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82165" w:rsidRPr="00B82165" w:rsidRDefault="00195A95" w:rsidP="00B82165">
      <w:pPr>
        <w:ind w:right="-568"/>
        <w:jc w:val="center"/>
        <w:rPr>
          <w:rFonts w:ascii="Palace Script MT" w:hAnsi="Palace Script MT"/>
          <w:color w:val="FF0000"/>
          <w:sz w:val="310"/>
          <w:szCs w:val="310"/>
        </w:rPr>
      </w:pPr>
      <w:r>
        <w:rPr>
          <w:rFonts w:eastAsia="Arial Unicode MS"/>
          <w:b/>
          <w:bCs/>
          <w:noProof/>
          <w:color w:val="280099"/>
          <w:sz w:val="222"/>
          <w:szCs w:val="222"/>
          <w:lang w:eastAsia="fr-FR"/>
        </w:rPr>
        <w:drawing>
          <wp:inline distT="0" distB="0" distL="0" distR="0" wp14:anchorId="6A060781" wp14:editId="045ACA31">
            <wp:extent cx="5760085" cy="4107294"/>
            <wp:effectExtent l="0" t="0" r="0" b="7620"/>
            <wp:docPr id="41" name="Image 41" descr="C:\Users\Alain\Desktop\Lacan séminaires\Ressources\Doc S11B\Illustrations\cover_S1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1B\Illustrations\cover_S11_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4107294"/>
                    </a:xfrm>
                    <a:prstGeom prst="rect">
                      <a:avLst/>
                    </a:prstGeom>
                    <a:noFill/>
                    <a:ln>
                      <a:noFill/>
                    </a:ln>
                  </pic:spPr>
                </pic:pic>
              </a:graphicData>
            </a:graphic>
          </wp:inline>
        </w:drawing>
      </w:r>
      <w:r w:rsidR="00BF3196" w:rsidRPr="00B82165">
        <w:rPr>
          <w:b/>
          <w:bCs/>
          <w:color w:val="000066"/>
          <w:sz w:val="266"/>
          <w:szCs w:val="266"/>
        </w:rPr>
        <w:t>LACAN</w:t>
      </w:r>
      <w:r w:rsidR="00BF3196" w:rsidRPr="00B82165">
        <w:rPr>
          <w:rFonts w:ascii="Palace Script MT" w:hAnsi="Palace Script MT"/>
          <w:color w:val="C00000"/>
          <w:sz w:val="310"/>
          <w:szCs w:val="310"/>
        </w:rPr>
        <w:t>Fondements</w:t>
      </w:r>
      <w:r w:rsidR="00BF3196" w:rsidRPr="00B82165">
        <w:rPr>
          <w:rFonts w:ascii="Palace Script MT" w:hAnsi="Palace Script MT"/>
          <w:color w:val="FF0000"/>
          <w:sz w:val="310"/>
          <w:szCs w:val="310"/>
        </w:rPr>
        <w:t xml:space="preserve"> </w:t>
      </w:r>
    </w:p>
    <w:p w:rsidR="00400206" w:rsidRPr="00EA4713" w:rsidRDefault="00BF3196" w:rsidP="00B82165">
      <w:pPr>
        <w:pStyle w:val="NormalWeb"/>
        <w:spacing w:after="0"/>
        <w:ind w:right="-568"/>
        <w:jc w:val="center"/>
        <w:rPr>
          <w:rFonts w:ascii="Times New Roman" w:hAnsi="Times New Roman" w:cs="Times New Roman"/>
          <w:b/>
          <w:color w:val="000066"/>
          <w:sz w:val="96"/>
          <w:szCs w:val="192"/>
        </w:rPr>
      </w:pPr>
      <w:r w:rsidRPr="00EA4713">
        <w:rPr>
          <w:rFonts w:ascii="Times New Roman" w:hAnsi="Times New Roman" w:cs="Times New Roman"/>
          <w:b/>
          <w:color w:val="000066"/>
          <w:sz w:val="96"/>
          <w:szCs w:val="192"/>
        </w:rPr>
        <w:t>1964</w:t>
      </w:r>
    </w:p>
    <w:p w:rsidR="00687365" w:rsidRDefault="00687365" w:rsidP="00687365">
      <w:pPr>
        <w:rPr>
          <w:rFonts w:ascii="Garamond" w:hAnsi="Garamond"/>
          <w:color w:val="C00000"/>
          <w:sz w:val="20"/>
          <w:szCs w:val="20"/>
        </w:rPr>
      </w:pPr>
    </w:p>
    <w:p w:rsidR="00687365" w:rsidRDefault="00687365" w:rsidP="00687365">
      <w:pPr>
        <w:rPr>
          <w:rFonts w:ascii="Garamond" w:hAnsi="Garamond"/>
          <w:color w:val="C00000"/>
          <w:sz w:val="20"/>
          <w:szCs w:val="20"/>
        </w:rPr>
      </w:pPr>
      <w:r w:rsidRPr="00EA1C19">
        <w:rPr>
          <w:rFonts w:ascii="Garamond" w:hAnsi="Garamond"/>
          <w:color w:val="C00000"/>
          <w:sz w:val="20"/>
          <w:szCs w:val="20"/>
        </w:rPr>
        <w:t>Ce document de travail a pour source principale :</w:t>
      </w:r>
    </w:p>
    <w:p w:rsidR="00687365" w:rsidRPr="00EA1C19" w:rsidRDefault="00687365" w:rsidP="00687365">
      <w:pPr>
        <w:rPr>
          <w:rFonts w:ascii="Garamond" w:hAnsi="Garamond"/>
          <w:color w:val="C00000"/>
          <w:sz w:val="20"/>
          <w:szCs w:val="20"/>
        </w:rPr>
      </w:pPr>
    </w:p>
    <w:p w:rsidR="00687365" w:rsidRPr="00EA1C19" w:rsidRDefault="001C7684" w:rsidP="00687365">
      <w:pPr>
        <w:pStyle w:val="Paragraphedeliste"/>
        <w:numPr>
          <w:ilvl w:val="0"/>
          <w:numId w:val="147"/>
        </w:numPr>
        <w:suppressAutoHyphens w:val="0"/>
        <w:contextualSpacing/>
        <w:rPr>
          <w:rFonts w:ascii="Garamond" w:hAnsi="Garamond"/>
          <w:color w:val="C00000"/>
          <w:sz w:val="20"/>
          <w:szCs w:val="20"/>
        </w:rPr>
      </w:pPr>
      <w:r>
        <w:fldChar w:fldCharType="begin"/>
      </w:r>
      <w:r>
        <w:instrText xml:space="preserve"> HYPERLINK "http://www.ecole-lacanienne.net/fr/p/lacan/m/nouvelles/paris-7/stenotypies-version-j-l-seminaire-xi-les-fondements-de-la-psychanalyse-1964-80" </w:instrText>
      </w:r>
      <w:r>
        <w:fldChar w:fldCharType="separate"/>
      </w:r>
      <w:r w:rsidR="00687365" w:rsidRPr="00687365">
        <w:rPr>
          <w:rStyle w:val="Lienhypertexte"/>
          <w:rFonts w:ascii="Garamond" w:hAnsi="Garamond"/>
          <w:i/>
          <w:sz w:val="20"/>
          <w:szCs w:val="20"/>
        </w:rPr>
        <w:t>Fondements de la psychanalyse</w:t>
      </w:r>
      <w:r>
        <w:rPr>
          <w:rStyle w:val="Lienhypertexte"/>
          <w:rFonts w:ascii="Garamond" w:hAnsi="Garamond"/>
          <w:i/>
          <w:sz w:val="20"/>
          <w:szCs w:val="20"/>
        </w:rPr>
        <w:fldChar w:fldCharType="end"/>
      </w:r>
      <w:r w:rsidR="00687365" w:rsidRPr="00EA1C19">
        <w:rPr>
          <w:rFonts w:ascii="Garamond" w:hAnsi="Garamond"/>
          <w:color w:val="C00000"/>
          <w:sz w:val="20"/>
          <w:szCs w:val="20"/>
        </w:rPr>
        <w:t>, sur le site</w:t>
      </w:r>
      <w:r w:rsidR="00687365" w:rsidRPr="00EA1C19">
        <w:rPr>
          <w:rFonts w:ascii="Garamond" w:hAnsi="Garamond"/>
          <w:sz w:val="20"/>
          <w:szCs w:val="20"/>
        </w:rPr>
        <w:t xml:space="preserve"> </w:t>
      </w:r>
      <w:hyperlink r:id="rId10" w:history="1">
        <w:r w:rsidR="00687365" w:rsidRPr="00EA1C19">
          <w:rPr>
            <w:rStyle w:val="Lienhypertexte"/>
            <w:rFonts w:ascii="Garamond" w:hAnsi="Garamond"/>
            <w:sz w:val="20"/>
            <w:szCs w:val="20"/>
          </w:rPr>
          <w:t>E.L.P.</w:t>
        </w:r>
      </w:hyperlink>
      <w:r w:rsidR="00687365" w:rsidRPr="00EA1C19">
        <w:rPr>
          <w:rFonts w:ascii="Garamond" w:hAnsi="Garamond"/>
          <w:sz w:val="20"/>
          <w:szCs w:val="20"/>
        </w:rPr>
        <w:t xml:space="preserve"> </w:t>
      </w:r>
      <w:r w:rsidR="00687365" w:rsidRPr="00EA1C19">
        <w:rPr>
          <w:rFonts w:ascii="Garamond" w:hAnsi="Garamond"/>
          <w:color w:val="C00000"/>
          <w:sz w:val="20"/>
          <w:szCs w:val="20"/>
        </w:rPr>
        <w:t xml:space="preserve">(sténotypie au format </w:t>
      </w:r>
      <w:r w:rsidR="00B14774">
        <w:rPr>
          <w:rFonts w:ascii="Garamond" w:hAnsi="Garamond"/>
          <w:color w:val="C00000"/>
          <w:sz w:val="20"/>
          <w:szCs w:val="20"/>
        </w:rPr>
        <w:t>pdf</w:t>
      </w:r>
      <w:bookmarkStart w:id="0" w:name="_GoBack"/>
      <w:bookmarkEnd w:id="0"/>
      <w:r w:rsidR="00687365" w:rsidRPr="00EA1C19">
        <w:rPr>
          <w:rFonts w:ascii="Garamond" w:hAnsi="Garamond"/>
          <w:color w:val="C00000"/>
          <w:sz w:val="20"/>
          <w:szCs w:val="20"/>
        </w:rPr>
        <w:t>).</w:t>
      </w:r>
    </w:p>
    <w:p w:rsidR="00687365" w:rsidRPr="006206A7" w:rsidRDefault="00687365" w:rsidP="00687365">
      <w:pPr>
        <w:rPr>
          <w:rFonts w:ascii="Garamond" w:hAnsi="Garamond"/>
          <w:color w:val="C00000"/>
          <w:sz w:val="18"/>
          <w:szCs w:val="18"/>
        </w:rPr>
      </w:pPr>
    </w:p>
    <w:p w:rsidR="00687365" w:rsidRDefault="00687365" w:rsidP="00687365">
      <w:pPr>
        <w:rPr>
          <w:rFonts w:ascii="Garamond" w:hAnsi="Garamond"/>
          <w:sz w:val="20"/>
          <w:szCs w:val="20"/>
        </w:rPr>
      </w:pPr>
      <w:r>
        <w:rPr>
          <w:rFonts w:ascii="Garamond" w:hAnsi="Garamond"/>
          <w:color w:val="C00000"/>
          <w:sz w:val="20"/>
          <w:szCs w:val="20"/>
        </w:rPr>
        <w:t xml:space="preserve">Le texte de ce séminaire nécessite </w:t>
      </w:r>
      <w:r>
        <w:rPr>
          <w:rFonts w:ascii="Garamond" w:hAnsi="Garamond"/>
          <w:i/>
          <w:color w:val="C00000"/>
          <w:sz w:val="20"/>
          <w:szCs w:val="20"/>
        </w:rPr>
        <w:t>l’installation de la police de caractères spécifique</w:t>
      </w:r>
      <w:r>
        <w:rPr>
          <w:rFonts w:ascii="Garamond" w:hAnsi="Garamond"/>
          <w:color w:val="C00000"/>
          <w:sz w:val="20"/>
          <w:szCs w:val="20"/>
        </w:rPr>
        <w:t xml:space="preserve">, dite « Lacan », disponible ici :  </w:t>
      </w:r>
    </w:p>
    <w:p w:rsidR="00687365" w:rsidRPr="00F657F8" w:rsidRDefault="001C7684" w:rsidP="00687365">
      <w:pPr>
        <w:rPr>
          <w:rFonts w:ascii="Garamond" w:hAnsi="Garamond"/>
          <w:sz w:val="16"/>
          <w:szCs w:val="16"/>
        </w:rPr>
      </w:pPr>
      <w:hyperlink r:id="rId11" w:history="1">
        <w:r w:rsidR="00687365" w:rsidRPr="00F657F8">
          <w:rPr>
            <w:rStyle w:val="Lienhypertexte"/>
            <w:rFonts w:ascii="Garamond" w:hAnsi="Garamond"/>
            <w:sz w:val="16"/>
            <w:szCs w:val="16"/>
          </w:rPr>
          <w:t>http://fr.ffonts.net/LACAN.font.download</w:t>
        </w:r>
      </w:hyperlink>
      <w:r w:rsidR="00687365" w:rsidRPr="00F657F8">
        <w:rPr>
          <w:rFonts w:ascii="Garamond" w:hAnsi="Garamond"/>
          <w:sz w:val="16"/>
          <w:szCs w:val="16"/>
        </w:rPr>
        <w:t xml:space="preserve">  (</w:t>
      </w:r>
      <w:r w:rsidR="00687365" w:rsidRPr="00F657F8">
        <w:rPr>
          <w:rFonts w:ascii="Garamond" w:hAnsi="Garamond"/>
          <w:i/>
          <w:color w:val="0000CC"/>
          <w:sz w:val="16"/>
          <w:szCs w:val="16"/>
        </w:rPr>
        <w:t xml:space="preserve">placer le fichier </w:t>
      </w:r>
      <w:r w:rsidR="00687365" w:rsidRPr="00F657F8">
        <w:rPr>
          <w:rFonts w:ascii="Garamond" w:hAnsi="Garamond"/>
          <w:color w:val="0000CC"/>
          <w:sz w:val="16"/>
          <w:szCs w:val="16"/>
        </w:rPr>
        <w:t>Lacan.ttf</w:t>
      </w:r>
      <w:r w:rsidR="00687365" w:rsidRPr="00F657F8">
        <w:rPr>
          <w:rFonts w:ascii="Garamond" w:hAnsi="Garamond"/>
          <w:i/>
          <w:color w:val="0000CC"/>
          <w:sz w:val="16"/>
          <w:szCs w:val="16"/>
        </w:rPr>
        <w:t xml:space="preserve"> dans le répertoire c:\windows\fonts</w:t>
      </w:r>
      <w:r w:rsidR="00687365" w:rsidRPr="00F657F8">
        <w:rPr>
          <w:rFonts w:ascii="Garamond" w:hAnsi="Garamond"/>
          <w:color w:val="0000CC"/>
          <w:sz w:val="16"/>
          <w:szCs w:val="16"/>
        </w:rPr>
        <w:t>)</w:t>
      </w:r>
    </w:p>
    <w:p w:rsidR="00687365" w:rsidRDefault="00687365" w:rsidP="00687365">
      <w:pPr>
        <w:rPr>
          <w:rFonts w:ascii="Garamond" w:hAnsi="Garamond"/>
          <w:color w:val="C00000"/>
          <w:sz w:val="20"/>
          <w:szCs w:val="20"/>
        </w:rPr>
      </w:pPr>
      <w:r>
        <w:rPr>
          <w:rFonts w:ascii="Garamond" w:hAnsi="Garamond"/>
          <w:color w:val="C00000"/>
          <w:sz w:val="20"/>
          <w:szCs w:val="20"/>
        </w:rPr>
        <w:t>Les références bibliographiques privilégient les éditions les plus récentes. Les schémas sont refaits.</w:t>
      </w:r>
    </w:p>
    <w:p w:rsidR="00687365" w:rsidRDefault="00687365" w:rsidP="00687365">
      <w:pPr>
        <w:rPr>
          <w:rFonts w:ascii="Garamond" w:hAnsi="Garamond"/>
          <w:color w:val="0000CC"/>
          <w:sz w:val="16"/>
          <w:szCs w:val="16"/>
        </w:rPr>
      </w:pPr>
      <w:r>
        <w:rPr>
          <w:rFonts w:ascii="Garamond" w:hAnsi="Garamond"/>
          <w:color w:val="C00000"/>
          <w:sz w:val="20"/>
          <w:szCs w:val="20"/>
        </w:rPr>
        <w:t>N.B.  Ce qui s’inscrit entre crochets droits [  ] n’est pas de Jacques LACAN.</w:t>
      </w:r>
    </w:p>
    <w:p w:rsidR="00687365" w:rsidRPr="00632BD7" w:rsidRDefault="00687365" w:rsidP="00687365">
      <w:pPr>
        <w:rPr>
          <w:rFonts w:ascii="Garamond" w:hAnsi="Garamond"/>
          <w:color w:val="C00000"/>
          <w:sz w:val="20"/>
          <w:szCs w:val="20"/>
        </w:rPr>
      </w:pPr>
      <w:r>
        <w:rPr>
          <w:rFonts w:ascii="Garamond" w:hAnsi="Garamond"/>
          <w:color w:val="0000CC"/>
          <w:sz w:val="16"/>
          <w:szCs w:val="16"/>
        </w:rPr>
        <w:t>(</w:t>
      </w:r>
      <w:hyperlink r:id="rId12" w:history="1">
        <w:r>
          <w:rPr>
            <w:rStyle w:val="Lienhypertexte"/>
            <w:rFonts w:ascii="Garamond" w:hAnsi="Garamond"/>
            <w:sz w:val="16"/>
            <w:szCs w:val="16"/>
          </w:rPr>
          <w:t>Contact</w:t>
        </w:r>
      </w:hyperlink>
      <w:r>
        <w:rPr>
          <w:rFonts w:ascii="Garamond" w:hAnsi="Garamond"/>
          <w:color w:val="0000CC"/>
          <w:sz w:val="16"/>
          <w:szCs w:val="16"/>
        </w:rPr>
        <w:t>)</w:t>
      </w:r>
    </w:p>
    <w:p w:rsidR="00687365" w:rsidRDefault="00687365" w:rsidP="00B82165">
      <w:pPr>
        <w:pStyle w:val="Titre2"/>
        <w:tabs>
          <w:tab w:val="left" w:pos="0"/>
        </w:tabs>
        <w:ind w:right="-568"/>
        <w:jc w:val="left"/>
        <w:rPr>
          <w:rFonts w:ascii="Garamond" w:hAnsi="Garamond" w:cs="Courier New"/>
          <w:b w:val="0"/>
          <w:bCs w:val="0"/>
          <w:sz w:val="20"/>
        </w:rPr>
      </w:pPr>
    </w:p>
    <w:p w:rsidR="00687365" w:rsidRPr="00687365" w:rsidRDefault="00687365" w:rsidP="00687365">
      <w:pPr>
        <w:sectPr w:rsidR="00687365" w:rsidRPr="00687365" w:rsidSect="00B82165">
          <w:footerReference w:type="even" r:id="rId13"/>
          <w:footerReference w:type="default" r:id="rId14"/>
          <w:footnotePr>
            <w:pos w:val="beneathText"/>
          </w:footnotePr>
          <w:pgSz w:w="11905" w:h="16837"/>
          <w:pgMar w:top="1417" w:right="848" w:bottom="1417" w:left="1417" w:header="720" w:footer="720" w:gutter="0"/>
          <w:cols w:space="720"/>
          <w:docGrid w:linePitch="360"/>
        </w:sectPr>
      </w:pPr>
    </w:p>
    <w:p w:rsidR="00BF3196" w:rsidRPr="00687365" w:rsidRDefault="00BF3196" w:rsidP="00687365">
      <w:pPr>
        <w:pStyle w:val="Sansinterligne"/>
        <w:rPr>
          <w:rFonts w:ascii="Garamond" w:hAnsi="Garamond"/>
          <w:b/>
          <w:bCs/>
          <w:sz w:val="20"/>
          <w:szCs w:val="20"/>
        </w:rPr>
      </w:pPr>
      <w:r w:rsidRPr="00687365">
        <w:rPr>
          <w:rFonts w:ascii="Garamond" w:hAnsi="Garamond"/>
          <w:sz w:val="20"/>
          <w:szCs w:val="20"/>
        </w:rPr>
        <w:lastRenderedPageBreak/>
        <w:t>Ta</w:t>
      </w:r>
      <w:bookmarkStart w:id="1" w:name="Table"/>
      <w:bookmarkEnd w:id="1"/>
      <w:r w:rsidRPr="00687365">
        <w:rPr>
          <w:rFonts w:ascii="Garamond" w:hAnsi="Garamond"/>
          <w:sz w:val="20"/>
          <w:szCs w:val="20"/>
        </w:rPr>
        <w:t>ble des s</w:t>
      </w:r>
      <w:r w:rsidR="00687365" w:rsidRPr="00687365">
        <w:rPr>
          <w:rFonts w:ascii="Garamond" w:hAnsi="Garamond"/>
          <w:sz w:val="20"/>
          <w:szCs w:val="20"/>
        </w:rPr>
        <w:t>é</w:t>
      </w:r>
      <w:r w:rsidRPr="00687365">
        <w:rPr>
          <w:rFonts w:ascii="Garamond" w:hAnsi="Garamond"/>
          <w:sz w:val="20"/>
          <w:szCs w:val="20"/>
        </w:rPr>
        <w:t>ances</w:t>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sectPr w:rsidR="00BF3196" w:rsidRPr="00687365" w:rsidSect="00687365">
          <w:footnotePr>
            <w:pos w:val="beneathText"/>
          </w:footnotePr>
          <w:type w:val="continuous"/>
          <w:pgSz w:w="11905" w:h="16837"/>
          <w:pgMar w:top="1417" w:right="848" w:bottom="1417" w:left="1417" w:header="720" w:footer="720" w:gutter="0"/>
          <w:cols w:space="720"/>
          <w:docGrid w:linePitch="360"/>
        </w:sectPr>
      </w:pPr>
    </w:p>
    <w:p w:rsidR="00BF3196" w:rsidRPr="00687365" w:rsidRDefault="00BF3196" w:rsidP="00687365">
      <w:pPr>
        <w:pStyle w:val="Sansinterligne"/>
        <w:rPr>
          <w:rFonts w:ascii="Garamond" w:hAnsi="Garamond"/>
          <w:sz w:val="20"/>
          <w:szCs w:val="20"/>
        </w:rPr>
      </w:pPr>
      <w:r w:rsidRPr="00687365">
        <w:rPr>
          <w:rFonts w:ascii="Garamond" w:hAnsi="Garamond"/>
          <w:sz w:val="20"/>
          <w:szCs w:val="20"/>
        </w:rPr>
        <w:lastRenderedPageBreak/>
        <w:t>Leçon 1</w:t>
      </w:r>
      <w:r w:rsidRPr="00687365">
        <w:rPr>
          <w:rFonts w:ascii="Garamond" w:hAnsi="Garamond"/>
          <w:sz w:val="20"/>
          <w:szCs w:val="20"/>
        </w:rPr>
        <w:tab/>
      </w:r>
      <w:r w:rsidRPr="00687365">
        <w:rPr>
          <w:rFonts w:ascii="Garamond" w:hAnsi="Garamond"/>
          <w:sz w:val="20"/>
          <w:szCs w:val="20"/>
        </w:rPr>
        <w:tab/>
      </w:r>
      <w:hyperlink w:anchor="Janv15" w:history="1">
        <w:r w:rsidRPr="00687365">
          <w:rPr>
            <w:rStyle w:val="Lienhypertexte"/>
            <w:rFonts w:ascii="Garamond" w:hAnsi="Garamond" w:cs="Courier New"/>
            <w:sz w:val="20"/>
            <w:szCs w:val="20"/>
          </w:rPr>
          <w:t>15 janvier</w:t>
        </w:r>
      </w:hyperlink>
      <w:r w:rsidRPr="00687365">
        <w:rPr>
          <w:rFonts w:ascii="Garamond" w:hAnsi="Garamond"/>
          <w:sz w:val="20"/>
          <w:szCs w:val="20"/>
        </w:rPr>
        <w:t xml:space="preserve"> </w:t>
      </w:r>
      <w:r w:rsidR="00400206" w:rsidRPr="00687365">
        <w:rPr>
          <w:rFonts w:ascii="Garamond" w:hAnsi="Garamond"/>
          <w:sz w:val="20"/>
          <w:szCs w:val="20"/>
        </w:rPr>
        <w:t xml:space="preserve"> </w:t>
      </w:r>
      <w:r w:rsidRPr="00687365">
        <w:rPr>
          <w:rFonts w:ascii="Garamond" w:hAnsi="Garamond"/>
          <w:sz w:val="20"/>
          <w:szCs w:val="20"/>
        </w:rPr>
        <w:t>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Leçon 2</w:t>
      </w:r>
      <w:r w:rsidRPr="00687365">
        <w:rPr>
          <w:rFonts w:ascii="Garamond" w:hAnsi="Garamond"/>
          <w:sz w:val="20"/>
          <w:szCs w:val="20"/>
        </w:rPr>
        <w:tab/>
      </w:r>
      <w:r w:rsidRPr="00687365">
        <w:rPr>
          <w:rFonts w:ascii="Garamond" w:hAnsi="Garamond"/>
          <w:sz w:val="20"/>
          <w:szCs w:val="20"/>
        </w:rPr>
        <w:tab/>
      </w:r>
      <w:hyperlink w:anchor="Janv22" w:history="1">
        <w:r w:rsidRPr="00687365">
          <w:rPr>
            <w:rStyle w:val="Lienhypertexte"/>
            <w:rFonts w:ascii="Garamond" w:hAnsi="Garamond" w:cs="Courier New"/>
            <w:sz w:val="20"/>
            <w:szCs w:val="20"/>
          </w:rPr>
          <w:t>22 janvier</w:t>
        </w:r>
      </w:hyperlink>
      <w:r w:rsidRPr="00687365">
        <w:rPr>
          <w:rFonts w:ascii="Garamond" w:hAnsi="Garamond"/>
          <w:sz w:val="20"/>
          <w:szCs w:val="20"/>
        </w:rPr>
        <w:t xml:space="preserve"> </w:t>
      </w:r>
      <w:r w:rsidR="00400206" w:rsidRPr="00687365">
        <w:rPr>
          <w:rFonts w:ascii="Garamond" w:hAnsi="Garamond"/>
          <w:sz w:val="20"/>
          <w:szCs w:val="20"/>
        </w:rPr>
        <w:t xml:space="preserve"> </w:t>
      </w:r>
      <w:r w:rsidRPr="00687365">
        <w:rPr>
          <w:rFonts w:ascii="Garamond" w:hAnsi="Garamond"/>
          <w:sz w:val="20"/>
          <w:szCs w:val="20"/>
        </w:rPr>
        <w:t>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Leçon 3</w:t>
      </w:r>
      <w:r w:rsidRPr="00687365">
        <w:rPr>
          <w:rFonts w:ascii="Garamond" w:hAnsi="Garamond"/>
          <w:sz w:val="20"/>
          <w:szCs w:val="20"/>
        </w:rPr>
        <w:tab/>
      </w:r>
      <w:r w:rsidRPr="00687365">
        <w:rPr>
          <w:rFonts w:ascii="Garamond" w:hAnsi="Garamond"/>
          <w:sz w:val="20"/>
          <w:szCs w:val="20"/>
        </w:rPr>
        <w:tab/>
      </w:r>
      <w:hyperlink w:anchor="Janv29" w:history="1">
        <w:r w:rsidRPr="00687365">
          <w:rPr>
            <w:rStyle w:val="Lienhypertexte"/>
            <w:rFonts w:ascii="Garamond" w:hAnsi="Garamond" w:cs="Courier New"/>
            <w:sz w:val="20"/>
            <w:szCs w:val="20"/>
          </w:rPr>
          <w:t>29 janvier</w:t>
        </w:r>
      </w:hyperlink>
      <w:r w:rsidRPr="00687365">
        <w:rPr>
          <w:rFonts w:ascii="Garamond" w:hAnsi="Garamond"/>
          <w:sz w:val="20"/>
          <w:szCs w:val="20"/>
        </w:rPr>
        <w:t xml:space="preserve"> </w:t>
      </w:r>
      <w:r w:rsidR="00400206" w:rsidRPr="00687365">
        <w:rPr>
          <w:rFonts w:ascii="Garamond" w:hAnsi="Garamond"/>
          <w:sz w:val="20"/>
          <w:szCs w:val="20"/>
        </w:rPr>
        <w:t xml:space="preserve"> </w:t>
      </w:r>
      <w:r w:rsidRPr="00687365">
        <w:rPr>
          <w:rFonts w:ascii="Garamond" w:hAnsi="Garamond"/>
          <w:sz w:val="20"/>
          <w:szCs w:val="20"/>
        </w:rPr>
        <w:t>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Leçon 4</w:t>
      </w:r>
      <w:r w:rsidRPr="00687365">
        <w:rPr>
          <w:rFonts w:ascii="Garamond" w:hAnsi="Garamond"/>
          <w:sz w:val="20"/>
          <w:szCs w:val="20"/>
        </w:rPr>
        <w:tab/>
      </w:r>
      <w:r w:rsidRPr="00687365">
        <w:rPr>
          <w:rFonts w:ascii="Garamond" w:hAnsi="Garamond"/>
          <w:sz w:val="20"/>
          <w:szCs w:val="20"/>
        </w:rPr>
        <w:tab/>
      </w:r>
      <w:hyperlink w:anchor="Fév05" w:history="1">
        <w:r w:rsidRPr="00687365">
          <w:rPr>
            <w:rStyle w:val="Lienhypertexte"/>
            <w:rFonts w:ascii="Garamond" w:hAnsi="Garamond" w:cs="Courier New"/>
            <w:sz w:val="20"/>
            <w:szCs w:val="20"/>
          </w:rPr>
          <w:t>05 février</w:t>
        </w:r>
      </w:hyperlink>
      <w:r w:rsidRPr="00687365">
        <w:rPr>
          <w:rFonts w:ascii="Garamond" w:hAnsi="Garamond"/>
          <w:sz w:val="20"/>
          <w:szCs w:val="20"/>
        </w:rPr>
        <w:t xml:space="preserve">  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Leçon 5</w:t>
      </w:r>
      <w:r w:rsidRPr="00687365">
        <w:rPr>
          <w:rFonts w:ascii="Garamond" w:hAnsi="Garamond"/>
          <w:sz w:val="20"/>
          <w:szCs w:val="20"/>
        </w:rPr>
        <w:tab/>
      </w:r>
      <w:r w:rsidRPr="00687365">
        <w:rPr>
          <w:rFonts w:ascii="Garamond" w:hAnsi="Garamond"/>
          <w:sz w:val="20"/>
          <w:szCs w:val="20"/>
        </w:rPr>
        <w:tab/>
      </w:r>
      <w:hyperlink w:anchor="Fév12" w:history="1">
        <w:r w:rsidRPr="00687365">
          <w:rPr>
            <w:rStyle w:val="Lienhypertexte"/>
            <w:rFonts w:ascii="Garamond" w:hAnsi="Garamond" w:cs="Courier New"/>
            <w:sz w:val="20"/>
            <w:szCs w:val="20"/>
          </w:rPr>
          <w:t>12 février</w:t>
        </w:r>
        <w:r w:rsidRPr="00687365">
          <w:rPr>
            <w:rStyle w:val="Lienhypertexte"/>
            <w:rFonts w:ascii="Garamond" w:hAnsi="Garamond" w:cs="Courier New"/>
            <w:sz w:val="20"/>
            <w:szCs w:val="20"/>
            <w:u w:val="none"/>
          </w:rPr>
          <w:t xml:space="preserve"> </w:t>
        </w:r>
      </w:hyperlink>
      <w:r w:rsidRPr="00687365">
        <w:rPr>
          <w:rFonts w:ascii="Garamond" w:hAnsi="Garamond"/>
          <w:sz w:val="20"/>
          <w:szCs w:val="20"/>
        </w:rPr>
        <w:t xml:space="preserve"> 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Leçon 6</w:t>
      </w:r>
      <w:r w:rsidRPr="00687365">
        <w:rPr>
          <w:rFonts w:ascii="Garamond" w:hAnsi="Garamond"/>
          <w:sz w:val="20"/>
          <w:szCs w:val="20"/>
        </w:rPr>
        <w:tab/>
      </w:r>
      <w:r w:rsidRPr="00687365">
        <w:rPr>
          <w:rFonts w:ascii="Garamond" w:hAnsi="Garamond"/>
          <w:sz w:val="20"/>
          <w:szCs w:val="20"/>
        </w:rPr>
        <w:tab/>
      </w:r>
      <w:hyperlink w:anchor="Fév19" w:history="1">
        <w:r w:rsidRPr="00687365">
          <w:rPr>
            <w:rStyle w:val="Lienhypertexte"/>
            <w:rFonts w:ascii="Garamond" w:hAnsi="Garamond" w:cs="Courier New"/>
            <w:sz w:val="20"/>
            <w:szCs w:val="20"/>
          </w:rPr>
          <w:t>19 février</w:t>
        </w:r>
      </w:hyperlink>
      <w:r w:rsidRPr="00687365">
        <w:rPr>
          <w:rFonts w:ascii="Garamond" w:hAnsi="Garamond"/>
          <w:sz w:val="20"/>
          <w:szCs w:val="20"/>
        </w:rPr>
        <w:t xml:space="preserve">  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Leçon 7</w:t>
      </w:r>
      <w:r w:rsidRPr="00687365">
        <w:rPr>
          <w:rFonts w:ascii="Garamond" w:hAnsi="Garamond"/>
          <w:sz w:val="20"/>
          <w:szCs w:val="20"/>
        </w:rPr>
        <w:tab/>
      </w:r>
      <w:r w:rsidRPr="00687365">
        <w:rPr>
          <w:rFonts w:ascii="Garamond" w:hAnsi="Garamond"/>
          <w:sz w:val="20"/>
          <w:szCs w:val="20"/>
        </w:rPr>
        <w:tab/>
      </w:r>
      <w:hyperlink w:anchor="Fév26" w:history="1">
        <w:r w:rsidRPr="00687365">
          <w:rPr>
            <w:rStyle w:val="Lienhypertexte"/>
            <w:rFonts w:ascii="Garamond" w:hAnsi="Garamond" w:cs="Courier New"/>
            <w:sz w:val="20"/>
            <w:szCs w:val="20"/>
          </w:rPr>
          <w:t>26 février</w:t>
        </w:r>
      </w:hyperlink>
      <w:r w:rsidRPr="00687365">
        <w:rPr>
          <w:rFonts w:ascii="Garamond" w:hAnsi="Garamond"/>
          <w:sz w:val="20"/>
          <w:szCs w:val="20"/>
        </w:rPr>
        <w:t xml:space="preserve">  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Leçon 8</w:t>
      </w:r>
      <w:r w:rsidRPr="00687365">
        <w:rPr>
          <w:rFonts w:ascii="Garamond" w:hAnsi="Garamond"/>
          <w:sz w:val="20"/>
          <w:szCs w:val="20"/>
        </w:rPr>
        <w:tab/>
      </w:r>
      <w:r w:rsidRPr="00687365">
        <w:rPr>
          <w:rFonts w:ascii="Garamond" w:hAnsi="Garamond"/>
          <w:sz w:val="20"/>
          <w:szCs w:val="20"/>
        </w:rPr>
        <w:tab/>
      </w:r>
      <w:hyperlink w:anchor="Mars04" w:history="1">
        <w:r w:rsidRPr="00687365">
          <w:rPr>
            <w:rStyle w:val="Lienhypertexte"/>
            <w:rFonts w:ascii="Garamond" w:hAnsi="Garamond" w:cs="Courier New"/>
            <w:sz w:val="20"/>
            <w:szCs w:val="20"/>
          </w:rPr>
          <w:t>04 mars</w:t>
        </w:r>
      </w:hyperlink>
      <w:r w:rsidRPr="00687365">
        <w:rPr>
          <w:rFonts w:ascii="Garamond" w:hAnsi="Garamond"/>
          <w:sz w:val="20"/>
          <w:szCs w:val="20"/>
        </w:rPr>
        <w:t xml:space="preserve"> </w:t>
      </w:r>
      <w:r w:rsidR="00EE3B88" w:rsidRPr="00687365">
        <w:rPr>
          <w:rFonts w:ascii="Garamond" w:hAnsi="Garamond"/>
          <w:sz w:val="20"/>
          <w:szCs w:val="20"/>
        </w:rPr>
        <w:t xml:space="preserve">   </w:t>
      </w:r>
      <w:r w:rsidR="00687365">
        <w:rPr>
          <w:rFonts w:ascii="Garamond" w:hAnsi="Garamond"/>
          <w:sz w:val="20"/>
          <w:szCs w:val="20"/>
        </w:rPr>
        <w:t xml:space="preserve"> </w:t>
      </w:r>
      <w:r w:rsidRPr="00687365">
        <w:rPr>
          <w:rFonts w:ascii="Garamond" w:hAnsi="Garamond"/>
          <w:sz w:val="20"/>
          <w:szCs w:val="20"/>
        </w:rPr>
        <w:t>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Leçon 9</w:t>
      </w:r>
      <w:r w:rsidRPr="00687365">
        <w:rPr>
          <w:rFonts w:ascii="Garamond" w:hAnsi="Garamond"/>
          <w:sz w:val="20"/>
          <w:szCs w:val="20"/>
        </w:rPr>
        <w:tab/>
      </w:r>
      <w:r w:rsidRPr="00687365">
        <w:rPr>
          <w:rFonts w:ascii="Garamond" w:hAnsi="Garamond"/>
          <w:sz w:val="20"/>
          <w:szCs w:val="20"/>
        </w:rPr>
        <w:tab/>
      </w:r>
      <w:hyperlink w:anchor="Mars11" w:history="1">
        <w:r w:rsidRPr="00687365">
          <w:rPr>
            <w:rStyle w:val="Lienhypertexte"/>
            <w:rFonts w:ascii="Garamond" w:hAnsi="Garamond" w:cs="Courier New"/>
            <w:sz w:val="20"/>
            <w:szCs w:val="20"/>
          </w:rPr>
          <w:t>11 mars</w:t>
        </w:r>
      </w:hyperlink>
      <w:r w:rsidRPr="00687365">
        <w:rPr>
          <w:rFonts w:ascii="Garamond" w:hAnsi="Garamond"/>
          <w:sz w:val="20"/>
          <w:szCs w:val="20"/>
        </w:rPr>
        <w:t xml:space="preserve"> </w:t>
      </w:r>
      <w:r w:rsidR="00EE3B88" w:rsidRPr="00687365">
        <w:rPr>
          <w:rFonts w:ascii="Garamond" w:hAnsi="Garamond"/>
          <w:sz w:val="20"/>
          <w:szCs w:val="20"/>
        </w:rPr>
        <w:t xml:space="preserve">   </w:t>
      </w:r>
      <w:r w:rsidR="00400206" w:rsidRPr="00687365">
        <w:rPr>
          <w:rFonts w:ascii="Garamond" w:hAnsi="Garamond"/>
          <w:sz w:val="20"/>
          <w:szCs w:val="20"/>
        </w:rPr>
        <w:t xml:space="preserve"> </w:t>
      </w:r>
      <w:r w:rsidRPr="00687365">
        <w:rPr>
          <w:rFonts w:ascii="Garamond" w:hAnsi="Garamond"/>
          <w:sz w:val="20"/>
          <w:szCs w:val="20"/>
        </w:rPr>
        <w:t>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Leçon 10</w:t>
      </w:r>
      <w:r w:rsidRPr="00687365">
        <w:rPr>
          <w:rFonts w:ascii="Garamond" w:hAnsi="Garamond"/>
          <w:sz w:val="20"/>
          <w:szCs w:val="20"/>
        </w:rPr>
        <w:tab/>
      </w:r>
      <w:hyperlink w:anchor="Avr15" w:history="1">
        <w:r w:rsidRPr="00687365">
          <w:rPr>
            <w:rStyle w:val="Lienhypertexte"/>
            <w:rFonts w:ascii="Garamond" w:hAnsi="Garamond" w:cs="Courier New"/>
            <w:sz w:val="20"/>
            <w:szCs w:val="20"/>
          </w:rPr>
          <w:t>15 avril</w:t>
        </w:r>
      </w:hyperlink>
      <w:r w:rsidRPr="00687365">
        <w:rPr>
          <w:rFonts w:ascii="Garamond" w:hAnsi="Garamond"/>
          <w:sz w:val="20"/>
          <w:szCs w:val="20"/>
        </w:rPr>
        <w:t xml:space="preserve">  </w:t>
      </w:r>
      <w:r w:rsidR="00400206" w:rsidRPr="00687365">
        <w:rPr>
          <w:rFonts w:ascii="Garamond" w:hAnsi="Garamond"/>
          <w:sz w:val="20"/>
          <w:szCs w:val="20"/>
        </w:rPr>
        <w:t xml:space="preserve">    </w:t>
      </w:r>
      <w:r w:rsidRPr="00687365">
        <w:rPr>
          <w:rFonts w:ascii="Garamond" w:hAnsi="Garamond"/>
          <w:sz w:val="20"/>
          <w:szCs w:val="20"/>
        </w:rPr>
        <w:t>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Leçon 11</w:t>
      </w:r>
      <w:r w:rsidR="00400206" w:rsidRPr="00687365">
        <w:rPr>
          <w:rFonts w:ascii="Garamond" w:hAnsi="Garamond"/>
          <w:sz w:val="20"/>
          <w:szCs w:val="20"/>
        </w:rPr>
        <w:t xml:space="preserve">              </w:t>
      </w:r>
      <w:hyperlink w:anchor="Avr22" w:history="1">
        <w:r w:rsidRPr="00687365">
          <w:rPr>
            <w:rStyle w:val="Lienhypertexte"/>
            <w:rFonts w:ascii="Garamond" w:hAnsi="Garamond" w:cs="Courier New"/>
            <w:sz w:val="20"/>
            <w:szCs w:val="20"/>
          </w:rPr>
          <w:t>22 avril</w:t>
        </w:r>
      </w:hyperlink>
      <w:r w:rsidRPr="00687365">
        <w:rPr>
          <w:rFonts w:ascii="Garamond" w:hAnsi="Garamond"/>
          <w:sz w:val="20"/>
          <w:szCs w:val="20"/>
        </w:rPr>
        <w:t xml:space="preserve"> </w:t>
      </w:r>
      <w:r w:rsidR="00400206" w:rsidRPr="00687365">
        <w:rPr>
          <w:rFonts w:ascii="Garamond" w:hAnsi="Garamond"/>
          <w:sz w:val="20"/>
          <w:szCs w:val="20"/>
        </w:rPr>
        <w:t xml:space="preserve"> </w:t>
      </w:r>
      <w:r w:rsidRPr="00687365">
        <w:rPr>
          <w:rFonts w:ascii="Garamond" w:hAnsi="Garamond"/>
          <w:sz w:val="20"/>
          <w:szCs w:val="20"/>
        </w:rPr>
        <w:t xml:space="preserve"> </w:t>
      </w:r>
      <w:r w:rsidR="00687365">
        <w:rPr>
          <w:rFonts w:ascii="Garamond" w:hAnsi="Garamond"/>
          <w:sz w:val="20"/>
          <w:szCs w:val="20"/>
        </w:rPr>
        <w:t xml:space="preserve">   </w:t>
      </w:r>
      <w:r w:rsidRPr="00687365">
        <w:rPr>
          <w:rFonts w:ascii="Garamond" w:hAnsi="Garamond"/>
          <w:sz w:val="20"/>
          <w:szCs w:val="20"/>
        </w:rPr>
        <w:t>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Leçon 12</w:t>
      </w:r>
      <w:r w:rsidR="00400206" w:rsidRPr="00687365">
        <w:rPr>
          <w:rFonts w:ascii="Garamond" w:hAnsi="Garamond"/>
          <w:sz w:val="20"/>
          <w:szCs w:val="20"/>
        </w:rPr>
        <w:t xml:space="preserve">              </w:t>
      </w:r>
      <w:hyperlink w:anchor="Avr29" w:history="1">
        <w:r w:rsidRPr="00687365">
          <w:rPr>
            <w:rStyle w:val="Lienhypertexte"/>
            <w:rFonts w:ascii="Garamond" w:hAnsi="Garamond" w:cs="Courier New"/>
            <w:sz w:val="20"/>
            <w:szCs w:val="20"/>
          </w:rPr>
          <w:t>29 avril</w:t>
        </w:r>
        <w:r w:rsidRPr="00687365">
          <w:rPr>
            <w:rStyle w:val="Lienhypertexte"/>
            <w:rFonts w:ascii="Garamond" w:hAnsi="Garamond" w:cs="Courier New"/>
            <w:sz w:val="20"/>
            <w:szCs w:val="20"/>
            <w:u w:val="none"/>
          </w:rPr>
          <w:t xml:space="preserve"> </w:t>
        </w:r>
      </w:hyperlink>
      <w:r w:rsidRPr="00687365">
        <w:rPr>
          <w:rFonts w:ascii="Garamond" w:hAnsi="Garamond"/>
          <w:sz w:val="20"/>
          <w:szCs w:val="20"/>
        </w:rPr>
        <w:t xml:space="preserve"> </w:t>
      </w:r>
      <w:r w:rsidR="00400206" w:rsidRPr="00687365">
        <w:rPr>
          <w:rFonts w:ascii="Garamond" w:hAnsi="Garamond"/>
          <w:sz w:val="20"/>
          <w:szCs w:val="20"/>
        </w:rPr>
        <w:t xml:space="preserve"> </w:t>
      </w:r>
      <w:r w:rsidR="00687365">
        <w:rPr>
          <w:rFonts w:ascii="Garamond" w:hAnsi="Garamond"/>
          <w:sz w:val="20"/>
          <w:szCs w:val="20"/>
        </w:rPr>
        <w:t xml:space="preserve">   </w:t>
      </w:r>
      <w:r w:rsidRPr="00687365">
        <w:rPr>
          <w:rFonts w:ascii="Garamond" w:hAnsi="Garamond"/>
          <w:sz w:val="20"/>
          <w:szCs w:val="20"/>
        </w:rPr>
        <w:t>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 xml:space="preserve">Leçon 13           </w:t>
      </w:r>
      <w:r w:rsidR="00EE3B88" w:rsidRPr="00687365">
        <w:rPr>
          <w:rFonts w:ascii="Garamond" w:hAnsi="Garamond"/>
          <w:sz w:val="20"/>
          <w:szCs w:val="20"/>
        </w:rPr>
        <w:t xml:space="preserve">  </w:t>
      </w:r>
      <w:r w:rsidRPr="00687365">
        <w:rPr>
          <w:rFonts w:ascii="Garamond" w:hAnsi="Garamond"/>
          <w:sz w:val="20"/>
          <w:szCs w:val="20"/>
        </w:rPr>
        <w:t xml:space="preserve"> </w:t>
      </w:r>
      <w:hyperlink w:anchor="Mai06" w:history="1">
        <w:r w:rsidRPr="00687365">
          <w:rPr>
            <w:rStyle w:val="Lienhypertexte"/>
            <w:rFonts w:ascii="Garamond" w:hAnsi="Garamond"/>
            <w:sz w:val="20"/>
            <w:szCs w:val="20"/>
          </w:rPr>
          <w:t>06 mai</w:t>
        </w:r>
        <w:r w:rsidRPr="00687365">
          <w:rPr>
            <w:rStyle w:val="Lienhypertexte"/>
            <w:rFonts w:ascii="Garamond" w:hAnsi="Garamond"/>
            <w:sz w:val="20"/>
            <w:szCs w:val="20"/>
            <w:u w:val="none"/>
          </w:rPr>
          <w:t xml:space="preserve"> </w:t>
        </w:r>
      </w:hyperlink>
      <w:r w:rsidR="00EE3B88" w:rsidRPr="00687365">
        <w:rPr>
          <w:rFonts w:ascii="Garamond" w:hAnsi="Garamond"/>
          <w:sz w:val="20"/>
          <w:szCs w:val="20"/>
        </w:rPr>
        <w:t xml:space="preserve"> </w:t>
      </w:r>
      <w:r w:rsidRPr="00687365">
        <w:rPr>
          <w:rFonts w:ascii="Garamond" w:hAnsi="Garamond"/>
          <w:sz w:val="20"/>
          <w:szCs w:val="20"/>
        </w:rPr>
        <w:t xml:space="preserve"> </w:t>
      </w:r>
      <w:r w:rsidR="00687365">
        <w:rPr>
          <w:rFonts w:ascii="Garamond" w:hAnsi="Garamond"/>
          <w:sz w:val="20"/>
          <w:szCs w:val="20"/>
        </w:rPr>
        <w:t xml:space="preserve">   </w:t>
      </w:r>
      <w:r w:rsidR="00400206" w:rsidRPr="00687365">
        <w:rPr>
          <w:rFonts w:ascii="Garamond" w:hAnsi="Garamond"/>
          <w:sz w:val="20"/>
          <w:szCs w:val="20"/>
        </w:rPr>
        <w:t xml:space="preserve"> </w:t>
      </w:r>
      <w:r w:rsidRPr="00687365">
        <w:rPr>
          <w:rFonts w:ascii="Garamond" w:hAnsi="Garamond"/>
          <w:sz w:val="20"/>
          <w:szCs w:val="20"/>
        </w:rPr>
        <w:t>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 xml:space="preserve">Leçon 14          </w:t>
      </w:r>
      <w:r w:rsidR="00EE3B88" w:rsidRPr="00687365">
        <w:rPr>
          <w:rFonts w:ascii="Garamond" w:hAnsi="Garamond"/>
          <w:sz w:val="20"/>
          <w:szCs w:val="20"/>
        </w:rPr>
        <w:t xml:space="preserve">  </w:t>
      </w:r>
      <w:r w:rsidRPr="00687365">
        <w:rPr>
          <w:rFonts w:ascii="Garamond" w:hAnsi="Garamond"/>
          <w:sz w:val="20"/>
          <w:szCs w:val="20"/>
        </w:rPr>
        <w:t xml:space="preserve">  </w:t>
      </w:r>
      <w:hyperlink w:anchor="Mai13" w:history="1">
        <w:r w:rsidRPr="00687365">
          <w:rPr>
            <w:rStyle w:val="Lienhypertexte"/>
            <w:rFonts w:ascii="Garamond" w:hAnsi="Garamond" w:cs="Courier New"/>
            <w:sz w:val="20"/>
            <w:szCs w:val="20"/>
          </w:rPr>
          <w:t>13 mai</w:t>
        </w:r>
      </w:hyperlink>
      <w:r w:rsidRPr="00687365">
        <w:rPr>
          <w:rFonts w:ascii="Garamond" w:hAnsi="Garamond"/>
          <w:sz w:val="20"/>
          <w:szCs w:val="20"/>
        </w:rPr>
        <w:t xml:space="preserve"> </w:t>
      </w:r>
      <w:r w:rsidR="00EE3B88" w:rsidRPr="00687365">
        <w:rPr>
          <w:rFonts w:ascii="Garamond" w:hAnsi="Garamond"/>
          <w:sz w:val="20"/>
          <w:szCs w:val="20"/>
        </w:rPr>
        <w:t xml:space="preserve"> </w:t>
      </w:r>
      <w:r w:rsidR="00687365">
        <w:rPr>
          <w:rFonts w:ascii="Garamond" w:hAnsi="Garamond"/>
          <w:sz w:val="20"/>
          <w:szCs w:val="20"/>
        </w:rPr>
        <w:t xml:space="preserve">   </w:t>
      </w:r>
      <w:r w:rsidRPr="00687365">
        <w:rPr>
          <w:rFonts w:ascii="Garamond" w:hAnsi="Garamond"/>
          <w:sz w:val="20"/>
          <w:szCs w:val="20"/>
        </w:rPr>
        <w:t xml:space="preserve"> </w:t>
      </w:r>
      <w:r w:rsidR="00EE3B88" w:rsidRPr="00687365">
        <w:rPr>
          <w:rFonts w:ascii="Garamond" w:hAnsi="Garamond"/>
          <w:sz w:val="20"/>
          <w:szCs w:val="20"/>
        </w:rPr>
        <w:t xml:space="preserve"> </w:t>
      </w:r>
      <w:r w:rsidRPr="00687365">
        <w:rPr>
          <w:rFonts w:ascii="Garamond" w:hAnsi="Garamond"/>
          <w:sz w:val="20"/>
          <w:szCs w:val="20"/>
        </w:rPr>
        <w:t>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Leçon 15</w:t>
      </w:r>
      <w:r w:rsidR="00EE3B88" w:rsidRPr="00687365">
        <w:rPr>
          <w:rFonts w:ascii="Garamond" w:hAnsi="Garamond"/>
          <w:sz w:val="20"/>
          <w:szCs w:val="20"/>
        </w:rPr>
        <w:t xml:space="preserve">              </w:t>
      </w:r>
      <w:hyperlink w:anchor="Mai20" w:history="1">
        <w:r w:rsidRPr="00687365">
          <w:rPr>
            <w:rStyle w:val="Lienhypertexte"/>
            <w:rFonts w:ascii="Garamond" w:hAnsi="Garamond" w:cs="Courier New"/>
            <w:sz w:val="20"/>
            <w:szCs w:val="20"/>
          </w:rPr>
          <w:t>20 mai</w:t>
        </w:r>
      </w:hyperlink>
      <w:r w:rsidRPr="00687365">
        <w:rPr>
          <w:rFonts w:ascii="Garamond" w:hAnsi="Garamond"/>
          <w:sz w:val="20"/>
          <w:szCs w:val="20"/>
        </w:rPr>
        <w:t xml:space="preserve">  </w:t>
      </w:r>
      <w:r w:rsidR="00687365">
        <w:rPr>
          <w:rFonts w:ascii="Garamond" w:hAnsi="Garamond"/>
          <w:sz w:val="20"/>
          <w:szCs w:val="20"/>
        </w:rPr>
        <w:t xml:space="preserve">   </w:t>
      </w:r>
      <w:r w:rsidR="00EE3B88" w:rsidRPr="00687365">
        <w:rPr>
          <w:rFonts w:ascii="Garamond" w:hAnsi="Garamond"/>
          <w:sz w:val="20"/>
          <w:szCs w:val="20"/>
        </w:rPr>
        <w:t xml:space="preserve">  </w:t>
      </w:r>
      <w:r w:rsidRPr="00687365">
        <w:rPr>
          <w:rFonts w:ascii="Garamond" w:hAnsi="Garamond"/>
          <w:sz w:val="20"/>
          <w:szCs w:val="20"/>
        </w:rPr>
        <w:t>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 xml:space="preserve">Leçon 16       </w:t>
      </w:r>
      <w:r w:rsidR="00EE3B88" w:rsidRPr="00687365">
        <w:rPr>
          <w:rFonts w:ascii="Garamond" w:hAnsi="Garamond"/>
          <w:sz w:val="20"/>
          <w:szCs w:val="20"/>
        </w:rPr>
        <w:t xml:space="preserve">  </w:t>
      </w:r>
      <w:r w:rsidRPr="00687365">
        <w:rPr>
          <w:rFonts w:ascii="Garamond" w:hAnsi="Garamond"/>
          <w:sz w:val="20"/>
          <w:szCs w:val="20"/>
        </w:rPr>
        <w:t xml:space="preserve">     </w:t>
      </w:r>
      <w:hyperlink w:anchor="Mai27" w:history="1">
        <w:r w:rsidRPr="00687365">
          <w:rPr>
            <w:rStyle w:val="Lienhypertexte"/>
            <w:rFonts w:ascii="Garamond" w:hAnsi="Garamond" w:cs="Courier New"/>
            <w:sz w:val="20"/>
            <w:szCs w:val="20"/>
          </w:rPr>
          <w:t>27 mai</w:t>
        </w:r>
        <w:r w:rsidRPr="00687365">
          <w:rPr>
            <w:rStyle w:val="Lienhypertexte"/>
            <w:rFonts w:ascii="Garamond" w:hAnsi="Garamond" w:cs="Courier New"/>
            <w:sz w:val="20"/>
            <w:szCs w:val="20"/>
            <w:u w:val="none"/>
          </w:rPr>
          <w:t xml:space="preserve"> </w:t>
        </w:r>
      </w:hyperlink>
      <w:r w:rsidRPr="00687365">
        <w:rPr>
          <w:rFonts w:ascii="Garamond" w:hAnsi="Garamond"/>
          <w:sz w:val="20"/>
          <w:szCs w:val="20"/>
        </w:rPr>
        <w:t xml:space="preserve"> </w:t>
      </w:r>
      <w:r w:rsidR="00687365">
        <w:rPr>
          <w:rFonts w:ascii="Garamond" w:hAnsi="Garamond"/>
          <w:sz w:val="20"/>
          <w:szCs w:val="20"/>
        </w:rPr>
        <w:t xml:space="preserve">   </w:t>
      </w:r>
      <w:r w:rsidRPr="00687365">
        <w:rPr>
          <w:rFonts w:ascii="Garamond" w:hAnsi="Garamond"/>
          <w:sz w:val="20"/>
          <w:szCs w:val="20"/>
        </w:rPr>
        <w:t xml:space="preserve"> </w:t>
      </w:r>
      <w:r w:rsidR="00EE3B88" w:rsidRPr="00687365">
        <w:rPr>
          <w:rFonts w:ascii="Garamond" w:hAnsi="Garamond"/>
          <w:sz w:val="20"/>
          <w:szCs w:val="20"/>
        </w:rPr>
        <w:t xml:space="preserve"> </w:t>
      </w:r>
      <w:r w:rsidRPr="00687365">
        <w:rPr>
          <w:rFonts w:ascii="Garamond" w:hAnsi="Garamond"/>
          <w:sz w:val="20"/>
          <w:szCs w:val="20"/>
        </w:rPr>
        <w:t>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Leçon 17</w:t>
      </w:r>
      <w:r w:rsidR="00EE3B88" w:rsidRPr="00687365">
        <w:rPr>
          <w:rFonts w:ascii="Garamond" w:hAnsi="Garamond"/>
          <w:sz w:val="20"/>
          <w:szCs w:val="20"/>
        </w:rPr>
        <w:t xml:space="preserve">              </w:t>
      </w:r>
      <w:hyperlink w:anchor="Juin03" w:history="1">
        <w:r w:rsidRPr="00687365">
          <w:rPr>
            <w:rStyle w:val="Lienhypertexte"/>
            <w:rFonts w:ascii="Garamond" w:hAnsi="Garamond" w:cs="Courier New"/>
            <w:sz w:val="20"/>
            <w:szCs w:val="20"/>
          </w:rPr>
          <w:t>03 juin</w:t>
        </w:r>
      </w:hyperlink>
      <w:r w:rsidRPr="00687365">
        <w:rPr>
          <w:rFonts w:ascii="Garamond" w:hAnsi="Garamond"/>
          <w:sz w:val="20"/>
          <w:szCs w:val="20"/>
        </w:rPr>
        <w:t xml:space="preserve">  </w:t>
      </w:r>
      <w:r w:rsidR="00687365">
        <w:rPr>
          <w:rFonts w:ascii="Garamond" w:hAnsi="Garamond"/>
          <w:sz w:val="20"/>
          <w:szCs w:val="20"/>
        </w:rPr>
        <w:t xml:space="preserve">   </w:t>
      </w:r>
      <w:r w:rsidR="00EE3B88" w:rsidRPr="00687365">
        <w:rPr>
          <w:rFonts w:ascii="Garamond" w:hAnsi="Garamond"/>
          <w:sz w:val="20"/>
          <w:szCs w:val="20"/>
        </w:rPr>
        <w:t xml:space="preserve">  </w:t>
      </w:r>
      <w:r w:rsidRPr="00687365">
        <w:rPr>
          <w:rFonts w:ascii="Garamond" w:hAnsi="Garamond"/>
          <w:sz w:val="20"/>
          <w:szCs w:val="20"/>
        </w:rPr>
        <w:t>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Leçon 18</w:t>
      </w:r>
      <w:r w:rsidR="00EE3B88" w:rsidRPr="00687365">
        <w:rPr>
          <w:rFonts w:ascii="Garamond" w:hAnsi="Garamond"/>
          <w:sz w:val="20"/>
          <w:szCs w:val="20"/>
        </w:rPr>
        <w:t xml:space="preserve">              </w:t>
      </w:r>
      <w:hyperlink w:anchor="Juin10" w:history="1">
        <w:r w:rsidRPr="00687365">
          <w:rPr>
            <w:rStyle w:val="Lienhypertexte"/>
            <w:rFonts w:ascii="Garamond" w:hAnsi="Garamond" w:cs="Courier New"/>
            <w:sz w:val="20"/>
            <w:szCs w:val="20"/>
          </w:rPr>
          <w:t>10 juin</w:t>
        </w:r>
      </w:hyperlink>
      <w:r w:rsidRPr="00687365">
        <w:rPr>
          <w:rFonts w:ascii="Garamond" w:hAnsi="Garamond"/>
          <w:sz w:val="20"/>
          <w:szCs w:val="20"/>
        </w:rPr>
        <w:t xml:space="preserve">  </w:t>
      </w:r>
      <w:r w:rsidR="00687365">
        <w:rPr>
          <w:rFonts w:ascii="Garamond" w:hAnsi="Garamond"/>
          <w:sz w:val="20"/>
          <w:szCs w:val="20"/>
        </w:rPr>
        <w:t xml:space="preserve">   </w:t>
      </w:r>
      <w:r w:rsidR="00EE3B88" w:rsidRPr="00687365">
        <w:rPr>
          <w:rFonts w:ascii="Garamond" w:hAnsi="Garamond"/>
          <w:sz w:val="20"/>
          <w:szCs w:val="20"/>
        </w:rPr>
        <w:t xml:space="preserve">  </w:t>
      </w:r>
      <w:r w:rsidRPr="00687365">
        <w:rPr>
          <w:rFonts w:ascii="Garamond" w:hAnsi="Garamond"/>
          <w:sz w:val="20"/>
          <w:szCs w:val="20"/>
        </w:rPr>
        <w:t>1964</w:t>
      </w:r>
      <w:r w:rsidRPr="00687365">
        <w:rPr>
          <w:rFonts w:ascii="Garamond" w:hAnsi="Garamond"/>
          <w:sz w:val="20"/>
          <w:szCs w:val="20"/>
        </w:rPr>
        <w:tab/>
      </w:r>
    </w:p>
    <w:p w:rsidR="00BF3196" w:rsidRPr="00687365" w:rsidRDefault="00BF3196" w:rsidP="00687365">
      <w:pPr>
        <w:pStyle w:val="Sansinterligne"/>
        <w:rPr>
          <w:rFonts w:ascii="Garamond" w:hAnsi="Garamond"/>
          <w:sz w:val="20"/>
          <w:szCs w:val="20"/>
        </w:rPr>
      </w:pPr>
      <w:r w:rsidRPr="00687365">
        <w:rPr>
          <w:rFonts w:ascii="Garamond" w:hAnsi="Garamond"/>
          <w:sz w:val="20"/>
          <w:szCs w:val="20"/>
        </w:rPr>
        <w:t>Leçon 19</w:t>
      </w:r>
      <w:r w:rsidR="00EE3B88" w:rsidRPr="00687365">
        <w:rPr>
          <w:rFonts w:ascii="Garamond" w:hAnsi="Garamond"/>
          <w:sz w:val="20"/>
          <w:szCs w:val="20"/>
        </w:rPr>
        <w:t xml:space="preserve">              </w:t>
      </w:r>
      <w:hyperlink w:anchor="Juin17" w:history="1">
        <w:r w:rsidRPr="00687365">
          <w:rPr>
            <w:rStyle w:val="Lienhypertexte"/>
            <w:rFonts w:ascii="Garamond" w:hAnsi="Garamond" w:cs="Courier New"/>
            <w:sz w:val="20"/>
            <w:szCs w:val="20"/>
          </w:rPr>
          <w:t>17 juin</w:t>
        </w:r>
      </w:hyperlink>
      <w:r w:rsidRPr="00687365">
        <w:rPr>
          <w:rFonts w:ascii="Garamond" w:hAnsi="Garamond"/>
          <w:sz w:val="20"/>
          <w:szCs w:val="20"/>
        </w:rPr>
        <w:t xml:space="preserve"> </w:t>
      </w:r>
      <w:r w:rsidR="00EE3B88" w:rsidRPr="00687365">
        <w:rPr>
          <w:rFonts w:ascii="Garamond" w:hAnsi="Garamond"/>
          <w:sz w:val="20"/>
          <w:szCs w:val="20"/>
        </w:rPr>
        <w:t xml:space="preserve"> </w:t>
      </w:r>
      <w:r w:rsidR="00687365">
        <w:rPr>
          <w:rFonts w:ascii="Garamond" w:hAnsi="Garamond"/>
          <w:sz w:val="20"/>
          <w:szCs w:val="20"/>
        </w:rPr>
        <w:t xml:space="preserve">   </w:t>
      </w:r>
      <w:r w:rsidR="00EE3B88" w:rsidRPr="00687365">
        <w:rPr>
          <w:rFonts w:ascii="Garamond" w:hAnsi="Garamond"/>
          <w:sz w:val="20"/>
          <w:szCs w:val="20"/>
        </w:rPr>
        <w:t xml:space="preserve"> </w:t>
      </w:r>
      <w:r w:rsidRPr="00687365">
        <w:rPr>
          <w:rFonts w:ascii="Garamond" w:hAnsi="Garamond"/>
          <w:sz w:val="20"/>
          <w:szCs w:val="20"/>
        </w:rPr>
        <w:t xml:space="preserve"> 1964</w:t>
      </w:r>
      <w:r w:rsidRPr="00687365">
        <w:rPr>
          <w:rFonts w:ascii="Garamond" w:hAnsi="Garamond"/>
          <w:sz w:val="20"/>
          <w:szCs w:val="20"/>
        </w:rPr>
        <w:tab/>
      </w:r>
    </w:p>
    <w:p w:rsidR="00BF3196" w:rsidRPr="00705696" w:rsidRDefault="00BF3196" w:rsidP="00687365">
      <w:pPr>
        <w:pStyle w:val="Sansinterligne"/>
        <w:rPr>
          <w:szCs w:val="20"/>
        </w:rPr>
        <w:sectPr w:rsidR="00BF3196" w:rsidRPr="00705696" w:rsidSect="00687365">
          <w:footnotePr>
            <w:pos w:val="beneathText"/>
          </w:footnotePr>
          <w:type w:val="continuous"/>
          <w:pgSz w:w="11905" w:h="16837"/>
          <w:pgMar w:top="1417" w:right="848" w:bottom="1417" w:left="1417" w:header="720" w:footer="720" w:gutter="0"/>
          <w:cols w:space="720"/>
          <w:docGrid w:linePitch="360"/>
        </w:sectPr>
      </w:pPr>
      <w:r w:rsidRPr="00687365">
        <w:rPr>
          <w:rFonts w:ascii="Garamond" w:hAnsi="Garamond"/>
          <w:sz w:val="20"/>
          <w:szCs w:val="20"/>
        </w:rPr>
        <w:t>Leçon 20</w:t>
      </w:r>
      <w:r w:rsidR="00EE3B88" w:rsidRPr="00687365">
        <w:rPr>
          <w:rFonts w:ascii="Garamond" w:hAnsi="Garamond"/>
          <w:sz w:val="20"/>
          <w:szCs w:val="20"/>
        </w:rPr>
        <w:t xml:space="preserve">        </w:t>
      </w:r>
      <w:r w:rsidRPr="00687365">
        <w:rPr>
          <w:rFonts w:ascii="Garamond" w:hAnsi="Garamond"/>
          <w:sz w:val="20"/>
          <w:szCs w:val="20"/>
        </w:rPr>
        <w:t xml:space="preserve">   </w:t>
      </w:r>
      <w:r w:rsidR="00EE3B88" w:rsidRPr="00687365">
        <w:rPr>
          <w:rFonts w:ascii="Garamond" w:hAnsi="Garamond"/>
          <w:sz w:val="20"/>
          <w:szCs w:val="20"/>
        </w:rPr>
        <w:t xml:space="preserve"> </w:t>
      </w:r>
      <w:r w:rsidRPr="00687365">
        <w:rPr>
          <w:rFonts w:ascii="Garamond" w:hAnsi="Garamond"/>
          <w:sz w:val="20"/>
          <w:szCs w:val="20"/>
        </w:rPr>
        <w:t xml:space="preserve">  </w:t>
      </w:r>
      <w:hyperlink w:anchor="Juin24" w:history="1">
        <w:r w:rsidRPr="00687365">
          <w:rPr>
            <w:rStyle w:val="Lienhypertexte"/>
            <w:rFonts w:ascii="Garamond" w:hAnsi="Garamond" w:cs="Courier New"/>
            <w:sz w:val="20"/>
            <w:szCs w:val="20"/>
          </w:rPr>
          <w:t>24 juin</w:t>
        </w:r>
      </w:hyperlink>
      <w:r w:rsidRPr="00687365">
        <w:rPr>
          <w:rFonts w:ascii="Garamond" w:hAnsi="Garamond"/>
          <w:sz w:val="20"/>
          <w:szCs w:val="20"/>
        </w:rPr>
        <w:t xml:space="preserve">  </w:t>
      </w:r>
      <w:r w:rsidR="00687365">
        <w:rPr>
          <w:rFonts w:ascii="Garamond" w:hAnsi="Garamond"/>
          <w:sz w:val="20"/>
          <w:szCs w:val="20"/>
        </w:rPr>
        <w:t xml:space="preserve">   </w:t>
      </w:r>
      <w:r w:rsidR="00EE3B88" w:rsidRPr="00687365">
        <w:rPr>
          <w:rFonts w:ascii="Garamond" w:hAnsi="Garamond"/>
          <w:sz w:val="20"/>
          <w:szCs w:val="20"/>
        </w:rPr>
        <w:t xml:space="preserve">  </w:t>
      </w:r>
      <w:r w:rsidRPr="00687365">
        <w:rPr>
          <w:rFonts w:ascii="Garamond" w:hAnsi="Garamond"/>
          <w:sz w:val="20"/>
          <w:szCs w:val="20"/>
        </w:rPr>
        <w:t>1964</w:t>
      </w:r>
    </w:p>
    <w:p w:rsidR="00BF3196" w:rsidRPr="00705696" w:rsidRDefault="00BF3196" w:rsidP="00B82165">
      <w:pPr>
        <w:ind w:right="-568"/>
      </w:pPr>
      <w:r w:rsidRPr="00705696">
        <w:lastRenderedPageBreak/>
        <w:tab/>
      </w:r>
      <w:r w:rsidRPr="00705696">
        <w:br w:type="page"/>
      </w:r>
      <w:r w:rsidRPr="00000E45">
        <w:rPr>
          <w:rFonts w:ascii="Garamond" w:hAnsi="Garamond"/>
          <w:bCs/>
          <w:caps/>
          <w:color w:val="C00000"/>
          <w:sz w:val="20"/>
          <w:szCs w:val="20"/>
        </w:rPr>
        <w:lastRenderedPageBreak/>
        <w:t>15  j</w:t>
      </w:r>
      <w:r w:rsidRPr="00000E45">
        <w:rPr>
          <w:rFonts w:ascii="Garamond" w:hAnsi="Garamond"/>
          <w:bCs/>
          <w:color w:val="C00000"/>
          <w:sz w:val="20"/>
          <w:szCs w:val="20"/>
        </w:rPr>
        <w:t>an</w:t>
      </w:r>
      <w:bookmarkStart w:id="2" w:name="Janv15"/>
      <w:bookmarkEnd w:id="2"/>
      <w:r w:rsidRPr="00000E45">
        <w:rPr>
          <w:rFonts w:ascii="Garamond" w:hAnsi="Garamond"/>
          <w:bCs/>
          <w:color w:val="C00000"/>
          <w:sz w:val="20"/>
          <w:szCs w:val="20"/>
        </w:rPr>
        <w:t xml:space="preserve">vier  </w:t>
      </w:r>
      <w:r w:rsidRPr="00000E45">
        <w:rPr>
          <w:rFonts w:ascii="Garamond" w:hAnsi="Garamond"/>
          <w:bCs/>
          <w:caps/>
          <w:color w:val="C00000"/>
          <w:sz w:val="20"/>
          <w:szCs w:val="20"/>
        </w:rPr>
        <w:t>1964</w:t>
      </w:r>
      <w:r w:rsidRPr="00705696">
        <w:t xml:space="preserve">    </w:t>
      </w:r>
      <w:r w:rsidR="007A5009">
        <w:t xml:space="preserve">                                                                  </w:t>
      </w:r>
      <w:r w:rsidRPr="00705696">
        <w:t xml:space="preserve">                           </w:t>
      </w:r>
      <w:hyperlink w:anchor="Table" w:history="1">
        <w:r w:rsidRPr="007A5009">
          <w:rPr>
            <w:rStyle w:val="Lienhypertexte"/>
            <w:rFonts w:ascii="Garamond" w:hAnsi="Garamond" w:cs="Courier New"/>
            <w:sz w:val="16"/>
            <w:szCs w:val="16"/>
          </w:rPr>
          <w:t>Table des séances</w:t>
        </w:r>
      </w:hyperlink>
    </w:p>
    <w:p w:rsidR="00BF3196" w:rsidRPr="00705696" w:rsidRDefault="00BF3196" w:rsidP="00B82165">
      <w:pPr>
        <w:pStyle w:val="Corpsdetexte"/>
        <w:ind w:right="-568"/>
        <w:rPr>
          <w:rFonts w:ascii="Garamond" w:hAnsi="Garamond" w:cs="Courier New"/>
          <w:bCs/>
          <w:caps/>
          <w:sz w:val="20"/>
        </w:rPr>
      </w:pPr>
    </w:p>
    <w:p w:rsidR="00ED60E4" w:rsidRDefault="00ED60E4" w:rsidP="00B82165">
      <w:pPr>
        <w:pStyle w:val="Corpsdetexte"/>
        <w:ind w:right="-568"/>
        <w:jc w:val="left"/>
        <w:rPr>
          <w:rFonts w:ascii="Garamond" w:hAnsi="Garamond" w:cs="Courier New"/>
          <w:bCs/>
          <w:color w:val="auto"/>
          <w:sz w:val="20"/>
        </w:rPr>
      </w:pPr>
    </w:p>
    <w:p w:rsidR="001670B4" w:rsidRDefault="001670B4" w:rsidP="00B82165">
      <w:pPr>
        <w:pStyle w:val="Corpsdetexte"/>
        <w:ind w:right="-568"/>
        <w:jc w:val="left"/>
        <w:rPr>
          <w:rFonts w:ascii="Garamond" w:hAnsi="Garamond" w:cs="Courier New"/>
          <w:bCs/>
          <w:color w:val="auto"/>
          <w:sz w:val="20"/>
        </w:rPr>
      </w:pPr>
    </w:p>
    <w:p w:rsidR="001670B4" w:rsidRPr="00705696" w:rsidRDefault="001670B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Mesdames, Messieurs,</w:t>
      </w:r>
    </w:p>
    <w:p w:rsidR="00553293" w:rsidRDefault="007A5009" w:rsidP="00B82165">
      <w:pPr>
        <w:pStyle w:val="Corpsdetexte"/>
        <w:ind w:right="-568"/>
        <w:jc w:val="left"/>
        <w:rPr>
          <w:rFonts w:ascii="Garamond" w:hAnsi="Garamond" w:cs="Courier New"/>
          <w:bCs/>
          <w:color w:val="auto"/>
          <w:sz w:val="20"/>
        </w:rPr>
      </w:pPr>
      <w:r>
        <w:rPr>
          <w:rFonts w:ascii="Garamond" w:hAnsi="Garamond" w:cs="Courier New"/>
          <w:bCs/>
          <w:color w:val="auto"/>
          <w:sz w:val="20"/>
        </w:rPr>
        <w:t>d</w:t>
      </w:r>
      <w:r w:rsidR="00BF3196" w:rsidRPr="00705696">
        <w:rPr>
          <w:rFonts w:ascii="Garamond" w:hAnsi="Garamond" w:cs="Courier New"/>
          <w:bCs/>
          <w:color w:val="auto"/>
          <w:sz w:val="20"/>
        </w:rPr>
        <w:t xml:space="preserve">ans la série de conférences dont je suis chargé par </w:t>
      </w:r>
      <w:r w:rsidR="00BF3196" w:rsidRPr="00705696">
        <w:rPr>
          <w:rFonts w:ascii="Garamond" w:hAnsi="Garamond"/>
          <w:bCs/>
          <w:i/>
          <w:color w:val="auto"/>
          <w:sz w:val="20"/>
        </w:rPr>
        <w:t xml:space="preserve">la </w:t>
      </w:r>
      <w:r w:rsidR="00BF3196" w:rsidRPr="00705696">
        <w:rPr>
          <w:rFonts w:ascii="Garamond" w:hAnsi="Garamond"/>
          <w:bCs/>
          <w:i/>
          <w:iCs/>
          <w:color w:val="auto"/>
          <w:sz w:val="20"/>
        </w:rPr>
        <w:t>sixième Section de l’École pratique des Hautes études</w:t>
      </w:r>
      <w:r w:rsidR="00BF3196" w:rsidRPr="00705696">
        <w:rPr>
          <w:rFonts w:ascii="Garamond" w:hAnsi="Garamond" w:cs="Courier New"/>
          <w:bCs/>
          <w:color w:val="auto"/>
          <w:sz w:val="20"/>
        </w:rPr>
        <w:t xml:space="preserve">, je vais vous parler </w:t>
      </w:r>
    </w:p>
    <w:p w:rsidR="0055329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des </w:t>
      </w:r>
      <w:r w:rsidRPr="00705696">
        <w:rPr>
          <w:rFonts w:ascii="Garamond" w:hAnsi="Garamond"/>
          <w:bCs/>
          <w:i/>
          <w:iCs/>
          <w:color w:val="auto"/>
          <w:sz w:val="20"/>
        </w:rPr>
        <w:t>Fondements de la psychanalyse</w:t>
      </w:r>
      <w:r w:rsidRPr="00705696">
        <w:rPr>
          <w:rFonts w:ascii="Garamond" w:hAnsi="Garamond" w:cs="Courier New"/>
          <w:bCs/>
          <w:color w:val="auto"/>
          <w:sz w:val="20"/>
        </w:rPr>
        <w:t xml:space="preserve">. Je voudrais seulement aujourd’hui vous indiquer le sens que je compte donner à ce titre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au mode sous lequel j’espère y satisfaire.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553293">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Pourtant il me faut d’abord me présenter devant vous</w:t>
      </w:r>
      <w:r w:rsidR="00553293">
        <w:rPr>
          <w:rFonts w:ascii="Garamond" w:hAnsi="Garamond" w:cs="Courier New"/>
          <w:bCs/>
          <w:color w:val="auto"/>
          <w:sz w:val="20"/>
        </w:rPr>
        <w:t xml:space="preserve"> - </w:t>
      </w:r>
      <w:r w:rsidRPr="00705696">
        <w:rPr>
          <w:rFonts w:ascii="Garamond" w:hAnsi="Garamond" w:cs="Courier New"/>
          <w:bCs/>
          <w:color w:val="auto"/>
          <w:sz w:val="20"/>
        </w:rPr>
        <w:t>encore que la plupart ici</w:t>
      </w:r>
      <w:r w:rsidR="00553293">
        <w:rPr>
          <w:rFonts w:ascii="Garamond" w:hAnsi="Garamond" w:cs="Courier New"/>
          <w:bCs/>
          <w:color w:val="auto"/>
          <w:sz w:val="20"/>
        </w:rPr>
        <w:t>,</w:t>
      </w:r>
      <w:r w:rsidRPr="00705696">
        <w:rPr>
          <w:rFonts w:ascii="Garamond" w:hAnsi="Garamond" w:cs="Courier New"/>
          <w:bCs/>
          <w:color w:val="auto"/>
          <w:sz w:val="20"/>
        </w:rPr>
        <w:t xml:space="preserve"> mais non pas tous</w:t>
      </w:r>
      <w:r w:rsidR="00553293">
        <w:rPr>
          <w:rFonts w:ascii="Garamond" w:hAnsi="Garamond" w:cs="Courier New"/>
          <w:bCs/>
          <w:color w:val="auto"/>
          <w:sz w:val="20"/>
        </w:rPr>
        <w:t>,</w:t>
      </w:r>
      <w:r w:rsidRPr="00705696">
        <w:rPr>
          <w:rFonts w:ascii="Garamond" w:hAnsi="Garamond" w:cs="Courier New"/>
          <w:bCs/>
          <w:color w:val="auto"/>
          <w:sz w:val="20"/>
        </w:rPr>
        <w:t xml:space="preserve"> me connaissent</w:t>
      </w:r>
      <w:r w:rsidR="00553293">
        <w:rPr>
          <w:rFonts w:ascii="Garamond" w:hAnsi="Garamond" w:cs="Courier New"/>
          <w:bCs/>
          <w:color w:val="auto"/>
          <w:sz w:val="20"/>
        </w:rPr>
        <w:t xml:space="preserve"> -</w:t>
      </w:r>
    </w:p>
    <w:p w:rsidR="0055329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les circonstances font qu’il me paraît approprié d’y introduire </w:t>
      </w:r>
      <w:r w:rsidRPr="00553293">
        <w:rPr>
          <w:rFonts w:ascii="Garamond" w:hAnsi="Garamond" w:cs="Courier New"/>
          <w:bCs/>
          <w:color w:val="auto"/>
          <w:sz w:val="20"/>
        </w:rPr>
        <w:t>la question préalable</w:t>
      </w:r>
      <w:r w:rsidR="00070A56" w:rsidRPr="00705696">
        <w:rPr>
          <w:rFonts w:ascii="Garamond" w:hAnsi="Garamond" w:cs="Courier New"/>
          <w:bCs/>
          <w:color w:val="auto"/>
          <w:sz w:val="20"/>
        </w:rPr>
        <w:t>,</w:t>
      </w:r>
      <w:r w:rsidRPr="00705696">
        <w:rPr>
          <w:rFonts w:ascii="Garamond" w:hAnsi="Garamond" w:cs="Courier New"/>
          <w:bCs/>
          <w:color w:val="auto"/>
          <w:sz w:val="20"/>
        </w:rPr>
        <w:t xml:space="preserve"> à vous présenter ce sujet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sz w:val="20"/>
        </w:rPr>
        <w:t>« </w:t>
      </w:r>
      <w:r w:rsidR="00ED60E4" w:rsidRPr="00705696">
        <w:rPr>
          <w:rFonts w:ascii="Garamond" w:hAnsi="Garamond"/>
          <w:bCs/>
          <w:i/>
          <w:iCs/>
          <w:color w:val="auto"/>
          <w:sz w:val="20"/>
        </w:rPr>
        <w:t>E</w:t>
      </w:r>
      <w:r w:rsidRPr="00705696">
        <w:rPr>
          <w:rFonts w:ascii="Garamond" w:hAnsi="Garamond"/>
          <w:bCs/>
          <w:i/>
          <w:iCs/>
          <w:color w:val="auto"/>
          <w:sz w:val="20"/>
        </w:rPr>
        <w:t>n quoi y suis</w:t>
      </w:r>
      <w:r w:rsidR="007A5009">
        <w:rPr>
          <w:rFonts w:ascii="Garamond" w:hAnsi="Garamond"/>
          <w:bCs/>
          <w:i/>
          <w:iCs/>
          <w:color w:val="auto"/>
          <w:sz w:val="20"/>
        </w:rPr>
        <w:t>-</w:t>
      </w:r>
      <w:r w:rsidRPr="00705696">
        <w:rPr>
          <w:rFonts w:ascii="Garamond" w:hAnsi="Garamond"/>
          <w:bCs/>
          <w:i/>
          <w:iCs/>
          <w:color w:val="auto"/>
          <w:sz w:val="20"/>
        </w:rPr>
        <w:t>je autorisé</w:t>
      </w:r>
      <w:r w:rsidRPr="00705696">
        <w:rPr>
          <w:rFonts w:ascii="Garamond" w:hAnsi="Garamond"/>
          <w:bCs/>
          <w:color w:val="auto"/>
          <w:sz w:val="20"/>
        </w:rPr>
        <w:t xml:space="preserve"> </w:t>
      </w:r>
      <w:r w:rsidRPr="00705696">
        <w:rPr>
          <w:rFonts w:ascii="Garamond" w:hAnsi="Garamond"/>
          <w:bCs/>
          <w:i/>
          <w:color w:val="auto"/>
          <w:sz w:val="20"/>
        </w:rPr>
        <w:t>?</w:t>
      </w:r>
      <w:r w:rsidRPr="00705696">
        <w:rPr>
          <w:rFonts w:ascii="Garamond" w:hAnsi="Garamond" w:cs="Courier New"/>
          <w:sz w:val="20"/>
        </w:rPr>
        <w:t xml:space="preserve">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55329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suis autorisé à parler ici devant vous de ce sujet de par l’ouï</w:t>
      </w:r>
      <w:r w:rsidR="007A5009">
        <w:rPr>
          <w:rFonts w:ascii="Garamond" w:hAnsi="Garamond" w:cs="Courier New"/>
          <w:bCs/>
          <w:color w:val="auto"/>
          <w:sz w:val="20"/>
        </w:rPr>
        <w:t>-</w:t>
      </w:r>
      <w:r w:rsidRPr="00705696">
        <w:rPr>
          <w:rFonts w:ascii="Garamond" w:hAnsi="Garamond" w:cs="Courier New"/>
          <w:bCs/>
          <w:color w:val="auto"/>
          <w:sz w:val="20"/>
        </w:rPr>
        <w:t xml:space="preserve">dire d’avoir fait par ailleurs ce qu’on appelait un « </w:t>
      </w:r>
      <w:r w:rsidRPr="00705696">
        <w:rPr>
          <w:rFonts w:ascii="Garamond" w:hAnsi="Garamond"/>
          <w:bCs/>
          <w:i/>
          <w:color w:val="auto"/>
          <w:sz w:val="20"/>
        </w:rPr>
        <w:t>séminaire</w:t>
      </w:r>
      <w:r w:rsidRPr="00705696">
        <w:rPr>
          <w:rFonts w:ascii="Garamond" w:hAnsi="Garamond" w:cs="Courier New"/>
          <w:bCs/>
          <w:color w:val="auto"/>
          <w:sz w:val="20"/>
        </w:rPr>
        <w:t xml:space="preserve"> » qui s’adressait à </w:t>
      </w:r>
      <w:r w:rsidRPr="00705696">
        <w:rPr>
          <w:rFonts w:ascii="Garamond" w:hAnsi="Garamond"/>
          <w:bCs/>
          <w:i/>
          <w:color w:val="auto"/>
          <w:sz w:val="20"/>
        </w:rPr>
        <w:t>des psychanalystes</w:t>
      </w:r>
      <w:r w:rsidRPr="00705696">
        <w:rPr>
          <w:rFonts w:ascii="Garamond" w:hAnsi="Garamond" w:cs="Courier New"/>
          <w:bCs/>
          <w:color w:val="auto"/>
          <w:sz w:val="20"/>
        </w:rPr>
        <w:t>. Mais</w:t>
      </w:r>
      <w:r w:rsidR="00553293">
        <w:rPr>
          <w:rFonts w:ascii="Garamond" w:hAnsi="Garamond" w:cs="Courier New"/>
          <w:bCs/>
          <w:color w:val="auto"/>
          <w:sz w:val="20"/>
        </w:rPr>
        <w:t>,</w:t>
      </w:r>
      <w:r w:rsidRPr="00705696">
        <w:rPr>
          <w:rFonts w:ascii="Garamond" w:hAnsi="Garamond" w:cs="Courier New"/>
          <w:bCs/>
          <w:color w:val="auto"/>
          <w:sz w:val="20"/>
        </w:rPr>
        <w:t xml:space="preserve"> comme certains le savent, je me suis démis de cette fonction</w:t>
      </w:r>
      <w:r w:rsidR="00553293">
        <w:rPr>
          <w:rFonts w:ascii="Garamond" w:hAnsi="Garamond" w:cs="Courier New"/>
          <w:bCs/>
          <w:color w:val="auto"/>
          <w:sz w:val="20"/>
        </w:rPr>
        <w:t xml:space="preserve"> -</w:t>
      </w:r>
      <w:r w:rsidRPr="00705696">
        <w:rPr>
          <w:rFonts w:ascii="Garamond" w:hAnsi="Garamond" w:cs="Courier New"/>
          <w:bCs/>
          <w:color w:val="auto"/>
          <w:sz w:val="20"/>
        </w:rPr>
        <w:t xml:space="preserve"> à laquelle j’avais, pendant </w:t>
      </w:r>
      <w:r w:rsidR="00553293">
        <w:rPr>
          <w:rFonts w:ascii="Garamond" w:hAnsi="Garamond" w:cs="Courier New"/>
          <w:bCs/>
          <w:color w:val="auto"/>
          <w:sz w:val="20"/>
        </w:rPr>
        <w:t>dix</w:t>
      </w:r>
      <w:r w:rsidRPr="00705696">
        <w:rPr>
          <w:rFonts w:ascii="Garamond" w:hAnsi="Garamond" w:cs="Courier New"/>
          <w:bCs/>
          <w:color w:val="auto"/>
          <w:sz w:val="20"/>
        </w:rPr>
        <w:t xml:space="preserve"> ans, vraiment voué ma vie</w:t>
      </w:r>
      <w:r w:rsidR="00553293">
        <w:rPr>
          <w:rFonts w:ascii="Garamond" w:hAnsi="Garamond" w:cs="Courier New"/>
          <w:bCs/>
          <w:color w:val="auto"/>
          <w:sz w:val="20"/>
        </w:rPr>
        <w:t xml:space="preserve"> -</w:t>
      </w:r>
      <w:r w:rsidRPr="00705696">
        <w:rPr>
          <w:rFonts w:ascii="Garamond" w:hAnsi="Garamond" w:cs="Courier New"/>
          <w:bCs/>
          <w:color w:val="auto"/>
          <w:sz w:val="20"/>
        </w:rPr>
        <w:t xml:space="preserve"> en raison d’événements survenus à l’intérieur de ce qu’on appelle une </w:t>
      </w:r>
      <w:r w:rsidRPr="00705696">
        <w:rPr>
          <w:rFonts w:ascii="Garamond" w:hAnsi="Garamond"/>
          <w:bCs/>
          <w:i/>
          <w:color w:val="auto"/>
          <w:sz w:val="20"/>
        </w:rPr>
        <w:t>société  psychanalytique</w:t>
      </w:r>
      <w:r w:rsidR="007A5009">
        <w:rPr>
          <w:rFonts w:ascii="Garamond" w:hAnsi="Garamond"/>
          <w:bCs/>
          <w:i/>
          <w:color w:val="auto"/>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nommément celle qui m’avait précisément confié cette fonction.</w:t>
      </w:r>
    </w:p>
    <w:p w:rsidR="00BF3196" w:rsidRPr="00705696" w:rsidRDefault="00BF3196" w:rsidP="00B82165">
      <w:pPr>
        <w:pStyle w:val="Corpsdetexte"/>
        <w:ind w:right="-568"/>
        <w:jc w:val="left"/>
        <w:rPr>
          <w:rFonts w:ascii="Garamond" w:hAnsi="Garamond" w:cs="Courier New"/>
          <w:bCs/>
          <w:color w:val="auto"/>
          <w:sz w:val="20"/>
        </w:rPr>
      </w:pPr>
    </w:p>
    <w:p w:rsidR="0055329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On pourrait soutenir que ma qualification n’est pas pour autant mise en cause pour remplir ailleurs cette même fonction.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tiens pourtant provisoirement la question pour suspendue. </w:t>
      </w:r>
    </w:p>
    <w:p w:rsidR="00BF3196" w:rsidRPr="00705696" w:rsidRDefault="00BF3196" w:rsidP="00B82165">
      <w:pPr>
        <w:pStyle w:val="Corpsdetexte"/>
        <w:ind w:right="-568"/>
        <w:jc w:val="left"/>
        <w:rPr>
          <w:rFonts w:ascii="Garamond" w:hAnsi="Garamond" w:cs="Courier New"/>
          <w:bCs/>
          <w:color w:val="auto"/>
          <w:sz w:val="20"/>
        </w:rPr>
      </w:pPr>
    </w:p>
    <w:p w:rsidR="0065074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si je suis mis en demeure de pouvoir, disons, seulement </w:t>
      </w:r>
      <w:r w:rsidRPr="00705696">
        <w:rPr>
          <w:rFonts w:ascii="Garamond" w:hAnsi="Garamond"/>
          <w:bCs/>
          <w:i/>
          <w:color w:val="auto"/>
          <w:sz w:val="20"/>
        </w:rPr>
        <w:t>donner suite</w:t>
      </w:r>
      <w:r w:rsidRPr="00705696">
        <w:rPr>
          <w:rFonts w:ascii="Garamond" w:hAnsi="Garamond" w:cs="Courier New"/>
          <w:bCs/>
          <w:color w:val="auto"/>
          <w:sz w:val="20"/>
        </w:rPr>
        <w:t xml:space="preserve"> à cet enseignement qui fut le mien, je considère que </w:t>
      </w:r>
    </w:p>
    <w:p w:rsidR="0065074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dois commencer</w:t>
      </w:r>
      <w:r w:rsidR="00650748">
        <w:rPr>
          <w:rFonts w:ascii="Garamond" w:hAnsi="Garamond" w:cs="Courier New"/>
          <w:bCs/>
          <w:color w:val="auto"/>
          <w:sz w:val="20"/>
        </w:rPr>
        <w:t xml:space="preserve">, </w:t>
      </w:r>
      <w:r w:rsidRPr="00705696">
        <w:rPr>
          <w:rFonts w:ascii="Garamond" w:hAnsi="Garamond" w:cs="Courier New"/>
          <w:bCs/>
          <w:color w:val="auto"/>
          <w:sz w:val="20"/>
        </w:rPr>
        <w:t>avant d’ouvrir ce qui se pré</w:t>
      </w:r>
      <w:r w:rsidRPr="00705696">
        <w:rPr>
          <w:rFonts w:ascii="Garamond" w:hAnsi="Garamond" w:cs="Courier New"/>
          <w:bCs/>
          <w:color w:val="auto"/>
          <w:sz w:val="20"/>
        </w:rPr>
        <w:softHyphen/>
        <w:t>sente donc comme une nouvelle étape</w:t>
      </w:r>
      <w:r w:rsidR="00650748">
        <w:rPr>
          <w:rFonts w:ascii="Garamond" w:hAnsi="Garamond" w:cs="Courier New"/>
          <w:bCs/>
          <w:color w:val="auto"/>
          <w:sz w:val="20"/>
        </w:rPr>
        <w:t xml:space="preserve">, </w:t>
      </w:r>
      <w:r w:rsidRPr="00705696">
        <w:rPr>
          <w:rFonts w:ascii="Garamond" w:hAnsi="Garamond" w:cs="Courier New"/>
          <w:bCs/>
          <w:color w:val="auto"/>
          <w:sz w:val="20"/>
        </w:rPr>
        <w:t>je dois commencer par les remer</w:t>
      </w:r>
      <w:r w:rsidRPr="00705696">
        <w:rPr>
          <w:rFonts w:ascii="Garamond" w:hAnsi="Garamond" w:cs="Courier New"/>
          <w:bCs/>
          <w:color w:val="auto"/>
          <w:sz w:val="20"/>
        </w:rPr>
        <w:softHyphen/>
        <w:t xml:space="preserve">ciements que je dois de cette possibilité, à M. Fernand BRAUDEL, </w:t>
      </w:r>
      <w:r w:rsidR="007A5009">
        <w:rPr>
          <w:rFonts w:ascii="Garamond" w:hAnsi="Garamond" w:cs="Courier New"/>
          <w:bCs/>
          <w:color w:val="auto"/>
          <w:sz w:val="20"/>
        </w:rPr>
        <w:t>P</w:t>
      </w:r>
      <w:r w:rsidRPr="00705696">
        <w:rPr>
          <w:rFonts w:ascii="Garamond" w:hAnsi="Garamond" w:cs="Courier New"/>
          <w:bCs/>
          <w:color w:val="auto"/>
          <w:sz w:val="20"/>
        </w:rPr>
        <w:t>rési</w:t>
      </w:r>
      <w:r w:rsidRPr="00705696">
        <w:rPr>
          <w:rFonts w:ascii="Garamond" w:hAnsi="Garamond" w:cs="Courier New"/>
          <w:bCs/>
          <w:color w:val="auto"/>
          <w:sz w:val="20"/>
        </w:rPr>
        <w:softHyphen/>
        <w:t xml:space="preserve">dent de la </w:t>
      </w:r>
      <w:r w:rsidRPr="00705696">
        <w:rPr>
          <w:rFonts w:ascii="Garamond" w:hAnsi="Garamond"/>
          <w:bCs/>
          <w:i/>
          <w:color w:val="auto"/>
          <w:sz w:val="20"/>
        </w:rPr>
        <w:t>Section des Hautes études</w:t>
      </w:r>
      <w:r w:rsidRPr="00705696">
        <w:rPr>
          <w:rFonts w:ascii="Garamond" w:hAnsi="Garamond" w:cs="Courier New"/>
          <w:bCs/>
          <w:color w:val="auto"/>
          <w:sz w:val="20"/>
        </w:rPr>
        <w:t xml:space="preserve">, qui me délègue ici devant vous,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la</w:t>
      </w:r>
      <w:r w:rsidRPr="00705696">
        <w:rPr>
          <w:rFonts w:ascii="Garamond" w:hAnsi="Garamond" w:cs="Courier New"/>
          <w:bCs/>
          <w:i/>
          <w:color w:val="auto"/>
          <w:sz w:val="20"/>
        </w:rPr>
        <w:t xml:space="preserve"> </w:t>
      </w:r>
      <w:r w:rsidRPr="00705696">
        <w:rPr>
          <w:rFonts w:ascii="Garamond" w:hAnsi="Garamond" w:cs="Courier New"/>
          <w:bCs/>
          <w:color w:val="auto"/>
          <w:sz w:val="20"/>
        </w:rPr>
        <w:t>grâce de qui je dois, en somme, de pouvoir le faire sous l’égide de cette École hautement honorée…</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M. BRAUDEL, empêché, m’a dit son regret de ne pouvoir être présent au moment où aujourd’hui je lui rends </w:t>
      </w:r>
      <w:r w:rsidRPr="00650748">
        <w:rPr>
          <w:rFonts w:ascii="Garamond" w:hAnsi="Garamond" w:cs="Courier New"/>
          <w:bCs/>
          <w:i/>
          <w:color w:val="auto"/>
          <w:sz w:val="20"/>
        </w:rPr>
        <w:t>cet hom</w:t>
      </w:r>
      <w:r w:rsidRPr="00650748">
        <w:rPr>
          <w:rFonts w:ascii="Garamond" w:hAnsi="Garamond" w:cs="Courier New"/>
          <w:bCs/>
          <w:i/>
          <w:color w:val="auto"/>
          <w:sz w:val="20"/>
        </w:rPr>
        <w:softHyphen/>
        <w:t>mage</w:t>
      </w:r>
    </w:p>
    <w:p w:rsidR="00BF3196" w:rsidRPr="00705696" w:rsidRDefault="00BF3196" w:rsidP="00B82165">
      <w:pPr>
        <w:pStyle w:val="Corpsdetexte"/>
        <w:ind w:right="-568"/>
        <w:jc w:val="left"/>
        <w:rPr>
          <w:rFonts w:ascii="Garamond" w:hAnsi="Garamond" w:cs="Courier New"/>
          <w:bCs/>
          <w:color w:val="auto"/>
          <w:sz w:val="20"/>
        </w:rPr>
      </w:pPr>
      <w:r w:rsidRPr="007A5009">
        <w:rPr>
          <w:rFonts w:ascii="Courier New" w:hAnsi="Courier New" w:cs="Courier New"/>
          <w:bCs/>
          <w:color w:val="auto"/>
          <w:sz w:val="14"/>
          <w:szCs w:val="14"/>
        </w:rPr>
        <w:t>…</w:t>
      </w:r>
      <w:r w:rsidRPr="00705696">
        <w:rPr>
          <w:rFonts w:ascii="Garamond" w:hAnsi="Garamond" w:cs="Courier New"/>
          <w:bCs/>
          <w:color w:val="auto"/>
          <w:sz w:val="20"/>
        </w:rPr>
        <w:t xml:space="preserve">ainsi que ce que j’appellerai </w:t>
      </w:r>
      <w:r w:rsidRPr="007A5009">
        <w:rPr>
          <w:rFonts w:ascii="Garamond" w:hAnsi="Garamond" w:cs="Courier New"/>
          <w:bCs/>
          <w:i/>
          <w:color w:val="auto"/>
          <w:sz w:val="20"/>
        </w:rPr>
        <w:t>la noblesse</w:t>
      </w:r>
      <w:r w:rsidRPr="00705696">
        <w:rPr>
          <w:rFonts w:ascii="Garamond" w:hAnsi="Garamond" w:cs="Courier New"/>
          <w:bCs/>
          <w:color w:val="auto"/>
          <w:sz w:val="20"/>
        </w:rPr>
        <w:t xml:space="preserve"> avec laquelle en cette occasion, il </w:t>
      </w:r>
      <w:r w:rsidRPr="00705696">
        <w:rPr>
          <w:rFonts w:ascii="Garamond" w:hAnsi="Garamond" w:cs="Courier New"/>
          <w:bCs/>
          <w:iCs/>
          <w:color w:val="auto"/>
          <w:sz w:val="20"/>
        </w:rPr>
        <w:t xml:space="preserve">a </w:t>
      </w:r>
      <w:r w:rsidRPr="00705696">
        <w:rPr>
          <w:rFonts w:ascii="Garamond" w:hAnsi="Garamond" w:cs="Courier New"/>
          <w:bCs/>
          <w:color w:val="auto"/>
          <w:sz w:val="20"/>
        </w:rPr>
        <w:t xml:space="preserve">voulu parer à </w:t>
      </w:r>
      <w:r w:rsidRPr="007A5009">
        <w:rPr>
          <w:rFonts w:ascii="Garamond" w:hAnsi="Garamond" w:cs="Courier New"/>
          <w:bCs/>
          <w:i/>
          <w:color w:val="auto"/>
          <w:sz w:val="20"/>
        </w:rPr>
        <w:t>la situation de défaut</w:t>
      </w:r>
      <w:r w:rsidRPr="00705696">
        <w:rPr>
          <w:rFonts w:ascii="Garamond" w:hAnsi="Garamond" w:cs="Courier New"/>
          <w:bCs/>
          <w:color w:val="auto"/>
          <w:sz w:val="20"/>
        </w:rPr>
        <w:t xml:space="preserve"> où j’étais</w:t>
      </w:r>
      <w:r w:rsidRPr="007A5009">
        <w:rPr>
          <w:rFonts w:ascii="Courier New" w:hAnsi="Courier New" w:cs="Courier New"/>
          <w:bCs/>
          <w:color w:val="auto"/>
          <w:sz w:val="14"/>
          <w:szCs w:val="14"/>
        </w:rPr>
        <w:t>…</w:t>
      </w:r>
      <w:r w:rsidRPr="00705696">
        <w:rPr>
          <w:rFonts w:ascii="Garamond" w:hAnsi="Garamond" w:cs="Courier New"/>
          <w:bCs/>
          <w:color w:val="auto"/>
          <w:sz w:val="20"/>
        </w:rPr>
        <w:t xml:space="preserve">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pour un ensei</w:t>
      </w:r>
      <w:r w:rsidRPr="00705696">
        <w:rPr>
          <w:rFonts w:ascii="Garamond" w:hAnsi="Garamond" w:cs="Courier New"/>
          <w:bCs/>
          <w:color w:val="auto"/>
          <w:sz w:val="20"/>
        </w:rPr>
        <w:softHyphen/>
        <w:t xml:space="preserve">gnement dont, en somme, ne lui était parvenu rien d’autre que le style et la réputation </w:t>
      </w:r>
    </w:p>
    <w:p w:rsidR="00BF3196" w:rsidRPr="00705696" w:rsidRDefault="00650748" w:rsidP="00B82165">
      <w:pPr>
        <w:pStyle w:val="Corpsdetexte"/>
        <w:ind w:right="-568"/>
        <w:jc w:val="left"/>
        <w:rPr>
          <w:rFonts w:ascii="Garamond" w:hAnsi="Garamond" w:cs="Courier New"/>
          <w:bCs/>
          <w:color w:val="auto"/>
          <w:sz w:val="20"/>
        </w:rPr>
      </w:pPr>
      <w:r w:rsidRPr="007A5009">
        <w:rPr>
          <w:rFonts w:ascii="Courier New" w:hAnsi="Courier New" w:cs="Courier New"/>
          <w:bCs/>
          <w:color w:val="auto"/>
          <w:sz w:val="14"/>
          <w:szCs w:val="14"/>
        </w:rPr>
        <w:t>…</w:t>
      </w:r>
      <w:r w:rsidR="00BF3196" w:rsidRPr="00705696">
        <w:rPr>
          <w:rFonts w:ascii="Garamond" w:hAnsi="Garamond" w:cs="Courier New"/>
          <w:bCs/>
          <w:color w:val="auto"/>
          <w:sz w:val="20"/>
        </w:rPr>
        <w:t xml:space="preserve">pour que je ne sois pas purement et simplement </w:t>
      </w:r>
      <w:r w:rsidR="00BF3196" w:rsidRPr="00705696">
        <w:rPr>
          <w:rFonts w:ascii="Garamond" w:hAnsi="Garamond"/>
          <w:bCs/>
          <w:i/>
          <w:iCs/>
          <w:color w:val="auto"/>
          <w:sz w:val="20"/>
        </w:rPr>
        <w:t>réduit au silence</w:t>
      </w:r>
      <w:r w:rsidR="00BF3196" w:rsidRPr="00705696">
        <w:rPr>
          <w:rFonts w:ascii="Garamond" w:hAnsi="Garamond" w:cs="Courier New"/>
          <w:bCs/>
          <w:color w:val="auto"/>
          <w:sz w:val="20"/>
        </w:rPr>
        <w:t xml:space="preserve">. </w:t>
      </w:r>
    </w:p>
    <w:p w:rsidR="00ED60E4" w:rsidRPr="00705696" w:rsidRDefault="00ED60E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Noblesse est bien le terme dont il s’agit quand il s’agit, en somme, d’accueillir celui qui était dans </w:t>
      </w:r>
      <w:r w:rsidRPr="00650748">
        <w:rPr>
          <w:rFonts w:ascii="Garamond" w:hAnsi="Garamond" w:cs="Courier New"/>
          <w:bCs/>
          <w:i/>
          <w:color w:val="auto"/>
          <w:sz w:val="20"/>
        </w:rPr>
        <w:t>la position</w:t>
      </w:r>
      <w:r w:rsidRPr="00705696">
        <w:rPr>
          <w:rFonts w:ascii="Garamond" w:hAnsi="Garamond" w:cs="Courier New"/>
          <w:bCs/>
          <w:color w:val="auto"/>
          <w:sz w:val="20"/>
        </w:rPr>
        <w:t xml:space="preserve"> où je suis : </w:t>
      </w:r>
      <w:r w:rsidRPr="00650748">
        <w:rPr>
          <w:rFonts w:ascii="Garamond" w:hAnsi="Garamond" w:cs="Courier New"/>
          <w:bCs/>
          <w:i/>
          <w:color w:val="auto"/>
          <w:sz w:val="20"/>
        </w:rPr>
        <w:t xml:space="preserve">celle d’un </w:t>
      </w:r>
      <w:r w:rsidRPr="00650748">
        <w:rPr>
          <w:rFonts w:ascii="Garamond" w:hAnsi="Garamond"/>
          <w:bCs/>
          <w:i/>
          <w:iCs/>
          <w:color w:val="auto"/>
          <w:sz w:val="20"/>
        </w:rPr>
        <w:t>réfug</w:t>
      </w:r>
      <w:r w:rsidRPr="00705696">
        <w:rPr>
          <w:rFonts w:ascii="Garamond" w:hAnsi="Garamond"/>
          <w:bCs/>
          <w:i/>
          <w:iCs/>
          <w:color w:val="auto"/>
          <w:sz w:val="20"/>
        </w:rPr>
        <w:t>ié</w:t>
      </w:r>
      <w:r w:rsidRPr="00705696">
        <w:rPr>
          <w:rFonts w:ascii="Garamond" w:hAnsi="Garamond" w:cs="Courier New"/>
          <w:bCs/>
          <w:color w:val="auto"/>
          <w:sz w:val="20"/>
        </w:rPr>
        <w:t>.</w:t>
      </w:r>
    </w:p>
    <w:p w:rsidR="0065074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l’a fait aussi vite d’y être suscité par la vigilance de mon ami Claude LÉVI</w:t>
      </w:r>
      <w:r w:rsidR="007A5009">
        <w:rPr>
          <w:rFonts w:ascii="Garamond" w:hAnsi="Garamond" w:cs="Courier New"/>
          <w:bCs/>
          <w:color w:val="auto"/>
          <w:sz w:val="20"/>
        </w:rPr>
        <w:t>-</w:t>
      </w:r>
      <w:r w:rsidR="00650748">
        <w:rPr>
          <w:rFonts w:ascii="Garamond" w:hAnsi="Garamond" w:cs="Courier New"/>
          <w:bCs/>
          <w:color w:val="auto"/>
          <w:sz w:val="20"/>
        </w:rPr>
        <w:t xml:space="preserve">STRAUSS, dont je me réjouis </w:t>
      </w:r>
      <w:r w:rsidRPr="00705696">
        <w:rPr>
          <w:rFonts w:ascii="Garamond" w:hAnsi="Garamond" w:cs="Courier New"/>
          <w:bCs/>
          <w:color w:val="auto"/>
          <w:sz w:val="20"/>
        </w:rPr>
        <w:t>qu’il ait bien voulu aujourd’hui me don</w:t>
      </w:r>
      <w:r w:rsidRPr="00705696">
        <w:rPr>
          <w:rFonts w:ascii="Garamond" w:hAnsi="Garamond" w:cs="Courier New"/>
          <w:bCs/>
          <w:color w:val="auto"/>
          <w:sz w:val="20"/>
        </w:rPr>
        <w:softHyphen/>
        <w:t xml:space="preserve">ner sa présence et dont il sait combien m’est précieux ce témoignage de l’attention qu’il porte à un travail,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 mien, à ce qui s’y élabore en pro</w:t>
      </w:r>
      <w:r w:rsidRPr="00705696">
        <w:rPr>
          <w:rFonts w:ascii="Garamond" w:hAnsi="Garamond" w:cs="Courier New"/>
          <w:bCs/>
          <w:color w:val="auto"/>
          <w:sz w:val="20"/>
        </w:rPr>
        <w:softHyphen/>
        <w:t>fonde correspondance avec le sien.</w:t>
      </w:r>
    </w:p>
    <w:p w:rsidR="00ED60E4" w:rsidRPr="00705696" w:rsidRDefault="00ED60E4" w:rsidP="00B82165">
      <w:pPr>
        <w:pStyle w:val="Corpsdetexte"/>
        <w:ind w:right="-568"/>
        <w:jc w:val="left"/>
        <w:rPr>
          <w:rFonts w:ascii="Garamond" w:hAnsi="Garamond" w:cs="Courier New"/>
          <w:bCs/>
          <w:color w:val="auto"/>
          <w:sz w:val="20"/>
        </w:rPr>
      </w:pPr>
    </w:p>
    <w:p w:rsidR="0065074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J’y ajouterai mes remerciements pour tous ceux qui, en cette occasion, m’ont marqué leur sympathie, jusqu’à aboutir </w:t>
      </w:r>
    </w:p>
    <w:p w:rsidR="00650748"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à la complaisance avec laquelle M. Robert FLACELIÈRE, directeur de l’</w:t>
      </w:r>
      <w:r w:rsidRPr="00705696">
        <w:rPr>
          <w:rFonts w:ascii="Garamond" w:hAnsi="Garamond"/>
          <w:bCs/>
          <w:i/>
          <w:color w:val="auto"/>
          <w:sz w:val="20"/>
        </w:rPr>
        <w:t>École Normale Supérieure</w:t>
      </w:r>
      <w:r w:rsidRPr="00705696">
        <w:rPr>
          <w:rFonts w:ascii="Garamond" w:hAnsi="Garamond" w:cs="Courier New"/>
          <w:bCs/>
          <w:color w:val="auto"/>
          <w:sz w:val="20"/>
        </w:rPr>
        <w:t xml:space="preserve">, a bien voulu mettre </w:t>
      </w:r>
      <w:r w:rsidRPr="00705696">
        <w:rPr>
          <w:rFonts w:ascii="Garamond" w:hAnsi="Garamond" w:cs="Courier New"/>
          <w:bCs/>
          <w:i/>
          <w:color w:val="auto"/>
          <w:sz w:val="20"/>
        </w:rPr>
        <w:t xml:space="preserve">à la disposition </w:t>
      </w:r>
    </w:p>
    <w:p w:rsidR="0065074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color w:val="auto"/>
          <w:sz w:val="20"/>
        </w:rPr>
        <w:t>de l’</w:t>
      </w:r>
      <w:r w:rsidR="00ED60E4" w:rsidRPr="00705696">
        <w:rPr>
          <w:rFonts w:ascii="Garamond" w:hAnsi="Garamond"/>
          <w:bCs/>
          <w:i/>
          <w:color w:val="auto"/>
          <w:sz w:val="20"/>
        </w:rPr>
        <w:t>École</w:t>
      </w:r>
      <w:r w:rsidRPr="00705696">
        <w:rPr>
          <w:rFonts w:ascii="Garamond" w:hAnsi="Garamond"/>
          <w:bCs/>
          <w:i/>
          <w:color w:val="auto"/>
          <w:sz w:val="20"/>
        </w:rPr>
        <w:t xml:space="preserve"> des Hautes études</w:t>
      </w:r>
      <w:r w:rsidRPr="00705696">
        <w:rPr>
          <w:rFonts w:ascii="Garamond" w:hAnsi="Garamond" w:cs="Courier New"/>
          <w:bCs/>
          <w:color w:val="auto"/>
          <w:sz w:val="20"/>
        </w:rPr>
        <w:t>, cette salle</w:t>
      </w:r>
      <w:r w:rsidR="00650748">
        <w:rPr>
          <w:rFonts w:ascii="Garamond" w:hAnsi="Garamond" w:cs="Courier New"/>
          <w:bCs/>
          <w:color w:val="auto"/>
          <w:sz w:val="20"/>
        </w:rPr>
        <w:t xml:space="preserve"> </w:t>
      </w:r>
      <w:r w:rsidR="00650748" w:rsidRPr="00650748">
        <w:rPr>
          <w:rFonts w:ascii="Garamond" w:hAnsi="Garamond" w:cs="Courier New"/>
          <w:bCs/>
          <w:color w:val="C00000"/>
          <w:sz w:val="16"/>
          <w:szCs w:val="16"/>
        </w:rPr>
        <w:t>[</w:t>
      </w:r>
      <w:r w:rsidR="00650748">
        <w:rPr>
          <w:rFonts w:ascii="Garamond" w:hAnsi="Garamond" w:cs="Courier New"/>
          <w:bCs/>
          <w:color w:val="C00000"/>
          <w:sz w:val="16"/>
          <w:szCs w:val="16"/>
        </w:rPr>
        <w:t xml:space="preserve">E.N.S. </w:t>
      </w:r>
      <w:r w:rsidR="00650748" w:rsidRPr="00650748">
        <w:rPr>
          <w:rFonts w:ascii="Garamond" w:hAnsi="Garamond" w:cs="Courier New"/>
          <w:bCs/>
          <w:i/>
          <w:color w:val="C00000"/>
          <w:sz w:val="16"/>
          <w:szCs w:val="16"/>
        </w:rPr>
        <w:t xml:space="preserve">rue d’Ulm, </w:t>
      </w:r>
      <w:r w:rsidR="00650748" w:rsidRPr="00650748">
        <w:rPr>
          <w:rFonts w:ascii="Garamond" w:hAnsi="Garamond"/>
          <w:i/>
          <w:noProof/>
          <w:color w:val="C00000"/>
          <w:sz w:val="16"/>
          <w:szCs w:val="16"/>
        </w:rPr>
        <w:t>salle</w:t>
      </w:r>
      <w:r w:rsidR="00650748" w:rsidRPr="00411338">
        <w:rPr>
          <w:rFonts w:ascii="Garamond" w:hAnsi="Garamond"/>
          <w:i/>
          <w:noProof/>
          <w:color w:val="C00000"/>
          <w:sz w:val="16"/>
          <w:szCs w:val="16"/>
        </w:rPr>
        <w:t xml:space="preserve"> Dussane</w:t>
      </w:r>
      <w:r w:rsidR="00650748" w:rsidRPr="00650748">
        <w:rPr>
          <w:rFonts w:ascii="Garamond" w:hAnsi="Garamond" w:cs="Courier New"/>
          <w:bCs/>
          <w:color w:val="C00000"/>
          <w:sz w:val="16"/>
          <w:szCs w:val="16"/>
        </w:rPr>
        <w:t>]</w:t>
      </w:r>
      <w:r w:rsidRPr="00705696">
        <w:rPr>
          <w:rFonts w:ascii="Garamond" w:hAnsi="Garamond" w:cs="Courier New"/>
          <w:bCs/>
          <w:color w:val="auto"/>
          <w:sz w:val="20"/>
        </w:rPr>
        <w:t xml:space="preserve"> sans laquelle je ne sais pas comment j’aurais pu vous recevoir,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d’être venus si nombreux, ce dont je vous remercie du fond du cœur.</w:t>
      </w:r>
    </w:p>
    <w:p w:rsidR="007A5009" w:rsidRDefault="007A5009" w:rsidP="00B82165">
      <w:pPr>
        <w:pStyle w:val="Corpsdetexte"/>
        <w:ind w:right="-568"/>
        <w:jc w:val="left"/>
        <w:rPr>
          <w:rFonts w:ascii="Garamond" w:hAnsi="Garamond" w:cs="Courier New"/>
          <w:bCs/>
          <w:color w:val="auto"/>
          <w:sz w:val="20"/>
        </w:rPr>
      </w:pPr>
    </w:p>
    <w:p w:rsidR="00ED60E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Tout ceci concerne donc la base</w:t>
      </w:r>
      <w:r w:rsidR="00650748">
        <w:rPr>
          <w:rFonts w:ascii="Garamond" w:hAnsi="Garamond" w:cs="Courier New"/>
          <w:bCs/>
          <w:color w:val="auto"/>
          <w:sz w:val="20"/>
        </w:rPr>
        <w:t xml:space="preserve"> - </w:t>
      </w:r>
      <w:r w:rsidRPr="00705696">
        <w:rPr>
          <w:rFonts w:ascii="Garamond" w:hAnsi="Garamond" w:cs="Courier New"/>
          <w:bCs/>
          <w:color w:val="auto"/>
          <w:sz w:val="20"/>
        </w:rPr>
        <w:t>en un sens</w:t>
      </w:r>
      <w:r w:rsidR="007A5009">
        <w:rPr>
          <w:rFonts w:ascii="Garamond" w:hAnsi="Garamond" w:cs="Courier New"/>
          <w:bCs/>
          <w:color w:val="auto"/>
          <w:sz w:val="20"/>
        </w:rPr>
        <w:t>,</w:t>
      </w:r>
      <w:r w:rsidRPr="00705696">
        <w:rPr>
          <w:rFonts w:ascii="Garamond" w:hAnsi="Garamond" w:cs="Courier New"/>
          <w:bCs/>
          <w:color w:val="auto"/>
          <w:sz w:val="20"/>
        </w:rPr>
        <w:t xml:space="preserve"> je dirai </w:t>
      </w:r>
      <w:r w:rsidR="00ED60E4" w:rsidRPr="00705696">
        <w:rPr>
          <w:rFonts w:ascii="Garamond" w:hAnsi="Garamond" w:cs="Courier New"/>
          <w:bCs/>
          <w:color w:val="auto"/>
          <w:sz w:val="20"/>
        </w:rPr>
        <w:t>« </w:t>
      </w:r>
      <w:r w:rsidRPr="00705696">
        <w:rPr>
          <w:rFonts w:ascii="Garamond" w:hAnsi="Garamond"/>
          <w:bCs/>
          <w:i/>
          <w:color w:val="auto"/>
          <w:sz w:val="20"/>
        </w:rPr>
        <w:t>local</w:t>
      </w:r>
      <w:r w:rsidR="00ED60E4" w:rsidRPr="00705696">
        <w:rPr>
          <w:rFonts w:ascii="Garamond" w:hAnsi="Garamond" w:cs="Courier New"/>
          <w:bCs/>
          <w:color w:val="auto"/>
          <w:sz w:val="20"/>
        </w:rPr>
        <w:t> »</w:t>
      </w:r>
      <w:r w:rsidRPr="00705696">
        <w:rPr>
          <w:rFonts w:ascii="Garamond" w:hAnsi="Garamond" w:cs="Courier New"/>
          <w:bCs/>
          <w:color w:val="auto"/>
          <w:sz w:val="20"/>
        </w:rPr>
        <w:t xml:space="preserve"> voire </w:t>
      </w:r>
      <w:r w:rsidRPr="00705696">
        <w:rPr>
          <w:rFonts w:ascii="Garamond" w:hAnsi="Garamond"/>
          <w:bCs/>
          <w:i/>
          <w:color w:val="auto"/>
          <w:sz w:val="20"/>
        </w:rPr>
        <w:t>mili</w:t>
      </w:r>
      <w:r w:rsidRPr="00705696">
        <w:rPr>
          <w:rFonts w:ascii="Garamond" w:hAnsi="Garamond"/>
          <w:bCs/>
          <w:i/>
          <w:color w:val="auto"/>
          <w:sz w:val="20"/>
        </w:rPr>
        <w:softHyphen/>
        <w:t>taire</w:t>
      </w:r>
      <w:r w:rsidRPr="00705696">
        <w:rPr>
          <w:rFonts w:ascii="Garamond" w:hAnsi="Garamond" w:cs="Courier New"/>
          <w:bCs/>
          <w:color w:val="auto"/>
          <w:sz w:val="20"/>
        </w:rPr>
        <w:t xml:space="preserve"> de ce mot</w:t>
      </w:r>
      <w:r w:rsidR="00650748">
        <w:rPr>
          <w:rFonts w:ascii="Garamond" w:hAnsi="Garamond" w:cs="Courier New"/>
          <w:bCs/>
          <w:color w:val="auto"/>
          <w:sz w:val="20"/>
        </w:rPr>
        <w:t xml:space="preserve"> - </w:t>
      </w:r>
      <w:r w:rsidRPr="00705696">
        <w:rPr>
          <w:rFonts w:ascii="Garamond" w:hAnsi="Garamond" w:cs="Courier New"/>
          <w:bCs/>
          <w:color w:val="auto"/>
          <w:sz w:val="20"/>
        </w:rPr>
        <w:t xml:space="preserve">base pour mon enseignement. </w:t>
      </w:r>
    </w:p>
    <w:p w:rsidR="00ED60E4" w:rsidRPr="00705696" w:rsidRDefault="00ED60E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je me permets d’aborder maintenant ce dont il s’agit</w:t>
      </w:r>
      <w:r w:rsidR="00070A56" w:rsidRPr="00705696">
        <w:rPr>
          <w:rFonts w:ascii="Garamond" w:hAnsi="Garamond" w:cs="Courier New"/>
          <w:bCs/>
          <w:color w:val="auto"/>
          <w:sz w:val="20"/>
        </w:rPr>
        <w:t> :</w:t>
      </w:r>
      <w:r w:rsidRPr="00705696">
        <w:rPr>
          <w:rFonts w:ascii="Garamond" w:hAnsi="Garamond" w:cs="Courier New"/>
          <w:bCs/>
          <w:color w:val="auto"/>
          <w:sz w:val="20"/>
        </w:rPr>
        <w:t xml:space="preserve"> les </w:t>
      </w:r>
      <w:r w:rsidR="00070A56" w:rsidRPr="00705696">
        <w:rPr>
          <w:rFonts w:ascii="Garamond" w:hAnsi="Garamond"/>
          <w:bCs/>
          <w:i/>
          <w:color w:val="auto"/>
          <w:sz w:val="20"/>
        </w:rPr>
        <w:t>F</w:t>
      </w:r>
      <w:r w:rsidRPr="00705696">
        <w:rPr>
          <w:rFonts w:ascii="Garamond" w:hAnsi="Garamond"/>
          <w:bCs/>
          <w:i/>
          <w:color w:val="auto"/>
          <w:sz w:val="20"/>
        </w:rPr>
        <w:t>ondements de la psychanalyse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 ce qui est des </w:t>
      </w:r>
      <w:r w:rsidR="001670B4" w:rsidRPr="001670B4">
        <w:rPr>
          <w:rFonts w:ascii="Garamond" w:hAnsi="Garamond" w:cs="Courier New"/>
          <w:bCs/>
          <w:i/>
          <w:color w:val="auto"/>
          <w:sz w:val="20"/>
        </w:rPr>
        <w:t>F</w:t>
      </w:r>
      <w:r w:rsidRPr="001670B4">
        <w:rPr>
          <w:rFonts w:ascii="Garamond" w:hAnsi="Garamond" w:cs="Courier New"/>
          <w:bCs/>
          <w:i/>
          <w:color w:val="auto"/>
          <w:sz w:val="20"/>
        </w:rPr>
        <w:t>ondements de la psychanalyse</w:t>
      </w:r>
      <w:r w:rsidRPr="00705696">
        <w:rPr>
          <w:rFonts w:ascii="Garamond" w:hAnsi="Garamond" w:cs="Courier New"/>
          <w:bCs/>
          <w:color w:val="auto"/>
          <w:sz w:val="20"/>
        </w:rPr>
        <w:t xml:space="preserve">, mon séminaire y était, si je puis dire, impliqué. Il en était un élément : </w:t>
      </w:r>
    </w:p>
    <w:p w:rsidR="00BF3196" w:rsidRPr="004859BD" w:rsidRDefault="00ED60E4" w:rsidP="0074568F">
      <w:pPr>
        <w:pStyle w:val="Corpsdetexte"/>
        <w:numPr>
          <w:ilvl w:val="0"/>
          <w:numId w:val="5"/>
        </w:numPr>
        <w:ind w:right="-568"/>
        <w:jc w:val="left"/>
        <w:rPr>
          <w:rFonts w:ascii="Garamond" w:hAnsi="Garamond" w:cs="Courier New"/>
          <w:bCs/>
          <w:i/>
          <w:color w:val="auto"/>
          <w:sz w:val="20"/>
        </w:rPr>
      </w:pPr>
      <w:r w:rsidRPr="004859BD">
        <w:rPr>
          <w:rFonts w:ascii="Garamond" w:hAnsi="Garamond" w:cs="Courier New"/>
          <w:bCs/>
          <w:color w:val="auto"/>
          <w:sz w:val="20"/>
        </w:rPr>
        <w:t>p</w:t>
      </w:r>
      <w:r w:rsidR="00BF3196" w:rsidRPr="004859BD">
        <w:rPr>
          <w:rFonts w:ascii="Garamond" w:hAnsi="Garamond" w:cs="Courier New"/>
          <w:bCs/>
          <w:color w:val="auto"/>
          <w:sz w:val="20"/>
        </w:rPr>
        <w:t>uisqu</w:t>
      </w:r>
      <w:r w:rsidRPr="004859BD">
        <w:rPr>
          <w:rFonts w:ascii="Garamond" w:hAnsi="Garamond" w:cs="Courier New"/>
          <w:bCs/>
          <w:color w:val="auto"/>
          <w:sz w:val="20"/>
        </w:rPr>
        <w:t>’</w:t>
      </w:r>
      <w:r w:rsidR="00BF3196" w:rsidRPr="004859BD">
        <w:rPr>
          <w:rFonts w:ascii="Garamond" w:hAnsi="Garamond" w:cs="Courier New"/>
          <w:bCs/>
          <w:color w:val="auto"/>
          <w:sz w:val="20"/>
        </w:rPr>
        <w:t xml:space="preserve">en somme il contribuait à </w:t>
      </w:r>
      <w:r w:rsidR="00BF3196" w:rsidRPr="004859BD">
        <w:rPr>
          <w:rFonts w:ascii="Garamond" w:hAnsi="Garamond"/>
          <w:bCs/>
          <w:color w:val="auto"/>
          <w:sz w:val="20"/>
        </w:rPr>
        <w:t>la fonder</w:t>
      </w:r>
      <w:r w:rsidR="00BF3196" w:rsidRPr="004859BD">
        <w:rPr>
          <w:rFonts w:ascii="Garamond" w:hAnsi="Garamond"/>
          <w:bCs/>
          <w:i/>
          <w:color w:val="auto"/>
          <w:sz w:val="20"/>
        </w:rPr>
        <w:t xml:space="preserve"> in concreto</w:t>
      </w:r>
      <w:r w:rsidR="00BF3196" w:rsidRPr="004859BD">
        <w:rPr>
          <w:rFonts w:ascii="Garamond" w:hAnsi="Garamond" w:cs="Courier New"/>
          <w:bCs/>
          <w:i/>
          <w:color w:val="auto"/>
          <w:sz w:val="20"/>
        </w:rPr>
        <w:t>,</w:t>
      </w:r>
    </w:p>
    <w:p w:rsidR="00ED60E4" w:rsidRPr="00C209AF" w:rsidRDefault="00BF3196" w:rsidP="0074568F">
      <w:pPr>
        <w:pStyle w:val="Corpsdetexte"/>
        <w:numPr>
          <w:ilvl w:val="0"/>
          <w:numId w:val="5"/>
        </w:numPr>
        <w:ind w:right="-568"/>
        <w:jc w:val="left"/>
        <w:rPr>
          <w:rFonts w:ascii="Garamond" w:hAnsi="Garamond" w:cs="Courier New"/>
          <w:bCs/>
          <w:sz w:val="20"/>
        </w:rPr>
      </w:pPr>
      <w:r w:rsidRPr="00C209AF">
        <w:rPr>
          <w:rFonts w:ascii="Garamond" w:hAnsi="Garamond" w:cs="Courier New"/>
          <w:bCs/>
          <w:color w:val="auto"/>
          <w:sz w:val="20"/>
        </w:rPr>
        <w:t xml:space="preserve">puisqu’il faisait partie de la </w:t>
      </w:r>
      <w:r w:rsidR="005A5D2B" w:rsidRPr="00C209AF">
        <w:rPr>
          <w:rFonts w:ascii="Garamond" w:hAnsi="Garamond"/>
          <w:bCs/>
          <w:i/>
          <w:iCs/>
          <w:color w:val="auto"/>
          <w:sz w:val="20"/>
        </w:rPr>
        <w:t>praxis</w:t>
      </w:r>
      <w:r w:rsidRPr="00C209AF">
        <w:rPr>
          <w:rFonts w:ascii="Garamond" w:hAnsi="Garamond" w:cs="Courier New"/>
          <w:bCs/>
          <w:color w:val="auto"/>
          <w:sz w:val="20"/>
        </w:rPr>
        <w:t xml:space="preserve"> elle</w:t>
      </w:r>
      <w:r w:rsidR="001670B4" w:rsidRPr="00C209AF">
        <w:rPr>
          <w:rFonts w:ascii="Garamond" w:hAnsi="Garamond" w:cs="Courier New"/>
          <w:bCs/>
          <w:color w:val="auto"/>
          <w:sz w:val="20"/>
        </w:rPr>
        <w:t>-</w:t>
      </w:r>
      <w:r w:rsidRPr="00C209AF">
        <w:rPr>
          <w:rFonts w:ascii="Garamond" w:hAnsi="Garamond" w:cs="Courier New"/>
          <w:bCs/>
          <w:color w:val="auto"/>
          <w:sz w:val="20"/>
        </w:rPr>
        <w:t>même,</w:t>
      </w:r>
    </w:p>
    <w:p w:rsidR="00ED60E4" w:rsidRPr="00C209AF" w:rsidRDefault="00BF3196" w:rsidP="0074568F">
      <w:pPr>
        <w:pStyle w:val="Corpsdetexte"/>
        <w:numPr>
          <w:ilvl w:val="0"/>
          <w:numId w:val="5"/>
        </w:numPr>
        <w:ind w:right="-568"/>
        <w:jc w:val="left"/>
        <w:rPr>
          <w:rFonts w:ascii="Garamond" w:hAnsi="Garamond" w:cs="Courier New"/>
          <w:bCs/>
          <w:sz w:val="20"/>
        </w:rPr>
      </w:pPr>
      <w:r w:rsidRPr="00C209AF">
        <w:rPr>
          <w:rFonts w:ascii="Garamond" w:hAnsi="Garamond" w:cs="Courier New"/>
          <w:bCs/>
          <w:color w:val="auto"/>
          <w:sz w:val="20"/>
        </w:rPr>
        <w:t>puisqu’il y était intérieur,</w:t>
      </w:r>
    </w:p>
    <w:p w:rsidR="00BF3196" w:rsidRPr="00705696" w:rsidRDefault="00BF3196" w:rsidP="0074568F">
      <w:pPr>
        <w:pStyle w:val="Corpsdetexte"/>
        <w:numPr>
          <w:ilvl w:val="0"/>
          <w:numId w:val="5"/>
        </w:numPr>
        <w:ind w:right="-568"/>
        <w:jc w:val="left"/>
        <w:rPr>
          <w:rFonts w:ascii="Garamond" w:hAnsi="Garamond" w:cs="Courier New"/>
          <w:bCs/>
          <w:color w:val="auto"/>
          <w:sz w:val="20"/>
        </w:rPr>
      </w:pPr>
      <w:r w:rsidRPr="00705696">
        <w:rPr>
          <w:rFonts w:ascii="Garamond" w:hAnsi="Garamond" w:cs="Courier New"/>
          <w:bCs/>
          <w:color w:val="auto"/>
          <w:sz w:val="20"/>
        </w:rPr>
        <w:t xml:space="preserve">puisqu’il était dirigé vers ce qui est un élément de cette </w:t>
      </w:r>
      <w:r w:rsidRPr="00705696">
        <w:rPr>
          <w:rFonts w:ascii="Garamond" w:hAnsi="Garamond"/>
          <w:bCs/>
          <w:i/>
          <w:iCs/>
          <w:color w:val="auto"/>
          <w:sz w:val="20"/>
        </w:rPr>
        <w:t>praxis</w:t>
      </w:r>
      <w:r w:rsidRPr="00705696">
        <w:rPr>
          <w:rFonts w:ascii="Garamond" w:hAnsi="Garamond" w:cs="Courier New"/>
          <w:bCs/>
          <w:color w:val="auto"/>
          <w:sz w:val="20"/>
        </w:rPr>
        <w:t xml:space="preserve">, à savoir </w:t>
      </w:r>
      <w:r w:rsidRPr="00705696">
        <w:rPr>
          <w:rFonts w:ascii="Garamond" w:hAnsi="Garamond"/>
          <w:bCs/>
          <w:i/>
          <w:color w:val="auto"/>
          <w:sz w:val="20"/>
        </w:rPr>
        <w:t xml:space="preserve">la </w:t>
      </w:r>
      <w:r w:rsidRPr="00705696">
        <w:rPr>
          <w:rFonts w:ascii="Garamond" w:hAnsi="Garamond"/>
          <w:bCs/>
          <w:i/>
          <w:iCs/>
          <w:color w:val="auto"/>
          <w:sz w:val="20"/>
        </w:rPr>
        <w:t>formation</w:t>
      </w:r>
      <w:r w:rsidRPr="00705696">
        <w:rPr>
          <w:rFonts w:ascii="Garamond" w:hAnsi="Garamond"/>
          <w:bCs/>
          <w:i/>
          <w:color w:val="auto"/>
          <w:sz w:val="20"/>
        </w:rPr>
        <w:t xml:space="preserve"> </w:t>
      </w:r>
      <w:r w:rsidRPr="00705696">
        <w:rPr>
          <w:rFonts w:ascii="Garamond" w:hAnsi="Garamond"/>
          <w:bCs/>
          <w:i/>
          <w:iCs/>
          <w:color w:val="auto"/>
          <w:sz w:val="20"/>
        </w:rPr>
        <w:t>de</w:t>
      </w:r>
      <w:r w:rsidRPr="00705696">
        <w:rPr>
          <w:rFonts w:ascii="Garamond" w:hAnsi="Garamond"/>
          <w:bCs/>
          <w:i/>
          <w:color w:val="auto"/>
          <w:sz w:val="20"/>
        </w:rPr>
        <w:t xml:space="preserve"> psychanalystes</w:t>
      </w:r>
      <w:r w:rsidRPr="00705696">
        <w:rPr>
          <w:rFonts w:ascii="Garamond" w:hAnsi="Garamond" w:cs="Courier New"/>
          <w:bCs/>
          <w:color w:val="auto"/>
          <w:sz w:val="20"/>
        </w:rPr>
        <w:t>.</w:t>
      </w:r>
    </w:p>
    <w:p w:rsidR="00ED60E4" w:rsidRPr="00705696" w:rsidRDefault="00ED60E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J’ai pu, dans un temps </w:t>
      </w:r>
      <w:r w:rsidR="00400206">
        <w:rPr>
          <w:rFonts w:ascii="Garamond" w:hAnsi="Garamond" w:cs="Courier New"/>
          <w:bCs/>
          <w:color w:val="auto"/>
          <w:sz w:val="20"/>
        </w:rPr>
        <w:t>-</w:t>
      </w:r>
      <w:r w:rsidRPr="00705696">
        <w:rPr>
          <w:rFonts w:ascii="Garamond" w:hAnsi="Garamond" w:cs="Courier New"/>
          <w:bCs/>
          <w:color w:val="auto"/>
          <w:sz w:val="20"/>
        </w:rPr>
        <w:t xml:space="preserve"> ironiquement </w:t>
      </w:r>
      <w:r w:rsidR="00400206">
        <w:rPr>
          <w:rFonts w:ascii="Garamond" w:hAnsi="Garamond" w:cs="Courier New"/>
          <w:bCs/>
          <w:color w:val="auto"/>
          <w:sz w:val="20"/>
        </w:rPr>
        <w:t>-</w:t>
      </w:r>
      <w:r w:rsidRPr="00705696">
        <w:rPr>
          <w:rFonts w:ascii="Garamond" w:hAnsi="Garamond" w:cs="Courier New"/>
          <w:bCs/>
          <w:color w:val="auto"/>
          <w:sz w:val="20"/>
        </w:rPr>
        <w:t xml:space="preserve"> définir</w:t>
      </w:r>
      <w:r w:rsidR="00ED60E4" w:rsidRPr="00705696">
        <w:rPr>
          <w:rFonts w:ascii="Garamond" w:hAnsi="Garamond" w:cs="Courier New"/>
          <w:bCs/>
          <w:color w:val="auto"/>
          <w:sz w:val="20"/>
        </w:rPr>
        <w:t>…</w:t>
      </w:r>
    </w:p>
    <w:p w:rsidR="00BF3196" w:rsidRPr="00705696" w:rsidRDefault="00BF3196" w:rsidP="00B82165">
      <w:pPr>
        <w:pStyle w:val="Corpsdetexte"/>
        <w:ind w:right="-568" w:firstLine="708"/>
        <w:jc w:val="left"/>
        <w:rPr>
          <w:rFonts w:ascii="Garamond" w:hAnsi="Garamond" w:cs="Courier New"/>
          <w:bCs/>
          <w:color w:val="auto"/>
          <w:sz w:val="20"/>
        </w:rPr>
      </w:pPr>
      <w:r w:rsidRPr="00705696">
        <w:rPr>
          <w:rFonts w:ascii="Garamond" w:hAnsi="Garamond" w:cs="Courier New"/>
          <w:bCs/>
          <w:color w:val="auto"/>
          <w:sz w:val="20"/>
        </w:rPr>
        <w:t>provisoirement peut</w:t>
      </w:r>
      <w:r w:rsidR="001670B4">
        <w:rPr>
          <w:rFonts w:ascii="Garamond" w:hAnsi="Garamond" w:cs="Courier New"/>
          <w:bCs/>
          <w:color w:val="auto"/>
          <w:sz w:val="20"/>
        </w:rPr>
        <w:t>-</w:t>
      </w:r>
      <w:r w:rsidRPr="00705696">
        <w:rPr>
          <w:rFonts w:ascii="Garamond" w:hAnsi="Garamond" w:cs="Courier New"/>
          <w:bCs/>
          <w:color w:val="auto"/>
          <w:sz w:val="20"/>
        </w:rPr>
        <w:t>être</w:t>
      </w:r>
      <w:r w:rsidR="00ED60E4" w:rsidRPr="00705696">
        <w:rPr>
          <w:rFonts w:ascii="Garamond" w:hAnsi="Garamond" w:cs="Courier New"/>
          <w:bCs/>
          <w:color w:val="auto"/>
          <w:sz w:val="20"/>
        </w:rPr>
        <w:t xml:space="preserve">, </w:t>
      </w:r>
      <w:r w:rsidRPr="00705696">
        <w:rPr>
          <w:rFonts w:ascii="Garamond" w:hAnsi="Garamond" w:cs="Courier New"/>
          <w:bCs/>
          <w:color w:val="auto"/>
          <w:sz w:val="20"/>
        </w:rPr>
        <w:t>mais aussi bien faute de mieux, dans l’</w:t>
      </w:r>
      <w:r w:rsidRPr="00705696">
        <w:rPr>
          <w:rFonts w:ascii="Garamond" w:hAnsi="Garamond"/>
          <w:bCs/>
          <w:i/>
          <w:color w:val="auto"/>
          <w:sz w:val="20"/>
        </w:rPr>
        <w:t>embarras</w:t>
      </w:r>
      <w:r w:rsidRPr="00705696">
        <w:rPr>
          <w:rFonts w:ascii="Garamond" w:hAnsi="Garamond" w:cs="Courier New"/>
          <w:bCs/>
          <w:color w:val="auto"/>
          <w:sz w:val="20"/>
        </w:rPr>
        <w:t xml:space="preserve"> où je pouvais être</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 critère de ce que c’est que la psychanalyse</w:t>
      </w:r>
      <w:r w:rsidR="00ED60E4" w:rsidRPr="00705696">
        <w:rPr>
          <w:rFonts w:ascii="Garamond" w:hAnsi="Garamond" w:cs="Courier New"/>
          <w:bCs/>
          <w:color w:val="auto"/>
          <w:sz w:val="20"/>
        </w:rPr>
        <w:t>,</w:t>
      </w:r>
      <w:r w:rsidRPr="00705696">
        <w:rPr>
          <w:rFonts w:ascii="Garamond" w:hAnsi="Garamond" w:cs="Courier New"/>
          <w:bCs/>
          <w:color w:val="auto"/>
          <w:sz w:val="20"/>
        </w:rPr>
        <w:t xml:space="preserve"> comme</w:t>
      </w:r>
      <w:r w:rsidR="00ED60E4" w:rsidRPr="00705696">
        <w:rPr>
          <w:rFonts w:ascii="Garamond" w:hAnsi="Garamond" w:cs="Courier New"/>
          <w:bCs/>
          <w:color w:val="auto"/>
          <w:sz w:val="20"/>
        </w:rPr>
        <w:t> « </w:t>
      </w:r>
      <w:r w:rsidRPr="00705696">
        <w:rPr>
          <w:rFonts w:ascii="Garamond" w:hAnsi="Garamond" w:cs="Courier New"/>
          <w:bCs/>
          <w:i/>
          <w:color w:val="auto"/>
          <w:sz w:val="20"/>
        </w:rPr>
        <w:t>le traitement dis</w:t>
      </w:r>
      <w:r w:rsidRPr="00705696">
        <w:rPr>
          <w:rFonts w:ascii="Garamond" w:hAnsi="Garamond" w:cs="Courier New"/>
          <w:bCs/>
          <w:i/>
          <w:color w:val="auto"/>
          <w:sz w:val="20"/>
        </w:rPr>
        <w:softHyphen/>
        <w:t>tribué par un psychanalyste</w:t>
      </w:r>
      <w:r w:rsidR="00ED60E4" w:rsidRPr="00705696">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ED60E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Henry </w:t>
      </w:r>
      <w:r w:rsidR="00ED60E4" w:rsidRPr="00705696">
        <w:rPr>
          <w:rFonts w:ascii="Garamond" w:hAnsi="Garamond" w:cs="Courier New"/>
          <w:bCs/>
          <w:color w:val="auto"/>
          <w:sz w:val="20"/>
        </w:rPr>
        <w:t>EY</w:t>
      </w:r>
      <w:r w:rsidR="00C209AF">
        <w:rPr>
          <w:rFonts w:ascii="Garamond" w:hAnsi="Garamond" w:cs="Courier New"/>
          <w:bCs/>
          <w:color w:val="auto"/>
          <w:sz w:val="20"/>
        </w:rPr>
        <w:t xml:space="preserve">, </w:t>
      </w:r>
      <w:r w:rsidRPr="00705696">
        <w:rPr>
          <w:rFonts w:ascii="Garamond" w:hAnsi="Garamond" w:cs="Courier New"/>
          <w:bCs/>
          <w:color w:val="auto"/>
          <w:sz w:val="20"/>
        </w:rPr>
        <w:t>qui est ici aujourd’hui</w:t>
      </w:r>
      <w:r w:rsidR="00C209AF">
        <w:rPr>
          <w:rFonts w:ascii="Garamond" w:hAnsi="Garamond" w:cs="Courier New"/>
          <w:bCs/>
          <w:color w:val="auto"/>
          <w:sz w:val="20"/>
        </w:rPr>
        <w:t xml:space="preserve">, </w:t>
      </w:r>
      <w:r w:rsidRPr="00705696">
        <w:rPr>
          <w:rFonts w:ascii="Garamond" w:hAnsi="Garamond" w:cs="Courier New"/>
          <w:bCs/>
          <w:color w:val="auto"/>
          <w:sz w:val="20"/>
        </w:rPr>
        <w:t>se souviendra de cet article puisqu’il fut publié dans ce tome de l’encyclopédie</w:t>
      </w:r>
      <w:r w:rsidRPr="00705696">
        <w:rPr>
          <w:rStyle w:val="Appelnotedebasdep"/>
          <w:rFonts w:ascii="Garamond" w:hAnsi="Garamond"/>
          <w:b/>
          <w:color w:val="C00000"/>
          <w:sz w:val="20"/>
        </w:rPr>
        <w:footnoteReference w:id="1"/>
      </w:r>
      <w:r w:rsidRPr="00705696">
        <w:rPr>
          <w:rFonts w:ascii="Garamond" w:hAnsi="Garamond" w:cs="Courier New"/>
          <w:bCs/>
          <w:color w:val="auto"/>
          <w:sz w:val="20"/>
        </w:rPr>
        <w:t xml:space="preserve"> qu’il dirige. </w:t>
      </w:r>
    </w:p>
    <w:p w:rsidR="00C209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me sera d’autant plus aisé d’évoquer</w:t>
      </w:r>
      <w:r w:rsidR="001670B4">
        <w:rPr>
          <w:rFonts w:ascii="Garamond" w:hAnsi="Garamond" w:cs="Courier New"/>
          <w:bCs/>
          <w:color w:val="auto"/>
          <w:sz w:val="20"/>
        </w:rPr>
        <w:t xml:space="preserve"> - </w:t>
      </w:r>
      <w:r w:rsidRPr="00705696">
        <w:rPr>
          <w:rFonts w:ascii="Garamond" w:hAnsi="Garamond" w:cs="Courier New"/>
          <w:bCs/>
          <w:color w:val="auto"/>
          <w:sz w:val="20"/>
        </w:rPr>
        <w:t>puisqu’il est présent</w:t>
      </w:r>
      <w:r w:rsidR="001670B4">
        <w:rPr>
          <w:rFonts w:ascii="Garamond" w:hAnsi="Garamond" w:cs="Courier New"/>
          <w:bCs/>
          <w:color w:val="auto"/>
          <w:sz w:val="20"/>
        </w:rPr>
        <w:t xml:space="preserve"> - </w:t>
      </w:r>
      <w:r w:rsidRPr="00705696">
        <w:rPr>
          <w:rFonts w:ascii="Garamond" w:hAnsi="Garamond" w:cs="Courier New"/>
          <w:bCs/>
          <w:color w:val="auto"/>
          <w:sz w:val="20"/>
        </w:rPr>
        <w:t xml:space="preserve">le fait du véritable acharnement qui fut mis à faire retirer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ladite ency</w:t>
      </w:r>
      <w:r w:rsidRPr="00705696">
        <w:rPr>
          <w:rFonts w:ascii="Garamond" w:hAnsi="Garamond" w:cs="Courier New"/>
          <w:bCs/>
          <w:color w:val="auto"/>
          <w:sz w:val="20"/>
        </w:rPr>
        <w:softHyphen/>
        <w:t>clopédie, ledit article, au point que lui</w:t>
      </w:r>
      <w:r w:rsidR="001670B4">
        <w:rPr>
          <w:rFonts w:ascii="Garamond" w:hAnsi="Garamond" w:cs="Courier New"/>
          <w:bCs/>
          <w:color w:val="auto"/>
          <w:sz w:val="20"/>
        </w:rPr>
        <w:t>-</w:t>
      </w:r>
      <w:r w:rsidRPr="00705696">
        <w:rPr>
          <w:rFonts w:ascii="Garamond" w:hAnsi="Garamond" w:cs="Courier New"/>
          <w:bCs/>
          <w:color w:val="auto"/>
          <w:sz w:val="20"/>
        </w:rPr>
        <w:t>même</w:t>
      </w:r>
      <w:r w:rsidR="00C209AF">
        <w:rPr>
          <w:rFonts w:ascii="Garamond" w:hAnsi="Garamond" w:cs="Courier New"/>
          <w:bCs/>
          <w:color w:val="auto"/>
          <w:sz w:val="20"/>
        </w:rPr>
        <w:t xml:space="preserve"> - </w:t>
      </w:r>
      <w:r w:rsidRPr="00705696">
        <w:rPr>
          <w:rFonts w:ascii="Garamond" w:hAnsi="Garamond" w:cs="Courier New"/>
          <w:bCs/>
          <w:color w:val="auto"/>
          <w:sz w:val="20"/>
        </w:rPr>
        <w:t>dont chacun sait les sympathies qu’il m’accorde</w:t>
      </w:r>
      <w:r w:rsidR="00C209AF">
        <w:rPr>
          <w:rFonts w:ascii="Garamond" w:hAnsi="Garamond" w:cs="Courier New"/>
          <w:bCs/>
          <w:color w:val="auto"/>
          <w:sz w:val="20"/>
        </w:rPr>
        <w:t xml:space="preserve"> - </w:t>
      </w:r>
      <w:r w:rsidRPr="00705696">
        <w:rPr>
          <w:rFonts w:ascii="Garamond" w:hAnsi="Garamond" w:cs="Courier New"/>
          <w:bCs/>
          <w:color w:val="auto"/>
          <w:sz w:val="20"/>
        </w:rPr>
        <w:t>fut, en somme, impuissant à arrêter cette opération obtenue par un comité directeur où se trouvaient précisément des psychanalystes</w:t>
      </w:r>
      <w:r w:rsidR="00ED60E4"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p>
    <w:p w:rsidR="00ED60E4" w:rsidRPr="00705696" w:rsidRDefault="00ED60E4" w:rsidP="00B82165">
      <w:pPr>
        <w:pStyle w:val="Corpsdetexte"/>
        <w:ind w:right="-568"/>
        <w:jc w:val="left"/>
        <w:rPr>
          <w:rFonts w:ascii="Garamond" w:hAnsi="Garamond" w:cs="Courier New"/>
          <w:bCs/>
          <w:color w:val="auto"/>
          <w:sz w:val="20"/>
        </w:rPr>
      </w:pPr>
    </w:p>
    <w:p w:rsidR="00C209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Cet article</w:t>
      </w:r>
      <w:r w:rsidR="00C209AF">
        <w:rPr>
          <w:rFonts w:ascii="Garamond" w:hAnsi="Garamond" w:cs="Courier New"/>
          <w:bCs/>
          <w:color w:val="auto"/>
          <w:sz w:val="20"/>
        </w:rPr>
        <w:t xml:space="preserve">, </w:t>
      </w:r>
      <w:r w:rsidRPr="00705696">
        <w:rPr>
          <w:rFonts w:ascii="Garamond" w:hAnsi="Garamond" w:cs="Courier New"/>
          <w:bCs/>
          <w:color w:val="auto"/>
          <w:sz w:val="20"/>
        </w:rPr>
        <w:t>qui sera recueilli dans ce que j’essaie de faire pour l’instant, pour un certain nombre de mes textes, à savoir une édition</w:t>
      </w:r>
      <w:r w:rsidR="00136C3E">
        <w:rPr>
          <w:rFonts w:ascii="Garamond" w:hAnsi="Garamond" w:cs="Courier New"/>
          <w:bCs/>
          <w:color w:val="auto"/>
          <w:sz w:val="20"/>
        </w:rPr>
        <w:t xml:space="preserve"> </w:t>
      </w:r>
      <w:r w:rsidR="00136C3E" w:rsidRPr="003B1820">
        <w:rPr>
          <w:rFonts w:ascii="Garamond" w:hAnsi="Garamond" w:cs="Courier New"/>
          <w:bCs/>
          <w:color w:val="C00000"/>
          <w:sz w:val="16"/>
          <w:szCs w:val="16"/>
        </w:rPr>
        <w:t>[</w:t>
      </w:r>
      <w:r w:rsidR="004E7E07" w:rsidRPr="003B1820">
        <w:rPr>
          <w:rFonts w:ascii="Garamond" w:hAnsi="Garamond" w:cs="Courier New"/>
          <w:bCs/>
          <w:color w:val="C00000"/>
          <w:sz w:val="16"/>
          <w:szCs w:val="16"/>
        </w:rPr>
        <w:t>« </w:t>
      </w:r>
      <w:r w:rsidR="00136C3E" w:rsidRPr="003B1820">
        <w:rPr>
          <w:rFonts w:ascii="Garamond" w:hAnsi="Garamond" w:cs="Courier New"/>
          <w:bCs/>
          <w:i/>
          <w:color w:val="C00000"/>
          <w:sz w:val="16"/>
          <w:szCs w:val="16"/>
        </w:rPr>
        <w:t>Écrits</w:t>
      </w:r>
      <w:r w:rsidR="004E7E07" w:rsidRPr="003B1820">
        <w:rPr>
          <w:rFonts w:ascii="Garamond" w:hAnsi="Garamond" w:cs="Courier New"/>
          <w:bCs/>
          <w:color w:val="C00000"/>
          <w:sz w:val="16"/>
          <w:szCs w:val="16"/>
        </w:rPr>
        <w:t xml:space="preserve"> » </w:t>
      </w:r>
      <w:r w:rsidR="00136C3E" w:rsidRPr="003B1820">
        <w:rPr>
          <w:rFonts w:ascii="Garamond" w:hAnsi="Garamond" w:cs="Courier New"/>
          <w:bCs/>
          <w:i/>
          <w:color w:val="C00000"/>
          <w:sz w:val="16"/>
          <w:szCs w:val="16"/>
        </w:rPr>
        <w:t xml:space="preserve">sera publié au Seuil en </w:t>
      </w:r>
      <w:r w:rsidR="00136C3E" w:rsidRPr="003B1820">
        <w:rPr>
          <w:rFonts w:ascii="Garamond" w:hAnsi="Garamond" w:cs="Courier New"/>
          <w:bCs/>
          <w:color w:val="C00000"/>
          <w:sz w:val="14"/>
          <w:szCs w:val="14"/>
        </w:rPr>
        <w:t>1966</w:t>
      </w:r>
      <w:r w:rsidR="00136C3E" w:rsidRPr="003B1820">
        <w:rPr>
          <w:rFonts w:ascii="Garamond" w:hAnsi="Garamond" w:cs="Courier New"/>
          <w:bCs/>
          <w:color w:val="C00000"/>
          <w:sz w:val="16"/>
          <w:szCs w:val="16"/>
        </w:rPr>
        <w:t>]</w:t>
      </w:r>
      <w:r w:rsidR="00C209AF">
        <w:rPr>
          <w:rFonts w:ascii="Garamond" w:hAnsi="Garamond" w:cs="Courier New"/>
          <w:bCs/>
          <w:color w:val="C00000"/>
          <w:sz w:val="16"/>
          <w:szCs w:val="16"/>
        </w:rPr>
        <w:t xml:space="preserve">, </w:t>
      </w:r>
      <w:r w:rsidRPr="00705696">
        <w:rPr>
          <w:rFonts w:ascii="Garamond" w:hAnsi="Garamond" w:cs="Courier New"/>
          <w:bCs/>
          <w:color w:val="auto"/>
          <w:sz w:val="20"/>
        </w:rPr>
        <w:t xml:space="preserve">vous pourrez, je pense, juger s’il avait perdu son actualité. Je le pense d’autant moins que toutes </w:t>
      </w:r>
    </w:p>
    <w:p w:rsidR="00C209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les questions que j’y soulève sont celles</w:t>
      </w:r>
      <w:r w:rsidR="00FA0ACD">
        <w:rPr>
          <w:rFonts w:ascii="Garamond" w:hAnsi="Garamond" w:cs="Courier New"/>
          <w:bCs/>
          <w:color w:val="auto"/>
          <w:sz w:val="20"/>
        </w:rPr>
        <w:t>-</w:t>
      </w:r>
      <w:r w:rsidRPr="00705696">
        <w:rPr>
          <w:rFonts w:ascii="Garamond" w:hAnsi="Garamond" w:cs="Courier New"/>
          <w:bCs/>
          <w:color w:val="auto"/>
          <w:sz w:val="20"/>
        </w:rPr>
        <w:t>là mêmes présentes, présentifiées</w:t>
      </w:r>
      <w:r w:rsidR="00C209AF">
        <w:rPr>
          <w:rFonts w:ascii="Garamond" w:hAnsi="Garamond" w:cs="Courier New"/>
          <w:bCs/>
          <w:color w:val="auto"/>
          <w:sz w:val="20"/>
        </w:rPr>
        <w:t xml:space="preserve"> </w:t>
      </w:r>
      <w:r w:rsidRPr="00705696">
        <w:rPr>
          <w:rFonts w:ascii="Garamond" w:hAnsi="Garamond" w:cs="Courier New"/>
          <w:bCs/>
          <w:color w:val="auto"/>
          <w:sz w:val="20"/>
        </w:rPr>
        <w:t xml:space="preserve">à la fois par le fait que je suis ici dans la posture </w:t>
      </w:r>
    </w:p>
    <w:p w:rsidR="00BF3196" w:rsidRPr="00705696" w:rsidRDefault="00BF3196" w:rsidP="00C209AF">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est la mienne pour introduire toujours cette même question : </w:t>
      </w:r>
      <w:r w:rsidRPr="00705696">
        <w:rPr>
          <w:rFonts w:ascii="Garamond" w:hAnsi="Garamond" w:cs="Courier New"/>
          <w:sz w:val="20"/>
        </w:rPr>
        <w:t>« </w:t>
      </w:r>
      <w:r w:rsidR="00C83CDE" w:rsidRPr="00705696">
        <w:rPr>
          <w:rFonts w:ascii="Garamond" w:hAnsi="Garamond"/>
          <w:bCs/>
          <w:i/>
          <w:color w:val="auto"/>
          <w:sz w:val="20"/>
        </w:rPr>
        <w:t>Q</w:t>
      </w:r>
      <w:r w:rsidRPr="00705696">
        <w:rPr>
          <w:rFonts w:ascii="Garamond" w:hAnsi="Garamond"/>
          <w:bCs/>
          <w:i/>
          <w:color w:val="auto"/>
          <w:sz w:val="20"/>
        </w:rPr>
        <w:t>u’est</w:t>
      </w:r>
      <w:r w:rsidR="001670B4">
        <w:rPr>
          <w:rFonts w:ascii="Garamond" w:hAnsi="Garamond"/>
          <w:bCs/>
          <w:i/>
          <w:color w:val="auto"/>
          <w:sz w:val="20"/>
        </w:rPr>
        <w:t>-</w:t>
      </w:r>
      <w:r w:rsidRPr="00705696">
        <w:rPr>
          <w:rFonts w:ascii="Garamond" w:hAnsi="Garamond"/>
          <w:bCs/>
          <w:i/>
          <w:color w:val="auto"/>
          <w:sz w:val="20"/>
        </w:rPr>
        <w:t>ce que la psychanalyse ?</w:t>
      </w:r>
      <w:r w:rsidRPr="00705696">
        <w:rPr>
          <w:rFonts w:ascii="Garamond" w:hAnsi="Garamond" w:cs="Courier New"/>
          <w:sz w:val="20"/>
        </w:rPr>
        <w:t xml:space="preserve"> »</w:t>
      </w:r>
      <w:r w:rsidRPr="00705696">
        <w:rPr>
          <w:rFonts w:ascii="Garamond" w:hAnsi="Garamond" w:cs="Courier New"/>
          <w:bCs/>
          <w:color w:val="auto"/>
          <w:sz w:val="20"/>
        </w:rPr>
        <w:t xml:space="preserve"> </w:t>
      </w:r>
    </w:p>
    <w:p w:rsidR="00C83CDE" w:rsidRPr="00705696" w:rsidRDefault="00C83CDE" w:rsidP="00B82165">
      <w:pPr>
        <w:pStyle w:val="Corpsdetexte"/>
        <w:ind w:right="-568"/>
        <w:jc w:val="left"/>
        <w:rPr>
          <w:rFonts w:ascii="Garamond" w:hAnsi="Garamond" w:cs="Courier New"/>
          <w:bCs/>
          <w:color w:val="auto"/>
          <w:sz w:val="20"/>
        </w:rPr>
      </w:pPr>
    </w:p>
    <w:p w:rsidR="00C83CDE" w:rsidRPr="00705696" w:rsidRDefault="00BF3196" w:rsidP="00C209AF">
      <w:pPr>
        <w:pStyle w:val="Corpsdetexte"/>
        <w:ind w:right="-568"/>
        <w:jc w:val="left"/>
        <w:rPr>
          <w:rFonts w:ascii="Garamond" w:hAnsi="Garamond" w:cs="Courier New"/>
          <w:bCs/>
          <w:color w:val="auto"/>
          <w:sz w:val="20"/>
        </w:rPr>
      </w:pPr>
      <w:r w:rsidRPr="00705696">
        <w:rPr>
          <w:rFonts w:ascii="Garamond" w:hAnsi="Garamond" w:cs="Courier New"/>
          <w:bCs/>
          <w:color w:val="auto"/>
          <w:sz w:val="20"/>
        </w:rPr>
        <w:t>Sans doute y a</w:t>
      </w:r>
      <w:r w:rsidR="001670B4">
        <w:rPr>
          <w:rFonts w:ascii="Garamond" w:hAnsi="Garamond" w:cs="Courier New"/>
          <w:bCs/>
          <w:color w:val="auto"/>
          <w:sz w:val="20"/>
        </w:rPr>
        <w:t>-</w:t>
      </w:r>
      <w:r w:rsidRPr="00705696">
        <w:rPr>
          <w:rFonts w:ascii="Garamond" w:hAnsi="Garamond" w:cs="Courier New"/>
          <w:bCs/>
          <w:color w:val="auto"/>
          <w:sz w:val="20"/>
        </w:rPr>
        <w:t>t</w:t>
      </w:r>
      <w:r w:rsidR="001670B4">
        <w:rPr>
          <w:rFonts w:ascii="Garamond" w:hAnsi="Garamond" w:cs="Courier New"/>
          <w:bCs/>
          <w:color w:val="auto"/>
          <w:sz w:val="20"/>
        </w:rPr>
        <w:t>-</w:t>
      </w:r>
      <w:r w:rsidRPr="00705696">
        <w:rPr>
          <w:rFonts w:ascii="Garamond" w:hAnsi="Garamond" w:cs="Courier New"/>
          <w:bCs/>
          <w:color w:val="auto"/>
          <w:sz w:val="20"/>
        </w:rPr>
        <w:t>il là plus d’une ambiguïté et cette question est</w:t>
      </w:r>
      <w:r w:rsidR="001670B4">
        <w:rPr>
          <w:rFonts w:ascii="Garamond" w:hAnsi="Garamond" w:cs="Courier New"/>
          <w:bCs/>
          <w:color w:val="auto"/>
          <w:sz w:val="20"/>
        </w:rPr>
        <w:t>-</w:t>
      </w:r>
      <w:r w:rsidRPr="00705696">
        <w:rPr>
          <w:rFonts w:ascii="Garamond" w:hAnsi="Garamond" w:cs="Courier New"/>
          <w:bCs/>
          <w:color w:val="auto"/>
          <w:sz w:val="20"/>
        </w:rPr>
        <w:t>elle toujours</w:t>
      </w:r>
      <w:r w:rsidR="00C209AF">
        <w:rPr>
          <w:rFonts w:ascii="Garamond" w:hAnsi="Garamond" w:cs="Courier New"/>
          <w:bCs/>
          <w:color w:val="auto"/>
          <w:sz w:val="20"/>
        </w:rPr>
        <w:t xml:space="preserve"> - </w:t>
      </w:r>
      <w:r w:rsidRPr="00705696">
        <w:rPr>
          <w:rFonts w:ascii="Garamond" w:hAnsi="Garamond" w:cs="Courier New"/>
          <w:bCs/>
          <w:color w:val="auto"/>
          <w:sz w:val="20"/>
        </w:rPr>
        <w:t>selon le mot dont je la désigne dans cet article</w:t>
      </w:r>
      <w:r w:rsidR="00C209AF">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une </w:t>
      </w:r>
      <w:r w:rsidR="00C83CDE" w:rsidRPr="00705696">
        <w:rPr>
          <w:rFonts w:ascii="Garamond" w:hAnsi="Garamond" w:cs="Courier New"/>
          <w:bCs/>
          <w:color w:val="auto"/>
          <w:sz w:val="20"/>
        </w:rPr>
        <w:t>« </w:t>
      </w:r>
      <w:r w:rsidRPr="00705696">
        <w:rPr>
          <w:rFonts w:ascii="Garamond" w:hAnsi="Garamond"/>
          <w:bCs/>
          <w:i/>
          <w:iCs/>
          <w:color w:val="auto"/>
          <w:sz w:val="20"/>
        </w:rPr>
        <w:t>question chauve</w:t>
      </w:r>
      <w:r w:rsidR="001670B4">
        <w:rPr>
          <w:rFonts w:ascii="Garamond" w:hAnsi="Garamond"/>
          <w:bCs/>
          <w:i/>
          <w:iCs/>
          <w:color w:val="auto"/>
          <w:sz w:val="20"/>
        </w:rPr>
        <w:t>-</w:t>
      </w:r>
      <w:r w:rsidRPr="00705696">
        <w:rPr>
          <w:rFonts w:ascii="Garamond" w:hAnsi="Garamond"/>
          <w:bCs/>
          <w:i/>
          <w:iCs/>
          <w:color w:val="auto"/>
          <w:sz w:val="20"/>
        </w:rPr>
        <w:t>souris</w:t>
      </w:r>
      <w:r w:rsidR="00C83CDE" w:rsidRPr="00705696">
        <w:rPr>
          <w:rFonts w:ascii="Garamond" w:hAnsi="Garamond"/>
          <w:bCs/>
          <w:i/>
          <w:iCs/>
          <w:color w:val="auto"/>
          <w:sz w:val="20"/>
        </w:rPr>
        <w:t xml:space="preserve">  </w:t>
      </w:r>
      <w:r w:rsidR="00C83CDE" w:rsidRPr="00705696">
        <w:rPr>
          <w:rFonts w:ascii="Garamond" w:hAnsi="Garamond" w:cs="Courier New"/>
          <w:sz w:val="20"/>
        </w:rPr>
        <w:t>»</w:t>
      </w:r>
      <w:r w:rsidRPr="00705696">
        <w:rPr>
          <w:rFonts w:ascii="Garamond" w:hAnsi="Garamond" w:cs="Courier New"/>
          <w:bCs/>
          <w:color w:val="auto"/>
          <w:sz w:val="20"/>
        </w:rPr>
        <w:t xml:space="preserve">. De </w:t>
      </w:r>
      <w:r w:rsidRPr="00705696">
        <w:rPr>
          <w:rFonts w:ascii="Garamond" w:hAnsi="Garamond" w:cs="Courier New"/>
          <w:bCs/>
          <w:i/>
          <w:color w:val="auto"/>
          <w:sz w:val="20"/>
        </w:rPr>
        <w:t>l’</w:t>
      </w:r>
      <w:r w:rsidRPr="00705696">
        <w:rPr>
          <w:rFonts w:ascii="Garamond" w:hAnsi="Garamond" w:cs="Courier New"/>
          <w:bCs/>
          <w:i/>
          <w:iCs/>
          <w:color w:val="auto"/>
          <w:sz w:val="20"/>
        </w:rPr>
        <w:t>examiner</w:t>
      </w:r>
      <w:r w:rsidRPr="00705696">
        <w:rPr>
          <w:rFonts w:ascii="Garamond" w:hAnsi="Garamond" w:cs="Courier New"/>
          <w:bCs/>
          <w:i/>
          <w:color w:val="auto"/>
          <w:sz w:val="20"/>
        </w:rPr>
        <w:t xml:space="preserve"> au jour</w:t>
      </w:r>
      <w:r w:rsidRPr="00705696">
        <w:rPr>
          <w:rFonts w:ascii="Garamond" w:hAnsi="Garamond" w:cs="Courier New"/>
          <w:bCs/>
          <w:color w:val="auto"/>
          <w:sz w:val="20"/>
        </w:rPr>
        <w:t>, tel est ce que je me proposais.</w:t>
      </w:r>
    </w:p>
    <w:p w:rsidR="00BF3196" w:rsidRPr="00705696" w:rsidRDefault="00BF3196" w:rsidP="00B82165">
      <w:pPr>
        <w:pStyle w:val="Corpsdetexte"/>
        <w:ind w:right="-568"/>
        <w:jc w:val="left"/>
        <w:rPr>
          <w:rFonts w:ascii="Garamond" w:hAnsi="Garamond" w:cs="Courier New"/>
          <w:bCs/>
          <w:color w:val="auto"/>
          <w:sz w:val="20"/>
        </w:rPr>
      </w:pPr>
    </w:p>
    <w:p w:rsidR="00C83CDE" w:rsidRPr="00705696" w:rsidRDefault="00BF3196" w:rsidP="00C209AF">
      <w:pPr>
        <w:pStyle w:val="Corpsdetexte"/>
        <w:ind w:right="-568"/>
        <w:jc w:val="left"/>
        <w:rPr>
          <w:rFonts w:ascii="Garamond" w:hAnsi="Garamond" w:cs="Courier New"/>
          <w:bCs/>
          <w:sz w:val="20"/>
        </w:rPr>
      </w:pPr>
      <w:r w:rsidRPr="00705696">
        <w:rPr>
          <w:rFonts w:ascii="Garamond" w:hAnsi="Garamond" w:cs="Courier New"/>
          <w:bCs/>
          <w:color w:val="auto"/>
          <w:sz w:val="20"/>
        </w:rPr>
        <w:t>D’où</w:t>
      </w:r>
      <w:r w:rsidR="00C209AF">
        <w:rPr>
          <w:rFonts w:ascii="Garamond" w:hAnsi="Garamond" w:cs="Courier New"/>
          <w:bCs/>
          <w:color w:val="auto"/>
          <w:sz w:val="20"/>
        </w:rPr>
        <w:t xml:space="preserve">, </w:t>
      </w:r>
      <w:r w:rsidRPr="00705696">
        <w:rPr>
          <w:rFonts w:ascii="Garamond" w:hAnsi="Garamond" w:cs="Courier New"/>
          <w:bCs/>
          <w:color w:val="auto"/>
          <w:sz w:val="20"/>
        </w:rPr>
        <w:t>de quelque enseignement où je doive vous le proposer aujour</w:t>
      </w:r>
      <w:r w:rsidRPr="00705696">
        <w:rPr>
          <w:rFonts w:ascii="Garamond" w:hAnsi="Garamond" w:cs="Courier New"/>
          <w:bCs/>
          <w:color w:val="auto"/>
          <w:sz w:val="20"/>
        </w:rPr>
        <w:softHyphen/>
        <w:t>d’hui à la place</w:t>
      </w:r>
      <w:r w:rsidR="00C209AF">
        <w:rPr>
          <w:rFonts w:ascii="Garamond" w:hAnsi="Garamond" w:cs="Courier New"/>
          <w:bCs/>
          <w:color w:val="auto"/>
          <w:sz w:val="20"/>
        </w:rPr>
        <w:t xml:space="preserve">, </w:t>
      </w:r>
      <w:r w:rsidRPr="00705696">
        <w:rPr>
          <w:rFonts w:ascii="Garamond" w:hAnsi="Garamond" w:cs="Courier New"/>
          <w:bCs/>
          <w:color w:val="auto"/>
          <w:sz w:val="20"/>
        </w:rPr>
        <w:t>la place d’où je ré</w:t>
      </w:r>
      <w:r w:rsidR="00FA0ACD">
        <w:rPr>
          <w:rFonts w:ascii="Garamond" w:hAnsi="Garamond" w:cs="Courier New"/>
          <w:bCs/>
          <w:color w:val="auto"/>
          <w:sz w:val="20"/>
        </w:rPr>
        <w:t>-</w:t>
      </w:r>
      <w:r w:rsidRPr="00705696">
        <w:rPr>
          <w:rFonts w:ascii="Garamond" w:hAnsi="Garamond" w:cs="Courier New"/>
          <w:bCs/>
          <w:color w:val="auto"/>
          <w:sz w:val="20"/>
        </w:rPr>
        <w:t>aborde ce problème</w:t>
      </w:r>
      <w:r w:rsidR="00C209AF">
        <w:rPr>
          <w:rFonts w:ascii="Garamond" w:hAnsi="Garamond" w:cs="Courier New"/>
          <w:bCs/>
          <w:color w:val="auto"/>
          <w:sz w:val="20"/>
        </w:rPr>
        <w:t xml:space="preserve">, </w:t>
      </w:r>
      <w:r w:rsidRPr="00705696">
        <w:rPr>
          <w:rFonts w:ascii="Garamond" w:hAnsi="Garamond" w:cs="Courier New"/>
          <w:bCs/>
          <w:color w:val="auto"/>
          <w:sz w:val="20"/>
        </w:rPr>
        <w:t>le fait qu’on puis</w:t>
      </w:r>
      <w:r w:rsidRPr="00705696">
        <w:rPr>
          <w:rFonts w:ascii="Garamond" w:hAnsi="Garamond" w:cs="Courier New"/>
          <w:bCs/>
          <w:color w:val="auto"/>
          <w:sz w:val="20"/>
        </w:rPr>
        <w:softHyphen/>
        <w:t>se la définir comme une place qui a changé,</w:t>
      </w:r>
      <w:r w:rsidR="001670B4">
        <w:rPr>
          <w:rFonts w:ascii="Garamond" w:hAnsi="Garamond" w:cs="Courier New"/>
          <w:bCs/>
          <w:color w:val="auto"/>
          <w:sz w:val="20"/>
        </w:rPr>
        <w:t xml:space="preserve"> </w:t>
      </w:r>
      <w:r w:rsidRPr="00705696">
        <w:rPr>
          <w:rFonts w:ascii="Garamond" w:hAnsi="Garamond" w:cs="Courier New"/>
          <w:bCs/>
          <w:color w:val="auto"/>
          <w:sz w:val="20"/>
        </w:rPr>
        <w:t>qui n’est plus tout à fait au dedans,</w:t>
      </w:r>
      <w:r w:rsidR="001670B4">
        <w:rPr>
          <w:rFonts w:ascii="Garamond" w:hAnsi="Garamond" w:cs="Courier New"/>
          <w:bCs/>
          <w:color w:val="auto"/>
          <w:sz w:val="20"/>
        </w:rPr>
        <w:t xml:space="preserve"> </w:t>
      </w:r>
      <w:r w:rsidRPr="00705696">
        <w:rPr>
          <w:rFonts w:ascii="Garamond" w:hAnsi="Garamond" w:cs="Courier New"/>
          <w:bCs/>
          <w:color w:val="auto"/>
          <w:sz w:val="20"/>
        </w:rPr>
        <w:t>dont on ne sait pas si elle est en dehors</w:t>
      </w:r>
      <w:r w:rsidR="00C209AF">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n’est pas ici anecdotique. </w:t>
      </w:r>
    </w:p>
    <w:p w:rsidR="00BF3196" w:rsidRPr="00705696" w:rsidRDefault="00BF3196" w:rsidP="00B82165">
      <w:pPr>
        <w:pStyle w:val="Corpsdetexte"/>
        <w:ind w:right="-568"/>
        <w:jc w:val="left"/>
        <w:rPr>
          <w:rFonts w:ascii="Garamond" w:hAnsi="Garamond" w:cs="Courier New"/>
          <w:bCs/>
          <w:color w:val="auto"/>
          <w:sz w:val="20"/>
        </w:rPr>
      </w:pPr>
    </w:p>
    <w:p w:rsidR="00C209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c’est bien pourquoi je pense que vous ne verrez de ma part ni recours à l’</w:t>
      </w:r>
      <w:r w:rsidRPr="00705696">
        <w:rPr>
          <w:rFonts w:ascii="Garamond" w:hAnsi="Garamond" w:cs="Courier New"/>
          <w:bCs/>
          <w:iCs/>
          <w:color w:val="auto"/>
          <w:sz w:val="20"/>
        </w:rPr>
        <w:t>anecdote</w:t>
      </w:r>
      <w:r w:rsidRPr="00705696">
        <w:rPr>
          <w:rFonts w:ascii="Garamond" w:hAnsi="Garamond" w:cs="Courier New"/>
          <w:bCs/>
          <w:color w:val="auto"/>
          <w:sz w:val="20"/>
        </w:rPr>
        <w:t xml:space="preserve">, ni </w:t>
      </w:r>
      <w:r w:rsidRPr="00705696">
        <w:rPr>
          <w:rFonts w:ascii="Garamond" w:hAnsi="Garamond" w:cs="Courier New"/>
          <w:bCs/>
          <w:iCs/>
          <w:color w:val="auto"/>
          <w:sz w:val="20"/>
        </w:rPr>
        <w:t>polémique</w:t>
      </w:r>
      <w:r w:rsidRPr="00705696">
        <w:rPr>
          <w:rFonts w:ascii="Garamond" w:hAnsi="Garamond" w:cs="Courier New"/>
          <w:bCs/>
          <w:color w:val="auto"/>
          <w:sz w:val="20"/>
        </w:rPr>
        <w:t xml:space="preserve"> d’aucune sorte si je pointe</w:t>
      </w:r>
      <w:r w:rsidR="00C209AF">
        <w:rPr>
          <w:rFonts w:ascii="Garamond" w:hAnsi="Garamond" w:cs="Courier New"/>
          <w:bCs/>
          <w:color w:val="auto"/>
          <w:sz w:val="20"/>
        </w:rPr>
        <w:t xml:space="preserve"> </w:t>
      </w:r>
      <w:r w:rsidRPr="00705696">
        <w:rPr>
          <w:rFonts w:ascii="Garamond" w:hAnsi="Garamond" w:cs="Courier New"/>
          <w:bCs/>
          <w:color w:val="auto"/>
          <w:sz w:val="20"/>
        </w:rPr>
        <w:t xml:space="preserve">ceci qui est un fait : c’est que mon enseignement </w:t>
      </w:r>
      <w:r w:rsidR="00237503">
        <w:rPr>
          <w:rFonts w:ascii="Garamond" w:hAnsi="Garamond" w:cs="Courier New"/>
          <w:bCs/>
          <w:color w:val="auto"/>
          <w:sz w:val="20"/>
        </w:rPr>
        <w:t>-</w:t>
      </w:r>
      <w:r w:rsidRPr="00705696">
        <w:rPr>
          <w:rFonts w:ascii="Garamond" w:hAnsi="Garamond" w:cs="Courier New"/>
          <w:bCs/>
          <w:color w:val="auto"/>
          <w:sz w:val="20"/>
        </w:rPr>
        <w:t xml:space="preserve"> désigné comme tel </w:t>
      </w:r>
      <w:r w:rsidR="00237503">
        <w:rPr>
          <w:rFonts w:ascii="Garamond" w:hAnsi="Garamond" w:cs="Courier New"/>
          <w:bCs/>
          <w:color w:val="auto"/>
          <w:sz w:val="20"/>
        </w:rPr>
        <w:t>-</w:t>
      </w:r>
      <w:r w:rsidRPr="00705696">
        <w:rPr>
          <w:rFonts w:ascii="Garamond" w:hAnsi="Garamond" w:cs="Courier New"/>
          <w:bCs/>
          <w:color w:val="auto"/>
          <w:sz w:val="20"/>
        </w:rPr>
        <w:t xml:space="preserve"> a subi de la part d’un organisme</w:t>
      </w:r>
      <w:r w:rsidR="00C209AF">
        <w:rPr>
          <w:rFonts w:ascii="Garamond" w:hAnsi="Garamond" w:cs="Courier New"/>
          <w:bCs/>
          <w:color w:val="auto"/>
          <w:sz w:val="20"/>
        </w:rPr>
        <w:t>...</w:t>
      </w:r>
      <w:r w:rsidRPr="00705696">
        <w:rPr>
          <w:rFonts w:ascii="Garamond" w:hAnsi="Garamond" w:cs="Courier New"/>
          <w:bCs/>
          <w:color w:val="auto"/>
          <w:sz w:val="20"/>
        </w:rPr>
        <w:t xml:space="preserve"> </w:t>
      </w:r>
    </w:p>
    <w:p w:rsidR="00C209AF" w:rsidRDefault="00BF3196" w:rsidP="00C209AF">
      <w:pPr>
        <w:pStyle w:val="Corpsdetexte"/>
        <w:ind w:right="-568" w:firstLine="708"/>
        <w:jc w:val="left"/>
        <w:rPr>
          <w:rFonts w:ascii="Garamond" w:hAnsi="Garamond" w:cs="Courier New"/>
          <w:bCs/>
          <w:i/>
          <w:color w:val="auto"/>
          <w:sz w:val="20"/>
        </w:rPr>
      </w:pPr>
      <w:r w:rsidRPr="00705696">
        <w:rPr>
          <w:rFonts w:ascii="Garamond" w:hAnsi="Garamond" w:cs="Courier New"/>
          <w:bCs/>
          <w:color w:val="auto"/>
          <w:sz w:val="20"/>
        </w:rPr>
        <w:t xml:space="preserve">qui s’appelle le </w:t>
      </w:r>
      <w:r w:rsidRPr="00705696">
        <w:rPr>
          <w:rFonts w:ascii="Garamond" w:hAnsi="Garamond"/>
          <w:bCs/>
          <w:i/>
          <w:iCs/>
          <w:color w:val="auto"/>
          <w:sz w:val="20"/>
        </w:rPr>
        <w:t>Comité exécutif</w:t>
      </w:r>
      <w:r w:rsidRPr="00705696">
        <w:rPr>
          <w:rFonts w:ascii="Garamond" w:hAnsi="Garamond" w:cs="Courier New"/>
          <w:bCs/>
          <w:color w:val="auto"/>
          <w:sz w:val="20"/>
        </w:rPr>
        <w:t xml:space="preserve"> </w:t>
      </w:r>
      <w:r w:rsidR="00C209AF">
        <w:rPr>
          <w:rFonts w:ascii="Garamond" w:hAnsi="Garamond" w:cs="Courier New"/>
          <w:bCs/>
          <w:color w:val="auto"/>
          <w:sz w:val="20"/>
        </w:rPr>
        <w:t xml:space="preserve"> </w:t>
      </w:r>
      <w:r w:rsidRPr="00705696">
        <w:rPr>
          <w:rFonts w:ascii="Garamond" w:hAnsi="Garamond" w:cs="Courier New"/>
          <w:bCs/>
          <w:color w:val="auto"/>
          <w:sz w:val="20"/>
        </w:rPr>
        <w:t>de cette organisation interna</w:t>
      </w:r>
      <w:r w:rsidRPr="00705696">
        <w:rPr>
          <w:rFonts w:ascii="Garamond" w:hAnsi="Garamond" w:cs="Courier New"/>
          <w:bCs/>
          <w:color w:val="auto"/>
          <w:sz w:val="20"/>
        </w:rPr>
        <w:softHyphen/>
        <w:t xml:space="preserve">tionale qui s’appelle </w:t>
      </w:r>
      <w:r w:rsidRPr="00705696">
        <w:rPr>
          <w:rFonts w:ascii="Garamond" w:hAnsi="Garamond" w:cs="Courier New"/>
          <w:bCs/>
          <w:iCs/>
          <w:color w:val="auto"/>
          <w:sz w:val="20"/>
        </w:rPr>
        <w:t>l’</w:t>
      </w:r>
      <w:r w:rsidRPr="00705696">
        <w:rPr>
          <w:rFonts w:ascii="Garamond" w:hAnsi="Garamond"/>
          <w:bCs/>
          <w:i/>
          <w:color w:val="auto"/>
          <w:sz w:val="20"/>
        </w:rPr>
        <w:t>International Psycho</w:t>
      </w:r>
      <w:r w:rsidR="00C209AF">
        <w:rPr>
          <w:rFonts w:ascii="Garamond" w:hAnsi="Garamond"/>
          <w:bCs/>
          <w:i/>
          <w:color w:val="auto"/>
          <w:sz w:val="20"/>
        </w:rPr>
        <w:t>-</w:t>
      </w:r>
      <w:r w:rsidRPr="00705696">
        <w:rPr>
          <w:rFonts w:ascii="Garamond" w:hAnsi="Garamond"/>
          <w:bCs/>
          <w:i/>
          <w:color w:val="auto"/>
          <w:sz w:val="20"/>
        </w:rPr>
        <w:t>analytical Society</w:t>
      </w:r>
      <w:r w:rsidRPr="00705696">
        <w:rPr>
          <w:rFonts w:ascii="Garamond" w:hAnsi="Garamond" w:cs="Courier New"/>
          <w:bCs/>
          <w:i/>
          <w:color w:val="auto"/>
          <w:sz w:val="20"/>
        </w:rPr>
        <w:t xml:space="preserve"> </w:t>
      </w:r>
    </w:p>
    <w:p w:rsidR="00BF3196" w:rsidRPr="00705696" w:rsidRDefault="00C209AF" w:rsidP="00B82165">
      <w:pPr>
        <w:pStyle w:val="Corpsdetexte"/>
        <w:ind w:right="-568"/>
        <w:jc w:val="left"/>
        <w:rPr>
          <w:rFonts w:ascii="Garamond" w:hAnsi="Garamond" w:cs="Courier New"/>
          <w:bCs/>
          <w:color w:val="auto"/>
          <w:sz w:val="20"/>
        </w:rPr>
      </w:pPr>
      <w:r>
        <w:rPr>
          <w:rFonts w:ascii="Garamond" w:hAnsi="Garamond" w:cs="Courier New"/>
          <w:bCs/>
          <w:i/>
          <w:color w:val="auto"/>
          <w:sz w:val="20"/>
        </w:rPr>
        <w:t>...</w:t>
      </w:r>
      <w:r w:rsidR="00BF3196" w:rsidRPr="00705696">
        <w:rPr>
          <w:rFonts w:ascii="Garamond" w:hAnsi="Garamond" w:cs="Courier New"/>
          <w:bCs/>
          <w:color w:val="auto"/>
          <w:sz w:val="20"/>
        </w:rPr>
        <w:t>une censu</w:t>
      </w:r>
      <w:r w:rsidR="00BF3196" w:rsidRPr="00705696">
        <w:rPr>
          <w:rFonts w:ascii="Garamond" w:hAnsi="Garamond" w:cs="Courier New"/>
          <w:bCs/>
          <w:color w:val="auto"/>
          <w:sz w:val="20"/>
        </w:rPr>
        <w:softHyphen/>
        <w:t>re qui n’est point ordinaire. Puisqu’il ne s’agit de rien de moins que de faire de la proscription de cet enseignement…</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qui doit être considéré </w:t>
      </w:r>
      <w:r w:rsidRPr="00C209AF">
        <w:rPr>
          <w:rFonts w:ascii="Garamond" w:hAnsi="Garamond" w:cs="Courier New"/>
          <w:bCs/>
          <w:i/>
          <w:color w:val="auto"/>
          <w:sz w:val="20"/>
        </w:rPr>
        <w:t xml:space="preserve">comme </w:t>
      </w:r>
      <w:r w:rsidRPr="00C209AF">
        <w:rPr>
          <w:rFonts w:ascii="Garamond" w:hAnsi="Garamond"/>
          <w:bCs/>
          <w:i/>
          <w:iCs/>
          <w:color w:val="auto"/>
          <w:sz w:val="20"/>
        </w:rPr>
        <w:t>nul</w:t>
      </w:r>
      <w:r w:rsidRPr="00705696">
        <w:rPr>
          <w:rFonts w:ascii="Garamond" w:hAnsi="Garamond" w:cs="Courier New"/>
          <w:bCs/>
          <w:color w:val="auto"/>
          <w:sz w:val="20"/>
        </w:rPr>
        <w:t xml:space="preserve"> en tout ce qui peut en venir </w:t>
      </w:r>
      <w:r w:rsidRPr="00C209AF">
        <w:rPr>
          <w:rFonts w:ascii="Garamond" w:hAnsi="Garamond" w:cs="Courier New"/>
          <w:bCs/>
          <w:i/>
          <w:color w:val="auto"/>
          <w:sz w:val="20"/>
        </w:rPr>
        <w:t>quant à l’habilitation au registre de cette société d’un psychanalyste</w:t>
      </w:r>
    </w:p>
    <w:p w:rsidR="00BF3196" w:rsidRPr="00705696" w:rsidRDefault="00C209AF"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à faire de cette proscription, la condition d’affiliation de la société à laquelle j’appartiens.</w:t>
      </w:r>
    </w:p>
    <w:p w:rsidR="00BF3196" w:rsidRPr="00705696" w:rsidRDefault="00BF3196" w:rsidP="00B82165">
      <w:pPr>
        <w:pStyle w:val="Corpsdetexte"/>
        <w:ind w:right="-568"/>
        <w:jc w:val="left"/>
        <w:rPr>
          <w:rFonts w:ascii="Garamond" w:hAnsi="Garamond" w:cs="Courier New"/>
          <w:bCs/>
          <w:color w:val="auto"/>
          <w:sz w:val="20"/>
        </w:rPr>
      </w:pPr>
    </w:p>
    <w:p w:rsidR="00C209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Ceci encore n’est pas suffisant : il est formulé que cette affiliation ne sera acceptée que si l’on donne des </w:t>
      </w:r>
      <w:r w:rsidRPr="00705696">
        <w:rPr>
          <w:rFonts w:ascii="Garamond" w:hAnsi="Garamond"/>
          <w:bCs/>
          <w:i/>
          <w:color w:val="auto"/>
          <w:sz w:val="20"/>
        </w:rPr>
        <w:t>garanties</w:t>
      </w:r>
      <w:r w:rsidRPr="00705696">
        <w:rPr>
          <w:rFonts w:ascii="Garamond" w:hAnsi="Garamond" w:cs="Courier New"/>
          <w:bCs/>
          <w:color w:val="auto"/>
          <w:sz w:val="20"/>
        </w:rPr>
        <w:t xml:space="preserve"> pour que </w:t>
      </w:r>
    </w:p>
    <w:p w:rsidR="00C209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mon enseigne</w:t>
      </w:r>
      <w:r w:rsidRPr="00705696">
        <w:rPr>
          <w:rFonts w:ascii="Garamond" w:hAnsi="Garamond" w:cs="Courier New"/>
          <w:bCs/>
          <w:color w:val="auto"/>
          <w:sz w:val="20"/>
        </w:rPr>
        <w:softHyphen/>
        <w:t>ment ne rentre, à jamais, par cette société, en activité pour la formation des analystes.</w:t>
      </w:r>
      <w:r w:rsidR="00C209AF">
        <w:rPr>
          <w:rFonts w:ascii="Garamond" w:hAnsi="Garamond" w:cs="Courier New"/>
          <w:bCs/>
          <w:color w:val="auto"/>
          <w:sz w:val="20"/>
        </w:rPr>
        <w:t xml:space="preserve"> </w:t>
      </w:r>
      <w:r w:rsidRPr="00705696">
        <w:rPr>
          <w:rFonts w:ascii="Garamond" w:hAnsi="Garamond" w:cs="Courier New"/>
          <w:bCs/>
          <w:color w:val="auto"/>
          <w:sz w:val="20"/>
        </w:rPr>
        <w:t xml:space="preserve">Il s’agit donc là </w:t>
      </w:r>
    </w:p>
    <w:p w:rsidR="00C83CD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quelque chose qui est proprement comparable à ce qu’on appelle en d’autres lieux, « </w:t>
      </w:r>
      <w:r w:rsidRPr="00705696">
        <w:rPr>
          <w:rFonts w:ascii="Garamond" w:hAnsi="Garamond"/>
          <w:bCs/>
          <w:i/>
          <w:color w:val="auto"/>
          <w:sz w:val="20"/>
        </w:rPr>
        <w:t>l’</w:t>
      </w:r>
      <w:r w:rsidRPr="00705696">
        <w:rPr>
          <w:rFonts w:ascii="Garamond" w:hAnsi="Garamond"/>
          <w:bCs/>
          <w:i/>
          <w:iCs/>
          <w:color w:val="auto"/>
          <w:sz w:val="20"/>
        </w:rPr>
        <w:t>excommunication majeure</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Encore celle</w:t>
      </w:r>
      <w:r w:rsidR="00FA0ACD">
        <w:rPr>
          <w:rFonts w:ascii="Garamond" w:hAnsi="Garamond" w:cs="Courier New"/>
          <w:bCs/>
          <w:color w:val="auto"/>
          <w:sz w:val="20"/>
        </w:rPr>
        <w:t>-</w:t>
      </w:r>
      <w:r w:rsidRPr="00705696">
        <w:rPr>
          <w:rFonts w:ascii="Garamond" w:hAnsi="Garamond" w:cs="Courier New"/>
          <w:bCs/>
          <w:color w:val="auto"/>
          <w:sz w:val="20"/>
        </w:rPr>
        <w:t>ci</w:t>
      </w:r>
      <w:r w:rsidR="00C209AF">
        <w:rPr>
          <w:rFonts w:ascii="Garamond" w:hAnsi="Garamond" w:cs="Courier New"/>
          <w:bCs/>
          <w:color w:val="auto"/>
          <w:sz w:val="20"/>
        </w:rPr>
        <w:t xml:space="preserve"> - </w:t>
      </w:r>
      <w:r w:rsidRPr="00705696">
        <w:rPr>
          <w:rFonts w:ascii="Garamond" w:hAnsi="Garamond" w:cs="Courier New"/>
          <w:bCs/>
          <w:color w:val="auto"/>
          <w:sz w:val="20"/>
        </w:rPr>
        <w:t>dans les lieux où ce terme est employé</w:t>
      </w:r>
      <w:r w:rsidR="00C209AF">
        <w:rPr>
          <w:rFonts w:ascii="Garamond" w:hAnsi="Garamond" w:cs="Courier New"/>
          <w:bCs/>
          <w:color w:val="auto"/>
          <w:sz w:val="20"/>
        </w:rPr>
        <w:t xml:space="preserve"> - </w:t>
      </w:r>
      <w:r w:rsidRPr="00705696">
        <w:rPr>
          <w:rFonts w:ascii="Garamond" w:hAnsi="Garamond" w:cs="Courier New"/>
          <w:bCs/>
          <w:color w:val="auto"/>
          <w:sz w:val="20"/>
        </w:rPr>
        <w:t>n’est</w:t>
      </w:r>
      <w:r w:rsidR="00FA0ACD">
        <w:rPr>
          <w:rFonts w:ascii="Garamond" w:hAnsi="Garamond" w:cs="Courier New"/>
          <w:bCs/>
          <w:color w:val="auto"/>
          <w:sz w:val="20"/>
        </w:rPr>
        <w:t>-</w:t>
      </w:r>
      <w:r w:rsidRPr="00705696">
        <w:rPr>
          <w:rFonts w:ascii="Garamond" w:hAnsi="Garamond" w:cs="Courier New"/>
          <w:bCs/>
          <w:color w:val="auto"/>
          <w:sz w:val="20"/>
        </w:rPr>
        <w:t>elle jamais pro</w:t>
      </w:r>
      <w:r w:rsidRPr="00705696">
        <w:rPr>
          <w:rFonts w:ascii="Garamond" w:hAnsi="Garamond" w:cs="Courier New"/>
          <w:bCs/>
          <w:color w:val="auto"/>
          <w:sz w:val="20"/>
        </w:rPr>
        <w:softHyphen/>
        <w:t xml:space="preserve">noncée sans possibilité de retour. </w:t>
      </w:r>
    </w:p>
    <w:p w:rsidR="00C83CDE" w:rsidRPr="00705696" w:rsidRDefault="00C83CDE"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Elle n’existe, elle n’existe pourtant sous cette forme que dans une communauté religieuse désignée par le terme indi</w:t>
      </w:r>
      <w:r w:rsidRPr="00705696">
        <w:rPr>
          <w:rFonts w:ascii="Garamond" w:hAnsi="Garamond" w:cs="Courier New"/>
          <w:bCs/>
          <w:color w:val="auto"/>
          <w:sz w:val="20"/>
        </w:rPr>
        <w:softHyphen/>
        <w:t xml:space="preserve">catif, symbolique de la Synagogue. C’est proprement ce dont SPINOZA fut l’objet en deux étapes : le </w:t>
      </w:r>
      <w:r w:rsidRPr="003B1820">
        <w:rPr>
          <w:rFonts w:ascii="Garamond" w:hAnsi="Garamond" w:cs="Courier New"/>
          <w:bCs/>
          <w:color w:val="auto"/>
          <w:sz w:val="18"/>
          <w:szCs w:val="18"/>
        </w:rPr>
        <w:t>27</w:t>
      </w:r>
      <w:r w:rsidRPr="00705696">
        <w:rPr>
          <w:rFonts w:ascii="Garamond" w:hAnsi="Garamond" w:cs="Courier New"/>
          <w:bCs/>
          <w:color w:val="auto"/>
          <w:sz w:val="20"/>
        </w:rPr>
        <w:t xml:space="preserve"> </w:t>
      </w:r>
      <w:r w:rsidR="00E174D0" w:rsidRPr="00705696">
        <w:rPr>
          <w:rFonts w:ascii="Garamond" w:hAnsi="Garamond" w:cs="Courier New"/>
          <w:bCs/>
          <w:color w:val="auto"/>
          <w:sz w:val="20"/>
        </w:rPr>
        <w:t>J</w:t>
      </w:r>
      <w:r w:rsidRPr="00705696">
        <w:rPr>
          <w:rFonts w:ascii="Garamond" w:hAnsi="Garamond" w:cs="Courier New"/>
          <w:bCs/>
          <w:color w:val="auto"/>
          <w:sz w:val="20"/>
        </w:rPr>
        <w:t xml:space="preserve">uillet </w:t>
      </w:r>
      <w:r w:rsidRPr="00E174D0">
        <w:rPr>
          <w:rFonts w:ascii="Garamond" w:hAnsi="Garamond" w:cs="Courier New"/>
          <w:bCs/>
          <w:color w:val="auto"/>
          <w:sz w:val="16"/>
          <w:szCs w:val="16"/>
        </w:rPr>
        <w:t>1656</w:t>
      </w:r>
      <w:r w:rsidRPr="00705696">
        <w:rPr>
          <w:rFonts w:ascii="Garamond" w:hAnsi="Garamond" w:cs="Courier New"/>
          <w:bCs/>
          <w:color w:val="auto"/>
          <w:sz w:val="20"/>
        </w:rPr>
        <w:t>…</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singulier tricentenaire, puisqu’il correspond au tricentenaire de FREUD</w:t>
      </w:r>
      <w:r w:rsidR="00E174D0">
        <w:rPr>
          <w:rFonts w:ascii="Garamond" w:hAnsi="Garamond" w:cs="Courier New"/>
          <w:bCs/>
          <w:color w:val="auto"/>
          <w:sz w:val="20"/>
        </w:rPr>
        <w:t xml:space="preserve"> </w:t>
      </w:r>
      <w:r w:rsidR="00E174D0" w:rsidRPr="00E174D0">
        <w:rPr>
          <w:rFonts w:ascii="Garamond" w:hAnsi="Garamond" w:cs="Courier New"/>
          <w:bCs/>
          <w:color w:val="C00000"/>
          <w:sz w:val="16"/>
          <w:szCs w:val="16"/>
        </w:rPr>
        <w:t>[né le 6 Mai 1856]</w:t>
      </w:r>
    </w:p>
    <w:p w:rsidR="00C83CD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w:t>
      </w:r>
      <w:r w:rsidR="00C83CDE" w:rsidRPr="003B1820">
        <w:rPr>
          <w:rFonts w:ascii="Garamond" w:hAnsi="Garamond" w:cs="Courier New"/>
          <w:bCs/>
          <w:color w:val="auto"/>
          <w:sz w:val="18"/>
          <w:szCs w:val="18"/>
        </w:rPr>
        <w:t>27</w:t>
      </w:r>
      <w:r w:rsidR="00C83CDE" w:rsidRPr="00705696">
        <w:rPr>
          <w:rFonts w:ascii="Garamond" w:hAnsi="Garamond" w:cs="Courier New"/>
          <w:bCs/>
          <w:color w:val="auto"/>
          <w:sz w:val="20"/>
        </w:rPr>
        <w:t xml:space="preserve"> juillet </w:t>
      </w:r>
      <w:r w:rsidR="00C83CDE" w:rsidRPr="003B1820">
        <w:rPr>
          <w:rFonts w:ascii="Garamond" w:hAnsi="Garamond" w:cs="Courier New"/>
          <w:bCs/>
          <w:color w:val="auto"/>
          <w:sz w:val="18"/>
          <w:szCs w:val="18"/>
        </w:rPr>
        <w:t>1656</w:t>
      </w:r>
      <w:r w:rsidRPr="00705696">
        <w:rPr>
          <w:rFonts w:ascii="Garamond" w:hAnsi="Garamond" w:cs="Courier New"/>
          <w:bCs/>
          <w:color w:val="auto"/>
          <w:sz w:val="20"/>
        </w:rPr>
        <w:t>, SPINOZA fut l’objet du</w:t>
      </w:r>
      <w:r w:rsidR="00070A56" w:rsidRPr="00705696">
        <w:rPr>
          <w:rFonts w:ascii="Garamond" w:hAnsi="Garamond" w:cs="Courier New"/>
          <w:bCs/>
          <w:color w:val="auto"/>
          <w:sz w:val="20"/>
        </w:rPr>
        <w:t xml:space="preserve"> </w:t>
      </w:r>
      <w:r w:rsidR="00070A56" w:rsidRPr="00C209AF">
        <w:rPr>
          <w:bCs/>
          <w:sz w:val="20"/>
        </w:rPr>
        <w:t>חרם</w:t>
      </w:r>
      <w:r w:rsidRPr="00705696">
        <w:rPr>
          <w:rFonts w:ascii="Garamond" w:hAnsi="Garamond" w:cs="Courier New"/>
          <w:bCs/>
          <w:color w:val="auto"/>
          <w:sz w:val="20"/>
        </w:rPr>
        <w:t xml:space="preserve"> </w:t>
      </w:r>
      <w:r w:rsidR="00070A56" w:rsidRPr="00FA0ACD">
        <w:rPr>
          <w:rFonts w:ascii="Garamond" w:hAnsi="Garamond" w:cs="Courier New"/>
          <w:bCs/>
          <w:color w:val="auto"/>
          <w:sz w:val="16"/>
          <w:szCs w:val="16"/>
        </w:rPr>
        <w:t>[</w:t>
      </w:r>
      <w:r w:rsidRPr="00FA0ACD">
        <w:rPr>
          <w:rFonts w:ascii="Garamond" w:hAnsi="Garamond" w:cs="Courier New"/>
          <w:bCs/>
          <w:color w:val="auto"/>
          <w:sz w:val="16"/>
          <w:szCs w:val="16"/>
        </w:rPr>
        <w:t>herem</w:t>
      </w:r>
      <w:r w:rsidR="00070A56" w:rsidRPr="00FA0ACD">
        <w:rPr>
          <w:rFonts w:ascii="Garamond" w:hAnsi="Garamond" w:cs="Courier New"/>
          <w:bCs/>
          <w:color w:val="auto"/>
          <w:sz w:val="16"/>
          <w:szCs w:val="16"/>
        </w:rPr>
        <w:t>]</w:t>
      </w:r>
      <w:r w:rsidRPr="00705696">
        <w:rPr>
          <w:rFonts w:ascii="Garamond" w:hAnsi="Garamond" w:cs="Courier New"/>
          <w:bCs/>
          <w:i/>
          <w:color w:val="auto"/>
          <w:sz w:val="20"/>
        </w:rPr>
        <w:t>,</w:t>
      </w:r>
      <w:r w:rsidR="00C83CDE" w:rsidRPr="00705696">
        <w:rPr>
          <w:rFonts w:ascii="Garamond" w:hAnsi="Garamond" w:cs="Courier New"/>
          <w:bCs/>
          <w:i/>
          <w:color w:val="auto"/>
          <w:sz w:val="20"/>
        </w:rPr>
        <w:t xml:space="preserve"> </w:t>
      </w:r>
      <w:r w:rsidR="00C83CDE" w:rsidRPr="00FA0ACD">
        <w:rPr>
          <w:rFonts w:ascii="Garamond" w:hAnsi="Garamond"/>
          <w:bCs/>
          <w:i/>
          <w:iCs/>
          <w:color w:val="auto"/>
          <w:sz w:val="20"/>
        </w:rPr>
        <w:t>excommunication</w:t>
      </w:r>
      <w:r w:rsidRPr="00FA0ACD">
        <w:rPr>
          <w:rFonts w:ascii="Garamond" w:hAnsi="Garamond" w:cs="Courier New"/>
          <w:bCs/>
          <w:i/>
          <w:color w:val="auto"/>
          <w:sz w:val="20"/>
        </w:rPr>
        <w:t xml:space="preserve"> qui répond bien à cette </w:t>
      </w:r>
      <w:r w:rsidR="00C83CDE" w:rsidRPr="00FA0ACD">
        <w:rPr>
          <w:rFonts w:ascii="Garamond" w:hAnsi="Garamond"/>
          <w:bCs/>
          <w:i/>
          <w:iCs/>
          <w:color w:val="auto"/>
          <w:sz w:val="20"/>
        </w:rPr>
        <w:t>excommunication majeure</w:t>
      </w:r>
      <w:r w:rsidRPr="00705696">
        <w:rPr>
          <w:rFonts w:ascii="Garamond" w:hAnsi="Garamond" w:cs="Courier New"/>
          <w:bCs/>
          <w:color w:val="auto"/>
          <w:sz w:val="20"/>
        </w:rPr>
        <w:t xml:space="preserve">. </w:t>
      </w:r>
    </w:p>
    <w:p w:rsidR="00E174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attendit quelque temps</w:t>
      </w:r>
      <w:r w:rsidR="00E174D0">
        <w:rPr>
          <w:rFonts w:ascii="Garamond" w:hAnsi="Garamond" w:cs="Courier New"/>
          <w:bCs/>
          <w:color w:val="auto"/>
          <w:sz w:val="20"/>
        </w:rPr>
        <w:t xml:space="preserve"> - </w:t>
      </w:r>
      <w:r w:rsidRPr="00705696">
        <w:rPr>
          <w:rFonts w:ascii="Garamond" w:hAnsi="Garamond" w:cs="Courier New"/>
          <w:bCs/>
          <w:color w:val="auto"/>
          <w:sz w:val="20"/>
        </w:rPr>
        <w:t>pour compléter notre tri</w:t>
      </w:r>
      <w:r w:rsidRPr="00705696">
        <w:rPr>
          <w:rFonts w:ascii="Garamond" w:hAnsi="Garamond" w:cs="Courier New"/>
          <w:bCs/>
          <w:color w:val="auto"/>
          <w:sz w:val="20"/>
        </w:rPr>
        <w:softHyphen/>
        <w:t>centenaire</w:t>
      </w:r>
      <w:r w:rsidR="00E174D0">
        <w:rPr>
          <w:rFonts w:ascii="Garamond" w:hAnsi="Garamond" w:cs="Courier New"/>
          <w:bCs/>
          <w:color w:val="auto"/>
          <w:sz w:val="20"/>
        </w:rPr>
        <w:t xml:space="preserve"> - </w:t>
      </w:r>
      <w:r w:rsidRPr="00705696">
        <w:rPr>
          <w:rFonts w:ascii="Garamond" w:hAnsi="Garamond" w:cs="Courier New"/>
          <w:bCs/>
          <w:color w:val="auto"/>
          <w:sz w:val="20"/>
        </w:rPr>
        <w:t xml:space="preserve">pour être l’objet du </w:t>
      </w:r>
      <w:r w:rsidRPr="00705696">
        <w:rPr>
          <w:rFonts w:ascii="Garamond" w:hAnsi="Garamond"/>
          <w:bCs/>
          <w:i/>
          <w:color w:val="auto"/>
          <w:sz w:val="20"/>
        </w:rPr>
        <w:t>Chammata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lequel consiste à y ajouter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cette condition de </w:t>
      </w:r>
      <w:r w:rsidRPr="00705696">
        <w:rPr>
          <w:rFonts w:ascii="Garamond" w:hAnsi="Garamond"/>
          <w:bCs/>
          <w:i/>
          <w:color w:val="auto"/>
          <w:sz w:val="20"/>
        </w:rPr>
        <w:t xml:space="preserve">l’impossibilité </w:t>
      </w:r>
      <w:r w:rsidRPr="00705696">
        <w:rPr>
          <w:rFonts w:ascii="Garamond" w:hAnsi="Garamond"/>
          <w:bCs/>
          <w:i/>
          <w:color w:val="000000" w:themeColor="text1"/>
          <w:sz w:val="20"/>
        </w:rPr>
        <w:t>d’un retour</w:t>
      </w:r>
      <w:r w:rsidRPr="00705696">
        <w:rPr>
          <w:rFonts w:ascii="Garamond" w:hAnsi="Garamond" w:cs="Courier New"/>
          <w:bCs/>
          <w:color w:val="auto"/>
          <w:sz w:val="20"/>
        </w:rPr>
        <w:t>.</w:t>
      </w:r>
    </w:p>
    <w:p w:rsidR="007A5268" w:rsidRPr="00705696" w:rsidRDefault="007A5268" w:rsidP="00B82165">
      <w:pPr>
        <w:pStyle w:val="Corpsdetexte"/>
        <w:ind w:right="-568"/>
        <w:jc w:val="left"/>
        <w:rPr>
          <w:rFonts w:ascii="Garamond" w:hAnsi="Garamond" w:cs="Courier New"/>
          <w:bCs/>
          <w:color w:val="auto"/>
          <w:sz w:val="20"/>
        </w:rPr>
      </w:pPr>
    </w:p>
    <w:p w:rsidR="00E174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Ne croyez pas, là non plus, qu’il s’agisse d’un jeu métaphorique, qu’il serait en quelque sorte puéril d’agiter au regard du champ </w:t>
      </w:r>
    </w:p>
    <w:p w:rsidR="00BF3196" w:rsidRPr="00705696" w:rsidRDefault="00237503"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070A56" w:rsidRPr="00705696">
        <w:rPr>
          <w:rFonts w:ascii="Garamond" w:hAnsi="Garamond" w:cs="Courier New"/>
          <w:bCs/>
          <w:color w:val="auto"/>
          <w:sz w:val="20"/>
        </w:rPr>
        <w:t xml:space="preserve"> mon Dieu</w:t>
      </w:r>
      <w:r w:rsidR="00BF3196" w:rsidRPr="00705696">
        <w:rPr>
          <w:rFonts w:ascii="Garamond" w:hAnsi="Garamond" w:cs="Courier New"/>
          <w:bCs/>
          <w:color w:val="auto"/>
          <w:sz w:val="20"/>
        </w:rPr>
        <w:t xml:space="preserve"> </w:t>
      </w:r>
      <w:r>
        <w:rPr>
          <w:rFonts w:ascii="Garamond" w:hAnsi="Garamond" w:cs="Courier New"/>
          <w:bCs/>
          <w:color w:val="auto"/>
          <w:sz w:val="20"/>
        </w:rPr>
        <w:t>-</w:t>
      </w:r>
      <w:r w:rsidR="00BF3196" w:rsidRPr="00705696">
        <w:rPr>
          <w:rFonts w:ascii="Garamond" w:hAnsi="Garamond" w:cs="Courier New"/>
          <w:bCs/>
          <w:color w:val="auto"/>
          <w:sz w:val="20"/>
        </w:rPr>
        <w:t xml:space="preserve"> long autant que sérieux, que nous avons à couvrir.</w:t>
      </w:r>
      <w:r w:rsidR="008B28E7">
        <w:rPr>
          <w:rFonts w:ascii="Garamond" w:hAnsi="Garamond" w:cs="Courier New"/>
          <w:bCs/>
          <w:color w:val="auto"/>
          <w:sz w:val="20"/>
        </w:rPr>
        <w:t xml:space="preserve"> </w:t>
      </w:r>
      <w:r w:rsidR="00BF3196" w:rsidRPr="00705696">
        <w:rPr>
          <w:rFonts w:ascii="Garamond" w:hAnsi="Garamond" w:cs="Courier New"/>
          <w:bCs/>
          <w:color w:val="auto"/>
          <w:sz w:val="20"/>
        </w:rPr>
        <w:t>Je crois</w:t>
      </w:r>
      <w:r w:rsidR="00CF7522" w:rsidRPr="00705696">
        <w:rPr>
          <w:rFonts w:ascii="Garamond" w:hAnsi="Garamond" w:cs="Courier New"/>
          <w:bCs/>
          <w:color w:val="auto"/>
          <w:sz w:val="20"/>
        </w:rPr>
        <w:t xml:space="preserve"> </w:t>
      </w:r>
      <w:r>
        <w:rPr>
          <w:rFonts w:ascii="Garamond" w:hAnsi="Garamond" w:cs="Courier New"/>
          <w:bCs/>
          <w:color w:val="auto"/>
          <w:sz w:val="20"/>
        </w:rPr>
        <w:t>-</w:t>
      </w:r>
      <w:r w:rsidR="00BF3196" w:rsidRPr="00705696">
        <w:rPr>
          <w:rFonts w:ascii="Garamond" w:hAnsi="Garamond" w:cs="Courier New"/>
          <w:bCs/>
          <w:color w:val="auto"/>
          <w:sz w:val="20"/>
        </w:rPr>
        <w:t xml:space="preserve"> et vous le ver</w:t>
      </w:r>
      <w:r w:rsidR="00BF3196" w:rsidRPr="00705696">
        <w:rPr>
          <w:rFonts w:ascii="Garamond" w:hAnsi="Garamond" w:cs="Courier New"/>
          <w:bCs/>
          <w:color w:val="auto"/>
          <w:sz w:val="20"/>
        </w:rPr>
        <w:softHyphen/>
        <w:t>rez</w:t>
      </w:r>
      <w:r w:rsidR="00CF7522" w:rsidRPr="00705696">
        <w:rPr>
          <w:rFonts w:ascii="Garamond" w:hAnsi="Garamond" w:cs="Courier New"/>
          <w:bCs/>
          <w:color w:val="auto"/>
          <w:sz w:val="20"/>
        </w:rPr>
        <w:t xml:space="preserve"> </w:t>
      </w:r>
      <w:r>
        <w:rPr>
          <w:rFonts w:ascii="Garamond" w:hAnsi="Garamond" w:cs="Courier New"/>
          <w:bCs/>
          <w:color w:val="auto"/>
          <w:sz w:val="20"/>
        </w:rPr>
        <w:t>-</w:t>
      </w:r>
      <w:r w:rsidR="00BF3196" w:rsidRPr="00705696">
        <w:rPr>
          <w:rFonts w:ascii="Garamond" w:hAnsi="Garamond" w:cs="Courier New"/>
          <w:bCs/>
          <w:color w:val="auto"/>
          <w:sz w:val="20"/>
        </w:rPr>
        <w:t xml:space="preserve"> qu’il introduit quelque chose…</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non seulement par les échos qu’il évoque, mais par la structure qu’il implique</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introduit quelque chose qui serait au principe de notre interrogation concernant</w:t>
      </w:r>
      <w:r w:rsidRPr="00705696">
        <w:rPr>
          <w:rFonts w:ascii="Garamond" w:hAnsi="Garamond" w:cs="Courier New"/>
          <w:bCs/>
          <w:i/>
          <w:iCs/>
          <w:color w:val="auto"/>
          <w:sz w:val="20"/>
        </w:rPr>
        <w:t xml:space="preserve"> </w:t>
      </w:r>
      <w:r w:rsidRPr="00705696">
        <w:rPr>
          <w:rFonts w:ascii="Garamond" w:hAnsi="Garamond"/>
          <w:bCs/>
          <w:i/>
          <w:iCs/>
          <w:color w:val="auto"/>
          <w:sz w:val="20"/>
        </w:rPr>
        <w:t>la praxis psychanalytique</w:t>
      </w:r>
      <w:r w:rsidRPr="00705696">
        <w:rPr>
          <w:rFonts w:ascii="Garamond" w:hAnsi="Garamond" w:cs="Courier New"/>
          <w:bCs/>
          <w:i/>
          <w:i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5A5D2B"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ne suis, bien entendu, pas en train de dire</w:t>
      </w:r>
      <w:r w:rsidR="00E174D0">
        <w:rPr>
          <w:rFonts w:ascii="Garamond" w:hAnsi="Garamond" w:cs="Courier New"/>
          <w:bCs/>
          <w:color w:val="auto"/>
          <w:sz w:val="20"/>
        </w:rPr>
        <w:t xml:space="preserve"> - </w:t>
      </w:r>
      <w:r w:rsidRPr="00705696">
        <w:rPr>
          <w:rFonts w:ascii="Garamond" w:hAnsi="Garamond" w:cs="Courier New"/>
          <w:bCs/>
          <w:color w:val="auto"/>
          <w:sz w:val="20"/>
        </w:rPr>
        <w:t>car ce ne serait pas impossible</w:t>
      </w:r>
      <w:r w:rsidR="00E174D0">
        <w:rPr>
          <w:rFonts w:ascii="Garamond" w:hAnsi="Garamond" w:cs="Courier New"/>
          <w:bCs/>
          <w:color w:val="auto"/>
          <w:sz w:val="20"/>
        </w:rPr>
        <w:t xml:space="preserve"> - </w:t>
      </w:r>
      <w:r w:rsidRPr="00705696">
        <w:rPr>
          <w:rFonts w:ascii="Garamond" w:hAnsi="Garamond" w:cs="Courier New"/>
          <w:bCs/>
          <w:color w:val="auto"/>
          <w:sz w:val="20"/>
        </w:rPr>
        <w:t xml:space="preserve">que la communauté psychanalytique est une </w:t>
      </w:r>
      <w:r w:rsidR="00070A56" w:rsidRPr="00705696">
        <w:rPr>
          <w:rFonts w:ascii="Garamond" w:hAnsi="Garamond" w:cs="Courier New"/>
          <w:bCs/>
          <w:color w:val="auto"/>
          <w:sz w:val="20"/>
        </w:rPr>
        <w:t>É</w:t>
      </w:r>
      <w:r w:rsidRPr="00705696">
        <w:rPr>
          <w:rFonts w:ascii="Garamond" w:hAnsi="Garamond" w:cs="Courier New"/>
          <w:bCs/>
          <w:color w:val="auto"/>
          <w:sz w:val="20"/>
        </w:rPr>
        <w:t>glise</w:t>
      </w:r>
      <w:r w:rsidR="007A5268" w:rsidRPr="00705696">
        <w:rPr>
          <w:rFonts w:ascii="Garamond" w:hAnsi="Garamond" w:cs="Courier New"/>
          <w:bCs/>
          <w:color w:val="auto"/>
          <w:sz w:val="20"/>
        </w:rPr>
        <w:t>.</w:t>
      </w:r>
      <w:r w:rsidRPr="00705696">
        <w:rPr>
          <w:rFonts w:ascii="Garamond" w:hAnsi="Garamond" w:cs="Courier New"/>
          <w:bCs/>
          <w:color w:val="auto"/>
          <w:sz w:val="20"/>
        </w:rPr>
        <w:t xml:space="preserve"> </w:t>
      </w:r>
    </w:p>
    <w:p w:rsidR="00E174D0" w:rsidRDefault="007A5268"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w:t>
      </w:r>
      <w:r w:rsidR="00BF3196" w:rsidRPr="00705696">
        <w:rPr>
          <w:rFonts w:ascii="Garamond" w:hAnsi="Garamond" w:cs="Courier New"/>
          <w:bCs/>
          <w:color w:val="auto"/>
          <w:sz w:val="20"/>
        </w:rPr>
        <w:t xml:space="preserve">ais incontestablement la question surgit de savoir ce qu’elle peut bien avoir qui fait ici écho à </w:t>
      </w:r>
      <w:r w:rsidR="00BF3196" w:rsidRPr="00705696">
        <w:rPr>
          <w:rFonts w:ascii="Garamond" w:hAnsi="Garamond"/>
          <w:bCs/>
          <w:i/>
          <w:color w:val="auto"/>
          <w:sz w:val="20"/>
        </w:rPr>
        <w:t>une pratique religieuse</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y viendrons et nous ver</w:t>
      </w:r>
      <w:r w:rsidRPr="00705696">
        <w:rPr>
          <w:rFonts w:ascii="Garamond" w:hAnsi="Garamond" w:cs="Courier New"/>
          <w:bCs/>
          <w:color w:val="auto"/>
          <w:sz w:val="20"/>
        </w:rPr>
        <w:softHyphen/>
        <w:t xml:space="preserve">rons que cette voie ne sera pas, pour nous, inféconde. </w:t>
      </w:r>
    </w:p>
    <w:p w:rsidR="00BF3196" w:rsidRPr="00705696" w:rsidRDefault="00BF3196" w:rsidP="00B82165">
      <w:pPr>
        <w:pStyle w:val="Corpsdetexte"/>
        <w:ind w:right="-568"/>
        <w:jc w:val="left"/>
        <w:rPr>
          <w:rFonts w:ascii="Garamond" w:hAnsi="Garamond" w:cs="Courier New"/>
          <w:bCs/>
          <w:color w:val="auto"/>
          <w:sz w:val="20"/>
        </w:rPr>
      </w:pPr>
    </w:p>
    <w:p w:rsidR="00E174D0" w:rsidRDefault="00BF3196" w:rsidP="00E174D0">
      <w:pPr>
        <w:pStyle w:val="Corpsdetexte"/>
        <w:ind w:right="-568"/>
        <w:jc w:val="left"/>
        <w:rPr>
          <w:rFonts w:ascii="Garamond" w:hAnsi="Garamond" w:cs="Courier New"/>
          <w:bCs/>
          <w:color w:val="auto"/>
          <w:sz w:val="20"/>
        </w:rPr>
      </w:pPr>
      <w:r w:rsidRPr="00705696">
        <w:rPr>
          <w:rFonts w:ascii="Garamond" w:hAnsi="Garamond" w:cs="Courier New"/>
          <w:bCs/>
          <w:color w:val="auto"/>
          <w:sz w:val="20"/>
        </w:rPr>
        <w:t>Aussi bien n’au</w:t>
      </w:r>
      <w:r w:rsidRPr="00705696">
        <w:rPr>
          <w:rFonts w:ascii="Garamond" w:hAnsi="Garamond" w:cs="Courier New"/>
          <w:bCs/>
          <w:color w:val="auto"/>
          <w:sz w:val="20"/>
        </w:rPr>
        <w:softHyphen/>
        <w:t>rais</w:t>
      </w:r>
      <w:r w:rsidR="00237503">
        <w:rPr>
          <w:rFonts w:ascii="Garamond" w:hAnsi="Garamond" w:cs="Courier New"/>
          <w:bCs/>
          <w:color w:val="auto"/>
          <w:sz w:val="20"/>
        </w:rPr>
        <w:t>-</w:t>
      </w:r>
      <w:r w:rsidRPr="00705696">
        <w:rPr>
          <w:rFonts w:ascii="Garamond" w:hAnsi="Garamond" w:cs="Courier New"/>
          <w:bCs/>
          <w:color w:val="auto"/>
          <w:sz w:val="20"/>
        </w:rPr>
        <w:t>je même pas à accentuer ce fait</w:t>
      </w:r>
      <w:r w:rsidR="00E174D0">
        <w:rPr>
          <w:rFonts w:ascii="Garamond" w:hAnsi="Garamond" w:cs="Courier New"/>
          <w:bCs/>
          <w:color w:val="auto"/>
          <w:sz w:val="20"/>
        </w:rPr>
        <w:t xml:space="preserve">, </w:t>
      </w:r>
      <w:r w:rsidRPr="00705696">
        <w:rPr>
          <w:rFonts w:ascii="Garamond" w:hAnsi="Garamond" w:cs="Courier New"/>
          <w:bCs/>
          <w:color w:val="auto"/>
          <w:sz w:val="20"/>
        </w:rPr>
        <w:t>pourtant en lui</w:t>
      </w:r>
      <w:r w:rsidR="00136C3E">
        <w:rPr>
          <w:rFonts w:ascii="Garamond" w:hAnsi="Garamond" w:cs="Courier New"/>
          <w:bCs/>
          <w:color w:val="auto"/>
          <w:sz w:val="20"/>
        </w:rPr>
        <w:t>-</w:t>
      </w:r>
      <w:r w:rsidRPr="00705696">
        <w:rPr>
          <w:rFonts w:ascii="Garamond" w:hAnsi="Garamond" w:cs="Courier New"/>
          <w:bCs/>
          <w:color w:val="auto"/>
          <w:sz w:val="20"/>
        </w:rPr>
        <w:t xml:space="preserve">même plein de relief de porter avec lui je ne sais quel relent </w:t>
      </w:r>
    </w:p>
    <w:p w:rsidR="007A5268" w:rsidRPr="00705696" w:rsidRDefault="00BF3196" w:rsidP="00E174D0">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w:t>
      </w:r>
      <w:r w:rsidRPr="00265E87">
        <w:rPr>
          <w:rFonts w:ascii="Garamond" w:hAnsi="Garamond" w:cs="Courier New"/>
          <w:bCs/>
          <w:i/>
          <w:color w:val="auto"/>
          <w:sz w:val="20"/>
        </w:rPr>
        <w:t>scandale</w:t>
      </w:r>
      <w:r w:rsidR="00E174D0">
        <w:rPr>
          <w:rFonts w:ascii="Garamond" w:hAnsi="Garamond" w:cs="Courier New"/>
          <w:bCs/>
          <w:i/>
          <w:color w:val="auto"/>
          <w:sz w:val="20"/>
        </w:rPr>
        <w:t xml:space="preserve"> </w:t>
      </w:r>
      <w:r w:rsidR="00992F3A" w:rsidRPr="00992F3A">
        <w:rPr>
          <w:rFonts w:ascii="Garamond" w:hAnsi="Garamond" w:cs="Courier New"/>
          <w:bCs/>
          <w:color w:val="C00000"/>
          <w:sz w:val="16"/>
          <w:szCs w:val="16"/>
        </w:rPr>
        <w:t>[</w:t>
      </w:r>
      <w:r w:rsidR="00992F3A" w:rsidRPr="00992F3A">
        <w:rPr>
          <w:rStyle w:val="Accentuation"/>
          <w:rFonts w:ascii="Palatino Linotype" w:hAnsi="Palatino Linotype"/>
          <w:i w:val="0"/>
          <w:color w:val="0000CC"/>
          <w:sz w:val="16"/>
          <w:szCs w:val="16"/>
        </w:rPr>
        <w:t>σκανδαλον</w:t>
      </w:r>
      <w:r w:rsidR="00992F3A" w:rsidRPr="00992F3A">
        <w:rPr>
          <w:rStyle w:val="st"/>
          <w:rFonts w:ascii="Garamond" w:hAnsi="Garamond"/>
          <w:color w:val="C00000"/>
          <w:sz w:val="16"/>
          <w:szCs w:val="16"/>
        </w:rPr>
        <w:t xml:space="preserve"> </w:t>
      </w:r>
      <w:r w:rsidR="00992F3A">
        <w:rPr>
          <w:rStyle w:val="st"/>
          <w:rFonts w:ascii="Garamond" w:hAnsi="Garamond"/>
          <w:color w:val="C00000"/>
          <w:sz w:val="16"/>
          <w:szCs w:val="16"/>
        </w:rPr>
        <w:t>(</w:t>
      </w:r>
      <w:r w:rsidR="00992F3A" w:rsidRPr="00992F3A">
        <w:rPr>
          <w:rStyle w:val="st"/>
          <w:rFonts w:ascii="Garamond" w:hAnsi="Garamond"/>
          <w:color w:val="C00000"/>
          <w:sz w:val="16"/>
          <w:szCs w:val="16"/>
        </w:rPr>
        <w:t>skandalon</w:t>
      </w:r>
      <w:r w:rsidR="00992F3A">
        <w:rPr>
          <w:rStyle w:val="st"/>
          <w:rFonts w:ascii="Garamond" w:hAnsi="Garamond"/>
          <w:color w:val="C00000"/>
          <w:sz w:val="16"/>
          <w:szCs w:val="16"/>
        </w:rPr>
        <w:t xml:space="preserve">) : </w:t>
      </w:r>
      <w:r w:rsidR="00992F3A" w:rsidRPr="009F5131">
        <w:rPr>
          <w:rStyle w:val="st"/>
          <w:rFonts w:ascii="Garamond" w:hAnsi="Garamond"/>
          <w:i/>
          <w:color w:val="C00000"/>
          <w:sz w:val="16"/>
          <w:szCs w:val="16"/>
        </w:rPr>
        <w:t>piège, pierre d’achoppement</w:t>
      </w:r>
      <w:r w:rsidR="00992F3A">
        <w:rPr>
          <w:rStyle w:val="st"/>
          <w:rFonts w:ascii="Garamond" w:hAnsi="Garamond"/>
          <w:color w:val="C00000"/>
          <w:sz w:val="16"/>
          <w:szCs w:val="16"/>
        </w:rPr>
        <w:t xml:space="preserve"> (</w:t>
      </w:r>
      <w:r w:rsidR="004B1F15">
        <w:rPr>
          <w:rStyle w:val="st"/>
          <w:rFonts w:ascii="Garamond" w:hAnsi="Garamond"/>
          <w:color w:val="C00000"/>
          <w:sz w:val="16"/>
          <w:szCs w:val="16"/>
        </w:rPr>
        <w:t xml:space="preserve">cf. </w:t>
      </w:r>
      <w:r w:rsidR="00992F3A">
        <w:rPr>
          <w:rStyle w:val="st"/>
          <w:rFonts w:ascii="Garamond" w:hAnsi="Garamond"/>
          <w:color w:val="C00000"/>
          <w:sz w:val="16"/>
          <w:szCs w:val="16"/>
        </w:rPr>
        <w:t>dic</w:t>
      </w:r>
      <w:r w:rsidR="004B1F15">
        <w:rPr>
          <w:rStyle w:val="st"/>
          <w:rFonts w:ascii="Garamond" w:hAnsi="Garamond"/>
          <w:color w:val="C00000"/>
          <w:sz w:val="16"/>
          <w:szCs w:val="16"/>
        </w:rPr>
        <w:t>tionnaire</w:t>
      </w:r>
      <w:r w:rsidR="00992F3A">
        <w:rPr>
          <w:rStyle w:val="st"/>
          <w:rFonts w:ascii="Garamond" w:hAnsi="Garamond"/>
          <w:color w:val="C00000"/>
          <w:sz w:val="16"/>
          <w:szCs w:val="16"/>
        </w:rPr>
        <w:t xml:space="preserve"> Chantraine)</w:t>
      </w:r>
      <w:r w:rsidR="00992F3A" w:rsidRPr="00992F3A">
        <w:rPr>
          <w:rFonts w:ascii="Garamond" w:hAnsi="Garamond" w:cs="Courier New"/>
          <w:bCs/>
          <w:color w:val="C00000"/>
          <w:sz w:val="16"/>
          <w:szCs w:val="16"/>
        </w:rPr>
        <w:t>]</w:t>
      </w:r>
      <w:r w:rsidR="00E174D0">
        <w:rPr>
          <w:rFonts w:ascii="Garamond" w:hAnsi="Garamond" w:cs="Courier New"/>
          <w:bCs/>
          <w:color w:val="C00000"/>
          <w:sz w:val="16"/>
          <w:szCs w:val="16"/>
        </w:rPr>
        <w:t xml:space="preserve">, </w:t>
      </w:r>
      <w:r w:rsidRPr="00705696">
        <w:rPr>
          <w:rFonts w:ascii="Garamond" w:hAnsi="Garamond" w:cs="Courier New"/>
          <w:bCs/>
          <w:color w:val="auto"/>
          <w:sz w:val="20"/>
        </w:rPr>
        <w:t>si</w:t>
      </w:r>
      <w:r w:rsidR="00E174D0">
        <w:rPr>
          <w:rFonts w:ascii="Garamond" w:hAnsi="Garamond" w:cs="Courier New"/>
          <w:bCs/>
          <w:color w:val="auto"/>
          <w:sz w:val="20"/>
        </w:rPr>
        <w:t xml:space="preserve"> - </w:t>
      </w:r>
      <w:r w:rsidRPr="00705696">
        <w:rPr>
          <w:rFonts w:ascii="Garamond" w:hAnsi="Garamond" w:cs="Courier New"/>
          <w:bCs/>
          <w:color w:val="auto"/>
          <w:sz w:val="20"/>
        </w:rPr>
        <w:t>comme tout ce qui s’avancera aujourd’hui</w:t>
      </w:r>
      <w:r w:rsidR="00E174D0">
        <w:rPr>
          <w:rFonts w:ascii="Garamond" w:hAnsi="Garamond" w:cs="Courier New"/>
          <w:bCs/>
          <w:color w:val="auto"/>
          <w:sz w:val="20"/>
        </w:rPr>
        <w:t xml:space="preserve"> -</w:t>
      </w:r>
      <w:r w:rsidR="007A5268"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ne pouviez être sûr d’en retrouver, dans la suite, l’écho d’une utilisation.</w:t>
      </w:r>
    </w:p>
    <w:p w:rsidR="00BF3196" w:rsidRPr="00705696" w:rsidRDefault="00BF3196" w:rsidP="00B82165">
      <w:pPr>
        <w:pStyle w:val="Corpsdetexte"/>
        <w:ind w:right="-568"/>
        <w:jc w:val="left"/>
        <w:rPr>
          <w:rFonts w:ascii="Garamond" w:hAnsi="Garamond" w:cs="Courier New"/>
          <w:bCs/>
          <w:color w:val="auto"/>
          <w:sz w:val="20"/>
        </w:rPr>
      </w:pPr>
    </w:p>
    <w:p w:rsidR="00E174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Bien sûr, ce n’est pas là dire que je suis, en de telles conjonctures, seu</w:t>
      </w:r>
      <w:r w:rsidRPr="00705696">
        <w:rPr>
          <w:rFonts w:ascii="Garamond" w:hAnsi="Garamond" w:cs="Courier New"/>
          <w:bCs/>
          <w:color w:val="auto"/>
          <w:sz w:val="20"/>
        </w:rPr>
        <w:softHyphen/>
        <w:t xml:space="preserve">lement un sujet </w:t>
      </w:r>
      <w:r w:rsidRPr="00705696">
        <w:rPr>
          <w:rFonts w:ascii="Garamond" w:hAnsi="Garamond"/>
          <w:bCs/>
          <w:i/>
          <w:color w:val="auto"/>
          <w:sz w:val="20"/>
        </w:rPr>
        <w:t>indifférent</w:t>
      </w:r>
      <w:r w:rsidRPr="00705696">
        <w:rPr>
          <w:rFonts w:ascii="Garamond" w:hAnsi="Garamond" w:cs="Courier New"/>
          <w:bCs/>
          <w:color w:val="auto"/>
          <w:sz w:val="20"/>
        </w:rPr>
        <w:t xml:space="preserve">. Ne croyez pas que pour moi,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pas plus que pour l’intercesseur…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dont je n’ai pas hésité à l’instant à évoquer ce en quoi il peut servir en une telle occasion, de référence, voire de précédent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…pas plus pour moi que</w:t>
      </w:r>
      <w:r w:rsidR="00992F3A">
        <w:rPr>
          <w:rFonts w:ascii="Garamond" w:hAnsi="Garamond" w:cs="Courier New"/>
          <w:bCs/>
          <w:color w:val="auto"/>
          <w:sz w:val="20"/>
        </w:rPr>
        <w:t xml:space="preserve"> - </w:t>
      </w:r>
      <w:r w:rsidRPr="00705696">
        <w:rPr>
          <w:rFonts w:ascii="Garamond" w:hAnsi="Garamond" w:cs="Courier New"/>
          <w:bCs/>
          <w:color w:val="auto"/>
          <w:sz w:val="20"/>
        </w:rPr>
        <w:t>je le suppose</w:t>
      </w:r>
      <w:r w:rsidR="00992F3A">
        <w:rPr>
          <w:rFonts w:ascii="Garamond" w:hAnsi="Garamond" w:cs="Courier New"/>
          <w:bCs/>
          <w:color w:val="auto"/>
          <w:sz w:val="20"/>
        </w:rPr>
        <w:t xml:space="preserve"> - </w:t>
      </w:r>
      <w:r w:rsidRPr="00705696">
        <w:rPr>
          <w:rFonts w:ascii="Garamond" w:hAnsi="Garamond" w:cs="Courier New"/>
          <w:bCs/>
          <w:color w:val="auto"/>
          <w:sz w:val="20"/>
        </w:rPr>
        <w:t>pour lui</w:t>
      </w:r>
      <w:r w:rsidR="00E174D0">
        <w:rPr>
          <w:rFonts w:ascii="Garamond" w:hAnsi="Garamond" w:cs="Courier New"/>
          <w:bCs/>
          <w:color w:val="auto"/>
          <w:sz w:val="20"/>
        </w:rPr>
        <w:t>,</w:t>
      </w:r>
      <w:r w:rsidRPr="00705696">
        <w:rPr>
          <w:rFonts w:ascii="Garamond" w:hAnsi="Garamond" w:cs="Courier New"/>
          <w:bCs/>
          <w:color w:val="auto"/>
          <w:sz w:val="20"/>
        </w:rPr>
        <w:t xml:space="preserve"> ce n’est là </w:t>
      </w:r>
      <w:r w:rsidRPr="00705696">
        <w:rPr>
          <w:rFonts w:ascii="Garamond" w:hAnsi="Garamond" w:cs="Courier New"/>
          <w:bCs/>
          <w:i/>
          <w:color w:val="auto"/>
          <w:sz w:val="20"/>
        </w:rPr>
        <w:t>matière à comédie</w:t>
      </w:r>
      <w:r w:rsidRPr="00705696">
        <w:rPr>
          <w:rFonts w:ascii="Garamond" w:hAnsi="Garamond" w:cs="Courier New"/>
          <w:bCs/>
          <w:color w:val="auto"/>
          <w:sz w:val="20"/>
        </w:rPr>
        <w:t xml:space="preserve">, au sens de </w:t>
      </w:r>
      <w:r w:rsidRPr="00705696">
        <w:rPr>
          <w:rFonts w:ascii="Garamond" w:hAnsi="Garamond" w:cs="Courier New"/>
          <w:bCs/>
          <w:i/>
          <w:color w:val="auto"/>
          <w:sz w:val="20"/>
        </w:rPr>
        <w:t>matière à rire</w:t>
      </w:r>
      <w:r w:rsidRPr="00705696">
        <w:rPr>
          <w:rFonts w:ascii="Garamond" w:hAnsi="Garamond" w:cs="Courier New"/>
          <w:bCs/>
          <w:color w:val="auto"/>
          <w:sz w:val="20"/>
        </w:rPr>
        <w:t xml:space="preserve">. </w:t>
      </w:r>
    </w:p>
    <w:p w:rsidR="007A5268" w:rsidRPr="00705696" w:rsidRDefault="007A5268"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Néanmoins je voudrais au passage</w:t>
      </w:r>
      <w:r w:rsidR="00E174D0">
        <w:rPr>
          <w:rFonts w:ascii="Garamond" w:hAnsi="Garamond" w:cs="Courier New"/>
          <w:bCs/>
          <w:color w:val="auto"/>
          <w:sz w:val="20"/>
        </w:rPr>
        <w:t xml:space="preserve">, </w:t>
      </w:r>
      <w:r w:rsidRPr="00705696">
        <w:rPr>
          <w:rFonts w:ascii="Garamond" w:hAnsi="Garamond" w:cs="Courier New"/>
          <w:bCs/>
          <w:color w:val="auto"/>
          <w:sz w:val="20"/>
        </w:rPr>
        <w:t>parce que c’est là quelque chose qui peut vous témoigner d’un certain niveau de la perception analytique</w:t>
      </w:r>
      <w:r w:rsidR="00E174D0">
        <w:rPr>
          <w:rFonts w:ascii="Garamond" w:hAnsi="Garamond" w:cs="Courier New"/>
          <w:bCs/>
          <w:color w:val="auto"/>
          <w:sz w:val="20"/>
        </w:rPr>
        <w:t xml:space="preserve">, </w:t>
      </w:r>
      <w:r w:rsidRPr="00705696">
        <w:rPr>
          <w:rFonts w:ascii="Garamond" w:hAnsi="Garamond" w:cs="Courier New"/>
          <w:bCs/>
          <w:color w:val="auto"/>
          <w:sz w:val="20"/>
        </w:rPr>
        <w:t>préciser que quelque chose ne m’a pas échappé d’</w:t>
      </w:r>
      <w:r w:rsidRPr="00992F3A">
        <w:rPr>
          <w:rFonts w:ascii="Garamond" w:hAnsi="Garamond" w:cs="Courier New"/>
          <w:bCs/>
          <w:i/>
          <w:color w:val="0000CC"/>
          <w:sz w:val="20"/>
        </w:rPr>
        <w:t xml:space="preserve">une vaste </w:t>
      </w:r>
      <w:r w:rsidRPr="00992F3A">
        <w:rPr>
          <w:rFonts w:ascii="Garamond" w:hAnsi="Garamond" w:cs="Courier New"/>
          <w:bCs/>
          <w:i/>
          <w:iCs/>
          <w:color w:val="0000CC"/>
          <w:sz w:val="20"/>
        </w:rPr>
        <w:t>dimension comique</w:t>
      </w:r>
      <w:r w:rsidRPr="00705696">
        <w:rPr>
          <w:rFonts w:ascii="Garamond" w:hAnsi="Garamond" w:cs="Courier New"/>
          <w:bCs/>
          <w:color w:val="auto"/>
          <w:sz w:val="20"/>
        </w:rPr>
        <w:t xml:space="preserve"> dans ce détour.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Elle n’appartenait pas au registre de ce qui se passe au niveau de </w:t>
      </w:r>
      <w:r w:rsidRPr="00237503">
        <w:rPr>
          <w:rFonts w:ascii="Garamond" w:hAnsi="Garamond" w:cs="Courier New"/>
          <w:bCs/>
          <w:i/>
          <w:color w:val="auto"/>
          <w:sz w:val="20"/>
        </w:rPr>
        <w:t>cette formulation</w:t>
      </w:r>
      <w:r w:rsidRPr="00705696">
        <w:rPr>
          <w:rFonts w:ascii="Garamond" w:hAnsi="Garamond" w:cs="Courier New"/>
          <w:bCs/>
          <w:color w:val="auto"/>
          <w:sz w:val="20"/>
        </w:rPr>
        <w:t xml:space="preserve">, celle que j’ai appelée </w:t>
      </w:r>
      <w:r w:rsidR="007A5268" w:rsidRPr="00705696">
        <w:rPr>
          <w:rFonts w:ascii="Garamond" w:hAnsi="Garamond"/>
          <w:bCs/>
          <w:i/>
          <w:iCs/>
          <w:color w:val="auto"/>
          <w:sz w:val="20"/>
        </w:rPr>
        <w:t>excommunication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Elle appartenait plutôt au fait qui fut le mien pendant deux ans, de savoir que j’étais</w:t>
      </w:r>
      <w:r w:rsidR="00E174D0">
        <w:rPr>
          <w:rFonts w:ascii="Garamond" w:hAnsi="Garamond" w:cs="Courier New"/>
          <w:bCs/>
          <w:color w:val="auto"/>
          <w:sz w:val="20"/>
        </w:rPr>
        <w:t>...</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et très exactement par ceux</w:t>
      </w:r>
      <w:r w:rsidR="00237503">
        <w:rPr>
          <w:rFonts w:ascii="Garamond" w:hAnsi="Garamond" w:cs="Courier New"/>
          <w:bCs/>
          <w:color w:val="auto"/>
          <w:sz w:val="20"/>
        </w:rPr>
        <w:t>-</w:t>
      </w:r>
      <w:r w:rsidRPr="00705696">
        <w:rPr>
          <w:rFonts w:ascii="Garamond" w:hAnsi="Garamond" w:cs="Courier New"/>
          <w:bCs/>
          <w:color w:val="auto"/>
          <w:sz w:val="20"/>
        </w:rPr>
        <w:t xml:space="preserve">là qui étaient à mon endroit, dans la position de </w:t>
      </w:r>
      <w:r w:rsidRPr="00705696">
        <w:rPr>
          <w:rFonts w:ascii="Garamond" w:hAnsi="Garamond"/>
          <w:bCs/>
          <w:i/>
          <w:color w:val="auto"/>
          <w:sz w:val="20"/>
        </w:rPr>
        <w:t>collègues</w:t>
      </w:r>
      <w:r w:rsidRPr="00705696">
        <w:rPr>
          <w:rFonts w:ascii="Garamond" w:hAnsi="Garamond" w:cs="Courier New"/>
          <w:bCs/>
          <w:color w:val="auto"/>
          <w:sz w:val="20"/>
        </w:rPr>
        <w:t>, voire d’</w:t>
      </w:r>
      <w:r w:rsidRPr="00705696">
        <w:rPr>
          <w:rFonts w:ascii="Garamond" w:hAnsi="Garamond"/>
          <w:bCs/>
          <w:i/>
          <w:color w:val="auto"/>
          <w:sz w:val="20"/>
        </w:rPr>
        <w:t>élèves</w:t>
      </w:r>
    </w:p>
    <w:p w:rsidR="00E174D0" w:rsidRDefault="00E174D0"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dans la position d’être ce qu’on appelle </w:t>
      </w:r>
      <w:r w:rsidR="007A5268" w:rsidRPr="00705696">
        <w:rPr>
          <w:rFonts w:ascii="Garamond" w:hAnsi="Garamond" w:cs="Courier New"/>
          <w:bCs/>
          <w:color w:val="auto"/>
          <w:sz w:val="20"/>
        </w:rPr>
        <w:t>« </w:t>
      </w:r>
      <w:r w:rsidR="00BF3196" w:rsidRPr="00705696">
        <w:rPr>
          <w:rFonts w:ascii="Garamond" w:hAnsi="Garamond"/>
          <w:bCs/>
          <w:i/>
          <w:iCs/>
          <w:color w:val="auto"/>
          <w:sz w:val="20"/>
        </w:rPr>
        <w:t>négocié</w:t>
      </w:r>
      <w:r w:rsidR="007A5268" w:rsidRPr="00705696">
        <w:rPr>
          <w:rFonts w:ascii="Garamond" w:hAnsi="Garamond" w:cs="Courier New"/>
          <w:bCs/>
          <w:iCs/>
          <w:color w:val="auto"/>
          <w:sz w:val="20"/>
        </w:rPr>
        <w:t> »</w:t>
      </w:r>
      <w:r>
        <w:rPr>
          <w:rFonts w:ascii="Garamond" w:hAnsi="Garamond" w:cs="Courier New"/>
          <w:bCs/>
          <w:color w:val="auto"/>
          <w:sz w:val="20"/>
        </w:rPr>
        <w:t xml:space="preserve">. </w:t>
      </w:r>
      <w:r w:rsidR="00BF3196" w:rsidRPr="00705696">
        <w:rPr>
          <w:rFonts w:ascii="Garamond" w:hAnsi="Garamond" w:cs="Courier New"/>
          <w:bCs/>
          <w:color w:val="auto"/>
          <w:sz w:val="20"/>
        </w:rPr>
        <w:t xml:space="preserve">Car ce dont il s’agit, c’était de savoir dans quelle mesure les concessions faites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sujet de la valeur habilitante de mon enseignement pouvaient être mises en balance avec ce qu’il s’agissait d’obtenir d’autre part : </w:t>
      </w:r>
      <w:r w:rsidRPr="00237503">
        <w:rPr>
          <w:rFonts w:ascii="Garamond" w:hAnsi="Garamond" w:cs="Courier New"/>
          <w:bCs/>
          <w:i/>
          <w:color w:val="auto"/>
          <w:sz w:val="20"/>
        </w:rPr>
        <w:t>l’habilitation de cette société.</w:t>
      </w:r>
    </w:p>
    <w:p w:rsidR="00BF3196" w:rsidRPr="00705696" w:rsidRDefault="00BF3196" w:rsidP="00B82165">
      <w:pPr>
        <w:pStyle w:val="Corpsdetexte"/>
        <w:ind w:right="-568"/>
        <w:jc w:val="left"/>
        <w:rPr>
          <w:rFonts w:ascii="Garamond" w:hAnsi="Garamond" w:cs="Courier New"/>
          <w:bCs/>
          <w:color w:val="auto"/>
          <w:sz w:val="20"/>
        </w:rPr>
      </w:pPr>
    </w:p>
    <w:p w:rsidR="007A526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ne veux pas laisser passer cette occasion</w:t>
      </w:r>
      <w:r w:rsidR="00E174D0">
        <w:rPr>
          <w:rFonts w:ascii="Garamond" w:hAnsi="Garamond" w:cs="Courier New"/>
          <w:bCs/>
          <w:color w:val="auto"/>
          <w:sz w:val="20"/>
        </w:rPr>
        <w:t>...</w:t>
      </w:r>
    </w:p>
    <w:p w:rsidR="007A5268"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dans la même perspective que je vous ai dite tout à l’heure, à savoir de ce que nous pouvons en retrouver dans la suite</w:t>
      </w:r>
    </w:p>
    <w:p w:rsidR="00BF3196" w:rsidRPr="00705696" w:rsidRDefault="00E174D0"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l’occasion de pointer </w:t>
      </w:r>
      <w:r w:rsidR="00237503">
        <w:rPr>
          <w:rFonts w:ascii="Garamond" w:hAnsi="Garamond" w:cs="Courier New"/>
          <w:bCs/>
          <w:color w:val="auto"/>
          <w:sz w:val="20"/>
        </w:rPr>
        <w:t>-</w:t>
      </w:r>
      <w:r w:rsidR="00BF3196" w:rsidRPr="00705696">
        <w:rPr>
          <w:rFonts w:ascii="Garamond" w:hAnsi="Garamond" w:cs="Courier New"/>
          <w:bCs/>
          <w:color w:val="auto"/>
          <w:sz w:val="20"/>
        </w:rPr>
        <w:t xml:space="preserve"> nous le retrouverons </w:t>
      </w:r>
      <w:r w:rsidR="00237503">
        <w:rPr>
          <w:rFonts w:ascii="Garamond" w:hAnsi="Garamond" w:cs="Courier New"/>
          <w:bCs/>
          <w:color w:val="auto"/>
          <w:sz w:val="20"/>
        </w:rPr>
        <w:t xml:space="preserve">- </w:t>
      </w:r>
      <w:r w:rsidR="00BF3196" w:rsidRPr="00705696">
        <w:rPr>
          <w:rFonts w:ascii="Garamond" w:hAnsi="Garamond" w:cs="Courier New"/>
          <w:bCs/>
          <w:color w:val="auto"/>
          <w:sz w:val="20"/>
        </w:rPr>
        <w:t xml:space="preserve">que c’est là, à proprement parler, quelque chose qui peut être vécu, quand on y est, dans </w:t>
      </w:r>
      <w:r w:rsidR="00BF3196" w:rsidRPr="00992F3A">
        <w:rPr>
          <w:rFonts w:ascii="Garamond" w:hAnsi="Garamond" w:cs="Courier New"/>
          <w:bCs/>
          <w:i/>
          <w:color w:val="auto"/>
          <w:sz w:val="20"/>
        </w:rPr>
        <w:t>la dimension du comique</w:t>
      </w:r>
      <w:r w:rsidR="00BF3196" w:rsidRPr="00705696">
        <w:rPr>
          <w:rFonts w:ascii="Garamond" w:hAnsi="Garamond" w:cs="Courier New"/>
          <w:bCs/>
          <w:color w:val="auto"/>
          <w:sz w:val="20"/>
        </w:rPr>
        <w:t xml:space="preserve">. </w:t>
      </w:r>
      <w:r w:rsidR="00BF3196" w:rsidRPr="00992F3A">
        <w:rPr>
          <w:rFonts w:ascii="Garamond" w:hAnsi="Garamond" w:cs="Courier New"/>
          <w:bCs/>
          <w:i/>
          <w:color w:val="auto"/>
          <w:sz w:val="20"/>
        </w:rPr>
        <w:t>Je crois néanmoins que ce n’est peut</w:t>
      </w:r>
      <w:r w:rsidR="00237503" w:rsidRPr="00992F3A">
        <w:rPr>
          <w:rFonts w:ascii="Garamond" w:hAnsi="Garamond" w:cs="Courier New"/>
          <w:bCs/>
          <w:i/>
          <w:color w:val="auto"/>
          <w:sz w:val="20"/>
        </w:rPr>
        <w:t>-</w:t>
      </w:r>
      <w:r w:rsidR="00BF3196" w:rsidRPr="00992F3A">
        <w:rPr>
          <w:rFonts w:ascii="Garamond" w:hAnsi="Garamond" w:cs="Courier New"/>
          <w:bCs/>
          <w:i/>
          <w:color w:val="auto"/>
          <w:sz w:val="20"/>
        </w:rPr>
        <w:t>être saisi pleinement que par un psychanalyste</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E174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Être </w:t>
      </w:r>
      <w:r w:rsidR="007A5268" w:rsidRPr="00705696">
        <w:rPr>
          <w:rFonts w:ascii="Garamond" w:hAnsi="Garamond" w:cs="Courier New"/>
          <w:bCs/>
          <w:color w:val="auto"/>
          <w:sz w:val="20"/>
        </w:rPr>
        <w:t>« </w:t>
      </w:r>
      <w:r w:rsidR="007A5268" w:rsidRPr="00705696">
        <w:rPr>
          <w:rFonts w:ascii="Garamond" w:hAnsi="Garamond"/>
          <w:bCs/>
          <w:i/>
          <w:iCs/>
          <w:color w:val="auto"/>
          <w:sz w:val="20"/>
        </w:rPr>
        <w:t>négocié</w:t>
      </w:r>
      <w:r w:rsidR="007A5268" w:rsidRPr="00705696">
        <w:rPr>
          <w:rFonts w:ascii="Garamond" w:hAnsi="Garamond" w:cs="Courier New"/>
          <w:bCs/>
          <w:iCs/>
          <w:color w:val="auto"/>
          <w:sz w:val="20"/>
        </w:rPr>
        <w:t> »</w:t>
      </w:r>
      <w:r w:rsidRPr="00705696">
        <w:rPr>
          <w:rFonts w:ascii="Garamond" w:hAnsi="Garamond" w:cs="Courier New"/>
          <w:bCs/>
          <w:color w:val="auto"/>
          <w:sz w:val="20"/>
        </w:rPr>
        <w:t xml:space="preserve"> n’est pas, pour un sujet humain, une situa</w:t>
      </w:r>
      <w:r w:rsidRPr="00705696">
        <w:rPr>
          <w:rFonts w:ascii="Garamond" w:hAnsi="Garamond" w:cs="Courier New"/>
          <w:bCs/>
          <w:color w:val="auto"/>
          <w:sz w:val="20"/>
        </w:rPr>
        <w:softHyphen/>
        <w:t xml:space="preserve">tion exceptionnelle ni rare, contrairement au verbiage qui concerne </w:t>
      </w:r>
    </w:p>
    <w:p w:rsidR="00E174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dignité humaine, voire </w:t>
      </w:r>
      <w:r w:rsidR="007A5268" w:rsidRPr="00705696">
        <w:rPr>
          <w:rFonts w:ascii="Garamond" w:hAnsi="Garamond"/>
          <w:bCs/>
          <w:i/>
          <w:iCs/>
          <w:color w:val="auto"/>
          <w:sz w:val="20"/>
        </w:rPr>
        <w:t>L</w:t>
      </w:r>
      <w:r w:rsidRPr="00705696">
        <w:rPr>
          <w:rFonts w:ascii="Garamond" w:hAnsi="Garamond"/>
          <w:bCs/>
          <w:i/>
          <w:iCs/>
          <w:color w:val="auto"/>
          <w:sz w:val="20"/>
        </w:rPr>
        <w:t>es Droits de l’</w:t>
      </w:r>
      <w:r w:rsidR="007A5268" w:rsidRPr="00705696">
        <w:rPr>
          <w:rFonts w:ascii="Garamond" w:hAnsi="Garamond"/>
          <w:bCs/>
          <w:i/>
          <w:iCs/>
          <w:color w:val="auto"/>
          <w:sz w:val="20"/>
        </w:rPr>
        <w:t>H</w:t>
      </w:r>
      <w:r w:rsidRPr="00705696">
        <w:rPr>
          <w:rFonts w:ascii="Garamond" w:hAnsi="Garamond"/>
          <w:bCs/>
          <w:i/>
          <w:iCs/>
          <w:color w:val="auto"/>
          <w:sz w:val="20"/>
        </w:rPr>
        <w:t>omme</w:t>
      </w:r>
      <w:r w:rsidRPr="00705696">
        <w:rPr>
          <w:rFonts w:ascii="Garamond" w:hAnsi="Garamond" w:cs="Courier New"/>
          <w:bCs/>
          <w:color w:val="auto"/>
          <w:sz w:val="20"/>
        </w:rPr>
        <w:t>. Chacun, à tout instant et à tous les niveaux, est négociable puisque</w:t>
      </w:r>
      <w:r w:rsidR="005A5D2B" w:rsidRPr="00705696">
        <w:rPr>
          <w:rFonts w:ascii="Garamond" w:hAnsi="Garamond" w:cs="Courier New"/>
          <w:bCs/>
          <w:color w:val="auto"/>
          <w:sz w:val="20"/>
        </w:rPr>
        <w:t xml:space="preserve"> </w:t>
      </w:r>
      <w:r w:rsidR="00237503">
        <w:rPr>
          <w:rFonts w:ascii="Garamond" w:hAnsi="Garamond" w:cs="Courier New"/>
          <w:bCs/>
          <w:color w:val="auto"/>
          <w:sz w:val="20"/>
        </w:rPr>
        <w:t>-</w:t>
      </w:r>
      <w:r w:rsidR="005A5D2B" w:rsidRPr="00705696">
        <w:rPr>
          <w:rFonts w:ascii="Garamond" w:hAnsi="Garamond" w:cs="Courier New"/>
          <w:bCs/>
          <w:color w:val="auto"/>
          <w:sz w:val="20"/>
        </w:rPr>
        <w:t xml:space="preserve"> </w:t>
      </w:r>
      <w:r w:rsidRPr="00705696">
        <w:rPr>
          <w:rFonts w:ascii="Garamond" w:hAnsi="Garamond" w:cs="Courier New"/>
          <w:bCs/>
          <w:i/>
          <w:color w:val="auto"/>
          <w:sz w:val="20"/>
        </w:rPr>
        <w:t>comme nous l’appelons</w:t>
      </w:r>
      <w:r w:rsidR="005A5D2B" w:rsidRPr="00705696">
        <w:rPr>
          <w:rFonts w:ascii="Garamond" w:hAnsi="Garamond" w:cs="Courier New"/>
          <w:bCs/>
          <w:color w:val="auto"/>
          <w:sz w:val="20"/>
        </w:rPr>
        <w:t xml:space="preserve"> </w:t>
      </w:r>
      <w:r w:rsidR="00237503">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auto"/>
          <w:sz w:val="20"/>
        </w:rPr>
        <w:t xml:space="preserve">toute appréhension un peu sérieuse de la structure sociale est </w:t>
      </w:r>
      <w:r w:rsidRPr="00705696">
        <w:rPr>
          <w:rFonts w:ascii="Garamond" w:hAnsi="Garamond"/>
          <w:bCs/>
          <w:i/>
          <w:color w:val="0000CC"/>
          <w:sz w:val="20"/>
        </w:rPr>
        <w:t>l’échange</w:t>
      </w:r>
      <w:r w:rsidR="00E174D0">
        <w:rPr>
          <w:rFonts w:ascii="Garamond" w:hAnsi="Garamond"/>
          <w:bCs/>
          <w:i/>
          <w:color w:val="auto"/>
          <w:sz w:val="20"/>
        </w:rPr>
        <w:t xml:space="preserve">. </w:t>
      </w:r>
      <w:r w:rsidRPr="00705696">
        <w:rPr>
          <w:rFonts w:ascii="Garamond" w:hAnsi="Garamond" w:cs="Courier New"/>
          <w:bCs/>
          <w:color w:val="auto"/>
          <w:sz w:val="20"/>
        </w:rPr>
        <w:t xml:space="preserve">Et </w:t>
      </w:r>
      <w:r w:rsidRPr="00705696">
        <w:rPr>
          <w:rFonts w:ascii="Garamond" w:hAnsi="Garamond"/>
          <w:bCs/>
          <w:i/>
          <w:color w:val="auto"/>
          <w:sz w:val="20"/>
        </w:rPr>
        <w:t>l’échange</w:t>
      </w:r>
      <w:r w:rsidRPr="00705696">
        <w:rPr>
          <w:rFonts w:ascii="Garamond" w:hAnsi="Garamond" w:cs="Courier New"/>
          <w:bCs/>
          <w:color w:val="auto"/>
          <w:sz w:val="20"/>
        </w:rPr>
        <w:t xml:space="preserve"> dont il s’agit est </w:t>
      </w:r>
      <w:r w:rsidRPr="00705696">
        <w:rPr>
          <w:rFonts w:ascii="Garamond" w:hAnsi="Garamond"/>
          <w:bCs/>
          <w:i/>
          <w:color w:val="auto"/>
          <w:sz w:val="20"/>
        </w:rPr>
        <w:t>l’échange des individus</w:t>
      </w:r>
      <w:r w:rsidRPr="00705696">
        <w:rPr>
          <w:rFonts w:ascii="Garamond" w:hAnsi="Garamond" w:cs="Courier New"/>
          <w:bCs/>
          <w:color w:val="auto"/>
          <w:sz w:val="20"/>
        </w:rPr>
        <w:t xml:space="preserve">, </w:t>
      </w:r>
    </w:p>
    <w:p w:rsidR="00BF3196" w:rsidRPr="00E174D0"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 xml:space="preserve">de </w:t>
      </w:r>
      <w:r w:rsidRPr="00705696">
        <w:rPr>
          <w:rFonts w:ascii="Garamond" w:hAnsi="Garamond" w:cs="Courier New"/>
          <w:bCs/>
          <w:i/>
          <w:color w:val="auto"/>
          <w:sz w:val="20"/>
        </w:rPr>
        <w:t>supports sociaux</w:t>
      </w:r>
      <w:r w:rsidRPr="00705696">
        <w:rPr>
          <w:rFonts w:ascii="Garamond" w:hAnsi="Garamond" w:cs="Courier New"/>
          <w:bCs/>
          <w:color w:val="auto"/>
          <w:sz w:val="20"/>
        </w:rPr>
        <w:t xml:space="preserve"> qui sont par ailleurs ce qu’on appelle des sujets, avec ce qu’ils compor</w:t>
      </w:r>
      <w:r w:rsidRPr="00705696">
        <w:rPr>
          <w:rFonts w:ascii="Garamond" w:hAnsi="Garamond" w:cs="Courier New"/>
          <w:bCs/>
          <w:color w:val="auto"/>
          <w:sz w:val="20"/>
        </w:rPr>
        <w:softHyphen/>
        <w:t xml:space="preserve">tent </w:t>
      </w:r>
      <w:r w:rsidRPr="00E174D0">
        <w:rPr>
          <w:rFonts w:ascii="Garamond" w:hAnsi="Garamond" w:cs="Courier New"/>
          <w:bCs/>
          <w:i/>
          <w:color w:val="auto"/>
          <w:sz w:val="20"/>
        </w:rPr>
        <w:t>de droits</w:t>
      </w:r>
      <w:r w:rsidR="007A5268" w:rsidRPr="00705696">
        <w:rPr>
          <w:rFonts w:ascii="Garamond" w:hAnsi="Garamond" w:cs="Courier New"/>
          <w:bCs/>
          <w:color w:val="auto"/>
          <w:sz w:val="20"/>
        </w:rPr>
        <w:t xml:space="preserve"> </w:t>
      </w:r>
      <w:r w:rsidR="00237503">
        <w:rPr>
          <w:rFonts w:ascii="Garamond" w:hAnsi="Garamond" w:cs="Courier New"/>
          <w:bCs/>
          <w:color w:val="auto"/>
          <w:sz w:val="20"/>
        </w:rPr>
        <w:t>-</w:t>
      </w:r>
      <w:r w:rsidRPr="00705696">
        <w:rPr>
          <w:rFonts w:ascii="Garamond" w:hAnsi="Garamond" w:cs="Courier New"/>
          <w:bCs/>
          <w:color w:val="auto"/>
          <w:sz w:val="20"/>
        </w:rPr>
        <w:t xml:space="preserve"> </w:t>
      </w:r>
      <w:r w:rsidR="00237503">
        <w:rPr>
          <w:rFonts w:ascii="Garamond" w:hAnsi="Garamond" w:cs="Courier New"/>
          <w:bCs/>
          <w:color w:val="auto"/>
          <w:sz w:val="20"/>
        </w:rPr>
        <w:t>« </w:t>
      </w:r>
      <w:r w:rsidRPr="00705696">
        <w:rPr>
          <w:rFonts w:ascii="Garamond" w:hAnsi="Garamond"/>
          <w:bCs/>
          <w:i/>
          <w:color w:val="auto"/>
          <w:sz w:val="20"/>
        </w:rPr>
        <w:t>sacrés</w:t>
      </w:r>
      <w:r w:rsidR="00237503">
        <w:rPr>
          <w:rFonts w:ascii="Garamond" w:hAnsi="Garamond"/>
          <w:bCs/>
          <w:i/>
          <w:color w:val="auto"/>
          <w:sz w:val="20"/>
        </w:rPr>
        <w:t> »</w:t>
      </w:r>
      <w:r w:rsidRPr="00705696">
        <w:rPr>
          <w:rFonts w:ascii="Garamond" w:hAnsi="Garamond" w:cs="Courier New"/>
          <w:bCs/>
          <w:color w:val="auto"/>
          <w:sz w:val="20"/>
        </w:rPr>
        <w:t xml:space="preserve"> dit</w:t>
      </w:r>
      <w:r w:rsidR="00237503">
        <w:rPr>
          <w:rFonts w:ascii="Garamond" w:hAnsi="Garamond" w:cs="Courier New"/>
          <w:bCs/>
          <w:color w:val="auto"/>
          <w:sz w:val="20"/>
        </w:rPr>
        <w:t>-</w:t>
      </w:r>
      <w:r w:rsidRPr="00705696">
        <w:rPr>
          <w:rFonts w:ascii="Garamond" w:hAnsi="Garamond" w:cs="Courier New"/>
          <w:bCs/>
          <w:color w:val="auto"/>
          <w:sz w:val="20"/>
        </w:rPr>
        <w:t>on</w:t>
      </w:r>
      <w:r w:rsidR="007A5268" w:rsidRPr="00705696">
        <w:rPr>
          <w:rFonts w:ascii="Garamond" w:hAnsi="Garamond" w:cs="Courier New"/>
          <w:bCs/>
          <w:color w:val="auto"/>
          <w:sz w:val="20"/>
        </w:rPr>
        <w:t xml:space="preserve"> </w:t>
      </w:r>
      <w:r w:rsidR="00237503">
        <w:rPr>
          <w:rFonts w:ascii="Garamond" w:hAnsi="Garamond" w:cs="Courier New"/>
          <w:bCs/>
          <w:color w:val="auto"/>
          <w:sz w:val="20"/>
        </w:rPr>
        <w:t>-</w:t>
      </w:r>
      <w:r w:rsidRPr="00705696">
        <w:rPr>
          <w:rFonts w:ascii="Garamond" w:hAnsi="Garamond" w:cs="Courier New"/>
          <w:bCs/>
          <w:color w:val="auto"/>
          <w:sz w:val="20"/>
        </w:rPr>
        <w:t xml:space="preserve"> </w:t>
      </w:r>
      <w:r w:rsidRPr="00E174D0">
        <w:rPr>
          <w:rFonts w:ascii="Garamond" w:hAnsi="Garamond" w:cs="Courier New"/>
          <w:bCs/>
          <w:i/>
          <w:color w:val="auto"/>
          <w:sz w:val="20"/>
        </w:rPr>
        <w:t>à l’autonomie</w:t>
      </w:r>
      <w:r w:rsidRPr="00705696">
        <w:rPr>
          <w:rFonts w:ascii="Garamond" w:hAnsi="Garamond" w:cs="Courier New"/>
          <w:bCs/>
          <w:color w:val="auto"/>
          <w:sz w:val="20"/>
        </w:rPr>
        <w:t xml:space="preserve">. </w:t>
      </w:r>
    </w:p>
    <w:p w:rsidR="00EE709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D’ailleurs chacun sait que la politique consiste à négocier, et cette fois</w:t>
      </w:r>
      <w:r w:rsidR="00237503">
        <w:rPr>
          <w:rFonts w:ascii="Garamond" w:hAnsi="Garamond" w:cs="Courier New"/>
          <w:bCs/>
          <w:color w:val="auto"/>
          <w:sz w:val="20"/>
        </w:rPr>
        <w:t>-</w:t>
      </w:r>
      <w:r w:rsidRPr="00705696">
        <w:rPr>
          <w:rFonts w:ascii="Garamond" w:hAnsi="Garamond" w:cs="Courier New"/>
          <w:bCs/>
          <w:color w:val="auto"/>
          <w:sz w:val="20"/>
        </w:rPr>
        <w:t xml:space="preserve">ci </w:t>
      </w:r>
      <w:r w:rsidR="007A5268" w:rsidRPr="00705696">
        <w:rPr>
          <w:rFonts w:ascii="Garamond" w:hAnsi="Garamond" w:cs="Courier New"/>
          <w:bCs/>
          <w:color w:val="auto"/>
          <w:sz w:val="20"/>
        </w:rPr>
        <w:t>« </w:t>
      </w:r>
      <w:r w:rsidRPr="00705696">
        <w:rPr>
          <w:rFonts w:ascii="Garamond" w:hAnsi="Garamond" w:cs="Courier New"/>
          <w:bCs/>
          <w:i/>
          <w:color w:val="auto"/>
          <w:sz w:val="20"/>
        </w:rPr>
        <w:t>à la grosse</w:t>
      </w:r>
      <w:r w:rsidR="007A5268" w:rsidRPr="00705696">
        <w:rPr>
          <w:rFonts w:ascii="Garamond" w:hAnsi="Garamond" w:cs="Courier New"/>
          <w:bCs/>
          <w:color w:val="auto"/>
          <w:sz w:val="20"/>
        </w:rPr>
        <w:t> »</w:t>
      </w:r>
      <w:r w:rsidRPr="00705696">
        <w:rPr>
          <w:rFonts w:ascii="Garamond" w:hAnsi="Garamond" w:cs="Courier New"/>
          <w:bCs/>
          <w:color w:val="auto"/>
          <w:sz w:val="20"/>
        </w:rPr>
        <w:t xml:space="preserve">, par paquets, les mêmes sujets,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dits « citoyens », par centaines de mille.</w:t>
      </w:r>
    </w:p>
    <w:p w:rsidR="005A5D2B" w:rsidRPr="00705696" w:rsidRDefault="005A5D2B" w:rsidP="00B82165">
      <w:pPr>
        <w:pStyle w:val="Corpsdetexte"/>
        <w:ind w:right="-568"/>
        <w:jc w:val="left"/>
        <w:rPr>
          <w:rFonts w:ascii="Garamond" w:hAnsi="Garamond" w:cs="Courier New"/>
          <w:bCs/>
          <w:color w:val="auto"/>
          <w:sz w:val="20"/>
        </w:rPr>
      </w:pPr>
    </w:p>
    <w:p w:rsidR="00EE709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situation n’avait donc rien d’exceptionnel.</w:t>
      </w:r>
      <w:r w:rsidR="00310C75" w:rsidRPr="00705696">
        <w:rPr>
          <w:rFonts w:ascii="Garamond" w:hAnsi="Garamond" w:cs="Courier New"/>
          <w:bCs/>
          <w:color w:val="auto"/>
          <w:sz w:val="20"/>
        </w:rPr>
        <w:t xml:space="preserve"> </w:t>
      </w:r>
      <w:r w:rsidRPr="00705696">
        <w:rPr>
          <w:rFonts w:ascii="Garamond" w:hAnsi="Garamond" w:cs="Courier New"/>
          <w:bCs/>
          <w:color w:val="auto"/>
          <w:sz w:val="20"/>
        </w:rPr>
        <w:t xml:space="preserve">À ceci près que, par exemple, d’être négocié par ceux que j’ai appelés tout à l’heure </w:t>
      </w:r>
    </w:p>
    <w:p w:rsidR="007A5268"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ses col</w:t>
      </w:r>
      <w:r w:rsidRPr="00705696">
        <w:rPr>
          <w:rFonts w:ascii="Garamond" w:hAnsi="Garamond"/>
          <w:bCs/>
          <w:i/>
          <w:color w:val="auto"/>
          <w:sz w:val="20"/>
        </w:rPr>
        <w:softHyphen/>
        <w:t>lègues</w:t>
      </w:r>
      <w:r w:rsidRPr="00705696">
        <w:rPr>
          <w:rFonts w:ascii="Garamond" w:hAnsi="Garamond" w:cs="Courier New"/>
          <w:bCs/>
          <w:color w:val="auto"/>
          <w:sz w:val="20"/>
        </w:rPr>
        <w:t xml:space="preserve">, voire </w:t>
      </w:r>
      <w:r w:rsidRPr="00705696">
        <w:rPr>
          <w:rFonts w:ascii="Garamond" w:hAnsi="Garamond"/>
          <w:bCs/>
          <w:i/>
          <w:color w:val="auto"/>
          <w:sz w:val="20"/>
        </w:rPr>
        <w:t>ses élèves</w:t>
      </w:r>
      <w:r w:rsidRPr="00705696">
        <w:rPr>
          <w:rFonts w:ascii="Garamond" w:hAnsi="Garamond" w:cs="Courier New"/>
          <w:bCs/>
          <w:color w:val="auto"/>
          <w:sz w:val="20"/>
        </w:rPr>
        <w:t xml:space="preserve">, </w:t>
      </w:r>
      <w:r w:rsidRPr="00705696">
        <w:rPr>
          <w:rFonts w:ascii="Garamond" w:hAnsi="Garamond"/>
          <w:bCs/>
          <w:i/>
          <w:color w:val="auto"/>
          <w:sz w:val="20"/>
        </w:rPr>
        <w:t>prend quelquefois</w:t>
      </w:r>
      <w:r w:rsidRPr="00705696">
        <w:rPr>
          <w:rFonts w:ascii="Garamond" w:hAnsi="Garamond" w:cs="Courier New"/>
          <w:bCs/>
          <w:color w:val="auto"/>
          <w:sz w:val="20"/>
        </w:rPr>
        <w:t xml:space="preserve">, hors de ce jeu, vu du dehors, </w:t>
      </w:r>
      <w:r w:rsidRPr="00705696">
        <w:rPr>
          <w:rFonts w:ascii="Garamond" w:hAnsi="Garamond"/>
          <w:bCs/>
          <w:i/>
          <w:color w:val="auto"/>
          <w:sz w:val="20"/>
        </w:rPr>
        <w:t>un autre nom</w:t>
      </w:r>
      <w:r w:rsidR="00CF7522" w:rsidRPr="00705696">
        <w:rPr>
          <w:rFonts w:ascii="Garamond" w:hAnsi="Garamond" w:cs="Courier New"/>
          <w:bCs/>
          <w:color w:val="auto"/>
          <w:sz w:val="20"/>
        </w:rPr>
        <w:t>.</w:t>
      </w:r>
      <w:r w:rsidR="00EE7095">
        <w:rPr>
          <w:rFonts w:ascii="Garamond" w:hAnsi="Garamond" w:cs="Courier New"/>
          <w:bCs/>
          <w:color w:val="auto"/>
          <w:sz w:val="20"/>
        </w:rPr>
        <w:t xml:space="preserve">  </w:t>
      </w:r>
      <w:r w:rsidRPr="00705696">
        <w:rPr>
          <w:rFonts w:ascii="Garamond" w:hAnsi="Garamond" w:cs="Courier New"/>
          <w:bCs/>
          <w:i/>
          <w:color w:val="auto"/>
          <w:sz w:val="20"/>
        </w:rPr>
        <w:t xml:space="preserve">Néanmoins, une saine aperception des choses concernant </w:t>
      </w:r>
      <w:r w:rsidRPr="00705696">
        <w:rPr>
          <w:rFonts w:ascii="Garamond" w:hAnsi="Garamond"/>
          <w:bCs/>
          <w:i/>
          <w:color w:val="auto"/>
          <w:sz w:val="20"/>
        </w:rPr>
        <w:t>le sujet</w:t>
      </w:r>
      <w:r w:rsidR="00EE7095">
        <w:rPr>
          <w:rFonts w:ascii="Garamond" w:hAnsi="Garamond" w:cs="Courier New"/>
          <w:bCs/>
          <w:color w:val="auto"/>
          <w:sz w:val="20"/>
        </w:rPr>
        <w:t xml:space="preserve"> - </w:t>
      </w:r>
      <w:r w:rsidRPr="00705696">
        <w:rPr>
          <w:rFonts w:ascii="Garamond" w:hAnsi="Garamond" w:cs="Courier New"/>
          <w:bCs/>
          <w:color w:val="auto"/>
          <w:sz w:val="20"/>
        </w:rPr>
        <w:t xml:space="preserve">même quand ce sujet est en position de </w:t>
      </w:r>
      <w:r w:rsidR="007A5268" w:rsidRPr="00705696">
        <w:rPr>
          <w:rFonts w:ascii="Garamond" w:hAnsi="Garamond" w:cs="Courier New"/>
          <w:bCs/>
          <w:i/>
          <w:color w:val="auto"/>
          <w:sz w:val="20"/>
        </w:rPr>
        <w:t>M</w:t>
      </w:r>
      <w:r w:rsidRPr="00705696">
        <w:rPr>
          <w:rFonts w:ascii="Garamond" w:hAnsi="Garamond" w:cs="Courier New"/>
          <w:bCs/>
          <w:i/>
          <w:color w:val="auto"/>
          <w:sz w:val="20"/>
        </w:rPr>
        <w:t>aître</w:t>
      </w:r>
      <w:r w:rsidR="00EE7095">
        <w:rPr>
          <w:rFonts w:ascii="Garamond" w:hAnsi="Garamond" w:cs="Courier New"/>
          <w:bCs/>
          <w:i/>
          <w:color w:val="auto"/>
          <w:sz w:val="20"/>
        </w:rPr>
        <w:t xml:space="preserve"> - </w:t>
      </w:r>
      <w:r w:rsidRPr="00705696">
        <w:rPr>
          <w:rFonts w:ascii="Garamond" w:hAnsi="Garamond" w:cs="Courier New"/>
          <w:bCs/>
          <w:i/>
          <w:color w:val="auto"/>
          <w:sz w:val="20"/>
        </w:rPr>
        <w:t xml:space="preserve">une saine aperception de </w:t>
      </w:r>
      <w:r w:rsidRPr="00705696">
        <w:rPr>
          <w:rFonts w:ascii="Garamond" w:hAnsi="Garamond"/>
          <w:bCs/>
          <w:i/>
          <w:color w:val="auto"/>
          <w:sz w:val="20"/>
        </w:rPr>
        <w:t>ce qu’il en est réellement du sujet humain</w:t>
      </w:r>
      <w:r w:rsidR="007A5268" w:rsidRPr="00705696">
        <w:rPr>
          <w:rFonts w:ascii="Garamond" w:hAnsi="Garamond"/>
          <w:bCs/>
          <w:i/>
          <w:color w:val="auto"/>
          <w:sz w:val="20"/>
        </w:rPr>
        <w:t> :</w:t>
      </w:r>
      <w:r w:rsidRPr="00705696">
        <w:rPr>
          <w:rFonts w:ascii="Garamond" w:hAnsi="Garamond" w:cs="Courier New"/>
          <w:bCs/>
          <w:color w:val="auto"/>
          <w:sz w:val="20"/>
        </w:rPr>
        <w:t xml:space="preserve"> </w:t>
      </w:r>
    </w:p>
    <w:p w:rsidR="00237503" w:rsidRPr="00EE7095" w:rsidRDefault="007A5268" w:rsidP="0074568F">
      <w:pPr>
        <w:pStyle w:val="Corpsdetexte"/>
        <w:numPr>
          <w:ilvl w:val="0"/>
          <w:numId w:val="6"/>
        </w:numPr>
        <w:ind w:right="-568"/>
        <w:jc w:val="left"/>
        <w:rPr>
          <w:rFonts w:ascii="Garamond" w:hAnsi="Garamond" w:cs="Courier New"/>
          <w:bCs/>
          <w:color w:val="auto"/>
          <w:sz w:val="20"/>
        </w:rPr>
      </w:pPr>
      <w:r w:rsidRPr="00EE7095">
        <w:rPr>
          <w:rFonts w:ascii="Garamond" w:hAnsi="Garamond" w:cs="Courier New"/>
          <w:bCs/>
          <w:color w:val="auto"/>
          <w:sz w:val="20"/>
        </w:rPr>
        <w:t xml:space="preserve">à savoir de ceci </w:t>
      </w:r>
      <w:r w:rsidR="00BF3196" w:rsidRPr="00EE7095">
        <w:rPr>
          <w:rFonts w:ascii="Garamond" w:hAnsi="Garamond" w:cs="Courier New"/>
          <w:bCs/>
          <w:color w:val="auto"/>
          <w:sz w:val="20"/>
        </w:rPr>
        <w:t xml:space="preserve">que </w:t>
      </w:r>
      <w:r w:rsidR="00BF3196" w:rsidRPr="00EE7095">
        <w:rPr>
          <w:rFonts w:ascii="Garamond" w:hAnsi="Garamond"/>
          <w:bCs/>
          <w:color w:val="000000" w:themeColor="text1"/>
          <w:sz w:val="20"/>
        </w:rPr>
        <w:t>sa</w:t>
      </w:r>
      <w:r w:rsidR="00BF3196" w:rsidRPr="00EE7095">
        <w:rPr>
          <w:rFonts w:ascii="Garamond" w:hAnsi="Garamond"/>
          <w:bCs/>
          <w:i/>
          <w:color w:val="0000CC"/>
          <w:sz w:val="20"/>
        </w:rPr>
        <w:t xml:space="preserve"> vérité </w:t>
      </w:r>
      <w:r w:rsidR="00BF3196" w:rsidRPr="00EE7095">
        <w:rPr>
          <w:rFonts w:ascii="Garamond" w:hAnsi="Garamond"/>
          <w:bCs/>
          <w:color w:val="000000" w:themeColor="text1"/>
          <w:sz w:val="20"/>
        </w:rPr>
        <w:t>n’est pas en lui mais dans un</w:t>
      </w:r>
      <w:r w:rsidR="00BF3196" w:rsidRPr="00EE7095">
        <w:rPr>
          <w:rFonts w:ascii="Garamond" w:hAnsi="Garamond"/>
          <w:bCs/>
          <w:i/>
          <w:color w:val="000000" w:themeColor="text1"/>
          <w:sz w:val="20"/>
        </w:rPr>
        <w:t xml:space="preserve"> </w:t>
      </w:r>
      <w:r w:rsidR="00BF3196" w:rsidRPr="00EE7095">
        <w:rPr>
          <w:rFonts w:ascii="Garamond" w:hAnsi="Garamond"/>
          <w:bCs/>
          <w:i/>
          <w:color w:val="0000CC"/>
          <w:sz w:val="20"/>
        </w:rPr>
        <w:t>objet</w:t>
      </w:r>
      <w:r w:rsidR="00BF3196" w:rsidRPr="00EE7095">
        <w:rPr>
          <w:rFonts w:ascii="Garamond" w:hAnsi="Garamond" w:cs="Courier New"/>
          <w:bCs/>
          <w:color w:val="auto"/>
          <w:sz w:val="20"/>
        </w:rPr>
        <w:t>,</w:t>
      </w:r>
    </w:p>
    <w:p w:rsidR="00BF3196" w:rsidRPr="00EE7095" w:rsidRDefault="00BF3196" w:rsidP="0074568F">
      <w:pPr>
        <w:pStyle w:val="Corpsdetexte"/>
        <w:numPr>
          <w:ilvl w:val="0"/>
          <w:numId w:val="6"/>
        </w:numPr>
        <w:ind w:right="-568"/>
        <w:jc w:val="left"/>
        <w:rPr>
          <w:rFonts w:ascii="Garamond" w:hAnsi="Garamond" w:cs="Courier New"/>
          <w:bCs/>
          <w:color w:val="auto"/>
          <w:sz w:val="20"/>
        </w:rPr>
      </w:pPr>
      <w:r w:rsidRPr="00EE7095">
        <w:rPr>
          <w:rFonts w:ascii="Garamond" w:hAnsi="Garamond" w:cs="Courier New"/>
          <w:bCs/>
          <w:color w:val="auto"/>
          <w:sz w:val="20"/>
        </w:rPr>
        <w:t xml:space="preserve">à savoir que dans quelque position qu’on soit, cet élément qui est proprement </w:t>
      </w:r>
      <w:r w:rsidRPr="00EE7095">
        <w:rPr>
          <w:rFonts w:ascii="Garamond" w:hAnsi="Garamond"/>
          <w:bCs/>
          <w:i/>
          <w:color w:val="0000CC"/>
          <w:sz w:val="20"/>
        </w:rPr>
        <w:t>l’élément de comique pur</w:t>
      </w:r>
      <w:r w:rsidRPr="00EE7095">
        <w:rPr>
          <w:rFonts w:ascii="Garamond" w:hAnsi="Garamond" w:cs="Courier New"/>
          <w:bCs/>
          <w:color w:val="auto"/>
          <w:sz w:val="20"/>
        </w:rPr>
        <w:t xml:space="preserve">, surgit, </w:t>
      </w:r>
      <w:r w:rsidR="00EE7095">
        <w:rPr>
          <w:rFonts w:ascii="Garamond" w:hAnsi="Garamond" w:cs="Courier New"/>
          <w:bCs/>
          <w:color w:val="auto"/>
          <w:sz w:val="20"/>
        </w:rPr>
        <w:t xml:space="preserve">                                                  </w:t>
      </w:r>
      <w:r w:rsidRPr="00EE7095">
        <w:rPr>
          <w:rFonts w:ascii="Garamond" w:hAnsi="Garamond" w:cs="Courier New"/>
          <w:bCs/>
          <w:color w:val="auto"/>
          <w:sz w:val="20"/>
        </w:rPr>
        <w:t xml:space="preserve">lié à la nature voilée de cet </w:t>
      </w:r>
      <w:r w:rsidRPr="00EE7095">
        <w:rPr>
          <w:rFonts w:ascii="Garamond" w:hAnsi="Garamond" w:cs="Courier New"/>
          <w:bCs/>
          <w:i/>
          <w:color w:val="0000CC"/>
          <w:sz w:val="20"/>
        </w:rPr>
        <w:t>objet</w:t>
      </w:r>
      <w:r w:rsidRPr="00EE7095">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EE709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là </w:t>
      </w:r>
      <w:r w:rsidRPr="00705696">
        <w:rPr>
          <w:rFonts w:ascii="Garamond" w:hAnsi="Garamond" w:cs="Courier New"/>
          <w:bCs/>
          <w:i/>
          <w:color w:val="auto"/>
          <w:sz w:val="20"/>
        </w:rPr>
        <w:t>une expérience</w:t>
      </w:r>
      <w:r w:rsidRPr="00705696">
        <w:rPr>
          <w:rFonts w:ascii="Garamond" w:hAnsi="Garamond" w:cs="Courier New"/>
          <w:bCs/>
          <w:color w:val="auto"/>
          <w:sz w:val="20"/>
        </w:rPr>
        <w:t xml:space="preserve"> dont sans doute je crois opportun de la poin</w:t>
      </w:r>
      <w:r w:rsidRPr="00705696">
        <w:rPr>
          <w:rFonts w:ascii="Garamond" w:hAnsi="Garamond" w:cs="Courier New"/>
          <w:bCs/>
          <w:color w:val="auto"/>
          <w:sz w:val="20"/>
        </w:rPr>
        <w:softHyphen/>
        <w:t xml:space="preserve">ter, et </w:t>
      </w:r>
      <w:r w:rsidRPr="00705696">
        <w:rPr>
          <w:rFonts w:ascii="Garamond" w:hAnsi="Garamond"/>
          <w:bCs/>
          <w:i/>
          <w:color w:val="auto"/>
          <w:sz w:val="20"/>
        </w:rPr>
        <w:t>de là où je puis en témoigner</w:t>
      </w:r>
      <w:r w:rsidRPr="00705696">
        <w:rPr>
          <w:rFonts w:ascii="Garamond" w:hAnsi="Garamond" w:cs="Courier New"/>
          <w:bCs/>
          <w:color w:val="auto"/>
          <w:sz w:val="20"/>
        </w:rPr>
        <w:t>. Parce qu’après tout peut</w:t>
      </w:r>
      <w:r w:rsidR="00237503">
        <w:rPr>
          <w:rFonts w:ascii="Garamond" w:hAnsi="Garamond" w:cs="Courier New"/>
          <w:bCs/>
          <w:color w:val="auto"/>
          <w:sz w:val="20"/>
        </w:rPr>
        <w:t>-</w:t>
      </w:r>
      <w:r w:rsidRPr="00705696">
        <w:rPr>
          <w:rFonts w:ascii="Garamond" w:hAnsi="Garamond" w:cs="Courier New"/>
          <w:bCs/>
          <w:color w:val="auto"/>
          <w:sz w:val="20"/>
        </w:rPr>
        <w:t xml:space="preserve">être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en pareille occasion serait</w:t>
      </w:r>
      <w:r w:rsidR="00237503">
        <w:rPr>
          <w:rFonts w:ascii="Garamond" w:hAnsi="Garamond" w:cs="Courier New"/>
          <w:bCs/>
          <w:color w:val="auto"/>
          <w:sz w:val="20"/>
        </w:rPr>
        <w:t>-</w:t>
      </w:r>
      <w:r w:rsidRPr="00705696">
        <w:rPr>
          <w:rFonts w:ascii="Garamond" w:hAnsi="Garamond" w:cs="Courier New"/>
          <w:bCs/>
          <w:color w:val="auto"/>
          <w:sz w:val="20"/>
        </w:rPr>
        <w:t>il l’</w:t>
      </w:r>
      <w:r w:rsidRPr="00265E87">
        <w:rPr>
          <w:rFonts w:ascii="Garamond" w:hAnsi="Garamond" w:cs="Courier New"/>
          <w:bCs/>
          <w:i/>
          <w:color w:val="0000CC"/>
          <w:sz w:val="20"/>
        </w:rPr>
        <w:t>objet</w:t>
      </w:r>
      <w:r w:rsidRPr="00705696">
        <w:rPr>
          <w:rFonts w:ascii="Garamond" w:hAnsi="Garamond" w:cs="Courier New"/>
          <w:bCs/>
          <w:color w:val="auto"/>
          <w:sz w:val="20"/>
        </w:rPr>
        <w:t xml:space="preserve"> d’une retenue indue, </w:t>
      </w:r>
      <w:r w:rsidRPr="00705696">
        <w:rPr>
          <w:rFonts w:ascii="Garamond" w:hAnsi="Garamond" w:cs="Courier New"/>
          <w:bCs/>
          <w:i/>
          <w:color w:val="auto"/>
          <w:sz w:val="20"/>
        </w:rPr>
        <w:t xml:space="preserve">une sorte de </w:t>
      </w:r>
      <w:r w:rsidRPr="00705696">
        <w:rPr>
          <w:rFonts w:ascii="Garamond" w:hAnsi="Garamond"/>
          <w:bCs/>
          <w:i/>
          <w:color w:val="auto"/>
          <w:sz w:val="20"/>
        </w:rPr>
        <w:t>faus</w:t>
      </w:r>
      <w:r w:rsidRPr="00705696">
        <w:rPr>
          <w:rFonts w:ascii="Garamond" w:hAnsi="Garamond"/>
          <w:bCs/>
          <w:i/>
          <w:color w:val="auto"/>
          <w:sz w:val="20"/>
        </w:rPr>
        <w:softHyphen/>
        <w:t>se pudeur</w:t>
      </w:r>
      <w:r w:rsidRPr="00705696">
        <w:rPr>
          <w:rFonts w:ascii="Garamond" w:hAnsi="Garamond" w:cs="Courier New"/>
          <w:bCs/>
          <w:color w:val="auto"/>
          <w:sz w:val="20"/>
        </w:rPr>
        <w:t xml:space="preserve">, à ce que quelqu’un en témoignât du dehors. </w:t>
      </w:r>
    </w:p>
    <w:p w:rsidR="00EE709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Du dedans</w:t>
      </w:r>
      <w:r w:rsidR="00FA5726" w:rsidRPr="00705696">
        <w:rPr>
          <w:rFonts w:ascii="Garamond" w:hAnsi="Garamond" w:cs="Courier New"/>
          <w:bCs/>
          <w:color w:val="auto"/>
          <w:sz w:val="20"/>
        </w:rPr>
        <w:t>,</w:t>
      </w:r>
      <w:r w:rsidRPr="00705696">
        <w:rPr>
          <w:rFonts w:ascii="Garamond" w:hAnsi="Garamond" w:cs="Courier New"/>
          <w:bCs/>
          <w:color w:val="auto"/>
          <w:sz w:val="20"/>
        </w:rPr>
        <w:t xml:space="preserve"> je peux vous dire que cette dimension est tout à fait légitime, qu’elle peut, du point de vue analytique</w:t>
      </w:r>
      <w:r w:rsidR="007A5268" w:rsidRPr="00705696">
        <w:rPr>
          <w:rFonts w:ascii="Garamond" w:hAnsi="Garamond" w:cs="Courier New"/>
          <w:bCs/>
          <w:color w:val="auto"/>
          <w:sz w:val="20"/>
        </w:rPr>
        <w:t xml:space="preserve"> </w:t>
      </w:r>
      <w:r w:rsidR="00237503">
        <w:rPr>
          <w:rFonts w:ascii="Garamond" w:hAnsi="Garamond" w:cs="Courier New"/>
          <w:bCs/>
          <w:color w:val="auto"/>
          <w:sz w:val="20"/>
        </w:rPr>
        <w:t>-</w:t>
      </w:r>
      <w:r w:rsidRPr="00705696">
        <w:rPr>
          <w:rFonts w:ascii="Garamond" w:hAnsi="Garamond" w:cs="Courier New"/>
          <w:bCs/>
          <w:color w:val="auto"/>
          <w:sz w:val="20"/>
        </w:rPr>
        <w:t xml:space="preserve"> je vous l’ai dit</w:t>
      </w:r>
      <w:r w:rsidR="007A5268" w:rsidRPr="00705696">
        <w:rPr>
          <w:rFonts w:ascii="Garamond" w:hAnsi="Garamond" w:cs="Courier New"/>
          <w:bCs/>
          <w:color w:val="auto"/>
          <w:sz w:val="20"/>
        </w:rPr>
        <w:t xml:space="preserve"> </w:t>
      </w:r>
      <w:r w:rsidR="00237503">
        <w:rPr>
          <w:rFonts w:ascii="Garamond" w:hAnsi="Garamond" w:cs="Courier New"/>
          <w:bCs/>
          <w:color w:val="auto"/>
          <w:sz w:val="20"/>
        </w:rPr>
        <w:t>-</w:t>
      </w:r>
      <w:r w:rsidRPr="00705696">
        <w:rPr>
          <w:rFonts w:ascii="Garamond" w:hAnsi="Garamond" w:cs="Courier New"/>
          <w:bCs/>
          <w:color w:val="auto"/>
          <w:sz w:val="20"/>
        </w:rPr>
        <w:t xml:space="preserve"> être vécue</w:t>
      </w:r>
      <w:r w:rsidR="00FA5726" w:rsidRPr="00705696">
        <w:rPr>
          <w:rFonts w:ascii="Garamond" w:hAnsi="Garamond" w:cs="Courier New"/>
          <w:bCs/>
          <w:color w:val="auto"/>
          <w:sz w:val="20"/>
        </w:rPr>
        <w:t>,</w:t>
      </w:r>
      <w:r w:rsidR="00237503">
        <w:rPr>
          <w:rFonts w:ascii="Garamond" w:hAnsi="Garamond" w:cs="Courier New"/>
          <w:bCs/>
          <w:color w:val="auto"/>
          <w:sz w:val="20"/>
        </w:rPr>
        <w:t xml:space="preserve"> </w:t>
      </w:r>
      <w:r w:rsidRPr="00705696">
        <w:rPr>
          <w:rFonts w:ascii="Garamond" w:hAnsi="Garamond" w:cs="Courier New"/>
          <w:bCs/>
          <w:color w:val="auto"/>
          <w:sz w:val="20"/>
        </w:rPr>
        <w:t>et même d’une façon qui, à partir du moment où elle est aperçue, la surmonte</w:t>
      </w:r>
      <w:r w:rsidR="007A5268" w:rsidRPr="00705696">
        <w:rPr>
          <w:rFonts w:ascii="Garamond" w:hAnsi="Garamond" w:cs="Courier New"/>
          <w:bCs/>
          <w:color w:val="auto"/>
          <w:sz w:val="20"/>
        </w:rPr>
        <w:t> :</w:t>
      </w:r>
      <w:r w:rsidRPr="00705696">
        <w:rPr>
          <w:rFonts w:ascii="Garamond" w:hAnsi="Garamond" w:cs="Courier New"/>
          <w:bCs/>
          <w:color w:val="auto"/>
          <w:sz w:val="20"/>
        </w:rPr>
        <w:t xml:space="preserve"> à savoir vécue sous l’angle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 qu’on appelle </w:t>
      </w:r>
      <w:r w:rsidR="005317E4" w:rsidRPr="00705696">
        <w:rPr>
          <w:rFonts w:ascii="Garamond" w:hAnsi="Garamond" w:cs="Courier New"/>
          <w:bCs/>
          <w:color w:val="auto"/>
          <w:sz w:val="20"/>
        </w:rPr>
        <w:t>« </w:t>
      </w:r>
      <w:r w:rsidRPr="00705696">
        <w:rPr>
          <w:rFonts w:ascii="Garamond" w:hAnsi="Garamond"/>
          <w:bCs/>
          <w:i/>
          <w:color w:val="auto"/>
          <w:sz w:val="20"/>
        </w:rPr>
        <w:t>l’humour</w:t>
      </w:r>
      <w:r w:rsidR="005317E4" w:rsidRPr="00705696">
        <w:rPr>
          <w:rFonts w:ascii="Garamond" w:hAnsi="Garamond" w:cs="Courier New"/>
          <w:bCs/>
          <w:color w:val="auto"/>
          <w:sz w:val="20"/>
        </w:rPr>
        <w:t> »</w:t>
      </w:r>
      <w:r w:rsidRPr="00705696">
        <w:rPr>
          <w:rFonts w:ascii="Garamond" w:hAnsi="Garamond" w:cs="Courier New"/>
          <w:bCs/>
          <w:color w:val="auto"/>
          <w:sz w:val="20"/>
        </w:rPr>
        <w:t xml:space="preserve">, qui en cette occasion n’est que </w:t>
      </w:r>
      <w:r w:rsidRPr="00705696">
        <w:rPr>
          <w:rFonts w:ascii="Garamond" w:hAnsi="Garamond" w:cs="Courier New"/>
          <w:bCs/>
          <w:i/>
          <w:color w:val="auto"/>
          <w:sz w:val="20"/>
        </w:rPr>
        <w:t>la reconnaissance du comique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EE709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ne crois pas que cette remarque soit même </w:t>
      </w:r>
      <w:r w:rsidRPr="00237503">
        <w:rPr>
          <w:rFonts w:ascii="Garamond" w:hAnsi="Garamond" w:cs="Courier New"/>
          <w:bCs/>
          <w:i/>
          <w:color w:val="auto"/>
          <w:sz w:val="20"/>
        </w:rPr>
        <w:t>hors du champ</w:t>
      </w:r>
      <w:r w:rsidRPr="00705696">
        <w:rPr>
          <w:rFonts w:ascii="Garamond" w:hAnsi="Garamond" w:cs="Courier New"/>
          <w:bCs/>
          <w:color w:val="auto"/>
          <w:sz w:val="20"/>
        </w:rPr>
        <w:t xml:space="preserve"> de ce que j’apporte </w:t>
      </w:r>
      <w:r w:rsidRPr="00237503">
        <w:rPr>
          <w:rFonts w:ascii="Garamond" w:hAnsi="Garamond" w:cs="Courier New"/>
          <w:bCs/>
          <w:i/>
          <w:color w:val="auto"/>
          <w:sz w:val="20"/>
        </w:rPr>
        <w:t xml:space="preserve">concernant </w:t>
      </w:r>
      <w:r w:rsidR="00237503">
        <w:rPr>
          <w:rFonts w:ascii="Garamond" w:hAnsi="Garamond"/>
          <w:bCs/>
          <w:i/>
          <w:color w:val="auto"/>
          <w:sz w:val="20"/>
        </w:rPr>
        <w:t>l</w:t>
      </w:r>
      <w:r w:rsidRPr="00705696">
        <w:rPr>
          <w:rFonts w:ascii="Garamond" w:hAnsi="Garamond"/>
          <w:bCs/>
          <w:i/>
          <w:color w:val="auto"/>
          <w:sz w:val="20"/>
        </w:rPr>
        <w:t>es fondements de la psychanalyse</w:t>
      </w:r>
      <w:r w:rsidRPr="00705696">
        <w:rPr>
          <w:rFonts w:ascii="Garamond" w:hAnsi="Garamond" w:cs="Courier New"/>
          <w:bCs/>
          <w:color w:val="auto"/>
          <w:sz w:val="20"/>
        </w:rPr>
        <w:t xml:space="preserve">, </w:t>
      </w:r>
    </w:p>
    <w:p w:rsidR="00EE709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w:t>
      </w:r>
      <w:r w:rsidRPr="00237503">
        <w:rPr>
          <w:rFonts w:ascii="Garamond" w:hAnsi="Garamond" w:cs="Courier New"/>
          <w:bCs/>
          <w:color w:val="000000" w:themeColor="text1"/>
          <w:sz w:val="20"/>
        </w:rPr>
        <w:t xml:space="preserve">« </w:t>
      </w:r>
      <w:r w:rsidRPr="00237503">
        <w:rPr>
          <w:rFonts w:ascii="Garamond" w:hAnsi="Garamond"/>
          <w:bCs/>
          <w:i/>
          <w:color w:val="000000" w:themeColor="text1"/>
          <w:sz w:val="20"/>
        </w:rPr>
        <w:t>fonde</w:t>
      </w:r>
      <w:r w:rsidRPr="00237503">
        <w:rPr>
          <w:rFonts w:ascii="Garamond" w:hAnsi="Garamond"/>
          <w:bCs/>
          <w:i/>
          <w:color w:val="000000" w:themeColor="text1"/>
          <w:sz w:val="20"/>
        </w:rPr>
        <w:softHyphen/>
        <w:t>ment</w:t>
      </w:r>
      <w:r w:rsidRPr="00237503">
        <w:rPr>
          <w:rFonts w:ascii="Garamond" w:hAnsi="Garamond" w:cs="Courier New"/>
          <w:bCs/>
          <w:color w:val="000000" w:themeColor="text1"/>
          <w:sz w:val="20"/>
        </w:rPr>
        <w:t xml:space="preserve"> » </w:t>
      </w:r>
      <w:r w:rsidRPr="00237503">
        <w:rPr>
          <w:rFonts w:ascii="Garamond" w:hAnsi="Garamond"/>
          <w:bCs/>
          <w:i/>
          <w:color w:val="000000" w:themeColor="text1"/>
          <w:sz w:val="20"/>
        </w:rPr>
        <w:t>a plus d’un sens</w:t>
      </w:r>
      <w:r w:rsidRPr="00237503">
        <w:rPr>
          <w:rFonts w:ascii="Garamond" w:hAnsi="Garamond" w:cs="Courier New"/>
          <w:bCs/>
          <w:color w:val="000000" w:themeColor="text1"/>
          <w:sz w:val="20"/>
        </w:rPr>
        <w:t xml:space="preserve"> </w:t>
      </w:r>
      <w:r w:rsidRPr="00705696">
        <w:rPr>
          <w:rFonts w:ascii="Garamond" w:hAnsi="Garamond" w:cs="Courier New"/>
          <w:bCs/>
          <w:color w:val="auto"/>
          <w:sz w:val="20"/>
        </w:rPr>
        <w:t xml:space="preserve">et je n’aurais point besoin d’évoquer la </w:t>
      </w:r>
      <w:r w:rsidRPr="00265E87">
        <w:rPr>
          <w:rFonts w:ascii="Garamond" w:hAnsi="Garamond" w:cs="Courier New"/>
          <w:bCs/>
          <w:i/>
          <w:color w:val="auto"/>
          <w:sz w:val="20"/>
        </w:rPr>
        <w:t>Kabbale</w:t>
      </w:r>
      <w:r w:rsidRPr="00705696">
        <w:rPr>
          <w:rFonts w:ascii="Garamond" w:hAnsi="Garamond" w:cs="Courier New"/>
          <w:bCs/>
          <w:color w:val="auto"/>
          <w:sz w:val="20"/>
        </w:rPr>
        <w:t xml:space="preserve"> pour rappeler qu’il y désigne un des modes </w:t>
      </w:r>
    </w:p>
    <w:p w:rsidR="00EE709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 manifestation qui est proprement dans ce registre identifié au </w:t>
      </w:r>
      <w:r w:rsidRPr="00705696">
        <w:rPr>
          <w:rFonts w:ascii="Garamond" w:hAnsi="Garamond"/>
          <w:bCs/>
          <w:i/>
          <w:color w:val="auto"/>
          <w:sz w:val="20"/>
        </w:rPr>
        <w:t>pudendum</w:t>
      </w:r>
      <w:r w:rsidR="00265E87">
        <w:rPr>
          <w:rFonts w:ascii="Garamond" w:hAnsi="Garamond"/>
          <w:bCs/>
          <w:i/>
          <w:color w:val="auto"/>
          <w:sz w:val="20"/>
        </w:rPr>
        <w:t xml:space="preserve"> </w:t>
      </w:r>
      <w:r w:rsidRPr="003B1820">
        <w:rPr>
          <w:rStyle w:val="Appelnotedebasdep"/>
          <w:rFonts w:ascii="Garamond" w:hAnsi="Garamond"/>
          <w:b/>
          <w:iCs/>
          <w:color w:val="C00000"/>
          <w:sz w:val="20"/>
        </w:rPr>
        <w:footnoteReference w:id="2"/>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qu’il serait tout de même extraordinaire </w:t>
      </w:r>
    </w:p>
    <w:p w:rsidR="00EE709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dans </w:t>
      </w:r>
      <w:r w:rsidRPr="00237503">
        <w:rPr>
          <w:rFonts w:ascii="Garamond" w:hAnsi="Garamond" w:cs="Courier New"/>
          <w:bCs/>
          <w:i/>
          <w:color w:val="auto"/>
          <w:sz w:val="20"/>
        </w:rPr>
        <w:t>un discours analytique</w:t>
      </w:r>
      <w:r w:rsidRPr="00705696">
        <w:rPr>
          <w:rFonts w:ascii="Garamond" w:hAnsi="Garamond" w:cs="Courier New"/>
          <w:bCs/>
          <w:color w:val="auto"/>
          <w:sz w:val="20"/>
        </w:rPr>
        <w:t xml:space="preserve"> ce soit au </w:t>
      </w:r>
      <w:r w:rsidRPr="00705696">
        <w:rPr>
          <w:rFonts w:ascii="Garamond" w:hAnsi="Garamond"/>
          <w:bCs/>
          <w:i/>
          <w:color w:val="auto"/>
          <w:sz w:val="20"/>
        </w:rPr>
        <w:t>pudendum</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que nous nous arrêtions. </w:t>
      </w:r>
      <w:r w:rsidR="00FA5726" w:rsidRPr="00EE7095">
        <w:rPr>
          <w:rFonts w:ascii="Garamond" w:hAnsi="Garamond" w:cs="Courier New"/>
          <w:bCs/>
          <w:color w:val="auto"/>
          <w:sz w:val="20"/>
        </w:rPr>
        <w:t>Les</w:t>
      </w:r>
      <w:r w:rsidR="00FA5726" w:rsidRPr="00237503">
        <w:rPr>
          <w:rFonts w:ascii="Garamond" w:hAnsi="Garamond" w:cs="Courier New"/>
          <w:bCs/>
          <w:i/>
          <w:color w:val="auto"/>
          <w:sz w:val="20"/>
        </w:rPr>
        <w:t xml:space="preserve"> </w:t>
      </w:r>
      <w:r w:rsidR="00EE7095">
        <w:rPr>
          <w:rFonts w:ascii="Garamond" w:hAnsi="Garamond" w:cs="Courier New"/>
          <w:bCs/>
          <w:i/>
          <w:color w:val="auto"/>
          <w:sz w:val="20"/>
        </w:rPr>
        <w:t>« </w:t>
      </w:r>
      <w:r w:rsidR="00FA5726" w:rsidRPr="00237503">
        <w:rPr>
          <w:rFonts w:ascii="Garamond" w:hAnsi="Garamond"/>
          <w:bCs/>
          <w:i/>
          <w:color w:val="auto"/>
          <w:sz w:val="20"/>
        </w:rPr>
        <w:t>fonde</w:t>
      </w:r>
      <w:r w:rsidR="00FA5726" w:rsidRPr="00237503">
        <w:rPr>
          <w:rFonts w:ascii="Garamond" w:hAnsi="Garamond"/>
          <w:bCs/>
          <w:i/>
          <w:color w:val="auto"/>
          <w:sz w:val="20"/>
        </w:rPr>
        <w:softHyphen/>
        <w:t>ment</w:t>
      </w:r>
      <w:r w:rsidR="00237503" w:rsidRPr="00237503">
        <w:rPr>
          <w:rFonts w:ascii="Garamond" w:hAnsi="Garamond"/>
          <w:bCs/>
          <w:i/>
          <w:color w:val="auto"/>
          <w:sz w:val="20"/>
        </w:rPr>
        <w:t>s</w:t>
      </w:r>
      <w:r w:rsidR="00EE7095">
        <w:rPr>
          <w:rFonts w:ascii="Garamond" w:hAnsi="Garamond"/>
          <w:bCs/>
          <w:i/>
          <w:color w:val="auto"/>
          <w:sz w:val="20"/>
        </w:rPr>
        <w:t> »</w:t>
      </w:r>
      <w:r w:rsidR="00FA5726" w:rsidRPr="00705696">
        <w:rPr>
          <w:rFonts w:ascii="Garamond" w:hAnsi="Garamond" w:cs="Courier New"/>
          <w:bCs/>
          <w:color w:val="auto"/>
          <w:sz w:val="20"/>
        </w:rPr>
        <w:t xml:space="preserve">, ici sans doute prendraient la forme </w:t>
      </w:r>
    </w:p>
    <w:p w:rsidR="00FA5726" w:rsidRPr="00705696" w:rsidRDefault="00FA572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 </w:t>
      </w:r>
      <w:r w:rsidRPr="00705696">
        <w:rPr>
          <w:rFonts w:ascii="Garamond" w:hAnsi="Garamond"/>
          <w:bCs/>
          <w:i/>
          <w:color w:val="auto"/>
          <w:sz w:val="20"/>
        </w:rPr>
        <w:t>dessous</w:t>
      </w:r>
      <w:r w:rsidRPr="00705696">
        <w:rPr>
          <w:rFonts w:ascii="Garamond" w:hAnsi="Garamond" w:cs="Courier New"/>
          <w:bCs/>
          <w:color w:val="auto"/>
          <w:sz w:val="20"/>
        </w:rPr>
        <w:t> » si ces « </w:t>
      </w:r>
      <w:r w:rsidRPr="00705696">
        <w:rPr>
          <w:rFonts w:ascii="Garamond" w:hAnsi="Garamond"/>
          <w:bCs/>
          <w:i/>
          <w:color w:val="auto"/>
          <w:sz w:val="20"/>
        </w:rPr>
        <w:t>dessous</w:t>
      </w:r>
      <w:r w:rsidRPr="00705696">
        <w:rPr>
          <w:rFonts w:ascii="Garamond" w:hAnsi="Garamond" w:cs="Courier New"/>
          <w:bCs/>
          <w:color w:val="auto"/>
          <w:sz w:val="20"/>
        </w:rPr>
        <w:t> » n’étaient pas déjà quelque peu à l’air.</w:t>
      </w:r>
    </w:p>
    <w:p w:rsidR="00FA5726" w:rsidRPr="00705696" w:rsidRDefault="00FA5726" w:rsidP="00B82165">
      <w:pPr>
        <w:pStyle w:val="Corpsdetexte"/>
        <w:ind w:right="-568"/>
        <w:jc w:val="left"/>
        <w:rPr>
          <w:rFonts w:ascii="Garamond" w:hAnsi="Garamond" w:cs="Courier New"/>
          <w:bCs/>
          <w:color w:val="auto"/>
          <w:sz w:val="20"/>
        </w:rPr>
      </w:pPr>
    </w:p>
    <w:p w:rsidR="00EE709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Dès lors, je ne crois pas inutile de marquer que si certains </w:t>
      </w:r>
      <w:r w:rsidR="00265E87">
        <w:rPr>
          <w:rFonts w:ascii="Garamond" w:hAnsi="Garamond" w:cs="Courier New"/>
          <w:bCs/>
          <w:color w:val="auto"/>
          <w:sz w:val="20"/>
        </w:rPr>
        <w:t>-</w:t>
      </w:r>
      <w:r w:rsidRPr="00705696">
        <w:rPr>
          <w:rFonts w:ascii="Garamond" w:hAnsi="Garamond" w:cs="Courier New"/>
          <w:bCs/>
          <w:color w:val="auto"/>
          <w:sz w:val="20"/>
        </w:rPr>
        <w:t xml:space="preserve"> au dehors </w:t>
      </w:r>
      <w:r w:rsidR="00265E87">
        <w:rPr>
          <w:rFonts w:ascii="Garamond" w:hAnsi="Garamond" w:cs="Courier New"/>
          <w:bCs/>
          <w:color w:val="auto"/>
          <w:sz w:val="20"/>
        </w:rPr>
        <w:t>-</w:t>
      </w:r>
      <w:r w:rsidRPr="00705696">
        <w:rPr>
          <w:rFonts w:ascii="Garamond" w:hAnsi="Garamond" w:cs="Courier New"/>
          <w:bCs/>
          <w:color w:val="auto"/>
          <w:sz w:val="20"/>
        </w:rPr>
        <w:t xml:space="preserve"> peuvent s’étonner par exemple qu’à cette négociation</w:t>
      </w:r>
      <w:r w:rsidR="00EE7095">
        <w:rPr>
          <w:rFonts w:ascii="Garamond" w:hAnsi="Garamond" w:cs="Courier New"/>
          <w:bCs/>
          <w:color w:val="auto"/>
          <w:sz w:val="20"/>
        </w:rPr>
        <w:t>,</w:t>
      </w:r>
      <w:r w:rsidRPr="00705696">
        <w:rPr>
          <w:rFonts w:ascii="Garamond" w:hAnsi="Garamond" w:cs="Courier New"/>
          <w:bCs/>
          <w:color w:val="auto"/>
          <w:sz w:val="20"/>
        </w:rPr>
        <w:t xml:space="preserve"> </w:t>
      </w:r>
    </w:p>
    <w:p w:rsidR="00EE709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d’une façon très insistante</w:t>
      </w:r>
      <w:r w:rsidR="00EE7095">
        <w:rPr>
          <w:rFonts w:ascii="Garamond" w:hAnsi="Garamond" w:cs="Courier New"/>
          <w:bCs/>
          <w:color w:val="auto"/>
          <w:sz w:val="20"/>
        </w:rPr>
        <w:t>,</w:t>
      </w:r>
      <w:r w:rsidRPr="00705696">
        <w:rPr>
          <w:rFonts w:ascii="Garamond" w:hAnsi="Garamond" w:cs="Courier New"/>
          <w:bCs/>
          <w:color w:val="auto"/>
          <w:sz w:val="20"/>
        </w:rPr>
        <w:t xml:space="preserve"> aient participé tels de mes analysés,</w:t>
      </w:r>
      <w:r w:rsidR="00EE7095">
        <w:rPr>
          <w:rFonts w:ascii="Garamond" w:hAnsi="Garamond" w:cs="Courier New"/>
          <w:bCs/>
          <w:color w:val="auto"/>
          <w:sz w:val="20"/>
        </w:rPr>
        <w:t xml:space="preserve"> </w:t>
      </w:r>
      <w:r w:rsidRPr="00705696">
        <w:rPr>
          <w:rFonts w:ascii="Garamond" w:hAnsi="Garamond" w:cs="Courier New"/>
          <w:bCs/>
          <w:color w:val="auto"/>
          <w:sz w:val="20"/>
        </w:rPr>
        <w:t>voire analysés encore en cours</w:t>
      </w:r>
      <w:r w:rsidR="00EE7095">
        <w:rPr>
          <w:rFonts w:ascii="Garamond" w:hAnsi="Garamond" w:cs="Courier New"/>
          <w:bCs/>
          <w:color w:val="auto"/>
          <w:sz w:val="20"/>
        </w:rPr>
        <w:t>,</w:t>
      </w:r>
      <w:r w:rsidRPr="00705696">
        <w:rPr>
          <w:rFonts w:ascii="Garamond" w:hAnsi="Garamond" w:cs="Courier New"/>
          <w:bCs/>
          <w:color w:val="auto"/>
          <w:sz w:val="20"/>
        </w:rPr>
        <w:t xml:space="preserve"> et s’interroger comment une chose pareille</w:t>
      </w:r>
      <w:r w:rsidR="00EE7095">
        <w:rPr>
          <w:rFonts w:ascii="Garamond" w:hAnsi="Garamond" w:cs="Courier New"/>
          <w:bCs/>
          <w:color w:val="auto"/>
          <w:sz w:val="20"/>
        </w:rPr>
        <w:t xml:space="preserve"> - </w:t>
      </w:r>
      <w:r w:rsidRPr="00705696">
        <w:rPr>
          <w:rFonts w:ascii="Garamond" w:hAnsi="Garamond" w:cs="Courier New"/>
          <w:bCs/>
          <w:i/>
          <w:color w:val="auto"/>
          <w:sz w:val="20"/>
        </w:rPr>
        <w:t xml:space="preserve">si tant est qu’elle soit au dehors </w:t>
      </w:r>
      <w:r w:rsidRPr="009B66A3">
        <w:rPr>
          <w:rFonts w:ascii="Garamond" w:hAnsi="Garamond" w:cs="Courier New"/>
          <w:bCs/>
          <w:i/>
          <w:color w:val="0000CC"/>
          <w:sz w:val="20"/>
        </w:rPr>
        <w:t>objet de scandale</w:t>
      </w:r>
      <w:r w:rsidR="00EE7095">
        <w:rPr>
          <w:rFonts w:ascii="Garamond" w:hAnsi="Garamond" w:cs="Courier New"/>
          <w:bCs/>
          <w:i/>
          <w:color w:val="0000CC"/>
          <w:sz w:val="20"/>
        </w:rPr>
        <w:t xml:space="preserve"> - </w:t>
      </w:r>
      <w:r w:rsidRPr="00705696">
        <w:rPr>
          <w:rFonts w:ascii="Garamond" w:hAnsi="Garamond" w:cs="Courier New"/>
          <w:bCs/>
          <w:color w:val="auto"/>
          <w:sz w:val="20"/>
        </w:rPr>
        <w:t>peut</w:t>
      </w:r>
      <w:r w:rsidR="00906131">
        <w:rPr>
          <w:rFonts w:ascii="Garamond" w:hAnsi="Garamond" w:cs="Courier New"/>
          <w:bCs/>
          <w:color w:val="auto"/>
          <w:sz w:val="20"/>
        </w:rPr>
        <w:t>-</w:t>
      </w:r>
      <w:r w:rsidRPr="00705696">
        <w:rPr>
          <w:rFonts w:ascii="Garamond" w:hAnsi="Garamond" w:cs="Courier New"/>
          <w:bCs/>
          <w:color w:val="auto"/>
          <w:sz w:val="20"/>
        </w:rPr>
        <w:t>elle être possible</w:t>
      </w:r>
      <w:r w:rsidR="00AA1599" w:rsidRPr="00705696">
        <w:rPr>
          <w:rFonts w:ascii="Garamond" w:hAnsi="Garamond" w:cs="Courier New"/>
          <w:bCs/>
          <w:color w:val="auto"/>
          <w:sz w:val="20"/>
        </w:rPr>
        <w:t>,</w:t>
      </w:r>
      <w:r w:rsidRPr="00705696">
        <w:rPr>
          <w:rFonts w:ascii="Garamond" w:hAnsi="Garamond" w:cs="Courier New"/>
          <w:bCs/>
          <w:color w:val="auto"/>
          <w:sz w:val="20"/>
        </w:rPr>
        <w:t xml:space="preserve"> si ce n’est qu’il y a dans les rapports de vos analysés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vous quelque discorde qui mettrait en question la valeur même de l’analyse. </w:t>
      </w:r>
    </w:p>
    <w:p w:rsidR="00BF3196" w:rsidRPr="00705696" w:rsidRDefault="00BF3196" w:rsidP="00B82165">
      <w:pPr>
        <w:pStyle w:val="Corpsdetexte"/>
        <w:ind w:right="-568"/>
        <w:jc w:val="left"/>
        <w:rPr>
          <w:rFonts w:ascii="Garamond" w:hAnsi="Garamond" w:cs="Courier New"/>
          <w:bCs/>
          <w:color w:val="auto"/>
          <w:sz w:val="20"/>
        </w:rPr>
      </w:pPr>
    </w:p>
    <w:p w:rsidR="00EE709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Entendez que c’est justement de partir de ce qui, dans ce fait, peut être matière à scandale, que nous pouvons pointer mieux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d’une façon plus précise concernant ce fait qui s’appelle </w:t>
      </w:r>
      <w:r w:rsidRPr="00705696">
        <w:rPr>
          <w:rFonts w:ascii="Garamond" w:hAnsi="Garamond"/>
          <w:bCs/>
          <w:i/>
          <w:color w:val="auto"/>
          <w:sz w:val="20"/>
        </w:rPr>
        <w:t>la psychanalyse didactique</w:t>
      </w:r>
      <w:r w:rsidRPr="00705696">
        <w:rPr>
          <w:rFonts w:ascii="Garamond" w:hAnsi="Garamond" w:cs="Courier New"/>
          <w:bCs/>
          <w:color w:val="auto"/>
          <w:sz w:val="20"/>
        </w:rPr>
        <w:t>…</w:t>
      </w:r>
    </w:p>
    <w:p w:rsidR="00EE7095" w:rsidRDefault="00BF3196" w:rsidP="00EE709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cette </w:t>
      </w:r>
      <w:r w:rsidRPr="00705696">
        <w:rPr>
          <w:rFonts w:ascii="Garamond" w:hAnsi="Garamond"/>
          <w:bCs/>
          <w:i/>
          <w:color w:val="auto"/>
          <w:sz w:val="20"/>
        </w:rPr>
        <w:t>praxis</w:t>
      </w:r>
      <w:r w:rsidRPr="00705696">
        <w:rPr>
          <w:rFonts w:ascii="Garamond" w:hAnsi="Garamond" w:cs="Courier New"/>
          <w:bCs/>
          <w:color w:val="auto"/>
          <w:sz w:val="20"/>
        </w:rPr>
        <w:t xml:space="preserve"> ou cette étape de la </w:t>
      </w:r>
      <w:r w:rsidRPr="00705696">
        <w:rPr>
          <w:rFonts w:ascii="Garamond" w:hAnsi="Garamond"/>
          <w:bCs/>
          <w:i/>
          <w:color w:val="auto"/>
          <w:sz w:val="20"/>
        </w:rPr>
        <w:t>praxis</w:t>
      </w:r>
      <w:r w:rsidRPr="00705696">
        <w:rPr>
          <w:rFonts w:ascii="Garamond" w:hAnsi="Garamond" w:cs="Courier New"/>
          <w:bCs/>
          <w:color w:val="auto"/>
          <w:sz w:val="20"/>
        </w:rPr>
        <w:t xml:space="preserve"> qui est laissée par ce qui se publie</w:t>
      </w:r>
      <w:r w:rsidR="00EE7095">
        <w:rPr>
          <w:rFonts w:ascii="Garamond" w:hAnsi="Garamond" w:cs="Courier New"/>
          <w:bCs/>
          <w:color w:val="auto"/>
          <w:sz w:val="20"/>
        </w:rPr>
        <w:t xml:space="preserve"> - </w:t>
      </w:r>
      <w:r w:rsidRPr="00705696">
        <w:rPr>
          <w:rFonts w:ascii="Garamond" w:hAnsi="Garamond" w:cs="Courier New"/>
          <w:bCs/>
          <w:color w:val="auto"/>
          <w:sz w:val="20"/>
        </w:rPr>
        <w:t xml:space="preserve">tant à l’intérieur que, bien entendu, </w:t>
      </w:r>
    </w:p>
    <w:p w:rsidR="00BF3196" w:rsidRPr="00705696" w:rsidRDefault="00BF3196" w:rsidP="00EE7095">
      <w:pPr>
        <w:pStyle w:val="Corpsdetexte"/>
        <w:ind w:left="708" w:right="-568"/>
        <w:jc w:val="left"/>
        <w:rPr>
          <w:rFonts w:ascii="Garamond" w:hAnsi="Garamond" w:cs="Courier New"/>
          <w:bCs/>
          <w:color w:val="auto"/>
          <w:sz w:val="20"/>
        </w:rPr>
      </w:pPr>
      <w:r w:rsidRPr="00705696">
        <w:rPr>
          <w:rFonts w:ascii="Garamond" w:hAnsi="Garamond"/>
          <w:bCs/>
          <w:i/>
          <w:color w:val="auto"/>
          <w:sz w:val="20"/>
        </w:rPr>
        <w:t>a fortiori</w:t>
      </w:r>
      <w:r w:rsidRPr="00705696">
        <w:rPr>
          <w:rFonts w:ascii="Garamond" w:hAnsi="Garamond" w:cs="Courier New"/>
          <w:bCs/>
          <w:color w:val="auto"/>
          <w:sz w:val="20"/>
        </w:rPr>
        <w:t xml:space="preserve">, à l’extérieur </w:t>
      </w:r>
      <w:r w:rsidR="00AA1599" w:rsidRPr="00705696">
        <w:rPr>
          <w:rFonts w:ascii="Garamond" w:hAnsi="Garamond" w:cs="Courier New"/>
          <w:bCs/>
          <w:color w:val="auto"/>
          <w:sz w:val="20"/>
        </w:rPr>
        <w:t>de la psychanalyse</w:t>
      </w:r>
      <w:r w:rsidR="00EE7095">
        <w:rPr>
          <w:rFonts w:ascii="Garamond" w:hAnsi="Garamond" w:cs="Courier New"/>
          <w:bCs/>
          <w:color w:val="auto"/>
          <w:sz w:val="20"/>
        </w:rPr>
        <w:t xml:space="preserve"> - </w:t>
      </w:r>
      <w:r w:rsidRPr="00705696">
        <w:rPr>
          <w:rFonts w:ascii="Garamond" w:hAnsi="Garamond" w:cs="Courier New"/>
          <w:bCs/>
          <w:color w:val="auto"/>
          <w:sz w:val="20"/>
        </w:rPr>
        <w:t>complète</w:t>
      </w:r>
      <w:r w:rsidRPr="00705696">
        <w:rPr>
          <w:rFonts w:ascii="Garamond" w:hAnsi="Garamond" w:cs="Courier New"/>
          <w:bCs/>
          <w:color w:val="auto"/>
          <w:sz w:val="20"/>
        </w:rPr>
        <w:softHyphen/>
        <w:t>ment dans l’ombre</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…d’apporter justement quelque lumière concernant ses buts, ses limites, ses effets.</w:t>
      </w:r>
    </w:p>
    <w:p w:rsidR="00BF3196" w:rsidRPr="00705696" w:rsidRDefault="00BF3196" w:rsidP="00B82165">
      <w:pPr>
        <w:pStyle w:val="Corpsdetexte"/>
        <w:ind w:right="-568"/>
        <w:jc w:val="left"/>
        <w:rPr>
          <w:rFonts w:ascii="Garamond" w:hAnsi="Garamond" w:cs="Courier New"/>
          <w:bCs/>
          <w:color w:val="auto"/>
          <w:sz w:val="20"/>
        </w:rPr>
      </w:pPr>
    </w:p>
    <w:p w:rsidR="00F24D1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plus là une question de </w:t>
      </w:r>
      <w:r w:rsidRPr="00705696">
        <w:rPr>
          <w:rFonts w:ascii="Garamond" w:hAnsi="Garamond"/>
          <w:bCs/>
          <w:i/>
          <w:color w:val="auto"/>
          <w:sz w:val="20"/>
        </w:rPr>
        <w:t>pudendum</w:t>
      </w:r>
      <w:r w:rsidRPr="00705696">
        <w:rPr>
          <w:rFonts w:ascii="Garamond" w:hAnsi="Garamond" w:cs="Courier New"/>
          <w:bCs/>
          <w:i/>
          <w:color w:val="auto"/>
          <w:sz w:val="20"/>
        </w:rPr>
        <w:t xml:space="preserve">, </w:t>
      </w:r>
      <w:r w:rsidRPr="00705696">
        <w:rPr>
          <w:rFonts w:ascii="Garamond" w:hAnsi="Garamond" w:cs="Courier New"/>
          <w:bCs/>
          <w:color w:val="auto"/>
          <w:sz w:val="20"/>
        </w:rPr>
        <w:t>c’est question effective</w:t>
      </w:r>
      <w:r w:rsidRPr="00705696">
        <w:rPr>
          <w:rFonts w:ascii="Garamond" w:hAnsi="Garamond" w:cs="Courier New"/>
          <w:bCs/>
          <w:color w:val="auto"/>
          <w:sz w:val="20"/>
        </w:rPr>
        <w:softHyphen/>
        <w:t xml:space="preserve">ment de savoir ce que de la psychanalyse on peut, on doit attendre et de ce qui doit s’y entériner comme frein, voire comme échec. C’est pour cela que j’ai cru ne rien devoir ménager, </w:t>
      </w:r>
    </w:p>
    <w:p w:rsidR="007A5268" w:rsidRPr="00705696" w:rsidRDefault="00BF3196" w:rsidP="00F24D16">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plutôt poser ici, comme un objet</w:t>
      </w:r>
      <w:r w:rsidR="00F24D16">
        <w:rPr>
          <w:rFonts w:ascii="Garamond" w:hAnsi="Garamond" w:cs="Courier New"/>
          <w:bCs/>
          <w:color w:val="auto"/>
          <w:sz w:val="20"/>
        </w:rPr>
        <w:t xml:space="preserve"> - </w:t>
      </w:r>
      <w:r w:rsidRPr="00705696">
        <w:rPr>
          <w:rFonts w:ascii="Garamond" w:hAnsi="Garamond" w:cs="Courier New"/>
          <w:bCs/>
          <w:color w:val="auto"/>
          <w:sz w:val="20"/>
        </w:rPr>
        <w:t>dont j’espère que vous verrez plus clairement, à la fois les contours et le maintien possible</w:t>
      </w:r>
      <w:r w:rsidR="00F24D16">
        <w:rPr>
          <w:rFonts w:ascii="Garamond" w:hAnsi="Garamond" w:cs="Courier New"/>
          <w:bCs/>
          <w:color w:val="auto"/>
          <w:sz w:val="20"/>
        </w:rPr>
        <w:t xml:space="preserve"> -</w:t>
      </w:r>
    </w:p>
    <w:p w:rsidR="007A526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poser à l’entrée même de ce que j’ai maintenant à dire au moment où devant vous j’interroge : </w:t>
      </w:r>
    </w:p>
    <w:p w:rsidR="007A5268" w:rsidRPr="00705696" w:rsidRDefault="007A5268" w:rsidP="00B82165">
      <w:pPr>
        <w:pStyle w:val="Corpsdetexte"/>
        <w:ind w:right="-568"/>
        <w:jc w:val="left"/>
        <w:rPr>
          <w:rFonts w:ascii="Garamond" w:hAnsi="Garamond" w:cs="Courier New"/>
          <w:bCs/>
          <w:color w:val="auto"/>
          <w:sz w:val="20"/>
        </w:rPr>
      </w:pPr>
    </w:p>
    <w:p w:rsidR="00BF3196" w:rsidRPr="00705696" w:rsidRDefault="00BF3196" w:rsidP="00F24D16">
      <w:pPr>
        <w:pStyle w:val="Corpsdetexte"/>
        <w:ind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Qu’est</w:t>
      </w:r>
      <w:r w:rsidR="00906131">
        <w:rPr>
          <w:rFonts w:ascii="Garamond" w:hAnsi="Garamond"/>
          <w:bCs/>
          <w:i/>
          <w:color w:val="auto"/>
          <w:sz w:val="20"/>
        </w:rPr>
        <w:t>-</w:t>
      </w:r>
      <w:r w:rsidRPr="00705696">
        <w:rPr>
          <w:rFonts w:ascii="Garamond" w:hAnsi="Garamond"/>
          <w:bCs/>
          <w:i/>
          <w:color w:val="auto"/>
          <w:sz w:val="20"/>
        </w:rPr>
        <w:t xml:space="preserve">ce que </w:t>
      </w:r>
      <w:r w:rsidRPr="00705696">
        <w:rPr>
          <w:rFonts w:ascii="Garamond" w:hAnsi="Garamond"/>
          <w:bCs/>
          <w:i/>
          <w:color w:val="0000CC"/>
          <w:sz w:val="20"/>
        </w:rPr>
        <w:t>les fondements</w:t>
      </w:r>
      <w:r w:rsidRPr="00705696">
        <w:rPr>
          <w:rFonts w:ascii="Garamond" w:hAnsi="Garamond" w:cs="Courier New"/>
          <w:bCs/>
          <w:color w:val="auto"/>
          <w:sz w:val="20"/>
        </w:rPr>
        <w:t xml:space="preserve"> </w:t>
      </w:r>
      <w:r w:rsidR="00906131">
        <w:rPr>
          <w:rFonts w:ascii="Garamond" w:hAnsi="Garamond" w:cs="Courier New"/>
          <w:bCs/>
          <w:color w:val="auto"/>
          <w:sz w:val="20"/>
        </w:rPr>
        <w:t>-</w:t>
      </w:r>
      <w:r w:rsidRPr="00705696">
        <w:rPr>
          <w:rFonts w:ascii="Garamond" w:hAnsi="Garamond" w:cs="Courier New"/>
          <w:bCs/>
          <w:color w:val="auto"/>
          <w:sz w:val="20"/>
        </w:rPr>
        <w:t xml:space="preserve"> </w:t>
      </w:r>
      <w:r w:rsidRPr="00F24D16">
        <w:rPr>
          <w:rFonts w:ascii="Garamond" w:hAnsi="Garamond" w:cs="Courier New"/>
          <w:bCs/>
          <w:color w:val="auto"/>
          <w:sz w:val="16"/>
          <w:szCs w:val="16"/>
        </w:rPr>
        <w:t>au sens large du terme</w:t>
      </w:r>
      <w:r w:rsidRPr="00705696">
        <w:rPr>
          <w:rFonts w:ascii="Garamond" w:hAnsi="Garamond" w:cs="Courier New"/>
          <w:bCs/>
          <w:color w:val="auto"/>
          <w:sz w:val="20"/>
        </w:rPr>
        <w:t xml:space="preserve"> </w:t>
      </w:r>
      <w:r w:rsidR="00906131">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0000CC"/>
          <w:sz w:val="20"/>
        </w:rPr>
        <w:t>de</w:t>
      </w:r>
      <w:r w:rsidRPr="00705696">
        <w:rPr>
          <w:rFonts w:ascii="Garamond" w:hAnsi="Garamond" w:cs="Courier New"/>
          <w:bCs/>
          <w:color w:val="0000CC"/>
          <w:sz w:val="20"/>
        </w:rPr>
        <w:t xml:space="preserve"> </w:t>
      </w:r>
      <w:r w:rsidRPr="00705696">
        <w:rPr>
          <w:rFonts w:ascii="Garamond" w:hAnsi="Garamond"/>
          <w:bCs/>
          <w:i/>
          <w:color w:val="0000CC"/>
          <w:sz w:val="20"/>
        </w:rPr>
        <w:t>la psychanalyse</w:t>
      </w:r>
      <w:r w:rsidRPr="00705696">
        <w:rPr>
          <w:rFonts w:ascii="Garamond" w:hAnsi="Garamond"/>
          <w:bCs/>
          <w:i/>
          <w:color w:val="auto"/>
          <w:sz w:val="20"/>
        </w:rPr>
        <w:t xml:space="preserve"> ?</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F24D16">
      <w:pPr>
        <w:pStyle w:val="Corpsdetexte"/>
        <w:ind w:right="-568"/>
        <w:jc w:val="left"/>
        <w:rPr>
          <w:rFonts w:ascii="Garamond" w:hAnsi="Garamond"/>
          <w:bCs/>
          <w:i/>
          <w:color w:val="auto"/>
          <w:sz w:val="20"/>
        </w:rPr>
      </w:pPr>
      <w:r w:rsidRPr="00705696">
        <w:rPr>
          <w:rFonts w:ascii="Garamond" w:hAnsi="Garamond" w:cs="Courier New"/>
          <w:bCs/>
          <w:color w:val="auto"/>
          <w:sz w:val="20"/>
        </w:rPr>
        <w:t>Ce qui veut dire</w:t>
      </w:r>
      <w:r w:rsidR="00AA1599" w:rsidRPr="00705696">
        <w:rPr>
          <w:rFonts w:ascii="Garamond" w:hAnsi="Garamond" w:cs="Courier New"/>
          <w:bCs/>
          <w:color w:val="auto"/>
          <w:sz w:val="20"/>
        </w:rPr>
        <w:t> :</w:t>
      </w:r>
      <w:r w:rsidRPr="00705696">
        <w:rPr>
          <w:rFonts w:ascii="Garamond" w:hAnsi="Garamond" w:cs="Courier New"/>
          <w:bCs/>
          <w:color w:val="auto"/>
          <w:sz w:val="20"/>
        </w:rPr>
        <w:t xml:space="preserve"> </w:t>
      </w:r>
      <w:r w:rsidRPr="00F24D16">
        <w:rPr>
          <w:rFonts w:ascii="Garamond" w:hAnsi="Garamond"/>
          <w:bCs/>
          <w:i/>
          <w:color w:val="auto"/>
          <w:sz w:val="20"/>
        </w:rPr>
        <w:t>qu’est</w:t>
      </w:r>
      <w:r w:rsidR="00906131" w:rsidRPr="00F24D16">
        <w:rPr>
          <w:rFonts w:ascii="Garamond" w:hAnsi="Garamond"/>
          <w:bCs/>
          <w:i/>
          <w:color w:val="auto"/>
          <w:sz w:val="20"/>
        </w:rPr>
        <w:t>-</w:t>
      </w:r>
      <w:r w:rsidRPr="00F24D16">
        <w:rPr>
          <w:rFonts w:ascii="Garamond" w:hAnsi="Garamond"/>
          <w:bCs/>
          <w:i/>
          <w:color w:val="auto"/>
          <w:sz w:val="20"/>
        </w:rPr>
        <w:t xml:space="preserve">ce qui la fonde comme </w:t>
      </w:r>
      <w:r w:rsidRPr="00F24D16">
        <w:rPr>
          <w:rFonts w:ascii="Garamond" w:hAnsi="Garamond"/>
          <w:bCs/>
          <w:i/>
          <w:iCs/>
          <w:color w:val="auto"/>
          <w:sz w:val="20"/>
        </w:rPr>
        <w:t>praxis</w:t>
      </w:r>
      <w:r w:rsidRPr="00F24D16">
        <w:rPr>
          <w:rFonts w:ascii="Garamond" w:hAnsi="Garamond"/>
          <w:bCs/>
          <w:i/>
          <w:color w:val="auto"/>
          <w:sz w:val="20"/>
        </w:rPr>
        <w:t xml:space="preserve"> ?</w:t>
      </w:r>
      <w:r w:rsidR="00F24D16">
        <w:rPr>
          <w:rFonts w:ascii="Garamond" w:hAnsi="Garamond"/>
          <w:bCs/>
          <w:i/>
          <w:color w:val="auto"/>
          <w:sz w:val="20"/>
        </w:rPr>
        <w:t xml:space="preserve"> </w:t>
      </w:r>
      <w:r w:rsidR="001F09A1">
        <w:rPr>
          <w:rFonts w:ascii="Garamond" w:hAnsi="Garamond"/>
          <w:bCs/>
          <w:i/>
          <w:color w:val="auto"/>
          <w:sz w:val="20"/>
        </w:rPr>
        <w:t xml:space="preserve">  </w:t>
      </w:r>
      <w:r w:rsidRPr="00705696">
        <w:rPr>
          <w:rFonts w:ascii="Garamond" w:hAnsi="Garamond"/>
          <w:bCs/>
          <w:i/>
          <w:color w:val="auto"/>
          <w:sz w:val="20"/>
        </w:rPr>
        <w:t>Qu’est</w:t>
      </w:r>
      <w:r w:rsidR="00906131">
        <w:rPr>
          <w:rFonts w:ascii="Garamond" w:hAnsi="Garamond"/>
          <w:bCs/>
          <w:i/>
          <w:color w:val="auto"/>
          <w:sz w:val="20"/>
        </w:rPr>
        <w:t>-</w:t>
      </w:r>
      <w:r w:rsidRPr="00705696">
        <w:rPr>
          <w:rFonts w:ascii="Garamond" w:hAnsi="Garamond"/>
          <w:bCs/>
          <w:i/>
          <w:color w:val="auto"/>
          <w:sz w:val="20"/>
        </w:rPr>
        <w:t xml:space="preserve">ce qu’une </w:t>
      </w:r>
      <w:r w:rsidRPr="00705696">
        <w:rPr>
          <w:rFonts w:ascii="Garamond" w:hAnsi="Garamond"/>
          <w:bCs/>
          <w:i/>
          <w:iCs/>
          <w:color w:val="auto"/>
          <w:sz w:val="20"/>
        </w:rPr>
        <w:t>praxis</w:t>
      </w:r>
      <w:r w:rsidRPr="00705696">
        <w:rPr>
          <w:rFonts w:ascii="Garamond" w:hAnsi="Garamond"/>
          <w:bCs/>
          <w:i/>
          <w:color w:val="auto"/>
          <w:sz w:val="20"/>
        </w:rPr>
        <w:t xml:space="preserve"> ? </w:t>
      </w:r>
    </w:p>
    <w:p w:rsidR="007A5268" w:rsidRPr="00705696" w:rsidRDefault="007A5268" w:rsidP="00B82165">
      <w:pPr>
        <w:pStyle w:val="Corpsdetexte"/>
        <w:ind w:right="-568"/>
        <w:jc w:val="left"/>
        <w:rPr>
          <w:rFonts w:ascii="Garamond" w:hAnsi="Garamond" w:cs="Courier New"/>
          <w:bCs/>
          <w:color w:val="auto"/>
          <w:sz w:val="20"/>
        </w:rPr>
      </w:pPr>
    </w:p>
    <w:p w:rsidR="00F24D1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me paraît douteux que ce terme puisse être considéré comme impropre concernant la psychanalyse. C’est le terme</w:t>
      </w:r>
      <w:r w:rsidR="00D60CCD">
        <w:rPr>
          <w:rFonts w:ascii="Garamond" w:hAnsi="Garamond" w:cs="Courier New"/>
          <w:bCs/>
          <w:color w:val="auto"/>
          <w:sz w:val="20"/>
        </w:rPr>
        <w:t xml:space="preserve"> </w:t>
      </w:r>
      <w:r w:rsidR="00D60CCD" w:rsidRPr="00D60CCD">
        <w:rPr>
          <w:rFonts w:ascii="Garamond" w:hAnsi="Garamond" w:cs="Courier New"/>
          <w:bCs/>
          <w:color w:val="C00000"/>
          <w:sz w:val="16"/>
          <w:szCs w:val="16"/>
        </w:rPr>
        <w:t>[</w:t>
      </w:r>
      <w:r w:rsidR="00D60CCD" w:rsidRPr="00D60CCD">
        <w:rPr>
          <w:rFonts w:ascii="Garamond" w:hAnsi="Garamond" w:cs="Courier New"/>
          <w:bCs/>
          <w:i/>
          <w:color w:val="C00000"/>
          <w:sz w:val="16"/>
          <w:szCs w:val="16"/>
        </w:rPr>
        <w:t>la praxis</w:t>
      </w:r>
      <w:r w:rsidR="00D60CCD" w:rsidRPr="00D60CCD">
        <w:rPr>
          <w:rFonts w:ascii="Garamond" w:hAnsi="Garamond" w:cs="Courier New"/>
          <w:bCs/>
          <w:color w:val="C00000"/>
          <w:sz w:val="16"/>
          <w:szCs w:val="16"/>
        </w:rPr>
        <w:t>]</w:t>
      </w:r>
      <w:r w:rsidRPr="00705696">
        <w:rPr>
          <w:rFonts w:ascii="Garamond" w:hAnsi="Garamond" w:cs="Courier New"/>
          <w:bCs/>
          <w:color w:val="auto"/>
          <w:sz w:val="20"/>
        </w:rPr>
        <w:t xml:space="preserve"> </w:t>
      </w:r>
    </w:p>
    <w:p w:rsidR="007A526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plus large pour désigner </w:t>
      </w:r>
      <w:r w:rsidRPr="00EB2A5B">
        <w:rPr>
          <w:rFonts w:ascii="Garamond" w:hAnsi="Garamond" w:cs="Courier New"/>
          <w:bCs/>
          <w:i/>
          <w:color w:val="0000CC"/>
          <w:sz w:val="20"/>
        </w:rPr>
        <w:t>une action concertée par l’homme</w:t>
      </w:r>
      <w:r w:rsidR="00906131">
        <w:rPr>
          <w:rFonts w:ascii="Garamond" w:hAnsi="Garamond" w:cs="Courier New"/>
          <w:bCs/>
          <w:color w:val="auto"/>
          <w:sz w:val="20"/>
        </w:rPr>
        <w:t xml:space="preserve">, </w:t>
      </w:r>
      <w:r w:rsidRPr="00705696">
        <w:rPr>
          <w:rFonts w:ascii="Garamond" w:hAnsi="Garamond" w:cs="Courier New"/>
          <w:bCs/>
          <w:color w:val="auto"/>
          <w:sz w:val="20"/>
        </w:rPr>
        <w:t>quelle qu’elle soit</w:t>
      </w:r>
      <w:r w:rsidR="00906131">
        <w:rPr>
          <w:rFonts w:ascii="Garamond" w:hAnsi="Garamond" w:cs="Courier New"/>
          <w:bCs/>
          <w:color w:val="auto"/>
          <w:sz w:val="20"/>
        </w:rPr>
        <w:t>,</w:t>
      </w:r>
      <w:r w:rsidR="00F24D16">
        <w:rPr>
          <w:rFonts w:ascii="Garamond" w:hAnsi="Garamond" w:cs="Courier New"/>
          <w:bCs/>
          <w:color w:val="auto"/>
          <w:sz w:val="20"/>
        </w:rPr>
        <w:t xml:space="preserve"> </w:t>
      </w:r>
      <w:r w:rsidRPr="00F24D16">
        <w:rPr>
          <w:rFonts w:ascii="Garamond" w:hAnsi="Garamond" w:cs="Courier New"/>
          <w:bCs/>
          <w:i/>
          <w:color w:val="0000CC"/>
          <w:sz w:val="20"/>
        </w:rPr>
        <w:t>qui le met en mesure de</w:t>
      </w:r>
      <w:r w:rsidRPr="009B66A3">
        <w:rPr>
          <w:rFonts w:ascii="Garamond" w:hAnsi="Garamond" w:cs="Courier New"/>
          <w:bCs/>
          <w:i/>
          <w:color w:val="0000CC"/>
          <w:sz w:val="20"/>
        </w:rPr>
        <w:t xml:space="preserve"> traiter</w:t>
      </w:r>
      <w:r w:rsidRPr="00705696">
        <w:rPr>
          <w:rFonts w:ascii="Garamond" w:hAnsi="Garamond" w:cs="Courier New"/>
          <w:bCs/>
          <w:color w:val="auto"/>
          <w:sz w:val="20"/>
        </w:rPr>
        <w:t>, dirais</w:t>
      </w:r>
      <w:r w:rsidR="00906131">
        <w:rPr>
          <w:rFonts w:ascii="Garamond" w:hAnsi="Garamond" w:cs="Courier New"/>
          <w:bCs/>
          <w:color w:val="auto"/>
          <w:sz w:val="20"/>
        </w:rPr>
        <w:t>-</w:t>
      </w:r>
      <w:r w:rsidRPr="00705696">
        <w:rPr>
          <w:rFonts w:ascii="Garamond" w:hAnsi="Garamond" w:cs="Courier New"/>
          <w:bCs/>
          <w:color w:val="auto"/>
          <w:sz w:val="20"/>
        </w:rPr>
        <w:t xml:space="preserve">je, </w:t>
      </w:r>
      <w:r w:rsidRPr="009B66A3">
        <w:rPr>
          <w:rFonts w:ascii="Garamond" w:hAnsi="Garamond" w:cs="Courier New"/>
          <w:bCs/>
          <w:i/>
          <w:color w:val="0000CC"/>
          <w:sz w:val="20"/>
        </w:rPr>
        <w:t xml:space="preserve">le </w:t>
      </w:r>
      <w:r w:rsidRPr="009B66A3">
        <w:rPr>
          <w:rFonts w:ascii="Garamond" w:hAnsi="Garamond"/>
          <w:bCs/>
          <w:i/>
          <w:color w:val="0000CC"/>
          <w:sz w:val="20"/>
        </w:rPr>
        <w:t>réel</w:t>
      </w:r>
      <w:r w:rsidRPr="009B66A3">
        <w:rPr>
          <w:rFonts w:ascii="Garamond" w:hAnsi="Garamond" w:cs="Courier New"/>
          <w:bCs/>
          <w:i/>
          <w:color w:val="0000CC"/>
          <w:sz w:val="20"/>
        </w:rPr>
        <w:t xml:space="preserve"> par le </w:t>
      </w:r>
      <w:r w:rsidRPr="009B66A3">
        <w:rPr>
          <w:rFonts w:ascii="Garamond" w:hAnsi="Garamond"/>
          <w:bCs/>
          <w:i/>
          <w:color w:val="0000CC"/>
          <w:sz w:val="20"/>
        </w:rPr>
        <w:t>symbolique</w:t>
      </w:r>
      <w:r w:rsidRPr="00705696">
        <w:rPr>
          <w:rFonts w:ascii="Garamond" w:hAnsi="Garamond" w:cs="Courier New"/>
          <w:bCs/>
          <w:color w:val="auto"/>
          <w:sz w:val="20"/>
        </w:rPr>
        <w:t>. Qu’il y rencontre plus ou moins d’</w:t>
      </w:r>
      <w:r w:rsidRPr="00705696">
        <w:rPr>
          <w:rFonts w:ascii="Garamond" w:hAnsi="Garamond"/>
          <w:bCs/>
          <w:i/>
          <w:color w:val="0000CC"/>
          <w:sz w:val="20"/>
        </w:rPr>
        <w:t>imaginaire</w:t>
      </w:r>
      <w:r w:rsidRPr="00705696">
        <w:rPr>
          <w:rFonts w:ascii="Garamond" w:hAnsi="Garamond" w:cs="Courier New"/>
          <w:bCs/>
          <w:color w:val="auto"/>
          <w:sz w:val="20"/>
        </w:rPr>
        <w:t xml:space="preserve"> ne prend ici que valeur secondaire.</w:t>
      </w:r>
      <w:r w:rsidR="00906131">
        <w:rPr>
          <w:rFonts w:ascii="Garamond" w:hAnsi="Garamond" w:cs="Courier New"/>
          <w:bCs/>
          <w:color w:val="auto"/>
          <w:sz w:val="20"/>
        </w:rPr>
        <w:t xml:space="preserve"> </w:t>
      </w:r>
      <w:r w:rsidRPr="00705696">
        <w:rPr>
          <w:rFonts w:ascii="Garamond" w:hAnsi="Garamond" w:cs="Courier New"/>
          <w:bCs/>
          <w:color w:val="auto"/>
          <w:sz w:val="20"/>
        </w:rPr>
        <w:t xml:space="preserve">Cette définition de la </w:t>
      </w:r>
      <w:r w:rsidRPr="00F24D16">
        <w:rPr>
          <w:rFonts w:ascii="Garamond" w:hAnsi="Garamond" w:cs="Courier New"/>
          <w:bCs/>
          <w:i/>
          <w:color w:val="auto"/>
          <w:sz w:val="20"/>
        </w:rPr>
        <w:t>praxis</w:t>
      </w:r>
      <w:r w:rsidRPr="00705696">
        <w:rPr>
          <w:rFonts w:ascii="Garamond" w:hAnsi="Garamond" w:cs="Courier New"/>
          <w:bCs/>
          <w:color w:val="auto"/>
          <w:sz w:val="20"/>
        </w:rPr>
        <w:t xml:space="preserve"> s’étend donc fort loin. </w:t>
      </w:r>
    </w:p>
    <w:p w:rsidR="007A5268" w:rsidRPr="00705696" w:rsidRDefault="007A5268" w:rsidP="00B82165">
      <w:pPr>
        <w:pStyle w:val="Corpsdetexte"/>
        <w:ind w:right="-568"/>
        <w:jc w:val="left"/>
        <w:rPr>
          <w:rFonts w:ascii="Garamond" w:hAnsi="Garamond" w:cs="Courier New"/>
          <w:bCs/>
          <w:color w:val="auto"/>
          <w:sz w:val="20"/>
        </w:rPr>
      </w:pPr>
    </w:p>
    <w:p w:rsidR="00F24D1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clair que nous n’allons pas comme DIOGÈNE nous mettre à rechercher</w:t>
      </w:r>
      <w:r w:rsidR="00AA1599" w:rsidRPr="00705696">
        <w:rPr>
          <w:rFonts w:ascii="Garamond" w:hAnsi="Garamond" w:cs="Courier New"/>
          <w:bCs/>
          <w:color w:val="auto"/>
          <w:sz w:val="20"/>
        </w:rPr>
        <w:t>,</w:t>
      </w:r>
      <w:r w:rsidRPr="00705696">
        <w:rPr>
          <w:rFonts w:ascii="Garamond" w:hAnsi="Garamond" w:cs="Courier New"/>
          <w:bCs/>
          <w:color w:val="auto"/>
          <w:sz w:val="20"/>
        </w:rPr>
        <w:t xml:space="preserve"> non pas un homme, mais notre psychanalyse, dans les différents champs très diver</w:t>
      </w:r>
      <w:r w:rsidRPr="00705696">
        <w:rPr>
          <w:rFonts w:ascii="Garamond" w:hAnsi="Garamond" w:cs="Courier New"/>
          <w:bCs/>
          <w:color w:val="auto"/>
          <w:sz w:val="20"/>
        </w:rPr>
        <w:softHyphen/>
        <w:t xml:space="preserve">sifiés de la </w:t>
      </w:r>
      <w:r w:rsidRPr="00705696">
        <w:rPr>
          <w:rFonts w:ascii="Garamond" w:hAnsi="Garamond"/>
          <w:bCs/>
          <w:i/>
          <w:color w:val="auto"/>
          <w:sz w:val="20"/>
        </w:rPr>
        <w:t>praxis</w:t>
      </w:r>
      <w:r w:rsidRPr="00705696">
        <w:rPr>
          <w:rFonts w:ascii="Garamond" w:hAnsi="Garamond" w:cs="Courier New"/>
          <w:bCs/>
          <w:color w:val="auto"/>
          <w:sz w:val="20"/>
        </w:rPr>
        <w:t xml:space="preserve"> ! Nous prendrons plutôt avec nous notre </w:t>
      </w:r>
      <w:r w:rsidRPr="00906131">
        <w:rPr>
          <w:rFonts w:ascii="Garamond" w:hAnsi="Garamond" w:cs="Courier New"/>
          <w:bCs/>
          <w:i/>
          <w:color w:val="auto"/>
          <w:sz w:val="20"/>
        </w:rPr>
        <w:t>psychanaly</w:t>
      </w:r>
      <w:r w:rsidRPr="00906131">
        <w:rPr>
          <w:rFonts w:ascii="Garamond" w:hAnsi="Garamond" w:cs="Courier New"/>
          <w:bCs/>
          <w:i/>
          <w:color w:val="auto"/>
          <w:sz w:val="20"/>
        </w:rPr>
        <w:softHyphen/>
        <w:t>se</w:t>
      </w:r>
      <w:r w:rsidRPr="00705696">
        <w:rPr>
          <w:rFonts w:ascii="Garamond" w:hAnsi="Garamond" w:cs="Courier New"/>
          <w:bCs/>
          <w:color w:val="auto"/>
          <w:sz w:val="20"/>
        </w:rPr>
        <w:t xml:space="preserve"> et nous allons voir </w:t>
      </w:r>
    </w:p>
    <w:p w:rsidR="009B66A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tout de suite elle nous dirige vers des points assez localisés, dénommables, de la </w:t>
      </w:r>
      <w:r w:rsidR="00AA1599" w:rsidRPr="00705696">
        <w:rPr>
          <w:rFonts w:ascii="Garamond" w:hAnsi="Garamond"/>
          <w:bCs/>
          <w:i/>
          <w:color w:val="auto"/>
          <w:sz w:val="20"/>
        </w:rPr>
        <w:t>praxis</w:t>
      </w:r>
      <w:r w:rsidRPr="00705696">
        <w:rPr>
          <w:rFonts w:ascii="Garamond" w:hAnsi="Garamond" w:cs="Courier New"/>
          <w:bCs/>
          <w:color w:val="auto"/>
          <w:sz w:val="20"/>
        </w:rPr>
        <w:t xml:space="preserve">, qui sont même, par quelque transition, </w:t>
      </w:r>
    </w:p>
    <w:p w:rsidR="00F24D16" w:rsidRDefault="00BF3196" w:rsidP="00F24D16">
      <w:pPr>
        <w:pStyle w:val="Corpsdetexte"/>
        <w:ind w:right="-568"/>
        <w:jc w:val="left"/>
        <w:rPr>
          <w:rFonts w:ascii="Garamond" w:hAnsi="Garamond" w:cs="Courier New"/>
          <w:bCs/>
          <w:color w:val="auto"/>
          <w:sz w:val="20"/>
        </w:rPr>
      </w:pPr>
      <w:r w:rsidRPr="00705696">
        <w:rPr>
          <w:rFonts w:ascii="Garamond" w:hAnsi="Garamond"/>
          <w:bCs/>
          <w:i/>
          <w:color w:val="0000CC"/>
          <w:sz w:val="20"/>
        </w:rPr>
        <w:t>les deux termes</w:t>
      </w:r>
      <w:r w:rsidRPr="00705696">
        <w:rPr>
          <w:rFonts w:ascii="Garamond" w:hAnsi="Garamond"/>
          <w:bCs/>
          <w:i/>
          <w:color w:val="auto"/>
          <w:sz w:val="20"/>
        </w:rPr>
        <w:t xml:space="preserve"> entre lesquels</w:t>
      </w:r>
      <w:r w:rsidRPr="00705696">
        <w:rPr>
          <w:rFonts w:ascii="Garamond" w:hAnsi="Garamond" w:cs="Courier New"/>
          <w:bCs/>
          <w:color w:val="auto"/>
          <w:sz w:val="20"/>
        </w:rPr>
        <w:t xml:space="preserve"> j’entends poser la question</w:t>
      </w:r>
      <w:r w:rsidR="009B66A3">
        <w:rPr>
          <w:rFonts w:ascii="Garamond" w:hAnsi="Garamond" w:cs="Courier New"/>
          <w:bCs/>
          <w:color w:val="auto"/>
          <w:sz w:val="20"/>
        </w:rPr>
        <w:t xml:space="preserve"> </w:t>
      </w:r>
      <w:r w:rsidR="009B66A3" w:rsidRPr="009B66A3">
        <w:rPr>
          <w:rFonts w:ascii="Garamond" w:hAnsi="Garamond" w:cs="Courier New"/>
          <w:bCs/>
          <w:color w:val="C00000"/>
          <w:sz w:val="16"/>
          <w:szCs w:val="16"/>
        </w:rPr>
        <w:t>[</w:t>
      </w:r>
      <w:r w:rsidR="009B66A3" w:rsidRPr="009B66A3">
        <w:rPr>
          <w:rFonts w:ascii="Garamond" w:hAnsi="Garamond" w:cs="Courier New"/>
          <w:bCs/>
          <w:i/>
          <w:color w:val="C00000"/>
          <w:sz w:val="16"/>
          <w:szCs w:val="16"/>
        </w:rPr>
        <w:t>« science » et « religion »</w:t>
      </w:r>
      <w:r w:rsidR="009B66A3" w:rsidRPr="009B66A3">
        <w:rPr>
          <w:rFonts w:ascii="Garamond" w:hAnsi="Garamond" w:cs="Courier New"/>
          <w:bCs/>
          <w:color w:val="C00000"/>
          <w:sz w:val="16"/>
          <w:szCs w:val="16"/>
        </w:rPr>
        <w:t>]</w:t>
      </w:r>
      <w:r w:rsidRPr="00705696">
        <w:rPr>
          <w:rFonts w:ascii="Garamond" w:hAnsi="Garamond" w:cs="Courier New"/>
          <w:bCs/>
          <w:color w:val="auto"/>
          <w:sz w:val="20"/>
        </w:rPr>
        <w:t>, non pas du tout d’une façon ironique</w:t>
      </w:r>
      <w:r w:rsidR="00906131">
        <w:rPr>
          <w:rFonts w:ascii="Garamond" w:hAnsi="Garamond" w:cs="Courier New"/>
          <w:bCs/>
          <w:color w:val="auto"/>
          <w:sz w:val="20"/>
        </w:rPr>
        <w:t>,</w:t>
      </w:r>
      <w:r w:rsidRPr="00705696">
        <w:rPr>
          <w:rFonts w:ascii="Garamond" w:hAnsi="Garamond" w:cs="Courier New"/>
          <w:bCs/>
          <w:color w:val="auto"/>
          <w:sz w:val="20"/>
        </w:rPr>
        <w:t xml:space="preserve"> mais d’une façon </w:t>
      </w:r>
    </w:p>
    <w:p w:rsidR="00BF3196" w:rsidRPr="00705696" w:rsidRDefault="00BF3196" w:rsidP="00F24D16">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est, je crois, des</w:t>
      </w:r>
      <w:r w:rsidRPr="00705696">
        <w:rPr>
          <w:rFonts w:ascii="Garamond" w:hAnsi="Garamond" w:cs="Courier New"/>
          <w:bCs/>
          <w:color w:val="auto"/>
          <w:sz w:val="20"/>
        </w:rPr>
        <w:softHyphen/>
        <w:t>tinée à être très éclairante.</w:t>
      </w:r>
    </w:p>
    <w:p w:rsidR="00BF3196" w:rsidRPr="00705696" w:rsidRDefault="00BF3196" w:rsidP="00B82165">
      <w:pPr>
        <w:pStyle w:val="Corpsdetexte"/>
        <w:ind w:right="-568"/>
        <w:jc w:val="left"/>
        <w:rPr>
          <w:rFonts w:ascii="Garamond" w:hAnsi="Garamond" w:cs="Courier New"/>
          <w:bCs/>
          <w:color w:val="auto"/>
          <w:sz w:val="20"/>
        </w:rPr>
      </w:pPr>
    </w:p>
    <w:p w:rsidR="0090613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bien clair que si je suis ici devant un auditoire aussi large, dans un tel milieu et avec une telle assistance,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pour me demander </w:t>
      </w:r>
      <w:r w:rsidRPr="00705696">
        <w:rPr>
          <w:rFonts w:ascii="Garamond" w:hAnsi="Garamond"/>
          <w:bCs/>
          <w:i/>
          <w:color w:val="0000CC"/>
          <w:sz w:val="20"/>
        </w:rPr>
        <w:t xml:space="preserve">si c’est une </w:t>
      </w:r>
      <w:r w:rsidRPr="00705696">
        <w:rPr>
          <w:rFonts w:ascii="Garamond" w:hAnsi="Garamond"/>
          <w:i/>
          <w:color w:val="0000CC"/>
          <w:sz w:val="20"/>
        </w:rPr>
        <w:t>science</w:t>
      </w:r>
      <w:r w:rsidRPr="00705696">
        <w:rPr>
          <w:rFonts w:ascii="Garamond" w:hAnsi="Garamond" w:cs="Courier New"/>
          <w:bCs/>
          <w:color w:val="auto"/>
          <w:sz w:val="20"/>
        </w:rPr>
        <w:t xml:space="preserve"> et l’examiner avec vous.</w:t>
      </w:r>
    </w:p>
    <w:p w:rsidR="007A5268" w:rsidRPr="00705696" w:rsidRDefault="007A5268" w:rsidP="00B82165">
      <w:pPr>
        <w:pStyle w:val="Corpsdetexte"/>
        <w:ind w:left="720" w:right="-568"/>
        <w:jc w:val="left"/>
        <w:rPr>
          <w:rFonts w:ascii="Garamond" w:hAnsi="Garamond" w:cs="Courier New"/>
          <w:bCs/>
          <w:color w:val="auto"/>
          <w:sz w:val="20"/>
        </w:rPr>
      </w:pPr>
    </w:p>
    <w:p w:rsidR="009F5131"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lastRenderedPageBreak/>
        <w:t>Il est clair d’autre part que j’ai mon idée, quand j’ai tout à l’heure évo</w:t>
      </w:r>
      <w:r w:rsidRPr="00705696">
        <w:rPr>
          <w:rFonts w:ascii="Garamond" w:hAnsi="Garamond" w:cs="Courier New"/>
          <w:bCs/>
          <w:color w:val="auto"/>
          <w:sz w:val="20"/>
        </w:rPr>
        <w:softHyphen/>
        <w:t xml:space="preserve">qué la référence </w:t>
      </w:r>
      <w:r w:rsidRPr="00705696">
        <w:rPr>
          <w:rFonts w:ascii="Garamond" w:hAnsi="Garamond" w:cs="Courier New"/>
          <w:bCs/>
          <w:i/>
          <w:color w:val="auto"/>
          <w:sz w:val="20"/>
        </w:rPr>
        <w:t>religieuse</w:t>
      </w:r>
      <w:r w:rsidRPr="00705696">
        <w:rPr>
          <w:rFonts w:ascii="Garamond" w:hAnsi="Garamond" w:cs="Courier New"/>
          <w:bCs/>
          <w:color w:val="auto"/>
          <w:sz w:val="20"/>
        </w:rPr>
        <w:t xml:space="preserve"> en précisant bien que c’est de </w:t>
      </w:r>
      <w:r w:rsidRPr="00705696">
        <w:rPr>
          <w:rFonts w:ascii="Garamond" w:hAnsi="Garamond"/>
          <w:i/>
          <w:color w:val="0000CC"/>
          <w:sz w:val="20"/>
        </w:rPr>
        <w:t>religion</w:t>
      </w:r>
      <w:r w:rsidRPr="00705696">
        <w:rPr>
          <w:rFonts w:ascii="Garamond" w:hAnsi="Garamond" w:cs="Courier New"/>
          <w:bCs/>
          <w:color w:val="auto"/>
          <w:sz w:val="20"/>
        </w:rPr>
        <w:t xml:space="preserve"> au sens actuel du terme</w:t>
      </w:r>
      <w:r w:rsidR="009F5131">
        <w:rPr>
          <w:rFonts w:ascii="Garamond" w:hAnsi="Garamond" w:cs="Courier New"/>
          <w:bCs/>
          <w:color w:val="auto"/>
          <w:sz w:val="20"/>
        </w:rPr>
        <w:t xml:space="preserve"> - </w:t>
      </w:r>
      <w:r w:rsidRPr="00705696">
        <w:rPr>
          <w:rFonts w:ascii="Garamond" w:hAnsi="Garamond" w:cs="Courier New"/>
          <w:bCs/>
          <w:color w:val="auto"/>
          <w:sz w:val="20"/>
        </w:rPr>
        <w:t xml:space="preserve">non pas d’une religion </w:t>
      </w:r>
      <w:r w:rsidRPr="00705696">
        <w:rPr>
          <w:rFonts w:ascii="Garamond" w:hAnsi="Garamond" w:cs="Courier New"/>
          <w:bCs/>
          <w:i/>
          <w:color w:val="auto"/>
          <w:sz w:val="20"/>
        </w:rPr>
        <w:t>asséchée</w:t>
      </w:r>
      <w:r w:rsidRPr="00705696">
        <w:rPr>
          <w:rFonts w:ascii="Garamond" w:hAnsi="Garamond" w:cs="Courier New"/>
          <w:bCs/>
          <w:color w:val="auto"/>
          <w:sz w:val="20"/>
        </w:rPr>
        <w:t xml:space="preserve">, </w:t>
      </w:r>
      <w:r w:rsidRPr="00705696">
        <w:rPr>
          <w:rFonts w:ascii="Garamond" w:hAnsi="Garamond" w:cs="Courier New"/>
          <w:bCs/>
          <w:i/>
          <w:color w:val="auto"/>
          <w:sz w:val="20"/>
        </w:rPr>
        <w:t>méthodologisée</w:t>
      </w:r>
      <w:r w:rsidRPr="00705696">
        <w:rPr>
          <w:rFonts w:ascii="Garamond" w:hAnsi="Garamond" w:cs="Courier New"/>
          <w:bCs/>
          <w:color w:val="auto"/>
          <w:sz w:val="20"/>
        </w:rPr>
        <w:t xml:space="preserve">, repoussée dans le lointain d’une </w:t>
      </w:r>
      <w:r w:rsidRPr="00705696">
        <w:rPr>
          <w:rFonts w:ascii="Garamond" w:hAnsi="Garamond"/>
          <w:bCs/>
          <w:i/>
          <w:color w:val="auto"/>
          <w:sz w:val="20"/>
        </w:rPr>
        <w:t>pensée primitive</w:t>
      </w:r>
      <w:r w:rsidR="009F5131">
        <w:rPr>
          <w:rFonts w:ascii="Garamond" w:hAnsi="Garamond"/>
          <w:bCs/>
          <w:i/>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d’une religion telle que nous les voyons s’exercer encore vivantes, et bien vivantes.</w:t>
      </w:r>
    </w:p>
    <w:p w:rsidR="007A5268" w:rsidRPr="00705696" w:rsidRDefault="007A5268" w:rsidP="00B82165">
      <w:pPr>
        <w:pStyle w:val="Corpsdetexte"/>
        <w:ind w:right="-568"/>
        <w:jc w:val="left"/>
        <w:rPr>
          <w:rFonts w:ascii="Garamond" w:hAnsi="Garamond" w:cs="Courier New"/>
          <w:bCs/>
          <w:color w:val="auto"/>
          <w:sz w:val="20"/>
        </w:rPr>
      </w:pPr>
    </w:p>
    <w:p w:rsidR="001F09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que nous pouvons attendre d’un tel discours n’est pas seulement de classer notre psychanalyse</w:t>
      </w:r>
      <w:r w:rsidR="001F09A1">
        <w:rPr>
          <w:rFonts w:ascii="Garamond" w:hAnsi="Garamond" w:cs="Courier New"/>
          <w:bCs/>
          <w:color w:val="auto"/>
          <w:sz w:val="20"/>
        </w:rPr>
        <w:t>...</w:t>
      </w:r>
      <w:r w:rsidRPr="00705696">
        <w:rPr>
          <w:rFonts w:ascii="Garamond" w:hAnsi="Garamond" w:cs="Courier New"/>
          <w:bCs/>
          <w:color w:val="auto"/>
          <w:sz w:val="20"/>
        </w:rPr>
        <w:t xml:space="preserve"> </w:t>
      </w:r>
    </w:p>
    <w:p w:rsidR="001F09A1" w:rsidRDefault="00BF3196" w:rsidP="001F09A1">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qui a bien pour nous sa valeur authen</w:t>
      </w:r>
      <w:r w:rsidRPr="00705696">
        <w:rPr>
          <w:rFonts w:ascii="Garamond" w:hAnsi="Garamond" w:cs="Courier New"/>
          <w:bCs/>
          <w:color w:val="auto"/>
          <w:sz w:val="20"/>
        </w:rPr>
        <w:softHyphen/>
        <w:t>tique, parfaitement reconnaissable</w:t>
      </w:r>
      <w:r w:rsidR="001F09A1">
        <w:rPr>
          <w:rFonts w:ascii="Garamond" w:hAnsi="Garamond" w:cs="Courier New"/>
          <w:bCs/>
          <w:color w:val="auto"/>
          <w:sz w:val="20"/>
        </w:rPr>
        <w:t xml:space="preserve">, </w:t>
      </w:r>
    </w:p>
    <w:p w:rsidR="00BF3196" w:rsidRPr="00705696" w:rsidRDefault="005D4A11" w:rsidP="001F09A1">
      <w:pPr>
        <w:pStyle w:val="Corpsdetexte"/>
        <w:ind w:left="708" w:right="-568"/>
        <w:jc w:val="left"/>
        <w:rPr>
          <w:rFonts w:ascii="Garamond" w:hAnsi="Garamond" w:cs="Courier New"/>
          <w:bCs/>
          <w:color w:val="auto"/>
          <w:sz w:val="20"/>
        </w:rPr>
      </w:pPr>
      <w:r>
        <w:rPr>
          <w:rFonts w:ascii="Garamond" w:hAnsi="Garamond" w:cs="Courier New"/>
          <w:bCs/>
          <w:color w:val="auto"/>
          <w:sz w:val="20"/>
        </w:rPr>
        <w:t>n</w:t>
      </w:r>
      <w:r w:rsidR="00BF3196" w:rsidRPr="00705696">
        <w:rPr>
          <w:rFonts w:ascii="Garamond" w:hAnsi="Garamond" w:cs="Courier New"/>
          <w:bCs/>
          <w:color w:val="auto"/>
          <w:sz w:val="20"/>
        </w:rPr>
        <w:t xml:space="preserve">ous savons où nous sommes : </w:t>
      </w:r>
      <w:r w:rsidR="00BF3196" w:rsidRPr="005D4A11">
        <w:rPr>
          <w:rFonts w:ascii="Garamond" w:hAnsi="Garamond" w:cs="Courier New"/>
          <w:bCs/>
          <w:i/>
          <w:color w:val="auto"/>
          <w:sz w:val="20"/>
        </w:rPr>
        <w:t>il y a assez de psychanalystes dans cette assemblée pour me servir ici de contrôle</w:t>
      </w:r>
    </w:p>
    <w:p w:rsidR="009F5131" w:rsidRDefault="005D4A11" w:rsidP="001F09A1">
      <w:pPr>
        <w:pStyle w:val="Corpsdetexte"/>
        <w:ind w:right="-568"/>
        <w:jc w:val="left"/>
        <w:rPr>
          <w:rFonts w:ascii="Garamond" w:hAnsi="Garamond" w:cs="Courier New"/>
          <w:bCs/>
          <w:color w:val="auto"/>
          <w:sz w:val="20"/>
        </w:rPr>
      </w:pPr>
      <w:r>
        <w:rPr>
          <w:rFonts w:ascii="Garamond" w:hAnsi="Garamond" w:cs="Courier New"/>
          <w:bCs/>
          <w:color w:val="auto"/>
          <w:sz w:val="20"/>
        </w:rPr>
        <w:t>…m</w:t>
      </w:r>
      <w:r w:rsidR="00BF3196" w:rsidRPr="00705696">
        <w:rPr>
          <w:rFonts w:ascii="Garamond" w:hAnsi="Garamond" w:cs="Courier New"/>
          <w:bCs/>
          <w:color w:val="auto"/>
          <w:sz w:val="20"/>
        </w:rPr>
        <w:t xml:space="preserve">ais que, assurément par ce en quoi elle nous permet de poser cette question, </w:t>
      </w:r>
      <w:r w:rsidR="00BF3196" w:rsidRPr="00705696">
        <w:rPr>
          <w:rFonts w:ascii="Garamond" w:hAnsi="Garamond" w:cs="Courier New"/>
          <w:bCs/>
          <w:i/>
          <w:color w:val="auto"/>
          <w:sz w:val="20"/>
        </w:rPr>
        <w:t>cette psychanalyse</w:t>
      </w:r>
      <w:r w:rsidR="001F09A1">
        <w:rPr>
          <w:rFonts w:ascii="Garamond" w:hAnsi="Garamond" w:cs="Courier New"/>
          <w:bCs/>
          <w:color w:val="auto"/>
          <w:sz w:val="20"/>
        </w:rPr>
        <w:t xml:space="preserve"> - </w:t>
      </w:r>
      <w:r w:rsidR="00BF3196" w:rsidRPr="00705696">
        <w:rPr>
          <w:rFonts w:ascii="Garamond" w:hAnsi="Garamond" w:cs="Courier New"/>
          <w:bCs/>
          <w:color w:val="auto"/>
          <w:sz w:val="20"/>
        </w:rPr>
        <w:t xml:space="preserve">qu’elle soit digne ou non </w:t>
      </w:r>
    </w:p>
    <w:p w:rsidR="00BF3196" w:rsidRPr="00705696" w:rsidRDefault="00BF3196" w:rsidP="001F09A1">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s’inscrire à l’un des </w:t>
      </w:r>
      <w:r w:rsidRPr="00705696">
        <w:rPr>
          <w:rFonts w:ascii="Garamond" w:hAnsi="Garamond"/>
          <w:bCs/>
          <w:i/>
          <w:color w:val="0000CC"/>
          <w:sz w:val="20"/>
        </w:rPr>
        <w:t>deux registres</w:t>
      </w:r>
      <w:r w:rsidR="001F09A1">
        <w:rPr>
          <w:rFonts w:ascii="Garamond" w:hAnsi="Garamond"/>
          <w:bCs/>
          <w:i/>
          <w:color w:val="0000CC"/>
          <w:sz w:val="20"/>
        </w:rPr>
        <w:t xml:space="preserve"> - </w:t>
      </w:r>
      <w:r w:rsidRPr="00705696">
        <w:rPr>
          <w:rFonts w:ascii="Garamond" w:hAnsi="Garamond" w:cs="Courier New"/>
          <w:bCs/>
          <w:i/>
          <w:color w:val="auto"/>
          <w:sz w:val="20"/>
        </w:rPr>
        <w:t>peut même nous éclairer sur ce que nous devons entendre</w:t>
      </w:r>
      <w:r w:rsidR="001F09A1">
        <w:rPr>
          <w:rFonts w:ascii="Garamond" w:hAnsi="Garamond" w:cs="Courier New"/>
          <w:bCs/>
          <w:color w:val="auto"/>
          <w:sz w:val="20"/>
        </w:rPr>
        <w:t> </w:t>
      </w:r>
      <w:r w:rsidRPr="00705696">
        <w:rPr>
          <w:rFonts w:ascii="Garamond" w:hAnsi="Garamond" w:cs="Courier New"/>
          <w:bCs/>
          <w:color w:val="auto"/>
          <w:sz w:val="20"/>
        </w:rPr>
        <w:t xml:space="preserve">par </w:t>
      </w:r>
      <w:r w:rsidR="005D4A11" w:rsidRPr="005D4A11">
        <w:rPr>
          <w:rFonts w:ascii="Garamond" w:hAnsi="Garamond" w:cs="Courier New"/>
          <w:bCs/>
          <w:i/>
          <w:color w:val="auto"/>
          <w:sz w:val="20"/>
        </w:rPr>
        <w:t>« </w:t>
      </w:r>
      <w:r w:rsidRPr="005D4A11">
        <w:rPr>
          <w:rFonts w:ascii="Garamond" w:hAnsi="Garamond"/>
          <w:bCs/>
          <w:i/>
          <w:color w:val="0000CC"/>
          <w:sz w:val="20"/>
        </w:rPr>
        <w:t>une science</w:t>
      </w:r>
      <w:r w:rsidR="005D4A11" w:rsidRPr="005D4A11">
        <w:rPr>
          <w:rFonts w:ascii="Garamond" w:hAnsi="Garamond"/>
          <w:bCs/>
          <w:i/>
          <w:color w:val="0000CC"/>
          <w:sz w:val="20"/>
        </w:rPr>
        <w:t> »</w:t>
      </w:r>
      <w:r w:rsidRPr="00705696">
        <w:rPr>
          <w:rFonts w:ascii="Garamond" w:hAnsi="Garamond" w:cs="Courier New"/>
          <w:bCs/>
          <w:color w:val="auto"/>
          <w:sz w:val="20"/>
        </w:rPr>
        <w:t xml:space="preserve">, voire par </w:t>
      </w:r>
      <w:r w:rsidR="005D4A11" w:rsidRPr="005D4A11">
        <w:rPr>
          <w:rFonts w:ascii="Garamond" w:hAnsi="Garamond" w:cs="Courier New"/>
          <w:bCs/>
          <w:i/>
          <w:color w:val="auto"/>
          <w:sz w:val="20"/>
        </w:rPr>
        <w:t>« </w:t>
      </w:r>
      <w:r w:rsidRPr="005D4A11">
        <w:rPr>
          <w:rFonts w:ascii="Garamond" w:hAnsi="Garamond"/>
          <w:bCs/>
          <w:i/>
          <w:color w:val="0000CC"/>
          <w:sz w:val="20"/>
        </w:rPr>
        <w:t>une religion</w:t>
      </w:r>
      <w:r w:rsidR="005D4A11" w:rsidRPr="005D4A11">
        <w:rPr>
          <w:rFonts w:ascii="Garamond" w:hAnsi="Garamond"/>
          <w:bCs/>
          <w:i/>
          <w:color w:val="0000CC"/>
          <w:sz w:val="20"/>
        </w:rPr>
        <w:t>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1F09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bien clair qu’il est plus décent que je commence par interroger la science.</w:t>
      </w:r>
      <w:r w:rsidR="001F09A1">
        <w:rPr>
          <w:rFonts w:ascii="Garamond" w:hAnsi="Garamond" w:cs="Courier New"/>
          <w:bCs/>
          <w:color w:val="auto"/>
          <w:sz w:val="20"/>
        </w:rPr>
        <w:t xml:space="preserve"> </w:t>
      </w:r>
      <w:r w:rsidRPr="00705696">
        <w:rPr>
          <w:rFonts w:ascii="Garamond" w:hAnsi="Garamond" w:cs="Courier New"/>
          <w:bCs/>
          <w:color w:val="auto"/>
          <w:sz w:val="20"/>
        </w:rPr>
        <w:t>Je voudrais tou</w:t>
      </w:r>
      <w:r w:rsidR="00EC63A6" w:rsidRPr="00705696">
        <w:rPr>
          <w:rFonts w:ascii="Garamond" w:hAnsi="Garamond" w:cs="Courier New"/>
          <w:bCs/>
          <w:color w:val="auto"/>
          <w:sz w:val="20"/>
        </w:rPr>
        <w:t>t de suite éviter un malentendu :</w:t>
      </w:r>
      <w:r w:rsidRPr="00705696">
        <w:rPr>
          <w:rFonts w:ascii="Garamond" w:hAnsi="Garamond" w:cs="Courier New"/>
          <w:bCs/>
          <w:color w:val="auto"/>
          <w:sz w:val="20"/>
        </w:rPr>
        <w:t xml:space="preserve"> </w:t>
      </w:r>
    </w:p>
    <w:p w:rsidR="00BF3196" w:rsidRPr="00705696" w:rsidRDefault="00EC63A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w:t>
      </w:r>
      <w:r w:rsidR="00BF3196" w:rsidRPr="00705696">
        <w:rPr>
          <w:rFonts w:ascii="Garamond" w:hAnsi="Garamond" w:cs="Courier New"/>
          <w:bCs/>
          <w:color w:val="auto"/>
          <w:sz w:val="20"/>
        </w:rPr>
        <w:t xml:space="preserve">n va me dire : </w:t>
      </w:r>
      <w:r w:rsidR="00906131">
        <w:rPr>
          <w:rFonts w:ascii="Garamond" w:hAnsi="Garamond" w:cs="Courier New"/>
          <w:bCs/>
          <w:color w:val="auto"/>
          <w:sz w:val="20"/>
        </w:rPr>
        <w:t xml:space="preserve"> </w:t>
      </w:r>
      <w:r w:rsidR="00BF3196" w:rsidRPr="00705696">
        <w:rPr>
          <w:rFonts w:ascii="Garamond" w:hAnsi="Garamond" w:cs="Courier New"/>
          <w:bCs/>
          <w:color w:val="auto"/>
          <w:sz w:val="20"/>
        </w:rPr>
        <w:t xml:space="preserve">« </w:t>
      </w:r>
      <w:r w:rsidR="00BF3196" w:rsidRPr="00705696">
        <w:rPr>
          <w:rFonts w:ascii="Garamond" w:hAnsi="Garamond"/>
          <w:bCs/>
          <w:i/>
          <w:color w:val="auto"/>
          <w:sz w:val="20"/>
        </w:rPr>
        <w:t>De toute façon, c’est une recherche</w:t>
      </w:r>
      <w:r w:rsidR="00BF3196" w:rsidRPr="00705696">
        <w:rPr>
          <w:rFonts w:ascii="Garamond" w:hAnsi="Garamond" w:cs="Courier New"/>
          <w:bCs/>
          <w:color w:val="auto"/>
          <w:sz w:val="20"/>
        </w:rPr>
        <w:t xml:space="preserve"> ». Eh bien là, permettez</w:t>
      </w:r>
      <w:r w:rsidR="009B66A3">
        <w:rPr>
          <w:rFonts w:ascii="Garamond" w:hAnsi="Garamond" w:cs="Courier New"/>
          <w:bCs/>
          <w:color w:val="auto"/>
          <w:sz w:val="20"/>
        </w:rPr>
        <w:t>-</w:t>
      </w:r>
      <w:r w:rsidR="00BF3196" w:rsidRPr="00705696">
        <w:rPr>
          <w:rFonts w:ascii="Garamond" w:hAnsi="Garamond" w:cs="Courier New"/>
          <w:bCs/>
          <w:color w:val="auto"/>
          <w:sz w:val="20"/>
        </w:rPr>
        <w:t xml:space="preserve">moi d’énoncer :… </w:t>
      </w:r>
    </w:p>
    <w:p w:rsidR="009B66A3"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et même après tout m’adressant un tant soit peu aux </w:t>
      </w:r>
      <w:r w:rsidRPr="00705696">
        <w:rPr>
          <w:rFonts w:ascii="Garamond" w:hAnsi="Garamond" w:cs="Courier New"/>
          <w:bCs/>
          <w:i/>
          <w:color w:val="auto"/>
          <w:sz w:val="20"/>
        </w:rPr>
        <w:t>pouvoirs publics</w:t>
      </w:r>
      <w:r w:rsidRPr="00705696">
        <w:rPr>
          <w:rFonts w:ascii="Garamond" w:hAnsi="Garamond" w:cs="Courier New"/>
          <w:bCs/>
          <w:color w:val="auto"/>
          <w:sz w:val="20"/>
        </w:rPr>
        <w:t xml:space="preserve"> pour qui ce terme de </w:t>
      </w:r>
      <w:r w:rsidR="00AA1599" w:rsidRPr="00705696">
        <w:rPr>
          <w:rFonts w:ascii="Garamond" w:hAnsi="Garamond" w:cs="Courier New"/>
          <w:bCs/>
          <w:color w:val="auto"/>
          <w:sz w:val="20"/>
        </w:rPr>
        <w:t xml:space="preserve">« </w:t>
      </w:r>
      <w:r w:rsidR="00AA1599" w:rsidRPr="00705696">
        <w:rPr>
          <w:rFonts w:ascii="Garamond" w:hAnsi="Garamond"/>
          <w:bCs/>
          <w:i/>
          <w:color w:val="auto"/>
          <w:sz w:val="20"/>
        </w:rPr>
        <w:t>recherche</w:t>
      </w:r>
      <w:r w:rsidR="00AA1599"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p>
    <w:p w:rsidR="00AA1599"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depuis quelque temps, semble servir de </w:t>
      </w:r>
      <w:r w:rsidRPr="00705696">
        <w:rPr>
          <w:rFonts w:ascii="Garamond" w:hAnsi="Garamond"/>
          <w:bCs/>
          <w:i/>
          <w:color w:val="auto"/>
          <w:sz w:val="20"/>
        </w:rPr>
        <w:t>schibbolet</w:t>
      </w:r>
      <w:r w:rsidR="00906131">
        <w:rPr>
          <w:rFonts w:ascii="Garamond" w:hAnsi="Garamond"/>
          <w:bCs/>
          <w:i/>
          <w:color w:val="auto"/>
          <w:sz w:val="20"/>
        </w:rPr>
        <w:t xml:space="preserve"> </w:t>
      </w:r>
      <w:r w:rsidRPr="00906131">
        <w:rPr>
          <w:rStyle w:val="Appelnotedebasdep"/>
          <w:rFonts w:ascii="Garamond" w:hAnsi="Garamond"/>
          <w:b/>
          <w:iCs/>
          <w:color w:val="C00000"/>
          <w:sz w:val="20"/>
        </w:rPr>
        <w:footnoteReference w:id="3"/>
      </w:r>
      <w:r w:rsidR="00906131">
        <w:rPr>
          <w:rFonts w:ascii="Garamond" w:hAnsi="Garamond"/>
          <w:bCs/>
          <w:i/>
          <w:color w:val="auto"/>
          <w:sz w:val="20"/>
        </w:rPr>
        <w:t xml:space="preserve"> </w:t>
      </w:r>
      <w:r w:rsidRPr="00705696">
        <w:rPr>
          <w:rFonts w:ascii="Garamond" w:hAnsi="Garamond" w:cs="Courier New"/>
          <w:bCs/>
          <w:color w:val="auto"/>
          <w:sz w:val="20"/>
        </w:rPr>
        <w:t>pour pas mal de choses</w:t>
      </w:r>
    </w:p>
    <w:p w:rsidR="00BF3196" w:rsidRPr="00705696" w:rsidRDefault="00AA1599"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00BF3196" w:rsidRPr="00705696">
        <w:rPr>
          <w:rFonts w:ascii="Garamond" w:hAnsi="Garamond" w:cs="Courier New"/>
          <w:bCs/>
          <w:color w:val="auto"/>
          <w:sz w:val="20"/>
        </w:rPr>
        <w:t>le terme de «</w:t>
      </w:r>
      <w:r w:rsidRPr="00705696">
        <w:rPr>
          <w:rFonts w:ascii="Garamond" w:hAnsi="Garamond" w:cs="Courier New"/>
          <w:bCs/>
          <w:color w:val="auto"/>
          <w:sz w:val="20"/>
        </w:rPr>
        <w:t xml:space="preserve"> </w:t>
      </w:r>
      <w:r w:rsidR="00EC63A6" w:rsidRPr="00705696">
        <w:rPr>
          <w:rFonts w:ascii="Garamond" w:hAnsi="Garamond"/>
          <w:bCs/>
          <w:i/>
          <w:color w:val="auto"/>
          <w:sz w:val="20"/>
        </w:rPr>
        <w:t>recherche</w:t>
      </w:r>
      <w:r w:rsidR="00BF3196" w:rsidRPr="00705696">
        <w:rPr>
          <w:rFonts w:ascii="Garamond" w:hAnsi="Garamond" w:cs="Courier New"/>
          <w:bCs/>
          <w:color w:val="auto"/>
          <w:sz w:val="20"/>
        </w:rPr>
        <w:t xml:space="preserve"> » je m’en méfie.</w:t>
      </w:r>
    </w:p>
    <w:p w:rsidR="00EC63A6" w:rsidRPr="00705696" w:rsidRDefault="00EC63A6" w:rsidP="00B82165">
      <w:pPr>
        <w:pStyle w:val="Corpsdetexte"/>
        <w:ind w:right="-568"/>
        <w:jc w:val="left"/>
        <w:rPr>
          <w:rFonts w:ascii="Garamond" w:hAnsi="Garamond" w:cs="Courier New"/>
          <w:bCs/>
          <w:color w:val="auto"/>
          <w:sz w:val="20"/>
        </w:rPr>
      </w:pPr>
    </w:p>
    <w:p w:rsidR="001F09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moi, je ne me suis jamais considéré comme un chercheur. Comme l’a dit un jour PICASSO</w:t>
      </w:r>
      <w:r w:rsidR="00AA1599" w:rsidRPr="00705696">
        <w:rPr>
          <w:rFonts w:ascii="Garamond" w:hAnsi="Garamond" w:cs="Courier New"/>
          <w:bCs/>
          <w:color w:val="auto"/>
          <w:sz w:val="20"/>
        </w:rPr>
        <w:t>,</w:t>
      </w:r>
      <w:r w:rsidRPr="00705696">
        <w:rPr>
          <w:rFonts w:ascii="Garamond" w:hAnsi="Garamond" w:cs="Courier New"/>
          <w:bCs/>
          <w:color w:val="auto"/>
          <w:sz w:val="20"/>
        </w:rPr>
        <w:t xml:space="preserve"> au grand scandale des gens </w:t>
      </w:r>
    </w:p>
    <w:p w:rsidR="009F513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l’entou</w:t>
      </w:r>
      <w:r w:rsidRPr="00705696">
        <w:rPr>
          <w:rFonts w:ascii="Garamond" w:hAnsi="Garamond" w:cs="Courier New"/>
          <w:bCs/>
          <w:color w:val="auto"/>
          <w:sz w:val="20"/>
        </w:rPr>
        <w:softHyphen/>
        <w:t>raient</w:t>
      </w:r>
      <w:r w:rsidR="00EC63A6" w:rsidRPr="00705696">
        <w:rPr>
          <w:rFonts w:ascii="Garamond" w:hAnsi="Garamond" w:cs="Courier New"/>
          <w:bCs/>
          <w:color w:val="auto"/>
          <w:sz w:val="20"/>
        </w:rPr>
        <w:t> :</w:t>
      </w:r>
      <w:r w:rsidRPr="00705696">
        <w:rPr>
          <w:rFonts w:ascii="Garamond" w:hAnsi="Garamond" w:cs="Courier New"/>
          <w:bCs/>
          <w:color w:val="auto"/>
          <w:sz w:val="20"/>
        </w:rPr>
        <w:t xml:space="preserve"> « </w:t>
      </w:r>
      <w:r w:rsidRPr="00705696">
        <w:rPr>
          <w:rFonts w:ascii="Garamond" w:hAnsi="Garamond"/>
          <w:bCs/>
          <w:i/>
          <w:color w:val="000000" w:themeColor="text1"/>
          <w:sz w:val="20"/>
        </w:rPr>
        <w:t>Je ne cherche pas, je trouve</w:t>
      </w:r>
      <w:r w:rsidR="00AA1599" w:rsidRPr="00705696">
        <w:rPr>
          <w:rFonts w:ascii="Garamond" w:hAnsi="Garamond"/>
          <w:bCs/>
          <w:i/>
          <w:color w:val="000000" w:themeColor="text1"/>
          <w:sz w:val="20"/>
        </w:rPr>
        <w:t>.</w:t>
      </w:r>
      <w:r w:rsidRPr="00705696">
        <w:rPr>
          <w:rFonts w:ascii="Garamond" w:hAnsi="Garamond" w:cs="Courier New"/>
          <w:bCs/>
          <w:color w:val="auto"/>
          <w:sz w:val="20"/>
        </w:rPr>
        <w:t xml:space="preserve"> » </w:t>
      </w:r>
      <w:r w:rsidR="00F96078" w:rsidRPr="005C5926">
        <w:rPr>
          <w:rFonts w:ascii="Garamond" w:hAnsi="Garamond" w:cs="Courier New"/>
          <w:bCs/>
          <w:color w:val="C00000"/>
          <w:sz w:val="14"/>
          <w:szCs w:val="14"/>
        </w:rPr>
        <w:t>[</w:t>
      </w:r>
      <w:r w:rsidR="005C5926" w:rsidRPr="005C5926">
        <w:rPr>
          <w:rFonts w:ascii="Garamond" w:hAnsi="Garamond" w:cs="Courier New"/>
          <w:bCs/>
          <w:i/>
          <w:color w:val="C00000"/>
          <w:sz w:val="14"/>
          <w:szCs w:val="14"/>
        </w:rPr>
        <w:t>P</w:t>
      </w:r>
      <w:r w:rsidR="00F96078" w:rsidRPr="005C5926">
        <w:rPr>
          <w:rFonts w:ascii="Garamond" w:hAnsi="Garamond" w:cs="Courier New"/>
          <w:bCs/>
          <w:i/>
          <w:color w:val="C00000"/>
          <w:sz w:val="14"/>
          <w:szCs w:val="14"/>
        </w:rPr>
        <w:t>ablo</w:t>
      </w:r>
      <w:r w:rsidR="005C5926" w:rsidRPr="005C5926">
        <w:rPr>
          <w:rFonts w:ascii="Garamond" w:hAnsi="Garamond" w:cs="Courier New"/>
          <w:bCs/>
          <w:i/>
          <w:color w:val="C00000"/>
          <w:sz w:val="14"/>
          <w:szCs w:val="14"/>
        </w:rPr>
        <w:t xml:space="preserve"> Picasso : Le désir attrapé par la queue, Gallimard,</w:t>
      </w:r>
      <w:r w:rsidR="005C5926">
        <w:rPr>
          <w:rFonts w:ascii="Garamond" w:hAnsi="Garamond" w:cs="Courier New"/>
          <w:bCs/>
          <w:i/>
          <w:color w:val="C00000"/>
          <w:sz w:val="14"/>
          <w:szCs w:val="14"/>
        </w:rPr>
        <w:t xml:space="preserve"> </w:t>
      </w:r>
      <w:r w:rsidR="005C5926" w:rsidRPr="005C5926">
        <w:rPr>
          <w:rFonts w:ascii="Garamond" w:hAnsi="Garamond" w:cs="Courier New"/>
          <w:bCs/>
          <w:color w:val="C00000"/>
          <w:sz w:val="14"/>
          <w:szCs w:val="14"/>
        </w:rPr>
        <w:t>1989</w:t>
      </w:r>
      <w:r w:rsidR="00F96078" w:rsidRPr="005C5926">
        <w:rPr>
          <w:rFonts w:ascii="Garamond" w:hAnsi="Garamond" w:cs="Courier New"/>
          <w:bCs/>
          <w:color w:val="C00000"/>
          <w:sz w:val="14"/>
          <w:szCs w:val="14"/>
        </w:rPr>
        <w:t>]</w:t>
      </w:r>
      <w:r w:rsidR="001F09A1">
        <w:rPr>
          <w:rFonts w:ascii="Garamond" w:hAnsi="Garamond" w:cs="Courier New"/>
          <w:bCs/>
          <w:color w:val="auto"/>
          <w:sz w:val="20"/>
        </w:rPr>
        <w:t xml:space="preserve">. </w:t>
      </w:r>
      <w:r w:rsidRPr="00705696">
        <w:rPr>
          <w:rFonts w:ascii="Garamond" w:hAnsi="Garamond" w:cs="Courier New"/>
          <w:bCs/>
          <w:color w:val="auto"/>
          <w:sz w:val="20"/>
        </w:rPr>
        <w:t xml:space="preserve">Il y a d’ailleurs dans le champ de la recherche dite </w:t>
      </w:r>
      <w:r w:rsidRPr="00705696">
        <w:rPr>
          <w:rFonts w:ascii="Garamond" w:hAnsi="Garamond"/>
          <w:bCs/>
          <w:i/>
          <w:color w:val="auto"/>
          <w:sz w:val="20"/>
        </w:rPr>
        <w:t>scientifique</w:t>
      </w:r>
      <w:r w:rsidRPr="00705696">
        <w:rPr>
          <w:rFonts w:ascii="Garamond" w:hAnsi="Garamond" w:cs="Courier New"/>
          <w:bCs/>
          <w:color w:val="auto"/>
          <w:sz w:val="20"/>
        </w:rPr>
        <w:t>, deux domaines qu’on peut parfaite</w:t>
      </w:r>
      <w:r w:rsidRPr="00705696">
        <w:rPr>
          <w:rFonts w:ascii="Garamond" w:hAnsi="Garamond" w:cs="Courier New"/>
          <w:bCs/>
          <w:color w:val="auto"/>
          <w:sz w:val="20"/>
        </w:rPr>
        <w:softHyphen/>
        <w:t>ment reconnaître : celui où l’on cherche, et celui où l’on trouve</w:t>
      </w:r>
      <w:r w:rsidR="001F09A1">
        <w:rPr>
          <w:rFonts w:ascii="Garamond" w:hAnsi="Garamond" w:cs="Courier New"/>
          <w:bCs/>
          <w:color w:val="auto"/>
          <w:sz w:val="20"/>
        </w:rPr>
        <w:t xml:space="preserve">. </w:t>
      </w:r>
    </w:p>
    <w:p w:rsidR="001F09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Chose curieuse, ceci correspond à une frontière assez bien définie quant à ce qui peut </w:t>
      </w:r>
      <w:r w:rsidRPr="009B66A3">
        <w:rPr>
          <w:rFonts w:ascii="Garamond" w:hAnsi="Garamond" w:cs="Courier New"/>
          <w:bCs/>
          <w:color w:val="auto"/>
          <w:sz w:val="20"/>
        </w:rPr>
        <w:t>se qualifier d</w:t>
      </w:r>
      <w:r w:rsidRPr="00705696">
        <w:rPr>
          <w:rFonts w:ascii="Garamond" w:hAnsi="Garamond" w:cs="Courier New"/>
          <w:bCs/>
          <w:color w:val="auto"/>
          <w:sz w:val="20"/>
        </w:rPr>
        <w:t xml:space="preserve">e </w:t>
      </w:r>
      <w:r w:rsidR="0016025F" w:rsidRPr="00705696">
        <w:rPr>
          <w:rFonts w:ascii="Garamond" w:hAnsi="Garamond"/>
          <w:bCs/>
          <w:i/>
          <w:color w:val="000000" w:themeColor="text1"/>
          <w:sz w:val="20"/>
        </w:rPr>
        <w:t>sc</w:t>
      </w:r>
      <w:r w:rsidRPr="00705696">
        <w:rPr>
          <w:rFonts w:ascii="Garamond" w:hAnsi="Garamond"/>
          <w:bCs/>
          <w:i/>
          <w:color w:val="000000" w:themeColor="text1"/>
          <w:sz w:val="20"/>
        </w:rPr>
        <w:t>ience</w:t>
      </w:r>
      <w:r w:rsidRPr="00705696">
        <w:rPr>
          <w:rFonts w:ascii="Garamond" w:hAnsi="Garamond" w:cs="Courier New"/>
          <w:bCs/>
          <w:color w:val="auto"/>
          <w:sz w:val="20"/>
        </w:rPr>
        <w:t xml:space="preserve">. </w:t>
      </w:r>
    </w:p>
    <w:p w:rsidR="005C592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frontière recouvre très significativement deux versants parfaitement qualifiables dans ce champ de la recherche.</w:t>
      </w:r>
      <w:r w:rsidR="00310C75" w:rsidRPr="00705696">
        <w:rPr>
          <w:rFonts w:ascii="Garamond" w:hAnsi="Garamond" w:cs="Courier New"/>
          <w:bCs/>
          <w:color w:val="auto"/>
          <w:sz w:val="20"/>
        </w:rPr>
        <w:t xml:space="preserve"> </w:t>
      </w:r>
    </w:p>
    <w:p w:rsidR="005C5926" w:rsidRDefault="005C5926" w:rsidP="00B82165">
      <w:pPr>
        <w:pStyle w:val="Corpsdetexte"/>
        <w:ind w:right="-568"/>
        <w:jc w:val="left"/>
        <w:rPr>
          <w:rFonts w:ascii="Garamond" w:hAnsi="Garamond" w:cs="Courier New"/>
          <w:bCs/>
          <w:color w:val="auto"/>
          <w:sz w:val="20"/>
        </w:rPr>
      </w:pPr>
    </w:p>
    <w:p w:rsidR="003B182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Aussi bien, y a</w:t>
      </w:r>
      <w:r w:rsidR="00906131">
        <w:rPr>
          <w:rFonts w:ascii="Garamond" w:hAnsi="Garamond" w:cs="Courier New"/>
          <w:bCs/>
          <w:color w:val="auto"/>
          <w:sz w:val="20"/>
        </w:rPr>
        <w:t>-</w:t>
      </w:r>
      <w:r w:rsidRPr="00705696">
        <w:rPr>
          <w:rFonts w:ascii="Garamond" w:hAnsi="Garamond" w:cs="Courier New"/>
          <w:bCs/>
          <w:color w:val="auto"/>
          <w:sz w:val="20"/>
        </w:rPr>
        <w:t>t</w:t>
      </w:r>
      <w:r w:rsidR="00906131">
        <w:rPr>
          <w:rFonts w:ascii="Garamond" w:hAnsi="Garamond" w:cs="Courier New"/>
          <w:bCs/>
          <w:color w:val="auto"/>
          <w:sz w:val="20"/>
        </w:rPr>
        <w:t>-</w:t>
      </w:r>
      <w:r w:rsidRPr="00705696">
        <w:rPr>
          <w:rFonts w:ascii="Garamond" w:hAnsi="Garamond" w:cs="Courier New"/>
          <w:bCs/>
          <w:color w:val="auto"/>
          <w:sz w:val="20"/>
        </w:rPr>
        <w:t xml:space="preserve">il sans doute quelque affinité entre cette recherche et ce que j’ai appelé le versant religieux. Il s’y dit couramment : </w:t>
      </w:r>
    </w:p>
    <w:p w:rsidR="009F513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Tu ne me chercherais pas si tu ne m’avais déjà trouvé</w:t>
      </w:r>
      <w:r w:rsidRPr="00705696">
        <w:rPr>
          <w:rFonts w:ascii="Garamond" w:hAnsi="Garamond" w:cs="Courier New"/>
          <w:bCs/>
          <w:color w:val="auto"/>
          <w:sz w:val="20"/>
        </w:rPr>
        <w:t xml:space="preserve"> ». Et « </w:t>
      </w:r>
      <w:r w:rsidRPr="00705696">
        <w:rPr>
          <w:rFonts w:ascii="Garamond" w:hAnsi="Garamond"/>
          <w:bCs/>
          <w:i/>
          <w:color w:val="auto"/>
          <w:sz w:val="20"/>
        </w:rPr>
        <w:t>trouvé</w:t>
      </w:r>
      <w:r w:rsidRPr="00705696">
        <w:rPr>
          <w:rFonts w:ascii="Garamond" w:hAnsi="Garamond" w:cs="Courier New"/>
          <w:bCs/>
          <w:color w:val="auto"/>
          <w:sz w:val="20"/>
        </w:rPr>
        <w:t xml:space="preserve"> » est derrière. La question peut</w:t>
      </w:r>
      <w:r w:rsidR="009B66A3">
        <w:rPr>
          <w:rFonts w:ascii="Garamond" w:hAnsi="Garamond" w:cs="Courier New"/>
          <w:bCs/>
          <w:color w:val="auto"/>
          <w:sz w:val="20"/>
        </w:rPr>
        <w:t>-</w:t>
      </w:r>
      <w:r w:rsidRPr="00705696">
        <w:rPr>
          <w:rFonts w:ascii="Garamond" w:hAnsi="Garamond" w:cs="Courier New"/>
          <w:bCs/>
          <w:color w:val="auto"/>
          <w:sz w:val="20"/>
        </w:rPr>
        <w:t xml:space="preserve">être dont il s’agit, est de savoir </w:t>
      </w:r>
    </w:p>
    <w:p w:rsidR="009F513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s’il ne s’établit pas une sorte d’ouverture à une recherche</w:t>
      </w:r>
      <w:r w:rsidR="009F5131">
        <w:rPr>
          <w:rFonts w:ascii="Garamond" w:hAnsi="Garamond" w:cs="Courier New"/>
          <w:bCs/>
          <w:color w:val="auto"/>
          <w:sz w:val="20"/>
        </w:rPr>
        <w:t xml:space="preserve"> - </w:t>
      </w:r>
      <w:r w:rsidRPr="00705696">
        <w:rPr>
          <w:rFonts w:ascii="Garamond" w:hAnsi="Garamond" w:cs="Courier New"/>
          <w:bCs/>
          <w:color w:val="auto"/>
          <w:sz w:val="20"/>
        </w:rPr>
        <w:t>voi</w:t>
      </w:r>
      <w:r w:rsidR="009F5131">
        <w:rPr>
          <w:rFonts w:ascii="Garamond" w:hAnsi="Garamond" w:cs="Courier New"/>
          <w:bCs/>
          <w:color w:val="auto"/>
          <w:sz w:val="20"/>
        </w:rPr>
        <w:t xml:space="preserve">re à une recherche complaisante - </w:t>
      </w:r>
      <w:r w:rsidRPr="00705696">
        <w:rPr>
          <w:rFonts w:ascii="Garamond" w:hAnsi="Garamond" w:cs="Courier New"/>
          <w:bCs/>
          <w:color w:val="auto"/>
          <w:sz w:val="20"/>
        </w:rPr>
        <w:t xml:space="preserve">dans la mesure où quelque chose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l’ordre de l’oubli</w:t>
      </w:r>
      <w:r w:rsidR="00F96078">
        <w:rPr>
          <w:rFonts w:ascii="Garamond" w:hAnsi="Garamond" w:cs="Courier New"/>
          <w:bCs/>
          <w:color w:val="auto"/>
          <w:sz w:val="20"/>
        </w:rPr>
        <w:t>,</w:t>
      </w:r>
      <w:r w:rsidRPr="00705696">
        <w:rPr>
          <w:rFonts w:ascii="Garamond" w:hAnsi="Garamond" w:cs="Courier New"/>
          <w:bCs/>
          <w:color w:val="auto"/>
          <w:sz w:val="20"/>
        </w:rPr>
        <w:t xml:space="preserve"> frappe ce qui a été déjà trouvé. </w:t>
      </w:r>
    </w:p>
    <w:p w:rsidR="003C1A7E" w:rsidRDefault="003C1A7E" w:rsidP="00B82165">
      <w:pPr>
        <w:pStyle w:val="Corpsdetexte"/>
        <w:ind w:right="-568"/>
        <w:jc w:val="left"/>
        <w:rPr>
          <w:rFonts w:ascii="Garamond" w:hAnsi="Garamond" w:cs="Courier New"/>
          <w:bCs/>
          <w:color w:val="auto"/>
          <w:sz w:val="20"/>
        </w:rPr>
      </w:pPr>
    </w:p>
    <w:p w:rsidR="009F513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recherche, en cette occasion, nous intéresse par ce qui dans le débat s’établit au niveau de ce que nous pouvons appeler </w:t>
      </w:r>
    </w:p>
    <w:p w:rsidR="009F513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nos jours</w:t>
      </w:r>
      <w:r w:rsidR="00AA1599"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auto"/>
          <w:sz w:val="20"/>
        </w:rPr>
        <w:t>les sciences humaines</w:t>
      </w:r>
      <w:r w:rsidRPr="00705696">
        <w:rPr>
          <w:rFonts w:ascii="Garamond" w:hAnsi="Garamond" w:cs="Courier New"/>
          <w:bCs/>
          <w:color w:val="auto"/>
          <w:sz w:val="20"/>
        </w:rPr>
        <w:t xml:space="preserve"> ».</w:t>
      </w:r>
      <w:r w:rsidR="009F5131">
        <w:rPr>
          <w:rFonts w:ascii="Garamond" w:hAnsi="Garamond" w:cs="Courier New"/>
          <w:bCs/>
          <w:color w:val="auto"/>
          <w:sz w:val="20"/>
        </w:rPr>
        <w:t xml:space="preserve"> </w:t>
      </w:r>
      <w:r w:rsidRPr="00705696">
        <w:rPr>
          <w:rFonts w:ascii="Garamond" w:hAnsi="Garamond" w:cs="Courier New"/>
          <w:bCs/>
          <w:color w:val="auto"/>
          <w:sz w:val="20"/>
        </w:rPr>
        <w:t xml:space="preserve">On voit comme surgir, sous les pas de quiconque </w:t>
      </w:r>
      <w:r w:rsidRPr="00705696">
        <w:rPr>
          <w:rFonts w:ascii="Garamond" w:hAnsi="Garamond"/>
          <w:bCs/>
          <w:i/>
          <w:iCs/>
          <w:color w:val="auto"/>
          <w:sz w:val="20"/>
        </w:rPr>
        <w:t>trouve</w:t>
      </w:r>
      <w:r w:rsidRPr="00705696">
        <w:rPr>
          <w:rFonts w:ascii="Garamond" w:hAnsi="Garamond" w:cs="Courier New"/>
          <w:bCs/>
          <w:color w:val="auto"/>
          <w:sz w:val="20"/>
        </w:rPr>
        <w:t>, ce que j’ap</w:t>
      </w:r>
      <w:r w:rsidRPr="00705696">
        <w:rPr>
          <w:rFonts w:ascii="Garamond" w:hAnsi="Garamond" w:cs="Courier New"/>
          <w:bCs/>
          <w:color w:val="auto"/>
          <w:sz w:val="20"/>
        </w:rPr>
        <w:softHyphen/>
        <w:t xml:space="preserve">pellerais </w:t>
      </w:r>
      <w:r w:rsidR="003C1A7E">
        <w:rPr>
          <w:rFonts w:ascii="Garamond" w:hAnsi="Garamond" w:cs="Courier New"/>
          <w:bCs/>
          <w:color w:val="auto"/>
          <w:sz w:val="20"/>
        </w:rPr>
        <w:t>« </w:t>
      </w:r>
      <w:r w:rsidRPr="00705696">
        <w:rPr>
          <w:rFonts w:ascii="Garamond" w:hAnsi="Garamond"/>
          <w:bCs/>
          <w:i/>
          <w:iCs/>
          <w:color w:val="auto"/>
          <w:sz w:val="20"/>
        </w:rPr>
        <w:t>la revendication herméneutique</w:t>
      </w:r>
      <w:r w:rsidR="003C1A7E">
        <w:rPr>
          <w:rFonts w:ascii="Garamond" w:hAnsi="Garamond"/>
          <w:bCs/>
          <w:i/>
          <w:iCs/>
          <w:color w:val="auto"/>
          <w:sz w:val="20"/>
        </w:rPr>
        <w:t> »</w:t>
      </w:r>
      <w:r w:rsidRPr="00705696">
        <w:rPr>
          <w:rFonts w:ascii="Garamond" w:hAnsi="Garamond" w:cs="Courier New"/>
          <w:bCs/>
          <w:color w:val="auto"/>
          <w:sz w:val="20"/>
        </w:rPr>
        <w:t xml:space="preserve"> qui est justement celle qui </w:t>
      </w:r>
      <w:r w:rsidRPr="00705696">
        <w:rPr>
          <w:rFonts w:ascii="Garamond" w:hAnsi="Garamond"/>
          <w:bCs/>
          <w:i/>
          <w:iCs/>
          <w:color w:val="auto"/>
          <w:sz w:val="20"/>
        </w:rPr>
        <w:t>cherche</w:t>
      </w:r>
      <w:r w:rsidRPr="00705696">
        <w:rPr>
          <w:rFonts w:ascii="Garamond" w:hAnsi="Garamond" w:cs="Courier New"/>
          <w:bCs/>
          <w:color w:val="auto"/>
          <w:sz w:val="20"/>
        </w:rPr>
        <w:t xml:space="preserve">, celle qui </w:t>
      </w:r>
      <w:r w:rsidRPr="00705696">
        <w:rPr>
          <w:rFonts w:ascii="Garamond" w:hAnsi="Garamond"/>
          <w:bCs/>
          <w:i/>
          <w:iCs/>
          <w:color w:val="auto"/>
          <w:sz w:val="20"/>
        </w:rPr>
        <w:t>cherche</w:t>
      </w:r>
      <w:r w:rsidR="003C1A7E">
        <w:rPr>
          <w:rFonts w:ascii="Garamond" w:hAnsi="Garamond"/>
          <w:bCs/>
          <w:i/>
          <w:iCs/>
          <w:color w:val="auto"/>
          <w:sz w:val="20"/>
        </w:rPr>
        <w:t xml:space="preserve"> </w:t>
      </w:r>
      <w:r w:rsidRPr="00705696">
        <w:rPr>
          <w:rFonts w:ascii="Garamond" w:hAnsi="Garamond" w:cs="Courier New"/>
          <w:bCs/>
          <w:color w:val="auto"/>
          <w:sz w:val="20"/>
        </w:rPr>
        <w:t xml:space="preserve">la </w:t>
      </w:r>
      <w:r w:rsidR="003A1412">
        <w:rPr>
          <w:rFonts w:ascii="Garamond" w:hAnsi="Garamond" w:cs="Courier New"/>
          <w:bCs/>
          <w:color w:val="auto"/>
          <w:sz w:val="20"/>
        </w:rPr>
        <w:t>« </w:t>
      </w:r>
      <w:r w:rsidRPr="003A1412">
        <w:rPr>
          <w:rFonts w:ascii="Garamond" w:hAnsi="Garamond" w:cs="Courier New"/>
          <w:bCs/>
          <w:i/>
          <w:color w:val="auto"/>
          <w:sz w:val="20"/>
        </w:rPr>
        <w:t>signification</w:t>
      </w:r>
      <w:r w:rsidR="003A1412">
        <w:rPr>
          <w:rFonts w:ascii="Garamond" w:hAnsi="Garamond" w:cs="Courier New"/>
          <w:bCs/>
          <w:color w:val="auto"/>
          <w:sz w:val="20"/>
        </w:rPr>
        <w:t> »</w:t>
      </w:r>
      <w:r w:rsidRPr="00705696">
        <w:rPr>
          <w:rFonts w:ascii="Garamond" w:hAnsi="Garamond" w:cs="Courier New"/>
          <w:bCs/>
          <w:color w:val="auto"/>
          <w:sz w:val="20"/>
        </w:rPr>
        <w:t xml:space="preserve"> toujours neuve et jamais épui</w:t>
      </w:r>
      <w:r w:rsidRPr="00705696">
        <w:rPr>
          <w:rFonts w:ascii="Garamond" w:hAnsi="Garamond" w:cs="Courier New"/>
          <w:bCs/>
          <w:color w:val="auto"/>
          <w:sz w:val="20"/>
        </w:rPr>
        <w:softHyphen/>
        <w:t xml:space="preserve">sée, qui serait,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 principe, menacée d’être coupée dans l’œuf par celui qui trouve !</w:t>
      </w:r>
    </w:p>
    <w:p w:rsidR="00BF3196" w:rsidRPr="00705696" w:rsidRDefault="00BF3196" w:rsidP="00B82165">
      <w:pPr>
        <w:pStyle w:val="Corpsdetexte"/>
        <w:ind w:right="-568"/>
        <w:jc w:val="left"/>
        <w:rPr>
          <w:rFonts w:ascii="Garamond" w:hAnsi="Garamond" w:cs="Courier New"/>
          <w:bCs/>
          <w:color w:val="auto"/>
          <w:sz w:val="20"/>
        </w:rPr>
      </w:pPr>
    </w:p>
    <w:p w:rsidR="009F513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cette </w:t>
      </w:r>
      <w:r w:rsidR="00AA1599" w:rsidRPr="00705696">
        <w:rPr>
          <w:rFonts w:ascii="Garamond" w:hAnsi="Garamond"/>
          <w:bCs/>
          <w:i/>
          <w:iCs/>
          <w:color w:val="auto"/>
          <w:sz w:val="20"/>
        </w:rPr>
        <w:t>herméneutique</w:t>
      </w:r>
      <w:r w:rsidRPr="00705696">
        <w:rPr>
          <w:rFonts w:ascii="Garamond" w:hAnsi="Garamond" w:cs="Courier New"/>
          <w:bCs/>
          <w:color w:val="auto"/>
          <w:sz w:val="20"/>
        </w:rPr>
        <w:t xml:space="preserve">, </w:t>
      </w:r>
      <w:r w:rsidRPr="00705696">
        <w:rPr>
          <w:rFonts w:ascii="Garamond" w:hAnsi="Garamond"/>
          <w:bCs/>
          <w:i/>
          <w:color w:val="auto"/>
          <w:sz w:val="20"/>
        </w:rPr>
        <w:t>nous autres analystes</w:t>
      </w:r>
      <w:r w:rsidRPr="00705696">
        <w:rPr>
          <w:rFonts w:ascii="Garamond" w:hAnsi="Garamond" w:cs="Courier New"/>
          <w:bCs/>
          <w:color w:val="auto"/>
          <w:sz w:val="20"/>
        </w:rPr>
        <w:t xml:space="preserve"> y sommes intéressés parce que, ce que l’</w:t>
      </w:r>
      <w:r w:rsidR="00AA1599" w:rsidRPr="00705696">
        <w:rPr>
          <w:rFonts w:ascii="Garamond" w:hAnsi="Garamond"/>
          <w:bCs/>
          <w:i/>
          <w:iCs/>
          <w:color w:val="auto"/>
          <w:sz w:val="20"/>
        </w:rPr>
        <w:t>herméneutique</w:t>
      </w:r>
      <w:r w:rsidRPr="00705696">
        <w:rPr>
          <w:rFonts w:ascii="Garamond" w:hAnsi="Garamond" w:cs="Courier New"/>
          <w:bCs/>
          <w:color w:val="auto"/>
          <w:sz w:val="20"/>
        </w:rPr>
        <w:t xml:space="preserve"> se propose comme </w:t>
      </w:r>
      <w:r w:rsidRPr="009F5131">
        <w:rPr>
          <w:rFonts w:ascii="Garamond" w:hAnsi="Garamond" w:cs="Courier New"/>
          <w:bCs/>
          <w:i/>
          <w:color w:val="auto"/>
          <w:sz w:val="20"/>
        </w:rPr>
        <w:t>voie de développement de la « sign</w:t>
      </w:r>
      <w:r w:rsidRPr="003A1412">
        <w:rPr>
          <w:rFonts w:ascii="Garamond" w:hAnsi="Garamond" w:cs="Courier New"/>
          <w:bCs/>
          <w:i/>
          <w:color w:val="auto"/>
          <w:sz w:val="20"/>
        </w:rPr>
        <w:t>ification</w:t>
      </w:r>
      <w:r w:rsidRPr="00705696">
        <w:rPr>
          <w:rFonts w:ascii="Garamond" w:hAnsi="Garamond" w:cs="Courier New"/>
          <w:bCs/>
          <w:color w:val="auto"/>
          <w:sz w:val="20"/>
        </w:rPr>
        <w:t xml:space="preserve"> » c’est quelque chose qui n’est pas, semble</w:t>
      </w:r>
      <w:r w:rsidR="003C1A7E">
        <w:rPr>
          <w:rFonts w:ascii="Garamond" w:hAnsi="Garamond" w:cs="Courier New"/>
          <w:bCs/>
          <w:color w:val="auto"/>
          <w:sz w:val="20"/>
        </w:rPr>
        <w:t>-</w:t>
      </w:r>
      <w:r w:rsidRPr="00705696">
        <w:rPr>
          <w:rFonts w:ascii="Garamond" w:hAnsi="Garamond" w:cs="Courier New"/>
          <w:bCs/>
          <w:color w:val="auto"/>
          <w:sz w:val="20"/>
        </w:rPr>
        <w:t>t</w:t>
      </w:r>
      <w:r w:rsidR="003C1A7E">
        <w:rPr>
          <w:rFonts w:ascii="Garamond" w:hAnsi="Garamond" w:cs="Courier New"/>
          <w:bCs/>
          <w:color w:val="auto"/>
          <w:sz w:val="20"/>
        </w:rPr>
        <w:t>-</w:t>
      </w:r>
      <w:r w:rsidRPr="00705696">
        <w:rPr>
          <w:rFonts w:ascii="Garamond" w:hAnsi="Garamond" w:cs="Courier New"/>
          <w:bCs/>
          <w:color w:val="auto"/>
          <w:sz w:val="20"/>
        </w:rPr>
        <w:t>il, étranger, en tout cas qui</w:t>
      </w:r>
      <w:r w:rsidR="004A5F75">
        <w:rPr>
          <w:rFonts w:ascii="Garamond" w:hAnsi="Garamond" w:cs="Courier New"/>
          <w:bCs/>
          <w:color w:val="auto"/>
          <w:sz w:val="20"/>
        </w:rPr>
        <w:t>,</w:t>
      </w:r>
      <w:r w:rsidRPr="00705696">
        <w:rPr>
          <w:rFonts w:ascii="Garamond" w:hAnsi="Garamond" w:cs="Courier New"/>
          <w:bCs/>
          <w:color w:val="auto"/>
          <w:sz w:val="20"/>
        </w:rPr>
        <w:t xml:space="preserve"> dans bien des esprits</w:t>
      </w:r>
      <w:r w:rsidR="004A5F75">
        <w:rPr>
          <w:rFonts w:ascii="Garamond" w:hAnsi="Garamond" w:cs="Courier New"/>
          <w:bCs/>
          <w:color w:val="auto"/>
          <w:sz w:val="20"/>
        </w:rPr>
        <w:t>,</w:t>
      </w:r>
      <w:r w:rsidRPr="00705696">
        <w:rPr>
          <w:rFonts w:ascii="Garamond" w:hAnsi="Garamond" w:cs="Courier New"/>
          <w:bCs/>
          <w:color w:val="auto"/>
          <w:sz w:val="20"/>
        </w:rPr>
        <w:t xml:space="preserve"> se confond avec </w:t>
      </w:r>
    </w:p>
    <w:p w:rsidR="0016025F" w:rsidRPr="003A1412" w:rsidRDefault="00BF3196" w:rsidP="00B82165">
      <w:pPr>
        <w:pStyle w:val="Corpsdetexte"/>
        <w:ind w:right="-568"/>
        <w:jc w:val="left"/>
        <w:rPr>
          <w:rFonts w:ascii="Garamond" w:hAnsi="Garamond" w:cs="Courier New"/>
          <w:bCs/>
          <w:color w:val="C00000"/>
          <w:sz w:val="16"/>
          <w:szCs w:val="16"/>
        </w:rPr>
      </w:pPr>
      <w:r w:rsidRPr="00705696">
        <w:rPr>
          <w:rFonts w:ascii="Garamond" w:hAnsi="Garamond" w:cs="Courier New"/>
          <w:bCs/>
          <w:color w:val="auto"/>
          <w:sz w:val="20"/>
        </w:rPr>
        <w:t xml:space="preserve">ce que </w:t>
      </w:r>
      <w:r w:rsidRPr="00705696">
        <w:rPr>
          <w:rFonts w:ascii="Garamond" w:hAnsi="Garamond"/>
          <w:bCs/>
          <w:i/>
          <w:color w:val="auto"/>
          <w:sz w:val="20"/>
        </w:rPr>
        <w:t>nous analystes</w:t>
      </w:r>
      <w:r w:rsidRPr="00705696">
        <w:rPr>
          <w:rFonts w:ascii="Garamond" w:hAnsi="Garamond" w:cs="Courier New"/>
          <w:bCs/>
          <w:color w:val="auto"/>
          <w:sz w:val="20"/>
        </w:rPr>
        <w:t xml:space="preserve"> appelons « </w:t>
      </w:r>
      <w:r w:rsidRPr="00705696">
        <w:rPr>
          <w:rFonts w:ascii="Garamond" w:hAnsi="Garamond"/>
          <w:bCs/>
          <w:i/>
          <w:color w:val="0000CC"/>
          <w:sz w:val="20"/>
        </w:rPr>
        <w:t>interprétation</w:t>
      </w:r>
      <w:r w:rsidRPr="00705696">
        <w:rPr>
          <w:rFonts w:ascii="Garamond" w:hAnsi="Garamond" w:cs="Courier New"/>
          <w:bCs/>
          <w:color w:val="auto"/>
          <w:sz w:val="20"/>
        </w:rPr>
        <w:t xml:space="preserve"> ». </w:t>
      </w:r>
      <w:r w:rsidR="003A1412" w:rsidRPr="003A1412">
        <w:rPr>
          <w:rFonts w:ascii="Garamond" w:hAnsi="Garamond" w:cs="Courier New"/>
          <w:bCs/>
          <w:color w:val="C00000"/>
          <w:sz w:val="16"/>
          <w:szCs w:val="16"/>
        </w:rPr>
        <w:t>[</w:t>
      </w:r>
      <w:r w:rsidR="003A1412" w:rsidRPr="003A1412">
        <w:rPr>
          <w:rFonts w:ascii="Garamond" w:hAnsi="Garamond" w:cs="Courier New"/>
          <w:bCs/>
          <w:i/>
          <w:color w:val="C00000"/>
          <w:sz w:val="16"/>
          <w:szCs w:val="16"/>
        </w:rPr>
        <w:t>la psychanalyse n’est pas la recherche d’un sens nouveau qui dévoilerait, par l’interprétation, ce qui était déjà là mais caché</w:t>
      </w:r>
      <w:r w:rsidR="003A1412" w:rsidRPr="003A1412">
        <w:rPr>
          <w:rFonts w:ascii="Garamond" w:hAnsi="Garamond" w:cs="Courier New"/>
          <w:bCs/>
          <w:color w:val="C00000"/>
          <w:sz w:val="16"/>
          <w:szCs w:val="16"/>
        </w:rPr>
        <w:t>]</w:t>
      </w:r>
    </w:p>
    <w:p w:rsidR="003A1412" w:rsidRPr="00705696" w:rsidRDefault="003A1412" w:rsidP="00B82165">
      <w:pPr>
        <w:pStyle w:val="Corpsdetexte"/>
        <w:ind w:right="-568"/>
        <w:jc w:val="left"/>
        <w:rPr>
          <w:rFonts w:ascii="Garamond" w:hAnsi="Garamond" w:cs="Courier New"/>
          <w:bCs/>
          <w:color w:val="auto"/>
          <w:sz w:val="20"/>
        </w:rPr>
      </w:pPr>
    </w:p>
    <w:p w:rsidR="003C1A7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par tout un côté il semble que</w:t>
      </w:r>
      <w:r w:rsidR="009F5131">
        <w:rPr>
          <w:rFonts w:ascii="Garamond" w:hAnsi="Garamond" w:cs="Courier New"/>
          <w:bCs/>
          <w:color w:val="auto"/>
          <w:sz w:val="20"/>
        </w:rPr>
        <w:t xml:space="preserve"> - </w:t>
      </w:r>
      <w:r w:rsidRPr="00705696">
        <w:rPr>
          <w:rFonts w:ascii="Garamond" w:hAnsi="Garamond" w:cs="Courier New"/>
          <w:bCs/>
          <w:i/>
          <w:color w:val="auto"/>
          <w:sz w:val="20"/>
        </w:rPr>
        <w:t>si tant est que cette</w:t>
      </w:r>
      <w:r w:rsidRPr="00705696">
        <w:rPr>
          <w:rFonts w:ascii="Garamond" w:hAnsi="Garamond" w:cs="Courier New"/>
          <w:bCs/>
          <w:color w:val="auto"/>
          <w:sz w:val="20"/>
        </w:rPr>
        <w:t xml:space="preserve"> </w:t>
      </w:r>
      <w:r w:rsidR="00AA1599" w:rsidRPr="00705696">
        <w:rPr>
          <w:rFonts w:ascii="Garamond" w:hAnsi="Garamond" w:cs="Courier New"/>
          <w:bCs/>
          <w:color w:val="auto"/>
          <w:sz w:val="20"/>
        </w:rPr>
        <w:t xml:space="preserve">« </w:t>
      </w:r>
      <w:r w:rsidR="00AA1599" w:rsidRPr="00705696">
        <w:rPr>
          <w:rFonts w:ascii="Garamond" w:hAnsi="Garamond"/>
          <w:bCs/>
          <w:i/>
          <w:color w:val="0000CC"/>
          <w:sz w:val="20"/>
        </w:rPr>
        <w:t>interprétation</w:t>
      </w:r>
      <w:r w:rsidR="00AA1599"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cs="Courier New"/>
          <w:bCs/>
          <w:i/>
          <w:color w:val="auto"/>
          <w:sz w:val="20"/>
        </w:rPr>
        <w:t>n’est pas du tout peut</w:t>
      </w:r>
      <w:r w:rsidR="003C1A7E">
        <w:rPr>
          <w:rFonts w:ascii="Garamond" w:hAnsi="Garamond" w:cs="Courier New"/>
          <w:bCs/>
          <w:i/>
          <w:color w:val="auto"/>
          <w:sz w:val="20"/>
        </w:rPr>
        <w:t>-</w:t>
      </w:r>
      <w:r w:rsidRPr="00705696">
        <w:rPr>
          <w:rFonts w:ascii="Garamond" w:hAnsi="Garamond" w:cs="Courier New"/>
          <w:bCs/>
          <w:i/>
          <w:color w:val="auto"/>
          <w:sz w:val="20"/>
        </w:rPr>
        <w:t>être dans le même sens que ladite</w:t>
      </w:r>
      <w:r w:rsidRPr="00705696">
        <w:rPr>
          <w:rFonts w:ascii="Garamond" w:hAnsi="Garamond" w:cs="Courier New"/>
          <w:bCs/>
          <w:color w:val="auto"/>
          <w:sz w:val="20"/>
        </w:rPr>
        <w:t xml:space="preserve"> </w:t>
      </w:r>
      <w:r w:rsidR="00AA1599" w:rsidRPr="00705696">
        <w:rPr>
          <w:rFonts w:ascii="Garamond" w:hAnsi="Garamond"/>
          <w:bCs/>
          <w:i/>
          <w:iCs/>
          <w:color w:val="auto"/>
          <w:sz w:val="20"/>
        </w:rPr>
        <w:t>herméneutique</w:t>
      </w:r>
      <w:r w:rsidR="009F5131">
        <w:rPr>
          <w:rFonts w:ascii="Garamond" w:hAnsi="Garamond"/>
          <w:bCs/>
          <w:i/>
          <w:iCs/>
          <w:color w:val="auto"/>
          <w:sz w:val="20"/>
        </w:rPr>
        <w:t xml:space="preserve"> - </w:t>
      </w:r>
      <w:r w:rsidRPr="00705696">
        <w:rPr>
          <w:rFonts w:ascii="Garamond" w:hAnsi="Garamond"/>
          <w:bCs/>
          <w:i/>
          <w:color w:val="auto"/>
          <w:sz w:val="20"/>
        </w:rPr>
        <w:t>l’</w:t>
      </w:r>
      <w:r w:rsidR="00AA1599" w:rsidRPr="00705696">
        <w:rPr>
          <w:rFonts w:ascii="Garamond" w:hAnsi="Garamond"/>
          <w:bCs/>
          <w:i/>
          <w:iCs/>
          <w:color w:val="auto"/>
          <w:sz w:val="20"/>
        </w:rPr>
        <w:t>herméneutique</w:t>
      </w:r>
      <w:r w:rsidRPr="00705696">
        <w:rPr>
          <w:rFonts w:ascii="Garamond" w:hAnsi="Garamond"/>
          <w:bCs/>
          <w:i/>
          <w:color w:val="auto"/>
          <w:sz w:val="20"/>
        </w:rPr>
        <w:t xml:space="preserve"> s’en accommode, voire s’en favorise assez volontiers</w:t>
      </w:r>
      <w:r w:rsidR="009F5131">
        <w:rPr>
          <w:rFonts w:ascii="Garamond" w:hAnsi="Garamond" w:cs="Courier New"/>
          <w:bCs/>
          <w:color w:val="auto"/>
          <w:sz w:val="20"/>
        </w:rPr>
        <w:t xml:space="preserve">. </w:t>
      </w:r>
      <w:r w:rsidRPr="00705696">
        <w:rPr>
          <w:rFonts w:ascii="Garamond" w:hAnsi="Garamond" w:cs="Courier New"/>
          <w:bCs/>
          <w:color w:val="auto"/>
          <w:sz w:val="20"/>
        </w:rPr>
        <w:t xml:space="preserve">Le versant par où nous voyons tout au moins </w:t>
      </w:r>
      <w:r w:rsidRPr="009F5131">
        <w:rPr>
          <w:rFonts w:ascii="Garamond" w:hAnsi="Garamond" w:cs="Courier New"/>
          <w:bCs/>
          <w:i/>
          <w:color w:val="auto"/>
          <w:sz w:val="20"/>
        </w:rPr>
        <w:t>un couloir de communi</w:t>
      </w:r>
      <w:r w:rsidRPr="009F5131">
        <w:rPr>
          <w:rFonts w:ascii="Garamond" w:hAnsi="Garamond" w:cs="Courier New"/>
          <w:bCs/>
          <w:i/>
          <w:color w:val="auto"/>
          <w:sz w:val="20"/>
        </w:rPr>
        <w:softHyphen/>
        <w:t>cation</w:t>
      </w:r>
      <w:r w:rsidRPr="00705696">
        <w:rPr>
          <w:rFonts w:ascii="Garamond" w:hAnsi="Garamond" w:cs="Courier New"/>
          <w:bCs/>
          <w:color w:val="auto"/>
          <w:sz w:val="20"/>
        </w:rPr>
        <w:t xml:space="preserve"> </w:t>
      </w:r>
      <w:r w:rsidRPr="009F5131">
        <w:rPr>
          <w:rFonts w:ascii="Garamond" w:hAnsi="Garamond" w:cs="Courier New"/>
          <w:bCs/>
          <w:i/>
          <w:color w:val="auto"/>
          <w:sz w:val="20"/>
        </w:rPr>
        <w:t>entre la psychanalyse et ce que j’ai appelé le registre religieux</w:t>
      </w:r>
      <w:r w:rsidR="009F5131">
        <w:rPr>
          <w:rFonts w:ascii="Garamond" w:hAnsi="Garamond" w:cs="Courier New"/>
          <w:bCs/>
          <w:color w:val="auto"/>
          <w:sz w:val="20"/>
        </w:rPr>
        <w:t xml:space="preserve"> - </w:t>
      </w:r>
      <w:r w:rsidRPr="00705696">
        <w:rPr>
          <w:rFonts w:ascii="Garamond" w:hAnsi="Garamond" w:cs="Courier New"/>
          <w:bCs/>
          <w:i/>
          <w:color w:val="auto"/>
          <w:sz w:val="20"/>
        </w:rPr>
        <w:t>de l’avoir ouvert ici n’est point sans importance</w:t>
      </w:r>
      <w:r w:rsidR="009F5131">
        <w:rPr>
          <w:rFonts w:ascii="Garamond" w:hAnsi="Garamond" w:cs="Courier New"/>
          <w:bCs/>
          <w:i/>
          <w:color w:val="auto"/>
          <w:sz w:val="20"/>
        </w:rPr>
        <w:t xml:space="preserve"> - </w:t>
      </w:r>
      <w:r w:rsidR="00AA1599" w:rsidRPr="00705696">
        <w:rPr>
          <w:rFonts w:ascii="Garamond" w:hAnsi="Garamond" w:cs="Courier New"/>
          <w:bCs/>
          <w:color w:val="auto"/>
          <w:sz w:val="20"/>
        </w:rPr>
        <w:t>n</w:t>
      </w:r>
      <w:r w:rsidRPr="00705696">
        <w:rPr>
          <w:rFonts w:ascii="Garamond" w:hAnsi="Garamond" w:cs="Courier New"/>
          <w:bCs/>
          <w:color w:val="auto"/>
          <w:sz w:val="20"/>
        </w:rPr>
        <w:t>ous le retrouverons en son temps.</w:t>
      </w:r>
      <w:r w:rsidR="003C1A7E">
        <w:rPr>
          <w:rFonts w:ascii="Garamond" w:hAnsi="Garamond" w:cs="Courier New"/>
          <w:bCs/>
          <w:color w:val="auto"/>
          <w:sz w:val="20"/>
        </w:rPr>
        <w:t xml:space="preserve"> </w:t>
      </w:r>
    </w:p>
    <w:p w:rsidR="0016025F"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Donc, pour autoriser la psychanalyse à s’appeler une science, nous exigerons un peu plus. </w:t>
      </w:r>
    </w:p>
    <w:p w:rsidR="0016025F" w:rsidRPr="00705696" w:rsidRDefault="0016025F" w:rsidP="00B82165">
      <w:pPr>
        <w:pStyle w:val="Corpsdetexte"/>
        <w:ind w:right="-568"/>
        <w:jc w:val="left"/>
        <w:rPr>
          <w:rFonts w:ascii="Garamond" w:hAnsi="Garamond" w:cs="Courier New"/>
          <w:bCs/>
          <w:color w:val="auto"/>
          <w:sz w:val="20"/>
        </w:rPr>
      </w:pPr>
    </w:p>
    <w:p w:rsidR="009F513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Repartons de notre </w:t>
      </w:r>
      <w:r w:rsidRPr="003C1A7E">
        <w:rPr>
          <w:rFonts w:ascii="Garamond" w:hAnsi="Garamond" w:cs="Courier New"/>
          <w:bCs/>
          <w:i/>
          <w:color w:val="auto"/>
          <w:sz w:val="20"/>
        </w:rPr>
        <w:t>praxis</w:t>
      </w:r>
      <w:r w:rsidRPr="00705696">
        <w:rPr>
          <w:rFonts w:ascii="Garamond" w:hAnsi="Garamond" w:cs="Courier New"/>
          <w:bCs/>
          <w:color w:val="auto"/>
          <w:sz w:val="20"/>
        </w:rPr>
        <w:t xml:space="preserve">. Ce qui spécifie </w:t>
      </w:r>
      <w:r w:rsidRPr="00705696">
        <w:rPr>
          <w:rFonts w:ascii="Garamond" w:hAnsi="Garamond"/>
          <w:bCs/>
          <w:i/>
          <w:color w:val="auto"/>
          <w:sz w:val="20"/>
        </w:rPr>
        <w:t>une science</w:t>
      </w:r>
      <w:r w:rsidRPr="00705696">
        <w:rPr>
          <w:rFonts w:ascii="Garamond" w:hAnsi="Garamond" w:cs="Courier New"/>
          <w:bCs/>
          <w:color w:val="auto"/>
          <w:sz w:val="20"/>
        </w:rPr>
        <w:t xml:space="preserve">, c’est d’avoir </w:t>
      </w:r>
      <w:r w:rsidRPr="00705696">
        <w:rPr>
          <w:rFonts w:ascii="Garamond" w:hAnsi="Garamond"/>
          <w:bCs/>
          <w:i/>
          <w:color w:val="0000CC"/>
          <w:sz w:val="20"/>
        </w:rPr>
        <w:t>un objet</w:t>
      </w:r>
      <w:r w:rsidRPr="00705696">
        <w:rPr>
          <w:rFonts w:ascii="Garamond" w:hAnsi="Garamond" w:cs="Courier New"/>
          <w:bCs/>
          <w:color w:val="auto"/>
          <w:sz w:val="20"/>
        </w:rPr>
        <w:t>. On peut le soutenir</w:t>
      </w:r>
      <w:r w:rsidR="00AA1599" w:rsidRPr="00705696">
        <w:rPr>
          <w:rFonts w:ascii="Garamond" w:hAnsi="Garamond" w:cs="Courier New"/>
          <w:bCs/>
          <w:color w:val="auto"/>
          <w:sz w:val="20"/>
        </w:rPr>
        <w:t> :</w:t>
      </w:r>
      <w:r w:rsidRPr="00705696">
        <w:rPr>
          <w:rFonts w:ascii="Garamond" w:hAnsi="Garamond" w:cs="Courier New"/>
          <w:bCs/>
          <w:color w:val="auto"/>
          <w:sz w:val="20"/>
        </w:rPr>
        <w:t xml:space="preserve"> qu’une science est spécifiée par </w:t>
      </w:r>
    </w:p>
    <w:p w:rsidR="009F513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 objet défi</w:t>
      </w:r>
      <w:r w:rsidRPr="00705696">
        <w:rPr>
          <w:rFonts w:ascii="Garamond" w:hAnsi="Garamond" w:cs="Courier New"/>
          <w:bCs/>
          <w:color w:val="auto"/>
          <w:sz w:val="20"/>
        </w:rPr>
        <w:softHyphen/>
        <w:t>ni au moins par un certain niveau d’opération reproductible qu’on appelle expérience. Le rapport de l’</w:t>
      </w:r>
      <w:r w:rsidRPr="00705696">
        <w:rPr>
          <w:rFonts w:ascii="Garamond" w:hAnsi="Garamond"/>
          <w:bCs/>
          <w:i/>
          <w:color w:val="0000CC"/>
          <w:sz w:val="20"/>
        </w:rPr>
        <w:t>objet</w:t>
      </w:r>
      <w:r w:rsidRPr="00705696">
        <w:rPr>
          <w:rFonts w:ascii="Garamond" w:hAnsi="Garamond" w:cs="Courier New"/>
          <w:bCs/>
          <w:color w:val="auto"/>
          <w:sz w:val="20"/>
        </w:rPr>
        <w:t xml:space="preserve"> à la </w:t>
      </w:r>
      <w:r w:rsidR="005317E4" w:rsidRPr="00705696">
        <w:rPr>
          <w:rFonts w:ascii="Garamond" w:hAnsi="Garamond"/>
          <w:bCs/>
          <w:i/>
          <w:iCs/>
          <w:sz w:val="20"/>
        </w:rPr>
        <w:t>praxis</w:t>
      </w:r>
      <w:r w:rsidRPr="00705696">
        <w:rPr>
          <w:rFonts w:ascii="Garamond" w:hAnsi="Garamond" w:cs="Courier New"/>
          <w:bCs/>
          <w:color w:val="auto"/>
          <w:sz w:val="20"/>
        </w:rPr>
        <w:t xml:space="preserve">, en tout cas, est un rapport </w:t>
      </w:r>
      <w:r w:rsidRPr="00705696">
        <w:rPr>
          <w:rFonts w:ascii="Garamond" w:hAnsi="Garamond" w:cs="Courier New"/>
          <w:bCs/>
          <w:i/>
          <w:color w:val="auto"/>
          <w:sz w:val="20"/>
        </w:rPr>
        <w:t>nécessaire</w:t>
      </w:r>
      <w:r w:rsidRPr="00705696">
        <w:rPr>
          <w:rFonts w:ascii="Garamond" w:hAnsi="Garamond" w:cs="Courier New"/>
          <w:bCs/>
          <w:color w:val="auto"/>
          <w:sz w:val="20"/>
        </w:rPr>
        <w:t xml:space="preserve">. </w:t>
      </w:r>
      <w:r w:rsidRPr="00705696">
        <w:rPr>
          <w:rFonts w:ascii="Garamond" w:hAnsi="Garamond" w:cs="Courier New"/>
          <w:bCs/>
          <w:i/>
          <w:color w:val="auto"/>
          <w:sz w:val="20"/>
        </w:rPr>
        <w:t>Est</w:t>
      </w:r>
      <w:r w:rsidR="003C1A7E">
        <w:rPr>
          <w:rFonts w:ascii="Garamond" w:hAnsi="Garamond" w:cs="Courier New"/>
          <w:bCs/>
          <w:i/>
          <w:color w:val="auto"/>
          <w:sz w:val="20"/>
        </w:rPr>
        <w:t>-</w:t>
      </w:r>
      <w:r w:rsidRPr="00705696">
        <w:rPr>
          <w:rFonts w:ascii="Garamond" w:hAnsi="Garamond" w:cs="Courier New"/>
          <w:bCs/>
          <w:i/>
          <w:color w:val="auto"/>
          <w:sz w:val="20"/>
        </w:rPr>
        <w:t>il suffisant</w:t>
      </w:r>
      <w:r w:rsidR="0016025F" w:rsidRPr="00705696">
        <w:rPr>
          <w:rFonts w:ascii="Garamond" w:hAnsi="Garamond" w:cs="Courier New"/>
          <w:bCs/>
          <w:i/>
          <w:color w:val="auto"/>
          <w:sz w:val="20"/>
        </w:rPr>
        <w:t xml:space="preserve"> </w:t>
      </w:r>
      <w:r w:rsidRPr="00705696">
        <w:rPr>
          <w:rFonts w:ascii="Garamond" w:hAnsi="Garamond" w:cs="Courier New"/>
          <w:bCs/>
          <w:i/>
          <w:color w:val="auto"/>
          <w:sz w:val="20"/>
        </w:rPr>
        <w:t>?</w:t>
      </w:r>
      <w:r w:rsidRPr="00705696">
        <w:rPr>
          <w:rFonts w:ascii="Garamond" w:hAnsi="Garamond" w:cs="Courier New"/>
          <w:bCs/>
          <w:color w:val="auto"/>
          <w:sz w:val="20"/>
        </w:rPr>
        <w:t xml:space="preserve"> Je n’en trancherai pas tout de suite. Pour la science nous devons être </w:t>
      </w:r>
    </w:p>
    <w:p w:rsidR="00AA1599"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très prudents</w:t>
      </w:r>
      <w:r w:rsidR="009F5131">
        <w:rPr>
          <w:rFonts w:ascii="Garamond" w:hAnsi="Garamond" w:cs="Courier New"/>
          <w:bCs/>
          <w:color w:val="auto"/>
          <w:sz w:val="20"/>
        </w:rPr>
        <w:t xml:space="preserve">, </w:t>
      </w:r>
      <w:r w:rsidRPr="00705696">
        <w:rPr>
          <w:rFonts w:ascii="Garamond" w:hAnsi="Garamond" w:cs="Courier New"/>
          <w:bCs/>
          <w:color w:val="auto"/>
          <w:sz w:val="20"/>
        </w:rPr>
        <w:t xml:space="preserve">parce que cet </w:t>
      </w:r>
      <w:r w:rsidRPr="003A1412">
        <w:rPr>
          <w:rFonts w:ascii="Garamond" w:hAnsi="Garamond" w:cs="Courier New"/>
          <w:bCs/>
          <w:i/>
          <w:color w:val="0000CC"/>
          <w:sz w:val="20"/>
        </w:rPr>
        <w:t>objet</w:t>
      </w:r>
      <w:r w:rsidRPr="00705696">
        <w:rPr>
          <w:rFonts w:ascii="Garamond" w:hAnsi="Garamond" w:cs="Courier New"/>
          <w:bCs/>
          <w:color w:val="auto"/>
          <w:sz w:val="20"/>
        </w:rPr>
        <w:t xml:space="preserve"> change </w:t>
      </w:r>
      <w:r w:rsidR="003C1A7E">
        <w:rPr>
          <w:rFonts w:ascii="Garamond" w:hAnsi="Garamond" w:cs="Courier New"/>
          <w:bCs/>
          <w:color w:val="auto"/>
          <w:sz w:val="20"/>
        </w:rPr>
        <w:t>-</w:t>
      </w:r>
      <w:r w:rsidRPr="00705696">
        <w:rPr>
          <w:rFonts w:ascii="Garamond" w:hAnsi="Garamond" w:cs="Courier New"/>
          <w:bCs/>
          <w:color w:val="auto"/>
          <w:sz w:val="20"/>
        </w:rPr>
        <w:t xml:space="preserve"> et singulière</w:t>
      </w:r>
      <w:r w:rsidRPr="00705696">
        <w:rPr>
          <w:rFonts w:ascii="Garamond" w:hAnsi="Garamond" w:cs="Courier New"/>
          <w:bCs/>
          <w:color w:val="auto"/>
          <w:sz w:val="20"/>
        </w:rPr>
        <w:softHyphen/>
        <w:t xml:space="preserve">ment ! </w:t>
      </w:r>
      <w:r w:rsidR="003C1A7E">
        <w:rPr>
          <w:rFonts w:ascii="Garamond" w:hAnsi="Garamond" w:cs="Courier New"/>
          <w:bCs/>
          <w:color w:val="auto"/>
          <w:sz w:val="20"/>
        </w:rPr>
        <w:t>-</w:t>
      </w:r>
      <w:r w:rsidRPr="00705696">
        <w:rPr>
          <w:rFonts w:ascii="Garamond" w:hAnsi="Garamond" w:cs="Courier New"/>
          <w:bCs/>
          <w:color w:val="auto"/>
          <w:sz w:val="20"/>
        </w:rPr>
        <w:t xml:space="preserve"> au cours de l’évolution d’une science</w:t>
      </w:r>
      <w:r w:rsidR="003A1412">
        <w:rPr>
          <w:rFonts w:ascii="Garamond" w:hAnsi="Garamond" w:cs="Courier New"/>
          <w:bCs/>
          <w:color w:val="auto"/>
          <w:sz w:val="20"/>
        </w:rPr>
        <w:t> :</w:t>
      </w:r>
      <w:r w:rsidRPr="00705696">
        <w:rPr>
          <w:rFonts w:ascii="Garamond" w:hAnsi="Garamond" w:cs="Courier New"/>
          <w:bCs/>
          <w:color w:val="auto"/>
          <w:sz w:val="20"/>
        </w:rPr>
        <w:t xml:space="preserve"> </w:t>
      </w:r>
    </w:p>
    <w:p w:rsidR="00AA1599" w:rsidRPr="009F5131" w:rsidRDefault="003A1412" w:rsidP="0074568F">
      <w:pPr>
        <w:pStyle w:val="Corpsdetexte"/>
        <w:numPr>
          <w:ilvl w:val="0"/>
          <w:numId w:val="60"/>
        </w:numPr>
        <w:ind w:right="-568"/>
        <w:jc w:val="left"/>
        <w:rPr>
          <w:rFonts w:ascii="Garamond" w:hAnsi="Garamond" w:cs="Courier New"/>
          <w:bCs/>
          <w:color w:val="auto"/>
          <w:sz w:val="20"/>
        </w:rPr>
      </w:pPr>
      <w:r w:rsidRPr="009F5131">
        <w:rPr>
          <w:rFonts w:ascii="Garamond" w:hAnsi="Garamond" w:cs="Courier New"/>
          <w:bCs/>
          <w:color w:val="auto"/>
          <w:sz w:val="20"/>
        </w:rPr>
        <w:t>n</w:t>
      </w:r>
      <w:r w:rsidR="00BF3196" w:rsidRPr="009F5131">
        <w:rPr>
          <w:rFonts w:ascii="Garamond" w:hAnsi="Garamond" w:cs="Courier New"/>
          <w:bCs/>
          <w:color w:val="auto"/>
          <w:sz w:val="20"/>
        </w:rPr>
        <w:t xml:space="preserve">ous ne pouvons point dire que </w:t>
      </w:r>
      <w:r w:rsidR="00BF3196" w:rsidRPr="009F5131">
        <w:rPr>
          <w:rFonts w:ascii="Garamond" w:hAnsi="Garamond"/>
          <w:bCs/>
          <w:i/>
          <w:color w:val="auto"/>
          <w:sz w:val="20"/>
        </w:rPr>
        <w:t>l’objet de la physique moderne</w:t>
      </w:r>
      <w:r w:rsidR="00BF3196" w:rsidRPr="009F5131">
        <w:rPr>
          <w:rFonts w:ascii="Garamond" w:hAnsi="Garamond" w:cs="Courier New"/>
          <w:bCs/>
          <w:color w:val="auto"/>
          <w:sz w:val="20"/>
        </w:rPr>
        <w:t xml:space="preserve"> est le même maintenant qu’au moment de sa naissance, </w:t>
      </w:r>
      <w:r w:rsidR="009F5131" w:rsidRPr="009F5131">
        <w:rPr>
          <w:rFonts w:ascii="Garamond" w:hAnsi="Garamond" w:cs="Courier New"/>
          <w:bCs/>
          <w:color w:val="auto"/>
          <w:sz w:val="20"/>
        </w:rPr>
        <w:t xml:space="preserve">                             </w:t>
      </w:r>
      <w:r w:rsidR="00BF3196" w:rsidRPr="009F5131">
        <w:rPr>
          <w:rFonts w:ascii="Garamond" w:hAnsi="Garamond" w:cs="Courier New"/>
          <w:bCs/>
          <w:color w:val="auto"/>
          <w:sz w:val="20"/>
        </w:rPr>
        <w:t>que</w:t>
      </w:r>
      <w:r w:rsidR="00AA1599" w:rsidRPr="009F5131">
        <w:rPr>
          <w:rFonts w:ascii="Garamond" w:hAnsi="Garamond" w:cs="Courier New"/>
          <w:bCs/>
          <w:color w:val="auto"/>
          <w:sz w:val="20"/>
        </w:rPr>
        <w:t xml:space="preserve"> - </w:t>
      </w:r>
      <w:r w:rsidR="00BF3196" w:rsidRPr="009F5131">
        <w:rPr>
          <w:rFonts w:ascii="Garamond" w:hAnsi="Garamond" w:cs="Courier New"/>
          <w:bCs/>
          <w:i/>
          <w:color w:val="auto"/>
          <w:sz w:val="20"/>
        </w:rPr>
        <w:t>je vous le dis tout de suite</w:t>
      </w:r>
      <w:r w:rsidR="00BF3196" w:rsidRPr="009F5131">
        <w:rPr>
          <w:rFonts w:ascii="Garamond" w:hAnsi="Garamond" w:cs="Courier New"/>
          <w:bCs/>
          <w:color w:val="auto"/>
          <w:sz w:val="20"/>
        </w:rPr>
        <w:t xml:space="preserve"> </w:t>
      </w:r>
      <w:r w:rsidR="00AA1599" w:rsidRPr="009F5131">
        <w:rPr>
          <w:rFonts w:ascii="Garamond" w:hAnsi="Garamond" w:cs="Courier New"/>
          <w:bCs/>
          <w:color w:val="auto"/>
          <w:sz w:val="20"/>
        </w:rPr>
        <w:t xml:space="preserve">- </w:t>
      </w:r>
      <w:r w:rsidR="00BF3196" w:rsidRPr="009F5131">
        <w:rPr>
          <w:rFonts w:ascii="Garamond" w:hAnsi="Garamond" w:cs="Courier New"/>
          <w:bCs/>
          <w:color w:val="auto"/>
          <w:sz w:val="20"/>
        </w:rPr>
        <w:t>je date au XVII</w:t>
      </w:r>
      <w:r w:rsidR="0016025F" w:rsidRPr="009F5131">
        <w:rPr>
          <w:rFonts w:ascii="Garamond" w:hAnsi="Garamond" w:cs="Courier New"/>
          <w:bCs/>
          <w:color w:val="auto"/>
          <w:sz w:val="20"/>
          <w:vertAlign w:val="superscript"/>
        </w:rPr>
        <w:t>ème</w:t>
      </w:r>
      <w:r w:rsidR="00BF3196" w:rsidRPr="009F5131">
        <w:rPr>
          <w:rFonts w:ascii="Garamond" w:hAnsi="Garamond" w:cs="Courier New"/>
          <w:bCs/>
          <w:color w:val="auto"/>
          <w:sz w:val="20"/>
        </w:rPr>
        <w:t xml:space="preserve"> siècle. </w:t>
      </w:r>
    </w:p>
    <w:p w:rsidR="00BF3196" w:rsidRPr="00705696" w:rsidRDefault="00BF3196" w:rsidP="0074568F">
      <w:pPr>
        <w:pStyle w:val="Corpsdetexte"/>
        <w:numPr>
          <w:ilvl w:val="0"/>
          <w:numId w:val="60"/>
        </w:numPr>
        <w:ind w:right="-568"/>
        <w:jc w:val="left"/>
        <w:rPr>
          <w:rFonts w:ascii="Garamond" w:hAnsi="Garamond" w:cs="Courier New"/>
          <w:bCs/>
          <w:color w:val="auto"/>
          <w:sz w:val="20"/>
        </w:rPr>
      </w:pPr>
      <w:r w:rsidRPr="00705696">
        <w:rPr>
          <w:rFonts w:ascii="Garamond" w:hAnsi="Garamond" w:cs="Courier New"/>
          <w:bCs/>
          <w:color w:val="auto"/>
          <w:sz w:val="20"/>
        </w:rPr>
        <w:t>Est</w:t>
      </w:r>
      <w:r w:rsidR="003C1A7E">
        <w:rPr>
          <w:rFonts w:ascii="Garamond" w:hAnsi="Garamond" w:cs="Courier New"/>
          <w:bCs/>
          <w:color w:val="auto"/>
          <w:sz w:val="20"/>
        </w:rPr>
        <w:t>-</w:t>
      </w:r>
      <w:r w:rsidRPr="00705696">
        <w:rPr>
          <w:rFonts w:ascii="Garamond" w:hAnsi="Garamond" w:cs="Courier New"/>
          <w:bCs/>
          <w:color w:val="auto"/>
          <w:sz w:val="20"/>
        </w:rPr>
        <w:t xml:space="preserve">ce que </w:t>
      </w:r>
      <w:r w:rsidRPr="00705696">
        <w:rPr>
          <w:rFonts w:ascii="Garamond" w:hAnsi="Garamond"/>
          <w:bCs/>
          <w:i/>
          <w:color w:val="auto"/>
          <w:sz w:val="20"/>
        </w:rPr>
        <w:t>l’objet</w:t>
      </w:r>
      <w:r w:rsidRPr="00705696">
        <w:rPr>
          <w:rFonts w:ascii="Garamond" w:hAnsi="Garamond" w:cs="Courier New"/>
          <w:bCs/>
          <w:color w:val="auto"/>
          <w:sz w:val="20"/>
        </w:rPr>
        <w:t xml:space="preserve"> de la chimie moderne est le même </w:t>
      </w:r>
      <w:r w:rsidRPr="00705696">
        <w:rPr>
          <w:rFonts w:ascii="Garamond" w:hAnsi="Garamond" w:cs="Courier New"/>
          <w:bCs/>
          <w:i/>
          <w:color w:val="auto"/>
          <w:sz w:val="20"/>
        </w:rPr>
        <w:t>qu’au moment de sa naissance</w:t>
      </w:r>
      <w:r w:rsidRPr="00705696">
        <w:rPr>
          <w:rFonts w:ascii="Garamond" w:hAnsi="Garamond" w:cs="Courier New"/>
          <w:bCs/>
          <w:color w:val="auto"/>
          <w:sz w:val="20"/>
        </w:rPr>
        <w:t>, que je date à LAVOISIER</w:t>
      </w:r>
      <w:r w:rsidR="004A5F75">
        <w:rPr>
          <w:rFonts w:ascii="Garamond" w:hAnsi="Garamond" w:cs="Courier New"/>
          <w:bCs/>
          <w:color w:val="auto"/>
          <w:sz w:val="20"/>
        </w:rPr>
        <w:t> ?</w:t>
      </w:r>
    </w:p>
    <w:p w:rsidR="00BF3196" w:rsidRPr="00705696" w:rsidRDefault="00BF3196" w:rsidP="00B82165">
      <w:pPr>
        <w:pStyle w:val="Corpsdetexte"/>
        <w:ind w:right="-568"/>
        <w:jc w:val="left"/>
        <w:rPr>
          <w:rFonts w:ascii="Garamond" w:hAnsi="Garamond" w:cs="Courier New"/>
          <w:bCs/>
          <w:color w:val="auto"/>
          <w:sz w:val="20"/>
        </w:rPr>
      </w:pPr>
    </w:p>
    <w:p w:rsidR="009F513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Peut</w:t>
      </w:r>
      <w:r w:rsidR="003C1A7E">
        <w:rPr>
          <w:rFonts w:ascii="Garamond" w:hAnsi="Garamond" w:cs="Courier New"/>
          <w:bCs/>
          <w:color w:val="auto"/>
          <w:sz w:val="20"/>
        </w:rPr>
        <w:t>-</w:t>
      </w:r>
      <w:r w:rsidRPr="00705696">
        <w:rPr>
          <w:rFonts w:ascii="Garamond" w:hAnsi="Garamond" w:cs="Courier New"/>
          <w:bCs/>
          <w:color w:val="auto"/>
          <w:sz w:val="20"/>
        </w:rPr>
        <w:t>être ces remarques nous forcent</w:t>
      </w:r>
      <w:r w:rsidR="003C1A7E">
        <w:rPr>
          <w:rFonts w:ascii="Garamond" w:hAnsi="Garamond" w:cs="Courier New"/>
          <w:bCs/>
          <w:color w:val="auto"/>
          <w:sz w:val="20"/>
        </w:rPr>
        <w:t>-</w:t>
      </w:r>
      <w:r w:rsidRPr="00705696">
        <w:rPr>
          <w:rFonts w:ascii="Garamond" w:hAnsi="Garamond" w:cs="Courier New"/>
          <w:bCs/>
          <w:color w:val="auto"/>
          <w:sz w:val="20"/>
        </w:rPr>
        <w:t>elles à un recul au moins tac</w:t>
      </w:r>
      <w:r w:rsidRPr="00705696">
        <w:rPr>
          <w:rFonts w:ascii="Garamond" w:hAnsi="Garamond" w:cs="Courier New"/>
          <w:bCs/>
          <w:color w:val="auto"/>
          <w:sz w:val="20"/>
        </w:rPr>
        <w:softHyphen/>
        <w:t xml:space="preserve">tique pour un moment, et à repartir </w:t>
      </w:r>
      <w:r w:rsidR="003C1A7E">
        <w:rPr>
          <w:rFonts w:ascii="Garamond" w:hAnsi="Garamond" w:cs="Courier New"/>
          <w:bCs/>
          <w:color w:val="auto"/>
          <w:sz w:val="20"/>
        </w:rPr>
        <w:t xml:space="preserve"> </w:t>
      </w:r>
      <w:r w:rsidRPr="00705696">
        <w:rPr>
          <w:rFonts w:ascii="Garamond" w:hAnsi="Garamond" w:cs="Courier New"/>
          <w:bCs/>
          <w:color w:val="auto"/>
          <w:sz w:val="20"/>
        </w:rPr>
        <w:t xml:space="preserve">de la </w:t>
      </w:r>
      <w:r w:rsidR="00AA1599" w:rsidRPr="00705696">
        <w:rPr>
          <w:rFonts w:ascii="Garamond" w:hAnsi="Garamond"/>
          <w:bCs/>
          <w:i/>
          <w:iCs/>
          <w:sz w:val="20"/>
        </w:rPr>
        <w:t>praxis</w:t>
      </w:r>
      <w:r w:rsidRPr="00705696">
        <w:rPr>
          <w:rFonts w:ascii="Garamond" w:hAnsi="Garamond" w:cs="Courier New"/>
          <w:bCs/>
          <w:color w:val="auto"/>
          <w:sz w:val="20"/>
        </w:rPr>
        <w:t xml:space="preserve">, nous demander si dans le fait que la </w:t>
      </w:r>
      <w:r w:rsidR="00AA1599" w:rsidRPr="00705696">
        <w:rPr>
          <w:rFonts w:ascii="Garamond" w:hAnsi="Garamond"/>
          <w:bCs/>
          <w:i/>
          <w:iCs/>
          <w:sz w:val="20"/>
        </w:rPr>
        <w:t>praxis</w:t>
      </w:r>
      <w:r w:rsidRPr="00705696">
        <w:rPr>
          <w:rFonts w:ascii="Garamond" w:hAnsi="Garamond" w:cs="Courier New"/>
          <w:bCs/>
          <w:color w:val="auto"/>
          <w:sz w:val="20"/>
        </w:rPr>
        <w:t xml:space="preserve"> délimite un champ, c’est au niveau de ce champ que le savant de la science moderne se trouve spécifié : non point comme un homme qui en </w:t>
      </w:r>
      <w:r w:rsidR="009F5131">
        <w:rPr>
          <w:rFonts w:ascii="Garamond" w:hAnsi="Garamond" w:cs="Courier New"/>
          <w:bCs/>
          <w:color w:val="auto"/>
          <w:sz w:val="20"/>
        </w:rPr>
        <w:t xml:space="preserve">sache long en tout. </w:t>
      </w:r>
      <w:r w:rsidRPr="00705696">
        <w:rPr>
          <w:rFonts w:ascii="Garamond" w:hAnsi="Garamond" w:cs="Courier New"/>
          <w:bCs/>
          <w:color w:val="auto"/>
          <w:sz w:val="20"/>
        </w:rPr>
        <w:t xml:space="preserve">Je m’entends, nous laisserions ici de côté toute référence de la science </w:t>
      </w:r>
    </w:p>
    <w:p w:rsidR="0016025F" w:rsidRPr="009F5131"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à un système unitaire dit « </w:t>
      </w:r>
      <w:r w:rsidRPr="00705696">
        <w:rPr>
          <w:rFonts w:ascii="Garamond" w:hAnsi="Garamond"/>
          <w:bCs/>
          <w:i/>
          <w:color w:val="auto"/>
          <w:sz w:val="20"/>
        </w:rPr>
        <w:t>système du monde</w:t>
      </w:r>
      <w:r w:rsidRPr="00705696">
        <w:rPr>
          <w:rFonts w:ascii="Garamond" w:hAnsi="Garamond" w:cs="Courier New"/>
          <w:bCs/>
          <w:color w:val="auto"/>
          <w:sz w:val="20"/>
        </w:rPr>
        <w:t xml:space="preserve"> »</w:t>
      </w:r>
      <w:r w:rsidR="009F5131">
        <w:rPr>
          <w:rFonts w:ascii="Garamond" w:hAnsi="Garamond" w:cs="Courier New"/>
          <w:bCs/>
          <w:color w:val="auto"/>
          <w:sz w:val="20"/>
        </w:rPr>
        <w:t xml:space="preserve">, </w:t>
      </w:r>
      <w:r w:rsidRPr="00705696">
        <w:rPr>
          <w:rFonts w:ascii="Garamond" w:hAnsi="Garamond" w:cs="Courier New"/>
          <w:bCs/>
          <w:i/>
          <w:color w:val="auto"/>
          <w:sz w:val="20"/>
        </w:rPr>
        <w:t xml:space="preserve">à cette exigence, de </w:t>
      </w:r>
      <w:r w:rsidRPr="009F5131">
        <w:rPr>
          <w:rFonts w:ascii="Garamond" w:hAnsi="Garamond" w:cs="Courier New"/>
          <w:bCs/>
          <w:color w:val="auto"/>
          <w:sz w:val="20"/>
        </w:rPr>
        <w:t>DUHEM</w:t>
      </w:r>
      <w:r w:rsidR="004A5F75">
        <w:rPr>
          <w:rFonts w:ascii="Garamond" w:hAnsi="Garamond" w:cs="Courier New"/>
          <w:bCs/>
          <w:i/>
          <w:color w:val="auto"/>
          <w:sz w:val="20"/>
        </w:rPr>
        <w:t xml:space="preserve"> </w:t>
      </w:r>
      <w:r w:rsidRPr="009F5131">
        <w:rPr>
          <w:rStyle w:val="Appelnotedebasdep"/>
          <w:rFonts w:ascii="Garamond" w:hAnsi="Garamond"/>
          <w:b/>
          <w:color w:val="C00000"/>
          <w:sz w:val="20"/>
        </w:rPr>
        <w:footnoteReference w:id="4"/>
      </w:r>
      <w:r w:rsidRPr="00705696">
        <w:rPr>
          <w:rFonts w:ascii="Garamond" w:hAnsi="Garamond" w:cs="Courier New"/>
          <w:bCs/>
          <w:i/>
          <w:color w:val="auto"/>
          <w:sz w:val="20"/>
        </w:rPr>
        <w:t xml:space="preserve"> pour la qualifier, voire </w:t>
      </w:r>
      <w:r w:rsidRPr="009F5131">
        <w:rPr>
          <w:rFonts w:ascii="Garamond" w:hAnsi="Garamond" w:cs="Courier New"/>
          <w:bCs/>
          <w:color w:val="auto"/>
          <w:sz w:val="20"/>
        </w:rPr>
        <w:t>MEYERSON</w:t>
      </w:r>
      <w:r w:rsidR="004A5F75">
        <w:rPr>
          <w:rFonts w:ascii="Garamond" w:hAnsi="Garamond" w:cs="Courier New"/>
          <w:bCs/>
          <w:i/>
          <w:color w:val="auto"/>
          <w:sz w:val="20"/>
        </w:rPr>
        <w:t xml:space="preserve"> </w:t>
      </w:r>
      <w:r w:rsidRPr="009F5131">
        <w:rPr>
          <w:rStyle w:val="Appelnotedebasdep"/>
          <w:rFonts w:ascii="Garamond" w:hAnsi="Garamond"/>
          <w:b/>
          <w:color w:val="C00000"/>
          <w:sz w:val="20"/>
        </w:rPr>
        <w:footnoteReference w:id="5"/>
      </w:r>
      <w:r w:rsidR="00AA1599" w:rsidRPr="00705696">
        <w:rPr>
          <w:rFonts w:ascii="Garamond" w:hAnsi="Garamond" w:cs="Courier New"/>
          <w:bCs/>
          <w:i/>
          <w:color w:val="auto"/>
          <w:sz w:val="20"/>
        </w:rPr>
        <w:t>,</w:t>
      </w:r>
      <w:r w:rsidRPr="00705696">
        <w:rPr>
          <w:rFonts w:ascii="Garamond" w:hAnsi="Garamond" w:cs="Courier New"/>
          <w:bCs/>
          <w:i/>
          <w:color w:val="auto"/>
          <w:sz w:val="20"/>
        </w:rPr>
        <w:t xml:space="preserve"> dans les rapports </w:t>
      </w:r>
      <w:r w:rsidR="009F5131">
        <w:rPr>
          <w:rFonts w:ascii="Garamond" w:hAnsi="Garamond" w:cs="Courier New"/>
          <w:bCs/>
          <w:i/>
          <w:color w:val="auto"/>
          <w:sz w:val="20"/>
        </w:rPr>
        <w:t xml:space="preserve">                      </w:t>
      </w:r>
      <w:r w:rsidRPr="00705696">
        <w:rPr>
          <w:rFonts w:ascii="Garamond" w:hAnsi="Garamond" w:cs="Courier New"/>
          <w:bCs/>
          <w:i/>
          <w:color w:val="auto"/>
          <w:sz w:val="20"/>
        </w:rPr>
        <w:t>entre identi</w:t>
      </w:r>
      <w:r w:rsidRPr="00705696">
        <w:rPr>
          <w:rFonts w:ascii="Garamond" w:hAnsi="Garamond" w:cs="Courier New"/>
          <w:bCs/>
          <w:i/>
          <w:color w:val="auto"/>
          <w:sz w:val="20"/>
        </w:rPr>
        <w:softHyphen/>
        <w:t>té et réalité</w:t>
      </w:r>
      <w:r w:rsidR="00AA1599" w:rsidRPr="00705696">
        <w:rPr>
          <w:rFonts w:ascii="Garamond" w:hAnsi="Garamond" w:cs="Courier New"/>
          <w:bCs/>
          <w:i/>
          <w:color w:val="auto"/>
          <w:sz w:val="20"/>
        </w:rPr>
        <w:t>,</w:t>
      </w:r>
      <w:r w:rsidRPr="00705696">
        <w:rPr>
          <w:rFonts w:ascii="Garamond" w:hAnsi="Garamond" w:cs="Courier New"/>
          <w:bCs/>
          <w:i/>
          <w:color w:val="auto"/>
          <w:sz w:val="20"/>
        </w:rPr>
        <w:t xml:space="preserve"> référence plus ou moins qualifiable d’idéaliste</w:t>
      </w:r>
      <w:r w:rsidR="009F5131">
        <w:rPr>
          <w:rFonts w:ascii="Garamond" w:hAnsi="Garamond" w:cs="Courier New"/>
          <w:bCs/>
          <w:i/>
          <w:color w:val="auto"/>
          <w:sz w:val="20"/>
        </w:rPr>
        <w:t xml:space="preserve">, </w:t>
      </w:r>
      <w:r w:rsidRPr="00705696">
        <w:rPr>
          <w:rFonts w:ascii="Garamond" w:hAnsi="Garamond" w:cs="Courier New"/>
          <w:bCs/>
          <w:color w:val="auto"/>
          <w:sz w:val="20"/>
        </w:rPr>
        <w:t xml:space="preserve">au besoin d’identification. </w:t>
      </w:r>
    </w:p>
    <w:p w:rsidR="0016025F" w:rsidRPr="00705696" w:rsidRDefault="0016025F" w:rsidP="00B82165">
      <w:pPr>
        <w:pStyle w:val="Corpsdetexte"/>
        <w:ind w:right="-568"/>
        <w:jc w:val="left"/>
        <w:rPr>
          <w:rFonts w:ascii="Garamond" w:hAnsi="Garamond" w:cs="Courier New"/>
          <w:bCs/>
          <w:color w:val="auto"/>
          <w:sz w:val="20"/>
        </w:rPr>
      </w:pPr>
    </w:p>
    <w:p w:rsidR="003435C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J’irai même à dire que nous pouvons nous passer, nous abstraire de </w:t>
      </w:r>
      <w:r w:rsidRPr="003435C3">
        <w:rPr>
          <w:rFonts w:ascii="Garamond" w:hAnsi="Garamond" w:cs="Courier New"/>
          <w:bCs/>
          <w:i/>
          <w:color w:val="auto"/>
          <w:sz w:val="20"/>
        </w:rPr>
        <w:t>ce complément transcendant, implicite même</w:t>
      </w:r>
      <w:r w:rsidR="00AA1599" w:rsidRPr="003435C3">
        <w:rPr>
          <w:rFonts w:ascii="Garamond" w:hAnsi="Garamond" w:cs="Courier New"/>
          <w:bCs/>
          <w:i/>
          <w:color w:val="auto"/>
          <w:sz w:val="20"/>
        </w:rPr>
        <w:t>,</w:t>
      </w:r>
      <w:r w:rsidRPr="003435C3">
        <w:rPr>
          <w:rFonts w:ascii="Garamond" w:hAnsi="Garamond" w:cs="Courier New"/>
          <w:bCs/>
          <w:i/>
          <w:color w:val="auto"/>
          <w:sz w:val="20"/>
        </w:rPr>
        <w:t xml:space="preserve"> dans la posi</w:t>
      </w:r>
      <w:r w:rsidRPr="003435C3">
        <w:rPr>
          <w:rFonts w:ascii="Garamond" w:hAnsi="Garamond" w:cs="Courier New"/>
          <w:bCs/>
          <w:i/>
          <w:color w:val="auto"/>
          <w:sz w:val="20"/>
        </w:rPr>
        <w:softHyphen/>
        <w:t>tion du positiviste</w:t>
      </w:r>
      <w:r w:rsidR="003435C3">
        <w:rPr>
          <w:rFonts w:ascii="Garamond" w:hAnsi="Garamond" w:cs="Courier New"/>
          <w:bCs/>
          <w:i/>
          <w:color w:val="auto"/>
          <w:sz w:val="20"/>
        </w:rPr>
        <w:t>,</w:t>
      </w:r>
      <w:r w:rsidR="003435C3">
        <w:rPr>
          <w:rFonts w:ascii="Garamond" w:hAnsi="Garamond" w:cs="Courier New"/>
          <w:bCs/>
          <w:color w:val="auto"/>
          <w:sz w:val="20"/>
        </w:rPr>
        <w:t xml:space="preserve"> </w:t>
      </w:r>
      <w:r w:rsidRPr="00705696">
        <w:rPr>
          <w:rFonts w:ascii="Garamond" w:hAnsi="Garamond" w:cs="Courier New"/>
          <w:bCs/>
          <w:color w:val="auto"/>
          <w:sz w:val="20"/>
        </w:rPr>
        <w:t xml:space="preserve">il se réfère toujours à </w:t>
      </w:r>
      <w:r w:rsidRPr="004A5F75">
        <w:rPr>
          <w:rFonts w:ascii="Garamond" w:hAnsi="Garamond"/>
          <w:bCs/>
          <w:i/>
          <w:color w:val="0000CC"/>
          <w:sz w:val="20"/>
        </w:rPr>
        <w:t>une unité dernière de tous les champs</w:t>
      </w:r>
      <w:r w:rsidRPr="00705696">
        <w:rPr>
          <w:rFonts w:ascii="Garamond" w:hAnsi="Garamond" w:cs="Courier New"/>
          <w:bCs/>
          <w:color w:val="auto"/>
          <w:sz w:val="20"/>
        </w:rPr>
        <w:t>. Nous nous en abstrairons d’autant mieux, d’autant plus</w:t>
      </w:r>
      <w:r w:rsidR="004A5F75">
        <w:rPr>
          <w:rFonts w:ascii="Garamond" w:hAnsi="Garamond" w:cs="Courier New"/>
          <w:bCs/>
          <w:color w:val="auto"/>
          <w:sz w:val="20"/>
        </w:rPr>
        <w:t>,</w:t>
      </w:r>
      <w:r w:rsidRPr="00705696">
        <w:rPr>
          <w:rFonts w:ascii="Garamond" w:hAnsi="Garamond" w:cs="Courier New"/>
          <w:bCs/>
          <w:color w:val="auto"/>
          <w:sz w:val="20"/>
        </w:rPr>
        <w:t xml:space="preserve"> qu’après tout </w:t>
      </w:r>
    </w:p>
    <w:p w:rsidR="0016025F"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discutable et ce peut</w:t>
      </w:r>
      <w:r w:rsidR="003C1A7E">
        <w:rPr>
          <w:rFonts w:ascii="Garamond" w:hAnsi="Garamond" w:cs="Courier New"/>
          <w:bCs/>
          <w:color w:val="auto"/>
          <w:sz w:val="20"/>
        </w:rPr>
        <w:t>-</w:t>
      </w:r>
      <w:r w:rsidRPr="00705696">
        <w:rPr>
          <w:rFonts w:ascii="Garamond" w:hAnsi="Garamond" w:cs="Courier New"/>
          <w:bCs/>
          <w:color w:val="auto"/>
          <w:sz w:val="20"/>
        </w:rPr>
        <w:t xml:space="preserve">être même être tenu pour faux : </w:t>
      </w:r>
      <w:r w:rsidRPr="003435C3">
        <w:rPr>
          <w:rFonts w:ascii="Garamond" w:hAnsi="Garamond" w:cs="Courier New"/>
          <w:bCs/>
          <w:i/>
          <w:color w:val="auto"/>
          <w:sz w:val="20"/>
        </w:rPr>
        <w:t xml:space="preserve">il n’est nullement nécessaire que </w:t>
      </w:r>
      <w:r w:rsidRPr="003435C3">
        <w:rPr>
          <w:rFonts w:ascii="Garamond" w:hAnsi="Garamond"/>
          <w:bCs/>
          <w:i/>
          <w:color w:val="auto"/>
          <w:sz w:val="20"/>
        </w:rPr>
        <w:t>l’arbre</w:t>
      </w:r>
      <w:r w:rsidRPr="00705696">
        <w:rPr>
          <w:rFonts w:ascii="Garamond" w:hAnsi="Garamond"/>
          <w:bCs/>
          <w:i/>
          <w:color w:val="auto"/>
          <w:sz w:val="20"/>
        </w:rPr>
        <w:t xml:space="preserve"> de la science n’ait qu’un seul tronc</w:t>
      </w:r>
      <w:r w:rsidRPr="00705696">
        <w:rPr>
          <w:rFonts w:ascii="Garamond" w:hAnsi="Garamond" w:cs="Courier New"/>
          <w:bCs/>
          <w:color w:val="auto"/>
          <w:sz w:val="20"/>
        </w:rPr>
        <w:t xml:space="preserve">. </w:t>
      </w:r>
    </w:p>
    <w:p w:rsidR="00AA1599"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color w:val="auto"/>
          <w:sz w:val="20"/>
        </w:rPr>
        <w:t xml:space="preserve">Je ne pense pas qu’il en ait </w:t>
      </w:r>
      <w:r w:rsidRPr="00705696">
        <w:rPr>
          <w:rFonts w:ascii="Garamond" w:hAnsi="Garamond"/>
          <w:bCs/>
          <w:i/>
          <w:color w:val="auto"/>
          <w:sz w:val="20"/>
        </w:rPr>
        <w:t>beaucoup</w:t>
      </w:r>
      <w:r w:rsidRPr="00705696">
        <w:rPr>
          <w:rFonts w:ascii="Garamond" w:hAnsi="Garamond" w:cs="Courier New"/>
          <w:bCs/>
          <w:color w:val="auto"/>
          <w:sz w:val="20"/>
        </w:rPr>
        <w:t>, il en a peut</w:t>
      </w:r>
      <w:r w:rsidR="003C1A7E">
        <w:rPr>
          <w:rFonts w:ascii="Garamond" w:hAnsi="Garamond" w:cs="Courier New"/>
          <w:bCs/>
          <w:color w:val="auto"/>
          <w:sz w:val="20"/>
        </w:rPr>
        <w:t>-</w:t>
      </w:r>
      <w:r w:rsidRPr="00705696">
        <w:rPr>
          <w:rFonts w:ascii="Garamond" w:hAnsi="Garamond" w:cs="Courier New"/>
          <w:bCs/>
          <w:color w:val="auto"/>
          <w:sz w:val="20"/>
        </w:rPr>
        <w:t>être</w:t>
      </w:r>
      <w:r w:rsidR="003435C3">
        <w:rPr>
          <w:rFonts w:ascii="Garamond" w:hAnsi="Garamond" w:cs="Courier New"/>
          <w:bCs/>
          <w:color w:val="auto"/>
          <w:sz w:val="20"/>
        </w:rPr>
        <w:t xml:space="preserve"> - </w:t>
      </w:r>
      <w:r w:rsidRPr="00705696">
        <w:rPr>
          <w:rFonts w:ascii="Garamond" w:hAnsi="Garamond" w:cs="Courier New"/>
          <w:bCs/>
          <w:color w:val="auto"/>
          <w:sz w:val="20"/>
        </w:rPr>
        <w:t xml:space="preserve">sur le modèle du chapitre premier de la </w:t>
      </w:r>
      <w:r w:rsidRPr="00705696">
        <w:rPr>
          <w:rFonts w:ascii="Garamond" w:hAnsi="Garamond"/>
          <w:bCs/>
          <w:i/>
          <w:color w:val="auto"/>
          <w:sz w:val="20"/>
        </w:rPr>
        <w:t>Genèse</w:t>
      </w:r>
      <w:r w:rsidR="003435C3">
        <w:rPr>
          <w:rFonts w:ascii="Garamond" w:hAnsi="Garamond"/>
          <w:bCs/>
          <w:i/>
          <w:color w:val="auto"/>
          <w:sz w:val="20"/>
        </w:rPr>
        <w:t xml:space="preserve"> - </w:t>
      </w:r>
      <w:r w:rsidRPr="00705696">
        <w:rPr>
          <w:rFonts w:ascii="Garamond" w:hAnsi="Garamond" w:cs="Courier New"/>
          <w:bCs/>
          <w:color w:val="auto"/>
          <w:sz w:val="20"/>
        </w:rPr>
        <w:t xml:space="preserve">deux différents. </w:t>
      </w:r>
    </w:p>
    <w:p w:rsidR="00AA1599" w:rsidRPr="00705696" w:rsidRDefault="00AA1599"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Non pas du tout que j’attache </w:t>
      </w:r>
      <w:r w:rsidRPr="00705696">
        <w:rPr>
          <w:rFonts w:ascii="Garamond" w:hAnsi="Garamond" w:cs="Courier New"/>
          <w:bCs/>
          <w:i/>
          <w:color w:val="auto"/>
          <w:sz w:val="20"/>
        </w:rPr>
        <w:t>une importance exceptionnelle</w:t>
      </w:r>
      <w:r w:rsidRPr="00705696">
        <w:rPr>
          <w:rFonts w:ascii="Garamond" w:hAnsi="Garamond" w:cs="Courier New"/>
          <w:bCs/>
          <w:color w:val="auto"/>
          <w:sz w:val="20"/>
        </w:rPr>
        <w:t xml:space="preserve"> à </w:t>
      </w:r>
      <w:r w:rsidRPr="00705696">
        <w:rPr>
          <w:rFonts w:ascii="Garamond" w:hAnsi="Garamond"/>
          <w:bCs/>
          <w:i/>
          <w:color w:val="auto"/>
          <w:sz w:val="20"/>
        </w:rPr>
        <w:t>ce mythe plus ou moins marqué d’obscurantisme</w:t>
      </w:r>
      <w:r w:rsidRPr="00705696">
        <w:rPr>
          <w:rFonts w:ascii="Garamond" w:hAnsi="Garamond" w:cs="Courier New"/>
          <w:bCs/>
          <w:color w:val="auto"/>
          <w:sz w:val="20"/>
        </w:rPr>
        <w:t>, mais après tout, pourquoi n’atten</w:t>
      </w:r>
      <w:r w:rsidRPr="00705696">
        <w:rPr>
          <w:rFonts w:ascii="Garamond" w:hAnsi="Garamond" w:cs="Courier New"/>
          <w:bCs/>
          <w:color w:val="auto"/>
          <w:sz w:val="20"/>
        </w:rPr>
        <w:softHyphen/>
        <w:t>drions</w:t>
      </w:r>
      <w:r w:rsidR="003C1A7E">
        <w:rPr>
          <w:rFonts w:ascii="Garamond" w:hAnsi="Garamond" w:cs="Courier New"/>
          <w:bCs/>
          <w:color w:val="auto"/>
          <w:sz w:val="20"/>
        </w:rPr>
        <w:t>-</w:t>
      </w:r>
      <w:r w:rsidRPr="00705696">
        <w:rPr>
          <w:rFonts w:ascii="Garamond" w:hAnsi="Garamond" w:cs="Courier New"/>
          <w:bCs/>
          <w:color w:val="auto"/>
          <w:sz w:val="20"/>
        </w:rPr>
        <w:t>nous pas de la psychanalyse de nous éclairer là</w:t>
      </w:r>
      <w:r w:rsidR="003C1A7E">
        <w:rPr>
          <w:rFonts w:ascii="Garamond" w:hAnsi="Garamond" w:cs="Courier New"/>
          <w:bCs/>
          <w:color w:val="auto"/>
          <w:sz w:val="20"/>
        </w:rPr>
        <w:t>-</w:t>
      </w:r>
      <w:r w:rsidRPr="00705696">
        <w:rPr>
          <w:rFonts w:ascii="Garamond" w:hAnsi="Garamond" w:cs="Courier New"/>
          <w:bCs/>
          <w:color w:val="auto"/>
          <w:sz w:val="20"/>
        </w:rPr>
        <w:t>dessus</w:t>
      </w:r>
      <w:r w:rsidR="003C1A7E">
        <w:rPr>
          <w:rFonts w:ascii="Garamond" w:hAnsi="Garamond" w:cs="Courier New"/>
          <w:bCs/>
          <w:color w:val="auto"/>
          <w:sz w:val="20"/>
        </w:rPr>
        <w:t xml:space="preserve"> </w:t>
      </w:r>
      <w:r w:rsidRPr="00705696">
        <w:rPr>
          <w:rFonts w:ascii="Garamond" w:hAnsi="Garamond" w:cs="Courier New"/>
          <w:bCs/>
          <w:color w:val="auto"/>
          <w:sz w:val="20"/>
        </w:rPr>
        <w:t>?</w:t>
      </w:r>
      <w:r w:rsidR="003435C3">
        <w:rPr>
          <w:rFonts w:ascii="Garamond" w:hAnsi="Garamond" w:cs="Courier New"/>
          <w:bCs/>
          <w:sz w:val="20"/>
        </w:rPr>
        <w:t xml:space="preserve"> </w:t>
      </w:r>
      <w:r w:rsidRPr="00705696">
        <w:rPr>
          <w:rFonts w:ascii="Garamond" w:hAnsi="Garamond" w:cs="Courier New"/>
          <w:bCs/>
          <w:color w:val="auto"/>
          <w:sz w:val="20"/>
        </w:rPr>
        <w:t xml:space="preserve">À nous en tenir à </w:t>
      </w:r>
      <w:r w:rsidRPr="00705696">
        <w:rPr>
          <w:rFonts w:ascii="Garamond" w:hAnsi="Garamond" w:cs="Courier New"/>
          <w:bCs/>
          <w:i/>
          <w:color w:val="auto"/>
          <w:sz w:val="20"/>
        </w:rPr>
        <w:t xml:space="preserve">la notion du </w:t>
      </w:r>
      <w:r w:rsidRPr="00705696">
        <w:rPr>
          <w:rFonts w:ascii="Garamond" w:hAnsi="Garamond"/>
          <w:bCs/>
          <w:i/>
          <w:color w:val="auto"/>
          <w:sz w:val="20"/>
        </w:rPr>
        <w:t>champ</w:t>
      </w:r>
      <w:r w:rsidRPr="00705696">
        <w:rPr>
          <w:rFonts w:ascii="Garamond" w:hAnsi="Garamond" w:cs="Courier New"/>
          <w:bCs/>
          <w:i/>
          <w:color w:val="auto"/>
          <w:sz w:val="20"/>
        </w:rPr>
        <w:t xml:space="preserve"> définissant </w:t>
      </w:r>
      <w:r w:rsidRPr="00705696">
        <w:rPr>
          <w:rFonts w:ascii="Garamond" w:hAnsi="Garamond"/>
          <w:bCs/>
          <w:i/>
          <w:color w:val="auto"/>
          <w:sz w:val="20"/>
        </w:rPr>
        <w:t>une expérience</w:t>
      </w:r>
      <w:r w:rsidRPr="00705696">
        <w:rPr>
          <w:rFonts w:ascii="Garamond" w:hAnsi="Garamond" w:cs="Courier New"/>
          <w:bCs/>
          <w:color w:val="auto"/>
          <w:sz w:val="20"/>
        </w:rPr>
        <w:t xml:space="preserve">, nous voyons bien tout de suite que ceci ne suffit pas à définir une science, pour la raison que par exemple cette définition s’appliquerait </w:t>
      </w:r>
      <w:r w:rsidRPr="003C1A7E">
        <w:rPr>
          <w:rFonts w:ascii="Garamond" w:hAnsi="Garamond" w:cs="Courier New"/>
          <w:bCs/>
          <w:i/>
          <w:color w:val="auto"/>
          <w:sz w:val="20"/>
        </w:rPr>
        <w:t>très bien à l’expérience mystique</w:t>
      </w:r>
      <w:r w:rsidRPr="00705696">
        <w:rPr>
          <w:rFonts w:ascii="Garamond" w:hAnsi="Garamond" w:cs="Courier New"/>
          <w:bCs/>
          <w:color w:val="auto"/>
          <w:sz w:val="20"/>
        </w:rPr>
        <w:t>. C’est même par cette porte qu’on lui redonne une considération scientifique</w:t>
      </w:r>
      <w:r w:rsidR="003C1A7E">
        <w:rPr>
          <w:rFonts w:ascii="Garamond" w:hAnsi="Garamond" w:cs="Courier New"/>
          <w:bCs/>
          <w:color w:val="auto"/>
          <w:sz w:val="20"/>
        </w:rPr>
        <w:t xml:space="preserve"> </w:t>
      </w:r>
      <w:r w:rsidRPr="00705696">
        <w:rPr>
          <w:rFonts w:ascii="Garamond" w:hAnsi="Garamond" w:cs="Courier New"/>
          <w:bCs/>
          <w:color w:val="auto"/>
          <w:sz w:val="20"/>
        </w:rPr>
        <w:t xml:space="preserve">! </w:t>
      </w:r>
    </w:p>
    <w:p w:rsidR="0016025F" w:rsidRPr="00705696" w:rsidRDefault="0016025F" w:rsidP="00B82165">
      <w:pPr>
        <w:pStyle w:val="Corpsdetexte"/>
        <w:ind w:right="-568"/>
        <w:jc w:val="left"/>
        <w:rPr>
          <w:rFonts w:ascii="Garamond" w:hAnsi="Garamond" w:cs="Courier New"/>
          <w:bCs/>
          <w:color w:val="auto"/>
          <w:sz w:val="20"/>
        </w:rPr>
      </w:pPr>
    </w:p>
    <w:p w:rsidR="003435C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arrivons </w:t>
      </w:r>
      <w:r w:rsidRPr="00705696">
        <w:rPr>
          <w:rFonts w:ascii="Garamond" w:hAnsi="Garamond" w:cs="Courier New"/>
          <w:bCs/>
          <w:i/>
          <w:color w:val="auto"/>
          <w:sz w:val="20"/>
        </w:rPr>
        <w:t>presque</w:t>
      </w:r>
      <w:r w:rsidRPr="00705696">
        <w:rPr>
          <w:rFonts w:ascii="Garamond" w:hAnsi="Garamond" w:cs="Courier New"/>
          <w:bCs/>
          <w:color w:val="auto"/>
          <w:sz w:val="20"/>
        </w:rPr>
        <w:t xml:space="preserve"> à penser que nous pouvons avoir, de cette expérience, une appréhension scienti</w:t>
      </w:r>
      <w:r w:rsidRPr="00705696">
        <w:rPr>
          <w:rFonts w:ascii="Garamond" w:hAnsi="Garamond" w:cs="Courier New"/>
          <w:bCs/>
          <w:color w:val="auto"/>
          <w:sz w:val="20"/>
        </w:rPr>
        <w:softHyphen/>
        <w:t xml:space="preserve">fique, car il ne faut pas se dissimuler qu’il y </w:t>
      </w:r>
      <w:proofErr w:type="gramStart"/>
      <w:r w:rsidRPr="00705696">
        <w:rPr>
          <w:rFonts w:ascii="Garamond" w:hAnsi="Garamond" w:cs="Courier New"/>
          <w:bCs/>
          <w:color w:val="auto"/>
          <w:sz w:val="20"/>
        </w:rPr>
        <w:t>a</w:t>
      </w:r>
      <w:proofErr w:type="gramEnd"/>
      <w:r w:rsidRPr="00705696">
        <w:rPr>
          <w:rFonts w:ascii="Garamond" w:hAnsi="Garamond" w:cs="Courier New"/>
          <w:bCs/>
          <w:color w:val="auto"/>
          <w:sz w:val="20"/>
        </w:rPr>
        <w:t xml:space="preserve"> là une sorte d’ambiguïté. Soumettre à un examen scientifique </w:t>
      </w:r>
      <w:proofErr w:type="gramStart"/>
      <w:r w:rsidRPr="00705696">
        <w:rPr>
          <w:rFonts w:ascii="Garamond" w:hAnsi="Garamond" w:cs="Courier New"/>
          <w:bCs/>
          <w:color w:val="auto"/>
          <w:sz w:val="20"/>
        </w:rPr>
        <w:t>prête</w:t>
      </w:r>
      <w:proofErr w:type="gramEnd"/>
      <w:r w:rsidRPr="00705696">
        <w:rPr>
          <w:rFonts w:ascii="Garamond" w:hAnsi="Garamond" w:cs="Courier New"/>
          <w:bCs/>
          <w:color w:val="auto"/>
          <w:sz w:val="20"/>
        </w:rPr>
        <w:t xml:space="preserve"> toujours à laisser entendre que l’expérience peut avoir d’elle</w:t>
      </w:r>
      <w:r w:rsidR="003C1A7E">
        <w:rPr>
          <w:rFonts w:ascii="Garamond" w:hAnsi="Garamond" w:cs="Courier New"/>
          <w:bCs/>
          <w:color w:val="auto"/>
          <w:sz w:val="20"/>
        </w:rPr>
        <w:t>-</w:t>
      </w:r>
      <w:r w:rsidRPr="00705696">
        <w:rPr>
          <w:rFonts w:ascii="Garamond" w:hAnsi="Garamond" w:cs="Courier New"/>
          <w:bCs/>
          <w:color w:val="auto"/>
          <w:sz w:val="20"/>
        </w:rPr>
        <w:t>même une subsis</w:t>
      </w:r>
      <w:r w:rsidRPr="00705696">
        <w:rPr>
          <w:rFonts w:ascii="Garamond" w:hAnsi="Garamond" w:cs="Courier New"/>
          <w:bCs/>
          <w:color w:val="auto"/>
          <w:sz w:val="20"/>
        </w:rPr>
        <w:softHyphen/>
        <w:t>tance scientifique.</w:t>
      </w:r>
      <w:r w:rsidR="003435C3">
        <w:rPr>
          <w:rFonts w:ascii="Garamond" w:hAnsi="Garamond" w:cs="Courier New"/>
          <w:bCs/>
          <w:color w:val="auto"/>
          <w:sz w:val="20"/>
        </w:rPr>
        <w:t xml:space="preserve"> </w:t>
      </w:r>
      <w:r w:rsidRPr="00705696">
        <w:rPr>
          <w:rFonts w:ascii="Garamond" w:hAnsi="Garamond" w:cs="Courier New"/>
          <w:bCs/>
          <w:color w:val="auto"/>
          <w:sz w:val="20"/>
        </w:rPr>
        <w:t>Or tous ces points d’ambiguïté, forts de malentendus, nous intéres</w:t>
      </w:r>
      <w:r w:rsidRPr="00705696">
        <w:rPr>
          <w:rFonts w:ascii="Garamond" w:hAnsi="Garamond" w:cs="Courier New"/>
          <w:bCs/>
          <w:color w:val="auto"/>
          <w:sz w:val="20"/>
        </w:rPr>
        <w:softHyphen/>
        <w:t xml:space="preserve">sent </w:t>
      </w:r>
    </w:p>
    <w:p w:rsidR="003435C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notre propos en ceci qu’il semble bien que tout le problème de </w:t>
      </w:r>
      <w:r w:rsidRPr="00705696">
        <w:rPr>
          <w:rFonts w:ascii="Garamond" w:hAnsi="Garamond"/>
          <w:bCs/>
          <w:i/>
          <w:color w:val="auto"/>
          <w:sz w:val="20"/>
        </w:rPr>
        <w:t>la psychanalyse</w:t>
      </w:r>
      <w:r w:rsidRPr="00705696">
        <w:rPr>
          <w:rFonts w:ascii="Garamond" w:hAnsi="Garamond" w:cs="Courier New"/>
          <w:bCs/>
          <w:color w:val="auto"/>
          <w:sz w:val="20"/>
        </w:rPr>
        <w:t xml:space="preserve">, en ce tournant que nous vivons,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soit celui d’un véritable </w:t>
      </w:r>
      <w:r w:rsidRPr="003C1A7E">
        <w:rPr>
          <w:rFonts w:ascii="Garamond" w:hAnsi="Garamond" w:cs="Courier New"/>
          <w:bCs/>
          <w:i/>
          <w:color w:val="auto"/>
          <w:sz w:val="20"/>
        </w:rPr>
        <w:t>nœud de malentendus</w:t>
      </w:r>
      <w:r w:rsidRPr="00705696">
        <w:rPr>
          <w:rFonts w:ascii="Garamond" w:hAnsi="Garamond" w:cs="Courier New"/>
          <w:bCs/>
          <w:color w:val="auto"/>
          <w:sz w:val="20"/>
        </w:rPr>
        <w:t>.</w:t>
      </w:r>
    </w:p>
    <w:p w:rsidR="00AA1599" w:rsidRPr="00705696" w:rsidRDefault="00AA1599" w:rsidP="00B82165">
      <w:pPr>
        <w:pStyle w:val="Corpsdetexte"/>
        <w:ind w:right="-568"/>
        <w:jc w:val="left"/>
        <w:rPr>
          <w:rFonts w:ascii="Garamond" w:hAnsi="Garamond" w:cs="Courier New"/>
          <w:bCs/>
          <w:color w:val="auto"/>
          <w:sz w:val="20"/>
        </w:rPr>
      </w:pPr>
    </w:p>
    <w:p w:rsidR="003435C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Qu’il soit évident</w:t>
      </w:r>
      <w:r w:rsidR="00AA1599"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cs="Courier New"/>
          <w:bCs/>
          <w:i/>
          <w:color w:val="auto"/>
          <w:sz w:val="20"/>
        </w:rPr>
        <w:t>tout aussitô</w:t>
      </w:r>
      <w:r w:rsidR="00AA1599" w:rsidRPr="00705696">
        <w:rPr>
          <w:rFonts w:ascii="Garamond" w:hAnsi="Garamond" w:cs="Courier New"/>
          <w:bCs/>
          <w:i/>
          <w:color w:val="auto"/>
          <w:sz w:val="20"/>
        </w:rPr>
        <w:t>t</w:t>
      </w:r>
      <w:r w:rsidR="00AA1599" w:rsidRPr="00705696">
        <w:rPr>
          <w:rFonts w:ascii="Garamond" w:hAnsi="Garamond" w:cs="Courier New"/>
          <w:bCs/>
          <w:color w:val="auto"/>
          <w:sz w:val="20"/>
        </w:rPr>
        <w:t xml:space="preserve"> -</w:t>
      </w:r>
      <w:r w:rsidRPr="00705696">
        <w:rPr>
          <w:rFonts w:ascii="Garamond" w:hAnsi="Garamond" w:cs="Courier New"/>
          <w:bCs/>
          <w:color w:val="auto"/>
          <w:sz w:val="20"/>
        </w:rPr>
        <w:t xml:space="preserve"> que nous ne pouvons pas faire ren</w:t>
      </w:r>
      <w:r w:rsidRPr="00705696">
        <w:rPr>
          <w:rFonts w:ascii="Garamond" w:hAnsi="Garamond" w:cs="Courier New"/>
          <w:bCs/>
          <w:color w:val="auto"/>
          <w:sz w:val="20"/>
        </w:rPr>
        <w:softHyphen/>
        <w:t xml:space="preserve">trer dans </w:t>
      </w:r>
      <w:r w:rsidRPr="00705696">
        <w:rPr>
          <w:rFonts w:ascii="Garamond" w:hAnsi="Garamond"/>
          <w:bCs/>
          <w:i/>
          <w:color w:val="auto"/>
          <w:sz w:val="20"/>
        </w:rPr>
        <w:t>la science</w:t>
      </w:r>
      <w:r w:rsidRPr="00705696">
        <w:rPr>
          <w:rFonts w:ascii="Garamond" w:hAnsi="Garamond" w:cs="Courier New"/>
          <w:bCs/>
          <w:color w:val="auto"/>
          <w:sz w:val="20"/>
        </w:rPr>
        <w:t xml:space="preserve"> l’expérience mystique.</w:t>
      </w:r>
      <w:r w:rsidR="00AA1599" w:rsidRPr="00705696">
        <w:rPr>
          <w:rFonts w:ascii="Garamond" w:hAnsi="Garamond" w:cs="Courier New"/>
          <w:bCs/>
          <w:color w:val="auto"/>
          <w:sz w:val="20"/>
        </w:rPr>
        <w:t xml:space="preserve"> </w:t>
      </w:r>
      <w:r w:rsidRPr="00705696">
        <w:rPr>
          <w:rFonts w:ascii="Garamond" w:hAnsi="Garamond" w:cs="Courier New"/>
          <w:bCs/>
          <w:color w:val="auto"/>
          <w:sz w:val="20"/>
        </w:rPr>
        <w:t>À condition qu’on fasse remarquer encore</w:t>
      </w:r>
      <w:r w:rsidR="00AA1599" w:rsidRPr="00705696">
        <w:rPr>
          <w:rFonts w:ascii="Garamond" w:hAnsi="Garamond" w:cs="Courier New"/>
          <w:bCs/>
          <w:color w:val="auto"/>
          <w:sz w:val="20"/>
        </w:rPr>
        <w:t> :</w:t>
      </w:r>
      <w:r w:rsidRPr="00705696">
        <w:rPr>
          <w:rFonts w:ascii="Garamond" w:hAnsi="Garamond" w:cs="Courier New"/>
          <w:bCs/>
          <w:color w:val="auto"/>
          <w:sz w:val="20"/>
        </w:rPr>
        <w:t xml:space="preserve"> cette définition </w:t>
      </w:r>
      <w:r w:rsidRPr="00705696">
        <w:rPr>
          <w:rFonts w:ascii="Garamond" w:hAnsi="Garamond"/>
          <w:bCs/>
          <w:i/>
          <w:color w:val="auto"/>
          <w:sz w:val="20"/>
        </w:rPr>
        <w:t>d’une praxis, du champ</w:t>
      </w:r>
      <w:r w:rsidRPr="00705696">
        <w:rPr>
          <w:rFonts w:ascii="Garamond" w:hAnsi="Garamond" w:cs="Courier New"/>
          <w:bCs/>
          <w:color w:val="auto"/>
          <w:sz w:val="20"/>
        </w:rPr>
        <w:t xml:space="preserve"> qu’elle détermine, l’appliquerons</w:t>
      </w:r>
      <w:r w:rsidR="0092666C">
        <w:rPr>
          <w:rFonts w:ascii="Garamond" w:hAnsi="Garamond" w:cs="Courier New"/>
          <w:bCs/>
          <w:color w:val="auto"/>
          <w:sz w:val="20"/>
        </w:rPr>
        <w:t>-</w:t>
      </w:r>
      <w:r w:rsidRPr="00705696">
        <w:rPr>
          <w:rFonts w:ascii="Garamond" w:hAnsi="Garamond" w:cs="Courier New"/>
          <w:bCs/>
          <w:color w:val="auto"/>
          <w:sz w:val="20"/>
        </w:rPr>
        <w:t>nous à l’alchimie pour l’autoriser à être une science ? Je relisais récemment un tout petit volume</w:t>
      </w:r>
      <w:r w:rsidRPr="00705696">
        <w:rPr>
          <w:rStyle w:val="Appelnotedebasdep"/>
          <w:rFonts w:ascii="Garamond" w:hAnsi="Garamond"/>
          <w:b/>
          <w:color w:val="FF3300"/>
          <w:sz w:val="20"/>
        </w:rPr>
        <w:footnoteReference w:id="6"/>
      </w:r>
      <w:r w:rsidRPr="00705696">
        <w:rPr>
          <w:rFonts w:ascii="Garamond" w:hAnsi="Garamond" w:cs="Courier New"/>
          <w:bCs/>
          <w:color w:val="auto"/>
          <w:sz w:val="20"/>
        </w:rPr>
        <w:t xml:space="preserve"> qui n’a même pas été recueilli dans les </w:t>
      </w:r>
      <w:r w:rsidRPr="00705696">
        <w:rPr>
          <w:rFonts w:ascii="Garamond" w:hAnsi="Garamond"/>
          <w:bCs/>
          <w:i/>
          <w:iCs/>
          <w:color w:val="auto"/>
          <w:sz w:val="20"/>
        </w:rPr>
        <w:t>Œuvres Complètes</w:t>
      </w:r>
      <w:r w:rsidRPr="00705696">
        <w:rPr>
          <w:rFonts w:ascii="Garamond" w:hAnsi="Garamond" w:cs="Courier New"/>
          <w:bCs/>
          <w:color w:val="auto"/>
          <w:sz w:val="20"/>
        </w:rPr>
        <w:t xml:space="preserve"> de DIDEROT mais qui </w:t>
      </w:r>
      <w:r w:rsidR="0092666C">
        <w:rPr>
          <w:rFonts w:ascii="Garamond" w:hAnsi="Garamond" w:cs="Courier New"/>
          <w:bCs/>
          <w:color w:val="auto"/>
          <w:sz w:val="20"/>
        </w:rPr>
        <w:t xml:space="preserve">semble assurément être de lui. </w:t>
      </w:r>
      <w:r w:rsidRPr="00705696">
        <w:rPr>
          <w:rFonts w:ascii="Garamond" w:hAnsi="Garamond" w:cs="Courier New"/>
          <w:bCs/>
          <w:color w:val="auto"/>
          <w:sz w:val="20"/>
        </w:rPr>
        <w:t xml:space="preserve">Si elle naît à LAVOISIER, DIDEROT </w:t>
      </w:r>
      <w:r w:rsidRPr="00705696">
        <w:rPr>
          <w:rFonts w:ascii="Garamond" w:hAnsi="Garamond" w:cs="Courier New"/>
          <w:bCs/>
          <w:i/>
          <w:color w:val="auto"/>
          <w:sz w:val="20"/>
        </w:rPr>
        <w:t>ne parle pas de</w:t>
      </w:r>
      <w:r w:rsidRPr="00705696">
        <w:rPr>
          <w:rFonts w:ascii="Garamond" w:hAnsi="Garamond" w:cs="Courier New"/>
          <w:bCs/>
          <w:color w:val="auto"/>
          <w:sz w:val="20"/>
        </w:rPr>
        <w:t xml:space="preserve"> </w:t>
      </w:r>
      <w:r w:rsidRPr="00705696">
        <w:rPr>
          <w:rFonts w:ascii="Garamond" w:hAnsi="Garamond"/>
          <w:bCs/>
          <w:i/>
          <w:color w:val="auto"/>
          <w:sz w:val="20"/>
        </w:rPr>
        <w:t>chimie</w:t>
      </w:r>
      <w:r w:rsidRPr="00705696">
        <w:rPr>
          <w:rFonts w:ascii="Garamond" w:hAnsi="Garamond" w:cs="Courier New"/>
          <w:bCs/>
          <w:color w:val="auto"/>
          <w:sz w:val="20"/>
        </w:rPr>
        <w:t xml:space="preserve">, mais de bout en bout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w:t>
      </w:r>
      <w:r w:rsidRPr="00705696">
        <w:rPr>
          <w:rFonts w:ascii="Garamond" w:hAnsi="Garamond"/>
          <w:bCs/>
          <w:i/>
          <w:color w:val="auto"/>
          <w:sz w:val="20"/>
        </w:rPr>
        <w:t>l’alchimie</w:t>
      </w:r>
      <w:r w:rsidRPr="00705696">
        <w:rPr>
          <w:rFonts w:ascii="Garamond" w:hAnsi="Garamond" w:cs="Courier New"/>
          <w:bCs/>
          <w:color w:val="auto"/>
          <w:sz w:val="20"/>
        </w:rPr>
        <w:t xml:space="preserve">, avec toute la finesse d’esprit que vous savez être la sienne. </w:t>
      </w:r>
    </w:p>
    <w:p w:rsidR="005317E4" w:rsidRPr="00705696" w:rsidRDefault="005317E4" w:rsidP="00B82165">
      <w:pPr>
        <w:pStyle w:val="Corpsdetexte"/>
        <w:ind w:right="-568"/>
        <w:jc w:val="left"/>
        <w:rPr>
          <w:rFonts w:ascii="Garamond" w:hAnsi="Garamond" w:cs="Courier New"/>
          <w:bCs/>
          <w:color w:val="auto"/>
          <w:sz w:val="20"/>
        </w:rPr>
      </w:pPr>
    </w:p>
    <w:p w:rsidR="00310C75" w:rsidRPr="00705696" w:rsidRDefault="00BF3196" w:rsidP="003435C3">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92666C">
        <w:rPr>
          <w:rFonts w:ascii="Garamond" w:hAnsi="Garamond" w:cs="Courier New"/>
          <w:bCs/>
          <w:color w:val="auto"/>
          <w:sz w:val="20"/>
        </w:rPr>
        <w:t>-</w:t>
      </w:r>
      <w:r w:rsidRPr="00705696">
        <w:rPr>
          <w:rFonts w:ascii="Garamond" w:hAnsi="Garamond" w:cs="Courier New"/>
          <w:bCs/>
          <w:color w:val="auto"/>
          <w:sz w:val="20"/>
        </w:rPr>
        <w:t>ce qui nous fait tout de suite</w:t>
      </w:r>
      <w:r w:rsidR="003435C3">
        <w:rPr>
          <w:rFonts w:ascii="Garamond" w:hAnsi="Garamond" w:cs="Courier New"/>
          <w:bCs/>
          <w:color w:val="auto"/>
          <w:sz w:val="20"/>
        </w:rPr>
        <w:t xml:space="preserve"> - </w:t>
      </w:r>
      <w:r w:rsidRPr="00705696">
        <w:rPr>
          <w:rFonts w:ascii="Garamond" w:hAnsi="Garamond" w:cs="Courier New"/>
          <w:bCs/>
          <w:color w:val="auto"/>
          <w:sz w:val="20"/>
        </w:rPr>
        <w:t>malgré le caractère saisissant, étincelant des histoires, qu’au cours des âges il nous situe</w:t>
      </w:r>
      <w:r w:rsidR="003435C3">
        <w:rPr>
          <w:rFonts w:ascii="Garamond" w:hAnsi="Garamond" w:cs="Courier New"/>
          <w:bCs/>
          <w:color w:val="auto"/>
          <w:sz w:val="20"/>
        </w:rPr>
        <w:t xml:space="preserve"> -</w:t>
      </w:r>
      <w:r w:rsidRPr="00705696">
        <w:rPr>
          <w:rFonts w:ascii="Garamond" w:hAnsi="Garamond" w:cs="Courier New"/>
          <w:bCs/>
          <w:color w:val="auto"/>
          <w:sz w:val="20"/>
        </w:rPr>
        <w:t xml:space="preserve"> </w:t>
      </w:r>
    </w:p>
    <w:p w:rsidR="003435C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92666C">
        <w:rPr>
          <w:rFonts w:ascii="Garamond" w:hAnsi="Garamond" w:cs="Courier New"/>
          <w:bCs/>
          <w:color w:val="auto"/>
          <w:sz w:val="20"/>
        </w:rPr>
        <w:t>-</w:t>
      </w:r>
      <w:r w:rsidRPr="00705696">
        <w:rPr>
          <w:rFonts w:ascii="Garamond" w:hAnsi="Garamond" w:cs="Courier New"/>
          <w:bCs/>
          <w:color w:val="auto"/>
          <w:sz w:val="20"/>
        </w:rPr>
        <w:t>ce qui nous fait dire que l’al</w:t>
      </w:r>
      <w:r w:rsidRPr="00705696">
        <w:rPr>
          <w:rFonts w:ascii="Garamond" w:hAnsi="Garamond" w:cs="Courier New"/>
          <w:bCs/>
          <w:color w:val="auto"/>
          <w:sz w:val="20"/>
        </w:rPr>
        <w:softHyphen/>
        <w:t>chimie, après tout, n’est pas une science ? Après tout qu’en savons</w:t>
      </w:r>
      <w:r w:rsidR="0092666C">
        <w:rPr>
          <w:rFonts w:ascii="Garamond" w:hAnsi="Garamond" w:cs="Courier New"/>
          <w:bCs/>
          <w:color w:val="auto"/>
          <w:sz w:val="20"/>
        </w:rPr>
        <w:t>-</w:t>
      </w:r>
      <w:r w:rsidRPr="00705696">
        <w:rPr>
          <w:rFonts w:ascii="Garamond" w:hAnsi="Garamond" w:cs="Courier New"/>
          <w:bCs/>
          <w:color w:val="auto"/>
          <w:sz w:val="20"/>
        </w:rPr>
        <w:t>nous</w:t>
      </w:r>
      <w:r w:rsidR="0092666C">
        <w:rPr>
          <w:rFonts w:ascii="Garamond" w:hAnsi="Garamond" w:cs="Courier New"/>
          <w:bCs/>
          <w:color w:val="auto"/>
          <w:sz w:val="20"/>
        </w:rPr>
        <w:t xml:space="preserve"> </w:t>
      </w:r>
      <w:r w:rsidRPr="00705696">
        <w:rPr>
          <w:rFonts w:ascii="Garamond" w:hAnsi="Garamond" w:cs="Courier New"/>
          <w:bCs/>
          <w:color w:val="auto"/>
          <w:sz w:val="20"/>
        </w:rPr>
        <w:t xml:space="preserve">? Quelque chose </w:t>
      </w:r>
    </w:p>
    <w:p w:rsidR="003435C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mes yeux est décisif, c’est que dans l’alchimie, la pureté de l’âme de l’opérateur était, comme telle et de façon dénom</w:t>
      </w:r>
      <w:r w:rsidRPr="00705696">
        <w:rPr>
          <w:rFonts w:ascii="Garamond" w:hAnsi="Garamond" w:cs="Courier New"/>
          <w:bCs/>
          <w:color w:val="auto"/>
          <w:sz w:val="20"/>
        </w:rPr>
        <w:softHyphen/>
        <w:t xml:space="preserve">mée, </w:t>
      </w:r>
    </w:p>
    <w:p w:rsidR="003435C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un élément </w:t>
      </w:r>
      <w:r w:rsidRPr="00705696">
        <w:rPr>
          <w:rFonts w:ascii="Garamond" w:hAnsi="Garamond"/>
          <w:bCs/>
          <w:i/>
          <w:color w:val="auto"/>
          <w:sz w:val="20"/>
        </w:rPr>
        <w:t>essentiel</w:t>
      </w:r>
      <w:r w:rsidRPr="00705696">
        <w:rPr>
          <w:rFonts w:ascii="Garamond" w:hAnsi="Garamond" w:cs="Courier New"/>
          <w:bCs/>
          <w:color w:val="auto"/>
          <w:sz w:val="20"/>
        </w:rPr>
        <w:t xml:space="preserve"> </w:t>
      </w:r>
      <w:r w:rsidR="0092666C">
        <w:rPr>
          <w:rFonts w:ascii="Garamond" w:hAnsi="Garamond" w:cs="Courier New"/>
          <w:bCs/>
          <w:color w:val="auto"/>
          <w:sz w:val="20"/>
        </w:rPr>
        <w:t xml:space="preserve"> </w:t>
      </w:r>
      <w:r w:rsidRPr="00705696">
        <w:rPr>
          <w:rFonts w:ascii="Garamond" w:hAnsi="Garamond" w:cs="Courier New"/>
          <w:bCs/>
          <w:color w:val="auto"/>
          <w:sz w:val="20"/>
        </w:rPr>
        <w:t xml:space="preserve">en l’affaire. Cette </w:t>
      </w:r>
      <w:r w:rsidRPr="00705696">
        <w:rPr>
          <w:rFonts w:ascii="Garamond" w:hAnsi="Garamond" w:cs="Courier New"/>
          <w:bCs/>
          <w:i/>
          <w:color w:val="auto"/>
          <w:sz w:val="20"/>
        </w:rPr>
        <w:t>remarque</w:t>
      </w:r>
      <w:r w:rsidRPr="00705696">
        <w:rPr>
          <w:rFonts w:ascii="Garamond" w:hAnsi="Garamond" w:cs="Courier New"/>
          <w:bCs/>
          <w:color w:val="auto"/>
          <w:sz w:val="20"/>
        </w:rPr>
        <w:t xml:space="preserve"> n’est pas non plus </w:t>
      </w:r>
      <w:r w:rsidRPr="00705696">
        <w:rPr>
          <w:rFonts w:ascii="Garamond" w:hAnsi="Garamond" w:cs="Courier New"/>
          <w:bCs/>
          <w:i/>
          <w:color w:val="auto"/>
          <w:sz w:val="20"/>
        </w:rPr>
        <w:t>accessoire, contingente.</w:t>
      </w:r>
      <w:r w:rsidRPr="00705696">
        <w:rPr>
          <w:rFonts w:ascii="Garamond" w:hAnsi="Garamond" w:cs="Courier New"/>
          <w:bCs/>
          <w:color w:val="auto"/>
          <w:sz w:val="20"/>
        </w:rPr>
        <w:t xml:space="preserve"> Vous le sentez, puisque peut</w:t>
      </w:r>
      <w:r w:rsidR="0092666C">
        <w:rPr>
          <w:rFonts w:ascii="Garamond" w:hAnsi="Garamond" w:cs="Courier New"/>
          <w:bCs/>
          <w:color w:val="auto"/>
          <w:sz w:val="20"/>
        </w:rPr>
        <w:t>-</w:t>
      </w:r>
      <w:r w:rsidRPr="00705696">
        <w:rPr>
          <w:rFonts w:ascii="Garamond" w:hAnsi="Garamond" w:cs="Courier New"/>
          <w:bCs/>
          <w:color w:val="auto"/>
          <w:sz w:val="20"/>
        </w:rPr>
        <w:t>être va</w:t>
      </w:r>
      <w:r w:rsidR="0092666C">
        <w:rPr>
          <w:rFonts w:ascii="Garamond" w:hAnsi="Garamond" w:cs="Courier New"/>
          <w:bCs/>
          <w:color w:val="auto"/>
          <w:sz w:val="20"/>
        </w:rPr>
        <w:t>-</w:t>
      </w:r>
      <w:r w:rsidRPr="00705696">
        <w:rPr>
          <w:rFonts w:ascii="Garamond" w:hAnsi="Garamond" w:cs="Courier New"/>
          <w:bCs/>
          <w:color w:val="auto"/>
          <w:sz w:val="20"/>
        </w:rPr>
        <w:t>t</w:t>
      </w:r>
      <w:r w:rsidR="0092666C">
        <w:rPr>
          <w:rFonts w:ascii="Garamond" w:hAnsi="Garamond" w:cs="Courier New"/>
          <w:bCs/>
          <w:color w:val="auto"/>
          <w:sz w:val="20"/>
        </w:rPr>
        <w:t>-</w:t>
      </w:r>
      <w:r w:rsidRPr="00705696">
        <w:rPr>
          <w:rFonts w:ascii="Garamond" w:hAnsi="Garamond" w:cs="Courier New"/>
          <w:bCs/>
          <w:color w:val="auto"/>
          <w:sz w:val="20"/>
        </w:rPr>
        <w:t xml:space="preserve">on soulever qu’il s’agit de quelque chose d’analogue concernant </w:t>
      </w:r>
      <w:r w:rsidRPr="00AC5A30">
        <w:rPr>
          <w:rFonts w:ascii="Garamond" w:hAnsi="Garamond" w:cs="Courier New"/>
          <w:bCs/>
          <w:i/>
          <w:color w:val="auto"/>
          <w:sz w:val="20"/>
        </w:rPr>
        <w:t>la présence de l’analyste</w:t>
      </w:r>
      <w:r w:rsidRPr="00705696">
        <w:rPr>
          <w:rFonts w:ascii="Garamond" w:hAnsi="Garamond" w:cs="Courier New"/>
          <w:bCs/>
          <w:color w:val="auto"/>
          <w:sz w:val="20"/>
        </w:rPr>
        <w:t xml:space="preserve"> dans le </w:t>
      </w:r>
      <w:r w:rsidRPr="00705696">
        <w:rPr>
          <w:rFonts w:ascii="Garamond" w:hAnsi="Garamond" w:cs="Courier New"/>
          <w:bCs/>
          <w:i/>
          <w:iCs/>
          <w:color w:val="auto"/>
          <w:sz w:val="20"/>
        </w:rPr>
        <w:t>Grand œuvre analytique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que c’est peut</w:t>
      </w:r>
      <w:r w:rsidR="000A47DC">
        <w:rPr>
          <w:rFonts w:ascii="Garamond" w:hAnsi="Garamond" w:cs="Courier New"/>
          <w:bCs/>
          <w:color w:val="auto"/>
          <w:sz w:val="20"/>
        </w:rPr>
        <w:t>-</w:t>
      </w:r>
      <w:r w:rsidRPr="00705696">
        <w:rPr>
          <w:rFonts w:ascii="Garamond" w:hAnsi="Garamond" w:cs="Courier New"/>
          <w:bCs/>
          <w:color w:val="auto"/>
          <w:sz w:val="20"/>
        </w:rPr>
        <w:t>être ça qui est cherché dans notre psychana</w:t>
      </w:r>
      <w:r w:rsidRPr="00705696">
        <w:rPr>
          <w:rFonts w:ascii="Garamond" w:hAnsi="Garamond" w:cs="Courier New"/>
          <w:bCs/>
          <w:color w:val="auto"/>
          <w:sz w:val="20"/>
        </w:rPr>
        <w:softHyphen/>
        <w:t xml:space="preserve">lyse didactique. </w:t>
      </w:r>
    </w:p>
    <w:p w:rsidR="00AC5A30" w:rsidRDefault="00AC5A30" w:rsidP="00B82165">
      <w:pPr>
        <w:pStyle w:val="Corpsdetexte"/>
        <w:ind w:right="-568"/>
        <w:jc w:val="left"/>
        <w:rPr>
          <w:rFonts w:ascii="Garamond" w:hAnsi="Garamond" w:cs="Courier New"/>
          <w:bCs/>
          <w:color w:val="auto"/>
          <w:sz w:val="20"/>
        </w:rPr>
      </w:pPr>
      <w:r w:rsidRPr="00657C1E">
        <w:rPr>
          <w:rFonts w:ascii="Garamond" w:hAnsi="Garamond" w:cs="Courier New"/>
          <w:bCs/>
          <w:color w:val="C00000"/>
          <w:sz w:val="16"/>
          <w:szCs w:val="16"/>
        </w:rPr>
        <w:t>[</w:t>
      </w:r>
      <w:r w:rsidRPr="00657C1E">
        <w:rPr>
          <w:rFonts w:ascii="Garamond" w:hAnsi="Garamond" w:cs="Courier New"/>
          <w:bCs/>
          <w:i/>
          <w:color w:val="C00000"/>
          <w:sz w:val="16"/>
          <w:szCs w:val="16"/>
        </w:rPr>
        <w:t xml:space="preserve">la psychanalyse confronte un certain </w:t>
      </w:r>
      <w:r w:rsidRPr="005D3101">
        <w:rPr>
          <w:rFonts w:ascii="Garamond" w:hAnsi="Garamond" w:cs="Courier New"/>
          <w:bCs/>
          <w:i/>
          <w:color w:val="0000CC"/>
          <w:sz w:val="16"/>
          <w:szCs w:val="16"/>
        </w:rPr>
        <w:t>sujet</w:t>
      </w:r>
      <w:r w:rsidRPr="00657C1E">
        <w:rPr>
          <w:rFonts w:ascii="Garamond" w:hAnsi="Garamond" w:cs="Courier New"/>
          <w:bCs/>
          <w:color w:val="C00000"/>
          <w:sz w:val="16"/>
          <w:szCs w:val="16"/>
        </w:rPr>
        <w:t xml:space="preserve"> (</w:t>
      </w:r>
      <w:r w:rsidRPr="00657C1E">
        <w:rPr>
          <w:rFonts w:ascii="LACAN" w:hAnsi="LACAN" w:cs="Courier New"/>
          <w:bCs/>
          <w:color w:val="0000CC"/>
          <w:sz w:val="16"/>
          <w:szCs w:val="16"/>
        </w:rPr>
        <w:t>S</w:t>
      </w:r>
      <w:r w:rsidRPr="00657C1E">
        <w:rPr>
          <w:rFonts w:ascii="Garamond" w:hAnsi="Garamond" w:cs="Courier New"/>
          <w:bCs/>
          <w:color w:val="C00000"/>
          <w:sz w:val="16"/>
          <w:szCs w:val="16"/>
        </w:rPr>
        <w:t xml:space="preserve">) </w:t>
      </w:r>
      <w:r w:rsidRPr="00657C1E">
        <w:rPr>
          <w:rFonts w:ascii="Garamond" w:hAnsi="Garamond" w:cs="Courier New"/>
          <w:bCs/>
          <w:i/>
          <w:color w:val="C00000"/>
          <w:sz w:val="16"/>
          <w:szCs w:val="16"/>
        </w:rPr>
        <w:t xml:space="preserve">et un certain </w:t>
      </w:r>
      <w:r w:rsidRPr="005D3101">
        <w:rPr>
          <w:rFonts w:ascii="Garamond" w:hAnsi="Garamond" w:cs="Courier New"/>
          <w:bCs/>
          <w:i/>
          <w:color w:val="0000CC"/>
          <w:sz w:val="16"/>
          <w:szCs w:val="16"/>
        </w:rPr>
        <w:t>objet</w:t>
      </w:r>
      <w:r w:rsidRPr="00657C1E">
        <w:rPr>
          <w:rFonts w:ascii="Garamond" w:hAnsi="Garamond" w:cs="Courier New"/>
          <w:bCs/>
          <w:color w:val="C00000"/>
          <w:sz w:val="16"/>
          <w:szCs w:val="16"/>
        </w:rPr>
        <w:t xml:space="preserve"> (</w:t>
      </w:r>
      <w:r w:rsidRPr="00657C1E">
        <w:rPr>
          <w:bCs/>
          <w:i/>
          <w:color w:val="0000CC"/>
          <w:sz w:val="16"/>
          <w:szCs w:val="16"/>
        </w:rPr>
        <w:t>a</w:t>
      </w:r>
      <w:r w:rsidRPr="00657C1E">
        <w:rPr>
          <w:rFonts w:ascii="Garamond" w:hAnsi="Garamond" w:cs="Courier New"/>
          <w:bCs/>
          <w:color w:val="C00000"/>
          <w:sz w:val="16"/>
          <w:szCs w:val="16"/>
        </w:rPr>
        <w:t xml:space="preserve">) </w:t>
      </w:r>
      <w:r w:rsidRPr="00657C1E">
        <w:rPr>
          <w:rFonts w:ascii="Garamond" w:hAnsi="Garamond" w:cs="Courier New"/>
          <w:bCs/>
          <w:i/>
          <w:color w:val="C00000"/>
          <w:sz w:val="16"/>
          <w:szCs w:val="16"/>
        </w:rPr>
        <w:t xml:space="preserve">dans </w:t>
      </w:r>
      <w:r w:rsidRPr="00657C1E">
        <w:rPr>
          <w:rFonts w:ascii="Garamond" w:hAnsi="Garamond" w:cs="Courier New"/>
          <w:bCs/>
          <w:i/>
          <w:color w:val="0000CC"/>
          <w:sz w:val="16"/>
          <w:szCs w:val="16"/>
        </w:rPr>
        <w:t>un rapport impossible</w:t>
      </w:r>
      <w:r w:rsidRPr="00657C1E">
        <w:rPr>
          <w:rFonts w:ascii="Garamond" w:hAnsi="Garamond" w:cs="Courier New"/>
          <w:bCs/>
          <w:color w:val="0000CC"/>
          <w:sz w:val="16"/>
          <w:szCs w:val="16"/>
        </w:rPr>
        <w:t xml:space="preserve"> </w:t>
      </w:r>
      <w:r w:rsidRPr="00657C1E">
        <w:rPr>
          <w:rFonts w:ascii="Garamond" w:hAnsi="Garamond" w:cs="Courier New"/>
          <w:bCs/>
          <w:color w:val="C00000"/>
          <w:sz w:val="16"/>
          <w:szCs w:val="16"/>
        </w:rPr>
        <w:t>(</w:t>
      </w:r>
      <w:r w:rsidR="00657C1E" w:rsidRPr="005611C9">
        <w:rPr>
          <w:rFonts w:ascii="Batang" w:eastAsia="Batang" w:hAnsi="Batang"/>
          <w:b/>
          <w:color w:val="0000CC"/>
          <w:sz w:val="16"/>
          <w:szCs w:val="16"/>
        </w:rPr>
        <w:t>◊</w:t>
      </w:r>
      <w:r w:rsidR="00657C1E" w:rsidRPr="00657C1E">
        <w:rPr>
          <w:rFonts w:ascii="Garamond" w:hAnsi="Garamond" w:cs="Courier New"/>
          <w:bCs/>
          <w:color w:val="C00000"/>
          <w:sz w:val="16"/>
          <w:szCs w:val="16"/>
        </w:rPr>
        <w:t>) :</w:t>
      </w:r>
      <w:r w:rsidR="00657C1E">
        <w:rPr>
          <w:rFonts w:ascii="Garamond" w:hAnsi="Garamond" w:cs="Courier New"/>
          <w:bCs/>
          <w:color w:val="auto"/>
          <w:sz w:val="20"/>
        </w:rPr>
        <w:t xml:space="preserve"> </w:t>
      </w:r>
      <w:r w:rsidR="00657C1E" w:rsidRPr="005611C9">
        <w:rPr>
          <w:rFonts w:ascii="LACAN" w:hAnsi="LACAN"/>
          <w:color w:val="0000CC"/>
          <w:sz w:val="16"/>
          <w:szCs w:val="16"/>
        </w:rPr>
        <w:t>S</w:t>
      </w:r>
      <w:r w:rsidR="00657C1E" w:rsidRPr="005611C9">
        <w:rPr>
          <w:rFonts w:ascii="Garamond" w:hAnsi="Garamond"/>
          <w:sz w:val="16"/>
          <w:szCs w:val="16"/>
        </w:rPr>
        <w:t xml:space="preserve"> </w:t>
      </w:r>
      <w:r w:rsidR="00657C1E" w:rsidRPr="005611C9">
        <w:rPr>
          <w:rFonts w:ascii="Batang" w:eastAsia="Batang" w:hAnsi="Batang"/>
          <w:b/>
          <w:color w:val="0000CC"/>
          <w:sz w:val="16"/>
          <w:szCs w:val="16"/>
        </w:rPr>
        <w:t>◊</w:t>
      </w:r>
      <w:r w:rsidR="00657C1E" w:rsidRPr="005611C9">
        <w:rPr>
          <w:rFonts w:ascii="Garamond" w:hAnsi="Garamond"/>
          <w:sz w:val="16"/>
          <w:szCs w:val="16"/>
        </w:rPr>
        <w:t xml:space="preserve"> </w:t>
      </w:r>
      <w:r w:rsidR="00657C1E" w:rsidRPr="00657C1E">
        <w:rPr>
          <w:i/>
          <w:color w:val="0000CC"/>
          <w:sz w:val="16"/>
          <w:szCs w:val="16"/>
        </w:rPr>
        <w:t>a</w:t>
      </w:r>
      <w:r w:rsidR="00860CDB">
        <w:rPr>
          <w:i/>
          <w:color w:val="0000CC"/>
          <w:sz w:val="16"/>
          <w:szCs w:val="16"/>
        </w:rPr>
        <w:t xml:space="preserve">, </w:t>
      </w:r>
      <w:r w:rsidR="00860CDB" w:rsidRPr="00860CDB">
        <w:rPr>
          <w:rFonts w:ascii="Garamond" w:hAnsi="Garamond"/>
          <w:i/>
          <w:color w:val="C00000"/>
          <w:sz w:val="16"/>
          <w:szCs w:val="16"/>
        </w:rPr>
        <w:t xml:space="preserve">dispositif où l’analyste(support du </w:t>
      </w:r>
      <w:r w:rsidR="00860CDB">
        <w:rPr>
          <w:i/>
          <w:color w:val="0000CC"/>
          <w:sz w:val="16"/>
          <w:szCs w:val="16"/>
        </w:rPr>
        <w:t>a</w:t>
      </w:r>
      <w:r w:rsidR="00860CDB" w:rsidRPr="00860CDB">
        <w:rPr>
          <w:rFonts w:ascii="Garamond" w:hAnsi="Garamond"/>
          <w:i/>
          <w:color w:val="C00000"/>
          <w:sz w:val="16"/>
          <w:szCs w:val="16"/>
        </w:rPr>
        <w:t xml:space="preserve">) interroge l’analysant </w:t>
      </w:r>
      <w:r w:rsidR="00860CDB" w:rsidRPr="00860CDB">
        <w:rPr>
          <w:rFonts w:ascii="Garamond" w:hAnsi="Garamond"/>
          <w:color w:val="C00000"/>
          <w:sz w:val="16"/>
          <w:szCs w:val="16"/>
        </w:rPr>
        <w:t>(</w:t>
      </w:r>
      <w:r w:rsidR="00860CDB" w:rsidRPr="00860CDB">
        <w:rPr>
          <w:rFonts w:ascii="LACAN" w:hAnsi="LACAN"/>
          <w:color w:val="0000CC"/>
          <w:sz w:val="16"/>
          <w:szCs w:val="16"/>
        </w:rPr>
        <w:t>S</w:t>
      </w:r>
      <w:r w:rsidR="00860CDB" w:rsidRPr="00860CDB">
        <w:rPr>
          <w:rFonts w:ascii="Garamond" w:hAnsi="Garamond"/>
          <w:color w:val="C00000"/>
          <w:sz w:val="16"/>
          <w:szCs w:val="16"/>
        </w:rPr>
        <w:t>)</w:t>
      </w:r>
      <w:r w:rsidR="00860CDB" w:rsidRPr="00860CDB">
        <w:rPr>
          <w:rFonts w:ascii="Garamond" w:hAnsi="Garamond"/>
          <w:i/>
          <w:color w:val="C00000"/>
          <w:sz w:val="16"/>
          <w:szCs w:val="16"/>
        </w:rPr>
        <w:t xml:space="preserve"> sur son dési</w:t>
      </w:r>
      <w:r w:rsidR="00860CDB" w:rsidRPr="003B1820">
        <w:rPr>
          <w:rFonts w:ascii="Garamond" w:hAnsi="Garamond"/>
          <w:i/>
          <w:color w:val="C00000"/>
          <w:sz w:val="16"/>
          <w:szCs w:val="16"/>
        </w:rPr>
        <w:t>r</w:t>
      </w:r>
      <w:r w:rsidRPr="003B1820">
        <w:rPr>
          <w:rFonts w:ascii="Garamond" w:hAnsi="Garamond" w:cs="Courier New"/>
          <w:bCs/>
          <w:color w:val="C00000"/>
          <w:sz w:val="20"/>
        </w:rPr>
        <w:t>]</w:t>
      </w:r>
    </w:p>
    <w:p w:rsidR="00AC5A30" w:rsidRPr="00705696" w:rsidRDefault="00AC5A30" w:rsidP="00B82165">
      <w:pPr>
        <w:pStyle w:val="Corpsdetexte"/>
        <w:ind w:right="-568"/>
        <w:jc w:val="left"/>
        <w:rPr>
          <w:rFonts w:ascii="Garamond" w:hAnsi="Garamond" w:cs="Courier New"/>
          <w:bCs/>
          <w:color w:val="auto"/>
          <w:sz w:val="20"/>
        </w:rPr>
      </w:pPr>
    </w:p>
    <w:p w:rsidR="003B182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peut</w:t>
      </w:r>
      <w:r w:rsidR="0092666C">
        <w:rPr>
          <w:rFonts w:ascii="Garamond" w:hAnsi="Garamond" w:cs="Courier New"/>
          <w:bCs/>
          <w:color w:val="auto"/>
          <w:sz w:val="20"/>
        </w:rPr>
        <w:t>-</w:t>
      </w:r>
      <w:r w:rsidRPr="00705696">
        <w:rPr>
          <w:rFonts w:ascii="Garamond" w:hAnsi="Garamond" w:cs="Courier New"/>
          <w:bCs/>
          <w:color w:val="auto"/>
          <w:sz w:val="20"/>
        </w:rPr>
        <w:t>être moi</w:t>
      </w:r>
      <w:r w:rsidR="0092666C">
        <w:rPr>
          <w:rFonts w:ascii="Garamond" w:hAnsi="Garamond" w:cs="Courier New"/>
          <w:bCs/>
          <w:color w:val="auto"/>
          <w:sz w:val="20"/>
        </w:rPr>
        <w:t>-</w:t>
      </w:r>
      <w:r w:rsidRPr="00705696">
        <w:rPr>
          <w:rFonts w:ascii="Garamond" w:hAnsi="Garamond" w:cs="Courier New"/>
          <w:bCs/>
          <w:color w:val="auto"/>
          <w:sz w:val="20"/>
        </w:rPr>
        <w:t>même ai</w:t>
      </w:r>
      <w:r w:rsidR="0092666C">
        <w:rPr>
          <w:rFonts w:ascii="Garamond" w:hAnsi="Garamond" w:cs="Courier New"/>
          <w:bCs/>
          <w:color w:val="auto"/>
          <w:sz w:val="20"/>
        </w:rPr>
        <w:t>-</w:t>
      </w:r>
      <w:r w:rsidRPr="00705696">
        <w:rPr>
          <w:rFonts w:ascii="Garamond" w:hAnsi="Garamond" w:cs="Courier New"/>
          <w:bCs/>
          <w:color w:val="auto"/>
          <w:sz w:val="20"/>
        </w:rPr>
        <w:t xml:space="preserve">je l’air de dire </w:t>
      </w:r>
      <w:r w:rsidRPr="002C53B6">
        <w:rPr>
          <w:rFonts w:ascii="Garamond" w:hAnsi="Garamond" w:cs="Courier New"/>
          <w:bCs/>
          <w:i/>
          <w:color w:val="auto"/>
          <w:sz w:val="20"/>
        </w:rPr>
        <w:t>la même chose</w:t>
      </w:r>
      <w:r w:rsidRPr="00705696">
        <w:rPr>
          <w:rFonts w:ascii="Garamond" w:hAnsi="Garamond" w:cs="Courier New"/>
          <w:bCs/>
          <w:color w:val="auto"/>
          <w:sz w:val="20"/>
        </w:rPr>
        <w:t xml:space="preserve"> dans mon enseignement ces derniers temps</w:t>
      </w:r>
      <w:r w:rsidR="0092666C">
        <w:rPr>
          <w:rFonts w:ascii="Garamond" w:hAnsi="Garamond" w:cs="Courier New"/>
          <w:bCs/>
          <w:color w:val="auto"/>
          <w:sz w:val="20"/>
        </w:rPr>
        <w:t xml:space="preserve">, </w:t>
      </w:r>
      <w:r w:rsidRPr="00705696">
        <w:rPr>
          <w:rFonts w:ascii="Garamond" w:hAnsi="Garamond" w:cs="Courier New"/>
          <w:bCs/>
          <w:color w:val="auto"/>
          <w:sz w:val="20"/>
        </w:rPr>
        <w:t>et connu</w:t>
      </w:r>
      <w:r w:rsidR="002C53B6">
        <w:rPr>
          <w:rFonts w:ascii="Garamond" w:hAnsi="Garamond" w:cs="Courier New"/>
          <w:bCs/>
          <w:color w:val="auto"/>
          <w:sz w:val="20"/>
        </w:rPr>
        <w:t>e</w:t>
      </w:r>
      <w:r w:rsidRPr="00705696">
        <w:rPr>
          <w:rFonts w:ascii="Garamond" w:hAnsi="Garamond" w:cs="Courier New"/>
          <w:bCs/>
          <w:color w:val="auto"/>
          <w:sz w:val="20"/>
        </w:rPr>
        <w:t xml:space="preserve"> de tous ceux qui m’ont suivi</w:t>
      </w:r>
      <w:r w:rsidR="002C53B6">
        <w:rPr>
          <w:rFonts w:ascii="Garamond" w:hAnsi="Garamond" w:cs="Courier New"/>
          <w:bCs/>
          <w:color w:val="auto"/>
          <w:sz w:val="20"/>
        </w:rPr>
        <w:t xml:space="preserve">, </w:t>
      </w:r>
      <w:r w:rsidRPr="00705696">
        <w:rPr>
          <w:rFonts w:ascii="Garamond" w:hAnsi="Garamond" w:cs="Courier New"/>
          <w:bCs/>
          <w:color w:val="auto"/>
          <w:sz w:val="20"/>
        </w:rPr>
        <w:t xml:space="preserve">que </w:t>
      </w:r>
      <w:r w:rsidRPr="0092666C">
        <w:rPr>
          <w:rFonts w:ascii="Garamond" w:hAnsi="Garamond" w:cs="Courier New"/>
          <w:bCs/>
          <w:i/>
          <w:color w:val="auto"/>
          <w:sz w:val="20"/>
        </w:rPr>
        <w:t>je pointais tout droit, toutes voiles dehors et de façon avouée vers ce point central</w:t>
      </w:r>
      <w:r w:rsidRPr="00705696">
        <w:rPr>
          <w:rFonts w:ascii="Garamond" w:hAnsi="Garamond" w:cs="Courier New"/>
          <w:bCs/>
          <w:color w:val="auto"/>
          <w:sz w:val="20"/>
        </w:rPr>
        <w:t xml:space="preserve"> que je mettais en question, à savoir : </w:t>
      </w:r>
    </w:p>
    <w:p w:rsidR="003435C3"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 xml:space="preserve">quel est le désir de l’analyste ? </w:t>
      </w:r>
      <w:r w:rsidRPr="00705696">
        <w:rPr>
          <w:rFonts w:ascii="Garamond" w:hAnsi="Garamond" w:cs="Courier New"/>
          <w:bCs/>
          <w:color w:val="auto"/>
          <w:sz w:val="20"/>
        </w:rPr>
        <w:t>Que doit</w:t>
      </w:r>
      <w:r w:rsidR="0092666C">
        <w:rPr>
          <w:rFonts w:ascii="Garamond" w:hAnsi="Garamond" w:cs="Courier New"/>
          <w:bCs/>
          <w:color w:val="auto"/>
          <w:sz w:val="20"/>
        </w:rPr>
        <w:t>-</w:t>
      </w:r>
      <w:r w:rsidRPr="00705696">
        <w:rPr>
          <w:rFonts w:ascii="Garamond" w:hAnsi="Garamond" w:cs="Courier New"/>
          <w:bCs/>
          <w:color w:val="auto"/>
          <w:sz w:val="20"/>
        </w:rPr>
        <w:t>il en être du désir de l’analyste pour qu’il opère d’une façon correcte</w:t>
      </w:r>
      <w:r w:rsidR="005317E4"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p>
    <w:p w:rsidR="003435C3" w:rsidRDefault="003435C3" w:rsidP="00B82165">
      <w:pPr>
        <w:pStyle w:val="Corpsdetexte"/>
        <w:ind w:right="-568"/>
        <w:jc w:val="left"/>
        <w:rPr>
          <w:rFonts w:ascii="Garamond" w:hAnsi="Garamond" w:cs="Courier New"/>
          <w:bCs/>
          <w:color w:val="auto"/>
          <w:sz w:val="20"/>
        </w:rPr>
      </w:pPr>
    </w:p>
    <w:p w:rsidR="003435C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si cette question</w:t>
      </w:r>
      <w:r w:rsidR="00AA1599" w:rsidRPr="00705696">
        <w:rPr>
          <w:rFonts w:ascii="Garamond" w:hAnsi="Garamond" w:cs="Courier New"/>
          <w:bCs/>
          <w:color w:val="auto"/>
          <w:sz w:val="20"/>
        </w:rPr>
        <w:t xml:space="preserve"> </w:t>
      </w:r>
      <w:r w:rsidR="0092666C">
        <w:rPr>
          <w:rFonts w:ascii="Garamond" w:hAnsi="Garamond" w:cs="Courier New"/>
          <w:bCs/>
          <w:color w:val="auto"/>
          <w:sz w:val="20"/>
        </w:rPr>
        <w:t>-</w:t>
      </w:r>
      <w:r w:rsidRPr="00705696">
        <w:rPr>
          <w:rFonts w:ascii="Garamond" w:hAnsi="Garamond" w:cs="Courier New"/>
          <w:bCs/>
          <w:color w:val="auto"/>
          <w:sz w:val="20"/>
        </w:rPr>
        <w:t xml:space="preserve"> on peut l’admettre</w:t>
      </w:r>
      <w:r w:rsidR="00AA1599" w:rsidRPr="00705696">
        <w:rPr>
          <w:rFonts w:ascii="Garamond" w:hAnsi="Garamond" w:cs="Courier New"/>
          <w:bCs/>
          <w:color w:val="auto"/>
          <w:sz w:val="20"/>
        </w:rPr>
        <w:t xml:space="preserve"> </w:t>
      </w:r>
      <w:r w:rsidR="0092666C">
        <w:rPr>
          <w:rFonts w:ascii="Garamond" w:hAnsi="Garamond" w:cs="Courier New"/>
          <w:bCs/>
          <w:color w:val="auto"/>
          <w:sz w:val="20"/>
        </w:rPr>
        <w:t xml:space="preserve">- </w:t>
      </w:r>
      <w:r w:rsidRPr="00705696">
        <w:rPr>
          <w:rFonts w:ascii="Garamond" w:hAnsi="Garamond" w:cs="Courier New"/>
          <w:bCs/>
          <w:color w:val="auto"/>
          <w:sz w:val="20"/>
        </w:rPr>
        <w:t>peut être laissée hors des limites du champ, comme elle l’est en effet dans les sciences</w:t>
      </w:r>
      <w:r w:rsidR="000A47DC">
        <w:rPr>
          <w:rFonts w:ascii="Garamond" w:hAnsi="Garamond" w:cs="Courier New"/>
          <w:bCs/>
          <w:color w:val="auto"/>
          <w:sz w:val="20"/>
        </w:rPr>
        <w:t>,</w:t>
      </w:r>
      <w:r w:rsidR="0092666C">
        <w:rPr>
          <w:rFonts w:ascii="Garamond" w:hAnsi="Garamond" w:cs="Courier New"/>
          <w:bCs/>
          <w:color w:val="auto"/>
          <w:sz w:val="20"/>
        </w:rPr>
        <w:t xml:space="preserve"> </w:t>
      </w:r>
      <w:r w:rsidRPr="00705696">
        <w:rPr>
          <w:rFonts w:ascii="Garamond" w:hAnsi="Garamond" w:cs="Courier New"/>
          <w:bCs/>
          <w:i/>
          <w:color w:val="auto"/>
          <w:sz w:val="20"/>
        </w:rPr>
        <w:t xml:space="preserve">j’entends, les sciences modernes du type le plus </w:t>
      </w:r>
      <w:r w:rsidRPr="00705696">
        <w:rPr>
          <w:rFonts w:ascii="Garamond" w:hAnsi="Garamond"/>
          <w:bCs/>
          <w:i/>
          <w:color w:val="auto"/>
          <w:sz w:val="20"/>
        </w:rPr>
        <w:t>dur</w:t>
      </w:r>
      <w:r w:rsidR="0092666C">
        <w:rPr>
          <w:rFonts w:ascii="Garamond" w:hAnsi="Garamond"/>
          <w:bCs/>
          <w:i/>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où personne ne s’interroge sur ce qu’il en est du </w:t>
      </w:r>
      <w:r w:rsidRPr="0092666C">
        <w:rPr>
          <w:rFonts w:ascii="Garamond" w:hAnsi="Garamond" w:cs="Courier New"/>
          <w:bCs/>
          <w:i/>
          <w:color w:val="auto"/>
          <w:sz w:val="20"/>
        </w:rPr>
        <w:t>désir du physicien.</w:t>
      </w:r>
    </w:p>
    <w:p w:rsidR="003435C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faut vraiment des crises qui se posent, comme on dit, comme pro</w:t>
      </w:r>
      <w:r w:rsidRPr="00705696">
        <w:rPr>
          <w:rFonts w:ascii="Garamond" w:hAnsi="Garamond" w:cs="Courier New"/>
          <w:bCs/>
          <w:color w:val="auto"/>
          <w:sz w:val="20"/>
        </w:rPr>
        <w:softHyphen/>
        <w:t>blèmes à l’attention humaine pour que M. OPPENHEIMER nous interroge tous sur ce qu’il en est du désir qui est au fond de la physique moderne</w:t>
      </w:r>
      <w:r w:rsidR="00AA1599" w:rsidRPr="00705696">
        <w:rPr>
          <w:rFonts w:ascii="Garamond" w:hAnsi="Garamond" w:cs="Courier New"/>
          <w:bCs/>
          <w:color w:val="auto"/>
          <w:sz w:val="20"/>
        </w:rPr>
        <w:t xml:space="preserve"> : </w:t>
      </w:r>
      <w:r w:rsidRPr="00705696">
        <w:rPr>
          <w:rFonts w:ascii="Garamond" w:hAnsi="Garamond" w:cs="Courier New"/>
          <w:bCs/>
          <w:color w:val="auto"/>
          <w:sz w:val="20"/>
        </w:rPr>
        <w:t xml:space="preserve">personne d’ailleurs n’y ferait attention,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on croit que c’est un incident politique</w:t>
      </w:r>
      <w:r w:rsidR="003435C3">
        <w:rPr>
          <w:rFonts w:ascii="Garamond" w:hAnsi="Garamond" w:cs="Courier New"/>
          <w:bCs/>
          <w:color w:val="auto"/>
          <w:sz w:val="20"/>
        </w:rPr>
        <w:t>.</w:t>
      </w:r>
      <w:r w:rsidRPr="00705696">
        <w:rPr>
          <w:rFonts w:ascii="Garamond" w:hAnsi="Garamond" w:cs="Courier New"/>
          <w:bCs/>
          <w:color w:val="auto"/>
          <w:sz w:val="20"/>
        </w:rPr>
        <w:t xml:space="preserve"> Est</w:t>
      </w:r>
      <w:r w:rsidR="0092666C">
        <w:rPr>
          <w:rFonts w:ascii="Garamond" w:hAnsi="Garamond" w:cs="Courier New"/>
          <w:bCs/>
          <w:color w:val="auto"/>
          <w:sz w:val="20"/>
        </w:rPr>
        <w:t>-</w:t>
      </w:r>
      <w:r w:rsidRPr="00705696">
        <w:rPr>
          <w:rFonts w:ascii="Garamond" w:hAnsi="Garamond" w:cs="Courier New"/>
          <w:bCs/>
          <w:color w:val="auto"/>
          <w:sz w:val="20"/>
        </w:rPr>
        <w:t>ce que c’est quelque chose du même ordre que ce qui est exigé de l’adepte de l’</w:t>
      </w:r>
      <w:r w:rsidRPr="003435C3">
        <w:rPr>
          <w:rFonts w:ascii="Garamond" w:hAnsi="Garamond" w:cs="Courier New"/>
          <w:bCs/>
          <w:i/>
          <w:color w:val="auto"/>
          <w:sz w:val="20"/>
        </w:rPr>
        <w:t>alchimie</w:t>
      </w:r>
      <w:r w:rsidRPr="00705696">
        <w:rPr>
          <w:rFonts w:ascii="Garamond" w:hAnsi="Garamond" w:cs="Courier New"/>
          <w:bCs/>
          <w:color w:val="auto"/>
          <w:sz w:val="20"/>
        </w:rPr>
        <w:t xml:space="preserve"> ?</w:t>
      </w:r>
    </w:p>
    <w:p w:rsidR="0016025F" w:rsidRPr="00705696" w:rsidRDefault="0016025F" w:rsidP="00B82165">
      <w:pPr>
        <w:pStyle w:val="Corpsdetexte"/>
        <w:ind w:right="-568"/>
        <w:jc w:val="left"/>
        <w:rPr>
          <w:rFonts w:ascii="Garamond" w:hAnsi="Garamond" w:cs="Courier New"/>
          <w:bCs/>
          <w:color w:val="auto"/>
          <w:sz w:val="20"/>
        </w:rPr>
      </w:pPr>
    </w:p>
    <w:p w:rsidR="003435C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Lui </w:t>
      </w:r>
      <w:r w:rsidRPr="0092666C">
        <w:rPr>
          <w:rFonts w:ascii="Garamond" w:hAnsi="Garamond" w:cs="Courier New"/>
          <w:bCs/>
          <w:color w:val="C00000"/>
          <w:sz w:val="16"/>
          <w:szCs w:val="16"/>
        </w:rPr>
        <w:t>[</w:t>
      </w:r>
      <w:r w:rsidRPr="000A47DC">
        <w:rPr>
          <w:rFonts w:ascii="Garamond" w:hAnsi="Garamond" w:cs="Courier New"/>
          <w:bCs/>
          <w:i/>
          <w:color w:val="C00000"/>
          <w:sz w:val="16"/>
          <w:szCs w:val="16"/>
        </w:rPr>
        <w:t>le désir de l’analyste</w:t>
      </w:r>
      <w:r w:rsidRPr="0092666C">
        <w:rPr>
          <w:rFonts w:ascii="Garamond" w:hAnsi="Garamond" w:cs="Courier New"/>
          <w:bCs/>
          <w:color w:val="C00000"/>
          <w:sz w:val="16"/>
          <w:szCs w:val="16"/>
        </w:rPr>
        <w:t>]</w:t>
      </w:r>
      <w:r w:rsidRPr="00705696">
        <w:rPr>
          <w:rFonts w:ascii="Garamond" w:hAnsi="Garamond" w:cs="Courier New"/>
          <w:bCs/>
          <w:color w:val="auto"/>
          <w:sz w:val="20"/>
        </w:rPr>
        <w:t xml:space="preserve"> ne peut nullement être laissé en dehors de notre ques</w:t>
      </w:r>
      <w:r w:rsidRPr="00705696">
        <w:rPr>
          <w:rFonts w:ascii="Garamond" w:hAnsi="Garamond" w:cs="Courier New"/>
          <w:bCs/>
          <w:color w:val="auto"/>
          <w:sz w:val="20"/>
        </w:rPr>
        <w:softHyphen/>
        <w:t xml:space="preserve">tion pour la raison que le problème de la formation </w:t>
      </w:r>
    </w:p>
    <w:p w:rsidR="003435C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l’analyste le pose. L’</w:t>
      </w:r>
      <w:r w:rsidRPr="00705696">
        <w:rPr>
          <w:rFonts w:ascii="Garamond" w:hAnsi="Garamond"/>
          <w:bCs/>
          <w:i/>
          <w:color w:val="auto"/>
          <w:sz w:val="20"/>
        </w:rPr>
        <w:t xml:space="preserve">analyse didactique </w:t>
      </w:r>
      <w:r w:rsidRPr="00705696">
        <w:rPr>
          <w:rFonts w:ascii="Garamond" w:hAnsi="Garamond" w:cs="Courier New"/>
          <w:bCs/>
          <w:color w:val="auto"/>
          <w:sz w:val="20"/>
        </w:rPr>
        <w:t xml:space="preserve">ne peut servir à rien d’autre qu’à le mener à ce point que je désigne en mon algèbre comme </w:t>
      </w:r>
      <w:r w:rsidR="00AA1599" w:rsidRPr="00705696">
        <w:rPr>
          <w:rFonts w:ascii="Garamond" w:hAnsi="Garamond" w:cs="Courier New"/>
          <w:bCs/>
          <w:color w:val="auto"/>
          <w:sz w:val="20"/>
        </w:rPr>
        <w:t>« </w:t>
      </w:r>
      <w:r w:rsidRPr="00705696">
        <w:rPr>
          <w:rFonts w:ascii="Garamond" w:hAnsi="Garamond"/>
          <w:bCs/>
          <w:i/>
          <w:color w:val="0000CC"/>
          <w:sz w:val="20"/>
        </w:rPr>
        <w:t>le désir de l’analyste</w:t>
      </w:r>
      <w:r w:rsidR="00AA1599" w:rsidRPr="00705696">
        <w:rPr>
          <w:rFonts w:ascii="Garamond" w:hAnsi="Garamond" w:cs="Courier New"/>
          <w:bCs/>
          <w:color w:val="auto"/>
          <w:sz w:val="20"/>
        </w:rPr>
        <w:t> »</w:t>
      </w:r>
      <w:r w:rsidR="003435C3">
        <w:rPr>
          <w:rFonts w:ascii="Garamond" w:hAnsi="Garamond" w:cs="Courier New"/>
          <w:bCs/>
          <w:color w:val="auto"/>
          <w:sz w:val="20"/>
        </w:rPr>
        <w:t xml:space="preserve">. </w:t>
      </w:r>
      <w:r w:rsidRPr="00705696">
        <w:rPr>
          <w:rFonts w:ascii="Garamond" w:hAnsi="Garamond" w:cs="Courier New"/>
          <w:bCs/>
          <w:color w:val="auto"/>
          <w:sz w:val="20"/>
        </w:rPr>
        <w:t xml:space="preserve">Là encore, il me faut laisser la question ouverte, à charge pour vous de sentir ce que je vous amène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w:t>
      </w:r>
      <w:r w:rsidRPr="0092666C">
        <w:rPr>
          <w:rFonts w:ascii="Garamond" w:hAnsi="Garamond" w:cs="Courier New"/>
          <w:bCs/>
          <w:i/>
          <w:color w:val="auto"/>
          <w:sz w:val="20"/>
        </w:rPr>
        <w:t>approximations</w:t>
      </w:r>
      <w:r w:rsidRPr="00705696">
        <w:rPr>
          <w:rFonts w:ascii="Garamond" w:hAnsi="Garamond" w:cs="Courier New"/>
          <w:bCs/>
          <w:color w:val="auto"/>
          <w:sz w:val="20"/>
        </w:rPr>
        <w:t>, comme celle</w:t>
      </w:r>
      <w:r w:rsidR="0092666C">
        <w:rPr>
          <w:rFonts w:ascii="Garamond" w:hAnsi="Garamond" w:cs="Courier New"/>
          <w:bCs/>
          <w:color w:val="auto"/>
          <w:sz w:val="20"/>
        </w:rPr>
        <w:t>-</w:t>
      </w:r>
      <w:r w:rsidRPr="00705696">
        <w:rPr>
          <w:rFonts w:ascii="Garamond" w:hAnsi="Garamond" w:cs="Courier New"/>
          <w:bCs/>
          <w:color w:val="auto"/>
          <w:sz w:val="20"/>
        </w:rPr>
        <w:t>ci : l’agriculture est</w:t>
      </w:r>
      <w:r w:rsidR="0092666C">
        <w:rPr>
          <w:rFonts w:ascii="Garamond" w:hAnsi="Garamond" w:cs="Courier New"/>
          <w:bCs/>
          <w:color w:val="auto"/>
          <w:sz w:val="20"/>
        </w:rPr>
        <w:t>-</w:t>
      </w:r>
      <w:r w:rsidRPr="00705696">
        <w:rPr>
          <w:rFonts w:ascii="Garamond" w:hAnsi="Garamond" w:cs="Courier New"/>
          <w:bCs/>
          <w:color w:val="auto"/>
          <w:sz w:val="20"/>
        </w:rPr>
        <w:t xml:space="preserve">elle une science ? On répondra oui, on répondra non. </w:t>
      </w:r>
    </w:p>
    <w:p w:rsidR="0016025F" w:rsidRPr="00705696" w:rsidRDefault="0016025F" w:rsidP="00B82165">
      <w:pPr>
        <w:pStyle w:val="Corpsdetexte"/>
        <w:ind w:right="-568"/>
        <w:jc w:val="left"/>
        <w:rPr>
          <w:rFonts w:ascii="Garamond" w:hAnsi="Garamond" w:cs="Courier New"/>
          <w:bCs/>
          <w:color w:val="auto"/>
          <w:sz w:val="20"/>
        </w:rPr>
      </w:pPr>
    </w:p>
    <w:p w:rsidR="003435C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 exemple est avancé par moi, seulement pour vous suggérer que vous faites quand même </w:t>
      </w:r>
      <w:r w:rsidRPr="00705696">
        <w:rPr>
          <w:rFonts w:ascii="Garamond" w:hAnsi="Garamond"/>
          <w:bCs/>
          <w:i/>
          <w:color w:val="auto"/>
          <w:sz w:val="20"/>
        </w:rPr>
        <w:t>une différence</w:t>
      </w:r>
      <w:r w:rsidRPr="00705696">
        <w:rPr>
          <w:rFonts w:ascii="Garamond" w:hAnsi="Garamond" w:cs="Courier New"/>
          <w:bCs/>
          <w:color w:val="auto"/>
          <w:sz w:val="20"/>
        </w:rPr>
        <w:t xml:space="preserve"> entre</w:t>
      </w:r>
      <w:r w:rsidR="003435C3">
        <w:rPr>
          <w:rFonts w:ascii="Garamond" w:hAnsi="Garamond" w:cs="Courier New"/>
          <w:bCs/>
          <w:color w:val="auto"/>
          <w:sz w:val="20"/>
        </w:rPr>
        <w:t xml:space="preserve"> </w:t>
      </w:r>
      <w:r w:rsidRPr="00705696">
        <w:rPr>
          <w:rFonts w:ascii="Garamond" w:hAnsi="Garamond" w:cs="Courier New"/>
          <w:bCs/>
          <w:color w:val="auto"/>
          <w:sz w:val="20"/>
        </w:rPr>
        <w:t>l’agriculture</w:t>
      </w:r>
      <w:r w:rsidR="003435C3">
        <w:rPr>
          <w:rFonts w:ascii="Garamond" w:hAnsi="Garamond" w:cs="Courier New"/>
          <w:bCs/>
          <w:color w:val="auto"/>
          <w:sz w:val="20"/>
        </w:rPr>
        <w:t xml:space="preserve"> </w:t>
      </w:r>
    </w:p>
    <w:p w:rsidR="00BF3196" w:rsidRPr="00705696" w:rsidRDefault="003435C3"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 définie par un objet</w:t>
      </w:r>
      <w:r>
        <w:rPr>
          <w:rFonts w:ascii="Garamond" w:hAnsi="Garamond" w:cs="Courier New"/>
          <w:bCs/>
          <w:color w:val="auto"/>
          <w:sz w:val="20"/>
        </w:rPr>
        <w:t xml:space="preserve"> </w:t>
      </w:r>
      <w:r w:rsidR="00BF3196" w:rsidRPr="00705696">
        <w:rPr>
          <w:rFonts w:ascii="Garamond" w:hAnsi="Garamond" w:cs="Courier New"/>
          <w:bCs/>
          <w:color w:val="auto"/>
          <w:sz w:val="20"/>
        </w:rPr>
        <w:t>et définie</w:t>
      </w:r>
      <w:r>
        <w:rPr>
          <w:rFonts w:ascii="Garamond" w:hAnsi="Garamond" w:cs="Courier New"/>
          <w:bCs/>
          <w:color w:val="auto"/>
          <w:sz w:val="20"/>
        </w:rPr>
        <w:t>,</w:t>
      </w:r>
      <w:r w:rsidR="00BF3196" w:rsidRPr="00705696">
        <w:rPr>
          <w:rFonts w:ascii="Garamond" w:hAnsi="Garamond" w:cs="Courier New"/>
          <w:bCs/>
          <w:color w:val="auto"/>
          <w:sz w:val="20"/>
        </w:rPr>
        <w:t xml:space="preserve"> </w:t>
      </w:r>
      <w:r w:rsidR="00BF3196" w:rsidRPr="00705696">
        <w:rPr>
          <w:rFonts w:ascii="Garamond" w:hAnsi="Garamond" w:cs="Courier New"/>
          <w:bCs/>
          <w:i/>
          <w:color w:val="auto"/>
          <w:sz w:val="20"/>
        </w:rPr>
        <w:t>c’est le cas de le dire</w:t>
      </w:r>
      <w:r>
        <w:rPr>
          <w:rFonts w:ascii="Garamond" w:hAnsi="Garamond" w:cs="Courier New"/>
          <w:bCs/>
          <w:i/>
          <w:color w:val="auto"/>
          <w:sz w:val="20"/>
        </w:rPr>
        <w:t>,</w:t>
      </w:r>
      <w:r w:rsidR="00AA1599" w:rsidRPr="00705696">
        <w:rPr>
          <w:rFonts w:ascii="Garamond" w:hAnsi="Garamond" w:cs="Courier New"/>
          <w:bCs/>
          <w:color w:val="auto"/>
          <w:sz w:val="20"/>
        </w:rPr>
        <w:t xml:space="preserve"> par un champ</w:t>
      </w:r>
      <w:r>
        <w:rPr>
          <w:rFonts w:ascii="Garamond" w:hAnsi="Garamond" w:cs="Courier New"/>
          <w:bCs/>
          <w:color w:val="auto"/>
          <w:sz w:val="20"/>
        </w:rPr>
        <w:t xml:space="preserve"> - </w:t>
      </w:r>
      <w:r w:rsidR="00BF3196" w:rsidRPr="00705696">
        <w:rPr>
          <w:rFonts w:ascii="Garamond" w:hAnsi="Garamond" w:cs="Courier New"/>
          <w:bCs/>
          <w:color w:val="auto"/>
          <w:sz w:val="20"/>
        </w:rPr>
        <w:t>entre l’agriculture et l’agronomie. Ceci me permettra de faire surgir une dimension qui est assurée</w:t>
      </w:r>
      <w:r>
        <w:rPr>
          <w:rFonts w:ascii="Garamond" w:hAnsi="Garamond" w:cs="Courier New"/>
          <w:bCs/>
          <w:color w:val="auto"/>
          <w:sz w:val="20"/>
        </w:rPr>
        <w:t xml:space="preserve"> - </w:t>
      </w:r>
      <w:r w:rsidR="00BF3196" w:rsidRPr="00F677B9">
        <w:rPr>
          <w:rFonts w:ascii="Garamond" w:hAnsi="Garamond" w:cs="Courier New"/>
          <w:bCs/>
          <w:color w:val="auto"/>
          <w:sz w:val="20"/>
        </w:rPr>
        <w:t xml:space="preserve">nous sommes dans le </w:t>
      </w:r>
      <w:r w:rsidR="002C53B6" w:rsidRPr="00F677B9">
        <w:rPr>
          <w:rFonts w:ascii="Garamond" w:hAnsi="Garamond" w:cs="Courier New"/>
          <w:bCs/>
          <w:color w:val="auto"/>
          <w:sz w:val="20"/>
        </w:rPr>
        <w:t>« </w:t>
      </w:r>
      <w:r w:rsidR="00BF3196" w:rsidRPr="00F677B9">
        <w:rPr>
          <w:rFonts w:ascii="Garamond" w:hAnsi="Garamond"/>
          <w:bCs/>
          <w:i/>
          <w:color w:val="auto"/>
          <w:sz w:val="20"/>
        </w:rPr>
        <w:t>b. a. ba</w:t>
      </w:r>
      <w:r w:rsidR="002C53B6" w:rsidRPr="00F677B9">
        <w:rPr>
          <w:rFonts w:ascii="Garamond" w:hAnsi="Garamond"/>
          <w:bCs/>
          <w:color w:val="auto"/>
          <w:sz w:val="20"/>
        </w:rPr>
        <w:t> »</w:t>
      </w:r>
      <w:r w:rsidR="00BF3196" w:rsidRPr="00F677B9">
        <w:rPr>
          <w:rFonts w:ascii="Garamond" w:hAnsi="Garamond" w:cs="Courier New"/>
          <w:bCs/>
          <w:color w:val="auto"/>
          <w:sz w:val="20"/>
        </w:rPr>
        <w:t>, mais enfin, il faut bien y être</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c’est </w:t>
      </w:r>
      <w:r w:rsidR="00BF3196" w:rsidRPr="00705696">
        <w:rPr>
          <w:rFonts w:ascii="Garamond" w:hAnsi="Garamond"/>
          <w:bCs/>
          <w:i/>
          <w:color w:val="auto"/>
          <w:sz w:val="20"/>
        </w:rPr>
        <w:t>la mise en formules</w:t>
      </w:r>
      <w:r w:rsidR="00BF3196" w:rsidRPr="00705696">
        <w:rPr>
          <w:rFonts w:ascii="Garamond" w:hAnsi="Garamond" w:cs="Courier New"/>
          <w:bCs/>
          <w:color w:val="auto"/>
          <w:sz w:val="20"/>
        </w:rPr>
        <w:t>.</w:t>
      </w:r>
    </w:p>
    <w:p w:rsidR="003435C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F677B9">
        <w:rPr>
          <w:rFonts w:ascii="Garamond" w:hAnsi="Garamond" w:cs="Courier New"/>
          <w:bCs/>
          <w:color w:val="auto"/>
          <w:sz w:val="20"/>
        </w:rPr>
        <w:t>-</w:t>
      </w:r>
      <w:r w:rsidRPr="00705696">
        <w:rPr>
          <w:rFonts w:ascii="Garamond" w:hAnsi="Garamond" w:cs="Courier New"/>
          <w:bCs/>
          <w:color w:val="auto"/>
          <w:sz w:val="20"/>
        </w:rPr>
        <w:t>ce que ça va nous suffire à faire le lien, à définir les conditions d’une science</w:t>
      </w:r>
      <w:r w:rsidR="00AA1599" w:rsidRPr="00705696">
        <w:rPr>
          <w:rFonts w:ascii="Garamond" w:hAnsi="Garamond" w:cs="Courier New"/>
          <w:bCs/>
          <w:color w:val="auto"/>
          <w:sz w:val="20"/>
        </w:rPr>
        <w:t xml:space="preserve"> </w:t>
      </w:r>
      <w:r w:rsidRPr="00705696">
        <w:rPr>
          <w:rFonts w:ascii="Garamond" w:hAnsi="Garamond" w:cs="Courier New"/>
          <w:bCs/>
          <w:color w:val="auto"/>
          <w:sz w:val="20"/>
        </w:rPr>
        <w:t xml:space="preserve">? Je n’en crois rien. </w:t>
      </w:r>
      <w:r w:rsidRPr="00F677B9">
        <w:rPr>
          <w:rFonts w:ascii="Garamond" w:hAnsi="Garamond" w:cs="Courier New"/>
          <w:bCs/>
          <w:i/>
          <w:color w:val="auto"/>
          <w:sz w:val="20"/>
        </w:rPr>
        <w:t>Une fausse science commune</w:t>
      </w:r>
      <w:r w:rsidR="00F677B9">
        <w:rPr>
          <w:rFonts w:ascii="Garamond" w:hAnsi="Garamond" w:cs="Courier New"/>
          <w:bCs/>
          <w:color w:val="auto"/>
          <w:sz w:val="20"/>
        </w:rPr>
        <w:t xml:space="preserve"> </w:t>
      </w:r>
    </w:p>
    <w:p w:rsidR="0041694A" w:rsidRDefault="00F677B9"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 il est vrai</w:t>
      </w:r>
      <w:r>
        <w:rPr>
          <w:rFonts w:ascii="Garamond" w:hAnsi="Garamond" w:cs="Courier New"/>
          <w:bCs/>
          <w:color w:val="auto"/>
          <w:sz w:val="20"/>
        </w:rPr>
        <w:t xml:space="preserve"> -</w:t>
      </w:r>
      <w:r w:rsidR="00BF3196" w:rsidRPr="00705696">
        <w:rPr>
          <w:rFonts w:ascii="Garamond" w:hAnsi="Garamond" w:cs="Courier New"/>
          <w:bCs/>
          <w:color w:val="auto"/>
          <w:sz w:val="20"/>
        </w:rPr>
        <w:t xml:space="preserve"> </w:t>
      </w:r>
      <w:r w:rsidR="00BF3196" w:rsidRPr="00F677B9">
        <w:rPr>
          <w:rFonts w:ascii="Garamond" w:hAnsi="Garamond" w:cs="Courier New"/>
          <w:bCs/>
          <w:i/>
          <w:color w:val="auto"/>
          <w:sz w:val="20"/>
        </w:rPr>
        <w:t>peut être mise en formules</w:t>
      </w:r>
      <w:r w:rsidR="00BF3196" w:rsidRPr="00705696">
        <w:rPr>
          <w:rFonts w:ascii="Garamond" w:hAnsi="Garamond" w:cs="Courier New"/>
          <w:bCs/>
          <w:color w:val="auto"/>
          <w:sz w:val="20"/>
        </w:rPr>
        <w:t>. La question n’apparaît donc pas telle</w:t>
      </w:r>
      <w:r w:rsidR="00BF3196" w:rsidRPr="00705696">
        <w:rPr>
          <w:rFonts w:ascii="Garamond" w:hAnsi="Garamond" w:cs="Courier New"/>
          <w:bCs/>
          <w:color w:val="auto"/>
          <w:sz w:val="20"/>
        </w:rPr>
        <w:softHyphen/>
        <w:t xml:space="preserve">ment simple, dès lors que la psychanalyse, comme science supposée, apparaît sous des traits qu’on peut dire </w:t>
      </w:r>
      <w:r w:rsidR="00BF3196" w:rsidRPr="002C53B6">
        <w:rPr>
          <w:rFonts w:ascii="Garamond" w:hAnsi="Garamond" w:cs="Courier New"/>
          <w:bCs/>
          <w:i/>
          <w:color w:val="auto"/>
          <w:sz w:val="20"/>
        </w:rPr>
        <w:t>problématiques</w:t>
      </w:r>
      <w:r w:rsidR="00BF3196" w:rsidRPr="00705696">
        <w:rPr>
          <w:rFonts w:ascii="Garamond" w:hAnsi="Garamond" w:cs="Courier New"/>
          <w:bCs/>
          <w:color w:val="auto"/>
          <w:sz w:val="20"/>
        </w:rPr>
        <w:t xml:space="preserve">. </w:t>
      </w:r>
    </w:p>
    <w:p w:rsidR="0041694A" w:rsidRDefault="0041694A"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conviendrait peut</w:t>
      </w:r>
      <w:r w:rsidR="002C53B6">
        <w:rPr>
          <w:rFonts w:ascii="Garamond" w:hAnsi="Garamond" w:cs="Courier New"/>
          <w:bCs/>
          <w:color w:val="auto"/>
          <w:sz w:val="20"/>
        </w:rPr>
        <w:t>-</w:t>
      </w:r>
      <w:r w:rsidRPr="00705696">
        <w:rPr>
          <w:rFonts w:ascii="Garamond" w:hAnsi="Garamond" w:cs="Courier New"/>
          <w:bCs/>
          <w:color w:val="auto"/>
          <w:sz w:val="20"/>
        </w:rPr>
        <w:t>être de prendre la question par d’autres bouts</w:t>
      </w:r>
      <w:r w:rsidR="0041694A">
        <w:rPr>
          <w:rFonts w:ascii="Garamond" w:hAnsi="Garamond" w:cs="Courier New"/>
          <w:bCs/>
          <w:color w:val="auto"/>
          <w:sz w:val="20"/>
        </w:rPr>
        <w:t> :</w:t>
      </w:r>
    </w:p>
    <w:p w:rsidR="0016025F" w:rsidRPr="003435C3" w:rsidRDefault="00BF3196" w:rsidP="0074568F">
      <w:pPr>
        <w:pStyle w:val="Corpsdetexte"/>
        <w:numPr>
          <w:ilvl w:val="0"/>
          <w:numId w:val="61"/>
        </w:numPr>
        <w:ind w:right="-568"/>
        <w:jc w:val="left"/>
        <w:rPr>
          <w:rFonts w:ascii="Garamond" w:hAnsi="Garamond" w:cs="Courier New"/>
          <w:bCs/>
          <w:color w:val="auto"/>
          <w:sz w:val="20"/>
        </w:rPr>
      </w:pPr>
      <w:r w:rsidRPr="003435C3">
        <w:rPr>
          <w:rFonts w:ascii="Garamond" w:hAnsi="Garamond" w:cs="Courier New"/>
          <w:bCs/>
          <w:color w:val="auto"/>
          <w:sz w:val="20"/>
        </w:rPr>
        <w:t xml:space="preserve">Que concernent les formules ? </w:t>
      </w:r>
    </w:p>
    <w:p w:rsidR="0016025F" w:rsidRPr="003435C3" w:rsidRDefault="00BF3196" w:rsidP="0074568F">
      <w:pPr>
        <w:pStyle w:val="Corpsdetexte"/>
        <w:numPr>
          <w:ilvl w:val="0"/>
          <w:numId w:val="61"/>
        </w:numPr>
        <w:ind w:right="-568"/>
        <w:jc w:val="left"/>
        <w:rPr>
          <w:rFonts w:ascii="Garamond" w:hAnsi="Garamond" w:cs="Courier New"/>
          <w:bCs/>
          <w:sz w:val="20"/>
        </w:rPr>
      </w:pPr>
      <w:r w:rsidRPr="003435C3">
        <w:rPr>
          <w:rFonts w:ascii="Garamond" w:hAnsi="Garamond" w:cs="Courier New"/>
          <w:bCs/>
          <w:color w:val="auto"/>
          <w:sz w:val="20"/>
        </w:rPr>
        <w:t>Où doivent</w:t>
      </w:r>
      <w:r w:rsidR="002C53B6" w:rsidRPr="003435C3">
        <w:rPr>
          <w:rFonts w:ascii="Garamond" w:hAnsi="Garamond" w:cs="Courier New"/>
          <w:bCs/>
          <w:color w:val="auto"/>
          <w:sz w:val="20"/>
        </w:rPr>
        <w:t>-</w:t>
      </w:r>
      <w:r w:rsidRPr="003435C3">
        <w:rPr>
          <w:rFonts w:ascii="Garamond" w:hAnsi="Garamond" w:cs="Courier New"/>
          <w:bCs/>
          <w:color w:val="auto"/>
          <w:sz w:val="20"/>
        </w:rPr>
        <w:t xml:space="preserve">elles porter ? </w:t>
      </w:r>
    </w:p>
    <w:p w:rsidR="00BF3196" w:rsidRPr="00705696" w:rsidRDefault="00BF3196" w:rsidP="0074568F">
      <w:pPr>
        <w:pStyle w:val="Corpsdetexte"/>
        <w:numPr>
          <w:ilvl w:val="0"/>
          <w:numId w:val="61"/>
        </w:numPr>
        <w:ind w:right="-568"/>
        <w:jc w:val="left"/>
        <w:rPr>
          <w:rFonts w:ascii="Garamond" w:hAnsi="Garamond" w:cs="Courier New"/>
          <w:bCs/>
          <w:color w:val="auto"/>
          <w:sz w:val="20"/>
        </w:rPr>
      </w:pPr>
      <w:r w:rsidRPr="00705696">
        <w:rPr>
          <w:rFonts w:ascii="Garamond" w:hAnsi="Garamond" w:cs="Courier New"/>
          <w:bCs/>
          <w:color w:val="auto"/>
          <w:sz w:val="20"/>
        </w:rPr>
        <w:t>Qu’est</w:t>
      </w:r>
      <w:r w:rsidR="002C53B6">
        <w:rPr>
          <w:rFonts w:ascii="Garamond" w:hAnsi="Garamond" w:cs="Courier New"/>
          <w:bCs/>
          <w:color w:val="auto"/>
          <w:sz w:val="20"/>
        </w:rPr>
        <w:t>-</w:t>
      </w:r>
      <w:r w:rsidRPr="00705696">
        <w:rPr>
          <w:rFonts w:ascii="Garamond" w:hAnsi="Garamond" w:cs="Courier New"/>
          <w:bCs/>
          <w:color w:val="auto"/>
          <w:sz w:val="20"/>
        </w:rPr>
        <w:t xml:space="preserve">ce qui motive et module ce glissement de l’objet ? </w:t>
      </w:r>
    </w:p>
    <w:p w:rsidR="0016025F" w:rsidRPr="00705696" w:rsidRDefault="0016025F" w:rsidP="00B82165">
      <w:pPr>
        <w:pStyle w:val="Corpsdetexte"/>
        <w:ind w:right="-568"/>
        <w:jc w:val="left"/>
        <w:rPr>
          <w:rFonts w:ascii="Garamond" w:hAnsi="Garamond" w:cs="Courier New"/>
          <w:bCs/>
          <w:color w:val="auto"/>
          <w:sz w:val="20"/>
        </w:rPr>
      </w:pPr>
    </w:p>
    <w:p w:rsidR="0016025F"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Assurément, nous ne pouvons pas éviter la question du concept. </w:t>
      </w:r>
    </w:p>
    <w:p w:rsidR="0016025F" w:rsidRPr="0041694A" w:rsidRDefault="00BF3196" w:rsidP="0074568F">
      <w:pPr>
        <w:pStyle w:val="Corpsdetexte"/>
        <w:numPr>
          <w:ilvl w:val="0"/>
          <w:numId w:val="62"/>
        </w:numPr>
        <w:ind w:right="-568"/>
        <w:jc w:val="left"/>
        <w:rPr>
          <w:rFonts w:ascii="Garamond" w:hAnsi="Garamond" w:cs="Courier New"/>
          <w:bCs/>
          <w:color w:val="auto"/>
          <w:sz w:val="20"/>
        </w:rPr>
      </w:pPr>
      <w:r w:rsidRPr="0041694A">
        <w:rPr>
          <w:rFonts w:ascii="Garamond" w:hAnsi="Garamond" w:cs="Courier New"/>
          <w:bCs/>
          <w:color w:val="auto"/>
          <w:sz w:val="20"/>
        </w:rPr>
        <w:t>Est</w:t>
      </w:r>
      <w:r w:rsidR="002C53B6" w:rsidRPr="0041694A">
        <w:rPr>
          <w:rFonts w:ascii="Garamond" w:hAnsi="Garamond" w:cs="Courier New"/>
          <w:bCs/>
          <w:color w:val="auto"/>
          <w:sz w:val="20"/>
        </w:rPr>
        <w:t>-</w:t>
      </w:r>
      <w:r w:rsidRPr="0041694A">
        <w:rPr>
          <w:rFonts w:ascii="Garamond" w:hAnsi="Garamond" w:cs="Courier New"/>
          <w:bCs/>
          <w:color w:val="auto"/>
          <w:sz w:val="20"/>
        </w:rPr>
        <w:t>ce qu’il y a des concepts analytiques d’ores et déjà formés</w:t>
      </w:r>
      <w:r w:rsidR="0016025F" w:rsidRPr="0041694A">
        <w:rPr>
          <w:rFonts w:ascii="Garamond" w:hAnsi="Garamond" w:cs="Courier New"/>
          <w:bCs/>
          <w:color w:val="auto"/>
          <w:sz w:val="20"/>
        </w:rPr>
        <w:t xml:space="preserve"> </w:t>
      </w:r>
      <w:r w:rsidRPr="0041694A">
        <w:rPr>
          <w:rFonts w:ascii="Garamond" w:hAnsi="Garamond" w:cs="Courier New"/>
          <w:bCs/>
          <w:color w:val="auto"/>
          <w:sz w:val="20"/>
        </w:rPr>
        <w:t xml:space="preserve">? </w:t>
      </w:r>
    </w:p>
    <w:p w:rsidR="0016025F" w:rsidRPr="0041694A" w:rsidRDefault="00BF3196" w:rsidP="0074568F">
      <w:pPr>
        <w:pStyle w:val="Corpsdetexte"/>
        <w:numPr>
          <w:ilvl w:val="0"/>
          <w:numId w:val="62"/>
        </w:numPr>
        <w:ind w:right="-568"/>
        <w:jc w:val="left"/>
        <w:rPr>
          <w:rFonts w:ascii="Garamond" w:hAnsi="Garamond" w:cs="Courier New"/>
          <w:bCs/>
          <w:color w:val="auto"/>
          <w:sz w:val="20"/>
        </w:rPr>
      </w:pPr>
      <w:r w:rsidRPr="0041694A">
        <w:rPr>
          <w:rFonts w:ascii="Garamond" w:hAnsi="Garamond" w:cs="Courier New"/>
          <w:bCs/>
          <w:color w:val="auto"/>
          <w:sz w:val="20"/>
        </w:rPr>
        <w:t>Est</w:t>
      </w:r>
      <w:r w:rsidR="002C53B6" w:rsidRPr="0041694A">
        <w:rPr>
          <w:rFonts w:ascii="Garamond" w:hAnsi="Garamond" w:cs="Courier New"/>
          <w:bCs/>
          <w:color w:val="auto"/>
          <w:sz w:val="20"/>
        </w:rPr>
        <w:t>-</w:t>
      </w:r>
      <w:r w:rsidRPr="0041694A">
        <w:rPr>
          <w:rFonts w:ascii="Garamond" w:hAnsi="Garamond" w:cs="Courier New"/>
          <w:bCs/>
          <w:color w:val="auto"/>
          <w:sz w:val="20"/>
        </w:rPr>
        <w:t>ce que l’extraordinaire préva</w:t>
      </w:r>
      <w:r w:rsidRPr="0041694A">
        <w:rPr>
          <w:rFonts w:ascii="Garamond" w:hAnsi="Garamond" w:cs="Courier New"/>
          <w:bCs/>
          <w:color w:val="auto"/>
          <w:sz w:val="20"/>
        </w:rPr>
        <w:softHyphen/>
        <w:t xml:space="preserve">lence, le maintien presque </w:t>
      </w:r>
      <w:r w:rsidRPr="0041694A">
        <w:rPr>
          <w:rFonts w:ascii="Garamond" w:hAnsi="Garamond"/>
          <w:bCs/>
          <w:i/>
          <w:color w:val="auto"/>
          <w:sz w:val="20"/>
        </w:rPr>
        <w:t>religieux</w:t>
      </w:r>
      <w:r w:rsidRPr="0041694A">
        <w:rPr>
          <w:rFonts w:ascii="Garamond" w:hAnsi="Garamond" w:cs="Courier New"/>
          <w:bCs/>
          <w:color w:val="auto"/>
          <w:sz w:val="20"/>
        </w:rPr>
        <w:t xml:space="preserve"> des termes avancés par FREUD pour structurer l’expérience analytique, à quoi ceci se rapporte</w:t>
      </w:r>
      <w:r w:rsidR="002C53B6" w:rsidRPr="0041694A">
        <w:rPr>
          <w:rFonts w:ascii="Garamond" w:hAnsi="Garamond" w:cs="Courier New"/>
          <w:bCs/>
          <w:color w:val="auto"/>
          <w:sz w:val="20"/>
        </w:rPr>
        <w:t>-</w:t>
      </w:r>
      <w:r w:rsidRPr="0041694A">
        <w:rPr>
          <w:rFonts w:ascii="Garamond" w:hAnsi="Garamond" w:cs="Courier New"/>
          <w:bCs/>
          <w:color w:val="auto"/>
          <w:sz w:val="20"/>
        </w:rPr>
        <w:t>t</w:t>
      </w:r>
      <w:r w:rsidR="002C53B6" w:rsidRPr="0041694A">
        <w:rPr>
          <w:rFonts w:ascii="Garamond" w:hAnsi="Garamond" w:cs="Courier New"/>
          <w:bCs/>
          <w:color w:val="auto"/>
          <w:sz w:val="20"/>
        </w:rPr>
        <w:t>-</w:t>
      </w:r>
      <w:r w:rsidRPr="0041694A">
        <w:rPr>
          <w:rFonts w:ascii="Garamond" w:hAnsi="Garamond" w:cs="Courier New"/>
          <w:bCs/>
          <w:color w:val="auto"/>
          <w:sz w:val="20"/>
        </w:rPr>
        <w:t xml:space="preserve">il ? </w:t>
      </w:r>
    </w:p>
    <w:p w:rsidR="0016025F" w:rsidRPr="0041694A" w:rsidRDefault="00BF3196" w:rsidP="0074568F">
      <w:pPr>
        <w:pStyle w:val="Corpsdetexte"/>
        <w:numPr>
          <w:ilvl w:val="0"/>
          <w:numId w:val="62"/>
        </w:numPr>
        <w:ind w:right="-568"/>
        <w:jc w:val="left"/>
        <w:rPr>
          <w:rFonts w:ascii="Garamond" w:hAnsi="Garamond" w:cs="Courier New"/>
          <w:bCs/>
          <w:sz w:val="20"/>
        </w:rPr>
      </w:pPr>
      <w:r w:rsidRPr="0041694A">
        <w:rPr>
          <w:rFonts w:ascii="Garamond" w:hAnsi="Garamond" w:cs="Courier New"/>
          <w:bCs/>
          <w:color w:val="auto"/>
          <w:sz w:val="20"/>
        </w:rPr>
        <w:t>Est</w:t>
      </w:r>
      <w:r w:rsidR="002C53B6" w:rsidRPr="0041694A">
        <w:rPr>
          <w:rFonts w:ascii="Garamond" w:hAnsi="Garamond" w:cs="Courier New"/>
          <w:bCs/>
          <w:color w:val="auto"/>
          <w:sz w:val="20"/>
        </w:rPr>
        <w:t>-</w:t>
      </w:r>
      <w:r w:rsidRPr="0041694A">
        <w:rPr>
          <w:rFonts w:ascii="Garamond" w:hAnsi="Garamond" w:cs="Courier New"/>
          <w:bCs/>
          <w:color w:val="auto"/>
          <w:sz w:val="20"/>
        </w:rPr>
        <w:t>ce qu’il s’agit d’un fait très marqué, très surprenant dans l’histoire des sciences, qui serait celui</w:t>
      </w:r>
      <w:r w:rsidR="002C53B6" w:rsidRPr="0041694A">
        <w:rPr>
          <w:rFonts w:ascii="Garamond" w:hAnsi="Garamond" w:cs="Courier New"/>
          <w:bCs/>
          <w:color w:val="auto"/>
          <w:sz w:val="20"/>
        </w:rPr>
        <w:t>-</w:t>
      </w:r>
      <w:r w:rsidRPr="0041694A">
        <w:rPr>
          <w:rFonts w:ascii="Garamond" w:hAnsi="Garamond" w:cs="Courier New"/>
          <w:bCs/>
          <w:color w:val="auto"/>
          <w:sz w:val="20"/>
        </w:rPr>
        <w:t xml:space="preserve">ci : </w:t>
      </w:r>
      <w:r w:rsidR="0016025F" w:rsidRPr="0041694A">
        <w:rPr>
          <w:rFonts w:ascii="Garamond" w:hAnsi="Garamond" w:cs="Courier New"/>
          <w:bCs/>
          <w:color w:val="auto"/>
          <w:sz w:val="20"/>
        </w:rPr>
        <w:t xml:space="preserve">                                                    </w:t>
      </w:r>
      <w:r w:rsidRPr="0041694A">
        <w:rPr>
          <w:rFonts w:ascii="Garamond" w:hAnsi="Garamond" w:cs="Courier New"/>
          <w:bCs/>
          <w:color w:val="auto"/>
          <w:sz w:val="20"/>
        </w:rPr>
        <w:t>qu’il serait le premier et serait resté le seul dans l’interrogation de cette science supposée à avoir introduit des concepts, non seulement fondamentaux, mais restés isolés ?</w:t>
      </w:r>
    </w:p>
    <w:p w:rsidR="0016025F" w:rsidRPr="0041694A" w:rsidRDefault="00BF3196" w:rsidP="0074568F">
      <w:pPr>
        <w:pStyle w:val="Corpsdetexte"/>
        <w:numPr>
          <w:ilvl w:val="0"/>
          <w:numId w:val="62"/>
        </w:numPr>
        <w:ind w:right="-568"/>
        <w:jc w:val="left"/>
        <w:rPr>
          <w:rFonts w:ascii="Garamond" w:hAnsi="Garamond" w:cs="Courier New"/>
          <w:bCs/>
          <w:sz w:val="20"/>
        </w:rPr>
      </w:pPr>
      <w:r w:rsidRPr="0041694A">
        <w:rPr>
          <w:rFonts w:ascii="Garamond" w:hAnsi="Garamond" w:cs="Courier New"/>
          <w:bCs/>
          <w:color w:val="auto"/>
          <w:sz w:val="20"/>
        </w:rPr>
        <w:t xml:space="preserve">Sans ce tronc, ce mât, ce pilotis, où amarrer notre pratique ? </w:t>
      </w:r>
    </w:p>
    <w:p w:rsidR="0016025F" w:rsidRPr="0041694A" w:rsidRDefault="00BF3196" w:rsidP="0074568F">
      <w:pPr>
        <w:pStyle w:val="Corpsdetexte"/>
        <w:numPr>
          <w:ilvl w:val="0"/>
          <w:numId w:val="62"/>
        </w:numPr>
        <w:ind w:right="-568"/>
        <w:jc w:val="left"/>
        <w:rPr>
          <w:rFonts w:ascii="Garamond" w:hAnsi="Garamond" w:cs="Courier New"/>
          <w:bCs/>
          <w:sz w:val="20"/>
        </w:rPr>
      </w:pPr>
      <w:r w:rsidRPr="0041694A">
        <w:rPr>
          <w:rFonts w:ascii="Garamond" w:hAnsi="Garamond" w:cs="Courier New"/>
          <w:bCs/>
          <w:color w:val="auto"/>
          <w:sz w:val="20"/>
        </w:rPr>
        <w:t>Pouvons</w:t>
      </w:r>
      <w:r w:rsidR="002C53B6" w:rsidRPr="0041694A">
        <w:rPr>
          <w:rFonts w:ascii="Garamond" w:hAnsi="Garamond" w:cs="Courier New"/>
          <w:bCs/>
          <w:color w:val="auto"/>
          <w:sz w:val="20"/>
        </w:rPr>
        <w:t>-</w:t>
      </w:r>
      <w:r w:rsidRPr="0041694A">
        <w:rPr>
          <w:rFonts w:ascii="Garamond" w:hAnsi="Garamond" w:cs="Courier New"/>
          <w:bCs/>
          <w:color w:val="auto"/>
          <w:sz w:val="20"/>
        </w:rPr>
        <w:t>nous dire même que ce dont il s’agit, ce que je vise concernant FREUD,</w:t>
      </w:r>
      <w:r w:rsidR="0041694A">
        <w:rPr>
          <w:rFonts w:ascii="Garamond" w:hAnsi="Garamond" w:cs="Courier New"/>
          <w:bCs/>
          <w:color w:val="auto"/>
          <w:sz w:val="20"/>
        </w:rPr>
        <w:t xml:space="preserve"> </w:t>
      </w:r>
      <w:r w:rsidRPr="0041694A">
        <w:rPr>
          <w:rFonts w:ascii="Garamond" w:hAnsi="Garamond" w:cs="Courier New"/>
          <w:bCs/>
          <w:color w:val="auto"/>
          <w:sz w:val="20"/>
        </w:rPr>
        <w:t>ce soit</w:t>
      </w:r>
      <w:r w:rsidR="002C53B6" w:rsidRPr="0041694A">
        <w:rPr>
          <w:rFonts w:ascii="Garamond" w:hAnsi="Garamond" w:cs="Courier New"/>
          <w:bCs/>
          <w:color w:val="auto"/>
          <w:sz w:val="20"/>
        </w:rPr>
        <w:t xml:space="preserve"> </w:t>
      </w:r>
      <w:r w:rsidRPr="0041694A">
        <w:rPr>
          <w:rFonts w:ascii="Garamond" w:hAnsi="Garamond" w:cs="Courier New"/>
          <w:bCs/>
          <w:color w:val="auto"/>
          <w:sz w:val="20"/>
        </w:rPr>
        <w:t xml:space="preserve">à proprement parler </w:t>
      </w:r>
      <w:r w:rsidRPr="0041694A">
        <w:rPr>
          <w:rFonts w:ascii="Garamond" w:hAnsi="Garamond" w:cs="Courier New"/>
          <w:bCs/>
          <w:i/>
          <w:color w:val="auto"/>
          <w:sz w:val="20"/>
        </w:rPr>
        <w:t>des concepts</w:t>
      </w:r>
      <w:r w:rsidRPr="0041694A">
        <w:rPr>
          <w:rFonts w:ascii="Garamond" w:hAnsi="Garamond" w:cs="Courier New"/>
          <w:bCs/>
          <w:color w:val="auto"/>
          <w:sz w:val="20"/>
        </w:rPr>
        <w:t xml:space="preserve"> ?</w:t>
      </w:r>
    </w:p>
    <w:p w:rsidR="0016025F" w:rsidRPr="0041694A" w:rsidRDefault="00BF3196" w:rsidP="0074568F">
      <w:pPr>
        <w:pStyle w:val="Corpsdetexte"/>
        <w:numPr>
          <w:ilvl w:val="0"/>
          <w:numId w:val="62"/>
        </w:numPr>
        <w:ind w:right="-568"/>
        <w:jc w:val="left"/>
        <w:rPr>
          <w:rFonts w:ascii="Garamond" w:hAnsi="Garamond" w:cs="Courier New"/>
          <w:bCs/>
          <w:sz w:val="20"/>
        </w:rPr>
      </w:pPr>
      <w:r w:rsidRPr="0041694A">
        <w:rPr>
          <w:rFonts w:ascii="Garamond" w:hAnsi="Garamond" w:cs="Courier New"/>
          <w:bCs/>
          <w:color w:val="auto"/>
          <w:sz w:val="20"/>
        </w:rPr>
        <w:t>Sont</w:t>
      </w:r>
      <w:r w:rsidR="002C53B6" w:rsidRPr="0041694A">
        <w:rPr>
          <w:rFonts w:ascii="Garamond" w:hAnsi="Garamond" w:cs="Courier New"/>
          <w:bCs/>
          <w:color w:val="auto"/>
          <w:sz w:val="20"/>
        </w:rPr>
        <w:t>-</w:t>
      </w:r>
      <w:r w:rsidRPr="0041694A">
        <w:rPr>
          <w:rFonts w:ascii="Garamond" w:hAnsi="Garamond" w:cs="Courier New"/>
          <w:bCs/>
          <w:color w:val="auto"/>
          <w:sz w:val="20"/>
        </w:rPr>
        <w:t>ils des concepts en formation</w:t>
      </w:r>
      <w:r w:rsidR="0016025F" w:rsidRPr="0041694A">
        <w:rPr>
          <w:rFonts w:ascii="Garamond" w:hAnsi="Garamond" w:cs="Courier New"/>
          <w:bCs/>
          <w:color w:val="auto"/>
          <w:sz w:val="20"/>
        </w:rPr>
        <w:t xml:space="preserve"> </w:t>
      </w:r>
      <w:r w:rsidRPr="0041694A">
        <w:rPr>
          <w:rFonts w:ascii="Garamond" w:hAnsi="Garamond" w:cs="Courier New"/>
          <w:bCs/>
          <w:color w:val="auto"/>
          <w:sz w:val="20"/>
        </w:rPr>
        <w:t xml:space="preserve">? </w:t>
      </w:r>
    </w:p>
    <w:p w:rsidR="00BF3196" w:rsidRPr="00705696" w:rsidRDefault="00BF3196" w:rsidP="0074568F">
      <w:pPr>
        <w:pStyle w:val="Corpsdetexte"/>
        <w:numPr>
          <w:ilvl w:val="0"/>
          <w:numId w:val="62"/>
        </w:numPr>
        <w:ind w:right="-568"/>
        <w:jc w:val="left"/>
        <w:rPr>
          <w:rFonts w:ascii="Garamond" w:hAnsi="Garamond" w:cs="Courier New"/>
          <w:bCs/>
          <w:color w:val="auto"/>
          <w:sz w:val="20"/>
        </w:rPr>
      </w:pPr>
      <w:r w:rsidRPr="00705696">
        <w:rPr>
          <w:rFonts w:ascii="Garamond" w:hAnsi="Garamond" w:cs="Courier New"/>
          <w:bCs/>
          <w:color w:val="auto"/>
          <w:sz w:val="20"/>
        </w:rPr>
        <w:t>Sont</w:t>
      </w:r>
      <w:r w:rsidR="002C53B6">
        <w:rPr>
          <w:rFonts w:ascii="Garamond" w:hAnsi="Garamond" w:cs="Courier New"/>
          <w:bCs/>
          <w:color w:val="auto"/>
          <w:sz w:val="20"/>
        </w:rPr>
        <w:t>-</w:t>
      </w:r>
      <w:r w:rsidRPr="00705696">
        <w:rPr>
          <w:rFonts w:ascii="Garamond" w:hAnsi="Garamond" w:cs="Courier New"/>
          <w:bCs/>
          <w:color w:val="auto"/>
          <w:sz w:val="20"/>
        </w:rPr>
        <w:t>ce des concepts en évolution, en mouvement</w:t>
      </w:r>
      <w:r w:rsidR="00C41083" w:rsidRPr="00705696">
        <w:rPr>
          <w:rFonts w:ascii="Garamond" w:hAnsi="Garamond" w:cs="Courier New"/>
          <w:bCs/>
          <w:color w:val="auto"/>
          <w:sz w:val="20"/>
        </w:rPr>
        <w:t>,</w:t>
      </w:r>
      <w:r w:rsidRPr="00705696">
        <w:rPr>
          <w:rFonts w:ascii="Garamond" w:hAnsi="Garamond" w:cs="Courier New"/>
          <w:bCs/>
          <w:color w:val="auto"/>
          <w:sz w:val="20"/>
        </w:rPr>
        <w:t xml:space="preserve"> et qu’il y ait à réviser</w:t>
      </w:r>
      <w:r w:rsidR="0016025F"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p>
    <w:p w:rsidR="002C53B6" w:rsidRDefault="002C53B6" w:rsidP="00B82165">
      <w:pPr>
        <w:pStyle w:val="Corpsdetexte"/>
        <w:ind w:right="-568"/>
        <w:jc w:val="left"/>
        <w:rPr>
          <w:rFonts w:ascii="Garamond" w:hAnsi="Garamond" w:cs="Courier New"/>
          <w:bCs/>
          <w:color w:val="auto"/>
          <w:sz w:val="20"/>
        </w:rPr>
      </w:pPr>
    </w:p>
    <w:p w:rsidR="0041694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crois que c’est là un point où nous pouvons tenir qu’une expérience est déjà faite dans une voie qui ne peut être que de travail, que de conquête dans l</w:t>
      </w:r>
      <w:r w:rsidR="0041694A">
        <w:rPr>
          <w:rFonts w:ascii="Garamond" w:hAnsi="Garamond" w:cs="Courier New"/>
          <w:bCs/>
          <w:color w:val="auto"/>
          <w:sz w:val="20"/>
        </w:rPr>
        <w:t xml:space="preserve">e sens de résoudre la question. </w:t>
      </w:r>
      <w:r w:rsidRPr="00705696">
        <w:rPr>
          <w:rFonts w:ascii="Garamond" w:hAnsi="Garamond" w:cs="Courier New"/>
          <w:bCs/>
          <w:color w:val="auto"/>
          <w:sz w:val="20"/>
        </w:rPr>
        <w:t xml:space="preserve">Si la psychanalyse est une science, à la vérité, si le maintien de ses concepts </w:t>
      </w:r>
    </w:p>
    <w:p w:rsidR="00F677B9" w:rsidRDefault="00BF3196" w:rsidP="0041694A">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centre de toute discussion théorique dans </w:t>
      </w:r>
      <w:r w:rsidRPr="00705696">
        <w:rPr>
          <w:rFonts w:ascii="Garamond" w:hAnsi="Garamond" w:cs="Courier New"/>
          <w:bCs/>
          <w:i/>
          <w:color w:val="auto"/>
          <w:sz w:val="20"/>
        </w:rPr>
        <w:t>cette chaîne las</w:t>
      </w:r>
      <w:r w:rsidRPr="00705696">
        <w:rPr>
          <w:rFonts w:ascii="Garamond" w:hAnsi="Garamond" w:cs="Courier New"/>
          <w:bCs/>
          <w:i/>
          <w:color w:val="auto"/>
          <w:sz w:val="20"/>
        </w:rPr>
        <w:softHyphen/>
        <w:t>sante, fastidieuse, rebutante</w:t>
      </w:r>
      <w:r w:rsidR="0041694A">
        <w:rPr>
          <w:rFonts w:ascii="Garamond" w:hAnsi="Garamond" w:cs="Courier New"/>
          <w:bCs/>
          <w:color w:val="auto"/>
          <w:sz w:val="20"/>
        </w:rPr>
        <w:t xml:space="preserve">, </w:t>
      </w:r>
      <w:r w:rsidRPr="00705696">
        <w:rPr>
          <w:rFonts w:ascii="Garamond" w:hAnsi="Garamond" w:cs="Courier New"/>
          <w:bCs/>
          <w:color w:val="auto"/>
          <w:sz w:val="20"/>
        </w:rPr>
        <w:t>et que personne ne lit hors les psychana</w:t>
      </w:r>
      <w:r w:rsidRPr="00705696">
        <w:rPr>
          <w:rFonts w:ascii="Garamond" w:hAnsi="Garamond" w:cs="Courier New"/>
          <w:bCs/>
          <w:color w:val="auto"/>
          <w:sz w:val="20"/>
        </w:rPr>
        <w:softHyphen/>
        <w:t>lystes</w:t>
      </w:r>
      <w:r w:rsidR="0041694A">
        <w:rPr>
          <w:rFonts w:ascii="Garamond" w:hAnsi="Garamond" w:cs="Courier New"/>
          <w:bCs/>
          <w:color w:val="auto"/>
          <w:sz w:val="20"/>
        </w:rPr>
        <w:t>,</w:t>
      </w:r>
    </w:p>
    <w:p w:rsidR="00F7324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s’appelle </w:t>
      </w:r>
      <w:r w:rsidRPr="00705696">
        <w:rPr>
          <w:rFonts w:ascii="Garamond" w:hAnsi="Garamond"/>
          <w:bCs/>
          <w:i/>
          <w:color w:val="auto"/>
          <w:sz w:val="20"/>
        </w:rPr>
        <w:t>la littérature psychanalytique</w:t>
      </w:r>
      <w:r w:rsidRPr="00705696">
        <w:rPr>
          <w:rFonts w:ascii="Garamond" w:hAnsi="Garamond" w:cs="Courier New"/>
          <w:bCs/>
          <w:color w:val="auto"/>
          <w:sz w:val="20"/>
        </w:rPr>
        <w:t>,</w:t>
      </w:r>
      <w:r w:rsidR="00C41083" w:rsidRPr="00705696">
        <w:rPr>
          <w:rFonts w:ascii="Garamond" w:hAnsi="Garamond" w:cs="Courier New"/>
          <w:bCs/>
          <w:color w:val="auto"/>
          <w:sz w:val="20"/>
        </w:rPr>
        <w:t xml:space="preserve"> </w:t>
      </w:r>
      <w:r w:rsidRPr="00705696">
        <w:rPr>
          <w:rFonts w:ascii="Garamond" w:hAnsi="Garamond" w:cs="Courier New"/>
          <w:bCs/>
          <w:color w:val="auto"/>
          <w:sz w:val="20"/>
        </w:rPr>
        <w:t>c’est quelque chose qui nous montre en tout cas</w:t>
      </w:r>
      <w:r w:rsidR="00F73247" w:rsidRPr="00705696">
        <w:rPr>
          <w:rFonts w:ascii="Garamond" w:hAnsi="Garamond" w:cs="Courier New"/>
          <w:bCs/>
          <w:color w:val="auto"/>
          <w:sz w:val="20"/>
        </w:rPr>
        <w:t> :</w:t>
      </w:r>
      <w:r w:rsidRPr="00705696">
        <w:rPr>
          <w:rFonts w:ascii="Garamond" w:hAnsi="Garamond" w:cs="Courier New"/>
          <w:bCs/>
          <w:color w:val="auto"/>
          <w:sz w:val="20"/>
        </w:rPr>
        <w:t xml:space="preserve"> </w:t>
      </w:r>
    </w:p>
    <w:p w:rsidR="00BF3196" w:rsidRPr="0041694A" w:rsidRDefault="00BF3196" w:rsidP="0074568F">
      <w:pPr>
        <w:pStyle w:val="Corpsdetexte"/>
        <w:numPr>
          <w:ilvl w:val="0"/>
          <w:numId w:val="63"/>
        </w:numPr>
        <w:ind w:right="-568"/>
        <w:jc w:val="left"/>
        <w:rPr>
          <w:rFonts w:ascii="Garamond" w:hAnsi="Garamond" w:cs="Courier New"/>
          <w:bCs/>
          <w:color w:val="auto"/>
          <w:sz w:val="20"/>
        </w:rPr>
      </w:pPr>
      <w:r w:rsidRPr="0041694A">
        <w:rPr>
          <w:rFonts w:ascii="Garamond" w:hAnsi="Garamond" w:cs="Courier New"/>
          <w:bCs/>
          <w:color w:val="auto"/>
          <w:sz w:val="20"/>
        </w:rPr>
        <w:t>qu’on y reste très en retrait de ces concepts, que la plupart de ceux que FREUD a avancés, y sont faussés, adultérés, brisés</w:t>
      </w:r>
      <w:r w:rsidR="00F73247" w:rsidRPr="0041694A">
        <w:rPr>
          <w:rFonts w:ascii="Garamond" w:hAnsi="Garamond" w:cs="Courier New"/>
          <w:bCs/>
          <w:color w:val="auto"/>
          <w:sz w:val="20"/>
        </w:rPr>
        <w:t>,</w:t>
      </w:r>
    </w:p>
    <w:p w:rsidR="00F73247" w:rsidRPr="00F677B9" w:rsidRDefault="00BF3196" w:rsidP="0074568F">
      <w:pPr>
        <w:pStyle w:val="Corpsdetexte"/>
        <w:numPr>
          <w:ilvl w:val="0"/>
          <w:numId w:val="63"/>
        </w:numPr>
        <w:ind w:right="-568"/>
        <w:jc w:val="left"/>
        <w:rPr>
          <w:rFonts w:ascii="Garamond" w:hAnsi="Garamond" w:cs="Courier New"/>
          <w:bCs/>
          <w:color w:val="auto"/>
          <w:sz w:val="20"/>
        </w:rPr>
      </w:pPr>
      <w:r w:rsidRPr="00F677B9">
        <w:rPr>
          <w:rFonts w:ascii="Garamond" w:hAnsi="Garamond" w:cs="Courier New"/>
          <w:bCs/>
          <w:color w:val="auto"/>
          <w:sz w:val="20"/>
        </w:rPr>
        <w:t xml:space="preserve">que ceux qui sont trop difficiles, </w:t>
      </w:r>
      <w:r w:rsidR="00C41083" w:rsidRPr="00F677B9">
        <w:rPr>
          <w:rFonts w:ascii="Garamond" w:hAnsi="Garamond" w:cs="Courier New"/>
          <w:bCs/>
          <w:color w:val="auto"/>
          <w:sz w:val="20"/>
        </w:rPr>
        <w:t xml:space="preserve"> </w:t>
      </w:r>
      <w:r w:rsidRPr="00F677B9">
        <w:rPr>
          <w:rFonts w:ascii="Garamond" w:hAnsi="Garamond" w:cs="Courier New"/>
          <w:bCs/>
          <w:color w:val="auto"/>
          <w:sz w:val="20"/>
        </w:rPr>
        <w:t>sont purement et simplement mis dans la poche,</w:t>
      </w:r>
    </w:p>
    <w:p w:rsidR="00BF3196" w:rsidRPr="002C53B6" w:rsidRDefault="00BF3196" w:rsidP="0074568F">
      <w:pPr>
        <w:pStyle w:val="Corpsdetexte"/>
        <w:numPr>
          <w:ilvl w:val="0"/>
          <w:numId w:val="63"/>
        </w:numPr>
        <w:ind w:right="-568"/>
        <w:jc w:val="left"/>
        <w:rPr>
          <w:rFonts w:ascii="Garamond" w:hAnsi="Garamond" w:cs="Courier New"/>
          <w:bCs/>
          <w:color w:val="auto"/>
          <w:sz w:val="20"/>
        </w:rPr>
      </w:pPr>
      <w:r w:rsidRPr="002C53B6">
        <w:rPr>
          <w:rFonts w:ascii="Garamond" w:hAnsi="Garamond" w:cs="Courier New"/>
          <w:bCs/>
          <w:color w:val="auto"/>
          <w:sz w:val="20"/>
        </w:rPr>
        <w:t>que toute l’évolution de ce qui s’est éla</w:t>
      </w:r>
      <w:r w:rsidRPr="002C53B6">
        <w:rPr>
          <w:rFonts w:ascii="Garamond" w:hAnsi="Garamond" w:cs="Courier New"/>
          <w:bCs/>
          <w:color w:val="auto"/>
          <w:sz w:val="20"/>
        </w:rPr>
        <w:softHyphen/>
        <w:t xml:space="preserve">boré autour de </w:t>
      </w:r>
      <w:r w:rsidR="00C41083" w:rsidRPr="002C53B6">
        <w:rPr>
          <w:rFonts w:ascii="Garamond" w:hAnsi="Garamond" w:cs="Courier New"/>
          <w:bCs/>
          <w:color w:val="auto"/>
          <w:sz w:val="20"/>
        </w:rPr>
        <w:t>« </w:t>
      </w:r>
      <w:r w:rsidRPr="002C53B6">
        <w:rPr>
          <w:rFonts w:ascii="Garamond" w:hAnsi="Garamond"/>
          <w:bCs/>
          <w:i/>
          <w:color w:val="auto"/>
          <w:sz w:val="20"/>
        </w:rPr>
        <w:t>la frustration</w:t>
      </w:r>
      <w:r w:rsidR="00C41083" w:rsidRPr="002C53B6">
        <w:rPr>
          <w:rFonts w:ascii="Garamond" w:hAnsi="Garamond" w:cs="Courier New"/>
          <w:bCs/>
          <w:color w:val="auto"/>
          <w:sz w:val="20"/>
        </w:rPr>
        <w:t> »</w:t>
      </w:r>
      <w:r w:rsidRPr="002C53B6">
        <w:rPr>
          <w:rFonts w:ascii="Garamond" w:hAnsi="Garamond" w:cs="Courier New"/>
          <w:bCs/>
          <w:color w:val="auto"/>
          <w:sz w:val="20"/>
        </w:rPr>
        <w:t xml:space="preserve"> est, au regard de ce de quoi ça dérive </w:t>
      </w:r>
      <w:r w:rsidR="0041694A">
        <w:rPr>
          <w:rFonts w:ascii="Garamond" w:hAnsi="Garamond" w:cs="Courier New"/>
          <w:bCs/>
          <w:color w:val="auto"/>
          <w:sz w:val="20"/>
        </w:rPr>
        <w:t xml:space="preserve">                                      </w:t>
      </w:r>
      <w:r w:rsidRPr="002C53B6">
        <w:rPr>
          <w:rFonts w:ascii="Garamond" w:hAnsi="Garamond" w:cs="Courier New"/>
          <w:bCs/>
          <w:color w:val="auto"/>
          <w:sz w:val="20"/>
        </w:rPr>
        <w:t>dans les concepts freudiens, nettement en arrière, pré</w:t>
      </w:r>
      <w:r w:rsidR="002C53B6">
        <w:rPr>
          <w:rFonts w:ascii="Garamond" w:hAnsi="Garamond" w:cs="Courier New"/>
          <w:bCs/>
          <w:color w:val="auto"/>
          <w:sz w:val="20"/>
        </w:rPr>
        <w:t>-</w:t>
      </w:r>
      <w:r w:rsidRPr="002C53B6">
        <w:rPr>
          <w:rFonts w:ascii="Garamond" w:hAnsi="Garamond" w:cs="Courier New"/>
          <w:bCs/>
          <w:color w:val="auto"/>
          <w:sz w:val="20"/>
        </w:rPr>
        <w:t>conceptuel.</w:t>
      </w:r>
    </w:p>
    <w:p w:rsidR="00F73247" w:rsidRPr="00705696" w:rsidRDefault="00F73247" w:rsidP="00B82165">
      <w:pPr>
        <w:pStyle w:val="Corpsdetexte"/>
        <w:ind w:right="-568"/>
        <w:jc w:val="left"/>
        <w:rPr>
          <w:rFonts w:ascii="Garamond" w:hAnsi="Garamond" w:cs="Courier New"/>
          <w:bCs/>
          <w:color w:val="auto"/>
          <w:sz w:val="20"/>
        </w:rPr>
      </w:pPr>
    </w:p>
    <w:p w:rsidR="0041694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tout à fait clair que </w:t>
      </w:r>
      <w:r w:rsidRPr="00705696">
        <w:rPr>
          <w:rFonts w:ascii="Garamond" w:hAnsi="Garamond"/>
          <w:bCs/>
          <w:i/>
          <w:color w:val="auto"/>
          <w:sz w:val="20"/>
        </w:rPr>
        <w:t>personne</w:t>
      </w:r>
      <w:r w:rsidRPr="00705696">
        <w:rPr>
          <w:rFonts w:ascii="Garamond" w:hAnsi="Garamond" w:cs="Courier New"/>
          <w:bCs/>
          <w:i/>
          <w:color w:val="auto"/>
          <w:sz w:val="20"/>
        </w:rPr>
        <w:t xml:space="preserve"> ne se préoccupe plus</w:t>
      </w:r>
      <w:r w:rsidR="0041694A">
        <w:rPr>
          <w:rFonts w:ascii="Garamond" w:hAnsi="Garamond" w:cs="Courier New"/>
          <w:bCs/>
          <w:color w:val="auto"/>
          <w:sz w:val="20"/>
        </w:rPr>
        <w:t xml:space="preserve"> - </w:t>
      </w:r>
      <w:r w:rsidRPr="00705696">
        <w:rPr>
          <w:rFonts w:ascii="Garamond" w:hAnsi="Garamond" w:cs="Courier New"/>
          <w:bCs/>
          <w:color w:val="auto"/>
          <w:sz w:val="20"/>
        </w:rPr>
        <w:t xml:space="preserve">sauf de rares exceptions qui sont proprement dans mon </w:t>
      </w:r>
      <w:r w:rsidR="002C53B6">
        <w:rPr>
          <w:rFonts w:ascii="Garamond" w:hAnsi="Garamond" w:cs="Courier New"/>
          <w:bCs/>
          <w:color w:val="auto"/>
          <w:sz w:val="20"/>
        </w:rPr>
        <w:t>e</w:t>
      </w:r>
      <w:r w:rsidRPr="00705696">
        <w:rPr>
          <w:rFonts w:ascii="Garamond" w:hAnsi="Garamond" w:cs="Courier New"/>
          <w:bCs/>
          <w:color w:val="auto"/>
          <w:sz w:val="20"/>
        </w:rPr>
        <w:t>ntourage</w:t>
      </w:r>
      <w:r w:rsidR="0041694A">
        <w:rPr>
          <w:rFonts w:ascii="Garamond" w:hAnsi="Garamond" w:cs="Courier New"/>
          <w:bCs/>
          <w:color w:val="auto"/>
          <w:sz w:val="20"/>
        </w:rPr>
        <w:t xml:space="preserve"> - </w:t>
      </w:r>
    </w:p>
    <w:p w:rsidR="0041694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 structure tierce du </w:t>
      </w:r>
      <w:r w:rsidRPr="00705696">
        <w:rPr>
          <w:rFonts w:ascii="Garamond" w:hAnsi="Garamond"/>
          <w:bCs/>
          <w:i/>
          <w:color w:val="auto"/>
          <w:sz w:val="20"/>
        </w:rPr>
        <w:t>complexe d’Œdipe</w:t>
      </w:r>
      <w:r w:rsidR="00C41083" w:rsidRPr="00705696">
        <w:rPr>
          <w:rFonts w:ascii="Garamond" w:hAnsi="Garamond"/>
          <w:bCs/>
          <w:i/>
          <w:color w:val="auto"/>
          <w:sz w:val="20"/>
        </w:rPr>
        <w:t>,</w:t>
      </w:r>
      <w:r w:rsidRPr="00705696">
        <w:rPr>
          <w:rFonts w:ascii="Garamond" w:hAnsi="Garamond" w:cs="Courier New"/>
          <w:bCs/>
          <w:color w:val="auto"/>
          <w:sz w:val="20"/>
        </w:rPr>
        <w:t xml:space="preserve"> ni du </w:t>
      </w:r>
      <w:r w:rsidRPr="00705696">
        <w:rPr>
          <w:rFonts w:ascii="Garamond" w:hAnsi="Garamond"/>
          <w:bCs/>
          <w:i/>
          <w:color w:val="auto"/>
          <w:sz w:val="20"/>
        </w:rPr>
        <w:t>complexe de castration</w:t>
      </w:r>
      <w:r w:rsidR="0041694A">
        <w:rPr>
          <w:rFonts w:ascii="Garamond" w:hAnsi="Garamond" w:cs="Courier New"/>
          <w:bCs/>
          <w:color w:val="auto"/>
          <w:sz w:val="20"/>
        </w:rPr>
        <w:t xml:space="preserve">. </w:t>
      </w:r>
      <w:r w:rsidRPr="00705696">
        <w:rPr>
          <w:rFonts w:ascii="Garamond" w:hAnsi="Garamond" w:cs="Courier New"/>
          <w:bCs/>
          <w:color w:val="auto"/>
          <w:sz w:val="20"/>
        </w:rPr>
        <w:t xml:space="preserve">Il ne suffit nullement, pour assurer un statut théorique </w:t>
      </w:r>
    </w:p>
    <w:p w:rsidR="00C06FC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la psycha</w:t>
      </w:r>
      <w:r w:rsidRPr="00705696">
        <w:rPr>
          <w:rFonts w:ascii="Garamond" w:hAnsi="Garamond" w:cs="Courier New"/>
          <w:bCs/>
          <w:color w:val="auto"/>
          <w:sz w:val="20"/>
        </w:rPr>
        <w:softHyphen/>
        <w:t>nalyse, qu’un écrivain du type FENICHEL ramène tout le matériel accu</w:t>
      </w:r>
      <w:r w:rsidRPr="00705696">
        <w:rPr>
          <w:rFonts w:ascii="Garamond" w:hAnsi="Garamond" w:cs="Courier New"/>
          <w:bCs/>
          <w:color w:val="auto"/>
          <w:sz w:val="20"/>
        </w:rPr>
        <w:softHyphen/>
        <w:t xml:space="preserve">mulé de l’expérience au niveau de la platitude </w:t>
      </w:r>
      <w:r w:rsidR="0041694A">
        <w:rPr>
          <w:rFonts w:ascii="Garamond" w:hAnsi="Garamond" w:cs="Courier New"/>
          <w:bCs/>
          <w:color w:val="auto"/>
          <w:sz w:val="20"/>
        </w:rPr>
        <w:t xml:space="preserve">               </w:t>
      </w:r>
      <w:r w:rsidRPr="00705696">
        <w:rPr>
          <w:rFonts w:ascii="Garamond" w:hAnsi="Garamond" w:cs="Courier New"/>
          <w:bCs/>
          <w:color w:val="auto"/>
          <w:sz w:val="20"/>
        </w:rPr>
        <w:t>par une énuméra</w:t>
      </w:r>
      <w:r w:rsidR="00C06FC2">
        <w:rPr>
          <w:rFonts w:ascii="Garamond" w:hAnsi="Garamond" w:cs="Courier New"/>
          <w:bCs/>
          <w:color w:val="auto"/>
          <w:sz w:val="20"/>
        </w:rPr>
        <w:t xml:space="preserve">tion du type grand collecteur. </w:t>
      </w:r>
      <w:r w:rsidRPr="00705696">
        <w:rPr>
          <w:rFonts w:ascii="Garamond" w:hAnsi="Garamond" w:cs="Courier New"/>
          <w:bCs/>
          <w:color w:val="auto"/>
          <w:sz w:val="20"/>
        </w:rPr>
        <w:t>Bien sûr, une certaine quantité de faits ont été rassemblés. Il n’est pas vain de les voir groupés en quelques chapitres. On peut y avoir l’impression que, dans tout un champ, tout est expli</w:t>
      </w:r>
      <w:r w:rsidRPr="00705696">
        <w:rPr>
          <w:rFonts w:ascii="Garamond" w:hAnsi="Garamond" w:cs="Courier New"/>
          <w:bCs/>
          <w:color w:val="auto"/>
          <w:sz w:val="20"/>
        </w:rPr>
        <w:softHyphen/>
        <w:t>qué à l’avance.</w:t>
      </w:r>
      <w:r w:rsidR="0041694A">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l’analyse n’est pas de retrouver dans un cas </w:t>
      </w:r>
      <w:r w:rsidRPr="00C06FC2">
        <w:rPr>
          <w:rFonts w:ascii="Garamond" w:hAnsi="Garamond" w:cs="Courier New"/>
          <w:bCs/>
          <w:i/>
          <w:color w:val="auto"/>
          <w:sz w:val="20"/>
        </w:rPr>
        <w:t>le trait différentiel</w:t>
      </w:r>
      <w:r w:rsidRPr="00705696">
        <w:rPr>
          <w:rFonts w:ascii="Garamond" w:hAnsi="Garamond" w:cs="Courier New"/>
          <w:bCs/>
          <w:color w:val="auto"/>
          <w:sz w:val="20"/>
        </w:rPr>
        <w:t xml:space="preserve"> de la théorie et de croire </w:t>
      </w:r>
      <w:r w:rsidRPr="00F677B9">
        <w:rPr>
          <w:rFonts w:ascii="Garamond" w:hAnsi="Garamond" w:cs="Courier New"/>
          <w:bCs/>
          <w:i/>
          <w:color w:val="auto"/>
          <w:sz w:val="20"/>
        </w:rPr>
        <w:t>expliquer</w:t>
      </w:r>
      <w:r w:rsidRPr="00705696">
        <w:rPr>
          <w:rFonts w:ascii="Garamond" w:hAnsi="Garamond" w:cs="Courier New"/>
          <w:bCs/>
          <w:color w:val="auto"/>
          <w:sz w:val="20"/>
        </w:rPr>
        <w:t xml:space="preserve"> avec </w:t>
      </w:r>
      <w:r w:rsidR="00C41083" w:rsidRPr="00705696">
        <w:rPr>
          <w:rFonts w:ascii="Garamond" w:hAnsi="Garamond" w:cs="Courier New"/>
          <w:bCs/>
          <w:color w:val="auto"/>
          <w:sz w:val="20"/>
        </w:rPr>
        <w:t>« </w:t>
      </w:r>
      <w:r w:rsidRPr="00705696">
        <w:rPr>
          <w:rFonts w:ascii="Garamond" w:hAnsi="Garamond"/>
          <w:bCs/>
          <w:i/>
          <w:color w:val="auto"/>
          <w:sz w:val="20"/>
        </w:rPr>
        <w:t>pourquoi votre fille est muette</w:t>
      </w:r>
      <w:r w:rsidR="00C41083" w:rsidRPr="00705696">
        <w:rPr>
          <w:rFonts w:ascii="Garamond" w:hAnsi="Garamond" w:cs="Courier New"/>
          <w:bCs/>
          <w:color w:val="auto"/>
          <w:sz w:val="20"/>
        </w:rPr>
        <w:t> »</w:t>
      </w:r>
      <w:r w:rsidRPr="00705696">
        <w:rPr>
          <w:rFonts w:ascii="Garamond" w:hAnsi="Garamond" w:cs="Courier New"/>
          <w:bCs/>
          <w:color w:val="auto"/>
          <w:sz w:val="20"/>
        </w:rPr>
        <w:t xml:space="preserve">. Car ce dont il s’agit, c’est de la faire parler. </w:t>
      </w:r>
    </w:p>
    <w:p w:rsidR="00F677B9" w:rsidRDefault="00F677B9" w:rsidP="00B82165">
      <w:pPr>
        <w:pStyle w:val="Corpsdetexte"/>
        <w:ind w:right="-568"/>
        <w:jc w:val="left"/>
        <w:rPr>
          <w:rFonts w:ascii="Garamond" w:hAnsi="Garamond" w:cs="Courier New"/>
          <w:bCs/>
          <w:color w:val="auto"/>
          <w:sz w:val="20"/>
        </w:rPr>
      </w:pPr>
    </w:p>
    <w:p w:rsidR="0041694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Or cet effet procède d’un type d’in</w:t>
      </w:r>
      <w:r w:rsidRPr="00705696">
        <w:rPr>
          <w:rFonts w:ascii="Garamond" w:hAnsi="Garamond" w:cs="Courier New"/>
          <w:bCs/>
          <w:color w:val="auto"/>
          <w:sz w:val="20"/>
        </w:rPr>
        <w:softHyphen/>
        <w:t>tervention qui n’a rien à faire avec la référence au trait différentiel.</w:t>
      </w:r>
      <w:r w:rsidR="0041694A">
        <w:rPr>
          <w:rFonts w:ascii="Garamond" w:hAnsi="Garamond" w:cs="Courier New"/>
          <w:bCs/>
          <w:color w:val="auto"/>
          <w:sz w:val="20"/>
        </w:rPr>
        <w:t xml:space="preserve"> </w:t>
      </w:r>
      <w:r w:rsidRPr="00705696">
        <w:rPr>
          <w:rFonts w:ascii="Garamond" w:hAnsi="Garamond" w:cs="Courier New"/>
          <w:bCs/>
          <w:color w:val="auto"/>
          <w:sz w:val="20"/>
        </w:rPr>
        <w:t xml:space="preserve">Pour la faire parler, </w:t>
      </w:r>
    </w:p>
    <w:p w:rsidR="00F677B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on se réfère à l’analyse, à l’analyse qui consiste justement à la faire parler, de sorte qu’on pourrait définir </w:t>
      </w:r>
      <w:r w:rsidRPr="00705696">
        <w:rPr>
          <w:rFonts w:ascii="Garamond" w:hAnsi="Garamond"/>
          <w:bCs/>
          <w:i/>
          <w:color w:val="auto"/>
          <w:sz w:val="20"/>
        </w:rPr>
        <w:t>la psychanaly</w:t>
      </w:r>
      <w:r w:rsidRPr="00705696">
        <w:rPr>
          <w:rFonts w:ascii="Garamond" w:hAnsi="Garamond"/>
          <w:bCs/>
          <w:i/>
          <w:color w:val="auto"/>
          <w:sz w:val="20"/>
        </w:rPr>
        <w:softHyphen/>
        <w:t>se</w:t>
      </w:r>
      <w:r w:rsidRPr="00705696">
        <w:rPr>
          <w:rFonts w:ascii="Garamond" w:hAnsi="Garamond" w:cs="Courier New"/>
          <w:bCs/>
          <w:color w:val="auto"/>
          <w:sz w:val="20"/>
        </w:rPr>
        <w:t xml:space="preserve"> comme consistant, au dernier terme, dans </w:t>
      </w:r>
      <w:r w:rsidRPr="00705696">
        <w:rPr>
          <w:rFonts w:ascii="Garamond" w:hAnsi="Garamond"/>
          <w:bCs/>
          <w:i/>
          <w:color w:val="auto"/>
          <w:sz w:val="20"/>
        </w:rPr>
        <w:t>la levée du mutisme</w:t>
      </w:r>
      <w:r w:rsidRPr="00705696">
        <w:rPr>
          <w:rFonts w:ascii="Garamond" w:hAnsi="Garamond" w:cs="Courier New"/>
          <w:bCs/>
          <w:color w:val="auto"/>
          <w:sz w:val="20"/>
        </w:rPr>
        <w:t>. Et c’est bien en effet, ce qu’on a appelé un moment l’analyse des résistances.</w:t>
      </w:r>
      <w:r w:rsidR="00C41083" w:rsidRPr="00705696">
        <w:rPr>
          <w:rFonts w:ascii="Garamond" w:hAnsi="Garamond" w:cs="Courier New"/>
          <w:bCs/>
          <w:color w:val="auto"/>
          <w:sz w:val="20"/>
        </w:rPr>
        <w:t xml:space="preserve"> </w:t>
      </w:r>
    </w:p>
    <w:p w:rsidR="00C41083" w:rsidRPr="00705696" w:rsidRDefault="00BF3196" w:rsidP="00B82165">
      <w:pPr>
        <w:pStyle w:val="Corpsdetexte"/>
        <w:ind w:right="-568"/>
        <w:jc w:val="left"/>
        <w:rPr>
          <w:rFonts w:ascii="Garamond" w:hAnsi="Garamond" w:cs="Courier New"/>
          <w:bCs/>
          <w:color w:val="auto"/>
          <w:sz w:val="20"/>
        </w:rPr>
      </w:pPr>
      <w:r w:rsidRPr="00F677B9">
        <w:rPr>
          <w:rFonts w:ascii="Garamond" w:hAnsi="Garamond" w:cs="Courier New"/>
          <w:bCs/>
          <w:i/>
          <w:color w:val="auto"/>
          <w:sz w:val="20"/>
        </w:rPr>
        <w:t>Le symptôme c’est d’abord le mutisme</w:t>
      </w:r>
      <w:r w:rsidRPr="00705696">
        <w:rPr>
          <w:rFonts w:ascii="Garamond" w:hAnsi="Garamond" w:cs="Courier New"/>
          <w:bCs/>
          <w:color w:val="auto"/>
          <w:sz w:val="20"/>
        </w:rPr>
        <w:t xml:space="preserve"> dans le sujet supposé parlant. S’il parle, il est guéri, de son mutisme, évidemment</w:t>
      </w:r>
      <w:r w:rsidR="00C41083"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p>
    <w:p w:rsidR="00C41083" w:rsidRPr="00705696" w:rsidRDefault="00C41083"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w:t>
      </w:r>
      <w:r w:rsidRPr="00705696">
        <w:rPr>
          <w:rFonts w:ascii="Garamond" w:hAnsi="Garamond" w:cs="Courier New"/>
          <w:bCs/>
          <w:i/>
          <w:color w:val="auto"/>
          <w:sz w:val="20"/>
        </w:rPr>
        <w:t>cela ne nous dit pas du tout</w:t>
      </w:r>
      <w:r w:rsidR="0041694A">
        <w:rPr>
          <w:rFonts w:ascii="Garamond" w:hAnsi="Garamond" w:cs="Courier New"/>
          <w:bCs/>
          <w:i/>
          <w:color w:val="auto"/>
          <w:sz w:val="20"/>
        </w:rPr>
        <w:t> </w:t>
      </w:r>
      <w:r w:rsidRPr="00705696">
        <w:rPr>
          <w:rFonts w:ascii="Garamond" w:hAnsi="Garamond" w:cs="Courier New"/>
          <w:bCs/>
          <w:color w:val="auto"/>
          <w:sz w:val="20"/>
        </w:rPr>
        <w:t>pourquoi il a commencé de parler, pourquoi il a guéri de son mutisme. Cela nous désigne seulement un trait différentiel qui est celui</w:t>
      </w:r>
      <w:r w:rsidR="0041694A">
        <w:rPr>
          <w:rFonts w:ascii="Garamond" w:hAnsi="Garamond" w:cs="Courier New"/>
          <w:bCs/>
          <w:color w:val="auto"/>
          <w:sz w:val="20"/>
        </w:rPr>
        <w:t xml:space="preserve"> - </w:t>
      </w:r>
      <w:r w:rsidRPr="00705696">
        <w:rPr>
          <w:rFonts w:ascii="Garamond" w:hAnsi="Garamond" w:cs="Courier New"/>
          <w:bCs/>
          <w:i/>
          <w:color w:val="auto"/>
          <w:sz w:val="20"/>
        </w:rPr>
        <w:t>comme il fallait s’y attendre</w:t>
      </w:r>
      <w:r w:rsidR="00C41083" w:rsidRPr="00705696">
        <w:rPr>
          <w:rFonts w:ascii="Garamond" w:hAnsi="Garamond" w:cs="Courier New"/>
          <w:bCs/>
          <w:i/>
          <w:color w:val="auto"/>
          <w:sz w:val="20"/>
        </w:rPr>
        <w:t xml:space="preserve"> </w:t>
      </w:r>
      <w:r w:rsidRPr="00705696">
        <w:rPr>
          <w:rFonts w:ascii="Garamond" w:hAnsi="Garamond" w:cs="Courier New"/>
          <w:bCs/>
          <w:i/>
          <w:color w:val="auto"/>
          <w:sz w:val="20"/>
        </w:rPr>
        <w:t xml:space="preserve">dans le cas de </w:t>
      </w:r>
      <w:r w:rsidRPr="00705696">
        <w:rPr>
          <w:rFonts w:ascii="Garamond" w:hAnsi="Garamond"/>
          <w:bCs/>
          <w:i/>
          <w:color w:val="auto"/>
          <w:sz w:val="20"/>
        </w:rPr>
        <w:t>la fille muette</w:t>
      </w:r>
      <w:r w:rsidR="0041694A">
        <w:rPr>
          <w:rFonts w:ascii="Garamond" w:hAnsi="Garamond"/>
          <w:bCs/>
          <w:i/>
          <w:color w:val="auto"/>
          <w:sz w:val="20"/>
        </w:rPr>
        <w:t xml:space="preserve"> - </w:t>
      </w:r>
      <w:r w:rsidRPr="00705696">
        <w:rPr>
          <w:rFonts w:ascii="Garamond" w:hAnsi="Garamond" w:cs="Courier New"/>
          <w:bCs/>
          <w:color w:val="auto"/>
          <w:sz w:val="20"/>
        </w:rPr>
        <w:t xml:space="preserve">celui de </w:t>
      </w:r>
      <w:r w:rsidRPr="00705696">
        <w:rPr>
          <w:rFonts w:ascii="Garamond" w:hAnsi="Garamond"/>
          <w:bCs/>
          <w:i/>
          <w:color w:val="0000CC"/>
          <w:sz w:val="20"/>
        </w:rPr>
        <w:t>l’hystérique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41694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Or ce trait différentiel est celui</w:t>
      </w:r>
      <w:r w:rsidR="002C53B6">
        <w:rPr>
          <w:rFonts w:ascii="Garamond" w:hAnsi="Garamond" w:cs="Courier New"/>
          <w:bCs/>
          <w:color w:val="auto"/>
          <w:sz w:val="20"/>
        </w:rPr>
        <w:t>-</w:t>
      </w:r>
      <w:r w:rsidRPr="00705696">
        <w:rPr>
          <w:rFonts w:ascii="Garamond" w:hAnsi="Garamond" w:cs="Courier New"/>
          <w:bCs/>
          <w:color w:val="auto"/>
          <w:sz w:val="20"/>
        </w:rPr>
        <w:t xml:space="preserve">ci que c’est dans ce mouvement même de parler que </w:t>
      </w:r>
      <w:r w:rsidRPr="00705696">
        <w:rPr>
          <w:rFonts w:ascii="Garamond" w:hAnsi="Garamond"/>
          <w:bCs/>
          <w:i/>
          <w:color w:val="0000CC"/>
          <w:sz w:val="20"/>
        </w:rPr>
        <w:t>l’hystérique</w:t>
      </w:r>
      <w:r w:rsidRPr="00705696">
        <w:rPr>
          <w:rFonts w:ascii="Garamond" w:hAnsi="Garamond" w:cs="Courier New"/>
          <w:bCs/>
          <w:color w:val="auto"/>
          <w:sz w:val="20"/>
        </w:rPr>
        <w:t xml:space="preserve"> constitue son désir, de sorte </w:t>
      </w:r>
    </w:p>
    <w:p w:rsidR="0041694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qu’il n’est pas étonnant que ce soit par cette porte que FREUD soit entré dans ce qui était </w:t>
      </w:r>
      <w:r w:rsidR="002C53B6">
        <w:rPr>
          <w:rFonts w:ascii="Garamond" w:hAnsi="Garamond" w:cs="Courier New"/>
          <w:bCs/>
          <w:color w:val="auto"/>
          <w:sz w:val="20"/>
        </w:rPr>
        <w:t>-</w:t>
      </w:r>
      <w:r w:rsidRPr="00705696">
        <w:rPr>
          <w:rFonts w:ascii="Garamond" w:hAnsi="Garamond" w:cs="Courier New"/>
          <w:bCs/>
          <w:color w:val="auto"/>
          <w:sz w:val="20"/>
        </w:rPr>
        <w:t xml:space="preserve"> en réalité </w:t>
      </w:r>
      <w:r w:rsidR="00F677B9">
        <w:rPr>
          <w:rFonts w:ascii="Garamond" w:hAnsi="Garamond" w:cs="Courier New"/>
          <w:bCs/>
          <w:color w:val="auto"/>
          <w:sz w:val="20"/>
        </w:rPr>
        <w:t>-</w:t>
      </w:r>
      <w:r w:rsidRPr="00705696">
        <w:rPr>
          <w:rFonts w:ascii="Garamond" w:hAnsi="Garamond" w:cs="Courier New"/>
          <w:bCs/>
          <w:color w:val="auto"/>
          <w:sz w:val="20"/>
        </w:rPr>
        <w:t xml:space="preserve"> les rapports du désir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langage, à l’intérieur duquel, dans ce champ, il a découvert les mécanismes de </w:t>
      </w:r>
      <w:r w:rsidRPr="00705696">
        <w:rPr>
          <w:rFonts w:ascii="Garamond" w:hAnsi="Garamond" w:cs="Courier New"/>
          <w:bCs/>
          <w:i/>
          <w:iCs/>
          <w:color w:val="auto"/>
          <w:sz w:val="20"/>
        </w:rPr>
        <w:t>l’inconscient</w:t>
      </w:r>
      <w:r w:rsidR="0041694A">
        <w:rPr>
          <w:rFonts w:ascii="Garamond" w:hAnsi="Garamond" w:cs="Courier New"/>
          <w:bCs/>
          <w:color w:val="auto"/>
          <w:sz w:val="20"/>
        </w:rPr>
        <w:t xml:space="preserve">. </w:t>
      </w:r>
      <w:r w:rsidRPr="00705696">
        <w:rPr>
          <w:rFonts w:ascii="Garamond" w:hAnsi="Garamond" w:cs="Courier New"/>
          <w:bCs/>
          <w:color w:val="auto"/>
          <w:sz w:val="20"/>
        </w:rPr>
        <w:t>Que ce rapport du désir au langage comme tel ne lui soit pas resté voilé est justement là un trait de son génie, mais ce n’est pas encore dire qu’il ait été pleinement élucidé même et surtout pas par la question mas</w:t>
      </w:r>
      <w:r w:rsidRPr="00705696">
        <w:rPr>
          <w:rFonts w:ascii="Garamond" w:hAnsi="Garamond" w:cs="Courier New"/>
          <w:bCs/>
          <w:color w:val="auto"/>
          <w:sz w:val="20"/>
        </w:rPr>
        <w:softHyphen/>
        <w:t>sive de transfert.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pour guérir </w:t>
      </w:r>
      <w:r w:rsidRPr="00705696">
        <w:rPr>
          <w:rFonts w:ascii="Garamond" w:hAnsi="Garamond"/>
          <w:bCs/>
          <w:i/>
          <w:color w:val="0000CC"/>
          <w:sz w:val="20"/>
        </w:rPr>
        <w:t>l’hystérique</w:t>
      </w:r>
      <w:r w:rsidRPr="00705696">
        <w:rPr>
          <w:rFonts w:ascii="Garamond" w:hAnsi="Garamond" w:cs="Courier New"/>
          <w:bCs/>
          <w:color w:val="auto"/>
          <w:sz w:val="20"/>
        </w:rPr>
        <w:t xml:space="preserve"> de tous ses symptômes, la meilleure façon soit de satisfaire à </w:t>
      </w:r>
      <w:r w:rsidRPr="00705696">
        <w:rPr>
          <w:rFonts w:ascii="Garamond" w:hAnsi="Garamond"/>
          <w:bCs/>
          <w:i/>
          <w:color w:val="0000CC"/>
          <w:sz w:val="20"/>
        </w:rPr>
        <w:t>son désir d’hystérique</w:t>
      </w:r>
      <w:r w:rsidRPr="00705696">
        <w:rPr>
          <w:rFonts w:ascii="Garamond" w:hAnsi="Garamond" w:cs="Courier New"/>
          <w:bCs/>
          <w:color w:val="auto"/>
          <w:sz w:val="20"/>
        </w:rPr>
        <w:t>…</w:t>
      </w:r>
    </w:p>
    <w:p w:rsidR="00BF3196" w:rsidRPr="00705696" w:rsidRDefault="00BF3196" w:rsidP="00B82165">
      <w:pPr>
        <w:pStyle w:val="Corpsdetexte"/>
        <w:ind w:left="708" w:right="-568"/>
        <w:jc w:val="left"/>
        <w:rPr>
          <w:rFonts w:ascii="Garamond" w:hAnsi="Garamond" w:cs="Courier New"/>
          <w:bCs/>
          <w:i/>
          <w:color w:val="auto"/>
          <w:sz w:val="20"/>
        </w:rPr>
      </w:pPr>
      <w:r w:rsidRPr="00705696">
        <w:rPr>
          <w:rFonts w:ascii="Garamond" w:hAnsi="Garamond" w:cs="Courier New"/>
          <w:bCs/>
          <w:i/>
          <w:color w:val="auto"/>
          <w:sz w:val="20"/>
        </w:rPr>
        <w:t xml:space="preserve">qui est, pour nous, à nos regards, elle </w:t>
      </w:r>
      <w:r w:rsidRPr="00705696">
        <w:rPr>
          <w:rFonts w:ascii="Garamond" w:hAnsi="Garamond"/>
          <w:bCs/>
          <w:i/>
          <w:color w:val="0000CC"/>
          <w:sz w:val="20"/>
        </w:rPr>
        <w:t>l’hystérique</w:t>
      </w:r>
      <w:r w:rsidRPr="00705696">
        <w:rPr>
          <w:rFonts w:ascii="Garamond" w:hAnsi="Garamond"/>
          <w:bCs/>
          <w:i/>
          <w:color w:val="auto"/>
          <w:sz w:val="20"/>
        </w:rPr>
        <w:t>, de poser son désir comme désir insatisfait</w:t>
      </w:r>
    </w:p>
    <w:p w:rsidR="0041694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…lais</w:t>
      </w:r>
      <w:r w:rsidRPr="00705696">
        <w:rPr>
          <w:rFonts w:ascii="Garamond" w:hAnsi="Garamond" w:cs="Courier New"/>
          <w:bCs/>
          <w:color w:val="auto"/>
          <w:sz w:val="20"/>
        </w:rPr>
        <w:softHyphen/>
        <w:t xml:space="preserve">se entièrement hors du champ la question spécifique de ce pourquoi </w:t>
      </w:r>
      <w:r w:rsidRPr="00705696">
        <w:rPr>
          <w:rFonts w:ascii="Garamond" w:hAnsi="Garamond"/>
          <w:bCs/>
          <w:i/>
          <w:color w:val="auto"/>
          <w:sz w:val="20"/>
        </w:rPr>
        <w:t>elle ne peut soutenir son désir que comme désir insatisfait</w:t>
      </w:r>
      <w:r w:rsidRPr="00705696">
        <w:rPr>
          <w:rFonts w:ascii="Garamond" w:hAnsi="Garamond" w:cs="Courier New"/>
          <w:bCs/>
          <w:color w:val="auto"/>
          <w:sz w:val="20"/>
        </w:rPr>
        <w:t xml:space="preserve">, </w:t>
      </w:r>
    </w:p>
    <w:p w:rsidR="0041694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sorte que </w:t>
      </w:r>
      <w:r w:rsidRPr="00705696">
        <w:rPr>
          <w:rFonts w:ascii="Garamond" w:hAnsi="Garamond"/>
          <w:bCs/>
          <w:i/>
          <w:color w:val="0000CC"/>
          <w:sz w:val="20"/>
        </w:rPr>
        <w:t>l’hystérie</w:t>
      </w:r>
      <w:r w:rsidRPr="00705696">
        <w:rPr>
          <w:rFonts w:ascii="Garamond" w:hAnsi="Garamond" w:cs="Courier New"/>
          <w:bCs/>
          <w:color w:val="auto"/>
          <w:sz w:val="20"/>
        </w:rPr>
        <w:t>, dirais</w:t>
      </w:r>
      <w:r w:rsidR="002C53B6">
        <w:rPr>
          <w:rFonts w:ascii="Garamond" w:hAnsi="Garamond" w:cs="Courier New"/>
          <w:bCs/>
          <w:color w:val="auto"/>
          <w:sz w:val="20"/>
        </w:rPr>
        <w:t>-</w:t>
      </w:r>
      <w:r w:rsidRPr="00705696">
        <w:rPr>
          <w:rFonts w:ascii="Garamond" w:hAnsi="Garamond" w:cs="Courier New"/>
          <w:bCs/>
          <w:color w:val="auto"/>
          <w:sz w:val="20"/>
        </w:rPr>
        <w:t>je, nous met sur la trace d’un certain péché originel de l’analyse. I</w:t>
      </w:r>
      <w:r w:rsidR="002C53B6">
        <w:rPr>
          <w:rFonts w:ascii="Garamond" w:hAnsi="Garamond" w:cs="Courier New"/>
          <w:bCs/>
          <w:color w:val="auto"/>
          <w:sz w:val="20"/>
        </w:rPr>
        <w:t xml:space="preserve">l faut bien qu’il y en ait un. </w:t>
      </w:r>
    </w:p>
    <w:p w:rsidR="0041694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vrai n’est peut</w:t>
      </w:r>
      <w:r w:rsidR="002C53B6">
        <w:rPr>
          <w:rFonts w:ascii="Garamond" w:hAnsi="Garamond" w:cs="Courier New"/>
          <w:bCs/>
          <w:color w:val="auto"/>
          <w:sz w:val="20"/>
        </w:rPr>
        <w:t>-</w:t>
      </w:r>
      <w:r w:rsidRPr="00705696">
        <w:rPr>
          <w:rFonts w:ascii="Garamond" w:hAnsi="Garamond" w:cs="Courier New"/>
          <w:bCs/>
          <w:color w:val="auto"/>
          <w:sz w:val="20"/>
        </w:rPr>
        <w:t>être qu’une seule chose</w:t>
      </w:r>
      <w:r w:rsidR="002C53B6">
        <w:rPr>
          <w:rFonts w:ascii="Garamond" w:hAnsi="Garamond" w:cs="Courier New"/>
          <w:bCs/>
          <w:color w:val="auto"/>
          <w:sz w:val="20"/>
        </w:rPr>
        <w:t xml:space="preserve"> : </w:t>
      </w:r>
      <w:r w:rsidRPr="00705696">
        <w:rPr>
          <w:rFonts w:ascii="Garamond" w:hAnsi="Garamond" w:cs="Courier New"/>
          <w:bCs/>
          <w:color w:val="auto"/>
          <w:sz w:val="20"/>
        </w:rPr>
        <w:t xml:space="preserve">c’est </w:t>
      </w:r>
      <w:r w:rsidRPr="00705696">
        <w:rPr>
          <w:rFonts w:ascii="Garamond" w:hAnsi="Garamond"/>
          <w:bCs/>
          <w:i/>
          <w:color w:val="0000CC"/>
          <w:sz w:val="20"/>
        </w:rPr>
        <w:t>le désir</w:t>
      </w:r>
      <w:r w:rsidRPr="00705696">
        <w:rPr>
          <w:rFonts w:ascii="Garamond" w:hAnsi="Garamond" w:cs="Courier New"/>
          <w:bCs/>
          <w:color w:val="auto"/>
          <w:sz w:val="20"/>
        </w:rPr>
        <w:t xml:space="preserve"> de FREUD lui</w:t>
      </w:r>
      <w:r w:rsidR="002C53B6">
        <w:rPr>
          <w:rFonts w:ascii="Garamond" w:hAnsi="Garamond" w:cs="Courier New"/>
          <w:bCs/>
          <w:color w:val="auto"/>
          <w:sz w:val="20"/>
        </w:rPr>
        <w:t>-</w:t>
      </w:r>
      <w:r w:rsidRPr="00705696">
        <w:rPr>
          <w:rFonts w:ascii="Garamond" w:hAnsi="Garamond" w:cs="Courier New"/>
          <w:bCs/>
          <w:color w:val="auto"/>
          <w:sz w:val="20"/>
        </w:rPr>
        <w:t xml:space="preserve">même, à savoir le fait que quelque chose, dans FREUD,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n’a jamais été analysé.</w:t>
      </w:r>
    </w:p>
    <w:p w:rsidR="00D86F7D" w:rsidRPr="00705696" w:rsidRDefault="00D86F7D" w:rsidP="00B82165">
      <w:pPr>
        <w:pStyle w:val="Corpsdetexte"/>
        <w:ind w:right="-568"/>
        <w:jc w:val="left"/>
        <w:rPr>
          <w:rFonts w:ascii="Garamond" w:hAnsi="Garamond" w:cs="Courier New"/>
          <w:bCs/>
          <w:color w:val="auto"/>
          <w:sz w:val="20"/>
        </w:rPr>
      </w:pPr>
    </w:p>
    <w:p w:rsidR="0041694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exactement là que j’en étais au moment où, par une singulière coïncidence, j’ai été mis en position de devoir me démettre </w:t>
      </w:r>
      <w:r w:rsidR="0041694A">
        <w:rPr>
          <w:rFonts w:ascii="Garamond" w:hAnsi="Garamond" w:cs="Courier New"/>
          <w:bCs/>
          <w:color w:val="auto"/>
          <w:sz w:val="20"/>
        </w:rPr>
        <w:t xml:space="preserve">                   </w:t>
      </w:r>
      <w:r w:rsidRPr="00705696">
        <w:rPr>
          <w:rFonts w:ascii="Garamond" w:hAnsi="Garamond" w:cs="Courier New"/>
          <w:bCs/>
          <w:color w:val="auto"/>
          <w:sz w:val="20"/>
        </w:rPr>
        <w:t>de mon sémi</w:t>
      </w:r>
      <w:r w:rsidRPr="00705696">
        <w:rPr>
          <w:rFonts w:ascii="Garamond" w:hAnsi="Garamond" w:cs="Courier New"/>
          <w:bCs/>
          <w:color w:val="auto"/>
          <w:sz w:val="20"/>
        </w:rPr>
        <w:softHyphen/>
        <w:t xml:space="preserve">naire, car ce que j’avais à dire sur </w:t>
      </w:r>
      <w:r w:rsidR="00D86F7D" w:rsidRPr="00705696">
        <w:rPr>
          <w:rFonts w:ascii="Garamond" w:hAnsi="Garamond"/>
          <w:bCs/>
          <w:i/>
          <w:color w:val="0000CC"/>
          <w:sz w:val="20"/>
        </w:rPr>
        <w:t>L</w:t>
      </w:r>
      <w:r w:rsidRPr="00705696">
        <w:rPr>
          <w:rFonts w:ascii="Garamond" w:hAnsi="Garamond"/>
          <w:bCs/>
          <w:i/>
          <w:color w:val="0000CC"/>
          <w:sz w:val="20"/>
        </w:rPr>
        <w:t>es Noms</w:t>
      </w:r>
      <w:r w:rsidR="002C53B6">
        <w:rPr>
          <w:rFonts w:ascii="Garamond" w:hAnsi="Garamond"/>
          <w:bCs/>
          <w:i/>
          <w:color w:val="0000CC"/>
          <w:sz w:val="20"/>
        </w:rPr>
        <w:t>-</w:t>
      </w:r>
      <w:r w:rsidRPr="00705696">
        <w:rPr>
          <w:rFonts w:ascii="Garamond" w:hAnsi="Garamond"/>
          <w:bCs/>
          <w:i/>
          <w:color w:val="0000CC"/>
          <w:sz w:val="20"/>
        </w:rPr>
        <w:t>du</w:t>
      </w:r>
      <w:r w:rsidR="002C53B6">
        <w:rPr>
          <w:rFonts w:ascii="Garamond" w:hAnsi="Garamond"/>
          <w:bCs/>
          <w:i/>
          <w:color w:val="0000CC"/>
          <w:sz w:val="20"/>
        </w:rPr>
        <w:t>-</w:t>
      </w:r>
      <w:r w:rsidRPr="00705696">
        <w:rPr>
          <w:rFonts w:ascii="Garamond" w:hAnsi="Garamond"/>
          <w:bCs/>
          <w:i/>
          <w:color w:val="0000CC"/>
          <w:sz w:val="20"/>
        </w:rPr>
        <w:t>Père</w:t>
      </w:r>
      <w:r w:rsidRPr="00705696">
        <w:rPr>
          <w:rFonts w:ascii="Garamond" w:hAnsi="Garamond" w:cs="Courier New"/>
          <w:bCs/>
          <w:color w:val="auto"/>
          <w:sz w:val="20"/>
        </w:rPr>
        <w:t xml:space="preserve"> ne visait à rien d’autre qu’à mettre en question l’origine, à savoir : </w:t>
      </w:r>
    </w:p>
    <w:p w:rsidR="00BF3196" w:rsidRPr="00705696" w:rsidRDefault="00BF3196" w:rsidP="00B82165">
      <w:pPr>
        <w:pStyle w:val="Corpsdetexte"/>
        <w:ind w:right="-568"/>
        <w:jc w:val="left"/>
        <w:rPr>
          <w:rFonts w:ascii="Garamond" w:hAnsi="Garamond" w:cs="Courier New"/>
          <w:bCs/>
          <w:color w:val="auto"/>
          <w:sz w:val="20"/>
        </w:rPr>
      </w:pPr>
      <w:r w:rsidRPr="0041694A">
        <w:rPr>
          <w:rFonts w:ascii="Garamond" w:hAnsi="Garamond" w:cs="Courier New"/>
          <w:bCs/>
          <w:i/>
          <w:color w:val="auto"/>
          <w:sz w:val="20"/>
        </w:rPr>
        <w:t>par quel privilège le désir de</w:t>
      </w:r>
      <w:r w:rsidRPr="00705696">
        <w:rPr>
          <w:rFonts w:ascii="Garamond" w:hAnsi="Garamond" w:cs="Courier New"/>
          <w:bCs/>
          <w:color w:val="auto"/>
          <w:sz w:val="20"/>
        </w:rPr>
        <w:t xml:space="preserve"> FREUD </w:t>
      </w:r>
      <w:r w:rsidRPr="0041694A">
        <w:rPr>
          <w:rFonts w:ascii="Garamond" w:hAnsi="Garamond" w:cs="Courier New"/>
          <w:bCs/>
          <w:i/>
          <w:color w:val="auto"/>
          <w:sz w:val="20"/>
        </w:rPr>
        <w:t>avait pu trouver</w:t>
      </w:r>
      <w:r w:rsidRPr="00705696">
        <w:rPr>
          <w:rFonts w:ascii="Garamond" w:hAnsi="Garamond" w:cs="Courier New"/>
          <w:bCs/>
          <w:color w:val="auto"/>
          <w:sz w:val="20"/>
        </w:rPr>
        <w:t>, dans le champ de l’expérience qu’il désigne comme l’</w:t>
      </w:r>
      <w:r w:rsidR="002C53B6">
        <w:rPr>
          <w:rFonts w:ascii="Garamond" w:hAnsi="Garamond" w:cs="Courier New"/>
          <w:bCs/>
          <w:color w:val="auto"/>
          <w:sz w:val="20"/>
        </w:rPr>
        <w:t xml:space="preserve">inconscient, </w:t>
      </w:r>
      <w:r w:rsidR="002C53B6" w:rsidRPr="0041694A">
        <w:rPr>
          <w:rFonts w:ascii="Garamond" w:hAnsi="Garamond" w:cs="Courier New"/>
          <w:bCs/>
          <w:i/>
          <w:color w:val="auto"/>
          <w:sz w:val="20"/>
        </w:rPr>
        <w:t>la porte d’entrée</w:t>
      </w:r>
      <w:r w:rsidR="002C53B6">
        <w:rPr>
          <w:rFonts w:ascii="Garamond" w:hAnsi="Garamond" w:cs="Courier New"/>
          <w:bCs/>
          <w:color w:val="auto"/>
          <w:sz w:val="20"/>
        </w:rPr>
        <w:t xml:space="preserve">. </w:t>
      </w:r>
      <w:r w:rsidRPr="00705696">
        <w:rPr>
          <w:rFonts w:ascii="Garamond" w:hAnsi="Garamond" w:cs="Courier New"/>
          <w:bCs/>
          <w:color w:val="auto"/>
          <w:sz w:val="20"/>
        </w:rPr>
        <w:t xml:space="preserve">Remonter à cette origine est tout à fait essentiel si nous voulons mettre l’analyse sur </w:t>
      </w:r>
      <w:r w:rsidRPr="00705696">
        <w:rPr>
          <w:rFonts w:ascii="Garamond" w:hAnsi="Garamond"/>
          <w:bCs/>
          <w:i/>
          <w:color w:val="auto"/>
          <w:sz w:val="20"/>
        </w:rPr>
        <w:t>les pieds</w:t>
      </w:r>
      <w:r w:rsidRPr="00705696">
        <w:rPr>
          <w:rFonts w:ascii="Garamond" w:hAnsi="Garamond" w:cs="Courier New"/>
          <w:bCs/>
          <w:color w:val="auto"/>
          <w:sz w:val="20"/>
        </w:rPr>
        <w:t xml:space="preserve">, donc </w:t>
      </w:r>
      <w:r w:rsidRPr="0041694A">
        <w:rPr>
          <w:rFonts w:ascii="Garamond" w:hAnsi="Garamond" w:cs="Courier New"/>
          <w:bCs/>
          <w:i/>
          <w:color w:val="auto"/>
          <w:sz w:val="20"/>
        </w:rPr>
        <w:t xml:space="preserve">qu’il ne manque pas </w:t>
      </w:r>
      <w:r w:rsidRPr="0041694A">
        <w:rPr>
          <w:rFonts w:ascii="Garamond" w:hAnsi="Garamond"/>
          <w:bCs/>
          <w:i/>
          <w:color w:val="auto"/>
          <w:sz w:val="20"/>
        </w:rPr>
        <w:t>un</w:t>
      </w:r>
      <w:r w:rsidRPr="0041694A">
        <w:rPr>
          <w:rFonts w:ascii="Garamond" w:hAnsi="Garamond" w:cs="Courier New"/>
          <w:bCs/>
          <w:i/>
          <w:color w:val="auto"/>
          <w:sz w:val="20"/>
        </w:rPr>
        <w:t xml:space="preserve"> d’entre eux</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2C53B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Quoi qu’il en soit, un tel mode d’interroger le champ de l’expérience va dans notre prochaine rencontre être guidé par la référence suivante :</w:t>
      </w:r>
      <w:r w:rsidR="002C53B6">
        <w:rPr>
          <w:rFonts w:ascii="Garamond" w:hAnsi="Garamond" w:cs="Courier New"/>
          <w:bCs/>
          <w:color w:val="auto"/>
          <w:sz w:val="20"/>
        </w:rPr>
        <w:t xml:space="preserve"> </w:t>
      </w:r>
      <w:r w:rsidRPr="00705696">
        <w:rPr>
          <w:rFonts w:ascii="Garamond" w:hAnsi="Garamond" w:cs="Courier New"/>
          <w:bCs/>
          <w:color w:val="auto"/>
          <w:sz w:val="20"/>
        </w:rPr>
        <w:t>quel statut conceptuel devons</w:t>
      </w:r>
      <w:r w:rsidR="002C53B6">
        <w:rPr>
          <w:rFonts w:ascii="Garamond" w:hAnsi="Garamond" w:cs="Courier New"/>
          <w:bCs/>
          <w:color w:val="auto"/>
          <w:sz w:val="20"/>
        </w:rPr>
        <w:t>-</w:t>
      </w:r>
      <w:r w:rsidRPr="00705696">
        <w:rPr>
          <w:rFonts w:ascii="Garamond" w:hAnsi="Garamond" w:cs="Courier New"/>
          <w:bCs/>
          <w:color w:val="auto"/>
          <w:sz w:val="20"/>
        </w:rPr>
        <w:t xml:space="preserve">nous donner à </w:t>
      </w:r>
      <w:r w:rsidRPr="00705696">
        <w:rPr>
          <w:rFonts w:ascii="Garamond" w:hAnsi="Garamond"/>
          <w:bCs/>
          <w:i/>
          <w:color w:val="auto"/>
          <w:sz w:val="20"/>
        </w:rPr>
        <w:t>quatre</w:t>
      </w:r>
      <w:r w:rsidRPr="00705696">
        <w:rPr>
          <w:rFonts w:ascii="Garamond" w:hAnsi="Garamond" w:cs="Courier New"/>
          <w:bCs/>
          <w:color w:val="auto"/>
          <w:sz w:val="20"/>
        </w:rPr>
        <w:t xml:space="preserve"> des termes intro</w:t>
      </w:r>
      <w:r w:rsidRPr="00705696">
        <w:rPr>
          <w:rFonts w:ascii="Garamond" w:hAnsi="Garamond" w:cs="Courier New"/>
          <w:bCs/>
          <w:color w:val="auto"/>
          <w:sz w:val="20"/>
        </w:rPr>
        <w:softHyphen/>
        <w:t xml:space="preserve">duits par FREUD comme </w:t>
      </w:r>
      <w:r w:rsidRPr="00705696">
        <w:rPr>
          <w:rFonts w:ascii="Garamond" w:hAnsi="Garamond"/>
          <w:bCs/>
          <w:i/>
          <w:color w:val="auto"/>
          <w:sz w:val="20"/>
        </w:rPr>
        <w:t>concepts</w:t>
      </w:r>
      <w:r w:rsidRPr="00705696">
        <w:rPr>
          <w:rFonts w:ascii="Garamond" w:hAnsi="Garamond" w:cs="Courier New"/>
          <w:bCs/>
          <w:color w:val="auto"/>
          <w:sz w:val="20"/>
        </w:rPr>
        <w:t xml:space="preserve"> </w:t>
      </w:r>
      <w:r w:rsidRPr="00705696">
        <w:rPr>
          <w:rFonts w:ascii="Garamond" w:hAnsi="Garamond"/>
          <w:bCs/>
          <w:i/>
          <w:color w:val="auto"/>
          <w:sz w:val="20"/>
        </w:rPr>
        <w:t>fondamentaux</w:t>
      </w:r>
      <w:r w:rsidRPr="00705696">
        <w:rPr>
          <w:rFonts w:ascii="Garamond" w:hAnsi="Garamond" w:cs="Courier New"/>
          <w:bCs/>
          <w:color w:val="auto"/>
          <w:sz w:val="20"/>
        </w:rPr>
        <w:t xml:space="preserve"> ? </w:t>
      </w:r>
    </w:p>
    <w:p w:rsidR="00C41083"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Nommément : </w:t>
      </w:r>
    </w:p>
    <w:p w:rsidR="00C41083" w:rsidRPr="00705696" w:rsidRDefault="00BF3196" w:rsidP="0074568F">
      <w:pPr>
        <w:pStyle w:val="Corpsdetexte"/>
        <w:numPr>
          <w:ilvl w:val="0"/>
          <w:numId w:val="7"/>
        </w:numPr>
        <w:ind w:right="-568"/>
        <w:jc w:val="left"/>
        <w:rPr>
          <w:rFonts w:ascii="Garamond" w:hAnsi="Garamond" w:cs="Courier New"/>
          <w:bCs/>
          <w:color w:val="auto"/>
          <w:sz w:val="20"/>
        </w:rPr>
      </w:pPr>
      <w:r w:rsidRPr="00860CDB">
        <w:rPr>
          <w:rFonts w:ascii="Garamond" w:hAnsi="Garamond" w:cs="Courier New"/>
          <w:bCs/>
          <w:i/>
          <w:color w:val="0000CC"/>
          <w:sz w:val="20"/>
        </w:rPr>
        <w:t>l’</w:t>
      </w:r>
      <w:r w:rsidRPr="00860CDB">
        <w:rPr>
          <w:rFonts w:ascii="Garamond" w:hAnsi="Garamond"/>
          <w:bCs/>
          <w:i/>
          <w:iCs/>
          <w:color w:val="0000CC"/>
          <w:sz w:val="20"/>
        </w:rPr>
        <w:t>i</w:t>
      </w:r>
      <w:r w:rsidRPr="00705696">
        <w:rPr>
          <w:rFonts w:ascii="Garamond" w:hAnsi="Garamond"/>
          <w:bCs/>
          <w:i/>
          <w:iCs/>
          <w:color w:val="0000CC"/>
          <w:sz w:val="20"/>
        </w:rPr>
        <w:t>n</w:t>
      </w:r>
      <w:r w:rsidRPr="00705696">
        <w:rPr>
          <w:rFonts w:ascii="Garamond" w:hAnsi="Garamond"/>
          <w:bCs/>
          <w:i/>
          <w:iCs/>
          <w:color w:val="0000CC"/>
          <w:sz w:val="20"/>
        </w:rPr>
        <w:softHyphen/>
        <w:t>conscient</w:t>
      </w:r>
      <w:r w:rsidRPr="00705696">
        <w:rPr>
          <w:rFonts w:ascii="Garamond" w:hAnsi="Garamond" w:cs="Courier New"/>
          <w:bCs/>
          <w:color w:val="auto"/>
          <w:sz w:val="20"/>
        </w:rPr>
        <w:t xml:space="preserve">, </w:t>
      </w:r>
    </w:p>
    <w:p w:rsidR="00C41083" w:rsidRPr="00705696" w:rsidRDefault="00BF3196" w:rsidP="0074568F">
      <w:pPr>
        <w:pStyle w:val="Corpsdetexte"/>
        <w:numPr>
          <w:ilvl w:val="0"/>
          <w:numId w:val="7"/>
        </w:numPr>
        <w:ind w:right="-568"/>
        <w:jc w:val="left"/>
        <w:rPr>
          <w:rFonts w:ascii="Garamond" w:hAnsi="Garamond" w:cs="Courier New"/>
          <w:bCs/>
          <w:color w:val="auto"/>
          <w:sz w:val="20"/>
        </w:rPr>
      </w:pPr>
      <w:r w:rsidRPr="00860CDB">
        <w:rPr>
          <w:rFonts w:ascii="Garamond" w:hAnsi="Garamond" w:cs="Courier New"/>
          <w:bCs/>
          <w:i/>
          <w:color w:val="0000CC"/>
          <w:sz w:val="20"/>
        </w:rPr>
        <w:t xml:space="preserve">la </w:t>
      </w:r>
      <w:r w:rsidRPr="00860CDB">
        <w:rPr>
          <w:rFonts w:ascii="Garamond" w:hAnsi="Garamond"/>
          <w:bCs/>
          <w:i/>
          <w:iCs/>
          <w:color w:val="0000CC"/>
          <w:sz w:val="20"/>
        </w:rPr>
        <w:t>répétition</w:t>
      </w:r>
      <w:r w:rsidRPr="00705696">
        <w:rPr>
          <w:rFonts w:ascii="Garamond" w:hAnsi="Garamond" w:cs="Courier New"/>
          <w:bCs/>
          <w:color w:val="auto"/>
          <w:sz w:val="20"/>
        </w:rPr>
        <w:t xml:space="preserve">, </w:t>
      </w:r>
    </w:p>
    <w:p w:rsidR="00C41083" w:rsidRPr="00705696" w:rsidRDefault="00BF3196" w:rsidP="0074568F">
      <w:pPr>
        <w:pStyle w:val="Corpsdetexte"/>
        <w:numPr>
          <w:ilvl w:val="0"/>
          <w:numId w:val="7"/>
        </w:numPr>
        <w:ind w:right="-568"/>
        <w:jc w:val="left"/>
        <w:rPr>
          <w:rFonts w:ascii="Garamond" w:hAnsi="Garamond" w:cs="Courier New"/>
          <w:bCs/>
          <w:color w:val="auto"/>
          <w:sz w:val="20"/>
        </w:rPr>
      </w:pPr>
      <w:r w:rsidRPr="00860CDB">
        <w:rPr>
          <w:rFonts w:ascii="Garamond" w:hAnsi="Garamond" w:cs="Courier New"/>
          <w:bCs/>
          <w:i/>
          <w:color w:val="0000CC"/>
          <w:sz w:val="20"/>
        </w:rPr>
        <w:t xml:space="preserve">le </w:t>
      </w:r>
      <w:r w:rsidRPr="00860CDB">
        <w:rPr>
          <w:rFonts w:ascii="Garamond" w:hAnsi="Garamond"/>
          <w:bCs/>
          <w:i/>
          <w:iCs/>
          <w:color w:val="0000CC"/>
          <w:sz w:val="20"/>
        </w:rPr>
        <w:t>transfert</w:t>
      </w:r>
      <w:r w:rsidR="00C41083" w:rsidRPr="00705696">
        <w:rPr>
          <w:rFonts w:ascii="Garamond" w:hAnsi="Garamond"/>
          <w:bCs/>
          <w:i/>
          <w:iCs/>
          <w:color w:val="0000CC"/>
          <w:sz w:val="20"/>
        </w:rPr>
        <w:t>,</w:t>
      </w:r>
      <w:r w:rsidRPr="00705696">
        <w:rPr>
          <w:rFonts w:ascii="Garamond" w:hAnsi="Garamond" w:cs="Courier New"/>
          <w:bCs/>
          <w:color w:val="auto"/>
          <w:sz w:val="20"/>
        </w:rPr>
        <w:t xml:space="preserve"> </w:t>
      </w:r>
    </w:p>
    <w:p w:rsidR="00BF3196" w:rsidRPr="00705696" w:rsidRDefault="00BF3196" w:rsidP="0074568F">
      <w:pPr>
        <w:pStyle w:val="Corpsdetexte"/>
        <w:numPr>
          <w:ilvl w:val="0"/>
          <w:numId w:val="7"/>
        </w:numPr>
        <w:ind w:right="-568"/>
        <w:jc w:val="left"/>
        <w:rPr>
          <w:rFonts w:ascii="Garamond" w:hAnsi="Garamond" w:cs="Courier New"/>
          <w:bCs/>
          <w:color w:val="auto"/>
          <w:sz w:val="20"/>
        </w:rPr>
      </w:pPr>
      <w:r w:rsidRPr="00705696">
        <w:rPr>
          <w:rFonts w:ascii="Garamond" w:hAnsi="Garamond" w:cs="Courier New"/>
          <w:bCs/>
          <w:color w:val="auto"/>
          <w:sz w:val="20"/>
        </w:rPr>
        <w:t xml:space="preserve">et </w:t>
      </w:r>
      <w:r w:rsidRPr="00860CDB">
        <w:rPr>
          <w:rFonts w:ascii="Garamond" w:hAnsi="Garamond" w:cs="Courier New"/>
          <w:bCs/>
          <w:i/>
          <w:color w:val="0000CC"/>
          <w:sz w:val="20"/>
        </w:rPr>
        <w:t xml:space="preserve">la </w:t>
      </w:r>
      <w:r w:rsidRPr="00860CDB">
        <w:rPr>
          <w:rFonts w:ascii="Garamond" w:hAnsi="Garamond"/>
          <w:bCs/>
          <w:i/>
          <w:iCs/>
          <w:color w:val="0000CC"/>
          <w:sz w:val="20"/>
        </w:rPr>
        <w:t>pulsion</w:t>
      </w:r>
      <w:r w:rsidRPr="00705696">
        <w:rPr>
          <w:rFonts w:ascii="Garamond" w:hAnsi="Garamond" w:cs="Courier New"/>
          <w:bCs/>
          <w:color w:val="auto"/>
          <w:sz w:val="20"/>
        </w:rPr>
        <w:t>.</w:t>
      </w:r>
    </w:p>
    <w:p w:rsidR="00D86F7D" w:rsidRPr="00705696" w:rsidRDefault="00D86F7D" w:rsidP="00B82165">
      <w:pPr>
        <w:pStyle w:val="Corpsdetexte"/>
        <w:ind w:right="-568"/>
        <w:jc w:val="left"/>
        <w:rPr>
          <w:rFonts w:ascii="Garamond" w:hAnsi="Garamond" w:cs="Courier New"/>
          <w:bCs/>
          <w:color w:val="auto"/>
          <w:sz w:val="20"/>
        </w:rPr>
      </w:pPr>
    </w:p>
    <w:p w:rsidR="00C41083"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considérer ces concepts</w:t>
      </w:r>
      <w:r w:rsidR="00C06FC2">
        <w:rPr>
          <w:rFonts w:ascii="Garamond" w:hAnsi="Garamond" w:cs="Courier New"/>
          <w:bCs/>
          <w:color w:val="auto"/>
          <w:sz w:val="20"/>
        </w:rPr>
        <w:t xml:space="preserve">, </w:t>
      </w:r>
      <w:r w:rsidRPr="00705696">
        <w:rPr>
          <w:rFonts w:ascii="Garamond" w:hAnsi="Garamond" w:cs="Courier New"/>
          <w:bCs/>
          <w:color w:val="auto"/>
          <w:sz w:val="20"/>
        </w:rPr>
        <w:t>à savoir le mode sous lequel dans mon enseignement passé, je les ai situés en relation à une fonction plus géné</w:t>
      </w:r>
      <w:r w:rsidRPr="00705696">
        <w:rPr>
          <w:rFonts w:ascii="Garamond" w:hAnsi="Garamond" w:cs="Courier New"/>
          <w:bCs/>
          <w:color w:val="auto"/>
          <w:sz w:val="20"/>
        </w:rPr>
        <w:softHyphen/>
        <w:t>rale qui les englobe et qui permet de montrer leur valeur opératoire dans ce champ,</w:t>
      </w:r>
      <w:r w:rsidR="00C06FC2">
        <w:rPr>
          <w:rFonts w:ascii="Garamond" w:hAnsi="Garamond" w:cs="Courier New"/>
          <w:bCs/>
          <w:color w:val="auto"/>
          <w:sz w:val="20"/>
        </w:rPr>
        <w:t xml:space="preserve"> </w:t>
      </w:r>
      <w:r w:rsidRPr="00705696">
        <w:rPr>
          <w:rFonts w:ascii="Garamond" w:hAnsi="Garamond" w:cs="Courier New"/>
          <w:bCs/>
          <w:color w:val="auto"/>
          <w:sz w:val="20"/>
        </w:rPr>
        <w:t>à savoir la référence au signifiant comme tel, qui est sous</w:t>
      </w:r>
      <w:r w:rsidR="002C53B6">
        <w:rPr>
          <w:rFonts w:ascii="Garamond" w:hAnsi="Garamond" w:cs="Courier New"/>
          <w:bCs/>
          <w:color w:val="auto"/>
          <w:sz w:val="20"/>
        </w:rPr>
        <w:t>-</w:t>
      </w:r>
      <w:r w:rsidRPr="00705696">
        <w:rPr>
          <w:rFonts w:ascii="Garamond" w:hAnsi="Garamond" w:cs="Courier New"/>
          <w:bCs/>
          <w:color w:val="auto"/>
          <w:sz w:val="20"/>
        </w:rPr>
        <w:t>jacente, implicite mais non explicite</w:t>
      </w:r>
      <w:r w:rsidR="00C06FC2">
        <w:rPr>
          <w:rFonts w:ascii="Garamond" w:hAnsi="Garamond" w:cs="Courier New"/>
          <w:bCs/>
          <w:color w:val="auto"/>
          <w:sz w:val="20"/>
        </w:rPr>
        <w:t xml:space="preserve"> </w:t>
      </w:r>
      <w:r w:rsidRPr="00705696">
        <w:rPr>
          <w:rFonts w:ascii="Garamond" w:hAnsi="Garamond" w:cs="Courier New"/>
          <w:bCs/>
          <w:color w:val="auto"/>
          <w:sz w:val="20"/>
        </w:rPr>
        <w:t>voilà ce qui nous fera, à notre pro</w:t>
      </w:r>
      <w:r w:rsidRPr="00705696">
        <w:rPr>
          <w:rFonts w:ascii="Garamond" w:hAnsi="Garamond" w:cs="Courier New"/>
          <w:bCs/>
          <w:color w:val="auto"/>
          <w:sz w:val="20"/>
        </w:rPr>
        <w:softHyphen/>
        <w:t>chaine rencontre, faire le pas suivant.</w:t>
      </w:r>
    </w:p>
    <w:p w:rsidR="00C41083" w:rsidRPr="00705696" w:rsidRDefault="00C41083"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me suis promis, cette année, de mettre un terme fixe à deux heures moins vingt à mon propos. Je le tiendrai, je pense, fidèlement. </w:t>
      </w:r>
    </w:p>
    <w:p w:rsidR="00C06FC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me réserve, par ce mode d’interrompre mon exposé en un point fixe, de laisser ensuite, pour tous ceux qui seront en mesure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rester ici, n’ayant point à chercher tout de suite ailleurs l’accrochage à une autre occupa</w:t>
      </w:r>
      <w:r w:rsidRPr="00705696">
        <w:rPr>
          <w:rFonts w:ascii="Garamond" w:hAnsi="Garamond" w:cs="Courier New"/>
          <w:bCs/>
          <w:color w:val="auto"/>
          <w:sz w:val="20"/>
        </w:rPr>
        <w:softHyphen/>
        <w:t xml:space="preserve">tion, de me poser les questions </w:t>
      </w:r>
      <w:r w:rsidR="00C06FC2">
        <w:rPr>
          <w:rFonts w:ascii="Garamond" w:hAnsi="Garamond" w:cs="Courier New"/>
          <w:bCs/>
          <w:color w:val="auto"/>
          <w:sz w:val="20"/>
        </w:rPr>
        <w:t xml:space="preserve">                                  </w:t>
      </w:r>
      <w:r w:rsidRPr="00705696">
        <w:rPr>
          <w:rFonts w:ascii="Garamond" w:hAnsi="Garamond" w:cs="Courier New"/>
          <w:bCs/>
          <w:color w:val="auto"/>
          <w:sz w:val="20"/>
        </w:rPr>
        <w:t>que leur auront suggéré, ce jour</w:t>
      </w:r>
      <w:r w:rsidR="00600B01">
        <w:rPr>
          <w:rFonts w:ascii="Garamond" w:hAnsi="Garamond" w:cs="Courier New"/>
          <w:bCs/>
          <w:color w:val="auto"/>
          <w:sz w:val="20"/>
        </w:rPr>
        <w:t>-</w:t>
      </w:r>
      <w:r w:rsidRPr="00705696">
        <w:rPr>
          <w:rFonts w:ascii="Garamond" w:hAnsi="Garamond" w:cs="Courier New"/>
          <w:bCs/>
          <w:color w:val="auto"/>
          <w:sz w:val="20"/>
        </w:rPr>
        <w:t>là les termes de mon exposé.</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sz w:val="20"/>
        </w:rPr>
        <w:br w:type="page"/>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C00000"/>
          <w:sz w:val="20"/>
        </w:rPr>
        <w:lastRenderedPageBreak/>
        <w:t>22  Jan</w:t>
      </w:r>
      <w:bookmarkStart w:id="3" w:name="Janv22"/>
      <w:bookmarkEnd w:id="3"/>
      <w:r w:rsidRPr="00705696">
        <w:rPr>
          <w:rFonts w:ascii="Garamond" w:hAnsi="Garamond" w:cs="Courier New"/>
          <w:bCs/>
          <w:color w:val="C00000"/>
          <w:sz w:val="20"/>
        </w:rPr>
        <w:t>vier  1964</w:t>
      </w:r>
      <w:r w:rsidRPr="00705696">
        <w:rPr>
          <w:rFonts w:ascii="Garamond" w:hAnsi="Garamond" w:cs="Courier New"/>
          <w:bCs/>
          <w:sz w:val="20"/>
        </w:rPr>
        <w:t xml:space="preserve">                            </w:t>
      </w:r>
      <w:r w:rsidR="00600B01">
        <w:rPr>
          <w:rFonts w:ascii="Garamond" w:hAnsi="Garamond" w:cs="Courier New"/>
          <w:bCs/>
          <w:sz w:val="20"/>
        </w:rPr>
        <w:t xml:space="preserve">                                                                                      </w:t>
      </w:r>
      <w:r w:rsidRPr="00705696">
        <w:rPr>
          <w:rFonts w:ascii="Garamond" w:hAnsi="Garamond" w:cs="Courier New"/>
          <w:bCs/>
          <w:sz w:val="20"/>
        </w:rPr>
        <w:t xml:space="preserve">   </w:t>
      </w:r>
      <w:hyperlink w:anchor="Table" w:history="1">
        <w:hyperlink w:anchor="Table" w:history="1">
          <w:r w:rsidRPr="00600B01">
            <w:rPr>
              <w:rStyle w:val="Lienhypertexte"/>
              <w:rFonts w:ascii="Garamond" w:hAnsi="Garamond" w:cs="Courier New"/>
              <w:sz w:val="16"/>
              <w:szCs w:val="16"/>
            </w:rPr>
            <w:t>Table des séances</w:t>
          </w:r>
        </w:hyperlink>
      </w:hyperlink>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Mesdames, Messieurs,</w:t>
      </w:r>
      <w:r w:rsidR="005317E4" w:rsidRPr="00705696">
        <w:rPr>
          <w:rFonts w:ascii="Garamond" w:hAnsi="Garamond" w:cs="Courier New"/>
          <w:bCs/>
          <w:color w:val="auto"/>
          <w:sz w:val="20"/>
        </w:rPr>
        <w:t xml:space="preserve"> </w:t>
      </w:r>
      <w:r w:rsidR="00D86F7D" w:rsidRPr="00705696">
        <w:rPr>
          <w:rFonts w:ascii="Garamond" w:hAnsi="Garamond" w:cs="Courier New"/>
          <w:bCs/>
          <w:color w:val="auto"/>
          <w:sz w:val="20"/>
        </w:rPr>
        <w:t>p</w:t>
      </w:r>
      <w:r w:rsidRPr="00705696">
        <w:rPr>
          <w:rFonts w:ascii="Garamond" w:hAnsi="Garamond" w:cs="Courier New"/>
          <w:bCs/>
          <w:color w:val="auto"/>
          <w:sz w:val="20"/>
        </w:rPr>
        <w:t>our commencer à l’heure, pour vous permettre aussi de prendre place, je vais commencer mon propos d’aujourd’hui par la lecture d’un poème qui, à la vérité, n’a aucun rapport avec ce que je vous dirai, mais un certain rapport…</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et je crois même que certains en retrouveront l’accent le plus profond</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…avec ce que j’ai dit l’année dernière</w:t>
      </w:r>
      <w:r w:rsidRPr="004646A8">
        <w:rPr>
          <w:rStyle w:val="Appelnotedebasdep"/>
          <w:rFonts w:ascii="Garamond" w:hAnsi="Garamond"/>
          <w:b/>
          <w:color w:val="C00000"/>
          <w:sz w:val="20"/>
        </w:rPr>
        <w:footnoteReference w:id="7"/>
      </w:r>
      <w:r w:rsidRPr="00705696">
        <w:rPr>
          <w:rFonts w:ascii="Garamond" w:hAnsi="Garamond" w:cs="Courier New"/>
          <w:bCs/>
          <w:color w:val="auto"/>
          <w:sz w:val="20"/>
        </w:rPr>
        <w:t xml:space="preserve">, dans mon séminaire concernant </w:t>
      </w:r>
      <w:r w:rsidRPr="003B1820">
        <w:rPr>
          <w:rFonts w:ascii="Garamond" w:hAnsi="Garamond"/>
          <w:bCs/>
          <w:i/>
          <w:color w:val="0000CC"/>
          <w:sz w:val="20"/>
        </w:rPr>
        <w:t>l’objet mystérieux</w:t>
      </w:r>
      <w:r w:rsidRPr="003B1820">
        <w:rPr>
          <w:rFonts w:ascii="Garamond" w:hAnsi="Garamond" w:cs="Courier New"/>
          <w:bCs/>
          <w:i/>
          <w:color w:val="0000CC"/>
          <w:sz w:val="20"/>
        </w:rPr>
        <w:t>, l’objet le plus caché</w:t>
      </w:r>
      <w:r w:rsidR="004646A8" w:rsidRPr="003B1820">
        <w:rPr>
          <w:rFonts w:ascii="Garamond" w:hAnsi="Garamond" w:cs="Courier New"/>
          <w:bCs/>
          <w:i/>
          <w:color w:val="0000CC"/>
          <w:sz w:val="20"/>
        </w:rPr>
        <w:t> :</w:t>
      </w:r>
      <w:r w:rsidRPr="003B1820">
        <w:rPr>
          <w:rFonts w:ascii="Garamond" w:hAnsi="Garamond" w:cs="Courier New"/>
          <w:bCs/>
          <w:i/>
          <w:color w:val="0000CC"/>
          <w:sz w:val="20"/>
        </w:rPr>
        <w:t xml:space="preserve"> celui </w:t>
      </w:r>
      <w:r w:rsidRPr="003B1820">
        <w:rPr>
          <w:rFonts w:ascii="Garamond" w:hAnsi="Garamond"/>
          <w:bCs/>
          <w:i/>
          <w:color w:val="0000CC"/>
          <w:sz w:val="20"/>
        </w:rPr>
        <w:t>de</w:t>
      </w:r>
      <w:r w:rsidRPr="00705696">
        <w:rPr>
          <w:rFonts w:ascii="Garamond" w:hAnsi="Garamond"/>
          <w:bCs/>
          <w:i/>
          <w:color w:val="0000CC"/>
          <w:sz w:val="20"/>
        </w:rPr>
        <w:t xml:space="preserve"> la pulsion scopique</w:t>
      </w:r>
      <w:r w:rsidRPr="00705696">
        <w:rPr>
          <w:rFonts w:ascii="Garamond" w:hAnsi="Garamond" w:cs="Courier New"/>
          <w:bCs/>
          <w:color w:val="auto"/>
          <w:sz w:val="20"/>
        </w:rPr>
        <w:t>.</w:t>
      </w:r>
    </w:p>
    <w:p w:rsidR="00600B01" w:rsidRDefault="00600B01"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s’agit de ce court poème qu’à la page </w:t>
      </w:r>
      <w:r w:rsidRPr="003B1820">
        <w:rPr>
          <w:rFonts w:ascii="Garamond" w:hAnsi="Garamond" w:cs="Courier New"/>
          <w:bCs/>
          <w:color w:val="auto"/>
          <w:sz w:val="16"/>
          <w:szCs w:val="16"/>
        </w:rPr>
        <w:t>70</w:t>
      </w:r>
      <w:r w:rsidRPr="00705696">
        <w:rPr>
          <w:rFonts w:ascii="Garamond" w:hAnsi="Garamond" w:cs="Courier New"/>
          <w:bCs/>
          <w:color w:val="auto"/>
          <w:sz w:val="20"/>
        </w:rPr>
        <w:t xml:space="preserve"> du </w:t>
      </w:r>
      <w:r w:rsidRPr="00705696">
        <w:rPr>
          <w:rFonts w:ascii="Garamond" w:hAnsi="Garamond"/>
          <w:bCs/>
          <w:i/>
          <w:color w:val="auto"/>
          <w:sz w:val="20"/>
        </w:rPr>
        <w:t>Fou d’Elsa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ARAGON intitule </w:t>
      </w:r>
      <w:r w:rsidR="00483B1B">
        <w:rPr>
          <w:rFonts w:ascii="Garamond" w:hAnsi="Garamond" w:cs="Courier New"/>
          <w:bCs/>
          <w:color w:val="auto"/>
          <w:sz w:val="20"/>
        </w:rPr>
        <w:t>« </w:t>
      </w:r>
      <w:r w:rsidRPr="00705696">
        <w:rPr>
          <w:rFonts w:ascii="Garamond" w:hAnsi="Garamond"/>
          <w:bCs/>
          <w:i/>
          <w:color w:val="auto"/>
          <w:sz w:val="20"/>
        </w:rPr>
        <w:t>Contre</w:t>
      </w:r>
      <w:r w:rsidR="00600B01">
        <w:rPr>
          <w:rFonts w:ascii="Garamond" w:hAnsi="Garamond"/>
          <w:bCs/>
          <w:i/>
          <w:color w:val="auto"/>
          <w:sz w:val="20"/>
        </w:rPr>
        <w:t>-</w:t>
      </w:r>
      <w:r w:rsidRPr="00705696">
        <w:rPr>
          <w:rFonts w:ascii="Garamond" w:hAnsi="Garamond"/>
          <w:bCs/>
          <w:i/>
          <w:color w:val="auto"/>
          <w:sz w:val="20"/>
        </w:rPr>
        <w:t>chant</w:t>
      </w:r>
      <w:r w:rsidR="00483B1B">
        <w:rPr>
          <w:rFonts w:ascii="Garamond" w:hAnsi="Garamond"/>
          <w:bCs/>
          <w:i/>
          <w:color w:val="auto"/>
          <w:sz w:val="20"/>
        </w:rPr>
        <w:t> »</w:t>
      </w:r>
      <w:r w:rsidRPr="00705696">
        <w:rPr>
          <w:rFonts w:ascii="Garamond" w:hAnsi="Garamond" w:cs="Courier New"/>
          <w:bCs/>
          <w:i/>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left="720" w:right="-568"/>
        <w:jc w:val="left"/>
        <w:rPr>
          <w:rFonts w:ascii="Garamond" w:hAnsi="Garamond"/>
          <w:bCs/>
          <w:i/>
          <w:iCs/>
          <w:color w:val="auto"/>
          <w:sz w:val="20"/>
        </w:rPr>
      </w:pPr>
      <w:r w:rsidRPr="00705696">
        <w:rPr>
          <w:rFonts w:ascii="Garamond" w:hAnsi="Garamond"/>
          <w:bCs/>
          <w:i/>
          <w:iCs/>
          <w:color w:val="auto"/>
          <w:sz w:val="20"/>
        </w:rPr>
        <w:t>Vainement ton image arrive à ma rencontre</w:t>
      </w:r>
    </w:p>
    <w:p w:rsidR="00BF3196" w:rsidRPr="00705696" w:rsidRDefault="00BF3196" w:rsidP="00B82165">
      <w:pPr>
        <w:pStyle w:val="Corpsdetexte"/>
        <w:ind w:left="720" w:right="-568"/>
        <w:jc w:val="left"/>
        <w:rPr>
          <w:rFonts w:ascii="Garamond" w:hAnsi="Garamond"/>
          <w:bCs/>
          <w:i/>
          <w:iCs/>
          <w:color w:val="auto"/>
          <w:sz w:val="20"/>
        </w:rPr>
      </w:pPr>
      <w:r w:rsidRPr="00705696">
        <w:rPr>
          <w:rFonts w:ascii="Garamond" w:hAnsi="Garamond"/>
          <w:bCs/>
          <w:i/>
          <w:iCs/>
          <w:color w:val="auto"/>
          <w:sz w:val="20"/>
        </w:rPr>
        <w:t>Et ne m’entre où je suis qui seulement la montre</w:t>
      </w:r>
    </w:p>
    <w:p w:rsidR="00BF3196" w:rsidRPr="00705696" w:rsidRDefault="00BF3196" w:rsidP="00B82165">
      <w:pPr>
        <w:pStyle w:val="Corpsdetexte"/>
        <w:ind w:left="720" w:right="-568"/>
        <w:jc w:val="left"/>
        <w:rPr>
          <w:rFonts w:ascii="Garamond" w:hAnsi="Garamond"/>
          <w:bCs/>
          <w:i/>
          <w:iCs/>
          <w:color w:val="auto"/>
          <w:sz w:val="20"/>
        </w:rPr>
      </w:pPr>
      <w:r w:rsidRPr="00705696">
        <w:rPr>
          <w:rFonts w:ascii="Garamond" w:hAnsi="Garamond"/>
          <w:bCs/>
          <w:i/>
          <w:iCs/>
          <w:color w:val="auto"/>
          <w:sz w:val="20"/>
        </w:rPr>
        <w:t>Toi te tournant vers moi tu ne saurais trouver</w:t>
      </w:r>
    </w:p>
    <w:p w:rsidR="00BF3196" w:rsidRPr="00705696" w:rsidRDefault="00BF3196" w:rsidP="00B82165">
      <w:pPr>
        <w:pStyle w:val="Corpsdetexte"/>
        <w:ind w:left="720" w:right="-568"/>
        <w:jc w:val="left"/>
        <w:rPr>
          <w:rFonts w:ascii="Garamond" w:hAnsi="Garamond"/>
          <w:bCs/>
          <w:i/>
          <w:iCs/>
          <w:color w:val="auto"/>
          <w:sz w:val="20"/>
        </w:rPr>
      </w:pPr>
      <w:r w:rsidRPr="00705696">
        <w:rPr>
          <w:rFonts w:ascii="Garamond" w:hAnsi="Garamond"/>
          <w:bCs/>
          <w:i/>
          <w:iCs/>
          <w:color w:val="auto"/>
          <w:sz w:val="20"/>
        </w:rPr>
        <w:t>Au mur de mon regard que ton ombre rêvée</w:t>
      </w:r>
    </w:p>
    <w:p w:rsidR="00BF3196" w:rsidRPr="00705696" w:rsidRDefault="00BF3196" w:rsidP="00B82165">
      <w:pPr>
        <w:pStyle w:val="Corpsdetexte"/>
        <w:ind w:right="-568"/>
        <w:jc w:val="left"/>
        <w:rPr>
          <w:rFonts w:ascii="Garamond" w:hAnsi="Garamond" w:cs="Courier New"/>
          <w:bCs/>
          <w:iCs/>
          <w:color w:val="auto"/>
          <w:sz w:val="20"/>
        </w:rPr>
      </w:pPr>
    </w:p>
    <w:p w:rsidR="00BF3196" w:rsidRPr="00705696" w:rsidRDefault="00BF3196" w:rsidP="00B82165">
      <w:pPr>
        <w:pStyle w:val="Corpsdetexte"/>
        <w:ind w:left="720" w:right="-568"/>
        <w:jc w:val="left"/>
        <w:rPr>
          <w:rFonts w:ascii="Garamond" w:hAnsi="Garamond"/>
          <w:bCs/>
          <w:i/>
          <w:iCs/>
          <w:color w:val="auto"/>
          <w:sz w:val="20"/>
        </w:rPr>
      </w:pPr>
      <w:r w:rsidRPr="00705696">
        <w:rPr>
          <w:rFonts w:ascii="Garamond" w:hAnsi="Garamond"/>
          <w:bCs/>
          <w:i/>
          <w:iCs/>
          <w:color w:val="auto"/>
          <w:sz w:val="20"/>
        </w:rPr>
        <w:t>Je suis ce malheureux comparable aux miroirs</w:t>
      </w:r>
    </w:p>
    <w:p w:rsidR="00BF3196" w:rsidRPr="00705696" w:rsidRDefault="00BF3196" w:rsidP="00B82165">
      <w:pPr>
        <w:pStyle w:val="Corpsdetexte"/>
        <w:ind w:left="720" w:right="-568"/>
        <w:jc w:val="left"/>
        <w:rPr>
          <w:rFonts w:ascii="Garamond" w:hAnsi="Garamond"/>
          <w:bCs/>
          <w:i/>
          <w:iCs/>
          <w:color w:val="auto"/>
          <w:sz w:val="20"/>
        </w:rPr>
      </w:pPr>
      <w:r w:rsidRPr="00705696">
        <w:rPr>
          <w:rFonts w:ascii="Garamond" w:hAnsi="Garamond"/>
          <w:bCs/>
          <w:i/>
          <w:iCs/>
          <w:color w:val="auto"/>
          <w:sz w:val="20"/>
        </w:rPr>
        <w:t>Qui peuvent réfléchir mais ne peuvent pas voir</w:t>
      </w:r>
    </w:p>
    <w:p w:rsidR="00BF3196" w:rsidRPr="00705696" w:rsidRDefault="00BF3196" w:rsidP="00B82165">
      <w:pPr>
        <w:pStyle w:val="Corpsdetexte"/>
        <w:ind w:left="720" w:right="-568"/>
        <w:jc w:val="left"/>
        <w:rPr>
          <w:rFonts w:ascii="Garamond" w:hAnsi="Garamond"/>
          <w:bCs/>
          <w:i/>
          <w:iCs/>
          <w:color w:val="auto"/>
          <w:sz w:val="20"/>
        </w:rPr>
      </w:pPr>
      <w:r w:rsidRPr="00705696">
        <w:rPr>
          <w:rFonts w:ascii="Garamond" w:hAnsi="Garamond"/>
          <w:bCs/>
          <w:i/>
          <w:iCs/>
          <w:color w:val="auto"/>
          <w:sz w:val="20"/>
        </w:rPr>
        <w:t xml:space="preserve">Comme eux mon </w:t>
      </w:r>
      <w:r w:rsidR="009F2F94">
        <w:rPr>
          <w:rFonts w:ascii="Garamond" w:hAnsi="Garamond"/>
          <w:bCs/>
          <w:i/>
          <w:iCs/>
          <w:color w:val="auto"/>
          <w:sz w:val="20"/>
        </w:rPr>
        <w:t>œ</w:t>
      </w:r>
      <w:r w:rsidRPr="00705696">
        <w:rPr>
          <w:rFonts w:ascii="Garamond" w:hAnsi="Garamond"/>
          <w:bCs/>
          <w:i/>
          <w:iCs/>
          <w:color w:val="auto"/>
          <w:sz w:val="20"/>
        </w:rPr>
        <w:t>il est vide et comme eux habité</w:t>
      </w:r>
    </w:p>
    <w:p w:rsidR="00BF3196" w:rsidRPr="00705696" w:rsidRDefault="00BF3196" w:rsidP="00B82165">
      <w:pPr>
        <w:pStyle w:val="Corpsdetexte"/>
        <w:ind w:left="720" w:right="-568"/>
        <w:jc w:val="left"/>
        <w:rPr>
          <w:rFonts w:ascii="Garamond" w:hAnsi="Garamond" w:cs="Courier New"/>
          <w:bCs/>
          <w:iCs/>
          <w:color w:val="auto"/>
          <w:sz w:val="20"/>
        </w:rPr>
      </w:pPr>
      <w:r w:rsidRPr="00705696">
        <w:rPr>
          <w:rFonts w:ascii="Garamond" w:hAnsi="Garamond"/>
          <w:bCs/>
          <w:i/>
          <w:iCs/>
          <w:color w:val="auto"/>
          <w:sz w:val="20"/>
        </w:rPr>
        <w:t>De l’absence de toi qui fait sa cécité</w:t>
      </w:r>
    </w:p>
    <w:p w:rsidR="00BF3196" w:rsidRPr="00705696" w:rsidRDefault="00BF3196" w:rsidP="00B82165">
      <w:pPr>
        <w:pStyle w:val="Corpsdetexte"/>
        <w:ind w:right="-568"/>
        <w:jc w:val="left"/>
        <w:rPr>
          <w:rFonts w:ascii="Garamond" w:hAnsi="Garamond" w:cs="Courier New"/>
          <w:bCs/>
          <w:iCs/>
          <w:color w:val="auto"/>
          <w:sz w:val="20"/>
        </w:rPr>
      </w:pPr>
    </w:p>
    <w:p w:rsidR="001F09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dédie ce poème à la nostalgie que certains peuvent avoir de ce séminaire interrompu</w:t>
      </w:r>
      <w:r w:rsidRPr="004646A8">
        <w:rPr>
          <w:rStyle w:val="Appelnotedebasdep"/>
          <w:rFonts w:ascii="Garamond" w:hAnsi="Garamond"/>
          <w:b/>
          <w:color w:val="C00000"/>
          <w:sz w:val="20"/>
        </w:rPr>
        <w:footnoteReference w:id="8"/>
      </w:r>
      <w:r w:rsidRPr="00705696">
        <w:rPr>
          <w:rFonts w:ascii="Garamond" w:hAnsi="Garamond" w:cs="Courier New"/>
          <w:bCs/>
          <w:color w:val="auto"/>
          <w:sz w:val="20"/>
        </w:rPr>
        <w:t xml:space="preserve"> et de ce que j’y développais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au niveau des problèmes, spécialement l’année dernière, de l’</w:t>
      </w:r>
      <w:r w:rsidRPr="00705696">
        <w:rPr>
          <w:rFonts w:ascii="Garamond" w:hAnsi="Garamond"/>
          <w:bCs/>
          <w:i/>
          <w:color w:val="auto"/>
          <w:sz w:val="20"/>
        </w:rPr>
        <w:t>angoisse</w:t>
      </w:r>
      <w:r w:rsidRPr="00705696">
        <w:rPr>
          <w:rFonts w:ascii="Garamond" w:hAnsi="Garamond" w:cs="Courier New"/>
          <w:bCs/>
          <w:color w:val="auto"/>
          <w:sz w:val="20"/>
        </w:rPr>
        <w:t xml:space="preserve"> et de </w:t>
      </w:r>
      <w:r w:rsidRPr="00705696">
        <w:rPr>
          <w:rFonts w:ascii="Garamond" w:hAnsi="Garamond"/>
          <w:bCs/>
          <w:i/>
          <w:color w:val="auto"/>
          <w:sz w:val="20"/>
        </w:rPr>
        <w:t>la fonction de l’</w:t>
      </w:r>
      <w:r w:rsidRPr="00705696">
        <w:rPr>
          <w:rFonts w:ascii="Garamond" w:hAnsi="Garamond"/>
          <w:bCs/>
          <w:i/>
          <w:color w:val="0000CC"/>
          <w:sz w:val="20"/>
        </w:rPr>
        <w:t>objet(</w:t>
      </w:r>
      <w:r w:rsidRPr="00705696">
        <w:rPr>
          <w:rFonts w:ascii="Garamond" w:hAnsi="Garamond"/>
          <w:bCs/>
          <w:i/>
          <w:iCs/>
          <w:color w:val="0000CC"/>
          <w:sz w:val="20"/>
        </w:rPr>
        <w:t>a)</w:t>
      </w:r>
      <w:r w:rsidR="00D86F7D" w:rsidRPr="00705696">
        <w:rPr>
          <w:rFonts w:ascii="Garamond" w:hAnsi="Garamond"/>
          <w:bCs/>
          <w:i/>
          <w:iCs/>
          <w:color w:val="0000CC"/>
          <w:sz w:val="20"/>
        </w:rPr>
        <w:t>.</w:t>
      </w:r>
    </w:p>
    <w:p w:rsidR="005317E4" w:rsidRPr="00705696" w:rsidRDefault="005317E4" w:rsidP="00B82165">
      <w:pPr>
        <w:pStyle w:val="Corpsdetexte"/>
        <w:ind w:right="-568"/>
        <w:jc w:val="left"/>
        <w:rPr>
          <w:rFonts w:ascii="Garamond" w:hAnsi="Garamond" w:cs="Courier New"/>
          <w:bCs/>
          <w:color w:val="auto"/>
          <w:sz w:val="20"/>
        </w:rPr>
      </w:pPr>
    </w:p>
    <w:p w:rsidR="001F09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Ils saisiront, je pense, ceux</w:t>
      </w:r>
      <w:r w:rsidR="00600B01">
        <w:rPr>
          <w:rFonts w:ascii="Garamond" w:hAnsi="Garamond" w:cs="Courier New"/>
          <w:bCs/>
          <w:color w:val="auto"/>
          <w:sz w:val="20"/>
        </w:rPr>
        <w:t>-</w:t>
      </w:r>
      <w:r w:rsidRPr="00705696">
        <w:rPr>
          <w:rFonts w:ascii="Garamond" w:hAnsi="Garamond" w:cs="Courier New"/>
          <w:bCs/>
          <w:color w:val="auto"/>
          <w:sz w:val="20"/>
        </w:rPr>
        <w:t>là</w:t>
      </w:r>
      <w:r w:rsidR="001F09A1">
        <w:rPr>
          <w:rFonts w:ascii="Garamond" w:hAnsi="Garamond" w:cs="Courier New"/>
          <w:bCs/>
          <w:color w:val="auto"/>
          <w:sz w:val="20"/>
        </w:rPr>
        <w:t xml:space="preserve"> - </w:t>
      </w:r>
      <w:r w:rsidRPr="00A83621">
        <w:rPr>
          <w:rFonts w:ascii="Garamond" w:hAnsi="Garamond" w:cs="Courier New"/>
          <w:bCs/>
          <w:color w:val="auto"/>
          <w:sz w:val="20"/>
        </w:rPr>
        <w:t>je m’excuse d’être aussi abrégé, elliptique, allusif</w:t>
      </w:r>
      <w:r w:rsidR="001F09A1">
        <w:rPr>
          <w:rFonts w:ascii="Garamond" w:hAnsi="Garamond" w:cs="Courier New"/>
          <w:bCs/>
          <w:i/>
          <w:color w:val="auto"/>
          <w:sz w:val="20"/>
        </w:rPr>
        <w:t xml:space="preserve"> - </w:t>
      </w:r>
      <w:r w:rsidRPr="00705696">
        <w:rPr>
          <w:rFonts w:ascii="Garamond" w:hAnsi="Garamond" w:cs="Courier New"/>
          <w:bCs/>
          <w:color w:val="auto"/>
          <w:sz w:val="20"/>
        </w:rPr>
        <w:t xml:space="preserve">ils saisiront la saveur du fait qu’ARAGON </w:t>
      </w:r>
    </w:p>
    <w:p w:rsidR="001F09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cette œuvre admirable où je suis fier de trouver l’écho des goûts de notre génération, celle qui fait que je suis forcé </w:t>
      </w:r>
    </w:p>
    <w:p w:rsidR="00A8362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me reporter à </w:t>
      </w:r>
      <w:r w:rsidRPr="00A83621">
        <w:rPr>
          <w:rFonts w:ascii="Garamond" w:hAnsi="Garamond" w:cs="Courier New"/>
          <w:bCs/>
          <w:color w:val="auto"/>
          <w:sz w:val="20"/>
        </w:rPr>
        <w:t xml:space="preserve">mes camarades du même âge que moi </w:t>
      </w:r>
      <w:r w:rsidR="001F09A1">
        <w:rPr>
          <w:rFonts w:ascii="Garamond" w:hAnsi="Garamond" w:cs="Courier New"/>
          <w:bCs/>
          <w:color w:val="auto"/>
          <w:sz w:val="20"/>
        </w:rPr>
        <w:t xml:space="preserve"> </w:t>
      </w:r>
      <w:r w:rsidRPr="00705696">
        <w:rPr>
          <w:rFonts w:ascii="Garamond" w:hAnsi="Garamond" w:cs="Courier New"/>
          <w:bCs/>
          <w:color w:val="auto"/>
          <w:sz w:val="20"/>
        </w:rPr>
        <w:t xml:space="preserve">pour pouvoir encore m’entendre sur ce poème d’ARAGON,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qu’il fait suivre de ces lignes </w:t>
      </w:r>
      <w:r w:rsidRPr="00A83621">
        <w:rPr>
          <w:rFonts w:ascii="Garamond" w:hAnsi="Garamond"/>
          <w:bCs/>
          <w:color w:val="auto"/>
          <w:sz w:val="20"/>
        </w:rPr>
        <w:t>énigmatiques</w:t>
      </w:r>
      <w:r w:rsidRPr="00A83621">
        <w:rPr>
          <w:rFonts w:ascii="Garamond" w:hAnsi="Garamond" w:cs="Courier New"/>
          <w:bCs/>
          <w:color w:val="auto"/>
          <w:sz w:val="20"/>
        </w:rPr>
        <w:t xml:space="preserve">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left="708"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Ainsi dit une fois An</w:t>
      </w:r>
      <w:r w:rsidR="00600B01">
        <w:rPr>
          <w:rFonts w:ascii="Garamond" w:hAnsi="Garamond"/>
          <w:bCs/>
          <w:i/>
          <w:color w:val="auto"/>
          <w:sz w:val="20"/>
        </w:rPr>
        <w:t>-</w:t>
      </w:r>
      <w:r w:rsidRPr="00705696">
        <w:rPr>
          <w:rFonts w:ascii="Garamond" w:hAnsi="Garamond"/>
          <w:bCs/>
          <w:i/>
          <w:color w:val="auto"/>
          <w:sz w:val="20"/>
        </w:rPr>
        <w:t>Nadjî</w:t>
      </w:r>
      <w:r w:rsidR="005317E4" w:rsidRPr="00705696">
        <w:rPr>
          <w:rFonts w:ascii="Garamond" w:hAnsi="Garamond"/>
          <w:bCs/>
          <w:i/>
          <w:color w:val="auto"/>
          <w:sz w:val="20"/>
        </w:rPr>
        <w:t xml:space="preserve"> </w:t>
      </w:r>
      <w:r w:rsidRPr="009F2F94">
        <w:rPr>
          <w:rStyle w:val="Appelnotedebasdep"/>
          <w:rFonts w:ascii="Garamond" w:hAnsi="Garamond"/>
          <w:b/>
          <w:color w:val="C00000"/>
          <w:sz w:val="20"/>
        </w:rPr>
        <w:footnoteReference w:id="9"/>
      </w:r>
      <w:r w:rsidRPr="00705696">
        <w:rPr>
          <w:rFonts w:ascii="Garamond" w:hAnsi="Garamond"/>
          <w:bCs/>
          <w:i/>
          <w:color w:val="auto"/>
          <w:sz w:val="20"/>
        </w:rPr>
        <w:t>comme on l’avait invité pour une circoncision</w:t>
      </w:r>
      <w:r w:rsidRPr="00705696">
        <w:rPr>
          <w:rFonts w:ascii="Garamond" w:hAnsi="Garamond" w:cs="Courier New"/>
          <w:bCs/>
          <w:color w:val="auto"/>
          <w:sz w:val="20"/>
        </w:rPr>
        <w:t xml:space="preserve"> ».</w:t>
      </w:r>
    </w:p>
    <w:p w:rsidR="00C239F5" w:rsidRPr="00705696" w:rsidRDefault="00C239F5" w:rsidP="00B82165">
      <w:pPr>
        <w:pStyle w:val="Corpsdetexte"/>
        <w:ind w:right="-568"/>
        <w:jc w:val="left"/>
        <w:rPr>
          <w:rFonts w:ascii="Garamond" w:hAnsi="Garamond" w:cs="Courier New"/>
          <w:bCs/>
          <w:color w:val="auto"/>
          <w:sz w:val="20"/>
        </w:rPr>
      </w:pPr>
    </w:p>
    <w:p w:rsidR="00D86F7D" w:rsidRPr="00705696" w:rsidRDefault="00BF3196" w:rsidP="001F09A1">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Point où ceux qui ont entendu mon séminaire de l’année dernière, retrouveront cette correspondance des formes diverses de </w:t>
      </w:r>
      <w:r w:rsidR="00D86F7D" w:rsidRPr="00705696">
        <w:rPr>
          <w:rFonts w:ascii="Garamond" w:hAnsi="Garamond" w:cs="Courier New"/>
          <w:bCs/>
          <w:color w:val="auto"/>
          <w:sz w:val="20"/>
        </w:rPr>
        <w:t>l’</w:t>
      </w:r>
      <w:r w:rsidR="00D86F7D" w:rsidRPr="00705696">
        <w:rPr>
          <w:rFonts w:ascii="Garamond" w:hAnsi="Garamond"/>
          <w:bCs/>
          <w:i/>
          <w:color w:val="0000CC"/>
          <w:sz w:val="20"/>
        </w:rPr>
        <w:t>objet(</w:t>
      </w:r>
      <w:r w:rsidR="00D86F7D" w:rsidRPr="00705696">
        <w:rPr>
          <w:rFonts w:ascii="Garamond" w:hAnsi="Garamond"/>
          <w:bCs/>
          <w:i/>
          <w:iCs/>
          <w:color w:val="0000CC"/>
          <w:sz w:val="20"/>
        </w:rPr>
        <w:t>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avec la fonction centrale et symbolique du </w:t>
      </w:r>
      <w:r w:rsidR="00A83621">
        <w:rPr>
          <w:rFonts w:ascii="Garamond" w:hAnsi="Garamond" w:cs="Courier New"/>
          <w:bCs/>
          <w:color w:val="auto"/>
          <w:sz w:val="20"/>
        </w:rPr>
        <w:t xml:space="preserve">- </w:t>
      </w:r>
      <w:r w:rsidR="00600B01">
        <w:rPr>
          <w:rFonts w:ascii="Palatino Linotype" w:hAnsi="Palatino Linotype"/>
          <w:color w:val="0000CC"/>
          <w:sz w:val="20"/>
        </w:rPr>
        <w:t>ϕ</w:t>
      </w:r>
      <w:r w:rsidRPr="00705696">
        <w:rPr>
          <w:rFonts w:ascii="Garamond" w:hAnsi="Garamond" w:cs="Courier New"/>
          <w:bCs/>
          <w:color w:val="auto"/>
          <w:sz w:val="20"/>
        </w:rPr>
        <w:t xml:space="preserve"> ici évoqué par cette référence singulière</w:t>
      </w:r>
      <w:r w:rsidR="001F09A1">
        <w:rPr>
          <w:rFonts w:ascii="Garamond" w:hAnsi="Garamond" w:cs="Courier New"/>
          <w:bCs/>
          <w:color w:val="auto"/>
          <w:sz w:val="20"/>
        </w:rPr>
        <w:t xml:space="preserve"> - </w:t>
      </w:r>
      <w:r w:rsidRPr="00705696">
        <w:rPr>
          <w:rFonts w:ascii="Garamond" w:hAnsi="Garamond" w:cs="Courier New"/>
          <w:bCs/>
          <w:color w:val="auto"/>
          <w:sz w:val="20"/>
        </w:rPr>
        <w:t>et certainement pas de hasard</w:t>
      </w:r>
      <w:r w:rsidR="001F09A1">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qu’ARAGON confère à la connotation</w:t>
      </w:r>
      <w:r w:rsidR="00D86F7D" w:rsidRPr="00705696">
        <w:rPr>
          <w:rFonts w:ascii="Garamond" w:hAnsi="Garamond" w:cs="Courier New"/>
          <w:bCs/>
          <w:color w:val="auto"/>
          <w:sz w:val="20"/>
        </w:rPr>
        <w:t>,</w:t>
      </w:r>
      <w:r w:rsidRPr="00705696">
        <w:rPr>
          <w:rFonts w:ascii="Garamond" w:hAnsi="Garamond" w:cs="Courier New"/>
          <w:bCs/>
          <w:color w:val="auto"/>
          <w:sz w:val="20"/>
        </w:rPr>
        <w:t xml:space="preserve"> si je puis dire </w:t>
      </w:r>
      <w:r w:rsidR="00D86F7D" w:rsidRPr="00705696">
        <w:rPr>
          <w:rFonts w:ascii="Garamond" w:hAnsi="Garamond" w:cs="Courier New"/>
          <w:bCs/>
          <w:color w:val="auto"/>
          <w:sz w:val="20"/>
        </w:rPr>
        <w:t>« </w:t>
      </w:r>
      <w:r w:rsidRPr="00705696">
        <w:rPr>
          <w:rFonts w:ascii="Garamond" w:hAnsi="Garamond" w:cs="Courier New"/>
          <w:bCs/>
          <w:i/>
          <w:color w:val="auto"/>
          <w:sz w:val="20"/>
        </w:rPr>
        <w:t>historique</w:t>
      </w:r>
      <w:r w:rsidR="00D86F7D" w:rsidRPr="00705696">
        <w:rPr>
          <w:rFonts w:ascii="Garamond" w:hAnsi="Garamond" w:cs="Courier New"/>
          <w:bCs/>
          <w:color w:val="auto"/>
          <w:sz w:val="20"/>
        </w:rPr>
        <w:t> »</w:t>
      </w:r>
      <w:r w:rsidRPr="00705696">
        <w:rPr>
          <w:rFonts w:ascii="Garamond" w:hAnsi="Garamond" w:cs="Courier New"/>
          <w:bCs/>
          <w:color w:val="auto"/>
          <w:sz w:val="20"/>
        </w:rPr>
        <w:t xml:space="preserve"> de l’émission par son personnage</w:t>
      </w:r>
      <w:r w:rsidR="00AC1CB4" w:rsidRPr="00705696">
        <w:rPr>
          <w:rFonts w:ascii="Garamond" w:hAnsi="Garamond" w:cs="Courier New"/>
          <w:bCs/>
          <w:color w:val="auto"/>
          <w:sz w:val="20"/>
        </w:rPr>
        <w:t xml:space="preserve">, </w:t>
      </w:r>
      <w:r w:rsidRPr="00705696">
        <w:rPr>
          <w:rFonts w:ascii="Garamond" w:hAnsi="Garamond"/>
          <w:bCs/>
          <w:i/>
          <w:iCs/>
          <w:color w:val="auto"/>
          <w:sz w:val="20"/>
        </w:rPr>
        <w:t>le poète fou</w:t>
      </w:r>
      <w:r w:rsidRPr="00705696">
        <w:rPr>
          <w:rFonts w:ascii="Garamond" w:hAnsi="Garamond" w:cs="Courier New"/>
          <w:bCs/>
          <w:color w:val="auto"/>
          <w:sz w:val="20"/>
        </w:rPr>
        <w:t xml:space="preserve">, de ce « </w:t>
      </w:r>
      <w:r w:rsidR="00483B1B">
        <w:rPr>
          <w:rFonts w:ascii="Garamond" w:hAnsi="Garamond"/>
          <w:bCs/>
          <w:i/>
          <w:color w:val="auto"/>
          <w:sz w:val="20"/>
        </w:rPr>
        <w:t>C</w:t>
      </w:r>
      <w:r w:rsidRPr="00705696">
        <w:rPr>
          <w:rFonts w:ascii="Garamond" w:hAnsi="Garamond"/>
          <w:bCs/>
          <w:i/>
          <w:color w:val="auto"/>
          <w:sz w:val="20"/>
        </w:rPr>
        <w:t>ontre</w:t>
      </w:r>
      <w:r w:rsidR="00600B01">
        <w:rPr>
          <w:rFonts w:ascii="Garamond" w:hAnsi="Garamond"/>
          <w:bCs/>
          <w:i/>
          <w:color w:val="auto"/>
          <w:sz w:val="20"/>
        </w:rPr>
        <w:t>-</w:t>
      </w:r>
      <w:r w:rsidRPr="00705696">
        <w:rPr>
          <w:rFonts w:ascii="Garamond" w:hAnsi="Garamond"/>
          <w:bCs/>
          <w:i/>
          <w:color w:val="auto"/>
          <w:sz w:val="20"/>
        </w:rPr>
        <w:t>chant</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y en a ici quelques</w:t>
      </w:r>
      <w:r w:rsidR="00600B01">
        <w:rPr>
          <w:rFonts w:ascii="Garamond" w:hAnsi="Garamond" w:cs="Courier New"/>
          <w:bCs/>
          <w:color w:val="auto"/>
          <w:sz w:val="20"/>
        </w:rPr>
        <w:t>-</w:t>
      </w:r>
      <w:r w:rsidRPr="00705696">
        <w:rPr>
          <w:rFonts w:ascii="Garamond" w:hAnsi="Garamond" w:cs="Courier New"/>
          <w:bCs/>
          <w:color w:val="auto"/>
          <w:sz w:val="20"/>
        </w:rPr>
        <w:t xml:space="preserve">uns </w:t>
      </w:r>
      <w:r w:rsidR="00600B01">
        <w:rPr>
          <w:rFonts w:ascii="Garamond" w:hAnsi="Garamond" w:cs="Courier New"/>
          <w:bCs/>
          <w:color w:val="auto"/>
          <w:sz w:val="20"/>
        </w:rPr>
        <w:t>-</w:t>
      </w:r>
      <w:r w:rsidRPr="00705696">
        <w:rPr>
          <w:rFonts w:ascii="Garamond" w:hAnsi="Garamond" w:cs="Courier New"/>
          <w:bCs/>
          <w:color w:val="auto"/>
          <w:sz w:val="20"/>
        </w:rPr>
        <w:t xml:space="preserve"> je le sais </w:t>
      </w:r>
      <w:r w:rsidR="00600B01">
        <w:rPr>
          <w:rFonts w:ascii="Garamond" w:hAnsi="Garamond" w:cs="Courier New"/>
          <w:bCs/>
          <w:color w:val="auto"/>
          <w:sz w:val="20"/>
        </w:rPr>
        <w:t>-</w:t>
      </w:r>
      <w:r w:rsidRPr="00705696">
        <w:rPr>
          <w:rFonts w:ascii="Garamond" w:hAnsi="Garamond" w:cs="Courier New"/>
          <w:bCs/>
          <w:color w:val="auto"/>
          <w:sz w:val="20"/>
        </w:rPr>
        <w:t xml:space="preserve"> qui s’introduisent à mon enseignement. Ils s’y introduisent par des écrits qui sont déjà datés.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voudrais, avant d’introduire mon propos d’aujourd’hui : </w:t>
      </w:r>
    </w:p>
    <w:p w:rsidR="00D86F7D" w:rsidRPr="00705696" w:rsidRDefault="00D86F7D" w:rsidP="00B82165">
      <w:pPr>
        <w:pStyle w:val="Corpsdetexte"/>
        <w:ind w:right="-568"/>
        <w:jc w:val="left"/>
        <w:rPr>
          <w:rFonts w:ascii="Garamond" w:hAnsi="Garamond" w:cs="Courier New"/>
          <w:bCs/>
          <w:color w:val="auto"/>
          <w:sz w:val="20"/>
        </w:rPr>
      </w:pPr>
    </w:p>
    <w:p w:rsidR="00D86F7D" w:rsidRPr="00705696" w:rsidRDefault="00BF3196" w:rsidP="0074568F">
      <w:pPr>
        <w:pStyle w:val="Corpsdetexte"/>
        <w:numPr>
          <w:ilvl w:val="0"/>
          <w:numId w:val="9"/>
        </w:numPr>
        <w:ind w:right="-568"/>
        <w:jc w:val="left"/>
        <w:rPr>
          <w:rFonts w:ascii="Garamond" w:hAnsi="Garamond" w:cs="Courier New"/>
          <w:bCs/>
          <w:color w:val="auto"/>
          <w:sz w:val="20"/>
        </w:rPr>
      </w:pPr>
      <w:r w:rsidRPr="00705696">
        <w:rPr>
          <w:rFonts w:ascii="Garamond" w:hAnsi="Garamond" w:cs="Courier New"/>
          <w:bCs/>
          <w:color w:val="auto"/>
          <w:sz w:val="20"/>
        </w:rPr>
        <w:t xml:space="preserve">qu’ils sachent qu’une des coordonnées </w:t>
      </w:r>
      <w:r w:rsidRPr="00705696">
        <w:rPr>
          <w:rFonts w:ascii="Garamond" w:hAnsi="Garamond" w:cs="Courier New"/>
          <w:bCs/>
          <w:i/>
          <w:iCs/>
          <w:color w:val="auto"/>
          <w:sz w:val="20"/>
        </w:rPr>
        <w:t>indispensables</w:t>
      </w:r>
      <w:r w:rsidRPr="00705696">
        <w:rPr>
          <w:rFonts w:ascii="Garamond" w:hAnsi="Garamond" w:cs="Courier New"/>
          <w:bCs/>
          <w:color w:val="auto"/>
          <w:sz w:val="20"/>
        </w:rPr>
        <w:t xml:space="preserve"> pour apprécier la direction, le sens de ce premier enseignement, </w:t>
      </w:r>
      <w:r w:rsidR="001F09A1">
        <w:rPr>
          <w:rFonts w:ascii="Garamond" w:hAnsi="Garamond" w:cs="Courier New"/>
          <w:bCs/>
          <w:color w:val="auto"/>
          <w:sz w:val="20"/>
        </w:rPr>
        <w:t xml:space="preserve">                     </w:t>
      </w:r>
      <w:r w:rsidRPr="00705696">
        <w:rPr>
          <w:rFonts w:ascii="Garamond" w:hAnsi="Garamond" w:cs="Courier New"/>
          <w:bCs/>
          <w:color w:val="auto"/>
          <w:sz w:val="20"/>
        </w:rPr>
        <w:t>doit être trouvée dans ceci</w:t>
      </w:r>
      <w:r w:rsidR="001F09A1">
        <w:rPr>
          <w:rFonts w:ascii="Garamond" w:hAnsi="Garamond" w:cs="Courier New"/>
          <w:bCs/>
          <w:color w:val="auto"/>
          <w:sz w:val="20"/>
        </w:rPr>
        <w:t> :</w:t>
      </w:r>
      <w:r w:rsidRPr="00705696">
        <w:rPr>
          <w:rFonts w:ascii="Garamond" w:hAnsi="Garamond" w:cs="Courier New"/>
          <w:bCs/>
          <w:color w:val="auto"/>
          <w:sz w:val="20"/>
        </w:rPr>
        <w:t xml:space="preserve"> qu’ils ne peuvent, d’où ils sont, imaginer à quel </w:t>
      </w:r>
      <w:r w:rsidRPr="004646A8">
        <w:rPr>
          <w:rFonts w:ascii="Garamond" w:hAnsi="Garamond" w:cs="Courier New"/>
          <w:bCs/>
          <w:i/>
          <w:color w:val="auto"/>
          <w:sz w:val="20"/>
        </w:rPr>
        <w:t>degré</w:t>
      </w:r>
      <w:r w:rsidR="004646A8">
        <w:rPr>
          <w:rFonts w:ascii="Garamond" w:hAnsi="Garamond" w:cs="Courier New"/>
          <w:bCs/>
          <w:color w:val="auto"/>
          <w:sz w:val="20"/>
        </w:rPr>
        <w:t xml:space="preserve"> -</w:t>
      </w:r>
      <w:r w:rsidRPr="00705696">
        <w:rPr>
          <w:rFonts w:ascii="Garamond" w:hAnsi="Garamond" w:cs="Courier New"/>
          <w:bCs/>
          <w:color w:val="auto"/>
          <w:sz w:val="20"/>
        </w:rPr>
        <w:t xml:space="preserve"> dirais</w:t>
      </w:r>
      <w:r w:rsidR="00600B01">
        <w:rPr>
          <w:rFonts w:ascii="Garamond" w:hAnsi="Garamond" w:cs="Courier New"/>
          <w:bCs/>
          <w:color w:val="auto"/>
          <w:sz w:val="20"/>
        </w:rPr>
        <w:t>-</w:t>
      </w:r>
      <w:r w:rsidRPr="00705696">
        <w:rPr>
          <w:rFonts w:ascii="Garamond" w:hAnsi="Garamond" w:cs="Courier New"/>
          <w:bCs/>
          <w:color w:val="auto"/>
          <w:sz w:val="20"/>
        </w:rPr>
        <w:t>je</w:t>
      </w:r>
      <w:r w:rsidR="004646A8">
        <w:rPr>
          <w:rFonts w:ascii="Garamond" w:hAnsi="Garamond" w:cs="Courier New"/>
          <w:bCs/>
          <w:color w:val="auto"/>
          <w:sz w:val="20"/>
        </w:rPr>
        <w:t xml:space="preserve"> -</w:t>
      </w:r>
      <w:r w:rsidRPr="00705696">
        <w:rPr>
          <w:rFonts w:ascii="Garamond" w:hAnsi="Garamond" w:cs="Courier New"/>
          <w:bCs/>
          <w:color w:val="auto"/>
          <w:sz w:val="20"/>
        </w:rPr>
        <w:t xml:space="preserve"> </w:t>
      </w:r>
      <w:r w:rsidRPr="004646A8">
        <w:rPr>
          <w:rFonts w:ascii="Garamond" w:hAnsi="Garamond" w:cs="Courier New"/>
          <w:bCs/>
          <w:i/>
          <w:color w:val="auto"/>
          <w:sz w:val="20"/>
        </w:rPr>
        <w:t>de mépris</w:t>
      </w:r>
      <w:r w:rsidRPr="00705696">
        <w:rPr>
          <w:rFonts w:ascii="Garamond" w:hAnsi="Garamond" w:cs="Courier New"/>
          <w:bCs/>
          <w:color w:val="auto"/>
          <w:sz w:val="20"/>
        </w:rPr>
        <w:t xml:space="preserve"> ou simplement </w:t>
      </w:r>
      <w:r w:rsidR="001F09A1">
        <w:rPr>
          <w:rFonts w:ascii="Garamond" w:hAnsi="Garamond" w:cs="Courier New"/>
          <w:bCs/>
          <w:color w:val="auto"/>
          <w:sz w:val="20"/>
        </w:rPr>
        <w:t xml:space="preserve">                       </w:t>
      </w:r>
      <w:r w:rsidRPr="00705696">
        <w:rPr>
          <w:rFonts w:ascii="Garamond" w:hAnsi="Garamond" w:cs="Courier New"/>
          <w:bCs/>
          <w:color w:val="auto"/>
          <w:sz w:val="20"/>
        </w:rPr>
        <w:t>de méconnaissance pour leur instrument</w:t>
      </w:r>
      <w:r w:rsidR="001F09A1">
        <w:rPr>
          <w:rFonts w:ascii="Garamond" w:hAnsi="Garamond" w:cs="Courier New"/>
          <w:bCs/>
          <w:color w:val="auto"/>
          <w:sz w:val="20"/>
        </w:rPr>
        <w:t>,</w:t>
      </w:r>
      <w:r w:rsidRPr="00705696">
        <w:rPr>
          <w:rFonts w:ascii="Garamond" w:hAnsi="Garamond" w:cs="Courier New"/>
          <w:bCs/>
          <w:color w:val="auto"/>
          <w:sz w:val="20"/>
        </w:rPr>
        <w:t xml:space="preserve"> peuvent arriver les praticiens… </w:t>
      </w:r>
    </w:p>
    <w:p w:rsidR="00D86F7D" w:rsidRPr="00705696" w:rsidRDefault="00D86F7D" w:rsidP="00B82165">
      <w:pPr>
        <w:pStyle w:val="Corpsdetexte"/>
        <w:ind w:left="720" w:right="-568"/>
        <w:jc w:val="left"/>
        <w:rPr>
          <w:rFonts w:ascii="Garamond" w:hAnsi="Garamond" w:cs="Courier New"/>
          <w:bCs/>
          <w:color w:val="auto"/>
          <w:sz w:val="20"/>
        </w:rPr>
      </w:pPr>
    </w:p>
    <w:p w:rsidR="00BF3196" w:rsidRPr="004646A8" w:rsidRDefault="00BF3196" w:rsidP="0074568F">
      <w:pPr>
        <w:pStyle w:val="Corpsdetexte"/>
        <w:numPr>
          <w:ilvl w:val="0"/>
          <w:numId w:val="9"/>
        </w:numPr>
        <w:ind w:right="-568"/>
        <w:jc w:val="left"/>
        <w:rPr>
          <w:rFonts w:ascii="Garamond" w:hAnsi="Garamond" w:cs="Courier New"/>
          <w:bCs/>
          <w:color w:val="auto"/>
          <w:sz w:val="20"/>
        </w:rPr>
      </w:pPr>
      <w:r w:rsidRPr="00705696">
        <w:rPr>
          <w:rFonts w:ascii="Garamond" w:hAnsi="Garamond" w:cs="Courier New"/>
          <w:bCs/>
          <w:color w:val="auto"/>
          <w:sz w:val="20"/>
        </w:rPr>
        <w:t xml:space="preserve">qu’ils sachent que pendant quelques années, </w:t>
      </w:r>
      <w:r w:rsidRPr="00D376CA">
        <w:rPr>
          <w:rFonts w:ascii="Garamond" w:hAnsi="Garamond" w:cs="Courier New"/>
          <w:bCs/>
          <w:color w:val="auto"/>
          <w:sz w:val="20"/>
        </w:rPr>
        <w:t>tout mon effort a été nécessaire pour revaloriser aux yeux de ceux</w:t>
      </w:r>
      <w:r w:rsidR="009F2F94">
        <w:rPr>
          <w:rFonts w:ascii="Garamond" w:hAnsi="Garamond" w:cs="Courier New"/>
          <w:bCs/>
          <w:color w:val="auto"/>
          <w:sz w:val="20"/>
        </w:rPr>
        <w:t>-</w:t>
      </w:r>
      <w:r w:rsidRPr="00D376CA">
        <w:rPr>
          <w:rFonts w:ascii="Garamond" w:hAnsi="Garamond" w:cs="Courier New"/>
          <w:bCs/>
          <w:color w:val="auto"/>
          <w:sz w:val="20"/>
        </w:rPr>
        <w:t xml:space="preserve">ci </w:t>
      </w:r>
      <w:r w:rsidR="00937D44">
        <w:rPr>
          <w:rFonts w:ascii="Garamond" w:hAnsi="Garamond" w:cs="Courier New"/>
          <w:bCs/>
          <w:color w:val="auto"/>
          <w:sz w:val="20"/>
        </w:rPr>
        <w:t xml:space="preserve">                          </w:t>
      </w:r>
      <w:r w:rsidRPr="00D376CA">
        <w:rPr>
          <w:rFonts w:ascii="Garamond" w:hAnsi="Garamond" w:cs="Courier New"/>
          <w:bCs/>
          <w:color w:val="auto"/>
          <w:sz w:val="20"/>
        </w:rPr>
        <w:t xml:space="preserve">cet instrument : </w:t>
      </w:r>
      <w:r w:rsidRPr="00D376CA">
        <w:rPr>
          <w:rFonts w:ascii="Garamond" w:hAnsi="Garamond" w:cs="Courier New"/>
          <w:bCs/>
          <w:i/>
          <w:iCs/>
          <w:color w:val="auto"/>
          <w:sz w:val="20"/>
        </w:rPr>
        <w:t>la parole</w:t>
      </w:r>
      <w:r w:rsidRPr="00D376CA">
        <w:rPr>
          <w:rFonts w:ascii="Garamond" w:hAnsi="Garamond" w:cs="Courier New"/>
          <w:bCs/>
          <w:color w:val="auto"/>
          <w:sz w:val="20"/>
        </w:rPr>
        <w:t>, pour lui redonner</w:t>
      </w:r>
      <w:r w:rsidR="004646A8">
        <w:rPr>
          <w:rFonts w:ascii="Garamond" w:hAnsi="Garamond" w:cs="Courier New"/>
          <w:bCs/>
          <w:color w:val="auto"/>
          <w:sz w:val="20"/>
        </w:rPr>
        <w:t xml:space="preserve"> -</w:t>
      </w:r>
      <w:r w:rsidRPr="00D376CA">
        <w:rPr>
          <w:rFonts w:ascii="Garamond" w:hAnsi="Garamond" w:cs="Courier New"/>
          <w:bCs/>
          <w:color w:val="auto"/>
          <w:sz w:val="20"/>
        </w:rPr>
        <w:t xml:space="preserve"> si je puis dire</w:t>
      </w:r>
      <w:r w:rsidR="004646A8">
        <w:rPr>
          <w:rFonts w:ascii="Garamond" w:hAnsi="Garamond" w:cs="Courier New"/>
          <w:bCs/>
          <w:color w:val="auto"/>
          <w:sz w:val="20"/>
        </w:rPr>
        <w:t xml:space="preserve"> -</w:t>
      </w:r>
      <w:r w:rsidRPr="00D376CA">
        <w:rPr>
          <w:rFonts w:ascii="Garamond" w:hAnsi="Garamond" w:cs="Courier New"/>
          <w:bCs/>
          <w:color w:val="auto"/>
          <w:sz w:val="20"/>
        </w:rPr>
        <w:t xml:space="preserve"> sa dignité</w:t>
      </w:r>
      <w:r w:rsidR="004646A8">
        <w:rPr>
          <w:rFonts w:ascii="Garamond" w:hAnsi="Garamond" w:cs="Courier New"/>
          <w:bCs/>
          <w:color w:val="auto"/>
          <w:sz w:val="20"/>
        </w:rPr>
        <w:t>,</w:t>
      </w:r>
      <w:r w:rsidRPr="00D376CA">
        <w:rPr>
          <w:rFonts w:ascii="Garamond" w:hAnsi="Garamond" w:cs="Courier New"/>
          <w:bCs/>
          <w:color w:val="auto"/>
          <w:sz w:val="20"/>
        </w:rPr>
        <w:t xml:space="preserve"> </w:t>
      </w:r>
      <w:r w:rsidRPr="004646A8">
        <w:rPr>
          <w:rFonts w:ascii="Garamond" w:hAnsi="Garamond" w:cs="Courier New"/>
          <w:bCs/>
          <w:color w:val="auto"/>
          <w:sz w:val="20"/>
        </w:rPr>
        <w:t>et faire que</w:t>
      </w:r>
      <w:r w:rsidR="00D376CA" w:rsidRPr="004646A8">
        <w:rPr>
          <w:rFonts w:ascii="Garamond" w:hAnsi="Garamond" w:cs="Courier New"/>
          <w:bCs/>
          <w:color w:val="auto"/>
          <w:sz w:val="20"/>
        </w:rPr>
        <w:t xml:space="preserve"> </w:t>
      </w:r>
      <w:r w:rsidRPr="004646A8">
        <w:rPr>
          <w:rFonts w:ascii="Garamond" w:hAnsi="Garamond" w:cs="Courier New"/>
          <w:bCs/>
          <w:color w:val="auto"/>
          <w:sz w:val="20"/>
        </w:rPr>
        <w:t>pour eux la parole ne soit pas toujours ces mots,</w:t>
      </w:r>
      <w:r w:rsidR="00600B01" w:rsidRPr="004646A8">
        <w:rPr>
          <w:rFonts w:ascii="Garamond" w:hAnsi="Garamond" w:cs="Courier New"/>
          <w:bCs/>
          <w:color w:val="auto"/>
          <w:sz w:val="20"/>
        </w:rPr>
        <w:t xml:space="preserve"> </w:t>
      </w:r>
      <w:r w:rsidRPr="004646A8">
        <w:rPr>
          <w:rFonts w:ascii="Garamond" w:hAnsi="Garamond" w:cs="Courier New"/>
          <w:bCs/>
          <w:color w:val="auto"/>
          <w:sz w:val="20"/>
        </w:rPr>
        <w:t>d’avance dévalorisés, qui les forçaient à fixer leurs regards ailleurs pour en trouver le répondant.</w:t>
      </w:r>
    </w:p>
    <w:p w:rsidR="00D86F7D" w:rsidRPr="00705696" w:rsidRDefault="00D86F7D" w:rsidP="00B82165">
      <w:pPr>
        <w:pStyle w:val="Paragraphedeliste"/>
        <w:ind w:right="-568"/>
        <w:rPr>
          <w:rFonts w:ascii="Garamond" w:hAnsi="Garamond" w:cs="Courier New"/>
          <w:bCs/>
          <w:sz w:val="20"/>
          <w:szCs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ainsi que j’ai pu passer</w:t>
      </w:r>
      <w:r w:rsidR="00937D44">
        <w:rPr>
          <w:rFonts w:ascii="Garamond" w:hAnsi="Garamond" w:cs="Courier New"/>
          <w:bCs/>
          <w:color w:val="auto"/>
          <w:sz w:val="20"/>
        </w:rPr>
        <w:t xml:space="preserve"> -</w:t>
      </w:r>
      <w:r w:rsidRPr="00705696">
        <w:rPr>
          <w:rFonts w:ascii="Garamond" w:hAnsi="Garamond" w:cs="Courier New"/>
          <w:bCs/>
          <w:color w:val="auto"/>
          <w:sz w:val="20"/>
        </w:rPr>
        <w:t>au moins pour un temps</w:t>
      </w:r>
      <w:r w:rsidR="00937D44">
        <w:rPr>
          <w:rFonts w:ascii="Garamond" w:hAnsi="Garamond" w:cs="Courier New"/>
          <w:bCs/>
          <w:color w:val="auto"/>
          <w:sz w:val="20"/>
        </w:rPr>
        <w:t xml:space="preserve"> - </w:t>
      </w:r>
      <w:r w:rsidRPr="00705696">
        <w:rPr>
          <w:rFonts w:ascii="Garamond" w:hAnsi="Garamond" w:cs="Courier New"/>
          <w:bCs/>
          <w:color w:val="auto"/>
          <w:sz w:val="20"/>
        </w:rPr>
        <w:t>pour être hanté, dans mon enseignement, par je ne sais quelle philosophie du lan</w:t>
      </w:r>
      <w:r w:rsidRPr="00705696">
        <w:rPr>
          <w:rFonts w:ascii="Garamond" w:hAnsi="Garamond" w:cs="Courier New"/>
          <w:bCs/>
          <w:color w:val="auto"/>
          <w:sz w:val="20"/>
        </w:rPr>
        <w:softHyphen/>
        <w:t>gage</w:t>
      </w:r>
      <w:r w:rsidR="00937D44">
        <w:rPr>
          <w:rFonts w:ascii="Garamond" w:hAnsi="Garamond" w:cs="Courier New"/>
          <w:bCs/>
          <w:color w:val="auto"/>
          <w:sz w:val="20"/>
        </w:rPr>
        <w:t xml:space="preserve">, </w:t>
      </w:r>
      <w:r w:rsidRPr="00705696">
        <w:rPr>
          <w:rFonts w:ascii="Garamond" w:hAnsi="Garamond" w:cs="Courier New"/>
          <w:bCs/>
          <w:color w:val="auto"/>
          <w:sz w:val="20"/>
        </w:rPr>
        <w:t>voire heideggerie</w:t>
      </w:r>
      <w:r w:rsidR="009F2F94">
        <w:rPr>
          <w:rFonts w:ascii="Garamond" w:hAnsi="Garamond" w:cs="Courier New"/>
          <w:bCs/>
          <w:color w:val="auto"/>
          <w:sz w:val="20"/>
        </w:rPr>
        <w:t>n</w:t>
      </w:r>
      <w:r w:rsidRPr="00705696">
        <w:rPr>
          <w:rFonts w:ascii="Garamond" w:hAnsi="Garamond" w:cs="Courier New"/>
          <w:bCs/>
          <w:color w:val="auto"/>
          <w:sz w:val="20"/>
        </w:rPr>
        <w:t>ne</w:t>
      </w:r>
      <w:r w:rsidR="00937D44">
        <w:rPr>
          <w:rFonts w:ascii="Garamond" w:hAnsi="Garamond" w:cs="Courier New"/>
          <w:bCs/>
          <w:color w:val="auto"/>
          <w:sz w:val="20"/>
        </w:rPr>
        <w:t xml:space="preserve">, </w:t>
      </w:r>
      <w:r w:rsidRPr="00705696">
        <w:rPr>
          <w:rFonts w:ascii="Garamond" w:hAnsi="Garamond" w:cs="Courier New"/>
          <w:bCs/>
          <w:color w:val="auto"/>
          <w:sz w:val="20"/>
        </w:rPr>
        <w:t xml:space="preserve">alors qu’il ne s’agissait que d’un </w:t>
      </w:r>
      <w:r w:rsidRPr="00705696">
        <w:rPr>
          <w:rFonts w:ascii="Garamond" w:hAnsi="Garamond"/>
          <w:bCs/>
          <w:i/>
          <w:color w:val="auto"/>
          <w:sz w:val="20"/>
        </w:rPr>
        <w:t>travail propédeutique</w:t>
      </w:r>
      <w:r w:rsidRPr="00705696">
        <w:rPr>
          <w:rFonts w:ascii="Garamond" w:hAnsi="Garamond" w:cs="Courier New"/>
          <w:bCs/>
          <w:color w:val="auto"/>
          <w:sz w:val="20"/>
        </w:rPr>
        <w:t>.</w:t>
      </w:r>
    </w:p>
    <w:p w:rsidR="00E46E33" w:rsidRDefault="00E46E33" w:rsidP="00B82165">
      <w:pPr>
        <w:pStyle w:val="Corpsdetexte"/>
        <w:ind w:right="-568"/>
        <w:jc w:val="left"/>
        <w:rPr>
          <w:rFonts w:ascii="Garamond" w:hAnsi="Garamond" w:cs="Courier New"/>
          <w:bCs/>
          <w:color w:val="auto"/>
          <w:sz w:val="20"/>
        </w:rPr>
      </w:pPr>
    </w:p>
    <w:p w:rsidR="00937D4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pas parce que je parle ici </w:t>
      </w:r>
      <w:r w:rsidR="004B7425" w:rsidRPr="00572D71">
        <w:rPr>
          <w:rFonts w:ascii="Garamond" w:hAnsi="Garamond" w:cs="Courier New"/>
          <w:bCs/>
          <w:color w:val="C00000"/>
          <w:sz w:val="16"/>
          <w:szCs w:val="16"/>
        </w:rPr>
        <w:t>[</w:t>
      </w:r>
      <w:r w:rsidR="00937D44" w:rsidRPr="00937D44">
        <w:rPr>
          <w:rFonts w:ascii="Garamond" w:hAnsi="Garamond" w:cs="Courier New"/>
          <w:bCs/>
          <w:i/>
          <w:color w:val="C00000"/>
          <w:sz w:val="16"/>
          <w:szCs w:val="16"/>
        </w:rPr>
        <w:t xml:space="preserve">salle Dussane, </w:t>
      </w:r>
      <w:r w:rsidR="004B7425" w:rsidRPr="00937D44">
        <w:rPr>
          <w:rFonts w:ascii="Garamond" w:hAnsi="Garamond" w:cs="Courier New"/>
          <w:bCs/>
          <w:i/>
          <w:color w:val="C00000"/>
          <w:sz w:val="14"/>
          <w:szCs w:val="14"/>
        </w:rPr>
        <w:t>E.N.S.</w:t>
      </w:r>
      <w:r w:rsidR="004B7425" w:rsidRPr="00937D44">
        <w:rPr>
          <w:rFonts w:ascii="Garamond" w:hAnsi="Garamond" w:cs="Courier New"/>
          <w:bCs/>
          <w:i/>
          <w:color w:val="C00000"/>
          <w:sz w:val="16"/>
          <w:szCs w:val="16"/>
        </w:rPr>
        <w:t xml:space="preserve"> </w:t>
      </w:r>
      <w:r w:rsidRPr="00937D44">
        <w:rPr>
          <w:rFonts w:ascii="Garamond" w:hAnsi="Garamond" w:cs="Courier New"/>
          <w:bCs/>
          <w:i/>
          <w:color w:val="C00000"/>
          <w:sz w:val="16"/>
          <w:szCs w:val="16"/>
        </w:rPr>
        <w:t xml:space="preserve">rue </w:t>
      </w:r>
      <w:r w:rsidRPr="004646A8">
        <w:rPr>
          <w:rFonts w:ascii="Garamond" w:hAnsi="Garamond" w:cs="Courier New"/>
          <w:bCs/>
          <w:i/>
          <w:color w:val="C00000"/>
          <w:sz w:val="16"/>
          <w:szCs w:val="16"/>
        </w:rPr>
        <w:t>d’Ulm</w:t>
      </w:r>
      <w:r w:rsidRPr="00572D71">
        <w:rPr>
          <w:rFonts w:ascii="Garamond" w:hAnsi="Garamond" w:cs="Courier New"/>
          <w:bCs/>
          <w:color w:val="C00000"/>
          <w:sz w:val="16"/>
          <w:szCs w:val="16"/>
        </w:rPr>
        <w:t>]</w:t>
      </w:r>
      <w:r w:rsidRPr="00705696">
        <w:rPr>
          <w:rFonts w:ascii="Garamond" w:hAnsi="Garamond" w:cs="Courier New"/>
          <w:bCs/>
          <w:color w:val="auto"/>
          <w:sz w:val="20"/>
        </w:rPr>
        <w:t xml:space="preserve">, que je parlerai plus en </w:t>
      </w:r>
      <w:r w:rsidRPr="00572D71">
        <w:rPr>
          <w:rFonts w:ascii="Garamond" w:hAnsi="Garamond" w:cs="Courier New"/>
          <w:bCs/>
          <w:i/>
          <w:color w:val="auto"/>
          <w:sz w:val="20"/>
        </w:rPr>
        <w:t>philosophe</w:t>
      </w:r>
      <w:r w:rsidR="00D86F7D" w:rsidRPr="00705696">
        <w:rPr>
          <w:rFonts w:ascii="Garamond" w:hAnsi="Garamond" w:cs="Courier New"/>
          <w:bCs/>
          <w:color w:val="auto"/>
          <w:sz w:val="20"/>
        </w:rPr>
        <w:t>, e</w:t>
      </w:r>
      <w:r w:rsidRPr="00705696">
        <w:rPr>
          <w:rFonts w:ascii="Garamond" w:hAnsi="Garamond" w:cs="Courier New"/>
          <w:bCs/>
          <w:color w:val="auto"/>
          <w:sz w:val="20"/>
        </w:rPr>
        <w:t>t pour m’attaquer à quelque chose d’autre qui concerne bien les psy</w:t>
      </w:r>
      <w:r w:rsidRPr="00705696">
        <w:rPr>
          <w:rFonts w:ascii="Garamond" w:hAnsi="Garamond" w:cs="Courier New"/>
          <w:bCs/>
          <w:color w:val="auto"/>
          <w:sz w:val="20"/>
        </w:rPr>
        <w:softHyphen/>
        <w:t>chanalystes, mais que je serai effectivement plus à l’aise ici pour dénom</w:t>
      </w:r>
      <w:r w:rsidRPr="00705696">
        <w:rPr>
          <w:rFonts w:ascii="Garamond" w:hAnsi="Garamond" w:cs="Courier New"/>
          <w:bCs/>
          <w:color w:val="auto"/>
          <w:sz w:val="20"/>
        </w:rPr>
        <w:softHyphen/>
        <w:t xml:space="preserve">mer : ce dont il s’agit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est quelque chose que je n’appellerai pas autrement que </w:t>
      </w:r>
      <w:r w:rsidRPr="004646A8">
        <w:rPr>
          <w:rFonts w:ascii="Garamond" w:hAnsi="Garamond"/>
          <w:bCs/>
          <w:i/>
          <w:color w:val="0000CC"/>
          <w:sz w:val="20"/>
        </w:rPr>
        <w:t>le refus du concept</w:t>
      </w:r>
      <w:r w:rsidRPr="00705696">
        <w:rPr>
          <w:rFonts w:ascii="Garamond" w:hAnsi="Garamond" w:cs="Courier New"/>
          <w:bCs/>
          <w:color w:val="auto"/>
          <w:sz w:val="20"/>
        </w:rPr>
        <w:t xml:space="preserve">. </w:t>
      </w:r>
    </w:p>
    <w:p w:rsidR="00C239F5" w:rsidRPr="00705696" w:rsidRDefault="00C239F5" w:rsidP="00B82165">
      <w:pPr>
        <w:pStyle w:val="Corpsdetexte"/>
        <w:ind w:right="-568"/>
        <w:jc w:val="left"/>
        <w:rPr>
          <w:rFonts w:ascii="Garamond" w:hAnsi="Garamond" w:cs="Courier New"/>
          <w:bCs/>
          <w:color w:val="auto"/>
          <w:sz w:val="20"/>
        </w:rPr>
      </w:pPr>
    </w:p>
    <w:p w:rsidR="00937D44" w:rsidRDefault="00BF3196" w:rsidP="00937D44">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pourquoi</w:t>
      </w:r>
      <w:r w:rsidR="00572D71">
        <w:rPr>
          <w:rFonts w:ascii="Garamond" w:hAnsi="Garamond" w:cs="Courier New"/>
          <w:bCs/>
          <w:color w:val="auto"/>
          <w:sz w:val="20"/>
        </w:rPr>
        <w:t xml:space="preserve"> - </w:t>
      </w:r>
      <w:r w:rsidRPr="00705696">
        <w:rPr>
          <w:rFonts w:ascii="Garamond" w:hAnsi="Garamond" w:cs="Courier New"/>
          <w:bCs/>
          <w:i/>
          <w:color w:val="auto"/>
          <w:sz w:val="20"/>
        </w:rPr>
        <w:t>comme je l’ai annoncé au terme de mon premier cours</w:t>
      </w:r>
      <w:r w:rsidR="00572D71">
        <w:rPr>
          <w:rFonts w:ascii="Garamond" w:hAnsi="Garamond" w:cs="Courier New"/>
          <w:bCs/>
          <w:i/>
          <w:color w:val="auto"/>
          <w:sz w:val="20"/>
        </w:rPr>
        <w:t xml:space="preserve"> - </w:t>
      </w:r>
      <w:r w:rsidRPr="00705696">
        <w:rPr>
          <w:rFonts w:ascii="Garamond" w:hAnsi="Garamond" w:cs="Courier New"/>
          <w:bCs/>
          <w:color w:val="auto"/>
          <w:sz w:val="20"/>
        </w:rPr>
        <w:t xml:space="preserve">c’est aux </w:t>
      </w:r>
      <w:r w:rsidRPr="00705696">
        <w:rPr>
          <w:rFonts w:ascii="Garamond" w:hAnsi="Garamond"/>
          <w:bCs/>
          <w:i/>
          <w:color w:val="auto"/>
          <w:sz w:val="20"/>
        </w:rPr>
        <w:t>concepts freudiens majeurs</w:t>
      </w:r>
      <w:r w:rsidR="00937D44">
        <w:rPr>
          <w:rFonts w:ascii="Garamond" w:hAnsi="Garamond" w:cs="Courier New"/>
          <w:bCs/>
          <w:color w:val="auto"/>
          <w:sz w:val="20"/>
        </w:rPr>
        <w:t xml:space="preserve">, </w:t>
      </w:r>
      <w:r w:rsidRPr="00705696">
        <w:rPr>
          <w:rFonts w:ascii="Garamond" w:hAnsi="Garamond" w:cs="Courier New"/>
          <w:bCs/>
          <w:color w:val="auto"/>
          <w:sz w:val="20"/>
        </w:rPr>
        <w:t>que j’ai iso</w:t>
      </w:r>
      <w:r w:rsidRPr="00705696">
        <w:rPr>
          <w:rFonts w:ascii="Garamond" w:hAnsi="Garamond" w:cs="Courier New"/>
          <w:bCs/>
          <w:color w:val="auto"/>
          <w:sz w:val="20"/>
        </w:rPr>
        <w:softHyphen/>
        <w:t xml:space="preserve">lés comme étant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au nombre de quatre</w:t>
      </w:r>
      <w:r w:rsidRPr="00705696">
        <w:rPr>
          <w:rFonts w:ascii="Garamond" w:hAnsi="Garamond" w:cs="Courier New"/>
          <w:bCs/>
          <w:color w:val="auto"/>
          <w:sz w:val="20"/>
        </w:rPr>
        <w:t xml:space="preserve"> et tenant proprement cette </w:t>
      </w:r>
      <w:r w:rsidR="00D86F7D" w:rsidRPr="00705696">
        <w:rPr>
          <w:rFonts w:ascii="Garamond" w:hAnsi="Garamond"/>
          <w:bCs/>
          <w:i/>
          <w:iCs/>
          <w:color w:val="000000" w:themeColor="text1"/>
          <w:sz w:val="20"/>
        </w:rPr>
        <w:t>fonction</w:t>
      </w:r>
      <w:r w:rsidR="00937D44">
        <w:rPr>
          <w:rFonts w:ascii="Garamond" w:hAnsi="Garamond"/>
          <w:bCs/>
          <w:i/>
          <w:iCs/>
          <w:color w:val="000000" w:themeColor="text1"/>
          <w:sz w:val="20"/>
        </w:rPr>
        <w:t xml:space="preserve">, </w:t>
      </w:r>
      <w:r w:rsidRPr="00705696">
        <w:rPr>
          <w:rFonts w:ascii="Garamond" w:hAnsi="Garamond" w:cs="Courier New"/>
          <w:bCs/>
          <w:color w:val="auto"/>
          <w:sz w:val="20"/>
        </w:rPr>
        <w:t>que j’essaierai aujourd’hui de vous introduire.</w:t>
      </w:r>
    </w:p>
    <w:p w:rsidR="00BF3196" w:rsidRPr="00705696" w:rsidRDefault="00BF3196" w:rsidP="00B82165">
      <w:pPr>
        <w:pStyle w:val="Corpsdetexte"/>
        <w:ind w:right="-568"/>
        <w:jc w:val="left"/>
        <w:rPr>
          <w:rFonts w:ascii="Garamond" w:hAnsi="Garamond" w:cs="Courier New"/>
          <w:bCs/>
          <w:color w:val="auto"/>
          <w:sz w:val="20"/>
        </w:rPr>
      </w:pPr>
    </w:p>
    <w:p w:rsidR="00D86F7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 quelques mots </w:t>
      </w:r>
      <w:r w:rsidR="00572D71">
        <w:rPr>
          <w:rFonts w:ascii="Garamond" w:hAnsi="Garamond" w:cs="Courier New"/>
          <w:bCs/>
          <w:color w:val="auto"/>
          <w:sz w:val="20"/>
        </w:rPr>
        <w:t>-</w:t>
      </w:r>
      <w:r w:rsidRPr="00705696">
        <w:rPr>
          <w:rFonts w:ascii="Garamond" w:hAnsi="Garamond" w:cs="Courier New"/>
          <w:bCs/>
          <w:color w:val="auto"/>
          <w:sz w:val="20"/>
        </w:rPr>
        <w:t xml:space="preserve"> au tableau noir </w:t>
      </w:r>
      <w:r w:rsidR="00572D71">
        <w:rPr>
          <w:rFonts w:ascii="Garamond" w:hAnsi="Garamond" w:cs="Courier New"/>
          <w:bCs/>
          <w:color w:val="auto"/>
          <w:sz w:val="20"/>
        </w:rPr>
        <w:t>-</w:t>
      </w:r>
      <w:r w:rsidRPr="00705696">
        <w:rPr>
          <w:rFonts w:ascii="Garamond" w:hAnsi="Garamond" w:cs="Courier New"/>
          <w:bCs/>
          <w:color w:val="auto"/>
          <w:sz w:val="20"/>
        </w:rPr>
        <w:t xml:space="preserve"> sous le titre des </w:t>
      </w:r>
      <w:r w:rsidRPr="00705696">
        <w:rPr>
          <w:rFonts w:ascii="Garamond" w:hAnsi="Garamond"/>
          <w:bCs/>
          <w:i/>
          <w:color w:val="auto"/>
          <w:sz w:val="20"/>
        </w:rPr>
        <w:t>c</w:t>
      </w:r>
      <w:r w:rsidRPr="00705696">
        <w:rPr>
          <w:rFonts w:ascii="Garamond" w:hAnsi="Garamond"/>
          <w:bCs/>
          <w:i/>
          <w:iCs/>
          <w:color w:val="auto"/>
          <w:sz w:val="20"/>
        </w:rPr>
        <w:t>oncepts freudiens</w:t>
      </w:r>
      <w:r w:rsidRPr="00705696">
        <w:rPr>
          <w:rFonts w:ascii="Garamond" w:hAnsi="Garamond" w:cs="Courier New"/>
          <w:bCs/>
          <w:i/>
          <w:iCs/>
          <w:color w:val="auto"/>
          <w:sz w:val="20"/>
        </w:rPr>
        <w:t xml:space="preserve">, </w:t>
      </w:r>
      <w:r w:rsidRPr="00705696">
        <w:rPr>
          <w:rFonts w:ascii="Garamond" w:hAnsi="Garamond" w:cs="Courier New"/>
          <w:bCs/>
          <w:color w:val="auto"/>
          <w:sz w:val="20"/>
        </w:rPr>
        <w:t xml:space="preserve">ce sont les deux premiers : </w:t>
      </w:r>
    </w:p>
    <w:p w:rsidR="00D86F7D" w:rsidRPr="00705696" w:rsidRDefault="00572D71" w:rsidP="0074568F">
      <w:pPr>
        <w:pStyle w:val="Corpsdetexte"/>
        <w:numPr>
          <w:ilvl w:val="0"/>
          <w:numId w:val="8"/>
        </w:numPr>
        <w:ind w:right="-568"/>
        <w:jc w:val="left"/>
        <w:rPr>
          <w:rFonts w:ascii="Garamond" w:hAnsi="Garamond" w:cs="Courier New"/>
          <w:bCs/>
          <w:color w:val="auto"/>
          <w:sz w:val="20"/>
        </w:rPr>
      </w:pPr>
      <w:r>
        <w:rPr>
          <w:rFonts w:ascii="Garamond" w:hAnsi="Garamond"/>
          <w:bCs/>
          <w:i/>
          <w:color w:val="0000CC"/>
          <w:sz w:val="20"/>
        </w:rPr>
        <w:t>« </w:t>
      </w:r>
      <w:r w:rsidR="00BF3196" w:rsidRPr="00705696">
        <w:rPr>
          <w:rFonts w:ascii="Garamond" w:hAnsi="Garamond"/>
          <w:bCs/>
          <w:i/>
          <w:color w:val="0000CC"/>
          <w:sz w:val="20"/>
        </w:rPr>
        <w:t>l’</w:t>
      </w:r>
      <w:r w:rsidR="00BF3196" w:rsidRPr="00705696">
        <w:rPr>
          <w:rFonts w:ascii="Garamond" w:hAnsi="Garamond"/>
          <w:bCs/>
          <w:i/>
          <w:iCs/>
          <w:color w:val="0000CC"/>
          <w:sz w:val="20"/>
        </w:rPr>
        <w:t>inconscient</w:t>
      </w:r>
      <w:r>
        <w:rPr>
          <w:rFonts w:ascii="Garamond" w:hAnsi="Garamond"/>
          <w:bCs/>
          <w:i/>
          <w:iCs/>
          <w:color w:val="0000CC"/>
          <w:sz w:val="20"/>
        </w:rPr>
        <w:t> »</w:t>
      </w:r>
      <w:r w:rsidR="00BF3196" w:rsidRPr="00705696">
        <w:rPr>
          <w:rFonts w:ascii="Garamond" w:hAnsi="Garamond" w:cs="Courier New"/>
          <w:bCs/>
          <w:color w:val="auto"/>
          <w:sz w:val="20"/>
        </w:rPr>
        <w:t xml:space="preserve"> et </w:t>
      </w:r>
      <w:r>
        <w:rPr>
          <w:rFonts w:ascii="Garamond" w:hAnsi="Garamond" w:cs="Courier New"/>
          <w:bCs/>
          <w:color w:val="auto"/>
          <w:sz w:val="20"/>
        </w:rPr>
        <w:t>« </w:t>
      </w:r>
      <w:r w:rsidR="00BF3196" w:rsidRPr="00705696">
        <w:rPr>
          <w:rFonts w:ascii="Garamond" w:hAnsi="Garamond"/>
          <w:bCs/>
          <w:i/>
          <w:color w:val="0000CC"/>
          <w:sz w:val="20"/>
        </w:rPr>
        <w:t xml:space="preserve">la </w:t>
      </w:r>
      <w:r w:rsidR="00BF3196" w:rsidRPr="00705696">
        <w:rPr>
          <w:rFonts w:ascii="Garamond" w:hAnsi="Garamond"/>
          <w:bCs/>
          <w:i/>
          <w:iCs/>
          <w:color w:val="0000CC"/>
          <w:sz w:val="20"/>
        </w:rPr>
        <w:t>répétition</w:t>
      </w:r>
      <w:r>
        <w:rPr>
          <w:rFonts w:ascii="Garamond" w:hAnsi="Garamond"/>
          <w:bCs/>
          <w:i/>
          <w:iCs/>
          <w:color w:val="0000CC"/>
          <w:sz w:val="20"/>
        </w:rPr>
        <w:t> »</w:t>
      </w:r>
      <w:r w:rsidR="00BF3196" w:rsidRPr="00705696">
        <w:rPr>
          <w:rFonts w:ascii="Garamond" w:hAnsi="Garamond" w:cs="Courier New"/>
          <w:bCs/>
          <w:color w:val="auto"/>
          <w:sz w:val="20"/>
        </w:rPr>
        <w:t xml:space="preserve">, </w:t>
      </w:r>
    </w:p>
    <w:p w:rsidR="00BF3196" w:rsidRPr="00705696" w:rsidRDefault="00BF3196" w:rsidP="0074568F">
      <w:pPr>
        <w:pStyle w:val="Corpsdetexte"/>
        <w:numPr>
          <w:ilvl w:val="0"/>
          <w:numId w:val="8"/>
        </w:numPr>
        <w:ind w:right="-568"/>
        <w:jc w:val="left"/>
        <w:rPr>
          <w:rFonts w:ascii="Garamond" w:hAnsi="Garamond" w:cs="Courier New"/>
          <w:bCs/>
          <w:color w:val="auto"/>
          <w:sz w:val="20"/>
        </w:rPr>
      </w:pPr>
      <w:r w:rsidRPr="00705696">
        <w:rPr>
          <w:rFonts w:ascii="Garamond" w:hAnsi="Garamond" w:cs="Courier New"/>
          <w:bCs/>
          <w:color w:val="auto"/>
          <w:sz w:val="20"/>
        </w:rPr>
        <w:t xml:space="preserve">les deux autres étant </w:t>
      </w:r>
      <w:r w:rsidR="00572D71">
        <w:rPr>
          <w:rFonts w:ascii="Garamond" w:hAnsi="Garamond" w:cs="Courier New"/>
          <w:bCs/>
          <w:color w:val="auto"/>
          <w:sz w:val="20"/>
        </w:rPr>
        <w:t>« </w:t>
      </w:r>
      <w:r w:rsidRPr="00705696">
        <w:rPr>
          <w:rFonts w:ascii="Garamond" w:hAnsi="Garamond"/>
          <w:bCs/>
          <w:i/>
          <w:color w:val="0000CC"/>
          <w:sz w:val="20"/>
        </w:rPr>
        <w:t xml:space="preserve">le </w:t>
      </w:r>
      <w:r w:rsidRPr="00705696">
        <w:rPr>
          <w:rFonts w:ascii="Garamond" w:hAnsi="Garamond"/>
          <w:bCs/>
          <w:i/>
          <w:iCs/>
          <w:color w:val="0000CC"/>
          <w:sz w:val="20"/>
        </w:rPr>
        <w:t>transfert</w:t>
      </w:r>
      <w:r w:rsidR="00572D71">
        <w:rPr>
          <w:rFonts w:ascii="Garamond" w:hAnsi="Garamond"/>
          <w:bCs/>
          <w:i/>
          <w:iCs/>
          <w:color w:val="0000CC"/>
          <w:sz w:val="20"/>
        </w:rPr>
        <w:t> »</w:t>
      </w:r>
      <w:r w:rsidRPr="00705696">
        <w:rPr>
          <w:rFonts w:ascii="Garamond" w:hAnsi="Garamond" w:cs="Courier New"/>
          <w:bCs/>
          <w:color w:val="auto"/>
          <w:sz w:val="20"/>
        </w:rPr>
        <w:t xml:space="preserve"> et </w:t>
      </w:r>
      <w:r w:rsidR="00572D71">
        <w:rPr>
          <w:rFonts w:ascii="Garamond" w:hAnsi="Garamond" w:cs="Courier New"/>
          <w:bCs/>
          <w:color w:val="auto"/>
          <w:sz w:val="20"/>
        </w:rPr>
        <w:t>« </w:t>
      </w:r>
      <w:r w:rsidRPr="00705696">
        <w:rPr>
          <w:rFonts w:ascii="Garamond" w:hAnsi="Garamond"/>
          <w:bCs/>
          <w:i/>
          <w:color w:val="0000CC"/>
          <w:sz w:val="20"/>
        </w:rPr>
        <w:t xml:space="preserve">la </w:t>
      </w:r>
      <w:r w:rsidRPr="00705696">
        <w:rPr>
          <w:rFonts w:ascii="Garamond" w:hAnsi="Garamond"/>
          <w:bCs/>
          <w:i/>
          <w:iCs/>
          <w:color w:val="0000CC"/>
          <w:sz w:val="20"/>
        </w:rPr>
        <w:t>pulsion</w:t>
      </w:r>
      <w:r w:rsidR="00572D71">
        <w:rPr>
          <w:rFonts w:ascii="Garamond" w:hAnsi="Garamond"/>
          <w:bCs/>
          <w:i/>
          <w:iCs/>
          <w:color w:val="0000CC"/>
          <w:sz w:val="20"/>
        </w:rPr>
        <w:t> »</w:t>
      </w:r>
      <w:r w:rsidRPr="00705696">
        <w:rPr>
          <w:rFonts w:ascii="Garamond" w:hAnsi="Garamond" w:cs="Courier New"/>
          <w:bCs/>
          <w:color w:val="auto"/>
          <w:sz w:val="20"/>
        </w:rPr>
        <w:t>.</w:t>
      </w:r>
    </w:p>
    <w:p w:rsidR="00274172" w:rsidRDefault="00274172" w:rsidP="00B82165">
      <w:pPr>
        <w:pStyle w:val="Corpsdetexte"/>
        <w:ind w:right="-568"/>
        <w:jc w:val="left"/>
        <w:rPr>
          <w:rFonts w:ascii="Garamond" w:hAnsi="Garamond" w:cs="Courier New"/>
          <w:bCs/>
          <w:color w:val="auto"/>
          <w:sz w:val="20"/>
        </w:rPr>
      </w:pPr>
    </w:p>
    <w:p w:rsidR="000179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J’essaierai d’avancer aussi loin que possible aujourd’hui dans la voie de vous expliquer ce que j’entends par </w:t>
      </w:r>
      <w:r w:rsidR="00D86F7D" w:rsidRPr="00705696">
        <w:rPr>
          <w:rFonts w:ascii="Garamond" w:hAnsi="Garamond" w:cs="Courier New"/>
          <w:bCs/>
          <w:color w:val="auto"/>
          <w:sz w:val="20"/>
        </w:rPr>
        <w:t>« </w:t>
      </w:r>
      <w:r w:rsidRPr="00705696">
        <w:rPr>
          <w:rFonts w:ascii="Garamond" w:hAnsi="Garamond"/>
          <w:bCs/>
          <w:i/>
          <w:iCs/>
          <w:color w:val="000000" w:themeColor="text1"/>
          <w:sz w:val="20"/>
        </w:rPr>
        <w:t>fonction</w:t>
      </w:r>
      <w:r w:rsidR="00D86F7D" w:rsidRPr="00705696">
        <w:rPr>
          <w:rFonts w:ascii="Garamond" w:hAnsi="Garamond" w:cs="Courier New"/>
          <w:bCs/>
          <w:iCs/>
          <w:color w:val="000000" w:themeColor="text1"/>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ces concepts, nom</w:t>
      </w:r>
      <w:r w:rsidRPr="00705696">
        <w:rPr>
          <w:rFonts w:ascii="Garamond" w:hAnsi="Garamond" w:cs="Courier New"/>
          <w:bCs/>
          <w:color w:val="auto"/>
          <w:sz w:val="20"/>
        </w:rPr>
        <w:softHyphen/>
        <w:t xml:space="preserve">mément </w:t>
      </w:r>
      <w:r w:rsidR="00D86F7D" w:rsidRPr="00705696">
        <w:rPr>
          <w:rFonts w:ascii="Garamond" w:hAnsi="Garamond"/>
          <w:bCs/>
          <w:i/>
          <w:color w:val="0000CC"/>
          <w:sz w:val="20"/>
        </w:rPr>
        <w:t>l’</w:t>
      </w:r>
      <w:r w:rsidR="00D86F7D" w:rsidRPr="00705696">
        <w:rPr>
          <w:rFonts w:ascii="Garamond" w:hAnsi="Garamond"/>
          <w:bCs/>
          <w:i/>
          <w:iCs/>
          <w:color w:val="0000CC"/>
          <w:sz w:val="20"/>
        </w:rPr>
        <w:t>inconscient</w:t>
      </w:r>
      <w:r w:rsidR="00D86F7D" w:rsidRPr="00705696">
        <w:rPr>
          <w:rFonts w:ascii="Garamond" w:hAnsi="Garamond" w:cs="Courier New"/>
          <w:bCs/>
          <w:color w:val="auto"/>
          <w:sz w:val="20"/>
        </w:rPr>
        <w:t xml:space="preserve"> et </w:t>
      </w:r>
      <w:r w:rsidR="00D86F7D" w:rsidRPr="00705696">
        <w:rPr>
          <w:rFonts w:ascii="Garamond" w:hAnsi="Garamond"/>
          <w:bCs/>
          <w:i/>
          <w:color w:val="0000CC"/>
          <w:sz w:val="20"/>
        </w:rPr>
        <w:t xml:space="preserve">la </w:t>
      </w:r>
      <w:r w:rsidR="00D86F7D" w:rsidRPr="00705696">
        <w:rPr>
          <w:rFonts w:ascii="Garamond" w:hAnsi="Garamond"/>
          <w:bCs/>
          <w:i/>
          <w:iCs/>
          <w:color w:val="0000CC"/>
          <w:sz w:val="20"/>
        </w:rPr>
        <w:t>répétition</w:t>
      </w:r>
      <w:r w:rsidRPr="00705696">
        <w:rPr>
          <w:rFonts w:ascii="Garamond" w:hAnsi="Garamond" w:cs="Courier New"/>
          <w:bCs/>
          <w:color w:val="auto"/>
          <w:sz w:val="20"/>
        </w:rPr>
        <w:t>.</w:t>
      </w:r>
    </w:p>
    <w:p w:rsidR="0001799D" w:rsidRDefault="0001799D" w:rsidP="00B82165">
      <w:pPr>
        <w:pStyle w:val="Corpsdetexte"/>
        <w:ind w:right="-568"/>
        <w:jc w:val="left"/>
        <w:rPr>
          <w:rFonts w:ascii="Garamond" w:hAnsi="Garamond"/>
          <w:bCs/>
          <w:i/>
          <w:color w:val="0000CC"/>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 xml:space="preserve">Le </w:t>
      </w:r>
      <w:r w:rsidR="00D86F7D" w:rsidRPr="00705696">
        <w:rPr>
          <w:rFonts w:ascii="Garamond" w:hAnsi="Garamond"/>
          <w:bCs/>
          <w:i/>
          <w:iCs/>
          <w:color w:val="0000CC"/>
          <w:sz w:val="20"/>
        </w:rPr>
        <w:t>transfert</w:t>
      </w:r>
      <w:r w:rsidR="00E51A57">
        <w:rPr>
          <w:rFonts w:ascii="Garamond" w:hAnsi="Garamond" w:cs="Courier New"/>
          <w:bCs/>
          <w:color w:val="auto"/>
          <w:sz w:val="20"/>
        </w:rPr>
        <w:t xml:space="preserve"> - </w:t>
      </w:r>
      <w:r w:rsidRPr="00705696">
        <w:rPr>
          <w:rFonts w:ascii="Garamond" w:hAnsi="Garamond" w:cs="Courier New"/>
          <w:bCs/>
          <w:color w:val="auto"/>
          <w:sz w:val="20"/>
        </w:rPr>
        <w:t>je l’aborderai, j’espère la prochaine fois</w:t>
      </w:r>
      <w:r w:rsidR="00E51A57">
        <w:rPr>
          <w:rFonts w:ascii="Garamond" w:hAnsi="Garamond" w:cs="Courier New"/>
          <w:bCs/>
          <w:color w:val="auto"/>
          <w:sz w:val="20"/>
        </w:rPr>
        <w:t xml:space="preserve"> - </w:t>
      </w:r>
      <w:r w:rsidRPr="00705696">
        <w:rPr>
          <w:rFonts w:ascii="Garamond" w:hAnsi="Garamond" w:cs="Courier New"/>
          <w:bCs/>
          <w:color w:val="auto"/>
          <w:sz w:val="20"/>
        </w:rPr>
        <w:t>nous intro</w:t>
      </w:r>
      <w:r w:rsidRPr="00705696">
        <w:rPr>
          <w:rFonts w:ascii="Garamond" w:hAnsi="Garamond" w:cs="Courier New"/>
          <w:bCs/>
          <w:color w:val="auto"/>
          <w:sz w:val="20"/>
        </w:rPr>
        <w:softHyphen/>
        <w:t>duira directement aux algorithmes que j’ai cru devoir introduire dans la pratique, spécialeme</w:t>
      </w:r>
      <w:r w:rsidR="00572D71">
        <w:rPr>
          <w:rFonts w:ascii="Garamond" w:hAnsi="Garamond" w:cs="Courier New"/>
          <w:bCs/>
          <w:color w:val="auto"/>
          <w:sz w:val="20"/>
        </w:rPr>
        <w:t xml:space="preserve">nt aux fins de </w:t>
      </w:r>
      <w:r w:rsidR="00572D71" w:rsidRPr="00E51A57">
        <w:rPr>
          <w:rFonts w:ascii="Garamond" w:hAnsi="Garamond" w:cs="Courier New"/>
          <w:bCs/>
          <w:i/>
          <w:color w:val="auto"/>
          <w:sz w:val="20"/>
        </w:rPr>
        <w:t>la mise en œuvre</w:t>
      </w:r>
      <w:r w:rsidR="00572D71">
        <w:rPr>
          <w:rFonts w:ascii="Garamond" w:hAnsi="Garamond" w:cs="Courier New"/>
          <w:bCs/>
          <w:color w:val="auto"/>
          <w:sz w:val="20"/>
        </w:rPr>
        <w:t xml:space="preserve"> </w:t>
      </w:r>
      <w:r w:rsidRPr="00705696">
        <w:rPr>
          <w:rFonts w:ascii="Garamond" w:hAnsi="Garamond" w:cs="Courier New"/>
          <w:bCs/>
          <w:color w:val="auto"/>
          <w:sz w:val="20"/>
        </w:rPr>
        <w:t xml:space="preserve">proprement </w:t>
      </w:r>
      <w:r w:rsidRPr="00E51A57">
        <w:rPr>
          <w:rFonts w:ascii="Garamond" w:hAnsi="Garamond" w:cs="Courier New"/>
          <w:bCs/>
          <w:i/>
          <w:color w:val="auto"/>
          <w:sz w:val="20"/>
        </w:rPr>
        <w:t xml:space="preserve">de la </w:t>
      </w:r>
      <w:r w:rsidRPr="00E51A57">
        <w:rPr>
          <w:rFonts w:ascii="Garamond" w:hAnsi="Garamond" w:cs="Courier New"/>
          <w:bCs/>
          <w:i/>
          <w:iCs/>
          <w:color w:val="auto"/>
          <w:sz w:val="20"/>
        </w:rPr>
        <w:t>technique</w:t>
      </w:r>
      <w:r w:rsidRPr="00705696">
        <w:rPr>
          <w:rFonts w:ascii="Garamond" w:hAnsi="Garamond" w:cs="Courier New"/>
          <w:bCs/>
          <w:color w:val="auto"/>
          <w:sz w:val="20"/>
        </w:rPr>
        <w:t xml:space="preserve"> </w:t>
      </w:r>
      <w:r w:rsidRPr="00705696">
        <w:rPr>
          <w:rFonts w:ascii="Garamond" w:hAnsi="Garamond" w:cs="Courier New"/>
          <w:bCs/>
          <w:i/>
          <w:iCs/>
          <w:color w:val="auto"/>
          <w:sz w:val="20"/>
        </w:rPr>
        <w:t>analytique</w:t>
      </w:r>
      <w:r w:rsidRPr="00705696">
        <w:rPr>
          <w:rFonts w:ascii="Garamond" w:hAnsi="Garamond" w:cs="Courier New"/>
          <w:bCs/>
          <w:color w:val="auto"/>
          <w:sz w:val="20"/>
        </w:rPr>
        <w:t xml:space="preserve"> comme telle.</w:t>
      </w:r>
    </w:p>
    <w:p w:rsidR="0001799D" w:rsidRDefault="0001799D" w:rsidP="00B82165">
      <w:pPr>
        <w:pStyle w:val="Corpsdetexte"/>
        <w:ind w:right="-568"/>
        <w:jc w:val="left"/>
        <w:rPr>
          <w:rFonts w:ascii="Garamond" w:hAnsi="Garamond"/>
          <w:bCs/>
          <w:i/>
          <w:color w:val="0000CC"/>
          <w:sz w:val="20"/>
        </w:rPr>
      </w:pPr>
    </w:p>
    <w:p w:rsidR="00937D44"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La pulsion</w:t>
      </w:r>
      <w:r w:rsidRPr="00705696">
        <w:rPr>
          <w:rFonts w:ascii="Garamond" w:hAnsi="Garamond" w:cs="Courier New"/>
          <w:bCs/>
          <w:color w:val="auto"/>
          <w:sz w:val="20"/>
        </w:rPr>
        <w:t xml:space="preserve"> est d’un accès encore si difficile</w:t>
      </w:r>
      <w:r w:rsidR="00572D71">
        <w:rPr>
          <w:rFonts w:ascii="Garamond" w:hAnsi="Garamond" w:cs="Courier New"/>
          <w:bCs/>
          <w:color w:val="auto"/>
          <w:sz w:val="20"/>
        </w:rPr>
        <w:t>,</w:t>
      </w:r>
      <w:r w:rsidRPr="00705696">
        <w:rPr>
          <w:rFonts w:ascii="Garamond" w:hAnsi="Garamond" w:cs="Courier New"/>
          <w:bCs/>
          <w:color w:val="auto"/>
          <w:sz w:val="20"/>
        </w:rPr>
        <w:t xml:space="preserve"> et à vrai dire</w:t>
      </w:r>
      <w:r w:rsidR="00937D44">
        <w:rPr>
          <w:rFonts w:ascii="Garamond" w:hAnsi="Garamond" w:cs="Courier New"/>
          <w:bCs/>
          <w:color w:val="auto"/>
          <w:sz w:val="20"/>
        </w:rPr>
        <w:t>,</w:t>
      </w:r>
      <w:r w:rsidRPr="00705696">
        <w:rPr>
          <w:rFonts w:ascii="Garamond" w:hAnsi="Garamond" w:cs="Courier New"/>
          <w:bCs/>
          <w:color w:val="auto"/>
          <w:sz w:val="20"/>
        </w:rPr>
        <w:t xml:space="preserve"> si inabordé que je ne crois pas pouvoir faire plus cette année </w:t>
      </w:r>
    </w:p>
    <w:p w:rsidR="0010772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d’y revenir </w:t>
      </w:r>
      <w:r w:rsidRPr="00705696">
        <w:rPr>
          <w:rFonts w:ascii="Garamond" w:hAnsi="Garamond" w:cs="Courier New"/>
          <w:bCs/>
          <w:iCs/>
          <w:color w:val="auto"/>
          <w:sz w:val="20"/>
        </w:rPr>
        <w:t>seule</w:t>
      </w:r>
      <w:r w:rsidRPr="00705696">
        <w:rPr>
          <w:rFonts w:ascii="Garamond" w:hAnsi="Garamond" w:cs="Courier New"/>
          <w:bCs/>
          <w:iCs/>
          <w:color w:val="auto"/>
          <w:sz w:val="20"/>
        </w:rPr>
        <w:softHyphen/>
        <w:t>ment</w:t>
      </w:r>
      <w:r w:rsidRPr="00705696">
        <w:rPr>
          <w:rFonts w:ascii="Garamond" w:hAnsi="Garamond" w:cs="Courier New"/>
          <w:bCs/>
          <w:color w:val="auto"/>
          <w:sz w:val="20"/>
        </w:rPr>
        <w:t xml:space="preserve"> après que nous aurons parlé du </w:t>
      </w:r>
      <w:r w:rsidRPr="00572D71">
        <w:rPr>
          <w:rFonts w:ascii="Garamond" w:hAnsi="Garamond" w:cs="Courier New"/>
          <w:bCs/>
          <w:i/>
          <w:color w:val="0000CC"/>
          <w:sz w:val="20"/>
        </w:rPr>
        <w:t>transfert</w:t>
      </w:r>
      <w:r w:rsidRPr="00705696">
        <w:rPr>
          <w:rFonts w:ascii="Garamond" w:hAnsi="Garamond" w:cs="Courier New"/>
          <w:bCs/>
          <w:color w:val="auto"/>
          <w:sz w:val="20"/>
        </w:rPr>
        <w:t xml:space="preserve">. Nous verrons seulement l’essence de l’analyse,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spécialement </w:t>
      </w:r>
      <w:r w:rsidRPr="00572D71">
        <w:rPr>
          <w:rFonts w:ascii="Garamond" w:hAnsi="Garamond" w:cs="Courier New"/>
          <w:bCs/>
          <w:i/>
          <w:color w:val="auto"/>
          <w:sz w:val="20"/>
        </w:rPr>
        <w:t xml:space="preserve">ce qu’a en elle de profondément </w:t>
      </w:r>
      <w:r w:rsidRPr="00572D71">
        <w:rPr>
          <w:rFonts w:ascii="Garamond" w:hAnsi="Garamond"/>
          <w:bCs/>
          <w:i/>
          <w:color w:val="auto"/>
          <w:sz w:val="20"/>
        </w:rPr>
        <w:t>pr</w:t>
      </w:r>
      <w:r w:rsidRPr="00705696">
        <w:rPr>
          <w:rFonts w:ascii="Garamond" w:hAnsi="Garamond"/>
          <w:bCs/>
          <w:i/>
          <w:color w:val="auto"/>
          <w:sz w:val="20"/>
        </w:rPr>
        <w:t>oblématique</w:t>
      </w:r>
      <w:r w:rsidRPr="00705696">
        <w:rPr>
          <w:rFonts w:ascii="Garamond" w:hAnsi="Garamond" w:cs="Courier New"/>
          <w:bCs/>
          <w:color w:val="auto"/>
          <w:sz w:val="20"/>
        </w:rPr>
        <w:t xml:space="preserve"> et en même temps directeur</w:t>
      </w:r>
      <w:r w:rsidR="00B87463"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color w:val="auto"/>
          <w:sz w:val="20"/>
        </w:rPr>
        <w:t>la fonction de l’analyse didactique.</w:t>
      </w:r>
      <w:r w:rsidRPr="00705696">
        <w:rPr>
          <w:rFonts w:ascii="Garamond" w:hAnsi="Garamond" w:cs="Courier New"/>
          <w:bCs/>
          <w:color w:val="auto"/>
          <w:sz w:val="20"/>
        </w:rPr>
        <w:t xml:space="preserve"> </w:t>
      </w:r>
    </w:p>
    <w:p w:rsidR="00B87463" w:rsidRPr="00705696" w:rsidRDefault="00B87463" w:rsidP="00B82165">
      <w:pPr>
        <w:pStyle w:val="Corpsdetexte"/>
        <w:ind w:right="-568"/>
        <w:jc w:val="left"/>
        <w:rPr>
          <w:rFonts w:ascii="Garamond" w:hAnsi="Garamond" w:cs="Courier New"/>
          <w:bCs/>
          <w:color w:val="auto"/>
          <w:sz w:val="20"/>
        </w:rPr>
      </w:pPr>
    </w:p>
    <w:p w:rsidR="002F7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n’est qu’après être passé par cet exposé que nous pour</w:t>
      </w:r>
      <w:r w:rsidRPr="00705696">
        <w:rPr>
          <w:rFonts w:ascii="Garamond" w:hAnsi="Garamond" w:cs="Courier New"/>
          <w:bCs/>
          <w:color w:val="auto"/>
          <w:sz w:val="20"/>
        </w:rPr>
        <w:softHyphen/>
        <w:t>rons, peut</w:t>
      </w:r>
      <w:r w:rsidR="0010772D">
        <w:rPr>
          <w:rFonts w:ascii="Garamond" w:hAnsi="Garamond" w:cs="Courier New"/>
          <w:bCs/>
          <w:color w:val="auto"/>
          <w:sz w:val="20"/>
        </w:rPr>
        <w:t>-</w:t>
      </w:r>
      <w:r w:rsidRPr="00705696">
        <w:rPr>
          <w:rFonts w:ascii="Garamond" w:hAnsi="Garamond" w:cs="Courier New"/>
          <w:bCs/>
          <w:color w:val="auto"/>
          <w:sz w:val="20"/>
        </w:rPr>
        <w:t>être en fin d’année</w:t>
      </w:r>
      <w:r w:rsidR="00937D44">
        <w:rPr>
          <w:rFonts w:ascii="Garamond" w:hAnsi="Garamond" w:cs="Courier New"/>
          <w:bCs/>
          <w:color w:val="auto"/>
          <w:sz w:val="20"/>
        </w:rPr>
        <w:t xml:space="preserve"> - </w:t>
      </w:r>
      <w:r w:rsidRPr="00705696">
        <w:rPr>
          <w:rFonts w:ascii="Garamond" w:hAnsi="Garamond" w:cs="Courier New"/>
          <w:bCs/>
          <w:color w:val="auto"/>
          <w:sz w:val="20"/>
        </w:rPr>
        <w:t>et sans, à nous</w:t>
      </w:r>
      <w:r w:rsidR="00572D71">
        <w:rPr>
          <w:rFonts w:ascii="Garamond" w:hAnsi="Garamond" w:cs="Courier New"/>
          <w:bCs/>
          <w:color w:val="auto"/>
          <w:sz w:val="20"/>
        </w:rPr>
        <w:t>-</w:t>
      </w:r>
      <w:r w:rsidRPr="00705696">
        <w:rPr>
          <w:rFonts w:ascii="Garamond" w:hAnsi="Garamond" w:cs="Courier New"/>
          <w:bCs/>
          <w:color w:val="auto"/>
          <w:sz w:val="20"/>
        </w:rPr>
        <w:t xml:space="preserve">mêmes, minimiser le côté </w:t>
      </w:r>
      <w:r w:rsidRPr="00705696">
        <w:rPr>
          <w:rFonts w:ascii="Garamond" w:hAnsi="Garamond" w:cs="Courier New"/>
          <w:bCs/>
          <w:i/>
          <w:color w:val="auto"/>
          <w:sz w:val="20"/>
        </w:rPr>
        <w:t>difficile, mouvant</w:t>
      </w:r>
      <w:r w:rsidRPr="00705696">
        <w:rPr>
          <w:rFonts w:ascii="Garamond" w:hAnsi="Garamond" w:cs="Courier New"/>
          <w:bCs/>
          <w:color w:val="auto"/>
          <w:sz w:val="20"/>
        </w:rPr>
        <w:t xml:space="preserve">, voire </w:t>
      </w:r>
      <w:r w:rsidRPr="00705696">
        <w:rPr>
          <w:rFonts w:ascii="Garamond" w:hAnsi="Garamond" w:cs="Courier New"/>
          <w:bCs/>
          <w:i/>
          <w:color w:val="auto"/>
          <w:sz w:val="20"/>
        </w:rPr>
        <w:t>scabreux</w:t>
      </w:r>
      <w:r w:rsidRPr="00705696">
        <w:rPr>
          <w:rFonts w:ascii="Garamond" w:hAnsi="Garamond" w:cs="Courier New"/>
          <w:bCs/>
          <w:color w:val="auto"/>
          <w:sz w:val="20"/>
        </w:rPr>
        <w:t xml:space="preserve"> de l’approche de ce concept</w:t>
      </w:r>
      <w:r w:rsidR="00937D44">
        <w:rPr>
          <w:rFonts w:ascii="Garamond" w:hAnsi="Garamond" w:cs="Courier New"/>
          <w:bCs/>
          <w:color w:val="auto"/>
          <w:sz w:val="20"/>
        </w:rPr>
        <w:t xml:space="preserve"> - </w:t>
      </w:r>
      <w:r w:rsidRPr="00705696">
        <w:rPr>
          <w:rFonts w:ascii="Garamond" w:hAnsi="Garamond" w:cs="Courier New"/>
          <w:bCs/>
          <w:color w:val="auto"/>
          <w:sz w:val="20"/>
        </w:rPr>
        <w:t xml:space="preserve">aborder </w:t>
      </w:r>
      <w:r w:rsidRPr="00705696">
        <w:rPr>
          <w:rFonts w:ascii="Garamond" w:hAnsi="Garamond"/>
          <w:bCs/>
          <w:i/>
          <w:color w:val="0000CC"/>
          <w:sz w:val="20"/>
        </w:rPr>
        <w:t>la pulsion</w:t>
      </w:r>
      <w:r w:rsidRPr="00705696">
        <w:rPr>
          <w:rFonts w:ascii="Garamond" w:hAnsi="Garamond" w:cs="Courier New"/>
          <w:bCs/>
          <w:color w:val="auto"/>
          <w:sz w:val="20"/>
        </w:rPr>
        <w:t>. Ceci, dirais</w:t>
      </w:r>
      <w:r w:rsidR="00572D71">
        <w:rPr>
          <w:rFonts w:ascii="Garamond" w:hAnsi="Garamond" w:cs="Courier New"/>
          <w:bCs/>
          <w:color w:val="auto"/>
          <w:sz w:val="20"/>
        </w:rPr>
        <w:t>-</w:t>
      </w:r>
      <w:r w:rsidRPr="00705696">
        <w:rPr>
          <w:rFonts w:ascii="Garamond" w:hAnsi="Garamond" w:cs="Courier New"/>
          <w:bCs/>
          <w:color w:val="auto"/>
          <w:sz w:val="20"/>
        </w:rPr>
        <w:t xml:space="preserve">je, par contraste avec ceux qui peuvent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s’y aven</w:t>
      </w:r>
      <w:r w:rsidRPr="00705696">
        <w:rPr>
          <w:rFonts w:ascii="Garamond" w:hAnsi="Garamond" w:cs="Courier New"/>
          <w:bCs/>
          <w:color w:val="auto"/>
          <w:sz w:val="20"/>
        </w:rPr>
        <w:softHyphen/>
        <w:t>turer au nom de références incomplètes et fragiles.</w:t>
      </w:r>
    </w:p>
    <w:p w:rsidR="002F79A6" w:rsidRPr="00705696" w:rsidRDefault="002F79A6" w:rsidP="00B82165">
      <w:pPr>
        <w:pStyle w:val="Corpsdetexte"/>
        <w:ind w:right="-568"/>
        <w:jc w:val="left"/>
        <w:rPr>
          <w:rFonts w:ascii="Garamond" w:hAnsi="Garamond" w:cs="Courier New"/>
          <w:bCs/>
          <w:color w:val="auto"/>
          <w:sz w:val="20"/>
        </w:rPr>
      </w:pPr>
    </w:p>
    <w:p w:rsidR="002F7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Les deux petites flèches que vous voyez indiquent</w:t>
      </w:r>
      <w:r w:rsidR="002F79A6">
        <w:rPr>
          <w:rFonts w:ascii="Garamond" w:hAnsi="Garamond" w:cs="Courier New"/>
          <w:bCs/>
          <w:color w:val="auto"/>
          <w:sz w:val="20"/>
        </w:rPr>
        <w:t xml:space="preserve"> - </w:t>
      </w:r>
      <w:r w:rsidRPr="00705696">
        <w:rPr>
          <w:rFonts w:ascii="Garamond" w:hAnsi="Garamond" w:cs="Courier New"/>
          <w:bCs/>
          <w:color w:val="auto"/>
          <w:sz w:val="20"/>
        </w:rPr>
        <w:t xml:space="preserve">après </w:t>
      </w:r>
      <w:r w:rsidRPr="00705696">
        <w:rPr>
          <w:rFonts w:ascii="Garamond" w:hAnsi="Garamond"/>
          <w:bCs/>
          <w:i/>
          <w:color w:val="0000CC"/>
          <w:sz w:val="20"/>
        </w:rPr>
        <w:t>l’incons</w:t>
      </w:r>
      <w:r w:rsidRPr="00705696">
        <w:rPr>
          <w:rFonts w:ascii="Garamond" w:hAnsi="Garamond"/>
          <w:bCs/>
          <w:i/>
          <w:color w:val="0000CC"/>
          <w:sz w:val="20"/>
        </w:rPr>
        <w:softHyphen/>
        <w:t>cient</w:t>
      </w:r>
      <w:r w:rsidRPr="00705696">
        <w:rPr>
          <w:rFonts w:ascii="Garamond" w:hAnsi="Garamond" w:cs="Courier New"/>
          <w:bCs/>
          <w:color w:val="auto"/>
          <w:sz w:val="20"/>
        </w:rPr>
        <w:t xml:space="preserve"> et </w:t>
      </w:r>
      <w:r w:rsidRPr="00705696">
        <w:rPr>
          <w:rFonts w:ascii="Garamond" w:hAnsi="Garamond"/>
          <w:bCs/>
          <w:i/>
          <w:color w:val="0000CC"/>
          <w:sz w:val="20"/>
        </w:rPr>
        <w:t>la répétition</w:t>
      </w:r>
      <w:r w:rsidRPr="00705696">
        <w:rPr>
          <w:rFonts w:ascii="Garamond" w:hAnsi="Garamond" w:cs="Courier New"/>
          <w:bCs/>
          <w:color w:val="auto"/>
          <w:sz w:val="20"/>
        </w:rPr>
        <w:t> qui sont écrits ici au tableau</w:t>
      </w:r>
      <w:r w:rsidR="002F79A6">
        <w:rPr>
          <w:rFonts w:ascii="Garamond" w:hAnsi="Garamond" w:cs="Courier New"/>
          <w:bCs/>
          <w:color w:val="auto"/>
          <w:sz w:val="20"/>
        </w:rPr>
        <w:t xml:space="preserve"> - </w:t>
      </w:r>
      <w:r w:rsidRPr="00705696">
        <w:rPr>
          <w:rFonts w:ascii="Garamond" w:hAnsi="Garamond" w:cs="Courier New"/>
          <w:bCs/>
          <w:color w:val="auto"/>
          <w:sz w:val="20"/>
        </w:rPr>
        <w:t>indiquent non pas ce qui est à l’autre côté de la ligne, mais le p</w:t>
      </w:r>
      <w:r w:rsidR="002F79A6">
        <w:rPr>
          <w:rFonts w:ascii="Garamond" w:hAnsi="Garamond" w:cs="Courier New"/>
          <w:bCs/>
          <w:color w:val="auto"/>
          <w:sz w:val="20"/>
        </w:rPr>
        <w:t xml:space="preserve">oint d’interrogation qui suit. </w:t>
      </w:r>
      <w:r w:rsidRPr="00705696">
        <w:rPr>
          <w:rFonts w:ascii="Garamond" w:hAnsi="Garamond" w:cs="Courier New"/>
          <w:bCs/>
          <w:color w:val="auto"/>
          <w:sz w:val="20"/>
        </w:rPr>
        <w:t xml:space="preserve">À savoir que la conception que nous nous faisons du </w:t>
      </w:r>
      <w:r w:rsidRPr="00E46E33">
        <w:rPr>
          <w:rFonts w:ascii="Garamond" w:hAnsi="Garamond" w:cs="Courier New"/>
          <w:bCs/>
          <w:i/>
          <w:color w:val="auto"/>
          <w:sz w:val="20"/>
        </w:rPr>
        <w:t>concept</w:t>
      </w:r>
      <w:r w:rsidRPr="00705696">
        <w:rPr>
          <w:rFonts w:ascii="Garamond" w:hAnsi="Garamond" w:cs="Courier New"/>
          <w:bCs/>
          <w:color w:val="auto"/>
          <w:sz w:val="20"/>
        </w:rPr>
        <w:t xml:space="preserve"> implique qu’il est toujours fait dans une approche qui n’est point sans rapport avec ce que nous impose, comme forme, </w:t>
      </w:r>
    </w:p>
    <w:p w:rsidR="002F7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calcul infinitésimal :</w:t>
      </w:r>
      <w:r w:rsidR="002F79A6">
        <w:rPr>
          <w:rFonts w:ascii="Garamond" w:hAnsi="Garamond" w:cs="Courier New"/>
          <w:bCs/>
          <w:color w:val="auto"/>
          <w:sz w:val="20"/>
        </w:rPr>
        <w:t xml:space="preserve"> </w:t>
      </w:r>
      <w:r w:rsidRPr="00705696">
        <w:rPr>
          <w:rFonts w:ascii="Garamond" w:hAnsi="Garamond" w:cs="Courier New"/>
          <w:bCs/>
          <w:color w:val="auto"/>
          <w:sz w:val="20"/>
        </w:rPr>
        <w:t xml:space="preserve">à savoir que si le concept se </w:t>
      </w:r>
      <w:r w:rsidRPr="00705696">
        <w:rPr>
          <w:rFonts w:ascii="Garamond" w:hAnsi="Garamond" w:cs="Courier New"/>
          <w:bCs/>
          <w:i/>
          <w:iCs/>
          <w:color w:val="auto"/>
          <w:sz w:val="20"/>
        </w:rPr>
        <w:t>modèle</w:t>
      </w:r>
      <w:r w:rsidRPr="00705696">
        <w:rPr>
          <w:rFonts w:ascii="Garamond" w:hAnsi="Garamond" w:cs="Courier New"/>
          <w:bCs/>
          <w:color w:val="auto"/>
          <w:sz w:val="20"/>
        </w:rPr>
        <w:t xml:space="preserve"> d’une approche à la réalité, à une réalité qu’il est fait pour saisir,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que par un saut, un passage à la limite qu’il s’achève à se réaliser. </w:t>
      </w:r>
    </w:p>
    <w:p w:rsidR="00D86F7D" w:rsidRPr="00705696" w:rsidRDefault="00D86F7D" w:rsidP="00B82165">
      <w:pPr>
        <w:pStyle w:val="Corpsdetexte"/>
        <w:ind w:right="-568"/>
        <w:jc w:val="left"/>
        <w:rPr>
          <w:rFonts w:ascii="Garamond" w:hAnsi="Garamond" w:cs="Courier New"/>
          <w:bCs/>
          <w:color w:val="auto"/>
          <w:sz w:val="20"/>
        </w:rPr>
      </w:pPr>
    </w:p>
    <w:p w:rsidR="002F7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dès lors, nous considérons que nous sommes </w:t>
      </w:r>
      <w:r w:rsidRPr="00705696">
        <w:rPr>
          <w:rFonts w:ascii="Garamond" w:hAnsi="Garamond" w:cs="Courier New"/>
          <w:bCs/>
          <w:i/>
          <w:color w:val="auto"/>
          <w:sz w:val="20"/>
        </w:rPr>
        <w:t>requis</w:t>
      </w:r>
      <w:r w:rsidR="00E46E33">
        <w:rPr>
          <w:rFonts w:ascii="Garamond" w:hAnsi="Garamond" w:cs="Courier New"/>
          <w:bCs/>
          <w:color w:val="auto"/>
          <w:sz w:val="20"/>
        </w:rPr>
        <w:t xml:space="preserve">, </w:t>
      </w:r>
      <w:r w:rsidRPr="00705696">
        <w:rPr>
          <w:rFonts w:ascii="Garamond" w:hAnsi="Garamond" w:cs="Courier New"/>
          <w:bCs/>
          <w:color w:val="auto"/>
          <w:sz w:val="20"/>
        </w:rPr>
        <w:t>en quelque sorte que ça nous est un devoir</w:t>
      </w:r>
      <w:r w:rsidR="002F79A6">
        <w:rPr>
          <w:rFonts w:ascii="Garamond" w:hAnsi="Garamond" w:cs="Courier New"/>
          <w:bCs/>
          <w:color w:val="auto"/>
          <w:sz w:val="20"/>
        </w:rPr>
        <w:t xml:space="preserve"> </w:t>
      </w:r>
      <w:r w:rsidRPr="00705696">
        <w:rPr>
          <w:rFonts w:ascii="Garamond" w:hAnsi="Garamond" w:cs="Courier New"/>
          <w:bCs/>
          <w:color w:val="auto"/>
          <w:sz w:val="20"/>
        </w:rPr>
        <w:t xml:space="preserve">de dire quelque chose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 en quoi peut s’achever, je dirais sous forme de quantité finie, l’élaboration qui s’appelle </w:t>
      </w:r>
      <w:r w:rsidR="00C239F5" w:rsidRPr="00705696">
        <w:rPr>
          <w:rFonts w:ascii="Garamond" w:hAnsi="Garamond"/>
          <w:bCs/>
          <w:i/>
          <w:color w:val="0000CC"/>
          <w:sz w:val="20"/>
        </w:rPr>
        <w:t>l’incons</w:t>
      </w:r>
      <w:r w:rsidR="00C239F5" w:rsidRPr="00705696">
        <w:rPr>
          <w:rFonts w:ascii="Garamond" w:hAnsi="Garamond"/>
          <w:bCs/>
          <w:i/>
          <w:color w:val="0000CC"/>
          <w:sz w:val="20"/>
        </w:rPr>
        <w:softHyphen/>
        <w:t>cient</w:t>
      </w:r>
      <w:r w:rsidRPr="00705696">
        <w:rPr>
          <w:rFonts w:ascii="Garamond" w:hAnsi="Garamond" w:cs="Courier New"/>
          <w:bCs/>
          <w:color w:val="auto"/>
          <w:sz w:val="20"/>
        </w:rPr>
        <w:t xml:space="preserve">. De même pour </w:t>
      </w:r>
      <w:r w:rsidR="00C239F5" w:rsidRPr="00705696">
        <w:rPr>
          <w:rFonts w:ascii="Garamond" w:hAnsi="Garamond"/>
          <w:bCs/>
          <w:i/>
          <w:color w:val="0000CC"/>
          <w:sz w:val="20"/>
        </w:rPr>
        <w:t>la répétition</w:t>
      </w:r>
      <w:r w:rsidRPr="00705696">
        <w:rPr>
          <w:rFonts w:ascii="Garamond" w:hAnsi="Garamond" w:cs="Courier New"/>
          <w:bCs/>
          <w:color w:val="auto"/>
          <w:sz w:val="20"/>
        </w:rPr>
        <w:t>.</w:t>
      </w:r>
    </w:p>
    <w:p w:rsidR="002F7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Les deux termes que vous voyez inscrits sur ce tableau au bout de la ligne</w:t>
      </w:r>
      <w:r w:rsidR="00E51A57">
        <w:rPr>
          <w:rFonts w:ascii="Garamond" w:hAnsi="Garamond" w:cs="Courier New"/>
          <w:bCs/>
          <w:color w:val="auto"/>
          <w:sz w:val="20"/>
        </w:rPr>
        <w:t>,</w:t>
      </w:r>
      <w:r w:rsidRPr="00705696">
        <w:rPr>
          <w:rFonts w:ascii="Garamond" w:hAnsi="Garamond" w:cs="Courier New"/>
          <w:bCs/>
          <w:color w:val="auto"/>
          <w:sz w:val="20"/>
        </w:rPr>
        <w:t xml:space="preserve"> concernent deux termes de référence essentiels,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eu égard à la ques</w:t>
      </w:r>
      <w:r w:rsidRPr="00705696">
        <w:rPr>
          <w:rFonts w:ascii="Garamond" w:hAnsi="Garamond" w:cs="Courier New"/>
          <w:bCs/>
          <w:color w:val="auto"/>
          <w:sz w:val="20"/>
        </w:rPr>
        <w:softHyphen/>
        <w:t xml:space="preserve">tion posée la dernière fois : </w:t>
      </w:r>
    </w:p>
    <w:p w:rsidR="00C239F5" w:rsidRPr="00705696" w:rsidRDefault="00C239F5" w:rsidP="00B82165">
      <w:pPr>
        <w:pStyle w:val="Corpsdetexte"/>
        <w:ind w:right="-568"/>
        <w:jc w:val="left"/>
        <w:rPr>
          <w:rFonts w:ascii="Garamond" w:hAnsi="Garamond" w:cs="Courier New"/>
          <w:bCs/>
          <w:color w:val="auto"/>
          <w:sz w:val="20"/>
        </w:rPr>
      </w:pPr>
    </w:p>
    <w:p w:rsidR="00E51A57" w:rsidRDefault="00BF3196" w:rsidP="00B82165">
      <w:pPr>
        <w:pStyle w:val="Corpsdetexte"/>
        <w:ind w:left="1416" w:right="-568"/>
        <w:jc w:val="left"/>
        <w:rPr>
          <w:rFonts w:ascii="Garamond" w:hAnsi="Garamond"/>
          <w:bCs/>
          <w:i/>
          <w:color w:val="auto"/>
          <w:sz w:val="20"/>
        </w:rPr>
      </w:pPr>
      <w:r w:rsidRPr="00705696">
        <w:rPr>
          <w:rFonts w:ascii="Garamond" w:hAnsi="Garamond" w:cs="Courier New"/>
          <w:bCs/>
          <w:color w:val="auto"/>
          <w:sz w:val="20"/>
        </w:rPr>
        <w:t xml:space="preserve">« </w:t>
      </w:r>
      <w:r w:rsidR="00D86F7D" w:rsidRPr="00705696">
        <w:rPr>
          <w:rFonts w:ascii="Garamond" w:hAnsi="Garamond"/>
          <w:bCs/>
          <w:i/>
          <w:color w:val="auto"/>
          <w:sz w:val="20"/>
        </w:rPr>
        <w:t>L</w:t>
      </w:r>
      <w:r w:rsidRPr="00705696">
        <w:rPr>
          <w:rFonts w:ascii="Garamond" w:hAnsi="Garamond"/>
          <w:bCs/>
          <w:i/>
          <w:color w:val="auto"/>
          <w:sz w:val="20"/>
        </w:rPr>
        <w:t xml:space="preserve">a psychanalyse sous ses aspects paradoxaux, singuliers, aporiques, </w:t>
      </w:r>
      <w:r w:rsidR="00E51A57">
        <w:rPr>
          <w:rFonts w:ascii="Garamond" w:hAnsi="Garamond"/>
          <w:bCs/>
          <w:i/>
          <w:color w:val="auto"/>
          <w:sz w:val="20"/>
        </w:rPr>
        <w:t>p</w:t>
      </w:r>
      <w:r w:rsidRPr="00705696">
        <w:rPr>
          <w:rFonts w:ascii="Garamond" w:hAnsi="Garamond"/>
          <w:bCs/>
          <w:i/>
          <w:color w:val="auto"/>
          <w:sz w:val="20"/>
        </w:rPr>
        <w:t>eut</w:t>
      </w:r>
      <w:r w:rsidR="00E51A57">
        <w:rPr>
          <w:rFonts w:ascii="Garamond" w:hAnsi="Garamond"/>
          <w:bCs/>
          <w:i/>
          <w:color w:val="auto"/>
          <w:sz w:val="20"/>
        </w:rPr>
        <w:t>-</w:t>
      </w:r>
      <w:r w:rsidRPr="00705696">
        <w:rPr>
          <w:rFonts w:ascii="Garamond" w:hAnsi="Garamond"/>
          <w:bCs/>
          <w:i/>
          <w:color w:val="auto"/>
          <w:sz w:val="20"/>
        </w:rPr>
        <w:t xml:space="preserve">elle, parmi nous, être considérée </w:t>
      </w:r>
    </w:p>
    <w:p w:rsidR="00BF3196" w:rsidRPr="00705696" w:rsidRDefault="00E51A57" w:rsidP="00B82165">
      <w:pPr>
        <w:pStyle w:val="Corpsdetexte"/>
        <w:ind w:left="1416" w:right="-568"/>
        <w:jc w:val="left"/>
        <w:rPr>
          <w:rFonts w:ascii="Garamond" w:hAnsi="Garamond" w:cs="Courier New"/>
          <w:bCs/>
          <w:color w:val="auto"/>
          <w:sz w:val="20"/>
        </w:rPr>
      </w:pPr>
      <w:r>
        <w:rPr>
          <w:rFonts w:ascii="Garamond" w:hAnsi="Garamond"/>
          <w:bCs/>
          <w:i/>
          <w:color w:val="auto"/>
          <w:sz w:val="20"/>
        </w:rPr>
        <w:t xml:space="preserve">  </w:t>
      </w:r>
      <w:r w:rsidR="00BF3196" w:rsidRPr="00705696">
        <w:rPr>
          <w:rFonts w:ascii="Garamond" w:hAnsi="Garamond"/>
          <w:bCs/>
          <w:i/>
          <w:color w:val="auto"/>
          <w:sz w:val="20"/>
        </w:rPr>
        <w:t>comme constituant, à quelque degré, une science, ou seulement un espoir de science ?</w:t>
      </w:r>
      <w:r w:rsidR="00BF3196" w:rsidRPr="00705696">
        <w:rPr>
          <w:rFonts w:ascii="Garamond" w:hAnsi="Garamond" w:cs="Courier New"/>
          <w:bCs/>
          <w:color w:val="auto"/>
          <w:sz w:val="20"/>
        </w:rPr>
        <w:t xml:space="preserve"> » </w:t>
      </w:r>
    </w:p>
    <w:p w:rsidR="00E51A57" w:rsidRDefault="00E51A57"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par rapport à ces deux termes</w:t>
      </w:r>
      <w:r w:rsidR="00D86F7D"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iCs/>
          <w:color w:val="0000CC"/>
          <w:sz w:val="20"/>
        </w:rPr>
        <w:t>le sujet</w:t>
      </w:r>
      <w:r w:rsidRPr="00705696">
        <w:rPr>
          <w:rFonts w:ascii="Garamond" w:hAnsi="Garamond" w:cs="Courier New"/>
          <w:bCs/>
          <w:color w:val="auto"/>
          <w:sz w:val="20"/>
        </w:rPr>
        <w:t xml:space="preserve"> et</w:t>
      </w:r>
      <w:r w:rsidRPr="00705696">
        <w:rPr>
          <w:rFonts w:ascii="Garamond" w:hAnsi="Garamond" w:cs="Courier New"/>
          <w:bCs/>
          <w:i/>
          <w:iCs/>
          <w:color w:val="auto"/>
          <w:sz w:val="20"/>
        </w:rPr>
        <w:t xml:space="preserve"> </w:t>
      </w:r>
      <w:r w:rsidRPr="00705696">
        <w:rPr>
          <w:rFonts w:ascii="Garamond" w:hAnsi="Garamond"/>
          <w:bCs/>
          <w:i/>
          <w:iCs/>
          <w:color w:val="0000CC"/>
          <w:sz w:val="20"/>
        </w:rPr>
        <w:t>le réel</w:t>
      </w:r>
      <w:r w:rsidRPr="00705696">
        <w:rPr>
          <w:rFonts w:ascii="Garamond" w:hAnsi="Garamond" w:cs="Courier New"/>
          <w:bCs/>
          <w:color w:val="auto"/>
          <w:sz w:val="20"/>
        </w:rPr>
        <w:t>,</w:t>
      </w:r>
      <w:r w:rsidR="00E51A57">
        <w:rPr>
          <w:rFonts w:ascii="Garamond" w:hAnsi="Garamond" w:cs="Courier New"/>
          <w:bCs/>
          <w:color w:val="auto"/>
          <w:sz w:val="20"/>
        </w:rPr>
        <w:t xml:space="preserve"> </w:t>
      </w:r>
      <w:r w:rsidRPr="00705696">
        <w:rPr>
          <w:rFonts w:ascii="Garamond" w:hAnsi="Garamond" w:cs="Courier New"/>
          <w:bCs/>
          <w:color w:val="auto"/>
          <w:sz w:val="20"/>
        </w:rPr>
        <w:t>que nous serons amenés à donner forme à la question.</w:t>
      </w:r>
    </w:p>
    <w:p w:rsidR="00E51A57" w:rsidRDefault="00E51A57" w:rsidP="00B82165">
      <w:pPr>
        <w:pStyle w:val="Corpsdetexte"/>
        <w:ind w:right="-568"/>
        <w:jc w:val="left"/>
        <w:rPr>
          <w:rFonts w:ascii="Garamond" w:hAnsi="Garamond" w:cs="Courier New"/>
          <w:bCs/>
          <w:color w:val="auto"/>
          <w:sz w:val="20"/>
        </w:rPr>
      </w:pPr>
    </w:p>
    <w:p w:rsidR="000179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prends d’abord le concept de </w:t>
      </w:r>
      <w:r w:rsidRPr="00705696">
        <w:rPr>
          <w:rFonts w:ascii="Garamond" w:hAnsi="Garamond"/>
          <w:bCs/>
          <w:i/>
          <w:color w:val="0000CC"/>
          <w:sz w:val="20"/>
        </w:rPr>
        <w:t>l’inconscient</w:t>
      </w:r>
      <w:r w:rsidRPr="00705696">
        <w:rPr>
          <w:rFonts w:ascii="Garamond" w:hAnsi="Garamond" w:cs="Courier New"/>
          <w:bCs/>
          <w:color w:val="auto"/>
          <w:sz w:val="20"/>
        </w:rPr>
        <w:t xml:space="preserve">. </w:t>
      </w:r>
      <w:r w:rsidR="00E51A57">
        <w:rPr>
          <w:rFonts w:ascii="Garamond" w:hAnsi="Garamond" w:cs="Courier New"/>
          <w:bCs/>
          <w:color w:val="auto"/>
          <w:sz w:val="20"/>
        </w:rPr>
        <w:t xml:space="preserve"> </w:t>
      </w:r>
      <w:r w:rsidRPr="00705696">
        <w:rPr>
          <w:rFonts w:ascii="Garamond" w:hAnsi="Garamond" w:cs="Courier New"/>
          <w:bCs/>
          <w:color w:val="auto"/>
          <w:sz w:val="20"/>
        </w:rPr>
        <w:t xml:space="preserve">La majorité de cette assemblée se rappelle ou a quelques notions de ce </w:t>
      </w:r>
      <w:r w:rsidRPr="002F79A6">
        <w:rPr>
          <w:rFonts w:ascii="Garamond" w:hAnsi="Garamond" w:cs="Courier New"/>
          <w:bCs/>
          <w:i/>
          <w:color w:val="auto"/>
          <w:sz w:val="20"/>
        </w:rPr>
        <w:t>que j’ai avancé ceci</w:t>
      </w:r>
      <w:r w:rsidRPr="00705696">
        <w:rPr>
          <w:rFonts w:ascii="Garamond" w:hAnsi="Garamond" w:cs="Courier New"/>
          <w:bCs/>
          <w:color w:val="auto"/>
          <w:sz w:val="20"/>
        </w:rPr>
        <w:t xml:space="preserve"> :</w:t>
      </w:r>
      <w:r w:rsidR="000E6BDA">
        <w:rPr>
          <w:rFonts w:ascii="Garamond" w:hAnsi="Garamond" w:cs="Courier New"/>
          <w:bCs/>
          <w:color w:val="auto"/>
          <w:sz w:val="20"/>
        </w:rPr>
        <w:t xml:space="preserve"> </w:t>
      </w:r>
      <w:r w:rsidRPr="00E51A57">
        <w:rPr>
          <w:rFonts w:ascii="Garamond" w:hAnsi="Garamond" w:cs="Courier New"/>
          <w:bCs/>
          <w:color w:val="0000CC"/>
          <w:sz w:val="20"/>
        </w:rPr>
        <w:t xml:space="preserve">« </w:t>
      </w:r>
      <w:r w:rsidR="00D86F7D" w:rsidRPr="00E51A57">
        <w:rPr>
          <w:rFonts w:ascii="Garamond" w:hAnsi="Garamond"/>
          <w:bCs/>
          <w:i/>
          <w:color w:val="0000CC"/>
          <w:sz w:val="20"/>
        </w:rPr>
        <w:t>L</w:t>
      </w:r>
      <w:r w:rsidRPr="00E51A57">
        <w:rPr>
          <w:rFonts w:ascii="Garamond" w:hAnsi="Garamond"/>
          <w:bCs/>
          <w:i/>
          <w:color w:val="0000CC"/>
          <w:sz w:val="20"/>
        </w:rPr>
        <w:t>’inconscient est structuré comme un langage</w:t>
      </w:r>
      <w:r w:rsidRPr="00E51A57">
        <w:rPr>
          <w:rFonts w:ascii="Garamond" w:hAnsi="Garamond" w:cs="Courier New"/>
          <w:bCs/>
          <w:color w:val="0000CC"/>
          <w:sz w:val="20"/>
        </w:rPr>
        <w:t xml:space="preserve"> ».</w:t>
      </w:r>
      <w:r w:rsidRPr="00705696">
        <w:rPr>
          <w:rFonts w:ascii="Garamond" w:hAnsi="Garamond" w:cs="Courier New"/>
          <w:bCs/>
          <w:color w:val="auto"/>
          <w:sz w:val="20"/>
        </w:rPr>
        <w:t xml:space="preserve"> Une part peut</w:t>
      </w:r>
      <w:r w:rsidR="00E51A57">
        <w:rPr>
          <w:rFonts w:ascii="Garamond" w:hAnsi="Garamond" w:cs="Courier New"/>
          <w:bCs/>
          <w:color w:val="auto"/>
          <w:sz w:val="20"/>
        </w:rPr>
        <w:t>-</w:t>
      </w:r>
      <w:r w:rsidRPr="00705696">
        <w:rPr>
          <w:rFonts w:ascii="Garamond" w:hAnsi="Garamond" w:cs="Courier New"/>
          <w:bCs/>
          <w:color w:val="auto"/>
          <w:sz w:val="20"/>
        </w:rPr>
        <w:t xml:space="preserve">être moins large mais aussi très importante de mes auditeurs ici aujourd’hui, </w:t>
      </w:r>
      <w:r w:rsidRPr="00E46E33">
        <w:rPr>
          <w:rFonts w:ascii="Garamond" w:hAnsi="Garamond" w:cs="Courier New"/>
          <w:bCs/>
          <w:i/>
          <w:color w:val="auto"/>
          <w:sz w:val="20"/>
        </w:rPr>
        <w:t>et mon audience ordinaire</w:t>
      </w:r>
      <w:r w:rsidRPr="00705696">
        <w:rPr>
          <w:rFonts w:ascii="Garamond" w:hAnsi="Garamond" w:cs="Courier New"/>
          <w:bCs/>
          <w:color w:val="auto"/>
          <w:sz w:val="20"/>
        </w:rPr>
        <w:t xml:space="preserve">, sait bien que ceci se rapporte à un certain champ, qui nous est beaucoup plus </w:t>
      </w:r>
      <w:r w:rsidRPr="00705696">
        <w:rPr>
          <w:rFonts w:ascii="Garamond" w:hAnsi="Garamond"/>
          <w:bCs/>
          <w:i/>
          <w:color w:val="auto"/>
          <w:sz w:val="20"/>
        </w:rPr>
        <w:t>accessible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beaucoup plus ouvert, qu’au temps de FREUD. Et que, pour l’illustrer par quelque chose qui est matérialisé assu</w:t>
      </w:r>
      <w:r w:rsidRPr="00705696">
        <w:rPr>
          <w:rFonts w:ascii="Garamond" w:hAnsi="Garamond" w:cs="Courier New"/>
          <w:bCs/>
          <w:color w:val="auto"/>
          <w:sz w:val="20"/>
        </w:rPr>
        <w:softHyphen/>
        <w:t xml:space="preserve">rément sur un plan scientifique, je l’illustrerai par exemple </w:t>
      </w:r>
      <w:r w:rsidR="002F79A6">
        <w:rPr>
          <w:rFonts w:ascii="Garamond" w:hAnsi="Garamond" w:cs="Courier New"/>
          <w:bCs/>
          <w:color w:val="auto"/>
          <w:sz w:val="20"/>
        </w:rPr>
        <w:t xml:space="preserve">par ce champ - </w:t>
      </w:r>
      <w:r w:rsidR="00C239F5" w:rsidRPr="00705696">
        <w:rPr>
          <w:rFonts w:ascii="Garamond" w:hAnsi="Garamond" w:cs="Courier New"/>
          <w:bCs/>
          <w:color w:val="auto"/>
          <w:sz w:val="20"/>
        </w:rPr>
        <w:t xml:space="preserve">je ne vais pas le cerner </w:t>
      </w:r>
      <w:r w:rsidRPr="00705696">
        <w:rPr>
          <w:rFonts w:ascii="Garamond" w:hAnsi="Garamond"/>
          <w:bCs/>
          <w:i/>
          <w:color w:val="auto"/>
          <w:sz w:val="20"/>
        </w:rPr>
        <w:t>ce champ</w:t>
      </w:r>
      <w:r w:rsidRPr="00705696">
        <w:rPr>
          <w:rFonts w:ascii="Garamond" w:hAnsi="Garamond" w:cs="Courier New"/>
          <w:bCs/>
          <w:color w:val="auto"/>
          <w:sz w:val="20"/>
        </w:rPr>
        <w:t xml:space="preserve"> </w:t>
      </w:r>
      <w:r w:rsidRPr="00705696">
        <w:rPr>
          <w:rFonts w:ascii="Garamond" w:hAnsi="Garamond"/>
          <w:bCs/>
          <w:i/>
          <w:color w:val="auto"/>
          <w:sz w:val="20"/>
        </w:rPr>
        <w:t>qu’explore, structure, élabore</w:t>
      </w:r>
      <w:r w:rsidRPr="00705696">
        <w:rPr>
          <w:rFonts w:ascii="Garamond" w:hAnsi="Garamond" w:cs="Courier New"/>
          <w:bCs/>
          <w:color w:val="auto"/>
          <w:sz w:val="20"/>
        </w:rPr>
        <w:t xml:space="preserve"> et qui se montre déjà infiniment riche</w:t>
      </w:r>
      <w:r w:rsidR="002F79A6">
        <w:rPr>
          <w:rFonts w:ascii="Garamond" w:hAnsi="Garamond" w:cs="Courier New"/>
          <w:bCs/>
          <w:color w:val="auto"/>
          <w:sz w:val="20"/>
        </w:rPr>
        <w:t xml:space="preserve"> - </w:t>
      </w:r>
      <w:r w:rsidRPr="00705696">
        <w:rPr>
          <w:rFonts w:ascii="Garamond" w:hAnsi="Garamond" w:cs="Courier New"/>
          <w:bCs/>
          <w:color w:val="auto"/>
          <w:sz w:val="20"/>
        </w:rPr>
        <w:t>ce champ que Claude LÉVI</w:t>
      </w:r>
      <w:r w:rsidR="00E51A57">
        <w:rPr>
          <w:rFonts w:ascii="Garamond" w:hAnsi="Garamond" w:cs="Courier New"/>
          <w:bCs/>
          <w:color w:val="auto"/>
          <w:sz w:val="20"/>
        </w:rPr>
        <w:t>-</w:t>
      </w:r>
      <w:r w:rsidRPr="00705696">
        <w:rPr>
          <w:rFonts w:ascii="Garamond" w:hAnsi="Garamond" w:cs="Courier New"/>
          <w:bCs/>
          <w:color w:val="auto"/>
          <w:sz w:val="20"/>
        </w:rPr>
        <w:t xml:space="preserve">STRAUSS a épinglé du titre de </w:t>
      </w:r>
      <w:r w:rsidRPr="00705696">
        <w:rPr>
          <w:rFonts w:ascii="Garamond" w:hAnsi="Garamond"/>
          <w:bCs/>
          <w:i/>
          <w:color w:val="auto"/>
          <w:sz w:val="20"/>
        </w:rPr>
        <w:t>Pensée sauvage</w:t>
      </w:r>
      <w:r w:rsidR="00E46E33">
        <w:rPr>
          <w:rFonts w:ascii="Garamond" w:hAnsi="Garamond"/>
          <w:bCs/>
          <w:i/>
          <w:color w:val="auto"/>
          <w:sz w:val="20"/>
        </w:rPr>
        <w:t xml:space="preserve"> </w:t>
      </w:r>
      <w:r w:rsidRPr="00E46E33">
        <w:rPr>
          <w:rStyle w:val="Appelnotedebasdep"/>
          <w:rFonts w:ascii="Garamond" w:hAnsi="Garamond"/>
          <w:b/>
          <w:iCs/>
          <w:color w:val="C00000"/>
          <w:sz w:val="20"/>
        </w:rPr>
        <w:footnoteReference w:id="10"/>
      </w:r>
      <w:r w:rsidRPr="00705696">
        <w:rPr>
          <w:rFonts w:ascii="Garamond" w:hAnsi="Garamond" w:cs="Courier New"/>
          <w:bCs/>
          <w:i/>
          <w:color w:val="auto"/>
          <w:sz w:val="20"/>
        </w:rPr>
        <w:t xml:space="preserve">. </w:t>
      </w:r>
    </w:p>
    <w:p w:rsidR="00D86F7D" w:rsidRPr="00705696" w:rsidRDefault="00D86F7D" w:rsidP="00B82165">
      <w:pPr>
        <w:pStyle w:val="Corpsdetexte"/>
        <w:ind w:right="-568"/>
        <w:jc w:val="left"/>
        <w:rPr>
          <w:rFonts w:ascii="Garamond" w:hAnsi="Garamond" w:cs="Courier New"/>
          <w:bCs/>
          <w:color w:val="auto"/>
          <w:sz w:val="20"/>
        </w:rPr>
      </w:pPr>
    </w:p>
    <w:p w:rsidR="002F7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Avant toute expérience, toute déduction individuelle, avant même que s’y inscrivent </w:t>
      </w:r>
      <w:r w:rsidRPr="00705696">
        <w:rPr>
          <w:rFonts w:ascii="Garamond" w:hAnsi="Garamond" w:cs="Courier New"/>
          <w:bCs/>
          <w:i/>
          <w:color w:val="auto"/>
          <w:sz w:val="20"/>
        </w:rPr>
        <w:t>les expériences collectives</w:t>
      </w:r>
      <w:r w:rsidRPr="00705696">
        <w:rPr>
          <w:rFonts w:ascii="Garamond" w:hAnsi="Garamond" w:cs="Courier New"/>
          <w:bCs/>
          <w:color w:val="auto"/>
          <w:sz w:val="20"/>
        </w:rPr>
        <w:t xml:space="preserve"> </w:t>
      </w:r>
      <w:r w:rsidR="002F79A6">
        <w:rPr>
          <w:rFonts w:ascii="Garamond" w:hAnsi="Garamond" w:cs="Courier New"/>
          <w:bCs/>
          <w:color w:val="auto"/>
          <w:sz w:val="20"/>
        </w:rPr>
        <w:t xml:space="preserve"> </w:t>
      </w:r>
      <w:r w:rsidRPr="00705696">
        <w:rPr>
          <w:rFonts w:ascii="Garamond" w:hAnsi="Garamond" w:cs="Courier New"/>
          <w:bCs/>
          <w:color w:val="auto"/>
          <w:sz w:val="20"/>
        </w:rPr>
        <w:t xml:space="preserve">qui ne sont rapportables qu’aux besoins sociaux, </w:t>
      </w:r>
      <w:r w:rsidRPr="00705696">
        <w:rPr>
          <w:rFonts w:ascii="Garamond" w:hAnsi="Garamond"/>
          <w:bCs/>
          <w:i/>
          <w:iCs/>
          <w:color w:val="auto"/>
          <w:sz w:val="20"/>
        </w:rPr>
        <w:t>quelque chose</w:t>
      </w:r>
      <w:r w:rsidRPr="00705696">
        <w:rPr>
          <w:rFonts w:ascii="Garamond" w:hAnsi="Garamond" w:cs="Courier New"/>
          <w:bCs/>
          <w:color w:val="auto"/>
          <w:sz w:val="20"/>
        </w:rPr>
        <w:t xml:space="preserve"> organise ce champ, en inscrit les lignes de force initiales, qui est cette fonction que </w:t>
      </w:r>
    </w:p>
    <w:p w:rsidR="0027417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Claude LÉVI</w:t>
      </w:r>
      <w:r w:rsidR="00E51A57">
        <w:rPr>
          <w:rFonts w:ascii="Garamond" w:hAnsi="Garamond" w:cs="Courier New"/>
          <w:bCs/>
          <w:color w:val="auto"/>
          <w:sz w:val="20"/>
        </w:rPr>
        <w:t>-</w:t>
      </w:r>
      <w:r w:rsidRPr="00705696">
        <w:rPr>
          <w:rFonts w:ascii="Garamond" w:hAnsi="Garamond" w:cs="Courier New"/>
          <w:bCs/>
          <w:color w:val="auto"/>
          <w:sz w:val="20"/>
        </w:rPr>
        <w:t xml:space="preserve">STRAUSS, dans sa critique du totémisme, nous montre être sa vérité, et vérité qui en réduit l’apparence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cette fonction du totémisme, à savoir </w:t>
      </w:r>
      <w:r w:rsidRPr="00E46E33">
        <w:rPr>
          <w:rFonts w:ascii="Garamond" w:hAnsi="Garamond" w:cs="Courier New"/>
          <w:bCs/>
          <w:i/>
          <w:color w:val="auto"/>
          <w:sz w:val="20"/>
        </w:rPr>
        <w:t xml:space="preserve">une </w:t>
      </w:r>
      <w:r w:rsidRPr="00E46E33">
        <w:rPr>
          <w:rFonts w:ascii="Garamond" w:hAnsi="Garamond"/>
          <w:bCs/>
          <w:i/>
          <w:iCs/>
          <w:color w:val="auto"/>
          <w:sz w:val="20"/>
        </w:rPr>
        <w:t>fonction</w:t>
      </w:r>
      <w:r w:rsidRPr="00705696">
        <w:rPr>
          <w:rFonts w:ascii="Garamond" w:hAnsi="Garamond"/>
          <w:bCs/>
          <w:i/>
          <w:iCs/>
          <w:color w:val="auto"/>
          <w:sz w:val="20"/>
        </w:rPr>
        <w:t xml:space="preserve"> classificatoire primaire</w:t>
      </w:r>
      <w:r w:rsidRPr="00705696">
        <w:rPr>
          <w:rFonts w:ascii="Garamond" w:hAnsi="Garamond" w:cs="Courier New"/>
          <w:bCs/>
          <w:color w:val="auto"/>
          <w:sz w:val="20"/>
        </w:rPr>
        <w:t xml:space="preserve">. </w:t>
      </w:r>
    </w:p>
    <w:p w:rsidR="00C239F5" w:rsidRPr="00705696" w:rsidRDefault="00C239F5" w:rsidP="00B82165">
      <w:pPr>
        <w:pStyle w:val="Corpsdetexte"/>
        <w:ind w:right="-568"/>
        <w:jc w:val="left"/>
        <w:rPr>
          <w:rFonts w:ascii="Garamond" w:hAnsi="Garamond" w:cs="Courier New"/>
          <w:bCs/>
          <w:color w:val="auto"/>
          <w:sz w:val="20"/>
        </w:rPr>
      </w:pPr>
    </w:p>
    <w:p w:rsidR="0027417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w:t>
      </w:r>
      <w:r w:rsidR="00D86F7D" w:rsidRPr="00705696">
        <w:rPr>
          <w:rFonts w:ascii="Garamond" w:hAnsi="Garamond"/>
          <w:bCs/>
          <w:i/>
          <w:iCs/>
          <w:color w:val="auto"/>
          <w:sz w:val="20"/>
        </w:rPr>
        <w:t>quelque chose</w:t>
      </w:r>
      <w:r w:rsidRPr="00705696">
        <w:rPr>
          <w:rFonts w:ascii="Garamond" w:hAnsi="Garamond" w:cs="Courier New"/>
          <w:bCs/>
          <w:color w:val="auto"/>
          <w:sz w:val="20"/>
        </w:rPr>
        <w:t xml:space="preserve"> qui fait </w:t>
      </w:r>
      <w:r w:rsidRPr="00705696">
        <w:rPr>
          <w:rFonts w:ascii="Garamond" w:hAnsi="Garamond"/>
          <w:bCs/>
          <w:i/>
          <w:color w:val="auto"/>
          <w:sz w:val="20"/>
        </w:rPr>
        <w:t>qu’avant</w:t>
      </w:r>
      <w:r w:rsidRPr="00705696">
        <w:rPr>
          <w:rFonts w:ascii="Garamond" w:hAnsi="Garamond" w:cs="Courier New"/>
          <w:bCs/>
          <w:i/>
          <w:color w:val="auto"/>
          <w:sz w:val="20"/>
        </w:rPr>
        <w:t xml:space="preserve"> que les relations</w:t>
      </w:r>
      <w:r w:rsidR="00C239F5" w:rsidRPr="00705696">
        <w:rPr>
          <w:rFonts w:ascii="Garamond" w:hAnsi="Garamond" w:cs="Courier New"/>
          <w:bCs/>
          <w:i/>
          <w:color w:val="auto"/>
          <w:sz w:val="20"/>
        </w:rPr>
        <w:t xml:space="preserve"> </w:t>
      </w:r>
      <w:r w:rsidRPr="00705696">
        <w:rPr>
          <w:rFonts w:ascii="Garamond" w:hAnsi="Garamond" w:cs="Courier New"/>
          <w:bCs/>
          <w:i/>
          <w:color w:val="auto"/>
          <w:sz w:val="20"/>
        </w:rPr>
        <w:t>s’organisent</w:t>
      </w:r>
      <w:r w:rsidR="00274172">
        <w:rPr>
          <w:rFonts w:ascii="Garamond" w:hAnsi="Garamond" w:cs="Courier New"/>
          <w:bCs/>
          <w:color w:val="auto"/>
          <w:sz w:val="20"/>
        </w:rPr>
        <w:t xml:space="preserve">, </w:t>
      </w:r>
      <w:r w:rsidRPr="00705696">
        <w:rPr>
          <w:rFonts w:ascii="Garamond" w:hAnsi="Garamond" w:cs="Courier New"/>
          <w:bCs/>
          <w:color w:val="auto"/>
          <w:sz w:val="20"/>
        </w:rPr>
        <w:t>qui soient des relations proprement humaines</w:t>
      </w:r>
      <w:r w:rsidR="00274172">
        <w:rPr>
          <w:rFonts w:ascii="Garamond" w:hAnsi="Garamond" w:cs="Courier New"/>
          <w:bCs/>
          <w:color w:val="auto"/>
          <w:sz w:val="20"/>
        </w:rPr>
        <w:t xml:space="preserve">, </w:t>
      </w:r>
      <w:r w:rsidRPr="00705696">
        <w:rPr>
          <w:rFonts w:ascii="Garamond" w:hAnsi="Garamond" w:cs="Courier New"/>
          <w:bCs/>
          <w:color w:val="auto"/>
          <w:sz w:val="20"/>
        </w:rPr>
        <w:t xml:space="preserve">déjà s’est organisé </w:t>
      </w:r>
    </w:p>
    <w:p w:rsidR="00274172" w:rsidRPr="00705696" w:rsidRDefault="00BF3196" w:rsidP="00B82165">
      <w:pPr>
        <w:pStyle w:val="Corpsdetexte"/>
        <w:ind w:right="-568"/>
        <w:jc w:val="left"/>
        <w:rPr>
          <w:rFonts w:ascii="Garamond" w:hAnsi="Garamond" w:cs="Courier New"/>
          <w:bCs/>
          <w:color w:val="auto"/>
          <w:sz w:val="20"/>
        </w:rPr>
      </w:pPr>
      <w:r w:rsidRPr="008D10DA">
        <w:rPr>
          <w:rFonts w:ascii="Garamond" w:hAnsi="Garamond" w:cs="Courier New"/>
          <w:bCs/>
          <w:i/>
          <w:color w:val="0000CC"/>
          <w:sz w:val="20"/>
        </w:rPr>
        <w:t>ce rapport d’</w:t>
      </w:r>
      <w:r w:rsidRPr="008D10DA">
        <w:rPr>
          <w:rFonts w:ascii="Garamond" w:hAnsi="Garamond"/>
          <w:bCs/>
          <w:i/>
          <w:color w:val="0000CC"/>
          <w:sz w:val="20"/>
        </w:rPr>
        <w:t xml:space="preserve">un monde </w:t>
      </w:r>
      <w:r w:rsidRPr="008D10DA">
        <w:rPr>
          <w:rFonts w:ascii="Garamond" w:hAnsi="Garamond" w:cs="Courier New"/>
          <w:bCs/>
          <w:i/>
          <w:color w:val="0000CC"/>
          <w:sz w:val="20"/>
        </w:rPr>
        <w:t xml:space="preserve">à </w:t>
      </w:r>
      <w:r w:rsidRPr="008D10DA">
        <w:rPr>
          <w:rFonts w:ascii="Garamond" w:hAnsi="Garamond"/>
          <w:bCs/>
          <w:i/>
          <w:color w:val="0000CC"/>
          <w:sz w:val="20"/>
        </w:rPr>
        <w:t>un autre monde</w:t>
      </w:r>
      <w:r w:rsidRPr="00705696">
        <w:rPr>
          <w:rFonts w:ascii="Garamond" w:hAnsi="Garamond" w:cs="Courier New"/>
          <w:bCs/>
          <w:color w:val="auto"/>
          <w:sz w:val="20"/>
        </w:rPr>
        <w:t xml:space="preserve"> : </w:t>
      </w:r>
    </w:p>
    <w:p w:rsidR="00D86F7D" w:rsidRPr="00274172" w:rsidRDefault="00BF3196" w:rsidP="0074568F">
      <w:pPr>
        <w:pStyle w:val="Corpsdetexte"/>
        <w:numPr>
          <w:ilvl w:val="0"/>
          <w:numId w:val="53"/>
        </w:numPr>
        <w:ind w:right="-568"/>
        <w:jc w:val="left"/>
        <w:rPr>
          <w:rFonts w:ascii="Garamond" w:hAnsi="Garamond" w:cs="Courier New"/>
          <w:bCs/>
          <w:color w:val="auto"/>
          <w:sz w:val="20"/>
        </w:rPr>
      </w:pPr>
      <w:r w:rsidRPr="00274172">
        <w:rPr>
          <w:rFonts w:ascii="Garamond" w:hAnsi="Garamond" w:cs="Courier New"/>
          <w:bCs/>
          <w:color w:val="auto"/>
          <w:sz w:val="20"/>
        </w:rPr>
        <w:t xml:space="preserve">de certains rapports humains qui sont déterminés par une </w:t>
      </w:r>
      <w:r w:rsidRPr="00274172">
        <w:rPr>
          <w:rFonts w:ascii="Garamond" w:hAnsi="Garamond"/>
          <w:bCs/>
          <w:i/>
          <w:color w:val="0000CC"/>
          <w:sz w:val="20"/>
        </w:rPr>
        <w:t>organisation</w:t>
      </w:r>
      <w:r w:rsidRPr="00274172">
        <w:rPr>
          <w:rFonts w:ascii="Garamond" w:hAnsi="Garamond" w:cs="Courier New"/>
          <w:bCs/>
          <w:color w:val="auto"/>
          <w:sz w:val="20"/>
        </w:rPr>
        <w:t>,</w:t>
      </w:r>
    </w:p>
    <w:p w:rsidR="00D86F7D" w:rsidRPr="00705696" w:rsidRDefault="00BF3196" w:rsidP="0074568F">
      <w:pPr>
        <w:pStyle w:val="Corpsdetexte"/>
        <w:numPr>
          <w:ilvl w:val="0"/>
          <w:numId w:val="53"/>
        </w:numPr>
        <w:ind w:right="-568"/>
        <w:jc w:val="left"/>
        <w:rPr>
          <w:rFonts w:ascii="Garamond" w:hAnsi="Garamond" w:cs="Courier New"/>
          <w:bCs/>
          <w:color w:val="auto"/>
          <w:sz w:val="20"/>
        </w:rPr>
      </w:pPr>
      <w:r w:rsidRPr="00705696">
        <w:rPr>
          <w:rFonts w:ascii="Garamond" w:hAnsi="Garamond" w:cs="Courier New"/>
          <w:bCs/>
          <w:color w:val="auto"/>
          <w:sz w:val="20"/>
        </w:rPr>
        <w:t xml:space="preserve">aux </w:t>
      </w:r>
      <w:r w:rsidRPr="008D10DA">
        <w:rPr>
          <w:rFonts w:ascii="Garamond" w:hAnsi="Garamond" w:cs="Courier New"/>
          <w:bCs/>
          <w:i/>
          <w:color w:val="auto"/>
          <w:sz w:val="20"/>
        </w:rPr>
        <w:t>termes</w:t>
      </w:r>
      <w:r w:rsidRPr="00705696">
        <w:rPr>
          <w:rFonts w:ascii="Garamond" w:hAnsi="Garamond" w:cs="Courier New"/>
          <w:bCs/>
          <w:color w:val="auto"/>
          <w:sz w:val="20"/>
        </w:rPr>
        <w:t xml:space="preserve"> de cette </w:t>
      </w:r>
      <w:r w:rsidRPr="00705696">
        <w:rPr>
          <w:rFonts w:ascii="Garamond" w:hAnsi="Garamond"/>
          <w:bCs/>
          <w:i/>
          <w:color w:val="0000CC"/>
          <w:sz w:val="20"/>
        </w:rPr>
        <w:t>organisation</w:t>
      </w:r>
      <w:r w:rsidR="008D10DA">
        <w:rPr>
          <w:rFonts w:ascii="Garamond" w:hAnsi="Garamond"/>
          <w:bCs/>
          <w:i/>
          <w:color w:val="0000CC"/>
          <w:sz w:val="20"/>
        </w:rPr>
        <w:t>,</w:t>
      </w:r>
      <w:r w:rsidRPr="00705696">
        <w:rPr>
          <w:rFonts w:ascii="Garamond" w:hAnsi="Garamond" w:cs="Courier New"/>
          <w:bCs/>
          <w:color w:val="auto"/>
          <w:sz w:val="20"/>
        </w:rPr>
        <w:t xml:space="preserve"> qui sont pris dans tout ce que la nature peut offrir comme support,</w:t>
      </w:r>
      <w:r w:rsidR="00274172">
        <w:rPr>
          <w:rFonts w:ascii="Garamond" w:hAnsi="Garamond" w:cs="Courier New"/>
          <w:bCs/>
          <w:color w:val="auto"/>
          <w:sz w:val="20"/>
        </w:rPr>
        <w:t xml:space="preserve">                                                            </w:t>
      </w:r>
      <w:r w:rsidRPr="00705696">
        <w:rPr>
          <w:rFonts w:ascii="Garamond" w:hAnsi="Garamond" w:cs="Courier New"/>
          <w:bCs/>
          <w:color w:val="auto"/>
          <w:sz w:val="20"/>
        </w:rPr>
        <w:t xml:space="preserve">qui </w:t>
      </w:r>
      <w:proofErr w:type="gramStart"/>
      <w:r w:rsidRPr="00705696">
        <w:rPr>
          <w:rFonts w:ascii="Garamond" w:hAnsi="Garamond"/>
          <w:bCs/>
          <w:i/>
          <w:color w:val="0000CC"/>
          <w:sz w:val="20"/>
        </w:rPr>
        <w:t>s’or</w:t>
      </w:r>
      <w:r w:rsidRPr="00705696">
        <w:rPr>
          <w:rFonts w:ascii="Garamond" w:hAnsi="Garamond"/>
          <w:bCs/>
          <w:i/>
          <w:color w:val="0000CC"/>
          <w:sz w:val="20"/>
        </w:rPr>
        <w:softHyphen/>
        <w:t>ganisent</w:t>
      </w:r>
      <w:proofErr w:type="gramEnd"/>
      <w:r w:rsidRPr="00705696">
        <w:rPr>
          <w:rFonts w:ascii="Garamond" w:hAnsi="Garamond"/>
          <w:bCs/>
          <w:i/>
          <w:color w:val="0000CC"/>
          <w:sz w:val="20"/>
        </w:rPr>
        <w:t xml:space="preserve"> dans des thèmes d’opposition</w:t>
      </w:r>
      <w:r w:rsidRPr="00705696">
        <w:rPr>
          <w:rFonts w:ascii="Garamond" w:hAnsi="Garamond" w:cs="Courier New"/>
          <w:bCs/>
          <w:color w:val="auto"/>
          <w:sz w:val="20"/>
        </w:rPr>
        <w:t xml:space="preserve">. </w:t>
      </w:r>
    </w:p>
    <w:p w:rsidR="00C239F5" w:rsidRPr="00705696" w:rsidRDefault="00C239F5" w:rsidP="00B82165">
      <w:pPr>
        <w:pStyle w:val="Corpsdetexte"/>
        <w:ind w:right="-568"/>
        <w:jc w:val="left"/>
        <w:rPr>
          <w:rFonts w:ascii="Garamond" w:hAnsi="Garamond" w:cs="Courier New"/>
          <w:bCs/>
          <w:color w:val="auto"/>
          <w:sz w:val="20"/>
        </w:rPr>
      </w:pPr>
    </w:p>
    <w:p w:rsidR="00274172" w:rsidRDefault="00BF3196" w:rsidP="00274172">
      <w:pPr>
        <w:pStyle w:val="Corpsdetexte"/>
        <w:ind w:right="-568"/>
        <w:jc w:val="left"/>
        <w:rPr>
          <w:rFonts w:ascii="Garamond" w:hAnsi="Garamond" w:cs="Courier New"/>
          <w:bCs/>
          <w:color w:val="auto"/>
          <w:sz w:val="20"/>
        </w:rPr>
      </w:pPr>
      <w:r w:rsidRPr="00705696">
        <w:rPr>
          <w:rFonts w:ascii="Garamond" w:hAnsi="Garamond" w:cs="Courier New"/>
          <w:bCs/>
          <w:color w:val="auto"/>
          <w:sz w:val="20"/>
        </w:rPr>
        <w:t>La nature</w:t>
      </w:r>
      <w:r w:rsidR="001D220B">
        <w:rPr>
          <w:rFonts w:ascii="Garamond" w:hAnsi="Garamond" w:cs="Courier New"/>
          <w:bCs/>
          <w:color w:val="auto"/>
          <w:sz w:val="20"/>
        </w:rPr>
        <w:t xml:space="preserve"> -</w:t>
      </w:r>
      <w:r w:rsidRPr="00705696">
        <w:rPr>
          <w:rFonts w:ascii="Garamond" w:hAnsi="Garamond" w:cs="Courier New"/>
          <w:bCs/>
          <w:color w:val="auto"/>
          <w:sz w:val="20"/>
        </w:rPr>
        <w:t xml:space="preserve"> pour dire le mot</w:t>
      </w:r>
      <w:r w:rsidR="001D220B">
        <w:rPr>
          <w:rFonts w:ascii="Garamond" w:hAnsi="Garamond" w:cs="Courier New"/>
          <w:bCs/>
          <w:color w:val="auto"/>
          <w:sz w:val="20"/>
        </w:rPr>
        <w:t xml:space="preserve"> -</w:t>
      </w:r>
      <w:r w:rsidRPr="00705696">
        <w:rPr>
          <w:rFonts w:ascii="Garamond" w:hAnsi="Garamond" w:cs="Courier New"/>
          <w:bCs/>
          <w:color w:val="auto"/>
          <w:sz w:val="20"/>
        </w:rPr>
        <w:t xml:space="preserve"> fournit </w:t>
      </w:r>
      <w:r w:rsidRPr="008D10DA">
        <w:rPr>
          <w:rFonts w:ascii="Garamond" w:hAnsi="Garamond" w:cs="Courier New"/>
          <w:bCs/>
          <w:i/>
          <w:color w:val="0000CC"/>
          <w:sz w:val="20"/>
        </w:rPr>
        <w:t xml:space="preserve">des </w:t>
      </w:r>
      <w:r w:rsidRPr="008D10DA">
        <w:rPr>
          <w:rFonts w:ascii="Garamond" w:hAnsi="Garamond"/>
          <w:bCs/>
          <w:i/>
          <w:iCs/>
          <w:color w:val="0000CC"/>
          <w:sz w:val="20"/>
        </w:rPr>
        <w:t>signifiants</w:t>
      </w:r>
      <w:r w:rsidRPr="008D10DA">
        <w:rPr>
          <w:rFonts w:ascii="Garamond" w:hAnsi="Garamond" w:cs="Courier New"/>
          <w:bCs/>
          <w:color w:val="0000CC"/>
          <w:sz w:val="20"/>
        </w:rPr>
        <w:t xml:space="preserve"> </w:t>
      </w:r>
      <w:r w:rsidRPr="00705696">
        <w:rPr>
          <w:rFonts w:ascii="Garamond" w:hAnsi="Garamond" w:cs="Courier New"/>
          <w:bCs/>
          <w:color w:val="auto"/>
          <w:sz w:val="20"/>
        </w:rPr>
        <w:t xml:space="preserve">et </w:t>
      </w:r>
      <w:r w:rsidRPr="008D10DA">
        <w:rPr>
          <w:rFonts w:ascii="Garamond" w:hAnsi="Garamond" w:cs="Courier New"/>
          <w:bCs/>
          <w:i/>
          <w:color w:val="0000CC"/>
          <w:sz w:val="20"/>
        </w:rPr>
        <w:t xml:space="preserve">ces </w:t>
      </w:r>
      <w:r w:rsidRPr="008D10DA">
        <w:rPr>
          <w:rFonts w:ascii="Garamond" w:hAnsi="Garamond"/>
          <w:bCs/>
          <w:i/>
          <w:iCs/>
          <w:color w:val="0000CC"/>
          <w:sz w:val="20"/>
        </w:rPr>
        <w:t>signifiants</w:t>
      </w:r>
      <w:r w:rsidRPr="008D10DA">
        <w:rPr>
          <w:rFonts w:ascii="Garamond" w:hAnsi="Garamond" w:cs="Courier New"/>
          <w:bCs/>
          <w:color w:val="0000CC"/>
          <w:sz w:val="20"/>
        </w:rPr>
        <w:t xml:space="preserve"> </w:t>
      </w:r>
      <w:r w:rsidRPr="00705696">
        <w:rPr>
          <w:rFonts w:ascii="Garamond" w:hAnsi="Garamond" w:cs="Courier New"/>
          <w:bCs/>
          <w:color w:val="auto"/>
          <w:sz w:val="20"/>
        </w:rPr>
        <w:t xml:space="preserve">organisent de façon inaugurale les rapports humains, en donnent </w:t>
      </w:r>
      <w:r w:rsidR="00274172">
        <w:rPr>
          <w:rFonts w:ascii="Garamond" w:hAnsi="Garamond" w:cs="Courier New"/>
          <w:bCs/>
          <w:color w:val="auto"/>
          <w:sz w:val="20"/>
        </w:rPr>
        <w:t xml:space="preserve">les structures et les modèlent. </w:t>
      </w:r>
      <w:r w:rsidRPr="00705696">
        <w:rPr>
          <w:rFonts w:ascii="Garamond" w:hAnsi="Garamond" w:cs="Courier New"/>
          <w:bCs/>
          <w:color w:val="auto"/>
          <w:sz w:val="20"/>
        </w:rPr>
        <w:t>L’important est ceci</w:t>
      </w:r>
      <w:r w:rsidR="00E51A57">
        <w:rPr>
          <w:rFonts w:ascii="Garamond" w:hAnsi="Garamond" w:cs="Courier New"/>
          <w:bCs/>
          <w:color w:val="auto"/>
          <w:sz w:val="20"/>
        </w:rPr>
        <w:t> :</w:t>
      </w:r>
      <w:r w:rsidRPr="00705696">
        <w:rPr>
          <w:rFonts w:ascii="Garamond" w:hAnsi="Garamond" w:cs="Courier New"/>
          <w:bCs/>
          <w:color w:val="auto"/>
          <w:sz w:val="20"/>
        </w:rPr>
        <w:t xml:space="preserve"> c’est que nous voyons là le niveau où</w:t>
      </w:r>
      <w:r w:rsidR="00274172">
        <w:rPr>
          <w:rFonts w:ascii="Garamond" w:hAnsi="Garamond" w:cs="Courier New"/>
          <w:bCs/>
          <w:color w:val="auto"/>
          <w:sz w:val="20"/>
        </w:rPr>
        <w:t xml:space="preserve">,  </w:t>
      </w:r>
      <w:r w:rsidRPr="008D10DA">
        <w:rPr>
          <w:rFonts w:ascii="Garamond" w:hAnsi="Garamond" w:cs="Courier New"/>
          <w:bCs/>
          <w:color w:val="auto"/>
          <w:sz w:val="20"/>
        </w:rPr>
        <w:t xml:space="preserve">avant toute formation du </w:t>
      </w:r>
      <w:r w:rsidRPr="008D10DA">
        <w:rPr>
          <w:rFonts w:ascii="Garamond" w:hAnsi="Garamond" w:cs="Courier New"/>
          <w:bCs/>
          <w:i/>
          <w:color w:val="auto"/>
          <w:sz w:val="20"/>
        </w:rPr>
        <w:t>sujet</w:t>
      </w:r>
      <w:r w:rsidR="00D86F7D" w:rsidRPr="008D10DA">
        <w:rPr>
          <w:rFonts w:ascii="Garamond" w:hAnsi="Garamond" w:cs="Courier New"/>
          <w:bCs/>
          <w:color w:val="auto"/>
          <w:sz w:val="20"/>
        </w:rPr>
        <w:t>,</w:t>
      </w:r>
      <w:r w:rsidR="00E51A57" w:rsidRPr="008D10DA">
        <w:rPr>
          <w:rFonts w:ascii="Garamond" w:hAnsi="Garamond" w:cs="Courier New"/>
          <w:bCs/>
          <w:color w:val="auto"/>
          <w:sz w:val="20"/>
        </w:rPr>
        <w:t xml:space="preserve"> </w:t>
      </w:r>
    </w:p>
    <w:p w:rsidR="00274172" w:rsidRDefault="00BF3196" w:rsidP="00B82165">
      <w:pPr>
        <w:pStyle w:val="Corpsdetexte"/>
        <w:ind w:right="-568"/>
        <w:jc w:val="left"/>
        <w:rPr>
          <w:rFonts w:ascii="Garamond" w:hAnsi="Garamond" w:cs="Courier New"/>
          <w:bCs/>
          <w:color w:val="auto"/>
          <w:sz w:val="20"/>
        </w:rPr>
      </w:pPr>
      <w:r w:rsidRPr="008D10DA">
        <w:rPr>
          <w:rFonts w:ascii="Garamond" w:hAnsi="Garamond" w:cs="Courier New"/>
          <w:bCs/>
          <w:color w:val="auto"/>
          <w:sz w:val="20"/>
        </w:rPr>
        <w:t xml:space="preserve">d’un </w:t>
      </w:r>
      <w:r w:rsidRPr="008D10DA">
        <w:rPr>
          <w:rFonts w:ascii="Garamond" w:hAnsi="Garamond" w:cs="Courier New"/>
          <w:bCs/>
          <w:i/>
          <w:color w:val="auto"/>
          <w:sz w:val="20"/>
        </w:rPr>
        <w:t>sujet</w:t>
      </w:r>
      <w:r w:rsidRPr="008D10DA">
        <w:rPr>
          <w:rFonts w:ascii="Garamond" w:hAnsi="Garamond" w:cs="Courier New"/>
          <w:bCs/>
          <w:color w:val="auto"/>
          <w:sz w:val="20"/>
        </w:rPr>
        <w:t xml:space="preserve"> qui pense, qui s’y situe</w:t>
      </w:r>
      <w:r w:rsidR="00274172">
        <w:rPr>
          <w:rFonts w:ascii="Garamond" w:hAnsi="Garamond" w:cs="Courier New"/>
          <w:bCs/>
          <w:color w:val="auto"/>
          <w:sz w:val="20"/>
        </w:rPr>
        <w:t xml:space="preserve">, </w:t>
      </w:r>
      <w:r w:rsidRPr="008D10DA">
        <w:rPr>
          <w:rFonts w:ascii="Garamond" w:hAnsi="Garamond" w:cs="Courier New"/>
          <w:bCs/>
          <w:i/>
          <w:color w:val="0000CC"/>
          <w:sz w:val="20"/>
        </w:rPr>
        <w:t xml:space="preserve">ça </w:t>
      </w:r>
      <w:r w:rsidRPr="008D10DA">
        <w:rPr>
          <w:rFonts w:ascii="Garamond" w:hAnsi="Garamond"/>
          <w:bCs/>
          <w:i/>
          <w:color w:val="0000CC"/>
          <w:sz w:val="20"/>
        </w:rPr>
        <w:t>compte</w:t>
      </w:r>
      <w:r w:rsidRPr="008D10DA">
        <w:rPr>
          <w:rFonts w:ascii="Garamond" w:hAnsi="Garamond" w:cs="Courier New"/>
          <w:bCs/>
          <w:i/>
          <w:color w:val="0000CC"/>
          <w:sz w:val="20"/>
        </w:rPr>
        <w:t xml:space="preserve">, c’est </w:t>
      </w:r>
      <w:r w:rsidRPr="008D10DA">
        <w:rPr>
          <w:rFonts w:ascii="Garamond" w:hAnsi="Garamond"/>
          <w:bCs/>
          <w:i/>
          <w:color w:val="0000CC"/>
          <w:sz w:val="20"/>
        </w:rPr>
        <w:t>compté</w:t>
      </w:r>
      <w:r w:rsidRPr="00705696">
        <w:rPr>
          <w:rFonts w:ascii="Garamond" w:hAnsi="Garamond" w:cs="Courier New"/>
          <w:bCs/>
          <w:color w:val="auto"/>
          <w:sz w:val="20"/>
        </w:rPr>
        <w:t>,</w:t>
      </w:r>
      <w:r w:rsidR="008D10DA">
        <w:rPr>
          <w:rFonts w:ascii="Garamond" w:hAnsi="Garamond" w:cs="Courier New"/>
          <w:bCs/>
          <w:color w:val="auto"/>
          <w:sz w:val="20"/>
        </w:rPr>
        <w:t xml:space="preserve"> </w:t>
      </w:r>
      <w:r w:rsidRPr="00705696">
        <w:rPr>
          <w:rFonts w:ascii="Garamond" w:hAnsi="Garamond" w:cs="Courier New"/>
          <w:bCs/>
          <w:color w:val="auto"/>
          <w:sz w:val="20"/>
        </w:rPr>
        <w:t xml:space="preserve">et dans ce </w:t>
      </w:r>
      <w:r w:rsidR="00C239F5" w:rsidRPr="00705696">
        <w:rPr>
          <w:rFonts w:ascii="Garamond" w:hAnsi="Garamond" w:cs="Courier New"/>
          <w:bCs/>
          <w:color w:val="auto"/>
          <w:sz w:val="20"/>
        </w:rPr>
        <w:t>« </w:t>
      </w:r>
      <w:r w:rsidR="00C239F5" w:rsidRPr="00705696">
        <w:rPr>
          <w:rFonts w:ascii="Garamond" w:hAnsi="Garamond"/>
          <w:bCs/>
          <w:i/>
          <w:color w:val="0000CC"/>
          <w:sz w:val="20"/>
        </w:rPr>
        <w:t>compté</w:t>
      </w:r>
      <w:r w:rsidR="00C239F5" w:rsidRPr="00705696">
        <w:rPr>
          <w:rFonts w:ascii="Garamond" w:hAnsi="Garamond" w:cs="Courier New"/>
          <w:bCs/>
          <w:color w:val="auto"/>
          <w:sz w:val="20"/>
        </w:rPr>
        <w:t> »</w:t>
      </w:r>
      <w:r w:rsidRPr="00705696">
        <w:rPr>
          <w:rFonts w:ascii="Garamond" w:hAnsi="Garamond" w:cs="Courier New"/>
          <w:bCs/>
          <w:color w:val="auto"/>
          <w:sz w:val="20"/>
        </w:rPr>
        <w:t xml:space="preserve">, le </w:t>
      </w:r>
      <w:r w:rsidRPr="00705696">
        <w:rPr>
          <w:rFonts w:ascii="Garamond" w:hAnsi="Garamond"/>
          <w:bCs/>
          <w:i/>
          <w:color w:val="0000CC"/>
          <w:sz w:val="20"/>
        </w:rPr>
        <w:t>comptant</w:t>
      </w:r>
      <w:r w:rsidRPr="00705696">
        <w:rPr>
          <w:rFonts w:ascii="Garamond" w:hAnsi="Garamond" w:cs="Courier New"/>
          <w:bCs/>
          <w:color w:val="auto"/>
          <w:sz w:val="20"/>
        </w:rPr>
        <w:t xml:space="preserve"> déjà y est ! Il a ensuite à s’y recon</w:t>
      </w:r>
      <w:r w:rsidRPr="00705696">
        <w:rPr>
          <w:rFonts w:ascii="Garamond" w:hAnsi="Garamond" w:cs="Courier New"/>
          <w:bCs/>
          <w:color w:val="auto"/>
          <w:sz w:val="20"/>
        </w:rPr>
        <w:softHyphen/>
        <w:t xml:space="preserve">naître, </w:t>
      </w:r>
    </w:p>
    <w:p w:rsidR="000179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à s’y reconnaître comme </w:t>
      </w:r>
      <w:r w:rsidR="00C239F5" w:rsidRPr="00705696">
        <w:rPr>
          <w:rFonts w:ascii="Garamond" w:hAnsi="Garamond" w:cs="Courier New"/>
          <w:bCs/>
          <w:color w:val="auto"/>
          <w:sz w:val="20"/>
        </w:rPr>
        <w:t>« </w:t>
      </w:r>
      <w:r w:rsidRPr="00705696">
        <w:rPr>
          <w:rFonts w:ascii="Garamond" w:hAnsi="Garamond"/>
          <w:bCs/>
          <w:i/>
          <w:color w:val="0000CC"/>
          <w:sz w:val="20"/>
        </w:rPr>
        <w:t>comptant</w:t>
      </w:r>
      <w:r w:rsidR="00C239F5" w:rsidRPr="00705696">
        <w:rPr>
          <w:rFonts w:ascii="Garamond" w:hAnsi="Garamond" w:cs="Courier New"/>
          <w:bCs/>
          <w:color w:val="auto"/>
          <w:sz w:val="20"/>
        </w:rPr>
        <w:t> »</w:t>
      </w:r>
      <w:r w:rsidR="0001799D">
        <w:rPr>
          <w:rFonts w:ascii="Garamond" w:hAnsi="Garamond" w:cs="Courier New"/>
          <w:bCs/>
          <w:color w:val="auto"/>
          <w:sz w:val="20"/>
        </w:rPr>
        <w:t xml:space="preserve">. </w:t>
      </w:r>
    </w:p>
    <w:p w:rsidR="0001799D" w:rsidRDefault="0001799D" w:rsidP="00B82165">
      <w:pPr>
        <w:pStyle w:val="Corpsdetexte"/>
        <w:ind w:right="-568"/>
        <w:jc w:val="left"/>
        <w:rPr>
          <w:rFonts w:ascii="Garamond" w:hAnsi="Garamond" w:cs="Courier New"/>
          <w:bCs/>
          <w:color w:val="auto"/>
          <w:sz w:val="20"/>
        </w:rPr>
      </w:pPr>
    </w:p>
    <w:p w:rsidR="000179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Disons que l’achoppement naïf où le </w:t>
      </w:r>
      <w:r w:rsidR="008D10DA">
        <w:rPr>
          <w:rFonts w:ascii="Garamond" w:hAnsi="Garamond" w:cs="Courier New"/>
          <w:bCs/>
          <w:color w:val="auto"/>
          <w:sz w:val="20"/>
        </w:rPr>
        <w:t>« </w:t>
      </w:r>
      <w:r w:rsidRPr="008D10DA">
        <w:rPr>
          <w:rFonts w:ascii="Garamond" w:hAnsi="Garamond" w:cs="Courier New"/>
          <w:bCs/>
          <w:i/>
          <w:color w:val="auto"/>
          <w:sz w:val="20"/>
        </w:rPr>
        <w:t>mesureur de niveau mental</w:t>
      </w:r>
      <w:r w:rsidR="008D10DA">
        <w:rPr>
          <w:rFonts w:ascii="Garamond" w:hAnsi="Garamond" w:cs="Courier New"/>
          <w:bCs/>
          <w:color w:val="auto"/>
          <w:sz w:val="20"/>
        </w:rPr>
        <w:t> »</w:t>
      </w:r>
      <w:r w:rsidR="008D10DA" w:rsidRPr="008D10DA">
        <w:rPr>
          <w:rStyle w:val="Appelnotedebasdep"/>
          <w:rFonts w:ascii="Garamond" w:hAnsi="Garamond"/>
          <w:b/>
          <w:color w:val="C00000"/>
          <w:sz w:val="20"/>
        </w:rPr>
        <w:t xml:space="preserve"> </w:t>
      </w:r>
      <w:r w:rsidR="008D10DA" w:rsidRPr="001D220B">
        <w:rPr>
          <w:rStyle w:val="Appelnotedebasdep"/>
          <w:rFonts w:ascii="Garamond" w:hAnsi="Garamond"/>
          <w:b/>
          <w:color w:val="C00000"/>
          <w:sz w:val="20"/>
        </w:rPr>
        <w:footnoteReference w:id="11"/>
      </w:r>
      <w:r w:rsidRPr="00705696">
        <w:rPr>
          <w:rFonts w:ascii="Garamond" w:hAnsi="Garamond" w:cs="Courier New"/>
          <w:bCs/>
          <w:color w:val="auto"/>
          <w:sz w:val="20"/>
        </w:rPr>
        <w:t xml:space="preserve"> s’esbaudit de saisir le petit homme, quand il lui propose l’interrogation : « </w:t>
      </w:r>
      <w:r w:rsidRPr="00705696">
        <w:rPr>
          <w:rFonts w:ascii="Garamond" w:hAnsi="Garamond"/>
          <w:bCs/>
          <w:i/>
          <w:color w:val="auto"/>
          <w:sz w:val="20"/>
        </w:rPr>
        <w:t>J’ai trois frères, Paul, Ernest et moi, qu’est</w:t>
      </w:r>
      <w:r w:rsidR="000B13CF">
        <w:rPr>
          <w:rFonts w:ascii="Garamond" w:hAnsi="Garamond"/>
          <w:bCs/>
          <w:i/>
          <w:color w:val="auto"/>
          <w:sz w:val="20"/>
        </w:rPr>
        <w:t>-</w:t>
      </w:r>
      <w:r w:rsidRPr="00705696">
        <w:rPr>
          <w:rFonts w:ascii="Garamond" w:hAnsi="Garamond"/>
          <w:bCs/>
          <w:i/>
          <w:color w:val="auto"/>
          <w:sz w:val="20"/>
        </w:rPr>
        <w:t>ce que tu penses de ça ?</w:t>
      </w:r>
      <w:r w:rsidRPr="00705696">
        <w:rPr>
          <w:rFonts w:ascii="Garamond" w:hAnsi="Garamond" w:cs="Courier New"/>
          <w:bCs/>
          <w:color w:val="auto"/>
          <w:sz w:val="20"/>
        </w:rPr>
        <w:t xml:space="preserve"> » Le petit n’en pense rien pour la bonne raison, </w:t>
      </w:r>
    </w:p>
    <w:p w:rsidR="000179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que c’est tout naturel ! D’abord sont comptés les trois frères Paul, Ernest et moi, et tel je suis moi, au niveau de ce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qu’on avance que j’ai à réfléchir : ce moi… c’est </w:t>
      </w:r>
      <w:r w:rsidRPr="00705696">
        <w:rPr>
          <w:rFonts w:ascii="Garamond" w:hAnsi="Garamond"/>
          <w:bCs/>
          <w:i/>
          <w:color w:val="auto"/>
          <w:sz w:val="20"/>
        </w:rPr>
        <w:t>moi</w:t>
      </w:r>
      <w:r w:rsidR="00D86F7D" w:rsidRPr="00705696">
        <w:rPr>
          <w:rFonts w:ascii="Garamond" w:hAnsi="Garamond" w:cs="Courier New"/>
          <w:bCs/>
          <w:color w:val="auto"/>
          <w:sz w:val="20"/>
        </w:rPr>
        <w:t xml:space="preserve">, </w:t>
      </w:r>
      <w:r w:rsidRPr="00705696">
        <w:rPr>
          <w:rFonts w:ascii="Garamond" w:hAnsi="Garamond" w:cs="Courier New"/>
          <w:bCs/>
          <w:color w:val="auto"/>
          <w:sz w:val="20"/>
        </w:rPr>
        <w:t xml:space="preserve">et que </w:t>
      </w:r>
      <w:r w:rsidRPr="00705696">
        <w:rPr>
          <w:rFonts w:ascii="Garamond" w:hAnsi="Garamond"/>
          <w:bCs/>
          <w:i/>
          <w:color w:val="auto"/>
          <w:sz w:val="20"/>
        </w:rPr>
        <w:t>c’est moi qui compte</w:t>
      </w:r>
      <w:r w:rsidRPr="00705696">
        <w:rPr>
          <w:rFonts w:ascii="Garamond" w:hAnsi="Garamond" w:cs="Courier New"/>
          <w:bCs/>
          <w:color w:val="auto"/>
          <w:sz w:val="20"/>
        </w:rPr>
        <w:t>.</w:t>
      </w:r>
    </w:p>
    <w:p w:rsidR="00C239F5" w:rsidRPr="00705696" w:rsidRDefault="00C239F5"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de cette structure, affirmée comme initiale de l’inconscient…</w:t>
      </w:r>
    </w:p>
    <w:p w:rsidR="0001799D" w:rsidRDefault="00BF3196" w:rsidP="0001799D">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aux temps historiques où nous sommes de formation d’une science</w:t>
      </w:r>
      <w:r w:rsidR="000E6BDA">
        <w:rPr>
          <w:rFonts w:ascii="Garamond" w:hAnsi="Garamond" w:cs="Courier New"/>
          <w:bCs/>
          <w:color w:val="auto"/>
          <w:sz w:val="20"/>
        </w:rPr>
        <w:t> :</w:t>
      </w:r>
      <w:r w:rsidRPr="00705696">
        <w:rPr>
          <w:rFonts w:ascii="Garamond" w:hAnsi="Garamond" w:cs="Courier New"/>
          <w:bCs/>
          <w:color w:val="auto"/>
          <w:sz w:val="20"/>
        </w:rPr>
        <w:t xml:space="preserve"> d’</w:t>
      </w:r>
      <w:r w:rsidRPr="000E6BDA">
        <w:rPr>
          <w:rFonts w:ascii="Garamond" w:hAnsi="Garamond" w:cs="Courier New"/>
          <w:bCs/>
          <w:i/>
          <w:color w:val="auto"/>
          <w:sz w:val="20"/>
        </w:rPr>
        <w:t>une science</w:t>
      </w:r>
      <w:r w:rsidRPr="00705696">
        <w:rPr>
          <w:rFonts w:ascii="Garamond" w:hAnsi="Garamond" w:cs="Courier New"/>
          <w:bCs/>
          <w:color w:val="auto"/>
          <w:sz w:val="20"/>
        </w:rPr>
        <w:t xml:space="preserve"> qu’on peut qualifier d’</w:t>
      </w:r>
      <w:r w:rsidR="000E6BDA">
        <w:rPr>
          <w:rFonts w:ascii="Garamond" w:hAnsi="Garamond" w:cs="Courier New"/>
          <w:bCs/>
          <w:color w:val="auto"/>
          <w:sz w:val="20"/>
        </w:rPr>
        <w:t>« </w:t>
      </w:r>
      <w:r w:rsidRPr="000E6BDA">
        <w:rPr>
          <w:rFonts w:ascii="Garamond" w:hAnsi="Garamond" w:cs="Courier New"/>
          <w:bCs/>
          <w:i/>
          <w:color w:val="auto"/>
          <w:sz w:val="20"/>
        </w:rPr>
        <w:t>humaine</w:t>
      </w:r>
      <w:r w:rsidR="000E6BDA">
        <w:rPr>
          <w:rFonts w:ascii="Garamond" w:hAnsi="Garamond" w:cs="Courier New"/>
          <w:bCs/>
          <w:i/>
          <w:color w:val="auto"/>
          <w:sz w:val="20"/>
        </w:rPr>
        <w:t> »</w:t>
      </w:r>
      <w:r w:rsidRPr="00705696">
        <w:rPr>
          <w:rFonts w:ascii="Garamond" w:hAnsi="Garamond" w:cs="Courier New"/>
          <w:bCs/>
          <w:color w:val="auto"/>
          <w:sz w:val="20"/>
        </w:rPr>
        <w:t xml:space="preserve"> </w:t>
      </w:r>
    </w:p>
    <w:p w:rsidR="00BF3196" w:rsidRPr="00705696" w:rsidRDefault="00BF3196" w:rsidP="0001799D">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mais qu’il faut bien distinguer de toute psychosociologie, d’une science dont le modèle est le jeu combi</w:t>
      </w:r>
      <w:r w:rsidRPr="00705696">
        <w:rPr>
          <w:rFonts w:ascii="Garamond" w:hAnsi="Garamond" w:cs="Courier New"/>
          <w:bCs/>
          <w:color w:val="auto"/>
          <w:sz w:val="20"/>
        </w:rPr>
        <w:softHyphen/>
        <w:t xml:space="preserve">natoire </w:t>
      </w:r>
    </w:p>
    <w:p w:rsidR="0001799D" w:rsidRDefault="00BF3196" w:rsidP="0001799D">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la linguistique nous permet de saisir dans un certain champ</w:t>
      </w:r>
      <w:r w:rsidR="0001799D">
        <w:rPr>
          <w:rFonts w:ascii="Garamond" w:hAnsi="Garamond" w:cs="Courier New"/>
          <w:bCs/>
          <w:color w:val="auto"/>
          <w:sz w:val="20"/>
        </w:rPr>
        <w:t xml:space="preserve">, </w:t>
      </w:r>
      <w:r w:rsidRPr="00705696">
        <w:rPr>
          <w:rFonts w:ascii="Garamond" w:hAnsi="Garamond" w:cs="Courier New"/>
          <w:bCs/>
          <w:color w:val="auto"/>
          <w:sz w:val="20"/>
        </w:rPr>
        <w:t xml:space="preserve">opérant dans sa spontanéité et tout seul, d’une façon </w:t>
      </w:r>
    </w:p>
    <w:p w:rsidR="008F4722"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pré</w:t>
      </w:r>
      <w:r w:rsidR="00E51A57">
        <w:rPr>
          <w:rFonts w:ascii="Garamond" w:hAnsi="Garamond" w:cs="Courier New"/>
          <w:bCs/>
          <w:color w:val="auto"/>
          <w:sz w:val="20"/>
        </w:rPr>
        <w:t>-</w:t>
      </w:r>
      <w:r w:rsidRPr="00705696">
        <w:rPr>
          <w:rFonts w:ascii="Garamond" w:hAnsi="Garamond" w:cs="Courier New"/>
          <w:bCs/>
          <w:color w:val="auto"/>
          <w:sz w:val="20"/>
        </w:rPr>
        <w:t>subjective</w:t>
      </w:r>
      <w:r w:rsidR="0001799D">
        <w:rPr>
          <w:rFonts w:ascii="Garamond" w:hAnsi="Garamond" w:cs="Courier New"/>
          <w:bCs/>
          <w:color w:val="auto"/>
          <w:sz w:val="20"/>
        </w:rPr>
        <w:t xml:space="preserve">, </w:t>
      </w:r>
      <w:r w:rsidRPr="00705696">
        <w:rPr>
          <w:rFonts w:ascii="Garamond" w:hAnsi="Garamond" w:cs="Courier New"/>
          <w:bCs/>
          <w:color w:val="auto"/>
          <w:sz w:val="20"/>
        </w:rPr>
        <w:t>c’est ce champ</w:t>
      </w:r>
      <w:r w:rsidR="00E51A57">
        <w:rPr>
          <w:rFonts w:ascii="Garamond" w:hAnsi="Garamond" w:cs="Courier New"/>
          <w:bCs/>
          <w:color w:val="auto"/>
          <w:sz w:val="20"/>
        </w:rPr>
        <w:t>-</w:t>
      </w:r>
      <w:r w:rsidRPr="00705696">
        <w:rPr>
          <w:rFonts w:ascii="Garamond" w:hAnsi="Garamond" w:cs="Courier New"/>
          <w:bCs/>
          <w:color w:val="auto"/>
          <w:sz w:val="20"/>
        </w:rPr>
        <w:t xml:space="preserve">là qui donne de nos jours son </w:t>
      </w:r>
      <w:r w:rsidRPr="00705696">
        <w:rPr>
          <w:rFonts w:ascii="Garamond" w:hAnsi="Garamond" w:cs="Courier New"/>
          <w:bCs/>
          <w:i/>
          <w:iCs/>
          <w:color w:val="auto"/>
          <w:sz w:val="20"/>
        </w:rPr>
        <w:t>statut</w:t>
      </w:r>
      <w:r w:rsidRPr="00705696">
        <w:rPr>
          <w:rFonts w:ascii="Garamond" w:hAnsi="Garamond" w:cs="Courier New"/>
          <w:bCs/>
          <w:color w:val="auto"/>
          <w:sz w:val="20"/>
        </w:rPr>
        <w:t xml:space="preserve"> à l’inconscient. C’est celui</w:t>
      </w:r>
      <w:r w:rsidR="00E51A57">
        <w:rPr>
          <w:rFonts w:ascii="Garamond" w:hAnsi="Garamond" w:cs="Courier New"/>
          <w:bCs/>
          <w:color w:val="auto"/>
          <w:sz w:val="20"/>
        </w:rPr>
        <w:t>-</w:t>
      </w:r>
      <w:r w:rsidRPr="00705696">
        <w:rPr>
          <w:rFonts w:ascii="Garamond" w:hAnsi="Garamond" w:cs="Courier New"/>
          <w:bCs/>
          <w:color w:val="auto"/>
          <w:sz w:val="20"/>
        </w:rPr>
        <w:t xml:space="preserve">là, en tout cas, qui nous assure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qu’il y a quelque chose de quali</w:t>
      </w:r>
      <w:r w:rsidRPr="00705696">
        <w:rPr>
          <w:rFonts w:ascii="Garamond" w:hAnsi="Garamond" w:cs="Courier New"/>
          <w:bCs/>
          <w:color w:val="auto"/>
          <w:sz w:val="20"/>
        </w:rPr>
        <w:softHyphen/>
        <w:t>fiable sous ce terme qui est assurément accessible, d’une façon tout à fait objectivable.</w:t>
      </w:r>
    </w:p>
    <w:p w:rsidR="00BF3196" w:rsidRPr="00705696" w:rsidRDefault="00BF3196" w:rsidP="00B82165">
      <w:pPr>
        <w:pStyle w:val="Corpsdetexte"/>
        <w:ind w:right="-568"/>
        <w:jc w:val="left"/>
        <w:rPr>
          <w:rFonts w:ascii="Garamond" w:hAnsi="Garamond" w:cs="Courier New"/>
          <w:bCs/>
          <w:color w:val="auto"/>
          <w:sz w:val="20"/>
        </w:rPr>
      </w:pPr>
    </w:p>
    <w:p w:rsidR="0001799D" w:rsidRDefault="00BF3196" w:rsidP="0001799D">
      <w:pPr>
        <w:pStyle w:val="Corpsdetexte"/>
        <w:ind w:right="-568"/>
        <w:jc w:val="left"/>
        <w:rPr>
          <w:rFonts w:ascii="Garamond" w:hAnsi="Garamond" w:cs="Courier New"/>
          <w:bCs/>
          <w:i/>
          <w:color w:val="auto"/>
          <w:sz w:val="20"/>
        </w:rPr>
      </w:pPr>
      <w:r w:rsidRPr="00705696">
        <w:rPr>
          <w:rFonts w:ascii="Garamond" w:hAnsi="Garamond" w:cs="Courier New"/>
          <w:bCs/>
          <w:color w:val="auto"/>
          <w:sz w:val="20"/>
        </w:rPr>
        <w:t>Mais est</w:t>
      </w:r>
      <w:r w:rsidR="00E51A57">
        <w:rPr>
          <w:rFonts w:ascii="Garamond" w:hAnsi="Garamond" w:cs="Courier New"/>
          <w:bCs/>
          <w:color w:val="auto"/>
          <w:sz w:val="20"/>
        </w:rPr>
        <w:t>-</w:t>
      </w:r>
      <w:r w:rsidRPr="00705696">
        <w:rPr>
          <w:rFonts w:ascii="Garamond" w:hAnsi="Garamond" w:cs="Courier New"/>
          <w:bCs/>
          <w:color w:val="auto"/>
          <w:sz w:val="20"/>
        </w:rPr>
        <w:t>ce à dire que</w:t>
      </w:r>
      <w:r w:rsidR="0001799D">
        <w:rPr>
          <w:rFonts w:ascii="Garamond" w:hAnsi="Garamond" w:cs="Courier New"/>
          <w:bCs/>
          <w:color w:val="auto"/>
          <w:sz w:val="20"/>
        </w:rPr>
        <w:t xml:space="preserve">, </w:t>
      </w:r>
      <w:r w:rsidRPr="00705696">
        <w:rPr>
          <w:rFonts w:ascii="Garamond" w:hAnsi="Garamond" w:cs="Courier New"/>
          <w:bCs/>
          <w:color w:val="auto"/>
          <w:sz w:val="20"/>
        </w:rPr>
        <w:t xml:space="preserve">quand j’invoque les psychanalystes, quand je les induis, quand je les incite à ne point ignorer </w:t>
      </w:r>
      <w:r w:rsidRPr="0001799D">
        <w:rPr>
          <w:rFonts w:ascii="Garamond" w:hAnsi="Garamond" w:cs="Courier New"/>
          <w:bCs/>
          <w:i/>
          <w:color w:val="auto"/>
          <w:sz w:val="20"/>
        </w:rPr>
        <w:t xml:space="preserve">ce terrain, </w:t>
      </w:r>
    </w:p>
    <w:p w:rsidR="0001799D" w:rsidRDefault="00BF3196" w:rsidP="00B82165">
      <w:pPr>
        <w:pStyle w:val="Corpsdetexte"/>
        <w:ind w:right="-568"/>
        <w:jc w:val="left"/>
        <w:rPr>
          <w:rFonts w:ascii="Garamond" w:hAnsi="Garamond" w:cs="Courier New"/>
          <w:bCs/>
          <w:color w:val="auto"/>
          <w:sz w:val="20"/>
        </w:rPr>
      </w:pPr>
      <w:r w:rsidRPr="0001799D">
        <w:rPr>
          <w:rFonts w:ascii="Garamond" w:hAnsi="Garamond" w:cs="Courier New"/>
          <w:bCs/>
          <w:i/>
          <w:color w:val="auto"/>
          <w:sz w:val="20"/>
        </w:rPr>
        <w:t>ce champ</w:t>
      </w:r>
      <w:r w:rsidRPr="00705696">
        <w:rPr>
          <w:rFonts w:ascii="Garamond" w:hAnsi="Garamond" w:cs="Courier New"/>
          <w:bCs/>
          <w:color w:val="auto"/>
          <w:sz w:val="20"/>
        </w:rPr>
        <w:t xml:space="preserve"> qui est le leur, qui leur donne un soli</w:t>
      </w:r>
      <w:r w:rsidR="008F4722" w:rsidRPr="00705696">
        <w:rPr>
          <w:rFonts w:ascii="Garamond" w:hAnsi="Garamond" w:cs="Courier New"/>
          <w:bCs/>
          <w:color w:val="auto"/>
          <w:sz w:val="20"/>
        </w:rPr>
        <w:t>de appui pour leur élaboration,</w:t>
      </w:r>
      <w:r w:rsidR="0001799D">
        <w:rPr>
          <w:rFonts w:ascii="Garamond" w:hAnsi="Garamond" w:cs="Courier New"/>
          <w:bCs/>
          <w:color w:val="auto"/>
          <w:sz w:val="20"/>
        </w:rPr>
        <w:t xml:space="preserve"> </w:t>
      </w:r>
      <w:r w:rsidRPr="00705696">
        <w:rPr>
          <w:rFonts w:ascii="Garamond" w:hAnsi="Garamond" w:cs="Courier New"/>
          <w:bCs/>
          <w:color w:val="auto"/>
          <w:sz w:val="20"/>
        </w:rPr>
        <w:t>est</w:t>
      </w:r>
      <w:r w:rsidR="00E51A57">
        <w:rPr>
          <w:rFonts w:ascii="Garamond" w:hAnsi="Garamond" w:cs="Courier New"/>
          <w:bCs/>
          <w:color w:val="auto"/>
          <w:sz w:val="20"/>
        </w:rPr>
        <w:t>-</w:t>
      </w:r>
      <w:r w:rsidRPr="00705696">
        <w:rPr>
          <w:rFonts w:ascii="Garamond" w:hAnsi="Garamond" w:cs="Courier New"/>
          <w:bCs/>
          <w:color w:val="auto"/>
          <w:sz w:val="20"/>
        </w:rPr>
        <w:t xml:space="preserve">ce à dire que je pense, à proprement parler,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tenir les concepts introduits his</w:t>
      </w:r>
      <w:r w:rsidRPr="00705696">
        <w:rPr>
          <w:rFonts w:ascii="Garamond" w:hAnsi="Garamond" w:cs="Courier New"/>
          <w:bCs/>
          <w:color w:val="auto"/>
          <w:sz w:val="20"/>
        </w:rPr>
        <w:softHyphen/>
        <w:t>toriquement par FREUD sous le terme d’inconscient</w:t>
      </w:r>
      <w:r w:rsidR="008F4722" w:rsidRPr="00705696">
        <w:rPr>
          <w:rFonts w:ascii="Garamond" w:hAnsi="Garamond" w:cs="Courier New"/>
          <w:bCs/>
          <w:color w:val="auto"/>
          <w:sz w:val="20"/>
        </w:rPr>
        <w:t xml:space="preserve"> </w:t>
      </w:r>
      <w:r w:rsidRPr="00705696">
        <w:rPr>
          <w:rFonts w:ascii="Garamond" w:hAnsi="Garamond" w:cs="Courier New"/>
          <w:bCs/>
          <w:color w:val="auto"/>
          <w:sz w:val="20"/>
        </w:rPr>
        <w:t>?</w:t>
      </w:r>
    </w:p>
    <w:p w:rsidR="000179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Eh bien non</w:t>
      </w:r>
      <w:r w:rsidR="008F4722" w:rsidRPr="00705696">
        <w:rPr>
          <w:rFonts w:ascii="Garamond" w:hAnsi="Garamond" w:cs="Courier New"/>
          <w:bCs/>
          <w:color w:val="auto"/>
          <w:sz w:val="20"/>
        </w:rPr>
        <w:t xml:space="preserve"> </w:t>
      </w:r>
      <w:r w:rsidRPr="00705696">
        <w:rPr>
          <w:rFonts w:ascii="Garamond" w:hAnsi="Garamond" w:cs="Courier New"/>
          <w:bCs/>
          <w:color w:val="auto"/>
          <w:sz w:val="20"/>
        </w:rPr>
        <w:t>! Je ne le pense pas. L’inconscient, concept freudien, est autre chose que je voudrais essayer de vous faire saisir aujourd’hui.</w:t>
      </w:r>
      <w:r w:rsidR="0001799D">
        <w:rPr>
          <w:rFonts w:ascii="Garamond" w:hAnsi="Garamond" w:cs="Courier New"/>
          <w:bCs/>
          <w:color w:val="auto"/>
          <w:sz w:val="20"/>
        </w:rPr>
        <w:t xml:space="preserve"> </w:t>
      </w:r>
      <w:r w:rsidRPr="00705696">
        <w:rPr>
          <w:rFonts w:ascii="Garamond" w:hAnsi="Garamond" w:cs="Courier New"/>
          <w:bCs/>
          <w:color w:val="auto"/>
          <w:sz w:val="20"/>
        </w:rPr>
        <w:t xml:space="preserve">Il ne suffit pas de dire que </w:t>
      </w:r>
      <w:r w:rsidRPr="000B13CF">
        <w:rPr>
          <w:rFonts w:ascii="Garamond" w:hAnsi="Garamond" w:cs="Courier New"/>
          <w:bCs/>
          <w:i/>
          <w:color w:val="auto"/>
          <w:sz w:val="20"/>
        </w:rPr>
        <w:t>l’inconscient est un concept dynamique</w:t>
      </w:r>
      <w:r w:rsidRPr="00705696">
        <w:rPr>
          <w:rFonts w:ascii="Garamond" w:hAnsi="Garamond" w:cs="Courier New"/>
          <w:bCs/>
          <w:color w:val="auto"/>
          <w:sz w:val="20"/>
        </w:rPr>
        <w:t xml:space="preserve">, puisque c’est substituer l’ordre de </w:t>
      </w:r>
      <w:r w:rsidRPr="000B13CF">
        <w:rPr>
          <w:rFonts w:ascii="Garamond" w:hAnsi="Garamond" w:cs="Courier New"/>
          <w:bCs/>
          <w:i/>
          <w:color w:val="auto"/>
          <w:sz w:val="20"/>
        </w:rPr>
        <w:t>mystère</w:t>
      </w:r>
      <w:r w:rsidRPr="00705696">
        <w:rPr>
          <w:rFonts w:ascii="Garamond" w:hAnsi="Garamond" w:cs="Courier New"/>
          <w:bCs/>
          <w:color w:val="auto"/>
          <w:sz w:val="20"/>
        </w:rPr>
        <w:t xml:space="preserve"> </w:t>
      </w:r>
      <w:r w:rsidR="0001799D">
        <w:rPr>
          <w:rFonts w:ascii="Garamond" w:hAnsi="Garamond" w:cs="Courier New"/>
          <w:bCs/>
          <w:color w:val="auto"/>
          <w:sz w:val="20"/>
        </w:rPr>
        <w:t xml:space="preserve"> </w:t>
      </w:r>
      <w:r w:rsidRPr="00705696">
        <w:rPr>
          <w:rFonts w:ascii="Garamond" w:hAnsi="Garamond" w:cs="Courier New"/>
          <w:bCs/>
          <w:color w:val="auto"/>
          <w:sz w:val="20"/>
        </w:rPr>
        <w:t xml:space="preserve">le plus courant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un mystère particulier : </w:t>
      </w:r>
      <w:r w:rsidRPr="00705696">
        <w:rPr>
          <w:rFonts w:ascii="Garamond" w:hAnsi="Garamond" w:cs="Courier New"/>
          <w:bCs/>
          <w:i/>
          <w:color w:val="auto"/>
          <w:sz w:val="20"/>
        </w:rPr>
        <w:t>la force, ça sert en général à désigner un lieu d’opacité</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voudrais introduire ce que je veux vous dire aujourd’hui, en me référant à </w:t>
      </w:r>
      <w:r w:rsidRPr="00705696">
        <w:rPr>
          <w:rFonts w:ascii="Garamond" w:hAnsi="Garamond"/>
          <w:bCs/>
          <w:i/>
          <w:color w:val="auto"/>
          <w:sz w:val="20"/>
        </w:rPr>
        <w:t>la fonction de la cause</w:t>
      </w:r>
      <w:r w:rsidRPr="00705696">
        <w:rPr>
          <w:rFonts w:ascii="Garamond" w:hAnsi="Garamond" w:cs="Courier New"/>
          <w:bCs/>
          <w:color w:val="auto"/>
          <w:sz w:val="20"/>
        </w:rPr>
        <w:t xml:space="preserve">. Je sais bien que j’entre là sur un terrain qui, </w:t>
      </w:r>
      <w:r w:rsidRPr="0001799D">
        <w:rPr>
          <w:rFonts w:ascii="Garamond" w:hAnsi="Garamond" w:cs="Courier New"/>
          <w:bCs/>
          <w:i/>
          <w:color w:val="auto"/>
          <w:sz w:val="20"/>
        </w:rPr>
        <w:t>du point de vue de la critique</w:t>
      </w:r>
      <w:r w:rsidRPr="001D220B">
        <w:rPr>
          <w:rFonts w:ascii="Garamond" w:hAnsi="Garamond" w:cs="Courier New"/>
          <w:bCs/>
          <w:i/>
          <w:color w:val="auto"/>
          <w:sz w:val="20"/>
        </w:rPr>
        <w:t xml:space="preserve"> philosophique</w:t>
      </w:r>
      <w:r w:rsidRPr="00705696">
        <w:rPr>
          <w:rFonts w:ascii="Garamond" w:hAnsi="Garamond" w:cs="Courier New"/>
          <w:bCs/>
          <w:color w:val="auto"/>
          <w:sz w:val="20"/>
        </w:rPr>
        <w:t xml:space="preserve"> disons, n’est pas sans évoquer </w:t>
      </w:r>
      <w:r w:rsidRPr="0001799D">
        <w:rPr>
          <w:rFonts w:ascii="Garamond" w:hAnsi="Garamond" w:cs="Courier New"/>
          <w:bCs/>
          <w:i/>
          <w:color w:val="auto"/>
          <w:sz w:val="20"/>
        </w:rPr>
        <w:t xml:space="preserve">un monde de </w:t>
      </w:r>
      <w:r w:rsidRPr="0001799D">
        <w:rPr>
          <w:rFonts w:ascii="Garamond" w:hAnsi="Garamond" w:cs="Courier New"/>
          <w:bCs/>
          <w:i/>
          <w:iCs/>
          <w:color w:val="auto"/>
          <w:sz w:val="20"/>
        </w:rPr>
        <w:t>référ</w:t>
      </w:r>
      <w:r w:rsidRPr="00705696">
        <w:rPr>
          <w:rFonts w:ascii="Garamond" w:hAnsi="Garamond" w:cs="Courier New"/>
          <w:bCs/>
          <w:i/>
          <w:iCs/>
          <w:color w:val="auto"/>
          <w:sz w:val="20"/>
        </w:rPr>
        <w:t>ences</w:t>
      </w:r>
      <w:r w:rsidRPr="00705696">
        <w:rPr>
          <w:rFonts w:ascii="Garamond" w:hAnsi="Garamond" w:cs="Courier New"/>
          <w:bCs/>
          <w:color w:val="auto"/>
          <w:sz w:val="20"/>
        </w:rPr>
        <w:t>. Assez pour me faire hésiter dans ces références : nous en serons quittes pour choisir.</w:t>
      </w:r>
    </w:p>
    <w:p w:rsidR="00C239F5" w:rsidRPr="00705696" w:rsidRDefault="00C239F5" w:rsidP="00B82165">
      <w:pPr>
        <w:pStyle w:val="Corpsdetexte"/>
        <w:ind w:right="-568"/>
        <w:jc w:val="left"/>
        <w:rPr>
          <w:rFonts w:ascii="Garamond" w:hAnsi="Garamond" w:cs="Courier New"/>
          <w:bCs/>
          <w:color w:val="auto"/>
          <w:sz w:val="20"/>
        </w:rPr>
      </w:pPr>
    </w:p>
    <w:p w:rsidR="000179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y a au moins une partie de mon auditoire qui restera plutôt sur sa faim, si simplement j’indique qu’autour des années </w:t>
      </w:r>
      <w:r w:rsidRPr="00416A9D">
        <w:rPr>
          <w:rFonts w:ascii="Garamond" w:hAnsi="Garamond" w:cs="Courier New"/>
          <w:bCs/>
          <w:color w:val="auto"/>
          <w:sz w:val="18"/>
          <w:szCs w:val="18"/>
        </w:rPr>
        <w:t>1760</w:t>
      </w:r>
      <w:r w:rsidRPr="00705696">
        <w:rPr>
          <w:rFonts w:ascii="Garamond" w:hAnsi="Garamond" w:cs="Courier New"/>
          <w:bCs/>
          <w:color w:val="auto"/>
          <w:sz w:val="20"/>
        </w:rPr>
        <w:t xml:space="preserve"> </w:t>
      </w:r>
    </w:p>
    <w:p w:rsidR="0001799D" w:rsidRDefault="00416A9D"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 voire </w:t>
      </w:r>
      <w:r w:rsidR="00BF3196" w:rsidRPr="00416A9D">
        <w:rPr>
          <w:rFonts w:ascii="Garamond" w:hAnsi="Garamond" w:cs="Courier New"/>
          <w:bCs/>
          <w:color w:val="auto"/>
          <w:sz w:val="18"/>
          <w:szCs w:val="18"/>
        </w:rPr>
        <w:t>63</w:t>
      </w:r>
      <w:r w:rsidR="00BF3196" w:rsidRPr="00705696">
        <w:rPr>
          <w:rFonts w:ascii="Garamond" w:hAnsi="Garamond" w:cs="Courier New"/>
          <w:bCs/>
          <w:color w:val="auto"/>
          <w:sz w:val="20"/>
        </w:rPr>
        <w:t xml:space="preserve"> </w:t>
      </w:r>
      <w:r>
        <w:rPr>
          <w:rFonts w:ascii="Garamond" w:hAnsi="Garamond" w:cs="Courier New"/>
          <w:bCs/>
          <w:color w:val="auto"/>
          <w:sz w:val="20"/>
        </w:rPr>
        <w:t>-</w:t>
      </w:r>
      <w:r w:rsidR="00BF3196" w:rsidRPr="00705696">
        <w:rPr>
          <w:rFonts w:ascii="Garamond" w:hAnsi="Garamond" w:cs="Courier New"/>
          <w:bCs/>
          <w:color w:val="auto"/>
          <w:sz w:val="20"/>
        </w:rPr>
        <w:t xml:space="preserve"> dans </w:t>
      </w:r>
      <w:r w:rsidR="00BF3196" w:rsidRPr="00705696">
        <w:rPr>
          <w:rFonts w:ascii="Garamond" w:hAnsi="Garamond" w:cs="Courier New"/>
          <w:bCs/>
          <w:iCs/>
          <w:color w:val="auto"/>
          <w:sz w:val="20"/>
        </w:rPr>
        <w:t>l’</w:t>
      </w:r>
      <w:r w:rsidR="00BF3196" w:rsidRPr="00705696">
        <w:rPr>
          <w:rFonts w:ascii="Garamond" w:hAnsi="Garamond"/>
          <w:bCs/>
          <w:i/>
          <w:color w:val="auto"/>
          <w:sz w:val="20"/>
        </w:rPr>
        <w:t xml:space="preserve">Essai sur les grandeurs négatives </w:t>
      </w:r>
      <w:r w:rsidR="00BF3196" w:rsidRPr="00705696">
        <w:rPr>
          <w:rFonts w:ascii="Garamond" w:hAnsi="Garamond" w:cs="Courier New"/>
          <w:bCs/>
          <w:color w:val="auto"/>
          <w:sz w:val="20"/>
        </w:rPr>
        <w:t>de KANT</w:t>
      </w:r>
      <w:r w:rsidR="001D220B">
        <w:rPr>
          <w:rFonts w:ascii="Garamond" w:hAnsi="Garamond" w:cs="Courier New"/>
          <w:bCs/>
          <w:color w:val="auto"/>
          <w:sz w:val="20"/>
        </w:rPr>
        <w:t xml:space="preserve"> </w:t>
      </w:r>
      <w:r w:rsidR="00BF3196" w:rsidRPr="000E6BDA">
        <w:rPr>
          <w:rStyle w:val="Appelnotedebasdep"/>
          <w:rFonts w:ascii="Garamond" w:hAnsi="Garamond"/>
          <w:b/>
          <w:color w:val="C00000"/>
          <w:sz w:val="20"/>
        </w:rPr>
        <w:footnoteReference w:id="12"/>
      </w:r>
      <w:r w:rsidR="00BF3196" w:rsidRPr="00705696">
        <w:rPr>
          <w:rFonts w:ascii="Garamond" w:hAnsi="Garamond" w:cs="Courier New"/>
          <w:bCs/>
          <w:color w:val="auto"/>
          <w:sz w:val="20"/>
        </w:rPr>
        <w:t xml:space="preserve">, là nous pouvons saisir combien est serrée de près sinon la crise, </w:t>
      </w:r>
    </w:p>
    <w:p w:rsidR="00AC1CB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voire la béance que, depuis toujours, offre </w:t>
      </w:r>
      <w:r w:rsidRPr="00705696">
        <w:rPr>
          <w:rFonts w:ascii="Garamond" w:hAnsi="Garamond"/>
          <w:bCs/>
          <w:i/>
          <w:color w:val="auto"/>
          <w:sz w:val="20"/>
        </w:rPr>
        <w:t>la fonction de la cause</w:t>
      </w:r>
      <w:r w:rsidRPr="00705696">
        <w:rPr>
          <w:rFonts w:ascii="Garamond" w:hAnsi="Garamond" w:cs="Courier New"/>
          <w:bCs/>
          <w:color w:val="auto"/>
          <w:sz w:val="20"/>
        </w:rPr>
        <w:t xml:space="preserve"> pour toute saisie conceptuelle. </w:t>
      </w:r>
    </w:p>
    <w:p w:rsidR="00C239F5" w:rsidRPr="00705696" w:rsidRDefault="00C239F5"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Quand dans cet </w:t>
      </w:r>
      <w:r w:rsidRPr="00705696">
        <w:rPr>
          <w:rFonts w:ascii="Garamond" w:hAnsi="Garamond"/>
          <w:bCs/>
          <w:i/>
          <w:color w:val="auto"/>
          <w:sz w:val="20"/>
        </w:rPr>
        <w:t>Essai</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dont je parle, </w:t>
      </w:r>
      <w:r w:rsidRPr="00705696">
        <w:rPr>
          <w:rFonts w:ascii="Garamond" w:hAnsi="Garamond" w:cs="Courier New"/>
          <w:bCs/>
          <w:i/>
          <w:color w:val="auto"/>
          <w:sz w:val="20"/>
        </w:rPr>
        <w:t xml:space="preserve">il est </w:t>
      </w:r>
      <w:r w:rsidRPr="00705696">
        <w:rPr>
          <w:rFonts w:ascii="Garamond" w:hAnsi="Garamond"/>
          <w:bCs/>
          <w:i/>
          <w:color w:val="auto"/>
          <w:sz w:val="20"/>
        </w:rPr>
        <w:t>à peu près</w:t>
      </w:r>
      <w:r w:rsidRPr="00705696">
        <w:rPr>
          <w:rFonts w:ascii="Garamond" w:hAnsi="Garamond" w:cs="Courier New"/>
          <w:bCs/>
          <w:i/>
          <w:color w:val="auto"/>
          <w:sz w:val="20"/>
        </w:rPr>
        <w:t xml:space="preserve"> dit</w:t>
      </w:r>
      <w:r w:rsidRPr="00705696">
        <w:rPr>
          <w:rFonts w:ascii="Garamond" w:hAnsi="Garamond" w:cs="Courier New"/>
          <w:bCs/>
          <w:color w:val="auto"/>
          <w:sz w:val="20"/>
        </w:rPr>
        <w:t xml:space="preserve"> : </w:t>
      </w:r>
    </w:p>
    <w:p w:rsidR="00C239F5" w:rsidRPr="0001799D" w:rsidRDefault="00BF3196" w:rsidP="0074568F">
      <w:pPr>
        <w:pStyle w:val="Corpsdetexte"/>
        <w:numPr>
          <w:ilvl w:val="0"/>
          <w:numId w:val="54"/>
        </w:numPr>
        <w:ind w:right="-568"/>
        <w:jc w:val="left"/>
        <w:rPr>
          <w:rFonts w:ascii="Garamond" w:hAnsi="Garamond" w:cs="Courier New"/>
          <w:bCs/>
          <w:color w:val="auto"/>
          <w:sz w:val="20"/>
        </w:rPr>
      </w:pPr>
      <w:r w:rsidRPr="0001799D">
        <w:rPr>
          <w:rFonts w:ascii="Garamond" w:hAnsi="Garamond" w:cs="Courier New"/>
          <w:bCs/>
          <w:color w:val="auto"/>
          <w:sz w:val="20"/>
        </w:rPr>
        <w:t xml:space="preserve">que </w:t>
      </w:r>
      <w:r w:rsidRPr="0001799D">
        <w:rPr>
          <w:rFonts w:ascii="Garamond" w:hAnsi="Garamond" w:cs="Courier New"/>
          <w:bCs/>
          <w:i/>
          <w:color w:val="auto"/>
          <w:sz w:val="20"/>
        </w:rPr>
        <w:t xml:space="preserve">c’est un </w:t>
      </w:r>
      <w:r w:rsidRPr="0001799D">
        <w:rPr>
          <w:rFonts w:ascii="Garamond" w:hAnsi="Garamond"/>
          <w:bCs/>
          <w:i/>
          <w:iCs/>
          <w:color w:val="auto"/>
          <w:sz w:val="20"/>
        </w:rPr>
        <w:t>concept</w:t>
      </w:r>
      <w:r w:rsidRPr="0001799D">
        <w:rPr>
          <w:rFonts w:ascii="Garamond" w:hAnsi="Garamond" w:cs="Courier New"/>
          <w:bCs/>
          <w:i/>
          <w:iCs/>
          <w:color w:val="auto"/>
          <w:sz w:val="20"/>
        </w:rPr>
        <w:t>,</w:t>
      </w:r>
      <w:r w:rsidRPr="0001799D">
        <w:rPr>
          <w:rFonts w:ascii="Garamond" w:hAnsi="Garamond" w:cs="Courier New"/>
          <w:bCs/>
          <w:color w:val="auto"/>
          <w:sz w:val="20"/>
        </w:rPr>
        <w:t xml:space="preserve"> en fin de compte </w:t>
      </w:r>
      <w:r w:rsidRPr="0001799D">
        <w:rPr>
          <w:rFonts w:ascii="Garamond" w:hAnsi="Garamond"/>
          <w:bCs/>
          <w:i/>
          <w:iCs/>
          <w:color w:val="auto"/>
          <w:sz w:val="20"/>
        </w:rPr>
        <w:t>inanalysable</w:t>
      </w:r>
      <w:r w:rsidRPr="0001799D">
        <w:rPr>
          <w:rFonts w:ascii="Garamond" w:hAnsi="Garamond" w:cs="Courier New"/>
          <w:bCs/>
          <w:color w:val="auto"/>
          <w:sz w:val="20"/>
        </w:rPr>
        <w:t xml:space="preserve"> qu’il est impossible de comprendre par la raison, </w:t>
      </w:r>
      <w:r w:rsidR="0001799D" w:rsidRPr="0001799D">
        <w:rPr>
          <w:rFonts w:ascii="Garamond" w:hAnsi="Garamond" w:cs="Courier New"/>
          <w:bCs/>
          <w:color w:val="auto"/>
          <w:sz w:val="20"/>
        </w:rPr>
        <w:t xml:space="preserve">                                                                  </w:t>
      </w:r>
      <w:r w:rsidRPr="0001799D">
        <w:rPr>
          <w:rFonts w:ascii="Garamond" w:hAnsi="Garamond" w:cs="Courier New"/>
          <w:bCs/>
          <w:color w:val="auto"/>
          <w:sz w:val="20"/>
        </w:rPr>
        <w:t xml:space="preserve">si tant est que la </w:t>
      </w:r>
      <w:r w:rsidRPr="0001799D">
        <w:rPr>
          <w:rFonts w:ascii="Garamond" w:hAnsi="Garamond" w:cs="Courier New"/>
          <w:bCs/>
          <w:i/>
          <w:color w:val="auto"/>
          <w:sz w:val="20"/>
        </w:rPr>
        <w:t>règle de la raison</w:t>
      </w:r>
      <w:r w:rsidR="00881A61" w:rsidRPr="0001799D">
        <w:rPr>
          <w:rFonts w:ascii="Garamond" w:hAnsi="Garamond" w:cs="Courier New"/>
          <w:bCs/>
          <w:color w:val="auto"/>
          <w:sz w:val="20"/>
        </w:rPr>
        <w:t xml:space="preserve"> -</w:t>
      </w:r>
      <w:r w:rsidRPr="0001799D">
        <w:rPr>
          <w:rFonts w:ascii="Garamond" w:hAnsi="Garamond" w:cs="Courier New"/>
          <w:bCs/>
          <w:color w:val="auto"/>
          <w:sz w:val="20"/>
        </w:rPr>
        <w:t xml:space="preserve"> </w:t>
      </w:r>
      <w:r w:rsidRPr="0001799D">
        <w:rPr>
          <w:rFonts w:ascii="Garamond" w:hAnsi="Garamond"/>
          <w:bCs/>
          <w:i/>
          <w:color w:val="auto"/>
          <w:sz w:val="20"/>
        </w:rPr>
        <w:t>Vernunftregel</w:t>
      </w:r>
      <w:r w:rsidR="00881A61" w:rsidRPr="0001799D">
        <w:rPr>
          <w:rFonts w:ascii="Garamond" w:hAnsi="Garamond" w:cs="Courier New"/>
          <w:bCs/>
          <w:i/>
          <w:color w:val="auto"/>
          <w:sz w:val="20"/>
        </w:rPr>
        <w:t xml:space="preserve"> -</w:t>
      </w:r>
      <w:r w:rsidR="00AC1CB4" w:rsidRPr="0001799D">
        <w:rPr>
          <w:rFonts w:ascii="Garamond" w:hAnsi="Garamond" w:cs="Courier New"/>
          <w:bCs/>
          <w:i/>
          <w:color w:val="auto"/>
          <w:sz w:val="20"/>
        </w:rPr>
        <w:t xml:space="preserve"> </w:t>
      </w:r>
      <w:r w:rsidRPr="0001799D">
        <w:rPr>
          <w:rFonts w:ascii="Garamond" w:hAnsi="Garamond" w:cs="Courier New"/>
          <w:bCs/>
          <w:color w:val="auto"/>
          <w:sz w:val="20"/>
        </w:rPr>
        <w:t xml:space="preserve">c’est toujours quelque </w:t>
      </w:r>
      <w:r w:rsidRPr="0001799D">
        <w:rPr>
          <w:rFonts w:ascii="Garamond" w:hAnsi="Garamond" w:cs="Courier New"/>
          <w:bCs/>
          <w:i/>
          <w:color w:val="auto"/>
          <w:sz w:val="20"/>
        </w:rPr>
        <w:t>comparaison</w:t>
      </w:r>
      <w:r w:rsidR="00881A61" w:rsidRPr="0001799D">
        <w:rPr>
          <w:rFonts w:ascii="Garamond" w:hAnsi="Garamond" w:cs="Courier New"/>
          <w:bCs/>
          <w:color w:val="auto"/>
          <w:sz w:val="20"/>
        </w:rPr>
        <w:t xml:space="preserve"> -</w:t>
      </w:r>
      <w:r w:rsidRPr="0001799D">
        <w:rPr>
          <w:rFonts w:ascii="Garamond" w:hAnsi="Garamond" w:cs="Courier New"/>
          <w:bCs/>
          <w:color w:val="auto"/>
          <w:sz w:val="20"/>
        </w:rPr>
        <w:t xml:space="preserve"> </w:t>
      </w:r>
      <w:r w:rsidRPr="0001799D">
        <w:rPr>
          <w:rFonts w:ascii="Garamond" w:hAnsi="Garamond"/>
          <w:bCs/>
          <w:i/>
          <w:color w:val="auto"/>
          <w:sz w:val="20"/>
        </w:rPr>
        <w:t>Vergleichung</w:t>
      </w:r>
      <w:r w:rsidR="00881A61" w:rsidRPr="0001799D">
        <w:rPr>
          <w:rFonts w:ascii="Garamond" w:hAnsi="Garamond" w:cs="Courier New"/>
          <w:bCs/>
          <w:i/>
          <w:color w:val="auto"/>
          <w:sz w:val="20"/>
        </w:rPr>
        <w:t xml:space="preserve"> -</w:t>
      </w:r>
      <w:r w:rsidRPr="0001799D">
        <w:rPr>
          <w:rFonts w:ascii="Garamond" w:hAnsi="Garamond" w:cs="Courier New"/>
          <w:bCs/>
          <w:i/>
          <w:color w:val="auto"/>
          <w:sz w:val="20"/>
        </w:rPr>
        <w:t xml:space="preserve"> </w:t>
      </w:r>
      <w:r w:rsidRPr="0001799D">
        <w:rPr>
          <w:rFonts w:ascii="Garamond" w:hAnsi="Garamond" w:cs="Courier New"/>
          <w:bCs/>
          <w:color w:val="auto"/>
          <w:sz w:val="20"/>
        </w:rPr>
        <w:t>ou équivalent</w:t>
      </w:r>
      <w:r w:rsidR="000B13CF" w:rsidRPr="0001799D">
        <w:rPr>
          <w:rFonts w:ascii="Garamond" w:hAnsi="Garamond" w:cs="Courier New"/>
          <w:bCs/>
          <w:color w:val="auto"/>
          <w:sz w:val="20"/>
        </w:rPr>
        <w:t>,</w:t>
      </w:r>
    </w:p>
    <w:p w:rsidR="00BF3196" w:rsidRPr="00416A9D" w:rsidRDefault="00BF3196" w:rsidP="0074568F">
      <w:pPr>
        <w:pStyle w:val="Corpsdetexte"/>
        <w:numPr>
          <w:ilvl w:val="0"/>
          <w:numId w:val="54"/>
        </w:numPr>
        <w:ind w:right="-568"/>
        <w:jc w:val="left"/>
        <w:rPr>
          <w:rFonts w:ascii="Garamond" w:hAnsi="Garamond" w:cs="Courier New"/>
          <w:bCs/>
          <w:color w:val="auto"/>
          <w:sz w:val="20"/>
        </w:rPr>
      </w:pPr>
      <w:r w:rsidRPr="00416A9D">
        <w:rPr>
          <w:rFonts w:ascii="Garamond" w:hAnsi="Garamond" w:cs="Courier New"/>
          <w:bCs/>
          <w:color w:val="auto"/>
          <w:sz w:val="20"/>
        </w:rPr>
        <w:t xml:space="preserve">qu’essentiellement reste dans </w:t>
      </w:r>
      <w:r w:rsidRPr="00416A9D">
        <w:rPr>
          <w:rFonts w:ascii="Garamond" w:hAnsi="Garamond"/>
          <w:bCs/>
          <w:i/>
          <w:color w:val="auto"/>
          <w:sz w:val="20"/>
        </w:rPr>
        <w:t>la fonction de la cause</w:t>
      </w:r>
      <w:r w:rsidRPr="00416A9D">
        <w:rPr>
          <w:rFonts w:ascii="Garamond" w:hAnsi="Garamond" w:cs="Courier New"/>
          <w:bCs/>
          <w:color w:val="auto"/>
          <w:sz w:val="20"/>
        </w:rPr>
        <w:t xml:space="preserve">, une certaine béance, </w:t>
      </w:r>
      <w:r w:rsidR="000B13CF">
        <w:rPr>
          <w:rFonts w:ascii="Garamond" w:hAnsi="Garamond" w:cs="Courier New"/>
          <w:bCs/>
          <w:color w:val="auto"/>
          <w:sz w:val="20"/>
        </w:rPr>
        <w:t xml:space="preserve">terme qui est employé </w:t>
      </w:r>
      <w:r w:rsidRPr="00416A9D">
        <w:rPr>
          <w:rFonts w:ascii="Garamond" w:hAnsi="Garamond" w:cs="Courier New"/>
          <w:bCs/>
          <w:color w:val="auto"/>
          <w:sz w:val="20"/>
        </w:rPr>
        <w:t xml:space="preserve">dans </w:t>
      </w:r>
      <w:r w:rsidRPr="00416A9D">
        <w:rPr>
          <w:rFonts w:ascii="Garamond" w:hAnsi="Garamond"/>
          <w:bCs/>
          <w:i/>
          <w:color w:val="auto"/>
          <w:sz w:val="20"/>
        </w:rPr>
        <w:t>Les Prolégomènes</w:t>
      </w:r>
      <w:r w:rsidR="0001799D">
        <w:rPr>
          <w:rFonts w:ascii="Garamond" w:hAnsi="Garamond"/>
          <w:bCs/>
          <w:i/>
          <w:color w:val="auto"/>
          <w:sz w:val="20"/>
        </w:rPr>
        <w:t xml:space="preserve"> </w:t>
      </w:r>
      <w:r w:rsidRPr="0001799D">
        <w:rPr>
          <w:rStyle w:val="Appelnotedebasdep"/>
          <w:rFonts w:ascii="Garamond" w:hAnsi="Garamond"/>
          <w:b/>
          <w:iCs/>
          <w:color w:val="C00000"/>
          <w:sz w:val="20"/>
        </w:rPr>
        <w:footnoteReference w:id="13"/>
      </w:r>
      <w:r w:rsidRPr="00416A9D">
        <w:rPr>
          <w:rFonts w:ascii="Garamond" w:hAnsi="Garamond" w:cs="Courier New"/>
          <w:bCs/>
          <w:i/>
          <w:color w:val="auto"/>
          <w:sz w:val="20"/>
        </w:rPr>
        <w:t xml:space="preserve"> </w:t>
      </w:r>
      <w:r w:rsidR="0001799D">
        <w:rPr>
          <w:rFonts w:ascii="Garamond" w:hAnsi="Garamond" w:cs="Courier New"/>
          <w:bCs/>
          <w:i/>
          <w:color w:val="auto"/>
          <w:sz w:val="20"/>
        </w:rPr>
        <w:t xml:space="preserve">                     </w:t>
      </w:r>
      <w:r w:rsidRPr="00416A9D">
        <w:rPr>
          <w:rFonts w:ascii="Garamond" w:hAnsi="Garamond" w:cs="Courier New"/>
          <w:bCs/>
          <w:color w:val="auto"/>
          <w:sz w:val="20"/>
        </w:rPr>
        <w:t>du même auteur.</w:t>
      </w:r>
    </w:p>
    <w:p w:rsidR="00BF3196" w:rsidRPr="00705696" w:rsidRDefault="00BF3196" w:rsidP="00B82165">
      <w:pPr>
        <w:pStyle w:val="Corpsdetexte"/>
        <w:ind w:right="-568"/>
        <w:jc w:val="left"/>
        <w:rPr>
          <w:rFonts w:ascii="Garamond" w:hAnsi="Garamond" w:cs="Courier New"/>
          <w:bCs/>
          <w:color w:val="auto"/>
          <w:sz w:val="20"/>
        </w:rPr>
      </w:pPr>
    </w:p>
    <w:p w:rsidR="000179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aussi bien je n’irai pas non plus à faire </w:t>
      </w:r>
      <w:r w:rsidRPr="00705696">
        <w:rPr>
          <w:rFonts w:ascii="Garamond" w:hAnsi="Garamond" w:cs="Courier New"/>
          <w:bCs/>
          <w:i/>
          <w:iCs/>
          <w:color w:val="auto"/>
          <w:sz w:val="20"/>
        </w:rPr>
        <w:t>remarquer</w:t>
      </w:r>
      <w:r w:rsidRPr="00705696">
        <w:rPr>
          <w:rFonts w:ascii="Garamond" w:hAnsi="Garamond" w:cs="Courier New"/>
          <w:bCs/>
          <w:color w:val="auto"/>
          <w:sz w:val="20"/>
        </w:rPr>
        <w:t xml:space="preserve"> que c’est depuis toujours </w:t>
      </w:r>
      <w:r w:rsidRPr="0001799D">
        <w:rPr>
          <w:rFonts w:ascii="Garamond" w:hAnsi="Garamond" w:cs="Courier New"/>
          <w:bCs/>
          <w:i/>
          <w:color w:val="auto"/>
          <w:sz w:val="20"/>
        </w:rPr>
        <w:t>ce problème de la</w:t>
      </w:r>
      <w:r w:rsidRPr="00416A9D">
        <w:rPr>
          <w:rFonts w:ascii="Garamond" w:hAnsi="Garamond" w:cs="Courier New"/>
          <w:bCs/>
          <w:i/>
          <w:color w:val="auto"/>
          <w:sz w:val="20"/>
        </w:rPr>
        <w:t xml:space="preserve"> cause</w:t>
      </w:r>
      <w:r w:rsidRPr="00705696">
        <w:rPr>
          <w:rFonts w:ascii="Garamond" w:hAnsi="Garamond" w:cs="Courier New"/>
          <w:bCs/>
          <w:color w:val="auto"/>
          <w:sz w:val="20"/>
        </w:rPr>
        <w:t xml:space="preserve"> qui est l’embarras des philosophes, que ce n’est même pas simple, si simple à voir s’équilibrer dans ARISTOTE, ses quatre causes</w:t>
      </w:r>
      <w:r w:rsidR="00AC1CB4" w:rsidRPr="00705696">
        <w:rPr>
          <w:rFonts w:ascii="Garamond" w:hAnsi="Garamond" w:cs="Courier New"/>
          <w:bCs/>
          <w:color w:val="auto"/>
          <w:sz w:val="20"/>
        </w:rPr>
        <w:t>.</w:t>
      </w:r>
      <w:r w:rsidR="0001799D">
        <w:rPr>
          <w:rFonts w:ascii="Garamond" w:hAnsi="Garamond" w:cs="Courier New"/>
          <w:bCs/>
          <w:color w:val="auto"/>
          <w:sz w:val="20"/>
        </w:rPr>
        <w:t xml:space="preserve"> </w:t>
      </w:r>
      <w:r w:rsidRPr="00705696">
        <w:rPr>
          <w:rFonts w:ascii="Garamond" w:hAnsi="Garamond" w:cs="Courier New"/>
          <w:bCs/>
          <w:color w:val="auto"/>
          <w:sz w:val="20"/>
        </w:rPr>
        <w:t>Mais je ne suis pas ici philosophant et ne prétends m’ac</w:t>
      </w:r>
      <w:r w:rsidRPr="00705696">
        <w:rPr>
          <w:rFonts w:ascii="Garamond" w:hAnsi="Garamond" w:cs="Courier New"/>
          <w:bCs/>
          <w:color w:val="auto"/>
          <w:sz w:val="20"/>
        </w:rPr>
        <w:softHyphen/>
        <w:t xml:space="preserve">quitter d’aucune aussi lourde charge avec ces références que pour rendre sensible simplement ce que veut dire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sur quoi j’insiste.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dirai que la cause… </w:t>
      </w:r>
    </w:p>
    <w:p w:rsidR="000B13CF"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toute modalité que KANT finalement l’inscrive dans les catégories de la </w:t>
      </w:r>
      <w:r w:rsidR="000B13CF" w:rsidRPr="000B13CF">
        <w:rPr>
          <w:rFonts w:ascii="Garamond" w:hAnsi="Garamond" w:cs="Courier New"/>
          <w:bCs/>
          <w:i/>
          <w:color w:val="auto"/>
          <w:sz w:val="20"/>
        </w:rPr>
        <w:t>R</w:t>
      </w:r>
      <w:r w:rsidRPr="000B13CF">
        <w:rPr>
          <w:rFonts w:ascii="Garamond" w:hAnsi="Garamond" w:cs="Courier New"/>
          <w:bCs/>
          <w:i/>
          <w:color w:val="auto"/>
          <w:sz w:val="20"/>
        </w:rPr>
        <w:t>aison pure</w:t>
      </w:r>
      <w:r w:rsidR="000B13CF">
        <w:rPr>
          <w:rFonts w:ascii="Garamond" w:hAnsi="Garamond" w:cs="Courier New"/>
          <w:bCs/>
          <w:i/>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ou plus exactement qu’il y inscrit au registre, au tableau des relations entre l’inhérent et la communauté</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la cause n’est pas pour autant, pour nous, plus rationalisée.</w:t>
      </w:r>
    </w:p>
    <w:p w:rsidR="00BF3196" w:rsidRPr="00705696" w:rsidRDefault="00BF3196" w:rsidP="00B82165">
      <w:pPr>
        <w:pStyle w:val="Corpsdetexte"/>
        <w:ind w:right="-568"/>
        <w:jc w:val="left"/>
        <w:rPr>
          <w:rFonts w:ascii="Garamond" w:hAnsi="Garamond" w:cs="Courier New"/>
          <w:bCs/>
          <w:color w:val="auto"/>
          <w:sz w:val="20"/>
        </w:rPr>
      </w:pPr>
    </w:p>
    <w:p w:rsidR="00AC1CB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Elle se distingue de ce qu’il y a de déterminant dans une chaîne, autrement dit de </w:t>
      </w:r>
      <w:r w:rsidRPr="00705696">
        <w:rPr>
          <w:rFonts w:ascii="Garamond" w:hAnsi="Garamond"/>
          <w:bCs/>
          <w:i/>
          <w:color w:val="0000CC"/>
          <w:sz w:val="20"/>
        </w:rPr>
        <w:t xml:space="preserve">la </w:t>
      </w:r>
      <w:r w:rsidRPr="00705696">
        <w:rPr>
          <w:rFonts w:ascii="Garamond" w:hAnsi="Garamond"/>
          <w:bCs/>
          <w:i/>
          <w:iCs/>
          <w:color w:val="0000CC"/>
          <w:sz w:val="20"/>
        </w:rPr>
        <w:t>loi</w:t>
      </w:r>
      <w:r w:rsidRPr="00705696">
        <w:rPr>
          <w:rFonts w:ascii="Garamond" w:hAnsi="Garamond" w:cs="Courier New"/>
          <w:bCs/>
          <w:color w:val="auto"/>
          <w:sz w:val="20"/>
        </w:rPr>
        <w:t xml:space="preserve">. Pour l’exemplifier, je dirais : pensez à ce qui s’image dans la fonction de </w:t>
      </w:r>
      <w:r w:rsidRPr="00705696">
        <w:rPr>
          <w:rFonts w:ascii="Garamond" w:hAnsi="Garamond"/>
          <w:bCs/>
          <w:i/>
          <w:color w:val="auto"/>
          <w:sz w:val="20"/>
        </w:rPr>
        <w:t>l’action</w:t>
      </w:r>
      <w:r w:rsidRPr="00705696">
        <w:rPr>
          <w:rFonts w:ascii="Garamond" w:hAnsi="Garamond" w:cs="Courier New"/>
          <w:bCs/>
          <w:color w:val="auto"/>
          <w:sz w:val="20"/>
        </w:rPr>
        <w:t xml:space="preserve"> et de </w:t>
      </w:r>
      <w:r w:rsidRPr="00705696">
        <w:rPr>
          <w:rFonts w:ascii="Garamond" w:hAnsi="Garamond"/>
          <w:bCs/>
          <w:i/>
          <w:color w:val="auto"/>
          <w:sz w:val="20"/>
        </w:rPr>
        <w:t>la réaction</w:t>
      </w:r>
      <w:r w:rsidRPr="00705696">
        <w:rPr>
          <w:rFonts w:ascii="Garamond" w:hAnsi="Garamond" w:cs="Courier New"/>
          <w:bCs/>
          <w:color w:val="auto"/>
          <w:sz w:val="20"/>
        </w:rPr>
        <w:t xml:space="preserve">. Il n’y a, si vous voulez, </w:t>
      </w:r>
      <w:r w:rsidRPr="00705696">
        <w:rPr>
          <w:rFonts w:ascii="Garamond" w:hAnsi="Garamond" w:cs="Courier New"/>
          <w:bCs/>
          <w:i/>
          <w:color w:val="auto"/>
          <w:sz w:val="20"/>
        </w:rPr>
        <w:t>qu’un seul tenant</w:t>
      </w:r>
      <w:r w:rsidR="00416A9D">
        <w:rPr>
          <w:rFonts w:ascii="Garamond" w:hAnsi="Garamond" w:cs="Courier New"/>
          <w:bCs/>
          <w:i/>
          <w:color w:val="auto"/>
          <w:sz w:val="20"/>
        </w:rPr>
        <w:t> </w:t>
      </w:r>
      <w:r w:rsidR="00416A9D">
        <w:rPr>
          <w:rFonts w:ascii="Garamond" w:hAnsi="Garamond" w:cs="Courier New"/>
          <w:bCs/>
          <w:color w:val="auto"/>
          <w:sz w:val="20"/>
        </w:rPr>
        <w:t>: l</w:t>
      </w:r>
      <w:r w:rsidRPr="00705696">
        <w:rPr>
          <w:rFonts w:ascii="Garamond" w:hAnsi="Garamond" w:cs="Courier New"/>
          <w:bCs/>
          <w:color w:val="auto"/>
          <w:sz w:val="20"/>
        </w:rPr>
        <w:t xml:space="preserve">’un ne va pas sans l’autre.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Un corps qui s’écrase au sol, </w:t>
      </w:r>
      <w:r w:rsidRPr="00416A9D">
        <w:rPr>
          <w:rFonts w:ascii="Garamond" w:hAnsi="Garamond" w:cs="Courier New"/>
          <w:bCs/>
          <w:i/>
          <w:color w:val="auto"/>
          <w:sz w:val="20"/>
        </w:rPr>
        <w:t xml:space="preserve">sa masse n’est pas </w:t>
      </w:r>
      <w:r w:rsidRPr="00416A9D">
        <w:rPr>
          <w:rFonts w:ascii="Garamond" w:hAnsi="Garamond"/>
          <w:bCs/>
          <w:i/>
          <w:color w:val="auto"/>
          <w:sz w:val="20"/>
        </w:rPr>
        <w:t>la</w:t>
      </w:r>
      <w:r w:rsidRPr="00705696">
        <w:rPr>
          <w:rFonts w:ascii="Garamond" w:hAnsi="Garamond"/>
          <w:bCs/>
          <w:i/>
          <w:color w:val="auto"/>
          <w:sz w:val="20"/>
        </w:rPr>
        <w:t xml:space="preserve"> cause</w:t>
      </w:r>
      <w:r w:rsidRPr="00705696">
        <w:rPr>
          <w:rFonts w:ascii="Garamond" w:hAnsi="Garamond" w:cs="Courier New"/>
          <w:bCs/>
          <w:color w:val="auto"/>
          <w:sz w:val="20"/>
        </w:rPr>
        <w:t xml:space="preserve"> de ce qu’il reçoit en retour de sa force vive. Sa masse est intégrée à cette force qui lui revient pour dis</w:t>
      </w:r>
      <w:r w:rsidRPr="00705696">
        <w:rPr>
          <w:rFonts w:ascii="Garamond" w:hAnsi="Garamond" w:cs="Courier New"/>
          <w:bCs/>
          <w:color w:val="auto"/>
          <w:sz w:val="20"/>
        </w:rPr>
        <w:softHyphen/>
        <w:t>soudre sa cohérence par un effet de retour. Ici pas de béance, si ce n’est à la fin.</w:t>
      </w:r>
    </w:p>
    <w:p w:rsidR="00C239F5" w:rsidRPr="00705696" w:rsidRDefault="00C239F5"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Chaque fois que nous parlons de </w:t>
      </w:r>
      <w:r w:rsidRPr="00705696">
        <w:rPr>
          <w:rFonts w:ascii="Garamond" w:hAnsi="Garamond"/>
          <w:bCs/>
          <w:i/>
          <w:color w:val="auto"/>
          <w:sz w:val="20"/>
        </w:rPr>
        <w:t>cause</w:t>
      </w:r>
      <w:r w:rsidRPr="00705696">
        <w:rPr>
          <w:rFonts w:ascii="Garamond" w:hAnsi="Garamond" w:cs="Courier New"/>
          <w:bCs/>
          <w:color w:val="auto"/>
          <w:sz w:val="20"/>
        </w:rPr>
        <w:t xml:space="preserve">, il y a toujours, dans ce terme, quelque chose </w:t>
      </w:r>
      <w:r w:rsidRPr="00705696">
        <w:rPr>
          <w:rFonts w:ascii="Garamond" w:hAnsi="Garamond" w:cs="Courier New"/>
          <w:bCs/>
          <w:iCs/>
          <w:color w:val="auto"/>
          <w:sz w:val="20"/>
        </w:rPr>
        <w:t>d’</w:t>
      </w:r>
      <w:r w:rsidRPr="00705696">
        <w:rPr>
          <w:rFonts w:ascii="Garamond" w:hAnsi="Garamond"/>
          <w:bCs/>
          <w:i/>
          <w:iCs/>
          <w:color w:val="auto"/>
          <w:sz w:val="20"/>
        </w:rPr>
        <w:t>anti</w:t>
      </w:r>
      <w:r w:rsidR="00370E5A">
        <w:rPr>
          <w:rFonts w:ascii="Garamond" w:hAnsi="Garamond"/>
          <w:bCs/>
          <w:i/>
          <w:iCs/>
          <w:color w:val="auto"/>
          <w:sz w:val="20"/>
        </w:rPr>
        <w:t>-</w:t>
      </w:r>
      <w:r w:rsidRPr="00705696">
        <w:rPr>
          <w:rFonts w:ascii="Garamond" w:hAnsi="Garamond"/>
          <w:bCs/>
          <w:i/>
          <w:iCs/>
          <w:color w:val="auto"/>
          <w:sz w:val="20"/>
        </w:rPr>
        <w:t>conceptuel</w:t>
      </w:r>
      <w:r w:rsidRPr="00705696">
        <w:rPr>
          <w:rFonts w:ascii="Garamond" w:hAnsi="Garamond" w:cs="Courier New"/>
          <w:bCs/>
          <w:color w:val="auto"/>
          <w:sz w:val="20"/>
        </w:rPr>
        <w:t xml:space="preserve">, d’indéfini. </w:t>
      </w:r>
    </w:p>
    <w:p w:rsidR="00BF3196" w:rsidRPr="00370E5A" w:rsidRDefault="00BF3196" w:rsidP="0074568F">
      <w:pPr>
        <w:pStyle w:val="Corpsdetexte"/>
        <w:numPr>
          <w:ilvl w:val="0"/>
          <w:numId w:val="55"/>
        </w:numPr>
        <w:ind w:right="-568"/>
        <w:jc w:val="left"/>
        <w:rPr>
          <w:rFonts w:ascii="Garamond" w:hAnsi="Garamond" w:cs="Courier New"/>
          <w:bCs/>
          <w:color w:val="auto"/>
          <w:sz w:val="20"/>
        </w:rPr>
      </w:pPr>
      <w:r w:rsidRPr="00370E5A">
        <w:rPr>
          <w:rFonts w:ascii="Garamond" w:hAnsi="Garamond" w:cs="Courier New"/>
          <w:bCs/>
          <w:color w:val="auto"/>
          <w:sz w:val="20"/>
        </w:rPr>
        <w:t xml:space="preserve">« </w:t>
      </w:r>
      <w:r w:rsidRPr="00370E5A">
        <w:rPr>
          <w:rFonts w:ascii="Garamond" w:hAnsi="Garamond"/>
          <w:bCs/>
          <w:i/>
          <w:color w:val="auto"/>
          <w:sz w:val="20"/>
        </w:rPr>
        <w:t>Les phases de la lune sont la cause des marées</w:t>
      </w:r>
      <w:r w:rsidRPr="00370E5A">
        <w:rPr>
          <w:rFonts w:ascii="Garamond" w:hAnsi="Garamond" w:cs="Courier New"/>
          <w:bCs/>
          <w:color w:val="auto"/>
          <w:sz w:val="20"/>
        </w:rPr>
        <w:t xml:space="preserve"> » : ça c’est vivant, </w:t>
      </w:r>
      <w:r w:rsidR="00881A61" w:rsidRPr="00370E5A">
        <w:rPr>
          <w:rFonts w:ascii="Garamond" w:hAnsi="Garamond" w:cs="Courier New"/>
          <w:bCs/>
          <w:color w:val="auto"/>
          <w:sz w:val="20"/>
        </w:rPr>
        <w:t xml:space="preserve"> </w:t>
      </w:r>
      <w:r w:rsidRPr="00370E5A">
        <w:rPr>
          <w:rFonts w:ascii="Garamond" w:hAnsi="Garamond" w:cs="Courier New"/>
          <w:bCs/>
          <w:i/>
          <w:color w:val="auto"/>
          <w:sz w:val="20"/>
        </w:rPr>
        <w:t>nous savons à ce moment</w:t>
      </w:r>
      <w:r w:rsidR="00416A9D" w:rsidRPr="00370E5A">
        <w:rPr>
          <w:rFonts w:ascii="Garamond" w:hAnsi="Garamond" w:cs="Courier New"/>
          <w:bCs/>
          <w:i/>
          <w:color w:val="auto"/>
          <w:sz w:val="20"/>
        </w:rPr>
        <w:t>-</w:t>
      </w:r>
      <w:r w:rsidRPr="00370E5A">
        <w:rPr>
          <w:rFonts w:ascii="Garamond" w:hAnsi="Garamond" w:cs="Courier New"/>
          <w:bCs/>
          <w:i/>
          <w:color w:val="auto"/>
          <w:sz w:val="20"/>
        </w:rPr>
        <w:t>là que le mot « cause » est bien employé</w:t>
      </w:r>
      <w:r w:rsidRPr="00370E5A">
        <w:rPr>
          <w:rFonts w:ascii="Garamond" w:hAnsi="Garamond" w:cs="Courier New"/>
          <w:bCs/>
          <w:color w:val="auto"/>
          <w:sz w:val="20"/>
        </w:rPr>
        <w:t xml:space="preserve">. </w:t>
      </w:r>
    </w:p>
    <w:p w:rsidR="00AC1CB4" w:rsidRPr="00705696" w:rsidRDefault="00BF3196" w:rsidP="0074568F">
      <w:pPr>
        <w:pStyle w:val="Corpsdetexte"/>
        <w:numPr>
          <w:ilvl w:val="0"/>
          <w:numId w:val="55"/>
        </w:numPr>
        <w:ind w:right="-56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Les miasmes sont la cause de la fièvre</w:t>
      </w:r>
      <w:r w:rsidRPr="00705696">
        <w:rPr>
          <w:rFonts w:ascii="Garamond" w:hAnsi="Garamond" w:cs="Courier New"/>
          <w:bCs/>
          <w:color w:val="auto"/>
          <w:sz w:val="20"/>
        </w:rPr>
        <w:t xml:space="preserve"> » :</w:t>
      </w:r>
      <w:r w:rsidR="00416A9D">
        <w:rPr>
          <w:rFonts w:ascii="Garamond" w:hAnsi="Garamond" w:cs="Courier New"/>
          <w:bCs/>
          <w:color w:val="auto"/>
          <w:sz w:val="20"/>
        </w:rPr>
        <w:t xml:space="preserve"> </w:t>
      </w:r>
      <w:r w:rsidRPr="00705696">
        <w:rPr>
          <w:rFonts w:ascii="Garamond" w:hAnsi="Garamond" w:cs="Courier New"/>
          <w:bCs/>
          <w:color w:val="auto"/>
          <w:sz w:val="20"/>
        </w:rPr>
        <w:t>ça ne veut rien dire</w:t>
      </w:r>
      <w:r w:rsidR="00AC1CB4" w:rsidRPr="00705696">
        <w:rPr>
          <w:rFonts w:ascii="Garamond" w:hAnsi="Garamond" w:cs="Courier New"/>
          <w:bCs/>
          <w:color w:val="auto"/>
          <w:sz w:val="20"/>
        </w:rPr>
        <w:t>.</w:t>
      </w:r>
      <w:r w:rsidRPr="00705696">
        <w:rPr>
          <w:rFonts w:ascii="Garamond" w:hAnsi="Garamond" w:cs="Courier New"/>
          <w:bCs/>
          <w:color w:val="auto"/>
          <w:sz w:val="20"/>
        </w:rPr>
        <w:t xml:space="preserve"> </w:t>
      </w:r>
    </w:p>
    <w:p w:rsidR="00370E5A" w:rsidRDefault="00BF3196" w:rsidP="00370E5A">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Là, en somme, </w:t>
      </w:r>
      <w:r w:rsidRPr="000B13CF">
        <w:rPr>
          <w:rFonts w:ascii="Garamond" w:hAnsi="Garamond" w:cs="Courier New"/>
          <w:bCs/>
          <w:i/>
          <w:color w:val="0000CC"/>
          <w:sz w:val="20"/>
        </w:rPr>
        <w:t xml:space="preserve">il y a un </w:t>
      </w:r>
      <w:r w:rsidRPr="000B13CF">
        <w:rPr>
          <w:rFonts w:ascii="Garamond" w:hAnsi="Garamond"/>
          <w:bCs/>
          <w:i/>
          <w:iCs/>
          <w:color w:val="0000CC"/>
          <w:sz w:val="20"/>
        </w:rPr>
        <w:t>trou</w:t>
      </w:r>
      <w:r w:rsidRPr="000B13CF">
        <w:rPr>
          <w:rFonts w:ascii="Garamond" w:hAnsi="Garamond" w:cs="Courier New"/>
          <w:bCs/>
          <w:i/>
          <w:color w:val="0000CC"/>
          <w:sz w:val="20"/>
        </w:rPr>
        <w:t xml:space="preserve"> et </w:t>
      </w:r>
      <w:r w:rsidRPr="000B13CF">
        <w:rPr>
          <w:rFonts w:ascii="Garamond" w:hAnsi="Garamond"/>
          <w:bCs/>
          <w:i/>
          <w:iCs/>
          <w:color w:val="0000CC"/>
          <w:sz w:val="20"/>
        </w:rPr>
        <w:t>quelque chose</w:t>
      </w:r>
      <w:r w:rsidRPr="000B13CF">
        <w:rPr>
          <w:rFonts w:ascii="Garamond" w:hAnsi="Garamond" w:cs="Courier New"/>
          <w:bCs/>
          <w:i/>
          <w:color w:val="0000CC"/>
          <w:sz w:val="20"/>
        </w:rPr>
        <w:t xml:space="preserve"> qui vient </w:t>
      </w:r>
      <w:r w:rsidRPr="000B13CF">
        <w:rPr>
          <w:rFonts w:ascii="Garamond" w:hAnsi="Garamond"/>
          <w:bCs/>
          <w:i/>
          <w:iCs/>
          <w:color w:val="0000CC"/>
          <w:sz w:val="20"/>
        </w:rPr>
        <w:t>osciller</w:t>
      </w:r>
      <w:r w:rsidRPr="000B13CF">
        <w:rPr>
          <w:rFonts w:ascii="Garamond" w:hAnsi="Garamond" w:cs="Courier New"/>
          <w:bCs/>
          <w:i/>
          <w:color w:val="0000CC"/>
          <w:sz w:val="20"/>
        </w:rPr>
        <w:t xml:space="preserve"> dans l’</w:t>
      </w:r>
      <w:r w:rsidRPr="000B13CF">
        <w:rPr>
          <w:rFonts w:ascii="Garamond" w:hAnsi="Garamond"/>
          <w:bCs/>
          <w:i/>
          <w:iCs/>
          <w:color w:val="0000CC"/>
          <w:sz w:val="20"/>
        </w:rPr>
        <w:t>intervalle</w:t>
      </w:r>
      <w:r w:rsidRPr="00705696">
        <w:rPr>
          <w:rFonts w:ascii="Garamond" w:hAnsi="Garamond" w:cs="Courier New"/>
          <w:bCs/>
          <w:color w:val="auto"/>
          <w:sz w:val="20"/>
        </w:rPr>
        <w:t xml:space="preserve">. </w:t>
      </w:r>
      <w:r w:rsidRPr="00370E5A">
        <w:rPr>
          <w:rFonts w:ascii="Garamond" w:hAnsi="Garamond" w:cs="Courier New"/>
          <w:bCs/>
          <w:i/>
          <w:color w:val="0000CC"/>
          <w:sz w:val="20"/>
        </w:rPr>
        <w:t xml:space="preserve">Il n’y a de </w:t>
      </w:r>
      <w:r w:rsidRPr="00370E5A">
        <w:rPr>
          <w:rFonts w:ascii="Garamond" w:hAnsi="Garamond"/>
          <w:bCs/>
          <w:i/>
          <w:color w:val="0000CC"/>
          <w:sz w:val="20"/>
        </w:rPr>
        <w:t>cause</w:t>
      </w:r>
      <w:r w:rsidRPr="00370E5A">
        <w:rPr>
          <w:rFonts w:ascii="Garamond" w:hAnsi="Garamond" w:cs="Courier New"/>
          <w:bCs/>
          <w:i/>
          <w:color w:val="0000CC"/>
          <w:sz w:val="20"/>
        </w:rPr>
        <w:t xml:space="preserve"> que de ce qui </w:t>
      </w:r>
      <w:r w:rsidRPr="00370E5A">
        <w:rPr>
          <w:rFonts w:ascii="Garamond" w:hAnsi="Garamond"/>
          <w:bCs/>
          <w:i/>
          <w:iCs/>
          <w:color w:val="0000CC"/>
          <w:sz w:val="20"/>
        </w:rPr>
        <w:t>cloche</w:t>
      </w:r>
      <w:r w:rsidRPr="00705696">
        <w:rPr>
          <w:rFonts w:ascii="Garamond" w:hAnsi="Garamond" w:cs="Courier New"/>
          <w:bCs/>
          <w:color w:val="auto"/>
          <w:sz w:val="20"/>
        </w:rPr>
        <w:t xml:space="preserve">. Entre </w:t>
      </w:r>
      <w:r w:rsidRPr="003732C5">
        <w:rPr>
          <w:rFonts w:ascii="Garamond" w:hAnsi="Garamond"/>
          <w:bCs/>
          <w:i/>
          <w:color w:val="0000CC"/>
          <w:sz w:val="20"/>
        </w:rPr>
        <w:t>la cause</w:t>
      </w:r>
      <w:r w:rsidRPr="003732C5">
        <w:rPr>
          <w:rFonts w:ascii="Garamond" w:hAnsi="Garamond" w:cs="Courier New"/>
          <w:bCs/>
          <w:color w:val="0000CC"/>
          <w:sz w:val="20"/>
        </w:rPr>
        <w:t xml:space="preserve"> </w:t>
      </w:r>
      <w:r w:rsidRPr="00705696">
        <w:rPr>
          <w:rFonts w:ascii="Garamond" w:hAnsi="Garamond" w:cs="Courier New"/>
          <w:bCs/>
          <w:color w:val="auto"/>
          <w:sz w:val="20"/>
        </w:rPr>
        <w:t xml:space="preserve">et ce qu’elle affecte, il y a toujours </w:t>
      </w:r>
      <w:r w:rsidRPr="008A676C">
        <w:rPr>
          <w:rFonts w:ascii="Garamond" w:hAnsi="Garamond" w:cs="Courier New"/>
          <w:bCs/>
          <w:i/>
          <w:color w:val="0000CC"/>
          <w:sz w:val="20"/>
        </w:rPr>
        <w:t xml:space="preserve">la </w:t>
      </w:r>
      <w:r w:rsidRPr="008A676C">
        <w:rPr>
          <w:rFonts w:ascii="Garamond" w:hAnsi="Garamond"/>
          <w:bCs/>
          <w:i/>
          <w:iCs/>
          <w:color w:val="0000CC"/>
          <w:sz w:val="20"/>
        </w:rPr>
        <w:t>clocherie</w:t>
      </w:r>
      <w:r w:rsidRPr="00705696">
        <w:rPr>
          <w:rFonts w:ascii="Garamond" w:hAnsi="Garamond" w:cs="Courier New"/>
          <w:bCs/>
          <w:color w:val="auto"/>
          <w:sz w:val="20"/>
        </w:rPr>
        <w:t>.</w:t>
      </w:r>
    </w:p>
    <w:p w:rsidR="00416A9D" w:rsidRDefault="00B54AAE" w:rsidP="00370E5A">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extent cx="801311" cy="1198033"/>
            <wp:effectExtent l="0" t="0" r="0" b="2540"/>
            <wp:docPr id="39" name="Image 39" descr="C:\Users\Alain\Desktop\Lacan séminaires\Ressources\Doc S13 b\Doc S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3 b\Doc S13\6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1311" cy="1198033"/>
                    </a:xfrm>
                    <a:prstGeom prst="rect">
                      <a:avLst/>
                    </a:prstGeom>
                    <a:noFill/>
                    <a:ln>
                      <a:noFill/>
                    </a:ln>
                  </pic:spPr>
                </pic:pic>
              </a:graphicData>
            </a:graphic>
          </wp:inline>
        </w:drawing>
      </w:r>
    </w:p>
    <w:p w:rsidR="00370E5A" w:rsidRDefault="00370E5A" w:rsidP="00370E5A">
      <w:pPr>
        <w:pStyle w:val="Corpsdetexte"/>
        <w:ind w:right="-568"/>
        <w:jc w:val="center"/>
        <w:rPr>
          <w:rFonts w:ascii="Garamond" w:hAnsi="Garamond" w:cs="Courier New"/>
          <w:bCs/>
          <w:color w:val="auto"/>
          <w:sz w:val="20"/>
        </w:rPr>
      </w:pPr>
    </w:p>
    <w:p w:rsidR="00370E5A" w:rsidRDefault="00370E5A" w:rsidP="00370E5A">
      <w:pPr>
        <w:pStyle w:val="Corpsdetexte"/>
        <w:ind w:right="-568"/>
        <w:jc w:val="center"/>
        <w:rPr>
          <w:rFonts w:ascii="Garamond" w:hAnsi="Garamond" w:cs="Courier New"/>
          <w:bCs/>
          <w:color w:val="auto"/>
          <w:sz w:val="20"/>
        </w:rPr>
      </w:pPr>
      <w:r w:rsidRPr="00575714">
        <w:rPr>
          <w:rFonts w:ascii="Garamond" w:hAnsi="Garamond" w:cs="Courier New"/>
          <w:bCs/>
          <w:color w:val="C00000"/>
          <w:sz w:val="16"/>
          <w:szCs w:val="16"/>
        </w:rPr>
        <w:t>[</w:t>
      </w:r>
      <w:r w:rsidRPr="007156DC">
        <w:rPr>
          <w:rFonts w:ascii="Garamond" w:hAnsi="Garamond" w:cs="Courier New"/>
          <w:bCs/>
          <w:i/>
          <w:color w:val="C00000"/>
          <w:sz w:val="16"/>
          <w:szCs w:val="16"/>
        </w:rPr>
        <w:t>schéma du séminaire</w:t>
      </w:r>
      <w:r>
        <w:rPr>
          <w:rFonts w:ascii="Garamond" w:hAnsi="Garamond" w:cs="Courier New"/>
          <w:bCs/>
          <w:i/>
          <w:color w:val="C00000"/>
          <w:sz w:val="16"/>
          <w:szCs w:val="16"/>
        </w:rPr>
        <w:t xml:space="preserve"> </w:t>
      </w:r>
      <w:r w:rsidRPr="00370E5A">
        <w:rPr>
          <w:rFonts w:ascii="Garamond" w:hAnsi="Garamond" w:cs="Courier New"/>
          <w:bCs/>
          <w:color w:val="C00000"/>
          <w:sz w:val="14"/>
          <w:szCs w:val="14"/>
        </w:rPr>
        <w:t>1965-66</w:t>
      </w:r>
      <w:r w:rsidRPr="007156DC">
        <w:rPr>
          <w:rFonts w:ascii="Garamond" w:hAnsi="Garamond" w:cs="Courier New"/>
          <w:bCs/>
          <w:i/>
          <w:color w:val="C00000"/>
          <w:sz w:val="16"/>
          <w:szCs w:val="16"/>
        </w:rPr>
        <w:t xml:space="preserve"> : L’Objet</w:t>
      </w:r>
      <w:r w:rsidR="00B54AAE" w:rsidRPr="00B54AAE">
        <w:rPr>
          <w:rFonts w:ascii="Garamond" w:hAnsi="Garamond" w:cs="Courier New"/>
          <w:bCs/>
          <w:i/>
          <w:color w:val="C00000"/>
          <w:sz w:val="12"/>
          <w:szCs w:val="12"/>
        </w:rPr>
        <w:t>...</w:t>
      </w:r>
      <w:r w:rsidRPr="007156DC">
        <w:rPr>
          <w:rFonts w:ascii="Garamond" w:hAnsi="Garamond" w:cs="Courier New"/>
          <w:bCs/>
          <w:i/>
          <w:color w:val="C00000"/>
          <w:sz w:val="16"/>
          <w:szCs w:val="16"/>
        </w:rPr>
        <w:t xml:space="preserve"> séance du </w:t>
      </w:r>
      <w:r w:rsidRPr="007156DC">
        <w:rPr>
          <w:rFonts w:ascii="Garamond" w:hAnsi="Garamond" w:cs="Courier New"/>
          <w:bCs/>
          <w:i/>
          <w:color w:val="C00000"/>
          <w:sz w:val="14"/>
          <w:szCs w:val="14"/>
        </w:rPr>
        <w:t>01-06</w:t>
      </w:r>
      <w:r w:rsidRPr="00575714">
        <w:rPr>
          <w:rFonts w:ascii="Garamond" w:hAnsi="Garamond" w:cs="Courier New"/>
          <w:bCs/>
          <w:color w:val="C00000"/>
          <w:sz w:val="16"/>
          <w:szCs w:val="16"/>
        </w:rPr>
        <w:t>.]</w:t>
      </w:r>
    </w:p>
    <w:p w:rsidR="008A67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Eh bien </w:t>
      </w:r>
      <w:r w:rsidRPr="00B54AAE">
        <w:rPr>
          <w:rFonts w:ascii="Garamond" w:hAnsi="Garamond"/>
          <w:bCs/>
          <w:color w:val="auto"/>
          <w:sz w:val="20"/>
        </w:rPr>
        <w:t>l’inconscient</w:t>
      </w:r>
      <w:r w:rsidRPr="00B54AAE">
        <w:rPr>
          <w:rFonts w:ascii="Garamond" w:hAnsi="Garamond" w:cs="Courier New"/>
          <w:bCs/>
          <w:color w:val="auto"/>
          <w:sz w:val="20"/>
        </w:rPr>
        <w:t xml:space="preserve"> </w:t>
      </w:r>
      <w:r w:rsidRPr="00705696">
        <w:rPr>
          <w:rFonts w:ascii="Garamond" w:hAnsi="Garamond" w:cs="Courier New"/>
          <w:bCs/>
          <w:color w:val="auto"/>
          <w:sz w:val="20"/>
        </w:rPr>
        <w:t>freudien, c’est à ce point</w:t>
      </w:r>
      <w:r w:rsidR="00B54AAE">
        <w:rPr>
          <w:rFonts w:ascii="Garamond" w:hAnsi="Garamond" w:cs="Courier New"/>
          <w:bCs/>
          <w:color w:val="auto"/>
          <w:sz w:val="20"/>
        </w:rPr>
        <w:t xml:space="preserve"> - </w:t>
      </w:r>
      <w:r w:rsidRPr="00705696">
        <w:rPr>
          <w:rFonts w:ascii="Garamond" w:hAnsi="Garamond" w:cs="Courier New"/>
          <w:bCs/>
          <w:i/>
          <w:color w:val="auto"/>
          <w:sz w:val="20"/>
        </w:rPr>
        <w:t xml:space="preserve">que j’essaie de vous faire viser par approximation </w:t>
      </w:r>
      <w:r w:rsidR="00B54AAE">
        <w:rPr>
          <w:rFonts w:ascii="Garamond" w:hAnsi="Garamond" w:cs="Courier New"/>
          <w:bCs/>
          <w:i/>
          <w:color w:val="auto"/>
          <w:sz w:val="20"/>
        </w:rPr>
        <w:t xml:space="preserve">- </w:t>
      </w:r>
      <w:r w:rsidRPr="00705696">
        <w:rPr>
          <w:rFonts w:ascii="Garamond" w:hAnsi="Garamond" w:cs="Courier New"/>
          <w:bCs/>
          <w:color w:val="auto"/>
          <w:sz w:val="20"/>
        </w:rPr>
        <w:t xml:space="preserve">qu’il se situe. L’important n’est pas que </w:t>
      </w:r>
      <w:r w:rsidRPr="00705696">
        <w:rPr>
          <w:rFonts w:ascii="Garamond" w:hAnsi="Garamond"/>
          <w:bCs/>
          <w:i/>
          <w:color w:val="auto"/>
          <w:sz w:val="20"/>
        </w:rPr>
        <w:t>l’</w:t>
      </w:r>
      <w:r w:rsidRPr="00705696">
        <w:rPr>
          <w:rFonts w:ascii="Garamond" w:hAnsi="Garamond"/>
          <w:bCs/>
          <w:i/>
          <w:iCs/>
          <w:color w:val="auto"/>
          <w:sz w:val="20"/>
        </w:rPr>
        <w:t>inconscient</w:t>
      </w:r>
      <w:r w:rsidRPr="00705696">
        <w:rPr>
          <w:rFonts w:ascii="Garamond" w:hAnsi="Garamond" w:cs="Courier New"/>
          <w:bCs/>
          <w:color w:val="auto"/>
          <w:sz w:val="20"/>
        </w:rPr>
        <w:t xml:space="preserve"> détermine </w:t>
      </w:r>
      <w:r w:rsidRPr="00705696">
        <w:rPr>
          <w:rFonts w:ascii="Garamond" w:hAnsi="Garamond"/>
          <w:bCs/>
          <w:i/>
          <w:color w:val="0000CC"/>
          <w:sz w:val="20"/>
        </w:rPr>
        <w:t xml:space="preserve">la </w:t>
      </w:r>
      <w:r w:rsidRPr="00705696">
        <w:rPr>
          <w:rFonts w:ascii="Garamond" w:hAnsi="Garamond"/>
          <w:bCs/>
          <w:i/>
          <w:iCs/>
          <w:color w:val="0000CC"/>
          <w:sz w:val="20"/>
        </w:rPr>
        <w:t>névrose</w:t>
      </w:r>
      <w:r w:rsidRPr="00705696">
        <w:rPr>
          <w:rFonts w:ascii="Garamond" w:hAnsi="Garamond" w:cs="Courier New"/>
          <w:bCs/>
          <w:color w:val="auto"/>
          <w:sz w:val="20"/>
        </w:rPr>
        <w:t>. Là</w:t>
      </w:r>
      <w:r w:rsidR="008A676C">
        <w:rPr>
          <w:rFonts w:ascii="Garamond" w:hAnsi="Garamond" w:cs="Courier New"/>
          <w:bCs/>
          <w:color w:val="auto"/>
          <w:sz w:val="20"/>
        </w:rPr>
        <w:t>-</w:t>
      </w:r>
      <w:r w:rsidRPr="00705696">
        <w:rPr>
          <w:rFonts w:ascii="Garamond" w:hAnsi="Garamond" w:cs="Courier New"/>
          <w:bCs/>
          <w:color w:val="auto"/>
          <w:sz w:val="20"/>
        </w:rPr>
        <w:t>dessus FREUD a très volontiers le geste pilatique</w:t>
      </w:r>
      <w:r w:rsidR="00B54AAE">
        <w:rPr>
          <w:rFonts w:ascii="Garamond" w:hAnsi="Garamond" w:cs="Courier New"/>
          <w:bCs/>
          <w:color w:val="auto"/>
          <w:sz w:val="20"/>
        </w:rPr>
        <w:t xml:space="preserve"> </w:t>
      </w:r>
      <w:r w:rsidR="00B54AAE" w:rsidRPr="00B54AAE">
        <w:rPr>
          <w:rFonts w:ascii="Garamond" w:hAnsi="Garamond" w:cs="Courier New"/>
          <w:bCs/>
          <w:color w:val="C00000"/>
          <w:sz w:val="16"/>
          <w:szCs w:val="16"/>
        </w:rPr>
        <w:t>[Ponce Pilate]</w:t>
      </w:r>
      <w:r w:rsidRPr="00705696">
        <w:rPr>
          <w:rFonts w:ascii="Garamond" w:hAnsi="Garamond" w:cs="Courier New"/>
          <w:bCs/>
          <w:color w:val="auto"/>
          <w:sz w:val="20"/>
        </w:rPr>
        <w:t xml:space="preserve"> de se laver les mains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 jour ou l’autre, on trouvera peut</w:t>
      </w:r>
      <w:r w:rsidR="001E4AB9">
        <w:rPr>
          <w:rFonts w:ascii="Garamond" w:hAnsi="Garamond" w:cs="Courier New"/>
          <w:bCs/>
          <w:color w:val="auto"/>
          <w:sz w:val="20"/>
        </w:rPr>
        <w:t>-</w:t>
      </w:r>
      <w:r w:rsidRPr="00705696">
        <w:rPr>
          <w:rFonts w:ascii="Garamond" w:hAnsi="Garamond" w:cs="Courier New"/>
          <w:bCs/>
          <w:color w:val="auto"/>
          <w:sz w:val="20"/>
        </w:rPr>
        <w:t>être quelque chose</w:t>
      </w:r>
      <w:r w:rsidR="001E4AB9">
        <w:rPr>
          <w:rFonts w:ascii="Garamond" w:hAnsi="Garamond" w:cs="Courier New"/>
          <w:bCs/>
          <w:color w:val="auto"/>
          <w:sz w:val="20"/>
        </w:rPr>
        <w:t> :</w:t>
      </w:r>
      <w:r w:rsidRPr="00705696">
        <w:rPr>
          <w:rFonts w:ascii="Garamond" w:hAnsi="Garamond" w:cs="Courier New"/>
          <w:bCs/>
          <w:color w:val="auto"/>
          <w:sz w:val="20"/>
        </w:rPr>
        <w:t xml:space="preserve"> des déterminants humoraux</w:t>
      </w:r>
      <w:r w:rsidR="001E4AB9">
        <w:rPr>
          <w:rFonts w:ascii="Garamond" w:hAnsi="Garamond" w:cs="Courier New"/>
          <w:bCs/>
          <w:color w:val="auto"/>
          <w:sz w:val="20"/>
        </w:rPr>
        <w:t>…</w:t>
      </w:r>
      <w:r w:rsidRPr="00705696">
        <w:rPr>
          <w:rFonts w:ascii="Garamond" w:hAnsi="Garamond" w:cs="Courier New"/>
          <w:bCs/>
          <w:color w:val="auto"/>
          <w:sz w:val="20"/>
        </w:rPr>
        <w:t xml:space="preserve"> peu importe. Ça lui est égal.</w:t>
      </w:r>
    </w:p>
    <w:p w:rsidR="001E4AB9" w:rsidRDefault="001E4AB9"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w:t>
      </w:r>
      <w:r w:rsidRPr="00B54AAE">
        <w:rPr>
          <w:rFonts w:ascii="Garamond" w:hAnsi="Garamond" w:cs="Courier New"/>
          <w:bCs/>
          <w:i/>
          <w:color w:val="auto"/>
          <w:sz w:val="20"/>
        </w:rPr>
        <w:t>l’inconscient</w:t>
      </w:r>
      <w:r w:rsidRPr="00705696">
        <w:rPr>
          <w:rFonts w:ascii="Garamond" w:hAnsi="Garamond" w:cs="Courier New"/>
          <w:bCs/>
          <w:color w:val="auto"/>
          <w:sz w:val="20"/>
        </w:rPr>
        <w:t xml:space="preserve">, justement, nous </w:t>
      </w:r>
      <w:r w:rsidRPr="00B54AAE">
        <w:rPr>
          <w:rFonts w:ascii="Garamond" w:hAnsi="Garamond" w:cs="Courier New"/>
          <w:bCs/>
          <w:i/>
          <w:color w:val="auto"/>
          <w:sz w:val="20"/>
        </w:rPr>
        <w:t>désigne cet ordre de béance</w:t>
      </w:r>
      <w:r w:rsidRPr="00705696">
        <w:rPr>
          <w:rFonts w:ascii="Garamond" w:hAnsi="Garamond" w:cs="Courier New"/>
          <w:bCs/>
          <w:color w:val="auto"/>
          <w:sz w:val="20"/>
        </w:rPr>
        <w:t xml:space="preserve"> où j’essayais de vous rappeler </w:t>
      </w:r>
      <w:r w:rsidRPr="001E4AB9">
        <w:rPr>
          <w:rFonts w:ascii="Garamond" w:hAnsi="Garamond" w:cs="Courier New"/>
          <w:bCs/>
          <w:i/>
          <w:color w:val="auto"/>
          <w:sz w:val="20"/>
        </w:rPr>
        <w:t>la dimension essentielle</w:t>
      </w:r>
      <w:r w:rsidRPr="00705696">
        <w:rPr>
          <w:rFonts w:ascii="Garamond" w:hAnsi="Garamond" w:cs="Courier New"/>
          <w:bCs/>
          <w:color w:val="auto"/>
          <w:sz w:val="20"/>
        </w:rPr>
        <w:t xml:space="preserve"> de cette notion de cause. L’inconscient nous montre la béance par où, en somme, la névro</w:t>
      </w:r>
      <w:r w:rsidRPr="00705696">
        <w:rPr>
          <w:rFonts w:ascii="Garamond" w:hAnsi="Garamond" w:cs="Courier New"/>
          <w:bCs/>
          <w:color w:val="auto"/>
          <w:sz w:val="20"/>
        </w:rPr>
        <w:softHyphen/>
        <w:t xml:space="preserve">se se raccorde à un </w:t>
      </w:r>
      <w:r w:rsidRPr="001E4AB9">
        <w:rPr>
          <w:rFonts w:ascii="Garamond" w:hAnsi="Garamond" w:cs="Courier New"/>
          <w:bCs/>
          <w:i/>
          <w:color w:val="0000CC"/>
          <w:sz w:val="20"/>
        </w:rPr>
        <w:t>réel</w:t>
      </w:r>
      <w:r w:rsidRPr="00705696">
        <w:rPr>
          <w:rFonts w:ascii="Garamond" w:hAnsi="Garamond" w:cs="Courier New"/>
          <w:bCs/>
          <w:color w:val="auto"/>
          <w:sz w:val="20"/>
        </w:rPr>
        <w:t xml:space="preserve"> qui peut b</w:t>
      </w:r>
      <w:r w:rsidR="001E4AB9">
        <w:rPr>
          <w:rFonts w:ascii="Garamond" w:hAnsi="Garamond" w:cs="Courier New"/>
          <w:bCs/>
          <w:color w:val="auto"/>
          <w:sz w:val="20"/>
        </w:rPr>
        <w:t xml:space="preserve">ien, lui, n’être pas déterminé. </w:t>
      </w:r>
      <w:r w:rsidRPr="00705696">
        <w:rPr>
          <w:rFonts w:ascii="Garamond" w:hAnsi="Garamond" w:cs="Courier New"/>
          <w:bCs/>
          <w:color w:val="auto"/>
          <w:sz w:val="20"/>
        </w:rPr>
        <w:t>Dans cette béance, il apparaît, il se passe quelque chose. Cette béance une fois bouchée, la névrose est</w:t>
      </w:r>
      <w:r w:rsidR="001E4AB9">
        <w:rPr>
          <w:rFonts w:ascii="Garamond" w:hAnsi="Garamond" w:cs="Courier New"/>
          <w:bCs/>
          <w:color w:val="auto"/>
          <w:sz w:val="20"/>
        </w:rPr>
        <w:t>-</w:t>
      </w:r>
      <w:r w:rsidRPr="00705696">
        <w:rPr>
          <w:rFonts w:ascii="Garamond" w:hAnsi="Garamond" w:cs="Courier New"/>
          <w:bCs/>
          <w:color w:val="auto"/>
          <w:sz w:val="20"/>
        </w:rPr>
        <w:t>elle guérie</w:t>
      </w:r>
      <w:r w:rsidR="00AC1CB4"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p>
    <w:p w:rsidR="00B54AA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Vous savez qu’après tout, la question est toujours ouverte. Seulement elle devient autre, parfois simple infirmité, </w:t>
      </w:r>
    </w:p>
    <w:p w:rsidR="00BF3196" w:rsidRPr="00705696" w:rsidRDefault="00B54AAE" w:rsidP="00B82165">
      <w:pPr>
        <w:pStyle w:val="Corpsdetexte"/>
        <w:ind w:right="-568"/>
        <w:jc w:val="left"/>
        <w:rPr>
          <w:rFonts w:ascii="Garamond" w:hAnsi="Garamond" w:cs="Courier New"/>
          <w:bCs/>
          <w:color w:val="auto"/>
          <w:sz w:val="20"/>
        </w:rPr>
      </w:pPr>
      <w:r>
        <w:rPr>
          <w:rFonts w:ascii="Garamond" w:hAnsi="Garamond" w:cs="Courier New"/>
          <w:bCs/>
          <w:color w:val="auto"/>
          <w:sz w:val="20"/>
        </w:rPr>
        <w:t>« </w:t>
      </w:r>
      <w:r w:rsidR="00BF3196" w:rsidRPr="00705696">
        <w:rPr>
          <w:rFonts w:ascii="Garamond" w:hAnsi="Garamond"/>
          <w:bCs/>
          <w:i/>
          <w:iCs/>
          <w:color w:val="auto"/>
          <w:sz w:val="20"/>
        </w:rPr>
        <w:t>cicatrice</w:t>
      </w:r>
      <w:r>
        <w:rPr>
          <w:rFonts w:ascii="Garamond" w:hAnsi="Garamond"/>
          <w:bCs/>
          <w:i/>
          <w:iCs/>
          <w:color w:val="auto"/>
          <w:sz w:val="20"/>
        </w:rPr>
        <w:t> »</w:t>
      </w:r>
      <w:r w:rsidR="00BF3196" w:rsidRPr="00705696">
        <w:rPr>
          <w:rFonts w:ascii="Garamond" w:hAnsi="Garamond" w:cs="Courier New"/>
          <w:bCs/>
          <w:color w:val="auto"/>
          <w:sz w:val="20"/>
        </w:rPr>
        <w:t xml:space="preserve"> comme dit FREUD ailleurs, non pas cicatrice de la névrose, mais de cet inconscient.</w:t>
      </w:r>
    </w:p>
    <w:p w:rsidR="00BF3196" w:rsidRPr="00705696" w:rsidRDefault="00BF3196" w:rsidP="00B82165">
      <w:pPr>
        <w:pStyle w:val="Corpsdetexte"/>
        <w:ind w:right="-568"/>
        <w:jc w:val="left"/>
        <w:rPr>
          <w:rFonts w:ascii="Garamond" w:hAnsi="Garamond" w:cs="Courier New"/>
          <w:bCs/>
          <w:color w:val="auto"/>
          <w:sz w:val="20"/>
        </w:rPr>
      </w:pPr>
    </w:p>
    <w:p w:rsidR="00AC1CB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Comme vous le voyez, </w:t>
      </w:r>
      <w:r w:rsidRPr="00705696">
        <w:rPr>
          <w:rFonts w:ascii="Garamond" w:hAnsi="Garamond"/>
          <w:bCs/>
          <w:i/>
          <w:color w:val="0000CC"/>
          <w:sz w:val="20"/>
        </w:rPr>
        <w:t>cette topologie</w:t>
      </w:r>
      <w:r w:rsidRPr="00705696">
        <w:rPr>
          <w:rFonts w:ascii="Garamond" w:hAnsi="Garamond" w:cs="Courier New"/>
          <w:bCs/>
          <w:color w:val="auto"/>
          <w:sz w:val="20"/>
        </w:rPr>
        <w:t xml:space="preserve">, je ne vous la ménage pas très savamment, parce que je n’ai pas le temps. Je </w:t>
      </w:r>
      <w:r w:rsidRPr="00705696">
        <w:rPr>
          <w:rFonts w:ascii="Garamond" w:hAnsi="Garamond" w:cs="Courier New"/>
          <w:bCs/>
          <w:i/>
          <w:color w:val="auto"/>
          <w:sz w:val="20"/>
        </w:rPr>
        <w:t>saute dedans</w:t>
      </w:r>
      <w:r w:rsidRPr="00705696">
        <w:rPr>
          <w:rFonts w:ascii="Garamond" w:hAnsi="Garamond" w:cs="Courier New"/>
          <w:bCs/>
          <w:color w:val="auto"/>
          <w:sz w:val="20"/>
        </w:rPr>
        <w:t xml:space="preserve"> et ce que je désigne là en ces termes, je crois que vous pourrez vous sentir, vous en sentir guidés quand vous irez au texte de FREUD.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quand vous voyez d’où il part : proprement de l’étiologie des névroses</w:t>
      </w:r>
      <w:r w:rsidR="00B54AAE">
        <w:rPr>
          <w:rFonts w:ascii="Garamond" w:hAnsi="Garamond" w:cs="Courier New"/>
          <w:bCs/>
          <w:color w:val="auto"/>
          <w:sz w:val="20"/>
        </w:rPr>
        <w:t xml:space="preserve">... </w:t>
      </w:r>
      <w:r w:rsidRPr="00705696">
        <w:rPr>
          <w:rFonts w:ascii="Garamond" w:hAnsi="Garamond" w:cs="Courier New"/>
          <w:bCs/>
          <w:color w:val="auto"/>
          <w:sz w:val="20"/>
        </w:rPr>
        <w:t>Et qu’est</w:t>
      </w:r>
      <w:r w:rsidR="001E4AB9">
        <w:rPr>
          <w:rFonts w:ascii="Garamond" w:hAnsi="Garamond" w:cs="Courier New"/>
          <w:bCs/>
          <w:color w:val="auto"/>
          <w:sz w:val="20"/>
        </w:rPr>
        <w:t>-</w:t>
      </w:r>
      <w:r w:rsidRPr="00705696">
        <w:rPr>
          <w:rFonts w:ascii="Garamond" w:hAnsi="Garamond" w:cs="Courier New"/>
          <w:bCs/>
          <w:color w:val="auto"/>
          <w:sz w:val="20"/>
        </w:rPr>
        <w:t xml:space="preserve">ce qu’il trouve dans ce trou, dans cette fente, dans cette béance caractéristique de </w:t>
      </w:r>
      <w:r w:rsidRPr="00705696">
        <w:rPr>
          <w:rFonts w:ascii="Garamond" w:hAnsi="Garamond"/>
          <w:bCs/>
          <w:i/>
          <w:color w:val="auto"/>
          <w:sz w:val="20"/>
        </w:rPr>
        <w:t>la cause</w:t>
      </w:r>
      <w:r w:rsidR="00AC1CB4" w:rsidRPr="00705696">
        <w:rPr>
          <w:rFonts w:ascii="Garamond" w:hAnsi="Garamond" w:cs="Courier New"/>
          <w:bCs/>
          <w:color w:val="auto"/>
          <w:sz w:val="20"/>
        </w:rPr>
        <w:t xml:space="preserve"> </w:t>
      </w:r>
      <w:r w:rsidRPr="00705696">
        <w:rPr>
          <w:rFonts w:ascii="Garamond" w:hAnsi="Garamond" w:cs="Courier New"/>
          <w:bCs/>
          <w:color w:val="auto"/>
          <w:sz w:val="20"/>
        </w:rPr>
        <w:t xml:space="preserve">? Essayons de l’épeler. </w:t>
      </w:r>
    </w:p>
    <w:p w:rsidR="00AC1CB4" w:rsidRPr="00705696" w:rsidRDefault="00AC1CB4" w:rsidP="00B82165">
      <w:pPr>
        <w:pStyle w:val="Corpsdetexte"/>
        <w:ind w:right="-568"/>
        <w:jc w:val="left"/>
        <w:rPr>
          <w:rFonts w:ascii="Garamond" w:hAnsi="Garamond" w:cs="Courier New"/>
          <w:bCs/>
          <w:color w:val="auto"/>
          <w:sz w:val="20"/>
        </w:rPr>
      </w:pPr>
    </w:p>
    <w:p w:rsidR="00B54AAE" w:rsidRDefault="00BF3196" w:rsidP="00B82165">
      <w:pPr>
        <w:pStyle w:val="Corpsdetexte"/>
        <w:ind w:right="-568"/>
        <w:jc w:val="left"/>
        <w:rPr>
          <w:rFonts w:ascii="Garamond" w:hAnsi="Garamond" w:cs="Courier New"/>
          <w:bCs/>
          <w:i/>
          <w:color w:val="0000CC"/>
          <w:sz w:val="20"/>
        </w:rPr>
      </w:pPr>
      <w:r w:rsidRPr="00705696">
        <w:rPr>
          <w:rFonts w:ascii="Garamond" w:hAnsi="Garamond" w:cs="Courier New"/>
          <w:bCs/>
          <w:color w:val="auto"/>
          <w:sz w:val="20"/>
        </w:rPr>
        <w:t xml:space="preserve">Ce qu’il trouve c’est </w:t>
      </w:r>
      <w:r w:rsidRPr="00B54AAE">
        <w:rPr>
          <w:rFonts w:ascii="Garamond" w:hAnsi="Garamond" w:cs="Courier New"/>
          <w:bCs/>
          <w:i/>
          <w:color w:val="0000CC"/>
          <w:sz w:val="20"/>
        </w:rPr>
        <w:t xml:space="preserve">quelque chose de l’ordre du </w:t>
      </w:r>
      <w:r w:rsidRPr="00B54AAE">
        <w:rPr>
          <w:rFonts w:ascii="Garamond" w:hAnsi="Garamond"/>
          <w:bCs/>
          <w:i/>
          <w:color w:val="0000CC"/>
          <w:sz w:val="20"/>
        </w:rPr>
        <w:t>non réalisé</w:t>
      </w:r>
      <w:r w:rsidRPr="00705696">
        <w:rPr>
          <w:rFonts w:ascii="Garamond" w:hAnsi="Garamond" w:cs="Courier New"/>
          <w:bCs/>
          <w:color w:val="auto"/>
          <w:sz w:val="20"/>
        </w:rPr>
        <w:t>. On parle de refus</w:t>
      </w:r>
      <w:r w:rsidR="00881A61">
        <w:rPr>
          <w:rFonts w:ascii="Garamond" w:hAnsi="Garamond" w:cs="Courier New"/>
          <w:bCs/>
          <w:color w:val="auto"/>
          <w:sz w:val="20"/>
        </w:rPr>
        <w:t> : c</w:t>
      </w:r>
      <w:r w:rsidRPr="00705696">
        <w:rPr>
          <w:rFonts w:ascii="Garamond" w:hAnsi="Garamond" w:cs="Courier New"/>
          <w:bCs/>
          <w:color w:val="auto"/>
          <w:sz w:val="20"/>
        </w:rPr>
        <w:t>’est aller trop vite en matiè</w:t>
      </w:r>
      <w:r w:rsidRPr="00705696">
        <w:rPr>
          <w:rFonts w:ascii="Garamond" w:hAnsi="Garamond" w:cs="Courier New"/>
          <w:bCs/>
          <w:color w:val="auto"/>
          <w:sz w:val="20"/>
        </w:rPr>
        <w:softHyphen/>
        <w:t>re</w:t>
      </w:r>
      <w:r w:rsidR="00C239F5" w:rsidRPr="00705696">
        <w:rPr>
          <w:rFonts w:ascii="Garamond" w:hAnsi="Garamond" w:cs="Courier New"/>
          <w:bCs/>
          <w:color w:val="auto"/>
          <w:sz w:val="20"/>
        </w:rPr>
        <w:t xml:space="preserve">, </w:t>
      </w:r>
      <w:r w:rsidRPr="00705696">
        <w:rPr>
          <w:rFonts w:ascii="Garamond" w:hAnsi="Garamond" w:cs="Courier New"/>
          <w:bCs/>
          <w:color w:val="auto"/>
          <w:sz w:val="20"/>
        </w:rPr>
        <w:t xml:space="preserve">depuis quelque temps, quand on parle de « refus », on ne sait plus ce qu’on dit. L’inconscient, d’abord, se manifeste à nous comme </w:t>
      </w:r>
      <w:r w:rsidRPr="001E4AB9">
        <w:rPr>
          <w:rFonts w:ascii="Garamond" w:hAnsi="Garamond" w:cs="Courier New"/>
          <w:bCs/>
          <w:i/>
          <w:color w:val="0000CC"/>
          <w:sz w:val="20"/>
        </w:rPr>
        <w:t>quelque chose qui se tient</w:t>
      </w:r>
    </w:p>
    <w:p w:rsidR="00BF3196" w:rsidRPr="00705696" w:rsidRDefault="00BF3196" w:rsidP="00B82165">
      <w:pPr>
        <w:pStyle w:val="Corpsdetexte"/>
        <w:ind w:right="-568"/>
        <w:jc w:val="left"/>
        <w:rPr>
          <w:rFonts w:ascii="Garamond" w:hAnsi="Garamond" w:cs="Courier New"/>
          <w:bCs/>
          <w:color w:val="auto"/>
          <w:sz w:val="20"/>
        </w:rPr>
      </w:pPr>
      <w:r w:rsidRPr="001E4AB9">
        <w:rPr>
          <w:rFonts w:ascii="Garamond" w:hAnsi="Garamond" w:cs="Courier New"/>
          <w:bCs/>
          <w:i/>
          <w:color w:val="0000CC"/>
          <w:sz w:val="20"/>
        </w:rPr>
        <w:t xml:space="preserve"> en attente dans l’aire</w:t>
      </w:r>
      <w:r w:rsidR="00881A61">
        <w:rPr>
          <w:rFonts w:ascii="Garamond" w:hAnsi="Garamond" w:cs="Courier New"/>
          <w:bCs/>
          <w:color w:val="auto"/>
          <w:sz w:val="20"/>
        </w:rPr>
        <w:t xml:space="preserve"> -</w:t>
      </w:r>
      <w:r w:rsidRPr="00705696">
        <w:rPr>
          <w:rFonts w:ascii="Garamond" w:hAnsi="Garamond" w:cs="Courier New"/>
          <w:bCs/>
          <w:color w:val="auto"/>
          <w:sz w:val="20"/>
        </w:rPr>
        <w:t xml:space="preserve"> dirais</w:t>
      </w:r>
      <w:r w:rsidR="001E4AB9">
        <w:rPr>
          <w:rFonts w:ascii="Garamond" w:hAnsi="Garamond" w:cs="Courier New"/>
          <w:bCs/>
          <w:color w:val="auto"/>
          <w:sz w:val="20"/>
        </w:rPr>
        <w:t>-</w:t>
      </w:r>
      <w:r w:rsidRPr="00705696">
        <w:rPr>
          <w:rFonts w:ascii="Garamond" w:hAnsi="Garamond" w:cs="Courier New"/>
          <w:bCs/>
          <w:color w:val="auto"/>
          <w:sz w:val="20"/>
        </w:rPr>
        <w:t>je</w:t>
      </w:r>
      <w:r w:rsidR="00881A61">
        <w:rPr>
          <w:rFonts w:ascii="Garamond" w:hAnsi="Garamond" w:cs="Courier New"/>
          <w:bCs/>
          <w:color w:val="auto"/>
          <w:sz w:val="20"/>
        </w:rPr>
        <w:t xml:space="preserve"> -</w:t>
      </w:r>
      <w:r w:rsidRPr="00705696">
        <w:rPr>
          <w:rFonts w:ascii="Garamond" w:hAnsi="Garamond" w:cs="Courier New"/>
          <w:bCs/>
          <w:color w:val="auto"/>
          <w:sz w:val="20"/>
        </w:rPr>
        <w:t xml:space="preserve"> du </w:t>
      </w:r>
      <w:r w:rsidR="00AC1CB4" w:rsidRPr="00705696">
        <w:rPr>
          <w:rFonts w:ascii="Garamond" w:hAnsi="Garamond" w:cs="Courier New"/>
          <w:bCs/>
          <w:color w:val="auto"/>
          <w:sz w:val="20"/>
        </w:rPr>
        <w:t>« </w:t>
      </w:r>
      <w:r w:rsidRPr="00705696">
        <w:rPr>
          <w:rFonts w:ascii="Garamond" w:hAnsi="Garamond"/>
          <w:bCs/>
          <w:i/>
          <w:color w:val="0000CC"/>
          <w:sz w:val="20"/>
        </w:rPr>
        <w:t>non</w:t>
      </w:r>
      <w:r w:rsidR="001E4AB9">
        <w:rPr>
          <w:rFonts w:ascii="Garamond" w:hAnsi="Garamond"/>
          <w:bCs/>
          <w:i/>
          <w:color w:val="0000CC"/>
          <w:sz w:val="20"/>
        </w:rPr>
        <w:t>-</w:t>
      </w:r>
      <w:r w:rsidRPr="00705696">
        <w:rPr>
          <w:rFonts w:ascii="Garamond" w:hAnsi="Garamond"/>
          <w:bCs/>
          <w:i/>
          <w:color w:val="0000CC"/>
          <w:sz w:val="20"/>
        </w:rPr>
        <w:t>né</w:t>
      </w:r>
      <w:r w:rsidR="00AC1CB4" w:rsidRPr="00705696">
        <w:rPr>
          <w:rFonts w:ascii="Garamond" w:hAnsi="Garamond" w:cs="Courier New"/>
          <w:bCs/>
          <w:color w:val="auto"/>
          <w:sz w:val="20"/>
        </w:rPr>
        <w:t> »</w:t>
      </w:r>
      <w:r w:rsidRPr="00705696">
        <w:rPr>
          <w:rFonts w:ascii="Garamond" w:hAnsi="Garamond" w:cs="Courier New"/>
          <w:bCs/>
          <w:color w:val="auto"/>
          <w:sz w:val="20"/>
        </w:rPr>
        <w:t xml:space="preserve">. </w:t>
      </w:r>
    </w:p>
    <w:p w:rsidR="00C239F5" w:rsidRPr="00705696" w:rsidRDefault="00C239F5"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le refoulement y déverse quelque chose, ça n’est pas étonnant, c’est le rap</w:t>
      </w:r>
      <w:r w:rsidRPr="00705696">
        <w:rPr>
          <w:rFonts w:ascii="Garamond" w:hAnsi="Garamond" w:cs="Courier New"/>
          <w:bCs/>
          <w:color w:val="auto"/>
          <w:sz w:val="20"/>
        </w:rPr>
        <w:softHyphen/>
        <w:t xml:space="preserve">port </w:t>
      </w:r>
      <w:r w:rsidRPr="0002776F">
        <w:rPr>
          <w:rFonts w:ascii="Garamond" w:hAnsi="Garamond" w:cs="Courier New"/>
          <w:bCs/>
          <w:i/>
          <w:color w:val="auto"/>
          <w:sz w:val="20"/>
        </w:rPr>
        <w:t xml:space="preserve">aux limbes de la </w:t>
      </w:r>
      <w:r w:rsidR="0002776F" w:rsidRPr="0002776F">
        <w:rPr>
          <w:rFonts w:ascii="Garamond" w:hAnsi="Garamond" w:cs="Courier New"/>
          <w:bCs/>
          <w:i/>
          <w:color w:val="auto"/>
          <w:sz w:val="20"/>
        </w:rPr>
        <w:t>« </w:t>
      </w:r>
      <w:r w:rsidRPr="0002776F">
        <w:rPr>
          <w:rFonts w:ascii="Garamond" w:hAnsi="Garamond" w:cs="Courier New"/>
          <w:bCs/>
          <w:i/>
          <w:color w:val="auto"/>
          <w:sz w:val="20"/>
        </w:rPr>
        <w:t>faiseuse d’anges</w:t>
      </w:r>
      <w:r w:rsidR="0002776F" w:rsidRPr="0002776F">
        <w:rPr>
          <w:rFonts w:ascii="Garamond" w:hAnsi="Garamond" w:cs="Courier New"/>
          <w:bCs/>
          <w:i/>
          <w:color w:val="auto"/>
          <w:sz w:val="20"/>
        </w:rPr>
        <w:t> »</w:t>
      </w:r>
      <w:r w:rsidRPr="00705696">
        <w:rPr>
          <w:rFonts w:ascii="Garamond" w:hAnsi="Garamond" w:cs="Courier New"/>
          <w:bCs/>
          <w:color w:val="auto"/>
          <w:sz w:val="20"/>
        </w:rPr>
        <w:t>.</w:t>
      </w:r>
      <w:r w:rsidR="00B87463" w:rsidRPr="00705696">
        <w:rPr>
          <w:rFonts w:ascii="Garamond" w:hAnsi="Garamond" w:cs="Courier New"/>
          <w:bCs/>
          <w:color w:val="auto"/>
          <w:sz w:val="20"/>
        </w:rPr>
        <w:t xml:space="preserve"> </w:t>
      </w:r>
      <w:r w:rsidRPr="00705696">
        <w:rPr>
          <w:rFonts w:ascii="Garamond" w:hAnsi="Garamond" w:cs="Courier New"/>
          <w:bCs/>
          <w:color w:val="auto"/>
          <w:sz w:val="20"/>
        </w:rPr>
        <w:t xml:space="preserve">Cette dimension est à évoquer dans ce registre </w:t>
      </w:r>
      <w:r w:rsidR="00B87463" w:rsidRPr="00705696">
        <w:rPr>
          <w:rFonts w:ascii="Garamond" w:hAnsi="Garamond" w:cs="Courier New"/>
          <w:bCs/>
          <w:color w:val="auto"/>
          <w:sz w:val="20"/>
        </w:rPr>
        <w:t xml:space="preserve"> </w:t>
      </w:r>
      <w:r w:rsidRPr="00705696">
        <w:rPr>
          <w:rFonts w:ascii="Garamond" w:hAnsi="Garamond" w:cs="Courier New"/>
          <w:bCs/>
          <w:color w:val="auto"/>
          <w:sz w:val="20"/>
        </w:rPr>
        <w:t>qui n’est ni d’</w:t>
      </w:r>
      <w:r w:rsidRPr="00705696">
        <w:rPr>
          <w:rFonts w:ascii="Garamond" w:hAnsi="Garamond" w:cs="Courier New"/>
          <w:bCs/>
          <w:i/>
          <w:color w:val="auto"/>
          <w:sz w:val="20"/>
        </w:rPr>
        <w:t>irréel</w:t>
      </w:r>
      <w:r w:rsidRPr="00705696">
        <w:rPr>
          <w:rFonts w:ascii="Garamond" w:hAnsi="Garamond" w:cs="Courier New"/>
          <w:bCs/>
          <w:color w:val="auto"/>
          <w:sz w:val="20"/>
        </w:rPr>
        <w:t xml:space="preserve"> ni de </w:t>
      </w:r>
      <w:r w:rsidRPr="00705696">
        <w:rPr>
          <w:rFonts w:ascii="Garamond" w:hAnsi="Garamond" w:cs="Courier New"/>
          <w:bCs/>
          <w:i/>
          <w:iCs/>
          <w:color w:val="auto"/>
          <w:sz w:val="20"/>
        </w:rPr>
        <w:t>dé</w:t>
      </w:r>
      <w:r w:rsidR="008A676C">
        <w:rPr>
          <w:rFonts w:ascii="Garamond" w:hAnsi="Garamond" w:cs="Courier New"/>
          <w:bCs/>
          <w:i/>
          <w:iCs/>
          <w:color w:val="auto"/>
          <w:sz w:val="20"/>
        </w:rPr>
        <w:t>-</w:t>
      </w:r>
      <w:r w:rsidRPr="00705696">
        <w:rPr>
          <w:rFonts w:ascii="Garamond" w:hAnsi="Garamond" w:cs="Courier New"/>
          <w:bCs/>
          <w:i/>
          <w:iCs/>
          <w:color w:val="auto"/>
          <w:sz w:val="20"/>
        </w:rPr>
        <w:t>réel</w:t>
      </w:r>
      <w:r w:rsidRPr="00705696">
        <w:rPr>
          <w:rFonts w:ascii="Garamond" w:hAnsi="Garamond" w:cs="Courier New"/>
          <w:bCs/>
          <w:color w:val="auto"/>
          <w:sz w:val="20"/>
        </w:rPr>
        <w:t xml:space="preserve"> : de </w:t>
      </w:r>
      <w:r w:rsidRPr="008A676C">
        <w:rPr>
          <w:rFonts w:ascii="Garamond" w:hAnsi="Garamond"/>
          <w:bCs/>
          <w:i/>
          <w:color w:val="0000CC"/>
          <w:sz w:val="20"/>
        </w:rPr>
        <w:t>non</w:t>
      </w:r>
      <w:r w:rsidR="008A676C" w:rsidRPr="008A676C">
        <w:rPr>
          <w:rFonts w:ascii="Garamond" w:hAnsi="Garamond"/>
          <w:bCs/>
          <w:i/>
          <w:color w:val="0000CC"/>
          <w:sz w:val="20"/>
        </w:rPr>
        <w:t>-</w:t>
      </w:r>
      <w:r w:rsidRPr="008A676C">
        <w:rPr>
          <w:rFonts w:ascii="Garamond" w:hAnsi="Garamond"/>
          <w:bCs/>
          <w:i/>
          <w:color w:val="0000CC"/>
          <w:sz w:val="20"/>
        </w:rPr>
        <w:t>réalisé</w:t>
      </w:r>
      <w:r w:rsidRPr="00705696">
        <w:rPr>
          <w:rFonts w:ascii="Garamond" w:hAnsi="Garamond" w:cs="Courier New"/>
          <w:bCs/>
          <w:color w:val="auto"/>
          <w:sz w:val="20"/>
        </w:rPr>
        <w:t xml:space="preserve">. Ce n’est jamais sans danger, après tout, qu’on fait remuer quelque chose dans </w:t>
      </w:r>
      <w:r w:rsidRPr="00B54AAE">
        <w:rPr>
          <w:rFonts w:ascii="Garamond" w:hAnsi="Garamond" w:cs="Courier New"/>
          <w:bCs/>
          <w:i/>
          <w:color w:val="auto"/>
          <w:sz w:val="20"/>
        </w:rPr>
        <w:t xml:space="preserve">cette zone des </w:t>
      </w:r>
      <w:r w:rsidRPr="00B54AAE">
        <w:rPr>
          <w:rFonts w:ascii="Garamond" w:hAnsi="Garamond"/>
          <w:bCs/>
          <w:i/>
          <w:color w:val="auto"/>
          <w:sz w:val="20"/>
        </w:rPr>
        <w:t>larves</w:t>
      </w:r>
      <w:r w:rsidRPr="00705696">
        <w:rPr>
          <w:rFonts w:ascii="Garamond" w:hAnsi="Garamond" w:cs="Courier New"/>
          <w:bCs/>
          <w:color w:val="auto"/>
          <w:sz w:val="20"/>
        </w:rPr>
        <w:t>, et peut</w:t>
      </w:r>
      <w:r w:rsidR="001E4AB9">
        <w:rPr>
          <w:rFonts w:ascii="Garamond" w:hAnsi="Garamond" w:cs="Courier New"/>
          <w:bCs/>
          <w:color w:val="auto"/>
          <w:sz w:val="20"/>
        </w:rPr>
        <w:t>-</w:t>
      </w:r>
      <w:r w:rsidRPr="00705696">
        <w:rPr>
          <w:rFonts w:ascii="Garamond" w:hAnsi="Garamond" w:cs="Courier New"/>
          <w:bCs/>
          <w:color w:val="auto"/>
          <w:sz w:val="20"/>
        </w:rPr>
        <w:t>être, après tout, est</w:t>
      </w:r>
      <w:r w:rsidR="001E4AB9">
        <w:rPr>
          <w:rFonts w:ascii="Garamond" w:hAnsi="Garamond" w:cs="Courier New"/>
          <w:bCs/>
          <w:color w:val="auto"/>
          <w:sz w:val="20"/>
        </w:rPr>
        <w:t>-</w:t>
      </w:r>
      <w:r w:rsidRPr="00705696">
        <w:rPr>
          <w:rFonts w:ascii="Garamond" w:hAnsi="Garamond" w:cs="Courier New"/>
          <w:bCs/>
          <w:color w:val="auto"/>
          <w:sz w:val="20"/>
        </w:rPr>
        <w:t xml:space="preserve">il de </w:t>
      </w:r>
      <w:r w:rsidRPr="00B54AAE">
        <w:rPr>
          <w:rFonts w:ascii="Garamond" w:hAnsi="Garamond" w:cs="Courier New"/>
          <w:bCs/>
          <w:i/>
          <w:color w:val="auto"/>
          <w:sz w:val="20"/>
        </w:rPr>
        <w:t>la position de l’analyste</w:t>
      </w:r>
      <w:r w:rsidRPr="00705696">
        <w:rPr>
          <w:rFonts w:ascii="Garamond" w:hAnsi="Garamond" w:cs="Courier New"/>
          <w:bCs/>
          <w:color w:val="auto"/>
          <w:sz w:val="20"/>
        </w:rPr>
        <w:t>, s’il y est vraiment, de devoir être assiégé</w:t>
      </w:r>
      <w:r w:rsidR="00B87463" w:rsidRPr="00705696">
        <w:rPr>
          <w:rFonts w:ascii="Garamond" w:hAnsi="Garamond" w:cs="Courier New"/>
          <w:bCs/>
          <w:color w:val="auto"/>
          <w:sz w:val="20"/>
        </w:rPr>
        <w:t xml:space="preserve"> </w:t>
      </w:r>
      <w:r w:rsidR="001E4AB9">
        <w:rPr>
          <w:rFonts w:ascii="Garamond" w:hAnsi="Garamond" w:cs="Courier New"/>
          <w:bCs/>
          <w:color w:val="auto"/>
          <w:sz w:val="20"/>
        </w:rPr>
        <w:t>-</w:t>
      </w:r>
      <w:r w:rsidRPr="00705696">
        <w:rPr>
          <w:rFonts w:ascii="Garamond" w:hAnsi="Garamond" w:cs="Courier New"/>
          <w:bCs/>
          <w:color w:val="auto"/>
          <w:sz w:val="20"/>
        </w:rPr>
        <w:t xml:space="preserve"> je veux dire</w:t>
      </w:r>
      <w:r w:rsidR="00B87463" w:rsidRPr="00705696">
        <w:rPr>
          <w:rFonts w:ascii="Garamond" w:hAnsi="Garamond" w:cs="Courier New"/>
          <w:bCs/>
          <w:color w:val="auto"/>
          <w:sz w:val="20"/>
        </w:rPr>
        <w:t> :</w:t>
      </w:r>
      <w:r w:rsidRPr="00705696">
        <w:rPr>
          <w:rFonts w:ascii="Garamond" w:hAnsi="Garamond" w:cs="Courier New"/>
          <w:bCs/>
          <w:color w:val="auto"/>
          <w:sz w:val="20"/>
        </w:rPr>
        <w:t xml:space="preserve"> réellement</w:t>
      </w:r>
      <w:r w:rsidR="00B87463" w:rsidRPr="00705696">
        <w:rPr>
          <w:rFonts w:ascii="Garamond" w:hAnsi="Garamond" w:cs="Courier New"/>
          <w:bCs/>
          <w:color w:val="auto"/>
          <w:sz w:val="20"/>
        </w:rPr>
        <w:t xml:space="preserve"> </w:t>
      </w:r>
      <w:r w:rsidR="001E4AB9">
        <w:rPr>
          <w:rFonts w:ascii="Garamond" w:hAnsi="Garamond" w:cs="Courier New"/>
          <w:bCs/>
          <w:color w:val="auto"/>
          <w:sz w:val="20"/>
        </w:rPr>
        <w:t>-</w:t>
      </w:r>
      <w:r w:rsidRPr="00705696">
        <w:rPr>
          <w:rFonts w:ascii="Garamond" w:hAnsi="Garamond" w:cs="Courier New"/>
          <w:bCs/>
          <w:color w:val="auto"/>
          <w:sz w:val="20"/>
        </w:rPr>
        <w:t xml:space="preserve"> par ceux chez qui il a évoqué </w:t>
      </w:r>
      <w:r w:rsidRPr="00B54AAE">
        <w:rPr>
          <w:rFonts w:ascii="Garamond" w:hAnsi="Garamond" w:cs="Courier New"/>
          <w:bCs/>
          <w:i/>
          <w:color w:val="auto"/>
          <w:sz w:val="20"/>
        </w:rPr>
        <w:t xml:space="preserve">ce monde des </w:t>
      </w:r>
      <w:r w:rsidR="00B87463" w:rsidRPr="00B54AAE">
        <w:rPr>
          <w:rFonts w:ascii="Garamond" w:hAnsi="Garamond"/>
          <w:bCs/>
          <w:i/>
          <w:color w:val="auto"/>
          <w:sz w:val="20"/>
        </w:rPr>
        <w:t>larves</w:t>
      </w:r>
      <w:r w:rsidR="00930F77">
        <w:rPr>
          <w:rFonts w:ascii="Garamond" w:hAnsi="Garamond"/>
          <w:bCs/>
          <w:i/>
          <w:color w:val="auto"/>
          <w:sz w:val="20"/>
        </w:rPr>
        <w:t xml:space="preserve"> </w:t>
      </w:r>
      <w:r w:rsidR="00930F77" w:rsidRPr="00930F77">
        <w:rPr>
          <w:rStyle w:val="Appelnotedebasdep"/>
          <w:rFonts w:ascii="Garamond" w:hAnsi="Garamond"/>
          <w:b/>
          <w:bCs/>
          <w:color w:val="C00000"/>
          <w:sz w:val="20"/>
        </w:rPr>
        <w:footnoteReference w:id="14"/>
      </w:r>
      <w:r w:rsidR="0002776F">
        <w:rPr>
          <w:rFonts w:ascii="Garamond" w:hAnsi="Garamond"/>
          <w:bCs/>
          <w:i/>
          <w:color w:val="auto"/>
          <w:sz w:val="20"/>
        </w:rPr>
        <w:t xml:space="preserve"> </w:t>
      </w:r>
      <w:r w:rsidR="0002776F" w:rsidRPr="0002776F">
        <w:rPr>
          <w:rFonts w:ascii="Garamond" w:hAnsi="Garamond"/>
          <w:bCs/>
          <w:color w:val="C00000"/>
          <w:sz w:val="16"/>
          <w:szCs w:val="16"/>
        </w:rPr>
        <w:t>[</w:t>
      </w:r>
      <w:hyperlink r:id="rId16" w:history="1">
        <w:r w:rsidR="0002776F" w:rsidRPr="0002776F">
          <w:rPr>
            <w:rStyle w:val="Lienhypertexte"/>
            <w:rFonts w:ascii="Garamond" w:hAnsi="Garamond"/>
            <w:bCs/>
            <w:i/>
            <w:sz w:val="16"/>
            <w:szCs w:val="16"/>
          </w:rPr>
          <w:t>spectres</w:t>
        </w:r>
      </w:hyperlink>
      <w:r w:rsidR="0002776F" w:rsidRPr="0002776F">
        <w:rPr>
          <w:rFonts w:ascii="Garamond" w:hAnsi="Garamond"/>
          <w:bCs/>
          <w:color w:val="C00000"/>
          <w:sz w:val="16"/>
          <w:szCs w:val="16"/>
        </w:rPr>
        <w:t>]</w:t>
      </w:r>
      <w:r w:rsidR="008A676C">
        <w:rPr>
          <w:rFonts w:ascii="Garamond" w:hAnsi="Garamond"/>
          <w:bCs/>
          <w:i/>
          <w:color w:val="auto"/>
          <w:sz w:val="20"/>
        </w:rPr>
        <w:t>,</w:t>
      </w:r>
      <w:r w:rsidRPr="00705696">
        <w:rPr>
          <w:rFonts w:ascii="Garamond" w:hAnsi="Garamond" w:cs="Courier New"/>
          <w:bCs/>
          <w:color w:val="auto"/>
          <w:sz w:val="20"/>
        </w:rPr>
        <w:t xml:space="preserve"> sans avoir pu toujours les mener jusqu’au jour.</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930F77">
      <w:pPr>
        <w:pStyle w:val="Corpsdetexte"/>
        <w:ind w:right="-568"/>
        <w:jc w:val="left"/>
        <w:rPr>
          <w:rFonts w:ascii="Garamond" w:hAnsi="Garamond" w:cs="Courier New"/>
          <w:bCs/>
          <w:color w:val="auto"/>
          <w:sz w:val="20"/>
        </w:rPr>
      </w:pPr>
      <w:r w:rsidRPr="00705696">
        <w:rPr>
          <w:rFonts w:ascii="Garamond" w:hAnsi="Garamond" w:cs="Courier New"/>
          <w:bCs/>
          <w:color w:val="auto"/>
          <w:sz w:val="20"/>
        </w:rPr>
        <w:t>Tout discours, là bien sûr, n’est pas inoffensif, et le discours même que je tiens</w:t>
      </w:r>
      <w:r w:rsidR="00930F77">
        <w:rPr>
          <w:rFonts w:ascii="Garamond" w:hAnsi="Garamond" w:cs="Courier New"/>
          <w:bCs/>
          <w:color w:val="auto"/>
          <w:sz w:val="20"/>
        </w:rPr>
        <w:t xml:space="preserve"> - </w:t>
      </w:r>
      <w:r w:rsidRPr="00705696">
        <w:rPr>
          <w:rFonts w:ascii="Garamond" w:hAnsi="Garamond" w:cs="Courier New"/>
          <w:bCs/>
          <w:color w:val="auto"/>
          <w:sz w:val="20"/>
        </w:rPr>
        <w:t>que j’ai pu, dans ces dix dernières années, tenir</w:t>
      </w:r>
      <w:r w:rsidR="00930F77">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trouve certains de ces effets, de ces retours, à cette direction qu’ici je désigne comme l’explication de ces retours.</w:t>
      </w:r>
    </w:p>
    <w:p w:rsidR="00712F4B" w:rsidRDefault="00BF3196" w:rsidP="00712F4B">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pas en vain que, même dans un discours public, on vise les sujets et qu’on les touche à ce que FREUD appelle </w:t>
      </w:r>
      <w:r w:rsidRPr="00705696">
        <w:rPr>
          <w:rFonts w:ascii="Garamond" w:hAnsi="Garamond"/>
          <w:bCs/>
          <w:i/>
          <w:color w:val="auto"/>
          <w:sz w:val="20"/>
        </w:rPr>
        <w:t>le nombril</w:t>
      </w:r>
      <w:r w:rsidRPr="00705696">
        <w:rPr>
          <w:rFonts w:ascii="Garamond" w:hAnsi="Garamond" w:cs="Courier New"/>
          <w:bCs/>
          <w:color w:val="auto"/>
          <w:sz w:val="20"/>
        </w:rPr>
        <w:t xml:space="preserve">, </w:t>
      </w:r>
      <w:r w:rsidR="0002776F">
        <w:rPr>
          <w:rFonts w:ascii="Garamond" w:hAnsi="Garamond" w:cs="Courier New"/>
          <w:bCs/>
          <w:color w:val="auto"/>
          <w:sz w:val="20"/>
        </w:rPr>
        <w:t>« </w:t>
      </w:r>
      <w:r w:rsidRPr="00705696">
        <w:rPr>
          <w:rFonts w:ascii="Garamond" w:hAnsi="Garamond"/>
          <w:bCs/>
          <w:i/>
          <w:color w:val="auto"/>
          <w:sz w:val="20"/>
        </w:rPr>
        <w:t>nombril des rêves</w:t>
      </w:r>
      <w:r w:rsidR="0002776F">
        <w:rPr>
          <w:rFonts w:ascii="Garamond" w:hAnsi="Garamond"/>
          <w:bCs/>
          <w:i/>
          <w:color w:val="auto"/>
          <w:sz w:val="20"/>
        </w:rPr>
        <w:t> »</w:t>
      </w:r>
      <w:r w:rsidRPr="00705696">
        <w:rPr>
          <w:rFonts w:ascii="Garamond" w:hAnsi="Garamond" w:cs="Courier New"/>
          <w:bCs/>
          <w:color w:val="auto"/>
          <w:sz w:val="20"/>
        </w:rPr>
        <w:t xml:space="preserve"> écrit</w:t>
      </w:r>
      <w:r w:rsidR="001E4AB9">
        <w:rPr>
          <w:rFonts w:ascii="Garamond" w:hAnsi="Garamond" w:cs="Courier New"/>
          <w:bCs/>
          <w:color w:val="auto"/>
          <w:sz w:val="20"/>
        </w:rPr>
        <w:t>-</w:t>
      </w:r>
      <w:r w:rsidRPr="00705696">
        <w:rPr>
          <w:rFonts w:ascii="Garamond" w:hAnsi="Garamond" w:cs="Courier New"/>
          <w:bCs/>
          <w:color w:val="auto"/>
          <w:sz w:val="20"/>
        </w:rPr>
        <w:t xml:space="preserve">il pour en désigner au dernier terme </w:t>
      </w:r>
      <w:r w:rsidRPr="00705696">
        <w:rPr>
          <w:rFonts w:ascii="Garamond" w:hAnsi="Garamond"/>
          <w:bCs/>
          <w:i/>
          <w:color w:val="auto"/>
          <w:sz w:val="20"/>
        </w:rPr>
        <w:t>le centre d’inconnu</w:t>
      </w:r>
      <w:r w:rsidR="0002776F">
        <w:rPr>
          <w:rFonts w:ascii="Garamond" w:hAnsi="Garamond" w:cs="Courier New"/>
          <w:bCs/>
          <w:color w:val="auto"/>
          <w:sz w:val="20"/>
        </w:rPr>
        <w:t xml:space="preserve"> - </w:t>
      </w:r>
      <w:r w:rsidRPr="00705696">
        <w:rPr>
          <w:rFonts w:ascii="Garamond" w:hAnsi="Garamond" w:cs="Courier New"/>
          <w:bCs/>
          <w:color w:val="auto"/>
          <w:sz w:val="20"/>
        </w:rPr>
        <w:t>dit</w:t>
      </w:r>
      <w:r w:rsidR="001E4AB9">
        <w:rPr>
          <w:rFonts w:ascii="Garamond" w:hAnsi="Garamond" w:cs="Courier New"/>
          <w:bCs/>
          <w:color w:val="auto"/>
          <w:sz w:val="20"/>
        </w:rPr>
        <w:t>-</w:t>
      </w:r>
      <w:r w:rsidRPr="00705696">
        <w:rPr>
          <w:rFonts w:ascii="Garamond" w:hAnsi="Garamond" w:cs="Courier New"/>
          <w:bCs/>
          <w:color w:val="auto"/>
          <w:sz w:val="20"/>
        </w:rPr>
        <w:t>il</w:t>
      </w:r>
      <w:r w:rsidR="0002776F">
        <w:rPr>
          <w:rFonts w:ascii="Garamond" w:hAnsi="Garamond" w:cs="Courier New"/>
          <w:bCs/>
          <w:color w:val="auto"/>
          <w:sz w:val="20"/>
        </w:rPr>
        <w:t xml:space="preserve"> -</w:t>
      </w:r>
      <w:r w:rsidRPr="00705696">
        <w:rPr>
          <w:rFonts w:ascii="Garamond" w:hAnsi="Garamond" w:cs="Courier New"/>
          <w:bCs/>
          <w:color w:val="auto"/>
          <w:sz w:val="20"/>
        </w:rPr>
        <w:t xml:space="preserve"> mais qui n’est point autre chose</w:t>
      </w:r>
      <w:r w:rsidR="00712F4B">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 l’</w:t>
      </w:r>
      <w:r w:rsidR="0002776F">
        <w:rPr>
          <w:rFonts w:ascii="Garamond" w:hAnsi="Garamond" w:cs="Courier New"/>
          <w:bCs/>
          <w:color w:val="auto"/>
          <w:sz w:val="20"/>
        </w:rPr>
        <w:t>image anatomique dont il s’agit</w:t>
      </w:r>
      <w:r w:rsidRPr="00705696">
        <w:rPr>
          <w:rFonts w:ascii="Garamond" w:hAnsi="Garamond" w:cs="Courier New"/>
          <w:bCs/>
          <w:color w:val="auto"/>
          <w:sz w:val="20"/>
        </w:rPr>
        <w:t xml:space="preserve"> et</w:t>
      </w:r>
      <w:r w:rsidR="0002776F">
        <w:rPr>
          <w:rFonts w:ascii="Garamond" w:hAnsi="Garamond" w:cs="Courier New"/>
          <w:bCs/>
          <w:color w:val="auto"/>
          <w:sz w:val="20"/>
        </w:rPr>
        <w:t xml:space="preserve"> qui</w:t>
      </w:r>
      <w:r w:rsidRPr="00705696">
        <w:rPr>
          <w:rFonts w:ascii="Garamond" w:hAnsi="Garamond" w:cs="Courier New"/>
          <w:bCs/>
          <w:color w:val="auto"/>
          <w:sz w:val="20"/>
        </w:rPr>
        <w:t xml:space="preserve"> s’avère être la meilleure à le représenter</w:t>
      </w:r>
      <w:r w:rsidR="00712F4B">
        <w:rPr>
          <w:rFonts w:ascii="Garamond" w:hAnsi="Garamond" w:cs="Courier New"/>
          <w:bCs/>
          <w:color w:val="auto"/>
          <w:sz w:val="20"/>
        </w:rPr>
        <w:t xml:space="preserve">, </w:t>
      </w:r>
      <w:r w:rsidRPr="00705696">
        <w:rPr>
          <w:rFonts w:ascii="Garamond" w:hAnsi="Garamond" w:cs="Courier New"/>
          <w:bCs/>
          <w:color w:val="auto"/>
          <w:sz w:val="20"/>
        </w:rPr>
        <w:t>que cette béance dont nous parlons.</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Danger du discours public pour autant qu’il s’adresse justement au plus proche. NIETZSCHE le savait qu’un certain type de discours ne peut </w:t>
      </w:r>
      <w:r w:rsidR="00712F4B">
        <w:rPr>
          <w:rFonts w:ascii="Garamond" w:hAnsi="Garamond" w:cs="Courier New"/>
          <w:bCs/>
          <w:color w:val="auto"/>
          <w:sz w:val="20"/>
        </w:rPr>
        <w:t xml:space="preserve">s’adresser qu’au plus lointain. </w:t>
      </w:r>
      <w:r w:rsidRPr="00705696">
        <w:rPr>
          <w:rFonts w:ascii="Garamond" w:hAnsi="Garamond" w:cs="Courier New"/>
          <w:bCs/>
          <w:color w:val="auto"/>
          <w:sz w:val="20"/>
        </w:rPr>
        <w:t xml:space="preserve">C’est qu’à vrai dire cette dimension dont je parle, de l’inconscient, tout cela c’était oublié, comme FREUD l’avait parfaitement bien prévu. L’inconscient s’était refermé sur son message grâce au soin de ces actifs </w:t>
      </w:r>
      <w:r w:rsidRPr="00705696">
        <w:rPr>
          <w:rFonts w:ascii="Garamond" w:hAnsi="Garamond"/>
          <w:bCs/>
          <w:i/>
          <w:color w:val="0000CC"/>
          <w:sz w:val="20"/>
        </w:rPr>
        <w:t>orthopédeutes</w:t>
      </w:r>
      <w:r w:rsidRPr="00705696">
        <w:rPr>
          <w:rFonts w:ascii="Garamond" w:hAnsi="Garamond" w:cs="Courier New"/>
          <w:bCs/>
          <w:color w:val="auto"/>
          <w:sz w:val="20"/>
        </w:rPr>
        <w:t xml:space="preserve"> que sont devenus </w:t>
      </w:r>
      <w:r w:rsidRPr="00705696">
        <w:rPr>
          <w:rFonts w:ascii="Garamond" w:hAnsi="Garamond"/>
          <w:bCs/>
          <w:i/>
          <w:color w:val="auto"/>
          <w:sz w:val="20"/>
        </w:rPr>
        <w:t>les analystes de la seconde ou de la troi</w:t>
      </w:r>
      <w:r w:rsidRPr="00705696">
        <w:rPr>
          <w:rFonts w:ascii="Garamond" w:hAnsi="Garamond"/>
          <w:bCs/>
          <w:i/>
          <w:color w:val="auto"/>
          <w:sz w:val="20"/>
        </w:rPr>
        <w:softHyphen/>
        <w:t>sième génération</w:t>
      </w:r>
      <w:r w:rsidRPr="00705696">
        <w:rPr>
          <w:rFonts w:ascii="Garamond" w:hAnsi="Garamond" w:cs="Courier New"/>
          <w:bCs/>
          <w:color w:val="auto"/>
          <w:sz w:val="20"/>
        </w:rPr>
        <w:t xml:space="preserve">, </w:t>
      </w:r>
      <w:r w:rsidRPr="00705696">
        <w:rPr>
          <w:rFonts w:ascii="Garamond" w:hAnsi="Garamond" w:cs="Courier New"/>
          <w:bCs/>
          <w:i/>
          <w:color w:val="auto"/>
          <w:sz w:val="20"/>
        </w:rPr>
        <w:t>qui se sont employés</w:t>
      </w:r>
      <w:r w:rsidR="00712F4B">
        <w:rPr>
          <w:rFonts w:ascii="Garamond" w:hAnsi="Garamond" w:cs="Courier New"/>
          <w:bCs/>
          <w:color w:val="auto"/>
          <w:sz w:val="20"/>
        </w:rPr>
        <w:t xml:space="preserve"> - </w:t>
      </w:r>
      <w:r w:rsidRPr="00705696">
        <w:rPr>
          <w:rFonts w:ascii="Garamond" w:hAnsi="Garamond" w:cs="Courier New"/>
          <w:bCs/>
          <w:color w:val="auto"/>
          <w:sz w:val="20"/>
        </w:rPr>
        <w:t>en psychologisant la théorie analytique</w:t>
      </w:r>
      <w:r w:rsidR="00712F4B">
        <w:rPr>
          <w:rFonts w:ascii="Garamond" w:hAnsi="Garamond" w:cs="Courier New"/>
          <w:bCs/>
          <w:color w:val="auto"/>
          <w:sz w:val="20"/>
        </w:rPr>
        <w:t xml:space="preserve"> - </w:t>
      </w:r>
      <w:r w:rsidRPr="008A676C">
        <w:rPr>
          <w:rFonts w:ascii="Garamond" w:hAnsi="Garamond" w:cs="Courier New"/>
          <w:bCs/>
          <w:i/>
          <w:color w:val="auto"/>
          <w:sz w:val="20"/>
        </w:rPr>
        <w:t>à suturer cette béance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12F4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Croyez bien d’ailleurs, que moi</w:t>
      </w:r>
      <w:r w:rsidR="001E4AB9">
        <w:rPr>
          <w:rFonts w:ascii="Garamond" w:hAnsi="Garamond" w:cs="Courier New"/>
          <w:bCs/>
          <w:color w:val="auto"/>
          <w:sz w:val="20"/>
        </w:rPr>
        <w:t>-</w:t>
      </w:r>
      <w:r w:rsidRPr="00705696">
        <w:rPr>
          <w:rFonts w:ascii="Garamond" w:hAnsi="Garamond" w:cs="Courier New"/>
          <w:bCs/>
          <w:color w:val="auto"/>
          <w:sz w:val="20"/>
        </w:rPr>
        <w:t xml:space="preserve">même je ne la rouvre jamais qu’avec précaution. J’ai mieux à faire puisque, </w:t>
      </w:r>
      <w:r w:rsidRPr="008A676C">
        <w:rPr>
          <w:rFonts w:ascii="Garamond" w:hAnsi="Garamond" w:cs="Courier New"/>
          <w:bCs/>
          <w:i/>
          <w:color w:val="0000CC"/>
          <w:sz w:val="20"/>
        </w:rPr>
        <w:t>dans le domaine de la cause,</w:t>
      </w:r>
      <w:r w:rsidRPr="008A676C">
        <w:rPr>
          <w:rFonts w:ascii="Garamond" w:hAnsi="Garamond" w:cs="Courier New"/>
          <w:bCs/>
          <w:color w:val="0000CC"/>
          <w:sz w:val="20"/>
        </w:rPr>
        <w:t xml:space="preserve"> </w:t>
      </w:r>
      <w:r w:rsidRPr="008A676C">
        <w:rPr>
          <w:rFonts w:ascii="Garamond" w:hAnsi="Garamond" w:cs="Courier New"/>
          <w:bCs/>
          <w:i/>
          <w:color w:val="0000CC"/>
          <w:sz w:val="20"/>
        </w:rPr>
        <w:t>je suis</w:t>
      </w:r>
      <w:r w:rsidRPr="00705696">
        <w:rPr>
          <w:rFonts w:ascii="Garamond" w:hAnsi="Garamond" w:cs="Courier New"/>
          <w:bCs/>
          <w:color w:val="auto"/>
          <w:sz w:val="20"/>
        </w:rPr>
        <w:t xml:space="preserve">, à ma date, à mon époque, </w:t>
      </w:r>
      <w:r w:rsidRPr="008A676C">
        <w:rPr>
          <w:rFonts w:ascii="Garamond" w:hAnsi="Garamond" w:cs="Courier New"/>
          <w:bCs/>
          <w:i/>
          <w:color w:val="0000CC"/>
          <w:sz w:val="20"/>
        </w:rPr>
        <w:t>en position d’introduire la loi, la loi du signifiant où cette béance se produit</w:t>
      </w:r>
      <w:r w:rsidRPr="00705696">
        <w:rPr>
          <w:rFonts w:ascii="Garamond" w:hAnsi="Garamond" w:cs="Courier New"/>
          <w:bCs/>
          <w:color w:val="auto"/>
          <w:sz w:val="20"/>
        </w:rPr>
        <w:t>.</w:t>
      </w:r>
      <w:r w:rsidR="00712F4B">
        <w:rPr>
          <w:rFonts w:ascii="Garamond" w:hAnsi="Garamond" w:cs="Courier New"/>
          <w:bCs/>
          <w:i/>
          <w:color w:val="0000CC"/>
          <w:sz w:val="20"/>
        </w:rPr>
        <w:t xml:space="preserve"> </w:t>
      </w:r>
      <w:r w:rsidRPr="00705696">
        <w:rPr>
          <w:rFonts w:ascii="Garamond" w:hAnsi="Garamond" w:cs="Courier New"/>
          <w:bCs/>
          <w:color w:val="auto"/>
          <w:sz w:val="20"/>
        </w:rPr>
        <w:t xml:space="preserve">Mais il n’en reste pas moins </w:t>
      </w:r>
    </w:p>
    <w:p w:rsidR="00712F4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qu’il nous faut</w:t>
      </w:r>
      <w:r w:rsidR="00712F4B">
        <w:rPr>
          <w:rFonts w:ascii="Garamond" w:hAnsi="Garamond" w:cs="Courier New"/>
          <w:bCs/>
          <w:color w:val="auto"/>
          <w:sz w:val="20"/>
        </w:rPr>
        <w:t xml:space="preserve">, </w:t>
      </w:r>
      <w:r w:rsidRPr="00705696">
        <w:rPr>
          <w:rFonts w:ascii="Garamond" w:hAnsi="Garamond" w:cs="Courier New"/>
          <w:bCs/>
          <w:color w:val="auto"/>
          <w:sz w:val="20"/>
        </w:rPr>
        <w:t>si nous voulons com</w:t>
      </w:r>
      <w:r w:rsidRPr="00705696">
        <w:rPr>
          <w:rFonts w:ascii="Garamond" w:hAnsi="Garamond" w:cs="Courier New"/>
          <w:bCs/>
          <w:color w:val="auto"/>
          <w:sz w:val="20"/>
        </w:rPr>
        <w:softHyphen/>
        <w:t>prendre ce dont il s’agit dans la psychanalyse</w:t>
      </w:r>
      <w:r w:rsidR="00712F4B">
        <w:rPr>
          <w:rFonts w:ascii="Garamond" w:hAnsi="Garamond" w:cs="Courier New"/>
          <w:bCs/>
          <w:color w:val="auto"/>
          <w:sz w:val="20"/>
        </w:rPr>
        <w:t xml:space="preserve">, </w:t>
      </w:r>
      <w:r w:rsidRPr="00705696">
        <w:rPr>
          <w:rFonts w:ascii="Garamond" w:hAnsi="Garamond" w:cs="Courier New"/>
          <w:bCs/>
          <w:color w:val="auto"/>
          <w:sz w:val="20"/>
        </w:rPr>
        <w:t xml:space="preserve">revenir à évoquer ce concept dans les temps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où FREUD a procédé pour le forger, puisque nous ne pouvons l’achever qu’à l’y porter à sa limite.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vous passe les consi</w:t>
      </w:r>
      <w:r w:rsidRPr="00705696">
        <w:rPr>
          <w:rFonts w:ascii="Garamond" w:hAnsi="Garamond" w:cs="Courier New"/>
          <w:bCs/>
          <w:color w:val="auto"/>
          <w:sz w:val="20"/>
        </w:rPr>
        <w:softHyphen/>
        <w:t xml:space="preserve">dérations ordinaires où </w:t>
      </w:r>
      <w:r w:rsidRPr="001E4AB9">
        <w:rPr>
          <w:rFonts w:ascii="Garamond" w:hAnsi="Garamond" w:cs="Courier New"/>
          <w:bCs/>
          <w:i/>
          <w:color w:val="auto"/>
          <w:sz w:val="20"/>
        </w:rPr>
        <w:t>l’inconscient freudien</w:t>
      </w:r>
      <w:r w:rsidRPr="00705696">
        <w:rPr>
          <w:rFonts w:ascii="Garamond" w:hAnsi="Garamond" w:cs="Courier New"/>
          <w:bCs/>
          <w:color w:val="auto"/>
          <w:sz w:val="20"/>
        </w:rPr>
        <w:t xml:space="preserve"> fournit un paragraphe parmi les autres inconscients. </w:t>
      </w:r>
    </w:p>
    <w:p w:rsidR="00BF3196" w:rsidRPr="00705696" w:rsidRDefault="00BF3196" w:rsidP="00B82165">
      <w:pPr>
        <w:pStyle w:val="Corpsdetexte"/>
        <w:ind w:right="-568"/>
        <w:jc w:val="left"/>
        <w:rPr>
          <w:rFonts w:ascii="Garamond" w:hAnsi="Garamond" w:cs="Courier New"/>
          <w:bCs/>
          <w:color w:val="auto"/>
          <w:sz w:val="20"/>
        </w:rPr>
      </w:pPr>
      <w:r w:rsidRPr="001E4AB9">
        <w:rPr>
          <w:rFonts w:ascii="Garamond" w:hAnsi="Garamond" w:cs="Courier New"/>
          <w:bCs/>
          <w:i/>
          <w:color w:val="auto"/>
          <w:sz w:val="20"/>
        </w:rPr>
        <w:t xml:space="preserve">Il n’a rien à faire avec les formes dites </w:t>
      </w:r>
      <w:r w:rsidR="001E4AB9" w:rsidRPr="001E4AB9">
        <w:rPr>
          <w:rFonts w:ascii="Garamond" w:hAnsi="Garamond" w:cs="Courier New"/>
          <w:bCs/>
          <w:i/>
          <w:color w:val="auto"/>
          <w:sz w:val="20"/>
        </w:rPr>
        <w:t>« </w:t>
      </w:r>
      <w:r w:rsidRPr="001E4AB9">
        <w:rPr>
          <w:rFonts w:ascii="Garamond" w:hAnsi="Garamond" w:cs="Courier New"/>
          <w:bCs/>
          <w:i/>
          <w:color w:val="auto"/>
          <w:sz w:val="20"/>
        </w:rPr>
        <w:t>de l’inconscient</w:t>
      </w:r>
      <w:r w:rsidR="001E4AB9" w:rsidRPr="001E4AB9">
        <w:rPr>
          <w:rFonts w:ascii="Garamond" w:hAnsi="Garamond" w:cs="Courier New"/>
          <w:bCs/>
          <w:i/>
          <w:color w:val="auto"/>
          <w:sz w:val="20"/>
        </w:rPr>
        <w:t> »</w:t>
      </w:r>
      <w:r w:rsidRPr="001E4AB9">
        <w:rPr>
          <w:rFonts w:ascii="Garamond" w:hAnsi="Garamond" w:cs="Courier New"/>
          <w:bCs/>
          <w:i/>
          <w:color w:val="auto"/>
          <w:sz w:val="20"/>
        </w:rPr>
        <w:t xml:space="preserve"> qui l’ont précédé</w:t>
      </w:r>
      <w:r w:rsidR="009175CB" w:rsidRPr="00705696">
        <w:rPr>
          <w:rFonts w:ascii="Garamond" w:hAnsi="Garamond" w:cs="Courier New"/>
          <w:bCs/>
          <w:color w:val="auto"/>
          <w:sz w:val="20"/>
        </w:rPr>
        <w:t>,</w:t>
      </w:r>
      <w:r w:rsidRPr="00705696">
        <w:rPr>
          <w:rFonts w:ascii="Garamond" w:hAnsi="Garamond" w:cs="Courier New"/>
          <w:bCs/>
          <w:color w:val="auto"/>
          <w:sz w:val="20"/>
        </w:rPr>
        <w:t xml:space="preserve"> voire accompagné, voire qui l’entourent encore.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Ouvrez, pour voir ce que je viens de dire, le dictionnaire LALANDE. Lisez sa très jolie </w:t>
      </w:r>
      <w:r w:rsidRPr="00705696">
        <w:rPr>
          <w:rFonts w:ascii="Garamond" w:hAnsi="Garamond"/>
          <w:bCs/>
          <w:i/>
          <w:color w:val="auto"/>
          <w:sz w:val="20"/>
        </w:rPr>
        <w:t>énumération</w:t>
      </w:r>
      <w:r w:rsidRPr="00705696">
        <w:rPr>
          <w:rFonts w:ascii="Garamond" w:hAnsi="Garamond" w:cs="Courier New"/>
          <w:bCs/>
          <w:color w:val="auto"/>
          <w:sz w:val="20"/>
        </w:rPr>
        <w:t xml:space="preserve"> qu’a faite DWELSHAUVERS</w:t>
      </w:r>
      <w:r w:rsidRPr="00930F77">
        <w:rPr>
          <w:rStyle w:val="Appelnotedebasdep"/>
          <w:rFonts w:ascii="Garamond" w:hAnsi="Garamond"/>
          <w:b/>
          <w:color w:val="C00000"/>
          <w:sz w:val="20"/>
        </w:rPr>
        <w:footnoteReference w:id="15"/>
      </w:r>
      <w:r w:rsidRPr="00705696">
        <w:rPr>
          <w:rFonts w:ascii="Garamond" w:hAnsi="Garamond" w:cs="Courier New"/>
          <w:bCs/>
          <w:color w:val="auto"/>
          <w:sz w:val="20"/>
        </w:rPr>
        <w:t xml:space="preserve"> dans un livre paru il y a une quarantaine d’années chez </w:t>
      </w:r>
      <w:r w:rsidR="00AC1CB4" w:rsidRPr="00705696">
        <w:rPr>
          <w:rFonts w:ascii="Garamond" w:hAnsi="Garamond" w:cs="Courier New"/>
          <w:bCs/>
          <w:color w:val="auto"/>
          <w:sz w:val="20"/>
        </w:rPr>
        <w:t>FLAMMARION</w:t>
      </w:r>
      <w:r w:rsidRPr="00705696">
        <w:rPr>
          <w:rFonts w:ascii="Garamond" w:hAnsi="Garamond" w:cs="Courier New"/>
          <w:bCs/>
          <w:color w:val="auto"/>
          <w:sz w:val="20"/>
        </w:rPr>
        <w:t xml:space="preserve">. Il y a huit ou dix formes d’inconscient qui n’apprennent rien à personne, qui désignent simplement le </w:t>
      </w:r>
      <w:r w:rsidRPr="00705696">
        <w:rPr>
          <w:rFonts w:ascii="Garamond" w:hAnsi="Garamond" w:cs="Courier New"/>
          <w:bCs/>
          <w:i/>
          <w:color w:val="auto"/>
          <w:sz w:val="20"/>
        </w:rPr>
        <w:t>pas</w:t>
      </w:r>
      <w:r w:rsidR="009175CB" w:rsidRPr="00705696">
        <w:rPr>
          <w:rFonts w:ascii="Garamond" w:hAnsi="Garamond" w:cs="Courier New"/>
          <w:bCs/>
          <w:i/>
          <w:color w:val="auto"/>
          <w:sz w:val="20"/>
        </w:rPr>
        <w:t xml:space="preserve"> </w:t>
      </w:r>
      <w:r w:rsidRPr="00705696">
        <w:rPr>
          <w:rFonts w:ascii="Garamond" w:hAnsi="Garamond" w:cs="Courier New"/>
          <w:bCs/>
          <w:i/>
          <w:color w:val="auto"/>
          <w:sz w:val="20"/>
        </w:rPr>
        <w:t>conscient</w:t>
      </w:r>
      <w:r w:rsidRPr="00705696">
        <w:rPr>
          <w:rFonts w:ascii="Garamond" w:hAnsi="Garamond" w:cs="Courier New"/>
          <w:bCs/>
          <w:color w:val="auto"/>
          <w:sz w:val="20"/>
        </w:rPr>
        <w:t xml:space="preserve">, le </w:t>
      </w:r>
      <w:r w:rsidRPr="00705696">
        <w:rPr>
          <w:rFonts w:ascii="Garamond" w:hAnsi="Garamond" w:cs="Courier New"/>
          <w:bCs/>
          <w:i/>
          <w:color w:val="auto"/>
          <w:sz w:val="20"/>
        </w:rPr>
        <w:t>plus ou moins conscient</w:t>
      </w:r>
      <w:r w:rsidRPr="00705696">
        <w:rPr>
          <w:rFonts w:ascii="Garamond" w:hAnsi="Garamond" w:cs="Courier New"/>
          <w:bCs/>
          <w:color w:val="auto"/>
          <w:sz w:val="20"/>
        </w:rPr>
        <w:t>,</w:t>
      </w:r>
      <w:r w:rsidR="001E4AB9">
        <w:rPr>
          <w:rFonts w:ascii="Garamond" w:hAnsi="Garamond" w:cs="Courier New"/>
          <w:bCs/>
          <w:color w:val="auto"/>
          <w:sz w:val="20"/>
        </w:rPr>
        <w:t xml:space="preserve"> </w:t>
      </w:r>
      <w:r w:rsidRPr="00705696">
        <w:rPr>
          <w:rFonts w:ascii="Garamond" w:hAnsi="Garamond" w:cs="Courier New"/>
          <w:bCs/>
          <w:color w:val="auto"/>
          <w:sz w:val="20"/>
        </w:rPr>
        <w:t>et dans le champ des élaborations psychologiques on trouve mille variétés sup</w:t>
      </w:r>
      <w:r w:rsidRPr="00705696">
        <w:rPr>
          <w:rFonts w:ascii="Garamond" w:hAnsi="Garamond" w:cs="Courier New"/>
          <w:bCs/>
          <w:color w:val="auto"/>
          <w:sz w:val="20"/>
        </w:rPr>
        <w:softHyphen/>
        <w:t>plémentaires.</w:t>
      </w:r>
    </w:p>
    <w:p w:rsidR="00AC1CB4" w:rsidRPr="00705696" w:rsidRDefault="00AC1CB4" w:rsidP="00B82165">
      <w:pPr>
        <w:pStyle w:val="Corpsdetexte"/>
        <w:ind w:right="-568"/>
        <w:jc w:val="left"/>
        <w:rPr>
          <w:rFonts w:ascii="Garamond" w:hAnsi="Garamond" w:cs="Courier New"/>
          <w:bCs/>
          <w:color w:val="auto"/>
          <w:sz w:val="20"/>
        </w:rPr>
      </w:pPr>
    </w:p>
    <w:p w:rsidR="00712F4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On peut faire remarquer que </w:t>
      </w:r>
      <w:r w:rsidRPr="008A676C">
        <w:rPr>
          <w:rFonts w:ascii="Garamond" w:hAnsi="Garamond" w:cs="Courier New"/>
          <w:bCs/>
          <w:i/>
          <w:color w:val="auto"/>
          <w:sz w:val="20"/>
        </w:rPr>
        <w:t>l’inconscient</w:t>
      </w:r>
      <w:r w:rsidRPr="00705696">
        <w:rPr>
          <w:rFonts w:ascii="Garamond" w:hAnsi="Garamond" w:cs="Courier New"/>
          <w:bCs/>
          <w:color w:val="auto"/>
          <w:sz w:val="20"/>
        </w:rPr>
        <w:t xml:space="preserve"> de FREUD n’est pas du tout </w:t>
      </w:r>
      <w:r w:rsidRPr="008A676C">
        <w:rPr>
          <w:rFonts w:ascii="Garamond" w:hAnsi="Garamond" w:cs="Courier New"/>
          <w:bCs/>
          <w:i/>
          <w:color w:val="auto"/>
          <w:sz w:val="20"/>
        </w:rPr>
        <w:t>l’inconscient romantique</w:t>
      </w:r>
      <w:r w:rsidRPr="00705696">
        <w:rPr>
          <w:rFonts w:ascii="Garamond" w:hAnsi="Garamond" w:cs="Courier New"/>
          <w:bCs/>
          <w:color w:val="auto"/>
          <w:sz w:val="20"/>
        </w:rPr>
        <w:t xml:space="preserve"> de la création imaginante, </w:t>
      </w:r>
    </w:p>
    <w:p w:rsidR="00712F4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n’est pas </w:t>
      </w:r>
      <w:r w:rsidRPr="008A676C">
        <w:rPr>
          <w:rFonts w:ascii="Garamond" w:hAnsi="Garamond" w:cs="Courier New"/>
          <w:bCs/>
          <w:i/>
          <w:color w:val="auto"/>
          <w:sz w:val="20"/>
        </w:rPr>
        <w:t>le lieu des divinités de la nuit</w:t>
      </w:r>
      <w:r w:rsidRPr="00705696">
        <w:rPr>
          <w:rFonts w:ascii="Garamond" w:hAnsi="Garamond" w:cs="Courier New"/>
          <w:bCs/>
          <w:color w:val="auto"/>
          <w:sz w:val="20"/>
        </w:rPr>
        <w:t xml:space="preserve"> où certains croient encore pouvoir révéler l’incons</w:t>
      </w:r>
      <w:r w:rsidRPr="00705696">
        <w:rPr>
          <w:rFonts w:ascii="Garamond" w:hAnsi="Garamond" w:cs="Courier New"/>
          <w:bCs/>
          <w:color w:val="auto"/>
          <w:sz w:val="20"/>
        </w:rPr>
        <w:softHyphen/>
        <w:t>cient freudien. Sans doute n’est</w:t>
      </w:r>
      <w:r w:rsidR="001E4AB9">
        <w:rPr>
          <w:rFonts w:ascii="Garamond" w:hAnsi="Garamond" w:cs="Courier New"/>
          <w:bCs/>
          <w:color w:val="auto"/>
          <w:sz w:val="20"/>
        </w:rPr>
        <w:t>-</w:t>
      </w:r>
      <w:r w:rsidRPr="00705696">
        <w:rPr>
          <w:rFonts w:ascii="Garamond" w:hAnsi="Garamond" w:cs="Courier New"/>
          <w:bCs/>
          <w:color w:val="auto"/>
          <w:sz w:val="20"/>
        </w:rPr>
        <w:t xml:space="preserve">ce pas là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tout à fait sans rapport avec, disons, le lieu vers où se tourne le regard de FREUD.</w:t>
      </w:r>
      <w:r w:rsidR="00712F4B">
        <w:rPr>
          <w:rFonts w:ascii="Garamond" w:hAnsi="Garamond" w:cs="Courier New"/>
          <w:bCs/>
          <w:color w:val="auto"/>
          <w:sz w:val="20"/>
        </w:rPr>
        <w:t xml:space="preserve"> </w:t>
      </w:r>
      <w:r w:rsidRPr="00705696">
        <w:rPr>
          <w:rFonts w:ascii="Garamond" w:hAnsi="Garamond" w:cs="Courier New"/>
          <w:bCs/>
          <w:color w:val="auto"/>
          <w:sz w:val="20"/>
        </w:rPr>
        <w:t xml:space="preserve">Mais le fait que JUNG, qui est </w:t>
      </w:r>
      <w:r w:rsidRPr="00712F4B">
        <w:rPr>
          <w:rFonts w:ascii="Garamond" w:hAnsi="Garamond" w:cs="Courier New"/>
          <w:bCs/>
          <w:i/>
          <w:color w:val="auto"/>
          <w:sz w:val="20"/>
        </w:rPr>
        <w:t xml:space="preserve">le </w:t>
      </w:r>
      <w:r w:rsidRPr="00712F4B">
        <w:rPr>
          <w:rFonts w:ascii="Garamond" w:hAnsi="Garamond"/>
          <w:bCs/>
          <w:i/>
          <w:color w:val="auto"/>
          <w:sz w:val="20"/>
        </w:rPr>
        <w:t>relaps</w:t>
      </w:r>
      <w:r w:rsidRPr="00712F4B">
        <w:rPr>
          <w:rFonts w:ascii="Garamond" w:hAnsi="Garamond" w:cs="Courier New"/>
          <w:bCs/>
          <w:i/>
          <w:color w:val="auto"/>
          <w:sz w:val="20"/>
        </w:rPr>
        <w:t xml:space="preserve"> des termes de l’inconscient romantique</w:t>
      </w:r>
      <w:r w:rsidRPr="00705696">
        <w:rPr>
          <w:rFonts w:ascii="Garamond" w:hAnsi="Garamond" w:cs="Courier New"/>
          <w:bCs/>
          <w:color w:val="auto"/>
          <w:sz w:val="20"/>
        </w:rPr>
        <w:t>, ait été répudié par FREUD, nous indique assez que ce que FREUD introduit, c’est autre chose.</w:t>
      </w:r>
    </w:p>
    <w:p w:rsidR="001E4AB9" w:rsidRDefault="001E4AB9" w:rsidP="00B82165">
      <w:pPr>
        <w:pStyle w:val="Corpsdetexte"/>
        <w:ind w:right="-568"/>
        <w:jc w:val="left"/>
        <w:rPr>
          <w:rFonts w:ascii="Garamond" w:hAnsi="Garamond" w:cs="Courier New"/>
          <w:bCs/>
          <w:color w:val="auto"/>
          <w:sz w:val="20"/>
        </w:rPr>
      </w:pPr>
    </w:p>
    <w:p w:rsidR="00712F4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dire que l’inconscient, cet inconscient lui</w:t>
      </w:r>
      <w:r w:rsidR="001E4AB9">
        <w:rPr>
          <w:rFonts w:ascii="Garamond" w:hAnsi="Garamond" w:cs="Courier New"/>
          <w:bCs/>
          <w:color w:val="auto"/>
          <w:sz w:val="20"/>
        </w:rPr>
        <w:t>-</w:t>
      </w:r>
      <w:r w:rsidRPr="00705696">
        <w:rPr>
          <w:rFonts w:ascii="Garamond" w:hAnsi="Garamond" w:cs="Courier New"/>
          <w:bCs/>
          <w:color w:val="auto"/>
          <w:sz w:val="20"/>
        </w:rPr>
        <w:t>même si fourre</w:t>
      </w:r>
      <w:r w:rsidR="001E4AB9">
        <w:rPr>
          <w:rFonts w:ascii="Garamond" w:hAnsi="Garamond" w:cs="Courier New"/>
          <w:bCs/>
          <w:color w:val="auto"/>
          <w:sz w:val="20"/>
        </w:rPr>
        <w:t>-</w:t>
      </w:r>
      <w:r w:rsidRPr="00705696">
        <w:rPr>
          <w:rFonts w:ascii="Garamond" w:hAnsi="Garamond" w:cs="Courier New"/>
          <w:bCs/>
          <w:color w:val="auto"/>
          <w:sz w:val="20"/>
        </w:rPr>
        <w:t>tout, si hétéroclite</w:t>
      </w:r>
      <w:r w:rsidR="009175CB" w:rsidRPr="00705696">
        <w:rPr>
          <w:rFonts w:ascii="Garamond" w:hAnsi="Garamond" w:cs="Courier New"/>
          <w:bCs/>
          <w:color w:val="auto"/>
          <w:sz w:val="20"/>
        </w:rPr>
        <w:t>,</w:t>
      </w:r>
      <w:r w:rsidRPr="00705696">
        <w:rPr>
          <w:rFonts w:ascii="Garamond" w:hAnsi="Garamond" w:cs="Courier New"/>
          <w:bCs/>
          <w:color w:val="auto"/>
          <w:sz w:val="20"/>
        </w:rPr>
        <w:t xml:space="preserve"> qu’élabore pendant toute sa vie, dans sa vie </w:t>
      </w:r>
    </w:p>
    <w:p w:rsidR="00712F4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philosophe solitaire, Eduard Von HARTMANN</w:t>
      </w:r>
      <w:r w:rsidRPr="000A679C">
        <w:rPr>
          <w:rStyle w:val="Appelnotedebasdep"/>
          <w:rFonts w:ascii="Garamond" w:hAnsi="Garamond"/>
          <w:b/>
          <w:color w:val="C00000"/>
          <w:sz w:val="20"/>
        </w:rPr>
        <w:footnoteReference w:id="16"/>
      </w:r>
      <w:r w:rsidRPr="00705696">
        <w:rPr>
          <w:rFonts w:ascii="Garamond" w:hAnsi="Garamond" w:cs="Courier New"/>
          <w:bCs/>
          <w:color w:val="auto"/>
          <w:sz w:val="20"/>
        </w:rPr>
        <w:t xml:space="preserve">, ce ne soit pas l’inconscient de FREUD, il ne faudrait pas non plus aller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trop vite puisque FREUD, dans son septiè</w:t>
      </w:r>
      <w:r w:rsidRPr="00705696">
        <w:rPr>
          <w:rFonts w:ascii="Garamond" w:hAnsi="Garamond" w:cs="Courier New"/>
          <w:bCs/>
          <w:color w:val="auto"/>
          <w:sz w:val="20"/>
        </w:rPr>
        <w:softHyphen/>
        <w:t>me chapitre de l’</w:t>
      </w:r>
      <w:r w:rsidRPr="00705696">
        <w:rPr>
          <w:rFonts w:ascii="Garamond" w:hAnsi="Garamond"/>
          <w:bCs/>
          <w:i/>
          <w:color w:val="auto"/>
          <w:sz w:val="20"/>
        </w:rPr>
        <w:t>Interprétation des rêves</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de la </w:t>
      </w:r>
      <w:r w:rsidRPr="00705696">
        <w:rPr>
          <w:rFonts w:ascii="Garamond" w:hAnsi="Garamond"/>
          <w:bCs/>
          <w:i/>
          <w:color w:val="auto"/>
          <w:sz w:val="20"/>
        </w:rPr>
        <w:t>Traumdeutung</w:t>
      </w:r>
      <w:r w:rsidRPr="00705696">
        <w:rPr>
          <w:rFonts w:ascii="Garamond" w:hAnsi="Garamond" w:cs="Courier New"/>
          <w:bCs/>
          <w:i/>
          <w:color w:val="auto"/>
          <w:sz w:val="20"/>
        </w:rPr>
        <w:t xml:space="preserve">, </w:t>
      </w:r>
      <w:r w:rsidRPr="00705696">
        <w:rPr>
          <w:rFonts w:ascii="Garamond" w:hAnsi="Garamond" w:cs="Courier New"/>
          <w:bCs/>
          <w:color w:val="auto"/>
          <w:sz w:val="20"/>
        </w:rPr>
        <w:t>lui</w:t>
      </w:r>
      <w:r w:rsidR="001E4AB9">
        <w:rPr>
          <w:rFonts w:ascii="Garamond" w:hAnsi="Garamond" w:cs="Courier New"/>
          <w:bCs/>
          <w:color w:val="auto"/>
          <w:sz w:val="20"/>
        </w:rPr>
        <w:t>-</w:t>
      </w:r>
      <w:r w:rsidRPr="00705696">
        <w:rPr>
          <w:rFonts w:ascii="Garamond" w:hAnsi="Garamond" w:cs="Courier New"/>
          <w:bCs/>
          <w:color w:val="auto"/>
          <w:sz w:val="20"/>
        </w:rPr>
        <w:t>même s’y réfère en note. C’est dire qu’il faut aller y voir de plus près pour dési</w:t>
      </w:r>
      <w:r w:rsidRPr="00705696">
        <w:rPr>
          <w:rFonts w:ascii="Garamond" w:hAnsi="Garamond" w:cs="Courier New"/>
          <w:bCs/>
          <w:color w:val="auto"/>
          <w:sz w:val="20"/>
        </w:rPr>
        <w:softHyphen/>
        <w:t>gner ce qui dans FREUD, s’en distingue.</w:t>
      </w:r>
    </w:p>
    <w:p w:rsidR="00BF3196" w:rsidRPr="00705696" w:rsidRDefault="00BF3196" w:rsidP="00B82165">
      <w:pPr>
        <w:pStyle w:val="Corpsdetexte"/>
        <w:ind w:right="-568"/>
        <w:jc w:val="left"/>
        <w:rPr>
          <w:rFonts w:ascii="Garamond" w:hAnsi="Garamond" w:cs="Courier New"/>
          <w:bCs/>
          <w:color w:val="auto"/>
          <w:sz w:val="20"/>
        </w:rPr>
      </w:pPr>
    </w:p>
    <w:p w:rsidR="00AC1CB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vous l’ai dit, je ne me contente pas de dire qu’à tous ces inconscients</w:t>
      </w:r>
      <w:r w:rsidR="00583679">
        <w:rPr>
          <w:rFonts w:ascii="Garamond" w:hAnsi="Garamond" w:cs="Courier New"/>
          <w:bCs/>
          <w:color w:val="auto"/>
          <w:sz w:val="20"/>
        </w:rPr>
        <w:t xml:space="preserve">, </w:t>
      </w:r>
      <w:r w:rsidRPr="00705696">
        <w:rPr>
          <w:rFonts w:ascii="Garamond" w:hAnsi="Garamond" w:cs="Courier New"/>
          <w:bCs/>
          <w:color w:val="auto"/>
          <w:sz w:val="20"/>
        </w:rPr>
        <w:t>toujours plus ou moins affiliés à une volonté obscure considérée comme primordiale, à quelque chose d’avant la conscience</w:t>
      </w:r>
      <w:r w:rsidR="00583679">
        <w:rPr>
          <w:rFonts w:ascii="Garamond" w:hAnsi="Garamond" w:cs="Courier New"/>
          <w:bCs/>
          <w:color w:val="auto"/>
          <w:sz w:val="20"/>
        </w:rPr>
        <w:t xml:space="preserve"> - </w:t>
      </w:r>
      <w:r w:rsidRPr="00705696">
        <w:rPr>
          <w:rFonts w:ascii="Garamond" w:hAnsi="Garamond" w:cs="Courier New"/>
          <w:bCs/>
          <w:color w:val="auto"/>
          <w:sz w:val="20"/>
        </w:rPr>
        <w:t xml:space="preserve">ce que FREUD oppose, c’est la révélation : </w:t>
      </w:r>
    </w:p>
    <w:p w:rsidR="00274075" w:rsidRPr="00705696" w:rsidRDefault="00274075" w:rsidP="00B82165">
      <w:pPr>
        <w:pStyle w:val="Corpsdetexte"/>
        <w:ind w:right="-568"/>
        <w:jc w:val="left"/>
        <w:rPr>
          <w:rFonts w:ascii="Garamond" w:hAnsi="Garamond" w:cs="Courier New"/>
          <w:bCs/>
          <w:color w:val="auto"/>
          <w:sz w:val="20"/>
        </w:rPr>
      </w:pPr>
    </w:p>
    <w:p w:rsidR="000A679C" w:rsidRDefault="00BF3196" w:rsidP="0074568F">
      <w:pPr>
        <w:pStyle w:val="Corpsdetexte"/>
        <w:numPr>
          <w:ilvl w:val="0"/>
          <w:numId w:val="56"/>
        </w:numPr>
        <w:ind w:right="-568"/>
        <w:jc w:val="left"/>
        <w:rPr>
          <w:rFonts w:ascii="Garamond" w:hAnsi="Garamond" w:cs="Courier New"/>
          <w:bCs/>
          <w:color w:val="auto"/>
          <w:sz w:val="20"/>
        </w:rPr>
      </w:pPr>
      <w:r w:rsidRPr="00583679">
        <w:rPr>
          <w:rFonts w:ascii="Garamond" w:hAnsi="Garamond" w:cs="Courier New"/>
          <w:bCs/>
          <w:i/>
          <w:color w:val="0000CC"/>
          <w:sz w:val="20"/>
        </w:rPr>
        <w:t xml:space="preserve">qu’ici </w:t>
      </w:r>
      <w:r w:rsidRPr="00583679">
        <w:rPr>
          <w:rFonts w:ascii="Garamond" w:hAnsi="Garamond"/>
          <w:bCs/>
          <w:i/>
          <w:iCs/>
          <w:color w:val="0000CC"/>
          <w:sz w:val="20"/>
        </w:rPr>
        <w:t>quelque chose</w:t>
      </w:r>
      <w:r w:rsidR="000A679C" w:rsidRPr="00583679">
        <w:rPr>
          <w:rFonts w:ascii="Garamond" w:hAnsi="Garamond" w:cs="Courier New"/>
          <w:bCs/>
          <w:color w:val="auto"/>
          <w:sz w:val="20"/>
        </w:rPr>
        <w:t xml:space="preserve"> - </w:t>
      </w:r>
      <w:r w:rsidRPr="00583679">
        <w:rPr>
          <w:rFonts w:ascii="Garamond" w:hAnsi="Garamond" w:cs="Courier New"/>
          <w:bCs/>
          <w:color w:val="auto"/>
          <w:sz w:val="20"/>
        </w:rPr>
        <w:t>en tout point homologue à ce qui se passe au niveau du sujet</w:t>
      </w:r>
      <w:r w:rsidR="000A679C" w:rsidRPr="00583679">
        <w:rPr>
          <w:rFonts w:ascii="Garamond" w:hAnsi="Garamond" w:cs="Courier New"/>
          <w:bCs/>
          <w:color w:val="auto"/>
          <w:sz w:val="20"/>
        </w:rPr>
        <w:t xml:space="preserve"> - </w:t>
      </w:r>
      <w:r w:rsidRPr="00583679">
        <w:rPr>
          <w:rFonts w:ascii="Garamond" w:hAnsi="Garamond" w:cs="Courier New"/>
          <w:bCs/>
          <w:i/>
          <w:color w:val="0000CC"/>
          <w:sz w:val="20"/>
        </w:rPr>
        <w:t>fonction</w:t>
      </w:r>
      <w:r w:rsidRPr="00583679">
        <w:rPr>
          <w:rFonts w:ascii="Garamond" w:hAnsi="Garamond" w:cs="Courier New"/>
          <w:bCs/>
          <w:i/>
          <w:color w:val="0000CC"/>
          <w:sz w:val="20"/>
        </w:rPr>
        <w:softHyphen/>
        <w:t>ne</w:t>
      </w:r>
      <w:r w:rsidRPr="00583679">
        <w:rPr>
          <w:rFonts w:ascii="Garamond" w:hAnsi="Garamond" w:cs="Courier New"/>
          <w:bCs/>
          <w:color w:val="auto"/>
          <w:sz w:val="20"/>
        </w:rPr>
        <w:t>,</w:t>
      </w:r>
    </w:p>
    <w:p w:rsidR="00274075" w:rsidRPr="00583679" w:rsidRDefault="00274075" w:rsidP="00274075">
      <w:pPr>
        <w:pStyle w:val="Corpsdetexte"/>
        <w:ind w:left="720" w:right="-568"/>
        <w:jc w:val="left"/>
        <w:rPr>
          <w:rFonts w:ascii="Garamond" w:hAnsi="Garamond" w:cs="Courier New"/>
          <w:bCs/>
          <w:color w:val="auto"/>
          <w:sz w:val="20"/>
        </w:rPr>
      </w:pPr>
    </w:p>
    <w:p w:rsidR="00BF3196" w:rsidRPr="00583679" w:rsidRDefault="00BF3196" w:rsidP="0074568F">
      <w:pPr>
        <w:pStyle w:val="Corpsdetexte"/>
        <w:numPr>
          <w:ilvl w:val="0"/>
          <w:numId w:val="56"/>
        </w:numPr>
        <w:ind w:right="-568"/>
        <w:jc w:val="left"/>
        <w:rPr>
          <w:rFonts w:ascii="Garamond" w:hAnsi="Garamond" w:cs="Courier New"/>
          <w:bCs/>
          <w:color w:val="auto"/>
          <w:sz w:val="20"/>
        </w:rPr>
      </w:pPr>
      <w:r w:rsidRPr="00583679">
        <w:rPr>
          <w:rFonts w:ascii="Garamond" w:hAnsi="Garamond" w:cs="Courier New"/>
          <w:bCs/>
          <w:i/>
          <w:color w:val="0000CC"/>
          <w:sz w:val="20"/>
        </w:rPr>
        <w:t>que là, ça parle</w:t>
      </w:r>
      <w:r w:rsidRPr="00583679">
        <w:rPr>
          <w:rFonts w:ascii="Garamond" w:hAnsi="Garamond" w:cs="Courier New"/>
          <w:bCs/>
          <w:color w:val="auto"/>
          <w:sz w:val="20"/>
        </w:rPr>
        <w:t>, et renversant complètement la perspective, à savoir qu’au niveau de l’inconscient, ça fonctionne d’une façon aussi élaborée qu’au niveau de ce qui paraissait être le privilège du conscient.</w:t>
      </w:r>
    </w:p>
    <w:p w:rsidR="00AC1CB4" w:rsidRPr="00705696" w:rsidRDefault="00AC1CB4" w:rsidP="00B82165">
      <w:pPr>
        <w:pStyle w:val="Corpsdetexte"/>
        <w:ind w:left="720" w:right="-568"/>
        <w:jc w:val="left"/>
        <w:rPr>
          <w:rFonts w:ascii="Garamond" w:hAnsi="Garamond" w:cs="Courier New"/>
          <w:bCs/>
          <w:color w:val="auto"/>
          <w:sz w:val="20"/>
        </w:rPr>
      </w:pPr>
    </w:p>
    <w:p w:rsidR="005836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sais </w:t>
      </w:r>
      <w:r w:rsidRPr="006D6EC5">
        <w:rPr>
          <w:rFonts w:ascii="Garamond" w:hAnsi="Garamond" w:cs="Courier New"/>
          <w:bCs/>
          <w:i/>
          <w:color w:val="auto"/>
          <w:sz w:val="20"/>
        </w:rPr>
        <w:t>les résistances</w:t>
      </w:r>
      <w:r w:rsidRPr="00705696">
        <w:rPr>
          <w:rFonts w:ascii="Garamond" w:hAnsi="Garamond" w:cs="Courier New"/>
          <w:bCs/>
          <w:color w:val="auto"/>
          <w:sz w:val="20"/>
        </w:rPr>
        <w:t xml:space="preserve"> que provoque encore cette simple remarque, pourtant sensible dans le moindre texte de FREUD. </w:t>
      </w:r>
    </w:p>
    <w:p w:rsidR="006D6EC5" w:rsidRDefault="00BF3196" w:rsidP="00583679">
      <w:pPr>
        <w:pStyle w:val="Corpsdetexte"/>
        <w:ind w:right="-568"/>
        <w:jc w:val="left"/>
        <w:rPr>
          <w:rFonts w:ascii="Garamond" w:hAnsi="Garamond" w:cs="Courier New"/>
          <w:bCs/>
          <w:color w:val="auto"/>
          <w:sz w:val="20"/>
        </w:rPr>
      </w:pPr>
      <w:r w:rsidRPr="00705696">
        <w:rPr>
          <w:rFonts w:ascii="Garamond" w:hAnsi="Garamond" w:cs="Courier New"/>
          <w:bCs/>
          <w:color w:val="auto"/>
          <w:sz w:val="20"/>
        </w:rPr>
        <w:t>Et lisez là</w:t>
      </w:r>
      <w:r w:rsidR="001E4AB9">
        <w:rPr>
          <w:rFonts w:ascii="Garamond" w:hAnsi="Garamond" w:cs="Courier New"/>
          <w:bCs/>
          <w:color w:val="auto"/>
          <w:sz w:val="20"/>
        </w:rPr>
        <w:t>-</w:t>
      </w:r>
      <w:r w:rsidRPr="00705696">
        <w:rPr>
          <w:rFonts w:ascii="Garamond" w:hAnsi="Garamond" w:cs="Courier New"/>
          <w:bCs/>
          <w:color w:val="auto"/>
          <w:sz w:val="20"/>
        </w:rPr>
        <w:t xml:space="preserve">dessus le paragraphe de ce septième chapitre intitulé </w:t>
      </w:r>
      <w:r w:rsidRPr="00705696">
        <w:rPr>
          <w:rFonts w:ascii="Garamond" w:hAnsi="Garamond"/>
          <w:bCs/>
          <w:i/>
          <w:iCs/>
          <w:color w:val="auto"/>
          <w:sz w:val="20"/>
        </w:rPr>
        <w:t>L’oubli dans les rêves</w:t>
      </w:r>
      <w:r w:rsidRPr="00705696">
        <w:rPr>
          <w:rFonts w:ascii="Garamond" w:hAnsi="Garamond" w:cs="Courier New"/>
          <w:bCs/>
          <w:color w:val="auto"/>
          <w:sz w:val="20"/>
        </w:rPr>
        <w:t>, à</w:t>
      </w:r>
      <w:r w:rsidR="006D6EC5">
        <w:rPr>
          <w:rFonts w:ascii="Garamond" w:hAnsi="Garamond" w:cs="Courier New"/>
          <w:bCs/>
          <w:color w:val="auto"/>
          <w:sz w:val="20"/>
        </w:rPr>
        <w:t>-</w:t>
      </w:r>
      <w:r w:rsidRPr="00705696">
        <w:rPr>
          <w:rFonts w:ascii="Garamond" w:hAnsi="Garamond" w:cs="Courier New"/>
          <w:bCs/>
          <w:color w:val="auto"/>
          <w:sz w:val="20"/>
        </w:rPr>
        <w:t xml:space="preserve">propos de quoi FREUD ne fait référence qu’aux jeux du </w:t>
      </w:r>
      <w:r w:rsidRPr="00705696">
        <w:rPr>
          <w:rFonts w:ascii="Garamond" w:hAnsi="Garamond" w:cs="Courier New"/>
          <w:bCs/>
          <w:i/>
          <w:iCs/>
          <w:color w:val="auto"/>
          <w:sz w:val="20"/>
        </w:rPr>
        <w:t>signifiant</w:t>
      </w:r>
      <w:r w:rsidR="00583679">
        <w:rPr>
          <w:rFonts w:ascii="Garamond" w:hAnsi="Garamond" w:cs="Courier New"/>
          <w:bCs/>
          <w:color w:val="auto"/>
          <w:sz w:val="20"/>
        </w:rPr>
        <w:t xml:space="preserve"> de la façon la plus sensible. </w:t>
      </w:r>
      <w:r w:rsidRPr="00705696">
        <w:rPr>
          <w:rFonts w:ascii="Garamond" w:hAnsi="Garamond" w:cs="Courier New"/>
          <w:bCs/>
          <w:color w:val="auto"/>
          <w:sz w:val="20"/>
        </w:rPr>
        <w:t>De ce registre</w:t>
      </w:r>
      <w:r w:rsidR="00583679">
        <w:rPr>
          <w:rFonts w:ascii="Garamond" w:hAnsi="Garamond" w:cs="Courier New"/>
          <w:bCs/>
          <w:color w:val="auto"/>
          <w:sz w:val="20"/>
        </w:rPr>
        <w:t xml:space="preserve">, </w:t>
      </w:r>
      <w:r w:rsidRPr="00705696">
        <w:rPr>
          <w:rFonts w:ascii="Garamond" w:hAnsi="Garamond" w:cs="Courier New"/>
          <w:bCs/>
          <w:color w:val="auto"/>
          <w:sz w:val="20"/>
        </w:rPr>
        <w:t>vous en avez eu dans l’oreille l’indication dimension</w:t>
      </w:r>
      <w:r w:rsidRPr="00705696">
        <w:rPr>
          <w:rFonts w:ascii="Garamond" w:hAnsi="Garamond" w:cs="Courier New"/>
          <w:bCs/>
          <w:color w:val="auto"/>
          <w:sz w:val="20"/>
        </w:rPr>
        <w:softHyphen/>
        <w:t>nelle</w:t>
      </w:r>
      <w:r w:rsidR="00583679">
        <w:rPr>
          <w:rFonts w:ascii="Garamond" w:hAnsi="Garamond" w:cs="Courier New"/>
          <w:bCs/>
          <w:color w:val="auto"/>
          <w:sz w:val="20"/>
        </w:rPr>
        <w:t>,</w:t>
      </w:r>
    </w:p>
    <w:p w:rsidR="00BF3196" w:rsidRPr="00705696" w:rsidRDefault="006D6EC5" w:rsidP="00B82165">
      <w:pPr>
        <w:pStyle w:val="Corpsdetexte"/>
        <w:ind w:right="-568"/>
        <w:jc w:val="left"/>
        <w:rPr>
          <w:rFonts w:ascii="Garamond" w:hAnsi="Garamond" w:cs="Courier New"/>
          <w:bCs/>
          <w:color w:val="auto"/>
          <w:sz w:val="20"/>
        </w:rPr>
      </w:pPr>
      <w:r>
        <w:rPr>
          <w:rFonts w:ascii="Garamond" w:hAnsi="Garamond" w:cs="Courier New"/>
          <w:bCs/>
          <w:color w:val="auto"/>
          <w:sz w:val="20"/>
        </w:rPr>
        <w:t>j</w:t>
      </w:r>
      <w:r w:rsidR="00BF3196" w:rsidRPr="00705696">
        <w:rPr>
          <w:rFonts w:ascii="Garamond" w:hAnsi="Garamond" w:cs="Courier New"/>
          <w:bCs/>
          <w:color w:val="auto"/>
          <w:sz w:val="20"/>
        </w:rPr>
        <w:t xml:space="preserve">e ne me contente pas de cette référence massive. Je vous ai épelé point par point ce </w:t>
      </w:r>
      <w:r w:rsidR="00BF3196" w:rsidRPr="006D6EC5">
        <w:rPr>
          <w:rFonts w:ascii="Garamond" w:hAnsi="Garamond" w:cs="Courier New"/>
          <w:bCs/>
          <w:i/>
          <w:color w:val="auto"/>
          <w:sz w:val="20"/>
        </w:rPr>
        <w:t>fonctionnement de l’inconscient</w:t>
      </w:r>
      <w:r w:rsidR="00BF3196" w:rsidRPr="00705696">
        <w:rPr>
          <w:rFonts w:ascii="Garamond" w:hAnsi="Garamond" w:cs="Courier New"/>
          <w:bCs/>
          <w:color w:val="auto"/>
          <w:sz w:val="20"/>
        </w:rPr>
        <w:t xml:space="preserve">. </w:t>
      </w:r>
    </w:p>
    <w:p w:rsidR="006D6EC5" w:rsidRDefault="006D6EC5" w:rsidP="00B82165">
      <w:pPr>
        <w:pStyle w:val="Corpsdetexte"/>
        <w:ind w:right="-568"/>
        <w:jc w:val="left"/>
        <w:rPr>
          <w:rFonts w:ascii="Garamond" w:hAnsi="Garamond" w:cs="Courier New"/>
          <w:bCs/>
          <w:color w:val="auto"/>
          <w:sz w:val="20"/>
        </w:rPr>
      </w:pPr>
    </w:p>
    <w:p w:rsidR="006D6EC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 phénomène, dans ce qui nous est produit d’abord par FREUD comme le champ, </w:t>
      </w:r>
      <w:r w:rsidRPr="004E7E07">
        <w:rPr>
          <w:rFonts w:ascii="Garamond" w:hAnsi="Garamond" w:cs="Courier New"/>
          <w:bCs/>
          <w:i/>
          <w:color w:val="auto"/>
          <w:sz w:val="20"/>
        </w:rPr>
        <w:t>le registre de l’inconscient</w:t>
      </w:r>
      <w:r w:rsidRPr="00705696">
        <w:rPr>
          <w:rFonts w:ascii="Garamond" w:hAnsi="Garamond" w:cs="Courier New"/>
          <w:bCs/>
          <w:color w:val="auto"/>
          <w:sz w:val="20"/>
        </w:rPr>
        <w:t xml:space="preserve"> : </w:t>
      </w:r>
      <w:r w:rsidRPr="00705696">
        <w:rPr>
          <w:rFonts w:ascii="Garamond" w:hAnsi="Garamond"/>
          <w:bCs/>
          <w:i/>
          <w:color w:val="0000CC"/>
          <w:sz w:val="20"/>
        </w:rPr>
        <w:t>le rêve</w:t>
      </w:r>
      <w:r w:rsidRPr="00705696">
        <w:rPr>
          <w:rFonts w:ascii="Garamond" w:hAnsi="Garamond" w:cs="Courier New"/>
          <w:bCs/>
          <w:color w:val="auto"/>
          <w:sz w:val="20"/>
        </w:rPr>
        <w:t xml:space="preserve">, </w:t>
      </w:r>
      <w:r w:rsidRPr="00705696">
        <w:rPr>
          <w:rFonts w:ascii="Garamond" w:hAnsi="Garamond"/>
          <w:bCs/>
          <w:i/>
          <w:color w:val="0000CC"/>
          <w:sz w:val="20"/>
        </w:rPr>
        <w:t>l’acte manqué</w:t>
      </w:r>
      <w:r w:rsidRPr="00705696">
        <w:rPr>
          <w:rFonts w:ascii="Garamond" w:hAnsi="Garamond" w:cs="Courier New"/>
          <w:bCs/>
          <w:color w:val="auto"/>
          <w:sz w:val="20"/>
        </w:rPr>
        <w:t xml:space="preserve">, </w:t>
      </w:r>
      <w:r w:rsidRPr="00705696">
        <w:rPr>
          <w:rFonts w:ascii="Garamond" w:hAnsi="Garamond"/>
          <w:bCs/>
          <w:i/>
          <w:color w:val="0000CC"/>
          <w:sz w:val="20"/>
        </w:rPr>
        <w:t>le mot d’esprit</w:t>
      </w:r>
      <w:r w:rsidR="00583679">
        <w:rPr>
          <w:rFonts w:ascii="Garamond" w:hAnsi="Garamond" w:cs="Courier New"/>
          <w:bCs/>
          <w:color w:val="auto"/>
          <w:sz w:val="20"/>
        </w:rPr>
        <w:t>...</w:t>
      </w:r>
      <w:r w:rsidRPr="00705696">
        <w:rPr>
          <w:rFonts w:ascii="Garamond" w:hAnsi="Garamond" w:cs="Courier New"/>
          <w:bCs/>
          <w:color w:val="auto"/>
          <w:sz w:val="20"/>
        </w:rPr>
        <w:t xml:space="preserve"> </w:t>
      </w:r>
      <w:r w:rsidRPr="00583679">
        <w:rPr>
          <w:rFonts w:ascii="Garamond" w:hAnsi="Garamond" w:cs="Courier New"/>
          <w:bCs/>
          <w:i/>
          <w:color w:val="auto"/>
          <w:sz w:val="20"/>
        </w:rPr>
        <w:t>qu’est</w:t>
      </w:r>
      <w:r w:rsidR="001E4AB9" w:rsidRPr="00583679">
        <w:rPr>
          <w:rFonts w:ascii="Garamond" w:hAnsi="Garamond" w:cs="Courier New"/>
          <w:bCs/>
          <w:i/>
          <w:color w:val="auto"/>
          <w:sz w:val="20"/>
        </w:rPr>
        <w:t>-</w:t>
      </w:r>
      <w:r w:rsidR="006D6EC5" w:rsidRPr="00583679">
        <w:rPr>
          <w:rFonts w:ascii="Garamond" w:hAnsi="Garamond" w:cs="Courier New"/>
          <w:bCs/>
          <w:i/>
          <w:color w:val="auto"/>
          <w:sz w:val="20"/>
        </w:rPr>
        <w:t>ce qui frappe d’abord</w:t>
      </w:r>
      <w:r w:rsidR="006D6EC5">
        <w:rPr>
          <w:rFonts w:ascii="Garamond" w:hAnsi="Garamond" w:cs="Courier New"/>
          <w:bCs/>
          <w:color w:val="auto"/>
          <w:sz w:val="20"/>
        </w:rPr>
        <w:t xml:space="preserve"> ?</w:t>
      </w:r>
      <w:r w:rsidR="00583679">
        <w:rPr>
          <w:rFonts w:ascii="Garamond" w:hAnsi="Garamond" w:cs="Courier New"/>
          <w:bCs/>
          <w:color w:val="auto"/>
          <w:sz w:val="20"/>
        </w:rPr>
        <w:t xml:space="preserve"> </w:t>
      </w:r>
      <w:r w:rsidRPr="00705696">
        <w:rPr>
          <w:rFonts w:ascii="Garamond" w:hAnsi="Garamond" w:cs="Courier New"/>
          <w:bCs/>
          <w:color w:val="auto"/>
          <w:sz w:val="20"/>
        </w:rPr>
        <w:t xml:space="preserve">C’est </w:t>
      </w:r>
      <w:r w:rsidRPr="004E7E07">
        <w:rPr>
          <w:rFonts w:ascii="Garamond" w:hAnsi="Garamond" w:cs="Courier New"/>
          <w:bCs/>
          <w:i/>
          <w:color w:val="auto"/>
          <w:sz w:val="20"/>
        </w:rPr>
        <w:t xml:space="preserve">le mode </w:t>
      </w:r>
      <w:r w:rsidRPr="004E7E07">
        <w:rPr>
          <w:rFonts w:ascii="Garamond" w:hAnsi="Garamond" w:cs="Courier New"/>
          <w:bCs/>
          <w:i/>
          <w:iCs/>
          <w:color w:val="auto"/>
          <w:sz w:val="20"/>
        </w:rPr>
        <w:t>d’achoppement</w:t>
      </w:r>
      <w:r w:rsidR="006D6EC5" w:rsidRPr="004E7E07">
        <w:rPr>
          <w:rFonts w:ascii="Garamond" w:hAnsi="Garamond" w:cs="Courier New"/>
          <w:bCs/>
          <w:i/>
          <w:color w:val="auto"/>
          <w:sz w:val="20"/>
        </w:rPr>
        <w:t xml:space="preserve"> sous lequel il apparaît : a</w:t>
      </w:r>
      <w:r w:rsidRPr="004E7E07">
        <w:rPr>
          <w:rFonts w:ascii="Garamond" w:hAnsi="Garamond"/>
          <w:bCs/>
          <w:i/>
          <w:iCs/>
          <w:color w:val="auto"/>
          <w:sz w:val="20"/>
        </w:rPr>
        <w:t>choppement</w:t>
      </w:r>
      <w:r w:rsidRPr="00705696">
        <w:rPr>
          <w:rFonts w:ascii="Garamond" w:hAnsi="Garamond" w:cs="Courier New"/>
          <w:bCs/>
          <w:i/>
          <w:iCs/>
          <w:color w:val="auto"/>
          <w:sz w:val="20"/>
        </w:rPr>
        <w:t xml:space="preserve">, </w:t>
      </w:r>
      <w:r w:rsidRPr="00705696">
        <w:rPr>
          <w:rFonts w:ascii="Garamond" w:hAnsi="Garamond"/>
          <w:bCs/>
          <w:i/>
          <w:iCs/>
          <w:color w:val="auto"/>
          <w:sz w:val="20"/>
        </w:rPr>
        <w:t>défaillance</w:t>
      </w:r>
      <w:r w:rsidRPr="00705696">
        <w:rPr>
          <w:rFonts w:ascii="Garamond" w:hAnsi="Garamond" w:cs="Courier New"/>
          <w:bCs/>
          <w:i/>
          <w:iCs/>
          <w:color w:val="auto"/>
          <w:sz w:val="20"/>
        </w:rPr>
        <w:t xml:space="preserve">, </w:t>
      </w:r>
      <w:r w:rsidRPr="00705696">
        <w:rPr>
          <w:rFonts w:ascii="Garamond" w:hAnsi="Garamond"/>
          <w:bCs/>
          <w:i/>
          <w:iCs/>
          <w:color w:val="auto"/>
          <w:sz w:val="20"/>
        </w:rPr>
        <w:t>fêlure</w:t>
      </w:r>
      <w:r w:rsidR="004E7E07">
        <w:rPr>
          <w:rFonts w:ascii="Garamond" w:hAnsi="Garamond"/>
          <w:bCs/>
          <w:iCs/>
          <w:color w:val="auto"/>
          <w:sz w:val="20"/>
        </w:rPr>
        <w:t xml:space="preserve"> </w:t>
      </w:r>
      <w:r w:rsidR="004E7E07" w:rsidRPr="004E7E07">
        <w:rPr>
          <w:rFonts w:ascii="Garamond" w:hAnsi="Garamond"/>
          <w:bCs/>
          <w:iCs/>
          <w:color w:val="C00000"/>
          <w:sz w:val="16"/>
          <w:szCs w:val="16"/>
        </w:rPr>
        <w:t>[</w:t>
      </w:r>
      <w:r w:rsidR="004E7E07" w:rsidRPr="004E7E07">
        <w:rPr>
          <w:rFonts w:ascii="Garamond" w:hAnsi="Garamond"/>
          <w:bCs/>
          <w:i/>
          <w:iCs/>
          <w:color w:val="C00000"/>
          <w:sz w:val="16"/>
          <w:szCs w:val="16"/>
        </w:rPr>
        <w:t>cf.</w:t>
      </w:r>
      <w:r w:rsidR="004E7E07">
        <w:rPr>
          <w:rFonts w:ascii="Garamond" w:hAnsi="Garamond"/>
          <w:bCs/>
          <w:i/>
          <w:iCs/>
          <w:color w:val="C00000"/>
          <w:sz w:val="16"/>
          <w:szCs w:val="16"/>
        </w:rPr>
        <w:t xml:space="preserve"> </w:t>
      </w:r>
      <w:r w:rsidR="004E7E07" w:rsidRPr="00992F3A">
        <w:rPr>
          <w:rStyle w:val="Accentuation"/>
          <w:rFonts w:ascii="Palatino Linotype" w:hAnsi="Palatino Linotype"/>
          <w:i w:val="0"/>
          <w:color w:val="0000CC"/>
          <w:sz w:val="16"/>
          <w:szCs w:val="16"/>
        </w:rPr>
        <w:t>σκανδαλον</w:t>
      </w:r>
      <w:r w:rsidR="004E7E07" w:rsidRPr="004E7E07">
        <w:rPr>
          <w:rFonts w:ascii="Garamond" w:hAnsi="Garamond"/>
          <w:bCs/>
          <w:iCs/>
          <w:color w:val="C00000"/>
          <w:sz w:val="16"/>
          <w:szCs w:val="16"/>
        </w:rPr>
        <w:t>]</w:t>
      </w:r>
      <w:r w:rsidR="00583679">
        <w:rPr>
          <w:rFonts w:ascii="Garamond" w:hAnsi="Garamond" w:cs="Courier New"/>
          <w:bCs/>
          <w:color w:val="auto"/>
          <w:sz w:val="20"/>
        </w:rPr>
        <w:t xml:space="preserve">, voilà ce qui frappe d’abord. </w:t>
      </w:r>
      <w:r w:rsidRPr="00583679">
        <w:rPr>
          <w:rFonts w:ascii="Garamond" w:hAnsi="Garamond" w:cs="Courier New"/>
          <w:bCs/>
          <w:i/>
          <w:color w:val="auto"/>
          <w:sz w:val="20"/>
        </w:rPr>
        <w:t>Dans une phrase prononcée, écrite</w:t>
      </w:r>
      <w:r w:rsidRPr="00705696">
        <w:rPr>
          <w:rFonts w:ascii="Garamond" w:hAnsi="Garamond" w:cs="Courier New"/>
          <w:bCs/>
          <w:color w:val="auto"/>
          <w:sz w:val="20"/>
        </w:rPr>
        <w:t xml:space="preserve">, </w:t>
      </w:r>
      <w:r w:rsidRPr="00583679">
        <w:rPr>
          <w:rFonts w:ascii="Garamond" w:hAnsi="Garamond" w:cs="Courier New"/>
          <w:bCs/>
          <w:i/>
          <w:color w:val="auto"/>
          <w:sz w:val="20"/>
        </w:rPr>
        <w:t xml:space="preserve">quelque chose vient à </w:t>
      </w:r>
      <w:r w:rsidRPr="00583679">
        <w:rPr>
          <w:rFonts w:ascii="Garamond" w:hAnsi="Garamond"/>
          <w:bCs/>
          <w:i/>
          <w:color w:val="auto"/>
          <w:sz w:val="20"/>
        </w:rPr>
        <w:t>t</w:t>
      </w:r>
      <w:r w:rsidRPr="00705696">
        <w:rPr>
          <w:rFonts w:ascii="Garamond" w:hAnsi="Garamond"/>
          <w:bCs/>
          <w:i/>
          <w:color w:val="auto"/>
          <w:sz w:val="20"/>
        </w:rPr>
        <w:t>rébucher</w:t>
      </w:r>
      <w:r w:rsidRPr="00705696">
        <w:rPr>
          <w:rFonts w:ascii="Garamond" w:hAnsi="Garamond" w:cs="Courier New"/>
          <w:bCs/>
          <w:color w:val="auto"/>
          <w:sz w:val="20"/>
        </w:rPr>
        <w:t xml:space="preserve">. FREUD est aimanté par ces phénomènes, </w:t>
      </w:r>
    </w:p>
    <w:p w:rsidR="00AC1CB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là qu’il va chercher ce qui va se manifester comme l’inconscient.</w:t>
      </w:r>
      <w:r w:rsidR="006D6EC5">
        <w:rPr>
          <w:rFonts w:ascii="Garamond" w:hAnsi="Garamond" w:cs="Courier New"/>
          <w:bCs/>
          <w:color w:val="auto"/>
          <w:sz w:val="20"/>
        </w:rPr>
        <w:t xml:space="preserve"> </w:t>
      </w:r>
      <w:r w:rsidRPr="00705696">
        <w:rPr>
          <w:rFonts w:ascii="Garamond" w:hAnsi="Garamond" w:cs="Courier New"/>
          <w:bCs/>
          <w:color w:val="auto"/>
          <w:sz w:val="20"/>
        </w:rPr>
        <w:t>Là, quelque chose d’autre demande à se réaliser qui apparaît comme intentionnel, certes, mais d’une étrange, dirons</w:t>
      </w:r>
      <w:r w:rsidR="006D6EC5">
        <w:rPr>
          <w:rFonts w:ascii="Garamond" w:hAnsi="Garamond" w:cs="Courier New"/>
          <w:bCs/>
          <w:color w:val="auto"/>
          <w:sz w:val="20"/>
        </w:rPr>
        <w:t>-</w:t>
      </w:r>
      <w:r w:rsidRPr="00705696">
        <w:rPr>
          <w:rFonts w:ascii="Garamond" w:hAnsi="Garamond" w:cs="Courier New"/>
          <w:bCs/>
          <w:color w:val="auto"/>
          <w:sz w:val="20"/>
        </w:rPr>
        <w:t xml:space="preserve">nous, temporalité. </w:t>
      </w:r>
    </w:p>
    <w:p w:rsidR="00524B8D" w:rsidRPr="00705696" w:rsidRDefault="00524B8D"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0D7721">
        <w:rPr>
          <w:rFonts w:ascii="Garamond" w:hAnsi="Garamond" w:cs="Courier New"/>
          <w:bCs/>
          <w:i/>
          <w:color w:val="auto"/>
          <w:sz w:val="20"/>
        </w:rPr>
        <w:t xml:space="preserve">Ce qui se </w:t>
      </w:r>
      <w:r w:rsidRPr="00F85C60">
        <w:rPr>
          <w:rFonts w:ascii="Garamond" w:hAnsi="Garamond" w:cs="Courier New"/>
          <w:bCs/>
          <w:i/>
          <w:color w:val="0000CC"/>
          <w:sz w:val="20"/>
        </w:rPr>
        <w:t>produit</w:t>
      </w:r>
      <w:r w:rsidR="000D7721">
        <w:rPr>
          <w:rFonts w:ascii="Garamond" w:hAnsi="Garamond" w:cs="Courier New"/>
          <w:bCs/>
          <w:color w:val="auto"/>
          <w:sz w:val="20"/>
        </w:rPr>
        <w:t xml:space="preserve"> - </w:t>
      </w:r>
      <w:r w:rsidRPr="00705696">
        <w:rPr>
          <w:rFonts w:ascii="Garamond" w:hAnsi="Garamond" w:cs="Courier New"/>
          <w:bCs/>
          <w:color w:val="auto"/>
          <w:sz w:val="20"/>
        </w:rPr>
        <w:t xml:space="preserve">au sens plein du terme « </w:t>
      </w:r>
      <w:r w:rsidRPr="00705696">
        <w:rPr>
          <w:rFonts w:ascii="Garamond" w:hAnsi="Garamond"/>
          <w:bCs/>
          <w:i/>
          <w:color w:val="auto"/>
          <w:sz w:val="20"/>
        </w:rPr>
        <w:t>se produire</w:t>
      </w:r>
      <w:r w:rsidRPr="00705696">
        <w:rPr>
          <w:rFonts w:ascii="Garamond" w:hAnsi="Garamond" w:cs="Courier New"/>
          <w:bCs/>
          <w:color w:val="auto"/>
          <w:sz w:val="20"/>
        </w:rPr>
        <w:t xml:space="preserve"> »</w:t>
      </w:r>
      <w:r w:rsidR="000D7721">
        <w:rPr>
          <w:rFonts w:ascii="Garamond" w:hAnsi="Garamond" w:cs="Courier New"/>
          <w:bCs/>
          <w:color w:val="auto"/>
          <w:sz w:val="20"/>
        </w:rPr>
        <w:t xml:space="preserve"> - </w:t>
      </w:r>
      <w:r w:rsidRPr="000D7721">
        <w:rPr>
          <w:rFonts w:ascii="Garamond" w:hAnsi="Garamond" w:cs="Courier New"/>
          <w:bCs/>
          <w:i/>
          <w:color w:val="auto"/>
          <w:sz w:val="20"/>
        </w:rPr>
        <w:t>dans cette béance</w:t>
      </w:r>
      <w:r w:rsidR="000D7721" w:rsidRPr="000D7721">
        <w:rPr>
          <w:rFonts w:ascii="Garamond" w:hAnsi="Garamond" w:cs="Courier New"/>
          <w:bCs/>
          <w:i/>
          <w:color w:val="auto"/>
          <w:sz w:val="20"/>
        </w:rPr>
        <w:t>,</w:t>
      </w:r>
      <w:r w:rsidRPr="000D7721">
        <w:rPr>
          <w:rFonts w:ascii="Garamond" w:hAnsi="Garamond" w:cs="Courier New"/>
          <w:bCs/>
          <w:i/>
          <w:color w:val="auto"/>
          <w:sz w:val="20"/>
        </w:rPr>
        <w:t xml:space="preserve"> dans cette </w:t>
      </w:r>
      <w:r w:rsidRPr="00583679">
        <w:rPr>
          <w:rFonts w:ascii="Garamond" w:hAnsi="Garamond" w:cs="Courier New"/>
          <w:bCs/>
          <w:i/>
          <w:color w:val="auto"/>
          <w:sz w:val="20"/>
        </w:rPr>
        <w:t>fêlure, se présente comme</w:t>
      </w:r>
      <w:r w:rsidRPr="00705696">
        <w:rPr>
          <w:rFonts w:ascii="Garamond" w:hAnsi="Garamond" w:cs="Courier New"/>
          <w:bCs/>
          <w:color w:val="auto"/>
          <w:sz w:val="20"/>
        </w:rPr>
        <w:t xml:space="preserve"> </w:t>
      </w:r>
      <w:r w:rsidRPr="00705696">
        <w:rPr>
          <w:rFonts w:ascii="Garamond" w:hAnsi="Garamond"/>
          <w:bCs/>
          <w:i/>
          <w:iCs/>
          <w:color w:val="auto"/>
          <w:sz w:val="20"/>
          <w:u w:val="single"/>
        </w:rPr>
        <w:t>la</w:t>
      </w:r>
      <w:r w:rsidRPr="00705696">
        <w:rPr>
          <w:rFonts w:ascii="Garamond" w:hAnsi="Garamond"/>
          <w:bCs/>
          <w:i/>
          <w:iCs/>
          <w:color w:val="auto"/>
          <w:sz w:val="20"/>
        </w:rPr>
        <w:t xml:space="preserve"> trouvaille</w:t>
      </w:r>
      <w:r w:rsidRPr="00705696">
        <w:rPr>
          <w:rFonts w:ascii="Garamond" w:hAnsi="Garamond" w:cs="Courier New"/>
          <w:bCs/>
          <w:color w:val="auto"/>
          <w:sz w:val="20"/>
        </w:rPr>
        <w:t>.</w:t>
      </w:r>
      <w:r w:rsidR="009175CB" w:rsidRPr="00705696">
        <w:rPr>
          <w:rFonts w:ascii="Garamond" w:hAnsi="Garamond" w:cs="Courier New"/>
          <w:bCs/>
          <w:color w:val="auto"/>
          <w:sz w:val="20"/>
        </w:rPr>
        <w:t xml:space="preserve"> </w:t>
      </w:r>
      <w:r w:rsidR="000D7721" w:rsidRPr="000D7721">
        <w:rPr>
          <w:rFonts w:ascii="Garamond" w:hAnsi="Garamond" w:cs="Courier New"/>
          <w:bCs/>
          <w:color w:val="C00000"/>
          <w:sz w:val="16"/>
          <w:szCs w:val="16"/>
        </w:rPr>
        <w:t>[</w:t>
      </w:r>
      <w:r w:rsidR="000D7721" w:rsidRPr="000D7721">
        <w:rPr>
          <w:rFonts w:ascii="Garamond" w:hAnsi="Garamond" w:cs="Courier New"/>
          <w:bCs/>
          <w:i/>
          <w:color w:val="C00000"/>
          <w:sz w:val="16"/>
          <w:szCs w:val="16"/>
        </w:rPr>
        <w:t>de la faille</w:t>
      </w:r>
      <w:r w:rsidR="00BD7C48">
        <w:rPr>
          <w:rFonts w:ascii="Garamond" w:hAnsi="Garamond" w:cs="Courier New"/>
          <w:bCs/>
          <w:i/>
          <w:color w:val="C00000"/>
          <w:sz w:val="16"/>
          <w:szCs w:val="16"/>
        </w:rPr>
        <w:t xml:space="preserve"> (</w:t>
      </w:r>
      <w:r w:rsidR="00BD7C48" w:rsidRPr="00992F3A">
        <w:rPr>
          <w:rStyle w:val="Accentuation"/>
          <w:rFonts w:ascii="Palatino Linotype" w:hAnsi="Palatino Linotype"/>
          <w:i w:val="0"/>
          <w:color w:val="0000CC"/>
          <w:sz w:val="16"/>
          <w:szCs w:val="16"/>
        </w:rPr>
        <w:t>σκανδαλον</w:t>
      </w:r>
      <w:r w:rsidR="00BD7C48">
        <w:rPr>
          <w:rStyle w:val="Accentuation"/>
          <w:rFonts w:ascii="Palatino Linotype" w:hAnsi="Palatino Linotype"/>
          <w:i w:val="0"/>
          <w:color w:val="0000CC"/>
          <w:sz w:val="16"/>
          <w:szCs w:val="16"/>
        </w:rPr>
        <w:t>)</w:t>
      </w:r>
      <w:r w:rsidR="000D7721" w:rsidRPr="000D7721">
        <w:rPr>
          <w:rFonts w:ascii="Garamond" w:hAnsi="Garamond" w:cs="Courier New"/>
          <w:bCs/>
          <w:i/>
          <w:color w:val="C00000"/>
          <w:sz w:val="16"/>
          <w:szCs w:val="16"/>
        </w:rPr>
        <w:t xml:space="preserve"> s’échappe une </w:t>
      </w:r>
      <w:r w:rsidR="00BD7C48">
        <w:rPr>
          <w:rFonts w:ascii="Garamond" w:hAnsi="Garamond" w:cs="Courier New"/>
          <w:bCs/>
          <w:i/>
          <w:color w:val="C00000"/>
          <w:sz w:val="16"/>
          <w:szCs w:val="16"/>
        </w:rPr>
        <w:t>« </w:t>
      </w:r>
      <w:r w:rsidR="000D7721" w:rsidRPr="000D7721">
        <w:rPr>
          <w:rFonts w:ascii="Garamond" w:hAnsi="Garamond" w:cs="Courier New"/>
          <w:bCs/>
          <w:i/>
          <w:color w:val="C00000"/>
          <w:sz w:val="16"/>
          <w:szCs w:val="16"/>
        </w:rPr>
        <w:t>chose de langage</w:t>
      </w:r>
      <w:r w:rsidR="00BD7C48">
        <w:rPr>
          <w:rFonts w:ascii="Garamond" w:hAnsi="Garamond" w:cs="Courier New"/>
          <w:bCs/>
          <w:i/>
          <w:color w:val="C00000"/>
          <w:sz w:val="16"/>
          <w:szCs w:val="16"/>
        </w:rPr>
        <w:t> »</w:t>
      </w:r>
      <w:r w:rsidR="006C7DA2">
        <w:rPr>
          <w:rFonts w:ascii="Garamond" w:hAnsi="Garamond" w:cs="Courier New"/>
          <w:bCs/>
          <w:i/>
          <w:color w:val="C00000"/>
          <w:sz w:val="16"/>
          <w:szCs w:val="16"/>
        </w:rPr>
        <w:t xml:space="preserve"> </w:t>
      </w:r>
      <w:r w:rsidR="006C7DA2">
        <w:rPr>
          <w:rFonts w:ascii="Garamond" w:hAnsi="Garamond" w:cs="Courier New"/>
          <w:bCs/>
          <w:color w:val="C00000"/>
          <w:sz w:val="16"/>
          <w:szCs w:val="16"/>
        </w:rPr>
        <w:t>(</w:t>
      </w:r>
      <w:r w:rsidR="006C7DA2" w:rsidRPr="006C7DA2">
        <w:rPr>
          <w:bCs/>
          <w:color w:val="0000CC"/>
          <w:sz w:val="16"/>
          <w:szCs w:val="16"/>
        </w:rPr>
        <w:t>S</w:t>
      </w:r>
      <w:r w:rsidR="006C7DA2" w:rsidRPr="006C7DA2">
        <w:rPr>
          <w:bCs/>
          <w:color w:val="0000CC"/>
          <w:sz w:val="16"/>
          <w:szCs w:val="16"/>
          <w:vertAlign w:val="subscript"/>
        </w:rPr>
        <w:t>1</w:t>
      </w:r>
      <w:r w:rsidR="006C7DA2">
        <w:rPr>
          <w:rFonts w:ascii="Garamond" w:hAnsi="Garamond" w:cs="Courier New"/>
          <w:bCs/>
          <w:color w:val="C00000"/>
          <w:sz w:val="16"/>
          <w:szCs w:val="16"/>
        </w:rPr>
        <w:t>)</w:t>
      </w:r>
      <w:r w:rsidR="006C7DA2" w:rsidRPr="006C7DA2">
        <w:rPr>
          <w:rFonts w:ascii="Garamond" w:hAnsi="Garamond" w:cs="Courier New"/>
          <w:bCs/>
          <w:i/>
          <w:color w:val="C00000"/>
          <w:sz w:val="16"/>
          <w:szCs w:val="16"/>
        </w:rPr>
        <w:t xml:space="preserve"> </w:t>
      </w:r>
      <w:r w:rsidR="006C7DA2" w:rsidRPr="000D7721">
        <w:rPr>
          <w:rFonts w:ascii="Garamond" w:hAnsi="Garamond" w:cs="Courier New"/>
          <w:bCs/>
          <w:i/>
          <w:color w:val="C00000"/>
          <w:sz w:val="16"/>
          <w:szCs w:val="16"/>
        </w:rPr>
        <w:t>sidérante</w:t>
      </w:r>
      <w:r w:rsidR="006C7DA2">
        <w:rPr>
          <w:rFonts w:ascii="Garamond" w:hAnsi="Garamond" w:cs="Courier New"/>
          <w:bCs/>
          <w:i/>
          <w:color w:val="C00000"/>
          <w:sz w:val="16"/>
          <w:szCs w:val="16"/>
        </w:rPr>
        <w:t xml:space="preserve"> et</w:t>
      </w:r>
      <w:r w:rsidR="00BD7C48">
        <w:rPr>
          <w:rFonts w:ascii="Garamond" w:hAnsi="Garamond" w:cs="Courier New"/>
          <w:bCs/>
          <w:i/>
          <w:color w:val="C00000"/>
          <w:sz w:val="16"/>
          <w:szCs w:val="16"/>
        </w:rPr>
        <w:t xml:space="preserve"> scandaleuse</w:t>
      </w:r>
      <w:r w:rsidR="000D7721" w:rsidRPr="000D7721">
        <w:rPr>
          <w:rFonts w:ascii="Garamond" w:hAnsi="Garamond" w:cs="Courier New"/>
          <w:bCs/>
          <w:color w:val="C00000"/>
          <w:sz w:val="16"/>
          <w:szCs w:val="16"/>
        </w:rPr>
        <w:t>]</w:t>
      </w:r>
      <w:r w:rsidR="00583679">
        <w:rPr>
          <w:rFonts w:ascii="Garamond" w:hAnsi="Garamond" w:cs="Courier New"/>
          <w:bCs/>
          <w:color w:val="C00000"/>
          <w:sz w:val="16"/>
          <w:szCs w:val="16"/>
        </w:rPr>
        <w:t xml:space="preserve"> </w:t>
      </w:r>
      <w:r w:rsidRPr="00705696">
        <w:rPr>
          <w:rFonts w:ascii="Garamond" w:hAnsi="Garamond" w:cs="Courier New"/>
          <w:bCs/>
          <w:color w:val="auto"/>
          <w:sz w:val="20"/>
        </w:rPr>
        <w:t xml:space="preserve">C’est ainsi d’abord que </w:t>
      </w:r>
      <w:r w:rsidRPr="00705696">
        <w:rPr>
          <w:rFonts w:ascii="Garamond" w:hAnsi="Garamond"/>
          <w:bCs/>
          <w:i/>
          <w:color w:val="auto"/>
          <w:sz w:val="20"/>
        </w:rPr>
        <w:t>l’exploration freudienne</w:t>
      </w:r>
      <w:r w:rsidRPr="00705696">
        <w:rPr>
          <w:rFonts w:ascii="Garamond" w:hAnsi="Garamond" w:cs="Courier New"/>
          <w:bCs/>
          <w:color w:val="auto"/>
          <w:sz w:val="20"/>
        </w:rPr>
        <w:t xml:space="preserve"> rencontre ce qui se passe dans </w:t>
      </w:r>
      <w:r w:rsidRPr="00705696">
        <w:rPr>
          <w:rFonts w:ascii="Garamond" w:hAnsi="Garamond"/>
          <w:bCs/>
          <w:i/>
          <w:color w:val="auto"/>
          <w:sz w:val="20"/>
        </w:rPr>
        <w:t>l’inconscient.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5836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0000CC"/>
          <w:sz w:val="20"/>
        </w:rPr>
        <w:t>Trouvaille</w:t>
      </w:r>
      <w:r w:rsidRPr="00705696">
        <w:rPr>
          <w:rFonts w:ascii="Garamond" w:hAnsi="Garamond" w:cs="Courier New"/>
          <w:bCs/>
          <w:color w:val="auto"/>
          <w:sz w:val="20"/>
        </w:rPr>
        <w:t xml:space="preserve"> » qui est en même temps « </w:t>
      </w:r>
      <w:r w:rsidRPr="00705696">
        <w:rPr>
          <w:rFonts w:ascii="Garamond" w:hAnsi="Garamond" w:cs="Courier New"/>
          <w:bCs/>
          <w:i/>
          <w:color w:val="auto"/>
          <w:sz w:val="20"/>
        </w:rPr>
        <w:t>solution</w:t>
      </w:r>
      <w:r w:rsidRPr="00705696">
        <w:rPr>
          <w:rFonts w:ascii="Garamond" w:hAnsi="Garamond" w:cs="Courier New"/>
          <w:bCs/>
          <w:color w:val="auto"/>
          <w:sz w:val="20"/>
        </w:rPr>
        <w:t xml:space="preserve"> », pas forcément ache</w:t>
      </w:r>
      <w:r w:rsidRPr="00705696">
        <w:rPr>
          <w:rFonts w:ascii="Garamond" w:hAnsi="Garamond" w:cs="Courier New"/>
          <w:bCs/>
          <w:color w:val="auto"/>
          <w:sz w:val="20"/>
        </w:rPr>
        <w:softHyphen/>
        <w:t xml:space="preserve">vée, mais si incomplète qu’elle soit, elle a ce « </w:t>
      </w:r>
      <w:r w:rsidRPr="00705696">
        <w:rPr>
          <w:rFonts w:ascii="Garamond" w:hAnsi="Garamond"/>
          <w:bCs/>
          <w:i/>
          <w:color w:val="auto"/>
          <w:sz w:val="20"/>
        </w:rPr>
        <w:t>je ne sais quoi</w:t>
      </w:r>
      <w:r w:rsidRPr="00705696">
        <w:rPr>
          <w:rFonts w:ascii="Garamond" w:hAnsi="Garamond" w:cs="Courier New"/>
          <w:bCs/>
          <w:color w:val="auto"/>
          <w:sz w:val="20"/>
        </w:rPr>
        <w:t xml:space="preserve"> » </w:t>
      </w:r>
    </w:p>
    <w:p w:rsidR="006D6EC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nous touche de cet accent particulier qu’a si admirablement détaché</w:t>
      </w:r>
      <w:r w:rsidR="00583679">
        <w:rPr>
          <w:rFonts w:ascii="Garamond" w:hAnsi="Garamond" w:cs="Courier New"/>
          <w:bCs/>
          <w:color w:val="auto"/>
          <w:sz w:val="20"/>
        </w:rPr>
        <w:t xml:space="preserve"> - </w:t>
      </w:r>
      <w:r w:rsidRPr="00705696">
        <w:rPr>
          <w:rFonts w:ascii="Garamond" w:hAnsi="Garamond" w:cs="Courier New"/>
          <w:bCs/>
          <w:color w:val="auto"/>
          <w:sz w:val="20"/>
        </w:rPr>
        <w:t>et seule</w:t>
      </w:r>
      <w:r w:rsidRPr="00705696">
        <w:rPr>
          <w:rFonts w:ascii="Garamond" w:hAnsi="Garamond" w:cs="Courier New"/>
          <w:bCs/>
          <w:color w:val="auto"/>
          <w:sz w:val="20"/>
        </w:rPr>
        <w:softHyphen/>
        <w:t>ment détaché, car FREUD l’a bien fait remarquer</w:t>
      </w:r>
      <w:r w:rsidR="006D6EC5">
        <w:rPr>
          <w:rFonts w:ascii="Garamond" w:hAnsi="Garamond" w:cs="Courier New"/>
          <w:bCs/>
          <w:color w:val="auto"/>
          <w:sz w:val="20"/>
        </w:rPr>
        <w:t> </w:t>
      </w:r>
      <w:r w:rsidRPr="00705696">
        <w:rPr>
          <w:rFonts w:ascii="Garamond" w:hAnsi="Garamond" w:cs="Courier New"/>
          <w:bCs/>
          <w:color w:val="auto"/>
          <w:sz w:val="20"/>
        </w:rPr>
        <w:t>avant lui</w:t>
      </w:r>
      <w:r w:rsidR="00583679">
        <w:rPr>
          <w:rFonts w:ascii="Garamond" w:hAnsi="Garamond" w:cs="Courier New"/>
          <w:bCs/>
          <w:color w:val="auto"/>
          <w:sz w:val="20"/>
        </w:rPr>
        <w:t xml:space="preserve"> - </w:t>
      </w:r>
      <w:r w:rsidRPr="00705696">
        <w:rPr>
          <w:rFonts w:ascii="Garamond" w:hAnsi="Garamond" w:cs="Courier New"/>
          <w:bCs/>
          <w:color w:val="auto"/>
          <w:sz w:val="20"/>
        </w:rPr>
        <w:t xml:space="preserve">Theodor </w:t>
      </w:r>
      <w:r w:rsidR="00524B8D" w:rsidRPr="00705696">
        <w:rPr>
          <w:rFonts w:ascii="Garamond" w:hAnsi="Garamond" w:cs="Courier New"/>
          <w:bCs/>
          <w:color w:val="auto"/>
          <w:sz w:val="20"/>
        </w:rPr>
        <w:t>REIK</w:t>
      </w:r>
      <w:r w:rsidR="00524B8D" w:rsidRPr="00705696">
        <w:rPr>
          <w:rStyle w:val="Appelnotedebasdep"/>
          <w:rFonts w:ascii="Garamond" w:hAnsi="Garamond"/>
          <w:b/>
          <w:bCs/>
          <w:color w:val="C00000"/>
          <w:sz w:val="20"/>
        </w:rPr>
        <w:footnoteReference w:id="17"/>
      </w:r>
      <w:r w:rsidR="00524B8D" w:rsidRPr="00705696">
        <w:rPr>
          <w:rFonts w:ascii="Garamond" w:hAnsi="Garamond" w:cs="Courier New"/>
          <w:bCs/>
          <w:color w:val="auto"/>
          <w:sz w:val="20"/>
        </w:rPr>
        <w:t xml:space="preserve">, </w:t>
      </w:r>
      <w:r w:rsidRPr="00705696">
        <w:rPr>
          <w:rFonts w:ascii="Garamond" w:hAnsi="Garamond" w:cs="Courier New"/>
          <w:bCs/>
          <w:color w:val="auto"/>
          <w:sz w:val="20"/>
        </w:rPr>
        <w:t xml:space="preserve">à savoir </w:t>
      </w:r>
      <w:r w:rsidRPr="00705696">
        <w:rPr>
          <w:rFonts w:ascii="Garamond" w:hAnsi="Garamond"/>
          <w:bCs/>
          <w:i/>
          <w:color w:val="auto"/>
          <w:sz w:val="20"/>
        </w:rPr>
        <w:t>la surprise</w:t>
      </w:r>
      <w:r w:rsidRPr="00705696">
        <w:rPr>
          <w:rFonts w:ascii="Garamond" w:hAnsi="Garamond" w:cs="Courier New"/>
          <w:bCs/>
          <w:color w:val="auto"/>
          <w:sz w:val="20"/>
        </w:rPr>
        <w:t>, ce par</w:t>
      </w:r>
      <w:r w:rsidR="006D6EC5">
        <w:rPr>
          <w:rFonts w:ascii="Garamond" w:hAnsi="Garamond" w:cs="Courier New"/>
          <w:bCs/>
          <w:color w:val="auto"/>
          <w:sz w:val="20"/>
        </w:rPr>
        <w:t xml:space="preserve"> quoi le sujet se sent dépassé. </w:t>
      </w:r>
      <w:r w:rsidRPr="00705696">
        <w:rPr>
          <w:rFonts w:ascii="Garamond" w:hAnsi="Garamond" w:cs="Courier New"/>
          <w:bCs/>
          <w:color w:val="auto"/>
          <w:sz w:val="20"/>
        </w:rPr>
        <w:t xml:space="preserve">Il en « </w:t>
      </w:r>
      <w:r w:rsidRPr="00705696">
        <w:rPr>
          <w:rFonts w:ascii="Garamond" w:hAnsi="Garamond"/>
          <w:bCs/>
          <w:i/>
          <w:color w:val="auto"/>
          <w:sz w:val="20"/>
        </w:rPr>
        <w:t>trouve</w:t>
      </w:r>
      <w:r w:rsidRPr="00705696">
        <w:rPr>
          <w:rFonts w:ascii="Garamond" w:hAnsi="Garamond" w:cs="Courier New"/>
          <w:bCs/>
          <w:color w:val="auto"/>
          <w:sz w:val="20"/>
        </w:rPr>
        <w:t xml:space="preserve"> » à la fois </w:t>
      </w:r>
      <w:r w:rsidRPr="00705696">
        <w:rPr>
          <w:rFonts w:ascii="Garamond" w:hAnsi="Garamond" w:cs="Courier New"/>
          <w:bCs/>
          <w:i/>
          <w:iCs/>
          <w:color w:val="auto"/>
          <w:sz w:val="20"/>
        </w:rPr>
        <w:t>plus</w:t>
      </w:r>
      <w:r w:rsidRPr="00705696">
        <w:rPr>
          <w:rFonts w:ascii="Garamond" w:hAnsi="Garamond" w:cs="Courier New"/>
          <w:bCs/>
          <w:color w:val="auto"/>
          <w:sz w:val="20"/>
        </w:rPr>
        <w:t xml:space="preserve"> </w:t>
      </w:r>
      <w:r w:rsidRPr="006D6EC5">
        <w:rPr>
          <w:rFonts w:ascii="Garamond" w:hAnsi="Garamond" w:cs="Courier New"/>
          <w:bCs/>
          <w:color w:val="auto"/>
          <w:sz w:val="20"/>
        </w:rPr>
        <w:t>et</w:t>
      </w:r>
      <w:r w:rsidRPr="00705696">
        <w:rPr>
          <w:rFonts w:ascii="Garamond" w:hAnsi="Garamond" w:cs="Courier New"/>
          <w:bCs/>
          <w:color w:val="auto"/>
          <w:sz w:val="20"/>
        </w:rPr>
        <w:t xml:space="preserve"> </w:t>
      </w:r>
      <w:r w:rsidRPr="00705696">
        <w:rPr>
          <w:rFonts w:ascii="Garamond" w:hAnsi="Garamond" w:cs="Courier New"/>
          <w:bCs/>
          <w:i/>
          <w:iCs/>
          <w:color w:val="auto"/>
          <w:sz w:val="20"/>
        </w:rPr>
        <w:t>moins</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qu’il n’en attendait, mais de toute façon, c’est par rapport à ce qu’il attendait, d’un prix unique.</w:t>
      </w:r>
    </w:p>
    <w:p w:rsidR="00583679" w:rsidRDefault="00583679" w:rsidP="00B82165">
      <w:pPr>
        <w:pStyle w:val="Corpsdetexte"/>
        <w:ind w:right="-568"/>
        <w:jc w:val="left"/>
        <w:rPr>
          <w:rFonts w:ascii="Garamond" w:hAnsi="Garamond" w:cs="Courier New"/>
          <w:bCs/>
          <w:color w:val="auto"/>
          <w:sz w:val="20"/>
        </w:rPr>
      </w:pPr>
    </w:p>
    <w:p w:rsidR="005836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cette </w:t>
      </w:r>
      <w:r w:rsidRPr="00705696">
        <w:rPr>
          <w:rFonts w:ascii="Garamond" w:hAnsi="Garamond"/>
          <w:bCs/>
          <w:i/>
          <w:iCs/>
          <w:color w:val="0000CC"/>
          <w:sz w:val="20"/>
        </w:rPr>
        <w:t>trouvaille</w:t>
      </w:r>
      <w:r w:rsidR="00F85C60">
        <w:rPr>
          <w:rFonts w:ascii="Garamond" w:hAnsi="Garamond" w:cs="Courier New"/>
          <w:bCs/>
          <w:color w:val="auto"/>
          <w:sz w:val="20"/>
        </w:rPr>
        <w:t xml:space="preserve"> -</w:t>
      </w:r>
      <w:r w:rsidRPr="00705696">
        <w:rPr>
          <w:rFonts w:ascii="Garamond" w:hAnsi="Garamond" w:cs="Courier New"/>
          <w:bCs/>
          <w:color w:val="auto"/>
          <w:sz w:val="20"/>
        </w:rPr>
        <w:t xml:space="preserve"> dès qu’elle se présente</w:t>
      </w:r>
      <w:r w:rsidR="00F85C60">
        <w:rPr>
          <w:rFonts w:ascii="Garamond" w:hAnsi="Garamond" w:cs="Courier New"/>
          <w:bCs/>
          <w:color w:val="auto"/>
          <w:sz w:val="20"/>
        </w:rPr>
        <w:t xml:space="preserve"> -</w:t>
      </w:r>
      <w:r w:rsidRPr="00705696">
        <w:rPr>
          <w:rFonts w:ascii="Garamond" w:hAnsi="Garamond" w:cs="Courier New"/>
          <w:bCs/>
          <w:color w:val="auto"/>
          <w:sz w:val="20"/>
        </w:rPr>
        <w:t xml:space="preserve"> se présente comme </w:t>
      </w:r>
      <w:r w:rsidRPr="00705696">
        <w:rPr>
          <w:rFonts w:ascii="Garamond" w:hAnsi="Garamond"/>
          <w:bCs/>
          <w:i/>
          <w:iCs/>
          <w:color w:val="0000CC"/>
          <w:sz w:val="20"/>
        </w:rPr>
        <w:t>retrou</w:t>
      </w:r>
      <w:r w:rsidRPr="00705696">
        <w:rPr>
          <w:rFonts w:ascii="Garamond" w:hAnsi="Garamond"/>
          <w:bCs/>
          <w:i/>
          <w:iCs/>
          <w:color w:val="0000CC"/>
          <w:sz w:val="20"/>
        </w:rPr>
        <w:softHyphen/>
        <w:t>vaille</w:t>
      </w:r>
      <w:r w:rsidRPr="00705696">
        <w:rPr>
          <w:rFonts w:ascii="Garamond" w:hAnsi="Garamond" w:cs="Courier New"/>
          <w:bCs/>
          <w:color w:val="auto"/>
          <w:sz w:val="20"/>
        </w:rPr>
        <w:t xml:space="preserve"> </w:t>
      </w:r>
      <w:r w:rsidR="00583679">
        <w:rPr>
          <w:rFonts w:ascii="Garamond" w:hAnsi="Garamond" w:cs="Courier New"/>
          <w:bCs/>
          <w:color w:val="auto"/>
          <w:sz w:val="20"/>
        </w:rPr>
        <w:t xml:space="preserve"> </w:t>
      </w:r>
      <w:r w:rsidRPr="00705696">
        <w:rPr>
          <w:rFonts w:ascii="Garamond" w:hAnsi="Garamond" w:cs="Courier New"/>
          <w:bCs/>
          <w:color w:val="auto"/>
          <w:sz w:val="20"/>
        </w:rPr>
        <w:t>instaurant la dimension de la perte</w:t>
      </w:r>
      <w:r w:rsidR="00BD7C48">
        <w:rPr>
          <w:rFonts w:ascii="Garamond" w:hAnsi="Garamond" w:cs="Courier New"/>
          <w:bCs/>
          <w:color w:val="auto"/>
          <w:sz w:val="20"/>
        </w:rPr>
        <w:t>,</w:t>
      </w:r>
      <w:r w:rsidRPr="00705696">
        <w:rPr>
          <w:rFonts w:ascii="Garamond" w:hAnsi="Garamond" w:cs="Courier New"/>
          <w:bCs/>
          <w:color w:val="auto"/>
          <w:sz w:val="20"/>
        </w:rPr>
        <w:t xml:space="preserve"> </w:t>
      </w:r>
      <w:r w:rsidR="00BD7C48">
        <w:rPr>
          <w:rFonts w:ascii="Garamond" w:hAnsi="Garamond" w:cs="Courier New"/>
          <w:bCs/>
          <w:color w:val="auto"/>
          <w:sz w:val="20"/>
        </w:rPr>
        <w:t>e</w:t>
      </w:r>
      <w:r w:rsidRPr="00705696">
        <w:rPr>
          <w:rFonts w:ascii="Garamond" w:hAnsi="Garamond" w:cs="Courier New"/>
          <w:bCs/>
          <w:color w:val="auto"/>
          <w:sz w:val="20"/>
        </w:rPr>
        <w:t>t</w:t>
      </w:r>
      <w:r w:rsidR="00BD7C48">
        <w:rPr>
          <w:rFonts w:ascii="Garamond" w:hAnsi="Garamond" w:cs="Courier New"/>
          <w:bCs/>
          <w:color w:val="auto"/>
          <w:sz w:val="20"/>
        </w:rPr>
        <w:t xml:space="preserve"> </w:t>
      </w:r>
      <w:r w:rsidRPr="00705696">
        <w:rPr>
          <w:rFonts w:ascii="Garamond" w:hAnsi="Garamond" w:cs="Courier New"/>
          <w:bCs/>
          <w:color w:val="auto"/>
          <w:sz w:val="20"/>
        </w:rPr>
        <w:t xml:space="preserve">qui plus est, </w:t>
      </w:r>
    </w:p>
    <w:p w:rsidR="005836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cette trouvaille est toujours prête à se dérober à nouveau.</w:t>
      </w:r>
      <w:r w:rsidR="00583679">
        <w:rPr>
          <w:rFonts w:ascii="Garamond" w:hAnsi="Garamond" w:cs="Courier New"/>
          <w:bCs/>
          <w:color w:val="auto"/>
          <w:sz w:val="20"/>
        </w:rPr>
        <w:t xml:space="preserve"> </w:t>
      </w:r>
      <w:r w:rsidRPr="00705696">
        <w:rPr>
          <w:rFonts w:ascii="Garamond" w:hAnsi="Garamond" w:cs="Courier New"/>
          <w:bCs/>
          <w:color w:val="auto"/>
          <w:sz w:val="20"/>
        </w:rPr>
        <w:t xml:space="preserve">Pour me laisser aller à quelque métaphore, </w:t>
      </w:r>
      <w:r w:rsidR="00524B8D" w:rsidRPr="00705696">
        <w:rPr>
          <w:rFonts w:ascii="Garamond" w:hAnsi="Garamond" w:cs="Courier New"/>
          <w:bCs/>
          <w:color w:val="auto"/>
          <w:sz w:val="20"/>
        </w:rPr>
        <w:t>EURYDICE</w:t>
      </w:r>
      <w:r w:rsidRPr="00705696">
        <w:rPr>
          <w:rFonts w:ascii="Garamond" w:hAnsi="Garamond" w:cs="Courier New"/>
          <w:bCs/>
          <w:color w:val="auto"/>
          <w:sz w:val="20"/>
        </w:rPr>
        <w:t xml:space="preserve"> deux fois perdue, vous dirais</w:t>
      </w:r>
      <w:r w:rsidR="006D6EC5">
        <w:rPr>
          <w:rFonts w:ascii="Garamond" w:hAnsi="Garamond" w:cs="Courier New"/>
          <w:bCs/>
          <w:color w:val="auto"/>
          <w:sz w:val="20"/>
        </w:rPr>
        <w:t>-</w:t>
      </w:r>
      <w:r w:rsidRPr="00705696">
        <w:rPr>
          <w:rFonts w:ascii="Garamond" w:hAnsi="Garamond" w:cs="Courier New"/>
          <w:bCs/>
          <w:color w:val="auto"/>
          <w:sz w:val="20"/>
        </w:rPr>
        <w:t>je, telle est l’image la plus sensible que nous puissions don</w:t>
      </w:r>
      <w:r w:rsidRPr="00705696">
        <w:rPr>
          <w:rFonts w:ascii="Garamond" w:hAnsi="Garamond" w:cs="Courier New"/>
          <w:bCs/>
          <w:color w:val="auto"/>
          <w:sz w:val="20"/>
        </w:rPr>
        <w:softHyphen/>
        <w:t xml:space="preserve">ner dans le mythe, de ce qu’est le mythe, de ce que c’est que </w:t>
      </w:r>
    </w:p>
    <w:p w:rsidR="003732C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rapport de l’</w:t>
      </w:r>
      <w:r w:rsidR="003732C5" w:rsidRPr="003732C5">
        <w:rPr>
          <w:rFonts w:ascii="Garamond" w:hAnsi="Garamond"/>
          <w:bCs/>
          <w:color w:val="auto"/>
          <w:sz w:val="20"/>
        </w:rPr>
        <w:t>ORPH</w:t>
      </w:r>
      <w:r w:rsidR="003732C5">
        <w:rPr>
          <w:rFonts w:ascii="Garamond" w:hAnsi="Garamond"/>
          <w:bCs/>
          <w:color w:val="auto"/>
          <w:sz w:val="20"/>
        </w:rPr>
        <w:t>É</w:t>
      </w:r>
      <w:r w:rsidR="003732C5" w:rsidRPr="003732C5">
        <w:rPr>
          <w:rFonts w:ascii="Garamond" w:hAnsi="Garamond"/>
          <w:bCs/>
          <w:color w:val="auto"/>
          <w:sz w:val="20"/>
        </w:rPr>
        <w:t>E</w:t>
      </w:r>
      <w:r w:rsidRPr="00705696">
        <w:rPr>
          <w:rFonts w:ascii="Garamond" w:hAnsi="Garamond"/>
          <w:bCs/>
          <w:i/>
          <w:color w:val="auto"/>
          <w:sz w:val="20"/>
        </w:rPr>
        <w:t xml:space="preserve"> </w:t>
      </w:r>
      <w:r w:rsidRPr="00705696">
        <w:rPr>
          <w:rFonts w:ascii="Garamond" w:hAnsi="Garamond"/>
          <w:bCs/>
          <w:i/>
          <w:iCs/>
          <w:color w:val="auto"/>
          <w:sz w:val="20"/>
        </w:rPr>
        <w:t>analyste</w:t>
      </w:r>
      <w:r w:rsidRPr="00705696">
        <w:rPr>
          <w:rFonts w:ascii="Garamond" w:hAnsi="Garamond" w:cs="Courier New"/>
          <w:bCs/>
          <w:color w:val="auto"/>
          <w:sz w:val="20"/>
        </w:rPr>
        <w:t xml:space="preserve"> par rapport à </w:t>
      </w:r>
      <w:r w:rsidRPr="00705696">
        <w:rPr>
          <w:rFonts w:ascii="Garamond" w:hAnsi="Garamond"/>
          <w:bCs/>
          <w:i/>
          <w:color w:val="auto"/>
          <w:sz w:val="20"/>
        </w:rPr>
        <w:t>l’inconscient</w:t>
      </w:r>
      <w:r w:rsidR="000E6360">
        <w:rPr>
          <w:rFonts w:ascii="Garamond" w:hAnsi="Garamond" w:cs="Courier New"/>
          <w:bCs/>
          <w:color w:val="auto"/>
          <w:sz w:val="20"/>
        </w:rPr>
        <w:t xml:space="preserve">. </w:t>
      </w:r>
      <w:r w:rsidRPr="00705696">
        <w:rPr>
          <w:rFonts w:ascii="Garamond" w:hAnsi="Garamond" w:cs="Courier New"/>
          <w:bCs/>
          <w:color w:val="auto"/>
          <w:sz w:val="20"/>
        </w:rPr>
        <w:t xml:space="preserve">En quoi, si vous me permettez d’y ajouter quelque ironie, </w:t>
      </w:r>
    </w:p>
    <w:p w:rsidR="003732C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l’incons</w:t>
      </w:r>
      <w:r w:rsidRPr="00705696">
        <w:rPr>
          <w:rFonts w:ascii="Garamond" w:hAnsi="Garamond" w:cs="Courier New"/>
          <w:bCs/>
          <w:color w:val="auto"/>
          <w:sz w:val="20"/>
        </w:rPr>
        <w:softHyphen/>
        <w:t xml:space="preserve">cient se trouve au bord </w:t>
      </w:r>
      <w:r w:rsidRPr="000E6360">
        <w:rPr>
          <w:rFonts w:ascii="Garamond" w:hAnsi="Garamond" w:cs="Courier New"/>
          <w:bCs/>
          <w:i/>
          <w:color w:val="auto"/>
          <w:sz w:val="20"/>
        </w:rPr>
        <w:t>strictement opposé de ce qu’il en est de</w:t>
      </w:r>
      <w:r w:rsidRPr="00705696">
        <w:rPr>
          <w:rFonts w:ascii="Garamond" w:hAnsi="Garamond" w:cs="Courier New"/>
          <w:bCs/>
          <w:color w:val="auto"/>
          <w:sz w:val="20"/>
        </w:rPr>
        <w:t xml:space="preserve"> </w:t>
      </w:r>
      <w:r w:rsidRPr="00BD7C48">
        <w:rPr>
          <w:rFonts w:ascii="Garamond" w:hAnsi="Garamond" w:cs="Courier New"/>
          <w:bCs/>
          <w:i/>
          <w:color w:val="0000CC"/>
          <w:sz w:val="20"/>
        </w:rPr>
        <w:t>l’amour</w:t>
      </w:r>
      <w:r w:rsidRPr="00705696">
        <w:rPr>
          <w:rFonts w:ascii="Garamond" w:hAnsi="Garamond" w:cs="Courier New"/>
          <w:bCs/>
          <w:color w:val="auto"/>
          <w:sz w:val="20"/>
        </w:rPr>
        <w:t xml:space="preserve">, dont chacun sait </w:t>
      </w:r>
      <w:r w:rsidRPr="000E6360">
        <w:rPr>
          <w:rFonts w:ascii="Garamond" w:hAnsi="Garamond" w:cs="Courier New"/>
          <w:bCs/>
          <w:color w:val="auto"/>
          <w:sz w:val="20"/>
        </w:rPr>
        <w:t xml:space="preserve">qu’il est toujours unique, </w:t>
      </w:r>
    </w:p>
    <w:p w:rsidR="00BF3196" w:rsidRPr="00705696" w:rsidRDefault="00BF3196" w:rsidP="00B82165">
      <w:pPr>
        <w:pStyle w:val="Corpsdetexte"/>
        <w:ind w:right="-568"/>
        <w:jc w:val="left"/>
        <w:rPr>
          <w:rFonts w:ascii="Garamond" w:hAnsi="Garamond" w:cs="Courier New"/>
          <w:bCs/>
          <w:color w:val="auto"/>
          <w:sz w:val="20"/>
        </w:rPr>
      </w:pPr>
      <w:r w:rsidRPr="000E6360">
        <w:rPr>
          <w:rFonts w:ascii="Garamond" w:hAnsi="Garamond" w:cs="Courier New"/>
          <w:bCs/>
          <w:color w:val="auto"/>
          <w:sz w:val="20"/>
        </w:rPr>
        <w:t xml:space="preserve">et que la formule « </w:t>
      </w:r>
      <w:r w:rsidR="00524B8D" w:rsidRPr="000E6360">
        <w:rPr>
          <w:rFonts w:ascii="Garamond" w:hAnsi="Garamond"/>
          <w:bCs/>
          <w:i/>
          <w:color w:val="auto"/>
          <w:sz w:val="20"/>
        </w:rPr>
        <w:t>U</w:t>
      </w:r>
      <w:r w:rsidRPr="000E6360">
        <w:rPr>
          <w:rFonts w:ascii="Garamond" w:hAnsi="Garamond"/>
          <w:bCs/>
          <w:i/>
          <w:color w:val="auto"/>
          <w:sz w:val="20"/>
        </w:rPr>
        <w:t>ne de</w:t>
      </w:r>
      <w:r w:rsidRPr="00705696">
        <w:rPr>
          <w:rFonts w:ascii="Garamond" w:hAnsi="Garamond"/>
          <w:bCs/>
          <w:i/>
          <w:color w:val="auto"/>
          <w:sz w:val="20"/>
        </w:rPr>
        <w:t xml:space="preserve"> perdue, dix de retrouvées</w:t>
      </w:r>
      <w:r w:rsidRPr="00705696">
        <w:rPr>
          <w:rFonts w:ascii="Garamond" w:hAnsi="Garamond" w:cs="Courier New"/>
          <w:bCs/>
          <w:color w:val="auto"/>
          <w:sz w:val="20"/>
        </w:rPr>
        <w:t xml:space="preserve"> » est celle qui trouve sa meilleure application.</w:t>
      </w:r>
    </w:p>
    <w:p w:rsidR="00BF3196" w:rsidRPr="00705696" w:rsidRDefault="00BF3196" w:rsidP="00B82165">
      <w:pPr>
        <w:pStyle w:val="Corpsdetexte"/>
        <w:ind w:right="-568"/>
        <w:jc w:val="left"/>
        <w:rPr>
          <w:rFonts w:ascii="Garamond" w:hAnsi="Garamond" w:cs="Courier New"/>
          <w:bCs/>
          <w:color w:val="auto"/>
          <w:sz w:val="20"/>
        </w:rPr>
      </w:pPr>
    </w:p>
    <w:p w:rsidR="000E6360" w:rsidRDefault="00BF3196" w:rsidP="00B82165">
      <w:pPr>
        <w:pStyle w:val="Corpsdetexte"/>
        <w:ind w:right="-568"/>
        <w:jc w:val="left"/>
        <w:rPr>
          <w:rFonts w:ascii="Garamond" w:hAnsi="Garamond" w:cs="Courier New"/>
          <w:bCs/>
          <w:i/>
          <w:color w:val="0000CC"/>
          <w:sz w:val="20"/>
        </w:rPr>
      </w:pPr>
      <w:r w:rsidRPr="00705696">
        <w:rPr>
          <w:rFonts w:ascii="Garamond" w:hAnsi="Garamond" w:cs="Courier New"/>
          <w:bCs/>
          <w:color w:val="auto"/>
          <w:sz w:val="20"/>
        </w:rPr>
        <w:t xml:space="preserve">La </w:t>
      </w:r>
      <w:r w:rsidRPr="00F85C60">
        <w:rPr>
          <w:rFonts w:ascii="Garamond" w:hAnsi="Garamond"/>
          <w:bCs/>
          <w:i/>
          <w:color w:val="0000CC"/>
          <w:sz w:val="20"/>
        </w:rPr>
        <w:t>discontinuité</w:t>
      </w:r>
      <w:r w:rsidRPr="00705696">
        <w:rPr>
          <w:rFonts w:ascii="Garamond" w:hAnsi="Garamond" w:cs="Courier New"/>
          <w:bCs/>
          <w:color w:val="auto"/>
          <w:sz w:val="20"/>
        </w:rPr>
        <w:t xml:space="preserve">, telle est la forme essentielle où nous apparaît d’abord l’inconscient comme phénomène. </w:t>
      </w:r>
      <w:r w:rsidRPr="00590911">
        <w:rPr>
          <w:rFonts w:ascii="Garamond" w:hAnsi="Garamond" w:cs="Courier New"/>
          <w:bCs/>
          <w:i/>
          <w:color w:val="0000CC"/>
          <w:sz w:val="20"/>
        </w:rPr>
        <w:t xml:space="preserve">Dans cette </w:t>
      </w:r>
      <w:r w:rsidRPr="00590911">
        <w:rPr>
          <w:rFonts w:ascii="Garamond" w:hAnsi="Garamond"/>
          <w:bCs/>
          <w:i/>
          <w:color w:val="0000CC"/>
          <w:sz w:val="20"/>
        </w:rPr>
        <w:t>discontinuité</w:t>
      </w:r>
      <w:r w:rsidRPr="00590911">
        <w:rPr>
          <w:rFonts w:ascii="Garamond" w:hAnsi="Garamond" w:cs="Courier New"/>
          <w:bCs/>
          <w:i/>
          <w:color w:val="0000CC"/>
          <w:sz w:val="20"/>
        </w:rPr>
        <w:t xml:space="preserve"> </w:t>
      </w:r>
    </w:p>
    <w:p w:rsidR="00BF3196" w:rsidRPr="00705696" w:rsidRDefault="00BF3196" w:rsidP="000E6360">
      <w:pPr>
        <w:pStyle w:val="Corpsdetexte"/>
        <w:ind w:right="-568"/>
        <w:jc w:val="left"/>
        <w:rPr>
          <w:rFonts w:ascii="Garamond" w:hAnsi="Garamond" w:cs="Courier New"/>
          <w:bCs/>
          <w:color w:val="auto"/>
          <w:sz w:val="20"/>
        </w:rPr>
      </w:pPr>
      <w:r w:rsidRPr="00590911">
        <w:rPr>
          <w:rFonts w:ascii="Garamond" w:hAnsi="Garamond" w:cs="Courier New"/>
          <w:bCs/>
          <w:i/>
          <w:color w:val="0000CC"/>
          <w:sz w:val="20"/>
        </w:rPr>
        <w:t xml:space="preserve">quelque chose qui se manifeste comme une </w:t>
      </w:r>
      <w:r w:rsidRPr="00590911">
        <w:rPr>
          <w:rFonts w:ascii="Garamond" w:hAnsi="Garamond"/>
          <w:bCs/>
          <w:i/>
          <w:color w:val="0000CC"/>
          <w:sz w:val="20"/>
        </w:rPr>
        <w:t>vacillation</w:t>
      </w:r>
      <w:r w:rsidRPr="00705696">
        <w:rPr>
          <w:rFonts w:ascii="Garamond" w:hAnsi="Garamond" w:cs="Courier New"/>
          <w:bCs/>
          <w:color w:val="auto"/>
          <w:sz w:val="20"/>
        </w:rPr>
        <w:t>, et ceci nous conduit à nous interroger sur ce qu’il en est de son fond</w:t>
      </w:r>
      <w:r w:rsidR="009175CB" w:rsidRPr="00705696">
        <w:rPr>
          <w:rFonts w:ascii="Garamond" w:hAnsi="Garamond" w:cs="Courier New"/>
          <w:bCs/>
          <w:color w:val="auto"/>
          <w:sz w:val="20"/>
        </w:rPr>
        <w:t>,</w:t>
      </w:r>
      <w:r w:rsidRPr="00705696">
        <w:rPr>
          <w:rFonts w:ascii="Garamond" w:hAnsi="Garamond" w:cs="Courier New"/>
          <w:bCs/>
          <w:color w:val="auto"/>
          <w:sz w:val="20"/>
        </w:rPr>
        <w:t xml:space="preserve"> puisqu’il s’agit d’une </w:t>
      </w:r>
      <w:r w:rsidRPr="00F85C60">
        <w:rPr>
          <w:rFonts w:ascii="Garamond" w:hAnsi="Garamond"/>
          <w:bCs/>
          <w:i/>
          <w:color w:val="0000CC"/>
          <w:sz w:val="20"/>
        </w:rPr>
        <w:t>discontinuité</w:t>
      </w:r>
      <w:r w:rsidR="000E6360">
        <w:rPr>
          <w:rFonts w:ascii="Garamond" w:hAnsi="Garamond" w:cs="Courier New"/>
          <w:bCs/>
          <w:color w:val="auto"/>
          <w:sz w:val="20"/>
        </w:rPr>
        <w:t xml:space="preserve">. </w:t>
      </w:r>
      <w:r w:rsidRPr="00705696">
        <w:rPr>
          <w:rFonts w:ascii="Garamond" w:hAnsi="Garamond" w:cs="Courier New"/>
          <w:bCs/>
          <w:color w:val="auto"/>
          <w:sz w:val="20"/>
        </w:rPr>
        <w:t xml:space="preserve">Si cette </w:t>
      </w:r>
      <w:r w:rsidRPr="00590911">
        <w:rPr>
          <w:rFonts w:ascii="Garamond" w:hAnsi="Garamond" w:cs="Courier New"/>
          <w:bCs/>
          <w:i/>
          <w:color w:val="0000CC"/>
          <w:sz w:val="20"/>
        </w:rPr>
        <w:t>discontinuité</w:t>
      </w:r>
      <w:r w:rsidRPr="00705696">
        <w:rPr>
          <w:rFonts w:ascii="Garamond" w:hAnsi="Garamond" w:cs="Courier New"/>
          <w:bCs/>
          <w:color w:val="auto"/>
          <w:sz w:val="20"/>
        </w:rPr>
        <w:t xml:space="preserve"> a ce caractère absolu</w:t>
      </w:r>
      <w:r w:rsidR="000E6360">
        <w:rPr>
          <w:rFonts w:ascii="Garamond" w:hAnsi="Garamond" w:cs="Courier New"/>
          <w:bCs/>
          <w:color w:val="auto"/>
          <w:sz w:val="20"/>
        </w:rPr>
        <w:t xml:space="preserve"> - </w:t>
      </w:r>
      <w:r w:rsidRPr="00705696">
        <w:rPr>
          <w:rFonts w:ascii="Garamond" w:hAnsi="Garamond" w:cs="Courier New"/>
          <w:bCs/>
          <w:color w:val="auto"/>
          <w:sz w:val="20"/>
        </w:rPr>
        <w:t>ce que nous semblons lui donner dans le texte du phénomène</w:t>
      </w:r>
      <w:r w:rsidR="000E6360">
        <w:rPr>
          <w:rFonts w:ascii="Garamond" w:hAnsi="Garamond" w:cs="Courier New"/>
          <w:bCs/>
          <w:color w:val="auto"/>
          <w:sz w:val="20"/>
        </w:rPr>
        <w:t xml:space="preserve"> -</w:t>
      </w:r>
    </w:p>
    <w:p w:rsidR="006B7FD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caractère inaugural dans le che</w:t>
      </w:r>
      <w:r w:rsidRPr="00705696">
        <w:rPr>
          <w:rFonts w:ascii="Garamond" w:hAnsi="Garamond" w:cs="Courier New"/>
          <w:bCs/>
          <w:color w:val="auto"/>
          <w:sz w:val="20"/>
        </w:rPr>
        <w:softHyphen/>
        <w:t xml:space="preserve">min de la </w:t>
      </w:r>
      <w:r w:rsidRPr="00705696">
        <w:rPr>
          <w:rFonts w:ascii="Garamond" w:hAnsi="Garamond" w:cs="Courier New"/>
          <w:bCs/>
          <w:i/>
          <w:iCs/>
          <w:color w:val="auto"/>
          <w:sz w:val="20"/>
        </w:rPr>
        <w:t>découverte</w:t>
      </w:r>
      <w:r w:rsidRPr="00705696">
        <w:rPr>
          <w:rFonts w:ascii="Garamond" w:hAnsi="Garamond" w:cs="Courier New"/>
          <w:bCs/>
          <w:color w:val="auto"/>
          <w:sz w:val="20"/>
        </w:rPr>
        <w:t xml:space="preserve"> de FREUD, devons</w:t>
      </w:r>
      <w:r w:rsidR="00F62E27">
        <w:rPr>
          <w:rFonts w:ascii="Garamond" w:hAnsi="Garamond" w:cs="Courier New"/>
          <w:bCs/>
          <w:color w:val="auto"/>
          <w:sz w:val="20"/>
        </w:rPr>
        <w:t>-</w:t>
      </w:r>
      <w:r w:rsidRPr="00705696">
        <w:rPr>
          <w:rFonts w:ascii="Garamond" w:hAnsi="Garamond" w:cs="Courier New"/>
          <w:bCs/>
          <w:color w:val="auto"/>
          <w:sz w:val="20"/>
        </w:rPr>
        <w:t>nous lui donner</w:t>
      </w:r>
      <w:r w:rsidR="000E6360">
        <w:rPr>
          <w:rFonts w:ascii="Garamond" w:hAnsi="Garamond" w:cs="Courier New"/>
          <w:bCs/>
          <w:color w:val="auto"/>
          <w:sz w:val="20"/>
        </w:rPr>
        <w:t xml:space="preserve"> - </w:t>
      </w:r>
      <w:r w:rsidRPr="00705696">
        <w:rPr>
          <w:rFonts w:ascii="Garamond" w:hAnsi="Garamond" w:cs="Courier New"/>
          <w:bCs/>
          <w:color w:val="auto"/>
          <w:sz w:val="20"/>
        </w:rPr>
        <w:t>comme ce fut</w:t>
      </w:r>
      <w:r w:rsidR="000738C9">
        <w:rPr>
          <w:rFonts w:ascii="Garamond" w:hAnsi="Garamond" w:cs="Courier New"/>
          <w:bCs/>
          <w:color w:val="auto"/>
          <w:sz w:val="20"/>
        </w:rPr>
        <w:t xml:space="preserve"> </w:t>
      </w:r>
      <w:r w:rsidRPr="00705696">
        <w:rPr>
          <w:rFonts w:ascii="Garamond" w:hAnsi="Garamond" w:cs="Courier New"/>
          <w:bCs/>
          <w:color w:val="auto"/>
          <w:sz w:val="20"/>
        </w:rPr>
        <w:t>depuis</w:t>
      </w:r>
      <w:r w:rsidR="000E6360">
        <w:rPr>
          <w:rFonts w:ascii="Garamond" w:hAnsi="Garamond" w:cs="Courier New"/>
          <w:bCs/>
          <w:color w:val="auto"/>
          <w:sz w:val="20"/>
        </w:rPr>
        <w:t>,</w:t>
      </w:r>
      <w:r w:rsidR="000738C9">
        <w:rPr>
          <w:rFonts w:ascii="Garamond" w:hAnsi="Garamond" w:cs="Courier New"/>
          <w:bCs/>
          <w:color w:val="auto"/>
          <w:sz w:val="20"/>
        </w:rPr>
        <w:t xml:space="preserve"> </w:t>
      </w:r>
      <w:r w:rsidRPr="00705696">
        <w:rPr>
          <w:rFonts w:ascii="Garamond" w:hAnsi="Garamond" w:cs="Courier New"/>
          <w:bCs/>
          <w:color w:val="auto"/>
          <w:sz w:val="20"/>
        </w:rPr>
        <w:t xml:space="preserve">la tendance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des analystes</w:t>
      </w:r>
      <w:r w:rsidR="000E6360">
        <w:rPr>
          <w:rFonts w:ascii="Garamond" w:hAnsi="Garamond" w:cs="Courier New"/>
          <w:bCs/>
          <w:color w:val="auto"/>
          <w:sz w:val="20"/>
        </w:rPr>
        <w:t xml:space="preserve"> - </w:t>
      </w:r>
      <w:r w:rsidRPr="00705696">
        <w:rPr>
          <w:rFonts w:ascii="Garamond" w:hAnsi="Garamond" w:cs="Courier New"/>
          <w:bCs/>
          <w:color w:val="auto"/>
          <w:sz w:val="20"/>
        </w:rPr>
        <w:t>le fond</w:t>
      </w:r>
      <w:r w:rsidR="00590911">
        <w:rPr>
          <w:rFonts w:ascii="Garamond" w:hAnsi="Garamond" w:cs="Courier New"/>
          <w:bCs/>
          <w:color w:val="auto"/>
          <w:sz w:val="20"/>
        </w:rPr>
        <w:t xml:space="preserve"> </w:t>
      </w:r>
      <w:r w:rsidRPr="00705696">
        <w:rPr>
          <w:rFonts w:ascii="Garamond" w:hAnsi="Garamond" w:cs="Courier New"/>
          <w:bCs/>
          <w:color w:val="auto"/>
          <w:sz w:val="20"/>
        </w:rPr>
        <w:t>en quelque sorte nécessaire d’une appréhension de quelque totalité</w:t>
      </w:r>
      <w:r w:rsidR="000E6360">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0E636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F62E27">
        <w:rPr>
          <w:rFonts w:ascii="Garamond" w:hAnsi="Garamond" w:cs="Courier New"/>
          <w:bCs/>
          <w:color w:val="auto"/>
          <w:sz w:val="20"/>
        </w:rPr>
        <w:t>-</w:t>
      </w:r>
      <w:r w:rsidRPr="00705696">
        <w:rPr>
          <w:rFonts w:ascii="Garamond" w:hAnsi="Garamond" w:cs="Courier New"/>
          <w:bCs/>
          <w:color w:val="auto"/>
          <w:sz w:val="20"/>
        </w:rPr>
        <w:t xml:space="preserve">ce que le « </w:t>
      </w:r>
      <w:r w:rsidRPr="00705696">
        <w:rPr>
          <w:rFonts w:ascii="Garamond" w:hAnsi="Garamond"/>
          <w:bCs/>
          <w:i/>
          <w:color w:val="0000CC"/>
          <w:sz w:val="20"/>
        </w:rPr>
        <w:t>Un</w:t>
      </w:r>
      <w:r w:rsidRPr="00705696">
        <w:rPr>
          <w:rFonts w:ascii="Garamond" w:hAnsi="Garamond" w:cs="Courier New"/>
          <w:bCs/>
          <w:color w:val="auto"/>
          <w:sz w:val="20"/>
        </w:rPr>
        <w:t xml:space="preserve"> » lui est antérieur ? Justement je ne le pense pas</w:t>
      </w:r>
      <w:r w:rsidR="00524B8D" w:rsidRPr="00705696">
        <w:rPr>
          <w:rFonts w:ascii="Garamond" w:hAnsi="Garamond" w:cs="Courier New"/>
          <w:bCs/>
          <w:color w:val="auto"/>
          <w:sz w:val="20"/>
        </w:rPr>
        <w:t> !</w:t>
      </w:r>
      <w:r w:rsidRPr="00705696">
        <w:rPr>
          <w:rFonts w:ascii="Garamond" w:hAnsi="Garamond" w:cs="Courier New"/>
          <w:bCs/>
          <w:color w:val="auto"/>
          <w:sz w:val="20"/>
        </w:rPr>
        <w:t xml:space="preserve"> </w:t>
      </w:r>
      <w:r w:rsidR="00524B8D" w:rsidRPr="00705696">
        <w:rPr>
          <w:rFonts w:ascii="Garamond" w:hAnsi="Garamond" w:cs="Courier New"/>
          <w:bCs/>
          <w:color w:val="auto"/>
          <w:sz w:val="20"/>
        </w:rPr>
        <w:t>E</w:t>
      </w:r>
      <w:r w:rsidRPr="00705696">
        <w:rPr>
          <w:rFonts w:ascii="Garamond" w:hAnsi="Garamond" w:cs="Courier New"/>
          <w:bCs/>
          <w:color w:val="auto"/>
          <w:sz w:val="20"/>
        </w:rPr>
        <w:t xml:space="preserve">t tout ce que j’ai enseigné ces dernières années tendait, </w:t>
      </w:r>
    </w:p>
    <w:p w:rsidR="000E636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je puis dire, à faire virer cette sorte d’</w:t>
      </w:r>
      <w:r w:rsidRPr="00705696">
        <w:rPr>
          <w:rFonts w:ascii="Garamond" w:hAnsi="Garamond" w:cs="Courier New"/>
          <w:bCs/>
          <w:i/>
          <w:iCs/>
          <w:color w:val="auto"/>
          <w:sz w:val="20"/>
        </w:rPr>
        <w:t>exigence</w:t>
      </w:r>
      <w:r w:rsidRPr="00705696">
        <w:rPr>
          <w:rFonts w:ascii="Garamond" w:hAnsi="Garamond" w:cs="Courier New"/>
          <w:bCs/>
          <w:color w:val="auto"/>
          <w:sz w:val="20"/>
        </w:rPr>
        <w:t xml:space="preserve"> d’un </w:t>
      </w:r>
      <w:r w:rsidR="00524B8D" w:rsidRPr="00705696">
        <w:rPr>
          <w:rFonts w:ascii="Garamond" w:hAnsi="Garamond" w:cs="Courier New"/>
          <w:bCs/>
          <w:color w:val="auto"/>
          <w:sz w:val="20"/>
        </w:rPr>
        <w:t xml:space="preserve">« </w:t>
      </w:r>
      <w:r w:rsidR="00524B8D" w:rsidRPr="00705696">
        <w:rPr>
          <w:rFonts w:ascii="Garamond" w:hAnsi="Garamond"/>
          <w:bCs/>
          <w:i/>
          <w:color w:val="0000CC"/>
          <w:sz w:val="20"/>
        </w:rPr>
        <w:t>Un</w:t>
      </w:r>
      <w:r w:rsidR="00524B8D" w:rsidRPr="00705696">
        <w:rPr>
          <w:rFonts w:ascii="Garamond" w:hAnsi="Garamond" w:cs="Courier New"/>
          <w:bCs/>
          <w:color w:val="auto"/>
          <w:sz w:val="20"/>
        </w:rPr>
        <w:t xml:space="preserve"> »</w:t>
      </w:r>
      <w:r w:rsidRPr="00705696">
        <w:rPr>
          <w:rFonts w:ascii="Garamond" w:hAnsi="Garamond" w:cs="Courier New"/>
          <w:bCs/>
          <w:color w:val="auto"/>
          <w:sz w:val="20"/>
        </w:rPr>
        <w:t xml:space="preserve"> fermé qui est mirage, auquel s’attache la référence à cette sorte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double de l’organisme que serait le psychisme</w:t>
      </w:r>
      <w:r w:rsidR="000738C9">
        <w:rPr>
          <w:rFonts w:ascii="Garamond" w:hAnsi="Garamond" w:cs="Courier New"/>
          <w:bCs/>
          <w:color w:val="auto"/>
          <w:sz w:val="20"/>
        </w:rPr>
        <w:t>,</w:t>
      </w:r>
      <w:r w:rsidRPr="00705696">
        <w:rPr>
          <w:rFonts w:ascii="Garamond" w:hAnsi="Garamond" w:cs="Courier New"/>
          <w:bCs/>
          <w:color w:val="auto"/>
          <w:sz w:val="20"/>
        </w:rPr>
        <w:t xml:space="preserve"> d’enveloppe où résiderait cette fausse unité. </w:t>
      </w:r>
    </w:p>
    <w:p w:rsidR="00524B8D" w:rsidRPr="00705696" w:rsidRDefault="00524B8D" w:rsidP="00B82165">
      <w:pPr>
        <w:pStyle w:val="Corpsdetexte"/>
        <w:ind w:right="-568"/>
        <w:jc w:val="left"/>
        <w:rPr>
          <w:rFonts w:ascii="Garamond" w:hAnsi="Garamond" w:cs="Courier New"/>
          <w:bCs/>
          <w:color w:val="auto"/>
          <w:sz w:val="20"/>
        </w:rPr>
      </w:pP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m’accorderez que l’</w:t>
      </w:r>
      <w:r w:rsidRPr="00705696">
        <w:rPr>
          <w:rFonts w:ascii="Garamond" w:hAnsi="Garamond"/>
          <w:bCs/>
          <w:i/>
          <w:color w:val="0000CC"/>
          <w:sz w:val="20"/>
        </w:rPr>
        <w:t>un</w:t>
      </w:r>
      <w:r w:rsidRPr="00705696">
        <w:rPr>
          <w:rFonts w:ascii="Garamond" w:hAnsi="Garamond" w:cs="Courier New"/>
          <w:bCs/>
          <w:color w:val="auto"/>
          <w:sz w:val="20"/>
        </w:rPr>
        <w:t xml:space="preserve"> qui est introduit par l’expérience de l’inconscient, c’est justement </w:t>
      </w:r>
      <w:proofErr w:type="gramStart"/>
      <w:r w:rsidRPr="00705696">
        <w:rPr>
          <w:rFonts w:ascii="Garamond" w:hAnsi="Garamond" w:cs="Courier New"/>
          <w:bCs/>
          <w:color w:val="auto"/>
          <w:sz w:val="20"/>
        </w:rPr>
        <w:t>cet</w:t>
      </w:r>
      <w:proofErr w:type="gramEnd"/>
      <w:r w:rsidRPr="00705696">
        <w:rPr>
          <w:rFonts w:ascii="Garamond" w:hAnsi="Garamond" w:cs="Courier New"/>
          <w:bCs/>
          <w:color w:val="auto"/>
          <w:sz w:val="20"/>
        </w:rPr>
        <w:t xml:space="preserve"> </w:t>
      </w:r>
      <w:r w:rsidR="009175CB" w:rsidRPr="000E6360">
        <w:rPr>
          <w:bCs/>
          <w:color w:val="0000CC"/>
          <w:sz w:val="20"/>
        </w:rPr>
        <w:t>1</w:t>
      </w:r>
      <w:r w:rsidRPr="00705696">
        <w:rPr>
          <w:rFonts w:ascii="Garamond" w:hAnsi="Garamond" w:cs="Courier New"/>
          <w:bCs/>
          <w:color w:val="auto"/>
          <w:sz w:val="20"/>
        </w:rPr>
        <w:t xml:space="preserve"> </w:t>
      </w:r>
      <w:r w:rsidRPr="00E80A2B">
        <w:rPr>
          <w:rFonts w:ascii="Garamond" w:hAnsi="Garamond" w:cs="Courier New"/>
          <w:bCs/>
          <w:i/>
          <w:color w:val="0000CC"/>
          <w:sz w:val="20"/>
        </w:rPr>
        <w:t>de la fente</w:t>
      </w:r>
      <w:r w:rsidRPr="00705696">
        <w:rPr>
          <w:rFonts w:ascii="Garamond" w:hAnsi="Garamond" w:cs="Courier New"/>
          <w:bCs/>
          <w:color w:val="auto"/>
          <w:sz w:val="20"/>
        </w:rPr>
        <w:t xml:space="preserve">, </w:t>
      </w:r>
      <w:r w:rsidR="00F62E27" w:rsidRPr="00E80A2B">
        <w:rPr>
          <w:rFonts w:ascii="Garamond" w:hAnsi="Garamond" w:cs="Courier New"/>
          <w:bCs/>
          <w:i/>
          <w:color w:val="0000CC"/>
          <w:sz w:val="20"/>
        </w:rPr>
        <w:t>du trait</w:t>
      </w:r>
      <w:r w:rsidR="00F62E27">
        <w:rPr>
          <w:rFonts w:ascii="Garamond" w:hAnsi="Garamond" w:cs="Courier New"/>
          <w:bCs/>
          <w:color w:val="auto"/>
          <w:sz w:val="20"/>
        </w:rPr>
        <w:t xml:space="preserve">, de la rupture. </w:t>
      </w:r>
      <w:r w:rsidRPr="00705696">
        <w:rPr>
          <w:rFonts w:ascii="Garamond" w:hAnsi="Garamond" w:cs="Courier New"/>
          <w:bCs/>
          <w:color w:val="auto"/>
          <w:sz w:val="20"/>
        </w:rPr>
        <w:t>Ici jaillit, disons, une forme méconnue de l’</w:t>
      </w:r>
      <w:r w:rsidR="000738C9" w:rsidRPr="00705696">
        <w:rPr>
          <w:rFonts w:ascii="Garamond" w:hAnsi="Garamond"/>
          <w:bCs/>
          <w:i/>
          <w:color w:val="0000CC"/>
          <w:sz w:val="20"/>
        </w:rPr>
        <w:t>u</w:t>
      </w:r>
      <w:r w:rsidR="00524B8D" w:rsidRPr="00705696">
        <w:rPr>
          <w:rFonts w:ascii="Garamond" w:hAnsi="Garamond"/>
          <w:bCs/>
          <w:i/>
          <w:color w:val="0000CC"/>
          <w:sz w:val="20"/>
        </w:rPr>
        <w:t>n</w:t>
      </w:r>
      <w:r w:rsidRPr="00705696">
        <w:rPr>
          <w:rFonts w:ascii="Garamond" w:hAnsi="Garamond" w:cs="Courier New"/>
          <w:bCs/>
          <w:color w:val="auto"/>
          <w:sz w:val="20"/>
        </w:rPr>
        <w:t xml:space="preserve"> : </w:t>
      </w:r>
    </w:p>
    <w:p w:rsidR="000E6360" w:rsidRPr="00705696" w:rsidRDefault="000E6360" w:rsidP="00B82165">
      <w:pPr>
        <w:pStyle w:val="Corpsdetexte"/>
        <w:ind w:right="-568"/>
        <w:jc w:val="left"/>
        <w:rPr>
          <w:rFonts w:ascii="Garamond" w:hAnsi="Garamond" w:cs="Courier New"/>
          <w:bCs/>
          <w:color w:val="auto"/>
          <w:sz w:val="20"/>
        </w:rPr>
      </w:pPr>
    </w:p>
    <w:p w:rsidR="00BF3196" w:rsidRDefault="00BF3196" w:rsidP="0074568F">
      <w:pPr>
        <w:pStyle w:val="Corpsdetexte"/>
        <w:numPr>
          <w:ilvl w:val="0"/>
          <w:numId w:val="57"/>
        </w:numPr>
        <w:ind w:right="-568"/>
        <w:jc w:val="left"/>
        <w:rPr>
          <w:rFonts w:ascii="Garamond" w:hAnsi="Garamond" w:cs="Courier New"/>
          <w:bCs/>
          <w:i/>
          <w:color w:val="auto"/>
          <w:sz w:val="20"/>
        </w:rPr>
      </w:pPr>
      <w:r w:rsidRPr="00705696">
        <w:rPr>
          <w:rFonts w:ascii="Garamond" w:hAnsi="Garamond" w:cs="Courier New"/>
          <w:bCs/>
          <w:color w:val="auto"/>
          <w:sz w:val="20"/>
        </w:rPr>
        <w:t xml:space="preserve">disons, si vous voulez, que ce n’est pas un </w:t>
      </w:r>
      <w:r w:rsidR="00524B8D" w:rsidRPr="00705696">
        <w:rPr>
          <w:rFonts w:ascii="Garamond" w:hAnsi="Garamond"/>
          <w:bCs/>
          <w:i/>
          <w:color w:val="0000CC"/>
          <w:sz w:val="20"/>
        </w:rPr>
        <w:t>Un</w:t>
      </w:r>
      <w:r w:rsidR="00E80A2B">
        <w:rPr>
          <w:rFonts w:ascii="Garamond" w:hAnsi="Garamond"/>
          <w:bCs/>
          <w:color w:val="0000CC"/>
          <w:sz w:val="20"/>
        </w:rPr>
        <w:t xml:space="preserve"> </w:t>
      </w:r>
      <w:r w:rsidR="00E80A2B" w:rsidRPr="00E80A2B">
        <w:rPr>
          <w:rFonts w:ascii="Garamond" w:hAnsi="Garamond"/>
          <w:bCs/>
          <w:color w:val="C00000"/>
          <w:sz w:val="16"/>
          <w:szCs w:val="16"/>
        </w:rPr>
        <w:t>[</w:t>
      </w:r>
      <w:r w:rsidR="00E80A2B" w:rsidRPr="00E80A2B">
        <w:rPr>
          <w:rFonts w:ascii="Garamond" w:hAnsi="Garamond"/>
          <w:bCs/>
          <w:i/>
          <w:color w:val="C00000"/>
          <w:sz w:val="16"/>
          <w:szCs w:val="16"/>
        </w:rPr>
        <w:t>unifiant</w:t>
      </w:r>
      <w:r w:rsidR="00E80A2B" w:rsidRPr="00E80A2B">
        <w:rPr>
          <w:rFonts w:ascii="Garamond" w:hAnsi="Garamond"/>
          <w:bCs/>
          <w:color w:val="C00000"/>
          <w:sz w:val="16"/>
          <w:szCs w:val="16"/>
        </w:rPr>
        <w:t>]</w:t>
      </w:r>
      <w:r w:rsidRPr="00705696">
        <w:rPr>
          <w:rFonts w:ascii="Garamond" w:hAnsi="Garamond" w:cs="Courier New"/>
          <w:bCs/>
          <w:color w:val="auto"/>
          <w:sz w:val="20"/>
        </w:rPr>
        <w:t>, que c’est l’</w:t>
      </w:r>
      <w:r w:rsidR="009175CB" w:rsidRPr="000E6360">
        <w:rPr>
          <w:bCs/>
          <w:color w:val="0000CC"/>
          <w:sz w:val="20"/>
        </w:rPr>
        <w:t>1</w:t>
      </w:r>
      <w:r w:rsidR="00E80A2B">
        <w:rPr>
          <w:rFonts w:ascii="Garamond" w:hAnsi="Garamond"/>
          <w:b/>
          <w:bCs/>
          <w:color w:val="0000CC"/>
          <w:sz w:val="20"/>
        </w:rPr>
        <w:t xml:space="preserve"> </w:t>
      </w:r>
      <w:r w:rsidR="00E80A2B" w:rsidRPr="00E80A2B">
        <w:rPr>
          <w:rFonts w:ascii="Garamond" w:hAnsi="Garamond"/>
          <w:bCs/>
          <w:color w:val="C00000"/>
          <w:sz w:val="16"/>
          <w:szCs w:val="16"/>
        </w:rPr>
        <w:t>[</w:t>
      </w:r>
      <w:r w:rsidR="00E80A2B">
        <w:rPr>
          <w:rFonts w:ascii="Garamond" w:hAnsi="Garamond"/>
          <w:bCs/>
          <w:i/>
          <w:color w:val="C00000"/>
          <w:sz w:val="16"/>
          <w:szCs w:val="16"/>
        </w:rPr>
        <w:t>du trait</w:t>
      </w:r>
      <w:r w:rsidR="00E80A2B" w:rsidRPr="00E80A2B">
        <w:rPr>
          <w:rFonts w:ascii="Garamond" w:hAnsi="Garamond"/>
          <w:bCs/>
          <w:color w:val="C00000"/>
          <w:sz w:val="16"/>
          <w:szCs w:val="16"/>
        </w:rPr>
        <w:t>]</w:t>
      </w:r>
      <w:r w:rsidRPr="00705696">
        <w:rPr>
          <w:rFonts w:ascii="Garamond" w:hAnsi="Garamond" w:cs="Courier New"/>
          <w:bCs/>
          <w:i/>
          <w:color w:val="auto"/>
          <w:sz w:val="20"/>
        </w:rPr>
        <w:t xml:space="preserve"> </w:t>
      </w:r>
      <w:r w:rsidRPr="00705696">
        <w:rPr>
          <w:rFonts w:ascii="Garamond" w:hAnsi="Garamond" w:cs="Courier New"/>
          <w:bCs/>
          <w:color w:val="auto"/>
          <w:sz w:val="20"/>
        </w:rPr>
        <w:t>de l’</w:t>
      </w:r>
      <w:r w:rsidRPr="00705696">
        <w:rPr>
          <w:rFonts w:ascii="Garamond" w:hAnsi="Garamond"/>
          <w:bCs/>
          <w:i/>
          <w:color w:val="auto"/>
          <w:sz w:val="20"/>
        </w:rPr>
        <w:t>Unbewusste</w:t>
      </w:r>
      <w:r w:rsidRPr="00705696">
        <w:rPr>
          <w:rFonts w:ascii="Garamond" w:hAnsi="Garamond" w:cs="Courier New"/>
          <w:bCs/>
          <w:iCs/>
          <w:color w:val="auto"/>
          <w:sz w:val="20"/>
        </w:rPr>
        <w:t xml:space="preserve"> </w:t>
      </w:r>
      <w:r w:rsidRPr="00F62E27">
        <w:rPr>
          <w:rFonts w:ascii="Garamond" w:hAnsi="Garamond" w:cs="Courier New"/>
          <w:bCs/>
          <w:iCs/>
          <w:color w:val="C00000"/>
          <w:sz w:val="16"/>
          <w:szCs w:val="16"/>
        </w:rPr>
        <w:t>[</w:t>
      </w:r>
      <w:r w:rsidRPr="00F62E27">
        <w:rPr>
          <w:rFonts w:ascii="Garamond" w:hAnsi="Garamond" w:cs="Courier New"/>
          <w:bCs/>
          <w:i/>
          <w:iCs/>
          <w:color w:val="C00000"/>
          <w:sz w:val="16"/>
          <w:szCs w:val="16"/>
        </w:rPr>
        <w:t>inconscient</w:t>
      </w:r>
      <w:r w:rsidRPr="00F62E27">
        <w:rPr>
          <w:rFonts w:ascii="Garamond" w:hAnsi="Garamond" w:cs="Courier New"/>
          <w:bCs/>
          <w:iCs/>
          <w:color w:val="C00000"/>
          <w:sz w:val="16"/>
          <w:szCs w:val="16"/>
        </w:rPr>
        <w:t>]</w:t>
      </w:r>
      <w:r w:rsidRPr="00705696">
        <w:rPr>
          <w:rFonts w:ascii="Garamond" w:hAnsi="Garamond" w:cs="Courier New"/>
          <w:bCs/>
          <w:i/>
          <w:color w:val="auto"/>
          <w:sz w:val="20"/>
        </w:rPr>
        <w:t>,</w:t>
      </w:r>
    </w:p>
    <w:p w:rsidR="000E6360" w:rsidRPr="00705696" w:rsidRDefault="000E6360" w:rsidP="000E6360">
      <w:pPr>
        <w:pStyle w:val="Corpsdetexte"/>
        <w:ind w:left="720" w:right="-568"/>
        <w:jc w:val="left"/>
        <w:rPr>
          <w:rFonts w:ascii="Garamond" w:hAnsi="Garamond" w:cs="Courier New"/>
          <w:bCs/>
          <w:i/>
          <w:color w:val="auto"/>
          <w:sz w:val="20"/>
        </w:rPr>
      </w:pPr>
    </w:p>
    <w:p w:rsidR="00BF3196" w:rsidRPr="00F62E27" w:rsidRDefault="00BF3196" w:rsidP="0074568F">
      <w:pPr>
        <w:pStyle w:val="Corpsdetexte"/>
        <w:numPr>
          <w:ilvl w:val="0"/>
          <w:numId w:val="57"/>
        </w:numPr>
        <w:ind w:right="-568"/>
        <w:jc w:val="left"/>
        <w:rPr>
          <w:rFonts w:ascii="Garamond" w:hAnsi="Garamond" w:cs="Courier New"/>
          <w:bCs/>
          <w:color w:val="auto"/>
          <w:sz w:val="20"/>
        </w:rPr>
      </w:pPr>
      <w:r w:rsidRPr="00F62E27">
        <w:rPr>
          <w:rFonts w:ascii="Garamond" w:hAnsi="Garamond" w:cs="Courier New"/>
          <w:bCs/>
          <w:color w:val="auto"/>
          <w:sz w:val="20"/>
        </w:rPr>
        <w:t>disons que la limi</w:t>
      </w:r>
      <w:r w:rsidRPr="00F62E27">
        <w:rPr>
          <w:rFonts w:ascii="Garamond" w:hAnsi="Garamond" w:cs="Courier New"/>
          <w:bCs/>
          <w:color w:val="auto"/>
          <w:sz w:val="20"/>
        </w:rPr>
        <w:softHyphen/>
        <w:t>te de l’</w:t>
      </w:r>
      <w:r w:rsidR="00524B8D" w:rsidRPr="00F62E27">
        <w:rPr>
          <w:rFonts w:ascii="Garamond" w:hAnsi="Garamond"/>
          <w:bCs/>
          <w:i/>
          <w:color w:val="auto"/>
          <w:sz w:val="20"/>
        </w:rPr>
        <w:t>Unbewusste</w:t>
      </w:r>
      <w:r w:rsidRPr="00F62E27">
        <w:rPr>
          <w:rFonts w:ascii="Garamond" w:hAnsi="Garamond" w:cs="Courier New"/>
          <w:bCs/>
          <w:i/>
          <w:color w:val="auto"/>
          <w:sz w:val="20"/>
        </w:rPr>
        <w:t xml:space="preserve">, </w:t>
      </w:r>
      <w:r w:rsidRPr="00F62E27">
        <w:rPr>
          <w:rFonts w:ascii="Garamond" w:hAnsi="Garamond" w:cs="Courier New"/>
          <w:bCs/>
          <w:color w:val="auto"/>
          <w:sz w:val="20"/>
        </w:rPr>
        <w:t>c’est l’</w:t>
      </w:r>
      <w:r w:rsidRPr="00F62E27">
        <w:rPr>
          <w:rFonts w:ascii="Garamond" w:hAnsi="Garamond"/>
          <w:bCs/>
          <w:i/>
          <w:color w:val="auto"/>
          <w:sz w:val="20"/>
        </w:rPr>
        <w:t>Unbegriff</w:t>
      </w:r>
      <w:r w:rsidRPr="00F62E27">
        <w:rPr>
          <w:rFonts w:ascii="Garamond" w:hAnsi="Garamond" w:cs="Courier New"/>
          <w:bCs/>
          <w:i/>
          <w:color w:val="auto"/>
          <w:sz w:val="20"/>
        </w:rPr>
        <w:t xml:space="preserve"> </w:t>
      </w:r>
      <w:r w:rsidR="000E6360">
        <w:rPr>
          <w:rFonts w:ascii="Garamond" w:hAnsi="Garamond" w:cs="Courier New"/>
          <w:bCs/>
          <w:i/>
          <w:color w:val="auto"/>
          <w:sz w:val="20"/>
        </w:rPr>
        <w:t xml:space="preserve"> </w:t>
      </w:r>
      <w:r w:rsidRPr="00590911">
        <w:rPr>
          <w:rFonts w:ascii="Garamond" w:hAnsi="Garamond" w:cs="Courier New"/>
          <w:bCs/>
          <w:iCs/>
          <w:color w:val="C00000"/>
          <w:sz w:val="16"/>
          <w:szCs w:val="16"/>
        </w:rPr>
        <w:t>[</w:t>
      </w:r>
      <w:r w:rsidRPr="00590911">
        <w:rPr>
          <w:rFonts w:ascii="Garamond" w:hAnsi="Garamond" w:cs="Courier New"/>
          <w:bCs/>
          <w:i/>
          <w:iCs/>
          <w:color w:val="C00000"/>
          <w:sz w:val="16"/>
          <w:szCs w:val="16"/>
        </w:rPr>
        <w:t>begriff : concept</w:t>
      </w:r>
      <w:r w:rsidRPr="00590911">
        <w:rPr>
          <w:rFonts w:ascii="Garamond" w:hAnsi="Garamond" w:cs="Courier New"/>
          <w:bCs/>
          <w:iCs/>
          <w:color w:val="C00000"/>
          <w:sz w:val="16"/>
          <w:szCs w:val="16"/>
        </w:rPr>
        <w:t>]</w:t>
      </w:r>
      <w:r w:rsidRPr="00F62E27">
        <w:rPr>
          <w:rFonts w:ascii="Garamond" w:hAnsi="Garamond" w:cs="Courier New"/>
          <w:bCs/>
          <w:i/>
          <w:color w:val="auto"/>
          <w:sz w:val="20"/>
        </w:rPr>
        <w:t xml:space="preserve"> </w:t>
      </w:r>
      <w:r w:rsidRPr="00F62E27">
        <w:rPr>
          <w:rFonts w:ascii="Garamond" w:hAnsi="Garamond" w:cs="Courier New"/>
          <w:bCs/>
          <w:color w:val="auto"/>
          <w:sz w:val="20"/>
        </w:rPr>
        <w:t xml:space="preserve">non pas </w:t>
      </w:r>
      <w:r w:rsidRPr="00F62E27">
        <w:rPr>
          <w:rFonts w:ascii="Garamond" w:hAnsi="Garamond"/>
          <w:bCs/>
          <w:i/>
          <w:color w:val="auto"/>
          <w:sz w:val="20"/>
        </w:rPr>
        <w:t>non</w:t>
      </w:r>
      <w:r w:rsidR="00F62E27">
        <w:rPr>
          <w:rFonts w:ascii="Garamond" w:hAnsi="Garamond" w:cs="Courier New"/>
          <w:bCs/>
          <w:color w:val="auto"/>
          <w:sz w:val="20"/>
        </w:rPr>
        <w:t>-</w:t>
      </w:r>
      <w:r w:rsidRPr="00F62E27">
        <w:rPr>
          <w:rFonts w:ascii="Garamond" w:hAnsi="Garamond"/>
          <w:bCs/>
          <w:i/>
          <w:color w:val="auto"/>
          <w:sz w:val="20"/>
        </w:rPr>
        <w:t>concept</w:t>
      </w:r>
      <w:r w:rsidRPr="00F62E27">
        <w:rPr>
          <w:rFonts w:ascii="Garamond" w:hAnsi="Garamond" w:cs="Courier New"/>
          <w:bCs/>
          <w:color w:val="auto"/>
          <w:sz w:val="20"/>
        </w:rPr>
        <w:t xml:space="preserve">, mais </w:t>
      </w:r>
      <w:r w:rsidR="00590911">
        <w:rPr>
          <w:rFonts w:ascii="Garamond" w:hAnsi="Garamond" w:cs="Courier New"/>
          <w:bCs/>
          <w:color w:val="auto"/>
          <w:sz w:val="20"/>
        </w:rPr>
        <w:t>« </w:t>
      </w:r>
      <w:r w:rsidRPr="00590911">
        <w:rPr>
          <w:rFonts w:ascii="Garamond" w:hAnsi="Garamond" w:cs="Courier New"/>
          <w:bCs/>
          <w:i/>
          <w:color w:val="0000CC"/>
          <w:sz w:val="20"/>
        </w:rPr>
        <w:t xml:space="preserve">concept du </w:t>
      </w:r>
      <w:r w:rsidRPr="00590911">
        <w:rPr>
          <w:rFonts w:ascii="Garamond" w:hAnsi="Garamond"/>
          <w:bCs/>
          <w:i/>
          <w:color w:val="0000CC"/>
          <w:sz w:val="20"/>
        </w:rPr>
        <w:t>m</w:t>
      </w:r>
      <w:r w:rsidRPr="00F62E27">
        <w:rPr>
          <w:rFonts w:ascii="Garamond" w:hAnsi="Garamond"/>
          <w:bCs/>
          <w:i/>
          <w:color w:val="0000CC"/>
          <w:sz w:val="20"/>
        </w:rPr>
        <w:t>anque</w:t>
      </w:r>
      <w:r w:rsidR="00590911">
        <w:rPr>
          <w:rFonts w:ascii="Garamond" w:hAnsi="Garamond"/>
          <w:bCs/>
          <w:i/>
          <w:color w:val="0000CC"/>
          <w:sz w:val="20"/>
        </w:rPr>
        <w:t> »</w:t>
      </w:r>
      <w:r w:rsidRPr="00F62E27">
        <w:rPr>
          <w:rFonts w:ascii="Garamond" w:hAnsi="Garamond" w:cs="Courier New"/>
          <w:bCs/>
          <w:color w:val="auto"/>
          <w:sz w:val="20"/>
        </w:rPr>
        <w:t xml:space="preserve">. </w:t>
      </w:r>
    </w:p>
    <w:p w:rsidR="00524B8D" w:rsidRPr="00705696" w:rsidRDefault="00524B8D"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d’ailleurs, qu’est</w:t>
      </w:r>
      <w:r w:rsidR="00F62E27">
        <w:rPr>
          <w:rFonts w:ascii="Garamond" w:hAnsi="Garamond" w:cs="Courier New"/>
          <w:bCs/>
          <w:color w:val="auto"/>
          <w:sz w:val="20"/>
        </w:rPr>
        <w:t>-</w:t>
      </w:r>
      <w:r w:rsidRPr="00705696">
        <w:rPr>
          <w:rFonts w:ascii="Garamond" w:hAnsi="Garamond" w:cs="Courier New"/>
          <w:bCs/>
          <w:color w:val="auto"/>
          <w:sz w:val="20"/>
        </w:rPr>
        <w:t>ce que nous avons vu surgir tout à l’heu</w:t>
      </w:r>
      <w:r w:rsidRPr="00705696">
        <w:rPr>
          <w:rFonts w:ascii="Garamond" w:hAnsi="Garamond" w:cs="Courier New"/>
          <w:bCs/>
          <w:color w:val="auto"/>
          <w:sz w:val="20"/>
        </w:rPr>
        <w:softHyphen/>
        <w:t xml:space="preserve">re, </w:t>
      </w:r>
      <w:r w:rsidRPr="000E6360">
        <w:rPr>
          <w:rFonts w:ascii="Garamond" w:hAnsi="Garamond" w:cs="Courier New"/>
          <w:bCs/>
          <w:i/>
          <w:color w:val="auto"/>
          <w:sz w:val="20"/>
        </w:rPr>
        <w:t>sinon son</w:t>
      </w:r>
      <w:r w:rsidRPr="00F62E27">
        <w:rPr>
          <w:rFonts w:ascii="Garamond" w:hAnsi="Garamond" w:cs="Courier New"/>
          <w:bCs/>
          <w:i/>
          <w:color w:val="auto"/>
          <w:sz w:val="20"/>
        </w:rPr>
        <w:t xml:space="preserve"> rapport à </w:t>
      </w:r>
      <w:r w:rsidRPr="00590911">
        <w:rPr>
          <w:rFonts w:ascii="Garamond" w:hAnsi="Garamond" w:cs="Courier New"/>
          <w:bCs/>
          <w:i/>
          <w:color w:val="0000CC"/>
          <w:sz w:val="20"/>
        </w:rPr>
        <w:t xml:space="preserve">cette </w:t>
      </w:r>
      <w:r w:rsidR="00524B8D" w:rsidRPr="00590911">
        <w:rPr>
          <w:rFonts w:ascii="Garamond" w:hAnsi="Garamond"/>
          <w:bCs/>
          <w:i/>
          <w:color w:val="0000CC"/>
          <w:sz w:val="20"/>
        </w:rPr>
        <w:t>vacillation</w:t>
      </w:r>
      <w:r w:rsidRPr="00590911">
        <w:rPr>
          <w:rFonts w:ascii="Garamond" w:hAnsi="Garamond" w:cs="Courier New"/>
          <w:bCs/>
          <w:i/>
          <w:color w:val="0000CC"/>
          <w:sz w:val="20"/>
        </w:rPr>
        <w:t xml:space="preserve"> qui retourne à l’</w:t>
      </w:r>
      <w:r w:rsidRPr="00590911">
        <w:rPr>
          <w:rFonts w:ascii="Garamond" w:hAnsi="Garamond"/>
          <w:bCs/>
          <w:i/>
          <w:color w:val="0000CC"/>
          <w:sz w:val="20"/>
        </w:rPr>
        <w:t>absence</w:t>
      </w:r>
      <w:r w:rsidR="00524B8D" w:rsidRPr="00705696">
        <w:rPr>
          <w:rFonts w:ascii="Garamond" w:hAnsi="Garamond" w:cs="Courier New"/>
          <w:bCs/>
          <w:color w:val="auto"/>
          <w:sz w:val="20"/>
        </w:rPr>
        <w:t xml:space="preserve"> </w:t>
      </w:r>
      <w:r w:rsidRPr="00705696">
        <w:rPr>
          <w:rFonts w:ascii="Garamond" w:hAnsi="Garamond" w:cs="Courier New"/>
          <w:bCs/>
          <w:color w:val="auto"/>
          <w:sz w:val="20"/>
        </w:rPr>
        <w:t>?</w:t>
      </w:r>
      <w:r w:rsidR="00F62E27">
        <w:rPr>
          <w:rFonts w:ascii="Garamond" w:hAnsi="Garamond" w:cs="Courier New"/>
          <w:bCs/>
          <w:color w:val="auto"/>
          <w:sz w:val="20"/>
        </w:rPr>
        <w:t xml:space="preserve"> </w:t>
      </w:r>
      <w:r w:rsidRPr="00705696">
        <w:rPr>
          <w:rFonts w:ascii="Garamond" w:hAnsi="Garamond" w:cs="Courier New"/>
          <w:bCs/>
          <w:color w:val="auto"/>
          <w:sz w:val="20"/>
        </w:rPr>
        <w:t xml:space="preserve">Où est le fond ? </w:t>
      </w:r>
      <w:r w:rsidR="00524B8D" w:rsidRPr="00705696">
        <w:rPr>
          <w:rFonts w:ascii="Garamond" w:hAnsi="Garamond" w:cs="Courier New"/>
          <w:bCs/>
          <w:color w:val="auto"/>
          <w:sz w:val="20"/>
        </w:rPr>
        <w:t xml:space="preserve"> </w:t>
      </w:r>
      <w:r w:rsidRPr="00705696">
        <w:rPr>
          <w:rFonts w:ascii="Garamond" w:hAnsi="Garamond" w:cs="Courier New"/>
          <w:bCs/>
          <w:color w:val="auto"/>
          <w:sz w:val="20"/>
        </w:rPr>
        <w:t>Est</w:t>
      </w:r>
      <w:r w:rsidR="006D6EC5">
        <w:rPr>
          <w:rFonts w:ascii="Garamond" w:hAnsi="Garamond" w:cs="Courier New"/>
          <w:bCs/>
          <w:color w:val="auto"/>
          <w:sz w:val="20"/>
        </w:rPr>
        <w:t>-</w:t>
      </w:r>
      <w:r w:rsidRPr="00705696">
        <w:rPr>
          <w:rFonts w:ascii="Garamond" w:hAnsi="Garamond" w:cs="Courier New"/>
          <w:bCs/>
          <w:color w:val="auto"/>
          <w:sz w:val="20"/>
        </w:rPr>
        <w:t xml:space="preserve">ce </w:t>
      </w:r>
      <w:r w:rsidR="00524B8D" w:rsidRPr="00705696">
        <w:rPr>
          <w:rFonts w:ascii="Garamond" w:hAnsi="Garamond" w:cs="Courier New"/>
          <w:bCs/>
          <w:color w:val="auto"/>
          <w:sz w:val="20"/>
        </w:rPr>
        <w:t>l’</w:t>
      </w:r>
      <w:r w:rsidR="00524B8D" w:rsidRPr="00705696">
        <w:rPr>
          <w:rFonts w:ascii="Garamond" w:hAnsi="Garamond"/>
          <w:bCs/>
          <w:i/>
          <w:color w:val="auto"/>
          <w:sz w:val="20"/>
        </w:rPr>
        <w:t>absence</w:t>
      </w:r>
      <w:r w:rsidR="00524B8D" w:rsidRPr="00705696">
        <w:rPr>
          <w:rFonts w:ascii="Garamond" w:hAnsi="Garamond" w:cs="Courier New"/>
          <w:bCs/>
          <w:color w:val="auto"/>
          <w:sz w:val="20"/>
        </w:rPr>
        <w:t xml:space="preserve"> </w:t>
      </w:r>
      <w:r w:rsidR="000E6360">
        <w:rPr>
          <w:rFonts w:ascii="Garamond" w:hAnsi="Garamond" w:cs="Courier New"/>
          <w:bCs/>
          <w:color w:val="auto"/>
          <w:sz w:val="20"/>
        </w:rPr>
        <w:t xml:space="preserve">? Non pas ! </w:t>
      </w:r>
      <w:r w:rsidRPr="00705696">
        <w:rPr>
          <w:rFonts w:ascii="Garamond" w:hAnsi="Garamond" w:cs="Courier New"/>
          <w:bCs/>
          <w:color w:val="auto"/>
          <w:sz w:val="20"/>
        </w:rPr>
        <w:t xml:space="preserve">La rupture, la fente, </w:t>
      </w:r>
      <w:r w:rsidRPr="00E80A2B">
        <w:rPr>
          <w:rFonts w:ascii="Garamond" w:hAnsi="Garamond" w:cs="Courier New"/>
          <w:bCs/>
          <w:i/>
          <w:color w:val="0000CC"/>
          <w:sz w:val="20"/>
        </w:rPr>
        <w:t>le trait</w:t>
      </w:r>
      <w:r w:rsidRPr="00705696">
        <w:rPr>
          <w:rFonts w:ascii="Garamond" w:hAnsi="Garamond" w:cs="Courier New"/>
          <w:bCs/>
          <w:color w:val="auto"/>
          <w:sz w:val="20"/>
        </w:rPr>
        <w:t xml:space="preserve"> de l’ouverture </w:t>
      </w:r>
      <w:r w:rsidRPr="00E80A2B">
        <w:rPr>
          <w:rFonts w:ascii="Garamond" w:hAnsi="Garamond" w:cs="Courier New"/>
          <w:bCs/>
          <w:i/>
          <w:color w:val="0000CC"/>
          <w:sz w:val="20"/>
        </w:rPr>
        <w:t xml:space="preserve">fait surgir cette absence comme le cri </w:t>
      </w:r>
      <w:r w:rsidRPr="00705696">
        <w:rPr>
          <w:rFonts w:ascii="Garamond" w:hAnsi="Garamond" w:cs="Courier New"/>
          <w:bCs/>
          <w:color w:val="auto"/>
          <w:sz w:val="20"/>
        </w:rPr>
        <w:t xml:space="preserve">qui, </w:t>
      </w:r>
      <w:r w:rsidR="00F62E27">
        <w:rPr>
          <w:rFonts w:ascii="Garamond" w:hAnsi="Garamond" w:cs="Courier New"/>
          <w:bCs/>
          <w:color w:val="auto"/>
          <w:sz w:val="20"/>
        </w:rPr>
        <w:t xml:space="preserve">non pas s’isole, se profile sur </w:t>
      </w:r>
      <w:r w:rsidRPr="00705696">
        <w:rPr>
          <w:rFonts w:ascii="Garamond" w:hAnsi="Garamond" w:cs="Courier New"/>
          <w:bCs/>
          <w:color w:val="auto"/>
          <w:sz w:val="20"/>
        </w:rPr>
        <w:t xml:space="preserve">fond de silence, mais au contraire </w:t>
      </w:r>
      <w:r w:rsidRPr="00E80A2B">
        <w:rPr>
          <w:rFonts w:ascii="Garamond" w:hAnsi="Garamond" w:cs="Courier New"/>
          <w:bCs/>
          <w:i/>
          <w:color w:val="0000CC"/>
          <w:sz w:val="20"/>
        </w:rPr>
        <w:t>le fait surgir comme silence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E80A2B" w:rsidRDefault="00BF3196" w:rsidP="000E6360">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w:t>
      </w:r>
      <w:r w:rsidRPr="00590911">
        <w:rPr>
          <w:rFonts w:ascii="Garamond" w:hAnsi="Garamond" w:cs="Courier New"/>
          <w:bCs/>
          <w:i/>
          <w:color w:val="auto"/>
          <w:sz w:val="20"/>
        </w:rPr>
        <w:t>vous saisissez</w:t>
      </w:r>
      <w:r w:rsidRPr="00705696">
        <w:rPr>
          <w:rFonts w:ascii="Garamond" w:hAnsi="Garamond" w:cs="Courier New"/>
          <w:bCs/>
          <w:color w:val="auto"/>
          <w:sz w:val="20"/>
        </w:rPr>
        <w:t xml:space="preserve">, si </w:t>
      </w:r>
      <w:r w:rsidRPr="00590911">
        <w:rPr>
          <w:rFonts w:ascii="Garamond" w:hAnsi="Garamond" w:cs="Courier New"/>
          <w:bCs/>
          <w:i/>
          <w:color w:val="auto"/>
          <w:sz w:val="20"/>
        </w:rPr>
        <w:t>vous gardez dans la main</w:t>
      </w:r>
      <w:r w:rsidRPr="00705696">
        <w:rPr>
          <w:rFonts w:ascii="Garamond" w:hAnsi="Garamond" w:cs="Courier New"/>
          <w:bCs/>
          <w:color w:val="auto"/>
          <w:sz w:val="20"/>
        </w:rPr>
        <w:t xml:space="preserve"> </w:t>
      </w:r>
      <w:r w:rsidR="00590911" w:rsidRPr="00590911">
        <w:rPr>
          <w:rFonts w:ascii="Garamond" w:hAnsi="Garamond" w:cs="Courier New"/>
          <w:bCs/>
          <w:iCs/>
          <w:color w:val="C00000"/>
          <w:sz w:val="16"/>
          <w:szCs w:val="16"/>
        </w:rPr>
        <w:t>[</w:t>
      </w:r>
      <w:r w:rsidR="00590911" w:rsidRPr="00590911">
        <w:rPr>
          <w:rFonts w:ascii="Garamond" w:hAnsi="Garamond" w:cs="Courier New"/>
          <w:bCs/>
          <w:i/>
          <w:iCs/>
          <w:color w:val="C00000"/>
          <w:sz w:val="16"/>
          <w:szCs w:val="16"/>
        </w:rPr>
        <w:t>begriff</w:t>
      </w:r>
      <w:r w:rsidR="000E6360">
        <w:rPr>
          <w:rFonts w:ascii="Garamond" w:hAnsi="Garamond" w:cs="Courier New"/>
          <w:bCs/>
          <w:i/>
          <w:iCs/>
          <w:color w:val="C00000"/>
          <w:sz w:val="16"/>
          <w:szCs w:val="16"/>
        </w:rPr>
        <w:t xml:space="preserve"> </w:t>
      </w:r>
      <w:r w:rsidR="00590911" w:rsidRPr="00590911">
        <w:rPr>
          <w:rFonts w:ascii="Garamond" w:hAnsi="Garamond" w:cs="Courier New"/>
          <w:bCs/>
          <w:iCs/>
          <w:color w:val="C00000"/>
          <w:sz w:val="16"/>
          <w:szCs w:val="16"/>
        </w:rPr>
        <w:t>]</w:t>
      </w:r>
      <w:r w:rsidR="00590911">
        <w:rPr>
          <w:rFonts w:ascii="Garamond" w:hAnsi="Garamond" w:cs="Courier New"/>
          <w:bCs/>
          <w:iCs/>
          <w:color w:val="auto"/>
          <w:sz w:val="16"/>
          <w:szCs w:val="16"/>
        </w:rPr>
        <w:t xml:space="preserve"> </w:t>
      </w:r>
      <w:r w:rsidRPr="00705696">
        <w:rPr>
          <w:rFonts w:ascii="Garamond" w:hAnsi="Garamond" w:cs="Courier New"/>
          <w:bCs/>
          <w:color w:val="auto"/>
          <w:sz w:val="20"/>
        </w:rPr>
        <w:t>cette structure initiale</w:t>
      </w:r>
      <w:r w:rsidR="000E6360">
        <w:rPr>
          <w:rFonts w:ascii="Garamond" w:hAnsi="Garamond" w:cs="Courier New"/>
          <w:bCs/>
          <w:color w:val="auto"/>
          <w:sz w:val="20"/>
        </w:rPr>
        <w:t xml:space="preserve">, </w:t>
      </w:r>
      <w:r w:rsidRPr="00E80A2B">
        <w:rPr>
          <w:rFonts w:ascii="Garamond" w:hAnsi="Garamond" w:cs="Courier New"/>
          <w:bCs/>
          <w:color w:val="auto"/>
          <w:sz w:val="20"/>
        </w:rPr>
        <w:t xml:space="preserve">vous serez plus sûrs de ne pas vous livrer à seulement tel ou tel aspect partiel de ce dont il s’agit concernant </w:t>
      </w:r>
      <w:r w:rsidRPr="00E80A2B">
        <w:rPr>
          <w:rFonts w:ascii="Garamond" w:hAnsi="Garamond" w:cs="Courier New"/>
          <w:bCs/>
          <w:i/>
          <w:color w:val="auto"/>
          <w:sz w:val="20"/>
        </w:rPr>
        <w:t>l’inconscient</w:t>
      </w:r>
      <w:r w:rsidRPr="00E80A2B">
        <w:rPr>
          <w:rFonts w:ascii="Garamond" w:hAnsi="Garamond" w:cs="Courier New"/>
          <w:bCs/>
          <w:color w:val="auto"/>
          <w:sz w:val="20"/>
        </w:rPr>
        <w:t xml:space="preserve">, comme par exemple que c’est le sujet, en tant qu’aliéné dans son histoire, </w:t>
      </w:r>
      <w:r w:rsidR="00E80A2B">
        <w:rPr>
          <w:rFonts w:ascii="Garamond" w:hAnsi="Garamond" w:cs="Courier New"/>
          <w:bCs/>
          <w:color w:val="auto"/>
          <w:sz w:val="20"/>
        </w:rPr>
        <w:t xml:space="preserve">                                      </w:t>
      </w:r>
      <w:r w:rsidRPr="00E80A2B">
        <w:rPr>
          <w:rFonts w:ascii="Garamond" w:hAnsi="Garamond" w:cs="Courier New"/>
          <w:bCs/>
          <w:color w:val="auto"/>
          <w:sz w:val="20"/>
        </w:rPr>
        <w:t>au niveau où la syn</w:t>
      </w:r>
      <w:r w:rsidRPr="00E80A2B">
        <w:rPr>
          <w:rFonts w:ascii="Garamond" w:hAnsi="Garamond" w:cs="Courier New"/>
          <w:bCs/>
          <w:color w:val="auto"/>
          <w:sz w:val="20"/>
        </w:rPr>
        <w:softHyphen/>
        <w:t>cope du discours se conjoint avec son désir.</w:t>
      </w:r>
    </w:p>
    <w:p w:rsidR="006C7DA2" w:rsidRPr="00705696" w:rsidRDefault="00BF3196" w:rsidP="0027407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Vous verrez :</w:t>
      </w:r>
    </w:p>
    <w:p w:rsidR="00524B8D" w:rsidRPr="00705696" w:rsidRDefault="00BF3196" w:rsidP="0074568F">
      <w:pPr>
        <w:pStyle w:val="Corpsdetexte"/>
        <w:numPr>
          <w:ilvl w:val="0"/>
          <w:numId w:val="58"/>
        </w:numPr>
        <w:ind w:right="-568"/>
        <w:jc w:val="left"/>
        <w:rPr>
          <w:rFonts w:ascii="Garamond" w:hAnsi="Garamond" w:cs="Courier New"/>
          <w:bCs/>
          <w:color w:val="auto"/>
          <w:sz w:val="20"/>
        </w:rPr>
      </w:pPr>
      <w:r w:rsidRPr="00705696">
        <w:rPr>
          <w:rFonts w:ascii="Garamond" w:hAnsi="Garamond" w:cs="Courier New"/>
          <w:bCs/>
          <w:color w:val="auto"/>
          <w:sz w:val="20"/>
        </w:rPr>
        <w:t xml:space="preserve">que, plus radicalement c’est dans </w:t>
      </w:r>
      <w:r w:rsidRPr="00010DB8">
        <w:rPr>
          <w:rFonts w:ascii="Garamond" w:hAnsi="Garamond" w:cs="Courier New"/>
          <w:bCs/>
          <w:i/>
          <w:color w:val="auto"/>
          <w:sz w:val="20"/>
        </w:rPr>
        <w:t>la dimension d’une</w:t>
      </w:r>
      <w:r w:rsidRPr="00705696">
        <w:rPr>
          <w:rFonts w:ascii="Garamond" w:hAnsi="Garamond" w:cs="Courier New"/>
          <w:bCs/>
          <w:color w:val="auto"/>
          <w:sz w:val="20"/>
        </w:rPr>
        <w:t xml:space="preserve"> </w:t>
      </w:r>
      <w:r w:rsidRPr="00705696">
        <w:rPr>
          <w:rFonts w:ascii="Garamond" w:hAnsi="Garamond"/>
          <w:bCs/>
          <w:i/>
          <w:color w:val="0000CC"/>
          <w:sz w:val="20"/>
        </w:rPr>
        <w:t>synchronie</w:t>
      </w:r>
      <w:r w:rsidRPr="00705696">
        <w:rPr>
          <w:rFonts w:ascii="Garamond" w:hAnsi="Garamond" w:cs="Courier New"/>
          <w:bCs/>
          <w:color w:val="auto"/>
          <w:sz w:val="20"/>
        </w:rPr>
        <w:t xml:space="preserve"> </w:t>
      </w:r>
      <w:r w:rsidR="00010DB8" w:rsidRPr="00010DB8">
        <w:rPr>
          <w:rFonts w:ascii="Garamond" w:hAnsi="Garamond" w:cs="Courier New"/>
          <w:bCs/>
          <w:color w:val="C00000"/>
          <w:sz w:val="16"/>
          <w:szCs w:val="16"/>
        </w:rPr>
        <w:t>[</w:t>
      </w:r>
      <w:r w:rsidR="00010DB8">
        <w:rPr>
          <w:rFonts w:ascii="Garamond" w:hAnsi="Garamond" w:cs="Courier New"/>
          <w:bCs/>
          <w:color w:val="C00000"/>
          <w:sz w:val="16"/>
          <w:szCs w:val="16"/>
        </w:rPr>
        <w:t>« </w:t>
      </w:r>
      <w:r w:rsidR="00010DB8" w:rsidRPr="00010DB8">
        <w:rPr>
          <w:rFonts w:ascii="Garamond" w:hAnsi="Garamond" w:cs="Courier New"/>
          <w:bCs/>
          <w:i/>
          <w:color w:val="C00000"/>
          <w:sz w:val="14"/>
          <w:szCs w:val="14"/>
        </w:rPr>
        <w:t>toujours déjà là</w:t>
      </w:r>
      <w:r w:rsidR="00010DB8">
        <w:rPr>
          <w:rFonts w:ascii="Garamond" w:hAnsi="Garamond" w:cs="Courier New"/>
          <w:bCs/>
          <w:i/>
          <w:color w:val="C00000"/>
          <w:sz w:val="14"/>
          <w:szCs w:val="14"/>
        </w:rPr>
        <w:t> »</w:t>
      </w:r>
      <w:r w:rsidR="00010DB8" w:rsidRPr="00010DB8">
        <w:rPr>
          <w:rFonts w:ascii="Garamond" w:hAnsi="Garamond" w:cs="Courier New"/>
          <w:bCs/>
          <w:color w:val="C00000"/>
          <w:sz w:val="16"/>
          <w:szCs w:val="16"/>
        </w:rPr>
        <w:t>]</w:t>
      </w:r>
      <w:r w:rsidR="00010DB8">
        <w:rPr>
          <w:rFonts w:ascii="Garamond" w:hAnsi="Garamond" w:cs="Courier New"/>
          <w:bCs/>
          <w:color w:val="auto"/>
          <w:sz w:val="20"/>
        </w:rPr>
        <w:t xml:space="preserve"> </w:t>
      </w:r>
      <w:r w:rsidRPr="00705696">
        <w:rPr>
          <w:rFonts w:ascii="Garamond" w:hAnsi="Garamond" w:cs="Courier New"/>
          <w:bCs/>
          <w:color w:val="auto"/>
          <w:sz w:val="20"/>
        </w:rPr>
        <w:t xml:space="preserve">que vous devez situer </w:t>
      </w:r>
      <w:r w:rsidRPr="00010DB8">
        <w:rPr>
          <w:rFonts w:ascii="Garamond" w:hAnsi="Garamond" w:cs="Courier New"/>
          <w:bCs/>
          <w:i/>
          <w:color w:val="0000CC"/>
          <w:sz w:val="20"/>
        </w:rPr>
        <w:t>l’inconscient</w:t>
      </w:r>
      <w:r w:rsidRPr="00705696">
        <w:rPr>
          <w:rFonts w:ascii="Garamond" w:hAnsi="Garamond" w:cs="Courier New"/>
          <w:bCs/>
          <w:color w:val="auto"/>
          <w:sz w:val="20"/>
        </w:rPr>
        <w:t xml:space="preserve">, </w:t>
      </w:r>
    </w:p>
    <w:p w:rsidR="00BF3196" w:rsidRPr="00705696" w:rsidRDefault="00BF3196" w:rsidP="0074568F">
      <w:pPr>
        <w:pStyle w:val="Corpsdetexte"/>
        <w:numPr>
          <w:ilvl w:val="0"/>
          <w:numId w:val="58"/>
        </w:numPr>
        <w:ind w:right="-568"/>
        <w:jc w:val="left"/>
        <w:rPr>
          <w:rFonts w:ascii="Garamond" w:hAnsi="Garamond" w:cs="Courier New"/>
          <w:bCs/>
          <w:color w:val="auto"/>
          <w:sz w:val="20"/>
        </w:rPr>
      </w:pPr>
      <w:r w:rsidRPr="00705696">
        <w:rPr>
          <w:rFonts w:ascii="Garamond" w:hAnsi="Garamond" w:cs="Courier New"/>
          <w:bCs/>
          <w:color w:val="auto"/>
          <w:sz w:val="20"/>
        </w:rPr>
        <w:t xml:space="preserve">que c’est au niveau d’un être, mais en tant qu’il peut se porter sur tout, </w:t>
      </w:r>
    </w:p>
    <w:p w:rsidR="00BF3196" w:rsidRPr="00F62E27" w:rsidRDefault="00BF3196" w:rsidP="0074568F">
      <w:pPr>
        <w:pStyle w:val="Corpsdetexte"/>
        <w:numPr>
          <w:ilvl w:val="0"/>
          <w:numId w:val="58"/>
        </w:numPr>
        <w:ind w:right="-568"/>
        <w:jc w:val="left"/>
        <w:rPr>
          <w:rFonts w:ascii="Garamond" w:hAnsi="Garamond" w:cs="Courier New"/>
          <w:bCs/>
          <w:color w:val="auto"/>
          <w:sz w:val="20"/>
        </w:rPr>
      </w:pPr>
      <w:r w:rsidRPr="00F62E27">
        <w:rPr>
          <w:rFonts w:ascii="Garamond" w:hAnsi="Garamond" w:cs="Courier New"/>
          <w:bCs/>
          <w:color w:val="auto"/>
          <w:sz w:val="20"/>
        </w:rPr>
        <w:t>que c’est au niveau du sujet de l’énonciation en tant que</w:t>
      </w:r>
      <w:r w:rsidR="00F62E27" w:rsidRPr="00F62E27">
        <w:rPr>
          <w:rFonts w:ascii="Garamond" w:hAnsi="Garamond" w:cs="Courier New"/>
          <w:bCs/>
          <w:color w:val="auto"/>
          <w:sz w:val="20"/>
        </w:rPr>
        <w:t xml:space="preserve"> - </w:t>
      </w:r>
      <w:r w:rsidRPr="00F62E27">
        <w:rPr>
          <w:rFonts w:ascii="Garamond" w:hAnsi="Garamond" w:cs="Courier New"/>
          <w:bCs/>
          <w:color w:val="auto"/>
          <w:sz w:val="20"/>
        </w:rPr>
        <w:t>vous savez bien</w:t>
      </w:r>
      <w:r w:rsidR="00F62E27" w:rsidRPr="00F62E27">
        <w:rPr>
          <w:rFonts w:ascii="Garamond" w:hAnsi="Garamond" w:cs="Courier New"/>
          <w:bCs/>
          <w:color w:val="auto"/>
          <w:sz w:val="20"/>
        </w:rPr>
        <w:t xml:space="preserve"> - </w:t>
      </w:r>
      <w:r w:rsidRPr="00F62E27">
        <w:rPr>
          <w:rFonts w:ascii="Garamond" w:hAnsi="Garamond" w:cs="Courier New"/>
          <w:bCs/>
          <w:i/>
          <w:color w:val="auto"/>
          <w:sz w:val="20"/>
        </w:rPr>
        <w:t>selon les phrases, selon les modes</w:t>
      </w:r>
      <w:r w:rsidRPr="00F62E27">
        <w:rPr>
          <w:rFonts w:ascii="Garamond" w:hAnsi="Garamond" w:cs="Courier New"/>
          <w:bCs/>
          <w:color w:val="auto"/>
          <w:sz w:val="20"/>
        </w:rPr>
        <w:t xml:space="preserve">, il se perd autant qu’il se retrouve et que, dans </w:t>
      </w:r>
      <w:r w:rsidRPr="00F62E27">
        <w:rPr>
          <w:rFonts w:ascii="Garamond" w:hAnsi="Garamond"/>
          <w:bCs/>
          <w:i/>
          <w:color w:val="auto"/>
          <w:sz w:val="20"/>
        </w:rPr>
        <w:t>une inter</w:t>
      </w:r>
      <w:r w:rsidRPr="00F62E27">
        <w:rPr>
          <w:rFonts w:ascii="Garamond" w:hAnsi="Garamond"/>
          <w:bCs/>
          <w:i/>
          <w:color w:val="auto"/>
          <w:sz w:val="20"/>
        </w:rPr>
        <w:softHyphen/>
        <w:t>jection</w:t>
      </w:r>
      <w:r w:rsidRPr="00F62E27">
        <w:rPr>
          <w:rFonts w:ascii="Garamond" w:hAnsi="Garamond" w:cs="Courier New"/>
          <w:bCs/>
          <w:color w:val="auto"/>
          <w:sz w:val="20"/>
        </w:rPr>
        <w:t xml:space="preserve">, dans </w:t>
      </w:r>
      <w:r w:rsidRPr="00F62E27">
        <w:rPr>
          <w:rFonts w:ascii="Garamond" w:hAnsi="Garamond"/>
          <w:bCs/>
          <w:i/>
          <w:color w:val="auto"/>
          <w:sz w:val="20"/>
        </w:rPr>
        <w:t>un impératif</w:t>
      </w:r>
      <w:r w:rsidRPr="00F62E27">
        <w:rPr>
          <w:rFonts w:ascii="Garamond" w:hAnsi="Garamond" w:cs="Courier New"/>
          <w:bCs/>
          <w:color w:val="auto"/>
          <w:sz w:val="20"/>
        </w:rPr>
        <w:t xml:space="preserve">, dans </w:t>
      </w:r>
      <w:r w:rsidRPr="00F62E27">
        <w:rPr>
          <w:rFonts w:ascii="Garamond" w:hAnsi="Garamond"/>
          <w:bCs/>
          <w:i/>
          <w:color w:val="auto"/>
          <w:sz w:val="20"/>
        </w:rPr>
        <w:t>une invocation</w:t>
      </w:r>
      <w:r w:rsidRPr="00F62E27">
        <w:rPr>
          <w:rFonts w:ascii="Garamond" w:hAnsi="Garamond" w:cs="Courier New"/>
          <w:bCs/>
          <w:color w:val="auto"/>
          <w:sz w:val="20"/>
        </w:rPr>
        <w:t xml:space="preserve">, voire dans </w:t>
      </w:r>
      <w:r w:rsidRPr="00F62E27">
        <w:rPr>
          <w:rFonts w:ascii="Garamond" w:hAnsi="Garamond"/>
          <w:bCs/>
          <w:i/>
          <w:color w:val="auto"/>
          <w:sz w:val="20"/>
        </w:rPr>
        <w:t>une défaillan</w:t>
      </w:r>
      <w:r w:rsidRPr="00F62E27">
        <w:rPr>
          <w:rFonts w:ascii="Garamond" w:hAnsi="Garamond"/>
          <w:bCs/>
          <w:i/>
          <w:color w:val="auto"/>
          <w:sz w:val="20"/>
        </w:rPr>
        <w:softHyphen/>
        <w:t>ce</w:t>
      </w:r>
      <w:r w:rsidR="009175CB" w:rsidRPr="00F62E27">
        <w:rPr>
          <w:rFonts w:ascii="Garamond" w:hAnsi="Garamond" w:cs="Courier New"/>
          <w:bCs/>
          <w:color w:val="auto"/>
          <w:sz w:val="20"/>
        </w:rPr>
        <w:t xml:space="preserve">, </w:t>
      </w:r>
      <w:r w:rsidRPr="00F62E27">
        <w:rPr>
          <w:rFonts w:ascii="Garamond" w:hAnsi="Garamond" w:cs="Courier New"/>
          <w:bCs/>
          <w:color w:val="auto"/>
          <w:sz w:val="20"/>
        </w:rPr>
        <w:t xml:space="preserve">c’est toujours lui qui vous pose son </w:t>
      </w:r>
      <w:r w:rsidRPr="00F62E27">
        <w:rPr>
          <w:rFonts w:ascii="Garamond" w:hAnsi="Garamond"/>
          <w:bCs/>
          <w:i/>
          <w:color w:val="0000CC"/>
          <w:sz w:val="20"/>
        </w:rPr>
        <w:t>énigme</w:t>
      </w:r>
      <w:r w:rsidRPr="00F62E27">
        <w:rPr>
          <w:rFonts w:ascii="Garamond" w:hAnsi="Garamond" w:cs="Courier New"/>
          <w:bCs/>
          <w:color w:val="auto"/>
          <w:sz w:val="20"/>
        </w:rPr>
        <w:t xml:space="preserve"> qui parle, bref</w:t>
      </w:r>
      <w:r w:rsidR="00524B8D" w:rsidRPr="00F62E27">
        <w:rPr>
          <w:rFonts w:ascii="Garamond" w:hAnsi="Garamond" w:cs="Courier New"/>
          <w:bCs/>
          <w:color w:val="auto"/>
          <w:sz w:val="20"/>
        </w:rPr>
        <w:t>,</w:t>
      </w:r>
    </w:p>
    <w:p w:rsidR="00BF3196" w:rsidRPr="00705696" w:rsidRDefault="00BF3196" w:rsidP="0074568F">
      <w:pPr>
        <w:pStyle w:val="Corpsdetexte"/>
        <w:numPr>
          <w:ilvl w:val="0"/>
          <w:numId w:val="58"/>
        </w:numPr>
        <w:ind w:right="-568"/>
        <w:jc w:val="left"/>
        <w:rPr>
          <w:rFonts w:ascii="Garamond" w:hAnsi="Garamond" w:cs="Courier New"/>
          <w:bCs/>
          <w:color w:val="auto"/>
          <w:sz w:val="20"/>
        </w:rPr>
      </w:pPr>
      <w:r w:rsidRPr="00705696">
        <w:rPr>
          <w:rFonts w:ascii="Garamond" w:hAnsi="Garamond" w:cs="Courier New"/>
          <w:bCs/>
          <w:color w:val="auto"/>
          <w:sz w:val="20"/>
        </w:rPr>
        <w:t>que c’est au niveau où tout ce qui s’épanouit se diffuse, comme dit FREUD à pro</w:t>
      </w:r>
      <w:r w:rsidRPr="00705696">
        <w:rPr>
          <w:rFonts w:ascii="Garamond" w:hAnsi="Garamond" w:cs="Courier New"/>
          <w:bCs/>
          <w:color w:val="auto"/>
          <w:sz w:val="20"/>
        </w:rPr>
        <w:softHyphen/>
        <w:t xml:space="preserve">pos du rêve, comme le </w:t>
      </w:r>
      <w:r w:rsidRPr="00705696">
        <w:rPr>
          <w:rFonts w:ascii="Garamond" w:hAnsi="Garamond"/>
          <w:bCs/>
          <w:i/>
          <w:color w:val="auto"/>
          <w:sz w:val="20"/>
        </w:rPr>
        <w:t>mycelium</w:t>
      </w:r>
      <w:r w:rsidRPr="00705696">
        <w:rPr>
          <w:rFonts w:ascii="Garamond" w:hAnsi="Garamond" w:cs="Courier New"/>
          <w:bCs/>
          <w:i/>
          <w:color w:val="auto"/>
          <w:sz w:val="20"/>
        </w:rPr>
        <w:t xml:space="preserve"> </w:t>
      </w:r>
      <w:r w:rsidRPr="00705696">
        <w:rPr>
          <w:rFonts w:ascii="Garamond" w:hAnsi="Garamond" w:cs="Courier New"/>
          <w:bCs/>
          <w:color w:val="auto"/>
          <w:sz w:val="20"/>
        </w:rPr>
        <w:t>autour d’un point central, et qui se rap</w:t>
      </w:r>
      <w:r w:rsidRPr="00705696">
        <w:rPr>
          <w:rFonts w:ascii="Garamond" w:hAnsi="Garamond" w:cs="Courier New"/>
          <w:bCs/>
          <w:color w:val="auto"/>
          <w:sz w:val="20"/>
        </w:rPr>
        <w:softHyphen/>
        <w:t>porte à l’inconscient.</w:t>
      </w:r>
    </w:p>
    <w:p w:rsidR="009175CB" w:rsidRPr="00705696" w:rsidRDefault="009175CB"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C’est toujours du sujet</w:t>
      </w:r>
      <w:r w:rsidRPr="00705696">
        <w:rPr>
          <w:rFonts w:ascii="Garamond" w:hAnsi="Garamond" w:cs="Courier New"/>
          <w:bCs/>
          <w:color w:val="auto"/>
          <w:sz w:val="20"/>
        </w:rPr>
        <w:t xml:space="preserve"> en tant qu’indéterminé </w:t>
      </w:r>
      <w:r w:rsidRPr="00705696">
        <w:rPr>
          <w:rFonts w:ascii="Garamond" w:hAnsi="Garamond"/>
          <w:bCs/>
          <w:i/>
          <w:color w:val="0000CC"/>
          <w:sz w:val="20"/>
        </w:rPr>
        <w:t>qu’il s’agit</w:t>
      </w:r>
      <w:r w:rsidRPr="00705696">
        <w:rPr>
          <w:rFonts w:ascii="Garamond" w:hAnsi="Garamond" w:cs="Courier New"/>
          <w:bCs/>
          <w:color w:val="auto"/>
          <w:sz w:val="20"/>
        </w:rPr>
        <w:t xml:space="preserve">. </w:t>
      </w:r>
    </w:p>
    <w:p w:rsidR="00BF3196" w:rsidRPr="00274075" w:rsidRDefault="00BF3196" w:rsidP="0074568F">
      <w:pPr>
        <w:pStyle w:val="Corpsdetexte"/>
        <w:numPr>
          <w:ilvl w:val="0"/>
          <w:numId w:val="59"/>
        </w:numPr>
        <w:ind w:left="708" w:right="-568"/>
        <w:jc w:val="left"/>
        <w:rPr>
          <w:rFonts w:ascii="Garamond" w:hAnsi="Garamond" w:cs="Courier New"/>
          <w:bCs/>
          <w:color w:val="auto"/>
          <w:sz w:val="20"/>
        </w:rPr>
      </w:pPr>
      <w:r w:rsidRPr="00274075">
        <w:rPr>
          <w:rFonts w:ascii="Garamond" w:hAnsi="Garamond"/>
          <w:bCs/>
          <w:i/>
          <w:color w:val="0000CC"/>
          <w:sz w:val="20"/>
        </w:rPr>
        <w:t>Obl</w:t>
      </w:r>
      <w:r w:rsidR="00A125F5" w:rsidRPr="00274075">
        <w:rPr>
          <w:rFonts w:ascii="Garamond" w:hAnsi="Garamond"/>
          <w:bCs/>
          <w:i/>
          <w:color w:val="0000CC"/>
          <w:sz w:val="20"/>
        </w:rPr>
        <w:t>ī</w:t>
      </w:r>
      <w:r w:rsidRPr="00274075">
        <w:rPr>
          <w:rFonts w:ascii="Garamond" w:hAnsi="Garamond"/>
          <w:bCs/>
          <w:i/>
          <w:color w:val="0000CC"/>
          <w:sz w:val="20"/>
        </w:rPr>
        <w:t>vium</w:t>
      </w:r>
      <w:r w:rsidR="00E01BD9" w:rsidRPr="00274075">
        <w:rPr>
          <w:rFonts w:ascii="Garamond" w:hAnsi="Garamond"/>
          <w:bCs/>
          <w:i/>
          <w:color w:val="0000CC"/>
          <w:sz w:val="20"/>
        </w:rPr>
        <w:t xml:space="preserve"> </w:t>
      </w:r>
      <w:r w:rsidR="00E01BD9" w:rsidRPr="00274075">
        <w:rPr>
          <w:rFonts w:ascii="Garamond" w:hAnsi="Garamond"/>
          <w:bCs/>
          <w:color w:val="C00000"/>
          <w:sz w:val="16"/>
          <w:szCs w:val="16"/>
        </w:rPr>
        <w:t>[</w:t>
      </w:r>
      <w:r w:rsidR="00E01BD9" w:rsidRPr="00274075">
        <w:rPr>
          <w:rFonts w:ascii="Garamond" w:hAnsi="Garamond"/>
          <w:bCs/>
          <w:i/>
          <w:color w:val="C00000"/>
          <w:sz w:val="16"/>
          <w:szCs w:val="16"/>
        </w:rPr>
        <w:t>obl</w:t>
      </w:r>
      <w:r w:rsidR="00A125F5" w:rsidRPr="00274075">
        <w:rPr>
          <w:rFonts w:ascii="Garamond" w:hAnsi="Garamond"/>
          <w:bCs/>
          <w:i/>
          <w:color w:val="C00000"/>
          <w:sz w:val="16"/>
          <w:szCs w:val="16"/>
        </w:rPr>
        <w:t>ī</w:t>
      </w:r>
      <w:r w:rsidR="00E01BD9" w:rsidRPr="00274075">
        <w:rPr>
          <w:rFonts w:ascii="Garamond" w:hAnsi="Garamond"/>
          <w:bCs/>
          <w:i/>
          <w:color w:val="C00000"/>
          <w:sz w:val="16"/>
          <w:szCs w:val="16"/>
        </w:rPr>
        <w:t>vi</w:t>
      </w:r>
      <w:r w:rsidR="00A125F5" w:rsidRPr="00274075">
        <w:rPr>
          <w:rFonts w:ascii="Garamond" w:hAnsi="Garamond"/>
          <w:bCs/>
          <w:i/>
          <w:color w:val="C00000"/>
          <w:sz w:val="16"/>
          <w:szCs w:val="16"/>
        </w:rPr>
        <w:t>ō</w:t>
      </w:r>
      <w:r w:rsidR="00E01BD9" w:rsidRPr="00274075">
        <w:rPr>
          <w:rFonts w:ascii="Garamond" w:hAnsi="Garamond"/>
          <w:bCs/>
          <w:i/>
          <w:color w:val="C00000"/>
          <w:sz w:val="16"/>
          <w:szCs w:val="16"/>
        </w:rPr>
        <w:t> : métaphore de l’écriture qu’on efface (oblinere : effacer, raturer</w:t>
      </w:r>
      <w:r w:rsidR="00A125F5" w:rsidRPr="00274075">
        <w:rPr>
          <w:rFonts w:ascii="Garamond" w:hAnsi="Garamond"/>
          <w:bCs/>
          <w:i/>
          <w:color w:val="C00000"/>
          <w:sz w:val="16"/>
          <w:szCs w:val="16"/>
        </w:rPr>
        <w:t>)</w:t>
      </w:r>
      <w:r w:rsidR="0058760A" w:rsidRPr="00274075">
        <w:rPr>
          <w:rFonts w:ascii="Garamond" w:hAnsi="Garamond"/>
          <w:bCs/>
          <w:i/>
          <w:color w:val="C00000"/>
          <w:sz w:val="16"/>
          <w:szCs w:val="16"/>
        </w:rPr>
        <w:t xml:space="preserve">, </w:t>
      </w:r>
      <w:r w:rsidR="0058760A" w:rsidRPr="00274075">
        <w:rPr>
          <w:rFonts w:ascii="Garamond" w:hAnsi="Garamond" w:cs="Courier New"/>
          <w:bCs/>
          <w:i/>
          <w:color w:val="C00000"/>
          <w:sz w:val="16"/>
          <w:szCs w:val="16"/>
        </w:rPr>
        <w:t xml:space="preserve">Ernout et Meillet, Klincksieck </w:t>
      </w:r>
      <w:r w:rsidR="0058760A" w:rsidRPr="00274075">
        <w:rPr>
          <w:rFonts w:ascii="Garamond" w:hAnsi="Garamond" w:cs="Courier New"/>
          <w:bCs/>
          <w:color w:val="C00000"/>
          <w:sz w:val="14"/>
          <w:szCs w:val="14"/>
        </w:rPr>
        <w:t>2001</w:t>
      </w:r>
      <w:r w:rsidR="0058760A" w:rsidRPr="00274075">
        <w:rPr>
          <w:rFonts w:ascii="Garamond" w:hAnsi="Garamond" w:cs="Courier New"/>
          <w:bCs/>
          <w:i/>
          <w:color w:val="C00000"/>
          <w:sz w:val="16"/>
          <w:szCs w:val="16"/>
        </w:rPr>
        <w:t xml:space="preserve"> p.</w:t>
      </w:r>
      <w:r w:rsidR="0058760A" w:rsidRPr="00274075">
        <w:rPr>
          <w:rFonts w:ascii="Garamond" w:hAnsi="Garamond" w:cs="Courier New"/>
          <w:bCs/>
          <w:color w:val="C00000"/>
          <w:sz w:val="16"/>
          <w:szCs w:val="16"/>
        </w:rPr>
        <w:t xml:space="preserve"> </w:t>
      </w:r>
      <w:r w:rsidR="0058760A" w:rsidRPr="00274075">
        <w:rPr>
          <w:rFonts w:ascii="Garamond" w:hAnsi="Garamond" w:cs="Courier New"/>
          <w:bCs/>
          <w:color w:val="C00000"/>
          <w:sz w:val="14"/>
          <w:szCs w:val="14"/>
        </w:rPr>
        <w:t>455</w:t>
      </w:r>
      <w:r w:rsidR="00E01BD9" w:rsidRPr="00274075">
        <w:rPr>
          <w:rFonts w:ascii="Garamond" w:hAnsi="Garamond"/>
          <w:bCs/>
          <w:color w:val="C00000"/>
          <w:sz w:val="16"/>
          <w:szCs w:val="16"/>
        </w:rPr>
        <w:t>]</w:t>
      </w:r>
      <w:r w:rsidR="00274075">
        <w:rPr>
          <w:rFonts w:ascii="Garamond" w:hAnsi="Garamond"/>
          <w:bCs/>
          <w:color w:val="C00000"/>
          <w:sz w:val="16"/>
          <w:szCs w:val="16"/>
        </w:rPr>
        <w:t xml:space="preserve"> </w:t>
      </w:r>
      <w:r w:rsidRPr="00274075">
        <w:rPr>
          <w:rFonts w:ascii="Garamond" w:hAnsi="Garamond" w:cs="Courier New"/>
          <w:bCs/>
          <w:color w:val="auto"/>
          <w:sz w:val="20"/>
        </w:rPr>
        <w:t xml:space="preserve">c’est </w:t>
      </w:r>
      <w:r w:rsidRPr="00274075">
        <w:rPr>
          <w:rFonts w:ascii="Garamond" w:hAnsi="Garamond"/>
          <w:bCs/>
          <w:i/>
          <w:color w:val="auto"/>
          <w:sz w:val="20"/>
        </w:rPr>
        <w:t>l</w:t>
      </w:r>
      <w:r w:rsidR="00A125F5" w:rsidRPr="00274075">
        <w:rPr>
          <w:rFonts w:ascii="Garamond" w:hAnsi="Garamond"/>
          <w:bCs/>
          <w:i/>
          <w:color w:val="auto"/>
          <w:sz w:val="20"/>
        </w:rPr>
        <w:t>ē</w:t>
      </w:r>
      <w:r w:rsidRPr="00274075">
        <w:rPr>
          <w:rFonts w:ascii="Garamond" w:hAnsi="Garamond"/>
          <w:bCs/>
          <w:i/>
          <w:color w:val="auto"/>
          <w:sz w:val="20"/>
        </w:rPr>
        <w:t>vis</w:t>
      </w:r>
      <w:r w:rsidR="0058760A" w:rsidRPr="00274075">
        <w:rPr>
          <w:rFonts w:ascii="Garamond" w:hAnsi="Garamond"/>
          <w:bCs/>
          <w:i/>
          <w:color w:val="auto"/>
          <w:sz w:val="20"/>
        </w:rPr>
        <w:t xml:space="preserve"> -</w:t>
      </w:r>
      <w:r w:rsidRPr="00274075">
        <w:rPr>
          <w:rFonts w:ascii="Garamond" w:hAnsi="Garamond" w:cs="Courier New"/>
          <w:bCs/>
          <w:i/>
          <w:color w:val="auto"/>
          <w:sz w:val="20"/>
        </w:rPr>
        <w:t xml:space="preserve"> avec le « </w:t>
      </w:r>
      <w:r w:rsidR="00A125F5" w:rsidRPr="00274075">
        <w:rPr>
          <w:rFonts w:ascii="Garamond" w:hAnsi="Garamond" w:cs="Courier New"/>
          <w:bCs/>
          <w:i/>
          <w:color w:val="auto"/>
          <w:sz w:val="20"/>
        </w:rPr>
        <w:t>ē</w:t>
      </w:r>
      <w:r w:rsidRPr="00274075">
        <w:rPr>
          <w:rFonts w:ascii="Garamond" w:hAnsi="Garamond" w:cs="Courier New"/>
          <w:bCs/>
          <w:i/>
          <w:color w:val="auto"/>
          <w:sz w:val="20"/>
        </w:rPr>
        <w:t xml:space="preserve"> » long</w:t>
      </w:r>
      <w:r w:rsidR="0058760A" w:rsidRPr="00274075">
        <w:rPr>
          <w:rFonts w:ascii="Garamond" w:hAnsi="Garamond" w:cs="Courier New"/>
          <w:bCs/>
          <w:color w:val="auto"/>
          <w:sz w:val="20"/>
        </w:rPr>
        <w:t xml:space="preserve"> -</w:t>
      </w:r>
      <w:r w:rsidRPr="00274075">
        <w:rPr>
          <w:rFonts w:ascii="Garamond" w:hAnsi="Garamond" w:cs="Courier New"/>
          <w:bCs/>
          <w:color w:val="auto"/>
          <w:sz w:val="20"/>
        </w:rPr>
        <w:t xml:space="preserve"> </w:t>
      </w:r>
      <w:r w:rsidR="00274075">
        <w:rPr>
          <w:rFonts w:ascii="Garamond" w:hAnsi="Garamond" w:cs="Courier New"/>
          <w:bCs/>
          <w:color w:val="auto"/>
          <w:sz w:val="20"/>
        </w:rPr>
        <w:t xml:space="preserve">                          </w:t>
      </w:r>
      <w:r w:rsidRPr="00274075">
        <w:rPr>
          <w:rFonts w:ascii="Garamond" w:hAnsi="Garamond" w:cs="Courier New"/>
          <w:bCs/>
          <w:color w:val="auto"/>
          <w:sz w:val="20"/>
        </w:rPr>
        <w:t xml:space="preserve">qui veut dire </w:t>
      </w:r>
      <w:r w:rsidRPr="00274075">
        <w:rPr>
          <w:rFonts w:ascii="Garamond" w:hAnsi="Garamond" w:cs="Courier New"/>
          <w:bCs/>
          <w:i/>
          <w:color w:val="auto"/>
          <w:sz w:val="20"/>
        </w:rPr>
        <w:t>polir, unir, rendre lisse</w:t>
      </w:r>
      <w:r w:rsidR="0058760A" w:rsidRPr="00274075">
        <w:rPr>
          <w:rFonts w:ascii="Garamond" w:hAnsi="Garamond" w:cs="Courier New"/>
          <w:bCs/>
          <w:color w:val="auto"/>
          <w:sz w:val="20"/>
        </w:rPr>
        <w:t xml:space="preserve"> </w:t>
      </w:r>
      <w:r w:rsidR="0058760A" w:rsidRPr="00274075">
        <w:rPr>
          <w:rFonts w:ascii="Garamond" w:hAnsi="Garamond" w:cs="Courier New"/>
          <w:bCs/>
          <w:color w:val="C00000"/>
          <w:sz w:val="16"/>
          <w:szCs w:val="16"/>
        </w:rPr>
        <w:t>[</w:t>
      </w:r>
      <w:r w:rsidR="0058760A" w:rsidRPr="00274075">
        <w:rPr>
          <w:rFonts w:ascii="Garamond" w:hAnsi="Garamond" w:cs="Courier New"/>
          <w:bCs/>
          <w:i/>
          <w:color w:val="C00000"/>
          <w:sz w:val="16"/>
          <w:szCs w:val="16"/>
        </w:rPr>
        <w:t>Ernout et Meillet p.</w:t>
      </w:r>
      <w:r w:rsidR="0058760A" w:rsidRPr="00274075">
        <w:rPr>
          <w:rFonts w:ascii="Garamond" w:hAnsi="Garamond" w:cs="Courier New"/>
          <w:bCs/>
          <w:color w:val="C00000"/>
          <w:sz w:val="16"/>
          <w:szCs w:val="16"/>
        </w:rPr>
        <w:t xml:space="preserve"> </w:t>
      </w:r>
      <w:r w:rsidR="0058760A" w:rsidRPr="00274075">
        <w:rPr>
          <w:rFonts w:ascii="Garamond" w:hAnsi="Garamond" w:cs="Courier New"/>
          <w:bCs/>
          <w:color w:val="C00000"/>
          <w:sz w:val="14"/>
          <w:szCs w:val="14"/>
        </w:rPr>
        <w:t>353</w:t>
      </w:r>
      <w:r w:rsidR="0058760A" w:rsidRPr="00274075">
        <w:rPr>
          <w:rFonts w:ascii="Garamond" w:hAnsi="Garamond" w:cs="Courier New"/>
          <w:bCs/>
          <w:color w:val="C00000"/>
          <w:sz w:val="16"/>
          <w:szCs w:val="16"/>
        </w:rPr>
        <w:t>]</w:t>
      </w:r>
    </w:p>
    <w:p w:rsidR="00BF3196" w:rsidRPr="00705696" w:rsidRDefault="00BF3196" w:rsidP="0074568F">
      <w:pPr>
        <w:pStyle w:val="Corpsdetexte"/>
        <w:numPr>
          <w:ilvl w:val="0"/>
          <w:numId w:val="59"/>
        </w:numPr>
        <w:ind w:right="-568"/>
        <w:jc w:val="left"/>
        <w:rPr>
          <w:rFonts w:ascii="Garamond" w:hAnsi="Garamond" w:cs="Courier New"/>
          <w:bCs/>
          <w:color w:val="auto"/>
          <w:sz w:val="20"/>
        </w:rPr>
      </w:pPr>
      <w:r w:rsidRPr="00705696">
        <w:rPr>
          <w:rFonts w:ascii="Garamond" w:hAnsi="Garamond"/>
          <w:bCs/>
          <w:i/>
          <w:color w:val="0000CC"/>
          <w:sz w:val="20"/>
        </w:rPr>
        <w:t>Obl</w:t>
      </w:r>
      <w:r w:rsidR="00A125F5">
        <w:rPr>
          <w:rFonts w:ascii="Garamond" w:hAnsi="Garamond"/>
          <w:bCs/>
          <w:i/>
          <w:color w:val="0000CC"/>
          <w:sz w:val="20"/>
        </w:rPr>
        <w:t>ī</w:t>
      </w:r>
      <w:r w:rsidRPr="00705696">
        <w:rPr>
          <w:rFonts w:ascii="Garamond" w:hAnsi="Garamond"/>
          <w:bCs/>
          <w:i/>
          <w:color w:val="0000CC"/>
          <w:sz w:val="20"/>
        </w:rPr>
        <w:t>vium</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c’est ce qui efface : le rapport de </w:t>
      </w:r>
      <w:r w:rsidRPr="00705696">
        <w:rPr>
          <w:rFonts w:ascii="Garamond" w:hAnsi="Garamond"/>
          <w:bCs/>
          <w:i/>
          <w:color w:val="0000CC"/>
          <w:sz w:val="20"/>
        </w:rPr>
        <w:t>l’</w:t>
      </w:r>
      <w:r w:rsidRPr="00705696">
        <w:rPr>
          <w:rFonts w:ascii="Garamond" w:hAnsi="Garamond"/>
          <w:bCs/>
          <w:i/>
          <w:iCs/>
          <w:color w:val="0000CC"/>
          <w:sz w:val="20"/>
        </w:rPr>
        <w:t>oubli</w:t>
      </w:r>
      <w:r w:rsidRPr="00705696">
        <w:rPr>
          <w:rFonts w:ascii="Garamond" w:hAnsi="Garamond" w:cs="Courier New"/>
          <w:bCs/>
          <w:color w:val="auto"/>
          <w:sz w:val="20"/>
        </w:rPr>
        <w:t xml:space="preserve"> avec </w:t>
      </w:r>
      <w:r w:rsidRPr="00010DB8">
        <w:rPr>
          <w:rFonts w:ascii="Garamond" w:hAnsi="Garamond"/>
          <w:bCs/>
          <w:i/>
          <w:color w:val="0000CC"/>
          <w:sz w:val="20"/>
        </w:rPr>
        <w:t>l’</w:t>
      </w:r>
      <w:r w:rsidRPr="00010DB8">
        <w:rPr>
          <w:rFonts w:ascii="Garamond" w:hAnsi="Garamond"/>
          <w:bCs/>
          <w:i/>
          <w:iCs/>
          <w:color w:val="0000CC"/>
          <w:sz w:val="20"/>
        </w:rPr>
        <w:t>effacement</w:t>
      </w:r>
      <w:r w:rsidRPr="00010DB8">
        <w:rPr>
          <w:rFonts w:ascii="Garamond" w:hAnsi="Garamond" w:cs="Courier New"/>
          <w:bCs/>
          <w:i/>
          <w:color w:val="0000CC"/>
          <w:sz w:val="20"/>
        </w:rPr>
        <w:t xml:space="preserve"> de quelque chose qui est </w:t>
      </w:r>
      <w:r w:rsidRPr="00010DB8">
        <w:rPr>
          <w:rFonts w:ascii="Garamond" w:hAnsi="Garamond"/>
          <w:bCs/>
          <w:i/>
          <w:color w:val="0000CC"/>
          <w:sz w:val="20"/>
        </w:rPr>
        <w:t xml:space="preserve">le </w:t>
      </w:r>
      <w:r w:rsidRPr="00010DB8">
        <w:rPr>
          <w:rFonts w:ascii="Garamond" w:hAnsi="Garamond"/>
          <w:bCs/>
          <w:i/>
          <w:iCs/>
          <w:color w:val="0000CC"/>
          <w:sz w:val="20"/>
        </w:rPr>
        <w:t>signifiant</w:t>
      </w:r>
      <w:r w:rsidRPr="00010DB8">
        <w:rPr>
          <w:rFonts w:ascii="Garamond" w:hAnsi="Garamond" w:cs="Courier New"/>
          <w:bCs/>
          <w:i/>
          <w:color w:val="0000CC"/>
          <w:sz w:val="20"/>
        </w:rPr>
        <w:t xml:space="preserve"> comme tel</w:t>
      </w:r>
      <w:r w:rsidR="00010DB8">
        <w:rPr>
          <w:rFonts w:ascii="Garamond" w:hAnsi="Garamond" w:cs="Courier New"/>
          <w:bCs/>
          <w:color w:val="auto"/>
          <w:sz w:val="20"/>
        </w:rPr>
        <w:t xml:space="preserve"> </w:t>
      </w:r>
      <w:r w:rsidR="00010DB8" w:rsidRPr="00010DB8">
        <w:rPr>
          <w:rFonts w:ascii="Garamond" w:hAnsi="Garamond" w:cs="Courier New"/>
          <w:bCs/>
          <w:color w:val="C00000"/>
          <w:sz w:val="16"/>
          <w:szCs w:val="16"/>
        </w:rPr>
        <w:t>[</w:t>
      </w:r>
      <w:r w:rsidR="00010DB8" w:rsidRPr="00010DB8">
        <w:rPr>
          <w:bCs/>
          <w:color w:val="0000CC"/>
          <w:sz w:val="16"/>
          <w:szCs w:val="16"/>
        </w:rPr>
        <w:t>S</w:t>
      </w:r>
      <w:r w:rsidR="00010DB8" w:rsidRPr="00010DB8">
        <w:rPr>
          <w:b/>
          <w:bCs/>
          <w:color w:val="0000CC"/>
          <w:sz w:val="16"/>
          <w:szCs w:val="16"/>
          <w:vertAlign w:val="subscript"/>
        </w:rPr>
        <w:t>1</w:t>
      </w:r>
      <w:r w:rsidR="00010DB8" w:rsidRPr="00010DB8">
        <w:rPr>
          <w:rFonts w:ascii="Garamond" w:hAnsi="Garamond" w:cs="Courier New"/>
          <w:bCs/>
          <w:color w:val="C00000"/>
          <w:sz w:val="16"/>
          <w:szCs w:val="16"/>
        </w:rPr>
        <w:t>]</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274075"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Voilà où nous retrouvons la structure basale, ce à quoi se rattache la possibilité de quelque chose que nous devons concevoir comme opéra</w:t>
      </w:r>
      <w:r w:rsidRPr="00705696">
        <w:rPr>
          <w:rFonts w:ascii="Garamond" w:hAnsi="Garamond" w:cs="Courier New"/>
          <w:bCs/>
          <w:color w:val="auto"/>
          <w:sz w:val="20"/>
        </w:rPr>
        <w:softHyphen/>
        <w:t xml:space="preserve">toire, la possibilité de </w:t>
      </w:r>
      <w:r w:rsidRPr="0058760A">
        <w:rPr>
          <w:rFonts w:ascii="Garamond" w:hAnsi="Garamond" w:cs="Courier New"/>
          <w:bCs/>
          <w:i/>
          <w:color w:val="0000CC"/>
          <w:sz w:val="20"/>
        </w:rPr>
        <w:t>quelque chose qui prenne la fonction de barrer, de rayer une autre chose</w:t>
      </w:r>
      <w:r w:rsidR="00274075">
        <w:rPr>
          <w:rFonts w:ascii="Garamond" w:hAnsi="Garamond" w:cs="Courier New"/>
          <w:bCs/>
          <w:color w:val="auto"/>
          <w:sz w:val="20"/>
        </w:rPr>
        <w:t xml:space="preserve">. </w:t>
      </w:r>
      <w:r w:rsidRPr="00705696">
        <w:rPr>
          <w:rFonts w:ascii="Garamond" w:hAnsi="Garamond" w:cs="Courier New"/>
          <w:bCs/>
          <w:color w:val="auto"/>
          <w:sz w:val="20"/>
        </w:rPr>
        <w:t xml:space="preserve">Ceci se situe à </w:t>
      </w:r>
      <w:r w:rsidRPr="00010DB8">
        <w:rPr>
          <w:rFonts w:ascii="Garamond" w:hAnsi="Garamond" w:cs="Courier New"/>
          <w:bCs/>
          <w:i/>
          <w:color w:val="auto"/>
          <w:sz w:val="20"/>
        </w:rPr>
        <w:t xml:space="preserve">un niveau </w:t>
      </w:r>
    </w:p>
    <w:p w:rsidR="00274075" w:rsidRDefault="00BF3196" w:rsidP="00B82165">
      <w:pPr>
        <w:pStyle w:val="Corpsdetexte"/>
        <w:ind w:right="-568"/>
        <w:jc w:val="left"/>
        <w:rPr>
          <w:rFonts w:ascii="Garamond" w:hAnsi="Garamond" w:cs="Courier New"/>
          <w:bCs/>
          <w:color w:val="auto"/>
          <w:sz w:val="20"/>
        </w:rPr>
      </w:pPr>
      <w:r w:rsidRPr="00010DB8">
        <w:rPr>
          <w:rFonts w:ascii="Garamond" w:hAnsi="Garamond" w:cs="Courier New"/>
          <w:bCs/>
          <w:i/>
          <w:color w:val="auto"/>
          <w:sz w:val="20"/>
        </w:rPr>
        <w:t>plus primordial</w:t>
      </w:r>
      <w:r w:rsidRPr="00705696">
        <w:rPr>
          <w:rFonts w:ascii="Garamond" w:hAnsi="Garamond" w:cs="Courier New"/>
          <w:bCs/>
          <w:color w:val="auto"/>
          <w:sz w:val="20"/>
        </w:rPr>
        <w:t xml:space="preserve"> structuralement</w:t>
      </w:r>
      <w:r w:rsidR="00590911">
        <w:rPr>
          <w:rFonts w:ascii="Garamond" w:hAnsi="Garamond" w:cs="Courier New"/>
          <w:bCs/>
          <w:color w:val="auto"/>
          <w:sz w:val="20"/>
        </w:rPr>
        <w:t>,</w:t>
      </w:r>
      <w:r w:rsidRPr="00705696">
        <w:rPr>
          <w:rFonts w:ascii="Garamond" w:hAnsi="Garamond" w:cs="Courier New"/>
          <w:bCs/>
          <w:color w:val="auto"/>
          <w:sz w:val="20"/>
        </w:rPr>
        <w:t xml:space="preserve"> que le refoulement dont nous parlerons plus tard.</w:t>
      </w:r>
      <w:r w:rsidR="00274075">
        <w:rPr>
          <w:rFonts w:ascii="Garamond" w:hAnsi="Garamond" w:cs="Courier New"/>
          <w:bCs/>
          <w:color w:val="auto"/>
          <w:sz w:val="20"/>
        </w:rPr>
        <w:t xml:space="preserve"> </w:t>
      </w:r>
      <w:r w:rsidRPr="00705696">
        <w:rPr>
          <w:rFonts w:ascii="Garamond" w:hAnsi="Garamond" w:cs="Courier New"/>
          <w:bCs/>
          <w:color w:val="auto"/>
          <w:sz w:val="20"/>
        </w:rPr>
        <w:t xml:space="preserve">Aussi bien nous voyons que la référence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w:t>
      </w:r>
      <w:r w:rsidRPr="00234FC7">
        <w:rPr>
          <w:rFonts w:ascii="Garamond" w:hAnsi="Garamond" w:cs="Courier New"/>
          <w:bCs/>
          <w:i/>
          <w:color w:val="0000CC"/>
          <w:sz w:val="20"/>
        </w:rPr>
        <w:t>cet élément opératoire</w:t>
      </w:r>
      <w:r w:rsidRPr="00705696">
        <w:rPr>
          <w:rFonts w:ascii="Garamond" w:hAnsi="Garamond" w:cs="Courier New"/>
          <w:bCs/>
          <w:color w:val="auto"/>
          <w:sz w:val="20"/>
        </w:rPr>
        <w:t xml:space="preserve"> dont je parle, </w:t>
      </w:r>
      <w:r w:rsidRPr="00234FC7">
        <w:rPr>
          <w:rFonts w:ascii="Garamond" w:hAnsi="Garamond" w:cs="Courier New"/>
          <w:bCs/>
          <w:i/>
          <w:color w:val="0000CC"/>
          <w:sz w:val="20"/>
        </w:rPr>
        <w:t>de l’effacement</w:t>
      </w:r>
      <w:r w:rsidRPr="00705696">
        <w:rPr>
          <w:rFonts w:ascii="Garamond" w:hAnsi="Garamond" w:cs="Courier New"/>
          <w:bCs/>
          <w:color w:val="auto"/>
          <w:sz w:val="20"/>
        </w:rPr>
        <w:t xml:space="preserve">, </w:t>
      </w:r>
      <w:r w:rsidRPr="00234FC7">
        <w:rPr>
          <w:rFonts w:ascii="Garamond" w:hAnsi="Garamond" w:cs="Courier New"/>
          <w:bCs/>
          <w:i/>
          <w:color w:val="0000CC"/>
          <w:sz w:val="20"/>
        </w:rPr>
        <w:t>c’est ce que FREUD désigne</w:t>
      </w:r>
      <w:r w:rsidRPr="00705696">
        <w:rPr>
          <w:rFonts w:ascii="Garamond" w:hAnsi="Garamond" w:cs="Courier New"/>
          <w:bCs/>
          <w:color w:val="auto"/>
          <w:sz w:val="20"/>
        </w:rPr>
        <w:t xml:space="preserve"> dès l’origine </w:t>
      </w:r>
      <w:r w:rsidRPr="00234FC7">
        <w:rPr>
          <w:rFonts w:ascii="Garamond" w:hAnsi="Garamond" w:cs="Courier New"/>
          <w:bCs/>
          <w:i/>
          <w:color w:val="0000CC"/>
          <w:sz w:val="20"/>
        </w:rPr>
        <w:t>dans la fonction de la censure</w:t>
      </w:r>
      <w:r w:rsidRPr="00705696">
        <w:rPr>
          <w:rFonts w:ascii="Garamond" w:hAnsi="Garamond" w:cs="Courier New"/>
          <w:bCs/>
          <w:color w:val="auto"/>
          <w:sz w:val="20"/>
        </w:rPr>
        <w:t>.</w:t>
      </w:r>
    </w:p>
    <w:p w:rsidR="00234FC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Les modes sous lesquels il souligne que nous devons les concevoir </w:t>
      </w:r>
      <w:r w:rsidRPr="00274075">
        <w:rPr>
          <w:rFonts w:ascii="Garamond" w:hAnsi="Garamond" w:cs="Courier New"/>
          <w:bCs/>
          <w:i/>
          <w:color w:val="auto"/>
          <w:sz w:val="20"/>
        </w:rPr>
        <w:t>comme le travail du censeur, le caviardage avec des ciseaux</w:t>
      </w:r>
      <w:r w:rsidRPr="00705696">
        <w:rPr>
          <w:rFonts w:ascii="Garamond" w:hAnsi="Garamond" w:cs="Courier New"/>
          <w:bCs/>
          <w:color w:val="auto"/>
          <w:sz w:val="20"/>
        </w:rPr>
        <w:t xml:space="preserve">, </w:t>
      </w:r>
      <w:r w:rsidRPr="00274075">
        <w:rPr>
          <w:rFonts w:ascii="Garamond" w:hAnsi="Garamond" w:cs="Courier New"/>
          <w:bCs/>
          <w:i/>
          <w:color w:val="auto"/>
          <w:sz w:val="20"/>
        </w:rPr>
        <w:t>la censure russe</w:t>
      </w:r>
      <w:r w:rsidRPr="00705696">
        <w:rPr>
          <w:rFonts w:ascii="Garamond" w:hAnsi="Garamond" w:cs="Courier New"/>
          <w:bCs/>
          <w:color w:val="auto"/>
          <w:sz w:val="20"/>
        </w:rPr>
        <w:t xml:space="preserve"> ou encore, comme </w:t>
      </w:r>
      <w:hyperlink r:id="rId17" w:history="1">
        <w:r w:rsidRPr="00705696">
          <w:rPr>
            <w:rStyle w:val="Lienhypertexte"/>
            <w:rFonts w:ascii="Garamond" w:hAnsi="Garamond" w:cs="Courier New"/>
            <w:bCs/>
            <w:color w:val="0000CC"/>
            <w:sz w:val="20"/>
          </w:rPr>
          <w:t>Henri HEINE</w:t>
        </w:r>
      </w:hyperlink>
      <w:r w:rsidRPr="006B7FD2">
        <w:rPr>
          <w:rStyle w:val="Appelnotedebasdep"/>
          <w:rFonts w:ascii="Garamond" w:hAnsi="Garamond"/>
          <w:b/>
          <w:color w:val="C00000"/>
          <w:sz w:val="20"/>
        </w:rPr>
        <w:footnoteReference w:id="18"/>
      </w:r>
      <w:r w:rsidR="00274075">
        <w:rPr>
          <w:rFonts w:ascii="Garamond" w:hAnsi="Garamond" w:cs="Courier New"/>
          <w:bCs/>
          <w:color w:val="auto"/>
          <w:sz w:val="20"/>
        </w:rPr>
        <w:t xml:space="preserve">, </w:t>
      </w:r>
      <w:r w:rsidRPr="00705696">
        <w:rPr>
          <w:rFonts w:ascii="Garamond" w:hAnsi="Garamond" w:cs="Courier New"/>
          <w:bCs/>
          <w:color w:val="auto"/>
          <w:sz w:val="20"/>
        </w:rPr>
        <w:t>au début du livre</w:t>
      </w:r>
      <w:r w:rsidR="003269AB">
        <w:rPr>
          <w:rFonts w:ascii="Garamond" w:hAnsi="Garamond" w:cs="Courier New"/>
          <w:bCs/>
          <w:color w:val="auto"/>
          <w:sz w:val="20"/>
        </w:rPr>
        <w:t> :</w:t>
      </w:r>
      <w:r w:rsidRPr="00705696">
        <w:rPr>
          <w:rFonts w:ascii="Garamond" w:hAnsi="Garamond" w:cs="Courier New"/>
          <w:bCs/>
          <w:color w:val="auto"/>
          <w:sz w:val="20"/>
        </w:rPr>
        <w:t xml:space="preserve"> </w:t>
      </w:r>
      <w:r w:rsidR="003269AB">
        <w:rPr>
          <w:rFonts w:ascii="Garamond" w:hAnsi="Garamond" w:cs="Courier New"/>
          <w:bCs/>
          <w:color w:val="auto"/>
          <w:sz w:val="20"/>
        </w:rPr>
        <w:t>« </w:t>
      </w:r>
      <w:hyperlink r:id="rId18" w:history="1">
        <w:r w:rsidRPr="00203B19">
          <w:rPr>
            <w:rStyle w:val="Lienhypertexte"/>
            <w:rFonts w:ascii="Garamond" w:hAnsi="Garamond"/>
            <w:bCs/>
            <w:i/>
            <w:sz w:val="20"/>
          </w:rPr>
          <w:t>De l’</w:t>
        </w:r>
        <w:r w:rsidR="00234FC7" w:rsidRPr="00203B19">
          <w:rPr>
            <w:rStyle w:val="Lienhypertexte"/>
            <w:rFonts w:ascii="Garamond" w:hAnsi="Garamond"/>
            <w:bCs/>
            <w:i/>
            <w:sz w:val="20"/>
          </w:rPr>
          <w:t>Allemagne</w:t>
        </w:r>
      </w:hyperlink>
      <w:r w:rsidR="003269AB">
        <w:rPr>
          <w:rFonts w:ascii="Garamond" w:hAnsi="Garamond"/>
          <w:bCs/>
          <w:i/>
          <w:color w:val="auto"/>
          <w:sz w:val="20"/>
        </w:rPr>
        <w:t> »</w:t>
      </w:r>
      <w:r w:rsidR="006061CD">
        <w:rPr>
          <w:rFonts w:ascii="Garamond" w:hAnsi="Garamond"/>
          <w:bCs/>
          <w:color w:val="auto"/>
          <w:sz w:val="20"/>
        </w:rPr>
        <w:t xml:space="preserve"> </w:t>
      </w:r>
      <w:r w:rsidR="006061CD" w:rsidRPr="00BC6AA1">
        <w:rPr>
          <w:rFonts w:ascii="Garamond" w:hAnsi="Garamond"/>
          <w:bCs/>
          <w:color w:val="C00000"/>
          <w:sz w:val="16"/>
          <w:szCs w:val="16"/>
        </w:rPr>
        <w:t>[</w:t>
      </w:r>
      <w:r w:rsidR="00BC6AA1">
        <w:rPr>
          <w:rFonts w:ascii="Garamond" w:hAnsi="Garamond"/>
          <w:bCs/>
          <w:color w:val="C00000"/>
          <w:sz w:val="16"/>
          <w:szCs w:val="16"/>
        </w:rPr>
        <w:t>(</w:t>
      </w:r>
      <w:r w:rsidR="00BC6AA1" w:rsidRPr="00BC6AA1">
        <w:rPr>
          <w:rFonts w:ascii="Garamond" w:hAnsi="Garamond"/>
          <w:bCs/>
          <w:color w:val="C00000"/>
          <w:sz w:val="14"/>
          <w:szCs w:val="14"/>
        </w:rPr>
        <w:t>1855</w:t>
      </w:r>
      <w:r w:rsidR="00BC6AA1">
        <w:rPr>
          <w:rFonts w:ascii="Garamond" w:hAnsi="Garamond"/>
          <w:bCs/>
          <w:color w:val="C00000"/>
          <w:sz w:val="16"/>
          <w:szCs w:val="16"/>
        </w:rPr>
        <w:t>),</w:t>
      </w:r>
      <w:r w:rsidR="005C5CE8">
        <w:rPr>
          <w:rFonts w:ascii="Garamond" w:hAnsi="Garamond"/>
          <w:bCs/>
          <w:color w:val="C00000"/>
          <w:sz w:val="16"/>
          <w:szCs w:val="16"/>
        </w:rPr>
        <w:t xml:space="preserve"> </w:t>
      </w:r>
      <w:r w:rsidR="006061CD" w:rsidRPr="00BC6AA1">
        <w:rPr>
          <w:rFonts w:ascii="Garamond" w:hAnsi="Garamond"/>
          <w:bCs/>
          <w:i/>
          <w:color w:val="C00000"/>
          <w:sz w:val="16"/>
          <w:szCs w:val="16"/>
        </w:rPr>
        <w:t>p.</w:t>
      </w:r>
      <w:r w:rsidR="006061CD" w:rsidRPr="00BC6AA1">
        <w:rPr>
          <w:rFonts w:ascii="Garamond" w:hAnsi="Garamond"/>
          <w:bCs/>
          <w:color w:val="C00000"/>
          <w:sz w:val="14"/>
          <w:szCs w:val="14"/>
        </w:rPr>
        <w:t>48</w:t>
      </w:r>
      <w:r w:rsidR="006061CD" w:rsidRPr="00BC6AA1">
        <w:rPr>
          <w:rFonts w:ascii="Garamond" w:hAnsi="Garamond"/>
          <w:bCs/>
          <w:color w:val="C00000"/>
          <w:sz w:val="16"/>
          <w:szCs w:val="16"/>
        </w:rPr>
        <w:t>]</w:t>
      </w:r>
      <w:r w:rsidR="00274075">
        <w:rPr>
          <w:rFonts w:ascii="Garamond" w:hAnsi="Garamond"/>
          <w:bCs/>
          <w:color w:val="C00000"/>
          <w:sz w:val="16"/>
          <w:szCs w:val="16"/>
        </w:rPr>
        <w:t xml:space="preserve">, </w:t>
      </w:r>
      <w:r w:rsidRPr="00705696">
        <w:rPr>
          <w:rFonts w:ascii="Garamond" w:hAnsi="Garamond" w:cs="Courier New"/>
          <w:bCs/>
          <w:color w:val="auto"/>
          <w:sz w:val="20"/>
        </w:rPr>
        <w:t xml:space="preserve">le dit en caricaturant </w:t>
      </w:r>
      <w:r w:rsidRPr="00705696">
        <w:rPr>
          <w:rFonts w:ascii="Garamond" w:hAnsi="Garamond" w:cs="Courier New"/>
          <w:bCs/>
          <w:i/>
          <w:color w:val="auto"/>
          <w:sz w:val="20"/>
        </w:rPr>
        <w:t>la censure allemande</w:t>
      </w:r>
      <w:r w:rsidRPr="00705696">
        <w:rPr>
          <w:rFonts w:ascii="Garamond" w:hAnsi="Garamond" w:cs="Courier New"/>
          <w:bCs/>
          <w:color w:val="auto"/>
          <w:sz w:val="20"/>
        </w:rPr>
        <w:t xml:space="preserve"> : </w:t>
      </w:r>
    </w:p>
    <w:p w:rsidR="00274075" w:rsidRDefault="00274075" w:rsidP="00B82165">
      <w:pPr>
        <w:pStyle w:val="Corpsdetexte"/>
        <w:ind w:right="-568" w:firstLine="708"/>
        <w:jc w:val="left"/>
        <w:rPr>
          <w:rFonts w:ascii="Garamond" w:hAnsi="Garamond" w:cs="Courier New"/>
          <w:bCs/>
          <w:color w:val="auto"/>
          <w:sz w:val="20"/>
        </w:rPr>
      </w:pPr>
    </w:p>
    <w:p w:rsidR="00A915FF" w:rsidRDefault="00BF3196" w:rsidP="00B82165">
      <w:pPr>
        <w:pStyle w:val="Corpsdetexte"/>
        <w:ind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M</w:t>
      </w:r>
      <w:r w:rsidR="00274075">
        <w:rPr>
          <w:rFonts w:ascii="Garamond" w:hAnsi="Garamond"/>
          <w:bCs/>
          <w:i/>
          <w:color w:val="auto"/>
          <w:sz w:val="20"/>
        </w:rPr>
        <w:t xml:space="preserve">. </w:t>
      </w:r>
      <w:r w:rsidRPr="00705696">
        <w:rPr>
          <w:rFonts w:ascii="Garamond" w:hAnsi="Garamond"/>
          <w:bCs/>
          <w:i/>
          <w:color w:val="auto"/>
          <w:sz w:val="20"/>
        </w:rPr>
        <w:t>et M</w:t>
      </w:r>
      <w:r w:rsidRPr="00274075">
        <w:rPr>
          <w:rFonts w:ascii="Garamond" w:hAnsi="Garamond"/>
          <w:bCs/>
          <w:i/>
          <w:color w:val="auto"/>
          <w:sz w:val="20"/>
          <w:vertAlign w:val="superscript"/>
        </w:rPr>
        <w:t>me</w:t>
      </w:r>
      <w:r w:rsidRPr="00705696">
        <w:rPr>
          <w:rFonts w:ascii="Garamond" w:hAnsi="Garamond"/>
          <w:bCs/>
          <w:i/>
          <w:color w:val="auto"/>
          <w:sz w:val="20"/>
        </w:rPr>
        <w:t xml:space="preserve"> Untel ont le plaisir de vous annoncer</w:t>
      </w:r>
      <w:r w:rsidR="00A915FF">
        <w:rPr>
          <w:rFonts w:ascii="Garamond" w:hAnsi="Garamond"/>
          <w:bCs/>
          <w:i/>
          <w:color w:val="auto"/>
          <w:sz w:val="20"/>
        </w:rPr>
        <w:t xml:space="preserve"> </w:t>
      </w:r>
      <w:r w:rsidRPr="00705696">
        <w:rPr>
          <w:rFonts w:ascii="Garamond" w:hAnsi="Garamond"/>
          <w:bCs/>
          <w:i/>
          <w:color w:val="auto"/>
          <w:sz w:val="20"/>
        </w:rPr>
        <w:t>la naissance d’un enfant beau comme la liberté</w:t>
      </w:r>
      <w:r w:rsidRPr="00705696">
        <w:rPr>
          <w:rFonts w:ascii="Garamond" w:hAnsi="Garamond" w:cs="Courier New"/>
          <w:bCs/>
          <w:color w:val="auto"/>
          <w:sz w:val="20"/>
        </w:rPr>
        <w:t>.</w:t>
      </w:r>
      <w:r w:rsidR="00274075">
        <w:rPr>
          <w:rFonts w:ascii="Garamond" w:hAnsi="Garamond" w:cs="Courier New"/>
          <w:bCs/>
          <w:color w:val="auto"/>
          <w:sz w:val="20"/>
        </w:rPr>
        <w:t xml:space="preserve"> </w:t>
      </w:r>
      <w:r w:rsidRPr="00A915FF">
        <w:rPr>
          <w:rFonts w:ascii="Garamond" w:hAnsi="Garamond" w:cs="Courier New"/>
          <w:bCs/>
          <w:i/>
          <w:color w:val="auto"/>
          <w:sz w:val="20"/>
        </w:rPr>
        <w:t>Le D</w:t>
      </w:r>
      <w:r w:rsidRPr="00A915FF">
        <w:rPr>
          <w:rFonts w:ascii="Garamond" w:hAnsi="Garamond" w:cs="Courier New"/>
          <w:bCs/>
          <w:i/>
          <w:color w:val="auto"/>
          <w:sz w:val="20"/>
          <w:vertAlign w:val="superscript"/>
        </w:rPr>
        <w:t>r</w:t>
      </w:r>
      <w:r w:rsidRPr="00A915FF">
        <w:rPr>
          <w:rFonts w:ascii="Garamond" w:hAnsi="Garamond" w:cs="Courier New"/>
          <w:bCs/>
          <w:i/>
          <w:color w:val="auto"/>
          <w:sz w:val="20"/>
        </w:rPr>
        <w:t xml:space="preserve"> H</w:t>
      </w:r>
      <w:r w:rsidR="00A915FF" w:rsidRPr="00A915FF">
        <w:rPr>
          <w:rFonts w:ascii="Garamond" w:hAnsi="Garamond" w:cs="Courier New"/>
          <w:bCs/>
          <w:i/>
          <w:color w:val="auto"/>
          <w:sz w:val="20"/>
        </w:rPr>
        <w:t>offmann</w:t>
      </w:r>
      <w:r w:rsidRPr="00A915FF">
        <w:rPr>
          <w:rFonts w:ascii="Garamond" w:hAnsi="Garamond" w:cs="Courier New"/>
          <w:bCs/>
          <w:i/>
          <w:color w:val="auto"/>
          <w:sz w:val="20"/>
        </w:rPr>
        <w:t xml:space="preserve"> raye le mot </w:t>
      </w:r>
      <w:r w:rsidRPr="00A915FF">
        <w:rPr>
          <w:rFonts w:ascii="Garamond" w:hAnsi="Garamond" w:cs="Courier New"/>
          <w:bCs/>
          <w:i/>
          <w:color w:val="auto"/>
          <w:sz w:val="16"/>
          <w:szCs w:val="16"/>
        </w:rPr>
        <w:t>«</w:t>
      </w:r>
      <w:r w:rsidRPr="00A915FF">
        <w:rPr>
          <w:rFonts w:ascii="Garamond" w:hAnsi="Garamond" w:cs="Courier New"/>
          <w:bCs/>
          <w:i/>
          <w:color w:val="auto"/>
          <w:sz w:val="20"/>
        </w:rPr>
        <w:t xml:space="preserve"> </w:t>
      </w:r>
      <w:r w:rsidRPr="00A915FF">
        <w:rPr>
          <w:rFonts w:ascii="Garamond" w:hAnsi="Garamond"/>
          <w:bCs/>
          <w:i/>
          <w:color w:val="auto"/>
          <w:sz w:val="20"/>
        </w:rPr>
        <w:t>liberté</w:t>
      </w:r>
      <w:r w:rsidRPr="00A915FF">
        <w:rPr>
          <w:rFonts w:ascii="Garamond" w:hAnsi="Garamond" w:cs="Courier New"/>
          <w:bCs/>
          <w:i/>
          <w:color w:val="auto"/>
          <w:sz w:val="20"/>
        </w:rPr>
        <w:t xml:space="preserve"> </w:t>
      </w:r>
      <w:r w:rsidRPr="00A915FF">
        <w:rPr>
          <w:rFonts w:ascii="Garamond" w:hAnsi="Garamond" w:cs="Courier New"/>
          <w:bCs/>
          <w:i/>
          <w:color w:val="auto"/>
          <w:sz w:val="16"/>
          <w:szCs w:val="16"/>
        </w:rPr>
        <w:t>»</w:t>
      </w:r>
      <w:r w:rsidR="00A915FF">
        <w:rPr>
          <w:rFonts w:ascii="Garamond" w:hAnsi="Garamond" w:cs="Courier New"/>
          <w:bCs/>
          <w:color w:val="auto"/>
          <w:sz w:val="20"/>
        </w:rPr>
        <w:t>. »</w:t>
      </w:r>
      <w:r w:rsidRPr="00705696">
        <w:rPr>
          <w:rFonts w:ascii="Garamond" w:hAnsi="Garamond" w:cs="Courier New"/>
          <w:bCs/>
          <w:color w:val="auto"/>
          <w:sz w:val="20"/>
        </w:rPr>
        <w:t xml:space="preserve"> </w:t>
      </w:r>
    </w:p>
    <w:p w:rsidR="00A915FF" w:rsidRDefault="00A915FF" w:rsidP="00B82165">
      <w:pPr>
        <w:pStyle w:val="Corpsdetexte"/>
        <w:ind w:right="-568"/>
        <w:jc w:val="left"/>
        <w:rPr>
          <w:rFonts w:ascii="Garamond" w:hAnsi="Garamond" w:cs="Courier New"/>
          <w:bCs/>
          <w:color w:val="auto"/>
          <w:sz w:val="20"/>
        </w:rPr>
      </w:pPr>
    </w:p>
    <w:p w:rsidR="00BF3196" w:rsidRPr="00705696" w:rsidRDefault="00A915FF" w:rsidP="00B82165">
      <w:pPr>
        <w:pStyle w:val="Corpsdetexte"/>
        <w:ind w:right="-568"/>
        <w:jc w:val="left"/>
        <w:rPr>
          <w:rFonts w:ascii="Garamond" w:hAnsi="Garamond" w:cs="Courier New"/>
          <w:bCs/>
          <w:color w:val="auto"/>
          <w:sz w:val="20"/>
        </w:rPr>
      </w:pPr>
      <w:r>
        <w:rPr>
          <w:rFonts w:ascii="Garamond" w:hAnsi="Garamond" w:cs="Courier New"/>
          <w:bCs/>
          <w:color w:val="auto"/>
          <w:sz w:val="20"/>
        </w:rPr>
        <w:t>E</w:t>
      </w:r>
      <w:r w:rsidR="00BF3196" w:rsidRPr="00705696">
        <w:rPr>
          <w:rFonts w:ascii="Garamond" w:hAnsi="Garamond" w:cs="Courier New"/>
          <w:bCs/>
          <w:color w:val="auto"/>
          <w:sz w:val="20"/>
        </w:rPr>
        <w:t xml:space="preserve">t assurément, on peut s’interroger sur ce que devient </w:t>
      </w:r>
      <w:r w:rsidR="00BF3196" w:rsidRPr="00234FC7">
        <w:rPr>
          <w:rFonts w:ascii="Garamond" w:hAnsi="Garamond" w:cs="Courier New"/>
          <w:bCs/>
          <w:i/>
          <w:color w:val="auto"/>
          <w:sz w:val="20"/>
        </w:rPr>
        <w:t xml:space="preserve">l’effet du mot </w:t>
      </w:r>
      <w:r w:rsidR="00AC1CB4" w:rsidRPr="00234FC7">
        <w:rPr>
          <w:rFonts w:ascii="Garamond" w:hAnsi="Garamond" w:cs="Courier New"/>
          <w:bCs/>
          <w:i/>
          <w:color w:val="auto"/>
          <w:sz w:val="20"/>
        </w:rPr>
        <w:t xml:space="preserve">« </w:t>
      </w:r>
      <w:r w:rsidR="00AC1CB4" w:rsidRPr="00234FC7">
        <w:rPr>
          <w:rFonts w:ascii="Garamond" w:hAnsi="Garamond"/>
          <w:bCs/>
          <w:i/>
          <w:color w:val="auto"/>
          <w:sz w:val="20"/>
        </w:rPr>
        <w:t>liberté</w:t>
      </w:r>
      <w:r w:rsidR="00AC1CB4" w:rsidRPr="00234FC7">
        <w:rPr>
          <w:rFonts w:ascii="Garamond" w:hAnsi="Garamond" w:cs="Courier New"/>
          <w:bCs/>
          <w:i/>
          <w:color w:val="auto"/>
          <w:sz w:val="20"/>
        </w:rPr>
        <w:t xml:space="preserve"> »</w:t>
      </w:r>
      <w:r w:rsidR="00BF3196" w:rsidRPr="00705696">
        <w:rPr>
          <w:rFonts w:ascii="Garamond" w:hAnsi="Garamond" w:cs="Courier New"/>
          <w:bCs/>
          <w:color w:val="auto"/>
          <w:sz w:val="20"/>
        </w:rPr>
        <w:t xml:space="preserve"> du fait même de cette </w:t>
      </w:r>
      <w:r w:rsidR="00F62E27">
        <w:rPr>
          <w:rFonts w:ascii="Garamond" w:hAnsi="Garamond" w:cs="Courier New"/>
          <w:bCs/>
          <w:color w:val="auto"/>
          <w:sz w:val="20"/>
        </w:rPr>
        <w:t xml:space="preserve">censure proprement matérielle. </w:t>
      </w:r>
      <w:r w:rsidR="00BF3196" w:rsidRPr="00705696">
        <w:rPr>
          <w:rFonts w:ascii="Garamond" w:hAnsi="Garamond" w:cs="Courier New"/>
          <w:bCs/>
          <w:color w:val="auto"/>
          <w:sz w:val="20"/>
        </w:rPr>
        <w:t xml:space="preserve">C’est là un autre problème, mais c’est aussi </w:t>
      </w:r>
      <w:r w:rsidR="00BF3196" w:rsidRPr="00274075">
        <w:rPr>
          <w:rFonts w:ascii="Garamond" w:hAnsi="Garamond" w:cs="Courier New"/>
          <w:bCs/>
          <w:i/>
          <w:color w:val="auto"/>
          <w:sz w:val="20"/>
        </w:rPr>
        <w:t>ce</w:t>
      </w:r>
      <w:r w:rsidR="00F62E27" w:rsidRPr="00274075">
        <w:rPr>
          <w:rFonts w:ascii="Garamond" w:hAnsi="Garamond" w:cs="Courier New"/>
          <w:bCs/>
          <w:i/>
          <w:color w:val="auto"/>
          <w:sz w:val="20"/>
        </w:rPr>
        <w:t xml:space="preserve"> </w:t>
      </w:r>
      <w:r w:rsidR="00BF3196" w:rsidRPr="00274075">
        <w:rPr>
          <w:rFonts w:ascii="Garamond" w:hAnsi="Garamond" w:cs="Courier New"/>
          <w:bCs/>
          <w:i/>
          <w:color w:val="auto"/>
          <w:sz w:val="20"/>
        </w:rPr>
        <w:t>sur quoi</w:t>
      </w:r>
      <w:r w:rsidR="00BF3196" w:rsidRPr="00705696">
        <w:rPr>
          <w:rFonts w:ascii="Garamond" w:hAnsi="Garamond" w:cs="Courier New"/>
          <w:bCs/>
          <w:color w:val="auto"/>
          <w:sz w:val="20"/>
        </w:rPr>
        <w:t xml:space="preserve"> FREUD </w:t>
      </w:r>
      <w:r w:rsidR="00BF3196" w:rsidRPr="00274075">
        <w:rPr>
          <w:rFonts w:ascii="Garamond" w:hAnsi="Garamond" w:cs="Courier New"/>
          <w:bCs/>
          <w:i/>
          <w:color w:val="auto"/>
          <w:sz w:val="20"/>
        </w:rPr>
        <w:t>désigne que porte</w:t>
      </w:r>
      <w:r w:rsidR="00BF3196" w:rsidRPr="00705696">
        <w:rPr>
          <w:rFonts w:ascii="Garamond" w:hAnsi="Garamond" w:cs="Courier New"/>
          <w:bCs/>
          <w:color w:val="auto"/>
          <w:sz w:val="20"/>
        </w:rPr>
        <w:t>, de la façon la plus effi</w:t>
      </w:r>
      <w:r w:rsidR="00BF3196" w:rsidRPr="00705696">
        <w:rPr>
          <w:rFonts w:ascii="Garamond" w:hAnsi="Garamond" w:cs="Courier New"/>
          <w:bCs/>
          <w:color w:val="auto"/>
          <w:sz w:val="20"/>
        </w:rPr>
        <w:softHyphen/>
        <w:t xml:space="preserve">ciente, </w:t>
      </w:r>
      <w:r w:rsidR="00BF3196" w:rsidRPr="00274075">
        <w:rPr>
          <w:rFonts w:ascii="Garamond" w:hAnsi="Garamond" w:cs="Courier New"/>
          <w:bCs/>
          <w:i/>
          <w:color w:val="auto"/>
          <w:sz w:val="20"/>
        </w:rPr>
        <w:t>le dynamisme de l’inconscient.</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pour reprendre un exemple jamais assez exploité</w:t>
      </w:r>
      <w:r w:rsidR="00274075">
        <w:rPr>
          <w:rFonts w:ascii="Garamond" w:hAnsi="Garamond" w:cs="Courier New"/>
          <w:bCs/>
          <w:color w:val="auto"/>
          <w:sz w:val="20"/>
        </w:rPr>
        <w:t xml:space="preserve">, </w:t>
      </w:r>
      <w:r w:rsidRPr="00705696">
        <w:rPr>
          <w:rFonts w:ascii="Garamond" w:hAnsi="Garamond" w:cs="Courier New"/>
          <w:bCs/>
          <w:color w:val="auto"/>
          <w:sz w:val="20"/>
        </w:rPr>
        <w:t>celui qui est le premier sur lequel il a fait porter sa démonstration</w:t>
      </w:r>
      <w:r w:rsidR="00274075">
        <w:rPr>
          <w:rFonts w:ascii="Garamond" w:hAnsi="Garamond" w:cs="Courier New"/>
          <w:bCs/>
          <w:color w:val="auto"/>
          <w:sz w:val="20"/>
        </w:rPr>
        <w:t xml:space="preserve">, </w:t>
      </w:r>
      <w:r w:rsidRPr="00705696">
        <w:rPr>
          <w:rFonts w:ascii="Garamond" w:hAnsi="Garamond"/>
          <w:bCs/>
          <w:i/>
          <w:color w:val="0000CC"/>
          <w:sz w:val="20"/>
        </w:rPr>
        <w:t>l’oubli</w:t>
      </w:r>
      <w:r w:rsidRPr="00705696">
        <w:rPr>
          <w:rFonts w:ascii="Garamond" w:hAnsi="Garamond" w:cs="Courier New"/>
          <w:bCs/>
          <w:color w:val="auto"/>
          <w:sz w:val="20"/>
        </w:rPr>
        <w:t xml:space="preserve">, </w:t>
      </w:r>
      <w:r w:rsidRPr="00705696">
        <w:rPr>
          <w:rFonts w:ascii="Garamond" w:hAnsi="Garamond" w:cs="Courier New"/>
          <w:bCs/>
          <w:i/>
          <w:color w:val="auto"/>
          <w:sz w:val="20"/>
        </w:rPr>
        <w:t>l’achoppement de mémoire</w:t>
      </w:r>
      <w:r w:rsidRPr="00705696">
        <w:rPr>
          <w:rFonts w:ascii="Garamond" w:hAnsi="Garamond" w:cs="Courier New"/>
          <w:bCs/>
          <w:color w:val="auto"/>
          <w:sz w:val="20"/>
        </w:rPr>
        <w:t xml:space="preserve"> concernant le mot de « </w:t>
      </w:r>
      <w:r w:rsidRPr="00705696">
        <w:rPr>
          <w:rFonts w:ascii="Garamond" w:hAnsi="Garamond"/>
          <w:bCs/>
          <w:i/>
          <w:color w:val="auto"/>
          <w:sz w:val="20"/>
        </w:rPr>
        <w:t>Signorelli</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 après sa visite faite aux </w:t>
      </w:r>
      <w:r w:rsidRPr="00705696">
        <w:rPr>
          <w:rFonts w:ascii="Garamond" w:hAnsi="Garamond" w:cs="Courier New"/>
          <w:bCs/>
          <w:i/>
          <w:color w:val="auto"/>
          <w:sz w:val="20"/>
        </w:rPr>
        <w:t>peintures d’Orvieto</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27407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F62E27">
        <w:rPr>
          <w:rFonts w:ascii="Garamond" w:hAnsi="Garamond" w:cs="Courier New"/>
          <w:bCs/>
          <w:color w:val="auto"/>
          <w:sz w:val="20"/>
        </w:rPr>
        <w:t>-</w:t>
      </w:r>
      <w:r w:rsidRPr="00705696">
        <w:rPr>
          <w:rFonts w:ascii="Garamond" w:hAnsi="Garamond" w:cs="Courier New"/>
          <w:bCs/>
          <w:color w:val="auto"/>
          <w:sz w:val="20"/>
        </w:rPr>
        <w:t xml:space="preserve">il possible de ne pas voir surgir du texte même, s’imposer, non pas </w:t>
      </w:r>
      <w:r w:rsidRPr="00274075">
        <w:rPr>
          <w:rFonts w:ascii="Garamond" w:hAnsi="Garamond" w:cs="Courier New"/>
          <w:bCs/>
          <w:i/>
          <w:color w:val="auto"/>
          <w:sz w:val="20"/>
        </w:rPr>
        <w:t>la métaphore</w:t>
      </w:r>
      <w:r w:rsidRPr="00705696">
        <w:rPr>
          <w:rFonts w:ascii="Garamond" w:hAnsi="Garamond" w:cs="Courier New"/>
          <w:bCs/>
          <w:color w:val="auto"/>
          <w:sz w:val="20"/>
        </w:rPr>
        <w:t xml:space="preserve">, mais la réalité de </w:t>
      </w:r>
      <w:r w:rsidRPr="00274075">
        <w:rPr>
          <w:rFonts w:ascii="Garamond" w:hAnsi="Garamond" w:cs="Courier New"/>
          <w:bCs/>
          <w:i/>
          <w:color w:val="auto"/>
          <w:sz w:val="20"/>
        </w:rPr>
        <w:t>la disparition</w:t>
      </w:r>
      <w:r w:rsidRPr="00705696">
        <w:rPr>
          <w:rFonts w:ascii="Garamond" w:hAnsi="Garamond" w:cs="Courier New"/>
          <w:bCs/>
          <w:color w:val="auto"/>
          <w:sz w:val="20"/>
        </w:rPr>
        <w:t xml:space="preserve">, de </w:t>
      </w:r>
      <w:r w:rsidRPr="00274075">
        <w:rPr>
          <w:rFonts w:ascii="Garamond" w:hAnsi="Garamond" w:cs="Courier New"/>
          <w:bCs/>
          <w:i/>
          <w:color w:val="auto"/>
          <w:sz w:val="20"/>
        </w:rPr>
        <w:t>la s</w:t>
      </w:r>
      <w:r w:rsidRPr="005C5CE8">
        <w:rPr>
          <w:rFonts w:ascii="Garamond" w:hAnsi="Garamond" w:cs="Courier New"/>
          <w:bCs/>
          <w:i/>
          <w:color w:val="auto"/>
          <w:sz w:val="20"/>
        </w:rPr>
        <w:t>uppression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de l’</w:t>
      </w:r>
      <w:r w:rsidR="005C5CE8">
        <w:rPr>
          <w:rFonts w:ascii="Garamond" w:hAnsi="Garamond" w:cs="Courier New"/>
          <w:bCs/>
          <w:color w:val="auto"/>
          <w:sz w:val="20"/>
        </w:rPr>
        <w:t>« </w:t>
      </w:r>
      <w:r w:rsidRPr="00705696">
        <w:rPr>
          <w:rFonts w:ascii="Garamond" w:hAnsi="Garamond"/>
          <w:bCs/>
          <w:i/>
          <w:color w:val="auto"/>
          <w:sz w:val="20"/>
        </w:rPr>
        <w:t>Unterdrückung</w:t>
      </w:r>
      <w:r w:rsidR="005C5CE8">
        <w:rPr>
          <w:rFonts w:ascii="Garamond" w:hAnsi="Garamond"/>
          <w:bCs/>
          <w:i/>
          <w:color w:val="auto"/>
          <w:sz w:val="20"/>
        </w:rPr>
        <w:t> »</w:t>
      </w:r>
      <w:r w:rsidRPr="00705696">
        <w:rPr>
          <w:rFonts w:ascii="Garamond" w:hAnsi="Garamond" w:cs="Courier New"/>
          <w:bCs/>
          <w:i/>
          <w:color w:val="auto"/>
          <w:sz w:val="20"/>
        </w:rPr>
        <w:t xml:space="preserve">, </w:t>
      </w:r>
      <w:r w:rsidRPr="00705696">
        <w:rPr>
          <w:rFonts w:ascii="Garamond" w:hAnsi="Garamond" w:cs="Courier New"/>
          <w:bCs/>
          <w:color w:val="auto"/>
          <w:sz w:val="20"/>
        </w:rPr>
        <w:t>du passage dans les dessous</w:t>
      </w:r>
      <w:r w:rsidR="00274075">
        <w:rPr>
          <w:rFonts w:ascii="Garamond" w:hAnsi="Garamond" w:cs="Courier New"/>
          <w:bCs/>
          <w:color w:val="auto"/>
          <w:sz w:val="20"/>
        </w:rPr>
        <w:t xml:space="preserve"> - </w:t>
      </w:r>
      <w:r w:rsidRPr="00705696">
        <w:rPr>
          <w:rFonts w:ascii="Garamond" w:hAnsi="Garamond" w:cs="Courier New"/>
          <w:bCs/>
          <w:color w:val="auto"/>
          <w:sz w:val="20"/>
        </w:rPr>
        <w:t>et impossible de le retrouver</w:t>
      </w:r>
      <w:r w:rsidR="005C5CE8">
        <w:rPr>
          <w:rFonts w:ascii="Garamond" w:hAnsi="Garamond" w:cs="Courier New"/>
          <w:bCs/>
          <w:color w:val="auto"/>
          <w:sz w:val="20"/>
        </w:rPr>
        <w:t> !</w:t>
      </w:r>
      <w:r w:rsidR="00274075">
        <w:rPr>
          <w:rFonts w:ascii="Garamond" w:hAnsi="Garamond" w:cs="Courier New"/>
          <w:bCs/>
          <w:color w:val="auto"/>
          <w:sz w:val="20"/>
        </w:rPr>
        <w:t xml:space="preserve"> - </w:t>
      </w:r>
      <w:r w:rsidRPr="00705696">
        <w:rPr>
          <w:rFonts w:ascii="Garamond" w:hAnsi="Garamond" w:cs="Courier New"/>
          <w:bCs/>
          <w:color w:val="auto"/>
          <w:sz w:val="20"/>
        </w:rPr>
        <w:t xml:space="preserve">du terme de </w:t>
      </w:r>
      <w:r w:rsidRPr="00705696">
        <w:rPr>
          <w:rFonts w:ascii="Garamond" w:hAnsi="Garamond" w:cs="Courier New"/>
          <w:bCs/>
          <w:iCs/>
          <w:color w:val="auto"/>
          <w:sz w:val="20"/>
        </w:rPr>
        <w:t>«</w:t>
      </w:r>
      <w:r w:rsidR="00524B8D" w:rsidRPr="00705696">
        <w:rPr>
          <w:rFonts w:ascii="Garamond" w:hAnsi="Garamond" w:cs="Courier New"/>
          <w:bCs/>
          <w:iCs/>
          <w:color w:val="auto"/>
          <w:sz w:val="20"/>
        </w:rPr>
        <w:t xml:space="preserve"> </w:t>
      </w:r>
      <w:r w:rsidRPr="00705696">
        <w:rPr>
          <w:rFonts w:ascii="Garamond" w:hAnsi="Garamond"/>
          <w:bCs/>
          <w:i/>
          <w:color w:val="auto"/>
          <w:sz w:val="20"/>
        </w:rPr>
        <w:t>Signor</w:t>
      </w:r>
      <w:r w:rsidR="00524B8D" w:rsidRPr="00705696">
        <w:rPr>
          <w:rFonts w:ascii="Garamond" w:hAnsi="Garamond" w:cs="Courier New"/>
          <w:bCs/>
          <w:i/>
          <w:color w:val="auto"/>
          <w:sz w:val="20"/>
        </w:rPr>
        <w:t xml:space="preserve"> </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du </w:t>
      </w:r>
      <w:r w:rsidRPr="00705696">
        <w:rPr>
          <w:rFonts w:ascii="Garamond" w:hAnsi="Garamond"/>
          <w:bCs/>
          <w:i/>
          <w:color w:val="auto"/>
          <w:sz w:val="20"/>
        </w:rPr>
        <w:t>Herr</w:t>
      </w:r>
      <w:r w:rsidRPr="00705696">
        <w:rPr>
          <w:rFonts w:ascii="Garamond" w:hAnsi="Garamond" w:cs="Courier New"/>
          <w:bCs/>
          <w:i/>
          <w:color w:val="auto"/>
          <w:sz w:val="20"/>
        </w:rPr>
        <w:t xml:space="preserve">. </w:t>
      </w:r>
    </w:p>
    <w:p w:rsidR="0027407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w:t>
      </w:r>
      <w:r w:rsidRPr="00705696">
        <w:rPr>
          <w:rFonts w:ascii="Garamond" w:hAnsi="Garamond"/>
          <w:bCs/>
          <w:i/>
          <w:color w:val="auto"/>
          <w:sz w:val="20"/>
        </w:rPr>
        <w:t>Signor</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le </w:t>
      </w:r>
      <w:r w:rsidRPr="00705696">
        <w:rPr>
          <w:rFonts w:ascii="Garamond" w:hAnsi="Garamond"/>
          <w:bCs/>
          <w:i/>
          <w:color w:val="auto"/>
          <w:sz w:val="20"/>
        </w:rPr>
        <w:t>Herr</w:t>
      </w:r>
      <w:r w:rsidRPr="00705696">
        <w:rPr>
          <w:rFonts w:ascii="Garamond" w:hAnsi="Garamond" w:cs="Courier New"/>
          <w:bCs/>
          <w:i/>
          <w:color w:val="auto"/>
          <w:sz w:val="20"/>
        </w:rPr>
        <w:t xml:space="preserve">, </w:t>
      </w:r>
      <w:r w:rsidRPr="00705696">
        <w:rPr>
          <w:rFonts w:ascii="Garamond" w:hAnsi="Garamond"/>
          <w:bCs/>
          <w:i/>
          <w:color w:val="auto"/>
          <w:sz w:val="20"/>
        </w:rPr>
        <w:t>le maître absolu</w:t>
      </w:r>
      <w:r w:rsidRPr="00705696">
        <w:rPr>
          <w:rFonts w:ascii="Garamond" w:hAnsi="Garamond" w:cs="Courier New"/>
          <w:bCs/>
          <w:color w:val="auto"/>
          <w:sz w:val="20"/>
        </w:rPr>
        <w:t>, ai</w:t>
      </w:r>
      <w:r w:rsidR="00F62E27">
        <w:rPr>
          <w:rFonts w:ascii="Garamond" w:hAnsi="Garamond" w:cs="Courier New"/>
          <w:bCs/>
          <w:color w:val="auto"/>
          <w:sz w:val="20"/>
        </w:rPr>
        <w:t>-</w:t>
      </w:r>
      <w:r w:rsidRPr="00705696">
        <w:rPr>
          <w:rFonts w:ascii="Garamond" w:hAnsi="Garamond" w:cs="Courier New"/>
          <w:bCs/>
          <w:color w:val="auto"/>
          <w:sz w:val="20"/>
        </w:rPr>
        <w:t>je dit en un temps, la mort pour tout dire, est là disparue. Mais aussi bien ne voyons</w:t>
      </w:r>
      <w:r w:rsidR="00F62E27">
        <w:rPr>
          <w:rFonts w:ascii="Garamond" w:hAnsi="Garamond" w:cs="Courier New"/>
          <w:bCs/>
          <w:color w:val="auto"/>
          <w:sz w:val="20"/>
        </w:rPr>
        <w:t>-</w:t>
      </w:r>
      <w:r w:rsidRPr="00705696">
        <w:rPr>
          <w:rFonts w:ascii="Garamond" w:hAnsi="Garamond" w:cs="Courier New"/>
          <w:bCs/>
          <w:color w:val="auto"/>
          <w:sz w:val="20"/>
        </w:rPr>
        <w:t xml:space="preserve">nous pas,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là derrière, se profiler tout ce qui nécessite FREUD à trouver dans les mythes de la mort du père, la régulation de son désir ? </w:t>
      </w:r>
    </w:p>
    <w:p w:rsidR="00524B8D" w:rsidRPr="00705696" w:rsidRDefault="00524B8D" w:rsidP="00B82165">
      <w:pPr>
        <w:pStyle w:val="Corpsdetexte"/>
        <w:ind w:right="-568"/>
        <w:jc w:val="left"/>
        <w:rPr>
          <w:rFonts w:ascii="Garamond" w:hAnsi="Garamond" w:cs="Courier New"/>
          <w:bCs/>
          <w:color w:val="auto"/>
          <w:sz w:val="20"/>
        </w:rPr>
      </w:pPr>
    </w:p>
    <w:p w:rsidR="0096668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qu’après tout, s’il se rencontre avec NIETZSCHE pour énoncer</w:t>
      </w:r>
      <w:r w:rsidR="00966686">
        <w:rPr>
          <w:rFonts w:ascii="Garamond" w:hAnsi="Garamond" w:cs="Courier New"/>
          <w:bCs/>
          <w:color w:val="auto"/>
          <w:sz w:val="20"/>
        </w:rPr>
        <w:t>,</w:t>
      </w:r>
      <w:r w:rsidRPr="00705696">
        <w:rPr>
          <w:rFonts w:ascii="Garamond" w:hAnsi="Garamond" w:cs="Courier New"/>
          <w:bCs/>
          <w:color w:val="auto"/>
          <w:sz w:val="20"/>
        </w:rPr>
        <w:t xml:space="preserve"> à sa manière, dans son mythe à lui, que </w:t>
      </w:r>
      <w:r w:rsidR="00073F7E" w:rsidRPr="00705696">
        <w:rPr>
          <w:rFonts w:ascii="Garamond" w:hAnsi="Garamond" w:cs="Courier New"/>
          <w:bCs/>
          <w:color w:val="auto"/>
          <w:sz w:val="20"/>
        </w:rPr>
        <w:t xml:space="preserve">« </w:t>
      </w:r>
      <w:r w:rsidR="00073F7E" w:rsidRPr="00705696">
        <w:rPr>
          <w:rFonts w:ascii="Garamond" w:hAnsi="Garamond"/>
          <w:bCs/>
          <w:i/>
          <w:color w:val="auto"/>
          <w:sz w:val="20"/>
        </w:rPr>
        <w:t>Dieu est mort</w:t>
      </w:r>
      <w:r w:rsidR="00073F7E"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p>
    <w:p w:rsidR="00BF3196" w:rsidRPr="00705696" w:rsidRDefault="00BF3196" w:rsidP="00966686">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peut</w:t>
      </w:r>
      <w:r w:rsidR="00A915FF">
        <w:rPr>
          <w:rFonts w:ascii="Garamond" w:hAnsi="Garamond" w:cs="Courier New"/>
          <w:bCs/>
          <w:color w:val="auto"/>
          <w:sz w:val="20"/>
        </w:rPr>
        <w:t>-</w:t>
      </w:r>
      <w:r w:rsidRPr="00705696">
        <w:rPr>
          <w:rFonts w:ascii="Garamond" w:hAnsi="Garamond" w:cs="Courier New"/>
          <w:bCs/>
          <w:color w:val="auto"/>
          <w:sz w:val="20"/>
        </w:rPr>
        <w:t xml:space="preserve">être sur </w:t>
      </w:r>
      <w:r w:rsidR="00966686">
        <w:rPr>
          <w:rFonts w:ascii="Garamond" w:hAnsi="Garamond" w:cs="Courier New"/>
          <w:bCs/>
          <w:color w:val="auto"/>
          <w:sz w:val="20"/>
        </w:rPr>
        <w:t xml:space="preserve">le fond des mêmes raisons. </w:t>
      </w:r>
      <w:r w:rsidRPr="00705696">
        <w:rPr>
          <w:rFonts w:ascii="Garamond" w:hAnsi="Garamond" w:cs="Courier New"/>
          <w:bCs/>
          <w:color w:val="auto"/>
          <w:sz w:val="20"/>
        </w:rPr>
        <w:t xml:space="preserve">À savoir que le mythe du « </w:t>
      </w:r>
      <w:r w:rsidRPr="00705696">
        <w:rPr>
          <w:rFonts w:ascii="Garamond" w:hAnsi="Garamond"/>
          <w:bCs/>
          <w:i/>
          <w:color w:val="auto"/>
          <w:sz w:val="20"/>
        </w:rPr>
        <w:t>Dieu est mort</w:t>
      </w:r>
      <w:r w:rsidRPr="00705696">
        <w:rPr>
          <w:rFonts w:ascii="Garamond" w:hAnsi="Garamond" w:cs="Courier New"/>
          <w:bCs/>
          <w:color w:val="auto"/>
          <w:sz w:val="20"/>
        </w:rPr>
        <w:t xml:space="preserve"> »</w:t>
      </w:r>
      <w:r w:rsidR="00966686">
        <w:rPr>
          <w:rFonts w:ascii="Garamond" w:hAnsi="Garamond" w:cs="Courier New"/>
          <w:bCs/>
          <w:color w:val="auto"/>
          <w:sz w:val="20"/>
        </w:rPr>
        <w:t xml:space="preserve">, </w:t>
      </w:r>
      <w:r w:rsidRPr="00705696">
        <w:rPr>
          <w:rFonts w:ascii="Garamond" w:hAnsi="Garamond" w:cs="Courier New"/>
          <w:bCs/>
          <w:color w:val="auto"/>
          <w:sz w:val="20"/>
        </w:rPr>
        <w:t>dont je suis pour ma part, beaucoup moins assuré</w:t>
      </w:r>
      <w:r w:rsidR="00A915FF">
        <w:rPr>
          <w:rFonts w:ascii="Garamond" w:hAnsi="Garamond" w:cs="Courier New"/>
          <w:bCs/>
          <w:color w:val="auto"/>
          <w:sz w:val="20"/>
        </w:rPr>
        <w:t xml:space="preserve"> - </w:t>
      </w:r>
      <w:r w:rsidRPr="00A915FF">
        <w:rPr>
          <w:rFonts w:ascii="Garamond" w:hAnsi="Garamond" w:cs="Courier New"/>
          <w:bCs/>
          <w:color w:val="auto"/>
          <w:sz w:val="18"/>
          <w:szCs w:val="18"/>
        </w:rPr>
        <w:t>comme mythe, entendez bien</w:t>
      </w:r>
      <w:r w:rsidR="00A915FF">
        <w:rPr>
          <w:rFonts w:ascii="Garamond" w:hAnsi="Garamond" w:cs="Courier New"/>
          <w:bCs/>
          <w:color w:val="auto"/>
          <w:sz w:val="20"/>
        </w:rPr>
        <w:t xml:space="preserve"> - </w:t>
      </w:r>
      <w:r w:rsidRPr="00705696">
        <w:rPr>
          <w:rFonts w:ascii="Garamond" w:hAnsi="Garamond" w:cs="Courier New"/>
          <w:bCs/>
          <w:color w:val="auto"/>
          <w:sz w:val="20"/>
        </w:rPr>
        <w:t xml:space="preserve">que la plupart des intellectuels contemporains, ce qui n’est pas du tout </w:t>
      </w:r>
      <w:r w:rsidRPr="00705696">
        <w:rPr>
          <w:rFonts w:ascii="Garamond" w:hAnsi="Garamond" w:cs="Courier New"/>
          <w:bCs/>
          <w:i/>
          <w:color w:val="auto"/>
          <w:sz w:val="20"/>
        </w:rPr>
        <w:t xml:space="preserve">une déclaration de </w:t>
      </w:r>
      <w:r w:rsidRPr="00705696">
        <w:rPr>
          <w:rFonts w:ascii="Garamond" w:hAnsi="Garamond"/>
          <w:bCs/>
          <w:i/>
          <w:color w:val="auto"/>
          <w:sz w:val="20"/>
        </w:rPr>
        <w:t>théisme</w:t>
      </w:r>
      <w:r w:rsidR="00966686">
        <w:rPr>
          <w:rFonts w:ascii="Garamond" w:hAnsi="Garamond"/>
          <w:bCs/>
          <w:i/>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ce mythe du « </w:t>
      </w:r>
      <w:r w:rsidRPr="00705696">
        <w:rPr>
          <w:rFonts w:ascii="Garamond" w:hAnsi="Garamond"/>
          <w:bCs/>
          <w:i/>
          <w:color w:val="auto"/>
          <w:sz w:val="20"/>
        </w:rPr>
        <w:t>Dieu est mort</w:t>
      </w:r>
      <w:r w:rsidRPr="00705696">
        <w:rPr>
          <w:rFonts w:ascii="Garamond" w:hAnsi="Garamond" w:cs="Courier New"/>
          <w:bCs/>
          <w:color w:val="auto"/>
          <w:sz w:val="20"/>
        </w:rPr>
        <w:t xml:space="preserve"> » n’est peut</w:t>
      </w:r>
      <w:r w:rsidR="00F62E27">
        <w:rPr>
          <w:rFonts w:ascii="Garamond" w:hAnsi="Garamond" w:cs="Courier New"/>
          <w:bCs/>
          <w:color w:val="auto"/>
          <w:sz w:val="20"/>
        </w:rPr>
        <w:t>-</w:t>
      </w:r>
      <w:r w:rsidRPr="00705696">
        <w:rPr>
          <w:rFonts w:ascii="Garamond" w:hAnsi="Garamond" w:cs="Courier New"/>
          <w:bCs/>
          <w:color w:val="auto"/>
          <w:sz w:val="20"/>
        </w:rPr>
        <w:t xml:space="preserve">être que </w:t>
      </w:r>
      <w:r w:rsidRPr="005C5CE8">
        <w:rPr>
          <w:rFonts w:ascii="Garamond" w:hAnsi="Garamond" w:cs="Courier New"/>
          <w:bCs/>
          <w:i/>
          <w:color w:val="0000CC"/>
          <w:sz w:val="20"/>
        </w:rPr>
        <w:t>l’abri trouvé contre une menace</w:t>
      </w:r>
      <w:r w:rsidR="00966686">
        <w:rPr>
          <w:rFonts w:ascii="Garamond" w:hAnsi="Garamond" w:cs="Courier New"/>
          <w:bCs/>
          <w:color w:val="auto"/>
          <w:sz w:val="20"/>
        </w:rPr>
        <w:t xml:space="preserve">, </w:t>
      </w:r>
      <w:r w:rsidRPr="00705696">
        <w:rPr>
          <w:rFonts w:ascii="Garamond" w:hAnsi="Garamond" w:cs="Courier New"/>
          <w:bCs/>
          <w:color w:val="auto"/>
          <w:sz w:val="20"/>
        </w:rPr>
        <w:t xml:space="preserve">particulièrement présente </w:t>
      </w:r>
      <w:r w:rsidRPr="00A915FF">
        <w:rPr>
          <w:rFonts w:ascii="Garamond" w:hAnsi="Garamond" w:cs="Courier New"/>
          <w:bCs/>
          <w:i/>
          <w:color w:val="auto"/>
          <w:sz w:val="20"/>
        </w:rPr>
        <w:t>en fonction d’un certain nombre de corrélations effectivement de temps et d’époque</w:t>
      </w:r>
      <w:r w:rsidR="00966686">
        <w:rPr>
          <w:rFonts w:ascii="Garamond" w:hAnsi="Garamond" w:cs="Courier New"/>
          <w:bCs/>
          <w:i/>
          <w:color w:val="auto"/>
          <w:sz w:val="20"/>
        </w:rPr>
        <w:t xml:space="preserve">, </w:t>
      </w:r>
      <w:r w:rsidRPr="005C5CE8">
        <w:rPr>
          <w:rFonts w:ascii="Garamond" w:hAnsi="Garamond" w:cs="Courier New"/>
          <w:bCs/>
          <w:i/>
          <w:color w:val="0000CC"/>
          <w:sz w:val="20"/>
        </w:rPr>
        <w:t>la menace de la castra</w:t>
      </w:r>
      <w:r w:rsidRPr="005C5CE8">
        <w:rPr>
          <w:rFonts w:ascii="Garamond" w:hAnsi="Garamond" w:cs="Courier New"/>
          <w:bCs/>
          <w:i/>
          <w:color w:val="0000CC"/>
          <w:sz w:val="20"/>
        </w:rPr>
        <w:softHyphen/>
        <w:t>tion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966686" w:rsidRDefault="00BF3196" w:rsidP="00966686">
      <w:pPr>
        <w:pStyle w:val="Corpsdetexte"/>
        <w:ind w:right="-568"/>
        <w:jc w:val="left"/>
        <w:rPr>
          <w:rFonts w:ascii="Garamond" w:hAnsi="Garamond" w:cs="Courier New"/>
          <w:bCs/>
          <w:color w:val="auto"/>
          <w:sz w:val="20"/>
        </w:rPr>
      </w:pPr>
      <w:r w:rsidRPr="00705696">
        <w:rPr>
          <w:rFonts w:ascii="Garamond" w:hAnsi="Garamond" w:cs="Courier New"/>
          <w:bCs/>
          <w:color w:val="auto"/>
          <w:sz w:val="20"/>
        </w:rPr>
        <w:t>Précisément celle dont il s’agit</w:t>
      </w:r>
      <w:r w:rsidR="00DA483C">
        <w:rPr>
          <w:rFonts w:ascii="Garamond" w:hAnsi="Garamond" w:cs="Courier New"/>
          <w:bCs/>
          <w:color w:val="auto"/>
          <w:sz w:val="20"/>
        </w:rPr>
        <w:t xml:space="preserve"> - </w:t>
      </w:r>
      <w:r w:rsidRPr="00705696">
        <w:rPr>
          <w:rFonts w:ascii="Garamond" w:hAnsi="Garamond" w:cs="Courier New"/>
          <w:bCs/>
          <w:color w:val="auto"/>
          <w:sz w:val="20"/>
        </w:rPr>
        <w:t>si vous savez les lire</w:t>
      </w:r>
      <w:r w:rsidR="00DA483C">
        <w:rPr>
          <w:rFonts w:ascii="Garamond" w:hAnsi="Garamond" w:cs="Courier New"/>
          <w:bCs/>
          <w:color w:val="auto"/>
          <w:sz w:val="20"/>
        </w:rPr>
        <w:t xml:space="preserve"> - </w:t>
      </w:r>
      <w:r w:rsidRPr="00705696">
        <w:rPr>
          <w:rFonts w:ascii="Garamond" w:hAnsi="Garamond" w:cs="Courier New"/>
          <w:bCs/>
          <w:color w:val="auto"/>
          <w:sz w:val="20"/>
        </w:rPr>
        <w:t>aux fresques apocalyptiques de la cathédrale</w:t>
      </w:r>
      <w:r w:rsidR="009175CB" w:rsidRPr="00705696">
        <w:rPr>
          <w:rFonts w:ascii="Garamond" w:hAnsi="Garamond" w:cs="Courier New"/>
          <w:bCs/>
          <w:color w:val="auto"/>
          <w:sz w:val="20"/>
        </w:rPr>
        <w:t xml:space="preserve"> </w:t>
      </w:r>
      <w:r w:rsidRPr="00705696">
        <w:rPr>
          <w:rFonts w:ascii="Garamond" w:hAnsi="Garamond" w:cs="Courier New"/>
          <w:bCs/>
          <w:color w:val="auto"/>
          <w:sz w:val="20"/>
        </w:rPr>
        <w:t>d’Orvieto. Et si vous en doutez, si vous ne savez pas les lire, lisez donc la conversation du train : avec son interlo</w:t>
      </w:r>
      <w:r w:rsidRPr="00705696">
        <w:rPr>
          <w:rFonts w:ascii="Garamond" w:hAnsi="Garamond" w:cs="Courier New"/>
          <w:bCs/>
          <w:color w:val="auto"/>
          <w:sz w:val="20"/>
        </w:rPr>
        <w:softHyphen/>
        <w:t>cuteur</w:t>
      </w:r>
      <w:r w:rsidR="00966686">
        <w:rPr>
          <w:rFonts w:ascii="Garamond" w:hAnsi="Garamond" w:cs="Courier New"/>
          <w:bCs/>
          <w:color w:val="auto"/>
          <w:sz w:val="20"/>
        </w:rPr>
        <w:t xml:space="preserve">, </w:t>
      </w:r>
      <w:r w:rsidRPr="00705696">
        <w:rPr>
          <w:rFonts w:ascii="Garamond" w:hAnsi="Garamond" w:cs="Courier New"/>
          <w:bCs/>
          <w:color w:val="auto"/>
          <w:sz w:val="20"/>
        </w:rPr>
        <w:t>l’interlocuteur précisément vis</w:t>
      </w:r>
      <w:r w:rsidR="00F62E27">
        <w:rPr>
          <w:rFonts w:ascii="Garamond" w:hAnsi="Garamond" w:cs="Courier New"/>
          <w:bCs/>
          <w:color w:val="auto"/>
          <w:sz w:val="20"/>
        </w:rPr>
        <w:t>-</w:t>
      </w:r>
      <w:r w:rsidRPr="00705696">
        <w:rPr>
          <w:rFonts w:ascii="Garamond" w:hAnsi="Garamond" w:cs="Courier New"/>
          <w:bCs/>
          <w:color w:val="auto"/>
          <w:sz w:val="20"/>
        </w:rPr>
        <w:t>à</w:t>
      </w:r>
      <w:r w:rsidR="00F62E27">
        <w:rPr>
          <w:rFonts w:ascii="Garamond" w:hAnsi="Garamond" w:cs="Courier New"/>
          <w:bCs/>
          <w:color w:val="auto"/>
          <w:sz w:val="20"/>
        </w:rPr>
        <w:t>-</w:t>
      </w:r>
      <w:r w:rsidRPr="00705696">
        <w:rPr>
          <w:rFonts w:ascii="Garamond" w:hAnsi="Garamond" w:cs="Courier New"/>
          <w:bCs/>
          <w:color w:val="auto"/>
          <w:sz w:val="20"/>
        </w:rPr>
        <w:t xml:space="preserve">vis de qui </w:t>
      </w:r>
    </w:p>
    <w:p w:rsidR="0096668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ne retrouve pas le nom de « </w:t>
      </w:r>
      <w:r w:rsidRPr="00705696">
        <w:rPr>
          <w:rFonts w:ascii="Garamond" w:hAnsi="Garamond"/>
          <w:bCs/>
          <w:i/>
          <w:color w:val="auto"/>
          <w:sz w:val="20"/>
        </w:rPr>
        <w:t>Signorelli</w:t>
      </w:r>
      <w:r w:rsidRPr="00705696">
        <w:rPr>
          <w:rFonts w:ascii="Garamond" w:hAnsi="Garamond" w:cs="Courier New"/>
          <w:bCs/>
          <w:color w:val="auto"/>
          <w:sz w:val="20"/>
        </w:rPr>
        <w:t xml:space="preserve"> »</w:t>
      </w:r>
      <w:r w:rsidR="00966686">
        <w:rPr>
          <w:rFonts w:ascii="Garamond" w:hAnsi="Garamond" w:cs="Courier New"/>
          <w:bCs/>
          <w:color w:val="auto"/>
          <w:sz w:val="20"/>
        </w:rPr>
        <w:t xml:space="preserve"> : </w:t>
      </w:r>
      <w:r w:rsidRPr="00705696">
        <w:rPr>
          <w:rFonts w:ascii="Garamond" w:hAnsi="Garamond" w:cs="Courier New"/>
          <w:bCs/>
          <w:color w:val="auto"/>
          <w:sz w:val="20"/>
        </w:rPr>
        <w:t>il ne s’agit précisément</w:t>
      </w:r>
      <w:r w:rsidR="00966686">
        <w:rPr>
          <w:rFonts w:ascii="Garamond" w:hAnsi="Garamond" w:cs="Courier New"/>
          <w:bCs/>
          <w:color w:val="auto"/>
          <w:sz w:val="20"/>
        </w:rPr>
        <w:t xml:space="preserve"> - </w:t>
      </w:r>
      <w:r w:rsidRPr="00705696">
        <w:rPr>
          <w:rFonts w:ascii="Garamond" w:hAnsi="Garamond" w:cs="Courier New"/>
          <w:bCs/>
          <w:color w:val="auto"/>
          <w:sz w:val="20"/>
        </w:rPr>
        <w:t>dans la demi</w:t>
      </w:r>
      <w:r w:rsidR="00F62E27">
        <w:rPr>
          <w:rFonts w:ascii="Garamond" w:hAnsi="Garamond" w:cs="Courier New"/>
          <w:bCs/>
          <w:color w:val="auto"/>
          <w:sz w:val="20"/>
        </w:rPr>
        <w:t>-</w:t>
      </w:r>
      <w:r w:rsidRPr="00705696">
        <w:rPr>
          <w:rFonts w:ascii="Garamond" w:hAnsi="Garamond" w:cs="Courier New"/>
          <w:bCs/>
          <w:color w:val="auto"/>
          <w:sz w:val="20"/>
        </w:rPr>
        <w:t>heure où l’heure qui précède ces propos</w:t>
      </w:r>
      <w:r w:rsidR="00966686">
        <w:rPr>
          <w:rFonts w:ascii="Garamond" w:hAnsi="Garamond" w:cs="Courier New"/>
          <w:bCs/>
          <w:color w:val="auto"/>
          <w:sz w:val="20"/>
        </w:rPr>
        <w:t xml:space="preserve"> </w:t>
      </w:r>
      <w:r w:rsidRPr="00705696">
        <w:rPr>
          <w:rFonts w:ascii="Garamond" w:hAnsi="Garamond" w:cs="Courier New"/>
          <w:bCs/>
          <w:color w:val="auto"/>
          <w:sz w:val="20"/>
        </w:rPr>
        <w:t>qui se tiennent dans un train quelque part qui circule du côté de Dubrovnik ou de quelque endroit analogue</w:t>
      </w:r>
      <w:r w:rsidR="00966686">
        <w:rPr>
          <w:rFonts w:ascii="Garamond" w:hAnsi="Garamond" w:cs="Courier New"/>
          <w:bCs/>
          <w:color w:val="auto"/>
          <w:sz w:val="20"/>
        </w:rPr>
        <w:t xml:space="preserve"> - </w:t>
      </w:r>
      <w:r w:rsidRPr="00705696">
        <w:rPr>
          <w:rFonts w:ascii="Garamond" w:hAnsi="Garamond" w:cs="Courier New"/>
          <w:bCs/>
          <w:color w:val="auto"/>
          <w:sz w:val="20"/>
        </w:rPr>
        <w:t xml:space="preserve">il ne s’agit que de la fin de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puissance sexuelle dont son interlocuteur méde</w:t>
      </w:r>
      <w:r w:rsidRPr="00705696">
        <w:rPr>
          <w:rFonts w:ascii="Garamond" w:hAnsi="Garamond" w:cs="Courier New"/>
          <w:bCs/>
          <w:color w:val="auto"/>
          <w:sz w:val="20"/>
        </w:rPr>
        <w:softHyphen/>
        <w:t>cin lui dit le caractère dramatique pour ceux qui sont ordinairement ses patients.</w:t>
      </w:r>
    </w:p>
    <w:p w:rsidR="00BF3196" w:rsidRPr="00705696" w:rsidRDefault="00BF3196" w:rsidP="00B82165">
      <w:pPr>
        <w:pStyle w:val="Corpsdetexte"/>
        <w:ind w:right="-568"/>
        <w:jc w:val="left"/>
        <w:rPr>
          <w:rFonts w:ascii="Garamond" w:hAnsi="Garamond" w:cs="Courier New"/>
          <w:bCs/>
          <w:color w:val="auto"/>
          <w:sz w:val="20"/>
        </w:rPr>
      </w:pPr>
    </w:p>
    <w:p w:rsidR="00966686" w:rsidRDefault="00BF3196" w:rsidP="00B82165">
      <w:pPr>
        <w:pStyle w:val="Corpsdetexte"/>
        <w:ind w:right="-568"/>
        <w:jc w:val="left"/>
        <w:rPr>
          <w:rFonts w:ascii="Garamond" w:hAnsi="Garamond" w:cs="Courier New"/>
          <w:bCs/>
          <w:color w:val="auto"/>
          <w:sz w:val="20"/>
        </w:rPr>
      </w:pPr>
      <w:r w:rsidRPr="00705696">
        <w:rPr>
          <w:rFonts w:ascii="Garamond" w:hAnsi="Garamond"/>
          <w:i/>
          <w:color w:val="0000CC"/>
          <w:sz w:val="20"/>
        </w:rPr>
        <w:t>Ainsi l’inconscient se manifeste toujours comme ce qui vacille dans une coupure du sujet</w:t>
      </w:r>
      <w:r w:rsidRPr="00705696">
        <w:rPr>
          <w:rFonts w:ascii="Garamond" w:hAnsi="Garamond" w:cs="Courier New"/>
          <w:bCs/>
          <w:color w:val="auto"/>
          <w:sz w:val="20"/>
        </w:rPr>
        <w:t xml:space="preserve">, d’où resurgit une </w:t>
      </w:r>
      <w:r w:rsidRPr="00CD5973">
        <w:rPr>
          <w:rFonts w:ascii="Garamond" w:hAnsi="Garamond" w:cs="Courier New"/>
          <w:bCs/>
          <w:i/>
          <w:color w:val="auto"/>
          <w:sz w:val="20"/>
        </w:rPr>
        <w:t>trouvaille</w:t>
      </w:r>
      <w:r w:rsidRPr="00705696">
        <w:rPr>
          <w:rFonts w:ascii="Garamond" w:hAnsi="Garamond" w:cs="Courier New"/>
          <w:bCs/>
          <w:color w:val="auto"/>
          <w:sz w:val="20"/>
        </w:rPr>
        <w:t xml:space="preserve"> que FREUD assimile au désir</w:t>
      </w:r>
      <w:r w:rsidR="00CD5973">
        <w:rPr>
          <w:rFonts w:ascii="Garamond" w:hAnsi="Garamond" w:cs="Courier New"/>
          <w:bCs/>
          <w:color w:val="auto"/>
          <w:sz w:val="20"/>
        </w:rPr>
        <w:t>,</w:t>
      </w:r>
      <w:r w:rsidRPr="00705696">
        <w:rPr>
          <w:rFonts w:ascii="Garamond" w:hAnsi="Garamond" w:cs="Courier New"/>
          <w:bCs/>
          <w:color w:val="auto"/>
          <w:sz w:val="20"/>
        </w:rPr>
        <w:t xml:space="preserve"> que nous situerons</w:t>
      </w:r>
      <w:r w:rsidR="00CD5973">
        <w:rPr>
          <w:rFonts w:ascii="Garamond" w:hAnsi="Garamond" w:cs="Courier New"/>
          <w:bCs/>
          <w:color w:val="auto"/>
          <w:sz w:val="20"/>
        </w:rPr>
        <w:t xml:space="preserve"> -</w:t>
      </w:r>
      <w:r w:rsidRPr="00705696">
        <w:rPr>
          <w:rFonts w:ascii="Garamond" w:hAnsi="Garamond" w:cs="Courier New"/>
          <w:bCs/>
          <w:color w:val="auto"/>
          <w:sz w:val="20"/>
        </w:rPr>
        <w:t xml:space="preserve"> pour nous, provisoirement</w:t>
      </w:r>
      <w:r w:rsidR="00CD5973">
        <w:rPr>
          <w:rFonts w:ascii="Garamond" w:hAnsi="Garamond" w:cs="Courier New"/>
          <w:bCs/>
          <w:color w:val="auto"/>
          <w:sz w:val="20"/>
        </w:rPr>
        <w:t xml:space="preserve"> -</w:t>
      </w:r>
      <w:r w:rsidRPr="00705696">
        <w:rPr>
          <w:rFonts w:ascii="Garamond" w:hAnsi="Garamond" w:cs="Courier New"/>
          <w:bCs/>
          <w:color w:val="auto"/>
          <w:sz w:val="20"/>
        </w:rPr>
        <w:t xml:space="preserve"> dans la </w:t>
      </w:r>
      <w:r w:rsidRPr="00705696">
        <w:rPr>
          <w:rFonts w:ascii="Garamond" w:hAnsi="Garamond" w:cs="Courier New"/>
          <w:bCs/>
          <w:i/>
          <w:iCs/>
          <w:color w:val="auto"/>
          <w:sz w:val="20"/>
        </w:rPr>
        <w:t>métonymie</w:t>
      </w:r>
      <w:r w:rsidRPr="00705696">
        <w:rPr>
          <w:rFonts w:ascii="Garamond" w:hAnsi="Garamond" w:cs="Courier New"/>
          <w:bCs/>
          <w:color w:val="auto"/>
          <w:sz w:val="20"/>
        </w:rPr>
        <w:t xml:space="preserve"> dénudée du discours en cause où le sujet se saisit</w:t>
      </w:r>
      <w:r w:rsidR="005C5CE8">
        <w:rPr>
          <w:rFonts w:ascii="Garamond" w:hAnsi="Garamond" w:cs="Courier New"/>
          <w:bCs/>
          <w:color w:val="auto"/>
          <w:sz w:val="20"/>
        </w:rPr>
        <w:t xml:space="preserve"> </w:t>
      </w:r>
      <w:r w:rsidR="005C5CE8" w:rsidRPr="00590911">
        <w:rPr>
          <w:rFonts w:ascii="Garamond" w:hAnsi="Garamond" w:cs="Courier New"/>
          <w:bCs/>
          <w:iCs/>
          <w:color w:val="C00000"/>
          <w:sz w:val="16"/>
          <w:szCs w:val="16"/>
        </w:rPr>
        <w:t>[</w:t>
      </w:r>
      <w:r w:rsidR="005C5CE8" w:rsidRPr="00590911">
        <w:rPr>
          <w:rFonts w:ascii="Garamond" w:hAnsi="Garamond" w:cs="Courier New"/>
          <w:bCs/>
          <w:i/>
          <w:iCs/>
          <w:color w:val="C00000"/>
          <w:sz w:val="16"/>
          <w:szCs w:val="16"/>
        </w:rPr>
        <w:t>begriff</w:t>
      </w:r>
      <w:r w:rsidR="005C5CE8" w:rsidRPr="00590911">
        <w:rPr>
          <w:rFonts w:ascii="Garamond" w:hAnsi="Garamond" w:cs="Courier New"/>
          <w:bCs/>
          <w:iCs/>
          <w:color w:val="C00000"/>
          <w:sz w:val="16"/>
          <w:szCs w:val="16"/>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quelque point inat</w:t>
      </w:r>
      <w:r w:rsidRPr="00705696">
        <w:rPr>
          <w:rFonts w:ascii="Garamond" w:hAnsi="Garamond" w:cs="Courier New"/>
          <w:bCs/>
          <w:color w:val="auto"/>
          <w:sz w:val="20"/>
        </w:rPr>
        <w:softHyphen/>
        <w:t>tendu.</w:t>
      </w:r>
    </w:p>
    <w:p w:rsidR="00BF3196" w:rsidRPr="00705696" w:rsidRDefault="00BF3196" w:rsidP="00B82165">
      <w:pPr>
        <w:pStyle w:val="Corpsdetexte"/>
        <w:ind w:right="-568"/>
        <w:jc w:val="left"/>
        <w:rPr>
          <w:rFonts w:ascii="Garamond" w:hAnsi="Garamond" w:cs="Courier New"/>
          <w:bCs/>
          <w:color w:val="auto"/>
          <w:sz w:val="20"/>
        </w:rPr>
      </w:pPr>
    </w:p>
    <w:p w:rsidR="0096668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N’oublions pas que, pour parler de FREUD et de sa relation au père, tout son effort ne l’a mené qu’à avouer que pour lui </w:t>
      </w:r>
    </w:p>
    <w:p w:rsidR="0096668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question restait entière </w:t>
      </w:r>
      <w:r w:rsidR="00DA483C">
        <w:rPr>
          <w:rFonts w:ascii="Garamond" w:hAnsi="Garamond" w:cs="Courier New"/>
          <w:bCs/>
          <w:color w:val="auto"/>
          <w:sz w:val="20"/>
        </w:rPr>
        <w:t>-</w:t>
      </w:r>
      <w:r w:rsidRPr="00705696">
        <w:rPr>
          <w:rFonts w:ascii="Garamond" w:hAnsi="Garamond" w:cs="Courier New"/>
          <w:bCs/>
          <w:color w:val="auto"/>
          <w:sz w:val="20"/>
        </w:rPr>
        <w:t xml:space="preserve"> il l’a dit à une de ses interlocutrices : « </w:t>
      </w:r>
      <w:r w:rsidRPr="00705696">
        <w:rPr>
          <w:rFonts w:ascii="Garamond" w:hAnsi="Garamond"/>
          <w:bCs/>
          <w:i/>
          <w:iCs/>
          <w:color w:val="auto"/>
          <w:sz w:val="20"/>
        </w:rPr>
        <w:t>Que veut une femme ?</w:t>
      </w:r>
      <w:r w:rsidRPr="00705696">
        <w:rPr>
          <w:rFonts w:ascii="Garamond" w:hAnsi="Garamond" w:cs="Courier New"/>
          <w:bCs/>
          <w:i/>
          <w:iCs/>
          <w:color w:val="auto"/>
          <w:sz w:val="20"/>
        </w:rPr>
        <w:t xml:space="preserve"> </w:t>
      </w:r>
      <w:r w:rsidR="00966686">
        <w:rPr>
          <w:rFonts w:ascii="Garamond" w:hAnsi="Garamond" w:cs="Courier New"/>
          <w:bCs/>
          <w:color w:val="auto"/>
          <w:sz w:val="20"/>
        </w:rPr>
        <w:t>»</w:t>
      </w:r>
      <w:r w:rsidRPr="00705696">
        <w:rPr>
          <w:rFonts w:ascii="Garamond" w:hAnsi="Garamond" w:cs="Courier New"/>
          <w:bCs/>
          <w:color w:val="auto"/>
          <w:sz w:val="20"/>
        </w:rPr>
        <w:t xml:space="preserve">Question qu’il n’a jamais résolue. </w:t>
      </w:r>
    </w:p>
    <w:p w:rsidR="0096668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Ici, nous nous référons à ce qu’a été effectivement sa relation à la femme, à ce caractère uxorieux</w:t>
      </w:r>
      <w:r w:rsidRPr="006B7FD2">
        <w:rPr>
          <w:rStyle w:val="Appelnotedebasdep"/>
          <w:rFonts w:ascii="Garamond" w:hAnsi="Garamond"/>
          <w:b/>
          <w:color w:val="C00000"/>
          <w:sz w:val="20"/>
        </w:rPr>
        <w:footnoteReference w:id="19"/>
      </w:r>
      <w:r w:rsidRPr="00705696">
        <w:rPr>
          <w:rFonts w:ascii="Garamond" w:hAnsi="Garamond" w:cs="Courier New"/>
          <w:bCs/>
          <w:color w:val="auto"/>
          <w:sz w:val="20"/>
        </w:rPr>
        <w:t>, comme s’exprime pudiquement JONES le concernant.</w:t>
      </w:r>
      <w:r w:rsidR="00DA483C">
        <w:rPr>
          <w:rFonts w:ascii="Garamond" w:hAnsi="Garamond" w:cs="Courier New"/>
          <w:bCs/>
          <w:color w:val="auto"/>
          <w:sz w:val="20"/>
        </w:rPr>
        <w:t xml:space="preserve"> </w:t>
      </w:r>
      <w:r w:rsidRPr="00705696">
        <w:rPr>
          <w:rFonts w:ascii="Garamond" w:hAnsi="Garamond" w:cs="Courier New"/>
          <w:bCs/>
          <w:color w:val="auto"/>
          <w:sz w:val="20"/>
        </w:rPr>
        <w:t xml:space="preserve">Nous dirons que FREUD aurait fait assurément un admirable idéaliste passionné s’il ne s’était pas consacré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l’autre, sous la forme de l’hysté</w:t>
      </w:r>
      <w:r w:rsidRPr="00705696">
        <w:rPr>
          <w:rFonts w:ascii="Garamond" w:hAnsi="Garamond" w:cs="Courier New"/>
          <w:bCs/>
          <w:color w:val="auto"/>
          <w:sz w:val="20"/>
        </w:rPr>
        <w:softHyphen/>
        <w:t>rique.</w:t>
      </w:r>
    </w:p>
    <w:p w:rsidR="00BF3196" w:rsidRPr="00705696" w:rsidRDefault="00BF3196" w:rsidP="00B82165">
      <w:pPr>
        <w:pStyle w:val="Corpsdetexte"/>
        <w:ind w:right="-568"/>
        <w:jc w:val="left"/>
        <w:rPr>
          <w:rFonts w:ascii="Garamond" w:hAnsi="Garamond" w:cs="Courier New"/>
          <w:bCs/>
          <w:color w:val="auto"/>
          <w:sz w:val="20"/>
        </w:rPr>
      </w:pPr>
    </w:p>
    <w:p w:rsidR="00BF3196" w:rsidRPr="00DA483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J’ai décidé d’arrêter toujours à point nommé : deux heures moins vingt, mon séminaire. Vous le voyez, je n’ai pas clos aujourd’hui ce qu’il en est de la fonction de </w:t>
      </w:r>
      <w:r w:rsidRPr="005C5CE8">
        <w:rPr>
          <w:rFonts w:ascii="Garamond" w:hAnsi="Garamond" w:cs="Courier New"/>
          <w:bCs/>
          <w:i/>
          <w:color w:val="0000CC"/>
          <w:sz w:val="20"/>
        </w:rPr>
        <w:t>l’inconscient</w:t>
      </w:r>
      <w:r w:rsidRPr="00705696">
        <w:rPr>
          <w:rFonts w:ascii="Garamond" w:hAnsi="Garamond" w:cs="Courier New"/>
          <w:bCs/>
          <w:color w:val="auto"/>
          <w:sz w:val="20"/>
        </w:rPr>
        <w:t xml:space="preserve">. Restons donc un peu avant les termes que j’avais donnés à ce que j’espérais boucler : </w:t>
      </w:r>
      <w:r w:rsidRPr="005C5CE8">
        <w:rPr>
          <w:rFonts w:ascii="Garamond" w:hAnsi="Garamond" w:cs="Courier New"/>
          <w:bCs/>
          <w:i/>
          <w:color w:val="0000CC"/>
          <w:sz w:val="20"/>
        </w:rPr>
        <w:t>l’inconscient</w:t>
      </w:r>
      <w:r w:rsidR="00966686">
        <w:rPr>
          <w:rFonts w:ascii="Garamond" w:hAnsi="Garamond" w:cs="Courier New"/>
          <w:bCs/>
          <w:color w:val="auto"/>
          <w:sz w:val="20"/>
        </w:rPr>
        <w:t xml:space="preserve">. </w:t>
      </w:r>
      <w:r w:rsidRPr="00705696">
        <w:rPr>
          <w:rFonts w:ascii="Garamond" w:hAnsi="Garamond" w:cs="Courier New"/>
          <w:bCs/>
          <w:color w:val="auto"/>
          <w:sz w:val="20"/>
        </w:rPr>
        <w:t xml:space="preserve">Aujourd’hui je n’ai point abordé </w:t>
      </w:r>
      <w:r w:rsidRPr="00705696">
        <w:rPr>
          <w:rFonts w:ascii="Garamond" w:hAnsi="Garamond"/>
          <w:bCs/>
          <w:i/>
          <w:color w:val="0000CC"/>
          <w:sz w:val="20"/>
        </w:rPr>
        <w:t>la répétition</w:t>
      </w:r>
      <w:r w:rsidRPr="00705696">
        <w:rPr>
          <w:rFonts w:ascii="Garamond" w:hAnsi="Garamond" w:cs="Courier New"/>
          <w:bCs/>
          <w:color w:val="auto"/>
          <w:sz w:val="20"/>
        </w:rPr>
        <w:t xml:space="preserve">. Ce que j’ai à dire sur </w:t>
      </w:r>
      <w:r w:rsidRPr="00705696">
        <w:rPr>
          <w:rFonts w:ascii="Garamond" w:hAnsi="Garamond"/>
          <w:bCs/>
          <w:i/>
          <w:color w:val="0000CC"/>
          <w:sz w:val="20"/>
        </w:rPr>
        <w:t>l’inconscient</w:t>
      </w:r>
      <w:r w:rsidRPr="00705696">
        <w:rPr>
          <w:rFonts w:ascii="Garamond" w:hAnsi="Garamond" w:cs="Courier New"/>
          <w:bCs/>
          <w:color w:val="auto"/>
          <w:sz w:val="20"/>
        </w:rPr>
        <w:t xml:space="preserve"> se lie étroitement à ce qu’il en sera de notre abord du second concept de </w:t>
      </w:r>
      <w:r w:rsidRPr="00705696">
        <w:rPr>
          <w:rFonts w:ascii="Garamond" w:hAnsi="Garamond"/>
          <w:bCs/>
          <w:i/>
          <w:color w:val="0000CC"/>
          <w:sz w:val="20"/>
        </w:rPr>
        <w:t>la répétition</w:t>
      </w:r>
      <w:r w:rsidRPr="00705696">
        <w:rPr>
          <w:rFonts w:ascii="Garamond" w:hAnsi="Garamond" w:cs="Courier New"/>
          <w:bCs/>
          <w:color w:val="auto"/>
          <w:sz w:val="20"/>
        </w:rPr>
        <w:t xml:space="preserve"> la prochaine fois.</w:t>
      </w:r>
    </w:p>
    <w:p w:rsidR="00BF3196" w:rsidRPr="00705696" w:rsidRDefault="00BF3196" w:rsidP="00B82165">
      <w:pPr>
        <w:pStyle w:val="Corpsdetexte"/>
        <w:ind w:right="-568"/>
        <w:jc w:val="left"/>
        <w:rPr>
          <w:rFonts w:ascii="Garamond" w:hAnsi="Garamond" w:cs="Courier New"/>
          <w:bCs/>
          <w:caps/>
          <w:sz w:val="20"/>
        </w:rPr>
      </w:pPr>
      <w:r w:rsidRPr="00705696">
        <w:rPr>
          <w:rFonts w:ascii="Garamond" w:hAnsi="Garamond" w:cs="Courier New"/>
          <w:bCs/>
          <w:caps/>
          <w:color w:val="C00000"/>
          <w:sz w:val="20"/>
        </w:rPr>
        <w:lastRenderedPageBreak/>
        <w:t xml:space="preserve">29 </w:t>
      </w:r>
      <w:r w:rsidRPr="00705696">
        <w:rPr>
          <w:rFonts w:ascii="Garamond" w:hAnsi="Garamond" w:cs="Courier New"/>
          <w:color w:val="C00000"/>
          <w:sz w:val="20"/>
        </w:rPr>
        <w:t xml:space="preserve"> </w:t>
      </w:r>
      <w:r w:rsidRPr="00705696">
        <w:rPr>
          <w:rFonts w:ascii="Garamond" w:hAnsi="Garamond" w:cs="Courier New"/>
          <w:bCs/>
          <w:caps/>
          <w:color w:val="C00000"/>
          <w:sz w:val="20"/>
        </w:rPr>
        <w:t>j</w:t>
      </w:r>
      <w:r w:rsidRPr="00705696">
        <w:rPr>
          <w:rFonts w:ascii="Garamond" w:hAnsi="Garamond" w:cs="Courier New"/>
          <w:bCs/>
          <w:color w:val="C00000"/>
          <w:sz w:val="20"/>
        </w:rPr>
        <w:t>an</w:t>
      </w:r>
      <w:bookmarkStart w:id="4" w:name="Janv29"/>
      <w:bookmarkEnd w:id="4"/>
      <w:r w:rsidRPr="00705696">
        <w:rPr>
          <w:rFonts w:ascii="Garamond" w:hAnsi="Garamond" w:cs="Courier New"/>
          <w:bCs/>
          <w:color w:val="C00000"/>
          <w:sz w:val="20"/>
        </w:rPr>
        <w:t>vier</w:t>
      </w:r>
      <w:r w:rsidRPr="00705696">
        <w:rPr>
          <w:rFonts w:ascii="Garamond" w:hAnsi="Garamond" w:cs="Courier New"/>
          <w:bCs/>
          <w:caps/>
          <w:color w:val="C00000"/>
          <w:sz w:val="20"/>
        </w:rPr>
        <w:t xml:space="preserve">  1964</w:t>
      </w:r>
      <w:r w:rsidRPr="00705696">
        <w:rPr>
          <w:rFonts w:ascii="Garamond" w:hAnsi="Garamond" w:cs="Courier New"/>
          <w:sz w:val="20"/>
        </w:rPr>
        <w:t xml:space="preserve">                            </w:t>
      </w:r>
      <w:r w:rsidR="00DA483C">
        <w:rPr>
          <w:rFonts w:ascii="Garamond" w:hAnsi="Garamond" w:cs="Courier New"/>
          <w:sz w:val="20"/>
        </w:rPr>
        <w:t xml:space="preserve">                                                                                        </w:t>
      </w:r>
      <w:r w:rsidRPr="00705696">
        <w:rPr>
          <w:rFonts w:ascii="Garamond" w:hAnsi="Garamond" w:cs="Courier New"/>
          <w:sz w:val="20"/>
        </w:rPr>
        <w:t xml:space="preserve"> </w:t>
      </w:r>
      <w:hyperlink w:anchor="Table" w:history="1">
        <w:hyperlink w:anchor="Table" w:history="1">
          <w:r w:rsidRPr="00DA483C">
            <w:rPr>
              <w:rStyle w:val="Lienhypertexte"/>
              <w:rFonts w:ascii="Garamond" w:hAnsi="Garamond" w:cs="Courier New"/>
              <w:sz w:val="16"/>
              <w:szCs w:val="16"/>
            </w:rPr>
            <w:t>Table des séances</w:t>
          </w:r>
        </w:hyperlink>
      </w:hyperlink>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Default="00BF3196" w:rsidP="00B82165">
      <w:pPr>
        <w:pStyle w:val="Corpsdetexte"/>
        <w:ind w:right="-568"/>
        <w:jc w:val="left"/>
        <w:rPr>
          <w:rFonts w:ascii="Garamond" w:hAnsi="Garamond" w:cs="Courier New"/>
          <w:bCs/>
          <w:color w:val="auto"/>
          <w:sz w:val="20"/>
        </w:rPr>
      </w:pPr>
    </w:p>
    <w:p w:rsidR="00A64167" w:rsidRPr="00705696" w:rsidRDefault="00A64167"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Mon introduction du premier de ceux que j’ai appelés les quatre concepts freudiens fondamentaux…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mon introduction la dernière fois de l’inconscient par la structure d’une béance</w:t>
      </w:r>
    </w:p>
    <w:p w:rsidR="005C5CE8" w:rsidRDefault="005E6FD8"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00BF3196" w:rsidRPr="00705696">
        <w:rPr>
          <w:rFonts w:ascii="Garamond" w:hAnsi="Garamond" w:cs="Courier New"/>
          <w:bCs/>
          <w:color w:val="auto"/>
          <w:sz w:val="20"/>
        </w:rPr>
        <w:t>l’introduction a fourni l’occasion à un de mes auditeurs</w:t>
      </w:r>
      <w:r w:rsidRPr="00705696">
        <w:rPr>
          <w:rFonts w:ascii="Garamond" w:hAnsi="Garamond" w:cs="Courier New"/>
          <w:bCs/>
          <w:color w:val="auto"/>
          <w:sz w:val="20"/>
        </w:rPr>
        <w:t> :</w:t>
      </w:r>
      <w:r w:rsidR="00BF3196" w:rsidRPr="00705696">
        <w:rPr>
          <w:rFonts w:ascii="Garamond" w:hAnsi="Garamond" w:cs="Courier New"/>
          <w:bCs/>
          <w:color w:val="auto"/>
          <w:sz w:val="20"/>
        </w:rPr>
        <w:t xml:space="preserve"> Jacques</w:t>
      </w:r>
      <w:r w:rsidR="00CD5973">
        <w:rPr>
          <w:rFonts w:ascii="Garamond" w:hAnsi="Garamond" w:cs="Courier New"/>
          <w:bCs/>
          <w:color w:val="auto"/>
          <w:sz w:val="20"/>
        </w:rPr>
        <w:t>-</w:t>
      </w:r>
      <w:r w:rsidR="00BF3196" w:rsidRPr="00705696">
        <w:rPr>
          <w:rFonts w:ascii="Garamond" w:hAnsi="Garamond" w:cs="Courier New"/>
          <w:bCs/>
          <w:color w:val="auto"/>
          <w:sz w:val="20"/>
        </w:rPr>
        <w:t xml:space="preserve">Alain MILLER, d’un excellent tracé de ce que </w:t>
      </w:r>
    </w:p>
    <w:p w:rsidR="003E0CA9" w:rsidRDefault="00CD5973"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 dans mes écrits précédents </w:t>
      </w:r>
      <w:r>
        <w:rPr>
          <w:rFonts w:ascii="Garamond" w:hAnsi="Garamond" w:cs="Courier New"/>
          <w:bCs/>
          <w:color w:val="auto"/>
          <w:sz w:val="20"/>
        </w:rPr>
        <w:t>-</w:t>
      </w:r>
      <w:r w:rsidR="00BF3196" w:rsidRPr="00705696">
        <w:rPr>
          <w:rFonts w:ascii="Garamond" w:hAnsi="Garamond" w:cs="Courier New"/>
          <w:bCs/>
          <w:color w:val="auto"/>
          <w:sz w:val="20"/>
        </w:rPr>
        <w:t xml:space="preserve"> il a pris soin de reconnaître comme étant la fonction structurante d’un </w:t>
      </w:r>
      <w:r w:rsidR="00BF3196" w:rsidRPr="00705696">
        <w:rPr>
          <w:rFonts w:ascii="Garamond" w:hAnsi="Garamond"/>
          <w:bCs/>
          <w:i/>
          <w:iCs/>
          <w:color w:val="0000CC"/>
          <w:sz w:val="20"/>
        </w:rPr>
        <w:t>manque</w:t>
      </w:r>
      <w:r w:rsidR="00BF3196" w:rsidRPr="00705696">
        <w:rPr>
          <w:rFonts w:ascii="Garamond" w:hAnsi="Garamond" w:cs="Courier New"/>
          <w:bCs/>
          <w:color w:val="auto"/>
          <w:sz w:val="20"/>
        </w:rPr>
        <w:t xml:space="preserve">, et de le rejoindre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somme, par un arc audacieux, élégant, à ce que j’ai pu désigner en parlant de </w:t>
      </w:r>
      <w:r w:rsidRPr="003E0CA9">
        <w:rPr>
          <w:rFonts w:ascii="Garamond" w:hAnsi="Garamond" w:cs="Courier New"/>
          <w:bCs/>
          <w:i/>
          <w:color w:val="0000CC"/>
          <w:sz w:val="20"/>
        </w:rPr>
        <w:t xml:space="preserve">la fonction du désir comme le </w:t>
      </w:r>
      <w:r w:rsidRPr="003E0CA9">
        <w:rPr>
          <w:rFonts w:ascii="Garamond" w:hAnsi="Garamond"/>
          <w:bCs/>
          <w:i/>
          <w:iCs/>
          <w:color w:val="0000CC"/>
          <w:sz w:val="20"/>
        </w:rPr>
        <w:t>manq</w:t>
      </w:r>
      <w:r w:rsidRPr="00705696">
        <w:rPr>
          <w:rFonts w:ascii="Garamond" w:hAnsi="Garamond"/>
          <w:bCs/>
          <w:i/>
          <w:iCs/>
          <w:color w:val="0000CC"/>
          <w:sz w:val="20"/>
        </w:rPr>
        <w:t>ue à être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8931B7" w:rsidRDefault="00BF3196" w:rsidP="003E0CA9">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Ayant réalisé pour vous cette sorte de </w:t>
      </w:r>
      <w:r w:rsidRPr="00705696">
        <w:rPr>
          <w:rFonts w:ascii="Garamond" w:hAnsi="Garamond"/>
          <w:bCs/>
          <w:i/>
          <w:color w:val="auto"/>
          <w:sz w:val="20"/>
        </w:rPr>
        <w:t>synopsis</w:t>
      </w:r>
      <w:r w:rsidR="003E0CA9">
        <w:rPr>
          <w:rFonts w:ascii="Garamond" w:hAnsi="Garamond" w:cs="Courier New"/>
          <w:bCs/>
          <w:color w:val="auto"/>
          <w:sz w:val="20"/>
        </w:rPr>
        <w:t xml:space="preserve">, </w:t>
      </w:r>
      <w:r w:rsidRPr="00705696">
        <w:rPr>
          <w:rFonts w:ascii="Garamond" w:hAnsi="Garamond" w:cs="Courier New"/>
          <w:bCs/>
          <w:color w:val="auto"/>
          <w:sz w:val="20"/>
        </w:rPr>
        <w:t xml:space="preserve">qui n’a sûrement pas été, au moins pour ceux qui avaient déjà quelques notions </w:t>
      </w:r>
    </w:p>
    <w:p w:rsidR="003E0CA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mon enseignement, d’une utilité rassemblante</w:t>
      </w:r>
      <w:r w:rsidR="003E0CA9">
        <w:rPr>
          <w:rFonts w:ascii="Garamond" w:hAnsi="Garamond" w:cs="Courier New"/>
          <w:bCs/>
          <w:color w:val="auto"/>
          <w:sz w:val="20"/>
        </w:rPr>
        <w:t xml:space="preserve">, </w:t>
      </w:r>
      <w:r w:rsidRPr="00705696">
        <w:rPr>
          <w:rFonts w:ascii="Garamond" w:hAnsi="Garamond" w:cs="Courier New"/>
          <w:bCs/>
          <w:color w:val="auto"/>
          <w:sz w:val="20"/>
        </w:rPr>
        <w:t xml:space="preserve">ayant donc fait ce tracé, il m’a interrogé sur mon </w:t>
      </w:r>
      <w:r w:rsidRPr="00CD5973">
        <w:rPr>
          <w:rFonts w:ascii="Garamond" w:hAnsi="Garamond" w:cs="Courier New"/>
          <w:bCs/>
          <w:i/>
          <w:color w:val="auto"/>
          <w:sz w:val="20"/>
        </w:rPr>
        <w:t>ontologie</w:t>
      </w:r>
      <w:r w:rsidRPr="00705696">
        <w:rPr>
          <w:rFonts w:ascii="Garamond" w:hAnsi="Garamond" w:cs="Courier New"/>
          <w:bCs/>
          <w:color w:val="auto"/>
          <w:sz w:val="20"/>
        </w:rPr>
        <w:t xml:space="preserve">. </w:t>
      </w:r>
    </w:p>
    <w:p w:rsidR="003E0CA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Bien sûr, je n’ai pas pu lui répondre dans les limites qui sont imparties au dialogue par l’horaire sur une telle question</w:t>
      </w:r>
      <w:r w:rsidR="003E0CA9">
        <w:rPr>
          <w:rFonts w:ascii="Garamond" w:hAnsi="Garamond" w:cs="Courier New"/>
          <w:bCs/>
          <w:color w:val="auto"/>
          <w:sz w:val="20"/>
        </w:rPr>
        <w:t>,</w:t>
      </w:r>
      <w:r w:rsidRPr="00705696">
        <w:rPr>
          <w:rFonts w:ascii="Garamond" w:hAnsi="Garamond" w:cs="Courier New"/>
          <w:bCs/>
          <w:color w:val="auto"/>
          <w:sz w:val="20"/>
        </w:rPr>
        <w:t xml:space="preserve"> </w:t>
      </w:r>
    </w:p>
    <w:p w:rsidR="003E0CA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propos de laquelle il aurait convenu tout d’abord que j’obtins de lui la précision bien nette de ce en quoi il cerne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terme </w:t>
      </w:r>
      <w:r w:rsidRPr="00705696">
        <w:rPr>
          <w:rFonts w:ascii="Garamond" w:hAnsi="Garamond" w:cs="Courier New"/>
          <w:bCs/>
          <w:iCs/>
          <w:color w:val="auto"/>
          <w:sz w:val="20"/>
        </w:rPr>
        <w:t>d’</w:t>
      </w:r>
      <w:r w:rsidRPr="00705696">
        <w:rPr>
          <w:rFonts w:ascii="Garamond" w:hAnsi="Garamond"/>
          <w:bCs/>
          <w:i/>
          <w:iCs/>
          <w:color w:val="auto"/>
          <w:sz w:val="20"/>
        </w:rPr>
        <w:t>ontologie</w:t>
      </w:r>
      <w:r w:rsidRPr="00705696">
        <w:rPr>
          <w:rFonts w:ascii="Garamond" w:hAnsi="Garamond" w:cs="Courier New"/>
          <w:bCs/>
          <w:color w:val="auto"/>
          <w:sz w:val="20"/>
        </w:rPr>
        <w:t>. Néanmoins, qu’il ne croie pas que ce soit que j’ai trouvé du tout la question inappropriée.</w:t>
      </w:r>
    </w:p>
    <w:p w:rsidR="00BF3196" w:rsidRPr="00705696" w:rsidRDefault="00BF3196" w:rsidP="00B82165">
      <w:pPr>
        <w:pStyle w:val="Corpsdetexte"/>
        <w:ind w:right="-568"/>
        <w:jc w:val="left"/>
        <w:rPr>
          <w:rFonts w:ascii="Garamond" w:hAnsi="Garamond" w:cs="Courier New"/>
          <w:bCs/>
          <w:color w:val="auto"/>
          <w:sz w:val="20"/>
        </w:rPr>
      </w:pPr>
    </w:p>
    <w:p w:rsidR="003E0CA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dirais même plus, il tombait particulièrement à point en ce sens que c’est bien d’une fonction à proprement parler ontologique qu’il s’agit dans cette béance, dans cette structure fondamentale, par quoi j’ai cru devoir introduire comme la plus essentielle, comme lui étant la plus essentielle, la fonction de l’inconscient.</w:t>
      </w:r>
      <w:r w:rsidR="003E0CA9">
        <w:rPr>
          <w:rFonts w:ascii="Garamond" w:hAnsi="Garamond" w:cs="Courier New"/>
          <w:bCs/>
          <w:color w:val="auto"/>
          <w:sz w:val="20"/>
        </w:rPr>
        <w:t xml:space="preserve"> </w:t>
      </w:r>
      <w:r w:rsidRPr="00705696">
        <w:rPr>
          <w:rFonts w:ascii="Garamond" w:hAnsi="Garamond" w:cs="Courier New"/>
          <w:bCs/>
          <w:color w:val="auto"/>
          <w:sz w:val="20"/>
        </w:rPr>
        <w:t xml:space="preserve">Car à l’introduire ainsi, vous l’avez vu distinguer deux formes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assu</w:t>
      </w:r>
      <w:r w:rsidRPr="00705696">
        <w:rPr>
          <w:rFonts w:ascii="Garamond" w:hAnsi="Garamond" w:cs="Courier New"/>
          <w:bCs/>
          <w:color w:val="auto"/>
          <w:sz w:val="20"/>
        </w:rPr>
        <w:softHyphen/>
        <w:t xml:space="preserve">rément en </w:t>
      </w:r>
      <w:r w:rsidRPr="00854FEC">
        <w:rPr>
          <w:rFonts w:ascii="Garamond" w:hAnsi="Garamond" w:cs="Courier New"/>
          <w:bCs/>
          <w:i/>
          <w:color w:val="auto"/>
          <w:sz w:val="20"/>
        </w:rPr>
        <w:t>ce qui se montre par cette béance</w:t>
      </w:r>
      <w:r w:rsidRPr="00705696">
        <w:rPr>
          <w:rFonts w:ascii="Garamond" w:hAnsi="Garamond" w:cs="Courier New"/>
          <w:bCs/>
          <w:color w:val="auto"/>
          <w:sz w:val="20"/>
        </w:rPr>
        <w:t xml:space="preserve"> </w:t>
      </w:r>
      <w:r w:rsidR="00CD5973">
        <w:rPr>
          <w:rFonts w:ascii="Garamond" w:hAnsi="Garamond" w:cs="Courier New"/>
          <w:bCs/>
          <w:color w:val="auto"/>
          <w:sz w:val="20"/>
        </w:rPr>
        <w:t>-</w:t>
      </w:r>
      <w:r w:rsidRPr="00705696">
        <w:rPr>
          <w:rFonts w:ascii="Garamond" w:hAnsi="Garamond" w:cs="Courier New"/>
          <w:bCs/>
          <w:color w:val="auto"/>
          <w:sz w:val="20"/>
        </w:rPr>
        <w:t xml:space="preserve"> nous pourrions le dire </w:t>
      </w:r>
      <w:r w:rsidR="00CD5973">
        <w:rPr>
          <w:rFonts w:ascii="Garamond" w:hAnsi="Garamond" w:cs="Courier New"/>
          <w:bCs/>
          <w:color w:val="auto"/>
          <w:sz w:val="20"/>
        </w:rPr>
        <w:t>-</w:t>
      </w:r>
      <w:r w:rsidRPr="00705696">
        <w:rPr>
          <w:rFonts w:ascii="Garamond" w:hAnsi="Garamond" w:cs="Courier New"/>
          <w:bCs/>
          <w:color w:val="auto"/>
          <w:sz w:val="20"/>
        </w:rPr>
        <w:t xml:space="preserve"> </w:t>
      </w:r>
      <w:r w:rsidRPr="00854FEC">
        <w:rPr>
          <w:rFonts w:ascii="Garamond" w:hAnsi="Garamond" w:cs="Courier New"/>
          <w:bCs/>
          <w:i/>
          <w:color w:val="auto"/>
          <w:sz w:val="20"/>
        </w:rPr>
        <w:t>pré</w:t>
      </w:r>
      <w:r w:rsidR="00CD5973" w:rsidRPr="00854FEC">
        <w:rPr>
          <w:rFonts w:ascii="Garamond" w:hAnsi="Garamond" w:cs="Courier New"/>
          <w:bCs/>
          <w:i/>
          <w:color w:val="auto"/>
          <w:sz w:val="20"/>
        </w:rPr>
        <w:t>-</w:t>
      </w:r>
      <w:r w:rsidRPr="00854FEC">
        <w:rPr>
          <w:rFonts w:ascii="Garamond" w:hAnsi="Garamond" w:cs="Courier New"/>
          <w:bCs/>
          <w:i/>
          <w:color w:val="auto"/>
          <w:sz w:val="20"/>
        </w:rPr>
        <w:t>ontologique</w:t>
      </w:r>
      <w:r w:rsidRPr="00705696">
        <w:rPr>
          <w:rFonts w:ascii="Garamond" w:hAnsi="Garamond" w:cs="Courier New"/>
          <w:bCs/>
          <w:color w:val="auto"/>
          <w:sz w:val="20"/>
        </w:rPr>
        <w:t xml:space="preserve">. </w:t>
      </w:r>
      <w:r w:rsidR="00B45C74">
        <w:rPr>
          <w:rFonts w:ascii="Garamond" w:hAnsi="Garamond" w:cs="Courier New"/>
          <w:bCs/>
          <w:color w:val="auto"/>
          <w:sz w:val="20"/>
        </w:rPr>
        <w:t xml:space="preserve"> </w:t>
      </w:r>
    </w:p>
    <w:p w:rsidR="005E6FD8" w:rsidRPr="00705696" w:rsidRDefault="005E6FD8" w:rsidP="00B82165">
      <w:pPr>
        <w:pStyle w:val="Corpsdetexte"/>
        <w:ind w:right="-568"/>
        <w:jc w:val="left"/>
        <w:rPr>
          <w:rFonts w:ascii="Garamond" w:hAnsi="Garamond" w:cs="Courier New"/>
          <w:bCs/>
          <w:color w:val="auto"/>
          <w:sz w:val="20"/>
        </w:rPr>
      </w:pPr>
    </w:p>
    <w:p w:rsidR="003E0CA9" w:rsidRDefault="00BF3196" w:rsidP="003E0CA9">
      <w:pPr>
        <w:pStyle w:val="Corpsdetexte"/>
        <w:ind w:right="-568"/>
        <w:jc w:val="left"/>
        <w:rPr>
          <w:rFonts w:ascii="Garamond" w:hAnsi="Garamond" w:cs="Courier New"/>
          <w:bCs/>
          <w:color w:val="auto"/>
          <w:sz w:val="20"/>
        </w:rPr>
      </w:pPr>
      <w:r w:rsidRPr="00705696">
        <w:rPr>
          <w:rFonts w:ascii="Garamond" w:hAnsi="Garamond" w:cs="Courier New"/>
          <w:bCs/>
          <w:color w:val="auto"/>
          <w:sz w:val="20"/>
        </w:rPr>
        <w:t>J’ai insisté sur ce caractère trop oublié</w:t>
      </w:r>
      <w:r w:rsidR="003E0CA9">
        <w:rPr>
          <w:rFonts w:ascii="Garamond" w:hAnsi="Garamond" w:cs="Courier New"/>
          <w:bCs/>
          <w:color w:val="auto"/>
          <w:sz w:val="20"/>
        </w:rPr>
        <w:t xml:space="preserve"> - </w:t>
      </w:r>
      <w:r w:rsidRPr="00705696">
        <w:rPr>
          <w:rFonts w:ascii="Garamond" w:hAnsi="Garamond" w:cs="Courier New"/>
          <w:bCs/>
          <w:color w:val="auto"/>
          <w:sz w:val="20"/>
        </w:rPr>
        <w:t>et oublié d’une façon qui n’est pas sans signification</w:t>
      </w:r>
      <w:r w:rsidR="003E0CA9">
        <w:rPr>
          <w:rFonts w:ascii="Garamond" w:hAnsi="Garamond" w:cs="Courier New"/>
          <w:bCs/>
          <w:color w:val="auto"/>
          <w:sz w:val="20"/>
        </w:rPr>
        <w:t xml:space="preserve"> - </w:t>
      </w:r>
      <w:r w:rsidRPr="00705696">
        <w:rPr>
          <w:rFonts w:ascii="Garamond" w:hAnsi="Garamond" w:cs="Courier New"/>
          <w:bCs/>
          <w:color w:val="auto"/>
          <w:sz w:val="20"/>
        </w:rPr>
        <w:t xml:space="preserve">trop oublié de la première découverte de l’émergence de l’inconscient : de ne pas prêter à l’ontologie. </w:t>
      </w:r>
      <w:r w:rsidRPr="003E0CA9">
        <w:rPr>
          <w:rFonts w:ascii="Garamond" w:hAnsi="Garamond" w:cs="Courier New"/>
          <w:bCs/>
          <w:color w:val="auto"/>
          <w:sz w:val="20"/>
        </w:rPr>
        <w:t>Ce qui s’est montré</w:t>
      </w:r>
      <w:r w:rsidRPr="00705696">
        <w:rPr>
          <w:rFonts w:ascii="Garamond" w:hAnsi="Garamond" w:cs="Courier New"/>
          <w:bCs/>
          <w:color w:val="auto"/>
          <w:sz w:val="20"/>
        </w:rPr>
        <w:t xml:space="preserve"> d’abord à FREUD, aux découvreurs, </w:t>
      </w:r>
    </w:p>
    <w:p w:rsidR="003E0CA9" w:rsidRDefault="00BF3196" w:rsidP="003E0CA9">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ceux qui ont fait les premiers pas, </w:t>
      </w:r>
      <w:r w:rsidRPr="003E0CA9">
        <w:rPr>
          <w:rFonts w:ascii="Garamond" w:hAnsi="Garamond" w:cs="Courier New"/>
          <w:bCs/>
          <w:color w:val="auto"/>
          <w:sz w:val="20"/>
        </w:rPr>
        <w:t xml:space="preserve">ce qui se </w:t>
      </w:r>
      <w:r w:rsidRPr="003E0CA9">
        <w:rPr>
          <w:rFonts w:ascii="Garamond" w:hAnsi="Garamond" w:cs="Courier New"/>
          <w:bCs/>
          <w:iCs/>
          <w:color w:val="auto"/>
          <w:sz w:val="20"/>
        </w:rPr>
        <w:t>montre</w:t>
      </w:r>
      <w:r w:rsidRPr="003E0CA9">
        <w:rPr>
          <w:rFonts w:ascii="Garamond" w:hAnsi="Garamond" w:cs="Courier New"/>
          <w:bCs/>
          <w:color w:val="auto"/>
          <w:sz w:val="20"/>
        </w:rPr>
        <w:t xml:space="preserve"> encore</w:t>
      </w:r>
      <w:r w:rsidRPr="00705696">
        <w:rPr>
          <w:rFonts w:ascii="Garamond" w:hAnsi="Garamond" w:cs="Courier New"/>
          <w:bCs/>
          <w:color w:val="auto"/>
          <w:sz w:val="20"/>
        </w:rPr>
        <w:t xml:space="preserve"> à quiconque dans l’analyse s’y intéresse, s’accommode un temps, </w:t>
      </w:r>
    </w:p>
    <w:p w:rsidR="0012218D" w:rsidRDefault="003E0CA9" w:rsidP="003E0CA9">
      <w:pPr>
        <w:pStyle w:val="Corpsdetexte"/>
        <w:ind w:right="-568"/>
        <w:jc w:val="left"/>
        <w:rPr>
          <w:rFonts w:ascii="Garamond" w:hAnsi="Garamond" w:cs="Courier New"/>
          <w:bCs/>
          <w:color w:val="auto"/>
          <w:sz w:val="20"/>
        </w:rPr>
      </w:pPr>
      <w:r>
        <w:rPr>
          <w:rFonts w:ascii="Garamond" w:hAnsi="Garamond" w:cs="Courier New"/>
          <w:bCs/>
          <w:color w:val="auto"/>
          <w:sz w:val="20"/>
        </w:rPr>
        <w:t xml:space="preserve">forcé qu’il peut y être </w:t>
      </w:r>
      <w:r w:rsidR="00BF3196" w:rsidRPr="00705696">
        <w:rPr>
          <w:rFonts w:ascii="Garamond" w:hAnsi="Garamond" w:cs="Courier New"/>
          <w:bCs/>
          <w:color w:val="auto"/>
          <w:sz w:val="20"/>
        </w:rPr>
        <w:t xml:space="preserve">à certains détours, accommode son regard à ce qui est proprement de l’ordre de l’inconscient,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que ce n’est ni être ni non</w:t>
      </w:r>
      <w:r w:rsidR="00CD5973">
        <w:rPr>
          <w:rFonts w:ascii="Garamond" w:hAnsi="Garamond" w:cs="Courier New"/>
          <w:bCs/>
          <w:color w:val="auto"/>
          <w:sz w:val="20"/>
        </w:rPr>
        <w:t>-</w:t>
      </w:r>
      <w:r w:rsidRPr="00705696">
        <w:rPr>
          <w:rFonts w:ascii="Garamond" w:hAnsi="Garamond" w:cs="Courier New"/>
          <w:bCs/>
          <w:color w:val="auto"/>
          <w:sz w:val="20"/>
        </w:rPr>
        <w:t xml:space="preserve">être, c’est du </w:t>
      </w:r>
      <w:r w:rsidRPr="00CD5973">
        <w:rPr>
          <w:rFonts w:ascii="Garamond" w:hAnsi="Garamond" w:cs="Courier New"/>
          <w:bCs/>
          <w:i/>
          <w:color w:val="0000CC"/>
          <w:sz w:val="20"/>
        </w:rPr>
        <w:t>non</w:t>
      </w:r>
      <w:r w:rsidR="00CD5973" w:rsidRPr="00CD5973">
        <w:rPr>
          <w:rFonts w:ascii="Garamond" w:hAnsi="Garamond" w:cs="Courier New"/>
          <w:bCs/>
          <w:i/>
          <w:color w:val="0000CC"/>
          <w:sz w:val="20"/>
        </w:rPr>
        <w:t>-</w:t>
      </w:r>
      <w:r w:rsidRPr="00CD5973">
        <w:rPr>
          <w:rFonts w:ascii="Garamond" w:hAnsi="Garamond" w:cs="Courier New"/>
          <w:bCs/>
          <w:i/>
          <w:color w:val="0000CC"/>
          <w:sz w:val="20"/>
        </w:rPr>
        <w:t>réalisé</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3E0CA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J’ai évoqué la fonction des </w:t>
      </w:r>
      <w:r w:rsidRPr="00705696">
        <w:rPr>
          <w:rFonts w:ascii="Garamond" w:hAnsi="Garamond"/>
          <w:bCs/>
          <w:i/>
          <w:iCs/>
          <w:color w:val="auto"/>
          <w:sz w:val="20"/>
        </w:rPr>
        <w:t>limbes</w:t>
      </w:r>
      <w:r w:rsidRPr="00705696">
        <w:rPr>
          <w:rFonts w:ascii="Garamond" w:hAnsi="Garamond" w:cs="Courier New"/>
          <w:bCs/>
          <w:color w:val="auto"/>
          <w:sz w:val="20"/>
        </w:rPr>
        <w:t xml:space="preserve">, j’aurais pu aussi parler de ce que dans le registre mythique, dans les constructions de la </w:t>
      </w:r>
      <w:r w:rsidRPr="00322787">
        <w:rPr>
          <w:rFonts w:ascii="Garamond" w:hAnsi="Garamond"/>
          <w:bCs/>
          <w:iCs/>
          <w:color w:val="auto"/>
          <w:sz w:val="20"/>
        </w:rPr>
        <w:t>gnose</w:t>
      </w:r>
      <w:r w:rsidRPr="00705696">
        <w:rPr>
          <w:rFonts w:ascii="Garamond" w:hAnsi="Garamond" w:cs="Courier New"/>
          <w:bCs/>
          <w:color w:val="auto"/>
          <w:sz w:val="20"/>
        </w:rPr>
        <w:t xml:space="preserve">, </w:t>
      </w:r>
    </w:p>
    <w:p w:rsidR="003E0CA9" w:rsidRDefault="00BF3196" w:rsidP="003E0CA9">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on appelle </w:t>
      </w:r>
      <w:r w:rsidRPr="00705696">
        <w:rPr>
          <w:rFonts w:ascii="Garamond" w:hAnsi="Garamond"/>
          <w:bCs/>
          <w:i/>
          <w:color w:val="auto"/>
          <w:sz w:val="20"/>
        </w:rPr>
        <w:t>êtres intermédiaires</w:t>
      </w:r>
      <w:r w:rsidRPr="00705696">
        <w:rPr>
          <w:rFonts w:ascii="Garamond" w:hAnsi="Garamond" w:cs="Courier New"/>
          <w:bCs/>
          <w:color w:val="auto"/>
          <w:sz w:val="20"/>
        </w:rPr>
        <w:t xml:space="preserve"> : </w:t>
      </w:r>
      <w:r w:rsidRPr="00705696">
        <w:rPr>
          <w:rFonts w:ascii="Garamond" w:hAnsi="Garamond"/>
          <w:bCs/>
          <w:i/>
          <w:iCs/>
          <w:color w:val="auto"/>
          <w:sz w:val="20"/>
        </w:rPr>
        <w:t>sylphes</w:t>
      </w:r>
      <w:r w:rsidRPr="00705696">
        <w:rPr>
          <w:rFonts w:ascii="Garamond" w:hAnsi="Garamond" w:cs="Courier New"/>
          <w:bCs/>
          <w:i/>
          <w:iCs/>
          <w:color w:val="auto"/>
          <w:sz w:val="20"/>
        </w:rPr>
        <w:t xml:space="preserve">, </w:t>
      </w:r>
      <w:r w:rsidRPr="00705696">
        <w:rPr>
          <w:rFonts w:ascii="Garamond" w:hAnsi="Garamond"/>
          <w:bCs/>
          <w:i/>
          <w:iCs/>
          <w:color w:val="auto"/>
          <w:sz w:val="20"/>
        </w:rPr>
        <w:t>gnomes</w:t>
      </w:r>
      <w:r w:rsidRPr="00705696">
        <w:rPr>
          <w:rFonts w:ascii="Garamond" w:hAnsi="Garamond" w:cs="Courier New"/>
          <w:bCs/>
          <w:color w:val="auto"/>
          <w:sz w:val="20"/>
        </w:rPr>
        <w:t>, voire formes plus élevées de ces médiateurs ambigus.</w:t>
      </w:r>
      <w:r w:rsidR="003E0CA9">
        <w:rPr>
          <w:rFonts w:ascii="Garamond" w:hAnsi="Garamond" w:cs="Courier New"/>
          <w:bCs/>
          <w:color w:val="auto"/>
          <w:sz w:val="20"/>
        </w:rPr>
        <w:t xml:space="preserve"> </w:t>
      </w:r>
      <w:r w:rsidRPr="00705696">
        <w:rPr>
          <w:rFonts w:ascii="Garamond" w:hAnsi="Garamond" w:cs="Courier New"/>
          <w:bCs/>
          <w:color w:val="auto"/>
          <w:sz w:val="20"/>
        </w:rPr>
        <w:t xml:space="preserve">Aussi bien, n’oublions pas </w:t>
      </w:r>
    </w:p>
    <w:p w:rsidR="00775FF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FREUD, quand il commença de </w:t>
      </w:r>
      <w:r w:rsidRPr="00705696">
        <w:rPr>
          <w:rFonts w:ascii="Garamond" w:hAnsi="Garamond" w:cs="Courier New"/>
          <w:bCs/>
          <w:i/>
          <w:color w:val="auto"/>
          <w:sz w:val="20"/>
        </w:rPr>
        <w:t>remuer ce monde</w:t>
      </w:r>
      <w:r w:rsidRPr="00705696">
        <w:rPr>
          <w:rFonts w:ascii="Garamond" w:hAnsi="Garamond" w:cs="Courier New"/>
          <w:bCs/>
          <w:color w:val="auto"/>
          <w:sz w:val="20"/>
        </w:rPr>
        <w:t xml:space="preserve"> articula ce terme</w:t>
      </w:r>
      <w:r w:rsidR="00775FF0">
        <w:rPr>
          <w:rFonts w:ascii="Garamond" w:hAnsi="Garamond" w:cs="Courier New"/>
          <w:bCs/>
          <w:color w:val="auto"/>
          <w:sz w:val="20"/>
        </w:rPr>
        <w:t xml:space="preserve"> -</w:t>
      </w:r>
      <w:r w:rsidRPr="00705696">
        <w:rPr>
          <w:rFonts w:ascii="Garamond" w:hAnsi="Garamond" w:cs="Courier New"/>
          <w:bCs/>
          <w:color w:val="auto"/>
          <w:sz w:val="20"/>
        </w:rPr>
        <w:t xml:space="preserve"> qui paraissait </w:t>
      </w:r>
      <w:r w:rsidRPr="00B04616">
        <w:rPr>
          <w:rFonts w:ascii="Garamond" w:hAnsi="Garamond" w:cs="Courier New"/>
          <w:bCs/>
          <w:color w:val="auto"/>
          <w:sz w:val="20"/>
        </w:rPr>
        <w:t>plus lourd d’inquiétantes appréhensions</w:t>
      </w:r>
      <w:r w:rsidRPr="00705696">
        <w:rPr>
          <w:rFonts w:ascii="Garamond" w:hAnsi="Garamond" w:cs="Courier New"/>
          <w:bCs/>
          <w:color w:val="auto"/>
          <w:sz w:val="20"/>
        </w:rPr>
        <w:t xml:space="preserve"> </w:t>
      </w:r>
    </w:p>
    <w:p w:rsidR="005E6FD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quand il l’a prononcé</w:t>
      </w:r>
      <w:r w:rsidR="003E0CA9">
        <w:rPr>
          <w:rFonts w:ascii="Garamond" w:hAnsi="Garamond" w:cs="Courier New"/>
          <w:bCs/>
          <w:color w:val="auto"/>
          <w:sz w:val="20"/>
        </w:rPr>
        <w:t xml:space="preserve"> </w:t>
      </w:r>
      <w:r w:rsidR="00775FF0">
        <w:rPr>
          <w:rFonts w:ascii="Garamond" w:hAnsi="Garamond" w:cs="Courier New"/>
          <w:bCs/>
          <w:color w:val="auto"/>
          <w:sz w:val="20"/>
        </w:rPr>
        <w:t xml:space="preserve">- </w:t>
      </w:r>
      <w:r w:rsidRPr="00705696">
        <w:rPr>
          <w:rFonts w:ascii="Garamond" w:hAnsi="Garamond" w:cs="Courier New"/>
          <w:bCs/>
          <w:color w:val="auto"/>
          <w:sz w:val="20"/>
        </w:rPr>
        <w:t xml:space="preserve">dont il est bien remarquable que la menace soit, après soixante ans d’expériences, complètement oubliée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BF3196" w:rsidRPr="00705696" w:rsidRDefault="00BF3196" w:rsidP="00B82165">
      <w:pPr>
        <w:pStyle w:val="Corpsdetexte"/>
        <w:ind w:left="708" w:right="-568" w:firstLine="708"/>
        <w:jc w:val="left"/>
        <w:rPr>
          <w:rFonts w:ascii="Garamond" w:hAnsi="Garamond" w:cs="Courier New"/>
          <w:bCs/>
          <w:i/>
          <w:color w:val="auto"/>
          <w:sz w:val="20"/>
          <w:lang w:val="en-US"/>
        </w:rPr>
      </w:pPr>
      <w:r w:rsidRPr="00705696">
        <w:rPr>
          <w:rFonts w:ascii="Garamond" w:hAnsi="Garamond" w:cs="Courier New"/>
          <w:bCs/>
          <w:color w:val="auto"/>
          <w:sz w:val="20"/>
          <w:lang w:val="en-US"/>
        </w:rPr>
        <w:t xml:space="preserve">« </w:t>
      </w:r>
      <w:r w:rsidRPr="00705696">
        <w:rPr>
          <w:rFonts w:ascii="Garamond" w:hAnsi="Garamond"/>
          <w:bCs/>
          <w:i/>
          <w:color w:val="0000CC"/>
          <w:sz w:val="20"/>
          <w:lang w:val="en-US"/>
        </w:rPr>
        <w:t>Flectere si nequeo superos, Acheronta movebo</w:t>
      </w:r>
      <w:r w:rsidR="00B04616">
        <w:rPr>
          <w:rFonts w:ascii="Garamond" w:hAnsi="Garamond"/>
          <w:bCs/>
          <w:i/>
          <w:color w:val="0000CC"/>
          <w:sz w:val="20"/>
          <w:lang w:val="en-US"/>
        </w:rPr>
        <w:t xml:space="preserve"> </w:t>
      </w:r>
      <w:r w:rsidRPr="00B04616">
        <w:rPr>
          <w:rStyle w:val="Appelnotedebasdep"/>
          <w:rFonts w:ascii="Garamond" w:hAnsi="Garamond"/>
          <w:b/>
          <w:iCs/>
          <w:color w:val="C00000"/>
          <w:sz w:val="20"/>
        </w:rPr>
        <w:footnoteReference w:id="20"/>
      </w:r>
      <w:r w:rsidRPr="00705696">
        <w:rPr>
          <w:rFonts w:ascii="Garamond" w:hAnsi="Garamond" w:cs="Courier New"/>
          <w:bCs/>
          <w:color w:val="auto"/>
          <w:sz w:val="20"/>
          <w:lang w:val="en-US"/>
        </w:rPr>
        <w:t xml:space="preserve"> »</w:t>
      </w:r>
    </w:p>
    <w:p w:rsidR="00BF3196" w:rsidRPr="00705696" w:rsidRDefault="00BF3196" w:rsidP="00B82165">
      <w:pPr>
        <w:pStyle w:val="Corpsdetexte"/>
        <w:ind w:right="-568"/>
        <w:jc w:val="left"/>
        <w:rPr>
          <w:rFonts w:ascii="Garamond" w:hAnsi="Garamond" w:cs="Courier New"/>
          <w:bCs/>
          <w:color w:val="auto"/>
          <w:sz w:val="20"/>
          <w:lang w:val="en-US"/>
        </w:rPr>
      </w:pPr>
    </w:p>
    <w:p w:rsidR="00775FF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en soi</w:t>
      </w:r>
      <w:r w:rsidR="003C3D86">
        <w:rPr>
          <w:rFonts w:ascii="Garamond" w:hAnsi="Garamond" w:cs="Courier New"/>
          <w:bCs/>
          <w:color w:val="auto"/>
          <w:sz w:val="20"/>
        </w:rPr>
        <w:t>-</w:t>
      </w:r>
      <w:r w:rsidRPr="00705696">
        <w:rPr>
          <w:rFonts w:ascii="Garamond" w:hAnsi="Garamond" w:cs="Courier New"/>
          <w:bCs/>
          <w:color w:val="auto"/>
          <w:sz w:val="20"/>
        </w:rPr>
        <w:t xml:space="preserve">même bien remarquable à noter, que ce qui s’annonçait comme </w:t>
      </w:r>
      <w:r w:rsidRPr="00705696">
        <w:rPr>
          <w:rFonts w:ascii="Garamond" w:hAnsi="Garamond"/>
          <w:bCs/>
          <w:i/>
          <w:color w:val="auto"/>
          <w:sz w:val="20"/>
        </w:rPr>
        <w:t>ouverture infernale</w:t>
      </w:r>
      <w:r w:rsidRPr="00705696">
        <w:rPr>
          <w:rFonts w:ascii="Garamond" w:hAnsi="Garamond" w:cs="Courier New"/>
          <w:bCs/>
          <w:color w:val="auto"/>
          <w:sz w:val="20"/>
        </w:rPr>
        <w:t xml:space="preserve"> ait été dans la suite, </w:t>
      </w:r>
    </w:p>
    <w:p w:rsidR="00775FF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dirais, aussi </w:t>
      </w:r>
      <w:r w:rsidRPr="00705696">
        <w:rPr>
          <w:rFonts w:ascii="Garamond" w:hAnsi="Garamond"/>
          <w:bCs/>
          <w:i/>
          <w:color w:val="auto"/>
          <w:sz w:val="20"/>
        </w:rPr>
        <w:t>remarquablement aseptique</w:t>
      </w:r>
      <w:r w:rsidR="005E6FD8" w:rsidRPr="00705696">
        <w:rPr>
          <w:rFonts w:ascii="Garamond" w:hAnsi="Garamond" w:cs="Courier New"/>
          <w:bCs/>
          <w:color w:val="auto"/>
          <w:sz w:val="20"/>
        </w:rPr>
        <w:t>.</w:t>
      </w:r>
      <w:r w:rsidRPr="00705696">
        <w:rPr>
          <w:rFonts w:ascii="Garamond" w:hAnsi="Garamond" w:cs="Courier New"/>
          <w:bCs/>
          <w:color w:val="auto"/>
          <w:sz w:val="20"/>
        </w:rPr>
        <w:t xml:space="preserve"> Il est curieux, il est </w:t>
      </w:r>
      <w:r w:rsidRPr="00B04616">
        <w:rPr>
          <w:rFonts w:ascii="Garamond" w:hAnsi="Garamond" w:cs="Courier New"/>
          <w:bCs/>
          <w:i/>
          <w:color w:val="auto"/>
          <w:sz w:val="20"/>
        </w:rPr>
        <w:t>indicatif</w:t>
      </w:r>
      <w:r w:rsidRPr="00705696">
        <w:rPr>
          <w:rFonts w:ascii="Garamond" w:hAnsi="Garamond" w:cs="Courier New"/>
          <w:bCs/>
          <w:color w:val="auto"/>
          <w:sz w:val="20"/>
        </w:rPr>
        <w:t xml:space="preserve"> aussi</w:t>
      </w:r>
      <w:r w:rsidR="005E6FD8" w:rsidRPr="00705696">
        <w:rPr>
          <w:rFonts w:ascii="Garamond" w:hAnsi="Garamond" w:cs="Courier New"/>
          <w:bCs/>
          <w:color w:val="auto"/>
          <w:sz w:val="20"/>
        </w:rPr>
        <w:t>,</w:t>
      </w:r>
      <w:r w:rsidRPr="00705696">
        <w:rPr>
          <w:rFonts w:ascii="Garamond" w:hAnsi="Garamond" w:cs="Courier New"/>
          <w:bCs/>
          <w:color w:val="auto"/>
          <w:sz w:val="20"/>
        </w:rPr>
        <w:t xml:space="preserve"> que ce qui s’annonçait aussi délibérément comme </w:t>
      </w:r>
    </w:p>
    <w:p w:rsidR="009D7BA3" w:rsidRPr="00705696" w:rsidRDefault="00BF3196" w:rsidP="00775FF0">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ouverture sur un « </w:t>
      </w:r>
      <w:r w:rsidRPr="00705696">
        <w:rPr>
          <w:rFonts w:ascii="Garamond" w:hAnsi="Garamond"/>
          <w:bCs/>
          <w:i/>
          <w:iCs/>
          <w:color w:val="auto"/>
          <w:sz w:val="20"/>
        </w:rPr>
        <w:t>monde inférieur</w:t>
      </w:r>
      <w:r w:rsidRPr="00705696">
        <w:rPr>
          <w:rFonts w:ascii="Garamond" w:hAnsi="Garamond" w:cs="Courier New"/>
          <w:bCs/>
          <w:color w:val="auto"/>
          <w:sz w:val="20"/>
        </w:rPr>
        <w:t xml:space="preserve"> » n’ait en somme</w:t>
      </w:r>
      <w:r w:rsidR="009D7BA3" w:rsidRPr="00705696">
        <w:rPr>
          <w:rFonts w:ascii="Garamond" w:hAnsi="Garamond" w:cs="Courier New"/>
          <w:bCs/>
          <w:color w:val="auto"/>
          <w:sz w:val="20"/>
        </w:rPr>
        <w:t xml:space="preserve"> </w:t>
      </w:r>
      <w:r w:rsidR="00B04616">
        <w:rPr>
          <w:rFonts w:ascii="Garamond" w:hAnsi="Garamond" w:cs="Courier New"/>
          <w:bCs/>
          <w:color w:val="auto"/>
          <w:sz w:val="20"/>
        </w:rPr>
        <w:t>-</w:t>
      </w:r>
      <w:r w:rsidR="009D7BA3" w:rsidRPr="00705696">
        <w:rPr>
          <w:rFonts w:ascii="Garamond" w:hAnsi="Garamond" w:cs="Courier New"/>
          <w:bCs/>
          <w:color w:val="auto"/>
          <w:sz w:val="20"/>
        </w:rPr>
        <w:t xml:space="preserve"> </w:t>
      </w:r>
      <w:r w:rsidRPr="00705696">
        <w:rPr>
          <w:rFonts w:ascii="Garamond" w:hAnsi="Garamond" w:cs="Courier New"/>
          <w:bCs/>
          <w:i/>
          <w:color w:val="auto"/>
          <w:sz w:val="20"/>
        </w:rPr>
        <w:t>sauf exception très rare</w:t>
      </w:r>
      <w:r w:rsidR="009D7BA3" w:rsidRPr="00705696">
        <w:rPr>
          <w:rFonts w:ascii="Garamond" w:hAnsi="Garamond" w:cs="Courier New"/>
          <w:bCs/>
          <w:color w:val="auto"/>
          <w:sz w:val="20"/>
        </w:rPr>
        <w:t xml:space="preserve"> </w:t>
      </w:r>
      <w:r w:rsidR="00B04616">
        <w:rPr>
          <w:rFonts w:ascii="Garamond" w:hAnsi="Garamond" w:cs="Courier New"/>
          <w:bCs/>
          <w:color w:val="auto"/>
          <w:sz w:val="20"/>
        </w:rPr>
        <w:t>-</w:t>
      </w:r>
      <w:r w:rsidR="009D7BA3" w:rsidRPr="00705696">
        <w:rPr>
          <w:rFonts w:ascii="Garamond" w:hAnsi="Garamond" w:cs="Courier New"/>
          <w:bCs/>
          <w:color w:val="auto"/>
          <w:sz w:val="20"/>
        </w:rPr>
        <w:t xml:space="preserve"> </w:t>
      </w:r>
      <w:r w:rsidRPr="00705696">
        <w:rPr>
          <w:rFonts w:ascii="Garamond" w:hAnsi="Garamond" w:cs="Courier New"/>
          <w:bCs/>
          <w:color w:val="auto"/>
          <w:sz w:val="20"/>
        </w:rPr>
        <w:t xml:space="preserve">n’ait trouvé nulle part sa conjonction, n’ait fait nulle part </w:t>
      </w:r>
      <w:r w:rsidRPr="00705696">
        <w:rPr>
          <w:rFonts w:ascii="Garamond" w:hAnsi="Garamond" w:cs="Courier New"/>
          <w:bCs/>
          <w:i/>
          <w:color w:val="auto"/>
          <w:sz w:val="20"/>
        </w:rPr>
        <w:t>alliance</w:t>
      </w:r>
      <w:r w:rsidR="00322787">
        <w:rPr>
          <w:rFonts w:ascii="Garamond" w:hAnsi="Garamond" w:cs="Courier New"/>
          <w:bCs/>
          <w:color w:val="auto"/>
          <w:sz w:val="20"/>
        </w:rPr>
        <w:t xml:space="preserve"> sérieuse </w:t>
      </w:r>
      <w:r w:rsidRPr="00705696">
        <w:rPr>
          <w:rFonts w:ascii="Garamond" w:hAnsi="Garamond" w:cs="Courier New"/>
          <w:bCs/>
          <w:color w:val="auto"/>
          <w:sz w:val="20"/>
        </w:rPr>
        <w:t>avec tout ce qui pourtant</w:t>
      </w:r>
      <w:r w:rsidR="00775FF0">
        <w:rPr>
          <w:rFonts w:ascii="Garamond" w:hAnsi="Garamond" w:cs="Courier New"/>
          <w:bCs/>
          <w:color w:val="auto"/>
          <w:sz w:val="20"/>
        </w:rPr>
        <w:t xml:space="preserve"> - </w:t>
      </w:r>
      <w:r w:rsidRPr="00705696">
        <w:rPr>
          <w:rFonts w:ascii="Garamond" w:hAnsi="Garamond" w:cs="Courier New"/>
          <w:bCs/>
          <w:color w:val="auto"/>
          <w:sz w:val="20"/>
        </w:rPr>
        <w:t>encore maintenant, mais surtout à l’époque où la découverte freudienne apparut</w:t>
      </w:r>
      <w:r w:rsidR="00775FF0">
        <w:rPr>
          <w:rFonts w:ascii="Garamond" w:hAnsi="Garamond" w:cs="Courier New"/>
          <w:bCs/>
          <w:color w:val="auto"/>
          <w:sz w:val="20"/>
        </w:rPr>
        <w:t xml:space="preserve"> -</w:t>
      </w:r>
    </w:p>
    <w:p w:rsidR="00775FF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 existé à travers le monde de </w:t>
      </w:r>
      <w:r w:rsidR="00312E41" w:rsidRPr="00312E41">
        <w:rPr>
          <w:rFonts w:ascii="Garamond" w:hAnsi="Garamond" w:cs="Courier New"/>
          <w:bCs/>
          <w:i/>
          <w:color w:val="auto"/>
          <w:sz w:val="20"/>
        </w:rPr>
        <w:t>« </w:t>
      </w:r>
      <w:r w:rsidRPr="00312E41">
        <w:rPr>
          <w:rFonts w:ascii="Garamond" w:hAnsi="Garamond"/>
          <w:bCs/>
          <w:i/>
          <w:color w:val="auto"/>
          <w:sz w:val="20"/>
        </w:rPr>
        <w:t>recherche métaphysique</w:t>
      </w:r>
      <w:r w:rsidR="00312E41" w:rsidRPr="00312E41">
        <w:rPr>
          <w:rFonts w:ascii="Garamond" w:hAnsi="Garamond"/>
          <w:bCs/>
          <w:i/>
          <w:color w:val="auto"/>
          <w:sz w:val="20"/>
        </w:rPr>
        <w:t> »</w:t>
      </w:r>
      <w:r w:rsidRPr="00705696">
        <w:rPr>
          <w:rFonts w:ascii="Garamond" w:hAnsi="Garamond" w:cs="Courier New"/>
          <w:bCs/>
          <w:color w:val="auto"/>
          <w:sz w:val="20"/>
        </w:rPr>
        <w:t xml:space="preserve"> </w:t>
      </w:r>
      <w:r w:rsidRPr="00705696">
        <w:rPr>
          <w:rFonts w:ascii="Garamond" w:hAnsi="Garamond" w:cs="Courier New"/>
          <w:bCs/>
          <w:i/>
          <w:color w:val="auto"/>
          <w:sz w:val="20"/>
        </w:rPr>
        <w:t>comme on disait</w:t>
      </w:r>
      <w:r w:rsidRPr="00705696">
        <w:rPr>
          <w:rFonts w:ascii="Garamond" w:hAnsi="Garamond" w:cs="Courier New"/>
          <w:bCs/>
          <w:color w:val="auto"/>
          <w:sz w:val="20"/>
        </w:rPr>
        <w:t xml:space="preserve">, voire de </w:t>
      </w:r>
      <w:r w:rsidRPr="00705696">
        <w:rPr>
          <w:rFonts w:ascii="Garamond" w:hAnsi="Garamond"/>
          <w:bCs/>
          <w:i/>
          <w:color w:val="auto"/>
          <w:sz w:val="20"/>
        </w:rPr>
        <w:t>pratique</w:t>
      </w:r>
      <w:r w:rsidR="009D7BA3" w:rsidRPr="00705696">
        <w:rPr>
          <w:rFonts w:ascii="Garamond" w:hAnsi="Garamond"/>
          <w:bCs/>
          <w:i/>
          <w:color w:val="auto"/>
          <w:sz w:val="20"/>
        </w:rPr>
        <w:t>s</w:t>
      </w:r>
      <w:r w:rsidRPr="00705696">
        <w:rPr>
          <w:rFonts w:ascii="Garamond" w:hAnsi="Garamond" w:cs="Courier New"/>
          <w:bCs/>
          <w:i/>
          <w:color w:val="auto"/>
          <w:sz w:val="20"/>
        </w:rPr>
        <w:t xml:space="preserve">, disons </w:t>
      </w:r>
      <w:r w:rsidRPr="00705696">
        <w:rPr>
          <w:rFonts w:ascii="Garamond" w:hAnsi="Garamond"/>
          <w:bCs/>
          <w:i/>
          <w:color w:val="auto"/>
          <w:sz w:val="20"/>
        </w:rPr>
        <w:t>spirite, spiritiste, évocatoire, nécromantique,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w:t>
      </w:r>
      <w:r w:rsidRPr="00705696">
        <w:rPr>
          <w:rFonts w:ascii="Garamond" w:hAnsi="Garamond"/>
          <w:bCs/>
          <w:i/>
          <w:color w:val="auto"/>
          <w:sz w:val="20"/>
        </w:rPr>
        <w:t>psychologie gothique</w:t>
      </w:r>
      <w:r w:rsidRPr="00705696">
        <w:rPr>
          <w:rFonts w:ascii="Garamond" w:hAnsi="Garamond" w:cs="Courier New"/>
          <w:bCs/>
          <w:color w:val="auto"/>
          <w:sz w:val="20"/>
        </w:rPr>
        <w:t xml:space="preserve"> de MYERS, celle qui s’astreignait à suivre à la trace le fait de </w:t>
      </w:r>
      <w:r w:rsidRPr="00B04616">
        <w:rPr>
          <w:rFonts w:ascii="Garamond" w:hAnsi="Garamond" w:cs="Courier New"/>
          <w:bCs/>
          <w:i/>
          <w:color w:val="auto"/>
          <w:sz w:val="20"/>
        </w:rPr>
        <w:t>télépathie</w:t>
      </w:r>
      <w:r w:rsidRPr="00705696">
        <w:rPr>
          <w:rFonts w:ascii="Garamond" w:hAnsi="Garamond" w:cs="Courier New"/>
          <w:bCs/>
          <w:color w:val="auto"/>
          <w:sz w:val="20"/>
        </w:rPr>
        <w:t xml:space="preserve">. </w:t>
      </w:r>
    </w:p>
    <w:p w:rsidR="00AE7B56" w:rsidRDefault="00AE7B56" w:rsidP="00B82165">
      <w:pPr>
        <w:pStyle w:val="Corpsdetexte"/>
        <w:ind w:right="-568"/>
        <w:jc w:val="left"/>
        <w:rPr>
          <w:rFonts w:ascii="Garamond" w:hAnsi="Garamond" w:cs="Courier New"/>
          <w:bCs/>
          <w:color w:val="auto"/>
          <w:sz w:val="20"/>
        </w:rPr>
      </w:pPr>
    </w:p>
    <w:p w:rsidR="00775FF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Bien sûr, au passage FREUD touche à ces faits, à ce qui a pu lui en advenir, apporté dans son expérience. Il est très net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ce soit dans le sens d’</w:t>
      </w:r>
      <w:r w:rsidRPr="006461AA">
        <w:rPr>
          <w:rFonts w:ascii="Garamond" w:hAnsi="Garamond" w:cs="Courier New"/>
          <w:bCs/>
          <w:i/>
          <w:color w:val="auto"/>
          <w:sz w:val="20"/>
        </w:rPr>
        <w:t>une réduction rationaliste</w:t>
      </w:r>
      <w:r w:rsidR="006461AA">
        <w:rPr>
          <w:rFonts w:ascii="Garamond" w:hAnsi="Garamond" w:cs="Courier New"/>
          <w:bCs/>
          <w:color w:val="auto"/>
          <w:sz w:val="20"/>
        </w:rPr>
        <w:t xml:space="preserve"> -</w:t>
      </w:r>
      <w:r w:rsidRPr="00705696">
        <w:rPr>
          <w:rFonts w:ascii="Garamond" w:hAnsi="Garamond" w:cs="Courier New"/>
          <w:bCs/>
          <w:color w:val="auto"/>
          <w:sz w:val="20"/>
        </w:rPr>
        <w:t xml:space="preserve"> et élégante d’ailleurs</w:t>
      </w:r>
      <w:r w:rsidR="006461AA">
        <w:rPr>
          <w:rFonts w:ascii="Garamond" w:hAnsi="Garamond" w:cs="Courier New"/>
          <w:bCs/>
          <w:color w:val="auto"/>
          <w:sz w:val="20"/>
        </w:rPr>
        <w:t xml:space="preserve"> -</w:t>
      </w:r>
      <w:r w:rsidRPr="00705696">
        <w:rPr>
          <w:rFonts w:ascii="Garamond" w:hAnsi="Garamond" w:cs="Courier New"/>
          <w:bCs/>
          <w:color w:val="auto"/>
          <w:sz w:val="20"/>
        </w:rPr>
        <w:t xml:space="preserve"> que sitôt sa </w:t>
      </w:r>
      <w:r w:rsidRPr="006461AA">
        <w:rPr>
          <w:rFonts w:ascii="Garamond" w:hAnsi="Garamond" w:cs="Courier New"/>
          <w:bCs/>
          <w:i/>
          <w:color w:val="auto"/>
          <w:sz w:val="20"/>
        </w:rPr>
        <w:t>prise en main</w:t>
      </w:r>
      <w:r w:rsidR="006461AA">
        <w:rPr>
          <w:rFonts w:ascii="Garamond" w:hAnsi="Garamond" w:cs="Courier New"/>
          <w:bCs/>
          <w:color w:val="auto"/>
          <w:sz w:val="20"/>
        </w:rPr>
        <w:t xml:space="preserve"> </w:t>
      </w:r>
      <w:r w:rsidR="006461AA" w:rsidRPr="006461AA">
        <w:rPr>
          <w:rFonts w:ascii="Garamond" w:hAnsi="Garamond" w:cs="Courier New"/>
          <w:bCs/>
          <w:color w:val="C00000"/>
          <w:sz w:val="16"/>
          <w:szCs w:val="16"/>
        </w:rPr>
        <w:t>[</w:t>
      </w:r>
      <w:r w:rsidR="006461AA" w:rsidRPr="006461AA">
        <w:rPr>
          <w:rFonts w:ascii="Garamond" w:hAnsi="Garamond" w:cs="Courier New"/>
          <w:bCs/>
          <w:i/>
          <w:color w:val="C00000"/>
          <w:sz w:val="16"/>
          <w:szCs w:val="16"/>
        </w:rPr>
        <w:t>Begriff</w:t>
      </w:r>
      <w:r w:rsidR="006461AA" w:rsidRPr="006461AA">
        <w:rPr>
          <w:rFonts w:ascii="Garamond" w:hAnsi="Garamond" w:cs="Courier New"/>
          <w:bCs/>
          <w:color w:val="C00000"/>
          <w:sz w:val="16"/>
          <w:szCs w:val="16"/>
        </w:rPr>
        <w:t>]</w:t>
      </w:r>
      <w:r w:rsidRPr="00705696">
        <w:rPr>
          <w:rFonts w:ascii="Garamond" w:hAnsi="Garamond" w:cs="Courier New"/>
          <w:bCs/>
          <w:color w:val="auto"/>
          <w:sz w:val="20"/>
        </w:rPr>
        <w:t xml:space="preserve">, sa théorisation s’exerce. </w:t>
      </w:r>
    </w:p>
    <w:p w:rsidR="00775FF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on peut en somme considérer comme exceptionnel, voire aberrant ce qui, dans le cercle analytique de nos jours, </w:t>
      </w:r>
    </w:p>
    <w:p w:rsidR="00775FF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s’attache à ce qui a été appelé</w:t>
      </w:r>
      <w:r w:rsidR="00775FF0">
        <w:rPr>
          <w:rFonts w:ascii="Garamond" w:hAnsi="Garamond" w:cs="Courier New"/>
          <w:bCs/>
          <w:color w:val="auto"/>
          <w:sz w:val="20"/>
        </w:rPr>
        <w:t xml:space="preserve">, </w:t>
      </w:r>
      <w:r w:rsidRPr="00705696">
        <w:rPr>
          <w:rFonts w:ascii="Garamond" w:hAnsi="Garamond" w:cs="Courier New"/>
          <w:bCs/>
          <w:color w:val="auto"/>
          <w:sz w:val="20"/>
        </w:rPr>
        <w:t>et d’une façon bien significati</w:t>
      </w:r>
      <w:r w:rsidRPr="00705696">
        <w:rPr>
          <w:rFonts w:ascii="Garamond" w:hAnsi="Garamond" w:cs="Courier New"/>
          <w:bCs/>
          <w:color w:val="auto"/>
          <w:sz w:val="20"/>
        </w:rPr>
        <w:softHyphen/>
        <w:t>ve, justement dans le sens d’une stérilisation</w:t>
      </w:r>
      <w:r w:rsidR="00775FF0">
        <w:rPr>
          <w:rFonts w:ascii="Garamond" w:hAnsi="Garamond" w:cs="Courier New"/>
          <w:bCs/>
          <w:color w:val="auto"/>
          <w:sz w:val="20"/>
        </w:rPr>
        <w:t xml:space="preserve">, </w:t>
      </w:r>
      <w:r w:rsidRPr="00705696">
        <w:rPr>
          <w:rFonts w:ascii="Garamond" w:hAnsi="Garamond" w:cs="Courier New"/>
          <w:bCs/>
          <w:color w:val="auto"/>
          <w:sz w:val="20"/>
        </w:rPr>
        <w:t xml:space="preserve">les </w:t>
      </w:r>
      <w:r w:rsidR="00396090" w:rsidRPr="00705696">
        <w:rPr>
          <w:rFonts w:ascii="Garamond" w:hAnsi="Garamond" w:cs="Courier New"/>
          <w:bCs/>
          <w:color w:val="auto"/>
          <w:sz w:val="20"/>
        </w:rPr>
        <w:t>« </w:t>
      </w:r>
      <w:r w:rsidRPr="00705696">
        <w:rPr>
          <w:rFonts w:ascii="Garamond" w:hAnsi="Garamond"/>
          <w:bCs/>
          <w:i/>
          <w:color w:val="auto"/>
          <w:sz w:val="20"/>
        </w:rPr>
        <w:t>phénomènes psy</w:t>
      </w:r>
      <w:r w:rsidRPr="00705696">
        <w:rPr>
          <w:rFonts w:ascii="Garamond" w:hAnsi="Garamond" w:cs="Courier New"/>
          <w:bCs/>
          <w:color w:val="auto"/>
          <w:sz w:val="20"/>
        </w:rPr>
        <w:t xml:space="preserve"> », </w:t>
      </w:r>
    </w:p>
    <w:p w:rsidR="00850C1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allu</w:t>
      </w:r>
      <w:r w:rsidRPr="00705696">
        <w:rPr>
          <w:rFonts w:ascii="Garamond" w:hAnsi="Garamond" w:cs="Courier New"/>
          <w:bCs/>
          <w:color w:val="auto"/>
          <w:sz w:val="20"/>
        </w:rPr>
        <w:softHyphen/>
        <w:t xml:space="preserve">sion aux </w:t>
      </w:r>
      <w:r w:rsidRPr="00705696">
        <w:rPr>
          <w:rFonts w:ascii="Garamond" w:hAnsi="Garamond"/>
          <w:bCs/>
          <w:i/>
          <w:color w:val="auto"/>
          <w:sz w:val="20"/>
        </w:rPr>
        <w:t>recherches</w:t>
      </w:r>
      <w:r w:rsidRPr="00705696">
        <w:rPr>
          <w:rFonts w:ascii="Garamond" w:hAnsi="Garamond" w:cs="Courier New"/>
          <w:bCs/>
          <w:color w:val="auto"/>
          <w:sz w:val="20"/>
        </w:rPr>
        <w:t xml:space="preserve"> d’un </w:t>
      </w:r>
      <w:hyperlink r:id="rId19" w:history="1">
        <w:r w:rsidRPr="006461AA">
          <w:rPr>
            <w:rStyle w:val="Lienhypertexte"/>
            <w:rFonts w:ascii="Garamond" w:hAnsi="Garamond" w:cs="Courier New"/>
            <w:bCs/>
            <w:sz w:val="20"/>
          </w:rPr>
          <w:t>SERVADIO</w:t>
        </w:r>
      </w:hyperlink>
      <w:r w:rsidRPr="00705696">
        <w:rPr>
          <w:rFonts w:ascii="Garamond" w:hAnsi="Garamond" w:cs="Courier New"/>
          <w:bCs/>
          <w:color w:val="auto"/>
          <w:sz w:val="20"/>
        </w:rPr>
        <w:t xml:space="preserve"> par exemple. Assurément </w:t>
      </w:r>
      <w:r w:rsidRPr="00705696">
        <w:rPr>
          <w:rFonts w:ascii="Garamond" w:hAnsi="Garamond" w:cs="Courier New"/>
          <w:bCs/>
          <w:i/>
          <w:color w:val="auto"/>
          <w:sz w:val="20"/>
        </w:rPr>
        <w:t xml:space="preserve">ce n’est pas dans ce sens que notre </w:t>
      </w:r>
      <w:r w:rsidR="009D7BA3" w:rsidRPr="00705696">
        <w:rPr>
          <w:rFonts w:ascii="Garamond" w:hAnsi="Garamond" w:cs="Courier New"/>
          <w:bCs/>
          <w:i/>
          <w:color w:val="auto"/>
          <w:sz w:val="20"/>
        </w:rPr>
        <w:t>r</w:t>
      </w:r>
      <w:r w:rsidRPr="00705696">
        <w:rPr>
          <w:rFonts w:ascii="Garamond" w:hAnsi="Garamond" w:cs="Courier New"/>
          <w:bCs/>
          <w:i/>
          <w:color w:val="auto"/>
          <w:sz w:val="20"/>
        </w:rPr>
        <w:t>echerche, notre expérience nous a dirigés</w:t>
      </w:r>
      <w:r w:rsidRPr="00705696">
        <w:rPr>
          <w:rFonts w:ascii="Garamond" w:hAnsi="Garamond" w:cs="Courier New"/>
          <w:bCs/>
          <w:color w:val="auto"/>
          <w:sz w:val="20"/>
        </w:rPr>
        <w:t xml:space="preserve">. </w:t>
      </w:r>
    </w:p>
    <w:p w:rsidR="00775FF0" w:rsidRDefault="00775FF0" w:rsidP="00B82165">
      <w:pPr>
        <w:pStyle w:val="Corpsdetexte"/>
        <w:ind w:right="-568"/>
        <w:jc w:val="left"/>
        <w:rPr>
          <w:rFonts w:ascii="Garamond" w:hAnsi="Garamond" w:cs="Courier New"/>
          <w:bCs/>
          <w:color w:val="auto"/>
          <w:sz w:val="20"/>
        </w:rPr>
      </w:pPr>
    </w:p>
    <w:p w:rsidR="009D7BA3"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notre recherche de l’inconscient a eu un résultat, c’est dans le sens d’un certain dessèchement, d’une réduction </w:t>
      </w:r>
    </w:p>
    <w:p w:rsidR="00A64167" w:rsidRDefault="00BF3196" w:rsidP="0074568F">
      <w:pPr>
        <w:pStyle w:val="Corpsdetexte"/>
        <w:numPr>
          <w:ilvl w:val="0"/>
          <w:numId w:val="64"/>
        </w:numPr>
        <w:ind w:right="-568"/>
        <w:jc w:val="left"/>
        <w:rPr>
          <w:rFonts w:ascii="Garamond" w:hAnsi="Garamond" w:cs="Courier New"/>
          <w:bCs/>
          <w:color w:val="auto"/>
          <w:sz w:val="20"/>
        </w:rPr>
      </w:pPr>
      <w:r w:rsidRPr="00705696">
        <w:rPr>
          <w:rFonts w:ascii="Garamond" w:hAnsi="Garamond" w:cs="Courier New"/>
          <w:bCs/>
          <w:color w:val="auto"/>
          <w:sz w:val="20"/>
        </w:rPr>
        <w:t xml:space="preserve">à </w:t>
      </w:r>
      <w:r w:rsidRPr="00705696">
        <w:rPr>
          <w:rFonts w:ascii="Garamond" w:hAnsi="Garamond"/>
          <w:bCs/>
          <w:i/>
          <w:color w:val="auto"/>
          <w:sz w:val="20"/>
        </w:rPr>
        <w:t>un herbier</w:t>
      </w:r>
      <w:r w:rsidRPr="00705696">
        <w:rPr>
          <w:rFonts w:ascii="Garamond" w:hAnsi="Garamond" w:cs="Courier New"/>
          <w:bCs/>
          <w:color w:val="auto"/>
          <w:sz w:val="20"/>
        </w:rPr>
        <w:t xml:space="preserve"> à échantillonnage assez limité, </w:t>
      </w:r>
    </w:p>
    <w:p w:rsidR="00A64167" w:rsidRDefault="00BF3196" w:rsidP="0074568F">
      <w:pPr>
        <w:pStyle w:val="Corpsdetexte"/>
        <w:numPr>
          <w:ilvl w:val="0"/>
          <w:numId w:val="64"/>
        </w:numPr>
        <w:ind w:right="-568"/>
        <w:jc w:val="left"/>
        <w:rPr>
          <w:rFonts w:ascii="Garamond" w:hAnsi="Garamond" w:cs="Courier New"/>
          <w:bCs/>
          <w:color w:val="auto"/>
          <w:sz w:val="20"/>
        </w:rPr>
      </w:pPr>
      <w:r w:rsidRPr="00A64167">
        <w:rPr>
          <w:rFonts w:ascii="Garamond" w:hAnsi="Garamond" w:cs="Courier New"/>
          <w:bCs/>
          <w:color w:val="auto"/>
          <w:sz w:val="20"/>
        </w:rPr>
        <w:t xml:space="preserve">à </w:t>
      </w:r>
      <w:r w:rsidRPr="00A64167">
        <w:rPr>
          <w:rFonts w:ascii="Garamond" w:hAnsi="Garamond"/>
          <w:bCs/>
          <w:i/>
          <w:color w:val="auto"/>
          <w:sz w:val="20"/>
        </w:rPr>
        <w:t>un registre</w:t>
      </w:r>
      <w:r w:rsidRPr="00A64167">
        <w:rPr>
          <w:rFonts w:ascii="Garamond" w:hAnsi="Garamond" w:cs="Courier New"/>
          <w:bCs/>
          <w:color w:val="auto"/>
          <w:sz w:val="20"/>
        </w:rPr>
        <w:t xml:space="preserve"> qui est deve</w:t>
      </w:r>
      <w:r w:rsidRPr="00A64167">
        <w:rPr>
          <w:rFonts w:ascii="Garamond" w:hAnsi="Garamond" w:cs="Courier New"/>
          <w:bCs/>
          <w:color w:val="auto"/>
          <w:sz w:val="20"/>
        </w:rPr>
        <w:softHyphen/>
        <w:t xml:space="preserve">nu </w:t>
      </w:r>
      <w:r w:rsidRPr="00A64167">
        <w:rPr>
          <w:rFonts w:ascii="Garamond" w:hAnsi="Garamond"/>
          <w:bCs/>
          <w:i/>
          <w:color w:val="auto"/>
          <w:sz w:val="20"/>
        </w:rPr>
        <w:t>un catalogue raisonné  fort attendu</w:t>
      </w:r>
      <w:r w:rsidR="009D7BA3" w:rsidRPr="00A64167">
        <w:rPr>
          <w:rFonts w:ascii="Garamond" w:hAnsi="Garamond"/>
          <w:bCs/>
          <w:i/>
          <w:color w:val="auto"/>
          <w:sz w:val="20"/>
        </w:rPr>
        <w:t>,</w:t>
      </w:r>
      <w:r w:rsidRPr="00A64167">
        <w:rPr>
          <w:rFonts w:ascii="Garamond" w:hAnsi="Garamond"/>
          <w:bCs/>
          <w:i/>
          <w:color w:val="auto"/>
          <w:sz w:val="20"/>
        </w:rPr>
        <w:t xml:space="preserve"> </w:t>
      </w:r>
      <w:r w:rsidRPr="00A64167">
        <w:rPr>
          <w:rFonts w:ascii="Garamond" w:hAnsi="Garamond" w:cs="Courier New"/>
          <w:bCs/>
          <w:color w:val="auto"/>
          <w:sz w:val="20"/>
        </w:rPr>
        <w:t xml:space="preserve"> </w:t>
      </w:r>
    </w:p>
    <w:p w:rsidR="00BF3196" w:rsidRPr="00A64167" w:rsidRDefault="00BF3196" w:rsidP="0074568F">
      <w:pPr>
        <w:pStyle w:val="Corpsdetexte"/>
        <w:numPr>
          <w:ilvl w:val="0"/>
          <w:numId w:val="64"/>
        </w:numPr>
        <w:ind w:right="-568"/>
        <w:jc w:val="left"/>
        <w:rPr>
          <w:rFonts w:ascii="Garamond" w:hAnsi="Garamond" w:cs="Courier New"/>
          <w:bCs/>
          <w:color w:val="auto"/>
          <w:sz w:val="20"/>
        </w:rPr>
      </w:pPr>
      <w:r w:rsidRPr="00A64167">
        <w:rPr>
          <w:rFonts w:ascii="Garamond" w:hAnsi="Garamond" w:cs="Courier New"/>
          <w:bCs/>
          <w:color w:val="auto"/>
          <w:sz w:val="20"/>
        </w:rPr>
        <w:t xml:space="preserve">à </w:t>
      </w:r>
      <w:r w:rsidRPr="00A64167">
        <w:rPr>
          <w:rFonts w:ascii="Garamond" w:hAnsi="Garamond"/>
          <w:bCs/>
          <w:i/>
          <w:color w:val="auto"/>
          <w:sz w:val="20"/>
        </w:rPr>
        <w:t>une classification</w:t>
      </w:r>
      <w:r w:rsidRPr="00A64167">
        <w:rPr>
          <w:rFonts w:ascii="Garamond" w:hAnsi="Garamond" w:cs="Courier New"/>
          <w:bCs/>
          <w:i/>
          <w:color w:val="auto"/>
          <w:sz w:val="20"/>
        </w:rPr>
        <w:t xml:space="preserve"> qui se serait volontiers voulue </w:t>
      </w:r>
      <w:r w:rsidR="006461AA" w:rsidRPr="00A64167">
        <w:rPr>
          <w:rFonts w:ascii="Garamond" w:hAnsi="Garamond" w:cs="Courier New"/>
          <w:bCs/>
          <w:i/>
          <w:color w:val="auto"/>
          <w:sz w:val="20"/>
        </w:rPr>
        <w:t>« </w:t>
      </w:r>
      <w:r w:rsidRPr="00A64167">
        <w:rPr>
          <w:rFonts w:ascii="Garamond" w:hAnsi="Garamond"/>
          <w:bCs/>
          <w:i/>
          <w:color w:val="auto"/>
          <w:sz w:val="20"/>
        </w:rPr>
        <w:t>naturelle</w:t>
      </w:r>
      <w:r w:rsidR="006461AA" w:rsidRPr="00A64167">
        <w:rPr>
          <w:rFonts w:ascii="Garamond" w:hAnsi="Garamond"/>
          <w:bCs/>
          <w:i/>
          <w:color w:val="auto"/>
          <w:sz w:val="20"/>
        </w:rPr>
        <w:t> »</w:t>
      </w:r>
      <w:r w:rsidRPr="00A64167">
        <w:rPr>
          <w:rFonts w:ascii="Garamond" w:hAnsi="Garamond" w:cs="Courier New"/>
          <w:bCs/>
          <w:color w:val="auto"/>
          <w:sz w:val="20"/>
        </w:rPr>
        <w:t xml:space="preserve">. </w:t>
      </w:r>
    </w:p>
    <w:p w:rsidR="005E6FD8" w:rsidRPr="00705696" w:rsidRDefault="005E6FD8" w:rsidP="00B82165">
      <w:pPr>
        <w:pStyle w:val="Corpsdetexte"/>
        <w:ind w:right="-568"/>
        <w:jc w:val="left"/>
        <w:rPr>
          <w:rFonts w:ascii="Garamond" w:hAnsi="Garamond" w:cs="Courier New"/>
          <w:bCs/>
          <w:color w:val="auto"/>
          <w:sz w:val="20"/>
        </w:rPr>
      </w:pPr>
    </w:p>
    <w:p w:rsidR="00775FF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si aussi bien quelque chose se marque comme effet dans le registre d’une psychologie traditionnelle qui fait volontiers état </w:t>
      </w:r>
    </w:p>
    <w:p w:rsidR="00775FF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 caractère de la tradition immaîtrisable, forte, infinie du désir, humain, y voyant la marque de je ne sais quel sabot divin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s’y serait empreint, ce n’est pas dans ce sens o</w:t>
      </w:r>
      <w:r w:rsidR="00A64167">
        <w:rPr>
          <w:rFonts w:ascii="Garamond" w:hAnsi="Garamond" w:cs="Courier New"/>
          <w:bCs/>
          <w:color w:val="auto"/>
          <w:sz w:val="20"/>
        </w:rPr>
        <w:t>ù va l’expé</w:t>
      </w:r>
      <w:r w:rsidR="00A64167">
        <w:rPr>
          <w:rFonts w:ascii="Garamond" w:hAnsi="Garamond" w:cs="Courier New"/>
          <w:bCs/>
          <w:color w:val="auto"/>
          <w:sz w:val="20"/>
        </w:rPr>
        <w:softHyphen/>
        <w:t xml:space="preserve">rience analytique. </w:t>
      </w:r>
      <w:r w:rsidRPr="00705696">
        <w:rPr>
          <w:rFonts w:ascii="Garamond" w:hAnsi="Garamond" w:cs="Courier New"/>
          <w:bCs/>
          <w:color w:val="auto"/>
          <w:sz w:val="20"/>
        </w:rPr>
        <w:t xml:space="preserve">S’il est quelque chose qu’elle nous permet d’énoncer, c’est bien plutôt </w:t>
      </w:r>
      <w:r w:rsidRPr="00A64167">
        <w:rPr>
          <w:rFonts w:ascii="Garamond" w:hAnsi="Garamond" w:cs="Courier New"/>
          <w:bCs/>
          <w:i/>
          <w:color w:val="auto"/>
          <w:sz w:val="20"/>
        </w:rPr>
        <w:t>la fonction limitée du désir</w:t>
      </w:r>
      <w:r w:rsidRPr="00705696">
        <w:rPr>
          <w:rFonts w:ascii="Garamond" w:hAnsi="Garamond" w:cs="Courier New"/>
          <w:bCs/>
          <w:color w:val="auto"/>
          <w:sz w:val="20"/>
        </w:rPr>
        <w:t xml:space="preserve">. </w:t>
      </w:r>
      <w:r w:rsidRPr="00A64167">
        <w:rPr>
          <w:rFonts w:ascii="Garamond" w:hAnsi="Garamond" w:cs="Courier New"/>
          <w:bCs/>
          <w:i/>
          <w:color w:val="auto"/>
          <w:sz w:val="20"/>
        </w:rPr>
        <w:t xml:space="preserve">Le </w:t>
      </w:r>
      <w:r w:rsidRPr="00A64167">
        <w:rPr>
          <w:rFonts w:ascii="Garamond" w:hAnsi="Garamond"/>
          <w:bCs/>
          <w:i/>
          <w:color w:val="0000CC"/>
          <w:sz w:val="20"/>
        </w:rPr>
        <w:t>d</w:t>
      </w:r>
      <w:r w:rsidRPr="00705696">
        <w:rPr>
          <w:rFonts w:ascii="Garamond" w:hAnsi="Garamond"/>
          <w:bCs/>
          <w:i/>
          <w:color w:val="0000CC"/>
          <w:sz w:val="20"/>
        </w:rPr>
        <w:t>ésir</w:t>
      </w:r>
      <w:r w:rsidRPr="00705696">
        <w:rPr>
          <w:rFonts w:ascii="Garamond" w:hAnsi="Garamond" w:cs="Courier New"/>
          <w:bCs/>
          <w:color w:val="auto"/>
          <w:sz w:val="20"/>
        </w:rPr>
        <w:t xml:space="preserve"> plus que toute autre fonction</w:t>
      </w:r>
      <w:r w:rsidR="00A64167">
        <w:rPr>
          <w:rFonts w:ascii="Garamond" w:hAnsi="Garamond" w:cs="Courier New"/>
          <w:bCs/>
          <w:color w:val="auto"/>
          <w:sz w:val="20"/>
        </w:rPr>
        <w:t xml:space="preserve">, </w:t>
      </w:r>
      <w:r w:rsidRPr="00705696">
        <w:rPr>
          <w:rFonts w:ascii="Garamond" w:hAnsi="Garamond" w:cs="Courier New"/>
          <w:bCs/>
          <w:color w:val="auto"/>
          <w:sz w:val="20"/>
        </w:rPr>
        <w:t xml:space="preserve">tout autre point de l’empan humain, </w:t>
      </w:r>
      <w:proofErr w:type="gramStart"/>
      <w:r w:rsidRPr="00705696">
        <w:rPr>
          <w:rFonts w:ascii="Garamond" w:hAnsi="Garamond" w:cs="Courier New"/>
          <w:bCs/>
          <w:color w:val="auto"/>
          <w:sz w:val="20"/>
        </w:rPr>
        <w:t>disons</w:t>
      </w:r>
      <w:proofErr w:type="gramEnd"/>
      <w:r w:rsidR="00A64167">
        <w:rPr>
          <w:rFonts w:ascii="Garamond" w:hAnsi="Garamond" w:cs="Courier New"/>
          <w:bCs/>
          <w:color w:val="auto"/>
          <w:sz w:val="20"/>
        </w:rPr>
        <w:t xml:space="preserve">, </w:t>
      </w:r>
      <w:r w:rsidRPr="00705696">
        <w:rPr>
          <w:rFonts w:ascii="Garamond" w:hAnsi="Garamond" w:cs="Courier New"/>
          <w:bCs/>
          <w:color w:val="auto"/>
          <w:sz w:val="20"/>
        </w:rPr>
        <w:t>rencontre quelque part sa limite. Nous reviendrons sur tout ceci.</w:t>
      </w:r>
    </w:p>
    <w:p w:rsidR="005E6FD8" w:rsidRPr="00705696" w:rsidRDefault="005E6FD8"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pointe que je n’ai pas dit « </w:t>
      </w:r>
      <w:r w:rsidRPr="00705696">
        <w:rPr>
          <w:rFonts w:ascii="Garamond" w:hAnsi="Garamond"/>
          <w:bCs/>
          <w:i/>
          <w:color w:val="0000CC"/>
          <w:sz w:val="20"/>
        </w:rPr>
        <w:t>le plaisir</w:t>
      </w:r>
      <w:r w:rsidRPr="00705696">
        <w:rPr>
          <w:rFonts w:ascii="Garamond" w:hAnsi="Garamond" w:cs="Courier New"/>
          <w:bCs/>
          <w:color w:val="auto"/>
          <w:sz w:val="20"/>
        </w:rPr>
        <w:t xml:space="preserve"> »</w:t>
      </w:r>
      <w:r w:rsidR="009D7BA3" w:rsidRPr="00705696">
        <w:rPr>
          <w:rFonts w:ascii="Garamond" w:hAnsi="Garamond" w:cs="Courier New"/>
          <w:bCs/>
          <w:color w:val="auto"/>
          <w:sz w:val="20"/>
        </w:rPr>
        <w:t> :</w:t>
      </w:r>
      <w:r w:rsidRPr="00705696">
        <w:rPr>
          <w:rFonts w:ascii="Garamond" w:hAnsi="Garamond" w:cs="Courier New"/>
          <w:bCs/>
          <w:color w:val="auto"/>
          <w:sz w:val="20"/>
        </w:rPr>
        <w:t xml:space="preserve"> </w:t>
      </w:r>
    </w:p>
    <w:p w:rsidR="00A64167" w:rsidRDefault="009D7BA3" w:rsidP="0074568F">
      <w:pPr>
        <w:pStyle w:val="Corpsdetexte"/>
        <w:numPr>
          <w:ilvl w:val="0"/>
          <w:numId w:val="65"/>
        </w:numPr>
        <w:ind w:right="-568"/>
        <w:jc w:val="left"/>
        <w:rPr>
          <w:rFonts w:ascii="Garamond" w:hAnsi="Garamond" w:cs="Courier New"/>
          <w:bCs/>
          <w:color w:val="auto"/>
          <w:sz w:val="20"/>
        </w:rPr>
      </w:pPr>
      <w:r w:rsidRPr="00A64167">
        <w:rPr>
          <w:rFonts w:ascii="Garamond" w:hAnsi="Garamond" w:cs="Courier New"/>
          <w:bCs/>
          <w:color w:val="auto"/>
          <w:sz w:val="20"/>
        </w:rPr>
        <w:t>q</w:t>
      </w:r>
      <w:r w:rsidR="00BF3196" w:rsidRPr="00A64167">
        <w:rPr>
          <w:rFonts w:ascii="Garamond" w:hAnsi="Garamond" w:cs="Courier New"/>
          <w:bCs/>
          <w:color w:val="auto"/>
          <w:sz w:val="20"/>
        </w:rPr>
        <w:t xml:space="preserve">ue </w:t>
      </w:r>
      <w:r w:rsidRPr="00A64167">
        <w:rPr>
          <w:rFonts w:ascii="Garamond" w:hAnsi="Garamond"/>
          <w:bCs/>
          <w:i/>
          <w:color w:val="0000CC"/>
          <w:sz w:val="20"/>
        </w:rPr>
        <w:t>le plaisir</w:t>
      </w:r>
      <w:r w:rsidR="00BF3196" w:rsidRPr="00A64167">
        <w:rPr>
          <w:rFonts w:ascii="Garamond" w:hAnsi="Garamond" w:cs="Courier New"/>
          <w:bCs/>
          <w:color w:val="auto"/>
          <w:sz w:val="20"/>
        </w:rPr>
        <w:t xml:space="preserve"> limite la portée de l’empan humain, c’est ce que nous aurons à saisir</w:t>
      </w:r>
      <w:r w:rsidRPr="00A64167">
        <w:rPr>
          <w:rFonts w:ascii="Garamond" w:hAnsi="Garamond" w:cs="Courier New"/>
          <w:bCs/>
          <w:color w:val="auto"/>
          <w:sz w:val="20"/>
        </w:rPr>
        <w:t>,</w:t>
      </w:r>
      <w:r w:rsidR="00BF3196" w:rsidRPr="00A64167">
        <w:rPr>
          <w:rFonts w:ascii="Garamond" w:hAnsi="Garamond" w:cs="Courier New"/>
          <w:bCs/>
          <w:color w:val="auto"/>
          <w:sz w:val="20"/>
        </w:rPr>
        <w:t xml:space="preserve"> </w:t>
      </w:r>
    </w:p>
    <w:p w:rsidR="00BF3196" w:rsidRPr="00A64167" w:rsidRDefault="009D7BA3" w:rsidP="0074568F">
      <w:pPr>
        <w:pStyle w:val="Corpsdetexte"/>
        <w:numPr>
          <w:ilvl w:val="0"/>
          <w:numId w:val="65"/>
        </w:numPr>
        <w:ind w:right="-568"/>
        <w:jc w:val="left"/>
        <w:rPr>
          <w:rFonts w:ascii="Garamond" w:hAnsi="Garamond" w:cs="Courier New"/>
          <w:bCs/>
          <w:color w:val="auto"/>
          <w:sz w:val="20"/>
        </w:rPr>
      </w:pPr>
      <w:r w:rsidRPr="00A64167">
        <w:rPr>
          <w:rFonts w:ascii="Garamond" w:hAnsi="Garamond" w:cs="Courier New"/>
          <w:bCs/>
          <w:color w:val="auto"/>
          <w:sz w:val="20"/>
        </w:rPr>
        <w:t>q</w:t>
      </w:r>
      <w:r w:rsidR="00BF3196" w:rsidRPr="00A64167">
        <w:rPr>
          <w:rFonts w:ascii="Garamond" w:hAnsi="Garamond" w:cs="Courier New"/>
          <w:bCs/>
          <w:color w:val="auto"/>
          <w:sz w:val="20"/>
        </w:rPr>
        <w:t xml:space="preserve">ue </w:t>
      </w:r>
      <w:r w:rsidR="00BF3196" w:rsidRPr="00A64167">
        <w:rPr>
          <w:rFonts w:ascii="Garamond" w:hAnsi="Garamond"/>
          <w:bCs/>
          <w:i/>
          <w:color w:val="0000CC"/>
          <w:sz w:val="20"/>
        </w:rPr>
        <w:t>le principe du plaisir</w:t>
      </w:r>
      <w:r w:rsidR="00BF3196" w:rsidRPr="00A64167">
        <w:rPr>
          <w:rFonts w:ascii="Garamond" w:hAnsi="Garamond" w:cs="Courier New"/>
          <w:bCs/>
          <w:color w:val="auto"/>
          <w:sz w:val="20"/>
        </w:rPr>
        <w:t xml:space="preserve"> soit </w:t>
      </w:r>
      <w:r w:rsidR="00BF3196" w:rsidRPr="00A64167">
        <w:rPr>
          <w:rFonts w:ascii="Garamond" w:hAnsi="Garamond"/>
          <w:bCs/>
          <w:i/>
          <w:color w:val="auto"/>
          <w:sz w:val="20"/>
        </w:rPr>
        <w:t>principe d’homéostase</w:t>
      </w:r>
      <w:r w:rsidR="00BF3196" w:rsidRPr="00A64167">
        <w:rPr>
          <w:rFonts w:ascii="Garamond" w:hAnsi="Garamond" w:cs="Courier New"/>
          <w:bCs/>
          <w:color w:val="auto"/>
          <w:sz w:val="20"/>
        </w:rPr>
        <w:t xml:space="preserve">, c’est bien là l’hypothèse de base qui ne serait pas sans laisser sa place </w:t>
      </w:r>
      <w:r w:rsidR="00A64167">
        <w:rPr>
          <w:rFonts w:ascii="Garamond" w:hAnsi="Garamond" w:cs="Courier New"/>
          <w:bCs/>
          <w:color w:val="auto"/>
          <w:sz w:val="20"/>
        </w:rPr>
        <w:t xml:space="preserve">                                     </w:t>
      </w:r>
      <w:r w:rsidR="00BF3196" w:rsidRPr="00A64167">
        <w:rPr>
          <w:rFonts w:ascii="Garamond" w:hAnsi="Garamond" w:cs="Courier New"/>
          <w:bCs/>
          <w:color w:val="auto"/>
          <w:sz w:val="20"/>
        </w:rPr>
        <w:t>à tout ce qu’on peut imaginer d’aspira</w:t>
      </w:r>
      <w:r w:rsidR="00BF3196" w:rsidRPr="00A64167">
        <w:rPr>
          <w:rFonts w:ascii="Garamond" w:hAnsi="Garamond" w:cs="Courier New"/>
          <w:bCs/>
          <w:color w:val="auto"/>
          <w:sz w:val="20"/>
        </w:rPr>
        <w:softHyphen/>
        <w:t>tion, de tension</w:t>
      </w:r>
      <w:r w:rsidRPr="00A64167">
        <w:rPr>
          <w:rFonts w:ascii="Garamond" w:hAnsi="Garamond" w:cs="Courier New"/>
          <w:bCs/>
          <w:color w:val="auto"/>
          <w:sz w:val="20"/>
        </w:rPr>
        <w:t>,</w:t>
      </w:r>
      <w:r w:rsidR="00BF3196" w:rsidRPr="00A64167">
        <w:rPr>
          <w:rFonts w:ascii="Garamond" w:hAnsi="Garamond" w:cs="Courier New"/>
          <w:bCs/>
          <w:color w:val="auto"/>
          <w:sz w:val="20"/>
        </w:rPr>
        <w:t xml:space="preserve"> à en franchir, </w:t>
      </w:r>
      <w:r w:rsidRPr="00A64167">
        <w:rPr>
          <w:rFonts w:ascii="Garamond" w:hAnsi="Garamond" w:cs="Courier New"/>
          <w:bCs/>
          <w:color w:val="auto"/>
          <w:sz w:val="20"/>
        </w:rPr>
        <w:t xml:space="preserve"> </w:t>
      </w:r>
      <w:r w:rsidR="00BF3196" w:rsidRPr="00A64167">
        <w:rPr>
          <w:rFonts w:ascii="Garamond" w:hAnsi="Garamond" w:cs="Courier New"/>
          <w:bCs/>
          <w:color w:val="auto"/>
          <w:sz w:val="20"/>
        </w:rPr>
        <w:t>en transcender les limites.</w:t>
      </w:r>
    </w:p>
    <w:p w:rsidR="009D7BA3" w:rsidRPr="00705696" w:rsidRDefault="009D7BA3" w:rsidP="00B82165">
      <w:pPr>
        <w:pStyle w:val="Corpsdetexte"/>
        <w:ind w:right="-568"/>
        <w:jc w:val="left"/>
        <w:rPr>
          <w:rFonts w:ascii="Garamond" w:hAnsi="Garamond" w:cs="Courier New"/>
          <w:bCs/>
          <w:color w:val="auto"/>
          <w:sz w:val="20"/>
        </w:rPr>
      </w:pPr>
    </w:p>
    <w:p w:rsidR="00CD0036"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 xml:space="preserve">Mais c’est bien de cela qu’il s’agit, </w:t>
      </w:r>
      <w:r w:rsidRPr="00A64167">
        <w:rPr>
          <w:rFonts w:ascii="Garamond" w:hAnsi="Garamond"/>
          <w:bCs/>
          <w:color w:val="auto"/>
          <w:sz w:val="20"/>
        </w:rPr>
        <w:t xml:space="preserve">c’est que </w:t>
      </w:r>
      <w:r w:rsidRPr="00A64167">
        <w:rPr>
          <w:rFonts w:ascii="Garamond" w:hAnsi="Garamond"/>
          <w:bCs/>
          <w:i/>
          <w:color w:val="0000CC"/>
          <w:sz w:val="20"/>
        </w:rPr>
        <w:t>le désir</w:t>
      </w:r>
      <w:r w:rsidRPr="00A64167">
        <w:rPr>
          <w:rFonts w:ascii="Garamond" w:hAnsi="Garamond"/>
          <w:bCs/>
          <w:color w:val="auto"/>
          <w:sz w:val="20"/>
        </w:rPr>
        <w:t xml:space="preserve"> lui</w:t>
      </w:r>
      <w:r w:rsidR="00850C1A" w:rsidRPr="00A64167">
        <w:rPr>
          <w:rFonts w:ascii="Garamond" w:hAnsi="Garamond"/>
          <w:bCs/>
          <w:color w:val="auto"/>
          <w:sz w:val="20"/>
        </w:rPr>
        <w:t>-</w:t>
      </w:r>
      <w:r w:rsidRPr="00A64167">
        <w:rPr>
          <w:rFonts w:ascii="Garamond" w:hAnsi="Garamond"/>
          <w:bCs/>
          <w:color w:val="auto"/>
          <w:sz w:val="20"/>
        </w:rPr>
        <w:t>même trouve</w:t>
      </w:r>
      <w:r w:rsidRPr="00705696">
        <w:rPr>
          <w:rFonts w:ascii="Garamond" w:hAnsi="Garamond" w:cs="Courier New"/>
          <w:bCs/>
          <w:color w:val="auto"/>
          <w:sz w:val="20"/>
        </w:rPr>
        <w:t xml:space="preserve"> </w:t>
      </w:r>
      <w:r w:rsidRPr="00A64167">
        <w:rPr>
          <w:rFonts w:ascii="Garamond" w:hAnsi="Garamond" w:cs="Courier New"/>
          <w:bCs/>
          <w:i/>
          <w:color w:val="auto"/>
          <w:sz w:val="20"/>
        </w:rPr>
        <w:t>son cerne</w:t>
      </w:r>
      <w:r w:rsidRPr="00705696">
        <w:rPr>
          <w:rFonts w:ascii="Garamond" w:hAnsi="Garamond" w:cs="Courier New"/>
          <w:bCs/>
          <w:color w:val="auto"/>
          <w:sz w:val="20"/>
        </w:rPr>
        <w:t>, son rapport fixé,</w:t>
      </w:r>
      <w:r w:rsidR="009D7BA3" w:rsidRPr="00705696">
        <w:rPr>
          <w:rFonts w:ascii="Garamond" w:hAnsi="Garamond" w:cs="Courier New"/>
          <w:bCs/>
          <w:color w:val="auto"/>
          <w:sz w:val="20"/>
        </w:rPr>
        <w:t xml:space="preserve"> </w:t>
      </w:r>
      <w:r w:rsidRPr="00A64167">
        <w:rPr>
          <w:rFonts w:ascii="Garamond" w:hAnsi="Garamond"/>
          <w:bCs/>
          <w:i/>
          <w:color w:val="auto"/>
          <w:sz w:val="20"/>
        </w:rPr>
        <w:t>sa limite</w:t>
      </w:r>
      <w:r w:rsidRPr="00A64167">
        <w:rPr>
          <w:rFonts w:ascii="Garamond" w:hAnsi="Garamond"/>
          <w:bCs/>
          <w:color w:val="auto"/>
          <w:sz w:val="20"/>
        </w:rPr>
        <w:t xml:space="preserve">, que </w:t>
      </w:r>
      <w:r w:rsidRPr="00CD0036">
        <w:rPr>
          <w:rFonts w:ascii="Garamond" w:hAnsi="Garamond"/>
          <w:bCs/>
          <w:i/>
          <w:color w:val="0000CC"/>
          <w:sz w:val="20"/>
        </w:rPr>
        <w:t xml:space="preserve">c’est même dans le rapport </w:t>
      </w:r>
    </w:p>
    <w:p w:rsidR="00BF3196" w:rsidRPr="00CD0036" w:rsidRDefault="00BF3196" w:rsidP="00B82165">
      <w:pPr>
        <w:pStyle w:val="Corpsdetexte"/>
        <w:ind w:right="-568"/>
        <w:jc w:val="left"/>
        <w:rPr>
          <w:rFonts w:ascii="Garamond" w:hAnsi="Garamond"/>
          <w:bCs/>
          <w:i/>
          <w:color w:val="0000CC"/>
          <w:sz w:val="20"/>
        </w:rPr>
      </w:pPr>
      <w:r w:rsidRPr="00CD0036">
        <w:rPr>
          <w:rFonts w:ascii="Garamond" w:hAnsi="Garamond"/>
          <w:bCs/>
          <w:i/>
          <w:color w:val="0000CC"/>
          <w:sz w:val="20"/>
        </w:rPr>
        <w:t>à cette limite qu’il se soutient comme désir</w:t>
      </w:r>
      <w:r w:rsidRPr="00A64167">
        <w:rPr>
          <w:rFonts w:ascii="Garamond" w:hAnsi="Garamond" w:cs="Courier New"/>
          <w:bCs/>
          <w:color w:val="auto"/>
          <w:sz w:val="20"/>
        </w:rPr>
        <w:t xml:space="preserve">, qu’il peut se soutenir comme </w:t>
      </w:r>
      <w:r w:rsidRPr="00A64167">
        <w:rPr>
          <w:rFonts w:ascii="Garamond" w:hAnsi="Garamond" w:cs="Courier New"/>
          <w:bCs/>
          <w:i/>
          <w:color w:val="auto"/>
          <w:sz w:val="20"/>
        </w:rPr>
        <w:t>franchissant le seuil imposé</w:t>
      </w:r>
      <w:r w:rsidRPr="00A64167">
        <w:rPr>
          <w:rFonts w:ascii="Garamond" w:hAnsi="Garamond" w:cs="Courier New"/>
          <w:bCs/>
          <w:color w:val="auto"/>
          <w:sz w:val="20"/>
        </w:rPr>
        <w:t xml:space="preserve"> par </w:t>
      </w:r>
      <w:r w:rsidR="00A7435B" w:rsidRPr="00A64167">
        <w:rPr>
          <w:rFonts w:ascii="Garamond" w:hAnsi="Garamond"/>
          <w:bCs/>
          <w:i/>
          <w:color w:val="0000CC"/>
          <w:sz w:val="20"/>
        </w:rPr>
        <w:t>le principe du plaisir</w:t>
      </w:r>
      <w:r w:rsidRPr="00A64167">
        <w:rPr>
          <w:rFonts w:ascii="Garamond" w:hAnsi="Garamond" w:cs="Courier New"/>
          <w:bCs/>
          <w:color w:val="auto"/>
          <w:sz w:val="20"/>
        </w:rPr>
        <w:t>.</w:t>
      </w:r>
    </w:p>
    <w:p w:rsidR="00CD0036" w:rsidRDefault="00BF3196" w:rsidP="00CD0036">
      <w:pPr>
        <w:pStyle w:val="Corpsdetexte"/>
        <w:ind w:right="-568"/>
        <w:jc w:val="left"/>
        <w:rPr>
          <w:rFonts w:ascii="Garamond" w:hAnsi="Garamond" w:cs="Courier New"/>
          <w:bCs/>
          <w:color w:val="auto"/>
          <w:sz w:val="20"/>
        </w:rPr>
      </w:pPr>
      <w:r w:rsidRPr="00705696">
        <w:rPr>
          <w:rFonts w:ascii="Garamond" w:hAnsi="Garamond" w:cs="Courier New"/>
          <w:bCs/>
          <w:color w:val="auto"/>
          <w:sz w:val="20"/>
        </w:rPr>
        <w:t>Assurément, ce n’est pas très personnel à FREUD, que cette répudia</w:t>
      </w:r>
      <w:r w:rsidRPr="00705696">
        <w:rPr>
          <w:rFonts w:ascii="Garamond" w:hAnsi="Garamond" w:cs="Courier New"/>
          <w:bCs/>
          <w:color w:val="auto"/>
          <w:sz w:val="20"/>
        </w:rPr>
        <w:softHyphen/>
        <w:t>tion</w:t>
      </w:r>
      <w:r w:rsidR="00CD0036">
        <w:rPr>
          <w:rFonts w:ascii="Garamond" w:hAnsi="Garamond" w:cs="Courier New"/>
          <w:bCs/>
          <w:color w:val="auto"/>
          <w:sz w:val="20"/>
        </w:rPr>
        <w:t xml:space="preserve"> - </w:t>
      </w:r>
      <w:r w:rsidRPr="00705696">
        <w:rPr>
          <w:rFonts w:ascii="Garamond" w:hAnsi="Garamond" w:cs="Courier New"/>
          <w:bCs/>
          <w:color w:val="auto"/>
          <w:sz w:val="20"/>
        </w:rPr>
        <w:t xml:space="preserve">sur un certain champ où on l’invoque, et nommément </w:t>
      </w:r>
    </w:p>
    <w:p w:rsidR="00BF3196" w:rsidRPr="00705696" w:rsidRDefault="00BF3196" w:rsidP="00CD0036">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champ de </w:t>
      </w:r>
      <w:r w:rsidRPr="00705696">
        <w:rPr>
          <w:rFonts w:ascii="Garamond" w:hAnsi="Garamond" w:cs="Courier New"/>
          <w:bCs/>
          <w:i/>
          <w:color w:val="auto"/>
          <w:sz w:val="20"/>
        </w:rPr>
        <w:t>la sentimentalité religieuse</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cette répudiation par FREUD de ce qu’il a désigné comme </w:t>
      </w:r>
      <w:r w:rsidR="005E6FD8" w:rsidRPr="00705696">
        <w:rPr>
          <w:rFonts w:ascii="Garamond" w:hAnsi="Garamond" w:cs="Courier New"/>
          <w:bCs/>
          <w:color w:val="auto"/>
          <w:sz w:val="20"/>
        </w:rPr>
        <w:t>« </w:t>
      </w:r>
      <w:r w:rsidRPr="00705696">
        <w:rPr>
          <w:rFonts w:ascii="Garamond" w:hAnsi="Garamond"/>
          <w:bCs/>
          <w:i/>
          <w:color w:val="auto"/>
          <w:sz w:val="20"/>
        </w:rPr>
        <w:t>l’aspiration océanique</w:t>
      </w:r>
      <w:r w:rsidR="005E6FD8" w:rsidRPr="00705696">
        <w:rPr>
          <w:rFonts w:ascii="Garamond" w:hAnsi="Garamond" w:cs="Courier New"/>
          <w:bCs/>
          <w:color w:val="auto"/>
          <w:sz w:val="20"/>
        </w:rPr>
        <w:t> »</w:t>
      </w:r>
      <w:r w:rsidRPr="00705696">
        <w:rPr>
          <w:rFonts w:ascii="Garamond" w:hAnsi="Garamond" w:cs="Courier New"/>
          <w:bCs/>
          <w:color w:val="auto"/>
          <w:sz w:val="20"/>
        </w:rPr>
        <w:t xml:space="preserve">. </w:t>
      </w:r>
    </w:p>
    <w:p w:rsidR="009D7BA3" w:rsidRPr="00705696" w:rsidRDefault="009D7BA3" w:rsidP="00B82165">
      <w:pPr>
        <w:pStyle w:val="Corpsdetexte"/>
        <w:ind w:right="-568"/>
        <w:jc w:val="left"/>
        <w:rPr>
          <w:rFonts w:ascii="Garamond" w:hAnsi="Garamond" w:cs="Courier New"/>
          <w:bCs/>
          <w:color w:val="auto"/>
          <w:sz w:val="20"/>
        </w:rPr>
      </w:pPr>
    </w:p>
    <w:p w:rsidR="00CD003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Notre expérience est là juste</w:t>
      </w:r>
      <w:r w:rsidRPr="00705696">
        <w:rPr>
          <w:rFonts w:ascii="Garamond" w:hAnsi="Garamond" w:cs="Courier New"/>
          <w:bCs/>
          <w:color w:val="auto"/>
          <w:sz w:val="20"/>
        </w:rPr>
        <w:softHyphen/>
        <w:t>ment</w:t>
      </w:r>
      <w:r w:rsidR="00784B8D">
        <w:rPr>
          <w:rFonts w:ascii="Garamond" w:hAnsi="Garamond" w:cs="Courier New"/>
          <w:bCs/>
          <w:color w:val="auto"/>
          <w:sz w:val="20"/>
        </w:rPr>
        <w:t xml:space="preserve"> -</w:t>
      </w:r>
      <w:r w:rsidRPr="00705696">
        <w:rPr>
          <w:rFonts w:ascii="Garamond" w:hAnsi="Garamond" w:cs="Courier New"/>
          <w:bCs/>
          <w:color w:val="auto"/>
          <w:sz w:val="20"/>
        </w:rPr>
        <w:t xml:space="preserve"> cette </w:t>
      </w:r>
      <w:r w:rsidR="00CD0036">
        <w:rPr>
          <w:rFonts w:ascii="Garamond" w:hAnsi="Garamond" w:cs="Courier New"/>
          <w:bCs/>
          <w:color w:val="auto"/>
          <w:sz w:val="20"/>
        </w:rPr>
        <w:t>« </w:t>
      </w:r>
      <w:r w:rsidRPr="00CD0036">
        <w:rPr>
          <w:rFonts w:ascii="Garamond" w:hAnsi="Garamond" w:cs="Courier New"/>
          <w:bCs/>
          <w:i/>
          <w:color w:val="auto"/>
          <w:sz w:val="20"/>
        </w:rPr>
        <w:t>aspiration</w:t>
      </w:r>
      <w:r w:rsidR="00CD0036">
        <w:rPr>
          <w:rFonts w:ascii="Garamond" w:hAnsi="Garamond" w:cs="Courier New"/>
          <w:bCs/>
          <w:color w:val="auto"/>
          <w:sz w:val="20"/>
        </w:rPr>
        <w:t> » -</w:t>
      </w:r>
      <w:r w:rsidRPr="00705696">
        <w:rPr>
          <w:rFonts w:ascii="Garamond" w:hAnsi="Garamond" w:cs="Courier New"/>
          <w:bCs/>
          <w:color w:val="auto"/>
          <w:sz w:val="20"/>
        </w:rPr>
        <w:t xml:space="preserve"> pour la réduire à un fantasme</w:t>
      </w:r>
      <w:r w:rsidR="00CD0036">
        <w:rPr>
          <w:rFonts w:ascii="Garamond" w:hAnsi="Garamond" w:cs="Courier New"/>
          <w:bCs/>
          <w:color w:val="auto"/>
          <w:sz w:val="20"/>
        </w:rPr>
        <w:t>,</w:t>
      </w:r>
      <w:r w:rsidRPr="00705696">
        <w:rPr>
          <w:rFonts w:ascii="Garamond" w:hAnsi="Garamond" w:cs="Courier New"/>
          <w:bCs/>
          <w:color w:val="auto"/>
          <w:sz w:val="20"/>
        </w:rPr>
        <w:t xml:space="preserve"> nous assurer ailleurs d’assises fermes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la remettre à la place de ce que FREUD appelait</w:t>
      </w:r>
      <w:r w:rsidR="00CD0036">
        <w:rPr>
          <w:rFonts w:ascii="Garamond" w:hAnsi="Garamond" w:cs="Courier New"/>
          <w:bCs/>
          <w:color w:val="auto"/>
          <w:sz w:val="20"/>
        </w:rPr>
        <w:t>,</w:t>
      </w:r>
      <w:r w:rsidRPr="00705696">
        <w:rPr>
          <w:rFonts w:ascii="Garamond" w:hAnsi="Garamond" w:cs="Courier New"/>
          <w:bCs/>
          <w:color w:val="auto"/>
          <w:sz w:val="20"/>
        </w:rPr>
        <w:t xml:space="preserve"> à propos de la religion</w:t>
      </w:r>
      <w:r w:rsidR="00CD0036">
        <w:rPr>
          <w:rFonts w:ascii="Garamond" w:hAnsi="Garamond" w:cs="Courier New"/>
          <w:bCs/>
          <w:color w:val="auto"/>
          <w:sz w:val="20"/>
        </w:rPr>
        <w:t>,</w:t>
      </w:r>
      <w:r w:rsidRPr="00705696">
        <w:rPr>
          <w:rFonts w:ascii="Garamond" w:hAnsi="Garamond" w:cs="Courier New"/>
          <w:bCs/>
          <w:color w:val="auto"/>
          <w:sz w:val="20"/>
        </w:rPr>
        <w:t xml:space="preserve"> </w:t>
      </w:r>
      <w:r w:rsidR="00784B8D">
        <w:rPr>
          <w:rFonts w:ascii="Garamond" w:hAnsi="Garamond" w:cs="Courier New"/>
          <w:bCs/>
          <w:color w:val="auto"/>
          <w:sz w:val="20"/>
        </w:rPr>
        <w:t>« </w:t>
      </w:r>
      <w:r w:rsidRPr="00784B8D">
        <w:rPr>
          <w:rFonts w:ascii="Garamond" w:hAnsi="Garamond" w:cs="Courier New"/>
          <w:bCs/>
          <w:i/>
          <w:color w:val="auto"/>
          <w:sz w:val="20"/>
        </w:rPr>
        <w:t>illusion</w:t>
      </w:r>
      <w:r w:rsidR="00784B8D">
        <w:rPr>
          <w:rFonts w:ascii="Garamond" w:hAnsi="Garamond" w:cs="Courier New"/>
          <w:bCs/>
          <w:color w:val="auto"/>
          <w:sz w:val="20"/>
        </w:rPr>
        <w:t>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431B12"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Ce qui est ontique</w:t>
      </w:r>
      <w:r w:rsidR="007E6BE2">
        <w:rPr>
          <w:rFonts w:ascii="Garamond" w:hAnsi="Garamond" w:cs="Courier New"/>
          <w:bCs/>
          <w:color w:val="auto"/>
          <w:sz w:val="20"/>
        </w:rPr>
        <w:t xml:space="preserve"> - </w:t>
      </w:r>
      <w:r w:rsidRPr="00705696">
        <w:rPr>
          <w:rFonts w:ascii="Garamond" w:hAnsi="Garamond" w:cs="Courier New"/>
          <w:bCs/>
          <w:color w:val="auto"/>
          <w:sz w:val="20"/>
        </w:rPr>
        <w:t>puisque d’</w:t>
      </w:r>
      <w:r w:rsidRPr="00431B12">
        <w:rPr>
          <w:rFonts w:ascii="Garamond" w:hAnsi="Garamond" w:cs="Courier New"/>
          <w:bCs/>
          <w:i/>
          <w:color w:val="auto"/>
          <w:sz w:val="20"/>
        </w:rPr>
        <w:t>ontologie</w:t>
      </w:r>
      <w:r w:rsidRPr="00705696">
        <w:rPr>
          <w:rFonts w:ascii="Garamond" w:hAnsi="Garamond" w:cs="Courier New"/>
          <w:bCs/>
          <w:color w:val="auto"/>
          <w:sz w:val="20"/>
        </w:rPr>
        <w:t xml:space="preserve"> il s’agit dans ce que la der</w:t>
      </w:r>
      <w:r w:rsidRPr="00705696">
        <w:rPr>
          <w:rFonts w:ascii="Garamond" w:hAnsi="Garamond" w:cs="Courier New"/>
          <w:bCs/>
          <w:color w:val="auto"/>
          <w:sz w:val="20"/>
        </w:rPr>
        <w:softHyphen/>
        <w:t>nière fois</w:t>
      </w:r>
      <w:r w:rsidR="007E6BE2" w:rsidRPr="007E6BE2">
        <w:rPr>
          <w:rStyle w:val="Appelnotedebasdep"/>
          <w:rFonts w:ascii="Garamond" w:hAnsi="Garamond" w:cs="Courier New"/>
          <w:b/>
          <w:bCs/>
          <w:color w:val="C00000"/>
          <w:sz w:val="20"/>
        </w:rPr>
        <w:footnoteReference w:id="21"/>
      </w:r>
      <w:r w:rsidRPr="00705696">
        <w:rPr>
          <w:rFonts w:ascii="Garamond" w:hAnsi="Garamond" w:cs="Courier New"/>
          <w:bCs/>
          <w:color w:val="auto"/>
          <w:sz w:val="20"/>
        </w:rPr>
        <w:t>, pour vous, j’ai introduit</w:t>
      </w:r>
      <w:r w:rsidR="007E6BE2">
        <w:rPr>
          <w:rFonts w:ascii="Garamond" w:hAnsi="Garamond" w:cs="Courier New"/>
          <w:bCs/>
          <w:color w:val="auto"/>
          <w:sz w:val="20"/>
        </w:rPr>
        <w:t xml:space="preserve"> - </w:t>
      </w:r>
      <w:r w:rsidRPr="00127265">
        <w:rPr>
          <w:rFonts w:ascii="Garamond" w:hAnsi="Garamond"/>
          <w:bCs/>
          <w:color w:val="000000" w:themeColor="text1"/>
          <w:sz w:val="20"/>
        </w:rPr>
        <w:t>dans la fonction de l’inconscient</w:t>
      </w:r>
      <w:r w:rsidRPr="00705696">
        <w:rPr>
          <w:rFonts w:ascii="Garamond" w:hAnsi="Garamond"/>
          <w:bCs/>
          <w:i/>
          <w:color w:val="0000CC"/>
          <w:sz w:val="20"/>
        </w:rPr>
        <w:t xml:space="preserve">, c’est cette fente par où ce </w:t>
      </w:r>
      <w:r w:rsidRPr="00705696">
        <w:rPr>
          <w:rFonts w:ascii="Garamond" w:hAnsi="Garamond"/>
          <w:bCs/>
          <w:i/>
          <w:iCs/>
          <w:color w:val="0000CC"/>
          <w:sz w:val="20"/>
        </w:rPr>
        <w:t>quelque chose</w:t>
      </w:r>
      <w:r w:rsidR="00431B12">
        <w:rPr>
          <w:rFonts w:ascii="Garamond" w:hAnsi="Garamond" w:cs="Courier New"/>
          <w:bCs/>
          <w:i/>
          <w:iCs/>
          <w:color w:val="auto"/>
          <w:sz w:val="20"/>
        </w:rPr>
        <w:t xml:space="preserve"> - </w:t>
      </w:r>
      <w:r w:rsidRPr="00431B12">
        <w:rPr>
          <w:rFonts w:ascii="Garamond" w:hAnsi="Garamond" w:cs="Courier New"/>
          <w:bCs/>
          <w:color w:val="auto"/>
          <w:sz w:val="20"/>
        </w:rPr>
        <w:t>dont l’aventure</w:t>
      </w:r>
      <w:r w:rsidR="00431B12">
        <w:rPr>
          <w:rFonts w:ascii="Garamond" w:hAnsi="Garamond" w:cs="Courier New"/>
          <w:bCs/>
          <w:color w:val="auto"/>
          <w:sz w:val="20"/>
        </w:rPr>
        <w:t>,</w:t>
      </w:r>
      <w:r w:rsidRPr="00431B12">
        <w:rPr>
          <w:rFonts w:ascii="Garamond" w:hAnsi="Garamond" w:cs="Courier New"/>
          <w:bCs/>
          <w:color w:val="auto"/>
          <w:sz w:val="20"/>
        </w:rPr>
        <w:t xml:space="preserve"> enfin </w:t>
      </w:r>
      <w:r w:rsidRPr="00431B12">
        <w:rPr>
          <w:rFonts w:ascii="Garamond" w:hAnsi="Garamond"/>
          <w:bCs/>
          <w:color w:val="auto"/>
          <w:sz w:val="20"/>
        </w:rPr>
        <w:t>dans notre champ</w:t>
      </w:r>
      <w:r w:rsidR="00431B12">
        <w:rPr>
          <w:rFonts w:ascii="Garamond" w:hAnsi="Garamond"/>
          <w:bCs/>
          <w:color w:val="auto"/>
          <w:sz w:val="20"/>
        </w:rPr>
        <w:t xml:space="preserve">, </w:t>
      </w:r>
      <w:r w:rsidRPr="00431B12">
        <w:rPr>
          <w:rFonts w:ascii="Garamond" w:hAnsi="Garamond" w:cs="Courier New"/>
          <w:bCs/>
          <w:color w:val="auto"/>
          <w:sz w:val="20"/>
        </w:rPr>
        <w:t>semble si courte</w:t>
      </w:r>
      <w:r w:rsidR="00431B12">
        <w:rPr>
          <w:rFonts w:ascii="Garamond" w:hAnsi="Garamond" w:cs="Courier New"/>
          <w:bCs/>
          <w:i/>
          <w:color w:val="auto"/>
          <w:sz w:val="20"/>
        </w:rPr>
        <w:t xml:space="preserve"> - </w:t>
      </w:r>
      <w:r w:rsidRPr="00705696">
        <w:rPr>
          <w:rFonts w:ascii="Garamond" w:hAnsi="Garamond"/>
          <w:bCs/>
          <w:i/>
          <w:color w:val="0000CC"/>
          <w:sz w:val="20"/>
        </w:rPr>
        <w:t>est un instant amenée au jour</w:t>
      </w:r>
      <w:r w:rsidRPr="00705696">
        <w:rPr>
          <w:rFonts w:ascii="Garamond" w:hAnsi="Garamond" w:cs="Courier New"/>
          <w:bCs/>
          <w:color w:val="auto"/>
          <w:sz w:val="20"/>
        </w:rPr>
        <w:t xml:space="preserve"> </w:t>
      </w:r>
      <w:r w:rsidR="00127265">
        <w:rPr>
          <w:rFonts w:ascii="Garamond" w:hAnsi="Garamond" w:cs="Courier New"/>
          <w:bCs/>
          <w:color w:val="auto"/>
          <w:sz w:val="20"/>
        </w:rPr>
        <w:t xml:space="preserve"> </w:t>
      </w:r>
      <w:r w:rsidRPr="00705696">
        <w:rPr>
          <w:rFonts w:ascii="Garamond" w:hAnsi="Garamond" w:cs="Courier New"/>
          <w:bCs/>
          <w:color w:val="auto"/>
          <w:sz w:val="20"/>
        </w:rPr>
        <w:t xml:space="preserve">mais qui a dans sa caractéristique, ce second temps de fermeture qui donne à cette saisie </w:t>
      </w:r>
      <w:r w:rsidRPr="00127265">
        <w:rPr>
          <w:rFonts w:ascii="Garamond" w:hAnsi="Garamond" w:cs="Courier New"/>
          <w:bCs/>
          <w:i/>
          <w:color w:val="auto"/>
          <w:sz w:val="20"/>
        </w:rPr>
        <w:t>son aspect évanouissant</w:t>
      </w:r>
      <w:r w:rsidR="005E6FD8" w:rsidRPr="00705696">
        <w:rPr>
          <w:rFonts w:ascii="Garamond" w:hAnsi="Garamond" w:cs="Courier New"/>
          <w:bCs/>
          <w:color w:val="auto"/>
          <w:sz w:val="20"/>
        </w:rPr>
        <w:t>,</w:t>
      </w:r>
      <w:r w:rsidRPr="00705696">
        <w:rPr>
          <w:rFonts w:ascii="Garamond" w:hAnsi="Garamond" w:cs="Courier New"/>
          <w:bCs/>
          <w:color w:val="auto"/>
          <w:sz w:val="20"/>
        </w:rPr>
        <w:t xml:space="preserve"> pour me référer à </w:t>
      </w:r>
      <w:r w:rsidRPr="00705696">
        <w:rPr>
          <w:rFonts w:ascii="Garamond" w:hAnsi="Garamond" w:cs="Courier New"/>
          <w:bCs/>
          <w:i/>
          <w:color w:val="auto"/>
          <w:sz w:val="20"/>
        </w:rPr>
        <w:t>un registre</w:t>
      </w:r>
      <w:r w:rsidRPr="00705696">
        <w:rPr>
          <w:rFonts w:ascii="Garamond" w:hAnsi="Garamond" w:cs="Courier New"/>
          <w:bCs/>
          <w:color w:val="auto"/>
          <w:sz w:val="20"/>
        </w:rPr>
        <w:t xml:space="preserve">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sur lequel je reviendrai, qui peut</w:t>
      </w:r>
      <w:r w:rsidR="003C3D86">
        <w:rPr>
          <w:rFonts w:ascii="Garamond" w:hAnsi="Garamond" w:cs="Courier New"/>
          <w:bCs/>
          <w:color w:val="auto"/>
          <w:sz w:val="20"/>
        </w:rPr>
        <w:t>-</w:t>
      </w:r>
      <w:r w:rsidRPr="00705696">
        <w:rPr>
          <w:rFonts w:ascii="Garamond" w:hAnsi="Garamond" w:cs="Courier New"/>
          <w:bCs/>
          <w:color w:val="auto"/>
          <w:sz w:val="20"/>
        </w:rPr>
        <w:t xml:space="preserve">être sera même le pas que je pourrai franchir ici, ne l’ayant </w:t>
      </w:r>
      <w:r w:rsidR="00850C1A">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pour des raisons de contexte</w:t>
      </w:r>
      <w:r w:rsidRPr="00705696">
        <w:rPr>
          <w:rFonts w:ascii="Garamond" w:hAnsi="Garamond" w:cs="Courier New"/>
          <w:bCs/>
          <w:color w:val="auto"/>
          <w:sz w:val="20"/>
        </w:rPr>
        <w:t xml:space="preserve"> </w:t>
      </w:r>
      <w:r w:rsidR="00850C1A">
        <w:rPr>
          <w:rFonts w:ascii="Garamond" w:hAnsi="Garamond" w:cs="Courier New"/>
          <w:bCs/>
          <w:color w:val="auto"/>
          <w:sz w:val="20"/>
        </w:rPr>
        <w:t>-</w:t>
      </w:r>
      <w:r w:rsidRPr="00705696">
        <w:rPr>
          <w:rFonts w:ascii="Garamond" w:hAnsi="Garamond" w:cs="Courier New"/>
          <w:bCs/>
          <w:color w:val="auto"/>
          <w:sz w:val="20"/>
        </w:rPr>
        <w:t xml:space="preserve"> pu qu’éviter jusqu’à présent.</w:t>
      </w:r>
      <w:r w:rsidR="00127265">
        <w:rPr>
          <w:rFonts w:ascii="Garamond" w:hAnsi="Garamond" w:cs="Courier New"/>
          <w:bCs/>
          <w:color w:val="auto"/>
          <w:sz w:val="20"/>
        </w:rPr>
        <w:t xml:space="preserve"> </w:t>
      </w:r>
      <w:r w:rsidRPr="00705696">
        <w:rPr>
          <w:rFonts w:ascii="Garamond" w:hAnsi="Garamond" w:cs="Courier New"/>
          <w:bCs/>
          <w:color w:val="auto"/>
          <w:sz w:val="20"/>
        </w:rPr>
        <w:t xml:space="preserve">Contexte brûlant, vous le savez ! </w:t>
      </w:r>
      <w:r w:rsidR="00431B12" w:rsidRPr="00431B12">
        <w:rPr>
          <w:rFonts w:ascii="Garamond" w:hAnsi="Garamond" w:cs="Courier New"/>
          <w:bCs/>
          <w:color w:val="C00000"/>
          <w:sz w:val="16"/>
          <w:szCs w:val="16"/>
        </w:rPr>
        <w:t>[l’I.P.A. et la question du temps de la séance]</w:t>
      </w:r>
    </w:p>
    <w:p w:rsidR="0004352E" w:rsidRDefault="0004352E"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Nos habitudes techniques devenues</w:t>
      </w:r>
      <w:r w:rsidR="007E6BE2">
        <w:rPr>
          <w:rFonts w:ascii="Garamond" w:hAnsi="Garamond" w:cs="Courier New"/>
          <w:bCs/>
          <w:color w:val="auto"/>
          <w:sz w:val="20"/>
        </w:rPr>
        <w:t xml:space="preserve"> - </w:t>
      </w:r>
      <w:r w:rsidRPr="007E6BE2">
        <w:rPr>
          <w:rFonts w:ascii="Garamond" w:hAnsi="Garamond" w:cs="Courier New"/>
          <w:bCs/>
          <w:color w:val="auto"/>
          <w:sz w:val="20"/>
        </w:rPr>
        <w:t>pour des raisons que nous aurons vraiment à analyser</w:t>
      </w:r>
      <w:r w:rsidR="007E6BE2">
        <w:rPr>
          <w:rFonts w:ascii="Garamond" w:hAnsi="Garamond" w:cs="Courier New"/>
          <w:bCs/>
          <w:color w:val="auto"/>
          <w:sz w:val="20"/>
        </w:rPr>
        <w:t xml:space="preserve"> - </w:t>
      </w:r>
      <w:r w:rsidRPr="00705696">
        <w:rPr>
          <w:rFonts w:ascii="Garamond" w:hAnsi="Garamond" w:cs="Courier New"/>
          <w:bCs/>
          <w:color w:val="auto"/>
          <w:sz w:val="20"/>
        </w:rPr>
        <w:t xml:space="preserve">si </w:t>
      </w:r>
      <w:r w:rsidRPr="00705696">
        <w:rPr>
          <w:rFonts w:ascii="Garamond" w:hAnsi="Garamond" w:cs="Courier New"/>
          <w:bCs/>
          <w:i/>
          <w:iCs/>
          <w:color w:val="auto"/>
          <w:sz w:val="20"/>
        </w:rPr>
        <w:t>chatouilleuses</w:t>
      </w:r>
      <w:r w:rsidRPr="00705696">
        <w:rPr>
          <w:rFonts w:ascii="Garamond" w:hAnsi="Garamond" w:cs="Courier New"/>
          <w:bCs/>
          <w:color w:val="auto"/>
          <w:sz w:val="20"/>
        </w:rPr>
        <w:t xml:space="preserve"> sur le plan des fonctions du temps que, même à vouloir introduire ici des distinctions si </w:t>
      </w:r>
      <w:r w:rsidRPr="00705696">
        <w:rPr>
          <w:rFonts w:ascii="Garamond" w:hAnsi="Garamond" w:cs="Courier New"/>
          <w:bCs/>
          <w:i/>
          <w:iCs/>
          <w:color w:val="auto"/>
          <w:sz w:val="20"/>
        </w:rPr>
        <w:t>essentielles</w:t>
      </w:r>
      <w:r w:rsidRPr="00705696">
        <w:rPr>
          <w:rFonts w:ascii="Garamond" w:hAnsi="Garamond" w:cs="Courier New"/>
          <w:bCs/>
          <w:color w:val="auto"/>
          <w:sz w:val="20"/>
        </w:rPr>
        <w:t xml:space="preserve"> qu’elles se dessinent partout ailleurs que dans notre discipline, il semblait qu’il me fallût m’engager dans la voie d’une </w:t>
      </w:r>
      <w:r w:rsidRPr="00705696">
        <w:rPr>
          <w:rFonts w:ascii="Garamond" w:hAnsi="Garamond" w:cs="Courier New"/>
          <w:bCs/>
          <w:i/>
          <w:iCs/>
          <w:color w:val="auto"/>
          <w:sz w:val="20"/>
        </w:rPr>
        <w:t>discussion</w:t>
      </w:r>
      <w:r w:rsidRPr="00705696">
        <w:rPr>
          <w:rFonts w:ascii="Garamond" w:hAnsi="Garamond" w:cs="Courier New"/>
          <w:bCs/>
          <w:color w:val="auto"/>
          <w:sz w:val="20"/>
        </w:rPr>
        <w:t xml:space="preserve"> plus ou moins </w:t>
      </w:r>
      <w:r w:rsidRPr="00705696">
        <w:rPr>
          <w:rFonts w:ascii="Garamond" w:hAnsi="Garamond" w:cs="Courier New"/>
          <w:bCs/>
          <w:i/>
          <w:iCs/>
          <w:color w:val="auto"/>
          <w:sz w:val="20"/>
        </w:rPr>
        <w:t>plaidoyante</w:t>
      </w:r>
      <w:r w:rsidRPr="00705696">
        <w:rPr>
          <w:rFonts w:ascii="Garamond" w:hAnsi="Garamond" w:cs="Courier New"/>
          <w:bCs/>
          <w:color w:val="auto"/>
          <w:sz w:val="20"/>
        </w:rPr>
        <w:t>.</w:t>
      </w:r>
    </w:p>
    <w:p w:rsidR="005E6FD8" w:rsidRPr="00705696" w:rsidRDefault="005E6FD8" w:rsidP="00B82165">
      <w:pPr>
        <w:pStyle w:val="Corpsdetexte"/>
        <w:ind w:right="-568"/>
        <w:jc w:val="left"/>
        <w:rPr>
          <w:rFonts w:ascii="Garamond" w:hAnsi="Garamond" w:cs="Courier New"/>
          <w:bCs/>
          <w:color w:val="auto"/>
          <w:sz w:val="20"/>
        </w:rPr>
      </w:pPr>
    </w:p>
    <w:p w:rsidR="00DA5CD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sensible au niveau de la définition même de l’inconscient</w:t>
      </w:r>
      <w:r w:rsidR="00431B12">
        <w:rPr>
          <w:rFonts w:ascii="Garamond" w:hAnsi="Garamond" w:cs="Courier New"/>
          <w:bCs/>
          <w:color w:val="auto"/>
          <w:sz w:val="20"/>
        </w:rPr>
        <w:t xml:space="preserve">, </w:t>
      </w:r>
      <w:r w:rsidRPr="00705696">
        <w:rPr>
          <w:rFonts w:ascii="Garamond" w:hAnsi="Garamond" w:cs="Courier New"/>
          <w:bCs/>
          <w:color w:val="auto"/>
          <w:sz w:val="20"/>
        </w:rPr>
        <w:t>et déjà, à se référer à ce que FREUD en dit</w:t>
      </w:r>
      <w:r w:rsidR="00B473B1" w:rsidRPr="00705696">
        <w:rPr>
          <w:rFonts w:ascii="Garamond" w:hAnsi="Garamond" w:cs="Courier New"/>
          <w:bCs/>
          <w:color w:val="auto"/>
          <w:sz w:val="20"/>
        </w:rPr>
        <w:t>,</w:t>
      </w:r>
      <w:r w:rsidR="00850C1A">
        <w:rPr>
          <w:rFonts w:ascii="Garamond" w:hAnsi="Garamond" w:cs="Courier New"/>
          <w:bCs/>
          <w:color w:val="auto"/>
          <w:sz w:val="20"/>
        </w:rPr>
        <w:t xml:space="preserve"> </w:t>
      </w:r>
      <w:r w:rsidRPr="00705696">
        <w:rPr>
          <w:rFonts w:ascii="Garamond" w:hAnsi="Garamond" w:cs="Courier New"/>
          <w:bCs/>
          <w:color w:val="auto"/>
          <w:sz w:val="20"/>
        </w:rPr>
        <w:t>approximativement forcément, n’ayant pu d’abord que s’en servir que par touches, tentatives</w:t>
      </w:r>
      <w:r w:rsidR="00850C1A">
        <w:rPr>
          <w:rFonts w:ascii="Garamond" w:hAnsi="Garamond" w:cs="Courier New"/>
          <w:bCs/>
          <w:color w:val="auto"/>
          <w:sz w:val="20"/>
        </w:rPr>
        <w:t xml:space="preserve"> </w:t>
      </w:r>
      <w:r w:rsidRPr="00705696">
        <w:rPr>
          <w:rFonts w:ascii="Garamond" w:hAnsi="Garamond" w:cs="Courier New"/>
          <w:bCs/>
          <w:color w:val="auto"/>
          <w:sz w:val="20"/>
        </w:rPr>
        <w:t>concernant le processus primaire</w:t>
      </w:r>
      <w:r w:rsidR="00DA5CDD">
        <w:rPr>
          <w:rFonts w:ascii="Garamond" w:hAnsi="Garamond" w:cs="Courier New"/>
          <w:bCs/>
          <w:color w:val="auto"/>
          <w:sz w:val="20"/>
        </w:rPr>
        <w:t xml:space="preserve">, </w:t>
      </w:r>
      <w:r w:rsidRPr="00705696">
        <w:rPr>
          <w:rFonts w:ascii="Garamond" w:hAnsi="Garamond" w:cs="Courier New"/>
          <w:bCs/>
          <w:color w:val="auto"/>
          <w:sz w:val="20"/>
        </w:rPr>
        <w:t xml:space="preserve">que ce qui s’y passe </w:t>
      </w:r>
    </w:p>
    <w:p w:rsidR="005E6FD8" w:rsidRPr="00784B8D" w:rsidRDefault="00BF3196" w:rsidP="00DA5CDD">
      <w:pPr>
        <w:pStyle w:val="Corpsdetexte"/>
        <w:ind w:right="-568"/>
        <w:jc w:val="left"/>
        <w:rPr>
          <w:rFonts w:ascii="Garamond" w:hAnsi="Garamond" w:cs="Courier New"/>
          <w:bCs/>
          <w:color w:val="auto"/>
          <w:sz w:val="20"/>
        </w:rPr>
      </w:pPr>
      <w:r w:rsidRPr="00705696">
        <w:rPr>
          <w:rFonts w:ascii="Garamond" w:hAnsi="Garamond" w:cs="Courier New"/>
          <w:bCs/>
          <w:color w:val="auto"/>
          <w:sz w:val="20"/>
        </w:rPr>
        <w:t>est inaccessible</w:t>
      </w:r>
      <w:r w:rsidR="00DA5CDD">
        <w:rPr>
          <w:rFonts w:ascii="Garamond" w:hAnsi="Garamond" w:cs="Courier New"/>
          <w:bCs/>
          <w:color w:val="auto"/>
          <w:sz w:val="20"/>
        </w:rPr>
        <w:t> </w:t>
      </w:r>
      <w:r w:rsidRPr="00705696">
        <w:rPr>
          <w:rFonts w:ascii="Garamond" w:hAnsi="Garamond" w:cs="Courier New"/>
          <w:bCs/>
          <w:color w:val="auto"/>
          <w:sz w:val="20"/>
        </w:rPr>
        <w:t>à la contradic</w:t>
      </w:r>
      <w:r w:rsidRPr="00705696">
        <w:rPr>
          <w:rFonts w:ascii="Garamond" w:hAnsi="Garamond" w:cs="Courier New"/>
          <w:bCs/>
          <w:color w:val="auto"/>
          <w:sz w:val="20"/>
        </w:rPr>
        <w:softHyphen/>
        <w:t>tion, à la localisation spatiotemporelle</w:t>
      </w:r>
      <w:r w:rsidR="00784B8D">
        <w:rPr>
          <w:rFonts w:ascii="Garamond" w:hAnsi="Garamond" w:cs="Courier New"/>
          <w:bCs/>
          <w:color w:val="auto"/>
          <w:sz w:val="20"/>
        </w:rPr>
        <w:t>,</w:t>
      </w:r>
      <w:r w:rsidRPr="00705696">
        <w:rPr>
          <w:rFonts w:ascii="Garamond" w:hAnsi="Garamond" w:cs="Courier New"/>
          <w:bCs/>
          <w:color w:val="auto"/>
          <w:sz w:val="20"/>
        </w:rPr>
        <w:t xml:space="preserve"> </w:t>
      </w:r>
      <w:r w:rsidRPr="00784B8D">
        <w:rPr>
          <w:rFonts w:ascii="Garamond" w:hAnsi="Garamond" w:cs="Courier New"/>
          <w:bCs/>
          <w:color w:val="auto"/>
          <w:sz w:val="20"/>
        </w:rPr>
        <w:t xml:space="preserve">et aussi bien à la fonction du temps. </w:t>
      </w:r>
    </w:p>
    <w:p w:rsidR="00C73F4F" w:rsidRDefault="00C73F4F" w:rsidP="00B82165">
      <w:pPr>
        <w:pStyle w:val="Corpsdetexte"/>
        <w:ind w:right="-568"/>
        <w:jc w:val="left"/>
        <w:rPr>
          <w:rFonts w:ascii="Garamond" w:hAnsi="Garamond" w:cs="Courier New"/>
          <w:bCs/>
          <w:color w:val="auto"/>
          <w:sz w:val="20"/>
        </w:rPr>
      </w:pPr>
    </w:p>
    <w:p w:rsidR="00DA5CD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le </w:t>
      </w:r>
      <w:r w:rsidR="00784B8D">
        <w:rPr>
          <w:rFonts w:ascii="Garamond" w:hAnsi="Garamond" w:cs="Courier New"/>
          <w:bCs/>
          <w:color w:val="auto"/>
          <w:sz w:val="20"/>
        </w:rPr>
        <w:t>« </w:t>
      </w:r>
      <w:r w:rsidRPr="00CD2E7C">
        <w:rPr>
          <w:rFonts w:ascii="Garamond" w:hAnsi="Garamond"/>
          <w:bCs/>
          <w:i/>
          <w:color w:val="0000CC"/>
          <w:sz w:val="20"/>
        </w:rPr>
        <w:t>désir indestructible</w:t>
      </w:r>
      <w:r w:rsidR="00784B8D" w:rsidRPr="00CD2E7C">
        <w:rPr>
          <w:rFonts w:ascii="Garamond" w:hAnsi="Garamond"/>
          <w:bCs/>
          <w:i/>
          <w:color w:val="0000CC"/>
          <w:sz w:val="20"/>
        </w:rPr>
        <w:t> </w:t>
      </w:r>
      <w:r w:rsidR="00784B8D">
        <w:rPr>
          <w:rFonts w:ascii="Garamond" w:hAnsi="Garamond"/>
          <w:bCs/>
          <w:i/>
          <w:color w:val="auto"/>
          <w:sz w:val="20"/>
        </w:rPr>
        <w:t>»</w:t>
      </w:r>
      <w:r w:rsidRPr="00705696">
        <w:rPr>
          <w:rFonts w:ascii="Garamond" w:hAnsi="Garamond" w:cs="Courier New"/>
          <w:bCs/>
          <w:color w:val="auto"/>
          <w:sz w:val="20"/>
        </w:rPr>
        <w:t xml:space="preserve"> ne fait que véhiculer vers un avenir tou</w:t>
      </w:r>
      <w:r w:rsidRPr="00705696">
        <w:rPr>
          <w:rFonts w:ascii="Garamond" w:hAnsi="Garamond" w:cs="Courier New"/>
          <w:bCs/>
          <w:color w:val="auto"/>
          <w:sz w:val="20"/>
        </w:rPr>
        <w:softHyphen/>
        <w:t xml:space="preserve">jours court et limité </w:t>
      </w:r>
      <w:r w:rsidRPr="00850C1A">
        <w:rPr>
          <w:rFonts w:ascii="Garamond" w:hAnsi="Garamond" w:cs="Courier New"/>
          <w:bCs/>
          <w:i/>
          <w:color w:val="auto"/>
          <w:sz w:val="20"/>
        </w:rPr>
        <w:t>ce qu’il soutient d’une image du passé</w:t>
      </w:r>
      <w:r w:rsidRPr="00705696">
        <w:rPr>
          <w:rFonts w:ascii="Garamond" w:hAnsi="Garamond" w:cs="Courier New"/>
          <w:bCs/>
          <w:color w:val="auto"/>
          <w:sz w:val="20"/>
        </w:rPr>
        <w:t xml:space="preserve">. </w:t>
      </w:r>
    </w:p>
    <w:p w:rsidR="00DA5CD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le terme </w:t>
      </w:r>
      <w:r w:rsidRPr="00705696">
        <w:rPr>
          <w:rFonts w:ascii="Garamond" w:hAnsi="Garamond" w:cs="Courier New"/>
          <w:bCs/>
          <w:sz w:val="20"/>
        </w:rPr>
        <w:t xml:space="preserve">« </w:t>
      </w:r>
      <w:r w:rsidRPr="00705696">
        <w:rPr>
          <w:rFonts w:ascii="Garamond" w:hAnsi="Garamond"/>
          <w:bCs/>
          <w:i/>
          <w:color w:val="auto"/>
          <w:sz w:val="20"/>
        </w:rPr>
        <w:t>indestructible</w:t>
      </w:r>
      <w:r w:rsidRPr="00705696">
        <w:rPr>
          <w:rFonts w:ascii="Garamond" w:hAnsi="Garamond" w:cs="Courier New"/>
          <w:bCs/>
          <w:sz w:val="20"/>
        </w:rPr>
        <w:t xml:space="preserve"> »</w:t>
      </w:r>
      <w:r w:rsidRPr="00705696">
        <w:rPr>
          <w:rFonts w:ascii="Garamond" w:hAnsi="Garamond" w:cs="Courier New"/>
          <w:bCs/>
          <w:color w:val="auto"/>
          <w:sz w:val="20"/>
        </w:rPr>
        <w:t xml:space="preserve">, voici justement que c’est de la réalité, de </w:t>
      </w:r>
      <w:proofErr w:type="gramStart"/>
      <w:r w:rsidRPr="00705696">
        <w:rPr>
          <w:rFonts w:ascii="Garamond" w:hAnsi="Garamond" w:cs="Courier New"/>
          <w:bCs/>
          <w:color w:val="auto"/>
          <w:sz w:val="20"/>
        </w:rPr>
        <w:t>toutes la plus inconsistante</w:t>
      </w:r>
      <w:proofErr w:type="gramEnd"/>
      <w:r w:rsidRPr="00705696">
        <w:rPr>
          <w:rFonts w:ascii="Garamond" w:hAnsi="Garamond" w:cs="Courier New"/>
          <w:bCs/>
          <w:color w:val="auto"/>
          <w:sz w:val="20"/>
        </w:rPr>
        <w:t xml:space="preserve">, qu’il est affirmé, </w:t>
      </w:r>
    </w:p>
    <w:p w:rsidR="005E6FD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échappé de cette fonction, la plus structurante du monde pour autant que nous y cherchons des </w:t>
      </w:r>
      <w:r w:rsidRPr="00705696">
        <w:rPr>
          <w:rFonts w:ascii="Garamond" w:hAnsi="Garamond"/>
          <w:bCs/>
          <w:i/>
          <w:iCs/>
          <w:color w:val="auto"/>
          <w:sz w:val="20"/>
        </w:rPr>
        <w:t>choses</w:t>
      </w:r>
      <w:r w:rsidRPr="00705696">
        <w:rPr>
          <w:rFonts w:ascii="Garamond" w:hAnsi="Garamond" w:cs="Courier New"/>
          <w:bCs/>
          <w:color w:val="auto"/>
          <w:sz w:val="20"/>
        </w:rPr>
        <w:t xml:space="preserve">. </w:t>
      </w:r>
    </w:p>
    <w:p w:rsidR="005474E4"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Qu’est</w:t>
      </w:r>
      <w:r w:rsidR="00850C1A">
        <w:rPr>
          <w:rFonts w:ascii="Garamond" w:hAnsi="Garamond"/>
          <w:bCs/>
          <w:i/>
          <w:color w:val="auto"/>
          <w:sz w:val="20"/>
        </w:rPr>
        <w:t>-</w:t>
      </w:r>
      <w:r w:rsidRPr="00705696">
        <w:rPr>
          <w:rFonts w:ascii="Garamond" w:hAnsi="Garamond"/>
          <w:bCs/>
          <w:i/>
          <w:color w:val="auto"/>
          <w:sz w:val="20"/>
        </w:rPr>
        <w:t>ce qu’une chose</w:t>
      </w:r>
      <w:r w:rsidR="00C73F4F">
        <w:rPr>
          <w:rFonts w:ascii="Garamond" w:hAnsi="Garamond" w:cs="Courier New"/>
          <w:bCs/>
          <w:color w:val="auto"/>
          <w:sz w:val="20"/>
        </w:rPr>
        <w:t xml:space="preserve"> </w:t>
      </w:r>
      <w:r w:rsidRPr="00705696">
        <w:rPr>
          <w:rFonts w:ascii="Garamond" w:hAnsi="Garamond" w:cs="Courier New"/>
          <w:bCs/>
          <w:color w:val="auto"/>
          <w:sz w:val="20"/>
        </w:rPr>
        <w:t>sinon ce qui dure, identique</w:t>
      </w:r>
      <w:r w:rsidR="00B473B1" w:rsidRPr="00705696">
        <w:rPr>
          <w:rFonts w:ascii="Garamond" w:hAnsi="Garamond" w:cs="Courier New"/>
          <w:bCs/>
          <w:color w:val="auto"/>
          <w:sz w:val="20"/>
        </w:rPr>
        <w:t>,</w:t>
      </w:r>
      <w:r w:rsidRPr="00705696">
        <w:rPr>
          <w:rFonts w:ascii="Garamond" w:hAnsi="Garamond" w:cs="Courier New"/>
          <w:bCs/>
          <w:color w:val="auto"/>
          <w:sz w:val="20"/>
        </w:rPr>
        <w:t xml:space="preserve"> un certain temps ? </w:t>
      </w:r>
      <w:r w:rsidR="00C73F4F" w:rsidRPr="00C73F4F">
        <w:rPr>
          <w:rFonts w:ascii="Garamond" w:hAnsi="Garamond" w:cs="Courier New"/>
          <w:bCs/>
          <w:color w:val="C00000"/>
          <w:sz w:val="16"/>
          <w:szCs w:val="16"/>
        </w:rPr>
        <w:t>[</w:t>
      </w:r>
      <w:r w:rsidR="00C73F4F" w:rsidRPr="00C73F4F">
        <w:rPr>
          <w:rFonts w:ascii="Garamond" w:hAnsi="Garamond" w:cs="Courier New"/>
          <w:bCs/>
          <w:i/>
          <w:color w:val="C00000"/>
          <w:sz w:val="16"/>
          <w:szCs w:val="16"/>
        </w:rPr>
        <w:t>cf. Heidegger :</w:t>
      </w:r>
      <w:r w:rsidR="00C73F4F" w:rsidRPr="00C73F4F">
        <w:rPr>
          <w:rFonts w:ascii="Garamond" w:hAnsi="Garamond" w:cs="Courier New"/>
          <w:bCs/>
          <w:color w:val="C00000"/>
          <w:sz w:val="16"/>
          <w:szCs w:val="16"/>
        </w:rPr>
        <w:t xml:space="preserve"> </w:t>
      </w:r>
      <w:r w:rsidR="00C73F4F">
        <w:rPr>
          <w:rFonts w:ascii="Garamond" w:hAnsi="Garamond"/>
          <w:bCs/>
          <w:i/>
          <w:color w:val="C00000"/>
          <w:sz w:val="16"/>
          <w:szCs w:val="16"/>
        </w:rPr>
        <w:t>« </w:t>
      </w:r>
      <w:r w:rsidR="00C73F4F" w:rsidRPr="00C73F4F">
        <w:rPr>
          <w:rFonts w:ascii="Garamond" w:hAnsi="Garamond"/>
          <w:bCs/>
          <w:i/>
          <w:color w:val="C00000"/>
          <w:sz w:val="16"/>
          <w:szCs w:val="16"/>
        </w:rPr>
        <w:t>Qu’est-ce qu’une chose ?</w:t>
      </w:r>
      <w:r w:rsidR="00C73F4F">
        <w:rPr>
          <w:rFonts w:ascii="Garamond" w:hAnsi="Garamond"/>
          <w:bCs/>
          <w:i/>
          <w:color w:val="C00000"/>
          <w:sz w:val="16"/>
          <w:szCs w:val="16"/>
        </w:rPr>
        <w:t xml:space="preserve"> » Gallimard, Tel, </w:t>
      </w:r>
      <w:r w:rsidR="00C73F4F" w:rsidRPr="00C73F4F">
        <w:rPr>
          <w:rFonts w:ascii="Garamond" w:hAnsi="Garamond"/>
          <w:bCs/>
          <w:color w:val="C00000"/>
          <w:sz w:val="14"/>
          <w:szCs w:val="14"/>
        </w:rPr>
        <w:t>1988</w:t>
      </w:r>
      <w:r w:rsidR="00C73F4F" w:rsidRPr="00C73F4F">
        <w:rPr>
          <w:rFonts w:ascii="Garamond" w:hAnsi="Garamond" w:cs="Courier New"/>
          <w:bCs/>
          <w:color w:val="C00000"/>
          <w:sz w:val="16"/>
          <w:szCs w:val="16"/>
        </w:rPr>
        <w:t>]</w:t>
      </w:r>
    </w:p>
    <w:p w:rsidR="005474E4" w:rsidRPr="00705696" w:rsidRDefault="005474E4" w:rsidP="00B82165">
      <w:pPr>
        <w:pStyle w:val="Corpsdetexte"/>
        <w:ind w:right="-568"/>
        <w:jc w:val="left"/>
        <w:rPr>
          <w:rFonts w:ascii="Garamond" w:hAnsi="Garamond" w:cs="Courier New"/>
          <w:bCs/>
          <w:color w:val="auto"/>
          <w:sz w:val="20"/>
        </w:rPr>
      </w:pPr>
    </w:p>
    <w:p w:rsidR="00DA5CD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w:t>
      </w:r>
      <w:r w:rsidR="00A7435B" w:rsidRPr="00705696">
        <w:rPr>
          <w:rFonts w:ascii="Garamond" w:hAnsi="Garamond" w:cs="Courier New"/>
          <w:bCs/>
          <w:sz w:val="20"/>
        </w:rPr>
        <w:t xml:space="preserve">« </w:t>
      </w:r>
      <w:r w:rsidR="00A7435B" w:rsidRPr="00CD2E7C">
        <w:rPr>
          <w:rFonts w:ascii="Garamond" w:hAnsi="Garamond"/>
          <w:bCs/>
          <w:i/>
          <w:color w:val="0000CC"/>
          <w:sz w:val="20"/>
        </w:rPr>
        <w:t>désir indestructible</w:t>
      </w:r>
      <w:r w:rsidR="00A7435B" w:rsidRPr="00CD2E7C">
        <w:rPr>
          <w:rFonts w:ascii="Garamond" w:hAnsi="Garamond" w:cs="Courier New"/>
          <w:bCs/>
          <w:color w:val="0000CC"/>
          <w:sz w:val="20"/>
        </w:rPr>
        <w:t xml:space="preserve"> </w:t>
      </w:r>
      <w:r w:rsidR="00A7435B" w:rsidRPr="00705696">
        <w:rPr>
          <w:rFonts w:ascii="Garamond" w:hAnsi="Garamond" w:cs="Courier New"/>
          <w:bCs/>
          <w:sz w:val="20"/>
        </w:rPr>
        <w:t>»</w:t>
      </w:r>
      <w:r w:rsidRPr="00705696">
        <w:rPr>
          <w:rFonts w:ascii="Garamond" w:hAnsi="Garamond" w:cs="Courier New"/>
          <w:bCs/>
          <w:color w:val="auto"/>
          <w:sz w:val="20"/>
        </w:rPr>
        <w:t xml:space="preserve">, s’il échappe au temps, à quel </w:t>
      </w:r>
      <w:r w:rsidRPr="00705696">
        <w:rPr>
          <w:rFonts w:ascii="Garamond" w:hAnsi="Garamond"/>
          <w:bCs/>
          <w:i/>
          <w:color w:val="auto"/>
          <w:sz w:val="20"/>
        </w:rPr>
        <w:t>registre</w:t>
      </w:r>
      <w:r w:rsidRPr="00705696">
        <w:rPr>
          <w:rFonts w:ascii="Garamond" w:hAnsi="Garamond" w:cs="Courier New"/>
          <w:bCs/>
          <w:color w:val="auto"/>
          <w:sz w:val="20"/>
        </w:rPr>
        <w:t xml:space="preserve"> appartient</w:t>
      </w:r>
      <w:r w:rsidR="00850C1A">
        <w:rPr>
          <w:rFonts w:ascii="Garamond" w:hAnsi="Garamond" w:cs="Courier New"/>
          <w:bCs/>
          <w:color w:val="auto"/>
          <w:sz w:val="20"/>
        </w:rPr>
        <w:t>-</w:t>
      </w:r>
      <w:r w:rsidRPr="00705696">
        <w:rPr>
          <w:rFonts w:ascii="Garamond" w:hAnsi="Garamond" w:cs="Courier New"/>
          <w:bCs/>
          <w:color w:val="auto"/>
          <w:sz w:val="20"/>
        </w:rPr>
        <w:t>il dans cet ordre ? Est</w:t>
      </w:r>
      <w:r w:rsidR="00C73F4F">
        <w:rPr>
          <w:rFonts w:ascii="Garamond" w:hAnsi="Garamond" w:cs="Courier New"/>
          <w:bCs/>
          <w:color w:val="auto"/>
          <w:sz w:val="20"/>
        </w:rPr>
        <w:t>-</w:t>
      </w:r>
      <w:r w:rsidRPr="00705696">
        <w:rPr>
          <w:rFonts w:ascii="Garamond" w:hAnsi="Garamond" w:cs="Courier New"/>
          <w:bCs/>
          <w:color w:val="auto"/>
          <w:sz w:val="20"/>
        </w:rPr>
        <w:t xml:space="preserve">ce qu’il n’y a pas là lieu de distinguer, </w:t>
      </w:r>
    </w:p>
    <w:p w:rsidR="008B710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côté de ce temps, de cette durée</w:t>
      </w:r>
      <w:r w:rsidR="00DA5CDD">
        <w:rPr>
          <w:rFonts w:ascii="Garamond" w:hAnsi="Garamond" w:cs="Courier New"/>
          <w:bCs/>
          <w:color w:val="auto"/>
          <w:sz w:val="20"/>
        </w:rPr>
        <w:t xml:space="preserve"> -</w:t>
      </w:r>
      <w:r w:rsidRPr="00705696">
        <w:rPr>
          <w:rFonts w:ascii="Garamond" w:hAnsi="Garamond" w:cs="Courier New"/>
          <w:bCs/>
          <w:color w:val="auto"/>
          <w:sz w:val="20"/>
        </w:rPr>
        <w:t xml:space="preserve"> substance des choses</w:t>
      </w:r>
      <w:r w:rsidR="00DA5CDD">
        <w:rPr>
          <w:rFonts w:ascii="Garamond" w:hAnsi="Garamond" w:cs="Courier New"/>
          <w:bCs/>
          <w:color w:val="auto"/>
          <w:sz w:val="20"/>
        </w:rPr>
        <w:t xml:space="preserve"> - </w:t>
      </w:r>
      <w:r w:rsidRPr="00705696">
        <w:rPr>
          <w:rFonts w:ascii="Garamond" w:hAnsi="Garamond" w:cs="Courier New"/>
          <w:bCs/>
          <w:color w:val="auto"/>
          <w:sz w:val="20"/>
        </w:rPr>
        <w:t xml:space="preserve">un autre mode de ce temps, </w:t>
      </w:r>
      <w:r w:rsidRPr="00C73F4F">
        <w:rPr>
          <w:rFonts w:ascii="Garamond" w:hAnsi="Garamond" w:cs="Courier New"/>
          <w:bCs/>
          <w:i/>
          <w:color w:val="auto"/>
          <w:sz w:val="20"/>
        </w:rPr>
        <w:t>un temps logique</w:t>
      </w:r>
      <w:r w:rsidRPr="00705696">
        <w:rPr>
          <w:rFonts w:ascii="Garamond" w:hAnsi="Garamond" w:cs="Courier New"/>
          <w:bCs/>
          <w:color w:val="auto"/>
          <w:sz w:val="20"/>
        </w:rPr>
        <w:t xml:space="preserve"> ? </w:t>
      </w:r>
    </w:p>
    <w:p w:rsidR="005E6FD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savez que j’ai déjà abordé ailleurs</w:t>
      </w:r>
      <w:r w:rsidRPr="0004352E">
        <w:rPr>
          <w:rStyle w:val="Appelnotedebasdep"/>
          <w:rFonts w:ascii="Garamond" w:hAnsi="Garamond"/>
          <w:b/>
          <w:color w:val="C00000"/>
          <w:sz w:val="20"/>
        </w:rPr>
        <w:footnoteReference w:id="22"/>
      </w:r>
      <w:r w:rsidRPr="00705696">
        <w:rPr>
          <w:rFonts w:ascii="Garamond" w:hAnsi="Garamond" w:cs="Courier New"/>
          <w:bCs/>
          <w:color w:val="auto"/>
          <w:sz w:val="20"/>
        </w:rPr>
        <w:t xml:space="preserve"> ce thème. </w:t>
      </w:r>
    </w:p>
    <w:p w:rsidR="005E6FD8" w:rsidRPr="00705696" w:rsidRDefault="005E6FD8" w:rsidP="00B82165">
      <w:pPr>
        <w:pStyle w:val="Corpsdetexte"/>
        <w:ind w:right="-568"/>
        <w:jc w:val="left"/>
        <w:rPr>
          <w:rFonts w:ascii="Garamond" w:hAnsi="Garamond" w:cs="Courier New"/>
          <w:bCs/>
          <w:color w:val="auto"/>
          <w:sz w:val="20"/>
        </w:rPr>
      </w:pPr>
    </w:p>
    <w:p w:rsidR="005E6FD8" w:rsidRPr="00705696" w:rsidRDefault="00BF3196" w:rsidP="00B82165">
      <w:pPr>
        <w:pStyle w:val="Corpsdetexte"/>
        <w:ind w:right="-568"/>
        <w:jc w:val="left"/>
        <w:rPr>
          <w:rFonts w:ascii="Garamond" w:hAnsi="Garamond" w:cs="Courier New"/>
          <w:bCs/>
          <w:color w:val="000000" w:themeColor="text1"/>
          <w:sz w:val="20"/>
        </w:rPr>
      </w:pPr>
      <w:r w:rsidRPr="00705696">
        <w:rPr>
          <w:rFonts w:ascii="Garamond" w:hAnsi="Garamond" w:cs="Courier New"/>
          <w:bCs/>
          <w:color w:val="000000" w:themeColor="text1"/>
          <w:sz w:val="20"/>
        </w:rPr>
        <w:t>Nous retrou</w:t>
      </w:r>
      <w:r w:rsidRPr="00705696">
        <w:rPr>
          <w:rFonts w:ascii="Garamond" w:hAnsi="Garamond" w:cs="Courier New"/>
          <w:bCs/>
          <w:color w:val="000000" w:themeColor="text1"/>
          <w:sz w:val="20"/>
        </w:rPr>
        <w:softHyphen/>
        <w:t xml:space="preserve">vons </w:t>
      </w:r>
      <w:r w:rsidRPr="00705696">
        <w:rPr>
          <w:rFonts w:ascii="Garamond" w:hAnsi="Garamond"/>
          <w:bCs/>
          <w:i/>
          <w:color w:val="0000CC"/>
          <w:sz w:val="20"/>
        </w:rPr>
        <w:t>la structure scandée de ce battement</w:t>
      </w:r>
      <w:r w:rsidRPr="00705696">
        <w:rPr>
          <w:rFonts w:ascii="Garamond" w:hAnsi="Garamond"/>
          <w:bCs/>
          <w:color w:val="000000" w:themeColor="text1"/>
          <w:sz w:val="20"/>
        </w:rPr>
        <w:t xml:space="preserve"> </w:t>
      </w:r>
      <w:r w:rsidRPr="00705696">
        <w:rPr>
          <w:rFonts w:ascii="Garamond" w:hAnsi="Garamond"/>
          <w:bCs/>
          <w:i/>
          <w:color w:val="0000CC"/>
          <w:sz w:val="20"/>
        </w:rPr>
        <w:t>de la fente</w:t>
      </w:r>
      <w:r w:rsidRPr="00705696">
        <w:rPr>
          <w:rFonts w:ascii="Garamond" w:hAnsi="Garamond" w:cs="Courier New"/>
          <w:bCs/>
          <w:color w:val="000000" w:themeColor="text1"/>
          <w:sz w:val="20"/>
        </w:rPr>
        <w:t xml:space="preserve"> dont je vous évo</w:t>
      </w:r>
      <w:r w:rsidRPr="00705696">
        <w:rPr>
          <w:rFonts w:ascii="Garamond" w:hAnsi="Garamond" w:cs="Courier New"/>
          <w:bCs/>
          <w:color w:val="000000" w:themeColor="text1"/>
          <w:sz w:val="20"/>
        </w:rPr>
        <w:softHyphen/>
        <w:t xml:space="preserve">quais la fonction la dernière fois. </w:t>
      </w:r>
    </w:p>
    <w:p w:rsidR="00CD2E7C" w:rsidRPr="00705696" w:rsidRDefault="00BF3196" w:rsidP="00B82165">
      <w:pPr>
        <w:pStyle w:val="Corpsdetexte"/>
        <w:ind w:right="-568"/>
        <w:jc w:val="left"/>
        <w:rPr>
          <w:rFonts w:ascii="Garamond" w:hAnsi="Garamond" w:cs="Courier New"/>
          <w:bCs/>
          <w:color w:val="000000" w:themeColor="text1"/>
          <w:sz w:val="20"/>
        </w:rPr>
      </w:pPr>
      <w:r w:rsidRPr="00705696">
        <w:rPr>
          <w:rFonts w:ascii="Garamond" w:hAnsi="Garamond" w:cs="Courier New"/>
          <w:bCs/>
          <w:color w:val="000000" w:themeColor="text1"/>
          <w:sz w:val="20"/>
        </w:rPr>
        <w:t xml:space="preserve">Cette apparition évanouissante, elle est entre </w:t>
      </w:r>
      <w:r w:rsidRPr="00705696">
        <w:rPr>
          <w:rFonts w:ascii="Garamond" w:hAnsi="Garamond"/>
          <w:bCs/>
          <w:i/>
          <w:color w:val="000000" w:themeColor="text1"/>
          <w:sz w:val="20"/>
        </w:rPr>
        <w:t>les deux temps</w:t>
      </w:r>
      <w:r w:rsidRPr="00705696">
        <w:rPr>
          <w:rFonts w:ascii="Garamond" w:hAnsi="Garamond" w:cs="Courier New"/>
          <w:bCs/>
          <w:color w:val="000000" w:themeColor="text1"/>
          <w:sz w:val="20"/>
        </w:rPr>
        <w:t xml:space="preserve">, initial et terminal, </w:t>
      </w:r>
      <w:r w:rsidRPr="00705696">
        <w:rPr>
          <w:rFonts w:ascii="Garamond" w:hAnsi="Garamond"/>
          <w:bCs/>
          <w:i/>
          <w:color w:val="000000" w:themeColor="text1"/>
          <w:sz w:val="20"/>
        </w:rPr>
        <w:t>de ce temps logique</w:t>
      </w:r>
      <w:r w:rsidRPr="00705696">
        <w:rPr>
          <w:rFonts w:ascii="Garamond" w:hAnsi="Garamond" w:cs="Courier New"/>
          <w:bCs/>
          <w:color w:val="000000" w:themeColor="text1"/>
          <w:sz w:val="20"/>
        </w:rPr>
        <w:t>, entre</w:t>
      </w:r>
      <w:r w:rsidR="00A15302" w:rsidRPr="00705696">
        <w:rPr>
          <w:rFonts w:ascii="Garamond" w:hAnsi="Garamond" w:cs="Courier New"/>
          <w:bCs/>
          <w:color w:val="000000" w:themeColor="text1"/>
          <w:sz w:val="20"/>
        </w:rPr>
        <w:t> :</w:t>
      </w:r>
    </w:p>
    <w:p w:rsidR="005474E4" w:rsidRDefault="00BF3196" w:rsidP="0074568F">
      <w:pPr>
        <w:pStyle w:val="Corpsdetexte"/>
        <w:numPr>
          <w:ilvl w:val="0"/>
          <w:numId w:val="66"/>
        </w:numPr>
        <w:ind w:right="-568"/>
        <w:jc w:val="left"/>
        <w:rPr>
          <w:rFonts w:ascii="Garamond" w:hAnsi="Garamond" w:cs="Courier New"/>
          <w:bCs/>
          <w:color w:val="000000" w:themeColor="text1"/>
          <w:sz w:val="20"/>
        </w:rPr>
      </w:pPr>
      <w:r w:rsidRPr="00524728">
        <w:rPr>
          <w:rFonts w:ascii="Garamond" w:hAnsi="Garamond" w:cs="Courier New"/>
          <w:bCs/>
          <w:color w:val="000000" w:themeColor="text1"/>
          <w:sz w:val="20"/>
        </w:rPr>
        <w:t xml:space="preserve">cet </w:t>
      </w:r>
      <w:r w:rsidRPr="00524728">
        <w:rPr>
          <w:rFonts w:ascii="Garamond" w:hAnsi="Garamond"/>
          <w:bCs/>
          <w:i/>
          <w:color w:val="0000CC"/>
          <w:sz w:val="20"/>
        </w:rPr>
        <w:t>instant de voir</w:t>
      </w:r>
      <w:r w:rsidRPr="00524728">
        <w:rPr>
          <w:rFonts w:ascii="Garamond" w:hAnsi="Garamond" w:cs="Courier New"/>
          <w:bCs/>
          <w:color w:val="000000" w:themeColor="text1"/>
          <w:sz w:val="20"/>
        </w:rPr>
        <w:t xml:space="preserve"> où quelque chose est toujours élidé</w:t>
      </w:r>
      <w:r w:rsidR="00A15302" w:rsidRPr="00524728">
        <w:rPr>
          <w:rFonts w:ascii="Garamond" w:hAnsi="Garamond" w:cs="Courier New"/>
          <w:bCs/>
          <w:color w:val="000000" w:themeColor="text1"/>
          <w:sz w:val="20"/>
        </w:rPr>
        <w:t>,</w:t>
      </w:r>
      <w:r w:rsidRPr="00524728">
        <w:rPr>
          <w:rFonts w:ascii="Garamond" w:hAnsi="Garamond" w:cs="Courier New"/>
          <w:bCs/>
          <w:color w:val="000000" w:themeColor="text1"/>
          <w:sz w:val="20"/>
        </w:rPr>
        <w:t xml:space="preserve"> voire perdu de l’in</w:t>
      </w:r>
      <w:r w:rsidRPr="00524728">
        <w:rPr>
          <w:rFonts w:ascii="Garamond" w:hAnsi="Garamond" w:cs="Courier New"/>
          <w:bCs/>
          <w:color w:val="000000" w:themeColor="text1"/>
          <w:sz w:val="20"/>
        </w:rPr>
        <w:softHyphen/>
        <w:t>tuition même</w:t>
      </w:r>
      <w:r w:rsidR="00A25709" w:rsidRPr="00524728">
        <w:rPr>
          <w:rFonts w:ascii="Garamond" w:hAnsi="Garamond" w:cs="Courier New"/>
          <w:bCs/>
          <w:color w:val="000000" w:themeColor="text1"/>
          <w:sz w:val="20"/>
        </w:rPr>
        <w:t>,</w:t>
      </w:r>
    </w:p>
    <w:p w:rsidR="00BF3196" w:rsidRPr="00705696" w:rsidRDefault="00BF3196" w:rsidP="0074568F">
      <w:pPr>
        <w:pStyle w:val="Corpsdetexte"/>
        <w:numPr>
          <w:ilvl w:val="0"/>
          <w:numId w:val="66"/>
        </w:numPr>
        <w:ind w:right="-568"/>
        <w:jc w:val="left"/>
        <w:rPr>
          <w:rFonts w:ascii="Garamond" w:hAnsi="Garamond" w:cs="Courier New"/>
          <w:bCs/>
          <w:color w:val="auto"/>
          <w:sz w:val="20"/>
        </w:rPr>
      </w:pPr>
      <w:r w:rsidRPr="00705696">
        <w:rPr>
          <w:rFonts w:ascii="Garamond" w:hAnsi="Garamond" w:cs="Courier New"/>
          <w:bCs/>
          <w:color w:val="000000" w:themeColor="text1"/>
          <w:sz w:val="20"/>
        </w:rPr>
        <w:t>et ce moment élusif où justement, la saisie de l’inconscient ne conclut pas,</w:t>
      </w:r>
      <w:r w:rsidR="00DA5CDD">
        <w:rPr>
          <w:rFonts w:ascii="Garamond" w:hAnsi="Garamond" w:cs="Courier New"/>
          <w:bCs/>
          <w:color w:val="000000" w:themeColor="text1"/>
          <w:sz w:val="20"/>
        </w:rPr>
        <w:t xml:space="preserve"> </w:t>
      </w:r>
      <w:r w:rsidRPr="00705696">
        <w:rPr>
          <w:rFonts w:ascii="Garamond" w:hAnsi="Garamond" w:cs="Courier New"/>
          <w:bCs/>
          <w:color w:val="000000" w:themeColor="text1"/>
          <w:sz w:val="20"/>
        </w:rPr>
        <w:t>où il s’agit toujours d’une récupération leurrée.</w:t>
      </w:r>
    </w:p>
    <w:p w:rsidR="00A15302" w:rsidRPr="00705696" w:rsidRDefault="00A15302" w:rsidP="00B82165">
      <w:pPr>
        <w:pStyle w:val="Corpsdetexte"/>
        <w:ind w:right="-568"/>
        <w:jc w:val="left"/>
        <w:rPr>
          <w:rFonts w:ascii="Garamond" w:hAnsi="Garamond" w:cs="Courier New"/>
          <w:bCs/>
          <w:color w:val="auto"/>
          <w:sz w:val="20"/>
        </w:rPr>
      </w:pPr>
    </w:p>
    <w:p w:rsidR="00CD2E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Ontiquement donc, c’est l’évasif, mais que nous arrivons à cerner dans </w:t>
      </w:r>
      <w:r w:rsidRPr="00705696">
        <w:rPr>
          <w:rFonts w:ascii="Garamond" w:hAnsi="Garamond"/>
          <w:bCs/>
          <w:i/>
          <w:color w:val="auto"/>
          <w:sz w:val="20"/>
        </w:rPr>
        <w:t xml:space="preserve">une </w:t>
      </w:r>
      <w:r w:rsidRPr="00705696">
        <w:rPr>
          <w:rFonts w:ascii="Garamond" w:hAnsi="Garamond"/>
          <w:bCs/>
          <w:i/>
          <w:iCs/>
          <w:color w:val="auto"/>
          <w:sz w:val="20"/>
        </w:rPr>
        <w:t>structure</w:t>
      </w:r>
      <w:r w:rsidRPr="00705696">
        <w:rPr>
          <w:rFonts w:ascii="Garamond" w:hAnsi="Garamond" w:cs="Courier New"/>
          <w:bCs/>
          <w:color w:val="auto"/>
          <w:sz w:val="20"/>
        </w:rPr>
        <w:t xml:space="preserve">, et </w:t>
      </w:r>
      <w:r w:rsidRPr="00705696">
        <w:rPr>
          <w:rFonts w:ascii="Garamond" w:hAnsi="Garamond"/>
          <w:bCs/>
          <w:i/>
          <w:color w:val="auto"/>
          <w:sz w:val="20"/>
        </w:rPr>
        <w:t xml:space="preserve">une </w:t>
      </w:r>
      <w:r w:rsidRPr="00705696">
        <w:rPr>
          <w:rFonts w:ascii="Garamond" w:hAnsi="Garamond"/>
          <w:bCs/>
          <w:i/>
          <w:iCs/>
          <w:color w:val="auto"/>
          <w:sz w:val="20"/>
        </w:rPr>
        <w:t>structure temporelle</w:t>
      </w:r>
      <w:r w:rsidRPr="00705696">
        <w:rPr>
          <w:rFonts w:ascii="Garamond" w:hAnsi="Garamond" w:cs="Courier New"/>
          <w:bCs/>
          <w:color w:val="auto"/>
          <w:sz w:val="20"/>
        </w:rPr>
        <w:t xml:space="preserve"> dont on peut dire </w:t>
      </w:r>
    </w:p>
    <w:p w:rsidR="00CD2E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qu’el</w:t>
      </w:r>
      <w:r w:rsidRPr="00705696">
        <w:rPr>
          <w:rFonts w:ascii="Garamond" w:hAnsi="Garamond" w:cs="Courier New"/>
          <w:bCs/>
          <w:color w:val="auto"/>
          <w:sz w:val="20"/>
        </w:rPr>
        <w:softHyphen/>
        <w:t>le n’y a jusqu’ici jamais été à proprement parler cernée comme telle.</w:t>
      </w:r>
      <w:r w:rsidR="00CD2E7C">
        <w:rPr>
          <w:rFonts w:ascii="Garamond" w:hAnsi="Garamond" w:cs="Courier New"/>
          <w:bCs/>
          <w:color w:val="auto"/>
          <w:sz w:val="20"/>
        </w:rPr>
        <w:t xml:space="preserve"> </w:t>
      </w:r>
      <w:r w:rsidRPr="00705696">
        <w:rPr>
          <w:rFonts w:ascii="Garamond" w:hAnsi="Garamond" w:cs="Courier New"/>
          <w:bCs/>
          <w:color w:val="auto"/>
          <w:sz w:val="20"/>
        </w:rPr>
        <w:t xml:space="preserve">Or pour ce qui y apparaît, nous l’avons vu, toute la suite </w:t>
      </w:r>
    </w:p>
    <w:p w:rsidR="00CD2E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notre expérience a été faite d’une autre analyse, plutôt de dédain. Et </w:t>
      </w:r>
      <w:r w:rsidRPr="00AE7B56">
        <w:rPr>
          <w:rFonts w:ascii="Garamond" w:hAnsi="Garamond"/>
          <w:bCs/>
          <w:i/>
          <w:color w:val="0000CC"/>
          <w:sz w:val="20"/>
        </w:rPr>
        <w:t xml:space="preserve">les </w:t>
      </w:r>
      <w:r w:rsidRPr="00AE7B56">
        <w:rPr>
          <w:rFonts w:ascii="Garamond" w:hAnsi="Garamond"/>
          <w:bCs/>
          <w:i/>
          <w:iCs/>
          <w:color w:val="0000CC"/>
          <w:sz w:val="20"/>
        </w:rPr>
        <w:t>larves</w:t>
      </w:r>
      <w:r w:rsidRPr="00AE7B56">
        <w:rPr>
          <w:rFonts w:ascii="Garamond" w:hAnsi="Garamond"/>
          <w:bCs/>
          <w:i/>
          <w:color w:val="0000CC"/>
          <w:sz w:val="20"/>
        </w:rPr>
        <w:t xml:space="preserve"> qui sortent par cette </w:t>
      </w:r>
      <w:r w:rsidRPr="00AE7B56">
        <w:rPr>
          <w:rFonts w:ascii="Garamond" w:hAnsi="Garamond"/>
          <w:bCs/>
          <w:i/>
          <w:iCs/>
          <w:color w:val="0000CC"/>
          <w:sz w:val="20"/>
        </w:rPr>
        <w:t>béance</w:t>
      </w:r>
      <w:r w:rsidRPr="00AE7B56">
        <w:rPr>
          <w:rFonts w:ascii="Garamond" w:hAnsi="Garamond"/>
          <w:bCs/>
          <w:i/>
          <w:color w:val="0000CC"/>
          <w:sz w:val="20"/>
        </w:rPr>
        <w:t>, nous ne les avons pas</w:t>
      </w:r>
      <w:r w:rsidR="00CD2E7C">
        <w:rPr>
          <w:rFonts w:ascii="Garamond" w:hAnsi="Garamond" w:cs="Courier New"/>
          <w:bCs/>
          <w:color w:val="auto"/>
          <w:sz w:val="20"/>
        </w:rPr>
        <w:t xml:space="preserve"> </w:t>
      </w:r>
    </w:p>
    <w:p w:rsidR="00BF3196" w:rsidRPr="00705696" w:rsidRDefault="00CD2E7C"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 xml:space="preserve">selon la comparaison que FREUD emploie à un tournant de </w:t>
      </w:r>
      <w:r w:rsidR="00BF3196" w:rsidRPr="00705696">
        <w:rPr>
          <w:rFonts w:ascii="Garamond" w:hAnsi="Garamond"/>
          <w:bCs/>
          <w:i/>
          <w:color w:val="auto"/>
          <w:sz w:val="20"/>
        </w:rPr>
        <w:t>La science des rêves</w:t>
      </w:r>
      <w:r>
        <w:rPr>
          <w:rFonts w:ascii="Garamond" w:hAnsi="Garamond"/>
          <w:bCs/>
          <w:i/>
          <w:color w:val="auto"/>
          <w:sz w:val="20"/>
        </w:rPr>
        <w:t xml:space="preserve"> - </w:t>
      </w:r>
      <w:r w:rsidR="00BF3196" w:rsidRPr="00AE7B56">
        <w:rPr>
          <w:rFonts w:ascii="Garamond" w:hAnsi="Garamond" w:cs="Courier New"/>
          <w:bCs/>
          <w:color w:val="0000CC"/>
          <w:sz w:val="20"/>
        </w:rPr>
        <w:t xml:space="preserve">« </w:t>
      </w:r>
      <w:r w:rsidR="00BF3196" w:rsidRPr="00AE7B56">
        <w:rPr>
          <w:rFonts w:ascii="Garamond" w:hAnsi="Garamond"/>
          <w:bCs/>
          <w:i/>
          <w:color w:val="0000CC"/>
          <w:sz w:val="20"/>
        </w:rPr>
        <w:t>nourries de sang</w:t>
      </w:r>
      <w:r w:rsidR="00BF3196" w:rsidRPr="00AE7B56">
        <w:rPr>
          <w:rFonts w:ascii="Garamond" w:hAnsi="Garamond" w:cs="Courier New"/>
          <w:bCs/>
          <w:color w:val="0000CC"/>
          <w:sz w:val="20"/>
        </w:rPr>
        <w:t xml:space="preserve"> »</w:t>
      </w:r>
      <w:r w:rsidR="005474E4" w:rsidRPr="00705696">
        <w:rPr>
          <w:rStyle w:val="Appelnotedebasdep"/>
          <w:rFonts w:ascii="Garamond" w:hAnsi="Garamond"/>
          <w:b/>
          <w:bCs/>
          <w:color w:val="C00000"/>
          <w:sz w:val="20"/>
        </w:rPr>
        <w:footnoteReference w:id="23"/>
      </w:r>
      <w:r w:rsidR="00BF3196"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CD2E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nous sommes intéressés à autre chose et </w:t>
      </w:r>
      <w:r w:rsidRPr="00705696">
        <w:rPr>
          <w:rFonts w:ascii="Garamond" w:hAnsi="Garamond"/>
          <w:bCs/>
          <w:i/>
          <w:iCs/>
          <w:color w:val="auto"/>
          <w:sz w:val="20"/>
          <w:u w:val="single"/>
        </w:rPr>
        <w:t>ce</w:t>
      </w:r>
      <w:r w:rsidRPr="00705696">
        <w:rPr>
          <w:rFonts w:ascii="Garamond" w:hAnsi="Garamond" w:cs="Courier New"/>
          <w:bCs/>
          <w:color w:val="auto"/>
          <w:sz w:val="20"/>
        </w:rPr>
        <w:t xml:space="preserve"> que je suis là pour vous montrer cette année, c’est par quelles voies </w:t>
      </w:r>
    </w:p>
    <w:p w:rsidR="00CD2E7C" w:rsidRDefault="00BF3196" w:rsidP="00CD2E7C">
      <w:pPr>
        <w:pStyle w:val="Corpsdetexte"/>
        <w:ind w:right="-568"/>
        <w:jc w:val="left"/>
        <w:rPr>
          <w:rFonts w:ascii="Garamond" w:hAnsi="Garamond" w:cs="Courier New"/>
          <w:bCs/>
          <w:color w:val="auto"/>
          <w:sz w:val="20"/>
        </w:rPr>
      </w:pPr>
      <w:r w:rsidRPr="00705696">
        <w:rPr>
          <w:rFonts w:ascii="Garamond" w:hAnsi="Garamond" w:cs="Courier New"/>
          <w:bCs/>
          <w:color w:val="auto"/>
          <w:sz w:val="20"/>
        </w:rPr>
        <w:t>ces déplacements d’in</w:t>
      </w:r>
      <w:r w:rsidRPr="00705696">
        <w:rPr>
          <w:rFonts w:ascii="Garamond" w:hAnsi="Garamond" w:cs="Courier New"/>
          <w:bCs/>
          <w:color w:val="auto"/>
          <w:sz w:val="20"/>
        </w:rPr>
        <w:softHyphen/>
        <w:t xml:space="preserve">térêt ont toujours été plus dans le sens de se dégager </w:t>
      </w:r>
      <w:r w:rsidRPr="00705696">
        <w:rPr>
          <w:rFonts w:ascii="Garamond" w:hAnsi="Garamond"/>
          <w:bCs/>
          <w:i/>
          <w:color w:val="auto"/>
          <w:sz w:val="20"/>
        </w:rPr>
        <w:t>des structures</w:t>
      </w:r>
      <w:r w:rsidR="005474E4" w:rsidRPr="00705696">
        <w:rPr>
          <w:rFonts w:ascii="Garamond" w:hAnsi="Garamond"/>
          <w:bCs/>
          <w:i/>
          <w:color w:val="auto"/>
          <w:sz w:val="20"/>
        </w:rPr>
        <w:t> </w:t>
      </w:r>
      <w:r w:rsidR="005474E4" w:rsidRPr="00705696">
        <w:rPr>
          <w:rFonts w:ascii="Garamond" w:hAnsi="Garamond" w:cs="Courier New"/>
          <w:bCs/>
          <w:color w:val="auto"/>
          <w:sz w:val="20"/>
        </w:rPr>
        <w:t>:</w:t>
      </w:r>
      <w:r w:rsidRPr="00705696">
        <w:rPr>
          <w:rFonts w:ascii="Garamond" w:hAnsi="Garamond" w:cs="Courier New"/>
          <w:bCs/>
          <w:color w:val="auto"/>
          <w:sz w:val="20"/>
        </w:rPr>
        <w:t xml:space="preserve"> </w:t>
      </w:r>
      <w:r w:rsidRPr="00524728">
        <w:rPr>
          <w:rFonts w:ascii="Garamond" w:hAnsi="Garamond" w:cs="Courier New"/>
          <w:bCs/>
          <w:color w:val="auto"/>
          <w:sz w:val="20"/>
        </w:rPr>
        <w:t>des structures dont on parlait mal</w:t>
      </w:r>
      <w:r w:rsidR="005474E4" w:rsidRPr="00524728">
        <w:rPr>
          <w:rFonts w:ascii="Garamond" w:hAnsi="Garamond" w:cs="Courier New"/>
          <w:bCs/>
          <w:color w:val="auto"/>
          <w:sz w:val="20"/>
        </w:rPr>
        <w:t xml:space="preserve"> </w:t>
      </w:r>
    </w:p>
    <w:p w:rsidR="00BF3196" w:rsidRPr="00705696" w:rsidRDefault="00524728" w:rsidP="00CD2E7C">
      <w:pPr>
        <w:pStyle w:val="Corpsdetexte"/>
        <w:ind w:right="-568"/>
        <w:jc w:val="left"/>
        <w:rPr>
          <w:rFonts w:ascii="Garamond" w:hAnsi="Garamond" w:cs="Courier New"/>
          <w:bCs/>
          <w:color w:val="auto"/>
          <w:sz w:val="20"/>
        </w:rPr>
      </w:pPr>
      <w:r>
        <w:rPr>
          <w:rFonts w:ascii="Garamond" w:hAnsi="Garamond" w:cs="Courier New"/>
          <w:bCs/>
          <w:i/>
          <w:iCs/>
          <w:color w:val="auto"/>
          <w:sz w:val="20"/>
        </w:rPr>
        <w:t>-</w:t>
      </w:r>
      <w:r w:rsidR="005474E4" w:rsidRPr="00524728">
        <w:rPr>
          <w:rFonts w:ascii="Garamond" w:hAnsi="Garamond" w:cs="Courier New"/>
          <w:bCs/>
          <w:color w:val="auto"/>
          <w:sz w:val="20"/>
        </w:rPr>
        <w:t xml:space="preserve"> </w:t>
      </w:r>
      <w:r w:rsidR="00BF3196" w:rsidRPr="00524728">
        <w:rPr>
          <w:rFonts w:ascii="Garamond" w:hAnsi="Garamond" w:cs="Courier New"/>
          <w:bCs/>
          <w:i/>
          <w:color w:val="auto"/>
          <w:sz w:val="20"/>
        </w:rPr>
        <w:t>au moins à mes oreilles, à mon gré</w:t>
      </w:r>
      <w:r w:rsidR="005474E4" w:rsidRPr="00524728">
        <w:rPr>
          <w:rFonts w:ascii="Garamond" w:hAnsi="Garamond" w:cs="Courier New"/>
          <w:bCs/>
          <w:color w:val="auto"/>
          <w:sz w:val="20"/>
        </w:rPr>
        <w:t xml:space="preserve"> </w:t>
      </w:r>
      <w:r>
        <w:rPr>
          <w:rFonts w:ascii="Garamond" w:hAnsi="Garamond" w:cs="Courier New"/>
          <w:bCs/>
          <w:i/>
          <w:iCs/>
          <w:color w:val="auto"/>
          <w:sz w:val="20"/>
        </w:rPr>
        <w:t>-</w:t>
      </w:r>
      <w:r w:rsidR="005474E4" w:rsidRPr="00524728">
        <w:rPr>
          <w:rFonts w:ascii="Garamond" w:hAnsi="Garamond" w:cs="Courier New"/>
          <w:bCs/>
          <w:color w:val="auto"/>
          <w:sz w:val="20"/>
        </w:rPr>
        <w:t xml:space="preserve"> dans l’analyse,</w:t>
      </w:r>
      <w:r w:rsidR="00CD2E7C">
        <w:rPr>
          <w:rFonts w:ascii="Garamond" w:hAnsi="Garamond" w:cs="Courier New"/>
          <w:bCs/>
          <w:color w:val="auto"/>
          <w:sz w:val="20"/>
        </w:rPr>
        <w:t xml:space="preserve"> </w:t>
      </w:r>
      <w:r w:rsidR="00BF3196" w:rsidRPr="00705696">
        <w:rPr>
          <w:rFonts w:ascii="Garamond" w:hAnsi="Garamond" w:cs="Courier New"/>
          <w:bCs/>
          <w:color w:val="auto"/>
          <w:sz w:val="20"/>
        </w:rPr>
        <w:t xml:space="preserve">des structures dont on parle presque en prophète. </w:t>
      </w:r>
    </w:p>
    <w:p w:rsidR="00A15302" w:rsidRPr="00705696" w:rsidRDefault="00A15302" w:rsidP="00B82165">
      <w:pPr>
        <w:pStyle w:val="Corpsdetexte"/>
        <w:ind w:right="-568"/>
        <w:jc w:val="left"/>
        <w:rPr>
          <w:rFonts w:ascii="Garamond" w:hAnsi="Garamond" w:cs="Courier New"/>
          <w:bCs/>
          <w:color w:val="auto"/>
          <w:sz w:val="20"/>
        </w:rPr>
      </w:pPr>
    </w:p>
    <w:p w:rsidR="00BF3196" w:rsidRPr="00705696" w:rsidRDefault="00BF3196" w:rsidP="00CD2E7C">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Je veux dire que trop souvent</w:t>
      </w:r>
      <w:r w:rsidR="00CD2E7C">
        <w:rPr>
          <w:rFonts w:ascii="Garamond" w:hAnsi="Garamond" w:cs="Courier New"/>
          <w:bCs/>
          <w:color w:val="auto"/>
          <w:sz w:val="20"/>
        </w:rPr>
        <w:t xml:space="preserve">, </w:t>
      </w:r>
      <w:r w:rsidRPr="00705696">
        <w:rPr>
          <w:rFonts w:ascii="Garamond" w:hAnsi="Garamond" w:cs="Courier New"/>
          <w:bCs/>
          <w:color w:val="auto"/>
          <w:sz w:val="20"/>
        </w:rPr>
        <w:t>je parle des meilleurs témoignages théoriques que les analystes apportent de leur expérience</w:t>
      </w:r>
      <w:r w:rsidR="00CD2E7C">
        <w:rPr>
          <w:rFonts w:ascii="Garamond" w:hAnsi="Garamond" w:cs="Courier New"/>
          <w:bCs/>
          <w:color w:val="auto"/>
          <w:sz w:val="20"/>
        </w:rPr>
        <w:t>,</w:t>
      </w:r>
    </w:p>
    <w:p w:rsidR="00CD2E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on a le sentim</w:t>
      </w:r>
      <w:r w:rsidR="00524728">
        <w:rPr>
          <w:rFonts w:ascii="Garamond" w:hAnsi="Garamond" w:cs="Courier New"/>
          <w:bCs/>
          <w:color w:val="auto"/>
          <w:sz w:val="20"/>
        </w:rPr>
        <w:t xml:space="preserve">ent qu’il faut les interpréter. </w:t>
      </w:r>
      <w:r w:rsidRPr="00705696">
        <w:rPr>
          <w:rFonts w:ascii="Garamond" w:hAnsi="Garamond" w:cs="Courier New"/>
          <w:bCs/>
          <w:color w:val="auto"/>
          <w:sz w:val="20"/>
        </w:rPr>
        <w:t xml:space="preserve">Et je vous le montrerai en son temps quand il s’agira de ce qui est le plus vif, </w:t>
      </w:r>
    </w:p>
    <w:p w:rsidR="00CD2E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plus brûlant de notre expérience, à savoir </w:t>
      </w:r>
      <w:r w:rsidRPr="00705696">
        <w:rPr>
          <w:rFonts w:ascii="Garamond" w:hAnsi="Garamond"/>
          <w:bCs/>
          <w:i/>
          <w:color w:val="0000CC"/>
          <w:sz w:val="20"/>
        </w:rPr>
        <w:t>le transfert</w:t>
      </w:r>
      <w:r w:rsidRPr="00705696">
        <w:rPr>
          <w:rFonts w:ascii="Garamond" w:hAnsi="Garamond" w:cs="Courier New"/>
          <w:bCs/>
          <w:color w:val="auto"/>
          <w:sz w:val="20"/>
        </w:rPr>
        <w:t xml:space="preserve"> sur lequel nous voyons coexister les témoignages les plus fragmentaires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les plus éclairants</w:t>
      </w:r>
      <w:r w:rsidR="005474E4" w:rsidRPr="00705696">
        <w:rPr>
          <w:rFonts w:ascii="Garamond" w:hAnsi="Garamond" w:cs="Courier New"/>
          <w:bCs/>
          <w:color w:val="auto"/>
          <w:sz w:val="20"/>
        </w:rPr>
        <w:t>,</w:t>
      </w:r>
      <w:r w:rsidRPr="00705696">
        <w:rPr>
          <w:rFonts w:ascii="Garamond" w:hAnsi="Garamond" w:cs="Courier New"/>
          <w:bCs/>
          <w:color w:val="auto"/>
          <w:sz w:val="20"/>
        </w:rPr>
        <w:t xml:space="preserve"> dans une confusion totale. </w:t>
      </w:r>
    </w:p>
    <w:p w:rsidR="00BF3196" w:rsidRPr="00705696" w:rsidRDefault="00BF3196" w:rsidP="00B82165">
      <w:pPr>
        <w:pStyle w:val="Corpsdetexte"/>
        <w:ind w:right="-568"/>
        <w:jc w:val="left"/>
        <w:rPr>
          <w:rFonts w:ascii="Garamond" w:hAnsi="Garamond" w:cs="Courier New"/>
          <w:bCs/>
          <w:color w:val="auto"/>
          <w:sz w:val="20"/>
        </w:rPr>
      </w:pPr>
    </w:p>
    <w:p w:rsidR="00CD2E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c’est pour cela que je n’y vais que </w:t>
      </w:r>
      <w:r w:rsidRPr="00705696">
        <w:rPr>
          <w:rFonts w:ascii="Garamond" w:hAnsi="Garamond" w:cs="Courier New"/>
          <w:bCs/>
          <w:i/>
          <w:color w:val="auto"/>
          <w:sz w:val="20"/>
        </w:rPr>
        <w:t>pas à pas</w:t>
      </w:r>
      <w:r w:rsidR="00A25709" w:rsidRPr="00705696">
        <w:rPr>
          <w:rFonts w:ascii="Garamond" w:hAnsi="Garamond" w:cs="Courier New"/>
          <w:bCs/>
          <w:color w:val="auto"/>
          <w:sz w:val="20"/>
        </w:rPr>
        <w:t>,</w:t>
      </w:r>
      <w:r w:rsidRPr="00705696">
        <w:rPr>
          <w:rFonts w:ascii="Garamond" w:hAnsi="Garamond" w:cs="Courier New"/>
          <w:bCs/>
          <w:color w:val="auto"/>
          <w:sz w:val="20"/>
        </w:rPr>
        <w:t xml:space="preserve"> car aussi bien ce dont j’ai à vous parler </w:t>
      </w:r>
      <w:r w:rsidRPr="00E04FF7">
        <w:rPr>
          <w:rFonts w:ascii="Garamond" w:hAnsi="Garamond" w:cs="Courier New"/>
          <w:bCs/>
          <w:i/>
          <w:color w:val="0000CC"/>
          <w:sz w:val="20"/>
        </w:rPr>
        <w:t xml:space="preserve">: </w:t>
      </w:r>
      <w:r w:rsidRPr="00E04FF7">
        <w:rPr>
          <w:rFonts w:ascii="Garamond" w:hAnsi="Garamond" w:cs="Courier New"/>
          <w:bCs/>
          <w:i/>
          <w:iCs/>
          <w:color w:val="0000CC"/>
          <w:sz w:val="20"/>
        </w:rPr>
        <w:t>l’</w:t>
      </w:r>
      <w:r w:rsidRPr="00E04FF7">
        <w:rPr>
          <w:rFonts w:ascii="Garamond" w:hAnsi="Garamond"/>
          <w:bCs/>
          <w:i/>
          <w:iCs/>
          <w:color w:val="0000CC"/>
          <w:sz w:val="20"/>
        </w:rPr>
        <w:t>inconscient</w:t>
      </w:r>
      <w:r w:rsidRPr="00E04FF7">
        <w:rPr>
          <w:rFonts w:ascii="Garamond" w:hAnsi="Garamond" w:cs="Courier New"/>
          <w:bCs/>
          <w:i/>
          <w:iCs/>
          <w:color w:val="0000CC"/>
          <w:sz w:val="20"/>
        </w:rPr>
        <w:t xml:space="preserve">, la </w:t>
      </w:r>
      <w:r w:rsidRPr="00E04FF7">
        <w:rPr>
          <w:rFonts w:ascii="Garamond" w:hAnsi="Garamond"/>
          <w:bCs/>
          <w:i/>
          <w:iCs/>
          <w:color w:val="0000CC"/>
          <w:sz w:val="20"/>
        </w:rPr>
        <w:t>répétition</w:t>
      </w:r>
      <w:r w:rsidRPr="00705696">
        <w:rPr>
          <w:rFonts w:ascii="Garamond" w:hAnsi="Garamond" w:cs="Courier New"/>
          <w:bCs/>
          <w:i/>
          <w:iCs/>
          <w:color w:val="auto"/>
          <w:sz w:val="20"/>
        </w:rPr>
        <w:t>,</w:t>
      </w:r>
      <w:r w:rsidRPr="00705696">
        <w:rPr>
          <w:rFonts w:ascii="Garamond" w:hAnsi="Garamond" w:cs="Courier New"/>
          <w:bCs/>
          <w:color w:val="auto"/>
          <w:sz w:val="20"/>
        </w:rPr>
        <w:t xml:space="preserve"> de tout cela </w:t>
      </w:r>
    </w:p>
    <w:p w:rsidR="00A25709"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on » vous parlera au niveau du transfert en disant que c’est de cela qu’il s’agit : c’est monnaie courante d’entendre que le transfert est une répétition. </w:t>
      </w:r>
    </w:p>
    <w:p w:rsidR="00CC57B4" w:rsidRPr="00CD2E7C" w:rsidRDefault="00BF3196" w:rsidP="0074568F">
      <w:pPr>
        <w:pStyle w:val="Corpsdetexte"/>
        <w:numPr>
          <w:ilvl w:val="0"/>
          <w:numId w:val="10"/>
        </w:numPr>
        <w:ind w:right="-568"/>
        <w:jc w:val="left"/>
        <w:rPr>
          <w:rFonts w:ascii="Garamond" w:hAnsi="Garamond" w:cs="Courier New"/>
          <w:bCs/>
          <w:color w:val="auto"/>
          <w:sz w:val="20"/>
        </w:rPr>
      </w:pPr>
      <w:r w:rsidRPr="00CD2E7C">
        <w:rPr>
          <w:rFonts w:ascii="Garamond" w:hAnsi="Garamond" w:cs="Courier New"/>
          <w:bCs/>
          <w:color w:val="auto"/>
          <w:sz w:val="20"/>
        </w:rPr>
        <w:t>Je ne dis pas que ce soit faux, qu’il n’y ait pas de répétition dans le transfert</w:t>
      </w:r>
      <w:r w:rsidR="00A25709" w:rsidRPr="00CD2E7C">
        <w:rPr>
          <w:rFonts w:ascii="Garamond" w:hAnsi="Garamond" w:cs="Courier New"/>
          <w:bCs/>
          <w:color w:val="auto"/>
          <w:sz w:val="20"/>
        </w:rPr>
        <w:t>,</w:t>
      </w:r>
    </w:p>
    <w:p w:rsidR="00C73F4F" w:rsidRPr="00CD2E7C" w:rsidRDefault="00A25709" w:rsidP="0074568F">
      <w:pPr>
        <w:pStyle w:val="Corpsdetexte"/>
        <w:numPr>
          <w:ilvl w:val="0"/>
          <w:numId w:val="10"/>
        </w:numPr>
        <w:ind w:right="-568"/>
        <w:jc w:val="left"/>
        <w:rPr>
          <w:rFonts w:ascii="Garamond" w:hAnsi="Garamond" w:cs="Courier New"/>
          <w:bCs/>
          <w:color w:val="auto"/>
          <w:sz w:val="20"/>
        </w:rPr>
      </w:pPr>
      <w:r w:rsidRPr="00CD2E7C">
        <w:rPr>
          <w:rFonts w:ascii="Garamond" w:hAnsi="Garamond" w:cs="Courier New"/>
          <w:bCs/>
          <w:color w:val="auto"/>
          <w:sz w:val="20"/>
        </w:rPr>
        <w:t>j</w:t>
      </w:r>
      <w:r w:rsidR="00BF3196" w:rsidRPr="00CD2E7C">
        <w:rPr>
          <w:rFonts w:ascii="Garamond" w:hAnsi="Garamond" w:cs="Courier New"/>
          <w:bCs/>
          <w:color w:val="auto"/>
          <w:sz w:val="20"/>
        </w:rPr>
        <w:t xml:space="preserve">e ne dis pas que ce ne soit pas à propos de l’expérience du transfert que FREUD ait approché la répétition. </w:t>
      </w:r>
    </w:p>
    <w:p w:rsidR="00BF3196" w:rsidRPr="00705696" w:rsidRDefault="00BF3196" w:rsidP="0074568F">
      <w:pPr>
        <w:pStyle w:val="Corpsdetexte"/>
        <w:numPr>
          <w:ilvl w:val="0"/>
          <w:numId w:val="10"/>
        </w:numPr>
        <w:ind w:right="-568"/>
        <w:jc w:val="left"/>
        <w:rPr>
          <w:rFonts w:ascii="Garamond" w:hAnsi="Garamond" w:cs="Courier New"/>
          <w:bCs/>
          <w:color w:val="auto"/>
          <w:sz w:val="20"/>
        </w:rPr>
      </w:pPr>
      <w:r w:rsidRPr="00705696">
        <w:rPr>
          <w:rFonts w:ascii="Garamond" w:hAnsi="Garamond" w:cs="Courier New"/>
          <w:bCs/>
          <w:color w:val="auto"/>
          <w:sz w:val="20"/>
        </w:rPr>
        <w:t xml:space="preserve">Je dis que </w:t>
      </w:r>
      <w:r w:rsidRPr="008B7101">
        <w:rPr>
          <w:rFonts w:ascii="Garamond" w:hAnsi="Garamond" w:cs="Courier New"/>
          <w:bCs/>
          <w:i/>
          <w:color w:val="0000CC"/>
          <w:sz w:val="20"/>
        </w:rPr>
        <w:t xml:space="preserve">le concept de </w:t>
      </w:r>
      <w:r w:rsidRPr="008B7101">
        <w:rPr>
          <w:rFonts w:ascii="Garamond" w:hAnsi="Garamond"/>
          <w:bCs/>
          <w:i/>
          <w:color w:val="0000CC"/>
          <w:sz w:val="20"/>
        </w:rPr>
        <w:t>répétition</w:t>
      </w:r>
      <w:r w:rsidRPr="008B7101">
        <w:rPr>
          <w:rFonts w:ascii="Garamond" w:hAnsi="Garamond" w:cs="Courier New"/>
          <w:bCs/>
          <w:i/>
          <w:color w:val="0000CC"/>
          <w:sz w:val="20"/>
        </w:rPr>
        <w:t xml:space="preserve"> </w:t>
      </w:r>
      <w:r w:rsidRPr="008B7101">
        <w:rPr>
          <w:rFonts w:ascii="Garamond" w:hAnsi="Garamond"/>
          <w:bCs/>
          <w:i/>
          <w:color w:val="0000CC"/>
          <w:sz w:val="20"/>
          <w:u w:val="single"/>
        </w:rPr>
        <w:t>n’a rien à faire</w:t>
      </w:r>
      <w:r w:rsidRPr="008B7101">
        <w:rPr>
          <w:rFonts w:ascii="Garamond" w:hAnsi="Garamond" w:cs="Courier New"/>
          <w:bCs/>
          <w:i/>
          <w:color w:val="0000CC"/>
          <w:sz w:val="20"/>
        </w:rPr>
        <w:t xml:space="preserve"> avec celui de </w:t>
      </w:r>
      <w:r w:rsidRPr="008B7101">
        <w:rPr>
          <w:rFonts w:ascii="Garamond" w:hAnsi="Garamond"/>
          <w:bCs/>
          <w:i/>
          <w:color w:val="0000CC"/>
          <w:sz w:val="20"/>
        </w:rPr>
        <w:t>transfert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CD2E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je suis bien, à cause de cela, forcé de le faire passer d’abord dans notre explica</w:t>
      </w:r>
      <w:r w:rsidRPr="00705696">
        <w:rPr>
          <w:rFonts w:ascii="Garamond" w:hAnsi="Garamond" w:cs="Courier New"/>
          <w:bCs/>
          <w:color w:val="auto"/>
          <w:sz w:val="20"/>
        </w:rPr>
        <w:softHyphen/>
        <w:t xml:space="preserve">tion, de lui donner le pas logique. </w:t>
      </w:r>
    </w:p>
    <w:p w:rsidR="00CD2E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à l’inclure dans son </w:t>
      </w:r>
      <w:r w:rsidRPr="00705696">
        <w:rPr>
          <w:rFonts w:ascii="Garamond" w:hAnsi="Garamond"/>
          <w:bCs/>
          <w:i/>
          <w:iCs/>
          <w:color w:val="auto"/>
          <w:sz w:val="20"/>
        </w:rPr>
        <w:t>développement historique</w:t>
      </w:r>
      <w:r w:rsidRPr="00705696">
        <w:rPr>
          <w:rFonts w:ascii="Garamond" w:hAnsi="Garamond" w:cs="Courier New"/>
          <w:bCs/>
          <w:color w:val="auto"/>
          <w:sz w:val="20"/>
        </w:rPr>
        <w:t>, ce ne serait que justement en favoriser les ambiguïtés qui vien</w:t>
      </w:r>
      <w:r w:rsidRPr="00705696">
        <w:rPr>
          <w:rFonts w:ascii="Garamond" w:hAnsi="Garamond" w:cs="Courier New"/>
          <w:bCs/>
          <w:color w:val="auto"/>
          <w:sz w:val="20"/>
        </w:rPr>
        <w:softHyphen/>
        <w:t xml:space="preserve">nent du fait 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sa découverte s’est faite au cours des tâtonnements néces</w:t>
      </w:r>
      <w:r w:rsidRPr="00705696">
        <w:rPr>
          <w:rFonts w:ascii="Garamond" w:hAnsi="Garamond" w:cs="Courier New"/>
          <w:bCs/>
          <w:color w:val="auto"/>
          <w:sz w:val="20"/>
        </w:rPr>
        <w:softHyphen/>
        <w:t>sités par l’expérience du transfert.</w:t>
      </w:r>
      <w:r w:rsidR="00CD2E7C">
        <w:rPr>
          <w:rFonts w:ascii="Garamond" w:hAnsi="Garamond" w:cs="Courier New"/>
          <w:bCs/>
          <w:color w:val="auto"/>
          <w:sz w:val="20"/>
        </w:rPr>
        <w:t xml:space="preserve"> </w:t>
      </w:r>
      <w:r w:rsidRPr="00705696">
        <w:rPr>
          <w:rFonts w:ascii="Garamond" w:hAnsi="Garamond" w:cs="Courier New"/>
          <w:bCs/>
          <w:color w:val="auto"/>
          <w:sz w:val="20"/>
        </w:rPr>
        <w:t xml:space="preserve">Je reviens donc à l’inconscient. </w:t>
      </w:r>
    </w:p>
    <w:p w:rsidR="00A7435B" w:rsidRPr="00705696" w:rsidRDefault="00A7435B" w:rsidP="00B82165">
      <w:pPr>
        <w:pStyle w:val="Corpsdetexte"/>
        <w:ind w:right="-568"/>
        <w:jc w:val="left"/>
        <w:rPr>
          <w:rFonts w:ascii="Garamond" w:hAnsi="Garamond" w:cs="Courier New"/>
          <w:bCs/>
          <w:color w:val="auto"/>
          <w:sz w:val="20"/>
        </w:rPr>
      </w:pPr>
    </w:p>
    <w:p w:rsidR="00CD2E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ici</w:t>
      </w:r>
      <w:r w:rsidR="0004352E">
        <w:rPr>
          <w:rFonts w:ascii="Garamond" w:hAnsi="Garamond" w:cs="Courier New"/>
          <w:bCs/>
          <w:color w:val="auto"/>
          <w:sz w:val="20"/>
        </w:rPr>
        <w:t>,</w:t>
      </w:r>
      <w:r w:rsidRPr="00705696">
        <w:rPr>
          <w:rFonts w:ascii="Garamond" w:hAnsi="Garamond" w:cs="Courier New"/>
          <w:bCs/>
          <w:color w:val="auto"/>
          <w:sz w:val="20"/>
        </w:rPr>
        <w:t xml:space="preserve"> il me faut introduire, marquer le biais par où se pose pour nous la possibilité d’entrer dans la question de ce dont </w:t>
      </w:r>
      <w:r w:rsidRPr="0004352E">
        <w:rPr>
          <w:rFonts w:ascii="Garamond" w:hAnsi="Garamond" w:cs="Courier New"/>
          <w:bCs/>
          <w:i/>
          <w:color w:val="0000CC"/>
          <w:sz w:val="20"/>
        </w:rPr>
        <w:t xml:space="preserve">ce </w:t>
      </w:r>
      <w:r w:rsidRPr="0004352E">
        <w:rPr>
          <w:rFonts w:ascii="Garamond" w:hAnsi="Garamond" w:cs="Courier New"/>
          <w:bCs/>
          <w:i/>
          <w:iCs/>
          <w:color w:val="0000CC"/>
          <w:sz w:val="20"/>
        </w:rPr>
        <w:t>statut d’être</w:t>
      </w:r>
      <w:r w:rsidRPr="00705696">
        <w:rPr>
          <w:rFonts w:ascii="Garamond" w:hAnsi="Garamond" w:cs="Courier New"/>
          <w:bCs/>
          <w:color w:val="auto"/>
          <w:sz w:val="20"/>
        </w:rPr>
        <w:t>, si évasif, si inconsistant qu’il se présente, ce statut lui est donné</w:t>
      </w:r>
      <w:r w:rsidR="00CD2E7C">
        <w:rPr>
          <w:rFonts w:ascii="Garamond" w:hAnsi="Garamond" w:cs="Courier New"/>
          <w:bCs/>
          <w:color w:val="auto"/>
          <w:sz w:val="20"/>
        </w:rPr>
        <w:t xml:space="preserve"> - </w:t>
      </w:r>
      <w:r w:rsidRPr="00705696">
        <w:rPr>
          <w:rFonts w:ascii="Garamond" w:hAnsi="Garamond" w:cs="Courier New"/>
          <w:bCs/>
          <w:color w:val="auto"/>
          <w:sz w:val="20"/>
        </w:rPr>
        <w:t>si étonnant que la formule puisse nous paraître</w:t>
      </w:r>
      <w:r w:rsidR="00CD2E7C">
        <w:rPr>
          <w:rFonts w:ascii="Garamond" w:hAnsi="Garamond" w:cs="Courier New"/>
          <w:bCs/>
          <w:color w:val="auto"/>
          <w:sz w:val="20"/>
        </w:rPr>
        <w:t xml:space="preserve"> - </w:t>
      </w:r>
    </w:p>
    <w:p w:rsidR="00CD2E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la démarche de son découvreur : son statut, que je vous indique si fragile sur le plan ontique, </w:t>
      </w:r>
      <w:r w:rsidRPr="0004352E">
        <w:rPr>
          <w:rFonts w:ascii="Garamond" w:hAnsi="Garamond" w:cs="Courier New"/>
          <w:bCs/>
          <w:i/>
          <w:color w:val="0000CC"/>
          <w:sz w:val="20"/>
        </w:rPr>
        <w:t>il est éthique</w:t>
      </w:r>
      <w:r w:rsidR="00A25709" w:rsidRPr="00705696">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la démarche de FREUD dans sa soif de vérité, qui dit</w:t>
      </w:r>
      <w:r w:rsidR="00B473B1" w:rsidRPr="00705696">
        <w:rPr>
          <w:rFonts w:ascii="Garamond" w:hAnsi="Garamond" w:cs="Courier New"/>
          <w:bCs/>
          <w:color w:val="auto"/>
          <w:sz w:val="20"/>
        </w:rPr>
        <w:t> :</w:t>
      </w:r>
      <w:r w:rsidRPr="00705696">
        <w:rPr>
          <w:rFonts w:ascii="Garamond" w:hAnsi="Garamond" w:cs="Courier New"/>
          <w:bCs/>
          <w:color w:val="auto"/>
          <w:sz w:val="20"/>
        </w:rPr>
        <w:t xml:space="preserve"> « </w:t>
      </w:r>
      <w:r w:rsidRPr="00705696">
        <w:rPr>
          <w:rFonts w:ascii="Garamond" w:hAnsi="Garamond"/>
          <w:bCs/>
          <w:i/>
          <w:color w:val="auto"/>
          <w:sz w:val="20"/>
        </w:rPr>
        <w:t>Quoi qu’il en soit, il faut y aller</w:t>
      </w:r>
      <w:r w:rsidRPr="00705696">
        <w:rPr>
          <w:rFonts w:ascii="Garamond" w:hAnsi="Garamond" w:cs="Courier New"/>
          <w:bCs/>
          <w:color w:val="auto"/>
          <w:sz w:val="20"/>
        </w:rPr>
        <w:t xml:space="preserve"> » </w:t>
      </w:r>
    </w:p>
    <w:p w:rsidR="00524728" w:rsidRDefault="00524728" w:rsidP="00B82165">
      <w:pPr>
        <w:pStyle w:val="Corpsdetexte"/>
        <w:ind w:right="-568"/>
        <w:jc w:val="left"/>
        <w:rPr>
          <w:rFonts w:ascii="Garamond" w:hAnsi="Garamond" w:cs="Courier New"/>
          <w:bCs/>
          <w:color w:val="auto"/>
          <w:sz w:val="20"/>
        </w:rPr>
      </w:pPr>
    </w:p>
    <w:p w:rsidR="00CD2E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Parce que quelque part il </w:t>
      </w:r>
      <w:r w:rsidRPr="00524728">
        <w:rPr>
          <w:rFonts w:ascii="Garamond" w:hAnsi="Garamond" w:cs="Courier New"/>
          <w:bCs/>
          <w:color w:val="C00000"/>
          <w:sz w:val="16"/>
          <w:szCs w:val="16"/>
        </w:rPr>
        <w:t>[</w:t>
      </w:r>
      <w:r w:rsidRPr="00524728">
        <w:rPr>
          <w:rFonts w:ascii="Garamond" w:hAnsi="Garamond" w:cs="Courier New"/>
          <w:bCs/>
          <w:i/>
          <w:color w:val="C00000"/>
          <w:sz w:val="16"/>
          <w:szCs w:val="16"/>
        </w:rPr>
        <w:t>ce statut d’être</w:t>
      </w:r>
      <w:r w:rsidRPr="00524728">
        <w:rPr>
          <w:rFonts w:ascii="Garamond" w:hAnsi="Garamond" w:cs="Courier New"/>
          <w:bCs/>
          <w:color w:val="C00000"/>
          <w:sz w:val="16"/>
          <w:szCs w:val="16"/>
        </w:rPr>
        <w:t>]</w:t>
      </w:r>
      <w:r w:rsidRPr="00705696">
        <w:rPr>
          <w:rFonts w:ascii="Garamond" w:hAnsi="Garamond" w:cs="Courier New"/>
          <w:bCs/>
          <w:color w:val="auto"/>
          <w:sz w:val="20"/>
        </w:rPr>
        <w:t xml:space="preserve"> se montre, et ceci dans son expérience de ce qui est </w:t>
      </w:r>
      <w:r w:rsidRPr="00CD2E7C">
        <w:rPr>
          <w:rFonts w:ascii="Garamond" w:hAnsi="Garamond" w:cs="Courier New"/>
          <w:bCs/>
          <w:iCs/>
          <w:color w:val="auto"/>
          <w:sz w:val="20"/>
        </w:rPr>
        <w:t>jusque</w:t>
      </w:r>
      <w:r w:rsidR="00524728" w:rsidRPr="00CD2E7C">
        <w:rPr>
          <w:rFonts w:ascii="Garamond" w:hAnsi="Garamond" w:cs="Courier New"/>
          <w:bCs/>
          <w:iCs/>
          <w:color w:val="auto"/>
          <w:sz w:val="20"/>
        </w:rPr>
        <w:t>-</w:t>
      </w:r>
      <w:r w:rsidRPr="00CD2E7C">
        <w:rPr>
          <w:rFonts w:ascii="Garamond" w:hAnsi="Garamond" w:cs="Courier New"/>
          <w:bCs/>
          <w:iCs/>
          <w:color w:val="auto"/>
          <w:sz w:val="20"/>
        </w:rPr>
        <w:t>là</w:t>
      </w:r>
      <w:r w:rsidRPr="00705696">
        <w:rPr>
          <w:rFonts w:ascii="Garamond" w:hAnsi="Garamond" w:cs="Courier New"/>
          <w:bCs/>
          <w:color w:val="auto"/>
          <w:sz w:val="20"/>
        </w:rPr>
        <w:t xml:space="preserve"> pour le médecin la réalité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plus refusée</w:t>
      </w:r>
      <w:r w:rsidR="00CD2E7C" w:rsidRPr="00CD2E7C">
        <w:rPr>
          <w:rFonts w:ascii="Garamond" w:hAnsi="Garamond" w:cs="Courier New"/>
          <w:bCs/>
          <w:color w:val="auto"/>
          <w:sz w:val="20"/>
        </w:rPr>
        <w:t xml:space="preserve">, </w:t>
      </w:r>
      <w:r w:rsidRPr="00CD2E7C">
        <w:rPr>
          <w:rFonts w:ascii="Garamond" w:hAnsi="Garamond" w:cs="Courier New"/>
          <w:bCs/>
          <w:color w:val="auto"/>
          <w:sz w:val="20"/>
        </w:rPr>
        <w:t>la plus couverte, la plus contenue, la plus rejetée</w:t>
      </w:r>
      <w:r w:rsidR="00CD2E7C">
        <w:rPr>
          <w:rFonts w:ascii="Garamond" w:hAnsi="Garamond" w:cs="Courier New"/>
          <w:bCs/>
          <w:i/>
          <w:color w:val="auto"/>
          <w:sz w:val="20"/>
        </w:rPr>
        <w:t xml:space="preserve"> : </w:t>
      </w:r>
      <w:r w:rsidRPr="00705696">
        <w:rPr>
          <w:rFonts w:ascii="Garamond" w:hAnsi="Garamond" w:cs="Courier New"/>
          <w:bCs/>
          <w:color w:val="auto"/>
          <w:sz w:val="20"/>
        </w:rPr>
        <w:t>celle de l’</w:t>
      </w:r>
      <w:r w:rsidRPr="00705696">
        <w:rPr>
          <w:rFonts w:ascii="Garamond" w:hAnsi="Garamond"/>
          <w:bCs/>
          <w:i/>
          <w:color w:val="0000CC"/>
          <w:sz w:val="20"/>
        </w:rPr>
        <w:t>hystérique</w:t>
      </w:r>
      <w:r w:rsidRPr="00705696">
        <w:rPr>
          <w:rFonts w:ascii="Garamond" w:hAnsi="Garamond" w:cs="Courier New"/>
          <w:bCs/>
          <w:color w:val="auto"/>
          <w:sz w:val="20"/>
        </w:rPr>
        <w:t xml:space="preserve"> en tant qu’elle est, en quelque sorte </w:t>
      </w:r>
      <w:r w:rsidRPr="00705696">
        <w:rPr>
          <w:rFonts w:ascii="Garamond" w:hAnsi="Garamond" w:cs="Courier New"/>
          <w:bCs/>
          <w:i/>
          <w:color w:val="auto"/>
          <w:sz w:val="20"/>
        </w:rPr>
        <w:t>d’origine</w:t>
      </w:r>
      <w:r w:rsidRPr="00705696">
        <w:rPr>
          <w:rFonts w:ascii="Garamond" w:hAnsi="Garamond" w:cs="Courier New"/>
          <w:bCs/>
          <w:color w:val="auto"/>
          <w:sz w:val="20"/>
        </w:rPr>
        <w:t xml:space="preserve">, marquée par le signe de </w:t>
      </w:r>
      <w:r w:rsidRPr="00705696">
        <w:rPr>
          <w:rFonts w:ascii="Garamond" w:hAnsi="Garamond"/>
          <w:bCs/>
          <w:i/>
          <w:color w:val="auto"/>
          <w:sz w:val="20"/>
        </w:rPr>
        <w:t>la tromperie</w:t>
      </w:r>
      <w:r w:rsidRPr="00705696">
        <w:rPr>
          <w:rFonts w:ascii="Garamond" w:hAnsi="Garamond" w:cs="Courier New"/>
          <w:bCs/>
          <w:color w:val="auto"/>
          <w:sz w:val="20"/>
        </w:rPr>
        <w:t>. Bien sûr, ceci nous a mené</w:t>
      </w:r>
      <w:r w:rsidR="00524728">
        <w:rPr>
          <w:rFonts w:ascii="Garamond" w:hAnsi="Garamond" w:cs="Courier New"/>
          <w:bCs/>
          <w:color w:val="auto"/>
          <w:sz w:val="20"/>
        </w:rPr>
        <w:t>s</w:t>
      </w:r>
      <w:r w:rsidRPr="00705696">
        <w:rPr>
          <w:rFonts w:ascii="Garamond" w:hAnsi="Garamond" w:cs="Courier New"/>
          <w:bCs/>
          <w:color w:val="auto"/>
          <w:sz w:val="20"/>
        </w:rPr>
        <w:t xml:space="preserve"> à autre chose. </w:t>
      </w:r>
    </w:p>
    <w:p w:rsidR="00B473B1" w:rsidRPr="00705696" w:rsidRDefault="00B473B1" w:rsidP="00B82165">
      <w:pPr>
        <w:pStyle w:val="Corpsdetexte"/>
        <w:ind w:right="-568"/>
        <w:jc w:val="left"/>
        <w:rPr>
          <w:rFonts w:ascii="Garamond" w:hAnsi="Garamond" w:cs="Courier New"/>
          <w:bCs/>
          <w:color w:val="auto"/>
          <w:sz w:val="20"/>
        </w:rPr>
      </w:pPr>
    </w:p>
    <w:p w:rsidR="00E04FF7" w:rsidRDefault="00BF3196" w:rsidP="00E04FF7">
      <w:pPr>
        <w:pStyle w:val="Corpsdetexte"/>
        <w:ind w:right="-568"/>
        <w:jc w:val="left"/>
        <w:rPr>
          <w:rFonts w:ascii="Garamond" w:hAnsi="Garamond" w:cs="Courier New"/>
          <w:bCs/>
          <w:color w:val="auto"/>
          <w:sz w:val="20"/>
        </w:rPr>
      </w:pPr>
      <w:r w:rsidRPr="00705696">
        <w:rPr>
          <w:rFonts w:ascii="Garamond" w:hAnsi="Garamond" w:cs="Courier New"/>
          <w:bCs/>
          <w:color w:val="auto"/>
          <w:sz w:val="20"/>
        </w:rPr>
        <w:t>Longtemps, ce qui s’est passé dans le maniement de ce champ</w:t>
      </w:r>
      <w:r w:rsidR="00E04FF7">
        <w:rPr>
          <w:rFonts w:ascii="Garamond" w:hAnsi="Garamond" w:cs="Courier New"/>
          <w:bCs/>
          <w:color w:val="auto"/>
          <w:sz w:val="20"/>
        </w:rPr>
        <w:t xml:space="preserve">, </w:t>
      </w:r>
      <w:r w:rsidRPr="00705696">
        <w:rPr>
          <w:rFonts w:ascii="Garamond" w:hAnsi="Garamond" w:cs="Courier New"/>
          <w:bCs/>
          <w:color w:val="auto"/>
          <w:sz w:val="20"/>
        </w:rPr>
        <w:t xml:space="preserve">où nous avons été conduits par la démarche initiale, </w:t>
      </w:r>
    </w:p>
    <w:p w:rsidR="00BF3196" w:rsidRPr="00705696" w:rsidRDefault="00BF3196" w:rsidP="00E04FF7">
      <w:pPr>
        <w:pStyle w:val="Corpsdetexte"/>
        <w:ind w:right="-568"/>
        <w:jc w:val="left"/>
        <w:rPr>
          <w:rFonts w:ascii="Garamond" w:hAnsi="Garamond" w:cs="Courier New"/>
          <w:bCs/>
          <w:color w:val="auto"/>
          <w:sz w:val="20"/>
        </w:rPr>
      </w:pPr>
      <w:r w:rsidRPr="00705696">
        <w:rPr>
          <w:rFonts w:ascii="Garamond" w:hAnsi="Garamond" w:cs="Courier New"/>
          <w:bCs/>
          <w:color w:val="auto"/>
          <w:sz w:val="20"/>
        </w:rPr>
        <w:t>par la discontinuité que constitue le fait qu’un homme décou</w:t>
      </w:r>
      <w:r w:rsidRPr="00705696">
        <w:rPr>
          <w:rFonts w:ascii="Garamond" w:hAnsi="Garamond" w:cs="Courier New"/>
          <w:bCs/>
          <w:color w:val="auto"/>
          <w:sz w:val="20"/>
        </w:rPr>
        <w:softHyphen/>
        <w:t>vreur</w:t>
      </w:r>
      <w:r w:rsidR="0063156E">
        <w:rPr>
          <w:rFonts w:ascii="Garamond" w:hAnsi="Garamond" w:cs="Courier New"/>
          <w:bCs/>
          <w:color w:val="auto"/>
          <w:sz w:val="20"/>
        </w:rPr>
        <w:t xml:space="preserve"> -</w:t>
      </w:r>
      <w:r w:rsidRPr="00705696">
        <w:rPr>
          <w:rFonts w:ascii="Garamond" w:hAnsi="Garamond" w:cs="Courier New"/>
          <w:bCs/>
          <w:color w:val="auto"/>
          <w:sz w:val="20"/>
        </w:rPr>
        <w:t xml:space="preserve"> FREUD</w:t>
      </w:r>
      <w:r w:rsidR="0063156E">
        <w:rPr>
          <w:rFonts w:ascii="Garamond" w:hAnsi="Garamond" w:cs="Courier New"/>
          <w:bCs/>
          <w:color w:val="auto"/>
          <w:sz w:val="20"/>
        </w:rPr>
        <w:t xml:space="preserve"> -</w:t>
      </w:r>
      <w:r w:rsidRPr="00705696">
        <w:rPr>
          <w:rFonts w:ascii="Garamond" w:hAnsi="Garamond" w:cs="Courier New"/>
          <w:bCs/>
          <w:color w:val="auto"/>
          <w:sz w:val="20"/>
        </w:rPr>
        <w:t xml:space="preserve"> a dit : « </w:t>
      </w:r>
      <w:r w:rsidRPr="00705696">
        <w:rPr>
          <w:rFonts w:ascii="Garamond" w:hAnsi="Garamond"/>
          <w:bCs/>
          <w:i/>
          <w:color w:val="auto"/>
          <w:sz w:val="20"/>
        </w:rPr>
        <w:t>Là est le pays où je mène mon peuple</w:t>
      </w:r>
      <w:r w:rsidRPr="00705696">
        <w:rPr>
          <w:rFonts w:ascii="Garamond" w:hAnsi="Garamond" w:cs="Courier New"/>
          <w:bCs/>
          <w:color w:val="auto"/>
          <w:sz w:val="20"/>
        </w:rPr>
        <w:t xml:space="preserve"> »</w:t>
      </w:r>
      <w:r w:rsidR="00E04FF7">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longtemps, ce qui se situait dans ce champ, dans cette fente, a paru marqué des caractéristiques de sa découverte d’origine, nommément </w:t>
      </w:r>
      <w:r w:rsidRPr="00705696">
        <w:rPr>
          <w:rFonts w:ascii="Garamond" w:hAnsi="Garamond"/>
          <w:bCs/>
          <w:i/>
          <w:iCs/>
          <w:color w:val="0000CC"/>
          <w:sz w:val="20"/>
        </w:rPr>
        <w:t>le désir de</w:t>
      </w:r>
      <w:r w:rsidRPr="00705696">
        <w:rPr>
          <w:rFonts w:ascii="Garamond" w:hAnsi="Garamond"/>
          <w:bCs/>
          <w:i/>
          <w:color w:val="0000CC"/>
          <w:sz w:val="20"/>
        </w:rPr>
        <w:t xml:space="preserve"> l’hystérique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F51ED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bientôt s’est imposé tout autre chose qui, à mesure qu’il était plus découvert, était toujours, si l’on peut dire, for</w:t>
      </w:r>
      <w:r w:rsidRPr="00705696">
        <w:rPr>
          <w:rFonts w:ascii="Garamond" w:hAnsi="Garamond" w:cs="Courier New"/>
          <w:bCs/>
          <w:color w:val="auto"/>
          <w:sz w:val="20"/>
        </w:rPr>
        <w:softHyphen/>
        <w:t xml:space="preserve">mulé avec retard. Avec, à la traîne, le fait que la théorie n’avait été forgée que pour les découvertes précédentes, de sorte que tout est à refaire, y compris ce qui concerne </w:t>
      </w:r>
      <w:r w:rsidR="00B473B1" w:rsidRPr="00705696">
        <w:rPr>
          <w:rFonts w:ascii="Garamond" w:hAnsi="Garamond"/>
          <w:bCs/>
          <w:i/>
          <w:iCs/>
          <w:color w:val="0000CC"/>
          <w:sz w:val="20"/>
        </w:rPr>
        <w:t>le désir de</w:t>
      </w:r>
      <w:r w:rsidR="00B473B1" w:rsidRPr="00705696">
        <w:rPr>
          <w:rFonts w:ascii="Garamond" w:hAnsi="Garamond"/>
          <w:bCs/>
          <w:i/>
          <w:color w:val="0000CC"/>
          <w:sz w:val="20"/>
        </w:rPr>
        <w:t xml:space="preserve"> l’hystérique</w:t>
      </w:r>
      <w:r w:rsidR="00F51EDB">
        <w:rPr>
          <w:rFonts w:ascii="Garamond" w:hAnsi="Garamond" w:cs="Courier New"/>
          <w:bCs/>
          <w:color w:val="auto"/>
          <w:sz w:val="20"/>
        </w:rPr>
        <w:t xml:space="preserve">. </w:t>
      </w:r>
      <w:r w:rsidRPr="00705696">
        <w:rPr>
          <w:rFonts w:ascii="Garamond" w:hAnsi="Garamond" w:cs="Courier New"/>
          <w:bCs/>
          <w:color w:val="auto"/>
          <w:sz w:val="20"/>
        </w:rPr>
        <w:t xml:space="preserve">De sorte qu’ici, c’est par une sorte de </w:t>
      </w:r>
      <w:r w:rsidRPr="00F51EDB">
        <w:rPr>
          <w:rFonts w:ascii="Garamond" w:hAnsi="Garamond" w:cs="Courier New"/>
          <w:bCs/>
          <w:i/>
          <w:color w:val="auto"/>
          <w:sz w:val="20"/>
        </w:rPr>
        <w:t xml:space="preserve">saut </w:t>
      </w:r>
      <w:r w:rsidRPr="00F51EDB">
        <w:rPr>
          <w:rFonts w:ascii="Garamond" w:hAnsi="Garamond" w:cs="Courier New"/>
          <w:bCs/>
          <w:i/>
          <w:iCs/>
          <w:color w:val="auto"/>
          <w:sz w:val="20"/>
        </w:rPr>
        <w:t>rétroactif</w:t>
      </w:r>
      <w:r w:rsidRPr="00705696">
        <w:rPr>
          <w:rFonts w:ascii="Garamond" w:hAnsi="Garamond" w:cs="Courier New"/>
          <w:bCs/>
          <w:color w:val="auto"/>
          <w:sz w:val="20"/>
        </w:rPr>
        <w:t xml:space="preserve"> qu’il nous faut marquer ce qui est l’essentiel dans la position de FREUD concernant ce qui se passe </w:t>
      </w:r>
      <w:r w:rsidR="00F51EDB">
        <w:rPr>
          <w:rFonts w:ascii="Garamond" w:hAnsi="Garamond" w:cs="Courier New"/>
          <w:bCs/>
          <w:color w:val="auto"/>
          <w:sz w:val="20"/>
        </w:rPr>
        <w:t xml:space="preserve">dans ce champ de l’inconscient. </w:t>
      </w:r>
    </w:p>
    <w:p w:rsidR="00F51EDB" w:rsidRDefault="00F51EDB" w:rsidP="00B82165">
      <w:pPr>
        <w:pStyle w:val="Corpsdetexte"/>
        <w:ind w:right="-568"/>
        <w:jc w:val="left"/>
        <w:rPr>
          <w:rFonts w:ascii="Garamond" w:hAnsi="Garamond" w:cs="Courier New"/>
          <w:bCs/>
          <w:color w:val="auto"/>
          <w:sz w:val="20"/>
        </w:rPr>
      </w:pPr>
    </w:p>
    <w:p w:rsidR="00F51EDB" w:rsidRDefault="00BF3196" w:rsidP="00B82165">
      <w:pPr>
        <w:pStyle w:val="Corpsdetexte"/>
        <w:ind w:right="-568"/>
        <w:jc w:val="left"/>
        <w:rPr>
          <w:rFonts w:ascii="Garamond" w:hAnsi="Garamond"/>
          <w:bCs/>
          <w:i/>
          <w:iCs/>
          <w:color w:val="auto"/>
          <w:sz w:val="20"/>
        </w:rPr>
      </w:pPr>
      <w:r w:rsidRPr="00705696">
        <w:rPr>
          <w:rFonts w:ascii="Garamond" w:hAnsi="Garamond" w:cs="Courier New"/>
          <w:bCs/>
          <w:color w:val="auto"/>
          <w:sz w:val="20"/>
        </w:rPr>
        <w:t xml:space="preserve">Ce n’est pas sous un mode impressionniste que je veux dire que sa démarche est ici éthique, à savoir le fameux </w:t>
      </w:r>
      <w:r w:rsidR="00A25709" w:rsidRPr="00705696">
        <w:rPr>
          <w:rFonts w:ascii="Garamond" w:hAnsi="Garamond" w:cs="Courier New"/>
          <w:bCs/>
          <w:color w:val="auto"/>
          <w:sz w:val="20"/>
        </w:rPr>
        <w:t>« </w:t>
      </w:r>
      <w:r w:rsidRPr="00705696">
        <w:rPr>
          <w:rFonts w:ascii="Garamond" w:hAnsi="Garamond"/>
          <w:bCs/>
          <w:i/>
          <w:color w:val="auto"/>
          <w:sz w:val="20"/>
        </w:rPr>
        <w:t>courage du savant qui ne recule devant rien</w:t>
      </w:r>
      <w:r w:rsidRPr="00705696">
        <w:rPr>
          <w:rFonts w:ascii="Garamond" w:hAnsi="Garamond" w:cs="Courier New"/>
          <w:bCs/>
          <w:color w:val="auto"/>
          <w:sz w:val="20"/>
        </w:rPr>
        <w:t> », image à temp</w:t>
      </w:r>
      <w:r w:rsidR="00F51EDB">
        <w:rPr>
          <w:rFonts w:ascii="Garamond" w:hAnsi="Garamond" w:cs="Courier New"/>
          <w:bCs/>
          <w:color w:val="auto"/>
          <w:sz w:val="20"/>
        </w:rPr>
        <w:t xml:space="preserve">érer comme toutes les autres ! </w:t>
      </w:r>
      <w:r w:rsidRPr="00705696">
        <w:rPr>
          <w:rFonts w:ascii="Garamond" w:hAnsi="Garamond" w:cs="Courier New"/>
          <w:bCs/>
          <w:color w:val="auto"/>
          <w:sz w:val="20"/>
        </w:rPr>
        <w:t xml:space="preserve">Si je dis que </w:t>
      </w:r>
      <w:r w:rsidRPr="0004352E">
        <w:rPr>
          <w:rFonts w:ascii="Garamond" w:hAnsi="Garamond"/>
          <w:bCs/>
          <w:i/>
          <w:iCs/>
          <w:color w:val="0000CC"/>
          <w:sz w:val="20"/>
        </w:rPr>
        <w:t>le statut de l’inconscient est éthique</w:t>
      </w:r>
      <w:r w:rsidR="00B473B1" w:rsidRPr="0004352E">
        <w:rPr>
          <w:rFonts w:ascii="Garamond" w:hAnsi="Garamond" w:cs="Courier New"/>
          <w:bCs/>
          <w:color w:val="0000CC"/>
          <w:sz w:val="20"/>
        </w:rPr>
        <w:t xml:space="preserve"> </w:t>
      </w:r>
      <w:r w:rsidR="0063156E" w:rsidRPr="0004352E">
        <w:rPr>
          <w:rFonts w:ascii="Garamond" w:hAnsi="Garamond" w:cs="Courier New"/>
          <w:bCs/>
          <w:color w:val="0000CC"/>
          <w:sz w:val="20"/>
        </w:rPr>
        <w:t>-</w:t>
      </w:r>
      <w:r w:rsidR="00B473B1" w:rsidRPr="0004352E">
        <w:rPr>
          <w:rFonts w:ascii="Garamond" w:hAnsi="Garamond" w:cs="Courier New"/>
          <w:bCs/>
          <w:color w:val="0000CC"/>
          <w:sz w:val="20"/>
        </w:rPr>
        <w:t xml:space="preserve"> </w:t>
      </w:r>
      <w:r w:rsidR="00A25709" w:rsidRPr="0004352E">
        <w:rPr>
          <w:rFonts w:ascii="Garamond" w:hAnsi="Garamond" w:cs="Courier New"/>
          <w:bCs/>
          <w:i/>
          <w:color w:val="0000CC"/>
          <w:sz w:val="20"/>
        </w:rPr>
        <w:t>n</w:t>
      </w:r>
      <w:r w:rsidRPr="0004352E">
        <w:rPr>
          <w:rFonts w:ascii="Garamond" w:hAnsi="Garamond" w:cs="Courier New"/>
          <w:bCs/>
          <w:i/>
          <w:color w:val="0000CC"/>
          <w:sz w:val="20"/>
        </w:rPr>
        <w:t xml:space="preserve">on point </w:t>
      </w:r>
      <w:r w:rsidRPr="0004352E">
        <w:rPr>
          <w:rFonts w:ascii="Garamond" w:hAnsi="Garamond"/>
          <w:bCs/>
          <w:i/>
          <w:iCs/>
          <w:color w:val="0000CC"/>
          <w:sz w:val="20"/>
        </w:rPr>
        <w:t>ontique</w:t>
      </w:r>
      <w:r w:rsidR="00B473B1" w:rsidRPr="0004352E">
        <w:rPr>
          <w:rFonts w:ascii="Garamond" w:hAnsi="Garamond"/>
          <w:bCs/>
          <w:i/>
          <w:iCs/>
          <w:color w:val="0000CC"/>
          <w:sz w:val="20"/>
        </w:rPr>
        <w:t xml:space="preserve">  </w:t>
      </w:r>
      <w:r w:rsidR="0063156E">
        <w:rPr>
          <w:rFonts w:ascii="Garamond" w:hAnsi="Garamond" w:cs="Courier New"/>
          <w:bCs/>
          <w:color w:val="auto"/>
          <w:sz w:val="20"/>
        </w:rPr>
        <w:t>-</w:t>
      </w:r>
      <w:r w:rsidR="00A25709" w:rsidRPr="00705696">
        <w:rPr>
          <w:rFonts w:ascii="Garamond" w:hAnsi="Garamond"/>
          <w:bCs/>
          <w:i/>
          <w:i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dans la mesure où ce que discute FREUD quand il s’agit de lui donner son statut, ce n’est justement pas ce que j’ai dit d’abord en parlant de « </w:t>
      </w:r>
      <w:r w:rsidRPr="00705696">
        <w:rPr>
          <w:rFonts w:ascii="Garamond" w:hAnsi="Garamond"/>
          <w:bCs/>
          <w:i/>
          <w:color w:val="auto"/>
          <w:sz w:val="20"/>
        </w:rPr>
        <w:t>soif de la vérité</w:t>
      </w:r>
      <w:r w:rsidRPr="00705696">
        <w:rPr>
          <w:rFonts w:ascii="Garamond" w:hAnsi="Garamond" w:cs="Courier New"/>
          <w:bCs/>
          <w:color w:val="auto"/>
          <w:sz w:val="20"/>
        </w:rPr>
        <w:t xml:space="preserve"> »</w:t>
      </w:r>
      <w:r w:rsidR="00F51EDB">
        <w:rPr>
          <w:rFonts w:ascii="Garamond" w:hAnsi="Garamond" w:cs="Courier New"/>
          <w:bCs/>
          <w:color w:val="auto"/>
          <w:sz w:val="20"/>
        </w:rPr>
        <w:t xml:space="preserve">, </w:t>
      </w:r>
      <w:r w:rsidRPr="00705696">
        <w:rPr>
          <w:rFonts w:ascii="Garamond" w:hAnsi="Garamond" w:cs="Courier New"/>
          <w:bCs/>
          <w:color w:val="auto"/>
          <w:sz w:val="20"/>
        </w:rPr>
        <w:t>simple indication sur la trace des approches,</w:t>
      </w:r>
      <w:r w:rsidR="00B473B1" w:rsidRPr="00705696">
        <w:rPr>
          <w:rFonts w:ascii="Garamond" w:hAnsi="Garamond" w:cs="Courier New"/>
          <w:bCs/>
          <w:color w:val="auto"/>
          <w:sz w:val="20"/>
        </w:rPr>
        <w:t xml:space="preserve"> </w:t>
      </w:r>
      <w:r w:rsidRPr="00705696">
        <w:rPr>
          <w:rFonts w:ascii="Garamond" w:hAnsi="Garamond" w:cs="Courier New"/>
          <w:bCs/>
          <w:color w:val="auto"/>
          <w:sz w:val="20"/>
        </w:rPr>
        <w:t>des approxima</w:t>
      </w:r>
      <w:r w:rsidRPr="00705696">
        <w:rPr>
          <w:rFonts w:ascii="Garamond" w:hAnsi="Garamond" w:cs="Courier New"/>
          <w:bCs/>
          <w:color w:val="auto"/>
          <w:sz w:val="20"/>
        </w:rPr>
        <w:softHyphen/>
        <w:t>tions</w:t>
      </w:r>
      <w:r w:rsidR="0063156E">
        <w:rPr>
          <w:rFonts w:ascii="Garamond" w:hAnsi="Garamond" w:cs="Courier New"/>
          <w:bCs/>
          <w:color w:val="auto"/>
          <w:sz w:val="20"/>
        </w:rPr>
        <w:t>,</w:t>
      </w:r>
      <w:r w:rsidRPr="00705696">
        <w:rPr>
          <w:rFonts w:ascii="Garamond" w:hAnsi="Garamond" w:cs="Courier New"/>
          <w:bCs/>
          <w:color w:val="auto"/>
          <w:sz w:val="20"/>
        </w:rPr>
        <w:t xml:space="preserve"> qui nous permettront de nous demander </w:t>
      </w:r>
      <w:r w:rsidRPr="00F51EDB">
        <w:rPr>
          <w:rFonts w:ascii="Garamond" w:hAnsi="Garamond" w:cs="Courier New"/>
          <w:bCs/>
          <w:i/>
          <w:color w:val="auto"/>
          <w:sz w:val="20"/>
        </w:rPr>
        <w:t xml:space="preserve">où fut la passion de </w:t>
      </w:r>
      <w:r w:rsidRPr="00705696">
        <w:rPr>
          <w:rFonts w:ascii="Garamond" w:hAnsi="Garamond" w:cs="Courier New"/>
          <w:bCs/>
          <w:color w:val="auto"/>
          <w:sz w:val="20"/>
        </w:rPr>
        <w:t>FREUD</w:t>
      </w:r>
      <w:r w:rsidR="00F51EDB">
        <w:rPr>
          <w:rFonts w:ascii="Garamond" w:hAnsi="Garamond" w:cs="Courier New"/>
          <w:bCs/>
          <w:color w:val="auto"/>
          <w:sz w:val="20"/>
        </w:rPr>
        <w:t xml:space="preserve">, </w:t>
      </w:r>
      <w:r w:rsidRPr="00705696">
        <w:rPr>
          <w:rFonts w:ascii="Garamond" w:hAnsi="Garamond"/>
          <w:bCs/>
          <w:i/>
          <w:color w:val="auto"/>
          <w:sz w:val="20"/>
        </w:rPr>
        <w:t>mais quand il en discute ce n’est pas cela qu’il met en avant</w:t>
      </w:r>
      <w:r w:rsidR="00F51EDB">
        <w:rPr>
          <w:rFonts w:ascii="Garamond" w:hAnsi="Garamond" w:cs="Courier New"/>
          <w:bCs/>
          <w:color w:val="auto"/>
          <w:sz w:val="20"/>
        </w:rPr>
        <w:t xml:space="preserve">, </w:t>
      </w:r>
      <w:r w:rsidRPr="0063156E">
        <w:rPr>
          <w:rFonts w:ascii="Garamond" w:hAnsi="Garamond" w:cs="Courier New"/>
          <w:bCs/>
          <w:i/>
          <w:color w:val="auto"/>
          <w:sz w:val="20"/>
        </w:rPr>
        <w:t xml:space="preserve">il sait toute la fragilité des </w:t>
      </w:r>
      <w:hyperlink r:id="rId20" w:history="1">
        <w:r w:rsidR="00B473B1" w:rsidRPr="0063156E">
          <w:rPr>
            <w:rStyle w:val="Lienhypertexte"/>
            <w:rFonts w:ascii="Garamond" w:hAnsi="Garamond"/>
            <w:bCs/>
            <w:i/>
            <w:iCs/>
            <w:sz w:val="20"/>
          </w:rPr>
          <w:t>M</w:t>
        </w:r>
        <w:r w:rsidRPr="0063156E">
          <w:rPr>
            <w:rStyle w:val="Lienhypertexte"/>
            <w:rFonts w:ascii="Garamond" w:hAnsi="Garamond"/>
            <w:bCs/>
            <w:i/>
            <w:iCs/>
            <w:sz w:val="20"/>
          </w:rPr>
          <w:t>oires</w:t>
        </w:r>
      </w:hyperlink>
      <w:r w:rsidRPr="0063156E">
        <w:rPr>
          <w:rFonts w:ascii="Garamond" w:hAnsi="Garamond"/>
          <w:bCs/>
          <w:i/>
          <w:color w:val="auto"/>
          <w:sz w:val="20"/>
        </w:rPr>
        <w:t xml:space="preserve"> de l’inconscient</w:t>
      </w:r>
      <w:r w:rsidRPr="00705696">
        <w:rPr>
          <w:rFonts w:ascii="Garamond" w:hAnsi="Garamond" w:cs="Courier New"/>
          <w:bCs/>
          <w:color w:val="auto"/>
          <w:sz w:val="20"/>
        </w:rPr>
        <w:t xml:space="preserve"> concernant ce registre quand il conclut dans son dernier livre</w:t>
      </w:r>
      <w:r w:rsidR="00000191" w:rsidRPr="00705696">
        <w:rPr>
          <w:rFonts w:ascii="Garamond" w:hAnsi="Garamond" w:cs="Courier New"/>
          <w:bCs/>
          <w:color w:val="auto"/>
          <w:sz w:val="20"/>
        </w:rPr>
        <w:t xml:space="preserve"> </w:t>
      </w:r>
      <w:r w:rsidR="0063156E">
        <w:rPr>
          <w:rFonts w:ascii="Garamond" w:hAnsi="Garamond" w:cs="Courier New"/>
          <w:bCs/>
          <w:color w:val="auto"/>
          <w:sz w:val="20"/>
        </w:rPr>
        <w:t>-</w:t>
      </w:r>
      <w:r w:rsidRPr="00705696">
        <w:rPr>
          <w:rFonts w:ascii="Garamond" w:hAnsi="Garamond" w:cs="Courier New"/>
          <w:bCs/>
          <w:color w:val="auto"/>
          <w:sz w:val="20"/>
        </w:rPr>
        <w:t xml:space="preserve"> ou chapitre, comme vous vou</w:t>
      </w:r>
      <w:r w:rsidRPr="00705696">
        <w:rPr>
          <w:rFonts w:ascii="Garamond" w:hAnsi="Garamond" w:cs="Courier New"/>
          <w:bCs/>
          <w:color w:val="auto"/>
          <w:sz w:val="20"/>
        </w:rPr>
        <w:softHyphen/>
        <w:t>drez</w:t>
      </w:r>
      <w:r w:rsidR="00000191" w:rsidRPr="00705696">
        <w:rPr>
          <w:rFonts w:ascii="Garamond" w:hAnsi="Garamond" w:cs="Courier New"/>
          <w:bCs/>
          <w:color w:val="auto"/>
          <w:sz w:val="20"/>
        </w:rPr>
        <w:t xml:space="preserve"> </w:t>
      </w:r>
      <w:r w:rsidR="0063156E">
        <w:rPr>
          <w:rFonts w:ascii="Garamond" w:hAnsi="Garamond" w:cs="Courier New"/>
          <w:bCs/>
          <w:color w:val="auto"/>
          <w:sz w:val="20"/>
        </w:rPr>
        <w:t>-</w:t>
      </w:r>
      <w:r w:rsidRPr="00705696">
        <w:rPr>
          <w:rFonts w:ascii="Garamond" w:hAnsi="Garamond" w:cs="Courier New"/>
          <w:bCs/>
          <w:color w:val="auto"/>
          <w:sz w:val="20"/>
        </w:rPr>
        <w:t xml:space="preserve"> </w:t>
      </w:r>
      <w:r w:rsidRPr="00F51EDB">
        <w:rPr>
          <w:rFonts w:ascii="Garamond" w:hAnsi="Garamond"/>
          <w:bCs/>
          <w:color w:val="auto"/>
          <w:sz w:val="20"/>
        </w:rPr>
        <w:t>chapitre</w:t>
      </w:r>
      <w:r w:rsidRPr="00705696">
        <w:rPr>
          <w:rFonts w:ascii="Garamond" w:hAnsi="Garamond"/>
          <w:bCs/>
          <w:i/>
          <w:color w:val="auto"/>
          <w:sz w:val="20"/>
        </w:rPr>
        <w:t xml:space="preserve"> </w:t>
      </w:r>
      <w:r w:rsidRPr="00F51EDB">
        <w:rPr>
          <w:rFonts w:ascii="Garamond" w:hAnsi="Garamond"/>
          <w:bCs/>
          <w:color w:val="auto"/>
          <w:sz w:val="16"/>
          <w:szCs w:val="16"/>
        </w:rPr>
        <w:t>VII</w:t>
      </w:r>
      <w:r w:rsidRPr="00705696">
        <w:rPr>
          <w:rFonts w:ascii="Garamond" w:hAnsi="Garamond"/>
          <w:bCs/>
          <w:i/>
          <w:color w:val="auto"/>
          <w:sz w:val="20"/>
        </w:rPr>
        <w:t xml:space="preserve"> </w:t>
      </w:r>
      <w:r w:rsidRPr="00F51EDB">
        <w:rPr>
          <w:rFonts w:ascii="Garamond" w:hAnsi="Garamond"/>
          <w:bCs/>
          <w:i/>
          <w:color w:val="auto"/>
          <w:sz w:val="20"/>
        </w:rPr>
        <w:t>de</w:t>
      </w:r>
      <w:r w:rsidRPr="00705696">
        <w:rPr>
          <w:rFonts w:ascii="Garamond" w:hAnsi="Garamond"/>
          <w:bCs/>
          <w:i/>
          <w:color w:val="auto"/>
          <w:sz w:val="20"/>
        </w:rPr>
        <w:t xml:space="preserve"> La Science des rêves</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concernant </w:t>
      </w:r>
      <w:r w:rsidR="0063156E" w:rsidRPr="0063156E">
        <w:rPr>
          <w:rFonts w:ascii="Garamond" w:hAnsi="Garamond" w:cs="Courier New"/>
          <w:bCs/>
          <w:i/>
          <w:color w:val="auto"/>
          <w:sz w:val="20"/>
        </w:rPr>
        <w:t>L</w:t>
      </w:r>
      <w:r w:rsidRPr="0063156E">
        <w:rPr>
          <w:rFonts w:ascii="Garamond" w:hAnsi="Garamond" w:cs="Courier New"/>
          <w:bCs/>
          <w:i/>
          <w:color w:val="auto"/>
          <w:sz w:val="20"/>
        </w:rPr>
        <w:t>e processus psy</w:t>
      </w:r>
      <w:r w:rsidRPr="0063156E">
        <w:rPr>
          <w:rFonts w:ascii="Garamond" w:hAnsi="Garamond" w:cs="Courier New"/>
          <w:bCs/>
          <w:i/>
          <w:color w:val="auto"/>
          <w:sz w:val="20"/>
        </w:rPr>
        <w:softHyphen/>
        <w:t>chologique du rêve</w:t>
      </w:r>
      <w:r w:rsidR="00F51EDB">
        <w:rPr>
          <w:rFonts w:ascii="Garamond" w:hAnsi="Garamond" w:cs="Courier New"/>
          <w:bCs/>
          <w:i/>
          <w:color w:val="auto"/>
          <w:sz w:val="20"/>
        </w:rPr>
        <w:t xml:space="preserve">, </w:t>
      </w:r>
      <w:r w:rsidRPr="00705696">
        <w:rPr>
          <w:rFonts w:ascii="Garamond" w:hAnsi="Garamond" w:cs="Courier New"/>
          <w:bCs/>
          <w:color w:val="auto"/>
          <w:sz w:val="20"/>
        </w:rPr>
        <w:t>ce qu’il discute après l’avoir introduit par un de ces miracles d’un art consommé : ce rêve qui</w:t>
      </w:r>
      <w:r w:rsidR="00F51EDB">
        <w:rPr>
          <w:rFonts w:ascii="Garamond" w:hAnsi="Garamond" w:cs="Courier New"/>
          <w:bCs/>
          <w:color w:val="auto"/>
          <w:sz w:val="20"/>
        </w:rPr>
        <w:t xml:space="preserve"> -</w:t>
      </w:r>
      <w:r w:rsidRPr="00705696">
        <w:rPr>
          <w:rFonts w:ascii="Garamond" w:hAnsi="Garamond" w:cs="Courier New"/>
          <w:bCs/>
          <w:color w:val="auto"/>
          <w:sz w:val="20"/>
        </w:rPr>
        <w:t xml:space="preserve">de tous ceux qui sont analysés dans la </w:t>
      </w:r>
      <w:r w:rsidRPr="00705696">
        <w:rPr>
          <w:rFonts w:ascii="Garamond" w:hAnsi="Garamond"/>
          <w:bCs/>
          <w:i/>
          <w:color w:val="auto"/>
          <w:sz w:val="20"/>
        </w:rPr>
        <w:t>Traumdeutung</w:t>
      </w:r>
      <w:r w:rsidR="00F51EDB">
        <w:rPr>
          <w:rFonts w:ascii="Garamond" w:hAnsi="Garamond" w:cs="Courier New"/>
          <w:bCs/>
          <w:i/>
          <w:color w:val="auto"/>
          <w:sz w:val="20"/>
        </w:rPr>
        <w:t xml:space="preserve"> -</w:t>
      </w:r>
      <w:r w:rsidRPr="00705696">
        <w:rPr>
          <w:rFonts w:ascii="Garamond" w:hAnsi="Garamond" w:cs="Courier New"/>
          <w:bCs/>
          <w:i/>
          <w:color w:val="auto"/>
          <w:sz w:val="20"/>
        </w:rPr>
        <w:t xml:space="preserve"> </w:t>
      </w:r>
      <w:r w:rsidRPr="00705696">
        <w:rPr>
          <w:rFonts w:ascii="Garamond" w:hAnsi="Garamond" w:cs="Courier New"/>
          <w:bCs/>
          <w:color w:val="auto"/>
          <w:sz w:val="20"/>
        </w:rPr>
        <w:t>a ce sort à part</w:t>
      </w:r>
      <w:r w:rsidR="00F51EDB">
        <w:rPr>
          <w:rFonts w:ascii="Garamond" w:hAnsi="Garamond" w:cs="Courier New"/>
          <w:bCs/>
          <w:color w:val="auto"/>
          <w:sz w:val="20"/>
        </w:rPr>
        <w:t>,</w:t>
      </w:r>
      <w:r w:rsidRPr="00705696">
        <w:rPr>
          <w:rFonts w:ascii="Garamond" w:hAnsi="Garamond" w:cs="Courier New"/>
          <w:bCs/>
          <w:color w:val="auto"/>
          <w:sz w:val="20"/>
        </w:rPr>
        <w:t xml:space="preserve"> justement de rêve suspen</w:t>
      </w:r>
      <w:r w:rsidRPr="00705696">
        <w:rPr>
          <w:rFonts w:ascii="Garamond" w:hAnsi="Garamond" w:cs="Courier New"/>
          <w:bCs/>
          <w:color w:val="auto"/>
          <w:sz w:val="20"/>
        </w:rPr>
        <w:softHyphen/>
        <w:t xml:space="preserve">du autour du mystère le plus angoissant, celui qui unit un père au cadavre de son fils tout proche </w:t>
      </w:r>
      <w:r w:rsidR="0063156E">
        <w:rPr>
          <w:rFonts w:ascii="Garamond" w:hAnsi="Garamond" w:cs="Courier New"/>
          <w:bCs/>
          <w:color w:val="auto"/>
          <w:sz w:val="20"/>
        </w:rPr>
        <w:t>-</w:t>
      </w:r>
      <w:r w:rsidRPr="00705696">
        <w:rPr>
          <w:rFonts w:ascii="Garamond" w:hAnsi="Garamond" w:cs="Courier New"/>
          <w:bCs/>
          <w:color w:val="auto"/>
          <w:sz w:val="20"/>
        </w:rPr>
        <w:t xml:space="preserve"> de son fils mort </w:t>
      </w:r>
      <w:r w:rsidR="0063156E">
        <w:rPr>
          <w:rFonts w:ascii="Garamond" w:hAnsi="Garamond" w:cs="Courier New"/>
          <w:bCs/>
          <w:color w:val="auto"/>
          <w:sz w:val="20"/>
        </w:rPr>
        <w:t>-</w:t>
      </w:r>
      <w:r w:rsidRPr="00705696">
        <w:rPr>
          <w:rFonts w:ascii="Garamond" w:hAnsi="Garamond" w:cs="Courier New"/>
          <w:bCs/>
          <w:color w:val="auto"/>
          <w:sz w:val="20"/>
        </w:rPr>
        <w:t xml:space="preserve"> ce père succombant au sommeil, et voyant surgir l’image du fils qui lui dit : « </w:t>
      </w:r>
      <w:r w:rsidRPr="00F51EDB">
        <w:rPr>
          <w:rFonts w:ascii="Garamond" w:hAnsi="Garamond"/>
          <w:bCs/>
          <w:i/>
          <w:color w:val="0000CC"/>
          <w:sz w:val="20"/>
        </w:rPr>
        <w:t>Ne vois</w:t>
      </w:r>
      <w:r w:rsidR="0063156E" w:rsidRPr="00F51EDB">
        <w:rPr>
          <w:rFonts w:ascii="Garamond" w:hAnsi="Garamond"/>
          <w:bCs/>
          <w:i/>
          <w:color w:val="0000CC"/>
          <w:sz w:val="20"/>
        </w:rPr>
        <w:t>-</w:t>
      </w:r>
      <w:r w:rsidRPr="00F51EDB">
        <w:rPr>
          <w:rFonts w:ascii="Garamond" w:hAnsi="Garamond"/>
          <w:bCs/>
          <w:i/>
          <w:color w:val="0000CC"/>
          <w:sz w:val="20"/>
        </w:rPr>
        <w:t>tu pas, père,</w:t>
      </w:r>
      <w:r w:rsidR="00000191" w:rsidRPr="00F51EDB">
        <w:rPr>
          <w:rFonts w:ascii="Garamond" w:hAnsi="Garamond"/>
          <w:bCs/>
          <w:i/>
          <w:color w:val="0000CC"/>
          <w:sz w:val="20"/>
        </w:rPr>
        <w:t xml:space="preserve"> que</w:t>
      </w:r>
      <w:r w:rsidRPr="00F51EDB">
        <w:rPr>
          <w:rFonts w:ascii="Garamond" w:hAnsi="Garamond"/>
          <w:bCs/>
          <w:i/>
          <w:color w:val="0000CC"/>
          <w:sz w:val="20"/>
        </w:rPr>
        <w:t xml:space="preserve"> je brûle</w:t>
      </w:r>
      <w:r w:rsidR="00B473B1" w:rsidRPr="00F51EDB">
        <w:rPr>
          <w:rFonts w:ascii="Garamond" w:hAnsi="Garamond"/>
          <w:bCs/>
          <w:i/>
          <w:color w:val="0000CC"/>
          <w:sz w:val="20"/>
        </w:rPr>
        <w:t> </w:t>
      </w:r>
      <w:r w:rsidR="00B473B1" w:rsidRPr="00705696">
        <w:rPr>
          <w:rFonts w:ascii="Garamond" w:hAnsi="Garamond"/>
          <w:bCs/>
          <w:i/>
          <w:color w:val="auto"/>
          <w:sz w:val="20"/>
        </w:rPr>
        <w:t>?</w:t>
      </w:r>
      <w:r w:rsidRPr="00705696">
        <w:rPr>
          <w:rFonts w:ascii="Garamond" w:hAnsi="Garamond" w:cs="Courier New"/>
          <w:bCs/>
          <w:color w:val="auto"/>
          <w:sz w:val="20"/>
        </w:rPr>
        <w:t xml:space="preserve"> »</w:t>
      </w:r>
      <w:r w:rsidR="00F51EDB">
        <w:rPr>
          <w:rFonts w:ascii="Garamond" w:hAnsi="Garamond" w:cs="Courier New"/>
          <w:bCs/>
          <w:color w:val="auto"/>
          <w:sz w:val="20"/>
        </w:rPr>
        <w:t>.</w:t>
      </w:r>
      <w:r w:rsidRPr="00705696">
        <w:rPr>
          <w:rFonts w:ascii="Garamond" w:hAnsi="Garamond" w:cs="Courier New"/>
          <w:bCs/>
          <w:color w:val="auto"/>
          <w:sz w:val="20"/>
        </w:rPr>
        <w:t xml:space="preserve"> </w:t>
      </w:r>
      <w:r w:rsidR="00B473B1" w:rsidRPr="00705696">
        <w:rPr>
          <w:rFonts w:ascii="Garamond" w:hAnsi="Garamond" w:cs="Courier New"/>
          <w:bCs/>
          <w:color w:val="auto"/>
          <w:sz w:val="20"/>
        </w:rPr>
        <w:t>O</w:t>
      </w:r>
      <w:r w:rsidRPr="00705696">
        <w:rPr>
          <w:rFonts w:ascii="Garamond" w:hAnsi="Garamond" w:cs="Courier New"/>
          <w:bCs/>
          <w:color w:val="auto"/>
          <w:sz w:val="20"/>
        </w:rPr>
        <w:t>r il est en train de brûler</w:t>
      </w:r>
      <w:r w:rsidR="00000191" w:rsidRPr="00705696">
        <w:rPr>
          <w:rFonts w:ascii="Garamond" w:hAnsi="Garamond" w:cs="Courier New"/>
          <w:bCs/>
          <w:color w:val="auto"/>
          <w:sz w:val="20"/>
        </w:rPr>
        <w:t xml:space="preserve"> </w:t>
      </w:r>
      <w:r w:rsidR="0063156E">
        <w:rPr>
          <w:rFonts w:ascii="Garamond" w:hAnsi="Garamond" w:cs="Courier New"/>
          <w:bCs/>
          <w:color w:val="auto"/>
          <w:sz w:val="20"/>
        </w:rPr>
        <w:t>-</w:t>
      </w:r>
      <w:r w:rsidRPr="00705696">
        <w:rPr>
          <w:rFonts w:ascii="Garamond" w:hAnsi="Garamond" w:cs="Courier New"/>
          <w:bCs/>
          <w:color w:val="auto"/>
          <w:sz w:val="20"/>
        </w:rPr>
        <w:t xml:space="preserve"> dans le réel</w:t>
      </w:r>
      <w:r w:rsidR="00000191" w:rsidRPr="00705696">
        <w:rPr>
          <w:rFonts w:ascii="Garamond" w:hAnsi="Garamond" w:cs="Courier New"/>
          <w:bCs/>
          <w:color w:val="auto"/>
          <w:sz w:val="20"/>
        </w:rPr>
        <w:t xml:space="preserve"> </w:t>
      </w:r>
      <w:r w:rsidR="0063156E">
        <w:rPr>
          <w:rFonts w:ascii="Garamond" w:hAnsi="Garamond" w:cs="Courier New"/>
          <w:bCs/>
          <w:color w:val="auto"/>
          <w:sz w:val="20"/>
        </w:rPr>
        <w:t>-</w:t>
      </w:r>
      <w:r w:rsidRPr="00705696">
        <w:rPr>
          <w:rFonts w:ascii="Garamond" w:hAnsi="Garamond" w:cs="Courier New"/>
          <w:bCs/>
          <w:color w:val="auto"/>
          <w:sz w:val="20"/>
        </w:rPr>
        <w:t xml:space="preserve"> dans la pièce à coté.</w:t>
      </w:r>
    </w:p>
    <w:p w:rsidR="00BF3196" w:rsidRPr="00705696" w:rsidRDefault="00BF3196" w:rsidP="00B82165">
      <w:pPr>
        <w:pStyle w:val="Corpsdetexte"/>
        <w:ind w:right="-568"/>
        <w:jc w:val="left"/>
        <w:rPr>
          <w:rFonts w:ascii="Garamond" w:hAnsi="Garamond" w:cs="Courier New"/>
          <w:bCs/>
          <w:color w:val="auto"/>
          <w:sz w:val="20"/>
        </w:rPr>
      </w:pPr>
    </w:p>
    <w:p w:rsidR="00F51ED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Comment faire se soutenir </w:t>
      </w:r>
      <w:r w:rsidRPr="00705696">
        <w:rPr>
          <w:rFonts w:ascii="Garamond" w:hAnsi="Garamond" w:cs="Courier New"/>
          <w:bCs/>
          <w:i/>
          <w:color w:val="auto"/>
          <w:sz w:val="20"/>
        </w:rPr>
        <w:t xml:space="preserve">la théorie </w:t>
      </w:r>
      <w:r w:rsidRPr="00705696">
        <w:rPr>
          <w:rFonts w:ascii="Garamond" w:hAnsi="Garamond"/>
          <w:bCs/>
          <w:i/>
          <w:color w:val="auto"/>
          <w:sz w:val="20"/>
        </w:rPr>
        <w:t>du rêve</w:t>
      </w:r>
      <w:r w:rsidRPr="00705696">
        <w:rPr>
          <w:rFonts w:ascii="Garamond" w:hAnsi="Garamond" w:cs="Courier New"/>
          <w:bCs/>
          <w:i/>
          <w:color w:val="auto"/>
          <w:sz w:val="20"/>
        </w:rPr>
        <w:t xml:space="preserve"> </w:t>
      </w:r>
      <w:r w:rsidR="00B473B1" w:rsidRPr="00705696">
        <w:rPr>
          <w:rFonts w:ascii="Garamond" w:hAnsi="Garamond" w:cs="Courier New"/>
          <w:bCs/>
          <w:color w:val="auto"/>
          <w:sz w:val="20"/>
        </w:rPr>
        <w:t>« </w:t>
      </w:r>
      <w:r w:rsidRPr="00705696">
        <w:rPr>
          <w:rFonts w:ascii="Garamond" w:hAnsi="Garamond"/>
          <w:bCs/>
          <w:i/>
          <w:iCs/>
          <w:color w:val="auto"/>
          <w:sz w:val="20"/>
        </w:rPr>
        <w:t>image d’un désir</w:t>
      </w:r>
      <w:r w:rsidR="00B473B1" w:rsidRPr="00705696">
        <w:rPr>
          <w:rFonts w:ascii="Garamond" w:hAnsi="Garamond" w:cs="Courier New"/>
          <w:bCs/>
          <w:iCs/>
          <w:color w:val="auto"/>
          <w:sz w:val="20"/>
        </w:rPr>
        <w:t> »</w:t>
      </w:r>
      <w:r w:rsidRPr="00705696">
        <w:rPr>
          <w:rFonts w:ascii="Garamond" w:hAnsi="Garamond" w:cs="Courier New"/>
          <w:bCs/>
          <w:color w:val="auto"/>
          <w:sz w:val="20"/>
        </w:rPr>
        <w:t xml:space="preserve"> autour de cet exemple où dans une sorte de reflet flamboyant,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jus</w:t>
      </w:r>
      <w:r w:rsidRPr="00705696">
        <w:rPr>
          <w:rFonts w:ascii="Garamond" w:hAnsi="Garamond" w:cs="Courier New"/>
          <w:bCs/>
          <w:color w:val="auto"/>
          <w:sz w:val="20"/>
        </w:rPr>
        <w:softHyphen/>
        <w:t xml:space="preserve">tement </w:t>
      </w:r>
      <w:r w:rsidRPr="00705696">
        <w:rPr>
          <w:rFonts w:ascii="Garamond" w:hAnsi="Garamond"/>
          <w:bCs/>
          <w:i/>
          <w:color w:val="auto"/>
          <w:sz w:val="20"/>
        </w:rPr>
        <w:t xml:space="preserve">une </w:t>
      </w:r>
      <w:r w:rsidRPr="00705696">
        <w:rPr>
          <w:rFonts w:ascii="Garamond" w:hAnsi="Garamond"/>
          <w:bCs/>
          <w:i/>
          <w:iCs/>
          <w:color w:val="auto"/>
          <w:sz w:val="20"/>
        </w:rPr>
        <w:t>réalité</w:t>
      </w:r>
      <w:r w:rsidRPr="00705696">
        <w:rPr>
          <w:rFonts w:ascii="Garamond" w:hAnsi="Garamond" w:cs="Courier New"/>
          <w:bCs/>
          <w:color w:val="auto"/>
          <w:sz w:val="20"/>
        </w:rPr>
        <w:t xml:space="preserve"> qui, ici quasiment calquée, semble arracher à son som</w:t>
      </w:r>
      <w:r w:rsidRPr="00705696">
        <w:rPr>
          <w:rFonts w:ascii="Garamond" w:hAnsi="Garamond" w:cs="Courier New"/>
          <w:bCs/>
          <w:color w:val="auto"/>
          <w:sz w:val="20"/>
        </w:rPr>
        <w:softHyphen/>
        <w:t>meil le rêveur</w:t>
      </w:r>
      <w:r w:rsidR="00000191"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Comment, sinon pour nous indiquer que c’est sur la voie même où nous est le mieux évoqué le mystère : </w:t>
      </w:r>
    </w:p>
    <w:p w:rsidR="00B473B1" w:rsidRPr="00F51EDB" w:rsidRDefault="00BF3196" w:rsidP="0074568F">
      <w:pPr>
        <w:pStyle w:val="Corpsdetexte"/>
        <w:numPr>
          <w:ilvl w:val="0"/>
          <w:numId w:val="67"/>
        </w:numPr>
        <w:ind w:right="-568"/>
        <w:jc w:val="left"/>
        <w:rPr>
          <w:rFonts w:ascii="Garamond" w:hAnsi="Garamond" w:cs="Courier New"/>
          <w:bCs/>
          <w:color w:val="auto"/>
          <w:sz w:val="20"/>
        </w:rPr>
      </w:pPr>
      <w:r w:rsidRPr="00F51EDB">
        <w:rPr>
          <w:rFonts w:ascii="Garamond" w:hAnsi="Garamond" w:cs="Courier New"/>
          <w:bCs/>
          <w:color w:val="auto"/>
          <w:sz w:val="20"/>
        </w:rPr>
        <w:t>le mystère d’un secret dont il ne faut pas avoir l’oreille plus sensible qu’il n’est commun à des résonances permanentes,</w:t>
      </w:r>
    </w:p>
    <w:p w:rsidR="00BF3196" w:rsidRPr="00F51EDB" w:rsidRDefault="00BF3196" w:rsidP="0074568F">
      <w:pPr>
        <w:pStyle w:val="Corpsdetexte"/>
        <w:numPr>
          <w:ilvl w:val="0"/>
          <w:numId w:val="67"/>
        </w:numPr>
        <w:ind w:right="-568"/>
        <w:jc w:val="left"/>
        <w:rPr>
          <w:rFonts w:ascii="Garamond" w:hAnsi="Garamond" w:cs="Courier New"/>
          <w:bCs/>
          <w:color w:val="auto"/>
          <w:sz w:val="20"/>
        </w:rPr>
      </w:pPr>
      <w:r w:rsidRPr="00F51EDB">
        <w:rPr>
          <w:rFonts w:ascii="Garamond" w:hAnsi="Garamond" w:cs="Courier New"/>
          <w:bCs/>
          <w:color w:val="auto"/>
          <w:sz w:val="20"/>
        </w:rPr>
        <w:t>le mystère qui n’évoque rien d’autre que le monde de l’au</w:t>
      </w:r>
      <w:r w:rsidR="00C73F4F" w:rsidRPr="00F51EDB">
        <w:rPr>
          <w:rFonts w:ascii="Garamond" w:hAnsi="Garamond" w:cs="Courier New"/>
          <w:bCs/>
          <w:color w:val="auto"/>
          <w:sz w:val="20"/>
        </w:rPr>
        <w:t>-</w:t>
      </w:r>
      <w:r w:rsidRPr="00F51EDB">
        <w:rPr>
          <w:rFonts w:ascii="Garamond" w:hAnsi="Garamond" w:cs="Courier New"/>
          <w:bCs/>
          <w:color w:val="auto"/>
          <w:sz w:val="20"/>
        </w:rPr>
        <w:t xml:space="preserve">delà, et je ne sais quel secret partagé entre cet enfant qui vient dire au père : </w:t>
      </w:r>
      <w:r w:rsidR="00000191" w:rsidRPr="00F51EDB">
        <w:rPr>
          <w:rFonts w:ascii="Garamond" w:hAnsi="Garamond" w:cs="Courier New"/>
          <w:bCs/>
          <w:color w:val="auto"/>
          <w:sz w:val="20"/>
        </w:rPr>
        <w:t xml:space="preserve">« </w:t>
      </w:r>
      <w:r w:rsidR="00000191" w:rsidRPr="00F51EDB">
        <w:rPr>
          <w:rFonts w:ascii="Garamond" w:hAnsi="Garamond"/>
          <w:bCs/>
          <w:i/>
          <w:color w:val="auto"/>
          <w:sz w:val="20"/>
        </w:rPr>
        <w:t>Ne vois</w:t>
      </w:r>
      <w:r w:rsidR="0063156E" w:rsidRPr="00F51EDB">
        <w:rPr>
          <w:rFonts w:ascii="Garamond" w:hAnsi="Garamond"/>
          <w:bCs/>
          <w:i/>
          <w:color w:val="auto"/>
          <w:sz w:val="20"/>
        </w:rPr>
        <w:t>-</w:t>
      </w:r>
      <w:r w:rsidR="00000191" w:rsidRPr="00F51EDB">
        <w:rPr>
          <w:rFonts w:ascii="Garamond" w:hAnsi="Garamond"/>
          <w:bCs/>
          <w:i/>
          <w:color w:val="auto"/>
          <w:sz w:val="20"/>
        </w:rPr>
        <w:t>tu pas, père, que je brûle</w:t>
      </w:r>
      <w:r w:rsidR="00000191" w:rsidRPr="00F51EDB">
        <w:rPr>
          <w:rFonts w:ascii="Garamond" w:hAnsi="Garamond" w:cs="Courier New"/>
          <w:bCs/>
          <w:color w:val="auto"/>
          <w:sz w:val="20"/>
        </w:rPr>
        <w:t xml:space="preserve"> »</w:t>
      </w:r>
    </w:p>
    <w:p w:rsidR="00000191" w:rsidRPr="00705696" w:rsidRDefault="00000191" w:rsidP="00B82165">
      <w:pPr>
        <w:pStyle w:val="Corpsdetexte"/>
        <w:ind w:right="-568"/>
        <w:jc w:val="left"/>
        <w:rPr>
          <w:rFonts w:ascii="Garamond" w:hAnsi="Garamond" w:cs="Courier New"/>
          <w:bCs/>
          <w:color w:val="auto"/>
          <w:sz w:val="20"/>
        </w:rPr>
      </w:pPr>
    </w:p>
    <w:p w:rsidR="00F51ED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quoi brûle</w:t>
      </w:r>
      <w:r w:rsidR="0063156E">
        <w:rPr>
          <w:rFonts w:ascii="Garamond" w:hAnsi="Garamond" w:cs="Courier New"/>
          <w:bCs/>
          <w:color w:val="auto"/>
          <w:sz w:val="20"/>
        </w:rPr>
        <w:t>-</w:t>
      </w:r>
      <w:r w:rsidRPr="00705696">
        <w:rPr>
          <w:rFonts w:ascii="Garamond" w:hAnsi="Garamond" w:cs="Courier New"/>
          <w:bCs/>
          <w:color w:val="auto"/>
          <w:sz w:val="20"/>
        </w:rPr>
        <w:t>t</w:t>
      </w:r>
      <w:r w:rsidR="0063156E">
        <w:rPr>
          <w:rFonts w:ascii="Garamond" w:hAnsi="Garamond" w:cs="Courier New"/>
          <w:bCs/>
          <w:color w:val="auto"/>
          <w:sz w:val="20"/>
        </w:rPr>
        <w:t>-</w:t>
      </w:r>
      <w:r w:rsidRPr="00705696">
        <w:rPr>
          <w:rFonts w:ascii="Garamond" w:hAnsi="Garamond" w:cs="Courier New"/>
          <w:bCs/>
          <w:color w:val="auto"/>
          <w:sz w:val="20"/>
        </w:rPr>
        <w:t xml:space="preserve">il, sinon de ce que nous voyons se dessiner en d’autres points désignés par la topologie freudienne : </w:t>
      </w:r>
    </w:p>
    <w:p w:rsidR="00E04FF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FREUD ait doublé le mythe d’</w:t>
      </w:r>
      <w:r w:rsidR="00000191" w:rsidRPr="00705696">
        <w:rPr>
          <w:rFonts w:ascii="Garamond" w:hAnsi="Garamond" w:cs="Courier New"/>
          <w:bCs/>
          <w:color w:val="auto"/>
          <w:sz w:val="20"/>
        </w:rPr>
        <w:t>HAMLET</w:t>
      </w:r>
      <w:r w:rsidRPr="00705696">
        <w:rPr>
          <w:rFonts w:ascii="Garamond" w:hAnsi="Garamond" w:cs="Courier New"/>
          <w:bCs/>
          <w:color w:val="auto"/>
          <w:sz w:val="20"/>
        </w:rPr>
        <w:t xml:space="preserve"> où ce que porte le fantôme c’est</w:t>
      </w:r>
      <w:r w:rsidR="00F51EDB">
        <w:rPr>
          <w:rFonts w:ascii="Garamond" w:hAnsi="Garamond" w:cs="Courier New"/>
          <w:bCs/>
          <w:color w:val="auto"/>
          <w:sz w:val="20"/>
        </w:rPr>
        <w:t xml:space="preserve"> - </w:t>
      </w:r>
      <w:r w:rsidRPr="00705696">
        <w:rPr>
          <w:rFonts w:ascii="Garamond" w:hAnsi="Garamond" w:cs="Courier New"/>
          <w:bCs/>
          <w:color w:val="auto"/>
          <w:sz w:val="20"/>
        </w:rPr>
        <w:t>il nous l’accuse lui</w:t>
      </w:r>
      <w:r w:rsidR="00C73F4F">
        <w:rPr>
          <w:rFonts w:ascii="Garamond" w:hAnsi="Garamond" w:cs="Courier New"/>
          <w:bCs/>
          <w:color w:val="auto"/>
          <w:sz w:val="20"/>
        </w:rPr>
        <w:t>-</w:t>
      </w:r>
      <w:r w:rsidRPr="00705696">
        <w:rPr>
          <w:rFonts w:ascii="Garamond" w:hAnsi="Garamond" w:cs="Courier New"/>
          <w:bCs/>
          <w:color w:val="auto"/>
          <w:sz w:val="20"/>
        </w:rPr>
        <w:t>même</w:t>
      </w:r>
      <w:r w:rsidR="00F51EDB">
        <w:rPr>
          <w:rFonts w:ascii="Garamond" w:hAnsi="Garamond" w:cs="Courier New"/>
          <w:bCs/>
          <w:color w:val="auto"/>
          <w:sz w:val="20"/>
        </w:rPr>
        <w:t xml:space="preserve"> - </w:t>
      </w:r>
      <w:r w:rsidRPr="00705696">
        <w:rPr>
          <w:rFonts w:ascii="Garamond" w:hAnsi="Garamond" w:cs="Courier New"/>
          <w:bCs/>
          <w:color w:val="auto"/>
          <w:sz w:val="20"/>
        </w:rPr>
        <w:t>le poids de ses péchés</w:t>
      </w:r>
      <w:r w:rsidR="00000191" w:rsidRPr="00705696">
        <w:rPr>
          <w:rFonts w:ascii="Garamond" w:hAnsi="Garamond" w:cs="Courier New"/>
          <w:bCs/>
          <w:color w:val="auto"/>
          <w:sz w:val="20"/>
        </w:rPr>
        <w:t>.</w:t>
      </w:r>
      <w:r w:rsidRPr="00705696">
        <w:rPr>
          <w:rFonts w:ascii="Garamond" w:hAnsi="Garamond" w:cs="Courier New"/>
          <w:bCs/>
          <w:color w:val="auto"/>
          <w:sz w:val="20"/>
        </w:rPr>
        <w:t xml:space="preserve"> </w:t>
      </w:r>
      <w:r w:rsidR="008E0ED6" w:rsidRPr="008E0ED6">
        <w:rPr>
          <w:rFonts w:ascii="Garamond" w:hAnsi="Garamond" w:cs="Courier New"/>
          <w:bCs/>
          <w:color w:val="C00000"/>
          <w:sz w:val="16"/>
          <w:szCs w:val="16"/>
        </w:rPr>
        <w:t>[</w:t>
      </w:r>
      <w:r w:rsidR="008E0ED6" w:rsidRPr="008E0ED6">
        <w:rPr>
          <w:rFonts w:ascii="Garamond" w:hAnsi="Garamond" w:cs="Courier New"/>
          <w:bCs/>
          <w:i/>
          <w:color w:val="C00000"/>
          <w:sz w:val="16"/>
          <w:szCs w:val="16"/>
        </w:rPr>
        <w:t xml:space="preserve">cf. séminaire </w:t>
      </w:r>
      <w:r w:rsidR="008E0ED6" w:rsidRPr="008E0ED6">
        <w:rPr>
          <w:rFonts w:ascii="Garamond" w:hAnsi="Garamond" w:cs="Courier New"/>
          <w:bCs/>
          <w:color w:val="C00000"/>
          <w:sz w:val="14"/>
          <w:szCs w:val="14"/>
        </w:rPr>
        <w:t>1958-59</w:t>
      </w:r>
      <w:r w:rsidR="008E0ED6" w:rsidRPr="008E0ED6">
        <w:rPr>
          <w:rFonts w:ascii="Garamond" w:hAnsi="Garamond" w:cs="Courier New"/>
          <w:bCs/>
          <w:i/>
          <w:color w:val="C00000"/>
          <w:sz w:val="16"/>
          <w:szCs w:val="16"/>
        </w:rPr>
        <w:t xml:space="preserve"> : </w:t>
      </w:r>
      <w:r w:rsidR="00E04FF7">
        <w:rPr>
          <w:rFonts w:ascii="Garamond" w:hAnsi="Garamond" w:cs="Courier New"/>
          <w:bCs/>
          <w:i/>
          <w:color w:val="C00000"/>
          <w:sz w:val="16"/>
          <w:szCs w:val="16"/>
        </w:rPr>
        <w:t>« </w:t>
      </w:r>
      <w:r w:rsidR="008E0ED6" w:rsidRPr="008E0ED6">
        <w:rPr>
          <w:rFonts w:ascii="Garamond" w:hAnsi="Garamond" w:cs="Courier New"/>
          <w:bCs/>
          <w:i/>
          <w:color w:val="C00000"/>
          <w:sz w:val="16"/>
          <w:szCs w:val="16"/>
        </w:rPr>
        <w:t>Le désir et son interprétation</w:t>
      </w:r>
      <w:r w:rsidR="00E04FF7">
        <w:rPr>
          <w:rFonts w:ascii="Garamond" w:hAnsi="Garamond" w:cs="Courier New"/>
          <w:bCs/>
          <w:i/>
          <w:color w:val="C00000"/>
          <w:sz w:val="16"/>
          <w:szCs w:val="16"/>
        </w:rPr>
        <w:t> »</w:t>
      </w:r>
      <w:r w:rsidR="008E0ED6">
        <w:rPr>
          <w:rFonts w:ascii="Garamond" w:hAnsi="Garamond" w:cs="Courier New"/>
          <w:bCs/>
          <w:i/>
          <w:color w:val="C00000"/>
          <w:sz w:val="16"/>
          <w:szCs w:val="16"/>
        </w:rPr>
        <w:t xml:space="preserve">, du </w:t>
      </w:r>
      <w:r w:rsidR="008E0ED6" w:rsidRPr="00F4487A">
        <w:rPr>
          <w:rFonts w:ascii="Garamond" w:hAnsi="Garamond" w:cs="Courier New"/>
          <w:bCs/>
          <w:color w:val="C00000"/>
          <w:sz w:val="14"/>
          <w:szCs w:val="14"/>
        </w:rPr>
        <w:t>4</w:t>
      </w:r>
      <w:r w:rsidR="008E0ED6">
        <w:rPr>
          <w:rFonts w:ascii="Garamond" w:hAnsi="Garamond" w:cs="Courier New"/>
          <w:bCs/>
          <w:i/>
          <w:color w:val="C00000"/>
          <w:sz w:val="16"/>
          <w:szCs w:val="16"/>
        </w:rPr>
        <w:t xml:space="preserve"> Mars au </w:t>
      </w:r>
      <w:r w:rsidR="008E0ED6" w:rsidRPr="00F4487A">
        <w:rPr>
          <w:rFonts w:ascii="Garamond" w:hAnsi="Garamond" w:cs="Courier New"/>
          <w:bCs/>
          <w:color w:val="C00000"/>
          <w:sz w:val="14"/>
          <w:szCs w:val="14"/>
        </w:rPr>
        <w:t>29</w:t>
      </w:r>
      <w:r w:rsidR="008E0ED6">
        <w:rPr>
          <w:rFonts w:ascii="Garamond" w:hAnsi="Garamond" w:cs="Courier New"/>
          <w:bCs/>
          <w:i/>
          <w:color w:val="C00000"/>
          <w:sz w:val="16"/>
          <w:szCs w:val="16"/>
        </w:rPr>
        <w:t xml:space="preserve"> Avril</w:t>
      </w:r>
      <w:r w:rsidR="00F4487A">
        <w:rPr>
          <w:rFonts w:ascii="Garamond" w:hAnsi="Garamond" w:cs="Courier New"/>
          <w:bCs/>
          <w:i/>
          <w:color w:val="C00000"/>
          <w:sz w:val="16"/>
          <w:szCs w:val="16"/>
        </w:rPr>
        <w:t xml:space="preserve"> et </w:t>
      </w:r>
      <w:r w:rsidR="00F4487A" w:rsidRPr="00F4487A">
        <w:rPr>
          <w:rFonts w:ascii="Garamond" w:hAnsi="Garamond" w:cs="Courier New"/>
          <w:bCs/>
          <w:color w:val="C00000"/>
          <w:sz w:val="14"/>
          <w:szCs w:val="14"/>
        </w:rPr>
        <w:t>27</w:t>
      </w:r>
      <w:r w:rsidR="00F4487A">
        <w:rPr>
          <w:rFonts w:ascii="Garamond" w:hAnsi="Garamond" w:cs="Courier New"/>
          <w:bCs/>
          <w:i/>
          <w:color w:val="C00000"/>
          <w:sz w:val="16"/>
          <w:szCs w:val="16"/>
        </w:rPr>
        <w:t xml:space="preserve"> Mai</w:t>
      </w:r>
      <w:r w:rsidR="008E0ED6">
        <w:rPr>
          <w:rFonts w:ascii="Garamond" w:hAnsi="Garamond" w:cs="Courier New"/>
          <w:bCs/>
          <w:i/>
          <w:color w:val="C00000"/>
          <w:sz w:val="16"/>
          <w:szCs w:val="16"/>
        </w:rPr>
        <w:t xml:space="preserve"> </w:t>
      </w:r>
      <w:r w:rsidR="008E0ED6" w:rsidRPr="008E0ED6">
        <w:rPr>
          <w:rFonts w:ascii="Garamond" w:hAnsi="Garamond" w:cs="Courier New"/>
          <w:bCs/>
          <w:color w:val="C00000"/>
          <w:sz w:val="16"/>
          <w:szCs w:val="16"/>
        </w:rPr>
        <w:t>]</w:t>
      </w:r>
      <w:r w:rsidR="00E04FF7">
        <w:rPr>
          <w:rFonts w:ascii="Garamond" w:hAnsi="Garamond" w:cs="Courier New"/>
          <w:bCs/>
          <w:color w:val="auto"/>
          <w:sz w:val="20"/>
        </w:rPr>
        <w:t xml:space="preserve"> </w:t>
      </w:r>
      <w:r w:rsidR="00000191" w:rsidRPr="00705696">
        <w:rPr>
          <w:rFonts w:ascii="Garamond" w:hAnsi="Garamond" w:cs="Courier New"/>
          <w:bCs/>
          <w:color w:val="auto"/>
          <w:sz w:val="20"/>
        </w:rPr>
        <w:t>L</w:t>
      </w:r>
      <w:r w:rsidRPr="00705696">
        <w:rPr>
          <w:rFonts w:ascii="Garamond" w:hAnsi="Garamond" w:cs="Courier New"/>
          <w:bCs/>
          <w:color w:val="auto"/>
          <w:sz w:val="20"/>
        </w:rPr>
        <w:t>e Père</w:t>
      </w:r>
      <w:r w:rsidR="00F51EDB">
        <w:rPr>
          <w:rFonts w:ascii="Garamond" w:hAnsi="Garamond" w:cs="Courier New"/>
          <w:bCs/>
          <w:color w:val="auto"/>
          <w:sz w:val="20"/>
        </w:rPr>
        <w:t>,</w:t>
      </w:r>
      <w:r w:rsidRPr="00705696">
        <w:rPr>
          <w:rFonts w:ascii="Garamond" w:hAnsi="Garamond" w:cs="Courier New"/>
          <w:bCs/>
          <w:color w:val="auto"/>
          <w:sz w:val="20"/>
        </w:rPr>
        <w:t xml:space="preserve"> </w:t>
      </w:r>
      <w:r w:rsidRPr="00F51EDB">
        <w:rPr>
          <w:rFonts w:ascii="Garamond" w:hAnsi="Garamond" w:cs="Courier New"/>
          <w:bCs/>
          <w:i/>
          <w:color w:val="0000CC"/>
          <w:sz w:val="20"/>
        </w:rPr>
        <w:t xml:space="preserve">le </w:t>
      </w:r>
      <w:r w:rsidRPr="00F51EDB">
        <w:rPr>
          <w:rFonts w:ascii="Garamond" w:hAnsi="Garamond"/>
          <w:bCs/>
          <w:i/>
          <w:iCs/>
          <w:color w:val="0000CC"/>
          <w:sz w:val="20"/>
        </w:rPr>
        <w:t>Nom</w:t>
      </w:r>
      <w:r w:rsidR="0063156E" w:rsidRPr="00F51EDB">
        <w:rPr>
          <w:rFonts w:ascii="Garamond" w:hAnsi="Garamond"/>
          <w:bCs/>
          <w:i/>
          <w:iCs/>
          <w:color w:val="0000CC"/>
          <w:sz w:val="20"/>
        </w:rPr>
        <w:t>-</w:t>
      </w:r>
      <w:r w:rsidRPr="00F51EDB">
        <w:rPr>
          <w:rFonts w:ascii="Garamond" w:hAnsi="Garamond"/>
          <w:bCs/>
          <w:i/>
          <w:iCs/>
          <w:color w:val="0000CC"/>
          <w:sz w:val="20"/>
        </w:rPr>
        <w:t>du</w:t>
      </w:r>
      <w:r w:rsidR="0063156E" w:rsidRPr="00F51EDB">
        <w:rPr>
          <w:rFonts w:ascii="Garamond" w:hAnsi="Garamond"/>
          <w:bCs/>
          <w:i/>
          <w:iCs/>
          <w:color w:val="0000CC"/>
          <w:sz w:val="20"/>
        </w:rPr>
        <w:t>-</w:t>
      </w:r>
      <w:r w:rsidRPr="00F51EDB">
        <w:rPr>
          <w:rFonts w:ascii="Garamond" w:hAnsi="Garamond"/>
          <w:bCs/>
          <w:i/>
          <w:iCs/>
          <w:color w:val="0000CC"/>
          <w:sz w:val="20"/>
        </w:rPr>
        <w:t>Père</w:t>
      </w:r>
      <w:r w:rsidR="00F51EDB" w:rsidRPr="00F51EDB">
        <w:rPr>
          <w:rFonts w:ascii="Garamond" w:hAnsi="Garamond"/>
          <w:bCs/>
          <w:i/>
          <w:iCs/>
          <w:color w:val="0000CC"/>
          <w:sz w:val="20"/>
        </w:rPr>
        <w:t>,</w:t>
      </w:r>
      <w:r w:rsidRPr="00F51EDB">
        <w:rPr>
          <w:rFonts w:ascii="Garamond" w:hAnsi="Garamond" w:cs="Courier New"/>
          <w:bCs/>
          <w:i/>
          <w:color w:val="0000CC"/>
          <w:sz w:val="20"/>
        </w:rPr>
        <w:t xml:space="preserve"> soutient la structure du </w:t>
      </w:r>
      <w:r w:rsidRPr="00F51EDB">
        <w:rPr>
          <w:rFonts w:ascii="Garamond" w:hAnsi="Garamond"/>
          <w:bCs/>
          <w:i/>
          <w:color w:val="0000CC"/>
          <w:sz w:val="20"/>
        </w:rPr>
        <w:t>désir</w:t>
      </w:r>
      <w:r w:rsidRPr="00F51EDB">
        <w:rPr>
          <w:rFonts w:ascii="Garamond" w:hAnsi="Garamond" w:cs="Courier New"/>
          <w:bCs/>
          <w:i/>
          <w:color w:val="0000CC"/>
          <w:sz w:val="20"/>
        </w:rPr>
        <w:t xml:space="preserve"> avec celle de la </w:t>
      </w:r>
      <w:r w:rsidRPr="00F51EDB">
        <w:rPr>
          <w:rFonts w:ascii="Garamond" w:hAnsi="Garamond"/>
          <w:bCs/>
          <w:i/>
          <w:color w:val="0000CC"/>
          <w:sz w:val="20"/>
        </w:rPr>
        <w:t>Loi</w:t>
      </w:r>
      <w:r w:rsidR="00000191" w:rsidRPr="00705696">
        <w:rPr>
          <w:rFonts w:ascii="Garamond" w:hAnsi="Garamond" w:cs="Courier New"/>
          <w:bCs/>
          <w:color w:val="auto"/>
          <w:sz w:val="20"/>
        </w:rPr>
        <w:t>.</w:t>
      </w:r>
      <w:r w:rsidR="00B473B1" w:rsidRPr="00705696">
        <w:rPr>
          <w:rFonts w:ascii="Garamond" w:hAnsi="Garamond" w:cs="Courier New"/>
          <w:bCs/>
          <w:color w:val="auto"/>
          <w:sz w:val="20"/>
        </w:rPr>
        <w:t xml:space="preserve"> </w:t>
      </w:r>
    </w:p>
    <w:p w:rsidR="00E04FF7" w:rsidRDefault="00E04FF7" w:rsidP="00B82165">
      <w:pPr>
        <w:pStyle w:val="Corpsdetexte"/>
        <w:ind w:right="-568"/>
        <w:jc w:val="left"/>
        <w:rPr>
          <w:rFonts w:ascii="Garamond" w:hAnsi="Garamond" w:cs="Courier New"/>
          <w:bCs/>
          <w:color w:val="auto"/>
          <w:sz w:val="20"/>
        </w:rPr>
      </w:pPr>
    </w:p>
    <w:p w:rsidR="00E04FF7" w:rsidRDefault="00000191"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w:t>
      </w:r>
      <w:r w:rsidR="00BF3196" w:rsidRPr="00705696">
        <w:rPr>
          <w:rFonts w:ascii="Garamond" w:hAnsi="Garamond" w:cs="Courier New"/>
          <w:bCs/>
          <w:color w:val="auto"/>
          <w:sz w:val="20"/>
        </w:rPr>
        <w:t xml:space="preserve">ais </w:t>
      </w:r>
      <w:r w:rsidR="00BF3196" w:rsidRPr="00705696">
        <w:rPr>
          <w:rFonts w:ascii="Garamond" w:hAnsi="Garamond"/>
          <w:bCs/>
          <w:i/>
          <w:color w:val="0000CC"/>
          <w:sz w:val="20"/>
        </w:rPr>
        <w:t>l’héritage du père</w:t>
      </w:r>
      <w:r w:rsidR="00BF3196" w:rsidRPr="00705696">
        <w:rPr>
          <w:rFonts w:ascii="Garamond" w:hAnsi="Garamond" w:cs="Courier New"/>
          <w:bCs/>
          <w:color w:val="auto"/>
          <w:sz w:val="20"/>
        </w:rPr>
        <w:t xml:space="preserve">, c’est celui que nous désigne KIERKEGAARD, </w:t>
      </w:r>
      <w:r w:rsidR="00BF3196" w:rsidRPr="00705696">
        <w:rPr>
          <w:rFonts w:ascii="Garamond" w:hAnsi="Garamond"/>
          <w:bCs/>
          <w:i/>
          <w:color w:val="0000CC"/>
          <w:sz w:val="20"/>
        </w:rPr>
        <w:t>c’est son péc</w:t>
      </w:r>
      <w:r w:rsidR="00B473B1" w:rsidRPr="00705696">
        <w:rPr>
          <w:rFonts w:ascii="Garamond" w:hAnsi="Garamond"/>
          <w:bCs/>
          <w:i/>
          <w:color w:val="0000CC"/>
          <w:sz w:val="20"/>
        </w:rPr>
        <w:t>hé</w:t>
      </w:r>
      <w:r w:rsidR="00BF3196" w:rsidRPr="00705696">
        <w:rPr>
          <w:rFonts w:ascii="Garamond" w:hAnsi="Garamond" w:cs="Courier New"/>
          <w:bCs/>
          <w:color w:val="auto"/>
          <w:sz w:val="20"/>
        </w:rPr>
        <w:t>. Et le fantôme d’</w:t>
      </w:r>
      <w:r w:rsidRPr="00705696">
        <w:rPr>
          <w:rFonts w:ascii="Garamond" w:hAnsi="Garamond" w:cs="Courier New"/>
          <w:bCs/>
          <w:color w:val="auto"/>
          <w:sz w:val="20"/>
        </w:rPr>
        <w:t>HAMLET</w:t>
      </w:r>
      <w:r w:rsidR="00BF3196" w:rsidRPr="00705696">
        <w:rPr>
          <w:rFonts w:ascii="Garamond" w:hAnsi="Garamond" w:cs="Courier New"/>
          <w:bCs/>
          <w:color w:val="auto"/>
          <w:sz w:val="20"/>
        </w:rPr>
        <w:t xml:space="preserve"> surgit d’où, </w:t>
      </w:r>
    </w:p>
    <w:p w:rsidR="00A7435B"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sinon du lieu d’où il nous dénonce : </w:t>
      </w:r>
    </w:p>
    <w:p w:rsidR="00E04FF7" w:rsidRPr="00E04FF7" w:rsidRDefault="00BF3196" w:rsidP="0074568F">
      <w:pPr>
        <w:pStyle w:val="Corpsdetexte"/>
        <w:numPr>
          <w:ilvl w:val="0"/>
          <w:numId w:val="68"/>
        </w:numPr>
        <w:ind w:right="-568"/>
        <w:jc w:val="left"/>
        <w:rPr>
          <w:rFonts w:ascii="Garamond" w:hAnsi="Garamond" w:cs="Courier New"/>
          <w:bCs/>
          <w:color w:val="auto"/>
          <w:sz w:val="20"/>
        </w:rPr>
      </w:pPr>
      <w:r w:rsidRPr="00E04FF7">
        <w:rPr>
          <w:rFonts w:ascii="Garamond" w:hAnsi="Garamond" w:cs="Courier New"/>
          <w:bCs/>
          <w:i/>
          <w:color w:val="auto"/>
          <w:sz w:val="20"/>
        </w:rPr>
        <w:t>que c’est</w:t>
      </w:r>
      <w:r w:rsidRPr="00E04FF7">
        <w:rPr>
          <w:rFonts w:ascii="Garamond" w:hAnsi="Garamond" w:cs="Courier New"/>
          <w:bCs/>
          <w:i/>
          <w:iCs/>
          <w:color w:val="auto"/>
          <w:sz w:val="20"/>
        </w:rPr>
        <w:t xml:space="preserve"> </w:t>
      </w:r>
      <w:r w:rsidRPr="00E04FF7">
        <w:rPr>
          <w:rFonts w:ascii="Garamond" w:hAnsi="Garamond" w:cs="Courier New"/>
          <w:bCs/>
          <w:i/>
          <w:color w:val="auto"/>
          <w:sz w:val="20"/>
        </w:rPr>
        <w:t>«</w:t>
      </w:r>
      <w:r w:rsidRPr="00E04FF7">
        <w:rPr>
          <w:rFonts w:ascii="Garamond" w:hAnsi="Garamond" w:cs="Courier New"/>
          <w:bCs/>
          <w:i/>
          <w:iCs/>
          <w:color w:val="auto"/>
          <w:sz w:val="20"/>
        </w:rPr>
        <w:t xml:space="preserve"> </w:t>
      </w:r>
      <w:r w:rsidRPr="00E04FF7">
        <w:rPr>
          <w:rFonts w:ascii="Garamond" w:hAnsi="Garamond"/>
          <w:bCs/>
          <w:i/>
          <w:iCs/>
          <w:color w:val="auto"/>
          <w:sz w:val="20"/>
        </w:rPr>
        <w:t>dans la fleur de son péché</w:t>
      </w:r>
      <w:r w:rsidRPr="00E04FF7">
        <w:rPr>
          <w:rFonts w:ascii="Garamond" w:hAnsi="Garamond" w:cs="Courier New"/>
          <w:bCs/>
          <w:i/>
          <w:iCs/>
          <w:color w:val="auto"/>
          <w:sz w:val="20"/>
        </w:rPr>
        <w:t xml:space="preserve"> </w:t>
      </w:r>
      <w:r w:rsidRPr="00E04FF7">
        <w:rPr>
          <w:rFonts w:ascii="Garamond" w:hAnsi="Garamond" w:cs="Courier New"/>
          <w:bCs/>
          <w:i/>
          <w:color w:val="auto"/>
          <w:sz w:val="20"/>
        </w:rPr>
        <w:t xml:space="preserve">» qu’il a été </w:t>
      </w:r>
      <w:r w:rsidRPr="00E04FF7">
        <w:rPr>
          <w:rFonts w:ascii="Garamond" w:hAnsi="Garamond"/>
          <w:bCs/>
          <w:i/>
          <w:color w:val="auto"/>
          <w:sz w:val="20"/>
        </w:rPr>
        <w:t>surpris, fauché,</w:t>
      </w:r>
    </w:p>
    <w:p w:rsidR="00BF3196" w:rsidRPr="00E04FF7" w:rsidRDefault="00BF3196" w:rsidP="0074568F">
      <w:pPr>
        <w:pStyle w:val="Corpsdetexte"/>
        <w:numPr>
          <w:ilvl w:val="0"/>
          <w:numId w:val="68"/>
        </w:numPr>
        <w:ind w:right="-568"/>
        <w:jc w:val="left"/>
        <w:rPr>
          <w:rFonts w:ascii="Garamond" w:hAnsi="Garamond" w:cs="Courier New"/>
          <w:bCs/>
          <w:color w:val="auto"/>
          <w:sz w:val="20"/>
        </w:rPr>
      </w:pPr>
      <w:r w:rsidRPr="00E04FF7">
        <w:rPr>
          <w:rFonts w:ascii="Garamond" w:hAnsi="Garamond" w:cs="Courier New"/>
          <w:bCs/>
          <w:color w:val="auto"/>
          <w:sz w:val="20"/>
        </w:rPr>
        <w:t xml:space="preserve">que loin de donner à </w:t>
      </w:r>
      <w:r w:rsidR="00000191" w:rsidRPr="00E04FF7">
        <w:rPr>
          <w:rFonts w:ascii="Garamond" w:hAnsi="Garamond" w:cs="Courier New"/>
          <w:bCs/>
          <w:color w:val="auto"/>
          <w:sz w:val="20"/>
        </w:rPr>
        <w:t>HAMLET</w:t>
      </w:r>
      <w:r w:rsidRPr="00E04FF7">
        <w:rPr>
          <w:rFonts w:ascii="Garamond" w:hAnsi="Garamond" w:cs="Courier New"/>
          <w:bCs/>
          <w:color w:val="auto"/>
          <w:sz w:val="20"/>
        </w:rPr>
        <w:t xml:space="preserve"> les interdits de la Loi qui peut faire subsister son désir, </w:t>
      </w:r>
      <w:r w:rsidR="00E04FF7" w:rsidRPr="00E04FF7">
        <w:rPr>
          <w:rFonts w:ascii="Garamond" w:hAnsi="Garamond" w:cs="Courier New"/>
          <w:bCs/>
          <w:color w:val="auto"/>
          <w:sz w:val="20"/>
        </w:rPr>
        <w:t xml:space="preserve"> </w:t>
      </w:r>
      <w:r w:rsidR="00E04FF7">
        <w:rPr>
          <w:rFonts w:ascii="Garamond" w:hAnsi="Garamond" w:cs="Courier New"/>
          <w:bCs/>
          <w:color w:val="auto"/>
          <w:sz w:val="20"/>
        </w:rPr>
        <w:t xml:space="preserve">                                                                            </w:t>
      </w:r>
      <w:r w:rsidRPr="00E04FF7">
        <w:rPr>
          <w:rFonts w:ascii="Garamond" w:hAnsi="Garamond" w:cs="Courier New"/>
          <w:bCs/>
          <w:color w:val="auto"/>
          <w:sz w:val="20"/>
        </w:rPr>
        <w:t>c’est d’une profonde mise en doute de ce père trop idéal qu’il s’agit à tout instant.</w:t>
      </w:r>
    </w:p>
    <w:p w:rsidR="00BF3196" w:rsidRPr="00705696" w:rsidRDefault="00BF3196" w:rsidP="00B82165">
      <w:pPr>
        <w:pStyle w:val="Corpsdetexte"/>
        <w:ind w:right="-568"/>
        <w:jc w:val="left"/>
        <w:rPr>
          <w:rFonts w:ascii="Garamond" w:hAnsi="Garamond" w:cs="Courier New"/>
          <w:bCs/>
          <w:color w:val="auto"/>
          <w:sz w:val="20"/>
        </w:rPr>
      </w:pPr>
    </w:p>
    <w:p w:rsidR="00E04FF7"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Tout est à portée, émergeant, dans cet exemple que FREUD place là en quelque sorte pour nous indiquer </w:t>
      </w:r>
      <w:r w:rsidRPr="0063156E">
        <w:rPr>
          <w:rFonts w:ascii="Garamond" w:hAnsi="Garamond" w:cs="Courier New"/>
          <w:bCs/>
          <w:i/>
          <w:color w:val="auto"/>
          <w:sz w:val="20"/>
        </w:rPr>
        <w:t xml:space="preserve">qu’il ne l’exploite pas, </w:t>
      </w:r>
    </w:p>
    <w:p w:rsidR="00BF3196" w:rsidRPr="00705696" w:rsidRDefault="00BF3196" w:rsidP="00B82165">
      <w:pPr>
        <w:pStyle w:val="Corpsdetexte"/>
        <w:ind w:right="-568"/>
        <w:jc w:val="left"/>
        <w:rPr>
          <w:rFonts w:ascii="Garamond" w:hAnsi="Garamond" w:cs="Courier New"/>
          <w:bCs/>
          <w:color w:val="auto"/>
          <w:sz w:val="20"/>
        </w:rPr>
      </w:pPr>
      <w:r w:rsidRPr="0063156E">
        <w:rPr>
          <w:rFonts w:ascii="Garamond" w:hAnsi="Garamond" w:cs="Courier New"/>
          <w:bCs/>
          <w:i/>
          <w:color w:val="auto"/>
          <w:sz w:val="20"/>
        </w:rPr>
        <w:t>qu’il l’apprécie, qu’il le pèse, le goûte</w:t>
      </w:r>
      <w:r w:rsidRPr="00705696">
        <w:rPr>
          <w:rFonts w:ascii="Garamond" w:hAnsi="Garamond" w:cs="Courier New"/>
          <w:bCs/>
          <w:color w:val="auto"/>
          <w:sz w:val="20"/>
        </w:rPr>
        <w:t xml:space="preserve">, que </w:t>
      </w:r>
      <w:r w:rsidRPr="00F4487A">
        <w:rPr>
          <w:rFonts w:ascii="Garamond" w:hAnsi="Garamond" w:cs="Courier New"/>
          <w:bCs/>
          <w:i/>
          <w:color w:val="0000CC"/>
          <w:sz w:val="20"/>
        </w:rPr>
        <w:t>c’est de ce point, le plus fascinant, qu’il nous détourne</w:t>
      </w:r>
      <w:r w:rsidRPr="00705696">
        <w:rPr>
          <w:rFonts w:ascii="Garamond" w:hAnsi="Garamond" w:cs="Courier New"/>
          <w:bCs/>
          <w:color w:val="auto"/>
          <w:sz w:val="20"/>
        </w:rPr>
        <w:t xml:space="preserve">. Pour entrer dans quoi ? </w:t>
      </w:r>
    </w:p>
    <w:p w:rsidR="0063156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une discussion concernant </w:t>
      </w:r>
      <w:r w:rsidRPr="00705696">
        <w:rPr>
          <w:rFonts w:ascii="Garamond" w:hAnsi="Garamond"/>
          <w:bCs/>
          <w:i/>
          <w:color w:val="auto"/>
          <w:sz w:val="20"/>
        </w:rPr>
        <w:t>l’ou</w:t>
      </w:r>
      <w:r w:rsidRPr="00705696">
        <w:rPr>
          <w:rFonts w:ascii="Garamond" w:hAnsi="Garamond"/>
          <w:bCs/>
          <w:i/>
          <w:color w:val="auto"/>
          <w:sz w:val="20"/>
        </w:rPr>
        <w:softHyphen/>
        <w:t>bli du rêve</w:t>
      </w:r>
      <w:r w:rsidRPr="00705696">
        <w:rPr>
          <w:rFonts w:ascii="Garamond" w:hAnsi="Garamond" w:cs="Courier New"/>
          <w:bCs/>
          <w:color w:val="auto"/>
          <w:sz w:val="20"/>
        </w:rPr>
        <w:t xml:space="preserve">, la valeur de sa communication, de sa transmission, de son apport </w:t>
      </w:r>
    </w:p>
    <w:p w:rsidR="0063156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par le sujet</w:t>
      </w:r>
      <w:r w:rsidR="0063156E">
        <w:rPr>
          <w:rFonts w:ascii="Garamond" w:hAnsi="Garamond" w:cs="Courier New"/>
          <w:bCs/>
          <w:color w:val="auto"/>
          <w:sz w:val="20"/>
        </w:rPr>
        <w:t>,</w:t>
      </w:r>
      <w:r w:rsidRPr="00705696">
        <w:rPr>
          <w:rFonts w:ascii="Garamond" w:hAnsi="Garamond" w:cs="Courier New"/>
          <w:bCs/>
          <w:color w:val="auto"/>
          <w:sz w:val="20"/>
        </w:rPr>
        <w:t xml:space="preserve"> et ce débat tourne tout entier autour d’un certain nombre de </w:t>
      </w:r>
      <w:r w:rsidRPr="00705696">
        <w:rPr>
          <w:rFonts w:ascii="Garamond" w:hAnsi="Garamond" w:cs="Courier New"/>
          <w:bCs/>
          <w:i/>
          <w:iCs/>
          <w:color w:val="auto"/>
          <w:sz w:val="20"/>
        </w:rPr>
        <w:t>termes</w:t>
      </w:r>
      <w:r w:rsidRPr="00705696">
        <w:rPr>
          <w:rFonts w:ascii="Garamond" w:hAnsi="Garamond" w:cs="Courier New"/>
          <w:bCs/>
          <w:color w:val="auto"/>
          <w:sz w:val="20"/>
        </w:rPr>
        <w:t xml:space="preserve"> qu’il convient de souligner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en marquer que l’ac</w:t>
      </w:r>
      <w:r w:rsidRPr="00705696">
        <w:rPr>
          <w:rFonts w:ascii="Garamond" w:hAnsi="Garamond" w:cs="Courier New"/>
          <w:bCs/>
          <w:color w:val="auto"/>
          <w:sz w:val="20"/>
        </w:rPr>
        <w:softHyphen/>
        <w:t xml:space="preserve">tion, le terme majeur n’est pas « </w:t>
      </w:r>
      <w:r w:rsidRPr="00705696">
        <w:rPr>
          <w:rFonts w:ascii="Garamond" w:hAnsi="Garamond"/>
          <w:bCs/>
          <w:i/>
          <w:color w:val="0000CC"/>
          <w:sz w:val="20"/>
        </w:rPr>
        <w:t>vérité</w:t>
      </w:r>
      <w:r w:rsidRPr="00705696">
        <w:rPr>
          <w:rFonts w:ascii="Garamond" w:hAnsi="Garamond" w:cs="Courier New"/>
          <w:bCs/>
          <w:color w:val="auto"/>
          <w:sz w:val="20"/>
        </w:rPr>
        <w:t xml:space="preserve"> », il est </w:t>
      </w:r>
      <w:r w:rsidRPr="00705696">
        <w:rPr>
          <w:rFonts w:ascii="Garamond" w:hAnsi="Garamond"/>
          <w:bCs/>
          <w:i/>
          <w:color w:val="auto"/>
          <w:sz w:val="20"/>
        </w:rPr>
        <w:t>Gewissheit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auto"/>
          <w:sz w:val="20"/>
        </w:rPr>
        <w:t>certitude</w:t>
      </w:r>
      <w:r w:rsidRPr="00705696">
        <w:rPr>
          <w:rFonts w:ascii="Garamond" w:hAnsi="Garamond" w:cs="Courier New"/>
          <w:bCs/>
          <w:color w:val="auto"/>
          <w:sz w:val="20"/>
        </w:rPr>
        <w:t xml:space="preserve"> ». </w:t>
      </w:r>
    </w:p>
    <w:p w:rsidR="00B473B1" w:rsidRPr="00705696" w:rsidRDefault="00B473B1" w:rsidP="00B82165">
      <w:pPr>
        <w:pStyle w:val="Corpsdetexte"/>
        <w:ind w:right="-568"/>
        <w:jc w:val="left"/>
        <w:rPr>
          <w:rFonts w:ascii="Garamond" w:hAnsi="Garamond" w:cs="Courier New"/>
          <w:bCs/>
          <w:color w:val="auto"/>
          <w:sz w:val="20"/>
        </w:rPr>
      </w:pPr>
    </w:p>
    <w:p w:rsidR="00E04FF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démarche de FREUD</w:t>
      </w:r>
      <w:r w:rsidR="00E04FF7">
        <w:rPr>
          <w:rFonts w:ascii="Garamond" w:hAnsi="Garamond" w:cs="Courier New"/>
          <w:bCs/>
          <w:color w:val="auto"/>
          <w:sz w:val="20"/>
        </w:rPr>
        <w:t xml:space="preserve"> - </w:t>
      </w:r>
      <w:r w:rsidR="009F111D">
        <w:rPr>
          <w:rFonts w:ascii="Garamond" w:hAnsi="Garamond" w:cs="Courier New"/>
          <w:bCs/>
          <w:color w:val="auto"/>
          <w:sz w:val="20"/>
        </w:rPr>
        <w:t>d</w:t>
      </w:r>
      <w:r w:rsidRPr="00705696">
        <w:rPr>
          <w:rFonts w:ascii="Garamond" w:hAnsi="Garamond" w:cs="Courier New"/>
          <w:bCs/>
          <w:color w:val="auto"/>
          <w:sz w:val="20"/>
        </w:rPr>
        <w:t>irais</w:t>
      </w:r>
      <w:r w:rsidR="0063156E">
        <w:rPr>
          <w:rFonts w:ascii="Garamond" w:hAnsi="Garamond" w:cs="Courier New"/>
          <w:bCs/>
          <w:color w:val="auto"/>
          <w:sz w:val="20"/>
        </w:rPr>
        <w:t>-</w:t>
      </w:r>
      <w:r w:rsidRPr="00705696">
        <w:rPr>
          <w:rFonts w:ascii="Garamond" w:hAnsi="Garamond" w:cs="Courier New"/>
          <w:bCs/>
          <w:color w:val="auto"/>
          <w:sz w:val="20"/>
        </w:rPr>
        <w:t>je, et je l’illustrerai</w:t>
      </w:r>
      <w:r w:rsidR="00E04FF7">
        <w:rPr>
          <w:rFonts w:ascii="Garamond" w:hAnsi="Garamond" w:cs="Courier New"/>
          <w:bCs/>
          <w:color w:val="auto"/>
          <w:sz w:val="20"/>
        </w:rPr>
        <w:t xml:space="preserve"> - </w:t>
      </w:r>
      <w:r w:rsidRPr="00705696">
        <w:rPr>
          <w:rFonts w:ascii="Garamond" w:hAnsi="Garamond" w:cs="Courier New"/>
          <w:bCs/>
          <w:color w:val="auto"/>
          <w:sz w:val="20"/>
        </w:rPr>
        <w:t xml:space="preserve">est cartésienne, en ce sens qu’elle part </w:t>
      </w:r>
      <w:r w:rsidRPr="00705696">
        <w:rPr>
          <w:rFonts w:ascii="Garamond" w:hAnsi="Garamond" w:cs="Courier New"/>
          <w:bCs/>
          <w:i/>
          <w:color w:val="auto"/>
          <w:sz w:val="20"/>
        </w:rPr>
        <w:t xml:space="preserve">du fondement du </w:t>
      </w:r>
      <w:r w:rsidR="00B473B1" w:rsidRPr="00705696">
        <w:rPr>
          <w:rFonts w:ascii="Garamond" w:hAnsi="Garamond"/>
          <w:bCs/>
          <w:i/>
          <w:color w:val="auto"/>
          <w:sz w:val="20"/>
        </w:rPr>
        <w:t>s</w:t>
      </w:r>
      <w:r w:rsidRPr="00705696">
        <w:rPr>
          <w:rFonts w:ascii="Garamond" w:hAnsi="Garamond"/>
          <w:bCs/>
          <w:i/>
          <w:color w:val="auto"/>
          <w:sz w:val="20"/>
        </w:rPr>
        <w:t>ujet de la certitude</w:t>
      </w:r>
      <w:r w:rsidRPr="00705696">
        <w:rPr>
          <w:rFonts w:ascii="Garamond" w:hAnsi="Garamond" w:cs="Courier New"/>
          <w:bCs/>
          <w:color w:val="auto"/>
          <w:sz w:val="20"/>
        </w:rPr>
        <w:t xml:space="preserve"> : </w:t>
      </w:r>
    </w:p>
    <w:p w:rsidR="00E04FF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s’agit de </w:t>
      </w:r>
      <w:r w:rsidRPr="00705696">
        <w:rPr>
          <w:rFonts w:ascii="Garamond" w:hAnsi="Garamond"/>
          <w:bCs/>
          <w:i/>
          <w:color w:val="auto"/>
          <w:sz w:val="20"/>
        </w:rPr>
        <w:t>ce dont on peut être certain</w:t>
      </w:r>
      <w:r w:rsidR="00E04FF7">
        <w:rPr>
          <w:rFonts w:ascii="Garamond" w:hAnsi="Garamond" w:cs="Courier New"/>
          <w:bCs/>
          <w:color w:val="auto"/>
          <w:sz w:val="20"/>
        </w:rPr>
        <w:t xml:space="preserve">. </w:t>
      </w:r>
      <w:r w:rsidRPr="00705696">
        <w:rPr>
          <w:rFonts w:ascii="Garamond" w:hAnsi="Garamond" w:cs="Courier New"/>
          <w:bCs/>
          <w:color w:val="auto"/>
          <w:sz w:val="20"/>
        </w:rPr>
        <w:t xml:space="preserve">Et pour cela, la première chose qu’il y a à faire est de surmonter ce qui connote </w:t>
      </w:r>
    </w:p>
    <w:p w:rsidR="00E04FF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tout ce qu’il en est du contenu de l’inconscient, et spécialement quand il s’agit de le faire émerger de l’expérience du </w:t>
      </w:r>
      <w:r w:rsidRPr="00705696">
        <w:rPr>
          <w:rFonts w:ascii="Garamond" w:hAnsi="Garamond"/>
          <w:bCs/>
          <w:i/>
          <w:color w:val="auto"/>
          <w:sz w:val="20"/>
        </w:rPr>
        <w:t>rêve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savoir ce qui flotte partout, ce qui ponctue, macule, tachette ce texte de toute com</w:t>
      </w:r>
      <w:r w:rsidRPr="00705696">
        <w:rPr>
          <w:rFonts w:ascii="Garamond" w:hAnsi="Garamond" w:cs="Courier New"/>
          <w:bCs/>
          <w:color w:val="auto"/>
          <w:sz w:val="20"/>
        </w:rPr>
        <w:softHyphen/>
        <w:t xml:space="preserve">munication de rêve, à savoir ici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left="2124"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00000191" w:rsidRPr="00F4487A">
        <w:rPr>
          <w:rFonts w:ascii="Garamond" w:hAnsi="Garamond"/>
          <w:bCs/>
          <w:i/>
          <w:color w:val="0000CC"/>
          <w:sz w:val="20"/>
        </w:rPr>
        <w:t>J</w:t>
      </w:r>
      <w:r w:rsidRPr="00F4487A">
        <w:rPr>
          <w:rFonts w:ascii="Garamond" w:hAnsi="Garamond"/>
          <w:bCs/>
          <w:i/>
          <w:color w:val="0000CC"/>
          <w:sz w:val="20"/>
        </w:rPr>
        <w:t>e ne suis pas sûr, je doute</w:t>
      </w:r>
      <w:r w:rsidR="00B473B1" w:rsidRPr="00705696">
        <w:rPr>
          <w:rFonts w:ascii="Garamond" w:hAnsi="Garamond"/>
          <w:bCs/>
          <w:i/>
          <w:color w:val="auto"/>
          <w:sz w:val="20"/>
        </w:rPr>
        <w:t>.</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qui ne douterait pas à propos de la transmission du rêve quand, en effet, </w:t>
      </w:r>
      <w:r w:rsidRPr="00E04FF7">
        <w:rPr>
          <w:rFonts w:ascii="Garamond" w:hAnsi="Garamond" w:cs="Courier New"/>
          <w:bCs/>
          <w:i/>
          <w:color w:val="auto"/>
          <w:sz w:val="20"/>
        </w:rPr>
        <w:t>l’abî</w:t>
      </w:r>
      <w:r w:rsidRPr="00E04FF7">
        <w:rPr>
          <w:rFonts w:ascii="Garamond" w:hAnsi="Garamond" w:cs="Courier New"/>
          <w:bCs/>
          <w:i/>
          <w:color w:val="auto"/>
          <w:sz w:val="20"/>
        </w:rPr>
        <w:softHyphen/>
        <w:t>me est manifeste de ce qui a été vécu à ce qui est rapporté</w:t>
      </w:r>
      <w:r w:rsidR="00000191" w:rsidRPr="00705696">
        <w:rPr>
          <w:rFonts w:ascii="Garamond" w:hAnsi="Garamond" w:cs="Courier New"/>
          <w:bCs/>
          <w:color w:val="auto"/>
          <w:sz w:val="20"/>
        </w:rPr>
        <w:t xml:space="preserve"> </w:t>
      </w:r>
      <w:r w:rsidRPr="00705696">
        <w:rPr>
          <w:rFonts w:ascii="Garamond" w:hAnsi="Garamond" w:cs="Courier New"/>
          <w:bCs/>
          <w:color w:val="auto"/>
          <w:sz w:val="20"/>
        </w:rPr>
        <w:t>?</w:t>
      </w:r>
    </w:p>
    <w:p w:rsidR="00E04FF7" w:rsidRDefault="00BF3196" w:rsidP="00E04FF7">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c’est là que FREUD met l’accent de toute sa force. </w:t>
      </w:r>
      <w:r w:rsidRPr="00F4487A">
        <w:rPr>
          <w:rFonts w:ascii="Garamond" w:hAnsi="Garamond" w:cs="Courier New"/>
          <w:bCs/>
          <w:i/>
          <w:color w:val="0000CC"/>
          <w:sz w:val="20"/>
        </w:rPr>
        <w:t>Le doute, c’est l’appui de sa certitude</w:t>
      </w:r>
      <w:r w:rsidRPr="00705696">
        <w:rPr>
          <w:rFonts w:ascii="Garamond" w:hAnsi="Garamond" w:cs="Courier New"/>
          <w:bCs/>
          <w:color w:val="auto"/>
          <w:sz w:val="20"/>
        </w:rPr>
        <w:t>. Pas besoin tout de suite d’accentuer</w:t>
      </w:r>
      <w:r w:rsidR="00E04FF7">
        <w:rPr>
          <w:rFonts w:ascii="Garamond" w:hAnsi="Garamond" w:cs="Courier New"/>
          <w:bCs/>
          <w:color w:val="auto"/>
          <w:sz w:val="20"/>
        </w:rPr>
        <w:t xml:space="preserve"> </w:t>
      </w:r>
    </w:p>
    <w:p w:rsidR="00BF3196" w:rsidRPr="00705696" w:rsidRDefault="00E04FF7"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E04FF7">
        <w:rPr>
          <w:rFonts w:ascii="Garamond" w:hAnsi="Garamond" w:cs="Courier New"/>
          <w:bCs/>
          <w:color w:val="auto"/>
          <w:sz w:val="20"/>
        </w:rPr>
        <w:t xml:space="preserve">j’irai tout à l’heure voir de plus près </w:t>
      </w:r>
      <w:r w:rsidR="00BF3196" w:rsidRPr="00E04FF7">
        <w:rPr>
          <w:rFonts w:ascii="Garamond" w:hAnsi="Garamond" w:cs="Courier New"/>
          <w:bCs/>
          <w:i/>
          <w:color w:val="auto"/>
          <w:sz w:val="20"/>
        </w:rPr>
        <w:t>les différences</w:t>
      </w:r>
      <w:r w:rsidR="00BF3196" w:rsidRPr="00E04FF7">
        <w:rPr>
          <w:rFonts w:ascii="Garamond" w:hAnsi="Garamond" w:cs="Courier New"/>
          <w:bCs/>
          <w:color w:val="auto"/>
          <w:sz w:val="20"/>
        </w:rPr>
        <w:t xml:space="preserve"> </w:t>
      </w:r>
      <w:r>
        <w:rPr>
          <w:rFonts w:ascii="Garamond" w:hAnsi="Garamond" w:cs="Courier New"/>
          <w:bCs/>
          <w:i/>
          <w:color w:val="auto"/>
          <w:sz w:val="20"/>
        </w:rPr>
        <w:t xml:space="preserve"> - </w:t>
      </w:r>
      <w:r w:rsidR="00BF3196" w:rsidRPr="00705696">
        <w:rPr>
          <w:rFonts w:ascii="Garamond" w:hAnsi="Garamond" w:cs="Courier New"/>
          <w:bCs/>
          <w:color w:val="auto"/>
          <w:sz w:val="20"/>
        </w:rPr>
        <w:t>tout de suite d’accentuer plus le rapprochement avec la démarche cartésienne.</w:t>
      </w:r>
    </w:p>
    <w:p w:rsidR="00000191" w:rsidRPr="00705696" w:rsidRDefault="00000191" w:rsidP="00B82165">
      <w:pPr>
        <w:pStyle w:val="Corpsdetexte"/>
        <w:ind w:right="-568"/>
        <w:jc w:val="left"/>
        <w:rPr>
          <w:rFonts w:ascii="Garamond" w:hAnsi="Garamond" w:cs="Courier New"/>
          <w:bCs/>
          <w:color w:val="auto"/>
          <w:sz w:val="20"/>
        </w:rPr>
      </w:pPr>
    </w:p>
    <w:p w:rsidR="0076198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Bien sûr, ce « </w:t>
      </w:r>
      <w:r w:rsidRPr="00705696">
        <w:rPr>
          <w:rFonts w:ascii="Garamond" w:hAnsi="Garamond"/>
          <w:bCs/>
          <w:i/>
          <w:color w:val="auto"/>
          <w:sz w:val="20"/>
        </w:rPr>
        <w:t>doute</w:t>
      </w:r>
      <w:r w:rsidRPr="00705696">
        <w:rPr>
          <w:rFonts w:ascii="Garamond" w:hAnsi="Garamond" w:cs="Courier New"/>
          <w:bCs/>
          <w:color w:val="auto"/>
          <w:sz w:val="20"/>
        </w:rPr>
        <w:t xml:space="preserve"> » mérite qu’on s’y arrête pour </w:t>
      </w:r>
      <w:r w:rsidRPr="00E04FF7">
        <w:rPr>
          <w:rFonts w:ascii="Garamond" w:hAnsi="Garamond" w:cs="Courier New"/>
          <w:bCs/>
          <w:i/>
          <w:color w:val="auto"/>
          <w:sz w:val="20"/>
        </w:rPr>
        <w:t>le différencier</w:t>
      </w:r>
      <w:r w:rsidRPr="00705696">
        <w:rPr>
          <w:rFonts w:ascii="Garamond" w:hAnsi="Garamond" w:cs="Courier New"/>
          <w:bCs/>
          <w:color w:val="auto"/>
          <w:sz w:val="20"/>
        </w:rPr>
        <w:t xml:space="preserve">, je veux dire </w:t>
      </w:r>
      <w:r w:rsidRPr="00E04FF7">
        <w:rPr>
          <w:rFonts w:ascii="Garamond" w:hAnsi="Garamond" w:cs="Courier New"/>
          <w:bCs/>
          <w:i/>
          <w:color w:val="0000CC"/>
          <w:sz w:val="20"/>
        </w:rPr>
        <w:t>le doute</w:t>
      </w:r>
      <w:r w:rsidRPr="00E04FF7">
        <w:rPr>
          <w:rFonts w:ascii="Garamond" w:hAnsi="Garamond" w:cs="Courier New"/>
          <w:bCs/>
          <w:i/>
          <w:color w:val="auto"/>
          <w:sz w:val="20"/>
        </w:rPr>
        <w:t xml:space="preserve"> sur quoi se fonde la certitude du </w:t>
      </w:r>
      <w:r w:rsidR="00B473B1" w:rsidRPr="00E04FF7">
        <w:rPr>
          <w:rFonts w:ascii="Garamond" w:hAnsi="Garamond" w:cs="Courier New"/>
          <w:bCs/>
          <w:i/>
          <w:color w:val="auto"/>
          <w:sz w:val="20"/>
        </w:rPr>
        <w:t>s</w:t>
      </w:r>
      <w:r w:rsidRPr="00E04FF7">
        <w:rPr>
          <w:rFonts w:ascii="Garamond" w:hAnsi="Garamond" w:cs="Courier New"/>
          <w:bCs/>
          <w:i/>
          <w:color w:val="auto"/>
          <w:sz w:val="20"/>
        </w:rPr>
        <w:t xml:space="preserve">ujet </w:t>
      </w:r>
      <w:r w:rsidRPr="00E04FF7">
        <w:rPr>
          <w:rFonts w:ascii="Garamond" w:hAnsi="Garamond" w:cs="Courier New"/>
          <w:bCs/>
          <w:i/>
          <w:color w:val="000000" w:themeColor="text1"/>
          <w:sz w:val="20"/>
        </w:rPr>
        <w:t>chez</w:t>
      </w:r>
      <w:r w:rsidRPr="00E04FF7">
        <w:rPr>
          <w:rFonts w:ascii="Garamond" w:hAnsi="Garamond" w:cs="Courier New"/>
          <w:bCs/>
          <w:color w:val="000000" w:themeColor="text1"/>
          <w:sz w:val="20"/>
        </w:rPr>
        <w:t xml:space="preserve"> DESCARTES </w:t>
      </w:r>
      <w:r w:rsidRPr="00E04FF7">
        <w:rPr>
          <w:rFonts w:ascii="Garamond" w:hAnsi="Garamond" w:cs="Courier New"/>
          <w:bCs/>
          <w:i/>
          <w:color w:val="000000" w:themeColor="text1"/>
          <w:sz w:val="20"/>
        </w:rPr>
        <w:t>et le doute que</w:t>
      </w:r>
      <w:r w:rsidRPr="00E04FF7">
        <w:rPr>
          <w:rFonts w:ascii="Garamond" w:hAnsi="Garamond" w:cs="Courier New"/>
          <w:bCs/>
          <w:color w:val="000000" w:themeColor="text1"/>
          <w:sz w:val="20"/>
        </w:rPr>
        <w:t xml:space="preserve"> FREUD </w:t>
      </w:r>
      <w:r w:rsidRPr="00E04FF7">
        <w:rPr>
          <w:rFonts w:ascii="Garamond" w:hAnsi="Garamond" w:cs="Courier New"/>
          <w:bCs/>
          <w:i/>
          <w:color w:val="000000" w:themeColor="text1"/>
          <w:sz w:val="20"/>
        </w:rPr>
        <w:t>nous indique</w:t>
      </w:r>
      <w:r w:rsidRPr="00F4487A">
        <w:rPr>
          <w:rFonts w:ascii="Garamond" w:hAnsi="Garamond" w:cs="Courier New"/>
          <w:bCs/>
          <w:color w:val="0000CC"/>
          <w:sz w:val="20"/>
        </w:rPr>
        <w:t xml:space="preserve"> </w:t>
      </w:r>
      <w:r w:rsidRPr="00705696">
        <w:rPr>
          <w:rFonts w:ascii="Garamond" w:hAnsi="Garamond" w:cs="Courier New"/>
          <w:bCs/>
          <w:color w:val="auto"/>
          <w:sz w:val="20"/>
        </w:rPr>
        <w:t xml:space="preserve">comme constituant un signe de connotation positive concernant ce dont il y a à se soucier. </w:t>
      </w:r>
    </w:p>
    <w:p w:rsidR="0076198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le motive : « </w:t>
      </w:r>
      <w:r w:rsidR="00000191" w:rsidRPr="00705696">
        <w:rPr>
          <w:rFonts w:ascii="Garamond" w:hAnsi="Garamond"/>
          <w:bCs/>
          <w:i/>
          <w:color w:val="auto"/>
          <w:sz w:val="20"/>
        </w:rPr>
        <w:t>C</w:t>
      </w:r>
      <w:r w:rsidRPr="00705696">
        <w:rPr>
          <w:rFonts w:ascii="Garamond" w:hAnsi="Garamond"/>
          <w:bCs/>
          <w:i/>
          <w:color w:val="auto"/>
          <w:sz w:val="20"/>
        </w:rPr>
        <w:t xml:space="preserve">’est justement là où il y a </w:t>
      </w:r>
      <w:r w:rsidRPr="00705696">
        <w:rPr>
          <w:rFonts w:ascii="Garamond" w:hAnsi="Garamond"/>
          <w:bCs/>
          <w:i/>
          <w:iCs/>
          <w:color w:val="auto"/>
          <w:sz w:val="20"/>
        </w:rPr>
        <w:t>quelque chose</w:t>
      </w:r>
      <w:r w:rsidRPr="00705696">
        <w:rPr>
          <w:rFonts w:ascii="Garamond" w:hAnsi="Garamond"/>
          <w:bCs/>
          <w:i/>
          <w:color w:val="auto"/>
          <w:sz w:val="20"/>
        </w:rPr>
        <w:t xml:space="preserve"> à préserver</w:t>
      </w:r>
      <w:r w:rsidRPr="00705696">
        <w:rPr>
          <w:rFonts w:ascii="Garamond" w:hAnsi="Garamond" w:cs="Courier New"/>
          <w:bCs/>
          <w:color w:val="auto"/>
          <w:sz w:val="20"/>
        </w:rPr>
        <w:t xml:space="preserve"> » </w:t>
      </w:r>
      <w:r w:rsidRPr="00705696">
        <w:rPr>
          <w:rFonts w:ascii="Garamond" w:hAnsi="Garamond" w:cs="Courier New"/>
          <w:bCs/>
          <w:i/>
          <w:color w:val="auto"/>
          <w:sz w:val="20"/>
        </w:rPr>
        <w:t>dit</w:t>
      </w:r>
      <w:r w:rsidR="008F780A">
        <w:rPr>
          <w:rFonts w:ascii="Garamond" w:hAnsi="Garamond" w:cs="Courier New"/>
          <w:bCs/>
          <w:i/>
          <w:color w:val="auto"/>
          <w:sz w:val="20"/>
        </w:rPr>
        <w:t>-</w:t>
      </w:r>
      <w:r w:rsidRPr="00705696">
        <w:rPr>
          <w:rFonts w:ascii="Garamond" w:hAnsi="Garamond" w:cs="Courier New"/>
          <w:bCs/>
          <w:i/>
          <w:color w:val="auto"/>
          <w:sz w:val="20"/>
        </w:rPr>
        <w:t>il.</w:t>
      </w:r>
      <w:r w:rsidR="00E04FF7">
        <w:rPr>
          <w:rFonts w:ascii="Garamond" w:hAnsi="Garamond" w:cs="Courier New"/>
          <w:bCs/>
          <w:color w:val="auto"/>
          <w:sz w:val="20"/>
        </w:rPr>
        <w:t xml:space="preserve"> </w:t>
      </w:r>
      <w:r w:rsidRPr="00705696">
        <w:rPr>
          <w:rFonts w:ascii="Garamond" w:hAnsi="Garamond" w:cs="Courier New"/>
          <w:bCs/>
          <w:color w:val="auto"/>
          <w:sz w:val="20"/>
        </w:rPr>
        <w:t xml:space="preserve">Et </w:t>
      </w:r>
      <w:r w:rsidRPr="00F4487A">
        <w:rPr>
          <w:rFonts w:ascii="Garamond" w:hAnsi="Garamond" w:cs="Courier New"/>
          <w:bCs/>
          <w:i/>
          <w:color w:val="0000CC"/>
          <w:sz w:val="20"/>
        </w:rPr>
        <w:t>le doute</w:t>
      </w:r>
      <w:r w:rsidRPr="00705696">
        <w:rPr>
          <w:rFonts w:ascii="Garamond" w:hAnsi="Garamond" w:cs="Courier New"/>
          <w:bCs/>
          <w:color w:val="auto"/>
          <w:sz w:val="20"/>
        </w:rPr>
        <w:t xml:space="preserve"> est alors signe de la résistance. Mais la fonction </w:t>
      </w:r>
    </w:p>
    <w:p w:rsidR="00F4487A"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qu’il donne au </w:t>
      </w:r>
      <w:r w:rsidRPr="00F4487A">
        <w:rPr>
          <w:rFonts w:ascii="Garamond" w:hAnsi="Garamond" w:cs="Courier New"/>
          <w:bCs/>
          <w:i/>
          <w:color w:val="0000CC"/>
          <w:sz w:val="20"/>
        </w:rPr>
        <w:t>doute</w:t>
      </w:r>
      <w:r w:rsidRPr="00705696">
        <w:rPr>
          <w:rFonts w:ascii="Garamond" w:hAnsi="Garamond" w:cs="Courier New"/>
          <w:bCs/>
          <w:color w:val="auto"/>
          <w:sz w:val="20"/>
        </w:rPr>
        <w:t xml:space="preserve"> reste ambiguë car ce </w:t>
      </w:r>
      <w:r w:rsidRPr="00705696">
        <w:rPr>
          <w:rFonts w:ascii="Garamond" w:hAnsi="Garamond"/>
          <w:bCs/>
          <w:i/>
          <w:iCs/>
          <w:color w:val="auto"/>
          <w:sz w:val="20"/>
        </w:rPr>
        <w:t>quelque chose</w:t>
      </w:r>
      <w:r w:rsidRPr="00705696">
        <w:rPr>
          <w:rFonts w:ascii="Garamond" w:hAnsi="Garamond" w:cs="Courier New"/>
          <w:bCs/>
          <w:color w:val="auto"/>
          <w:sz w:val="20"/>
        </w:rPr>
        <w:t xml:space="preserve"> qui est à préserver, ce peut être aussi bien le </w:t>
      </w:r>
      <w:r w:rsidRPr="00705696">
        <w:rPr>
          <w:rFonts w:ascii="Garamond" w:hAnsi="Garamond"/>
          <w:bCs/>
          <w:i/>
          <w:iCs/>
          <w:color w:val="auto"/>
          <w:sz w:val="20"/>
        </w:rPr>
        <w:t>quelque chose</w:t>
      </w:r>
      <w:r w:rsidRPr="00705696">
        <w:rPr>
          <w:rFonts w:ascii="Garamond" w:hAnsi="Garamond" w:cs="Courier New"/>
          <w:bCs/>
          <w:color w:val="auto"/>
          <w:sz w:val="20"/>
        </w:rPr>
        <w:t xml:space="preserve"> qui a à se montrer puisque de toute façon, ce qui se montre ne se montre que sous une </w:t>
      </w:r>
      <w:r w:rsidRPr="00705696">
        <w:rPr>
          <w:rFonts w:ascii="Garamond" w:hAnsi="Garamond"/>
          <w:bCs/>
          <w:i/>
          <w:color w:val="auto"/>
          <w:sz w:val="20"/>
        </w:rPr>
        <w:t>Verkleidung</w:t>
      </w:r>
      <w:r w:rsidRPr="00705696">
        <w:rPr>
          <w:rFonts w:ascii="Garamond" w:hAnsi="Garamond" w:cs="Courier New"/>
          <w:bCs/>
          <w:i/>
          <w:color w:val="auto"/>
          <w:sz w:val="20"/>
        </w:rPr>
        <w:t xml:space="preserve">, </w:t>
      </w:r>
      <w:r w:rsidRPr="00CC57B4">
        <w:rPr>
          <w:rFonts w:ascii="Garamond" w:hAnsi="Garamond"/>
          <w:bCs/>
          <w:i/>
          <w:color w:val="auto"/>
          <w:sz w:val="20"/>
        </w:rPr>
        <w:t>déguisement</w:t>
      </w:r>
      <w:r w:rsidRPr="00705696">
        <w:rPr>
          <w:rFonts w:ascii="Garamond" w:hAnsi="Garamond" w:cs="Courier New"/>
          <w:bCs/>
          <w:color w:val="auto"/>
          <w:sz w:val="20"/>
        </w:rPr>
        <w:t>, et le postiche aussi qui peut tenir mal.</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Quoi qu’il en so</w:t>
      </w:r>
      <w:r w:rsidR="008E0ED6">
        <w:rPr>
          <w:rFonts w:ascii="Garamond" w:hAnsi="Garamond" w:cs="Courier New"/>
          <w:bCs/>
          <w:color w:val="auto"/>
          <w:sz w:val="20"/>
        </w:rPr>
        <w:t>it, ce sur quoi j’insiste et où</w:t>
      </w:r>
      <w:r w:rsidRPr="00705696">
        <w:rPr>
          <w:rFonts w:ascii="Garamond" w:hAnsi="Garamond" w:cs="Courier New"/>
          <w:bCs/>
          <w:color w:val="auto"/>
          <w:sz w:val="20"/>
        </w:rPr>
        <w:t xml:space="preserve"> alors se rapprochent, convergent, les deux démarches d’une façon plus frappante. </w:t>
      </w:r>
    </w:p>
    <w:p w:rsidR="0076198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DESCARTES nous dit : « </w:t>
      </w:r>
      <w:r w:rsidRPr="00705696">
        <w:rPr>
          <w:rFonts w:ascii="Garamond" w:hAnsi="Garamond"/>
          <w:bCs/>
          <w:i/>
          <w:color w:val="auto"/>
          <w:sz w:val="20"/>
        </w:rPr>
        <w:t>Je suis assuré de ce que je doute de penser</w:t>
      </w:r>
      <w:r w:rsidR="008F780A">
        <w:rPr>
          <w:rFonts w:ascii="Garamond" w:hAnsi="Garamond" w:cs="Courier New"/>
          <w:bCs/>
          <w:color w:val="auto"/>
          <w:sz w:val="20"/>
        </w:rPr>
        <w:t xml:space="preserve"> » </w:t>
      </w:r>
      <w:r w:rsidRPr="00705696">
        <w:rPr>
          <w:rFonts w:ascii="Garamond" w:hAnsi="Garamond" w:cs="Courier New"/>
          <w:bCs/>
          <w:color w:val="auto"/>
          <w:sz w:val="20"/>
        </w:rPr>
        <w:t>et dirais</w:t>
      </w:r>
      <w:r w:rsidR="008F780A">
        <w:rPr>
          <w:rFonts w:ascii="Garamond" w:hAnsi="Garamond" w:cs="Courier New"/>
          <w:bCs/>
          <w:color w:val="auto"/>
          <w:sz w:val="20"/>
        </w:rPr>
        <w:t>-</w:t>
      </w:r>
      <w:r w:rsidRPr="00705696">
        <w:rPr>
          <w:rFonts w:ascii="Garamond" w:hAnsi="Garamond" w:cs="Courier New"/>
          <w:bCs/>
          <w:color w:val="auto"/>
          <w:sz w:val="20"/>
        </w:rPr>
        <w:t>je</w:t>
      </w:r>
      <w:r w:rsidR="00761980">
        <w:rPr>
          <w:rFonts w:ascii="Garamond" w:hAnsi="Garamond" w:cs="Courier New"/>
          <w:bCs/>
          <w:color w:val="auto"/>
          <w:sz w:val="20"/>
        </w:rPr>
        <w:t xml:space="preserve"> - </w:t>
      </w:r>
      <w:r w:rsidRPr="00761980">
        <w:rPr>
          <w:rFonts w:ascii="Garamond" w:hAnsi="Garamond" w:cs="Courier New"/>
          <w:bCs/>
          <w:color w:val="auto"/>
          <w:sz w:val="20"/>
        </w:rPr>
        <w:t>pour m’en tenir à une formule</w:t>
      </w:r>
      <w:r w:rsidR="00761980">
        <w:rPr>
          <w:rFonts w:ascii="Garamond" w:hAnsi="Garamond" w:cs="Courier New"/>
          <w:bCs/>
          <w:color w:val="auto"/>
          <w:sz w:val="20"/>
        </w:rPr>
        <w:t>,</w:t>
      </w:r>
      <w:r w:rsidRPr="00705696">
        <w:rPr>
          <w:rFonts w:ascii="Garamond" w:hAnsi="Garamond" w:cs="Courier New"/>
          <w:bCs/>
          <w:color w:val="auto"/>
          <w:sz w:val="20"/>
        </w:rPr>
        <w:t xml:space="preserve"> non pas plus prudente que la sienne</w:t>
      </w:r>
      <w:r w:rsidR="00761980">
        <w:rPr>
          <w:rFonts w:ascii="Garamond" w:hAnsi="Garamond" w:cs="Courier New"/>
          <w:bCs/>
          <w:color w:val="auto"/>
          <w:sz w:val="20"/>
        </w:rPr>
        <w:t>,</w:t>
      </w:r>
      <w:r w:rsidRPr="00705696">
        <w:rPr>
          <w:rFonts w:ascii="Garamond" w:hAnsi="Garamond" w:cs="Courier New"/>
          <w:bCs/>
          <w:color w:val="auto"/>
          <w:sz w:val="20"/>
        </w:rPr>
        <w:t xml:space="preserve"> mais </w:t>
      </w:r>
      <w:r w:rsidRPr="00761980">
        <w:rPr>
          <w:rFonts w:ascii="Garamond" w:hAnsi="Garamond" w:cs="Courier New"/>
          <w:bCs/>
          <w:color w:val="auto"/>
          <w:sz w:val="20"/>
        </w:rPr>
        <w:t>qui nous évite de débattre du</w:t>
      </w:r>
      <w:r w:rsidRPr="009F111D">
        <w:rPr>
          <w:rFonts w:ascii="Garamond" w:hAnsi="Garamond" w:cs="Courier New"/>
          <w:bCs/>
          <w:i/>
          <w:color w:val="auto"/>
          <w:sz w:val="20"/>
        </w:rPr>
        <w:t xml:space="preserve"> « </w:t>
      </w:r>
      <w:r w:rsidRPr="009F111D">
        <w:rPr>
          <w:rFonts w:ascii="Garamond" w:hAnsi="Garamond"/>
          <w:bCs/>
          <w:i/>
          <w:color w:val="auto"/>
          <w:sz w:val="20"/>
        </w:rPr>
        <w:t>je pense</w:t>
      </w:r>
      <w:r w:rsidRPr="009F111D">
        <w:rPr>
          <w:rFonts w:ascii="Garamond" w:hAnsi="Garamond" w:cs="Courier New"/>
          <w:bCs/>
          <w:i/>
          <w:color w:val="auto"/>
          <w:sz w:val="20"/>
        </w:rPr>
        <w:t xml:space="preserve"> »</w:t>
      </w:r>
      <w:r w:rsidR="00761980">
        <w:rPr>
          <w:rFonts w:ascii="Garamond" w:hAnsi="Garamond" w:cs="Courier New"/>
          <w:bCs/>
          <w:i/>
          <w:color w:val="auto"/>
          <w:sz w:val="20"/>
        </w:rPr>
        <w:t xml:space="preserve"> </w:t>
      </w:r>
      <w:r w:rsidR="00761980" w:rsidRPr="00761980">
        <w:rPr>
          <w:rFonts w:ascii="Garamond" w:hAnsi="Garamond" w:cs="Courier New"/>
          <w:bCs/>
          <w:color w:val="auto"/>
          <w:sz w:val="20"/>
        </w:rPr>
        <w:t>-</w:t>
      </w:r>
      <w:r w:rsidR="00761980">
        <w:rPr>
          <w:rFonts w:ascii="Garamond" w:hAnsi="Garamond" w:cs="Courier New"/>
          <w:bCs/>
          <w:i/>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auto"/>
          <w:sz w:val="20"/>
        </w:rPr>
        <w:t>de penser, je suis</w:t>
      </w:r>
      <w:r w:rsidRPr="00705696">
        <w:rPr>
          <w:rFonts w:ascii="Garamond" w:hAnsi="Garamond" w:cs="Courier New"/>
          <w:bCs/>
          <w:color w:val="auto"/>
          <w:sz w:val="20"/>
        </w:rPr>
        <w:t xml:space="preserve"> »</w:t>
      </w:r>
      <w:r w:rsidR="00000191" w:rsidRPr="00705696">
        <w:rPr>
          <w:rFonts w:ascii="Garamond" w:hAnsi="Garamond" w:cs="Courier New"/>
          <w:bCs/>
          <w:color w:val="auto"/>
          <w:sz w:val="20"/>
        </w:rPr>
        <w:t xml:space="preserve"> </w:t>
      </w:r>
      <w:r w:rsidRPr="00705696">
        <w:rPr>
          <w:rFonts w:ascii="Garamond" w:hAnsi="Garamond" w:cs="Courier New"/>
          <w:bCs/>
          <w:color w:val="auto"/>
          <w:sz w:val="20"/>
        </w:rPr>
        <w:t xml:space="preserve">nous dit DESCARTES. Vous voyez bien qu’ici,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color w:val="auto"/>
          <w:sz w:val="20"/>
        </w:rPr>
        <w:t xml:space="preserve">en élidant le </w:t>
      </w:r>
      <w:r w:rsidRPr="00705696">
        <w:rPr>
          <w:rFonts w:ascii="Garamond" w:hAnsi="Garamond" w:cs="Courier New"/>
          <w:bCs/>
          <w:color w:val="auto"/>
          <w:sz w:val="20"/>
        </w:rPr>
        <w:t xml:space="preserve">« </w:t>
      </w:r>
      <w:r w:rsidRPr="00705696">
        <w:rPr>
          <w:rFonts w:ascii="Garamond" w:hAnsi="Garamond"/>
          <w:bCs/>
          <w:i/>
          <w:color w:val="auto"/>
          <w:sz w:val="20"/>
        </w:rPr>
        <w:t>je pense</w:t>
      </w:r>
      <w:r w:rsidRPr="00705696">
        <w:rPr>
          <w:rFonts w:ascii="Garamond" w:hAnsi="Garamond" w:cs="Courier New"/>
          <w:bCs/>
          <w:color w:val="auto"/>
          <w:sz w:val="20"/>
        </w:rPr>
        <w:t xml:space="preserve"> », </w:t>
      </w:r>
      <w:r w:rsidRPr="00705696">
        <w:rPr>
          <w:rFonts w:ascii="Garamond" w:hAnsi="Garamond" w:cs="Courier New"/>
          <w:bCs/>
          <w:i/>
          <w:color w:val="auto"/>
          <w:sz w:val="20"/>
        </w:rPr>
        <w:t>j’élide la dis</w:t>
      </w:r>
      <w:r w:rsidRPr="00705696">
        <w:rPr>
          <w:rFonts w:ascii="Garamond" w:hAnsi="Garamond" w:cs="Courier New"/>
          <w:bCs/>
          <w:i/>
          <w:color w:val="auto"/>
          <w:sz w:val="20"/>
        </w:rPr>
        <w:softHyphen/>
        <w:t>cussion</w:t>
      </w:r>
      <w:r w:rsidRPr="00705696">
        <w:rPr>
          <w:rFonts w:ascii="Garamond" w:hAnsi="Garamond" w:cs="Courier New"/>
          <w:bCs/>
          <w:color w:val="auto"/>
          <w:sz w:val="20"/>
        </w:rPr>
        <w:t xml:space="preserve"> qui résulte du fait que ce « </w:t>
      </w:r>
      <w:r w:rsidRPr="00705696">
        <w:rPr>
          <w:rFonts w:ascii="Garamond" w:hAnsi="Garamond"/>
          <w:bCs/>
          <w:i/>
          <w:color w:val="auto"/>
          <w:sz w:val="20"/>
        </w:rPr>
        <w:t>je pense</w:t>
      </w:r>
      <w:r w:rsidRPr="00705696">
        <w:rPr>
          <w:rFonts w:ascii="Garamond" w:hAnsi="Garamond" w:cs="Courier New"/>
          <w:bCs/>
          <w:color w:val="auto"/>
          <w:sz w:val="20"/>
        </w:rPr>
        <w:t xml:space="preserve"> »</w:t>
      </w:r>
      <w:r w:rsidR="00761980">
        <w:rPr>
          <w:rFonts w:ascii="Garamond" w:hAnsi="Garamond" w:cs="Courier New"/>
          <w:bCs/>
          <w:color w:val="auto"/>
          <w:sz w:val="20"/>
        </w:rPr>
        <w:t>,</w:t>
      </w:r>
      <w:r w:rsidRPr="00705696">
        <w:rPr>
          <w:rFonts w:ascii="Garamond" w:hAnsi="Garamond" w:cs="Courier New"/>
          <w:bCs/>
          <w:color w:val="auto"/>
          <w:sz w:val="20"/>
        </w:rPr>
        <w:t xml:space="preserve"> pour nous</w:t>
      </w:r>
      <w:r w:rsidR="00761980">
        <w:rPr>
          <w:rFonts w:ascii="Garamond" w:hAnsi="Garamond" w:cs="Courier New"/>
          <w:bCs/>
          <w:color w:val="auto"/>
          <w:sz w:val="20"/>
        </w:rPr>
        <w:t xml:space="preserve">, </w:t>
      </w:r>
      <w:r w:rsidRPr="00705696">
        <w:rPr>
          <w:rFonts w:ascii="Garamond" w:hAnsi="Garamond" w:cs="Courier New"/>
          <w:bCs/>
          <w:color w:val="auto"/>
          <w:sz w:val="20"/>
        </w:rPr>
        <w:t>ne se soutient, ne peut assurément pas être détaché du fait qu’</w:t>
      </w:r>
      <w:r w:rsidRPr="009E5655">
        <w:rPr>
          <w:rFonts w:ascii="Garamond" w:hAnsi="Garamond" w:cs="Courier New"/>
          <w:bCs/>
          <w:i/>
          <w:color w:val="0000CC"/>
          <w:sz w:val="20"/>
        </w:rPr>
        <w:t>il ne peut le formuler qu</w:t>
      </w:r>
      <w:r w:rsidRPr="00B10055">
        <w:rPr>
          <w:rFonts w:ascii="Garamond" w:hAnsi="Garamond" w:cs="Courier New"/>
          <w:bCs/>
          <w:i/>
          <w:color w:val="0000CC"/>
          <w:sz w:val="20"/>
        </w:rPr>
        <w:t>’à nous le dire</w:t>
      </w:r>
      <w:r w:rsidRPr="00705696">
        <w:rPr>
          <w:rFonts w:ascii="Garamond" w:hAnsi="Garamond" w:cs="Courier New"/>
          <w:bCs/>
          <w:color w:val="auto"/>
          <w:sz w:val="20"/>
        </w:rPr>
        <w:t xml:space="preserve"> implicitement, </w:t>
      </w:r>
      <w:r w:rsidRPr="00B10055">
        <w:rPr>
          <w:rFonts w:ascii="Garamond" w:hAnsi="Garamond" w:cs="Courier New"/>
          <w:bCs/>
          <w:i/>
          <w:color w:val="0000CC"/>
          <w:sz w:val="20"/>
        </w:rPr>
        <w:t>ce qui est pour lui oublié</w:t>
      </w:r>
      <w:r w:rsidRPr="00705696">
        <w:rPr>
          <w:rFonts w:ascii="Garamond" w:hAnsi="Garamond" w:cs="Courier New"/>
          <w:bCs/>
          <w:color w:val="auto"/>
          <w:sz w:val="20"/>
        </w:rPr>
        <w:t>. Mais ceci, nous l’écartons pour l’instant.</w:t>
      </w:r>
    </w:p>
    <w:p w:rsidR="00BF3196" w:rsidRPr="00705696" w:rsidRDefault="00BF3196" w:rsidP="00B82165">
      <w:pPr>
        <w:pStyle w:val="Corpsdetexte"/>
        <w:ind w:right="-568"/>
        <w:jc w:val="left"/>
        <w:rPr>
          <w:rFonts w:ascii="Garamond" w:hAnsi="Garamond" w:cs="Courier New"/>
          <w:bCs/>
          <w:color w:val="auto"/>
          <w:sz w:val="20"/>
        </w:rPr>
      </w:pPr>
    </w:p>
    <w:p w:rsidR="0076198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FREUD</w:t>
      </w:r>
      <w:r w:rsidR="00761980">
        <w:rPr>
          <w:rFonts w:ascii="Garamond" w:hAnsi="Garamond" w:cs="Courier New"/>
          <w:bCs/>
          <w:color w:val="auto"/>
          <w:sz w:val="20"/>
        </w:rPr>
        <w:t>,</w:t>
      </w:r>
      <w:r w:rsidR="00600DC5" w:rsidRPr="00705696">
        <w:rPr>
          <w:rFonts w:ascii="Garamond" w:hAnsi="Garamond" w:cs="Courier New"/>
          <w:bCs/>
          <w:color w:val="auto"/>
          <w:sz w:val="20"/>
        </w:rPr>
        <w:t xml:space="preserve"> </w:t>
      </w:r>
      <w:r w:rsidRPr="00705696">
        <w:rPr>
          <w:rFonts w:ascii="Garamond" w:hAnsi="Garamond" w:cs="Courier New"/>
          <w:bCs/>
          <w:color w:val="auto"/>
          <w:sz w:val="20"/>
        </w:rPr>
        <w:t>très exactement d’une façon analogique</w:t>
      </w:r>
      <w:r w:rsidR="00761980">
        <w:rPr>
          <w:rFonts w:ascii="Garamond" w:hAnsi="Garamond" w:cs="Courier New"/>
          <w:bCs/>
          <w:color w:val="auto"/>
          <w:sz w:val="20"/>
        </w:rPr>
        <w:t>,</w:t>
      </w:r>
      <w:r w:rsidR="009F111D">
        <w:rPr>
          <w:rFonts w:ascii="Garamond" w:hAnsi="Garamond" w:cs="Courier New"/>
          <w:bCs/>
          <w:color w:val="auto"/>
          <w:sz w:val="20"/>
        </w:rPr>
        <w:t xml:space="preserve"> </w:t>
      </w:r>
      <w:r w:rsidRPr="00705696">
        <w:rPr>
          <w:rFonts w:ascii="Garamond" w:hAnsi="Garamond" w:cs="Courier New"/>
          <w:bCs/>
          <w:color w:val="auto"/>
          <w:sz w:val="20"/>
        </w:rPr>
        <w:t>là où il doute</w:t>
      </w:r>
      <w:r w:rsidR="00761980">
        <w:rPr>
          <w:rFonts w:ascii="Garamond" w:hAnsi="Garamond" w:cs="Courier New"/>
          <w:bCs/>
          <w:color w:val="auto"/>
          <w:sz w:val="20"/>
        </w:rPr>
        <w:t xml:space="preserve"> - </w:t>
      </w:r>
      <w:r w:rsidRPr="00705696">
        <w:rPr>
          <w:rFonts w:ascii="Garamond" w:hAnsi="Garamond" w:cs="Courier New"/>
          <w:bCs/>
          <w:color w:val="auto"/>
          <w:sz w:val="20"/>
        </w:rPr>
        <w:t xml:space="preserve">car enfin ce sont </w:t>
      </w:r>
      <w:r w:rsidRPr="00705696">
        <w:rPr>
          <w:rFonts w:ascii="Garamond" w:hAnsi="Garamond"/>
          <w:bCs/>
          <w:i/>
          <w:color w:val="auto"/>
          <w:sz w:val="20"/>
        </w:rPr>
        <w:t>ses</w:t>
      </w:r>
      <w:r w:rsidRPr="00705696">
        <w:rPr>
          <w:rFonts w:ascii="Garamond" w:hAnsi="Garamond" w:cs="Courier New"/>
          <w:bCs/>
          <w:color w:val="auto"/>
          <w:sz w:val="20"/>
        </w:rPr>
        <w:t xml:space="preserve"> rêves</w:t>
      </w:r>
      <w:r w:rsidR="009E5655">
        <w:rPr>
          <w:rFonts w:ascii="Garamond" w:hAnsi="Garamond" w:cs="Courier New"/>
          <w:bCs/>
          <w:color w:val="auto"/>
          <w:sz w:val="20"/>
        </w:rPr>
        <w:t>,</w:t>
      </w:r>
      <w:r w:rsidRPr="00705696">
        <w:rPr>
          <w:rFonts w:ascii="Garamond" w:hAnsi="Garamond" w:cs="Courier New"/>
          <w:bCs/>
          <w:color w:val="auto"/>
          <w:sz w:val="20"/>
        </w:rPr>
        <w:t xml:space="preserve"> et c’est </w:t>
      </w:r>
      <w:r w:rsidRPr="00705696">
        <w:rPr>
          <w:rFonts w:ascii="Garamond" w:hAnsi="Garamond"/>
          <w:bCs/>
          <w:i/>
          <w:color w:val="auto"/>
          <w:sz w:val="20"/>
        </w:rPr>
        <w:t>lui</w:t>
      </w:r>
      <w:r w:rsidRPr="00705696">
        <w:rPr>
          <w:rFonts w:ascii="Garamond" w:hAnsi="Garamond" w:cs="Courier New"/>
          <w:bCs/>
          <w:color w:val="auto"/>
          <w:sz w:val="20"/>
        </w:rPr>
        <w:t xml:space="preserve"> qui au départ doute</w:t>
      </w:r>
      <w:r w:rsidR="00761980">
        <w:rPr>
          <w:rFonts w:ascii="Garamond" w:hAnsi="Garamond" w:cs="Courier New"/>
          <w:bCs/>
          <w:color w:val="auto"/>
          <w:sz w:val="20"/>
        </w:rPr>
        <w:t xml:space="preserve"> – </w:t>
      </w:r>
    </w:p>
    <w:p w:rsidR="00761980" w:rsidRDefault="00BF3196" w:rsidP="00B82165">
      <w:pPr>
        <w:pStyle w:val="Corpsdetexte"/>
        <w:ind w:right="-568"/>
        <w:jc w:val="left"/>
        <w:rPr>
          <w:rFonts w:ascii="Garamond" w:hAnsi="Garamond" w:cs="Courier New"/>
          <w:bCs/>
          <w:color w:val="auto"/>
          <w:sz w:val="20"/>
        </w:rPr>
      </w:pPr>
      <w:r w:rsidRPr="00761980">
        <w:rPr>
          <w:rFonts w:ascii="Garamond" w:hAnsi="Garamond" w:cs="Courier New"/>
          <w:bCs/>
          <w:i/>
          <w:color w:val="auto"/>
          <w:sz w:val="20"/>
        </w:rPr>
        <w:t>est assuré qu’une pensée est là</w:t>
      </w:r>
      <w:r w:rsidRPr="009F111D">
        <w:rPr>
          <w:rFonts w:ascii="Garamond" w:hAnsi="Garamond" w:cs="Courier New"/>
          <w:bCs/>
          <w:i/>
          <w:color w:val="auto"/>
          <w:sz w:val="20"/>
        </w:rPr>
        <w:t xml:space="preserve"> qui est </w:t>
      </w:r>
      <w:r w:rsidRPr="009F111D">
        <w:rPr>
          <w:rFonts w:ascii="Garamond" w:hAnsi="Garamond" w:cs="Courier New"/>
          <w:bCs/>
          <w:i/>
          <w:iCs/>
          <w:color w:val="auto"/>
          <w:sz w:val="20"/>
        </w:rPr>
        <w:t>inco</w:t>
      </w:r>
      <w:r w:rsidRPr="00705696">
        <w:rPr>
          <w:rFonts w:ascii="Garamond" w:hAnsi="Garamond" w:cs="Courier New"/>
          <w:bCs/>
          <w:i/>
          <w:iCs/>
          <w:color w:val="auto"/>
          <w:sz w:val="20"/>
        </w:rPr>
        <w:t>nsciente</w:t>
      </w:r>
      <w:r w:rsidRPr="00705696">
        <w:rPr>
          <w:rFonts w:ascii="Garamond" w:hAnsi="Garamond" w:cs="Courier New"/>
          <w:bCs/>
          <w:color w:val="auto"/>
          <w:sz w:val="20"/>
        </w:rPr>
        <w:t>, ce qui veut dire qu’elle se révè</w:t>
      </w:r>
      <w:r w:rsidRPr="00705696">
        <w:rPr>
          <w:rFonts w:ascii="Garamond" w:hAnsi="Garamond" w:cs="Courier New"/>
          <w:bCs/>
          <w:color w:val="auto"/>
          <w:sz w:val="20"/>
        </w:rPr>
        <w:softHyphen/>
        <w:t>le comme absente, et qu’à cette place</w:t>
      </w:r>
      <w:r w:rsidR="009F111D">
        <w:rPr>
          <w:rFonts w:ascii="Garamond" w:hAnsi="Garamond" w:cs="Courier New"/>
          <w:bCs/>
          <w:color w:val="auto"/>
          <w:sz w:val="20"/>
        </w:rPr>
        <w:t xml:space="preserve"> </w:t>
      </w:r>
      <w:r w:rsidRPr="00705696">
        <w:rPr>
          <w:rFonts w:ascii="Garamond" w:hAnsi="Garamond" w:cs="Courier New"/>
          <w:bCs/>
          <w:color w:val="auto"/>
          <w:sz w:val="20"/>
        </w:rPr>
        <w:t>il appelle</w:t>
      </w:r>
      <w:r w:rsidR="00761980">
        <w:rPr>
          <w:rFonts w:ascii="Garamond" w:hAnsi="Garamond" w:cs="Courier New"/>
          <w:bCs/>
          <w:color w:val="auto"/>
          <w:sz w:val="20"/>
        </w:rPr>
        <w:t>,</w:t>
      </w:r>
      <w:r w:rsidRPr="00705696">
        <w:rPr>
          <w:rFonts w:ascii="Garamond" w:hAnsi="Garamond" w:cs="Courier New"/>
          <w:bCs/>
          <w:color w:val="auto"/>
          <w:sz w:val="20"/>
        </w:rPr>
        <w:t xml:space="preserve"> dès qu’il a affaire au doute</w:t>
      </w:r>
      <w:r w:rsidR="00761980">
        <w:rPr>
          <w:rFonts w:ascii="Garamond" w:hAnsi="Garamond" w:cs="Courier New"/>
          <w:bCs/>
          <w:color w:val="auto"/>
          <w:sz w:val="20"/>
        </w:rPr>
        <w:t>,</w:t>
      </w:r>
      <w:r w:rsidR="00B10055">
        <w:rPr>
          <w:rFonts w:ascii="Garamond" w:hAnsi="Garamond" w:cs="Courier New"/>
          <w:bCs/>
          <w:color w:val="auto"/>
          <w:sz w:val="20"/>
        </w:rPr>
        <w:t xml:space="preserve"> </w:t>
      </w:r>
      <w:r w:rsidRPr="00705696">
        <w:rPr>
          <w:rFonts w:ascii="Garamond" w:hAnsi="Garamond" w:cs="Courier New"/>
          <w:bCs/>
          <w:color w:val="auto"/>
          <w:sz w:val="20"/>
        </w:rPr>
        <w:t xml:space="preserve">le « </w:t>
      </w:r>
      <w:r w:rsidRPr="00705696">
        <w:rPr>
          <w:rFonts w:ascii="Garamond" w:hAnsi="Garamond"/>
          <w:bCs/>
          <w:i/>
          <w:color w:val="auto"/>
          <w:sz w:val="20"/>
        </w:rPr>
        <w:t>je pense</w:t>
      </w:r>
      <w:r w:rsidRPr="00705696">
        <w:rPr>
          <w:rFonts w:ascii="Garamond" w:hAnsi="Garamond" w:cs="Courier New"/>
          <w:bCs/>
          <w:color w:val="auto"/>
          <w:sz w:val="20"/>
        </w:rPr>
        <w:t xml:space="preserve"> » </w:t>
      </w:r>
      <w:r w:rsidR="00761980">
        <w:rPr>
          <w:rFonts w:ascii="Garamond" w:hAnsi="Garamond" w:cs="Courier New"/>
          <w:bCs/>
          <w:color w:val="auto"/>
          <w:sz w:val="20"/>
        </w:rPr>
        <w:t xml:space="preserve">par où va se révéler le sujet. </w:t>
      </w:r>
      <w:r w:rsidRPr="00705696">
        <w:rPr>
          <w:rFonts w:ascii="Garamond" w:hAnsi="Garamond" w:cs="Courier New"/>
          <w:bCs/>
          <w:color w:val="auto"/>
          <w:sz w:val="20"/>
        </w:rPr>
        <w:t>En somme, cette pen</w:t>
      </w:r>
      <w:r w:rsidRPr="00705696">
        <w:rPr>
          <w:rFonts w:ascii="Garamond" w:hAnsi="Garamond" w:cs="Courier New"/>
          <w:bCs/>
          <w:color w:val="auto"/>
          <w:sz w:val="20"/>
        </w:rPr>
        <w:softHyphen/>
        <w:t xml:space="preserve">sée, il est sûr qu’elle est là de tout son « </w:t>
      </w:r>
      <w:r w:rsidRPr="00705696">
        <w:rPr>
          <w:rFonts w:ascii="Garamond" w:hAnsi="Garamond"/>
          <w:bCs/>
          <w:i/>
          <w:color w:val="auto"/>
          <w:sz w:val="20"/>
        </w:rPr>
        <w:t>je suis</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on peut dire </w:t>
      </w:r>
      <w:r w:rsidRPr="009E5655">
        <w:rPr>
          <w:rFonts w:ascii="Garamond" w:hAnsi="Garamond" w:cs="Courier New"/>
          <w:bCs/>
          <w:i/>
          <w:color w:val="auto"/>
          <w:sz w:val="20"/>
        </w:rPr>
        <w:t>toute seule</w:t>
      </w:r>
      <w:r w:rsidRPr="00705696">
        <w:rPr>
          <w:rFonts w:ascii="Garamond" w:hAnsi="Garamond" w:cs="Courier New"/>
          <w:bCs/>
          <w:color w:val="auto"/>
          <w:sz w:val="20"/>
        </w:rPr>
        <w:t xml:space="preserve">, pour peu </w:t>
      </w:r>
      <w:r w:rsidR="009F111D">
        <w:rPr>
          <w:rFonts w:ascii="Garamond" w:hAnsi="Garamond" w:cs="Courier New"/>
          <w:bCs/>
          <w:color w:val="auto"/>
          <w:sz w:val="20"/>
        </w:rPr>
        <w:t>-</w:t>
      </w:r>
      <w:r w:rsidRPr="00705696">
        <w:rPr>
          <w:rFonts w:ascii="Garamond" w:hAnsi="Garamond" w:cs="Courier New"/>
          <w:bCs/>
          <w:color w:val="auto"/>
          <w:sz w:val="20"/>
        </w:rPr>
        <w:t xml:space="preserve"> c’est là qu’est le saut </w:t>
      </w:r>
      <w:r w:rsidR="009F111D">
        <w:rPr>
          <w:rFonts w:ascii="Garamond" w:hAnsi="Garamond" w:cs="Courier New"/>
          <w:bCs/>
          <w:color w:val="auto"/>
          <w:sz w:val="20"/>
        </w:rPr>
        <w:t>-</w:t>
      </w:r>
      <w:r w:rsidRPr="00705696">
        <w:rPr>
          <w:rFonts w:ascii="Garamond" w:hAnsi="Garamond" w:cs="Courier New"/>
          <w:bCs/>
          <w:color w:val="auto"/>
          <w:sz w:val="20"/>
        </w:rPr>
        <w:t xml:space="preserve"> qu</w:t>
      </w:r>
      <w:r w:rsidR="00761980">
        <w:rPr>
          <w:rFonts w:ascii="Garamond" w:hAnsi="Garamond" w:cs="Courier New"/>
          <w:bCs/>
          <w:color w:val="auto"/>
          <w:sz w:val="20"/>
        </w:rPr>
        <w:t xml:space="preserve">e quelqu’un pense à sa place.  </w:t>
      </w:r>
      <w:r w:rsidRPr="00705696">
        <w:rPr>
          <w:rFonts w:ascii="Garamond" w:hAnsi="Garamond" w:cs="Courier New"/>
          <w:bCs/>
          <w:color w:val="auto"/>
          <w:sz w:val="20"/>
        </w:rPr>
        <w:t xml:space="preserve">C’est ici que va se révéler la dissymétrie : </w:t>
      </w:r>
    </w:p>
    <w:p w:rsidR="00B10055" w:rsidRPr="00761980" w:rsidRDefault="00BF3196" w:rsidP="0074568F">
      <w:pPr>
        <w:pStyle w:val="Corpsdetexte"/>
        <w:numPr>
          <w:ilvl w:val="0"/>
          <w:numId w:val="69"/>
        </w:numPr>
        <w:ind w:right="-568"/>
        <w:jc w:val="left"/>
        <w:rPr>
          <w:rFonts w:ascii="Garamond" w:hAnsi="Garamond" w:cs="Courier New"/>
          <w:bCs/>
          <w:color w:val="auto"/>
          <w:sz w:val="20"/>
        </w:rPr>
      </w:pPr>
      <w:r w:rsidRPr="00761980">
        <w:rPr>
          <w:rFonts w:ascii="Garamond" w:hAnsi="Garamond" w:cs="Courier New"/>
          <w:bCs/>
          <w:color w:val="auto"/>
          <w:sz w:val="20"/>
        </w:rPr>
        <w:t>qui n’est point de la démarche initiale de la certitude fondée du sujet,</w:t>
      </w:r>
    </w:p>
    <w:p w:rsidR="00BF3196" w:rsidRPr="009F111D" w:rsidRDefault="00B473B1" w:rsidP="0074568F">
      <w:pPr>
        <w:pStyle w:val="Corpsdetexte"/>
        <w:numPr>
          <w:ilvl w:val="0"/>
          <w:numId w:val="69"/>
        </w:numPr>
        <w:ind w:right="-568"/>
        <w:jc w:val="left"/>
        <w:rPr>
          <w:rFonts w:ascii="Garamond" w:hAnsi="Garamond" w:cs="Courier New"/>
          <w:bCs/>
          <w:color w:val="auto"/>
          <w:sz w:val="20"/>
        </w:rPr>
      </w:pPr>
      <w:r w:rsidRPr="00705696">
        <w:rPr>
          <w:rFonts w:ascii="Garamond" w:hAnsi="Garamond" w:cs="Courier New"/>
          <w:bCs/>
          <w:color w:val="auto"/>
          <w:sz w:val="20"/>
        </w:rPr>
        <w:t>q</w:t>
      </w:r>
      <w:r w:rsidR="00BF3196" w:rsidRPr="00705696">
        <w:rPr>
          <w:rFonts w:ascii="Garamond" w:hAnsi="Garamond" w:cs="Courier New"/>
          <w:bCs/>
          <w:color w:val="auto"/>
          <w:sz w:val="20"/>
        </w:rPr>
        <w:t>ui est</w:t>
      </w:r>
      <w:r w:rsidR="009F111D">
        <w:rPr>
          <w:rFonts w:ascii="Garamond" w:hAnsi="Garamond" w:cs="Courier New"/>
          <w:bCs/>
          <w:color w:val="auto"/>
          <w:sz w:val="20"/>
        </w:rPr>
        <w:t xml:space="preserve"> -</w:t>
      </w:r>
      <w:r w:rsidR="00BF3196" w:rsidRPr="00705696">
        <w:rPr>
          <w:rFonts w:ascii="Garamond" w:hAnsi="Garamond" w:cs="Courier New"/>
          <w:bCs/>
          <w:color w:val="auto"/>
          <w:sz w:val="20"/>
        </w:rPr>
        <w:t xml:space="preserve"> </w:t>
      </w:r>
      <w:r w:rsidR="00BF3196" w:rsidRPr="009F111D">
        <w:rPr>
          <w:rFonts w:ascii="Garamond" w:hAnsi="Garamond" w:cs="Courier New"/>
          <w:bCs/>
          <w:color w:val="auto"/>
          <w:sz w:val="18"/>
          <w:szCs w:val="18"/>
        </w:rPr>
        <w:t>je vous le dis</w:t>
      </w:r>
      <w:r w:rsidR="009F111D">
        <w:rPr>
          <w:rFonts w:ascii="Garamond" w:hAnsi="Garamond" w:cs="Courier New"/>
          <w:bCs/>
          <w:color w:val="auto"/>
          <w:sz w:val="20"/>
        </w:rPr>
        <w:t xml:space="preserve"> - </w:t>
      </w:r>
      <w:r w:rsidR="00BF3196" w:rsidRPr="00705696">
        <w:rPr>
          <w:rFonts w:ascii="Garamond" w:hAnsi="Garamond" w:cs="Courier New"/>
          <w:bCs/>
          <w:color w:val="auto"/>
          <w:sz w:val="20"/>
        </w:rPr>
        <w:t xml:space="preserve">que tout ce qui </w:t>
      </w:r>
      <w:r w:rsidR="00BF3196" w:rsidRPr="00705696">
        <w:rPr>
          <w:rFonts w:ascii="Garamond" w:hAnsi="Garamond" w:cs="Courier New"/>
          <w:bCs/>
          <w:i/>
          <w:color w:val="auto"/>
          <w:sz w:val="20"/>
        </w:rPr>
        <w:t>intéresse</w:t>
      </w:r>
      <w:r w:rsidR="00BF3196" w:rsidRPr="00705696">
        <w:rPr>
          <w:rFonts w:ascii="Garamond" w:hAnsi="Garamond" w:cs="Courier New"/>
          <w:bCs/>
          <w:color w:val="auto"/>
          <w:sz w:val="20"/>
        </w:rPr>
        <w:t xml:space="preserve"> FREUD </w:t>
      </w:r>
      <w:r w:rsidR="00BF3196" w:rsidRPr="009F111D">
        <w:rPr>
          <w:rFonts w:ascii="Garamond" w:hAnsi="Garamond" w:cs="Courier New"/>
          <w:bCs/>
          <w:i/>
          <w:color w:val="auto"/>
          <w:sz w:val="20"/>
        </w:rPr>
        <w:t>c’est que ce champ de l’inconscient, le sujet y est chez lui</w:t>
      </w:r>
      <w:r w:rsidR="00000191" w:rsidRPr="009F111D">
        <w:rPr>
          <w:rFonts w:ascii="Garamond" w:hAnsi="Garamond" w:cs="Courier New"/>
          <w:bCs/>
          <w:color w:val="auto"/>
          <w:sz w:val="20"/>
        </w:rPr>
        <w:t xml:space="preserve">. </w:t>
      </w:r>
      <w:r w:rsidR="009F111D">
        <w:rPr>
          <w:rFonts w:ascii="Garamond" w:hAnsi="Garamond" w:cs="Courier New"/>
          <w:bCs/>
          <w:color w:val="auto"/>
          <w:sz w:val="20"/>
        </w:rPr>
        <w:t xml:space="preserve">                         </w:t>
      </w:r>
      <w:r w:rsidR="00761980">
        <w:rPr>
          <w:rFonts w:ascii="Garamond" w:hAnsi="Garamond" w:cs="Courier New"/>
          <w:bCs/>
          <w:color w:val="auto"/>
          <w:sz w:val="20"/>
        </w:rPr>
        <w:t xml:space="preserve">                             </w:t>
      </w:r>
      <w:r w:rsidR="00BF3196" w:rsidRPr="009F111D">
        <w:rPr>
          <w:rFonts w:ascii="Garamond" w:hAnsi="Garamond" w:cs="Courier New"/>
          <w:bCs/>
          <w:i/>
          <w:color w:val="auto"/>
          <w:sz w:val="20"/>
        </w:rPr>
        <w:t>Et c’est parce qu’il en affirme la certitude</w:t>
      </w:r>
      <w:r w:rsidR="00BF3196" w:rsidRPr="009F111D">
        <w:rPr>
          <w:rFonts w:ascii="Garamond" w:hAnsi="Garamond" w:cs="Courier New"/>
          <w:bCs/>
          <w:color w:val="auto"/>
          <w:sz w:val="20"/>
        </w:rPr>
        <w:t xml:space="preserve"> que tout le pro</w:t>
      </w:r>
      <w:r w:rsidR="00BF3196" w:rsidRPr="009F111D">
        <w:rPr>
          <w:rFonts w:ascii="Garamond" w:hAnsi="Garamond" w:cs="Courier New"/>
          <w:bCs/>
          <w:color w:val="auto"/>
          <w:sz w:val="20"/>
        </w:rPr>
        <w:softHyphen/>
        <w:t xml:space="preserve">grès va pouvoir se faire par où </w:t>
      </w:r>
      <w:r w:rsidR="00BF3196" w:rsidRPr="009F111D">
        <w:rPr>
          <w:rFonts w:ascii="Garamond" w:hAnsi="Garamond" w:cs="Courier New"/>
          <w:bCs/>
          <w:i/>
          <w:color w:val="auto"/>
          <w:sz w:val="20"/>
        </w:rPr>
        <w:t>il nous change le monde</w:t>
      </w:r>
      <w:r w:rsidR="00BF3196" w:rsidRPr="009F111D">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6198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 DESCARTES, </w:t>
      </w:r>
      <w:r w:rsidRPr="00761980">
        <w:rPr>
          <w:rFonts w:ascii="Garamond" w:hAnsi="Garamond" w:cs="Courier New"/>
          <w:bCs/>
          <w:i/>
          <w:color w:val="0000CC"/>
          <w:sz w:val="20"/>
        </w:rPr>
        <w:t xml:space="preserve">dans le </w:t>
      </w:r>
      <w:r w:rsidRPr="00761980">
        <w:rPr>
          <w:rFonts w:ascii="Garamond" w:hAnsi="Garamond"/>
          <w:bCs/>
          <w:i/>
          <w:color w:val="0000CC"/>
          <w:sz w:val="20"/>
        </w:rPr>
        <w:t>cogito</w:t>
      </w:r>
      <w:r w:rsidRPr="00761980">
        <w:rPr>
          <w:rFonts w:ascii="Garamond" w:hAnsi="Garamond" w:cs="Courier New"/>
          <w:bCs/>
          <w:i/>
          <w:color w:val="0000CC"/>
          <w:sz w:val="20"/>
        </w:rPr>
        <w:t xml:space="preserve"> initial</w:t>
      </w:r>
      <w:r w:rsidR="00761980" w:rsidRPr="00761980">
        <w:rPr>
          <w:rFonts w:ascii="Garamond" w:hAnsi="Garamond" w:cs="Courier New"/>
          <w:bCs/>
          <w:color w:val="0000CC"/>
          <w:sz w:val="20"/>
        </w:rPr>
        <w:t xml:space="preserve"> </w:t>
      </w:r>
      <w:r w:rsidR="00761980">
        <w:rPr>
          <w:rFonts w:ascii="Garamond" w:hAnsi="Garamond" w:cs="Courier New"/>
          <w:bCs/>
          <w:color w:val="auto"/>
          <w:sz w:val="20"/>
        </w:rPr>
        <w:t xml:space="preserve">- </w:t>
      </w:r>
      <w:r w:rsidRPr="00705696">
        <w:rPr>
          <w:rFonts w:ascii="Garamond" w:hAnsi="Garamond" w:cs="Courier New"/>
          <w:bCs/>
          <w:color w:val="auto"/>
          <w:sz w:val="20"/>
        </w:rPr>
        <w:t>les cartésiens me rendront ce point, mais je l’avance à la discussion</w:t>
      </w:r>
      <w:r w:rsidR="00761980">
        <w:rPr>
          <w:rFonts w:ascii="Garamond" w:hAnsi="Garamond" w:cs="Courier New"/>
          <w:bCs/>
          <w:color w:val="auto"/>
          <w:sz w:val="20"/>
        </w:rPr>
        <w:t xml:space="preserve"> - </w:t>
      </w:r>
      <w:r w:rsidRPr="00761980">
        <w:rPr>
          <w:rFonts w:ascii="Garamond" w:hAnsi="Garamond" w:cs="Courier New"/>
          <w:bCs/>
          <w:i/>
          <w:color w:val="0000CC"/>
          <w:sz w:val="20"/>
        </w:rPr>
        <w:t xml:space="preserve">ce que vise le « </w:t>
      </w:r>
      <w:r w:rsidRPr="00761980">
        <w:rPr>
          <w:rFonts w:ascii="Garamond" w:hAnsi="Garamond"/>
          <w:bCs/>
          <w:i/>
          <w:color w:val="0000CC"/>
          <w:sz w:val="20"/>
        </w:rPr>
        <w:t>je pense</w:t>
      </w:r>
      <w:r w:rsidRPr="00761980">
        <w:rPr>
          <w:rFonts w:ascii="Garamond" w:hAnsi="Garamond" w:cs="Courier New"/>
          <w:bCs/>
          <w:i/>
          <w:color w:val="0000CC"/>
          <w:sz w:val="20"/>
        </w:rPr>
        <w:t xml:space="preserve"> »</w:t>
      </w:r>
      <w:r w:rsidRPr="00761980">
        <w:rPr>
          <w:rFonts w:ascii="Garamond" w:hAnsi="Garamond" w:cs="Courier New"/>
          <w:bCs/>
          <w:color w:val="0000CC"/>
          <w:sz w:val="20"/>
        </w:rPr>
        <w:t xml:space="preserve"> </w:t>
      </w:r>
      <w:r w:rsidRPr="00705696">
        <w:rPr>
          <w:rFonts w:ascii="Garamond" w:hAnsi="Garamond" w:cs="Courier New"/>
          <w:bCs/>
          <w:color w:val="auto"/>
          <w:sz w:val="20"/>
        </w:rPr>
        <w:t xml:space="preserve">en tant qu’il bascule dans le « </w:t>
      </w:r>
      <w:r w:rsidRPr="00705696">
        <w:rPr>
          <w:rFonts w:ascii="Garamond" w:hAnsi="Garamond"/>
          <w:bCs/>
          <w:i/>
          <w:color w:val="auto"/>
          <w:sz w:val="20"/>
        </w:rPr>
        <w:t>je suis</w:t>
      </w:r>
      <w:r w:rsidRPr="00705696">
        <w:rPr>
          <w:rFonts w:ascii="Garamond" w:hAnsi="Garamond" w:cs="Courier New"/>
          <w:bCs/>
          <w:color w:val="auto"/>
          <w:sz w:val="20"/>
        </w:rPr>
        <w:t xml:space="preserve"> » </w:t>
      </w:r>
      <w:r w:rsidRPr="00761980">
        <w:rPr>
          <w:rFonts w:ascii="Garamond" w:hAnsi="Garamond" w:cs="Courier New"/>
          <w:bCs/>
          <w:i/>
          <w:color w:val="0000CC"/>
          <w:sz w:val="20"/>
        </w:rPr>
        <w:t>c’est un réel</w:t>
      </w:r>
      <w:r w:rsidRPr="00705696">
        <w:rPr>
          <w:rFonts w:ascii="Garamond" w:hAnsi="Garamond" w:cs="Courier New"/>
          <w:bCs/>
          <w:color w:val="auto"/>
          <w:sz w:val="20"/>
        </w:rPr>
        <w:t xml:space="preserve">, mais le « </w:t>
      </w:r>
      <w:r w:rsidRPr="00705696">
        <w:rPr>
          <w:rFonts w:ascii="Garamond" w:hAnsi="Garamond"/>
          <w:bCs/>
          <w:i/>
          <w:iCs/>
          <w:color w:val="auto"/>
          <w:sz w:val="20"/>
        </w:rPr>
        <w:t>vrai</w:t>
      </w:r>
      <w:r w:rsidRPr="00705696">
        <w:rPr>
          <w:rFonts w:ascii="Garamond" w:hAnsi="Garamond" w:cs="Courier New"/>
          <w:bCs/>
          <w:i/>
          <w:iCs/>
          <w:color w:val="auto"/>
          <w:sz w:val="20"/>
        </w:rPr>
        <w:t xml:space="preserve"> </w:t>
      </w:r>
      <w:r w:rsidRPr="00705696">
        <w:rPr>
          <w:rFonts w:ascii="Garamond" w:hAnsi="Garamond" w:cs="Courier New"/>
          <w:bCs/>
          <w:color w:val="auto"/>
          <w:sz w:val="20"/>
        </w:rPr>
        <w:t xml:space="preserve">» reste tellement au dehors qu’il faut ensuite à DESCARTES, </w:t>
      </w:r>
    </w:p>
    <w:p w:rsidR="0076198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s’assurer</w:t>
      </w:r>
      <w:r w:rsidR="00B473B1" w:rsidRPr="00705696">
        <w:rPr>
          <w:rFonts w:ascii="Garamond" w:hAnsi="Garamond" w:cs="Courier New"/>
          <w:bCs/>
          <w:color w:val="auto"/>
          <w:sz w:val="20"/>
        </w:rPr>
        <w:t xml:space="preserve"> </w:t>
      </w:r>
      <w:r w:rsidRPr="00705696">
        <w:rPr>
          <w:rFonts w:ascii="Garamond" w:hAnsi="Garamond" w:cs="Courier New"/>
          <w:bCs/>
          <w:i/>
          <w:color w:val="auto"/>
          <w:sz w:val="20"/>
        </w:rPr>
        <w:t>de quoi</w:t>
      </w:r>
      <w:r w:rsidR="00B473B1" w:rsidRPr="00705696">
        <w:rPr>
          <w:rFonts w:ascii="Garamond" w:hAnsi="Garamond" w:cs="Courier New"/>
          <w:bCs/>
          <w:i/>
          <w:color w:val="auto"/>
          <w:sz w:val="20"/>
        </w:rPr>
        <w:t> ?</w:t>
      </w:r>
      <w:r w:rsidR="00B473B1" w:rsidRPr="00705696">
        <w:rPr>
          <w:rFonts w:ascii="Garamond" w:hAnsi="Garamond" w:cs="Courier New"/>
          <w:bCs/>
          <w:color w:val="auto"/>
          <w:sz w:val="20"/>
        </w:rPr>
        <w:t xml:space="preserve"> </w:t>
      </w:r>
      <w:r w:rsidRPr="00705696">
        <w:rPr>
          <w:rFonts w:ascii="Garamond" w:hAnsi="Garamond" w:cs="Courier New"/>
          <w:bCs/>
          <w:color w:val="auto"/>
          <w:sz w:val="20"/>
        </w:rPr>
        <w:t>sinon d’un Autre qui ne soit pas trompeur, et qui par</w:t>
      </w:r>
      <w:r w:rsidR="009F111D">
        <w:rPr>
          <w:rFonts w:ascii="Garamond" w:hAnsi="Garamond" w:cs="Courier New"/>
          <w:bCs/>
          <w:color w:val="auto"/>
          <w:sz w:val="20"/>
        </w:rPr>
        <w:t>-</w:t>
      </w:r>
      <w:r w:rsidRPr="00705696">
        <w:rPr>
          <w:rFonts w:ascii="Garamond" w:hAnsi="Garamond" w:cs="Courier New"/>
          <w:bCs/>
          <w:color w:val="auto"/>
          <w:sz w:val="20"/>
        </w:rPr>
        <w:t xml:space="preserve">dessus le marché puisse de sa seule existence, </w:t>
      </w:r>
      <w:r w:rsidRPr="00705696">
        <w:rPr>
          <w:rFonts w:ascii="Garamond" w:hAnsi="Garamond" w:cs="Courier New"/>
          <w:bCs/>
          <w:i/>
          <w:color w:val="auto"/>
          <w:sz w:val="20"/>
        </w:rPr>
        <w:t>assurer les bases de cette</w:t>
      </w:r>
      <w:r w:rsidRPr="00705696">
        <w:rPr>
          <w:rFonts w:ascii="Garamond" w:hAnsi="Garamond" w:cs="Courier New"/>
          <w:bCs/>
          <w:color w:val="auto"/>
          <w:sz w:val="20"/>
        </w:rPr>
        <w:t xml:space="preserve"> </w:t>
      </w:r>
      <w:r w:rsidRPr="00705696">
        <w:rPr>
          <w:rFonts w:ascii="Garamond" w:hAnsi="Garamond"/>
          <w:bCs/>
          <w:i/>
          <w:color w:val="0000CC"/>
          <w:sz w:val="20"/>
        </w:rPr>
        <w:t>vérité</w:t>
      </w:r>
      <w:r w:rsidRPr="00705696">
        <w:rPr>
          <w:rFonts w:ascii="Garamond" w:hAnsi="Garamond" w:cs="Courier New"/>
          <w:bCs/>
          <w:color w:val="auto"/>
          <w:sz w:val="20"/>
        </w:rPr>
        <w:t>, nous assurer que dans sa propre raison objective sont les fondements que ce réel même dont il vient de s’assurer</w:t>
      </w:r>
      <w:r w:rsidR="00E86179">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ne peut trouver ailleurs </w:t>
      </w:r>
      <w:r w:rsidRPr="00705696">
        <w:rPr>
          <w:rFonts w:ascii="Garamond" w:hAnsi="Garamond"/>
          <w:bCs/>
          <w:i/>
          <w:color w:val="0000CC"/>
          <w:sz w:val="20"/>
        </w:rPr>
        <w:t>la dimension de la vérité</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6198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Assurément</w:t>
      </w:r>
      <w:r w:rsidRPr="00705696">
        <w:rPr>
          <w:rFonts w:ascii="Garamond" w:hAnsi="Garamond" w:cs="Courier New"/>
          <w:bCs/>
          <w:i/>
          <w:color w:val="auto"/>
          <w:sz w:val="20"/>
        </w:rPr>
        <w:t xml:space="preserve"> ce n’est pas ici le lieu pour moi</w:t>
      </w:r>
      <w:r w:rsidR="00A7435B" w:rsidRPr="00705696">
        <w:rPr>
          <w:rFonts w:ascii="Garamond" w:hAnsi="Garamond" w:cs="Courier New"/>
          <w:bCs/>
          <w:i/>
          <w:color w:val="auto"/>
          <w:sz w:val="20"/>
        </w:rPr>
        <w:t xml:space="preserve"> </w:t>
      </w:r>
      <w:r w:rsidRPr="00705696">
        <w:rPr>
          <w:rFonts w:ascii="Garamond" w:hAnsi="Garamond" w:cs="Courier New"/>
          <w:bCs/>
          <w:i/>
          <w:color w:val="auto"/>
          <w:sz w:val="20"/>
        </w:rPr>
        <w:t>de montrer</w:t>
      </w:r>
      <w:r w:rsidR="00761980">
        <w:rPr>
          <w:rFonts w:ascii="Garamond" w:hAnsi="Garamond" w:cs="Courier New"/>
          <w:bCs/>
          <w:color w:val="auto"/>
          <w:sz w:val="20"/>
        </w:rPr>
        <w:t xml:space="preserve"> - </w:t>
      </w:r>
      <w:r w:rsidRPr="00705696">
        <w:rPr>
          <w:rFonts w:ascii="Garamond" w:hAnsi="Garamond" w:cs="Courier New"/>
          <w:bCs/>
          <w:color w:val="auto"/>
          <w:sz w:val="20"/>
        </w:rPr>
        <w:t>je ne peux qu’indiquer</w:t>
      </w:r>
      <w:r w:rsidR="00761980">
        <w:rPr>
          <w:rFonts w:ascii="Garamond" w:hAnsi="Garamond" w:cs="Courier New"/>
          <w:bCs/>
          <w:color w:val="auto"/>
          <w:sz w:val="20"/>
        </w:rPr>
        <w:t xml:space="preserve"> - </w:t>
      </w:r>
      <w:r w:rsidRPr="00705696">
        <w:rPr>
          <w:rFonts w:ascii="Garamond" w:hAnsi="Garamond" w:cs="Courier New"/>
          <w:bCs/>
          <w:color w:val="auto"/>
          <w:sz w:val="20"/>
        </w:rPr>
        <w:t xml:space="preserve">ce qu’a eu comme conséquences proprement </w:t>
      </w:r>
      <w:r w:rsidRPr="00705696">
        <w:rPr>
          <w:rFonts w:ascii="Garamond" w:hAnsi="Garamond" w:cs="Courier New"/>
          <w:bCs/>
          <w:i/>
          <w:iCs/>
          <w:color w:val="auto"/>
          <w:sz w:val="20"/>
        </w:rPr>
        <w:t>prodigieuses</w:t>
      </w:r>
      <w:r w:rsidRPr="00705696">
        <w:rPr>
          <w:rFonts w:ascii="Garamond" w:hAnsi="Garamond" w:cs="Courier New"/>
          <w:bCs/>
          <w:color w:val="auto"/>
          <w:sz w:val="20"/>
        </w:rPr>
        <w:t xml:space="preserve"> </w:t>
      </w:r>
      <w:r w:rsidRPr="00705696">
        <w:rPr>
          <w:rFonts w:ascii="Garamond" w:hAnsi="Garamond"/>
          <w:bCs/>
          <w:i/>
          <w:color w:val="0000CC"/>
          <w:sz w:val="20"/>
        </w:rPr>
        <w:t>cette remise de la vérité entre les mains de l’Autre</w:t>
      </w:r>
      <w:r w:rsidRPr="00705696">
        <w:rPr>
          <w:rFonts w:ascii="Garamond" w:hAnsi="Garamond" w:cs="Courier New"/>
          <w:bCs/>
          <w:color w:val="auto"/>
          <w:sz w:val="20"/>
        </w:rPr>
        <w:t xml:space="preserve">, du </w:t>
      </w:r>
      <w:r w:rsidRPr="00E86179">
        <w:rPr>
          <w:rFonts w:ascii="Garamond" w:hAnsi="Garamond" w:cs="Courier New"/>
          <w:bCs/>
          <w:i/>
          <w:color w:val="auto"/>
          <w:sz w:val="20"/>
        </w:rPr>
        <w:t>Dieu parfait</w:t>
      </w:r>
      <w:r w:rsidRPr="00705696">
        <w:rPr>
          <w:rFonts w:ascii="Garamond" w:hAnsi="Garamond" w:cs="Courier New"/>
          <w:bCs/>
          <w:color w:val="auto"/>
          <w:sz w:val="20"/>
        </w:rPr>
        <w:t xml:space="preserve"> dont après tout, désormais c’est son affaire</w:t>
      </w:r>
      <w:r w:rsidR="00E86179">
        <w:rPr>
          <w:rFonts w:ascii="Garamond" w:hAnsi="Garamond" w:cs="Courier New"/>
          <w:bCs/>
          <w:color w:val="auto"/>
          <w:sz w:val="20"/>
        </w:rPr>
        <w:t>,</w:t>
      </w:r>
      <w:r w:rsidRPr="00705696">
        <w:rPr>
          <w:rFonts w:ascii="Garamond" w:hAnsi="Garamond" w:cs="Courier New"/>
          <w:bCs/>
          <w:color w:val="auto"/>
          <w:sz w:val="20"/>
        </w:rPr>
        <w:t xml:space="preserve"> puisque</w:t>
      </w:r>
      <w:r w:rsidR="00761980">
        <w:rPr>
          <w:rFonts w:ascii="Garamond" w:hAnsi="Garamond" w:cs="Courier New"/>
          <w:bCs/>
          <w:color w:val="auto"/>
          <w:sz w:val="20"/>
        </w:rPr>
        <w:t xml:space="preserve"> -</w:t>
      </w:r>
      <w:r w:rsidRPr="00705696">
        <w:rPr>
          <w:rFonts w:ascii="Garamond" w:hAnsi="Garamond" w:cs="Courier New"/>
          <w:bCs/>
          <w:color w:val="auto"/>
          <w:sz w:val="20"/>
        </w:rPr>
        <w:t xml:space="preserve"> quoi qu’il ait voulu dire</w:t>
      </w:r>
      <w:r w:rsidR="00761980">
        <w:rPr>
          <w:rFonts w:ascii="Garamond" w:hAnsi="Garamond" w:cs="Courier New"/>
          <w:bCs/>
          <w:color w:val="auto"/>
          <w:sz w:val="20"/>
        </w:rPr>
        <w:t>,</w:t>
      </w:r>
      <w:r w:rsidRPr="00705696">
        <w:rPr>
          <w:rFonts w:ascii="Garamond" w:hAnsi="Garamond" w:cs="Courier New"/>
          <w:bCs/>
          <w:color w:val="auto"/>
          <w:sz w:val="20"/>
        </w:rPr>
        <w:t xml:space="preserve"> ce serait toujours </w:t>
      </w:r>
      <w:r w:rsidRPr="00E86179">
        <w:rPr>
          <w:rFonts w:ascii="Garamond" w:hAnsi="Garamond" w:cs="Courier New"/>
          <w:bCs/>
          <w:i/>
          <w:color w:val="0000CC"/>
          <w:sz w:val="20"/>
        </w:rPr>
        <w:t>la vérité</w:t>
      </w:r>
      <w:r w:rsidRPr="00E86179">
        <w:rPr>
          <w:rFonts w:ascii="Garamond" w:hAnsi="Garamond" w:cs="Courier New"/>
          <w:bCs/>
          <w:color w:val="0000CC"/>
          <w:sz w:val="20"/>
        </w:rPr>
        <w:t xml:space="preserve"> </w:t>
      </w:r>
      <w:r w:rsidRPr="00705696">
        <w:rPr>
          <w:rFonts w:ascii="Garamond" w:hAnsi="Garamond" w:cs="Courier New"/>
          <w:bCs/>
          <w:color w:val="auto"/>
          <w:sz w:val="20"/>
        </w:rPr>
        <w:t xml:space="preserve">: même s’il avait dit que </w:t>
      </w:r>
      <w:r w:rsidR="00600DC5" w:rsidRPr="009F111D">
        <w:rPr>
          <w:rFonts w:ascii="Garamond" w:hAnsi="Garamond"/>
          <w:bCs/>
          <w:color w:val="0000CC"/>
          <w:sz w:val="18"/>
          <w:szCs w:val="18"/>
        </w:rPr>
        <w:t>2</w:t>
      </w:r>
      <w:r w:rsidRPr="00705696">
        <w:rPr>
          <w:rFonts w:ascii="Garamond" w:hAnsi="Garamond"/>
          <w:bCs/>
          <w:i/>
          <w:color w:val="0000CC"/>
          <w:sz w:val="20"/>
        </w:rPr>
        <w:t xml:space="preserve"> et </w:t>
      </w:r>
      <w:r w:rsidR="00600DC5" w:rsidRPr="009F111D">
        <w:rPr>
          <w:rFonts w:ascii="Garamond" w:hAnsi="Garamond"/>
          <w:bCs/>
          <w:color w:val="0000CC"/>
          <w:sz w:val="18"/>
          <w:szCs w:val="18"/>
        </w:rPr>
        <w:t>2</w:t>
      </w:r>
      <w:r w:rsidRPr="00705696">
        <w:rPr>
          <w:rFonts w:ascii="Garamond" w:hAnsi="Garamond"/>
          <w:bCs/>
          <w:i/>
          <w:color w:val="0000CC"/>
          <w:sz w:val="20"/>
        </w:rPr>
        <w:t xml:space="preserve"> font </w:t>
      </w:r>
      <w:r w:rsidR="00600DC5" w:rsidRPr="009F111D">
        <w:rPr>
          <w:rFonts w:ascii="Garamond" w:hAnsi="Garamond"/>
          <w:bCs/>
          <w:color w:val="0000CC"/>
          <w:sz w:val="18"/>
          <w:szCs w:val="18"/>
        </w:rPr>
        <w:t>5</w:t>
      </w:r>
      <w:r w:rsidR="00761980">
        <w:rPr>
          <w:rFonts w:ascii="Garamond" w:hAnsi="Garamond" w:cs="Courier New"/>
          <w:bCs/>
          <w:color w:val="auto"/>
          <w:sz w:val="20"/>
        </w:rPr>
        <w:t xml:space="preserve">, ç’aurait été vrai ! </w:t>
      </w:r>
      <w:r w:rsidRPr="00705696">
        <w:rPr>
          <w:rFonts w:ascii="Garamond" w:hAnsi="Garamond" w:cs="Courier New"/>
          <w:bCs/>
          <w:color w:val="auto"/>
          <w:sz w:val="20"/>
        </w:rPr>
        <w:t>Qu’est</w:t>
      </w:r>
      <w:r w:rsidR="00E86179">
        <w:rPr>
          <w:rFonts w:ascii="Garamond" w:hAnsi="Garamond" w:cs="Courier New"/>
          <w:bCs/>
          <w:color w:val="auto"/>
          <w:sz w:val="20"/>
        </w:rPr>
        <w:t>-</w:t>
      </w:r>
      <w:r w:rsidRPr="00705696">
        <w:rPr>
          <w:rFonts w:ascii="Garamond" w:hAnsi="Garamond" w:cs="Courier New"/>
          <w:bCs/>
          <w:color w:val="auto"/>
          <w:sz w:val="20"/>
        </w:rPr>
        <w:t xml:space="preserve">ce que ça veut dire, sinon que nous, </w:t>
      </w:r>
    </w:p>
    <w:p w:rsidR="00701DD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allons pouvoir commencer à </w:t>
      </w:r>
      <w:r w:rsidRPr="00705696">
        <w:rPr>
          <w:rFonts w:ascii="Garamond" w:hAnsi="Garamond"/>
          <w:bCs/>
          <w:i/>
          <w:color w:val="auto"/>
          <w:sz w:val="20"/>
        </w:rPr>
        <w:t>jouer avec les petites lettres de l’algèbre qui transforment la géométrie</w:t>
      </w:r>
      <w:r w:rsidR="00000191" w:rsidRPr="00705696">
        <w:rPr>
          <w:rFonts w:ascii="Garamond" w:hAnsi="Garamond"/>
          <w:bCs/>
          <w:i/>
          <w:color w:val="auto"/>
          <w:sz w:val="20"/>
        </w:rPr>
        <w:t xml:space="preserve"> </w:t>
      </w:r>
      <w:r w:rsidRPr="00705696">
        <w:rPr>
          <w:rFonts w:ascii="Garamond" w:hAnsi="Garamond"/>
          <w:bCs/>
          <w:i/>
          <w:color w:val="auto"/>
          <w:sz w:val="20"/>
        </w:rPr>
        <w:t>en analyse</w:t>
      </w:r>
      <w:r w:rsidRPr="00705696">
        <w:rPr>
          <w:rFonts w:ascii="Garamond" w:hAnsi="Garamond" w:cs="Courier New"/>
          <w:bCs/>
          <w:color w:val="auto"/>
          <w:sz w:val="20"/>
        </w:rPr>
        <w:t xml:space="preserve">, et que la porte est ouverte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w:t>
      </w:r>
      <w:r w:rsidRPr="00705696">
        <w:rPr>
          <w:rFonts w:ascii="Garamond" w:hAnsi="Garamond"/>
          <w:bCs/>
          <w:i/>
          <w:color w:val="auto"/>
          <w:sz w:val="20"/>
        </w:rPr>
        <w:t>la théorie des ensembles</w:t>
      </w:r>
      <w:r w:rsidRPr="00705696">
        <w:rPr>
          <w:rFonts w:ascii="Garamond" w:hAnsi="Garamond" w:cs="Courier New"/>
          <w:bCs/>
          <w:color w:val="auto"/>
          <w:sz w:val="20"/>
        </w:rPr>
        <w:t xml:space="preserve">, à savoir que nous pouvons tout nous permettre comme hypothèses, de faits à démêler. </w:t>
      </w:r>
    </w:p>
    <w:p w:rsidR="00000191" w:rsidRPr="00705696" w:rsidRDefault="00000191" w:rsidP="00B82165">
      <w:pPr>
        <w:pStyle w:val="Corpsdetexte"/>
        <w:ind w:right="-568"/>
        <w:jc w:val="left"/>
        <w:rPr>
          <w:rFonts w:ascii="Garamond" w:hAnsi="Garamond" w:cs="Courier New"/>
          <w:bCs/>
          <w:color w:val="auto"/>
          <w:sz w:val="20"/>
        </w:rPr>
      </w:pPr>
    </w:p>
    <w:p w:rsidR="00701DD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laissons ça qui n’est point notre affaire,</w:t>
      </w:r>
      <w:r w:rsidR="00600DC5" w:rsidRPr="00705696">
        <w:rPr>
          <w:rFonts w:ascii="Garamond" w:hAnsi="Garamond" w:cs="Courier New"/>
          <w:bCs/>
          <w:color w:val="auto"/>
          <w:sz w:val="20"/>
        </w:rPr>
        <w:t xml:space="preserve"> </w:t>
      </w:r>
      <w:r w:rsidRPr="00705696">
        <w:rPr>
          <w:rFonts w:ascii="Garamond" w:hAnsi="Garamond" w:cs="Courier New"/>
          <w:bCs/>
          <w:color w:val="auto"/>
          <w:sz w:val="20"/>
        </w:rPr>
        <w:t xml:space="preserve">à ceci près que nous savons que ce qui commence au niveau du sujet n’est jamais </w:t>
      </w:r>
    </w:p>
    <w:p w:rsidR="00701DD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sans conséquences, à condition que nous sachions ce que veut</w:t>
      </w:r>
      <w:r w:rsidR="00701DD2">
        <w:rPr>
          <w:rFonts w:ascii="Garamond" w:hAnsi="Garamond" w:cs="Courier New"/>
          <w:bCs/>
          <w:color w:val="auto"/>
          <w:sz w:val="20"/>
        </w:rPr>
        <w:t xml:space="preserve"> dire ce terme : le « sujet ». </w:t>
      </w:r>
      <w:r w:rsidRPr="00705696">
        <w:rPr>
          <w:rFonts w:ascii="Garamond" w:hAnsi="Garamond" w:cs="Courier New"/>
          <w:bCs/>
          <w:color w:val="auto"/>
          <w:sz w:val="20"/>
        </w:rPr>
        <w:t xml:space="preserve">Or DESCARTES ne le savait pas, </w:t>
      </w:r>
    </w:p>
    <w:p w:rsidR="00701DD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sauf que ce fut </w:t>
      </w:r>
      <w:r w:rsidRPr="00705696">
        <w:rPr>
          <w:rFonts w:ascii="Garamond" w:hAnsi="Garamond"/>
          <w:bCs/>
          <w:i/>
          <w:color w:val="auto"/>
          <w:sz w:val="20"/>
        </w:rPr>
        <w:t>le sujet d’une certitude</w:t>
      </w:r>
      <w:r w:rsidRPr="00705696">
        <w:rPr>
          <w:rFonts w:ascii="Garamond" w:hAnsi="Garamond" w:cs="Courier New"/>
          <w:bCs/>
          <w:color w:val="auto"/>
          <w:sz w:val="20"/>
        </w:rPr>
        <w:t xml:space="preserve"> et le </w:t>
      </w:r>
      <w:r w:rsidR="00701DD2">
        <w:rPr>
          <w:rFonts w:ascii="Garamond" w:hAnsi="Garamond" w:cs="Courier New"/>
          <w:bCs/>
          <w:color w:val="auto"/>
          <w:sz w:val="20"/>
        </w:rPr>
        <w:t xml:space="preserve">rejet de tout savoir antérieur. </w:t>
      </w:r>
      <w:r w:rsidRPr="00705696">
        <w:rPr>
          <w:rFonts w:ascii="Garamond" w:hAnsi="Garamond" w:cs="Courier New"/>
          <w:bCs/>
          <w:color w:val="auto"/>
          <w:sz w:val="20"/>
        </w:rPr>
        <w:t>Mais nous, nous savons</w:t>
      </w:r>
      <w:r w:rsidR="00000191" w:rsidRPr="00705696">
        <w:rPr>
          <w:rFonts w:ascii="Garamond" w:hAnsi="Garamond" w:cs="Courier New"/>
          <w:bCs/>
          <w:color w:val="auto"/>
          <w:sz w:val="20"/>
        </w:rPr>
        <w:t xml:space="preserve"> </w:t>
      </w:r>
      <w:r w:rsidR="009F111D">
        <w:rPr>
          <w:rFonts w:ascii="Garamond" w:hAnsi="Garamond" w:cs="Courier New"/>
          <w:bCs/>
          <w:color w:val="auto"/>
          <w:sz w:val="20"/>
        </w:rPr>
        <w:t>-</w:t>
      </w:r>
      <w:r w:rsidR="00000191" w:rsidRPr="00705696">
        <w:rPr>
          <w:rFonts w:ascii="Garamond" w:hAnsi="Garamond" w:cs="Courier New"/>
          <w:bCs/>
          <w:color w:val="auto"/>
          <w:sz w:val="20"/>
        </w:rPr>
        <w:t xml:space="preserve"> </w:t>
      </w:r>
      <w:r w:rsidRPr="00705696">
        <w:rPr>
          <w:rFonts w:ascii="Garamond" w:hAnsi="Garamond" w:cs="Courier New"/>
          <w:bCs/>
          <w:color w:val="auto"/>
          <w:sz w:val="20"/>
        </w:rPr>
        <w:t>grâce à FREUD</w:t>
      </w:r>
      <w:r w:rsidR="00000191" w:rsidRPr="00705696">
        <w:rPr>
          <w:rFonts w:ascii="Garamond" w:hAnsi="Garamond" w:cs="Courier New"/>
          <w:bCs/>
          <w:color w:val="auto"/>
          <w:sz w:val="20"/>
        </w:rPr>
        <w:t xml:space="preserve"> </w:t>
      </w:r>
      <w:r w:rsidR="009F111D">
        <w:rPr>
          <w:rFonts w:ascii="Garamond" w:hAnsi="Garamond" w:cs="Courier New"/>
          <w:bCs/>
          <w:color w:val="auto"/>
          <w:sz w:val="20"/>
        </w:rPr>
        <w:t>-</w:t>
      </w:r>
      <w:r w:rsidR="00000191" w:rsidRPr="00705696">
        <w:rPr>
          <w:rFonts w:ascii="Garamond" w:hAnsi="Garamond" w:cs="Courier New"/>
          <w:bCs/>
          <w:color w:val="auto"/>
          <w:sz w:val="20"/>
        </w:rPr>
        <w:t xml:space="preserve"> </w:t>
      </w:r>
      <w:r w:rsidRPr="00705696">
        <w:rPr>
          <w:rFonts w:ascii="Garamond" w:hAnsi="Garamond" w:cs="Courier New"/>
          <w:bCs/>
          <w:color w:val="auto"/>
          <w:sz w:val="20"/>
        </w:rPr>
        <w:t xml:space="preserve">que ce sujet </w:t>
      </w:r>
    </w:p>
    <w:p w:rsidR="008B710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se manifeste, que ça pense avant qu’il entre dans </w:t>
      </w:r>
      <w:r w:rsidRPr="009F111D">
        <w:rPr>
          <w:rFonts w:ascii="Garamond" w:hAnsi="Garamond" w:cs="Courier New"/>
          <w:bCs/>
          <w:i/>
          <w:color w:val="auto"/>
          <w:sz w:val="20"/>
        </w:rPr>
        <w:t>la certitude</w:t>
      </w:r>
      <w:r w:rsidRPr="00705696">
        <w:rPr>
          <w:rFonts w:ascii="Garamond" w:hAnsi="Garamond" w:cs="Courier New"/>
          <w:bCs/>
          <w:color w:val="auto"/>
          <w:sz w:val="20"/>
        </w:rPr>
        <w:t xml:space="preserve">. Nous avons ça sur les bras, c’est bien notre </w:t>
      </w:r>
      <w:r w:rsidRPr="00705696">
        <w:rPr>
          <w:rFonts w:ascii="Garamond" w:hAnsi="Garamond" w:cs="Courier New"/>
          <w:bCs/>
          <w:i/>
          <w:iCs/>
          <w:color w:val="auto"/>
          <w:sz w:val="20"/>
        </w:rPr>
        <w:t>embarras</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en tout cas c’est désormais un champ auquel nous ne pouvons nous refuser quant à la question qu’il pose.</w:t>
      </w:r>
    </w:p>
    <w:p w:rsidR="00BF3196" w:rsidRPr="00705696" w:rsidRDefault="00BF3196" w:rsidP="00B82165">
      <w:pPr>
        <w:pStyle w:val="Corpsdetexte"/>
        <w:ind w:right="-568"/>
        <w:jc w:val="left"/>
        <w:rPr>
          <w:rFonts w:ascii="Garamond" w:hAnsi="Garamond" w:cs="Courier New"/>
          <w:bCs/>
          <w:color w:val="auto"/>
          <w:sz w:val="20"/>
        </w:rPr>
      </w:pPr>
    </w:p>
    <w:p w:rsidR="00701DD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que je veux accentuer ici, au passage, c’est que dès lors, le corréla</w:t>
      </w:r>
      <w:r w:rsidRPr="00705696">
        <w:rPr>
          <w:rFonts w:ascii="Garamond" w:hAnsi="Garamond" w:cs="Courier New"/>
          <w:bCs/>
          <w:color w:val="auto"/>
          <w:sz w:val="20"/>
        </w:rPr>
        <w:softHyphen/>
        <w:t xml:space="preserve">tif de l’Autre n’est plus maintenant de </w:t>
      </w:r>
      <w:r w:rsidRPr="00705696">
        <w:rPr>
          <w:rFonts w:ascii="Garamond" w:hAnsi="Garamond"/>
          <w:bCs/>
          <w:i/>
          <w:color w:val="auto"/>
          <w:sz w:val="20"/>
        </w:rPr>
        <w:t>l’Autre trompeur</w:t>
      </w:r>
      <w:r w:rsidRPr="00705696">
        <w:rPr>
          <w:rFonts w:ascii="Garamond" w:hAnsi="Garamond" w:cs="Courier New"/>
          <w:bCs/>
          <w:color w:val="auto"/>
          <w:sz w:val="20"/>
        </w:rPr>
        <w:t xml:space="preserve">, </w:t>
      </w:r>
    </w:p>
    <w:p w:rsidR="00701DD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de </w:t>
      </w:r>
      <w:r w:rsidRPr="00705696">
        <w:rPr>
          <w:rFonts w:ascii="Garamond" w:hAnsi="Garamond"/>
          <w:bCs/>
          <w:i/>
          <w:color w:val="auto"/>
          <w:sz w:val="20"/>
        </w:rPr>
        <w:t>l’Autre trompé</w:t>
      </w:r>
      <w:r w:rsidR="00701DD2">
        <w:rPr>
          <w:rFonts w:ascii="Garamond" w:hAnsi="Garamond" w:cs="Courier New"/>
          <w:bCs/>
          <w:color w:val="auto"/>
          <w:sz w:val="20"/>
        </w:rPr>
        <w:t xml:space="preserve">. </w:t>
      </w:r>
      <w:r w:rsidRPr="00705696">
        <w:rPr>
          <w:rFonts w:ascii="Garamond" w:hAnsi="Garamond" w:cs="Courier New"/>
          <w:bCs/>
          <w:color w:val="auto"/>
          <w:sz w:val="20"/>
        </w:rPr>
        <w:t xml:space="preserve">Et ça, nous le touchons du doigt de la façon la plus concrète dès que nous entrons dans l’expérience </w:t>
      </w:r>
    </w:p>
    <w:p w:rsidR="00C73F4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l’analyse, à savoir que c’est ce que craint le plus le sujet, c’est de nous tromper, de nous mettre sur une faus</w:t>
      </w:r>
      <w:r w:rsidRPr="00705696">
        <w:rPr>
          <w:rFonts w:ascii="Garamond" w:hAnsi="Garamond" w:cs="Courier New"/>
          <w:bCs/>
          <w:color w:val="auto"/>
          <w:sz w:val="20"/>
        </w:rPr>
        <w:softHyphen/>
        <w:t xml:space="preserve">se piste, </w:t>
      </w:r>
    </w:p>
    <w:p w:rsidR="00701DD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ou plus simplement que nous nous trompions</w:t>
      </w:r>
      <w:r w:rsidR="00600DC5" w:rsidRPr="00705696">
        <w:rPr>
          <w:rFonts w:ascii="Garamond" w:hAnsi="Garamond" w:cs="Courier New"/>
          <w:bCs/>
          <w:color w:val="auto"/>
          <w:sz w:val="20"/>
        </w:rPr>
        <w:t>,</w:t>
      </w:r>
      <w:r w:rsidRPr="00705696">
        <w:rPr>
          <w:rFonts w:ascii="Garamond" w:hAnsi="Garamond" w:cs="Courier New"/>
          <w:bCs/>
          <w:color w:val="auto"/>
          <w:sz w:val="20"/>
        </w:rPr>
        <w:t xml:space="preserve"> car après tout il est bien clair</w:t>
      </w:r>
      <w:r w:rsidR="00600DC5" w:rsidRPr="00705696">
        <w:rPr>
          <w:rFonts w:ascii="Garamond" w:hAnsi="Garamond" w:cs="Courier New"/>
          <w:bCs/>
          <w:color w:val="auto"/>
          <w:sz w:val="20"/>
        </w:rPr>
        <w:t>,</w:t>
      </w:r>
      <w:r w:rsidRPr="00705696">
        <w:rPr>
          <w:rFonts w:ascii="Garamond" w:hAnsi="Garamond" w:cs="Courier New"/>
          <w:bCs/>
          <w:color w:val="auto"/>
          <w:sz w:val="20"/>
        </w:rPr>
        <w:t xml:space="preserve"> à voir notre figure</w:t>
      </w:r>
      <w:r w:rsidR="00600DC5" w:rsidRPr="00705696">
        <w:rPr>
          <w:rFonts w:ascii="Garamond" w:hAnsi="Garamond" w:cs="Courier New"/>
          <w:bCs/>
          <w:color w:val="auto"/>
          <w:sz w:val="20"/>
        </w:rPr>
        <w:t>,</w:t>
      </w:r>
      <w:r w:rsidRPr="00705696">
        <w:rPr>
          <w:rFonts w:ascii="Garamond" w:hAnsi="Garamond" w:cs="Courier New"/>
          <w:bCs/>
          <w:color w:val="auto"/>
          <w:sz w:val="20"/>
        </w:rPr>
        <w:t xml:space="preserve"> que nous sommes des gens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pouvons nous tromper comme tout le monde</w:t>
      </w:r>
      <w:r w:rsidR="00000191" w:rsidRPr="00705696">
        <w:rPr>
          <w:rFonts w:ascii="Garamond" w:hAnsi="Garamond" w:cs="Courier New"/>
          <w:bCs/>
          <w:color w:val="auto"/>
          <w:sz w:val="20"/>
        </w:rPr>
        <w:t>.</w:t>
      </w:r>
    </w:p>
    <w:p w:rsidR="006941A4" w:rsidRPr="00705696" w:rsidRDefault="006941A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Or ça ne trouble pas FREUD parce que c’est justement ce qu’il faut qu’on comprenne, et spécialement quand on lit ce premier paragraphe de ce chapitre concernant l’oubli des rêves. Ce sont ces signes </w:t>
      </w:r>
      <w:r w:rsidR="006941A4">
        <w:rPr>
          <w:rFonts w:ascii="Garamond" w:hAnsi="Garamond" w:cs="Courier New"/>
          <w:bCs/>
          <w:color w:val="auto"/>
          <w:sz w:val="20"/>
        </w:rPr>
        <w:t>-</w:t>
      </w:r>
      <w:r w:rsidRPr="00705696">
        <w:rPr>
          <w:rFonts w:ascii="Garamond" w:hAnsi="Garamond" w:cs="Courier New"/>
          <w:bCs/>
          <w:color w:val="auto"/>
          <w:sz w:val="20"/>
        </w:rPr>
        <w:t xml:space="preserve"> qui se recou</w:t>
      </w:r>
      <w:r w:rsidRPr="00705696">
        <w:rPr>
          <w:rFonts w:ascii="Garamond" w:hAnsi="Garamond" w:cs="Courier New"/>
          <w:bCs/>
          <w:color w:val="auto"/>
          <w:sz w:val="20"/>
        </w:rPr>
        <w:softHyphen/>
        <w:t xml:space="preserve">pent </w:t>
      </w:r>
      <w:r w:rsidR="006941A4">
        <w:rPr>
          <w:rFonts w:ascii="Garamond" w:hAnsi="Garamond" w:cs="Courier New"/>
          <w:bCs/>
          <w:color w:val="auto"/>
          <w:sz w:val="20"/>
        </w:rPr>
        <w:t>-</w:t>
      </w:r>
      <w:r w:rsidRPr="00705696">
        <w:rPr>
          <w:rFonts w:ascii="Garamond" w:hAnsi="Garamond" w:cs="Courier New"/>
          <w:bCs/>
          <w:color w:val="auto"/>
          <w:sz w:val="20"/>
        </w:rPr>
        <w:t xml:space="preserve"> qu’il tient compte de tout : </w:t>
      </w:r>
    </w:p>
    <w:p w:rsidR="00BF3196" w:rsidRPr="00701DD2" w:rsidRDefault="00BF3196" w:rsidP="0074568F">
      <w:pPr>
        <w:pStyle w:val="Corpsdetexte"/>
        <w:numPr>
          <w:ilvl w:val="0"/>
          <w:numId w:val="70"/>
        </w:numPr>
        <w:ind w:right="-568"/>
        <w:jc w:val="left"/>
        <w:rPr>
          <w:rFonts w:ascii="Garamond" w:hAnsi="Garamond" w:cs="Courier New"/>
          <w:bCs/>
          <w:color w:val="auto"/>
          <w:sz w:val="20"/>
        </w:rPr>
      </w:pPr>
      <w:r w:rsidRPr="00701DD2">
        <w:rPr>
          <w:rFonts w:ascii="Garamond" w:hAnsi="Garamond" w:cs="Courier New"/>
          <w:bCs/>
          <w:color w:val="auto"/>
          <w:sz w:val="20"/>
        </w:rPr>
        <w:t xml:space="preserve">qu’il faut </w:t>
      </w:r>
      <w:r w:rsidRPr="00701DD2">
        <w:rPr>
          <w:rFonts w:ascii="Garamond" w:hAnsi="Garamond" w:cs="Courier New"/>
          <w:bCs/>
          <w:i/>
          <w:color w:val="auto"/>
          <w:sz w:val="20"/>
        </w:rPr>
        <w:t>se libérer</w:t>
      </w:r>
      <w:r w:rsidR="006941A4" w:rsidRPr="00701DD2">
        <w:rPr>
          <w:rFonts w:ascii="Garamond" w:hAnsi="Garamond" w:cs="Courier New"/>
          <w:bCs/>
          <w:color w:val="auto"/>
          <w:sz w:val="20"/>
        </w:rPr>
        <w:t xml:space="preserve"> -</w:t>
      </w:r>
      <w:r w:rsidRPr="00701DD2">
        <w:rPr>
          <w:rFonts w:ascii="Garamond" w:hAnsi="Garamond" w:cs="Courier New"/>
          <w:bCs/>
          <w:color w:val="auto"/>
          <w:sz w:val="20"/>
        </w:rPr>
        <w:t xml:space="preserve"> dit</w:t>
      </w:r>
      <w:r w:rsidR="006941A4" w:rsidRPr="00701DD2">
        <w:rPr>
          <w:rFonts w:ascii="Garamond" w:hAnsi="Garamond" w:cs="Courier New"/>
          <w:bCs/>
          <w:color w:val="auto"/>
          <w:sz w:val="20"/>
        </w:rPr>
        <w:t>-</w:t>
      </w:r>
      <w:r w:rsidRPr="00701DD2">
        <w:rPr>
          <w:rFonts w:ascii="Garamond" w:hAnsi="Garamond" w:cs="Courier New"/>
          <w:bCs/>
          <w:color w:val="auto"/>
          <w:sz w:val="20"/>
        </w:rPr>
        <w:t>il</w:t>
      </w:r>
      <w:r w:rsidR="006941A4" w:rsidRPr="00701DD2">
        <w:rPr>
          <w:rFonts w:ascii="Garamond" w:hAnsi="Garamond" w:cs="Courier New"/>
          <w:bCs/>
          <w:color w:val="auto"/>
          <w:sz w:val="20"/>
        </w:rPr>
        <w:t xml:space="preserve"> -</w:t>
      </w:r>
      <w:r w:rsidRPr="00701DD2">
        <w:rPr>
          <w:rFonts w:ascii="Garamond" w:hAnsi="Garamond" w:cs="Courier New"/>
          <w:bCs/>
          <w:color w:val="auto"/>
          <w:sz w:val="20"/>
        </w:rPr>
        <w:t xml:space="preserve"> se </w:t>
      </w:r>
      <w:r w:rsidRPr="00701DD2">
        <w:rPr>
          <w:rFonts w:ascii="Garamond" w:hAnsi="Garamond"/>
          <w:bCs/>
          <w:i/>
          <w:color w:val="auto"/>
          <w:sz w:val="20"/>
        </w:rPr>
        <w:t>frei machen</w:t>
      </w:r>
      <w:r w:rsidRPr="00701DD2">
        <w:rPr>
          <w:rFonts w:ascii="Garamond" w:hAnsi="Garamond" w:cs="Courier New"/>
          <w:bCs/>
          <w:i/>
          <w:color w:val="auto"/>
          <w:sz w:val="20"/>
        </w:rPr>
        <w:t xml:space="preserve"> </w:t>
      </w:r>
      <w:r w:rsidRPr="00701DD2">
        <w:rPr>
          <w:rFonts w:ascii="Garamond" w:hAnsi="Garamond" w:cs="Courier New"/>
          <w:bCs/>
          <w:color w:val="auto"/>
          <w:sz w:val="20"/>
        </w:rPr>
        <w:t>de toute l’échelle de l’</w:t>
      </w:r>
      <w:r w:rsidRPr="00701DD2">
        <w:rPr>
          <w:rFonts w:ascii="Garamond" w:hAnsi="Garamond" w:cs="Courier New"/>
          <w:bCs/>
          <w:i/>
          <w:color w:val="auto"/>
          <w:sz w:val="20"/>
        </w:rPr>
        <w:t>appréciation</w:t>
      </w:r>
      <w:r w:rsidRPr="00701DD2">
        <w:rPr>
          <w:rFonts w:ascii="Garamond" w:hAnsi="Garamond" w:cs="Courier New"/>
          <w:bCs/>
          <w:color w:val="auto"/>
          <w:sz w:val="20"/>
        </w:rPr>
        <w:t xml:space="preserve"> qui s’y cherche, </w:t>
      </w:r>
      <w:r w:rsidRPr="00701DD2">
        <w:rPr>
          <w:rFonts w:ascii="Garamond" w:hAnsi="Garamond"/>
          <w:bCs/>
          <w:i/>
          <w:color w:val="auto"/>
          <w:sz w:val="20"/>
        </w:rPr>
        <w:t>Preisschätzung</w:t>
      </w:r>
      <w:r w:rsidRPr="00701DD2">
        <w:rPr>
          <w:rFonts w:ascii="Garamond" w:hAnsi="Garamond" w:cs="Courier New"/>
          <w:bCs/>
          <w:i/>
          <w:color w:val="auto"/>
          <w:sz w:val="20"/>
        </w:rPr>
        <w:t xml:space="preserve">, </w:t>
      </w:r>
      <w:r w:rsidR="00701DD2">
        <w:rPr>
          <w:rFonts w:ascii="Garamond" w:hAnsi="Garamond" w:cs="Courier New"/>
          <w:bCs/>
          <w:i/>
          <w:color w:val="auto"/>
          <w:sz w:val="20"/>
        </w:rPr>
        <w:t xml:space="preserve">                                                           </w:t>
      </w:r>
      <w:r w:rsidRPr="00701DD2">
        <w:rPr>
          <w:rFonts w:ascii="Garamond" w:hAnsi="Garamond" w:cs="Courier New"/>
          <w:bCs/>
          <w:color w:val="auto"/>
          <w:sz w:val="20"/>
        </w:rPr>
        <w:t>de l’</w:t>
      </w:r>
      <w:r w:rsidRPr="00701DD2">
        <w:rPr>
          <w:rFonts w:ascii="Garamond" w:hAnsi="Garamond" w:cs="Courier New"/>
          <w:bCs/>
          <w:i/>
          <w:color w:val="auto"/>
          <w:sz w:val="20"/>
        </w:rPr>
        <w:t>appréciation</w:t>
      </w:r>
      <w:r w:rsidRPr="00701DD2">
        <w:rPr>
          <w:rFonts w:ascii="Garamond" w:hAnsi="Garamond" w:cs="Courier New"/>
          <w:bCs/>
          <w:color w:val="auto"/>
          <w:sz w:val="20"/>
        </w:rPr>
        <w:t xml:space="preserve"> de ce qui est sûr et de ce qui n’est pas sûr,</w:t>
      </w:r>
    </w:p>
    <w:p w:rsidR="00BF3196" w:rsidRPr="00705696" w:rsidRDefault="00BF3196" w:rsidP="0074568F">
      <w:pPr>
        <w:pStyle w:val="Corpsdetexte"/>
        <w:numPr>
          <w:ilvl w:val="0"/>
          <w:numId w:val="70"/>
        </w:numPr>
        <w:ind w:right="-568"/>
        <w:jc w:val="left"/>
        <w:rPr>
          <w:rFonts w:ascii="Garamond" w:hAnsi="Garamond" w:cs="Courier New"/>
          <w:bCs/>
          <w:color w:val="auto"/>
          <w:sz w:val="20"/>
        </w:rPr>
      </w:pPr>
      <w:r w:rsidRPr="00705696">
        <w:rPr>
          <w:rFonts w:ascii="Garamond" w:hAnsi="Garamond" w:cs="Courier New"/>
          <w:bCs/>
          <w:color w:val="auto"/>
          <w:sz w:val="20"/>
        </w:rPr>
        <w:t>que la plus frêle indication que quelque chose entre dans le champ, doit le faire tenir pour jouissance</w:t>
      </w:r>
      <w:r w:rsidR="00E86179">
        <w:rPr>
          <w:rFonts w:ascii="Garamond" w:hAnsi="Garamond" w:cs="Courier New"/>
          <w:bCs/>
          <w:color w:val="auto"/>
          <w:sz w:val="20"/>
        </w:rPr>
        <w:t>,</w:t>
      </w:r>
      <w:r w:rsidRPr="00705696">
        <w:rPr>
          <w:rFonts w:ascii="Garamond" w:hAnsi="Garamond" w:cs="Courier New"/>
          <w:bCs/>
          <w:color w:val="auto"/>
          <w:sz w:val="20"/>
        </w:rPr>
        <w:t xml:space="preserve"> </w:t>
      </w:r>
      <w:r w:rsidR="00E86179">
        <w:rPr>
          <w:rFonts w:ascii="Garamond" w:hAnsi="Garamond" w:cs="Courier New"/>
          <w:bCs/>
          <w:color w:val="auto"/>
          <w:sz w:val="20"/>
        </w:rPr>
        <w:t xml:space="preserve">                                   </w:t>
      </w:r>
      <w:r w:rsidRPr="00705696">
        <w:rPr>
          <w:rFonts w:ascii="Garamond" w:hAnsi="Garamond" w:cs="Courier New"/>
          <w:bCs/>
          <w:color w:val="auto"/>
          <w:sz w:val="20"/>
        </w:rPr>
        <w:t>pour nous d’une égale valeur de trace quant au sujet.</w:t>
      </w:r>
    </w:p>
    <w:p w:rsidR="00DD6969" w:rsidRPr="00705696" w:rsidRDefault="00DD6969"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propos, plus tard, de </w:t>
      </w:r>
      <w:r w:rsidRPr="00701DD2">
        <w:rPr>
          <w:rFonts w:ascii="Garamond" w:hAnsi="Garamond" w:cs="Courier New"/>
          <w:bCs/>
          <w:i/>
          <w:color w:val="auto"/>
          <w:sz w:val="20"/>
        </w:rPr>
        <w:t>l’observation célèbre d’une homosexuelle</w:t>
      </w:r>
      <w:r w:rsidR="008B7101">
        <w:rPr>
          <w:rFonts w:ascii="Garamond" w:hAnsi="Garamond" w:cs="Courier New"/>
          <w:bCs/>
          <w:i/>
          <w:color w:val="auto"/>
          <w:sz w:val="20"/>
        </w:rPr>
        <w:t xml:space="preserve"> </w:t>
      </w:r>
      <w:r w:rsidRPr="003C3D86">
        <w:rPr>
          <w:rStyle w:val="Appelnotedebasdep"/>
          <w:rFonts w:ascii="Garamond" w:hAnsi="Garamond"/>
          <w:b/>
          <w:color w:val="C00000"/>
          <w:sz w:val="20"/>
        </w:rPr>
        <w:footnoteReference w:id="24"/>
      </w:r>
      <w:r w:rsidRPr="00705696">
        <w:rPr>
          <w:rFonts w:ascii="Garamond" w:hAnsi="Garamond" w:cs="Courier New"/>
          <w:bCs/>
          <w:color w:val="auto"/>
          <w:sz w:val="20"/>
        </w:rPr>
        <w:t xml:space="preserve">, il se gausse de ceux qui, à propos des rêves de ladite, peuvent lui dire : </w:t>
      </w:r>
    </w:p>
    <w:p w:rsidR="00BF3196" w:rsidRPr="00705696" w:rsidRDefault="00BF3196" w:rsidP="00B82165">
      <w:pPr>
        <w:pStyle w:val="Corpsdetexte"/>
        <w:ind w:right="-568"/>
        <w:jc w:val="left"/>
        <w:rPr>
          <w:rFonts w:ascii="Garamond" w:hAnsi="Garamond" w:cs="Courier New"/>
          <w:bCs/>
          <w:color w:val="auto"/>
          <w:sz w:val="20"/>
        </w:rPr>
      </w:pPr>
    </w:p>
    <w:p w:rsidR="00701DD2" w:rsidRDefault="00BF3196" w:rsidP="00B82165">
      <w:pPr>
        <w:pStyle w:val="Corpsdetexte"/>
        <w:ind w:left="708" w:right="-568"/>
        <w:jc w:val="left"/>
        <w:rPr>
          <w:rFonts w:ascii="Garamond" w:hAnsi="Garamond"/>
          <w:bCs/>
          <w:i/>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Mais, alors, ce fameux inconscient qui était là pour nous faire accéder</w:t>
      </w:r>
      <w:r w:rsidR="006941A4">
        <w:rPr>
          <w:rFonts w:ascii="Garamond" w:hAnsi="Garamond"/>
          <w:bCs/>
          <w:i/>
          <w:color w:val="auto"/>
          <w:sz w:val="20"/>
        </w:rPr>
        <w:t xml:space="preserve"> </w:t>
      </w:r>
      <w:r w:rsidRPr="00705696">
        <w:rPr>
          <w:rFonts w:ascii="Garamond" w:hAnsi="Garamond"/>
          <w:bCs/>
          <w:i/>
          <w:color w:val="auto"/>
          <w:sz w:val="20"/>
        </w:rPr>
        <w:t>au plus vrai,</w:t>
      </w:r>
      <w:r w:rsidR="00600DC5" w:rsidRPr="00705696">
        <w:rPr>
          <w:rFonts w:ascii="Garamond" w:hAnsi="Garamond"/>
          <w:bCs/>
          <w:i/>
          <w:color w:val="auto"/>
          <w:sz w:val="20"/>
        </w:rPr>
        <w:t xml:space="preserve"> à une vérité </w:t>
      </w:r>
      <w:r w:rsidRPr="00705696">
        <w:rPr>
          <w:rFonts w:ascii="Garamond" w:hAnsi="Garamond"/>
          <w:bCs/>
          <w:color w:val="auto"/>
          <w:sz w:val="20"/>
        </w:rPr>
        <w:t xml:space="preserve"> </w:t>
      </w:r>
      <w:r w:rsidR="006941A4">
        <w:rPr>
          <w:rFonts w:ascii="Garamond" w:hAnsi="Garamond" w:cs="Courier New"/>
          <w:bCs/>
          <w:color w:val="auto"/>
          <w:sz w:val="20"/>
        </w:rPr>
        <w:t>-</w:t>
      </w:r>
      <w:r w:rsidR="00DD6969" w:rsidRPr="00705696">
        <w:rPr>
          <w:rFonts w:ascii="Garamond" w:hAnsi="Garamond"/>
          <w:bCs/>
          <w:color w:val="auto"/>
          <w:sz w:val="20"/>
        </w:rPr>
        <w:t xml:space="preserve"> </w:t>
      </w:r>
      <w:r w:rsidRPr="00701DD2">
        <w:rPr>
          <w:rFonts w:ascii="Garamond" w:hAnsi="Garamond"/>
          <w:bCs/>
          <w:color w:val="auto"/>
          <w:sz w:val="16"/>
          <w:szCs w:val="16"/>
        </w:rPr>
        <w:t>ironise</w:t>
      </w:r>
      <w:r w:rsidR="00701DD2" w:rsidRPr="00701DD2">
        <w:rPr>
          <w:rFonts w:ascii="Garamond" w:hAnsi="Garamond"/>
          <w:bCs/>
          <w:color w:val="auto"/>
          <w:sz w:val="16"/>
          <w:szCs w:val="16"/>
        </w:rPr>
        <w:t>nt</w:t>
      </w:r>
      <w:r w:rsidR="006941A4" w:rsidRPr="00701DD2">
        <w:rPr>
          <w:rFonts w:ascii="Garamond" w:hAnsi="Garamond" w:cs="Courier New"/>
          <w:bCs/>
          <w:color w:val="auto"/>
          <w:sz w:val="16"/>
          <w:szCs w:val="16"/>
        </w:rPr>
        <w:t>-</w:t>
      </w:r>
      <w:r w:rsidRPr="00701DD2">
        <w:rPr>
          <w:rFonts w:ascii="Garamond" w:hAnsi="Garamond"/>
          <w:bCs/>
          <w:color w:val="auto"/>
          <w:sz w:val="16"/>
          <w:szCs w:val="16"/>
        </w:rPr>
        <w:t>t</w:t>
      </w:r>
      <w:r w:rsidR="006941A4" w:rsidRPr="00701DD2">
        <w:rPr>
          <w:rFonts w:ascii="Garamond" w:hAnsi="Garamond" w:cs="Courier New"/>
          <w:bCs/>
          <w:color w:val="auto"/>
          <w:sz w:val="16"/>
          <w:szCs w:val="16"/>
        </w:rPr>
        <w:t>-</w:t>
      </w:r>
      <w:r w:rsidRPr="00701DD2">
        <w:rPr>
          <w:rFonts w:ascii="Garamond" w:hAnsi="Garamond"/>
          <w:bCs/>
          <w:color w:val="auto"/>
          <w:sz w:val="16"/>
          <w:szCs w:val="16"/>
        </w:rPr>
        <w:t>il</w:t>
      </w:r>
      <w:r w:rsidR="00701DD2" w:rsidRPr="00701DD2">
        <w:rPr>
          <w:rFonts w:ascii="Garamond" w:hAnsi="Garamond"/>
          <w:bCs/>
          <w:color w:val="auto"/>
          <w:sz w:val="16"/>
          <w:szCs w:val="16"/>
        </w:rPr>
        <w:t>s</w:t>
      </w:r>
      <w:r w:rsidR="00DD6969" w:rsidRPr="00705696">
        <w:rPr>
          <w:rFonts w:ascii="Garamond" w:hAnsi="Garamond"/>
          <w:bCs/>
          <w:color w:val="auto"/>
          <w:sz w:val="20"/>
        </w:rPr>
        <w:t xml:space="preserve"> </w:t>
      </w:r>
      <w:r w:rsidR="006941A4">
        <w:rPr>
          <w:rFonts w:ascii="Garamond" w:hAnsi="Garamond" w:cs="Courier New"/>
          <w:bCs/>
          <w:color w:val="auto"/>
          <w:sz w:val="20"/>
        </w:rPr>
        <w:t>-</w:t>
      </w:r>
      <w:r w:rsidRPr="00705696">
        <w:rPr>
          <w:rFonts w:ascii="Garamond" w:hAnsi="Garamond"/>
          <w:bCs/>
          <w:i/>
          <w:color w:val="auto"/>
          <w:sz w:val="20"/>
        </w:rPr>
        <w:t xml:space="preserve"> divine</w:t>
      </w:r>
      <w:r w:rsidR="00DD6969" w:rsidRPr="00705696">
        <w:rPr>
          <w:rFonts w:ascii="Garamond" w:hAnsi="Garamond"/>
          <w:bCs/>
          <w:i/>
          <w:color w:val="auto"/>
          <w:sz w:val="20"/>
        </w:rPr>
        <w:t>,</w:t>
      </w:r>
      <w:r w:rsidRPr="00705696">
        <w:rPr>
          <w:rFonts w:ascii="Garamond" w:hAnsi="Garamond"/>
          <w:bCs/>
          <w:i/>
          <w:color w:val="auto"/>
          <w:sz w:val="20"/>
        </w:rPr>
        <w:t xml:space="preserve">  </w:t>
      </w:r>
      <w:r w:rsidR="00DD6969" w:rsidRPr="00705696">
        <w:rPr>
          <w:rFonts w:ascii="Garamond" w:hAnsi="Garamond"/>
          <w:bCs/>
          <w:i/>
          <w:color w:val="auto"/>
          <w:sz w:val="20"/>
        </w:rPr>
        <w:t>v</w:t>
      </w:r>
      <w:r w:rsidRPr="00705696">
        <w:rPr>
          <w:rFonts w:ascii="Garamond" w:hAnsi="Garamond"/>
          <w:bCs/>
          <w:i/>
          <w:color w:val="auto"/>
          <w:sz w:val="20"/>
        </w:rPr>
        <w:t xml:space="preserve">oilà que </w:t>
      </w:r>
    </w:p>
    <w:p w:rsidR="00701DD2" w:rsidRDefault="00701DD2" w:rsidP="00B82165">
      <w:pPr>
        <w:pStyle w:val="Corpsdetexte"/>
        <w:ind w:left="708" w:right="-568"/>
        <w:jc w:val="left"/>
        <w:rPr>
          <w:rFonts w:ascii="Garamond" w:hAnsi="Garamond"/>
          <w:bCs/>
          <w:i/>
          <w:color w:val="auto"/>
          <w:sz w:val="20"/>
        </w:rPr>
      </w:pPr>
      <w:r>
        <w:rPr>
          <w:rFonts w:ascii="Garamond" w:hAnsi="Garamond"/>
          <w:bCs/>
          <w:i/>
          <w:color w:val="auto"/>
          <w:sz w:val="20"/>
        </w:rPr>
        <w:t xml:space="preserve">  </w:t>
      </w:r>
      <w:r w:rsidR="00BF3196" w:rsidRPr="00705696">
        <w:rPr>
          <w:rFonts w:ascii="Garamond" w:hAnsi="Garamond"/>
          <w:bCs/>
          <w:i/>
          <w:color w:val="auto"/>
          <w:sz w:val="20"/>
        </w:rPr>
        <w:t xml:space="preserve">cette patiente, dans ses rêves, s’est donc ri de vous, puisqu’elle a fait dans l’analyse des rêves exprès pour vous persuader que manifestement, </w:t>
      </w:r>
    </w:p>
    <w:p w:rsidR="00BF3196" w:rsidRPr="00705696" w:rsidRDefault="00701DD2" w:rsidP="00B82165">
      <w:pPr>
        <w:pStyle w:val="Corpsdetexte"/>
        <w:ind w:left="708" w:right="-568"/>
        <w:jc w:val="left"/>
        <w:rPr>
          <w:rFonts w:ascii="Garamond" w:hAnsi="Garamond" w:cs="Courier New"/>
          <w:bCs/>
          <w:color w:val="auto"/>
          <w:sz w:val="20"/>
        </w:rPr>
      </w:pPr>
      <w:r>
        <w:rPr>
          <w:rFonts w:ascii="Garamond" w:hAnsi="Garamond"/>
          <w:bCs/>
          <w:i/>
          <w:color w:val="auto"/>
          <w:sz w:val="20"/>
        </w:rPr>
        <w:t xml:space="preserve">  </w:t>
      </w:r>
      <w:r w:rsidR="00BF3196" w:rsidRPr="00705696">
        <w:rPr>
          <w:rFonts w:ascii="Garamond" w:hAnsi="Garamond"/>
          <w:bCs/>
          <w:i/>
          <w:color w:val="auto"/>
          <w:sz w:val="20"/>
        </w:rPr>
        <w:t>elle revenait à ce qu’on lui demandait, à savoir le goût des hommes !</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FREUD ne voit à ceci aucune espèce </w:t>
      </w:r>
      <w:r w:rsidRPr="00701DD2">
        <w:rPr>
          <w:rFonts w:ascii="Garamond" w:hAnsi="Garamond" w:cs="Courier New"/>
          <w:bCs/>
          <w:i/>
          <w:color w:val="auto"/>
          <w:sz w:val="20"/>
        </w:rPr>
        <w:t>d’objection</w:t>
      </w:r>
      <w:r w:rsidRPr="00705696">
        <w:rPr>
          <w:rFonts w:ascii="Garamond" w:hAnsi="Garamond" w:cs="Courier New"/>
          <w:bCs/>
          <w:color w:val="auto"/>
          <w:sz w:val="20"/>
        </w:rPr>
        <w:t xml:space="preserve"> :</w:t>
      </w:r>
      <w:r w:rsidR="006941A4">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auto"/>
          <w:sz w:val="20"/>
        </w:rPr>
        <w:t>L’inconscient</w:t>
      </w:r>
      <w:r w:rsidR="00E86179">
        <w:rPr>
          <w:rFonts w:ascii="Garamond" w:hAnsi="Garamond"/>
          <w:bCs/>
          <w:i/>
          <w:color w:val="auto"/>
          <w:sz w:val="20"/>
        </w:rPr>
        <w:t xml:space="preserve"> -</w:t>
      </w:r>
      <w:r w:rsidRPr="00705696">
        <w:rPr>
          <w:rFonts w:ascii="Garamond" w:hAnsi="Garamond"/>
          <w:bCs/>
          <w:i/>
          <w:color w:val="auto"/>
          <w:sz w:val="20"/>
        </w:rPr>
        <w:t xml:space="preserve"> </w:t>
      </w:r>
      <w:r w:rsidRPr="00701DD2">
        <w:rPr>
          <w:rFonts w:ascii="Garamond" w:hAnsi="Garamond"/>
          <w:bCs/>
          <w:color w:val="auto"/>
          <w:sz w:val="16"/>
          <w:szCs w:val="16"/>
        </w:rPr>
        <w:t>nous dit</w:t>
      </w:r>
      <w:r w:rsidR="006941A4" w:rsidRPr="00701DD2">
        <w:rPr>
          <w:rFonts w:ascii="Garamond" w:hAnsi="Garamond" w:cs="Courier New"/>
          <w:bCs/>
          <w:color w:val="auto"/>
          <w:sz w:val="16"/>
          <w:szCs w:val="16"/>
        </w:rPr>
        <w:t>-</w:t>
      </w:r>
      <w:r w:rsidRPr="00701DD2">
        <w:rPr>
          <w:rFonts w:ascii="Garamond" w:hAnsi="Garamond"/>
          <w:bCs/>
          <w:color w:val="auto"/>
          <w:sz w:val="16"/>
          <w:szCs w:val="16"/>
        </w:rPr>
        <w:t>il</w:t>
      </w:r>
      <w:r w:rsidR="00E86179">
        <w:rPr>
          <w:rFonts w:ascii="Garamond" w:hAnsi="Garamond"/>
          <w:bCs/>
          <w:i/>
          <w:color w:val="auto"/>
          <w:sz w:val="20"/>
        </w:rPr>
        <w:t xml:space="preserve"> -</w:t>
      </w:r>
      <w:r w:rsidRPr="00705696">
        <w:rPr>
          <w:rFonts w:ascii="Garamond" w:hAnsi="Garamond"/>
          <w:bCs/>
          <w:i/>
          <w:color w:val="auto"/>
          <w:sz w:val="20"/>
        </w:rPr>
        <w:t xml:space="preserve"> n’est pas le rêve</w:t>
      </w:r>
      <w:r w:rsidRPr="00705696">
        <w:rPr>
          <w:rFonts w:ascii="Garamond" w:hAnsi="Garamond" w:cs="Courier New"/>
          <w:bCs/>
          <w:color w:val="auto"/>
          <w:sz w:val="20"/>
        </w:rPr>
        <w:t xml:space="preserve"> ». Mais ce que ça veut dire dans sa bouche, c’est ceci : c’est que l’inconscient peut s’exercer dans le sens de la tromperie, que ce n’est là pour lui, </w:t>
      </w:r>
      <w:r w:rsidR="006941A4">
        <w:rPr>
          <w:rFonts w:ascii="Garamond" w:hAnsi="Garamond" w:cs="Courier New"/>
          <w:bCs/>
          <w:color w:val="auto"/>
          <w:sz w:val="20"/>
        </w:rPr>
        <w:t xml:space="preserve"> </w:t>
      </w:r>
      <w:r w:rsidRPr="00705696">
        <w:rPr>
          <w:rFonts w:ascii="Garamond" w:hAnsi="Garamond" w:cs="Courier New"/>
          <w:bCs/>
          <w:color w:val="auto"/>
          <w:sz w:val="20"/>
        </w:rPr>
        <w:t xml:space="preserve">en aucun cas, </w:t>
      </w:r>
      <w:r w:rsidRPr="00701DD2">
        <w:rPr>
          <w:rFonts w:ascii="Garamond" w:hAnsi="Garamond" w:cs="Courier New"/>
          <w:bCs/>
          <w:i/>
          <w:color w:val="auto"/>
          <w:sz w:val="20"/>
        </w:rPr>
        <w:t>une objection</w:t>
      </w:r>
      <w:r w:rsidRPr="00705696">
        <w:rPr>
          <w:rFonts w:ascii="Garamond" w:hAnsi="Garamond" w:cs="Courier New"/>
          <w:bCs/>
          <w:color w:val="auto"/>
          <w:sz w:val="20"/>
        </w:rPr>
        <w:t xml:space="preserve">. </w:t>
      </w:r>
    </w:p>
    <w:p w:rsidR="00DD6969"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Comment n’y aurait</w:t>
      </w:r>
      <w:r w:rsidR="006941A4">
        <w:rPr>
          <w:rFonts w:ascii="Garamond" w:hAnsi="Garamond" w:cs="Courier New"/>
          <w:bCs/>
          <w:color w:val="auto"/>
          <w:sz w:val="20"/>
        </w:rPr>
        <w:t>-</w:t>
      </w:r>
      <w:r w:rsidRPr="00705696">
        <w:rPr>
          <w:rFonts w:ascii="Garamond" w:hAnsi="Garamond" w:cs="Courier New"/>
          <w:bCs/>
          <w:color w:val="auto"/>
          <w:sz w:val="20"/>
        </w:rPr>
        <w:t>il pas cette vérité du mensonge qui rend parfaite</w:t>
      </w:r>
      <w:r w:rsidRPr="00705696">
        <w:rPr>
          <w:rFonts w:ascii="Garamond" w:hAnsi="Garamond" w:cs="Courier New"/>
          <w:bCs/>
          <w:color w:val="auto"/>
          <w:sz w:val="20"/>
        </w:rPr>
        <w:softHyphen/>
        <w:t>ment possible</w:t>
      </w:r>
      <w:r w:rsidR="00701DD2">
        <w:rPr>
          <w:rFonts w:ascii="Garamond" w:hAnsi="Garamond" w:cs="Courier New"/>
          <w:bCs/>
          <w:color w:val="auto"/>
          <w:sz w:val="20"/>
        </w:rPr>
        <w:t xml:space="preserve"> - </w:t>
      </w:r>
      <w:r w:rsidRPr="00701DD2">
        <w:rPr>
          <w:rFonts w:ascii="Garamond" w:hAnsi="Garamond" w:cs="Courier New"/>
          <w:bCs/>
          <w:color w:val="auto"/>
          <w:sz w:val="20"/>
        </w:rPr>
        <w:t xml:space="preserve">contrairement au prétendu </w:t>
      </w:r>
      <w:r w:rsidRPr="00701DD2">
        <w:rPr>
          <w:rFonts w:ascii="Garamond" w:hAnsi="Garamond" w:cs="Courier New"/>
          <w:bCs/>
          <w:i/>
          <w:color w:val="auto"/>
          <w:sz w:val="20"/>
        </w:rPr>
        <w:t>paradoxe d’É</w:t>
      </w:r>
      <w:r w:rsidR="006941A4" w:rsidRPr="00701DD2">
        <w:rPr>
          <w:rFonts w:ascii="Garamond" w:hAnsi="Garamond" w:cs="Courier New"/>
          <w:bCs/>
          <w:i/>
          <w:color w:val="auto"/>
          <w:sz w:val="20"/>
        </w:rPr>
        <w:t>piménide</w:t>
      </w:r>
      <w:r w:rsidRPr="00701DD2">
        <w:rPr>
          <w:rFonts w:ascii="Garamond" w:hAnsi="Garamond" w:cs="Courier New"/>
          <w:bCs/>
          <w:i/>
          <w:color w:val="auto"/>
          <w:sz w:val="20"/>
        </w:rPr>
        <w:t xml:space="preserve"> le menteur</w:t>
      </w:r>
      <w:r w:rsidR="00701DD2">
        <w:rPr>
          <w:rFonts w:ascii="Garamond" w:hAnsi="Garamond" w:cs="Courier New"/>
          <w:bCs/>
          <w:i/>
          <w:color w:val="auto"/>
          <w:sz w:val="20"/>
        </w:rPr>
        <w:t xml:space="preserve"> - </w:t>
      </w:r>
      <w:r w:rsidRPr="00705696">
        <w:rPr>
          <w:rFonts w:ascii="Garamond" w:hAnsi="Garamond" w:cs="Courier New"/>
          <w:bCs/>
          <w:color w:val="auto"/>
          <w:sz w:val="20"/>
        </w:rPr>
        <w:t xml:space="preserve">qu’on affirme « </w:t>
      </w:r>
      <w:r w:rsidRPr="00705696">
        <w:rPr>
          <w:rFonts w:ascii="Garamond" w:hAnsi="Garamond"/>
          <w:bCs/>
          <w:i/>
          <w:color w:val="auto"/>
          <w:sz w:val="20"/>
        </w:rPr>
        <w:t>je mens</w:t>
      </w:r>
      <w:r w:rsidR="006941A4">
        <w:rPr>
          <w:rFonts w:ascii="Garamond" w:hAnsi="Garamond" w:cs="Courier New"/>
          <w:bCs/>
          <w:color w:val="auto"/>
          <w:sz w:val="20"/>
        </w:rPr>
        <w:t xml:space="preserve"> » ?  </w:t>
      </w:r>
      <w:r w:rsidRPr="00705696">
        <w:rPr>
          <w:rFonts w:ascii="Garamond" w:hAnsi="Garamond" w:cs="Courier New"/>
          <w:bCs/>
          <w:color w:val="auto"/>
          <w:sz w:val="20"/>
        </w:rPr>
        <w:t>Simplement FREUD, à cette occasion, a manqué à formuler correctement ce qui était l’objet aussi bien du désir de l’</w:t>
      </w:r>
      <w:r w:rsidRPr="00705696">
        <w:rPr>
          <w:rFonts w:ascii="Garamond" w:hAnsi="Garamond"/>
          <w:bCs/>
          <w:i/>
          <w:iCs/>
          <w:color w:val="0000CC"/>
          <w:sz w:val="20"/>
        </w:rPr>
        <w:t>hystérique</w:t>
      </w:r>
      <w:r w:rsidRPr="00705696">
        <w:rPr>
          <w:rFonts w:ascii="Garamond" w:hAnsi="Garamond" w:cs="Courier New"/>
          <w:bCs/>
          <w:color w:val="auto"/>
          <w:sz w:val="20"/>
        </w:rPr>
        <w:t xml:space="preserve"> que du désir de </w:t>
      </w:r>
      <w:r w:rsidRPr="00705696">
        <w:rPr>
          <w:rFonts w:ascii="Garamond" w:hAnsi="Garamond" w:cs="Courier New"/>
          <w:bCs/>
          <w:iCs/>
          <w:color w:val="auto"/>
          <w:sz w:val="20"/>
        </w:rPr>
        <w:t>l’</w:t>
      </w:r>
      <w:r w:rsidRPr="00705696">
        <w:rPr>
          <w:rFonts w:ascii="Garamond" w:hAnsi="Garamond"/>
          <w:bCs/>
          <w:i/>
          <w:iCs/>
          <w:color w:val="0000CC"/>
          <w:sz w:val="20"/>
        </w:rPr>
        <w:t>homosexuelle</w:t>
      </w:r>
      <w:r w:rsidRPr="00705696">
        <w:rPr>
          <w:rFonts w:ascii="Garamond" w:hAnsi="Garamond" w:cs="Courier New"/>
          <w:bCs/>
          <w:color w:val="auto"/>
          <w:sz w:val="20"/>
        </w:rPr>
        <w:t xml:space="preserve">. </w:t>
      </w:r>
    </w:p>
    <w:p w:rsidR="00A7435B" w:rsidRPr="00705696" w:rsidRDefault="00A7435B" w:rsidP="00B82165">
      <w:pPr>
        <w:pStyle w:val="Corpsdetexte"/>
        <w:ind w:right="-568"/>
        <w:jc w:val="left"/>
        <w:rPr>
          <w:rFonts w:ascii="Garamond" w:hAnsi="Garamond" w:cs="Courier New"/>
          <w:bCs/>
          <w:color w:val="auto"/>
          <w:sz w:val="20"/>
        </w:rPr>
      </w:pPr>
    </w:p>
    <w:p w:rsidR="00701DD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c’est par là</w:t>
      </w:r>
      <w:r w:rsidR="00E86179">
        <w:rPr>
          <w:rFonts w:ascii="Garamond" w:hAnsi="Garamond" w:cs="Courier New"/>
          <w:bCs/>
          <w:color w:val="auto"/>
          <w:sz w:val="20"/>
        </w:rPr>
        <w:t>,</w:t>
      </w:r>
      <w:r w:rsidR="006941A4">
        <w:rPr>
          <w:rFonts w:ascii="Garamond" w:hAnsi="Garamond" w:cs="Courier New"/>
          <w:bCs/>
          <w:color w:val="auto"/>
          <w:sz w:val="20"/>
        </w:rPr>
        <w:t xml:space="preserve"> </w:t>
      </w:r>
      <w:r w:rsidRPr="00705696">
        <w:rPr>
          <w:rFonts w:ascii="Garamond" w:hAnsi="Garamond" w:cs="Courier New"/>
          <w:bCs/>
          <w:color w:val="auto"/>
          <w:sz w:val="20"/>
        </w:rPr>
        <w:t>qu’aussi bien vis</w:t>
      </w:r>
      <w:r w:rsidR="006941A4">
        <w:rPr>
          <w:rFonts w:ascii="Garamond" w:hAnsi="Garamond" w:cs="Courier New"/>
          <w:bCs/>
          <w:color w:val="auto"/>
          <w:sz w:val="20"/>
        </w:rPr>
        <w:t>-</w:t>
      </w:r>
      <w:r w:rsidRPr="00705696">
        <w:rPr>
          <w:rFonts w:ascii="Garamond" w:hAnsi="Garamond" w:cs="Courier New"/>
          <w:bCs/>
          <w:color w:val="auto"/>
          <w:sz w:val="20"/>
        </w:rPr>
        <w:t>à</w:t>
      </w:r>
      <w:r w:rsidR="006941A4">
        <w:rPr>
          <w:rFonts w:ascii="Garamond" w:hAnsi="Garamond" w:cs="Courier New"/>
          <w:bCs/>
          <w:color w:val="auto"/>
          <w:sz w:val="20"/>
        </w:rPr>
        <w:t>-</w:t>
      </w:r>
      <w:r w:rsidRPr="00705696">
        <w:rPr>
          <w:rFonts w:ascii="Garamond" w:hAnsi="Garamond" w:cs="Courier New"/>
          <w:bCs/>
          <w:color w:val="auto"/>
          <w:sz w:val="20"/>
        </w:rPr>
        <w:t>vis des unes que des autres</w:t>
      </w:r>
      <w:r w:rsidR="00701DD2">
        <w:rPr>
          <w:rFonts w:ascii="Garamond" w:hAnsi="Garamond" w:cs="Courier New"/>
          <w:bCs/>
          <w:color w:val="auto"/>
          <w:sz w:val="20"/>
        </w:rPr>
        <w:t xml:space="preserve"> - </w:t>
      </w:r>
      <w:r w:rsidRPr="00705696">
        <w:rPr>
          <w:rFonts w:ascii="Garamond" w:hAnsi="Garamond" w:cs="Courier New"/>
          <w:bCs/>
          <w:color w:val="auto"/>
          <w:sz w:val="20"/>
        </w:rPr>
        <w:t>de Dora que de la fameuse</w:t>
      </w:r>
      <w:r w:rsidRPr="00705696">
        <w:rPr>
          <w:rFonts w:ascii="Garamond" w:hAnsi="Garamond" w:cs="Courier New"/>
          <w:bCs/>
          <w:i/>
          <w:iCs/>
          <w:color w:val="auto"/>
          <w:sz w:val="20"/>
        </w:rPr>
        <w:t xml:space="preserve"> homo</w:t>
      </w:r>
      <w:r w:rsidRPr="00705696">
        <w:rPr>
          <w:rFonts w:ascii="Garamond" w:hAnsi="Garamond" w:cs="Courier New"/>
          <w:bCs/>
          <w:i/>
          <w:iCs/>
          <w:color w:val="auto"/>
          <w:sz w:val="20"/>
        </w:rPr>
        <w:softHyphen/>
        <w:t>sexuelle</w:t>
      </w:r>
      <w:r w:rsidRPr="00705696">
        <w:rPr>
          <w:rFonts w:ascii="Garamond" w:hAnsi="Garamond" w:cs="Courier New"/>
          <w:bCs/>
          <w:color w:val="auto"/>
          <w:sz w:val="20"/>
        </w:rPr>
        <w:t xml:space="preserve"> </w:t>
      </w:r>
      <w:r w:rsidR="00701DD2">
        <w:rPr>
          <w:rFonts w:ascii="Garamond" w:hAnsi="Garamond" w:cs="Courier New"/>
          <w:bCs/>
          <w:color w:val="auto"/>
          <w:sz w:val="20"/>
        </w:rPr>
        <w:t xml:space="preserve">- </w:t>
      </w:r>
      <w:r w:rsidRPr="00705696">
        <w:rPr>
          <w:rFonts w:ascii="Garamond" w:hAnsi="Garamond" w:cs="Courier New"/>
          <w:bCs/>
          <w:i/>
          <w:color w:val="auto"/>
          <w:sz w:val="20"/>
        </w:rPr>
        <w:t>il s’est laissé dépasser</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le traitement a été rompu. À l’égard de son interprétation, il est lui</w:t>
      </w:r>
      <w:r w:rsidR="006941A4">
        <w:rPr>
          <w:rFonts w:ascii="Garamond" w:hAnsi="Garamond" w:cs="Courier New"/>
          <w:bCs/>
          <w:color w:val="auto"/>
          <w:sz w:val="20"/>
        </w:rPr>
        <w:t>-</w:t>
      </w:r>
      <w:r w:rsidRPr="00705696">
        <w:rPr>
          <w:rFonts w:ascii="Garamond" w:hAnsi="Garamond" w:cs="Courier New"/>
          <w:bCs/>
          <w:color w:val="auto"/>
          <w:sz w:val="20"/>
        </w:rPr>
        <w:t xml:space="preserve">même encore hésitant : « </w:t>
      </w:r>
      <w:r w:rsidRPr="00705696">
        <w:rPr>
          <w:rFonts w:ascii="Garamond" w:hAnsi="Garamond"/>
          <w:bCs/>
          <w:i/>
          <w:color w:val="auto"/>
          <w:sz w:val="20"/>
        </w:rPr>
        <w:t>un peu trop tôt</w:t>
      </w:r>
      <w:r w:rsidRPr="00705696">
        <w:rPr>
          <w:rFonts w:ascii="Garamond" w:hAnsi="Garamond" w:cs="Courier New"/>
          <w:bCs/>
          <w:color w:val="auto"/>
          <w:sz w:val="20"/>
        </w:rPr>
        <w:t xml:space="preserve"> », « </w:t>
      </w:r>
      <w:r w:rsidRPr="00705696">
        <w:rPr>
          <w:rFonts w:ascii="Garamond" w:hAnsi="Garamond"/>
          <w:bCs/>
          <w:i/>
          <w:color w:val="auto"/>
          <w:sz w:val="20"/>
        </w:rPr>
        <w:t>un peu trop tard</w:t>
      </w:r>
      <w:r w:rsidRPr="00705696">
        <w:rPr>
          <w:rFonts w:ascii="Garamond" w:hAnsi="Garamond" w:cs="Courier New"/>
          <w:bCs/>
          <w:color w:val="auto"/>
          <w:sz w:val="20"/>
        </w:rPr>
        <w:t xml:space="preserve"> »</w:t>
      </w:r>
      <w:r w:rsidR="00DD6969" w:rsidRPr="00705696">
        <w:rPr>
          <w:rFonts w:ascii="Garamond" w:hAnsi="Garamond" w:cs="Courier New"/>
          <w:bCs/>
          <w:color w:val="auto"/>
          <w:sz w:val="20"/>
        </w:rPr>
        <w:t>.</w:t>
      </w:r>
    </w:p>
    <w:p w:rsidR="00701DD2" w:rsidRDefault="00BF3196" w:rsidP="00B82165">
      <w:pPr>
        <w:pStyle w:val="Corpsdetexte"/>
        <w:ind w:right="-568"/>
        <w:jc w:val="left"/>
        <w:rPr>
          <w:rFonts w:ascii="Garamond" w:hAnsi="Garamond" w:cs="Courier New"/>
          <w:bCs/>
          <w:i/>
          <w:color w:val="0000CC"/>
          <w:sz w:val="20"/>
        </w:rPr>
      </w:pPr>
      <w:r w:rsidRPr="00705696">
        <w:rPr>
          <w:rFonts w:ascii="Garamond" w:hAnsi="Garamond" w:cs="Courier New"/>
          <w:bCs/>
          <w:color w:val="auto"/>
          <w:sz w:val="20"/>
        </w:rPr>
        <w:t xml:space="preserve">FREUD </w:t>
      </w:r>
      <w:r w:rsidRPr="00701DD2">
        <w:rPr>
          <w:rFonts w:ascii="Garamond" w:hAnsi="Garamond" w:cs="Courier New"/>
          <w:bCs/>
          <w:i/>
          <w:color w:val="0000CC"/>
          <w:sz w:val="20"/>
        </w:rPr>
        <w:t>ne pouvait pas encore</w:t>
      </w:r>
      <w:r w:rsidRPr="00705696">
        <w:rPr>
          <w:rFonts w:ascii="Garamond" w:hAnsi="Garamond" w:cs="Courier New"/>
          <w:bCs/>
          <w:color w:val="auto"/>
          <w:sz w:val="20"/>
        </w:rPr>
        <w:t>, faute des repères de structure</w:t>
      </w:r>
      <w:r w:rsidR="00701DD2">
        <w:rPr>
          <w:rFonts w:ascii="Garamond" w:hAnsi="Garamond" w:cs="Courier New"/>
          <w:bCs/>
          <w:color w:val="auto"/>
          <w:sz w:val="20"/>
        </w:rPr>
        <w:t xml:space="preserve">, </w:t>
      </w:r>
      <w:r w:rsidRPr="00705696">
        <w:rPr>
          <w:rFonts w:ascii="Garamond" w:hAnsi="Garamond" w:cs="Courier New"/>
          <w:bCs/>
          <w:color w:val="auto"/>
          <w:sz w:val="20"/>
        </w:rPr>
        <w:t>qui sont ceux que j’espère</w:t>
      </w:r>
      <w:r w:rsidR="00DD6969" w:rsidRPr="00705696">
        <w:rPr>
          <w:rFonts w:ascii="Garamond" w:hAnsi="Garamond" w:cs="Courier New"/>
          <w:bCs/>
          <w:color w:val="auto"/>
          <w:sz w:val="20"/>
        </w:rPr>
        <w:t>,</w:t>
      </w:r>
      <w:r w:rsidRPr="00705696">
        <w:rPr>
          <w:rFonts w:ascii="Garamond" w:hAnsi="Garamond" w:cs="Courier New"/>
          <w:bCs/>
          <w:color w:val="auto"/>
          <w:sz w:val="20"/>
        </w:rPr>
        <w:t xml:space="preserve"> pour vous</w:t>
      </w:r>
      <w:r w:rsidR="00DD6969" w:rsidRPr="00705696">
        <w:rPr>
          <w:rFonts w:ascii="Garamond" w:hAnsi="Garamond" w:cs="Courier New"/>
          <w:bCs/>
          <w:color w:val="auto"/>
          <w:sz w:val="20"/>
        </w:rPr>
        <w:t>,</w:t>
      </w:r>
      <w:r w:rsidRPr="00705696">
        <w:rPr>
          <w:rFonts w:ascii="Garamond" w:hAnsi="Garamond" w:cs="Courier New"/>
          <w:bCs/>
          <w:color w:val="auto"/>
          <w:sz w:val="20"/>
        </w:rPr>
        <w:t xml:space="preserve"> dégager concernant la menée de l’expérien</w:t>
      </w:r>
      <w:r w:rsidRPr="00705696">
        <w:rPr>
          <w:rFonts w:ascii="Garamond" w:hAnsi="Garamond" w:cs="Courier New"/>
          <w:bCs/>
          <w:color w:val="auto"/>
          <w:sz w:val="20"/>
        </w:rPr>
        <w:softHyphen/>
        <w:t xml:space="preserve">ce </w:t>
      </w:r>
      <w:r w:rsidRPr="00705696">
        <w:rPr>
          <w:rFonts w:ascii="Garamond" w:hAnsi="Garamond" w:cs="Courier New"/>
          <w:bCs/>
          <w:iCs/>
          <w:color w:val="auto"/>
          <w:sz w:val="20"/>
        </w:rPr>
        <w:t>analytique</w:t>
      </w:r>
      <w:r w:rsidR="00701DD2">
        <w:rPr>
          <w:rFonts w:ascii="Garamond" w:hAnsi="Garamond" w:cs="Courier New"/>
          <w:bCs/>
          <w:iCs/>
          <w:color w:val="auto"/>
          <w:sz w:val="20"/>
        </w:rPr>
        <w:t xml:space="preserve">, </w:t>
      </w:r>
      <w:r w:rsidRPr="00701DD2">
        <w:rPr>
          <w:rFonts w:ascii="Garamond" w:hAnsi="Garamond" w:cs="Courier New"/>
          <w:bCs/>
          <w:i/>
          <w:color w:val="0000CC"/>
          <w:sz w:val="20"/>
        </w:rPr>
        <w:t xml:space="preserve">voir que </w:t>
      </w:r>
      <w:r w:rsidRPr="00701DD2">
        <w:rPr>
          <w:rFonts w:ascii="Garamond" w:hAnsi="Garamond"/>
          <w:bCs/>
          <w:i/>
          <w:color w:val="0000CC"/>
          <w:sz w:val="20"/>
        </w:rPr>
        <w:t xml:space="preserve">le désir </w:t>
      </w:r>
      <w:r w:rsidRPr="00705696">
        <w:rPr>
          <w:rFonts w:ascii="Garamond" w:hAnsi="Garamond"/>
          <w:bCs/>
          <w:i/>
          <w:color w:val="0000CC"/>
          <w:sz w:val="20"/>
        </w:rPr>
        <w:t>de l’hystérique</w:t>
      </w:r>
      <w:r w:rsidR="00701DD2">
        <w:rPr>
          <w:rFonts w:ascii="Garamond" w:hAnsi="Garamond" w:cs="Courier New"/>
          <w:bCs/>
          <w:color w:val="auto"/>
          <w:sz w:val="20"/>
        </w:rPr>
        <w:t xml:space="preserve"> - </w:t>
      </w:r>
      <w:r w:rsidRPr="00701DD2">
        <w:rPr>
          <w:rFonts w:ascii="Garamond" w:hAnsi="Garamond" w:cs="Courier New"/>
          <w:bCs/>
          <w:i/>
          <w:color w:val="auto"/>
          <w:sz w:val="20"/>
        </w:rPr>
        <w:t>alors que c’est lisible d’une façon éclatante dans l’observation</w:t>
      </w:r>
      <w:r w:rsidR="00701DD2">
        <w:rPr>
          <w:rFonts w:ascii="Garamond" w:hAnsi="Garamond" w:cs="Courier New"/>
          <w:bCs/>
          <w:color w:val="auto"/>
          <w:sz w:val="20"/>
        </w:rPr>
        <w:t xml:space="preserve"> - </w:t>
      </w:r>
      <w:r w:rsidRPr="00701DD2">
        <w:rPr>
          <w:rFonts w:ascii="Garamond" w:hAnsi="Garamond" w:cs="Courier New"/>
          <w:bCs/>
          <w:i/>
          <w:color w:val="0000CC"/>
          <w:sz w:val="20"/>
        </w:rPr>
        <w:t xml:space="preserve">que </w:t>
      </w:r>
      <w:r w:rsidRPr="00701DD2">
        <w:rPr>
          <w:rFonts w:ascii="Garamond" w:hAnsi="Garamond"/>
          <w:bCs/>
          <w:i/>
          <w:color w:val="0000CC"/>
          <w:sz w:val="20"/>
        </w:rPr>
        <w:t>le désir de l’hystérique</w:t>
      </w:r>
      <w:r w:rsidRPr="00701DD2">
        <w:rPr>
          <w:rFonts w:ascii="Garamond" w:hAnsi="Garamond" w:cs="Courier New"/>
          <w:bCs/>
          <w:i/>
          <w:color w:val="0000CC"/>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1DD2">
        <w:rPr>
          <w:rFonts w:ascii="Garamond" w:hAnsi="Garamond" w:cs="Courier New"/>
          <w:bCs/>
          <w:i/>
          <w:color w:val="0000CC"/>
          <w:sz w:val="20"/>
        </w:rPr>
        <w:t>c’est de soutenir le désir du père</w:t>
      </w:r>
      <w:r w:rsidRPr="00705696">
        <w:rPr>
          <w:rFonts w:ascii="Garamond" w:hAnsi="Garamond" w:cs="Courier New"/>
          <w:bCs/>
          <w:color w:val="auto"/>
          <w:sz w:val="20"/>
        </w:rPr>
        <w:t xml:space="preserve">, de le soutenir </w:t>
      </w:r>
      <w:r w:rsidRPr="00705696">
        <w:rPr>
          <w:rFonts w:ascii="Garamond" w:hAnsi="Garamond"/>
          <w:bCs/>
          <w:i/>
          <w:color w:val="auto"/>
          <w:sz w:val="20"/>
        </w:rPr>
        <w:t>par procuration</w:t>
      </w:r>
      <w:r w:rsidRPr="00705696">
        <w:rPr>
          <w:rFonts w:ascii="Garamond" w:hAnsi="Garamond" w:cs="Courier New"/>
          <w:bCs/>
          <w:color w:val="auto"/>
          <w:sz w:val="20"/>
        </w:rPr>
        <w:t xml:space="preserve"> dans le cas de Dora. </w:t>
      </w:r>
    </w:p>
    <w:p w:rsidR="00DD6969" w:rsidRPr="00705696" w:rsidRDefault="00DD6969" w:rsidP="00B82165">
      <w:pPr>
        <w:pStyle w:val="Corpsdetexte"/>
        <w:ind w:right="-568"/>
        <w:jc w:val="left"/>
        <w:rPr>
          <w:rFonts w:ascii="Garamond" w:hAnsi="Garamond" w:cs="Courier New"/>
          <w:bCs/>
          <w:color w:val="auto"/>
          <w:sz w:val="20"/>
        </w:rPr>
      </w:pPr>
    </w:p>
    <w:p w:rsidR="00BF3196" w:rsidRPr="00705696" w:rsidRDefault="00BF3196" w:rsidP="00DC34EE">
      <w:pPr>
        <w:pStyle w:val="Corpsdetexte"/>
        <w:ind w:right="-568"/>
        <w:jc w:val="left"/>
        <w:rPr>
          <w:rFonts w:ascii="Garamond" w:hAnsi="Garamond" w:cs="Courier New"/>
          <w:bCs/>
          <w:color w:val="auto"/>
          <w:sz w:val="20"/>
        </w:rPr>
      </w:pPr>
      <w:r w:rsidRPr="00705696">
        <w:rPr>
          <w:rFonts w:ascii="Garamond" w:hAnsi="Garamond" w:cs="Courier New"/>
          <w:bCs/>
          <w:color w:val="auto"/>
          <w:sz w:val="20"/>
        </w:rPr>
        <w:t>La complaisance si manifeste de Dora à l’aventure du père avec celle qui est la femme de Monsieur K, qu’elle le</w:t>
      </w:r>
      <w:r w:rsidR="00DC34EE">
        <w:rPr>
          <w:rFonts w:ascii="Garamond" w:hAnsi="Garamond" w:cs="Courier New"/>
          <w:bCs/>
          <w:color w:val="auto"/>
          <w:sz w:val="20"/>
        </w:rPr>
        <w:t xml:space="preserve"> </w:t>
      </w:r>
      <w:r w:rsidR="00DC34EE" w:rsidRPr="00DC34EE">
        <w:rPr>
          <w:rFonts w:ascii="Garamond" w:hAnsi="Garamond" w:cs="Courier New"/>
          <w:bCs/>
          <w:color w:val="C00000"/>
          <w:sz w:val="16"/>
          <w:szCs w:val="16"/>
        </w:rPr>
        <w:t>[M. K]</w:t>
      </w:r>
      <w:r w:rsidRPr="00705696">
        <w:rPr>
          <w:rFonts w:ascii="Garamond" w:hAnsi="Garamond" w:cs="Courier New"/>
          <w:bCs/>
          <w:color w:val="auto"/>
          <w:sz w:val="20"/>
        </w:rPr>
        <w:t xml:space="preserve"> laisse lui faire la cour : c’est exactement le jeu par où c’est le désir de l’homme qu’il lui faut soutenir. </w:t>
      </w:r>
      <w:r w:rsidR="00DD6969" w:rsidRPr="00705696">
        <w:rPr>
          <w:rFonts w:ascii="Garamond" w:hAnsi="Garamond" w:cs="Courier New"/>
          <w:bCs/>
          <w:color w:val="auto"/>
          <w:sz w:val="20"/>
        </w:rPr>
        <w:t>A</w:t>
      </w:r>
      <w:r w:rsidRPr="00705696">
        <w:rPr>
          <w:rFonts w:ascii="Garamond" w:hAnsi="Garamond" w:cs="Courier New"/>
          <w:bCs/>
          <w:color w:val="auto"/>
          <w:sz w:val="20"/>
        </w:rPr>
        <w:t xml:space="preserve">ussi bien </w:t>
      </w:r>
      <w:r w:rsidRPr="00705696">
        <w:rPr>
          <w:rFonts w:ascii="Garamond" w:hAnsi="Garamond"/>
          <w:bCs/>
          <w:i/>
          <w:color w:val="auto"/>
          <w:sz w:val="20"/>
        </w:rPr>
        <w:t>le passage à l’acte</w:t>
      </w:r>
      <w:r w:rsidRPr="00705696">
        <w:rPr>
          <w:rFonts w:ascii="Garamond" w:hAnsi="Garamond" w:cs="Courier New"/>
          <w:bCs/>
          <w:color w:val="auto"/>
          <w:sz w:val="20"/>
        </w:rPr>
        <w:t xml:space="preserve"> : </w:t>
      </w:r>
      <w:r w:rsidRPr="00705696">
        <w:rPr>
          <w:rFonts w:ascii="Garamond" w:hAnsi="Garamond"/>
          <w:bCs/>
          <w:i/>
          <w:color w:val="auto"/>
          <w:sz w:val="20"/>
        </w:rPr>
        <w:t>la gifle de la rupture</w:t>
      </w:r>
      <w:r w:rsidRPr="00705696">
        <w:rPr>
          <w:rFonts w:ascii="Garamond" w:hAnsi="Garamond" w:cs="Courier New"/>
          <w:bCs/>
          <w:color w:val="auto"/>
          <w:sz w:val="20"/>
        </w:rPr>
        <w:t xml:space="preserve"> aussitôt que l’un d’entre eux </w:t>
      </w:r>
      <w:r w:rsidR="006941A4">
        <w:rPr>
          <w:rFonts w:ascii="Garamond" w:hAnsi="Garamond" w:cs="Courier New"/>
          <w:bCs/>
          <w:color w:val="auto"/>
          <w:sz w:val="20"/>
        </w:rPr>
        <w:t>-</w:t>
      </w:r>
      <w:r w:rsidRPr="00705696">
        <w:rPr>
          <w:rFonts w:ascii="Garamond" w:hAnsi="Garamond" w:cs="Courier New"/>
          <w:bCs/>
          <w:color w:val="auto"/>
          <w:sz w:val="20"/>
        </w:rPr>
        <w:t xml:space="preserve"> Monsieur K.</w:t>
      </w:r>
      <w:r w:rsidR="006941A4">
        <w:rPr>
          <w:rFonts w:ascii="Garamond" w:hAnsi="Garamond" w:cs="Courier New"/>
          <w:bCs/>
          <w:color w:val="auto"/>
          <w:sz w:val="20"/>
        </w:rPr>
        <w:t>-</w:t>
      </w:r>
      <w:r w:rsidRPr="00705696">
        <w:rPr>
          <w:rFonts w:ascii="Garamond" w:hAnsi="Garamond" w:cs="Courier New"/>
          <w:bCs/>
          <w:color w:val="auto"/>
          <w:sz w:val="20"/>
        </w:rPr>
        <w:t xml:space="preserve"> lui dit non pas</w:t>
      </w:r>
      <w:r w:rsidR="00A7435B" w:rsidRPr="00705696">
        <w:rPr>
          <w:rFonts w:ascii="Garamond" w:hAnsi="Garamond" w:cs="Courier New"/>
          <w:bCs/>
          <w:color w:val="auto"/>
          <w:sz w:val="20"/>
        </w:rPr>
        <w:t> :</w:t>
      </w:r>
      <w:r w:rsidR="00DC34EE">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auto"/>
          <w:sz w:val="20"/>
        </w:rPr>
        <w:t>je ne m’intéresse pas à vous</w:t>
      </w:r>
      <w:r w:rsidRPr="00705696">
        <w:rPr>
          <w:rFonts w:ascii="Garamond" w:hAnsi="Garamond" w:cs="Courier New"/>
          <w:bCs/>
          <w:color w:val="auto"/>
          <w:sz w:val="20"/>
        </w:rPr>
        <w:t xml:space="preserve"> », mais « </w:t>
      </w:r>
      <w:r w:rsidRPr="00705696">
        <w:rPr>
          <w:rFonts w:ascii="Garamond" w:hAnsi="Garamond"/>
          <w:bCs/>
          <w:i/>
          <w:color w:val="auto"/>
          <w:sz w:val="20"/>
        </w:rPr>
        <w:t>je ne m’intéresse pas à ma femme</w:t>
      </w:r>
      <w:r w:rsidRPr="00705696">
        <w:rPr>
          <w:rFonts w:ascii="Garamond" w:hAnsi="Garamond" w:cs="Courier New"/>
          <w:bCs/>
          <w:color w:val="auto"/>
          <w:sz w:val="20"/>
        </w:rPr>
        <w:t xml:space="preserve"> ».</w:t>
      </w:r>
    </w:p>
    <w:p w:rsidR="00DC34EE" w:rsidRDefault="00DC34EE" w:rsidP="00B82165">
      <w:pPr>
        <w:pStyle w:val="Corpsdetexte"/>
        <w:ind w:right="-568"/>
        <w:jc w:val="left"/>
        <w:rPr>
          <w:rFonts w:ascii="Garamond" w:hAnsi="Garamond" w:cs="Courier New"/>
          <w:bCs/>
          <w:color w:val="auto"/>
          <w:sz w:val="20"/>
        </w:rPr>
      </w:pPr>
    </w:p>
    <w:p w:rsidR="00DC34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qu’il lui faut c’est que ce lien soit conservé à cet élément tiers qui lui permet à la fois de voir subsister un désir</w:t>
      </w:r>
      <w:r w:rsidR="00DC34EE">
        <w:rPr>
          <w:rFonts w:ascii="Garamond" w:hAnsi="Garamond" w:cs="Courier New"/>
          <w:bCs/>
          <w:color w:val="auto"/>
          <w:sz w:val="20"/>
        </w:rPr>
        <w:t>,</w:t>
      </w:r>
      <w:r w:rsidRPr="00705696">
        <w:rPr>
          <w:rFonts w:ascii="Garamond" w:hAnsi="Garamond" w:cs="Courier New"/>
          <w:bCs/>
          <w:color w:val="auto"/>
          <w:sz w:val="20"/>
        </w:rPr>
        <w:t xml:space="preserve"> </w:t>
      </w:r>
    </w:p>
    <w:p w:rsidR="00DC34EE" w:rsidRDefault="00BF3196" w:rsidP="00DC34EE">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quand de toutes façons il lui faut être </w:t>
      </w:r>
      <w:proofErr w:type="gramStart"/>
      <w:r w:rsidRPr="00705696">
        <w:rPr>
          <w:rFonts w:ascii="Garamond" w:hAnsi="Garamond" w:cs="Courier New"/>
          <w:bCs/>
          <w:color w:val="auto"/>
          <w:sz w:val="20"/>
        </w:rPr>
        <w:t>insatisfaite</w:t>
      </w:r>
      <w:proofErr w:type="gramEnd"/>
      <w:r w:rsidRPr="00705696">
        <w:rPr>
          <w:rFonts w:ascii="Garamond" w:hAnsi="Garamond" w:cs="Courier New"/>
          <w:bCs/>
          <w:color w:val="auto"/>
          <w:sz w:val="20"/>
        </w:rPr>
        <w:t xml:space="preserve"> : </w:t>
      </w:r>
      <w:r w:rsidRPr="006941A4">
        <w:rPr>
          <w:rFonts w:ascii="Garamond" w:hAnsi="Garamond" w:cs="Courier New"/>
          <w:bCs/>
          <w:color w:val="auto"/>
          <w:sz w:val="20"/>
        </w:rPr>
        <w:t xml:space="preserve">aussi bien le désir du père qu’elle favorise en tant qu’impuissant, </w:t>
      </w:r>
    </w:p>
    <w:p w:rsidR="00BF3196" w:rsidRPr="00705696" w:rsidRDefault="00BF3196" w:rsidP="00DC34EE">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son désir à elle, de ne pouvoir se réaliser qu’en tant que désir de l’autre.</w:t>
      </w:r>
    </w:p>
    <w:p w:rsidR="00E42E53" w:rsidRPr="00705696" w:rsidRDefault="00E42E53"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même c’est au désir du père</w:t>
      </w:r>
      <w:r w:rsidR="00DC34EE">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justifiant une fois de plus la formule</w:t>
      </w:r>
      <w:r w:rsidR="00DC34EE">
        <w:rPr>
          <w:rFonts w:ascii="Garamond" w:hAnsi="Garamond" w:cs="Courier New"/>
          <w:bCs/>
          <w:color w:val="auto"/>
          <w:sz w:val="20"/>
        </w:rPr>
        <w:t xml:space="preserve"> - </w:t>
      </w:r>
      <w:r w:rsidRPr="00705696">
        <w:rPr>
          <w:rFonts w:ascii="Garamond" w:hAnsi="Garamond" w:cs="Courier New"/>
          <w:bCs/>
          <w:color w:val="auto"/>
          <w:sz w:val="20"/>
        </w:rPr>
        <w:t xml:space="preserve">formule bien sûr originée dans cette expérience d’hystérique </w:t>
      </w:r>
      <w:r w:rsidR="00DC34EE">
        <w:rPr>
          <w:rFonts w:ascii="Garamond" w:hAnsi="Garamond" w:cs="Courier New"/>
          <w:bCs/>
          <w:color w:val="auto"/>
          <w:sz w:val="20"/>
        </w:rPr>
        <w:t xml:space="preserve">                                              </w:t>
      </w:r>
      <w:r w:rsidRPr="00705696">
        <w:rPr>
          <w:rFonts w:ascii="Garamond" w:hAnsi="Garamond" w:cs="Courier New"/>
          <w:bCs/>
          <w:color w:val="auto"/>
          <w:sz w:val="20"/>
        </w:rPr>
        <w:t>pour la faire situer à son juste niveau</w:t>
      </w:r>
      <w:r w:rsidR="00DC34EE">
        <w:rPr>
          <w:rFonts w:ascii="Garamond" w:hAnsi="Garamond" w:cs="Courier New"/>
          <w:bCs/>
          <w:color w:val="auto"/>
          <w:sz w:val="20"/>
        </w:rPr>
        <w:t xml:space="preserve"> - </w:t>
      </w:r>
      <w:r w:rsidRPr="00705696">
        <w:rPr>
          <w:rFonts w:ascii="Garamond" w:hAnsi="Garamond" w:cs="Courier New"/>
          <w:bCs/>
          <w:color w:val="auto"/>
          <w:sz w:val="20"/>
        </w:rPr>
        <w:t>la formule que j’ai donnée, que</w:t>
      </w:r>
      <w:r w:rsidR="00600DC5"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color w:val="0000CC"/>
          <w:sz w:val="20"/>
        </w:rPr>
        <w:t>le désir de l’hom</w:t>
      </w:r>
      <w:r w:rsidRPr="00705696">
        <w:rPr>
          <w:rFonts w:ascii="Garamond" w:hAnsi="Garamond"/>
          <w:bCs/>
          <w:i/>
          <w:color w:val="0000CC"/>
          <w:sz w:val="20"/>
        </w:rPr>
        <w:softHyphen/>
        <w:t>me c’est le désir de l’autre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l’homosexuelle trouve une autre solution</w:t>
      </w:r>
      <w:r w:rsidR="002D2A3D">
        <w:rPr>
          <w:rFonts w:ascii="Garamond" w:hAnsi="Garamond" w:cs="Courier New"/>
          <w:bCs/>
          <w:color w:val="auto"/>
          <w:sz w:val="20"/>
        </w:rPr>
        <w:t>,</w:t>
      </w:r>
      <w:r w:rsidR="006941A4">
        <w:rPr>
          <w:rFonts w:ascii="Garamond" w:hAnsi="Garamond" w:cs="Courier New"/>
          <w:bCs/>
          <w:color w:val="auto"/>
          <w:sz w:val="20"/>
        </w:rPr>
        <w:t xml:space="preserve"> </w:t>
      </w:r>
      <w:r w:rsidRPr="00705696">
        <w:rPr>
          <w:rFonts w:ascii="Garamond" w:hAnsi="Garamond" w:cs="Courier New"/>
          <w:bCs/>
          <w:color w:val="auto"/>
          <w:sz w:val="20"/>
        </w:rPr>
        <w:t>ce désir du père</w:t>
      </w:r>
      <w:r w:rsidR="002D2A3D">
        <w:rPr>
          <w:rFonts w:ascii="Garamond" w:hAnsi="Garamond" w:cs="Courier New"/>
          <w:bCs/>
          <w:color w:val="auto"/>
          <w:sz w:val="20"/>
        </w:rPr>
        <w:t> :</w:t>
      </w:r>
      <w:r w:rsidRPr="00705696">
        <w:rPr>
          <w:rFonts w:ascii="Garamond" w:hAnsi="Garamond" w:cs="Courier New"/>
          <w:bCs/>
          <w:color w:val="auto"/>
          <w:sz w:val="20"/>
        </w:rPr>
        <w:t xml:space="preserve"> le défier. </w:t>
      </w:r>
    </w:p>
    <w:p w:rsidR="00A7435B" w:rsidRPr="00705696" w:rsidRDefault="00A7435B" w:rsidP="00B82165">
      <w:pPr>
        <w:pStyle w:val="Corpsdetexte"/>
        <w:ind w:right="-568"/>
        <w:jc w:val="left"/>
        <w:rPr>
          <w:rFonts w:ascii="Garamond" w:hAnsi="Garamond" w:cs="Courier New"/>
          <w:bCs/>
          <w:color w:val="auto"/>
          <w:sz w:val="20"/>
        </w:rPr>
      </w:pPr>
    </w:p>
    <w:p w:rsidR="00DC34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Relisez l’observation et vous verrez le caractè</w:t>
      </w:r>
      <w:r w:rsidRPr="00705696">
        <w:rPr>
          <w:rFonts w:ascii="Garamond" w:hAnsi="Garamond" w:cs="Courier New"/>
          <w:bCs/>
          <w:color w:val="auto"/>
          <w:sz w:val="20"/>
        </w:rPr>
        <w:softHyphen/>
        <w:t xml:space="preserve">re de </w:t>
      </w:r>
      <w:r w:rsidRPr="002D2A3D">
        <w:rPr>
          <w:rFonts w:ascii="Garamond" w:hAnsi="Garamond" w:cs="Courier New"/>
          <w:bCs/>
          <w:i/>
          <w:color w:val="auto"/>
          <w:sz w:val="20"/>
        </w:rPr>
        <w:t>provocation</w:t>
      </w:r>
      <w:r w:rsidRPr="00705696">
        <w:rPr>
          <w:rFonts w:ascii="Garamond" w:hAnsi="Garamond" w:cs="Courier New"/>
          <w:bCs/>
          <w:color w:val="auto"/>
          <w:sz w:val="20"/>
        </w:rPr>
        <w:t xml:space="preserve"> évidente qu’a toute la conduite de cette jeune fille qui, </w:t>
      </w:r>
    </w:p>
    <w:p w:rsidR="00DC34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s’attachant aux pas d’une </w:t>
      </w:r>
      <w:r w:rsidRPr="00705696">
        <w:rPr>
          <w:rFonts w:ascii="Garamond" w:hAnsi="Garamond"/>
          <w:bCs/>
          <w:i/>
          <w:color w:val="auto"/>
          <w:sz w:val="20"/>
        </w:rPr>
        <w:t>demi</w:t>
      </w:r>
      <w:r w:rsidR="006941A4">
        <w:rPr>
          <w:rFonts w:ascii="Garamond" w:hAnsi="Garamond" w:cs="Courier New"/>
          <w:bCs/>
          <w:color w:val="auto"/>
          <w:sz w:val="20"/>
        </w:rPr>
        <w:t>-</w:t>
      </w:r>
      <w:r w:rsidRPr="00705696">
        <w:rPr>
          <w:rFonts w:ascii="Garamond" w:hAnsi="Garamond"/>
          <w:bCs/>
          <w:i/>
          <w:color w:val="auto"/>
          <w:sz w:val="20"/>
        </w:rPr>
        <w:t>mondaine</w:t>
      </w:r>
      <w:r w:rsidRPr="00705696">
        <w:rPr>
          <w:rFonts w:ascii="Garamond" w:hAnsi="Garamond" w:cs="Courier New"/>
          <w:bCs/>
          <w:color w:val="auto"/>
          <w:sz w:val="20"/>
        </w:rPr>
        <w:t xml:space="preserve"> bien repérée dans la ville, ne cesse d’étaler les soins chevaleresques qu’elle lui donne. Jusqu’au jour où rencontrant son père, ce qu’elle rencontre dans le regard du père, c’est </w:t>
      </w:r>
      <w:r w:rsidRPr="003C3D86">
        <w:rPr>
          <w:rFonts w:ascii="Garamond" w:hAnsi="Garamond" w:cs="Courier New"/>
          <w:bCs/>
          <w:i/>
          <w:color w:val="auto"/>
          <w:sz w:val="20"/>
        </w:rPr>
        <w:t>la dérobade</w:t>
      </w:r>
      <w:r w:rsidRPr="00705696">
        <w:rPr>
          <w:rFonts w:ascii="Garamond" w:hAnsi="Garamond" w:cs="Courier New"/>
          <w:bCs/>
          <w:color w:val="auto"/>
          <w:sz w:val="20"/>
        </w:rPr>
        <w:t xml:space="preserve">, le mépris, l’annulation </w:t>
      </w:r>
    </w:p>
    <w:p w:rsidR="00DD6969"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ce qui se fait devant lui</w:t>
      </w:r>
      <w:r w:rsidR="00DC34EE">
        <w:rPr>
          <w:rFonts w:ascii="Garamond" w:hAnsi="Garamond" w:cs="Courier New"/>
          <w:bCs/>
          <w:color w:val="auto"/>
          <w:sz w:val="20"/>
        </w:rPr>
        <w:t>,</w:t>
      </w:r>
      <w:r w:rsidRPr="00705696">
        <w:rPr>
          <w:rFonts w:ascii="Garamond" w:hAnsi="Garamond" w:cs="Courier New"/>
          <w:bCs/>
          <w:color w:val="auto"/>
          <w:sz w:val="20"/>
        </w:rPr>
        <w:t xml:space="preserve"> et aussitôt elle </w:t>
      </w:r>
      <w:r w:rsidRPr="00705696">
        <w:rPr>
          <w:rFonts w:ascii="Garamond" w:hAnsi="Garamond" w:cs="Courier New"/>
          <w:bCs/>
          <w:i/>
          <w:color w:val="auto"/>
          <w:sz w:val="20"/>
        </w:rPr>
        <w:t>se précipite</w:t>
      </w:r>
      <w:r w:rsidRPr="00705696">
        <w:rPr>
          <w:rFonts w:ascii="Garamond" w:hAnsi="Garamond" w:cs="Courier New"/>
          <w:bCs/>
          <w:color w:val="auto"/>
          <w:sz w:val="20"/>
        </w:rPr>
        <w:t xml:space="preserve"> par</w:t>
      </w:r>
      <w:r w:rsidR="006941A4">
        <w:rPr>
          <w:rFonts w:ascii="Garamond" w:hAnsi="Garamond" w:cs="Courier New"/>
          <w:bCs/>
          <w:color w:val="auto"/>
          <w:sz w:val="20"/>
        </w:rPr>
        <w:t>-</w:t>
      </w:r>
      <w:r w:rsidRPr="00705696">
        <w:rPr>
          <w:rFonts w:ascii="Garamond" w:hAnsi="Garamond" w:cs="Courier New"/>
          <w:bCs/>
          <w:color w:val="auto"/>
          <w:sz w:val="20"/>
        </w:rPr>
        <w:t xml:space="preserve">dessus la balustrade d’un petit pont de chemin de fer. </w:t>
      </w:r>
    </w:p>
    <w:p w:rsidR="00DD6969" w:rsidRPr="00705696" w:rsidRDefault="00DD6969" w:rsidP="00B82165">
      <w:pPr>
        <w:pStyle w:val="Corpsdetexte"/>
        <w:ind w:right="-568"/>
        <w:jc w:val="left"/>
        <w:rPr>
          <w:rFonts w:ascii="Garamond" w:hAnsi="Garamond" w:cs="Courier New"/>
          <w:bCs/>
          <w:color w:val="auto"/>
          <w:sz w:val="20"/>
        </w:rPr>
      </w:pPr>
    </w:p>
    <w:p w:rsidR="00DC34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Littéralement, elle ne peut plus concevoir, autrement qu’à s’abolir, la fonction qu’elle avait, à savoir de montrer au père </w:t>
      </w:r>
    </w:p>
    <w:p w:rsidR="00DC34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comment on est, soi, un </w:t>
      </w:r>
      <w:r w:rsidRPr="00705696">
        <w:rPr>
          <w:rFonts w:ascii="Garamond" w:hAnsi="Garamond"/>
          <w:bCs/>
          <w:i/>
          <w:color w:val="0000CC"/>
          <w:sz w:val="20"/>
        </w:rPr>
        <w:t>phallus</w:t>
      </w:r>
      <w:r w:rsidRPr="00705696">
        <w:rPr>
          <w:rFonts w:ascii="Garamond" w:hAnsi="Garamond" w:cs="Courier New"/>
          <w:bCs/>
          <w:color w:val="auto"/>
          <w:sz w:val="20"/>
        </w:rPr>
        <w:t xml:space="preserve"> </w:t>
      </w:r>
      <w:r w:rsidR="00A7435B" w:rsidRPr="00705696">
        <w:rPr>
          <w:rFonts w:ascii="Garamond" w:hAnsi="Garamond" w:cs="Courier New"/>
          <w:bCs/>
          <w:i/>
          <w:color w:val="auto"/>
          <w:sz w:val="20"/>
        </w:rPr>
        <w:t>a</w:t>
      </w:r>
      <w:r w:rsidRPr="00705696">
        <w:rPr>
          <w:rFonts w:ascii="Garamond" w:hAnsi="Garamond" w:cs="Courier New"/>
          <w:bCs/>
          <w:i/>
          <w:color w:val="auto"/>
          <w:sz w:val="20"/>
        </w:rPr>
        <w:t>bstrait</w:t>
      </w:r>
      <w:r w:rsidRPr="00705696">
        <w:rPr>
          <w:rFonts w:ascii="Garamond" w:hAnsi="Garamond" w:cs="Courier New"/>
          <w:bCs/>
          <w:color w:val="auto"/>
          <w:sz w:val="20"/>
        </w:rPr>
        <w:t>, héroïque, unique et consacré au service d’une dame.</w:t>
      </w:r>
      <w:r w:rsidR="00DC34EE">
        <w:rPr>
          <w:rFonts w:ascii="Garamond" w:hAnsi="Garamond" w:cs="Courier New"/>
          <w:bCs/>
          <w:color w:val="auto"/>
          <w:sz w:val="20"/>
        </w:rPr>
        <w:t xml:space="preserve"> </w:t>
      </w:r>
      <w:r w:rsidRPr="00705696">
        <w:rPr>
          <w:rFonts w:ascii="Garamond" w:hAnsi="Garamond" w:cs="Courier New"/>
          <w:bCs/>
          <w:color w:val="auto"/>
          <w:sz w:val="20"/>
        </w:rPr>
        <w:t xml:space="preserve">Ce que fait l’homosexuelle </w:t>
      </w:r>
    </w:p>
    <w:p w:rsidR="008B7101"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 xml:space="preserve">dans son rêve en trompant FREUD, c’est encore un défi concernant </w:t>
      </w:r>
      <w:r w:rsidRPr="00705696">
        <w:rPr>
          <w:rFonts w:ascii="Garamond" w:hAnsi="Garamond"/>
          <w:bCs/>
          <w:i/>
          <w:color w:val="auto"/>
          <w:sz w:val="20"/>
        </w:rPr>
        <w:t>le désir du père</w:t>
      </w:r>
      <w:r w:rsidR="00DD6969" w:rsidRPr="00705696">
        <w:rPr>
          <w:rFonts w:ascii="Garamond" w:hAnsi="Garamond" w:cs="Courier New"/>
          <w:bCs/>
          <w:color w:val="auto"/>
          <w:sz w:val="20"/>
        </w:rPr>
        <w:t xml:space="preserve"> </w:t>
      </w:r>
      <w:r w:rsidRPr="00705696">
        <w:rPr>
          <w:rFonts w:ascii="Garamond" w:hAnsi="Garamond" w:cs="Courier New"/>
          <w:bCs/>
          <w:color w:val="auto"/>
          <w:sz w:val="20"/>
        </w:rPr>
        <w:t xml:space="preserve">: « </w:t>
      </w:r>
      <w:r w:rsidRPr="00705696">
        <w:rPr>
          <w:rFonts w:ascii="Garamond" w:hAnsi="Garamond"/>
          <w:bCs/>
          <w:i/>
          <w:color w:val="auto"/>
          <w:sz w:val="20"/>
        </w:rPr>
        <w:t xml:space="preserve">Vous voulez que j’aime les hommes,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vous en aurez tant que vous voudrez, des rêves d’amour pour les hommes</w:t>
      </w:r>
      <w:r w:rsidRPr="00705696">
        <w:rPr>
          <w:rFonts w:ascii="Garamond" w:hAnsi="Garamond" w:cs="Courier New"/>
          <w:bCs/>
          <w:color w:val="auto"/>
          <w:sz w:val="20"/>
        </w:rPr>
        <w:t xml:space="preserve"> ». C’est le défi sous la forme de la dérision. </w:t>
      </w:r>
    </w:p>
    <w:p w:rsidR="00BF3196" w:rsidRPr="00705696" w:rsidRDefault="00BF3196" w:rsidP="00B82165">
      <w:pPr>
        <w:pStyle w:val="Corpsdetexte"/>
        <w:ind w:right="-568"/>
        <w:jc w:val="left"/>
        <w:rPr>
          <w:rFonts w:ascii="Garamond" w:hAnsi="Garamond" w:cs="Courier New"/>
          <w:bCs/>
          <w:color w:val="auto"/>
          <w:sz w:val="20"/>
        </w:rPr>
      </w:pPr>
    </w:p>
    <w:p w:rsidR="00DC34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n’ai poussé si loin cette ouverture que pour vous permettre de dis</w:t>
      </w:r>
      <w:r w:rsidRPr="00705696">
        <w:rPr>
          <w:rFonts w:ascii="Garamond" w:hAnsi="Garamond" w:cs="Courier New"/>
          <w:bCs/>
          <w:color w:val="auto"/>
          <w:sz w:val="20"/>
        </w:rPr>
        <w:softHyphen/>
        <w:t>tinguer ce qu’il en est de la position de la démarche freudienne concer</w:t>
      </w:r>
      <w:r w:rsidRPr="00705696">
        <w:rPr>
          <w:rFonts w:ascii="Garamond" w:hAnsi="Garamond" w:cs="Courier New"/>
          <w:bCs/>
          <w:color w:val="auto"/>
          <w:sz w:val="20"/>
        </w:rPr>
        <w:softHyphen/>
        <w:t xml:space="preserve">nant le sujet en tant que c’est le sujet qui est intéressé dans le champ de l’inconscient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distinction de la fonction du </w:t>
      </w:r>
      <w:r w:rsidRPr="00DC34EE">
        <w:rPr>
          <w:rFonts w:ascii="Garamond" w:hAnsi="Garamond" w:cs="Courier New"/>
          <w:bCs/>
          <w:i/>
          <w:color w:val="0000CC"/>
          <w:sz w:val="20"/>
        </w:rPr>
        <w:t>sujet de la certitude</w:t>
      </w:r>
      <w:r w:rsidRPr="00DC34EE">
        <w:rPr>
          <w:rFonts w:ascii="Garamond" w:hAnsi="Garamond" w:cs="Courier New"/>
          <w:bCs/>
          <w:color w:val="0000CC"/>
          <w:sz w:val="20"/>
        </w:rPr>
        <w:t xml:space="preserve"> </w:t>
      </w:r>
      <w:r w:rsidRPr="00705696">
        <w:rPr>
          <w:rFonts w:ascii="Garamond" w:hAnsi="Garamond" w:cs="Courier New"/>
          <w:bCs/>
          <w:color w:val="auto"/>
          <w:sz w:val="20"/>
        </w:rPr>
        <w:t xml:space="preserve">par rapport à </w:t>
      </w:r>
      <w:r w:rsidRPr="00DC34EE">
        <w:rPr>
          <w:rFonts w:ascii="Garamond" w:hAnsi="Garamond" w:cs="Courier New"/>
          <w:bCs/>
          <w:i/>
          <w:color w:val="0000CC"/>
          <w:sz w:val="20"/>
        </w:rPr>
        <w:t>la recherche de la vérité</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DC34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prochaine fois, nous aborderons </w:t>
      </w:r>
      <w:r w:rsidRPr="00705696">
        <w:rPr>
          <w:rFonts w:ascii="Garamond" w:hAnsi="Garamond"/>
          <w:bCs/>
          <w:i/>
          <w:color w:val="0000CC"/>
          <w:sz w:val="20"/>
        </w:rPr>
        <w:t>le concept de répétition</w:t>
      </w:r>
      <w:r w:rsidRPr="00705696">
        <w:rPr>
          <w:rFonts w:ascii="Garamond" w:hAnsi="Garamond" w:cs="Courier New"/>
          <w:bCs/>
          <w:color w:val="auto"/>
          <w:sz w:val="20"/>
        </w:rPr>
        <w:t>, nous demandant</w:t>
      </w:r>
      <w:r w:rsidR="00600DC5" w:rsidRPr="00705696">
        <w:rPr>
          <w:rFonts w:ascii="Garamond" w:hAnsi="Garamond" w:cs="Courier New"/>
          <w:bCs/>
          <w:color w:val="auto"/>
          <w:sz w:val="20"/>
        </w:rPr>
        <w:t> </w:t>
      </w:r>
      <w:r w:rsidRPr="00705696">
        <w:rPr>
          <w:rFonts w:ascii="Garamond" w:hAnsi="Garamond" w:cs="Courier New"/>
          <w:bCs/>
          <w:color w:val="auto"/>
          <w:sz w:val="20"/>
        </w:rPr>
        <w:t xml:space="preserve">comment le concevoir, comment à l’intérieur </w:t>
      </w:r>
    </w:p>
    <w:p w:rsidR="00DC34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cette expé</w:t>
      </w:r>
      <w:r w:rsidRPr="00705696">
        <w:rPr>
          <w:rFonts w:ascii="Garamond" w:hAnsi="Garamond" w:cs="Courier New"/>
          <w:bCs/>
          <w:color w:val="auto"/>
          <w:sz w:val="20"/>
        </w:rPr>
        <w:softHyphen/>
        <w:t xml:space="preserve">rience en tant qu’expérience décevante, c’est justement de </w:t>
      </w:r>
      <w:r w:rsidRPr="00705696">
        <w:rPr>
          <w:rFonts w:ascii="Garamond" w:hAnsi="Garamond"/>
          <w:bCs/>
          <w:i/>
          <w:color w:val="0000CC"/>
          <w:sz w:val="20"/>
        </w:rPr>
        <w:t>la répétition</w:t>
      </w:r>
      <w:r w:rsidRPr="00705696">
        <w:rPr>
          <w:rFonts w:ascii="Garamond" w:hAnsi="Garamond" w:cs="Courier New"/>
          <w:bCs/>
          <w:color w:val="auto"/>
          <w:sz w:val="20"/>
        </w:rPr>
        <w:t xml:space="preserve"> comme </w:t>
      </w:r>
      <w:r w:rsidRPr="00705696">
        <w:rPr>
          <w:rFonts w:ascii="Garamond" w:hAnsi="Garamond"/>
          <w:bCs/>
          <w:i/>
          <w:color w:val="0000CC"/>
          <w:sz w:val="20"/>
        </w:rPr>
        <w:t>répétition de la déception</w:t>
      </w:r>
      <w:r w:rsidRPr="00705696">
        <w:rPr>
          <w:rFonts w:ascii="Garamond" w:hAnsi="Garamond" w:cs="Courier New"/>
          <w:bCs/>
          <w:color w:val="auto"/>
          <w:sz w:val="20"/>
        </w:rPr>
        <w:t xml:space="preserve">, que FREUD coordonne son expérience avec un </w:t>
      </w:r>
      <w:r w:rsidRPr="00705696">
        <w:rPr>
          <w:rFonts w:ascii="Garamond" w:hAnsi="Garamond"/>
          <w:bCs/>
          <w:i/>
          <w:color w:val="0000CC"/>
          <w:sz w:val="20"/>
        </w:rPr>
        <w:t>réel</w:t>
      </w:r>
      <w:r w:rsidRPr="00705696">
        <w:rPr>
          <w:rFonts w:ascii="Garamond" w:hAnsi="Garamond" w:cs="Courier New"/>
          <w:bCs/>
          <w:color w:val="auto"/>
          <w:sz w:val="20"/>
        </w:rPr>
        <w:t xml:space="preserve"> qui sera désormais, dans ce champ de la science, situé comme essentiellement </w:t>
      </w:r>
    </w:p>
    <w:p w:rsidR="003C3D8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que le sujet</w:t>
      </w:r>
      <w:r w:rsidR="00E42E53" w:rsidRPr="00705696">
        <w:rPr>
          <w:rFonts w:ascii="Garamond" w:hAnsi="Garamond" w:cs="Courier New"/>
          <w:bCs/>
          <w:color w:val="auto"/>
          <w:sz w:val="20"/>
        </w:rPr>
        <w:t xml:space="preserve"> </w:t>
      </w:r>
      <w:r w:rsidRPr="00705696">
        <w:rPr>
          <w:rFonts w:ascii="Garamond" w:hAnsi="Garamond" w:cs="Courier New"/>
          <w:bCs/>
          <w:color w:val="auto"/>
          <w:sz w:val="20"/>
        </w:rPr>
        <w:t>est condamné à manquer</w:t>
      </w:r>
      <w:r w:rsidR="00E42E53" w:rsidRPr="00705696">
        <w:rPr>
          <w:rFonts w:ascii="Garamond" w:hAnsi="Garamond" w:cs="Courier New"/>
          <w:bCs/>
          <w:color w:val="auto"/>
          <w:sz w:val="20"/>
        </w:rPr>
        <w:t>,</w:t>
      </w:r>
      <w:r w:rsidRPr="00705696">
        <w:rPr>
          <w:rFonts w:ascii="Garamond" w:hAnsi="Garamond" w:cs="Courier New"/>
          <w:bCs/>
          <w:color w:val="auto"/>
          <w:sz w:val="20"/>
        </w:rPr>
        <w:t xml:space="preserve"> mais que ce manquement même révèle.</w:t>
      </w:r>
    </w:p>
    <w:p w:rsidR="003C3D86" w:rsidRDefault="003C3D86" w:rsidP="00B82165">
      <w:pPr>
        <w:suppressAutoHyphens w:val="0"/>
        <w:ind w:right="-568"/>
        <w:rPr>
          <w:rFonts w:ascii="Garamond" w:hAnsi="Garamond" w:cs="Courier New"/>
          <w:bCs/>
          <w:sz w:val="20"/>
          <w:szCs w:val="20"/>
        </w:rPr>
      </w:pPr>
      <w:r>
        <w:rPr>
          <w:rFonts w:ascii="Garamond" w:hAnsi="Garamond" w:cs="Courier New"/>
          <w:bCs/>
          <w:sz w:val="20"/>
        </w:rPr>
        <w:br w:type="page"/>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sz w:val="20"/>
        </w:rPr>
      </w:pPr>
      <w:r w:rsidRPr="00705696">
        <w:rPr>
          <w:rFonts w:ascii="Garamond" w:hAnsi="Garamond" w:cs="Courier New"/>
          <w:color w:val="C00000"/>
          <w:sz w:val="20"/>
        </w:rPr>
        <w:t>0</w:t>
      </w:r>
      <w:r w:rsidR="00AA765E" w:rsidRPr="00705696">
        <w:rPr>
          <w:rFonts w:ascii="Garamond" w:hAnsi="Garamond" w:cs="Courier New"/>
          <w:color w:val="C00000"/>
          <w:sz w:val="20"/>
        </w:rPr>
        <w:t>5  F</w:t>
      </w:r>
      <w:r w:rsidRPr="00705696">
        <w:rPr>
          <w:rFonts w:ascii="Garamond" w:hAnsi="Garamond" w:cs="Courier New"/>
          <w:color w:val="C00000"/>
          <w:sz w:val="20"/>
        </w:rPr>
        <w:t>év</w:t>
      </w:r>
      <w:bookmarkStart w:id="5" w:name="Fév05"/>
      <w:bookmarkEnd w:id="5"/>
      <w:r w:rsidRPr="00705696">
        <w:rPr>
          <w:rFonts w:ascii="Garamond" w:hAnsi="Garamond" w:cs="Courier New"/>
          <w:color w:val="C00000"/>
          <w:sz w:val="20"/>
        </w:rPr>
        <w:t>rier  1964</w:t>
      </w:r>
      <w:r w:rsidRPr="00705696">
        <w:rPr>
          <w:rFonts w:ascii="Garamond" w:hAnsi="Garamond" w:cs="Courier New"/>
          <w:sz w:val="20"/>
        </w:rPr>
        <w:t xml:space="preserve">        </w:t>
      </w:r>
      <w:r w:rsidR="00463F3F">
        <w:rPr>
          <w:rFonts w:ascii="Garamond" w:hAnsi="Garamond" w:cs="Courier New"/>
          <w:sz w:val="20"/>
        </w:rPr>
        <w:t xml:space="preserve">                                                                                          </w:t>
      </w:r>
      <w:r w:rsidRPr="00705696">
        <w:rPr>
          <w:rFonts w:ascii="Garamond" w:hAnsi="Garamond" w:cs="Courier New"/>
          <w:sz w:val="20"/>
        </w:rPr>
        <w:t xml:space="preserve">                   </w:t>
      </w:r>
      <w:hyperlink w:anchor="Table" w:history="1">
        <w:hyperlink w:anchor="Table" w:history="1">
          <w:r w:rsidRPr="00463F3F">
            <w:rPr>
              <w:rStyle w:val="Lienhypertexte"/>
              <w:rFonts w:ascii="Garamond" w:hAnsi="Garamond" w:cs="Courier New"/>
              <w:sz w:val="16"/>
              <w:szCs w:val="16"/>
            </w:rPr>
            <w:t>Table des séances</w:t>
          </w:r>
        </w:hyperlink>
      </w:hyperlink>
    </w:p>
    <w:p w:rsidR="00EB0F47" w:rsidRPr="00705696" w:rsidRDefault="00EB0F47" w:rsidP="00B82165">
      <w:pPr>
        <w:pStyle w:val="Corpsdetexte"/>
        <w:ind w:right="-568"/>
        <w:jc w:val="left"/>
        <w:rPr>
          <w:rFonts w:ascii="Garamond" w:hAnsi="Garamond"/>
          <w:sz w:val="20"/>
        </w:rPr>
      </w:pPr>
    </w:p>
    <w:p w:rsidR="00EB0F47" w:rsidRPr="00705696" w:rsidRDefault="00EB0F47" w:rsidP="00B82165">
      <w:pPr>
        <w:pStyle w:val="Corpsdetexte"/>
        <w:ind w:right="-568"/>
        <w:jc w:val="left"/>
        <w:rPr>
          <w:rFonts w:ascii="Garamond" w:hAnsi="Garamond" w:cs="Courier New"/>
          <w:color w:val="auto"/>
          <w:sz w:val="20"/>
        </w:rPr>
      </w:pP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voudrais d’abord vous annoncer…</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annonce qui n’aura de valeur que pour ceux qui sont au fait de mes habitudes</w:t>
      </w:r>
      <w:r w:rsidR="00EB0F47" w:rsidRPr="00705696">
        <w:rPr>
          <w:rFonts w:ascii="Garamond" w:hAnsi="Garamond" w:cs="Courier New"/>
          <w:bCs/>
          <w:color w:val="auto"/>
          <w:sz w:val="20"/>
        </w:rPr>
        <w:t>,</w:t>
      </w:r>
      <w:r w:rsidRPr="00705696">
        <w:rPr>
          <w:rFonts w:ascii="Garamond" w:hAnsi="Garamond" w:cs="Courier New"/>
          <w:bCs/>
          <w:color w:val="auto"/>
          <w:sz w:val="20"/>
        </w:rPr>
        <w:t xml:space="preserve"> qui sont de m’absenter en général le temps de ce qui était autrefois deux de mes séminaires, pour aller vers ce mode de repos rituel</w:t>
      </w:r>
      <w:r w:rsidR="00A47982">
        <w:rPr>
          <w:rFonts w:ascii="Garamond" w:hAnsi="Garamond" w:cs="Courier New"/>
          <w:bCs/>
          <w:color w:val="auto"/>
          <w:sz w:val="20"/>
        </w:rPr>
        <w:t>,</w:t>
      </w:r>
      <w:r w:rsidRPr="00705696">
        <w:rPr>
          <w:rFonts w:ascii="Garamond" w:hAnsi="Garamond" w:cs="Courier New"/>
          <w:bCs/>
          <w:color w:val="auto"/>
          <w:sz w:val="20"/>
        </w:rPr>
        <w:t xml:space="preserve"> passé dans nos habitudes</w:t>
      </w:r>
      <w:r w:rsidR="00A47982">
        <w:rPr>
          <w:rFonts w:ascii="Garamond" w:hAnsi="Garamond" w:cs="Courier New"/>
          <w:bCs/>
          <w:color w:val="auto"/>
          <w:sz w:val="20"/>
        </w:rPr>
        <w:t>,</w:t>
      </w:r>
      <w:r w:rsidRPr="00705696">
        <w:rPr>
          <w:rFonts w:ascii="Garamond" w:hAnsi="Garamond" w:cs="Courier New"/>
          <w:bCs/>
          <w:color w:val="auto"/>
          <w:sz w:val="20"/>
        </w:rPr>
        <w:t xml:space="preserve"> </w:t>
      </w:r>
      <w:r w:rsidR="00C10F88">
        <w:rPr>
          <w:rFonts w:ascii="Garamond" w:hAnsi="Garamond" w:cs="Courier New"/>
          <w:bCs/>
          <w:color w:val="auto"/>
          <w:sz w:val="20"/>
        </w:rPr>
        <w:t xml:space="preserve">                    </w:t>
      </w:r>
      <w:r w:rsidRPr="00705696">
        <w:rPr>
          <w:rFonts w:ascii="Garamond" w:hAnsi="Garamond" w:cs="Courier New"/>
          <w:bCs/>
          <w:color w:val="auto"/>
          <w:sz w:val="20"/>
        </w:rPr>
        <w:t>qu’on appel</w:t>
      </w:r>
      <w:r w:rsidRPr="00705696">
        <w:rPr>
          <w:rFonts w:ascii="Garamond" w:hAnsi="Garamond" w:cs="Courier New"/>
          <w:bCs/>
          <w:color w:val="auto"/>
          <w:sz w:val="20"/>
        </w:rPr>
        <w:softHyphen/>
        <w:t xml:space="preserve">le </w:t>
      </w:r>
      <w:r w:rsidR="00A47982">
        <w:rPr>
          <w:rFonts w:ascii="Garamond" w:hAnsi="Garamond" w:cs="Courier New"/>
          <w:bCs/>
          <w:color w:val="auto"/>
          <w:sz w:val="20"/>
        </w:rPr>
        <w:t>« </w:t>
      </w:r>
      <w:r w:rsidRPr="00705696">
        <w:rPr>
          <w:rFonts w:ascii="Garamond" w:hAnsi="Garamond" w:cs="Courier New"/>
          <w:bCs/>
          <w:color w:val="auto"/>
          <w:sz w:val="20"/>
        </w:rPr>
        <w:t>les sports d’hiver</w:t>
      </w:r>
      <w:r w:rsidR="00A47982">
        <w:rPr>
          <w:rFonts w:ascii="Garamond" w:hAnsi="Garamond" w:cs="Courier New"/>
          <w:bCs/>
          <w:color w:val="auto"/>
          <w:sz w:val="20"/>
        </w:rPr>
        <w:t> »</w:t>
      </w:r>
      <w:r w:rsidRPr="00705696">
        <w:rPr>
          <w:rFonts w:ascii="Garamond" w:hAnsi="Garamond" w:cs="Courier New"/>
          <w:bCs/>
          <w:color w:val="auto"/>
          <w:sz w:val="20"/>
        </w:rPr>
        <w:t xml:space="preserve">, dont un certain nombre d’entre vous pouvaient s’attendre à ce que ça se passât </w:t>
      </w:r>
      <w:r w:rsidR="00C10F88">
        <w:rPr>
          <w:rFonts w:ascii="Garamond" w:hAnsi="Garamond" w:cs="Courier New"/>
          <w:bCs/>
          <w:color w:val="auto"/>
          <w:sz w:val="20"/>
        </w:rPr>
        <w:t xml:space="preserve">                             </w:t>
      </w:r>
      <w:r w:rsidRPr="00705696">
        <w:rPr>
          <w:rFonts w:ascii="Garamond" w:hAnsi="Garamond" w:cs="Courier New"/>
          <w:bCs/>
          <w:color w:val="auto"/>
          <w:sz w:val="20"/>
        </w:rPr>
        <w:t>à peu près à la même date</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Pr="00C10F88">
        <w:rPr>
          <w:rFonts w:ascii="Garamond" w:hAnsi="Garamond" w:cs="Courier New"/>
          <w:bCs/>
          <w:i/>
          <w:color w:val="auto"/>
          <w:sz w:val="20"/>
        </w:rPr>
        <w:t>j’ai le plai</w:t>
      </w:r>
      <w:r w:rsidRPr="00C10F88">
        <w:rPr>
          <w:rFonts w:ascii="Garamond" w:hAnsi="Garamond" w:cs="Courier New"/>
          <w:bCs/>
          <w:i/>
          <w:color w:val="auto"/>
          <w:sz w:val="20"/>
        </w:rPr>
        <w:softHyphen/>
        <w:t>sir de vous annoncer cette année qu’il n’en sera rien</w:t>
      </w:r>
      <w:r w:rsidR="004B4BCC" w:rsidRPr="00705696">
        <w:rPr>
          <w:rFonts w:ascii="Garamond" w:hAnsi="Garamond" w:cs="Courier New"/>
          <w:bCs/>
          <w:color w:val="auto"/>
          <w:sz w:val="20"/>
        </w:rPr>
        <w:t>,</w:t>
      </w:r>
      <w:r w:rsidRPr="00705696">
        <w:rPr>
          <w:rFonts w:ascii="Garamond" w:hAnsi="Garamond" w:cs="Courier New"/>
          <w:bCs/>
          <w:color w:val="auto"/>
          <w:sz w:val="20"/>
        </w:rPr>
        <w:t xml:space="preserve"> l’absence de neige m’ayant donné le prétexte de renoncer à cette obligation.</w:t>
      </w:r>
    </w:p>
    <w:p w:rsidR="00BF3196" w:rsidRPr="00705696" w:rsidRDefault="00BF3196" w:rsidP="00B82165">
      <w:pPr>
        <w:pStyle w:val="Corpsdetexte"/>
        <w:ind w:right="-568"/>
        <w:jc w:val="left"/>
        <w:rPr>
          <w:rFonts w:ascii="Garamond" w:hAnsi="Garamond" w:cs="Courier New"/>
          <w:bCs/>
          <w:color w:val="auto"/>
          <w:sz w:val="20"/>
        </w:rPr>
      </w:pPr>
    </w:p>
    <w:p w:rsidR="00C10F8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hasard des choses a fait que, de ce fait, je puis également vous annoncer un autre événement que je suis bien heureux </w:t>
      </w:r>
    </w:p>
    <w:p w:rsidR="00C10F8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porter à la connaissance d’un plus large public : il se trouve qu’en déclinant auprès de l’agence de voyage cette occasion </w:t>
      </w:r>
    </w:p>
    <w:p w:rsidR="00C10F8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lui remettre quelque numéraire, on m’a beaucoup remercié</w:t>
      </w:r>
      <w:r w:rsidR="00C10F88">
        <w:rPr>
          <w:rFonts w:ascii="Garamond" w:hAnsi="Garamond" w:cs="Courier New"/>
          <w:bCs/>
          <w:color w:val="auto"/>
          <w:sz w:val="20"/>
        </w:rPr>
        <w:t xml:space="preserve">, </w:t>
      </w:r>
      <w:r w:rsidRPr="00705696">
        <w:rPr>
          <w:rFonts w:ascii="Garamond" w:hAnsi="Garamond" w:cs="Courier New"/>
          <w:bCs/>
          <w:color w:val="auto"/>
          <w:sz w:val="20"/>
        </w:rPr>
        <w:t xml:space="preserve">car en compensation, on avait reçu une demande de voyage </w:t>
      </w:r>
    </w:p>
    <w:p w:rsidR="007D4B1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huit membres de la </w:t>
      </w:r>
      <w:r w:rsidRPr="00705696">
        <w:rPr>
          <w:rFonts w:ascii="Garamond" w:hAnsi="Garamond"/>
          <w:bCs/>
          <w:i/>
          <w:iCs/>
          <w:color w:val="auto"/>
          <w:sz w:val="20"/>
        </w:rPr>
        <w:t>Société Française de Psychanalyse</w:t>
      </w:r>
      <w:r w:rsidRPr="00705696">
        <w:rPr>
          <w:rFonts w:ascii="Garamond" w:hAnsi="Garamond" w:cs="Courier New"/>
          <w:bCs/>
          <w:i/>
          <w:iCs/>
          <w:color w:val="auto"/>
          <w:sz w:val="20"/>
        </w:rPr>
        <w:t xml:space="preserve"> </w:t>
      </w:r>
      <w:r w:rsidRPr="00705696">
        <w:rPr>
          <w:rFonts w:ascii="Garamond" w:hAnsi="Garamond" w:cs="Courier New"/>
          <w:bCs/>
          <w:color w:val="auto"/>
          <w:sz w:val="20"/>
        </w:rPr>
        <w:t>! Je dois dire que, cet événement, j’ai d’autant plus de plai</w:t>
      </w:r>
      <w:r w:rsidRPr="00705696">
        <w:rPr>
          <w:rFonts w:ascii="Garamond" w:hAnsi="Garamond" w:cs="Courier New"/>
          <w:bCs/>
          <w:color w:val="auto"/>
          <w:sz w:val="20"/>
        </w:rPr>
        <w:softHyphen/>
        <w:t xml:space="preserve">sir à le porter </w:t>
      </w:r>
    </w:p>
    <w:p w:rsidR="007D4B1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votre connaissance</w:t>
      </w:r>
      <w:r w:rsidR="0095340D" w:rsidRPr="00705696">
        <w:rPr>
          <w:rFonts w:ascii="Garamond" w:hAnsi="Garamond" w:cs="Courier New"/>
          <w:bCs/>
          <w:color w:val="auto"/>
          <w:sz w:val="20"/>
        </w:rPr>
        <w:t>,</w:t>
      </w:r>
      <w:r w:rsidRPr="00705696">
        <w:rPr>
          <w:rFonts w:ascii="Garamond" w:hAnsi="Garamond" w:cs="Courier New"/>
          <w:bCs/>
          <w:color w:val="auto"/>
          <w:sz w:val="20"/>
        </w:rPr>
        <w:t xml:space="preserve"> que c’est ce qu’on appelle une vraie bonne action, celle dont l’Évangile dit que la main gauche doit ignorer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que fait la main droite…</w:t>
      </w:r>
    </w:p>
    <w:p w:rsidR="0095340D" w:rsidRPr="00705696" w:rsidRDefault="0095340D" w:rsidP="00B82165">
      <w:pPr>
        <w:pStyle w:val="Corpsdetexte"/>
        <w:ind w:right="-568"/>
        <w:jc w:val="left"/>
        <w:rPr>
          <w:rFonts w:ascii="Garamond" w:hAnsi="Garamond" w:cs="Courier New"/>
          <w:bCs/>
          <w:color w:val="auto"/>
          <w:sz w:val="20"/>
        </w:rPr>
      </w:pPr>
    </w:p>
    <w:p w:rsidR="00463F3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Huit des plus éminents membres de l’enseignement sont donc à Londres pour discuter des moyens de parer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aux effets du mien ! C’est là un souci très louable, car c’est évidemment fait dans l’intérêt de la </w:t>
      </w:r>
      <w:r w:rsidR="00455DF3" w:rsidRPr="00705696">
        <w:rPr>
          <w:rFonts w:ascii="Garamond" w:hAnsi="Garamond"/>
          <w:bCs/>
          <w:i/>
          <w:iCs/>
          <w:color w:val="auto"/>
          <w:sz w:val="20"/>
        </w:rPr>
        <w:t>Société Française de Psychanalyse</w:t>
      </w:r>
      <w:r w:rsidR="00EB0F47" w:rsidRPr="00705696">
        <w:rPr>
          <w:rFonts w:ascii="Garamond" w:hAnsi="Garamond" w:cs="Courier New"/>
          <w:bCs/>
          <w:color w:val="auto"/>
          <w:sz w:val="20"/>
        </w:rPr>
        <w:t xml:space="preserve"> d</w:t>
      </w:r>
      <w:r w:rsidRPr="00705696">
        <w:rPr>
          <w:rFonts w:ascii="Garamond" w:hAnsi="Garamond" w:cs="Courier New"/>
          <w:bCs/>
          <w:color w:val="auto"/>
          <w:sz w:val="20"/>
        </w:rPr>
        <w:t>e faire une communication qui n’a évidemment d’intérêt que pour ceux qui font partie de cette Société, je m’en excuse, mais nous verrons que pour ceux qui, pour l’instant, la diri</w:t>
      </w:r>
      <w:r w:rsidRPr="00705696">
        <w:rPr>
          <w:rFonts w:ascii="Garamond" w:hAnsi="Garamond" w:cs="Courier New"/>
          <w:bCs/>
          <w:color w:val="auto"/>
          <w:sz w:val="20"/>
        </w:rPr>
        <w:softHyphen/>
        <w:t xml:space="preserve">gent, c’est un voyage très important. </w:t>
      </w:r>
    </w:p>
    <w:p w:rsidR="00BA19F7" w:rsidRPr="00705696" w:rsidRDefault="00BA19F7" w:rsidP="00B82165">
      <w:pPr>
        <w:pStyle w:val="Corpsdetexte"/>
        <w:ind w:right="-568"/>
        <w:jc w:val="left"/>
        <w:rPr>
          <w:rFonts w:ascii="Garamond" w:hAnsi="Garamond" w:cs="Courier New"/>
          <w:bCs/>
          <w:color w:val="auto"/>
          <w:sz w:val="20"/>
        </w:rPr>
      </w:pPr>
    </w:p>
    <w:p w:rsidR="00BF3196" w:rsidRPr="00705696" w:rsidRDefault="00BF3196" w:rsidP="00C10F88">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w:t>
      </w:r>
      <w:r w:rsidR="009E5655">
        <w:rPr>
          <w:rFonts w:ascii="Garamond" w:hAnsi="Garamond" w:cs="Courier New"/>
          <w:bCs/>
          <w:color w:val="auto"/>
          <w:sz w:val="20"/>
        </w:rPr>
        <w:t>« </w:t>
      </w:r>
      <w:r w:rsidRPr="00705696">
        <w:rPr>
          <w:rFonts w:ascii="Garamond" w:hAnsi="Garamond"/>
          <w:bCs/>
          <w:i/>
          <w:color w:val="auto"/>
          <w:sz w:val="20"/>
        </w:rPr>
        <w:t>Société</w:t>
      </w:r>
      <w:r w:rsidR="009E5655">
        <w:rPr>
          <w:rFonts w:ascii="Garamond" w:hAnsi="Garamond"/>
          <w:bCs/>
          <w:i/>
          <w:color w:val="auto"/>
          <w:sz w:val="20"/>
        </w:rPr>
        <w:t> »</w:t>
      </w:r>
      <w:r w:rsidRPr="00705696">
        <w:rPr>
          <w:rFonts w:ascii="Garamond" w:hAnsi="Garamond" w:cs="Courier New"/>
          <w:bCs/>
          <w:color w:val="auto"/>
          <w:sz w:val="20"/>
        </w:rPr>
        <w:t xml:space="preserve"> ne recule</w:t>
      </w:r>
      <w:r w:rsidR="00C10F88">
        <w:rPr>
          <w:rFonts w:ascii="Garamond" w:hAnsi="Garamond" w:cs="Courier New"/>
          <w:bCs/>
          <w:color w:val="auto"/>
          <w:sz w:val="20"/>
        </w:rPr>
        <w:t>,</w:t>
      </w:r>
      <w:r w:rsidRPr="00705696">
        <w:rPr>
          <w:rFonts w:ascii="Garamond" w:hAnsi="Garamond" w:cs="Courier New"/>
          <w:bCs/>
          <w:color w:val="auto"/>
          <w:sz w:val="20"/>
        </w:rPr>
        <w:t xml:space="preserve"> pour leur soin, leur protection</w:t>
      </w:r>
      <w:r w:rsidR="00C10F88">
        <w:rPr>
          <w:rFonts w:ascii="Garamond" w:hAnsi="Garamond" w:cs="Courier New"/>
          <w:bCs/>
          <w:color w:val="auto"/>
          <w:sz w:val="20"/>
        </w:rPr>
        <w:t>,</w:t>
      </w:r>
      <w:r w:rsidRPr="00705696">
        <w:rPr>
          <w:rFonts w:ascii="Garamond" w:hAnsi="Garamond" w:cs="Courier New"/>
          <w:bCs/>
          <w:color w:val="auto"/>
          <w:sz w:val="20"/>
        </w:rPr>
        <w:t xml:space="preserve"> devant aucun sacrifice, à moins qu’alors</w:t>
      </w:r>
      <w:r w:rsidR="00C10F88">
        <w:rPr>
          <w:rFonts w:ascii="Garamond" w:hAnsi="Garamond" w:cs="Courier New"/>
          <w:bCs/>
          <w:color w:val="auto"/>
          <w:sz w:val="20"/>
        </w:rPr>
        <w:t xml:space="preserve"> - </w:t>
      </w:r>
      <w:r w:rsidRPr="00705696">
        <w:rPr>
          <w:rFonts w:ascii="Garamond" w:hAnsi="Garamond" w:cs="Courier New"/>
          <w:bCs/>
          <w:color w:val="auto"/>
          <w:sz w:val="20"/>
        </w:rPr>
        <w:t>je pense : peut</w:t>
      </w:r>
      <w:r w:rsidR="003C3D86">
        <w:rPr>
          <w:rFonts w:ascii="Garamond" w:hAnsi="Garamond" w:cs="Courier New"/>
          <w:bCs/>
          <w:color w:val="auto"/>
          <w:sz w:val="20"/>
        </w:rPr>
        <w:t>-</w:t>
      </w:r>
      <w:r w:rsidRPr="00705696">
        <w:rPr>
          <w:rFonts w:ascii="Garamond" w:hAnsi="Garamond" w:cs="Courier New"/>
          <w:bCs/>
          <w:color w:val="auto"/>
          <w:sz w:val="20"/>
        </w:rPr>
        <w:t>être par réciprocité</w:t>
      </w:r>
      <w:r w:rsidR="00C10F88">
        <w:rPr>
          <w:rFonts w:ascii="Garamond" w:hAnsi="Garamond" w:cs="Courier New"/>
          <w:bCs/>
          <w:color w:val="auto"/>
          <w:sz w:val="20"/>
        </w:rPr>
        <w:t xml:space="preserve"> -</w:t>
      </w:r>
    </w:p>
    <w:p w:rsidR="00C10F8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société anglaise aura couvert les frais de ce voyage comme nous avions l’habitude de couvrir ceux de ses membres </w:t>
      </w:r>
    </w:p>
    <w:p w:rsidR="007D4B1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quand ils venaient s’intéresser de très près au fonctionnement de notre </w:t>
      </w:r>
      <w:r w:rsidR="00455DF3" w:rsidRPr="00705696">
        <w:rPr>
          <w:rFonts w:ascii="Garamond" w:hAnsi="Garamond"/>
          <w:bCs/>
          <w:i/>
          <w:color w:val="auto"/>
          <w:sz w:val="20"/>
        </w:rPr>
        <w:t>Société</w:t>
      </w:r>
      <w:r w:rsidRPr="00705696">
        <w:rPr>
          <w:rFonts w:ascii="Garamond" w:hAnsi="Garamond" w:cs="Courier New"/>
          <w:bCs/>
          <w:color w:val="auto"/>
          <w:sz w:val="20"/>
        </w:rPr>
        <w:t>.</w:t>
      </w:r>
      <w:r w:rsidR="007D4B19">
        <w:rPr>
          <w:rFonts w:ascii="Garamond" w:hAnsi="Garamond" w:cs="Courier New"/>
          <w:bCs/>
          <w:color w:val="auto"/>
          <w:sz w:val="20"/>
        </w:rPr>
        <w:t xml:space="preserve"> </w:t>
      </w:r>
      <w:r w:rsidRPr="00705696">
        <w:rPr>
          <w:rFonts w:ascii="Garamond" w:hAnsi="Garamond" w:cs="Courier New"/>
          <w:bCs/>
          <w:color w:val="auto"/>
          <w:sz w:val="20"/>
        </w:rPr>
        <w:t xml:space="preserve">Ceci étant clos, j’ai donc passé à cela cinq minutes </w:t>
      </w:r>
    </w:p>
    <w:p w:rsidR="007D4B1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raison de cette annonce que j’ai cru devoir faire, de façon que les chants de reconnais</w:t>
      </w:r>
      <w:r w:rsidRPr="00705696">
        <w:rPr>
          <w:rFonts w:ascii="Garamond" w:hAnsi="Garamond" w:cs="Courier New"/>
          <w:bCs/>
          <w:color w:val="auto"/>
          <w:sz w:val="20"/>
        </w:rPr>
        <w:softHyphen/>
        <w:t xml:space="preserve">sance couvrent quelques petits signes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nervosité apparus probablement en relation avec cette expédition…</w:t>
      </w:r>
    </w:p>
    <w:p w:rsidR="00BF3196" w:rsidRPr="00705696" w:rsidRDefault="00BF3196" w:rsidP="00B82165">
      <w:pPr>
        <w:pStyle w:val="Corpsdetexte"/>
        <w:ind w:right="-568"/>
        <w:jc w:val="left"/>
        <w:rPr>
          <w:rFonts w:ascii="Garamond" w:hAnsi="Garamond" w:cs="Courier New"/>
          <w:bCs/>
          <w:color w:val="auto"/>
          <w:sz w:val="20"/>
        </w:rPr>
      </w:pPr>
    </w:p>
    <w:p w:rsidR="007D4B1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dernière fois, je vous ai parlé de ce concept de l’inconscient. Je pense avoir mené à bien au moins quelque chose qui vous donne soup</w:t>
      </w:r>
      <w:r w:rsidRPr="00705696">
        <w:rPr>
          <w:rFonts w:ascii="Garamond" w:hAnsi="Garamond" w:cs="Courier New"/>
          <w:bCs/>
          <w:color w:val="auto"/>
          <w:sz w:val="20"/>
        </w:rPr>
        <w:softHyphen/>
        <w:t xml:space="preserve">çon de ce qu’il en est de </w:t>
      </w:r>
      <w:r w:rsidRPr="003C3D86">
        <w:rPr>
          <w:rFonts w:ascii="Garamond" w:hAnsi="Garamond" w:cs="Courier New"/>
          <w:bCs/>
          <w:i/>
          <w:color w:val="auto"/>
          <w:sz w:val="20"/>
        </w:rPr>
        <w:t>la vraie fonction de ce concept</w:t>
      </w:r>
      <w:r w:rsidRPr="00705696">
        <w:rPr>
          <w:rFonts w:ascii="Garamond" w:hAnsi="Garamond" w:cs="Courier New"/>
          <w:bCs/>
          <w:color w:val="auto"/>
          <w:sz w:val="20"/>
        </w:rPr>
        <w:t xml:space="preserve"> qui est justement d’être un concept </w:t>
      </w:r>
      <w:r w:rsidRPr="00705696">
        <w:rPr>
          <w:rFonts w:ascii="Garamond" w:hAnsi="Garamond" w:cs="Courier New"/>
          <w:bCs/>
          <w:i/>
          <w:color w:val="auto"/>
          <w:sz w:val="20"/>
        </w:rPr>
        <w:t>en relation profonde, initiale, inaugurale</w:t>
      </w:r>
      <w:r w:rsidRPr="00705696">
        <w:rPr>
          <w:rFonts w:ascii="Garamond" w:hAnsi="Garamond" w:cs="Courier New"/>
          <w:bCs/>
          <w:color w:val="auto"/>
          <w:sz w:val="20"/>
        </w:rPr>
        <w:t xml:space="preserve"> </w:t>
      </w:r>
    </w:p>
    <w:p w:rsidR="007D4B1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avec </w:t>
      </w:r>
      <w:r w:rsidRPr="003C3D86">
        <w:rPr>
          <w:rFonts w:ascii="Garamond" w:hAnsi="Garamond" w:cs="Courier New"/>
          <w:bCs/>
          <w:i/>
          <w:color w:val="auto"/>
          <w:sz w:val="20"/>
        </w:rPr>
        <w:t>la fonc</w:t>
      </w:r>
      <w:r w:rsidRPr="003C3D86">
        <w:rPr>
          <w:rFonts w:ascii="Garamond" w:hAnsi="Garamond" w:cs="Courier New"/>
          <w:bCs/>
          <w:i/>
          <w:color w:val="auto"/>
          <w:sz w:val="20"/>
        </w:rPr>
        <w:softHyphen/>
        <w:t>tion du concept</w:t>
      </w:r>
      <w:r w:rsidRPr="00705696">
        <w:rPr>
          <w:rFonts w:ascii="Garamond" w:hAnsi="Garamond" w:cs="Courier New"/>
          <w:bCs/>
          <w:color w:val="auto"/>
          <w:sz w:val="20"/>
        </w:rPr>
        <w:t xml:space="preserve"> lui</w:t>
      </w:r>
      <w:r w:rsidR="003C3D86">
        <w:rPr>
          <w:rFonts w:ascii="Garamond" w:hAnsi="Garamond" w:cs="Courier New"/>
          <w:bCs/>
          <w:color w:val="auto"/>
          <w:sz w:val="20"/>
        </w:rPr>
        <w:t>-</w:t>
      </w:r>
      <w:r w:rsidRPr="00705696">
        <w:rPr>
          <w:rFonts w:ascii="Garamond" w:hAnsi="Garamond" w:cs="Courier New"/>
          <w:bCs/>
          <w:color w:val="auto"/>
          <w:sz w:val="20"/>
        </w:rPr>
        <w:t xml:space="preserve">même, de </w:t>
      </w:r>
      <w:r w:rsidRPr="00705696">
        <w:rPr>
          <w:rFonts w:ascii="Garamond" w:hAnsi="Garamond" w:cs="Courier New"/>
          <w:bCs/>
          <w:iCs/>
          <w:color w:val="auto"/>
          <w:sz w:val="20"/>
        </w:rPr>
        <w:t>l’</w:t>
      </w:r>
      <w:r w:rsidRPr="00705696">
        <w:rPr>
          <w:rFonts w:ascii="Garamond" w:hAnsi="Garamond"/>
          <w:bCs/>
          <w:i/>
          <w:color w:val="auto"/>
          <w:sz w:val="20"/>
        </w:rPr>
        <w:t>Unbegriff</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ou le </w:t>
      </w:r>
      <w:r w:rsidRPr="00705696">
        <w:rPr>
          <w:rFonts w:ascii="Garamond" w:hAnsi="Garamond"/>
          <w:bCs/>
          <w:i/>
          <w:color w:val="auto"/>
          <w:sz w:val="20"/>
        </w:rPr>
        <w:t>Begriff</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de </w:t>
      </w:r>
      <w:r w:rsidRPr="00705696">
        <w:rPr>
          <w:rFonts w:ascii="Garamond" w:hAnsi="Garamond" w:cs="Courier New"/>
          <w:bCs/>
          <w:iCs/>
          <w:color w:val="auto"/>
          <w:sz w:val="20"/>
        </w:rPr>
        <w:t>l’</w:t>
      </w:r>
      <w:r w:rsidR="0095340D" w:rsidRPr="007D4B19">
        <w:rPr>
          <w:bCs/>
          <w:iCs/>
          <w:color w:val="0000CC"/>
          <w:sz w:val="20"/>
        </w:rPr>
        <w:t>1</w:t>
      </w:r>
      <w:r w:rsidR="0095340D" w:rsidRPr="00705696">
        <w:rPr>
          <w:rFonts w:ascii="Garamond" w:hAnsi="Garamond" w:cs="Courier New"/>
          <w:bCs/>
          <w:iCs/>
          <w:color w:val="auto"/>
          <w:sz w:val="20"/>
        </w:rPr>
        <w:t> </w:t>
      </w:r>
      <w:r w:rsidRPr="00705696">
        <w:rPr>
          <w:rFonts w:ascii="Garamond" w:hAnsi="Garamond" w:cs="Courier New"/>
          <w:bCs/>
          <w:color w:val="auto"/>
          <w:sz w:val="20"/>
        </w:rPr>
        <w:t xml:space="preserve">originel du concept, à savoir de </w:t>
      </w:r>
      <w:r w:rsidRPr="003C3D86">
        <w:rPr>
          <w:rFonts w:ascii="Garamond" w:hAnsi="Garamond" w:cs="Courier New"/>
          <w:bCs/>
          <w:i/>
          <w:color w:val="auto"/>
          <w:sz w:val="20"/>
        </w:rPr>
        <w:t>la coupure</w:t>
      </w:r>
      <w:r w:rsidR="006D227E">
        <w:rPr>
          <w:rFonts w:ascii="Garamond" w:hAnsi="Garamond" w:cs="Courier New"/>
          <w:bCs/>
          <w:color w:val="auto"/>
          <w:sz w:val="20"/>
        </w:rPr>
        <w:t xml:space="preserve">. </w:t>
      </w:r>
      <w:r w:rsidRPr="00705696">
        <w:rPr>
          <w:rFonts w:ascii="Garamond" w:hAnsi="Garamond" w:cs="Courier New"/>
          <w:bCs/>
          <w:color w:val="auto"/>
          <w:sz w:val="20"/>
        </w:rPr>
        <w:t xml:space="preserve">Cette coupure, </w:t>
      </w:r>
    </w:p>
    <w:p w:rsidR="007D4B1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l’ai profondément liée à la fonction inaugurale </w:t>
      </w:r>
      <w:r w:rsidR="003C3D86">
        <w:rPr>
          <w:rFonts w:ascii="Garamond" w:hAnsi="Garamond" w:cs="Courier New"/>
          <w:bCs/>
          <w:color w:val="auto"/>
          <w:sz w:val="20"/>
        </w:rPr>
        <w:t>-</w:t>
      </w:r>
      <w:r w:rsidRPr="00705696">
        <w:rPr>
          <w:rFonts w:ascii="Garamond" w:hAnsi="Garamond" w:cs="Courier New"/>
          <w:bCs/>
          <w:color w:val="auto"/>
          <w:sz w:val="20"/>
        </w:rPr>
        <w:t xml:space="preserve"> et comme telle </w:t>
      </w:r>
      <w:r w:rsidR="006D227E">
        <w:rPr>
          <w:rFonts w:ascii="Garamond" w:hAnsi="Garamond" w:cs="Courier New"/>
          <w:bCs/>
          <w:color w:val="auto"/>
          <w:sz w:val="20"/>
        </w:rPr>
        <w:t>-</w:t>
      </w:r>
      <w:r w:rsidRPr="00705696">
        <w:rPr>
          <w:rFonts w:ascii="Garamond" w:hAnsi="Garamond" w:cs="Courier New"/>
          <w:bCs/>
          <w:color w:val="auto"/>
          <w:sz w:val="20"/>
        </w:rPr>
        <w:t xml:space="preserve"> du sujet, du sujet dans sa relation la plus initiale, consti</w:t>
      </w:r>
      <w:r w:rsidRPr="00705696">
        <w:rPr>
          <w:rFonts w:ascii="Garamond" w:hAnsi="Garamond" w:cs="Courier New"/>
          <w:bCs/>
          <w:color w:val="auto"/>
          <w:sz w:val="20"/>
        </w:rPr>
        <w:softHyphen/>
        <w:t xml:space="preserve">tuante,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 signifiant lui</w:t>
      </w:r>
      <w:r w:rsidR="006D227E">
        <w:rPr>
          <w:rFonts w:ascii="Garamond" w:hAnsi="Garamond" w:cs="Courier New"/>
          <w:bCs/>
          <w:color w:val="auto"/>
          <w:sz w:val="20"/>
        </w:rPr>
        <w:t>-</w:t>
      </w:r>
      <w:r w:rsidRPr="00705696">
        <w:rPr>
          <w:rFonts w:ascii="Garamond" w:hAnsi="Garamond" w:cs="Courier New"/>
          <w:bCs/>
          <w:color w:val="auto"/>
          <w:sz w:val="20"/>
        </w:rPr>
        <w:t>même.</w:t>
      </w:r>
      <w:r w:rsidR="007D4B19">
        <w:rPr>
          <w:rFonts w:ascii="Garamond" w:hAnsi="Garamond" w:cs="Courier New"/>
          <w:bCs/>
          <w:color w:val="auto"/>
          <w:sz w:val="20"/>
        </w:rPr>
        <w:t xml:space="preserve"> </w:t>
      </w:r>
      <w:r w:rsidRPr="00705696">
        <w:rPr>
          <w:rFonts w:ascii="Garamond" w:hAnsi="Garamond" w:cs="Courier New"/>
          <w:bCs/>
          <w:color w:val="auto"/>
          <w:sz w:val="20"/>
        </w:rPr>
        <w:t>Il peut paraître</w:t>
      </w:r>
      <w:r w:rsidR="007D4B19">
        <w:rPr>
          <w:rFonts w:ascii="Garamond" w:hAnsi="Garamond" w:cs="Courier New"/>
          <w:bCs/>
          <w:color w:val="auto"/>
          <w:sz w:val="20"/>
        </w:rPr>
        <w:t>...</w:t>
      </w:r>
      <w:r w:rsidR="00455DF3" w:rsidRPr="00705696">
        <w:rPr>
          <w:rFonts w:ascii="Garamond" w:hAnsi="Garamond" w:cs="Courier New"/>
          <w:bCs/>
          <w:color w:val="auto"/>
          <w:sz w:val="20"/>
        </w:rPr>
        <w:t xml:space="preserve"> </w:t>
      </w:r>
      <w:r w:rsidRPr="00705696">
        <w:rPr>
          <w:rFonts w:ascii="Garamond" w:hAnsi="Garamond" w:cs="Courier New"/>
          <w:bCs/>
          <w:color w:val="auto"/>
          <w:sz w:val="20"/>
        </w:rPr>
        <w:t>il paraît</w:t>
      </w:r>
      <w:r w:rsidR="009E5655">
        <w:rPr>
          <w:rFonts w:ascii="Garamond" w:hAnsi="Garamond" w:cs="Courier New"/>
          <w:bCs/>
          <w:color w:val="auto"/>
          <w:sz w:val="20"/>
        </w:rPr>
        <w:t xml:space="preserve"> -</w:t>
      </w:r>
      <w:r w:rsidRPr="00705696">
        <w:rPr>
          <w:rFonts w:ascii="Garamond" w:hAnsi="Garamond" w:cs="Courier New"/>
          <w:bCs/>
          <w:color w:val="auto"/>
          <w:sz w:val="20"/>
        </w:rPr>
        <w:t xml:space="preserve"> à juste titre</w:t>
      </w:r>
      <w:r w:rsidR="009E5655">
        <w:rPr>
          <w:rFonts w:ascii="Garamond" w:hAnsi="Garamond" w:cs="Courier New"/>
          <w:bCs/>
          <w:color w:val="auto"/>
          <w:sz w:val="20"/>
        </w:rPr>
        <w:t xml:space="preserve"> -</w:t>
      </w:r>
      <w:r w:rsidR="00455DF3" w:rsidRPr="00705696">
        <w:rPr>
          <w:rFonts w:ascii="Garamond" w:hAnsi="Garamond" w:cs="Courier New"/>
          <w:bCs/>
          <w:color w:val="auto"/>
          <w:sz w:val="20"/>
        </w:rPr>
        <w:t xml:space="preserve"> </w:t>
      </w:r>
      <w:r w:rsidRPr="00705696">
        <w:rPr>
          <w:rFonts w:ascii="Garamond" w:hAnsi="Garamond" w:cs="Courier New"/>
          <w:bCs/>
          <w:color w:val="auto"/>
          <w:sz w:val="20"/>
        </w:rPr>
        <w:t xml:space="preserve">nouveau que je me sois référé au </w:t>
      </w:r>
      <w:r w:rsidRPr="00705696">
        <w:rPr>
          <w:rFonts w:ascii="Garamond" w:hAnsi="Garamond"/>
          <w:bCs/>
          <w:i/>
          <w:color w:val="auto"/>
          <w:sz w:val="20"/>
        </w:rPr>
        <w:t>sujet</w:t>
      </w:r>
      <w:r w:rsidRPr="00705696">
        <w:rPr>
          <w:rFonts w:ascii="Garamond" w:hAnsi="Garamond" w:cs="Courier New"/>
          <w:bCs/>
          <w:color w:val="auto"/>
          <w:sz w:val="20"/>
        </w:rPr>
        <w:t xml:space="preserve"> quand il s’agit de </w:t>
      </w:r>
      <w:r w:rsidRPr="00705696">
        <w:rPr>
          <w:rFonts w:ascii="Garamond" w:hAnsi="Garamond"/>
          <w:bCs/>
          <w:i/>
          <w:color w:val="0000CC"/>
          <w:sz w:val="20"/>
        </w:rPr>
        <w:t>l’inconscient</w:t>
      </w:r>
      <w:r w:rsidRPr="00705696">
        <w:rPr>
          <w:rFonts w:ascii="Garamond" w:hAnsi="Garamond" w:cs="Courier New"/>
          <w:bCs/>
          <w:color w:val="auto"/>
          <w:sz w:val="20"/>
        </w:rPr>
        <w:t xml:space="preserve">. </w:t>
      </w:r>
    </w:p>
    <w:p w:rsidR="00EB0F47" w:rsidRPr="00705696" w:rsidRDefault="00EB0F47" w:rsidP="00B82165">
      <w:pPr>
        <w:pStyle w:val="Corpsdetexte"/>
        <w:ind w:right="-568"/>
        <w:jc w:val="left"/>
        <w:rPr>
          <w:rFonts w:ascii="Garamond" w:hAnsi="Garamond" w:cs="Courier New"/>
          <w:bCs/>
          <w:color w:val="auto"/>
          <w:sz w:val="20"/>
        </w:rPr>
      </w:pPr>
    </w:p>
    <w:p w:rsidR="007D4B1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J’ai cru pourtant avoir pu vous faire sentir valablement que, de ce qu’il est du sujet, de ce qu’il est de l’inconscient, cela se passe </w:t>
      </w:r>
    </w:p>
    <w:p w:rsidR="007D4B1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la même place : </w:t>
      </w:r>
      <w:r w:rsidRPr="007D4B19">
        <w:rPr>
          <w:rFonts w:ascii="Garamond" w:hAnsi="Garamond" w:cs="Courier New"/>
          <w:bCs/>
          <w:i/>
          <w:color w:val="auto"/>
          <w:sz w:val="20"/>
        </w:rPr>
        <w:t>à cette place qui</w:t>
      </w:r>
      <w:r w:rsidRPr="00705696">
        <w:rPr>
          <w:rFonts w:ascii="Garamond" w:hAnsi="Garamond" w:cs="Courier New"/>
          <w:bCs/>
          <w:color w:val="auto"/>
          <w:sz w:val="20"/>
        </w:rPr>
        <w:t xml:space="preserve"> </w:t>
      </w:r>
      <w:r w:rsidR="006D227E">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quant au sujet</w:t>
      </w:r>
      <w:r w:rsidRPr="00705696">
        <w:rPr>
          <w:rFonts w:ascii="Garamond" w:hAnsi="Garamond" w:cs="Courier New"/>
          <w:bCs/>
          <w:color w:val="auto"/>
          <w:sz w:val="20"/>
        </w:rPr>
        <w:t xml:space="preserve"> </w:t>
      </w:r>
      <w:r w:rsidR="006D227E">
        <w:rPr>
          <w:rFonts w:ascii="Garamond" w:hAnsi="Garamond" w:cs="Courier New"/>
          <w:bCs/>
          <w:color w:val="auto"/>
          <w:sz w:val="20"/>
        </w:rPr>
        <w:t>-</w:t>
      </w:r>
      <w:r w:rsidRPr="00705696">
        <w:rPr>
          <w:rFonts w:ascii="Garamond" w:hAnsi="Garamond" w:cs="Courier New"/>
          <w:bCs/>
          <w:color w:val="auto"/>
          <w:sz w:val="20"/>
        </w:rPr>
        <w:t xml:space="preserve"> </w:t>
      </w:r>
      <w:r w:rsidRPr="007D4B19">
        <w:rPr>
          <w:rFonts w:ascii="Garamond" w:hAnsi="Garamond" w:cs="Courier New"/>
          <w:bCs/>
          <w:i/>
          <w:color w:val="auto"/>
          <w:sz w:val="20"/>
        </w:rPr>
        <w:t>a eu par l’expérience de</w:t>
      </w:r>
      <w:r w:rsidRPr="00705696">
        <w:rPr>
          <w:rFonts w:ascii="Garamond" w:hAnsi="Garamond" w:cs="Courier New"/>
          <w:bCs/>
          <w:color w:val="auto"/>
          <w:sz w:val="20"/>
        </w:rPr>
        <w:t xml:space="preserve"> DESCARTES, une valeur qu’on pourrait dire « </w:t>
      </w:r>
      <w:r w:rsidRPr="00705696">
        <w:rPr>
          <w:rFonts w:ascii="Garamond" w:hAnsi="Garamond"/>
          <w:bCs/>
          <w:i/>
          <w:color w:val="auto"/>
          <w:sz w:val="20"/>
        </w:rPr>
        <w:t>archimédique</w:t>
      </w:r>
      <w:r w:rsidRPr="00705696">
        <w:rPr>
          <w:rFonts w:ascii="Garamond" w:hAnsi="Garamond" w:cs="Courier New"/>
          <w:bCs/>
          <w:color w:val="auto"/>
          <w:sz w:val="20"/>
        </w:rPr>
        <w:t xml:space="preserve"> »</w:t>
      </w:r>
      <w:r w:rsidR="0095340D" w:rsidRPr="00705696">
        <w:rPr>
          <w:rFonts w:ascii="Garamond" w:hAnsi="Garamond" w:cs="Courier New"/>
          <w:bCs/>
          <w:color w:val="auto"/>
          <w:sz w:val="20"/>
        </w:rPr>
        <w:t>,</w:t>
      </w:r>
      <w:r w:rsidRPr="00705696">
        <w:rPr>
          <w:rFonts w:ascii="Garamond" w:hAnsi="Garamond" w:cs="Courier New"/>
          <w:bCs/>
          <w:color w:val="auto"/>
          <w:sz w:val="20"/>
        </w:rPr>
        <w:t xml:space="preserve"> </w:t>
      </w:r>
    </w:p>
    <w:p w:rsidR="007D4B1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tant est que ç’ait été là le point d’appui qui ait per</w:t>
      </w:r>
      <w:r w:rsidRPr="00705696">
        <w:rPr>
          <w:rFonts w:ascii="Garamond" w:hAnsi="Garamond" w:cs="Courier New"/>
          <w:bCs/>
          <w:color w:val="auto"/>
          <w:sz w:val="20"/>
        </w:rPr>
        <w:softHyphen/>
        <w:t xml:space="preserve">mis cette toute autre direction qu’a prise la science, et nommément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par</w:t>
      </w:r>
      <w:r w:rsidRPr="00705696">
        <w:rPr>
          <w:rFonts w:ascii="Garamond" w:hAnsi="Garamond" w:cs="Courier New"/>
          <w:bCs/>
          <w:color w:val="auto"/>
          <w:sz w:val="20"/>
        </w:rPr>
        <w:softHyphen/>
        <w:t>tir de NEWTON, réduisant en quelque sorte à un point</w:t>
      </w:r>
      <w:r w:rsidR="00BA19F7" w:rsidRPr="00705696">
        <w:rPr>
          <w:rFonts w:ascii="Garamond" w:hAnsi="Garamond" w:cs="Courier New"/>
          <w:bCs/>
          <w:color w:val="auto"/>
          <w:sz w:val="20"/>
        </w:rPr>
        <w:t>,</w:t>
      </w:r>
      <w:r w:rsidRPr="00705696">
        <w:rPr>
          <w:rFonts w:ascii="Garamond" w:hAnsi="Garamond" w:cs="Courier New"/>
          <w:bCs/>
          <w:color w:val="auto"/>
          <w:sz w:val="20"/>
        </w:rPr>
        <w:t xml:space="preserve"> le fondement de la certitude inaugurale.</w:t>
      </w:r>
    </w:p>
    <w:p w:rsidR="00BF3196" w:rsidRPr="00705696" w:rsidRDefault="00BF3196" w:rsidP="00B82165">
      <w:pPr>
        <w:pStyle w:val="Corpsdetexte"/>
        <w:ind w:right="-568"/>
        <w:jc w:val="left"/>
        <w:rPr>
          <w:rFonts w:ascii="Garamond" w:hAnsi="Garamond" w:cs="Courier New"/>
          <w:bCs/>
          <w:color w:val="auto"/>
          <w:sz w:val="20"/>
        </w:rPr>
      </w:pPr>
    </w:p>
    <w:p w:rsidR="0095340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je donne cette fonction à l’inconscient</w:t>
      </w:r>
      <w:r w:rsidR="0095340D" w:rsidRPr="00705696">
        <w:rPr>
          <w:rFonts w:ascii="Garamond" w:hAnsi="Garamond" w:cs="Courier New"/>
          <w:bCs/>
          <w:color w:val="auto"/>
          <w:sz w:val="20"/>
        </w:rPr>
        <w:t>…</w:t>
      </w:r>
    </w:p>
    <w:p w:rsidR="005B2683"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tout en signalant </w:t>
      </w:r>
      <w:r w:rsidRPr="00705696">
        <w:rPr>
          <w:rFonts w:ascii="Garamond" w:hAnsi="Garamond"/>
          <w:bCs/>
          <w:i/>
          <w:color w:val="0000CC"/>
          <w:sz w:val="20"/>
        </w:rPr>
        <w:t>cette fonction</w:t>
      </w:r>
      <w:r w:rsidRPr="00705696">
        <w:rPr>
          <w:rFonts w:ascii="Garamond" w:hAnsi="Garamond" w:cs="Courier New"/>
          <w:bCs/>
          <w:color w:val="auto"/>
          <w:sz w:val="20"/>
        </w:rPr>
        <w:t xml:space="preserve"> en quelque sorte </w:t>
      </w:r>
      <w:r w:rsidRPr="00705696">
        <w:rPr>
          <w:rFonts w:ascii="Garamond" w:hAnsi="Garamond"/>
          <w:bCs/>
          <w:i/>
          <w:iCs/>
          <w:color w:val="0000CC"/>
          <w:sz w:val="20"/>
        </w:rPr>
        <w:t>pulsative</w:t>
      </w:r>
      <w:r w:rsidRPr="00705696">
        <w:rPr>
          <w:rFonts w:ascii="Garamond" w:hAnsi="Garamond" w:cs="Courier New"/>
          <w:bCs/>
          <w:color w:val="auto"/>
          <w:sz w:val="20"/>
        </w:rPr>
        <w:t xml:space="preserve"> que je n’ai cessé d’accentuer dans mes propos précédents</w:t>
      </w:r>
      <w:r w:rsidR="0095340D" w:rsidRPr="00705696">
        <w:rPr>
          <w:rFonts w:ascii="Garamond" w:hAnsi="Garamond" w:cs="Courier New"/>
          <w:bCs/>
          <w:color w:val="auto"/>
          <w:sz w:val="20"/>
        </w:rPr>
        <w:t xml:space="preserve">, </w:t>
      </w:r>
      <w:r w:rsidR="007D4B19">
        <w:rPr>
          <w:rFonts w:ascii="Garamond" w:hAnsi="Garamond" w:cs="Courier New"/>
          <w:bCs/>
          <w:color w:val="auto"/>
          <w:sz w:val="20"/>
        </w:rPr>
        <w:t xml:space="preserve">                               </w:t>
      </w:r>
      <w:r w:rsidRPr="001949A0">
        <w:rPr>
          <w:rFonts w:ascii="Garamond" w:hAnsi="Garamond" w:cs="Courier New"/>
          <w:bCs/>
          <w:i/>
          <w:color w:val="0000CC"/>
          <w:sz w:val="20"/>
        </w:rPr>
        <w:t xml:space="preserve">cette </w:t>
      </w:r>
      <w:r w:rsidRPr="001949A0">
        <w:rPr>
          <w:rFonts w:ascii="Garamond" w:hAnsi="Garamond"/>
          <w:bCs/>
          <w:i/>
          <w:color w:val="0000CC"/>
          <w:sz w:val="20"/>
        </w:rPr>
        <w:t xml:space="preserve">nécessité </w:t>
      </w:r>
      <w:r w:rsidRPr="00705696">
        <w:rPr>
          <w:rFonts w:ascii="Garamond" w:hAnsi="Garamond"/>
          <w:bCs/>
          <w:i/>
          <w:color w:val="0000CC"/>
          <w:sz w:val="20"/>
        </w:rPr>
        <w:t>d’évanouissement</w:t>
      </w:r>
      <w:r w:rsidRPr="00705696">
        <w:rPr>
          <w:rFonts w:ascii="Garamond" w:hAnsi="Garamond" w:cs="Courier New"/>
          <w:bCs/>
          <w:color w:val="auto"/>
          <w:sz w:val="20"/>
        </w:rPr>
        <w:t xml:space="preserve"> qui semble lui être en quelque sorte inhérente :</w:t>
      </w:r>
      <w:r w:rsidR="00BA19F7" w:rsidRPr="00705696">
        <w:rPr>
          <w:rFonts w:ascii="Garamond" w:hAnsi="Garamond" w:cs="Courier New"/>
          <w:bCs/>
          <w:color w:val="auto"/>
          <w:sz w:val="20"/>
        </w:rPr>
        <w:t xml:space="preserve"> </w:t>
      </w:r>
      <w:r w:rsidRPr="00705696">
        <w:rPr>
          <w:rFonts w:ascii="Garamond" w:hAnsi="Garamond" w:cs="Courier New"/>
          <w:bCs/>
          <w:color w:val="auto"/>
          <w:sz w:val="20"/>
        </w:rPr>
        <w:t xml:space="preserve">tout ce qui </w:t>
      </w:r>
    </w:p>
    <w:p w:rsidR="005B2683"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un instant apparaît dans sa fente semblant être destiné, par une sorte de </w:t>
      </w:r>
      <w:r w:rsidRPr="00705696">
        <w:rPr>
          <w:rFonts w:ascii="Garamond" w:hAnsi="Garamond"/>
          <w:bCs/>
          <w:i/>
          <w:color w:val="auto"/>
          <w:sz w:val="20"/>
        </w:rPr>
        <w:t>préemption</w:t>
      </w:r>
      <w:r w:rsidRPr="00705696">
        <w:rPr>
          <w:rFonts w:ascii="Garamond" w:hAnsi="Garamond" w:cs="Courier New"/>
          <w:bCs/>
          <w:color w:val="auto"/>
          <w:sz w:val="20"/>
        </w:rPr>
        <w:t xml:space="preserve"> en quelque sorte,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à se refermer</w:t>
      </w:r>
      <w:r w:rsidR="0095340D" w:rsidRPr="00705696">
        <w:rPr>
          <w:rFonts w:ascii="Garamond" w:hAnsi="Garamond" w:cs="Courier New"/>
          <w:bCs/>
          <w:color w:val="auto"/>
          <w:sz w:val="20"/>
        </w:rPr>
        <w:t xml:space="preserve">, </w:t>
      </w:r>
      <w:r w:rsidRPr="00705696">
        <w:rPr>
          <w:rFonts w:ascii="Garamond" w:hAnsi="Garamond" w:cs="Courier New"/>
          <w:bCs/>
          <w:color w:val="auto"/>
          <w:sz w:val="20"/>
        </w:rPr>
        <w:t>comme FREUD lui</w:t>
      </w:r>
      <w:r w:rsidR="006D227E">
        <w:rPr>
          <w:rFonts w:ascii="Garamond" w:hAnsi="Garamond" w:cs="Courier New"/>
          <w:bCs/>
          <w:color w:val="auto"/>
          <w:sz w:val="20"/>
        </w:rPr>
        <w:t>-</w:t>
      </w:r>
      <w:r w:rsidRPr="00705696">
        <w:rPr>
          <w:rFonts w:ascii="Garamond" w:hAnsi="Garamond" w:cs="Courier New"/>
          <w:bCs/>
          <w:color w:val="auto"/>
          <w:sz w:val="20"/>
        </w:rPr>
        <w:t>même en a employé la métapho</w:t>
      </w:r>
      <w:r w:rsidRPr="00705696">
        <w:rPr>
          <w:rFonts w:ascii="Garamond" w:hAnsi="Garamond" w:cs="Courier New"/>
          <w:bCs/>
          <w:color w:val="auto"/>
          <w:sz w:val="20"/>
        </w:rPr>
        <w:softHyphen/>
        <w:t>re</w:t>
      </w:r>
      <w:r w:rsidR="0095340D" w:rsidRPr="00705696">
        <w:rPr>
          <w:rFonts w:ascii="Garamond" w:hAnsi="Garamond" w:cs="Courier New"/>
          <w:bCs/>
          <w:color w:val="auto"/>
          <w:sz w:val="20"/>
        </w:rPr>
        <w:t xml:space="preserve">, </w:t>
      </w:r>
      <w:r w:rsidRPr="00705696">
        <w:rPr>
          <w:rFonts w:ascii="Garamond" w:hAnsi="Garamond" w:cs="Courier New"/>
          <w:bCs/>
          <w:color w:val="auto"/>
          <w:sz w:val="20"/>
        </w:rPr>
        <w:t xml:space="preserve">à se dérober, à disparaître </w:t>
      </w:r>
    </w:p>
    <w:p w:rsidR="007D4B19" w:rsidRDefault="0095340D"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w:t>
      </w:r>
      <w:r w:rsidR="00BF3196" w:rsidRPr="00705696">
        <w:rPr>
          <w:rFonts w:ascii="Garamond" w:hAnsi="Garamond" w:cs="Courier New"/>
          <w:bCs/>
          <w:color w:val="auto"/>
          <w:sz w:val="20"/>
        </w:rPr>
        <w:t>ue ce soit ce point auquel j’ai donné cette même fonction</w:t>
      </w:r>
      <w:r w:rsidR="007D4B19">
        <w:rPr>
          <w:rFonts w:ascii="Garamond" w:hAnsi="Garamond" w:cs="Courier New"/>
          <w:bCs/>
          <w:color w:val="auto"/>
          <w:sz w:val="20"/>
        </w:rPr>
        <w:t>,</w:t>
      </w:r>
      <w:r w:rsidR="00BF3196" w:rsidRPr="00705696">
        <w:rPr>
          <w:rFonts w:ascii="Garamond" w:hAnsi="Garamond" w:cs="Courier New"/>
          <w:bCs/>
          <w:color w:val="auto"/>
          <w:sz w:val="20"/>
        </w:rPr>
        <w:t xml:space="preserve"> indiquant en quelque sorte l’espoir</w:t>
      </w:r>
      <w:r w:rsidR="007D4B19">
        <w:rPr>
          <w:rFonts w:ascii="Garamond" w:hAnsi="Garamond" w:cs="Courier New"/>
          <w:bCs/>
          <w:color w:val="auto"/>
          <w:sz w:val="20"/>
        </w:rPr>
        <w:t xml:space="preserve">, </w:t>
      </w:r>
      <w:r w:rsidR="00BF3196" w:rsidRPr="007D4B19">
        <w:rPr>
          <w:rFonts w:ascii="Garamond" w:hAnsi="Garamond" w:cs="Courier New"/>
          <w:bCs/>
          <w:i/>
          <w:color w:val="auto"/>
          <w:sz w:val="20"/>
        </w:rPr>
        <w:t>dont plus d’un pas déjà a été franchi</w:t>
      </w:r>
      <w:r w:rsidR="007D4B19">
        <w:rPr>
          <w:rFonts w:ascii="Garamond" w:hAnsi="Garamond" w:cs="Courier New"/>
          <w:bCs/>
          <w:color w:val="auto"/>
          <w:sz w:val="20"/>
        </w:rPr>
        <w:t xml:space="preserve">, </w:t>
      </w:r>
      <w:r w:rsidR="00BF3196" w:rsidRPr="00705696">
        <w:rPr>
          <w:rFonts w:ascii="Garamond" w:hAnsi="Garamond" w:cs="Courier New"/>
          <w:bCs/>
          <w:color w:val="auto"/>
          <w:sz w:val="20"/>
        </w:rPr>
        <w:t xml:space="preserve">que ce soit par là que, dans une </w:t>
      </w:r>
      <w:r w:rsidR="00BF3196" w:rsidRPr="00705696">
        <w:rPr>
          <w:rFonts w:ascii="Garamond" w:hAnsi="Garamond"/>
          <w:bCs/>
          <w:i/>
          <w:iCs/>
          <w:color w:val="auto"/>
          <w:sz w:val="20"/>
        </w:rPr>
        <w:t>direction différente</w:t>
      </w:r>
      <w:r w:rsidR="00BF3196" w:rsidRPr="00705696">
        <w:rPr>
          <w:rFonts w:ascii="Garamond" w:hAnsi="Garamond" w:cs="Courier New"/>
          <w:bCs/>
          <w:color w:val="auto"/>
          <w:sz w:val="20"/>
        </w:rPr>
        <w:t>, se renouvelle, se constitue</w:t>
      </w:r>
      <w:r w:rsidR="007D4B19">
        <w:rPr>
          <w:rFonts w:ascii="Garamond" w:hAnsi="Garamond" w:cs="Courier New"/>
          <w:bCs/>
          <w:color w:val="auto"/>
          <w:sz w:val="20"/>
        </w:rPr>
        <w:t xml:space="preserve"> </w:t>
      </w:r>
      <w:r w:rsidR="00BF3196" w:rsidRPr="00705696">
        <w:rPr>
          <w:rFonts w:ascii="Garamond" w:hAnsi="Garamond" w:cs="Courier New"/>
          <w:bCs/>
          <w:color w:val="auto"/>
          <w:sz w:val="20"/>
        </w:rPr>
        <w:t xml:space="preserve">cette sorte de cristallisation </w:t>
      </w:r>
      <w:r w:rsidR="00BF3196" w:rsidRPr="00705696">
        <w:rPr>
          <w:rFonts w:ascii="Garamond" w:hAnsi="Garamond"/>
          <w:bCs/>
          <w:i/>
          <w:color w:val="auto"/>
          <w:sz w:val="20"/>
        </w:rPr>
        <w:t>également tranchan</w:t>
      </w:r>
      <w:r w:rsidR="00BF3196" w:rsidRPr="00705696">
        <w:rPr>
          <w:rFonts w:ascii="Garamond" w:hAnsi="Garamond"/>
          <w:bCs/>
          <w:i/>
          <w:color w:val="auto"/>
          <w:sz w:val="20"/>
        </w:rPr>
        <w:softHyphen/>
        <w:t>te</w:t>
      </w:r>
      <w:r w:rsidR="00BF3196" w:rsidRPr="00705696">
        <w:rPr>
          <w:rFonts w:ascii="Garamond" w:hAnsi="Garamond" w:cs="Courier New"/>
          <w:bCs/>
          <w:color w:val="auto"/>
          <w:sz w:val="20"/>
        </w:rPr>
        <w:t xml:space="preserve">, </w:t>
      </w:r>
      <w:r w:rsidR="00BF3196" w:rsidRPr="00705696">
        <w:rPr>
          <w:rFonts w:ascii="Garamond" w:hAnsi="Garamond"/>
          <w:bCs/>
          <w:i/>
          <w:color w:val="auto"/>
          <w:sz w:val="20"/>
        </w:rPr>
        <w:t>également décisive</w:t>
      </w:r>
      <w:r w:rsidR="00BF3196" w:rsidRPr="00705696">
        <w:rPr>
          <w:rFonts w:ascii="Garamond" w:hAnsi="Garamond" w:cs="Courier New"/>
          <w:bCs/>
          <w:color w:val="auto"/>
          <w:sz w:val="20"/>
        </w:rPr>
        <w:t xml:space="preserve">, </w:t>
      </w:r>
      <w:r w:rsidR="00BF3196" w:rsidRPr="00705696">
        <w:rPr>
          <w:rFonts w:ascii="Garamond" w:hAnsi="Garamond"/>
          <w:bCs/>
          <w:i/>
          <w:color w:val="auto"/>
          <w:sz w:val="20"/>
        </w:rPr>
        <w:t>également inaugurante</w:t>
      </w:r>
      <w:r w:rsidR="00BF3196" w:rsidRPr="00705696">
        <w:rPr>
          <w:rFonts w:ascii="Garamond" w:hAnsi="Garamond" w:cs="Courier New"/>
          <w:bCs/>
          <w:color w:val="auto"/>
          <w:sz w:val="20"/>
        </w:rPr>
        <w:t xml:space="preserve">, </w:t>
      </w:r>
      <w:r w:rsidRPr="00705696">
        <w:rPr>
          <w:rFonts w:ascii="Garamond" w:hAnsi="Garamond" w:cs="Courier New"/>
          <w:bCs/>
          <w:color w:val="auto"/>
          <w:sz w:val="20"/>
        </w:rPr>
        <w:t xml:space="preserve">que </w:t>
      </w:r>
      <w:r w:rsidR="00BF3196" w:rsidRPr="00705696">
        <w:rPr>
          <w:rFonts w:ascii="Garamond" w:hAnsi="Garamond" w:cs="Courier New"/>
          <w:bCs/>
          <w:color w:val="auto"/>
          <w:sz w:val="20"/>
        </w:rPr>
        <w:t>celle qui s’est produite dans la science physique</w:t>
      </w:r>
      <w:r w:rsidR="007D4B19">
        <w:rPr>
          <w:rFonts w:ascii="Garamond" w:hAnsi="Garamond" w:cs="Courier New"/>
          <w:bCs/>
          <w:color w:val="auto"/>
          <w:sz w:val="20"/>
        </w:rPr>
        <w:t xml:space="preserve">, </w:t>
      </w:r>
      <w:r w:rsidR="00BF3196" w:rsidRPr="00705696">
        <w:rPr>
          <w:rFonts w:ascii="Garamond" w:hAnsi="Garamond" w:cs="Courier New"/>
          <w:bCs/>
          <w:color w:val="auto"/>
          <w:sz w:val="20"/>
        </w:rPr>
        <w:t xml:space="preserve">dans cette autre direction que nous appellerons </w:t>
      </w:r>
    </w:p>
    <w:p w:rsidR="00BF3196" w:rsidRPr="00705696" w:rsidRDefault="007D4B19" w:rsidP="00B82165">
      <w:pPr>
        <w:pStyle w:val="Corpsdetexte"/>
        <w:ind w:right="-568"/>
        <w:jc w:val="left"/>
        <w:rPr>
          <w:rFonts w:ascii="Garamond" w:hAnsi="Garamond" w:cs="Courier New"/>
          <w:bCs/>
          <w:color w:val="auto"/>
          <w:sz w:val="20"/>
        </w:rPr>
      </w:pPr>
      <w:r>
        <w:rPr>
          <w:rFonts w:ascii="Garamond" w:hAnsi="Garamond" w:cs="Courier New"/>
          <w:bCs/>
          <w:color w:val="auto"/>
          <w:sz w:val="20"/>
        </w:rPr>
        <w:t>« </w:t>
      </w:r>
      <w:r w:rsidR="00BF3196" w:rsidRPr="007D4B19">
        <w:rPr>
          <w:rFonts w:ascii="Garamond" w:hAnsi="Garamond" w:cs="Courier New"/>
          <w:bCs/>
          <w:i/>
          <w:color w:val="auto"/>
          <w:sz w:val="20"/>
        </w:rPr>
        <w:t xml:space="preserve">la science </w:t>
      </w:r>
      <w:r w:rsidR="00BF3196" w:rsidRPr="007D4B19">
        <w:rPr>
          <w:rFonts w:ascii="Garamond" w:hAnsi="Garamond" w:cs="Courier New"/>
          <w:bCs/>
          <w:i/>
          <w:iCs/>
          <w:color w:val="auto"/>
          <w:sz w:val="20"/>
        </w:rPr>
        <w:t>conjecturale</w:t>
      </w:r>
      <w:r w:rsidR="00BF3196" w:rsidRPr="007D4B19">
        <w:rPr>
          <w:rFonts w:ascii="Garamond" w:hAnsi="Garamond" w:cs="Courier New"/>
          <w:bCs/>
          <w:i/>
          <w:color w:val="auto"/>
          <w:sz w:val="20"/>
        </w:rPr>
        <w:t xml:space="preserve"> du sujet</w:t>
      </w:r>
      <w:r>
        <w:rPr>
          <w:rFonts w:ascii="Garamond" w:hAnsi="Garamond" w:cs="Courier New"/>
          <w:bCs/>
          <w:color w:val="auto"/>
          <w:sz w:val="20"/>
        </w:rPr>
        <w:t> »</w:t>
      </w:r>
      <w:r w:rsidR="00BF3196"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D4B1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Qu’on me laisse rappeler qu’il y a là moins de paradoxes qu’il n’ap</w:t>
      </w:r>
      <w:r w:rsidRPr="00705696">
        <w:rPr>
          <w:rFonts w:ascii="Garamond" w:hAnsi="Garamond" w:cs="Courier New"/>
          <w:bCs/>
          <w:color w:val="auto"/>
          <w:sz w:val="20"/>
        </w:rPr>
        <w:softHyphen/>
        <w:t>paraît au premier abord. Est</w:t>
      </w:r>
      <w:r w:rsidR="005B2683">
        <w:rPr>
          <w:rFonts w:ascii="Garamond" w:hAnsi="Garamond" w:cs="Courier New"/>
          <w:bCs/>
          <w:color w:val="auto"/>
          <w:sz w:val="20"/>
        </w:rPr>
        <w:t>-</w:t>
      </w:r>
      <w:r w:rsidRPr="00705696">
        <w:rPr>
          <w:rFonts w:ascii="Garamond" w:hAnsi="Garamond" w:cs="Courier New"/>
          <w:bCs/>
          <w:color w:val="auto"/>
          <w:sz w:val="20"/>
        </w:rPr>
        <w:t xml:space="preserve">ce que FREUD dès le départ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 nous a pas dit</w:t>
      </w:r>
      <w:r w:rsidR="007D4B19">
        <w:rPr>
          <w:rFonts w:ascii="Garamond" w:hAnsi="Garamond" w:cs="Courier New"/>
          <w:bCs/>
          <w:color w:val="auto"/>
          <w:sz w:val="20"/>
        </w:rPr>
        <w:t xml:space="preserve">, </w:t>
      </w:r>
      <w:r w:rsidRPr="00705696">
        <w:rPr>
          <w:rFonts w:ascii="Garamond" w:hAnsi="Garamond" w:cs="Courier New"/>
          <w:bCs/>
          <w:color w:val="auto"/>
          <w:sz w:val="20"/>
        </w:rPr>
        <w:t xml:space="preserve">ne s’est pas repéré dans ce matériel où il a commencé de s’avancer avec une hardiesse vraiment sans précédent quand il a compris que c’était </w:t>
      </w:r>
      <w:r w:rsidRPr="007D4B19">
        <w:rPr>
          <w:rFonts w:ascii="Garamond" w:hAnsi="Garamond" w:cs="Courier New"/>
          <w:bCs/>
          <w:i/>
          <w:color w:val="auto"/>
          <w:sz w:val="20"/>
        </w:rPr>
        <w:t>dans le champ du rêve</w:t>
      </w:r>
      <w:r w:rsidRPr="00705696">
        <w:rPr>
          <w:rFonts w:ascii="Garamond" w:hAnsi="Garamond" w:cs="Courier New"/>
          <w:bCs/>
          <w:color w:val="auto"/>
          <w:sz w:val="20"/>
        </w:rPr>
        <w:t xml:space="preserve"> qu’il devait trouver, repérer confirmation de ce que lui avait appris </w:t>
      </w:r>
      <w:r w:rsidRPr="007D4B19">
        <w:rPr>
          <w:rFonts w:ascii="Garamond" w:hAnsi="Garamond" w:cs="Courier New"/>
          <w:bCs/>
          <w:i/>
          <w:color w:val="auto"/>
          <w:sz w:val="20"/>
        </w:rPr>
        <w:t xml:space="preserve">son expérience de </w:t>
      </w:r>
      <w:r w:rsidRPr="007D4B19">
        <w:rPr>
          <w:rFonts w:ascii="Garamond" w:hAnsi="Garamond"/>
          <w:bCs/>
          <w:i/>
          <w:color w:val="0000CC"/>
          <w:sz w:val="20"/>
        </w:rPr>
        <w:t>l’hystériq</w:t>
      </w:r>
      <w:r w:rsidRPr="00705696">
        <w:rPr>
          <w:rFonts w:ascii="Garamond" w:hAnsi="Garamond"/>
          <w:bCs/>
          <w:i/>
          <w:color w:val="0000CC"/>
          <w:sz w:val="20"/>
        </w:rPr>
        <w:t>ue</w:t>
      </w:r>
      <w:r w:rsidR="007D4B19">
        <w:rPr>
          <w:rFonts w:ascii="Garamond" w:hAnsi="Garamond"/>
          <w:bCs/>
          <w:i/>
          <w:color w:val="0000CC"/>
          <w:sz w:val="20"/>
        </w:rPr>
        <w:t xml:space="preserve">, </w:t>
      </w:r>
      <w:r w:rsidRPr="00705696">
        <w:rPr>
          <w:rFonts w:ascii="Garamond" w:hAnsi="Garamond" w:cs="Courier New"/>
          <w:bCs/>
          <w:color w:val="auto"/>
          <w:sz w:val="20"/>
        </w:rPr>
        <w:t>qu’est</w:t>
      </w:r>
      <w:r w:rsidR="005B2683">
        <w:rPr>
          <w:rFonts w:ascii="Garamond" w:hAnsi="Garamond" w:cs="Courier New"/>
          <w:bCs/>
          <w:color w:val="auto"/>
          <w:sz w:val="20"/>
        </w:rPr>
        <w:t>-</w:t>
      </w:r>
      <w:r w:rsidRPr="00705696">
        <w:rPr>
          <w:rFonts w:ascii="Garamond" w:hAnsi="Garamond" w:cs="Courier New"/>
          <w:bCs/>
          <w:color w:val="auto"/>
          <w:sz w:val="20"/>
        </w:rPr>
        <w:t>ce qu’il nous dit alors, concernant nommément l’inconscient, lequel est affirmé comme</w:t>
      </w:r>
      <w:r w:rsidR="0095340D" w:rsidRPr="00705696">
        <w:rPr>
          <w:rFonts w:ascii="Garamond" w:hAnsi="Garamond" w:cs="Courier New"/>
          <w:bCs/>
          <w:color w:val="auto"/>
          <w:sz w:val="20"/>
        </w:rPr>
        <w:t xml:space="preserve"> </w:t>
      </w:r>
      <w:r w:rsidRPr="00705696">
        <w:rPr>
          <w:rFonts w:ascii="Garamond" w:hAnsi="Garamond" w:cs="Courier New"/>
          <w:bCs/>
          <w:color w:val="auto"/>
          <w:sz w:val="20"/>
        </w:rPr>
        <w:t>constitué essentiellement non pas par ce que peut</w:t>
      </w:r>
      <w:r w:rsidR="0095340D" w:rsidRPr="00705696">
        <w:rPr>
          <w:rFonts w:ascii="Garamond" w:hAnsi="Garamond" w:cs="Courier New"/>
          <w:bCs/>
          <w:color w:val="auto"/>
          <w:sz w:val="20"/>
        </w:rPr>
        <w:t xml:space="preserve"> </w:t>
      </w:r>
      <w:r w:rsidRPr="00705696">
        <w:rPr>
          <w:rFonts w:ascii="Garamond" w:hAnsi="Garamond" w:cs="Courier New"/>
          <w:bCs/>
          <w:i/>
          <w:color w:val="auto"/>
          <w:sz w:val="20"/>
        </w:rPr>
        <w:t>évoquer</w:t>
      </w:r>
      <w:r w:rsidR="00A909C8" w:rsidRPr="00705696">
        <w:rPr>
          <w:rFonts w:ascii="Garamond" w:hAnsi="Garamond" w:cs="Courier New"/>
          <w:bCs/>
          <w:i/>
          <w:color w:val="auto"/>
          <w:sz w:val="20"/>
        </w:rPr>
        <w:t xml:space="preserve">, </w:t>
      </w:r>
      <w:r w:rsidRPr="00705696">
        <w:rPr>
          <w:rFonts w:ascii="Garamond" w:hAnsi="Garamond" w:cs="Courier New"/>
          <w:bCs/>
          <w:i/>
          <w:color w:val="auto"/>
          <w:sz w:val="20"/>
        </w:rPr>
        <w:t>étendre, repérer, faire sortir</w:t>
      </w:r>
      <w:r w:rsidR="00A909C8" w:rsidRPr="00705696">
        <w:rPr>
          <w:rFonts w:ascii="Garamond" w:hAnsi="Garamond" w:cs="Courier New"/>
          <w:bCs/>
          <w:color w:val="auto"/>
          <w:sz w:val="20"/>
        </w:rPr>
        <w:t xml:space="preserve"> </w:t>
      </w:r>
      <w:r w:rsidRPr="00705696">
        <w:rPr>
          <w:rFonts w:ascii="Garamond" w:hAnsi="Garamond" w:cs="Courier New"/>
          <w:bCs/>
          <w:color w:val="auto"/>
          <w:sz w:val="20"/>
        </w:rPr>
        <w:t xml:space="preserve">du subliminal, </w:t>
      </w:r>
      <w:r w:rsidRPr="00705696">
        <w:rPr>
          <w:rFonts w:ascii="Garamond" w:hAnsi="Garamond"/>
          <w:bCs/>
          <w:i/>
          <w:color w:val="auto"/>
          <w:sz w:val="20"/>
        </w:rPr>
        <w:t>la conscience</w:t>
      </w:r>
      <w:r w:rsidRPr="00705696">
        <w:rPr>
          <w:rFonts w:ascii="Garamond" w:hAnsi="Garamond" w:cs="Courier New"/>
          <w:bCs/>
          <w:color w:val="auto"/>
          <w:sz w:val="20"/>
        </w:rPr>
        <w:t xml:space="preserve">, mais ce qui lui est, par essence, refusé. </w:t>
      </w:r>
    </w:p>
    <w:p w:rsidR="0095340D" w:rsidRPr="00705696" w:rsidRDefault="0095340D" w:rsidP="00B82165">
      <w:pPr>
        <w:pStyle w:val="Corpsdetexte"/>
        <w:ind w:right="-568"/>
        <w:jc w:val="left"/>
        <w:rPr>
          <w:rFonts w:ascii="Garamond" w:hAnsi="Garamond" w:cs="Courier New"/>
          <w:bCs/>
          <w:color w:val="auto"/>
          <w:sz w:val="20"/>
        </w:rPr>
      </w:pPr>
    </w:p>
    <w:p w:rsidR="0095340D" w:rsidRPr="001949A0"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Comment FREUD l’appelle</w:t>
      </w:r>
      <w:r w:rsidR="005B2683">
        <w:rPr>
          <w:rFonts w:ascii="Garamond" w:hAnsi="Garamond" w:cs="Courier New"/>
          <w:bCs/>
          <w:color w:val="auto"/>
          <w:sz w:val="20"/>
        </w:rPr>
        <w:t>-</w:t>
      </w:r>
      <w:r w:rsidRPr="00705696">
        <w:rPr>
          <w:rFonts w:ascii="Garamond" w:hAnsi="Garamond" w:cs="Courier New"/>
          <w:bCs/>
          <w:color w:val="auto"/>
          <w:sz w:val="20"/>
        </w:rPr>
        <w:t>t</w:t>
      </w:r>
      <w:r w:rsidR="005B2683">
        <w:rPr>
          <w:rFonts w:ascii="Garamond" w:hAnsi="Garamond" w:cs="Courier New"/>
          <w:bCs/>
          <w:color w:val="auto"/>
          <w:sz w:val="20"/>
        </w:rPr>
        <w:t>-</w:t>
      </w:r>
      <w:r w:rsidRPr="00705696">
        <w:rPr>
          <w:rFonts w:ascii="Garamond" w:hAnsi="Garamond" w:cs="Courier New"/>
          <w:bCs/>
          <w:color w:val="auto"/>
          <w:sz w:val="20"/>
        </w:rPr>
        <w:t>il</w:t>
      </w:r>
      <w:r w:rsidR="0095340D" w:rsidRPr="00705696">
        <w:rPr>
          <w:rFonts w:ascii="Garamond" w:hAnsi="Garamond" w:cs="Courier New"/>
          <w:bCs/>
          <w:color w:val="auto"/>
          <w:sz w:val="20"/>
        </w:rPr>
        <w:t>, s</w:t>
      </w:r>
      <w:r w:rsidRPr="00705696">
        <w:rPr>
          <w:rFonts w:ascii="Garamond" w:hAnsi="Garamond" w:cs="Courier New"/>
          <w:bCs/>
          <w:color w:val="auto"/>
          <w:sz w:val="20"/>
        </w:rPr>
        <w:t xml:space="preserve">inon </w:t>
      </w:r>
      <w:r w:rsidRPr="007D4B19">
        <w:rPr>
          <w:rFonts w:ascii="Garamond" w:hAnsi="Garamond" w:cs="Courier New"/>
          <w:bCs/>
          <w:i/>
          <w:color w:val="auto"/>
          <w:sz w:val="20"/>
        </w:rPr>
        <w:t>du même terme dont</w:t>
      </w:r>
      <w:r w:rsidRPr="00705696">
        <w:rPr>
          <w:rFonts w:ascii="Garamond" w:hAnsi="Garamond" w:cs="Courier New"/>
          <w:bCs/>
          <w:color w:val="auto"/>
          <w:sz w:val="20"/>
        </w:rPr>
        <w:t xml:space="preserve"> DESCARTES désigne ce que j’ai appelé tout à l’heure son </w:t>
      </w:r>
      <w:r w:rsidR="0095340D" w:rsidRPr="00020845">
        <w:rPr>
          <w:rFonts w:ascii="Garamond" w:hAnsi="Garamond" w:cs="Courier New"/>
          <w:bCs/>
          <w:color w:val="auto"/>
          <w:sz w:val="20"/>
        </w:rPr>
        <w:t>«</w:t>
      </w:r>
      <w:r w:rsidR="0095340D" w:rsidRPr="00705696">
        <w:rPr>
          <w:rFonts w:ascii="Garamond" w:hAnsi="Garamond" w:cs="Courier New"/>
          <w:bCs/>
          <w:color w:val="auto"/>
          <w:sz w:val="20"/>
        </w:rPr>
        <w:t> </w:t>
      </w:r>
      <w:r w:rsidRPr="00705696">
        <w:rPr>
          <w:rFonts w:ascii="Garamond" w:hAnsi="Garamond"/>
          <w:bCs/>
          <w:i/>
          <w:color w:val="auto"/>
          <w:sz w:val="20"/>
        </w:rPr>
        <w:t>point d’appui</w:t>
      </w:r>
      <w:r w:rsidR="0095340D" w:rsidRPr="00705696">
        <w:rPr>
          <w:rFonts w:ascii="Garamond" w:hAnsi="Garamond" w:cs="Courier New"/>
          <w:bCs/>
          <w:color w:val="auto"/>
          <w:sz w:val="20"/>
        </w:rPr>
        <w:t> »</w:t>
      </w:r>
      <w:r w:rsidRPr="00705696">
        <w:rPr>
          <w:rFonts w:ascii="Garamond" w:hAnsi="Garamond" w:cs="Courier New"/>
          <w:bCs/>
          <w:color w:val="auto"/>
          <w:sz w:val="20"/>
        </w:rPr>
        <w:t xml:space="preserve"> :</w:t>
      </w:r>
      <w:r w:rsidR="0095340D" w:rsidRPr="00705696">
        <w:rPr>
          <w:rFonts w:ascii="Garamond" w:hAnsi="Garamond" w:cs="Courier New"/>
          <w:bCs/>
          <w:color w:val="auto"/>
          <w:sz w:val="20"/>
        </w:rPr>
        <w:t xml:space="preserve"> </w:t>
      </w:r>
      <w:r w:rsidR="001949A0">
        <w:rPr>
          <w:rFonts w:ascii="Garamond" w:hAnsi="Garamond" w:cs="Courier New"/>
          <w:bCs/>
          <w:color w:val="auto"/>
          <w:sz w:val="20"/>
        </w:rPr>
        <w:t>« </w:t>
      </w:r>
      <w:r w:rsidRPr="001949A0">
        <w:rPr>
          <w:rFonts w:ascii="Garamond" w:hAnsi="Garamond" w:cs="Courier New"/>
          <w:bCs/>
          <w:i/>
          <w:color w:val="auto"/>
          <w:sz w:val="20"/>
        </w:rPr>
        <w:t xml:space="preserve">des </w:t>
      </w:r>
      <w:r w:rsidRPr="001949A0">
        <w:rPr>
          <w:rFonts w:ascii="Garamond" w:hAnsi="Garamond"/>
          <w:bCs/>
          <w:i/>
          <w:color w:val="auto"/>
          <w:sz w:val="20"/>
        </w:rPr>
        <w:t>pensées</w:t>
      </w:r>
      <w:r w:rsidR="001949A0">
        <w:rPr>
          <w:rFonts w:ascii="Garamond" w:hAnsi="Garamond"/>
          <w:bCs/>
          <w:i/>
          <w:color w:val="auto"/>
          <w:sz w:val="20"/>
        </w:rPr>
        <w:t> »</w:t>
      </w:r>
      <w:r w:rsidR="00020845">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auto"/>
          <w:sz w:val="20"/>
        </w:rPr>
        <w:t>Gedanken</w:t>
      </w:r>
      <w:r w:rsidR="001949A0">
        <w:rPr>
          <w:rFonts w:ascii="Garamond" w:hAnsi="Garamond" w:cs="Courier New"/>
          <w:bCs/>
          <w:i/>
          <w:color w:val="auto"/>
          <w:sz w:val="20"/>
        </w:rPr>
        <w:t xml:space="preserve">. </w:t>
      </w:r>
      <w:r w:rsidRPr="00705696">
        <w:rPr>
          <w:rFonts w:ascii="Garamond" w:hAnsi="Garamond" w:cs="Courier New"/>
          <w:bCs/>
          <w:color w:val="auto"/>
          <w:sz w:val="20"/>
        </w:rPr>
        <w:t xml:space="preserve">Il y a </w:t>
      </w:r>
      <w:r w:rsidR="001949A0">
        <w:rPr>
          <w:rFonts w:ascii="Garamond" w:hAnsi="Garamond" w:cs="Courier New"/>
          <w:bCs/>
          <w:color w:val="auto"/>
          <w:sz w:val="20"/>
        </w:rPr>
        <w:t>« </w:t>
      </w:r>
      <w:r w:rsidRPr="001949A0">
        <w:rPr>
          <w:rFonts w:ascii="Garamond" w:hAnsi="Garamond" w:cs="Courier New"/>
          <w:bCs/>
          <w:i/>
          <w:color w:val="auto"/>
          <w:sz w:val="20"/>
        </w:rPr>
        <w:t xml:space="preserve">des </w:t>
      </w:r>
      <w:r w:rsidRPr="001949A0">
        <w:rPr>
          <w:rFonts w:ascii="Garamond" w:hAnsi="Garamond"/>
          <w:bCs/>
          <w:i/>
          <w:color w:val="auto"/>
          <w:sz w:val="20"/>
        </w:rPr>
        <w:t>pensées</w:t>
      </w:r>
      <w:r w:rsidRPr="00705696">
        <w:rPr>
          <w:rFonts w:ascii="Garamond" w:hAnsi="Garamond" w:cs="Courier New"/>
          <w:bCs/>
          <w:color w:val="auto"/>
          <w:sz w:val="20"/>
        </w:rPr>
        <w:t xml:space="preserve"> » dans ce champ de l’au</w:t>
      </w:r>
      <w:r w:rsidR="005B2683">
        <w:rPr>
          <w:rFonts w:ascii="Garamond" w:hAnsi="Garamond" w:cs="Courier New"/>
          <w:bCs/>
          <w:color w:val="auto"/>
          <w:sz w:val="20"/>
        </w:rPr>
        <w:softHyphen/>
        <w:t>-</w:t>
      </w:r>
      <w:r w:rsidRPr="00705696">
        <w:rPr>
          <w:rFonts w:ascii="Garamond" w:hAnsi="Garamond" w:cs="Courier New"/>
          <w:bCs/>
          <w:color w:val="auto"/>
          <w:sz w:val="20"/>
        </w:rPr>
        <w:t>delà de la conscience. Ce n’est pas là un argument</w:t>
      </w:r>
      <w:r w:rsidR="0095340D" w:rsidRPr="00705696">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95340D"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w:t>
      </w:r>
      <w:r w:rsidR="00BF3196" w:rsidRPr="00705696">
        <w:rPr>
          <w:rFonts w:ascii="Garamond" w:hAnsi="Garamond" w:cs="Courier New"/>
          <w:bCs/>
          <w:color w:val="auto"/>
          <w:sz w:val="20"/>
        </w:rPr>
        <w:t>e vous l’ai articulé d’une façon plus précise, à savoir qu’</w:t>
      </w:r>
      <w:r w:rsidR="00BF3196" w:rsidRPr="005B2683">
        <w:rPr>
          <w:rFonts w:ascii="Garamond" w:hAnsi="Garamond" w:cs="Courier New"/>
          <w:bCs/>
          <w:i/>
          <w:color w:val="auto"/>
          <w:sz w:val="20"/>
        </w:rPr>
        <w:t xml:space="preserve">il est </w:t>
      </w:r>
      <w:r w:rsidR="00BF3196" w:rsidRPr="005B2683">
        <w:rPr>
          <w:rFonts w:ascii="Garamond" w:hAnsi="Garamond"/>
          <w:bCs/>
          <w:i/>
          <w:color w:val="auto"/>
          <w:sz w:val="20"/>
        </w:rPr>
        <w:t>impos</w:t>
      </w:r>
      <w:r w:rsidR="00BF3196" w:rsidRPr="005B2683">
        <w:rPr>
          <w:rFonts w:ascii="Garamond" w:hAnsi="Garamond"/>
          <w:bCs/>
          <w:i/>
          <w:color w:val="auto"/>
          <w:sz w:val="20"/>
        </w:rPr>
        <w:softHyphen/>
        <w:t>sible de représenter</w:t>
      </w:r>
      <w:r w:rsidR="00BF3196" w:rsidRPr="005B2683">
        <w:rPr>
          <w:rFonts w:ascii="Garamond" w:hAnsi="Garamond" w:cs="Courier New"/>
          <w:bCs/>
          <w:i/>
          <w:color w:val="auto"/>
          <w:sz w:val="20"/>
        </w:rPr>
        <w:t xml:space="preserve"> ces « </w:t>
      </w:r>
      <w:r w:rsidR="00BF3196" w:rsidRPr="005B2683">
        <w:rPr>
          <w:rFonts w:ascii="Garamond" w:hAnsi="Garamond"/>
          <w:bCs/>
          <w:i/>
          <w:color w:val="auto"/>
          <w:sz w:val="20"/>
        </w:rPr>
        <w:t>pensées</w:t>
      </w:r>
      <w:r w:rsidR="00BF3196" w:rsidRPr="005B2683">
        <w:rPr>
          <w:rFonts w:ascii="Garamond" w:hAnsi="Garamond" w:cs="Courier New"/>
          <w:bCs/>
          <w:i/>
          <w:color w:val="auto"/>
          <w:sz w:val="20"/>
        </w:rPr>
        <w:t xml:space="preserve"> »</w:t>
      </w:r>
      <w:r w:rsidR="00BF3196" w:rsidRPr="00705696">
        <w:rPr>
          <w:rFonts w:ascii="Garamond" w:hAnsi="Garamond" w:cs="Courier New"/>
          <w:bCs/>
          <w:color w:val="auto"/>
          <w:sz w:val="20"/>
        </w:rPr>
        <w:t xml:space="preserve"> autrement que dans la même homolo</w:t>
      </w:r>
      <w:r w:rsidR="00BF3196" w:rsidRPr="00705696">
        <w:rPr>
          <w:rFonts w:ascii="Garamond" w:hAnsi="Garamond" w:cs="Courier New"/>
          <w:bCs/>
          <w:color w:val="auto"/>
          <w:sz w:val="20"/>
        </w:rPr>
        <w:softHyphen/>
        <w:t xml:space="preserve">gie de détermination où </w:t>
      </w:r>
      <w:r w:rsidR="00BF3196" w:rsidRPr="005B2683">
        <w:rPr>
          <w:rFonts w:ascii="Garamond" w:hAnsi="Garamond" w:cs="Courier New"/>
          <w:bCs/>
          <w:i/>
          <w:color w:val="auto"/>
          <w:sz w:val="20"/>
        </w:rPr>
        <w:t xml:space="preserve">le sujet du « </w:t>
      </w:r>
      <w:r w:rsidR="00BF3196" w:rsidRPr="005B2683">
        <w:rPr>
          <w:rFonts w:ascii="Garamond" w:hAnsi="Garamond"/>
          <w:bCs/>
          <w:i/>
          <w:color w:val="0000CC"/>
          <w:sz w:val="20"/>
        </w:rPr>
        <w:t>je pense</w:t>
      </w:r>
      <w:r w:rsidR="00BF3196" w:rsidRPr="005B2683">
        <w:rPr>
          <w:rFonts w:ascii="Garamond" w:hAnsi="Garamond" w:cs="Courier New"/>
          <w:bCs/>
          <w:i/>
          <w:color w:val="auto"/>
          <w:sz w:val="20"/>
        </w:rPr>
        <w:t xml:space="preserve"> »</w:t>
      </w:r>
      <w:r w:rsidR="00BF3196" w:rsidRPr="00705696">
        <w:rPr>
          <w:rFonts w:ascii="Garamond" w:hAnsi="Garamond" w:cs="Courier New"/>
          <w:bCs/>
          <w:color w:val="auto"/>
          <w:sz w:val="20"/>
        </w:rPr>
        <w:t xml:space="preserve"> se trouve </w:t>
      </w:r>
      <w:r w:rsidR="00BF3196" w:rsidRPr="005B2683">
        <w:rPr>
          <w:rFonts w:ascii="Garamond" w:hAnsi="Garamond" w:cs="Courier New"/>
          <w:bCs/>
          <w:i/>
          <w:color w:val="auto"/>
          <w:sz w:val="20"/>
        </w:rPr>
        <w:t>par rapport à</w:t>
      </w:r>
      <w:r w:rsidR="00BF3196" w:rsidRPr="00705696">
        <w:rPr>
          <w:rFonts w:ascii="Garamond" w:hAnsi="Garamond" w:cs="Courier New"/>
          <w:bCs/>
          <w:color w:val="auto"/>
          <w:sz w:val="20"/>
        </w:rPr>
        <w:t xml:space="preserve"> l’articulation du </w:t>
      </w:r>
      <w:r w:rsidR="00BF3196" w:rsidRPr="005B2683">
        <w:rPr>
          <w:rFonts w:ascii="Garamond" w:hAnsi="Garamond" w:cs="Courier New"/>
          <w:bCs/>
          <w:i/>
          <w:color w:val="auto"/>
          <w:sz w:val="20"/>
        </w:rPr>
        <w:t xml:space="preserve">« </w:t>
      </w:r>
      <w:r w:rsidR="00BF3196" w:rsidRPr="005B2683">
        <w:rPr>
          <w:rFonts w:ascii="Garamond" w:hAnsi="Garamond"/>
          <w:bCs/>
          <w:i/>
          <w:color w:val="0000CC"/>
          <w:sz w:val="20"/>
        </w:rPr>
        <w:t>je doute</w:t>
      </w:r>
      <w:r w:rsidR="00BF3196" w:rsidRPr="005B2683">
        <w:rPr>
          <w:rFonts w:ascii="Garamond" w:hAnsi="Garamond" w:cs="Courier New"/>
          <w:bCs/>
          <w:i/>
          <w:color w:val="auto"/>
          <w:sz w:val="20"/>
        </w:rPr>
        <w:t xml:space="preserve"> ».</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6D03B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DESCARTES saisit son « </w:t>
      </w:r>
      <w:r w:rsidRPr="00705696">
        <w:rPr>
          <w:rFonts w:ascii="Garamond" w:hAnsi="Garamond"/>
          <w:bCs/>
          <w:i/>
          <w:color w:val="0000CC"/>
          <w:sz w:val="20"/>
        </w:rPr>
        <w:t>je pense</w:t>
      </w:r>
      <w:r w:rsidRPr="00705696">
        <w:rPr>
          <w:rFonts w:ascii="Garamond" w:hAnsi="Garamond" w:cs="Courier New"/>
          <w:bCs/>
          <w:color w:val="auto"/>
          <w:sz w:val="20"/>
        </w:rPr>
        <w:t xml:space="preserve"> » dans l’énon</w:t>
      </w:r>
      <w:r w:rsidRPr="00705696">
        <w:rPr>
          <w:rFonts w:ascii="Garamond" w:hAnsi="Garamond" w:cs="Courier New"/>
          <w:bCs/>
          <w:color w:val="auto"/>
          <w:sz w:val="20"/>
        </w:rPr>
        <w:softHyphen/>
        <w:t xml:space="preserve">ciation du « </w:t>
      </w:r>
      <w:r w:rsidRPr="00705696">
        <w:rPr>
          <w:rFonts w:ascii="Garamond" w:hAnsi="Garamond"/>
          <w:bCs/>
          <w:i/>
          <w:color w:val="0000CC"/>
          <w:sz w:val="20"/>
        </w:rPr>
        <w:t>je doute</w:t>
      </w:r>
      <w:r w:rsidRPr="00705696">
        <w:rPr>
          <w:rFonts w:ascii="Garamond" w:hAnsi="Garamond" w:cs="Courier New"/>
          <w:bCs/>
          <w:color w:val="auto"/>
          <w:sz w:val="20"/>
        </w:rPr>
        <w:t xml:space="preserve"> », non dans son énoncé qui charrie encore tout de ce savoir </w:t>
      </w:r>
    </w:p>
    <w:p w:rsidR="007274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mettre </w:t>
      </w:r>
      <w:r w:rsidR="006D03BA">
        <w:rPr>
          <w:rFonts w:ascii="Garamond" w:hAnsi="Garamond" w:cs="Courier New"/>
          <w:bCs/>
          <w:color w:val="auto"/>
          <w:sz w:val="20"/>
        </w:rPr>
        <w:t xml:space="preserve">en doute. </w:t>
      </w:r>
      <w:r w:rsidRPr="00705696">
        <w:rPr>
          <w:rFonts w:ascii="Garamond" w:hAnsi="Garamond" w:cs="Courier New"/>
          <w:bCs/>
          <w:color w:val="auto"/>
          <w:sz w:val="20"/>
        </w:rPr>
        <w:t>Dis</w:t>
      </w:r>
      <w:r w:rsidR="005B2683">
        <w:rPr>
          <w:rFonts w:ascii="Garamond" w:hAnsi="Garamond" w:cs="Courier New"/>
          <w:bCs/>
          <w:color w:val="auto"/>
          <w:sz w:val="20"/>
        </w:rPr>
        <w:t>-</w:t>
      </w:r>
      <w:r w:rsidRPr="00705696">
        <w:rPr>
          <w:rFonts w:ascii="Garamond" w:hAnsi="Garamond" w:cs="Courier New"/>
          <w:bCs/>
          <w:color w:val="auto"/>
          <w:sz w:val="20"/>
        </w:rPr>
        <w:t>je que FREUD fait ce pas de plus</w:t>
      </w:r>
      <w:r w:rsidR="006D03BA">
        <w:rPr>
          <w:rFonts w:ascii="Garamond" w:hAnsi="Garamond" w:cs="Courier New"/>
          <w:bCs/>
          <w:color w:val="auto"/>
          <w:sz w:val="20"/>
        </w:rPr>
        <w:t xml:space="preserve"> - </w:t>
      </w:r>
      <w:r w:rsidRPr="00705696">
        <w:rPr>
          <w:rFonts w:ascii="Garamond" w:hAnsi="Garamond" w:cs="Courier New"/>
          <w:bCs/>
          <w:color w:val="auto"/>
          <w:sz w:val="20"/>
        </w:rPr>
        <w:t>qui nous désigne assez la légiti</w:t>
      </w:r>
      <w:r w:rsidRPr="00705696">
        <w:rPr>
          <w:rFonts w:ascii="Garamond" w:hAnsi="Garamond" w:cs="Courier New"/>
          <w:bCs/>
          <w:color w:val="auto"/>
          <w:sz w:val="20"/>
        </w:rPr>
        <w:softHyphen/>
        <w:t>mité de notre association</w:t>
      </w:r>
      <w:r w:rsidR="006D03BA">
        <w:rPr>
          <w:rFonts w:ascii="Garamond" w:hAnsi="Garamond" w:cs="Courier New"/>
          <w:bCs/>
          <w:color w:val="auto"/>
          <w:sz w:val="20"/>
        </w:rPr>
        <w:t xml:space="preserve"> </w:t>
      </w:r>
      <w:r w:rsidR="00727468">
        <w:rPr>
          <w:rFonts w:ascii="Garamond" w:hAnsi="Garamond" w:cs="Courier New"/>
          <w:bCs/>
          <w:color w:val="auto"/>
          <w:sz w:val="20"/>
        </w:rPr>
        <w:t>–</w:t>
      </w:r>
      <w:r w:rsidR="006D03BA">
        <w:rPr>
          <w:rFonts w:ascii="Garamond" w:hAnsi="Garamond" w:cs="Courier New"/>
          <w:bCs/>
          <w:color w:val="auto"/>
          <w:sz w:val="20"/>
        </w:rPr>
        <w:t xml:space="preserve"> </w:t>
      </w:r>
    </w:p>
    <w:p w:rsidR="00030F63"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quand il nous dit d’intégrer au texte du rêve par exemple, ce que j’appellerai « </w:t>
      </w:r>
      <w:r w:rsidRPr="00705696">
        <w:rPr>
          <w:rFonts w:ascii="Garamond" w:hAnsi="Garamond"/>
          <w:bCs/>
          <w:i/>
          <w:color w:val="auto"/>
          <w:sz w:val="20"/>
        </w:rPr>
        <w:t>le colophon</w:t>
      </w:r>
      <w:r w:rsidRPr="00705696">
        <w:rPr>
          <w:rFonts w:ascii="Garamond" w:hAnsi="Garamond" w:cs="Courier New"/>
          <w:bCs/>
          <w:color w:val="auto"/>
          <w:sz w:val="20"/>
        </w:rPr>
        <w:t xml:space="preserve"> » ? </w:t>
      </w:r>
    </w:p>
    <w:p w:rsidR="00030F63" w:rsidRPr="00705696" w:rsidRDefault="00030F63" w:rsidP="00B82165">
      <w:pPr>
        <w:pStyle w:val="Corpsdetexte"/>
        <w:ind w:right="-568"/>
        <w:jc w:val="left"/>
        <w:rPr>
          <w:rFonts w:ascii="Garamond" w:hAnsi="Garamond" w:cs="Courier New"/>
          <w:bCs/>
          <w:color w:val="auto"/>
          <w:sz w:val="20"/>
        </w:rPr>
      </w:pPr>
    </w:p>
    <w:p w:rsidR="00477B43" w:rsidRDefault="00BF3196" w:rsidP="00477B43">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Quand il est mis en marge du texte du rêve </w:t>
      </w:r>
      <w:r w:rsidRPr="00705696">
        <w:rPr>
          <w:rFonts w:ascii="Garamond" w:hAnsi="Garamond"/>
          <w:bCs/>
          <w:i/>
          <w:color w:val="auto"/>
          <w:sz w:val="20"/>
        </w:rPr>
        <w:t>le colophon</w:t>
      </w:r>
      <w:r w:rsidR="00477B43">
        <w:rPr>
          <w:rFonts w:ascii="Garamond" w:hAnsi="Garamond" w:cs="Courier New"/>
          <w:bCs/>
          <w:color w:val="auto"/>
          <w:sz w:val="20"/>
        </w:rPr>
        <w:t>...</w:t>
      </w:r>
    </w:p>
    <w:p w:rsidR="00477B43" w:rsidRDefault="00BF3196" w:rsidP="00477B43">
      <w:pPr>
        <w:pStyle w:val="Corpsdetexte"/>
        <w:ind w:left="708" w:right="-568"/>
        <w:jc w:val="left"/>
        <w:rPr>
          <w:rFonts w:ascii="Garamond" w:hAnsi="Garamond" w:cs="Courier New"/>
          <w:bCs/>
          <w:color w:val="auto"/>
          <w:sz w:val="20"/>
        </w:rPr>
      </w:pPr>
      <w:r w:rsidRPr="00705696">
        <w:rPr>
          <w:rFonts w:ascii="Garamond" w:hAnsi="Garamond"/>
          <w:bCs/>
          <w:i/>
          <w:color w:val="auto"/>
          <w:sz w:val="20"/>
        </w:rPr>
        <w:t>le colophon</w:t>
      </w:r>
      <w:r w:rsidRPr="00705696">
        <w:rPr>
          <w:rFonts w:ascii="Garamond" w:hAnsi="Garamond" w:cs="Courier New"/>
          <w:bCs/>
          <w:color w:val="auto"/>
          <w:sz w:val="20"/>
        </w:rPr>
        <w:t>, dans un vieux texte, c’est cette</w:t>
      </w:r>
      <w:r w:rsidR="00A909C8" w:rsidRPr="00705696">
        <w:rPr>
          <w:rFonts w:ascii="Garamond" w:hAnsi="Garamond" w:cs="Courier New"/>
          <w:bCs/>
          <w:color w:val="auto"/>
          <w:sz w:val="20"/>
        </w:rPr>
        <w:t xml:space="preserve"> </w:t>
      </w:r>
      <w:r w:rsidRPr="00705696">
        <w:rPr>
          <w:rFonts w:ascii="Garamond" w:hAnsi="Garamond"/>
          <w:bCs/>
          <w:i/>
          <w:color w:val="auto"/>
          <w:sz w:val="20"/>
        </w:rPr>
        <w:t>petite main</w:t>
      </w:r>
      <w:r w:rsidR="005B2683">
        <w:rPr>
          <w:rFonts w:ascii="Garamond" w:hAnsi="Garamond"/>
          <w:bCs/>
          <w:i/>
          <w:color w:val="auto"/>
          <w:sz w:val="20"/>
        </w:rPr>
        <w:t xml:space="preserve"> </w:t>
      </w:r>
      <w:r w:rsidRPr="00705696">
        <w:rPr>
          <w:rFonts w:ascii="Garamond" w:hAnsi="Garamond" w:cs="Courier New"/>
          <w:bCs/>
          <w:color w:val="auto"/>
          <w:sz w:val="20"/>
        </w:rPr>
        <w:t>indicative : on l’imprime, on</w:t>
      </w:r>
      <w:r w:rsidR="00030F63" w:rsidRPr="00705696">
        <w:rPr>
          <w:rFonts w:ascii="Garamond" w:hAnsi="Garamond" w:cs="Courier New"/>
          <w:bCs/>
          <w:color w:val="auto"/>
          <w:sz w:val="20"/>
        </w:rPr>
        <w:t xml:space="preserve"> </w:t>
      </w:r>
      <w:r w:rsidRPr="00705696">
        <w:rPr>
          <w:rFonts w:ascii="Garamond" w:hAnsi="Garamond" w:cs="Courier New"/>
          <w:bCs/>
          <w:color w:val="auto"/>
          <w:sz w:val="20"/>
        </w:rPr>
        <w:t xml:space="preserve">l’imprimait du temps </w:t>
      </w:r>
    </w:p>
    <w:p w:rsidR="00BF3196" w:rsidRPr="00477B43" w:rsidRDefault="00BF3196" w:rsidP="00477B43">
      <w:pPr>
        <w:pStyle w:val="Corpsdetexte"/>
        <w:ind w:left="708" w:right="-568"/>
        <w:jc w:val="left"/>
        <w:rPr>
          <w:rFonts w:ascii="Garamond" w:hAnsi="Garamond"/>
          <w:bCs/>
          <w:i/>
          <w:color w:val="auto"/>
          <w:sz w:val="20"/>
        </w:rPr>
      </w:pPr>
      <w:r w:rsidRPr="00705696">
        <w:rPr>
          <w:rFonts w:ascii="Garamond" w:hAnsi="Garamond" w:cs="Courier New"/>
          <w:bCs/>
          <w:color w:val="auto"/>
          <w:sz w:val="20"/>
        </w:rPr>
        <w:t>où l’on avait encore une</w:t>
      </w:r>
      <w:r w:rsidR="00030F63" w:rsidRPr="00705696">
        <w:rPr>
          <w:rFonts w:ascii="Garamond" w:hAnsi="Garamond" w:cs="Courier New"/>
          <w:bCs/>
          <w:color w:val="auto"/>
          <w:sz w:val="20"/>
        </w:rPr>
        <w:t xml:space="preserve"> </w:t>
      </w:r>
      <w:r w:rsidRPr="00705696">
        <w:rPr>
          <w:rFonts w:ascii="Garamond" w:hAnsi="Garamond" w:cs="Courier New"/>
          <w:bCs/>
          <w:color w:val="auto"/>
          <w:sz w:val="20"/>
        </w:rPr>
        <w:t>typographie</w:t>
      </w:r>
      <w:r w:rsidR="00477B43">
        <w:rPr>
          <w:rFonts w:ascii="Garamond" w:hAnsi="Garamond" w:cs="Courier New"/>
          <w:bCs/>
          <w:color w:val="auto"/>
          <w:sz w:val="20"/>
        </w:rPr>
        <w:t xml:space="preserve"> - </w:t>
      </w:r>
      <w:r w:rsidRPr="00705696">
        <w:rPr>
          <w:rFonts w:ascii="Garamond" w:hAnsi="Garamond" w:cs="Courier New"/>
          <w:bCs/>
          <w:color w:val="auto"/>
          <w:sz w:val="20"/>
        </w:rPr>
        <w:t>eh bien, il dit</w:t>
      </w:r>
      <w:r w:rsidR="00477B43">
        <w:rPr>
          <w:rFonts w:ascii="Garamond" w:hAnsi="Garamond" w:cs="Courier New"/>
          <w:bCs/>
          <w:color w:val="auto"/>
          <w:sz w:val="20"/>
        </w:rPr>
        <w:t xml:space="preserve"> : </w:t>
      </w:r>
      <w:r w:rsidRPr="00705696">
        <w:rPr>
          <w:rFonts w:ascii="Garamond" w:hAnsi="Garamond" w:cs="Courier New"/>
          <w:bCs/>
          <w:color w:val="auto"/>
          <w:sz w:val="20"/>
        </w:rPr>
        <w:t>tenez</w:t>
      </w:r>
      <w:r w:rsidR="005B2683">
        <w:rPr>
          <w:rFonts w:ascii="Garamond" w:hAnsi="Garamond" w:cs="Courier New"/>
          <w:bCs/>
          <w:color w:val="auto"/>
          <w:sz w:val="20"/>
        </w:rPr>
        <w:t>-</w:t>
      </w:r>
      <w:r w:rsidRPr="00705696">
        <w:rPr>
          <w:rFonts w:ascii="Garamond" w:hAnsi="Garamond" w:cs="Courier New"/>
          <w:bCs/>
          <w:color w:val="auto"/>
          <w:sz w:val="20"/>
        </w:rPr>
        <w:t xml:space="preserve">en compte, </w:t>
      </w:r>
      <w:r w:rsidRPr="00705696">
        <w:rPr>
          <w:rFonts w:ascii="Garamond" w:hAnsi="Garamond"/>
          <w:bCs/>
          <w:i/>
          <w:color w:val="auto"/>
          <w:sz w:val="20"/>
        </w:rPr>
        <w:t>le colophon du doute fait partie du texte</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indique, par ce </w:t>
      </w:r>
      <w:r w:rsidRPr="00705696">
        <w:rPr>
          <w:rFonts w:ascii="Garamond" w:hAnsi="Garamond"/>
          <w:bCs/>
          <w:i/>
          <w:color w:val="auto"/>
          <w:sz w:val="20"/>
        </w:rPr>
        <w:t>petit signe</w:t>
      </w:r>
      <w:r w:rsidRPr="00705696">
        <w:rPr>
          <w:rFonts w:ascii="Garamond" w:hAnsi="Garamond" w:cs="Courier New"/>
          <w:bCs/>
          <w:color w:val="auto"/>
          <w:sz w:val="20"/>
        </w:rPr>
        <w:t xml:space="preserve"> d’une façon </w:t>
      </w:r>
      <w:r w:rsidRPr="00705696">
        <w:rPr>
          <w:rFonts w:ascii="Garamond" w:hAnsi="Garamond" w:cs="Courier New"/>
          <w:bCs/>
          <w:iCs/>
          <w:color w:val="auto"/>
          <w:sz w:val="20"/>
        </w:rPr>
        <w:t>renforcée</w:t>
      </w:r>
      <w:r w:rsidRPr="00705696">
        <w:rPr>
          <w:rFonts w:ascii="Garamond" w:hAnsi="Garamond" w:cs="Courier New"/>
          <w:bCs/>
          <w:color w:val="auto"/>
          <w:sz w:val="20"/>
        </w:rPr>
        <w:t>…</w:t>
      </w:r>
    </w:p>
    <w:p w:rsidR="005B2683"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comme il nous l’indique par tous ses propos concernant la façon de tenir compte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de ce récit pourtant toujours possible à mettre en doute qui nous est donné du rêve</w:t>
      </w:r>
    </w:p>
    <w:p w:rsidR="00477B43"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…nous indique qu’il place sa certi</w:t>
      </w:r>
      <w:r w:rsidRPr="00705696">
        <w:rPr>
          <w:rFonts w:ascii="Garamond" w:hAnsi="Garamond" w:cs="Courier New"/>
          <w:bCs/>
          <w:color w:val="auto"/>
          <w:sz w:val="20"/>
        </w:rPr>
        <w:softHyphen/>
        <w:t>tude</w:t>
      </w:r>
      <w:r w:rsidR="00477B43">
        <w:rPr>
          <w:rFonts w:ascii="Garamond" w:hAnsi="Garamond" w:cs="Courier New"/>
          <w:bCs/>
          <w:color w:val="auto"/>
          <w:sz w:val="20"/>
        </w:rPr>
        <w:t xml:space="preserve">, </w:t>
      </w:r>
      <w:r w:rsidRPr="00705696">
        <w:rPr>
          <w:rFonts w:ascii="Garamond" w:hAnsi="Garamond"/>
          <w:bCs/>
          <w:i/>
          <w:color w:val="auto"/>
          <w:sz w:val="20"/>
        </w:rPr>
        <w:t>Gewissheit</w:t>
      </w:r>
      <w:r w:rsidRPr="00705696">
        <w:rPr>
          <w:rFonts w:ascii="Garamond" w:hAnsi="Garamond" w:cs="Courier New"/>
          <w:bCs/>
          <w:i/>
          <w:color w:val="auto"/>
          <w:sz w:val="20"/>
        </w:rPr>
        <w:t xml:space="preserve"> </w:t>
      </w:r>
      <w:r w:rsidRPr="00705696">
        <w:rPr>
          <w:rFonts w:ascii="Garamond" w:hAnsi="Garamond" w:cs="Courier New"/>
          <w:bCs/>
          <w:color w:val="auto"/>
          <w:sz w:val="20"/>
        </w:rPr>
        <w:t>vous ai</w:t>
      </w:r>
      <w:r w:rsidR="005B2683">
        <w:rPr>
          <w:rFonts w:ascii="Garamond" w:hAnsi="Garamond" w:cs="Courier New"/>
          <w:bCs/>
          <w:color w:val="auto"/>
          <w:sz w:val="20"/>
        </w:rPr>
        <w:t>-</w:t>
      </w:r>
      <w:r w:rsidRPr="00705696">
        <w:rPr>
          <w:rFonts w:ascii="Garamond" w:hAnsi="Garamond" w:cs="Courier New"/>
          <w:bCs/>
          <w:color w:val="auto"/>
          <w:sz w:val="20"/>
        </w:rPr>
        <w:t>je dit la dernière fois</w:t>
      </w:r>
      <w:r w:rsidR="00477B43">
        <w:rPr>
          <w:rFonts w:ascii="Garamond" w:hAnsi="Garamond" w:cs="Courier New"/>
          <w:bCs/>
          <w:color w:val="auto"/>
          <w:sz w:val="20"/>
        </w:rPr>
        <w:t xml:space="preserve">, </w:t>
      </w:r>
      <w:r w:rsidRPr="00705696">
        <w:rPr>
          <w:rFonts w:ascii="Garamond" w:hAnsi="Garamond" w:cs="Courier New"/>
          <w:bCs/>
          <w:color w:val="auto"/>
          <w:sz w:val="20"/>
        </w:rPr>
        <w:t xml:space="preserve">dans la seule </w:t>
      </w:r>
      <w:r w:rsidRPr="00705696">
        <w:rPr>
          <w:rFonts w:ascii="Garamond" w:hAnsi="Garamond"/>
          <w:bCs/>
          <w:i/>
          <w:color w:val="0000CC"/>
          <w:sz w:val="20"/>
        </w:rPr>
        <w:t>constellation des signifiants</w:t>
      </w:r>
      <w:r w:rsidR="0095340D" w:rsidRPr="00705696">
        <w:rPr>
          <w:rFonts w:ascii="Garamond" w:hAnsi="Garamond"/>
          <w:bCs/>
          <w:i/>
          <w:color w:val="0000CC"/>
          <w:sz w:val="20"/>
        </w:rPr>
        <w:t xml:space="preserve">, </w:t>
      </w:r>
    </w:p>
    <w:p w:rsidR="00477B4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tels qu’ils résultent du récit</w:t>
      </w:r>
      <w:r w:rsidR="0095340D" w:rsidRPr="00705696">
        <w:rPr>
          <w:rFonts w:ascii="Garamond" w:hAnsi="Garamond" w:cs="Courier New"/>
          <w:bCs/>
          <w:color w:val="auto"/>
          <w:sz w:val="20"/>
        </w:rPr>
        <w:t>,</w:t>
      </w:r>
      <w:r w:rsidRPr="00705696">
        <w:rPr>
          <w:rFonts w:ascii="Garamond" w:hAnsi="Garamond" w:cs="Courier New"/>
          <w:bCs/>
          <w:color w:val="auto"/>
          <w:sz w:val="20"/>
        </w:rPr>
        <w:t xml:space="preserve"> du commentaire, de l’associa</w:t>
      </w:r>
      <w:r w:rsidRPr="00705696">
        <w:rPr>
          <w:rFonts w:ascii="Garamond" w:hAnsi="Garamond" w:cs="Courier New"/>
          <w:bCs/>
          <w:color w:val="auto"/>
          <w:sz w:val="20"/>
        </w:rPr>
        <w:softHyphen/>
        <w:t>tion</w:t>
      </w:r>
      <w:r w:rsidR="0095340D" w:rsidRPr="00705696">
        <w:rPr>
          <w:rFonts w:ascii="Garamond" w:hAnsi="Garamond" w:cs="Courier New"/>
          <w:bCs/>
          <w:color w:val="auto"/>
          <w:sz w:val="20"/>
        </w:rPr>
        <w:t>,</w:t>
      </w:r>
      <w:r w:rsidRPr="00705696">
        <w:rPr>
          <w:rFonts w:ascii="Garamond" w:hAnsi="Garamond" w:cs="Courier New"/>
          <w:bCs/>
          <w:color w:val="auto"/>
          <w:sz w:val="20"/>
        </w:rPr>
        <w:t xml:space="preserve"> peu importe la rétractation. Tout vient à fournir du signifiant</w:t>
      </w:r>
      <w:r w:rsidR="00BA19F7"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sur quoi compte</w:t>
      </w:r>
      <w:r w:rsidR="005B2683">
        <w:rPr>
          <w:rFonts w:ascii="Garamond" w:hAnsi="Garamond" w:cs="Courier New"/>
          <w:bCs/>
          <w:color w:val="auto"/>
          <w:sz w:val="20"/>
        </w:rPr>
        <w:t>-</w:t>
      </w:r>
      <w:r w:rsidRPr="00705696">
        <w:rPr>
          <w:rFonts w:ascii="Garamond" w:hAnsi="Garamond" w:cs="Courier New"/>
          <w:bCs/>
          <w:color w:val="auto"/>
          <w:sz w:val="20"/>
        </w:rPr>
        <w:t>t</w:t>
      </w:r>
      <w:r w:rsidR="005B2683">
        <w:rPr>
          <w:rFonts w:ascii="Garamond" w:hAnsi="Garamond" w:cs="Courier New"/>
          <w:bCs/>
          <w:color w:val="auto"/>
          <w:sz w:val="20"/>
        </w:rPr>
        <w:t>-</w:t>
      </w:r>
      <w:r w:rsidRPr="00705696">
        <w:rPr>
          <w:rFonts w:ascii="Garamond" w:hAnsi="Garamond" w:cs="Courier New"/>
          <w:bCs/>
          <w:color w:val="auto"/>
          <w:sz w:val="20"/>
        </w:rPr>
        <w:t xml:space="preserve">il pour établir </w:t>
      </w:r>
      <w:r w:rsidRPr="00705696">
        <w:rPr>
          <w:rFonts w:ascii="Garamond" w:hAnsi="Garamond"/>
          <w:bCs/>
          <w:i/>
          <w:iCs/>
          <w:color w:val="0000CC"/>
          <w:sz w:val="20"/>
        </w:rPr>
        <w:t>sa</w:t>
      </w:r>
      <w:r w:rsidRPr="00705696">
        <w:rPr>
          <w:rFonts w:ascii="Garamond" w:hAnsi="Garamond"/>
          <w:bCs/>
          <w:i/>
          <w:color w:val="0000CC"/>
          <w:sz w:val="20"/>
        </w:rPr>
        <w:t xml:space="preserve"> Gewissheit </w:t>
      </w:r>
      <w:r w:rsidRPr="00705696">
        <w:rPr>
          <w:rFonts w:ascii="Garamond" w:hAnsi="Garamond"/>
          <w:bCs/>
          <w:i/>
          <w:iCs/>
          <w:color w:val="0000CC"/>
          <w:sz w:val="20"/>
        </w:rPr>
        <w:t>à lui</w:t>
      </w:r>
      <w:r w:rsidRPr="00705696">
        <w:rPr>
          <w:rFonts w:ascii="Garamond" w:hAnsi="Garamond" w:cs="Courier New"/>
          <w:bCs/>
          <w:color w:val="auto"/>
          <w:sz w:val="20"/>
        </w:rPr>
        <w:t>.</w:t>
      </w:r>
    </w:p>
    <w:p w:rsidR="00030F63" w:rsidRPr="00705696" w:rsidRDefault="00030F63"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je souligne que l’expérience ne commence qu’avec </w:t>
      </w:r>
      <w:r w:rsidRPr="005B2683">
        <w:rPr>
          <w:rFonts w:ascii="Garamond" w:hAnsi="Garamond" w:cs="Courier New"/>
          <w:bCs/>
          <w:i/>
          <w:color w:val="auto"/>
          <w:sz w:val="20"/>
        </w:rPr>
        <w:t>sa démarche</w:t>
      </w:r>
      <w:r w:rsidRPr="00705696">
        <w:rPr>
          <w:rFonts w:ascii="Garamond" w:hAnsi="Garamond" w:cs="Courier New"/>
          <w:bCs/>
          <w:color w:val="auto"/>
          <w:sz w:val="20"/>
        </w:rPr>
        <w:t xml:space="preserve">, c’est pourquoi je la compare à </w:t>
      </w:r>
      <w:r w:rsidRPr="005B2683">
        <w:rPr>
          <w:rFonts w:ascii="Garamond" w:hAnsi="Garamond" w:cs="Courier New"/>
          <w:bCs/>
          <w:i/>
          <w:color w:val="auto"/>
          <w:sz w:val="20"/>
        </w:rPr>
        <w:t>la démarche cartésienne</w:t>
      </w:r>
      <w:r w:rsidRPr="00705696">
        <w:rPr>
          <w:rFonts w:ascii="Garamond" w:hAnsi="Garamond" w:cs="Courier New"/>
          <w:bCs/>
          <w:color w:val="auto"/>
          <w:sz w:val="20"/>
        </w:rPr>
        <w:t xml:space="preserve">. </w:t>
      </w:r>
    </w:p>
    <w:p w:rsidR="00477B43" w:rsidRDefault="00BF3196" w:rsidP="00477B43">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ne dis pas qu’elle est </w:t>
      </w:r>
      <w:r w:rsidR="00BA19F7" w:rsidRPr="00705696">
        <w:rPr>
          <w:rFonts w:ascii="Garamond" w:hAnsi="Garamond" w:cs="Courier New"/>
          <w:bCs/>
          <w:color w:val="auto"/>
          <w:sz w:val="20"/>
        </w:rPr>
        <w:t>« </w:t>
      </w:r>
      <w:r w:rsidRPr="00705696">
        <w:rPr>
          <w:rFonts w:ascii="Garamond" w:hAnsi="Garamond"/>
          <w:bCs/>
          <w:i/>
          <w:color w:val="auto"/>
          <w:sz w:val="20"/>
        </w:rPr>
        <w:t>l’entrée dans le monde du sujet</w:t>
      </w:r>
      <w:r w:rsidRPr="00705696">
        <w:rPr>
          <w:rFonts w:ascii="Garamond" w:hAnsi="Garamond" w:cs="Courier New"/>
          <w:bCs/>
          <w:color w:val="auto"/>
          <w:sz w:val="20"/>
        </w:rPr>
        <w:t xml:space="preserve"> »</w:t>
      </w:r>
      <w:r w:rsidR="00477B43">
        <w:rPr>
          <w:rFonts w:ascii="Garamond" w:hAnsi="Garamond" w:cs="Courier New"/>
          <w:bCs/>
          <w:color w:val="auto"/>
          <w:sz w:val="20"/>
        </w:rPr>
        <w:t xml:space="preserve"> - </w:t>
      </w:r>
      <w:r w:rsidRPr="00705696">
        <w:rPr>
          <w:rFonts w:ascii="Garamond" w:hAnsi="Garamond" w:cs="Courier New"/>
          <w:bCs/>
          <w:color w:val="auto"/>
          <w:sz w:val="20"/>
        </w:rPr>
        <w:t xml:space="preserve">soulignons du « sujet » comme distinct de la « fonction psychique » </w:t>
      </w:r>
    </w:p>
    <w:p w:rsidR="00477B4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proprement parler, ce mythe, cette nébuleuse confuse</w:t>
      </w:r>
      <w:r w:rsidR="00477B43">
        <w:rPr>
          <w:rFonts w:ascii="Garamond" w:hAnsi="Garamond" w:cs="Courier New"/>
          <w:bCs/>
          <w:color w:val="auto"/>
          <w:sz w:val="20"/>
        </w:rPr>
        <w:t xml:space="preserve"> - </w:t>
      </w:r>
      <w:r w:rsidRPr="00705696">
        <w:rPr>
          <w:rFonts w:ascii="Garamond" w:hAnsi="Garamond" w:cs="Courier New"/>
          <w:bCs/>
          <w:color w:val="auto"/>
          <w:sz w:val="20"/>
        </w:rPr>
        <w:t xml:space="preserve">je ne dirai pas que FREUD l’introduit puisque c’est DESCARTES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l’a introduite, mais je dirai que c’est à elle </w:t>
      </w:r>
      <w:r w:rsidRPr="005B2683">
        <w:rPr>
          <w:rFonts w:ascii="Garamond" w:hAnsi="Garamond" w:cs="Courier New"/>
          <w:bCs/>
          <w:color w:val="C00000"/>
          <w:sz w:val="16"/>
          <w:szCs w:val="16"/>
        </w:rPr>
        <w:t>[</w:t>
      </w:r>
      <w:r w:rsidR="005B2683" w:rsidRPr="005B2683">
        <w:rPr>
          <w:rFonts w:ascii="Garamond" w:hAnsi="Garamond" w:cs="Courier New"/>
          <w:bCs/>
          <w:i/>
          <w:color w:val="C00000"/>
          <w:sz w:val="16"/>
          <w:szCs w:val="16"/>
        </w:rPr>
        <w:t>sa Gewissheit à lui</w:t>
      </w:r>
      <w:r w:rsidRPr="005B2683">
        <w:rPr>
          <w:rFonts w:ascii="Garamond" w:hAnsi="Garamond" w:cs="Courier New"/>
          <w:bCs/>
          <w:color w:val="C00000"/>
          <w:sz w:val="16"/>
          <w:szCs w:val="16"/>
        </w:rPr>
        <w:t>]</w:t>
      </w:r>
      <w:r w:rsidRPr="00705696">
        <w:rPr>
          <w:rFonts w:ascii="Garamond" w:hAnsi="Garamond" w:cs="Courier New"/>
          <w:bCs/>
          <w:color w:val="auto"/>
          <w:sz w:val="20"/>
        </w:rPr>
        <w:t xml:space="preserve"> que FREUD s’adresse, et pour lui dire ceci, qui est nouveau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left="708" w:right="-568" w:firstLine="708"/>
        <w:jc w:val="left"/>
        <w:rPr>
          <w:rFonts w:ascii="Garamond" w:hAnsi="Garamond" w:cs="Courier New"/>
          <w:bCs/>
          <w:color w:val="auto"/>
          <w:sz w:val="20"/>
          <w:lang w:val="en-US"/>
        </w:rPr>
      </w:pPr>
      <w:r w:rsidRPr="00705696">
        <w:rPr>
          <w:rFonts w:ascii="Garamond" w:hAnsi="Garamond" w:cs="Courier New"/>
          <w:bCs/>
          <w:color w:val="auto"/>
          <w:sz w:val="20"/>
        </w:rPr>
        <w:t xml:space="preserve">« </w:t>
      </w:r>
      <w:r w:rsidRPr="00705696">
        <w:rPr>
          <w:rFonts w:ascii="Garamond" w:hAnsi="Garamond"/>
          <w:bCs/>
          <w:i/>
          <w:color w:val="auto"/>
          <w:sz w:val="20"/>
        </w:rPr>
        <w:t>Ici, dans le champ du rêve, tu es chez toi</w:t>
      </w:r>
      <w:r w:rsidRPr="00705696">
        <w:rPr>
          <w:rFonts w:ascii="Garamond" w:hAnsi="Garamond" w:cs="Courier New"/>
          <w:bCs/>
          <w:color w:val="auto"/>
          <w:sz w:val="20"/>
        </w:rPr>
        <w:t xml:space="preserve"> ».</w:t>
      </w:r>
      <w:r w:rsidR="005B2683">
        <w:rPr>
          <w:rFonts w:ascii="Garamond" w:hAnsi="Garamond" w:cs="Courier New"/>
          <w:bCs/>
          <w:color w:val="auto"/>
          <w:sz w:val="20"/>
        </w:rPr>
        <w:t xml:space="preserve"> </w:t>
      </w:r>
      <w:r w:rsidRPr="00705696">
        <w:rPr>
          <w:rFonts w:ascii="Garamond" w:hAnsi="Garamond" w:cs="Courier New"/>
          <w:bCs/>
          <w:color w:val="auto"/>
          <w:sz w:val="20"/>
          <w:lang w:val="en-US"/>
        </w:rPr>
        <w:t xml:space="preserve">« </w:t>
      </w:r>
      <w:r w:rsidRPr="00705696">
        <w:rPr>
          <w:rFonts w:ascii="Garamond" w:hAnsi="Garamond"/>
          <w:bCs/>
          <w:i/>
          <w:color w:val="auto"/>
          <w:sz w:val="20"/>
          <w:lang w:val="en-US"/>
        </w:rPr>
        <w:t>Wo es war, soll ich werden</w:t>
      </w:r>
      <w:r w:rsidRPr="00705696">
        <w:rPr>
          <w:rFonts w:ascii="Garamond" w:hAnsi="Garamond" w:cs="Courier New"/>
          <w:bCs/>
          <w:color w:val="auto"/>
          <w:sz w:val="20"/>
          <w:lang w:val="en-US"/>
        </w:rPr>
        <w:t xml:space="preserve"> »</w:t>
      </w:r>
    </w:p>
    <w:p w:rsidR="00BF3196" w:rsidRPr="00705696" w:rsidRDefault="00BF3196" w:rsidP="00B82165">
      <w:pPr>
        <w:pStyle w:val="Corpsdetexte"/>
        <w:ind w:right="-568"/>
        <w:jc w:val="left"/>
        <w:rPr>
          <w:rFonts w:ascii="Garamond" w:hAnsi="Garamond" w:cs="Courier New"/>
          <w:bCs/>
          <w:color w:val="auto"/>
          <w:sz w:val="20"/>
          <w:lang w:val="en-US"/>
        </w:rPr>
      </w:pPr>
    </w:p>
    <w:p w:rsidR="00BF3196" w:rsidRPr="00705696" w:rsidRDefault="00455DF3"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w:t>
      </w:r>
      <w:r w:rsidR="00BF3196" w:rsidRPr="00705696">
        <w:rPr>
          <w:rFonts w:ascii="Garamond" w:hAnsi="Garamond" w:cs="Courier New"/>
          <w:bCs/>
          <w:color w:val="auto"/>
          <w:sz w:val="20"/>
        </w:rPr>
        <w:t>e qui ne veut pas dire je ne sais quelle ordure de tra</w:t>
      </w:r>
      <w:r w:rsidR="00BF3196" w:rsidRPr="00705696">
        <w:rPr>
          <w:rFonts w:ascii="Garamond" w:hAnsi="Garamond" w:cs="Courier New"/>
          <w:bCs/>
          <w:color w:val="auto"/>
          <w:sz w:val="20"/>
        </w:rPr>
        <w:softHyphen/>
        <w:t>duction « le Moi doit déloger le Ça »</w:t>
      </w:r>
      <w:r w:rsidR="001949A0">
        <w:rPr>
          <w:rFonts w:ascii="Garamond" w:hAnsi="Garamond" w:cs="Courier New"/>
          <w:bCs/>
          <w:color w:val="auto"/>
          <w:sz w:val="20"/>
        </w:rPr>
        <w:t xml:space="preserve"> </w:t>
      </w:r>
      <w:r w:rsidR="00BF3196" w:rsidRPr="00705696">
        <w:rPr>
          <w:rFonts w:ascii="Garamond" w:hAnsi="Garamond" w:cs="Courier New"/>
          <w:bCs/>
          <w:color w:val="auto"/>
          <w:sz w:val="20"/>
        </w:rPr>
        <w:t xml:space="preserve">! Vous vous rendez compte </w:t>
      </w:r>
      <w:r w:rsidR="00BF3196" w:rsidRPr="00705696">
        <w:rPr>
          <w:rFonts w:ascii="Garamond" w:hAnsi="Garamond"/>
          <w:bCs/>
          <w:i/>
          <w:color w:val="auto"/>
          <w:sz w:val="20"/>
        </w:rPr>
        <w:t>com</w:t>
      </w:r>
      <w:r w:rsidR="00BF3196" w:rsidRPr="00705696">
        <w:rPr>
          <w:rFonts w:ascii="Garamond" w:hAnsi="Garamond"/>
          <w:bCs/>
          <w:i/>
          <w:color w:val="auto"/>
          <w:sz w:val="20"/>
        </w:rPr>
        <w:softHyphen/>
        <w:t xml:space="preserve">ment on traduit </w:t>
      </w:r>
      <w:r w:rsidR="00BF3196" w:rsidRPr="001949A0">
        <w:rPr>
          <w:rFonts w:ascii="Garamond" w:hAnsi="Garamond"/>
          <w:bCs/>
          <w:color w:val="auto"/>
          <w:sz w:val="20"/>
        </w:rPr>
        <w:t>FREUD</w:t>
      </w:r>
      <w:r w:rsidR="00BF3196" w:rsidRPr="00705696">
        <w:rPr>
          <w:rFonts w:ascii="Garamond" w:hAnsi="Garamond" w:cs="Courier New"/>
          <w:bCs/>
          <w:color w:val="auto"/>
          <w:sz w:val="20"/>
        </w:rPr>
        <w:t xml:space="preserve"> en français quand il s’agit d’une formule comme celle</w:t>
      </w:r>
      <w:r w:rsidR="005B2683">
        <w:rPr>
          <w:rFonts w:ascii="Garamond" w:hAnsi="Garamond" w:cs="Courier New"/>
          <w:bCs/>
          <w:color w:val="auto"/>
          <w:sz w:val="20"/>
        </w:rPr>
        <w:t>-</w:t>
      </w:r>
      <w:r w:rsidR="00BF3196" w:rsidRPr="00705696">
        <w:rPr>
          <w:rFonts w:ascii="Garamond" w:hAnsi="Garamond" w:cs="Courier New"/>
          <w:bCs/>
          <w:color w:val="auto"/>
          <w:sz w:val="20"/>
        </w:rPr>
        <w:t>là, : elle est égale à celle des présocratiques pour sa structure, sa pro</w:t>
      </w:r>
      <w:r w:rsidR="00BF3196" w:rsidRPr="00705696">
        <w:rPr>
          <w:rFonts w:ascii="Garamond" w:hAnsi="Garamond" w:cs="Courier New"/>
          <w:bCs/>
          <w:color w:val="auto"/>
          <w:sz w:val="20"/>
        </w:rPr>
        <w:softHyphen/>
        <w:t xml:space="preserve">fondeur, sa résonance ! </w:t>
      </w:r>
    </w:p>
    <w:p w:rsidR="008D353E" w:rsidRPr="00705696" w:rsidRDefault="008D353E" w:rsidP="00B82165">
      <w:pPr>
        <w:pStyle w:val="Corpsdetexte"/>
        <w:ind w:right="-568"/>
        <w:jc w:val="left"/>
        <w:rPr>
          <w:rFonts w:ascii="Garamond" w:hAnsi="Garamond" w:cs="Courier New"/>
          <w:b/>
          <w:color w:val="FF3300"/>
          <w:sz w:val="20"/>
        </w:rPr>
      </w:pPr>
    </w:p>
    <w:p w:rsidR="00477B43" w:rsidRDefault="00BF3196" w:rsidP="00477B43">
      <w:pPr>
        <w:pStyle w:val="Corpsdetexte"/>
        <w:ind w:right="-568"/>
        <w:jc w:val="left"/>
        <w:rPr>
          <w:rFonts w:ascii="Garamond" w:hAnsi="Garamond" w:cs="Courier New"/>
          <w:i/>
          <w:color w:val="000000" w:themeColor="text1"/>
          <w:sz w:val="20"/>
        </w:rPr>
      </w:pPr>
      <w:r w:rsidRPr="00705696">
        <w:rPr>
          <w:rFonts w:ascii="Garamond" w:hAnsi="Garamond" w:cs="Courier New"/>
          <w:color w:val="000000" w:themeColor="text1"/>
          <w:sz w:val="20"/>
        </w:rPr>
        <w:t xml:space="preserve">Il ne s’agit pas du </w:t>
      </w:r>
      <w:r w:rsidRPr="00705696">
        <w:rPr>
          <w:rFonts w:ascii="Garamond" w:hAnsi="Garamond"/>
          <w:i/>
          <w:color w:val="000000" w:themeColor="text1"/>
          <w:sz w:val="20"/>
        </w:rPr>
        <w:t>moi</w:t>
      </w:r>
      <w:r w:rsidRPr="00705696">
        <w:rPr>
          <w:rFonts w:ascii="Garamond" w:hAnsi="Garamond" w:cs="Courier New"/>
          <w:color w:val="000000" w:themeColor="text1"/>
          <w:sz w:val="20"/>
        </w:rPr>
        <w:t xml:space="preserve"> dans ce </w:t>
      </w:r>
      <w:r w:rsidRPr="00705696">
        <w:rPr>
          <w:rFonts w:ascii="Garamond" w:hAnsi="Garamond" w:cs="Courier New"/>
          <w:bCs/>
          <w:color w:val="000000" w:themeColor="text1"/>
          <w:sz w:val="20"/>
        </w:rPr>
        <w:t>«</w:t>
      </w:r>
      <w:r w:rsidRPr="00705696">
        <w:rPr>
          <w:rFonts w:ascii="Garamond" w:hAnsi="Garamond" w:cs="Courier New"/>
          <w:color w:val="000000" w:themeColor="text1"/>
          <w:sz w:val="20"/>
        </w:rPr>
        <w:t xml:space="preserve"> </w:t>
      </w:r>
      <w:r w:rsidR="00477B43">
        <w:rPr>
          <w:rFonts w:ascii="Garamond" w:hAnsi="Garamond" w:cs="Courier New"/>
          <w:color w:val="000000" w:themeColor="text1"/>
          <w:sz w:val="20"/>
        </w:rPr>
        <w:t>...</w:t>
      </w:r>
      <w:r w:rsidRPr="00705696">
        <w:rPr>
          <w:rFonts w:ascii="Garamond" w:hAnsi="Garamond"/>
          <w:i/>
          <w:color w:val="000000" w:themeColor="text1"/>
          <w:sz w:val="20"/>
        </w:rPr>
        <w:t>soll</w:t>
      </w:r>
      <w:r w:rsidRPr="00705696">
        <w:rPr>
          <w:rFonts w:ascii="Garamond" w:hAnsi="Garamond"/>
          <w:i/>
          <w:color w:val="000000" w:themeColor="text1"/>
          <w:sz w:val="20"/>
          <w:vertAlign w:val="superscript"/>
        </w:rPr>
        <w:t xml:space="preserve"> </w:t>
      </w:r>
      <w:r w:rsidRPr="00705696">
        <w:rPr>
          <w:rFonts w:ascii="Garamond" w:hAnsi="Garamond"/>
          <w:i/>
          <w:color w:val="000000" w:themeColor="text1"/>
          <w:sz w:val="20"/>
        </w:rPr>
        <w:t>ich werden</w:t>
      </w:r>
      <w:r w:rsidRPr="00705696">
        <w:rPr>
          <w:rFonts w:ascii="Garamond" w:hAnsi="Garamond" w:cs="Courier New"/>
          <w:color w:val="000000" w:themeColor="text1"/>
          <w:sz w:val="20"/>
        </w:rPr>
        <w:t xml:space="preserve"> </w:t>
      </w:r>
      <w:r w:rsidRPr="00705696">
        <w:rPr>
          <w:rFonts w:ascii="Garamond" w:hAnsi="Garamond" w:cs="Courier New"/>
          <w:bCs/>
          <w:color w:val="000000" w:themeColor="text1"/>
          <w:sz w:val="20"/>
        </w:rPr>
        <w:t>»</w:t>
      </w:r>
      <w:r w:rsidRPr="00705696">
        <w:rPr>
          <w:rFonts w:ascii="Garamond" w:hAnsi="Garamond" w:cs="Courier New"/>
          <w:i/>
          <w:color w:val="000000" w:themeColor="text1"/>
          <w:sz w:val="20"/>
        </w:rPr>
        <w:t xml:space="preserve">. </w:t>
      </w:r>
      <w:r w:rsidRPr="00705696">
        <w:rPr>
          <w:rFonts w:ascii="Garamond" w:hAnsi="Garamond" w:cs="Courier New"/>
          <w:color w:val="000000" w:themeColor="text1"/>
          <w:sz w:val="20"/>
        </w:rPr>
        <w:t xml:space="preserve">Il s’agit de ce que </w:t>
      </w:r>
      <w:r w:rsidRPr="00705696">
        <w:rPr>
          <w:rFonts w:ascii="Garamond" w:hAnsi="Garamond"/>
          <w:i/>
          <w:color w:val="0000CC"/>
          <w:sz w:val="20"/>
        </w:rPr>
        <w:t xml:space="preserve">le </w:t>
      </w:r>
      <w:r w:rsidR="00A909C8" w:rsidRPr="00705696">
        <w:rPr>
          <w:rFonts w:ascii="Garamond" w:hAnsi="Garamond"/>
          <w:i/>
          <w:color w:val="0000CC"/>
          <w:sz w:val="20"/>
        </w:rPr>
        <w:t xml:space="preserve"> </w:t>
      </w:r>
      <w:r w:rsidRPr="00705696">
        <w:rPr>
          <w:rFonts w:ascii="Garamond" w:hAnsi="Garamond"/>
          <w:i/>
          <w:color w:val="0000CC"/>
          <w:sz w:val="20"/>
        </w:rPr>
        <w:t>Ich</w:t>
      </w:r>
      <w:r w:rsidR="00A909C8" w:rsidRPr="00705696">
        <w:rPr>
          <w:rFonts w:ascii="Garamond" w:hAnsi="Garamond"/>
          <w:i/>
          <w:color w:val="0000CC"/>
          <w:sz w:val="20"/>
        </w:rPr>
        <w:t xml:space="preserve"> </w:t>
      </w:r>
      <w:r w:rsidRPr="00705696">
        <w:rPr>
          <w:rFonts w:ascii="Garamond" w:hAnsi="Garamond"/>
          <w:i/>
          <w:color w:val="0000CC"/>
          <w:sz w:val="20"/>
        </w:rPr>
        <w:t xml:space="preserve"> est</w:t>
      </w:r>
      <w:r w:rsidR="00477B43">
        <w:rPr>
          <w:rFonts w:ascii="Garamond" w:hAnsi="Garamond" w:cs="Courier New"/>
          <w:color w:val="000000" w:themeColor="text1"/>
          <w:sz w:val="20"/>
        </w:rPr>
        <w:t xml:space="preserve">, </w:t>
      </w:r>
      <w:r w:rsidRPr="00705696">
        <w:rPr>
          <w:rFonts w:ascii="Garamond" w:hAnsi="Garamond" w:cs="Courier New"/>
          <w:i/>
          <w:color w:val="000000" w:themeColor="text1"/>
          <w:sz w:val="20"/>
        </w:rPr>
        <w:t xml:space="preserve">sous la plume de </w:t>
      </w:r>
      <w:r w:rsidRPr="008B7101">
        <w:rPr>
          <w:rFonts w:ascii="Garamond" w:hAnsi="Garamond" w:cs="Courier New"/>
          <w:color w:val="000000" w:themeColor="text1"/>
          <w:sz w:val="20"/>
        </w:rPr>
        <w:t>FREUD</w:t>
      </w:r>
      <w:r w:rsidRPr="00705696">
        <w:rPr>
          <w:rFonts w:ascii="Garamond" w:hAnsi="Garamond" w:cs="Courier New"/>
          <w:i/>
          <w:color w:val="000000" w:themeColor="text1"/>
          <w:sz w:val="20"/>
        </w:rPr>
        <w:t>, depuis le début jus</w:t>
      </w:r>
      <w:r w:rsidRPr="00705696">
        <w:rPr>
          <w:rFonts w:ascii="Garamond" w:hAnsi="Garamond" w:cs="Courier New"/>
          <w:i/>
          <w:color w:val="000000" w:themeColor="text1"/>
          <w:sz w:val="20"/>
        </w:rPr>
        <w:softHyphen/>
        <w:t>qu’à la fin</w:t>
      </w:r>
      <w:r w:rsidR="00BA19F7" w:rsidRPr="00705696">
        <w:rPr>
          <w:rFonts w:ascii="Garamond" w:hAnsi="Garamond" w:cs="Courier New"/>
          <w:i/>
          <w:color w:val="000000" w:themeColor="text1"/>
          <w:sz w:val="20"/>
        </w:rPr>
        <w:t xml:space="preserve">, </w:t>
      </w:r>
    </w:p>
    <w:p w:rsidR="00BF3196" w:rsidRPr="00705696" w:rsidRDefault="00BF3196" w:rsidP="00B82165">
      <w:pPr>
        <w:pStyle w:val="Corpsdetexte"/>
        <w:ind w:right="-568"/>
        <w:jc w:val="left"/>
        <w:rPr>
          <w:rFonts w:ascii="Garamond" w:hAnsi="Garamond"/>
          <w:bCs/>
          <w:i/>
          <w:color w:val="0000CC"/>
          <w:sz w:val="20"/>
        </w:rPr>
      </w:pPr>
      <w:r w:rsidRPr="00705696">
        <w:rPr>
          <w:rFonts w:ascii="Garamond" w:hAnsi="Garamond" w:cs="Courier New"/>
          <w:i/>
          <w:color w:val="000000" w:themeColor="text1"/>
          <w:sz w:val="20"/>
        </w:rPr>
        <w:t>quand on sait, bien entendu, reconnaître sa place</w:t>
      </w:r>
      <w:r w:rsidR="00477B43">
        <w:rPr>
          <w:rFonts w:ascii="Garamond" w:hAnsi="Garamond" w:cs="Courier New"/>
          <w:i/>
          <w:color w:val="000000" w:themeColor="text1"/>
          <w:sz w:val="20"/>
        </w:rPr>
        <w:t xml:space="preserve">, </w:t>
      </w:r>
      <w:r w:rsidRPr="00705696">
        <w:rPr>
          <w:rFonts w:ascii="Garamond" w:hAnsi="Garamond" w:cs="Courier New"/>
          <w:color w:val="000000" w:themeColor="text1"/>
          <w:sz w:val="20"/>
        </w:rPr>
        <w:t xml:space="preserve">justement </w:t>
      </w:r>
      <w:r w:rsidRPr="00705696">
        <w:rPr>
          <w:rFonts w:ascii="Garamond" w:hAnsi="Garamond"/>
          <w:i/>
          <w:color w:val="0000CC"/>
          <w:sz w:val="20"/>
        </w:rPr>
        <w:t>le lieu</w:t>
      </w:r>
      <w:r w:rsidRPr="00705696">
        <w:rPr>
          <w:rFonts w:ascii="Garamond" w:hAnsi="Garamond"/>
          <w:color w:val="000000" w:themeColor="text1"/>
          <w:sz w:val="20"/>
        </w:rPr>
        <w:t xml:space="preserve"> </w:t>
      </w:r>
      <w:r w:rsidRPr="00705696">
        <w:rPr>
          <w:rFonts w:ascii="Garamond" w:hAnsi="Garamond"/>
          <w:i/>
          <w:color w:val="0000CC"/>
          <w:sz w:val="20"/>
        </w:rPr>
        <w:t>complet, total du réseau des signifiants, c’est</w:t>
      </w:r>
      <w:r w:rsidR="00463F3F">
        <w:rPr>
          <w:rFonts w:ascii="Garamond" w:hAnsi="Garamond" w:cs="Courier New"/>
          <w:bCs/>
          <w:color w:val="auto"/>
          <w:sz w:val="20"/>
        </w:rPr>
        <w:t>-</w:t>
      </w:r>
      <w:r w:rsidRPr="00705696">
        <w:rPr>
          <w:rFonts w:ascii="Garamond" w:hAnsi="Garamond"/>
          <w:i/>
          <w:color w:val="0000CC"/>
          <w:sz w:val="20"/>
        </w:rPr>
        <w:t>à</w:t>
      </w:r>
      <w:r w:rsidR="00463F3F">
        <w:rPr>
          <w:rFonts w:ascii="Garamond" w:hAnsi="Garamond" w:cs="Courier New"/>
          <w:bCs/>
          <w:color w:val="auto"/>
          <w:sz w:val="20"/>
        </w:rPr>
        <w:t>-</w:t>
      </w:r>
      <w:r w:rsidRPr="00705696">
        <w:rPr>
          <w:rFonts w:ascii="Garamond" w:hAnsi="Garamond"/>
          <w:i/>
          <w:color w:val="0000CC"/>
          <w:sz w:val="20"/>
        </w:rPr>
        <w:t>dire le sujet.</w:t>
      </w:r>
    </w:p>
    <w:p w:rsidR="00477B43" w:rsidRDefault="00BF3196" w:rsidP="00B82165">
      <w:pPr>
        <w:pStyle w:val="Corpsdetexte"/>
        <w:ind w:right="-568"/>
        <w:jc w:val="left"/>
        <w:rPr>
          <w:rFonts w:ascii="Garamond" w:hAnsi="Garamond" w:cs="Courier New"/>
          <w:bCs/>
          <w:color w:val="auto"/>
          <w:sz w:val="20"/>
        </w:rPr>
      </w:pPr>
      <w:r w:rsidRPr="00463F3F">
        <w:rPr>
          <w:rFonts w:ascii="Garamond" w:hAnsi="Garamond" w:cs="Courier New"/>
          <w:bCs/>
          <w:i/>
          <w:color w:val="auto"/>
          <w:sz w:val="20"/>
        </w:rPr>
        <w:t xml:space="preserve">« </w:t>
      </w:r>
      <w:r w:rsidRPr="00463F3F">
        <w:rPr>
          <w:rFonts w:ascii="Garamond" w:hAnsi="Garamond"/>
          <w:bCs/>
          <w:i/>
          <w:color w:val="auto"/>
          <w:sz w:val="20"/>
        </w:rPr>
        <w:t>Là où c’était</w:t>
      </w:r>
      <w:r w:rsidR="008D353E" w:rsidRPr="00463F3F">
        <w:rPr>
          <w:rFonts w:ascii="Courier New" w:hAnsi="Courier New" w:cs="Courier New"/>
          <w:bCs/>
          <w:i/>
          <w:color w:val="auto"/>
          <w:sz w:val="14"/>
          <w:szCs w:val="14"/>
        </w:rPr>
        <w:t>…</w:t>
      </w:r>
      <w:r w:rsidRPr="00463F3F">
        <w:rPr>
          <w:rFonts w:ascii="Garamond" w:hAnsi="Garamond" w:cs="Courier New"/>
          <w:bCs/>
          <w:i/>
          <w:color w:val="auto"/>
          <w:sz w:val="20"/>
        </w:rPr>
        <w:t xml:space="preserve"> » </w:t>
      </w:r>
      <w:r w:rsidRPr="00477B43">
        <w:rPr>
          <w:rFonts w:ascii="Garamond" w:hAnsi="Garamond" w:cs="Courier New"/>
          <w:bCs/>
          <w:i/>
          <w:color w:val="auto"/>
          <w:sz w:val="20"/>
        </w:rPr>
        <w:t>depuis toujours : le rêve</w:t>
      </w:r>
      <w:r w:rsidR="008D353E" w:rsidRPr="00477B43">
        <w:rPr>
          <w:rFonts w:ascii="Garamond" w:hAnsi="Garamond" w:cs="Courier New"/>
          <w:bCs/>
          <w:i/>
          <w:color w:val="auto"/>
          <w:sz w:val="20"/>
        </w:rPr>
        <w:t>, e</w:t>
      </w:r>
      <w:r w:rsidRPr="00477B43">
        <w:rPr>
          <w:rFonts w:ascii="Garamond" w:hAnsi="Garamond" w:cs="Courier New"/>
          <w:bCs/>
          <w:i/>
          <w:color w:val="auto"/>
          <w:sz w:val="20"/>
        </w:rPr>
        <w:t>t où les anciens reconnais</w:t>
      </w:r>
      <w:r w:rsidRPr="00477B43">
        <w:rPr>
          <w:rFonts w:ascii="Garamond" w:hAnsi="Garamond" w:cs="Courier New"/>
          <w:bCs/>
          <w:i/>
          <w:color w:val="auto"/>
          <w:sz w:val="20"/>
        </w:rPr>
        <w:softHyphen/>
        <w:t>saient</w:t>
      </w:r>
      <w:r w:rsidRPr="00705696">
        <w:rPr>
          <w:rFonts w:ascii="Garamond" w:hAnsi="Garamond" w:cs="Courier New"/>
          <w:bCs/>
          <w:color w:val="auto"/>
          <w:sz w:val="20"/>
        </w:rPr>
        <w:t xml:space="preserve"> </w:t>
      </w:r>
      <w:r w:rsidR="00463F3F">
        <w:rPr>
          <w:rFonts w:ascii="Garamond" w:hAnsi="Garamond" w:cs="Courier New"/>
          <w:bCs/>
          <w:color w:val="auto"/>
          <w:sz w:val="20"/>
        </w:rPr>
        <w:t>-</w:t>
      </w:r>
      <w:r w:rsidRPr="00705696">
        <w:rPr>
          <w:rFonts w:ascii="Garamond" w:hAnsi="Garamond" w:cs="Courier New"/>
          <w:bCs/>
          <w:color w:val="auto"/>
          <w:sz w:val="20"/>
        </w:rPr>
        <w:t xml:space="preserve"> quoi ? </w:t>
      </w:r>
      <w:r w:rsidR="00463F3F">
        <w:rPr>
          <w:rFonts w:ascii="Garamond" w:hAnsi="Garamond" w:cs="Courier New"/>
          <w:bCs/>
          <w:color w:val="auto"/>
          <w:sz w:val="20"/>
        </w:rPr>
        <w:t>-</w:t>
      </w:r>
      <w:r w:rsidRPr="00705696">
        <w:rPr>
          <w:rFonts w:ascii="Garamond" w:hAnsi="Garamond" w:cs="Courier New"/>
          <w:bCs/>
          <w:color w:val="auto"/>
          <w:sz w:val="20"/>
        </w:rPr>
        <w:t xml:space="preserve"> toutes sortes de choses, et </w:t>
      </w:r>
      <w:r w:rsidRPr="00477B43">
        <w:rPr>
          <w:rFonts w:ascii="Garamond" w:hAnsi="Garamond" w:cs="Courier New"/>
          <w:bCs/>
          <w:i/>
          <w:color w:val="auto"/>
          <w:sz w:val="20"/>
        </w:rPr>
        <w:t xml:space="preserve">à l’occasion </w:t>
      </w:r>
      <w:r w:rsidRPr="00477B43">
        <w:rPr>
          <w:rFonts w:ascii="Garamond" w:hAnsi="Garamond"/>
          <w:bCs/>
          <w:i/>
          <w:color w:val="auto"/>
          <w:sz w:val="20"/>
        </w:rPr>
        <w:t>des</w:t>
      </w:r>
      <w:r w:rsidRPr="00705696">
        <w:rPr>
          <w:rFonts w:ascii="Garamond" w:hAnsi="Garamond"/>
          <w:bCs/>
          <w:i/>
          <w:iCs/>
          <w:color w:val="auto"/>
          <w:sz w:val="20"/>
        </w:rPr>
        <w:t xml:space="preserve"> messages des Dieux</w:t>
      </w:r>
      <w:r w:rsidRPr="00705696">
        <w:rPr>
          <w:rFonts w:ascii="Garamond" w:hAnsi="Garamond" w:cs="Courier New"/>
          <w:bCs/>
          <w:color w:val="auto"/>
          <w:sz w:val="20"/>
        </w:rPr>
        <w:t>. Et pourquoi auraient</w:t>
      </w:r>
      <w:r w:rsidR="00463F3F">
        <w:rPr>
          <w:rFonts w:ascii="Garamond" w:hAnsi="Garamond" w:cs="Courier New"/>
          <w:bCs/>
          <w:color w:val="auto"/>
          <w:sz w:val="20"/>
        </w:rPr>
        <w:t>-</w:t>
      </w:r>
      <w:r w:rsidRPr="00705696">
        <w:rPr>
          <w:rFonts w:ascii="Garamond" w:hAnsi="Garamond" w:cs="Courier New"/>
          <w:bCs/>
          <w:color w:val="auto"/>
          <w:sz w:val="20"/>
        </w:rPr>
        <w:t xml:space="preserve">ils eu tort ? </w:t>
      </w:r>
      <w:r w:rsidRPr="00463F3F">
        <w:rPr>
          <w:rFonts w:ascii="Garamond" w:hAnsi="Garamond" w:cs="Courier New"/>
          <w:bCs/>
          <w:i/>
          <w:color w:val="auto"/>
          <w:sz w:val="20"/>
        </w:rPr>
        <w:t xml:space="preserve">Ils en faisaient quelque chose </w:t>
      </w:r>
      <w:r w:rsidR="00BA19F7" w:rsidRPr="00463F3F">
        <w:rPr>
          <w:rFonts w:ascii="Garamond" w:hAnsi="Garamond"/>
          <w:bCs/>
          <w:i/>
          <w:color w:val="auto"/>
          <w:sz w:val="20"/>
        </w:rPr>
        <w:t>des</w:t>
      </w:r>
      <w:r w:rsidR="00BA19F7" w:rsidRPr="00705696">
        <w:rPr>
          <w:rFonts w:ascii="Garamond" w:hAnsi="Garamond"/>
          <w:bCs/>
          <w:i/>
          <w:iCs/>
          <w:color w:val="auto"/>
          <w:sz w:val="20"/>
        </w:rPr>
        <w:t xml:space="preserve"> messages des Dieux</w:t>
      </w:r>
      <w:r w:rsidR="00463F3F">
        <w:rPr>
          <w:rFonts w:ascii="Garamond" w:hAnsi="Garamond" w:cs="Courier New"/>
          <w:bCs/>
          <w:color w:val="auto"/>
          <w:sz w:val="20"/>
        </w:rPr>
        <w:t>.</w:t>
      </w:r>
      <w:r w:rsidRPr="00705696">
        <w:rPr>
          <w:rFonts w:ascii="Garamond" w:hAnsi="Garamond" w:cs="Courier New"/>
          <w:bCs/>
          <w:color w:val="auto"/>
          <w:sz w:val="20"/>
        </w:rPr>
        <w:t xml:space="preserve"> Et puis, comme peut</w:t>
      </w:r>
      <w:r w:rsidR="00463F3F">
        <w:rPr>
          <w:rFonts w:ascii="Garamond" w:hAnsi="Garamond" w:cs="Courier New"/>
          <w:bCs/>
          <w:color w:val="auto"/>
          <w:sz w:val="20"/>
        </w:rPr>
        <w:t>-</w:t>
      </w:r>
      <w:r w:rsidRPr="00705696">
        <w:rPr>
          <w:rFonts w:ascii="Garamond" w:hAnsi="Garamond" w:cs="Courier New"/>
          <w:bCs/>
          <w:color w:val="auto"/>
          <w:sz w:val="20"/>
        </w:rPr>
        <w:t xml:space="preserve">être vous l’entreverrez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la suite de mon propos, </w:t>
      </w:r>
      <w:r w:rsidRPr="00705696">
        <w:rPr>
          <w:rFonts w:ascii="Garamond" w:hAnsi="Garamond"/>
          <w:bCs/>
          <w:i/>
          <w:color w:val="auto"/>
          <w:sz w:val="20"/>
        </w:rPr>
        <w:t>il n’est pas exclu qu’ils y soient toujours</w:t>
      </w:r>
      <w:r w:rsidRPr="00705696">
        <w:rPr>
          <w:rFonts w:ascii="Garamond" w:hAnsi="Garamond" w:cs="Courier New"/>
          <w:bCs/>
          <w:color w:val="auto"/>
          <w:sz w:val="20"/>
        </w:rPr>
        <w:t xml:space="preserve">, à ceci près que ça nous est égal. </w:t>
      </w:r>
    </w:p>
    <w:p w:rsidR="00BF3196" w:rsidRPr="00705696" w:rsidRDefault="00BF3196" w:rsidP="00B82165">
      <w:pPr>
        <w:pStyle w:val="Corpsdetexte"/>
        <w:ind w:right="-568"/>
        <w:jc w:val="left"/>
        <w:rPr>
          <w:rFonts w:ascii="Garamond" w:hAnsi="Garamond" w:cs="Courier New"/>
          <w:bCs/>
          <w:color w:val="auto"/>
          <w:sz w:val="20"/>
        </w:rPr>
      </w:pPr>
    </w:p>
    <w:p w:rsidR="00477B43"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Ce que FREUD nous dit dans ce domaine, ce qui nous intéresse, </w:t>
      </w:r>
      <w:r w:rsidRPr="00477B43">
        <w:rPr>
          <w:rFonts w:ascii="Garamond" w:hAnsi="Garamond" w:cs="Courier New"/>
          <w:bCs/>
          <w:i/>
          <w:color w:val="auto"/>
          <w:sz w:val="20"/>
        </w:rPr>
        <w:t xml:space="preserve">c’est le tissu qui englobe ces messages, c’est </w:t>
      </w:r>
      <w:r w:rsidRPr="00477B43">
        <w:rPr>
          <w:rFonts w:ascii="Garamond" w:hAnsi="Garamond"/>
          <w:bCs/>
          <w:i/>
          <w:color w:val="0000CC"/>
          <w:sz w:val="20"/>
        </w:rPr>
        <w:t>le réseau où</w:t>
      </w:r>
      <w:r w:rsidRPr="008B7101">
        <w:rPr>
          <w:rFonts w:ascii="Garamond" w:hAnsi="Garamond" w:cs="Courier New"/>
          <w:bCs/>
          <w:color w:val="auto"/>
          <w:sz w:val="20"/>
        </w:rPr>
        <w:t xml:space="preserve"> </w:t>
      </w:r>
      <w:r w:rsidR="00463F3F" w:rsidRPr="008B7101">
        <w:rPr>
          <w:rFonts w:ascii="Garamond" w:hAnsi="Garamond" w:cs="Courier New"/>
          <w:bCs/>
          <w:color w:val="auto"/>
          <w:sz w:val="20"/>
        </w:rPr>
        <w:t>-</w:t>
      </w:r>
      <w:r w:rsidRPr="00477B43">
        <w:rPr>
          <w:rFonts w:ascii="Garamond" w:hAnsi="Garamond" w:cs="Courier New"/>
          <w:bCs/>
          <w:i/>
          <w:color w:val="auto"/>
          <w:sz w:val="20"/>
        </w:rPr>
        <w:t xml:space="preserve"> à l’oc</w:t>
      </w:r>
      <w:r w:rsidRPr="00477B43">
        <w:rPr>
          <w:rFonts w:ascii="Garamond" w:hAnsi="Garamond" w:cs="Courier New"/>
          <w:bCs/>
          <w:i/>
          <w:color w:val="auto"/>
          <w:sz w:val="20"/>
        </w:rPr>
        <w:softHyphen/>
        <w:t xml:space="preserve">casion </w:t>
      </w:r>
      <w:r w:rsidR="008B7101">
        <w:rPr>
          <w:rFonts w:ascii="Garamond" w:hAnsi="Garamond" w:cs="Courier New"/>
          <w:bCs/>
          <w:i/>
          <w:color w:val="auto"/>
          <w:sz w:val="20"/>
        </w:rPr>
        <w:t>-</w:t>
      </w:r>
      <w:r w:rsidRPr="00477B43">
        <w:rPr>
          <w:rFonts w:ascii="Garamond" w:hAnsi="Garamond" w:cs="Courier New"/>
          <w:bCs/>
          <w:i/>
          <w:color w:val="auto"/>
          <w:sz w:val="20"/>
        </w:rPr>
        <w:t xml:space="preserve"> </w:t>
      </w:r>
    </w:p>
    <w:p w:rsidR="00463F3F" w:rsidRDefault="00BF3196" w:rsidP="00B82165">
      <w:pPr>
        <w:pStyle w:val="Corpsdetexte"/>
        <w:ind w:right="-568"/>
        <w:jc w:val="left"/>
        <w:rPr>
          <w:rFonts w:ascii="Garamond" w:hAnsi="Garamond" w:cs="Courier New"/>
          <w:bCs/>
          <w:color w:val="auto"/>
          <w:sz w:val="20"/>
        </w:rPr>
      </w:pPr>
      <w:r w:rsidRPr="00477B43">
        <w:rPr>
          <w:rFonts w:ascii="Garamond" w:hAnsi="Garamond"/>
          <w:bCs/>
          <w:i/>
          <w:color w:val="0000CC"/>
          <w:sz w:val="20"/>
        </w:rPr>
        <w:t xml:space="preserve">quelque chose est </w:t>
      </w:r>
      <w:proofErr w:type="gramStart"/>
      <w:r w:rsidRPr="00477B43">
        <w:rPr>
          <w:rFonts w:ascii="Garamond" w:hAnsi="Garamond"/>
          <w:bCs/>
          <w:i/>
          <w:color w:val="0000CC"/>
          <w:sz w:val="20"/>
        </w:rPr>
        <w:t>pris</w:t>
      </w:r>
      <w:proofErr w:type="gramEnd"/>
      <w:r w:rsidRPr="00705696">
        <w:rPr>
          <w:rFonts w:ascii="Garamond" w:hAnsi="Garamond" w:cs="Courier New"/>
          <w:bCs/>
          <w:color w:val="auto"/>
          <w:sz w:val="20"/>
        </w:rPr>
        <w:t>. Peut</w:t>
      </w:r>
      <w:r w:rsidR="00463F3F">
        <w:rPr>
          <w:rFonts w:ascii="Garamond" w:hAnsi="Garamond" w:cs="Courier New"/>
          <w:bCs/>
          <w:color w:val="auto"/>
          <w:sz w:val="20"/>
        </w:rPr>
        <w:t>-</w:t>
      </w:r>
      <w:r w:rsidRPr="00705696">
        <w:rPr>
          <w:rFonts w:ascii="Garamond" w:hAnsi="Garamond" w:cs="Courier New"/>
          <w:bCs/>
          <w:color w:val="auto"/>
          <w:sz w:val="20"/>
        </w:rPr>
        <w:t>être la voix des Dieux se fait</w:t>
      </w:r>
      <w:r w:rsidR="00463F3F">
        <w:rPr>
          <w:rFonts w:ascii="Garamond" w:hAnsi="Garamond" w:cs="Courier New"/>
          <w:bCs/>
          <w:color w:val="auto"/>
          <w:sz w:val="20"/>
        </w:rPr>
        <w:t>-</w:t>
      </w:r>
      <w:r w:rsidRPr="00705696">
        <w:rPr>
          <w:rFonts w:ascii="Garamond" w:hAnsi="Garamond" w:cs="Courier New"/>
          <w:bCs/>
          <w:color w:val="auto"/>
          <w:sz w:val="20"/>
        </w:rPr>
        <w:t>elle entendre, mais il y a longtemps qu’on a rendu</w:t>
      </w:r>
      <w:r w:rsidR="00463F3F">
        <w:rPr>
          <w:rFonts w:ascii="Garamond" w:hAnsi="Garamond" w:cs="Courier New"/>
          <w:bCs/>
          <w:color w:val="auto"/>
          <w:sz w:val="20"/>
        </w:rPr>
        <w:t xml:space="preserve"> -</w:t>
      </w:r>
      <w:r w:rsidRPr="00705696">
        <w:rPr>
          <w:rFonts w:ascii="Garamond" w:hAnsi="Garamond" w:cs="Courier New"/>
          <w:bCs/>
          <w:color w:val="auto"/>
          <w:sz w:val="20"/>
        </w:rPr>
        <w:t xml:space="preserve"> à leur endroit</w:t>
      </w:r>
      <w:r w:rsidR="00463F3F">
        <w:rPr>
          <w:rFonts w:ascii="Garamond" w:hAnsi="Garamond" w:cs="Courier New"/>
          <w:bCs/>
          <w:color w:val="auto"/>
          <w:sz w:val="20"/>
        </w:rPr>
        <w:t xml:space="preserve"> - </w:t>
      </w:r>
      <w:r w:rsidRPr="00705696">
        <w:rPr>
          <w:rFonts w:ascii="Garamond" w:hAnsi="Garamond" w:cs="Courier New"/>
          <w:bCs/>
          <w:color w:val="auto"/>
          <w:sz w:val="20"/>
        </w:rPr>
        <w:t xml:space="preserve">nos oreilles à leur état originel, dont chacun sait qu’elles sont faites « </w:t>
      </w:r>
      <w:r w:rsidRPr="00705696">
        <w:rPr>
          <w:rFonts w:ascii="Garamond" w:hAnsi="Garamond" w:cs="Courier New"/>
          <w:bCs/>
          <w:i/>
          <w:color w:val="auto"/>
          <w:sz w:val="20"/>
        </w:rPr>
        <w:t>pour ne point entendre</w:t>
      </w:r>
      <w:r w:rsidRPr="00705696">
        <w:rPr>
          <w:rFonts w:ascii="Garamond" w:hAnsi="Garamond" w:cs="Courier New"/>
          <w:bCs/>
          <w:color w:val="auto"/>
          <w:sz w:val="20"/>
        </w:rPr>
        <w:t xml:space="preserve"> »</w:t>
      </w:r>
      <w:r w:rsidR="00463F3F">
        <w:rPr>
          <w:rFonts w:ascii="Garamond" w:hAnsi="Garamond" w:cs="Courier New"/>
          <w:bCs/>
          <w:color w:val="auto"/>
          <w:sz w:val="20"/>
        </w:rPr>
        <w:t xml:space="preserve"> </w:t>
      </w:r>
      <w:r w:rsidR="00463F3F" w:rsidRPr="00477B43">
        <w:rPr>
          <w:rFonts w:ascii="Garamond" w:hAnsi="Garamond" w:cs="Courier New"/>
          <w:bCs/>
          <w:color w:val="C00000"/>
          <w:sz w:val="16"/>
          <w:szCs w:val="16"/>
        </w:rPr>
        <w:t>[</w:t>
      </w:r>
      <w:r w:rsidR="00592F06" w:rsidRPr="00477B43">
        <w:rPr>
          <w:rFonts w:ascii="Garamond" w:hAnsi="Garamond" w:cs="Courier New"/>
          <w:bCs/>
          <w:i/>
          <w:color w:val="C00000"/>
          <w:sz w:val="16"/>
          <w:szCs w:val="16"/>
        </w:rPr>
        <w:t>Jérémie,</w:t>
      </w:r>
      <w:r w:rsidR="00592F06" w:rsidRPr="00477B43">
        <w:rPr>
          <w:rFonts w:ascii="Garamond" w:hAnsi="Garamond" w:cs="Courier New"/>
          <w:bCs/>
          <w:color w:val="C00000"/>
          <w:sz w:val="16"/>
          <w:szCs w:val="16"/>
        </w:rPr>
        <w:t xml:space="preserve"> V, 21</w:t>
      </w:r>
      <w:r w:rsidR="00385AD4" w:rsidRPr="00477B43">
        <w:rPr>
          <w:rFonts w:ascii="Garamond" w:hAnsi="Garamond" w:cs="Courier New"/>
          <w:bCs/>
          <w:color w:val="C00000"/>
          <w:sz w:val="16"/>
          <w:szCs w:val="16"/>
        </w:rPr>
        <w:t> :</w:t>
      </w:r>
      <w:r w:rsidR="00385AD4" w:rsidRPr="00477B43">
        <w:rPr>
          <w:rStyle w:val="WW8Num2z0"/>
          <w:sz w:val="16"/>
          <w:szCs w:val="16"/>
        </w:rPr>
        <w:t xml:space="preserve"> </w:t>
      </w:r>
      <w:r w:rsidR="00385AD4" w:rsidRPr="00477B43">
        <w:rPr>
          <w:rStyle w:val="WW8Num2z0"/>
          <w:rFonts w:ascii="Courier New" w:hAnsi="Courier New" w:cs="Courier New"/>
          <w:sz w:val="16"/>
          <w:szCs w:val="16"/>
        </w:rPr>
        <w:t>…</w:t>
      </w:r>
      <w:r w:rsidR="00385AD4" w:rsidRPr="00477B43">
        <w:rPr>
          <w:rStyle w:val="french"/>
          <w:rFonts w:ascii="Garamond" w:hAnsi="Garamond"/>
          <w:i/>
          <w:color w:val="C00000"/>
          <w:sz w:val="16"/>
          <w:szCs w:val="16"/>
        </w:rPr>
        <w:t>Ils ont des oreilles et n'entendent point.</w:t>
      </w:r>
      <w:r w:rsidR="00463F3F" w:rsidRPr="00477B43">
        <w:rPr>
          <w:rFonts w:ascii="Garamond" w:hAnsi="Garamond" w:cs="Courier New"/>
          <w:bCs/>
          <w:color w:val="C00000"/>
          <w:sz w:val="16"/>
          <w:szCs w:val="16"/>
        </w:rPr>
        <w:t>]</w:t>
      </w:r>
      <w:r w:rsidR="008D353E" w:rsidRPr="00385AD4">
        <w:rPr>
          <w:rFonts w:ascii="Garamond" w:hAnsi="Garamond" w:cs="Courier New"/>
          <w:bCs/>
          <w:color w:val="auto"/>
          <w:sz w:val="14"/>
          <w:szCs w:val="14"/>
        </w:rPr>
        <w:t>.</w:t>
      </w:r>
      <w:r w:rsidR="00463F3F">
        <w:rPr>
          <w:rFonts w:ascii="Garamond" w:hAnsi="Garamond" w:cs="Courier New"/>
          <w:bCs/>
          <w:color w:val="auto"/>
          <w:sz w:val="20"/>
        </w:rPr>
        <w:t xml:space="preserve"> </w:t>
      </w:r>
    </w:p>
    <w:p w:rsidR="00463F3F" w:rsidRDefault="00463F3F" w:rsidP="00B82165">
      <w:pPr>
        <w:pStyle w:val="Corpsdetexte"/>
        <w:ind w:right="-568"/>
        <w:jc w:val="left"/>
        <w:rPr>
          <w:rFonts w:ascii="Garamond" w:hAnsi="Garamond" w:cs="Courier New"/>
          <w:bCs/>
          <w:color w:val="auto"/>
          <w:sz w:val="20"/>
        </w:rPr>
      </w:pPr>
    </w:p>
    <w:p w:rsidR="00BA19F7" w:rsidRPr="00705696" w:rsidRDefault="00BF3196" w:rsidP="00310D6D">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le sujet lui, est là pour s’y retrouver « </w:t>
      </w:r>
      <w:r w:rsidR="00463F3F">
        <w:rPr>
          <w:rFonts w:ascii="Garamond" w:hAnsi="Garamond"/>
          <w:bCs/>
          <w:i/>
          <w:color w:val="auto"/>
          <w:sz w:val="20"/>
        </w:rPr>
        <w:t>L</w:t>
      </w:r>
      <w:r w:rsidRPr="00705696">
        <w:rPr>
          <w:rFonts w:ascii="Garamond" w:hAnsi="Garamond"/>
          <w:bCs/>
          <w:i/>
          <w:color w:val="auto"/>
          <w:sz w:val="20"/>
        </w:rPr>
        <w:t>à où c’était</w:t>
      </w:r>
      <w:r w:rsidRPr="00705696">
        <w:rPr>
          <w:rFonts w:ascii="Garamond" w:hAnsi="Garamond" w:cs="Courier New"/>
          <w:bCs/>
          <w:color w:val="auto"/>
          <w:sz w:val="20"/>
        </w:rPr>
        <w:t>… »</w:t>
      </w:r>
      <w:r w:rsidR="00310D6D">
        <w:rPr>
          <w:rFonts w:ascii="Garamond" w:hAnsi="Garamond" w:cs="Courier New"/>
          <w:bCs/>
          <w:color w:val="auto"/>
          <w:sz w:val="20"/>
        </w:rPr>
        <w:t xml:space="preserve"> - </w:t>
      </w:r>
      <w:r w:rsidRPr="00705696">
        <w:rPr>
          <w:rFonts w:ascii="Garamond" w:hAnsi="Garamond" w:cs="Courier New"/>
          <w:bCs/>
          <w:color w:val="auto"/>
          <w:sz w:val="20"/>
        </w:rPr>
        <w:t>j’antici</w:t>
      </w:r>
      <w:r w:rsidRPr="00705696">
        <w:rPr>
          <w:rFonts w:ascii="Garamond" w:hAnsi="Garamond" w:cs="Courier New"/>
          <w:bCs/>
          <w:color w:val="auto"/>
          <w:sz w:val="20"/>
        </w:rPr>
        <w:softHyphen/>
        <w:t>pe</w:t>
      </w:r>
      <w:r w:rsidR="00463F3F">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color w:val="0000CC"/>
          <w:sz w:val="20"/>
        </w:rPr>
        <w:t>le réel</w:t>
      </w:r>
      <w:r w:rsidR="00310D6D">
        <w:rPr>
          <w:rFonts w:ascii="Garamond" w:hAnsi="Garamond" w:cs="Courier New"/>
          <w:bCs/>
          <w:color w:val="auto"/>
          <w:sz w:val="20"/>
        </w:rPr>
        <w:t xml:space="preserve"> -</w:t>
      </w:r>
      <w:r w:rsidRPr="00705696">
        <w:rPr>
          <w:rFonts w:ascii="Garamond" w:hAnsi="Garamond" w:cs="Courier New"/>
          <w:bCs/>
          <w:color w:val="auto"/>
          <w:sz w:val="20"/>
        </w:rPr>
        <w:t xml:space="preserve"> </w:t>
      </w:r>
      <w:r w:rsidR="00310D6D">
        <w:rPr>
          <w:rFonts w:ascii="Garamond" w:hAnsi="Garamond" w:cs="Courier New"/>
          <w:bCs/>
          <w:color w:val="auto"/>
          <w:sz w:val="20"/>
        </w:rPr>
        <w:t>e</w:t>
      </w:r>
      <w:r w:rsidRPr="00705696">
        <w:rPr>
          <w:rFonts w:ascii="Garamond" w:hAnsi="Garamond" w:cs="Courier New"/>
          <w:bCs/>
          <w:color w:val="auto"/>
          <w:sz w:val="20"/>
        </w:rPr>
        <w:t>t je justifierai ce que j’ai dit là</w:t>
      </w:r>
      <w:r w:rsidR="00310D6D">
        <w:rPr>
          <w:rFonts w:ascii="Garamond" w:hAnsi="Garamond" w:cs="Courier New"/>
          <w:bCs/>
          <w:color w:val="auto"/>
          <w:sz w:val="20"/>
        </w:rPr>
        <w:t>,</w:t>
      </w:r>
      <w:r w:rsidRPr="00705696">
        <w:rPr>
          <w:rFonts w:ascii="Garamond" w:hAnsi="Garamond" w:cs="Courier New"/>
          <w:bCs/>
          <w:color w:val="auto"/>
          <w:sz w:val="20"/>
        </w:rPr>
        <w:t xml:space="preserve"> tout à l’heure. D’ailleurs ceux qui m’entendent depuis quelques temps, savent que j’emploie volontiers la formule « </w:t>
      </w:r>
      <w:r w:rsidRPr="00592F06">
        <w:rPr>
          <w:rFonts w:ascii="Garamond" w:hAnsi="Garamond" w:cs="Courier New"/>
          <w:bCs/>
          <w:i/>
          <w:color w:val="auto"/>
          <w:sz w:val="20"/>
        </w:rPr>
        <w:t>les Dieux sont du champ du réel.</w:t>
      </w:r>
      <w:r w:rsidRPr="00705696">
        <w:rPr>
          <w:rFonts w:ascii="Garamond" w:hAnsi="Garamond" w:cs="Courier New"/>
          <w:bCs/>
          <w:color w:val="auto"/>
          <w:sz w:val="20"/>
        </w:rPr>
        <w:t xml:space="preserve"> »</w:t>
      </w:r>
    </w:p>
    <w:p w:rsidR="00310D6D" w:rsidRDefault="008D353E"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00BF3196" w:rsidRPr="00705696">
        <w:rPr>
          <w:rFonts w:ascii="Garamond" w:hAnsi="Garamond" w:cs="Courier New"/>
          <w:bCs/>
          <w:color w:val="auto"/>
          <w:sz w:val="20"/>
        </w:rPr>
        <w:t xml:space="preserve">« </w:t>
      </w:r>
      <w:r w:rsidR="00BF3196" w:rsidRPr="00FC2C2E">
        <w:rPr>
          <w:rFonts w:ascii="Garamond" w:hAnsi="Garamond"/>
          <w:bCs/>
          <w:i/>
          <w:color w:val="0000CC"/>
          <w:sz w:val="20"/>
        </w:rPr>
        <w:t>Là où c’était</w:t>
      </w:r>
      <w:r w:rsidR="00BF3196" w:rsidRPr="00705696">
        <w:rPr>
          <w:rFonts w:ascii="Garamond" w:hAnsi="Garamond"/>
          <w:bCs/>
          <w:i/>
          <w:color w:val="auto"/>
          <w:sz w:val="20"/>
        </w:rPr>
        <w:t>, le Ich</w:t>
      </w:r>
      <w:r w:rsidR="00310D6D">
        <w:rPr>
          <w:rFonts w:ascii="Garamond" w:hAnsi="Garamond"/>
          <w:bCs/>
          <w:i/>
          <w:color w:val="auto"/>
          <w:sz w:val="20"/>
        </w:rPr>
        <w:t>,</w:t>
      </w:r>
      <w:r w:rsidR="00310D6D">
        <w:rPr>
          <w:rFonts w:ascii="Garamond" w:hAnsi="Garamond" w:cs="Courier New"/>
          <w:bCs/>
          <w:i/>
          <w:color w:val="auto"/>
          <w:sz w:val="20"/>
        </w:rPr>
        <w:t xml:space="preserve"> </w:t>
      </w:r>
      <w:r w:rsidR="00BF3196" w:rsidRPr="00705696">
        <w:rPr>
          <w:rFonts w:ascii="Garamond" w:hAnsi="Garamond"/>
          <w:bCs/>
          <w:i/>
          <w:color w:val="auto"/>
          <w:sz w:val="20"/>
        </w:rPr>
        <w:t>le sujet</w:t>
      </w:r>
      <w:r w:rsidR="00310D6D">
        <w:rPr>
          <w:rFonts w:ascii="Garamond" w:hAnsi="Garamond" w:cs="Courier New"/>
          <w:bCs/>
          <w:color w:val="auto"/>
          <w:sz w:val="20"/>
        </w:rPr>
        <w:t xml:space="preserve"> -</w:t>
      </w:r>
      <w:r w:rsidR="00BF3196" w:rsidRPr="00705696">
        <w:rPr>
          <w:rFonts w:ascii="Garamond" w:hAnsi="Garamond" w:cs="Courier New"/>
          <w:bCs/>
          <w:color w:val="auto"/>
          <w:sz w:val="20"/>
        </w:rPr>
        <w:t xml:space="preserve"> </w:t>
      </w:r>
      <w:r w:rsidR="00BF3196" w:rsidRPr="00310D6D">
        <w:rPr>
          <w:rFonts w:ascii="Garamond" w:hAnsi="Garamond" w:cs="Courier New"/>
          <w:bCs/>
          <w:color w:val="auto"/>
          <w:sz w:val="16"/>
          <w:szCs w:val="16"/>
        </w:rPr>
        <w:t>non pas la psychologie</w:t>
      </w:r>
      <w:r w:rsidR="00310D6D">
        <w:rPr>
          <w:rFonts w:ascii="Garamond" w:hAnsi="Garamond" w:cs="Courier New"/>
          <w:bCs/>
          <w:color w:val="auto"/>
          <w:sz w:val="20"/>
        </w:rPr>
        <w:t xml:space="preserve"> - </w:t>
      </w:r>
      <w:r w:rsidR="00BF3196" w:rsidRPr="00FC2C2E">
        <w:rPr>
          <w:rFonts w:ascii="Garamond" w:hAnsi="Garamond"/>
          <w:bCs/>
          <w:i/>
          <w:color w:val="0000CC"/>
          <w:sz w:val="20"/>
        </w:rPr>
        <w:t>le sujet doit advenir</w:t>
      </w:r>
      <w:r w:rsidR="00310D6D">
        <w:rPr>
          <w:rFonts w:ascii="Garamond" w:hAnsi="Garamond" w:cs="Courier New"/>
          <w:bCs/>
          <w:color w:val="auto"/>
          <w:sz w:val="20"/>
        </w:rPr>
        <w:t xml:space="preserve">. » </w:t>
      </w:r>
      <w:r w:rsidR="00BF3196" w:rsidRPr="00705696">
        <w:rPr>
          <w:rFonts w:ascii="Garamond" w:hAnsi="Garamond" w:cs="Courier New"/>
          <w:bCs/>
          <w:color w:val="auto"/>
          <w:sz w:val="20"/>
        </w:rPr>
        <w:t xml:space="preserve">Et pour savoir qu’on y est, qu’on s’y retrouve,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n’y a qu’une seule méthode, c’est de </w:t>
      </w:r>
      <w:r w:rsidRPr="00705696">
        <w:rPr>
          <w:rFonts w:ascii="Garamond" w:hAnsi="Garamond"/>
          <w:bCs/>
          <w:i/>
          <w:color w:val="auto"/>
          <w:sz w:val="20"/>
        </w:rPr>
        <w:t>repérer le réseau</w:t>
      </w:r>
      <w:r w:rsidRPr="00705696">
        <w:rPr>
          <w:rFonts w:ascii="Garamond" w:hAnsi="Garamond" w:cs="Courier New"/>
          <w:bCs/>
          <w:color w:val="auto"/>
          <w:sz w:val="20"/>
        </w:rPr>
        <w:t xml:space="preserve">. Et </w:t>
      </w:r>
      <w:r w:rsidRPr="00705696">
        <w:rPr>
          <w:rFonts w:ascii="Garamond" w:hAnsi="Garamond"/>
          <w:bCs/>
          <w:i/>
          <w:color w:val="auto"/>
          <w:sz w:val="20"/>
        </w:rPr>
        <w:t>un réseau</w:t>
      </w:r>
      <w:r w:rsidR="008D353E" w:rsidRPr="00705696">
        <w:rPr>
          <w:rFonts w:ascii="Garamond" w:hAnsi="Garamond" w:cs="Courier New"/>
          <w:bCs/>
          <w:color w:val="auto"/>
          <w:sz w:val="20"/>
        </w:rPr>
        <w:t xml:space="preserve"> </w:t>
      </w:r>
      <w:r w:rsidR="00463F3F">
        <w:rPr>
          <w:rFonts w:ascii="Garamond" w:hAnsi="Garamond" w:cs="Courier New"/>
          <w:bCs/>
          <w:color w:val="auto"/>
          <w:sz w:val="20"/>
        </w:rPr>
        <w:t>-</w:t>
      </w:r>
      <w:r w:rsidR="008D353E" w:rsidRPr="00705696">
        <w:rPr>
          <w:rFonts w:ascii="Garamond" w:hAnsi="Garamond" w:cs="Courier New"/>
          <w:bCs/>
          <w:color w:val="auto"/>
          <w:sz w:val="20"/>
        </w:rPr>
        <w:t xml:space="preserve"> </w:t>
      </w:r>
      <w:r w:rsidRPr="00705696">
        <w:rPr>
          <w:rFonts w:ascii="Garamond" w:hAnsi="Garamond" w:cs="Courier New"/>
          <w:bCs/>
          <w:color w:val="auto"/>
          <w:sz w:val="20"/>
        </w:rPr>
        <w:t>quand c’est un réseau</w:t>
      </w:r>
      <w:r w:rsidR="008D353E" w:rsidRPr="00705696">
        <w:rPr>
          <w:rFonts w:ascii="Garamond" w:hAnsi="Garamond" w:cs="Courier New"/>
          <w:bCs/>
          <w:color w:val="auto"/>
          <w:sz w:val="20"/>
        </w:rPr>
        <w:t xml:space="preserve"> </w:t>
      </w:r>
      <w:r w:rsidR="00463F3F">
        <w:rPr>
          <w:rFonts w:ascii="Garamond" w:hAnsi="Garamond" w:cs="Courier New"/>
          <w:bCs/>
          <w:color w:val="auto"/>
          <w:sz w:val="20"/>
        </w:rPr>
        <w:t>-</w:t>
      </w:r>
      <w:r w:rsidR="008D353E" w:rsidRPr="00705696">
        <w:rPr>
          <w:rFonts w:ascii="Garamond" w:hAnsi="Garamond" w:cs="Courier New"/>
          <w:bCs/>
          <w:color w:val="auto"/>
          <w:sz w:val="20"/>
        </w:rPr>
        <w:t xml:space="preserve"> </w:t>
      </w:r>
      <w:r w:rsidRPr="00705696">
        <w:rPr>
          <w:rFonts w:ascii="Garamond" w:hAnsi="Garamond"/>
          <w:bCs/>
          <w:i/>
          <w:color w:val="auto"/>
          <w:sz w:val="20"/>
        </w:rPr>
        <w:t>ça se repère comment</w:t>
      </w:r>
      <w:r w:rsidRPr="00705696">
        <w:rPr>
          <w:rFonts w:ascii="Garamond" w:hAnsi="Garamond" w:cs="Courier New"/>
          <w:bCs/>
          <w:color w:val="auto"/>
          <w:sz w:val="20"/>
        </w:rPr>
        <w:t xml:space="preserve"> ? </w:t>
      </w:r>
    </w:p>
    <w:p w:rsidR="008D353E" w:rsidRPr="00705696" w:rsidRDefault="00BF3196" w:rsidP="00310D6D">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qu’on retourne, c’est qu’on revient, qu’on croise son chemin, </w:t>
      </w:r>
      <w:r w:rsidRPr="00FC2C2E">
        <w:rPr>
          <w:rFonts w:ascii="Garamond" w:hAnsi="Garamond" w:cs="Courier New"/>
          <w:bCs/>
          <w:i/>
          <w:color w:val="0000CC"/>
          <w:sz w:val="20"/>
        </w:rPr>
        <w:t>c’est que ça se recoupe toujours de la même façon</w:t>
      </w:r>
      <w:r w:rsidRPr="00705696">
        <w:rPr>
          <w:rFonts w:ascii="Garamond" w:hAnsi="Garamond" w:cs="Courier New"/>
          <w:bCs/>
          <w:color w:val="auto"/>
          <w:sz w:val="20"/>
        </w:rPr>
        <w:t xml:space="preserve">. </w:t>
      </w:r>
    </w:p>
    <w:p w:rsidR="008D353E" w:rsidRPr="00705696" w:rsidRDefault="008D353E"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il n’y a pas, dans ce </w:t>
      </w:r>
      <w:r w:rsidRPr="00705696">
        <w:rPr>
          <w:rFonts w:ascii="Garamond" w:hAnsi="Garamond"/>
          <w:bCs/>
          <w:i/>
          <w:color w:val="auto"/>
          <w:sz w:val="20"/>
        </w:rPr>
        <w:t xml:space="preserve">chapitre </w:t>
      </w:r>
      <w:r w:rsidRPr="00020845">
        <w:rPr>
          <w:rFonts w:ascii="Garamond" w:hAnsi="Garamond"/>
          <w:bCs/>
          <w:i/>
          <w:color w:val="auto"/>
          <w:sz w:val="18"/>
          <w:szCs w:val="18"/>
        </w:rPr>
        <w:t>VII</w:t>
      </w:r>
      <w:r w:rsidRPr="00705696">
        <w:rPr>
          <w:rFonts w:ascii="Garamond" w:hAnsi="Garamond"/>
          <w:bCs/>
          <w:i/>
          <w:color w:val="auto"/>
          <w:sz w:val="20"/>
        </w:rPr>
        <w:t xml:space="preserve"> </w:t>
      </w:r>
      <w:r w:rsidR="008D353E" w:rsidRPr="00705696">
        <w:rPr>
          <w:rFonts w:ascii="Garamond" w:hAnsi="Garamond"/>
          <w:bCs/>
          <w:i/>
          <w:color w:val="auto"/>
          <w:sz w:val="20"/>
        </w:rPr>
        <w:t xml:space="preserve"> </w:t>
      </w:r>
      <w:r w:rsidRPr="00705696">
        <w:rPr>
          <w:rFonts w:ascii="Garamond" w:hAnsi="Garamond" w:cs="Courier New"/>
          <w:bCs/>
          <w:color w:val="auto"/>
          <w:sz w:val="20"/>
        </w:rPr>
        <w:t>de</w:t>
      </w:r>
      <w:r w:rsidRPr="00705696">
        <w:rPr>
          <w:rFonts w:ascii="Garamond" w:hAnsi="Garamond"/>
          <w:bCs/>
          <w:i/>
          <w:color w:val="auto"/>
          <w:sz w:val="20"/>
        </w:rPr>
        <w:t xml:space="preserve"> La science des rêves</w:t>
      </w:r>
      <w:r w:rsidRPr="00705696">
        <w:rPr>
          <w:rFonts w:ascii="Garamond" w:hAnsi="Garamond" w:cs="Courier New"/>
          <w:bCs/>
          <w:i/>
          <w:color w:val="auto"/>
          <w:sz w:val="20"/>
        </w:rPr>
        <w:t xml:space="preserve">, </w:t>
      </w:r>
      <w:r w:rsidRPr="00705696">
        <w:rPr>
          <w:rFonts w:ascii="Garamond" w:hAnsi="Garamond" w:cs="Courier New"/>
          <w:bCs/>
          <w:color w:val="auto"/>
          <w:sz w:val="20"/>
        </w:rPr>
        <w:t>d’autre confir</w:t>
      </w:r>
      <w:r w:rsidRPr="00705696">
        <w:rPr>
          <w:rFonts w:ascii="Garamond" w:hAnsi="Garamond" w:cs="Courier New"/>
          <w:bCs/>
          <w:color w:val="auto"/>
          <w:sz w:val="20"/>
        </w:rPr>
        <w:softHyphen/>
        <w:t xml:space="preserve">mation à </w:t>
      </w:r>
      <w:r w:rsidRPr="00705696">
        <w:rPr>
          <w:rFonts w:ascii="Garamond" w:hAnsi="Garamond"/>
          <w:bCs/>
          <w:i/>
          <w:iCs/>
          <w:color w:val="auto"/>
          <w:sz w:val="20"/>
        </w:rPr>
        <w:t>sa Gewissheit</w:t>
      </w:r>
      <w:r w:rsidR="00592F06">
        <w:rPr>
          <w:rFonts w:ascii="Garamond" w:hAnsi="Garamond"/>
          <w:bCs/>
          <w:i/>
          <w:iCs/>
          <w:color w:val="auto"/>
          <w:sz w:val="20"/>
        </w:rPr>
        <w:t xml:space="preserve"> </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que ceci : </w:t>
      </w:r>
    </w:p>
    <w:p w:rsidR="00BF3196" w:rsidRPr="00310D6D"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Parlez toujours, Messieurs, sur ce caractère de hasard. Soit disant nous appuierions en priant</w:t>
      </w:r>
      <w:r w:rsidR="00592F06">
        <w:rPr>
          <w:rFonts w:ascii="Garamond" w:hAnsi="Garamond"/>
          <w:bCs/>
          <w:i/>
          <w:color w:val="auto"/>
          <w:sz w:val="20"/>
        </w:rPr>
        <w:t xml:space="preserve"> </w:t>
      </w:r>
      <w:proofErr w:type="gramStart"/>
      <w:r w:rsidRPr="00705696">
        <w:rPr>
          <w:rFonts w:ascii="Garamond" w:hAnsi="Garamond"/>
          <w:bCs/>
          <w:i/>
          <w:color w:val="auto"/>
          <w:sz w:val="20"/>
        </w:rPr>
        <w:t>le sujet</w:t>
      </w:r>
      <w:proofErr w:type="gramEnd"/>
      <w:r w:rsidRPr="00705696">
        <w:rPr>
          <w:rFonts w:ascii="Garamond" w:hAnsi="Garamond"/>
          <w:bCs/>
          <w:i/>
          <w:color w:val="auto"/>
          <w:sz w:val="20"/>
        </w:rPr>
        <w:t xml:space="preserve"> d’associer, en puisant, en recueillant dans ses propos, telle ou telle chose qui nous convienne.</w:t>
      </w:r>
      <w:r w:rsidR="008D353E" w:rsidRPr="00705696">
        <w:rPr>
          <w:rFonts w:ascii="Garamond" w:hAnsi="Garamond"/>
          <w:bCs/>
          <w:i/>
          <w:color w:val="auto"/>
          <w:sz w:val="20"/>
        </w:rPr>
        <w:t xml:space="preserve"> </w:t>
      </w:r>
      <w:r w:rsidRPr="00705696">
        <w:rPr>
          <w:rFonts w:ascii="Garamond" w:hAnsi="Garamond"/>
          <w:bCs/>
          <w:i/>
          <w:color w:val="auto"/>
          <w:sz w:val="20"/>
        </w:rPr>
        <w:t xml:space="preserve">Moi, dans mon expérience, je ne constate là aucune figure, aucun arbitraire, </w:t>
      </w:r>
      <w:r w:rsidRPr="00FC2C2E">
        <w:rPr>
          <w:rFonts w:ascii="Garamond" w:hAnsi="Garamond"/>
          <w:bCs/>
          <w:i/>
          <w:color w:val="0000CC"/>
          <w:sz w:val="20"/>
        </w:rPr>
        <w:t>ça se recoupe de telle façon que c’est cela qui échappe au hasard</w:t>
      </w:r>
      <w:r w:rsidRPr="00705696">
        <w:rPr>
          <w:rFonts w:ascii="Garamond" w:hAnsi="Garamond"/>
          <w:bCs/>
          <w:i/>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7274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faut peut</w:t>
      </w:r>
      <w:r w:rsidR="00592F06">
        <w:rPr>
          <w:rFonts w:ascii="Garamond" w:hAnsi="Garamond" w:cs="Courier New"/>
          <w:bCs/>
          <w:color w:val="auto"/>
          <w:sz w:val="20"/>
        </w:rPr>
        <w:t>-</w:t>
      </w:r>
      <w:r w:rsidRPr="00705696">
        <w:rPr>
          <w:rFonts w:ascii="Garamond" w:hAnsi="Garamond" w:cs="Courier New"/>
          <w:bCs/>
          <w:color w:val="auto"/>
          <w:sz w:val="20"/>
        </w:rPr>
        <w:t>être encore que je revienne, que je rappelle, que je martè</w:t>
      </w:r>
      <w:r w:rsidRPr="00705696">
        <w:rPr>
          <w:rFonts w:ascii="Garamond" w:hAnsi="Garamond" w:cs="Courier New"/>
          <w:bCs/>
          <w:color w:val="auto"/>
          <w:sz w:val="20"/>
        </w:rPr>
        <w:softHyphen/>
        <w:t>le</w:t>
      </w:r>
      <w:r w:rsidR="00727468">
        <w:rPr>
          <w:rFonts w:ascii="Garamond" w:hAnsi="Garamond" w:cs="Courier New"/>
          <w:bCs/>
          <w:color w:val="auto"/>
          <w:sz w:val="20"/>
        </w:rPr>
        <w:t xml:space="preserve">... </w:t>
      </w:r>
      <w:r w:rsidRPr="00705696">
        <w:rPr>
          <w:rFonts w:ascii="Garamond" w:hAnsi="Garamond" w:cs="Courier New"/>
          <w:bCs/>
          <w:color w:val="auto"/>
          <w:sz w:val="20"/>
        </w:rPr>
        <w:t>Je me contenterai de ré</w:t>
      </w:r>
      <w:r w:rsidR="00592F06">
        <w:rPr>
          <w:rFonts w:ascii="Garamond" w:hAnsi="Garamond" w:cs="Courier New"/>
          <w:bCs/>
          <w:color w:val="auto"/>
          <w:sz w:val="20"/>
        </w:rPr>
        <w:t>-</w:t>
      </w:r>
      <w:r w:rsidRPr="00705696">
        <w:rPr>
          <w:rFonts w:ascii="Garamond" w:hAnsi="Garamond" w:cs="Courier New"/>
          <w:bCs/>
          <w:color w:val="auto"/>
          <w:sz w:val="20"/>
        </w:rPr>
        <w:t xml:space="preserve">évoquer, pour ceux qui déjà </w:t>
      </w:r>
    </w:p>
    <w:p w:rsidR="007274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ont entendu mes leçons sur ce sujet, que la </w:t>
      </w:r>
      <w:r w:rsidRPr="00705696">
        <w:rPr>
          <w:rFonts w:ascii="Garamond" w:hAnsi="Garamond"/>
          <w:bCs/>
          <w:i/>
          <w:color w:val="auto"/>
          <w:sz w:val="20"/>
        </w:rPr>
        <w:t xml:space="preserve">Lettre </w:t>
      </w:r>
      <w:r w:rsidRPr="00020845">
        <w:rPr>
          <w:rFonts w:ascii="Garamond" w:hAnsi="Garamond"/>
          <w:bCs/>
          <w:color w:val="auto"/>
          <w:sz w:val="18"/>
          <w:szCs w:val="18"/>
        </w:rPr>
        <w:t>52</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à FLIESS qui commente le schéma, </w:t>
      </w:r>
      <w:r w:rsidRPr="00641254">
        <w:rPr>
          <w:rFonts w:ascii="Garamond" w:hAnsi="Garamond" w:cs="Courier New"/>
          <w:bCs/>
          <w:i/>
          <w:color w:val="0000CC"/>
          <w:sz w:val="20"/>
        </w:rPr>
        <w:t>le sché</w:t>
      </w:r>
      <w:r w:rsidRPr="00641254">
        <w:rPr>
          <w:rFonts w:ascii="Garamond" w:hAnsi="Garamond" w:cs="Courier New"/>
          <w:bCs/>
          <w:i/>
          <w:color w:val="0000CC"/>
          <w:sz w:val="20"/>
        </w:rPr>
        <w:softHyphen/>
        <w:t>ma</w:t>
      </w:r>
      <w:r w:rsidRPr="00705696">
        <w:rPr>
          <w:rFonts w:ascii="Garamond" w:hAnsi="Garamond" w:cs="Courier New"/>
          <w:bCs/>
          <w:color w:val="auto"/>
          <w:sz w:val="20"/>
        </w:rPr>
        <w:t xml:space="preserve"> qui sera dit plus tard</w:t>
      </w:r>
      <w:r w:rsidR="00641254">
        <w:rPr>
          <w:rFonts w:ascii="Garamond" w:hAnsi="Garamond" w:cs="Courier New"/>
          <w:bCs/>
          <w:color w:val="auto"/>
          <w:sz w:val="20"/>
        </w:rPr>
        <w:t xml:space="preserve"> </w:t>
      </w:r>
    </w:p>
    <w:p w:rsidR="00BF3196" w:rsidRPr="00705696" w:rsidRDefault="00641254"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 dans </w:t>
      </w:r>
      <w:r w:rsidR="00BF3196" w:rsidRPr="00705696">
        <w:rPr>
          <w:rFonts w:ascii="Garamond" w:hAnsi="Garamond" w:cs="Courier New"/>
          <w:bCs/>
          <w:iCs/>
          <w:color w:val="auto"/>
          <w:sz w:val="20"/>
        </w:rPr>
        <w:t>la</w:t>
      </w:r>
      <w:r w:rsidR="00BF3196" w:rsidRPr="00705696">
        <w:rPr>
          <w:rFonts w:ascii="Garamond" w:hAnsi="Garamond" w:cs="Courier New"/>
          <w:bCs/>
          <w:i/>
          <w:color w:val="auto"/>
          <w:sz w:val="20"/>
        </w:rPr>
        <w:t xml:space="preserve"> </w:t>
      </w:r>
      <w:r w:rsidR="00BF3196" w:rsidRPr="00705696">
        <w:rPr>
          <w:rFonts w:ascii="Garamond" w:hAnsi="Garamond"/>
          <w:bCs/>
          <w:i/>
          <w:color w:val="auto"/>
          <w:sz w:val="20"/>
        </w:rPr>
        <w:t>Traumdeutung</w:t>
      </w:r>
      <w:r>
        <w:rPr>
          <w:rFonts w:ascii="Garamond" w:hAnsi="Garamond" w:cs="Courier New"/>
          <w:bCs/>
          <w:i/>
          <w:color w:val="auto"/>
          <w:sz w:val="20"/>
        </w:rPr>
        <w:t xml:space="preserve"> -</w:t>
      </w:r>
      <w:r w:rsidR="00BF3196" w:rsidRPr="00705696">
        <w:rPr>
          <w:rFonts w:ascii="Garamond" w:hAnsi="Garamond" w:cs="Courier New"/>
          <w:bCs/>
          <w:i/>
          <w:color w:val="auto"/>
          <w:sz w:val="20"/>
        </w:rPr>
        <w:t xml:space="preserve"> </w:t>
      </w:r>
      <w:r w:rsidR="00BF3196" w:rsidRPr="00641254">
        <w:rPr>
          <w:rFonts w:ascii="Garamond" w:hAnsi="Garamond" w:cs="Courier New"/>
          <w:bCs/>
          <w:i/>
          <w:color w:val="0000CC"/>
          <w:sz w:val="20"/>
        </w:rPr>
        <w:t>« optique »</w:t>
      </w:r>
      <w:r w:rsidR="00BF3196" w:rsidRPr="00705696">
        <w:rPr>
          <w:rFonts w:ascii="Garamond" w:hAnsi="Garamond" w:cs="Courier New"/>
          <w:bCs/>
          <w:color w:val="auto"/>
          <w:sz w:val="20"/>
        </w:rPr>
        <w:t>. C’est</w:t>
      </w:r>
      <w:r w:rsidR="00463F3F">
        <w:rPr>
          <w:rFonts w:ascii="Garamond" w:hAnsi="Garamond" w:cs="Courier New"/>
          <w:bCs/>
          <w:color w:val="auto"/>
          <w:sz w:val="20"/>
        </w:rPr>
        <w:t>-</w:t>
      </w:r>
      <w:r w:rsidR="00BF3196" w:rsidRPr="00705696">
        <w:rPr>
          <w:rFonts w:ascii="Garamond" w:hAnsi="Garamond" w:cs="Courier New"/>
          <w:bCs/>
          <w:color w:val="auto"/>
          <w:sz w:val="20"/>
        </w:rPr>
        <w:t>à</w:t>
      </w:r>
      <w:r w:rsidR="00463F3F">
        <w:rPr>
          <w:rFonts w:ascii="Garamond" w:hAnsi="Garamond" w:cs="Courier New"/>
          <w:bCs/>
          <w:color w:val="auto"/>
          <w:sz w:val="20"/>
        </w:rPr>
        <w:t>-</w:t>
      </w:r>
      <w:r w:rsidR="00BF3196" w:rsidRPr="00705696">
        <w:rPr>
          <w:rFonts w:ascii="Garamond" w:hAnsi="Garamond" w:cs="Courier New"/>
          <w:bCs/>
          <w:color w:val="auto"/>
          <w:sz w:val="20"/>
        </w:rPr>
        <w:t>dire qu’il représente cette image, ce modèle, ce fait</w:t>
      </w:r>
      <w:r w:rsidR="00463F3F">
        <w:rPr>
          <w:rFonts w:ascii="Garamond" w:hAnsi="Garamond" w:cs="Courier New"/>
          <w:bCs/>
          <w:color w:val="auto"/>
          <w:sz w:val="20"/>
        </w:rPr>
        <w:t>-</w:t>
      </w:r>
      <w:r w:rsidR="00BF3196" w:rsidRPr="00705696">
        <w:rPr>
          <w:rFonts w:ascii="Garamond" w:hAnsi="Garamond" w:cs="Courier New"/>
          <w:bCs/>
          <w:color w:val="auto"/>
          <w:sz w:val="20"/>
        </w:rPr>
        <w:t>modèle à l’image d’</w:t>
      </w:r>
      <w:r w:rsidR="00BF3196" w:rsidRPr="00592F06">
        <w:rPr>
          <w:rFonts w:ascii="Garamond" w:hAnsi="Garamond" w:cs="Courier New"/>
          <w:bCs/>
          <w:i/>
          <w:color w:val="auto"/>
          <w:sz w:val="20"/>
        </w:rPr>
        <w:t xml:space="preserve">un certain nombre de couches </w:t>
      </w:r>
      <w:r w:rsidR="00BF3196" w:rsidRPr="00705696">
        <w:rPr>
          <w:rFonts w:ascii="Garamond" w:hAnsi="Garamond" w:cs="Courier New"/>
          <w:bCs/>
          <w:color w:val="auto"/>
          <w:sz w:val="20"/>
        </w:rPr>
        <w:t xml:space="preserve">qui seraient perméables à quelque chose d’analogue à la lumière qui changerait d’indice de réfraction de couches en couches. </w:t>
      </w:r>
    </w:p>
    <w:p w:rsidR="00BF3196" w:rsidRPr="00705696" w:rsidRDefault="00BF3196" w:rsidP="00B82165">
      <w:pPr>
        <w:pStyle w:val="Corpsdetexte"/>
        <w:ind w:right="-568"/>
        <w:jc w:val="left"/>
        <w:rPr>
          <w:rFonts w:ascii="Garamond" w:hAnsi="Garamond" w:cs="Courier New"/>
          <w:bCs/>
          <w:color w:val="auto"/>
          <w:sz w:val="20"/>
        </w:rPr>
      </w:pPr>
    </w:p>
    <w:p w:rsidR="00AA765E" w:rsidRPr="00705696"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 xml:space="preserve">La seule différence entre les schémas de la </w:t>
      </w:r>
      <w:r w:rsidR="00AA765E" w:rsidRPr="00705696">
        <w:rPr>
          <w:rFonts w:ascii="Garamond" w:hAnsi="Garamond"/>
          <w:bCs/>
          <w:i/>
          <w:color w:val="auto"/>
          <w:sz w:val="20"/>
        </w:rPr>
        <w:t xml:space="preserve">Lettre </w:t>
      </w:r>
      <w:r w:rsidR="00AA765E" w:rsidRPr="00020845">
        <w:rPr>
          <w:rFonts w:ascii="Garamond" w:hAnsi="Garamond"/>
          <w:bCs/>
          <w:color w:val="auto"/>
          <w:sz w:val="18"/>
          <w:szCs w:val="18"/>
        </w:rPr>
        <w:t>52</w:t>
      </w:r>
      <w:r w:rsidR="003016E7">
        <w:rPr>
          <w:rFonts w:ascii="Garamond" w:hAnsi="Garamond" w:cs="Courier New"/>
          <w:bCs/>
          <w:i/>
          <w:color w:val="auto"/>
          <w:sz w:val="20"/>
        </w:rPr>
        <w:t>...</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que</w:t>
      </w:r>
      <w:r w:rsidRPr="00705696">
        <w:rPr>
          <w:rFonts w:ascii="Garamond" w:hAnsi="Garamond" w:cs="Courier New"/>
          <w:bCs/>
          <w:i/>
          <w:color w:val="auto"/>
          <w:sz w:val="20"/>
        </w:rPr>
        <w:t xml:space="preserve"> </w:t>
      </w:r>
      <w:r w:rsidRPr="00705696">
        <w:rPr>
          <w:rFonts w:ascii="Garamond" w:hAnsi="Garamond" w:cs="Courier New"/>
          <w:bCs/>
          <w:color w:val="auto"/>
          <w:sz w:val="20"/>
        </w:rPr>
        <w:t>quel</w:t>
      </w:r>
      <w:r w:rsidRPr="00705696">
        <w:rPr>
          <w:rFonts w:ascii="Garamond" w:hAnsi="Garamond" w:cs="Courier New"/>
          <w:bCs/>
          <w:color w:val="auto"/>
          <w:sz w:val="20"/>
        </w:rPr>
        <w:softHyphen/>
        <w:t>qu’un qui est au premier rang a commenté lors d’une de nos dernières réunions et, puisqu’il nous est présent</w:t>
      </w:r>
    </w:p>
    <w:p w:rsidR="003016E7" w:rsidRDefault="003016E7"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et le schéma auquel je vous prie de vous reporter, c’est que </w:t>
      </w:r>
      <w:r w:rsidR="00BF3196" w:rsidRPr="00705696">
        <w:rPr>
          <w:rFonts w:ascii="Garamond" w:hAnsi="Garamond"/>
          <w:bCs/>
          <w:i/>
          <w:color w:val="0000CC"/>
          <w:sz w:val="20"/>
          <w:u w:val="single"/>
        </w:rPr>
        <w:t>là</w:t>
      </w:r>
      <w:r w:rsidR="00727468">
        <w:rPr>
          <w:rFonts w:ascii="Garamond" w:hAnsi="Garamond" w:cs="Courier New"/>
          <w:bCs/>
          <w:color w:val="auto"/>
          <w:sz w:val="20"/>
        </w:rPr>
        <w:t xml:space="preserve"> - </w:t>
      </w:r>
      <w:r w:rsidR="00BF3196" w:rsidRPr="00705696">
        <w:rPr>
          <w:rFonts w:ascii="Garamond" w:hAnsi="Garamond" w:cs="Courier New"/>
          <w:bCs/>
          <w:color w:val="auto"/>
          <w:sz w:val="20"/>
        </w:rPr>
        <w:t>et puis en plus c’est dit par FREUD !</w:t>
      </w:r>
      <w:r w:rsidR="00727468">
        <w:rPr>
          <w:rFonts w:ascii="Garamond" w:hAnsi="Garamond" w:cs="Courier New"/>
          <w:bCs/>
          <w:color w:val="auto"/>
          <w:sz w:val="20"/>
        </w:rPr>
        <w:t xml:space="preserve"> - </w:t>
      </w:r>
      <w:r w:rsidR="00BF3196" w:rsidRPr="00705696">
        <w:rPr>
          <w:rFonts w:ascii="Garamond" w:hAnsi="Garamond" w:cs="Courier New"/>
          <w:bCs/>
          <w:color w:val="auto"/>
          <w:sz w:val="20"/>
        </w:rPr>
        <w:t xml:space="preserve">que </w:t>
      </w:r>
      <w:r w:rsidR="00BF3196" w:rsidRPr="00705696">
        <w:rPr>
          <w:rFonts w:ascii="Garamond" w:hAnsi="Garamond"/>
          <w:bCs/>
          <w:i/>
          <w:iCs/>
          <w:color w:val="0000CC"/>
          <w:sz w:val="20"/>
          <w:u w:val="single"/>
        </w:rPr>
        <w:t>ce lieu</w:t>
      </w:r>
      <w:r w:rsidR="00BF3196" w:rsidRPr="00705696">
        <w:rPr>
          <w:rFonts w:ascii="Garamond" w:hAnsi="Garamond" w:cs="Courier New"/>
          <w:bCs/>
          <w:color w:val="auto"/>
          <w:sz w:val="20"/>
        </w:rPr>
        <w:t xml:space="preserve">, </w:t>
      </w:r>
    </w:p>
    <w:p w:rsidR="00AA765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où se joue l’affaire du </w:t>
      </w:r>
      <w:r w:rsidRPr="00705696">
        <w:rPr>
          <w:rFonts w:ascii="Garamond" w:hAnsi="Garamond"/>
          <w:bCs/>
          <w:i/>
          <w:iCs/>
          <w:color w:val="auto"/>
          <w:sz w:val="20"/>
        </w:rPr>
        <w:t>sujet de l’inconscient</w:t>
      </w:r>
      <w:r w:rsidRPr="00705696">
        <w:rPr>
          <w:rFonts w:ascii="Garamond" w:hAnsi="Garamond" w:cs="Courier New"/>
          <w:bCs/>
          <w:color w:val="auto"/>
          <w:sz w:val="20"/>
        </w:rPr>
        <w:t xml:space="preserve">, </w:t>
      </w:r>
      <w:r w:rsidRPr="00705696">
        <w:rPr>
          <w:rFonts w:ascii="Garamond" w:hAnsi="Garamond"/>
          <w:bCs/>
          <w:i/>
          <w:color w:val="0000CC"/>
          <w:sz w:val="20"/>
        </w:rPr>
        <w:t>n’est pas un lieu spatial</w:t>
      </w:r>
      <w:r w:rsidRPr="00705696">
        <w:rPr>
          <w:rFonts w:ascii="Garamond" w:hAnsi="Garamond" w:cs="Courier New"/>
          <w:bCs/>
          <w:color w:val="auto"/>
          <w:sz w:val="20"/>
        </w:rPr>
        <w:t xml:space="preserve">, n’est pas une couche anatomique. </w:t>
      </w:r>
    </w:p>
    <w:p w:rsidR="00AA765E" w:rsidRPr="00705696" w:rsidRDefault="00AA765E" w:rsidP="00B82165">
      <w:pPr>
        <w:pStyle w:val="Corpsdetexte"/>
        <w:ind w:right="-568"/>
        <w:jc w:val="left"/>
        <w:rPr>
          <w:rFonts w:ascii="Garamond" w:hAnsi="Garamond" w:cs="Courier New"/>
          <w:bCs/>
          <w:color w:val="auto"/>
          <w:sz w:val="20"/>
        </w:rPr>
      </w:pPr>
    </w:p>
    <w:p w:rsidR="00BF3196" w:rsidRPr="00705696" w:rsidRDefault="00BF3196" w:rsidP="00727468">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Sinon, comment la concevoir telle qu’elle nous est présentée, située </w:t>
      </w:r>
      <w:r w:rsidRPr="00705696">
        <w:rPr>
          <w:rFonts w:ascii="Garamond" w:hAnsi="Garamond"/>
          <w:bCs/>
          <w:i/>
          <w:iCs/>
          <w:color w:val="0000CC"/>
          <w:sz w:val="20"/>
        </w:rPr>
        <w:t>entre</w:t>
      </w:r>
      <w:r w:rsidRPr="00705696">
        <w:rPr>
          <w:rFonts w:ascii="Garamond" w:hAnsi="Garamond"/>
          <w:bCs/>
          <w:i/>
          <w:color w:val="auto"/>
          <w:sz w:val="20"/>
        </w:rPr>
        <w:t xml:space="preserve"> perception et conscience</w:t>
      </w:r>
      <w:r w:rsidR="00727468">
        <w:rPr>
          <w:rFonts w:ascii="Garamond" w:hAnsi="Garamond"/>
          <w:bCs/>
          <w:i/>
          <w:color w:val="auto"/>
          <w:sz w:val="20"/>
        </w:rPr>
        <w:t>,</w:t>
      </w:r>
      <w:r w:rsidR="00727468">
        <w:rPr>
          <w:rFonts w:ascii="Garamond" w:hAnsi="Garamond" w:cs="Courier New"/>
          <w:bCs/>
          <w:color w:val="auto"/>
          <w:sz w:val="20"/>
        </w:rPr>
        <w:t xml:space="preserve"> </w:t>
      </w:r>
      <w:r w:rsidRPr="00705696">
        <w:rPr>
          <w:rFonts w:ascii="Garamond" w:hAnsi="Garamond" w:cs="Courier New"/>
          <w:bCs/>
          <w:color w:val="auto"/>
          <w:sz w:val="20"/>
        </w:rPr>
        <w:t xml:space="preserve">comme on dit </w:t>
      </w:r>
      <w:r w:rsidR="00AA765E" w:rsidRPr="00705696">
        <w:rPr>
          <w:rFonts w:ascii="Garamond" w:hAnsi="Garamond" w:cs="Courier New"/>
          <w:bCs/>
          <w:color w:val="auto"/>
          <w:sz w:val="20"/>
        </w:rPr>
        <w:t>« </w:t>
      </w:r>
      <w:r w:rsidRPr="00705696">
        <w:rPr>
          <w:rFonts w:ascii="Garamond" w:hAnsi="Garamond" w:cs="Courier New"/>
          <w:bCs/>
          <w:i/>
          <w:color w:val="auto"/>
          <w:sz w:val="20"/>
        </w:rPr>
        <w:t>entre cuir et chair</w:t>
      </w:r>
      <w:r w:rsidR="00AA765E" w:rsidRPr="00705696">
        <w:rPr>
          <w:rFonts w:ascii="Garamond" w:hAnsi="Garamond" w:cs="Courier New"/>
          <w:bCs/>
          <w:color w:val="auto"/>
          <w:sz w:val="20"/>
        </w:rPr>
        <w:t> »</w:t>
      </w:r>
      <w:r w:rsidRPr="00705696">
        <w:rPr>
          <w:rFonts w:ascii="Garamond" w:hAnsi="Garamond" w:cs="Courier New"/>
          <w:bCs/>
          <w:color w:val="auto"/>
          <w:sz w:val="20"/>
        </w:rPr>
        <w:t xml:space="preserve"> :</w:t>
      </w:r>
    </w:p>
    <w:p w:rsidR="00AA765E" w:rsidRPr="00705696" w:rsidRDefault="00AA765E"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00BF3196" w:rsidRPr="00705696">
        <w:rPr>
          <w:rFonts w:ascii="Garamond" w:hAnsi="Garamond" w:cs="Courier New"/>
          <w:bCs/>
          <w:i/>
          <w:color w:val="auto"/>
          <w:sz w:val="20"/>
        </w:rPr>
        <w:t>un immense étalement</w:t>
      </w:r>
      <w:r w:rsidR="00BF3196" w:rsidRPr="00705696">
        <w:rPr>
          <w:rFonts w:ascii="Garamond" w:hAnsi="Garamond" w:cs="Courier New"/>
          <w:bCs/>
          <w:color w:val="auto"/>
          <w:sz w:val="20"/>
        </w:rPr>
        <w:t xml:space="preserve">, </w:t>
      </w:r>
      <w:r w:rsidR="00BF3196" w:rsidRPr="00705696">
        <w:rPr>
          <w:rFonts w:ascii="Garamond" w:hAnsi="Garamond" w:cs="Courier New"/>
          <w:bCs/>
          <w:i/>
          <w:color w:val="auto"/>
          <w:sz w:val="20"/>
        </w:rPr>
        <w:t>un spectre spécial</w:t>
      </w:r>
      <w:r w:rsidR="00BF3196" w:rsidRPr="00705696">
        <w:rPr>
          <w:rFonts w:ascii="Garamond" w:hAnsi="Garamond" w:cs="Courier New"/>
          <w:bCs/>
          <w:color w:val="auto"/>
          <w:sz w:val="20"/>
        </w:rPr>
        <w:t xml:space="preserve"> étalé </w:t>
      </w:r>
      <w:r w:rsidR="00BF3196" w:rsidRPr="00705696">
        <w:rPr>
          <w:rFonts w:ascii="Garamond" w:hAnsi="Garamond"/>
          <w:bCs/>
          <w:i/>
          <w:iCs/>
          <w:color w:val="auto"/>
          <w:sz w:val="20"/>
        </w:rPr>
        <w:t>entre</w:t>
      </w:r>
      <w:r w:rsidR="00BF3196" w:rsidRPr="00705696">
        <w:rPr>
          <w:rFonts w:ascii="Garamond" w:hAnsi="Garamond" w:cs="Courier New"/>
          <w:bCs/>
          <w:color w:val="auto"/>
          <w:sz w:val="20"/>
        </w:rPr>
        <w:t xml:space="preserve"> ces deux éléments</w:t>
      </w:r>
      <w:r w:rsidRPr="00705696">
        <w:rPr>
          <w:rFonts w:ascii="Garamond" w:hAnsi="Garamond" w:cs="Courier New"/>
          <w:bCs/>
          <w:color w:val="auto"/>
          <w:sz w:val="20"/>
        </w:rPr>
        <w:t>…</w:t>
      </w:r>
    </w:p>
    <w:p w:rsidR="00BF3196" w:rsidRPr="00705696" w:rsidRDefault="00BF3196" w:rsidP="00B82165">
      <w:pPr>
        <w:pStyle w:val="Corpsdetexte"/>
        <w:ind w:left="708" w:right="-568"/>
        <w:jc w:val="left"/>
        <w:rPr>
          <w:rFonts w:ascii="Garamond" w:hAnsi="Garamond" w:cs="Courier New"/>
          <w:bCs/>
          <w:i/>
          <w:color w:val="auto"/>
          <w:sz w:val="20"/>
        </w:rPr>
      </w:pPr>
      <w:r w:rsidRPr="00641254">
        <w:rPr>
          <w:rFonts w:ascii="Garamond" w:hAnsi="Garamond" w:cs="Courier New"/>
          <w:bCs/>
          <w:i/>
          <w:color w:val="auto"/>
          <w:sz w:val="20"/>
        </w:rPr>
        <w:t xml:space="preserve">qui seront plus tard, quand il s’agira d’établir </w:t>
      </w:r>
      <w:r w:rsidRPr="00641254">
        <w:rPr>
          <w:rFonts w:ascii="Garamond" w:hAnsi="Garamond"/>
          <w:bCs/>
          <w:i/>
          <w:color w:val="auto"/>
          <w:sz w:val="20"/>
        </w:rPr>
        <w:t>la seconde</w:t>
      </w:r>
      <w:r w:rsidRPr="00705696">
        <w:rPr>
          <w:rFonts w:ascii="Garamond" w:hAnsi="Garamond"/>
          <w:bCs/>
          <w:i/>
          <w:color w:val="auto"/>
          <w:sz w:val="20"/>
        </w:rPr>
        <w:t xml:space="preserve"> topique</w:t>
      </w:r>
      <w:r w:rsidRPr="00705696">
        <w:rPr>
          <w:rFonts w:ascii="Garamond" w:hAnsi="Garamond" w:cs="Courier New"/>
          <w:bCs/>
          <w:color w:val="auto"/>
          <w:sz w:val="20"/>
        </w:rPr>
        <w:t xml:space="preserve">, </w:t>
      </w:r>
      <w:r w:rsidRPr="00705696">
        <w:rPr>
          <w:rFonts w:ascii="Garamond" w:hAnsi="Garamond"/>
          <w:bCs/>
          <w:i/>
          <w:color w:val="auto"/>
          <w:sz w:val="20"/>
        </w:rPr>
        <w:t>l’acception perception</w:t>
      </w:r>
      <w:r w:rsidR="00DF2FBD">
        <w:rPr>
          <w:rFonts w:ascii="Garamond" w:hAnsi="Garamond"/>
          <w:bCs/>
          <w:i/>
          <w:color w:val="auto"/>
          <w:sz w:val="20"/>
        </w:rPr>
        <w:t>-</w:t>
      </w:r>
      <w:r w:rsidRPr="00705696">
        <w:rPr>
          <w:rFonts w:ascii="Garamond" w:hAnsi="Garamond"/>
          <w:bCs/>
          <w:i/>
          <w:color w:val="auto"/>
          <w:sz w:val="20"/>
        </w:rPr>
        <w:t>conscience, Wahrnehmung</w:t>
      </w:r>
      <w:r w:rsidR="00DF2FBD">
        <w:rPr>
          <w:rFonts w:ascii="Garamond" w:hAnsi="Garamond"/>
          <w:bCs/>
          <w:i/>
          <w:color w:val="auto"/>
          <w:sz w:val="20"/>
        </w:rPr>
        <w:t>-</w:t>
      </w:r>
      <w:r w:rsidRPr="00705696">
        <w:rPr>
          <w:rFonts w:ascii="Garamond" w:hAnsi="Garamond"/>
          <w:bCs/>
          <w:i/>
          <w:color w:val="auto"/>
          <w:sz w:val="20"/>
        </w:rPr>
        <w:t>Bewusstsein</w:t>
      </w:r>
    </w:p>
    <w:p w:rsidR="008D790C" w:rsidRPr="00705696" w:rsidRDefault="00AA765E"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w:t>
      </w:r>
      <w:r w:rsidR="00BF3196" w:rsidRPr="00705696">
        <w:rPr>
          <w:rFonts w:ascii="Garamond" w:hAnsi="Garamond" w:cs="Courier New"/>
          <w:bCs/>
          <w:color w:val="auto"/>
          <w:sz w:val="20"/>
        </w:rPr>
        <w:t xml:space="preserve">eulement voilà, </w:t>
      </w:r>
      <w:r w:rsidR="00BF3196" w:rsidRPr="00705696">
        <w:rPr>
          <w:rFonts w:ascii="Garamond" w:hAnsi="Garamond"/>
          <w:bCs/>
          <w:i/>
          <w:color w:val="0000CC"/>
          <w:sz w:val="20"/>
        </w:rPr>
        <w:t>dans l’intervalle est la place, la place de l’Autre où se constitue le sujet</w:t>
      </w:r>
      <w:r w:rsidR="00BF3196" w:rsidRPr="00705696">
        <w:rPr>
          <w:rFonts w:ascii="Garamond" w:hAnsi="Garamond" w:cs="Courier New"/>
          <w:bCs/>
          <w:color w:val="auto"/>
          <w:sz w:val="20"/>
        </w:rPr>
        <w:t xml:space="preserve">. </w:t>
      </w:r>
    </w:p>
    <w:p w:rsidR="00AA765E" w:rsidRPr="00705696" w:rsidRDefault="00AA765E" w:rsidP="00B82165">
      <w:pPr>
        <w:pStyle w:val="Corpsdetexte"/>
        <w:ind w:right="-568"/>
        <w:jc w:val="left"/>
        <w:rPr>
          <w:rFonts w:ascii="Garamond" w:hAnsi="Garamond" w:cs="Courier New"/>
          <w:bCs/>
          <w:color w:val="auto"/>
          <w:sz w:val="20"/>
        </w:rPr>
      </w:pPr>
    </w:p>
    <w:p w:rsidR="003016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Et dans le premier schéma, celui qu’il nous donne dans la </w:t>
      </w:r>
      <w:r w:rsidR="00AA765E" w:rsidRPr="00705696">
        <w:rPr>
          <w:rFonts w:ascii="Garamond" w:hAnsi="Garamond"/>
          <w:bCs/>
          <w:i/>
          <w:color w:val="auto"/>
          <w:sz w:val="20"/>
        </w:rPr>
        <w:t xml:space="preserve">Lettre </w:t>
      </w:r>
      <w:r w:rsidR="00AA765E" w:rsidRPr="00020845">
        <w:rPr>
          <w:rFonts w:ascii="Garamond" w:hAnsi="Garamond"/>
          <w:bCs/>
          <w:color w:val="auto"/>
          <w:sz w:val="18"/>
          <w:szCs w:val="18"/>
        </w:rPr>
        <w:t>52</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il nous dit qu’il doit y avoir un temps, une étape,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où ces </w:t>
      </w:r>
      <w:r w:rsidRPr="00705696">
        <w:rPr>
          <w:rFonts w:ascii="Garamond" w:hAnsi="Garamond"/>
          <w:bCs/>
          <w:i/>
          <w:color w:val="auto"/>
          <w:sz w:val="20"/>
        </w:rPr>
        <w:t>Wahrnehmungszeichen</w:t>
      </w:r>
      <w:r w:rsidR="00EF5B4F">
        <w:rPr>
          <w:rFonts w:ascii="Garamond" w:hAnsi="Garamond"/>
          <w:bCs/>
          <w:i/>
          <w:color w:val="auto"/>
          <w:sz w:val="20"/>
        </w:rPr>
        <w:t xml:space="preserve"> </w:t>
      </w:r>
      <w:r w:rsidR="00EF5B4F" w:rsidRPr="001D5C98">
        <w:rPr>
          <w:rFonts w:ascii="Garamond" w:hAnsi="Garamond"/>
          <w:bCs/>
          <w:color w:val="C00000"/>
          <w:sz w:val="16"/>
          <w:szCs w:val="16"/>
        </w:rPr>
        <w:t>[</w:t>
      </w:r>
      <w:r w:rsidR="00EF5B4F" w:rsidRPr="001D5C98">
        <w:rPr>
          <w:rFonts w:ascii="Garamond" w:hAnsi="Garamond"/>
          <w:bCs/>
          <w:i/>
          <w:color w:val="C00000"/>
          <w:sz w:val="16"/>
          <w:szCs w:val="16"/>
        </w:rPr>
        <w:t>Wahrnehmung :</w:t>
      </w:r>
      <w:r w:rsidR="001D5C98" w:rsidRPr="001D5C98">
        <w:rPr>
          <w:rFonts w:ascii="Garamond" w:hAnsi="Garamond"/>
          <w:bCs/>
          <w:i/>
          <w:color w:val="C00000"/>
          <w:sz w:val="16"/>
          <w:szCs w:val="16"/>
        </w:rPr>
        <w:t xml:space="preserve"> perception</w:t>
      </w:r>
      <w:r w:rsidR="00EF5B4F" w:rsidRPr="001D5C98">
        <w:rPr>
          <w:rFonts w:ascii="Garamond" w:hAnsi="Garamond"/>
          <w:bCs/>
          <w:i/>
          <w:color w:val="C00000"/>
          <w:sz w:val="16"/>
          <w:szCs w:val="16"/>
        </w:rPr>
        <w:t>, zeichen</w:t>
      </w:r>
      <w:r w:rsidR="001D5C98" w:rsidRPr="001D5C98">
        <w:rPr>
          <w:rFonts w:ascii="Garamond" w:hAnsi="Garamond"/>
          <w:bCs/>
          <w:i/>
          <w:color w:val="C00000"/>
          <w:sz w:val="16"/>
          <w:szCs w:val="16"/>
        </w:rPr>
        <w:t> : marque</w:t>
      </w:r>
      <w:r w:rsidR="00EF5B4F" w:rsidRPr="001D5C98">
        <w:rPr>
          <w:rFonts w:ascii="Garamond" w:hAnsi="Garamond"/>
          <w:bCs/>
          <w:i/>
          <w:color w:val="C00000"/>
          <w:sz w:val="16"/>
          <w:szCs w:val="16"/>
        </w:rPr>
        <w:t xml:space="preserve"> </w:t>
      </w:r>
      <w:r w:rsidR="00EF5B4F" w:rsidRPr="001D5C98">
        <w:rPr>
          <w:rFonts w:ascii="Garamond" w:hAnsi="Garamond"/>
          <w:bCs/>
          <w:color w:val="C00000"/>
          <w:sz w:val="16"/>
          <w:szCs w:val="16"/>
        </w:rPr>
        <w:t>]</w:t>
      </w:r>
      <w:r w:rsidRPr="00705696">
        <w:rPr>
          <w:rFonts w:ascii="Garamond" w:hAnsi="Garamond" w:cs="Courier New"/>
          <w:bCs/>
          <w:i/>
          <w:color w:val="auto"/>
          <w:sz w:val="20"/>
        </w:rPr>
        <w:t xml:space="preserve">… </w:t>
      </w:r>
    </w:p>
    <w:p w:rsidR="00727468"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auxquelles il y a lieu de donner tout de suite, d’après ce que je vous ai enseigné, leur vrai nom, à savoir des </w:t>
      </w:r>
      <w:r w:rsidRPr="00705696">
        <w:rPr>
          <w:rFonts w:ascii="Garamond" w:hAnsi="Garamond"/>
          <w:bCs/>
          <w:i/>
          <w:color w:val="auto"/>
          <w:sz w:val="20"/>
        </w:rPr>
        <w:t>signifiants</w:t>
      </w:r>
      <w:r w:rsidRPr="00705696">
        <w:rPr>
          <w:rFonts w:ascii="Garamond" w:hAnsi="Garamond" w:cs="Courier New"/>
          <w:bCs/>
          <w:color w:val="auto"/>
          <w:sz w:val="20"/>
        </w:rPr>
        <w:t xml:space="preserve">. </w:t>
      </w:r>
      <w:r w:rsidR="00727468">
        <w:rPr>
          <w:rFonts w:ascii="Garamond" w:hAnsi="Garamond" w:cs="Courier New"/>
          <w:bCs/>
          <w:color w:val="auto"/>
          <w:sz w:val="20"/>
        </w:rPr>
        <w:t xml:space="preserve">                     </w:t>
      </w:r>
      <w:r w:rsidRPr="00705696">
        <w:rPr>
          <w:rFonts w:ascii="Garamond" w:hAnsi="Garamond" w:cs="Courier New"/>
          <w:bCs/>
          <w:color w:val="auto"/>
          <w:sz w:val="20"/>
        </w:rPr>
        <w:t>Et</w:t>
      </w:r>
      <w:r w:rsidR="00AA765E" w:rsidRPr="00705696">
        <w:rPr>
          <w:rFonts w:ascii="Garamond" w:hAnsi="Garamond" w:cs="Courier New"/>
          <w:bCs/>
          <w:color w:val="auto"/>
          <w:sz w:val="20"/>
        </w:rPr>
        <w:t xml:space="preserve"> cel</w:t>
      </w:r>
      <w:r w:rsidR="00DF2FBD">
        <w:rPr>
          <w:rFonts w:ascii="Garamond" w:hAnsi="Garamond" w:cs="Courier New"/>
          <w:bCs/>
          <w:color w:val="auto"/>
          <w:sz w:val="20"/>
        </w:rPr>
        <w:t>a</w:t>
      </w:r>
      <w:r w:rsidRPr="00705696">
        <w:rPr>
          <w:rFonts w:ascii="Garamond" w:hAnsi="Garamond" w:cs="Courier New"/>
          <w:bCs/>
          <w:color w:val="auto"/>
          <w:sz w:val="20"/>
        </w:rPr>
        <w:t xml:space="preserve"> même est précisé, car on nous dit que les</w:t>
      </w:r>
      <w:r w:rsidR="00AA765E" w:rsidRPr="00705696">
        <w:rPr>
          <w:rFonts w:ascii="Garamond" w:hAnsi="Garamond"/>
          <w:bCs/>
          <w:i/>
          <w:color w:val="auto"/>
          <w:sz w:val="20"/>
        </w:rPr>
        <w:t xml:space="preserve"> Wahrnehmungszeichen</w:t>
      </w:r>
      <w:r w:rsidRPr="00705696">
        <w:rPr>
          <w:rFonts w:ascii="Garamond" w:hAnsi="Garamond" w:cs="Courier New"/>
          <w:bCs/>
          <w:color w:val="auto"/>
          <w:sz w:val="20"/>
        </w:rPr>
        <w:t xml:space="preserve"> « </w:t>
      </w:r>
      <w:r w:rsidRPr="00705696">
        <w:rPr>
          <w:rFonts w:ascii="Garamond" w:hAnsi="Garamond"/>
          <w:bCs/>
          <w:i/>
          <w:color w:val="auto"/>
          <w:sz w:val="20"/>
        </w:rPr>
        <w:t>traces de la per</w:t>
      </w:r>
      <w:r w:rsidRPr="00705696">
        <w:rPr>
          <w:rFonts w:ascii="Garamond" w:hAnsi="Garamond"/>
          <w:bCs/>
          <w:i/>
          <w:color w:val="auto"/>
          <w:sz w:val="20"/>
        </w:rPr>
        <w:softHyphen/>
        <w:t>ception</w:t>
      </w:r>
      <w:r w:rsidRPr="00705696">
        <w:rPr>
          <w:rFonts w:ascii="Garamond" w:hAnsi="Garamond" w:cs="Courier New"/>
          <w:bCs/>
          <w:color w:val="auto"/>
          <w:sz w:val="20"/>
        </w:rPr>
        <w:t xml:space="preserve"> », comment ça fonctionne ? </w:t>
      </w:r>
    </w:p>
    <w:p w:rsidR="00727468"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Par la nécessité, déduite de son expé</w:t>
      </w:r>
      <w:r w:rsidRPr="00705696">
        <w:rPr>
          <w:rFonts w:ascii="Garamond" w:hAnsi="Garamond" w:cs="Courier New"/>
          <w:bCs/>
          <w:color w:val="auto"/>
          <w:sz w:val="20"/>
        </w:rPr>
        <w:softHyphen/>
        <w:t xml:space="preserve">rience que FREUD nous donne, de séparer absolument </w:t>
      </w:r>
      <w:r w:rsidRPr="00705696">
        <w:rPr>
          <w:rFonts w:ascii="Garamond" w:hAnsi="Garamond" w:cs="Courier New"/>
          <w:bCs/>
          <w:i/>
          <w:color w:val="auto"/>
          <w:sz w:val="20"/>
        </w:rPr>
        <w:t>perception</w:t>
      </w:r>
      <w:r w:rsidRPr="00705696">
        <w:rPr>
          <w:rFonts w:ascii="Garamond" w:hAnsi="Garamond" w:cs="Courier New"/>
          <w:bCs/>
          <w:color w:val="auto"/>
          <w:sz w:val="20"/>
        </w:rPr>
        <w:t xml:space="preserve"> et </w:t>
      </w:r>
      <w:r w:rsidRPr="00705696">
        <w:rPr>
          <w:rFonts w:ascii="Garamond" w:hAnsi="Garamond" w:cs="Courier New"/>
          <w:bCs/>
          <w:i/>
          <w:color w:val="auto"/>
          <w:sz w:val="20"/>
        </w:rPr>
        <w:t>mémoire</w:t>
      </w:r>
      <w:r w:rsidRPr="00705696">
        <w:rPr>
          <w:rFonts w:ascii="Garamond" w:hAnsi="Garamond" w:cs="Courier New"/>
          <w:bCs/>
          <w:color w:val="auto"/>
          <w:sz w:val="20"/>
        </w:rPr>
        <w:t xml:space="preserve"> :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c’est à savoir que, pour que ça passe dans la </w:t>
      </w:r>
      <w:r w:rsidRPr="00705696">
        <w:rPr>
          <w:rFonts w:ascii="Garamond" w:hAnsi="Garamond" w:cs="Courier New"/>
          <w:bCs/>
          <w:i/>
          <w:color w:val="auto"/>
          <w:sz w:val="20"/>
        </w:rPr>
        <w:t>mémoire</w:t>
      </w:r>
      <w:r w:rsidRPr="00705696">
        <w:rPr>
          <w:rFonts w:ascii="Garamond" w:hAnsi="Garamond" w:cs="Courier New"/>
          <w:bCs/>
          <w:color w:val="auto"/>
          <w:sz w:val="20"/>
        </w:rPr>
        <w:t xml:space="preserve">, il faut d’abord que ça soit effacé dans la </w:t>
      </w:r>
      <w:r w:rsidRPr="00705696">
        <w:rPr>
          <w:rFonts w:ascii="Garamond" w:hAnsi="Garamond" w:cs="Courier New"/>
          <w:bCs/>
          <w:i/>
          <w:color w:val="auto"/>
          <w:sz w:val="20"/>
        </w:rPr>
        <w:t>perception</w:t>
      </w:r>
      <w:r w:rsidRPr="00705696">
        <w:rPr>
          <w:rFonts w:ascii="Garamond" w:hAnsi="Garamond" w:cs="Courier New"/>
          <w:bCs/>
          <w:color w:val="auto"/>
          <w:sz w:val="20"/>
        </w:rPr>
        <w:t xml:space="preserve">, et réciproquement </w:t>
      </w:r>
    </w:p>
    <w:p w:rsidR="007274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…alors, il nous désigne un temps où ces </w:t>
      </w:r>
      <w:r w:rsidR="00AA765E" w:rsidRPr="00705696">
        <w:rPr>
          <w:rFonts w:ascii="Garamond" w:hAnsi="Garamond"/>
          <w:bCs/>
          <w:i/>
          <w:color w:val="auto"/>
          <w:sz w:val="20"/>
        </w:rPr>
        <w:t>Wahrnehmungszeichen</w:t>
      </w:r>
      <w:r w:rsidRPr="00705696">
        <w:rPr>
          <w:rFonts w:ascii="Garamond" w:hAnsi="Garamond" w:cs="Courier New"/>
          <w:bCs/>
          <w:i/>
          <w:color w:val="auto"/>
          <w:sz w:val="20"/>
        </w:rPr>
        <w:t xml:space="preserve"> </w:t>
      </w:r>
      <w:r w:rsidRPr="00705696">
        <w:rPr>
          <w:rFonts w:ascii="Garamond" w:hAnsi="Garamond" w:cs="Courier New"/>
          <w:bCs/>
          <w:color w:val="auto"/>
          <w:sz w:val="20"/>
        </w:rPr>
        <w:t>doivent être constituées dans la simultanéité : qu’est</w:t>
      </w:r>
      <w:r w:rsidR="00DF2FBD">
        <w:rPr>
          <w:rFonts w:ascii="Garamond" w:hAnsi="Garamond" w:cs="Courier New"/>
          <w:bCs/>
          <w:color w:val="auto"/>
          <w:sz w:val="20"/>
        </w:rPr>
        <w:t>-</w:t>
      </w:r>
      <w:r w:rsidRPr="00705696">
        <w:rPr>
          <w:rFonts w:ascii="Garamond" w:hAnsi="Garamond" w:cs="Courier New"/>
          <w:bCs/>
          <w:color w:val="auto"/>
          <w:sz w:val="20"/>
        </w:rPr>
        <w:t xml:space="preserve">ce que c’est,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ce n’est la </w:t>
      </w:r>
      <w:r w:rsidRPr="00705696">
        <w:rPr>
          <w:rFonts w:ascii="Garamond" w:hAnsi="Garamond"/>
          <w:bCs/>
          <w:i/>
          <w:color w:val="auto"/>
          <w:sz w:val="20"/>
        </w:rPr>
        <w:t>synchronie signifiante</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8D790C"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bien sûr, il le dit d’autant plus qu’il ne sait pas qu’il le dit </w:t>
      </w:r>
      <w:r w:rsidR="00727468" w:rsidRPr="00727468">
        <w:rPr>
          <w:rFonts w:ascii="Garamond" w:hAnsi="Garamond" w:cs="Courier New"/>
          <w:bCs/>
          <w:color w:val="auto"/>
          <w:sz w:val="16"/>
          <w:szCs w:val="16"/>
        </w:rPr>
        <w:t>50</w:t>
      </w:r>
      <w:r w:rsidRPr="00705696">
        <w:rPr>
          <w:rFonts w:ascii="Garamond" w:hAnsi="Garamond" w:cs="Courier New"/>
          <w:bCs/>
          <w:color w:val="auto"/>
          <w:sz w:val="20"/>
        </w:rPr>
        <w:t xml:space="preserve"> ans avant les linguistes. Mais quand il y revient dans la </w:t>
      </w:r>
      <w:r w:rsidRPr="00705696">
        <w:rPr>
          <w:rFonts w:ascii="Garamond" w:hAnsi="Garamond"/>
          <w:bCs/>
          <w:i/>
          <w:color w:val="auto"/>
          <w:sz w:val="20"/>
        </w:rPr>
        <w:t>Traumdeutung</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nous verrons qu’il va jusqu’à en désigner, d’une façon non moins frappante, d’autres couches : là ils se constitueront « </w:t>
      </w:r>
      <w:r w:rsidRPr="00705696">
        <w:rPr>
          <w:rFonts w:ascii="Garamond" w:hAnsi="Garamond"/>
          <w:bCs/>
          <w:i/>
          <w:color w:val="auto"/>
          <w:sz w:val="20"/>
        </w:rPr>
        <w:t>par ana</w:t>
      </w:r>
      <w:r w:rsidRPr="00705696">
        <w:rPr>
          <w:rFonts w:ascii="Garamond" w:hAnsi="Garamond"/>
          <w:bCs/>
          <w:i/>
          <w:color w:val="auto"/>
          <w:sz w:val="20"/>
        </w:rPr>
        <w:softHyphen/>
        <w:t>logie</w:t>
      </w:r>
      <w:r w:rsidR="00DF2FBD">
        <w:rPr>
          <w:rFonts w:ascii="Garamond" w:hAnsi="Garamond" w:cs="Courier New"/>
          <w:bCs/>
          <w:color w:val="auto"/>
          <w:sz w:val="20"/>
        </w:rPr>
        <w:t xml:space="preserve"> ». </w:t>
      </w:r>
      <w:r w:rsidRPr="00705696">
        <w:rPr>
          <w:rFonts w:ascii="Garamond" w:hAnsi="Garamond" w:cs="Courier New"/>
          <w:bCs/>
          <w:color w:val="auto"/>
          <w:sz w:val="20"/>
        </w:rPr>
        <w:t>Nous retrouvons, semble</w:t>
      </w:r>
      <w:r w:rsidR="00DF2FBD">
        <w:rPr>
          <w:rFonts w:ascii="Garamond" w:hAnsi="Garamond" w:cs="Courier New"/>
          <w:bCs/>
          <w:color w:val="auto"/>
          <w:sz w:val="20"/>
        </w:rPr>
        <w:t>-</w:t>
      </w:r>
      <w:r w:rsidRPr="00705696">
        <w:rPr>
          <w:rFonts w:ascii="Garamond" w:hAnsi="Garamond" w:cs="Courier New"/>
          <w:bCs/>
          <w:color w:val="auto"/>
          <w:sz w:val="20"/>
        </w:rPr>
        <w:t>t</w:t>
      </w:r>
      <w:r w:rsidR="00DF2FBD">
        <w:rPr>
          <w:rFonts w:ascii="Garamond" w:hAnsi="Garamond" w:cs="Courier New"/>
          <w:bCs/>
          <w:color w:val="auto"/>
          <w:sz w:val="20"/>
        </w:rPr>
        <w:t>-</w:t>
      </w:r>
      <w:r w:rsidRPr="00705696">
        <w:rPr>
          <w:rFonts w:ascii="Garamond" w:hAnsi="Garamond" w:cs="Courier New"/>
          <w:bCs/>
          <w:color w:val="auto"/>
          <w:sz w:val="20"/>
        </w:rPr>
        <w:t xml:space="preserve">il, les contrastes, les mêmes fonctions de similitude, si essentielles dans la constitution de </w:t>
      </w:r>
      <w:r w:rsidRPr="00705696">
        <w:rPr>
          <w:rFonts w:ascii="Garamond" w:hAnsi="Garamond"/>
          <w:bCs/>
          <w:i/>
          <w:color w:val="0000CC"/>
          <w:sz w:val="20"/>
        </w:rPr>
        <w:t>la métaphore</w:t>
      </w:r>
      <w:r w:rsidRPr="00705696">
        <w:rPr>
          <w:rFonts w:ascii="Garamond" w:hAnsi="Garamond" w:cs="Courier New"/>
          <w:bCs/>
          <w:color w:val="auto"/>
          <w:sz w:val="20"/>
        </w:rPr>
        <w:t xml:space="preserve"> intro</w:t>
      </w:r>
      <w:r w:rsidRPr="00705696">
        <w:rPr>
          <w:rFonts w:ascii="Garamond" w:hAnsi="Garamond" w:cs="Courier New"/>
          <w:bCs/>
          <w:color w:val="auto"/>
          <w:sz w:val="20"/>
        </w:rPr>
        <w:softHyphen/>
        <w:t>duite d’une diachronie.</w:t>
      </w:r>
      <w:r w:rsidR="008D790C" w:rsidRPr="00705696">
        <w:rPr>
          <w:rFonts w:ascii="Garamond" w:hAnsi="Garamond" w:cs="Courier New"/>
          <w:bCs/>
          <w:color w:val="auto"/>
          <w:sz w:val="20"/>
        </w:rPr>
        <w:t xml:space="preserve"> </w:t>
      </w:r>
      <w:r w:rsidRPr="00705696">
        <w:rPr>
          <w:rFonts w:ascii="Garamond" w:hAnsi="Garamond" w:cs="Courier New"/>
          <w:bCs/>
          <w:color w:val="auto"/>
          <w:sz w:val="20"/>
        </w:rPr>
        <w:t xml:space="preserve">Bref, je n’insiste pas car il me faut aujourd’hui avancer. </w:t>
      </w:r>
    </w:p>
    <w:p w:rsidR="008D790C" w:rsidRPr="00705696" w:rsidRDefault="008D790C" w:rsidP="00B82165">
      <w:pPr>
        <w:pStyle w:val="Corpsdetexte"/>
        <w:ind w:right="-568"/>
        <w:jc w:val="left"/>
        <w:rPr>
          <w:rFonts w:ascii="Garamond" w:hAnsi="Garamond" w:cs="Courier New"/>
          <w:bCs/>
          <w:color w:val="auto"/>
          <w:sz w:val="20"/>
        </w:rPr>
      </w:pP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trouvons dans les articulations de FREUD </w:t>
      </w:r>
      <w:r w:rsidRPr="00727468">
        <w:rPr>
          <w:rFonts w:ascii="Garamond" w:hAnsi="Garamond" w:cs="Courier New"/>
          <w:bCs/>
          <w:i/>
          <w:color w:val="auto"/>
          <w:sz w:val="20"/>
        </w:rPr>
        <w:t>l’indication</w:t>
      </w:r>
      <w:r w:rsidRPr="00705696">
        <w:rPr>
          <w:rFonts w:ascii="Garamond" w:hAnsi="Garamond" w:cs="Courier New"/>
          <w:bCs/>
          <w:color w:val="auto"/>
          <w:sz w:val="20"/>
        </w:rPr>
        <w:t xml:space="preserve"> sans ambiguïté de ce dont il s’agit, non seulement </w:t>
      </w:r>
      <w:r w:rsidRPr="00705696">
        <w:rPr>
          <w:rFonts w:ascii="Garamond" w:hAnsi="Garamond"/>
          <w:bCs/>
          <w:i/>
          <w:color w:val="0000CC"/>
          <w:sz w:val="20"/>
        </w:rPr>
        <w:t>d’un réseau de signifiants</w:t>
      </w:r>
      <w:r w:rsidR="00727468">
        <w:rPr>
          <w:rFonts w:ascii="Garamond" w:hAnsi="Garamond"/>
          <w:bCs/>
          <w:i/>
          <w:color w:val="0000CC"/>
          <w:sz w:val="20"/>
        </w:rPr>
        <w: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non pas constitué par des asso</w:t>
      </w:r>
      <w:r w:rsidRPr="00705696">
        <w:rPr>
          <w:rFonts w:ascii="Garamond" w:hAnsi="Garamond" w:cs="Courier New"/>
          <w:bCs/>
          <w:color w:val="auto"/>
          <w:sz w:val="20"/>
        </w:rPr>
        <w:softHyphen/>
        <w:t>ciations en quelque sorte de hasard et de contiguïté</w:t>
      </w:r>
      <w:r w:rsidR="00727468">
        <w:rPr>
          <w:rFonts w:ascii="Garamond" w:hAnsi="Garamond" w:cs="Courier New"/>
          <w:bCs/>
          <w:color w:val="auto"/>
          <w:sz w:val="20"/>
        </w:rPr>
        <w:t xml:space="preserve">, </w:t>
      </w:r>
      <w:r w:rsidRPr="00705696">
        <w:rPr>
          <w:rFonts w:ascii="Garamond" w:hAnsi="Garamond" w:cs="Courier New"/>
          <w:bCs/>
          <w:color w:val="auto"/>
          <w:sz w:val="20"/>
        </w:rPr>
        <w:t>mais qu’ils n’ont pu se constituer de cette façon qu’en raison d’une structure très définie, d’une possibilité également très définie de l’élément temporel, d’une diachro</w:t>
      </w:r>
      <w:r w:rsidRPr="00705696">
        <w:rPr>
          <w:rFonts w:ascii="Garamond" w:hAnsi="Garamond" w:cs="Courier New"/>
          <w:bCs/>
          <w:color w:val="auto"/>
          <w:sz w:val="20"/>
        </w:rPr>
        <w:softHyphen/>
        <w:t>nie constituante et orientée.</w:t>
      </w:r>
    </w:p>
    <w:p w:rsidR="00BF3196" w:rsidRPr="00705696" w:rsidRDefault="00BF3196" w:rsidP="00B82165">
      <w:pPr>
        <w:pStyle w:val="Corpsdetexte"/>
        <w:ind w:right="-568"/>
        <w:jc w:val="left"/>
        <w:rPr>
          <w:rFonts w:ascii="Garamond" w:hAnsi="Garamond" w:cs="Courier New"/>
          <w:bCs/>
          <w:color w:val="auto"/>
          <w:sz w:val="20"/>
        </w:rPr>
      </w:pPr>
    </w:p>
    <w:p w:rsidR="007274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seul point que je voudrais encore accentuer, vous faire remarquer ce qu’il indique qu’il y a</w:t>
      </w:r>
      <w:r w:rsidR="00727468">
        <w:rPr>
          <w:rFonts w:ascii="Garamond" w:hAnsi="Garamond" w:cs="Courier New"/>
          <w:bCs/>
          <w:color w:val="auto"/>
          <w:sz w:val="20"/>
        </w:rPr>
        <w:t xml:space="preserve"> - </w:t>
      </w:r>
      <w:r w:rsidRPr="00705696">
        <w:rPr>
          <w:rFonts w:ascii="Garamond" w:hAnsi="Garamond" w:cs="Courier New"/>
          <w:bCs/>
          <w:color w:val="auto"/>
          <w:sz w:val="20"/>
        </w:rPr>
        <w:t xml:space="preserve">avec un caractère vraiment, </w:t>
      </w:r>
    </w:p>
    <w:p w:rsidR="00DF2FB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 nous, de miracle </w:t>
      </w:r>
      <w:r w:rsidR="00727468">
        <w:rPr>
          <w:rFonts w:ascii="Garamond" w:hAnsi="Garamond" w:cs="Courier New"/>
          <w:bCs/>
          <w:color w:val="auto"/>
          <w:sz w:val="20"/>
        </w:rPr>
        <w:t xml:space="preserve">- </w:t>
      </w:r>
      <w:r w:rsidRPr="00705696">
        <w:rPr>
          <w:rFonts w:ascii="Garamond" w:hAnsi="Garamond" w:cs="Courier New"/>
          <w:bCs/>
          <w:color w:val="auto"/>
          <w:sz w:val="20"/>
        </w:rPr>
        <w:t>au niveau de la dernière couche de l’inconscient, là où fonc</w:t>
      </w:r>
      <w:r w:rsidRPr="00705696">
        <w:rPr>
          <w:rFonts w:ascii="Garamond" w:hAnsi="Garamond" w:cs="Courier New"/>
          <w:bCs/>
          <w:color w:val="auto"/>
          <w:sz w:val="20"/>
        </w:rPr>
        <w:softHyphen/>
        <w:t xml:space="preserve">tionne </w:t>
      </w:r>
      <w:r w:rsidRPr="00705696">
        <w:rPr>
          <w:rFonts w:ascii="Garamond" w:hAnsi="Garamond"/>
          <w:bCs/>
          <w:i/>
          <w:color w:val="0000CC"/>
          <w:sz w:val="20"/>
        </w:rPr>
        <w:t>le diaphragme</w:t>
      </w:r>
      <w:r w:rsidRPr="00705696">
        <w:rPr>
          <w:rFonts w:ascii="Garamond" w:hAnsi="Garamond" w:cs="Courier New"/>
          <w:bCs/>
          <w:color w:val="auto"/>
          <w:sz w:val="20"/>
        </w:rPr>
        <w:t xml:space="preserve">, à savoir où s’établissent </w:t>
      </w:r>
    </w:p>
    <w:p w:rsidR="007274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 pré</w:t>
      </w:r>
      <w:r w:rsidR="00DF2FBD">
        <w:rPr>
          <w:rFonts w:ascii="Garamond" w:hAnsi="Garamond" w:cs="Courier New"/>
          <w:bCs/>
          <w:color w:val="auto"/>
          <w:sz w:val="20"/>
        </w:rPr>
        <w:t>-</w:t>
      </w:r>
      <w:r w:rsidRPr="00705696">
        <w:rPr>
          <w:rFonts w:ascii="Garamond" w:hAnsi="Garamond" w:cs="Courier New"/>
          <w:bCs/>
          <w:color w:val="auto"/>
          <w:sz w:val="20"/>
        </w:rPr>
        <w:t>relations entre pro</w:t>
      </w:r>
      <w:r w:rsidRPr="00705696">
        <w:rPr>
          <w:rFonts w:ascii="Garamond" w:hAnsi="Garamond" w:cs="Courier New"/>
          <w:bCs/>
          <w:color w:val="auto"/>
          <w:sz w:val="20"/>
        </w:rPr>
        <w:softHyphen/>
        <w:t xml:space="preserve">cessus primaire et ce qui en sera saisi, recueilli, utilisé au niveau du </w:t>
      </w:r>
      <w:r w:rsidRPr="00705696">
        <w:rPr>
          <w:rFonts w:ascii="Garamond" w:hAnsi="Garamond" w:cs="Courier New"/>
          <w:bCs/>
          <w:i/>
          <w:color w:val="auto"/>
          <w:sz w:val="20"/>
        </w:rPr>
        <w:t>pré</w:t>
      </w:r>
      <w:r w:rsidRPr="00705696">
        <w:rPr>
          <w:rFonts w:ascii="Garamond" w:hAnsi="Garamond" w:cs="Courier New"/>
          <w:bCs/>
          <w:i/>
          <w:color w:val="auto"/>
          <w:sz w:val="20"/>
        </w:rPr>
        <w:softHyphen/>
        <w:t>conscient</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 xml:space="preserve">ça doit avoir, </w:t>
      </w:r>
      <w:r w:rsidRPr="00727468">
        <w:rPr>
          <w:rFonts w:ascii="Garamond" w:hAnsi="Garamond"/>
          <w:bCs/>
          <w:color w:val="auto"/>
          <w:sz w:val="16"/>
          <w:szCs w:val="16"/>
        </w:rPr>
        <w:t>dit</w:t>
      </w:r>
      <w:r w:rsidR="00DF2FBD" w:rsidRPr="00727468">
        <w:rPr>
          <w:rFonts w:ascii="Garamond" w:hAnsi="Garamond" w:cs="Courier New"/>
          <w:bCs/>
          <w:color w:val="auto"/>
          <w:sz w:val="16"/>
          <w:szCs w:val="16"/>
        </w:rPr>
        <w:t>-</w:t>
      </w:r>
      <w:r w:rsidRPr="00727468">
        <w:rPr>
          <w:rFonts w:ascii="Garamond" w:hAnsi="Garamond"/>
          <w:bCs/>
          <w:color w:val="auto"/>
          <w:sz w:val="16"/>
          <w:szCs w:val="16"/>
        </w:rPr>
        <w:t>il</w:t>
      </w:r>
      <w:r w:rsidRPr="00705696">
        <w:rPr>
          <w:rFonts w:ascii="Garamond" w:hAnsi="Garamond"/>
          <w:bCs/>
          <w:i/>
          <w:color w:val="auto"/>
          <w:sz w:val="20"/>
        </w:rPr>
        <w:t>, rapport avec la causalité.</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DF2FB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nous aussi ces recoupements nous assurent de retrouver</w:t>
      </w:r>
      <w:r w:rsidR="00727468">
        <w:rPr>
          <w:rFonts w:ascii="Garamond" w:hAnsi="Garamond" w:cs="Courier New"/>
          <w:bCs/>
          <w:color w:val="auto"/>
          <w:sz w:val="20"/>
        </w:rPr>
        <w:t xml:space="preserve">, </w:t>
      </w:r>
      <w:r w:rsidRPr="00705696">
        <w:rPr>
          <w:rFonts w:ascii="Garamond" w:hAnsi="Garamond" w:cs="Courier New"/>
          <w:bCs/>
          <w:color w:val="auto"/>
          <w:sz w:val="20"/>
        </w:rPr>
        <w:t>sans que nous puissions savoir si c’est de là que nous vient notre chemin</w:t>
      </w:r>
      <w:r w:rsidR="00727468">
        <w:rPr>
          <w:rFonts w:ascii="Garamond" w:hAnsi="Garamond" w:cs="Courier New"/>
          <w:bCs/>
          <w:color w:val="auto"/>
          <w:sz w:val="20"/>
        </w:rPr>
        <w:t xml:space="preserve">, </w:t>
      </w:r>
      <w:r w:rsidR="00DF2FBD">
        <w:rPr>
          <w:rFonts w:ascii="Garamond" w:hAnsi="Garamond" w:cs="Courier New"/>
          <w:bCs/>
          <w:color w:val="auto"/>
          <w:sz w:val="20"/>
        </w:rPr>
        <w:t xml:space="preserve">nos </w:t>
      </w:r>
      <w:r w:rsidR="00DF2FBD" w:rsidRPr="001A4FF1">
        <w:rPr>
          <w:rFonts w:ascii="Garamond" w:hAnsi="Garamond" w:cs="Courier New"/>
          <w:bCs/>
          <w:i/>
          <w:color w:val="auto"/>
          <w:sz w:val="20"/>
        </w:rPr>
        <w:t>fils d’Ariane</w:t>
      </w:r>
      <w:r w:rsidR="00DF2FBD">
        <w:rPr>
          <w:rFonts w:ascii="Garamond" w:hAnsi="Garamond" w:cs="Courier New"/>
          <w:bCs/>
          <w:color w:val="auto"/>
          <w:sz w:val="20"/>
        </w:rPr>
        <w:t xml:space="preserve">. </w:t>
      </w:r>
      <w:r w:rsidRPr="00705696">
        <w:rPr>
          <w:rFonts w:ascii="Garamond" w:hAnsi="Garamond" w:cs="Courier New"/>
          <w:bCs/>
          <w:color w:val="auto"/>
          <w:sz w:val="20"/>
        </w:rPr>
        <w:t xml:space="preserve">Parce que bien sûr, </w:t>
      </w:r>
      <w:r w:rsidRPr="00705696">
        <w:rPr>
          <w:rFonts w:ascii="Garamond" w:hAnsi="Garamond" w:cs="Courier New"/>
          <w:bCs/>
          <w:i/>
          <w:color w:val="auto"/>
          <w:sz w:val="20"/>
        </w:rPr>
        <w:t>nous l’avons lu</w:t>
      </w:r>
      <w:r w:rsidRPr="00705696">
        <w:rPr>
          <w:rFonts w:ascii="Garamond" w:hAnsi="Garamond" w:cs="Courier New"/>
          <w:bCs/>
          <w:color w:val="auto"/>
          <w:sz w:val="20"/>
        </w:rPr>
        <w:t xml:space="preserve"> avant que de faire </w:t>
      </w:r>
      <w:r w:rsidRPr="00705696">
        <w:rPr>
          <w:rFonts w:ascii="Garamond" w:hAnsi="Garamond"/>
          <w:bCs/>
          <w:i/>
          <w:color w:val="auto"/>
          <w:sz w:val="20"/>
        </w:rPr>
        <w:t xml:space="preserve">la </w:t>
      </w:r>
      <w:r w:rsidRPr="00705696">
        <w:rPr>
          <w:rFonts w:ascii="Garamond" w:hAnsi="Garamond"/>
          <w:bCs/>
          <w:i/>
          <w:iCs/>
          <w:color w:val="auto"/>
          <w:sz w:val="20"/>
        </w:rPr>
        <w:t>théorie</w:t>
      </w:r>
      <w:r w:rsidRPr="00705696">
        <w:rPr>
          <w:rFonts w:ascii="Garamond" w:hAnsi="Garamond" w:cs="Courier New"/>
          <w:bCs/>
          <w:color w:val="auto"/>
          <w:sz w:val="20"/>
        </w:rPr>
        <w:t xml:space="preserve"> que nous donnons </w:t>
      </w:r>
      <w:r w:rsidRPr="00705696">
        <w:rPr>
          <w:rFonts w:ascii="Garamond" w:hAnsi="Garamond"/>
          <w:bCs/>
          <w:i/>
          <w:color w:val="auto"/>
          <w:sz w:val="20"/>
        </w:rPr>
        <w:t>du signifiant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w:t>
      </w:r>
      <w:r w:rsidRPr="00705696">
        <w:rPr>
          <w:rFonts w:ascii="Garamond" w:hAnsi="Garamond" w:cs="Courier New"/>
          <w:bCs/>
          <w:i/>
          <w:color w:val="auto"/>
          <w:sz w:val="20"/>
        </w:rPr>
        <w:t>nous l’avons lu</w:t>
      </w:r>
      <w:r w:rsidRPr="00705696">
        <w:rPr>
          <w:rFonts w:ascii="Garamond" w:hAnsi="Garamond" w:cs="Courier New"/>
          <w:bCs/>
          <w:color w:val="auto"/>
          <w:sz w:val="20"/>
        </w:rPr>
        <w:t xml:space="preserve"> sans tou</w:t>
      </w:r>
      <w:r w:rsidRPr="00705696">
        <w:rPr>
          <w:rFonts w:ascii="Garamond" w:hAnsi="Garamond" w:cs="Courier New"/>
          <w:bCs/>
          <w:color w:val="auto"/>
          <w:sz w:val="20"/>
        </w:rPr>
        <w:softHyphen/>
        <w:t>jours pouvoir sur l’instant, le comprendre.</w:t>
      </w:r>
    </w:p>
    <w:p w:rsidR="008D790C" w:rsidRPr="00705696" w:rsidRDefault="008D790C" w:rsidP="00B82165">
      <w:pPr>
        <w:pStyle w:val="Corpsdetexte"/>
        <w:ind w:right="-568"/>
        <w:jc w:val="left"/>
        <w:rPr>
          <w:rFonts w:ascii="Garamond" w:hAnsi="Garamond" w:cs="Courier New"/>
          <w:bCs/>
          <w:color w:val="auto"/>
          <w:sz w:val="20"/>
        </w:rPr>
      </w:pPr>
    </w:p>
    <w:p w:rsidR="007274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si c’est par les nécessités de notre expérience que nous avons</w:t>
      </w:r>
      <w:r w:rsidR="008D790C" w:rsidRPr="00705696">
        <w:rPr>
          <w:rFonts w:ascii="Garamond" w:hAnsi="Garamond" w:cs="Courier New"/>
          <w:bCs/>
          <w:color w:val="auto"/>
          <w:sz w:val="20"/>
        </w:rPr>
        <w:t xml:space="preserve"> </w:t>
      </w:r>
      <w:r w:rsidRPr="00705696">
        <w:rPr>
          <w:rFonts w:ascii="Garamond" w:hAnsi="Garamond" w:cs="Courier New"/>
          <w:bCs/>
          <w:color w:val="auto"/>
          <w:sz w:val="20"/>
        </w:rPr>
        <w:t>mis au cœur de la structure de l’in</w:t>
      </w:r>
      <w:r w:rsidRPr="00705696">
        <w:rPr>
          <w:rFonts w:ascii="Garamond" w:hAnsi="Garamond" w:cs="Courier New"/>
          <w:bCs/>
          <w:color w:val="auto"/>
          <w:sz w:val="20"/>
        </w:rPr>
        <w:softHyphen/>
        <w:t xml:space="preserve">conscient cette béance causale, </w:t>
      </w:r>
      <w:r w:rsidR="008D790C" w:rsidRPr="00705696">
        <w:rPr>
          <w:rFonts w:ascii="Garamond" w:hAnsi="Garamond" w:cs="Courier New"/>
          <w:bCs/>
          <w:color w:val="auto"/>
          <w:sz w:val="20"/>
        </w:rPr>
        <w:t xml:space="preserve">d’en </w:t>
      </w:r>
      <w:r w:rsidRPr="00705696">
        <w:rPr>
          <w:rFonts w:ascii="Garamond" w:hAnsi="Garamond" w:cs="Courier New"/>
          <w:bCs/>
          <w:color w:val="auto"/>
          <w:sz w:val="20"/>
        </w:rPr>
        <w:t>trouv</w:t>
      </w:r>
      <w:r w:rsidR="008D790C" w:rsidRPr="00705696">
        <w:rPr>
          <w:rFonts w:ascii="Garamond" w:hAnsi="Garamond" w:cs="Courier New"/>
          <w:bCs/>
          <w:color w:val="auto"/>
          <w:sz w:val="20"/>
        </w:rPr>
        <w:t>er</w:t>
      </w:r>
      <w:r w:rsidRPr="00705696">
        <w:rPr>
          <w:rFonts w:ascii="Garamond" w:hAnsi="Garamond" w:cs="Courier New"/>
          <w:bCs/>
          <w:color w:val="auto"/>
          <w:sz w:val="20"/>
        </w:rPr>
        <w:t xml:space="preserve"> </w:t>
      </w:r>
      <w:r w:rsidRPr="00705696">
        <w:rPr>
          <w:rFonts w:ascii="Garamond" w:hAnsi="Garamond"/>
          <w:bCs/>
          <w:i/>
          <w:iCs/>
          <w:color w:val="auto"/>
          <w:sz w:val="20"/>
        </w:rPr>
        <w:t>l’indication</w:t>
      </w:r>
      <w:r w:rsidRPr="00705696">
        <w:rPr>
          <w:rFonts w:ascii="Garamond" w:hAnsi="Garamond"/>
          <w:bCs/>
          <w:color w:val="auto"/>
          <w:sz w:val="20"/>
        </w:rPr>
        <w:t xml:space="preserve"> </w:t>
      </w:r>
      <w:r w:rsidRPr="00705696">
        <w:rPr>
          <w:rFonts w:ascii="Garamond" w:hAnsi="Garamond"/>
          <w:bCs/>
          <w:i/>
          <w:iCs/>
          <w:color w:val="auto"/>
          <w:sz w:val="20"/>
        </w:rPr>
        <w:t>énigmatique</w:t>
      </w:r>
      <w:r w:rsidRPr="00705696">
        <w:rPr>
          <w:rFonts w:ascii="Garamond" w:hAnsi="Garamond" w:cs="Courier New"/>
          <w:bCs/>
          <w:color w:val="auto"/>
          <w:sz w:val="20"/>
        </w:rPr>
        <w:t>, inexpli</w:t>
      </w:r>
      <w:r w:rsidRPr="00705696">
        <w:rPr>
          <w:rFonts w:ascii="Garamond" w:hAnsi="Garamond" w:cs="Courier New"/>
          <w:bCs/>
          <w:color w:val="auto"/>
          <w:sz w:val="20"/>
        </w:rPr>
        <w:softHyphen/>
        <w:t>quée dans le texte de FREUD, c’est aussi là pour nous, l’indication que nous progressons d</w:t>
      </w:r>
      <w:r w:rsidR="00DF2FBD">
        <w:rPr>
          <w:rFonts w:ascii="Garamond" w:hAnsi="Garamond" w:cs="Courier New"/>
          <w:bCs/>
          <w:color w:val="auto"/>
          <w:sz w:val="20"/>
        </w:rPr>
        <w:t xml:space="preserve">ans le chemin de sa certitude. </w:t>
      </w:r>
      <w:r w:rsidRPr="00705696">
        <w:rPr>
          <w:rFonts w:ascii="Garamond" w:hAnsi="Garamond" w:cs="Courier New"/>
          <w:bCs/>
          <w:color w:val="auto"/>
          <w:sz w:val="20"/>
        </w:rPr>
        <w:t>Car voyons</w:t>
      </w:r>
      <w:r w:rsidR="00DF2FBD">
        <w:rPr>
          <w:rFonts w:ascii="Garamond" w:hAnsi="Garamond" w:cs="Courier New"/>
          <w:bCs/>
          <w:color w:val="auto"/>
          <w:sz w:val="20"/>
        </w:rPr>
        <w:t>-</w:t>
      </w:r>
      <w:r w:rsidRPr="00705696">
        <w:rPr>
          <w:rFonts w:ascii="Garamond" w:hAnsi="Garamond" w:cs="Courier New"/>
          <w:bCs/>
          <w:color w:val="auto"/>
          <w:sz w:val="20"/>
        </w:rPr>
        <w:t xml:space="preserve">le bien, </w:t>
      </w:r>
      <w:r w:rsidR="008D790C" w:rsidRPr="00705696">
        <w:rPr>
          <w:rFonts w:ascii="Garamond" w:hAnsi="Garamond" w:cs="Courier New"/>
          <w:bCs/>
          <w:color w:val="auto"/>
          <w:sz w:val="20"/>
        </w:rPr>
        <w:t xml:space="preserve">ce </w:t>
      </w:r>
      <w:r w:rsidRPr="001A4FF1">
        <w:rPr>
          <w:rFonts w:ascii="Garamond" w:hAnsi="Garamond" w:cs="Courier New"/>
          <w:bCs/>
          <w:i/>
          <w:color w:val="auto"/>
          <w:sz w:val="20"/>
        </w:rPr>
        <w:t>« sujet de la certitude »</w:t>
      </w:r>
      <w:r w:rsidRPr="00705696">
        <w:rPr>
          <w:rFonts w:ascii="Garamond" w:hAnsi="Garamond" w:cs="Courier New"/>
          <w:bCs/>
          <w:color w:val="auto"/>
          <w:sz w:val="20"/>
        </w:rPr>
        <w:t xml:space="preserve"> au temps où je vous arrête, il est divisé.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certi</w:t>
      </w:r>
      <w:r w:rsidRPr="00705696">
        <w:rPr>
          <w:rFonts w:ascii="Garamond" w:hAnsi="Garamond" w:cs="Courier New"/>
          <w:bCs/>
          <w:color w:val="auto"/>
          <w:sz w:val="20"/>
        </w:rPr>
        <w:softHyphen/>
        <w:t xml:space="preserve">tude c’est FREUD qui l’a. </w:t>
      </w:r>
    </w:p>
    <w:p w:rsidR="00266996" w:rsidRPr="00705696" w:rsidRDefault="00266996" w:rsidP="00B82165">
      <w:pPr>
        <w:pStyle w:val="Corpsdetexte"/>
        <w:ind w:right="-568"/>
        <w:jc w:val="left"/>
        <w:rPr>
          <w:rFonts w:ascii="Garamond" w:hAnsi="Garamond" w:cs="Courier New"/>
          <w:bCs/>
          <w:color w:val="auto"/>
          <w:sz w:val="20"/>
        </w:rPr>
      </w:pPr>
    </w:p>
    <w:p w:rsidR="003016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c’est dans cette direction que s’indique ce qui est au cœur du problème que je soulève</w:t>
      </w:r>
      <w:r w:rsidR="008D790C" w:rsidRPr="00705696">
        <w:rPr>
          <w:rFonts w:ascii="Garamond" w:hAnsi="Garamond" w:cs="Courier New"/>
          <w:bCs/>
          <w:color w:val="auto"/>
          <w:sz w:val="20"/>
        </w:rPr>
        <w:t> :</w:t>
      </w:r>
      <w:r w:rsidR="00DF2FBD">
        <w:rPr>
          <w:rFonts w:ascii="Garamond" w:hAnsi="Garamond" w:cs="Courier New"/>
          <w:bCs/>
          <w:color w:val="auto"/>
          <w:sz w:val="20"/>
        </w:rPr>
        <w:t xml:space="preserve"> </w:t>
      </w:r>
      <w:r w:rsidR="008D790C" w:rsidRPr="001A4FF1">
        <w:rPr>
          <w:rFonts w:ascii="Garamond" w:hAnsi="Garamond" w:cs="Courier New"/>
          <w:bCs/>
          <w:i/>
          <w:color w:val="0000CC"/>
          <w:sz w:val="20"/>
        </w:rPr>
        <w:t>l</w:t>
      </w:r>
      <w:r w:rsidRPr="001A4FF1">
        <w:rPr>
          <w:rFonts w:ascii="Garamond" w:hAnsi="Garamond" w:cs="Courier New"/>
          <w:bCs/>
          <w:i/>
          <w:color w:val="0000CC"/>
          <w:sz w:val="20"/>
        </w:rPr>
        <w:t>a psychanalyse est</w:t>
      </w:r>
      <w:r w:rsidR="00DF2FBD" w:rsidRPr="001A4FF1">
        <w:rPr>
          <w:rFonts w:ascii="Garamond" w:hAnsi="Garamond" w:cs="Courier New"/>
          <w:bCs/>
          <w:i/>
          <w:color w:val="0000CC"/>
          <w:sz w:val="20"/>
        </w:rPr>
        <w:t>-</w:t>
      </w:r>
      <w:r w:rsidRPr="001A4FF1">
        <w:rPr>
          <w:rFonts w:ascii="Garamond" w:hAnsi="Garamond" w:cs="Courier New"/>
          <w:bCs/>
          <w:i/>
          <w:color w:val="0000CC"/>
          <w:sz w:val="20"/>
        </w:rPr>
        <w:t>elle</w:t>
      </w:r>
      <w:r w:rsidR="001A4FF1">
        <w:rPr>
          <w:rFonts w:ascii="Garamond" w:hAnsi="Garamond" w:cs="Courier New"/>
          <w:bCs/>
          <w:color w:val="auto"/>
          <w:sz w:val="20"/>
        </w:rPr>
        <w:t xml:space="preserve"> </w:t>
      </w:r>
    </w:p>
    <w:p w:rsidR="00BF3196" w:rsidRPr="00705696" w:rsidRDefault="001A4FF1"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27468">
        <w:rPr>
          <w:rFonts w:ascii="Garamond" w:hAnsi="Garamond" w:cs="Courier New"/>
          <w:bCs/>
          <w:i/>
          <w:color w:val="auto"/>
          <w:sz w:val="20"/>
        </w:rPr>
        <w:t>sous</w:t>
      </w:r>
      <w:r w:rsidR="00DF2FBD" w:rsidRPr="00727468">
        <w:rPr>
          <w:rFonts w:ascii="Garamond" w:hAnsi="Garamond" w:cs="Courier New"/>
          <w:bCs/>
          <w:i/>
          <w:color w:val="auto"/>
          <w:sz w:val="20"/>
        </w:rPr>
        <w:t>-</w:t>
      </w:r>
      <w:r w:rsidR="00BF3196" w:rsidRPr="00727468">
        <w:rPr>
          <w:rFonts w:ascii="Garamond" w:hAnsi="Garamond" w:cs="Courier New"/>
          <w:bCs/>
          <w:i/>
          <w:color w:val="auto"/>
          <w:sz w:val="20"/>
        </w:rPr>
        <w:t>entendu : d’ores et déjà</w:t>
      </w:r>
      <w:r>
        <w:rPr>
          <w:rFonts w:ascii="Garamond" w:hAnsi="Garamond" w:cs="Courier New"/>
          <w:bCs/>
          <w:color w:val="auto"/>
          <w:sz w:val="20"/>
        </w:rPr>
        <w:t xml:space="preserve"> - </w:t>
      </w:r>
      <w:r w:rsidR="00BF3196" w:rsidRPr="001A4FF1">
        <w:rPr>
          <w:rFonts w:ascii="Garamond" w:hAnsi="Garamond" w:cs="Courier New"/>
          <w:bCs/>
          <w:i/>
          <w:color w:val="0000CC"/>
          <w:sz w:val="20"/>
        </w:rPr>
        <w:t>une science ?</w:t>
      </w:r>
      <w:r w:rsidR="00BF3196" w:rsidRPr="00705696">
        <w:rPr>
          <w:rFonts w:ascii="Garamond" w:hAnsi="Garamond" w:cs="Courier New"/>
          <w:bCs/>
          <w:color w:val="auto"/>
          <w:sz w:val="20"/>
        </w:rPr>
        <w:t xml:space="preserve"> </w:t>
      </w:r>
    </w:p>
    <w:p w:rsidR="008D790C" w:rsidRPr="00705696" w:rsidRDefault="008D790C" w:rsidP="00B82165">
      <w:pPr>
        <w:pStyle w:val="Corpsdetexte"/>
        <w:ind w:right="-568"/>
        <w:jc w:val="left"/>
        <w:rPr>
          <w:rFonts w:ascii="Garamond" w:hAnsi="Garamond" w:cs="Courier New"/>
          <w:bCs/>
          <w:color w:val="auto"/>
          <w:sz w:val="20"/>
        </w:rPr>
      </w:pPr>
    </w:p>
    <w:p w:rsidR="001A4FF1" w:rsidRDefault="00BF3196" w:rsidP="00B82165">
      <w:pPr>
        <w:pStyle w:val="Corpsdetexte"/>
        <w:ind w:right="-568"/>
        <w:jc w:val="left"/>
        <w:rPr>
          <w:rFonts w:ascii="Garamond" w:hAnsi="Garamond" w:cs="Courier New"/>
          <w:bCs/>
          <w:color w:val="auto"/>
          <w:sz w:val="20"/>
        </w:rPr>
      </w:pPr>
      <w:r w:rsidRPr="001A4FF1">
        <w:rPr>
          <w:rFonts w:ascii="Garamond" w:hAnsi="Garamond" w:cs="Courier New"/>
          <w:bCs/>
          <w:i/>
          <w:color w:val="auto"/>
          <w:sz w:val="20"/>
        </w:rPr>
        <w:t>Est</w:t>
      </w:r>
      <w:r w:rsidR="00DF2FBD" w:rsidRPr="001A4FF1">
        <w:rPr>
          <w:rFonts w:ascii="Garamond" w:hAnsi="Garamond" w:cs="Courier New"/>
          <w:bCs/>
          <w:i/>
          <w:color w:val="auto"/>
          <w:sz w:val="20"/>
        </w:rPr>
        <w:t>-</w:t>
      </w:r>
      <w:r w:rsidRPr="001A4FF1">
        <w:rPr>
          <w:rFonts w:ascii="Garamond" w:hAnsi="Garamond" w:cs="Courier New"/>
          <w:bCs/>
          <w:i/>
          <w:color w:val="auto"/>
          <w:sz w:val="20"/>
        </w:rPr>
        <w:t>ce qu’on ne peut soulever une question</w:t>
      </w:r>
      <w:r w:rsidR="001A4FF1">
        <w:rPr>
          <w:rFonts w:ascii="Garamond" w:hAnsi="Garamond" w:cs="Courier New"/>
          <w:bCs/>
          <w:i/>
          <w:color w:val="auto"/>
          <w:sz w:val="20"/>
        </w:rPr>
        <w:t> </w:t>
      </w:r>
      <w:r w:rsidRPr="001A4FF1">
        <w:rPr>
          <w:rFonts w:ascii="Garamond" w:hAnsi="Garamond" w:cs="Courier New"/>
          <w:bCs/>
          <w:i/>
          <w:color w:val="auto"/>
          <w:sz w:val="20"/>
        </w:rPr>
        <w:t xml:space="preserve">tant que </w:t>
      </w:r>
      <w:r w:rsidRPr="001A4FF1">
        <w:rPr>
          <w:rFonts w:ascii="Garamond" w:hAnsi="Garamond" w:cs="Courier New"/>
          <w:bCs/>
          <w:color w:val="auto"/>
          <w:sz w:val="20"/>
        </w:rPr>
        <w:t>FREUD</w:t>
      </w:r>
      <w:r w:rsidR="001A4FF1">
        <w:rPr>
          <w:rFonts w:ascii="Garamond" w:hAnsi="Garamond" w:cs="Courier New"/>
          <w:bCs/>
          <w:color w:val="auto"/>
          <w:sz w:val="20"/>
        </w:rPr>
        <w:t xml:space="preserve"> - </w:t>
      </w:r>
      <w:r w:rsidRPr="001A4FF1">
        <w:rPr>
          <w:rFonts w:ascii="Garamond" w:hAnsi="Garamond" w:cs="Courier New"/>
          <w:bCs/>
          <w:color w:val="auto"/>
          <w:sz w:val="20"/>
        </w:rPr>
        <w:t>ce qui est manifeste</w:t>
      </w:r>
      <w:r w:rsidR="00BA19F7" w:rsidRPr="00705696">
        <w:rPr>
          <w:rFonts w:ascii="Garamond" w:hAnsi="Garamond" w:cs="Courier New"/>
          <w:bCs/>
          <w:color w:val="auto"/>
          <w:sz w:val="20"/>
        </w:rPr>
        <w:t xml:space="preserve"> </w:t>
      </w:r>
      <w:r w:rsidR="001A4FF1">
        <w:rPr>
          <w:rFonts w:ascii="Garamond" w:hAnsi="Garamond" w:cs="Courier New"/>
          <w:bCs/>
          <w:color w:val="auto"/>
          <w:sz w:val="20"/>
        </w:rPr>
        <w:t xml:space="preserve">- </w:t>
      </w:r>
      <w:r w:rsidRPr="001A4FF1">
        <w:rPr>
          <w:rFonts w:ascii="Garamond" w:hAnsi="Garamond" w:cs="Courier New"/>
          <w:bCs/>
          <w:i/>
          <w:color w:val="auto"/>
          <w:sz w:val="20"/>
        </w:rPr>
        <w:t xml:space="preserve">reste à ce qui distingue </w:t>
      </w:r>
      <w:r w:rsidRPr="001A4FF1">
        <w:rPr>
          <w:rFonts w:ascii="Garamond" w:hAnsi="Garamond"/>
          <w:bCs/>
          <w:i/>
          <w:color w:val="auto"/>
          <w:sz w:val="20"/>
        </w:rPr>
        <w:t>la</w:t>
      </w:r>
      <w:r w:rsidRPr="00705696">
        <w:rPr>
          <w:rFonts w:ascii="Garamond" w:hAnsi="Garamond"/>
          <w:bCs/>
          <w:i/>
          <w:color w:val="auto"/>
          <w:sz w:val="20"/>
        </w:rPr>
        <w:t xml:space="preserve"> science moderne</w:t>
      </w:r>
      <w:r w:rsidR="001A4FF1">
        <w:rPr>
          <w:rFonts w:ascii="Garamond" w:hAnsi="Garamond"/>
          <w:bCs/>
          <w:i/>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non pas de </w:t>
      </w:r>
      <w:r w:rsidR="00266996" w:rsidRPr="00705696">
        <w:rPr>
          <w:rFonts w:ascii="Garamond" w:hAnsi="Garamond" w:cs="Courier New"/>
          <w:bCs/>
          <w:color w:val="auto"/>
          <w:sz w:val="20"/>
        </w:rPr>
        <w:t>c</w:t>
      </w:r>
      <w:r w:rsidRPr="00705696">
        <w:rPr>
          <w:rFonts w:ascii="Garamond" w:hAnsi="Garamond" w:cs="Courier New"/>
          <w:bCs/>
          <w:color w:val="auto"/>
          <w:sz w:val="20"/>
        </w:rPr>
        <w:t>elle qui l’a immédiatement précédée</w:t>
      </w:r>
      <w:r w:rsidR="001A4FF1">
        <w:rPr>
          <w:rFonts w:ascii="Garamond" w:hAnsi="Garamond" w:cs="Courier New"/>
          <w:bCs/>
          <w:color w:val="auto"/>
          <w:sz w:val="20"/>
        </w:rPr>
        <w:t xml:space="preserve">, </w:t>
      </w:r>
      <w:r w:rsidRPr="00705696">
        <w:rPr>
          <w:rFonts w:ascii="Garamond" w:hAnsi="Garamond" w:cs="Courier New"/>
          <w:bCs/>
          <w:color w:val="auto"/>
          <w:sz w:val="20"/>
        </w:rPr>
        <w:t>dont je ne parle pas pour l’instant</w:t>
      </w:r>
      <w:r w:rsidR="001A4FF1">
        <w:rPr>
          <w:rFonts w:ascii="Garamond" w:hAnsi="Garamond" w:cs="Courier New"/>
          <w:bCs/>
          <w:color w:val="auto"/>
          <w:sz w:val="20"/>
        </w:rPr>
        <w:t xml:space="preserve">, </w:t>
      </w:r>
      <w:r w:rsidRPr="00705696">
        <w:rPr>
          <w:rFonts w:ascii="Garamond" w:hAnsi="Garamond" w:cs="Courier New"/>
          <w:bCs/>
          <w:color w:val="auto"/>
          <w:sz w:val="20"/>
        </w:rPr>
        <w:t xml:space="preserve">mais </w:t>
      </w:r>
      <w:r w:rsidRPr="00705696">
        <w:rPr>
          <w:rFonts w:ascii="Garamond" w:hAnsi="Garamond"/>
          <w:bCs/>
          <w:i/>
          <w:color w:val="auto"/>
          <w:sz w:val="20"/>
        </w:rPr>
        <w:t xml:space="preserve">de la </w:t>
      </w:r>
      <w:r w:rsidR="00455DF3" w:rsidRPr="00705696">
        <w:rPr>
          <w:rFonts w:ascii="Garamond" w:hAnsi="Garamond"/>
          <w:bCs/>
          <w:i/>
          <w:color w:val="auto"/>
          <w:sz w:val="20"/>
        </w:rPr>
        <w:t>s</w:t>
      </w:r>
      <w:r w:rsidRPr="00705696">
        <w:rPr>
          <w:rFonts w:ascii="Garamond" w:hAnsi="Garamond"/>
          <w:bCs/>
          <w:i/>
          <w:color w:val="auto"/>
          <w:sz w:val="20"/>
        </w:rPr>
        <w:t>cience à son orée</w:t>
      </w:r>
      <w:r w:rsidR="00266996" w:rsidRPr="00705696">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8D790C" w:rsidRPr="00705696" w:rsidRDefault="00BF3196" w:rsidP="00B82165">
      <w:pPr>
        <w:pStyle w:val="Corpsdetexte"/>
        <w:ind w:right="-568"/>
        <w:jc w:val="left"/>
        <w:rPr>
          <w:rFonts w:ascii="Garamond" w:hAnsi="Garamond" w:cs="Courier New"/>
          <w:bCs/>
          <w:color w:val="auto"/>
          <w:sz w:val="20"/>
        </w:rPr>
      </w:pPr>
      <w:r w:rsidRPr="001A4FF1">
        <w:rPr>
          <w:rFonts w:ascii="Garamond" w:hAnsi="Garamond" w:cs="Courier New"/>
          <w:bCs/>
          <w:i/>
          <w:color w:val="auto"/>
          <w:sz w:val="20"/>
        </w:rPr>
        <w:t xml:space="preserve">On discute dans le </w:t>
      </w:r>
      <w:hyperlink r:id="rId21" w:history="1">
        <w:r w:rsidRPr="001A4FF1">
          <w:rPr>
            <w:rStyle w:val="Lienhypertexte"/>
            <w:rFonts w:ascii="Garamond" w:hAnsi="Garamond"/>
            <w:bCs/>
            <w:i/>
            <w:sz w:val="20"/>
          </w:rPr>
          <w:t>Théétète</w:t>
        </w:r>
      </w:hyperlink>
      <w:r w:rsidRPr="001A4FF1">
        <w:rPr>
          <w:rFonts w:ascii="Garamond" w:hAnsi="Garamond" w:cs="Courier New"/>
          <w:bCs/>
          <w:i/>
          <w:color w:val="auto"/>
          <w:sz w:val="20"/>
        </w:rPr>
        <w:t xml:space="preserve"> de ce qui distingue l’une de l’autre : </w:t>
      </w:r>
      <w:r w:rsidRPr="001A4FF1">
        <w:rPr>
          <w:rFonts w:ascii="Garamond" w:hAnsi="Garamond"/>
          <w:bCs/>
          <w:i/>
          <w:color w:val="0000CC"/>
          <w:sz w:val="20"/>
        </w:rPr>
        <w:t>c’est que dans la science</w:t>
      </w:r>
      <w:r w:rsidR="001A4FF1">
        <w:rPr>
          <w:rFonts w:ascii="Garamond" w:hAnsi="Garamond"/>
          <w:bCs/>
          <w:i/>
          <w:color w:val="0000CC"/>
          <w:sz w:val="20"/>
        </w:rPr>
        <w:t xml:space="preserve"> -</w:t>
      </w:r>
      <w:r w:rsidRPr="001A4FF1">
        <w:rPr>
          <w:rFonts w:ascii="Garamond" w:hAnsi="Garamond"/>
          <w:bCs/>
          <w:i/>
          <w:color w:val="0000CC"/>
          <w:sz w:val="20"/>
        </w:rPr>
        <w:t xml:space="preserve"> </w:t>
      </w:r>
      <w:r w:rsidRPr="001A4FF1">
        <w:rPr>
          <w:rFonts w:ascii="Garamond" w:hAnsi="Garamond"/>
          <w:bCs/>
          <w:i/>
          <w:color w:val="0000CC"/>
          <w:sz w:val="18"/>
          <w:szCs w:val="18"/>
        </w:rPr>
        <w:t>quand elle se lève</w:t>
      </w:r>
      <w:r w:rsidR="001A4FF1">
        <w:rPr>
          <w:rFonts w:ascii="Garamond" w:hAnsi="Garamond"/>
          <w:bCs/>
          <w:i/>
          <w:color w:val="0000CC"/>
          <w:sz w:val="20"/>
        </w:rPr>
        <w:t xml:space="preserve"> -</w:t>
      </w:r>
      <w:r w:rsidRPr="001A4FF1">
        <w:rPr>
          <w:rFonts w:ascii="Garamond" w:hAnsi="Garamond"/>
          <w:bCs/>
          <w:i/>
          <w:color w:val="0000CC"/>
          <w:sz w:val="20"/>
        </w:rPr>
        <w:t xml:space="preserve"> il y a la présence d’un maître</w:t>
      </w:r>
      <w:r w:rsidRPr="00705696">
        <w:rPr>
          <w:rFonts w:ascii="Garamond" w:hAnsi="Garamond"/>
          <w:bCs/>
          <w:i/>
          <w:color w:val="auto"/>
          <w:sz w:val="20"/>
        </w:rPr>
        <w:t>.</w:t>
      </w:r>
      <w:r w:rsidRPr="00705696">
        <w:rPr>
          <w:rFonts w:ascii="Garamond" w:hAnsi="Garamond" w:cs="Courier New"/>
          <w:bCs/>
          <w:color w:val="auto"/>
          <w:sz w:val="20"/>
        </w:rPr>
        <w:t xml:space="preserve"> </w:t>
      </w:r>
    </w:p>
    <w:p w:rsidR="00727468" w:rsidRDefault="00BF3196" w:rsidP="00727468">
      <w:pPr>
        <w:pStyle w:val="Corpsdetexte"/>
        <w:ind w:right="-568"/>
        <w:jc w:val="left"/>
        <w:rPr>
          <w:rFonts w:ascii="Garamond" w:hAnsi="Garamond" w:cs="Courier New"/>
          <w:bCs/>
          <w:color w:val="auto"/>
          <w:sz w:val="20"/>
        </w:rPr>
      </w:pPr>
      <w:r w:rsidRPr="00705696">
        <w:rPr>
          <w:rFonts w:ascii="Garamond" w:hAnsi="Garamond" w:cs="Courier New"/>
          <w:bCs/>
          <w:color w:val="auto"/>
          <w:sz w:val="20"/>
        </w:rPr>
        <w:t>Or, il est manifeste que de FREUD comme maître, il est manifeste</w:t>
      </w:r>
      <w:r w:rsidR="00727468">
        <w:rPr>
          <w:rFonts w:ascii="Garamond" w:hAnsi="Garamond" w:cs="Courier New"/>
          <w:bCs/>
          <w:color w:val="auto"/>
          <w:sz w:val="20"/>
        </w:rPr>
        <w:t xml:space="preserve"> - </w:t>
      </w:r>
      <w:r w:rsidRPr="00705696">
        <w:rPr>
          <w:rFonts w:ascii="Garamond" w:hAnsi="Garamond" w:cs="Courier New"/>
          <w:bCs/>
          <w:color w:val="auto"/>
          <w:sz w:val="20"/>
        </w:rPr>
        <w:t xml:space="preserve">si tout ce qui s’écrit comme littérature analytique n’est pas </w:t>
      </w:r>
    </w:p>
    <w:p w:rsidR="0068282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une pure et simple tur</w:t>
      </w:r>
      <w:r w:rsidRPr="00705696">
        <w:rPr>
          <w:rFonts w:ascii="Garamond" w:hAnsi="Garamond" w:cs="Courier New"/>
          <w:bCs/>
          <w:color w:val="auto"/>
          <w:sz w:val="20"/>
        </w:rPr>
        <w:softHyphen/>
        <w:t>lupinade</w:t>
      </w:r>
      <w:r w:rsidR="0068282C">
        <w:rPr>
          <w:rFonts w:ascii="Garamond" w:hAnsi="Garamond" w:cs="Courier New"/>
          <w:bCs/>
          <w:color w:val="auto"/>
          <w:sz w:val="20"/>
        </w:rPr>
        <w:t xml:space="preserve"> - </w:t>
      </w:r>
      <w:r w:rsidRPr="00705696">
        <w:rPr>
          <w:rFonts w:ascii="Garamond" w:hAnsi="Garamond" w:cs="Courier New"/>
          <w:bCs/>
          <w:color w:val="auto"/>
          <w:sz w:val="20"/>
        </w:rPr>
        <w:t xml:space="preserve">il est manifeste qu’il est toujours utile, et fonctionnant comme maître.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même autour de cela que se pose une question : « </w:t>
      </w:r>
      <w:r w:rsidR="008D790C" w:rsidRPr="00705696">
        <w:rPr>
          <w:rFonts w:ascii="Garamond" w:hAnsi="Garamond"/>
          <w:bCs/>
          <w:i/>
          <w:color w:val="auto"/>
          <w:sz w:val="20"/>
        </w:rPr>
        <w:t>C</w:t>
      </w:r>
      <w:r w:rsidRPr="00705696">
        <w:rPr>
          <w:rFonts w:ascii="Garamond" w:hAnsi="Garamond"/>
          <w:bCs/>
          <w:i/>
          <w:color w:val="auto"/>
          <w:sz w:val="20"/>
        </w:rPr>
        <w:t>e pédicu</w:t>
      </w:r>
      <w:r w:rsidRPr="00705696">
        <w:rPr>
          <w:rFonts w:ascii="Garamond" w:hAnsi="Garamond"/>
          <w:bCs/>
          <w:i/>
          <w:color w:val="auto"/>
          <w:sz w:val="20"/>
        </w:rPr>
        <w:softHyphen/>
        <w:t>le</w:t>
      </w:r>
      <w:r w:rsidR="00DF2FBD">
        <w:rPr>
          <w:rFonts w:ascii="Garamond" w:hAnsi="Garamond"/>
          <w:bCs/>
          <w:i/>
          <w:color w:val="auto"/>
          <w:sz w:val="20"/>
        </w:rPr>
        <w:t xml:space="preserve"> </w:t>
      </w:r>
      <w:r w:rsidRPr="008B7101">
        <w:rPr>
          <w:rStyle w:val="Appelnotedebasdep"/>
          <w:rFonts w:ascii="Garamond" w:hAnsi="Garamond"/>
          <w:b/>
          <w:color w:val="C00000"/>
          <w:sz w:val="20"/>
        </w:rPr>
        <w:footnoteReference w:id="25"/>
      </w:r>
      <w:r w:rsidRPr="00705696">
        <w:rPr>
          <w:rFonts w:ascii="Garamond" w:hAnsi="Garamond"/>
          <w:bCs/>
          <w:i/>
          <w:color w:val="auto"/>
          <w:sz w:val="20"/>
        </w:rPr>
        <w:t>pourra</w:t>
      </w:r>
      <w:r w:rsidR="00DF2FBD">
        <w:rPr>
          <w:rFonts w:ascii="Garamond" w:hAnsi="Garamond" w:cs="Courier New"/>
          <w:bCs/>
          <w:color w:val="auto"/>
          <w:sz w:val="20"/>
        </w:rPr>
        <w:t>-</w:t>
      </w:r>
      <w:r w:rsidRPr="00705696">
        <w:rPr>
          <w:rFonts w:ascii="Garamond" w:hAnsi="Garamond"/>
          <w:bCs/>
          <w:i/>
          <w:color w:val="auto"/>
          <w:sz w:val="20"/>
        </w:rPr>
        <w:t>t</w:t>
      </w:r>
      <w:r w:rsidR="00DF2FBD">
        <w:rPr>
          <w:rFonts w:ascii="Garamond" w:hAnsi="Garamond" w:cs="Courier New"/>
          <w:bCs/>
          <w:color w:val="auto"/>
          <w:sz w:val="20"/>
        </w:rPr>
        <w:t>-</w:t>
      </w:r>
      <w:r w:rsidRPr="00705696">
        <w:rPr>
          <w:rFonts w:ascii="Garamond" w:hAnsi="Garamond"/>
          <w:bCs/>
          <w:i/>
          <w:color w:val="auto"/>
          <w:sz w:val="20"/>
        </w:rPr>
        <w:t>il un jour être allégé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face de sa certitude, il y a le sujet dont je vous ai dit tout à l’heure qu’il attend là depuis quelque temps, </w:t>
      </w:r>
      <w:r w:rsidR="00E62FB4">
        <w:rPr>
          <w:rFonts w:ascii="Garamond" w:hAnsi="Garamond" w:cs="Courier New"/>
          <w:bCs/>
          <w:color w:val="auto"/>
          <w:sz w:val="20"/>
        </w:rPr>
        <w:t xml:space="preserve">depuis DESCARTES. </w:t>
      </w:r>
      <w:r w:rsidRPr="00705696">
        <w:rPr>
          <w:rFonts w:ascii="Garamond" w:hAnsi="Garamond" w:cs="Courier New"/>
          <w:bCs/>
          <w:color w:val="auto"/>
          <w:sz w:val="20"/>
        </w:rPr>
        <w:t>C’est</w:t>
      </w:r>
      <w:r w:rsidR="00DF2FBD">
        <w:rPr>
          <w:rFonts w:ascii="Garamond" w:hAnsi="Garamond" w:cs="Courier New"/>
          <w:bCs/>
          <w:color w:val="auto"/>
          <w:sz w:val="20"/>
        </w:rPr>
        <w:t>-</w:t>
      </w:r>
      <w:r w:rsidRPr="00705696">
        <w:rPr>
          <w:rFonts w:ascii="Garamond" w:hAnsi="Garamond" w:cs="Courier New"/>
          <w:bCs/>
          <w:color w:val="auto"/>
          <w:sz w:val="20"/>
        </w:rPr>
        <w:t>à</w:t>
      </w:r>
      <w:r w:rsidR="00DF2FBD">
        <w:rPr>
          <w:rFonts w:ascii="Garamond" w:hAnsi="Garamond" w:cs="Courier New"/>
          <w:bCs/>
          <w:color w:val="auto"/>
          <w:sz w:val="20"/>
        </w:rPr>
        <w:t>-</w:t>
      </w:r>
      <w:r w:rsidRPr="00705696">
        <w:rPr>
          <w:rFonts w:ascii="Garamond" w:hAnsi="Garamond" w:cs="Courier New"/>
          <w:bCs/>
          <w:color w:val="auto"/>
          <w:sz w:val="20"/>
        </w:rPr>
        <w:t>dire que j’ose énoncer comme une vérité</w:t>
      </w:r>
      <w:r w:rsidR="0068282C">
        <w:rPr>
          <w:rFonts w:ascii="Garamond" w:hAnsi="Garamond" w:cs="Courier New"/>
          <w:bCs/>
          <w:color w:val="auto"/>
          <w:sz w:val="20"/>
        </w:rPr>
        <w:t xml:space="preserve"> - </w:t>
      </w:r>
      <w:r w:rsidRPr="00705696">
        <w:rPr>
          <w:rFonts w:ascii="Garamond" w:hAnsi="Garamond" w:cs="Courier New"/>
          <w:bCs/>
          <w:color w:val="auto"/>
          <w:sz w:val="20"/>
        </w:rPr>
        <w:t>qui, je pense, ne hérissera les poils de personne</w:t>
      </w:r>
      <w:r w:rsidR="0068282C">
        <w:rPr>
          <w:rFonts w:ascii="Garamond" w:hAnsi="Garamond" w:cs="Courier New"/>
          <w:bCs/>
          <w:color w:val="auto"/>
          <w:sz w:val="20"/>
        </w:rPr>
        <w:t xml:space="preserve"> - </w:t>
      </w:r>
      <w:r w:rsidRPr="00705696">
        <w:rPr>
          <w:rFonts w:ascii="Garamond" w:hAnsi="Garamond" w:cs="Courier New"/>
          <w:bCs/>
          <w:color w:val="auto"/>
          <w:sz w:val="20"/>
        </w:rPr>
        <w:t xml:space="preserve">que la découverte de </w:t>
      </w:r>
      <w:r w:rsidRPr="0068282C">
        <w:rPr>
          <w:rFonts w:ascii="Garamond" w:hAnsi="Garamond" w:cs="Courier New"/>
          <w:bCs/>
          <w:i/>
          <w:color w:val="auto"/>
          <w:sz w:val="20"/>
        </w:rPr>
        <w:t>l’inconscient</w:t>
      </w:r>
      <w:r w:rsidR="0068282C">
        <w:rPr>
          <w:rFonts w:ascii="Garamond" w:hAnsi="Garamond" w:cs="Courier New"/>
          <w:bCs/>
          <w:color w:val="auto"/>
          <w:sz w:val="20"/>
        </w:rPr>
        <w:t xml:space="preserve">, </w:t>
      </w:r>
      <w:r w:rsidRPr="00705696">
        <w:rPr>
          <w:rFonts w:ascii="Garamond" w:hAnsi="Garamond" w:cs="Courier New"/>
          <w:bCs/>
          <w:color w:val="auto"/>
          <w:sz w:val="20"/>
        </w:rPr>
        <w:t>le champ freudien</w:t>
      </w:r>
      <w:r w:rsidR="0068282C">
        <w:rPr>
          <w:rFonts w:ascii="Garamond" w:hAnsi="Garamond" w:cs="Courier New"/>
          <w:bCs/>
          <w:color w:val="auto"/>
          <w:sz w:val="20"/>
        </w:rPr>
        <w:t xml:space="preserve">, </w:t>
      </w:r>
      <w:r w:rsidRPr="00705696">
        <w:rPr>
          <w:rFonts w:ascii="Garamond" w:hAnsi="Garamond" w:cs="Courier New"/>
          <w:bCs/>
          <w:color w:val="auto"/>
          <w:sz w:val="20"/>
        </w:rPr>
        <w:t xml:space="preserve">n’était pas possible, sinon un certain temps après l’émergence du sujet cartésien. </w:t>
      </w:r>
    </w:p>
    <w:p w:rsidR="00266996" w:rsidRPr="00705696" w:rsidRDefault="00266996" w:rsidP="00B82165">
      <w:pPr>
        <w:pStyle w:val="Corpsdetexte"/>
        <w:ind w:right="-568"/>
        <w:jc w:val="left"/>
        <w:rPr>
          <w:rFonts w:ascii="Garamond" w:hAnsi="Garamond" w:cs="Courier New"/>
          <w:bCs/>
          <w:color w:val="auto"/>
          <w:sz w:val="20"/>
        </w:rPr>
      </w:pPr>
    </w:p>
    <w:p w:rsidR="001453AB"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ceci</w:t>
      </w:r>
      <w:r w:rsidR="00E62FB4">
        <w:rPr>
          <w:rFonts w:ascii="Garamond" w:hAnsi="Garamond" w:cs="Courier New"/>
          <w:bCs/>
          <w:color w:val="auto"/>
          <w:sz w:val="20"/>
        </w:rPr>
        <w:t xml:space="preserve">, </w:t>
      </w:r>
      <w:r w:rsidRPr="00705696">
        <w:rPr>
          <w:rFonts w:ascii="Garamond" w:hAnsi="Garamond" w:cs="Courier New"/>
          <w:bCs/>
          <w:color w:val="auto"/>
          <w:sz w:val="20"/>
        </w:rPr>
        <w:t>qui est supposé acquis dans mon discours</w:t>
      </w:r>
      <w:r w:rsidR="001453AB" w:rsidRPr="00705696">
        <w:rPr>
          <w:rFonts w:ascii="Garamond" w:hAnsi="Garamond" w:cs="Courier New"/>
          <w:bCs/>
          <w:color w:val="auto"/>
          <w:sz w:val="20"/>
        </w:rPr>
        <w:t>…</w:t>
      </w:r>
      <w:r w:rsidR="008D790C" w:rsidRPr="00705696">
        <w:rPr>
          <w:rFonts w:ascii="Garamond" w:hAnsi="Garamond" w:cs="Courier New"/>
          <w:bCs/>
          <w:color w:val="auto"/>
          <w:sz w:val="20"/>
        </w:rPr>
        <w:t xml:space="preserve"> </w:t>
      </w:r>
    </w:p>
    <w:p w:rsidR="0068282C"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non démontré bien sûr, mais c’est là un champ qui n’est pas le mien, qui est à d’autres</w:t>
      </w:r>
      <w:r w:rsidR="00E62FB4">
        <w:rPr>
          <w:rFonts w:ascii="Garamond" w:hAnsi="Garamond" w:cs="Courier New"/>
          <w:bCs/>
          <w:color w:val="auto"/>
          <w:sz w:val="20"/>
        </w:rPr>
        <w:t>.</w:t>
      </w:r>
      <w:r w:rsidR="008D790C" w:rsidRPr="00705696">
        <w:rPr>
          <w:rFonts w:ascii="Garamond" w:hAnsi="Garamond" w:cs="Courier New"/>
          <w:bCs/>
          <w:color w:val="auto"/>
          <w:sz w:val="20"/>
        </w:rPr>
        <w:t xml:space="preserve"> </w:t>
      </w:r>
      <w:r w:rsidR="00E62FB4">
        <w:rPr>
          <w:rFonts w:ascii="Garamond" w:hAnsi="Garamond" w:cs="Courier New"/>
          <w:bCs/>
          <w:color w:val="auto"/>
          <w:sz w:val="20"/>
        </w:rPr>
        <w:t>A</w:t>
      </w:r>
      <w:r w:rsidRPr="00705696">
        <w:rPr>
          <w:rFonts w:ascii="Garamond" w:hAnsi="Garamond" w:cs="Courier New"/>
          <w:bCs/>
          <w:color w:val="auto"/>
          <w:sz w:val="20"/>
        </w:rPr>
        <w:t xml:space="preserve">ssez largement admis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quand même dans le domaine de l’histoire des sciences pour que nous puissions le tenir pour acquis</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la science moderne ne commence qu’après que DESCARTES ait fait son pas inaugural.</w:t>
      </w:r>
    </w:p>
    <w:p w:rsidR="008D790C" w:rsidRPr="00705696" w:rsidRDefault="008D790C" w:rsidP="00B82165">
      <w:pPr>
        <w:pStyle w:val="Corpsdetexte"/>
        <w:ind w:right="-568"/>
        <w:jc w:val="left"/>
        <w:rPr>
          <w:rFonts w:ascii="Garamond" w:hAnsi="Garamond" w:cs="Courier New"/>
          <w:bCs/>
          <w:color w:val="auto"/>
          <w:sz w:val="20"/>
        </w:rPr>
      </w:pPr>
    </w:p>
    <w:p w:rsidR="0068282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Seulement c’est ça d’où dépend que l’on puisse appeler le sujet à </w:t>
      </w:r>
      <w:r w:rsidRPr="00705696">
        <w:rPr>
          <w:rFonts w:ascii="Garamond" w:hAnsi="Garamond" w:cs="Courier New"/>
          <w:bCs/>
          <w:i/>
          <w:iCs/>
          <w:color w:val="auto"/>
          <w:sz w:val="20"/>
        </w:rPr>
        <w:t>ren</w:t>
      </w:r>
      <w:r w:rsidRPr="00705696">
        <w:rPr>
          <w:rFonts w:ascii="Garamond" w:hAnsi="Garamond" w:cs="Courier New"/>
          <w:bCs/>
          <w:i/>
          <w:iCs/>
          <w:color w:val="auto"/>
          <w:sz w:val="20"/>
        </w:rPr>
        <w:softHyphen/>
        <w:t>trer chez soi</w:t>
      </w:r>
      <w:r w:rsidRPr="00705696">
        <w:rPr>
          <w:rFonts w:ascii="Garamond" w:hAnsi="Garamond" w:cs="Courier New"/>
          <w:bCs/>
          <w:color w:val="auto"/>
          <w:sz w:val="20"/>
        </w:rPr>
        <w:t xml:space="preserve"> dans l’inconscient</w:t>
      </w:r>
      <w:r w:rsidR="001453AB" w:rsidRPr="00705696">
        <w:rPr>
          <w:rFonts w:ascii="Garamond" w:hAnsi="Garamond" w:cs="Courier New"/>
          <w:bCs/>
          <w:color w:val="auto"/>
          <w:sz w:val="20"/>
        </w:rPr>
        <w:t> :</w:t>
      </w:r>
      <w:r w:rsidRPr="00705696">
        <w:rPr>
          <w:rFonts w:ascii="Garamond" w:hAnsi="Garamond" w:cs="Courier New"/>
          <w:bCs/>
          <w:color w:val="auto"/>
          <w:sz w:val="20"/>
        </w:rPr>
        <w:t xml:space="preserve"> </w:t>
      </w:r>
      <w:r w:rsidR="0068282C">
        <w:rPr>
          <w:rFonts w:ascii="Garamond" w:hAnsi="Garamond" w:cs="Courier New"/>
          <w:bCs/>
          <w:color w:val="auto"/>
          <w:sz w:val="20"/>
        </w:rPr>
        <w:t>i</w:t>
      </w:r>
      <w:r w:rsidRPr="00705696">
        <w:rPr>
          <w:rFonts w:ascii="Garamond" w:hAnsi="Garamond" w:cs="Courier New"/>
          <w:bCs/>
          <w:color w:val="auto"/>
          <w:sz w:val="20"/>
        </w:rPr>
        <w:t xml:space="preserve">l est quand même important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savoir </w:t>
      </w:r>
      <w:r w:rsidRPr="00705696">
        <w:rPr>
          <w:rFonts w:ascii="Garamond" w:hAnsi="Garamond"/>
          <w:bCs/>
          <w:i/>
          <w:color w:val="auto"/>
          <w:sz w:val="20"/>
        </w:rPr>
        <w:t>qui</w:t>
      </w:r>
      <w:r w:rsidRPr="00705696">
        <w:rPr>
          <w:rFonts w:ascii="Garamond" w:hAnsi="Garamond" w:cs="Courier New"/>
          <w:bCs/>
          <w:color w:val="auto"/>
          <w:sz w:val="20"/>
        </w:rPr>
        <w:t xml:space="preserve"> on appelle. </w:t>
      </w:r>
      <w:r w:rsidRPr="0068282C">
        <w:rPr>
          <w:rFonts w:ascii="Garamond" w:hAnsi="Garamond" w:cs="Courier New"/>
          <w:bCs/>
          <w:i/>
          <w:color w:val="auto"/>
          <w:sz w:val="20"/>
        </w:rPr>
        <w:t>Ça n’est pas l’</w:t>
      </w:r>
      <w:r w:rsidR="008D790C" w:rsidRPr="0068282C">
        <w:rPr>
          <w:rFonts w:ascii="Garamond" w:hAnsi="Garamond" w:cs="Courier New"/>
          <w:bCs/>
          <w:i/>
          <w:color w:val="auto"/>
          <w:sz w:val="20"/>
        </w:rPr>
        <w:t>« </w:t>
      </w:r>
      <w:r w:rsidRPr="0068282C">
        <w:rPr>
          <w:rFonts w:ascii="Garamond" w:hAnsi="Garamond"/>
          <w:bCs/>
          <w:i/>
          <w:iCs/>
          <w:color w:val="auto"/>
          <w:sz w:val="20"/>
        </w:rPr>
        <w:t>âme</w:t>
      </w:r>
      <w:r w:rsidR="008D790C" w:rsidRPr="0068282C">
        <w:rPr>
          <w:rFonts w:ascii="Garamond" w:hAnsi="Garamond" w:cs="Courier New"/>
          <w:bCs/>
          <w:i/>
          <w:iCs/>
          <w:color w:val="auto"/>
          <w:sz w:val="20"/>
        </w:rPr>
        <w:t> »</w:t>
      </w:r>
      <w:r w:rsidRPr="0068282C">
        <w:rPr>
          <w:rFonts w:ascii="Garamond" w:hAnsi="Garamond" w:cs="Courier New"/>
          <w:bCs/>
          <w:i/>
          <w:color w:val="auto"/>
          <w:sz w:val="20"/>
        </w:rPr>
        <w:t xml:space="preserve"> de toujours</w:t>
      </w:r>
      <w:r w:rsidR="0068282C" w:rsidRPr="0068282C">
        <w:rPr>
          <w:rFonts w:ascii="Garamond" w:hAnsi="Garamond" w:cs="Courier New"/>
          <w:bCs/>
          <w:i/>
          <w:color w:val="auto"/>
          <w:sz w:val="20"/>
        </w:rPr>
        <w:t xml:space="preserve">, </w:t>
      </w:r>
      <w:r w:rsidRPr="0068282C">
        <w:rPr>
          <w:rFonts w:ascii="Garamond" w:hAnsi="Garamond" w:cs="Courier New"/>
          <w:bCs/>
          <w:i/>
          <w:color w:val="auto"/>
          <w:sz w:val="20"/>
        </w:rPr>
        <w:t>ni mortelle ni immortelle, ni ombre ni double, ni fantôme</w:t>
      </w:r>
      <w:r w:rsidRPr="00705696">
        <w:rPr>
          <w:rFonts w:ascii="Garamond" w:hAnsi="Garamond" w:cs="Courier New"/>
          <w:bCs/>
          <w:color w:val="auto"/>
          <w:sz w:val="20"/>
        </w:rPr>
        <w:t>, ni même psycho</w:t>
      </w:r>
      <w:r w:rsidR="00154245">
        <w:rPr>
          <w:rFonts w:ascii="Garamond" w:hAnsi="Garamond" w:cs="Courier New"/>
          <w:bCs/>
          <w:color w:val="auto"/>
          <w:sz w:val="20"/>
        </w:rPr>
        <w:t>-</w:t>
      </w:r>
      <w:r w:rsidRPr="00705696">
        <w:rPr>
          <w:rFonts w:ascii="Garamond" w:hAnsi="Garamond" w:cs="Courier New"/>
          <w:bCs/>
          <w:color w:val="auto"/>
          <w:sz w:val="20"/>
        </w:rPr>
        <w:t>sphère prétendue carapace, lieu des défenses et autres schématismes</w:t>
      </w:r>
      <w:r w:rsidR="0068282C">
        <w:rPr>
          <w:rFonts w:ascii="Garamond" w:hAnsi="Garamond" w:cs="Courier New"/>
          <w:bCs/>
          <w:color w:val="auto"/>
          <w:sz w:val="20"/>
        </w:rPr>
        <w:t xml:space="preserve"> </w:t>
      </w:r>
      <w:r w:rsidRPr="00705696">
        <w:rPr>
          <w:rFonts w:ascii="Garamond" w:hAnsi="Garamond" w:cs="Courier New"/>
          <w:bCs/>
          <w:color w:val="auto"/>
          <w:sz w:val="20"/>
        </w:rPr>
        <w:t>qu’il importe juste</w:t>
      </w:r>
      <w:r w:rsidRPr="00705696">
        <w:rPr>
          <w:rFonts w:ascii="Garamond" w:hAnsi="Garamond" w:cs="Courier New"/>
          <w:bCs/>
          <w:color w:val="auto"/>
          <w:sz w:val="20"/>
        </w:rPr>
        <w:softHyphen/>
        <w:t xml:space="preserve">ment de mettre en cette occasion à leur place. </w:t>
      </w:r>
    </w:p>
    <w:p w:rsidR="00BF3196" w:rsidRPr="00705696" w:rsidRDefault="00BF3196" w:rsidP="00B82165">
      <w:pPr>
        <w:pStyle w:val="Corpsdetexte"/>
        <w:ind w:right="-568"/>
        <w:jc w:val="left"/>
        <w:rPr>
          <w:rFonts w:ascii="Garamond" w:hAnsi="Garamond" w:cs="Courier New"/>
          <w:bCs/>
          <w:color w:val="auto"/>
          <w:sz w:val="20"/>
        </w:rPr>
      </w:pPr>
    </w:p>
    <w:p w:rsidR="0068282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D’abord, initialement, </w:t>
      </w:r>
      <w:r w:rsidRPr="00E62FB4">
        <w:rPr>
          <w:rFonts w:ascii="Garamond" w:hAnsi="Garamond" w:cs="Courier New"/>
          <w:bCs/>
          <w:i/>
          <w:color w:val="0000CC"/>
          <w:sz w:val="20"/>
        </w:rPr>
        <w:t>c’est le sujet qui est appelé</w:t>
      </w:r>
      <w:r w:rsidRPr="00154245">
        <w:rPr>
          <w:rFonts w:ascii="Garamond" w:hAnsi="Garamond" w:cs="Courier New"/>
          <w:bCs/>
          <w:i/>
          <w:color w:val="auto"/>
          <w:sz w:val="20"/>
        </w:rPr>
        <w:t>, il n’y a donc que lui qui peut y être élu</w:t>
      </w:r>
      <w:r w:rsidRPr="00705696">
        <w:rPr>
          <w:rFonts w:ascii="Garamond" w:hAnsi="Garamond" w:cs="Courier New"/>
          <w:bCs/>
          <w:color w:val="auto"/>
          <w:sz w:val="20"/>
        </w:rPr>
        <w:t>. Il y aura peut</w:t>
      </w:r>
      <w:r w:rsidR="00DF2FBD">
        <w:rPr>
          <w:rFonts w:ascii="Garamond" w:hAnsi="Garamond" w:cs="Courier New"/>
          <w:bCs/>
          <w:color w:val="auto"/>
          <w:sz w:val="20"/>
        </w:rPr>
        <w:t>-</w:t>
      </w:r>
      <w:r w:rsidRPr="00705696">
        <w:rPr>
          <w:rFonts w:ascii="Garamond" w:hAnsi="Garamond" w:cs="Courier New"/>
          <w:bCs/>
          <w:color w:val="auto"/>
          <w:sz w:val="20"/>
        </w:rPr>
        <w:t xml:space="preserve">être </w:t>
      </w:r>
      <w:r w:rsidR="00DF2FBD">
        <w:rPr>
          <w:rFonts w:ascii="Garamond" w:hAnsi="Garamond" w:cs="Courier New"/>
          <w:bCs/>
          <w:color w:val="auto"/>
          <w:sz w:val="20"/>
        </w:rPr>
        <w:t>-</w:t>
      </w:r>
      <w:r w:rsidRPr="00705696">
        <w:rPr>
          <w:rFonts w:ascii="Garamond" w:hAnsi="Garamond" w:cs="Courier New"/>
          <w:bCs/>
          <w:color w:val="auto"/>
          <w:sz w:val="20"/>
        </w:rPr>
        <w:t xml:space="preserve"> comme dans la parabole </w:t>
      </w:r>
    </w:p>
    <w:p w:rsidR="00BF3196" w:rsidRPr="00705696" w:rsidRDefault="00DF2FBD"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 « </w:t>
      </w:r>
      <w:r w:rsidR="00BF3196" w:rsidRPr="00705696">
        <w:rPr>
          <w:rFonts w:ascii="Garamond" w:hAnsi="Garamond"/>
          <w:bCs/>
          <w:i/>
          <w:color w:val="auto"/>
          <w:sz w:val="20"/>
        </w:rPr>
        <w:t>beaucoup d’appelés mais peu d’élus</w:t>
      </w:r>
      <w:r w:rsidR="00BF3196" w:rsidRPr="00705696">
        <w:rPr>
          <w:rFonts w:ascii="Garamond" w:hAnsi="Garamond" w:cs="Courier New"/>
          <w:bCs/>
          <w:color w:val="auto"/>
          <w:sz w:val="20"/>
        </w:rPr>
        <w:t xml:space="preserve"> » mais il n’y en aura sûrement pas d’autres que ceux qui sont appelés…</w:t>
      </w:r>
    </w:p>
    <w:p w:rsidR="008D790C" w:rsidRPr="00705696" w:rsidRDefault="008D790C" w:rsidP="00B82165">
      <w:pPr>
        <w:pStyle w:val="Corpsdetexte"/>
        <w:ind w:right="-568"/>
        <w:jc w:val="left"/>
        <w:rPr>
          <w:rFonts w:ascii="Garamond" w:hAnsi="Garamond" w:cs="Courier New"/>
          <w:bCs/>
          <w:color w:val="auto"/>
          <w:sz w:val="20"/>
        </w:rPr>
      </w:pPr>
      <w:r w:rsidRPr="00891390">
        <w:rPr>
          <w:rFonts w:ascii="Garamond" w:hAnsi="Garamond" w:cs="Courier New"/>
          <w:bCs/>
          <w:i/>
          <w:color w:val="auto"/>
          <w:sz w:val="20"/>
        </w:rPr>
        <w:t>Il faut</w:t>
      </w:r>
      <w:r w:rsidR="00154245" w:rsidRPr="00891390">
        <w:rPr>
          <w:rFonts w:ascii="Garamond" w:hAnsi="Garamond" w:cs="Courier New"/>
          <w:bCs/>
          <w:i/>
          <w:color w:val="auto"/>
          <w:sz w:val="20"/>
        </w:rPr>
        <w:t xml:space="preserve"> - </w:t>
      </w:r>
      <w:r w:rsidR="00BF3196" w:rsidRPr="0068282C">
        <w:rPr>
          <w:rFonts w:ascii="Garamond" w:hAnsi="Garamond" w:cs="Courier New"/>
          <w:bCs/>
          <w:color w:val="auto"/>
          <w:sz w:val="18"/>
          <w:szCs w:val="18"/>
        </w:rPr>
        <w:t>pour situer, pour comprendre, les concepts freudiens</w:t>
      </w:r>
      <w:r w:rsidR="00BF3196" w:rsidRPr="00891390">
        <w:rPr>
          <w:rFonts w:ascii="Garamond" w:hAnsi="Garamond" w:cs="Courier New"/>
          <w:bCs/>
          <w:i/>
          <w:color w:val="auto"/>
          <w:sz w:val="20"/>
        </w:rPr>
        <w:t xml:space="preserve"> </w:t>
      </w:r>
      <w:r w:rsidR="00154245" w:rsidRPr="00891390">
        <w:rPr>
          <w:rFonts w:ascii="Garamond" w:hAnsi="Garamond" w:cs="Courier New"/>
          <w:bCs/>
          <w:i/>
          <w:color w:val="auto"/>
          <w:sz w:val="20"/>
        </w:rPr>
        <w:t xml:space="preserve">- </w:t>
      </w:r>
      <w:r w:rsidR="00BF3196" w:rsidRPr="00891390">
        <w:rPr>
          <w:rFonts w:ascii="Garamond" w:hAnsi="Garamond" w:cs="Courier New"/>
          <w:bCs/>
          <w:i/>
          <w:color w:val="auto"/>
          <w:sz w:val="20"/>
        </w:rPr>
        <w:t xml:space="preserve">partir de ce fondement : </w:t>
      </w:r>
      <w:r w:rsidR="00BF3196" w:rsidRPr="00E62FB4">
        <w:rPr>
          <w:rFonts w:ascii="Garamond" w:hAnsi="Garamond" w:cs="Courier New"/>
          <w:bCs/>
          <w:i/>
          <w:color w:val="0000CC"/>
          <w:sz w:val="20"/>
        </w:rPr>
        <w:t>que c’est le sujet qui est appelé</w:t>
      </w:r>
      <w:r w:rsidRPr="00E62FB4">
        <w:rPr>
          <w:rFonts w:ascii="Garamond" w:hAnsi="Garamond" w:cs="Courier New"/>
          <w:bCs/>
          <w:color w:val="0000CC"/>
          <w:sz w:val="20"/>
        </w:rPr>
        <w:t xml:space="preserve"> </w:t>
      </w:r>
      <w:r w:rsidRPr="00154245">
        <w:rPr>
          <w:rFonts w:ascii="Garamond" w:hAnsi="Garamond" w:cs="Courier New"/>
          <w:bCs/>
          <w:color w:val="C00000"/>
          <w:sz w:val="16"/>
          <w:szCs w:val="16"/>
        </w:rPr>
        <w:t>[</w:t>
      </w:r>
      <w:r w:rsidR="00154245">
        <w:rPr>
          <w:rFonts w:ascii="Garamond" w:hAnsi="Garamond" w:cs="Courier New"/>
          <w:bCs/>
          <w:color w:val="C00000"/>
          <w:sz w:val="16"/>
          <w:szCs w:val="16"/>
        </w:rPr>
        <w:t>« </w:t>
      </w:r>
      <w:r w:rsidRPr="00154245">
        <w:rPr>
          <w:rFonts w:ascii="Garamond" w:hAnsi="Garamond"/>
          <w:bCs/>
          <w:i/>
          <w:color w:val="C00000"/>
          <w:sz w:val="16"/>
          <w:szCs w:val="16"/>
        </w:rPr>
        <w:t>Wo es war, soll ich werden</w:t>
      </w:r>
      <w:r w:rsidR="00154245">
        <w:rPr>
          <w:rFonts w:ascii="Garamond" w:hAnsi="Garamond"/>
          <w:bCs/>
          <w:i/>
          <w:color w:val="C00000"/>
          <w:sz w:val="16"/>
          <w:szCs w:val="16"/>
        </w:rPr>
        <w:t> »</w:t>
      </w:r>
      <w:r w:rsidRPr="00154245">
        <w:rPr>
          <w:rFonts w:ascii="Garamond" w:hAnsi="Garamond" w:cs="Courier New"/>
          <w:bCs/>
          <w:color w:val="C00000"/>
          <w:sz w:val="16"/>
          <w:szCs w:val="16"/>
        </w:rPr>
        <w:t>]</w:t>
      </w:r>
      <w:r w:rsidRPr="00705696">
        <w:rPr>
          <w:rFonts w:ascii="Garamond" w:hAnsi="Garamond" w:cs="Courier New"/>
          <w:bCs/>
          <w:color w:val="auto"/>
          <w:sz w:val="20"/>
        </w:rPr>
        <w:t>.</w:t>
      </w:r>
      <w:r w:rsidR="00BF3196" w:rsidRPr="00705696">
        <w:rPr>
          <w:rFonts w:ascii="Garamond" w:hAnsi="Garamond" w:cs="Courier New"/>
          <w:bCs/>
          <w:color w:val="auto"/>
          <w:sz w:val="20"/>
        </w:rPr>
        <w:t xml:space="preserve"> </w:t>
      </w:r>
    </w:p>
    <w:p w:rsidR="00266996" w:rsidRPr="00705696" w:rsidRDefault="00266996" w:rsidP="00B82165">
      <w:pPr>
        <w:pStyle w:val="Corpsdetexte"/>
        <w:ind w:right="-568"/>
        <w:jc w:val="left"/>
        <w:rPr>
          <w:rFonts w:ascii="Garamond" w:hAnsi="Garamond" w:cs="Courier New"/>
          <w:bCs/>
          <w:color w:val="auto"/>
          <w:sz w:val="20"/>
        </w:rPr>
      </w:pPr>
    </w:p>
    <w:p w:rsidR="0068282C" w:rsidRDefault="008D790C" w:rsidP="00B82165">
      <w:pPr>
        <w:pStyle w:val="Corpsdetexte"/>
        <w:ind w:right="-568"/>
        <w:jc w:val="left"/>
        <w:rPr>
          <w:rFonts w:ascii="Garamond" w:hAnsi="Garamond" w:cs="Courier New"/>
          <w:bCs/>
          <w:color w:val="000000" w:themeColor="text1"/>
          <w:sz w:val="20"/>
        </w:rPr>
      </w:pPr>
      <w:r w:rsidRPr="00E62FB4">
        <w:rPr>
          <w:rFonts w:ascii="Garamond" w:hAnsi="Garamond" w:cs="Courier New"/>
          <w:bCs/>
          <w:i/>
          <w:color w:val="0000CC"/>
          <w:sz w:val="20"/>
        </w:rPr>
        <w:t>L</w:t>
      </w:r>
      <w:r w:rsidR="00BF3196" w:rsidRPr="00E62FB4">
        <w:rPr>
          <w:rFonts w:ascii="Garamond" w:hAnsi="Garamond" w:cs="Courier New"/>
          <w:bCs/>
          <w:i/>
          <w:color w:val="0000CC"/>
          <w:sz w:val="20"/>
        </w:rPr>
        <w:t>e sujet</w:t>
      </w:r>
      <w:r w:rsidR="00266996" w:rsidRPr="00E62FB4">
        <w:rPr>
          <w:rFonts w:ascii="Garamond" w:hAnsi="Garamond" w:cs="Courier New"/>
          <w:bCs/>
          <w:i/>
          <w:color w:val="0000CC"/>
          <w:sz w:val="20"/>
        </w:rPr>
        <w:t xml:space="preserve"> </w:t>
      </w:r>
      <w:r w:rsidR="00BF3196" w:rsidRPr="00E62FB4">
        <w:rPr>
          <w:rFonts w:ascii="Garamond" w:hAnsi="Garamond" w:cs="Courier New"/>
          <w:bCs/>
          <w:i/>
          <w:color w:val="0000CC"/>
          <w:sz w:val="20"/>
        </w:rPr>
        <w:t>tel que je viens de le définir</w:t>
      </w:r>
      <w:r w:rsidR="00BF3196" w:rsidRPr="00705696">
        <w:rPr>
          <w:rFonts w:ascii="Garamond" w:hAnsi="Garamond" w:cs="Courier New"/>
          <w:bCs/>
          <w:color w:val="auto"/>
          <w:sz w:val="20"/>
        </w:rPr>
        <w:t xml:space="preserve">, de le pointer </w:t>
      </w:r>
      <w:r w:rsidR="00BF3196" w:rsidRPr="00E62FB4">
        <w:rPr>
          <w:rFonts w:ascii="Garamond" w:hAnsi="Garamond" w:cs="Courier New"/>
          <w:bCs/>
          <w:i/>
          <w:color w:val="0000CC"/>
          <w:sz w:val="20"/>
        </w:rPr>
        <w:t>de l’origine cartésienne</w:t>
      </w:r>
      <w:r w:rsidR="00E62FB4">
        <w:rPr>
          <w:rFonts w:ascii="Garamond" w:hAnsi="Garamond" w:cs="Courier New"/>
          <w:bCs/>
          <w:i/>
          <w:color w:val="0000CC"/>
          <w:sz w:val="20"/>
        </w:rPr>
        <w:t> </w:t>
      </w:r>
      <w:r w:rsidR="00E62FB4">
        <w:rPr>
          <w:rFonts w:ascii="Garamond" w:hAnsi="Garamond" w:cs="Courier New"/>
          <w:bCs/>
          <w:color w:val="auto"/>
          <w:sz w:val="20"/>
        </w:rPr>
        <w:t>:</w:t>
      </w:r>
      <w:r w:rsidR="00266996" w:rsidRPr="00705696">
        <w:rPr>
          <w:rFonts w:ascii="Garamond" w:hAnsi="Garamond" w:cs="Courier New"/>
          <w:bCs/>
          <w:color w:val="auto"/>
          <w:sz w:val="20"/>
        </w:rPr>
        <w:t xml:space="preserve"> </w:t>
      </w:r>
      <w:r w:rsidRPr="00E62FB4">
        <w:rPr>
          <w:rFonts w:ascii="Garamond" w:hAnsi="Garamond" w:cs="Courier New"/>
          <w:bCs/>
          <w:i/>
          <w:color w:val="000000" w:themeColor="text1"/>
          <w:sz w:val="20"/>
        </w:rPr>
        <w:t>i</w:t>
      </w:r>
      <w:r w:rsidR="00BF3196" w:rsidRPr="00E62FB4">
        <w:rPr>
          <w:rFonts w:ascii="Garamond" w:hAnsi="Garamond" w:cs="Courier New"/>
          <w:bCs/>
          <w:i/>
          <w:color w:val="000000" w:themeColor="text1"/>
          <w:sz w:val="20"/>
        </w:rPr>
        <w:t>l n’est pas dans ces foules</w:t>
      </w:r>
      <w:r w:rsidR="00BF3196" w:rsidRPr="00705696">
        <w:rPr>
          <w:rFonts w:ascii="Garamond" w:hAnsi="Garamond" w:cs="Courier New"/>
          <w:bCs/>
          <w:color w:val="000000" w:themeColor="text1"/>
          <w:sz w:val="20"/>
        </w:rPr>
        <w:t xml:space="preserve"> qu’on ramenait sans discrimination, </w:t>
      </w:r>
    </w:p>
    <w:p w:rsidR="0068282C" w:rsidRDefault="00BF3196" w:rsidP="00B82165">
      <w:pPr>
        <w:pStyle w:val="Corpsdetexte"/>
        <w:ind w:right="-568"/>
        <w:jc w:val="left"/>
        <w:rPr>
          <w:rFonts w:ascii="Garamond" w:hAnsi="Garamond" w:cs="Courier New"/>
          <w:bCs/>
          <w:color w:val="000000" w:themeColor="text1"/>
          <w:sz w:val="20"/>
        </w:rPr>
      </w:pPr>
      <w:r w:rsidRPr="00705696">
        <w:rPr>
          <w:rFonts w:ascii="Garamond" w:hAnsi="Garamond" w:cs="Courier New"/>
          <w:bCs/>
          <w:color w:val="000000" w:themeColor="text1"/>
          <w:sz w:val="20"/>
        </w:rPr>
        <w:t xml:space="preserve">tout ce qui s’est au cours d’expériences non seulement séculaires, mais d’expériences toujours les mêmes. Les Dieux dont </w:t>
      </w:r>
    </w:p>
    <w:p w:rsidR="00266996" w:rsidRPr="00705696" w:rsidRDefault="00BF3196" w:rsidP="00B82165">
      <w:pPr>
        <w:pStyle w:val="Corpsdetexte"/>
        <w:ind w:right="-568"/>
        <w:jc w:val="left"/>
        <w:rPr>
          <w:rFonts w:ascii="Garamond" w:hAnsi="Garamond" w:cs="Courier New"/>
          <w:bCs/>
          <w:color w:val="000000" w:themeColor="text1"/>
          <w:sz w:val="20"/>
        </w:rPr>
      </w:pPr>
      <w:r w:rsidRPr="00705696">
        <w:rPr>
          <w:rFonts w:ascii="Garamond" w:hAnsi="Garamond" w:cs="Courier New"/>
          <w:bCs/>
          <w:color w:val="000000" w:themeColor="text1"/>
          <w:sz w:val="20"/>
        </w:rPr>
        <w:t>nous parlions tout à l’heure, simplement ils savent</w:t>
      </w:r>
      <w:r w:rsidR="00E62FB4">
        <w:rPr>
          <w:rFonts w:ascii="Garamond" w:hAnsi="Garamond" w:cs="Courier New"/>
          <w:bCs/>
          <w:color w:val="000000" w:themeColor="text1"/>
          <w:sz w:val="20"/>
        </w:rPr>
        <w:t xml:space="preserve"> -</w:t>
      </w:r>
      <w:r w:rsidRPr="00705696">
        <w:rPr>
          <w:rFonts w:ascii="Garamond" w:hAnsi="Garamond" w:cs="Courier New"/>
          <w:bCs/>
          <w:color w:val="000000" w:themeColor="text1"/>
          <w:sz w:val="20"/>
        </w:rPr>
        <w:t xml:space="preserve"> dans les petits rôles</w:t>
      </w:r>
      <w:r w:rsidR="00E62FB4">
        <w:rPr>
          <w:rFonts w:ascii="Garamond" w:hAnsi="Garamond" w:cs="Courier New"/>
          <w:bCs/>
          <w:color w:val="000000" w:themeColor="text1"/>
          <w:sz w:val="20"/>
        </w:rPr>
        <w:t>,</w:t>
      </w:r>
      <w:r w:rsidRPr="00705696">
        <w:rPr>
          <w:rFonts w:ascii="Garamond" w:hAnsi="Garamond" w:cs="Courier New"/>
          <w:bCs/>
          <w:color w:val="000000" w:themeColor="text1"/>
          <w:sz w:val="20"/>
        </w:rPr>
        <w:t xml:space="preserve"> dans ces foules</w:t>
      </w:r>
      <w:r w:rsidR="000B0C0E" w:rsidRPr="00705696">
        <w:rPr>
          <w:rFonts w:ascii="Garamond" w:hAnsi="Garamond" w:cs="Courier New"/>
          <w:bCs/>
          <w:color w:val="000000" w:themeColor="text1"/>
          <w:sz w:val="20"/>
        </w:rPr>
        <w:t xml:space="preserve"> </w:t>
      </w:r>
      <w:r w:rsidR="00DF2FBD">
        <w:rPr>
          <w:rFonts w:ascii="Garamond" w:hAnsi="Garamond" w:cs="Courier New"/>
          <w:bCs/>
          <w:color w:val="auto"/>
          <w:sz w:val="20"/>
        </w:rPr>
        <w:t>-</w:t>
      </w:r>
      <w:r w:rsidRPr="00705696">
        <w:rPr>
          <w:rFonts w:ascii="Garamond" w:hAnsi="Garamond" w:cs="Courier New"/>
          <w:bCs/>
          <w:color w:val="000000" w:themeColor="text1"/>
          <w:sz w:val="20"/>
        </w:rPr>
        <w:t xml:space="preserve"> qu’on les ramenait en contrebande. </w:t>
      </w:r>
    </w:p>
    <w:p w:rsidR="0068282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000000" w:themeColor="text1"/>
          <w:sz w:val="20"/>
        </w:rPr>
        <w:t xml:space="preserve">Il faut faire ce qu’on fait en le sachant et en le disant, c’est l’essentiel de la démarche </w:t>
      </w:r>
      <w:r w:rsidRPr="00705696">
        <w:rPr>
          <w:rFonts w:ascii="Garamond" w:hAnsi="Garamond" w:cs="Courier New"/>
          <w:bCs/>
          <w:i/>
          <w:color w:val="000000" w:themeColor="text1"/>
          <w:sz w:val="20"/>
        </w:rPr>
        <w:t>scientifique</w:t>
      </w:r>
      <w:r w:rsidRPr="00705696">
        <w:rPr>
          <w:rFonts w:ascii="Garamond" w:hAnsi="Garamond" w:cs="Courier New"/>
          <w:bCs/>
          <w:color w:val="000000" w:themeColor="text1"/>
          <w:sz w:val="20"/>
        </w:rPr>
        <w:t>.</w:t>
      </w:r>
      <w:r w:rsidR="0068282C">
        <w:rPr>
          <w:rFonts w:ascii="Garamond" w:hAnsi="Garamond" w:cs="Courier New"/>
          <w:bCs/>
          <w:color w:val="000000" w:themeColor="text1"/>
          <w:sz w:val="20"/>
        </w:rPr>
        <w:t xml:space="preserve"> </w:t>
      </w:r>
      <w:r w:rsidRPr="00705696">
        <w:rPr>
          <w:rFonts w:ascii="Garamond" w:hAnsi="Garamond" w:cs="Courier New"/>
          <w:bCs/>
          <w:color w:val="auto"/>
          <w:sz w:val="20"/>
        </w:rPr>
        <w:t xml:space="preserve">Alors, comme il s’agit du sujet, </w:t>
      </w:r>
    </w:p>
    <w:p w:rsidR="0068282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ceci donne sa vraie fonction à ce qu’on appelle, dans l’analyse, la remémoration</w:t>
      </w:r>
      <w:r w:rsidR="000B0C0E" w:rsidRPr="00705696">
        <w:rPr>
          <w:rFonts w:ascii="Garamond" w:hAnsi="Garamond" w:cs="Courier New"/>
          <w:bCs/>
          <w:color w:val="auto"/>
          <w:sz w:val="20"/>
        </w:rPr>
        <w:t> :</w:t>
      </w:r>
      <w:r w:rsidRPr="00705696">
        <w:rPr>
          <w:rFonts w:ascii="Garamond" w:hAnsi="Garamond" w:cs="Courier New"/>
          <w:bCs/>
          <w:color w:val="auto"/>
          <w:sz w:val="20"/>
        </w:rPr>
        <w:t xml:space="preserve"> </w:t>
      </w:r>
      <w:r w:rsidR="000B0C0E" w:rsidRPr="00705696">
        <w:rPr>
          <w:rFonts w:ascii="Garamond" w:hAnsi="Garamond" w:cs="Courier New"/>
          <w:bCs/>
          <w:color w:val="auto"/>
          <w:sz w:val="20"/>
        </w:rPr>
        <w:t>l</w:t>
      </w:r>
      <w:r w:rsidRPr="00705696">
        <w:rPr>
          <w:rFonts w:ascii="Garamond" w:hAnsi="Garamond" w:cs="Courier New"/>
          <w:bCs/>
          <w:color w:val="auto"/>
          <w:sz w:val="20"/>
        </w:rPr>
        <w:t xml:space="preserve">a </w:t>
      </w:r>
      <w:r w:rsidRPr="00705696">
        <w:rPr>
          <w:rFonts w:ascii="Garamond" w:hAnsi="Garamond"/>
          <w:bCs/>
          <w:i/>
          <w:color w:val="auto"/>
          <w:sz w:val="20"/>
        </w:rPr>
        <w:t>remémoration</w:t>
      </w:r>
      <w:r w:rsidRPr="00705696">
        <w:rPr>
          <w:rFonts w:ascii="Garamond" w:hAnsi="Garamond" w:cs="Courier New"/>
          <w:bCs/>
          <w:color w:val="auto"/>
          <w:sz w:val="20"/>
        </w:rPr>
        <w:t xml:space="preserve"> n’est pas la « </w:t>
      </w:r>
      <w:r w:rsidRPr="00705696">
        <w:rPr>
          <w:rFonts w:ascii="Garamond" w:hAnsi="Garamond"/>
          <w:bCs/>
          <w:i/>
          <w:color w:val="auto"/>
          <w:sz w:val="20"/>
        </w:rPr>
        <w:t>réminiscence</w:t>
      </w:r>
      <w:r w:rsidRPr="00705696">
        <w:rPr>
          <w:rFonts w:ascii="Garamond" w:hAnsi="Garamond" w:cs="Courier New"/>
          <w:bCs/>
          <w:color w:val="auto"/>
          <w:sz w:val="20"/>
        </w:rPr>
        <w:t xml:space="preserve"> » platonicienne</w:t>
      </w:r>
      <w:r w:rsidR="000B0C0E" w:rsidRPr="00705696">
        <w:rPr>
          <w:rFonts w:ascii="Garamond" w:hAnsi="Garamond" w:cs="Courier New"/>
          <w:bCs/>
          <w:color w:val="auto"/>
          <w:sz w:val="20"/>
        </w:rPr>
        <w:t>,</w:t>
      </w:r>
      <w:r w:rsidRPr="00705696">
        <w:rPr>
          <w:rFonts w:ascii="Garamond" w:hAnsi="Garamond" w:cs="Courier New"/>
          <w:bCs/>
          <w:color w:val="auto"/>
          <w:sz w:val="20"/>
        </w:rPr>
        <w:t xml:space="preserve"> </w:t>
      </w:r>
      <w:r w:rsidR="000B0C0E" w:rsidRPr="00E62FB4">
        <w:rPr>
          <w:rFonts w:ascii="Garamond" w:hAnsi="Garamond" w:cs="Courier New"/>
          <w:bCs/>
          <w:i/>
          <w:color w:val="0000CC"/>
          <w:sz w:val="20"/>
        </w:rPr>
        <w:t>c</w:t>
      </w:r>
      <w:r w:rsidRPr="00E62FB4">
        <w:rPr>
          <w:rFonts w:ascii="Garamond" w:hAnsi="Garamond" w:cs="Courier New"/>
          <w:bCs/>
          <w:i/>
          <w:color w:val="0000CC"/>
          <w:sz w:val="20"/>
        </w:rPr>
        <w:t xml:space="preserve">e n’est pas le retour d’une </w:t>
      </w:r>
      <w:r w:rsidR="00E62FB4">
        <w:rPr>
          <w:rFonts w:ascii="Garamond" w:hAnsi="Garamond" w:cs="Courier New"/>
          <w:bCs/>
          <w:i/>
          <w:color w:val="0000CC"/>
          <w:sz w:val="20"/>
        </w:rPr>
        <w:t>« </w:t>
      </w:r>
      <w:r w:rsidRPr="00E62FB4">
        <w:rPr>
          <w:rFonts w:ascii="Garamond" w:hAnsi="Garamond"/>
          <w:bCs/>
          <w:i/>
          <w:color w:val="0000CC"/>
          <w:sz w:val="20"/>
        </w:rPr>
        <w:t>forme</w:t>
      </w:r>
      <w:r w:rsidR="00E62FB4">
        <w:rPr>
          <w:rFonts w:ascii="Garamond" w:hAnsi="Garamond"/>
          <w:bCs/>
          <w:i/>
          <w:color w:val="0000CC"/>
          <w:sz w:val="20"/>
        </w:rPr>
        <w:t> »</w:t>
      </w:r>
      <w:r w:rsidRPr="00705696">
        <w:rPr>
          <w:rFonts w:ascii="Garamond" w:hAnsi="Garamond" w:cs="Courier New"/>
          <w:bCs/>
          <w:color w:val="auto"/>
          <w:sz w:val="20"/>
        </w:rPr>
        <w:t xml:space="preserve">, d’une </w:t>
      </w:r>
      <w:r w:rsidRPr="00705696">
        <w:rPr>
          <w:rFonts w:ascii="Garamond" w:hAnsi="Garamond"/>
          <w:bCs/>
          <w:i/>
          <w:color w:val="auto"/>
          <w:sz w:val="20"/>
        </w:rPr>
        <w:t>empreinte</w:t>
      </w:r>
      <w:r w:rsidRPr="00705696">
        <w:rPr>
          <w:rFonts w:ascii="Garamond" w:hAnsi="Garamond" w:cs="Courier New"/>
          <w:bCs/>
          <w:color w:val="auto"/>
          <w:sz w:val="20"/>
        </w:rPr>
        <w:t xml:space="preserve">, d’un </w:t>
      </w:r>
      <w:r w:rsidRPr="00E62FB4">
        <w:rPr>
          <w:rFonts w:ascii="Palatino Linotype" w:hAnsi="Palatino Linotype" w:cs="Courier New"/>
          <w:bCs/>
          <w:color w:val="0000CC"/>
          <w:sz w:val="18"/>
          <w:szCs w:val="18"/>
        </w:rPr>
        <w:t>ε</w:t>
      </w:r>
      <w:r w:rsidRPr="00E62FB4">
        <w:rPr>
          <w:rFonts w:ascii="Palatino Linotype" w:hAnsi="Palatino Linotype"/>
          <w:bCs/>
          <w:color w:val="0000CC"/>
          <w:sz w:val="18"/>
          <w:szCs w:val="18"/>
        </w:rPr>
        <w:t>ἵ</w:t>
      </w:r>
      <w:r w:rsidRPr="00E62FB4">
        <w:rPr>
          <w:rFonts w:ascii="Palatino Linotype" w:hAnsi="Palatino Linotype" w:cs="Garamond"/>
          <w:bCs/>
          <w:color w:val="0000CC"/>
          <w:sz w:val="18"/>
          <w:szCs w:val="18"/>
        </w:rPr>
        <w:t>δος</w:t>
      </w:r>
      <w:r w:rsidR="001453AB" w:rsidRPr="00705696">
        <w:rPr>
          <w:rFonts w:ascii="Garamond" w:hAnsi="Garamond" w:cs="Courier New"/>
          <w:bCs/>
          <w:color w:val="0000CC"/>
          <w:sz w:val="20"/>
        </w:rPr>
        <w:t xml:space="preserve"> </w:t>
      </w:r>
      <w:r w:rsidRPr="00E62FB4">
        <w:rPr>
          <w:rFonts w:ascii="Garamond" w:hAnsi="Garamond" w:cs="Courier New"/>
          <w:bCs/>
          <w:iCs/>
          <w:color w:val="C00000"/>
          <w:sz w:val="14"/>
          <w:szCs w:val="14"/>
        </w:rPr>
        <w:t>[eidos]</w:t>
      </w:r>
      <w:r w:rsidRPr="00705696">
        <w:rPr>
          <w:rFonts w:ascii="Garamond" w:hAnsi="Garamond" w:cs="Courier New"/>
          <w:bCs/>
          <w:i/>
          <w:color w:val="auto"/>
          <w:sz w:val="20"/>
        </w:rPr>
        <w:t xml:space="preserve"> </w:t>
      </w:r>
      <w:r w:rsidRPr="00705696">
        <w:rPr>
          <w:rFonts w:ascii="Garamond" w:hAnsi="Garamond"/>
          <w:bCs/>
          <w:i/>
          <w:color w:val="0000CC"/>
          <w:sz w:val="20"/>
        </w:rPr>
        <w:t>de beauté et de bien</w:t>
      </w:r>
      <w:r w:rsidRPr="00705696">
        <w:rPr>
          <w:rFonts w:ascii="Garamond" w:hAnsi="Garamond" w:cs="Courier New"/>
          <w:bCs/>
          <w:color w:val="auto"/>
          <w:sz w:val="20"/>
        </w:rPr>
        <w:t xml:space="preserve"> qui nous vient de l’au</w:t>
      </w:r>
      <w:r w:rsidR="00DF2FBD">
        <w:rPr>
          <w:rFonts w:ascii="Garamond" w:hAnsi="Garamond" w:cs="Courier New"/>
          <w:bCs/>
          <w:color w:val="auto"/>
          <w:sz w:val="20"/>
        </w:rPr>
        <w:t>-</w:t>
      </w:r>
      <w:r w:rsidRPr="00705696">
        <w:rPr>
          <w:rFonts w:ascii="Garamond" w:hAnsi="Garamond" w:cs="Courier New"/>
          <w:bCs/>
          <w:color w:val="auto"/>
          <w:sz w:val="20"/>
        </w:rPr>
        <w:t xml:space="preserve">delà,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d’un </w:t>
      </w:r>
      <w:r w:rsidRPr="00705696">
        <w:rPr>
          <w:rFonts w:ascii="Garamond" w:hAnsi="Garamond"/>
          <w:bCs/>
          <w:i/>
          <w:color w:val="0000CC"/>
          <w:sz w:val="20"/>
        </w:rPr>
        <w:t>Vrai</w:t>
      </w:r>
      <w:r w:rsidRPr="00705696">
        <w:rPr>
          <w:rFonts w:ascii="Garamond" w:hAnsi="Garamond" w:cs="Courier New"/>
          <w:bCs/>
          <w:color w:val="auto"/>
          <w:sz w:val="20"/>
        </w:rPr>
        <w:t xml:space="preserve"> suprême. </w:t>
      </w:r>
    </w:p>
    <w:p w:rsidR="000B0C0E" w:rsidRPr="00705696" w:rsidRDefault="000B0C0E"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quelque chose qui nous vient des nécessités structurantes, de quelque chose d’humble, né au niveau des plus basses </w:t>
      </w:r>
      <w:r w:rsidRPr="00731CC7">
        <w:rPr>
          <w:rFonts w:ascii="Garamond" w:hAnsi="Garamond" w:cs="Courier New"/>
          <w:bCs/>
          <w:i/>
          <w:color w:val="auto"/>
          <w:sz w:val="20"/>
        </w:rPr>
        <w:t>rencontres</w:t>
      </w:r>
      <w:r w:rsidRPr="00705696">
        <w:rPr>
          <w:rFonts w:ascii="Garamond" w:hAnsi="Garamond" w:cs="Courier New"/>
          <w:bCs/>
          <w:color w:val="auto"/>
          <w:sz w:val="20"/>
        </w:rPr>
        <w:t xml:space="preserve">, et de toute la cohue parlante qui nous précède, de la structure du signifiant, d’un langage et de langues parlées de façon balbutiante, trébuchante, mais qui ne peuvent échapper à </w:t>
      </w:r>
      <w:r w:rsidRPr="00731CC7">
        <w:rPr>
          <w:rFonts w:ascii="Garamond" w:hAnsi="Garamond" w:cs="Courier New"/>
          <w:bCs/>
          <w:i/>
          <w:color w:val="auto"/>
          <w:sz w:val="20"/>
        </w:rPr>
        <w:t>un type de nécessité</w:t>
      </w:r>
      <w:r w:rsidR="001453AB" w:rsidRPr="00731CC7">
        <w:rPr>
          <w:rFonts w:ascii="Garamond" w:hAnsi="Garamond" w:cs="Courier New"/>
          <w:bCs/>
          <w:i/>
          <w:color w:val="auto"/>
          <w:sz w:val="20"/>
        </w:rPr>
        <w:t>,</w:t>
      </w:r>
      <w:r w:rsidRPr="00731CC7">
        <w:rPr>
          <w:rFonts w:ascii="Garamond" w:hAnsi="Garamond" w:cs="Courier New"/>
          <w:bCs/>
          <w:i/>
          <w:color w:val="auto"/>
          <w:sz w:val="20"/>
        </w:rPr>
        <w:t xml:space="preserve"> dont </w:t>
      </w:r>
      <w:r w:rsidRPr="00731CC7">
        <w:rPr>
          <w:rFonts w:ascii="Garamond" w:hAnsi="Garamond"/>
          <w:bCs/>
          <w:i/>
          <w:color w:val="auto"/>
          <w:sz w:val="20"/>
        </w:rPr>
        <w:t xml:space="preserve">les </w:t>
      </w:r>
      <w:r w:rsidR="008D790C" w:rsidRPr="00731CC7">
        <w:rPr>
          <w:rFonts w:ascii="Garamond" w:hAnsi="Garamond"/>
          <w:bCs/>
          <w:i/>
          <w:color w:val="auto"/>
          <w:sz w:val="20"/>
        </w:rPr>
        <w:t>échos</w:t>
      </w:r>
      <w:r w:rsidRPr="00731CC7">
        <w:rPr>
          <w:rFonts w:ascii="Garamond" w:hAnsi="Garamond"/>
          <w:bCs/>
          <w:i/>
          <w:color w:val="auto"/>
          <w:sz w:val="20"/>
        </w:rPr>
        <w:t>, le modèle,</w:t>
      </w:r>
      <w:r w:rsidRPr="00731CC7">
        <w:rPr>
          <w:rFonts w:ascii="Garamond" w:hAnsi="Garamond" w:cs="Courier New"/>
          <w:bCs/>
          <w:i/>
          <w:color w:val="auto"/>
          <w:sz w:val="20"/>
        </w:rPr>
        <w:t xml:space="preserve"> dont </w:t>
      </w:r>
      <w:r w:rsidRPr="00731CC7">
        <w:rPr>
          <w:rFonts w:ascii="Garamond" w:hAnsi="Garamond"/>
          <w:bCs/>
          <w:i/>
          <w:color w:val="auto"/>
          <w:sz w:val="20"/>
        </w:rPr>
        <w:t>le style</w:t>
      </w:r>
      <w:r w:rsidRPr="00731CC7">
        <w:rPr>
          <w:rFonts w:ascii="Garamond" w:hAnsi="Garamond" w:cs="Courier New"/>
          <w:bCs/>
          <w:i/>
          <w:color w:val="auto"/>
          <w:sz w:val="20"/>
        </w:rPr>
        <w:t xml:space="preserve"> est curieusement à retrouver dans les élaborations</w:t>
      </w:r>
      <w:r w:rsidRPr="00705696">
        <w:rPr>
          <w:rFonts w:ascii="Garamond" w:hAnsi="Garamond" w:cs="Courier New"/>
          <w:bCs/>
          <w:color w:val="auto"/>
          <w:sz w:val="20"/>
        </w:rPr>
        <w:t xml:space="preserve"> mises à </w:t>
      </w:r>
      <w:r w:rsidRPr="00705696">
        <w:rPr>
          <w:rFonts w:ascii="Garamond" w:hAnsi="Garamond" w:cs="Courier New"/>
          <w:bCs/>
          <w:iCs/>
          <w:color w:val="auto"/>
          <w:sz w:val="20"/>
        </w:rPr>
        <w:t>la</w:t>
      </w:r>
      <w:r w:rsidRPr="00705696">
        <w:rPr>
          <w:rFonts w:ascii="Garamond" w:hAnsi="Garamond" w:cs="Courier New"/>
          <w:bCs/>
          <w:i/>
          <w:color w:val="auto"/>
          <w:sz w:val="20"/>
        </w:rPr>
        <w:t xml:space="preserve"> </w:t>
      </w:r>
      <w:r w:rsidRPr="00705696">
        <w:rPr>
          <w:rFonts w:ascii="Garamond" w:hAnsi="Garamond" w:cs="Courier New"/>
          <w:bCs/>
          <w:color w:val="auto"/>
          <w:sz w:val="20"/>
        </w:rPr>
        <w:t>place de cette réfection tendant à éliminer toute intuition</w:t>
      </w:r>
      <w:r w:rsidR="001453AB" w:rsidRPr="00705696">
        <w:rPr>
          <w:rFonts w:ascii="Garamond" w:hAnsi="Garamond" w:cs="Courier New"/>
          <w:bCs/>
          <w:color w:val="auto"/>
          <w:sz w:val="20"/>
        </w:rPr>
        <w:t>,</w:t>
      </w:r>
      <w:r w:rsidRPr="00705696">
        <w:rPr>
          <w:rFonts w:ascii="Garamond" w:hAnsi="Garamond" w:cs="Courier New"/>
          <w:bCs/>
          <w:color w:val="auto"/>
          <w:sz w:val="20"/>
        </w:rPr>
        <w:t xml:space="preserve"> </w:t>
      </w:r>
      <w:r w:rsidRPr="00731CC7">
        <w:rPr>
          <w:rFonts w:ascii="Garamond" w:hAnsi="Garamond" w:cs="Courier New"/>
          <w:bCs/>
          <w:i/>
          <w:color w:val="auto"/>
          <w:sz w:val="20"/>
        </w:rPr>
        <w:t xml:space="preserve">sur lesquelles se resituent de nos jours les </w:t>
      </w:r>
      <w:r w:rsidRPr="00731CC7">
        <w:rPr>
          <w:rFonts w:ascii="Garamond" w:hAnsi="Garamond" w:cs="Courier New"/>
          <w:bCs/>
          <w:i/>
          <w:iCs/>
          <w:color w:val="auto"/>
          <w:sz w:val="20"/>
        </w:rPr>
        <w:t>mathématiques</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31CC7"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Alors, vous l’avez vu avec la notion du recoupement, </w:t>
      </w:r>
      <w:r w:rsidRPr="007516FE">
        <w:rPr>
          <w:rFonts w:ascii="Garamond" w:hAnsi="Garamond"/>
          <w:bCs/>
          <w:color w:val="000000" w:themeColor="text1"/>
          <w:sz w:val="20"/>
        </w:rPr>
        <w:t>la fonction du</w:t>
      </w:r>
      <w:r w:rsidRPr="00705696">
        <w:rPr>
          <w:rFonts w:ascii="Garamond" w:hAnsi="Garamond"/>
          <w:bCs/>
          <w:i/>
          <w:color w:val="0000CC"/>
          <w:sz w:val="20"/>
        </w:rPr>
        <w:t xml:space="preserve"> retour</w:t>
      </w:r>
      <w:r w:rsidR="007516FE">
        <w:rPr>
          <w:rFonts w:ascii="Garamond" w:hAnsi="Garamond"/>
          <w:bCs/>
          <w:i/>
          <w:color w:val="0000CC"/>
          <w:sz w:val="20"/>
        </w:rPr>
        <w:t xml:space="preserve"> -</w:t>
      </w:r>
      <w:r w:rsidR="000B0C0E" w:rsidRPr="00705696">
        <w:rPr>
          <w:rFonts w:ascii="Garamond" w:hAnsi="Garamond"/>
          <w:bCs/>
          <w:i/>
          <w:color w:val="0000CC"/>
          <w:sz w:val="20"/>
        </w:rPr>
        <w:t xml:space="preserve"> </w:t>
      </w:r>
      <w:r w:rsidRPr="00705696">
        <w:rPr>
          <w:rFonts w:ascii="Garamond" w:hAnsi="Garamond"/>
          <w:bCs/>
          <w:i/>
          <w:color w:val="0000CC"/>
          <w:sz w:val="20"/>
        </w:rPr>
        <w:t>Wiederkehr</w:t>
      </w:r>
      <w:r w:rsidR="007516FE">
        <w:rPr>
          <w:rFonts w:ascii="Garamond" w:hAnsi="Garamond"/>
          <w:bCs/>
          <w:i/>
          <w:color w:val="0000CC"/>
          <w:sz w:val="20"/>
        </w:rPr>
        <w:t xml:space="preserve"> -</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est essentielle. Ce n’est pas seulement </w:t>
      </w:r>
      <w:r w:rsidRPr="00705696">
        <w:rPr>
          <w:rFonts w:ascii="Garamond" w:hAnsi="Garamond"/>
          <w:bCs/>
          <w:i/>
          <w:color w:val="auto"/>
          <w:sz w:val="20"/>
        </w:rPr>
        <w:t>Wiederkehr</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dans un sens de </w:t>
      </w:r>
      <w:r w:rsidR="001453AB" w:rsidRPr="00705696">
        <w:rPr>
          <w:rFonts w:ascii="Garamond" w:hAnsi="Garamond" w:cs="Courier New"/>
          <w:bCs/>
          <w:color w:val="auto"/>
          <w:sz w:val="20"/>
        </w:rPr>
        <w:t>« </w:t>
      </w:r>
      <w:r w:rsidRPr="00705696">
        <w:rPr>
          <w:rFonts w:ascii="Garamond" w:hAnsi="Garamond"/>
          <w:bCs/>
          <w:i/>
          <w:color w:val="auto"/>
          <w:sz w:val="20"/>
        </w:rPr>
        <w:t xml:space="preserve">ce qui </w:t>
      </w:r>
      <w:r w:rsidRPr="00705696">
        <w:rPr>
          <w:rFonts w:ascii="Garamond" w:hAnsi="Garamond"/>
          <w:bCs/>
          <w:i/>
          <w:iCs/>
          <w:color w:val="auto"/>
          <w:sz w:val="20"/>
        </w:rPr>
        <w:t>a</w:t>
      </w:r>
      <w:r w:rsidRPr="00705696">
        <w:rPr>
          <w:rFonts w:ascii="Garamond" w:hAnsi="Garamond"/>
          <w:bCs/>
          <w:i/>
          <w:color w:val="auto"/>
          <w:sz w:val="20"/>
        </w:rPr>
        <w:t xml:space="preserve"> été refoulé</w:t>
      </w:r>
      <w:r w:rsidR="001453AB" w:rsidRPr="00705696">
        <w:rPr>
          <w:rFonts w:ascii="Garamond" w:hAnsi="Garamond" w:cs="Courier New"/>
          <w:bCs/>
          <w:color w:val="auto"/>
          <w:sz w:val="20"/>
        </w:rPr>
        <w:t> ».</w:t>
      </w:r>
      <w:r w:rsidRPr="00705696">
        <w:rPr>
          <w:rFonts w:ascii="Garamond" w:hAnsi="Garamond" w:cs="Courier New"/>
          <w:bCs/>
          <w:color w:val="auto"/>
          <w:sz w:val="20"/>
        </w:rPr>
        <w:t xml:space="preserve"> D’ailleurs </w:t>
      </w:r>
      <w:r w:rsidRPr="00705696">
        <w:rPr>
          <w:rFonts w:ascii="Garamond" w:hAnsi="Garamond" w:cs="Courier New"/>
          <w:bCs/>
          <w:i/>
          <w:color w:val="auto"/>
          <w:sz w:val="20"/>
        </w:rPr>
        <w:t>la constitution même du champ de l’inconscient</w:t>
      </w:r>
      <w:r w:rsidRPr="00705696">
        <w:rPr>
          <w:rFonts w:ascii="Garamond" w:hAnsi="Garamond" w:cs="Courier New"/>
          <w:bCs/>
          <w:color w:val="auto"/>
          <w:sz w:val="20"/>
        </w:rPr>
        <w:t xml:space="preserve"> s’assure de ce </w:t>
      </w:r>
      <w:r w:rsidRPr="00705696">
        <w:rPr>
          <w:rFonts w:ascii="Garamond" w:hAnsi="Garamond"/>
          <w:bCs/>
          <w:i/>
          <w:color w:val="auto"/>
          <w:sz w:val="20"/>
        </w:rPr>
        <w:t>Wiederkehr</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c’est là que F</w:t>
      </w:r>
      <w:r w:rsidR="00154245" w:rsidRPr="00705696">
        <w:rPr>
          <w:rFonts w:ascii="Garamond" w:hAnsi="Garamond"/>
          <w:bCs/>
          <w:i/>
          <w:color w:val="0000CC"/>
          <w:sz w:val="20"/>
        </w:rPr>
        <w:t>reud</w:t>
      </w:r>
      <w:r w:rsidRPr="00705696">
        <w:rPr>
          <w:rFonts w:ascii="Garamond" w:hAnsi="Garamond"/>
          <w:bCs/>
          <w:i/>
          <w:color w:val="0000CC"/>
          <w:sz w:val="20"/>
        </w:rPr>
        <w:t xml:space="preserve"> assure sa certitude</w:t>
      </w:r>
      <w:r w:rsidRPr="00705696">
        <w:rPr>
          <w:rFonts w:ascii="Garamond" w:hAnsi="Garamond" w:cs="Courier New"/>
          <w:bCs/>
          <w:color w:val="auto"/>
          <w:sz w:val="20"/>
        </w:rPr>
        <w:t xml:space="preserve">. </w:t>
      </w:r>
    </w:p>
    <w:p w:rsidR="000B0C0E" w:rsidRPr="00705696" w:rsidRDefault="000B0C0E"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il est bien évident alors</w:t>
      </w:r>
      <w:r w:rsidR="00266996" w:rsidRPr="00705696">
        <w:rPr>
          <w:rFonts w:ascii="Garamond" w:hAnsi="Garamond" w:cs="Courier New"/>
          <w:bCs/>
          <w:color w:val="auto"/>
          <w:sz w:val="20"/>
        </w:rPr>
        <w:t xml:space="preserve">, </w:t>
      </w:r>
      <w:r w:rsidRPr="00705696">
        <w:rPr>
          <w:rFonts w:ascii="Garamond" w:hAnsi="Garamond" w:cs="Courier New"/>
          <w:bCs/>
          <w:color w:val="auto"/>
          <w:sz w:val="20"/>
        </w:rPr>
        <w:t>comme d’ailleurs c’est également visible dans le texte</w:t>
      </w:r>
      <w:r w:rsidR="00266996" w:rsidRPr="00705696">
        <w:rPr>
          <w:rFonts w:ascii="Garamond" w:hAnsi="Garamond" w:cs="Courier New"/>
          <w:bCs/>
          <w:color w:val="auto"/>
          <w:sz w:val="20"/>
        </w:rPr>
        <w:t xml:space="preserve">, </w:t>
      </w:r>
      <w:r w:rsidRPr="00705696">
        <w:rPr>
          <w:rFonts w:ascii="Garamond" w:hAnsi="Garamond" w:cs="Courier New"/>
          <w:bCs/>
          <w:color w:val="auto"/>
          <w:sz w:val="20"/>
        </w:rPr>
        <w:t xml:space="preserve">que si c’est </w:t>
      </w:r>
      <w:r w:rsidRPr="00705696">
        <w:rPr>
          <w:rFonts w:ascii="Garamond" w:hAnsi="Garamond"/>
          <w:bCs/>
          <w:i/>
          <w:color w:val="0000CC"/>
          <w:sz w:val="20"/>
        </w:rPr>
        <w:t>là</w:t>
      </w:r>
      <w:r w:rsidRPr="00705696">
        <w:rPr>
          <w:rFonts w:ascii="Garamond" w:hAnsi="Garamond" w:cs="Courier New"/>
          <w:bCs/>
          <w:color w:val="auto"/>
          <w:sz w:val="20"/>
        </w:rPr>
        <w:t xml:space="preserve"> qu’il l’assure, ce n’est pas </w:t>
      </w:r>
      <w:r w:rsidRPr="00705696">
        <w:rPr>
          <w:rFonts w:ascii="Garamond" w:hAnsi="Garamond"/>
          <w:bCs/>
          <w:i/>
          <w:color w:val="0000CC"/>
          <w:sz w:val="20"/>
        </w:rPr>
        <w:t>de là</w:t>
      </w:r>
      <w:r w:rsidRPr="00705696">
        <w:rPr>
          <w:rFonts w:ascii="Garamond" w:hAnsi="Garamond" w:cs="Courier New"/>
          <w:bCs/>
          <w:color w:val="auto"/>
          <w:sz w:val="20"/>
        </w:rPr>
        <w:t xml:space="preserve"> qu’elle lui vient, mais </w:t>
      </w:r>
      <w:r w:rsidRPr="007516FE">
        <w:rPr>
          <w:rFonts w:ascii="Garamond" w:hAnsi="Garamond" w:cs="Courier New"/>
          <w:bCs/>
          <w:i/>
          <w:color w:val="0000CC"/>
          <w:sz w:val="20"/>
        </w:rPr>
        <w:t>de ce qu’il y reconnaît</w:t>
      </w:r>
      <w:r w:rsidR="00466597">
        <w:rPr>
          <w:rFonts w:ascii="Garamond" w:hAnsi="Garamond" w:cs="Courier New"/>
          <w:bCs/>
          <w:color w:val="000000" w:themeColor="text1"/>
          <w:sz w:val="20"/>
        </w:rPr>
        <w:t>.</w:t>
      </w:r>
      <w:r w:rsidR="00466597">
        <w:rPr>
          <w:rFonts w:ascii="Garamond" w:hAnsi="Garamond" w:cs="Courier New"/>
          <w:bCs/>
          <w:color w:val="auto"/>
          <w:sz w:val="20"/>
        </w:rPr>
        <w:t>..</w:t>
      </w:r>
    </w:p>
    <w:p w:rsidR="00466597" w:rsidRDefault="00BF3196" w:rsidP="00B82165">
      <w:pPr>
        <w:pStyle w:val="Corpsdetexte"/>
        <w:ind w:left="708" w:right="-568"/>
        <w:jc w:val="left"/>
        <w:rPr>
          <w:rFonts w:ascii="Garamond" w:hAnsi="Garamond" w:cs="Courier New"/>
          <w:bCs/>
          <w:sz w:val="20"/>
        </w:rPr>
      </w:pPr>
      <w:r w:rsidRPr="00705696">
        <w:rPr>
          <w:rFonts w:ascii="Garamond" w:hAnsi="Garamond" w:cs="Courier New"/>
          <w:bCs/>
          <w:sz w:val="20"/>
        </w:rPr>
        <w:t xml:space="preserve">et là j’interpelle celui qui, après mon premier séminaire, m’a posé la question de </w:t>
      </w:r>
      <w:r w:rsidRPr="00705696">
        <w:rPr>
          <w:rFonts w:ascii="Garamond" w:hAnsi="Garamond"/>
          <w:bCs/>
          <w:i/>
          <w:sz w:val="20"/>
        </w:rPr>
        <w:t>mon hésitation devant ce qu’il appelait</w:t>
      </w:r>
      <w:r w:rsidRPr="00705696">
        <w:rPr>
          <w:rFonts w:ascii="Garamond" w:hAnsi="Garamond" w:cs="Courier New"/>
          <w:bCs/>
          <w:sz w:val="20"/>
        </w:rPr>
        <w:t xml:space="preserve"> </w:t>
      </w:r>
    </w:p>
    <w:p w:rsidR="00466597" w:rsidRDefault="00DF2FBD" w:rsidP="00466597">
      <w:pPr>
        <w:pStyle w:val="Corpsdetexte"/>
        <w:ind w:left="708" w:right="-568"/>
        <w:jc w:val="left"/>
        <w:rPr>
          <w:rFonts w:ascii="Garamond" w:hAnsi="Garamond" w:cs="Courier New"/>
          <w:bCs/>
          <w:sz w:val="20"/>
        </w:rPr>
      </w:pPr>
      <w:r>
        <w:rPr>
          <w:rFonts w:ascii="Garamond" w:hAnsi="Garamond" w:cs="Courier New"/>
          <w:bCs/>
          <w:color w:val="auto"/>
          <w:sz w:val="20"/>
        </w:rPr>
        <w:t>-</w:t>
      </w:r>
      <w:r w:rsidR="00BF3196" w:rsidRPr="00705696">
        <w:rPr>
          <w:rFonts w:ascii="Garamond" w:hAnsi="Garamond" w:cs="Courier New"/>
          <w:bCs/>
          <w:sz w:val="20"/>
        </w:rPr>
        <w:t xml:space="preserve"> ce qui le déroutait </w:t>
      </w:r>
      <w:r>
        <w:rPr>
          <w:rFonts w:ascii="Garamond" w:hAnsi="Garamond" w:cs="Courier New"/>
          <w:bCs/>
          <w:color w:val="auto"/>
          <w:sz w:val="20"/>
        </w:rPr>
        <w:t>-</w:t>
      </w:r>
      <w:r w:rsidR="00BF3196" w:rsidRPr="00705696">
        <w:rPr>
          <w:rFonts w:ascii="Garamond" w:hAnsi="Garamond" w:cs="Courier New"/>
          <w:bCs/>
          <w:sz w:val="20"/>
        </w:rPr>
        <w:t xml:space="preserve"> d</w:t>
      </w:r>
      <w:r w:rsidR="00466597">
        <w:rPr>
          <w:rFonts w:ascii="Garamond" w:hAnsi="Garamond" w:cs="Courier New"/>
          <w:bCs/>
          <w:sz w:val="20"/>
        </w:rPr>
        <w:t>ev</w:t>
      </w:r>
      <w:r w:rsidR="00BF3196" w:rsidRPr="00705696">
        <w:rPr>
          <w:rFonts w:ascii="Garamond" w:hAnsi="Garamond" w:cs="Courier New"/>
          <w:bCs/>
          <w:sz w:val="20"/>
        </w:rPr>
        <w:t>an</w:t>
      </w:r>
      <w:r w:rsidR="00466597">
        <w:rPr>
          <w:rFonts w:ascii="Garamond" w:hAnsi="Garamond" w:cs="Courier New"/>
          <w:bCs/>
          <w:sz w:val="20"/>
        </w:rPr>
        <w:t>t</w:t>
      </w:r>
      <w:r w:rsidR="00BF3196" w:rsidRPr="00705696">
        <w:rPr>
          <w:rFonts w:ascii="Garamond" w:hAnsi="Garamond" w:cs="Courier New"/>
          <w:bCs/>
          <w:sz w:val="20"/>
        </w:rPr>
        <w:t xml:space="preserve"> </w:t>
      </w:r>
      <w:r w:rsidR="00BF3196" w:rsidRPr="00705696">
        <w:rPr>
          <w:rFonts w:ascii="Garamond" w:hAnsi="Garamond"/>
          <w:bCs/>
          <w:i/>
          <w:sz w:val="20"/>
        </w:rPr>
        <w:t>ce qu’il lui semblait y avoir de</w:t>
      </w:r>
      <w:r w:rsidR="00266996" w:rsidRPr="00705696">
        <w:rPr>
          <w:rFonts w:ascii="Garamond" w:hAnsi="Garamond"/>
          <w:bCs/>
          <w:i/>
          <w:sz w:val="20"/>
        </w:rPr>
        <w:t xml:space="preserve"> </w:t>
      </w:r>
      <w:r w:rsidR="00BF3196" w:rsidRPr="00705696">
        <w:rPr>
          <w:rFonts w:ascii="Garamond" w:hAnsi="Garamond"/>
          <w:bCs/>
          <w:i/>
          <w:sz w:val="20"/>
        </w:rPr>
        <w:t>« psychologisme » dans mon discours</w:t>
      </w:r>
      <w:r w:rsidR="00466597">
        <w:rPr>
          <w:rFonts w:ascii="Garamond" w:hAnsi="Garamond"/>
          <w:bCs/>
          <w:i/>
          <w:sz w:val="20"/>
        </w:rPr>
        <w:t xml:space="preserve"> : </w:t>
      </w:r>
      <w:r w:rsidR="000B0C0E" w:rsidRPr="00705696">
        <w:rPr>
          <w:rFonts w:ascii="Garamond" w:hAnsi="Garamond" w:cs="Courier New"/>
          <w:bCs/>
          <w:sz w:val="20"/>
        </w:rPr>
        <w:t>j</w:t>
      </w:r>
      <w:r w:rsidR="00BF3196" w:rsidRPr="00705696">
        <w:rPr>
          <w:rFonts w:ascii="Garamond" w:hAnsi="Garamond" w:cs="Courier New"/>
          <w:bCs/>
          <w:sz w:val="20"/>
        </w:rPr>
        <w:t>e</w:t>
      </w:r>
      <w:r w:rsidR="00466597">
        <w:rPr>
          <w:rFonts w:ascii="Garamond" w:hAnsi="Garamond" w:cs="Courier New"/>
          <w:bCs/>
          <w:sz w:val="20"/>
        </w:rPr>
        <w:t xml:space="preserve"> parlais du discours de FREUD</w:t>
      </w:r>
    </w:p>
    <w:p w:rsidR="00587E85" w:rsidRPr="00705696" w:rsidRDefault="00466597" w:rsidP="00B82165">
      <w:pPr>
        <w:pStyle w:val="Corpsdetexte"/>
        <w:ind w:right="-568"/>
        <w:jc w:val="left"/>
        <w:rPr>
          <w:rFonts w:ascii="Garamond" w:hAnsi="Garamond" w:cs="Courier New"/>
          <w:bCs/>
          <w:sz w:val="20"/>
        </w:rPr>
      </w:pPr>
      <w:r>
        <w:rPr>
          <w:rFonts w:ascii="Garamond" w:hAnsi="Garamond" w:cs="Courier New"/>
          <w:bCs/>
          <w:color w:val="auto"/>
          <w:sz w:val="20"/>
        </w:rPr>
        <w:t>.</w:t>
      </w:r>
      <w:r>
        <w:rPr>
          <w:rFonts w:ascii="Garamond" w:hAnsi="Garamond" w:cs="Courier New"/>
          <w:bCs/>
          <w:sz w:val="20"/>
        </w:rPr>
        <w:t>..</w:t>
      </w:r>
      <w:r w:rsidR="00BF3196" w:rsidRPr="00705696">
        <w:rPr>
          <w:rFonts w:ascii="Garamond" w:hAnsi="Garamond" w:cs="Courier New"/>
          <w:bCs/>
          <w:sz w:val="20"/>
        </w:rPr>
        <w:t xml:space="preserve">qu’il touche ici du doigt qu’à ce niveau, pour pouvoir se mettre en corrélation, en balance avec cette certitude où il progresse </w:t>
      </w:r>
      <w:r>
        <w:rPr>
          <w:rFonts w:ascii="Garamond" w:hAnsi="Garamond" w:cs="Courier New"/>
          <w:bCs/>
          <w:sz w:val="20"/>
        </w:rPr>
        <w:t xml:space="preserve">                 </w:t>
      </w:r>
      <w:r w:rsidR="00BF3196" w:rsidRPr="00705696">
        <w:rPr>
          <w:rFonts w:ascii="Garamond" w:hAnsi="Garamond" w:cs="Courier New"/>
          <w:bCs/>
          <w:sz w:val="20"/>
        </w:rPr>
        <w:t>dans le sujet, ce qui est en relation</w:t>
      </w:r>
      <w:r w:rsidR="00587E85" w:rsidRPr="00705696">
        <w:rPr>
          <w:rFonts w:ascii="Garamond" w:hAnsi="Garamond" w:cs="Courier New"/>
          <w:bCs/>
          <w:sz w:val="20"/>
        </w:rPr>
        <w:t> :</w:t>
      </w:r>
      <w:r w:rsidR="00BF3196" w:rsidRPr="00705696">
        <w:rPr>
          <w:rFonts w:ascii="Garamond" w:hAnsi="Garamond" w:cs="Courier New"/>
          <w:bCs/>
          <w:sz w:val="20"/>
        </w:rPr>
        <w:t xml:space="preserve"> </w:t>
      </w:r>
    </w:p>
    <w:p w:rsidR="00587E85" w:rsidRPr="00154245" w:rsidRDefault="00BF3196" w:rsidP="0074568F">
      <w:pPr>
        <w:pStyle w:val="Corpsdetexte"/>
        <w:numPr>
          <w:ilvl w:val="0"/>
          <w:numId w:val="11"/>
        </w:numPr>
        <w:ind w:right="-568"/>
        <w:jc w:val="left"/>
        <w:rPr>
          <w:rFonts w:ascii="Garamond" w:hAnsi="Garamond" w:cs="Courier New"/>
          <w:bCs/>
          <w:color w:val="auto"/>
          <w:sz w:val="20"/>
        </w:rPr>
      </w:pPr>
      <w:r w:rsidRPr="00154245">
        <w:rPr>
          <w:rFonts w:ascii="Garamond" w:hAnsi="Garamond" w:cs="Courier New"/>
          <w:bCs/>
          <w:sz w:val="20"/>
        </w:rPr>
        <w:t>c’est qu’</w:t>
      </w:r>
      <w:r w:rsidRPr="007516FE">
        <w:rPr>
          <w:rFonts w:ascii="Garamond" w:hAnsi="Garamond"/>
          <w:bCs/>
          <w:i/>
          <w:color w:val="0000CC"/>
          <w:sz w:val="20"/>
        </w:rPr>
        <w:t>il y reconnaît la loi de son désir</w:t>
      </w:r>
      <w:r w:rsidRPr="00154245">
        <w:rPr>
          <w:rFonts w:ascii="Garamond" w:hAnsi="Garamond"/>
          <w:bCs/>
          <w:i/>
          <w:color w:val="auto"/>
          <w:sz w:val="20"/>
        </w:rPr>
        <w:t xml:space="preserve">, </w:t>
      </w:r>
      <w:r w:rsidRPr="00154245">
        <w:rPr>
          <w:rFonts w:ascii="Garamond" w:hAnsi="Garamond" w:cs="Courier New"/>
          <w:bCs/>
          <w:color w:val="auto"/>
          <w:sz w:val="20"/>
        </w:rPr>
        <w:t>à lui FREUD,</w:t>
      </w:r>
    </w:p>
    <w:p w:rsidR="00BF3196" w:rsidRPr="00466597" w:rsidRDefault="00BF3196" w:rsidP="0074568F">
      <w:pPr>
        <w:pStyle w:val="Corpsdetexte"/>
        <w:numPr>
          <w:ilvl w:val="0"/>
          <w:numId w:val="11"/>
        </w:numPr>
        <w:ind w:right="-568"/>
        <w:jc w:val="left"/>
        <w:rPr>
          <w:rFonts w:ascii="Garamond" w:hAnsi="Garamond" w:cs="Courier New"/>
          <w:bCs/>
          <w:color w:val="auto"/>
          <w:sz w:val="20"/>
        </w:rPr>
      </w:pPr>
      <w:r w:rsidRPr="00466597">
        <w:rPr>
          <w:rFonts w:ascii="Garamond" w:hAnsi="Garamond" w:cs="Courier New"/>
          <w:bCs/>
          <w:color w:val="auto"/>
          <w:sz w:val="20"/>
        </w:rPr>
        <w:t>c’est qu’il n’aurait su avancer avec ce pari de certitude s’il n’y avait été guidé</w:t>
      </w:r>
      <w:r w:rsidR="00466597">
        <w:rPr>
          <w:rFonts w:ascii="Garamond" w:hAnsi="Garamond" w:cs="Courier New"/>
          <w:bCs/>
          <w:color w:val="auto"/>
          <w:sz w:val="20"/>
        </w:rPr>
        <w:t xml:space="preserve"> -</w:t>
      </w:r>
      <w:r w:rsidRPr="00466597">
        <w:rPr>
          <w:rFonts w:ascii="Garamond" w:hAnsi="Garamond" w:cs="Courier New"/>
          <w:bCs/>
          <w:color w:val="auto"/>
          <w:sz w:val="20"/>
        </w:rPr>
        <w:t xml:space="preserve"> comme les textes nous l’attestent</w:t>
      </w:r>
      <w:r w:rsidR="00466597">
        <w:rPr>
          <w:rFonts w:ascii="Garamond" w:hAnsi="Garamond" w:cs="Courier New"/>
          <w:bCs/>
          <w:color w:val="auto"/>
          <w:sz w:val="20"/>
        </w:rPr>
        <w:t xml:space="preserve"> -</w:t>
      </w:r>
      <w:r w:rsidRPr="00466597">
        <w:rPr>
          <w:rFonts w:ascii="Garamond" w:hAnsi="Garamond" w:cs="Courier New"/>
          <w:bCs/>
          <w:color w:val="auto"/>
          <w:sz w:val="20"/>
        </w:rPr>
        <w:t xml:space="preserve"> </w:t>
      </w:r>
      <w:r w:rsidR="00466597">
        <w:rPr>
          <w:rFonts w:ascii="Garamond" w:hAnsi="Garamond" w:cs="Courier New"/>
          <w:bCs/>
          <w:color w:val="auto"/>
          <w:sz w:val="20"/>
        </w:rPr>
        <w:t xml:space="preserve">                            </w:t>
      </w:r>
      <w:r w:rsidRPr="00466597">
        <w:rPr>
          <w:rFonts w:ascii="Garamond" w:hAnsi="Garamond" w:cs="Courier New"/>
          <w:bCs/>
          <w:color w:val="auto"/>
          <w:sz w:val="20"/>
        </w:rPr>
        <w:t>par son auto</w:t>
      </w:r>
      <w:r w:rsidR="00DF2FBD" w:rsidRPr="00466597">
        <w:rPr>
          <w:rFonts w:ascii="Garamond" w:hAnsi="Garamond" w:cs="Courier New"/>
          <w:bCs/>
          <w:color w:val="auto"/>
          <w:sz w:val="20"/>
        </w:rPr>
        <w:t>-</w:t>
      </w:r>
      <w:r w:rsidRPr="00466597">
        <w:rPr>
          <w:rFonts w:ascii="Garamond" w:hAnsi="Garamond" w:cs="Courier New"/>
          <w:bCs/>
          <w:color w:val="auto"/>
          <w:sz w:val="20"/>
        </w:rPr>
        <w:t xml:space="preserve">analyse. </w:t>
      </w:r>
    </w:p>
    <w:p w:rsidR="00466597" w:rsidRDefault="00466597" w:rsidP="00B82165">
      <w:pPr>
        <w:pStyle w:val="Corpsdetexte"/>
        <w:ind w:right="-568"/>
        <w:jc w:val="left"/>
        <w:rPr>
          <w:rFonts w:ascii="Garamond" w:hAnsi="Garamond" w:cs="Courier New"/>
          <w:bCs/>
          <w:i/>
          <w:color w:val="0000CC"/>
          <w:sz w:val="20"/>
        </w:rPr>
      </w:pPr>
    </w:p>
    <w:p w:rsidR="00BF3196" w:rsidRPr="00705696" w:rsidRDefault="00BF3196" w:rsidP="00B82165">
      <w:pPr>
        <w:pStyle w:val="Corpsdetexte"/>
        <w:ind w:right="-568"/>
        <w:jc w:val="left"/>
        <w:rPr>
          <w:rFonts w:ascii="Garamond" w:hAnsi="Garamond" w:cs="Courier New"/>
          <w:bCs/>
          <w:color w:val="auto"/>
          <w:sz w:val="20"/>
        </w:rPr>
      </w:pPr>
      <w:r w:rsidRPr="007516FE">
        <w:rPr>
          <w:rFonts w:ascii="Garamond" w:hAnsi="Garamond" w:cs="Courier New"/>
          <w:bCs/>
          <w:i/>
          <w:color w:val="0000CC"/>
          <w:sz w:val="20"/>
        </w:rPr>
        <w:t>Et qu’est</w:t>
      </w:r>
      <w:r w:rsidR="00154245" w:rsidRPr="007516FE">
        <w:rPr>
          <w:rFonts w:ascii="Garamond" w:hAnsi="Garamond" w:cs="Courier New"/>
          <w:bCs/>
          <w:i/>
          <w:color w:val="0000CC"/>
          <w:sz w:val="20"/>
        </w:rPr>
        <w:t>-</w:t>
      </w:r>
      <w:r w:rsidRPr="007516FE">
        <w:rPr>
          <w:rFonts w:ascii="Garamond" w:hAnsi="Garamond" w:cs="Courier New"/>
          <w:bCs/>
          <w:i/>
          <w:color w:val="0000CC"/>
          <w:sz w:val="20"/>
        </w:rPr>
        <w:t>ce que c’est que son auto</w:t>
      </w:r>
      <w:r w:rsidR="00DF2FBD" w:rsidRPr="007516FE">
        <w:rPr>
          <w:rFonts w:ascii="Garamond" w:hAnsi="Garamond" w:cs="Courier New"/>
          <w:bCs/>
          <w:i/>
          <w:color w:val="0000CC"/>
          <w:sz w:val="20"/>
        </w:rPr>
        <w:t>-</w:t>
      </w:r>
      <w:r w:rsidRPr="007516FE">
        <w:rPr>
          <w:rFonts w:ascii="Garamond" w:hAnsi="Garamond" w:cs="Courier New"/>
          <w:bCs/>
          <w:i/>
          <w:color w:val="0000CC"/>
          <w:sz w:val="20"/>
        </w:rPr>
        <w:t>analyse, sinon le repérage génial</w:t>
      </w:r>
      <w:r w:rsidR="007516FE">
        <w:rPr>
          <w:rFonts w:ascii="Garamond" w:hAnsi="Garamond" w:cs="Courier New"/>
          <w:bCs/>
          <w:i/>
          <w:color w:val="0000CC"/>
          <w:sz w:val="20"/>
        </w:rPr>
        <w:t xml:space="preserve"> -</w:t>
      </w:r>
      <w:r w:rsidRPr="007516FE">
        <w:rPr>
          <w:rFonts w:ascii="Garamond" w:hAnsi="Garamond" w:cs="Courier New"/>
          <w:bCs/>
          <w:i/>
          <w:color w:val="0000CC"/>
          <w:sz w:val="20"/>
        </w:rPr>
        <w:t xml:space="preserve"> le premier repérage</w:t>
      </w:r>
      <w:r w:rsidR="007516FE">
        <w:rPr>
          <w:rFonts w:ascii="Garamond" w:hAnsi="Garamond" w:cs="Courier New"/>
          <w:bCs/>
          <w:i/>
          <w:color w:val="0000CC"/>
          <w:sz w:val="20"/>
        </w:rPr>
        <w:t xml:space="preserve"> -</w:t>
      </w:r>
      <w:r w:rsidRPr="007516FE">
        <w:rPr>
          <w:rFonts w:ascii="Garamond" w:hAnsi="Garamond" w:cs="Courier New"/>
          <w:bCs/>
          <w:i/>
          <w:color w:val="0000CC"/>
          <w:sz w:val="20"/>
        </w:rPr>
        <w:t xml:space="preserve"> de </w:t>
      </w:r>
      <w:r w:rsidRPr="007516FE">
        <w:rPr>
          <w:rFonts w:ascii="Garamond" w:hAnsi="Garamond"/>
          <w:bCs/>
          <w:i/>
          <w:color w:val="0000CC"/>
          <w:sz w:val="20"/>
        </w:rPr>
        <w:t xml:space="preserve">la </w:t>
      </w:r>
      <w:r w:rsidRPr="00705696">
        <w:rPr>
          <w:rFonts w:ascii="Garamond" w:hAnsi="Garamond"/>
          <w:bCs/>
          <w:i/>
          <w:color w:val="0000CC"/>
          <w:sz w:val="20"/>
        </w:rPr>
        <w:t>loi du désir suspendu</w:t>
      </w:r>
      <w:r w:rsidR="001453AB" w:rsidRPr="00705696">
        <w:rPr>
          <w:rFonts w:ascii="Garamond" w:hAnsi="Garamond"/>
          <w:bCs/>
          <w:i/>
          <w:color w:val="0000CC"/>
          <w:sz w:val="20"/>
        </w:rPr>
        <w:t>e</w:t>
      </w:r>
      <w:r w:rsidRPr="00705696">
        <w:rPr>
          <w:rFonts w:ascii="Garamond" w:hAnsi="Garamond"/>
          <w:bCs/>
          <w:i/>
          <w:color w:val="0000CC"/>
          <w:sz w:val="20"/>
        </w:rPr>
        <w:t xml:space="preserve"> au Nom</w:t>
      </w:r>
      <w:r w:rsidR="00DF2FBD">
        <w:rPr>
          <w:rFonts w:ascii="Garamond" w:hAnsi="Garamond" w:cs="Courier New"/>
          <w:bCs/>
          <w:color w:val="auto"/>
          <w:sz w:val="20"/>
        </w:rPr>
        <w:t>-</w:t>
      </w:r>
      <w:r w:rsidRPr="00705696">
        <w:rPr>
          <w:rFonts w:ascii="Garamond" w:hAnsi="Garamond"/>
          <w:bCs/>
          <w:i/>
          <w:color w:val="0000CC"/>
          <w:sz w:val="20"/>
        </w:rPr>
        <w:t>du</w:t>
      </w:r>
      <w:r w:rsidR="00DF2FBD">
        <w:rPr>
          <w:rFonts w:ascii="Garamond" w:hAnsi="Garamond" w:cs="Courier New"/>
          <w:bCs/>
          <w:color w:val="auto"/>
          <w:sz w:val="20"/>
        </w:rPr>
        <w:t>-</w:t>
      </w:r>
      <w:r w:rsidRPr="00705696">
        <w:rPr>
          <w:rFonts w:ascii="Garamond" w:hAnsi="Garamond"/>
          <w:bCs/>
          <w:i/>
          <w:color w:val="0000CC"/>
          <w:sz w:val="20"/>
        </w:rPr>
        <w:t>Père</w:t>
      </w:r>
      <w:r w:rsidR="00587E85" w:rsidRPr="00705696">
        <w:rPr>
          <w:rFonts w:ascii="Garamond" w:hAnsi="Garamond" w:cs="Courier New"/>
          <w:bCs/>
          <w:color w:val="auto"/>
          <w:sz w:val="20"/>
        </w:rPr>
        <w:t xml:space="preserve"> </w:t>
      </w:r>
      <w:r w:rsidRPr="00705696">
        <w:rPr>
          <w:rFonts w:ascii="Garamond" w:hAnsi="Garamond" w:cs="Courier New"/>
          <w:bCs/>
          <w:color w:val="auto"/>
          <w:sz w:val="20"/>
        </w:rPr>
        <w:t>?</w:t>
      </w:r>
    </w:p>
    <w:p w:rsidR="0046659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certitude de ce sujet</w:t>
      </w:r>
      <w:r w:rsidR="007516FE">
        <w:rPr>
          <w:rFonts w:ascii="Garamond" w:hAnsi="Garamond" w:cs="Courier New"/>
          <w:bCs/>
          <w:color w:val="auto"/>
          <w:sz w:val="20"/>
        </w:rPr>
        <w:t xml:space="preserve"> - </w:t>
      </w:r>
      <w:r w:rsidRPr="00705696">
        <w:rPr>
          <w:rFonts w:ascii="Garamond" w:hAnsi="Garamond" w:cs="Courier New"/>
          <w:bCs/>
          <w:color w:val="auto"/>
          <w:sz w:val="20"/>
        </w:rPr>
        <w:t>supportée par l’acte de la découverte du sujet</w:t>
      </w:r>
      <w:r w:rsidR="007516FE">
        <w:rPr>
          <w:rFonts w:ascii="Garamond" w:hAnsi="Garamond" w:cs="Courier New"/>
          <w:bCs/>
          <w:color w:val="auto"/>
          <w:sz w:val="20"/>
        </w:rPr>
        <w:t xml:space="preserve"> - </w:t>
      </w:r>
      <w:r w:rsidRPr="00705696">
        <w:rPr>
          <w:rFonts w:ascii="Garamond" w:hAnsi="Garamond" w:cs="Courier New"/>
          <w:bCs/>
          <w:color w:val="auto"/>
          <w:sz w:val="20"/>
        </w:rPr>
        <w:t xml:space="preserve">FREUD s’y avance, lui, soutenu par un certain rapport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son désir et par ce qui est son acte, à savoir </w:t>
      </w:r>
      <w:r w:rsidRPr="00705696">
        <w:rPr>
          <w:rFonts w:ascii="Garamond" w:hAnsi="Garamond"/>
          <w:bCs/>
          <w:i/>
          <w:color w:val="auto"/>
          <w:sz w:val="20"/>
        </w:rPr>
        <w:t xml:space="preserve">la constitution de la </w:t>
      </w:r>
      <w:r w:rsidRPr="00705696">
        <w:rPr>
          <w:rFonts w:ascii="Garamond" w:hAnsi="Garamond"/>
          <w:bCs/>
          <w:i/>
          <w:iCs/>
          <w:color w:val="auto"/>
          <w:sz w:val="20"/>
        </w:rPr>
        <w:t>psychanalyse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46659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ne m’étendrai pas plus, encore que j’hésite toujours à quitter ce ter</w:t>
      </w:r>
      <w:r w:rsidRPr="00705696">
        <w:rPr>
          <w:rFonts w:ascii="Garamond" w:hAnsi="Garamond" w:cs="Courier New"/>
          <w:bCs/>
          <w:color w:val="auto"/>
          <w:sz w:val="20"/>
        </w:rPr>
        <w:softHyphen/>
        <w:t>rain où il faudrait que j’insiste pour vous montrer qu’il n’y a pas moyen d’échapper à cette conception</w:t>
      </w:r>
      <w:r w:rsidR="00466597">
        <w:rPr>
          <w:rFonts w:ascii="Garamond" w:hAnsi="Garamond" w:cs="Courier New"/>
          <w:bCs/>
          <w:color w:val="auto"/>
          <w:sz w:val="20"/>
        </w:rPr>
        <w:t> :</w:t>
      </w:r>
      <w:r w:rsidRPr="00705696">
        <w:rPr>
          <w:rFonts w:ascii="Garamond" w:hAnsi="Garamond" w:cs="Courier New"/>
          <w:bCs/>
          <w:color w:val="auto"/>
          <w:sz w:val="20"/>
        </w:rPr>
        <w:t xml:space="preserve"> que la notion de FREUD de l’hallucination</w:t>
      </w:r>
      <w:r w:rsidR="00466597">
        <w:rPr>
          <w:rFonts w:ascii="Garamond" w:hAnsi="Garamond" w:cs="Courier New"/>
          <w:bCs/>
          <w:color w:val="auto"/>
          <w:sz w:val="20"/>
        </w:rPr>
        <w:t xml:space="preserve"> - </w:t>
      </w:r>
      <w:r w:rsidRPr="00705696">
        <w:rPr>
          <w:rFonts w:ascii="Garamond" w:hAnsi="Garamond" w:cs="Courier New"/>
          <w:bCs/>
          <w:color w:val="auto"/>
          <w:sz w:val="20"/>
        </w:rPr>
        <w:t xml:space="preserve">processus d’investissement régressif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sur la perception initiale</w:t>
      </w:r>
      <w:r w:rsidR="00466597">
        <w:rPr>
          <w:rFonts w:ascii="Garamond" w:hAnsi="Garamond" w:cs="Courier New"/>
          <w:bCs/>
          <w:color w:val="auto"/>
          <w:sz w:val="20"/>
        </w:rPr>
        <w:t xml:space="preserve"> - </w:t>
      </w:r>
      <w:r w:rsidRPr="00705696">
        <w:rPr>
          <w:rFonts w:ascii="Garamond" w:hAnsi="Garamond" w:cs="Courier New"/>
          <w:bCs/>
          <w:color w:val="auto"/>
          <w:sz w:val="20"/>
        </w:rPr>
        <w:t xml:space="preserve">implique par là que le sujet y doit être complètement subverti. </w:t>
      </w:r>
    </w:p>
    <w:p w:rsidR="00587E85" w:rsidRPr="00705696" w:rsidRDefault="00587E85" w:rsidP="00B82165">
      <w:pPr>
        <w:pStyle w:val="Corpsdetexte"/>
        <w:ind w:right="-568"/>
        <w:jc w:val="left"/>
        <w:rPr>
          <w:rFonts w:ascii="Garamond" w:hAnsi="Garamond" w:cs="Courier New"/>
          <w:bCs/>
          <w:color w:val="auto"/>
          <w:sz w:val="20"/>
        </w:rPr>
      </w:pPr>
    </w:p>
    <w:p w:rsidR="00466597"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Ce qu’il n’est en effet que dans des moments extrêmement fugaces, mais ce qui laisse entièrement ouverte la question des rapports avec la véritable hal</w:t>
      </w:r>
      <w:r w:rsidRPr="00705696">
        <w:rPr>
          <w:rFonts w:ascii="Garamond" w:hAnsi="Garamond" w:cs="Courier New"/>
          <w:bCs/>
          <w:color w:val="auto"/>
          <w:sz w:val="20"/>
        </w:rPr>
        <w:softHyphen/>
        <w:t xml:space="preserve">lucination. À savoir qu’il ne se reconnaît pas comme </w:t>
      </w:r>
      <w:r w:rsidR="00587E85" w:rsidRPr="00705696">
        <w:rPr>
          <w:rFonts w:ascii="Garamond" w:hAnsi="Garamond" w:cs="Courier New"/>
          <w:bCs/>
          <w:color w:val="auto"/>
          <w:sz w:val="20"/>
        </w:rPr>
        <w:t>subverti</w:t>
      </w:r>
      <w:r w:rsidRPr="00705696">
        <w:rPr>
          <w:rFonts w:ascii="Garamond" w:hAnsi="Garamond" w:cs="Courier New"/>
          <w:bCs/>
          <w:color w:val="auto"/>
          <w:sz w:val="20"/>
        </w:rPr>
        <w:t>, mais il y a un temps, un moment, un mode sous lequel FREUD conçoit comme suffisant, comme possible</w:t>
      </w:r>
      <w:r w:rsidR="00466597">
        <w:rPr>
          <w:rFonts w:ascii="Garamond" w:hAnsi="Garamond" w:cs="Courier New"/>
          <w:bCs/>
          <w:color w:val="auto"/>
          <w:sz w:val="20"/>
        </w:rPr>
        <w:t xml:space="preserve"> - </w:t>
      </w:r>
      <w:r w:rsidRPr="00466597">
        <w:rPr>
          <w:rFonts w:ascii="Garamond" w:hAnsi="Garamond" w:cs="Courier New"/>
          <w:bCs/>
          <w:color w:val="auto"/>
          <w:sz w:val="20"/>
        </w:rPr>
        <w:t>et sans doute n’est</w:t>
      </w:r>
      <w:r w:rsidR="00154245" w:rsidRPr="00466597">
        <w:rPr>
          <w:rFonts w:ascii="Garamond" w:hAnsi="Garamond" w:cs="Courier New"/>
          <w:bCs/>
          <w:color w:val="auto"/>
          <w:sz w:val="20"/>
        </w:rPr>
        <w:t>-</w:t>
      </w:r>
      <w:r w:rsidRPr="00466597">
        <w:rPr>
          <w:rFonts w:ascii="Garamond" w:hAnsi="Garamond" w:cs="Courier New"/>
          <w:bCs/>
          <w:color w:val="auto"/>
          <w:sz w:val="20"/>
        </w:rPr>
        <w:t>ce là après tout qu’</w:t>
      </w:r>
      <w:r w:rsidRPr="00466597">
        <w:rPr>
          <w:rFonts w:ascii="Garamond" w:hAnsi="Garamond"/>
          <w:bCs/>
          <w:color w:val="auto"/>
          <w:sz w:val="20"/>
        </w:rPr>
        <w:t xml:space="preserve">un épinglage </w:t>
      </w:r>
      <w:r w:rsidRPr="00705696">
        <w:rPr>
          <w:rFonts w:ascii="Garamond" w:hAnsi="Garamond"/>
          <w:bCs/>
          <w:i/>
          <w:color w:val="auto"/>
          <w:sz w:val="20"/>
        </w:rPr>
        <w:t>mythique</w:t>
      </w:r>
      <w:r w:rsidR="00466597">
        <w:rPr>
          <w:rFonts w:ascii="Garamond" w:hAnsi="Garamond"/>
          <w:bCs/>
          <w:i/>
          <w:color w:val="auto"/>
          <w:sz w:val="20"/>
        </w:rPr>
        <w:t xml:space="preserve"> – </w:t>
      </w:r>
    </w:p>
    <w:p w:rsidR="001B055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qu’il n’est pas sûr qu’on puisse </w:t>
      </w:r>
      <w:r w:rsidRPr="001B055E">
        <w:rPr>
          <w:rFonts w:ascii="Garamond" w:hAnsi="Garamond" w:cs="Courier New"/>
          <w:bCs/>
          <w:color w:val="auto"/>
          <w:sz w:val="20"/>
        </w:rPr>
        <w:t>purement et simplement</w:t>
      </w:r>
      <w:r w:rsidRPr="00705696">
        <w:rPr>
          <w:rFonts w:ascii="Garamond" w:hAnsi="Garamond" w:cs="Courier New"/>
          <w:bCs/>
          <w:color w:val="auto"/>
          <w:sz w:val="20"/>
        </w:rPr>
        <w:t xml:space="preserve"> par</w:t>
      </w:r>
      <w:r w:rsidRPr="00705696">
        <w:rPr>
          <w:rFonts w:ascii="Garamond" w:hAnsi="Garamond" w:cs="Courier New"/>
          <w:bCs/>
          <w:color w:val="auto"/>
          <w:sz w:val="20"/>
        </w:rPr>
        <w:softHyphen/>
        <w:t xml:space="preserve">ler </w:t>
      </w:r>
      <w:r w:rsidRPr="00705696">
        <w:rPr>
          <w:rFonts w:ascii="Garamond" w:hAnsi="Garamond"/>
          <w:bCs/>
          <w:i/>
          <w:color w:val="auto"/>
          <w:sz w:val="20"/>
        </w:rPr>
        <w:t xml:space="preserve">du désir, de la </w:t>
      </w:r>
      <w:r w:rsidRPr="00705696">
        <w:rPr>
          <w:rFonts w:ascii="Garamond" w:hAnsi="Garamond"/>
          <w:bCs/>
          <w:i/>
          <w:iCs/>
          <w:color w:val="auto"/>
          <w:sz w:val="20"/>
        </w:rPr>
        <w:t>psychose hallucinatoire</w:t>
      </w:r>
      <w:r w:rsidRPr="00705696">
        <w:rPr>
          <w:rFonts w:ascii="Garamond" w:hAnsi="Garamond"/>
          <w:bCs/>
          <w:i/>
          <w:color w:val="auto"/>
          <w:sz w:val="20"/>
        </w:rPr>
        <w:t xml:space="preserve"> et du confusionnel</w:t>
      </w:r>
      <w:r w:rsidR="001B055E">
        <w:rPr>
          <w:rFonts w:ascii="Garamond" w:hAnsi="Garamond" w:cs="Courier New"/>
          <w:bCs/>
          <w:color w:val="auto"/>
          <w:sz w:val="20"/>
        </w:rPr>
        <w:t xml:space="preserve">, </w:t>
      </w:r>
      <w:r w:rsidRPr="00705696">
        <w:rPr>
          <w:rFonts w:ascii="Garamond" w:hAnsi="Garamond" w:cs="Courier New"/>
          <w:bCs/>
          <w:color w:val="auto"/>
          <w:sz w:val="20"/>
        </w:rPr>
        <w:t xml:space="preserve">comme il le dit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le brossant trop rapidement</w:t>
      </w:r>
      <w:r w:rsidR="001B055E">
        <w:rPr>
          <w:rFonts w:ascii="Garamond" w:hAnsi="Garamond" w:cs="Courier New"/>
          <w:bCs/>
          <w:color w:val="auto"/>
          <w:sz w:val="20"/>
        </w:rPr>
        <w:t xml:space="preserve">, </w:t>
      </w:r>
      <w:r w:rsidRPr="00705696">
        <w:rPr>
          <w:rFonts w:ascii="Garamond" w:hAnsi="Garamond" w:cs="Courier New"/>
          <w:bCs/>
          <w:color w:val="auto"/>
          <w:sz w:val="20"/>
        </w:rPr>
        <w:t xml:space="preserve">comme la manifestation de la </w:t>
      </w:r>
      <w:r w:rsidRPr="00705696">
        <w:rPr>
          <w:rFonts w:ascii="Garamond" w:hAnsi="Garamond" w:cs="Courier New"/>
          <w:bCs/>
          <w:i/>
          <w:iCs/>
          <w:color w:val="auto"/>
          <w:sz w:val="20"/>
        </w:rPr>
        <w:t>régression</w:t>
      </w:r>
      <w:r w:rsidRPr="00705696">
        <w:rPr>
          <w:rFonts w:ascii="Garamond" w:hAnsi="Garamond" w:cs="Courier New"/>
          <w:bCs/>
          <w:color w:val="auto"/>
          <w:sz w:val="20"/>
        </w:rPr>
        <w:t xml:space="preserve"> </w:t>
      </w:r>
      <w:r w:rsidR="007516FE">
        <w:rPr>
          <w:rFonts w:ascii="Garamond" w:hAnsi="Garamond" w:cs="Courier New"/>
          <w:bCs/>
          <w:color w:val="auto"/>
          <w:sz w:val="20"/>
        </w:rPr>
        <w:t xml:space="preserve">imperceptible du désir arrêté. </w:t>
      </w:r>
      <w:r w:rsidRPr="00705696">
        <w:rPr>
          <w:rFonts w:ascii="Garamond" w:hAnsi="Garamond" w:cs="Courier New"/>
          <w:bCs/>
          <w:color w:val="auto"/>
          <w:sz w:val="20"/>
        </w:rPr>
        <w:t>Mais qu’il puisse</w:t>
      </w:r>
      <w:r w:rsidR="001453AB" w:rsidRPr="00705696">
        <w:rPr>
          <w:rFonts w:ascii="Garamond" w:hAnsi="Garamond" w:cs="Courier New"/>
          <w:bCs/>
          <w:color w:val="auto"/>
          <w:sz w:val="20"/>
        </w:rPr>
        <w:t xml:space="preserve"> </w:t>
      </w:r>
      <w:r w:rsidRPr="00705696">
        <w:rPr>
          <w:rFonts w:ascii="Garamond" w:hAnsi="Garamond" w:cs="Courier New"/>
          <w:bCs/>
          <w:color w:val="auto"/>
          <w:sz w:val="20"/>
        </w:rPr>
        <w:t xml:space="preserve">le concevoir montre bien à quel point il identifie le sujet à ce qui est </w:t>
      </w:r>
      <w:r w:rsidRPr="00705696">
        <w:rPr>
          <w:rFonts w:ascii="Garamond" w:hAnsi="Garamond" w:cs="Courier New"/>
          <w:bCs/>
          <w:i/>
          <w:iCs/>
          <w:color w:val="auto"/>
          <w:sz w:val="20"/>
        </w:rPr>
        <w:t>originellement</w:t>
      </w:r>
      <w:r w:rsidRPr="00705696">
        <w:rPr>
          <w:rFonts w:ascii="Garamond" w:hAnsi="Garamond" w:cs="Courier New"/>
          <w:bCs/>
          <w:color w:val="auto"/>
          <w:sz w:val="20"/>
        </w:rPr>
        <w:t xml:space="preserve"> subverti par le système du signifiant.</w:t>
      </w:r>
    </w:p>
    <w:p w:rsidR="001453AB" w:rsidRPr="00705696" w:rsidRDefault="001453AB" w:rsidP="00B82165">
      <w:pPr>
        <w:pStyle w:val="Corpsdetexte"/>
        <w:ind w:right="-568"/>
        <w:jc w:val="left"/>
        <w:rPr>
          <w:rFonts w:ascii="Garamond" w:hAnsi="Garamond" w:cs="Courier New"/>
          <w:bCs/>
          <w:color w:val="auto"/>
          <w:sz w:val="20"/>
        </w:rPr>
      </w:pPr>
    </w:p>
    <w:p w:rsidR="001B055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Laissons donc ce temps de </w:t>
      </w:r>
      <w:r w:rsidRPr="00705696">
        <w:rPr>
          <w:rFonts w:ascii="Garamond" w:hAnsi="Garamond"/>
          <w:bCs/>
          <w:i/>
          <w:color w:val="0000CC"/>
          <w:sz w:val="20"/>
        </w:rPr>
        <w:t>l’inconscient</w:t>
      </w:r>
      <w:r w:rsidRPr="00705696">
        <w:rPr>
          <w:rFonts w:ascii="Garamond" w:hAnsi="Garamond" w:cs="Courier New"/>
          <w:bCs/>
          <w:color w:val="auto"/>
          <w:sz w:val="20"/>
        </w:rPr>
        <w:t xml:space="preserve"> et si peu que nous le puis</w:t>
      </w:r>
      <w:r w:rsidRPr="00705696">
        <w:rPr>
          <w:rFonts w:ascii="Garamond" w:hAnsi="Garamond" w:cs="Courier New"/>
          <w:bCs/>
          <w:color w:val="auto"/>
          <w:sz w:val="20"/>
        </w:rPr>
        <w:softHyphen/>
        <w:t>sions aujourd’hui, avançons</w:t>
      </w:r>
      <w:r w:rsidR="00891390">
        <w:rPr>
          <w:rFonts w:ascii="Garamond" w:hAnsi="Garamond" w:cs="Courier New"/>
          <w:bCs/>
          <w:color w:val="auto"/>
          <w:sz w:val="20"/>
        </w:rPr>
        <w:t>-</w:t>
      </w:r>
      <w:r w:rsidRPr="00705696">
        <w:rPr>
          <w:rFonts w:ascii="Garamond" w:hAnsi="Garamond" w:cs="Courier New"/>
          <w:bCs/>
          <w:color w:val="auto"/>
          <w:sz w:val="20"/>
        </w:rPr>
        <w:t xml:space="preserve">nous dans ce qui est écrit au tableau,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savoir ce vers quoi il faut que je m’avance, vers la question de ce que c’est que </w:t>
      </w:r>
      <w:r w:rsidRPr="00705696">
        <w:rPr>
          <w:rFonts w:ascii="Garamond" w:hAnsi="Garamond"/>
          <w:bCs/>
          <w:i/>
          <w:color w:val="0000CC"/>
          <w:sz w:val="20"/>
        </w:rPr>
        <w:t>la répétition</w:t>
      </w:r>
      <w:r w:rsidRPr="00705696">
        <w:rPr>
          <w:rFonts w:ascii="Garamond" w:hAnsi="Garamond" w:cs="Courier New"/>
          <w:bCs/>
          <w:color w:val="auto"/>
          <w:sz w:val="20"/>
        </w:rPr>
        <w:t xml:space="preserve">. Cela vaudra plus d’un de nos entretiens. </w:t>
      </w:r>
    </w:p>
    <w:p w:rsidR="00BF3196" w:rsidRPr="00705696" w:rsidRDefault="00BF3196" w:rsidP="00B82165">
      <w:pPr>
        <w:pStyle w:val="Corpsdetexte"/>
        <w:ind w:right="-568"/>
        <w:jc w:val="left"/>
        <w:rPr>
          <w:rFonts w:ascii="Garamond" w:hAnsi="Garamond" w:cs="Courier New"/>
          <w:bCs/>
          <w:color w:val="auto"/>
          <w:sz w:val="20"/>
        </w:rPr>
      </w:pPr>
    </w:p>
    <w:p w:rsidR="006A6026" w:rsidRDefault="00BF3196" w:rsidP="001B055E">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que j’ai à vous dire y est si nouveau</w:t>
      </w:r>
      <w:r w:rsidR="001B055E">
        <w:rPr>
          <w:rFonts w:ascii="Garamond" w:hAnsi="Garamond" w:cs="Courier New"/>
          <w:bCs/>
          <w:color w:val="auto"/>
          <w:sz w:val="20"/>
        </w:rPr>
        <w:t xml:space="preserve">, </w:t>
      </w:r>
      <w:r w:rsidRPr="00705696">
        <w:rPr>
          <w:rFonts w:ascii="Garamond" w:hAnsi="Garamond" w:cs="Courier New"/>
          <w:bCs/>
          <w:color w:val="auto"/>
          <w:sz w:val="20"/>
        </w:rPr>
        <w:t>encore qu’évidemment aussi assuré depuis l’origine de ce que j’ai articulé du signifiant</w:t>
      </w:r>
      <w:r w:rsidR="001B055E">
        <w:rPr>
          <w:rFonts w:ascii="Garamond" w:hAnsi="Garamond" w:cs="Courier New"/>
          <w:bCs/>
          <w:color w:val="auto"/>
          <w:sz w:val="20"/>
        </w:rPr>
        <w:t>,</w:t>
      </w:r>
    </w:p>
    <w:p w:rsidR="001B055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j’ai cru devoir dès aujourd’hui</w:t>
      </w:r>
      <w:r w:rsidR="007516FE">
        <w:rPr>
          <w:rFonts w:ascii="Garamond" w:hAnsi="Garamond" w:cs="Courier New"/>
          <w:bCs/>
          <w:color w:val="auto"/>
          <w:sz w:val="20"/>
        </w:rPr>
        <w:t xml:space="preserve">, </w:t>
      </w:r>
      <w:r w:rsidRPr="00705696">
        <w:rPr>
          <w:rFonts w:ascii="Garamond" w:hAnsi="Garamond" w:cs="Courier New"/>
          <w:bCs/>
          <w:i/>
          <w:color w:val="auto"/>
          <w:sz w:val="20"/>
        </w:rPr>
        <w:t>sans rien garder de mes cartes dans mes manchettes</w:t>
      </w:r>
      <w:r w:rsidR="007516FE">
        <w:rPr>
          <w:rFonts w:ascii="Garamond" w:hAnsi="Garamond" w:cs="Courier New"/>
          <w:bCs/>
          <w:color w:val="auto"/>
          <w:sz w:val="20"/>
        </w:rPr>
        <w:t xml:space="preserve">, </w:t>
      </w:r>
      <w:r w:rsidRPr="00705696">
        <w:rPr>
          <w:rFonts w:ascii="Garamond" w:hAnsi="Garamond" w:cs="Courier New"/>
          <w:bCs/>
          <w:color w:val="auto"/>
          <w:sz w:val="20"/>
        </w:rPr>
        <w:t>vous dire comment j’entends</w:t>
      </w:r>
      <w:r w:rsidR="007516FE">
        <w:rPr>
          <w:rFonts w:ascii="Garamond" w:hAnsi="Garamond" w:cs="Courier New"/>
          <w:bCs/>
          <w:color w:val="auto"/>
          <w:sz w:val="20"/>
        </w:rPr>
        <w:t>,</w:t>
      </w:r>
      <w:r w:rsidRPr="00705696">
        <w:rPr>
          <w:rFonts w:ascii="Garamond" w:hAnsi="Garamond" w:cs="Courier New"/>
          <w:bCs/>
          <w:color w:val="auto"/>
          <w:sz w:val="20"/>
        </w:rPr>
        <w:t xml:space="preserve"> pour vous</w:t>
      </w:r>
      <w:r w:rsidR="007516FE">
        <w:rPr>
          <w:rFonts w:ascii="Garamond" w:hAnsi="Garamond" w:cs="Courier New"/>
          <w:bCs/>
          <w:color w:val="auto"/>
          <w:sz w:val="20"/>
        </w:rPr>
        <w:t>,</w:t>
      </w:r>
      <w:r w:rsidRPr="00705696">
        <w:rPr>
          <w:rFonts w:ascii="Garamond" w:hAnsi="Garamond" w:cs="Courier New"/>
          <w:bCs/>
          <w:color w:val="auto"/>
          <w:sz w:val="20"/>
        </w:rPr>
        <w:t xml:space="preserve"> la situer cette </w:t>
      </w:r>
      <w:r w:rsidRPr="00705696">
        <w:rPr>
          <w:rFonts w:ascii="Garamond" w:hAnsi="Garamond"/>
          <w:bCs/>
          <w:i/>
          <w:color w:val="0000CC"/>
          <w:sz w:val="20"/>
        </w:rPr>
        <w:t>fonction de la répéti</w:t>
      </w:r>
      <w:r w:rsidRPr="00705696">
        <w:rPr>
          <w:rFonts w:ascii="Garamond" w:hAnsi="Garamond"/>
          <w:bCs/>
          <w:i/>
          <w:color w:val="0000CC"/>
          <w:sz w:val="20"/>
        </w:rPr>
        <w:softHyphen/>
        <w:t>tion</w:t>
      </w:r>
      <w:r w:rsidRPr="00705696">
        <w:rPr>
          <w:rFonts w:ascii="Garamond" w:hAnsi="Garamond" w:cs="Courier New"/>
          <w:bCs/>
          <w:color w:val="auto"/>
          <w:sz w:val="20"/>
        </w:rPr>
        <w:t>.</w:t>
      </w:r>
      <w:r w:rsidR="001227E0" w:rsidRPr="00705696">
        <w:rPr>
          <w:rFonts w:ascii="Garamond" w:hAnsi="Garamond" w:cs="Courier New"/>
          <w:bCs/>
          <w:color w:val="auto"/>
          <w:sz w:val="20"/>
        </w:rPr>
        <w:t xml:space="preserve"> </w:t>
      </w:r>
    </w:p>
    <w:p w:rsidR="001B055E" w:rsidRDefault="001B055E" w:rsidP="00B82165">
      <w:pPr>
        <w:pStyle w:val="Corpsdetexte"/>
        <w:ind w:right="-568"/>
        <w:jc w:val="left"/>
        <w:rPr>
          <w:rFonts w:ascii="Garamond" w:hAnsi="Garamond" w:cs="Courier New"/>
          <w:bCs/>
          <w:color w:val="auto"/>
          <w:sz w:val="20"/>
        </w:rPr>
      </w:pPr>
    </w:p>
    <w:p w:rsidR="00BF3196" w:rsidRPr="007516FE" w:rsidRDefault="00BF3196" w:rsidP="00B82165">
      <w:pPr>
        <w:pStyle w:val="Corpsdetexte"/>
        <w:ind w:right="-568"/>
        <w:jc w:val="left"/>
        <w:rPr>
          <w:rFonts w:ascii="Garamond" w:hAnsi="Garamond" w:cs="Courier New"/>
          <w:bCs/>
          <w:i/>
          <w:color w:val="auto"/>
          <w:sz w:val="20"/>
        </w:rPr>
      </w:pPr>
      <w:r w:rsidRPr="007516FE">
        <w:rPr>
          <w:rFonts w:ascii="Garamond" w:hAnsi="Garamond" w:cs="Courier New"/>
          <w:bCs/>
          <w:i/>
          <w:color w:val="auto"/>
          <w:sz w:val="20"/>
        </w:rPr>
        <w:t xml:space="preserve">Cette </w:t>
      </w:r>
      <w:r w:rsidR="001453AB" w:rsidRPr="007516FE">
        <w:rPr>
          <w:rFonts w:ascii="Garamond" w:hAnsi="Garamond"/>
          <w:bCs/>
          <w:i/>
          <w:color w:val="0000CC"/>
          <w:sz w:val="20"/>
        </w:rPr>
        <w:t>fonction de la répéti</w:t>
      </w:r>
      <w:r w:rsidR="001453AB" w:rsidRPr="007516FE">
        <w:rPr>
          <w:rFonts w:ascii="Garamond" w:hAnsi="Garamond"/>
          <w:bCs/>
          <w:i/>
          <w:color w:val="0000CC"/>
          <w:sz w:val="20"/>
        </w:rPr>
        <w:softHyphen/>
        <w:t>tion</w:t>
      </w:r>
      <w:r w:rsidRPr="007516FE">
        <w:rPr>
          <w:rFonts w:ascii="Garamond" w:hAnsi="Garamond" w:cs="Courier New"/>
          <w:bCs/>
          <w:i/>
          <w:color w:val="auto"/>
          <w:sz w:val="20"/>
        </w:rPr>
        <w:t xml:space="preserve"> n’a rien à faire avec ce caractère ouvert ou fermé des circuits que j’ai appelé tout à l’heure </w:t>
      </w:r>
      <w:r w:rsidRPr="007516FE">
        <w:rPr>
          <w:rFonts w:ascii="Garamond" w:hAnsi="Garamond"/>
          <w:bCs/>
          <w:i/>
          <w:color w:val="auto"/>
          <w:sz w:val="20"/>
        </w:rPr>
        <w:t>Wiederkehr.</w:t>
      </w:r>
    </w:p>
    <w:p w:rsidR="003016E7" w:rsidRDefault="003016E7" w:rsidP="00B82165">
      <w:pPr>
        <w:pStyle w:val="Corpsdetexte"/>
        <w:ind w:right="-568"/>
        <w:jc w:val="left"/>
        <w:rPr>
          <w:rFonts w:ascii="Garamond" w:hAnsi="Garamond" w:cs="Courier New"/>
          <w:bCs/>
          <w:color w:val="auto"/>
          <w:sz w:val="20"/>
        </w:rPr>
      </w:pPr>
    </w:p>
    <w:p w:rsidR="003016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 thèse</w:t>
      </w:r>
      <w:r w:rsidR="00AB59F2">
        <w:rPr>
          <w:rFonts w:ascii="Garamond" w:hAnsi="Garamond" w:cs="Courier New"/>
          <w:bCs/>
          <w:color w:val="auto"/>
          <w:sz w:val="20"/>
        </w:rPr>
        <w:t xml:space="preserve"> - </w:t>
      </w:r>
      <w:r w:rsidRPr="00705696">
        <w:rPr>
          <w:rFonts w:ascii="Garamond" w:hAnsi="Garamond" w:cs="Courier New"/>
          <w:bCs/>
          <w:color w:val="auto"/>
          <w:sz w:val="20"/>
        </w:rPr>
        <w:t xml:space="preserve">pour être clair et savoir où je vous mène…que </w:t>
      </w:r>
      <w:r w:rsidRPr="00705696">
        <w:rPr>
          <w:rFonts w:ascii="Garamond" w:hAnsi="Garamond"/>
          <w:bCs/>
          <w:i/>
          <w:color w:val="auto"/>
          <w:sz w:val="20"/>
        </w:rPr>
        <w:t>vous</w:t>
      </w:r>
      <w:r w:rsidRPr="00705696">
        <w:rPr>
          <w:rFonts w:ascii="Garamond" w:hAnsi="Garamond" w:cs="Courier New"/>
          <w:bCs/>
          <w:color w:val="auto"/>
          <w:sz w:val="20"/>
        </w:rPr>
        <w:t xml:space="preserve"> sachiez où je vous mène</w:t>
      </w:r>
      <w:r w:rsidR="00AB59F2">
        <w:rPr>
          <w:rFonts w:ascii="Garamond" w:hAnsi="Garamond" w:cs="Courier New"/>
          <w:bCs/>
          <w:color w:val="auto"/>
          <w:sz w:val="20"/>
        </w:rPr>
        <w:t xml:space="preserve"> - </w:t>
      </w:r>
      <w:r w:rsidRPr="00705696">
        <w:rPr>
          <w:rFonts w:ascii="Garamond" w:hAnsi="Garamond" w:cs="Courier New"/>
          <w:bCs/>
          <w:color w:val="auto"/>
          <w:sz w:val="20"/>
        </w:rPr>
        <w:t xml:space="preserve">est que cette </w:t>
      </w:r>
      <w:r w:rsidR="001453AB" w:rsidRPr="00705696">
        <w:rPr>
          <w:rFonts w:ascii="Garamond" w:hAnsi="Garamond"/>
          <w:bCs/>
          <w:i/>
          <w:color w:val="0000CC"/>
          <w:sz w:val="20"/>
        </w:rPr>
        <w:t>répéti</w:t>
      </w:r>
      <w:r w:rsidR="001453AB" w:rsidRPr="00705696">
        <w:rPr>
          <w:rFonts w:ascii="Garamond" w:hAnsi="Garamond"/>
          <w:bCs/>
          <w:i/>
          <w:color w:val="0000CC"/>
          <w:sz w:val="20"/>
        </w:rPr>
        <w:softHyphen/>
        <w:t>tion</w:t>
      </w:r>
      <w:r w:rsidRPr="00705696">
        <w:rPr>
          <w:rFonts w:ascii="Garamond" w:hAnsi="Garamond" w:cs="Courier New"/>
          <w:bCs/>
          <w:color w:val="auto"/>
          <w:sz w:val="20"/>
        </w:rPr>
        <w:t xml:space="preserve"> sous le terme </w:t>
      </w:r>
    </w:p>
    <w:p w:rsidR="00AB59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où FREUD</w:t>
      </w:r>
      <w:r w:rsidR="00587E85" w:rsidRPr="00705696">
        <w:rPr>
          <w:rFonts w:ascii="Garamond" w:hAnsi="Garamond" w:cs="Courier New"/>
          <w:bCs/>
          <w:color w:val="auto"/>
          <w:sz w:val="20"/>
        </w:rPr>
        <w:t>,</w:t>
      </w:r>
      <w:r w:rsidRPr="00705696">
        <w:rPr>
          <w:rFonts w:ascii="Garamond" w:hAnsi="Garamond" w:cs="Courier New"/>
          <w:bCs/>
          <w:color w:val="auto"/>
          <w:sz w:val="20"/>
        </w:rPr>
        <w:t xml:space="preserve"> je ne dis pas l’introduit pour la première fois</w:t>
      </w:r>
      <w:r w:rsidR="001453AB" w:rsidRPr="00705696">
        <w:rPr>
          <w:rFonts w:ascii="Garamond" w:hAnsi="Garamond" w:cs="Courier New"/>
          <w:bCs/>
          <w:color w:val="auto"/>
          <w:sz w:val="20"/>
        </w:rPr>
        <w:t>,</w:t>
      </w:r>
      <w:r w:rsidRPr="00705696">
        <w:rPr>
          <w:rFonts w:ascii="Garamond" w:hAnsi="Garamond" w:cs="Courier New"/>
          <w:bCs/>
          <w:color w:val="auto"/>
          <w:sz w:val="20"/>
        </w:rPr>
        <w:t xml:space="preserve"> mais pour la première fois</w:t>
      </w:r>
      <w:r w:rsidR="00587E85" w:rsidRPr="00705696">
        <w:rPr>
          <w:rFonts w:ascii="Garamond" w:hAnsi="Garamond" w:cs="Courier New"/>
          <w:bCs/>
          <w:color w:val="auto"/>
          <w:sz w:val="20"/>
        </w:rPr>
        <w:t xml:space="preserve"> l’articule</w:t>
      </w:r>
      <w:r w:rsidRPr="00705696">
        <w:rPr>
          <w:rFonts w:ascii="Garamond" w:hAnsi="Garamond" w:cs="Courier New"/>
          <w:bCs/>
          <w:color w:val="auto"/>
          <w:sz w:val="20"/>
        </w:rPr>
        <w:t xml:space="preserve"> dans l’article de </w:t>
      </w:r>
      <w:r w:rsidRPr="00891390">
        <w:rPr>
          <w:rFonts w:ascii="Garamond" w:hAnsi="Garamond" w:cs="Courier New"/>
          <w:bCs/>
          <w:color w:val="auto"/>
          <w:sz w:val="18"/>
          <w:szCs w:val="18"/>
        </w:rPr>
        <w:t>1914</w:t>
      </w:r>
      <w:r w:rsidRPr="00705696">
        <w:rPr>
          <w:rFonts w:ascii="Garamond" w:hAnsi="Garamond" w:cs="Courier New"/>
          <w:bCs/>
          <w:color w:val="auto"/>
          <w:sz w:val="20"/>
        </w:rPr>
        <w:t xml:space="preserve"> : </w:t>
      </w:r>
    </w:p>
    <w:p w:rsidR="00AB59F2" w:rsidRDefault="00BF3196" w:rsidP="00B82165">
      <w:pPr>
        <w:pStyle w:val="Corpsdetexte"/>
        <w:ind w:right="-568"/>
        <w:jc w:val="left"/>
        <w:rPr>
          <w:rFonts w:ascii="Garamond" w:hAnsi="Garamond" w:cs="Courier New"/>
          <w:bCs/>
          <w:color w:val="auto"/>
          <w:sz w:val="20"/>
        </w:rPr>
      </w:pPr>
      <w:r w:rsidRPr="00891390">
        <w:rPr>
          <w:rFonts w:ascii="Garamond" w:hAnsi="Garamond"/>
          <w:bCs/>
          <w:i/>
          <w:color w:val="auto"/>
          <w:sz w:val="20"/>
        </w:rPr>
        <w:t>Erinnern, Wiederholen, Durcharbeiten</w:t>
      </w:r>
      <w:r w:rsidR="00891390">
        <w:rPr>
          <w:rFonts w:ascii="Garamond" w:hAnsi="Garamond"/>
          <w:bCs/>
          <w:i/>
          <w:color w:val="auto"/>
          <w:sz w:val="20"/>
        </w:rPr>
        <w:t xml:space="preserve"> </w:t>
      </w:r>
      <w:r w:rsidRPr="00891390">
        <w:rPr>
          <w:rStyle w:val="Appelnotedebasdep"/>
          <w:rFonts w:ascii="Garamond" w:hAnsi="Garamond"/>
          <w:b/>
          <w:bCs/>
          <w:color w:val="C00000"/>
          <w:sz w:val="20"/>
        </w:rPr>
        <w:footnoteReference w:id="26"/>
      </w:r>
      <w:r w:rsidR="00AB59F2">
        <w:rPr>
          <w:rFonts w:ascii="Garamond" w:hAnsi="Garamond" w:cs="Courier New"/>
          <w:bCs/>
          <w:color w:val="auto"/>
          <w:sz w:val="20"/>
        </w:rPr>
        <w:t xml:space="preserve"> - </w:t>
      </w:r>
      <w:r w:rsidRPr="00705696">
        <w:rPr>
          <w:rFonts w:ascii="Garamond" w:hAnsi="Garamond" w:cs="Courier New"/>
          <w:bCs/>
          <w:color w:val="auto"/>
          <w:sz w:val="20"/>
        </w:rPr>
        <w:t>qui est bien l’article sur lequel s’est fondée dans l’analyse la plus grande stupidité</w:t>
      </w:r>
      <w:r w:rsidR="00AB59F2">
        <w:rPr>
          <w:rFonts w:ascii="Garamond" w:hAnsi="Garamond" w:cs="Courier New"/>
          <w:bCs/>
          <w:color w:val="auto"/>
          <w:sz w:val="20"/>
        </w:rPr>
        <w:t xml:space="preserve"> </w:t>
      </w:r>
      <w:r w:rsidR="003016E7">
        <w:rPr>
          <w:rFonts w:ascii="Garamond" w:hAnsi="Garamond" w:cs="Courier New"/>
          <w:bCs/>
          <w:color w:val="auto"/>
          <w:sz w:val="20"/>
        </w:rPr>
        <w:t>-</w:t>
      </w:r>
      <w:r w:rsidR="00AB59F2">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pour aller aboutir au </w:t>
      </w:r>
      <w:r w:rsidRPr="00705696">
        <w:rPr>
          <w:rFonts w:ascii="Garamond" w:hAnsi="Garamond"/>
          <w:bCs/>
          <w:i/>
          <w:color w:val="auto"/>
          <w:sz w:val="20"/>
        </w:rPr>
        <w:t xml:space="preserve">chapitre </w:t>
      </w:r>
      <w:r w:rsidR="001227E0" w:rsidRPr="00AB59F2">
        <w:rPr>
          <w:rFonts w:ascii="Garamond" w:hAnsi="Garamond"/>
          <w:bCs/>
          <w:color w:val="auto"/>
          <w:sz w:val="16"/>
          <w:szCs w:val="16"/>
        </w:rPr>
        <w:t>V</w:t>
      </w:r>
      <w:r w:rsidRPr="00705696">
        <w:rPr>
          <w:rFonts w:ascii="Garamond" w:hAnsi="Garamond" w:cs="Courier New"/>
          <w:bCs/>
          <w:color w:val="auto"/>
          <w:sz w:val="20"/>
        </w:rPr>
        <w:t xml:space="preserve"> de </w:t>
      </w:r>
      <w:r w:rsidRPr="00891390">
        <w:rPr>
          <w:rFonts w:ascii="Garamond" w:hAnsi="Garamond"/>
          <w:bCs/>
          <w:i/>
          <w:color w:val="auto"/>
          <w:sz w:val="20"/>
        </w:rPr>
        <w:t>Jenseits des Lustprinzips</w:t>
      </w:r>
      <w:r w:rsidR="00891390">
        <w:rPr>
          <w:rFonts w:ascii="Garamond" w:hAnsi="Garamond"/>
          <w:bCs/>
          <w:i/>
          <w:color w:val="auto"/>
          <w:sz w:val="20"/>
        </w:rPr>
        <w:t xml:space="preserve"> </w:t>
      </w:r>
      <w:r w:rsidRPr="00891390">
        <w:rPr>
          <w:rStyle w:val="Appelnotedebasdep"/>
          <w:rFonts w:ascii="Garamond" w:hAnsi="Garamond"/>
          <w:b/>
          <w:bCs/>
          <w:color w:val="C00000"/>
          <w:sz w:val="20"/>
        </w:rPr>
        <w:footnoteReference w:id="27"/>
      </w:r>
      <w:r w:rsidRPr="00705696">
        <w:rPr>
          <w:rFonts w:ascii="Garamond" w:hAnsi="Garamond" w:cs="Courier New"/>
          <w:bCs/>
          <w:i/>
          <w:color w:val="auto"/>
          <w:sz w:val="20"/>
        </w:rPr>
        <w:t>.</w:t>
      </w:r>
    </w:p>
    <w:p w:rsidR="00891390" w:rsidRDefault="00057DE3"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p>
    <w:p w:rsidR="00587E85" w:rsidRPr="00705696" w:rsidRDefault="00BF3196" w:rsidP="00B82165">
      <w:pPr>
        <w:pStyle w:val="Corpsdetexte"/>
        <w:ind w:right="-568"/>
        <w:jc w:val="left"/>
        <w:rPr>
          <w:rFonts w:ascii="Garamond" w:hAnsi="Garamond" w:cs="Courier New"/>
          <w:bCs/>
          <w:color w:val="auto"/>
          <w:sz w:val="20"/>
        </w:rPr>
      </w:pPr>
      <w:r w:rsidRPr="00AB59F2">
        <w:rPr>
          <w:rFonts w:ascii="Garamond" w:hAnsi="Garamond" w:cs="Courier New"/>
          <w:bCs/>
          <w:i/>
          <w:color w:val="auto"/>
          <w:sz w:val="20"/>
        </w:rPr>
        <w:t xml:space="preserve">Tâchez de le lire </w:t>
      </w:r>
      <w:r w:rsidRPr="00AB59F2">
        <w:rPr>
          <w:rFonts w:ascii="Garamond" w:hAnsi="Garamond"/>
          <w:bCs/>
          <w:i/>
          <w:color w:val="auto"/>
          <w:sz w:val="20"/>
        </w:rPr>
        <w:t>dans une autre langue</w:t>
      </w:r>
      <w:r w:rsidRPr="00AB59F2">
        <w:rPr>
          <w:rFonts w:ascii="Garamond" w:hAnsi="Garamond" w:cs="Courier New"/>
          <w:bCs/>
          <w:i/>
          <w:color w:val="auto"/>
          <w:sz w:val="20"/>
        </w:rPr>
        <w:t xml:space="preserve"> que le français</w:t>
      </w:r>
      <w:r w:rsidRPr="00705696">
        <w:rPr>
          <w:rFonts w:ascii="Garamond" w:hAnsi="Garamond" w:cs="Courier New"/>
          <w:bCs/>
          <w:color w:val="auto"/>
          <w:sz w:val="20"/>
        </w:rPr>
        <w:t>. Vous l’avez lu</w:t>
      </w:r>
      <w:r w:rsidR="001227E0" w:rsidRPr="00705696">
        <w:rPr>
          <w:rFonts w:ascii="Garamond" w:hAnsi="Garamond" w:cs="Courier New"/>
          <w:bCs/>
          <w:color w:val="auto"/>
          <w:sz w:val="20"/>
        </w:rPr>
        <w:t xml:space="preserve"> </w:t>
      </w:r>
      <w:r w:rsidR="00891390">
        <w:rPr>
          <w:rFonts w:ascii="Garamond" w:hAnsi="Garamond" w:cs="Courier New"/>
          <w:bCs/>
          <w:color w:val="auto"/>
          <w:sz w:val="20"/>
        </w:rPr>
        <w:t>-</w:t>
      </w:r>
      <w:r w:rsidRPr="00705696">
        <w:rPr>
          <w:rFonts w:ascii="Garamond" w:hAnsi="Garamond" w:cs="Courier New"/>
          <w:bCs/>
          <w:color w:val="auto"/>
          <w:sz w:val="20"/>
        </w:rPr>
        <w:t xml:space="preserve"> j’espère</w:t>
      </w:r>
      <w:r w:rsidR="001227E0" w:rsidRPr="00705696">
        <w:rPr>
          <w:rFonts w:ascii="Garamond" w:hAnsi="Garamond" w:cs="Courier New"/>
          <w:bCs/>
          <w:color w:val="auto"/>
          <w:sz w:val="20"/>
        </w:rPr>
        <w:t xml:space="preserve"> </w:t>
      </w:r>
      <w:r w:rsidR="00891390">
        <w:rPr>
          <w:rFonts w:ascii="Garamond" w:hAnsi="Garamond" w:cs="Courier New"/>
          <w:bCs/>
          <w:color w:val="auto"/>
          <w:sz w:val="20"/>
        </w:rPr>
        <w:t>-</w:t>
      </w:r>
      <w:r w:rsidRPr="00705696">
        <w:rPr>
          <w:rFonts w:ascii="Garamond" w:hAnsi="Garamond" w:cs="Courier New"/>
          <w:bCs/>
          <w:color w:val="auto"/>
          <w:sz w:val="20"/>
        </w:rPr>
        <w:t xml:space="preserve"> déjà</w:t>
      </w:r>
      <w:r w:rsidR="001227E0" w:rsidRPr="00705696">
        <w:rPr>
          <w:rFonts w:ascii="Garamond" w:hAnsi="Garamond" w:cs="Courier New"/>
          <w:bCs/>
          <w:color w:val="auto"/>
          <w:sz w:val="20"/>
        </w:rPr>
        <w:t>,</w:t>
      </w:r>
      <w:r w:rsidRPr="00705696">
        <w:rPr>
          <w:rFonts w:ascii="Garamond" w:hAnsi="Garamond" w:cs="Courier New"/>
          <w:bCs/>
          <w:color w:val="auto"/>
          <w:sz w:val="20"/>
        </w:rPr>
        <w:t xml:space="preserve"> mais je vous prie de le relire, </w:t>
      </w:r>
      <w:r w:rsidRPr="00AB59F2">
        <w:rPr>
          <w:rFonts w:ascii="Garamond" w:hAnsi="Garamond" w:cs="Courier New"/>
          <w:bCs/>
          <w:i/>
          <w:color w:val="auto"/>
          <w:sz w:val="20"/>
        </w:rPr>
        <w:t xml:space="preserve">ce </w:t>
      </w:r>
      <w:r w:rsidR="001227E0" w:rsidRPr="00AB59F2">
        <w:rPr>
          <w:rFonts w:ascii="Garamond" w:hAnsi="Garamond"/>
          <w:bCs/>
          <w:i/>
          <w:color w:val="auto"/>
          <w:sz w:val="20"/>
        </w:rPr>
        <w:t>ch</w:t>
      </w:r>
      <w:r w:rsidR="001227E0" w:rsidRPr="00705696">
        <w:rPr>
          <w:rFonts w:ascii="Garamond" w:hAnsi="Garamond"/>
          <w:bCs/>
          <w:i/>
          <w:color w:val="auto"/>
          <w:sz w:val="20"/>
        </w:rPr>
        <w:t xml:space="preserve">apitre </w:t>
      </w:r>
      <w:r w:rsidR="001227E0" w:rsidRPr="00AB59F2">
        <w:rPr>
          <w:rFonts w:ascii="Garamond" w:hAnsi="Garamond"/>
          <w:bCs/>
          <w:color w:val="auto"/>
          <w:sz w:val="16"/>
          <w:szCs w:val="16"/>
        </w:rPr>
        <w:t>V</w:t>
      </w:r>
      <w:r w:rsidRPr="00AB59F2">
        <w:rPr>
          <w:rFonts w:ascii="Garamond" w:hAnsi="Garamond" w:cs="Courier New"/>
          <w:bCs/>
          <w:i/>
          <w:color w:val="auto"/>
          <w:sz w:val="20"/>
        </w:rPr>
        <w:t>, ligne à ligne</w:t>
      </w:r>
      <w:r w:rsidR="00587E85" w:rsidRPr="00705696">
        <w:rPr>
          <w:rFonts w:ascii="Garamond" w:hAnsi="Garamond" w:cs="Courier New"/>
          <w:bCs/>
          <w:color w:val="auto"/>
          <w:sz w:val="20"/>
        </w:rPr>
        <w:t>.</w:t>
      </w:r>
      <w:r w:rsidRPr="00705696">
        <w:rPr>
          <w:rFonts w:ascii="Garamond" w:hAnsi="Garamond" w:cs="Courier New"/>
          <w:bCs/>
          <w:color w:val="auto"/>
          <w:sz w:val="20"/>
        </w:rPr>
        <w:t xml:space="preserve"> </w:t>
      </w:r>
    </w:p>
    <w:p w:rsidR="00266996" w:rsidRPr="00705696" w:rsidRDefault="00266996" w:rsidP="00B82165">
      <w:pPr>
        <w:pStyle w:val="Corpsdetexte"/>
        <w:ind w:right="-568"/>
        <w:jc w:val="left"/>
        <w:rPr>
          <w:rFonts w:ascii="Garamond" w:hAnsi="Garamond" w:cs="Courier New"/>
          <w:bCs/>
          <w:color w:val="auto"/>
          <w:sz w:val="20"/>
        </w:rPr>
      </w:pPr>
    </w:p>
    <w:p w:rsidR="003016E7" w:rsidRDefault="00587E85"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E</w:t>
      </w:r>
      <w:r w:rsidR="00BF3196" w:rsidRPr="00705696">
        <w:rPr>
          <w:rFonts w:ascii="Garamond" w:hAnsi="Garamond" w:cs="Courier New"/>
          <w:bCs/>
          <w:color w:val="auto"/>
          <w:sz w:val="20"/>
        </w:rPr>
        <w:t xml:space="preserve">t pour ceux qui ne savent pas l’allemand, de le lire dans </w:t>
      </w:r>
      <w:r w:rsidR="00BF3196" w:rsidRPr="00705696">
        <w:rPr>
          <w:rFonts w:ascii="Garamond" w:hAnsi="Garamond" w:cs="Courier New"/>
          <w:bCs/>
          <w:iCs/>
          <w:color w:val="auto"/>
          <w:sz w:val="20"/>
        </w:rPr>
        <w:t>la</w:t>
      </w:r>
      <w:r w:rsidR="00BF3196" w:rsidRPr="00705696">
        <w:rPr>
          <w:rFonts w:ascii="Garamond" w:hAnsi="Garamond" w:cs="Courier New"/>
          <w:bCs/>
          <w:i/>
          <w:color w:val="auto"/>
          <w:sz w:val="20"/>
        </w:rPr>
        <w:t xml:space="preserve"> </w:t>
      </w:r>
      <w:r w:rsidR="00BF3196" w:rsidRPr="00705696">
        <w:rPr>
          <w:rFonts w:ascii="Garamond" w:hAnsi="Garamond" w:cs="Courier New"/>
          <w:bCs/>
          <w:color w:val="auto"/>
          <w:sz w:val="20"/>
        </w:rPr>
        <w:t>traduction anglaise où vous aurez</w:t>
      </w:r>
      <w:r w:rsidR="00891390">
        <w:rPr>
          <w:rFonts w:ascii="Garamond" w:hAnsi="Garamond" w:cs="Courier New"/>
          <w:bCs/>
          <w:color w:val="auto"/>
          <w:sz w:val="20"/>
        </w:rPr>
        <w:t xml:space="preserve"> - </w:t>
      </w:r>
      <w:r w:rsidR="00BF3196" w:rsidRPr="003016E7">
        <w:rPr>
          <w:rFonts w:ascii="Garamond" w:hAnsi="Garamond" w:cs="Courier New"/>
          <w:bCs/>
          <w:color w:val="auto"/>
          <w:sz w:val="20"/>
        </w:rPr>
        <w:t>ceci soit dit en passant</w:t>
      </w:r>
      <w:r w:rsidR="00891390">
        <w:rPr>
          <w:rFonts w:ascii="Garamond" w:hAnsi="Garamond" w:cs="Courier New"/>
          <w:bCs/>
          <w:color w:val="auto"/>
          <w:sz w:val="20"/>
        </w:rPr>
        <w:t xml:space="preserve"> </w:t>
      </w:r>
      <w:r w:rsidR="003016E7">
        <w:rPr>
          <w:rFonts w:ascii="Garamond" w:hAnsi="Garamond" w:cs="Courier New"/>
          <w:bCs/>
          <w:color w:val="auto"/>
          <w:sz w:val="20"/>
        </w:rPr>
        <w:t>-</w:t>
      </w:r>
      <w:r w:rsidR="00891390">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bien à vous amuser, car vous y verrez</w:t>
      </w:r>
      <w:r w:rsidR="003016E7">
        <w:rPr>
          <w:rFonts w:ascii="Garamond" w:hAnsi="Garamond" w:cs="Courier New"/>
          <w:bCs/>
          <w:color w:val="auto"/>
          <w:sz w:val="20"/>
        </w:rPr>
        <w:t>,</w:t>
      </w:r>
      <w:r w:rsidRPr="00705696">
        <w:rPr>
          <w:rFonts w:ascii="Garamond" w:hAnsi="Garamond" w:cs="Courier New"/>
          <w:bCs/>
          <w:color w:val="auto"/>
          <w:sz w:val="20"/>
        </w:rPr>
        <w:t xml:space="preserve"> par exemple</w:t>
      </w:r>
      <w:r w:rsidR="003016E7">
        <w:rPr>
          <w:rFonts w:ascii="Garamond" w:hAnsi="Garamond" w:cs="Courier New"/>
          <w:bCs/>
          <w:color w:val="auto"/>
          <w:sz w:val="20"/>
        </w:rPr>
        <w:t>,</w:t>
      </w:r>
      <w:r w:rsidRPr="00705696">
        <w:rPr>
          <w:rFonts w:ascii="Garamond" w:hAnsi="Garamond" w:cs="Courier New"/>
          <w:bCs/>
          <w:color w:val="auto"/>
          <w:sz w:val="20"/>
        </w:rPr>
        <w:t xml:space="preserve"> que le maintien de la traduction de </w:t>
      </w:r>
      <w:r w:rsidRPr="00705696">
        <w:rPr>
          <w:rFonts w:ascii="Garamond" w:hAnsi="Garamond" w:cs="Courier New"/>
          <w:bCs/>
          <w:sz w:val="20"/>
        </w:rPr>
        <w:t xml:space="preserve">« </w:t>
      </w:r>
      <w:r w:rsidRPr="00705696">
        <w:rPr>
          <w:rFonts w:ascii="Garamond" w:hAnsi="Garamond"/>
          <w:bCs/>
          <w:i/>
          <w:color w:val="auto"/>
          <w:sz w:val="20"/>
        </w:rPr>
        <w:t>instinct</w:t>
      </w:r>
      <w:r w:rsidRPr="00705696">
        <w:rPr>
          <w:rFonts w:ascii="Garamond" w:hAnsi="Garamond" w:cs="Courier New"/>
          <w:bCs/>
          <w:sz w:val="20"/>
        </w:rPr>
        <w:t xml:space="preserve"> »</w:t>
      </w:r>
      <w:r w:rsidRPr="00705696">
        <w:rPr>
          <w:rFonts w:ascii="Garamond" w:hAnsi="Garamond" w:cs="Courier New"/>
          <w:bCs/>
          <w:color w:val="auto"/>
          <w:sz w:val="20"/>
        </w:rPr>
        <w:t xml:space="preserve"> pour </w:t>
      </w:r>
      <w:r w:rsidRPr="00705696">
        <w:rPr>
          <w:rFonts w:ascii="Garamond" w:hAnsi="Garamond"/>
          <w:bCs/>
          <w:i/>
          <w:color w:val="auto"/>
          <w:sz w:val="20"/>
        </w:rPr>
        <w:t>Trieb</w:t>
      </w:r>
      <w:r w:rsidRPr="00705696">
        <w:rPr>
          <w:rFonts w:ascii="Garamond" w:hAnsi="Garamond" w:cs="Courier New"/>
          <w:bCs/>
          <w:i/>
          <w:color w:val="auto"/>
          <w:sz w:val="20"/>
        </w:rPr>
        <w:t xml:space="preserve"> </w:t>
      </w:r>
      <w:r w:rsidR="003016E7">
        <w:rPr>
          <w:rFonts w:ascii="Garamond" w:hAnsi="Garamond" w:cs="Courier New"/>
          <w:bCs/>
          <w:i/>
          <w:color w:val="auto"/>
          <w:sz w:val="20"/>
        </w:rPr>
        <w:t xml:space="preserve"> </w:t>
      </w:r>
      <w:r w:rsidRPr="00705696">
        <w:rPr>
          <w:rFonts w:ascii="Garamond" w:hAnsi="Garamond" w:cs="Courier New"/>
          <w:bCs/>
          <w:color w:val="auto"/>
          <w:sz w:val="20"/>
        </w:rPr>
        <w:t xml:space="preserve">et de </w:t>
      </w:r>
      <w:r w:rsidRPr="00705696">
        <w:rPr>
          <w:rFonts w:ascii="Garamond" w:hAnsi="Garamond" w:cs="Courier New"/>
          <w:bCs/>
          <w:sz w:val="20"/>
        </w:rPr>
        <w:t xml:space="preserve">« </w:t>
      </w:r>
      <w:r w:rsidRPr="00705696">
        <w:rPr>
          <w:rFonts w:ascii="Garamond" w:hAnsi="Garamond"/>
          <w:bCs/>
          <w:i/>
          <w:color w:val="auto"/>
          <w:sz w:val="20"/>
        </w:rPr>
        <w:t>instinctual</w:t>
      </w:r>
      <w:r w:rsidRPr="00705696">
        <w:rPr>
          <w:rFonts w:ascii="Garamond" w:hAnsi="Garamond" w:cs="Courier New"/>
          <w:bCs/>
          <w:sz w:val="20"/>
        </w:rPr>
        <w:t xml:space="preserve"> »</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pour </w:t>
      </w:r>
      <w:r w:rsidRPr="00705696">
        <w:rPr>
          <w:rFonts w:ascii="Garamond" w:hAnsi="Garamond"/>
          <w:bCs/>
          <w:i/>
          <w:color w:val="auto"/>
          <w:sz w:val="20"/>
        </w:rPr>
        <w:t>Triebhaft</w:t>
      </w:r>
      <w:r w:rsidRPr="00705696">
        <w:rPr>
          <w:rFonts w:ascii="Garamond" w:hAnsi="Garamond" w:cs="Courier New"/>
          <w:bCs/>
          <w:i/>
          <w:color w:val="auto"/>
          <w:sz w:val="20"/>
        </w:rPr>
        <w:t xml:space="preserve"> </w:t>
      </w:r>
      <w:r w:rsidRPr="003016E7">
        <w:rPr>
          <w:rFonts w:ascii="Garamond" w:hAnsi="Garamond" w:cs="Courier New"/>
          <w:bCs/>
          <w:i/>
          <w:color w:val="auto"/>
          <w:sz w:val="20"/>
        </w:rPr>
        <w:t>a de tels inconvé</w:t>
      </w:r>
      <w:r w:rsidRPr="003016E7">
        <w:rPr>
          <w:rFonts w:ascii="Garamond" w:hAnsi="Garamond" w:cs="Courier New"/>
          <w:bCs/>
          <w:i/>
          <w:color w:val="auto"/>
          <w:sz w:val="20"/>
        </w:rPr>
        <w:softHyphen/>
        <w:t>nients</w:t>
      </w:r>
      <w:r w:rsidRPr="00705696">
        <w:rPr>
          <w:rFonts w:ascii="Garamond" w:hAnsi="Garamond" w:cs="Courier New"/>
          <w:bCs/>
          <w:color w:val="auto"/>
          <w:sz w:val="20"/>
        </w:rPr>
        <w:t xml:space="preserve"> pour le traducteur</w:t>
      </w:r>
      <w:r w:rsidR="001227E0" w:rsidRPr="00705696">
        <w:rPr>
          <w:rFonts w:ascii="Garamond" w:hAnsi="Garamond" w:cs="Courier New"/>
          <w:bCs/>
          <w:color w:val="auto"/>
          <w:sz w:val="20"/>
        </w:rPr>
        <w:t>,</w:t>
      </w:r>
      <w:r w:rsidRPr="00705696">
        <w:rPr>
          <w:rFonts w:ascii="Garamond" w:hAnsi="Garamond" w:cs="Courier New"/>
          <w:bCs/>
          <w:color w:val="auto"/>
          <w:sz w:val="20"/>
        </w:rPr>
        <w:t xml:space="preserve"> qu’alors que cette traduction est maintenue de façon uniforme et sans exception…</w:t>
      </w:r>
    </w:p>
    <w:p w:rsidR="00BF3196" w:rsidRPr="003016E7" w:rsidRDefault="00BF3196" w:rsidP="00B82165">
      <w:pPr>
        <w:pStyle w:val="Corpsdetexte"/>
        <w:ind w:left="708" w:right="-568"/>
        <w:jc w:val="left"/>
        <w:rPr>
          <w:rFonts w:ascii="Garamond" w:hAnsi="Garamond" w:cs="Courier New"/>
          <w:bCs/>
          <w:i/>
          <w:color w:val="auto"/>
          <w:sz w:val="20"/>
        </w:rPr>
      </w:pPr>
      <w:r w:rsidRPr="003016E7">
        <w:rPr>
          <w:rFonts w:ascii="Garamond" w:hAnsi="Garamond" w:cs="Courier New"/>
          <w:bCs/>
          <w:i/>
          <w:color w:val="auto"/>
          <w:sz w:val="20"/>
        </w:rPr>
        <w:t xml:space="preserve">ce qui institue cette édition toute entière sur le plan du contresens absolu, il n’y a rien de commun entre le </w:t>
      </w:r>
      <w:r w:rsidRPr="003016E7">
        <w:rPr>
          <w:rFonts w:ascii="Garamond" w:hAnsi="Garamond"/>
          <w:bCs/>
          <w:i/>
          <w:color w:val="auto"/>
          <w:sz w:val="20"/>
        </w:rPr>
        <w:t>Trieb</w:t>
      </w:r>
      <w:r w:rsidRPr="003016E7">
        <w:rPr>
          <w:rFonts w:ascii="Garamond" w:hAnsi="Garamond" w:cs="Courier New"/>
          <w:bCs/>
          <w:i/>
          <w:color w:val="auto"/>
          <w:sz w:val="20"/>
        </w:rPr>
        <w:t xml:space="preserve"> et l’</w:t>
      </w:r>
      <w:r w:rsidRPr="003016E7">
        <w:rPr>
          <w:rFonts w:ascii="Garamond" w:hAnsi="Garamond"/>
          <w:bCs/>
          <w:i/>
          <w:color w:val="auto"/>
          <w:sz w:val="20"/>
        </w:rPr>
        <w:t>instinct</w:t>
      </w:r>
      <w:r w:rsidRPr="003016E7">
        <w:rPr>
          <w:rFonts w:ascii="Garamond" w:hAnsi="Garamond" w:cs="Courier New"/>
          <w:bCs/>
          <w:i/>
          <w:color w:val="auto"/>
          <w:sz w:val="20"/>
        </w:rPr>
        <w:t xml:space="preserve"> tout simplement</w:t>
      </w:r>
    </w:p>
    <w:p w:rsidR="003016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là, le discord apparaît si impos</w:t>
      </w:r>
      <w:r w:rsidRPr="00705696">
        <w:rPr>
          <w:rFonts w:ascii="Garamond" w:hAnsi="Garamond" w:cs="Courier New"/>
          <w:bCs/>
          <w:color w:val="auto"/>
          <w:sz w:val="20"/>
        </w:rPr>
        <w:softHyphen/>
        <w:t xml:space="preserve">sible </w:t>
      </w:r>
      <w:r w:rsidRPr="003016E7">
        <w:rPr>
          <w:rFonts w:ascii="Garamond" w:hAnsi="Garamond" w:cs="Courier New"/>
          <w:bCs/>
          <w:i/>
          <w:color w:val="auto"/>
          <w:sz w:val="20"/>
        </w:rPr>
        <w:t>qu’on ne peut même pas mener la phrase jusqu’au bout en tradui</w:t>
      </w:r>
      <w:r w:rsidRPr="003016E7">
        <w:rPr>
          <w:rFonts w:ascii="Garamond" w:hAnsi="Garamond" w:cs="Courier New"/>
          <w:bCs/>
          <w:i/>
          <w:color w:val="auto"/>
          <w:sz w:val="20"/>
        </w:rPr>
        <w:softHyphen/>
        <w:t xml:space="preserve">sant </w:t>
      </w:r>
      <w:r w:rsidRPr="003016E7">
        <w:rPr>
          <w:rFonts w:ascii="Garamond" w:hAnsi="Garamond"/>
          <w:bCs/>
          <w:i/>
          <w:color w:val="auto"/>
          <w:sz w:val="20"/>
        </w:rPr>
        <w:t>Triebhaft</w:t>
      </w:r>
      <w:r w:rsidRPr="003016E7">
        <w:rPr>
          <w:rFonts w:ascii="Garamond" w:hAnsi="Garamond" w:cs="Courier New"/>
          <w:bCs/>
          <w:i/>
          <w:color w:val="auto"/>
          <w:sz w:val="20"/>
        </w:rPr>
        <w:t xml:space="preserve"> par </w:t>
      </w:r>
      <w:r w:rsidRPr="003016E7">
        <w:rPr>
          <w:rFonts w:ascii="Garamond" w:hAnsi="Garamond"/>
          <w:bCs/>
          <w:i/>
          <w:color w:val="auto"/>
          <w:sz w:val="20"/>
        </w:rPr>
        <w:t>ins</w:t>
      </w:r>
      <w:r w:rsidRPr="00705696">
        <w:rPr>
          <w:rFonts w:ascii="Garamond" w:hAnsi="Garamond"/>
          <w:bCs/>
          <w:i/>
          <w:color w:val="auto"/>
          <w:sz w:val="20"/>
        </w:rPr>
        <w:t>tinctual</w:t>
      </w:r>
      <w:r w:rsidRPr="00705696">
        <w:rPr>
          <w:rFonts w:ascii="Garamond" w:hAnsi="Garamond" w:cs="Courier New"/>
          <w:bCs/>
          <w:color w:val="auto"/>
          <w:sz w:val="20"/>
        </w:rPr>
        <w:t xml:space="preserve">. </w:t>
      </w:r>
    </w:p>
    <w:p w:rsidR="00BF3196" w:rsidRPr="00C10496" w:rsidRDefault="00BF3196" w:rsidP="003016E7">
      <w:pPr>
        <w:pStyle w:val="Corpsdetexte"/>
        <w:ind w:right="-568"/>
        <w:jc w:val="left"/>
        <w:rPr>
          <w:rFonts w:ascii="Garamond" w:hAnsi="Garamond" w:cs="Courier New"/>
          <w:bCs/>
          <w:color w:val="auto"/>
          <w:sz w:val="18"/>
          <w:szCs w:val="18"/>
          <w:lang w:val="en-US"/>
        </w:rPr>
      </w:pPr>
      <w:r w:rsidRPr="00891390">
        <w:rPr>
          <w:rFonts w:ascii="Garamond" w:hAnsi="Garamond" w:cs="Courier New"/>
          <w:bCs/>
          <w:color w:val="auto"/>
          <w:sz w:val="20"/>
          <w:lang w:val="en-US"/>
        </w:rPr>
        <w:t xml:space="preserve">Il faut une note </w:t>
      </w:r>
      <w:proofErr w:type="gramStart"/>
      <w:r w:rsidRPr="00891390">
        <w:rPr>
          <w:rFonts w:ascii="Garamond" w:hAnsi="Garamond" w:cs="Courier New"/>
          <w:bCs/>
          <w:color w:val="auto"/>
          <w:sz w:val="20"/>
          <w:lang w:val="en-US"/>
        </w:rPr>
        <w:t>écrite :</w:t>
      </w:r>
      <w:proofErr w:type="gramEnd"/>
      <w:r w:rsidRPr="00891390">
        <w:rPr>
          <w:rFonts w:ascii="Garamond" w:hAnsi="Garamond" w:cs="Courier New"/>
          <w:bCs/>
          <w:color w:val="auto"/>
          <w:sz w:val="20"/>
          <w:lang w:val="en-US"/>
        </w:rPr>
        <w:t xml:space="preserve"> </w:t>
      </w:r>
      <w:r w:rsidRPr="00C10496">
        <w:rPr>
          <w:rFonts w:ascii="Garamond" w:hAnsi="Garamond" w:cs="Courier New"/>
          <w:bCs/>
          <w:color w:val="auto"/>
          <w:sz w:val="18"/>
          <w:szCs w:val="18"/>
          <w:lang w:val="en-US"/>
        </w:rPr>
        <w:t xml:space="preserve">« </w:t>
      </w:r>
      <w:r w:rsidRPr="00C10496">
        <w:rPr>
          <w:rFonts w:ascii="Garamond" w:hAnsi="Garamond"/>
          <w:bCs/>
          <w:i/>
          <w:color w:val="auto"/>
          <w:sz w:val="18"/>
          <w:szCs w:val="18"/>
          <w:lang w:val="en-US"/>
        </w:rPr>
        <w:t xml:space="preserve">Triebhaft : </w:t>
      </w:r>
      <w:r w:rsidR="00891390" w:rsidRPr="00C10496">
        <w:rPr>
          <w:rFonts w:ascii="Garamond" w:hAnsi="Garamond"/>
          <w:bCs/>
          <w:i/>
          <w:color w:val="auto"/>
          <w:sz w:val="18"/>
          <w:szCs w:val="18"/>
          <w:lang w:val="en-US"/>
        </w:rPr>
        <w:t>a</w:t>
      </w:r>
      <w:r w:rsidRPr="00C10496">
        <w:rPr>
          <w:rFonts w:ascii="Garamond" w:hAnsi="Garamond"/>
          <w:bCs/>
          <w:i/>
          <w:color w:val="auto"/>
          <w:sz w:val="18"/>
          <w:szCs w:val="18"/>
          <w:lang w:val="en-US"/>
        </w:rPr>
        <w:t xml:space="preserve">t the beginning of the next paragraph, the word Triebhaft is </w:t>
      </w:r>
      <w:r w:rsidR="00891390" w:rsidRPr="00C10496">
        <w:rPr>
          <w:rFonts w:ascii="Garamond" w:hAnsi="Garamond"/>
          <w:bCs/>
          <w:i/>
          <w:color w:val="auto"/>
          <w:sz w:val="18"/>
          <w:szCs w:val="18"/>
          <w:lang w:val="en-US"/>
        </w:rPr>
        <w:t>m</w:t>
      </w:r>
      <w:r w:rsidRPr="00C10496">
        <w:rPr>
          <w:rFonts w:ascii="Garamond" w:hAnsi="Garamond"/>
          <w:bCs/>
          <w:i/>
          <w:color w:val="auto"/>
          <w:sz w:val="18"/>
          <w:szCs w:val="18"/>
          <w:lang w:val="en-US"/>
        </w:rPr>
        <w:t>uch more revealing of the urgency than the word instinctual.</w:t>
      </w:r>
      <w:r w:rsidRPr="00C10496">
        <w:rPr>
          <w:rFonts w:ascii="Garamond" w:hAnsi="Garamond" w:cs="Courier New"/>
          <w:bCs/>
          <w:i/>
          <w:color w:val="auto"/>
          <w:sz w:val="18"/>
          <w:szCs w:val="18"/>
          <w:lang w:val="en-US"/>
        </w:rPr>
        <w:t xml:space="preserve"> </w:t>
      </w:r>
      <w:r w:rsidRPr="00C10496">
        <w:rPr>
          <w:rFonts w:ascii="Garamond" w:hAnsi="Garamond" w:cs="Courier New"/>
          <w:bCs/>
          <w:color w:val="auto"/>
          <w:sz w:val="18"/>
          <w:szCs w:val="18"/>
          <w:lang w:val="en-US"/>
        </w:rPr>
        <w:t xml:space="preserve">» </w:t>
      </w:r>
    </w:p>
    <w:p w:rsidR="00BF3196" w:rsidRPr="00705696" w:rsidRDefault="00BF3196" w:rsidP="00B82165">
      <w:pPr>
        <w:pStyle w:val="Corpsdetexte"/>
        <w:ind w:right="-568"/>
        <w:jc w:val="left"/>
        <w:rPr>
          <w:rFonts w:ascii="Garamond" w:hAnsi="Garamond" w:cs="Courier New"/>
          <w:bCs/>
          <w:color w:val="auto"/>
          <w:sz w:val="20"/>
          <w:lang w:val="en-US"/>
        </w:rPr>
      </w:pPr>
    </w:p>
    <w:p w:rsidR="003016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w:t>
      </w:r>
      <w:r w:rsidRPr="00705696">
        <w:rPr>
          <w:rFonts w:ascii="Garamond" w:hAnsi="Garamond"/>
          <w:bCs/>
          <w:i/>
          <w:color w:val="auto"/>
          <w:sz w:val="20"/>
        </w:rPr>
        <w:t>Trieb</w:t>
      </w:r>
      <w:r w:rsidRPr="00705696">
        <w:rPr>
          <w:rFonts w:ascii="Garamond" w:hAnsi="Garamond" w:cs="Courier New"/>
          <w:bCs/>
          <w:i/>
          <w:color w:val="auto"/>
          <w:sz w:val="20"/>
        </w:rPr>
        <w:t xml:space="preserve"> </w:t>
      </w:r>
      <w:r w:rsidRPr="00705696">
        <w:rPr>
          <w:rFonts w:ascii="Garamond" w:hAnsi="Garamond" w:cs="Courier New"/>
          <w:bCs/>
          <w:color w:val="auto"/>
          <w:sz w:val="20"/>
        </w:rPr>
        <w:t>vous pousse plus au cul mes petits amis, c’est toute la différence avec l’</w:t>
      </w:r>
      <w:r w:rsidRPr="00705696">
        <w:rPr>
          <w:rFonts w:ascii="Garamond" w:hAnsi="Garamond"/>
          <w:bCs/>
          <w:i/>
          <w:iCs/>
          <w:color w:val="auto"/>
          <w:sz w:val="20"/>
        </w:rPr>
        <w:t>instinct</w:t>
      </w:r>
      <w:r w:rsidRPr="00705696">
        <w:rPr>
          <w:rFonts w:ascii="Garamond" w:hAnsi="Garamond" w:cs="Courier New"/>
          <w:bCs/>
          <w:color w:val="auto"/>
          <w:sz w:val="20"/>
        </w:rPr>
        <w:t xml:space="preserve"> soi</w:t>
      </w:r>
      <w:r w:rsidR="00891390">
        <w:rPr>
          <w:rFonts w:ascii="Garamond" w:hAnsi="Garamond" w:cs="Courier New"/>
          <w:bCs/>
          <w:color w:val="auto"/>
          <w:sz w:val="20"/>
        </w:rPr>
        <w:t>-</w:t>
      </w:r>
      <w:r w:rsidRPr="00705696">
        <w:rPr>
          <w:rFonts w:ascii="Garamond" w:hAnsi="Garamond" w:cs="Courier New"/>
          <w:bCs/>
          <w:color w:val="auto"/>
          <w:sz w:val="20"/>
        </w:rPr>
        <w:t xml:space="preserve">disant ! </w:t>
      </w:r>
    </w:p>
    <w:p w:rsidR="003016E7" w:rsidRDefault="00BF3196" w:rsidP="00B82165">
      <w:pPr>
        <w:pStyle w:val="Corpsdetexte"/>
        <w:ind w:right="-568"/>
        <w:jc w:val="left"/>
        <w:rPr>
          <w:rFonts w:ascii="Garamond" w:hAnsi="Garamond" w:cs="Courier New"/>
          <w:bCs/>
          <w:color w:val="auto"/>
          <w:sz w:val="20"/>
        </w:rPr>
      </w:pPr>
      <w:r w:rsidRPr="003016E7">
        <w:rPr>
          <w:rFonts w:ascii="Garamond" w:hAnsi="Garamond" w:cs="Courier New"/>
          <w:bCs/>
          <w:i/>
          <w:color w:val="auto"/>
          <w:sz w:val="20"/>
        </w:rPr>
        <w:t>Voici comment se transmet l’</w:t>
      </w:r>
      <w:r w:rsidRPr="003016E7">
        <w:rPr>
          <w:rFonts w:ascii="Garamond" w:hAnsi="Garamond"/>
          <w:bCs/>
          <w:i/>
          <w:iCs/>
          <w:color w:val="auto"/>
          <w:sz w:val="20"/>
        </w:rPr>
        <w:t>enseignement psychanalytique</w:t>
      </w:r>
      <w:r w:rsidR="00587E85" w:rsidRPr="00705696">
        <w:rPr>
          <w:rFonts w:ascii="Garamond" w:hAnsi="Garamond"/>
          <w:bCs/>
          <w:i/>
          <w:iCs/>
          <w:color w:val="auto"/>
          <w:sz w:val="20"/>
        </w:rPr>
        <w:t xml:space="preserve">  </w:t>
      </w:r>
      <w:r w:rsidRPr="00705696">
        <w:rPr>
          <w:rFonts w:ascii="Garamond" w:hAnsi="Garamond" w:cs="Courier New"/>
          <w:bCs/>
          <w:color w:val="auto"/>
          <w:sz w:val="20"/>
        </w:rPr>
        <w:t>!</w:t>
      </w:r>
      <w:r w:rsidR="003016E7">
        <w:rPr>
          <w:rFonts w:ascii="Garamond" w:hAnsi="Garamond" w:cs="Courier New"/>
          <w:bCs/>
          <w:color w:val="auto"/>
          <w:sz w:val="20"/>
        </w:rPr>
        <w:t xml:space="preserve"> </w:t>
      </w:r>
    </w:p>
    <w:p w:rsidR="003016E7" w:rsidRDefault="003016E7" w:rsidP="00B82165">
      <w:pPr>
        <w:pStyle w:val="Corpsdetexte"/>
        <w:ind w:right="-568"/>
        <w:jc w:val="left"/>
        <w:rPr>
          <w:rFonts w:ascii="Garamond" w:hAnsi="Garamond" w:cs="Courier New"/>
          <w:bCs/>
          <w:color w:val="auto"/>
          <w:sz w:val="20"/>
        </w:rPr>
      </w:pPr>
    </w:p>
    <w:p w:rsidR="00BF3196" w:rsidRPr="003016E7" w:rsidRDefault="00BF3196" w:rsidP="003016E7">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Voyons comment ce </w:t>
      </w:r>
      <w:r w:rsidRPr="00705696">
        <w:rPr>
          <w:rFonts w:ascii="Garamond" w:hAnsi="Garamond"/>
          <w:bCs/>
          <w:i/>
          <w:color w:val="auto"/>
          <w:sz w:val="20"/>
        </w:rPr>
        <w:t>Wiederholen</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s’introduit. C’est que le </w:t>
      </w:r>
      <w:r w:rsidRPr="00705696">
        <w:rPr>
          <w:rFonts w:ascii="Garamond" w:hAnsi="Garamond"/>
          <w:bCs/>
          <w:i/>
          <w:color w:val="auto"/>
          <w:sz w:val="20"/>
        </w:rPr>
        <w:t>Wieder</w:t>
      </w:r>
      <w:r w:rsidRPr="00705696">
        <w:rPr>
          <w:rFonts w:ascii="Garamond" w:hAnsi="Garamond"/>
          <w:bCs/>
          <w:i/>
          <w:color w:val="auto"/>
          <w:sz w:val="20"/>
        </w:rPr>
        <w:softHyphen/>
        <w:t>holen</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a rapport avec </w:t>
      </w:r>
      <w:proofErr w:type="gramStart"/>
      <w:r w:rsidRPr="00705696">
        <w:rPr>
          <w:rFonts w:ascii="Garamond" w:hAnsi="Garamond" w:cs="Courier New"/>
          <w:bCs/>
          <w:color w:val="auto"/>
          <w:sz w:val="20"/>
        </w:rPr>
        <w:t xml:space="preserve">le </w:t>
      </w:r>
      <w:r w:rsidRPr="00705696">
        <w:rPr>
          <w:rFonts w:ascii="Garamond" w:hAnsi="Garamond"/>
          <w:bCs/>
          <w:i/>
          <w:color w:val="auto"/>
          <w:sz w:val="20"/>
        </w:rPr>
        <w:t>Erinnerung</w:t>
      </w:r>
      <w:proofErr w:type="gramEnd"/>
      <w:r w:rsidRPr="00705696">
        <w:rPr>
          <w:rFonts w:ascii="Garamond" w:hAnsi="Garamond" w:cs="Courier New"/>
          <w:bCs/>
          <w:i/>
          <w:color w:val="auto"/>
          <w:sz w:val="20"/>
        </w:rPr>
        <w:t xml:space="preserve">, </w:t>
      </w:r>
      <w:r w:rsidRPr="00705696">
        <w:rPr>
          <w:rFonts w:ascii="Garamond" w:hAnsi="Garamond" w:cs="Courier New"/>
          <w:bCs/>
          <w:color w:val="auto"/>
          <w:sz w:val="20"/>
        </w:rPr>
        <w:t xml:space="preserve">la </w:t>
      </w:r>
      <w:r w:rsidRPr="00705696">
        <w:rPr>
          <w:rFonts w:ascii="Garamond" w:hAnsi="Garamond" w:cs="Courier New"/>
          <w:bCs/>
          <w:sz w:val="20"/>
        </w:rPr>
        <w:t xml:space="preserve">« </w:t>
      </w:r>
      <w:r w:rsidRPr="00705696">
        <w:rPr>
          <w:rFonts w:ascii="Garamond" w:hAnsi="Garamond"/>
          <w:bCs/>
          <w:i/>
          <w:color w:val="auto"/>
          <w:sz w:val="20"/>
        </w:rPr>
        <w:t>remémoration</w:t>
      </w:r>
      <w:r w:rsidRPr="00705696">
        <w:rPr>
          <w:rFonts w:ascii="Garamond" w:hAnsi="Garamond" w:cs="Courier New"/>
          <w:bCs/>
          <w:sz w:val="20"/>
        </w:rPr>
        <w:t xml:space="preserve"> »</w:t>
      </w:r>
      <w:r w:rsidRPr="00705696">
        <w:rPr>
          <w:rFonts w:ascii="Garamond" w:hAnsi="Garamond" w:cs="Courier New"/>
          <w:bCs/>
          <w:color w:val="auto"/>
          <w:sz w:val="20"/>
        </w:rPr>
        <w:t xml:space="preserve">. Le sujet chez soi, la </w:t>
      </w:r>
      <w:r w:rsidRPr="00705696">
        <w:rPr>
          <w:rFonts w:ascii="Garamond" w:hAnsi="Garamond"/>
          <w:bCs/>
          <w:i/>
          <w:color w:val="auto"/>
          <w:sz w:val="20"/>
        </w:rPr>
        <w:t>remémorialisation</w:t>
      </w:r>
      <w:r w:rsidRPr="00705696">
        <w:rPr>
          <w:rFonts w:ascii="Garamond" w:hAnsi="Garamond" w:cs="Courier New"/>
          <w:bCs/>
          <w:color w:val="auto"/>
          <w:sz w:val="20"/>
        </w:rPr>
        <w:t xml:space="preserve"> de la biographie, tout ça, ça marche jusqu’à une certaine limite qui s’appelle le </w:t>
      </w:r>
      <w:r w:rsidRPr="00705696">
        <w:rPr>
          <w:rFonts w:ascii="Garamond" w:hAnsi="Garamond"/>
          <w:bCs/>
          <w:i/>
          <w:color w:val="0000CC"/>
          <w:sz w:val="20"/>
        </w:rPr>
        <w:t>réel</w:t>
      </w:r>
      <w:r w:rsidRPr="00705696">
        <w:rPr>
          <w:rFonts w:ascii="Garamond" w:hAnsi="Garamond" w:cs="Courier New"/>
          <w:bCs/>
          <w:color w:val="auto"/>
          <w:sz w:val="20"/>
        </w:rPr>
        <w:t>.</w:t>
      </w:r>
      <w:r w:rsidR="003016E7">
        <w:rPr>
          <w:rFonts w:ascii="Garamond" w:hAnsi="Garamond" w:cs="Courier New"/>
          <w:bCs/>
          <w:color w:val="auto"/>
          <w:sz w:val="20"/>
        </w:rPr>
        <w:t xml:space="preserve"> </w:t>
      </w:r>
      <w:r w:rsidRPr="00705696">
        <w:rPr>
          <w:rFonts w:ascii="Garamond" w:hAnsi="Garamond" w:cs="Courier New"/>
          <w:bCs/>
          <w:color w:val="auto"/>
          <w:sz w:val="20"/>
        </w:rPr>
        <w:t xml:space="preserve">Si je voulais forger devant vous une formule </w:t>
      </w:r>
      <w:r w:rsidRPr="00705696">
        <w:rPr>
          <w:rFonts w:ascii="Garamond" w:hAnsi="Garamond"/>
          <w:bCs/>
          <w:i/>
          <w:color w:val="auto"/>
          <w:sz w:val="20"/>
        </w:rPr>
        <w:t>spinozienne</w:t>
      </w:r>
      <w:r w:rsidRPr="00705696">
        <w:rPr>
          <w:rFonts w:ascii="Garamond" w:hAnsi="Garamond" w:cs="Courier New"/>
          <w:bCs/>
          <w:color w:val="auto"/>
          <w:sz w:val="20"/>
        </w:rPr>
        <w:t xml:space="preserve"> concernant ce dont il s’agit, je dirais</w:t>
      </w:r>
      <w:r w:rsidR="000B0C0E"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r w:rsidRPr="003016E7">
        <w:rPr>
          <w:rFonts w:ascii="Garamond" w:hAnsi="Garamond"/>
          <w:bCs/>
          <w:i/>
          <w:color w:val="0000CC"/>
          <w:sz w:val="20"/>
        </w:rPr>
        <w:t>Cogitatio adaequata</w:t>
      </w:r>
      <w:r w:rsidR="00790A06" w:rsidRPr="003016E7">
        <w:rPr>
          <w:rFonts w:ascii="Garamond" w:hAnsi="Garamond"/>
          <w:bCs/>
          <w:i/>
          <w:color w:val="0000CC"/>
          <w:sz w:val="20"/>
        </w:rPr>
        <w:t xml:space="preserve"> </w:t>
      </w:r>
      <w:r w:rsidRPr="003016E7">
        <w:rPr>
          <w:rFonts w:ascii="Garamond" w:hAnsi="Garamond"/>
          <w:bCs/>
          <w:i/>
          <w:color w:val="0000CC"/>
          <w:sz w:val="20"/>
        </w:rPr>
        <w:t>semper vitat eamdem rem</w:t>
      </w:r>
      <w:r w:rsidRPr="003016E7">
        <w:rPr>
          <w:rFonts w:ascii="Garamond" w:hAnsi="Garamond" w:cs="Courier New"/>
          <w:bCs/>
          <w:i/>
          <w:color w:val="auto"/>
          <w:sz w:val="20"/>
        </w:rPr>
        <w:t xml:space="preserve">. </w:t>
      </w:r>
    </w:p>
    <w:p w:rsidR="00891390" w:rsidRPr="003016E7" w:rsidRDefault="00891390" w:rsidP="00B82165">
      <w:pPr>
        <w:pStyle w:val="Corpsdetexte"/>
        <w:ind w:right="-568"/>
        <w:jc w:val="left"/>
        <w:rPr>
          <w:rFonts w:ascii="Garamond" w:hAnsi="Garamond" w:cs="Courier New"/>
          <w:bCs/>
          <w:color w:val="auto"/>
          <w:sz w:val="20"/>
        </w:rPr>
      </w:pPr>
    </w:p>
    <w:p w:rsidR="0011075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J’ai dit : </w:t>
      </w:r>
      <w:r w:rsidRPr="00705696">
        <w:rPr>
          <w:rFonts w:ascii="Garamond" w:hAnsi="Garamond"/>
          <w:i/>
          <w:color w:val="0000CC"/>
          <w:sz w:val="20"/>
        </w:rPr>
        <w:t>qu’une pensée adéquate en tant que pensée</w:t>
      </w:r>
      <w:r w:rsidR="003016E7">
        <w:rPr>
          <w:rFonts w:ascii="Garamond" w:hAnsi="Garamond"/>
          <w:i/>
          <w:color w:val="0000CC"/>
          <w:sz w:val="20"/>
        </w:rPr>
        <w:t xml:space="preserve"> - </w:t>
      </w:r>
      <w:r w:rsidRPr="0011075D">
        <w:rPr>
          <w:rFonts w:ascii="Garamond" w:hAnsi="Garamond" w:cs="Courier New"/>
          <w:bCs/>
          <w:color w:val="auto"/>
          <w:sz w:val="18"/>
          <w:szCs w:val="18"/>
        </w:rPr>
        <w:t>au niveau où nous sommes</w:t>
      </w:r>
      <w:r w:rsidR="003016E7">
        <w:rPr>
          <w:rFonts w:ascii="Garamond" w:hAnsi="Garamond" w:cs="Courier New"/>
          <w:bCs/>
          <w:color w:val="auto"/>
          <w:sz w:val="20"/>
        </w:rPr>
        <w:t xml:space="preserve"> - </w:t>
      </w:r>
      <w:r w:rsidRPr="00705696">
        <w:rPr>
          <w:rFonts w:ascii="Garamond" w:hAnsi="Garamond"/>
          <w:i/>
          <w:color w:val="0000CC"/>
          <w:sz w:val="20"/>
        </w:rPr>
        <w:t>évite toujours</w:t>
      </w:r>
      <w:r w:rsidR="0011075D">
        <w:rPr>
          <w:rFonts w:ascii="Garamond" w:hAnsi="Garamond"/>
          <w:i/>
          <w:color w:val="0000CC"/>
          <w:sz w:val="20"/>
        </w:rPr>
        <w:t xml:space="preserve"> - </w:t>
      </w:r>
      <w:r w:rsidRPr="0011075D">
        <w:rPr>
          <w:rFonts w:ascii="Garamond" w:hAnsi="Garamond" w:cs="Courier New"/>
          <w:bCs/>
          <w:color w:val="auto"/>
          <w:sz w:val="18"/>
          <w:szCs w:val="18"/>
        </w:rPr>
        <w:t>s’écarte, fût</w:t>
      </w:r>
      <w:r w:rsidR="00891390" w:rsidRPr="0011075D">
        <w:rPr>
          <w:rFonts w:ascii="Garamond" w:hAnsi="Garamond" w:cs="Courier New"/>
          <w:bCs/>
          <w:color w:val="auto"/>
          <w:sz w:val="18"/>
          <w:szCs w:val="18"/>
        </w:rPr>
        <w:t>-</w:t>
      </w:r>
      <w:r w:rsidRPr="0011075D">
        <w:rPr>
          <w:rFonts w:ascii="Garamond" w:hAnsi="Garamond" w:cs="Courier New"/>
          <w:bCs/>
          <w:color w:val="auto"/>
          <w:sz w:val="18"/>
          <w:szCs w:val="18"/>
        </w:rPr>
        <w:t>ce pour se retrouver après en tout</w:t>
      </w:r>
      <w:r w:rsidR="0011075D">
        <w:rPr>
          <w:rFonts w:ascii="Garamond" w:hAnsi="Garamond" w:cs="Courier New"/>
          <w:bCs/>
          <w:color w:val="auto"/>
          <w:sz w:val="20"/>
        </w:rPr>
        <w:t xml:space="preserve"> – </w:t>
      </w:r>
    </w:p>
    <w:p w:rsidR="0011075D" w:rsidRDefault="00BF3196" w:rsidP="00B82165">
      <w:pPr>
        <w:pStyle w:val="Corpsdetexte"/>
        <w:ind w:right="-568"/>
        <w:jc w:val="left"/>
        <w:rPr>
          <w:rFonts w:ascii="Garamond" w:hAnsi="Garamond" w:cs="Courier New"/>
          <w:bCs/>
          <w:color w:val="auto"/>
          <w:sz w:val="20"/>
        </w:rPr>
      </w:pPr>
      <w:r w:rsidRPr="00705696">
        <w:rPr>
          <w:rFonts w:ascii="Garamond" w:hAnsi="Garamond"/>
          <w:i/>
          <w:color w:val="0000CC"/>
          <w:sz w:val="20"/>
        </w:rPr>
        <w:t xml:space="preserve">la même </w:t>
      </w:r>
      <w:r w:rsidRPr="0011075D">
        <w:rPr>
          <w:rFonts w:ascii="Garamond" w:hAnsi="Garamond"/>
          <w:i/>
          <w:color w:val="0000CC"/>
          <w:sz w:val="20"/>
          <w:u w:val="single"/>
        </w:rPr>
        <w:t>chose</w:t>
      </w:r>
      <w:r w:rsidR="00790A06">
        <w:rPr>
          <w:rFonts w:ascii="Garamond" w:hAnsi="Garamond"/>
          <w:i/>
          <w:color w:val="0000CC"/>
          <w:sz w:val="20"/>
        </w:rPr>
        <w:t xml:space="preserve"> </w:t>
      </w:r>
      <w:r w:rsidR="00790A06" w:rsidRPr="00790A06">
        <w:rPr>
          <w:rFonts w:ascii="Garamond" w:hAnsi="Garamond"/>
          <w:color w:val="C00000"/>
          <w:sz w:val="16"/>
          <w:szCs w:val="16"/>
        </w:rPr>
        <w:t>[</w:t>
      </w:r>
      <w:r w:rsidR="00790A06" w:rsidRPr="00790A06">
        <w:rPr>
          <w:rFonts w:ascii="Garamond" w:hAnsi="Garamond"/>
          <w:i/>
          <w:color w:val="C00000"/>
          <w:sz w:val="16"/>
          <w:szCs w:val="16"/>
        </w:rPr>
        <w:t>le réel</w:t>
      </w:r>
      <w:r w:rsidR="00790A06" w:rsidRPr="00790A06">
        <w:rPr>
          <w:rFonts w:ascii="Garamond" w:hAnsi="Garamond"/>
          <w:color w:val="C00000"/>
          <w:sz w:val="16"/>
          <w:szCs w:val="16"/>
        </w:rPr>
        <w:t>]</w:t>
      </w:r>
      <w:r w:rsidR="0011075D">
        <w:rPr>
          <w:rFonts w:ascii="Garamond" w:hAnsi="Garamond" w:cs="Courier New"/>
          <w:bCs/>
          <w:color w:val="auto"/>
          <w:sz w:val="20"/>
        </w:rPr>
        <w:t xml:space="preserve">. </w:t>
      </w:r>
      <w:r w:rsidRPr="00705696">
        <w:rPr>
          <w:rFonts w:ascii="Garamond" w:hAnsi="Garamond"/>
          <w:i/>
          <w:color w:val="0000CC"/>
          <w:sz w:val="20"/>
        </w:rPr>
        <w:t>Le réel</w:t>
      </w:r>
      <w:r w:rsidRPr="00705696">
        <w:rPr>
          <w:rFonts w:ascii="Garamond" w:hAnsi="Garamond" w:cs="Courier New"/>
          <w:bCs/>
          <w:color w:val="auto"/>
          <w:sz w:val="20"/>
        </w:rPr>
        <w:t xml:space="preserve"> dans ce texte étant ce qui a nécessité en son temps de ma part, la formule</w:t>
      </w:r>
      <w:r w:rsidR="0011075D">
        <w:rPr>
          <w:rFonts w:ascii="Garamond" w:hAnsi="Garamond" w:cs="Courier New"/>
          <w:bCs/>
          <w:color w:val="auto"/>
          <w:sz w:val="20"/>
        </w:rPr>
        <w:t xml:space="preserve">, </w:t>
      </w:r>
      <w:r w:rsidRPr="00705696">
        <w:rPr>
          <w:rFonts w:ascii="Garamond" w:hAnsi="Garamond" w:cs="Courier New"/>
          <w:bCs/>
          <w:color w:val="auto"/>
          <w:sz w:val="20"/>
        </w:rPr>
        <w:t>qui par ailleurs n’est pas trop contredite par l’his</w:t>
      </w:r>
      <w:r w:rsidRPr="00705696">
        <w:rPr>
          <w:rFonts w:ascii="Garamond" w:hAnsi="Garamond" w:cs="Courier New"/>
          <w:bCs/>
          <w:color w:val="auto"/>
          <w:sz w:val="20"/>
        </w:rPr>
        <w:softHyphen/>
        <w:t>toire de la pensée des hommes</w:t>
      </w:r>
      <w:r w:rsidR="0011075D">
        <w:rPr>
          <w:rFonts w:ascii="Garamond" w:hAnsi="Garamond" w:cs="Courier New"/>
          <w:bCs/>
          <w:color w:val="auto"/>
          <w:sz w:val="20"/>
        </w:rPr>
        <w:t xml:space="preserve">, </w:t>
      </w:r>
      <w:r w:rsidRPr="00705696">
        <w:rPr>
          <w:rFonts w:ascii="Garamond" w:hAnsi="Garamond" w:cs="Courier New"/>
          <w:bCs/>
          <w:color w:val="auto"/>
          <w:sz w:val="20"/>
        </w:rPr>
        <w:t xml:space="preserve">que </w:t>
      </w:r>
      <w:r w:rsidR="000B0C0E" w:rsidRPr="00705696">
        <w:rPr>
          <w:rFonts w:ascii="Garamond" w:hAnsi="Garamond" w:cs="Courier New"/>
          <w:bCs/>
          <w:color w:val="auto"/>
          <w:sz w:val="20"/>
        </w:rPr>
        <w:t>« </w:t>
      </w:r>
      <w:r w:rsidRPr="00705696">
        <w:rPr>
          <w:rFonts w:ascii="Garamond" w:hAnsi="Garamond"/>
          <w:i/>
          <w:color w:val="0000CC"/>
          <w:sz w:val="20"/>
        </w:rPr>
        <w:t>c’est ce qui revient toujours à la même place</w:t>
      </w:r>
      <w:r w:rsidR="000B0C0E" w:rsidRPr="00705696">
        <w:rPr>
          <w:rFonts w:ascii="Garamond" w:hAnsi="Garamond" w:cs="Courier New"/>
          <w:b/>
          <w:color w:val="FF0000"/>
          <w:sz w:val="20"/>
        </w:rPr>
        <w:t> </w:t>
      </w:r>
      <w:r w:rsidR="000B0C0E" w:rsidRPr="00705696">
        <w:rPr>
          <w:rFonts w:ascii="Garamond" w:hAnsi="Garamond" w:cs="Courier New"/>
          <w:color w:val="000000" w:themeColor="text1"/>
          <w:sz w:val="20"/>
        </w:rPr>
        <w:t>»</w:t>
      </w:r>
      <w:r w:rsidRPr="00705696">
        <w:rPr>
          <w:rFonts w:ascii="Garamond" w:hAnsi="Garamond" w:cs="Courier New"/>
          <w:bCs/>
          <w:color w:val="auto"/>
          <w:sz w:val="20"/>
        </w:rPr>
        <w:t xml:space="preserve">, à la même place où le sujet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tant qu’il cogite, où le sujet en tant que rêve cogitant, ne le rencontre pas. </w:t>
      </w:r>
    </w:p>
    <w:p w:rsidR="00BF3196" w:rsidRPr="00705696" w:rsidRDefault="00BF3196" w:rsidP="00B82165">
      <w:pPr>
        <w:pStyle w:val="Corpsdetexte"/>
        <w:ind w:right="-568"/>
        <w:jc w:val="left"/>
        <w:rPr>
          <w:rFonts w:ascii="Garamond" w:hAnsi="Garamond" w:cs="Courier New"/>
          <w:bCs/>
          <w:color w:val="auto"/>
          <w:sz w:val="20"/>
        </w:rPr>
      </w:pPr>
    </w:p>
    <w:p w:rsidR="0011075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Toute l’histoire</w:t>
      </w:r>
      <w:r w:rsidR="001227E0" w:rsidRPr="00705696">
        <w:rPr>
          <w:rFonts w:ascii="Garamond" w:hAnsi="Garamond" w:cs="Courier New"/>
          <w:bCs/>
          <w:color w:val="auto"/>
          <w:sz w:val="20"/>
        </w:rPr>
        <w:t xml:space="preserve"> </w:t>
      </w:r>
      <w:r w:rsidRPr="00705696">
        <w:rPr>
          <w:rFonts w:ascii="Garamond" w:hAnsi="Garamond" w:cs="Courier New"/>
          <w:bCs/>
          <w:color w:val="auto"/>
          <w:sz w:val="20"/>
        </w:rPr>
        <w:t xml:space="preserve">de la découverte de </w:t>
      </w:r>
      <w:r w:rsidRPr="00705696">
        <w:rPr>
          <w:rFonts w:ascii="Garamond" w:hAnsi="Garamond"/>
          <w:bCs/>
          <w:i/>
          <w:color w:val="0000CC"/>
          <w:sz w:val="20"/>
        </w:rPr>
        <w:t>la répétition comme fonction</w:t>
      </w:r>
      <w:r w:rsidRPr="00705696">
        <w:rPr>
          <w:rFonts w:ascii="Garamond" w:hAnsi="Garamond" w:cs="Courier New"/>
          <w:bCs/>
          <w:color w:val="auto"/>
          <w:sz w:val="20"/>
        </w:rPr>
        <w:t xml:space="preserve"> dans la pensée de FREUD explique ce motif de structure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ne se définit qu’à pointer ainsi le rapport.</w:t>
      </w:r>
      <w:r w:rsidR="0011075D">
        <w:rPr>
          <w:rFonts w:ascii="Garamond" w:hAnsi="Garamond" w:cs="Courier New"/>
          <w:bCs/>
          <w:color w:val="auto"/>
          <w:sz w:val="20"/>
        </w:rPr>
        <w:t xml:space="preserve"> </w:t>
      </w:r>
      <w:r w:rsidRPr="00705696">
        <w:rPr>
          <w:rFonts w:ascii="Garamond" w:hAnsi="Garamond" w:cs="Courier New"/>
          <w:bCs/>
          <w:color w:val="auto"/>
          <w:sz w:val="20"/>
        </w:rPr>
        <w:t>Ce fut du beau au début</w:t>
      </w:r>
      <w:r w:rsidR="00790A06">
        <w:rPr>
          <w:rFonts w:ascii="Garamond" w:hAnsi="Garamond" w:cs="Courier New"/>
          <w:bCs/>
          <w:color w:val="auto"/>
          <w:sz w:val="20"/>
        </w:rPr>
        <w:t xml:space="preserve"> - </w:t>
      </w:r>
      <w:r w:rsidRPr="00705696">
        <w:rPr>
          <w:rFonts w:ascii="Garamond" w:hAnsi="Garamond" w:cs="Courier New"/>
          <w:bCs/>
          <w:color w:val="auto"/>
          <w:sz w:val="20"/>
        </w:rPr>
        <w:t xml:space="preserve">parce qu’on avait affaire à des </w:t>
      </w:r>
      <w:r w:rsidRPr="00705696">
        <w:rPr>
          <w:rFonts w:ascii="Garamond" w:hAnsi="Garamond"/>
          <w:bCs/>
          <w:i/>
          <w:color w:val="0000CC"/>
          <w:sz w:val="20"/>
        </w:rPr>
        <w:t>hystériques</w:t>
      </w:r>
      <w:r w:rsidR="00790A06">
        <w:rPr>
          <w:rFonts w:ascii="Garamond" w:hAnsi="Garamond"/>
          <w:bCs/>
          <w:i/>
          <w:color w:val="0000CC"/>
          <w:sz w:val="20"/>
        </w:rPr>
        <w:t xml:space="preserve"> - </w:t>
      </w:r>
      <w:r w:rsidRPr="00705696">
        <w:rPr>
          <w:rFonts w:ascii="Garamond" w:hAnsi="Garamond" w:cs="Courier New"/>
          <w:bCs/>
          <w:color w:val="auto"/>
          <w:sz w:val="20"/>
        </w:rPr>
        <w:t>que le</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processus de </w:t>
      </w:r>
      <w:r w:rsidRPr="00705696">
        <w:rPr>
          <w:rFonts w:ascii="Garamond" w:hAnsi="Garamond"/>
          <w:bCs/>
          <w:i/>
          <w:color w:val="auto"/>
          <w:sz w:val="20"/>
        </w:rPr>
        <w:t xml:space="preserve">la remémoration </w:t>
      </w:r>
      <w:r w:rsidRPr="00705696">
        <w:rPr>
          <w:rFonts w:ascii="Garamond" w:hAnsi="Garamond" w:cs="Courier New"/>
          <w:bCs/>
          <w:color w:val="auto"/>
          <w:sz w:val="20"/>
        </w:rPr>
        <w:t xml:space="preserve">! Comme elle était convaincante chez </w:t>
      </w:r>
      <w:r w:rsidRPr="00705696">
        <w:rPr>
          <w:rFonts w:ascii="Garamond" w:hAnsi="Garamond"/>
          <w:bCs/>
          <w:i/>
          <w:color w:val="0000CC"/>
          <w:sz w:val="20"/>
        </w:rPr>
        <w:t>les premières hystériques</w:t>
      </w:r>
      <w:r w:rsidRPr="00705696">
        <w:rPr>
          <w:rFonts w:ascii="Garamond" w:hAnsi="Garamond" w:cs="Courier New"/>
          <w:bCs/>
          <w:color w:val="auto"/>
          <w:sz w:val="20"/>
        </w:rPr>
        <w:t xml:space="preserve"> traitées ! </w:t>
      </w:r>
    </w:p>
    <w:p w:rsidR="001227E0" w:rsidRPr="00705696" w:rsidRDefault="001227E0" w:rsidP="00B82165">
      <w:pPr>
        <w:pStyle w:val="Corpsdetexte"/>
        <w:ind w:right="-568"/>
        <w:jc w:val="left"/>
        <w:rPr>
          <w:rFonts w:ascii="Garamond" w:hAnsi="Garamond" w:cs="Courier New"/>
          <w:bCs/>
          <w:color w:val="auto"/>
          <w:sz w:val="20"/>
        </w:rPr>
      </w:pPr>
    </w:p>
    <w:p w:rsidR="0011075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pourquoi fut ponctué en passant</w:t>
      </w:r>
      <w:r w:rsidR="0011075D">
        <w:rPr>
          <w:rFonts w:ascii="Garamond" w:hAnsi="Garamond" w:cs="Courier New"/>
          <w:bCs/>
          <w:color w:val="auto"/>
          <w:sz w:val="20"/>
        </w:rPr>
        <w:t xml:space="preserve"> - </w:t>
      </w:r>
      <w:r w:rsidRPr="00705696">
        <w:rPr>
          <w:rFonts w:ascii="Garamond" w:hAnsi="Garamond" w:cs="Courier New"/>
          <w:bCs/>
          <w:color w:val="auto"/>
          <w:sz w:val="20"/>
        </w:rPr>
        <w:t>les deux fois précédentes</w:t>
      </w:r>
      <w:r w:rsidR="0011075D">
        <w:rPr>
          <w:rFonts w:ascii="Garamond" w:hAnsi="Garamond" w:cs="Courier New"/>
          <w:bCs/>
          <w:color w:val="auto"/>
          <w:sz w:val="20"/>
        </w:rPr>
        <w:t xml:space="preserve"> - </w:t>
      </w:r>
      <w:r w:rsidRPr="00705696">
        <w:rPr>
          <w:rFonts w:ascii="Garamond" w:hAnsi="Garamond" w:cs="Courier New"/>
          <w:bCs/>
          <w:color w:val="auto"/>
          <w:sz w:val="20"/>
        </w:rPr>
        <w:t xml:space="preserve">que ce dont il s’agit dans cette </w:t>
      </w:r>
      <w:r w:rsidRPr="00705696">
        <w:rPr>
          <w:rFonts w:ascii="Garamond" w:hAnsi="Garamond"/>
          <w:bCs/>
          <w:i/>
          <w:color w:val="auto"/>
          <w:sz w:val="20"/>
        </w:rPr>
        <w:t>remémoration</w:t>
      </w:r>
      <w:r w:rsidRPr="00705696">
        <w:rPr>
          <w:rFonts w:ascii="Garamond" w:hAnsi="Garamond" w:cs="Courier New"/>
          <w:bCs/>
          <w:color w:val="auto"/>
          <w:sz w:val="20"/>
        </w:rPr>
        <w:t xml:space="preserve">, on ne pouvait pas </w:t>
      </w:r>
    </w:p>
    <w:p w:rsidR="0011075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savoir au départ : que </w:t>
      </w:r>
      <w:r w:rsidRPr="00705696">
        <w:rPr>
          <w:rFonts w:ascii="Garamond" w:hAnsi="Garamond"/>
          <w:bCs/>
          <w:i/>
          <w:color w:val="0000CC"/>
          <w:sz w:val="20"/>
        </w:rPr>
        <w:t>le désir de l’hystérique</w:t>
      </w:r>
      <w:r w:rsidRPr="00705696">
        <w:rPr>
          <w:rFonts w:ascii="Garamond" w:hAnsi="Garamond" w:cs="Courier New"/>
          <w:bCs/>
          <w:color w:val="auto"/>
          <w:sz w:val="20"/>
        </w:rPr>
        <w:t xml:space="preserve"> </w:t>
      </w:r>
      <w:r w:rsidR="0011075D">
        <w:rPr>
          <w:rFonts w:ascii="Garamond" w:hAnsi="Garamond" w:cs="Courier New"/>
          <w:bCs/>
          <w:color w:val="auto"/>
          <w:sz w:val="20"/>
        </w:rPr>
        <w:t xml:space="preserve"> </w:t>
      </w:r>
      <w:r w:rsidRPr="00705696">
        <w:rPr>
          <w:rFonts w:ascii="Garamond" w:hAnsi="Garamond" w:cs="Courier New"/>
          <w:bCs/>
          <w:color w:val="auto"/>
          <w:sz w:val="20"/>
        </w:rPr>
        <w:t>c’était le désir du pè</w:t>
      </w:r>
      <w:r w:rsidR="00ED1528">
        <w:rPr>
          <w:rFonts w:ascii="Garamond" w:hAnsi="Garamond" w:cs="Courier New"/>
          <w:bCs/>
          <w:color w:val="auto"/>
          <w:sz w:val="20"/>
        </w:rPr>
        <w:t xml:space="preserve">re à soutenir dans son statut. </w:t>
      </w:r>
      <w:r w:rsidRPr="00705696">
        <w:rPr>
          <w:rFonts w:ascii="Garamond" w:hAnsi="Garamond" w:cs="Courier New"/>
          <w:bCs/>
          <w:color w:val="auto"/>
          <w:sz w:val="20"/>
        </w:rPr>
        <w:t xml:space="preserve">Rien d’étonnant que, pour celui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prend sa place, on se remémore les choses jusqu’à la lie</w:t>
      </w:r>
      <w:r w:rsidR="000B0C0E"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11075D" w:rsidRDefault="00BF3196" w:rsidP="00B82165">
      <w:pPr>
        <w:pStyle w:val="Corpsdetexte"/>
        <w:ind w:right="-568"/>
        <w:jc w:val="left"/>
        <w:rPr>
          <w:rFonts w:ascii="Garamond" w:hAnsi="Garamond" w:cs="Courier New"/>
          <w:bCs/>
          <w:color w:val="auto"/>
          <w:sz w:val="20"/>
        </w:rPr>
      </w:pPr>
      <w:r w:rsidRPr="0011075D">
        <w:rPr>
          <w:rFonts w:ascii="Garamond" w:hAnsi="Garamond"/>
          <w:bCs/>
          <w:color w:val="auto"/>
          <w:sz w:val="20"/>
        </w:rPr>
        <w:t>Qu’à cette occasion, je vous indique la différence qu’il y a</w:t>
      </w:r>
      <w:r w:rsidR="0011075D">
        <w:rPr>
          <w:rFonts w:ascii="Garamond" w:hAnsi="Garamond" w:cs="Courier New"/>
          <w:bCs/>
          <w:color w:val="auto"/>
          <w:sz w:val="20"/>
        </w:rPr>
        <w:t xml:space="preserve"> - </w:t>
      </w:r>
      <w:r w:rsidRPr="00705696">
        <w:rPr>
          <w:rFonts w:ascii="Garamond" w:hAnsi="Garamond" w:cs="Courier New"/>
          <w:bCs/>
          <w:color w:val="auto"/>
          <w:sz w:val="20"/>
        </w:rPr>
        <w:t>et dans les textes de FREUD jamais d’oscillation sur ce point</w:t>
      </w:r>
      <w:r w:rsidR="0011075D">
        <w:rPr>
          <w:rFonts w:ascii="Garamond" w:hAnsi="Garamond" w:cs="Courier New"/>
          <w:bCs/>
          <w:color w:val="auto"/>
          <w:sz w:val="20"/>
        </w:rPr>
        <w:t xml:space="preserve"> - </w:t>
      </w:r>
    </w:p>
    <w:p w:rsidR="00133B5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sz w:val="20"/>
        </w:rPr>
        <w:t xml:space="preserve">« </w:t>
      </w:r>
      <w:r w:rsidRPr="00705696">
        <w:rPr>
          <w:rFonts w:ascii="Garamond" w:hAnsi="Garamond"/>
          <w:bCs/>
          <w:i/>
          <w:color w:val="0000CC"/>
          <w:sz w:val="20"/>
        </w:rPr>
        <w:t>répétition</w:t>
      </w:r>
      <w:r w:rsidRPr="00705696">
        <w:rPr>
          <w:rFonts w:ascii="Garamond" w:hAnsi="Garamond" w:cs="Courier New"/>
          <w:bCs/>
          <w:sz w:val="20"/>
        </w:rPr>
        <w:t xml:space="preserve"> »</w:t>
      </w:r>
      <w:r w:rsidRPr="00705696">
        <w:rPr>
          <w:rFonts w:ascii="Garamond" w:hAnsi="Garamond" w:cs="Courier New"/>
          <w:bCs/>
          <w:color w:val="auto"/>
          <w:sz w:val="20"/>
        </w:rPr>
        <w:t xml:space="preserve"> </w:t>
      </w:r>
      <w:r w:rsidRPr="00705696">
        <w:rPr>
          <w:rFonts w:ascii="Garamond" w:hAnsi="Garamond"/>
          <w:bCs/>
          <w:i/>
          <w:color w:val="auto"/>
          <w:sz w:val="20"/>
        </w:rPr>
        <w:t>n’est pas</w:t>
      </w:r>
      <w:r w:rsidRPr="00705696">
        <w:rPr>
          <w:rFonts w:ascii="Garamond" w:hAnsi="Garamond" w:cs="Courier New"/>
          <w:bCs/>
          <w:color w:val="auto"/>
          <w:sz w:val="20"/>
        </w:rPr>
        <w:t xml:space="preserve"> </w:t>
      </w:r>
      <w:r w:rsidRPr="00705696">
        <w:rPr>
          <w:rFonts w:ascii="Garamond" w:hAnsi="Garamond" w:cs="Courier New"/>
          <w:bCs/>
          <w:sz w:val="20"/>
        </w:rPr>
        <w:t xml:space="preserve">« </w:t>
      </w:r>
      <w:r w:rsidRPr="00705696">
        <w:rPr>
          <w:rFonts w:ascii="Garamond" w:hAnsi="Garamond"/>
          <w:bCs/>
          <w:i/>
          <w:color w:val="auto"/>
          <w:sz w:val="20"/>
        </w:rPr>
        <w:t>reproduction</w:t>
      </w:r>
      <w:r w:rsidRPr="00705696">
        <w:rPr>
          <w:rFonts w:ascii="Garamond" w:hAnsi="Garamond" w:cs="Courier New"/>
          <w:bCs/>
          <w:sz w:val="20"/>
        </w:rPr>
        <w:t xml:space="preserve"> »</w:t>
      </w:r>
      <w:r w:rsidRPr="00705696">
        <w:rPr>
          <w:rFonts w:ascii="Garamond" w:hAnsi="Garamond" w:cs="Courier New"/>
          <w:bCs/>
          <w:color w:val="auto"/>
          <w:sz w:val="20"/>
        </w:rPr>
        <w:t xml:space="preserve">, </w:t>
      </w:r>
      <w:r w:rsidRPr="00705696">
        <w:rPr>
          <w:rFonts w:ascii="Garamond" w:hAnsi="Garamond"/>
          <w:bCs/>
          <w:i/>
          <w:color w:val="auto"/>
          <w:sz w:val="20"/>
        </w:rPr>
        <w:t>Wiederholen  n’est pas Reproduzieren</w:t>
      </w:r>
      <w:r w:rsidR="00133B54" w:rsidRPr="00705696">
        <w:rPr>
          <w:rFonts w:ascii="Garamond" w:hAnsi="Garamond"/>
          <w:bCs/>
          <w:i/>
          <w:color w:val="auto"/>
          <w:sz w:val="20"/>
        </w:rPr>
        <w:t>.</w:t>
      </w:r>
      <w:r w:rsidR="0011075D">
        <w:rPr>
          <w:rFonts w:ascii="Garamond" w:hAnsi="Garamond" w:cs="Courier New"/>
          <w:bCs/>
          <w:i/>
          <w:color w:val="auto"/>
          <w:sz w:val="20"/>
        </w:rPr>
        <w:t xml:space="preserve"> </w:t>
      </w:r>
      <w:r w:rsidRPr="0011075D">
        <w:rPr>
          <w:rFonts w:ascii="Garamond" w:hAnsi="Garamond" w:cs="Courier New"/>
          <w:bCs/>
          <w:i/>
          <w:color w:val="auto"/>
          <w:sz w:val="20"/>
        </w:rPr>
        <w:t xml:space="preserve">Reproduire, c’est ce qu’on croyait pouvoir faire au début, au temps des grands espoirs de la </w:t>
      </w:r>
      <w:r w:rsidRPr="0011075D">
        <w:rPr>
          <w:rFonts w:ascii="Garamond" w:hAnsi="Garamond"/>
          <w:bCs/>
          <w:i/>
          <w:color w:val="auto"/>
          <w:sz w:val="20"/>
        </w:rPr>
        <w:t>cat</w:t>
      </w:r>
      <w:r w:rsidRPr="00705696">
        <w:rPr>
          <w:rFonts w:ascii="Garamond" w:hAnsi="Garamond"/>
          <w:bCs/>
          <w:i/>
          <w:color w:val="auto"/>
          <w:sz w:val="20"/>
        </w:rPr>
        <w:t>harsis</w:t>
      </w:r>
      <w:r w:rsidRPr="00705696">
        <w:rPr>
          <w:rFonts w:ascii="Garamond" w:hAnsi="Garamond" w:cs="Courier New"/>
          <w:bCs/>
          <w:color w:val="auto"/>
          <w:sz w:val="20"/>
        </w:rPr>
        <w:t xml:space="preserve">. On avait </w:t>
      </w:r>
      <w:r w:rsidRPr="00C10496">
        <w:rPr>
          <w:rFonts w:ascii="Garamond" w:hAnsi="Garamond" w:cs="Courier New"/>
          <w:bCs/>
          <w:i/>
          <w:color w:val="0000CC"/>
          <w:sz w:val="20"/>
        </w:rPr>
        <w:t xml:space="preserve">la scène primitive en </w:t>
      </w:r>
      <w:r w:rsidRPr="00C10496">
        <w:rPr>
          <w:rFonts w:ascii="Garamond" w:hAnsi="Garamond"/>
          <w:bCs/>
          <w:i/>
          <w:iCs/>
          <w:color w:val="0000CC"/>
          <w:sz w:val="20"/>
        </w:rPr>
        <w:t>repro</w:t>
      </w:r>
      <w:r w:rsidRPr="00C10496">
        <w:rPr>
          <w:rFonts w:ascii="Garamond" w:hAnsi="Garamond"/>
          <w:bCs/>
          <w:i/>
          <w:iCs/>
          <w:color w:val="0000CC"/>
          <w:sz w:val="20"/>
        </w:rPr>
        <w:softHyphen/>
        <w:t>duction</w:t>
      </w:r>
      <w:r w:rsidRPr="00705696">
        <w:rPr>
          <w:rFonts w:ascii="Garamond" w:hAnsi="Garamond" w:cs="Courier New"/>
          <w:bCs/>
          <w:color w:val="auto"/>
          <w:sz w:val="20"/>
        </w:rPr>
        <w:t xml:space="preserve"> comme on a aujourd’hui les tableaux de maître pour </w:t>
      </w:r>
      <w:r w:rsidRPr="00C10496">
        <w:rPr>
          <w:rFonts w:ascii="Garamond" w:hAnsi="Garamond" w:cs="Courier New"/>
          <w:bCs/>
          <w:color w:val="auto"/>
          <w:sz w:val="18"/>
          <w:szCs w:val="18"/>
        </w:rPr>
        <w:t>9,50</w:t>
      </w:r>
      <w:r w:rsidRPr="00705696">
        <w:rPr>
          <w:rFonts w:ascii="Garamond" w:hAnsi="Garamond" w:cs="Courier New"/>
          <w:bCs/>
          <w:color w:val="auto"/>
          <w:sz w:val="20"/>
        </w:rPr>
        <w:t xml:space="preserve"> Francs. </w:t>
      </w:r>
    </w:p>
    <w:p w:rsidR="001227E0" w:rsidRPr="00705696" w:rsidRDefault="001227E0" w:rsidP="00B82165">
      <w:pPr>
        <w:pStyle w:val="Corpsdetexte"/>
        <w:ind w:right="-568"/>
        <w:jc w:val="left"/>
        <w:rPr>
          <w:rFonts w:ascii="Garamond" w:hAnsi="Garamond" w:cs="Courier New"/>
          <w:bCs/>
          <w:color w:val="auto"/>
          <w:sz w:val="20"/>
        </w:rPr>
      </w:pPr>
    </w:p>
    <w:p w:rsidR="0011075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Seulement ce que FREUD nous indique quand il fait ses pas suivants</w:t>
      </w:r>
      <w:r w:rsidR="0011075D">
        <w:rPr>
          <w:rFonts w:ascii="Garamond" w:hAnsi="Garamond" w:cs="Courier New"/>
          <w:bCs/>
          <w:color w:val="auto"/>
          <w:sz w:val="20"/>
        </w:rPr>
        <w:t xml:space="preserve"> - </w:t>
      </w:r>
      <w:r w:rsidRPr="00705696">
        <w:rPr>
          <w:rFonts w:ascii="Garamond" w:hAnsi="Garamond" w:cs="Courier New"/>
          <w:bCs/>
          <w:color w:val="auto"/>
          <w:sz w:val="20"/>
        </w:rPr>
        <w:t>et il ne met pas longtemps à les faire</w:t>
      </w:r>
      <w:r w:rsidR="0011075D">
        <w:rPr>
          <w:rFonts w:ascii="Garamond" w:hAnsi="Garamond" w:cs="Courier New"/>
          <w:bCs/>
          <w:color w:val="auto"/>
          <w:sz w:val="20"/>
        </w:rPr>
        <w:t xml:space="preserve"> - </w:t>
      </w:r>
    </w:p>
    <w:p w:rsidR="00BF3196" w:rsidRPr="00ED152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que nulle</w:t>
      </w:r>
      <w:r w:rsidR="001227E0" w:rsidRPr="00705696">
        <w:rPr>
          <w:rFonts w:ascii="Garamond" w:hAnsi="Garamond" w:cs="Courier New"/>
          <w:bCs/>
          <w:color w:val="auto"/>
          <w:sz w:val="20"/>
        </w:rPr>
        <w:t xml:space="preserve"> </w:t>
      </w:r>
      <w:r w:rsidR="001227E0" w:rsidRPr="00ED1528">
        <w:rPr>
          <w:rFonts w:ascii="Garamond" w:hAnsi="Garamond" w:cs="Courier New"/>
          <w:bCs/>
          <w:color w:val="C00000"/>
          <w:sz w:val="16"/>
          <w:szCs w:val="16"/>
        </w:rPr>
        <w:t>[</w:t>
      </w:r>
      <w:r w:rsidR="001227E0" w:rsidRPr="00C10496">
        <w:rPr>
          <w:rFonts w:ascii="Garamond" w:hAnsi="Garamond" w:cs="Courier New"/>
          <w:bCs/>
          <w:i/>
          <w:color w:val="C00000"/>
          <w:sz w:val="16"/>
          <w:szCs w:val="16"/>
        </w:rPr>
        <w:t>scène primitive ?</w:t>
      </w:r>
      <w:r w:rsidR="001227E0" w:rsidRPr="00ED1528">
        <w:rPr>
          <w:rFonts w:ascii="Garamond" w:hAnsi="Garamond" w:cs="Courier New"/>
          <w:bCs/>
          <w:color w:val="C00000"/>
          <w:sz w:val="16"/>
          <w:szCs w:val="16"/>
        </w:rPr>
        <w:t>]</w:t>
      </w:r>
      <w:r w:rsidRPr="00705696">
        <w:rPr>
          <w:rFonts w:ascii="Garamond" w:hAnsi="Garamond" w:cs="Courier New"/>
          <w:bCs/>
          <w:color w:val="auto"/>
          <w:sz w:val="20"/>
        </w:rPr>
        <w:t xml:space="preserve"> ne peut être saisie, ni détruite, ni brûlée, sinon de façon</w:t>
      </w:r>
      <w:r w:rsidR="00ED1528">
        <w:rPr>
          <w:rFonts w:ascii="Garamond" w:hAnsi="Garamond" w:cs="Courier New"/>
          <w:bCs/>
          <w:color w:val="auto"/>
          <w:sz w:val="20"/>
        </w:rPr>
        <w:t xml:space="preserve"> -</w:t>
      </w:r>
      <w:r w:rsidRPr="00705696">
        <w:rPr>
          <w:rFonts w:ascii="Garamond" w:hAnsi="Garamond" w:cs="Courier New"/>
          <w:bCs/>
          <w:color w:val="auto"/>
          <w:sz w:val="20"/>
        </w:rPr>
        <w:t xml:space="preserve"> comme on dit</w:t>
      </w:r>
      <w:r w:rsidR="00ED1528">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auto"/>
          <w:sz w:val="20"/>
        </w:rPr>
        <w:t>symbolique</w:t>
      </w:r>
      <w:r w:rsidRPr="00705696">
        <w:rPr>
          <w:rFonts w:ascii="Garamond" w:hAnsi="Garamond" w:cs="Courier New"/>
          <w:bCs/>
          <w:color w:val="auto"/>
          <w:sz w:val="20"/>
        </w:rPr>
        <w:t xml:space="preserve"> : </w:t>
      </w:r>
      <w:r w:rsidRPr="00705696">
        <w:rPr>
          <w:rFonts w:ascii="Garamond" w:hAnsi="Garamond"/>
          <w:bCs/>
          <w:i/>
          <w:color w:val="auto"/>
          <w:sz w:val="20"/>
        </w:rPr>
        <w:t>in effigie</w:t>
      </w:r>
      <w:r w:rsidRPr="00705696">
        <w:rPr>
          <w:rFonts w:ascii="Garamond" w:hAnsi="Garamond" w:cs="Courier New"/>
          <w:bCs/>
          <w:i/>
          <w:color w:val="auto"/>
          <w:sz w:val="20"/>
        </w:rPr>
        <w:t xml:space="preserve">, </w:t>
      </w:r>
      <w:r w:rsidRPr="00705696">
        <w:rPr>
          <w:rFonts w:ascii="Garamond" w:hAnsi="Garamond"/>
          <w:bCs/>
          <w:i/>
          <w:color w:val="auto"/>
          <w:sz w:val="20"/>
        </w:rPr>
        <w:t>in absentia</w:t>
      </w:r>
      <w:r w:rsidRPr="00705696">
        <w:rPr>
          <w:rFonts w:ascii="Garamond" w:hAnsi="Garamond" w:cs="Courier New"/>
          <w:bCs/>
          <w:i/>
          <w:color w:val="auto"/>
          <w:sz w:val="20"/>
        </w:rPr>
        <w:t>.</w:t>
      </w:r>
    </w:p>
    <w:p w:rsidR="00BF3196" w:rsidRPr="00705696" w:rsidRDefault="00BF3196" w:rsidP="00B82165">
      <w:pPr>
        <w:pStyle w:val="Corpsdetexte"/>
        <w:ind w:right="-568"/>
        <w:jc w:val="left"/>
        <w:rPr>
          <w:rFonts w:ascii="Garamond" w:hAnsi="Garamond" w:cs="Courier New"/>
          <w:bCs/>
          <w:iCs/>
          <w:color w:val="auto"/>
          <w:sz w:val="20"/>
        </w:rPr>
      </w:pPr>
    </w:p>
    <w:p w:rsidR="0011075D" w:rsidRDefault="00BF3196" w:rsidP="00B82165">
      <w:pPr>
        <w:pStyle w:val="Corpsdetexte"/>
        <w:ind w:right="-568"/>
        <w:jc w:val="left"/>
        <w:rPr>
          <w:rFonts w:ascii="Garamond" w:hAnsi="Garamond" w:cs="Courier New"/>
          <w:bCs/>
          <w:color w:val="auto"/>
          <w:sz w:val="20"/>
        </w:rPr>
      </w:pPr>
      <w:r w:rsidRPr="00705696">
        <w:rPr>
          <w:rFonts w:ascii="Garamond" w:hAnsi="Garamond"/>
          <w:bCs/>
          <w:i/>
          <w:iCs/>
          <w:color w:val="0000CC"/>
          <w:sz w:val="20"/>
        </w:rPr>
        <w:t>La</w:t>
      </w:r>
      <w:r w:rsidRPr="00705696">
        <w:rPr>
          <w:rFonts w:ascii="Garamond" w:hAnsi="Garamond"/>
          <w:bCs/>
          <w:i/>
          <w:color w:val="0000CC"/>
          <w:sz w:val="20"/>
        </w:rPr>
        <w:t xml:space="preserve"> répétition</w:t>
      </w:r>
      <w:r w:rsidRPr="00705696">
        <w:rPr>
          <w:rFonts w:ascii="Garamond" w:hAnsi="Garamond" w:cs="Courier New"/>
          <w:bCs/>
          <w:color w:val="auto"/>
          <w:sz w:val="20"/>
        </w:rPr>
        <w:t xml:space="preserve"> d’abord apparaît sous cette forme qui n’est pas claire, qui ne va pas de soi, qui ne va pas nous permettre tout de suite de nous asseoir : c’est une reproduction, c’est une présentification </w:t>
      </w:r>
      <w:r w:rsidRPr="00705696">
        <w:rPr>
          <w:rFonts w:ascii="Garamond" w:hAnsi="Garamond"/>
          <w:bCs/>
          <w:i/>
          <w:color w:val="auto"/>
          <w:sz w:val="20"/>
        </w:rPr>
        <w:t>en acte</w:t>
      </w:r>
      <w:r w:rsidR="00ED1528">
        <w:rPr>
          <w:rFonts w:ascii="Garamond" w:hAnsi="Garamond"/>
          <w:bCs/>
          <w:i/>
          <w:color w:val="auto"/>
          <w:sz w:val="20"/>
        </w:rPr>
        <w:t>.</w:t>
      </w:r>
      <w:r w:rsidRPr="00705696">
        <w:rPr>
          <w:rFonts w:ascii="Garamond" w:hAnsi="Garamond" w:cs="Courier New"/>
          <w:bCs/>
          <w:color w:val="auto"/>
          <w:sz w:val="20"/>
        </w:rPr>
        <w:t xml:space="preserve"> </w:t>
      </w:r>
      <w:r w:rsidR="00ED1528">
        <w:rPr>
          <w:rFonts w:ascii="Garamond" w:hAnsi="Garamond" w:cs="Courier New"/>
          <w:bCs/>
          <w:color w:val="auto"/>
          <w:sz w:val="20"/>
        </w:rPr>
        <w:t>E</w:t>
      </w:r>
      <w:r w:rsidRPr="00705696">
        <w:rPr>
          <w:rFonts w:ascii="Garamond" w:hAnsi="Garamond" w:cs="Courier New"/>
          <w:bCs/>
          <w:color w:val="auto"/>
          <w:sz w:val="20"/>
        </w:rPr>
        <w:t xml:space="preserve">t voilà pourquoi j’ai mis </w:t>
      </w:r>
      <w:r w:rsidRPr="00705696">
        <w:rPr>
          <w:rFonts w:ascii="Garamond" w:hAnsi="Garamond" w:cs="Courier New"/>
          <w:bCs/>
          <w:sz w:val="20"/>
        </w:rPr>
        <w:t xml:space="preserve">« </w:t>
      </w:r>
      <w:r w:rsidR="001227E0" w:rsidRPr="00705696">
        <w:rPr>
          <w:rFonts w:ascii="Garamond" w:hAnsi="Garamond"/>
          <w:bCs/>
          <w:i/>
          <w:color w:val="auto"/>
          <w:sz w:val="20"/>
        </w:rPr>
        <w:t>L</w:t>
      </w:r>
      <w:r w:rsidRPr="00705696">
        <w:rPr>
          <w:rFonts w:ascii="Garamond" w:hAnsi="Garamond"/>
          <w:bCs/>
          <w:i/>
          <w:color w:val="auto"/>
          <w:sz w:val="20"/>
        </w:rPr>
        <w:t>’acte</w:t>
      </w:r>
      <w:r w:rsidRPr="00705696">
        <w:rPr>
          <w:rFonts w:ascii="Garamond" w:hAnsi="Garamond"/>
          <w:bCs/>
          <w:i/>
          <w:sz w:val="20"/>
        </w:rPr>
        <w:t xml:space="preserve"> ?</w:t>
      </w:r>
      <w:r w:rsidRPr="00705696">
        <w:rPr>
          <w:rFonts w:ascii="Garamond" w:hAnsi="Garamond" w:cs="Courier New"/>
          <w:bCs/>
          <w:sz w:val="20"/>
        </w:rPr>
        <w:t xml:space="preserve"> »</w:t>
      </w:r>
      <w:r w:rsidR="00133B54" w:rsidRPr="00705696">
        <w:rPr>
          <w:rFonts w:ascii="Garamond" w:hAnsi="Garamond" w:cs="Courier New"/>
          <w:bCs/>
          <w:color w:val="auto"/>
          <w:sz w:val="20"/>
        </w:rPr>
        <w:t xml:space="preserve">, </w:t>
      </w:r>
      <w:r w:rsidRPr="00705696">
        <w:rPr>
          <w:rFonts w:ascii="Garamond" w:hAnsi="Garamond" w:cs="Courier New"/>
          <w:bCs/>
          <w:color w:val="auto"/>
          <w:sz w:val="20"/>
        </w:rPr>
        <w:t>avec un grand point d’interrogation dans le bas de ce tableau pour vous indiquer que cet acte restera</w:t>
      </w:r>
      <w:r w:rsidR="00C10496">
        <w:rPr>
          <w:rFonts w:ascii="Garamond" w:hAnsi="Garamond" w:cs="Courier New"/>
          <w:bCs/>
          <w:color w:val="auto"/>
          <w:sz w:val="20"/>
        </w:rPr>
        <w:t xml:space="preserve"> - </w:t>
      </w:r>
      <w:r w:rsidRPr="00705696">
        <w:rPr>
          <w:rFonts w:ascii="Garamond" w:hAnsi="Garamond" w:cs="Courier New"/>
          <w:bCs/>
          <w:color w:val="auto"/>
          <w:sz w:val="20"/>
        </w:rPr>
        <w:t xml:space="preserve">tant que nous parlerons des rapports </w:t>
      </w:r>
    </w:p>
    <w:p w:rsidR="00133B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 répétition avec le </w:t>
      </w:r>
      <w:r w:rsidRPr="00705696">
        <w:rPr>
          <w:rFonts w:ascii="Garamond" w:hAnsi="Garamond"/>
          <w:bCs/>
          <w:i/>
          <w:color w:val="0000CC"/>
          <w:sz w:val="20"/>
        </w:rPr>
        <w:t>réel</w:t>
      </w:r>
      <w:r w:rsidR="00C10496">
        <w:rPr>
          <w:rFonts w:ascii="Garamond" w:hAnsi="Garamond"/>
          <w:bCs/>
          <w:i/>
          <w:color w:val="0000CC"/>
          <w:sz w:val="20"/>
        </w:rPr>
        <w:t xml:space="preserve"> - </w:t>
      </w:r>
      <w:r w:rsidRPr="00705696">
        <w:rPr>
          <w:rFonts w:ascii="Garamond" w:hAnsi="Garamond" w:cs="Courier New"/>
          <w:bCs/>
          <w:color w:val="auto"/>
          <w:sz w:val="20"/>
        </w:rPr>
        <w:t>à notre horizon.</w:t>
      </w:r>
    </w:p>
    <w:p w:rsidR="00AA58AA" w:rsidRPr="00705696" w:rsidRDefault="00AA58AA" w:rsidP="00B82165">
      <w:pPr>
        <w:pStyle w:val="Corpsdetexte"/>
        <w:ind w:right="-568"/>
        <w:jc w:val="left"/>
        <w:rPr>
          <w:rFonts w:ascii="Garamond" w:hAnsi="Garamond" w:cs="Courier New"/>
          <w:bCs/>
          <w:color w:val="auto"/>
          <w:sz w:val="20"/>
        </w:rPr>
      </w:pPr>
    </w:p>
    <w:p w:rsidR="0011075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la bonne raison que</w:t>
      </w:r>
      <w:r w:rsidR="0011075D">
        <w:rPr>
          <w:rFonts w:ascii="Garamond" w:hAnsi="Garamond" w:cs="Courier New"/>
          <w:bCs/>
          <w:color w:val="auto"/>
          <w:sz w:val="20"/>
        </w:rPr>
        <w:t xml:space="preserve"> - </w:t>
      </w:r>
      <w:r w:rsidRPr="00705696">
        <w:rPr>
          <w:rFonts w:ascii="Garamond" w:hAnsi="Garamond" w:cs="Courier New"/>
          <w:bCs/>
          <w:color w:val="auto"/>
          <w:sz w:val="20"/>
        </w:rPr>
        <w:t>que ce soit chez FREUD ou chez ses épi</w:t>
      </w:r>
      <w:r w:rsidRPr="00705696">
        <w:rPr>
          <w:rFonts w:ascii="Garamond" w:hAnsi="Garamond" w:cs="Courier New"/>
          <w:bCs/>
          <w:color w:val="auto"/>
          <w:sz w:val="20"/>
        </w:rPr>
        <w:softHyphen/>
        <w:t>gones</w:t>
      </w:r>
      <w:r w:rsidR="0011075D">
        <w:rPr>
          <w:rFonts w:ascii="Garamond" w:hAnsi="Garamond" w:cs="Courier New"/>
          <w:bCs/>
          <w:color w:val="auto"/>
          <w:sz w:val="20"/>
        </w:rPr>
        <w:t xml:space="preserve"> - </w:t>
      </w:r>
      <w:r w:rsidRPr="00705696">
        <w:rPr>
          <w:rFonts w:ascii="Garamond" w:hAnsi="Garamond" w:cs="Courier New"/>
          <w:bCs/>
          <w:color w:val="auto"/>
          <w:sz w:val="20"/>
        </w:rPr>
        <w:t>eh bien c’est assez curieux qu’on n’ait jama</w:t>
      </w:r>
      <w:r w:rsidR="003213D2">
        <w:rPr>
          <w:rFonts w:ascii="Garamond" w:hAnsi="Garamond" w:cs="Courier New"/>
          <w:bCs/>
          <w:color w:val="auto"/>
          <w:sz w:val="20"/>
        </w:rPr>
        <w:t xml:space="preserve">is même tenté de se remémorer. </w:t>
      </w:r>
      <w:r w:rsidRPr="00705696">
        <w:rPr>
          <w:rFonts w:ascii="Garamond" w:hAnsi="Garamond" w:cs="Courier New"/>
          <w:bCs/>
          <w:color w:val="auto"/>
          <w:sz w:val="20"/>
        </w:rPr>
        <w:t xml:space="preserve">Ce qui est pourtant à la portée de tout le monde concernant l’acte </w:t>
      </w:r>
      <w:r w:rsidR="00ED1528">
        <w:rPr>
          <w:rFonts w:ascii="Garamond" w:hAnsi="Garamond" w:cs="Courier New"/>
          <w:bCs/>
          <w:color w:val="auto"/>
          <w:sz w:val="20"/>
        </w:rPr>
        <w:t>-</w:t>
      </w:r>
      <w:r w:rsidRPr="00705696">
        <w:rPr>
          <w:rFonts w:ascii="Garamond" w:hAnsi="Garamond" w:cs="Courier New"/>
          <w:bCs/>
          <w:color w:val="auto"/>
          <w:sz w:val="20"/>
        </w:rPr>
        <w:t xml:space="preserve"> ajoutons </w:t>
      </w:r>
      <w:r w:rsidRPr="00705696">
        <w:rPr>
          <w:rFonts w:ascii="Garamond" w:hAnsi="Garamond" w:cs="Courier New"/>
          <w:bCs/>
          <w:sz w:val="20"/>
        </w:rPr>
        <w:t xml:space="preserve">« </w:t>
      </w:r>
      <w:r w:rsidRPr="00C10496">
        <w:rPr>
          <w:rFonts w:ascii="Garamond" w:hAnsi="Garamond" w:cs="Courier New"/>
          <w:bCs/>
          <w:i/>
          <w:color w:val="auto"/>
          <w:sz w:val="20"/>
        </w:rPr>
        <w:t>humain</w:t>
      </w:r>
      <w:r w:rsidRPr="00705696">
        <w:rPr>
          <w:rFonts w:ascii="Garamond" w:hAnsi="Garamond" w:cs="Courier New"/>
          <w:bCs/>
          <w:sz w:val="20"/>
        </w:rPr>
        <w:t xml:space="preserve"> »</w:t>
      </w:r>
      <w:r w:rsidRPr="00705696">
        <w:rPr>
          <w:rFonts w:ascii="Garamond" w:hAnsi="Garamond" w:cs="Courier New"/>
          <w:bCs/>
          <w:color w:val="auto"/>
          <w:sz w:val="20"/>
        </w:rPr>
        <w:t xml:space="preserve"> si vous voulez, puisqu</w:t>
      </w:r>
      <w:r w:rsidR="001227E0" w:rsidRPr="00705696">
        <w:rPr>
          <w:rFonts w:ascii="Garamond" w:hAnsi="Garamond" w:cs="Courier New"/>
          <w:bCs/>
          <w:color w:val="auto"/>
          <w:sz w:val="20"/>
        </w:rPr>
        <w:t>’</w:t>
      </w:r>
      <w:r w:rsidRPr="00705696">
        <w:rPr>
          <w:rFonts w:ascii="Garamond" w:hAnsi="Garamond" w:cs="Courier New"/>
          <w:bCs/>
          <w:color w:val="auto"/>
          <w:sz w:val="20"/>
        </w:rPr>
        <w:t>à notre connaissan</w:t>
      </w:r>
      <w:r w:rsidRPr="00705696">
        <w:rPr>
          <w:rFonts w:ascii="Garamond" w:hAnsi="Garamond" w:cs="Courier New"/>
          <w:bCs/>
          <w:color w:val="auto"/>
          <w:sz w:val="20"/>
        </w:rPr>
        <w:softHyphen/>
        <w:t xml:space="preserve">ce, </w:t>
      </w:r>
      <w:r w:rsidRPr="00C10496">
        <w:rPr>
          <w:rFonts w:ascii="Garamond" w:hAnsi="Garamond" w:cs="Courier New"/>
          <w:bCs/>
          <w:i/>
          <w:color w:val="auto"/>
          <w:sz w:val="20"/>
        </w:rPr>
        <w:t>il n’y a d’acte que d’homme</w:t>
      </w:r>
      <w:r w:rsidR="0011075D">
        <w:rPr>
          <w:rFonts w:ascii="Garamond" w:hAnsi="Garamond" w:cs="Courier New"/>
          <w:bCs/>
          <w:color w:val="auto"/>
          <w:sz w:val="20"/>
        </w:rPr>
        <w:t xml:space="preserve">. </w:t>
      </w:r>
      <w:r w:rsidRPr="00705696">
        <w:rPr>
          <w:rFonts w:ascii="Garamond" w:hAnsi="Garamond" w:cs="Courier New"/>
          <w:bCs/>
          <w:color w:val="auto"/>
          <w:sz w:val="20"/>
        </w:rPr>
        <w:t xml:space="preserve">Et il s’agirait de comprendre pourquoi un acte n’est pas une conduite, </w:t>
      </w:r>
    </w:p>
    <w:p w:rsidR="00ED152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n’est pas un comportement. Et de nous fixer les yeux par exemple, quitte à y revenir, sur ceci : c’est un acte</w:t>
      </w:r>
      <w:r w:rsidR="0011075D">
        <w:rPr>
          <w:rFonts w:ascii="Garamond" w:hAnsi="Garamond" w:cs="Courier New"/>
          <w:bCs/>
          <w:color w:val="auto"/>
          <w:sz w:val="20"/>
        </w:rPr>
        <w:t xml:space="preserve"> - </w:t>
      </w:r>
      <w:r w:rsidRPr="00705696">
        <w:rPr>
          <w:rFonts w:ascii="Garamond" w:hAnsi="Garamond" w:cs="Courier New"/>
          <w:bCs/>
          <w:color w:val="auto"/>
          <w:sz w:val="20"/>
        </w:rPr>
        <w:t>qui lui est sans ambiguïté</w:t>
      </w:r>
      <w:r w:rsidR="0011075D">
        <w:rPr>
          <w:rFonts w:ascii="Garamond" w:hAnsi="Garamond" w:cs="Courier New"/>
          <w:bCs/>
          <w:color w:val="auto"/>
          <w:sz w:val="20"/>
        </w:rPr>
        <w:t xml:space="preserve"> - </w:t>
      </w:r>
      <w:r w:rsidRPr="00705696">
        <w:rPr>
          <w:rFonts w:ascii="Garamond" w:hAnsi="Garamond" w:cs="Courier New"/>
          <w:bCs/>
          <w:color w:val="auto"/>
          <w:sz w:val="20"/>
        </w:rPr>
        <w:t xml:space="preserve">un acte : qu’on ne peut par exemple </w:t>
      </w:r>
      <w:r w:rsidRPr="00705696">
        <w:rPr>
          <w:rFonts w:ascii="Garamond" w:hAnsi="Garamond"/>
          <w:bCs/>
          <w:i/>
          <w:color w:val="auto"/>
          <w:sz w:val="20"/>
        </w:rPr>
        <w:t>s’ouvrir le ventre</w:t>
      </w:r>
      <w:r w:rsidRPr="00705696">
        <w:rPr>
          <w:rFonts w:ascii="Garamond" w:hAnsi="Garamond" w:cs="Courier New"/>
          <w:bCs/>
          <w:color w:val="auto"/>
          <w:sz w:val="20"/>
        </w:rPr>
        <w:t xml:space="preserve"> que dans certaines conditions. </w:t>
      </w:r>
    </w:p>
    <w:p w:rsidR="00ED457E" w:rsidRDefault="00ED457E" w:rsidP="00B82165">
      <w:pPr>
        <w:pStyle w:val="Corpsdetexte"/>
        <w:ind w:right="-568"/>
        <w:jc w:val="left"/>
        <w:rPr>
          <w:rFonts w:ascii="Garamond" w:hAnsi="Garamond" w:cs="Courier New"/>
          <w:bCs/>
          <w:color w:val="auto"/>
          <w:sz w:val="20"/>
        </w:rPr>
      </w:pPr>
    </w:p>
    <w:p w:rsidR="00632E4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Qu’on appelle ça</w:t>
      </w:r>
      <w:r w:rsidR="00ED1528">
        <w:rPr>
          <w:rFonts w:ascii="Garamond" w:hAnsi="Garamond" w:cs="Courier New"/>
          <w:bCs/>
          <w:color w:val="auto"/>
          <w:sz w:val="20"/>
        </w:rPr>
        <w:t> </w:t>
      </w:r>
      <w:r w:rsidRPr="00ED457E">
        <w:rPr>
          <w:rStyle w:val="lang-ja"/>
          <w:rFonts w:ascii="Garamond" w:eastAsia="MS Mincho" w:hAnsi="Garamond"/>
          <w:sz w:val="32"/>
          <w:szCs w:val="32"/>
          <w:lang w:eastAsia="ja-JP"/>
        </w:rPr>
        <w:t>腹切り</w:t>
      </w:r>
      <w:r w:rsidRPr="00C10496">
        <w:rPr>
          <w:rFonts w:ascii="Garamond" w:hAnsi="Garamond" w:cs="Courier New"/>
          <w:bCs/>
          <w:color w:val="C00000"/>
          <w:sz w:val="14"/>
          <w:szCs w:val="14"/>
        </w:rPr>
        <w:t>[hara</w:t>
      </w:r>
      <w:r w:rsidR="00ED1528" w:rsidRPr="00C10496">
        <w:rPr>
          <w:rFonts w:ascii="Garamond" w:hAnsi="Garamond" w:cs="Courier New"/>
          <w:bCs/>
          <w:color w:val="C00000"/>
          <w:sz w:val="14"/>
          <w:szCs w:val="14"/>
        </w:rPr>
        <w:t>-</w:t>
      </w:r>
      <w:r w:rsidRPr="00C10496">
        <w:rPr>
          <w:rFonts w:ascii="Garamond" w:hAnsi="Garamond" w:cs="Courier New"/>
          <w:bCs/>
          <w:color w:val="C00000"/>
          <w:sz w:val="14"/>
          <w:szCs w:val="14"/>
        </w:rPr>
        <w:t>kiri]</w:t>
      </w:r>
      <w:r w:rsidRPr="00705696">
        <w:rPr>
          <w:rFonts w:ascii="Garamond" w:hAnsi="Garamond" w:cs="Courier New"/>
          <w:bCs/>
          <w:color w:val="auto"/>
          <w:sz w:val="20"/>
        </w:rPr>
        <w:t xml:space="preserve"> </w:t>
      </w:r>
      <w:r w:rsidR="001227E0" w:rsidRPr="00705696">
        <w:rPr>
          <w:rFonts w:ascii="Garamond" w:hAnsi="Garamond" w:cs="Courier New"/>
          <w:bCs/>
          <w:color w:val="auto"/>
          <w:sz w:val="20"/>
        </w:rPr>
        <w:t>o</w:t>
      </w:r>
      <w:r w:rsidRPr="00705696">
        <w:rPr>
          <w:rFonts w:ascii="Garamond" w:hAnsi="Garamond" w:cs="Courier New"/>
          <w:bCs/>
          <w:color w:val="auto"/>
          <w:sz w:val="20"/>
        </w:rPr>
        <w:t>u</w:t>
      </w:r>
      <w:r w:rsidR="00ED1528">
        <w:rPr>
          <w:rFonts w:ascii="Garamond" w:hAnsi="Garamond" w:cs="Courier New"/>
          <w:bCs/>
          <w:color w:val="auto"/>
          <w:sz w:val="20"/>
        </w:rPr>
        <w:t xml:space="preserve"> </w:t>
      </w:r>
      <w:r w:rsidRPr="00ED457E">
        <w:rPr>
          <w:rStyle w:val="lang-ja"/>
          <w:rFonts w:ascii="Garamond" w:eastAsia="MS Mincho" w:hAnsi="Garamond"/>
          <w:sz w:val="32"/>
          <w:szCs w:val="32"/>
          <w:lang w:eastAsia="ja-JP"/>
        </w:rPr>
        <w:t>切腹</w:t>
      </w:r>
      <w:r w:rsidRPr="00C10496">
        <w:rPr>
          <w:rFonts w:ascii="Garamond" w:hAnsi="Garamond" w:cs="Courier New"/>
          <w:bCs/>
          <w:color w:val="C00000"/>
          <w:sz w:val="14"/>
          <w:szCs w:val="14"/>
        </w:rPr>
        <w:t>[seppuku]</w:t>
      </w:r>
      <w:r w:rsidRPr="00705696">
        <w:rPr>
          <w:rStyle w:val="Appelnotedebasdep"/>
          <w:rFonts w:ascii="Garamond" w:hAnsi="Garamond"/>
          <w:b/>
          <w:color w:val="FF0000"/>
          <w:sz w:val="20"/>
        </w:rPr>
        <w:footnoteReference w:id="28"/>
      </w:r>
      <w:r w:rsidRPr="00705696">
        <w:rPr>
          <w:rFonts w:ascii="Garamond" w:hAnsi="Garamond" w:cs="Courier New"/>
          <w:bCs/>
          <w:sz w:val="20"/>
        </w:rPr>
        <w:t xml:space="preserve">, </w:t>
      </w:r>
      <w:r w:rsidRPr="00705696">
        <w:rPr>
          <w:rFonts w:ascii="Garamond" w:hAnsi="Garamond" w:cs="Courier New"/>
          <w:bCs/>
          <w:color w:val="auto"/>
          <w:sz w:val="20"/>
        </w:rPr>
        <w:t xml:space="preserve">ils font ça parce qu’ils croient que ça va bien </w:t>
      </w:r>
      <w:r w:rsidRPr="00705696">
        <w:rPr>
          <w:rFonts w:ascii="Garamond" w:hAnsi="Garamond" w:cs="Courier New"/>
          <w:bCs/>
          <w:iCs/>
          <w:color w:val="auto"/>
          <w:sz w:val="20"/>
        </w:rPr>
        <w:t>embêter</w:t>
      </w:r>
      <w:r w:rsidRPr="00705696">
        <w:rPr>
          <w:rFonts w:ascii="Garamond" w:hAnsi="Garamond" w:cs="Courier New"/>
          <w:bCs/>
          <w:color w:val="auto"/>
          <w:sz w:val="20"/>
        </w:rPr>
        <w:t xml:space="preserve"> les </w:t>
      </w:r>
      <w:r w:rsidRPr="00705696">
        <w:rPr>
          <w:rFonts w:ascii="Garamond" w:hAnsi="Garamond" w:cs="Courier New"/>
          <w:bCs/>
          <w:iCs/>
          <w:color w:val="auto"/>
          <w:sz w:val="20"/>
        </w:rPr>
        <w:t>autres</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dans la structure c’est un acte en l’honneur de quelque chose.</w:t>
      </w:r>
      <w:r w:rsidR="0011075D">
        <w:rPr>
          <w:rFonts w:ascii="Garamond" w:hAnsi="Garamond" w:cs="Courier New"/>
          <w:bCs/>
          <w:color w:val="auto"/>
          <w:sz w:val="20"/>
        </w:rPr>
        <w:t xml:space="preserve"> </w:t>
      </w:r>
      <w:r w:rsidRPr="00705696">
        <w:rPr>
          <w:rFonts w:ascii="Garamond" w:hAnsi="Garamond" w:cs="Courier New"/>
          <w:bCs/>
          <w:color w:val="auto"/>
          <w:sz w:val="20"/>
        </w:rPr>
        <w:t>Attendons, ne nous pressons pas, avant de savoir et repérons ceci qu’un acte, un vrai acte, ça a toujours une part de structure de concer</w:t>
      </w:r>
      <w:r w:rsidRPr="00705696">
        <w:rPr>
          <w:rFonts w:ascii="Garamond" w:hAnsi="Garamond" w:cs="Courier New"/>
          <w:bCs/>
          <w:color w:val="auto"/>
          <w:sz w:val="20"/>
        </w:rPr>
        <w:softHyphen/>
        <w:t xml:space="preserve">né, un réel qui n’y est pas pris d’évidence. </w:t>
      </w: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Wiederholen</w:t>
      </w:r>
      <w:r w:rsidRPr="00705696">
        <w:rPr>
          <w:rFonts w:ascii="Garamond" w:hAnsi="Garamond" w:cs="Courier New"/>
          <w:bCs/>
          <w:i/>
          <w:color w:val="auto"/>
          <w:sz w:val="20"/>
        </w:rPr>
        <w:t xml:space="preserve"> </w:t>
      </w:r>
      <w:r w:rsidRPr="003213D2">
        <w:rPr>
          <w:rFonts w:ascii="Garamond" w:hAnsi="Garamond" w:cs="Courier New"/>
          <w:bCs/>
          <w:iCs/>
          <w:color w:val="C00000"/>
          <w:sz w:val="16"/>
          <w:szCs w:val="16"/>
        </w:rPr>
        <w:t>[répéter]</w:t>
      </w:r>
      <w:r w:rsidRPr="00705696">
        <w:rPr>
          <w:rFonts w:ascii="Garamond" w:hAnsi="Garamond" w:cs="Courier New"/>
          <w:bCs/>
          <w:i/>
          <w:color w:val="auto"/>
          <w:sz w:val="20"/>
        </w:rPr>
        <w:t xml:space="preserve">, </w:t>
      </w:r>
      <w:r w:rsidRPr="00705696">
        <w:rPr>
          <w:rFonts w:ascii="Garamond" w:hAnsi="Garamond" w:cs="Courier New"/>
          <w:bCs/>
          <w:iCs/>
          <w:color w:val="auto"/>
          <w:sz w:val="20"/>
        </w:rPr>
        <w:t>r</w:t>
      </w:r>
      <w:r w:rsidRPr="00705696">
        <w:rPr>
          <w:rFonts w:ascii="Garamond" w:hAnsi="Garamond" w:cs="Courier New"/>
          <w:bCs/>
          <w:color w:val="auto"/>
          <w:sz w:val="20"/>
        </w:rPr>
        <w:t>ien n’a plus fait énigme</w:t>
      </w:r>
      <w:r w:rsidR="0011075D">
        <w:rPr>
          <w:rFonts w:ascii="Garamond" w:hAnsi="Garamond" w:cs="Courier New"/>
          <w:bCs/>
          <w:color w:val="auto"/>
          <w:sz w:val="20"/>
        </w:rPr>
        <w:t>...</w:t>
      </w:r>
    </w:p>
    <w:p w:rsidR="0011075D" w:rsidRDefault="00BF3196" w:rsidP="00B82165">
      <w:pPr>
        <w:pStyle w:val="Corpsdetexte"/>
        <w:ind w:left="708" w:right="-568"/>
        <w:jc w:val="left"/>
        <w:rPr>
          <w:rFonts w:ascii="Garamond" w:hAnsi="Garamond" w:cs="Courier New"/>
          <w:bCs/>
          <w:iCs/>
          <w:color w:val="auto"/>
          <w:sz w:val="20"/>
        </w:rPr>
      </w:pPr>
      <w:r w:rsidRPr="00705696">
        <w:rPr>
          <w:rFonts w:ascii="Garamond" w:hAnsi="Garamond" w:cs="Courier New"/>
          <w:bCs/>
          <w:color w:val="auto"/>
          <w:sz w:val="20"/>
        </w:rPr>
        <w:t xml:space="preserve">et spécialement concernant cette bipartition si structurante de toute la </w:t>
      </w:r>
      <w:r w:rsidRPr="00705696">
        <w:rPr>
          <w:rFonts w:ascii="Garamond" w:hAnsi="Garamond" w:cs="Courier New"/>
          <w:bCs/>
          <w:iCs/>
          <w:color w:val="auto"/>
          <w:sz w:val="20"/>
        </w:rPr>
        <w:t>psychologie</w:t>
      </w:r>
      <w:r w:rsidR="0011075D">
        <w:rPr>
          <w:rFonts w:ascii="Garamond" w:hAnsi="Garamond" w:cs="Courier New"/>
          <w:bCs/>
          <w:iCs/>
          <w:color w:val="auto"/>
          <w:sz w:val="20"/>
        </w:rPr>
        <w:t xml:space="preserve"> </w:t>
      </w:r>
    </w:p>
    <w:p w:rsidR="00BF3196" w:rsidRPr="00705696" w:rsidRDefault="0011075D" w:rsidP="00B82165">
      <w:pPr>
        <w:pStyle w:val="Corpsdetexte"/>
        <w:ind w:left="708" w:right="-568"/>
        <w:jc w:val="left"/>
        <w:rPr>
          <w:rFonts w:ascii="Garamond" w:hAnsi="Garamond" w:cs="Courier New"/>
          <w:bCs/>
          <w:color w:val="auto"/>
          <w:sz w:val="20"/>
        </w:rPr>
      </w:pPr>
      <w:r>
        <w:rPr>
          <w:rFonts w:ascii="Garamond" w:hAnsi="Garamond" w:cs="Courier New"/>
          <w:bCs/>
          <w:iCs/>
          <w:color w:val="auto"/>
          <w:sz w:val="20"/>
        </w:rPr>
        <w:t>-</w:t>
      </w:r>
      <w:r w:rsidR="00BF3196" w:rsidRPr="00705696">
        <w:rPr>
          <w:rFonts w:ascii="Garamond" w:hAnsi="Garamond" w:cs="Courier New"/>
          <w:bCs/>
          <w:color w:val="auto"/>
          <w:sz w:val="20"/>
        </w:rPr>
        <w:t xml:space="preserve"> </w:t>
      </w:r>
      <w:r w:rsidR="00BF3196" w:rsidRPr="00705696">
        <w:rPr>
          <w:rFonts w:ascii="Garamond" w:hAnsi="Garamond" w:cs="Courier New"/>
          <w:bCs/>
          <w:i/>
          <w:color w:val="auto"/>
          <w:sz w:val="20"/>
        </w:rPr>
        <w:t xml:space="preserve">si je dis </w:t>
      </w:r>
      <w:r w:rsidR="00BF3196" w:rsidRPr="00705696">
        <w:rPr>
          <w:rFonts w:ascii="Garamond" w:hAnsi="Garamond" w:cs="Courier New"/>
          <w:bCs/>
          <w:i/>
          <w:iCs/>
          <w:color w:val="auto"/>
          <w:sz w:val="20"/>
        </w:rPr>
        <w:t>psychologie freudienne</w:t>
      </w:r>
      <w:r>
        <w:rPr>
          <w:rFonts w:ascii="Garamond" w:hAnsi="Garamond" w:cs="Courier New"/>
          <w:bCs/>
          <w:i/>
          <w:iCs/>
          <w:color w:val="auto"/>
          <w:sz w:val="20"/>
        </w:rPr>
        <w:t xml:space="preserve"> - </w:t>
      </w:r>
      <w:r w:rsidR="00BF3196" w:rsidRPr="00705696">
        <w:rPr>
          <w:rFonts w:ascii="Garamond" w:hAnsi="Garamond" w:cs="Courier New"/>
          <w:bCs/>
          <w:color w:val="auto"/>
          <w:sz w:val="20"/>
        </w:rPr>
        <w:t xml:space="preserve">du </w:t>
      </w:r>
      <w:r w:rsidR="00BF3196" w:rsidRPr="00705696">
        <w:rPr>
          <w:rFonts w:ascii="Garamond" w:hAnsi="Garamond"/>
          <w:bCs/>
          <w:i/>
          <w:iCs/>
          <w:color w:val="0000CC"/>
          <w:sz w:val="20"/>
        </w:rPr>
        <w:t>Principe du plaisir</w:t>
      </w:r>
      <w:r w:rsidR="00BF3196" w:rsidRPr="00705696">
        <w:rPr>
          <w:rFonts w:ascii="Garamond" w:hAnsi="Garamond" w:cs="Courier New"/>
          <w:bCs/>
          <w:color w:val="auto"/>
          <w:sz w:val="20"/>
        </w:rPr>
        <w:t xml:space="preserve"> au </w:t>
      </w:r>
      <w:r w:rsidR="00BF3196" w:rsidRPr="00705696">
        <w:rPr>
          <w:rFonts w:ascii="Garamond" w:hAnsi="Garamond"/>
          <w:bCs/>
          <w:i/>
          <w:iCs/>
          <w:color w:val="0000CC"/>
          <w:sz w:val="20"/>
        </w:rPr>
        <w:t>Principe de réalité</w:t>
      </w:r>
      <w:r w:rsidR="00BF3196" w:rsidRPr="00705696">
        <w:rPr>
          <w:rFonts w:ascii="Garamond" w:hAnsi="Garamond" w:cs="Courier New"/>
          <w:bCs/>
          <w:i/>
          <w:iCs/>
          <w:color w:val="auto"/>
          <w:sz w:val="20"/>
        </w:rPr>
        <w:t xml:space="preserve"> </w:t>
      </w:r>
    </w:p>
    <w:p w:rsidR="00ED457E" w:rsidRDefault="0011075D"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rien n’a plus fait énigme, que ce </w:t>
      </w:r>
      <w:r w:rsidR="00BF3196" w:rsidRPr="00705696">
        <w:rPr>
          <w:rFonts w:ascii="Garamond" w:hAnsi="Garamond"/>
          <w:bCs/>
          <w:i/>
          <w:color w:val="auto"/>
          <w:sz w:val="20"/>
        </w:rPr>
        <w:t>Wiederholen</w:t>
      </w:r>
      <w:r w:rsidR="00BF3196" w:rsidRPr="00705696">
        <w:rPr>
          <w:rFonts w:ascii="Garamond" w:hAnsi="Garamond" w:cs="Courier New"/>
          <w:bCs/>
          <w:i/>
          <w:color w:val="auto"/>
          <w:sz w:val="20"/>
        </w:rPr>
        <w:t xml:space="preserve">, </w:t>
      </w:r>
      <w:r w:rsidR="00BF3196" w:rsidRPr="00ED457E">
        <w:rPr>
          <w:rFonts w:ascii="Garamond" w:hAnsi="Garamond" w:cs="Courier New"/>
          <w:bCs/>
          <w:i/>
          <w:color w:val="auto"/>
          <w:sz w:val="20"/>
        </w:rPr>
        <w:t>et tout près</w:t>
      </w:r>
      <w:r w:rsidR="00BF3196" w:rsidRPr="00705696">
        <w:rPr>
          <w:rFonts w:ascii="Garamond" w:hAnsi="Garamond" w:cs="Courier New"/>
          <w:bCs/>
          <w:color w:val="auto"/>
          <w:sz w:val="20"/>
        </w:rPr>
        <w:t xml:space="preserve">, aux dires des étymologistes les plus mesurés, </w:t>
      </w:r>
      <w:r w:rsidR="00BF3196" w:rsidRPr="00ED457E">
        <w:rPr>
          <w:rFonts w:ascii="Garamond" w:hAnsi="Garamond" w:cs="Courier New"/>
          <w:bCs/>
          <w:i/>
          <w:color w:val="auto"/>
          <w:sz w:val="20"/>
        </w:rPr>
        <w:t xml:space="preserve">et tout près du </w:t>
      </w:r>
      <w:r w:rsidR="00BF3196" w:rsidRPr="00ED457E">
        <w:rPr>
          <w:rFonts w:ascii="Garamond" w:hAnsi="Garamond" w:cs="Courier New"/>
          <w:bCs/>
          <w:i/>
          <w:sz w:val="20"/>
        </w:rPr>
        <w:t xml:space="preserve">« </w:t>
      </w:r>
      <w:r w:rsidR="00BF3196" w:rsidRPr="00ED457E">
        <w:rPr>
          <w:rFonts w:ascii="Garamond" w:hAnsi="Garamond"/>
          <w:bCs/>
          <w:i/>
          <w:color w:val="auto"/>
          <w:sz w:val="20"/>
        </w:rPr>
        <w:t>haler</w:t>
      </w:r>
      <w:r w:rsidR="00BF3196" w:rsidRPr="00ED457E">
        <w:rPr>
          <w:rFonts w:ascii="Garamond" w:hAnsi="Garamond" w:cs="Courier New"/>
          <w:bCs/>
          <w:i/>
          <w:sz w:val="20"/>
        </w:rPr>
        <w:t xml:space="preserve"> »</w:t>
      </w:r>
      <w:r>
        <w:rPr>
          <w:rFonts w:ascii="Garamond" w:hAnsi="Garamond" w:cs="Courier New"/>
          <w:bCs/>
          <w:color w:val="auto"/>
          <w:sz w:val="20"/>
        </w:rPr>
        <w:t>,</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comme on fait sur </w:t>
      </w:r>
      <w:r w:rsidRPr="00ED457E">
        <w:rPr>
          <w:rFonts w:ascii="Garamond" w:hAnsi="Garamond" w:cs="Courier New"/>
          <w:bCs/>
          <w:i/>
          <w:color w:val="auto"/>
          <w:sz w:val="20"/>
        </w:rPr>
        <w:t xml:space="preserve">les chemins de </w:t>
      </w:r>
      <w:r w:rsidRPr="00ED457E">
        <w:rPr>
          <w:rFonts w:ascii="Garamond" w:hAnsi="Garamond"/>
          <w:bCs/>
          <w:i/>
          <w:color w:val="auto"/>
          <w:sz w:val="20"/>
        </w:rPr>
        <w:t>hal</w:t>
      </w:r>
      <w:r w:rsidRPr="00705696">
        <w:rPr>
          <w:rFonts w:ascii="Garamond" w:hAnsi="Garamond"/>
          <w:bCs/>
          <w:i/>
          <w:color w:val="auto"/>
          <w:sz w:val="20"/>
        </w:rPr>
        <w:t>a</w:t>
      </w:r>
      <w:r w:rsidRPr="00705696">
        <w:rPr>
          <w:rFonts w:ascii="Garamond" w:hAnsi="Garamond"/>
          <w:bCs/>
          <w:i/>
          <w:color w:val="auto"/>
          <w:sz w:val="20"/>
        </w:rPr>
        <w:softHyphen/>
        <w:t>ge</w:t>
      </w:r>
      <w:r w:rsidR="00ED457E">
        <w:rPr>
          <w:rFonts w:ascii="Garamond" w:hAnsi="Garamond"/>
          <w:bCs/>
          <w:i/>
          <w:color w:val="auto"/>
          <w:sz w:val="20"/>
        </w:rPr>
        <w:t xml:space="preserve">, </w:t>
      </w:r>
      <w:r w:rsidRPr="00ED457E">
        <w:rPr>
          <w:rFonts w:ascii="Garamond" w:hAnsi="Garamond" w:cs="Courier New"/>
          <w:bCs/>
          <w:i/>
          <w:color w:val="auto"/>
          <w:sz w:val="20"/>
        </w:rPr>
        <w:t xml:space="preserve">tout près du </w:t>
      </w:r>
      <w:r w:rsidRPr="00ED457E">
        <w:rPr>
          <w:rFonts w:ascii="Garamond" w:hAnsi="Garamond" w:cs="Courier New"/>
          <w:bCs/>
          <w:i/>
          <w:sz w:val="20"/>
        </w:rPr>
        <w:t xml:space="preserve">« </w:t>
      </w:r>
      <w:r w:rsidRPr="00ED457E">
        <w:rPr>
          <w:rFonts w:ascii="Garamond" w:hAnsi="Garamond"/>
          <w:bCs/>
          <w:i/>
          <w:color w:val="auto"/>
          <w:sz w:val="20"/>
        </w:rPr>
        <w:t>haler</w:t>
      </w:r>
      <w:r w:rsidRPr="00ED457E">
        <w:rPr>
          <w:rFonts w:ascii="Garamond" w:hAnsi="Garamond" w:cs="Courier New"/>
          <w:bCs/>
          <w:i/>
          <w:sz w:val="20"/>
        </w:rPr>
        <w:t xml:space="preserve"> »</w:t>
      </w:r>
      <w:r w:rsidRPr="00ED457E">
        <w:rPr>
          <w:rFonts w:ascii="Garamond" w:hAnsi="Garamond" w:cs="Courier New"/>
          <w:bCs/>
          <w:i/>
          <w:color w:val="auto"/>
          <w:sz w:val="20"/>
        </w:rPr>
        <w:t xml:space="preserve"> du </w:t>
      </w:r>
      <w:r w:rsidRPr="00ED457E">
        <w:rPr>
          <w:rFonts w:ascii="Garamond" w:hAnsi="Garamond"/>
          <w:bCs/>
          <w:i/>
          <w:color w:val="0000CC"/>
          <w:sz w:val="20"/>
        </w:rPr>
        <w:t>sujet</w:t>
      </w:r>
      <w:r w:rsidRPr="00ED457E">
        <w:rPr>
          <w:rFonts w:ascii="Garamond" w:hAnsi="Garamond" w:cs="Courier New"/>
          <w:bCs/>
          <w:i/>
          <w:color w:val="auto"/>
          <w:sz w:val="20"/>
        </w:rPr>
        <w:t xml:space="preserve"> </w:t>
      </w:r>
      <w:r w:rsidRPr="00705696">
        <w:rPr>
          <w:rFonts w:ascii="Garamond" w:hAnsi="Garamond" w:cs="Courier New"/>
          <w:bCs/>
          <w:i/>
          <w:color w:val="auto"/>
          <w:sz w:val="20"/>
        </w:rPr>
        <w:t>qui tire toujours son truc autour d’un certain che</w:t>
      </w:r>
      <w:r w:rsidRPr="00705696">
        <w:rPr>
          <w:rFonts w:ascii="Garamond" w:hAnsi="Garamond" w:cs="Courier New"/>
          <w:bCs/>
          <w:i/>
          <w:color w:val="auto"/>
          <w:sz w:val="20"/>
        </w:rPr>
        <w:softHyphen/>
        <w:t>min d’où il ne peut pas sortir</w:t>
      </w:r>
      <w:r w:rsidRPr="00705696">
        <w:rPr>
          <w:rFonts w:ascii="Garamond" w:hAnsi="Garamond" w:cs="Courier New"/>
          <w:bCs/>
          <w:color w:val="auto"/>
          <w:sz w:val="20"/>
        </w:rPr>
        <w:t>.</w:t>
      </w:r>
    </w:p>
    <w:p w:rsidR="003C6F11" w:rsidRPr="00705696" w:rsidRDefault="003C6F11" w:rsidP="00B82165">
      <w:pPr>
        <w:pStyle w:val="Corpsdetexte"/>
        <w:ind w:right="-568"/>
        <w:jc w:val="left"/>
        <w:rPr>
          <w:rFonts w:ascii="Garamond" w:hAnsi="Garamond" w:cs="Courier New"/>
          <w:bCs/>
          <w:color w:val="auto"/>
          <w:sz w:val="20"/>
        </w:rPr>
      </w:pPr>
    </w:p>
    <w:p w:rsidR="003213D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pourquoi</w:t>
      </w:r>
      <w:r w:rsidR="00133B54" w:rsidRPr="00705696">
        <w:rPr>
          <w:rFonts w:ascii="Garamond" w:hAnsi="Garamond" w:cs="Courier New"/>
          <w:bCs/>
          <w:color w:val="auto"/>
          <w:sz w:val="20"/>
        </w:rPr>
        <w:t xml:space="preserve"> </w:t>
      </w:r>
      <w:r w:rsidRPr="00705696">
        <w:rPr>
          <w:rFonts w:ascii="Garamond" w:hAnsi="Garamond" w:cs="Courier New"/>
          <w:bCs/>
          <w:color w:val="auto"/>
          <w:sz w:val="20"/>
        </w:rPr>
        <w:t xml:space="preserve">d’abord </w:t>
      </w:r>
      <w:r w:rsidRPr="00705696">
        <w:rPr>
          <w:rFonts w:ascii="Garamond" w:hAnsi="Garamond"/>
          <w:bCs/>
          <w:i/>
          <w:color w:val="0000CC"/>
          <w:sz w:val="20"/>
        </w:rPr>
        <w:t>la répétition</w:t>
      </w:r>
      <w:r w:rsidRPr="00705696">
        <w:rPr>
          <w:rFonts w:ascii="Garamond" w:hAnsi="Garamond" w:cs="Courier New"/>
          <w:bCs/>
          <w:color w:val="auto"/>
          <w:sz w:val="20"/>
        </w:rPr>
        <w:t xml:space="preserve"> nous serait</w:t>
      </w:r>
      <w:r w:rsidR="003213D2">
        <w:rPr>
          <w:rFonts w:ascii="Garamond" w:hAnsi="Garamond" w:cs="Courier New"/>
          <w:bCs/>
          <w:color w:val="auto"/>
          <w:sz w:val="20"/>
        </w:rPr>
        <w:t>-</w:t>
      </w:r>
      <w:r w:rsidRPr="00705696">
        <w:rPr>
          <w:rFonts w:ascii="Garamond" w:hAnsi="Garamond" w:cs="Courier New"/>
          <w:bCs/>
          <w:color w:val="auto"/>
          <w:sz w:val="20"/>
        </w:rPr>
        <w:t xml:space="preserve">elle apparue au niveau de ce qu’on appelle </w:t>
      </w:r>
      <w:r w:rsidRPr="00705696">
        <w:rPr>
          <w:rFonts w:ascii="Garamond" w:hAnsi="Garamond" w:cs="Courier New"/>
          <w:bCs/>
          <w:sz w:val="20"/>
        </w:rPr>
        <w:t xml:space="preserve">« </w:t>
      </w:r>
      <w:r w:rsidRPr="00705696">
        <w:rPr>
          <w:rFonts w:ascii="Garamond" w:hAnsi="Garamond"/>
          <w:bCs/>
          <w:i/>
          <w:iCs/>
          <w:color w:val="auto"/>
          <w:sz w:val="20"/>
        </w:rPr>
        <w:t>névrose traumatique</w:t>
      </w:r>
      <w:r w:rsidRPr="00705696">
        <w:rPr>
          <w:rFonts w:ascii="Garamond" w:hAnsi="Garamond" w:cs="Courier New"/>
          <w:bCs/>
          <w:sz w:val="20"/>
        </w:rPr>
        <w:t xml:space="preserve"> »</w:t>
      </w:r>
      <w:r w:rsidRPr="00705696">
        <w:rPr>
          <w:rFonts w:ascii="Garamond" w:hAnsi="Garamond" w:cs="Courier New"/>
          <w:bCs/>
          <w:color w:val="auto"/>
          <w:sz w:val="20"/>
        </w:rPr>
        <w:t xml:space="preserve"> </w:t>
      </w:r>
    </w:p>
    <w:p w:rsidR="00ED457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quelque chose qui se caractérise </w:t>
      </w:r>
      <w:r w:rsidR="003213D2">
        <w:rPr>
          <w:rFonts w:ascii="Garamond" w:hAnsi="Garamond" w:cs="Courier New"/>
          <w:bCs/>
          <w:color w:val="auto"/>
          <w:sz w:val="20"/>
        </w:rPr>
        <w:t>-</w:t>
      </w:r>
      <w:r w:rsidRPr="00705696">
        <w:rPr>
          <w:rFonts w:ascii="Garamond" w:hAnsi="Garamond" w:cs="Courier New"/>
          <w:bCs/>
          <w:color w:val="auto"/>
          <w:sz w:val="20"/>
        </w:rPr>
        <w:t xml:space="preserve"> et ici FREUD, contrairement à tous les </w:t>
      </w:r>
      <w:r w:rsidRPr="00705696">
        <w:rPr>
          <w:rFonts w:ascii="Garamond" w:hAnsi="Garamond" w:cs="Courier New"/>
          <w:bCs/>
          <w:i/>
          <w:iCs/>
          <w:color w:val="auto"/>
          <w:sz w:val="20"/>
        </w:rPr>
        <w:t>neurophysiologues</w:t>
      </w:r>
      <w:r w:rsidRPr="00705696">
        <w:rPr>
          <w:rFonts w:ascii="Garamond" w:hAnsi="Garamond" w:cs="Courier New"/>
          <w:bCs/>
          <w:color w:val="auto"/>
          <w:sz w:val="20"/>
        </w:rPr>
        <w:t xml:space="preserve"> et </w:t>
      </w:r>
      <w:r w:rsidRPr="00705696">
        <w:rPr>
          <w:rFonts w:ascii="Garamond" w:hAnsi="Garamond" w:cs="Courier New"/>
          <w:bCs/>
          <w:i/>
          <w:iCs/>
          <w:color w:val="auto"/>
          <w:sz w:val="20"/>
        </w:rPr>
        <w:t>pathologues</w:t>
      </w:r>
      <w:r w:rsidRPr="00705696">
        <w:rPr>
          <w:rFonts w:ascii="Garamond" w:hAnsi="Garamond" w:cs="Courier New"/>
          <w:bCs/>
          <w:color w:val="auto"/>
          <w:sz w:val="20"/>
        </w:rPr>
        <w:t xml:space="preserve"> et autres, a bien marqué que si cela fait problème que le sujet reproduise en rêve le souvenir par exemple du bombardement intensif d’où part </w:t>
      </w:r>
      <w:r w:rsidRPr="00705696">
        <w:rPr>
          <w:rFonts w:ascii="Garamond" w:hAnsi="Garamond" w:cs="Courier New"/>
          <w:bCs/>
          <w:i/>
          <w:color w:val="auto"/>
          <w:sz w:val="20"/>
        </w:rPr>
        <w:t>sa névrose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ça semble à l’état de veille ne lui faire </w:t>
      </w:r>
      <w:r w:rsidRPr="00705696">
        <w:rPr>
          <w:rFonts w:ascii="Garamond" w:hAnsi="Garamond"/>
          <w:bCs/>
          <w:i/>
          <w:color w:val="auto"/>
          <w:sz w:val="20"/>
        </w:rPr>
        <w:t>ni chaud ni froid</w:t>
      </w:r>
      <w:r w:rsidR="00133B54" w:rsidRPr="00705696">
        <w:rPr>
          <w:rFonts w:ascii="Garamond" w:hAnsi="Garamond" w:cs="Courier New"/>
          <w:bCs/>
          <w:color w:val="auto"/>
          <w:sz w:val="20"/>
        </w:rPr>
        <w:t xml:space="preserve"> </w:t>
      </w:r>
      <w:r w:rsidR="00ED457E">
        <w:rPr>
          <w:rFonts w:ascii="Garamond" w:hAnsi="Garamond" w:cs="Courier New"/>
          <w:bCs/>
          <w:color w:val="auto"/>
          <w:sz w:val="20"/>
        </w:rPr>
        <w:t xml:space="preserve">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ED457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Quelle est cette fonction de </w:t>
      </w:r>
      <w:r w:rsidRPr="00705696">
        <w:rPr>
          <w:rFonts w:ascii="Garamond" w:hAnsi="Garamond"/>
          <w:bCs/>
          <w:i/>
          <w:color w:val="0000CC"/>
          <w:sz w:val="20"/>
        </w:rPr>
        <w:t xml:space="preserve">la </w:t>
      </w:r>
      <w:r w:rsidRPr="00705696">
        <w:rPr>
          <w:rFonts w:ascii="Garamond" w:hAnsi="Garamond"/>
          <w:bCs/>
          <w:i/>
          <w:iCs/>
          <w:color w:val="0000CC"/>
          <w:sz w:val="20"/>
        </w:rPr>
        <w:t>répétition traumatique</w:t>
      </w:r>
      <w:r w:rsidRPr="00705696">
        <w:rPr>
          <w:rFonts w:ascii="Garamond" w:hAnsi="Garamond" w:cs="Courier New"/>
          <w:bCs/>
          <w:color w:val="auto"/>
          <w:sz w:val="20"/>
        </w:rPr>
        <w:t xml:space="preserve"> si rien</w:t>
      </w:r>
      <w:r w:rsidR="003213D2">
        <w:rPr>
          <w:rFonts w:ascii="Garamond" w:hAnsi="Garamond" w:cs="Courier New"/>
          <w:bCs/>
          <w:color w:val="auto"/>
          <w:sz w:val="20"/>
        </w:rPr>
        <w:t xml:space="preserve"> - </w:t>
      </w:r>
      <w:r w:rsidRPr="00705696">
        <w:rPr>
          <w:rFonts w:ascii="Garamond" w:hAnsi="Garamond" w:cs="Courier New"/>
          <w:bCs/>
          <w:color w:val="auto"/>
          <w:sz w:val="20"/>
        </w:rPr>
        <w:t>bien loin de là</w:t>
      </w:r>
      <w:r w:rsidR="003C6F11" w:rsidRPr="00705696">
        <w:rPr>
          <w:rFonts w:ascii="Garamond" w:hAnsi="Garamond" w:cs="Courier New"/>
          <w:bCs/>
          <w:color w:val="auto"/>
          <w:sz w:val="20"/>
        </w:rPr>
        <w:t> !</w:t>
      </w:r>
      <w:r w:rsidR="003213D2">
        <w:rPr>
          <w:rFonts w:ascii="Garamond" w:hAnsi="Garamond" w:cs="Courier New"/>
          <w:bCs/>
          <w:color w:val="auto"/>
          <w:sz w:val="20"/>
        </w:rPr>
        <w:t xml:space="preserve"> - </w:t>
      </w:r>
      <w:r w:rsidRPr="00705696">
        <w:rPr>
          <w:rFonts w:ascii="Garamond" w:hAnsi="Garamond" w:cs="Courier New"/>
          <w:bCs/>
          <w:color w:val="auto"/>
          <w:sz w:val="20"/>
        </w:rPr>
        <w:t xml:space="preserve">ne peut sembler la justifier du point de vue du </w:t>
      </w:r>
      <w:r w:rsidRPr="00705696">
        <w:rPr>
          <w:rFonts w:ascii="Garamond" w:hAnsi="Garamond"/>
          <w:bCs/>
          <w:i/>
          <w:iCs/>
          <w:color w:val="0000CC"/>
          <w:sz w:val="20"/>
        </w:rPr>
        <w:t>Principe du plaisir</w:t>
      </w:r>
      <w:r w:rsidR="00ED457E">
        <w:rPr>
          <w:rFonts w:ascii="Garamond" w:hAnsi="Garamond" w:cs="Courier New"/>
          <w:bCs/>
          <w:color w:val="auto"/>
          <w:sz w:val="20"/>
        </w:rPr>
        <w:t xml:space="preserve"> ? </w:t>
      </w:r>
      <w:r w:rsidRPr="00705696">
        <w:rPr>
          <w:rFonts w:ascii="Garamond" w:hAnsi="Garamond" w:cs="Courier New"/>
          <w:bCs/>
          <w:color w:val="auto"/>
          <w:sz w:val="20"/>
        </w:rPr>
        <w:t xml:space="preserve">Maîtriser l’événement douloureux ? Qui maîtrise ? Où est ici le maître à maîtriser ? </w:t>
      </w:r>
    </w:p>
    <w:p w:rsidR="00133B5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Pourquoi parler si vite quand précisément nous ne savons où situer l’instance qui se livrerait à cette occasion de maîtriser ? </w:t>
      </w:r>
    </w:p>
    <w:p w:rsidR="00133B54" w:rsidRPr="00705696" w:rsidRDefault="00133B54" w:rsidP="00B82165">
      <w:pPr>
        <w:pStyle w:val="Corpsdetexte"/>
        <w:ind w:right="-568"/>
        <w:jc w:val="left"/>
        <w:rPr>
          <w:rFonts w:ascii="Garamond" w:hAnsi="Garamond" w:cs="Courier New"/>
          <w:bCs/>
          <w:color w:val="auto"/>
          <w:sz w:val="20"/>
        </w:rPr>
      </w:pPr>
    </w:p>
    <w:p w:rsidR="00ED457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FREUD</w:t>
      </w:r>
      <w:r w:rsidR="00ED457E">
        <w:rPr>
          <w:rFonts w:ascii="Garamond" w:hAnsi="Garamond" w:cs="Courier New"/>
          <w:bCs/>
          <w:color w:val="auto"/>
          <w:sz w:val="20"/>
        </w:rPr>
        <w:t xml:space="preserve">, </w:t>
      </w:r>
      <w:r w:rsidRPr="00705696">
        <w:rPr>
          <w:rFonts w:ascii="Garamond" w:hAnsi="Garamond" w:cs="Courier New"/>
          <w:bCs/>
          <w:color w:val="auto"/>
          <w:sz w:val="20"/>
        </w:rPr>
        <w:t>au terme de la série d’écrits dont je vous ai donné ici les deux essen</w:t>
      </w:r>
      <w:r w:rsidR="00ED457E">
        <w:rPr>
          <w:rFonts w:ascii="Garamond" w:hAnsi="Garamond" w:cs="Courier New"/>
          <w:bCs/>
          <w:color w:val="auto"/>
          <w:sz w:val="20"/>
        </w:rPr>
        <w:t xml:space="preserve">tiels, à savoir dans le dernier, </w:t>
      </w:r>
      <w:r w:rsidRPr="00705696">
        <w:rPr>
          <w:rFonts w:ascii="Garamond" w:hAnsi="Garamond" w:cs="Courier New"/>
          <w:bCs/>
          <w:color w:val="auto"/>
          <w:sz w:val="20"/>
        </w:rPr>
        <w:t xml:space="preserve">nous indique </w:t>
      </w:r>
    </w:p>
    <w:p w:rsidR="00ED457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nous ne pouvons ici concevoir ce qui se passe au niveau des rêves de </w:t>
      </w:r>
      <w:r w:rsidRPr="00705696">
        <w:rPr>
          <w:rFonts w:ascii="Garamond" w:hAnsi="Garamond" w:cs="Courier New"/>
          <w:bCs/>
          <w:iCs/>
          <w:color w:val="auto"/>
          <w:sz w:val="20"/>
        </w:rPr>
        <w:t>la</w:t>
      </w:r>
      <w:r w:rsidRPr="00705696">
        <w:rPr>
          <w:rFonts w:ascii="Garamond" w:hAnsi="Garamond" w:cs="Courier New"/>
          <w:bCs/>
          <w:i/>
          <w:color w:val="auto"/>
          <w:sz w:val="20"/>
        </w:rPr>
        <w:t xml:space="preserve"> </w:t>
      </w:r>
      <w:r w:rsidRPr="00705696">
        <w:rPr>
          <w:rFonts w:ascii="Garamond" w:hAnsi="Garamond"/>
          <w:bCs/>
          <w:i/>
          <w:iCs/>
          <w:color w:val="auto"/>
          <w:sz w:val="20"/>
        </w:rPr>
        <w:t>névrose traumatique</w:t>
      </w:r>
      <w:r w:rsidRPr="00705696">
        <w:rPr>
          <w:rFonts w:ascii="Garamond" w:hAnsi="Garamond" w:cs="Courier New"/>
          <w:bCs/>
          <w:color w:val="auto"/>
          <w:sz w:val="20"/>
        </w:rPr>
        <w:t xml:space="preserve">, qu’au niveau du fonctionnement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plus primitif, celui où il s’agit d’obtenir </w:t>
      </w:r>
      <w:r w:rsidRPr="00705696">
        <w:rPr>
          <w:rFonts w:ascii="Garamond" w:hAnsi="Garamond" w:cs="Courier New"/>
          <w:bCs/>
          <w:i/>
          <w:color w:val="auto"/>
          <w:sz w:val="20"/>
        </w:rPr>
        <w:t>la liaison de l’énergie</w:t>
      </w:r>
      <w:r w:rsidR="00133B54" w:rsidRPr="00705696">
        <w:rPr>
          <w:rFonts w:ascii="Garamond" w:hAnsi="Garamond" w:cs="Courier New"/>
          <w:bCs/>
          <w:color w:val="auto"/>
          <w:sz w:val="20"/>
        </w:rPr>
        <w:t xml:space="preserve"> </w:t>
      </w:r>
      <w:r w:rsidRPr="00705696">
        <w:rPr>
          <w:rFonts w:ascii="Garamond" w:hAnsi="Garamond" w:cs="Courier New"/>
          <w:bCs/>
          <w:color w:val="auto"/>
          <w:sz w:val="20"/>
        </w:rPr>
        <w:t>?</w:t>
      </w:r>
    </w:p>
    <w:p w:rsidR="00133B54" w:rsidRPr="00705696" w:rsidRDefault="00133B54" w:rsidP="00B82165">
      <w:pPr>
        <w:pStyle w:val="Corpsdetexte"/>
        <w:ind w:right="-568"/>
        <w:jc w:val="left"/>
        <w:rPr>
          <w:rFonts w:ascii="Garamond" w:hAnsi="Garamond" w:cs="Courier New"/>
          <w:bCs/>
          <w:color w:val="auto"/>
          <w:sz w:val="20"/>
        </w:rPr>
      </w:pPr>
    </w:p>
    <w:p w:rsidR="00ED457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Alors ne présumons pas d’avance qu’il s’agit là d’un écart quelconque ou d’une répartition de fonctions telles que celles </w:t>
      </w:r>
    </w:p>
    <w:p w:rsidR="00ED457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nous pouvons trouver, à un niveau d’abord infiniment plus élaboré du réel, quand nous voyons alors que le sujet, en effet, </w:t>
      </w:r>
    </w:p>
    <w:p w:rsidR="00ED457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 peut s’en approcher qu’à se divi</w:t>
      </w:r>
      <w:r w:rsidRPr="00705696">
        <w:rPr>
          <w:rFonts w:ascii="Garamond" w:hAnsi="Garamond" w:cs="Courier New"/>
          <w:bCs/>
          <w:color w:val="auto"/>
          <w:sz w:val="20"/>
        </w:rPr>
        <w:softHyphen/>
        <w:t>ser lui</w:t>
      </w:r>
      <w:r w:rsidR="003213D2">
        <w:rPr>
          <w:rFonts w:ascii="Garamond" w:hAnsi="Garamond" w:cs="Courier New"/>
          <w:bCs/>
          <w:color w:val="auto"/>
          <w:sz w:val="20"/>
        </w:rPr>
        <w:t>-</w:t>
      </w:r>
      <w:r w:rsidRPr="00705696">
        <w:rPr>
          <w:rFonts w:ascii="Garamond" w:hAnsi="Garamond" w:cs="Courier New"/>
          <w:bCs/>
          <w:color w:val="auto"/>
          <w:sz w:val="20"/>
        </w:rPr>
        <w:t xml:space="preserve">même en un certain nombre d’instances, qui nous permettraient d’en dire ce qu’on dit </w:t>
      </w:r>
    </w:p>
    <w:p w:rsidR="00ED457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 royaume divisé, </w:t>
      </w:r>
      <w:r w:rsidR="003C6F11" w:rsidRPr="00705696">
        <w:rPr>
          <w:rFonts w:ascii="Garamond" w:hAnsi="Garamond" w:cs="Courier New"/>
          <w:bCs/>
          <w:color w:val="auto"/>
          <w:sz w:val="20"/>
        </w:rPr>
        <w:t xml:space="preserve">c’est à savoir </w:t>
      </w:r>
      <w:r w:rsidRPr="00705696">
        <w:rPr>
          <w:rFonts w:ascii="Garamond" w:hAnsi="Garamond" w:cs="Courier New"/>
          <w:bCs/>
          <w:color w:val="auto"/>
          <w:sz w:val="20"/>
        </w:rPr>
        <w:t>que toute unité du psychisme</w:t>
      </w:r>
      <w:r w:rsidR="00ED457E">
        <w:rPr>
          <w:rFonts w:ascii="Garamond" w:hAnsi="Garamond" w:cs="Courier New"/>
          <w:bCs/>
          <w:color w:val="auto"/>
          <w:sz w:val="20"/>
        </w:rPr>
        <w:t xml:space="preserve">, </w:t>
      </w:r>
      <w:r w:rsidRPr="00705696">
        <w:rPr>
          <w:rFonts w:ascii="Garamond" w:hAnsi="Garamond" w:cs="Courier New"/>
          <w:bCs/>
          <w:color w:val="auto"/>
          <w:sz w:val="20"/>
        </w:rPr>
        <w:t xml:space="preserve">prétendu psychisme « </w:t>
      </w:r>
      <w:r w:rsidRPr="00705696">
        <w:rPr>
          <w:rFonts w:ascii="Garamond" w:hAnsi="Garamond"/>
          <w:bCs/>
          <w:i/>
          <w:iCs/>
          <w:color w:val="auto"/>
          <w:sz w:val="20"/>
        </w:rPr>
        <w:t>totalisant</w:t>
      </w:r>
      <w:r w:rsidRPr="00705696">
        <w:rPr>
          <w:rFonts w:ascii="Garamond" w:hAnsi="Garamond" w:cs="Courier New"/>
          <w:bCs/>
          <w:color w:val="auto"/>
          <w:sz w:val="20"/>
        </w:rPr>
        <w:t xml:space="preserve"> », « </w:t>
      </w:r>
      <w:r w:rsidRPr="00705696">
        <w:rPr>
          <w:rFonts w:ascii="Garamond" w:hAnsi="Garamond"/>
          <w:bCs/>
          <w:i/>
          <w:iCs/>
          <w:color w:val="auto"/>
          <w:sz w:val="20"/>
        </w:rPr>
        <w:t>synthétisant</w:t>
      </w:r>
      <w:r w:rsidRPr="00705696">
        <w:rPr>
          <w:rFonts w:ascii="Garamond" w:hAnsi="Garamond" w:cs="Courier New"/>
          <w:bCs/>
          <w:color w:val="auto"/>
          <w:sz w:val="20"/>
        </w:rPr>
        <w:t xml:space="preserve"> » </w:t>
      </w:r>
    </w:p>
    <w:p w:rsidR="00BF3196" w:rsidRPr="00705696" w:rsidRDefault="00ED457E"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s’entend : vers la conscience</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 que toute cette conception du psychisme y périt.</w:t>
      </w:r>
    </w:p>
    <w:p w:rsidR="003213D2" w:rsidRDefault="003213D2" w:rsidP="00B82165">
      <w:pPr>
        <w:pStyle w:val="Corpsdetexte"/>
        <w:ind w:right="-568"/>
        <w:jc w:val="left"/>
        <w:rPr>
          <w:rFonts w:ascii="Garamond" w:hAnsi="Garamond" w:cs="Courier New"/>
          <w:bCs/>
          <w:color w:val="auto"/>
          <w:sz w:val="20"/>
        </w:rPr>
      </w:pPr>
    </w:p>
    <w:p w:rsidR="00ED457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Enfin, que voyons</w:t>
      </w:r>
      <w:r w:rsidR="003213D2">
        <w:rPr>
          <w:rFonts w:ascii="Garamond" w:hAnsi="Garamond" w:cs="Courier New"/>
          <w:bCs/>
          <w:color w:val="auto"/>
          <w:sz w:val="20"/>
        </w:rPr>
        <w:t>-</w:t>
      </w:r>
      <w:r w:rsidRPr="00705696">
        <w:rPr>
          <w:rFonts w:ascii="Garamond" w:hAnsi="Garamond" w:cs="Courier New"/>
          <w:bCs/>
          <w:color w:val="auto"/>
          <w:sz w:val="20"/>
        </w:rPr>
        <w:t xml:space="preserve">nous dans ces premiers temps de l’expérience où </w:t>
      </w:r>
      <w:r w:rsidRPr="00705696">
        <w:rPr>
          <w:rFonts w:ascii="Garamond" w:hAnsi="Garamond" w:cs="Courier New"/>
          <w:bCs/>
          <w:iCs/>
          <w:color w:val="auto"/>
          <w:sz w:val="20"/>
        </w:rPr>
        <w:t>la</w:t>
      </w:r>
      <w:r w:rsidRPr="00705696">
        <w:rPr>
          <w:rFonts w:ascii="Garamond" w:hAnsi="Garamond" w:cs="Courier New"/>
          <w:bCs/>
          <w:i/>
          <w:color w:val="auto"/>
          <w:sz w:val="20"/>
        </w:rPr>
        <w:t xml:space="preserve"> </w:t>
      </w:r>
      <w:r w:rsidRPr="00705696">
        <w:rPr>
          <w:rFonts w:ascii="Garamond" w:hAnsi="Garamond" w:cs="Courier New"/>
          <w:bCs/>
          <w:color w:val="auto"/>
          <w:sz w:val="20"/>
        </w:rPr>
        <w:t>remémoration peu à peu se substitue à elle</w:t>
      </w:r>
      <w:r w:rsidR="003213D2">
        <w:rPr>
          <w:rFonts w:ascii="Garamond" w:hAnsi="Garamond" w:cs="Courier New"/>
          <w:bCs/>
          <w:color w:val="auto"/>
          <w:sz w:val="20"/>
        </w:rPr>
        <w:t>-</w:t>
      </w:r>
      <w:r w:rsidRPr="00705696">
        <w:rPr>
          <w:rFonts w:ascii="Garamond" w:hAnsi="Garamond" w:cs="Courier New"/>
          <w:bCs/>
          <w:color w:val="auto"/>
          <w:sz w:val="20"/>
        </w:rPr>
        <w:t>même</w:t>
      </w:r>
      <w:r w:rsidR="00ED457E">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approchant toujours plus d’une sorte de </w:t>
      </w:r>
      <w:r w:rsidRPr="00705696">
        <w:rPr>
          <w:rFonts w:ascii="Garamond" w:hAnsi="Garamond"/>
          <w:bCs/>
          <w:i/>
          <w:color w:val="auto"/>
          <w:sz w:val="20"/>
        </w:rPr>
        <w:t>focus</w:t>
      </w:r>
      <w:r w:rsidRPr="00705696">
        <w:rPr>
          <w:rFonts w:ascii="Garamond" w:hAnsi="Garamond" w:cs="Courier New"/>
          <w:bCs/>
          <w:color w:val="auto"/>
          <w:sz w:val="20"/>
        </w:rPr>
        <w:t>, du centre où tout événement paraî</w:t>
      </w:r>
      <w:r w:rsidRPr="00705696">
        <w:rPr>
          <w:rFonts w:ascii="Garamond" w:hAnsi="Garamond" w:cs="Courier New"/>
          <w:bCs/>
          <w:color w:val="auto"/>
          <w:sz w:val="20"/>
        </w:rPr>
        <w:softHyphen/>
        <w:t>trait devoir se livrer : précisément à ce moment se manifeste ce que j’appellerai aussi</w:t>
      </w:r>
      <w:r w:rsidR="00ED457E">
        <w:rPr>
          <w:rFonts w:ascii="Garamond" w:hAnsi="Garamond" w:cs="Courier New"/>
          <w:bCs/>
          <w:color w:val="auto"/>
          <w:sz w:val="20"/>
        </w:rPr>
        <w:t>...</w:t>
      </w:r>
    </w:p>
    <w:p w:rsidR="00BF3196" w:rsidRPr="00ED457E" w:rsidRDefault="00BF3196" w:rsidP="00ED457E">
      <w:pPr>
        <w:pStyle w:val="Corpsdetexte"/>
        <w:ind w:left="708" w:right="-568"/>
        <w:jc w:val="left"/>
        <w:rPr>
          <w:rFonts w:ascii="Garamond" w:hAnsi="Garamond" w:cs="Courier New"/>
          <w:bCs/>
          <w:i/>
          <w:color w:val="auto"/>
          <w:sz w:val="20"/>
        </w:rPr>
      </w:pPr>
      <w:r w:rsidRPr="00ED457E">
        <w:rPr>
          <w:rFonts w:ascii="Garamond" w:hAnsi="Garamond" w:cs="Courier New"/>
          <w:bCs/>
          <w:i/>
          <w:color w:val="auto"/>
          <w:sz w:val="20"/>
        </w:rPr>
        <w:t>entre guillemets, car il faut changer aussi le sens des trois mots de ce que je vais dire,</w:t>
      </w:r>
      <w:r w:rsidR="00587E85" w:rsidRPr="00ED457E">
        <w:rPr>
          <w:rFonts w:ascii="Garamond" w:hAnsi="Garamond" w:cs="Courier New"/>
          <w:bCs/>
          <w:i/>
          <w:color w:val="auto"/>
          <w:sz w:val="20"/>
        </w:rPr>
        <w:t xml:space="preserve"> </w:t>
      </w:r>
      <w:r w:rsidRPr="00ED457E">
        <w:rPr>
          <w:rFonts w:ascii="Garamond" w:hAnsi="Garamond" w:cs="Courier New"/>
          <w:bCs/>
          <w:i/>
          <w:color w:val="auto"/>
          <w:sz w:val="20"/>
        </w:rPr>
        <w:t>il faut le changer complètement pour lui donner sa portée</w:t>
      </w:r>
    </w:p>
    <w:p w:rsidR="00BF3196" w:rsidRPr="00705696" w:rsidRDefault="00ED457E"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 </w:t>
      </w:r>
      <w:r w:rsidR="00BF3196" w:rsidRPr="00705696">
        <w:rPr>
          <w:rFonts w:ascii="Garamond" w:hAnsi="Garamond"/>
          <w:bCs/>
          <w:i/>
          <w:color w:val="auto"/>
          <w:sz w:val="20"/>
        </w:rPr>
        <w:t>la résistance du sujet</w:t>
      </w:r>
      <w:r w:rsidR="00BF3196" w:rsidRPr="00705696">
        <w:rPr>
          <w:rFonts w:ascii="Garamond" w:hAnsi="Garamond" w:cs="Courier New"/>
          <w:bCs/>
          <w:color w:val="auto"/>
          <w:sz w:val="20"/>
        </w:rPr>
        <w:t xml:space="preserve"> » et qui devient,</w:t>
      </w:r>
      <w:r w:rsidR="00587E85" w:rsidRPr="00705696">
        <w:rPr>
          <w:rFonts w:ascii="Garamond" w:hAnsi="Garamond" w:cs="Courier New"/>
          <w:bCs/>
          <w:color w:val="auto"/>
          <w:sz w:val="20"/>
        </w:rPr>
        <w:t xml:space="preserve"> </w:t>
      </w:r>
      <w:r w:rsidR="00BF3196" w:rsidRPr="00705696">
        <w:rPr>
          <w:rFonts w:ascii="Garamond" w:hAnsi="Garamond" w:cs="Courier New"/>
          <w:bCs/>
          <w:color w:val="auto"/>
          <w:sz w:val="20"/>
        </w:rPr>
        <w:t>à ce moment</w:t>
      </w:r>
      <w:r w:rsidR="003213D2">
        <w:rPr>
          <w:rFonts w:ascii="Garamond" w:hAnsi="Garamond" w:cs="Courier New"/>
          <w:bCs/>
          <w:color w:val="auto"/>
          <w:sz w:val="20"/>
        </w:rPr>
        <w:t>-</w:t>
      </w:r>
      <w:r w:rsidR="00BF3196" w:rsidRPr="00705696">
        <w:rPr>
          <w:rFonts w:ascii="Garamond" w:hAnsi="Garamond" w:cs="Courier New"/>
          <w:bCs/>
          <w:color w:val="auto"/>
          <w:sz w:val="20"/>
        </w:rPr>
        <w:t xml:space="preserve">là, </w:t>
      </w:r>
      <w:r w:rsidR="00BF3196" w:rsidRPr="00705696">
        <w:rPr>
          <w:rFonts w:ascii="Garamond" w:hAnsi="Garamond"/>
          <w:bCs/>
          <w:i/>
          <w:color w:val="0000CC"/>
          <w:sz w:val="20"/>
        </w:rPr>
        <w:t>répétition en acte</w:t>
      </w:r>
      <w:r w:rsidR="00BF3196"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ED457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par ce que j’articulerai la prochaine fois, que je réserve de vous montrer comment nous trouvons à nous approprier </w:t>
      </w:r>
    </w:p>
    <w:p w:rsidR="0051281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ce propos les admirables </w:t>
      </w:r>
      <w:r w:rsidR="00ED457E" w:rsidRPr="00ED457E">
        <w:rPr>
          <w:rFonts w:ascii="Garamond" w:hAnsi="Garamond"/>
          <w:bCs/>
          <w:color w:val="auto"/>
          <w:sz w:val="16"/>
          <w:szCs w:val="16"/>
        </w:rPr>
        <w:t>IV</w:t>
      </w:r>
      <w:r w:rsidRPr="00ED457E">
        <w:rPr>
          <w:rFonts w:ascii="Garamond" w:hAnsi="Garamond"/>
          <w:bCs/>
          <w:color w:val="auto"/>
          <w:sz w:val="20"/>
          <w:vertAlign w:val="superscript"/>
        </w:rPr>
        <w:t>ème</w:t>
      </w:r>
      <w:r w:rsidRPr="00705696">
        <w:rPr>
          <w:rFonts w:ascii="Garamond" w:hAnsi="Garamond" w:cs="Courier New"/>
          <w:bCs/>
          <w:color w:val="auto"/>
          <w:sz w:val="20"/>
        </w:rPr>
        <w:t xml:space="preserve"> et </w:t>
      </w:r>
      <w:r w:rsidR="00512811" w:rsidRPr="00ED457E">
        <w:rPr>
          <w:rFonts w:ascii="Garamond" w:hAnsi="Garamond"/>
          <w:bCs/>
          <w:color w:val="auto"/>
          <w:sz w:val="16"/>
          <w:szCs w:val="16"/>
        </w:rPr>
        <w:t>V</w:t>
      </w:r>
      <w:r w:rsidR="00512811" w:rsidRPr="00ED457E">
        <w:rPr>
          <w:rFonts w:ascii="Garamond" w:hAnsi="Garamond"/>
          <w:bCs/>
          <w:color w:val="auto"/>
          <w:sz w:val="20"/>
          <w:vertAlign w:val="superscript"/>
        </w:rPr>
        <w:t>ème</w:t>
      </w:r>
      <w:r w:rsidRPr="00705696">
        <w:rPr>
          <w:rFonts w:ascii="Garamond" w:hAnsi="Garamond"/>
          <w:bCs/>
          <w:i/>
          <w:color w:val="auto"/>
          <w:sz w:val="20"/>
        </w:rPr>
        <w:t xml:space="preserve"> chapitres</w:t>
      </w:r>
      <w:r w:rsidRPr="00705696">
        <w:rPr>
          <w:rFonts w:ascii="Garamond" w:hAnsi="Garamond" w:cs="Courier New"/>
          <w:bCs/>
          <w:color w:val="auto"/>
          <w:sz w:val="20"/>
        </w:rPr>
        <w:t xml:space="preserve"> du livre de la </w:t>
      </w:r>
      <w:r w:rsidRPr="00705696">
        <w:rPr>
          <w:rFonts w:ascii="Garamond" w:hAnsi="Garamond"/>
          <w:bCs/>
          <w:i/>
          <w:color w:val="auto"/>
          <w:sz w:val="20"/>
        </w:rPr>
        <w:t>Physique</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d’ARISTOTE, en tant qu’il tourne et manipule </w:t>
      </w:r>
    </w:p>
    <w:p w:rsidR="00512811"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les deux termes absolument résistants à sa théorie</w:t>
      </w:r>
      <w:r w:rsidRPr="00705696">
        <w:rPr>
          <w:rFonts w:ascii="Garamond" w:hAnsi="Garamond" w:cs="Courier New"/>
          <w:bCs/>
          <w:color w:val="auto"/>
          <w:sz w:val="20"/>
        </w:rPr>
        <w:t xml:space="preserve">, pourtant la plus élaborée qui ait jamais été faite de </w:t>
      </w:r>
      <w:r w:rsidRPr="00705696">
        <w:rPr>
          <w:rFonts w:ascii="Garamond" w:hAnsi="Garamond"/>
          <w:bCs/>
          <w:i/>
          <w:color w:val="auto"/>
          <w:sz w:val="20"/>
        </w:rPr>
        <w:t>la fonction de la cause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savoir ce qu’on </w:t>
      </w:r>
      <w:r w:rsidRPr="00705696">
        <w:rPr>
          <w:rFonts w:ascii="Garamond" w:hAnsi="Garamond"/>
          <w:bCs/>
          <w:i/>
          <w:color w:val="auto"/>
          <w:sz w:val="20"/>
        </w:rPr>
        <w:t>traduit</w:t>
      </w:r>
      <w:r w:rsidRPr="00705696">
        <w:rPr>
          <w:rFonts w:ascii="Garamond" w:hAnsi="Garamond" w:cs="Courier New"/>
          <w:bCs/>
          <w:color w:val="auto"/>
          <w:sz w:val="20"/>
        </w:rPr>
        <w:t xml:space="preserve"> improprement, respec</w:t>
      </w:r>
      <w:r w:rsidRPr="00705696">
        <w:rPr>
          <w:rFonts w:ascii="Garamond" w:hAnsi="Garamond" w:cs="Courier New"/>
          <w:bCs/>
          <w:color w:val="auto"/>
          <w:sz w:val="20"/>
        </w:rPr>
        <w:softHyphen/>
        <w:t xml:space="preserve">tivement par le </w:t>
      </w:r>
      <w:r w:rsidRPr="00705696">
        <w:rPr>
          <w:rFonts w:ascii="Garamond" w:hAnsi="Garamond" w:cs="Courier New"/>
          <w:bCs/>
          <w:sz w:val="20"/>
        </w:rPr>
        <w:t xml:space="preserve">« </w:t>
      </w:r>
      <w:r w:rsidRPr="00705696">
        <w:rPr>
          <w:rFonts w:ascii="Garamond" w:hAnsi="Garamond"/>
          <w:bCs/>
          <w:i/>
          <w:color w:val="auto"/>
          <w:sz w:val="20"/>
        </w:rPr>
        <w:t>hasard</w:t>
      </w:r>
      <w:r w:rsidRPr="00705696">
        <w:rPr>
          <w:rFonts w:ascii="Garamond" w:hAnsi="Garamond" w:cs="Courier New"/>
          <w:bCs/>
          <w:sz w:val="20"/>
        </w:rPr>
        <w:t xml:space="preserve"> »</w:t>
      </w:r>
      <w:r w:rsidRPr="00705696">
        <w:rPr>
          <w:rFonts w:ascii="Garamond" w:hAnsi="Garamond" w:cs="Courier New"/>
          <w:bCs/>
          <w:color w:val="auto"/>
          <w:sz w:val="20"/>
        </w:rPr>
        <w:t xml:space="preserve"> et la </w:t>
      </w:r>
      <w:r w:rsidRPr="00705696">
        <w:rPr>
          <w:rFonts w:ascii="Garamond" w:hAnsi="Garamond" w:cs="Courier New"/>
          <w:bCs/>
          <w:sz w:val="20"/>
        </w:rPr>
        <w:t xml:space="preserve">« </w:t>
      </w:r>
      <w:r w:rsidRPr="00705696">
        <w:rPr>
          <w:rFonts w:ascii="Garamond" w:hAnsi="Garamond"/>
          <w:bCs/>
          <w:i/>
          <w:color w:val="auto"/>
          <w:sz w:val="20"/>
        </w:rPr>
        <w:t>fortune</w:t>
      </w:r>
      <w:r w:rsidRPr="00705696">
        <w:rPr>
          <w:rFonts w:ascii="Garamond" w:hAnsi="Garamond" w:cs="Courier New"/>
          <w:bCs/>
          <w:sz w:val="20"/>
        </w:rPr>
        <w:t xml:space="preserve"> »</w:t>
      </w:r>
      <w:r w:rsidRPr="00705696">
        <w:rPr>
          <w:rFonts w:ascii="Garamond" w:hAnsi="Garamond" w:cs="Courier New"/>
          <w:bCs/>
          <w:color w:val="auto"/>
          <w:sz w:val="20"/>
        </w:rPr>
        <w:t>, l’</w:t>
      </w:r>
      <w:r w:rsidRPr="003213D2">
        <w:rPr>
          <w:rFonts w:ascii="Palatino Linotype" w:hAnsi="Palatino Linotype" w:cs="Courier New"/>
          <w:bCs/>
          <w:color w:val="0000CC"/>
          <w:sz w:val="18"/>
          <w:szCs w:val="18"/>
        </w:rPr>
        <w:t>αύτόματον</w:t>
      </w:r>
      <w:r w:rsidR="00587E85" w:rsidRPr="00705696">
        <w:rPr>
          <w:rFonts w:ascii="Garamond" w:hAnsi="Garamond" w:cs="Courier New"/>
          <w:bCs/>
          <w:color w:val="0000CC"/>
          <w:sz w:val="20"/>
        </w:rPr>
        <w:t xml:space="preserve"> </w:t>
      </w:r>
      <w:r w:rsidRPr="00AA58AA">
        <w:rPr>
          <w:rFonts w:ascii="Garamond" w:hAnsi="Garamond" w:cs="Courier New"/>
          <w:bCs/>
          <w:iCs/>
          <w:color w:val="C00000"/>
          <w:sz w:val="14"/>
          <w:szCs w:val="14"/>
        </w:rPr>
        <w:t>[automaton]</w:t>
      </w:r>
      <w:r w:rsidRPr="00705696">
        <w:rPr>
          <w:rFonts w:ascii="Garamond" w:hAnsi="Garamond" w:cs="Courier New"/>
          <w:bCs/>
          <w:i/>
          <w:color w:val="auto"/>
          <w:sz w:val="20"/>
        </w:rPr>
        <w:t xml:space="preserve"> </w:t>
      </w:r>
      <w:r w:rsidRPr="00705696">
        <w:rPr>
          <w:rFonts w:ascii="Garamond" w:hAnsi="Garamond" w:cs="Courier New"/>
          <w:bCs/>
          <w:color w:val="auto"/>
          <w:sz w:val="20"/>
        </w:rPr>
        <w:t>dit</w:t>
      </w:r>
      <w:r w:rsidRPr="00705696">
        <w:rPr>
          <w:rFonts w:ascii="Garamond" w:hAnsi="Garamond" w:cs="Courier New"/>
          <w:bCs/>
          <w:color w:val="auto"/>
          <w:sz w:val="20"/>
        </w:rPr>
        <w:softHyphen/>
      </w:r>
      <w:r w:rsidR="003213D2">
        <w:rPr>
          <w:rFonts w:ascii="Garamond" w:hAnsi="Garamond" w:cs="Courier New"/>
          <w:bCs/>
          <w:color w:val="auto"/>
          <w:sz w:val="20"/>
        </w:rPr>
        <w:t>-</w:t>
      </w:r>
      <w:r w:rsidRPr="00705696">
        <w:rPr>
          <w:rFonts w:ascii="Garamond" w:hAnsi="Garamond" w:cs="Courier New"/>
          <w:bCs/>
          <w:color w:val="auto"/>
          <w:sz w:val="20"/>
        </w:rPr>
        <w:t>il</w:t>
      </w:r>
      <w:r w:rsidR="00512811">
        <w:rPr>
          <w:rFonts w:ascii="Garamond" w:hAnsi="Garamond" w:cs="Courier New"/>
          <w:bCs/>
          <w:color w:val="auto"/>
          <w:sz w:val="20"/>
        </w:rPr>
        <w:t>...</w:t>
      </w:r>
      <w:r w:rsidRPr="00705696">
        <w:rPr>
          <w:rFonts w:ascii="Garamond" w:hAnsi="Garamond" w:cs="Courier New"/>
          <w:bCs/>
          <w:color w:val="auto"/>
          <w:sz w:val="20"/>
        </w:rPr>
        <w:t xml:space="preserve"> </w:t>
      </w:r>
    </w:p>
    <w:p w:rsidR="0026518E" w:rsidRPr="00705696" w:rsidRDefault="0026518E" w:rsidP="00B82165">
      <w:pPr>
        <w:pStyle w:val="Corpsdetexte"/>
        <w:ind w:right="-568"/>
        <w:jc w:val="left"/>
        <w:rPr>
          <w:rFonts w:ascii="Garamond" w:hAnsi="Garamond" w:cs="Courier New"/>
          <w:bCs/>
          <w:color w:val="auto"/>
          <w:sz w:val="20"/>
        </w:rPr>
      </w:pPr>
    </w:p>
    <w:p w:rsidR="00512811" w:rsidRDefault="0026518E"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w:t>
      </w:r>
      <w:r w:rsidR="00BF3196" w:rsidRPr="00705696">
        <w:rPr>
          <w:rFonts w:ascii="Garamond" w:hAnsi="Garamond" w:cs="Courier New"/>
          <w:bCs/>
          <w:color w:val="auto"/>
          <w:sz w:val="20"/>
        </w:rPr>
        <w:t xml:space="preserve">t nous qui savons ce que c’est, de nos jours, au point où nous en sommes de </w:t>
      </w:r>
      <w:r w:rsidR="00BF3196" w:rsidRPr="00705696">
        <w:rPr>
          <w:rFonts w:ascii="Garamond" w:hAnsi="Garamond" w:cs="Courier New"/>
          <w:bCs/>
          <w:i/>
          <w:color w:val="auto"/>
          <w:sz w:val="20"/>
        </w:rPr>
        <w:t>la mathématique moderne</w:t>
      </w:r>
      <w:r w:rsidR="00BF3196" w:rsidRPr="00705696">
        <w:rPr>
          <w:rFonts w:ascii="Garamond" w:hAnsi="Garamond" w:cs="Courier New"/>
          <w:bCs/>
          <w:color w:val="auto"/>
          <w:sz w:val="20"/>
        </w:rPr>
        <w:t xml:space="preserve">, </w:t>
      </w:r>
      <w:r w:rsidR="00BF3196" w:rsidRPr="00705696">
        <w:rPr>
          <w:rFonts w:ascii="Garamond" w:hAnsi="Garamond" w:cs="Courier New"/>
          <w:bCs/>
          <w:i/>
          <w:color w:val="auto"/>
          <w:sz w:val="20"/>
        </w:rPr>
        <w:t>des machines</w:t>
      </w:r>
      <w:r w:rsidR="00133B54" w:rsidRPr="00705696">
        <w:rPr>
          <w:rFonts w:ascii="Garamond" w:hAnsi="Garamond" w:cs="Courier New"/>
          <w:bCs/>
          <w:color w:val="auto"/>
          <w:sz w:val="20"/>
        </w:rPr>
        <w:t xml:space="preserve">, </w:t>
      </w:r>
      <w:r w:rsidR="00BF3196" w:rsidRPr="00705696">
        <w:rPr>
          <w:rFonts w:ascii="Garamond" w:hAnsi="Garamond" w:cs="Courier New"/>
          <w:bCs/>
          <w:color w:val="auto"/>
          <w:sz w:val="20"/>
        </w:rPr>
        <w:t>à savoir</w:t>
      </w:r>
      <w:r w:rsidR="003213D2">
        <w:rPr>
          <w:rFonts w:ascii="Garamond" w:hAnsi="Garamond" w:cs="Courier New"/>
          <w:bCs/>
          <w:color w:val="auto"/>
          <w:sz w:val="20"/>
        </w:rPr>
        <w:t> :</w:t>
      </w:r>
      <w:r w:rsidR="00BF3196" w:rsidRPr="00705696">
        <w:rPr>
          <w:rFonts w:ascii="Garamond" w:hAnsi="Garamond" w:cs="Courier New"/>
          <w:bCs/>
          <w:color w:val="auto"/>
          <w:sz w:val="20"/>
        </w:rPr>
        <w:t xml:space="preserve"> </w:t>
      </w:r>
    </w:p>
    <w:p w:rsidR="00AA58A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précisé</w:t>
      </w:r>
      <w:r w:rsidRPr="00705696">
        <w:rPr>
          <w:rFonts w:ascii="Garamond" w:hAnsi="Garamond" w:cs="Courier New"/>
          <w:bCs/>
          <w:color w:val="auto"/>
          <w:sz w:val="20"/>
        </w:rPr>
        <w:softHyphen/>
        <w:t>ment</w:t>
      </w:r>
      <w:r w:rsidR="000A549E" w:rsidRPr="00705696">
        <w:rPr>
          <w:rFonts w:ascii="Garamond" w:hAnsi="Garamond" w:cs="Courier New"/>
          <w:bCs/>
          <w:color w:val="auto"/>
          <w:sz w:val="20"/>
        </w:rPr>
        <w:t> </w:t>
      </w:r>
      <w:r w:rsidRPr="00705696">
        <w:rPr>
          <w:rFonts w:ascii="Garamond" w:hAnsi="Garamond"/>
          <w:bCs/>
          <w:i/>
          <w:color w:val="auto"/>
          <w:sz w:val="20"/>
        </w:rPr>
        <w:t>ce réseau de signifiants</w:t>
      </w:r>
      <w:r w:rsidR="00133B54" w:rsidRPr="00705696">
        <w:rPr>
          <w:rFonts w:ascii="Garamond" w:hAnsi="Garamond" w:cs="Courier New"/>
          <w:bCs/>
          <w:color w:val="auto"/>
          <w:sz w:val="20"/>
        </w:rPr>
        <w:t xml:space="preserve">, </w:t>
      </w:r>
      <w:r w:rsidRPr="00705696">
        <w:rPr>
          <w:rFonts w:ascii="Garamond" w:hAnsi="Garamond" w:cs="Courier New"/>
          <w:bCs/>
          <w:color w:val="auto"/>
          <w:sz w:val="20"/>
        </w:rPr>
        <w:t>nous y sommes là chez nous. Il s’agit</w:t>
      </w:r>
      <w:r w:rsidR="008A6449">
        <w:rPr>
          <w:rFonts w:ascii="Garamond" w:hAnsi="Garamond" w:cs="Courier New"/>
          <w:bCs/>
          <w:color w:val="auto"/>
          <w:sz w:val="20"/>
        </w:rPr>
        <w:t xml:space="preserve"> -</w:t>
      </w:r>
      <w:r w:rsidRPr="00705696">
        <w:rPr>
          <w:rFonts w:ascii="Garamond" w:hAnsi="Garamond" w:cs="Courier New"/>
          <w:bCs/>
          <w:color w:val="auto"/>
          <w:sz w:val="20"/>
        </w:rPr>
        <w:t xml:space="preserve"> vous le verrez</w:t>
      </w:r>
      <w:r w:rsidR="008A6449">
        <w:rPr>
          <w:rFonts w:ascii="Garamond" w:hAnsi="Garamond" w:cs="Courier New"/>
          <w:bCs/>
          <w:color w:val="auto"/>
          <w:sz w:val="20"/>
        </w:rPr>
        <w:t xml:space="preserve"> -</w:t>
      </w:r>
      <w:r w:rsidRPr="00705696">
        <w:rPr>
          <w:rFonts w:ascii="Garamond" w:hAnsi="Garamond" w:cs="Courier New"/>
          <w:bCs/>
          <w:color w:val="auto"/>
          <w:sz w:val="20"/>
        </w:rPr>
        <w:t xml:space="preserve"> de voir le rapport</w:t>
      </w:r>
      <w:r w:rsidR="00512811">
        <w:rPr>
          <w:rFonts w:ascii="Garamond" w:hAnsi="Garamond" w:cs="Courier New"/>
          <w:bCs/>
          <w:color w:val="auto"/>
          <w:sz w:val="20"/>
        </w:rPr>
        <w:t xml:space="preserve">, </w:t>
      </w:r>
      <w:r w:rsidRPr="00705696">
        <w:rPr>
          <w:rFonts w:ascii="Garamond" w:hAnsi="Garamond" w:cs="Courier New"/>
          <w:bCs/>
          <w:color w:val="auto"/>
          <w:sz w:val="20"/>
        </w:rPr>
        <w:t xml:space="preserve">complètement à réviser et à définir autrement que ne le fait ARISTOTE qui pourtant en parle </w:t>
      </w:r>
      <w:r w:rsidRPr="00AA58AA">
        <w:rPr>
          <w:rFonts w:ascii="Garamond" w:hAnsi="Garamond" w:cs="Courier New"/>
          <w:bCs/>
          <w:i/>
          <w:color w:val="auto"/>
          <w:sz w:val="20"/>
        </w:rPr>
        <w:t>admirablement</w:t>
      </w:r>
      <w:r w:rsidR="00512811">
        <w:rPr>
          <w:rFonts w:ascii="Garamond" w:hAnsi="Garamond" w:cs="Courier New"/>
          <w:bCs/>
          <w:i/>
          <w:color w:val="auto"/>
          <w:sz w:val="20"/>
        </w:rPr>
        <w:t xml:space="preserve">, </w:t>
      </w:r>
      <w:r w:rsidRPr="00705696">
        <w:rPr>
          <w:rFonts w:ascii="Garamond" w:hAnsi="Garamond" w:cs="Courier New"/>
          <w:bCs/>
          <w:color w:val="auto"/>
          <w:sz w:val="20"/>
        </w:rPr>
        <w:t>entre</w:t>
      </w:r>
      <w:r w:rsidR="000A549E" w:rsidRPr="00705696">
        <w:rPr>
          <w:rFonts w:ascii="Garamond" w:hAnsi="Garamond" w:cs="Courier New"/>
          <w:bCs/>
          <w:color w:val="auto"/>
          <w:sz w:val="20"/>
        </w:rPr>
        <w:t> :</w:t>
      </w:r>
      <w:r w:rsidRPr="00705696">
        <w:rPr>
          <w:rFonts w:ascii="Garamond" w:hAnsi="Garamond" w:cs="Courier New"/>
          <w:bCs/>
          <w:color w:val="auto"/>
          <w:sz w:val="20"/>
        </w:rPr>
        <w:t xml:space="preserve"> </w:t>
      </w:r>
    </w:p>
    <w:p w:rsidR="00512811" w:rsidRPr="00705696" w:rsidRDefault="00512811" w:rsidP="00B82165">
      <w:pPr>
        <w:pStyle w:val="Corpsdetexte"/>
        <w:ind w:right="-568"/>
        <w:jc w:val="left"/>
        <w:rPr>
          <w:rFonts w:ascii="Garamond" w:hAnsi="Garamond" w:cs="Courier New"/>
          <w:bCs/>
          <w:color w:val="auto"/>
          <w:sz w:val="20"/>
        </w:rPr>
      </w:pPr>
    </w:p>
    <w:p w:rsidR="00512811" w:rsidRPr="00512811" w:rsidRDefault="00BF3196" w:rsidP="0074568F">
      <w:pPr>
        <w:pStyle w:val="Corpsdetexte"/>
        <w:numPr>
          <w:ilvl w:val="0"/>
          <w:numId w:val="71"/>
        </w:numPr>
        <w:ind w:right="-568"/>
        <w:jc w:val="left"/>
        <w:rPr>
          <w:rFonts w:ascii="Garamond" w:hAnsi="Garamond" w:cs="Courier New"/>
          <w:bCs/>
          <w:color w:val="auto"/>
          <w:sz w:val="20"/>
        </w:rPr>
      </w:pPr>
      <w:r w:rsidRPr="00512811">
        <w:rPr>
          <w:rFonts w:ascii="Garamond" w:hAnsi="Garamond" w:cs="Courier New"/>
          <w:bCs/>
          <w:iCs/>
          <w:color w:val="auto"/>
          <w:sz w:val="20"/>
        </w:rPr>
        <w:t>l’</w:t>
      </w:r>
      <w:r w:rsidRPr="00512811">
        <w:rPr>
          <w:rFonts w:ascii="Palatino Linotype" w:hAnsi="Palatino Linotype" w:cs="Courier New"/>
          <w:bCs/>
          <w:color w:val="0000CC"/>
          <w:sz w:val="20"/>
        </w:rPr>
        <w:t>αύτόματον</w:t>
      </w:r>
      <w:r w:rsidR="00AA58AA" w:rsidRPr="00512811">
        <w:rPr>
          <w:rFonts w:ascii="Palatino Linotype" w:hAnsi="Palatino Linotype" w:cs="Courier New"/>
          <w:bCs/>
          <w:color w:val="0000CC"/>
          <w:sz w:val="20"/>
        </w:rPr>
        <w:t xml:space="preserve"> </w:t>
      </w:r>
      <w:r w:rsidRPr="00512811">
        <w:rPr>
          <w:rFonts w:ascii="Garamond" w:hAnsi="Garamond" w:cs="Courier New"/>
          <w:bCs/>
          <w:iCs/>
          <w:color w:val="C00000"/>
          <w:sz w:val="16"/>
          <w:szCs w:val="16"/>
        </w:rPr>
        <w:t>[automaton]</w:t>
      </w:r>
      <w:r w:rsidR="00587E85" w:rsidRPr="00512811">
        <w:rPr>
          <w:rFonts w:ascii="Garamond" w:hAnsi="Garamond" w:cs="Courier New"/>
          <w:bCs/>
          <w:iCs/>
          <w:color w:val="auto"/>
          <w:sz w:val="20"/>
        </w:rPr>
        <w:t>,</w:t>
      </w:r>
    </w:p>
    <w:p w:rsidR="00512811" w:rsidRDefault="00512811" w:rsidP="00512811">
      <w:pPr>
        <w:pStyle w:val="Corpsdetexte"/>
        <w:ind w:left="720" w:right="-568"/>
        <w:jc w:val="left"/>
        <w:rPr>
          <w:rFonts w:ascii="Garamond" w:hAnsi="Garamond" w:cs="Courier New"/>
          <w:bCs/>
          <w:color w:val="auto"/>
          <w:sz w:val="20"/>
        </w:rPr>
      </w:pPr>
    </w:p>
    <w:p w:rsidR="00BF3196" w:rsidRPr="00512811" w:rsidRDefault="00BF3196" w:rsidP="0074568F">
      <w:pPr>
        <w:pStyle w:val="Corpsdetexte"/>
        <w:numPr>
          <w:ilvl w:val="0"/>
          <w:numId w:val="71"/>
        </w:numPr>
        <w:ind w:right="-568"/>
        <w:jc w:val="left"/>
        <w:rPr>
          <w:rFonts w:ascii="Garamond" w:hAnsi="Garamond" w:cs="Courier New"/>
          <w:bCs/>
          <w:color w:val="auto"/>
          <w:sz w:val="20"/>
        </w:rPr>
      </w:pPr>
      <w:r w:rsidRPr="00512811">
        <w:rPr>
          <w:rFonts w:ascii="Garamond" w:hAnsi="Garamond" w:cs="Courier New"/>
          <w:bCs/>
          <w:color w:val="auto"/>
          <w:sz w:val="20"/>
        </w:rPr>
        <w:t xml:space="preserve">et ce qu’il désigne comme </w:t>
      </w:r>
      <w:r w:rsidR="00512811">
        <w:rPr>
          <w:rFonts w:ascii="Garamond" w:hAnsi="Garamond" w:cs="Courier New"/>
          <w:bCs/>
          <w:color w:val="auto"/>
          <w:sz w:val="20"/>
        </w:rPr>
        <w:t>« </w:t>
      </w:r>
      <w:r w:rsidRPr="00512811">
        <w:rPr>
          <w:rFonts w:ascii="Garamond" w:hAnsi="Garamond" w:cs="Courier New"/>
          <w:bCs/>
          <w:i/>
          <w:color w:val="auto"/>
          <w:sz w:val="20"/>
        </w:rPr>
        <w:t xml:space="preserve">la </w:t>
      </w:r>
      <w:r w:rsidR="00587E85" w:rsidRPr="00512811">
        <w:rPr>
          <w:rFonts w:ascii="Garamond" w:hAnsi="Garamond"/>
          <w:bCs/>
          <w:i/>
          <w:color w:val="auto"/>
          <w:sz w:val="20"/>
        </w:rPr>
        <w:t>fortune</w:t>
      </w:r>
      <w:r w:rsidR="00512811">
        <w:rPr>
          <w:rFonts w:ascii="Garamond" w:hAnsi="Garamond"/>
          <w:bCs/>
          <w:i/>
          <w:color w:val="auto"/>
          <w:sz w:val="20"/>
        </w:rPr>
        <w:t> »</w:t>
      </w:r>
      <w:r w:rsidRPr="00512811">
        <w:rPr>
          <w:rFonts w:ascii="Garamond" w:hAnsi="Garamond" w:cs="Courier New"/>
          <w:bCs/>
          <w:color w:val="auto"/>
          <w:sz w:val="20"/>
        </w:rPr>
        <w:t xml:space="preserve"> : la </w:t>
      </w:r>
      <w:r w:rsidRPr="00512811">
        <w:rPr>
          <w:rFonts w:ascii="Palatino Linotype" w:hAnsi="Palatino Linotype" w:cs="Courier New"/>
          <w:bCs/>
          <w:color w:val="0000CC"/>
          <w:sz w:val="20"/>
        </w:rPr>
        <w:t>τύχη</w:t>
      </w:r>
      <w:r w:rsidR="00587E85" w:rsidRPr="00512811">
        <w:rPr>
          <w:rFonts w:ascii="Garamond" w:hAnsi="Garamond" w:cs="Courier New"/>
          <w:bCs/>
          <w:color w:val="0000CC"/>
          <w:sz w:val="20"/>
        </w:rPr>
        <w:t xml:space="preserve"> </w:t>
      </w:r>
      <w:r w:rsidRPr="00512811">
        <w:rPr>
          <w:rFonts w:ascii="Garamond" w:hAnsi="Garamond" w:cs="Courier New"/>
          <w:bCs/>
          <w:iCs/>
          <w:color w:val="C00000"/>
          <w:sz w:val="16"/>
          <w:szCs w:val="16"/>
        </w:rPr>
        <w:t>[tuché]</w:t>
      </w:r>
      <w:r w:rsidRPr="00512811">
        <w:rPr>
          <w:rFonts w:ascii="Garamond" w:hAnsi="Garamond" w:cs="Courier New"/>
          <w:bCs/>
          <w:i/>
          <w:color w:val="auto"/>
          <w:sz w:val="20"/>
        </w:rPr>
        <w:t xml:space="preserve">, </w:t>
      </w:r>
      <w:r w:rsidRPr="00512811">
        <w:rPr>
          <w:rFonts w:ascii="Garamond" w:hAnsi="Garamond" w:cs="Courier New"/>
          <w:bCs/>
          <w:color w:val="auto"/>
          <w:sz w:val="20"/>
        </w:rPr>
        <w:t xml:space="preserve">à définir justement comme </w:t>
      </w:r>
      <w:r w:rsidRPr="00512811">
        <w:rPr>
          <w:rFonts w:ascii="Garamond" w:hAnsi="Garamond"/>
          <w:bCs/>
          <w:i/>
          <w:color w:val="0000CC"/>
          <w:sz w:val="20"/>
        </w:rPr>
        <w:t>rencontre</w:t>
      </w:r>
      <w:r w:rsidRPr="00512811">
        <w:rPr>
          <w:rFonts w:ascii="Garamond" w:hAnsi="Garamond" w:cs="Courier New"/>
          <w:bCs/>
          <w:i/>
          <w:color w:val="0000CC"/>
          <w:sz w:val="20"/>
        </w:rPr>
        <w:t xml:space="preserve"> du </w:t>
      </w:r>
      <w:r w:rsidRPr="00512811">
        <w:rPr>
          <w:rFonts w:ascii="Garamond" w:hAnsi="Garamond"/>
          <w:bCs/>
          <w:i/>
          <w:color w:val="0000CC"/>
          <w:sz w:val="20"/>
        </w:rPr>
        <w:t>réel</w:t>
      </w:r>
      <w:r w:rsidRPr="00512811">
        <w:rPr>
          <w:rFonts w:ascii="Garamond" w:hAnsi="Garamond" w:cs="Courier New"/>
          <w:bCs/>
          <w:color w:val="auto"/>
          <w:sz w:val="20"/>
        </w:rPr>
        <w:t xml:space="preserve">. </w:t>
      </w:r>
      <w:r w:rsidRPr="00512811">
        <w:rPr>
          <w:rFonts w:ascii="Garamond" w:hAnsi="Garamond"/>
          <w:sz w:val="20"/>
        </w:rPr>
        <w:br w:type="page"/>
      </w:r>
    </w:p>
    <w:p w:rsidR="00CF3E44" w:rsidRPr="00705696" w:rsidRDefault="00CF3E44" w:rsidP="00B82165">
      <w:pPr>
        <w:pStyle w:val="Corpsdetexte"/>
        <w:ind w:right="-568"/>
        <w:jc w:val="left"/>
        <w:rPr>
          <w:rFonts w:ascii="Garamond" w:hAnsi="Garamond" w:cs="Courier New"/>
          <w:bCs/>
          <w:caps/>
          <w:color w:val="C00000"/>
          <w:sz w:val="20"/>
        </w:rPr>
      </w:pPr>
    </w:p>
    <w:p w:rsidR="00BF3196" w:rsidRPr="00705696" w:rsidRDefault="00BF3196" w:rsidP="00B82165">
      <w:pPr>
        <w:pStyle w:val="Corpsdetexte"/>
        <w:ind w:right="-568"/>
        <w:jc w:val="left"/>
        <w:rPr>
          <w:rFonts w:ascii="Garamond" w:hAnsi="Garamond" w:cs="Courier New"/>
          <w:bCs/>
          <w:caps/>
          <w:sz w:val="20"/>
        </w:rPr>
      </w:pPr>
      <w:r w:rsidRPr="00705696">
        <w:rPr>
          <w:rFonts w:ascii="Garamond" w:hAnsi="Garamond" w:cs="Courier New"/>
          <w:bCs/>
          <w:caps/>
          <w:color w:val="C00000"/>
          <w:sz w:val="20"/>
        </w:rPr>
        <w:t>12  f</w:t>
      </w:r>
      <w:r w:rsidRPr="00705696">
        <w:rPr>
          <w:rFonts w:ascii="Garamond" w:hAnsi="Garamond" w:cs="Courier New"/>
          <w:bCs/>
          <w:color w:val="C00000"/>
          <w:sz w:val="20"/>
        </w:rPr>
        <w:t>év</w:t>
      </w:r>
      <w:bookmarkStart w:id="6" w:name="Fév12"/>
      <w:bookmarkEnd w:id="6"/>
      <w:r w:rsidRPr="00705696">
        <w:rPr>
          <w:rFonts w:ascii="Garamond" w:hAnsi="Garamond" w:cs="Courier New"/>
          <w:bCs/>
          <w:color w:val="C00000"/>
          <w:sz w:val="20"/>
        </w:rPr>
        <w:t>rier</w:t>
      </w:r>
      <w:r w:rsidRPr="00705696">
        <w:rPr>
          <w:rFonts w:ascii="Garamond" w:hAnsi="Garamond" w:cs="Courier New"/>
          <w:bCs/>
          <w:caps/>
          <w:color w:val="C00000"/>
          <w:sz w:val="20"/>
        </w:rPr>
        <w:t xml:space="preserve">  1964</w:t>
      </w:r>
      <w:r w:rsidRPr="00705696">
        <w:rPr>
          <w:rFonts w:ascii="Garamond" w:hAnsi="Garamond" w:cs="Courier New"/>
          <w:sz w:val="20"/>
        </w:rPr>
        <w:t xml:space="preserve">            </w:t>
      </w:r>
      <w:r w:rsidR="00AC35DB">
        <w:rPr>
          <w:rFonts w:ascii="Garamond" w:hAnsi="Garamond" w:cs="Courier New"/>
          <w:sz w:val="20"/>
        </w:rPr>
        <w:t xml:space="preserve">                                                                                        </w:t>
      </w:r>
      <w:r w:rsidRPr="00705696">
        <w:rPr>
          <w:rFonts w:ascii="Garamond" w:hAnsi="Garamond" w:cs="Courier New"/>
          <w:sz w:val="20"/>
        </w:rPr>
        <w:t xml:space="preserve">                </w:t>
      </w:r>
      <w:hyperlink w:anchor="Table" w:history="1">
        <w:hyperlink w:anchor="Table" w:history="1">
          <w:r w:rsidRPr="00AC35DB">
            <w:rPr>
              <w:rStyle w:val="Lienhypertexte"/>
              <w:rFonts w:ascii="Garamond" w:hAnsi="Garamond" w:cs="Courier New"/>
              <w:sz w:val="16"/>
              <w:szCs w:val="16"/>
            </w:rPr>
            <w:t>Table des séances</w:t>
          </w:r>
        </w:hyperlink>
      </w:hyperlink>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51281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vais poursuivre aujourd’hui, si je le peux, l’énoncé de ce qui regar</w:t>
      </w:r>
      <w:r w:rsidRPr="00705696">
        <w:rPr>
          <w:rFonts w:ascii="Garamond" w:hAnsi="Garamond" w:cs="Courier New"/>
          <w:bCs/>
          <w:color w:val="auto"/>
          <w:sz w:val="20"/>
        </w:rPr>
        <w:softHyphen/>
        <w:t xml:space="preserve">de le concept de répétition, tel qu’il est pour nous présentifié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par l’indi</w:t>
      </w:r>
      <w:r w:rsidRPr="00705696">
        <w:rPr>
          <w:rFonts w:ascii="Garamond" w:hAnsi="Garamond" w:cs="Courier New"/>
          <w:bCs/>
          <w:color w:val="auto"/>
          <w:sz w:val="20"/>
        </w:rPr>
        <w:softHyphen/>
        <w:t>cation de FREUD et par l’expérience de la psychanalyse.</w:t>
      </w:r>
    </w:p>
    <w:p w:rsidR="00BF3196" w:rsidRPr="00705696" w:rsidRDefault="00BF3196" w:rsidP="00B82165">
      <w:pPr>
        <w:pStyle w:val="Corpsdetexte"/>
        <w:ind w:right="-568"/>
        <w:jc w:val="left"/>
        <w:rPr>
          <w:rFonts w:ascii="Garamond" w:hAnsi="Garamond" w:cs="Courier New"/>
          <w:bCs/>
          <w:color w:val="auto"/>
          <w:sz w:val="20"/>
        </w:rPr>
      </w:pPr>
    </w:p>
    <w:p w:rsidR="008A6449" w:rsidRDefault="00BF3196" w:rsidP="002F6EF3">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que j’entends accentuer, c’est que </w:t>
      </w:r>
      <w:r w:rsidRPr="00705696">
        <w:rPr>
          <w:rFonts w:ascii="Garamond" w:hAnsi="Garamond"/>
          <w:bCs/>
          <w:i/>
          <w:color w:val="auto"/>
          <w:sz w:val="20"/>
        </w:rPr>
        <w:t>la psychanalyse</w:t>
      </w:r>
      <w:r w:rsidRPr="00705696">
        <w:rPr>
          <w:rFonts w:ascii="Garamond" w:hAnsi="Garamond" w:cs="Courier New"/>
          <w:bCs/>
          <w:color w:val="auto"/>
          <w:sz w:val="20"/>
        </w:rPr>
        <w:t>, au premier abord</w:t>
      </w:r>
      <w:r w:rsidR="008F1304" w:rsidRPr="00705696">
        <w:rPr>
          <w:rFonts w:ascii="Garamond" w:hAnsi="Garamond" w:cs="Courier New"/>
          <w:bCs/>
          <w:color w:val="auto"/>
          <w:sz w:val="20"/>
        </w:rPr>
        <w:t xml:space="preserve"> </w:t>
      </w:r>
      <w:r w:rsidRPr="00705696">
        <w:rPr>
          <w:rFonts w:ascii="Garamond" w:hAnsi="Garamond" w:cs="Courier New"/>
          <w:bCs/>
          <w:color w:val="auto"/>
          <w:sz w:val="20"/>
        </w:rPr>
        <w:t xml:space="preserve">bien faite pour nous diriger vers un </w:t>
      </w:r>
      <w:r w:rsidRPr="00705696">
        <w:rPr>
          <w:rFonts w:ascii="Garamond" w:hAnsi="Garamond"/>
          <w:bCs/>
          <w:i/>
          <w:iCs/>
          <w:color w:val="auto"/>
          <w:sz w:val="20"/>
        </w:rPr>
        <w:t>idéalisme</w:t>
      </w:r>
      <w:r w:rsidR="002F6EF3">
        <w:rPr>
          <w:rFonts w:ascii="Garamond" w:hAnsi="Garamond" w:cs="Courier New"/>
          <w:bCs/>
          <w:color w:val="auto"/>
          <w:sz w:val="20"/>
        </w:rPr>
        <w:t xml:space="preserve">, </w:t>
      </w:r>
      <w:r w:rsidR="00CF3E44" w:rsidRPr="00705696">
        <w:rPr>
          <w:rFonts w:ascii="Garamond" w:hAnsi="Garamond" w:cs="Courier New"/>
          <w:bCs/>
          <w:color w:val="auto"/>
          <w:sz w:val="20"/>
        </w:rPr>
        <w:t>e</w:t>
      </w:r>
      <w:r w:rsidRPr="00705696">
        <w:rPr>
          <w:rFonts w:ascii="Garamond" w:hAnsi="Garamond" w:cs="Courier New"/>
          <w:bCs/>
          <w:color w:val="auto"/>
          <w:sz w:val="20"/>
        </w:rPr>
        <w:t xml:space="preserve">t Dieu sait que c’est ce qu’on lui a reproché : de « </w:t>
      </w:r>
      <w:r w:rsidRPr="00705696">
        <w:rPr>
          <w:rFonts w:ascii="Garamond" w:hAnsi="Garamond" w:cs="Courier New"/>
          <w:bCs/>
          <w:i/>
          <w:color w:val="auto"/>
          <w:sz w:val="20"/>
        </w:rPr>
        <w:t>réduire l’expérience</w:t>
      </w:r>
      <w:r w:rsidR="00587E85" w:rsidRPr="00705696">
        <w:rPr>
          <w:rFonts w:ascii="Garamond" w:hAnsi="Garamond" w:cs="Courier New"/>
          <w:bCs/>
          <w:color w:val="auto"/>
          <w:sz w:val="20"/>
        </w:rPr>
        <w:t> »</w:t>
      </w:r>
      <w:r w:rsidR="002F6EF3">
        <w:rPr>
          <w:rFonts w:ascii="Garamond" w:hAnsi="Garamond" w:cs="Courier New"/>
          <w:bCs/>
          <w:color w:val="auto"/>
          <w:sz w:val="20"/>
        </w:rPr>
        <w:t xml:space="preserve"> -</w:t>
      </w:r>
      <w:r w:rsidR="00CF3E44" w:rsidRPr="00705696">
        <w:rPr>
          <w:rFonts w:ascii="Garamond" w:hAnsi="Garamond" w:cs="Courier New"/>
          <w:bCs/>
          <w:color w:val="auto"/>
          <w:sz w:val="20"/>
        </w:rPr>
        <w:t xml:space="preserve"> </w:t>
      </w:r>
      <w:r w:rsidRPr="00705696">
        <w:rPr>
          <w:rFonts w:ascii="Garamond" w:hAnsi="Garamond" w:cs="Courier New"/>
          <w:bCs/>
          <w:color w:val="auto"/>
          <w:sz w:val="20"/>
        </w:rPr>
        <w:t>disent cer</w:t>
      </w:r>
      <w:r w:rsidRPr="00705696">
        <w:rPr>
          <w:rFonts w:ascii="Garamond" w:hAnsi="Garamond" w:cs="Courier New"/>
          <w:bCs/>
          <w:color w:val="auto"/>
          <w:sz w:val="20"/>
        </w:rPr>
        <w:softHyphen/>
        <w:t xml:space="preserve">tains qui nous sollicitent de trouver dans les durs appuis du conflit, </w:t>
      </w:r>
    </w:p>
    <w:p w:rsidR="002F6EF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 lutte, voire de </w:t>
      </w:r>
      <w:r w:rsidR="00CF3E44" w:rsidRPr="00705696">
        <w:rPr>
          <w:rFonts w:ascii="Garamond" w:hAnsi="Garamond" w:cs="Courier New"/>
          <w:bCs/>
          <w:color w:val="auto"/>
          <w:sz w:val="20"/>
        </w:rPr>
        <w:t>« </w:t>
      </w:r>
      <w:r w:rsidRPr="00705696">
        <w:rPr>
          <w:rFonts w:ascii="Garamond" w:hAnsi="Garamond"/>
          <w:bCs/>
          <w:i/>
          <w:color w:val="auto"/>
          <w:sz w:val="20"/>
        </w:rPr>
        <w:t>l’exploitation de l’homme par l’homme</w:t>
      </w:r>
      <w:r w:rsidR="00CF3E44" w:rsidRPr="00705696">
        <w:rPr>
          <w:rFonts w:ascii="Garamond" w:hAnsi="Garamond" w:cs="Courier New"/>
          <w:bCs/>
          <w:color w:val="auto"/>
          <w:sz w:val="20"/>
        </w:rPr>
        <w:t> »</w:t>
      </w:r>
      <w:r w:rsidRPr="00705696">
        <w:rPr>
          <w:rFonts w:ascii="Garamond" w:hAnsi="Garamond" w:cs="Courier New"/>
          <w:bCs/>
          <w:color w:val="auto"/>
          <w:sz w:val="20"/>
        </w:rPr>
        <w:t>, les raisons de nos déficiences</w:t>
      </w:r>
      <w:r w:rsidR="002F6EF3">
        <w:rPr>
          <w:rFonts w:ascii="Garamond" w:hAnsi="Garamond" w:cs="Courier New"/>
          <w:bCs/>
          <w:color w:val="auto"/>
          <w:sz w:val="20"/>
        </w:rPr>
        <w:t xml:space="preserve"> - </w:t>
      </w:r>
      <w:r w:rsidRPr="00705696">
        <w:rPr>
          <w:rFonts w:ascii="Garamond" w:hAnsi="Garamond" w:cs="Courier New"/>
          <w:bCs/>
          <w:color w:val="auto"/>
          <w:sz w:val="20"/>
        </w:rPr>
        <w:t xml:space="preserve">que l’expérience soit par elle dirigée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vers </w:t>
      </w:r>
      <w:r w:rsidRPr="00705696">
        <w:rPr>
          <w:rFonts w:ascii="Garamond" w:hAnsi="Garamond"/>
          <w:bCs/>
          <w:i/>
          <w:color w:val="auto"/>
          <w:sz w:val="20"/>
        </w:rPr>
        <w:t>je ne sais quelle ontologie de</w:t>
      </w:r>
      <w:r w:rsidRPr="00705696">
        <w:rPr>
          <w:rFonts w:ascii="Garamond" w:hAnsi="Garamond" w:cs="Courier New"/>
          <w:bCs/>
          <w:color w:val="auto"/>
          <w:sz w:val="20"/>
        </w:rPr>
        <w:t xml:space="preserve"> </w:t>
      </w:r>
      <w:r w:rsidR="00CF3E44" w:rsidRPr="00705696">
        <w:rPr>
          <w:rFonts w:ascii="Garamond" w:hAnsi="Garamond" w:cs="Courier New"/>
          <w:bCs/>
          <w:color w:val="auto"/>
          <w:sz w:val="20"/>
        </w:rPr>
        <w:t>« </w:t>
      </w:r>
      <w:r w:rsidRPr="00705696">
        <w:rPr>
          <w:rFonts w:ascii="Garamond" w:hAnsi="Garamond"/>
          <w:bCs/>
          <w:i/>
          <w:color w:val="auto"/>
          <w:sz w:val="20"/>
        </w:rPr>
        <w:t>tendances</w:t>
      </w:r>
      <w:r w:rsidR="00CF3E44" w:rsidRPr="00705696">
        <w:rPr>
          <w:rFonts w:ascii="Garamond" w:hAnsi="Garamond" w:cs="Courier New"/>
          <w:bCs/>
          <w:color w:val="auto"/>
          <w:sz w:val="20"/>
        </w:rPr>
        <w:t> »</w:t>
      </w:r>
      <w:r w:rsidRPr="00705696">
        <w:rPr>
          <w:rFonts w:ascii="Garamond" w:hAnsi="Garamond" w:cs="Courier New"/>
          <w:bCs/>
          <w:color w:val="auto"/>
          <w:sz w:val="20"/>
        </w:rPr>
        <w:t xml:space="preserve"> toutes primitives, </w:t>
      </w:r>
      <w:r w:rsidRPr="00705696">
        <w:rPr>
          <w:rFonts w:ascii="Garamond" w:hAnsi="Garamond" w:cs="Courier New"/>
          <w:bCs/>
          <w:i/>
          <w:color w:val="auto"/>
          <w:sz w:val="20"/>
        </w:rPr>
        <w:t>toutes internes, toutes données déjà</w:t>
      </w:r>
      <w:r w:rsidRPr="00705696">
        <w:rPr>
          <w:rFonts w:ascii="Garamond" w:hAnsi="Garamond" w:cs="Courier New"/>
          <w:bCs/>
          <w:color w:val="auto"/>
          <w:sz w:val="20"/>
        </w:rPr>
        <w:t xml:space="preserve"> par la condition du sujet. </w:t>
      </w:r>
    </w:p>
    <w:p w:rsidR="00BF3196" w:rsidRPr="00705696" w:rsidRDefault="00BF3196" w:rsidP="00B82165">
      <w:pPr>
        <w:pStyle w:val="Corpsdetexte"/>
        <w:ind w:right="-568"/>
        <w:jc w:val="left"/>
        <w:rPr>
          <w:rFonts w:ascii="Garamond" w:hAnsi="Garamond" w:cs="Courier New"/>
          <w:bCs/>
          <w:color w:val="auto"/>
          <w:sz w:val="20"/>
        </w:rPr>
      </w:pPr>
    </w:p>
    <w:p w:rsidR="002F6EF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suffit de nous reporter, depuis ses premiers pas, au tracé de cette expérience </w:t>
      </w:r>
      <w:r w:rsidRPr="002F6EF3">
        <w:rPr>
          <w:rFonts w:ascii="Garamond" w:hAnsi="Garamond" w:cs="Courier New"/>
          <w:bCs/>
          <w:i/>
          <w:color w:val="auto"/>
          <w:sz w:val="20"/>
        </w:rPr>
        <w:t>pour voir qu’au</w:t>
      </w:r>
      <w:r w:rsidRPr="00705696">
        <w:rPr>
          <w:rFonts w:ascii="Garamond" w:hAnsi="Garamond" w:cs="Courier New"/>
          <w:bCs/>
          <w:i/>
          <w:color w:val="auto"/>
          <w:sz w:val="20"/>
        </w:rPr>
        <w:t xml:space="preserve"> contraire</w:t>
      </w:r>
      <w:r w:rsidRPr="00705696">
        <w:rPr>
          <w:rFonts w:ascii="Garamond" w:hAnsi="Garamond" w:cs="Courier New"/>
          <w:bCs/>
          <w:color w:val="auto"/>
          <w:sz w:val="20"/>
        </w:rPr>
        <w:t xml:space="preserve">, rien en elle qui nous permette de nous résoudre à l’aphorisme qui s’exprimerait comme « </w:t>
      </w:r>
      <w:r w:rsidR="00587E85" w:rsidRPr="00705696">
        <w:rPr>
          <w:rFonts w:ascii="Garamond" w:hAnsi="Garamond"/>
          <w:bCs/>
          <w:i/>
          <w:color w:val="auto"/>
          <w:sz w:val="20"/>
        </w:rPr>
        <w:t>L</w:t>
      </w:r>
      <w:r w:rsidRPr="00705696">
        <w:rPr>
          <w:rFonts w:ascii="Garamond" w:hAnsi="Garamond"/>
          <w:bCs/>
          <w:i/>
          <w:color w:val="auto"/>
          <w:sz w:val="20"/>
        </w:rPr>
        <w:t>a vie est un songe</w:t>
      </w:r>
      <w:r w:rsidRPr="00705696">
        <w:rPr>
          <w:rFonts w:ascii="Garamond" w:hAnsi="Garamond" w:cs="Courier New"/>
          <w:bCs/>
          <w:color w:val="auto"/>
          <w:sz w:val="20"/>
        </w:rPr>
        <w:t xml:space="preserve"> » ! Rien n’est plus centré, orienté vers ce qui,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cœur de notre expérience, est </w:t>
      </w:r>
      <w:r w:rsidRPr="00705696">
        <w:rPr>
          <w:rFonts w:ascii="Garamond" w:hAnsi="Garamond"/>
          <w:bCs/>
          <w:i/>
          <w:color w:val="0000CC"/>
          <w:sz w:val="20"/>
        </w:rPr>
        <w:t>le noyau du réel</w:t>
      </w:r>
      <w:r w:rsidRPr="00705696">
        <w:rPr>
          <w:rFonts w:ascii="Garamond" w:hAnsi="Garamond" w:cs="Courier New"/>
          <w:bCs/>
          <w:color w:val="auto"/>
          <w:sz w:val="20"/>
        </w:rPr>
        <w:t>.</w:t>
      </w:r>
      <w:r w:rsidR="002F6EF3">
        <w:rPr>
          <w:rFonts w:ascii="Garamond" w:hAnsi="Garamond" w:cs="Courier New"/>
          <w:bCs/>
          <w:color w:val="auto"/>
          <w:sz w:val="20"/>
        </w:rPr>
        <w:t xml:space="preserve"> </w:t>
      </w:r>
      <w:r w:rsidRPr="00705696">
        <w:rPr>
          <w:rFonts w:ascii="Garamond" w:hAnsi="Garamond" w:cs="Courier New"/>
          <w:bCs/>
          <w:color w:val="auto"/>
          <w:sz w:val="20"/>
        </w:rPr>
        <w:t xml:space="preserve">Où, ce </w:t>
      </w:r>
      <w:r w:rsidR="00587E85" w:rsidRPr="00705696">
        <w:rPr>
          <w:rFonts w:ascii="Garamond" w:hAnsi="Garamond"/>
          <w:bCs/>
          <w:i/>
          <w:color w:val="0000CC"/>
          <w:sz w:val="20"/>
        </w:rPr>
        <w:t>réel</w:t>
      </w:r>
      <w:r w:rsidRPr="00705696">
        <w:rPr>
          <w:rFonts w:ascii="Garamond" w:hAnsi="Garamond" w:cs="Courier New"/>
          <w:bCs/>
          <w:color w:val="auto"/>
          <w:sz w:val="20"/>
        </w:rPr>
        <w:t>, le rencontrons</w:t>
      </w:r>
      <w:r w:rsidR="00AC35DB">
        <w:rPr>
          <w:rFonts w:ascii="Garamond" w:hAnsi="Garamond" w:cs="Courier New"/>
          <w:bCs/>
          <w:color w:val="auto"/>
          <w:sz w:val="20"/>
        </w:rPr>
        <w:t>-</w:t>
      </w:r>
      <w:r w:rsidRPr="00705696">
        <w:rPr>
          <w:rFonts w:ascii="Garamond" w:hAnsi="Garamond" w:cs="Courier New"/>
          <w:bCs/>
          <w:color w:val="auto"/>
          <w:sz w:val="20"/>
        </w:rPr>
        <w:t xml:space="preserve">nous ? </w:t>
      </w:r>
    </w:p>
    <w:p w:rsidR="00587E85" w:rsidRPr="00705696" w:rsidRDefault="00587E85" w:rsidP="00B82165">
      <w:pPr>
        <w:pStyle w:val="Corpsdetexte"/>
        <w:ind w:right="-568"/>
        <w:jc w:val="left"/>
        <w:rPr>
          <w:rFonts w:ascii="Garamond" w:hAnsi="Garamond" w:cs="Courier New"/>
          <w:bCs/>
          <w:color w:val="auto"/>
          <w:sz w:val="20"/>
        </w:rPr>
      </w:pPr>
    </w:p>
    <w:p w:rsidR="00A62B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bien en effet de la structure de cette </w:t>
      </w:r>
      <w:r w:rsidRPr="00705696">
        <w:rPr>
          <w:rFonts w:ascii="Garamond" w:hAnsi="Garamond"/>
          <w:bCs/>
          <w:i/>
          <w:iCs/>
          <w:color w:val="0000CC"/>
          <w:sz w:val="20"/>
        </w:rPr>
        <w:t>rencontre</w:t>
      </w:r>
      <w:r w:rsidRPr="00705696">
        <w:rPr>
          <w:rFonts w:ascii="Garamond" w:hAnsi="Garamond" w:cs="Courier New"/>
          <w:bCs/>
          <w:color w:val="auto"/>
          <w:sz w:val="20"/>
        </w:rPr>
        <w:t xml:space="preserve">, </w:t>
      </w:r>
      <w:r w:rsidRPr="00705696">
        <w:rPr>
          <w:rFonts w:ascii="Garamond" w:hAnsi="Garamond"/>
          <w:bCs/>
          <w:i/>
          <w:color w:val="auto"/>
          <w:sz w:val="20"/>
        </w:rPr>
        <w:t xml:space="preserve">de la </w:t>
      </w:r>
      <w:r w:rsidRPr="00705696">
        <w:rPr>
          <w:rFonts w:ascii="Garamond" w:hAnsi="Garamond"/>
          <w:bCs/>
          <w:i/>
          <w:iCs/>
          <w:color w:val="auto"/>
          <w:sz w:val="20"/>
        </w:rPr>
        <w:t>fonction nodale</w:t>
      </w:r>
      <w:r w:rsidRPr="00705696">
        <w:rPr>
          <w:rFonts w:ascii="Garamond" w:hAnsi="Garamond"/>
          <w:bCs/>
          <w:i/>
          <w:color w:val="auto"/>
          <w:sz w:val="20"/>
        </w:rPr>
        <w:t xml:space="preserve">, de </w:t>
      </w:r>
      <w:r w:rsidRPr="002F6EF3">
        <w:rPr>
          <w:rFonts w:ascii="Garamond" w:hAnsi="Garamond"/>
          <w:bCs/>
          <w:i/>
          <w:color w:val="0000CC"/>
          <w:sz w:val="20"/>
        </w:rPr>
        <w:t xml:space="preserve">la </w:t>
      </w:r>
      <w:r w:rsidRPr="002F6EF3">
        <w:rPr>
          <w:rFonts w:ascii="Garamond" w:hAnsi="Garamond"/>
          <w:bCs/>
          <w:i/>
          <w:iCs/>
          <w:color w:val="0000CC"/>
          <w:sz w:val="20"/>
        </w:rPr>
        <w:t>fonction répétitive</w:t>
      </w:r>
      <w:r w:rsidRPr="002F6EF3">
        <w:rPr>
          <w:rFonts w:ascii="Garamond" w:hAnsi="Garamond"/>
          <w:bCs/>
          <w:i/>
          <w:color w:val="0000CC"/>
          <w:sz w:val="20"/>
        </w:rPr>
        <w:t xml:space="preserve"> d’une rencontre essentielle</w:t>
      </w:r>
      <w:r w:rsidR="002F6EF3">
        <w:rPr>
          <w:rFonts w:ascii="Garamond" w:hAnsi="Garamond" w:cs="Courier New"/>
          <w:bCs/>
          <w:color w:val="auto"/>
          <w:sz w:val="20"/>
        </w:rPr>
        <w:t xml:space="preserve">, </w:t>
      </w:r>
      <w:r w:rsidRPr="00705696">
        <w:rPr>
          <w:rFonts w:ascii="Garamond" w:hAnsi="Garamond"/>
          <w:i/>
          <w:color w:val="0000CC"/>
          <w:sz w:val="20"/>
        </w:rPr>
        <w:t>d’un rendez</w:t>
      </w:r>
      <w:r w:rsidR="008A6449">
        <w:rPr>
          <w:rFonts w:ascii="Garamond" w:hAnsi="Garamond"/>
          <w:i/>
          <w:color w:val="0000CC"/>
          <w:sz w:val="20"/>
        </w:rPr>
        <w:t>-</w:t>
      </w:r>
      <w:r w:rsidRPr="00705696">
        <w:rPr>
          <w:rFonts w:ascii="Garamond" w:hAnsi="Garamond"/>
          <w:i/>
          <w:color w:val="0000CC"/>
          <w:sz w:val="20"/>
        </w:rPr>
        <w:t>vous auquel nous sommes toujours appelés avec un réel qui se dérobe</w:t>
      </w:r>
      <w:r w:rsidR="002F6EF3">
        <w:rPr>
          <w:rFonts w:ascii="Garamond" w:hAnsi="Garamond"/>
          <w:i/>
          <w:color w:val="0000CC"/>
          <w:sz w:val="20"/>
        </w:rPr>
        <w:t xml:space="preserve">, </w:t>
      </w:r>
      <w:r w:rsidRPr="00705696">
        <w:rPr>
          <w:rFonts w:ascii="Garamond" w:hAnsi="Garamond" w:cs="Courier New"/>
          <w:bCs/>
          <w:color w:val="auto"/>
          <w:sz w:val="20"/>
        </w:rPr>
        <w:t xml:space="preserve">qu’il s’agit dans tout ce que </w:t>
      </w:r>
      <w:r w:rsidRPr="00705696">
        <w:rPr>
          <w:rFonts w:ascii="Garamond" w:hAnsi="Garamond"/>
          <w:bCs/>
          <w:i/>
          <w:color w:val="auto"/>
          <w:sz w:val="20"/>
        </w:rPr>
        <w:t>la psy</w:t>
      </w:r>
      <w:r w:rsidRPr="00705696">
        <w:rPr>
          <w:rFonts w:ascii="Garamond" w:hAnsi="Garamond"/>
          <w:bCs/>
          <w:i/>
          <w:color w:val="auto"/>
          <w:sz w:val="20"/>
        </w:rPr>
        <w:softHyphen/>
        <w:t>chanalyse</w:t>
      </w:r>
      <w:r w:rsidRPr="00705696">
        <w:rPr>
          <w:rFonts w:ascii="Garamond" w:hAnsi="Garamond" w:cs="Courier New"/>
          <w:bCs/>
          <w:color w:val="auto"/>
          <w:sz w:val="20"/>
        </w:rPr>
        <w:t xml:space="preserve"> a découvert. Et c’est pour cela que j’ai mis au tableau ces quelques mots qui sont pour nous aujourd’hui repère </w:t>
      </w:r>
      <w:r w:rsidR="00872405">
        <w:rPr>
          <w:rFonts w:ascii="Garamond" w:hAnsi="Garamond" w:cs="Courier New"/>
          <w:bCs/>
          <w:color w:val="auto"/>
          <w:sz w:val="20"/>
        </w:rPr>
        <w:t xml:space="preserve">de ce que nous voulons avancer. </w:t>
      </w:r>
      <w:r w:rsidRPr="00705696">
        <w:rPr>
          <w:rFonts w:ascii="Garamond" w:hAnsi="Garamond" w:cs="Courier New"/>
          <w:bCs/>
          <w:color w:val="auto"/>
          <w:sz w:val="20"/>
        </w:rPr>
        <w:t>À savoir d’abord</w:t>
      </w:r>
      <w:r w:rsidR="00A62BF2">
        <w:rPr>
          <w:rFonts w:ascii="Garamond" w:hAnsi="Garamond" w:cs="Courier New"/>
          <w:bCs/>
          <w:color w:val="auto"/>
          <w:sz w:val="20"/>
        </w:rPr>
        <w:t> :</w:t>
      </w:r>
      <w:r w:rsidRPr="00705696">
        <w:rPr>
          <w:rFonts w:ascii="Garamond" w:hAnsi="Garamond" w:cs="Courier New"/>
          <w:bCs/>
          <w:color w:val="auto"/>
          <w:sz w:val="20"/>
        </w:rPr>
        <w:t xml:space="preserve"> </w:t>
      </w:r>
    </w:p>
    <w:p w:rsidR="00CF3E44" w:rsidRPr="00705696" w:rsidRDefault="00F82E32" w:rsidP="0074568F">
      <w:pPr>
        <w:pStyle w:val="Corpsdetexte"/>
        <w:numPr>
          <w:ilvl w:val="0"/>
          <w:numId w:val="72"/>
        </w:numPr>
        <w:ind w:right="-568"/>
        <w:jc w:val="left"/>
        <w:rPr>
          <w:rFonts w:ascii="Garamond" w:hAnsi="Garamond" w:cs="Courier New"/>
          <w:bCs/>
          <w:color w:val="auto"/>
          <w:sz w:val="20"/>
        </w:rPr>
      </w:pPr>
      <w:r w:rsidRPr="00705696">
        <w:rPr>
          <w:rFonts w:ascii="Garamond" w:hAnsi="Garamond" w:cs="Courier New"/>
          <w:bCs/>
          <w:color w:val="auto"/>
          <w:sz w:val="20"/>
        </w:rPr>
        <w:t xml:space="preserve">la </w:t>
      </w:r>
      <w:r w:rsidRPr="00512811">
        <w:rPr>
          <w:rFonts w:ascii="Palatino Linotype" w:hAnsi="Palatino Linotype" w:cs="Courier New"/>
          <w:bCs/>
          <w:color w:val="0000CC"/>
          <w:sz w:val="20"/>
        </w:rPr>
        <w:t>τύχη</w:t>
      </w:r>
      <w:r w:rsidRPr="00705696">
        <w:rPr>
          <w:rFonts w:ascii="Garamond" w:hAnsi="Garamond" w:cs="Courier New"/>
          <w:bCs/>
          <w:color w:val="0000CC"/>
          <w:sz w:val="20"/>
        </w:rPr>
        <w:t xml:space="preserve"> </w:t>
      </w:r>
      <w:r w:rsidRPr="00512811">
        <w:rPr>
          <w:rFonts w:ascii="Garamond" w:hAnsi="Garamond" w:cs="Courier New"/>
          <w:bCs/>
          <w:iCs/>
          <w:color w:val="C00000"/>
          <w:sz w:val="16"/>
          <w:szCs w:val="16"/>
        </w:rPr>
        <w:t>[tuché]</w:t>
      </w:r>
      <w:r w:rsidR="00BF3196" w:rsidRPr="00705696">
        <w:rPr>
          <w:rFonts w:ascii="Garamond" w:hAnsi="Garamond" w:cs="Courier New"/>
          <w:bCs/>
          <w:color w:val="auto"/>
          <w:sz w:val="20"/>
        </w:rPr>
        <w:t xml:space="preserve"> que nous avons empruntée</w:t>
      </w:r>
      <w:r>
        <w:rPr>
          <w:rFonts w:ascii="Garamond" w:hAnsi="Garamond" w:cs="Courier New"/>
          <w:bCs/>
          <w:color w:val="auto"/>
          <w:sz w:val="20"/>
        </w:rPr>
        <w:t xml:space="preserve"> - </w:t>
      </w:r>
      <w:r w:rsidR="00BF3196" w:rsidRPr="00705696">
        <w:rPr>
          <w:rFonts w:ascii="Garamond" w:hAnsi="Garamond" w:cs="Courier New"/>
          <w:bCs/>
          <w:color w:val="auto"/>
          <w:sz w:val="20"/>
        </w:rPr>
        <w:t>je vous l’ai dit la dernière fois</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au vocabulaire d’ARISTOTE </w:t>
      </w:r>
      <w:r w:rsidR="00BF3196" w:rsidRPr="00705696">
        <w:rPr>
          <w:rFonts w:ascii="Garamond" w:hAnsi="Garamond"/>
          <w:bCs/>
          <w:i/>
          <w:color w:val="auto"/>
          <w:sz w:val="20"/>
        </w:rPr>
        <w:t>en quête de sa recherche de la cause</w:t>
      </w:r>
      <w:r w:rsidR="00BF3196" w:rsidRPr="00705696">
        <w:rPr>
          <w:rFonts w:ascii="Garamond" w:hAnsi="Garamond" w:cs="Courier New"/>
          <w:bCs/>
          <w:color w:val="auto"/>
          <w:sz w:val="20"/>
        </w:rPr>
        <w:t xml:space="preserve"> : </w:t>
      </w:r>
    </w:p>
    <w:p w:rsidR="00CF3E44" w:rsidRPr="002F6EF3" w:rsidRDefault="00BF3196" w:rsidP="0074568F">
      <w:pPr>
        <w:pStyle w:val="Corpsdetexte"/>
        <w:numPr>
          <w:ilvl w:val="0"/>
          <w:numId w:val="72"/>
        </w:numPr>
        <w:ind w:right="-568"/>
        <w:jc w:val="left"/>
        <w:rPr>
          <w:rFonts w:ascii="Garamond" w:hAnsi="Garamond" w:cs="Courier New"/>
          <w:bCs/>
          <w:color w:val="auto"/>
          <w:sz w:val="20"/>
        </w:rPr>
      </w:pPr>
      <w:r w:rsidRPr="002F6EF3">
        <w:rPr>
          <w:rFonts w:ascii="Garamond" w:hAnsi="Garamond"/>
          <w:bCs/>
          <w:i/>
          <w:color w:val="0000CC"/>
          <w:sz w:val="20"/>
        </w:rPr>
        <w:t xml:space="preserve">le </w:t>
      </w:r>
      <w:r w:rsidR="00587E85" w:rsidRPr="002F6EF3">
        <w:rPr>
          <w:rFonts w:ascii="Garamond" w:hAnsi="Garamond"/>
          <w:bCs/>
          <w:i/>
          <w:color w:val="0000CC"/>
          <w:sz w:val="20"/>
        </w:rPr>
        <w:t xml:space="preserve">réel </w:t>
      </w:r>
      <w:r w:rsidRPr="002F6EF3">
        <w:rPr>
          <w:rFonts w:ascii="Garamond" w:hAnsi="Garamond"/>
          <w:bCs/>
          <w:i/>
          <w:color w:val="0000CC"/>
          <w:sz w:val="20"/>
        </w:rPr>
        <w:t>au</w:t>
      </w:r>
      <w:r w:rsidR="00F82E32" w:rsidRPr="002F6EF3">
        <w:rPr>
          <w:rFonts w:ascii="Garamond" w:hAnsi="Garamond"/>
          <w:bCs/>
          <w:i/>
          <w:color w:val="0000CC"/>
          <w:sz w:val="20"/>
        </w:rPr>
        <w:t>-</w:t>
      </w:r>
      <w:r w:rsidRPr="002F6EF3">
        <w:rPr>
          <w:rFonts w:ascii="Garamond" w:hAnsi="Garamond"/>
          <w:bCs/>
          <w:i/>
          <w:color w:val="0000CC"/>
          <w:sz w:val="20"/>
        </w:rPr>
        <w:t xml:space="preserve">delà de </w:t>
      </w:r>
      <w:r w:rsidR="00F82E32" w:rsidRPr="002F6EF3">
        <w:rPr>
          <w:rFonts w:ascii="Garamond" w:hAnsi="Garamond" w:cs="Courier New"/>
          <w:bCs/>
          <w:i/>
          <w:iCs/>
          <w:color w:val="0000CC"/>
          <w:sz w:val="20"/>
        </w:rPr>
        <w:t>l’</w:t>
      </w:r>
      <w:r w:rsidR="00F82E32" w:rsidRPr="002F6EF3">
        <w:rPr>
          <w:rFonts w:ascii="Palatino Linotype" w:hAnsi="Palatino Linotype" w:cs="Courier New"/>
          <w:bCs/>
          <w:color w:val="0000CC"/>
          <w:sz w:val="20"/>
        </w:rPr>
        <w:t>αύτόματον</w:t>
      </w:r>
      <w:r w:rsidR="00C649F9" w:rsidRPr="002F6EF3">
        <w:rPr>
          <w:rFonts w:ascii="Palatino Linotype" w:hAnsi="Palatino Linotype" w:cs="Courier New"/>
          <w:bCs/>
          <w:color w:val="0000CC"/>
          <w:sz w:val="20"/>
        </w:rPr>
        <w:t xml:space="preserve"> </w:t>
      </w:r>
      <w:r w:rsidR="00F82E32" w:rsidRPr="002F6EF3">
        <w:rPr>
          <w:rFonts w:ascii="Garamond" w:hAnsi="Garamond" w:cs="Courier New"/>
          <w:bCs/>
          <w:iCs/>
          <w:color w:val="C00000"/>
          <w:sz w:val="16"/>
          <w:szCs w:val="16"/>
        </w:rPr>
        <w:t>[automaton]</w:t>
      </w:r>
      <w:r w:rsidRPr="002F6EF3">
        <w:rPr>
          <w:rFonts w:ascii="Garamond" w:hAnsi="Garamond" w:cs="Courier New"/>
          <w:bCs/>
          <w:iCs/>
          <w:color w:val="auto"/>
          <w:sz w:val="20"/>
        </w:rPr>
        <w:t xml:space="preserve">, </w:t>
      </w:r>
      <w:r w:rsidRPr="002F6EF3">
        <w:rPr>
          <w:rFonts w:ascii="Garamond" w:hAnsi="Garamond" w:cs="Courier New"/>
          <w:bCs/>
          <w:color w:val="auto"/>
          <w:sz w:val="20"/>
        </w:rPr>
        <w:t xml:space="preserve">du </w:t>
      </w:r>
      <w:r w:rsidRPr="002F6EF3">
        <w:rPr>
          <w:rFonts w:ascii="Garamond" w:hAnsi="Garamond"/>
          <w:bCs/>
          <w:i/>
          <w:color w:val="auto"/>
          <w:sz w:val="20"/>
        </w:rPr>
        <w:t>retour</w:t>
      </w:r>
      <w:r w:rsidRPr="002F6EF3">
        <w:rPr>
          <w:rFonts w:ascii="Garamond" w:hAnsi="Garamond" w:cs="Courier New"/>
          <w:bCs/>
          <w:color w:val="auto"/>
          <w:sz w:val="20"/>
        </w:rPr>
        <w:t>,</w:t>
      </w:r>
      <w:r w:rsidR="00587E85" w:rsidRPr="002F6EF3">
        <w:rPr>
          <w:rFonts w:ascii="Garamond" w:hAnsi="Garamond" w:cs="Courier New"/>
          <w:bCs/>
          <w:color w:val="auto"/>
          <w:sz w:val="20"/>
        </w:rPr>
        <w:t xml:space="preserve"> </w:t>
      </w:r>
      <w:r w:rsidRPr="002F6EF3">
        <w:rPr>
          <w:rFonts w:ascii="Garamond" w:hAnsi="Garamond" w:cs="Courier New"/>
          <w:bCs/>
          <w:color w:val="auto"/>
          <w:sz w:val="20"/>
        </w:rPr>
        <w:t xml:space="preserve">de </w:t>
      </w:r>
      <w:r w:rsidRPr="002F6EF3">
        <w:rPr>
          <w:rFonts w:ascii="Garamond" w:hAnsi="Garamond"/>
          <w:bCs/>
          <w:i/>
          <w:color w:val="auto"/>
          <w:sz w:val="20"/>
        </w:rPr>
        <w:t>la revenue</w:t>
      </w:r>
      <w:r w:rsidRPr="002F6EF3">
        <w:rPr>
          <w:rFonts w:ascii="Garamond" w:hAnsi="Garamond" w:cs="Courier New"/>
          <w:bCs/>
          <w:color w:val="auto"/>
          <w:sz w:val="20"/>
        </w:rPr>
        <w:t xml:space="preserve">, de </w:t>
      </w:r>
      <w:r w:rsidRPr="002F6EF3">
        <w:rPr>
          <w:rFonts w:ascii="Garamond" w:hAnsi="Garamond"/>
          <w:bCs/>
          <w:i/>
          <w:color w:val="auto"/>
          <w:sz w:val="20"/>
        </w:rPr>
        <w:t>l’in</w:t>
      </w:r>
      <w:r w:rsidRPr="002F6EF3">
        <w:rPr>
          <w:rFonts w:ascii="Garamond" w:hAnsi="Garamond"/>
          <w:bCs/>
          <w:i/>
          <w:color w:val="auto"/>
          <w:sz w:val="20"/>
        </w:rPr>
        <w:softHyphen/>
        <w:t>sistance</w:t>
      </w:r>
      <w:r w:rsidR="00561377" w:rsidRPr="002F6EF3">
        <w:rPr>
          <w:rFonts w:ascii="Garamond" w:hAnsi="Garamond" w:cs="Courier New"/>
          <w:bCs/>
          <w:color w:val="auto"/>
          <w:sz w:val="20"/>
        </w:rPr>
        <w:t xml:space="preserve"> </w:t>
      </w:r>
      <w:r w:rsidR="00872405">
        <w:rPr>
          <w:rFonts w:ascii="Garamond" w:hAnsi="Garamond" w:cs="Courier New"/>
          <w:bCs/>
          <w:color w:val="auto"/>
          <w:sz w:val="20"/>
        </w:rPr>
        <w:t xml:space="preserve"> </w:t>
      </w:r>
      <w:r w:rsidR="00561377" w:rsidRPr="002F6EF3">
        <w:rPr>
          <w:rFonts w:ascii="Garamond" w:hAnsi="Garamond" w:cs="Courier New"/>
          <w:bCs/>
          <w:color w:val="auto"/>
          <w:sz w:val="20"/>
        </w:rPr>
        <w:t xml:space="preserve">des signes, </w:t>
      </w:r>
      <w:r w:rsidRPr="002F6EF3">
        <w:rPr>
          <w:rFonts w:ascii="Garamond" w:hAnsi="Garamond" w:cs="Courier New"/>
          <w:bCs/>
          <w:color w:val="auto"/>
          <w:sz w:val="20"/>
        </w:rPr>
        <w:t xml:space="preserve">ce à quoi nous nous voyons </w:t>
      </w:r>
      <w:r w:rsidRPr="002F6EF3">
        <w:rPr>
          <w:rFonts w:ascii="Garamond" w:hAnsi="Garamond"/>
          <w:bCs/>
          <w:i/>
          <w:color w:val="auto"/>
          <w:sz w:val="20"/>
        </w:rPr>
        <w:t xml:space="preserve">commandés par </w:t>
      </w:r>
      <w:r w:rsidRPr="002F6EF3">
        <w:rPr>
          <w:rFonts w:ascii="Garamond" w:hAnsi="Garamond"/>
          <w:bCs/>
          <w:i/>
          <w:color w:val="0000CC"/>
          <w:sz w:val="20"/>
        </w:rPr>
        <w:t>le principe du plaisir</w:t>
      </w:r>
      <w:r w:rsidR="00587E85" w:rsidRPr="002F6EF3">
        <w:rPr>
          <w:rFonts w:ascii="Garamond" w:hAnsi="Garamond" w:cs="Courier New"/>
          <w:bCs/>
          <w:color w:val="auto"/>
          <w:sz w:val="20"/>
        </w:rPr>
        <w:t>,</w:t>
      </w:r>
      <w:r w:rsidRPr="002F6EF3">
        <w:rPr>
          <w:rFonts w:ascii="Garamond" w:hAnsi="Garamond" w:cs="Courier New"/>
          <w:bCs/>
          <w:color w:val="auto"/>
          <w:sz w:val="20"/>
        </w:rPr>
        <w:t xml:space="preserve"> </w:t>
      </w:r>
    </w:p>
    <w:p w:rsidR="00BF3196" w:rsidRPr="00705696" w:rsidRDefault="00CF3E44"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00BF3196" w:rsidRPr="00705696">
        <w:rPr>
          <w:rFonts w:ascii="Garamond" w:hAnsi="Garamond" w:cs="Courier New"/>
          <w:bCs/>
          <w:color w:val="auto"/>
          <w:sz w:val="20"/>
        </w:rPr>
        <w:t xml:space="preserve">c’est </w:t>
      </w:r>
      <w:r w:rsidR="00BF3196" w:rsidRPr="00705696">
        <w:rPr>
          <w:rFonts w:ascii="Garamond" w:hAnsi="Garamond"/>
          <w:bCs/>
          <w:i/>
          <w:iCs/>
          <w:color w:val="0000CC"/>
          <w:sz w:val="20"/>
        </w:rPr>
        <w:t>cela</w:t>
      </w:r>
      <w:r w:rsidR="00BF3196" w:rsidRPr="00705696">
        <w:rPr>
          <w:rFonts w:ascii="Garamond" w:hAnsi="Garamond"/>
          <w:bCs/>
          <w:i/>
          <w:color w:val="0000CC"/>
          <w:sz w:val="20"/>
        </w:rPr>
        <w:t xml:space="preserve"> qui gît toujours </w:t>
      </w:r>
      <w:r w:rsidR="00BF3196" w:rsidRPr="00A62BF2">
        <w:rPr>
          <w:rFonts w:ascii="Garamond" w:hAnsi="Garamond"/>
          <w:bCs/>
          <w:i/>
          <w:color w:val="0000CC"/>
          <w:sz w:val="20"/>
        </w:rPr>
        <w:t>derrière</w:t>
      </w:r>
      <w:r w:rsidR="00BF3196" w:rsidRPr="00A62BF2">
        <w:rPr>
          <w:rFonts w:ascii="Garamond" w:hAnsi="Garamond" w:cs="Courier New"/>
          <w:bCs/>
          <w:i/>
          <w:color w:val="0000CC"/>
          <w:sz w:val="20"/>
        </w:rPr>
        <w:t xml:space="preserve"> et dont il est si évident</w:t>
      </w:r>
      <w:r w:rsidR="00BF3196" w:rsidRPr="00705696">
        <w:rPr>
          <w:rFonts w:ascii="Garamond" w:hAnsi="Garamond" w:cs="Courier New"/>
          <w:bCs/>
          <w:color w:val="auto"/>
          <w:sz w:val="20"/>
        </w:rPr>
        <w:t xml:space="preserve">, dans toute la recherche de FREUD, </w:t>
      </w:r>
      <w:r w:rsidR="00BF3196" w:rsidRPr="00A62BF2">
        <w:rPr>
          <w:rFonts w:ascii="Garamond" w:hAnsi="Garamond" w:cs="Courier New"/>
          <w:bCs/>
          <w:i/>
          <w:color w:val="0000CC"/>
          <w:sz w:val="20"/>
        </w:rPr>
        <w:t>que c’est là ce qui est son souci</w:t>
      </w:r>
      <w:r w:rsidR="00BF3196"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Rappelez</w:t>
      </w:r>
      <w:r w:rsidR="00AC35DB">
        <w:rPr>
          <w:rFonts w:ascii="Garamond" w:hAnsi="Garamond" w:cs="Courier New"/>
          <w:bCs/>
          <w:color w:val="auto"/>
          <w:sz w:val="20"/>
        </w:rPr>
        <w:t>-</w:t>
      </w:r>
      <w:r w:rsidRPr="00705696">
        <w:rPr>
          <w:rFonts w:ascii="Garamond" w:hAnsi="Garamond" w:cs="Courier New"/>
          <w:bCs/>
          <w:color w:val="auto"/>
          <w:sz w:val="20"/>
        </w:rPr>
        <w:t xml:space="preserve">vous le développement de </w:t>
      </w:r>
      <w:r w:rsidRPr="00705696">
        <w:rPr>
          <w:rFonts w:ascii="Garamond" w:hAnsi="Garamond"/>
          <w:bCs/>
          <w:i/>
          <w:color w:val="auto"/>
          <w:sz w:val="20"/>
        </w:rPr>
        <w:t>L’homme</w:t>
      </w:r>
      <w:r w:rsidR="00587E85" w:rsidRPr="00705696">
        <w:rPr>
          <w:rFonts w:ascii="Garamond" w:hAnsi="Garamond"/>
          <w:bCs/>
          <w:i/>
          <w:color w:val="auto"/>
          <w:sz w:val="20"/>
        </w:rPr>
        <w:t xml:space="preserve"> </w:t>
      </w:r>
      <w:r w:rsidRPr="00705696">
        <w:rPr>
          <w:rFonts w:ascii="Garamond" w:hAnsi="Garamond"/>
          <w:bCs/>
          <w:i/>
          <w:color w:val="auto"/>
          <w:sz w:val="20"/>
        </w:rPr>
        <w:t>aux</w:t>
      </w:r>
      <w:r w:rsidR="00587E85" w:rsidRPr="00705696">
        <w:rPr>
          <w:rFonts w:ascii="Garamond" w:hAnsi="Garamond"/>
          <w:bCs/>
          <w:i/>
          <w:color w:val="auto"/>
          <w:sz w:val="20"/>
        </w:rPr>
        <w:t xml:space="preserve"> </w:t>
      </w:r>
      <w:r w:rsidRPr="00705696">
        <w:rPr>
          <w:rFonts w:ascii="Garamond" w:hAnsi="Garamond"/>
          <w:bCs/>
          <w:i/>
          <w:color w:val="auto"/>
          <w:sz w:val="20"/>
        </w:rPr>
        <w:t>loups</w:t>
      </w:r>
      <w:r w:rsidRPr="00705696">
        <w:rPr>
          <w:rFonts w:ascii="Garamond" w:hAnsi="Garamond" w:cs="Courier New"/>
          <w:bCs/>
          <w:i/>
          <w:color w:val="auto"/>
          <w:sz w:val="20"/>
        </w:rPr>
        <w:t xml:space="preserve">, </w:t>
      </w:r>
      <w:r w:rsidRPr="00705696">
        <w:rPr>
          <w:rFonts w:ascii="Garamond" w:hAnsi="Garamond" w:cs="Courier New"/>
          <w:bCs/>
          <w:color w:val="auto"/>
          <w:sz w:val="20"/>
        </w:rPr>
        <w:t>si central pour nous, pour comprendre ce qui est la véritable préoccupation de FREUD à mesure</w:t>
      </w:r>
      <w:r w:rsidR="00CF3E44" w:rsidRPr="00705696">
        <w:rPr>
          <w:rFonts w:ascii="Garamond" w:hAnsi="Garamond" w:cs="Courier New"/>
          <w:bCs/>
          <w:color w:val="auto"/>
          <w:sz w:val="20"/>
        </w:rPr>
        <w:t xml:space="preserve"> </w:t>
      </w:r>
      <w:r w:rsidRPr="00705696">
        <w:rPr>
          <w:rFonts w:ascii="Garamond" w:hAnsi="Garamond" w:cs="Courier New"/>
          <w:bCs/>
          <w:color w:val="auto"/>
          <w:sz w:val="20"/>
        </w:rPr>
        <w:t>et dans la mesure même</w:t>
      </w:r>
      <w:r w:rsidR="00CF3E44" w:rsidRPr="00705696">
        <w:rPr>
          <w:rFonts w:ascii="Garamond" w:hAnsi="Garamond" w:cs="Courier New"/>
          <w:bCs/>
          <w:color w:val="auto"/>
          <w:sz w:val="20"/>
        </w:rPr>
        <w:t xml:space="preserve"> </w:t>
      </w:r>
      <w:r w:rsidRPr="00705696">
        <w:rPr>
          <w:rFonts w:ascii="Garamond" w:hAnsi="Garamond" w:cs="Courier New"/>
          <w:bCs/>
          <w:color w:val="auto"/>
          <w:sz w:val="20"/>
        </w:rPr>
        <w:t xml:space="preserve">où se révèle plus pour lui la fonction du </w:t>
      </w:r>
      <w:r w:rsidRPr="00705696">
        <w:rPr>
          <w:rFonts w:ascii="Garamond" w:hAnsi="Garamond"/>
          <w:bCs/>
          <w:i/>
          <w:color w:val="auto"/>
          <w:sz w:val="20"/>
        </w:rPr>
        <w:t>fantasme</w:t>
      </w:r>
      <w:r w:rsidR="00CF3E44" w:rsidRPr="00705696">
        <w:rPr>
          <w:rFonts w:ascii="Garamond" w:hAnsi="Garamond"/>
          <w:bCs/>
          <w:i/>
          <w:color w:val="auto"/>
          <w:sz w:val="20"/>
        </w:rPr>
        <w:t> </w:t>
      </w:r>
      <w:r w:rsidR="00CF3E44" w:rsidRPr="00705696">
        <w:rPr>
          <w:rFonts w:ascii="Garamond" w:hAnsi="Garamond" w:cs="Courier New"/>
          <w:bCs/>
          <w:color w:val="auto"/>
          <w:sz w:val="20"/>
        </w:rPr>
        <w:t>: i</w:t>
      </w:r>
      <w:r w:rsidRPr="00705696">
        <w:rPr>
          <w:rFonts w:ascii="Garamond" w:hAnsi="Garamond" w:cs="Courier New"/>
          <w:bCs/>
          <w:color w:val="auto"/>
          <w:sz w:val="20"/>
        </w:rPr>
        <w:t>l poursuit, il s’attache</w:t>
      </w:r>
      <w:r w:rsidR="002F6EF3">
        <w:rPr>
          <w:rFonts w:ascii="Garamond" w:hAnsi="Garamond" w:cs="Courier New"/>
          <w:bCs/>
          <w:color w:val="auto"/>
          <w:sz w:val="20"/>
        </w:rPr>
        <w:t xml:space="preserve">, </w:t>
      </w:r>
      <w:r w:rsidRPr="00705696">
        <w:rPr>
          <w:rFonts w:ascii="Garamond" w:hAnsi="Garamond" w:cs="Courier New"/>
          <w:bCs/>
          <w:color w:val="auto"/>
          <w:sz w:val="20"/>
        </w:rPr>
        <w:t>et sur un mode presque angoissé</w:t>
      </w:r>
      <w:r w:rsidR="002F6EF3">
        <w:rPr>
          <w:rFonts w:ascii="Garamond" w:hAnsi="Garamond" w:cs="Courier New"/>
          <w:bCs/>
          <w:color w:val="auto"/>
          <w:sz w:val="20"/>
        </w:rPr>
        <w:t xml:space="preserve">, </w:t>
      </w:r>
      <w:r w:rsidRPr="00705696">
        <w:rPr>
          <w:rFonts w:ascii="Garamond" w:hAnsi="Garamond" w:cs="Courier New"/>
          <w:bCs/>
          <w:color w:val="auto"/>
          <w:sz w:val="20"/>
        </w:rPr>
        <w:t>à en inter</w:t>
      </w:r>
      <w:r w:rsidRPr="00705696">
        <w:rPr>
          <w:rFonts w:ascii="Garamond" w:hAnsi="Garamond" w:cs="Courier New"/>
          <w:bCs/>
          <w:color w:val="auto"/>
          <w:sz w:val="20"/>
        </w:rPr>
        <w:softHyphen/>
        <w:t xml:space="preserve">roger </w:t>
      </w:r>
      <w:r w:rsidRPr="002F6EF3">
        <w:rPr>
          <w:rFonts w:ascii="Garamond" w:hAnsi="Garamond" w:cs="Courier New"/>
          <w:bCs/>
          <w:i/>
          <w:color w:val="0000CC"/>
          <w:sz w:val="20"/>
        </w:rPr>
        <w:t xml:space="preserve">quel est ce </w:t>
      </w:r>
      <w:r w:rsidR="00587E85" w:rsidRPr="002F6EF3">
        <w:rPr>
          <w:rFonts w:ascii="Garamond" w:hAnsi="Garamond"/>
          <w:bCs/>
          <w:i/>
          <w:color w:val="0000CC"/>
          <w:sz w:val="20"/>
        </w:rPr>
        <w:t>réel</w:t>
      </w:r>
      <w:r w:rsidRPr="002F6EF3">
        <w:rPr>
          <w:rFonts w:ascii="Garamond" w:hAnsi="Garamond" w:cs="Courier New"/>
          <w:bCs/>
          <w:i/>
          <w:color w:val="0000CC"/>
          <w:sz w:val="20"/>
        </w:rPr>
        <w:t xml:space="preserve">, quelle est cette </w:t>
      </w:r>
      <w:r w:rsidRPr="002F6EF3">
        <w:rPr>
          <w:rFonts w:ascii="Garamond" w:hAnsi="Garamond"/>
          <w:bCs/>
          <w:i/>
          <w:color w:val="0000CC"/>
          <w:sz w:val="20"/>
        </w:rPr>
        <w:t>rencontre première</w:t>
      </w:r>
      <w:r w:rsidRPr="002F6EF3">
        <w:rPr>
          <w:rFonts w:ascii="Garamond" w:hAnsi="Garamond" w:cs="Courier New"/>
          <w:bCs/>
          <w:i/>
          <w:color w:val="0000CC"/>
          <w:sz w:val="20"/>
        </w:rPr>
        <w:t xml:space="preserve"> que nous pou</w:t>
      </w:r>
      <w:r w:rsidRPr="002F6EF3">
        <w:rPr>
          <w:rFonts w:ascii="Garamond" w:hAnsi="Garamond" w:cs="Courier New"/>
          <w:bCs/>
          <w:i/>
          <w:color w:val="0000CC"/>
          <w:sz w:val="20"/>
        </w:rPr>
        <w:softHyphen/>
        <w:t xml:space="preserve">vons assurer, affirmer, derrière le </w:t>
      </w:r>
      <w:r w:rsidRPr="002F6EF3">
        <w:rPr>
          <w:rFonts w:ascii="Garamond" w:hAnsi="Garamond"/>
          <w:bCs/>
          <w:i/>
          <w:color w:val="0000CC"/>
          <w:sz w:val="20"/>
        </w:rPr>
        <w:t>fantasme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2F6EF3" w:rsidRDefault="00BF3196" w:rsidP="00B82165">
      <w:pPr>
        <w:pStyle w:val="Corpsdetexte"/>
        <w:ind w:right="-568"/>
        <w:jc w:val="left"/>
        <w:rPr>
          <w:rFonts w:ascii="Garamond" w:hAnsi="Garamond" w:cs="Courier New"/>
          <w:bCs/>
          <w:color w:val="auto"/>
          <w:sz w:val="20"/>
        </w:rPr>
      </w:pPr>
      <w:r w:rsidRPr="00A62BF2">
        <w:rPr>
          <w:rFonts w:ascii="Garamond" w:hAnsi="Garamond" w:cs="Courier New"/>
          <w:bCs/>
          <w:i/>
          <w:color w:val="0000CC"/>
          <w:sz w:val="20"/>
        </w:rPr>
        <w:t xml:space="preserve">Ce </w:t>
      </w:r>
      <w:r w:rsidR="00587E85" w:rsidRPr="00A62BF2">
        <w:rPr>
          <w:rFonts w:ascii="Garamond" w:hAnsi="Garamond"/>
          <w:bCs/>
          <w:i/>
          <w:color w:val="0000CC"/>
          <w:sz w:val="20"/>
        </w:rPr>
        <w:t>réel</w:t>
      </w:r>
      <w:r w:rsidRPr="00705696">
        <w:rPr>
          <w:rFonts w:ascii="Garamond" w:hAnsi="Garamond" w:cs="Courier New"/>
          <w:bCs/>
          <w:color w:val="auto"/>
          <w:sz w:val="20"/>
        </w:rPr>
        <w:t xml:space="preserve">, nous sentons qu’à travers toute cette observation, </w:t>
      </w:r>
      <w:r w:rsidRPr="00A62BF2">
        <w:rPr>
          <w:rFonts w:ascii="Garamond" w:hAnsi="Garamond" w:cs="Courier New"/>
          <w:bCs/>
          <w:i/>
          <w:color w:val="0000CC"/>
          <w:sz w:val="20"/>
        </w:rPr>
        <w:t>il a</w:t>
      </w:r>
      <w:r w:rsidR="00A62BF2">
        <w:rPr>
          <w:rFonts w:ascii="Garamond" w:hAnsi="Garamond" w:cs="Courier New"/>
          <w:bCs/>
          <w:color w:val="auto"/>
          <w:sz w:val="20"/>
        </w:rPr>
        <w:t xml:space="preserve"> - </w:t>
      </w:r>
      <w:r w:rsidRPr="00705696">
        <w:rPr>
          <w:rFonts w:ascii="Garamond" w:hAnsi="Garamond" w:cs="Courier New"/>
          <w:bCs/>
          <w:color w:val="auto"/>
          <w:sz w:val="20"/>
        </w:rPr>
        <w:t>entraînant avec lui le sujet</w:t>
      </w:r>
      <w:r w:rsidR="00CF3E44" w:rsidRPr="00705696">
        <w:rPr>
          <w:rFonts w:ascii="Garamond" w:hAnsi="Garamond" w:cs="Courier New"/>
          <w:bCs/>
          <w:color w:val="auto"/>
          <w:sz w:val="20"/>
        </w:rPr>
        <w:t>,</w:t>
      </w:r>
      <w:r w:rsidRPr="00705696">
        <w:rPr>
          <w:rFonts w:ascii="Garamond" w:hAnsi="Garamond" w:cs="Courier New"/>
          <w:bCs/>
          <w:color w:val="auto"/>
          <w:sz w:val="20"/>
        </w:rPr>
        <w:t xml:space="preserve"> et le pres</w:t>
      </w:r>
      <w:r w:rsidRPr="00705696">
        <w:rPr>
          <w:rFonts w:ascii="Garamond" w:hAnsi="Garamond" w:cs="Courier New"/>
          <w:bCs/>
          <w:color w:val="auto"/>
          <w:sz w:val="20"/>
        </w:rPr>
        <w:softHyphen/>
        <w:t xml:space="preserve">sant </w:t>
      </w:r>
      <w:r w:rsidR="00A62BF2">
        <w:rPr>
          <w:rFonts w:ascii="Garamond" w:hAnsi="Garamond" w:cs="Courier New"/>
          <w:bCs/>
          <w:color w:val="auto"/>
          <w:sz w:val="20"/>
        </w:rPr>
        <w:t xml:space="preserve">- </w:t>
      </w:r>
      <w:r w:rsidRPr="00A62BF2">
        <w:rPr>
          <w:rFonts w:ascii="Garamond" w:hAnsi="Garamond" w:cs="Courier New"/>
          <w:bCs/>
          <w:i/>
          <w:color w:val="0000CC"/>
          <w:sz w:val="20"/>
        </w:rPr>
        <w:t>tellement dirigé sa recherche</w:t>
      </w:r>
      <w:r w:rsidRPr="00705696">
        <w:rPr>
          <w:rFonts w:ascii="Garamond" w:hAnsi="Garamond" w:cs="Courier New"/>
          <w:bCs/>
          <w:color w:val="auto"/>
          <w:sz w:val="20"/>
        </w:rPr>
        <w:t xml:space="preserve"> qu’après tout nous pouvons aujour</w:t>
      </w:r>
      <w:r w:rsidRPr="00705696">
        <w:rPr>
          <w:rFonts w:ascii="Garamond" w:hAnsi="Garamond" w:cs="Courier New"/>
          <w:bCs/>
          <w:color w:val="auto"/>
          <w:sz w:val="20"/>
        </w:rPr>
        <w:softHyphen/>
        <w:t xml:space="preserve">d’hui nous demander </w:t>
      </w:r>
      <w:r w:rsidRPr="00F82E32">
        <w:rPr>
          <w:rFonts w:ascii="Garamond" w:hAnsi="Garamond" w:cs="Courier New"/>
          <w:bCs/>
          <w:i/>
          <w:color w:val="auto"/>
          <w:sz w:val="20"/>
        </w:rPr>
        <w:t>si cette pression, si cette présence, si ce désir</w:t>
      </w:r>
      <w:r w:rsidRPr="00705696">
        <w:rPr>
          <w:rFonts w:ascii="Garamond" w:hAnsi="Garamond" w:cs="Courier New"/>
          <w:bCs/>
          <w:color w:val="auto"/>
          <w:sz w:val="20"/>
        </w:rPr>
        <w:t xml:space="preserve"> de FREUD dans l’analyse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w:t>
      </w:r>
      <w:r w:rsidRPr="00705696">
        <w:rPr>
          <w:rFonts w:ascii="Garamond" w:hAnsi="Garamond"/>
          <w:bCs/>
          <w:i/>
          <w:color w:val="auto"/>
          <w:sz w:val="20"/>
        </w:rPr>
        <w:t>L’homme aux loups</w:t>
      </w:r>
      <w:r w:rsidRPr="00705696">
        <w:rPr>
          <w:rFonts w:ascii="Garamond" w:hAnsi="Garamond" w:cs="Courier New"/>
          <w:bCs/>
          <w:i/>
          <w:color w:val="auto"/>
          <w:sz w:val="20"/>
        </w:rPr>
        <w:t xml:space="preserve"> </w:t>
      </w:r>
      <w:r w:rsidRPr="00705696">
        <w:rPr>
          <w:rFonts w:ascii="Garamond" w:hAnsi="Garamond" w:cs="Courier New"/>
          <w:bCs/>
          <w:color w:val="auto"/>
          <w:sz w:val="20"/>
        </w:rPr>
        <w:t>n’est pas ce qui chez lui a pu conditionner l’accident tardif de sa psychose.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Ainsi donc</w:t>
      </w:r>
      <w:r w:rsidR="008A6449">
        <w:rPr>
          <w:rFonts w:ascii="Garamond" w:hAnsi="Garamond" w:cs="Courier New"/>
          <w:bCs/>
          <w:color w:val="auto"/>
          <w:sz w:val="20"/>
        </w:rPr>
        <w:t xml:space="preserve"> - </w:t>
      </w:r>
      <w:r w:rsidRPr="00705696">
        <w:rPr>
          <w:rFonts w:ascii="Garamond" w:hAnsi="Garamond" w:cs="Courier New"/>
          <w:bCs/>
          <w:color w:val="auto"/>
          <w:sz w:val="20"/>
        </w:rPr>
        <w:t xml:space="preserve">nous l’avons dit la dernière fois </w:t>
      </w:r>
      <w:r w:rsidR="008A6449">
        <w:rPr>
          <w:rFonts w:ascii="Garamond" w:hAnsi="Garamond" w:cs="Courier New"/>
          <w:bCs/>
          <w:color w:val="auto"/>
          <w:sz w:val="20"/>
        </w:rPr>
        <w:t xml:space="preserve">- </w:t>
      </w:r>
      <w:r w:rsidRPr="00872405">
        <w:rPr>
          <w:rFonts w:ascii="Garamond" w:hAnsi="Garamond"/>
          <w:bCs/>
          <w:i/>
          <w:color w:val="0000CC"/>
          <w:sz w:val="20"/>
        </w:rPr>
        <w:t xml:space="preserve">il n’y a pas lieu de confondre ni </w:t>
      </w:r>
      <w:r w:rsidRPr="00872405">
        <w:rPr>
          <w:rFonts w:ascii="Garamond" w:hAnsi="Garamond"/>
          <w:bCs/>
          <w:i/>
          <w:iCs/>
          <w:color w:val="0000CC"/>
          <w:sz w:val="20"/>
        </w:rPr>
        <w:t>retour des signes</w:t>
      </w:r>
      <w:r w:rsidRPr="00872405">
        <w:rPr>
          <w:rFonts w:ascii="Garamond" w:hAnsi="Garamond"/>
          <w:bCs/>
          <w:i/>
          <w:color w:val="0000CC"/>
          <w:sz w:val="20"/>
        </w:rPr>
        <w:t xml:space="preserve">, ni </w:t>
      </w:r>
      <w:r w:rsidRPr="00872405">
        <w:rPr>
          <w:rFonts w:ascii="Garamond" w:hAnsi="Garamond"/>
          <w:bCs/>
          <w:i/>
          <w:iCs/>
          <w:color w:val="0000CC"/>
          <w:sz w:val="20"/>
        </w:rPr>
        <w:t>reproduction</w:t>
      </w:r>
      <w:r w:rsidR="002F6EF3">
        <w:rPr>
          <w:rFonts w:ascii="Garamond" w:hAnsi="Garamond" w:cs="Courier New"/>
          <w:bCs/>
          <w:color w:val="auto"/>
          <w:sz w:val="20"/>
        </w:rPr>
        <w:t xml:space="preserve">, </w:t>
      </w:r>
      <w:r w:rsidRPr="00705696">
        <w:rPr>
          <w:rFonts w:ascii="Garamond" w:hAnsi="Garamond" w:cs="Courier New"/>
          <w:bCs/>
          <w:color w:val="auto"/>
          <w:sz w:val="20"/>
        </w:rPr>
        <w:t xml:space="preserve">modulation par la conduite de quelque chose qui en quelque sorte ne serait qu’une </w:t>
      </w:r>
      <w:r w:rsidRPr="00705696">
        <w:rPr>
          <w:rFonts w:ascii="Garamond" w:hAnsi="Garamond"/>
          <w:bCs/>
          <w:i/>
          <w:iCs/>
          <w:color w:val="auto"/>
          <w:sz w:val="20"/>
        </w:rPr>
        <w:t>remé</w:t>
      </w:r>
      <w:r w:rsidRPr="00705696">
        <w:rPr>
          <w:rFonts w:ascii="Garamond" w:hAnsi="Garamond"/>
          <w:bCs/>
          <w:i/>
          <w:iCs/>
          <w:color w:val="auto"/>
          <w:sz w:val="20"/>
        </w:rPr>
        <w:softHyphen/>
        <w:t>moration</w:t>
      </w:r>
      <w:r w:rsidRPr="00705696">
        <w:rPr>
          <w:rFonts w:ascii="Garamond" w:hAnsi="Garamond"/>
          <w:bCs/>
          <w:color w:val="auto"/>
          <w:sz w:val="20"/>
        </w:rPr>
        <w:t xml:space="preserve"> </w:t>
      </w:r>
      <w:r w:rsidRPr="00705696">
        <w:rPr>
          <w:rFonts w:ascii="Garamond" w:hAnsi="Garamond"/>
          <w:bCs/>
          <w:i/>
          <w:iCs/>
          <w:color w:val="auto"/>
          <w:sz w:val="20"/>
        </w:rPr>
        <w:t>agie</w:t>
      </w:r>
      <w:r w:rsidR="002F6EF3">
        <w:rPr>
          <w:rFonts w:ascii="Garamond" w:hAnsi="Garamond"/>
          <w:bCs/>
          <w:i/>
          <w:iCs/>
          <w:color w:val="auto"/>
          <w:sz w:val="20"/>
        </w:rPr>
        <w:t xml:space="preserve">, </w:t>
      </w:r>
      <w:r w:rsidRPr="00705696">
        <w:rPr>
          <w:rFonts w:ascii="Garamond" w:hAnsi="Garamond" w:cs="Courier New"/>
          <w:bCs/>
          <w:color w:val="auto"/>
          <w:sz w:val="20"/>
        </w:rPr>
        <w:t xml:space="preserve">il ne s’agit pas de confondre cela </w:t>
      </w:r>
      <w:r w:rsidRPr="00872405">
        <w:rPr>
          <w:rFonts w:ascii="Garamond" w:hAnsi="Garamond"/>
          <w:bCs/>
          <w:i/>
          <w:color w:val="0000CC"/>
          <w:sz w:val="20"/>
        </w:rPr>
        <w:t>avec ce dont il s’agit au fond, dans la répétition</w:t>
      </w:r>
      <w:r w:rsidRPr="00705696">
        <w:rPr>
          <w:rFonts w:ascii="Garamond" w:hAnsi="Garamond" w:cs="Courier New"/>
          <w:bCs/>
          <w:color w:val="auto"/>
          <w:sz w:val="20"/>
        </w:rPr>
        <w:t xml:space="preserve">. </w:t>
      </w:r>
    </w:p>
    <w:p w:rsidR="00CF3E44" w:rsidRPr="00705696" w:rsidRDefault="00CF3E44" w:rsidP="00B82165">
      <w:pPr>
        <w:pStyle w:val="Corpsdetexte"/>
        <w:ind w:right="-568"/>
        <w:jc w:val="left"/>
        <w:rPr>
          <w:rFonts w:ascii="Garamond" w:hAnsi="Garamond" w:cs="Courier New"/>
          <w:bCs/>
          <w:color w:val="auto"/>
          <w:sz w:val="20"/>
        </w:rPr>
      </w:pPr>
    </w:p>
    <w:p w:rsidR="00A62B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Quelque chose nous est toujours </w:t>
      </w:r>
      <w:proofErr w:type="gramStart"/>
      <w:r w:rsidRPr="00705696">
        <w:rPr>
          <w:rFonts w:ascii="Garamond" w:hAnsi="Garamond" w:cs="Courier New"/>
          <w:bCs/>
          <w:color w:val="auto"/>
          <w:sz w:val="20"/>
        </w:rPr>
        <w:t>volé</w:t>
      </w:r>
      <w:proofErr w:type="gramEnd"/>
      <w:r w:rsidRPr="00705696">
        <w:rPr>
          <w:rFonts w:ascii="Garamond" w:hAnsi="Garamond" w:cs="Courier New"/>
          <w:bCs/>
          <w:color w:val="auto"/>
          <w:sz w:val="20"/>
        </w:rPr>
        <w:t xml:space="preserve"> de sa véritable f</w:t>
      </w:r>
      <w:r w:rsidR="002F6EF3">
        <w:rPr>
          <w:rFonts w:ascii="Garamond" w:hAnsi="Garamond" w:cs="Courier New"/>
          <w:bCs/>
          <w:color w:val="auto"/>
          <w:sz w:val="20"/>
        </w:rPr>
        <w:t>onction, de sa véritable nature,</w:t>
      </w:r>
      <w:r w:rsidRPr="00705696">
        <w:rPr>
          <w:rFonts w:ascii="Garamond" w:hAnsi="Garamond" w:cs="Courier New"/>
          <w:bCs/>
          <w:color w:val="auto"/>
          <w:sz w:val="20"/>
        </w:rPr>
        <w:t xml:space="preserve"> </w:t>
      </w:r>
      <w:r w:rsidRPr="00705696">
        <w:rPr>
          <w:rFonts w:ascii="Garamond" w:hAnsi="Garamond" w:cs="Courier New"/>
          <w:bCs/>
          <w:i/>
          <w:color w:val="auto"/>
          <w:sz w:val="20"/>
        </w:rPr>
        <w:t>dans l’analyse</w:t>
      </w:r>
      <w:r w:rsidR="002F6EF3">
        <w:rPr>
          <w:rFonts w:ascii="Garamond" w:hAnsi="Garamond" w:cs="Courier New"/>
          <w:bCs/>
          <w:color w:val="auto"/>
          <w:sz w:val="20"/>
        </w:rPr>
        <w:t xml:space="preserve">, </w:t>
      </w:r>
      <w:r w:rsidRPr="00705696">
        <w:rPr>
          <w:rFonts w:ascii="Garamond" w:hAnsi="Garamond" w:cs="Courier New"/>
          <w:bCs/>
          <w:color w:val="auto"/>
          <w:sz w:val="20"/>
        </w:rPr>
        <w:t xml:space="preserve">par quelque chose dont il faut bien dire que c’est </w:t>
      </w:r>
      <w:r w:rsidRPr="00C07A9F">
        <w:rPr>
          <w:rFonts w:ascii="Garamond" w:hAnsi="Garamond" w:cs="Courier New"/>
          <w:bCs/>
          <w:i/>
          <w:color w:val="auto"/>
          <w:sz w:val="20"/>
        </w:rPr>
        <w:t>une faiblesse dans la conceptuali</w:t>
      </w:r>
      <w:r w:rsidRPr="00C07A9F">
        <w:rPr>
          <w:rFonts w:ascii="Garamond" w:hAnsi="Garamond" w:cs="Courier New"/>
          <w:bCs/>
          <w:i/>
          <w:color w:val="auto"/>
          <w:sz w:val="20"/>
        </w:rPr>
        <w:softHyphen/>
        <w:t>sation</w:t>
      </w:r>
      <w:r w:rsidRPr="00705696">
        <w:rPr>
          <w:rFonts w:ascii="Garamond" w:hAnsi="Garamond" w:cs="Courier New"/>
          <w:bCs/>
          <w:color w:val="auto"/>
          <w:sz w:val="20"/>
        </w:rPr>
        <w:t xml:space="preserve"> qu’ont donné les analystes</w:t>
      </w:r>
      <w:r w:rsidR="00103390">
        <w:rPr>
          <w:rFonts w:ascii="Garamond" w:hAnsi="Garamond" w:cs="Courier New"/>
          <w:bCs/>
          <w:color w:val="auto"/>
          <w:sz w:val="20"/>
        </w:rPr>
        <w:t>,</w:t>
      </w:r>
      <w:r w:rsidRPr="00705696">
        <w:rPr>
          <w:rFonts w:ascii="Garamond" w:hAnsi="Garamond" w:cs="Courier New"/>
          <w:bCs/>
          <w:color w:val="auto"/>
          <w:sz w:val="20"/>
        </w:rPr>
        <w:t xml:space="preserve"> </w:t>
      </w:r>
      <w:r w:rsidRPr="00C07A9F">
        <w:rPr>
          <w:rFonts w:ascii="Garamond" w:hAnsi="Garamond" w:cs="Courier New"/>
          <w:bCs/>
          <w:i/>
          <w:color w:val="auto"/>
          <w:sz w:val="20"/>
        </w:rPr>
        <w:t xml:space="preserve">du </w:t>
      </w:r>
      <w:r w:rsidRPr="00C07A9F">
        <w:rPr>
          <w:rFonts w:ascii="Garamond" w:hAnsi="Garamond"/>
          <w:bCs/>
          <w:i/>
          <w:color w:val="0000CC"/>
          <w:sz w:val="20"/>
        </w:rPr>
        <w:t>transfert</w:t>
      </w:r>
      <w:r w:rsidRPr="00705696">
        <w:rPr>
          <w:rFonts w:ascii="Garamond" w:hAnsi="Garamond" w:cs="Courier New"/>
          <w:bCs/>
          <w:color w:val="auto"/>
          <w:sz w:val="20"/>
        </w:rPr>
        <w:t xml:space="preserve">, l’identifiant en quelque sorte à </w:t>
      </w:r>
      <w:r w:rsidRPr="00705696">
        <w:rPr>
          <w:rFonts w:ascii="Garamond" w:hAnsi="Garamond"/>
          <w:bCs/>
          <w:i/>
          <w:color w:val="0000CC"/>
          <w:sz w:val="20"/>
        </w:rPr>
        <w:t>la répétition</w:t>
      </w:r>
      <w:r w:rsidRPr="00705696">
        <w:rPr>
          <w:rFonts w:ascii="Garamond" w:hAnsi="Garamond" w:cs="Courier New"/>
          <w:bCs/>
          <w:color w:val="auto"/>
          <w:sz w:val="20"/>
        </w:rPr>
        <w:t xml:space="preserve">. </w:t>
      </w:r>
    </w:p>
    <w:p w:rsidR="00C07A9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c’est bien là le point où il y a lieu de porter la distinction. La relation au </w:t>
      </w:r>
      <w:r w:rsidR="00587E85" w:rsidRPr="00705696">
        <w:rPr>
          <w:rFonts w:ascii="Garamond" w:hAnsi="Garamond"/>
          <w:bCs/>
          <w:i/>
          <w:color w:val="0000CC"/>
          <w:sz w:val="20"/>
        </w:rPr>
        <w:t>réel</w:t>
      </w:r>
      <w:r w:rsidRPr="00705696">
        <w:rPr>
          <w:rFonts w:ascii="Garamond" w:hAnsi="Garamond" w:cs="Courier New"/>
          <w:bCs/>
          <w:color w:val="auto"/>
          <w:sz w:val="20"/>
        </w:rPr>
        <w:t xml:space="preserve"> dont il s’agit dans </w:t>
      </w:r>
      <w:r w:rsidRPr="00705696">
        <w:rPr>
          <w:rFonts w:ascii="Garamond" w:hAnsi="Garamond"/>
          <w:bCs/>
          <w:i/>
          <w:color w:val="0000CC"/>
          <w:sz w:val="20"/>
        </w:rPr>
        <w:t>le transfert</w:t>
      </w:r>
      <w:r w:rsidRPr="00705696">
        <w:rPr>
          <w:rFonts w:ascii="Garamond" w:hAnsi="Garamond" w:cs="Courier New"/>
          <w:bCs/>
          <w:color w:val="auto"/>
          <w:sz w:val="20"/>
        </w:rPr>
        <w:t xml:space="preserve"> a été exprimée </w:t>
      </w:r>
    </w:p>
    <w:p w:rsidR="00872405" w:rsidRDefault="00BF3196" w:rsidP="0087240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FREUD en ceci, </w:t>
      </w:r>
      <w:r w:rsidRPr="00C07A9F">
        <w:rPr>
          <w:rFonts w:ascii="Garamond" w:hAnsi="Garamond" w:cs="Courier New"/>
          <w:bCs/>
          <w:color w:val="auto"/>
          <w:sz w:val="20"/>
        </w:rPr>
        <w:t>dit</w:t>
      </w:r>
      <w:r w:rsidR="00F82E32" w:rsidRPr="00C07A9F">
        <w:rPr>
          <w:rFonts w:ascii="Garamond" w:hAnsi="Garamond" w:cs="Courier New"/>
          <w:bCs/>
          <w:color w:val="auto"/>
          <w:sz w:val="20"/>
        </w:rPr>
        <w:t>-</w:t>
      </w:r>
      <w:r w:rsidRPr="00C07A9F">
        <w:rPr>
          <w:rFonts w:ascii="Garamond" w:hAnsi="Garamond" w:cs="Courier New"/>
          <w:bCs/>
          <w:color w:val="auto"/>
          <w:sz w:val="20"/>
        </w:rPr>
        <w:t>il</w:t>
      </w:r>
      <w:r w:rsidRPr="00705696">
        <w:rPr>
          <w:rFonts w:ascii="Garamond" w:hAnsi="Garamond" w:cs="Courier New"/>
          <w:bCs/>
          <w:color w:val="auto"/>
          <w:sz w:val="20"/>
        </w:rPr>
        <w:t xml:space="preserve">, que : « </w:t>
      </w:r>
      <w:r w:rsidR="00587E85" w:rsidRPr="00C07A9F">
        <w:rPr>
          <w:rFonts w:ascii="Garamond" w:hAnsi="Garamond"/>
          <w:bCs/>
          <w:i/>
          <w:color w:val="0000CC"/>
          <w:sz w:val="20"/>
        </w:rPr>
        <w:t>R</w:t>
      </w:r>
      <w:r w:rsidRPr="00C07A9F">
        <w:rPr>
          <w:rFonts w:ascii="Garamond" w:hAnsi="Garamond"/>
          <w:bCs/>
          <w:i/>
          <w:color w:val="0000CC"/>
          <w:sz w:val="20"/>
        </w:rPr>
        <w:t xml:space="preserve">ien ne peut être appréhendé </w:t>
      </w:r>
      <w:r w:rsidR="00633154" w:rsidRPr="00C07A9F">
        <w:rPr>
          <w:rFonts w:ascii="Garamond" w:hAnsi="Garamond"/>
          <w:bCs/>
          <w:i/>
          <w:color w:val="0000CC"/>
          <w:sz w:val="16"/>
          <w:szCs w:val="16"/>
        </w:rPr>
        <w:t>«</w:t>
      </w:r>
      <w:r w:rsidR="00633154" w:rsidRPr="00C07A9F">
        <w:rPr>
          <w:rFonts w:ascii="Garamond" w:hAnsi="Garamond"/>
          <w:bCs/>
          <w:i/>
          <w:color w:val="0000CC"/>
          <w:sz w:val="20"/>
        </w:rPr>
        <w:t> </w:t>
      </w:r>
      <w:r w:rsidRPr="00C07A9F">
        <w:rPr>
          <w:rFonts w:ascii="Garamond" w:hAnsi="Garamond"/>
          <w:bCs/>
          <w:i/>
          <w:color w:val="0000CC"/>
          <w:sz w:val="20"/>
        </w:rPr>
        <w:t>in effigie</w:t>
      </w:r>
      <w:r w:rsidR="00633154" w:rsidRPr="00C07A9F">
        <w:rPr>
          <w:rFonts w:ascii="Garamond" w:hAnsi="Garamond"/>
          <w:bCs/>
          <w:i/>
          <w:color w:val="0000CC"/>
          <w:sz w:val="20"/>
        </w:rPr>
        <w:t> </w:t>
      </w:r>
      <w:r w:rsidR="00633154" w:rsidRPr="00C07A9F">
        <w:rPr>
          <w:rFonts w:ascii="Garamond" w:hAnsi="Garamond"/>
          <w:bCs/>
          <w:i/>
          <w:color w:val="0000CC"/>
          <w:sz w:val="16"/>
          <w:szCs w:val="16"/>
        </w:rPr>
        <w:t>»</w:t>
      </w:r>
      <w:r w:rsidRPr="00C07A9F">
        <w:rPr>
          <w:rFonts w:ascii="Garamond" w:hAnsi="Garamond"/>
          <w:bCs/>
          <w:i/>
          <w:color w:val="0000CC"/>
          <w:sz w:val="20"/>
        </w:rPr>
        <w:t xml:space="preserve">, </w:t>
      </w:r>
      <w:r w:rsidR="00633154" w:rsidRPr="00C07A9F">
        <w:rPr>
          <w:rFonts w:ascii="Garamond" w:hAnsi="Garamond"/>
          <w:bCs/>
          <w:i/>
          <w:color w:val="0000CC"/>
          <w:sz w:val="16"/>
          <w:szCs w:val="16"/>
        </w:rPr>
        <w:t>«</w:t>
      </w:r>
      <w:r w:rsidR="00633154" w:rsidRPr="00C07A9F">
        <w:rPr>
          <w:rFonts w:ascii="Garamond" w:hAnsi="Garamond"/>
          <w:bCs/>
          <w:i/>
          <w:color w:val="0000CC"/>
          <w:sz w:val="20"/>
        </w:rPr>
        <w:t> </w:t>
      </w:r>
      <w:r w:rsidRPr="00C07A9F">
        <w:rPr>
          <w:rFonts w:ascii="Garamond" w:hAnsi="Garamond"/>
          <w:bCs/>
          <w:i/>
          <w:color w:val="0000CC"/>
          <w:sz w:val="20"/>
        </w:rPr>
        <w:t>in absentia</w:t>
      </w:r>
      <w:r w:rsidR="00633154" w:rsidRPr="00633154">
        <w:rPr>
          <w:rFonts w:ascii="Garamond" w:hAnsi="Garamond"/>
          <w:bCs/>
          <w:i/>
          <w:color w:val="0000CC"/>
          <w:sz w:val="20"/>
        </w:rPr>
        <w:t> </w:t>
      </w:r>
      <w:r w:rsidR="00633154" w:rsidRPr="00633154">
        <w:rPr>
          <w:rFonts w:ascii="Garamond" w:hAnsi="Garamond"/>
          <w:bCs/>
          <w:i/>
          <w:color w:val="0000CC"/>
          <w:sz w:val="16"/>
          <w:szCs w:val="16"/>
        </w:rPr>
        <w:t>»</w:t>
      </w:r>
      <w:r w:rsidRPr="00705696">
        <w:rPr>
          <w:rFonts w:ascii="Garamond" w:hAnsi="Garamond" w:cs="Courier New"/>
          <w:bCs/>
          <w:color w:val="auto"/>
          <w:sz w:val="20"/>
        </w:rPr>
        <w:t xml:space="preserve"> ».</w:t>
      </w:r>
    </w:p>
    <w:p w:rsidR="00BF3196" w:rsidRPr="00705696" w:rsidRDefault="00BF3196" w:rsidP="00872405">
      <w:pPr>
        <w:pStyle w:val="Corpsdetexte"/>
        <w:ind w:right="-568"/>
        <w:jc w:val="left"/>
        <w:rPr>
          <w:rFonts w:ascii="Garamond" w:hAnsi="Garamond" w:cs="Courier New"/>
          <w:bCs/>
          <w:i/>
          <w:color w:val="auto"/>
          <w:sz w:val="20"/>
        </w:rPr>
      </w:pPr>
      <w:r w:rsidRPr="00705696">
        <w:rPr>
          <w:rFonts w:ascii="Garamond" w:hAnsi="Garamond" w:cs="Courier New"/>
          <w:bCs/>
          <w:i/>
          <w:color w:val="auto"/>
          <w:sz w:val="20"/>
        </w:rPr>
        <w:t xml:space="preserve"> </w:t>
      </w:r>
    </w:p>
    <w:p w:rsidR="00872405" w:rsidRPr="00872405" w:rsidRDefault="00872405" w:rsidP="00872405">
      <w:pPr>
        <w:pStyle w:val="Sansinterligne"/>
        <w:ind w:right="-567"/>
        <w:rPr>
          <w:rFonts w:ascii="Garamond" w:hAnsi="Garamond"/>
          <w:i/>
          <w:color w:val="C00000"/>
          <w:sz w:val="16"/>
          <w:szCs w:val="16"/>
        </w:rPr>
      </w:pPr>
      <w:r w:rsidRPr="00872405">
        <w:rPr>
          <w:rFonts w:ascii="Garamond" w:hAnsi="Garamond"/>
          <w:color w:val="C00000"/>
          <w:sz w:val="16"/>
          <w:szCs w:val="16"/>
        </w:rPr>
        <w:t>[</w:t>
      </w:r>
      <w:r w:rsidRPr="00851147">
        <w:rPr>
          <w:rFonts w:ascii="Garamond" w:hAnsi="Garamond" w:cs="Courier New"/>
          <w:bCs/>
          <w:color w:val="C00000"/>
          <w:sz w:val="16"/>
          <w:szCs w:val="16"/>
        </w:rPr>
        <w:t>« </w:t>
      </w:r>
      <w:r w:rsidRPr="00872405">
        <w:rPr>
          <w:rFonts w:ascii="Garamond" w:hAnsi="Garamond"/>
          <w:i/>
          <w:color w:val="C00000"/>
          <w:sz w:val="16"/>
          <w:szCs w:val="16"/>
        </w:rPr>
        <w:t xml:space="preserve">Es ist unleugbar, daß die Bezwingung der Übertragungsphänomene dem Psychoanalytiker die größten Schwierigkeiten bereitet, aber man darf nicht vergessen, daß gerade sie uns </w:t>
      </w:r>
    </w:p>
    <w:p w:rsidR="00872405" w:rsidRDefault="00872405" w:rsidP="00872405">
      <w:pPr>
        <w:pStyle w:val="Sansinterligne"/>
        <w:ind w:right="-567"/>
        <w:rPr>
          <w:rFonts w:ascii="Garamond" w:hAnsi="Garamond"/>
          <w:i/>
          <w:color w:val="C00000"/>
          <w:sz w:val="16"/>
          <w:szCs w:val="16"/>
          <w:lang w:val="en-GB"/>
        </w:rPr>
      </w:pPr>
      <w:r w:rsidRPr="00872405">
        <w:rPr>
          <w:rFonts w:ascii="Garamond" w:hAnsi="Garamond"/>
          <w:i/>
          <w:color w:val="C00000"/>
          <w:sz w:val="16"/>
          <w:szCs w:val="16"/>
        </w:rPr>
        <w:t xml:space="preserve">   </w:t>
      </w:r>
      <w:proofErr w:type="gramStart"/>
      <w:r w:rsidRPr="00851147">
        <w:rPr>
          <w:rFonts w:ascii="Garamond" w:hAnsi="Garamond"/>
          <w:i/>
          <w:color w:val="C00000"/>
          <w:sz w:val="16"/>
          <w:szCs w:val="16"/>
          <w:lang w:val="en-GB"/>
        </w:rPr>
        <w:t>den</w:t>
      </w:r>
      <w:proofErr w:type="gramEnd"/>
      <w:r w:rsidRPr="00851147">
        <w:rPr>
          <w:rFonts w:ascii="Garamond" w:hAnsi="Garamond"/>
          <w:i/>
          <w:color w:val="C00000"/>
          <w:sz w:val="16"/>
          <w:szCs w:val="16"/>
          <w:lang w:val="en-GB"/>
        </w:rPr>
        <w:t xml:space="preserve"> unschätzbaren Dienst erweisen, die verborgenen und vergessenen Liebesregungen der Kranken aktuell und manifest zu machen, denn schließlich kann niemand </w:t>
      </w:r>
    </w:p>
    <w:p w:rsidR="00872405" w:rsidRPr="00851147" w:rsidRDefault="00872405" w:rsidP="00872405">
      <w:pPr>
        <w:pStyle w:val="Sansinterligne"/>
        <w:ind w:right="-567"/>
        <w:rPr>
          <w:rFonts w:ascii="Garamond" w:hAnsi="Garamond"/>
          <w:color w:val="C00000"/>
          <w:sz w:val="16"/>
          <w:szCs w:val="16"/>
          <w:lang w:val="en-US"/>
        </w:rPr>
      </w:pPr>
      <w:r>
        <w:rPr>
          <w:rFonts w:ascii="Garamond" w:hAnsi="Garamond"/>
          <w:i/>
          <w:color w:val="C00000"/>
          <w:sz w:val="16"/>
          <w:szCs w:val="16"/>
          <w:lang w:val="en-GB"/>
        </w:rPr>
        <w:t xml:space="preserve">   </w:t>
      </w:r>
      <w:proofErr w:type="gramStart"/>
      <w:r w:rsidRPr="00851147">
        <w:rPr>
          <w:rFonts w:ascii="Garamond" w:hAnsi="Garamond"/>
          <w:i/>
          <w:iCs/>
          <w:color w:val="0000CC"/>
          <w:sz w:val="16"/>
          <w:szCs w:val="16"/>
          <w:lang w:val="en-GB"/>
        </w:rPr>
        <w:t>in</w:t>
      </w:r>
      <w:proofErr w:type="gramEnd"/>
      <w:r w:rsidRPr="00851147">
        <w:rPr>
          <w:rFonts w:ascii="Garamond" w:hAnsi="Garamond"/>
          <w:i/>
          <w:iCs/>
          <w:color w:val="0000CC"/>
          <w:sz w:val="16"/>
          <w:szCs w:val="16"/>
          <w:lang w:val="en-GB"/>
        </w:rPr>
        <w:t xml:space="preserve"> absentia</w:t>
      </w:r>
      <w:r w:rsidRPr="00851147">
        <w:rPr>
          <w:rFonts w:ascii="Garamond" w:hAnsi="Garamond"/>
          <w:i/>
          <w:color w:val="0000CC"/>
          <w:sz w:val="16"/>
          <w:szCs w:val="16"/>
          <w:lang w:val="en-GB"/>
        </w:rPr>
        <w:t xml:space="preserve"> oder </w:t>
      </w:r>
      <w:r w:rsidRPr="00851147">
        <w:rPr>
          <w:rFonts w:ascii="Garamond" w:hAnsi="Garamond"/>
          <w:i/>
          <w:iCs/>
          <w:color w:val="0000CC"/>
          <w:sz w:val="16"/>
          <w:szCs w:val="16"/>
          <w:lang w:val="en-GB"/>
        </w:rPr>
        <w:t>in effigie</w:t>
      </w:r>
      <w:r w:rsidRPr="00851147">
        <w:rPr>
          <w:rFonts w:ascii="Garamond" w:hAnsi="Garamond"/>
          <w:i/>
          <w:color w:val="C00000"/>
          <w:sz w:val="16"/>
          <w:szCs w:val="16"/>
          <w:lang w:val="en-GB"/>
        </w:rPr>
        <w:t xml:space="preserve"> erschlagen werden.</w:t>
      </w:r>
      <w:r w:rsidRPr="00851147">
        <w:rPr>
          <w:rFonts w:ascii="Garamond" w:hAnsi="Garamond" w:cs="Courier New"/>
          <w:bCs/>
          <w:color w:val="C00000"/>
          <w:sz w:val="16"/>
          <w:szCs w:val="16"/>
          <w:lang w:val="en-GB"/>
        </w:rPr>
        <w:t> »</w:t>
      </w:r>
      <w:r w:rsidRPr="00851147">
        <w:rPr>
          <w:rFonts w:ascii="Garamond" w:hAnsi="Garamond"/>
          <w:color w:val="C00000"/>
          <w:sz w:val="16"/>
          <w:szCs w:val="16"/>
          <w:lang w:val="en-GB"/>
        </w:rPr>
        <w:t xml:space="preserve"> (S. </w:t>
      </w:r>
      <w:proofErr w:type="gramStart"/>
      <w:r w:rsidRPr="00851147">
        <w:rPr>
          <w:rFonts w:ascii="Garamond" w:hAnsi="Garamond"/>
          <w:color w:val="C00000"/>
          <w:sz w:val="16"/>
          <w:szCs w:val="16"/>
          <w:lang w:val="en-GB"/>
        </w:rPr>
        <w:t>Freud :</w:t>
      </w:r>
      <w:proofErr w:type="gramEnd"/>
      <w:r w:rsidRPr="00851147">
        <w:rPr>
          <w:rFonts w:ascii="Garamond" w:hAnsi="Garamond"/>
          <w:color w:val="C00000"/>
          <w:sz w:val="16"/>
          <w:szCs w:val="16"/>
          <w:lang w:val="en-GB"/>
        </w:rPr>
        <w:t xml:space="preserve"> </w:t>
      </w:r>
      <w:r w:rsidRPr="00851147">
        <w:rPr>
          <w:rFonts w:ascii="Garamond" w:hAnsi="Garamond"/>
          <w:i/>
          <w:color w:val="C00000"/>
          <w:sz w:val="16"/>
          <w:szCs w:val="16"/>
          <w:lang w:val="en-GB"/>
        </w:rPr>
        <w:t>Zu</w:t>
      </w:r>
      <w:bookmarkStart w:id="7" w:name="KS71"/>
      <w:bookmarkEnd w:id="7"/>
      <w:r w:rsidRPr="00851147">
        <w:rPr>
          <w:rFonts w:ascii="Garamond" w:hAnsi="Garamond"/>
          <w:i/>
          <w:color w:val="C00000"/>
          <w:sz w:val="16"/>
          <w:szCs w:val="16"/>
          <w:lang w:val="en-GB"/>
        </w:rPr>
        <w:t>r Dynamik der Übertragung</w:t>
      </w:r>
      <w:r w:rsidRPr="00851147">
        <w:rPr>
          <w:rFonts w:ascii="Garamond" w:hAnsi="Garamond"/>
          <w:color w:val="C00000"/>
          <w:sz w:val="16"/>
          <w:szCs w:val="16"/>
          <w:lang w:val="en-GB"/>
        </w:rPr>
        <w:t>,</w:t>
      </w:r>
      <w:r w:rsidRPr="00851147">
        <w:rPr>
          <w:rStyle w:val="Lienhypertexte"/>
          <w:rFonts w:ascii="Garamond" w:hAnsi="Garamond"/>
          <w:b/>
          <w:color w:val="C00000"/>
          <w:sz w:val="16"/>
          <w:szCs w:val="16"/>
          <w:u w:val="none"/>
          <w:lang w:val="en-GB"/>
        </w:rPr>
        <w:t xml:space="preserve"> </w:t>
      </w:r>
      <w:r w:rsidRPr="00851147">
        <w:rPr>
          <w:rFonts w:ascii="Garamond" w:hAnsi="Garamond"/>
          <w:color w:val="C00000"/>
          <w:sz w:val="16"/>
          <w:szCs w:val="16"/>
          <w:lang w:val="en-US"/>
        </w:rPr>
        <w:t>1912)</w:t>
      </w:r>
    </w:p>
    <w:p w:rsidR="00BF3196" w:rsidRPr="00872405" w:rsidRDefault="00872405" w:rsidP="00872405">
      <w:pPr>
        <w:pStyle w:val="Corpsdetexte"/>
        <w:ind w:right="-568"/>
        <w:jc w:val="left"/>
        <w:rPr>
          <w:rFonts w:ascii="Garamond" w:hAnsi="Garamond" w:cs="Courier New"/>
          <w:bCs/>
          <w:i/>
          <w:color w:val="auto"/>
          <w:sz w:val="20"/>
          <w:lang w:val="en-US"/>
        </w:rPr>
      </w:pPr>
      <w:r w:rsidRPr="00851147">
        <w:rPr>
          <w:rFonts w:ascii="Garamond" w:hAnsi="Garamond" w:cs="Courier New"/>
          <w:bCs/>
          <w:color w:val="C00000"/>
          <w:sz w:val="16"/>
          <w:szCs w:val="16"/>
          <w:lang w:val="en-US"/>
        </w:rPr>
        <w:t>« </w:t>
      </w:r>
      <w:r w:rsidRPr="00851147">
        <w:rPr>
          <w:rFonts w:ascii="Garamond" w:hAnsi="Garamond"/>
          <w:i/>
          <w:color w:val="C00000"/>
          <w:sz w:val="16"/>
          <w:szCs w:val="16"/>
          <w:lang w:val="en-US"/>
        </w:rPr>
        <w:t xml:space="preserve">Ich </w:t>
      </w:r>
      <w:proofErr w:type="gramStart"/>
      <w:r w:rsidRPr="00851147">
        <w:rPr>
          <w:rFonts w:ascii="Garamond" w:hAnsi="Garamond"/>
          <w:i/>
          <w:color w:val="C00000"/>
          <w:sz w:val="16"/>
          <w:szCs w:val="16"/>
          <w:lang w:val="en-US"/>
        </w:rPr>
        <w:t>antwortete :</w:t>
      </w:r>
      <w:proofErr w:type="gramEnd"/>
      <w:r w:rsidRPr="00851147">
        <w:rPr>
          <w:rFonts w:ascii="Garamond" w:hAnsi="Garamond"/>
          <w:i/>
          <w:color w:val="C00000"/>
          <w:sz w:val="16"/>
          <w:szCs w:val="16"/>
          <w:lang w:val="en-US"/>
        </w:rPr>
        <w:t xml:space="preserve"> Es ist schwer möglich, jemand </w:t>
      </w:r>
      <w:r w:rsidRPr="00851147">
        <w:rPr>
          <w:rFonts w:ascii="Garamond" w:hAnsi="Garamond"/>
          <w:i/>
          <w:iCs/>
          <w:color w:val="0000CC"/>
          <w:sz w:val="16"/>
          <w:szCs w:val="16"/>
          <w:lang w:val="en-US"/>
        </w:rPr>
        <w:t>in absentia</w:t>
      </w:r>
      <w:r w:rsidRPr="00851147">
        <w:rPr>
          <w:rFonts w:ascii="Garamond" w:hAnsi="Garamond"/>
          <w:i/>
          <w:color w:val="0000CC"/>
          <w:sz w:val="16"/>
          <w:szCs w:val="16"/>
          <w:lang w:val="en-US"/>
        </w:rPr>
        <w:t xml:space="preserve"> </w:t>
      </w:r>
      <w:r w:rsidRPr="00851147">
        <w:rPr>
          <w:rFonts w:ascii="Garamond" w:hAnsi="Garamond"/>
          <w:i/>
          <w:color w:val="C00000"/>
          <w:sz w:val="16"/>
          <w:szCs w:val="16"/>
          <w:lang w:val="en-US"/>
        </w:rPr>
        <w:t>zu erschlagen.</w:t>
      </w:r>
      <w:r w:rsidRPr="00851147">
        <w:rPr>
          <w:rFonts w:ascii="Garamond" w:hAnsi="Garamond" w:cs="Courier New"/>
          <w:bCs/>
          <w:color w:val="C00000"/>
          <w:sz w:val="16"/>
          <w:szCs w:val="16"/>
          <w:lang w:val="en-US"/>
        </w:rPr>
        <w:t> »</w:t>
      </w:r>
      <w:r w:rsidRPr="00851147">
        <w:rPr>
          <w:rFonts w:ascii="Garamond" w:hAnsi="Garamond"/>
          <w:color w:val="C00000"/>
          <w:sz w:val="16"/>
          <w:szCs w:val="16"/>
          <w:lang w:val="en-US"/>
        </w:rPr>
        <w:t xml:space="preserve"> (</w:t>
      </w:r>
      <w:r w:rsidRPr="00851147">
        <w:rPr>
          <w:rFonts w:ascii="Garamond" w:hAnsi="Garamond"/>
          <w:color w:val="C00000"/>
          <w:sz w:val="16"/>
          <w:szCs w:val="16"/>
          <w:lang w:val="en-GB"/>
        </w:rPr>
        <w:t xml:space="preserve">S. </w:t>
      </w:r>
      <w:proofErr w:type="gramStart"/>
      <w:r w:rsidRPr="00851147">
        <w:rPr>
          <w:rFonts w:ascii="Garamond" w:hAnsi="Garamond"/>
          <w:color w:val="C00000"/>
          <w:sz w:val="16"/>
          <w:szCs w:val="16"/>
          <w:lang w:val="en-GB"/>
        </w:rPr>
        <w:t>Freud :</w:t>
      </w:r>
      <w:proofErr w:type="gramEnd"/>
      <w:r w:rsidRPr="00851147">
        <w:rPr>
          <w:rFonts w:ascii="Garamond" w:hAnsi="Garamond"/>
          <w:color w:val="C00000"/>
          <w:sz w:val="16"/>
          <w:szCs w:val="16"/>
          <w:lang w:val="en-GB"/>
        </w:rPr>
        <w:t xml:space="preserve"> </w:t>
      </w:r>
      <w:r w:rsidRPr="00851147">
        <w:rPr>
          <w:rFonts w:ascii="Garamond" w:hAnsi="Garamond"/>
          <w:i/>
          <w:color w:val="C00000"/>
          <w:sz w:val="16"/>
          <w:szCs w:val="16"/>
          <w:lang w:val="en-US"/>
        </w:rPr>
        <w:t>Der Rat Man Bemerkungen über einen Fall von Zwangsneurose</w:t>
      </w:r>
      <w:r w:rsidRPr="00851147">
        <w:rPr>
          <w:rFonts w:ascii="Garamond" w:hAnsi="Garamond"/>
          <w:color w:val="C00000"/>
          <w:sz w:val="16"/>
          <w:szCs w:val="16"/>
          <w:lang w:val="en-US"/>
        </w:rPr>
        <w:t>, 1909)]</w:t>
      </w:r>
    </w:p>
    <w:p w:rsidR="00872405" w:rsidRPr="00872405" w:rsidRDefault="00872405" w:rsidP="00B82165">
      <w:pPr>
        <w:pStyle w:val="Corpsdetexte"/>
        <w:ind w:right="-568"/>
        <w:jc w:val="left"/>
        <w:rPr>
          <w:rFonts w:ascii="Garamond" w:hAnsi="Garamond" w:cs="Courier New"/>
          <w:bCs/>
          <w:color w:val="auto"/>
          <w:sz w:val="20"/>
          <w:lang w:val="en-US"/>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pourtant </w:t>
      </w:r>
      <w:r w:rsidRPr="00872405">
        <w:rPr>
          <w:rFonts w:ascii="Garamond" w:hAnsi="Garamond" w:cs="Courier New"/>
          <w:bCs/>
          <w:i/>
          <w:color w:val="0000CC"/>
          <w:sz w:val="20"/>
        </w:rPr>
        <w:t>le transfert</w:t>
      </w:r>
      <w:r w:rsidRPr="00705696">
        <w:rPr>
          <w:rFonts w:ascii="Garamond" w:hAnsi="Garamond" w:cs="Courier New"/>
          <w:bCs/>
          <w:color w:val="auto"/>
          <w:sz w:val="20"/>
        </w:rPr>
        <w:t xml:space="preserve"> ne nous est</w:t>
      </w:r>
      <w:r w:rsidR="008A6449">
        <w:rPr>
          <w:rFonts w:ascii="Garamond" w:hAnsi="Garamond" w:cs="Courier New"/>
          <w:bCs/>
          <w:color w:val="auto"/>
          <w:sz w:val="20"/>
        </w:rPr>
        <w:t>-</w:t>
      </w:r>
      <w:r w:rsidRPr="00705696">
        <w:rPr>
          <w:rFonts w:ascii="Garamond" w:hAnsi="Garamond" w:cs="Courier New"/>
          <w:bCs/>
          <w:color w:val="auto"/>
          <w:sz w:val="20"/>
        </w:rPr>
        <w:t xml:space="preserve">il pas donné </w:t>
      </w:r>
      <w:r w:rsidRPr="00872405">
        <w:rPr>
          <w:rFonts w:ascii="Garamond" w:hAnsi="Garamond" w:cs="Courier New"/>
          <w:bCs/>
          <w:i/>
          <w:color w:val="auto"/>
          <w:sz w:val="20"/>
        </w:rPr>
        <w:t xml:space="preserve">comme </w:t>
      </w:r>
      <w:r w:rsidRPr="00872405">
        <w:rPr>
          <w:rFonts w:ascii="Garamond" w:hAnsi="Garamond"/>
          <w:bCs/>
          <w:i/>
          <w:iCs/>
          <w:color w:val="auto"/>
          <w:sz w:val="20"/>
        </w:rPr>
        <w:t>effigie</w:t>
      </w:r>
      <w:r w:rsidR="00633154" w:rsidRPr="00872405">
        <w:rPr>
          <w:rFonts w:ascii="Garamond" w:hAnsi="Garamond"/>
          <w:bCs/>
          <w:i/>
          <w:iCs/>
          <w:color w:val="auto"/>
          <w:sz w:val="20"/>
        </w:rPr>
        <w:t>,</w:t>
      </w:r>
      <w:r w:rsidRPr="00872405">
        <w:rPr>
          <w:rFonts w:ascii="Garamond" w:hAnsi="Garamond" w:cs="Courier New"/>
          <w:bCs/>
          <w:i/>
          <w:color w:val="auto"/>
          <w:sz w:val="20"/>
        </w:rPr>
        <w:t xml:space="preserve"> et relation à l’</w:t>
      </w:r>
      <w:r w:rsidRPr="00872405">
        <w:rPr>
          <w:rFonts w:ascii="Garamond" w:hAnsi="Garamond"/>
          <w:bCs/>
          <w:i/>
          <w:iCs/>
          <w:color w:val="auto"/>
          <w:sz w:val="20"/>
        </w:rPr>
        <w:t>absence</w:t>
      </w:r>
      <w:r w:rsidRPr="00705696">
        <w:rPr>
          <w:rFonts w:ascii="Garamond" w:hAnsi="Garamond" w:cs="Courier New"/>
          <w:bCs/>
          <w:color w:val="auto"/>
          <w:sz w:val="20"/>
        </w:rPr>
        <w:t xml:space="preserve"> ? Cette </w:t>
      </w:r>
      <w:r w:rsidRPr="00705696">
        <w:rPr>
          <w:rFonts w:ascii="Garamond" w:hAnsi="Garamond"/>
          <w:bCs/>
          <w:i/>
          <w:color w:val="auto"/>
          <w:sz w:val="20"/>
        </w:rPr>
        <w:t>ambiguïté</w:t>
      </w:r>
      <w:r w:rsidRPr="00705696">
        <w:rPr>
          <w:rFonts w:ascii="Garamond" w:hAnsi="Garamond" w:cs="Courier New"/>
          <w:bCs/>
          <w:color w:val="auto"/>
          <w:sz w:val="20"/>
        </w:rPr>
        <w:t xml:space="preserve"> de la réalité en cause dans </w:t>
      </w:r>
      <w:r w:rsidR="001451F5" w:rsidRPr="00705696">
        <w:rPr>
          <w:rFonts w:ascii="Garamond" w:hAnsi="Garamond"/>
          <w:bCs/>
          <w:i/>
          <w:color w:val="0000CC"/>
          <w:sz w:val="20"/>
        </w:rPr>
        <w:t>le transfert</w:t>
      </w:r>
      <w:r w:rsidRPr="00705696">
        <w:rPr>
          <w:rFonts w:ascii="Garamond" w:hAnsi="Garamond" w:cs="Courier New"/>
          <w:bCs/>
          <w:color w:val="auto"/>
          <w:sz w:val="20"/>
        </w:rPr>
        <w:t xml:space="preserve">, nous ne pourrons arriver à la démêler qu’à partir d’une saisie de ce dont il s’agit dans la fonction du </w:t>
      </w:r>
      <w:r w:rsidR="00587E85" w:rsidRPr="00705696">
        <w:rPr>
          <w:rFonts w:ascii="Garamond" w:hAnsi="Garamond"/>
          <w:bCs/>
          <w:i/>
          <w:color w:val="0000CC"/>
          <w:sz w:val="20"/>
        </w:rPr>
        <w:t>réel</w:t>
      </w:r>
      <w:r w:rsidRPr="00705696">
        <w:rPr>
          <w:rFonts w:ascii="Garamond" w:hAnsi="Garamond" w:cs="Courier New"/>
          <w:bCs/>
          <w:color w:val="auto"/>
          <w:sz w:val="20"/>
        </w:rPr>
        <w:t xml:space="preserve"> concernant </w:t>
      </w:r>
      <w:r w:rsidR="001451F5" w:rsidRPr="00705696">
        <w:rPr>
          <w:rFonts w:ascii="Garamond" w:hAnsi="Garamond"/>
          <w:bCs/>
          <w:i/>
          <w:color w:val="0000CC"/>
          <w:sz w:val="20"/>
        </w:rPr>
        <w:t>la répétition</w:t>
      </w:r>
      <w:r w:rsidRPr="00705696">
        <w:rPr>
          <w:rFonts w:ascii="Garamond" w:hAnsi="Garamond" w:cs="Courier New"/>
          <w:bCs/>
          <w:color w:val="auto"/>
          <w:sz w:val="20"/>
        </w:rPr>
        <w:t>.</w:t>
      </w:r>
    </w:p>
    <w:p w:rsidR="00872405" w:rsidRDefault="00872405" w:rsidP="00B82165">
      <w:pPr>
        <w:pStyle w:val="Corpsdetexte"/>
        <w:ind w:right="-568"/>
        <w:jc w:val="left"/>
        <w:rPr>
          <w:rFonts w:ascii="Garamond" w:hAnsi="Garamond" w:cs="Courier New"/>
          <w:bCs/>
          <w:color w:val="auto"/>
          <w:sz w:val="20"/>
        </w:rPr>
      </w:pPr>
    </w:p>
    <w:p w:rsidR="00872405"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Ce qui se répète</w:t>
      </w:r>
      <w:r w:rsidR="00872405">
        <w:rPr>
          <w:rFonts w:ascii="Garamond" w:hAnsi="Garamond" w:cs="Courier New"/>
          <w:bCs/>
          <w:color w:val="auto"/>
          <w:sz w:val="20"/>
        </w:rPr>
        <w:t xml:space="preserve">, </w:t>
      </w:r>
      <w:r w:rsidRPr="00705696">
        <w:rPr>
          <w:rFonts w:ascii="Garamond" w:hAnsi="Garamond" w:cs="Courier New"/>
          <w:bCs/>
          <w:color w:val="auto"/>
          <w:sz w:val="20"/>
        </w:rPr>
        <w:t>en effet toute l’expérience de l’analyse nous le montre</w:t>
      </w:r>
      <w:r w:rsidR="00872405">
        <w:rPr>
          <w:rFonts w:ascii="Garamond" w:hAnsi="Garamond" w:cs="Courier New"/>
          <w:bCs/>
          <w:color w:val="auto"/>
          <w:sz w:val="20"/>
        </w:rPr>
        <w:t xml:space="preserve">, </w:t>
      </w:r>
      <w:r w:rsidRPr="008A6449">
        <w:rPr>
          <w:rFonts w:ascii="Garamond" w:hAnsi="Garamond" w:cs="Courier New"/>
          <w:bCs/>
          <w:i/>
          <w:color w:val="auto"/>
          <w:sz w:val="20"/>
        </w:rPr>
        <w:t xml:space="preserve">c’est toujours quelque chose dont le rapport à </w:t>
      </w:r>
      <w:r w:rsidR="008A6449" w:rsidRPr="008A6449">
        <w:rPr>
          <w:rFonts w:ascii="Garamond" w:hAnsi="Garamond" w:cs="Courier New"/>
          <w:bCs/>
          <w:i/>
          <w:color w:val="auto"/>
          <w:sz w:val="20"/>
        </w:rPr>
        <w:t>la</w:t>
      </w:r>
      <w:r w:rsidR="008A6449" w:rsidRPr="00705696">
        <w:rPr>
          <w:rFonts w:ascii="Garamond" w:hAnsi="Garamond" w:cs="Courier New"/>
          <w:bCs/>
          <w:color w:val="auto"/>
          <w:sz w:val="20"/>
        </w:rPr>
        <w:t xml:space="preserve"> </w:t>
      </w:r>
      <w:r w:rsidR="008A6449" w:rsidRPr="00872405">
        <w:rPr>
          <w:rFonts w:ascii="Palatino Linotype" w:hAnsi="Palatino Linotype" w:cs="Courier New"/>
          <w:bCs/>
          <w:color w:val="0000CC"/>
          <w:sz w:val="20"/>
        </w:rPr>
        <w:t>τύχη</w:t>
      </w:r>
      <w:r w:rsidR="008A6449" w:rsidRPr="00705696">
        <w:rPr>
          <w:rFonts w:ascii="Garamond" w:hAnsi="Garamond" w:cs="Courier New"/>
          <w:bCs/>
          <w:color w:val="0000CC"/>
          <w:sz w:val="20"/>
        </w:rPr>
        <w:t xml:space="preserve"> </w:t>
      </w:r>
      <w:r w:rsidR="008A6449" w:rsidRPr="00512811">
        <w:rPr>
          <w:rFonts w:ascii="Garamond" w:hAnsi="Garamond" w:cs="Courier New"/>
          <w:bCs/>
          <w:iCs/>
          <w:color w:val="C00000"/>
          <w:sz w:val="16"/>
          <w:szCs w:val="16"/>
        </w:rPr>
        <w:t>[tuché]</w:t>
      </w:r>
      <w:r w:rsidRPr="00705696">
        <w:rPr>
          <w:rFonts w:ascii="Garamond" w:hAnsi="Garamond" w:cs="Courier New"/>
          <w:bCs/>
          <w:i/>
          <w:color w:val="auto"/>
          <w:sz w:val="20"/>
        </w:rPr>
        <w:t xml:space="preserve"> </w:t>
      </w:r>
    </w:p>
    <w:p w:rsidR="00872405" w:rsidRDefault="00BF3196" w:rsidP="00872405">
      <w:pPr>
        <w:pStyle w:val="Corpsdetexte"/>
        <w:ind w:right="-568"/>
        <w:jc w:val="left"/>
        <w:rPr>
          <w:rFonts w:ascii="Garamond" w:hAnsi="Garamond" w:cs="Courier New"/>
          <w:bCs/>
          <w:color w:val="auto"/>
          <w:sz w:val="20"/>
        </w:rPr>
      </w:pPr>
      <w:r w:rsidRPr="008A6449">
        <w:rPr>
          <w:rFonts w:ascii="Garamond" w:hAnsi="Garamond" w:cs="Courier New"/>
          <w:bCs/>
          <w:i/>
          <w:color w:val="auto"/>
          <w:sz w:val="20"/>
        </w:rPr>
        <w:t xml:space="preserve">nous est suffisamment désigné par </w:t>
      </w:r>
      <w:r w:rsidRPr="008A6449">
        <w:rPr>
          <w:rFonts w:ascii="Garamond" w:hAnsi="Garamond" w:cs="Courier New"/>
          <w:bCs/>
          <w:i/>
          <w:iCs/>
          <w:color w:val="auto"/>
          <w:sz w:val="20"/>
        </w:rPr>
        <w:t>l’expression</w:t>
      </w:r>
      <w:r w:rsidRPr="008A6449">
        <w:rPr>
          <w:rFonts w:ascii="Garamond" w:hAnsi="Garamond" w:cs="Courier New"/>
          <w:bCs/>
          <w:i/>
          <w:color w:val="auto"/>
          <w:sz w:val="20"/>
        </w:rPr>
        <w:t xml:space="preserve"> qui image le mieux</w:t>
      </w:r>
      <w:r w:rsidR="00872405">
        <w:rPr>
          <w:rFonts w:ascii="Garamond" w:hAnsi="Garamond" w:cs="Courier New"/>
          <w:bCs/>
          <w:color w:val="auto"/>
          <w:sz w:val="20"/>
        </w:rPr>
        <w:t xml:space="preserve">, </w:t>
      </w:r>
      <w:r w:rsidRPr="00705696">
        <w:rPr>
          <w:rFonts w:ascii="Garamond" w:hAnsi="Garamond" w:cs="Courier New"/>
          <w:bCs/>
          <w:color w:val="auto"/>
          <w:sz w:val="20"/>
        </w:rPr>
        <w:t xml:space="preserve">ce devant quoi, à tout instant, nous nous trouvons arrêtés, </w:t>
      </w:r>
    </w:p>
    <w:p w:rsidR="00BF3196" w:rsidRPr="00705696" w:rsidRDefault="00BF3196" w:rsidP="0087240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 nous retient, et d’où que cela vienne en apparence dans l’expérience, pas seulement de l’intérieur mais aussi de l’extérieur</w:t>
      </w:r>
      <w:r w:rsidR="00872405">
        <w:rPr>
          <w:rFonts w:ascii="Garamond" w:hAnsi="Garamond" w:cs="Courier New"/>
          <w:bCs/>
          <w:color w:val="auto"/>
          <w:sz w:val="20"/>
        </w:rPr>
        <w:t>,</w:t>
      </w:r>
    </w:p>
    <w:p w:rsidR="00872405" w:rsidRDefault="00BF3196" w:rsidP="00B82165">
      <w:pPr>
        <w:pStyle w:val="Corpsdetexte"/>
        <w:ind w:right="-568"/>
        <w:jc w:val="left"/>
        <w:rPr>
          <w:rFonts w:ascii="Garamond" w:hAnsi="Garamond" w:cs="Courier New"/>
          <w:bCs/>
          <w:color w:val="auto"/>
          <w:sz w:val="20"/>
        </w:rPr>
      </w:pPr>
      <w:r w:rsidRPr="008A6449">
        <w:rPr>
          <w:rFonts w:ascii="Garamond" w:hAnsi="Garamond" w:cs="Courier New"/>
          <w:bCs/>
          <w:i/>
          <w:color w:val="auto"/>
          <w:sz w:val="20"/>
        </w:rPr>
        <w:t xml:space="preserve">ce qui se produit « </w:t>
      </w:r>
      <w:r w:rsidRPr="008A6449">
        <w:rPr>
          <w:rFonts w:ascii="Garamond" w:hAnsi="Garamond"/>
          <w:bCs/>
          <w:i/>
          <w:iCs/>
          <w:color w:val="0000CC"/>
          <w:sz w:val="20"/>
        </w:rPr>
        <w:t>comme</w:t>
      </w:r>
      <w:r w:rsidRPr="00705696">
        <w:rPr>
          <w:rFonts w:ascii="Garamond" w:hAnsi="Garamond"/>
          <w:bCs/>
          <w:i/>
          <w:iCs/>
          <w:color w:val="0000CC"/>
          <w:sz w:val="20"/>
        </w:rPr>
        <w:t xml:space="preserve"> par hasard</w:t>
      </w:r>
      <w:r w:rsidR="00872405">
        <w:rPr>
          <w:rFonts w:ascii="Garamond" w:hAnsi="Garamond" w:cs="Courier New"/>
          <w:bCs/>
          <w:color w:val="auto"/>
          <w:sz w:val="20"/>
        </w:rPr>
        <w:t xml:space="preserve"> ». </w:t>
      </w:r>
    </w:p>
    <w:p w:rsidR="00872405" w:rsidRDefault="00872405"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quoi nous ne nous laissons</w:t>
      </w:r>
      <w:r w:rsidR="000E5D2D">
        <w:rPr>
          <w:rFonts w:ascii="Garamond" w:hAnsi="Garamond" w:cs="Courier New"/>
          <w:bCs/>
          <w:color w:val="auto"/>
          <w:sz w:val="20"/>
        </w:rPr>
        <w:t xml:space="preserve"> - </w:t>
      </w:r>
      <w:r w:rsidRPr="000E5D2D">
        <w:rPr>
          <w:rFonts w:ascii="Garamond" w:hAnsi="Garamond" w:cs="Courier New"/>
          <w:bCs/>
          <w:i/>
          <w:color w:val="auto"/>
          <w:sz w:val="20"/>
        </w:rPr>
        <w:t>par principe</w:t>
      </w:r>
      <w:r w:rsidR="000E5D2D">
        <w:rPr>
          <w:rFonts w:ascii="Garamond" w:hAnsi="Garamond" w:cs="Courier New"/>
          <w:bCs/>
          <w:color w:val="auto"/>
          <w:sz w:val="20"/>
        </w:rPr>
        <w:t>,</w:t>
      </w:r>
      <w:r w:rsidRPr="00705696">
        <w:rPr>
          <w:rFonts w:ascii="Garamond" w:hAnsi="Garamond" w:cs="Courier New"/>
          <w:bCs/>
          <w:color w:val="auto"/>
          <w:sz w:val="20"/>
        </w:rPr>
        <w:t xml:space="preserve"> si je puis dire</w:t>
      </w:r>
      <w:r w:rsidR="000E5D2D">
        <w:rPr>
          <w:rFonts w:ascii="Garamond" w:hAnsi="Garamond" w:cs="Courier New"/>
          <w:bCs/>
          <w:color w:val="auto"/>
          <w:sz w:val="20"/>
        </w:rPr>
        <w:t xml:space="preserve"> - </w:t>
      </w:r>
      <w:r w:rsidRPr="00705696">
        <w:rPr>
          <w:rFonts w:ascii="Garamond" w:hAnsi="Garamond" w:cs="Courier New"/>
          <w:bCs/>
          <w:color w:val="auto"/>
          <w:sz w:val="20"/>
        </w:rPr>
        <w:t xml:space="preserve">nous analystes, jamais </w:t>
      </w:r>
      <w:r w:rsidRPr="00705696">
        <w:rPr>
          <w:rFonts w:ascii="Garamond" w:hAnsi="Garamond"/>
          <w:bCs/>
          <w:i/>
          <w:iCs/>
          <w:color w:val="auto"/>
          <w:sz w:val="20"/>
        </w:rPr>
        <w:t>duper</w:t>
      </w:r>
      <w:r w:rsidRPr="00705696">
        <w:rPr>
          <w:rFonts w:ascii="Garamond" w:hAnsi="Garamond" w:cs="Courier New"/>
          <w:bCs/>
          <w:color w:val="auto"/>
          <w:sz w:val="20"/>
        </w:rPr>
        <w:t>.</w:t>
      </w:r>
      <w:r w:rsidR="00872405">
        <w:rPr>
          <w:rFonts w:ascii="Garamond" w:hAnsi="Garamond" w:cs="Courier New"/>
          <w:bCs/>
          <w:color w:val="auto"/>
          <w:sz w:val="20"/>
        </w:rPr>
        <w:t xml:space="preserve"> </w:t>
      </w:r>
      <w:r w:rsidRPr="00705696">
        <w:rPr>
          <w:rFonts w:ascii="Garamond" w:hAnsi="Garamond" w:cs="Courier New"/>
          <w:bCs/>
          <w:color w:val="auto"/>
          <w:sz w:val="20"/>
        </w:rPr>
        <w:t>Tout au moins que nous marquons toujours du pointage de ceci : qu’il ne faut pas nous y laisser prendre quand le sujet nous dit qu’il est arrivé quelque chose qui ce jour</w:t>
      </w:r>
      <w:r w:rsidR="000E5D2D">
        <w:rPr>
          <w:rFonts w:ascii="Garamond" w:hAnsi="Garamond" w:cs="Courier New"/>
          <w:bCs/>
          <w:color w:val="auto"/>
          <w:sz w:val="20"/>
        </w:rPr>
        <w:t>-</w:t>
      </w:r>
      <w:r w:rsidRPr="00705696">
        <w:rPr>
          <w:rFonts w:ascii="Garamond" w:hAnsi="Garamond" w:cs="Courier New"/>
          <w:bCs/>
          <w:color w:val="auto"/>
          <w:sz w:val="20"/>
        </w:rPr>
        <w:t xml:space="preserve">là, </w:t>
      </w:r>
      <w:r w:rsidR="00872405">
        <w:rPr>
          <w:rFonts w:ascii="Garamond" w:hAnsi="Garamond" w:cs="Courier New"/>
          <w:bCs/>
          <w:color w:val="auto"/>
          <w:sz w:val="20"/>
        </w:rPr>
        <w:t xml:space="preserve">                     </w:t>
      </w:r>
      <w:r w:rsidRPr="00705696">
        <w:rPr>
          <w:rFonts w:ascii="Garamond" w:hAnsi="Garamond" w:cs="Courier New"/>
          <w:bCs/>
          <w:color w:val="auto"/>
          <w:sz w:val="20"/>
        </w:rPr>
        <w:t>l’a empêché de réa</w:t>
      </w:r>
      <w:r w:rsidRPr="00705696">
        <w:rPr>
          <w:rFonts w:ascii="Garamond" w:hAnsi="Garamond" w:cs="Courier New"/>
          <w:bCs/>
          <w:color w:val="auto"/>
          <w:sz w:val="20"/>
        </w:rPr>
        <w:softHyphen/>
        <w:t xml:space="preserve">liser sa volonté, soit de venir à la séance. </w:t>
      </w:r>
    </w:p>
    <w:p w:rsidR="001451F5" w:rsidRPr="00705696" w:rsidRDefault="001451F5"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Ceci nous indique qu’il n’y a pas à prendre les choses au pied de la déclaration du sujet, que ce dont il s’agit, ce à quoi précisément nous avons affaire, c’est à cet achoppement, à cet accroc dont la présence, dont la formule… </w:t>
      </w:r>
    </w:p>
    <w:p w:rsidR="000E5D2D"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vous le verrez, j’y revien</w:t>
      </w:r>
      <w:r w:rsidRPr="00705696">
        <w:rPr>
          <w:rFonts w:ascii="Garamond" w:hAnsi="Garamond" w:cs="Courier New"/>
          <w:bCs/>
          <w:color w:val="auto"/>
          <w:sz w:val="20"/>
        </w:rPr>
        <w:softHyphen/>
        <w:t>drai à tous les étages</w:t>
      </w:r>
      <w:r w:rsidR="00587E85" w:rsidRPr="00705696">
        <w:rPr>
          <w:rFonts w:ascii="Garamond" w:hAnsi="Garamond" w:cs="Courier New"/>
          <w:bCs/>
          <w:color w:val="auto"/>
          <w:sz w:val="20"/>
        </w:rPr>
        <w:t>,</w:t>
      </w:r>
      <w:r w:rsidRPr="00705696">
        <w:rPr>
          <w:rFonts w:ascii="Garamond" w:hAnsi="Garamond" w:cs="Courier New"/>
          <w:bCs/>
          <w:color w:val="auto"/>
          <w:sz w:val="20"/>
        </w:rPr>
        <w:t xml:space="preserve"> non seulement les « défauts » de notre expérience, </w:t>
      </w:r>
    </w:p>
    <w:p w:rsidR="00F83F38"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mais la structure même que nous donnons à la formation du sujet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la retrouverons à chaque instant comme étant le mode </w:t>
      </w:r>
      <w:r w:rsidR="000E5D2D">
        <w:rPr>
          <w:rFonts w:ascii="Garamond" w:hAnsi="Garamond" w:cs="Courier New"/>
          <w:bCs/>
          <w:color w:val="auto"/>
          <w:sz w:val="20"/>
        </w:rPr>
        <w:t>-</w:t>
      </w:r>
      <w:r w:rsidRPr="00705696">
        <w:rPr>
          <w:rFonts w:ascii="Garamond" w:hAnsi="Garamond" w:cs="Courier New"/>
          <w:bCs/>
          <w:color w:val="auto"/>
          <w:sz w:val="20"/>
        </w:rPr>
        <w:t xml:space="preserve"> le mode d’ap</w:t>
      </w:r>
      <w:r w:rsidRPr="00705696">
        <w:rPr>
          <w:rFonts w:ascii="Garamond" w:hAnsi="Garamond" w:cs="Courier New"/>
          <w:bCs/>
          <w:color w:val="auto"/>
          <w:sz w:val="20"/>
        </w:rPr>
        <w:softHyphen/>
        <w:t xml:space="preserve">préhension par excellence </w:t>
      </w:r>
      <w:r w:rsidR="000E5D2D">
        <w:rPr>
          <w:rFonts w:ascii="Garamond" w:hAnsi="Garamond" w:cs="Courier New"/>
          <w:bCs/>
          <w:color w:val="auto"/>
          <w:sz w:val="20"/>
        </w:rPr>
        <w:t>-</w:t>
      </w:r>
      <w:r w:rsidRPr="00705696">
        <w:rPr>
          <w:rFonts w:ascii="Garamond" w:hAnsi="Garamond" w:cs="Courier New"/>
          <w:bCs/>
          <w:color w:val="auto"/>
          <w:sz w:val="20"/>
        </w:rPr>
        <w:t xml:space="preserve"> de ce qui pour nous commande cette sorte de </w:t>
      </w:r>
      <w:r w:rsidRPr="00705696">
        <w:rPr>
          <w:rFonts w:ascii="Garamond" w:hAnsi="Garamond"/>
          <w:bCs/>
          <w:i/>
          <w:iCs/>
          <w:color w:val="auto"/>
          <w:sz w:val="20"/>
        </w:rPr>
        <w:t>déchiffrage</w:t>
      </w:r>
      <w:r w:rsidRPr="00705696">
        <w:rPr>
          <w:rFonts w:ascii="Garamond" w:hAnsi="Garamond" w:cs="Courier New"/>
          <w:bCs/>
          <w:color w:val="auto"/>
          <w:sz w:val="20"/>
        </w:rPr>
        <w:t xml:space="preserve"> nouveau que nous avons donné des rapports du sujet à tout ce qui fait sa condition.</w:t>
      </w:r>
    </w:p>
    <w:p w:rsidR="00BF3196" w:rsidRPr="00705696" w:rsidRDefault="00BF3196" w:rsidP="00B82165">
      <w:pPr>
        <w:pStyle w:val="Corpsdetexte"/>
        <w:ind w:right="-568"/>
        <w:jc w:val="left"/>
        <w:rPr>
          <w:rFonts w:ascii="Garamond" w:hAnsi="Garamond" w:cs="Courier New"/>
          <w:bCs/>
          <w:color w:val="auto"/>
          <w:sz w:val="20"/>
        </w:rPr>
      </w:pPr>
    </w:p>
    <w:p w:rsidR="00872405" w:rsidRDefault="00BF3196" w:rsidP="00B82165">
      <w:pPr>
        <w:pStyle w:val="Corpsdetexte"/>
        <w:ind w:right="-568"/>
        <w:jc w:val="left"/>
        <w:rPr>
          <w:rFonts w:ascii="Garamond" w:hAnsi="Garamond" w:cs="Courier New"/>
          <w:color w:val="000000" w:themeColor="text1"/>
          <w:sz w:val="20"/>
        </w:rPr>
      </w:pPr>
      <w:r w:rsidRPr="00705696">
        <w:rPr>
          <w:rFonts w:ascii="Garamond" w:hAnsi="Garamond" w:cs="Courier New"/>
          <w:bCs/>
          <w:color w:val="auto"/>
          <w:sz w:val="20"/>
        </w:rPr>
        <w:t xml:space="preserve">De cette </w:t>
      </w:r>
      <w:r w:rsidRPr="00705696">
        <w:rPr>
          <w:rFonts w:ascii="Garamond" w:hAnsi="Garamond" w:cs="Courier New"/>
          <w:bCs/>
          <w:iCs/>
          <w:color w:val="auto"/>
          <w:sz w:val="20"/>
        </w:rPr>
        <w:t>fonction</w:t>
      </w:r>
      <w:r w:rsidRPr="00705696">
        <w:rPr>
          <w:rFonts w:ascii="Garamond" w:hAnsi="Garamond" w:cs="Courier New"/>
          <w:bCs/>
          <w:color w:val="auto"/>
          <w:sz w:val="20"/>
        </w:rPr>
        <w:t xml:space="preserve"> de </w:t>
      </w:r>
      <w:r w:rsidR="000E5D2D" w:rsidRPr="00705696">
        <w:rPr>
          <w:rFonts w:ascii="Garamond" w:hAnsi="Garamond" w:cs="Courier New"/>
          <w:bCs/>
          <w:color w:val="auto"/>
          <w:sz w:val="20"/>
        </w:rPr>
        <w:t xml:space="preserve">la </w:t>
      </w:r>
      <w:r w:rsidR="000E5D2D" w:rsidRPr="00F82E32">
        <w:rPr>
          <w:rFonts w:ascii="Palatino Linotype" w:hAnsi="Palatino Linotype" w:cs="Courier New"/>
          <w:bCs/>
          <w:color w:val="0000CC"/>
          <w:sz w:val="18"/>
          <w:szCs w:val="18"/>
        </w:rPr>
        <w:t>τύχη</w:t>
      </w:r>
      <w:r w:rsidR="000E5D2D" w:rsidRPr="00705696">
        <w:rPr>
          <w:rFonts w:ascii="Garamond" w:hAnsi="Garamond" w:cs="Courier New"/>
          <w:bCs/>
          <w:color w:val="0000CC"/>
          <w:sz w:val="20"/>
        </w:rPr>
        <w:t xml:space="preserve"> </w:t>
      </w:r>
      <w:r w:rsidR="00F2365A" w:rsidRPr="00512811">
        <w:rPr>
          <w:rFonts w:ascii="Garamond" w:hAnsi="Garamond" w:cs="Courier New"/>
          <w:bCs/>
          <w:iCs/>
          <w:color w:val="C00000"/>
          <w:sz w:val="16"/>
          <w:szCs w:val="16"/>
        </w:rPr>
        <w:t>[tuché]</w:t>
      </w:r>
      <w:r w:rsidR="00872405">
        <w:rPr>
          <w:rFonts w:ascii="Garamond" w:hAnsi="Garamond" w:cs="Courier New"/>
          <w:bCs/>
          <w:i/>
          <w:color w:val="auto"/>
          <w:sz w:val="20"/>
        </w:rPr>
        <w:t xml:space="preserve"> - </w:t>
      </w:r>
      <w:r w:rsidRPr="00705696">
        <w:rPr>
          <w:rFonts w:ascii="Garamond" w:hAnsi="Garamond" w:cs="Courier New"/>
          <w:iCs/>
          <w:color w:val="000000" w:themeColor="text1"/>
          <w:sz w:val="20"/>
        </w:rPr>
        <w:t>du</w:t>
      </w:r>
      <w:r w:rsidRPr="00705696">
        <w:rPr>
          <w:rFonts w:ascii="Garamond" w:hAnsi="Garamond" w:cs="Courier New"/>
          <w:i/>
          <w:iCs/>
          <w:color w:val="000000" w:themeColor="text1"/>
          <w:sz w:val="20"/>
        </w:rPr>
        <w:t xml:space="preserve"> </w:t>
      </w:r>
      <w:r w:rsidRPr="00872405">
        <w:rPr>
          <w:rFonts w:ascii="Garamond" w:hAnsi="Garamond"/>
          <w:i/>
          <w:iCs/>
          <w:color w:val="0000CC"/>
          <w:sz w:val="20"/>
        </w:rPr>
        <w:t>réel comme rencontre</w:t>
      </w:r>
      <w:r w:rsidRPr="00705696">
        <w:rPr>
          <w:rFonts w:ascii="Garamond" w:hAnsi="Garamond" w:cs="Courier New"/>
          <w:color w:val="000000" w:themeColor="text1"/>
          <w:sz w:val="20"/>
        </w:rPr>
        <w:t xml:space="preserve">, de la </w:t>
      </w:r>
      <w:r w:rsidRPr="00705696">
        <w:rPr>
          <w:rFonts w:ascii="Garamond" w:hAnsi="Garamond"/>
          <w:i/>
          <w:iCs/>
          <w:color w:val="0000CC"/>
          <w:sz w:val="20"/>
        </w:rPr>
        <w:t>rencontre</w:t>
      </w:r>
      <w:r w:rsidRPr="00705696">
        <w:rPr>
          <w:rFonts w:ascii="Garamond" w:hAnsi="Garamond" w:cs="Courier New"/>
          <w:color w:val="000000" w:themeColor="text1"/>
          <w:sz w:val="20"/>
        </w:rPr>
        <w:t xml:space="preserve"> en tant qu’elle peut être </w:t>
      </w:r>
      <w:r w:rsidRPr="000E5D2D">
        <w:rPr>
          <w:rFonts w:ascii="Garamond" w:hAnsi="Garamond"/>
          <w:i/>
          <w:iCs/>
          <w:color w:val="000000" w:themeColor="text1"/>
          <w:sz w:val="20"/>
        </w:rPr>
        <w:t>manquée</w:t>
      </w:r>
      <w:r w:rsidRPr="00705696">
        <w:rPr>
          <w:rFonts w:ascii="Garamond" w:hAnsi="Garamond" w:cs="Courier New"/>
          <w:color w:val="000000" w:themeColor="text1"/>
          <w:sz w:val="20"/>
        </w:rPr>
        <w:t xml:space="preserve">, qu’essentiellement </w:t>
      </w:r>
    </w:p>
    <w:p w:rsidR="00872405" w:rsidRDefault="00BF3196" w:rsidP="00B82165">
      <w:pPr>
        <w:pStyle w:val="Corpsdetexte"/>
        <w:ind w:right="-568"/>
        <w:jc w:val="left"/>
        <w:rPr>
          <w:rFonts w:ascii="Garamond" w:hAnsi="Garamond" w:cs="Courier New"/>
          <w:bCs/>
          <w:color w:val="auto"/>
          <w:sz w:val="20"/>
        </w:rPr>
      </w:pPr>
      <w:r w:rsidRPr="00705696">
        <w:rPr>
          <w:rFonts w:ascii="Garamond" w:hAnsi="Garamond" w:cs="Courier New"/>
          <w:color w:val="000000" w:themeColor="text1"/>
          <w:sz w:val="20"/>
        </w:rPr>
        <w:t xml:space="preserve">elle serait </w:t>
      </w:r>
      <w:r w:rsidRPr="00872405">
        <w:rPr>
          <w:rFonts w:ascii="Garamond" w:hAnsi="Garamond" w:cs="Courier New"/>
          <w:i/>
          <w:color w:val="0000CC"/>
          <w:sz w:val="20"/>
        </w:rPr>
        <w:t xml:space="preserve">« </w:t>
      </w:r>
      <w:r w:rsidRPr="00872405">
        <w:rPr>
          <w:rFonts w:ascii="Garamond" w:hAnsi="Garamond"/>
          <w:i/>
          <w:iCs/>
          <w:color w:val="0000CC"/>
          <w:sz w:val="20"/>
        </w:rPr>
        <w:t>présence</w:t>
      </w:r>
      <w:r w:rsidRPr="00872405">
        <w:rPr>
          <w:rFonts w:ascii="Garamond" w:hAnsi="Garamond" w:cs="Courier New"/>
          <w:i/>
          <w:color w:val="0000CC"/>
          <w:sz w:val="20"/>
        </w:rPr>
        <w:t xml:space="preserve"> » comme « </w:t>
      </w:r>
      <w:r w:rsidRPr="00872405">
        <w:rPr>
          <w:rFonts w:ascii="Garamond" w:hAnsi="Garamond"/>
          <w:i/>
          <w:iCs/>
          <w:color w:val="0000CC"/>
          <w:sz w:val="20"/>
        </w:rPr>
        <w:t>rencontre manquée</w:t>
      </w:r>
      <w:r w:rsidRPr="00872405">
        <w:rPr>
          <w:rFonts w:ascii="Garamond" w:hAnsi="Garamond" w:cs="Courier New"/>
          <w:i/>
          <w:color w:val="0000CC"/>
          <w:sz w:val="20"/>
        </w:rPr>
        <w:t xml:space="preserve"> »</w:t>
      </w:r>
      <w:r w:rsidR="00872405">
        <w:rPr>
          <w:rFonts w:ascii="Garamond" w:hAnsi="Garamond" w:cs="Courier New"/>
          <w:color w:val="000000" w:themeColor="text1"/>
          <w:sz w:val="20"/>
        </w:rPr>
        <w:t xml:space="preserve">, </w:t>
      </w:r>
      <w:r w:rsidRPr="00705696">
        <w:rPr>
          <w:rFonts w:ascii="Garamond" w:hAnsi="Garamond" w:cs="Courier New"/>
          <w:bCs/>
          <w:color w:val="auto"/>
          <w:sz w:val="20"/>
        </w:rPr>
        <w:t xml:space="preserve">voilà ce qui d’abord s’est présenté dans l’histoire de la psychanalyse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sous la forme première</w:t>
      </w:r>
      <w:r w:rsidR="00872405">
        <w:rPr>
          <w:rFonts w:ascii="Garamond" w:hAnsi="Garamond" w:cs="Courier New"/>
          <w:bCs/>
          <w:color w:val="auto"/>
          <w:sz w:val="20"/>
        </w:rPr>
        <w:t xml:space="preserve">, </w:t>
      </w:r>
      <w:r w:rsidRPr="00705696">
        <w:rPr>
          <w:rFonts w:ascii="Garamond" w:hAnsi="Garamond" w:cs="Courier New"/>
          <w:bCs/>
          <w:color w:val="auto"/>
          <w:sz w:val="20"/>
        </w:rPr>
        <w:t>qui à elle toute seule suffit déjà à faire naître notre attention</w:t>
      </w:r>
      <w:r w:rsidR="00872405">
        <w:rPr>
          <w:rFonts w:ascii="Garamond" w:hAnsi="Garamond" w:cs="Courier New"/>
          <w:bCs/>
          <w:color w:val="auto"/>
          <w:sz w:val="20"/>
        </w:rPr>
        <w:t xml:space="preserve">, </w:t>
      </w:r>
      <w:r w:rsidRPr="00705696">
        <w:rPr>
          <w:rFonts w:ascii="Garamond" w:hAnsi="Garamond" w:cs="Courier New"/>
          <w:bCs/>
          <w:color w:val="auto"/>
          <w:sz w:val="20"/>
        </w:rPr>
        <w:t>celle du traumatisme.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633154">
        <w:rPr>
          <w:rFonts w:ascii="Garamond" w:hAnsi="Garamond" w:cs="Courier New"/>
          <w:bCs/>
          <w:color w:val="auto"/>
          <w:sz w:val="20"/>
        </w:rPr>
        <w:t>-</w:t>
      </w:r>
      <w:r w:rsidRPr="00705696">
        <w:rPr>
          <w:rFonts w:ascii="Garamond" w:hAnsi="Garamond" w:cs="Courier New"/>
          <w:bCs/>
          <w:color w:val="auto"/>
          <w:sz w:val="20"/>
        </w:rPr>
        <w:t>ce qu’il n’est pas remarquable que, à l’origine</w:t>
      </w:r>
      <w:r w:rsidR="007E6332">
        <w:rPr>
          <w:rFonts w:ascii="Garamond" w:hAnsi="Garamond" w:cs="Courier New"/>
          <w:bCs/>
          <w:color w:val="auto"/>
          <w:sz w:val="20"/>
        </w:rPr>
        <w:t xml:space="preserve">, </w:t>
      </w:r>
      <w:r w:rsidRPr="00705696">
        <w:rPr>
          <w:rFonts w:ascii="Garamond" w:hAnsi="Garamond" w:cs="Courier New"/>
          <w:bCs/>
          <w:color w:val="auto"/>
          <w:sz w:val="20"/>
        </w:rPr>
        <w:t>l’accès qui a été le nôtre au début de l’expérience analytique</w:t>
      </w:r>
      <w:r w:rsidR="007E6332">
        <w:rPr>
          <w:rFonts w:ascii="Garamond" w:hAnsi="Garamond" w:cs="Courier New"/>
          <w:bCs/>
          <w:color w:val="auto"/>
          <w:sz w:val="20"/>
        </w:rPr>
        <w:t xml:space="preserve">, </w:t>
      </w:r>
      <w:r w:rsidRPr="00705696">
        <w:rPr>
          <w:rFonts w:ascii="Garamond" w:hAnsi="Garamond" w:cs="Courier New"/>
          <w:bCs/>
          <w:color w:val="auto"/>
          <w:sz w:val="20"/>
        </w:rPr>
        <w:t xml:space="preserve">le </w:t>
      </w:r>
      <w:r w:rsidR="00587E85" w:rsidRPr="00705696">
        <w:rPr>
          <w:rFonts w:ascii="Garamond" w:hAnsi="Garamond"/>
          <w:bCs/>
          <w:i/>
          <w:color w:val="0000CC"/>
          <w:sz w:val="20"/>
        </w:rPr>
        <w:t>réel</w:t>
      </w:r>
      <w:r w:rsidRPr="00705696">
        <w:rPr>
          <w:rFonts w:ascii="Garamond" w:hAnsi="Garamond" w:cs="Courier New"/>
          <w:bCs/>
          <w:color w:val="auto"/>
          <w:sz w:val="20"/>
        </w:rPr>
        <w:t xml:space="preserve"> se soit présenté </w:t>
      </w:r>
      <w:r w:rsidRPr="00705696">
        <w:rPr>
          <w:rFonts w:ascii="Garamond" w:hAnsi="Garamond" w:cs="Courier New"/>
          <w:bCs/>
          <w:iCs/>
          <w:color w:val="auto"/>
          <w:sz w:val="20"/>
        </w:rPr>
        <w:t>sous la forme</w:t>
      </w:r>
      <w:r w:rsidRPr="00705696">
        <w:rPr>
          <w:rFonts w:ascii="Garamond" w:hAnsi="Garamond" w:cs="Courier New"/>
          <w:bCs/>
          <w:color w:val="auto"/>
          <w:sz w:val="20"/>
        </w:rPr>
        <w:t xml:space="preserve"> de ce qu’il y a en lui d’inassimilable, </w:t>
      </w:r>
      <w:r w:rsidRPr="00705696">
        <w:rPr>
          <w:rFonts w:ascii="Garamond" w:hAnsi="Garamond" w:cs="Courier New"/>
          <w:bCs/>
          <w:iCs/>
          <w:color w:val="auto"/>
          <w:sz w:val="20"/>
        </w:rPr>
        <w:t>sous la forme</w:t>
      </w:r>
      <w:r w:rsidRPr="00705696">
        <w:rPr>
          <w:rFonts w:ascii="Garamond" w:hAnsi="Garamond" w:cs="Courier New"/>
          <w:bCs/>
          <w:color w:val="auto"/>
          <w:sz w:val="20"/>
        </w:rPr>
        <w:t xml:space="preserve"> du </w:t>
      </w:r>
      <w:r w:rsidRPr="00705696">
        <w:rPr>
          <w:rFonts w:ascii="Garamond" w:hAnsi="Garamond"/>
          <w:bCs/>
          <w:i/>
          <w:iCs/>
          <w:color w:val="auto"/>
          <w:sz w:val="20"/>
        </w:rPr>
        <w:t>trauma</w:t>
      </w:r>
      <w:r w:rsidRPr="00705696">
        <w:rPr>
          <w:rFonts w:ascii="Garamond" w:hAnsi="Garamond" w:cs="Courier New"/>
          <w:bCs/>
          <w:color w:val="auto"/>
          <w:sz w:val="20"/>
        </w:rPr>
        <w:t>, déterminant toute sa suite comme quelque chose imposant au dévelop</w:t>
      </w:r>
      <w:r w:rsidRPr="00705696">
        <w:rPr>
          <w:rFonts w:ascii="Garamond" w:hAnsi="Garamond" w:cs="Courier New"/>
          <w:bCs/>
          <w:color w:val="auto"/>
          <w:sz w:val="20"/>
        </w:rPr>
        <w:softHyphen/>
        <w:t xml:space="preserve">pement </w:t>
      </w:r>
      <w:r w:rsidRPr="00705696">
        <w:rPr>
          <w:rFonts w:ascii="Garamond" w:hAnsi="Garamond"/>
          <w:bCs/>
          <w:i/>
          <w:color w:val="auto"/>
          <w:sz w:val="20"/>
        </w:rPr>
        <w:t xml:space="preserve">une origine en apparence </w:t>
      </w:r>
      <w:r w:rsidRPr="00705696">
        <w:rPr>
          <w:rFonts w:ascii="Garamond" w:hAnsi="Garamond"/>
          <w:bCs/>
          <w:i/>
          <w:iCs/>
          <w:color w:val="auto"/>
          <w:sz w:val="20"/>
        </w:rPr>
        <w:t>accidentelle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7E63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là nous nous trouvons au cœur de ce qui peut nous permettre de comprendre le caractère </w:t>
      </w:r>
      <w:r w:rsidRPr="00705696">
        <w:rPr>
          <w:rFonts w:ascii="Garamond" w:hAnsi="Garamond" w:cs="Courier New"/>
          <w:bCs/>
          <w:i/>
          <w:iCs/>
          <w:color w:val="auto"/>
          <w:sz w:val="20"/>
        </w:rPr>
        <w:t>radical</w:t>
      </w:r>
      <w:r w:rsidRPr="00705696">
        <w:rPr>
          <w:rFonts w:ascii="Garamond" w:hAnsi="Garamond" w:cs="Courier New"/>
          <w:bCs/>
          <w:color w:val="auto"/>
          <w:sz w:val="20"/>
        </w:rPr>
        <w:t xml:space="preserve">, </w:t>
      </w:r>
      <w:r w:rsidRPr="00705696">
        <w:rPr>
          <w:rFonts w:ascii="Garamond" w:hAnsi="Garamond" w:cs="Courier New"/>
          <w:bCs/>
          <w:i/>
          <w:iCs/>
          <w:color w:val="auto"/>
          <w:sz w:val="20"/>
        </w:rPr>
        <w:t>essentiel</w:t>
      </w:r>
      <w:r w:rsidRPr="00705696">
        <w:rPr>
          <w:rFonts w:ascii="Garamond" w:hAnsi="Garamond" w:cs="Courier New"/>
          <w:bCs/>
          <w:color w:val="auto"/>
          <w:sz w:val="20"/>
        </w:rPr>
        <w:t xml:space="preserve">, de la notion conflictuelle qui est introduite par l’opposition du </w:t>
      </w:r>
      <w:r w:rsidRPr="00705696">
        <w:rPr>
          <w:rFonts w:ascii="Garamond" w:hAnsi="Garamond"/>
          <w:bCs/>
          <w:i/>
          <w:iCs/>
          <w:color w:val="auto"/>
          <w:sz w:val="20"/>
        </w:rPr>
        <w:t>principe du plaisir</w:t>
      </w:r>
      <w:r w:rsidRPr="00705696">
        <w:rPr>
          <w:rFonts w:ascii="Garamond" w:hAnsi="Garamond" w:cs="Courier New"/>
          <w:bCs/>
          <w:color w:val="auto"/>
          <w:sz w:val="20"/>
        </w:rPr>
        <w:t xml:space="preserve"> au </w:t>
      </w:r>
      <w:r w:rsidRPr="00705696">
        <w:rPr>
          <w:rFonts w:ascii="Garamond" w:hAnsi="Garamond"/>
          <w:bCs/>
          <w:i/>
          <w:iCs/>
          <w:color w:val="auto"/>
          <w:sz w:val="20"/>
        </w:rPr>
        <w:t>principe de réa</w:t>
      </w:r>
      <w:r w:rsidRPr="00705696">
        <w:rPr>
          <w:rFonts w:ascii="Garamond" w:hAnsi="Garamond"/>
          <w:bCs/>
          <w:i/>
          <w:iCs/>
          <w:color w:val="auto"/>
          <w:sz w:val="20"/>
        </w:rPr>
        <w:softHyphen/>
        <w:t>lité</w:t>
      </w:r>
      <w:r w:rsidRPr="00705696">
        <w:rPr>
          <w:rFonts w:ascii="Garamond" w:hAnsi="Garamond" w:cs="Courier New"/>
          <w:bCs/>
          <w:color w:val="auto"/>
          <w:sz w:val="20"/>
        </w:rPr>
        <w:t xml:space="preserve">. Ce qui fait que le </w:t>
      </w:r>
      <w:r w:rsidRPr="000E5D2D">
        <w:rPr>
          <w:rFonts w:ascii="Garamond" w:hAnsi="Garamond"/>
          <w:bCs/>
          <w:i/>
          <w:iCs/>
          <w:color w:val="0000CC"/>
          <w:sz w:val="20"/>
        </w:rPr>
        <w:t>principe de réalité</w:t>
      </w:r>
      <w:r w:rsidRPr="00705696">
        <w:rPr>
          <w:rFonts w:ascii="Garamond" w:hAnsi="Garamond" w:cs="Courier New"/>
          <w:bCs/>
          <w:color w:val="auto"/>
          <w:sz w:val="20"/>
        </w:rPr>
        <w:t xml:space="preserve"> ne saurait être</w:t>
      </w:r>
      <w:r w:rsidR="00F83F38">
        <w:rPr>
          <w:rFonts w:ascii="Garamond" w:hAnsi="Garamond" w:cs="Courier New"/>
          <w:bCs/>
          <w:color w:val="auto"/>
          <w:sz w:val="20"/>
        </w:rPr>
        <w:t xml:space="preserve">, </w:t>
      </w:r>
      <w:r w:rsidRPr="00705696">
        <w:rPr>
          <w:rFonts w:ascii="Garamond" w:hAnsi="Garamond" w:cs="Courier New"/>
          <w:bCs/>
          <w:color w:val="auto"/>
          <w:sz w:val="20"/>
        </w:rPr>
        <w:t>par le progrès de son ascendant</w:t>
      </w:r>
      <w:r w:rsidR="00F83F38">
        <w:rPr>
          <w:rFonts w:ascii="Garamond" w:hAnsi="Garamond" w:cs="Courier New"/>
          <w:bCs/>
          <w:color w:val="auto"/>
          <w:sz w:val="20"/>
        </w:rPr>
        <w:t xml:space="preserve">, </w:t>
      </w:r>
      <w:r w:rsidRPr="00705696">
        <w:rPr>
          <w:rFonts w:ascii="Garamond" w:hAnsi="Garamond" w:cs="Courier New"/>
          <w:bCs/>
          <w:color w:val="auto"/>
          <w:sz w:val="20"/>
        </w:rPr>
        <w:t xml:space="preserve">aucunement conçu comme donnant le dernier mot, enveloppant dans sa « solution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direction indiquée par la fonction du </w:t>
      </w:r>
      <w:r w:rsidRPr="000E5D2D">
        <w:rPr>
          <w:rFonts w:ascii="Garamond" w:hAnsi="Garamond"/>
          <w:bCs/>
          <w:i/>
          <w:iCs/>
          <w:color w:val="0000CC"/>
          <w:sz w:val="20"/>
        </w:rPr>
        <w:t>principe du plaisir</w:t>
      </w:r>
      <w:r w:rsidRPr="00705696">
        <w:rPr>
          <w:rFonts w:ascii="Garamond" w:hAnsi="Garamond" w:cs="Courier New"/>
          <w:bCs/>
          <w:color w:val="auto"/>
          <w:sz w:val="20"/>
        </w:rPr>
        <w:t xml:space="preserve">. </w:t>
      </w:r>
    </w:p>
    <w:p w:rsidR="00D4236F" w:rsidRPr="00705696" w:rsidRDefault="00D4236F" w:rsidP="00B82165">
      <w:pPr>
        <w:pStyle w:val="Corpsdetexte"/>
        <w:ind w:right="-568"/>
        <w:jc w:val="left"/>
        <w:rPr>
          <w:rFonts w:ascii="Garamond" w:hAnsi="Garamond" w:cs="Courier New"/>
          <w:bCs/>
          <w:color w:val="auto"/>
          <w:sz w:val="20"/>
        </w:rPr>
      </w:pPr>
    </w:p>
    <w:p w:rsidR="00587E85"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w:t>
      </w:r>
      <w:r w:rsidRPr="007E6332">
        <w:rPr>
          <w:rFonts w:ascii="Garamond" w:hAnsi="Garamond" w:cs="Courier New"/>
          <w:bCs/>
          <w:i/>
          <w:color w:val="auto"/>
          <w:sz w:val="20"/>
        </w:rPr>
        <w:t xml:space="preserve">si le </w:t>
      </w:r>
      <w:r w:rsidR="00587E85" w:rsidRPr="007E6332">
        <w:rPr>
          <w:rFonts w:ascii="Garamond" w:hAnsi="Garamond"/>
          <w:bCs/>
          <w:i/>
          <w:iCs/>
          <w:color w:val="auto"/>
          <w:sz w:val="20"/>
        </w:rPr>
        <w:t>trauma</w:t>
      </w:r>
      <w:r w:rsidRPr="007E6332">
        <w:rPr>
          <w:rFonts w:ascii="Garamond" w:hAnsi="Garamond" w:cs="Courier New"/>
          <w:bCs/>
          <w:i/>
          <w:color w:val="auto"/>
          <w:sz w:val="20"/>
        </w:rPr>
        <w:t xml:space="preserve"> est conçu comme devant être </w:t>
      </w:r>
      <w:r w:rsidR="007E6332" w:rsidRPr="007E6332">
        <w:rPr>
          <w:rFonts w:ascii="Garamond" w:hAnsi="Garamond" w:cs="Courier New"/>
          <w:bCs/>
          <w:i/>
          <w:color w:val="auto"/>
          <w:sz w:val="20"/>
        </w:rPr>
        <w:t>« </w:t>
      </w:r>
      <w:r w:rsidRPr="007E6332">
        <w:rPr>
          <w:rFonts w:ascii="Garamond" w:hAnsi="Garamond" w:cs="Courier New"/>
          <w:bCs/>
          <w:i/>
          <w:color w:val="auto"/>
          <w:sz w:val="20"/>
        </w:rPr>
        <w:t>tamponné</w:t>
      </w:r>
      <w:r w:rsidR="007E6332" w:rsidRPr="007E6332">
        <w:rPr>
          <w:rFonts w:ascii="Garamond" w:hAnsi="Garamond" w:cs="Courier New"/>
          <w:bCs/>
          <w:i/>
          <w:color w:val="auto"/>
          <w:sz w:val="20"/>
        </w:rPr>
        <w:t> »</w:t>
      </w:r>
      <w:r w:rsidRPr="007E6332">
        <w:rPr>
          <w:rFonts w:ascii="Garamond" w:hAnsi="Garamond" w:cs="Courier New"/>
          <w:bCs/>
          <w:i/>
          <w:color w:val="auto"/>
          <w:sz w:val="20"/>
        </w:rPr>
        <w:t xml:space="preserve"> par l’ho</w:t>
      </w:r>
      <w:r w:rsidRPr="007E6332">
        <w:rPr>
          <w:rFonts w:ascii="Garamond" w:hAnsi="Garamond" w:cs="Courier New"/>
          <w:bCs/>
          <w:i/>
          <w:color w:val="auto"/>
          <w:sz w:val="20"/>
        </w:rPr>
        <w:softHyphen/>
        <w:t>méostase subjectivante</w:t>
      </w:r>
      <w:r w:rsidRPr="00705696">
        <w:rPr>
          <w:rFonts w:ascii="Garamond" w:hAnsi="Garamond" w:cs="Courier New"/>
          <w:bCs/>
          <w:color w:val="auto"/>
          <w:sz w:val="20"/>
        </w:rPr>
        <w:t xml:space="preserve"> qui oriente tout le fonctionnement défini comme </w:t>
      </w:r>
      <w:r w:rsidRPr="00705696">
        <w:rPr>
          <w:rFonts w:ascii="Garamond" w:hAnsi="Garamond"/>
          <w:bCs/>
          <w:i/>
          <w:iCs/>
          <w:color w:val="auto"/>
          <w:sz w:val="20"/>
        </w:rPr>
        <w:t>principe du plaisir</w:t>
      </w:r>
      <w:r w:rsidRPr="00705696">
        <w:rPr>
          <w:rFonts w:ascii="Garamond" w:hAnsi="Garamond" w:cs="Courier New"/>
          <w:bCs/>
          <w:color w:val="auto"/>
          <w:sz w:val="20"/>
        </w:rPr>
        <w:t>, il ressort que ce que notre expérience nous pose alors comme problème, c’est justement que c’est en son sein</w:t>
      </w:r>
      <w:r w:rsidR="007E6332">
        <w:rPr>
          <w:rFonts w:ascii="Garamond" w:hAnsi="Garamond" w:cs="Courier New"/>
          <w:bCs/>
          <w:color w:val="auto"/>
          <w:sz w:val="20"/>
        </w:rPr>
        <w:t>,</w:t>
      </w:r>
    </w:p>
    <w:p w:rsidR="00BF3196" w:rsidRPr="007E6332" w:rsidRDefault="00BF3196" w:rsidP="00B82165">
      <w:pPr>
        <w:pStyle w:val="Corpsdetexte"/>
        <w:ind w:right="-568"/>
        <w:jc w:val="left"/>
        <w:rPr>
          <w:rFonts w:ascii="Garamond" w:hAnsi="Garamond" w:cs="Courier New"/>
          <w:bCs/>
          <w:i/>
          <w:color w:val="0000CC"/>
          <w:sz w:val="20"/>
        </w:rPr>
      </w:pPr>
      <w:r w:rsidRPr="00705696">
        <w:rPr>
          <w:rFonts w:ascii="Garamond" w:hAnsi="Garamond" w:cs="Courier New"/>
          <w:bCs/>
          <w:color w:val="auto"/>
          <w:sz w:val="20"/>
        </w:rPr>
        <w:t>au sein des processus primaires</w:t>
      </w:r>
      <w:r w:rsidR="007E6332">
        <w:rPr>
          <w:rFonts w:ascii="Garamond" w:hAnsi="Garamond" w:cs="Courier New"/>
          <w:bCs/>
          <w:color w:val="auto"/>
          <w:sz w:val="20"/>
        </w:rPr>
        <w:t xml:space="preserve">, </w:t>
      </w:r>
      <w:r w:rsidRPr="00705696">
        <w:rPr>
          <w:rFonts w:ascii="Garamond" w:hAnsi="Garamond" w:cs="Courier New"/>
          <w:bCs/>
          <w:color w:val="auto"/>
          <w:sz w:val="20"/>
        </w:rPr>
        <w:t xml:space="preserve">que nous voyons conservée </w:t>
      </w:r>
      <w:r w:rsidRPr="00705696">
        <w:rPr>
          <w:rFonts w:ascii="Garamond" w:hAnsi="Garamond"/>
          <w:bCs/>
          <w:i/>
          <w:color w:val="auto"/>
          <w:sz w:val="20"/>
        </w:rPr>
        <w:t>l’insistance</w:t>
      </w:r>
      <w:r w:rsidRPr="00705696">
        <w:rPr>
          <w:rFonts w:ascii="Garamond" w:hAnsi="Garamond" w:cs="Courier New"/>
          <w:bCs/>
          <w:i/>
          <w:color w:val="auto"/>
          <w:sz w:val="20"/>
        </w:rPr>
        <w:t xml:space="preserve"> à se rappe</w:t>
      </w:r>
      <w:r w:rsidRPr="00705696">
        <w:rPr>
          <w:rFonts w:ascii="Garamond" w:hAnsi="Garamond" w:cs="Courier New"/>
          <w:bCs/>
          <w:i/>
          <w:color w:val="auto"/>
          <w:sz w:val="20"/>
        </w:rPr>
        <w:softHyphen/>
        <w:t>ler à nous</w:t>
      </w:r>
      <w:r w:rsidR="007E6332">
        <w:rPr>
          <w:rFonts w:ascii="Garamond" w:hAnsi="Garamond" w:cs="Courier New"/>
          <w:bCs/>
          <w:color w:val="auto"/>
          <w:sz w:val="20"/>
        </w:rPr>
        <w:t xml:space="preserve"> - </w:t>
      </w:r>
      <w:r w:rsidRPr="00705696">
        <w:rPr>
          <w:rFonts w:ascii="Garamond" w:hAnsi="Garamond" w:cs="Courier New"/>
          <w:bCs/>
          <w:color w:val="auto"/>
          <w:sz w:val="20"/>
        </w:rPr>
        <w:t xml:space="preserve">dans les formes motivées par </w:t>
      </w:r>
      <w:r w:rsidRPr="00705696">
        <w:rPr>
          <w:rFonts w:ascii="Garamond" w:hAnsi="Garamond"/>
          <w:bCs/>
          <w:i/>
          <w:color w:val="0000CC"/>
          <w:sz w:val="20"/>
        </w:rPr>
        <w:t>le principe du plaisir</w:t>
      </w:r>
      <w:r w:rsidRPr="00705696">
        <w:rPr>
          <w:rFonts w:ascii="Garamond" w:hAnsi="Garamond" w:cs="Courier New"/>
          <w:bCs/>
          <w:color w:val="auto"/>
          <w:sz w:val="20"/>
        </w:rPr>
        <w:t xml:space="preserve"> </w:t>
      </w:r>
      <w:r w:rsidR="007E6332">
        <w:rPr>
          <w:rFonts w:ascii="Garamond" w:hAnsi="Garamond" w:cs="Courier New"/>
          <w:bCs/>
          <w:color w:val="auto"/>
          <w:sz w:val="20"/>
        </w:rPr>
        <w:t xml:space="preserve">- </w:t>
      </w:r>
      <w:r w:rsidRPr="00705696">
        <w:rPr>
          <w:rFonts w:ascii="Garamond" w:hAnsi="Garamond" w:cs="Courier New"/>
          <w:bCs/>
          <w:color w:val="auto"/>
          <w:sz w:val="20"/>
        </w:rPr>
        <w:t xml:space="preserve">de ce </w:t>
      </w:r>
      <w:r w:rsidR="0064686B" w:rsidRPr="00705696">
        <w:rPr>
          <w:rFonts w:ascii="Garamond" w:hAnsi="Garamond"/>
          <w:bCs/>
          <w:i/>
          <w:iCs/>
          <w:color w:val="auto"/>
          <w:sz w:val="20"/>
        </w:rPr>
        <w:t>trauma</w:t>
      </w:r>
      <w:r w:rsidRPr="00705696">
        <w:rPr>
          <w:rFonts w:ascii="Garamond" w:hAnsi="Garamond" w:cs="Courier New"/>
          <w:bCs/>
          <w:color w:val="auto"/>
          <w:sz w:val="20"/>
        </w:rPr>
        <w:t xml:space="preserve">, qui y reparaît et reparaîtrait souvent à figure dévoilée, et qui nous pose la question : </w:t>
      </w:r>
      <w:r w:rsidRPr="007E6332">
        <w:rPr>
          <w:rFonts w:ascii="Garamond" w:hAnsi="Garamond" w:cs="Courier New"/>
          <w:bCs/>
          <w:i/>
          <w:color w:val="auto"/>
          <w:sz w:val="20"/>
        </w:rPr>
        <w:t xml:space="preserve">comment, si le rêve est défini comme manifestant le vœu </w:t>
      </w:r>
      <w:r w:rsidR="000E5D2D" w:rsidRPr="007E6332">
        <w:rPr>
          <w:rFonts w:ascii="Garamond" w:hAnsi="Garamond" w:cs="Courier New"/>
          <w:bCs/>
          <w:i/>
          <w:color w:val="auto"/>
          <w:sz w:val="20"/>
        </w:rPr>
        <w:t>-</w:t>
      </w:r>
      <w:r w:rsidRPr="007E6332">
        <w:rPr>
          <w:rFonts w:ascii="Garamond" w:hAnsi="Garamond" w:cs="Courier New"/>
          <w:bCs/>
          <w:i/>
          <w:color w:val="auto"/>
          <w:sz w:val="20"/>
        </w:rPr>
        <w:t xml:space="preserve"> le </w:t>
      </w:r>
      <w:r w:rsidRPr="007E6332">
        <w:rPr>
          <w:rFonts w:ascii="Garamond" w:hAnsi="Garamond"/>
          <w:bCs/>
          <w:i/>
          <w:color w:val="auto"/>
          <w:sz w:val="20"/>
        </w:rPr>
        <w:t>Wunsch</w:t>
      </w:r>
      <w:r w:rsidRPr="00705696">
        <w:rPr>
          <w:rFonts w:ascii="Garamond" w:hAnsi="Garamond" w:cs="Courier New"/>
          <w:bCs/>
          <w:i/>
          <w:color w:val="auto"/>
          <w:sz w:val="20"/>
        </w:rPr>
        <w:t xml:space="preserve"> </w:t>
      </w:r>
      <w:r w:rsidR="000E5D2D">
        <w:rPr>
          <w:rFonts w:ascii="Garamond" w:hAnsi="Garamond" w:cs="Courier New"/>
          <w:b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porteur du désir du sujet, si ce rêve est ainsi défini, </w:t>
      </w:r>
      <w:r w:rsidRPr="007E6332">
        <w:rPr>
          <w:rFonts w:ascii="Garamond" w:hAnsi="Garamond" w:cs="Courier New"/>
          <w:bCs/>
          <w:i/>
          <w:color w:val="0000CC"/>
          <w:sz w:val="20"/>
        </w:rPr>
        <w:t>comment peut</w:t>
      </w:r>
      <w:r w:rsidR="000E5D2D" w:rsidRPr="007E6332">
        <w:rPr>
          <w:rFonts w:ascii="Garamond" w:hAnsi="Garamond" w:cs="Courier New"/>
          <w:bCs/>
          <w:i/>
          <w:color w:val="0000CC"/>
          <w:sz w:val="20"/>
        </w:rPr>
        <w:t>-</w:t>
      </w:r>
      <w:r w:rsidRPr="007E6332">
        <w:rPr>
          <w:rFonts w:ascii="Garamond" w:hAnsi="Garamond" w:cs="Courier New"/>
          <w:bCs/>
          <w:i/>
          <w:color w:val="0000CC"/>
          <w:sz w:val="20"/>
        </w:rPr>
        <w:t xml:space="preserve">il produire ce qui si souvent se présente comme faisant resurgir </w:t>
      </w:r>
      <w:r w:rsidR="000E5D2D" w:rsidRPr="007E6332">
        <w:rPr>
          <w:rFonts w:ascii="Garamond" w:hAnsi="Garamond" w:cs="Courier New"/>
          <w:bCs/>
          <w:i/>
          <w:color w:val="0000CC"/>
          <w:sz w:val="20"/>
        </w:rPr>
        <w:t>-</w:t>
      </w:r>
      <w:r w:rsidRPr="007E6332">
        <w:rPr>
          <w:rFonts w:ascii="Garamond" w:hAnsi="Garamond" w:cs="Courier New"/>
          <w:bCs/>
          <w:i/>
          <w:color w:val="0000CC"/>
          <w:sz w:val="20"/>
        </w:rPr>
        <w:t xml:space="preserve"> et à répétition </w:t>
      </w:r>
      <w:r w:rsidR="000E5D2D" w:rsidRPr="007E6332">
        <w:rPr>
          <w:rFonts w:ascii="Garamond" w:hAnsi="Garamond" w:cs="Courier New"/>
          <w:bCs/>
          <w:i/>
          <w:color w:val="0000CC"/>
          <w:sz w:val="20"/>
        </w:rPr>
        <w:t>-</w:t>
      </w:r>
      <w:r w:rsidRPr="007E6332">
        <w:rPr>
          <w:rFonts w:ascii="Garamond" w:hAnsi="Garamond" w:cs="Courier New"/>
          <w:bCs/>
          <w:i/>
          <w:color w:val="0000CC"/>
          <w:sz w:val="20"/>
        </w:rPr>
        <w:t xml:space="preserve"> sinon la figure du moins l’écran derrière lequel s’indique encore le </w:t>
      </w:r>
      <w:r w:rsidR="00587E85" w:rsidRPr="007E6332">
        <w:rPr>
          <w:rFonts w:ascii="Garamond" w:hAnsi="Garamond"/>
          <w:bCs/>
          <w:i/>
          <w:iCs/>
          <w:color w:val="0000CC"/>
          <w:sz w:val="20"/>
        </w:rPr>
        <w:t>trauma</w:t>
      </w:r>
      <w:r w:rsidRPr="007E6332">
        <w:rPr>
          <w:rFonts w:ascii="Garamond" w:hAnsi="Garamond" w:cs="Courier New"/>
          <w:bCs/>
          <w:i/>
          <w:color w:val="0000CC"/>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7E63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Ainsi le système de la </w:t>
      </w:r>
      <w:r w:rsidR="0064686B" w:rsidRPr="00705696">
        <w:rPr>
          <w:rFonts w:ascii="Garamond" w:hAnsi="Garamond" w:cs="Courier New"/>
          <w:bCs/>
          <w:color w:val="auto"/>
          <w:sz w:val="20"/>
        </w:rPr>
        <w:t xml:space="preserve">« </w:t>
      </w:r>
      <w:r w:rsidR="0064686B" w:rsidRPr="00705696">
        <w:rPr>
          <w:rFonts w:ascii="Garamond" w:hAnsi="Garamond"/>
          <w:bCs/>
          <w:i/>
          <w:color w:val="auto"/>
          <w:sz w:val="20"/>
        </w:rPr>
        <w:t>réalité</w:t>
      </w:r>
      <w:r w:rsidR="0064686B" w:rsidRPr="00705696">
        <w:rPr>
          <w:rFonts w:ascii="Garamond" w:hAnsi="Garamond" w:cs="Courier New"/>
          <w:bCs/>
          <w:color w:val="auto"/>
          <w:sz w:val="20"/>
        </w:rPr>
        <w:t xml:space="preserve"> »</w:t>
      </w:r>
      <w:r w:rsidRPr="00705696">
        <w:rPr>
          <w:rFonts w:ascii="Garamond" w:hAnsi="Garamond" w:cs="Courier New"/>
          <w:bCs/>
          <w:color w:val="auto"/>
          <w:sz w:val="20"/>
        </w:rPr>
        <w:t xml:space="preserve">, si long qu’il se développe, laisse en quelque sorte prisonnière une partie essentielle de ce qui est </w:t>
      </w:r>
    </w:p>
    <w:p w:rsidR="007E63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bel et bien pourtant à rapporter au </w:t>
      </w:r>
      <w:r w:rsidR="0064686B" w:rsidRPr="00705696">
        <w:rPr>
          <w:rFonts w:ascii="Garamond" w:hAnsi="Garamond"/>
          <w:bCs/>
          <w:i/>
          <w:color w:val="0000CC"/>
          <w:sz w:val="20"/>
        </w:rPr>
        <w:t>réel</w:t>
      </w:r>
      <w:r w:rsidRPr="00705696">
        <w:rPr>
          <w:rFonts w:ascii="Garamond" w:hAnsi="Garamond" w:cs="Courier New"/>
          <w:bCs/>
          <w:color w:val="auto"/>
          <w:sz w:val="20"/>
        </w:rPr>
        <w:t xml:space="preserve">, partie essentielle comme prisonnière des rets du </w:t>
      </w:r>
      <w:r w:rsidRPr="00F83F38">
        <w:rPr>
          <w:rFonts w:ascii="Garamond" w:hAnsi="Garamond" w:cs="Courier New"/>
          <w:bCs/>
          <w:i/>
          <w:color w:val="0000CC"/>
          <w:sz w:val="20"/>
        </w:rPr>
        <w:t>processus primaire</w:t>
      </w:r>
      <w:r w:rsidR="007E6332">
        <w:rPr>
          <w:rFonts w:ascii="Garamond" w:hAnsi="Garamond" w:cs="Courier New"/>
          <w:bCs/>
          <w:color w:val="auto"/>
          <w:sz w:val="20"/>
        </w:rPr>
        <w:t xml:space="preserve">. </w:t>
      </w:r>
      <w:r w:rsidRPr="00705696">
        <w:rPr>
          <w:rFonts w:ascii="Garamond" w:hAnsi="Garamond" w:cs="Courier New"/>
          <w:bCs/>
          <w:color w:val="auto"/>
          <w:sz w:val="20"/>
        </w:rPr>
        <w:t xml:space="preserve">C’est ceci que nous avons </w:t>
      </w:r>
      <w:r w:rsidR="007E6332">
        <w:rPr>
          <w:rFonts w:ascii="Garamond" w:hAnsi="Garamond" w:cs="Courier New"/>
          <w:bCs/>
          <w:color w:val="auto"/>
          <w:sz w:val="20"/>
        </w:rPr>
        <w:t xml:space="preserve">                  </w:t>
      </w:r>
      <w:r w:rsidRPr="00705696">
        <w:rPr>
          <w:rFonts w:ascii="Garamond" w:hAnsi="Garamond" w:cs="Courier New"/>
          <w:bCs/>
          <w:color w:val="auto"/>
          <w:sz w:val="20"/>
        </w:rPr>
        <w:t xml:space="preserve">à sonder, cette « </w:t>
      </w:r>
      <w:r w:rsidRPr="00705696">
        <w:rPr>
          <w:rFonts w:ascii="Garamond" w:hAnsi="Garamond"/>
          <w:bCs/>
          <w:i/>
          <w:color w:val="auto"/>
          <w:sz w:val="20"/>
        </w:rPr>
        <w:t>réalité</w:t>
      </w:r>
      <w:r w:rsidRPr="00705696">
        <w:rPr>
          <w:rFonts w:ascii="Garamond" w:hAnsi="Garamond" w:cs="Courier New"/>
          <w:bCs/>
          <w:color w:val="auto"/>
          <w:sz w:val="20"/>
        </w:rPr>
        <w:t xml:space="preserve"> » si l’on peut dire, qui représente pour nous </w:t>
      </w:r>
      <w:r w:rsidR="00F83F38">
        <w:rPr>
          <w:rFonts w:ascii="Garamond" w:hAnsi="Garamond" w:cs="Courier New"/>
          <w:bCs/>
          <w:color w:val="auto"/>
          <w:sz w:val="20"/>
        </w:rPr>
        <w:t>-</w:t>
      </w:r>
      <w:r w:rsidRPr="00705696">
        <w:rPr>
          <w:rFonts w:ascii="Garamond" w:hAnsi="Garamond" w:cs="Courier New"/>
          <w:bCs/>
          <w:color w:val="auto"/>
          <w:sz w:val="20"/>
        </w:rPr>
        <w:t xml:space="preserve"> sous une forme majeure </w:t>
      </w:r>
      <w:r w:rsidR="00F83F38">
        <w:rPr>
          <w:rFonts w:ascii="Garamond" w:hAnsi="Garamond" w:cs="Courier New"/>
          <w:bCs/>
          <w:color w:val="auto"/>
          <w:sz w:val="20"/>
        </w:rPr>
        <w:t>-</w:t>
      </w:r>
      <w:r w:rsidRPr="00705696">
        <w:rPr>
          <w:rFonts w:ascii="Garamond" w:hAnsi="Garamond" w:cs="Courier New"/>
          <w:bCs/>
          <w:color w:val="auto"/>
          <w:sz w:val="20"/>
        </w:rPr>
        <w:t xml:space="preserve"> cette présence supposée exigible </w:t>
      </w:r>
      <w:r w:rsidR="007E6332">
        <w:rPr>
          <w:rFonts w:ascii="Garamond" w:hAnsi="Garamond" w:cs="Courier New"/>
          <w:bCs/>
          <w:color w:val="auto"/>
          <w:sz w:val="20"/>
        </w:rPr>
        <w:t xml:space="preserve">              </w:t>
      </w:r>
      <w:r w:rsidRPr="00705696">
        <w:rPr>
          <w:rFonts w:ascii="Garamond" w:hAnsi="Garamond" w:cs="Courier New"/>
          <w:bCs/>
          <w:color w:val="auto"/>
          <w:sz w:val="20"/>
        </w:rPr>
        <w:t xml:space="preserve">pour que le </w:t>
      </w:r>
      <w:r w:rsidRPr="00705696">
        <w:rPr>
          <w:rFonts w:ascii="Garamond" w:hAnsi="Garamond" w:cs="Courier New"/>
          <w:bCs/>
          <w:i/>
          <w:iCs/>
          <w:color w:val="auto"/>
          <w:sz w:val="20"/>
        </w:rPr>
        <w:t>développement, l’enchaînement, le déboîtement</w:t>
      </w:r>
      <w:r w:rsidRPr="00705696">
        <w:rPr>
          <w:rFonts w:ascii="Garamond" w:hAnsi="Garamond" w:cs="Courier New"/>
          <w:bCs/>
          <w:color w:val="auto"/>
          <w:sz w:val="20"/>
        </w:rPr>
        <w:t xml:space="preserve">, si l’on peut dire, </w:t>
      </w:r>
      <w:r w:rsidRPr="00705696">
        <w:rPr>
          <w:rFonts w:ascii="Garamond" w:hAnsi="Garamond" w:cs="Courier New"/>
          <w:bCs/>
          <w:i/>
          <w:color w:val="auto"/>
          <w:sz w:val="20"/>
        </w:rPr>
        <w:t xml:space="preserve">de </w:t>
      </w:r>
      <w:r w:rsidRPr="00705696">
        <w:rPr>
          <w:rFonts w:ascii="Garamond" w:hAnsi="Garamond"/>
          <w:bCs/>
          <w:i/>
          <w:color w:val="auto"/>
          <w:sz w:val="20"/>
        </w:rPr>
        <w:t>la théorie</w:t>
      </w:r>
      <w:r w:rsidRPr="00705696">
        <w:rPr>
          <w:rFonts w:ascii="Garamond" w:hAnsi="Garamond" w:cs="Courier New"/>
          <w:bCs/>
          <w:i/>
          <w:color w:val="auto"/>
          <w:sz w:val="20"/>
        </w:rPr>
        <w:t xml:space="preserve"> la plus récente de l’analyse</w:t>
      </w:r>
      <w:r w:rsidR="007E6332">
        <w:rPr>
          <w:rFonts w:ascii="Garamond" w:hAnsi="Garamond" w:cs="Courier New"/>
          <w:bCs/>
          <w:color w:val="auto"/>
          <w:sz w:val="20"/>
        </w:rPr>
        <w:t xml:space="preserve">, </w:t>
      </w:r>
      <w:r w:rsidRPr="00705696">
        <w:rPr>
          <w:rFonts w:ascii="Garamond" w:hAnsi="Garamond" w:cs="Courier New"/>
          <w:bCs/>
          <w:color w:val="auto"/>
          <w:sz w:val="20"/>
        </w:rPr>
        <w:t xml:space="preserve">celle qu’une Mélanie KLEIN par exemple </w:t>
      </w:r>
      <w:r w:rsidRPr="007E6332">
        <w:rPr>
          <w:rFonts w:ascii="Garamond" w:hAnsi="Garamond" w:cs="Courier New"/>
          <w:bCs/>
          <w:color w:val="auto"/>
          <w:sz w:val="20"/>
        </w:rPr>
        <w:t>nous repré</w:t>
      </w:r>
      <w:r w:rsidRPr="007E6332">
        <w:rPr>
          <w:rFonts w:ascii="Garamond" w:hAnsi="Garamond" w:cs="Courier New"/>
          <w:bCs/>
          <w:color w:val="auto"/>
          <w:sz w:val="20"/>
        </w:rPr>
        <w:softHyphen/>
        <w:t>sente comme donnant le mouvement du développement</w:t>
      </w:r>
      <w:r w:rsidR="007E6332">
        <w:rPr>
          <w:rFonts w:ascii="Garamond" w:hAnsi="Garamond" w:cs="Courier New"/>
          <w:bCs/>
          <w:color w:val="auto"/>
          <w:sz w:val="20"/>
        </w:rPr>
        <w:t xml:space="preserve">, </w:t>
      </w:r>
      <w:r w:rsidRPr="00705696">
        <w:rPr>
          <w:rFonts w:ascii="Garamond" w:hAnsi="Garamond" w:cs="Courier New"/>
          <w:bCs/>
          <w:color w:val="auto"/>
          <w:sz w:val="20"/>
        </w:rPr>
        <w:t xml:space="preserve">ne soit pas réductible à ce que j’ai appelé </w:t>
      </w:r>
    </w:p>
    <w:p w:rsidR="00B5643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tout à l’heure « </w:t>
      </w:r>
      <w:r w:rsidR="0064686B" w:rsidRPr="00705696">
        <w:rPr>
          <w:rFonts w:ascii="Garamond" w:hAnsi="Garamond"/>
          <w:bCs/>
          <w:i/>
          <w:color w:val="auto"/>
          <w:sz w:val="20"/>
        </w:rPr>
        <w:t>L</w:t>
      </w:r>
      <w:r w:rsidRPr="00705696">
        <w:rPr>
          <w:rFonts w:ascii="Garamond" w:hAnsi="Garamond"/>
          <w:bCs/>
          <w:i/>
          <w:color w:val="auto"/>
          <w:sz w:val="20"/>
        </w:rPr>
        <w:t>a vie est un songe</w:t>
      </w:r>
      <w:r w:rsidRPr="00705696">
        <w:rPr>
          <w:rFonts w:ascii="Garamond" w:hAnsi="Garamond" w:cs="Courier New"/>
          <w:bCs/>
          <w:color w:val="auto"/>
          <w:sz w:val="20"/>
        </w:rPr>
        <w:t xml:space="preserve"> ».</w:t>
      </w:r>
    </w:p>
    <w:p w:rsidR="00B56437" w:rsidRDefault="00B56437" w:rsidP="00B82165">
      <w:pPr>
        <w:pStyle w:val="Corpsdetexte"/>
        <w:ind w:right="-568"/>
        <w:jc w:val="left"/>
        <w:rPr>
          <w:rFonts w:ascii="Garamond" w:hAnsi="Garamond" w:cs="Courier New"/>
          <w:bCs/>
          <w:color w:val="auto"/>
          <w:sz w:val="20"/>
        </w:rPr>
      </w:pPr>
    </w:p>
    <w:p w:rsidR="007E63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n’y a pas d’autre « sens du sens » concevable dans ce registre que l’exigence de ces </w:t>
      </w:r>
      <w:r w:rsidRPr="00705696">
        <w:rPr>
          <w:rFonts w:ascii="Garamond" w:hAnsi="Garamond" w:cs="Courier New"/>
          <w:bCs/>
          <w:i/>
          <w:iCs/>
          <w:color w:val="auto"/>
          <w:sz w:val="20"/>
        </w:rPr>
        <w:t>points particuliers</w:t>
      </w:r>
      <w:r w:rsidRPr="00705696">
        <w:rPr>
          <w:rFonts w:ascii="Garamond" w:hAnsi="Garamond" w:cs="Courier New"/>
          <w:bCs/>
          <w:color w:val="auto"/>
          <w:sz w:val="20"/>
        </w:rPr>
        <w:t xml:space="preserve">, en quelque sorte </w:t>
      </w:r>
      <w:r w:rsidRPr="00705696">
        <w:rPr>
          <w:rFonts w:ascii="Garamond" w:hAnsi="Garamond" w:cs="Courier New"/>
          <w:bCs/>
          <w:i/>
          <w:iCs/>
          <w:color w:val="auto"/>
          <w:sz w:val="20"/>
        </w:rPr>
        <w:t>radicaux</w:t>
      </w:r>
      <w:r w:rsidRPr="00705696">
        <w:rPr>
          <w:rFonts w:ascii="Garamond" w:hAnsi="Garamond" w:cs="Courier New"/>
          <w:bCs/>
          <w:color w:val="auto"/>
          <w:sz w:val="20"/>
        </w:rPr>
        <w:t xml:space="preserve"> </w:t>
      </w:r>
    </w:p>
    <w:p w:rsidR="007E63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 </w:t>
      </w:r>
      <w:r w:rsidRPr="00705696">
        <w:rPr>
          <w:rFonts w:ascii="Garamond" w:hAnsi="Garamond"/>
          <w:bCs/>
          <w:i/>
          <w:color w:val="0000CC"/>
          <w:sz w:val="20"/>
        </w:rPr>
        <w:t>réel</w:t>
      </w:r>
      <w:r w:rsidRPr="00705696">
        <w:rPr>
          <w:rFonts w:ascii="Garamond" w:hAnsi="Garamond" w:cs="Courier New"/>
          <w:bCs/>
          <w:color w:val="auto"/>
          <w:sz w:val="20"/>
        </w:rPr>
        <w:t xml:space="preserve">, que j’appelle la « </w:t>
      </w:r>
      <w:r w:rsidRPr="00705696">
        <w:rPr>
          <w:rFonts w:ascii="Garamond" w:hAnsi="Garamond"/>
          <w:bCs/>
          <w:i/>
          <w:color w:val="0000CC"/>
          <w:sz w:val="20"/>
        </w:rPr>
        <w:t>rencontre</w:t>
      </w:r>
      <w:r w:rsidRPr="00705696">
        <w:rPr>
          <w:rFonts w:ascii="Garamond" w:hAnsi="Garamond" w:cs="Courier New"/>
          <w:bCs/>
          <w:color w:val="auto"/>
          <w:sz w:val="20"/>
        </w:rPr>
        <w:t xml:space="preserve"> » et qui nous font concevoir la réalité comme </w:t>
      </w:r>
      <w:r w:rsidRPr="00705696">
        <w:rPr>
          <w:rFonts w:ascii="Garamond" w:hAnsi="Garamond"/>
          <w:bCs/>
          <w:i/>
          <w:color w:val="auto"/>
          <w:sz w:val="20"/>
        </w:rPr>
        <w:t>unterlegt</w:t>
      </w:r>
      <w:r w:rsidRPr="00705696">
        <w:rPr>
          <w:rFonts w:ascii="Garamond" w:hAnsi="Garamond" w:cs="Courier New"/>
          <w:bCs/>
          <w:i/>
          <w:color w:val="auto"/>
          <w:sz w:val="20"/>
        </w:rPr>
        <w:t xml:space="preserve">, </w:t>
      </w:r>
      <w:r w:rsidRPr="00705696">
        <w:rPr>
          <w:rFonts w:ascii="Garamond" w:hAnsi="Garamond"/>
          <w:bCs/>
          <w:i/>
          <w:color w:val="auto"/>
          <w:sz w:val="20"/>
        </w:rPr>
        <w:t>unter</w:t>
      </w:r>
      <w:r w:rsidR="00633154">
        <w:rPr>
          <w:rFonts w:ascii="Garamond" w:hAnsi="Garamond"/>
          <w:bCs/>
          <w:i/>
          <w:color w:val="auto"/>
          <w:sz w:val="20"/>
        </w:rPr>
        <w:t xml:space="preserve"> </w:t>
      </w:r>
      <w:r w:rsidRPr="00705696">
        <w:rPr>
          <w:rFonts w:ascii="Garamond" w:hAnsi="Garamond"/>
          <w:bCs/>
          <w:i/>
          <w:color w:val="auto"/>
          <w:sz w:val="20"/>
        </w:rPr>
        <w:t>tragen</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ou si vous voulez ce qui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français se traduirait par le mot même</w:t>
      </w:r>
      <w:r w:rsidR="007E6332">
        <w:rPr>
          <w:rFonts w:ascii="Garamond" w:hAnsi="Garamond" w:cs="Courier New"/>
          <w:bCs/>
          <w:color w:val="auto"/>
          <w:sz w:val="20"/>
        </w:rPr>
        <w:t xml:space="preserve">, </w:t>
      </w:r>
      <w:r w:rsidRPr="00705696">
        <w:rPr>
          <w:rFonts w:ascii="Garamond" w:hAnsi="Garamond" w:cs="Courier New"/>
          <w:bCs/>
          <w:color w:val="auto"/>
          <w:sz w:val="20"/>
        </w:rPr>
        <w:t>en sa superbe ambiguïté dans la langue fran</w:t>
      </w:r>
      <w:r w:rsidRPr="00705696">
        <w:rPr>
          <w:rFonts w:ascii="Garamond" w:hAnsi="Garamond" w:cs="Courier New"/>
          <w:bCs/>
          <w:color w:val="auto"/>
          <w:sz w:val="20"/>
        </w:rPr>
        <w:softHyphen/>
        <w:t>çaise</w:t>
      </w:r>
      <w:r w:rsidR="00B56437">
        <w:rPr>
          <w:rFonts w:ascii="Garamond" w:hAnsi="Garamond" w:cs="Courier New"/>
          <w:bCs/>
          <w:color w:val="auto"/>
          <w:sz w:val="20"/>
        </w:rPr>
        <w:t xml:space="preserve"> </w:t>
      </w:r>
      <w:r w:rsidR="00B56437" w:rsidRPr="00B56437">
        <w:rPr>
          <w:rFonts w:ascii="Garamond" w:hAnsi="Garamond" w:cs="Courier New"/>
          <w:bCs/>
          <w:color w:val="C00000"/>
          <w:sz w:val="16"/>
          <w:szCs w:val="16"/>
        </w:rPr>
        <w:t>[</w:t>
      </w:r>
      <w:r w:rsidR="00B56437" w:rsidRPr="00B56437">
        <w:rPr>
          <w:rFonts w:ascii="Garamond" w:hAnsi="Garamond" w:cs="Courier New"/>
          <w:bCs/>
          <w:i/>
          <w:color w:val="C00000"/>
          <w:sz w:val="16"/>
          <w:szCs w:val="16"/>
        </w:rPr>
        <w:t xml:space="preserve">cf. séminaire sur </w:t>
      </w:r>
      <w:r w:rsidR="00B56437">
        <w:rPr>
          <w:rFonts w:ascii="Garamond" w:hAnsi="Garamond" w:cs="Courier New"/>
          <w:bCs/>
          <w:i/>
          <w:color w:val="C00000"/>
          <w:sz w:val="16"/>
          <w:szCs w:val="16"/>
        </w:rPr>
        <w:t>« L</w:t>
      </w:r>
      <w:r w:rsidR="00B56437" w:rsidRPr="00B56437">
        <w:rPr>
          <w:rFonts w:ascii="Garamond" w:hAnsi="Garamond" w:cs="Courier New"/>
          <w:bCs/>
          <w:i/>
          <w:color w:val="C00000"/>
          <w:sz w:val="16"/>
          <w:szCs w:val="16"/>
        </w:rPr>
        <w:t>a lettre volée</w:t>
      </w:r>
      <w:r w:rsidR="00B56437">
        <w:rPr>
          <w:rFonts w:ascii="Garamond" w:hAnsi="Garamond" w:cs="Courier New"/>
          <w:bCs/>
          <w:i/>
          <w:color w:val="C00000"/>
          <w:sz w:val="16"/>
          <w:szCs w:val="16"/>
        </w:rPr>
        <w:t> »</w:t>
      </w:r>
      <w:r w:rsidR="00B56437" w:rsidRPr="00B56437">
        <w:rPr>
          <w:rFonts w:ascii="Garamond" w:hAnsi="Garamond" w:cs="Courier New"/>
          <w:bCs/>
          <w:color w:val="C00000"/>
          <w:sz w:val="16"/>
          <w:szCs w:val="16"/>
        </w:rPr>
        <w:t>]</w:t>
      </w:r>
      <w:r w:rsidR="007E6332">
        <w:rPr>
          <w:rFonts w:ascii="Garamond" w:hAnsi="Garamond" w:cs="Courier New"/>
          <w:bCs/>
          <w:color w:val="C00000"/>
          <w:sz w:val="16"/>
          <w:szCs w:val="16"/>
        </w:rPr>
        <w:t xml:space="preserve">, </w:t>
      </w:r>
      <w:r w:rsidRPr="00705696">
        <w:rPr>
          <w:rFonts w:ascii="Garamond" w:hAnsi="Garamond" w:cs="Courier New"/>
          <w:bCs/>
          <w:color w:val="auto"/>
          <w:sz w:val="20"/>
        </w:rPr>
        <w:t xml:space="preserve">de « </w:t>
      </w:r>
      <w:r w:rsidRPr="007E6332">
        <w:rPr>
          <w:rFonts w:ascii="Garamond" w:hAnsi="Garamond"/>
          <w:bCs/>
          <w:i/>
          <w:color w:val="0000CC"/>
          <w:sz w:val="20"/>
        </w:rPr>
        <w:t>souffrance</w:t>
      </w:r>
      <w:r w:rsidRPr="00705696">
        <w:rPr>
          <w:rFonts w:ascii="Garamond" w:hAnsi="Garamond" w:cs="Courier New"/>
          <w:bCs/>
          <w:color w:val="auto"/>
          <w:sz w:val="20"/>
        </w:rPr>
        <w:t xml:space="preserve"> ». La réalité est </w:t>
      </w:r>
      <w:r w:rsidR="00633154">
        <w:rPr>
          <w:rFonts w:ascii="Garamond" w:hAnsi="Garamond" w:cs="Courier New"/>
          <w:bCs/>
          <w:color w:val="auto"/>
          <w:sz w:val="20"/>
        </w:rPr>
        <w:t>« </w:t>
      </w:r>
      <w:r w:rsidRPr="00B56437">
        <w:rPr>
          <w:rFonts w:ascii="Garamond" w:hAnsi="Garamond"/>
          <w:bCs/>
          <w:i/>
          <w:iCs/>
          <w:color w:val="0000CC"/>
          <w:sz w:val="20"/>
        </w:rPr>
        <w:t>en souffrance</w:t>
      </w:r>
      <w:r w:rsidR="00633154">
        <w:rPr>
          <w:rFonts w:ascii="Garamond" w:hAnsi="Garamond"/>
          <w:bCs/>
          <w:i/>
          <w:iCs/>
          <w:color w:val="auto"/>
          <w:sz w:val="20"/>
        </w:rPr>
        <w:t> »</w:t>
      </w:r>
      <w:r w:rsidRPr="00705696">
        <w:rPr>
          <w:rFonts w:ascii="Garamond" w:hAnsi="Garamond" w:cs="Courier New"/>
          <w:bCs/>
          <w:color w:val="auto"/>
          <w:sz w:val="20"/>
        </w:rPr>
        <w:t xml:space="preserve"> se présentant pour nous en quelque sorte comme </w:t>
      </w:r>
      <w:r w:rsidRPr="000E5D2D">
        <w:rPr>
          <w:rFonts w:ascii="Garamond" w:hAnsi="Garamond" w:cs="Courier New"/>
          <w:bCs/>
          <w:i/>
          <w:color w:val="auto"/>
          <w:sz w:val="20"/>
        </w:rPr>
        <w:t xml:space="preserve">ce qui est </w:t>
      </w:r>
      <w:r w:rsidRPr="000E5D2D">
        <w:rPr>
          <w:rFonts w:ascii="Garamond" w:hAnsi="Garamond"/>
          <w:bCs/>
          <w:i/>
          <w:iCs/>
          <w:color w:val="auto"/>
          <w:sz w:val="20"/>
        </w:rPr>
        <w:t>là, qui</w:t>
      </w:r>
      <w:r w:rsidRPr="00705696">
        <w:rPr>
          <w:rFonts w:ascii="Garamond" w:hAnsi="Garamond"/>
          <w:bCs/>
          <w:i/>
          <w:iCs/>
          <w:color w:val="auto"/>
          <w:sz w:val="20"/>
        </w:rPr>
        <w:t xml:space="preserve"> attend</w:t>
      </w:r>
      <w:r w:rsidRPr="00705696">
        <w:rPr>
          <w:rFonts w:ascii="Garamond" w:hAnsi="Garamond" w:cs="Courier New"/>
          <w:bCs/>
          <w:color w:val="auto"/>
          <w:sz w:val="20"/>
        </w:rPr>
        <w:t xml:space="preserve">. </w:t>
      </w:r>
    </w:p>
    <w:p w:rsidR="00561377" w:rsidRPr="00705696" w:rsidRDefault="00561377" w:rsidP="00B82165">
      <w:pPr>
        <w:pStyle w:val="Corpsdetexte"/>
        <w:ind w:right="-568"/>
        <w:jc w:val="left"/>
        <w:rPr>
          <w:rFonts w:ascii="Garamond" w:hAnsi="Garamond" w:cs="Courier New"/>
          <w:bCs/>
          <w:color w:val="auto"/>
          <w:sz w:val="20"/>
        </w:rPr>
      </w:pPr>
    </w:p>
    <w:p w:rsidR="00185EE1"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Et ce </w:t>
      </w:r>
      <w:r w:rsidRPr="00705696">
        <w:rPr>
          <w:rFonts w:ascii="Garamond" w:hAnsi="Garamond"/>
          <w:bCs/>
          <w:i/>
          <w:color w:val="auto"/>
          <w:sz w:val="20"/>
        </w:rPr>
        <w:t>Zwang</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cette </w:t>
      </w:r>
      <w:r w:rsidRPr="00705696">
        <w:rPr>
          <w:rFonts w:ascii="Garamond" w:hAnsi="Garamond"/>
          <w:bCs/>
          <w:i/>
          <w:color w:val="auto"/>
          <w:sz w:val="20"/>
        </w:rPr>
        <w:t>contrainte</w:t>
      </w:r>
      <w:r w:rsidRPr="00705696">
        <w:rPr>
          <w:rFonts w:ascii="Garamond" w:hAnsi="Garamond" w:cs="Courier New"/>
          <w:bCs/>
          <w:color w:val="auto"/>
          <w:sz w:val="20"/>
        </w:rPr>
        <w:t xml:space="preserve"> à quoi nous sommes obligés, dit FREUD, qu’il définit par la </w:t>
      </w:r>
      <w:r w:rsidRPr="00705696">
        <w:rPr>
          <w:rFonts w:ascii="Garamond" w:hAnsi="Garamond"/>
          <w:bCs/>
          <w:i/>
          <w:color w:val="auto"/>
          <w:sz w:val="20"/>
        </w:rPr>
        <w:t>Wiederholung</w:t>
      </w:r>
      <w:r w:rsidRPr="00705696">
        <w:rPr>
          <w:rFonts w:ascii="Garamond" w:hAnsi="Garamond" w:cs="Courier New"/>
          <w:bCs/>
          <w:i/>
          <w:color w:val="auto"/>
          <w:sz w:val="20"/>
        </w:rPr>
        <w:t xml:space="preserve"> </w:t>
      </w:r>
      <w:r w:rsidRPr="00512811">
        <w:rPr>
          <w:rFonts w:ascii="Garamond" w:hAnsi="Garamond" w:cs="Courier New"/>
          <w:bCs/>
          <w:iCs/>
          <w:color w:val="C00000"/>
          <w:sz w:val="16"/>
          <w:szCs w:val="16"/>
        </w:rPr>
        <w:t>[</w:t>
      </w:r>
      <w:r w:rsidRPr="00512811">
        <w:rPr>
          <w:rFonts w:ascii="Garamond" w:hAnsi="Garamond" w:cs="Courier New"/>
          <w:bCs/>
          <w:i/>
          <w:iCs/>
          <w:color w:val="C00000"/>
          <w:sz w:val="16"/>
          <w:szCs w:val="16"/>
        </w:rPr>
        <w:t>répétition</w:t>
      </w:r>
      <w:r w:rsidRPr="00512811">
        <w:rPr>
          <w:rFonts w:ascii="Garamond" w:hAnsi="Garamond" w:cs="Courier New"/>
          <w:bCs/>
          <w:iCs/>
          <w:color w:val="C00000"/>
          <w:sz w:val="16"/>
          <w:szCs w:val="16"/>
        </w:rPr>
        <w:t>]</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0E5D2D">
        <w:rPr>
          <w:rFonts w:ascii="Garamond" w:hAnsi="Garamond" w:cs="Courier New"/>
          <w:bCs/>
          <w:i/>
          <w:color w:val="auto"/>
          <w:sz w:val="20"/>
        </w:rPr>
        <w:t xml:space="preserve">ce quelque chose par où toujours nous ne pouvons que </w:t>
      </w:r>
      <w:r w:rsidRPr="000E5D2D">
        <w:rPr>
          <w:rFonts w:ascii="Garamond" w:hAnsi="Garamond" w:cs="Courier New"/>
          <w:bCs/>
          <w:i/>
          <w:color w:val="0000CC"/>
          <w:sz w:val="20"/>
        </w:rPr>
        <w:t>cerner ce point central où elle commande le détour même du processus primaire</w:t>
      </w:r>
      <w:r w:rsidRPr="00705696">
        <w:rPr>
          <w:rFonts w:ascii="Garamond" w:hAnsi="Garamond" w:cs="Courier New"/>
          <w:bCs/>
          <w:color w:val="auto"/>
          <w:sz w:val="20"/>
        </w:rPr>
        <w:t xml:space="preserve">. </w:t>
      </w:r>
    </w:p>
    <w:p w:rsidR="007E6332"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Ce </w:t>
      </w:r>
      <w:r w:rsidRPr="000E5D2D">
        <w:rPr>
          <w:rFonts w:ascii="Garamond" w:hAnsi="Garamond" w:cs="Courier New"/>
          <w:bCs/>
          <w:i/>
          <w:color w:val="0000CC"/>
          <w:sz w:val="20"/>
        </w:rPr>
        <w:t>processus primaire</w:t>
      </w:r>
      <w:r w:rsidRPr="00705696">
        <w:rPr>
          <w:rFonts w:ascii="Garamond" w:hAnsi="Garamond" w:cs="Courier New"/>
          <w:bCs/>
          <w:color w:val="auto"/>
          <w:sz w:val="20"/>
        </w:rPr>
        <w:t xml:space="preserve">, qui n’est autre que ce que j’ai essayé pour vous de définir dans les dernières leçons sous la forme de </w:t>
      </w:r>
      <w:r w:rsidRPr="00F83F38">
        <w:rPr>
          <w:rFonts w:ascii="Garamond" w:hAnsi="Garamond" w:cs="Courier New"/>
          <w:bCs/>
          <w:i/>
          <w:color w:val="auto"/>
          <w:sz w:val="20"/>
        </w:rPr>
        <w:t>l’inconscient</w:t>
      </w:r>
      <w:r w:rsidRPr="00705696">
        <w:rPr>
          <w:rFonts w:ascii="Garamond" w:hAnsi="Garamond" w:cs="Courier New"/>
          <w:bCs/>
          <w:color w:val="auto"/>
          <w:sz w:val="20"/>
        </w:rPr>
        <w:t xml:space="preserve">, il nous faut bien une fois de plus le saisir dans son expérience de rupture « </w:t>
      </w:r>
      <w:r w:rsidRPr="00705696">
        <w:rPr>
          <w:rFonts w:ascii="Garamond" w:hAnsi="Garamond"/>
          <w:bCs/>
          <w:i/>
          <w:iCs/>
          <w:color w:val="auto"/>
          <w:sz w:val="20"/>
        </w:rPr>
        <w:t>entre perception et conscience</w:t>
      </w:r>
      <w:r w:rsidRPr="00705696">
        <w:rPr>
          <w:rFonts w:ascii="Garamond" w:hAnsi="Garamond" w:cs="Courier New"/>
          <w:bCs/>
          <w:color w:val="auto"/>
          <w:sz w:val="20"/>
        </w:rPr>
        <w:t xml:space="preserve"> », vous ai</w:t>
      </w:r>
      <w:r w:rsidR="00F83F38">
        <w:rPr>
          <w:rFonts w:ascii="Garamond" w:hAnsi="Garamond" w:cs="Courier New"/>
          <w:bCs/>
          <w:color w:val="auto"/>
          <w:sz w:val="20"/>
        </w:rPr>
        <w:t>-</w:t>
      </w:r>
      <w:r w:rsidRPr="00705696">
        <w:rPr>
          <w:rFonts w:ascii="Garamond" w:hAnsi="Garamond" w:cs="Courier New"/>
          <w:bCs/>
          <w:color w:val="auto"/>
          <w:sz w:val="20"/>
        </w:rPr>
        <w:t xml:space="preserve">je dit, </w:t>
      </w:r>
      <w:r w:rsidRPr="00F83F38">
        <w:rPr>
          <w:rFonts w:ascii="Garamond" w:hAnsi="Garamond" w:cs="Courier New"/>
          <w:bCs/>
          <w:i/>
          <w:color w:val="auto"/>
          <w:sz w:val="20"/>
        </w:rPr>
        <w:t xml:space="preserve">dans ce </w:t>
      </w:r>
      <w:r w:rsidRPr="00F83F38">
        <w:rPr>
          <w:rFonts w:ascii="Garamond" w:hAnsi="Garamond"/>
          <w:bCs/>
          <w:i/>
          <w:iCs/>
          <w:color w:val="auto"/>
          <w:sz w:val="20"/>
        </w:rPr>
        <w:t>lieu</w:t>
      </w:r>
      <w:r w:rsidRPr="00F83F38">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F83F38">
        <w:rPr>
          <w:rFonts w:ascii="Garamond" w:hAnsi="Garamond" w:cs="Courier New"/>
          <w:bCs/>
          <w:i/>
          <w:color w:val="auto"/>
          <w:sz w:val="20"/>
        </w:rPr>
        <w:t xml:space="preserve">ce </w:t>
      </w:r>
      <w:r w:rsidRPr="00F83F38">
        <w:rPr>
          <w:rFonts w:ascii="Garamond" w:hAnsi="Garamond"/>
          <w:bCs/>
          <w:i/>
          <w:iCs/>
          <w:color w:val="0000CC"/>
          <w:sz w:val="20"/>
        </w:rPr>
        <w:t>lieu</w:t>
      </w:r>
      <w:r w:rsidRPr="00705696">
        <w:rPr>
          <w:rFonts w:ascii="Garamond" w:hAnsi="Garamond"/>
          <w:bCs/>
          <w:i/>
          <w:iCs/>
          <w:color w:val="0000CC"/>
          <w:sz w:val="20"/>
        </w:rPr>
        <w:t xml:space="preserve"> intem</w:t>
      </w:r>
      <w:r w:rsidRPr="00705696">
        <w:rPr>
          <w:rFonts w:ascii="Garamond" w:hAnsi="Garamond"/>
          <w:bCs/>
          <w:i/>
          <w:iCs/>
          <w:color w:val="0000CC"/>
          <w:sz w:val="20"/>
        </w:rPr>
        <w:softHyphen/>
        <w:t>porel</w:t>
      </w:r>
      <w:r w:rsidRPr="00705696">
        <w:rPr>
          <w:rFonts w:ascii="Garamond" w:hAnsi="Garamond" w:cs="Courier New"/>
          <w:bCs/>
          <w:color w:val="auto"/>
          <w:sz w:val="20"/>
        </w:rPr>
        <w:t xml:space="preserve"> et qui force à ce que FREUD appelle</w:t>
      </w:r>
      <w:r w:rsidR="00F83F38">
        <w:rPr>
          <w:rFonts w:ascii="Garamond" w:hAnsi="Garamond" w:cs="Courier New"/>
          <w:bCs/>
          <w:color w:val="auto"/>
          <w:sz w:val="20"/>
        </w:rPr>
        <w:t> :</w:t>
      </w:r>
      <w:r w:rsidRPr="00705696">
        <w:rPr>
          <w:rFonts w:ascii="Garamond" w:hAnsi="Garamond" w:cs="Courier New"/>
          <w:bCs/>
          <w:color w:val="auto"/>
          <w:sz w:val="20"/>
        </w:rPr>
        <w:t xml:space="preserve"> </w:t>
      </w:r>
      <w:r w:rsidR="0064059F" w:rsidRPr="00705696">
        <w:rPr>
          <w:rFonts w:ascii="Garamond" w:hAnsi="Garamond" w:cs="Courier New"/>
          <w:bCs/>
          <w:color w:val="auto"/>
          <w:sz w:val="20"/>
        </w:rPr>
        <w:t>« </w:t>
      </w:r>
      <w:r w:rsidRPr="00645C15">
        <w:rPr>
          <w:rFonts w:ascii="Garamond" w:hAnsi="Garamond"/>
          <w:bCs/>
          <w:i/>
          <w:color w:val="0000CC"/>
          <w:sz w:val="20"/>
        </w:rPr>
        <w:t xml:space="preserve">einer anderen </w:t>
      </w:r>
      <w:r w:rsidRPr="00705696">
        <w:rPr>
          <w:rFonts w:ascii="Garamond" w:hAnsi="Garamond"/>
          <w:bCs/>
          <w:i/>
          <w:color w:val="0000CC"/>
          <w:sz w:val="20"/>
        </w:rPr>
        <w:t>Lo</w:t>
      </w:r>
      <w:r w:rsidR="0064059F" w:rsidRPr="00705696">
        <w:rPr>
          <w:rFonts w:ascii="Garamond" w:hAnsi="Garamond"/>
          <w:bCs/>
          <w:i/>
          <w:color w:val="0000CC"/>
          <w:sz w:val="20"/>
        </w:rPr>
        <w:t>k</w:t>
      </w:r>
      <w:r w:rsidRPr="00705696">
        <w:rPr>
          <w:rFonts w:ascii="Garamond" w:hAnsi="Garamond"/>
          <w:bCs/>
          <w:i/>
          <w:color w:val="0000CC"/>
          <w:sz w:val="20"/>
        </w:rPr>
        <w:t>alität</w:t>
      </w:r>
      <w:r w:rsidR="0064059F" w:rsidRPr="00705696">
        <w:rPr>
          <w:rFonts w:ascii="Garamond" w:hAnsi="Garamond" w:cs="Courier New"/>
          <w:bCs/>
          <w:color w:val="auto"/>
          <w:sz w:val="20"/>
        </w:rPr>
        <w:t xml:space="preserve"> »</w:t>
      </w:r>
      <w:r w:rsidR="00F83F38" w:rsidRPr="00F83F38">
        <w:rPr>
          <w:rStyle w:val="Appelnotedebasdep"/>
          <w:rFonts w:ascii="Garamond" w:hAnsi="Garamond"/>
          <w:b/>
          <w:iCs/>
          <w:color w:val="FF3300"/>
          <w:sz w:val="20"/>
        </w:rPr>
        <w:t xml:space="preserve"> </w:t>
      </w:r>
      <w:r w:rsidR="00F83F38" w:rsidRPr="00F83F38">
        <w:rPr>
          <w:rStyle w:val="Appelnotedebasdep"/>
          <w:rFonts w:ascii="Garamond" w:hAnsi="Garamond"/>
          <w:b/>
          <w:iCs/>
          <w:color w:val="C00000"/>
          <w:sz w:val="20"/>
        </w:rPr>
        <w:footnoteReference w:id="29"/>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qui est </w:t>
      </w:r>
      <w:r w:rsidRPr="00705696">
        <w:rPr>
          <w:rFonts w:ascii="Garamond" w:hAnsi="Garamond"/>
          <w:bCs/>
          <w:i/>
          <w:color w:val="auto"/>
          <w:sz w:val="20"/>
        </w:rPr>
        <w:t xml:space="preserve">une autre localité, un autre espace, </w:t>
      </w:r>
      <w:r w:rsidRPr="00705696">
        <w:rPr>
          <w:rFonts w:ascii="Garamond" w:hAnsi="Garamond"/>
          <w:bCs/>
          <w:i/>
          <w:color w:val="0000CC"/>
          <w:sz w:val="20"/>
        </w:rPr>
        <w:t>une autre scène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E63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 </w:t>
      </w:r>
      <w:r w:rsidR="0064686B" w:rsidRPr="00705696">
        <w:rPr>
          <w:rFonts w:ascii="Garamond" w:hAnsi="Garamond" w:cs="Courier New"/>
          <w:bCs/>
          <w:color w:val="auto"/>
          <w:sz w:val="20"/>
        </w:rPr>
        <w:t xml:space="preserve">« </w:t>
      </w:r>
      <w:r w:rsidR="0064686B" w:rsidRPr="00705696">
        <w:rPr>
          <w:rFonts w:ascii="Garamond" w:hAnsi="Garamond"/>
          <w:bCs/>
          <w:i/>
          <w:iCs/>
          <w:color w:val="auto"/>
          <w:sz w:val="20"/>
        </w:rPr>
        <w:t>entre perception et conscience</w:t>
      </w:r>
      <w:r w:rsidR="0064686B" w:rsidRPr="00705696">
        <w:rPr>
          <w:rFonts w:ascii="Garamond" w:hAnsi="Garamond" w:cs="Courier New"/>
          <w:bCs/>
          <w:color w:val="auto"/>
          <w:sz w:val="20"/>
        </w:rPr>
        <w:t xml:space="preserve"> »</w:t>
      </w:r>
      <w:r w:rsidRPr="00705696">
        <w:rPr>
          <w:rFonts w:ascii="Garamond" w:hAnsi="Garamond" w:cs="Courier New"/>
          <w:bCs/>
          <w:color w:val="auto"/>
          <w:sz w:val="20"/>
        </w:rPr>
        <w:t>, nous pouvons à tout instant le saisir. L’autre jour, n’ai</w:t>
      </w:r>
      <w:r w:rsidR="00F83F38">
        <w:rPr>
          <w:rFonts w:ascii="Garamond" w:hAnsi="Garamond" w:cs="Courier New"/>
          <w:bCs/>
          <w:color w:val="auto"/>
          <w:sz w:val="20"/>
        </w:rPr>
        <w:t>-</w:t>
      </w:r>
      <w:r w:rsidRPr="00705696">
        <w:rPr>
          <w:rFonts w:ascii="Garamond" w:hAnsi="Garamond" w:cs="Courier New"/>
          <w:bCs/>
          <w:color w:val="auto"/>
          <w:sz w:val="20"/>
        </w:rPr>
        <w:t xml:space="preserve">je point été éveillé, d’un court sommeil </w:t>
      </w:r>
    </w:p>
    <w:p w:rsidR="007E63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où je cherchais le repos,</w:t>
      </w:r>
      <w:r w:rsidR="0064059F" w:rsidRPr="00705696">
        <w:rPr>
          <w:rFonts w:ascii="Garamond" w:hAnsi="Garamond" w:cs="Courier New"/>
          <w:bCs/>
          <w:color w:val="auto"/>
          <w:sz w:val="20"/>
        </w:rPr>
        <w:t xml:space="preserve"> </w:t>
      </w:r>
      <w:r w:rsidRPr="00705696">
        <w:rPr>
          <w:rFonts w:ascii="Garamond" w:hAnsi="Garamond"/>
          <w:bCs/>
          <w:i/>
          <w:color w:val="auto"/>
          <w:sz w:val="20"/>
        </w:rPr>
        <w:t>par quelque chose qui frappait à ma porte déjà avant que je me réveille</w:t>
      </w:r>
      <w:r w:rsidRPr="00705696">
        <w:rPr>
          <w:rFonts w:ascii="Garamond" w:hAnsi="Garamond" w:cs="Courier New"/>
          <w:bCs/>
          <w:color w:val="auto"/>
          <w:sz w:val="20"/>
        </w:rPr>
        <w:t xml:space="preserve">. Avec ces coups pressés, j’avais déjà formé </w:t>
      </w:r>
    </w:p>
    <w:p w:rsidR="00645C1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un rêve, un rêve qui me </w:t>
      </w:r>
      <w:r w:rsidRPr="00705696">
        <w:rPr>
          <w:rFonts w:ascii="Garamond" w:hAnsi="Garamond" w:cs="Courier New"/>
          <w:bCs/>
          <w:i/>
          <w:iCs/>
          <w:color w:val="auto"/>
          <w:sz w:val="20"/>
        </w:rPr>
        <w:t>manifestait</w:t>
      </w:r>
      <w:r w:rsidRPr="00705696">
        <w:rPr>
          <w:rFonts w:ascii="Garamond" w:hAnsi="Garamond" w:cs="Courier New"/>
          <w:bCs/>
          <w:color w:val="auto"/>
          <w:sz w:val="20"/>
        </w:rPr>
        <w:t xml:space="preserve"> autre chose que ces coups. Et quand je me réveille, ces coups, cette perception, si j’en prends conscience, c’est pour autant qu’autour d’eux, je reconstitue, je replace toute ma représenta</w:t>
      </w:r>
      <w:r w:rsidRPr="00705696">
        <w:rPr>
          <w:rFonts w:ascii="Garamond" w:hAnsi="Garamond" w:cs="Courier New"/>
          <w:bCs/>
          <w:color w:val="auto"/>
          <w:sz w:val="20"/>
        </w:rPr>
        <w:softHyphen/>
        <w:t xml:space="preserve">tion, je sais que je suis là, </w:t>
      </w:r>
    </w:p>
    <w:p w:rsidR="0064686B"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quelle heure je me suis endormi, et ce que je cherchais par ce sommeil. </w:t>
      </w:r>
    </w:p>
    <w:p w:rsidR="0064686B" w:rsidRPr="00705696" w:rsidRDefault="0064686B" w:rsidP="00B82165">
      <w:pPr>
        <w:pStyle w:val="Corpsdetexte"/>
        <w:ind w:right="-568"/>
        <w:jc w:val="left"/>
        <w:rPr>
          <w:rFonts w:ascii="Garamond" w:hAnsi="Garamond" w:cs="Courier New"/>
          <w:bCs/>
          <w:color w:val="auto"/>
          <w:sz w:val="20"/>
        </w:rPr>
      </w:pPr>
    </w:p>
    <w:p w:rsidR="00645C1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Quand le bruit du coup parvient non point à ma perception mais à ma conscience, c’est que ma conscience se recons</w:t>
      </w:r>
      <w:r w:rsidRPr="00705696">
        <w:rPr>
          <w:rFonts w:ascii="Garamond" w:hAnsi="Garamond" w:cs="Courier New"/>
          <w:bCs/>
          <w:color w:val="auto"/>
          <w:sz w:val="20"/>
        </w:rPr>
        <w:softHyphen/>
        <w:t xml:space="preserve">titue autour </w:t>
      </w:r>
    </w:p>
    <w:p w:rsidR="00645C1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cette représentation, que je sais que je suis sous le coup du réveil, que je suis </w:t>
      </w:r>
      <w:r w:rsidRPr="00705696">
        <w:rPr>
          <w:rFonts w:ascii="Garamond" w:hAnsi="Garamond"/>
          <w:bCs/>
          <w:i/>
          <w:color w:val="auto"/>
          <w:sz w:val="20"/>
        </w:rPr>
        <w:t>knocked</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Mais là, il me faut bien m’interroger </w:t>
      </w:r>
    </w:p>
    <w:p w:rsidR="0064686B" w:rsidRPr="00705696" w:rsidRDefault="00BF3196" w:rsidP="00645C15">
      <w:pPr>
        <w:pStyle w:val="Corpsdetexte"/>
        <w:ind w:right="-568"/>
        <w:jc w:val="left"/>
        <w:rPr>
          <w:rFonts w:ascii="Garamond" w:hAnsi="Garamond" w:cs="Courier New"/>
          <w:bCs/>
          <w:color w:val="auto"/>
          <w:sz w:val="20"/>
        </w:rPr>
      </w:pPr>
      <w:r w:rsidRPr="00705696">
        <w:rPr>
          <w:rFonts w:ascii="Garamond" w:hAnsi="Garamond" w:cs="Courier New"/>
          <w:bCs/>
          <w:color w:val="auto"/>
          <w:sz w:val="20"/>
        </w:rPr>
        <w:t>sur ce que je suis à cet instant</w:t>
      </w:r>
      <w:r w:rsidR="00F83F38">
        <w:rPr>
          <w:rFonts w:ascii="Garamond" w:hAnsi="Garamond" w:cs="Courier New"/>
          <w:bCs/>
          <w:color w:val="auto"/>
          <w:sz w:val="20"/>
        </w:rPr>
        <w:t>-</w:t>
      </w:r>
      <w:r w:rsidRPr="00705696">
        <w:rPr>
          <w:rFonts w:ascii="Garamond" w:hAnsi="Garamond" w:cs="Courier New"/>
          <w:bCs/>
          <w:color w:val="auto"/>
          <w:sz w:val="20"/>
        </w:rPr>
        <w:t>là</w:t>
      </w:r>
      <w:r w:rsidR="00645C15">
        <w:rPr>
          <w:rFonts w:ascii="Garamond" w:hAnsi="Garamond" w:cs="Courier New"/>
          <w:bCs/>
          <w:color w:val="auto"/>
          <w:sz w:val="20"/>
        </w:rPr>
        <w:t xml:space="preserve">, </w:t>
      </w:r>
      <w:r w:rsidRPr="00705696">
        <w:rPr>
          <w:rFonts w:ascii="Garamond" w:hAnsi="Garamond" w:cs="Courier New"/>
          <w:bCs/>
          <w:color w:val="auto"/>
          <w:sz w:val="20"/>
        </w:rPr>
        <w:t>si immédiatement avant et si séparé</w:t>
      </w:r>
      <w:r w:rsidR="00645C15">
        <w:rPr>
          <w:rFonts w:ascii="Garamond" w:hAnsi="Garamond" w:cs="Courier New"/>
          <w:bCs/>
          <w:color w:val="auto"/>
          <w:sz w:val="20"/>
        </w:rPr>
        <w:t>,</w:t>
      </w:r>
      <w:r w:rsidRPr="00705696">
        <w:rPr>
          <w:rFonts w:ascii="Garamond" w:hAnsi="Garamond" w:cs="Courier New"/>
          <w:bCs/>
          <w:color w:val="auto"/>
          <w:sz w:val="20"/>
        </w:rPr>
        <w:t xml:space="preserve"> qui était celui où j’ai commencé de rêver sous ce coup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est en apparence ce qui me réveille</w:t>
      </w:r>
      <w:r w:rsidR="00645C15">
        <w:rPr>
          <w:rFonts w:ascii="Garamond" w:hAnsi="Garamond" w:cs="Courier New"/>
          <w:bCs/>
          <w:color w:val="auto"/>
          <w:sz w:val="20"/>
        </w:rPr>
        <w:t xml:space="preserve"> - </w:t>
      </w:r>
      <w:r w:rsidRPr="00645C15">
        <w:rPr>
          <w:rFonts w:ascii="Garamond" w:hAnsi="Garamond" w:cs="Courier New"/>
          <w:bCs/>
          <w:i/>
          <w:color w:val="0000CC"/>
          <w:sz w:val="20"/>
        </w:rPr>
        <w:t>à ce moment je suis</w:t>
      </w:r>
      <w:r w:rsidRPr="00705696">
        <w:rPr>
          <w:rFonts w:ascii="Garamond" w:hAnsi="Garamond" w:cs="Courier New"/>
          <w:bCs/>
          <w:color w:val="auto"/>
          <w:sz w:val="20"/>
        </w:rPr>
        <w:t xml:space="preserve">, que je sache, avant que je ne me réveille, </w:t>
      </w:r>
      <w:r w:rsidRPr="00645C15">
        <w:rPr>
          <w:rFonts w:ascii="Garamond" w:hAnsi="Garamond" w:cs="Courier New"/>
          <w:bCs/>
          <w:i/>
          <w:color w:val="0000CC"/>
          <w:sz w:val="20"/>
        </w:rPr>
        <w:t>ce « ne » explétif</w:t>
      </w:r>
      <w:r w:rsidR="00982C5B">
        <w:rPr>
          <w:rFonts w:ascii="Garamond" w:hAnsi="Garamond" w:cs="Courier New"/>
          <w:bCs/>
          <w:color w:val="auto"/>
          <w:sz w:val="20"/>
        </w:rPr>
        <w:t xml:space="preserve"> </w:t>
      </w:r>
      <w:r w:rsidR="00632E46">
        <w:rPr>
          <w:rFonts w:ascii="Garamond" w:hAnsi="Garamond" w:cs="Courier New"/>
          <w:bCs/>
          <w:color w:val="auto"/>
          <w:sz w:val="20"/>
        </w:rPr>
        <w:t xml:space="preserve"> </w:t>
      </w:r>
      <w:r w:rsidRPr="00512811">
        <w:rPr>
          <w:rStyle w:val="Appelnotedebasdep"/>
          <w:rFonts w:ascii="Garamond" w:hAnsi="Garamond"/>
          <w:b/>
          <w:color w:val="C00000"/>
          <w:sz w:val="20"/>
        </w:rPr>
        <w:footnoteReference w:id="30"/>
      </w:r>
      <w:r w:rsidRPr="00705696">
        <w:rPr>
          <w:rFonts w:ascii="Garamond" w:hAnsi="Garamond" w:cs="Courier New"/>
          <w:bCs/>
          <w:color w:val="auto"/>
          <w:sz w:val="20"/>
        </w:rPr>
        <w:t xml:space="preserve"> </w:t>
      </w:r>
      <w:r w:rsidR="00F83F38">
        <w:rPr>
          <w:rFonts w:ascii="Garamond" w:hAnsi="Garamond" w:cs="Courier New"/>
          <w:bCs/>
          <w:color w:val="auto"/>
          <w:sz w:val="20"/>
        </w:rPr>
        <w:t>-</w:t>
      </w:r>
      <w:r w:rsidRPr="00705696">
        <w:rPr>
          <w:rFonts w:ascii="Garamond" w:hAnsi="Garamond" w:cs="Courier New"/>
          <w:bCs/>
          <w:color w:val="auto"/>
          <w:sz w:val="20"/>
        </w:rPr>
        <w:t xml:space="preserve"> dit </w:t>
      </w:r>
      <w:r w:rsidRPr="00512811">
        <w:rPr>
          <w:rFonts w:ascii="Garamond" w:hAnsi="Garamond" w:cs="Courier New"/>
          <w:bCs/>
          <w:i/>
          <w:color w:val="auto"/>
          <w:sz w:val="20"/>
        </w:rPr>
        <w:t>explétif</w:t>
      </w:r>
      <w:r w:rsidRPr="00705696">
        <w:rPr>
          <w:rFonts w:ascii="Garamond" w:hAnsi="Garamond" w:cs="Courier New"/>
          <w:bCs/>
          <w:color w:val="auto"/>
          <w:sz w:val="20"/>
        </w:rPr>
        <w:t xml:space="preserve"> </w:t>
      </w:r>
      <w:r w:rsidR="00F83F38">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déjà dans tel de mes </w:t>
      </w:r>
      <w:r w:rsidR="00F83F38" w:rsidRPr="00F83F38">
        <w:rPr>
          <w:rFonts w:ascii="Garamond" w:hAnsi="Garamond" w:cs="Courier New"/>
          <w:bCs/>
          <w:i/>
          <w:color w:val="auto"/>
          <w:sz w:val="20"/>
        </w:rPr>
        <w:t>É</w:t>
      </w:r>
      <w:r w:rsidRPr="00F83F38">
        <w:rPr>
          <w:rFonts w:ascii="Garamond" w:hAnsi="Garamond" w:cs="Courier New"/>
          <w:bCs/>
          <w:i/>
          <w:color w:val="auto"/>
          <w:sz w:val="20"/>
        </w:rPr>
        <w:t>crits</w:t>
      </w:r>
      <w:r w:rsidR="00512811">
        <w:rPr>
          <w:rFonts w:ascii="Garamond" w:hAnsi="Garamond" w:cs="Courier New"/>
          <w:bCs/>
          <w:i/>
          <w:color w:val="auto"/>
          <w:sz w:val="20"/>
        </w:rPr>
        <w:t xml:space="preserve"> </w:t>
      </w:r>
      <w:r w:rsidRPr="00512811">
        <w:rPr>
          <w:rStyle w:val="Appelnotedebasdep"/>
          <w:rFonts w:ascii="Garamond" w:hAnsi="Garamond"/>
          <w:b/>
          <w:color w:val="C00000"/>
          <w:sz w:val="20"/>
        </w:rPr>
        <w:footnoteReference w:id="31"/>
      </w:r>
      <w:r w:rsidRPr="00705696">
        <w:rPr>
          <w:rFonts w:ascii="Garamond" w:hAnsi="Garamond" w:cs="Courier New"/>
          <w:bCs/>
          <w:color w:val="auto"/>
          <w:sz w:val="20"/>
        </w:rPr>
        <w:t xml:space="preserve"> désignait le mode même de présence de ce « </w:t>
      </w:r>
      <w:r w:rsidRPr="00361441">
        <w:rPr>
          <w:rFonts w:ascii="Garamond" w:hAnsi="Garamond" w:cs="Courier New"/>
          <w:bCs/>
          <w:i/>
          <w:color w:val="auto"/>
          <w:sz w:val="20"/>
        </w:rPr>
        <w:t>je suis</w:t>
      </w:r>
      <w:r w:rsidRPr="00705696">
        <w:rPr>
          <w:rFonts w:ascii="Garamond" w:hAnsi="Garamond" w:cs="Courier New"/>
          <w:bCs/>
          <w:color w:val="auto"/>
          <w:sz w:val="20"/>
        </w:rPr>
        <w:t xml:space="preserve"> » d’avant le réveil. </w:t>
      </w:r>
    </w:p>
    <w:p w:rsidR="00BF3196" w:rsidRPr="00705696" w:rsidRDefault="00BF3196" w:rsidP="00B82165">
      <w:pPr>
        <w:pStyle w:val="Corpsdetexte"/>
        <w:ind w:right="-568"/>
        <w:jc w:val="left"/>
        <w:rPr>
          <w:rFonts w:ascii="Garamond" w:hAnsi="Garamond" w:cs="Courier New"/>
          <w:bCs/>
          <w:color w:val="auto"/>
          <w:sz w:val="20"/>
        </w:rPr>
      </w:pPr>
    </w:p>
    <w:p w:rsidR="00632E4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n’est point </w:t>
      </w:r>
      <w:r w:rsidRPr="00705696">
        <w:rPr>
          <w:rFonts w:ascii="Garamond" w:hAnsi="Garamond"/>
          <w:bCs/>
          <w:i/>
          <w:color w:val="auto"/>
          <w:sz w:val="20"/>
        </w:rPr>
        <w:t>explé</w:t>
      </w:r>
      <w:r w:rsidRPr="00705696">
        <w:rPr>
          <w:rFonts w:ascii="Garamond" w:hAnsi="Garamond"/>
          <w:bCs/>
          <w:i/>
          <w:color w:val="auto"/>
          <w:sz w:val="20"/>
        </w:rPr>
        <w:softHyphen/>
        <w:t>tif</w:t>
      </w:r>
      <w:r w:rsidRPr="00705696">
        <w:rPr>
          <w:rFonts w:ascii="Garamond" w:hAnsi="Garamond" w:cs="Courier New"/>
          <w:bCs/>
          <w:color w:val="auto"/>
          <w:sz w:val="20"/>
        </w:rPr>
        <w:t xml:space="preserve">, il est plutôt </w:t>
      </w:r>
      <w:r w:rsidRPr="00705696">
        <w:rPr>
          <w:rFonts w:ascii="Garamond" w:hAnsi="Garamond"/>
          <w:bCs/>
          <w:i/>
          <w:color w:val="auto"/>
          <w:sz w:val="20"/>
        </w:rPr>
        <w:t>l’explétion</w:t>
      </w:r>
      <w:r w:rsidRPr="00705696">
        <w:rPr>
          <w:rFonts w:ascii="Garamond" w:hAnsi="Garamond"/>
          <w:bCs/>
          <w:color w:val="auto"/>
          <w:sz w:val="20"/>
        </w:rPr>
        <w:t xml:space="preserve"> </w:t>
      </w:r>
      <w:r w:rsidRPr="00705696">
        <w:rPr>
          <w:rFonts w:ascii="Garamond" w:hAnsi="Garamond"/>
          <w:bCs/>
          <w:i/>
          <w:color w:val="auto"/>
          <w:sz w:val="20"/>
        </w:rPr>
        <w:t>de mon impléance</w:t>
      </w:r>
      <w:r w:rsidRPr="00705696">
        <w:rPr>
          <w:rFonts w:ascii="Garamond" w:hAnsi="Garamond" w:cs="Courier New"/>
          <w:bCs/>
          <w:color w:val="auto"/>
          <w:sz w:val="20"/>
        </w:rPr>
        <w:t xml:space="preserve"> </w:t>
      </w:r>
      <w:r w:rsidRPr="00705696">
        <w:rPr>
          <w:rFonts w:ascii="Garamond" w:hAnsi="Garamond" w:cs="Courier New"/>
          <w:bCs/>
          <w:color w:val="auto"/>
          <w:sz w:val="20"/>
          <w:vertAlign w:val="superscript"/>
        </w:rPr>
        <w:t xml:space="preserve"> </w:t>
      </w:r>
      <w:r w:rsidRPr="00705696">
        <w:rPr>
          <w:rFonts w:ascii="Garamond" w:hAnsi="Garamond" w:cs="Courier New"/>
          <w:bCs/>
          <w:color w:val="auto"/>
          <w:sz w:val="20"/>
        </w:rPr>
        <w:t>chaque fois qu’elle a à se manifester</w:t>
      </w:r>
      <w:r w:rsidR="0064059F" w:rsidRPr="00705696">
        <w:rPr>
          <w:rFonts w:ascii="Garamond" w:hAnsi="Garamond" w:cs="Courier New"/>
          <w:bCs/>
          <w:color w:val="auto"/>
          <w:sz w:val="20"/>
        </w:rPr>
        <w:t>,</w:t>
      </w:r>
      <w:r w:rsidRPr="00705696">
        <w:rPr>
          <w:rFonts w:ascii="Garamond" w:hAnsi="Garamond" w:cs="Courier New"/>
          <w:bCs/>
          <w:color w:val="auto"/>
          <w:sz w:val="20"/>
        </w:rPr>
        <w:t xml:space="preserve"> qui fait ce que la langue </w:t>
      </w:r>
    </w:p>
    <w:p w:rsidR="00BF3196" w:rsidRPr="00705696" w:rsidRDefault="00F83F38"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 la langue française </w:t>
      </w:r>
      <w:r>
        <w:rPr>
          <w:rFonts w:ascii="Garamond" w:hAnsi="Garamond" w:cs="Courier New"/>
          <w:bCs/>
          <w:color w:val="auto"/>
          <w:sz w:val="20"/>
        </w:rPr>
        <w:t>-</w:t>
      </w:r>
      <w:r w:rsidR="00BF3196" w:rsidRPr="00705696">
        <w:rPr>
          <w:rFonts w:ascii="Garamond" w:hAnsi="Garamond" w:cs="Courier New"/>
          <w:bCs/>
          <w:color w:val="auto"/>
          <w:sz w:val="20"/>
        </w:rPr>
        <w:t xml:space="preserve"> définit si bien dans l’acte de son emploi.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74568F">
      <w:pPr>
        <w:pStyle w:val="Corpsdetexte"/>
        <w:numPr>
          <w:ilvl w:val="0"/>
          <w:numId w:val="73"/>
        </w:numPr>
        <w:ind w:right="-568"/>
        <w:jc w:val="left"/>
        <w:rPr>
          <w:rFonts w:ascii="Garamond" w:hAnsi="Garamond" w:cs="Courier New"/>
          <w:bCs/>
          <w:color w:val="auto"/>
          <w:sz w:val="20"/>
        </w:rPr>
      </w:pPr>
      <w:r w:rsidRPr="00705696">
        <w:rPr>
          <w:rFonts w:ascii="Garamond" w:hAnsi="Garamond" w:cs="Courier New"/>
          <w:bCs/>
          <w:color w:val="auto"/>
          <w:sz w:val="20"/>
        </w:rPr>
        <w:t>Je dis</w:t>
      </w:r>
      <w:r w:rsidR="00982C5B">
        <w:rPr>
          <w:rFonts w:ascii="Garamond" w:hAnsi="Garamond" w:cs="Courier New"/>
          <w:bCs/>
          <w:color w:val="auto"/>
          <w:sz w:val="20"/>
        </w:rPr>
        <w:t> :</w:t>
      </w:r>
      <w:r w:rsidRPr="00705696">
        <w:rPr>
          <w:rFonts w:ascii="Garamond" w:hAnsi="Garamond" w:cs="Courier New"/>
          <w:bCs/>
          <w:color w:val="auto"/>
          <w:sz w:val="20"/>
        </w:rPr>
        <w:t xml:space="preserve"> « </w:t>
      </w:r>
      <w:r w:rsidRPr="00705696">
        <w:rPr>
          <w:rFonts w:ascii="Garamond" w:hAnsi="Garamond"/>
          <w:bCs/>
          <w:i/>
          <w:color w:val="auto"/>
          <w:sz w:val="20"/>
        </w:rPr>
        <w:t>Aurez</w:t>
      </w:r>
      <w:r w:rsidR="00F83F38">
        <w:rPr>
          <w:rFonts w:ascii="Garamond" w:hAnsi="Garamond" w:cs="Courier New"/>
          <w:bCs/>
          <w:color w:val="auto"/>
          <w:sz w:val="20"/>
        </w:rPr>
        <w:t>-</w:t>
      </w:r>
      <w:r w:rsidRPr="00705696">
        <w:rPr>
          <w:rFonts w:ascii="Garamond" w:hAnsi="Garamond"/>
          <w:bCs/>
          <w:i/>
          <w:color w:val="auto"/>
          <w:sz w:val="20"/>
        </w:rPr>
        <w:t>vous fini avant qu’il ne vienne ?</w:t>
      </w:r>
      <w:r w:rsidRPr="00705696">
        <w:rPr>
          <w:rFonts w:ascii="Garamond" w:hAnsi="Garamond" w:cs="Courier New"/>
          <w:bCs/>
          <w:color w:val="auto"/>
          <w:sz w:val="20"/>
        </w:rPr>
        <w:t xml:space="preserve"> » quand cela m’importe que vous ayez fini, </w:t>
      </w:r>
      <w:r w:rsidRPr="00705696">
        <w:rPr>
          <w:rFonts w:ascii="Garamond" w:hAnsi="Garamond" w:cs="Courier New"/>
          <w:bCs/>
          <w:i/>
          <w:color w:val="auto"/>
          <w:sz w:val="20"/>
        </w:rPr>
        <w:t>à Dieu ne plaise qu’il vînt avant</w:t>
      </w:r>
      <w:r w:rsidRPr="00705696">
        <w:rPr>
          <w:rFonts w:ascii="Garamond" w:hAnsi="Garamond" w:cs="Courier New"/>
          <w:bCs/>
          <w:color w:val="auto"/>
          <w:sz w:val="20"/>
        </w:rPr>
        <w:t xml:space="preserve"> ! </w:t>
      </w:r>
    </w:p>
    <w:p w:rsidR="00982C5B" w:rsidRDefault="00982C5B" w:rsidP="00B82165">
      <w:pPr>
        <w:pStyle w:val="Corpsdetexte"/>
        <w:ind w:right="-568"/>
        <w:jc w:val="left"/>
        <w:rPr>
          <w:rFonts w:ascii="Garamond" w:hAnsi="Garamond" w:cs="Courier New"/>
          <w:bCs/>
          <w:color w:val="auto"/>
          <w:sz w:val="20"/>
        </w:rPr>
      </w:pPr>
    </w:p>
    <w:p w:rsidR="00BF3196" w:rsidRPr="00705696" w:rsidRDefault="00BF3196" w:rsidP="0074568F">
      <w:pPr>
        <w:pStyle w:val="Corpsdetexte"/>
        <w:numPr>
          <w:ilvl w:val="0"/>
          <w:numId w:val="73"/>
        </w:numPr>
        <w:ind w:right="-568"/>
        <w:jc w:val="left"/>
        <w:rPr>
          <w:rFonts w:ascii="Garamond" w:hAnsi="Garamond" w:cs="Courier New"/>
          <w:bCs/>
          <w:color w:val="auto"/>
          <w:sz w:val="20"/>
        </w:rPr>
      </w:pPr>
      <w:r w:rsidRPr="00705696">
        <w:rPr>
          <w:rFonts w:ascii="Garamond" w:hAnsi="Garamond" w:cs="Courier New"/>
          <w:bCs/>
          <w:color w:val="auto"/>
          <w:sz w:val="20"/>
        </w:rPr>
        <w:t>Je dis</w:t>
      </w:r>
      <w:r w:rsidR="00982C5B">
        <w:rPr>
          <w:rFonts w:ascii="Garamond" w:hAnsi="Garamond" w:cs="Courier New"/>
          <w:bCs/>
          <w:color w:val="auto"/>
          <w:sz w:val="20"/>
        </w:rPr>
        <w:t> :</w:t>
      </w:r>
      <w:r w:rsidRPr="00705696">
        <w:rPr>
          <w:rFonts w:ascii="Garamond" w:hAnsi="Garamond" w:cs="Courier New"/>
          <w:bCs/>
          <w:color w:val="auto"/>
          <w:sz w:val="20"/>
        </w:rPr>
        <w:t xml:space="preserve"> « </w:t>
      </w:r>
      <w:r w:rsidRPr="00705696">
        <w:rPr>
          <w:rFonts w:ascii="Garamond" w:hAnsi="Garamond"/>
          <w:bCs/>
          <w:i/>
          <w:color w:val="auto"/>
          <w:sz w:val="20"/>
        </w:rPr>
        <w:t>Passerez</w:t>
      </w:r>
      <w:r w:rsidR="00F83F38">
        <w:rPr>
          <w:rFonts w:ascii="Garamond" w:hAnsi="Garamond" w:cs="Courier New"/>
          <w:bCs/>
          <w:color w:val="auto"/>
          <w:sz w:val="20"/>
        </w:rPr>
        <w:t>-</w:t>
      </w:r>
      <w:r w:rsidRPr="00705696">
        <w:rPr>
          <w:rFonts w:ascii="Garamond" w:hAnsi="Garamond"/>
          <w:bCs/>
          <w:i/>
          <w:color w:val="auto"/>
          <w:sz w:val="20"/>
        </w:rPr>
        <w:t>vous avant qu’il vienne ?</w:t>
      </w:r>
      <w:r w:rsidRPr="00705696">
        <w:rPr>
          <w:rFonts w:ascii="Garamond" w:hAnsi="Garamond" w:cs="Courier New"/>
          <w:bCs/>
          <w:color w:val="auto"/>
          <w:sz w:val="20"/>
        </w:rPr>
        <w:t xml:space="preserve"> » car déjà quand il viendra, vous ne serez plus là.</w:t>
      </w:r>
    </w:p>
    <w:p w:rsidR="00BF3196" w:rsidRPr="00705696" w:rsidRDefault="00BF3196" w:rsidP="00B82165">
      <w:pPr>
        <w:pStyle w:val="Corpsdetexte"/>
        <w:ind w:right="-568"/>
        <w:jc w:val="left"/>
        <w:rPr>
          <w:rFonts w:ascii="Garamond" w:hAnsi="Garamond" w:cs="Courier New"/>
          <w:bCs/>
          <w:color w:val="auto"/>
          <w:sz w:val="20"/>
        </w:rPr>
      </w:pPr>
    </w:p>
    <w:p w:rsidR="00645C1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vers quoi je vous dirige, c’est vers la symétrie</w:t>
      </w:r>
      <w:r w:rsidR="00645C15">
        <w:rPr>
          <w:rFonts w:ascii="Garamond" w:hAnsi="Garamond" w:cs="Courier New"/>
          <w:bCs/>
          <w:color w:val="auto"/>
          <w:sz w:val="20"/>
        </w:rPr>
        <w:t xml:space="preserve">, </w:t>
      </w:r>
      <w:r w:rsidRPr="00705696">
        <w:rPr>
          <w:rFonts w:ascii="Garamond" w:hAnsi="Garamond" w:cs="Courier New"/>
          <w:bCs/>
          <w:color w:val="auto"/>
          <w:sz w:val="20"/>
        </w:rPr>
        <w:t>à quoi nous sommes sollicités</w:t>
      </w:r>
      <w:r w:rsidR="00645C15">
        <w:rPr>
          <w:rFonts w:ascii="Garamond" w:hAnsi="Garamond" w:cs="Courier New"/>
          <w:bCs/>
          <w:color w:val="auto"/>
          <w:sz w:val="20"/>
        </w:rPr>
        <w:t xml:space="preserve">, </w:t>
      </w:r>
      <w:r w:rsidRPr="00705696">
        <w:rPr>
          <w:rFonts w:ascii="Garamond" w:hAnsi="Garamond" w:cs="Courier New"/>
          <w:bCs/>
          <w:color w:val="auto"/>
          <w:sz w:val="20"/>
        </w:rPr>
        <w:t xml:space="preserve">de </w:t>
      </w:r>
      <w:r w:rsidRPr="00645C15">
        <w:rPr>
          <w:rFonts w:ascii="Garamond" w:hAnsi="Garamond" w:cs="Courier New"/>
          <w:bCs/>
          <w:i/>
          <w:color w:val="0000CC"/>
          <w:sz w:val="20"/>
        </w:rPr>
        <w:t>la structure qui me fait</w:t>
      </w:r>
      <w:r w:rsidRPr="00705696">
        <w:rPr>
          <w:rFonts w:ascii="Garamond" w:hAnsi="Garamond" w:cs="Courier New"/>
          <w:bCs/>
          <w:color w:val="auto"/>
          <w:sz w:val="20"/>
        </w:rPr>
        <w:t xml:space="preserve">, </w:t>
      </w:r>
      <w:r w:rsidRPr="00645C15">
        <w:rPr>
          <w:rFonts w:ascii="Garamond" w:hAnsi="Garamond" w:cs="Courier New"/>
          <w:bCs/>
          <w:color w:val="auto"/>
          <w:sz w:val="20"/>
        </w:rPr>
        <w:t>après le coup du réveil</w:t>
      </w:r>
      <w:r w:rsidRPr="00705696">
        <w:rPr>
          <w:rFonts w:ascii="Garamond" w:hAnsi="Garamond" w:cs="Courier New"/>
          <w:bCs/>
          <w:color w:val="auto"/>
          <w:sz w:val="20"/>
        </w:rPr>
        <w:t xml:space="preserve">, devoir me poser, </w:t>
      </w:r>
      <w:r w:rsidRPr="00645C15">
        <w:rPr>
          <w:rFonts w:ascii="Garamond" w:hAnsi="Garamond" w:cs="Courier New"/>
          <w:bCs/>
          <w:i/>
          <w:color w:val="0000CC"/>
          <w:sz w:val="20"/>
        </w:rPr>
        <w:t>ne pouvoir me soutenir en apparence, que comme dans ce rapport avec ma représentation</w:t>
      </w:r>
      <w:r w:rsidRPr="00705696">
        <w:rPr>
          <w:rFonts w:ascii="Garamond" w:hAnsi="Garamond" w:cs="Courier New"/>
          <w:bCs/>
          <w:color w:val="auto"/>
          <w:sz w:val="20"/>
        </w:rPr>
        <w:t xml:space="preserve">, qui dans </w:t>
      </w:r>
      <w:r w:rsidRPr="00645C15">
        <w:rPr>
          <w:rFonts w:ascii="Garamond" w:hAnsi="Garamond" w:cs="Courier New"/>
          <w:bCs/>
          <w:i/>
          <w:color w:val="auto"/>
          <w:sz w:val="20"/>
        </w:rPr>
        <w:t>sa transparence</w:t>
      </w:r>
      <w:r w:rsidRPr="00705696">
        <w:rPr>
          <w:rFonts w:ascii="Garamond" w:hAnsi="Garamond" w:cs="Courier New"/>
          <w:bCs/>
          <w:color w:val="auto"/>
          <w:sz w:val="20"/>
        </w:rPr>
        <w:t xml:space="preserve"> ne me fait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conscient : tel un reflet, en quelque sorte </w:t>
      </w:r>
      <w:r w:rsidRPr="00705696">
        <w:rPr>
          <w:rFonts w:ascii="Garamond" w:hAnsi="Garamond"/>
          <w:bCs/>
          <w:i/>
          <w:iCs/>
          <w:color w:val="auto"/>
          <w:sz w:val="20"/>
        </w:rPr>
        <w:t>involutif</w:t>
      </w:r>
      <w:r w:rsidRPr="00705696">
        <w:rPr>
          <w:rFonts w:ascii="Garamond" w:hAnsi="Garamond" w:cs="Courier New"/>
          <w:bCs/>
          <w:color w:val="auto"/>
          <w:sz w:val="20"/>
        </w:rPr>
        <w:t xml:space="preserve"> en ce sens que dans ma conscience, c’est ma représentation que je ressaisis.</w:t>
      </w:r>
    </w:p>
    <w:p w:rsidR="00BF3196" w:rsidRPr="00705696" w:rsidRDefault="00BF3196" w:rsidP="00B82165">
      <w:pPr>
        <w:pStyle w:val="Corpsdetexte"/>
        <w:ind w:right="-568"/>
        <w:jc w:val="left"/>
        <w:rPr>
          <w:rFonts w:ascii="Garamond" w:hAnsi="Garamond" w:cs="Courier New"/>
          <w:bCs/>
          <w:color w:val="auto"/>
          <w:sz w:val="20"/>
        </w:rPr>
      </w:pPr>
    </w:p>
    <w:p w:rsidR="00645C15"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Mais justement, est</w:t>
      </w:r>
      <w:r w:rsidR="00F83F38">
        <w:rPr>
          <w:rFonts w:ascii="Garamond" w:hAnsi="Garamond" w:cs="Courier New"/>
          <w:bCs/>
          <w:color w:val="auto"/>
          <w:sz w:val="20"/>
        </w:rPr>
        <w:t>-</w:t>
      </w:r>
      <w:r w:rsidR="00645C15">
        <w:rPr>
          <w:rFonts w:ascii="Garamond" w:hAnsi="Garamond" w:cs="Courier New"/>
          <w:bCs/>
          <w:color w:val="auto"/>
          <w:sz w:val="20"/>
        </w:rPr>
        <w:t xml:space="preserve">ce bien là tout ? </w:t>
      </w:r>
      <w:r w:rsidRPr="00705696">
        <w:rPr>
          <w:rFonts w:ascii="Garamond" w:hAnsi="Garamond" w:cs="Courier New"/>
          <w:bCs/>
          <w:color w:val="auto"/>
          <w:sz w:val="20"/>
        </w:rPr>
        <w:t>Et FREUD nous a assez dit qu’il lui faudrait</w:t>
      </w:r>
      <w:r w:rsidR="00F83F38">
        <w:rPr>
          <w:rFonts w:ascii="Garamond" w:hAnsi="Garamond" w:cs="Courier New"/>
          <w:bCs/>
          <w:color w:val="auto"/>
          <w:sz w:val="20"/>
        </w:rPr>
        <w:t xml:space="preserve"> - </w:t>
      </w:r>
      <w:r w:rsidRPr="00705696">
        <w:rPr>
          <w:rFonts w:ascii="Garamond" w:hAnsi="Garamond" w:cs="Courier New"/>
          <w:bCs/>
          <w:color w:val="auto"/>
          <w:sz w:val="20"/>
        </w:rPr>
        <w:t>ce qu’il n’a jamais fait</w:t>
      </w:r>
      <w:r w:rsidR="00F83F38">
        <w:rPr>
          <w:rFonts w:ascii="Garamond" w:hAnsi="Garamond" w:cs="Courier New"/>
          <w:bCs/>
          <w:color w:val="auto"/>
          <w:sz w:val="20"/>
        </w:rPr>
        <w:t xml:space="preserve"> ! - </w:t>
      </w:r>
      <w:r w:rsidRPr="00705696">
        <w:rPr>
          <w:rFonts w:ascii="Garamond" w:hAnsi="Garamond" w:cs="Courier New"/>
          <w:bCs/>
          <w:color w:val="auto"/>
          <w:sz w:val="20"/>
        </w:rPr>
        <w:t>revenir sur cette fonction de la conscien</w:t>
      </w:r>
      <w:r w:rsidRPr="00705696">
        <w:rPr>
          <w:rFonts w:ascii="Garamond" w:hAnsi="Garamond" w:cs="Courier New"/>
          <w:bCs/>
          <w:color w:val="auto"/>
          <w:sz w:val="20"/>
        </w:rPr>
        <w:softHyphen/>
        <w:t>ce. Peut</w:t>
      </w:r>
      <w:r w:rsidR="00982C5B">
        <w:rPr>
          <w:rFonts w:ascii="Garamond" w:hAnsi="Garamond" w:cs="Courier New"/>
          <w:bCs/>
          <w:color w:val="auto"/>
          <w:sz w:val="20"/>
        </w:rPr>
        <w:t>-</w:t>
      </w:r>
      <w:r w:rsidRPr="00705696">
        <w:rPr>
          <w:rFonts w:ascii="Garamond" w:hAnsi="Garamond" w:cs="Courier New"/>
          <w:bCs/>
          <w:color w:val="auto"/>
          <w:sz w:val="20"/>
        </w:rPr>
        <w:t>être verrons</w:t>
      </w:r>
      <w:r w:rsidR="00982C5B">
        <w:rPr>
          <w:rFonts w:ascii="Garamond" w:hAnsi="Garamond" w:cs="Courier New"/>
          <w:bCs/>
          <w:color w:val="auto"/>
          <w:sz w:val="20"/>
        </w:rPr>
        <w:t>-</w:t>
      </w:r>
      <w:r w:rsidRPr="00705696">
        <w:rPr>
          <w:rFonts w:ascii="Garamond" w:hAnsi="Garamond" w:cs="Courier New"/>
          <w:bCs/>
          <w:color w:val="auto"/>
          <w:sz w:val="20"/>
        </w:rPr>
        <w:t xml:space="preserve">nous mieux ce dont il s’agit, à </w:t>
      </w:r>
      <w:r w:rsidRPr="00645C15">
        <w:rPr>
          <w:rFonts w:ascii="Garamond" w:hAnsi="Garamond" w:cs="Courier New"/>
          <w:bCs/>
          <w:i/>
          <w:color w:val="auto"/>
          <w:sz w:val="20"/>
        </w:rPr>
        <w:t xml:space="preserve">saisir ce qui tout de même est là, qui motive le surgissement </w:t>
      </w:r>
    </w:p>
    <w:p w:rsidR="00BF3196" w:rsidRPr="00705696" w:rsidRDefault="00BF3196" w:rsidP="00B82165">
      <w:pPr>
        <w:pStyle w:val="Corpsdetexte"/>
        <w:ind w:right="-568"/>
        <w:jc w:val="left"/>
        <w:rPr>
          <w:rFonts w:ascii="Garamond" w:hAnsi="Garamond" w:cs="Courier New"/>
          <w:bCs/>
          <w:color w:val="auto"/>
          <w:sz w:val="20"/>
        </w:rPr>
      </w:pPr>
      <w:r w:rsidRPr="00645C15">
        <w:rPr>
          <w:rFonts w:ascii="Garamond" w:hAnsi="Garamond" w:cs="Courier New"/>
          <w:bCs/>
          <w:i/>
          <w:color w:val="auto"/>
          <w:sz w:val="20"/>
        </w:rPr>
        <w:t>de cette réalité représentée</w:t>
      </w:r>
      <w:r w:rsidR="0064686B" w:rsidRPr="00705696">
        <w:rPr>
          <w:rFonts w:ascii="Garamond" w:hAnsi="Garamond" w:cs="Courier New"/>
          <w:bCs/>
          <w:color w:val="auto"/>
          <w:sz w:val="20"/>
        </w:rPr>
        <w:t>,</w:t>
      </w:r>
      <w:r w:rsidRPr="00705696">
        <w:rPr>
          <w:rFonts w:ascii="Garamond" w:hAnsi="Garamond" w:cs="Courier New"/>
          <w:bCs/>
          <w:color w:val="auto"/>
          <w:sz w:val="20"/>
        </w:rPr>
        <w:t xml:space="preserve"> à savoir le phénomène, la distance, </w:t>
      </w:r>
      <w:r w:rsidRPr="00645C15">
        <w:rPr>
          <w:rFonts w:ascii="Garamond" w:hAnsi="Garamond" w:cs="Courier New"/>
          <w:bCs/>
          <w:i/>
          <w:color w:val="0000CC"/>
          <w:sz w:val="20"/>
        </w:rPr>
        <w:t>la béance même qui constitue le réveil</w:t>
      </w:r>
      <w:r w:rsidRPr="00705696">
        <w:rPr>
          <w:rFonts w:ascii="Garamond" w:hAnsi="Garamond" w:cs="Courier New"/>
          <w:bCs/>
          <w:color w:val="auto"/>
          <w:sz w:val="20"/>
        </w:rPr>
        <w:t>.</w:t>
      </w:r>
    </w:p>
    <w:p w:rsidR="0064686B" w:rsidRPr="00705696" w:rsidRDefault="0064686B"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nous ne pouvons tout de même le faire, que d’accentuer…</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enfin je vous ai laissé le temps à tous, soit de le lire, soit</w:t>
      </w:r>
      <w:r w:rsidR="00982C5B">
        <w:rPr>
          <w:rFonts w:ascii="Garamond" w:hAnsi="Garamond" w:cs="Courier New"/>
          <w:bCs/>
          <w:color w:val="auto"/>
          <w:sz w:val="20"/>
        </w:rPr>
        <w:t xml:space="preserve"> -</w:t>
      </w:r>
      <w:r w:rsidRPr="00705696">
        <w:rPr>
          <w:rFonts w:ascii="Garamond" w:hAnsi="Garamond" w:cs="Courier New"/>
          <w:bCs/>
          <w:color w:val="auto"/>
          <w:sz w:val="20"/>
        </w:rPr>
        <w:t xml:space="preserve"> je l’espérais</w:t>
      </w:r>
      <w:r w:rsidR="00982C5B">
        <w:rPr>
          <w:rFonts w:ascii="Garamond" w:hAnsi="Garamond" w:cs="Courier New"/>
          <w:bCs/>
          <w:color w:val="auto"/>
          <w:sz w:val="20"/>
        </w:rPr>
        <w:t xml:space="preserve"> -</w:t>
      </w:r>
      <w:r w:rsidRPr="00705696">
        <w:rPr>
          <w:rFonts w:ascii="Garamond" w:hAnsi="Garamond" w:cs="Courier New"/>
          <w:bCs/>
          <w:color w:val="auto"/>
          <w:sz w:val="20"/>
        </w:rPr>
        <w:t xml:space="preserve"> peut</w:t>
      </w:r>
      <w:r w:rsidR="00982C5B">
        <w:rPr>
          <w:rFonts w:ascii="Garamond" w:hAnsi="Garamond" w:cs="Courier New"/>
          <w:bCs/>
          <w:color w:val="auto"/>
          <w:sz w:val="20"/>
        </w:rPr>
        <w:t>-</w:t>
      </w:r>
      <w:r w:rsidRPr="00705696">
        <w:rPr>
          <w:rFonts w:ascii="Garamond" w:hAnsi="Garamond" w:cs="Courier New"/>
          <w:bCs/>
          <w:color w:val="auto"/>
          <w:sz w:val="20"/>
        </w:rPr>
        <w:t>être aussi d’intervenir</w:t>
      </w:r>
    </w:p>
    <w:p w:rsidR="00B5643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fonction que donne dans son </w:t>
      </w:r>
      <w:r w:rsidRPr="00705696">
        <w:rPr>
          <w:rFonts w:ascii="Garamond" w:hAnsi="Garamond"/>
          <w:bCs/>
          <w:i/>
          <w:color w:val="auto"/>
          <w:sz w:val="20"/>
        </w:rPr>
        <w:t xml:space="preserve">chapitre </w:t>
      </w:r>
      <w:r w:rsidRPr="00B56437">
        <w:rPr>
          <w:rFonts w:ascii="Garamond" w:hAnsi="Garamond"/>
          <w:bCs/>
          <w:i/>
          <w:color w:val="auto"/>
          <w:sz w:val="18"/>
          <w:szCs w:val="18"/>
        </w:rPr>
        <w:t>VII</w:t>
      </w:r>
      <w:r w:rsidR="0064686B" w:rsidRPr="00705696">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si étran</w:t>
      </w:r>
      <w:r w:rsidRPr="00705696">
        <w:rPr>
          <w:rFonts w:ascii="Garamond" w:hAnsi="Garamond" w:cs="Courier New"/>
          <w:bCs/>
          <w:i/>
          <w:color w:val="auto"/>
          <w:sz w:val="20"/>
        </w:rPr>
        <w:softHyphen/>
        <w:t>gement</w:t>
      </w:r>
      <w:r w:rsidR="0064686B" w:rsidRPr="00705696">
        <w:rPr>
          <w:rFonts w:ascii="Garamond" w:hAnsi="Garamond" w:cs="Courier New"/>
          <w:bCs/>
          <w:color w:val="auto"/>
          <w:sz w:val="20"/>
        </w:rPr>
        <w:t>,</w:t>
      </w:r>
      <w:r w:rsidRPr="00705696">
        <w:rPr>
          <w:rFonts w:ascii="Garamond" w:hAnsi="Garamond" w:cs="Courier New"/>
          <w:bCs/>
          <w:color w:val="auto"/>
          <w:sz w:val="20"/>
        </w:rPr>
        <w:t xml:space="preserve"> FREUD, à ce rêve que je vous ai brièvement décrit,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aussi briève</w:t>
      </w:r>
      <w:r w:rsidRPr="00705696">
        <w:rPr>
          <w:rFonts w:ascii="Garamond" w:hAnsi="Garamond" w:cs="Courier New"/>
          <w:bCs/>
          <w:color w:val="auto"/>
          <w:sz w:val="20"/>
        </w:rPr>
        <w:softHyphen/>
        <w:t>ment d’ailleurs qu’il l’est dans FREUD.</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Notez comme ce rêve, tout entier fait aussi sur </w:t>
      </w:r>
      <w:r w:rsidRPr="00705696">
        <w:rPr>
          <w:rFonts w:ascii="Garamond" w:hAnsi="Garamond" w:cs="Courier New"/>
          <w:bCs/>
          <w:i/>
          <w:color w:val="auto"/>
          <w:sz w:val="20"/>
        </w:rPr>
        <w:t>l’incident</w:t>
      </w:r>
      <w:r w:rsidR="0019431D" w:rsidRPr="00705696">
        <w:rPr>
          <w:rFonts w:ascii="Garamond" w:hAnsi="Garamond" w:cs="Courier New"/>
          <w:bCs/>
          <w:i/>
          <w:color w:val="auto"/>
          <w:sz w:val="20"/>
        </w:rPr>
        <w:t>,</w:t>
      </w:r>
      <w:r w:rsidRPr="00705696">
        <w:rPr>
          <w:rFonts w:ascii="Garamond" w:hAnsi="Garamond" w:cs="Courier New"/>
          <w:bCs/>
          <w:i/>
          <w:color w:val="auto"/>
          <w:sz w:val="20"/>
        </w:rPr>
        <w:t xml:space="preserve"> le bruit</w:t>
      </w:r>
      <w:r w:rsidR="0019431D" w:rsidRPr="00705696">
        <w:rPr>
          <w:rFonts w:ascii="Garamond" w:hAnsi="Garamond" w:cs="Courier New"/>
          <w:bCs/>
          <w:i/>
          <w:color w:val="auto"/>
          <w:sz w:val="20"/>
        </w:rPr>
        <w:t>,</w:t>
      </w:r>
      <w:r w:rsidRPr="00705696">
        <w:rPr>
          <w:rFonts w:ascii="Garamond" w:hAnsi="Garamond" w:cs="Courier New"/>
          <w:bCs/>
          <w:color w:val="auto"/>
          <w:sz w:val="20"/>
        </w:rPr>
        <w:t xml:space="preserve"> qui détermine ce malheureux père… </w:t>
      </w:r>
    </w:p>
    <w:p w:rsidR="00645C15"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qui a été prendre</w:t>
      </w:r>
      <w:r w:rsidR="00105606" w:rsidRPr="00705696">
        <w:rPr>
          <w:rFonts w:ascii="Garamond" w:hAnsi="Garamond" w:cs="Courier New"/>
          <w:bCs/>
          <w:color w:val="auto"/>
          <w:sz w:val="20"/>
        </w:rPr>
        <w:t>,</w:t>
      </w:r>
      <w:r w:rsidRPr="00705696">
        <w:rPr>
          <w:rFonts w:ascii="Garamond" w:hAnsi="Garamond" w:cs="Courier New"/>
          <w:bCs/>
          <w:color w:val="auto"/>
          <w:sz w:val="20"/>
        </w:rPr>
        <w:t xml:space="preserve"> dans la chambre voisi</w:t>
      </w:r>
      <w:r w:rsidRPr="00705696">
        <w:rPr>
          <w:rFonts w:ascii="Garamond" w:hAnsi="Garamond" w:cs="Courier New"/>
          <w:bCs/>
          <w:color w:val="auto"/>
          <w:sz w:val="20"/>
        </w:rPr>
        <w:softHyphen/>
        <w:t>ne de celle où repose son enfant mort</w:t>
      </w:r>
      <w:r w:rsidR="00105606" w:rsidRPr="00705696">
        <w:rPr>
          <w:rFonts w:ascii="Garamond" w:hAnsi="Garamond" w:cs="Courier New"/>
          <w:bCs/>
          <w:color w:val="auto"/>
          <w:sz w:val="20"/>
        </w:rPr>
        <w:t>,</w:t>
      </w:r>
      <w:r w:rsidRPr="00705696">
        <w:rPr>
          <w:rFonts w:ascii="Garamond" w:hAnsi="Garamond" w:cs="Courier New"/>
          <w:bCs/>
          <w:color w:val="auto"/>
          <w:sz w:val="20"/>
        </w:rPr>
        <w:t xml:space="preserve"> quelque repos,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laissant l’enfant à la garde, nous dit le texte, d’un grison, d’un autre vieillard </w:t>
      </w:r>
    </w:p>
    <w:p w:rsidR="0019431D" w:rsidRPr="00705696" w:rsidRDefault="00BF3196" w:rsidP="00645C1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…qui, atteint, réveillé, par quelque chose qui, non seulement est la réalité</w:t>
      </w:r>
      <w:r w:rsidR="00645C15">
        <w:rPr>
          <w:rFonts w:ascii="Garamond" w:hAnsi="Garamond" w:cs="Courier New"/>
          <w:bCs/>
          <w:color w:val="auto"/>
          <w:sz w:val="20"/>
        </w:rPr>
        <w:t xml:space="preserve">, </w:t>
      </w:r>
      <w:r w:rsidRPr="00645C15">
        <w:rPr>
          <w:rFonts w:ascii="Garamond" w:hAnsi="Garamond"/>
          <w:bCs/>
          <w:color w:val="auto"/>
          <w:sz w:val="20"/>
        </w:rPr>
        <w:t>le choc, le</w:t>
      </w:r>
      <w:r w:rsidRPr="00705696">
        <w:rPr>
          <w:rFonts w:ascii="Garamond" w:hAnsi="Garamond"/>
          <w:bCs/>
          <w:i/>
          <w:color w:val="auto"/>
          <w:sz w:val="20"/>
        </w:rPr>
        <w:t xml:space="preserve"> knocking</w:t>
      </w:r>
      <w:r w:rsidRPr="00705696">
        <w:rPr>
          <w:rFonts w:ascii="Garamond" w:hAnsi="Garamond" w:cs="Courier New"/>
          <w:bCs/>
          <w:i/>
          <w:color w:val="auto"/>
          <w:sz w:val="20"/>
        </w:rPr>
        <w:t xml:space="preserve"> </w:t>
      </w:r>
      <w:r w:rsidRPr="00645C15">
        <w:rPr>
          <w:rFonts w:ascii="Garamond" w:hAnsi="Garamond" w:cs="Courier New"/>
          <w:bCs/>
          <w:color w:val="auto"/>
          <w:sz w:val="20"/>
        </w:rPr>
        <w:t xml:space="preserve">d’un bruit fait pour le rappeler au </w:t>
      </w:r>
      <w:r w:rsidRPr="00645C15">
        <w:rPr>
          <w:rFonts w:ascii="Garamond" w:hAnsi="Garamond"/>
          <w:bCs/>
          <w:color w:val="auto"/>
          <w:sz w:val="20"/>
        </w:rPr>
        <w:t>réel</w:t>
      </w:r>
      <w:r w:rsidR="00645C15">
        <w:rPr>
          <w:rFonts w:ascii="Garamond" w:hAnsi="Garamond"/>
          <w:bCs/>
          <w:i/>
          <w:color w:val="auto"/>
          <w:sz w:val="20"/>
        </w:rPr>
        <w:t>,</w:t>
      </w:r>
    </w:p>
    <w:p w:rsidR="00645C1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qui dans son rêve, traduit juste la quasi</w:t>
      </w:r>
      <w:r w:rsidR="0019431D" w:rsidRPr="00705696">
        <w:rPr>
          <w:rFonts w:ascii="Garamond" w:hAnsi="Garamond" w:cs="Courier New"/>
          <w:bCs/>
          <w:color w:val="auto"/>
          <w:sz w:val="20"/>
        </w:rPr>
        <w:t xml:space="preserve"> </w:t>
      </w:r>
      <w:r w:rsidRPr="00705696">
        <w:rPr>
          <w:rFonts w:ascii="Garamond" w:hAnsi="Garamond" w:cs="Courier New"/>
          <w:bCs/>
          <w:color w:val="auto"/>
          <w:sz w:val="20"/>
        </w:rPr>
        <w:t xml:space="preserve">identité de ce qui se passe, à savoir la réalité même d’un cierge renversé </w:t>
      </w:r>
    </w:p>
    <w:p w:rsidR="00410DE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en train de mettre le f</w:t>
      </w:r>
      <w:r w:rsidR="00410DE6">
        <w:rPr>
          <w:rFonts w:ascii="Garamond" w:hAnsi="Garamond" w:cs="Courier New"/>
          <w:bCs/>
          <w:color w:val="auto"/>
          <w:sz w:val="20"/>
        </w:rPr>
        <w:t xml:space="preserve">eu au lit où repose cet enfant. </w:t>
      </w:r>
    </w:p>
    <w:p w:rsidR="00410DE6" w:rsidRDefault="00410DE6" w:rsidP="00B82165">
      <w:pPr>
        <w:pStyle w:val="Corpsdetexte"/>
        <w:ind w:right="-568"/>
        <w:jc w:val="left"/>
        <w:rPr>
          <w:rFonts w:ascii="Garamond" w:hAnsi="Garamond" w:cs="Courier New"/>
          <w:bCs/>
          <w:color w:val="auto"/>
          <w:sz w:val="20"/>
        </w:rPr>
      </w:pPr>
    </w:p>
    <w:p w:rsidR="00410DE6" w:rsidRPr="00410DE6" w:rsidRDefault="00BF3196" w:rsidP="0074568F">
      <w:pPr>
        <w:pStyle w:val="Corpsdetexte"/>
        <w:numPr>
          <w:ilvl w:val="0"/>
          <w:numId w:val="74"/>
        </w:numPr>
        <w:ind w:right="-568"/>
        <w:jc w:val="left"/>
        <w:rPr>
          <w:rFonts w:ascii="Garamond" w:hAnsi="Garamond" w:cs="Courier New"/>
          <w:bCs/>
          <w:color w:val="auto"/>
          <w:sz w:val="20"/>
        </w:rPr>
      </w:pPr>
      <w:r w:rsidRPr="00410DE6">
        <w:rPr>
          <w:rFonts w:ascii="Garamond" w:hAnsi="Garamond" w:cs="Courier New"/>
          <w:bCs/>
          <w:i/>
          <w:color w:val="0000CC"/>
          <w:sz w:val="20"/>
        </w:rPr>
        <w:t xml:space="preserve">Que voilà quelque chose qui semble </w:t>
      </w:r>
      <w:r w:rsidRPr="00410DE6">
        <w:rPr>
          <w:rFonts w:ascii="Garamond" w:hAnsi="Garamond"/>
          <w:bCs/>
          <w:i/>
          <w:iCs/>
          <w:color w:val="0000CC"/>
          <w:sz w:val="20"/>
        </w:rPr>
        <w:t>peu désigné</w:t>
      </w:r>
      <w:r w:rsidRPr="00410DE6">
        <w:rPr>
          <w:rFonts w:ascii="Garamond" w:hAnsi="Garamond" w:cs="Courier New"/>
          <w:bCs/>
          <w:i/>
          <w:color w:val="0000CC"/>
          <w:sz w:val="20"/>
        </w:rPr>
        <w:t xml:space="preserve"> pour confirmer ce qui est la thèse de</w:t>
      </w:r>
      <w:r w:rsidRPr="00410DE6">
        <w:rPr>
          <w:rFonts w:ascii="Garamond" w:hAnsi="Garamond" w:cs="Courier New"/>
          <w:bCs/>
          <w:color w:val="0000CC"/>
          <w:sz w:val="20"/>
        </w:rPr>
        <w:t xml:space="preserve"> FREUD </w:t>
      </w:r>
      <w:r w:rsidRPr="00410DE6">
        <w:rPr>
          <w:rFonts w:ascii="Garamond" w:hAnsi="Garamond" w:cs="Courier New"/>
          <w:bCs/>
          <w:i/>
          <w:color w:val="0000CC"/>
          <w:sz w:val="20"/>
        </w:rPr>
        <w:t xml:space="preserve">dans la </w:t>
      </w:r>
      <w:r w:rsidRPr="00410DE6">
        <w:rPr>
          <w:rFonts w:ascii="Garamond" w:hAnsi="Garamond"/>
          <w:bCs/>
          <w:i/>
          <w:color w:val="0000CC"/>
          <w:sz w:val="20"/>
        </w:rPr>
        <w:t>Traumdeutung</w:t>
      </w:r>
      <w:r w:rsidRPr="00410DE6">
        <w:rPr>
          <w:rFonts w:ascii="Garamond" w:hAnsi="Garamond" w:cs="Courier New"/>
          <w:bCs/>
          <w:i/>
          <w:color w:val="0000CC"/>
          <w:sz w:val="20"/>
        </w:rPr>
        <w:t xml:space="preserve">, </w:t>
      </w:r>
    </w:p>
    <w:p w:rsidR="00BF3196" w:rsidRPr="00705696" w:rsidRDefault="00BF3196" w:rsidP="00410DE6">
      <w:pPr>
        <w:pStyle w:val="Corpsdetexte"/>
        <w:ind w:left="720" w:right="-568"/>
        <w:jc w:val="left"/>
        <w:rPr>
          <w:rFonts w:ascii="Garamond" w:hAnsi="Garamond" w:cs="Courier New"/>
          <w:bCs/>
          <w:color w:val="auto"/>
          <w:sz w:val="20"/>
        </w:rPr>
      </w:pPr>
      <w:r w:rsidRPr="00410DE6">
        <w:rPr>
          <w:rFonts w:ascii="Garamond" w:hAnsi="Garamond" w:cs="Courier New"/>
          <w:bCs/>
          <w:i/>
          <w:color w:val="0000CC"/>
          <w:sz w:val="20"/>
        </w:rPr>
        <w:t xml:space="preserve">à savoir que le rêve est </w:t>
      </w:r>
      <w:r w:rsidRPr="00410DE6">
        <w:rPr>
          <w:rFonts w:ascii="Garamond" w:hAnsi="Garamond"/>
          <w:bCs/>
          <w:i/>
          <w:color w:val="0000CC"/>
          <w:sz w:val="20"/>
        </w:rPr>
        <w:t>la réalisation d’un désir</w:t>
      </w:r>
      <w:r w:rsidR="0019431D" w:rsidRPr="00410DE6">
        <w:rPr>
          <w:rFonts w:ascii="Garamond" w:hAnsi="Garamond"/>
          <w:bCs/>
          <w:i/>
          <w:color w:val="0000CC"/>
          <w:sz w:val="20"/>
        </w:rPr>
        <w:t xml:space="preserve"> </w:t>
      </w:r>
      <w:r w:rsidRPr="00410DE6">
        <w:rPr>
          <w:rFonts w:ascii="Garamond" w:hAnsi="Garamond" w:cs="Courier New"/>
          <w:bCs/>
          <w:i/>
          <w:color w:val="0000CC"/>
          <w:sz w:val="20"/>
        </w:rPr>
        <w:t>!</w:t>
      </w:r>
    </w:p>
    <w:p w:rsidR="00BF3196" w:rsidRPr="00705696" w:rsidRDefault="00BF3196" w:rsidP="00B82165">
      <w:pPr>
        <w:pStyle w:val="Corpsdetexte"/>
        <w:ind w:right="-568"/>
        <w:jc w:val="left"/>
        <w:rPr>
          <w:rFonts w:ascii="Garamond" w:hAnsi="Garamond" w:cs="Courier New"/>
          <w:bCs/>
          <w:color w:val="auto"/>
          <w:sz w:val="20"/>
        </w:rPr>
      </w:pPr>
    </w:p>
    <w:p w:rsidR="00410DE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voyons presque pour la première fois dans la </w:t>
      </w:r>
      <w:r w:rsidRPr="00705696">
        <w:rPr>
          <w:rFonts w:ascii="Garamond" w:hAnsi="Garamond"/>
          <w:bCs/>
          <w:i/>
          <w:color w:val="auto"/>
          <w:sz w:val="20"/>
        </w:rPr>
        <w:t>Traumdeutung</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ici surgir, ce que FREUD donne en apparence comme </w:t>
      </w:r>
      <w:r w:rsidRPr="00410DE6">
        <w:rPr>
          <w:rFonts w:ascii="Garamond" w:hAnsi="Garamond" w:cs="Courier New"/>
          <w:bCs/>
          <w:i/>
          <w:color w:val="auto"/>
          <w:sz w:val="20"/>
        </w:rPr>
        <w:t>une fonction seconde</w:t>
      </w:r>
      <w:r w:rsidRPr="00705696">
        <w:rPr>
          <w:rFonts w:ascii="Garamond" w:hAnsi="Garamond" w:cs="Courier New"/>
          <w:bCs/>
          <w:color w:val="auto"/>
          <w:sz w:val="20"/>
        </w:rPr>
        <w:t xml:space="preserve">, à savoir que le rêve ici ne satisfait que le </w:t>
      </w:r>
      <w:r w:rsidR="00410DE6">
        <w:rPr>
          <w:rFonts w:ascii="Garamond" w:hAnsi="Garamond" w:cs="Courier New"/>
          <w:bCs/>
          <w:color w:val="auto"/>
          <w:sz w:val="20"/>
        </w:rPr>
        <w:t xml:space="preserve">besoin de prolonger le sommeil. </w:t>
      </w:r>
      <w:r w:rsidRPr="00705696">
        <w:rPr>
          <w:rFonts w:ascii="Garamond" w:hAnsi="Garamond" w:cs="Courier New"/>
          <w:bCs/>
          <w:color w:val="auto"/>
          <w:sz w:val="20"/>
        </w:rPr>
        <w:t>Que veut donc dire FREUD en mettant là</w:t>
      </w:r>
      <w:r w:rsidR="00410DE6">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cette place</w:t>
      </w:r>
      <w:r w:rsidR="00410DE6">
        <w:rPr>
          <w:rFonts w:ascii="Garamond" w:hAnsi="Garamond" w:cs="Courier New"/>
          <w:bCs/>
          <w:color w:val="auto"/>
          <w:sz w:val="20"/>
        </w:rPr>
        <w:t xml:space="preserve">, </w:t>
      </w:r>
      <w:r w:rsidRPr="00705696">
        <w:rPr>
          <w:rFonts w:ascii="Garamond" w:hAnsi="Garamond" w:cs="Courier New"/>
          <w:bCs/>
          <w:color w:val="auto"/>
          <w:sz w:val="20"/>
        </w:rPr>
        <w:t>et en accen</w:t>
      </w:r>
      <w:r w:rsidRPr="00705696">
        <w:rPr>
          <w:rFonts w:ascii="Garamond" w:hAnsi="Garamond" w:cs="Courier New"/>
          <w:bCs/>
          <w:color w:val="auto"/>
          <w:sz w:val="20"/>
        </w:rPr>
        <w:softHyphen/>
        <w:t>tuant qu’il est en lui</w:t>
      </w:r>
      <w:r w:rsidR="00982C5B">
        <w:rPr>
          <w:rFonts w:ascii="Garamond" w:hAnsi="Garamond" w:cs="Courier New"/>
          <w:bCs/>
          <w:color w:val="auto"/>
          <w:sz w:val="20"/>
        </w:rPr>
        <w:t>-</w:t>
      </w:r>
      <w:r w:rsidRPr="00705696">
        <w:rPr>
          <w:rFonts w:ascii="Garamond" w:hAnsi="Garamond" w:cs="Courier New"/>
          <w:bCs/>
          <w:color w:val="auto"/>
          <w:sz w:val="20"/>
        </w:rPr>
        <w:t xml:space="preserve">même </w:t>
      </w:r>
      <w:r w:rsidRPr="00410DE6">
        <w:rPr>
          <w:rFonts w:ascii="Garamond" w:hAnsi="Garamond" w:cs="Courier New"/>
          <w:bCs/>
          <w:color w:val="C00000"/>
          <w:sz w:val="16"/>
          <w:szCs w:val="16"/>
        </w:rPr>
        <w:t>[ce rêve]</w:t>
      </w:r>
      <w:r w:rsidRPr="00705696">
        <w:rPr>
          <w:rFonts w:ascii="Garamond" w:hAnsi="Garamond" w:cs="Courier New"/>
          <w:bCs/>
          <w:color w:val="auto"/>
          <w:sz w:val="20"/>
        </w:rPr>
        <w:t xml:space="preserve"> la pleine confirmation de tout ce qu’il nous a dit du rêve ?</w:t>
      </w:r>
    </w:p>
    <w:p w:rsidR="0019431D" w:rsidRPr="00705696" w:rsidRDefault="0019431D" w:rsidP="00B82165">
      <w:pPr>
        <w:pStyle w:val="Corpsdetexte"/>
        <w:ind w:right="-568"/>
        <w:jc w:val="left"/>
        <w:rPr>
          <w:rFonts w:ascii="Garamond" w:hAnsi="Garamond" w:cs="Courier New"/>
          <w:bCs/>
          <w:color w:val="auto"/>
          <w:sz w:val="20"/>
        </w:rPr>
      </w:pPr>
    </w:p>
    <w:p w:rsidR="00410DE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Ceci, qui peut à une première vue nous paraître si singulièrement </w:t>
      </w:r>
      <w:r w:rsidR="00982C5B">
        <w:rPr>
          <w:rFonts w:ascii="Garamond" w:hAnsi="Garamond" w:cs="Courier New"/>
          <w:bCs/>
          <w:color w:val="auto"/>
          <w:sz w:val="20"/>
        </w:rPr>
        <w:t>-</w:t>
      </w:r>
      <w:r w:rsidRPr="00705696">
        <w:rPr>
          <w:rFonts w:ascii="Garamond" w:hAnsi="Garamond" w:cs="Courier New"/>
          <w:bCs/>
          <w:color w:val="auto"/>
          <w:sz w:val="20"/>
        </w:rPr>
        <w:t xml:space="preserve"> disons pour le moins </w:t>
      </w:r>
      <w:r w:rsidR="00982C5B">
        <w:rPr>
          <w:rFonts w:ascii="Garamond" w:hAnsi="Garamond" w:cs="Courier New"/>
          <w:bCs/>
          <w:color w:val="auto"/>
          <w:sz w:val="20"/>
        </w:rPr>
        <w:t>-</w:t>
      </w:r>
      <w:r w:rsidRPr="00705696">
        <w:rPr>
          <w:rFonts w:ascii="Garamond" w:hAnsi="Garamond" w:cs="Courier New"/>
          <w:bCs/>
          <w:color w:val="auto"/>
          <w:sz w:val="20"/>
        </w:rPr>
        <w:t xml:space="preserve"> ambigu.</w:t>
      </w:r>
      <w:r w:rsidR="00982C5B">
        <w:rPr>
          <w:rFonts w:ascii="Garamond" w:hAnsi="Garamond" w:cs="Courier New"/>
          <w:bCs/>
          <w:color w:val="auto"/>
          <w:sz w:val="20"/>
        </w:rPr>
        <w:t xml:space="preserve"> </w:t>
      </w:r>
      <w:r w:rsidRPr="00410DE6">
        <w:rPr>
          <w:rFonts w:ascii="Garamond" w:hAnsi="Garamond" w:cs="Courier New"/>
          <w:bCs/>
          <w:i/>
          <w:color w:val="auto"/>
          <w:sz w:val="20"/>
        </w:rPr>
        <w:t>Si la fonction</w:t>
      </w:r>
      <w:r w:rsidR="00982C5B" w:rsidRPr="00410DE6">
        <w:rPr>
          <w:rFonts w:ascii="Garamond" w:hAnsi="Garamond" w:cs="Courier New"/>
          <w:bCs/>
          <w:i/>
          <w:color w:val="auto"/>
          <w:sz w:val="20"/>
        </w:rPr>
        <w:t xml:space="preserve"> </w:t>
      </w:r>
      <w:r w:rsidRPr="00410DE6">
        <w:rPr>
          <w:rFonts w:ascii="Garamond" w:hAnsi="Garamond" w:cs="Courier New"/>
          <w:bCs/>
          <w:i/>
          <w:color w:val="auto"/>
          <w:sz w:val="20"/>
        </w:rPr>
        <w:t xml:space="preserve">du rêve est de prolonger </w:t>
      </w:r>
    </w:p>
    <w:p w:rsidR="00410DE6" w:rsidRDefault="00BF3196" w:rsidP="00512811">
      <w:pPr>
        <w:pStyle w:val="Corpsdetexte"/>
        <w:ind w:right="-568"/>
        <w:jc w:val="left"/>
        <w:rPr>
          <w:rFonts w:ascii="Garamond" w:hAnsi="Garamond" w:cs="Courier New"/>
          <w:bCs/>
          <w:color w:val="auto"/>
          <w:sz w:val="20"/>
        </w:rPr>
      </w:pPr>
      <w:r w:rsidRPr="00410DE6">
        <w:rPr>
          <w:rFonts w:ascii="Garamond" w:hAnsi="Garamond" w:cs="Courier New"/>
          <w:bCs/>
          <w:i/>
          <w:color w:val="auto"/>
          <w:sz w:val="20"/>
        </w:rPr>
        <w:t>le sommeil</w:t>
      </w:r>
      <w:r w:rsidRPr="00705696">
        <w:rPr>
          <w:rFonts w:ascii="Garamond" w:hAnsi="Garamond" w:cs="Courier New"/>
          <w:bCs/>
          <w:color w:val="auto"/>
          <w:sz w:val="20"/>
        </w:rPr>
        <w:t>, si le rêve après tout peut approcher de si près la réalité qu’il propose, est</w:t>
      </w:r>
      <w:r w:rsidR="00982C5B">
        <w:rPr>
          <w:rFonts w:ascii="Garamond" w:hAnsi="Garamond" w:cs="Courier New"/>
          <w:bCs/>
          <w:color w:val="auto"/>
          <w:sz w:val="20"/>
        </w:rPr>
        <w:t>-</w:t>
      </w:r>
      <w:r w:rsidRPr="00705696">
        <w:rPr>
          <w:rFonts w:ascii="Garamond" w:hAnsi="Garamond" w:cs="Courier New"/>
          <w:bCs/>
          <w:color w:val="auto"/>
          <w:sz w:val="20"/>
        </w:rPr>
        <w:t>ce que nous ne pouvons pas nous dire après tout qu’</w:t>
      </w:r>
      <w:r w:rsidRPr="00982C5B">
        <w:rPr>
          <w:rFonts w:ascii="Garamond" w:hAnsi="Garamond" w:cs="Courier New"/>
          <w:bCs/>
          <w:i/>
          <w:color w:val="auto"/>
          <w:sz w:val="20"/>
        </w:rPr>
        <w:t>à cette réalité, il pourrait être répondu sans sortir du sommeil</w:t>
      </w:r>
      <w:r w:rsidRPr="00705696">
        <w:rPr>
          <w:rFonts w:ascii="Garamond" w:hAnsi="Garamond" w:cs="Courier New"/>
          <w:bCs/>
          <w:color w:val="auto"/>
          <w:sz w:val="20"/>
        </w:rPr>
        <w:t xml:space="preserve"> </w:t>
      </w:r>
      <w:r w:rsidR="00410DE6">
        <w:rPr>
          <w:rFonts w:ascii="Garamond" w:hAnsi="Garamond" w:cs="Courier New"/>
          <w:bCs/>
          <w:color w:val="auto"/>
          <w:sz w:val="20"/>
        </w:rPr>
        <w:t xml:space="preserve"> </w:t>
      </w:r>
      <w:r w:rsidRPr="00705696">
        <w:rPr>
          <w:rFonts w:ascii="Garamond" w:hAnsi="Garamond" w:cs="Courier New"/>
          <w:bCs/>
          <w:color w:val="auto"/>
          <w:sz w:val="20"/>
        </w:rPr>
        <w:t>? Il y a des activi</w:t>
      </w:r>
      <w:r w:rsidRPr="00705696">
        <w:rPr>
          <w:rFonts w:ascii="Garamond" w:hAnsi="Garamond" w:cs="Courier New"/>
          <w:bCs/>
          <w:color w:val="auto"/>
          <w:sz w:val="20"/>
        </w:rPr>
        <w:softHyphen/>
        <w:t xml:space="preserve">tés somnambuliques après tout. Et ce dont il s’agit, </w:t>
      </w:r>
    </w:p>
    <w:p w:rsidR="00BF3196" w:rsidRPr="00705696" w:rsidRDefault="00BF3196" w:rsidP="00512811">
      <w:pPr>
        <w:pStyle w:val="Corpsdetexte"/>
        <w:ind w:right="-568"/>
        <w:jc w:val="left"/>
        <w:rPr>
          <w:rFonts w:ascii="Garamond" w:hAnsi="Garamond" w:cs="Courier New"/>
          <w:bCs/>
          <w:color w:val="auto"/>
          <w:sz w:val="20"/>
        </w:rPr>
      </w:pPr>
      <w:r w:rsidRPr="00705696">
        <w:rPr>
          <w:rFonts w:ascii="Garamond" w:hAnsi="Garamond" w:cs="Courier New"/>
          <w:bCs/>
          <w:color w:val="auto"/>
          <w:sz w:val="20"/>
        </w:rPr>
        <w:t>la question</w:t>
      </w:r>
      <w:r w:rsidR="00512811">
        <w:rPr>
          <w:rFonts w:ascii="Garamond" w:hAnsi="Garamond" w:cs="Courier New"/>
          <w:bCs/>
          <w:color w:val="auto"/>
          <w:sz w:val="20"/>
        </w:rPr>
        <w:t xml:space="preserve">, </w:t>
      </w:r>
      <w:r w:rsidRPr="00705696">
        <w:rPr>
          <w:rFonts w:ascii="Garamond" w:hAnsi="Garamond" w:cs="Courier New"/>
          <w:bCs/>
          <w:color w:val="auto"/>
          <w:sz w:val="20"/>
        </w:rPr>
        <w:t>qu’au reste toutes les indications précédentes de FREUD nous permettent ici de produire</w:t>
      </w:r>
      <w:r w:rsidR="00512811">
        <w:rPr>
          <w:rFonts w:ascii="Garamond" w:hAnsi="Garamond" w:cs="Courier New"/>
          <w:bCs/>
          <w:color w:val="auto"/>
          <w:sz w:val="20"/>
        </w:rPr>
        <w:t xml:space="preserve">, </w:t>
      </w:r>
      <w:r w:rsidRPr="00705696">
        <w:rPr>
          <w:rFonts w:ascii="Garamond" w:hAnsi="Garamond" w:cs="Courier New"/>
          <w:bCs/>
          <w:color w:val="auto"/>
          <w:sz w:val="20"/>
        </w:rPr>
        <w:t xml:space="preserve">c’est : </w:t>
      </w:r>
      <w:r w:rsidRPr="00410DE6">
        <w:rPr>
          <w:rFonts w:ascii="Garamond" w:hAnsi="Garamond" w:cs="Courier New"/>
          <w:bCs/>
          <w:i/>
          <w:color w:val="0000CC"/>
          <w:sz w:val="20"/>
        </w:rPr>
        <w:t>qu’est</w:t>
      </w:r>
      <w:r w:rsidR="00982C5B" w:rsidRPr="00410DE6">
        <w:rPr>
          <w:rFonts w:ascii="Garamond" w:hAnsi="Garamond" w:cs="Courier New"/>
          <w:bCs/>
          <w:i/>
          <w:color w:val="0000CC"/>
          <w:sz w:val="20"/>
        </w:rPr>
        <w:t>-</w:t>
      </w:r>
      <w:r w:rsidRPr="00410DE6">
        <w:rPr>
          <w:rFonts w:ascii="Garamond" w:hAnsi="Garamond" w:cs="Courier New"/>
          <w:bCs/>
          <w:i/>
          <w:color w:val="0000CC"/>
          <w:sz w:val="20"/>
        </w:rPr>
        <w:t>ce qui réveille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982C5B">
        <w:rPr>
          <w:rFonts w:ascii="Garamond" w:hAnsi="Garamond" w:cs="Courier New"/>
          <w:bCs/>
          <w:color w:val="auto"/>
          <w:sz w:val="20"/>
        </w:rPr>
        <w:t>-</w:t>
      </w:r>
      <w:r w:rsidRPr="00705696">
        <w:rPr>
          <w:rFonts w:ascii="Garamond" w:hAnsi="Garamond" w:cs="Courier New"/>
          <w:bCs/>
          <w:color w:val="auto"/>
          <w:sz w:val="20"/>
        </w:rPr>
        <w:t xml:space="preserve">ce que cela n’est pas une autre réalité, celle que dans le rêve, FREUD nous décrit ainsi : </w:t>
      </w: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684560" w:rsidP="00410DE6">
      <w:pPr>
        <w:pStyle w:val="Corpsdetexte"/>
        <w:ind w:right="-568"/>
        <w:jc w:val="left"/>
        <w:rPr>
          <w:rFonts w:ascii="Garamond" w:hAnsi="Garamond" w:cs="Courier New"/>
          <w:bCs/>
          <w:color w:val="auto"/>
          <w:sz w:val="20"/>
        </w:rPr>
      </w:pPr>
      <w:r>
        <w:rPr>
          <w:rFonts w:ascii="Garamond" w:hAnsi="Garamond"/>
          <w:bCs/>
          <w:i/>
          <w:color w:val="auto"/>
          <w:sz w:val="20"/>
        </w:rPr>
        <w:t>« </w:t>
      </w:r>
      <w:r w:rsidRPr="00684560">
        <w:rPr>
          <w:rFonts w:ascii="Courier New" w:hAnsi="Courier New" w:cs="Courier New"/>
          <w:bCs/>
          <w:i/>
          <w:color w:val="auto"/>
          <w:sz w:val="14"/>
          <w:szCs w:val="14"/>
        </w:rPr>
        <w:t>…</w:t>
      </w:r>
      <w:r w:rsidRPr="00705696">
        <w:rPr>
          <w:rFonts w:ascii="Garamond" w:hAnsi="Garamond"/>
          <w:bCs/>
          <w:i/>
          <w:color w:val="auto"/>
          <w:sz w:val="20"/>
        </w:rPr>
        <w:t>da</w:t>
      </w:r>
      <w:r w:rsidRPr="00705696">
        <w:rPr>
          <w:rFonts w:ascii="Garamond" w:hAnsi="Garamond"/>
          <w:i/>
          <w:iCs/>
          <w:color w:val="000000" w:themeColor="text1"/>
          <w:sz w:val="20"/>
        </w:rPr>
        <w:t>ß</w:t>
      </w:r>
      <w:r>
        <w:rPr>
          <w:rFonts w:ascii="Garamond" w:hAnsi="Garamond"/>
          <w:bCs/>
          <w:i/>
          <w:color w:val="auto"/>
          <w:sz w:val="20"/>
        </w:rPr>
        <w:t xml:space="preserve"> d</w:t>
      </w:r>
      <w:r w:rsidR="00BF3196" w:rsidRPr="00705696">
        <w:rPr>
          <w:rFonts w:ascii="Garamond" w:hAnsi="Garamond"/>
          <w:bCs/>
          <w:i/>
          <w:color w:val="auto"/>
          <w:sz w:val="20"/>
        </w:rPr>
        <w:t>as Kind, an seinem Bett steht</w:t>
      </w:r>
      <w:r>
        <w:rPr>
          <w:rFonts w:ascii="Garamond" w:hAnsi="Garamond"/>
          <w:bCs/>
          <w:i/>
          <w:color w:val="auto"/>
          <w:sz w:val="20"/>
        </w:rPr>
        <w:t> »</w:t>
      </w:r>
      <w:r w:rsidR="00BF3196" w:rsidRPr="00705696">
        <w:rPr>
          <w:rFonts w:ascii="Garamond" w:hAnsi="Garamond"/>
          <w:bCs/>
          <w:i/>
          <w:color w:val="auto"/>
          <w:sz w:val="20"/>
        </w:rPr>
        <w:t xml:space="preserve"> : </w:t>
      </w:r>
      <w:r>
        <w:rPr>
          <w:rFonts w:ascii="Garamond" w:hAnsi="Garamond"/>
          <w:bCs/>
          <w:i/>
          <w:color w:val="auto"/>
          <w:sz w:val="20"/>
        </w:rPr>
        <w:t>« </w:t>
      </w:r>
      <w:r w:rsidR="00BF3196" w:rsidRPr="00705696">
        <w:rPr>
          <w:rFonts w:ascii="Garamond" w:hAnsi="Garamond"/>
          <w:bCs/>
          <w:i/>
          <w:color w:val="auto"/>
          <w:sz w:val="20"/>
        </w:rPr>
        <w:t>que l’en</w:t>
      </w:r>
      <w:r w:rsidR="00BF3196" w:rsidRPr="00705696">
        <w:rPr>
          <w:rFonts w:ascii="Garamond" w:hAnsi="Garamond"/>
          <w:bCs/>
          <w:i/>
          <w:color w:val="auto"/>
          <w:sz w:val="20"/>
        </w:rPr>
        <w:softHyphen/>
        <w:t xml:space="preserve">fant est près de son lit », </w:t>
      </w:r>
      <w:r>
        <w:rPr>
          <w:rFonts w:ascii="Garamond" w:hAnsi="Garamond"/>
          <w:bCs/>
          <w:i/>
          <w:color w:val="auto"/>
          <w:sz w:val="20"/>
        </w:rPr>
        <w:t>« </w:t>
      </w:r>
      <w:r w:rsidR="00BF3196" w:rsidRPr="00705696">
        <w:rPr>
          <w:rFonts w:ascii="Garamond" w:hAnsi="Garamond"/>
          <w:bCs/>
          <w:i/>
          <w:color w:val="auto"/>
          <w:sz w:val="20"/>
        </w:rPr>
        <w:t>ihn am Arme fa</w:t>
      </w:r>
      <w:r w:rsidR="0019431D" w:rsidRPr="00705696">
        <w:rPr>
          <w:rFonts w:ascii="Garamond" w:hAnsi="Garamond"/>
          <w:i/>
          <w:iCs/>
          <w:color w:val="000000" w:themeColor="text1"/>
          <w:sz w:val="20"/>
        </w:rPr>
        <w:t>ß</w:t>
      </w:r>
      <w:r w:rsidR="00BF3196" w:rsidRPr="00705696">
        <w:rPr>
          <w:rFonts w:ascii="Garamond" w:hAnsi="Garamond"/>
          <w:bCs/>
          <w:i/>
          <w:color w:val="auto"/>
          <w:sz w:val="20"/>
        </w:rPr>
        <w:t>t</w:t>
      </w:r>
      <w:r>
        <w:rPr>
          <w:rFonts w:ascii="Garamond" w:hAnsi="Garamond"/>
          <w:bCs/>
          <w:i/>
          <w:color w:val="auto"/>
          <w:sz w:val="20"/>
        </w:rPr>
        <w:t> »</w:t>
      </w:r>
      <w:r w:rsidR="00BF3196" w:rsidRPr="00705696">
        <w:rPr>
          <w:rFonts w:ascii="Garamond" w:hAnsi="Garamond"/>
          <w:bCs/>
          <w:i/>
          <w:color w:val="auto"/>
          <w:sz w:val="20"/>
        </w:rPr>
        <w:t xml:space="preserve"> : « le prend par le bras » et « lui murmure sur un ton de reproche » : </w:t>
      </w:r>
      <w:r>
        <w:rPr>
          <w:rFonts w:ascii="Garamond" w:hAnsi="Garamond"/>
          <w:bCs/>
          <w:i/>
          <w:color w:val="auto"/>
          <w:sz w:val="20"/>
        </w:rPr>
        <w:t>« </w:t>
      </w:r>
      <w:r w:rsidR="00BF3196" w:rsidRPr="00705696">
        <w:rPr>
          <w:rFonts w:ascii="Garamond" w:hAnsi="Garamond"/>
          <w:bCs/>
          <w:i/>
          <w:color w:val="auto"/>
          <w:sz w:val="20"/>
        </w:rPr>
        <w:t>Vorwurfsvoll zuraunt</w:t>
      </w:r>
      <w:r>
        <w:rPr>
          <w:rFonts w:ascii="Garamond" w:hAnsi="Garamond"/>
          <w:bCs/>
          <w:i/>
          <w:color w:val="auto"/>
          <w:sz w:val="20"/>
        </w:rPr>
        <w:t> »</w:t>
      </w:r>
      <w:r w:rsidR="001B79AA">
        <w:rPr>
          <w:rFonts w:ascii="Garamond" w:hAnsi="Garamond"/>
          <w:bCs/>
          <w:i/>
          <w:color w:val="auto"/>
          <w:sz w:val="20"/>
        </w:rPr>
        <w:t> :</w:t>
      </w:r>
      <w:r w:rsidR="00BF3196" w:rsidRPr="00705696">
        <w:rPr>
          <w:rFonts w:ascii="Garamond" w:hAnsi="Garamond"/>
          <w:bCs/>
          <w:i/>
          <w:color w:val="auto"/>
          <w:sz w:val="20"/>
        </w:rPr>
        <w:t xml:space="preserve"> </w:t>
      </w:r>
      <w:r>
        <w:rPr>
          <w:rFonts w:ascii="Garamond" w:hAnsi="Garamond"/>
          <w:bCs/>
          <w:i/>
          <w:color w:val="auto"/>
          <w:sz w:val="20"/>
        </w:rPr>
        <w:t>« </w:t>
      </w:r>
      <w:r w:rsidR="00BF3196" w:rsidRPr="00705696">
        <w:rPr>
          <w:rFonts w:ascii="Garamond" w:hAnsi="Garamond"/>
          <w:bCs/>
          <w:i/>
          <w:color w:val="auto"/>
          <w:sz w:val="20"/>
        </w:rPr>
        <w:t>Vater, siehst du denn nicht</w:t>
      </w:r>
      <w:r>
        <w:rPr>
          <w:rFonts w:ascii="Garamond" w:hAnsi="Garamond"/>
          <w:bCs/>
          <w:i/>
          <w:color w:val="auto"/>
          <w:sz w:val="20"/>
        </w:rPr>
        <w:t> »</w:t>
      </w:r>
      <w:r w:rsidR="00BF3196" w:rsidRPr="00705696">
        <w:rPr>
          <w:rFonts w:ascii="Garamond" w:hAnsi="Garamond"/>
          <w:bCs/>
          <w:i/>
          <w:color w:val="auto"/>
          <w:sz w:val="20"/>
        </w:rPr>
        <w:t xml:space="preserve"> : « Père, ne vois</w:t>
      </w:r>
      <w:r w:rsidR="001B79AA">
        <w:rPr>
          <w:rFonts w:ascii="Garamond" w:hAnsi="Garamond"/>
          <w:bCs/>
          <w:i/>
          <w:color w:val="auto"/>
          <w:sz w:val="20"/>
        </w:rPr>
        <w:t>-</w:t>
      </w:r>
      <w:r w:rsidR="00BF3196" w:rsidRPr="00705696">
        <w:rPr>
          <w:rFonts w:ascii="Garamond" w:hAnsi="Garamond"/>
          <w:bCs/>
          <w:i/>
          <w:color w:val="auto"/>
          <w:sz w:val="20"/>
        </w:rPr>
        <w:t xml:space="preserve">tu pas », </w:t>
      </w:r>
      <w:r>
        <w:rPr>
          <w:rFonts w:ascii="Garamond" w:hAnsi="Garamond"/>
          <w:bCs/>
          <w:i/>
          <w:color w:val="auto"/>
          <w:sz w:val="20"/>
        </w:rPr>
        <w:t>« </w:t>
      </w:r>
      <w:r w:rsidR="00BF3196" w:rsidRPr="00705696">
        <w:rPr>
          <w:rFonts w:ascii="Garamond" w:hAnsi="Garamond"/>
          <w:bCs/>
          <w:i/>
          <w:color w:val="auto"/>
          <w:sz w:val="20"/>
        </w:rPr>
        <w:t>da</w:t>
      </w:r>
      <w:r w:rsidR="0019431D" w:rsidRPr="00705696">
        <w:rPr>
          <w:rFonts w:ascii="Garamond" w:hAnsi="Garamond"/>
          <w:i/>
          <w:iCs/>
          <w:color w:val="000000" w:themeColor="text1"/>
          <w:sz w:val="20"/>
        </w:rPr>
        <w:t>ß</w:t>
      </w:r>
      <w:r w:rsidR="00BF3196" w:rsidRPr="00705696">
        <w:rPr>
          <w:rFonts w:ascii="Garamond" w:hAnsi="Garamond"/>
          <w:bCs/>
          <w:i/>
          <w:color w:val="auto"/>
          <w:sz w:val="20"/>
        </w:rPr>
        <w:t xml:space="preserve"> ich verbrenne ?</w:t>
      </w:r>
      <w:r>
        <w:rPr>
          <w:rFonts w:ascii="Garamond" w:hAnsi="Garamond"/>
          <w:bCs/>
          <w:i/>
          <w:color w:val="auto"/>
          <w:sz w:val="20"/>
        </w:rPr>
        <w:t> »</w:t>
      </w:r>
      <w:r w:rsidR="00BF3196" w:rsidRPr="00705696">
        <w:rPr>
          <w:rFonts w:ascii="Garamond" w:hAnsi="Garamond"/>
          <w:bCs/>
          <w:i/>
          <w:color w:val="auto"/>
          <w:sz w:val="20"/>
        </w:rPr>
        <w:t xml:space="preserve"> : « que je brûle ? »</w:t>
      </w:r>
    </w:p>
    <w:p w:rsidR="00BF3196" w:rsidRPr="004C5CC3" w:rsidRDefault="0057714E" w:rsidP="00410DE6">
      <w:pPr>
        <w:pStyle w:val="Corpsdetexte"/>
        <w:ind w:right="-568"/>
        <w:jc w:val="left"/>
        <w:rPr>
          <w:rFonts w:ascii="Garamond" w:hAnsi="Garamond" w:cs="Arial"/>
          <w:i/>
          <w:iCs/>
          <w:color w:val="C00000"/>
          <w:sz w:val="16"/>
          <w:szCs w:val="16"/>
        </w:rPr>
      </w:pPr>
      <w:r>
        <w:rPr>
          <w:rFonts w:ascii="Garamond" w:hAnsi="Garamond" w:cs="Courier New"/>
          <w:bCs/>
          <w:color w:val="C00000"/>
          <w:sz w:val="20"/>
        </w:rPr>
        <w:t xml:space="preserve">  </w:t>
      </w:r>
      <w:r w:rsidR="0019431D" w:rsidRPr="00410DE6">
        <w:rPr>
          <w:rFonts w:ascii="Garamond" w:hAnsi="Garamond" w:cs="Courier New"/>
          <w:bCs/>
          <w:color w:val="C00000"/>
          <w:sz w:val="16"/>
          <w:szCs w:val="16"/>
        </w:rPr>
        <w:t>[</w:t>
      </w:r>
      <w:r w:rsidR="0019431D" w:rsidRPr="00410DE6">
        <w:rPr>
          <w:rFonts w:ascii="Garamond" w:hAnsi="Garamond" w:cs="Arial"/>
          <w:i/>
          <w:color w:val="C00000"/>
          <w:sz w:val="16"/>
          <w:szCs w:val="16"/>
        </w:rPr>
        <w:t>Nach einigen Stunden Schlaf</w:t>
      </w:r>
      <w:r w:rsidR="00684560" w:rsidRPr="00410DE6">
        <w:rPr>
          <w:rFonts w:ascii="Garamond" w:hAnsi="Garamond" w:cs="Arial"/>
          <w:i/>
          <w:color w:val="C00000"/>
          <w:sz w:val="16"/>
          <w:szCs w:val="16"/>
        </w:rPr>
        <w:t>e</w:t>
      </w:r>
      <w:r w:rsidR="0019431D" w:rsidRPr="00410DE6">
        <w:rPr>
          <w:rFonts w:ascii="Garamond" w:hAnsi="Garamond" w:cs="Arial"/>
          <w:i/>
          <w:color w:val="C00000"/>
          <w:sz w:val="16"/>
          <w:szCs w:val="16"/>
        </w:rPr>
        <w:t xml:space="preserve">s träumt der Vater, </w:t>
      </w:r>
      <w:r w:rsidR="0019431D" w:rsidRPr="00410DE6">
        <w:rPr>
          <w:rFonts w:ascii="Garamond" w:hAnsi="Garamond" w:cs="Arial"/>
          <w:i/>
          <w:iCs/>
          <w:color w:val="C00000"/>
          <w:sz w:val="16"/>
          <w:szCs w:val="16"/>
        </w:rPr>
        <w:t xml:space="preserve">daß das Kind an seinem Bette steht, ihn am Arme faßt und ihm </w:t>
      </w:r>
      <w:r w:rsidR="00684560" w:rsidRPr="00410DE6">
        <w:rPr>
          <w:rFonts w:ascii="Garamond" w:hAnsi="Garamond" w:cs="Arial"/>
          <w:i/>
          <w:iCs/>
          <w:color w:val="C00000"/>
          <w:sz w:val="16"/>
          <w:szCs w:val="16"/>
        </w:rPr>
        <w:t>V</w:t>
      </w:r>
      <w:r w:rsidR="0019431D" w:rsidRPr="00410DE6">
        <w:rPr>
          <w:rFonts w:ascii="Garamond" w:hAnsi="Garamond" w:cs="Arial"/>
          <w:i/>
          <w:iCs/>
          <w:color w:val="C00000"/>
          <w:sz w:val="16"/>
          <w:szCs w:val="16"/>
        </w:rPr>
        <w:t xml:space="preserve">orwurfsvoll zuraunt : </w:t>
      </w:r>
      <w:r w:rsidR="0019431D" w:rsidRPr="004C5CC3">
        <w:rPr>
          <w:rFonts w:ascii="Garamond" w:hAnsi="Garamond" w:cs="Arial"/>
          <w:i/>
          <w:iCs/>
          <w:color w:val="C00000"/>
          <w:sz w:val="16"/>
          <w:szCs w:val="16"/>
        </w:rPr>
        <w:t>Vater, siehst du denn nicht, daß ich verbrenne ?  (</w:t>
      </w:r>
      <w:r w:rsidR="0019431D" w:rsidRPr="00410DE6">
        <w:rPr>
          <w:rFonts w:ascii="Garamond" w:hAnsi="Garamond" w:cs="Arial"/>
          <w:bCs/>
          <w:color w:val="C00000"/>
          <w:sz w:val="14"/>
          <w:szCs w:val="14"/>
        </w:rPr>
        <w:t>VII.</w:t>
      </w:r>
      <w:r w:rsidR="0019431D" w:rsidRPr="004C5CC3">
        <w:rPr>
          <w:rFonts w:ascii="Garamond" w:hAnsi="Garamond" w:cs="Arial"/>
          <w:bCs/>
          <w:i/>
          <w:color w:val="C00000"/>
          <w:sz w:val="16"/>
          <w:szCs w:val="16"/>
        </w:rPr>
        <w:t xml:space="preserve"> Zur Psychologie der Traumvorgänge)</w:t>
      </w:r>
      <w:r w:rsidR="0019431D" w:rsidRPr="004C5CC3">
        <w:rPr>
          <w:rFonts w:ascii="Garamond" w:hAnsi="Garamond" w:cs="Courier New"/>
          <w:bCs/>
          <w:color w:val="C00000"/>
          <w:sz w:val="16"/>
          <w:szCs w:val="16"/>
        </w:rPr>
        <w:t>]</w:t>
      </w:r>
    </w:p>
    <w:p w:rsidR="0019431D" w:rsidRPr="00705696" w:rsidRDefault="0019431D" w:rsidP="00B82165">
      <w:pPr>
        <w:pStyle w:val="Corpsdetexte"/>
        <w:ind w:right="-568"/>
        <w:jc w:val="left"/>
        <w:rPr>
          <w:rFonts w:ascii="Garamond" w:hAnsi="Garamond" w:cs="Courier New"/>
          <w:bCs/>
          <w:color w:val="auto"/>
          <w:sz w:val="20"/>
        </w:rPr>
      </w:pPr>
    </w:p>
    <w:p w:rsidR="00BF3196" w:rsidRPr="0057714E" w:rsidRDefault="00BF3196" w:rsidP="0074568F">
      <w:pPr>
        <w:pStyle w:val="Corpsdetexte"/>
        <w:numPr>
          <w:ilvl w:val="0"/>
          <w:numId w:val="74"/>
        </w:numPr>
        <w:ind w:right="-568"/>
        <w:jc w:val="left"/>
        <w:rPr>
          <w:rFonts w:ascii="Garamond" w:hAnsi="Garamond" w:cs="Courier New"/>
          <w:bCs/>
          <w:color w:val="auto"/>
          <w:sz w:val="20"/>
        </w:rPr>
      </w:pPr>
      <w:r w:rsidRPr="0057714E">
        <w:rPr>
          <w:rFonts w:ascii="Garamond" w:hAnsi="Garamond" w:cs="Courier New"/>
          <w:bCs/>
          <w:color w:val="auto"/>
          <w:sz w:val="20"/>
        </w:rPr>
        <w:t>Est</w:t>
      </w:r>
      <w:r w:rsidR="00982C5B" w:rsidRPr="0057714E">
        <w:rPr>
          <w:rFonts w:ascii="Garamond" w:hAnsi="Garamond" w:cs="Courier New"/>
          <w:bCs/>
          <w:color w:val="auto"/>
          <w:sz w:val="20"/>
        </w:rPr>
        <w:t>-</w:t>
      </w:r>
      <w:r w:rsidRPr="0057714E">
        <w:rPr>
          <w:rFonts w:ascii="Garamond" w:hAnsi="Garamond" w:cs="Courier New"/>
          <w:bCs/>
          <w:color w:val="auto"/>
          <w:sz w:val="20"/>
        </w:rPr>
        <w:t xml:space="preserve">ce qu’il n’y a pas </w:t>
      </w:r>
      <w:r w:rsidRPr="0057714E">
        <w:rPr>
          <w:rFonts w:ascii="Garamond" w:hAnsi="Garamond" w:cs="Courier New"/>
          <w:bCs/>
          <w:i/>
          <w:color w:val="auto"/>
          <w:sz w:val="20"/>
        </w:rPr>
        <w:t xml:space="preserve">plus de réalité dans ce </w:t>
      </w:r>
      <w:r w:rsidRPr="0057714E">
        <w:rPr>
          <w:rFonts w:ascii="Garamond" w:hAnsi="Garamond" w:cs="Courier New"/>
          <w:bCs/>
          <w:i/>
          <w:iCs/>
          <w:color w:val="auto"/>
          <w:sz w:val="20"/>
        </w:rPr>
        <w:t>message</w:t>
      </w:r>
      <w:r w:rsidRPr="0057714E">
        <w:rPr>
          <w:rFonts w:ascii="Garamond" w:hAnsi="Garamond" w:cs="Courier New"/>
          <w:bCs/>
          <w:color w:val="auto"/>
          <w:sz w:val="20"/>
        </w:rPr>
        <w:t xml:space="preserve"> que dans ce bruit par quoi le père aussi bien identifie </w:t>
      </w:r>
      <w:r w:rsidRPr="0057714E">
        <w:rPr>
          <w:rFonts w:ascii="Garamond" w:hAnsi="Garamond" w:cs="Courier New"/>
          <w:bCs/>
          <w:i/>
          <w:color w:val="auto"/>
          <w:sz w:val="20"/>
        </w:rPr>
        <w:t>l’étrange réalité</w:t>
      </w:r>
      <w:r w:rsidR="00410DE6" w:rsidRPr="0057714E">
        <w:rPr>
          <w:rFonts w:ascii="Garamond" w:hAnsi="Garamond" w:cs="Courier New"/>
          <w:bCs/>
          <w:color w:val="auto"/>
          <w:sz w:val="20"/>
        </w:rPr>
        <w:t xml:space="preserve">, </w:t>
      </w:r>
      <w:r w:rsidR="0057714E" w:rsidRPr="0057714E">
        <w:rPr>
          <w:rFonts w:ascii="Garamond" w:hAnsi="Garamond" w:cs="Courier New"/>
          <w:bCs/>
          <w:color w:val="auto"/>
          <w:sz w:val="20"/>
        </w:rPr>
        <w:t xml:space="preserve">                      </w:t>
      </w:r>
      <w:r w:rsidRPr="0057714E">
        <w:rPr>
          <w:rFonts w:ascii="Garamond" w:hAnsi="Garamond" w:cs="Courier New"/>
          <w:bCs/>
          <w:color w:val="auto"/>
          <w:sz w:val="20"/>
        </w:rPr>
        <w:t>sur laquelle nous reviendrons à l’instant</w:t>
      </w:r>
      <w:r w:rsidR="00410DE6" w:rsidRPr="0057714E">
        <w:rPr>
          <w:rFonts w:ascii="Garamond" w:hAnsi="Garamond" w:cs="Courier New"/>
          <w:bCs/>
          <w:color w:val="auto"/>
          <w:sz w:val="20"/>
        </w:rPr>
        <w:t xml:space="preserve">, </w:t>
      </w:r>
      <w:r w:rsidRPr="0057714E">
        <w:rPr>
          <w:rFonts w:ascii="Garamond" w:hAnsi="Garamond" w:cs="Courier New"/>
          <w:bCs/>
          <w:color w:val="auto"/>
          <w:sz w:val="20"/>
        </w:rPr>
        <w:t xml:space="preserve">de ce qui se passe dans la pièce voisine ? </w:t>
      </w:r>
    </w:p>
    <w:p w:rsidR="0019431D" w:rsidRPr="00705696" w:rsidRDefault="0019431D" w:rsidP="00B82165">
      <w:pPr>
        <w:pStyle w:val="Corpsdetexte"/>
        <w:ind w:right="-568"/>
        <w:jc w:val="left"/>
        <w:rPr>
          <w:rFonts w:ascii="Garamond" w:hAnsi="Garamond" w:cs="Courier New"/>
          <w:bCs/>
          <w:color w:val="auto"/>
          <w:sz w:val="20"/>
        </w:rPr>
      </w:pPr>
    </w:p>
    <w:p w:rsidR="00BF3196" w:rsidRPr="00705696" w:rsidRDefault="00BF3196" w:rsidP="0074568F">
      <w:pPr>
        <w:pStyle w:val="Corpsdetexte"/>
        <w:numPr>
          <w:ilvl w:val="0"/>
          <w:numId w:val="74"/>
        </w:numPr>
        <w:ind w:right="-568"/>
        <w:jc w:val="left"/>
        <w:rPr>
          <w:rFonts w:ascii="Garamond" w:hAnsi="Garamond" w:cs="Courier New"/>
          <w:bCs/>
          <w:color w:val="auto"/>
          <w:sz w:val="20"/>
        </w:rPr>
      </w:pPr>
      <w:r w:rsidRPr="00705696">
        <w:rPr>
          <w:rFonts w:ascii="Garamond" w:hAnsi="Garamond" w:cs="Courier New"/>
          <w:bCs/>
          <w:color w:val="auto"/>
          <w:sz w:val="20"/>
        </w:rPr>
        <w:t>Est</w:t>
      </w:r>
      <w:r w:rsidR="00982C5B">
        <w:rPr>
          <w:rFonts w:ascii="Garamond" w:hAnsi="Garamond" w:cs="Courier New"/>
          <w:bCs/>
          <w:color w:val="auto"/>
          <w:sz w:val="20"/>
        </w:rPr>
        <w:t>-</w:t>
      </w:r>
      <w:r w:rsidRPr="00705696">
        <w:rPr>
          <w:rFonts w:ascii="Garamond" w:hAnsi="Garamond" w:cs="Courier New"/>
          <w:bCs/>
          <w:color w:val="auto"/>
          <w:sz w:val="20"/>
        </w:rPr>
        <w:t xml:space="preserve">ce que dans ces mots ne passe pas la réalité manquée qui a causé la mort de l’enfant ? </w:t>
      </w:r>
    </w:p>
    <w:p w:rsidR="00BF3196" w:rsidRPr="00705696" w:rsidRDefault="00BF3196" w:rsidP="00B82165">
      <w:pPr>
        <w:pStyle w:val="Corpsdetexte"/>
        <w:ind w:right="-568"/>
        <w:jc w:val="left"/>
        <w:rPr>
          <w:rFonts w:ascii="Garamond" w:hAnsi="Garamond" w:cs="Courier New"/>
          <w:bCs/>
          <w:color w:val="auto"/>
          <w:sz w:val="20"/>
        </w:rPr>
      </w:pPr>
    </w:p>
    <w:p w:rsidR="00BF3196" w:rsidRPr="0057714E" w:rsidRDefault="00BF3196" w:rsidP="0074568F">
      <w:pPr>
        <w:pStyle w:val="Corpsdetexte"/>
        <w:numPr>
          <w:ilvl w:val="0"/>
          <w:numId w:val="74"/>
        </w:numPr>
        <w:ind w:right="-568"/>
        <w:jc w:val="left"/>
        <w:rPr>
          <w:rFonts w:ascii="Garamond" w:hAnsi="Garamond" w:cs="Courier New"/>
          <w:bCs/>
          <w:color w:val="auto"/>
          <w:sz w:val="20"/>
        </w:rPr>
      </w:pPr>
      <w:r w:rsidRPr="00705696">
        <w:rPr>
          <w:rFonts w:ascii="Garamond" w:hAnsi="Garamond" w:cs="Courier New"/>
          <w:bCs/>
          <w:color w:val="auto"/>
          <w:sz w:val="20"/>
        </w:rPr>
        <w:t>Est</w:t>
      </w:r>
      <w:r w:rsidR="00982C5B">
        <w:rPr>
          <w:rFonts w:ascii="Garamond" w:hAnsi="Garamond" w:cs="Courier New"/>
          <w:bCs/>
          <w:color w:val="auto"/>
          <w:sz w:val="20"/>
        </w:rPr>
        <w:t>-</w:t>
      </w:r>
      <w:r w:rsidRPr="00705696">
        <w:rPr>
          <w:rFonts w:ascii="Garamond" w:hAnsi="Garamond" w:cs="Courier New"/>
          <w:bCs/>
          <w:color w:val="auto"/>
          <w:sz w:val="20"/>
        </w:rPr>
        <w:t>ce que FREUD lui</w:t>
      </w:r>
      <w:r w:rsidR="00982C5B">
        <w:rPr>
          <w:rFonts w:ascii="Garamond" w:hAnsi="Garamond" w:cs="Courier New"/>
          <w:bCs/>
          <w:color w:val="auto"/>
          <w:sz w:val="20"/>
        </w:rPr>
        <w:t>-</w:t>
      </w:r>
      <w:r w:rsidRPr="00705696">
        <w:rPr>
          <w:rFonts w:ascii="Garamond" w:hAnsi="Garamond" w:cs="Courier New"/>
          <w:bCs/>
          <w:color w:val="auto"/>
          <w:sz w:val="20"/>
        </w:rPr>
        <w:t xml:space="preserve">même ne nous dit pas que dans cette phrase, il faut reconnaître </w:t>
      </w:r>
      <w:r w:rsidRPr="00705696">
        <w:rPr>
          <w:rFonts w:ascii="Garamond" w:hAnsi="Garamond"/>
          <w:bCs/>
          <w:i/>
          <w:iCs/>
          <w:color w:val="auto"/>
          <w:sz w:val="20"/>
        </w:rPr>
        <w:t>quelque chose</w:t>
      </w:r>
      <w:r w:rsidRPr="00705696">
        <w:rPr>
          <w:rFonts w:ascii="Garamond" w:hAnsi="Garamond" w:cs="Courier New"/>
          <w:bCs/>
          <w:color w:val="auto"/>
          <w:sz w:val="20"/>
        </w:rPr>
        <w:t xml:space="preserve"> qui, </w:t>
      </w:r>
      <w:r w:rsidRPr="0057714E">
        <w:rPr>
          <w:rFonts w:ascii="Garamond" w:hAnsi="Garamond" w:cs="Courier New"/>
          <w:bCs/>
          <w:color w:val="auto"/>
          <w:sz w:val="20"/>
        </w:rPr>
        <w:t xml:space="preserve">pour le père, </w:t>
      </w:r>
      <w:r w:rsidRPr="0057714E">
        <w:rPr>
          <w:rFonts w:ascii="Garamond" w:hAnsi="Garamond" w:cs="Courier New"/>
          <w:bCs/>
          <w:i/>
          <w:color w:val="auto"/>
          <w:sz w:val="20"/>
        </w:rPr>
        <w:t>perpétue cette phrase</w:t>
      </w:r>
      <w:r w:rsidRPr="0057714E">
        <w:rPr>
          <w:rFonts w:ascii="Garamond" w:hAnsi="Garamond" w:cs="Courier New"/>
          <w:bCs/>
          <w:color w:val="auto"/>
          <w:sz w:val="20"/>
        </w:rPr>
        <w:t>, ces mots à jamais séparés de l’enfant mort</w:t>
      </w:r>
      <w:r w:rsidR="0057714E">
        <w:rPr>
          <w:rFonts w:ascii="Garamond" w:hAnsi="Garamond" w:cs="Courier New"/>
          <w:bCs/>
          <w:color w:val="auto"/>
          <w:sz w:val="20"/>
        </w:rPr>
        <w:t>...</w:t>
      </w:r>
    </w:p>
    <w:p w:rsidR="00BF3196" w:rsidRPr="00705696" w:rsidRDefault="00BF3196" w:rsidP="0057714E">
      <w:pPr>
        <w:pStyle w:val="Corpsdetexte"/>
        <w:ind w:left="708" w:right="-568" w:firstLine="708"/>
        <w:jc w:val="left"/>
        <w:rPr>
          <w:rFonts w:ascii="Garamond" w:hAnsi="Garamond" w:cs="Courier New"/>
          <w:bCs/>
          <w:color w:val="auto"/>
          <w:sz w:val="20"/>
        </w:rPr>
      </w:pPr>
      <w:r w:rsidRPr="00705696">
        <w:rPr>
          <w:rFonts w:ascii="Garamond" w:hAnsi="Garamond" w:cs="Courier New"/>
          <w:bCs/>
          <w:color w:val="auto"/>
          <w:sz w:val="20"/>
        </w:rPr>
        <w:t>et qui lui auront été dits, suppose</w:t>
      </w:r>
      <w:r w:rsidR="004C5CC3">
        <w:rPr>
          <w:rFonts w:ascii="Garamond" w:hAnsi="Garamond" w:cs="Courier New"/>
          <w:bCs/>
          <w:color w:val="auto"/>
          <w:sz w:val="20"/>
        </w:rPr>
        <w:t>-</w:t>
      </w:r>
      <w:r w:rsidRPr="00705696">
        <w:rPr>
          <w:rFonts w:ascii="Garamond" w:hAnsi="Garamond" w:cs="Courier New"/>
          <w:bCs/>
          <w:color w:val="auto"/>
          <w:sz w:val="20"/>
        </w:rPr>
        <w:t>t</w:t>
      </w:r>
      <w:r w:rsidR="004C5CC3">
        <w:rPr>
          <w:rFonts w:ascii="Garamond" w:hAnsi="Garamond" w:cs="Courier New"/>
          <w:bCs/>
          <w:color w:val="auto"/>
          <w:sz w:val="20"/>
        </w:rPr>
        <w:t>-</w:t>
      </w:r>
      <w:r w:rsidRPr="00705696">
        <w:rPr>
          <w:rFonts w:ascii="Garamond" w:hAnsi="Garamond" w:cs="Courier New"/>
          <w:bCs/>
          <w:color w:val="auto"/>
          <w:sz w:val="20"/>
        </w:rPr>
        <w:t xml:space="preserve">il, « </w:t>
      </w:r>
      <w:r w:rsidRPr="00705696">
        <w:rPr>
          <w:rFonts w:ascii="Garamond" w:hAnsi="Garamond"/>
          <w:bCs/>
          <w:i/>
          <w:iCs/>
          <w:color w:val="auto"/>
          <w:sz w:val="20"/>
        </w:rPr>
        <w:t>peut</w:t>
      </w:r>
      <w:r w:rsidR="00982C5B">
        <w:rPr>
          <w:rFonts w:ascii="Garamond" w:hAnsi="Garamond" w:cs="Courier New"/>
          <w:bCs/>
          <w:color w:val="auto"/>
          <w:sz w:val="20"/>
        </w:rPr>
        <w:t>-</w:t>
      </w:r>
      <w:r w:rsidRPr="00705696">
        <w:rPr>
          <w:rFonts w:ascii="Garamond" w:hAnsi="Garamond"/>
          <w:bCs/>
          <w:i/>
          <w:iCs/>
          <w:color w:val="auto"/>
          <w:sz w:val="20"/>
        </w:rPr>
        <w:t>être à cause de la fièvre</w:t>
      </w:r>
      <w:r w:rsidRPr="00705696">
        <w:rPr>
          <w:rFonts w:ascii="Garamond" w:hAnsi="Garamond" w:cs="Courier New"/>
          <w:bCs/>
          <w:color w:val="auto"/>
          <w:sz w:val="20"/>
        </w:rPr>
        <w:t xml:space="preserve"> », mais qui sait ?</w:t>
      </w:r>
    </w:p>
    <w:p w:rsidR="0057714E" w:rsidRDefault="0057714E" w:rsidP="0057714E">
      <w:pPr>
        <w:pStyle w:val="Corpsdetexte"/>
        <w:ind w:left="708"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pour lui, </w:t>
      </w:r>
      <w:r w:rsidR="00BF3196" w:rsidRPr="004C5CC3">
        <w:rPr>
          <w:rFonts w:ascii="Garamond" w:hAnsi="Garamond" w:cs="Courier New"/>
          <w:bCs/>
          <w:i/>
          <w:color w:val="auto"/>
          <w:sz w:val="20"/>
        </w:rPr>
        <w:t>perpétue la question, l’angoisse, le remords</w:t>
      </w:r>
      <w:r w:rsidR="00BF3196" w:rsidRPr="00705696">
        <w:rPr>
          <w:rFonts w:ascii="Garamond" w:hAnsi="Garamond" w:cs="Courier New"/>
          <w:bCs/>
          <w:color w:val="auto"/>
          <w:sz w:val="20"/>
        </w:rPr>
        <w:t>, de ce dont FREUD pointe la question concernant ce qui, chez le père peut perpétuer le désir qu’aussi celui qu’il a mis près du lit de son fils à veiller : le grison, ne sera peut</w:t>
      </w:r>
      <w:r w:rsidR="00982C5B">
        <w:rPr>
          <w:rFonts w:ascii="Garamond" w:hAnsi="Garamond" w:cs="Courier New"/>
          <w:bCs/>
          <w:color w:val="auto"/>
          <w:sz w:val="20"/>
        </w:rPr>
        <w:t>-</w:t>
      </w:r>
      <w:r w:rsidR="00BF3196" w:rsidRPr="00705696">
        <w:rPr>
          <w:rFonts w:ascii="Garamond" w:hAnsi="Garamond" w:cs="Courier New"/>
          <w:bCs/>
          <w:color w:val="auto"/>
          <w:sz w:val="20"/>
        </w:rPr>
        <w:t xml:space="preserve">être pas « </w:t>
      </w:r>
      <w:r w:rsidR="00BF3196" w:rsidRPr="00705696">
        <w:rPr>
          <w:rFonts w:ascii="Garamond" w:hAnsi="Garamond"/>
          <w:bCs/>
          <w:i/>
          <w:color w:val="auto"/>
          <w:sz w:val="20"/>
        </w:rPr>
        <w:t>à la hauteur de bien tenir sa tâche</w:t>
      </w:r>
      <w:r w:rsidR="00BF3196" w:rsidRPr="00705696">
        <w:rPr>
          <w:rFonts w:ascii="Garamond" w:hAnsi="Garamond" w:cs="Courier New"/>
          <w:bCs/>
          <w:color w:val="auto"/>
          <w:sz w:val="20"/>
        </w:rPr>
        <w:t xml:space="preserve"> » </w:t>
      </w:r>
      <w:r w:rsidR="00BF3196" w:rsidRPr="00705696">
        <w:rPr>
          <w:rFonts w:ascii="Garamond" w:hAnsi="Garamond"/>
          <w:bCs/>
          <w:i/>
          <w:color w:val="auto"/>
          <w:sz w:val="20"/>
        </w:rPr>
        <w:t>Besorgnis</w:t>
      </w:r>
      <w:r w:rsidR="00982C5B">
        <w:rPr>
          <w:rFonts w:ascii="Garamond" w:hAnsi="Garamond"/>
          <w:bCs/>
          <w:i/>
          <w:color w:val="auto"/>
          <w:sz w:val="20"/>
        </w:rPr>
        <w:t xml:space="preserve"> </w:t>
      </w:r>
      <w:r w:rsidR="00512811" w:rsidRPr="00512811">
        <w:rPr>
          <w:rFonts w:ascii="Courier New" w:hAnsi="Courier New" w:cs="Courier New"/>
          <w:bCs/>
          <w:color w:val="C00000"/>
          <w:sz w:val="12"/>
          <w:szCs w:val="12"/>
        </w:rPr>
        <w:t>[…]</w:t>
      </w:r>
      <w:r w:rsidR="00BF3196" w:rsidRPr="00705696">
        <w:rPr>
          <w:rFonts w:ascii="Garamond" w:hAnsi="Garamond"/>
          <w:bCs/>
          <w:i/>
          <w:color w:val="auto"/>
          <w:sz w:val="20"/>
        </w:rPr>
        <w:t xml:space="preserve"> </w:t>
      </w:r>
      <w:r w:rsidR="0019431D" w:rsidRPr="00705696">
        <w:rPr>
          <w:rFonts w:ascii="Garamond" w:hAnsi="Garamond"/>
          <w:i/>
          <w:color w:val="000000" w:themeColor="text1"/>
          <w:sz w:val="20"/>
        </w:rPr>
        <w:t>gewachsen</w:t>
      </w:r>
      <w:r w:rsidR="00BF3196" w:rsidRPr="00705696">
        <w:rPr>
          <w:rFonts w:ascii="Garamond" w:hAnsi="Garamond" w:cs="Courier New"/>
          <w:bCs/>
          <w:i/>
          <w:color w:val="auto"/>
          <w:sz w:val="20"/>
        </w:rPr>
        <w:t xml:space="preserve"> </w:t>
      </w:r>
      <w:r w:rsidR="00BF3196" w:rsidRPr="00705696">
        <w:rPr>
          <w:rFonts w:ascii="Garamond" w:hAnsi="Garamond" w:cs="Courier New"/>
          <w:bCs/>
          <w:color w:val="auto"/>
          <w:sz w:val="20"/>
        </w:rPr>
        <w:t>il ne sera pas, peut</w:t>
      </w:r>
      <w:r w:rsidR="00982C5B">
        <w:rPr>
          <w:rFonts w:ascii="Garamond" w:hAnsi="Garamond" w:cs="Courier New"/>
          <w:bCs/>
          <w:color w:val="auto"/>
          <w:sz w:val="20"/>
        </w:rPr>
        <w:t>-</w:t>
      </w:r>
      <w:r w:rsidR="00BF3196" w:rsidRPr="00705696">
        <w:rPr>
          <w:rFonts w:ascii="Garamond" w:hAnsi="Garamond" w:cs="Courier New"/>
          <w:bCs/>
          <w:color w:val="auto"/>
          <w:sz w:val="20"/>
        </w:rPr>
        <w:t>être, en mesure, à la hau</w:t>
      </w:r>
      <w:r w:rsidR="00BF3196" w:rsidRPr="00705696">
        <w:rPr>
          <w:rFonts w:ascii="Garamond" w:hAnsi="Garamond" w:cs="Courier New"/>
          <w:bCs/>
          <w:color w:val="auto"/>
          <w:sz w:val="20"/>
        </w:rPr>
        <w:softHyphen/>
        <w:t xml:space="preserve">teur de sa tâche. </w:t>
      </w:r>
      <w:r w:rsidR="00BF3196" w:rsidRPr="0057714E">
        <w:rPr>
          <w:rFonts w:ascii="Garamond" w:hAnsi="Garamond" w:cs="Courier New"/>
          <w:bCs/>
          <w:i/>
          <w:color w:val="auto"/>
          <w:sz w:val="20"/>
        </w:rPr>
        <w:t>Et en effet, il s’est endormi</w:t>
      </w:r>
      <w:r w:rsidR="00BF3196" w:rsidRPr="00705696">
        <w:rPr>
          <w:rFonts w:ascii="Garamond" w:hAnsi="Garamond" w:cs="Courier New"/>
          <w:bCs/>
          <w:color w:val="auto"/>
          <w:sz w:val="20"/>
        </w:rPr>
        <w:t>.</w:t>
      </w:r>
      <w:r w:rsidR="0019431D" w:rsidRPr="00705696">
        <w:rPr>
          <w:rFonts w:ascii="Garamond" w:hAnsi="Garamond" w:cs="Courier New"/>
          <w:bCs/>
          <w:color w:val="auto"/>
          <w:sz w:val="20"/>
        </w:rPr>
        <w:t xml:space="preserve"> </w:t>
      </w:r>
    </w:p>
    <w:p w:rsidR="0057714E" w:rsidRDefault="0057714E" w:rsidP="0057714E">
      <w:pPr>
        <w:pStyle w:val="Corpsdetexte"/>
        <w:ind w:left="708" w:right="-568"/>
        <w:jc w:val="left"/>
        <w:rPr>
          <w:rFonts w:ascii="Garamond" w:hAnsi="Garamond" w:cs="Courier New"/>
          <w:bCs/>
          <w:color w:val="auto"/>
          <w:sz w:val="20"/>
        </w:rPr>
      </w:pPr>
    </w:p>
    <w:p w:rsidR="0019431D" w:rsidRPr="00512811" w:rsidRDefault="0019431D" w:rsidP="0057714E">
      <w:pPr>
        <w:pStyle w:val="Corpsdetexte"/>
        <w:ind w:left="708" w:right="-568"/>
        <w:jc w:val="left"/>
        <w:rPr>
          <w:rFonts w:ascii="Garamond" w:hAnsi="Garamond" w:cs="Courier New"/>
          <w:bCs/>
          <w:color w:val="C00000"/>
          <w:sz w:val="20"/>
        </w:rPr>
      </w:pPr>
      <w:r w:rsidRPr="00512811">
        <w:rPr>
          <w:rFonts w:ascii="Garamond" w:hAnsi="Garamond" w:cs="Courier New"/>
          <w:bCs/>
          <w:color w:val="C00000"/>
          <w:sz w:val="16"/>
          <w:szCs w:val="16"/>
        </w:rPr>
        <w:t>[</w:t>
      </w:r>
      <w:r w:rsidRPr="00512811">
        <w:rPr>
          <w:rFonts w:ascii="Garamond" w:hAnsi="Garamond" w:cs="Arial"/>
          <w:i/>
          <w:color w:val="C00000"/>
          <w:sz w:val="16"/>
          <w:szCs w:val="16"/>
        </w:rPr>
        <w:t>Vielleicht hatte selbst der Vater die Besorgnis mit in den Schlaf hinübergenommen, daß der greise Wächter seiner Aufgabe nicht gewachsen sein dürfte</w:t>
      </w:r>
      <w:r w:rsidRPr="00512811">
        <w:rPr>
          <w:rFonts w:ascii="Garamond" w:hAnsi="Garamond" w:cs="Arial"/>
          <w:color w:val="C00000"/>
          <w:sz w:val="16"/>
          <w:szCs w:val="16"/>
        </w:rPr>
        <w:t>.]</w:t>
      </w:r>
    </w:p>
    <w:p w:rsidR="0019431D" w:rsidRPr="00512811" w:rsidRDefault="0019431D"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Cette référence à la phrase dite à propos de la </w:t>
      </w:r>
      <w:r w:rsidRPr="00705696">
        <w:rPr>
          <w:rFonts w:ascii="Garamond" w:hAnsi="Garamond"/>
          <w:bCs/>
          <w:i/>
          <w:iCs/>
          <w:color w:val="auto"/>
          <w:sz w:val="20"/>
        </w:rPr>
        <w:t>fièvre</w:t>
      </w:r>
      <w:r w:rsidRPr="00705696">
        <w:rPr>
          <w:rFonts w:ascii="Garamond" w:hAnsi="Garamond" w:cs="Courier New"/>
          <w:bCs/>
          <w:color w:val="auto"/>
          <w:sz w:val="20"/>
        </w:rPr>
        <w:t xml:space="preserve"> est</w:t>
      </w:r>
      <w:r w:rsidR="004C5CC3">
        <w:rPr>
          <w:rFonts w:ascii="Garamond" w:hAnsi="Garamond" w:cs="Courier New"/>
          <w:bCs/>
          <w:color w:val="auto"/>
          <w:sz w:val="20"/>
        </w:rPr>
        <w:t>-</w:t>
      </w:r>
      <w:r w:rsidRPr="00705696">
        <w:rPr>
          <w:rFonts w:ascii="Garamond" w:hAnsi="Garamond" w:cs="Courier New"/>
          <w:bCs/>
          <w:color w:val="auto"/>
          <w:sz w:val="20"/>
        </w:rPr>
        <w:t>ce que ce n’est pas aussi bien à ce propos</w:t>
      </w:r>
      <w:r w:rsidR="0057714E">
        <w:rPr>
          <w:rFonts w:ascii="Garamond" w:hAnsi="Garamond" w:cs="Courier New"/>
          <w:bCs/>
          <w:color w:val="auto"/>
          <w:sz w:val="20"/>
        </w:rPr>
        <w:t xml:space="preserve">, </w:t>
      </w:r>
      <w:r w:rsidRPr="00705696">
        <w:rPr>
          <w:rFonts w:ascii="Garamond" w:hAnsi="Garamond" w:cs="Courier New"/>
          <w:bCs/>
          <w:color w:val="auto"/>
          <w:sz w:val="20"/>
        </w:rPr>
        <w:t>à ce que dans un de mes derniers discours j’ai appe</w:t>
      </w:r>
      <w:r w:rsidRPr="00705696">
        <w:rPr>
          <w:rFonts w:ascii="Garamond" w:hAnsi="Garamond" w:cs="Courier New"/>
          <w:bCs/>
          <w:color w:val="auto"/>
          <w:sz w:val="20"/>
        </w:rPr>
        <w:softHyphen/>
        <w:t xml:space="preserve">lé « </w:t>
      </w:r>
      <w:r w:rsidRPr="00705696">
        <w:rPr>
          <w:rFonts w:ascii="Garamond" w:hAnsi="Garamond"/>
          <w:bCs/>
          <w:i/>
          <w:iCs/>
          <w:color w:val="auto"/>
          <w:sz w:val="20"/>
        </w:rPr>
        <w:t>la cause de la fièvre</w:t>
      </w:r>
      <w:r w:rsidRPr="00705696">
        <w:rPr>
          <w:rFonts w:ascii="Garamond" w:hAnsi="Garamond" w:cs="Courier New"/>
          <w:bCs/>
          <w:color w:val="auto"/>
          <w:sz w:val="20"/>
        </w:rPr>
        <w:t xml:space="preserve"> »</w:t>
      </w:r>
      <w:r w:rsidR="0057714E">
        <w:rPr>
          <w:rFonts w:ascii="Garamond" w:hAnsi="Garamond" w:cs="Courier New"/>
          <w:bCs/>
          <w:color w:val="auto"/>
          <w:sz w:val="20"/>
        </w:rPr>
        <w:t xml:space="preserve">, </w:t>
      </w:r>
      <w:r w:rsidRPr="00705696">
        <w:rPr>
          <w:rFonts w:ascii="Garamond" w:hAnsi="Garamond" w:cs="Courier New"/>
          <w:bCs/>
          <w:color w:val="auto"/>
          <w:sz w:val="20"/>
        </w:rPr>
        <w:t xml:space="preserve">qu’elle se rapporte ? </w:t>
      </w:r>
    </w:p>
    <w:p w:rsidR="00BF3196" w:rsidRPr="00705696" w:rsidRDefault="00BF3196" w:rsidP="00B82165">
      <w:pPr>
        <w:pStyle w:val="Corpsdetexte"/>
        <w:ind w:right="-568"/>
        <w:jc w:val="left"/>
        <w:rPr>
          <w:rFonts w:ascii="Garamond" w:hAnsi="Garamond" w:cs="Courier New"/>
          <w:bCs/>
          <w:color w:val="auto"/>
          <w:sz w:val="20"/>
        </w:rPr>
      </w:pPr>
    </w:p>
    <w:p w:rsidR="00BF3196" w:rsidRPr="0057714E" w:rsidRDefault="00BF3196" w:rsidP="0074568F">
      <w:pPr>
        <w:pStyle w:val="Corpsdetexte"/>
        <w:numPr>
          <w:ilvl w:val="0"/>
          <w:numId w:val="74"/>
        </w:numPr>
        <w:ind w:right="-568"/>
        <w:jc w:val="left"/>
        <w:rPr>
          <w:rFonts w:ascii="Garamond" w:hAnsi="Garamond" w:cs="Courier New"/>
          <w:bCs/>
          <w:color w:val="auto"/>
          <w:sz w:val="20"/>
        </w:rPr>
      </w:pPr>
      <w:r w:rsidRPr="0057714E">
        <w:rPr>
          <w:rFonts w:ascii="Garamond" w:hAnsi="Garamond" w:cs="Courier New"/>
          <w:bCs/>
          <w:color w:val="auto"/>
          <w:sz w:val="20"/>
        </w:rPr>
        <w:t>Est</w:t>
      </w:r>
      <w:r w:rsidR="001B79AA" w:rsidRPr="0057714E">
        <w:rPr>
          <w:rFonts w:ascii="Garamond" w:hAnsi="Garamond" w:cs="Courier New"/>
          <w:bCs/>
          <w:color w:val="auto"/>
          <w:sz w:val="20"/>
        </w:rPr>
        <w:t>-</w:t>
      </w:r>
      <w:r w:rsidRPr="0057714E">
        <w:rPr>
          <w:rFonts w:ascii="Garamond" w:hAnsi="Garamond" w:cs="Courier New"/>
          <w:bCs/>
          <w:color w:val="auto"/>
          <w:sz w:val="20"/>
        </w:rPr>
        <w:t xml:space="preserve">ce que si ici, aussi urgente qu’elle se présente, l’action soit selon toute vraisemblance de parer à ce qui se passe dans </w:t>
      </w:r>
      <w:r w:rsidR="0057714E">
        <w:rPr>
          <w:rFonts w:ascii="Garamond" w:hAnsi="Garamond" w:cs="Courier New"/>
          <w:bCs/>
          <w:color w:val="auto"/>
          <w:sz w:val="20"/>
        </w:rPr>
        <w:t xml:space="preserve">                 </w:t>
      </w:r>
      <w:r w:rsidRPr="0057714E">
        <w:rPr>
          <w:rFonts w:ascii="Garamond" w:hAnsi="Garamond" w:cs="Courier New"/>
          <w:bCs/>
          <w:color w:val="auto"/>
          <w:sz w:val="20"/>
        </w:rPr>
        <w:t xml:space="preserve">la pièce voisine </w:t>
      </w:r>
      <w:r w:rsidR="004C5CC3" w:rsidRPr="0057714E">
        <w:rPr>
          <w:rFonts w:ascii="Garamond" w:hAnsi="Garamond" w:cs="Courier New"/>
          <w:bCs/>
          <w:color w:val="auto"/>
          <w:sz w:val="20"/>
        </w:rPr>
        <w:t>-</w:t>
      </w:r>
      <w:r w:rsidRPr="0057714E">
        <w:rPr>
          <w:rFonts w:ascii="Garamond" w:hAnsi="Garamond" w:cs="Courier New"/>
          <w:bCs/>
          <w:color w:val="auto"/>
          <w:sz w:val="20"/>
        </w:rPr>
        <w:t xml:space="preserve"> peut</w:t>
      </w:r>
      <w:r w:rsidR="004C5CC3" w:rsidRPr="0057714E">
        <w:rPr>
          <w:rFonts w:ascii="Garamond" w:hAnsi="Garamond" w:cs="Courier New"/>
          <w:bCs/>
          <w:color w:val="auto"/>
          <w:sz w:val="20"/>
        </w:rPr>
        <w:t>-</w:t>
      </w:r>
      <w:r w:rsidRPr="0057714E">
        <w:rPr>
          <w:rFonts w:ascii="Garamond" w:hAnsi="Garamond" w:cs="Courier New"/>
          <w:bCs/>
          <w:color w:val="auto"/>
          <w:sz w:val="20"/>
        </w:rPr>
        <w:t>être aussi est</w:t>
      </w:r>
      <w:r w:rsidR="004C5CC3" w:rsidRPr="0057714E">
        <w:rPr>
          <w:rFonts w:ascii="Garamond" w:hAnsi="Garamond" w:cs="Courier New"/>
          <w:bCs/>
          <w:color w:val="auto"/>
          <w:sz w:val="20"/>
        </w:rPr>
        <w:t>-</w:t>
      </w:r>
      <w:r w:rsidRPr="0057714E">
        <w:rPr>
          <w:rFonts w:ascii="Garamond" w:hAnsi="Garamond" w:cs="Courier New"/>
          <w:bCs/>
          <w:color w:val="auto"/>
          <w:sz w:val="20"/>
        </w:rPr>
        <w:t xml:space="preserve">elle sentie comme « </w:t>
      </w:r>
      <w:r w:rsidRPr="0057714E">
        <w:rPr>
          <w:rFonts w:ascii="Garamond" w:hAnsi="Garamond"/>
          <w:bCs/>
          <w:i/>
          <w:color w:val="auto"/>
          <w:sz w:val="20"/>
        </w:rPr>
        <w:t>de toute façon maintenant trop tard</w:t>
      </w:r>
      <w:r w:rsidRPr="0057714E">
        <w:rPr>
          <w:rFonts w:ascii="Garamond" w:hAnsi="Garamond" w:cs="Courier New"/>
          <w:bCs/>
          <w:color w:val="auto"/>
          <w:sz w:val="20"/>
        </w:rPr>
        <w:t xml:space="preserve"> » par rapport à ce dont il s’agit, </w:t>
      </w:r>
      <w:r w:rsidR="0057714E">
        <w:rPr>
          <w:rFonts w:ascii="Garamond" w:hAnsi="Garamond" w:cs="Courier New"/>
          <w:bCs/>
          <w:color w:val="auto"/>
          <w:sz w:val="20"/>
        </w:rPr>
        <w:t xml:space="preserve">                  </w:t>
      </w:r>
      <w:r w:rsidRPr="0057714E">
        <w:rPr>
          <w:rFonts w:ascii="Garamond" w:hAnsi="Garamond" w:cs="Courier New"/>
          <w:bCs/>
          <w:color w:val="auto"/>
          <w:sz w:val="20"/>
        </w:rPr>
        <w:t xml:space="preserve">à la « </w:t>
      </w:r>
      <w:r w:rsidRPr="0057714E">
        <w:rPr>
          <w:rFonts w:ascii="Garamond" w:hAnsi="Garamond"/>
          <w:bCs/>
          <w:i/>
          <w:color w:val="auto"/>
          <w:sz w:val="20"/>
        </w:rPr>
        <w:t>réalité psychique</w:t>
      </w:r>
      <w:r w:rsidRPr="0057714E">
        <w:rPr>
          <w:rFonts w:ascii="Garamond" w:hAnsi="Garamond" w:cs="Courier New"/>
          <w:bCs/>
          <w:color w:val="auto"/>
          <w:sz w:val="20"/>
        </w:rPr>
        <w:t xml:space="preserve"> » qui se manifeste dans la phrase prononcée ? </w:t>
      </w:r>
    </w:p>
    <w:p w:rsidR="00BF3196" w:rsidRPr="00705696" w:rsidRDefault="00BF3196" w:rsidP="00B82165">
      <w:pPr>
        <w:pStyle w:val="Corpsdetexte"/>
        <w:ind w:right="-568"/>
        <w:jc w:val="left"/>
        <w:rPr>
          <w:rFonts w:ascii="Garamond" w:hAnsi="Garamond" w:cs="Courier New"/>
          <w:bCs/>
          <w:color w:val="auto"/>
          <w:sz w:val="20"/>
        </w:rPr>
      </w:pPr>
    </w:p>
    <w:p w:rsidR="00BF3196" w:rsidRPr="0057714E" w:rsidRDefault="00BF3196" w:rsidP="0074568F">
      <w:pPr>
        <w:pStyle w:val="Corpsdetexte"/>
        <w:numPr>
          <w:ilvl w:val="0"/>
          <w:numId w:val="74"/>
        </w:numPr>
        <w:ind w:right="-568"/>
        <w:jc w:val="left"/>
        <w:rPr>
          <w:rFonts w:ascii="Garamond" w:hAnsi="Garamond" w:cs="Courier New"/>
          <w:bCs/>
          <w:color w:val="auto"/>
          <w:sz w:val="20"/>
        </w:rPr>
      </w:pPr>
      <w:r w:rsidRPr="0057714E">
        <w:rPr>
          <w:rFonts w:ascii="Garamond" w:hAnsi="Garamond" w:cs="Courier New"/>
          <w:bCs/>
          <w:color w:val="auto"/>
          <w:sz w:val="20"/>
        </w:rPr>
        <w:t>Est</w:t>
      </w:r>
      <w:r w:rsidR="004C5CC3" w:rsidRPr="0057714E">
        <w:rPr>
          <w:rFonts w:ascii="Garamond" w:hAnsi="Garamond" w:cs="Courier New"/>
          <w:bCs/>
          <w:color w:val="auto"/>
          <w:sz w:val="20"/>
        </w:rPr>
        <w:t>-</w:t>
      </w:r>
      <w:r w:rsidRPr="0057714E">
        <w:rPr>
          <w:rFonts w:ascii="Garamond" w:hAnsi="Garamond" w:cs="Courier New"/>
          <w:bCs/>
          <w:color w:val="auto"/>
          <w:sz w:val="20"/>
        </w:rPr>
        <w:t xml:space="preserve">ce que le rêve poursuivi n’est pas </w:t>
      </w:r>
      <w:r w:rsidRPr="0057714E">
        <w:rPr>
          <w:rFonts w:ascii="Garamond" w:hAnsi="Garamond" w:cs="Courier New"/>
          <w:bCs/>
          <w:i/>
          <w:iCs/>
          <w:color w:val="auto"/>
          <w:sz w:val="20"/>
        </w:rPr>
        <w:t>essentiellement</w:t>
      </w:r>
      <w:r w:rsidRPr="0057714E">
        <w:rPr>
          <w:rFonts w:ascii="Garamond" w:hAnsi="Garamond" w:cs="Courier New"/>
          <w:bCs/>
          <w:color w:val="auto"/>
          <w:sz w:val="20"/>
        </w:rPr>
        <w:t>, si je puis dire l’homma</w:t>
      </w:r>
      <w:r w:rsidRPr="0057714E">
        <w:rPr>
          <w:rFonts w:ascii="Garamond" w:hAnsi="Garamond" w:cs="Courier New"/>
          <w:bCs/>
          <w:color w:val="auto"/>
          <w:sz w:val="20"/>
        </w:rPr>
        <w:softHyphen/>
        <w:t xml:space="preserve">ge à la réalité manquée, </w:t>
      </w:r>
      <w:r w:rsidR="0057714E">
        <w:rPr>
          <w:rFonts w:ascii="Garamond" w:hAnsi="Garamond" w:cs="Courier New"/>
          <w:bCs/>
          <w:color w:val="auto"/>
          <w:sz w:val="20"/>
        </w:rPr>
        <w:t xml:space="preserve">                                                            </w:t>
      </w:r>
      <w:r w:rsidRPr="0057714E">
        <w:rPr>
          <w:rFonts w:ascii="Garamond" w:hAnsi="Garamond" w:cs="Courier New"/>
          <w:bCs/>
          <w:color w:val="auto"/>
          <w:sz w:val="20"/>
        </w:rPr>
        <w:t>qui ne peut plus se faire qu’à se répéter indéfini</w:t>
      </w:r>
      <w:r w:rsidRPr="0057714E">
        <w:rPr>
          <w:rFonts w:ascii="Garamond" w:hAnsi="Garamond" w:cs="Courier New"/>
          <w:bCs/>
          <w:color w:val="auto"/>
          <w:sz w:val="20"/>
        </w:rPr>
        <w:softHyphen/>
        <w:t>ment en un indéfiniment jamais atteint réveil</w:t>
      </w:r>
      <w:r w:rsidR="00105606" w:rsidRPr="0057714E">
        <w:rPr>
          <w:rFonts w:ascii="Garamond" w:hAnsi="Garamond" w:cs="Courier New"/>
          <w:bCs/>
          <w:color w:val="auto"/>
          <w:sz w:val="20"/>
        </w:rPr>
        <w:t xml:space="preserve"> </w:t>
      </w:r>
      <w:r w:rsidRPr="0057714E">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Quelle rencontre peut</w:t>
      </w:r>
      <w:r w:rsidR="004C5CC3">
        <w:rPr>
          <w:rFonts w:ascii="Garamond" w:hAnsi="Garamond" w:cs="Courier New"/>
          <w:bCs/>
          <w:color w:val="auto"/>
          <w:sz w:val="20"/>
        </w:rPr>
        <w:t>-</w:t>
      </w:r>
      <w:r w:rsidRPr="00705696">
        <w:rPr>
          <w:rFonts w:ascii="Garamond" w:hAnsi="Garamond" w:cs="Courier New"/>
          <w:bCs/>
          <w:color w:val="auto"/>
          <w:sz w:val="20"/>
        </w:rPr>
        <w:t>il y avoir désormais avec cet être inerte à jamais, même à être dévoré par les flammes, sinon celle</w:t>
      </w:r>
      <w:r w:rsidR="004C5CC3">
        <w:rPr>
          <w:rFonts w:ascii="Garamond" w:hAnsi="Garamond" w:cs="Courier New"/>
          <w:bCs/>
          <w:color w:val="auto"/>
          <w:sz w:val="20"/>
        </w:rPr>
        <w:t>-</w:t>
      </w:r>
      <w:r w:rsidRPr="00705696">
        <w:rPr>
          <w:rFonts w:ascii="Garamond" w:hAnsi="Garamond" w:cs="Courier New"/>
          <w:bCs/>
          <w:color w:val="auto"/>
          <w:sz w:val="20"/>
        </w:rPr>
        <w:t xml:space="preserve">ci </w:t>
      </w:r>
      <w:r w:rsidR="0057714E">
        <w:rPr>
          <w:rFonts w:ascii="Garamond" w:hAnsi="Garamond" w:cs="Courier New"/>
          <w:bCs/>
          <w:color w:val="auto"/>
          <w:sz w:val="20"/>
        </w:rPr>
        <w:t xml:space="preserve">                               </w:t>
      </w:r>
      <w:r w:rsidRPr="00705696">
        <w:rPr>
          <w:rFonts w:ascii="Garamond" w:hAnsi="Garamond" w:cs="Courier New"/>
          <w:bCs/>
          <w:color w:val="auto"/>
          <w:sz w:val="20"/>
        </w:rPr>
        <w:t xml:space="preserve">qui se passe justement, où la flamme par accident, « </w:t>
      </w:r>
      <w:r w:rsidRPr="00705696">
        <w:rPr>
          <w:rFonts w:ascii="Garamond" w:hAnsi="Garamond"/>
          <w:bCs/>
          <w:i/>
          <w:color w:val="0000CC"/>
          <w:sz w:val="20"/>
        </w:rPr>
        <w:t>comme par hasard</w:t>
      </w:r>
      <w:r w:rsidRPr="00705696">
        <w:rPr>
          <w:rFonts w:ascii="Garamond" w:hAnsi="Garamond" w:cs="Courier New"/>
          <w:bCs/>
          <w:color w:val="auto"/>
          <w:sz w:val="20"/>
        </w:rPr>
        <w:t xml:space="preserve"> », </w:t>
      </w:r>
      <w:r w:rsidRPr="00705696">
        <w:rPr>
          <w:rFonts w:ascii="Garamond" w:hAnsi="Garamond"/>
          <w:bCs/>
          <w:i/>
          <w:color w:val="auto"/>
          <w:sz w:val="20"/>
        </w:rPr>
        <w:t>vient à le rejoindre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où est</w:t>
      </w:r>
      <w:r w:rsidR="004C5CC3">
        <w:rPr>
          <w:rFonts w:ascii="Garamond" w:hAnsi="Garamond" w:cs="Courier New"/>
          <w:bCs/>
          <w:color w:val="auto"/>
          <w:sz w:val="20"/>
        </w:rPr>
        <w:t>-</w:t>
      </w:r>
      <w:r w:rsidRPr="00705696">
        <w:rPr>
          <w:rFonts w:ascii="Garamond" w:hAnsi="Garamond" w:cs="Courier New"/>
          <w:bCs/>
          <w:color w:val="auto"/>
          <w:sz w:val="20"/>
        </w:rPr>
        <w:t xml:space="preserve">elle la réalité dans cet accident, sinon qu’il répète quelque chose en somme plus fatal, </w:t>
      </w:r>
      <w:r w:rsidRPr="00705696">
        <w:rPr>
          <w:rFonts w:ascii="Garamond" w:hAnsi="Garamond" w:cs="Courier New"/>
          <w:bCs/>
          <w:i/>
          <w:iCs/>
          <w:color w:val="auto"/>
          <w:sz w:val="20"/>
        </w:rPr>
        <w:t>au moyen</w:t>
      </w:r>
      <w:r w:rsidRPr="00705696">
        <w:rPr>
          <w:rFonts w:ascii="Garamond" w:hAnsi="Garamond" w:cs="Courier New"/>
          <w:bCs/>
          <w:color w:val="auto"/>
          <w:sz w:val="20"/>
        </w:rPr>
        <w:t xml:space="preserve"> de la réalité, d’une réalité </w:t>
      </w:r>
      <w:r w:rsidR="0057714E">
        <w:rPr>
          <w:rFonts w:ascii="Garamond" w:hAnsi="Garamond" w:cs="Courier New"/>
          <w:bCs/>
          <w:color w:val="auto"/>
          <w:sz w:val="20"/>
        </w:rPr>
        <w:t xml:space="preserve">        </w:t>
      </w:r>
      <w:r w:rsidRPr="00705696">
        <w:rPr>
          <w:rFonts w:ascii="Garamond" w:hAnsi="Garamond" w:cs="Courier New"/>
          <w:bCs/>
          <w:color w:val="auto"/>
          <w:sz w:val="20"/>
        </w:rPr>
        <w:t>où celui qui était chargé de veiller près du corps reste encore endormi, même d’ailleurs quand le père survient après s’être réveillé</w:t>
      </w:r>
      <w:r w:rsidR="0057714E">
        <w:rPr>
          <w:rFonts w:ascii="Garamond" w:hAnsi="Garamond" w:cs="Courier New"/>
          <w:bCs/>
          <w:color w:val="auto"/>
          <w:sz w:val="20"/>
        </w:rPr>
        <w:t> ?</w:t>
      </w:r>
    </w:p>
    <w:p w:rsidR="00BF3196" w:rsidRPr="00705696" w:rsidRDefault="00BF3196" w:rsidP="00B82165">
      <w:pPr>
        <w:pStyle w:val="Corpsdetexte"/>
        <w:ind w:right="-568"/>
        <w:jc w:val="left"/>
        <w:rPr>
          <w:rFonts w:ascii="Garamond" w:hAnsi="Garamond" w:cs="Courier New"/>
          <w:bCs/>
          <w:color w:val="auto"/>
          <w:sz w:val="20"/>
        </w:rPr>
      </w:pPr>
    </w:p>
    <w:p w:rsidR="0057714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Ainsi la rencontre, toujours manquée, </w:t>
      </w:r>
    </w:p>
    <w:p w:rsidR="0057714E" w:rsidRDefault="00BF3196" w:rsidP="0074568F">
      <w:pPr>
        <w:pStyle w:val="Corpsdetexte"/>
        <w:numPr>
          <w:ilvl w:val="0"/>
          <w:numId w:val="75"/>
        </w:numPr>
        <w:ind w:right="-568"/>
        <w:jc w:val="left"/>
        <w:rPr>
          <w:rFonts w:ascii="Garamond" w:hAnsi="Garamond" w:cs="Courier New"/>
          <w:bCs/>
          <w:color w:val="auto"/>
          <w:sz w:val="20"/>
        </w:rPr>
      </w:pPr>
      <w:r w:rsidRPr="00705696">
        <w:rPr>
          <w:rFonts w:ascii="Garamond" w:hAnsi="Garamond" w:cs="Courier New"/>
          <w:bCs/>
          <w:color w:val="auto"/>
          <w:sz w:val="20"/>
        </w:rPr>
        <w:t xml:space="preserve">est passée entre le rêve et le réveil, </w:t>
      </w:r>
    </w:p>
    <w:p w:rsidR="00BF3196" w:rsidRPr="00705696" w:rsidRDefault="00BF3196" w:rsidP="0074568F">
      <w:pPr>
        <w:pStyle w:val="Corpsdetexte"/>
        <w:numPr>
          <w:ilvl w:val="0"/>
          <w:numId w:val="75"/>
        </w:numPr>
        <w:ind w:right="-568"/>
        <w:jc w:val="left"/>
        <w:rPr>
          <w:rFonts w:ascii="Garamond" w:hAnsi="Garamond" w:cs="Courier New"/>
          <w:bCs/>
          <w:color w:val="auto"/>
          <w:sz w:val="20"/>
        </w:rPr>
      </w:pPr>
      <w:r w:rsidRPr="00705696">
        <w:rPr>
          <w:rFonts w:ascii="Garamond" w:hAnsi="Garamond" w:cs="Courier New"/>
          <w:bCs/>
          <w:color w:val="auto"/>
          <w:sz w:val="20"/>
        </w:rPr>
        <w:t xml:space="preserve">entre celui qui dort toujours et dont nous ne saurons pas le rêve, et celui qui n’a rêvé que pour ne pas se réveiller. </w:t>
      </w:r>
    </w:p>
    <w:p w:rsidR="00BF3196" w:rsidRPr="00705696" w:rsidRDefault="00BF3196" w:rsidP="00B82165">
      <w:pPr>
        <w:pStyle w:val="Corpsdetexte"/>
        <w:ind w:right="-568"/>
        <w:jc w:val="left"/>
        <w:rPr>
          <w:rFonts w:ascii="Garamond" w:hAnsi="Garamond" w:cs="Courier New"/>
          <w:bCs/>
          <w:color w:val="auto"/>
          <w:sz w:val="20"/>
        </w:rPr>
      </w:pPr>
    </w:p>
    <w:p w:rsidR="0057714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FREUD s’en émerveille comme confirmant la théorie du désir, </w:t>
      </w:r>
      <w:r w:rsidRPr="0057714E">
        <w:rPr>
          <w:rFonts w:ascii="Garamond" w:hAnsi="Garamond" w:cs="Courier New"/>
          <w:bCs/>
          <w:i/>
          <w:color w:val="0000CC"/>
          <w:sz w:val="20"/>
        </w:rPr>
        <w:t>c’est bien qu’il s’agit d’autre chose que d’un fantasme comblant un vœu</w:t>
      </w:r>
      <w:r w:rsidR="004C5CC3" w:rsidRPr="0057714E">
        <w:rPr>
          <w:rFonts w:ascii="Garamond" w:hAnsi="Garamond" w:cs="Courier New"/>
          <w:bCs/>
          <w:i/>
          <w:color w:val="0000CC"/>
          <w:sz w:val="20"/>
        </w:rPr>
        <w:t xml:space="preserve"> </w:t>
      </w:r>
      <w:r w:rsidRPr="0057714E">
        <w:rPr>
          <w:rFonts w:ascii="Garamond" w:hAnsi="Garamond" w:cs="Courier New"/>
          <w:bCs/>
          <w:i/>
          <w:color w:val="0000CC"/>
          <w:sz w:val="20"/>
        </w:rPr>
        <w:t>!</w:t>
      </w:r>
      <w:r w:rsidR="004C5CC3">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4F130A">
        <w:rPr>
          <w:rFonts w:ascii="Garamond" w:hAnsi="Garamond" w:cs="Courier New"/>
          <w:bCs/>
          <w:i/>
          <w:color w:val="auto"/>
          <w:sz w:val="20"/>
        </w:rPr>
        <w:t>Ce n’est pas même que dans le rêve se soutienne que son fils vit enco</w:t>
      </w:r>
      <w:r w:rsidRPr="004F130A">
        <w:rPr>
          <w:rFonts w:ascii="Garamond" w:hAnsi="Garamond" w:cs="Courier New"/>
          <w:bCs/>
          <w:i/>
          <w:color w:val="auto"/>
          <w:sz w:val="20"/>
        </w:rPr>
        <w:softHyphen/>
        <w:t>re, mais bien que cette vision atroce désigne un au</w:t>
      </w:r>
      <w:r w:rsidR="004C5CC3" w:rsidRPr="004F130A">
        <w:rPr>
          <w:rFonts w:ascii="Garamond" w:hAnsi="Garamond" w:cs="Courier New"/>
          <w:bCs/>
          <w:i/>
          <w:color w:val="auto"/>
          <w:sz w:val="20"/>
        </w:rPr>
        <w:t>-</w:t>
      </w:r>
      <w:r w:rsidRPr="004F130A">
        <w:rPr>
          <w:rFonts w:ascii="Garamond" w:hAnsi="Garamond" w:cs="Courier New"/>
          <w:bCs/>
          <w:i/>
          <w:color w:val="auto"/>
          <w:sz w:val="20"/>
        </w:rPr>
        <w:t>delà qui s’y fait entendre.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19431D" w:rsidRPr="00705696" w:rsidRDefault="00BF3196" w:rsidP="0074568F">
      <w:pPr>
        <w:pStyle w:val="Corpsdetexte"/>
        <w:numPr>
          <w:ilvl w:val="0"/>
          <w:numId w:val="76"/>
        </w:numPr>
        <w:ind w:right="-568"/>
        <w:jc w:val="left"/>
        <w:rPr>
          <w:rFonts w:ascii="Garamond" w:hAnsi="Garamond" w:cs="Courier New"/>
          <w:bCs/>
          <w:color w:val="auto"/>
          <w:sz w:val="20"/>
        </w:rPr>
      </w:pPr>
      <w:r w:rsidRPr="00705696">
        <w:rPr>
          <w:rFonts w:ascii="Garamond" w:hAnsi="Garamond" w:cs="Courier New"/>
          <w:bCs/>
          <w:color w:val="auto"/>
          <w:sz w:val="20"/>
        </w:rPr>
        <w:t>C’est que le désir s’y présentifie, de la perte imagée au point le plus cruel de l’objet.</w:t>
      </w:r>
    </w:p>
    <w:p w:rsidR="00BF3196" w:rsidRPr="00705696" w:rsidRDefault="00BF3196" w:rsidP="0074568F">
      <w:pPr>
        <w:pStyle w:val="Corpsdetexte"/>
        <w:numPr>
          <w:ilvl w:val="0"/>
          <w:numId w:val="76"/>
        </w:numPr>
        <w:ind w:right="-568"/>
        <w:jc w:val="left"/>
        <w:rPr>
          <w:rFonts w:ascii="Garamond" w:hAnsi="Garamond" w:cs="Courier New"/>
          <w:bCs/>
          <w:color w:val="auto"/>
          <w:sz w:val="20"/>
        </w:rPr>
      </w:pPr>
      <w:r w:rsidRPr="00705696">
        <w:rPr>
          <w:rFonts w:ascii="Garamond" w:hAnsi="Garamond" w:cs="Courier New"/>
          <w:bCs/>
          <w:color w:val="auto"/>
          <w:sz w:val="20"/>
        </w:rPr>
        <w:t xml:space="preserve">C’est que dans le rêve, se fasse </w:t>
      </w:r>
      <w:r w:rsidRPr="00705696">
        <w:rPr>
          <w:rFonts w:ascii="Garamond" w:hAnsi="Garamond"/>
          <w:bCs/>
          <w:i/>
          <w:color w:val="0000CC"/>
          <w:sz w:val="20"/>
        </w:rPr>
        <w:t>la rencontre vrai</w:t>
      </w:r>
      <w:r w:rsidRPr="00705696">
        <w:rPr>
          <w:rFonts w:ascii="Garamond" w:hAnsi="Garamond"/>
          <w:bCs/>
          <w:i/>
          <w:color w:val="0000CC"/>
          <w:sz w:val="20"/>
        </w:rPr>
        <w:softHyphen/>
        <w:t>ment unique</w:t>
      </w:r>
      <w:r w:rsidRPr="00705696">
        <w:rPr>
          <w:rFonts w:ascii="Garamond" w:hAnsi="Garamond" w:cs="Courier New"/>
          <w:bCs/>
          <w:color w:val="auto"/>
          <w:sz w:val="20"/>
        </w:rPr>
        <w:t xml:space="preserve">, </w:t>
      </w:r>
      <w:r w:rsidRPr="00705696">
        <w:rPr>
          <w:rFonts w:ascii="Garamond" w:hAnsi="Garamond" w:cs="Courier New"/>
          <w:bCs/>
          <w:i/>
          <w:color w:val="auto"/>
          <w:sz w:val="20"/>
        </w:rPr>
        <w:t xml:space="preserve">après quoi le désir n’a plus à subsister que comme </w:t>
      </w:r>
      <w:r w:rsidRPr="00705696">
        <w:rPr>
          <w:rFonts w:ascii="Garamond" w:hAnsi="Garamond"/>
          <w:bCs/>
          <w:i/>
          <w:color w:val="0000CC"/>
          <w:sz w:val="20"/>
        </w:rPr>
        <w:t>deuil</w:t>
      </w:r>
      <w:r w:rsidR="0019431D" w:rsidRPr="00705696">
        <w:rPr>
          <w:rFonts w:ascii="Garamond" w:hAnsi="Garamond" w:cs="Courier New"/>
          <w:bCs/>
          <w:color w:val="auto"/>
          <w:sz w:val="20"/>
        </w:rPr>
        <w:t>,</w:t>
      </w:r>
      <w:r w:rsidR="004F130A">
        <w:rPr>
          <w:rFonts w:ascii="Garamond" w:hAnsi="Garamond" w:cs="Courier New"/>
          <w:bCs/>
          <w:color w:val="auto"/>
          <w:sz w:val="20"/>
        </w:rPr>
        <w:t xml:space="preserve">                                 </w:t>
      </w:r>
      <w:r w:rsidRPr="00705696">
        <w:rPr>
          <w:rFonts w:ascii="Garamond" w:hAnsi="Garamond" w:cs="Courier New"/>
          <w:bCs/>
          <w:color w:val="auto"/>
          <w:sz w:val="20"/>
        </w:rPr>
        <w:t xml:space="preserve">après quoi la réalité n’a plus de sens que du nettoiement de </w:t>
      </w:r>
      <w:r w:rsidRPr="00705696">
        <w:rPr>
          <w:rFonts w:ascii="Garamond" w:hAnsi="Garamond"/>
          <w:bCs/>
          <w:i/>
          <w:color w:val="0000CC"/>
          <w:sz w:val="20"/>
        </w:rPr>
        <w:t>la scorie</w:t>
      </w:r>
      <w:r w:rsidRPr="00705696">
        <w:rPr>
          <w:rFonts w:ascii="Garamond" w:hAnsi="Garamond" w:cs="Courier New"/>
          <w:bCs/>
          <w:color w:val="auto"/>
          <w:sz w:val="20"/>
        </w:rPr>
        <w:t xml:space="preserve">. </w:t>
      </w:r>
    </w:p>
    <w:p w:rsidR="004C5CC3" w:rsidRDefault="00BF3196" w:rsidP="0074568F">
      <w:pPr>
        <w:pStyle w:val="Corpsdetexte"/>
        <w:numPr>
          <w:ilvl w:val="0"/>
          <w:numId w:val="76"/>
        </w:numPr>
        <w:ind w:right="-568"/>
        <w:jc w:val="left"/>
        <w:rPr>
          <w:rFonts w:ascii="Garamond" w:hAnsi="Garamond" w:cs="Courier New"/>
          <w:bCs/>
          <w:color w:val="auto"/>
          <w:sz w:val="20"/>
        </w:rPr>
      </w:pPr>
      <w:r w:rsidRPr="00705696">
        <w:rPr>
          <w:rFonts w:ascii="Garamond" w:hAnsi="Garamond" w:cs="Courier New"/>
          <w:bCs/>
          <w:color w:val="auto"/>
          <w:sz w:val="20"/>
        </w:rPr>
        <w:t xml:space="preserve">C’est que seul un rite, un acte toujours répété, peut commémorer cette rencontre immémorable, puisque personne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 peut dire ce que c’est que la mort d’un enfant sinon le père en tant que père</w:t>
      </w:r>
      <w:r w:rsidR="0019431D" w:rsidRPr="00705696">
        <w:rPr>
          <w:rFonts w:ascii="Garamond" w:hAnsi="Garamond" w:cs="Courier New"/>
          <w:bCs/>
          <w:color w:val="auto"/>
          <w:sz w:val="20"/>
        </w:rPr>
        <w:t>,</w:t>
      </w:r>
      <w:r w:rsidRPr="00705696">
        <w:rPr>
          <w:rFonts w:ascii="Garamond" w:hAnsi="Garamond" w:cs="Courier New"/>
          <w:bCs/>
          <w:color w:val="auto"/>
          <w:sz w:val="20"/>
        </w:rPr>
        <w:t xml:space="preserve"> c’est</w:t>
      </w:r>
      <w:r w:rsidR="004C5CC3">
        <w:rPr>
          <w:rFonts w:ascii="Garamond" w:hAnsi="Garamond" w:cs="Courier New"/>
          <w:bCs/>
          <w:color w:val="auto"/>
          <w:sz w:val="20"/>
        </w:rPr>
        <w:t>-</w:t>
      </w:r>
      <w:r w:rsidRPr="00705696">
        <w:rPr>
          <w:rFonts w:ascii="Garamond" w:hAnsi="Garamond" w:cs="Courier New"/>
          <w:bCs/>
          <w:color w:val="auto"/>
          <w:sz w:val="20"/>
        </w:rPr>
        <w:t>à</w:t>
      </w:r>
      <w:r w:rsidR="004C5CC3">
        <w:rPr>
          <w:rFonts w:ascii="Garamond" w:hAnsi="Garamond" w:cs="Courier New"/>
          <w:bCs/>
          <w:color w:val="auto"/>
          <w:sz w:val="20"/>
        </w:rPr>
        <w:t>-</w:t>
      </w:r>
      <w:r w:rsidRPr="00705696">
        <w:rPr>
          <w:rFonts w:ascii="Garamond" w:hAnsi="Garamond" w:cs="Courier New"/>
          <w:bCs/>
          <w:color w:val="auto"/>
          <w:sz w:val="20"/>
        </w:rPr>
        <w:t xml:space="preserve">dire nul être conscient.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la véritable formule de l’athéisme n’est pas que « </w:t>
      </w:r>
      <w:r w:rsidRPr="00705696">
        <w:rPr>
          <w:rFonts w:ascii="Garamond" w:hAnsi="Garamond"/>
          <w:bCs/>
          <w:i/>
          <w:color w:val="auto"/>
          <w:sz w:val="20"/>
        </w:rPr>
        <w:t>Dieu est mort</w:t>
      </w:r>
      <w:r w:rsidRPr="00705696">
        <w:rPr>
          <w:rFonts w:ascii="Garamond" w:hAnsi="Garamond" w:cs="Courier New"/>
          <w:bCs/>
          <w:color w:val="auto"/>
          <w:sz w:val="20"/>
        </w:rPr>
        <w:t xml:space="preserve"> »</w:t>
      </w:r>
      <w:r w:rsidR="004F130A">
        <w:rPr>
          <w:rFonts w:ascii="Garamond" w:hAnsi="Garamond" w:cs="Courier New"/>
          <w:bCs/>
          <w:color w:val="auto"/>
          <w:sz w:val="20"/>
        </w:rPr>
        <w:t xml:space="preserve"> - </w:t>
      </w:r>
      <w:r w:rsidRPr="00705696">
        <w:rPr>
          <w:rFonts w:ascii="Garamond" w:hAnsi="Garamond" w:cs="Courier New"/>
          <w:bCs/>
          <w:color w:val="auto"/>
          <w:sz w:val="20"/>
        </w:rPr>
        <w:t xml:space="preserve">et même en fondant l’origine de la fonction du père </w:t>
      </w:r>
      <w:r w:rsidR="004F130A">
        <w:rPr>
          <w:rFonts w:ascii="Garamond" w:hAnsi="Garamond" w:cs="Courier New"/>
          <w:bCs/>
          <w:color w:val="auto"/>
          <w:sz w:val="20"/>
        </w:rPr>
        <w:t xml:space="preserve">                                </w:t>
      </w:r>
      <w:r w:rsidRPr="00705696">
        <w:rPr>
          <w:rFonts w:ascii="Garamond" w:hAnsi="Garamond" w:cs="Courier New"/>
          <w:bCs/>
          <w:color w:val="auto"/>
          <w:sz w:val="20"/>
        </w:rPr>
        <w:t>sur son meurtre, FREUD protège le Père</w:t>
      </w:r>
      <w:r w:rsidR="004F130A">
        <w:rPr>
          <w:rFonts w:ascii="Garamond" w:hAnsi="Garamond" w:cs="Courier New"/>
          <w:bCs/>
          <w:color w:val="auto"/>
          <w:sz w:val="20"/>
        </w:rPr>
        <w:t xml:space="preserve"> - </w:t>
      </w:r>
      <w:r w:rsidRPr="00705696">
        <w:rPr>
          <w:rFonts w:ascii="Garamond" w:hAnsi="Garamond" w:cs="Courier New"/>
          <w:bCs/>
          <w:color w:val="auto"/>
          <w:sz w:val="20"/>
        </w:rPr>
        <w:t>la véritable formule de l’athéisme c’est que</w:t>
      </w:r>
      <w:r w:rsidR="004C5CC3">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auto"/>
          <w:sz w:val="20"/>
        </w:rPr>
        <w:t>Dieu est inconscient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Ce qui serait peut</w:t>
      </w:r>
      <w:r w:rsidR="004C5CC3">
        <w:rPr>
          <w:rFonts w:ascii="Garamond" w:hAnsi="Garamond" w:cs="Courier New"/>
          <w:bCs/>
          <w:color w:val="auto"/>
          <w:sz w:val="20"/>
        </w:rPr>
        <w:t>-</w:t>
      </w:r>
      <w:r w:rsidRPr="00705696">
        <w:rPr>
          <w:rFonts w:ascii="Garamond" w:hAnsi="Garamond"/>
          <w:bCs/>
          <w:i/>
          <w:color w:val="auto"/>
          <w:sz w:val="20"/>
        </w:rPr>
        <w:t>être</w:t>
      </w:r>
      <w:r w:rsidRPr="00705696">
        <w:rPr>
          <w:rFonts w:ascii="Garamond" w:hAnsi="Garamond" w:cs="Courier New"/>
          <w:bCs/>
          <w:color w:val="auto"/>
          <w:sz w:val="20"/>
        </w:rPr>
        <w:t xml:space="preserve"> » il faut le chercher, le voir dans la réalité avant le réveil. Le réveil nous montre l’éveil de la conscience du sujet dans la représentation de ce qui s’est passé, à savoir le fâcheux accident de la réa</w:t>
      </w:r>
      <w:r w:rsidRPr="00705696">
        <w:rPr>
          <w:rFonts w:ascii="Garamond" w:hAnsi="Garamond" w:cs="Courier New"/>
          <w:bCs/>
          <w:color w:val="auto"/>
          <w:sz w:val="20"/>
        </w:rPr>
        <w:softHyphen/>
        <w:t>lité à quoi on n’a plus qu’à parer.</w:t>
      </w:r>
    </w:p>
    <w:p w:rsidR="00105606" w:rsidRPr="00705696" w:rsidRDefault="00105606" w:rsidP="00B82165">
      <w:pPr>
        <w:pStyle w:val="Corpsdetexte"/>
        <w:ind w:right="-568"/>
        <w:jc w:val="left"/>
        <w:rPr>
          <w:rFonts w:ascii="Garamond" w:hAnsi="Garamond" w:cs="Courier New"/>
          <w:bCs/>
          <w:color w:val="auto"/>
          <w:sz w:val="20"/>
        </w:rPr>
      </w:pPr>
    </w:p>
    <w:p w:rsidR="0019431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w:t>
      </w:r>
      <w:r w:rsidRPr="00705696">
        <w:rPr>
          <w:rFonts w:ascii="Garamond" w:hAnsi="Garamond"/>
          <w:bCs/>
          <w:i/>
          <w:color w:val="auto"/>
          <w:sz w:val="20"/>
        </w:rPr>
        <w:t>qu’était donc cet accident</w:t>
      </w:r>
      <w:r w:rsidRPr="00705696">
        <w:rPr>
          <w:rFonts w:ascii="Garamond" w:hAnsi="Garamond" w:cs="Courier New"/>
          <w:bCs/>
          <w:color w:val="auto"/>
          <w:sz w:val="20"/>
        </w:rPr>
        <w:t xml:space="preserve"> quand tout le monde dort</w:t>
      </w:r>
      <w:r w:rsidR="0019431D" w:rsidRPr="00705696">
        <w:rPr>
          <w:rFonts w:ascii="Garamond" w:hAnsi="Garamond" w:cs="Courier New"/>
          <w:bCs/>
          <w:color w:val="auto"/>
          <w:sz w:val="20"/>
        </w:rPr>
        <w:t>…</w:t>
      </w:r>
    </w:p>
    <w:p w:rsidR="0019431D" w:rsidRPr="00705696" w:rsidRDefault="00BF3196" w:rsidP="0074568F">
      <w:pPr>
        <w:pStyle w:val="Corpsdetexte"/>
        <w:numPr>
          <w:ilvl w:val="0"/>
          <w:numId w:val="12"/>
        </w:numPr>
        <w:ind w:right="-568"/>
        <w:jc w:val="left"/>
        <w:rPr>
          <w:rFonts w:ascii="Garamond" w:hAnsi="Garamond" w:cs="Courier New"/>
          <w:bCs/>
          <w:color w:val="auto"/>
          <w:sz w:val="20"/>
        </w:rPr>
      </w:pPr>
      <w:r w:rsidRPr="00705696">
        <w:rPr>
          <w:rFonts w:ascii="Garamond" w:hAnsi="Garamond" w:cs="Courier New"/>
          <w:bCs/>
          <w:color w:val="auto"/>
          <w:sz w:val="20"/>
        </w:rPr>
        <w:t>celui qui a voulu prendre un peu de repos, celui qui n’a pu soutenir la veille</w:t>
      </w:r>
      <w:r w:rsidR="0019431D" w:rsidRPr="00705696">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74568F">
      <w:pPr>
        <w:pStyle w:val="Corpsdetexte"/>
        <w:numPr>
          <w:ilvl w:val="0"/>
          <w:numId w:val="12"/>
        </w:numPr>
        <w:ind w:right="-568"/>
        <w:jc w:val="left"/>
        <w:rPr>
          <w:rFonts w:ascii="Garamond" w:hAnsi="Garamond" w:cs="Courier New"/>
          <w:bCs/>
          <w:color w:val="auto"/>
          <w:sz w:val="20"/>
        </w:rPr>
      </w:pPr>
      <w:r w:rsidRPr="00705696">
        <w:rPr>
          <w:rFonts w:ascii="Garamond" w:hAnsi="Garamond" w:cs="Courier New"/>
          <w:bCs/>
          <w:color w:val="auto"/>
          <w:sz w:val="20"/>
        </w:rPr>
        <w:t>et celui dont</w:t>
      </w:r>
      <w:r w:rsidR="000E4718">
        <w:rPr>
          <w:rFonts w:ascii="Garamond" w:hAnsi="Garamond" w:cs="Courier New"/>
          <w:bCs/>
          <w:color w:val="auto"/>
          <w:sz w:val="20"/>
        </w:rPr>
        <w:t xml:space="preserve"> sans doute, devant son lit</w:t>
      </w:r>
      <w:r w:rsidR="004F130A">
        <w:rPr>
          <w:rFonts w:ascii="Garamond" w:hAnsi="Garamond" w:cs="Courier New"/>
          <w:bCs/>
          <w:color w:val="auto"/>
          <w:sz w:val="20"/>
        </w:rPr>
        <w:t>,</w:t>
      </w:r>
      <w:r w:rsidRPr="00705696">
        <w:rPr>
          <w:rFonts w:ascii="Garamond" w:hAnsi="Garamond" w:cs="Courier New"/>
          <w:bCs/>
          <w:color w:val="auto"/>
          <w:sz w:val="20"/>
        </w:rPr>
        <w:t xml:space="preserve"> quelqu’un de bien intentionné a dû dire : « </w:t>
      </w:r>
      <w:r w:rsidRPr="00705696">
        <w:rPr>
          <w:rFonts w:ascii="Garamond" w:hAnsi="Garamond"/>
          <w:bCs/>
          <w:i/>
          <w:color w:val="auto"/>
          <w:sz w:val="20"/>
        </w:rPr>
        <w:t>On dirait qu’il dort</w:t>
      </w:r>
      <w:r w:rsidRPr="00705696">
        <w:rPr>
          <w:rFonts w:ascii="Garamond" w:hAnsi="Garamond" w:cs="Courier New"/>
          <w:bCs/>
          <w:color w:val="auto"/>
          <w:sz w:val="20"/>
        </w:rPr>
        <w:t xml:space="preserve"> » ? </w:t>
      </w:r>
    </w:p>
    <w:p w:rsidR="00BF3196" w:rsidRPr="00705696" w:rsidRDefault="0019431D"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Pr="00705696">
        <w:rPr>
          <w:rFonts w:ascii="Garamond" w:hAnsi="Garamond"/>
          <w:bCs/>
          <w:i/>
          <w:color w:val="auto"/>
          <w:sz w:val="20"/>
        </w:rPr>
        <w:t>q</w:t>
      </w:r>
      <w:r w:rsidR="00BF3196" w:rsidRPr="00705696">
        <w:rPr>
          <w:rFonts w:ascii="Garamond" w:hAnsi="Garamond"/>
          <w:bCs/>
          <w:i/>
          <w:color w:val="auto"/>
          <w:sz w:val="20"/>
        </w:rPr>
        <w:t>u’était cet accident</w:t>
      </w:r>
      <w:r w:rsidR="00BF3196" w:rsidRPr="00705696">
        <w:rPr>
          <w:rFonts w:ascii="Garamond" w:hAnsi="Garamond" w:cs="Courier New"/>
          <w:bCs/>
          <w:color w:val="auto"/>
          <w:sz w:val="20"/>
        </w:rPr>
        <w:t xml:space="preserve"> quand nous n’en savons qu’une chose, c’est que dans ce monde tout entier assoupi, </w:t>
      </w:r>
      <w:r w:rsidR="00BF3196" w:rsidRPr="004F130A">
        <w:rPr>
          <w:rFonts w:ascii="Garamond" w:hAnsi="Garamond" w:cs="Courier New"/>
          <w:bCs/>
          <w:i/>
          <w:color w:val="auto"/>
          <w:sz w:val="20"/>
        </w:rPr>
        <w:t>seule la voix s’est fait entendre :</w:t>
      </w:r>
      <w:r w:rsidR="00BF3196" w:rsidRPr="00705696">
        <w:rPr>
          <w:rFonts w:ascii="Garamond" w:hAnsi="Garamond" w:cs="Courier New"/>
          <w:bCs/>
          <w:color w:val="auto"/>
          <w:sz w:val="20"/>
        </w:rPr>
        <w:t xml:space="preserve"> « </w:t>
      </w:r>
      <w:r w:rsidR="00BF3196" w:rsidRPr="00705696">
        <w:rPr>
          <w:rFonts w:ascii="Garamond" w:hAnsi="Garamond"/>
          <w:bCs/>
          <w:i/>
          <w:color w:val="auto"/>
          <w:sz w:val="20"/>
        </w:rPr>
        <w:t>Père, ne vois</w:t>
      </w:r>
      <w:r w:rsidR="004C5CC3">
        <w:rPr>
          <w:rFonts w:ascii="Garamond" w:hAnsi="Garamond" w:cs="Courier New"/>
          <w:bCs/>
          <w:color w:val="auto"/>
          <w:sz w:val="20"/>
        </w:rPr>
        <w:t>-</w:t>
      </w:r>
      <w:r w:rsidR="00BF3196" w:rsidRPr="00705696">
        <w:rPr>
          <w:rFonts w:ascii="Garamond" w:hAnsi="Garamond"/>
          <w:bCs/>
          <w:i/>
          <w:color w:val="auto"/>
          <w:sz w:val="20"/>
        </w:rPr>
        <w:t>tu pas, je brûle ?</w:t>
      </w:r>
      <w:r w:rsidR="00BF3196"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Cette phrase elle</w:t>
      </w:r>
      <w:r w:rsidR="004C5CC3">
        <w:rPr>
          <w:rFonts w:ascii="Garamond" w:hAnsi="Garamond" w:cs="Courier New"/>
          <w:bCs/>
          <w:color w:val="auto"/>
          <w:sz w:val="20"/>
        </w:rPr>
        <w:t>-</w:t>
      </w:r>
      <w:r w:rsidRPr="00705696">
        <w:rPr>
          <w:rFonts w:ascii="Garamond" w:hAnsi="Garamond" w:cs="Courier New"/>
          <w:bCs/>
          <w:color w:val="auto"/>
          <w:sz w:val="20"/>
        </w:rPr>
        <w:t>même est un brandon</w:t>
      </w:r>
      <w:r w:rsidR="0019431D" w:rsidRPr="00705696">
        <w:rPr>
          <w:rFonts w:ascii="Garamond" w:hAnsi="Garamond" w:cs="Courier New"/>
          <w:bCs/>
          <w:color w:val="auto"/>
          <w:sz w:val="20"/>
        </w:rPr>
        <w:t> :</w:t>
      </w:r>
      <w:r w:rsidRPr="00705696">
        <w:rPr>
          <w:rFonts w:ascii="Garamond" w:hAnsi="Garamond" w:cs="Courier New"/>
          <w:bCs/>
          <w:color w:val="auto"/>
          <w:sz w:val="20"/>
        </w:rPr>
        <w:t xml:space="preserve"> </w:t>
      </w:r>
      <w:r w:rsidR="0019431D" w:rsidRPr="00705696">
        <w:rPr>
          <w:rFonts w:ascii="Garamond" w:hAnsi="Garamond" w:cs="Courier New"/>
          <w:bCs/>
          <w:color w:val="auto"/>
          <w:sz w:val="20"/>
        </w:rPr>
        <w:t>à</w:t>
      </w:r>
      <w:r w:rsidRPr="00705696">
        <w:rPr>
          <w:rFonts w:ascii="Garamond" w:hAnsi="Garamond" w:cs="Courier New"/>
          <w:bCs/>
          <w:color w:val="auto"/>
          <w:sz w:val="20"/>
        </w:rPr>
        <w:t xml:space="preserve"> elle seule elle porte le feu là où elle tombe, on ne voit pas </w:t>
      </w:r>
      <w:r w:rsidRPr="00705696">
        <w:rPr>
          <w:rFonts w:ascii="Garamond" w:hAnsi="Garamond"/>
          <w:bCs/>
          <w:i/>
          <w:color w:val="auto"/>
          <w:sz w:val="20"/>
        </w:rPr>
        <w:t>ce qui brûle</w:t>
      </w:r>
      <w:r w:rsidRPr="00705696">
        <w:rPr>
          <w:rFonts w:ascii="Garamond" w:hAnsi="Garamond" w:cs="Courier New"/>
          <w:bCs/>
          <w:color w:val="auto"/>
          <w:sz w:val="20"/>
        </w:rPr>
        <w:t xml:space="preserve">, car la flamme aveugle sur ce qu’il porte, sur </w:t>
      </w:r>
      <w:r w:rsidRPr="00705696">
        <w:rPr>
          <w:rFonts w:ascii="Garamond" w:hAnsi="Garamond"/>
          <w:bCs/>
          <w:i/>
          <w:color w:val="auto"/>
          <w:sz w:val="20"/>
        </w:rPr>
        <w:t>l’un</w:t>
      </w:r>
      <w:r w:rsidRPr="00705696">
        <w:rPr>
          <w:rFonts w:ascii="Garamond" w:hAnsi="Garamond"/>
          <w:bCs/>
          <w:i/>
          <w:color w:val="auto"/>
          <w:sz w:val="20"/>
        </w:rPr>
        <w:softHyphen/>
        <w:t>terlegt</w:t>
      </w:r>
      <w:r w:rsidRPr="00705696">
        <w:rPr>
          <w:rFonts w:ascii="Garamond" w:hAnsi="Garamond" w:cs="Courier New"/>
          <w:bCs/>
          <w:i/>
          <w:color w:val="auto"/>
          <w:sz w:val="20"/>
        </w:rPr>
        <w:t xml:space="preserve">, </w:t>
      </w:r>
      <w:r w:rsidRPr="00705696">
        <w:rPr>
          <w:rFonts w:ascii="Garamond" w:hAnsi="Garamond" w:cs="Courier New"/>
          <w:bCs/>
          <w:color w:val="auto"/>
          <w:sz w:val="20"/>
        </w:rPr>
        <w:t>sur l’</w:t>
      </w:r>
      <w:r w:rsidRPr="004C5CC3">
        <w:rPr>
          <w:rFonts w:ascii="Palatino Linotype" w:hAnsi="Palatino Linotype"/>
          <w:color w:val="0000CC"/>
          <w:sz w:val="18"/>
          <w:szCs w:val="18"/>
        </w:rPr>
        <w:t>ὑ</w:t>
      </w:r>
      <w:r w:rsidRPr="004C5CC3">
        <w:rPr>
          <w:rFonts w:ascii="Palatino Linotype" w:hAnsi="Palatino Linotype" w:cs="Garamond"/>
          <w:color w:val="0000CC"/>
          <w:sz w:val="18"/>
          <w:szCs w:val="18"/>
        </w:rPr>
        <w:t>ποχείμενον</w:t>
      </w:r>
      <w:r w:rsidR="00105606" w:rsidRPr="00705696">
        <w:rPr>
          <w:rFonts w:ascii="Garamond" w:hAnsi="Garamond" w:cs="Courier New"/>
          <w:color w:val="0000CC"/>
          <w:sz w:val="20"/>
        </w:rPr>
        <w:t xml:space="preserve"> </w:t>
      </w:r>
      <w:r w:rsidRPr="001B79AA">
        <w:rPr>
          <w:rFonts w:ascii="Garamond" w:hAnsi="Garamond" w:cs="Courier New"/>
          <w:color w:val="C00000"/>
          <w:sz w:val="14"/>
          <w:szCs w:val="14"/>
        </w:rPr>
        <w:t>[upokeimenon]</w:t>
      </w:r>
      <w:r w:rsidRPr="00705696">
        <w:rPr>
          <w:rFonts w:ascii="Garamond" w:hAnsi="Garamond" w:cs="Courier New"/>
          <w:bCs/>
          <w:i/>
          <w:color w:val="auto"/>
          <w:sz w:val="20"/>
        </w:rPr>
        <w:t>,</w:t>
      </w:r>
      <w:r w:rsidRPr="00705696">
        <w:rPr>
          <w:rFonts w:ascii="Garamond" w:hAnsi="Garamond" w:cs="Courier New"/>
          <w:bCs/>
          <w:iCs/>
          <w:color w:val="auto"/>
          <w:sz w:val="20"/>
        </w:rPr>
        <w:t xml:space="preserve"> </w:t>
      </w:r>
      <w:r w:rsidRPr="00705696">
        <w:rPr>
          <w:rFonts w:ascii="Garamond" w:hAnsi="Garamond"/>
          <w:bCs/>
          <w:i/>
          <w:iCs/>
          <w:color w:val="auto"/>
          <w:sz w:val="20"/>
        </w:rPr>
        <w:t xml:space="preserve">mais non </w:t>
      </w:r>
      <w:r w:rsidRPr="00705696">
        <w:rPr>
          <w:rFonts w:ascii="Garamond" w:hAnsi="Garamond"/>
          <w:bCs/>
          <w:i/>
          <w:color w:val="auto"/>
          <w:sz w:val="20"/>
        </w:rPr>
        <w:t>sur</w:t>
      </w:r>
      <w:r w:rsidRPr="00705696">
        <w:rPr>
          <w:rFonts w:ascii="Garamond" w:hAnsi="Garamond"/>
          <w:bCs/>
          <w:i/>
          <w:iCs/>
          <w:color w:val="auto"/>
          <w:sz w:val="20"/>
        </w:rPr>
        <w:t xml:space="preserve"> le </w:t>
      </w:r>
      <w:r w:rsidRPr="00705696">
        <w:rPr>
          <w:rFonts w:ascii="Garamond" w:hAnsi="Garamond"/>
          <w:bCs/>
          <w:i/>
          <w:iCs/>
          <w:color w:val="0000CC"/>
          <w:sz w:val="20"/>
        </w:rPr>
        <w:t>réel</w:t>
      </w:r>
      <w:r w:rsidRPr="00705696">
        <w:rPr>
          <w:rFonts w:ascii="Garamond" w:hAnsi="Garamond" w:cs="Courier New"/>
          <w:bCs/>
          <w:color w:val="auto"/>
          <w:sz w:val="20"/>
        </w:rPr>
        <w:t>.</w:t>
      </w:r>
    </w:p>
    <w:p w:rsidR="0019431D" w:rsidRPr="00705696" w:rsidRDefault="0019431D" w:rsidP="00B82165">
      <w:pPr>
        <w:pStyle w:val="Corpsdetexte"/>
        <w:ind w:right="-568"/>
        <w:jc w:val="left"/>
        <w:rPr>
          <w:rFonts w:ascii="Garamond" w:hAnsi="Garamond" w:cs="Courier New"/>
          <w:bCs/>
          <w:color w:val="auto"/>
          <w:sz w:val="20"/>
        </w:rPr>
      </w:pPr>
    </w:p>
    <w:p w:rsidR="004F130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c’est bien ce qui nous porte à reconnaître dans cette phrase</w:t>
      </w:r>
      <w:r w:rsidR="004F130A">
        <w:rPr>
          <w:rFonts w:ascii="Garamond" w:hAnsi="Garamond" w:cs="Courier New"/>
          <w:bCs/>
          <w:color w:val="auto"/>
          <w:sz w:val="20"/>
        </w:rPr>
        <w:t xml:space="preserve">, </w:t>
      </w:r>
      <w:r w:rsidRPr="00705696">
        <w:rPr>
          <w:rFonts w:ascii="Garamond" w:hAnsi="Garamond" w:cs="Courier New"/>
          <w:bCs/>
          <w:i/>
          <w:color w:val="auto"/>
          <w:sz w:val="20"/>
        </w:rPr>
        <w:t>dans cette pièce déta</w:t>
      </w:r>
      <w:r w:rsidR="004F130A">
        <w:rPr>
          <w:rFonts w:ascii="Garamond" w:hAnsi="Garamond" w:cs="Courier New"/>
          <w:bCs/>
          <w:i/>
          <w:color w:val="auto"/>
          <w:sz w:val="20"/>
        </w:rPr>
        <w:t xml:space="preserve">chée du père dans sa souffrance, </w:t>
      </w:r>
      <w:r w:rsidRPr="00705696">
        <w:rPr>
          <w:rFonts w:ascii="Garamond" w:hAnsi="Garamond" w:cs="Courier New"/>
          <w:bCs/>
          <w:color w:val="auto"/>
          <w:sz w:val="20"/>
        </w:rPr>
        <w:t xml:space="preserve">l’envers de ce qui sera </w:t>
      </w:r>
    </w:p>
    <w:p w:rsidR="00BF3196" w:rsidRPr="00705696" w:rsidRDefault="004C5CC3"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 éveillé </w:t>
      </w:r>
      <w:r>
        <w:rPr>
          <w:rFonts w:ascii="Garamond" w:hAnsi="Garamond" w:cs="Courier New"/>
          <w:bCs/>
          <w:color w:val="auto"/>
          <w:sz w:val="20"/>
        </w:rPr>
        <w:t>-</w:t>
      </w:r>
      <w:r w:rsidR="00BF3196" w:rsidRPr="00705696">
        <w:rPr>
          <w:rFonts w:ascii="Garamond" w:hAnsi="Garamond" w:cs="Courier New"/>
          <w:bCs/>
          <w:color w:val="auto"/>
          <w:sz w:val="20"/>
        </w:rPr>
        <w:t xml:space="preserve"> sa conscience, nous portant à nous demander ce qui est </w:t>
      </w:r>
      <w:r w:rsidR="00BF3196" w:rsidRPr="00705696">
        <w:rPr>
          <w:rFonts w:ascii="Garamond" w:hAnsi="Garamond" w:cs="Courier New"/>
          <w:bCs/>
          <w:i/>
          <w:color w:val="auto"/>
          <w:sz w:val="20"/>
        </w:rPr>
        <w:t>le corré</w:t>
      </w:r>
      <w:r w:rsidR="00BF3196" w:rsidRPr="00705696">
        <w:rPr>
          <w:rFonts w:ascii="Garamond" w:hAnsi="Garamond" w:cs="Courier New"/>
          <w:bCs/>
          <w:i/>
          <w:color w:val="auto"/>
          <w:sz w:val="20"/>
        </w:rPr>
        <w:softHyphen/>
        <w:t>latif</w:t>
      </w:r>
      <w:r w:rsidR="00BF3196" w:rsidRPr="00705696">
        <w:rPr>
          <w:rFonts w:ascii="Garamond" w:hAnsi="Garamond" w:cs="Courier New"/>
          <w:bCs/>
          <w:color w:val="auto"/>
          <w:sz w:val="20"/>
        </w:rPr>
        <w:t xml:space="preserve">, dans le rêve, de la représentation. </w:t>
      </w:r>
    </w:p>
    <w:p w:rsidR="0019431D" w:rsidRPr="00705696" w:rsidRDefault="0019431D" w:rsidP="00B82165">
      <w:pPr>
        <w:pStyle w:val="Corpsdetexte"/>
        <w:ind w:right="-568"/>
        <w:jc w:val="left"/>
        <w:rPr>
          <w:rFonts w:ascii="Garamond" w:hAnsi="Garamond" w:cs="Courier New"/>
          <w:bCs/>
          <w:color w:val="auto"/>
          <w:sz w:val="20"/>
        </w:rPr>
      </w:pPr>
    </w:p>
    <w:p w:rsidR="004F130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se confronte à lui à ce moment est d’autant plus frappant qu’ici nous le voyons vraiment comme </w:t>
      </w:r>
      <w:r w:rsidRPr="0052603D">
        <w:rPr>
          <w:rFonts w:ascii="Garamond" w:hAnsi="Garamond" w:cs="Courier New"/>
          <w:bCs/>
          <w:i/>
          <w:color w:val="auto"/>
          <w:sz w:val="20"/>
        </w:rPr>
        <w:t>l’</w:t>
      </w:r>
      <w:r w:rsidRPr="0052603D">
        <w:rPr>
          <w:rFonts w:ascii="Garamond" w:hAnsi="Garamond"/>
          <w:bCs/>
          <w:i/>
          <w:iCs/>
          <w:color w:val="auto"/>
          <w:sz w:val="20"/>
        </w:rPr>
        <w:t>envers</w:t>
      </w:r>
      <w:r w:rsidRPr="0052603D">
        <w:rPr>
          <w:rFonts w:ascii="Garamond" w:hAnsi="Garamond" w:cs="Courier New"/>
          <w:bCs/>
          <w:i/>
          <w:color w:val="auto"/>
          <w:sz w:val="20"/>
        </w:rPr>
        <w:t xml:space="preserve"> de la représentation</w:t>
      </w:r>
      <w:r w:rsidRPr="00705696">
        <w:rPr>
          <w:rFonts w:ascii="Garamond" w:hAnsi="Garamond" w:cs="Courier New"/>
          <w:bCs/>
          <w:color w:val="auto"/>
          <w:sz w:val="20"/>
        </w:rPr>
        <w:t xml:space="preserve"> : c’est l’imagerie du rêve, c’est ce qui nous impose d’y désigner ce que FREUD, quand il parle de l’inconscient, désigne comme </w:t>
      </w:r>
    </w:p>
    <w:p w:rsidR="004F130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le détermine essentiellement, le </w:t>
      </w:r>
      <w:r w:rsidRPr="00705696">
        <w:rPr>
          <w:rFonts w:ascii="Garamond" w:hAnsi="Garamond"/>
          <w:bCs/>
          <w:i/>
          <w:color w:val="auto"/>
          <w:sz w:val="20"/>
        </w:rPr>
        <w:t>Vorstellungsrepräsentanz</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 qui veut dire, non pas comme on l’a traduit en grisaille,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w:t>
      </w:r>
      <w:r w:rsidRPr="00705696">
        <w:rPr>
          <w:rFonts w:ascii="Garamond" w:hAnsi="Garamond"/>
          <w:bCs/>
          <w:i/>
          <w:color w:val="auto"/>
          <w:sz w:val="20"/>
        </w:rPr>
        <w:t>représentant représentatif</w:t>
      </w:r>
      <w:r w:rsidRPr="00705696">
        <w:rPr>
          <w:rFonts w:ascii="Garamond" w:hAnsi="Garamond" w:cs="Courier New"/>
          <w:bCs/>
          <w:color w:val="auto"/>
          <w:sz w:val="20"/>
        </w:rPr>
        <w:t xml:space="preserve">, mais le « </w:t>
      </w:r>
      <w:r w:rsidRPr="00705696">
        <w:rPr>
          <w:rFonts w:ascii="Garamond" w:hAnsi="Garamond"/>
          <w:bCs/>
          <w:i/>
          <w:iCs/>
          <w:color w:val="auto"/>
          <w:sz w:val="20"/>
        </w:rPr>
        <w:t>tenant</w:t>
      </w:r>
      <w:r w:rsidR="0052603D">
        <w:rPr>
          <w:rFonts w:ascii="Garamond" w:hAnsi="Garamond"/>
          <w:bCs/>
          <w:i/>
          <w:iCs/>
          <w:color w:val="auto"/>
          <w:sz w:val="20"/>
        </w:rPr>
        <w:t>-</w:t>
      </w:r>
      <w:r w:rsidRPr="00705696">
        <w:rPr>
          <w:rFonts w:ascii="Garamond" w:hAnsi="Garamond"/>
          <w:bCs/>
          <w:i/>
          <w:iCs/>
          <w:color w:val="auto"/>
          <w:sz w:val="20"/>
        </w:rPr>
        <w:t>lieu de la représentation</w:t>
      </w:r>
      <w:r w:rsidRPr="00705696">
        <w:rPr>
          <w:rFonts w:ascii="Garamond" w:hAnsi="Garamond" w:cs="Courier New"/>
          <w:bCs/>
          <w:color w:val="auto"/>
          <w:sz w:val="20"/>
        </w:rPr>
        <w:t xml:space="preserve"> ». Nous en verrons la fonction, </w:t>
      </w:r>
      <w:r w:rsidRPr="00705696">
        <w:rPr>
          <w:rFonts w:ascii="Garamond" w:hAnsi="Garamond" w:cs="Courier New"/>
          <w:bCs/>
          <w:i/>
          <w:color w:val="auto"/>
          <w:sz w:val="20"/>
        </w:rPr>
        <w:t xml:space="preserve">par la suite </w:t>
      </w:r>
      <w:r w:rsidRPr="00705696">
        <w:rPr>
          <w:rFonts w:ascii="Garamond" w:hAnsi="Garamond"/>
          <w:bCs/>
          <w:i/>
          <w:color w:val="auto"/>
          <w:sz w:val="20"/>
        </w:rPr>
        <w:t>essentiellement</w:t>
      </w:r>
      <w:r w:rsidRPr="00705696">
        <w:rPr>
          <w:rFonts w:ascii="Garamond" w:hAnsi="Garamond" w:cs="Courier New"/>
          <w:bCs/>
          <w:color w:val="auto"/>
          <w:sz w:val="20"/>
        </w:rPr>
        <w:t>.</w:t>
      </w:r>
    </w:p>
    <w:p w:rsidR="00F1438D" w:rsidRPr="00705696" w:rsidRDefault="00F1438D"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Revenons maintenant à notre chemin. </w:t>
      </w:r>
    </w:p>
    <w:p w:rsidR="005E2566" w:rsidRPr="00705696" w:rsidRDefault="005E2566" w:rsidP="00B82165">
      <w:pPr>
        <w:pStyle w:val="Corpsdetexte"/>
        <w:ind w:right="-568"/>
        <w:jc w:val="left"/>
        <w:rPr>
          <w:rFonts w:ascii="Garamond" w:hAnsi="Garamond" w:cs="Courier New"/>
          <w:bCs/>
          <w:color w:val="auto"/>
          <w:sz w:val="20"/>
        </w:rPr>
      </w:pPr>
    </w:p>
    <w:p w:rsidR="004F130A" w:rsidRDefault="00BF3196" w:rsidP="00B82165">
      <w:pPr>
        <w:pStyle w:val="Corpsdetexte"/>
        <w:ind w:right="-568"/>
        <w:jc w:val="left"/>
        <w:rPr>
          <w:rFonts w:ascii="Garamond" w:hAnsi="Garamond"/>
          <w:i/>
          <w:color w:val="0000CC"/>
          <w:sz w:val="20"/>
        </w:rPr>
      </w:pPr>
      <w:r w:rsidRPr="00705696">
        <w:rPr>
          <w:rFonts w:ascii="Garamond" w:hAnsi="Garamond" w:cs="Courier New"/>
          <w:bCs/>
          <w:color w:val="auto"/>
          <w:sz w:val="20"/>
        </w:rPr>
        <w:t xml:space="preserve">Si j’ai réussi à vous faire saisir ce qui, </w:t>
      </w:r>
      <w:r w:rsidRPr="004F130A">
        <w:rPr>
          <w:rFonts w:ascii="Garamond" w:hAnsi="Garamond" w:cs="Courier New"/>
          <w:bCs/>
          <w:i/>
          <w:color w:val="auto"/>
          <w:sz w:val="20"/>
        </w:rPr>
        <w:t>de la rencontre comme à jamais manquée, est ici nodal</w:t>
      </w:r>
      <w:r w:rsidRPr="00705696">
        <w:rPr>
          <w:rFonts w:ascii="Garamond" w:hAnsi="Garamond" w:cs="Courier New"/>
          <w:bCs/>
          <w:color w:val="auto"/>
          <w:sz w:val="20"/>
        </w:rPr>
        <w:t xml:space="preserve"> et soutient réellement dans le texte de FREUD</w:t>
      </w:r>
      <w:r w:rsidR="00F1438D" w:rsidRPr="00705696">
        <w:rPr>
          <w:rFonts w:ascii="Garamond" w:hAnsi="Garamond" w:cs="Courier New"/>
          <w:bCs/>
          <w:color w:val="auto"/>
          <w:sz w:val="20"/>
        </w:rPr>
        <w:t>,</w:t>
      </w:r>
      <w:r w:rsidRPr="00705696">
        <w:rPr>
          <w:rFonts w:ascii="Garamond" w:hAnsi="Garamond" w:cs="Courier New"/>
          <w:bCs/>
          <w:color w:val="auto"/>
          <w:sz w:val="20"/>
        </w:rPr>
        <w:t xml:space="preserve"> ce qui lui semble dans ce rêve être absolument exemplaire : </w:t>
      </w:r>
      <w:r w:rsidRPr="00705696">
        <w:rPr>
          <w:rFonts w:ascii="Garamond" w:hAnsi="Garamond" w:cs="Courier New"/>
          <w:color w:val="000000" w:themeColor="text1"/>
          <w:sz w:val="20"/>
        </w:rPr>
        <w:t xml:space="preserve">ce point de la place du </w:t>
      </w:r>
      <w:r w:rsidRPr="00705696">
        <w:rPr>
          <w:rFonts w:ascii="Garamond" w:hAnsi="Garamond"/>
          <w:i/>
          <w:color w:val="0000CC"/>
          <w:sz w:val="20"/>
        </w:rPr>
        <w:t>réel</w:t>
      </w:r>
      <w:r w:rsidRPr="00705696">
        <w:rPr>
          <w:rFonts w:ascii="Garamond" w:hAnsi="Garamond" w:cs="Courier New"/>
          <w:color w:val="000000" w:themeColor="text1"/>
          <w:sz w:val="20"/>
        </w:rPr>
        <w:t xml:space="preserve"> qui va du </w:t>
      </w:r>
      <w:r w:rsidRPr="00705696">
        <w:rPr>
          <w:rFonts w:ascii="Garamond" w:hAnsi="Garamond"/>
          <w:i/>
          <w:color w:val="000000" w:themeColor="text1"/>
          <w:sz w:val="20"/>
        </w:rPr>
        <w:t>trauma</w:t>
      </w:r>
      <w:r w:rsidRPr="00705696">
        <w:rPr>
          <w:rFonts w:ascii="Garamond" w:hAnsi="Garamond" w:cs="Courier New"/>
          <w:color w:val="000000" w:themeColor="text1"/>
          <w:sz w:val="20"/>
        </w:rPr>
        <w:t xml:space="preserve"> au </w:t>
      </w:r>
      <w:r w:rsidRPr="00705696">
        <w:rPr>
          <w:rFonts w:ascii="Garamond" w:hAnsi="Garamond"/>
          <w:i/>
          <w:color w:val="000000" w:themeColor="text1"/>
          <w:sz w:val="20"/>
        </w:rPr>
        <w:t>fantasme</w:t>
      </w:r>
      <w:r w:rsidR="004F130A">
        <w:rPr>
          <w:rFonts w:ascii="Garamond" w:hAnsi="Garamond" w:cs="Courier New"/>
          <w:color w:val="000000" w:themeColor="text1"/>
          <w:sz w:val="20"/>
        </w:rPr>
        <w:t xml:space="preserve">, </w:t>
      </w:r>
      <w:r w:rsidRPr="004F130A">
        <w:rPr>
          <w:rFonts w:ascii="Garamond" w:hAnsi="Garamond"/>
          <w:color w:val="000000" w:themeColor="text1"/>
          <w:sz w:val="20"/>
        </w:rPr>
        <w:t>en tant que</w:t>
      </w:r>
      <w:r w:rsidRPr="004F130A">
        <w:rPr>
          <w:rFonts w:ascii="Garamond" w:hAnsi="Garamond"/>
          <w:i/>
          <w:color w:val="000000" w:themeColor="text1"/>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i/>
          <w:color w:val="0000CC"/>
          <w:sz w:val="20"/>
        </w:rPr>
        <w:t>le fantasme n’est jamais que l’écran qui le dissimu</w:t>
      </w:r>
      <w:r w:rsidRPr="00705696">
        <w:rPr>
          <w:rFonts w:ascii="Garamond" w:hAnsi="Garamond"/>
          <w:i/>
          <w:color w:val="0000CC"/>
          <w:sz w:val="20"/>
        </w:rPr>
        <w:softHyphen/>
        <w:t>le</w:t>
      </w:r>
      <w:r w:rsidR="004F130A">
        <w:rPr>
          <w:rFonts w:ascii="Garamond" w:hAnsi="Garamond"/>
          <w:i/>
          <w:color w:val="0000CC"/>
          <w:sz w:val="20"/>
        </w:rPr>
        <w:t xml:space="preserve">, </w:t>
      </w:r>
      <w:r w:rsidRPr="00705696">
        <w:rPr>
          <w:rFonts w:ascii="Garamond" w:hAnsi="Garamond" w:cs="Courier New"/>
          <w:color w:val="000000" w:themeColor="text1"/>
          <w:sz w:val="20"/>
        </w:rPr>
        <w:t>a quelque chose de tout à fait premier, déterminant dans la fonction de la répétition</w:t>
      </w:r>
      <w:r w:rsidR="0019431D" w:rsidRPr="00705696">
        <w:rPr>
          <w:rFonts w:ascii="Garamond" w:hAnsi="Garamond" w:cs="Courier New"/>
          <w:color w:val="000000" w:themeColor="text1"/>
          <w:sz w:val="20"/>
        </w:rPr>
        <w:t> :</w:t>
      </w:r>
      <w:r w:rsidRPr="00705696">
        <w:rPr>
          <w:rFonts w:ascii="Garamond" w:hAnsi="Garamond" w:cs="Courier New"/>
          <w:bCs/>
          <w:color w:val="auto"/>
          <w:sz w:val="20"/>
        </w:rPr>
        <w:t xml:space="preserve"> </w:t>
      </w:r>
    </w:p>
    <w:p w:rsidR="004F130A" w:rsidRDefault="0019431D" w:rsidP="0074568F">
      <w:pPr>
        <w:pStyle w:val="Corpsdetexte"/>
        <w:numPr>
          <w:ilvl w:val="0"/>
          <w:numId w:val="77"/>
        </w:numPr>
        <w:ind w:right="-568"/>
        <w:jc w:val="left"/>
        <w:rPr>
          <w:rFonts w:ascii="Garamond" w:hAnsi="Garamond" w:cs="Courier New"/>
          <w:bCs/>
          <w:color w:val="auto"/>
          <w:sz w:val="20"/>
        </w:rPr>
      </w:pPr>
      <w:r w:rsidRPr="00705696">
        <w:rPr>
          <w:rFonts w:ascii="Garamond" w:hAnsi="Garamond" w:cs="Courier New"/>
          <w:bCs/>
          <w:color w:val="auto"/>
          <w:sz w:val="20"/>
        </w:rPr>
        <w:t>v</w:t>
      </w:r>
      <w:r w:rsidR="00BF3196" w:rsidRPr="00705696">
        <w:rPr>
          <w:rFonts w:ascii="Garamond" w:hAnsi="Garamond" w:cs="Courier New"/>
          <w:bCs/>
          <w:color w:val="auto"/>
          <w:sz w:val="20"/>
        </w:rPr>
        <w:t>oilà ce qu’il nous faut repérer</w:t>
      </w:r>
      <w:r w:rsidRPr="00705696">
        <w:rPr>
          <w:rFonts w:ascii="Garamond" w:hAnsi="Garamond" w:cs="Courier New"/>
          <w:bCs/>
          <w:color w:val="auto"/>
          <w:sz w:val="20"/>
        </w:rPr>
        <w:t>,</w:t>
      </w:r>
      <w:r w:rsidR="00BF3196" w:rsidRPr="00705696">
        <w:rPr>
          <w:rFonts w:ascii="Garamond" w:hAnsi="Garamond" w:cs="Courier New"/>
          <w:bCs/>
          <w:color w:val="auto"/>
          <w:sz w:val="20"/>
        </w:rPr>
        <w:t xml:space="preserve"> </w:t>
      </w:r>
    </w:p>
    <w:p w:rsidR="004F130A" w:rsidRDefault="0019431D" w:rsidP="0074568F">
      <w:pPr>
        <w:pStyle w:val="Corpsdetexte"/>
        <w:numPr>
          <w:ilvl w:val="0"/>
          <w:numId w:val="77"/>
        </w:numPr>
        <w:ind w:right="-568"/>
        <w:jc w:val="left"/>
        <w:rPr>
          <w:rFonts w:ascii="Garamond" w:hAnsi="Garamond" w:cs="Courier New"/>
          <w:bCs/>
          <w:color w:val="auto"/>
          <w:sz w:val="20"/>
        </w:rPr>
      </w:pPr>
      <w:r w:rsidRPr="004F130A">
        <w:rPr>
          <w:rFonts w:ascii="Garamond" w:hAnsi="Garamond" w:cs="Courier New"/>
          <w:bCs/>
          <w:color w:val="auto"/>
          <w:sz w:val="20"/>
        </w:rPr>
        <w:t>v</w:t>
      </w:r>
      <w:r w:rsidR="00BF3196" w:rsidRPr="004F130A">
        <w:rPr>
          <w:rFonts w:ascii="Garamond" w:hAnsi="Garamond" w:cs="Courier New"/>
          <w:bCs/>
          <w:color w:val="auto"/>
          <w:sz w:val="20"/>
        </w:rPr>
        <w:t>oilà ce à quoi il nous faut revenir</w:t>
      </w:r>
      <w:r w:rsidRPr="004F130A">
        <w:rPr>
          <w:rFonts w:ascii="Garamond" w:hAnsi="Garamond" w:cs="Courier New"/>
          <w:bCs/>
          <w:color w:val="auto"/>
          <w:sz w:val="20"/>
        </w:rPr>
        <w:t>,</w:t>
      </w:r>
    </w:p>
    <w:p w:rsidR="00BF3196" w:rsidRPr="004F130A" w:rsidRDefault="0019431D" w:rsidP="0074568F">
      <w:pPr>
        <w:pStyle w:val="Corpsdetexte"/>
        <w:numPr>
          <w:ilvl w:val="0"/>
          <w:numId w:val="77"/>
        </w:numPr>
        <w:ind w:right="-568"/>
        <w:jc w:val="left"/>
        <w:rPr>
          <w:rFonts w:ascii="Garamond" w:hAnsi="Garamond" w:cs="Courier New"/>
          <w:bCs/>
          <w:color w:val="auto"/>
          <w:sz w:val="20"/>
        </w:rPr>
      </w:pPr>
      <w:r w:rsidRPr="004F130A">
        <w:rPr>
          <w:rFonts w:ascii="Garamond" w:hAnsi="Garamond" w:cs="Courier New"/>
          <w:bCs/>
          <w:color w:val="auto"/>
          <w:sz w:val="20"/>
        </w:rPr>
        <w:t>v</w:t>
      </w:r>
      <w:r w:rsidR="00BF3196" w:rsidRPr="004F130A">
        <w:rPr>
          <w:rFonts w:ascii="Garamond" w:hAnsi="Garamond" w:cs="Courier New"/>
          <w:bCs/>
          <w:color w:val="auto"/>
          <w:sz w:val="20"/>
        </w:rPr>
        <w:t xml:space="preserve">oilà, au reste, ce qui pour nous explique à la fois </w:t>
      </w:r>
      <w:r w:rsidR="00BF3196" w:rsidRPr="004F130A">
        <w:rPr>
          <w:rFonts w:ascii="Garamond" w:hAnsi="Garamond" w:cs="Courier New"/>
          <w:bCs/>
          <w:i/>
          <w:color w:val="0000CC"/>
          <w:sz w:val="20"/>
        </w:rPr>
        <w:t xml:space="preserve">l’ambiguïté de la fonction </w:t>
      </w:r>
      <w:r w:rsidR="0052603D" w:rsidRPr="004F130A">
        <w:rPr>
          <w:rFonts w:ascii="Garamond" w:hAnsi="Garamond" w:cs="Courier New"/>
          <w:bCs/>
          <w:i/>
          <w:color w:val="0000CC"/>
          <w:sz w:val="20"/>
        </w:rPr>
        <w:t xml:space="preserve">de l’éveil et de la fonction du </w:t>
      </w:r>
      <w:r w:rsidR="00BF3196" w:rsidRPr="004F130A">
        <w:rPr>
          <w:rFonts w:ascii="Garamond" w:hAnsi="Garamond" w:cs="Courier New"/>
          <w:bCs/>
          <w:i/>
          <w:color w:val="0000CC"/>
          <w:sz w:val="20"/>
        </w:rPr>
        <w:t>réel</w:t>
      </w:r>
      <w:r w:rsidR="00BF3196" w:rsidRPr="004F130A">
        <w:rPr>
          <w:rFonts w:ascii="Garamond" w:hAnsi="Garamond" w:cs="Courier New"/>
          <w:bCs/>
          <w:color w:val="0000CC"/>
          <w:sz w:val="20"/>
        </w:rPr>
        <w:t xml:space="preserve"> </w:t>
      </w:r>
      <w:r w:rsidR="00BF3196" w:rsidRPr="004F130A">
        <w:rPr>
          <w:rFonts w:ascii="Garamond" w:hAnsi="Garamond" w:cs="Courier New"/>
          <w:bCs/>
          <w:color w:val="auto"/>
          <w:sz w:val="20"/>
        </w:rPr>
        <w:t>dans cet éveil</w:t>
      </w:r>
      <w:r w:rsidR="0052603D" w:rsidRPr="004F130A">
        <w:rPr>
          <w:rFonts w:ascii="Garamond" w:hAnsi="Garamond" w:cs="Courier New"/>
          <w:bCs/>
          <w:color w:val="auto"/>
          <w:sz w:val="20"/>
        </w:rPr>
        <w:t>.</w:t>
      </w:r>
      <w:r w:rsidR="00BF3196" w:rsidRPr="004F130A">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CB2FF8" w:rsidRDefault="00CB2FF8" w:rsidP="00B82165">
      <w:pPr>
        <w:pStyle w:val="Corpsdetexte"/>
        <w:ind w:right="-568"/>
        <w:jc w:val="left"/>
        <w:rPr>
          <w:rFonts w:ascii="Garamond" w:hAnsi="Garamond" w:cs="Courier New"/>
          <w:bCs/>
          <w:color w:val="auto"/>
          <w:sz w:val="20"/>
        </w:rPr>
      </w:pPr>
    </w:p>
    <w:p w:rsidR="00CB2FF8" w:rsidRDefault="00CB2FF8" w:rsidP="00B82165">
      <w:pPr>
        <w:pStyle w:val="Corpsdetexte"/>
        <w:ind w:right="-568"/>
        <w:jc w:val="left"/>
        <w:rPr>
          <w:rFonts w:ascii="Garamond" w:hAnsi="Garamond" w:cs="Courier New"/>
          <w:bCs/>
          <w:color w:val="auto"/>
          <w:sz w:val="20"/>
        </w:rPr>
      </w:pPr>
    </w:p>
    <w:p w:rsidR="00BF3196" w:rsidRPr="0052603D"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Le réel peut se représenter par l’</w:t>
      </w:r>
      <w:r w:rsidRPr="00705696">
        <w:rPr>
          <w:rFonts w:ascii="Garamond" w:hAnsi="Garamond"/>
          <w:bCs/>
          <w:i/>
          <w:color w:val="auto"/>
          <w:sz w:val="20"/>
        </w:rPr>
        <w:t>accident</w:t>
      </w:r>
      <w:r w:rsidRPr="00705696">
        <w:rPr>
          <w:rFonts w:ascii="Garamond" w:hAnsi="Garamond" w:cs="Courier New"/>
          <w:bCs/>
          <w:color w:val="auto"/>
          <w:sz w:val="20"/>
        </w:rPr>
        <w:t xml:space="preserve">, le </w:t>
      </w:r>
      <w:r w:rsidRPr="00705696">
        <w:rPr>
          <w:rFonts w:ascii="Garamond" w:hAnsi="Garamond"/>
          <w:bCs/>
          <w:i/>
          <w:color w:val="auto"/>
          <w:sz w:val="20"/>
        </w:rPr>
        <w:t>petit</w:t>
      </w:r>
      <w:r w:rsidRPr="00705696">
        <w:rPr>
          <w:rFonts w:ascii="Garamond" w:hAnsi="Garamond" w:cs="Courier New"/>
          <w:bCs/>
          <w:color w:val="auto"/>
          <w:sz w:val="20"/>
        </w:rPr>
        <w:t xml:space="preserve"> </w:t>
      </w:r>
      <w:r w:rsidRPr="00705696">
        <w:rPr>
          <w:rFonts w:ascii="Garamond" w:hAnsi="Garamond"/>
          <w:bCs/>
          <w:i/>
          <w:color w:val="auto"/>
          <w:sz w:val="20"/>
        </w:rPr>
        <w:t>bruit</w:t>
      </w:r>
      <w:r w:rsidRPr="00705696">
        <w:rPr>
          <w:rFonts w:ascii="Garamond" w:hAnsi="Garamond" w:cs="Courier New"/>
          <w:bCs/>
          <w:color w:val="auto"/>
          <w:sz w:val="20"/>
        </w:rPr>
        <w:t xml:space="preserve">, le </w:t>
      </w:r>
      <w:r w:rsidRPr="00705696">
        <w:rPr>
          <w:rFonts w:ascii="Garamond" w:hAnsi="Garamond"/>
          <w:bCs/>
          <w:i/>
          <w:iCs/>
          <w:color w:val="auto"/>
          <w:sz w:val="20"/>
        </w:rPr>
        <w:t>peu de réalité</w:t>
      </w:r>
      <w:r w:rsidR="0052603D">
        <w:rPr>
          <w:rFonts w:ascii="Garamond" w:hAnsi="Garamond"/>
          <w:bCs/>
          <w:i/>
          <w:iCs/>
          <w:color w:val="auto"/>
          <w:sz w:val="20"/>
        </w:rPr>
        <w:t xml:space="preserve"> </w:t>
      </w:r>
      <w:r w:rsidRPr="00CB2FF8">
        <w:rPr>
          <w:rStyle w:val="Appelnotedebasdep"/>
          <w:rFonts w:ascii="Garamond" w:hAnsi="Garamond"/>
          <w:b/>
          <w:color w:val="C00000"/>
          <w:sz w:val="20"/>
        </w:rPr>
        <w:footnoteReference w:id="32"/>
      </w:r>
      <w:r w:rsidRPr="00705696">
        <w:rPr>
          <w:rFonts w:ascii="Garamond" w:hAnsi="Garamond" w:cs="Courier New"/>
          <w:bCs/>
          <w:color w:val="auto"/>
          <w:sz w:val="20"/>
        </w:rPr>
        <w:t xml:space="preserve"> qui témoigne que nous ne rêvons pas</w:t>
      </w:r>
      <w:r w:rsidR="00F1438D" w:rsidRPr="00705696">
        <w:rPr>
          <w:rFonts w:ascii="Garamond" w:hAnsi="Garamond" w:cs="Courier New"/>
          <w:bCs/>
          <w:color w:val="auto"/>
          <w:sz w:val="20"/>
        </w:rPr>
        <w:t>.</w:t>
      </w:r>
      <w:r w:rsidRPr="00705696">
        <w:rPr>
          <w:rFonts w:ascii="Garamond" w:hAnsi="Garamond" w:cs="Courier New"/>
          <w:bCs/>
          <w:color w:val="auto"/>
          <w:sz w:val="20"/>
        </w:rPr>
        <w:t xml:space="preserve"> </w:t>
      </w:r>
      <w:r w:rsidR="00F1438D" w:rsidRPr="00705696">
        <w:rPr>
          <w:rFonts w:ascii="Garamond" w:hAnsi="Garamond" w:cs="Courier New"/>
          <w:bCs/>
          <w:color w:val="auto"/>
          <w:sz w:val="20"/>
        </w:rPr>
        <w:t>M</w:t>
      </w:r>
      <w:r w:rsidRPr="00705696">
        <w:rPr>
          <w:rFonts w:ascii="Garamond" w:hAnsi="Garamond" w:cs="Courier New"/>
          <w:bCs/>
          <w:color w:val="auto"/>
          <w:sz w:val="20"/>
        </w:rPr>
        <w:t xml:space="preserve">ais d’un autre côté, cette réalité n’est pas </w:t>
      </w:r>
      <w:r w:rsidRPr="00705696">
        <w:rPr>
          <w:rFonts w:ascii="Garamond" w:hAnsi="Garamond"/>
          <w:bCs/>
          <w:i/>
          <w:iCs/>
          <w:color w:val="0000CC"/>
          <w:sz w:val="20"/>
        </w:rPr>
        <w:t>peu</w:t>
      </w:r>
      <w:r w:rsidRPr="00705696">
        <w:rPr>
          <w:rFonts w:ascii="Garamond" w:hAnsi="Garamond" w:cs="Courier New"/>
          <w:bCs/>
          <w:color w:val="auto"/>
          <w:sz w:val="20"/>
        </w:rPr>
        <w:t xml:space="preserve">, car ce qui nous réveille c’est </w:t>
      </w:r>
      <w:r w:rsidRPr="00705696">
        <w:rPr>
          <w:rFonts w:ascii="Garamond" w:hAnsi="Garamond"/>
          <w:bCs/>
          <w:i/>
          <w:iCs/>
          <w:color w:val="0000CC"/>
          <w:sz w:val="20"/>
        </w:rPr>
        <w:t>l’autre réalité</w:t>
      </w:r>
      <w:r w:rsidRPr="00705696">
        <w:rPr>
          <w:rFonts w:ascii="Garamond" w:hAnsi="Garamond"/>
          <w:bCs/>
          <w:i/>
          <w:color w:val="0000CC"/>
          <w:sz w:val="20"/>
        </w:rPr>
        <w:t xml:space="preserve"> cachée derrière le manque de ce qui </w:t>
      </w:r>
      <w:r w:rsidRPr="00705696">
        <w:rPr>
          <w:rFonts w:ascii="Garamond" w:hAnsi="Garamond"/>
          <w:bCs/>
          <w:i/>
          <w:iCs/>
          <w:color w:val="0000CC"/>
          <w:sz w:val="20"/>
        </w:rPr>
        <w:t>tient lieu de représentation</w:t>
      </w:r>
      <w:r w:rsidRPr="00705696">
        <w:rPr>
          <w:rFonts w:ascii="Garamond" w:hAnsi="Garamond" w:cs="Courier New"/>
          <w:bCs/>
          <w:i/>
          <w:iCs/>
          <w:color w:val="auto"/>
          <w:sz w:val="20"/>
        </w:rPr>
        <w:t>.</w:t>
      </w:r>
    </w:p>
    <w:p w:rsidR="00CB2FF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C’est le Trieb</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 nous dit FREUD, mais attention, nous n’avons pas encore dit ce qu’est ce </w:t>
      </w:r>
      <w:r w:rsidRPr="00705696">
        <w:rPr>
          <w:rFonts w:ascii="Garamond" w:hAnsi="Garamond"/>
          <w:bCs/>
          <w:i/>
          <w:color w:val="auto"/>
          <w:sz w:val="20"/>
        </w:rPr>
        <w:t>Trieb</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si </w:t>
      </w:r>
      <w:r w:rsidR="0052603D">
        <w:rPr>
          <w:rFonts w:ascii="Garamond" w:hAnsi="Garamond" w:cs="Courier New"/>
          <w:bCs/>
          <w:color w:val="auto"/>
          <w:sz w:val="20"/>
        </w:rPr>
        <w:t>-</w:t>
      </w:r>
      <w:r w:rsidRPr="00705696">
        <w:rPr>
          <w:rFonts w:ascii="Garamond" w:hAnsi="Garamond" w:cs="Courier New"/>
          <w:bCs/>
          <w:color w:val="auto"/>
          <w:sz w:val="20"/>
        </w:rPr>
        <w:t xml:space="preserve"> faute de représentation </w:t>
      </w:r>
      <w:r w:rsidR="00CB2FF8">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n’est pas là qui se donne, ce </w:t>
      </w:r>
      <w:r w:rsidRPr="00705696">
        <w:rPr>
          <w:rFonts w:ascii="Garamond" w:hAnsi="Garamond"/>
          <w:bCs/>
          <w:i/>
          <w:color w:val="auto"/>
          <w:sz w:val="20"/>
        </w:rPr>
        <w:t>Trieb</w:t>
      </w:r>
      <w:r w:rsidRPr="00705696">
        <w:rPr>
          <w:rFonts w:ascii="Garamond" w:hAnsi="Garamond" w:cs="Courier New"/>
          <w:bCs/>
          <w:i/>
          <w:color w:val="auto"/>
          <w:sz w:val="20"/>
        </w:rPr>
        <w:t xml:space="preserve"> </w:t>
      </w:r>
      <w:r w:rsidRPr="00705696">
        <w:rPr>
          <w:rFonts w:ascii="Garamond" w:hAnsi="Garamond" w:cs="Courier New"/>
          <w:bCs/>
          <w:color w:val="auto"/>
          <w:sz w:val="20"/>
        </w:rPr>
        <w:t>dont il s’agit</w:t>
      </w:r>
      <w:r w:rsidR="00CB2FF8">
        <w:rPr>
          <w:rFonts w:ascii="Garamond" w:hAnsi="Garamond" w:cs="Courier New"/>
          <w:bCs/>
          <w:color w:val="auto"/>
          <w:sz w:val="20"/>
        </w:rPr>
        <w:t>,</w:t>
      </w:r>
      <w:r w:rsidRPr="00705696">
        <w:rPr>
          <w:rFonts w:ascii="Garamond" w:hAnsi="Garamond" w:cs="Courier New"/>
          <w:bCs/>
          <w:color w:val="auto"/>
          <w:sz w:val="20"/>
        </w:rPr>
        <w:t xml:space="preserve"> nous pouvons avoir à le considérer comme n’étant que </w:t>
      </w:r>
      <w:r w:rsidRPr="00705696">
        <w:rPr>
          <w:rFonts w:ascii="Garamond" w:hAnsi="Garamond"/>
          <w:bCs/>
          <w:i/>
          <w:color w:val="auto"/>
          <w:sz w:val="20"/>
        </w:rPr>
        <w:t>Trieb à venir</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CB2FF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cet éveil, comment ne pas voir qu’il est à double sens, que cet éveil qui nous resitue dans une réalité constituée</w:t>
      </w:r>
      <w:r w:rsidR="00CB2FF8">
        <w:rPr>
          <w:rFonts w:ascii="Garamond" w:hAnsi="Garamond" w:cs="Courier New"/>
          <w:bCs/>
          <w:color w:val="auto"/>
          <w:sz w:val="20"/>
        </w:rPr>
        <w:t xml:space="preserve"> </w:t>
      </w:r>
      <w:r w:rsidRPr="00705696">
        <w:rPr>
          <w:rFonts w:ascii="Garamond" w:hAnsi="Garamond" w:cs="Courier New"/>
          <w:bCs/>
          <w:color w:val="auto"/>
          <w:sz w:val="20"/>
        </w:rPr>
        <w:t xml:space="preserve">et représentée,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se redouble, fait double emploi de ce qui nous désigne : </w:t>
      </w:r>
    </w:p>
    <w:p w:rsidR="00CB2FF8" w:rsidRDefault="00BF3196" w:rsidP="0074568F">
      <w:pPr>
        <w:pStyle w:val="Corpsdetexte"/>
        <w:numPr>
          <w:ilvl w:val="0"/>
          <w:numId w:val="78"/>
        </w:numPr>
        <w:ind w:right="-568"/>
        <w:jc w:val="left"/>
        <w:rPr>
          <w:rFonts w:ascii="Garamond" w:hAnsi="Garamond" w:cs="Courier New"/>
          <w:bCs/>
          <w:color w:val="auto"/>
          <w:sz w:val="20"/>
        </w:rPr>
      </w:pPr>
      <w:r w:rsidRPr="00705696">
        <w:rPr>
          <w:rFonts w:ascii="Garamond" w:hAnsi="Garamond" w:cs="Courier New"/>
          <w:bCs/>
          <w:color w:val="auto"/>
          <w:sz w:val="20"/>
        </w:rPr>
        <w:t>que c’est au</w:t>
      </w:r>
      <w:r w:rsidR="0052603D">
        <w:rPr>
          <w:rFonts w:ascii="Garamond" w:hAnsi="Garamond" w:cs="Courier New"/>
          <w:bCs/>
          <w:color w:val="auto"/>
          <w:sz w:val="20"/>
        </w:rPr>
        <w:t>-</w:t>
      </w:r>
      <w:r w:rsidRPr="00705696">
        <w:rPr>
          <w:rFonts w:ascii="Garamond" w:hAnsi="Garamond" w:cs="Courier New"/>
          <w:bCs/>
          <w:color w:val="auto"/>
          <w:sz w:val="20"/>
        </w:rPr>
        <w:t>delà du rêve que nous allons, nous avons à le rechercher,</w:t>
      </w:r>
    </w:p>
    <w:p w:rsidR="00CB2FF8" w:rsidRDefault="00BF3196" w:rsidP="0074568F">
      <w:pPr>
        <w:pStyle w:val="Corpsdetexte"/>
        <w:numPr>
          <w:ilvl w:val="0"/>
          <w:numId w:val="78"/>
        </w:numPr>
        <w:ind w:right="-568"/>
        <w:jc w:val="left"/>
        <w:rPr>
          <w:rFonts w:ascii="Garamond" w:hAnsi="Garamond" w:cs="Courier New"/>
          <w:bCs/>
          <w:color w:val="auto"/>
          <w:sz w:val="20"/>
        </w:rPr>
      </w:pPr>
      <w:r w:rsidRPr="00CB2FF8">
        <w:rPr>
          <w:rFonts w:ascii="Garamond" w:hAnsi="Garamond" w:cs="Courier New"/>
          <w:bCs/>
          <w:color w:val="auto"/>
          <w:sz w:val="20"/>
        </w:rPr>
        <w:t xml:space="preserve">que c’est </w:t>
      </w:r>
      <w:r w:rsidRPr="00644D9B">
        <w:rPr>
          <w:rFonts w:ascii="Garamond" w:hAnsi="Garamond" w:cs="Courier New"/>
          <w:bCs/>
          <w:i/>
          <w:color w:val="0000CC"/>
          <w:sz w:val="20"/>
        </w:rPr>
        <w:t xml:space="preserve">dans ce que le rêve a enrobé, a enveloppé : </w:t>
      </w:r>
      <w:r w:rsidR="00CB2FF8" w:rsidRPr="00644D9B">
        <w:rPr>
          <w:rFonts w:ascii="Garamond" w:hAnsi="Garamond" w:cs="Courier New"/>
          <w:bCs/>
          <w:i/>
          <w:color w:val="0000CC"/>
          <w:sz w:val="20"/>
        </w:rPr>
        <w:t>nous a caché derrière le manque de la représenta</w:t>
      </w:r>
      <w:r w:rsidR="00CB2FF8" w:rsidRPr="00644D9B">
        <w:rPr>
          <w:rFonts w:ascii="Garamond" w:hAnsi="Garamond" w:cs="Courier New"/>
          <w:bCs/>
          <w:i/>
          <w:color w:val="0000CC"/>
          <w:sz w:val="20"/>
        </w:rPr>
        <w:softHyphen/>
        <w:t>tion dont il n’y a là qu’un tenant-lieu</w:t>
      </w:r>
      <w:r w:rsidR="00CB2FF8" w:rsidRPr="00CB2FF8">
        <w:rPr>
          <w:rFonts w:ascii="Garamond" w:hAnsi="Garamond" w:cs="Courier New"/>
          <w:bCs/>
          <w:i/>
          <w:color w:val="auto"/>
          <w:sz w:val="20"/>
        </w:rPr>
        <w:t>,</w:t>
      </w:r>
    </w:p>
    <w:p w:rsidR="00BF3196" w:rsidRDefault="00BF3196" w:rsidP="0074568F">
      <w:pPr>
        <w:pStyle w:val="Corpsdetexte"/>
        <w:numPr>
          <w:ilvl w:val="0"/>
          <w:numId w:val="78"/>
        </w:numPr>
        <w:ind w:right="-568"/>
        <w:jc w:val="left"/>
        <w:rPr>
          <w:rFonts w:ascii="Garamond" w:hAnsi="Garamond" w:cs="Courier New"/>
          <w:bCs/>
          <w:color w:val="auto"/>
          <w:sz w:val="20"/>
        </w:rPr>
      </w:pPr>
      <w:r w:rsidRPr="00CB2FF8">
        <w:rPr>
          <w:rFonts w:ascii="Garamond" w:hAnsi="Garamond" w:cs="Courier New"/>
          <w:bCs/>
          <w:color w:val="auto"/>
          <w:sz w:val="20"/>
        </w:rPr>
        <w:t xml:space="preserve">que c’est vers cela que nous sommes ramenés, et que la psychanalyse nous désigne qu’il est un </w:t>
      </w:r>
      <w:r w:rsidRPr="00CB2FF8">
        <w:rPr>
          <w:rFonts w:ascii="Garamond" w:hAnsi="Garamond"/>
          <w:bCs/>
          <w:i/>
          <w:color w:val="0000CC"/>
          <w:sz w:val="20"/>
        </w:rPr>
        <w:t>réel</w:t>
      </w:r>
      <w:r w:rsidRPr="00CB2FF8">
        <w:rPr>
          <w:rFonts w:ascii="Garamond" w:hAnsi="Garamond" w:cs="Courier New"/>
          <w:bCs/>
          <w:color w:val="auto"/>
          <w:sz w:val="20"/>
        </w:rPr>
        <w:t xml:space="preserve"> qui commande </w:t>
      </w:r>
      <w:r w:rsidR="00632E46">
        <w:rPr>
          <w:rFonts w:ascii="Garamond" w:hAnsi="Garamond" w:cs="Courier New"/>
          <w:bCs/>
          <w:color w:val="auto"/>
          <w:sz w:val="20"/>
        </w:rPr>
        <w:t xml:space="preserve">                       </w:t>
      </w:r>
      <w:r w:rsidRPr="00CB2FF8">
        <w:rPr>
          <w:rFonts w:ascii="Garamond" w:hAnsi="Garamond" w:cs="Courier New"/>
          <w:bCs/>
          <w:color w:val="auto"/>
          <w:sz w:val="20"/>
        </w:rPr>
        <w:t>plus que tout autre nos activités.</w:t>
      </w:r>
    </w:p>
    <w:p w:rsidR="00CB2FF8" w:rsidRDefault="00644D9B" w:rsidP="00CB2FF8">
      <w:pPr>
        <w:pStyle w:val="Corpsdetexte"/>
        <w:ind w:left="360" w:right="-568"/>
        <w:jc w:val="center"/>
        <w:rPr>
          <w:rFonts w:ascii="Garamond" w:hAnsi="Garamond" w:cs="Courier New"/>
          <w:bCs/>
          <w:color w:val="C00000"/>
          <w:sz w:val="14"/>
          <w:szCs w:val="14"/>
        </w:rPr>
      </w:pPr>
      <w:r>
        <w:rPr>
          <w:rFonts w:ascii="Garamond" w:hAnsi="Garamond" w:cs="Courier New"/>
          <w:bCs/>
          <w:noProof/>
          <w:color w:val="C00000"/>
          <w:sz w:val="14"/>
          <w:szCs w:val="14"/>
          <w:lang w:eastAsia="fr-FR"/>
        </w:rPr>
        <w:drawing>
          <wp:inline distT="0" distB="0" distL="0" distR="0">
            <wp:extent cx="1071033" cy="1132788"/>
            <wp:effectExtent l="0" t="0" r="0" b="0"/>
            <wp:docPr id="3" name="Image 3" descr="C:\Users\Alain\Desktop\Lacan séminaires\Ressources\Doc S12b\Doc S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2b\Doc S12\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0969" cy="1132721"/>
                    </a:xfrm>
                    <a:prstGeom prst="rect">
                      <a:avLst/>
                    </a:prstGeom>
                    <a:noFill/>
                    <a:ln>
                      <a:noFill/>
                    </a:ln>
                  </pic:spPr>
                </pic:pic>
              </a:graphicData>
            </a:graphic>
          </wp:inline>
        </w:drawing>
      </w:r>
    </w:p>
    <w:p w:rsidR="00CB2FF8" w:rsidRPr="00CB2FF8" w:rsidRDefault="00644D9B" w:rsidP="00644D9B">
      <w:pPr>
        <w:pStyle w:val="Corpsdetexte"/>
        <w:ind w:left="3540" w:right="-568" w:firstLine="708"/>
        <w:rPr>
          <w:rFonts w:ascii="Garamond" w:hAnsi="Garamond" w:cs="Courier New"/>
          <w:bCs/>
          <w:color w:val="auto"/>
          <w:sz w:val="20"/>
        </w:rPr>
      </w:pPr>
      <w:r>
        <w:rPr>
          <w:rFonts w:ascii="Garamond" w:hAnsi="Garamond" w:cs="Courier New"/>
          <w:bCs/>
          <w:color w:val="C00000"/>
          <w:sz w:val="14"/>
          <w:szCs w:val="14"/>
        </w:rPr>
        <w:t xml:space="preserve">  </w:t>
      </w:r>
      <w:r w:rsidR="00CB2FF8" w:rsidRPr="00B52B1C">
        <w:rPr>
          <w:rFonts w:ascii="Garamond" w:hAnsi="Garamond" w:cs="Courier New"/>
          <w:bCs/>
          <w:color w:val="C00000"/>
          <w:sz w:val="14"/>
          <w:szCs w:val="14"/>
        </w:rPr>
        <w:t>[schéma de la séance du 13</w:t>
      </w:r>
      <w:r w:rsidR="00CB2FF8" w:rsidRPr="00B52B1C">
        <w:rPr>
          <w:rFonts w:ascii="Garamond" w:hAnsi="Garamond" w:cs="Courier New"/>
          <w:bCs/>
          <w:color w:val="auto"/>
          <w:sz w:val="14"/>
          <w:szCs w:val="14"/>
        </w:rPr>
        <w:t>-</w:t>
      </w:r>
      <w:r w:rsidR="00CB2FF8" w:rsidRPr="00B52B1C">
        <w:rPr>
          <w:rFonts w:ascii="Garamond" w:hAnsi="Garamond" w:cs="Courier New"/>
          <w:bCs/>
          <w:color w:val="C00000"/>
          <w:sz w:val="14"/>
          <w:szCs w:val="14"/>
        </w:rPr>
        <w:t>05</w:t>
      </w:r>
      <w:r w:rsidR="00CB2FF8" w:rsidRPr="00B52B1C">
        <w:rPr>
          <w:rFonts w:ascii="Garamond" w:hAnsi="Garamond" w:cs="Courier New"/>
          <w:bCs/>
          <w:color w:val="auto"/>
          <w:sz w:val="14"/>
          <w:szCs w:val="14"/>
        </w:rPr>
        <w:t>-</w:t>
      </w:r>
      <w:r w:rsidR="00CB2FF8" w:rsidRPr="00B52B1C">
        <w:rPr>
          <w:rFonts w:ascii="Garamond" w:hAnsi="Garamond" w:cs="Courier New"/>
          <w:bCs/>
          <w:color w:val="C00000"/>
          <w:sz w:val="14"/>
          <w:szCs w:val="14"/>
        </w:rPr>
        <w:t>64]</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Ainsi nous pouvons voir que FREUD se trouve apporter la solution à ce qui, pour le plus aigu des </w:t>
      </w:r>
      <w:r w:rsidRPr="00A36AD7">
        <w:rPr>
          <w:rFonts w:ascii="Garamond" w:hAnsi="Garamond" w:cs="Courier New"/>
          <w:bCs/>
          <w:i/>
          <w:color w:val="auto"/>
          <w:sz w:val="20"/>
        </w:rPr>
        <w:t>questionneurs de l’âme</w:t>
      </w:r>
      <w:r w:rsidRPr="00705696">
        <w:rPr>
          <w:rFonts w:ascii="Garamond" w:hAnsi="Garamond" w:cs="Courier New"/>
          <w:bCs/>
          <w:color w:val="auto"/>
          <w:sz w:val="20"/>
        </w:rPr>
        <w:t xml:space="preserve"> avant lui : KIERKEGAARD</w:t>
      </w:r>
      <w:r w:rsidRPr="00A575A0">
        <w:rPr>
          <w:rStyle w:val="Appelnotedebasdep"/>
          <w:rFonts w:ascii="Garamond" w:hAnsi="Garamond"/>
          <w:b/>
          <w:color w:val="C00000"/>
          <w:sz w:val="20"/>
        </w:rPr>
        <w:footnoteReference w:id="33"/>
      </w:r>
      <w:r w:rsidR="0052603D">
        <w:rPr>
          <w:rFonts w:ascii="Garamond" w:hAnsi="Garamond" w:cs="Courier New"/>
          <w:bCs/>
          <w:color w:val="auto"/>
          <w:sz w:val="20"/>
        </w:rPr>
        <w:t xml:space="preserve"> </w:t>
      </w:r>
      <w:r w:rsidRPr="00705696">
        <w:rPr>
          <w:rFonts w:ascii="Garamond" w:hAnsi="Garamond" w:cs="Courier New"/>
          <w:bCs/>
          <w:color w:val="auto"/>
          <w:sz w:val="20"/>
        </w:rPr>
        <w:t xml:space="preserve">s’était déjà centré sur la forme de la question autour de </w:t>
      </w:r>
      <w:r w:rsidRPr="00705696">
        <w:rPr>
          <w:rFonts w:ascii="Garamond" w:hAnsi="Garamond"/>
          <w:bCs/>
          <w:i/>
          <w:iCs/>
          <w:color w:val="auto"/>
          <w:sz w:val="20"/>
        </w:rPr>
        <w:t>La</w:t>
      </w:r>
      <w:r w:rsidRPr="00705696">
        <w:rPr>
          <w:rFonts w:ascii="Garamond" w:hAnsi="Garamond"/>
          <w:bCs/>
          <w:color w:val="auto"/>
          <w:sz w:val="20"/>
        </w:rPr>
        <w:t xml:space="preserve"> </w:t>
      </w:r>
      <w:r w:rsidRPr="00705696">
        <w:rPr>
          <w:rFonts w:ascii="Garamond" w:hAnsi="Garamond"/>
          <w:bCs/>
          <w:i/>
          <w:iCs/>
          <w:color w:val="auto"/>
          <w:sz w:val="20"/>
        </w:rPr>
        <w:t>répétition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644D9B"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Je vous invite à relire ce texte éblouissant de légèreté et de jeu ironique, </w:t>
      </w:r>
      <w:r w:rsidRPr="00644D9B">
        <w:rPr>
          <w:rFonts w:ascii="Garamond" w:hAnsi="Garamond" w:cs="Courier New"/>
          <w:bCs/>
          <w:i/>
          <w:color w:val="auto"/>
          <w:sz w:val="20"/>
        </w:rPr>
        <w:t xml:space="preserve">texte véritablement mozartien dans son mode donjuanesque d’abolir </w:t>
      </w:r>
    </w:p>
    <w:p w:rsidR="00F1438D" w:rsidRPr="00644D9B" w:rsidRDefault="00BF3196" w:rsidP="00B82165">
      <w:pPr>
        <w:pStyle w:val="Corpsdetexte"/>
        <w:ind w:right="-568"/>
        <w:jc w:val="left"/>
        <w:rPr>
          <w:rFonts w:ascii="Garamond" w:hAnsi="Garamond" w:cs="Courier New"/>
          <w:bCs/>
          <w:i/>
          <w:color w:val="auto"/>
          <w:sz w:val="20"/>
        </w:rPr>
      </w:pPr>
      <w:r w:rsidRPr="00644D9B">
        <w:rPr>
          <w:rFonts w:ascii="Garamond" w:hAnsi="Garamond" w:cs="Courier New"/>
          <w:bCs/>
          <w:i/>
          <w:color w:val="auto"/>
          <w:sz w:val="20"/>
        </w:rPr>
        <w:t>les mirages de l’amour</w:t>
      </w:r>
      <w:r w:rsidRPr="00705696">
        <w:rPr>
          <w:rFonts w:ascii="Garamond" w:hAnsi="Garamond" w:cs="Courier New"/>
          <w:bCs/>
          <w:color w:val="auto"/>
          <w:sz w:val="20"/>
        </w:rPr>
        <w:t>. Cette lucidité des affects, laquelle, sans possible réplique, est accentuée de ce que dans l’amour du jeune homme dont il nous fait le portrait à la fois ému et dérisoire, ce jeune homme ne s’adres</w:t>
      </w:r>
      <w:r w:rsidRPr="00705696">
        <w:rPr>
          <w:rFonts w:ascii="Garamond" w:hAnsi="Garamond" w:cs="Courier New"/>
          <w:bCs/>
          <w:color w:val="auto"/>
          <w:sz w:val="20"/>
        </w:rPr>
        <w:softHyphen/>
        <w:t xml:space="preserve">se qu’à soi, par l’intermédiaire de la mémoire.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Vraiment n’y a</w:t>
      </w:r>
      <w:r w:rsidR="0052603D">
        <w:rPr>
          <w:rFonts w:ascii="Garamond" w:hAnsi="Garamond" w:cs="Courier New"/>
          <w:bCs/>
          <w:color w:val="auto"/>
          <w:sz w:val="20"/>
        </w:rPr>
        <w:t>-</w:t>
      </w:r>
      <w:r w:rsidRPr="00705696">
        <w:rPr>
          <w:rFonts w:ascii="Garamond" w:hAnsi="Garamond" w:cs="Courier New"/>
          <w:bCs/>
          <w:color w:val="auto"/>
          <w:sz w:val="20"/>
        </w:rPr>
        <w:t>t</w:t>
      </w:r>
      <w:r w:rsidR="0052603D">
        <w:rPr>
          <w:rFonts w:ascii="Garamond" w:hAnsi="Garamond" w:cs="Courier New"/>
          <w:bCs/>
          <w:color w:val="auto"/>
          <w:sz w:val="20"/>
        </w:rPr>
        <w:t>-</w:t>
      </w:r>
      <w:r w:rsidRPr="00705696">
        <w:rPr>
          <w:rFonts w:ascii="Garamond" w:hAnsi="Garamond" w:cs="Courier New"/>
          <w:bCs/>
          <w:color w:val="auto"/>
          <w:sz w:val="20"/>
        </w:rPr>
        <w:t xml:space="preserve">il pas là quelque écho plus profond de la formule de </w:t>
      </w:r>
      <w:r w:rsidR="00F1438D" w:rsidRPr="00705696">
        <w:rPr>
          <w:rFonts w:ascii="Garamond" w:hAnsi="Garamond" w:cs="Courier New"/>
          <w:bCs/>
          <w:color w:val="auto"/>
          <w:sz w:val="20"/>
        </w:rPr>
        <w:t>LA ROCHEFOUCAULD</w:t>
      </w:r>
      <w:r w:rsidRPr="00705696">
        <w:rPr>
          <w:rFonts w:ascii="Garamond" w:hAnsi="Garamond" w:cs="Courier New"/>
          <w:bCs/>
          <w:color w:val="auto"/>
          <w:sz w:val="20"/>
        </w:rPr>
        <w:t xml:space="preserve"> que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Combien peu éprouveraient l’amour si on ne le leur en avait expliqué les modes et les chemins, les formules.</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644D9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Oui, mais qui a commencé ? Et tout ne commence</w:t>
      </w:r>
      <w:r w:rsidR="0052603D">
        <w:rPr>
          <w:rFonts w:ascii="Garamond" w:hAnsi="Garamond" w:cs="Courier New"/>
          <w:bCs/>
          <w:color w:val="auto"/>
          <w:sz w:val="20"/>
        </w:rPr>
        <w:t>-</w:t>
      </w:r>
      <w:r w:rsidRPr="00705696">
        <w:rPr>
          <w:rFonts w:ascii="Garamond" w:hAnsi="Garamond" w:cs="Courier New"/>
          <w:bCs/>
          <w:color w:val="auto"/>
          <w:sz w:val="20"/>
        </w:rPr>
        <w:t>t</w:t>
      </w:r>
      <w:r w:rsidR="0052603D">
        <w:rPr>
          <w:rFonts w:ascii="Garamond" w:hAnsi="Garamond" w:cs="Courier New"/>
          <w:bCs/>
          <w:color w:val="auto"/>
          <w:sz w:val="20"/>
        </w:rPr>
        <w:t>-</w:t>
      </w:r>
      <w:r w:rsidRPr="00705696">
        <w:rPr>
          <w:rFonts w:ascii="Garamond" w:hAnsi="Garamond" w:cs="Courier New"/>
          <w:bCs/>
          <w:color w:val="auto"/>
          <w:sz w:val="20"/>
        </w:rPr>
        <w:t>il pas essentielle</w:t>
      </w:r>
      <w:r w:rsidRPr="00705696">
        <w:rPr>
          <w:rFonts w:ascii="Garamond" w:hAnsi="Garamond" w:cs="Courier New"/>
          <w:bCs/>
          <w:color w:val="auto"/>
          <w:sz w:val="20"/>
        </w:rPr>
        <w:softHyphen/>
        <w:t>ment dans la tromper</w:t>
      </w:r>
      <w:r w:rsidR="00644D9B">
        <w:rPr>
          <w:rFonts w:ascii="Garamond" w:hAnsi="Garamond" w:cs="Courier New"/>
          <w:bCs/>
          <w:color w:val="auto"/>
          <w:sz w:val="20"/>
        </w:rPr>
        <w:t xml:space="preserve">ie ? </w:t>
      </w:r>
      <w:r w:rsidRPr="00705696">
        <w:rPr>
          <w:rFonts w:ascii="Garamond" w:hAnsi="Garamond" w:cs="Courier New"/>
          <w:bCs/>
          <w:color w:val="auto"/>
          <w:sz w:val="20"/>
        </w:rPr>
        <w:t xml:space="preserve">À qui s’adresserait le premier qui, </w:t>
      </w:r>
    </w:p>
    <w:p w:rsidR="00644D9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disant l’enchantement de l’amour, </w:t>
      </w:r>
      <w:r w:rsidRPr="00644D9B">
        <w:rPr>
          <w:rFonts w:ascii="Garamond" w:hAnsi="Garamond" w:cs="Courier New"/>
          <w:bCs/>
          <w:i/>
          <w:color w:val="auto"/>
          <w:sz w:val="20"/>
        </w:rPr>
        <w:t>a fait passer cet enchantement pour exalta</w:t>
      </w:r>
      <w:r w:rsidRPr="00644D9B">
        <w:rPr>
          <w:rFonts w:ascii="Garamond" w:hAnsi="Garamond" w:cs="Courier New"/>
          <w:bCs/>
          <w:i/>
          <w:color w:val="auto"/>
          <w:sz w:val="20"/>
        </w:rPr>
        <w:softHyphen/>
        <w:t>tion de l’autre</w:t>
      </w:r>
      <w:r w:rsidRPr="00705696">
        <w:rPr>
          <w:rFonts w:ascii="Garamond" w:hAnsi="Garamond" w:cs="Courier New"/>
          <w:bCs/>
          <w:color w:val="auto"/>
          <w:sz w:val="20"/>
        </w:rPr>
        <w:t>, en se faisant le prisonnier de cette exaltation jusqu’à l’es</w:t>
      </w:r>
      <w:r w:rsidRPr="00705696">
        <w:rPr>
          <w:rFonts w:ascii="Garamond" w:hAnsi="Garamond" w:cs="Courier New"/>
          <w:bCs/>
          <w:color w:val="auto"/>
          <w:sz w:val="20"/>
        </w:rPr>
        <w:softHyphen/>
        <w:t xml:space="preserve">soufflement, celui qui avec </w:t>
      </w:r>
      <w:r w:rsidRPr="00B52B1C">
        <w:rPr>
          <w:rFonts w:ascii="Garamond" w:hAnsi="Garamond" w:cs="Courier New"/>
          <w:bCs/>
          <w:i/>
          <w:color w:val="auto"/>
          <w:sz w:val="20"/>
        </w:rPr>
        <w:t>l’offre</w:t>
      </w:r>
      <w:r w:rsidRPr="00705696">
        <w:rPr>
          <w:rFonts w:ascii="Garamond" w:hAnsi="Garamond" w:cs="Courier New"/>
          <w:bCs/>
          <w:color w:val="auto"/>
          <w:sz w:val="20"/>
        </w:rPr>
        <w:t xml:space="preserve"> a créé </w:t>
      </w:r>
      <w:r w:rsidRPr="00B52B1C">
        <w:rPr>
          <w:rFonts w:ascii="Garamond" w:hAnsi="Garamond" w:cs="Courier New"/>
          <w:bCs/>
          <w:i/>
          <w:color w:val="auto"/>
          <w:sz w:val="20"/>
        </w:rPr>
        <w:t>la demande</w:t>
      </w:r>
      <w:r w:rsidRPr="00705696">
        <w:rPr>
          <w:rFonts w:ascii="Garamond" w:hAnsi="Garamond" w:cs="Courier New"/>
          <w:bCs/>
          <w:color w:val="auto"/>
          <w:sz w:val="20"/>
        </w:rPr>
        <w:t xml:space="preserve"> la plus fausse, celle de la satisfaction narcissique,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qu’elle soit de </w:t>
      </w:r>
      <w:r w:rsidRPr="00705696">
        <w:rPr>
          <w:rFonts w:ascii="Garamond" w:hAnsi="Garamond"/>
          <w:bCs/>
          <w:i/>
          <w:color w:val="0000CC"/>
          <w:sz w:val="20"/>
        </w:rPr>
        <w:t>l’idéal du moi</w:t>
      </w:r>
      <w:r w:rsidRPr="00705696">
        <w:rPr>
          <w:rFonts w:ascii="Garamond" w:hAnsi="Garamond" w:cs="Courier New"/>
          <w:bCs/>
          <w:color w:val="auto"/>
          <w:sz w:val="20"/>
        </w:rPr>
        <w:t xml:space="preserve"> ou du </w:t>
      </w:r>
      <w:r w:rsidRPr="00705696">
        <w:rPr>
          <w:rFonts w:ascii="Garamond" w:hAnsi="Garamond"/>
          <w:bCs/>
          <w:i/>
          <w:color w:val="0000CC"/>
          <w:sz w:val="20"/>
        </w:rPr>
        <w:t>moi qui se prend pour l’idéal</w:t>
      </w:r>
      <w:r w:rsidR="00F1438D" w:rsidRPr="00705696">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644D9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Pas plus que dans KIERKEGAARD, il ne s’agit dans FREUD quant à </w:t>
      </w:r>
      <w:r w:rsidRPr="00705696">
        <w:rPr>
          <w:rFonts w:ascii="Garamond" w:hAnsi="Garamond"/>
          <w:bCs/>
          <w:i/>
          <w:color w:val="0000CC"/>
          <w:sz w:val="20"/>
        </w:rPr>
        <w:t xml:space="preserve">la </w:t>
      </w:r>
      <w:r w:rsidRPr="00705696">
        <w:rPr>
          <w:rFonts w:ascii="Garamond" w:hAnsi="Garamond"/>
          <w:bCs/>
          <w:i/>
          <w:iCs/>
          <w:color w:val="0000CC"/>
          <w:sz w:val="20"/>
        </w:rPr>
        <w:t>répé</w:t>
      </w:r>
      <w:r w:rsidRPr="00705696">
        <w:rPr>
          <w:rFonts w:ascii="Garamond" w:hAnsi="Garamond"/>
          <w:bCs/>
          <w:i/>
          <w:iCs/>
          <w:color w:val="0000CC"/>
          <w:sz w:val="20"/>
        </w:rPr>
        <w:softHyphen/>
        <w:t>tition</w:t>
      </w:r>
      <w:r w:rsidRPr="00705696">
        <w:rPr>
          <w:rFonts w:ascii="Garamond" w:hAnsi="Garamond" w:cs="Courier New"/>
          <w:bCs/>
          <w:color w:val="auto"/>
          <w:sz w:val="20"/>
        </w:rPr>
        <w:t xml:space="preserve">, d’aucune répétition qui s’assoie dans le naturel, d’aucun </w:t>
      </w:r>
      <w:r w:rsidRPr="00644D9B">
        <w:rPr>
          <w:rFonts w:ascii="Garamond" w:hAnsi="Garamond" w:cs="Courier New"/>
          <w:bCs/>
          <w:i/>
          <w:color w:val="auto"/>
          <w:sz w:val="20"/>
        </w:rPr>
        <w:t>retour du besoin</w:t>
      </w:r>
      <w:r w:rsidRPr="00705696">
        <w:rPr>
          <w:rFonts w:ascii="Garamond" w:hAnsi="Garamond" w:cs="Courier New"/>
          <w:bCs/>
          <w:color w:val="auto"/>
          <w:sz w:val="20"/>
        </w:rPr>
        <w:t xml:space="preserve">. Le retour du besoin vise à la consommation mise au service de l’appétit. </w:t>
      </w:r>
      <w:r w:rsidRPr="00705696">
        <w:rPr>
          <w:rFonts w:ascii="Garamond" w:hAnsi="Garamond"/>
          <w:bCs/>
          <w:i/>
          <w:color w:val="0000CC"/>
          <w:sz w:val="20"/>
        </w:rPr>
        <w:t xml:space="preserve">La </w:t>
      </w:r>
      <w:r w:rsidRPr="00705696">
        <w:rPr>
          <w:rFonts w:ascii="Garamond" w:hAnsi="Garamond"/>
          <w:bCs/>
          <w:i/>
          <w:iCs/>
          <w:color w:val="0000CC"/>
          <w:sz w:val="20"/>
        </w:rPr>
        <w:t>répétition</w:t>
      </w:r>
      <w:r w:rsidRPr="00705696">
        <w:rPr>
          <w:rFonts w:ascii="Garamond" w:hAnsi="Garamond" w:cs="Courier New"/>
          <w:bCs/>
          <w:color w:val="auto"/>
          <w:sz w:val="20"/>
        </w:rPr>
        <w:t xml:space="preserve"> demande du nouveau. Elle se tourne vers le ludique qui fait de ce nouveau sa dimension, et cela, FREUD nous le dit aussi dans le texte du chapitre </w:t>
      </w:r>
    </w:p>
    <w:p w:rsidR="00B52B1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dont je vous ai donné la référence, la der</w:t>
      </w:r>
      <w:r w:rsidRPr="00705696">
        <w:rPr>
          <w:rFonts w:ascii="Garamond" w:hAnsi="Garamond" w:cs="Courier New"/>
          <w:bCs/>
          <w:color w:val="auto"/>
          <w:sz w:val="20"/>
        </w:rPr>
        <w:softHyphen/>
        <w:t>nière fois.</w:t>
      </w:r>
      <w:r w:rsidR="00644D9B">
        <w:rPr>
          <w:rFonts w:ascii="Garamond" w:hAnsi="Garamond" w:cs="Courier New"/>
          <w:bCs/>
          <w:color w:val="auto"/>
          <w:sz w:val="20"/>
        </w:rPr>
        <w:t xml:space="preserve"> </w:t>
      </w:r>
      <w:r w:rsidRPr="00644D9B">
        <w:rPr>
          <w:rFonts w:ascii="Garamond" w:hAnsi="Garamond" w:cs="Courier New"/>
          <w:bCs/>
          <w:i/>
          <w:color w:val="0000CC"/>
          <w:sz w:val="20"/>
        </w:rPr>
        <w:t>Tout ce qui, dans la répétition, se varie, se module, n’est qu’aliénation de son essence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L’adulte </w:t>
      </w:r>
      <w:r w:rsidR="00B52B1C">
        <w:rPr>
          <w:rFonts w:ascii="Garamond" w:hAnsi="Garamond" w:cs="Courier New"/>
          <w:bCs/>
          <w:color w:val="auto"/>
          <w:sz w:val="20"/>
        </w:rPr>
        <w:t>-</w:t>
      </w:r>
      <w:r w:rsidRPr="00705696">
        <w:rPr>
          <w:rFonts w:ascii="Garamond" w:hAnsi="Garamond" w:cs="Courier New"/>
          <w:bCs/>
          <w:color w:val="auto"/>
          <w:sz w:val="20"/>
        </w:rPr>
        <w:t xml:space="preserve"> voire l’enfant plus avancé </w:t>
      </w:r>
      <w:r w:rsidR="00B52B1C">
        <w:rPr>
          <w:rFonts w:ascii="Garamond" w:hAnsi="Garamond" w:cs="Courier New"/>
          <w:bCs/>
          <w:color w:val="auto"/>
          <w:sz w:val="20"/>
        </w:rPr>
        <w:t>-</w:t>
      </w:r>
      <w:r w:rsidRPr="00705696">
        <w:rPr>
          <w:rFonts w:ascii="Garamond" w:hAnsi="Garamond" w:cs="Courier New"/>
          <w:bCs/>
          <w:color w:val="auto"/>
          <w:sz w:val="20"/>
        </w:rPr>
        <w:t xml:space="preserve"> exige dans ses acti</w:t>
      </w:r>
      <w:r w:rsidRPr="00705696">
        <w:rPr>
          <w:rFonts w:ascii="Garamond" w:hAnsi="Garamond" w:cs="Courier New"/>
          <w:bCs/>
          <w:color w:val="auto"/>
          <w:sz w:val="20"/>
        </w:rPr>
        <w:softHyphen/>
        <w:t>vités, de ce jeu, du nouveau.</w:t>
      </w:r>
    </w:p>
    <w:p w:rsidR="00D8718C" w:rsidRPr="00705696" w:rsidRDefault="00D8718C" w:rsidP="00B82165">
      <w:pPr>
        <w:pStyle w:val="Corpsdetexte"/>
        <w:ind w:right="-568"/>
        <w:jc w:val="left"/>
        <w:rPr>
          <w:rFonts w:ascii="Garamond" w:hAnsi="Garamond" w:cs="Courier New"/>
          <w:bCs/>
          <w:color w:val="auto"/>
          <w:sz w:val="20"/>
        </w:rPr>
      </w:pPr>
    </w:p>
    <w:p w:rsidR="00644D9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w:t>
      </w:r>
      <w:r w:rsidR="00B52B1C">
        <w:rPr>
          <w:rFonts w:ascii="Garamond" w:hAnsi="Garamond" w:cs="Courier New"/>
          <w:bCs/>
          <w:color w:val="auto"/>
          <w:sz w:val="20"/>
        </w:rPr>
        <w:t>-</w:t>
      </w:r>
      <w:r w:rsidRPr="00705696">
        <w:rPr>
          <w:rFonts w:ascii="Garamond" w:hAnsi="Garamond" w:cs="Courier New"/>
          <w:bCs/>
          <w:color w:val="auto"/>
          <w:sz w:val="20"/>
        </w:rPr>
        <w:t xml:space="preserve"> FREUD le désigne </w:t>
      </w:r>
      <w:r w:rsidR="00B52B1C">
        <w:rPr>
          <w:rFonts w:ascii="Garamond" w:hAnsi="Garamond" w:cs="Courier New"/>
          <w:bCs/>
          <w:color w:val="auto"/>
          <w:sz w:val="20"/>
        </w:rPr>
        <w:t>-</w:t>
      </w:r>
      <w:r w:rsidRPr="00705696">
        <w:rPr>
          <w:rFonts w:ascii="Garamond" w:hAnsi="Garamond" w:cs="Courier New"/>
          <w:bCs/>
          <w:color w:val="auto"/>
          <w:sz w:val="20"/>
        </w:rPr>
        <w:t xml:space="preserve"> ceci n’est que le glissement de ce qui donne </w:t>
      </w:r>
      <w:r w:rsidRPr="00644D9B">
        <w:rPr>
          <w:rFonts w:ascii="Garamond" w:hAnsi="Garamond" w:cs="Courier New"/>
          <w:bCs/>
          <w:i/>
          <w:color w:val="auto"/>
          <w:sz w:val="20"/>
        </w:rPr>
        <w:t>le vrai secret du ludique</w:t>
      </w:r>
      <w:r w:rsidRPr="00705696">
        <w:rPr>
          <w:rFonts w:ascii="Garamond" w:hAnsi="Garamond" w:cs="Courier New"/>
          <w:bCs/>
          <w:color w:val="auto"/>
          <w:sz w:val="20"/>
        </w:rPr>
        <w:t>, glissement d’une diversité plus radicale qui est celle même que constitue la répétition en elle</w:t>
      </w:r>
      <w:r w:rsidR="00B52B1C">
        <w:rPr>
          <w:rFonts w:ascii="Garamond" w:hAnsi="Garamond" w:cs="Courier New"/>
          <w:bCs/>
          <w:color w:val="auto"/>
          <w:sz w:val="20"/>
        </w:rPr>
        <w:t>-</w:t>
      </w:r>
      <w:r w:rsidRPr="00705696">
        <w:rPr>
          <w:rFonts w:ascii="Garamond" w:hAnsi="Garamond" w:cs="Courier New"/>
          <w:bCs/>
          <w:color w:val="auto"/>
          <w:sz w:val="20"/>
        </w:rPr>
        <w:t xml:space="preserve">même. À savoir celle qui chez l’enfant, dans son premier mouvement, </w:t>
      </w:r>
    </w:p>
    <w:p w:rsidR="00644D9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moment où il se forme, où il se forme comme être humain, se manifeste chez lui comme exigence que le conte soit toujours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même, que sa réa</w:t>
      </w:r>
      <w:r w:rsidRPr="00705696">
        <w:rPr>
          <w:rFonts w:ascii="Garamond" w:hAnsi="Garamond" w:cs="Courier New"/>
          <w:bCs/>
          <w:color w:val="auto"/>
          <w:sz w:val="20"/>
        </w:rPr>
        <w:softHyphen/>
        <w:t>lisation racontée soit ritualisée, c’est</w:t>
      </w:r>
      <w:r w:rsidR="00B52B1C">
        <w:rPr>
          <w:rFonts w:ascii="Garamond" w:hAnsi="Garamond" w:cs="Courier New"/>
          <w:bCs/>
          <w:color w:val="auto"/>
          <w:sz w:val="20"/>
        </w:rPr>
        <w:t>-</w:t>
      </w:r>
      <w:r w:rsidRPr="00705696">
        <w:rPr>
          <w:rFonts w:ascii="Garamond" w:hAnsi="Garamond" w:cs="Courier New"/>
          <w:bCs/>
          <w:color w:val="auto"/>
          <w:sz w:val="20"/>
        </w:rPr>
        <w:t>à</w:t>
      </w:r>
      <w:r w:rsidR="00B52B1C">
        <w:rPr>
          <w:rFonts w:ascii="Garamond" w:hAnsi="Garamond" w:cs="Courier New"/>
          <w:bCs/>
          <w:color w:val="auto"/>
          <w:sz w:val="20"/>
        </w:rPr>
        <w:t>-</w:t>
      </w:r>
      <w:r w:rsidRPr="00705696">
        <w:rPr>
          <w:rFonts w:ascii="Garamond" w:hAnsi="Garamond" w:cs="Courier New"/>
          <w:bCs/>
          <w:color w:val="auto"/>
          <w:sz w:val="20"/>
        </w:rPr>
        <w:t xml:space="preserve">dire textuellement la même. </w:t>
      </w:r>
    </w:p>
    <w:p w:rsidR="00B52B1C" w:rsidRDefault="00B52B1C" w:rsidP="00B82165">
      <w:pPr>
        <w:pStyle w:val="Corpsdetexte"/>
        <w:ind w:right="-568"/>
        <w:jc w:val="left"/>
        <w:rPr>
          <w:rFonts w:ascii="Garamond" w:hAnsi="Garamond" w:cs="Courier New"/>
          <w:bCs/>
          <w:color w:val="auto"/>
          <w:sz w:val="20"/>
        </w:rPr>
      </w:pPr>
    </w:p>
    <w:p w:rsidR="00644D9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 point donc, comme dessinant une consistance distincte des détails de son récit, un signifiant de renvoi, à la réalisation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du signifiant qui ne pourra jamais être assez soigneuse dans sa mémorisation pour atteindre à dési</w:t>
      </w:r>
      <w:r w:rsidRPr="00705696">
        <w:rPr>
          <w:rFonts w:ascii="Garamond" w:hAnsi="Garamond" w:cs="Courier New"/>
          <w:bCs/>
          <w:color w:val="auto"/>
          <w:sz w:val="20"/>
        </w:rPr>
        <w:softHyphen/>
        <w:t>gner la primauté de la signifiance comme telle et c’est donc s’en évader que de la développer en variant les significations.</w:t>
      </w:r>
      <w:r w:rsidR="00644D9B">
        <w:rPr>
          <w:rFonts w:ascii="Garamond" w:hAnsi="Garamond" w:cs="Courier New"/>
          <w:bCs/>
          <w:color w:val="auto"/>
          <w:sz w:val="20"/>
        </w:rPr>
        <w:t xml:space="preserve"> </w:t>
      </w:r>
      <w:r w:rsidRPr="00705696">
        <w:rPr>
          <w:rFonts w:ascii="Garamond" w:hAnsi="Garamond" w:cs="Courier New"/>
          <w:bCs/>
          <w:color w:val="auto"/>
          <w:sz w:val="20"/>
        </w:rPr>
        <w:t>Bien sûr cette variation fait oublier la visée de cette signifiance en transformant son acte en jeu, en lui donnant des décharges bienheu</w:t>
      </w:r>
      <w:r w:rsidRPr="00705696">
        <w:rPr>
          <w:rFonts w:ascii="Garamond" w:hAnsi="Garamond" w:cs="Courier New"/>
          <w:bCs/>
          <w:color w:val="auto"/>
          <w:sz w:val="20"/>
        </w:rPr>
        <w:softHyphen/>
        <w:t xml:space="preserve">reuses au regard du principe du plaisir. </w:t>
      </w:r>
    </w:p>
    <w:p w:rsidR="00E121AD" w:rsidRPr="00705696" w:rsidRDefault="00E121AD" w:rsidP="00B82165">
      <w:pPr>
        <w:pStyle w:val="Corpsdetexte"/>
        <w:ind w:right="-568"/>
        <w:jc w:val="left"/>
        <w:rPr>
          <w:rFonts w:ascii="Garamond" w:hAnsi="Garamond" w:cs="Courier New"/>
          <w:bCs/>
          <w:color w:val="auto"/>
          <w:sz w:val="20"/>
        </w:rPr>
      </w:pPr>
    </w:p>
    <w:p w:rsidR="00F1438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cette répétition peut bien être saisie par FREUD sur le jeu de son petit</w:t>
      </w:r>
      <w:r w:rsidR="00B52B1C">
        <w:rPr>
          <w:rFonts w:ascii="Garamond" w:hAnsi="Garamond" w:cs="Courier New"/>
          <w:bCs/>
          <w:color w:val="auto"/>
          <w:sz w:val="20"/>
        </w:rPr>
        <w:t>-</w:t>
      </w:r>
      <w:r w:rsidRPr="00705696">
        <w:rPr>
          <w:rFonts w:ascii="Garamond" w:hAnsi="Garamond" w:cs="Courier New"/>
          <w:bCs/>
          <w:color w:val="auto"/>
          <w:sz w:val="20"/>
        </w:rPr>
        <w:t xml:space="preserve">fils comme </w:t>
      </w:r>
      <w:r w:rsidRPr="00644D9B">
        <w:rPr>
          <w:rFonts w:ascii="Garamond" w:hAnsi="Garamond"/>
          <w:bCs/>
          <w:i/>
          <w:color w:val="auto"/>
          <w:sz w:val="20"/>
        </w:rPr>
        <w:t xml:space="preserve">le </w:t>
      </w:r>
      <w:r w:rsidR="001B79AA" w:rsidRPr="00644D9B">
        <w:rPr>
          <w:rFonts w:ascii="Garamond" w:hAnsi="Garamond"/>
          <w:bCs/>
          <w:i/>
          <w:color w:val="auto"/>
          <w:sz w:val="20"/>
        </w:rPr>
        <w:t>« </w:t>
      </w:r>
      <w:r w:rsidRPr="00644D9B">
        <w:rPr>
          <w:rFonts w:ascii="Garamond" w:hAnsi="Garamond"/>
          <w:bCs/>
          <w:i/>
          <w:color w:val="auto"/>
          <w:sz w:val="20"/>
        </w:rPr>
        <w:t>fort</w:t>
      </w:r>
      <w:r w:rsidR="00B52B1C" w:rsidRPr="00644D9B">
        <w:rPr>
          <w:rFonts w:ascii="Garamond" w:hAnsi="Garamond" w:cs="Courier New"/>
          <w:bCs/>
          <w:i/>
          <w:color w:val="auto"/>
          <w:sz w:val="20"/>
        </w:rPr>
        <w:t>-</w:t>
      </w:r>
      <w:r w:rsidRPr="00644D9B">
        <w:rPr>
          <w:rFonts w:ascii="Garamond" w:hAnsi="Garamond"/>
          <w:bCs/>
          <w:i/>
          <w:color w:val="auto"/>
          <w:sz w:val="20"/>
        </w:rPr>
        <w:t>da</w:t>
      </w:r>
      <w:r w:rsidR="001B79AA" w:rsidRPr="00644D9B">
        <w:rPr>
          <w:rFonts w:ascii="Garamond" w:hAnsi="Garamond"/>
          <w:bCs/>
          <w:i/>
          <w:color w:val="auto"/>
          <w:sz w:val="20"/>
        </w:rPr>
        <w:t> »</w:t>
      </w:r>
      <w:r w:rsidRPr="00644D9B">
        <w:rPr>
          <w:rFonts w:ascii="Garamond" w:hAnsi="Garamond" w:cs="Courier New"/>
          <w:bCs/>
          <w:i/>
          <w:color w:val="auto"/>
          <w:sz w:val="20"/>
        </w:rPr>
        <w:t xml:space="preserve"> réitéré dans la disparition de la mère</w:t>
      </w:r>
      <w:r w:rsidRPr="00705696">
        <w:rPr>
          <w:rFonts w:ascii="Garamond" w:hAnsi="Garamond" w:cs="Courier New"/>
          <w:bCs/>
          <w:color w:val="auto"/>
          <w:sz w:val="20"/>
        </w:rPr>
        <w:t xml:space="preserve">, FREUD peut bien souligner que c’est </w:t>
      </w:r>
      <w:r w:rsidRPr="00705696">
        <w:rPr>
          <w:rFonts w:ascii="Garamond" w:hAnsi="Garamond"/>
          <w:bCs/>
          <w:i/>
          <w:color w:val="auto"/>
          <w:sz w:val="20"/>
        </w:rPr>
        <w:t>tam</w:t>
      </w:r>
      <w:r w:rsidRPr="00705696">
        <w:rPr>
          <w:rFonts w:ascii="Garamond" w:hAnsi="Garamond"/>
          <w:bCs/>
          <w:i/>
          <w:color w:val="auto"/>
          <w:sz w:val="20"/>
        </w:rPr>
        <w:softHyphen/>
        <w:t>ponner son effet en s’en faisant l’agent</w:t>
      </w:r>
      <w:r w:rsidRPr="00705696">
        <w:rPr>
          <w:rFonts w:ascii="Garamond" w:hAnsi="Garamond" w:cs="Courier New"/>
          <w:bCs/>
          <w:color w:val="auto"/>
          <w:sz w:val="20"/>
        </w:rPr>
        <w:t xml:space="preserve">. </w:t>
      </w:r>
    </w:p>
    <w:p w:rsidR="00644D9B" w:rsidRDefault="00644D9B"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reste que le phénomène est corrélatif de ce que nous souligne WALLON, </w:t>
      </w:r>
      <w:r w:rsidRPr="00705696">
        <w:rPr>
          <w:rFonts w:ascii="Garamond" w:hAnsi="Garamond" w:cs="Courier New"/>
          <w:bCs/>
          <w:i/>
          <w:color w:val="auto"/>
          <w:sz w:val="20"/>
        </w:rPr>
        <w:t>à savoir que ce n’est que secondaire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644D9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Tellement, que celui</w:t>
      </w:r>
      <w:r w:rsidR="00B52B1C">
        <w:rPr>
          <w:rFonts w:ascii="Garamond" w:hAnsi="Garamond" w:cs="Courier New"/>
          <w:bCs/>
          <w:color w:val="auto"/>
          <w:sz w:val="20"/>
        </w:rPr>
        <w:t>-</w:t>
      </w:r>
      <w:r w:rsidRPr="00705696">
        <w:rPr>
          <w:rFonts w:ascii="Garamond" w:hAnsi="Garamond" w:cs="Courier New"/>
          <w:bCs/>
          <w:color w:val="auto"/>
          <w:sz w:val="20"/>
        </w:rPr>
        <w:t xml:space="preserve">ci surveille par la porte, surveille la porte par où est sortie sa mère, marquant qu’il s’attend à l’y revoir,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qu’</w:t>
      </w:r>
      <w:r w:rsidRPr="00705696">
        <w:rPr>
          <w:rFonts w:ascii="Garamond" w:hAnsi="Garamond"/>
          <w:bCs/>
          <w:i/>
          <w:color w:val="auto"/>
          <w:sz w:val="20"/>
        </w:rPr>
        <w:t>auparavant</w:t>
      </w:r>
      <w:r w:rsidRPr="00705696">
        <w:rPr>
          <w:rFonts w:ascii="Garamond" w:hAnsi="Garamond" w:cs="Courier New"/>
          <w:bCs/>
          <w:color w:val="auto"/>
          <w:sz w:val="20"/>
        </w:rPr>
        <w:t xml:space="preserve"> </w:t>
      </w:r>
      <w:r w:rsidR="00B52B1C">
        <w:rPr>
          <w:rFonts w:ascii="Garamond" w:hAnsi="Garamond" w:cs="Courier New"/>
          <w:bCs/>
          <w:color w:val="auto"/>
          <w:sz w:val="20"/>
        </w:rPr>
        <w:t>-</w:t>
      </w:r>
      <w:r w:rsidRPr="00705696">
        <w:rPr>
          <w:rFonts w:ascii="Garamond" w:hAnsi="Garamond" w:cs="Courier New"/>
          <w:bCs/>
          <w:color w:val="auto"/>
          <w:sz w:val="20"/>
        </w:rPr>
        <w:t xml:space="preserve"> avant ce stade </w:t>
      </w:r>
      <w:r w:rsidR="00B52B1C">
        <w:rPr>
          <w:rFonts w:ascii="Garamond" w:hAnsi="Garamond" w:cs="Courier New"/>
          <w:bCs/>
          <w:color w:val="auto"/>
          <w:sz w:val="20"/>
        </w:rPr>
        <w:t>-</w:t>
      </w:r>
      <w:r w:rsidRPr="00705696">
        <w:rPr>
          <w:rFonts w:ascii="Garamond" w:hAnsi="Garamond" w:cs="Courier New"/>
          <w:bCs/>
          <w:color w:val="auto"/>
          <w:sz w:val="20"/>
        </w:rPr>
        <w:t xml:space="preserve"> c’est au point même où elle l’a quitté, au côté proche qu’elle a abandonné près de lui, qu’il porte sa vigilance, que </w:t>
      </w:r>
      <w:r w:rsidRPr="001F264D">
        <w:rPr>
          <w:rFonts w:ascii="Garamond" w:hAnsi="Garamond"/>
          <w:bCs/>
          <w:i/>
          <w:color w:val="auto"/>
          <w:sz w:val="20"/>
        </w:rPr>
        <w:t>la béance</w:t>
      </w:r>
      <w:r w:rsidRPr="001F264D">
        <w:rPr>
          <w:rFonts w:ascii="Garamond" w:hAnsi="Garamond" w:cs="Courier New"/>
          <w:bCs/>
          <w:i/>
          <w:color w:val="auto"/>
          <w:sz w:val="20"/>
        </w:rPr>
        <w:t xml:space="preserve"> introduite par l’absence</w:t>
      </w:r>
      <w:r w:rsidRPr="00705696">
        <w:rPr>
          <w:rFonts w:ascii="Garamond" w:hAnsi="Garamond" w:cs="Courier New"/>
          <w:bCs/>
          <w:color w:val="auto"/>
          <w:sz w:val="20"/>
        </w:rPr>
        <w:t xml:space="preserve"> dessinée est donc toujours ouverte et reste cause d’un tracé centrifuge où ce qui choit, ce n’est pas l’autre en tant que figure où se projette le sujet, mais cette </w:t>
      </w:r>
      <w:r w:rsidRPr="001F264D">
        <w:rPr>
          <w:rFonts w:ascii="Garamond" w:hAnsi="Garamond" w:cs="Courier New"/>
          <w:bCs/>
          <w:i/>
          <w:color w:val="auto"/>
          <w:sz w:val="20"/>
        </w:rPr>
        <w:t>bobine</w:t>
      </w:r>
      <w:r w:rsidR="00644D9B">
        <w:rPr>
          <w:rFonts w:ascii="Courier New" w:hAnsi="Courier New" w:cs="Courier New"/>
          <w:bCs/>
          <w:color w:val="auto"/>
          <w:sz w:val="14"/>
          <w:szCs w:val="14"/>
        </w:rPr>
        <w:t xml:space="preserve">, </w:t>
      </w:r>
      <w:r w:rsidRPr="00705696">
        <w:rPr>
          <w:rFonts w:ascii="Garamond" w:hAnsi="Garamond" w:cs="Courier New"/>
          <w:bCs/>
          <w:color w:val="auto"/>
          <w:sz w:val="20"/>
        </w:rPr>
        <w:t>à lui</w:t>
      </w:r>
      <w:r w:rsidR="00B52B1C">
        <w:rPr>
          <w:rFonts w:ascii="Garamond" w:hAnsi="Garamond" w:cs="Courier New"/>
          <w:bCs/>
          <w:color w:val="auto"/>
          <w:sz w:val="20"/>
        </w:rPr>
        <w:t>-</w:t>
      </w:r>
      <w:r w:rsidRPr="00705696">
        <w:rPr>
          <w:rFonts w:ascii="Garamond" w:hAnsi="Garamond" w:cs="Courier New"/>
          <w:bCs/>
          <w:color w:val="auto"/>
          <w:sz w:val="20"/>
        </w:rPr>
        <w:t>même par un fil seulement retenue</w:t>
      </w:r>
      <w:r w:rsidR="00644D9B">
        <w:rPr>
          <w:rFonts w:ascii="Garamond" w:hAnsi="Garamond" w:cs="Courier New"/>
          <w:bCs/>
          <w:color w:val="auto"/>
          <w:sz w:val="20"/>
        </w:rPr>
        <w:t xml:space="preserve">, </w:t>
      </w:r>
      <w:r w:rsidRPr="00705696">
        <w:rPr>
          <w:rFonts w:ascii="Garamond" w:hAnsi="Garamond" w:cs="Courier New"/>
          <w:bCs/>
          <w:color w:val="auto"/>
          <w:sz w:val="20"/>
        </w:rPr>
        <w:t xml:space="preserve">où </w:t>
      </w:r>
      <w:r w:rsidRPr="00705696">
        <w:rPr>
          <w:rFonts w:ascii="Garamond" w:hAnsi="Garamond"/>
          <w:bCs/>
          <w:i/>
          <w:color w:val="auto"/>
          <w:sz w:val="20"/>
        </w:rPr>
        <w:t>s’exprime</w:t>
      </w:r>
      <w:r w:rsidRPr="00705696">
        <w:rPr>
          <w:rFonts w:ascii="Garamond" w:hAnsi="Garamond" w:cs="Courier New"/>
          <w:bCs/>
          <w:color w:val="auto"/>
          <w:sz w:val="20"/>
        </w:rPr>
        <w:t xml:space="preserve"> ce qui de lui se détache dans </w:t>
      </w:r>
      <w:r w:rsidRPr="00705696">
        <w:rPr>
          <w:rFonts w:ascii="Garamond" w:hAnsi="Garamond" w:cs="Courier New"/>
          <w:bCs/>
          <w:i/>
          <w:color w:val="auto"/>
          <w:sz w:val="20"/>
        </w:rPr>
        <w:t>cette épreuve</w:t>
      </w:r>
      <w:r w:rsidRPr="00705696">
        <w:rPr>
          <w:rFonts w:ascii="Garamond" w:hAnsi="Garamond" w:cs="Courier New"/>
          <w:bCs/>
          <w:color w:val="auto"/>
          <w:sz w:val="20"/>
        </w:rPr>
        <w:t>, l’automutilation à partir de quoi l’ordre de la signifiance va se mettre en perspective.</w:t>
      </w:r>
    </w:p>
    <w:p w:rsidR="00E121AD" w:rsidRPr="00705696" w:rsidRDefault="00E121AD" w:rsidP="00B82165">
      <w:pPr>
        <w:pStyle w:val="Corpsdetexte"/>
        <w:ind w:right="-568"/>
        <w:jc w:val="left"/>
        <w:rPr>
          <w:rFonts w:ascii="Garamond" w:hAnsi="Garamond" w:cs="Courier New"/>
          <w:bCs/>
          <w:color w:val="auto"/>
          <w:sz w:val="20"/>
        </w:rPr>
      </w:pPr>
    </w:p>
    <w:p w:rsidR="00644D9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w:t>
      </w:r>
      <w:r w:rsidRPr="00705696">
        <w:rPr>
          <w:rFonts w:ascii="Garamond" w:hAnsi="Garamond"/>
          <w:bCs/>
          <w:i/>
          <w:color w:val="auto"/>
          <w:sz w:val="20"/>
        </w:rPr>
        <w:t>le jeu de la bobine</w:t>
      </w:r>
      <w:r w:rsidRPr="00705696">
        <w:rPr>
          <w:rFonts w:ascii="Garamond" w:hAnsi="Garamond" w:cs="Courier New"/>
          <w:bCs/>
          <w:color w:val="auto"/>
          <w:sz w:val="20"/>
        </w:rPr>
        <w:t xml:space="preserve"> est la réponse du sujet à ce que l’absence de la mère est venue à créer sur la frontière de son domaine, </w:t>
      </w:r>
    </w:p>
    <w:p w:rsidR="00644D9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w:t>
      </w:r>
      <w:r w:rsidR="00B52B1C">
        <w:rPr>
          <w:rFonts w:ascii="Garamond" w:hAnsi="Garamond" w:cs="Courier New"/>
          <w:bCs/>
          <w:color w:val="auto"/>
          <w:sz w:val="20"/>
        </w:rPr>
        <w:t>-</w:t>
      </w:r>
      <w:r w:rsidRPr="00705696">
        <w:rPr>
          <w:rFonts w:ascii="Garamond" w:hAnsi="Garamond" w:cs="Courier New"/>
          <w:bCs/>
          <w:color w:val="auto"/>
          <w:sz w:val="20"/>
        </w:rPr>
        <w:t>à</w:t>
      </w:r>
      <w:r w:rsidR="00B52B1C">
        <w:rPr>
          <w:rFonts w:ascii="Garamond" w:hAnsi="Garamond" w:cs="Courier New"/>
          <w:bCs/>
          <w:color w:val="auto"/>
          <w:sz w:val="20"/>
        </w:rPr>
        <w:t>-</w:t>
      </w:r>
      <w:r w:rsidRPr="00705696">
        <w:rPr>
          <w:rFonts w:ascii="Garamond" w:hAnsi="Garamond" w:cs="Courier New"/>
          <w:bCs/>
          <w:color w:val="auto"/>
          <w:sz w:val="20"/>
        </w:rPr>
        <w:t xml:space="preserve">dire le bord de son berceau, à savoir un fossé autour de quoi il n’a plus qu’à faire le jeu du saut : cette bobine, ce n’est pas </w:t>
      </w:r>
    </w:p>
    <w:p w:rsidR="00C36A3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mère</w:t>
      </w:r>
      <w:r w:rsidR="00737895">
        <w:rPr>
          <w:rFonts w:ascii="Garamond" w:hAnsi="Garamond" w:cs="Courier New"/>
          <w:bCs/>
          <w:color w:val="auto"/>
          <w:sz w:val="20"/>
        </w:rPr>
        <w:t xml:space="preserve"> réduite à cette peti</w:t>
      </w:r>
      <w:r w:rsidR="00737895">
        <w:rPr>
          <w:rFonts w:ascii="Garamond" w:hAnsi="Garamond" w:cs="Courier New"/>
          <w:bCs/>
          <w:color w:val="auto"/>
          <w:sz w:val="20"/>
        </w:rPr>
        <w:softHyphen/>
        <w:t xml:space="preserve">te boule, </w:t>
      </w:r>
      <w:r w:rsidRPr="00705696">
        <w:rPr>
          <w:rFonts w:ascii="Garamond" w:hAnsi="Garamond" w:cs="Courier New"/>
          <w:bCs/>
          <w:color w:val="auto"/>
          <w:sz w:val="20"/>
        </w:rPr>
        <w:t xml:space="preserve">par je ne sais quel jeu digne des </w:t>
      </w:r>
      <w:r w:rsidR="00F1438D" w:rsidRPr="00705696">
        <w:rPr>
          <w:rFonts w:ascii="Garamond" w:hAnsi="Garamond" w:cs="Courier New"/>
          <w:bCs/>
          <w:color w:val="auto"/>
          <w:sz w:val="20"/>
        </w:rPr>
        <w:t>JIVAROS</w:t>
      </w:r>
      <w:r w:rsidR="00737895">
        <w:rPr>
          <w:rFonts w:ascii="Garamond" w:hAnsi="Garamond" w:cs="Courier New"/>
          <w:bCs/>
          <w:color w:val="auto"/>
          <w:sz w:val="20"/>
        </w:rPr>
        <w:t xml:space="preserve">, </w:t>
      </w:r>
      <w:r w:rsidRPr="00705696">
        <w:rPr>
          <w:rFonts w:ascii="Garamond" w:hAnsi="Garamond" w:cs="Courier New"/>
          <w:bCs/>
          <w:color w:val="auto"/>
          <w:sz w:val="20"/>
        </w:rPr>
        <w:t>c’est un petit quelque chose du sujet qui se détache tout en étant enc</w:t>
      </w:r>
      <w:r w:rsidR="00C36A3D">
        <w:rPr>
          <w:rFonts w:ascii="Garamond" w:hAnsi="Garamond" w:cs="Courier New"/>
          <w:bCs/>
          <w:color w:val="auto"/>
          <w:sz w:val="20"/>
        </w:rPr>
        <w:t>ore bien à lui encore rete</w:t>
      </w:r>
      <w:r w:rsidR="00C36A3D">
        <w:rPr>
          <w:rFonts w:ascii="Garamond" w:hAnsi="Garamond" w:cs="Courier New"/>
          <w:bCs/>
          <w:color w:val="auto"/>
          <w:sz w:val="20"/>
        </w:rPr>
        <w:softHyphen/>
        <w:t xml:space="preserve">nu. </w:t>
      </w:r>
      <w:r w:rsidRPr="00705696">
        <w:rPr>
          <w:rFonts w:ascii="Garamond" w:hAnsi="Garamond" w:cs="Courier New"/>
          <w:bCs/>
          <w:color w:val="auto"/>
          <w:sz w:val="20"/>
        </w:rPr>
        <w:t>Et dont on doit dire</w:t>
      </w:r>
      <w:r w:rsidR="00737895">
        <w:rPr>
          <w:rFonts w:ascii="Garamond" w:hAnsi="Garamond" w:cs="Courier New"/>
          <w:bCs/>
          <w:color w:val="auto"/>
          <w:sz w:val="20"/>
        </w:rPr>
        <w:t xml:space="preserve"> - </w:t>
      </w:r>
      <w:r w:rsidRPr="00705696">
        <w:rPr>
          <w:rFonts w:ascii="Garamond" w:hAnsi="Garamond" w:cs="Courier New"/>
          <w:bCs/>
          <w:color w:val="auto"/>
          <w:sz w:val="20"/>
        </w:rPr>
        <w:t xml:space="preserve">comme ARISTOTE dit, que « </w:t>
      </w:r>
      <w:r w:rsidR="00F1438D" w:rsidRPr="00705696">
        <w:rPr>
          <w:rFonts w:ascii="Garamond" w:hAnsi="Garamond"/>
          <w:bCs/>
          <w:i/>
          <w:color w:val="auto"/>
          <w:sz w:val="20"/>
        </w:rPr>
        <w:t>L</w:t>
      </w:r>
      <w:r w:rsidRPr="00705696">
        <w:rPr>
          <w:rFonts w:ascii="Garamond" w:hAnsi="Garamond"/>
          <w:bCs/>
          <w:i/>
          <w:color w:val="auto"/>
          <w:sz w:val="20"/>
        </w:rPr>
        <w:t xml:space="preserve">’homme pense </w:t>
      </w:r>
      <w:r w:rsidRPr="00737895">
        <w:rPr>
          <w:rFonts w:ascii="Garamond" w:hAnsi="Garamond"/>
          <w:bCs/>
          <w:i/>
          <w:color w:val="auto"/>
          <w:sz w:val="20"/>
          <w:u w:val="single"/>
        </w:rPr>
        <w:t>avec</w:t>
      </w:r>
      <w:r w:rsidRPr="00705696">
        <w:rPr>
          <w:rFonts w:ascii="Garamond" w:hAnsi="Garamond"/>
          <w:bCs/>
          <w:i/>
          <w:color w:val="auto"/>
          <w:sz w:val="20"/>
        </w:rPr>
        <w:t xml:space="preserve"> son âme</w:t>
      </w:r>
      <w:r w:rsidRPr="00705696">
        <w:rPr>
          <w:rFonts w:ascii="Garamond" w:hAnsi="Garamond" w:cs="Courier New"/>
          <w:bCs/>
          <w:color w:val="auto"/>
          <w:sz w:val="20"/>
        </w:rPr>
        <w:t xml:space="preserve"> »</w:t>
      </w:r>
      <w:r w:rsidRPr="005522A7">
        <w:rPr>
          <w:rStyle w:val="Appelnotedebasdep"/>
          <w:rFonts w:ascii="Garamond" w:hAnsi="Garamond"/>
          <w:b/>
          <w:color w:val="C00000"/>
          <w:sz w:val="20"/>
        </w:rPr>
        <w:footnoteReference w:id="34"/>
      </w:r>
      <w:r w:rsidR="00C36A3D">
        <w:rPr>
          <w:rFonts w:ascii="Garamond" w:hAnsi="Garamond" w:cs="Courier New"/>
          <w:bCs/>
          <w:color w:val="auto"/>
          <w:sz w:val="20"/>
        </w:rPr>
        <w:t>,</w:t>
      </w:r>
      <w:r w:rsidR="00737895">
        <w:rPr>
          <w:rFonts w:ascii="Garamond" w:hAnsi="Garamond" w:cs="Courier New"/>
          <w:bCs/>
          <w:color w:val="auto"/>
          <w:sz w:val="20"/>
        </w:rPr>
        <w:t xml:space="preserve"> </w:t>
      </w:r>
    </w:p>
    <w:p w:rsidR="00BF3196" w:rsidRPr="00705696" w:rsidRDefault="00E121AD"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w:t>
      </w:r>
      <w:r w:rsidR="00BF3196" w:rsidRPr="00705696">
        <w:rPr>
          <w:rFonts w:ascii="Garamond" w:hAnsi="Garamond" w:cs="Courier New"/>
          <w:bCs/>
          <w:color w:val="auto"/>
          <w:sz w:val="20"/>
        </w:rPr>
        <w:t xml:space="preserve">ue c’est </w:t>
      </w:r>
      <w:r w:rsidR="00BF3196" w:rsidRPr="00737895">
        <w:rPr>
          <w:rFonts w:ascii="Garamond" w:hAnsi="Garamond" w:cs="Courier New"/>
          <w:bCs/>
          <w:i/>
          <w:color w:val="auto"/>
          <w:sz w:val="20"/>
        </w:rPr>
        <w:t>avec</w:t>
      </w:r>
      <w:r w:rsidR="00BF3196" w:rsidRPr="00705696">
        <w:rPr>
          <w:rFonts w:ascii="Garamond" w:hAnsi="Garamond" w:cs="Courier New"/>
          <w:bCs/>
          <w:color w:val="auto"/>
          <w:sz w:val="20"/>
        </w:rPr>
        <w:t xml:space="preserve"> celle</w:t>
      </w:r>
      <w:r w:rsidR="001F264D">
        <w:rPr>
          <w:rFonts w:ascii="Garamond" w:hAnsi="Garamond" w:cs="Courier New"/>
          <w:bCs/>
          <w:color w:val="auto"/>
          <w:sz w:val="20"/>
        </w:rPr>
        <w:t>-</w:t>
      </w:r>
      <w:r w:rsidR="00BF3196" w:rsidRPr="00705696">
        <w:rPr>
          <w:rFonts w:ascii="Garamond" w:hAnsi="Garamond" w:cs="Courier New"/>
          <w:bCs/>
          <w:color w:val="auto"/>
          <w:sz w:val="20"/>
        </w:rPr>
        <w:t xml:space="preserve">ci qu’il saute les frontières de ce domaine maintenant transformé en </w:t>
      </w:r>
      <w:r w:rsidR="00BF3196" w:rsidRPr="00737895">
        <w:rPr>
          <w:rFonts w:ascii="Garamond" w:hAnsi="Garamond" w:cs="Courier New"/>
          <w:bCs/>
          <w:color w:val="C00000"/>
          <w:sz w:val="12"/>
          <w:szCs w:val="12"/>
        </w:rPr>
        <w:t>[</w:t>
      </w:r>
      <w:r w:rsidR="00737895">
        <w:rPr>
          <w:rFonts w:ascii="Garamond" w:hAnsi="Garamond" w:cs="Courier New"/>
          <w:bCs/>
          <w:color w:val="C00000"/>
          <w:sz w:val="12"/>
          <w:szCs w:val="12"/>
        </w:rPr>
        <w:t>...</w:t>
      </w:r>
      <w:r w:rsidR="00BF3196" w:rsidRPr="00737895">
        <w:rPr>
          <w:rFonts w:ascii="Garamond" w:hAnsi="Garamond" w:cs="Courier New"/>
          <w:bCs/>
          <w:color w:val="C00000"/>
          <w:sz w:val="12"/>
          <w:szCs w:val="12"/>
        </w:rPr>
        <w:t>]</w:t>
      </w:r>
      <w:r w:rsidR="00BF3196" w:rsidRPr="00705696">
        <w:rPr>
          <w:rFonts w:ascii="Garamond" w:hAnsi="Garamond" w:cs="Courier New"/>
          <w:bCs/>
          <w:color w:val="auto"/>
          <w:sz w:val="20"/>
        </w:rPr>
        <w:t>, qu’il commence, autour, l’incantation.</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Car s’il est vrai de dire que le signifiant est la première marque du sujet, comment ne pas l’appliquer ici et du seul fait que ce jeu s’accom</w:t>
      </w:r>
      <w:r w:rsidRPr="00705696">
        <w:rPr>
          <w:rFonts w:ascii="Garamond" w:hAnsi="Garamond" w:cs="Courier New"/>
          <w:bCs/>
          <w:color w:val="auto"/>
          <w:sz w:val="20"/>
        </w:rPr>
        <w:softHyphen/>
        <w:t xml:space="preserve">pagne d’une des premières à paraître des oppositions phonématiques scandant son </w:t>
      </w:r>
      <w:r w:rsidRPr="001F264D">
        <w:rPr>
          <w:rFonts w:ascii="Garamond" w:hAnsi="Garamond" w:cs="Courier New"/>
          <w:bCs/>
          <w:i/>
          <w:color w:val="auto"/>
          <w:sz w:val="20"/>
        </w:rPr>
        <w:t>acte involutif</w:t>
      </w:r>
      <w:r w:rsidR="00737895">
        <w:rPr>
          <w:rFonts w:ascii="Garamond" w:hAnsi="Garamond" w:cs="Courier New"/>
          <w:bCs/>
          <w:color w:val="auto"/>
          <w:sz w:val="20"/>
        </w:rPr>
        <w:t xml:space="preserve">, </w:t>
      </w:r>
      <w:r w:rsidRPr="00705696">
        <w:rPr>
          <w:rFonts w:ascii="Garamond" w:hAnsi="Garamond" w:cs="Courier New"/>
          <w:bCs/>
          <w:color w:val="auto"/>
          <w:sz w:val="20"/>
        </w:rPr>
        <w:t>c’est</w:t>
      </w:r>
      <w:r w:rsidR="00B52B1C">
        <w:rPr>
          <w:rFonts w:ascii="Garamond" w:hAnsi="Garamond" w:cs="Courier New"/>
          <w:bCs/>
          <w:color w:val="auto"/>
          <w:sz w:val="20"/>
        </w:rPr>
        <w:t>-</w:t>
      </w:r>
      <w:r w:rsidRPr="00705696">
        <w:rPr>
          <w:rFonts w:ascii="Garamond" w:hAnsi="Garamond" w:cs="Courier New"/>
          <w:bCs/>
          <w:color w:val="auto"/>
          <w:sz w:val="20"/>
        </w:rPr>
        <w:t>à</w:t>
      </w:r>
      <w:r w:rsidR="00B52B1C">
        <w:rPr>
          <w:rFonts w:ascii="Garamond" w:hAnsi="Garamond" w:cs="Courier New"/>
          <w:bCs/>
          <w:color w:val="auto"/>
          <w:sz w:val="20"/>
        </w:rPr>
        <w:t>-</w:t>
      </w:r>
      <w:r w:rsidRPr="00705696">
        <w:rPr>
          <w:rFonts w:ascii="Garamond" w:hAnsi="Garamond" w:cs="Courier New"/>
          <w:bCs/>
          <w:color w:val="auto"/>
          <w:sz w:val="20"/>
        </w:rPr>
        <w:t>dire d’alternances restitutives</w:t>
      </w:r>
      <w:r w:rsidR="00737895">
        <w:rPr>
          <w:rFonts w:ascii="Garamond" w:hAnsi="Garamond" w:cs="Courier New"/>
          <w:bCs/>
          <w:color w:val="auto"/>
          <w:sz w:val="20"/>
        </w:rPr>
        <w:t xml:space="preserve">, </w:t>
      </w:r>
      <w:r w:rsidRPr="00705696">
        <w:rPr>
          <w:rFonts w:ascii="Garamond" w:hAnsi="Garamond" w:cs="Courier New"/>
          <w:bCs/>
          <w:color w:val="auto"/>
          <w:sz w:val="20"/>
        </w:rPr>
        <w:t>com</w:t>
      </w:r>
      <w:r w:rsidRPr="00705696">
        <w:rPr>
          <w:rFonts w:ascii="Garamond" w:hAnsi="Garamond" w:cs="Courier New"/>
          <w:bCs/>
          <w:color w:val="auto"/>
          <w:sz w:val="20"/>
        </w:rPr>
        <w:softHyphen/>
        <w:t>ment ne pas reconnaître que</w:t>
      </w:r>
      <w:r w:rsidR="001F264D">
        <w:rPr>
          <w:rFonts w:ascii="Garamond" w:hAnsi="Garamond" w:cs="Courier New"/>
          <w:bCs/>
          <w:color w:val="auto"/>
          <w:sz w:val="20"/>
        </w:rPr>
        <w:t xml:space="preserve"> </w:t>
      </w:r>
      <w:r w:rsidRPr="00705696">
        <w:rPr>
          <w:rFonts w:ascii="Garamond" w:hAnsi="Garamond" w:cs="Courier New"/>
          <w:bCs/>
          <w:i/>
          <w:iCs/>
          <w:color w:val="auto"/>
          <w:sz w:val="20"/>
          <w:u w:val="single"/>
        </w:rPr>
        <w:t>ce</w:t>
      </w:r>
      <w:r w:rsidRPr="00705696">
        <w:rPr>
          <w:rFonts w:ascii="Garamond" w:hAnsi="Garamond" w:cs="Courier New"/>
          <w:bCs/>
          <w:color w:val="auto"/>
          <w:sz w:val="20"/>
        </w:rPr>
        <w:t xml:space="preserve"> à quoi cette opposition s’applique en acte</w:t>
      </w:r>
      <w:r w:rsidR="001F264D">
        <w:rPr>
          <w:rFonts w:ascii="Garamond" w:hAnsi="Garamond" w:cs="Courier New"/>
          <w:bCs/>
          <w:color w:val="auto"/>
          <w:sz w:val="20"/>
        </w:rPr>
        <w:t xml:space="preserve">, </w:t>
      </w:r>
      <w:r w:rsidRPr="001F264D">
        <w:rPr>
          <w:rFonts w:ascii="Garamond" w:hAnsi="Garamond" w:cs="Courier New"/>
          <w:bCs/>
          <w:i/>
          <w:color w:val="0000CC"/>
          <w:sz w:val="20"/>
        </w:rPr>
        <w:t>c’est là que nous devons désigner le sujet</w:t>
      </w:r>
      <w:r w:rsidRPr="00705696">
        <w:rPr>
          <w:rFonts w:ascii="Garamond" w:hAnsi="Garamond" w:cs="Courier New"/>
          <w:bCs/>
          <w:color w:val="auto"/>
          <w:sz w:val="20"/>
        </w:rPr>
        <w:t xml:space="preserve">.  Nommément dans la bobine à quoi ultérieurement, nous donnerons son </w:t>
      </w:r>
      <w:r w:rsidRPr="00705696">
        <w:rPr>
          <w:rFonts w:ascii="Garamond" w:hAnsi="Garamond"/>
          <w:bCs/>
          <w:i/>
          <w:iCs/>
          <w:color w:val="auto"/>
          <w:sz w:val="20"/>
        </w:rPr>
        <w:t>nom d’algèbre laca</w:t>
      </w:r>
      <w:r w:rsidRPr="00705696">
        <w:rPr>
          <w:rFonts w:ascii="Garamond" w:hAnsi="Garamond"/>
          <w:bCs/>
          <w:i/>
          <w:iCs/>
          <w:color w:val="auto"/>
          <w:sz w:val="20"/>
        </w:rPr>
        <w:softHyphen/>
        <w:t>nien</w:t>
      </w:r>
      <w:r w:rsidRPr="00705696">
        <w:rPr>
          <w:rFonts w:ascii="Garamond" w:hAnsi="Garamond" w:cs="Courier New"/>
          <w:bCs/>
          <w:color w:val="auto"/>
          <w:sz w:val="20"/>
        </w:rPr>
        <w:t xml:space="preserve"> sous le terme de </w:t>
      </w:r>
      <w:r w:rsidRPr="00705696">
        <w:rPr>
          <w:rFonts w:ascii="Garamond" w:hAnsi="Garamond"/>
          <w:bCs/>
          <w:i/>
          <w:color w:val="0000CC"/>
          <w:sz w:val="20"/>
        </w:rPr>
        <w:t>(</w:t>
      </w:r>
      <w:r w:rsidRPr="00737895">
        <w:rPr>
          <w:bCs/>
          <w:i/>
          <w:iCs/>
          <w:color w:val="0000CC"/>
          <w:sz w:val="20"/>
        </w:rPr>
        <w:t>a</w:t>
      </w:r>
      <w:r w:rsidRPr="00705696">
        <w:rPr>
          <w:rFonts w:ascii="Garamond" w:hAnsi="Garamond"/>
          <w:bCs/>
          <w:i/>
          <w:iCs/>
          <w:color w:val="0000CC"/>
          <w:sz w:val="20"/>
        </w:rPr>
        <w:t>)</w:t>
      </w:r>
      <w:r w:rsidRPr="00705696">
        <w:rPr>
          <w:rFonts w:ascii="Garamond" w:hAnsi="Garamond" w:cs="Courier New"/>
          <w:bCs/>
          <w:i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3789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en reste bien que l’ensemble de l’activité </w:t>
      </w:r>
      <w:r w:rsidRPr="00737895">
        <w:rPr>
          <w:rFonts w:ascii="Garamond" w:hAnsi="Garamond" w:cs="Courier New"/>
          <w:bCs/>
          <w:i/>
          <w:color w:val="0000CC"/>
          <w:sz w:val="20"/>
        </w:rPr>
        <w:t>symbolise la répétition</w:t>
      </w:r>
      <w:r w:rsidRPr="00705696">
        <w:rPr>
          <w:rFonts w:ascii="Garamond" w:hAnsi="Garamond" w:cs="Courier New"/>
          <w:bCs/>
          <w:color w:val="auto"/>
          <w:sz w:val="20"/>
        </w:rPr>
        <w:t xml:space="preserve">, non pas du tout d’un besoin qui en appellerait au retour de la mère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et qui se manifesterait tout simplement dans le cri, mais de son </w:t>
      </w:r>
      <w:r w:rsidRPr="00705696">
        <w:rPr>
          <w:rFonts w:ascii="Garamond" w:hAnsi="Garamond" w:cs="Courier New"/>
          <w:bCs/>
          <w:i/>
          <w:iCs/>
          <w:color w:val="auto"/>
          <w:sz w:val="20"/>
        </w:rPr>
        <w:t>départ</w:t>
      </w:r>
      <w:r w:rsidRPr="00705696">
        <w:rPr>
          <w:rFonts w:ascii="Garamond" w:hAnsi="Garamond" w:cs="Courier New"/>
          <w:bCs/>
          <w:color w:val="auto"/>
          <w:sz w:val="20"/>
        </w:rPr>
        <w:t xml:space="preserve"> comme cause d’une </w:t>
      </w:r>
      <w:r w:rsidRPr="00705696">
        <w:rPr>
          <w:rFonts w:ascii="Garamond" w:hAnsi="Garamond"/>
          <w:bCs/>
          <w:i/>
          <w:color w:val="auto"/>
          <w:sz w:val="20"/>
        </w:rPr>
        <w:t>Spaltung</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dans le sujet, celle que surmonte une alternative qui est un </w:t>
      </w:r>
      <w:r w:rsidRPr="00705696">
        <w:rPr>
          <w:rFonts w:ascii="Garamond" w:hAnsi="Garamond"/>
          <w:bCs/>
          <w:i/>
          <w:color w:val="auto"/>
          <w:sz w:val="20"/>
        </w:rPr>
        <w:t>vel</w:t>
      </w:r>
      <w:r w:rsidRPr="00705696">
        <w:rPr>
          <w:rFonts w:ascii="Garamond" w:hAnsi="Garamond" w:cs="Courier New"/>
          <w:bCs/>
          <w:i/>
          <w:color w:val="auto"/>
          <w:sz w:val="20"/>
        </w:rPr>
        <w:t xml:space="preserve"> : </w:t>
      </w:r>
      <w:r w:rsidRPr="00705696">
        <w:rPr>
          <w:rFonts w:ascii="Garamond" w:hAnsi="Garamond"/>
          <w:bCs/>
          <w:i/>
          <w:color w:val="0000CC"/>
          <w:sz w:val="20"/>
        </w:rPr>
        <w:t>fort</w:t>
      </w:r>
      <w:r w:rsidR="00B52B1C">
        <w:rPr>
          <w:rFonts w:ascii="Garamond" w:hAnsi="Garamond" w:cs="Courier New"/>
          <w:bCs/>
          <w:color w:val="auto"/>
          <w:sz w:val="20"/>
        </w:rPr>
        <w:t>-</w:t>
      </w:r>
      <w:r w:rsidRPr="00705696">
        <w:rPr>
          <w:rFonts w:ascii="Garamond" w:hAnsi="Garamond"/>
          <w:bCs/>
          <w:i/>
          <w:color w:val="0000CC"/>
          <w:sz w:val="20"/>
        </w:rPr>
        <w:t xml:space="preserve">da </w:t>
      </w:r>
      <w:r w:rsidRPr="00705696">
        <w:rPr>
          <w:rFonts w:ascii="Garamond" w:hAnsi="Garamond" w:cs="Courier New"/>
          <w:bCs/>
          <w:color w:val="auto"/>
          <w:sz w:val="20"/>
        </w:rPr>
        <w:t xml:space="preserve">qui est un « </w:t>
      </w:r>
      <w:r w:rsidRPr="00705696">
        <w:rPr>
          <w:rFonts w:ascii="Garamond" w:hAnsi="Garamond"/>
          <w:bCs/>
          <w:i/>
          <w:color w:val="0000CC"/>
          <w:sz w:val="20"/>
        </w:rPr>
        <w:t>ici</w:t>
      </w:r>
      <w:r w:rsidRPr="00705696">
        <w:rPr>
          <w:rFonts w:ascii="Garamond" w:hAnsi="Garamond"/>
          <w:bCs/>
          <w:i/>
          <w:color w:val="auto"/>
          <w:sz w:val="20"/>
        </w:rPr>
        <w:t xml:space="preserve"> ou </w:t>
      </w:r>
      <w:r w:rsidRPr="00705696">
        <w:rPr>
          <w:rFonts w:ascii="Garamond" w:hAnsi="Garamond"/>
          <w:bCs/>
          <w:i/>
          <w:color w:val="0000CC"/>
          <w:sz w:val="20"/>
        </w:rPr>
        <w:t>là</w:t>
      </w:r>
      <w:r w:rsidRPr="00705696">
        <w:rPr>
          <w:rFonts w:ascii="Garamond" w:hAnsi="Garamond"/>
          <w:bCs/>
          <w:i/>
          <w:color w:val="auto"/>
          <w:sz w:val="20"/>
        </w:rPr>
        <w:t xml:space="preserve"> </w:t>
      </w:r>
      <w:r w:rsidRPr="00705696">
        <w:rPr>
          <w:rFonts w:ascii="Garamond" w:hAnsi="Garamond" w:cs="Courier New"/>
          <w:bCs/>
          <w:color w:val="auto"/>
          <w:sz w:val="20"/>
        </w:rPr>
        <w:t xml:space="preserve">» et qui ne vise en son alternance que d’être </w:t>
      </w:r>
      <w:r w:rsidR="00737895">
        <w:rPr>
          <w:rFonts w:ascii="Garamond" w:hAnsi="Garamond" w:cs="Courier New"/>
          <w:bCs/>
          <w:color w:val="auto"/>
          <w:sz w:val="20"/>
        </w:rPr>
        <w:t>« </w:t>
      </w:r>
      <w:r w:rsidRPr="00705696">
        <w:rPr>
          <w:rFonts w:ascii="Garamond" w:hAnsi="Garamond"/>
          <w:bCs/>
          <w:i/>
          <w:iCs/>
          <w:color w:val="0000CC"/>
          <w:sz w:val="20"/>
        </w:rPr>
        <w:t>fort</w:t>
      </w:r>
      <w:r w:rsidR="00737895">
        <w:rPr>
          <w:rFonts w:ascii="Garamond" w:hAnsi="Garamond"/>
          <w:bCs/>
          <w:i/>
          <w:iCs/>
          <w:color w:val="0000CC"/>
          <w:sz w:val="20"/>
        </w:rPr>
        <w:t> »</w:t>
      </w:r>
      <w:r w:rsidRPr="00705696">
        <w:rPr>
          <w:rFonts w:ascii="Garamond" w:hAnsi="Garamond" w:cs="Courier New"/>
          <w:bCs/>
          <w:color w:val="auto"/>
          <w:sz w:val="20"/>
        </w:rPr>
        <w:t xml:space="preserve"> d’un </w:t>
      </w:r>
      <w:r w:rsidR="00737895">
        <w:rPr>
          <w:rFonts w:ascii="Garamond" w:hAnsi="Garamond" w:cs="Courier New"/>
          <w:bCs/>
          <w:color w:val="auto"/>
          <w:sz w:val="20"/>
        </w:rPr>
        <w:t>« </w:t>
      </w:r>
      <w:r w:rsidRPr="00705696">
        <w:rPr>
          <w:rFonts w:ascii="Garamond" w:hAnsi="Garamond"/>
          <w:bCs/>
          <w:i/>
          <w:color w:val="0000CC"/>
          <w:sz w:val="20"/>
        </w:rPr>
        <w:t>da</w:t>
      </w:r>
      <w:r w:rsidR="00737895">
        <w:rPr>
          <w:rFonts w:ascii="Garamond" w:hAnsi="Garamond"/>
          <w:bCs/>
          <w:i/>
          <w:color w:val="0000CC"/>
          <w:sz w:val="20"/>
        </w:rPr>
        <w:t> »</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w:t>
      </w:r>
      <w:r w:rsidRPr="00705696">
        <w:rPr>
          <w:rFonts w:ascii="Garamond" w:hAnsi="Garamond"/>
          <w:bCs/>
          <w:i/>
          <w:color w:val="0000CC"/>
          <w:sz w:val="20"/>
        </w:rPr>
        <w:t>da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d’un </w:t>
      </w:r>
      <w:r w:rsidRPr="00705696">
        <w:rPr>
          <w:rFonts w:ascii="Garamond" w:hAnsi="Garamond"/>
          <w:bCs/>
          <w:i/>
          <w:color w:val="0000CC"/>
          <w:sz w:val="20"/>
        </w:rPr>
        <w:t>fort</w:t>
      </w:r>
      <w:r w:rsidRPr="00705696">
        <w:rPr>
          <w:rFonts w:ascii="Garamond" w:hAnsi="Garamond" w:cs="Courier New"/>
          <w:bCs/>
          <w:i/>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37895" w:rsidRDefault="00BF3196" w:rsidP="00B82165">
      <w:pPr>
        <w:pStyle w:val="Corpsdetexte"/>
        <w:ind w:right="-568"/>
        <w:jc w:val="left"/>
        <w:rPr>
          <w:rFonts w:ascii="Garamond" w:hAnsi="Garamond" w:cs="Courier New"/>
          <w:bCs/>
          <w:i/>
          <w:color w:val="auto"/>
          <w:sz w:val="20"/>
        </w:rPr>
      </w:pPr>
      <w:r w:rsidRPr="00737895">
        <w:rPr>
          <w:rFonts w:ascii="Garamond" w:hAnsi="Garamond" w:cs="Courier New"/>
          <w:bCs/>
          <w:i/>
          <w:color w:val="auto"/>
          <w:sz w:val="20"/>
        </w:rPr>
        <w:t>Mais ce qu’il vise, c’est ce qui essentiellement n’est pas là</w:t>
      </w:r>
      <w:r w:rsidR="00737895">
        <w:rPr>
          <w:rFonts w:ascii="Garamond" w:hAnsi="Garamond" w:cs="Courier New"/>
          <w:bCs/>
          <w:i/>
          <w:color w:val="auto"/>
          <w:sz w:val="20"/>
        </w:rPr>
        <w:t>,</w:t>
      </w:r>
      <w:r w:rsidRPr="00737895">
        <w:rPr>
          <w:rFonts w:ascii="Garamond" w:hAnsi="Garamond" w:cs="Courier New"/>
          <w:bCs/>
          <w:i/>
          <w:color w:val="auto"/>
          <w:sz w:val="20"/>
        </w:rPr>
        <w:t xml:space="preserve"> en tant que terme représenté</w:t>
      </w:r>
      <w:r w:rsidRPr="00705696">
        <w:rPr>
          <w:rFonts w:ascii="Garamond" w:hAnsi="Garamond" w:cs="Courier New"/>
          <w:bCs/>
          <w:color w:val="auto"/>
          <w:sz w:val="20"/>
        </w:rPr>
        <w:t xml:space="preserve">, car c’est le jeu qui est le </w:t>
      </w:r>
      <w:r w:rsidRPr="00705696">
        <w:rPr>
          <w:rFonts w:ascii="Garamond" w:hAnsi="Garamond"/>
          <w:bCs/>
          <w:i/>
          <w:color w:val="000000" w:themeColor="text1"/>
          <w:sz w:val="20"/>
        </w:rPr>
        <w:t>Repräsentanz</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de la </w:t>
      </w:r>
      <w:r w:rsidRPr="00705696">
        <w:rPr>
          <w:rFonts w:ascii="Garamond" w:hAnsi="Garamond"/>
          <w:bCs/>
          <w:i/>
          <w:color w:val="000000" w:themeColor="text1"/>
          <w:sz w:val="20"/>
        </w:rPr>
        <w:t>Vorstellung</w:t>
      </w:r>
      <w:r w:rsidRPr="00705696">
        <w:rPr>
          <w:rFonts w:ascii="Garamond" w:hAnsi="Garamond" w:cs="Courier New"/>
          <w:bCs/>
          <w:i/>
          <w:color w:val="auto"/>
          <w:sz w:val="20"/>
        </w:rPr>
        <w:t xml:space="preserve">. </w:t>
      </w:r>
    </w:p>
    <w:p w:rsidR="00F1438D" w:rsidRPr="00705696" w:rsidRDefault="00BF3196" w:rsidP="0073789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deviendra la </w:t>
      </w:r>
      <w:r w:rsidRPr="00705696">
        <w:rPr>
          <w:rFonts w:ascii="Garamond" w:hAnsi="Garamond"/>
          <w:bCs/>
          <w:i/>
          <w:color w:val="auto"/>
          <w:sz w:val="20"/>
        </w:rPr>
        <w:t>Vorstellung</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quand </w:t>
      </w:r>
      <w:r w:rsidRPr="00737895">
        <w:rPr>
          <w:rFonts w:ascii="Garamond" w:hAnsi="Garamond" w:cs="Courier New"/>
          <w:bCs/>
          <w:i/>
          <w:color w:val="auto"/>
          <w:sz w:val="20"/>
        </w:rPr>
        <w:t xml:space="preserve">ce </w:t>
      </w:r>
      <w:r w:rsidRPr="00737895">
        <w:rPr>
          <w:rFonts w:ascii="Garamond" w:hAnsi="Garamond"/>
          <w:bCs/>
          <w:i/>
          <w:color w:val="auto"/>
          <w:sz w:val="20"/>
        </w:rPr>
        <w:t>Repräsentanz</w:t>
      </w:r>
      <w:r w:rsidRPr="00737895">
        <w:rPr>
          <w:rFonts w:ascii="Garamond" w:hAnsi="Garamond" w:cs="Courier New"/>
          <w:bCs/>
          <w:i/>
          <w:color w:val="auto"/>
          <w:sz w:val="20"/>
        </w:rPr>
        <w:t xml:space="preserve"> de la mère</w:t>
      </w:r>
      <w:r w:rsidRPr="00705696">
        <w:rPr>
          <w:rFonts w:ascii="Garamond" w:hAnsi="Garamond" w:cs="Courier New"/>
          <w:bCs/>
          <w:color w:val="auto"/>
          <w:sz w:val="20"/>
        </w:rPr>
        <w:t xml:space="preserve"> à nouveau</w:t>
      </w:r>
      <w:r w:rsidR="00737895">
        <w:rPr>
          <w:rFonts w:ascii="Garamond" w:hAnsi="Garamond" w:cs="Courier New"/>
          <w:bCs/>
          <w:color w:val="auto"/>
          <w:sz w:val="20"/>
        </w:rPr>
        <w:t xml:space="preserve">, </w:t>
      </w:r>
      <w:r w:rsidRPr="00705696">
        <w:rPr>
          <w:rFonts w:ascii="Garamond" w:hAnsi="Garamond" w:cs="Courier New"/>
          <w:bCs/>
          <w:color w:val="auto"/>
          <w:sz w:val="20"/>
        </w:rPr>
        <w:t xml:space="preserve">dans son dessin marqué des touches, des gouaches du désir,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w:t>
      </w:r>
      <w:r w:rsidRPr="00705696">
        <w:rPr>
          <w:rFonts w:ascii="Garamond" w:hAnsi="Garamond"/>
          <w:bCs/>
          <w:i/>
          <w:color w:val="auto"/>
          <w:sz w:val="20"/>
        </w:rPr>
        <w:t>Vorstellungsrepräsentanz</w:t>
      </w:r>
      <w:r w:rsidR="00F1438D" w:rsidRPr="00705696">
        <w:rPr>
          <w:rFonts w:ascii="Garamond" w:hAnsi="Garamond"/>
          <w:bCs/>
          <w:i/>
          <w:color w:val="auto"/>
          <w:sz w:val="20"/>
        </w:rPr>
        <w:t xml:space="preserve"> </w:t>
      </w:r>
      <w:r w:rsidRPr="00705696">
        <w:rPr>
          <w:rFonts w:ascii="Garamond" w:hAnsi="Garamond" w:cs="Courier New"/>
          <w:bCs/>
          <w:color w:val="auto"/>
          <w:sz w:val="20"/>
        </w:rPr>
        <w:t>manquera</w:t>
      </w:r>
      <w:r w:rsidR="00F1438D" w:rsidRPr="00705696">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37895" w:rsidRDefault="00BF3196" w:rsidP="00B82165">
      <w:pPr>
        <w:pStyle w:val="Corpsdetexte"/>
        <w:ind w:left="708" w:right="-568"/>
        <w:jc w:val="left"/>
        <w:rPr>
          <w:rFonts w:ascii="Garamond" w:hAnsi="Garamond"/>
          <w:bCs/>
          <w:i/>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J’ai vu, moi aussi, vu de mes yeux dessillés par la divination mater</w:t>
      </w:r>
      <w:r w:rsidRPr="00705696">
        <w:rPr>
          <w:rFonts w:ascii="Garamond" w:hAnsi="Garamond"/>
          <w:bCs/>
          <w:i/>
          <w:color w:val="auto"/>
          <w:sz w:val="20"/>
        </w:rPr>
        <w:softHyphen/>
        <w:t xml:space="preserve">nelle, comment l’enfant, traumatisé par mon départ malgré un appel précocement ébauché de la voix et désormais plus renouvelé pour des mois entiers, j’ai vu bien longtemps après encore quand je prenais </w:t>
      </w:r>
    </w:p>
    <w:p w:rsidR="00737895" w:rsidRDefault="00BF3196" w:rsidP="00B82165">
      <w:pPr>
        <w:pStyle w:val="Corpsdetexte"/>
        <w:ind w:left="708" w:right="-568"/>
        <w:jc w:val="left"/>
        <w:rPr>
          <w:rFonts w:ascii="Garamond" w:hAnsi="Garamond"/>
          <w:bCs/>
          <w:i/>
          <w:color w:val="auto"/>
          <w:sz w:val="20"/>
        </w:rPr>
      </w:pPr>
      <w:r w:rsidRPr="00705696">
        <w:rPr>
          <w:rFonts w:ascii="Garamond" w:hAnsi="Garamond"/>
          <w:bCs/>
          <w:i/>
          <w:color w:val="auto"/>
          <w:sz w:val="20"/>
        </w:rPr>
        <w:t xml:space="preserve">ce même enfant dans mes bras, je l’ai vu laisser aller sa tête sur mon épaule pour tomber dans le sommeil seul capable de lui rendre l’accès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bCs/>
          <w:i/>
          <w:color w:val="auto"/>
          <w:sz w:val="20"/>
        </w:rPr>
        <w:t>au signi</w:t>
      </w:r>
      <w:r w:rsidRPr="00705696">
        <w:rPr>
          <w:rFonts w:ascii="Garamond" w:hAnsi="Garamond"/>
          <w:bCs/>
          <w:i/>
          <w:color w:val="auto"/>
          <w:sz w:val="20"/>
        </w:rPr>
        <w:softHyphen/>
        <w:t>fiant vivant que j’étais depuis la date du trauma.</w:t>
      </w:r>
      <w:r w:rsidRPr="00705696">
        <w:rPr>
          <w:rFonts w:ascii="Garamond" w:hAnsi="Garamond" w:cs="Courier New"/>
          <w:bCs/>
          <w:color w:val="auto"/>
          <w:sz w:val="20"/>
        </w:rPr>
        <w:t xml:space="preserve"> »</w:t>
      </w:r>
      <w:r w:rsidR="00F1438D" w:rsidRPr="00705696">
        <w:rPr>
          <w:rStyle w:val="Appelnotedebasdep"/>
          <w:rFonts w:ascii="Garamond" w:hAnsi="Garamond"/>
          <w:b/>
          <w:color w:val="FF3300"/>
          <w:sz w:val="20"/>
        </w:rPr>
        <w:t xml:space="preserve"> </w:t>
      </w:r>
      <w:r w:rsidR="00F1438D" w:rsidRPr="00705696">
        <w:rPr>
          <w:rStyle w:val="Appelnotedebasdep"/>
          <w:rFonts w:ascii="Garamond" w:hAnsi="Garamond"/>
          <w:b/>
          <w:color w:val="FF3300"/>
          <w:sz w:val="20"/>
        </w:rPr>
        <w:footnoteReference w:id="35"/>
      </w:r>
    </w:p>
    <w:p w:rsidR="00F1438D" w:rsidRPr="00705696" w:rsidRDefault="00F1438D"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dessin qu’aujourd’hui je vous ai donné de la fonction de </w:t>
      </w:r>
      <w:r w:rsidR="00AB5B31" w:rsidRPr="00705696">
        <w:rPr>
          <w:rFonts w:ascii="Garamond" w:hAnsi="Garamond" w:cs="Courier New"/>
          <w:bCs/>
          <w:color w:val="auto"/>
          <w:sz w:val="20"/>
        </w:rPr>
        <w:t xml:space="preserve">la </w:t>
      </w:r>
      <w:r w:rsidR="00AB5B31" w:rsidRPr="00A575A0">
        <w:rPr>
          <w:rFonts w:ascii="Palatino Linotype" w:hAnsi="Palatino Linotype" w:cs="Courier New"/>
          <w:bCs/>
          <w:color w:val="0000CC"/>
          <w:sz w:val="20"/>
        </w:rPr>
        <w:t>τύχη</w:t>
      </w:r>
      <w:r w:rsidR="00AB5B31" w:rsidRPr="00705696">
        <w:rPr>
          <w:rFonts w:ascii="Garamond" w:hAnsi="Garamond" w:cs="Courier New"/>
          <w:bCs/>
          <w:color w:val="0000CC"/>
          <w:sz w:val="20"/>
        </w:rPr>
        <w:t xml:space="preserve"> </w:t>
      </w:r>
      <w:r w:rsidR="00AB5B31" w:rsidRPr="00A575A0">
        <w:rPr>
          <w:rFonts w:ascii="Garamond" w:hAnsi="Garamond" w:cs="Courier New"/>
          <w:bCs/>
          <w:iCs/>
          <w:color w:val="C00000"/>
          <w:sz w:val="16"/>
          <w:szCs w:val="16"/>
        </w:rPr>
        <w:t>[tuché]</w:t>
      </w:r>
      <w:r w:rsidRPr="00705696">
        <w:rPr>
          <w:rFonts w:ascii="Garamond" w:hAnsi="Garamond" w:cs="Courier New"/>
          <w:bCs/>
          <w:i/>
          <w:color w:val="auto"/>
          <w:sz w:val="20"/>
        </w:rPr>
        <w:t xml:space="preserve">, </w:t>
      </w:r>
      <w:r w:rsidRPr="00705696">
        <w:rPr>
          <w:rFonts w:ascii="Garamond" w:hAnsi="Garamond" w:cs="Courier New"/>
          <w:bCs/>
          <w:color w:val="auto"/>
          <w:sz w:val="20"/>
        </w:rPr>
        <w:t>vous verrez qu’elle nous sera essentielle pour interpréter, pour diriger, pour rectifier, ce qu’est le devoir de l’analyste dans</w:t>
      </w:r>
      <w:r w:rsidR="00C36A3D">
        <w:rPr>
          <w:rFonts w:ascii="Garamond" w:hAnsi="Garamond" w:cs="Courier New"/>
          <w:bCs/>
          <w:color w:val="auto"/>
          <w:sz w:val="20"/>
        </w:rPr>
        <w:t xml:space="preserve"> </w:t>
      </w:r>
      <w:r w:rsidR="00C36A3D" w:rsidRPr="00C36A3D">
        <w:rPr>
          <w:rFonts w:ascii="Garamond" w:hAnsi="Garamond" w:cs="Courier New"/>
          <w:bCs/>
          <w:i/>
          <w:color w:val="000000" w:themeColor="text1"/>
          <w:sz w:val="20"/>
        </w:rPr>
        <w:t>l’interprétation du transfert</w:t>
      </w:r>
      <w:r w:rsidR="00C36A3D">
        <w:rPr>
          <w:rFonts w:ascii="Garamond" w:hAnsi="Garamond" w:cs="Courier New"/>
          <w:bCs/>
          <w:color w:val="auto"/>
          <w:sz w:val="20"/>
        </w:rPr>
        <w:t xml:space="preserve">. </w:t>
      </w:r>
      <w:r w:rsidRPr="00705696">
        <w:rPr>
          <w:rFonts w:ascii="Garamond" w:hAnsi="Garamond" w:cs="Courier New"/>
          <w:bCs/>
          <w:color w:val="auto"/>
          <w:sz w:val="20"/>
        </w:rPr>
        <w:t xml:space="preserve">Qu’il me suffise d’accentuer aujourd’hui que ce n’est point en vain que l’analyse se pose comme modulant d’une façon plus radicale ce rapport de l’homme au monde </w:t>
      </w:r>
      <w:r w:rsidR="00C36A3D">
        <w:rPr>
          <w:rFonts w:ascii="Garamond" w:hAnsi="Garamond" w:cs="Courier New"/>
          <w:bCs/>
          <w:color w:val="auto"/>
          <w:sz w:val="20"/>
        </w:rPr>
        <w:t xml:space="preserve">                         </w:t>
      </w:r>
      <w:r w:rsidRPr="00705696">
        <w:rPr>
          <w:rFonts w:ascii="Garamond" w:hAnsi="Garamond" w:cs="Courier New"/>
          <w:bCs/>
          <w:color w:val="auto"/>
          <w:sz w:val="20"/>
        </w:rPr>
        <w:t xml:space="preserve">qui s’est longtemps pris pour « </w:t>
      </w:r>
      <w:r w:rsidRPr="00705696">
        <w:rPr>
          <w:rFonts w:ascii="Garamond" w:hAnsi="Garamond"/>
          <w:bCs/>
          <w:i/>
          <w:color w:val="auto"/>
          <w:sz w:val="20"/>
        </w:rPr>
        <w:t>connaissance</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C36A3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elle se trouve si souvent, dans </w:t>
      </w:r>
      <w:r w:rsidRPr="00705696">
        <w:rPr>
          <w:rFonts w:ascii="Garamond" w:hAnsi="Garamond"/>
          <w:bCs/>
          <w:i/>
          <w:color w:val="auto"/>
          <w:sz w:val="20"/>
        </w:rPr>
        <w:t>les écrits théoriques</w:t>
      </w:r>
      <w:r w:rsidRPr="00705696">
        <w:rPr>
          <w:rFonts w:ascii="Garamond" w:hAnsi="Garamond" w:cs="Courier New"/>
          <w:bCs/>
          <w:color w:val="auto"/>
          <w:sz w:val="20"/>
        </w:rPr>
        <w:t xml:space="preserve">, rapportée à je ne sais quoi qui se découvrirait comme analogue à la relation </w:t>
      </w:r>
    </w:p>
    <w:p w:rsidR="00C36A3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w:t>
      </w:r>
      <w:r w:rsidRPr="00705696">
        <w:rPr>
          <w:rFonts w:ascii="Garamond" w:hAnsi="Garamond"/>
          <w:bCs/>
          <w:i/>
          <w:iCs/>
          <w:color w:val="auto"/>
          <w:sz w:val="20"/>
        </w:rPr>
        <w:t>ontogenèse</w:t>
      </w:r>
      <w:r w:rsidRPr="00705696">
        <w:rPr>
          <w:rFonts w:ascii="Garamond" w:hAnsi="Garamond" w:cs="Courier New"/>
          <w:bCs/>
          <w:color w:val="auto"/>
          <w:sz w:val="20"/>
        </w:rPr>
        <w:t xml:space="preserve"> à la </w:t>
      </w:r>
      <w:r w:rsidRPr="00705696">
        <w:rPr>
          <w:rFonts w:ascii="Garamond" w:hAnsi="Garamond"/>
          <w:bCs/>
          <w:i/>
          <w:iCs/>
          <w:color w:val="auto"/>
          <w:sz w:val="20"/>
        </w:rPr>
        <w:t>phylogenèse</w:t>
      </w:r>
      <w:r w:rsidRPr="00705696">
        <w:rPr>
          <w:rFonts w:ascii="Garamond" w:hAnsi="Garamond" w:cs="Courier New"/>
          <w:bCs/>
          <w:color w:val="auto"/>
          <w:sz w:val="20"/>
        </w:rPr>
        <w:t>, qu’on ne s’y trompe pas</w:t>
      </w:r>
      <w:r w:rsidR="00E121AD" w:rsidRPr="00705696">
        <w:rPr>
          <w:rFonts w:ascii="Garamond" w:hAnsi="Garamond" w:cs="Courier New"/>
          <w:bCs/>
          <w:color w:val="auto"/>
          <w:sz w:val="20"/>
        </w:rPr>
        <w:t> :</w:t>
      </w:r>
      <w:r w:rsidR="00C36A3D">
        <w:rPr>
          <w:rFonts w:ascii="Garamond" w:hAnsi="Garamond" w:cs="Courier New"/>
          <w:bCs/>
          <w:color w:val="auto"/>
          <w:sz w:val="20"/>
        </w:rPr>
        <w:t xml:space="preserve"> c’est par une confusion. </w:t>
      </w:r>
      <w:r w:rsidRPr="00705696">
        <w:rPr>
          <w:rFonts w:ascii="Garamond" w:hAnsi="Garamond" w:cs="Courier New"/>
          <w:bCs/>
          <w:color w:val="auto"/>
          <w:sz w:val="20"/>
        </w:rPr>
        <w:t xml:space="preserve">Et l’ontogenèse psychologique, nous montrerons </w:t>
      </w:r>
    </w:p>
    <w:p w:rsidR="00C36A3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prochaine fois que toute l’originalité de l’analyse est de la centrer, non pas sur ces pré</w:t>
      </w:r>
      <w:r w:rsidRPr="00705696">
        <w:rPr>
          <w:rFonts w:ascii="Garamond" w:hAnsi="Garamond" w:cs="Courier New"/>
          <w:bCs/>
          <w:color w:val="auto"/>
          <w:sz w:val="20"/>
        </w:rPr>
        <w:softHyphen/>
        <w:t xml:space="preserve">tendus stades qui n’ont littéralement </w:t>
      </w:r>
    </w:p>
    <w:p w:rsidR="00E121A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aucun fondement repérable dans le développement observable en termes biologiques. </w:t>
      </w:r>
    </w:p>
    <w:p w:rsidR="00BF3196" w:rsidRPr="00705696" w:rsidRDefault="00BF3196" w:rsidP="00B82165">
      <w:pPr>
        <w:pStyle w:val="Corpsdetexte"/>
        <w:ind w:right="-568"/>
        <w:jc w:val="left"/>
        <w:rPr>
          <w:rFonts w:ascii="Garamond" w:hAnsi="Garamond" w:cs="Courier New"/>
          <w:bCs/>
          <w:color w:val="auto"/>
          <w:sz w:val="20"/>
        </w:rPr>
      </w:pPr>
    </w:p>
    <w:p w:rsidR="008A156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ce développement s’anime tout entier de l’accident, de l’achoppement, de </w:t>
      </w:r>
      <w:r w:rsidR="008A156B" w:rsidRPr="00705696">
        <w:rPr>
          <w:rFonts w:ascii="Garamond" w:hAnsi="Garamond" w:cs="Courier New"/>
          <w:bCs/>
          <w:color w:val="auto"/>
          <w:sz w:val="20"/>
        </w:rPr>
        <w:t xml:space="preserve">la </w:t>
      </w:r>
      <w:r w:rsidR="00A575A0" w:rsidRPr="00A575A0">
        <w:rPr>
          <w:rFonts w:ascii="Palatino Linotype" w:hAnsi="Palatino Linotype" w:cs="Courier New"/>
          <w:bCs/>
          <w:color w:val="0000CC"/>
          <w:sz w:val="20"/>
        </w:rPr>
        <w:t>τύχη</w:t>
      </w:r>
      <w:r w:rsidR="00A575A0" w:rsidRPr="00705696">
        <w:rPr>
          <w:rFonts w:ascii="Garamond" w:hAnsi="Garamond" w:cs="Courier New"/>
          <w:bCs/>
          <w:color w:val="0000CC"/>
          <w:sz w:val="20"/>
        </w:rPr>
        <w:t xml:space="preserve"> </w:t>
      </w:r>
      <w:r w:rsidR="00A575A0" w:rsidRPr="00A575A0">
        <w:rPr>
          <w:rFonts w:ascii="Garamond" w:hAnsi="Garamond" w:cs="Courier New"/>
          <w:bCs/>
          <w:iCs/>
          <w:color w:val="C00000"/>
          <w:sz w:val="16"/>
          <w:szCs w:val="16"/>
        </w:rPr>
        <w:t>[tuché]</w:t>
      </w:r>
      <w:r w:rsidRPr="00705696">
        <w:rPr>
          <w:rFonts w:ascii="Garamond" w:hAnsi="Garamond" w:cs="Courier New"/>
          <w:bCs/>
          <w:iCs/>
          <w:color w:val="auto"/>
          <w:sz w:val="20"/>
        </w:rPr>
        <w:t xml:space="preserve"> </w:t>
      </w:r>
      <w:r w:rsidRPr="00705696">
        <w:rPr>
          <w:rFonts w:ascii="Garamond" w:hAnsi="Garamond" w:cs="Courier New"/>
          <w:bCs/>
          <w:color w:val="auto"/>
          <w:sz w:val="20"/>
        </w:rPr>
        <w:t xml:space="preserve"> </w:t>
      </w:r>
      <w:r w:rsidRPr="00A575A0">
        <w:rPr>
          <w:rFonts w:ascii="Garamond" w:hAnsi="Garamond" w:cs="Courier New"/>
          <w:bCs/>
          <w:color w:val="C00000"/>
          <w:sz w:val="12"/>
          <w:szCs w:val="12"/>
        </w:rPr>
        <w:t>[</w:t>
      </w:r>
      <w:r w:rsidR="00A575A0" w:rsidRPr="00A575A0">
        <w:rPr>
          <w:rFonts w:ascii="Garamond" w:hAnsi="Garamond" w:cs="Courier New"/>
          <w:bCs/>
          <w:color w:val="C00000"/>
          <w:sz w:val="12"/>
          <w:szCs w:val="12"/>
        </w:rPr>
        <w:t>...</w:t>
      </w:r>
      <w:r w:rsidRPr="00A575A0">
        <w:rPr>
          <w:rFonts w:ascii="Garamond" w:hAnsi="Garamond" w:cs="Courier New"/>
          <w:bCs/>
          <w:color w:val="C00000"/>
          <w:sz w:val="12"/>
          <w:szCs w:val="12"/>
        </w:rPr>
        <w:t>]</w:t>
      </w:r>
      <w:r w:rsidRPr="00705696">
        <w:rPr>
          <w:rFonts w:ascii="Garamond" w:hAnsi="Garamond" w:cs="Courier New"/>
          <w:bCs/>
          <w:color w:val="auto"/>
          <w:sz w:val="20"/>
        </w:rPr>
        <w:t xml:space="preserve"> c’est dans la mesure</w:t>
      </w:r>
      <w:r w:rsidR="00C36A3D">
        <w:rPr>
          <w:rFonts w:ascii="Garamond" w:hAnsi="Garamond" w:cs="Courier New"/>
          <w:bCs/>
          <w:color w:val="auto"/>
          <w:sz w:val="20"/>
        </w:rPr>
        <w:t xml:space="preserve"> - </w:t>
      </w:r>
      <w:r w:rsidRPr="00705696">
        <w:rPr>
          <w:rFonts w:ascii="Garamond" w:hAnsi="Garamond" w:cs="Courier New"/>
          <w:bCs/>
          <w:color w:val="auto"/>
          <w:sz w:val="20"/>
        </w:rPr>
        <w:t>et c’est ce que je voulais pointer aujourd’hui</w:t>
      </w:r>
      <w:r w:rsidR="00C36A3D">
        <w:rPr>
          <w:rFonts w:ascii="Garamond" w:hAnsi="Garamond" w:cs="Courier New"/>
          <w:bCs/>
          <w:color w:val="auto"/>
          <w:sz w:val="20"/>
        </w:rPr>
        <w:t xml:space="preserve"> - </w:t>
      </w:r>
      <w:r w:rsidRPr="00705696">
        <w:rPr>
          <w:rFonts w:ascii="Garamond" w:hAnsi="Garamond" w:cs="Courier New"/>
          <w:bCs/>
          <w:color w:val="auto"/>
          <w:sz w:val="20"/>
        </w:rPr>
        <w:t xml:space="preserve">où </w:t>
      </w:r>
      <w:r w:rsidR="008A156B" w:rsidRPr="00705696">
        <w:rPr>
          <w:rFonts w:ascii="Garamond" w:hAnsi="Garamond" w:cs="Courier New"/>
          <w:bCs/>
          <w:color w:val="auto"/>
          <w:sz w:val="20"/>
        </w:rPr>
        <w:t xml:space="preserve">la </w:t>
      </w:r>
      <w:r w:rsidR="00A575A0" w:rsidRPr="00A575A0">
        <w:rPr>
          <w:rFonts w:ascii="Palatino Linotype" w:hAnsi="Palatino Linotype" w:cs="Courier New"/>
          <w:bCs/>
          <w:color w:val="0000CC"/>
          <w:sz w:val="20"/>
        </w:rPr>
        <w:t>τύχη</w:t>
      </w:r>
      <w:r w:rsidR="00A575A0" w:rsidRPr="00705696">
        <w:rPr>
          <w:rFonts w:ascii="Garamond" w:hAnsi="Garamond" w:cs="Courier New"/>
          <w:bCs/>
          <w:color w:val="0000CC"/>
          <w:sz w:val="20"/>
        </w:rPr>
        <w:t xml:space="preserve"> </w:t>
      </w:r>
      <w:r w:rsidR="00A575A0" w:rsidRPr="00A575A0">
        <w:rPr>
          <w:rFonts w:ascii="Garamond" w:hAnsi="Garamond" w:cs="Courier New"/>
          <w:bCs/>
          <w:iCs/>
          <w:color w:val="C00000"/>
          <w:sz w:val="16"/>
          <w:szCs w:val="16"/>
        </w:rPr>
        <w:t>[tuché]</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ce qu’elle vise nous ramènent au même point où la philosophie présocratique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cherchait à motiver le monde lui</w:t>
      </w:r>
      <w:r w:rsidR="00C36A3D">
        <w:rPr>
          <w:rFonts w:ascii="Garamond" w:hAnsi="Garamond" w:cs="Courier New"/>
          <w:bCs/>
          <w:color w:val="auto"/>
          <w:sz w:val="20"/>
        </w:rPr>
        <w:t>-</w:t>
      </w:r>
      <w:r w:rsidRPr="00705696">
        <w:rPr>
          <w:rFonts w:ascii="Garamond" w:hAnsi="Garamond" w:cs="Courier New"/>
          <w:bCs/>
          <w:color w:val="auto"/>
          <w:sz w:val="20"/>
        </w:rPr>
        <w:t>même.</w:t>
      </w:r>
    </w:p>
    <w:p w:rsidR="00BF3196" w:rsidRPr="00705696" w:rsidRDefault="00BF3196" w:rsidP="00B82165">
      <w:pPr>
        <w:pStyle w:val="Corpsdetexte"/>
        <w:ind w:right="-568"/>
        <w:jc w:val="left"/>
        <w:rPr>
          <w:rFonts w:ascii="Garamond" w:hAnsi="Garamond" w:cs="Courier New"/>
          <w:bCs/>
          <w:color w:val="auto"/>
          <w:sz w:val="20"/>
        </w:rPr>
      </w:pPr>
    </w:p>
    <w:p w:rsidR="00C36A3D" w:rsidRDefault="00BF3196" w:rsidP="00C36A3D">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lui fallait quelque part un </w:t>
      </w:r>
      <w:r w:rsidRPr="00705696">
        <w:rPr>
          <w:rFonts w:ascii="Garamond" w:hAnsi="Garamond"/>
          <w:bCs/>
          <w:i/>
          <w:color w:val="auto"/>
          <w:sz w:val="20"/>
        </w:rPr>
        <w:t>clinamen</w:t>
      </w:r>
      <w:r w:rsidR="00A575A0">
        <w:rPr>
          <w:rFonts w:ascii="Garamond" w:hAnsi="Garamond"/>
          <w:bCs/>
          <w:i/>
          <w:color w:val="auto"/>
          <w:sz w:val="20"/>
        </w:rPr>
        <w:t xml:space="preserve"> </w:t>
      </w:r>
      <w:r w:rsidRPr="00A575A0">
        <w:rPr>
          <w:rStyle w:val="Appelnotedebasdep"/>
          <w:rFonts w:ascii="Garamond" w:hAnsi="Garamond"/>
          <w:b/>
          <w:iCs/>
          <w:color w:val="C00000"/>
          <w:sz w:val="20"/>
        </w:rPr>
        <w:footnoteReference w:id="36"/>
      </w:r>
      <w:r w:rsidRPr="00705696">
        <w:rPr>
          <w:rFonts w:ascii="Garamond" w:hAnsi="Garamond" w:cs="Courier New"/>
          <w:bCs/>
          <w:i/>
          <w:color w:val="auto"/>
          <w:sz w:val="20"/>
        </w:rPr>
        <w:t xml:space="preserve"> </w:t>
      </w:r>
      <w:r w:rsidR="00E121AD" w:rsidRPr="00705696">
        <w:rPr>
          <w:rFonts w:ascii="Garamond" w:hAnsi="Garamond" w:cs="Courier New"/>
          <w:bCs/>
          <w:color w:val="auto"/>
          <w:sz w:val="20"/>
        </w:rPr>
        <w:t>et DÉMOCRITE</w:t>
      </w:r>
      <w:r w:rsidR="00C36A3D">
        <w:rPr>
          <w:rFonts w:ascii="Garamond" w:hAnsi="Garamond" w:cs="Courier New"/>
          <w:bCs/>
          <w:color w:val="auto"/>
          <w:sz w:val="20"/>
        </w:rPr>
        <w:t xml:space="preserve">, </w:t>
      </w:r>
      <w:r w:rsidRPr="00705696">
        <w:rPr>
          <w:rFonts w:ascii="Garamond" w:hAnsi="Garamond" w:cs="Courier New"/>
          <w:bCs/>
          <w:color w:val="auto"/>
          <w:sz w:val="20"/>
        </w:rPr>
        <w:t>quand tenté de le désigner, se posant déjà comme adversaire d’une pure fonction de néga</w:t>
      </w:r>
      <w:r w:rsidRPr="00705696">
        <w:rPr>
          <w:rFonts w:ascii="Garamond" w:hAnsi="Garamond" w:cs="Courier New"/>
          <w:bCs/>
          <w:color w:val="auto"/>
          <w:sz w:val="20"/>
        </w:rPr>
        <w:softHyphen/>
        <w:t>tivité</w:t>
      </w:r>
      <w:r w:rsidR="00C36A3D">
        <w:rPr>
          <w:rFonts w:ascii="Garamond" w:hAnsi="Garamond" w:cs="Courier New"/>
          <w:bCs/>
          <w:color w:val="auto"/>
          <w:sz w:val="20"/>
        </w:rPr>
        <w:t xml:space="preserve">, </w:t>
      </w:r>
      <w:r w:rsidRPr="00705696">
        <w:rPr>
          <w:rFonts w:ascii="Garamond" w:hAnsi="Garamond" w:cs="Courier New"/>
          <w:bCs/>
          <w:color w:val="auto"/>
          <w:sz w:val="20"/>
        </w:rPr>
        <w:t xml:space="preserve">pour y introduire la pensée, nous dit : </w:t>
      </w:r>
    </w:p>
    <w:p w:rsidR="00C36A3D" w:rsidRDefault="00C36A3D" w:rsidP="00C36A3D">
      <w:pPr>
        <w:pStyle w:val="Corpsdetexte"/>
        <w:ind w:right="-568"/>
        <w:jc w:val="left"/>
        <w:rPr>
          <w:rFonts w:ascii="Garamond" w:hAnsi="Garamond" w:cs="Courier New"/>
          <w:bCs/>
          <w:color w:val="auto"/>
          <w:sz w:val="20"/>
        </w:rPr>
      </w:pPr>
    </w:p>
    <w:p w:rsidR="00BF3196" w:rsidRPr="00705696" w:rsidRDefault="00BF3196" w:rsidP="00C36A3D">
      <w:pPr>
        <w:pStyle w:val="Corpsdetexte"/>
        <w:ind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 xml:space="preserve">Ce n’est pas le </w:t>
      </w:r>
      <w:r w:rsidRPr="005522A7">
        <w:rPr>
          <w:rFonts w:ascii="Palatino Linotype" w:hAnsi="Palatino Linotype" w:cs="Courier New"/>
          <w:bCs/>
          <w:color w:val="0000CC"/>
          <w:sz w:val="20"/>
        </w:rPr>
        <w:t>μηδεν</w:t>
      </w:r>
      <w:r w:rsidRPr="00705696">
        <w:rPr>
          <w:rFonts w:ascii="Garamond" w:hAnsi="Garamond" w:cs="Courier New"/>
          <w:bCs/>
          <w:color w:val="auto"/>
          <w:sz w:val="20"/>
        </w:rPr>
        <w:t xml:space="preserve"> </w:t>
      </w:r>
      <w:r w:rsidRPr="00632E46">
        <w:rPr>
          <w:rFonts w:ascii="Garamond" w:hAnsi="Garamond" w:cs="Courier New"/>
          <w:bCs/>
          <w:iCs/>
          <w:color w:val="C00000"/>
          <w:sz w:val="16"/>
          <w:szCs w:val="16"/>
        </w:rPr>
        <w:t>[meden</w:t>
      </w:r>
      <w:r w:rsidR="00C36A3D" w:rsidRPr="00632E46">
        <w:rPr>
          <w:rFonts w:ascii="Garamond" w:hAnsi="Garamond" w:cs="Courier New"/>
          <w:bCs/>
          <w:iCs/>
          <w:color w:val="C00000"/>
          <w:sz w:val="16"/>
          <w:szCs w:val="16"/>
        </w:rPr>
        <w:t xml:space="preserve"> : </w:t>
      </w:r>
      <w:r w:rsidR="00C36A3D" w:rsidRPr="00632E46">
        <w:rPr>
          <w:rFonts w:ascii="Garamond" w:hAnsi="Garamond" w:cs="Courier New"/>
          <w:bCs/>
          <w:i/>
          <w:iCs/>
          <w:color w:val="C00000"/>
          <w:sz w:val="16"/>
          <w:szCs w:val="16"/>
        </w:rPr>
        <w:t>zéro</w:t>
      </w:r>
      <w:r w:rsidRPr="00632E46">
        <w:rPr>
          <w:rFonts w:ascii="Garamond" w:hAnsi="Garamond" w:cs="Courier New"/>
          <w:bCs/>
          <w:iCs/>
          <w:color w:val="C00000"/>
          <w:sz w:val="16"/>
          <w:szCs w:val="16"/>
        </w:rPr>
        <w:t>]</w:t>
      </w:r>
      <w:r w:rsidRPr="00705696">
        <w:rPr>
          <w:rFonts w:ascii="Garamond" w:hAnsi="Garamond" w:cs="Courier New"/>
          <w:bCs/>
          <w:i/>
          <w:color w:val="auto"/>
          <w:sz w:val="20"/>
        </w:rPr>
        <w:t xml:space="preserve"> </w:t>
      </w:r>
      <w:r w:rsidRPr="00705696">
        <w:rPr>
          <w:rFonts w:ascii="Garamond" w:hAnsi="Garamond"/>
          <w:bCs/>
          <w:i/>
          <w:color w:val="auto"/>
          <w:sz w:val="20"/>
        </w:rPr>
        <w:t>qui est essentiel</w:t>
      </w:r>
      <w:r w:rsidR="00C36A3D">
        <w:rPr>
          <w:rFonts w:ascii="Garamond" w:hAnsi="Garamond"/>
          <w:bCs/>
          <w:i/>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C36A3D" w:rsidRDefault="00E121AD"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w:t>
      </w:r>
      <w:r w:rsidR="00BF3196" w:rsidRPr="00705696">
        <w:rPr>
          <w:rFonts w:ascii="Garamond" w:hAnsi="Garamond" w:cs="Courier New"/>
          <w:bCs/>
          <w:color w:val="auto"/>
          <w:sz w:val="20"/>
        </w:rPr>
        <w:t>t vous montrant que dès le début</w:t>
      </w:r>
      <w:r w:rsidR="00C36A3D">
        <w:rPr>
          <w:rFonts w:ascii="Garamond" w:hAnsi="Garamond" w:cs="Courier New"/>
          <w:bCs/>
          <w:color w:val="auto"/>
          <w:sz w:val="20"/>
        </w:rPr>
        <w:t xml:space="preserve">, </w:t>
      </w:r>
      <w:r w:rsidR="00BF3196" w:rsidRPr="00705696">
        <w:rPr>
          <w:rFonts w:ascii="Garamond" w:hAnsi="Garamond" w:cs="Courier New"/>
          <w:bCs/>
          <w:color w:val="auto"/>
          <w:sz w:val="20"/>
        </w:rPr>
        <w:t>dès l’ori</w:t>
      </w:r>
      <w:r w:rsidR="00BF3196" w:rsidRPr="00705696">
        <w:rPr>
          <w:rFonts w:ascii="Garamond" w:hAnsi="Garamond" w:cs="Courier New"/>
          <w:bCs/>
          <w:color w:val="auto"/>
          <w:sz w:val="20"/>
        </w:rPr>
        <w:softHyphen/>
        <w:t xml:space="preserve">gine de ce qu’une de nos élèves appelait </w:t>
      </w:r>
      <w:r w:rsidR="00C36A3D">
        <w:rPr>
          <w:rFonts w:ascii="Garamond" w:hAnsi="Garamond" w:cs="Courier New"/>
          <w:bCs/>
          <w:color w:val="auto"/>
          <w:sz w:val="20"/>
        </w:rPr>
        <w:t>« </w:t>
      </w:r>
      <w:r w:rsidR="00BF3196" w:rsidRPr="00C36A3D">
        <w:rPr>
          <w:rFonts w:ascii="Garamond" w:hAnsi="Garamond" w:cs="Courier New"/>
          <w:bCs/>
          <w:i/>
          <w:color w:val="auto"/>
          <w:sz w:val="20"/>
        </w:rPr>
        <w:t>l’étape archaïque de la philoso</w:t>
      </w:r>
      <w:r w:rsidR="00BF3196" w:rsidRPr="00C36A3D">
        <w:rPr>
          <w:rFonts w:ascii="Garamond" w:hAnsi="Garamond" w:cs="Courier New"/>
          <w:bCs/>
          <w:i/>
          <w:color w:val="auto"/>
          <w:sz w:val="20"/>
        </w:rPr>
        <w:softHyphen/>
        <w:t>phie</w:t>
      </w:r>
      <w:r w:rsidR="00C36A3D">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les jeux de mots, la manipulation des mots était utilisée tout comme au temps de </w:t>
      </w:r>
      <w:r w:rsidR="00E121AD" w:rsidRPr="00705696">
        <w:rPr>
          <w:rFonts w:ascii="Garamond" w:hAnsi="Garamond" w:cs="Courier New"/>
          <w:bCs/>
          <w:color w:val="auto"/>
          <w:sz w:val="20"/>
        </w:rPr>
        <w:t>HEIDEGGER</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C36A3D" w:rsidP="00C36A3D">
      <w:pPr>
        <w:pStyle w:val="Corpsdetexte"/>
        <w:ind w:right="-568" w:firstLine="708"/>
        <w:jc w:val="left"/>
        <w:rPr>
          <w:rFonts w:ascii="Garamond" w:hAnsi="Garamond" w:cs="Courier New"/>
          <w:bCs/>
          <w:color w:val="auto"/>
          <w:sz w:val="20"/>
        </w:rPr>
      </w:pPr>
      <w:r>
        <w:rPr>
          <w:rFonts w:ascii="Garamond" w:hAnsi="Garamond"/>
          <w:bCs/>
          <w:i/>
          <w:color w:val="auto"/>
          <w:sz w:val="20"/>
        </w:rPr>
        <w:t>...</w:t>
      </w:r>
      <w:r w:rsidR="00BF3196" w:rsidRPr="00705696">
        <w:rPr>
          <w:rFonts w:ascii="Garamond" w:hAnsi="Garamond"/>
          <w:bCs/>
          <w:i/>
          <w:color w:val="auto"/>
          <w:sz w:val="20"/>
        </w:rPr>
        <w:t>ce n’est pas un</w:t>
      </w:r>
      <w:r w:rsidR="00561377" w:rsidRPr="00705696">
        <w:rPr>
          <w:rFonts w:ascii="Garamond" w:hAnsi="Garamond"/>
          <w:bCs/>
          <w:i/>
          <w:color w:val="auto"/>
          <w:sz w:val="20"/>
        </w:rPr>
        <w:t xml:space="preserve"> </w:t>
      </w:r>
      <w:r w:rsidR="00BF3196" w:rsidRPr="00705696">
        <w:rPr>
          <w:rFonts w:ascii="Garamond" w:hAnsi="Garamond"/>
          <w:bCs/>
          <w:i/>
          <w:color w:val="auto"/>
          <w:sz w:val="20"/>
        </w:rPr>
        <w:t xml:space="preserve"> </w:t>
      </w:r>
      <w:r w:rsidR="008A156B" w:rsidRPr="005522A7">
        <w:rPr>
          <w:rFonts w:ascii="Palatino Linotype" w:hAnsi="Palatino Linotype" w:cs="Courier New"/>
          <w:bCs/>
          <w:color w:val="0000CC"/>
          <w:sz w:val="20"/>
        </w:rPr>
        <w:t>μηδεν</w:t>
      </w:r>
      <w:r w:rsidR="008A156B" w:rsidRPr="00705696">
        <w:rPr>
          <w:rFonts w:ascii="Garamond" w:hAnsi="Garamond" w:cs="Courier New"/>
          <w:bCs/>
          <w:color w:val="auto"/>
          <w:sz w:val="20"/>
        </w:rPr>
        <w:t xml:space="preserve"> </w:t>
      </w:r>
      <w:r w:rsidR="008A156B" w:rsidRPr="00632E46">
        <w:rPr>
          <w:rFonts w:ascii="Garamond" w:hAnsi="Garamond" w:cs="Courier New"/>
          <w:bCs/>
          <w:iCs/>
          <w:color w:val="C00000"/>
          <w:sz w:val="16"/>
          <w:szCs w:val="16"/>
        </w:rPr>
        <w:t xml:space="preserve">[meden : </w:t>
      </w:r>
      <w:r w:rsidR="008A156B" w:rsidRPr="00632E46">
        <w:rPr>
          <w:rFonts w:ascii="Garamond" w:hAnsi="Garamond" w:cs="Courier New"/>
          <w:bCs/>
          <w:i/>
          <w:iCs/>
          <w:color w:val="C00000"/>
          <w:sz w:val="16"/>
          <w:szCs w:val="16"/>
        </w:rPr>
        <w:t>zéro</w:t>
      </w:r>
      <w:r w:rsidR="008A156B" w:rsidRPr="00632E46">
        <w:rPr>
          <w:rFonts w:ascii="Garamond" w:hAnsi="Garamond" w:cs="Courier New"/>
          <w:bCs/>
          <w:iCs/>
          <w:color w:val="C00000"/>
          <w:sz w:val="16"/>
          <w:szCs w:val="16"/>
        </w:rPr>
        <w:t>]</w:t>
      </w:r>
      <w:r w:rsidR="00BF3196" w:rsidRPr="00705696">
        <w:rPr>
          <w:rFonts w:ascii="Garamond" w:hAnsi="Garamond" w:cs="Courier New"/>
          <w:bCs/>
          <w:i/>
          <w:color w:val="auto"/>
          <w:sz w:val="20"/>
        </w:rPr>
        <w:t xml:space="preserve">, </w:t>
      </w:r>
      <w:r w:rsidR="00BF3196" w:rsidRPr="00705696">
        <w:rPr>
          <w:rFonts w:ascii="Garamond" w:hAnsi="Garamond"/>
          <w:bCs/>
          <w:i/>
          <w:color w:val="auto"/>
          <w:sz w:val="20"/>
        </w:rPr>
        <w:t>c’est un</w:t>
      </w:r>
      <w:r w:rsidR="00561377" w:rsidRPr="00705696">
        <w:rPr>
          <w:rFonts w:ascii="Garamond" w:hAnsi="Garamond"/>
          <w:bCs/>
          <w:i/>
          <w:color w:val="auto"/>
          <w:sz w:val="20"/>
        </w:rPr>
        <w:t xml:space="preserve"> </w:t>
      </w:r>
      <w:r w:rsidR="00BF3196" w:rsidRPr="00705696">
        <w:rPr>
          <w:rFonts w:ascii="Garamond" w:hAnsi="Garamond"/>
          <w:bCs/>
          <w:i/>
          <w:color w:val="auto"/>
          <w:sz w:val="20"/>
        </w:rPr>
        <w:t xml:space="preserve"> </w:t>
      </w:r>
      <w:r w:rsidR="008A156B" w:rsidRPr="005522A7">
        <w:rPr>
          <w:rFonts w:ascii="Palatino Linotype" w:hAnsi="Palatino Linotype" w:cs="Courier New"/>
          <w:bCs/>
          <w:color w:val="0000CC"/>
          <w:sz w:val="20"/>
        </w:rPr>
        <w:t>δεν</w:t>
      </w:r>
      <w:r w:rsidR="00F1438D" w:rsidRPr="00705696">
        <w:rPr>
          <w:rFonts w:ascii="Garamond" w:hAnsi="Garamond" w:cs="Courier New"/>
          <w:bCs/>
          <w:color w:val="0000CC"/>
          <w:sz w:val="20"/>
        </w:rPr>
        <w:t xml:space="preserve"> </w:t>
      </w:r>
      <w:r w:rsidR="00BF3196" w:rsidRPr="00632E46">
        <w:rPr>
          <w:rFonts w:ascii="Garamond" w:hAnsi="Garamond" w:cs="Courier New"/>
          <w:bCs/>
          <w:iCs/>
          <w:color w:val="C00000"/>
          <w:sz w:val="16"/>
          <w:szCs w:val="16"/>
        </w:rPr>
        <w:t xml:space="preserve">[den : </w:t>
      </w:r>
      <w:r w:rsidR="00BF3196" w:rsidRPr="00632E46">
        <w:rPr>
          <w:rFonts w:ascii="Garamond" w:hAnsi="Garamond" w:cs="Courier New"/>
          <w:bCs/>
          <w:i/>
          <w:color w:val="C00000"/>
          <w:sz w:val="16"/>
          <w:szCs w:val="16"/>
        </w:rPr>
        <w:t>sans</w:t>
      </w:r>
      <w:r w:rsidR="00BF3196" w:rsidRPr="00632E46">
        <w:rPr>
          <w:rFonts w:ascii="Garamond" w:hAnsi="Garamond" w:cs="Courier New"/>
          <w:bCs/>
          <w:iCs/>
          <w:color w:val="C00000"/>
          <w:sz w:val="16"/>
          <w:szCs w:val="16"/>
        </w:rPr>
        <w:t>]</w:t>
      </w:r>
      <w:r w:rsidR="00BF3196" w:rsidRPr="00705696">
        <w:rPr>
          <w:rFonts w:ascii="Garamond" w:hAnsi="Garamond" w:cs="Courier New"/>
          <w:bCs/>
          <w:i/>
          <w:color w:val="auto"/>
          <w:sz w:val="20"/>
        </w:rPr>
        <w:t xml:space="preserve"> </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E121AD"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w:t>
      </w:r>
      <w:r w:rsidR="00BF3196" w:rsidRPr="00705696">
        <w:rPr>
          <w:rFonts w:ascii="Garamond" w:hAnsi="Garamond" w:cs="Courier New"/>
          <w:bCs/>
          <w:color w:val="auto"/>
          <w:sz w:val="20"/>
        </w:rPr>
        <w:t xml:space="preserve">e qui, vous le savez, en grec est un mot forgé. </w:t>
      </w:r>
    </w:p>
    <w:p w:rsidR="008A156B" w:rsidRDefault="008A156B"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n’a pas dit </w:t>
      </w:r>
      <w:r w:rsidRPr="005522A7">
        <w:rPr>
          <w:rFonts w:ascii="Palatino Linotype" w:hAnsi="Palatino Linotype"/>
          <w:bCs/>
          <w:color w:val="0000CC"/>
          <w:sz w:val="20"/>
        </w:rPr>
        <w:t>ἕ</w:t>
      </w:r>
      <w:r w:rsidRPr="005522A7">
        <w:rPr>
          <w:rFonts w:ascii="Palatino Linotype" w:hAnsi="Palatino Linotype" w:cs="Garamond"/>
          <w:bCs/>
          <w:color w:val="0000CC"/>
          <w:sz w:val="20"/>
        </w:rPr>
        <w:t>ν</w:t>
      </w:r>
      <w:r w:rsidRPr="00705696">
        <w:rPr>
          <w:rFonts w:ascii="Garamond" w:hAnsi="Garamond" w:cs="Courier New"/>
          <w:bCs/>
          <w:color w:val="auto"/>
          <w:sz w:val="20"/>
        </w:rPr>
        <w:t xml:space="preserve"> </w:t>
      </w:r>
      <w:r w:rsidRPr="005522A7">
        <w:rPr>
          <w:rFonts w:ascii="Garamond" w:hAnsi="Garamond" w:cs="Courier New"/>
          <w:bCs/>
          <w:iCs/>
          <w:color w:val="auto"/>
          <w:sz w:val="16"/>
          <w:szCs w:val="16"/>
        </w:rPr>
        <w:t>[</w:t>
      </w:r>
      <w:r w:rsidR="008A156B" w:rsidRPr="005522A7">
        <w:rPr>
          <w:rFonts w:ascii="Garamond" w:hAnsi="Garamond" w:cs="Courier New"/>
          <w:bCs/>
          <w:iCs/>
          <w:color w:val="auto"/>
          <w:sz w:val="16"/>
          <w:szCs w:val="16"/>
        </w:rPr>
        <w:t>è</w:t>
      </w:r>
      <w:r w:rsidRPr="005522A7">
        <w:rPr>
          <w:rFonts w:ascii="Garamond" w:hAnsi="Garamond" w:cs="Courier New"/>
          <w:bCs/>
          <w:iCs/>
          <w:color w:val="auto"/>
          <w:sz w:val="16"/>
          <w:szCs w:val="16"/>
        </w:rPr>
        <w:t xml:space="preserve">n : </w:t>
      </w:r>
      <w:r w:rsidRPr="005522A7">
        <w:rPr>
          <w:rFonts w:ascii="Garamond" w:hAnsi="Garamond" w:cs="Courier New"/>
          <w:bCs/>
          <w:i/>
          <w:color w:val="auto"/>
          <w:sz w:val="16"/>
          <w:szCs w:val="16"/>
        </w:rPr>
        <w:t>un</w:t>
      </w:r>
      <w:r w:rsidRPr="005522A7">
        <w:rPr>
          <w:rFonts w:ascii="Garamond" w:hAnsi="Garamond" w:cs="Courier New"/>
          <w:bCs/>
          <w:iCs/>
          <w:color w:val="auto"/>
          <w:sz w:val="16"/>
          <w:szCs w:val="16"/>
        </w:rPr>
        <w:t>]</w:t>
      </w:r>
      <w:r w:rsidRPr="00705696">
        <w:rPr>
          <w:rFonts w:ascii="Garamond" w:hAnsi="Garamond" w:cs="Courier New"/>
          <w:bCs/>
          <w:i/>
          <w:color w:val="auto"/>
          <w:sz w:val="20"/>
        </w:rPr>
        <w:t xml:space="preserve"> </w:t>
      </w:r>
      <w:r w:rsidRPr="00705696">
        <w:rPr>
          <w:rFonts w:ascii="Garamond" w:hAnsi="Garamond" w:cs="Courier New"/>
          <w:bCs/>
          <w:color w:val="auto"/>
          <w:sz w:val="20"/>
        </w:rPr>
        <w:t>pour ne pas parler de l’</w:t>
      </w:r>
      <w:r w:rsidRPr="005522A7">
        <w:rPr>
          <w:rFonts w:ascii="Palatino Linotype" w:hAnsi="Palatino Linotype"/>
          <w:bCs/>
          <w:color w:val="0000CC"/>
          <w:sz w:val="20"/>
        </w:rPr>
        <w:t>ὄ</w:t>
      </w:r>
      <w:r w:rsidRPr="005522A7">
        <w:rPr>
          <w:rFonts w:ascii="Palatino Linotype" w:hAnsi="Palatino Linotype" w:cs="Garamond"/>
          <w:bCs/>
          <w:color w:val="0000CC"/>
          <w:sz w:val="20"/>
        </w:rPr>
        <w:t>ν</w:t>
      </w:r>
      <w:r w:rsidRPr="00705696">
        <w:rPr>
          <w:rFonts w:ascii="Garamond" w:hAnsi="Garamond" w:cs="Courier New"/>
          <w:bCs/>
          <w:color w:val="auto"/>
          <w:sz w:val="20"/>
        </w:rPr>
        <w:t xml:space="preserve"> </w:t>
      </w:r>
      <w:r w:rsidRPr="005522A7">
        <w:rPr>
          <w:rFonts w:ascii="Garamond" w:hAnsi="Garamond" w:cs="Courier New"/>
          <w:bCs/>
          <w:iCs/>
          <w:color w:val="auto"/>
          <w:sz w:val="16"/>
          <w:szCs w:val="16"/>
        </w:rPr>
        <w:t xml:space="preserve">[on : </w:t>
      </w:r>
      <w:r w:rsidRPr="005522A7">
        <w:rPr>
          <w:rFonts w:ascii="Garamond" w:hAnsi="Garamond" w:cs="Courier New"/>
          <w:bCs/>
          <w:i/>
          <w:color w:val="auto"/>
          <w:sz w:val="16"/>
          <w:szCs w:val="16"/>
        </w:rPr>
        <w:t>pronom possessif : son</w:t>
      </w:r>
      <w:r w:rsidRPr="005522A7">
        <w:rPr>
          <w:rFonts w:ascii="Garamond" w:hAnsi="Garamond" w:cs="Courier New"/>
          <w:bCs/>
          <w:iCs/>
          <w:color w:val="auto"/>
          <w:sz w:val="16"/>
          <w:szCs w:val="16"/>
        </w:rPr>
        <w:t>]</w:t>
      </w:r>
      <w:r w:rsidRPr="00705696">
        <w:rPr>
          <w:rFonts w:ascii="Garamond" w:hAnsi="Garamond" w:cs="Courier New"/>
          <w:bCs/>
          <w:iCs/>
          <w:color w:val="auto"/>
          <w:sz w:val="20"/>
        </w:rPr>
        <w:t xml:space="preserve">, </w:t>
      </w:r>
      <w:r w:rsidRPr="00705696">
        <w:rPr>
          <w:rFonts w:ascii="Garamond" w:hAnsi="Garamond" w:cs="Courier New"/>
          <w:bCs/>
          <w:color w:val="auto"/>
          <w:sz w:val="20"/>
        </w:rPr>
        <w:t xml:space="preserve">il a dit quoi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a dit, répondant à la question qui est la nôtre, celle de l’idéalisme :</w:t>
      </w:r>
      <w:r w:rsidR="00A575A0">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BF3196" w:rsidRPr="00705696" w:rsidRDefault="00BF3196" w:rsidP="00632E46">
      <w:pPr>
        <w:pStyle w:val="Corpsdetexte"/>
        <w:ind w:left="708"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rien peut</w:t>
      </w:r>
      <w:r w:rsidR="00B52B1C">
        <w:rPr>
          <w:rFonts w:ascii="Garamond" w:hAnsi="Garamond" w:cs="Courier New"/>
          <w:bCs/>
          <w:color w:val="auto"/>
          <w:sz w:val="20"/>
        </w:rPr>
        <w:t>-</w:t>
      </w:r>
      <w:r w:rsidRPr="00705696">
        <w:rPr>
          <w:rFonts w:ascii="Garamond" w:hAnsi="Garamond"/>
          <w:bCs/>
          <w:i/>
          <w:color w:val="auto"/>
          <w:sz w:val="20"/>
        </w:rPr>
        <w:t>être ?</w:t>
      </w:r>
      <w:r w:rsidRPr="00705696">
        <w:rPr>
          <w:rFonts w:ascii="Garamond" w:hAnsi="Garamond" w:cs="Courier New"/>
          <w:bCs/>
          <w:color w:val="auto"/>
          <w:sz w:val="20"/>
        </w:rPr>
        <w:t xml:space="preserve"> ».  </w:t>
      </w:r>
    </w:p>
    <w:p w:rsidR="00A60F8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n’a pas répondu : </w:t>
      </w:r>
    </w:p>
    <w:p w:rsidR="00BF3196" w:rsidRPr="00705696" w:rsidRDefault="00BF3196" w:rsidP="00632E46">
      <w:pPr>
        <w:pStyle w:val="Corpsdetexte"/>
        <w:ind w:left="708"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peut</w:t>
      </w:r>
      <w:r w:rsidR="00B52B1C">
        <w:rPr>
          <w:rFonts w:ascii="Garamond" w:hAnsi="Garamond" w:cs="Courier New"/>
          <w:bCs/>
          <w:color w:val="auto"/>
          <w:sz w:val="20"/>
        </w:rPr>
        <w:t>-</w:t>
      </w:r>
      <w:r w:rsidRPr="00705696">
        <w:rPr>
          <w:rFonts w:ascii="Garamond" w:hAnsi="Garamond"/>
          <w:bCs/>
          <w:i/>
          <w:color w:val="auto"/>
          <w:sz w:val="20"/>
        </w:rPr>
        <w:t>être rien</w:t>
      </w:r>
      <w:r w:rsidRPr="00705696">
        <w:rPr>
          <w:rFonts w:ascii="Garamond" w:hAnsi="Garamond" w:cs="Courier New"/>
          <w:bCs/>
          <w:color w:val="auto"/>
          <w:sz w:val="20"/>
        </w:rPr>
        <w:t xml:space="preserve"> » </w:t>
      </w:r>
    </w:p>
    <w:p w:rsidR="00A60F8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pas </w:t>
      </w:r>
      <w:r w:rsidRPr="001B79AA">
        <w:rPr>
          <w:rFonts w:ascii="Garamond" w:hAnsi="Garamond" w:cs="Courier New"/>
          <w:bCs/>
          <w:color w:val="C00000"/>
          <w:sz w:val="14"/>
          <w:szCs w:val="14"/>
        </w:rPr>
        <w:t>[</w:t>
      </w:r>
      <w:r w:rsidRPr="00A60F8E">
        <w:rPr>
          <w:rFonts w:ascii="Garamond" w:hAnsi="Garamond" w:cs="Courier New"/>
          <w:bCs/>
          <w:i/>
          <w:color w:val="C00000"/>
          <w:sz w:val="14"/>
          <w:szCs w:val="14"/>
        </w:rPr>
        <w:t>non plus</w:t>
      </w:r>
      <w:r w:rsidRPr="001B79AA">
        <w:rPr>
          <w:rFonts w:ascii="Garamond" w:hAnsi="Garamond" w:cs="Courier New"/>
          <w:bCs/>
          <w:color w:val="C00000"/>
          <w:sz w:val="14"/>
          <w:szCs w:val="14"/>
        </w:rPr>
        <w:t>]</w:t>
      </w:r>
      <w:r w:rsidRPr="00705696">
        <w:rPr>
          <w:rFonts w:ascii="Garamond" w:hAnsi="Garamond" w:cs="Courier New"/>
          <w:bCs/>
          <w:color w:val="auto"/>
          <w:sz w:val="20"/>
        </w:rPr>
        <w:t xml:space="preserve"> :</w:t>
      </w:r>
    </w:p>
    <w:p w:rsidR="00BF3196" w:rsidRPr="00705696" w:rsidRDefault="00BF3196" w:rsidP="00632E46">
      <w:pPr>
        <w:pStyle w:val="Corpsdetexte"/>
        <w:ind w:left="708"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rien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aps/>
          <w:sz w:val="20"/>
        </w:rPr>
      </w:pPr>
      <w:r w:rsidRPr="00705696">
        <w:rPr>
          <w:rFonts w:ascii="Garamond" w:hAnsi="Garamond"/>
          <w:sz w:val="20"/>
        </w:rPr>
        <w:br w:type="page"/>
      </w:r>
    </w:p>
    <w:p w:rsidR="0007307D" w:rsidRPr="00705696" w:rsidRDefault="0007307D" w:rsidP="00B82165">
      <w:pPr>
        <w:pStyle w:val="Corpsdetexte"/>
        <w:ind w:right="-568"/>
        <w:jc w:val="left"/>
        <w:rPr>
          <w:rFonts w:ascii="Garamond" w:hAnsi="Garamond" w:cs="Courier New"/>
          <w:bCs/>
          <w:caps/>
          <w:color w:val="C00000"/>
          <w:sz w:val="20"/>
        </w:rPr>
      </w:pPr>
    </w:p>
    <w:p w:rsidR="00BF3196" w:rsidRPr="00705696" w:rsidRDefault="00BF3196" w:rsidP="00B82165">
      <w:pPr>
        <w:pStyle w:val="Corpsdetexte"/>
        <w:ind w:right="-568"/>
        <w:jc w:val="left"/>
        <w:rPr>
          <w:rFonts w:ascii="Garamond" w:hAnsi="Garamond" w:cs="Courier New"/>
          <w:bCs/>
          <w:caps/>
          <w:sz w:val="20"/>
        </w:rPr>
      </w:pPr>
      <w:r w:rsidRPr="00705696">
        <w:rPr>
          <w:rFonts w:ascii="Garamond" w:hAnsi="Garamond" w:cs="Courier New"/>
          <w:bCs/>
          <w:caps/>
          <w:color w:val="C00000"/>
          <w:sz w:val="20"/>
        </w:rPr>
        <w:t xml:space="preserve">19 </w:t>
      </w:r>
      <w:r w:rsidRPr="00705696">
        <w:rPr>
          <w:rFonts w:ascii="Garamond" w:hAnsi="Garamond" w:cs="Courier New"/>
          <w:color w:val="C00000"/>
          <w:sz w:val="20"/>
        </w:rPr>
        <w:t xml:space="preserve"> </w:t>
      </w:r>
      <w:r w:rsidRPr="00705696">
        <w:rPr>
          <w:rFonts w:ascii="Garamond" w:hAnsi="Garamond" w:cs="Courier New"/>
          <w:bCs/>
          <w:caps/>
          <w:color w:val="C00000"/>
          <w:sz w:val="20"/>
        </w:rPr>
        <w:t>f</w:t>
      </w:r>
      <w:r w:rsidRPr="00705696">
        <w:rPr>
          <w:rFonts w:ascii="Garamond" w:hAnsi="Garamond" w:cs="Courier New"/>
          <w:color w:val="C00000"/>
          <w:sz w:val="20"/>
        </w:rPr>
        <w:t>év</w:t>
      </w:r>
      <w:bookmarkStart w:id="9" w:name="Fév19"/>
      <w:bookmarkEnd w:id="9"/>
      <w:r w:rsidRPr="00705696">
        <w:rPr>
          <w:rFonts w:ascii="Garamond" w:hAnsi="Garamond" w:cs="Courier New"/>
          <w:color w:val="C00000"/>
          <w:sz w:val="20"/>
        </w:rPr>
        <w:t>rier</w:t>
      </w:r>
      <w:r w:rsidRPr="00705696">
        <w:rPr>
          <w:rFonts w:ascii="Garamond" w:hAnsi="Garamond" w:cs="Courier New"/>
          <w:caps/>
          <w:color w:val="C00000"/>
          <w:sz w:val="20"/>
        </w:rPr>
        <w:t xml:space="preserve"> </w:t>
      </w:r>
      <w:r w:rsidRPr="00705696">
        <w:rPr>
          <w:rFonts w:ascii="Garamond" w:hAnsi="Garamond" w:cs="Courier New"/>
          <w:bCs/>
          <w:caps/>
          <w:color w:val="C00000"/>
          <w:sz w:val="20"/>
        </w:rPr>
        <w:t xml:space="preserve"> 1964</w:t>
      </w:r>
      <w:r w:rsidRPr="00705696">
        <w:rPr>
          <w:rFonts w:ascii="Garamond" w:hAnsi="Garamond" w:cs="Courier New"/>
          <w:bCs/>
          <w:caps/>
          <w:color w:val="FF0000"/>
          <w:sz w:val="20"/>
        </w:rPr>
        <w:t xml:space="preserve">       </w:t>
      </w:r>
      <w:r w:rsidR="00080302">
        <w:rPr>
          <w:rFonts w:ascii="Garamond" w:hAnsi="Garamond" w:cs="Courier New"/>
          <w:bCs/>
          <w:caps/>
          <w:color w:val="FF0000"/>
          <w:sz w:val="20"/>
        </w:rPr>
        <w:t xml:space="preserve">                                                   </w:t>
      </w:r>
      <w:r w:rsidRPr="00705696">
        <w:rPr>
          <w:rFonts w:ascii="Garamond" w:hAnsi="Garamond" w:cs="Courier New"/>
          <w:bCs/>
          <w:caps/>
          <w:color w:val="FF0000"/>
          <w:sz w:val="20"/>
        </w:rPr>
        <w:t xml:space="preserve">                                                             </w:t>
      </w:r>
      <w:r w:rsidRPr="00705696">
        <w:rPr>
          <w:rFonts w:ascii="Garamond" w:hAnsi="Garamond" w:cs="Courier New"/>
          <w:sz w:val="20"/>
        </w:rPr>
        <w:t xml:space="preserve"> </w:t>
      </w:r>
      <w:hyperlink w:anchor="Table" w:history="1">
        <w:hyperlink w:anchor="Table" w:history="1">
          <w:r w:rsidRPr="00080302">
            <w:rPr>
              <w:rStyle w:val="Lienhypertexte"/>
              <w:rFonts w:ascii="Garamond" w:hAnsi="Garamond" w:cs="Courier New"/>
              <w:sz w:val="16"/>
              <w:szCs w:val="16"/>
            </w:rPr>
            <w:t>Table des séances</w:t>
          </w:r>
        </w:hyperlink>
      </w:hyperlink>
    </w:p>
    <w:p w:rsidR="00BF3196" w:rsidRPr="00705696" w:rsidRDefault="00BF3196" w:rsidP="00B82165">
      <w:pPr>
        <w:pStyle w:val="Corpsdetexte"/>
        <w:ind w:right="-568"/>
        <w:jc w:val="left"/>
        <w:rPr>
          <w:rFonts w:ascii="Garamond" w:hAnsi="Garamond" w:cs="Courier New"/>
          <w:bCs/>
          <w:color w:val="auto"/>
          <w:sz w:val="20"/>
        </w:rPr>
      </w:pPr>
    </w:p>
    <w:p w:rsidR="0007307D" w:rsidRPr="00705696" w:rsidRDefault="0007307D" w:rsidP="00B82165">
      <w:pPr>
        <w:pStyle w:val="Corpsdetexte"/>
        <w:ind w:right="-568"/>
        <w:jc w:val="left"/>
        <w:rPr>
          <w:rFonts w:ascii="Garamond" w:hAnsi="Garamond" w:cs="Courier New"/>
          <w:bCs/>
          <w:color w:val="auto"/>
          <w:sz w:val="20"/>
        </w:rPr>
      </w:pPr>
    </w:p>
    <w:p w:rsidR="006A4E46" w:rsidRPr="00705696" w:rsidRDefault="006A4E46" w:rsidP="00B82165">
      <w:pPr>
        <w:pStyle w:val="Corpsdetexte"/>
        <w:ind w:right="-568"/>
        <w:jc w:val="left"/>
        <w:rPr>
          <w:rFonts w:ascii="Garamond" w:hAnsi="Garamond" w:cs="Courier New"/>
          <w:bCs/>
          <w:color w:val="auto"/>
          <w:sz w:val="20"/>
        </w:rPr>
      </w:pPr>
    </w:p>
    <w:p w:rsidR="006A4E46" w:rsidRPr="00705696" w:rsidRDefault="006A4E4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A3F2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continue en essayant de vous mener à </w:t>
      </w:r>
      <w:r w:rsidRPr="00705696">
        <w:rPr>
          <w:rFonts w:ascii="Garamond" w:hAnsi="Garamond"/>
          <w:bCs/>
          <w:i/>
          <w:color w:val="0000CC"/>
          <w:sz w:val="20"/>
        </w:rPr>
        <w:t>la fonction</w:t>
      </w:r>
      <w:r w:rsidR="00A57270" w:rsidRPr="00705696">
        <w:rPr>
          <w:rFonts w:ascii="Garamond" w:hAnsi="Garamond" w:cs="Courier New"/>
          <w:bCs/>
          <w:color w:val="auto"/>
          <w:sz w:val="20"/>
        </w:rPr>
        <w:t>,</w:t>
      </w:r>
      <w:r w:rsidRPr="00705696">
        <w:rPr>
          <w:rFonts w:ascii="Garamond" w:hAnsi="Garamond" w:cs="Courier New"/>
          <w:bCs/>
          <w:color w:val="auto"/>
          <w:sz w:val="20"/>
        </w:rPr>
        <w:t xml:space="preserve"> dans notre découverte analytique</w:t>
      </w:r>
      <w:r w:rsidR="00A57270" w:rsidRPr="00705696">
        <w:rPr>
          <w:rFonts w:ascii="Garamond" w:hAnsi="Garamond" w:cs="Courier New"/>
          <w:bCs/>
          <w:color w:val="auto"/>
          <w:sz w:val="20"/>
        </w:rPr>
        <w:t>,</w:t>
      </w:r>
      <w:r w:rsidRPr="00705696">
        <w:rPr>
          <w:rFonts w:ascii="Garamond" w:hAnsi="Garamond" w:cs="Courier New"/>
          <w:bCs/>
          <w:color w:val="auto"/>
          <w:sz w:val="20"/>
        </w:rPr>
        <w:t xml:space="preserve"> </w:t>
      </w:r>
      <w:r w:rsidRPr="00BA3F23">
        <w:rPr>
          <w:rFonts w:ascii="Garamond" w:hAnsi="Garamond" w:cs="Courier New"/>
          <w:bCs/>
          <w:i/>
          <w:color w:val="0000CC"/>
          <w:sz w:val="20"/>
        </w:rPr>
        <w:t xml:space="preserve">de </w:t>
      </w:r>
      <w:r w:rsidRPr="00BA3F23">
        <w:rPr>
          <w:rFonts w:ascii="Garamond" w:hAnsi="Garamond"/>
          <w:bCs/>
          <w:i/>
          <w:color w:val="0000CC"/>
          <w:sz w:val="20"/>
        </w:rPr>
        <w:t xml:space="preserve">la </w:t>
      </w:r>
      <w:r w:rsidRPr="00705696">
        <w:rPr>
          <w:rFonts w:ascii="Garamond" w:hAnsi="Garamond"/>
          <w:bCs/>
          <w:i/>
          <w:iCs/>
          <w:color w:val="0000CC"/>
          <w:sz w:val="20"/>
        </w:rPr>
        <w:t>répétition</w:t>
      </w:r>
      <w:r w:rsidRPr="00705696">
        <w:rPr>
          <w:rFonts w:ascii="Garamond" w:hAnsi="Garamond" w:cs="Courier New"/>
          <w:bCs/>
          <w:color w:val="auto"/>
          <w:sz w:val="20"/>
        </w:rPr>
        <w:t xml:space="preserve">. Je tends à vous marquer 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pas là notion facile à concevoir dans l’accession, dans la pratique que nous lui donnons. </w:t>
      </w:r>
      <w:r w:rsidRPr="00705696">
        <w:rPr>
          <w:rFonts w:ascii="Garamond" w:hAnsi="Garamond"/>
          <w:bCs/>
          <w:i/>
          <w:color w:val="auto"/>
          <w:sz w:val="20"/>
        </w:rPr>
        <w:t>Wiederholung</w:t>
      </w:r>
      <w:r w:rsidRPr="00705696">
        <w:rPr>
          <w:rFonts w:ascii="Garamond" w:hAnsi="Garamond" w:cs="Courier New"/>
          <w:bCs/>
          <w:i/>
          <w:color w:val="auto"/>
          <w:sz w:val="20"/>
        </w:rPr>
        <w:t xml:space="preserve"> </w:t>
      </w:r>
      <w:r w:rsidRPr="00705696">
        <w:rPr>
          <w:rFonts w:ascii="Garamond" w:hAnsi="Garamond" w:cs="Courier New"/>
          <w:bCs/>
          <w:iCs/>
          <w:color w:val="auto"/>
          <w:sz w:val="20"/>
        </w:rPr>
        <w:t>vous ai</w:t>
      </w:r>
      <w:r w:rsidR="00080302">
        <w:rPr>
          <w:rFonts w:ascii="Garamond" w:hAnsi="Garamond" w:cs="Courier New"/>
          <w:bCs/>
          <w:iCs/>
          <w:color w:val="auto"/>
          <w:sz w:val="20"/>
        </w:rPr>
        <w:t>-</w:t>
      </w:r>
      <w:r w:rsidRPr="00705696">
        <w:rPr>
          <w:rFonts w:ascii="Garamond" w:hAnsi="Garamond" w:cs="Courier New"/>
          <w:bCs/>
          <w:iCs/>
          <w:color w:val="auto"/>
          <w:sz w:val="20"/>
        </w:rPr>
        <w:t>je dit</w:t>
      </w:r>
      <w:r w:rsidR="00BA3F23">
        <w:rPr>
          <w:rFonts w:ascii="Garamond" w:hAnsi="Garamond" w:cs="Courier New"/>
          <w:bCs/>
          <w:iCs/>
          <w:color w:val="auto"/>
          <w:sz w:val="20"/>
        </w:rPr>
        <w:t>,</w:t>
      </w:r>
      <w:r w:rsidRPr="00705696">
        <w:rPr>
          <w:rFonts w:ascii="Garamond" w:hAnsi="Garamond" w:cs="Courier New"/>
          <w:bCs/>
          <w:i/>
          <w:color w:val="auto"/>
          <w:sz w:val="20"/>
        </w:rPr>
        <w:t xml:space="preserve"> et déjà assez</w:t>
      </w:r>
      <w:r w:rsidR="00BA3F23">
        <w:rPr>
          <w:rFonts w:ascii="Garamond" w:hAnsi="Garamond" w:cs="Courier New"/>
          <w:bCs/>
          <w:i/>
          <w:color w:val="auto"/>
          <w:sz w:val="20"/>
        </w:rPr>
        <w:t>,</w:t>
      </w:r>
      <w:r w:rsidRPr="00705696">
        <w:rPr>
          <w:rFonts w:ascii="Garamond" w:hAnsi="Garamond" w:cs="Courier New"/>
          <w:bCs/>
          <w:color w:val="auto"/>
          <w:sz w:val="20"/>
        </w:rPr>
        <w:t xml:space="preserve"> pour accentuer ce qu’elle implique</w:t>
      </w:r>
      <w:r w:rsidR="0004545E">
        <w:rPr>
          <w:rFonts w:ascii="Garamond" w:hAnsi="Garamond" w:cs="Courier New"/>
          <w:bCs/>
          <w:color w:val="auto"/>
          <w:sz w:val="20"/>
        </w:rPr>
        <w:t xml:space="preserve">, </w:t>
      </w:r>
      <w:r w:rsidRPr="00BA3F23">
        <w:rPr>
          <w:rFonts w:ascii="Garamond" w:hAnsi="Garamond" w:cs="Courier New"/>
          <w:bCs/>
          <w:i/>
          <w:color w:val="auto"/>
          <w:sz w:val="20"/>
        </w:rPr>
        <w:t xml:space="preserve">dans la référence étymologique de « </w:t>
      </w:r>
      <w:r w:rsidRPr="00BA3F23">
        <w:rPr>
          <w:rFonts w:ascii="Garamond" w:hAnsi="Garamond"/>
          <w:bCs/>
          <w:i/>
          <w:color w:val="auto"/>
          <w:sz w:val="20"/>
        </w:rPr>
        <w:t>haler</w:t>
      </w:r>
      <w:r w:rsidRPr="00BA3F23">
        <w:rPr>
          <w:rFonts w:ascii="Garamond" w:hAnsi="Garamond" w:cs="Courier New"/>
          <w:bCs/>
          <w:i/>
          <w:color w:val="auto"/>
          <w:sz w:val="20"/>
        </w:rPr>
        <w:t xml:space="preserve"> » à nouveau</w:t>
      </w:r>
      <w:r w:rsidR="0004545E">
        <w:rPr>
          <w:rFonts w:ascii="Garamond" w:hAnsi="Garamond" w:cs="Courier New"/>
          <w:bCs/>
          <w:i/>
          <w:color w:val="auto"/>
          <w:sz w:val="20"/>
        </w:rPr>
        <w:t>,</w:t>
      </w:r>
      <w:r w:rsidR="00BA3F23">
        <w:rPr>
          <w:rFonts w:ascii="Garamond" w:hAnsi="Garamond" w:cs="Courier New"/>
          <w:bCs/>
          <w:i/>
          <w:color w:val="auto"/>
          <w:sz w:val="20"/>
        </w:rPr>
        <w:t xml:space="preserve"> </w:t>
      </w:r>
      <w:r w:rsidRPr="00705696">
        <w:rPr>
          <w:rFonts w:ascii="Garamond" w:hAnsi="Garamond" w:cs="Courier New"/>
          <w:bCs/>
          <w:color w:val="auto"/>
          <w:sz w:val="20"/>
        </w:rPr>
        <w:t xml:space="preserve">de connotation lassante. « </w:t>
      </w:r>
      <w:r w:rsidRPr="00705696">
        <w:rPr>
          <w:rFonts w:ascii="Garamond" w:hAnsi="Garamond"/>
          <w:bCs/>
          <w:i/>
          <w:color w:val="auto"/>
          <w:sz w:val="20"/>
        </w:rPr>
        <w:t>Tirer</w:t>
      </w:r>
      <w:r w:rsidRPr="00705696">
        <w:rPr>
          <w:rFonts w:ascii="Garamond" w:hAnsi="Garamond" w:cs="Courier New"/>
          <w:bCs/>
          <w:color w:val="auto"/>
          <w:sz w:val="20"/>
        </w:rPr>
        <w:t xml:space="preserve"> » quoi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Peut</w:t>
      </w:r>
      <w:r w:rsidR="0033252B">
        <w:rPr>
          <w:rFonts w:ascii="Garamond" w:hAnsi="Garamond"/>
          <w:bCs/>
          <w:i/>
          <w:color w:val="auto"/>
          <w:sz w:val="20"/>
        </w:rPr>
        <w:t>-</w:t>
      </w:r>
      <w:r w:rsidRPr="00705696">
        <w:rPr>
          <w:rFonts w:ascii="Garamond" w:hAnsi="Garamond" w:cs="Courier New"/>
          <w:bCs/>
          <w:color w:val="auto"/>
          <w:sz w:val="20"/>
        </w:rPr>
        <w:t xml:space="preserve">être, jouant sur l’ambiguïté du mot « </w:t>
      </w:r>
      <w:r w:rsidRPr="00705696">
        <w:rPr>
          <w:rFonts w:ascii="Garamond" w:hAnsi="Garamond"/>
          <w:bCs/>
          <w:i/>
          <w:color w:val="auto"/>
          <w:sz w:val="20"/>
        </w:rPr>
        <w:t>tirer</w:t>
      </w:r>
      <w:r w:rsidRPr="00705696">
        <w:rPr>
          <w:rFonts w:ascii="Garamond" w:hAnsi="Garamond" w:cs="Courier New"/>
          <w:bCs/>
          <w:color w:val="auto"/>
          <w:sz w:val="20"/>
        </w:rPr>
        <w:t xml:space="preserve"> » en français : « </w:t>
      </w:r>
      <w:r w:rsidRPr="00705696">
        <w:rPr>
          <w:rFonts w:ascii="Garamond" w:hAnsi="Garamond"/>
          <w:bCs/>
          <w:i/>
          <w:color w:val="auto"/>
          <w:sz w:val="20"/>
        </w:rPr>
        <w:t>tirer au sort</w:t>
      </w:r>
      <w:r w:rsidRPr="00705696">
        <w:rPr>
          <w:rFonts w:ascii="Garamond" w:hAnsi="Garamond" w:cs="Courier New"/>
          <w:bCs/>
          <w:color w:val="auto"/>
          <w:sz w:val="20"/>
        </w:rPr>
        <w:t xml:space="preserve"> », ce </w:t>
      </w:r>
      <w:r w:rsidRPr="00705696">
        <w:rPr>
          <w:rFonts w:ascii="Garamond" w:hAnsi="Garamond"/>
          <w:bCs/>
          <w:i/>
          <w:color w:val="auto"/>
          <w:sz w:val="20"/>
        </w:rPr>
        <w:t>Zwang</w:t>
      </w:r>
      <w:r w:rsidR="00A57270" w:rsidRPr="00705696">
        <w:rPr>
          <w:rFonts w:ascii="Garamond" w:hAnsi="Garamond" w:cs="Courier New"/>
          <w:bCs/>
          <w:color w:val="auto"/>
          <w:sz w:val="20"/>
        </w:rPr>
        <w:t xml:space="preserve"> </w:t>
      </w:r>
      <w:r w:rsidR="001D1AFC" w:rsidRPr="00CB0564">
        <w:rPr>
          <w:rFonts w:ascii="Garamond" w:hAnsi="Garamond" w:cs="Courier New"/>
          <w:bCs/>
          <w:color w:val="C00000"/>
          <w:sz w:val="14"/>
          <w:szCs w:val="14"/>
        </w:rPr>
        <w:t>[</w:t>
      </w:r>
      <w:r w:rsidRPr="00CB0564">
        <w:rPr>
          <w:rFonts w:ascii="Garamond" w:hAnsi="Garamond" w:cs="Courier New"/>
          <w:bCs/>
          <w:color w:val="C00000"/>
          <w:sz w:val="14"/>
          <w:szCs w:val="14"/>
        </w:rPr>
        <w:t>contrainte]</w:t>
      </w:r>
      <w:r w:rsidRPr="00705696">
        <w:rPr>
          <w:rFonts w:ascii="Garamond" w:hAnsi="Garamond" w:cs="Courier New"/>
          <w:bCs/>
          <w:color w:val="auto"/>
          <w:sz w:val="20"/>
        </w:rPr>
        <w:t xml:space="preserve"> nous dirigerait alors vers quelque chose comme la carte forcée, et après tout s’il n’y a qu’une seule carte dans le jeu, je ne puis en tirer d’autre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caractère d’</w:t>
      </w:r>
      <w:r w:rsidRPr="00705696">
        <w:rPr>
          <w:rFonts w:ascii="Garamond" w:hAnsi="Garamond"/>
          <w:bCs/>
          <w:i/>
          <w:color w:val="auto"/>
          <w:sz w:val="20"/>
        </w:rPr>
        <w:t>ensemble</w:t>
      </w:r>
      <w:r w:rsidR="00A51FD2">
        <w:rPr>
          <w:rFonts w:ascii="Garamond" w:hAnsi="Garamond" w:cs="Courier New"/>
          <w:bCs/>
          <w:color w:val="auto"/>
          <w:sz w:val="20"/>
        </w:rPr>
        <w:t xml:space="preserve"> - </w:t>
      </w:r>
      <w:r w:rsidRPr="00705696">
        <w:rPr>
          <w:rFonts w:ascii="Garamond" w:hAnsi="Garamond" w:cs="Courier New"/>
          <w:bCs/>
          <w:i/>
          <w:color w:val="auto"/>
          <w:sz w:val="20"/>
        </w:rPr>
        <w:t>au sens mathématique du terme</w:t>
      </w:r>
      <w:r w:rsidR="00A51FD2">
        <w:rPr>
          <w:rFonts w:ascii="Garamond" w:hAnsi="Garamond" w:cs="Courier New"/>
          <w:bCs/>
          <w:i/>
          <w:color w:val="auto"/>
          <w:sz w:val="20"/>
        </w:rPr>
        <w:t xml:space="preserve"> - </w:t>
      </w:r>
      <w:r w:rsidRPr="00705696">
        <w:rPr>
          <w:rFonts w:ascii="Garamond" w:hAnsi="Garamond" w:cs="Courier New"/>
          <w:bCs/>
          <w:color w:val="auto"/>
          <w:sz w:val="20"/>
        </w:rPr>
        <w:t>qu’a la bat</w:t>
      </w:r>
      <w:r w:rsidRPr="00705696">
        <w:rPr>
          <w:rFonts w:ascii="Garamond" w:hAnsi="Garamond" w:cs="Courier New"/>
          <w:bCs/>
          <w:color w:val="auto"/>
          <w:sz w:val="20"/>
        </w:rPr>
        <w:softHyphen/>
        <w:t>terie signifiante</w:t>
      </w:r>
      <w:r w:rsidR="0004545E">
        <w:rPr>
          <w:rFonts w:ascii="Garamond" w:hAnsi="Garamond" w:cs="Courier New"/>
          <w:bCs/>
          <w:color w:val="auto"/>
          <w:sz w:val="20"/>
        </w:rPr>
        <w:t xml:space="preserve">, </w:t>
      </w:r>
      <w:r w:rsidRPr="00705696">
        <w:rPr>
          <w:rFonts w:ascii="Garamond" w:hAnsi="Garamond" w:cs="Courier New"/>
          <w:bCs/>
          <w:color w:val="auto"/>
          <w:sz w:val="20"/>
        </w:rPr>
        <w:t>qui l’oppose à l’indéfinité du nombre, du nombre entier par exemple</w:t>
      </w:r>
      <w:r w:rsidR="0004545E">
        <w:rPr>
          <w:rFonts w:ascii="Garamond" w:hAnsi="Garamond" w:cs="Courier New"/>
          <w:bCs/>
          <w:color w:val="auto"/>
          <w:sz w:val="20"/>
        </w:rPr>
        <w:t xml:space="preserve">, </w:t>
      </w:r>
      <w:r w:rsidRPr="00705696">
        <w:rPr>
          <w:rFonts w:ascii="Garamond" w:hAnsi="Garamond" w:cs="Courier New"/>
          <w:bCs/>
          <w:color w:val="auto"/>
          <w:sz w:val="20"/>
        </w:rPr>
        <w:t>peut nous permettre de concevoir un schéma où cette fonction de la carte forcée tout de suite s’applique.</w:t>
      </w:r>
    </w:p>
    <w:p w:rsidR="0004545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le sujet est le sujet du signifiant</w:t>
      </w:r>
      <w:r w:rsidR="00A57270" w:rsidRPr="00705696">
        <w:rPr>
          <w:rFonts w:ascii="Garamond" w:hAnsi="Garamond" w:cs="Courier New"/>
          <w:bCs/>
          <w:color w:val="auto"/>
          <w:sz w:val="20"/>
        </w:rPr>
        <w:t xml:space="preserve"> </w:t>
      </w:r>
      <w:r w:rsidR="0033252B">
        <w:rPr>
          <w:rFonts w:ascii="Garamond" w:hAnsi="Garamond"/>
          <w:bCs/>
          <w:i/>
          <w:color w:val="auto"/>
          <w:sz w:val="20"/>
        </w:rPr>
        <w:t>-</w:t>
      </w:r>
      <w:r w:rsidRPr="00705696">
        <w:rPr>
          <w:rFonts w:ascii="Garamond" w:hAnsi="Garamond" w:cs="Courier New"/>
          <w:bCs/>
          <w:color w:val="auto"/>
          <w:sz w:val="20"/>
        </w:rPr>
        <w:t xml:space="preserve"> déterminé par lui</w:t>
      </w:r>
      <w:r w:rsidR="00A57270" w:rsidRPr="00705696">
        <w:rPr>
          <w:rFonts w:ascii="Garamond" w:hAnsi="Garamond" w:cs="Courier New"/>
          <w:bCs/>
          <w:color w:val="auto"/>
          <w:sz w:val="20"/>
        </w:rPr>
        <w:t xml:space="preserve"> </w:t>
      </w:r>
      <w:r w:rsidR="0033252B">
        <w:rPr>
          <w:rFonts w:ascii="Garamond" w:hAnsi="Garamond"/>
          <w:bCs/>
          <w:i/>
          <w:color w:val="auto"/>
          <w:sz w:val="20"/>
        </w:rPr>
        <w:t>-</w:t>
      </w:r>
      <w:r w:rsidRPr="00705696">
        <w:rPr>
          <w:rFonts w:ascii="Garamond" w:hAnsi="Garamond" w:cs="Courier New"/>
          <w:bCs/>
          <w:color w:val="auto"/>
          <w:sz w:val="20"/>
        </w:rPr>
        <w:t xml:space="preserve"> on peut imagi</w:t>
      </w:r>
      <w:r w:rsidRPr="00705696">
        <w:rPr>
          <w:rFonts w:ascii="Garamond" w:hAnsi="Garamond" w:cs="Courier New"/>
          <w:bCs/>
          <w:color w:val="auto"/>
          <w:sz w:val="20"/>
        </w:rPr>
        <w:softHyphen/>
        <w:t>ner le réseau synchronique tel qu’il donne</w:t>
      </w:r>
      <w:r w:rsidR="00A57270" w:rsidRPr="00705696">
        <w:rPr>
          <w:rFonts w:ascii="Garamond" w:hAnsi="Garamond" w:cs="Courier New"/>
          <w:bCs/>
          <w:color w:val="auto"/>
          <w:sz w:val="20"/>
        </w:rPr>
        <w:t>,</w:t>
      </w:r>
      <w:r w:rsidRPr="00705696">
        <w:rPr>
          <w:rFonts w:ascii="Garamond" w:hAnsi="Garamond" w:cs="Courier New"/>
          <w:bCs/>
          <w:color w:val="auto"/>
          <w:sz w:val="20"/>
        </w:rPr>
        <w:t xml:space="preserve"> dans la diachronie</w:t>
      </w:r>
      <w:r w:rsidR="00A57270" w:rsidRPr="00705696">
        <w:rPr>
          <w:rFonts w:ascii="Garamond" w:hAnsi="Garamond" w:cs="Courier New"/>
          <w:bCs/>
          <w:color w:val="auto"/>
          <w:sz w:val="20"/>
        </w:rPr>
        <w:t>,</w:t>
      </w:r>
      <w:r w:rsidRPr="00705696">
        <w:rPr>
          <w:rFonts w:ascii="Garamond" w:hAnsi="Garamond" w:cs="Courier New"/>
          <w:bCs/>
          <w:color w:val="auto"/>
          <w:sz w:val="20"/>
        </w:rPr>
        <w:t xml:space="preserve"> des</w:t>
      </w:r>
      <w:r w:rsidRPr="00705696">
        <w:rPr>
          <w:rFonts w:ascii="Garamond" w:hAnsi="Garamond" w:cs="Courier New"/>
          <w:bCs/>
          <w:i/>
          <w:iCs/>
          <w:color w:val="auto"/>
          <w:sz w:val="20"/>
        </w:rPr>
        <w:t xml:space="preserve"> </w:t>
      </w:r>
      <w:r w:rsidRPr="00705696">
        <w:rPr>
          <w:rFonts w:ascii="Garamond" w:hAnsi="Garamond"/>
          <w:bCs/>
          <w:i/>
          <w:iCs/>
          <w:color w:val="auto"/>
          <w:sz w:val="20"/>
        </w:rPr>
        <w:t>effets préférentiels</w:t>
      </w:r>
      <w:r w:rsidR="00C649F9">
        <w:rPr>
          <w:rFonts w:ascii="Garamond" w:hAnsi="Garamond" w:cs="Courier New"/>
          <w:bCs/>
          <w:color w:val="auto"/>
          <w:sz w:val="20"/>
        </w:rPr>
        <w:t xml:space="preserve">. </w:t>
      </w:r>
      <w:r w:rsidRPr="00705696">
        <w:rPr>
          <w:rFonts w:ascii="Garamond" w:hAnsi="Garamond" w:cs="Courier New"/>
          <w:bCs/>
          <w:color w:val="auto"/>
          <w:sz w:val="20"/>
        </w:rPr>
        <w:t xml:space="preserve">Et entendez bien qu’il ne s’agit même pas là </w:t>
      </w:r>
      <w:r w:rsidRPr="00705696">
        <w:rPr>
          <w:rFonts w:ascii="Garamond" w:hAnsi="Garamond" w:cs="Courier New"/>
          <w:bCs/>
          <w:i/>
          <w:color w:val="auto"/>
          <w:sz w:val="20"/>
        </w:rPr>
        <w:t>d’effets statistiques imprévisibles</w:t>
      </w:r>
      <w:r w:rsidRPr="00705696">
        <w:rPr>
          <w:rFonts w:ascii="Garamond" w:hAnsi="Garamond" w:cs="Courier New"/>
          <w:bCs/>
          <w:color w:val="auto"/>
          <w:sz w:val="20"/>
        </w:rPr>
        <w:t xml:space="preserve"> mais que c’est la </w:t>
      </w:r>
      <w:r w:rsidRPr="00705696">
        <w:rPr>
          <w:rFonts w:ascii="Garamond" w:hAnsi="Garamond" w:cs="Courier New"/>
          <w:bCs/>
          <w:i/>
          <w:iCs/>
          <w:color w:val="auto"/>
          <w:sz w:val="20"/>
        </w:rPr>
        <w:t>structure</w:t>
      </w:r>
      <w:r w:rsidRPr="00705696">
        <w:rPr>
          <w:rFonts w:ascii="Garamond" w:hAnsi="Garamond" w:cs="Courier New"/>
          <w:bCs/>
          <w:color w:val="auto"/>
          <w:sz w:val="20"/>
        </w:rPr>
        <w:t xml:space="preserve"> même </w:t>
      </w:r>
    </w:p>
    <w:p w:rsidR="00BA3F2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ce résea</w:t>
      </w:r>
      <w:r w:rsidR="00BA3F23">
        <w:rPr>
          <w:rFonts w:ascii="Garamond" w:hAnsi="Garamond" w:cs="Courier New"/>
          <w:bCs/>
          <w:color w:val="auto"/>
          <w:sz w:val="20"/>
        </w:rPr>
        <w:t xml:space="preserve">u qui en implique les retours. </w:t>
      </w:r>
      <w:r w:rsidRPr="00BA3F23">
        <w:rPr>
          <w:rFonts w:ascii="Garamond" w:hAnsi="Garamond" w:cs="Courier New"/>
          <w:bCs/>
          <w:i/>
          <w:color w:val="auto"/>
          <w:sz w:val="20"/>
        </w:rPr>
        <w:t>C’est là la notion qu’a pour nous</w:t>
      </w:r>
      <w:r w:rsidR="00BA3F23">
        <w:rPr>
          <w:rFonts w:ascii="Garamond" w:hAnsi="Garamond" w:cs="Courier New"/>
          <w:bCs/>
          <w:color w:val="auto"/>
          <w:sz w:val="20"/>
        </w:rPr>
        <w:t xml:space="preserve">, </w:t>
      </w:r>
      <w:r w:rsidRPr="00705696">
        <w:rPr>
          <w:rFonts w:ascii="Garamond" w:hAnsi="Garamond" w:cs="Courier New"/>
          <w:bCs/>
          <w:color w:val="auto"/>
          <w:sz w:val="20"/>
        </w:rPr>
        <w:t xml:space="preserve">à travers l’élucidation de ce que nous appelons les « </w:t>
      </w:r>
      <w:r w:rsidRPr="00BA3F23">
        <w:rPr>
          <w:rFonts w:ascii="Garamond" w:hAnsi="Garamond" w:cs="Courier New"/>
          <w:bCs/>
          <w:i/>
          <w:color w:val="auto"/>
          <w:sz w:val="20"/>
        </w:rPr>
        <w:t>stratégies</w:t>
      </w:r>
      <w:r w:rsidRPr="00705696">
        <w:rPr>
          <w:rFonts w:ascii="Garamond" w:hAnsi="Garamond" w:cs="Courier New"/>
          <w:bCs/>
          <w:color w:val="auto"/>
          <w:sz w:val="20"/>
        </w:rPr>
        <w:t xml:space="preserve"> »</w:t>
      </w:r>
      <w:r w:rsidR="00BA3F23">
        <w:rPr>
          <w:rFonts w:ascii="Garamond" w:hAnsi="Garamond" w:cs="Courier New"/>
          <w:bCs/>
          <w:color w:val="auto"/>
          <w:sz w:val="20"/>
        </w:rPr>
        <w:t xml:space="preserve">, </w:t>
      </w:r>
      <w:r w:rsidRPr="00BA3F23">
        <w:rPr>
          <w:rFonts w:ascii="Garamond" w:hAnsi="Garamond" w:cs="Courier New"/>
          <w:bCs/>
          <w:i/>
          <w:color w:val="auto"/>
          <w:sz w:val="20"/>
        </w:rPr>
        <w:t>c’est là la figure que prend pour nous</w:t>
      </w:r>
      <w:r w:rsidRPr="00705696">
        <w:rPr>
          <w:rFonts w:ascii="Garamond" w:hAnsi="Garamond" w:cs="Courier New"/>
          <w:bCs/>
          <w:color w:val="auto"/>
          <w:sz w:val="20"/>
        </w:rPr>
        <w:t xml:space="preserve"> </w:t>
      </w:r>
      <w:r w:rsidR="00C649F9" w:rsidRPr="00C649F9">
        <w:rPr>
          <w:rFonts w:ascii="Garamond" w:hAnsi="Garamond" w:cs="Courier New"/>
          <w:bCs/>
          <w:iCs/>
          <w:color w:val="000000" w:themeColor="text1"/>
          <w:sz w:val="20"/>
        </w:rPr>
        <w:t>l’</w:t>
      </w:r>
      <w:r w:rsidR="00C649F9" w:rsidRPr="00C649F9">
        <w:rPr>
          <w:rFonts w:ascii="Palatino Linotype" w:hAnsi="Palatino Linotype" w:cs="Courier New"/>
          <w:bCs/>
          <w:color w:val="0000CC"/>
          <w:sz w:val="18"/>
          <w:szCs w:val="18"/>
        </w:rPr>
        <w:t>αύτόματον</w:t>
      </w:r>
      <w:r w:rsidR="00C649F9">
        <w:rPr>
          <w:rFonts w:ascii="Palatino Linotype" w:hAnsi="Palatino Linotype" w:cs="Courier New"/>
          <w:bCs/>
          <w:color w:val="0000CC"/>
          <w:sz w:val="20"/>
        </w:rPr>
        <w:t xml:space="preserve"> </w:t>
      </w:r>
      <w:r w:rsidR="00C649F9" w:rsidRPr="00CB0564">
        <w:rPr>
          <w:rFonts w:ascii="Garamond" w:hAnsi="Garamond" w:cs="Courier New"/>
          <w:bCs/>
          <w:iCs/>
          <w:color w:val="C00000"/>
          <w:sz w:val="14"/>
          <w:szCs w:val="14"/>
        </w:rPr>
        <w:t>[automaton]</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d’ARISTOTE. Et aussi bien, c’est par </w:t>
      </w:r>
      <w:r w:rsidRPr="00705696">
        <w:rPr>
          <w:rFonts w:ascii="Garamond" w:hAnsi="Garamond"/>
          <w:bCs/>
          <w:i/>
          <w:color w:val="0000CC"/>
          <w:sz w:val="20"/>
        </w:rPr>
        <w:t>automatique</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que nous traduisons </w:t>
      </w:r>
    </w:p>
    <w:p w:rsidR="00BF3196" w:rsidRPr="00705696" w:rsidRDefault="00BF3196" w:rsidP="00B82165">
      <w:pPr>
        <w:pStyle w:val="Corpsdetexte"/>
        <w:ind w:right="-568"/>
        <w:jc w:val="left"/>
        <w:rPr>
          <w:rFonts w:ascii="Garamond" w:hAnsi="Garamond" w:cs="Courier New"/>
          <w:bCs/>
          <w:color w:val="0000CC"/>
          <w:sz w:val="20"/>
        </w:rPr>
      </w:pPr>
      <w:r w:rsidRPr="00705696">
        <w:rPr>
          <w:rFonts w:ascii="Garamond" w:hAnsi="Garamond" w:cs="Courier New"/>
          <w:bCs/>
          <w:color w:val="auto"/>
          <w:sz w:val="20"/>
        </w:rPr>
        <w:t xml:space="preserve">ce </w:t>
      </w:r>
      <w:r w:rsidRPr="00705696">
        <w:rPr>
          <w:rFonts w:ascii="Garamond" w:hAnsi="Garamond"/>
          <w:bCs/>
          <w:i/>
          <w:color w:val="auto"/>
          <w:sz w:val="20"/>
        </w:rPr>
        <w:t>Zwang</w:t>
      </w:r>
      <w:r w:rsidRPr="00705696">
        <w:rPr>
          <w:rFonts w:ascii="Garamond" w:hAnsi="Garamond" w:cs="Courier New"/>
          <w:bCs/>
          <w:color w:val="auto"/>
          <w:sz w:val="20"/>
        </w:rPr>
        <w:t xml:space="preserve"> de la </w:t>
      </w:r>
      <w:r w:rsidRPr="00705696">
        <w:rPr>
          <w:rFonts w:ascii="Garamond" w:hAnsi="Garamond"/>
          <w:bCs/>
          <w:i/>
          <w:color w:val="auto"/>
          <w:sz w:val="20"/>
        </w:rPr>
        <w:t>Wiederholung</w:t>
      </w:r>
      <w:r w:rsidRPr="00705696">
        <w:rPr>
          <w:rFonts w:ascii="Garamond" w:hAnsi="Garamond" w:cs="Courier New"/>
          <w:bCs/>
          <w:i/>
          <w:color w:val="auto"/>
          <w:sz w:val="20"/>
        </w:rPr>
        <w:t xml:space="preserve">, </w:t>
      </w:r>
      <w:r w:rsidRPr="00705696">
        <w:rPr>
          <w:rFonts w:ascii="Garamond" w:hAnsi="Garamond"/>
          <w:bCs/>
          <w:i/>
          <w:color w:val="auto"/>
          <w:sz w:val="20"/>
        </w:rPr>
        <w:t>Zwang</w:t>
      </w:r>
      <w:r w:rsidRPr="00705696">
        <w:rPr>
          <w:rFonts w:ascii="Garamond" w:hAnsi="Garamond" w:cs="Courier New"/>
          <w:bCs/>
          <w:i/>
          <w:color w:val="auto"/>
          <w:sz w:val="20"/>
        </w:rPr>
        <w:t xml:space="preserve"> </w:t>
      </w:r>
      <w:r w:rsidRPr="00705696">
        <w:rPr>
          <w:rFonts w:ascii="Garamond" w:hAnsi="Garamond" w:cs="Courier New"/>
          <w:bCs/>
          <w:iCs/>
          <w:color w:val="auto"/>
          <w:sz w:val="20"/>
        </w:rPr>
        <w:t>:</w:t>
      </w:r>
      <w:r w:rsidRPr="00705696">
        <w:rPr>
          <w:rFonts w:ascii="Garamond" w:hAnsi="Garamond" w:cs="Courier New"/>
          <w:bCs/>
          <w:color w:val="auto"/>
          <w:sz w:val="20"/>
        </w:rPr>
        <w:t xml:space="preserve"> </w:t>
      </w:r>
      <w:r w:rsidRPr="00705696">
        <w:rPr>
          <w:rFonts w:ascii="Garamond" w:hAnsi="Garamond"/>
          <w:bCs/>
          <w:i/>
          <w:color w:val="0000CC"/>
          <w:sz w:val="20"/>
        </w:rPr>
        <w:t xml:space="preserve">la </w:t>
      </w:r>
      <w:r w:rsidRPr="00705696">
        <w:rPr>
          <w:rFonts w:ascii="Garamond" w:hAnsi="Garamond"/>
          <w:bCs/>
          <w:i/>
          <w:iCs/>
          <w:color w:val="0000CC"/>
          <w:sz w:val="20"/>
        </w:rPr>
        <w:t>compulsion de répétition</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vous donnerai, en son temps, les faits qui suggèrent que dans le fait, dans un fait observable, en certains moments de </w:t>
      </w:r>
      <w:r w:rsidRPr="00705696">
        <w:rPr>
          <w:rFonts w:ascii="Garamond" w:hAnsi="Garamond" w:cs="Courier New"/>
          <w:bCs/>
          <w:i/>
          <w:color w:val="auto"/>
          <w:sz w:val="20"/>
        </w:rPr>
        <w:t>ce monologue infantile</w:t>
      </w:r>
      <w:r w:rsidR="00A57270" w:rsidRPr="00705696">
        <w:rPr>
          <w:rFonts w:ascii="Garamond" w:hAnsi="Garamond" w:cs="Courier New"/>
          <w:bCs/>
          <w:color w:val="auto"/>
          <w:sz w:val="20"/>
        </w:rPr>
        <w:t>,</w:t>
      </w:r>
      <w:r w:rsidRPr="00705696">
        <w:rPr>
          <w:rFonts w:ascii="Garamond" w:hAnsi="Garamond" w:cs="Courier New"/>
          <w:bCs/>
          <w:color w:val="auto"/>
          <w:sz w:val="20"/>
        </w:rPr>
        <w:t xml:space="preserve"> imprudem</w:t>
      </w:r>
      <w:r w:rsidRPr="00705696">
        <w:rPr>
          <w:rFonts w:ascii="Garamond" w:hAnsi="Garamond" w:cs="Courier New"/>
          <w:bCs/>
          <w:color w:val="auto"/>
          <w:sz w:val="20"/>
        </w:rPr>
        <w:softHyphen/>
        <w:t xml:space="preserve">ment, </w:t>
      </w:r>
      <w:r w:rsidRPr="00705696">
        <w:rPr>
          <w:rFonts w:ascii="Garamond" w:hAnsi="Garamond" w:cs="Courier New"/>
          <w:bCs/>
          <w:i/>
          <w:color w:val="auto"/>
          <w:sz w:val="20"/>
        </w:rPr>
        <w:t>faussement qualifié d’égocentrique</w:t>
      </w:r>
      <w:r w:rsidR="006A4E46" w:rsidRPr="00705696">
        <w:rPr>
          <w:rFonts w:ascii="Garamond" w:hAnsi="Garamond" w:cs="Courier New"/>
          <w:bCs/>
          <w:i/>
          <w:color w:val="auto"/>
          <w:sz w:val="20"/>
        </w:rPr>
        <w:t>,</w:t>
      </w:r>
      <w:r w:rsidR="00415343">
        <w:rPr>
          <w:rFonts w:ascii="Garamond" w:hAnsi="Garamond" w:cs="Courier New"/>
          <w:bCs/>
          <w:i/>
          <w:color w:val="auto"/>
          <w:sz w:val="20"/>
        </w:rPr>
        <w:t xml:space="preserve"> </w:t>
      </w:r>
      <w:r w:rsidRPr="00705696">
        <w:rPr>
          <w:rFonts w:ascii="Garamond" w:hAnsi="Garamond" w:cs="Courier New"/>
          <w:bCs/>
          <w:color w:val="auto"/>
          <w:sz w:val="20"/>
        </w:rPr>
        <w:t>ce sont des jeux proprement syntaxiques</w:t>
      </w:r>
      <w:r w:rsidR="00BA3F23">
        <w:rPr>
          <w:rFonts w:ascii="Garamond" w:hAnsi="Garamond" w:cs="Courier New"/>
          <w:bCs/>
          <w:color w:val="auto"/>
          <w:sz w:val="20"/>
        </w:rPr>
        <w:t>...</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je vous le répète : je vous montrerai cela plus tard, là où cela a été relevé particulièrement ingénieu</w:t>
      </w:r>
      <w:r w:rsidRPr="00705696">
        <w:rPr>
          <w:rFonts w:ascii="Garamond" w:hAnsi="Garamond" w:cs="Courier New"/>
          <w:bCs/>
          <w:color w:val="auto"/>
          <w:sz w:val="20"/>
        </w:rPr>
        <w:softHyphen/>
        <w:t>sement</w:t>
      </w:r>
    </w:p>
    <w:p w:rsidR="00965286" w:rsidRDefault="00BA3F23"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et donc relevant du champ que nous appelons </w:t>
      </w:r>
      <w:r w:rsidR="00BF3196" w:rsidRPr="00705696">
        <w:rPr>
          <w:rFonts w:ascii="Garamond" w:hAnsi="Garamond"/>
          <w:bCs/>
          <w:i/>
          <w:color w:val="auto"/>
          <w:sz w:val="20"/>
        </w:rPr>
        <w:t>préconscient</w:t>
      </w:r>
      <w:r w:rsidR="00BF3196" w:rsidRPr="00705696">
        <w:rPr>
          <w:rFonts w:ascii="Garamond" w:hAnsi="Garamond" w:cs="Courier New"/>
          <w:bCs/>
          <w:color w:val="auto"/>
          <w:sz w:val="20"/>
        </w:rPr>
        <w:t xml:space="preserve">, </w:t>
      </w:r>
      <w:r w:rsidR="00BF3196" w:rsidRPr="00705696">
        <w:rPr>
          <w:rFonts w:ascii="Garamond" w:hAnsi="Garamond" w:cs="Courier New"/>
          <w:bCs/>
          <w:i/>
          <w:color w:val="auto"/>
          <w:sz w:val="20"/>
        </w:rPr>
        <w:t>qui font</w:t>
      </w:r>
      <w:r w:rsidR="00BF3196" w:rsidRPr="00705696">
        <w:rPr>
          <w:rFonts w:ascii="Garamond" w:hAnsi="Garamond" w:cs="Courier New"/>
          <w:bCs/>
          <w:color w:val="auto"/>
          <w:sz w:val="20"/>
        </w:rPr>
        <w:t xml:space="preserve">, si je puis dire, </w:t>
      </w:r>
      <w:r w:rsidR="00BF3196" w:rsidRPr="00705696">
        <w:rPr>
          <w:rFonts w:ascii="Garamond" w:hAnsi="Garamond" w:cs="Courier New"/>
          <w:bCs/>
          <w:i/>
          <w:color w:val="auto"/>
          <w:sz w:val="20"/>
        </w:rPr>
        <w:t xml:space="preserve">le lit de </w:t>
      </w:r>
      <w:r w:rsidR="00BF3196" w:rsidRPr="00705696">
        <w:rPr>
          <w:rFonts w:ascii="Garamond" w:hAnsi="Garamond"/>
          <w:bCs/>
          <w:i/>
          <w:color w:val="auto"/>
          <w:sz w:val="20"/>
        </w:rPr>
        <w:t>la réser</w:t>
      </w:r>
      <w:r w:rsidR="00BF3196" w:rsidRPr="00705696">
        <w:rPr>
          <w:rFonts w:ascii="Garamond" w:hAnsi="Garamond"/>
          <w:bCs/>
          <w:i/>
          <w:color w:val="auto"/>
          <w:sz w:val="20"/>
        </w:rPr>
        <w:softHyphen/>
        <w:t>ve inconsciente</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 </w:t>
      </w:r>
      <w:r w:rsidR="00BF3196" w:rsidRPr="00705696">
        <w:rPr>
          <w:rFonts w:ascii="Garamond" w:hAnsi="Garamond"/>
          <w:bCs/>
          <w:i/>
          <w:color w:val="auto"/>
          <w:sz w:val="20"/>
        </w:rPr>
        <w:t>réserve</w:t>
      </w:r>
      <w:r w:rsidR="00BF3196" w:rsidRPr="00705696">
        <w:rPr>
          <w:rFonts w:ascii="Garamond" w:hAnsi="Garamond" w:cs="Courier New"/>
          <w:bCs/>
          <w:color w:val="auto"/>
          <w:sz w:val="20"/>
        </w:rPr>
        <w:t xml:space="preserve"> » dans le sens de </w:t>
      </w:r>
      <w:r w:rsidR="00965286">
        <w:rPr>
          <w:rFonts w:ascii="Garamond" w:hAnsi="Garamond" w:cs="Courier New"/>
          <w:bCs/>
          <w:color w:val="auto"/>
          <w:sz w:val="20"/>
        </w:rPr>
        <w:t>« </w:t>
      </w:r>
      <w:r w:rsidR="00BF3196" w:rsidRPr="00705696">
        <w:rPr>
          <w:rFonts w:ascii="Garamond" w:hAnsi="Garamond"/>
          <w:bCs/>
          <w:i/>
          <w:iCs/>
          <w:color w:val="auto"/>
          <w:sz w:val="20"/>
        </w:rPr>
        <w:t>réserve d’Indiens</w:t>
      </w:r>
      <w:r w:rsidR="00965286">
        <w:rPr>
          <w:rFonts w:ascii="Garamond" w:hAnsi="Garamond"/>
          <w:bCs/>
          <w:i/>
          <w:iCs/>
          <w:color w:val="auto"/>
          <w:sz w:val="20"/>
        </w:rPr>
        <w:t xml:space="preserve"> » - </w:t>
      </w:r>
      <w:r w:rsidR="00BF3196" w:rsidRPr="00705696">
        <w:rPr>
          <w:rFonts w:ascii="Garamond" w:hAnsi="Garamond" w:cs="Courier New"/>
          <w:bCs/>
          <w:color w:val="auto"/>
          <w:sz w:val="20"/>
        </w:rPr>
        <w:t xml:space="preserve">à l’intérieur de notre </w:t>
      </w:r>
      <w:r w:rsidR="00BF3196" w:rsidRPr="00705696">
        <w:rPr>
          <w:rFonts w:ascii="Garamond" w:hAnsi="Garamond" w:cs="Courier New"/>
          <w:bCs/>
          <w:i/>
          <w:iCs/>
          <w:color w:val="auto"/>
          <w:sz w:val="20"/>
        </w:rPr>
        <w:t>réseau social</w:t>
      </w:r>
      <w:r w:rsidR="00965286">
        <w:rPr>
          <w:rFonts w:ascii="Garamond" w:hAnsi="Garamond" w:cs="Courier New"/>
          <w:bCs/>
          <w:color w:val="auto"/>
          <w:sz w:val="20"/>
        </w:rPr>
        <w:t xml:space="preserve">. </w:t>
      </w:r>
      <w:r w:rsidR="00BF3196" w:rsidRPr="00705696">
        <w:rPr>
          <w:rFonts w:ascii="Garamond" w:hAnsi="Garamond" w:cs="Courier New"/>
          <w:bCs/>
          <w:color w:val="auto"/>
          <w:sz w:val="20"/>
        </w:rPr>
        <w:t xml:space="preserve">La syntaxe bien sûr, est préconsciente, mais ce qui échappe au sujet </w:t>
      </w:r>
    </w:p>
    <w:p w:rsidR="00A5727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que sa syntaxe se constitue en rapport avec certaines </w:t>
      </w:r>
      <w:r w:rsidRPr="00705696">
        <w:rPr>
          <w:rFonts w:ascii="Garamond" w:hAnsi="Garamond"/>
          <w:bCs/>
          <w:i/>
          <w:color w:val="auto"/>
          <w:sz w:val="20"/>
        </w:rPr>
        <w:t>réserves incons</w:t>
      </w:r>
      <w:r w:rsidRPr="00705696">
        <w:rPr>
          <w:rFonts w:ascii="Garamond" w:hAnsi="Garamond"/>
          <w:bCs/>
          <w:i/>
          <w:color w:val="auto"/>
          <w:sz w:val="20"/>
        </w:rPr>
        <w:softHyphen/>
        <w:t>cientes</w:t>
      </w:r>
      <w:r w:rsidRPr="00705696">
        <w:rPr>
          <w:rFonts w:ascii="Garamond" w:hAnsi="Garamond" w:cs="Courier New"/>
          <w:bCs/>
          <w:color w:val="auto"/>
          <w:sz w:val="20"/>
        </w:rPr>
        <w:t xml:space="preserve">. </w:t>
      </w:r>
    </w:p>
    <w:p w:rsidR="00A57270" w:rsidRPr="00705696" w:rsidRDefault="00A57270" w:rsidP="00B82165">
      <w:pPr>
        <w:pStyle w:val="Corpsdetexte"/>
        <w:ind w:right="-568"/>
        <w:jc w:val="left"/>
        <w:rPr>
          <w:rFonts w:ascii="Garamond" w:hAnsi="Garamond" w:cs="Courier New"/>
          <w:bCs/>
          <w:color w:val="auto"/>
          <w:sz w:val="20"/>
        </w:rPr>
      </w:pPr>
    </w:p>
    <w:p w:rsidR="0096528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l’effet de </w:t>
      </w:r>
      <w:r w:rsidRPr="00705696">
        <w:rPr>
          <w:rFonts w:ascii="Garamond" w:hAnsi="Garamond"/>
          <w:bCs/>
          <w:i/>
          <w:iCs/>
          <w:color w:val="auto"/>
          <w:sz w:val="20"/>
        </w:rPr>
        <w:t>remémoration</w:t>
      </w:r>
      <w:r w:rsidRPr="00705696">
        <w:rPr>
          <w:rFonts w:ascii="Garamond" w:hAnsi="Garamond" w:cs="Courier New"/>
          <w:bCs/>
          <w:color w:val="auto"/>
          <w:sz w:val="20"/>
        </w:rPr>
        <w:t xml:space="preserve"> disons</w:t>
      </w:r>
      <w:r w:rsidR="00A51FD2">
        <w:rPr>
          <w:rFonts w:ascii="Garamond" w:hAnsi="Garamond"/>
          <w:bCs/>
          <w:i/>
          <w:color w:val="auto"/>
          <w:sz w:val="20"/>
        </w:rPr>
        <w:t>-</w:t>
      </w:r>
      <w:r w:rsidRPr="00705696">
        <w:rPr>
          <w:rFonts w:ascii="Garamond" w:hAnsi="Garamond" w:cs="Courier New"/>
          <w:bCs/>
          <w:color w:val="auto"/>
          <w:sz w:val="20"/>
        </w:rPr>
        <w:t>nous</w:t>
      </w:r>
      <w:r w:rsidR="00965286">
        <w:rPr>
          <w:rFonts w:ascii="Garamond" w:hAnsi="Garamond" w:cs="Courier New"/>
          <w:bCs/>
          <w:color w:val="auto"/>
          <w:sz w:val="20"/>
        </w:rPr>
        <w:t xml:space="preserve"> - </w:t>
      </w:r>
      <w:r w:rsidRPr="00705696">
        <w:rPr>
          <w:rFonts w:ascii="Garamond" w:hAnsi="Garamond"/>
          <w:bCs/>
          <w:i/>
          <w:iCs/>
          <w:color w:val="auto"/>
          <w:sz w:val="20"/>
        </w:rPr>
        <w:t>mémorialisation</w:t>
      </w:r>
      <w:r w:rsidRPr="00705696">
        <w:rPr>
          <w:rFonts w:ascii="Garamond" w:hAnsi="Garamond" w:cs="Courier New"/>
          <w:bCs/>
          <w:color w:val="auto"/>
          <w:sz w:val="20"/>
        </w:rPr>
        <w:t xml:space="preserve"> insistais</w:t>
      </w:r>
      <w:r w:rsidR="00A51FD2">
        <w:rPr>
          <w:rFonts w:ascii="Garamond" w:hAnsi="Garamond"/>
          <w:bCs/>
          <w:i/>
          <w:color w:val="auto"/>
          <w:sz w:val="20"/>
        </w:rPr>
        <w:t>-</w:t>
      </w:r>
      <w:r w:rsidRPr="00705696">
        <w:rPr>
          <w:rFonts w:ascii="Garamond" w:hAnsi="Garamond" w:cs="Courier New"/>
          <w:bCs/>
          <w:color w:val="auto"/>
          <w:sz w:val="20"/>
        </w:rPr>
        <w:t>je plus précisément</w:t>
      </w:r>
      <w:r w:rsidR="00965286">
        <w:rPr>
          <w:rFonts w:ascii="Garamond" w:hAnsi="Garamond" w:cs="Courier New"/>
          <w:bCs/>
          <w:color w:val="auto"/>
          <w:sz w:val="20"/>
        </w:rPr>
        <w:t xml:space="preserve"> - </w:t>
      </w:r>
      <w:r w:rsidRPr="00705696">
        <w:rPr>
          <w:rFonts w:ascii="Garamond" w:hAnsi="Garamond" w:cs="Courier New"/>
          <w:bCs/>
          <w:color w:val="auto"/>
          <w:sz w:val="20"/>
        </w:rPr>
        <w:t xml:space="preserve">qui consiste pour le sujet à </w:t>
      </w:r>
      <w:r w:rsidRPr="00965286">
        <w:rPr>
          <w:rFonts w:ascii="Garamond" w:hAnsi="Garamond" w:cs="Courier New"/>
          <w:bCs/>
          <w:i/>
          <w:color w:val="auto"/>
          <w:sz w:val="20"/>
        </w:rPr>
        <w:t>raconter son histoi</w:t>
      </w:r>
      <w:r w:rsidRPr="00965286">
        <w:rPr>
          <w:rFonts w:ascii="Garamond" w:hAnsi="Garamond" w:cs="Courier New"/>
          <w:bCs/>
          <w:i/>
          <w:color w:val="auto"/>
          <w:sz w:val="20"/>
        </w:rPr>
        <w:softHyphen/>
        <w:t>re</w:t>
      </w:r>
      <w:r w:rsidRPr="00705696">
        <w:rPr>
          <w:rFonts w:ascii="Garamond" w:hAnsi="Garamond" w:cs="Courier New"/>
          <w:bCs/>
          <w:color w:val="auto"/>
          <w:sz w:val="20"/>
        </w:rPr>
        <w:t xml:space="preserve">, </w:t>
      </w:r>
    </w:p>
    <w:p w:rsidR="0096528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y a là </w:t>
      </w:r>
      <w:r w:rsidR="00A51FD2">
        <w:rPr>
          <w:rFonts w:ascii="Garamond" w:hAnsi="Garamond"/>
          <w:bCs/>
          <w:i/>
          <w:color w:val="auto"/>
          <w:sz w:val="20"/>
        </w:rPr>
        <w:t>-</w:t>
      </w:r>
      <w:r w:rsidRPr="00705696">
        <w:rPr>
          <w:rFonts w:ascii="Garamond" w:hAnsi="Garamond" w:cs="Courier New"/>
          <w:bCs/>
          <w:color w:val="auto"/>
          <w:sz w:val="20"/>
        </w:rPr>
        <w:t xml:space="preserve"> latente </w:t>
      </w:r>
      <w:r w:rsidR="00A51FD2">
        <w:rPr>
          <w:rFonts w:ascii="Garamond" w:hAnsi="Garamond"/>
          <w:bCs/>
          <w:i/>
          <w:color w:val="auto"/>
          <w:sz w:val="20"/>
        </w:rPr>
        <w:t>-</w:t>
      </w:r>
      <w:r w:rsidRPr="00705696">
        <w:rPr>
          <w:rFonts w:ascii="Garamond" w:hAnsi="Garamond" w:cs="Courier New"/>
          <w:bCs/>
          <w:color w:val="auto"/>
          <w:sz w:val="20"/>
        </w:rPr>
        <w:t xml:space="preserve"> ce qui commande à cette </w:t>
      </w:r>
      <w:r w:rsidRPr="00705696">
        <w:rPr>
          <w:rFonts w:ascii="Garamond" w:hAnsi="Garamond"/>
          <w:bCs/>
          <w:i/>
          <w:color w:val="auto"/>
          <w:sz w:val="20"/>
        </w:rPr>
        <w:t>syntaxe</w:t>
      </w:r>
      <w:r w:rsidRPr="00705696">
        <w:rPr>
          <w:rFonts w:ascii="Garamond" w:hAnsi="Garamond" w:cs="Courier New"/>
          <w:bCs/>
          <w:color w:val="auto"/>
          <w:sz w:val="20"/>
        </w:rPr>
        <w:t>, pour avancer, de se faire de plus en plus serrée par rapport</w:t>
      </w:r>
      <w:r w:rsidR="006A4E46" w:rsidRPr="00705696">
        <w:rPr>
          <w:rFonts w:ascii="Garamond" w:hAnsi="Garamond" w:cs="Courier New"/>
          <w:bCs/>
          <w:color w:val="auto"/>
          <w:sz w:val="20"/>
        </w:rPr>
        <w:t xml:space="preserve"> </w:t>
      </w:r>
      <w:r w:rsidR="00A51FD2">
        <w:rPr>
          <w:rFonts w:ascii="Garamond" w:hAnsi="Garamond"/>
          <w:bCs/>
          <w:i/>
          <w:color w:val="auto"/>
          <w:sz w:val="20"/>
        </w:rPr>
        <w:t>-</w:t>
      </w:r>
      <w:r w:rsidRPr="00705696">
        <w:rPr>
          <w:rFonts w:ascii="Garamond" w:hAnsi="Garamond" w:cs="Courier New"/>
          <w:bCs/>
          <w:color w:val="auto"/>
          <w:sz w:val="20"/>
        </w:rPr>
        <w:t xml:space="preserve"> à quoi ? </w:t>
      </w:r>
      <w:r w:rsidR="00965286">
        <w:rPr>
          <w:rFonts w:ascii="Garamond" w:hAnsi="Garamond"/>
          <w:bCs/>
          <w:i/>
          <w:color w:val="auto"/>
          <w:sz w:val="20"/>
        </w:rPr>
        <w:t>–</w:t>
      </w:r>
      <w:r w:rsidRPr="00705696">
        <w:rPr>
          <w:rFonts w:ascii="Garamond" w:hAnsi="Garamond" w:cs="Courier New"/>
          <w:bCs/>
          <w:color w:val="auto"/>
          <w:sz w:val="20"/>
        </w:rPr>
        <w:t xml:space="preserve"> </w:t>
      </w:r>
    </w:p>
    <w:p w:rsidR="00A5727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ce que FREUD au départ de sa description de la résistance psychique nous appelle un « </w:t>
      </w:r>
      <w:r w:rsidRPr="00705696">
        <w:rPr>
          <w:rFonts w:ascii="Garamond" w:hAnsi="Garamond"/>
          <w:bCs/>
          <w:i/>
          <w:color w:val="auto"/>
          <w:sz w:val="20"/>
        </w:rPr>
        <w:t>noyau</w:t>
      </w:r>
      <w:r w:rsidR="00A51FD2">
        <w:rPr>
          <w:rFonts w:ascii="Garamond" w:hAnsi="Garamond" w:cs="Courier New"/>
          <w:bCs/>
          <w:color w:val="auto"/>
          <w:sz w:val="20"/>
        </w:rPr>
        <w:t xml:space="preserve"> ». </w:t>
      </w:r>
      <w:r w:rsidRPr="00705696">
        <w:rPr>
          <w:rFonts w:ascii="Garamond" w:hAnsi="Garamond" w:cs="Courier New"/>
          <w:bCs/>
          <w:color w:val="auto"/>
          <w:sz w:val="20"/>
        </w:rPr>
        <w:t xml:space="preserve">Que ce </w:t>
      </w:r>
      <w:r w:rsidR="00A57270" w:rsidRPr="00705696">
        <w:rPr>
          <w:rFonts w:ascii="Garamond" w:hAnsi="Garamond"/>
          <w:bCs/>
          <w:i/>
          <w:color w:val="auto"/>
          <w:sz w:val="20"/>
        </w:rPr>
        <w:t>noyau</w:t>
      </w:r>
      <w:r w:rsidRPr="00705696">
        <w:rPr>
          <w:rFonts w:ascii="Garamond" w:hAnsi="Garamond" w:cs="Courier New"/>
          <w:bCs/>
          <w:color w:val="auto"/>
          <w:sz w:val="20"/>
        </w:rPr>
        <w:t xml:space="preserve"> se présente d’abord comme se référant à  quelque chose de « </w:t>
      </w:r>
      <w:r w:rsidRPr="00705696">
        <w:rPr>
          <w:rFonts w:ascii="Garamond" w:hAnsi="Garamond"/>
          <w:bCs/>
          <w:i/>
          <w:iCs/>
          <w:color w:val="auto"/>
          <w:sz w:val="20"/>
        </w:rPr>
        <w:t>traumatique</w:t>
      </w:r>
      <w:r w:rsidRPr="00705696">
        <w:rPr>
          <w:rFonts w:ascii="Garamond" w:hAnsi="Garamond" w:cs="Courier New"/>
          <w:bCs/>
          <w:color w:val="auto"/>
          <w:sz w:val="20"/>
        </w:rPr>
        <w:t xml:space="preserve"> » n’est après tout qu’une approximation. </w:t>
      </w:r>
    </w:p>
    <w:p w:rsidR="006A4E46" w:rsidRPr="00705696" w:rsidRDefault="006A4E46" w:rsidP="00B82165">
      <w:pPr>
        <w:pStyle w:val="Corpsdetexte"/>
        <w:ind w:right="-568"/>
        <w:jc w:val="left"/>
        <w:rPr>
          <w:rFonts w:ascii="Garamond" w:hAnsi="Garamond" w:cs="Courier New"/>
          <w:bCs/>
          <w:color w:val="auto"/>
          <w:sz w:val="20"/>
        </w:rPr>
      </w:pPr>
    </w:p>
    <w:p w:rsidR="0096528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clair d’abord qu’il faut, pour nous, distinguer </w:t>
      </w:r>
      <w:r w:rsidRPr="00965286">
        <w:rPr>
          <w:rFonts w:ascii="Garamond" w:hAnsi="Garamond" w:cs="Courier New"/>
          <w:bCs/>
          <w:i/>
          <w:color w:val="auto"/>
          <w:sz w:val="20"/>
        </w:rPr>
        <w:t>la résistance du sujet</w:t>
      </w:r>
      <w:r w:rsidRPr="00705696">
        <w:rPr>
          <w:rFonts w:ascii="Garamond" w:hAnsi="Garamond" w:cs="Courier New"/>
          <w:bCs/>
          <w:color w:val="auto"/>
          <w:sz w:val="20"/>
        </w:rPr>
        <w:t xml:space="preserve"> de cette première </w:t>
      </w:r>
      <w:r w:rsidRPr="00965286">
        <w:rPr>
          <w:rFonts w:ascii="Garamond" w:hAnsi="Garamond" w:cs="Courier New"/>
          <w:bCs/>
          <w:i/>
          <w:color w:val="auto"/>
          <w:sz w:val="20"/>
        </w:rPr>
        <w:t>résistance du discours</w:t>
      </w:r>
      <w:r w:rsidR="00965286">
        <w:rPr>
          <w:rFonts w:ascii="Garamond" w:hAnsi="Garamond" w:cs="Courier New"/>
          <w:bCs/>
          <w:color w:val="auto"/>
          <w:sz w:val="20"/>
        </w:rPr>
        <w:t>,</w:t>
      </w:r>
      <w:r w:rsidRPr="00705696">
        <w:rPr>
          <w:rFonts w:ascii="Garamond" w:hAnsi="Garamond" w:cs="Courier New"/>
          <w:bCs/>
          <w:color w:val="auto"/>
          <w:sz w:val="20"/>
        </w:rPr>
        <w:t xml:space="preserve"> s’il procède dans le sens de ce serrage autour du noyau. Car «</w:t>
      </w:r>
      <w:r w:rsidRPr="00705696">
        <w:rPr>
          <w:rFonts w:ascii="Garamond" w:hAnsi="Garamond" w:cs="Courier New"/>
          <w:bCs/>
          <w:i/>
          <w:iCs/>
          <w:color w:val="auto"/>
          <w:sz w:val="20"/>
        </w:rPr>
        <w:t xml:space="preserve"> </w:t>
      </w:r>
      <w:r w:rsidRPr="00705696">
        <w:rPr>
          <w:rFonts w:ascii="Garamond" w:hAnsi="Garamond"/>
          <w:bCs/>
          <w:i/>
          <w:iCs/>
          <w:color w:val="auto"/>
          <w:sz w:val="20"/>
        </w:rPr>
        <w:t>résistance du sujet</w:t>
      </w:r>
      <w:r w:rsidRPr="00705696">
        <w:rPr>
          <w:rFonts w:ascii="Garamond" w:hAnsi="Garamond" w:cs="Courier New"/>
          <w:bCs/>
          <w:i/>
          <w:iCs/>
          <w:color w:val="auto"/>
          <w:sz w:val="20"/>
        </w:rPr>
        <w:t xml:space="preserve"> </w:t>
      </w:r>
      <w:r w:rsidR="00965286">
        <w:rPr>
          <w:rFonts w:ascii="Garamond" w:hAnsi="Garamond" w:cs="Courier New"/>
          <w:bCs/>
          <w:color w:val="auto"/>
          <w:sz w:val="20"/>
        </w:rPr>
        <w:t xml:space="preserve">» n’implique que trop </w:t>
      </w:r>
      <w:r w:rsidRPr="00705696">
        <w:rPr>
          <w:rFonts w:ascii="Garamond" w:hAnsi="Garamond" w:cs="Courier New"/>
          <w:bCs/>
          <w:color w:val="auto"/>
          <w:sz w:val="20"/>
        </w:rPr>
        <w:t xml:space="preserve">que nous y supposions un « </w:t>
      </w:r>
      <w:r w:rsidRPr="00705696">
        <w:rPr>
          <w:rFonts w:ascii="Garamond" w:hAnsi="Garamond"/>
          <w:bCs/>
          <w:i/>
          <w:color w:val="0000CC"/>
          <w:sz w:val="20"/>
        </w:rPr>
        <w:t>moi</w:t>
      </w:r>
      <w:r w:rsidRPr="00705696">
        <w:rPr>
          <w:rFonts w:ascii="Garamond" w:hAnsi="Garamond" w:cs="Courier New"/>
          <w:bCs/>
          <w:color w:val="auto"/>
          <w:sz w:val="20"/>
        </w:rPr>
        <w:t xml:space="preserve"> », qui à l’approche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 noyau n’est pas quelque chose dont nous puissions être sûrs que sa qualification de </w:t>
      </w:r>
      <w:r w:rsidR="00A57270" w:rsidRPr="00705696">
        <w:rPr>
          <w:rFonts w:ascii="Garamond" w:hAnsi="Garamond" w:cs="Courier New"/>
          <w:bCs/>
          <w:color w:val="auto"/>
          <w:sz w:val="20"/>
        </w:rPr>
        <w:t xml:space="preserve">« </w:t>
      </w:r>
      <w:r w:rsidR="00A57270" w:rsidRPr="00705696">
        <w:rPr>
          <w:rFonts w:ascii="Garamond" w:hAnsi="Garamond"/>
          <w:bCs/>
          <w:i/>
          <w:color w:val="0000CC"/>
          <w:sz w:val="20"/>
        </w:rPr>
        <w:t>moi</w:t>
      </w:r>
      <w:r w:rsidR="00A57270" w:rsidRPr="00705696">
        <w:rPr>
          <w:rFonts w:ascii="Garamond" w:hAnsi="Garamond" w:cs="Courier New"/>
          <w:bCs/>
          <w:color w:val="auto"/>
          <w:sz w:val="20"/>
        </w:rPr>
        <w:t xml:space="preserve"> »</w:t>
      </w:r>
      <w:r w:rsidRPr="00705696">
        <w:rPr>
          <w:rFonts w:ascii="Garamond" w:hAnsi="Garamond" w:cs="Courier New"/>
          <w:bCs/>
          <w:color w:val="auto"/>
          <w:sz w:val="20"/>
        </w:rPr>
        <w:t xml:space="preserve"> soit encore fondée.</w:t>
      </w:r>
    </w:p>
    <w:p w:rsidR="00A57270" w:rsidRPr="00705696" w:rsidRDefault="00A57270" w:rsidP="00B82165">
      <w:pPr>
        <w:pStyle w:val="Corpsdetexte"/>
        <w:ind w:right="-568"/>
        <w:jc w:val="left"/>
        <w:rPr>
          <w:rFonts w:ascii="Garamond" w:hAnsi="Garamond" w:cs="Courier New"/>
          <w:bCs/>
          <w:color w:val="auto"/>
          <w:sz w:val="20"/>
        </w:rPr>
      </w:pPr>
    </w:p>
    <w:p w:rsidR="0096528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noyau, je vous l’ai dit, nous apparaît d’abord comme devant être désigné comme du </w:t>
      </w:r>
      <w:r w:rsidRPr="00705696">
        <w:rPr>
          <w:rFonts w:ascii="Garamond" w:hAnsi="Garamond"/>
          <w:bCs/>
          <w:i/>
          <w:color w:val="0000CC"/>
          <w:sz w:val="20"/>
        </w:rPr>
        <w:t>réel</w:t>
      </w:r>
      <w:r w:rsidRPr="00705696">
        <w:rPr>
          <w:rFonts w:ascii="Garamond" w:hAnsi="Garamond" w:cs="Courier New"/>
          <w:bCs/>
          <w:color w:val="auto"/>
          <w:sz w:val="20"/>
        </w:rPr>
        <w:t xml:space="preserve">, du </w:t>
      </w:r>
      <w:r w:rsidRPr="00705696">
        <w:rPr>
          <w:rFonts w:ascii="Garamond" w:hAnsi="Garamond"/>
          <w:bCs/>
          <w:i/>
          <w:color w:val="0000CC"/>
          <w:sz w:val="20"/>
        </w:rPr>
        <w:t>réel</w:t>
      </w:r>
      <w:r w:rsidRPr="00705696">
        <w:rPr>
          <w:rFonts w:ascii="Garamond" w:hAnsi="Garamond" w:cs="Courier New"/>
          <w:bCs/>
          <w:color w:val="auto"/>
          <w:sz w:val="20"/>
        </w:rPr>
        <w:t xml:space="preserve"> en tant que </w:t>
      </w:r>
      <w:r w:rsidRPr="00965286">
        <w:rPr>
          <w:rFonts w:ascii="Garamond" w:hAnsi="Garamond" w:cs="Courier New"/>
          <w:bCs/>
          <w:i/>
          <w:color w:val="auto"/>
          <w:sz w:val="20"/>
        </w:rPr>
        <w:t>l’identi</w:t>
      </w:r>
      <w:r w:rsidR="00A51FD2" w:rsidRPr="00965286">
        <w:rPr>
          <w:rFonts w:ascii="Garamond" w:hAnsi="Garamond" w:cs="Courier New"/>
          <w:bCs/>
          <w:i/>
          <w:color w:val="auto"/>
          <w:sz w:val="20"/>
        </w:rPr>
        <w:t>té de perception</w:t>
      </w:r>
      <w:r w:rsidR="00A51FD2">
        <w:rPr>
          <w:rFonts w:ascii="Garamond" w:hAnsi="Garamond" w:cs="Courier New"/>
          <w:bCs/>
          <w:color w:val="auto"/>
          <w:sz w:val="20"/>
        </w:rPr>
        <w:t xml:space="preserve"> est sa règle. </w:t>
      </w:r>
      <w:r w:rsidR="001D1AFC" w:rsidRPr="00705696">
        <w:rPr>
          <w:rFonts w:ascii="Garamond" w:hAnsi="Garamond" w:cs="Courier New"/>
          <w:bCs/>
          <w:color w:val="auto"/>
          <w:sz w:val="20"/>
        </w:rPr>
        <w:t>À</w:t>
      </w:r>
      <w:r w:rsidRPr="00705696">
        <w:rPr>
          <w:rFonts w:ascii="Garamond" w:hAnsi="Garamond" w:cs="Courier New"/>
          <w:bCs/>
          <w:color w:val="auto"/>
          <w:sz w:val="20"/>
        </w:rPr>
        <w:t xml:space="preserve"> la limite il se fonde sur ce que FREUD</w:t>
      </w:r>
      <w:r w:rsidR="00965286">
        <w:rPr>
          <w:rFonts w:ascii="Garamond" w:hAnsi="Garamond" w:cs="Courier New"/>
          <w:bCs/>
          <w:color w:val="auto"/>
          <w:sz w:val="20"/>
        </w:rPr>
        <w:t xml:space="preserve"> - </w:t>
      </w:r>
      <w:r w:rsidRPr="00705696">
        <w:rPr>
          <w:rFonts w:ascii="Garamond" w:hAnsi="Garamond" w:cs="Courier New"/>
          <w:bCs/>
          <w:color w:val="auto"/>
          <w:sz w:val="20"/>
        </w:rPr>
        <w:t>quand il l’articule, l’énonce</w:t>
      </w:r>
      <w:r w:rsidR="00965286">
        <w:rPr>
          <w:rFonts w:ascii="Garamond" w:hAnsi="Garamond" w:cs="Courier New"/>
          <w:bCs/>
          <w:color w:val="auto"/>
          <w:sz w:val="20"/>
        </w:rPr>
        <w:t xml:space="preserve"> - </w:t>
      </w:r>
      <w:r w:rsidRPr="00705696">
        <w:rPr>
          <w:rFonts w:ascii="Garamond" w:hAnsi="Garamond" w:cs="Courier New"/>
          <w:bCs/>
          <w:color w:val="auto"/>
          <w:sz w:val="20"/>
        </w:rPr>
        <w:t xml:space="preserve">va jusqu’à pointer comme simplement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une sorte de prélèvement qui nous assure que nous sommes dans la perception</w:t>
      </w:r>
      <w:r w:rsidR="006A4E46" w:rsidRPr="00705696">
        <w:rPr>
          <w:rFonts w:ascii="Garamond" w:hAnsi="Garamond" w:cs="Courier New"/>
          <w:bCs/>
          <w:color w:val="auto"/>
          <w:sz w:val="20"/>
        </w:rPr>
        <w:t>,</w:t>
      </w:r>
      <w:r w:rsidRPr="00705696">
        <w:rPr>
          <w:rFonts w:ascii="Garamond" w:hAnsi="Garamond" w:cs="Courier New"/>
          <w:bCs/>
          <w:color w:val="auto"/>
          <w:sz w:val="20"/>
        </w:rPr>
        <w:t xml:space="preserve"> par le sentiment de la réalité qui l’authentifie.</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A51FD2">
        <w:rPr>
          <w:rFonts w:ascii="Garamond" w:hAnsi="Garamond" w:cs="Courier New"/>
          <w:bCs/>
          <w:color w:val="auto"/>
          <w:sz w:val="20"/>
        </w:rPr>
        <w:t>-</w:t>
      </w:r>
      <w:r w:rsidRPr="00705696">
        <w:rPr>
          <w:rFonts w:ascii="Garamond" w:hAnsi="Garamond" w:cs="Courier New"/>
          <w:bCs/>
          <w:color w:val="auto"/>
          <w:sz w:val="20"/>
        </w:rPr>
        <w:t xml:space="preserve">ce que ça veut dire si ce n’est </w:t>
      </w:r>
      <w:r w:rsidR="00C649F9">
        <w:rPr>
          <w:rFonts w:ascii="Garamond" w:hAnsi="Garamond" w:cs="Courier New"/>
          <w:bCs/>
          <w:color w:val="auto"/>
          <w:sz w:val="20"/>
        </w:rPr>
        <w:t>-</w:t>
      </w:r>
      <w:r w:rsidRPr="00705696">
        <w:rPr>
          <w:rFonts w:ascii="Garamond" w:hAnsi="Garamond" w:cs="Courier New"/>
          <w:bCs/>
          <w:color w:val="auto"/>
          <w:sz w:val="20"/>
        </w:rPr>
        <w:t xml:space="preserve"> du côté du sujet </w:t>
      </w:r>
      <w:r w:rsidR="00C649F9">
        <w:rPr>
          <w:rFonts w:ascii="Garamond" w:hAnsi="Garamond" w:cs="Courier New"/>
          <w:bCs/>
          <w:color w:val="auto"/>
          <w:sz w:val="20"/>
        </w:rPr>
        <w:t>-</w:t>
      </w:r>
      <w:r w:rsidRPr="00705696">
        <w:rPr>
          <w:rFonts w:ascii="Garamond" w:hAnsi="Garamond" w:cs="Courier New"/>
          <w:bCs/>
          <w:color w:val="auto"/>
          <w:sz w:val="20"/>
        </w:rPr>
        <w:t xml:space="preserve"> ce qui s’appel</w:t>
      </w:r>
      <w:r w:rsidRPr="00705696">
        <w:rPr>
          <w:rFonts w:ascii="Garamond" w:hAnsi="Garamond" w:cs="Courier New"/>
          <w:bCs/>
          <w:color w:val="auto"/>
          <w:sz w:val="20"/>
        </w:rPr>
        <w:softHyphen/>
        <w:t>le l’éveil ?</w:t>
      </w:r>
    </w:p>
    <w:p w:rsidR="00965286" w:rsidRDefault="00965286" w:rsidP="00965286">
      <w:pPr>
        <w:pStyle w:val="Corpsdetexte"/>
        <w:ind w:right="-568"/>
        <w:jc w:val="left"/>
        <w:rPr>
          <w:rFonts w:ascii="Garamond" w:hAnsi="Garamond" w:cs="Courier New"/>
          <w:bCs/>
          <w:color w:val="auto"/>
          <w:sz w:val="20"/>
        </w:rPr>
      </w:pPr>
    </w:p>
    <w:p w:rsidR="00965286" w:rsidRDefault="00BF3196" w:rsidP="00965286">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c’est ce que j’ai essayé</w:t>
      </w:r>
      <w:r w:rsidR="00965286">
        <w:rPr>
          <w:rFonts w:ascii="Garamond" w:hAnsi="Garamond" w:cs="Courier New"/>
          <w:bCs/>
          <w:color w:val="auto"/>
          <w:sz w:val="20"/>
        </w:rPr>
        <w:t xml:space="preserve"> - </w:t>
      </w:r>
      <w:r w:rsidRPr="00705696">
        <w:rPr>
          <w:rFonts w:ascii="Garamond" w:hAnsi="Garamond" w:cs="Courier New"/>
          <w:bCs/>
          <w:color w:val="auto"/>
          <w:sz w:val="20"/>
        </w:rPr>
        <w:t>je le rappelle pour ceux à qui mon discours de la derni</w:t>
      </w:r>
      <w:r w:rsidR="00C649F9">
        <w:rPr>
          <w:rFonts w:ascii="Garamond" w:hAnsi="Garamond" w:cs="Courier New"/>
          <w:bCs/>
          <w:color w:val="auto"/>
          <w:sz w:val="20"/>
        </w:rPr>
        <w:t>è</w:t>
      </w:r>
      <w:r w:rsidRPr="00705696">
        <w:rPr>
          <w:rFonts w:ascii="Garamond" w:hAnsi="Garamond" w:cs="Courier New"/>
          <w:bCs/>
          <w:color w:val="auto"/>
          <w:sz w:val="20"/>
        </w:rPr>
        <w:t>re fois n’aurait pas été suffisamment indi</w:t>
      </w:r>
      <w:r w:rsidRPr="00705696">
        <w:rPr>
          <w:rFonts w:ascii="Garamond" w:hAnsi="Garamond" w:cs="Courier New"/>
          <w:bCs/>
          <w:color w:val="auto"/>
          <w:sz w:val="20"/>
        </w:rPr>
        <w:softHyphen/>
        <w:t>quant, déterminant</w:t>
      </w:r>
      <w:r w:rsidR="00965286">
        <w:rPr>
          <w:rFonts w:ascii="Garamond" w:hAnsi="Garamond" w:cs="Courier New"/>
          <w:bCs/>
          <w:color w:val="auto"/>
          <w:sz w:val="20"/>
        </w:rPr>
        <w:t xml:space="preserve"> - </w:t>
      </w:r>
      <w:r w:rsidRPr="00705696">
        <w:rPr>
          <w:rFonts w:ascii="Garamond" w:hAnsi="Garamond" w:cs="Courier New"/>
          <w:bCs/>
          <w:color w:val="auto"/>
          <w:sz w:val="20"/>
        </w:rPr>
        <w:t xml:space="preserve">c’est pourquoi je reviens à dire que si la dernière fois c’est autour de ce rêve que j’ai commencé d’aborder ce dont </w:t>
      </w:r>
    </w:p>
    <w:p w:rsidR="00965286" w:rsidRDefault="00BF3196" w:rsidP="00965286">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s’agit dans </w:t>
      </w:r>
      <w:r w:rsidRPr="00705696">
        <w:rPr>
          <w:rFonts w:ascii="Garamond" w:hAnsi="Garamond"/>
          <w:bCs/>
          <w:i/>
          <w:color w:val="0000CC"/>
          <w:sz w:val="20"/>
        </w:rPr>
        <w:t>la répétition</w:t>
      </w:r>
      <w:r w:rsidRPr="00705696">
        <w:rPr>
          <w:rFonts w:ascii="Garamond" w:hAnsi="Garamond" w:cs="Courier New"/>
          <w:bCs/>
          <w:color w:val="auto"/>
          <w:sz w:val="20"/>
        </w:rPr>
        <w:t>, c’est bien parce que ce rêve si clos, si fermé</w:t>
      </w:r>
      <w:r w:rsidR="00965286">
        <w:rPr>
          <w:rFonts w:ascii="Garamond" w:hAnsi="Garamond" w:cs="Courier New"/>
          <w:bCs/>
          <w:color w:val="auto"/>
          <w:sz w:val="20"/>
        </w:rPr>
        <w:t xml:space="preserve">, </w:t>
      </w:r>
      <w:r w:rsidRPr="00705696">
        <w:rPr>
          <w:rFonts w:ascii="Garamond" w:hAnsi="Garamond" w:cs="Courier New"/>
          <w:bCs/>
          <w:color w:val="auto"/>
          <w:sz w:val="20"/>
        </w:rPr>
        <w:t>si doublement et tri</w:t>
      </w:r>
      <w:r w:rsidRPr="00705696">
        <w:rPr>
          <w:rFonts w:ascii="Garamond" w:hAnsi="Garamond" w:cs="Courier New"/>
          <w:bCs/>
          <w:color w:val="auto"/>
          <w:sz w:val="20"/>
        </w:rPr>
        <w:softHyphen/>
        <w:t>plement fermé qu’il est, puisque aussi bien il n’est pas analysé</w:t>
      </w:r>
      <w:r w:rsidR="00965286">
        <w:rPr>
          <w:rFonts w:ascii="Garamond" w:hAnsi="Garamond" w:cs="Courier New"/>
          <w:bCs/>
          <w:color w:val="auto"/>
          <w:sz w:val="20"/>
        </w:rPr>
        <w:t xml:space="preserve">, </w:t>
      </w:r>
      <w:r w:rsidRPr="00705696">
        <w:rPr>
          <w:rFonts w:ascii="Garamond" w:hAnsi="Garamond" w:cs="Courier New"/>
          <w:bCs/>
          <w:color w:val="auto"/>
          <w:sz w:val="20"/>
        </w:rPr>
        <w:t>il n’est ici indicatif que par le choix qu’en a fait FREUD au momen</w:t>
      </w:r>
      <w:r w:rsidR="00965286">
        <w:rPr>
          <w:rFonts w:ascii="Garamond" w:hAnsi="Garamond" w:cs="Courier New"/>
          <w:bCs/>
          <w:color w:val="auto"/>
          <w:sz w:val="20"/>
        </w:rPr>
        <w:t xml:space="preserve">t où c’est du processus du rêve, </w:t>
      </w:r>
    </w:p>
    <w:p w:rsidR="00BF3196" w:rsidRPr="00705696" w:rsidRDefault="00BF3196" w:rsidP="00965286">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son ressort dernier</w:t>
      </w:r>
      <w:r w:rsidR="00965286">
        <w:rPr>
          <w:rFonts w:ascii="Garamond" w:hAnsi="Garamond" w:cs="Courier New"/>
          <w:bCs/>
          <w:color w:val="auto"/>
          <w:sz w:val="20"/>
        </w:rPr>
        <w:t>,</w:t>
      </w:r>
      <w:r w:rsidRPr="00705696">
        <w:rPr>
          <w:rFonts w:ascii="Garamond" w:hAnsi="Garamond" w:cs="Courier New"/>
          <w:bCs/>
          <w:color w:val="auto"/>
          <w:sz w:val="20"/>
        </w:rPr>
        <w:t xml:space="preserve"> qu’il s’agit.</w:t>
      </w:r>
    </w:p>
    <w:p w:rsidR="00BF3196" w:rsidRPr="00705696" w:rsidRDefault="00BF3196" w:rsidP="00B82165">
      <w:pPr>
        <w:pStyle w:val="Corpsdetexte"/>
        <w:ind w:right="-568"/>
        <w:jc w:val="left"/>
        <w:rPr>
          <w:rFonts w:ascii="Garamond" w:hAnsi="Garamond" w:cs="Courier New"/>
          <w:bCs/>
          <w:color w:val="auto"/>
          <w:sz w:val="20"/>
        </w:rPr>
      </w:pPr>
    </w:p>
    <w:p w:rsidR="0096528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L’éveil, la réalité qui le détermine, est</w:t>
      </w:r>
      <w:r w:rsidR="00C649F9">
        <w:rPr>
          <w:rFonts w:ascii="Garamond" w:hAnsi="Garamond" w:cs="Courier New"/>
          <w:bCs/>
          <w:color w:val="auto"/>
          <w:sz w:val="20"/>
        </w:rPr>
        <w:t>-</w:t>
      </w:r>
      <w:r w:rsidRPr="00705696">
        <w:rPr>
          <w:rFonts w:ascii="Garamond" w:hAnsi="Garamond" w:cs="Courier New"/>
          <w:bCs/>
          <w:color w:val="auto"/>
          <w:sz w:val="20"/>
        </w:rPr>
        <w:t xml:space="preserve">elle ce bruit léger contre lequel l’empire du rêve et du désir se maintient, ou quelque chose d’autre qui s’exprime au fond de l’angoisse de ce rêve, à savoir le plus intime de la relation du père au fils qui vient à surgir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non pas tant dans cette mort, si je puis dire, que dans son au</w:t>
      </w:r>
      <w:r w:rsidR="00C649F9">
        <w:rPr>
          <w:rFonts w:ascii="Garamond" w:hAnsi="Garamond" w:cs="Courier New"/>
          <w:bCs/>
          <w:color w:val="auto"/>
          <w:sz w:val="20"/>
        </w:rPr>
        <w:t>-</w:t>
      </w:r>
      <w:r w:rsidRPr="00705696">
        <w:rPr>
          <w:rFonts w:ascii="Garamond" w:hAnsi="Garamond" w:cs="Courier New"/>
          <w:bCs/>
          <w:color w:val="auto"/>
          <w:sz w:val="20"/>
        </w:rPr>
        <w:t>delà, dans ce qu’elle est au</w:t>
      </w:r>
      <w:r w:rsidR="00C649F9">
        <w:rPr>
          <w:rFonts w:ascii="Garamond" w:hAnsi="Garamond" w:cs="Courier New"/>
          <w:bCs/>
          <w:color w:val="auto"/>
          <w:sz w:val="20"/>
        </w:rPr>
        <w:t>-</w:t>
      </w:r>
      <w:r w:rsidRPr="00705696">
        <w:rPr>
          <w:rFonts w:ascii="Garamond" w:hAnsi="Garamond" w:cs="Courier New"/>
          <w:bCs/>
          <w:color w:val="auto"/>
          <w:sz w:val="20"/>
        </w:rPr>
        <w:t xml:space="preserve">delà, de ce fait dans son sens de destinée ? </w:t>
      </w:r>
    </w:p>
    <w:p w:rsidR="006A4E46" w:rsidRPr="00705696" w:rsidRDefault="006A4E46" w:rsidP="00B82165">
      <w:pPr>
        <w:pStyle w:val="Corpsdetexte"/>
        <w:ind w:right="-568"/>
        <w:jc w:val="left"/>
        <w:rPr>
          <w:rFonts w:ascii="Garamond" w:hAnsi="Garamond" w:cs="Courier New"/>
          <w:bCs/>
          <w:color w:val="auto"/>
          <w:sz w:val="20"/>
        </w:rPr>
      </w:pPr>
    </w:p>
    <w:p w:rsidR="0033252B" w:rsidRPr="00965286" w:rsidRDefault="00BF3196" w:rsidP="00965286">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dis que quelque chose est figuré par ce qui arrive « </w:t>
      </w:r>
      <w:r w:rsidRPr="00705696">
        <w:rPr>
          <w:rFonts w:ascii="Garamond" w:hAnsi="Garamond"/>
          <w:bCs/>
          <w:i/>
          <w:color w:val="0000CC"/>
          <w:sz w:val="20"/>
        </w:rPr>
        <w:t>comme par hasard</w:t>
      </w:r>
      <w:r w:rsidRPr="00705696">
        <w:rPr>
          <w:rFonts w:ascii="Garamond" w:hAnsi="Garamond" w:cs="Courier New"/>
          <w:bCs/>
          <w:color w:val="auto"/>
          <w:sz w:val="20"/>
        </w:rPr>
        <w:t xml:space="preserve"> », quand tout le monde dort</w:t>
      </w:r>
      <w:r w:rsidR="00965286">
        <w:rPr>
          <w:rFonts w:ascii="Garamond" w:hAnsi="Garamond" w:cs="Courier New"/>
          <w:bCs/>
          <w:color w:val="auto"/>
          <w:sz w:val="20"/>
        </w:rPr>
        <w:t xml:space="preserve"> -</w:t>
      </w:r>
      <w:r w:rsidRPr="00705696">
        <w:rPr>
          <w:rFonts w:ascii="Garamond" w:hAnsi="Garamond" w:cs="Courier New"/>
          <w:bCs/>
          <w:color w:val="auto"/>
          <w:sz w:val="20"/>
        </w:rPr>
        <w:t xml:space="preserve"> à savoir :</w:t>
      </w:r>
      <w:r w:rsidR="00965286">
        <w:rPr>
          <w:rFonts w:ascii="Garamond" w:hAnsi="Garamond" w:cs="Courier New"/>
          <w:bCs/>
          <w:color w:val="auto"/>
          <w:sz w:val="20"/>
        </w:rPr>
        <w:t xml:space="preserve"> </w:t>
      </w:r>
      <w:r w:rsidRPr="00965286">
        <w:rPr>
          <w:rFonts w:ascii="Garamond" w:hAnsi="Garamond" w:cs="Courier New"/>
          <w:bCs/>
          <w:i/>
          <w:color w:val="auto"/>
          <w:sz w:val="20"/>
        </w:rPr>
        <w:t xml:space="preserve">le </w:t>
      </w:r>
      <w:r w:rsidRPr="00965286">
        <w:rPr>
          <w:rFonts w:ascii="Garamond" w:hAnsi="Garamond" w:cs="Courier New"/>
          <w:bCs/>
          <w:i/>
          <w:iCs/>
          <w:color w:val="auto"/>
          <w:sz w:val="20"/>
        </w:rPr>
        <w:t>cierge</w:t>
      </w:r>
      <w:r w:rsidRPr="00965286">
        <w:rPr>
          <w:rFonts w:ascii="Garamond" w:hAnsi="Garamond" w:cs="Courier New"/>
          <w:bCs/>
          <w:i/>
          <w:color w:val="auto"/>
          <w:sz w:val="20"/>
        </w:rPr>
        <w:t xml:space="preserve"> qui se </w:t>
      </w:r>
      <w:r w:rsidRPr="00965286">
        <w:rPr>
          <w:rFonts w:ascii="Garamond" w:hAnsi="Garamond" w:cs="Courier New"/>
          <w:bCs/>
          <w:i/>
          <w:iCs/>
          <w:color w:val="auto"/>
          <w:sz w:val="20"/>
        </w:rPr>
        <w:t>renverse,</w:t>
      </w:r>
      <w:r w:rsidRPr="0096528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w:t>
      </w:r>
      <w:r w:rsidRPr="00705696">
        <w:rPr>
          <w:rFonts w:ascii="Garamond" w:hAnsi="Garamond" w:cs="Courier New"/>
          <w:bCs/>
          <w:i/>
          <w:iCs/>
          <w:color w:val="auto"/>
          <w:sz w:val="20"/>
        </w:rPr>
        <w:t>le feu</w:t>
      </w:r>
      <w:r w:rsidRPr="00705696">
        <w:rPr>
          <w:rFonts w:ascii="Garamond" w:hAnsi="Garamond" w:cs="Courier New"/>
          <w:bCs/>
          <w:i/>
          <w:color w:val="auto"/>
          <w:sz w:val="20"/>
        </w:rPr>
        <w:t xml:space="preserve"> aux </w:t>
      </w:r>
      <w:r w:rsidRPr="00705696">
        <w:rPr>
          <w:rFonts w:ascii="Garamond" w:hAnsi="Garamond" w:cs="Courier New"/>
          <w:bCs/>
          <w:i/>
          <w:iCs/>
          <w:color w:val="auto"/>
          <w:sz w:val="20"/>
        </w:rPr>
        <w:t>draps</w:t>
      </w:r>
      <w:r w:rsidR="00965286">
        <w:rPr>
          <w:rFonts w:ascii="Garamond" w:hAnsi="Garamond" w:cs="Courier New"/>
          <w:bCs/>
          <w:i/>
          <w:iCs/>
          <w:color w:val="auto"/>
          <w:sz w:val="20"/>
        </w:rPr>
        <w:t xml:space="preserve"> - </w:t>
      </w:r>
      <w:r w:rsidR="00965286" w:rsidRPr="00965286">
        <w:rPr>
          <w:rFonts w:ascii="Garamond" w:hAnsi="Garamond" w:cs="Courier New"/>
          <w:bCs/>
          <w:iCs/>
          <w:color w:val="auto"/>
          <w:sz w:val="20"/>
        </w:rPr>
        <w:t>i</w:t>
      </w:r>
      <w:r w:rsidRPr="00705696">
        <w:rPr>
          <w:rFonts w:ascii="Garamond" w:hAnsi="Garamond" w:cs="Courier New"/>
          <w:bCs/>
          <w:color w:val="auto"/>
          <w:sz w:val="20"/>
        </w:rPr>
        <w:t xml:space="preserve">l y a là le même rapport… </w:t>
      </w:r>
    </w:p>
    <w:p w:rsidR="00A57270"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d’événement insensé, d’ac</w:t>
      </w:r>
      <w:r w:rsidRPr="00705696">
        <w:rPr>
          <w:rFonts w:ascii="Garamond" w:hAnsi="Garamond" w:cs="Courier New"/>
          <w:bCs/>
          <w:color w:val="auto"/>
          <w:sz w:val="20"/>
        </w:rPr>
        <w:softHyphen/>
        <w:t xml:space="preserve">cident, de </w:t>
      </w:r>
      <w:r w:rsidRPr="00705696">
        <w:rPr>
          <w:rFonts w:ascii="Garamond" w:hAnsi="Garamond"/>
          <w:bCs/>
          <w:i/>
          <w:color w:val="auto"/>
          <w:sz w:val="20"/>
        </w:rPr>
        <w:t>mauvaise fortune</w:t>
      </w:r>
      <w:r w:rsidRPr="00705696">
        <w:rPr>
          <w:rFonts w:ascii="Garamond" w:hAnsi="Garamond" w:cs="Courier New"/>
          <w:bCs/>
          <w:color w:val="auto"/>
          <w:sz w:val="20"/>
        </w:rPr>
        <w:t xml:space="preserve"> à ce dont il s’agit de poignant dans le sens</w:t>
      </w:r>
      <w:r w:rsidR="00A57270" w:rsidRPr="00705696">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quoique </w:t>
      </w:r>
      <w:r w:rsidRPr="00705696">
        <w:rPr>
          <w:rFonts w:ascii="Garamond" w:hAnsi="Garamond"/>
          <w:bCs/>
          <w:i/>
          <w:iCs/>
          <w:color w:val="0000CC"/>
          <w:sz w:val="20"/>
        </w:rPr>
        <w:t>voilé</w:t>
      </w:r>
      <w:r w:rsidR="00A57270" w:rsidRPr="00705696">
        <w:rPr>
          <w:rFonts w:ascii="Garamond" w:hAnsi="Garamond"/>
          <w:bCs/>
          <w:i/>
          <w:iCs/>
          <w:color w:val="0000CC"/>
          <w:sz w:val="20"/>
        </w:rPr>
        <w:t>,</w:t>
      </w:r>
      <w:r w:rsidRPr="00705696">
        <w:rPr>
          <w:rFonts w:ascii="Garamond" w:hAnsi="Garamond" w:cs="Courier New"/>
          <w:bCs/>
          <w:color w:val="auto"/>
          <w:sz w:val="20"/>
        </w:rPr>
        <w:t xml:space="preserve"> qu’il y a dans ce :</w:t>
      </w:r>
      <w:r w:rsidR="007D2C55">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iCs/>
          <w:color w:val="auto"/>
          <w:sz w:val="20"/>
        </w:rPr>
        <w:t>Père, ne vois</w:t>
      </w:r>
      <w:r w:rsidR="00C649F9">
        <w:rPr>
          <w:rFonts w:ascii="Garamond" w:hAnsi="Garamond" w:cs="Courier New"/>
          <w:bCs/>
          <w:color w:val="auto"/>
          <w:sz w:val="20"/>
        </w:rPr>
        <w:t>-</w:t>
      </w:r>
      <w:r w:rsidRPr="00705696">
        <w:rPr>
          <w:rFonts w:ascii="Garamond" w:hAnsi="Garamond"/>
          <w:bCs/>
          <w:i/>
          <w:iCs/>
          <w:color w:val="auto"/>
          <w:sz w:val="20"/>
        </w:rPr>
        <w:t>tu pas, je brûle ?</w:t>
      </w:r>
      <w:r w:rsidRPr="00705696">
        <w:rPr>
          <w:rFonts w:ascii="Garamond" w:hAnsi="Garamond" w:cs="Courier New"/>
          <w:bCs/>
          <w:color w:val="auto"/>
          <w:sz w:val="20"/>
        </w:rPr>
        <w:t xml:space="preserve"> »</w:t>
      </w:r>
    </w:p>
    <w:p w:rsidR="0096528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y a le même rapport entre l’un et l’autre, que dans ce </w:t>
      </w:r>
      <w:r w:rsidR="00965286">
        <w:rPr>
          <w:rFonts w:ascii="Garamond" w:hAnsi="Garamond" w:cs="Courier New"/>
          <w:bCs/>
          <w:color w:val="auto"/>
          <w:sz w:val="20"/>
        </w:rPr>
        <w:t xml:space="preserve">à quoi nous avons affaire </w:t>
      </w:r>
      <w:r w:rsidRPr="00705696">
        <w:rPr>
          <w:rFonts w:ascii="Garamond" w:hAnsi="Garamond" w:cs="Courier New"/>
          <w:bCs/>
          <w:color w:val="auto"/>
          <w:sz w:val="20"/>
        </w:rPr>
        <w:t xml:space="preserve">dans une </w:t>
      </w:r>
      <w:r w:rsidRPr="00705696">
        <w:rPr>
          <w:rFonts w:ascii="Garamond" w:hAnsi="Garamond"/>
          <w:bCs/>
          <w:i/>
          <w:color w:val="0000CC"/>
          <w:sz w:val="20"/>
        </w:rPr>
        <w:t>répétition</w:t>
      </w:r>
      <w:r w:rsidRPr="00705696">
        <w:rPr>
          <w:rFonts w:ascii="Garamond" w:hAnsi="Garamond" w:cs="Courier New"/>
          <w:bCs/>
          <w:color w:val="auto"/>
          <w:sz w:val="20"/>
        </w:rPr>
        <w:t xml:space="preserve"> qui pour nous se figure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l’appellation de « </w:t>
      </w:r>
      <w:r w:rsidRPr="00705696">
        <w:rPr>
          <w:rFonts w:ascii="Garamond" w:hAnsi="Garamond"/>
          <w:bCs/>
          <w:i/>
          <w:iCs/>
          <w:color w:val="auto"/>
          <w:sz w:val="20"/>
        </w:rPr>
        <w:t>névrose de destinée</w:t>
      </w:r>
      <w:r w:rsidRPr="00705696">
        <w:rPr>
          <w:rFonts w:ascii="Garamond" w:hAnsi="Garamond" w:cs="Courier New"/>
          <w:bCs/>
          <w:color w:val="auto"/>
          <w:sz w:val="20"/>
        </w:rPr>
        <w:t xml:space="preserve"> » de «</w:t>
      </w:r>
      <w:r w:rsidRPr="00705696">
        <w:rPr>
          <w:rFonts w:ascii="Garamond" w:hAnsi="Garamond" w:cs="Courier New"/>
          <w:bCs/>
          <w:i/>
          <w:iCs/>
          <w:color w:val="auto"/>
          <w:sz w:val="20"/>
        </w:rPr>
        <w:t xml:space="preserve"> </w:t>
      </w:r>
      <w:r w:rsidRPr="00705696">
        <w:rPr>
          <w:rFonts w:ascii="Garamond" w:hAnsi="Garamond"/>
          <w:bCs/>
          <w:i/>
          <w:iCs/>
          <w:color w:val="auto"/>
          <w:sz w:val="20"/>
        </w:rPr>
        <w:t>névrose</w:t>
      </w:r>
      <w:r w:rsidRPr="00705696">
        <w:rPr>
          <w:rFonts w:ascii="Garamond" w:hAnsi="Garamond" w:cs="Courier New"/>
          <w:bCs/>
          <w:i/>
          <w:iCs/>
          <w:color w:val="auto"/>
          <w:sz w:val="20"/>
        </w:rPr>
        <w:t xml:space="preserve"> </w:t>
      </w:r>
      <w:r w:rsidRPr="00705696">
        <w:rPr>
          <w:rFonts w:ascii="Garamond" w:hAnsi="Garamond"/>
          <w:bCs/>
          <w:i/>
          <w:iCs/>
          <w:color w:val="auto"/>
          <w:sz w:val="20"/>
        </w:rPr>
        <w:t>d’échec</w:t>
      </w:r>
      <w:r w:rsidRPr="00705696">
        <w:rPr>
          <w:rFonts w:ascii="Garamond" w:hAnsi="Garamond" w:cs="Courier New"/>
          <w:bCs/>
          <w:i/>
          <w:iCs/>
          <w:color w:val="auto"/>
          <w:sz w:val="20"/>
        </w:rPr>
        <w:t xml:space="preserve"> </w:t>
      </w:r>
      <w:r w:rsidR="00965286">
        <w:rPr>
          <w:rFonts w:ascii="Garamond" w:hAnsi="Garamond" w:cs="Courier New"/>
          <w:bCs/>
          <w:color w:val="auto"/>
          <w:sz w:val="20"/>
        </w:rPr>
        <w:t>» : c</w:t>
      </w:r>
      <w:r w:rsidRPr="00705696">
        <w:rPr>
          <w:rFonts w:ascii="Garamond" w:hAnsi="Garamond" w:cs="Courier New"/>
          <w:bCs/>
          <w:color w:val="auto"/>
          <w:sz w:val="20"/>
        </w:rPr>
        <w:t xml:space="preserve">e qui est manqué n’est pas </w:t>
      </w:r>
      <w:r w:rsidRPr="00705696">
        <w:rPr>
          <w:rFonts w:ascii="Garamond" w:hAnsi="Garamond"/>
          <w:bCs/>
          <w:i/>
          <w:iCs/>
          <w:color w:val="auto"/>
          <w:sz w:val="20"/>
        </w:rPr>
        <w:t>adaptation</w:t>
      </w:r>
      <w:r w:rsidRPr="00705696">
        <w:rPr>
          <w:rFonts w:ascii="Garamond" w:hAnsi="Garamond" w:cs="Courier New"/>
          <w:bCs/>
          <w:color w:val="auto"/>
          <w:sz w:val="20"/>
        </w:rPr>
        <w:t xml:space="preserve">, mais </w:t>
      </w:r>
      <w:r w:rsidR="007D2C55" w:rsidRPr="00F82E32">
        <w:rPr>
          <w:rFonts w:ascii="Palatino Linotype" w:hAnsi="Palatino Linotype" w:cs="Courier New"/>
          <w:bCs/>
          <w:color w:val="0000CC"/>
          <w:sz w:val="18"/>
          <w:szCs w:val="18"/>
        </w:rPr>
        <w:t>τύχη</w:t>
      </w:r>
      <w:r w:rsidR="007D2C55" w:rsidRPr="00705696">
        <w:rPr>
          <w:rFonts w:ascii="Garamond" w:hAnsi="Garamond" w:cs="Courier New"/>
          <w:bCs/>
          <w:color w:val="0000CC"/>
          <w:sz w:val="20"/>
        </w:rPr>
        <w:t xml:space="preserve"> </w:t>
      </w:r>
      <w:r w:rsidR="007D2C55" w:rsidRPr="00CB0564">
        <w:rPr>
          <w:rFonts w:ascii="Garamond" w:hAnsi="Garamond" w:cs="Courier New"/>
          <w:bCs/>
          <w:iCs/>
          <w:color w:val="C00000"/>
          <w:sz w:val="14"/>
          <w:szCs w:val="14"/>
        </w:rPr>
        <w:t>[tuché]</w:t>
      </w:r>
      <w:r w:rsidRPr="00705696">
        <w:rPr>
          <w:rFonts w:ascii="Garamond" w:hAnsi="Garamond" w:cs="Courier New"/>
          <w:bCs/>
          <w:i/>
          <w:color w:val="auto"/>
          <w:sz w:val="20"/>
        </w:rPr>
        <w:t xml:space="preserve">, </w:t>
      </w:r>
      <w:r w:rsidRPr="00705696">
        <w:rPr>
          <w:rFonts w:ascii="Garamond" w:hAnsi="Garamond" w:cs="Courier New"/>
          <w:bCs/>
          <w:color w:val="auto"/>
          <w:sz w:val="20"/>
        </w:rPr>
        <w:t>«</w:t>
      </w:r>
      <w:r w:rsidRPr="00705696">
        <w:rPr>
          <w:rFonts w:ascii="Garamond" w:hAnsi="Garamond" w:cs="Courier New"/>
          <w:bCs/>
          <w:i/>
          <w:iCs/>
          <w:color w:val="auto"/>
          <w:sz w:val="20"/>
        </w:rPr>
        <w:t xml:space="preserve"> </w:t>
      </w:r>
      <w:r w:rsidRPr="00705696">
        <w:rPr>
          <w:rFonts w:ascii="Garamond" w:hAnsi="Garamond"/>
          <w:bCs/>
          <w:i/>
          <w:color w:val="auto"/>
          <w:sz w:val="20"/>
        </w:rPr>
        <w:t>rencontre</w:t>
      </w:r>
      <w:r w:rsidRPr="00705696">
        <w:rPr>
          <w:rFonts w:ascii="Garamond" w:hAnsi="Garamond" w:cs="Courier New"/>
          <w:bCs/>
          <w:i/>
          <w:iCs/>
          <w:color w:val="auto"/>
          <w:sz w:val="20"/>
        </w:rPr>
        <w:t xml:space="preserve"> </w:t>
      </w:r>
      <w:r w:rsidRPr="00705696">
        <w:rPr>
          <w:rFonts w:ascii="Garamond" w:hAnsi="Garamond" w:cs="Courier New"/>
          <w:bCs/>
          <w:color w:val="auto"/>
          <w:sz w:val="20"/>
        </w:rPr>
        <w:t xml:space="preserve">». </w:t>
      </w:r>
    </w:p>
    <w:p w:rsidR="008637AD" w:rsidRPr="00705696" w:rsidRDefault="008637AD" w:rsidP="00B82165">
      <w:pPr>
        <w:pStyle w:val="Corpsdetexte"/>
        <w:ind w:right="-568"/>
        <w:jc w:val="left"/>
        <w:rPr>
          <w:rFonts w:ascii="Garamond" w:hAnsi="Garamond" w:cs="Courier New"/>
          <w:bCs/>
          <w:color w:val="auto"/>
          <w:sz w:val="20"/>
        </w:rPr>
      </w:pPr>
    </w:p>
    <w:p w:rsidR="0033252B"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Disons au passage que ce qu’ARISTOTE formule</w:t>
      </w:r>
      <w:r w:rsidR="00965286">
        <w:rPr>
          <w:rFonts w:ascii="Garamond" w:hAnsi="Garamond" w:cs="Courier New"/>
          <w:bCs/>
          <w:color w:val="auto"/>
          <w:sz w:val="20"/>
        </w:rPr>
        <w:t>...</w:t>
      </w:r>
    </w:p>
    <w:p w:rsidR="0033252B" w:rsidRPr="00965286" w:rsidRDefault="00BF3196" w:rsidP="0074568F">
      <w:pPr>
        <w:pStyle w:val="Corpsdetexte"/>
        <w:numPr>
          <w:ilvl w:val="0"/>
          <w:numId w:val="13"/>
        </w:numPr>
        <w:ind w:left="708" w:right="-568"/>
        <w:jc w:val="left"/>
        <w:rPr>
          <w:rFonts w:ascii="Garamond" w:hAnsi="Garamond" w:cs="Courier New"/>
          <w:bCs/>
          <w:color w:val="FF00FF"/>
          <w:sz w:val="20"/>
        </w:rPr>
      </w:pPr>
      <w:r w:rsidRPr="00965286">
        <w:rPr>
          <w:rFonts w:ascii="Garamond" w:hAnsi="Garamond" w:cs="Courier New"/>
          <w:bCs/>
          <w:i/>
          <w:color w:val="auto"/>
          <w:sz w:val="20"/>
        </w:rPr>
        <w:t xml:space="preserve">que </w:t>
      </w:r>
      <w:r w:rsidR="007D2C55" w:rsidRPr="00965286">
        <w:rPr>
          <w:rFonts w:ascii="Garamond" w:hAnsi="Garamond" w:cs="Courier New"/>
          <w:bCs/>
          <w:i/>
          <w:color w:val="auto"/>
          <w:sz w:val="20"/>
        </w:rPr>
        <w:t xml:space="preserve">la </w:t>
      </w:r>
      <w:r w:rsidR="007D2C55" w:rsidRPr="00965286">
        <w:rPr>
          <w:rFonts w:ascii="Palatino Linotype" w:hAnsi="Palatino Linotype" w:cs="Courier New"/>
          <w:bCs/>
          <w:color w:val="0000CC"/>
          <w:sz w:val="18"/>
          <w:szCs w:val="18"/>
        </w:rPr>
        <w:t>τύχη</w:t>
      </w:r>
      <w:r w:rsidR="007D2C55" w:rsidRPr="00965286">
        <w:rPr>
          <w:rFonts w:ascii="Garamond" w:hAnsi="Garamond" w:cs="Courier New"/>
          <w:bCs/>
          <w:color w:val="0000CC"/>
          <w:sz w:val="20"/>
        </w:rPr>
        <w:t xml:space="preserve"> </w:t>
      </w:r>
      <w:r w:rsidR="007D2C55" w:rsidRPr="00965286">
        <w:rPr>
          <w:rFonts w:ascii="Garamond" w:hAnsi="Garamond" w:cs="Courier New"/>
          <w:bCs/>
          <w:iCs/>
          <w:color w:val="C00000"/>
          <w:sz w:val="14"/>
          <w:szCs w:val="14"/>
        </w:rPr>
        <w:t>[tuché]</w:t>
      </w:r>
      <w:r w:rsidR="007D2C55" w:rsidRPr="00965286">
        <w:rPr>
          <w:rFonts w:ascii="Garamond" w:hAnsi="Garamond" w:cs="Courier New"/>
          <w:bCs/>
          <w:color w:val="auto"/>
          <w:sz w:val="20"/>
        </w:rPr>
        <w:t xml:space="preserve"> </w:t>
      </w:r>
      <w:r w:rsidRPr="00965286">
        <w:rPr>
          <w:rFonts w:ascii="Garamond" w:hAnsi="Garamond" w:cs="Courier New"/>
          <w:bCs/>
          <w:i/>
          <w:iCs/>
          <w:color w:val="auto"/>
          <w:sz w:val="20"/>
        </w:rPr>
        <w:t>est définie de</w:t>
      </w:r>
      <w:r w:rsidRPr="00965286">
        <w:rPr>
          <w:rFonts w:ascii="Garamond" w:hAnsi="Garamond" w:cs="Courier New"/>
          <w:bCs/>
          <w:i/>
          <w:color w:val="auto"/>
          <w:sz w:val="20"/>
        </w:rPr>
        <w:t xml:space="preserve"> ne pouvoir nous venir que d’un être capable de </w:t>
      </w:r>
      <w:r w:rsidRPr="00965286">
        <w:rPr>
          <w:rFonts w:ascii="Garamond" w:hAnsi="Garamond" w:cs="Courier New"/>
          <w:bCs/>
          <w:i/>
          <w:iCs/>
          <w:color w:val="auto"/>
          <w:sz w:val="20"/>
        </w:rPr>
        <w:t>choix</w:t>
      </w:r>
      <w:r w:rsidRPr="00965286">
        <w:rPr>
          <w:rFonts w:ascii="Garamond" w:hAnsi="Garamond" w:cs="Courier New"/>
          <w:bCs/>
          <w:i/>
          <w:color w:val="auto"/>
          <w:sz w:val="20"/>
        </w:rPr>
        <w:t>, de</w:t>
      </w:r>
      <w:r w:rsidRPr="00965286">
        <w:rPr>
          <w:rFonts w:ascii="Garamond" w:hAnsi="Garamond" w:cs="Courier New"/>
          <w:bCs/>
          <w:color w:val="auto"/>
          <w:sz w:val="20"/>
        </w:rPr>
        <w:t xml:space="preserve"> </w:t>
      </w:r>
      <w:r w:rsidRPr="00965286">
        <w:rPr>
          <w:rFonts w:ascii="Palatino Linotype" w:hAnsi="Palatino Linotype" w:cs="Courier New"/>
          <w:bCs/>
          <w:color w:val="0000CC"/>
          <w:sz w:val="18"/>
          <w:szCs w:val="18"/>
        </w:rPr>
        <w:t xml:space="preserve">προαίρεσις </w:t>
      </w:r>
      <w:r w:rsidRPr="00965286">
        <w:rPr>
          <w:rFonts w:ascii="Garamond" w:hAnsi="Garamond" w:cs="Courier New"/>
          <w:bCs/>
          <w:color w:val="C00000"/>
          <w:sz w:val="14"/>
          <w:szCs w:val="14"/>
        </w:rPr>
        <w:t>[</w:t>
      </w:r>
      <w:hyperlink r:id="rId23" w:history="1">
        <w:r w:rsidRPr="00965286">
          <w:rPr>
            <w:rStyle w:val="Lienhypertexte"/>
            <w:rFonts w:ascii="Garamond" w:hAnsi="Garamond" w:cs="Courier New"/>
            <w:bCs/>
            <w:color w:val="C00000"/>
            <w:sz w:val="14"/>
            <w:szCs w:val="14"/>
          </w:rPr>
          <w:t>proairesis</w:t>
        </w:r>
      </w:hyperlink>
      <w:r w:rsidRPr="00965286">
        <w:rPr>
          <w:rFonts w:ascii="Garamond" w:hAnsi="Garamond" w:cs="Courier New"/>
          <w:bCs/>
          <w:color w:val="C00000"/>
          <w:sz w:val="14"/>
          <w:szCs w:val="14"/>
        </w:rPr>
        <w:t>]</w:t>
      </w:r>
      <w:r w:rsidRPr="00965286">
        <w:rPr>
          <w:rFonts w:ascii="Garamond" w:hAnsi="Garamond" w:cs="Courier New"/>
          <w:bCs/>
          <w:color w:val="auto"/>
          <w:sz w:val="20"/>
        </w:rPr>
        <w:t>,</w:t>
      </w:r>
    </w:p>
    <w:p w:rsidR="0033252B" w:rsidRPr="00965286" w:rsidRDefault="00BF3196" w:rsidP="0074568F">
      <w:pPr>
        <w:pStyle w:val="Corpsdetexte"/>
        <w:numPr>
          <w:ilvl w:val="0"/>
          <w:numId w:val="13"/>
        </w:numPr>
        <w:ind w:right="-568"/>
        <w:jc w:val="left"/>
        <w:rPr>
          <w:rFonts w:ascii="Garamond" w:hAnsi="Garamond" w:cs="Courier New"/>
          <w:bCs/>
          <w:color w:val="auto"/>
          <w:sz w:val="20"/>
        </w:rPr>
      </w:pPr>
      <w:r w:rsidRPr="00965286">
        <w:rPr>
          <w:rFonts w:ascii="Garamond" w:hAnsi="Garamond" w:cs="Courier New"/>
          <w:bCs/>
          <w:i/>
          <w:color w:val="auto"/>
          <w:sz w:val="20"/>
        </w:rPr>
        <w:t xml:space="preserve">que </w:t>
      </w:r>
      <w:r w:rsidR="007D2C55" w:rsidRPr="00965286">
        <w:rPr>
          <w:rFonts w:ascii="Garamond" w:hAnsi="Garamond" w:cs="Courier New"/>
          <w:bCs/>
          <w:i/>
          <w:color w:val="auto"/>
          <w:sz w:val="20"/>
        </w:rPr>
        <w:t>la</w:t>
      </w:r>
      <w:r w:rsidR="007D2C55" w:rsidRPr="00965286">
        <w:rPr>
          <w:rFonts w:ascii="Garamond" w:hAnsi="Garamond" w:cs="Courier New"/>
          <w:bCs/>
          <w:color w:val="auto"/>
          <w:sz w:val="20"/>
        </w:rPr>
        <w:t xml:space="preserve"> </w:t>
      </w:r>
      <w:r w:rsidR="007D2C55" w:rsidRPr="00965286">
        <w:rPr>
          <w:rFonts w:ascii="Palatino Linotype" w:hAnsi="Palatino Linotype" w:cs="Courier New"/>
          <w:bCs/>
          <w:color w:val="0000CC"/>
          <w:sz w:val="18"/>
          <w:szCs w:val="18"/>
        </w:rPr>
        <w:t>τύχη</w:t>
      </w:r>
      <w:r w:rsidR="007D2C55" w:rsidRPr="00965286">
        <w:rPr>
          <w:rFonts w:ascii="Garamond" w:hAnsi="Garamond" w:cs="Courier New"/>
          <w:bCs/>
          <w:color w:val="0000CC"/>
          <w:sz w:val="20"/>
        </w:rPr>
        <w:t xml:space="preserve"> </w:t>
      </w:r>
      <w:r w:rsidR="007D2C55" w:rsidRPr="00965286">
        <w:rPr>
          <w:rFonts w:ascii="Garamond" w:hAnsi="Garamond" w:cs="Courier New"/>
          <w:bCs/>
          <w:iCs/>
          <w:color w:val="C00000"/>
          <w:sz w:val="14"/>
          <w:szCs w:val="14"/>
        </w:rPr>
        <w:t>[tuché]</w:t>
      </w:r>
      <w:r w:rsidR="007D2C55" w:rsidRPr="00965286">
        <w:rPr>
          <w:rFonts w:ascii="Garamond" w:hAnsi="Garamond" w:cs="Courier New"/>
          <w:bCs/>
          <w:color w:val="auto"/>
          <w:sz w:val="20"/>
        </w:rPr>
        <w:t xml:space="preserve"> </w:t>
      </w:r>
      <w:r w:rsidRPr="00965286">
        <w:rPr>
          <w:rFonts w:ascii="Garamond" w:hAnsi="Garamond" w:cs="Courier New"/>
          <w:bCs/>
          <w:color w:val="auto"/>
          <w:sz w:val="20"/>
        </w:rPr>
        <w:t xml:space="preserve"> </w:t>
      </w:r>
      <w:r w:rsidR="007D2C55" w:rsidRPr="00965286">
        <w:rPr>
          <w:rFonts w:ascii="Garamond" w:hAnsi="Garamond" w:cs="Courier New"/>
          <w:bCs/>
          <w:color w:val="auto"/>
          <w:sz w:val="20"/>
        </w:rPr>
        <w:t>-</w:t>
      </w:r>
      <w:r w:rsidRPr="00965286">
        <w:rPr>
          <w:rFonts w:ascii="Garamond" w:hAnsi="Garamond" w:cs="Courier New"/>
          <w:bCs/>
          <w:color w:val="auto"/>
          <w:sz w:val="20"/>
        </w:rPr>
        <w:t xml:space="preserve"> </w:t>
      </w:r>
      <w:r w:rsidRPr="00965286">
        <w:rPr>
          <w:rFonts w:ascii="Garamond" w:hAnsi="Garamond"/>
          <w:bCs/>
          <w:i/>
          <w:color w:val="auto"/>
          <w:sz w:val="20"/>
        </w:rPr>
        <w:t>bonne ou mauvaise fortune</w:t>
      </w:r>
      <w:r w:rsidRPr="00965286">
        <w:rPr>
          <w:rFonts w:ascii="Garamond" w:hAnsi="Garamond" w:cs="Courier New"/>
          <w:bCs/>
          <w:color w:val="auto"/>
          <w:sz w:val="20"/>
        </w:rPr>
        <w:t xml:space="preserve"> </w:t>
      </w:r>
      <w:r w:rsidR="009F7B9A">
        <w:rPr>
          <w:rFonts w:ascii="Garamond" w:hAnsi="Garamond" w:cs="Courier New"/>
          <w:bCs/>
          <w:color w:val="auto"/>
          <w:sz w:val="20"/>
        </w:rPr>
        <w:t>[</w:t>
      </w:r>
      <w:r w:rsidR="009F7B9A" w:rsidRPr="00CB0564">
        <w:rPr>
          <w:rFonts w:ascii="Palatino Linotype" w:hAnsi="Palatino Linotype" w:cs="Courier New"/>
          <w:bCs/>
          <w:color w:val="0000CC"/>
          <w:sz w:val="18"/>
          <w:szCs w:val="18"/>
        </w:rPr>
        <w:t>εὐτυχία</w:t>
      </w:r>
      <w:r w:rsidR="009F7B9A">
        <w:rPr>
          <w:rFonts w:ascii="Palatino Linotype" w:hAnsi="Palatino Linotype" w:cs="Courier New"/>
          <w:bCs/>
          <w:color w:val="0000CC"/>
          <w:sz w:val="18"/>
          <w:szCs w:val="18"/>
        </w:rPr>
        <w:t xml:space="preserve"> </w:t>
      </w:r>
      <w:r w:rsidR="009F7B9A">
        <w:rPr>
          <w:rFonts w:ascii="Garamond" w:hAnsi="Garamond" w:cs="Courier New"/>
          <w:bCs/>
          <w:iCs/>
          <w:color w:val="C00000"/>
          <w:sz w:val="16"/>
          <w:szCs w:val="16"/>
        </w:rPr>
        <w:t>ou</w:t>
      </w:r>
      <w:r w:rsidR="009F7B9A" w:rsidRPr="009F7B9A">
        <w:rPr>
          <w:rFonts w:ascii="Palatino Linotype" w:hAnsi="Palatino Linotype" w:cs="Courier New"/>
          <w:bCs/>
          <w:color w:val="0000CC"/>
          <w:sz w:val="18"/>
          <w:szCs w:val="18"/>
        </w:rPr>
        <w:t xml:space="preserve"> </w:t>
      </w:r>
      <w:r w:rsidR="009F7B9A" w:rsidRPr="0033252B">
        <w:rPr>
          <w:rFonts w:ascii="Palatino Linotype" w:hAnsi="Palatino Linotype" w:cs="Courier New"/>
          <w:bCs/>
          <w:color w:val="0000CC"/>
          <w:sz w:val="18"/>
          <w:szCs w:val="18"/>
        </w:rPr>
        <w:t>δυστυχία</w:t>
      </w:r>
      <w:r w:rsidR="009F7B9A">
        <w:rPr>
          <w:rFonts w:ascii="Garamond" w:hAnsi="Garamond" w:cs="Courier New"/>
          <w:bCs/>
          <w:color w:val="auto"/>
          <w:sz w:val="20"/>
        </w:rPr>
        <w:t>]</w:t>
      </w:r>
      <w:r w:rsidR="007D2C55" w:rsidRPr="00965286">
        <w:rPr>
          <w:rFonts w:ascii="Garamond" w:hAnsi="Garamond" w:cs="Courier New"/>
          <w:bCs/>
          <w:color w:val="auto"/>
          <w:sz w:val="20"/>
        </w:rPr>
        <w:t>-</w:t>
      </w:r>
      <w:r w:rsidRPr="00965286">
        <w:rPr>
          <w:rFonts w:ascii="Garamond" w:hAnsi="Garamond" w:cs="Courier New"/>
          <w:bCs/>
          <w:color w:val="auto"/>
          <w:sz w:val="20"/>
        </w:rPr>
        <w:t xml:space="preserve"> </w:t>
      </w:r>
      <w:r w:rsidRPr="00965286">
        <w:rPr>
          <w:rFonts w:ascii="Garamond" w:hAnsi="Garamond" w:cs="Courier New"/>
          <w:bCs/>
          <w:i/>
          <w:color w:val="auto"/>
          <w:sz w:val="20"/>
        </w:rPr>
        <w:t>ne saurait venir d’un objet inanimé ou d’un animal</w:t>
      </w:r>
      <w:r w:rsidR="00162B4A" w:rsidRPr="00965286">
        <w:rPr>
          <w:rFonts w:ascii="Garamond" w:hAnsi="Garamond" w:cs="Courier New"/>
          <w:bCs/>
          <w:color w:val="auto"/>
          <w:sz w:val="20"/>
        </w:rPr>
        <w:t>,</w:t>
      </w:r>
    </w:p>
    <w:p w:rsidR="00965286" w:rsidRDefault="00965286"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ici se trouve </w:t>
      </w:r>
      <w:r w:rsidR="00BF3196" w:rsidRPr="00705696">
        <w:rPr>
          <w:rFonts w:ascii="Garamond" w:hAnsi="Garamond"/>
          <w:bCs/>
          <w:i/>
          <w:color w:val="auto"/>
          <w:sz w:val="20"/>
        </w:rPr>
        <w:t>controuvé</w:t>
      </w:r>
      <w:r w:rsidR="00BF3196" w:rsidRPr="00705696">
        <w:rPr>
          <w:rFonts w:ascii="Garamond" w:hAnsi="Garamond" w:cs="Courier New"/>
          <w:bCs/>
          <w:color w:val="auto"/>
          <w:sz w:val="20"/>
        </w:rPr>
        <w:t xml:space="preserve"> </w:t>
      </w:r>
      <w:r w:rsidR="006A4E46" w:rsidRPr="00CB0564">
        <w:rPr>
          <w:rFonts w:ascii="Garamond" w:hAnsi="Garamond" w:cs="Courier New"/>
          <w:bCs/>
          <w:color w:val="C00000"/>
          <w:sz w:val="14"/>
          <w:szCs w:val="14"/>
        </w:rPr>
        <w:t>[infirmé]</w:t>
      </w:r>
      <w:r w:rsidR="006A4E46" w:rsidRPr="00705696">
        <w:rPr>
          <w:rFonts w:ascii="Garamond" w:hAnsi="Garamond" w:cs="Courier New"/>
          <w:bCs/>
          <w:color w:val="auto"/>
          <w:sz w:val="20"/>
        </w:rPr>
        <w:t xml:space="preserve"> </w:t>
      </w:r>
      <w:r w:rsidR="00BF3196" w:rsidRPr="00705696">
        <w:rPr>
          <w:rFonts w:ascii="Garamond" w:hAnsi="Garamond" w:cs="Courier New"/>
          <w:bCs/>
          <w:color w:val="auto"/>
          <w:sz w:val="20"/>
        </w:rPr>
        <w:t xml:space="preserve">: l’accident même de ce </w:t>
      </w:r>
      <w:r>
        <w:rPr>
          <w:rFonts w:ascii="Garamond" w:hAnsi="Garamond" w:cs="Courier New"/>
          <w:bCs/>
          <w:color w:val="auto"/>
          <w:sz w:val="20"/>
        </w:rPr>
        <w:t xml:space="preserve">rêve exemplaire nous le figure. </w:t>
      </w:r>
      <w:r w:rsidR="00BF3196" w:rsidRPr="00705696">
        <w:rPr>
          <w:rFonts w:ascii="Garamond" w:hAnsi="Garamond" w:cs="Courier New"/>
          <w:bCs/>
          <w:color w:val="auto"/>
          <w:sz w:val="20"/>
        </w:rPr>
        <w:t xml:space="preserve">ARISTOTE marquant ici la même limite </w:t>
      </w:r>
    </w:p>
    <w:p w:rsidR="00162B4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l’arrête au bord des formes extravagantes, monstrueuses, de la conduite sexuelle, qu’il ne saurait qualifier que de </w:t>
      </w:r>
      <w:r w:rsidRPr="00162B4A">
        <w:rPr>
          <w:rFonts w:ascii="Palatino Linotype" w:hAnsi="Palatino Linotype" w:cs="Courier New"/>
          <w:bCs/>
          <w:color w:val="0000CC"/>
          <w:sz w:val="18"/>
          <w:szCs w:val="18"/>
        </w:rPr>
        <w:t>τερατ</w:t>
      </w:r>
      <w:r w:rsidRPr="00162B4A">
        <w:rPr>
          <w:rFonts w:ascii="Palatino Linotype" w:hAnsi="Palatino Linotype"/>
          <w:bCs/>
          <w:color w:val="0000CC"/>
          <w:sz w:val="18"/>
          <w:szCs w:val="18"/>
        </w:rPr>
        <w:t>ῶ</w:t>
      </w:r>
      <w:r w:rsidRPr="00162B4A">
        <w:rPr>
          <w:rFonts w:ascii="Palatino Linotype" w:hAnsi="Palatino Linotype" w:cs="Garamond"/>
          <w:bCs/>
          <w:color w:val="0000CC"/>
          <w:sz w:val="18"/>
          <w:szCs w:val="18"/>
        </w:rPr>
        <w:t>δε</w:t>
      </w:r>
      <w:r w:rsidRPr="00162B4A">
        <w:rPr>
          <w:rFonts w:ascii="Palatino Linotype" w:hAnsi="Palatino Linotype" w:cs="Courier New"/>
          <w:bCs/>
          <w:color w:val="0000CC"/>
          <w:sz w:val="18"/>
          <w:szCs w:val="18"/>
        </w:rPr>
        <w:t>ς</w:t>
      </w:r>
      <w:r w:rsidRPr="00705696">
        <w:rPr>
          <w:rFonts w:ascii="Garamond" w:hAnsi="Garamond" w:cs="Courier New"/>
          <w:bCs/>
          <w:color w:val="auto"/>
          <w:sz w:val="20"/>
        </w:rPr>
        <w:t xml:space="preserve"> </w:t>
      </w:r>
      <w:r w:rsidRPr="00CB0564">
        <w:rPr>
          <w:rFonts w:ascii="Garamond" w:hAnsi="Garamond" w:cs="Courier New"/>
          <w:bCs/>
          <w:color w:val="C00000"/>
          <w:sz w:val="14"/>
          <w:szCs w:val="14"/>
        </w:rPr>
        <w:t>[teratodes]</w:t>
      </w:r>
      <w:r w:rsidR="009F7B9A">
        <w:rPr>
          <w:rFonts w:ascii="Garamond" w:hAnsi="Garamond" w:cs="Courier New"/>
          <w:bCs/>
          <w:color w:val="C00000"/>
          <w:sz w:val="14"/>
          <w:szCs w:val="14"/>
        </w:rPr>
        <w:t>,</w:t>
      </w:r>
      <w:r w:rsidRPr="00705696">
        <w:rPr>
          <w:rFonts w:ascii="Garamond" w:hAnsi="Garamond" w:cs="Courier New"/>
          <w:bCs/>
          <w:color w:val="auto"/>
          <w:sz w:val="20"/>
        </w:rPr>
        <w:t xml:space="preserve"> monstruosités. </w:t>
      </w:r>
    </w:p>
    <w:p w:rsidR="00162B4A" w:rsidRDefault="00162B4A"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côté fermé de la relation entre l’accident qui se répète et ce </w:t>
      </w:r>
      <w:r w:rsidRPr="00705696">
        <w:rPr>
          <w:rFonts w:ascii="Garamond" w:hAnsi="Garamond"/>
          <w:bCs/>
          <w:i/>
          <w:color w:val="0000CC"/>
          <w:sz w:val="20"/>
        </w:rPr>
        <w:t xml:space="preserve">sens </w:t>
      </w:r>
      <w:r w:rsidRPr="00705696">
        <w:rPr>
          <w:rFonts w:ascii="Garamond" w:hAnsi="Garamond"/>
          <w:bCs/>
          <w:i/>
          <w:iCs/>
          <w:color w:val="0000CC"/>
          <w:sz w:val="20"/>
        </w:rPr>
        <w:t>voilé</w:t>
      </w:r>
      <w:r w:rsidRPr="00705696">
        <w:rPr>
          <w:rFonts w:ascii="Garamond" w:hAnsi="Garamond" w:cs="Courier New"/>
          <w:bCs/>
          <w:color w:val="auto"/>
          <w:sz w:val="20"/>
        </w:rPr>
        <w:t xml:space="preserve"> qui est la véritable «</w:t>
      </w:r>
      <w:r w:rsidR="00A57270" w:rsidRPr="00705696">
        <w:rPr>
          <w:rFonts w:ascii="Garamond" w:hAnsi="Garamond" w:cs="Courier New"/>
          <w:bCs/>
          <w:color w:val="auto"/>
          <w:sz w:val="20"/>
        </w:rPr>
        <w:t xml:space="preserve"> </w:t>
      </w:r>
      <w:r w:rsidRPr="00705696">
        <w:rPr>
          <w:rFonts w:ascii="Garamond" w:hAnsi="Garamond"/>
          <w:bCs/>
          <w:i/>
          <w:color w:val="auto"/>
          <w:sz w:val="20"/>
        </w:rPr>
        <w:t>réalité</w:t>
      </w:r>
      <w:r w:rsidR="00A57270" w:rsidRPr="00705696">
        <w:rPr>
          <w:rFonts w:ascii="Garamond" w:hAnsi="Garamond" w:cs="Courier New"/>
          <w:bCs/>
          <w:color w:val="auto"/>
          <w:sz w:val="20"/>
        </w:rPr>
        <w:t xml:space="preserve"> </w:t>
      </w:r>
      <w:r w:rsidRPr="00705696">
        <w:rPr>
          <w:rFonts w:ascii="Garamond" w:hAnsi="Garamond" w:cs="Courier New"/>
          <w:bCs/>
          <w:color w:val="auto"/>
          <w:sz w:val="20"/>
        </w:rPr>
        <w:t xml:space="preserve">» et qui nous conduit vers </w:t>
      </w:r>
      <w:r w:rsidRPr="00705696">
        <w:rPr>
          <w:rFonts w:ascii="Garamond" w:hAnsi="Garamond"/>
          <w:bCs/>
          <w:i/>
          <w:color w:val="auto"/>
          <w:sz w:val="20"/>
        </w:rPr>
        <w:t>le Trieb</w:t>
      </w:r>
      <w:r w:rsidRPr="00705696">
        <w:rPr>
          <w:rFonts w:ascii="Garamond" w:hAnsi="Garamond" w:cs="Courier New"/>
          <w:bCs/>
          <w:i/>
          <w:color w:val="auto"/>
          <w:sz w:val="20"/>
        </w:rPr>
        <w:t xml:space="preserve">, </w:t>
      </w:r>
      <w:r w:rsidRPr="00705696">
        <w:rPr>
          <w:rFonts w:ascii="Garamond" w:hAnsi="Garamond"/>
          <w:bCs/>
          <w:i/>
          <w:color w:val="auto"/>
          <w:sz w:val="20"/>
        </w:rPr>
        <w:t>la pulsion</w:t>
      </w:r>
      <w:r w:rsidRPr="00705696">
        <w:rPr>
          <w:rFonts w:ascii="Garamond" w:hAnsi="Garamond" w:cs="Courier New"/>
          <w:bCs/>
          <w:color w:val="auto"/>
          <w:sz w:val="20"/>
        </w:rPr>
        <w:t xml:space="preserve">, voilà ce qui nous donne la certitude qu’il y a autre chose pour nous dans l’analyse, qu’à démystifier l’artefact du traitement que l’on appelle </w:t>
      </w:r>
      <w:r w:rsidR="00A57270" w:rsidRPr="00705696">
        <w:rPr>
          <w:rFonts w:ascii="Garamond" w:hAnsi="Garamond" w:cs="Courier New"/>
          <w:bCs/>
          <w:color w:val="auto"/>
          <w:sz w:val="20"/>
        </w:rPr>
        <w:t>« </w:t>
      </w:r>
      <w:r w:rsidRPr="00705696">
        <w:rPr>
          <w:rFonts w:ascii="Garamond" w:hAnsi="Garamond"/>
          <w:bCs/>
          <w:i/>
          <w:color w:val="auto"/>
          <w:sz w:val="20"/>
        </w:rPr>
        <w:t>le transfert</w:t>
      </w:r>
      <w:r w:rsidR="00A57270" w:rsidRPr="00705696">
        <w:rPr>
          <w:rFonts w:ascii="Garamond" w:hAnsi="Garamond" w:cs="Courier New"/>
          <w:bCs/>
          <w:color w:val="auto"/>
          <w:sz w:val="20"/>
        </w:rPr>
        <w:t> »</w:t>
      </w:r>
      <w:r w:rsidRPr="00705696">
        <w:rPr>
          <w:rFonts w:ascii="Garamond" w:hAnsi="Garamond" w:cs="Courier New"/>
          <w:bCs/>
          <w:color w:val="auto"/>
          <w:sz w:val="20"/>
        </w:rPr>
        <w:t xml:space="preserve"> pour le ramener à ce qu’on appelle </w:t>
      </w:r>
      <w:r w:rsidR="006A4E46" w:rsidRPr="009F7B9A">
        <w:rPr>
          <w:rFonts w:ascii="Garamond" w:hAnsi="Garamond" w:cs="Courier New"/>
          <w:bCs/>
          <w:i/>
          <w:color w:val="auto"/>
          <w:sz w:val="20"/>
        </w:rPr>
        <w:t>« </w:t>
      </w:r>
      <w:r w:rsidRPr="009F7B9A">
        <w:rPr>
          <w:rFonts w:ascii="Garamond" w:hAnsi="Garamond" w:cs="Courier New"/>
          <w:bCs/>
          <w:i/>
          <w:color w:val="auto"/>
          <w:sz w:val="20"/>
        </w:rPr>
        <w:t>la réalité</w:t>
      </w:r>
      <w:r w:rsidR="006A4E46" w:rsidRPr="009F7B9A">
        <w:rPr>
          <w:rFonts w:ascii="Garamond" w:hAnsi="Garamond" w:cs="Courier New"/>
          <w:bCs/>
          <w:i/>
          <w:color w:val="auto"/>
          <w:sz w:val="20"/>
        </w:rPr>
        <w:t> »</w:t>
      </w:r>
      <w:r w:rsidRPr="009F7B9A">
        <w:rPr>
          <w:rFonts w:ascii="Garamond" w:hAnsi="Garamond" w:cs="Courier New"/>
          <w:bCs/>
          <w:i/>
          <w:color w:val="auto"/>
          <w:sz w:val="20"/>
        </w:rPr>
        <w:t xml:space="preserve"> prétend</w:t>
      </w:r>
      <w:r w:rsidR="00162B4A" w:rsidRPr="009F7B9A">
        <w:rPr>
          <w:rFonts w:ascii="Garamond" w:hAnsi="Garamond" w:cs="Courier New"/>
          <w:bCs/>
          <w:i/>
          <w:color w:val="auto"/>
          <w:sz w:val="20"/>
        </w:rPr>
        <w:t>u</w:t>
      </w:r>
      <w:r w:rsidRPr="009F7B9A">
        <w:rPr>
          <w:rFonts w:ascii="Garamond" w:hAnsi="Garamond" w:cs="Courier New"/>
          <w:bCs/>
          <w:i/>
          <w:color w:val="auto"/>
          <w:sz w:val="20"/>
        </w:rPr>
        <w:t xml:space="preserve">ment toute simple </w:t>
      </w:r>
      <w:r w:rsidR="006A4E46" w:rsidRPr="009F7B9A">
        <w:rPr>
          <w:rFonts w:ascii="Garamond" w:hAnsi="Garamond" w:cs="Courier New"/>
          <w:bCs/>
          <w:i/>
          <w:color w:val="auto"/>
          <w:sz w:val="20"/>
        </w:rPr>
        <w:t>« </w:t>
      </w:r>
      <w:r w:rsidRPr="009F7B9A">
        <w:rPr>
          <w:rFonts w:ascii="Garamond" w:hAnsi="Garamond" w:cs="Courier New"/>
          <w:bCs/>
          <w:i/>
          <w:color w:val="auto"/>
          <w:sz w:val="20"/>
        </w:rPr>
        <w:t>de la situation</w:t>
      </w:r>
      <w:r w:rsidR="00A57270" w:rsidRPr="009F7B9A">
        <w:rPr>
          <w:rFonts w:ascii="Garamond" w:hAnsi="Garamond" w:cs="Courier New"/>
          <w:bCs/>
          <w:i/>
          <w:color w:val="auto"/>
          <w:sz w:val="20"/>
        </w:rPr>
        <w:t> »</w:t>
      </w:r>
      <w:r w:rsidR="009F7B9A">
        <w:rPr>
          <w:rFonts w:ascii="Garamond" w:hAnsi="Garamond" w:cs="Courier New"/>
          <w:bCs/>
          <w:color w:val="auto"/>
          <w:sz w:val="20"/>
        </w:rPr>
        <w:t xml:space="preserve"> </w:t>
      </w:r>
      <w:r w:rsidR="009F7B9A" w:rsidRPr="009F7B9A">
        <w:rPr>
          <w:rFonts w:ascii="Garamond" w:hAnsi="Garamond" w:cs="Courier New"/>
          <w:bCs/>
          <w:color w:val="C00000"/>
          <w:sz w:val="16"/>
          <w:szCs w:val="16"/>
        </w:rPr>
        <w:t>[Bouvet, cf. p</w:t>
      </w:r>
      <w:r w:rsidR="009F7B9A">
        <w:rPr>
          <w:rFonts w:ascii="Garamond" w:hAnsi="Garamond" w:cs="Courier New"/>
          <w:bCs/>
          <w:color w:val="C00000"/>
          <w:sz w:val="16"/>
          <w:szCs w:val="16"/>
        </w:rPr>
        <w:t>.</w:t>
      </w:r>
      <w:r w:rsidR="009F7B9A" w:rsidRPr="009F7B9A">
        <w:rPr>
          <w:rFonts w:ascii="Garamond" w:hAnsi="Garamond" w:cs="Courier New"/>
          <w:bCs/>
          <w:color w:val="C00000"/>
          <w:sz w:val="16"/>
          <w:szCs w:val="16"/>
        </w:rPr>
        <w:t>d</w:t>
      </w:r>
      <w:r w:rsidR="009F7B9A">
        <w:rPr>
          <w:rFonts w:ascii="Garamond" w:hAnsi="Garamond" w:cs="Courier New"/>
          <w:bCs/>
          <w:color w:val="C00000"/>
          <w:sz w:val="16"/>
          <w:szCs w:val="16"/>
        </w:rPr>
        <w:t>.</w:t>
      </w:r>
      <w:r w:rsidR="009F7B9A" w:rsidRPr="009F7B9A">
        <w:rPr>
          <w:rFonts w:ascii="Garamond" w:hAnsi="Garamond" w:cs="Courier New"/>
          <w:bCs/>
          <w:color w:val="C00000"/>
          <w:sz w:val="16"/>
          <w:szCs w:val="16"/>
        </w:rPr>
        <w:t>a]</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9F7B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ne semble pas qu’une valeur, même </w:t>
      </w:r>
      <w:r w:rsidRPr="00162B4A">
        <w:rPr>
          <w:rFonts w:ascii="Garamond" w:hAnsi="Garamond" w:cs="Courier New"/>
          <w:bCs/>
          <w:i/>
          <w:color w:val="auto"/>
          <w:sz w:val="20"/>
        </w:rPr>
        <w:t>propédeutique</w:t>
      </w:r>
      <w:r w:rsidRPr="00705696">
        <w:rPr>
          <w:rFonts w:ascii="Garamond" w:hAnsi="Garamond" w:cs="Courier New"/>
          <w:bCs/>
          <w:color w:val="auto"/>
          <w:sz w:val="20"/>
        </w:rPr>
        <w:t xml:space="preserve">, puisse se suffire de cette direction qui s’indique dans la réduction à l’actualité, </w:t>
      </w:r>
      <w:r w:rsidR="009F7B9A">
        <w:rPr>
          <w:rFonts w:ascii="Garamond" w:hAnsi="Garamond" w:cs="Courier New"/>
          <w:bCs/>
          <w:color w:val="auto"/>
          <w:sz w:val="20"/>
        </w:rPr>
        <w:t xml:space="preserve">                    </w:t>
      </w:r>
      <w:r w:rsidRPr="00705696">
        <w:rPr>
          <w:rFonts w:ascii="Garamond" w:hAnsi="Garamond" w:cs="Courier New"/>
          <w:bCs/>
          <w:color w:val="auto"/>
          <w:sz w:val="20"/>
        </w:rPr>
        <w:t xml:space="preserve">si l’on peut dire, de la séance ou de la suite de séances, qu’il n’y a là qu’un </w:t>
      </w:r>
      <w:r w:rsidRPr="00705696">
        <w:rPr>
          <w:rFonts w:ascii="Garamond" w:hAnsi="Garamond" w:cs="Courier New"/>
          <w:bCs/>
          <w:i/>
          <w:iCs/>
          <w:color w:val="auto"/>
          <w:sz w:val="20"/>
        </w:rPr>
        <w:t>alibi</w:t>
      </w:r>
      <w:r w:rsidRPr="00705696">
        <w:rPr>
          <w:rFonts w:ascii="Garamond" w:hAnsi="Garamond" w:cs="Courier New"/>
          <w:bCs/>
          <w:i/>
          <w:color w:val="auto"/>
          <w:sz w:val="20"/>
        </w:rPr>
        <w:t xml:space="preserve"> d’éveil</w:t>
      </w:r>
      <w:r w:rsidRPr="00705696">
        <w:rPr>
          <w:rFonts w:ascii="Garamond" w:hAnsi="Garamond" w:cs="Courier New"/>
          <w:bCs/>
          <w:color w:val="auto"/>
          <w:sz w:val="20"/>
        </w:rPr>
        <w:t xml:space="preserve">, que </w:t>
      </w:r>
      <w:r w:rsidRPr="00705696">
        <w:rPr>
          <w:rFonts w:ascii="Garamond" w:hAnsi="Garamond" w:cs="Courier New"/>
          <w:bCs/>
          <w:i/>
          <w:color w:val="auto"/>
          <w:sz w:val="20"/>
        </w:rPr>
        <w:t xml:space="preserve">la </w:t>
      </w:r>
      <w:r w:rsidRPr="00705696">
        <w:rPr>
          <w:rFonts w:ascii="Garamond" w:hAnsi="Garamond" w:cs="Courier New"/>
          <w:bCs/>
          <w:i/>
          <w:iCs/>
          <w:color w:val="auto"/>
          <w:sz w:val="20"/>
        </w:rPr>
        <w:t>juste</w:t>
      </w:r>
      <w:r w:rsidRPr="00705696">
        <w:rPr>
          <w:rFonts w:ascii="Garamond" w:hAnsi="Garamond" w:cs="Courier New"/>
          <w:bCs/>
          <w:i/>
          <w:color w:val="auto"/>
          <w:sz w:val="20"/>
        </w:rPr>
        <w:t xml:space="preserve"> répétition</w:t>
      </w:r>
      <w:r w:rsidRPr="00705696">
        <w:rPr>
          <w:rFonts w:ascii="Garamond" w:hAnsi="Garamond" w:cs="Courier New"/>
          <w:bCs/>
          <w:color w:val="auto"/>
          <w:sz w:val="20"/>
        </w:rPr>
        <w:t xml:space="preserve"> doit être obtenu</w:t>
      </w:r>
      <w:r w:rsidR="009F7B9A">
        <w:rPr>
          <w:rFonts w:ascii="Garamond" w:hAnsi="Garamond" w:cs="Courier New"/>
          <w:bCs/>
          <w:color w:val="auto"/>
          <w:sz w:val="20"/>
        </w:rPr>
        <w:t>e</w:t>
      </w:r>
      <w:r w:rsidRPr="00705696">
        <w:rPr>
          <w:rFonts w:ascii="Garamond" w:hAnsi="Garamond" w:cs="Courier New"/>
          <w:bCs/>
          <w:color w:val="auto"/>
          <w:sz w:val="20"/>
        </w:rPr>
        <w:t xml:space="preserve"> dans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une </w:t>
      </w:r>
      <w:r w:rsidRPr="00705696">
        <w:rPr>
          <w:rFonts w:ascii="Garamond" w:hAnsi="Garamond" w:cs="Courier New"/>
          <w:bCs/>
          <w:iCs/>
          <w:color w:val="auto"/>
          <w:sz w:val="20"/>
        </w:rPr>
        <w:t>autre direction</w:t>
      </w:r>
      <w:r w:rsidRPr="00705696">
        <w:rPr>
          <w:rFonts w:ascii="Garamond" w:hAnsi="Garamond" w:cs="Courier New"/>
          <w:bCs/>
          <w:color w:val="auto"/>
          <w:sz w:val="20"/>
        </w:rPr>
        <w:t xml:space="preserve"> que nous ne pouvons confondre avec l’ensemble des effets de transfert, mais qui sera justement notre problème quand nous aborderons la fonction du transfert : comment </w:t>
      </w:r>
      <w:r w:rsidRPr="00705696">
        <w:rPr>
          <w:rFonts w:ascii="Garamond" w:hAnsi="Garamond"/>
          <w:bCs/>
          <w:i/>
          <w:color w:val="0000CC"/>
          <w:sz w:val="20"/>
        </w:rPr>
        <w:t xml:space="preserve">le </w:t>
      </w:r>
      <w:r w:rsidRPr="00705696">
        <w:rPr>
          <w:rFonts w:ascii="Garamond" w:hAnsi="Garamond"/>
          <w:bCs/>
          <w:i/>
          <w:iCs/>
          <w:color w:val="0000CC"/>
          <w:sz w:val="20"/>
        </w:rPr>
        <w:t>transfert</w:t>
      </w:r>
      <w:r w:rsidRPr="00705696">
        <w:rPr>
          <w:rFonts w:ascii="Garamond" w:hAnsi="Garamond" w:cs="Courier New"/>
          <w:bCs/>
          <w:color w:val="auto"/>
          <w:sz w:val="20"/>
        </w:rPr>
        <w:t xml:space="preserve"> peut nous conduire </w:t>
      </w:r>
      <w:r w:rsidRPr="00705696">
        <w:rPr>
          <w:rFonts w:ascii="Garamond" w:hAnsi="Garamond" w:cs="Courier New"/>
          <w:bCs/>
          <w:i/>
          <w:color w:val="auto"/>
          <w:sz w:val="20"/>
        </w:rPr>
        <w:t>au cœur de</w:t>
      </w:r>
      <w:r w:rsidRPr="00705696">
        <w:rPr>
          <w:rFonts w:ascii="Garamond" w:hAnsi="Garamond" w:cs="Courier New"/>
          <w:bCs/>
          <w:color w:val="auto"/>
          <w:sz w:val="20"/>
        </w:rPr>
        <w:t xml:space="preserve"> </w:t>
      </w:r>
      <w:r w:rsidRPr="00705696">
        <w:rPr>
          <w:rFonts w:ascii="Garamond" w:hAnsi="Garamond"/>
          <w:bCs/>
          <w:i/>
          <w:color w:val="0000CC"/>
          <w:sz w:val="20"/>
        </w:rPr>
        <w:t xml:space="preserve">la </w:t>
      </w:r>
      <w:r w:rsidRPr="00705696">
        <w:rPr>
          <w:rFonts w:ascii="Garamond" w:hAnsi="Garamond"/>
          <w:bCs/>
          <w:i/>
          <w:iCs/>
          <w:color w:val="0000CC"/>
          <w:sz w:val="20"/>
        </w:rPr>
        <w:t>répétition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9F7B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pourquoi il est nécessaire que nous fondions, que nous insérions, cette </w:t>
      </w:r>
      <w:r w:rsidR="006A4E46" w:rsidRPr="00705696">
        <w:rPr>
          <w:rFonts w:ascii="Garamond" w:hAnsi="Garamond"/>
          <w:bCs/>
          <w:i/>
          <w:iCs/>
          <w:color w:val="0000CC"/>
          <w:sz w:val="20"/>
        </w:rPr>
        <w:t>répétition</w:t>
      </w:r>
      <w:r w:rsidRPr="00705696">
        <w:rPr>
          <w:rFonts w:ascii="Garamond" w:hAnsi="Garamond" w:cs="Courier New"/>
          <w:bCs/>
          <w:color w:val="auto"/>
          <w:sz w:val="20"/>
        </w:rPr>
        <w:t xml:space="preserve"> dans cette </w:t>
      </w:r>
      <w:r w:rsidRPr="00705696">
        <w:rPr>
          <w:rFonts w:ascii="Garamond" w:hAnsi="Garamond"/>
          <w:bCs/>
          <w:i/>
          <w:iCs/>
          <w:color w:val="auto"/>
          <w:sz w:val="20"/>
        </w:rPr>
        <w:t>schize</w:t>
      </w:r>
      <w:r w:rsidR="009F7B9A">
        <w:rPr>
          <w:rFonts w:ascii="Garamond" w:hAnsi="Garamond" w:cs="Courier New"/>
          <w:bCs/>
          <w:color w:val="auto"/>
          <w:sz w:val="20"/>
        </w:rPr>
        <w:t xml:space="preserve"> même, </w:t>
      </w:r>
      <w:r w:rsidRPr="00705696">
        <w:rPr>
          <w:rFonts w:ascii="Garamond" w:hAnsi="Garamond" w:cs="Courier New"/>
          <w:bCs/>
          <w:color w:val="auto"/>
          <w:sz w:val="20"/>
        </w:rPr>
        <w:t xml:space="preserve">qui se produit </w:t>
      </w:r>
    </w:p>
    <w:p w:rsidR="009F7B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 sujet à l’endroit de </w:t>
      </w:r>
      <w:r w:rsidRPr="00705696">
        <w:rPr>
          <w:rFonts w:ascii="Garamond" w:hAnsi="Garamond"/>
          <w:bCs/>
          <w:i/>
          <w:color w:val="auto"/>
          <w:sz w:val="20"/>
        </w:rPr>
        <w:t>la rencontre</w:t>
      </w:r>
      <w:r w:rsidRPr="00705696">
        <w:rPr>
          <w:rFonts w:ascii="Garamond" w:hAnsi="Garamond" w:cs="Courier New"/>
          <w:bCs/>
          <w:color w:val="auto"/>
          <w:sz w:val="20"/>
        </w:rPr>
        <w:t xml:space="preserve">, dans cette dimension caractéristique de la découverte analytique et de notre expérience, </w:t>
      </w:r>
    </w:p>
    <w:p w:rsidR="009F7B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nous fait appréhender, concevoir le </w:t>
      </w:r>
      <w:r w:rsidRPr="00705696">
        <w:rPr>
          <w:rFonts w:ascii="Garamond" w:hAnsi="Garamond"/>
          <w:bCs/>
          <w:i/>
          <w:color w:val="0000CC"/>
          <w:sz w:val="20"/>
        </w:rPr>
        <w:t>réel</w:t>
      </w:r>
      <w:r w:rsidR="009F7B9A">
        <w:rPr>
          <w:rFonts w:ascii="Garamond" w:hAnsi="Garamond"/>
          <w:bCs/>
          <w:i/>
          <w:color w:val="0000CC"/>
          <w:sz w:val="20"/>
        </w:rPr>
        <w:t>,</w:t>
      </w:r>
      <w:r w:rsidR="00A57270" w:rsidRPr="00705696">
        <w:rPr>
          <w:rFonts w:ascii="Garamond" w:hAnsi="Garamond" w:cs="Courier New"/>
          <w:bCs/>
          <w:color w:val="auto"/>
          <w:sz w:val="20"/>
        </w:rPr>
        <w:t xml:space="preserve"> </w:t>
      </w:r>
      <w:r w:rsidRPr="00705696">
        <w:rPr>
          <w:rFonts w:ascii="Garamond" w:hAnsi="Garamond" w:cs="Courier New"/>
          <w:bCs/>
          <w:color w:val="auto"/>
          <w:sz w:val="20"/>
        </w:rPr>
        <w:t>dans son incidence dialectique</w:t>
      </w:r>
      <w:r w:rsidR="009F7B9A">
        <w:rPr>
          <w:rFonts w:ascii="Garamond" w:hAnsi="Garamond" w:cs="Courier New"/>
          <w:bCs/>
          <w:color w:val="auto"/>
          <w:sz w:val="20"/>
        </w:rPr>
        <w:t xml:space="preserve">, </w:t>
      </w:r>
      <w:r w:rsidRPr="00705696">
        <w:rPr>
          <w:rFonts w:ascii="Garamond" w:hAnsi="Garamond" w:cs="Courier New"/>
          <w:bCs/>
          <w:color w:val="auto"/>
          <w:sz w:val="20"/>
        </w:rPr>
        <w:t>comme originellement malvenu</w:t>
      </w:r>
      <w:r w:rsidR="009F7B9A">
        <w:rPr>
          <w:rFonts w:ascii="Garamond" w:hAnsi="Garamond" w:cs="Courier New"/>
          <w:bCs/>
          <w:color w:val="auto"/>
          <w:sz w:val="20"/>
        </w:rPr>
        <w:t xml:space="preserve"> [</w:t>
      </w:r>
      <w:r w:rsidR="009F7B9A" w:rsidRPr="0033252B">
        <w:rPr>
          <w:rFonts w:ascii="Palatino Linotype" w:hAnsi="Palatino Linotype" w:cs="Courier New"/>
          <w:bCs/>
          <w:color w:val="0000CC"/>
          <w:sz w:val="18"/>
          <w:szCs w:val="18"/>
        </w:rPr>
        <w:t>δυστυχία</w:t>
      </w:r>
      <w:r w:rsidR="009F7B9A">
        <w:rPr>
          <w:rFonts w:ascii="Palatino Linotype" w:hAnsi="Palatino Linotype" w:cs="Courier New"/>
          <w:bCs/>
          <w:color w:val="0000CC"/>
          <w:sz w:val="18"/>
          <w:szCs w:val="18"/>
        </w:rPr>
        <w:t xml:space="preserve"> </w:t>
      </w:r>
      <w:r w:rsidR="009F7B9A" w:rsidRPr="009F7B9A">
        <w:rPr>
          <w:rFonts w:ascii="Garamond" w:hAnsi="Garamond" w:cs="Courier New"/>
          <w:bCs/>
          <w:iCs/>
          <w:color w:val="C00000"/>
          <w:sz w:val="16"/>
          <w:szCs w:val="16"/>
        </w:rPr>
        <w:t>dustuchia</w:t>
      </w:r>
      <w:r w:rsidR="009F7B9A">
        <w:rPr>
          <w:rFonts w:ascii="Garamond" w:hAnsi="Garamond" w:cs="Courier New"/>
          <w:bCs/>
          <w:color w:val="auto"/>
          <w:sz w:val="20"/>
        </w:rPr>
        <w:t>]</w:t>
      </w:r>
      <w:r w:rsidRPr="00705696">
        <w:rPr>
          <w:rFonts w:ascii="Garamond" w:hAnsi="Garamond" w:cs="Courier New"/>
          <w:bCs/>
          <w:color w:val="auto"/>
          <w:sz w:val="20"/>
        </w:rPr>
        <w:t xml:space="preserve">, </w:t>
      </w:r>
    </w:p>
    <w:p w:rsidR="00A5727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comprendre en quoi c’est par</w:t>
      </w:r>
      <w:r w:rsidR="006A4E46" w:rsidRPr="00705696">
        <w:rPr>
          <w:rFonts w:ascii="Garamond" w:hAnsi="Garamond" w:cs="Courier New"/>
          <w:bCs/>
          <w:color w:val="auto"/>
          <w:sz w:val="20"/>
        </w:rPr>
        <w:t xml:space="preserve"> </w:t>
      </w:r>
      <w:r w:rsidRPr="00705696">
        <w:rPr>
          <w:rFonts w:ascii="Garamond" w:hAnsi="Garamond" w:cs="Courier New"/>
          <w:bCs/>
          <w:color w:val="auto"/>
          <w:sz w:val="20"/>
        </w:rPr>
        <w:t xml:space="preserve">là qu’il se trouve le plus complice de </w:t>
      </w:r>
      <w:r w:rsidRPr="00705696">
        <w:rPr>
          <w:rFonts w:ascii="Garamond" w:hAnsi="Garamond"/>
          <w:bCs/>
          <w:i/>
          <w:color w:val="0000CC"/>
          <w:sz w:val="20"/>
        </w:rPr>
        <w:t xml:space="preserve">la </w:t>
      </w:r>
      <w:r w:rsidRPr="00705696">
        <w:rPr>
          <w:rFonts w:ascii="Garamond" w:hAnsi="Garamond"/>
          <w:bCs/>
          <w:i/>
          <w:iCs/>
          <w:color w:val="0000CC"/>
          <w:sz w:val="20"/>
        </w:rPr>
        <w:t>pulsion</w:t>
      </w:r>
      <w:r w:rsidRPr="00705696">
        <w:rPr>
          <w:rFonts w:ascii="Garamond" w:hAnsi="Garamond" w:cs="Courier New"/>
          <w:bCs/>
          <w:color w:val="auto"/>
          <w:sz w:val="20"/>
        </w:rPr>
        <w:t xml:space="preserve"> chez le sujet. </w:t>
      </w:r>
    </w:p>
    <w:p w:rsidR="00A57270" w:rsidRPr="00705696" w:rsidRDefault="00A57270"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Terme où nous arriverons en dernier, car </w:t>
      </w:r>
      <w:r w:rsidRPr="005400CD">
        <w:rPr>
          <w:rFonts w:ascii="Garamond" w:hAnsi="Garamond" w:cs="Courier New"/>
          <w:bCs/>
          <w:i/>
          <w:color w:val="auto"/>
          <w:sz w:val="20"/>
        </w:rPr>
        <w:t xml:space="preserve">seul ce chemin parcouru pourra nous faire concevoir de quoi il retourne radicalement dans </w:t>
      </w:r>
      <w:r w:rsidRPr="005400CD">
        <w:rPr>
          <w:rFonts w:ascii="Garamond" w:hAnsi="Garamond" w:cs="Courier New"/>
          <w:bCs/>
          <w:i/>
          <w:color w:val="0000CC"/>
          <w:sz w:val="20"/>
        </w:rPr>
        <w:t>la pulsion</w:t>
      </w:r>
      <w:r w:rsidRPr="00705696">
        <w:rPr>
          <w:rFonts w:ascii="Garamond" w:hAnsi="Garamond" w:cs="Courier New"/>
          <w:bCs/>
          <w:color w:val="auto"/>
          <w:sz w:val="20"/>
        </w:rPr>
        <w:t>.</w:t>
      </w:r>
    </w:p>
    <w:p w:rsidR="000A27B4" w:rsidRDefault="000A27B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après tout : </w:t>
      </w:r>
    </w:p>
    <w:p w:rsidR="00BF3196" w:rsidRPr="00705696" w:rsidRDefault="00BF3196" w:rsidP="00B82165">
      <w:pPr>
        <w:pStyle w:val="Corpsdetexte"/>
        <w:ind w:right="-568"/>
        <w:jc w:val="left"/>
        <w:rPr>
          <w:rFonts w:ascii="Garamond" w:hAnsi="Garamond" w:cs="Courier New"/>
          <w:bCs/>
          <w:color w:val="auto"/>
          <w:sz w:val="20"/>
        </w:rPr>
      </w:pPr>
    </w:p>
    <w:p w:rsidR="000A27B4" w:rsidRDefault="00BF3196" w:rsidP="0074568F">
      <w:pPr>
        <w:pStyle w:val="Corpsdetexte"/>
        <w:numPr>
          <w:ilvl w:val="0"/>
          <w:numId w:val="79"/>
        </w:numPr>
        <w:ind w:right="-568"/>
        <w:jc w:val="left"/>
        <w:rPr>
          <w:rFonts w:ascii="Garamond" w:hAnsi="Garamond" w:cs="Courier New"/>
          <w:bCs/>
          <w:color w:val="auto"/>
          <w:sz w:val="20"/>
        </w:rPr>
      </w:pPr>
      <w:r w:rsidRPr="000A27B4">
        <w:rPr>
          <w:rFonts w:ascii="Garamond" w:hAnsi="Garamond" w:cs="Courier New"/>
          <w:bCs/>
          <w:color w:val="auto"/>
          <w:sz w:val="20"/>
        </w:rPr>
        <w:t xml:space="preserve">pourquoi </w:t>
      </w:r>
      <w:r w:rsidRPr="000A27B4">
        <w:rPr>
          <w:rFonts w:ascii="Garamond" w:hAnsi="Garamond"/>
          <w:bCs/>
          <w:i/>
          <w:color w:val="auto"/>
          <w:sz w:val="20"/>
        </w:rPr>
        <w:t>la scène primitive</w:t>
      </w:r>
      <w:r w:rsidRPr="000A27B4">
        <w:rPr>
          <w:rFonts w:ascii="Garamond" w:hAnsi="Garamond" w:cs="Courier New"/>
          <w:bCs/>
          <w:color w:val="auto"/>
          <w:sz w:val="20"/>
        </w:rPr>
        <w:t xml:space="preserve"> est</w:t>
      </w:r>
      <w:r w:rsidR="00C649F9" w:rsidRPr="000A27B4">
        <w:rPr>
          <w:rFonts w:ascii="Garamond" w:hAnsi="Garamond" w:cs="Courier New"/>
          <w:bCs/>
          <w:color w:val="auto"/>
          <w:sz w:val="20"/>
        </w:rPr>
        <w:t>-</w:t>
      </w:r>
      <w:r w:rsidRPr="000A27B4">
        <w:rPr>
          <w:rFonts w:ascii="Garamond" w:hAnsi="Garamond" w:cs="Courier New"/>
          <w:bCs/>
          <w:color w:val="auto"/>
          <w:sz w:val="20"/>
        </w:rPr>
        <w:t>elle si traumatique ?</w:t>
      </w:r>
    </w:p>
    <w:p w:rsidR="001C12F2" w:rsidRDefault="001C12F2" w:rsidP="001C12F2">
      <w:pPr>
        <w:pStyle w:val="Corpsdetexte"/>
        <w:ind w:left="720" w:right="-568"/>
        <w:jc w:val="left"/>
        <w:rPr>
          <w:rFonts w:ascii="Garamond" w:hAnsi="Garamond" w:cs="Courier New"/>
          <w:bCs/>
          <w:color w:val="auto"/>
          <w:sz w:val="20"/>
        </w:rPr>
      </w:pPr>
    </w:p>
    <w:p w:rsidR="001C12F2" w:rsidRDefault="00BF3196" w:rsidP="0074568F">
      <w:pPr>
        <w:pStyle w:val="Corpsdetexte"/>
        <w:numPr>
          <w:ilvl w:val="0"/>
          <w:numId w:val="79"/>
        </w:numPr>
        <w:ind w:right="-568"/>
        <w:jc w:val="left"/>
        <w:rPr>
          <w:rFonts w:ascii="Garamond" w:hAnsi="Garamond" w:cs="Courier New"/>
          <w:bCs/>
          <w:color w:val="auto"/>
          <w:sz w:val="20"/>
        </w:rPr>
      </w:pPr>
      <w:r w:rsidRPr="000A27B4">
        <w:rPr>
          <w:rFonts w:ascii="Garamond" w:hAnsi="Garamond" w:cs="Courier New"/>
          <w:bCs/>
          <w:color w:val="auto"/>
          <w:sz w:val="20"/>
        </w:rPr>
        <w:t>Pourquoi est</w:t>
      </w:r>
      <w:r w:rsidR="00C649F9" w:rsidRPr="000A27B4">
        <w:rPr>
          <w:rFonts w:ascii="Garamond" w:hAnsi="Garamond" w:cs="Courier New"/>
          <w:bCs/>
          <w:color w:val="auto"/>
          <w:sz w:val="20"/>
        </w:rPr>
        <w:t>-</w:t>
      </w:r>
      <w:r w:rsidRPr="000A27B4">
        <w:rPr>
          <w:rFonts w:ascii="Garamond" w:hAnsi="Garamond" w:cs="Courier New"/>
          <w:bCs/>
          <w:color w:val="auto"/>
          <w:sz w:val="20"/>
        </w:rPr>
        <w:t xml:space="preserve">elle toujours </w:t>
      </w:r>
      <w:r w:rsidRPr="000A27B4">
        <w:rPr>
          <w:rFonts w:ascii="Garamond" w:hAnsi="Garamond"/>
          <w:bCs/>
          <w:i/>
          <w:color w:val="auto"/>
          <w:sz w:val="20"/>
        </w:rPr>
        <w:t>trop tôt</w:t>
      </w:r>
      <w:r w:rsidRPr="000A27B4">
        <w:rPr>
          <w:rFonts w:ascii="Garamond" w:hAnsi="Garamond" w:cs="Courier New"/>
          <w:bCs/>
          <w:color w:val="auto"/>
          <w:sz w:val="20"/>
        </w:rPr>
        <w:t xml:space="preserve"> ou </w:t>
      </w:r>
      <w:r w:rsidRPr="000A27B4">
        <w:rPr>
          <w:rFonts w:ascii="Garamond" w:hAnsi="Garamond"/>
          <w:bCs/>
          <w:i/>
          <w:color w:val="auto"/>
          <w:sz w:val="20"/>
        </w:rPr>
        <w:t>trop tard</w:t>
      </w:r>
      <w:r w:rsidRPr="000A27B4">
        <w:rPr>
          <w:rFonts w:ascii="Garamond" w:hAnsi="Garamond" w:cs="Courier New"/>
          <w:bCs/>
          <w:color w:val="auto"/>
          <w:sz w:val="20"/>
        </w:rPr>
        <w:t xml:space="preserve"> ?</w:t>
      </w:r>
    </w:p>
    <w:p w:rsidR="00BF3196" w:rsidRPr="000A27B4" w:rsidRDefault="00BF3196" w:rsidP="001C12F2">
      <w:pPr>
        <w:pStyle w:val="Corpsdetexte"/>
        <w:ind w:right="-568"/>
        <w:jc w:val="left"/>
        <w:rPr>
          <w:rFonts w:ascii="Garamond" w:hAnsi="Garamond" w:cs="Courier New"/>
          <w:bCs/>
          <w:color w:val="auto"/>
          <w:sz w:val="20"/>
        </w:rPr>
      </w:pPr>
      <w:r w:rsidRPr="000A27B4">
        <w:rPr>
          <w:rFonts w:ascii="Garamond" w:hAnsi="Garamond" w:cs="Courier New"/>
          <w:bCs/>
          <w:color w:val="auto"/>
          <w:sz w:val="20"/>
        </w:rPr>
        <w:t xml:space="preserve"> </w:t>
      </w:r>
    </w:p>
    <w:p w:rsidR="0033252B" w:rsidRDefault="00BF3196" w:rsidP="0074568F">
      <w:pPr>
        <w:pStyle w:val="Corpsdetexte"/>
        <w:numPr>
          <w:ilvl w:val="0"/>
          <w:numId w:val="79"/>
        </w:numPr>
        <w:ind w:right="-568"/>
        <w:jc w:val="left"/>
        <w:rPr>
          <w:rFonts w:ascii="Garamond" w:hAnsi="Garamond" w:cs="Courier New"/>
          <w:bCs/>
          <w:color w:val="auto"/>
          <w:sz w:val="20"/>
        </w:rPr>
      </w:pPr>
      <w:r w:rsidRPr="000A27B4">
        <w:rPr>
          <w:rFonts w:ascii="Garamond" w:hAnsi="Garamond" w:cs="Courier New"/>
          <w:bCs/>
          <w:color w:val="auto"/>
          <w:sz w:val="20"/>
        </w:rPr>
        <w:t>Pourquoi le sujet y prend</w:t>
      </w:r>
      <w:r w:rsidR="00C649F9" w:rsidRPr="000A27B4">
        <w:rPr>
          <w:rFonts w:ascii="Garamond" w:hAnsi="Garamond" w:cs="Courier New"/>
          <w:bCs/>
          <w:color w:val="auto"/>
          <w:sz w:val="20"/>
        </w:rPr>
        <w:t>-</w:t>
      </w:r>
      <w:r w:rsidRPr="000A27B4">
        <w:rPr>
          <w:rFonts w:ascii="Garamond" w:hAnsi="Garamond" w:cs="Courier New"/>
          <w:bCs/>
          <w:color w:val="auto"/>
          <w:sz w:val="20"/>
        </w:rPr>
        <w:t>il ou trop de plaisir</w:t>
      </w:r>
      <w:r w:rsidR="000A27B4" w:rsidRPr="000A27B4">
        <w:rPr>
          <w:rFonts w:ascii="Garamond" w:hAnsi="Garamond" w:cs="Courier New"/>
          <w:bCs/>
          <w:color w:val="auto"/>
          <w:sz w:val="20"/>
        </w:rPr>
        <w:t xml:space="preserve">, </w:t>
      </w:r>
      <w:r w:rsidRPr="000A27B4">
        <w:rPr>
          <w:rFonts w:ascii="Garamond" w:hAnsi="Garamond" w:cs="Courier New"/>
          <w:bCs/>
          <w:color w:val="auto"/>
          <w:sz w:val="20"/>
        </w:rPr>
        <w:t>du moins est</w:t>
      </w:r>
      <w:r w:rsidR="00C649F9" w:rsidRPr="000A27B4">
        <w:rPr>
          <w:rFonts w:ascii="Garamond" w:hAnsi="Garamond" w:cs="Courier New"/>
          <w:bCs/>
          <w:color w:val="auto"/>
          <w:sz w:val="20"/>
        </w:rPr>
        <w:t>-</w:t>
      </w:r>
      <w:r w:rsidRPr="000A27B4">
        <w:rPr>
          <w:rFonts w:ascii="Garamond" w:hAnsi="Garamond" w:cs="Courier New"/>
          <w:bCs/>
          <w:color w:val="auto"/>
          <w:sz w:val="20"/>
        </w:rPr>
        <w:t xml:space="preserve">ce ainsi que d’abord nous avons conçu </w:t>
      </w:r>
      <w:r w:rsidRPr="000A27B4">
        <w:rPr>
          <w:rFonts w:ascii="Garamond" w:hAnsi="Garamond" w:cs="Courier New"/>
          <w:bCs/>
          <w:i/>
          <w:color w:val="auto"/>
          <w:sz w:val="20"/>
        </w:rPr>
        <w:t xml:space="preserve">la causalité traumatique </w:t>
      </w:r>
      <w:r w:rsidR="001C12F2">
        <w:rPr>
          <w:rFonts w:ascii="Garamond" w:hAnsi="Garamond" w:cs="Courier New"/>
          <w:bCs/>
          <w:i/>
          <w:color w:val="auto"/>
          <w:sz w:val="20"/>
        </w:rPr>
        <w:t xml:space="preserve">                       </w:t>
      </w:r>
      <w:r w:rsidRPr="000A27B4">
        <w:rPr>
          <w:rFonts w:ascii="Garamond" w:hAnsi="Garamond" w:cs="Courier New"/>
          <w:bCs/>
          <w:i/>
          <w:color w:val="auto"/>
          <w:sz w:val="20"/>
        </w:rPr>
        <w:t>de l’</w:t>
      </w:r>
      <w:r w:rsidRPr="000A27B4">
        <w:rPr>
          <w:rFonts w:ascii="Garamond" w:hAnsi="Garamond"/>
          <w:bCs/>
          <w:i/>
          <w:color w:val="0000CC"/>
          <w:sz w:val="20"/>
        </w:rPr>
        <w:t>obsessionnel</w:t>
      </w:r>
      <w:r w:rsidR="000A27B4" w:rsidRPr="000A27B4">
        <w:rPr>
          <w:rFonts w:ascii="Garamond" w:hAnsi="Garamond" w:cs="Courier New"/>
          <w:bCs/>
          <w:color w:val="auto"/>
          <w:sz w:val="20"/>
        </w:rPr>
        <w:t xml:space="preserve">, </w:t>
      </w:r>
      <w:r w:rsidRPr="000A27B4">
        <w:rPr>
          <w:rFonts w:ascii="Garamond" w:hAnsi="Garamond" w:cs="Courier New"/>
          <w:bCs/>
          <w:color w:val="auto"/>
          <w:sz w:val="20"/>
        </w:rPr>
        <w:t>ou trop peu comme chez l’</w:t>
      </w:r>
      <w:r w:rsidRPr="000A27B4">
        <w:rPr>
          <w:rFonts w:ascii="Garamond" w:hAnsi="Garamond"/>
          <w:bCs/>
          <w:i/>
          <w:iCs/>
          <w:color w:val="0000CC"/>
          <w:sz w:val="20"/>
        </w:rPr>
        <w:t>hystérique</w:t>
      </w:r>
      <w:r w:rsidRPr="000A27B4">
        <w:rPr>
          <w:rFonts w:ascii="Garamond" w:hAnsi="Garamond" w:cs="Courier New"/>
          <w:bCs/>
          <w:color w:val="auto"/>
          <w:sz w:val="20"/>
        </w:rPr>
        <w:t xml:space="preserve"> ?</w:t>
      </w:r>
    </w:p>
    <w:p w:rsidR="001C12F2" w:rsidRPr="000A27B4" w:rsidRDefault="001C12F2" w:rsidP="001C12F2">
      <w:pPr>
        <w:pStyle w:val="Corpsdetexte"/>
        <w:ind w:right="-568"/>
        <w:jc w:val="left"/>
        <w:rPr>
          <w:rFonts w:ascii="Garamond" w:hAnsi="Garamond" w:cs="Courier New"/>
          <w:bCs/>
          <w:color w:val="auto"/>
          <w:sz w:val="20"/>
        </w:rPr>
      </w:pPr>
    </w:p>
    <w:p w:rsidR="00BF3196" w:rsidRDefault="00BF3196" w:rsidP="0074568F">
      <w:pPr>
        <w:pStyle w:val="Corpsdetexte"/>
        <w:numPr>
          <w:ilvl w:val="0"/>
          <w:numId w:val="80"/>
        </w:numPr>
        <w:ind w:right="-568"/>
        <w:jc w:val="left"/>
        <w:rPr>
          <w:rFonts w:ascii="Garamond" w:hAnsi="Garamond" w:cs="Courier New"/>
          <w:bCs/>
          <w:color w:val="auto"/>
          <w:sz w:val="20"/>
        </w:rPr>
      </w:pPr>
      <w:r w:rsidRPr="000A27B4">
        <w:rPr>
          <w:rFonts w:ascii="Garamond" w:hAnsi="Garamond" w:cs="Courier New"/>
          <w:bCs/>
          <w:color w:val="auto"/>
          <w:sz w:val="20"/>
        </w:rPr>
        <w:t>Pourquoi n’</w:t>
      </w:r>
      <w:r w:rsidRPr="000A27B4">
        <w:rPr>
          <w:rFonts w:ascii="Garamond" w:hAnsi="Garamond" w:cs="Courier New"/>
          <w:bCs/>
          <w:i/>
          <w:iCs/>
          <w:color w:val="auto"/>
          <w:sz w:val="20"/>
        </w:rPr>
        <w:t>éveille</w:t>
      </w:r>
      <w:r w:rsidR="00C649F9" w:rsidRPr="000A27B4">
        <w:rPr>
          <w:rFonts w:ascii="Garamond" w:hAnsi="Garamond" w:cs="Courier New"/>
          <w:bCs/>
          <w:color w:val="auto"/>
          <w:sz w:val="20"/>
        </w:rPr>
        <w:t>-</w:t>
      </w:r>
      <w:r w:rsidRPr="000A27B4">
        <w:rPr>
          <w:rFonts w:ascii="Garamond" w:hAnsi="Garamond" w:cs="Courier New"/>
          <w:bCs/>
          <w:color w:val="auto"/>
          <w:sz w:val="20"/>
        </w:rPr>
        <w:t>t</w:t>
      </w:r>
      <w:r w:rsidR="00C649F9" w:rsidRPr="000A27B4">
        <w:rPr>
          <w:rFonts w:ascii="Garamond" w:hAnsi="Garamond" w:cs="Courier New"/>
          <w:bCs/>
          <w:color w:val="auto"/>
          <w:sz w:val="20"/>
        </w:rPr>
        <w:t>-</w:t>
      </w:r>
      <w:r w:rsidRPr="000A27B4">
        <w:rPr>
          <w:rFonts w:ascii="Garamond" w:hAnsi="Garamond" w:cs="Courier New"/>
          <w:bCs/>
          <w:color w:val="auto"/>
          <w:sz w:val="20"/>
        </w:rPr>
        <w:t>elle pas tout de suite le sujet, s</w:t>
      </w:r>
      <w:r w:rsidR="000A27B4">
        <w:rPr>
          <w:rFonts w:ascii="Garamond" w:hAnsi="Garamond" w:cs="Courier New"/>
          <w:bCs/>
          <w:color w:val="auto"/>
          <w:sz w:val="20"/>
        </w:rPr>
        <w:t>’</w:t>
      </w:r>
      <w:r w:rsidRPr="000A27B4">
        <w:rPr>
          <w:rFonts w:ascii="Garamond" w:hAnsi="Garamond" w:cs="Courier New"/>
          <w:bCs/>
          <w:color w:val="auto"/>
          <w:sz w:val="20"/>
        </w:rPr>
        <w:t>il est trop libidinal ?</w:t>
      </w:r>
    </w:p>
    <w:p w:rsidR="001C12F2" w:rsidRPr="000A27B4" w:rsidRDefault="001C12F2" w:rsidP="001C12F2">
      <w:pPr>
        <w:pStyle w:val="Corpsdetexte"/>
        <w:ind w:left="360" w:right="-568"/>
        <w:jc w:val="left"/>
        <w:rPr>
          <w:rFonts w:ascii="Garamond" w:hAnsi="Garamond" w:cs="Courier New"/>
          <w:bCs/>
          <w:color w:val="auto"/>
          <w:sz w:val="20"/>
        </w:rPr>
      </w:pPr>
    </w:p>
    <w:p w:rsidR="00BF3196" w:rsidRDefault="00BF3196" w:rsidP="0074568F">
      <w:pPr>
        <w:pStyle w:val="Corpsdetexte"/>
        <w:numPr>
          <w:ilvl w:val="0"/>
          <w:numId w:val="80"/>
        </w:numPr>
        <w:ind w:right="-568"/>
        <w:jc w:val="left"/>
        <w:rPr>
          <w:rFonts w:ascii="Garamond" w:hAnsi="Garamond" w:cs="Courier New"/>
          <w:bCs/>
          <w:color w:val="auto"/>
          <w:sz w:val="20"/>
        </w:rPr>
      </w:pPr>
      <w:r w:rsidRPr="000A27B4">
        <w:rPr>
          <w:rFonts w:ascii="Garamond" w:hAnsi="Garamond" w:cs="Courier New"/>
          <w:bCs/>
          <w:color w:val="auto"/>
          <w:sz w:val="20"/>
        </w:rPr>
        <w:t>Pourquoi le fait est</w:t>
      </w:r>
      <w:r w:rsidR="0033252B" w:rsidRPr="000A27B4">
        <w:rPr>
          <w:rFonts w:ascii="Garamond" w:hAnsi="Garamond" w:cs="Courier New"/>
          <w:bCs/>
          <w:color w:val="auto"/>
          <w:sz w:val="20"/>
        </w:rPr>
        <w:t>-</w:t>
      </w:r>
      <w:r w:rsidRPr="000A27B4">
        <w:rPr>
          <w:rFonts w:ascii="Garamond" w:hAnsi="Garamond" w:cs="Courier New"/>
          <w:bCs/>
          <w:color w:val="auto"/>
          <w:sz w:val="20"/>
        </w:rPr>
        <w:t xml:space="preserve">il si </w:t>
      </w:r>
      <w:r w:rsidRPr="000A27B4">
        <w:rPr>
          <w:rFonts w:ascii="Palatino Linotype" w:hAnsi="Palatino Linotype" w:cs="Courier New"/>
          <w:bCs/>
          <w:color w:val="0000CC"/>
          <w:sz w:val="18"/>
          <w:szCs w:val="18"/>
        </w:rPr>
        <w:t>δυστυχία</w:t>
      </w:r>
      <w:r w:rsidRPr="000A27B4">
        <w:rPr>
          <w:rFonts w:ascii="Garamond" w:hAnsi="Garamond" w:cs="Courier New"/>
          <w:bCs/>
          <w:color w:val="auto"/>
          <w:sz w:val="20"/>
        </w:rPr>
        <w:t xml:space="preserve"> </w:t>
      </w:r>
      <w:r w:rsidRPr="000A27B4">
        <w:rPr>
          <w:rFonts w:ascii="Garamond" w:hAnsi="Garamond" w:cs="Courier New"/>
          <w:bCs/>
          <w:iCs/>
          <w:color w:val="C00000"/>
          <w:sz w:val="14"/>
          <w:szCs w:val="14"/>
        </w:rPr>
        <w:t>[dustuchia]</w:t>
      </w:r>
      <w:r w:rsidRPr="00CB0564">
        <w:rPr>
          <w:rStyle w:val="Appelnotedebasdep"/>
          <w:rFonts w:ascii="Garamond" w:hAnsi="Garamond"/>
          <w:b/>
          <w:color w:val="C00000"/>
          <w:sz w:val="20"/>
        </w:rPr>
        <w:footnoteReference w:id="37"/>
      </w:r>
      <w:r w:rsidRPr="000A27B4">
        <w:rPr>
          <w:rFonts w:ascii="Garamond" w:hAnsi="Garamond" w:cs="Courier New"/>
          <w:bCs/>
          <w:i/>
          <w:iCs/>
          <w:color w:val="auto"/>
          <w:sz w:val="20"/>
        </w:rPr>
        <w:t xml:space="preserve"> </w:t>
      </w:r>
      <w:r w:rsidRPr="000A27B4">
        <w:rPr>
          <w:rFonts w:ascii="Garamond" w:hAnsi="Garamond" w:cs="Courier New"/>
          <w:bCs/>
          <w:color w:val="auto"/>
          <w:sz w:val="20"/>
        </w:rPr>
        <w:t>?</w:t>
      </w:r>
    </w:p>
    <w:p w:rsidR="001C12F2" w:rsidRPr="000A27B4" w:rsidRDefault="001C12F2" w:rsidP="001C12F2">
      <w:pPr>
        <w:pStyle w:val="Corpsdetexte"/>
        <w:ind w:right="-568"/>
        <w:jc w:val="left"/>
        <w:rPr>
          <w:rFonts w:ascii="Garamond" w:hAnsi="Garamond" w:cs="Courier New"/>
          <w:bCs/>
          <w:color w:val="auto"/>
          <w:sz w:val="20"/>
        </w:rPr>
      </w:pPr>
    </w:p>
    <w:p w:rsidR="00A57270" w:rsidRPr="000A27B4" w:rsidRDefault="00BF3196" w:rsidP="0074568F">
      <w:pPr>
        <w:pStyle w:val="Corpsdetexte"/>
        <w:numPr>
          <w:ilvl w:val="0"/>
          <w:numId w:val="80"/>
        </w:numPr>
        <w:ind w:right="-568"/>
        <w:jc w:val="left"/>
        <w:rPr>
          <w:rFonts w:ascii="Garamond" w:hAnsi="Garamond" w:cs="Courier New"/>
          <w:bCs/>
          <w:i/>
          <w:color w:val="auto"/>
          <w:sz w:val="20"/>
        </w:rPr>
      </w:pPr>
      <w:r w:rsidRPr="000A27B4">
        <w:rPr>
          <w:rFonts w:ascii="Garamond" w:hAnsi="Garamond" w:cs="Courier New"/>
          <w:bCs/>
          <w:color w:val="auto"/>
          <w:sz w:val="20"/>
        </w:rPr>
        <w:t>Pourquoi sommes</w:t>
      </w:r>
      <w:r w:rsidR="00C649F9" w:rsidRPr="000A27B4">
        <w:rPr>
          <w:rFonts w:ascii="Garamond" w:hAnsi="Garamond" w:cs="Courier New"/>
          <w:bCs/>
          <w:color w:val="auto"/>
          <w:sz w:val="20"/>
        </w:rPr>
        <w:t>-</w:t>
      </w:r>
      <w:r w:rsidRPr="000A27B4">
        <w:rPr>
          <w:rFonts w:ascii="Garamond" w:hAnsi="Garamond" w:cs="Courier New"/>
          <w:bCs/>
          <w:color w:val="auto"/>
          <w:sz w:val="20"/>
        </w:rPr>
        <w:t xml:space="preserve">nous forcés ainsi de rappeler que la prétendue maturation des dits « </w:t>
      </w:r>
      <w:r w:rsidRPr="000A27B4">
        <w:rPr>
          <w:rFonts w:ascii="Garamond" w:hAnsi="Garamond"/>
          <w:bCs/>
          <w:i/>
          <w:color w:val="auto"/>
          <w:sz w:val="20"/>
        </w:rPr>
        <w:t>instincts</w:t>
      </w:r>
      <w:r w:rsidRPr="000A27B4">
        <w:rPr>
          <w:rFonts w:ascii="Garamond" w:hAnsi="Garamond" w:cs="Courier New"/>
          <w:bCs/>
          <w:color w:val="auto"/>
          <w:sz w:val="20"/>
        </w:rPr>
        <w:t xml:space="preserve"> » est</w:t>
      </w:r>
      <w:r w:rsidR="0033252B" w:rsidRPr="000A27B4">
        <w:rPr>
          <w:rFonts w:ascii="Garamond" w:hAnsi="Garamond" w:cs="Courier New"/>
          <w:bCs/>
          <w:color w:val="auto"/>
          <w:sz w:val="20"/>
        </w:rPr>
        <w:t xml:space="preserve"> </w:t>
      </w:r>
      <w:r w:rsidRPr="000A27B4">
        <w:rPr>
          <w:rFonts w:ascii="Garamond" w:hAnsi="Garamond" w:cs="Courier New"/>
          <w:bCs/>
          <w:color w:val="auto"/>
          <w:sz w:val="20"/>
        </w:rPr>
        <w:t xml:space="preserve">en quelque sorte </w:t>
      </w:r>
      <w:r w:rsidRPr="000A27B4">
        <w:rPr>
          <w:rFonts w:ascii="Garamond" w:hAnsi="Garamond" w:cs="Courier New"/>
          <w:bCs/>
          <w:i/>
          <w:color w:val="auto"/>
          <w:sz w:val="20"/>
        </w:rPr>
        <w:t>transfilée</w:t>
      </w:r>
      <w:r w:rsidRPr="000A27B4">
        <w:rPr>
          <w:rFonts w:ascii="Garamond" w:hAnsi="Garamond" w:cs="Courier New"/>
          <w:bCs/>
          <w:color w:val="auto"/>
          <w:sz w:val="20"/>
        </w:rPr>
        <w:t xml:space="preserve">, </w:t>
      </w:r>
      <w:r w:rsidRPr="000A27B4">
        <w:rPr>
          <w:rFonts w:ascii="Garamond" w:hAnsi="Garamond" w:cs="Courier New"/>
          <w:bCs/>
          <w:i/>
          <w:color w:val="auto"/>
          <w:sz w:val="20"/>
        </w:rPr>
        <w:t>transper</w:t>
      </w:r>
      <w:r w:rsidRPr="000A27B4">
        <w:rPr>
          <w:rFonts w:ascii="Garamond" w:hAnsi="Garamond" w:cs="Courier New"/>
          <w:bCs/>
          <w:i/>
          <w:color w:val="auto"/>
          <w:sz w:val="20"/>
        </w:rPr>
        <w:softHyphen/>
        <w:t>cée</w:t>
      </w:r>
      <w:r w:rsidRPr="000A27B4">
        <w:rPr>
          <w:rFonts w:ascii="Garamond" w:hAnsi="Garamond" w:cs="Courier New"/>
          <w:bCs/>
          <w:color w:val="auto"/>
          <w:sz w:val="20"/>
        </w:rPr>
        <w:t xml:space="preserve">, </w:t>
      </w:r>
      <w:r w:rsidRPr="000A27B4">
        <w:rPr>
          <w:rFonts w:ascii="Garamond" w:hAnsi="Garamond" w:cs="Courier New"/>
          <w:bCs/>
          <w:i/>
          <w:color w:val="auto"/>
          <w:sz w:val="20"/>
        </w:rPr>
        <w:t>transfixée</w:t>
      </w:r>
      <w:r w:rsidRPr="000A27B4">
        <w:rPr>
          <w:rFonts w:ascii="Garamond" w:hAnsi="Garamond" w:cs="Courier New"/>
          <w:bCs/>
          <w:color w:val="auto"/>
          <w:sz w:val="20"/>
        </w:rPr>
        <w:t xml:space="preserve">, de « </w:t>
      </w:r>
      <w:r w:rsidRPr="000A27B4">
        <w:rPr>
          <w:rFonts w:ascii="Garamond" w:hAnsi="Garamond"/>
          <w:bCs/>
          <w:i/>
          <w:iCs/>
          <w:color w:val="auto"/>
          <w:sz w:val="20"/>
        </w:rPr>
        <w:t>tychique</w:t>
      </w:r>
      <w:r w:rsidRPr="000A27B4">
        <w:rPr>
          <w:rFonts w:ascii="Garamond" w:hAnsi="Garamond" w:cs="Courier New"/>
          <w:bCs/>
          <w:color w:val="auto"/>
          <w:sz w:val="20"/>
        </w:rPr>
        <w:t xml:space="preserve"> » dirai</w:t>
      </w:r>
      <w:r w:rsidR="00C649F9" w:rsidRPr="000A27B4">
        <w:rPr>
          <w:rFonts w:ascii="Garamond" w:hAnsi="Garamond" w:cs="Courier New"/>
          <w:bCs/>
          <w:color w:val="auto"/>
          <w:sz w:val="20"/>
        </w:rPr>
        <w:t>-</w:t>
      </w:r>
      <w:r w:rsidRPr="000A27B4">
        <w:rPr>
          <w:rFonts w:ascii="Garamond" w:hAnsi="Garamond" w:cs="Courier New"/>
          <w:bCs/>
          <w:color w:val="auto"/>
          <w:sz w:val="20"/>
        </w:rPr>
        <w:t xml:space="preserve">je (du mot </w:t>
      </w:r>
      <w:r w:rsidRPr="000A27B4">
        <w:rPr>
          <w:rFonts w:ascii="Palatino Linotype" w:hAnsi="Palatino Linotype" w:cs="Courier New"/>
          <w:bCs/>
          <w:color w:val="0000CC"/>
          <w:sz w:val="18"/>
          <w:szCs w:val="18"/>
        </w:rPr>
        <w:t>τύχη</w:t>
      </w:r>
      <w:r w:rsidR="00A57270" w:rsidRPr="000A27B4">
        <w:rPr>
          <w:rFonts w:ascii="Garamond" w:hAnsi="Garamond" w:cs="Courier New"/>
          <w:bCs/>
          <w:color w:val="0000CC"/>
          <w:sz w:val="20"/>
        </w:rPr>
        <w:t xml:space="preserve"> </w:t>
      </w:r>
      <w:r w:rsidRPr="000A27B4">
        <w:rPr>
          <w:rFonts w:ascii="Garamond" w:hAnsi="Garamond" w:cs="Courier New"/>
          <w:bCs/>
          <w:iCs/>
          <w:color w:val="C00000"/>
          <w:sz w:val="14"/>
          <w:szCs w:val="14"/>
        </w:rPr>
        <w:t>[tuché]</w:t>
      </w:r>
      <w:r w:rsidR="00A57270" w:rsidRPr="000A27B4">
        <w:rPr>
          <w:rFonts w:ascii="Garamond" w:hAnsi="Garamond" w:cs="Courier New"/>
          <w:bCs/>
          <w:iCs/>
          <w:color w:val="auto"/>
          <w:sz w:val="20"/>
        </w:rPr>
        <w:t>) </w:t>
      </w:r>
      <w:r w:rsidR="00A57270" w:rsidRPr="000A27B4">
        <w:rPr>
          <w:rFonts w:ascii="Garamond" w:hAnsi="Garamond" w:cs="Courier New"/>
          <w:bCs/>
          <w:color w:val="auto"/>
          <w:sz w:val="20"/>
        </w:rPr>
        <w:t>?</w:t>
      </w:r>
      <w:r w:rsidRPr="000A27B4">
        <w:rPr>
          <w:rFonts w:ascii="Garamond" w:hAnsi="Garamond" w:cs="Courier New"/>
          <w:bCs/>
          <w:i/>
          <w:color w:val="auto"/>
          <w:sz w:val="20"/>
        </w:rPr>
        <w:t xml:space="preserve"> </w:t>
      </w:r>
    </w:p>
    <w:p w:rsidR="00A57270" w:rsidRPr="00705696" w:rsidRDefault="00A57270" w:rsidP="00B82165">
      <w:pPr>
        <w:pStyle w:val="Corpsdetexte"/>
        <w:ind w:right="-568"/>
        <w:jc w:val="left"/>
        <w:rPr>
          <w:rFonts w:ascii="Garamond" w:hAnsi="Garamond" w:cs="Courier New"/>
          <w:bCs/>
          <w:i/>
          <w:color w:val="auto"/>
          <w:sz w:val="20"/>
        </w:rPr>
      </w:pPr>
    </w:p>
    <w:p w:rsidR="00BF3196" w:rsidRPr="00705696" w:rsidRDefault="00A57270"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w:t>
      </w:r>
      <w:r w:rsidR="00BF3196" w:rsidRPr="00705696">
        <w:rPr>
          <w:rFonts w:ascii="Garamond" w:hAnsi="Garamond" w:cs="Courier New"/>
          <w:bCs/>
          <w:color w:val="auto"/>
          <w:sz w:val="20"/>
        </w:rPr>
        <w:t xml:space="preserve">ncore bien sûr, le « </w:t>
      </w:r>
      <w:r w:rsidR="00BF3196" w:rsidRPr="00705696">
        <w:rPr>
          <w:rFonts w:ascii="Garamond" w:hAnsi="Garamond"/>
          <w:bCs/>
          <w:i/>
          <w:iCs/>
          <w:color w:val="auto"/>
          <w:sz w:val="20"/>
        </w:rPr>
        <w:t>tychique</w:t>
      </w:r>
      <w:r w:rsidR="00BF3196" w:rsidRPr="00705696">
        <w:rPr>
          <w:rFonts w:ascii="Garamond" w:hAnsi="Garamond" w:cs="Courier New"/>
          <w:bCs/>
          <w:color w:val="auto"/>
          <w:sz w:val="20"/>
        </w:rPr>
        <w:t xml:space="preserve"> » est</w:t>
      </w:r>
      <w:r w:rsidR="00C649F9">
        <w:rPr>
          <w:rFonts w:ascii="Garamond" w:hAnsi="Garamond" w:cs="Courier New"/>
          <w:bCs/>
          <w:color w:val="auto"/>
          <w:sz w:val="20"/>
        </w:rPr>
        <w:t>-</w:t>
      </w:r>
      <w:r w:rsidR="00BF3196" w:rsidRPr="00705696">
        <w:rPr>
          <w:rFonts w:ascii="Garamond" w:hAnsi="Garamond" w:cs="Courier New"/>
          <w:bCs/>
          <w:color w:val="auto"/>
          <w:sz w:val="20"/>
        </w:rPr>
        <w:t xml:space="preserve">il une notion </w:t>
      </w:r>
      <w:r w:rsidR="00BF3196" w:rsidRPr="00705696">
        <w:rPr>
          <w:rFonts w:ascii="Garamond" w:hAnsi="Garamond"/>
          <w:bCs/>
          <w:i/>
          <w:color w:val="auto"/>
          <w:sz w:val="20"/>
        </w:rPr>
        <w:t>opaque</w:t>
      </w:r>
      <w:r w:rsidR="00BF3196" w:rsidRPr="00705696">
        <w:rPr>
          <w:rFonts w:ascii="Garamond" w:hAnsi="Garamond" w:cs="Courier New"/>
          <w:bCs/>
          <w:color w:val="auto"/>
          <w:sz w:val="20"/>
        </w:rPr>
        <w:t>.</w:t>
      </w:r>
      <w:r w:rsidRPr="00705696">
        <w:rPr>
          <w:rFonts w:ascii="Garamond" w:hAnsi="Garamond" w:cs="Courier New"/>
          <w:bCs/>
          <w:color w:val="auto"/>
          <w:sz w:val="20"/>
        </w:rPr>
        <w:t xml:space="preserve"> </w:t>
      </w:r>
      <w:r w:rsidR="00BF3196" w:rsidRPr="00705696">
        <w:rPr>
          <w:rFonts w:ascii="Garamond" w:hAnsi="Garamond" w:cs="Courier New"/>
          <w:bCs/>
          <w:color w:val="auto"/>
          <w:sz w:val="20"/>
        </w:rPr>
        <w:t>Peut</w:t>
      </w:r>
      <w:r w:rsidR="00C649F9">
        <w:rPr>
          <w:rFonts w:ascii="Garamond" w:hAnsi="Garamond" w:cs="Courier New"/>
          <w:bCs/>
          <w:color w:val="auto"/>
          <w:sz w:val="20"/>
        </w:rPr>
        <w:t>-</w:t>
      </w:r>
      <w:r w:rsidR="00BF3196" w:rsidRPr="00705696">
        <w:rPr>
          <w:rFonts w:ascii="Garamond" w:hAnsi="Garamond" w:cs="Courier New"/>
          <w:bCs/>
          <w:color w:val="auto"/>
          <w:sz w:val="20"/>
        </w:rPr>
        <w:t xml:space="preserve">elle nous ouvrir </w:t>
      </w:r>
      <w:r w:rsidR="00BF3196" w:rsidRPr="00705696">
        <w:rPr>
          <w:rFonts w:ascii="Garamond" w:hAnsi="Garamond"/>
          <w:bCs/>
          <w:i/>
          <w:color w:val="auto"/>
          <w:sz w:val="20"/>
        </w:rPr>
        <w:t>le sens</w:t>
      </w:r>
      <w:r w:rsidR="00BF3196" w:rsidRPr="00705696">
        <w:rPr>
          <w:rFonts w:ascii="Garamond" w:hAnsi="Garamond" w:cs="Courier New"/>
          <w:bCs/>
          <w:color w:val="auto"/>
          <w:sz w:val="20"/>
        </w:rPr>
        <w:t xml:space="preserve"> de ce qui serait </w:t>
      </w:r>
      <w:r w:rsidR="00BF3196" w:rsidRPr="00705696">
        <w:rPr>
          <w:rFonts w:ascii="Garamond" w:hAnsi="Garamond"/>
          <w:bCs/>
          <w:i/>
          <w:color w:val="auto"/>
          <w:sz w:val="20"/>
        </w:rPr>
        <w:t>sa résolution</w:t>
      </w:r>
      <w:r w:rsidR="00BF3196"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nous ne devons pas </w:t>
      </w:r>
      <w:r w:rsidRPr="00705696">
        <w:rPr>
          <w:rFonts w:ascii="Garamond" w:hAnsi="Garamond" w:cs="Courier New"/>
          <w:bCs/>
          <w:iCs/>
          <w:color w:val="auto"/>
          <w:sz w:val="20"/>
        </w:rPr>
        <w:t>moins</w:t>
      </w:r>
      <w:r w:rsidRPr="00705696">
        <w:rPr>
          <w:rFonts w:ascii="Garamond" w:hAnsi="Garamond" w:cs="Courier New"/>
          <w:bCs/>
          <w:color w:val="auto"/>
          <w:sz w:val="20"/>
        </w:rPr>
        <w:t xml:space="preserve"> exiger avant de concevoir ce que pourrait être la satisfaction d’une pulsion.</w:t>
      </w:r>
    </w:p>
    <w:p w:rsidR="00A5727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 l’instant, notre horizon, c’est ce qui apparaît de </w:t>
      </w:r>
      <w:r w:rsidRPr="00705696">
        <w:rPr>
          <w:rFonts w:ascii="Garamond" w:hAnsi="Garamond" w:cs="Courier New"/>
          <w:bCs/>
          <w:i/>
          <w:iCs/>
          <w:color w:val="auto"/>
          <w:sz w:val="20"/>
        </w:rPr>
        <w:t>factice</w:t>
      </w:r>
      <w:r w:rsidRPr="00705696">
        <w:rPr>
          <w:rFonts w:ascii="Garamond" w:hAnsi="Garamond" w:cs="Courier New"/>
          <w:bCs/>
          <w:color w:val="auto"/>
          <w:sz w:val="20"/>
        </w:rPr>
        <w:t xml:space="preserve"> dans le rapport fondamental à la sexualité. </w:t>
      </w:r>
    </w:p>
    <w:p w:rsidR="00A57270" w:rsidRPr="00705696" w:rsidRDefault="00A57270" w:rsidP="00B82165">
      <w:pPr>
        <w:pStyle w:val="Corpsdetexte"/>
        <w:ind w:right="-568"/>
        <w:jc w:val="left"/>
        <w:rPr>
          <w:rFonts w:ascii="Garamond" w:hAnsi="Garamond" w:cs="Courier New"/>
          <w:bCs/>
          <w:color w:val="auto"/>
          <w:sz w:val="20"/>
        </w:rPr>
      </w:pPr>
    </w:p>
    <w:p w:rsidR="005400C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dont il s’agit dans l’expérience ana</w:t>
      </w:r>
      <w:r w:rsidRPr="00705696">
        <w:rPr>
          <w:rFonts w:ascii="Garamond" w:hAnsi="Garamond" w:cs="Courier New"/>
          <w:bCs/>
          <w:color w:val="auto"/>
          <w:sz w:val="20"/>
        </w:rPr>
        <w:softHyphen/>
        <w:t>lytique, c’est de bien partir de ceci</w:t>
      </w:r>
      <w:r w:rsidR="00A57270" w:rsidRPr="00705696">
        <w:rPr>
          <w:rFonts w:ascii="Garamond" w:hAnsi="Garamond" w:cs="Courier New"/>
          <w:bCs/>
          <w:color w:val="auto"/>
          <w:sz w:val="20"/>
        </w:rPr>
        <w:t> :</w:t>
      </w:r>
      <w:r w:rsidRPr="00705696">
        <w:rPr>
          <w:rFonts w:ascii="Garamond" w:hAnsi="Garamond" w:cs="Courier New"/>
          <w:bCs/>
          <w:color w:val="auto"/>
          <w:sz w:val="20"/>
        </w:rPr>
        <w:t xml:space="preserve"> que de même que </w:t>
      </w:r>
      <w:r w:rsidRPr="00705696">
        <w:rPr>
          <w:rFonts w:ascii="Garamond" w:hAnsi="Garamond"/>
          <w:bCs/>
          <w:i/>
          <w:color w:val="auto"/>
          <w:sz w:val="20"/>
        </w:rPr>
        <w:t>la scène primitive</w:t>
      </w:r>
      <w:r w:rsidRPr="00705696">
        <w:rPr>
          <w:rFonts w:ascii="Garamond" w:hAnsi="Garamond" w:cs="Courier New"/>
          <w:bCs/>
          <w:color w:val="auto"/>
          <w:sz w:val="20"/>
        </w:rPr>
        <w:t xml:space="preserve"> est traumatique, </w:t>
      </w:r>
    </w:p>
    <w:p w:rsidR="000A27B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n’est pas l’empathie sexuelle qui soutient les modulations de l’</w:t>
      </w:r>
      <w:r w:rsidRPr="00705696">
        <w:rPr>
          <w:rFonts w:ascii="Garamond" w:hAnsi="Garamond" w:cs="Courier New"/>
          <w:bCs/>
          <w:iCs/>
          <w:color w:val="auto"/>
          <w:sz w:val="20"/>
        </w:rPr>
        <w:t>analy</w:t>
      </w:r>
      <w:r w:rsidRPr="00705696">
        <w:rPr>
          <w:rFonts w:ascii="Garamond" w:hAnsi="Garamond" w:cs="Courier New"/>
          <w:bCs/>
          <w:iCs/>
          <w:color w:val="auto"/>
          <w:sz w:val="20"/>
        </w:rPr>
        <w:softHyphen/>
        <w:t>sable</w:t>
      </w:r>
      <w:r w:rsidRPr="00705696">
        <w:rPr>
          <w:rFonts w:ascii="Garamond" w:hAnsi="Garamond" w:cs="Courier New"/>
          <w:bCs/>
          <w:color w:val="auto"/>
          <w:sz w:val="20"/>
        </w:rPr>
        <w:t>,</w:t>
      </w:r>
      <w:r w:rsidR="00A57270" w:rsidRPr="00705696">
        <w:rPr>
          <w:rFonts w:ascii="Garamond" w:hAnsi="Garamond" w:cs="Courier New"/>
          <w:bCs/>
          <w:color w:val="auto"/>
          <w:sz w:val="20"/>
        </w:rPr>
        <w:t xml:space="preserve"> </w:t>
      </w:r>
      <w:r w:rsidRPr="005400CD">
        <w:rPr>
          <w:rFonts w:ascii="Garamond" w:hAnsi="Garamond" w:cs="Courier New"/>
          <w:bCs/>
          <w:i/>
          <w:color w:val="auto"/>
          <w:sz w:val="20"/>
        </w:rPr>
        <w:t>c’est un fait factice</w:t>
      </w:r>
      <w:r w:rsidRPr="00705696">
        <w:rPr>
          <w:rFonts w:ascii="Garamond" w:hAnsi="Garamond" w:cs="Courier New"/>
          <w:bCs/>
          <w:color w:val="auto"/>
          <w:sz w:val="20"/>
        </w:rPr>
        <w:t xml:space="preserve"> comme celui qui apparaît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la scène si </w:t>
      </w:r>
      <w:r w:rsidRPr="00705696">
        <w:rPr>
          <w:rFonts w:ascii="Garamond" w:hAnsi="Garamond" w:cs="Courier New"/>
          <w:bCs/>
          <w:i/>
          <w:color w:val="auto"/>
          <w:sz w:val="20"/>
        </w:rPr>
        <w:t>farouchement</w:t>
      </w:r>
      <w:r w:rsidRPr="00705696">
        <w:rPr>
          <w:rFonts w:ascii="Garamond" w:hAnsi="Garamond" w:cs="Courier New"/>
          <w:bCs/>
          <w:color w:val="auto"/>
          <w:sz w:val="20"/>
        </w:rPr>
        <w:t xml:space="preserve"> tra</w:t>
      </w:r>
      <w:r w:rsidRPr="00705696">
        <w:rPr>
          <w:rFonts w:ascii="Garamond" w:hAnsi="Garamond" w:cs="Courier New"/>
          <w:bCs/>
          <w:color w:val="auto"/>
          <w:sz w:val="20"/>
        </w:rPr>
        <w:softHyphen/>
        <w:t xml:space="preserve">quée dans l’expérience de </w:t>
      </w:r>
      <w:r w:rsidR="00A57270" w:rsidRPr="00705696">
        <w:rPr>
          <w:rFonts w:ascii="Garamond" w:hAnsi="Garamond"/>
          <w:bCs/>
          <w:i/>
          <w:color w:val="auto"/>
          <w:sz w:val="20"/>
        </w:rPr>
        <w:t>L</w:t>
      </w:r>
      <w:r w:rsidRPr="00705696">
        <w:rPr>
          <w:rFonts w:ascii="Garamond" w:hAnsi="Garamond"/>
          <w:bCs/>
          <w:i/>
          <w:color w:val="auto"/>
          <w:sz w:val="20"/>
        </w:rPr>
        <w:t>’</w:t>
      </w:r>
      <w:r w:rsidR="00A57270" w:rsidRPr="00705696">
        <w:rPr>
          <w:rFonts w:ascii="Garamond" w:hAnsi="Garamond"/>
          <w:bCs/>
          <w:i/>
          <w:iCs/>
          <w:color w:val="auto"/>
          <w:sz w:val="20"/>
        </w:rPr>
        <w:t>H</w:t>
      </w:r>
      <w:r w:rsidRPr="00705696">
        <w:rPr>
          <w:rFonts w:ascii="Garamond" w:hAnsi="Garamond"/>
          <w:bCs/>
          <w:i/>
          <w:iCs/>
          <w:color w:val="auto"/>
          <w:sz w:val="20"/>
        </w:rPr>
        <w:t>omme</w:t>
      </w:r>
      <w:r w:rsidR="0033252B">
        <w:rPr>
          <w:rFonts w:ascii="Garamond" w:hAnsi="Garamond"/>
          <w:bCs/>
          <w:i/>
          <w:iCs/>
          <w:color w:val="auto"/>
          <w:sz w:val="20"/>
        </w:rPr>
        <w:t xml:space="preserve"> </w:t>
      </w:r>
      <w:r w:rsidRPr="00705696">
        <w:rPr>
          <w:rFonts w:ascii="Garamond" w:hAnsi="Garamond"/>
          <w:bCs/>
          <w:i/>
          <w:iCs/>
          <w:color w:val="auto"/>
          <w:sz w:val="20"/>
        </w:rPr>
        <w:t>aux</w:t>
      </w:r>
      <w:r w:rsidR="0033252B">
        <w:rPr>
          <w:rFonts w:ascii="Garamond" w:hAnsi="Garamond"/>
          <w:bCs/>
          <w:i/>
          <w:iCs/>
          <w:color w:val="auto"/>
          <w:sz w:val="20"/>
        </w:rPr>
        <w:t xml:space="preserve"> </w:t>
      </w:r>
      <w:r w:rsidRPr="00705696">
        <w:rPr>
          <w:rFonts w:ascii="Garamond" w:hAnsi="Garamond"/>
          <w:bCs/>
          <w:i/>
          <w:iCs/>
          <w:color w:val="auto"/>
          <w:sz w:val="20"/>
        </w:rPr>
        <w:t>loups</w:t>
      </w:r>
      <w:r w:rsidRPr="00705696">
        <w:rPr>
          <w:rFonts w:ascii="Garamond" w:hAnsi="Garamond" w:cs="Courier New"/>
          <w:bCs/>
          <w:color w:val="auto"/>
          <w:sz w:val="20"/>
        </w:rPr>
        <w:t xml:space="preserve"> : </w:t>
      </w:r>
      <w:r w:rsidRPr="00705696">
        <w:rPr>
          <w:rFonts w:ascii="Garamond" w:hAnsi="Garamond"/>
          <w:bCs/>
          <w:i/>
          <w:color w:val="0000CC"/>
          <w:sz w:val="20"/>
        </w:rPr>
        <w:t>l’étrangeté de la dispari</w:t>
      </w:r>
      <w:r w:rsidRPr="00705696">
        <w:rPr>
          <w:rFonts w:ascii="Garamond" w:hAnsi="Garamond"/>
          <w:bCs/>
          <w:i/>
          <w:color w:val="0000CC"/>
          <w:sz w:val="20"/>
        </w:rPr>
        <w:softHyphen/>
        <w:t>tion et de la réapparition du pénis</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Alors, qu’il soit bien entendu que ce sur quoi j’ai voulu articuler les choses la dernière fois, c’est de pointer </w:t>
      </w:r>
      <w:r w:rsidRPr="000A27B4">
        <w:rPr>
          <w:rFonts w:ascii="Garamond" w:hAnsi="Garamond" w:cs="Courier New"/>
          <w:bCs/>
          <w:i/>
          <w:color w:val="0000CC"/>
          <w:sz w:val="20"/>
        </w:rPr>
        <w:t xml:space="preserve">où est cette </w:t>
      </w:r>
      <w:r w:rsidRPr="000A27B4">
        <w:rPr>
          <w:rFonts w:ascii="Garamond" w:hAnsi="Garamond"/>
          <w:bCs/>
          <w:i/>
          <w:iCs/>
          <w:color w:val="0000CC"/>
          <w:sz w:val="20"/>
        </w:rPr>
        <w:t>schize</w:t>
      </w:r>
      <w:r w:rsidRPr="000A27B4">
        <w:rPr>
          <w:rFonts w:ascii="Garamond" w:hAnsi="Garamond" w:cs="Courier New"/>
          <w:bCs/>
          <w:i/>
          <w:color w:val="0000CC"/>
          <w:sz w:val="20"/>
        </w:rPr>
        <w:t xml:space="preserve"> du sujet</w:t>
      </w:r>
      <w:r w:rsidRPr="00705696">
        <w:rPr>
          <w:rFonts w:ascii="Garamond" w:hAnsi="Garamond" w:cs="Courier New"/>
          <w:bCs/>
          <w:color w:val="auto"/>
          <w:sz w:val="20"/>
        </w:rPr>
        <w:t>. Celle même qui</w:t>
      </w:r>
      <w:r w:rsidR="000A27B4">
        <w:rPr>
          <w:rFonts w:ascii="Garamond" w:hAnsi="Garamond" w:cs="Courier New"/>
          <w:bCs/>
          <w:color w:val="auto"/>
          <w:sz w:val="20"/>
        </w:rPr>
        <w:t>,</w:t>
      </w:r>
      <w:r w:rsidRPr="00705696">
        <w:rPr>
          <w:rFonts w:ascii="Garamond" w:hAnsi="Garamond" w:cs="Courier New"/>
          <w:bCs/>
          <w:color w:val="auto"/>
          <w:sz w:val="20"/>
        </w:rPr>
        <w:t xml:space="preserve"> après tout, après le réveil</w:t>
      </w:r>
      <w:r w:rsidR="000A27B4">
        <w:rPr>
          <w:rFonts w:ascii="Garamond" w:hAnsi="Garamond" w:cs="Courier New"/>
          <w:bCs/>
          <w:color w:val="auto"/>
          <w:sz w:val="20"/>
        </w:rPr>
        <w:t>,</w:t>
      </w:r>
      <w:r w:rsidRPr="00705696">
        <w:rPr>
          <w:rFonts w:ascii="Garamond" w:hAnsi="Garamond" w:cs="Courier New"/>
          <w:bCs/>
          <w:color w:val="auto"/>
          <w:sz w:val="20"/>
        </w:rPr>
        <w:t xml:space="preserve"> persiste entre le retour au réel, la représentation du monde enfin retombé sur ses pieds</w:t>
      </w:r>
      <w:r w:rsidR="000A27B4">
        <w:rPr>
          <w:rFonts w:ascii="Garamond" w:hAnsi="Garamond" w:cs="Courier New"/>
          <w:bCs/>
          <w:color w:val="auto"/>
          <w:sz w:val="20"/>
        </w:rPr>
        <w:t>...</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les bras levés, « </w:t>
      </w:r>
      <w:r w:rsidRPr="0033252B">
        <w:rPr>
          <w:rFonts w:ascii="Garamond" w:hAnsi="Garamond"/>
          <w:bCs/>
          <w:i/>
          <w:color w:val="auto"/>
          <w:sz w:val="18"/>
          <w:szCs w:val="18"/>
        </w:rPr>
        <w:t>quel malheur ! Qu’est</w:t>
      </w:r>
      <w:r w:rsidR="00C649F9" w:rsidRPr="0033252B">
        <w:rPr>
          <w:rFonts w:ascii="Garamond" w:hAnsi="Garamond" w:cs="Courier New"/>
          <w:bCs/>
          <w:color w:val="auto"/>
          <w:sz w:val="18"/>
          <w:szCs w:val="18"/>
        </w:rPr>
        <w:t>-</w:t>
      </w:r>
      <w:r w:rsidRPr="0033252B">
        <w:rPr>
          <w:rFonts w:ascii="Garamond" w:hAnsi="Garamond"/>
          <w:bCs/>
          <w:i/>
          <w:color w:val="auto"/>
          <w:sz w:val="18"/>
          <w:szCs w:val="18"/>
        </w:rPr>
        <w:t>ce</w:t>
      </w:r>
      <w:r w:rsidR="0033252B" w:rsidRPr="0033252B">
        <w:rPr>
          <w:rFonts w:ascii="Garamond" w:hAnsi="Garamond"/>
          <w:bCs/>
          <w:i/>
          <w:color w:val="auto"/>
          <w:sz w:val="18"/>
          <w:szCs w:val="18"/>
        </w:rPr>
        <w:t xml:space="preserve"> </w:t>
      </w:r>
      <w:r w:rsidRPr="0033252B">
        <w:rPr>
          <w:rFonts w:ascii="Garamond" w:hAnsi="Garamond"/>
          <w:bCs/>
          <w:i/>
          <w:color w:val="auto"/>
          <w:sz w:val="18"/>
          <w:szCs w:val="18"/>
        </w:rPr>
        <w:t>qui est arrivé ! Quelle erreur ! Quelle bêtise ! Quel idiot que celui qui s’est mis à dormir !</w:t>
      </w:r>
      <w:r w:rsidRPr="00705696">
        <w:rPr>
          <w:rFonts w:ascii="Garamond" w:hAnsi="Garamond" w:cs="Courier New"/>
          <w:bCs/>
          <w:color w:val="auto"/>
          <w:sz w:val="20"/>
        </w:rPr>
        <w:t xml:space="preserve"> »</w:t>
      </w:r>
    </w:p>
    <w:p w:rsidR="00BF3196" w:rsidRPr="00705696" w:rsidRDefault="000A27B4"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et la conscience qui se </w:t>
      </w:r>
      <w:r w:rsidR="00BF3196" w:rsidRPr="000A27B4">
        <w:rPr>
          <w:rFonts w:ascii="Garamond" w:hAnsi="Garamond" w:cs="Courier New"/>
          <w:bCs/>
          <w:i/>
          <w:color w:val="auto"/>
          <w:sz w:val="20"/>
        </w:rPr>
        <w:t>retrame</w:t>
      </w:r>
      <w:r w:rsidR="00BF3196" w:rsidRPr="00705696">
        <w:rPr>
          <w:rFonts w:ascii="Garamond" w:hAnsi="Garamond" w:cs="Courier New"/>
          <w:bCs/>
          <w:color w:val="auto"/>
          <w:sz w:val="20"/>
        </w:rPr>
        <w:t xml:space="preserve">, qui se sait vivre tout cela, disons </w:t>
      </w:r>
      <w:r w:rsidR="00BF3196" w:rsidRPr="000A27B4">
        <w:rPr>
          <w:rFonts w:ascii="Garamond" w:hAnsi="Garamond" w:cs="Courier New"/>
          <w:bCs/>
          <w:i/>
          <w:color w:val="auto"/>
          <w:sz w:val="20"/>
        </w:rPr>
        <w:t>comme un cau</w:t>
      </w:r>
      <w:r w:rsidR="00BF3196" w:rsidRPr="000A27B4">
        <w:rPr>
          <w:rFonts w:ascii="Garamond" w:hAnsi="Garamond" w:cs="Courier New"/>
          <w:bCs/>
          <w:i/>
          <w:color w:val="auto"/>
          <w:sz w:val="20"/>
        </w:rPr>
        <w:softHyphen/>
        <w:t>chemar</w:t>
      </w:r>
      <w:r w:rsidR="00BF3196" w:rsidRPr="00705696">
        <w:rPr>
          <w:rFonts w:ascii="Garamond" w:hAnsi="Garamond" w:cs="Courier New"/>
          <w:bCs/>
          <w:color w:val="auto"/>
          <w:sz w:val="20"/>
        </w:rPr>
        <w:t>, mais qui tout de même se rattrape à elle</w:t>
      </w:r>
      <w:r w:rsidR="00C649F9">
        <w:rPr>
          <w:rFonts w:ascii="Garamond" w:hAnsi="Garamond" w:cs="Courier New"/>
          <w:bCs/>
          <w:color w:val="auto"/>
          <w:sz w:val="20"/>
        </w:rPr>
        <w:t>-</w:t>
      </w:r>
      <w:r w:rsidR="00BF3196" w:rsidRPr="00705696">
        <w:rPr>
          <w:rFonts w:ascii="Garamond" w:hAnsi="Garamond" w:cs="Courier New"/>
          <w:bCs/>
          <w:color w:val="auto"/>
          <w:sz w:val="20"/>
        </w:rPr>
        <w:t xml:space="preserve">même : « </w:t>
      </w:r>
      <w:r w:rsidR="00BF3196" w:rsidRPr="00705696">
        <w:rPr>
          <w:rFonts w:ascii="Garamond" w:hAnsi="Garamond"/>
          <w:bCs/>
          <w:i/>
          <w:color w:val="auto"/>
          <w:sz w:val="20"/>
        </w:rPr>
        <w:t>C’est moi qui vis tout ça, je n’ai pas besoin de me pincer pour savoir que je ne rêve pas</w:t>
      </w:r>
      <w:r w:rsidR="00BF3196" w:rsidRPr="00705696">
        <w:rPr>
          <w:rFonts w:ascii="Garamond" w:hAnsi="Garamond" w:cs="Courier New"/>
          <w:bCs/>
          <w:color w:val="auto"/>
          <w:sz w:val="20"/>
        </w:rPr>
        <w:t xml:space="preserve"> ».</w:t>
      </w:r>
    </w:p>
    <w:p w:rsidR="00A57270" w:rsidRPr="00705696" w:rsidRDefault="00A57270" w:rsidP="00B82165">
      <w:pPr>
        <w:pStyle w:val="Corpsdetexte"/>
        <w:ind w:right="-568"/>
        <w:jc w:val="left"/>
        <w:rPr>
          <w:rFonts w:ascii="Garamond" w:hAnsi="Garamond" w:cs="Courier New"/>
          <w:bCs/>
          <w:color w:val="auto"/>
          <w:sz w:val="20"/>
        </w:rPr>
      </w:pPr>
    </w:p>
    <w:p w:rsidR="000A27B4" w:rsidRDefault="00BF3196" w:rsidP="00B82165">
      <w:pPr>
        <w:pStyle w:val="Corpsdetexte"/>
        <w:ind w:right="-568"/>
        <w:jc w:val="left"/>
        <w:rPr>
          <w:rFonts w:ascii="Garamond" w:hAnsi="Garamond" w:cs="Courier New"/>
          <w:bCs/>
          <w:color w:val="auto"/>
          <w:sz w:val="20"/>
        </w:rPr>
      </w:pPr>
      <w:r w:rsidRPr="000A27B4">
        <w:rPr>
          <w:rFonts w:ascii="Garamond" w:hAnsi="Garamond" w:cs="Courier New"/>
          <w:bCs/>
          <w:i/>
          <w:color w:val="0000CC"/>
          <w:sz w:val="20"/>
        </w:rPr>
        <w:t xml:space="preserve">Et cette </w:t>
      </w:r>
      <w:r w:rsidRPr="000A27B4">
        <w:rPr>
          <w:rFonts w:ascii="Garamond" w:hAnsi="Garamond"/>
          <w:bCs/>
          <w:i/>
          <w:color w:val="0000CC"/>
          <w:sz w:val="20"/>
        </w:rPr>
        <w:t>schize</w:t>
      </w:r>
      <w:r w:rsidRPr="000A27B4">
        <w:rPr>
          <w:rFonts w:ascii="Garamond" w:hAnsi="Garamond" w:cs="Courier New"/>
          <w:bCs/>
          <w:i/>
          <w:color w:val="0000CC"/>
          <w:sz w:val="20"/>
        </w:rPr>
        <w:t xml:space="preserve"> n’est là encore que </w:t>
      </w:r>
      <w:r w:rsidRPr="000A27B4">
        <w:rPr>
          <w:rFonts w:ascii="Garamond" w:hAnsi="Garamond"/>
          <w:bCs/>
          <w:i/>
          <w:iCs/>
          <w:color w:val="0000CC"/>
          <w:sz w:val="20"/>
        </w:rPr>
        <w:t>représentant</w:t>
      </w:r>
      <w:r w:rsidRPr="000A27B4">
        <w:rPr>
          <w:rFonts w:ascii="Garamond" w:hAnsi="Garamond" w:cs="Courier New"/>
          <w:bCs/>
          <w:i/>
          <w:color w:val="0000CC"/>
          <w:sz w:val="20"/>
        </w:rPr>
        <w:t xml:space="preserve"> l’autre</w:t>
      </w:r>
      <w:r w:rsidRPr="00705696">
        <w:rPr>
          <w:rFonts w:ascii="Garamond" w:hAnsi="Garamond" w:cs="Courier New"/>
          <w:bCs/>
          <w:color w:val="auto"/>
          <w:sz w:val="20"/>
        </w:rPr>
        <w:t xml:space="preserve">, plus profonde et qui s’élude dans ce repérage, </w:t>
      </w:r>
      <w:r w:rsidRPr="000A27B4">
        <w:rPr>
          <w:rFonts w:ascii="Garamond" w:hAnsi="Garamond" w:cs="Courier New"/>
          <w:bCs/>
          <w:i/>
          <w:color w:val="0000CC"/>
          <w:sz w:val="20"/>
        </w:rPr>
        <w:t xml:space="preserve">cette </w:t>
      </w:r>
      <w:r w:rsidR="00A57270" w:rsidRPr="000A27B4">
        <w:rPr>
          <w:rFonts w:ascii="Garamond" w:hAnsi="Garamond"/>
          <w:bCs/>
          <w:i/>
          <w:color w:val="0000CC"/>
          <w:sz w:val="20"/>
        </w:rPr>
        <w:t>schize</w:t>
      </w:r>
      <w:r w:rsidRPr="000A27B4">
        <w:rPr>
          <w:rFonts w:ascii="Garamond" w:hAnsi="Garamond" w:cs="Courier New"/>
          <w:bCs/>
          <w:i/>
          <w:color w:val="0000CC"/>
          <w:sz w:val="20"/>
        </w:rPr>
        <w:t xml:space="preserve"> qui dans le rêve révèle le sujet</w:t>
      </w:r>
      <w:r w:rsidRPr="00705696">
        <w:rPr>
          <w:rFonts w:ascii="Garamond" w:hAnsi="Garamond" w:cs="Courier New"/>
          <w:bCs/>
          <w:color w:val="auto"/>
          <w:sz w:val="20"/>
        </w:rPr>
        <w:t xml:space="preserve"> </w:t>
      </w:r>
    </w:p>
    <w:p w:rsidR="00430CA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cette machinerie du rêve, à l’image de l’enfant qui s’approche avec ce regard plein de reproche</w:t>
      </w:r>
      <w:r w:rsidR="00A57270" w:rsidRPr="00705696">
        <w:rPr>
          <w:rFonts w:ascii="Garamond" w:hAnsi="Garamond" w:cs="Courier New"/>
          <w:bCs/>
          <w:color w:val="auto"/>
          <w:sz w:val="20"/>
        </w:rPr>
        <w:t>,</w:t>
      </w:r>
      <w:r w:rsidRPr="00705696">
        <w:rPr>
          <w:rFonts w:ascii="Garamond" w:hAnsi="Garamond" w:cs="Courier New"/>
          <w:bCs/>
          <w:color w:val="auto"/>
          <w:sz w:val="20"/>
        </w:rPr>
        <w:t xml:space="preserve"> </w:t>
      </w:r>
      <w:r w:rsidRPr="000A27B4">
        <w:rPr>
          <w:rFonts w:ascii="Garamond" w:hAnsi="Garamond" w:cs="Courier New"/>
          <w:bCs/>
          <w:i/>
          <w:color w:val="0000CC"/>
          <w:sz w:val="20"/>
        </w:rPr>
        <w:t xml:space="preserve">et d’autre part ce en quoi le sujet </w:t>
      </w:r>
      <w:r w:rsidRPr="000A27B4">
        <w:rPr>
          <w:rFonts w:ascii="Garamond" w:hAnsi="Garamond"/>
          <w:bCs/>
          <w:i/>
          <w:color w:val="0000CC"/>
          <w:sz w:val="20"/>
        </w:rPr>
        <w:t>choit</w:t>
      </w:r>
      <w:r w:rsidRPr="000A27B4">
        <w:rPr>
          <w:rFonts w:ascii="Garamond" w:hAnsi="Garamond" w:cs="Courier New"/>
          <w:bCs/>
          <w:color w:val="0000CC"/>
          <w:sz w:val="20"/>
        </w:rPr>
        <w:t xml:space="preserve"> </w:t>
      </w:r>
      <w:r w:rsidRPr="00705696">
        <w:rPr>
          <w:rFonts w:ascii="Garamond" w:hAnsi="Garamond" w:cs="Courier New"/>
          <w:bCs/>
          <w:color w:val="auto"/>
          <w:sz w:val="20"/>
        </w:rPr>
        <w:t xml:space="preserve">: </w:t>
      </w:r>
    </w:p>
    <w:p w:rsidR="00BF3196" w:rsidRPr="00705696" w:rsidRDefault="00A57270" w:rsidP="000A27B4">
      <w:pPr>
        <w:pStyle w:val="Corpsdetexte"/>
        <w:ind w:right="-568"/>
        <w:jc w:val="left"/>
        <w:rPr>
          <w:rFonts w:ascii="Garamond" w:hAnsi="Garamond" w:cs="Courier New"/>
          <w:bCs/>
          <w:color w:val="auto"/>
          <w:sz w:val="20"/>
        </w:rPr>
      </w:pPr>
      <w:r w:rsidRPr="00EB75C4">
        <w:rPr>
          <w:rFonts w:ascii="Garamond" w:hAnsi="Garamond"/>
          <w:bCs/>
          <w:i/>
          <w:iCs/>
          <w:color w:val="auto"/>
          <w:sz w:val="20"/>
        </w:rPr>
        <w:t>I</w:t>
      </w:r>
      <w:r w:rsidR="00BF3196" w:rsidRPr="00EB75C4">
        <w:rPr>
          <w:rFonts w:ascii="Garamond" w:hAnsi="Garamond"/>
          <w:bCs/>
          <w:i/>
          <w:iCs/>
          <w:color w:val="auto"/>
          <w:sz w:val="20"/>
        </w:rPr>
        <w:t>nvocation</w:t>
      </w:r>
      <w:r w:rsidRPr="00EB75C4">
        <w:rPr>
          <w:rFonts w:ascii="Garamond" w:hAnsi="Garamond" w:cs="Courier New"/>
          <w:bCs/>
          <w:i/>
          <w:iCs/>
          <w:color w:val="auto"/>
          <w:sz w:val="20"/>
        </w:rPr>
        <w:t> </w:t>
      </w:r>
      <w:r w:rsidRPr="00EB75C4">
        <w:rPr>
          <w:rFonts w:ascii="Garamond" w:hAnsi="Garamond" w:cs="Courier New"/>
          <w:bCs/>
          <w:color w:val="auto"/>
          <w:sz w:val="20"/>
        </w:rPr>
        <w:t>:</w:t>
      </w:r>
      <w:r w:rsidR="00BF3196" w:rsidRPr="00EB75C4">
        <w:rPr>
          <w:rFonts w:ascii="Garamond" w:hAnsi="Garamond" w:cs="Courier New"/>
          <w:bCs/>
          <w:color w:val="auto"/>
          <w:sz w:val="20"/>
        </w:rPr>
        <w:t xml:space="preserve"> </w:t>
      </w:r>
      <w:r w:rsidR="00BF3196" w:rsidRPr="00EB75C4">
        <w:rPr>
          <w:rFonts w:ascii="Garamond" w:hAnsi="Garamond"/>
          <w:bCs/>
          <w:i/>
          <w:iCs/>
          <w:color w:val="0000CC"/>
          <w:sz w:val="20"/>
        </w:rPr>
        <w:t>voix</w:t>
      </w:r>
      <w:r w:rsidR="00BF3196" w:rsidRPr="00EB75C4">
        <w:rPr>
          <w:rFonts w:ascii="Garamond" w:hAnsi="Garamond" w:cs="Courier New"/>
          <w:bCs/>
          <w:color w:val="auto"/>
          <w:sz w:val="20"/>
        </w:rPr>
        <w:t xml:space="preserve"> de l’enfant</w:t>
      </w:r>
      <w:r w:rsidR="001C12F2">
        <w:rPr>
          <w:rFonts w:ascii="Garamond" w:hAnsi="Garamond" w:cs="Courier New"/>
          <w:bCs/>
          <w:color w:val="auto"/>
          <w:sz w:val="20"/>
        </w:rPr>
        <w:t xml:space="preserve"> </w:t>
      </w:r>
      <w:r w:rsidR="001C12F2" w:rsidRPr="001C12F2">
        <w:rPr>
          <w:rFonts w:ascii="Garamond" w:hAnsi="Garamond" w:cs="Courier New"/>
          <w:bCs/>
          <w:color w:val="C00000"/>
          <w:sz w:val="16"/>
          <w:szCs w:val="16"/>
        </w:rPr>
        <w:t>[</w:t>
      </w:r>
      <w:r w:rsidR="001C12F2" w:rsidRPr="001C12F2">
        <w:rPr>
          <w:bCs/>
          <w:i/>
          <w:color w:val="0000CC"/>
          <w:sz w:val="16"/>
          <w:szCs w:val="16"/>
        </w:rPr>
        <w:t>(a)</w:t>
      </w:r>
      <w:r w:rsidR="001C12F2" w:rsidRPr="001C12F2">
        <w:rPr>
          <w:rFonts w:ascii="Garamond" w:hAnsi="Garamond" w:cs="Courier New"/>
          <w:bCs/>
          <w:color w:val="C00000"/>
          <w:sz w:val="16"/>
          <w:szCs w:val="16"/>
        </w:rPr>
        <w:t xml:space="preserve"> </w:t>
      </w:r>
      <w:r w:rsidR="00B26C27">
        <w:rPr>
          <w:rFonts w:ascii="Garamond" w:hAnsi="Garamond" w:cs="Courier New"/>
          <w:bCs/>
          <w:color w:val="C00000"/>
          <w:sz w:val="16"/>
          <w:szCs w:val="16"/>
        </w:rPr>
        <w:t>« </w:t>
      </w:r>
      <w:r w:rsidR="001C12F2" w:rsidRPr="001C12F2">
        <w:rPr>
          <w:rFonts w:ascii="Garamond" w:hAnsi="Garamond" w:cs="Courier New"/>
          <w:bCs/>
          <w:i/>
          <w:color w:val="C00000"/>
          <w:sz w:val="16"/>
          <w:szCs w:val="16"/>
        </w:rPr>
        <w:t>vo</w:t>
      </w:r>
      <w:r w:rsidR="00B26C27">
        <w:rPr>
          <w:rFonts w:ascii="Garamond" w:hAnsi="Garamond" w:cs="Courier New"/>
          <w:bCs/>
          <w:i/>
          <w:color w:val="C00000"/>
          <w:sz w:val="16"/>
          <w:szCs w:val="16"/>
        </w:rPr>
        <w:t>ix »</w:t>
      </w:r>
      <w:r w:rsidR="001C12F2" w:rsidRPr="001C12F2">
        <w:rPr>
          <w:rFonts w:ascii="Garamond" w:hAnsi="Garamond" w:cs="Courier New"/>
          <w:bCs/>
          <w:i/>
          <w:color w:val="C00000"/>
          <w:sz w:val="16"/>
          <w:szCs w:val="16"/>
        </w:rPr>
        <w:t> : « pulsion invocante »</w:t>
      </w:r>
      <w:r w:rsidR="001C12F2" w:rsidRPr="001C12F2">
        <w:rPr>
          <w:rFonts w:ascii="Garamond" w:hAnsi="Garamond" w:cs="Courier New"/>
          <w:bCs/>
          <w:color w:val="C00000"/>
          <w:sz w:val="16"/>
          <w:szCs w:val="16"/>
        </w:rPr>
        <w:t>]</w:t>
      </w:r>
      <w:r w:rsidR="00BF3196" w:rsidRPr="00EB75C4">
        <w:rPr>
          <w:rFonts w:ascii="Garamond" w:hAnsi="Garamond" w:cs="Courier New"/>
          <w:bCs/>
          <w:color w:val="auto"/>
          <w:sz w:val="20"/>
        </w:rPr>
        <w:t xml:space="preserve">, </w:t>
      </w:r>
      <w:r w:rsidR="00BF3196" w:rsidRPr="00705696">
        <w:rPr>
          <w:rFonts w:ascii="Garamond" w:hAnsi="Garamond" w:cs="Courier New"/>
          <w:bCs/>
          <w:color w:val="auto"/>
          <w:sz w:val="20"/>
        </w:rPr>
        <w:t xml:space="preserve">sollicitation du </w:t>
      </w:r>
      <w:r w:rsidR="00BF3196" w:rsidRPr="00705696">
        <w:rPr>
          <w:rFonts w:ascii="Garamond" w:hAnsi="Garamond"/>
          <w:bCs/>
          <w:i/>
          <w:iCs/>
          <w:color w:val="0000CC"/>
          <w:sz w:val="20"/>
        </w:rPr>
        <w:t>regard</w:t>
      </w:r>
      <w:r w:rsidRPr="00705696">
        <w:rPr>
          <w:rFonts w:ascii="Garamond" w:hAnsi="Garamond" w:cs="Courier New"/>
          <w:bCs/>
          <w:i/>
          <w:iCs/>
          <w:color w:val="auto"/>
          <w:sz w:val="20"/>
        </w:rPr>
        <w:t> </w:t>
      </w:r>
      <w:r w:rsidRPr="00705696">
        <w:rPr>
          <w:rFonts w:ascii="Garamond" w:hAnsi="Garamond" w:cs="Courier New"/>
          <w:bCs/>
          <w:color w:val="auto"/>
          <w:sz w:val="20"/>
        </w:rPr>
        <w:t>:</w:t>
      </w:r>
      <w:r w:rsidR="00BF3196" w:rsidRPr="00705696">
        <w:rPr>
          <w:rFonts w:ascii="Garamond" w:hAnsi="Garamond" w:cs="Courier New"/>
          <w:bCs/>
          <w:color w:val="auto"/>
          <w:sz w:val="20"/>
        </w:rPr>
        <w:t xml:space="preserve">  « </w:t>
      </w:r>
      <w:r w:rsidR="00BF3196" w:rsidRPr="00705696">
        <w:rPr>
          <w:rFonts w:ascii="Garamond" w:hAnsi="Garamond"/>
          <w:bCs/>
          <w:i/>
          <w:color w:val="auto"/>
          <w:sz w:val="20"/>
        </w:rPr>
        <w:t>Père, ne vois</w:t>
      </w:r>
      <w:r w:rsidR="00C649F9">
        <w:rPr>
          <w:rFonts w:ascii="Garamond" w:hAnsi="Garamond" w:cs="Courier New"/>
          <w:bCs/>
          <w:color w:val="auto"/>
          <w:sz w:val="20"/>
        </w:rPr>
        <w:t>-</w:t>
      </w:r>
      <w:r w:rsidR="00BF3196" w:rsidRPr="00705696">
        <w:rPr>
          <w:rFonts w:ascii="Garamond" w:hAnsi="Garamond"/>
          <w:bCs/>
          <w:i/>
          <w:color w:val="auto"/>
          <w:sz w:val="20"/>
        </w:rPr>
        <w:t>tu pas</w:t>
      </w:r>
      <w:r w:rsidR="000A27B4">
        <w:rPr>
          <w:rFonts w:ascii="Garamond" w:hAnsi="Garamond" w:cs="Courier New"/>
          <w:bCs/>
          <w:color w:val="auto"/>
          <w:sz w:val="20"/>
        </w:rPr>
        <w:t>...</w:t>
      </w:r>
      <w:r w:rsidR="00BF3196" w:rsidRPr="00705696">
        <w:rPr>
          <w:rFonts w:ascii="Garamond" w:hAnsi="Garamond" w:cs="Courier New"/>
          <w:bCs/>
          <w:color w:val="auto"/>
          <w:sz w:val="20"/>
        </w:rPr>
        <w:t xml:space="preserve"> »</w:t>
      </w:r>
      <w:r w:rsidR="001C12F2">
        <w:rPr>
          <w:rFonts w:ascii="Garamond" w:hAnsi="Garamond" w:cs="Courier New"/>
          <w:bCs/>
          <w:color w:val="auto"/>
          <w:sz w:val="20"/>
        </w:rPr>
        <w:t xml:space="preserve"> </w:t>
      </w:r>
      <w:r w:rsidR="001C12F2" w:rsidRPr="001C12F2">
        <w:rPr>
          <w:rFonts w:ascii="Garamond" w:hAnsi="Garamond" w:cs="Courier New"/>
          <w:bCs/>
          <w:color w:val="C00000"/>
          <w:sz w:val="16"/>
          <w:szCs w:val="16"/>
        </w:rPr>
        <w:t>[</w:t>
      </w:r>
      <w:r w:rsidR="001C12F2" w:rsidRPr="00B26C27">
        <w:rPr>
          <w:bCs/>
          <w:i/>
          <w:color w:val="0000CC"/>
          <w:sz w:val="16"/>
          <w:szCs w:val="16"/>
        </w:rPr>
        <w:t>(a)</w:t>
      </w:r>
      <w:r w:rsidR="001C12F2" w:rsidRPr="00B26C27">
        <w:rPr>
          <w:rFonts w:ascii="Garamond" w:hAnsi="Garamond" w:cs="Courier New"/>
          <w:bCs/>
          <w:i/>
          <w:color w:val="C00000"/>
          <w:sz w:val="16"/>
          <w:szCs w:val="16"/>
        </w:rPr>
        <w:t xml:space="preserve"> </w:t>
      </w:r>
      <w:r w:rsidR="00B26C27" w:rsidRPr="00B26C27">
        <w:rPr>
          <w:rFonts w:ascii="Garamond" w:hAnsi="Garamond" w:cs="Courier New"/>
          <w:bCs/>
          <w:i/>
          <w:color w:val="C00000"/>
          <w:sz w:val="16"/>
          <w:szCs w:val="16"/>
        </w:rPr>
        <w:t>« regard  »</w:t>
      </w:r>
      <w:r w:rsidR="001C12F2" w:rsidRPr="00B26C27">
        <w:rPr>
          <w:rFonts w:ascii="Garamond" w:hAnsi="Garamond" w:cs="Courier New"/>
          <w:bCs/>
          <w:i/>
          <w:color w:val="C00000"/>
          <w:sz w:val="16"/>
          <w:szCs w:val="16"/>
        </w:rPr>
        <w:t xml:space="preserve"> : pulsion </w:t>
      </w:r>
      <w:r w:rsidR="00B26C27" w:rsidRPr="00B26C27">
        <w:rPr>
          <w:rFonts w:ascii="Garamond" w:hAnsi="Garamond" w:cs="Courier New"/>
          <w:bCs/>
          <w:i/>
          <w:color w:val="C00000"/>
          <w:sz w:val="16"/>
          <w:szCs w:val="16"/>
        </w:rPr>
        <w:t>scopique</w:t>
      </w:r>
      <w:r w:rsidR="001C12F2" w:rsidRPr="001C12F2">
        <w:rPr>
          <w:rFonts w:ascii="Garamond" w:hAnsi="Garamond" w:cs="Courier New"/>
          <w:bCs/>
          <w:color w:val="C00000"/>
          <w:sz w:val="16"/>
          <w:szCs w:val="16"/>
        </w:rPr>
        <w:t>]</w:t>
      </w:r>
      <w:r w:rsidR="001C12F2">
        <w:rPr>
          <w:rFonts w:ascii="Garamond" w:hAnsi="Garamond" w:cs="Courier New"/>
          <w:bCs/>
          <w:color w:val="C00000"/>
          <w:sz w:val="16"/>
          <w:szCs w:val="16"/>
        </w:rPr>
        <w:t>.</w:t>
      </w:r>
    </w:p>
    <w:p w:rsidR="00A57270" w:rsidRPr="00705696" w:rsidRDefault="00A57270"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C’est pourquoi c’est là que…</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libre comme je le suis de poursuivre</w:t>
      </w:r>
      <w:r w:rsidR="000A27B4">
        <w:rPr>
          <w:rFonts w:ascii="Garamond" w:hAnsi="Garamond" w:cs="Courier New"/>
          <w:bCs/>
          <w:color w:val="auto"/>
          <w:sz w:val="20"/>
        </w:rPr>
        <w:t>,</w:t>
      </w:r>
      <w:r w:rsidR="00440B37" w:rsidRPr="00705696">
        <w:rPr>
          <w:rFonts w:ascii="Garamond" w:hAnsi="Garamond" w:cs="Courier New"/>
          <w:bCs/>
          <w:color w:val="auto"/>
          <w:sz w:val="20"/>
        </w:rPr>
        <w:t xml:space="preserve"> </w:t>
      </w:r>
      <w:r w:rsidRPr="00705696">
        <w:rPr>
          <w:rFonts w:ascii="Garamond" w:hAnsi="Garamond" w:cs="Courier New"/>
          <w:bCs/>
          <w:color w:val="auto"/>
          <w:sz w:val="20"/>
        </w:rPr>
        <w:t>dans le chemin où je vous mène</w:t>
      </w:r>
      <w:r w:rsidR="00440B37" w:rsidRPr="00705696">
        <w:rPr>
          <w:rFonts w:ascii="Garamond" w:hAnsi="Garamond" w:cs="Courier New"/>
          <w:bCs/>
          <w:color w:val="auto"/>
          <w:sz w:val="20"/>
        </w:rPr>
        <w:t xml:space="preserve">, </w:t>
      </w:r>
      <w:r w:rsidRPr="00705696">
        <w:rPr>
          <w:rFonts w:ascii="Garamond" w:hAnsi="Garamond" w:cs="Courier New"/>
          <w:bCs/>
          <w:color w:val="auto"/>
          <w:sz w:val="20"/>
        </w:rPr>
        <w:t xml:space="preserve">la voie par les temps qui me semblent les meilleurs </w:t>
      </w:r>
    </w:p>
    <w:p w:rsidR="001C12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r w:rsidR="00A57270" w:rsidRPr="00705696">
        <w:rPr>
          <w:rFonts w:ascii="Garamond" w:hAnsi="Garamond" w:cs="Courier New"/>
          <w:bCs/>
          <w:color w:val="auto"/>
          <w:sz w:val="20"/>
        </w:rPr>
        <w:t xml:space="preserve">ici </w:t>
      </w:r>
      <w:r w:rsidRPr="00705696">
        <w:rPr>
          <w:rFonts w:ascii="Garamond" w:hAnsi="Garamond" w:cs="Courier New"/>
          <w:bCs/>
          <w:color w:val="auto"/>
          <w:sz w:val="20"/>
        </w:rPr>
        <w:t>il me semble que s’indique</w:t>
      </w:r>
      <w:r w:rsidR="000A27B4">
        <w:rPr>
          <w:rFonts w:ascii="Garamond" w:hAnsi="Garamond" w:cs="Courier New"/>
          <w:bCs/>
          <w:color w:val="auto"/>
          <w:sz w:val="20"/>
        </w:rPr>
        <w:t xml:space="preserve"> - </w:t>
      </w:r>
      <w:r w:rsidRPr="00705696">
        <w:rPr>
          <w:rFonts w:ascii="Garamond" w:hAnsi="Garamond" w:cs="Courier New"/>
          <w:bCs/>
          <w:i/>
          <w:color w:val="auto"/>
          <w:sz w:val="20"/>
        </w:rPr>
        <w:t>passant mon aiguille courbe à travers la tapis</w:t>
      </w:r>
      <w:r w:rsidRPr="00705696">
        <w:rPr>
          <w:rFonts w:ascii="Garamond" w:hAnsi="Garamond" w:cs="Courier New"/>
          <w:bCs/>
          <w:i/>
          <w:color w:val="auto"/>
          <w:sz w:val="20"/>
        </w:rPr>
        <w:softHyphen/>
        <w:t>serie</w:t>
      </w:r>
      <w:r w:rsidR="000A27B4">
        <w:rPr>
          <w:rFonts w:ascii="Garamond" w:hAnsi="Garamond" w:cs="Courier New"/>
          <w:bCs/>
          <w:i/>
          <w:color w:val="auto"/>
          <w:sz w:val="20"/>
        </w:rPr>
        <w:t xml:space="preserve"> - </w:t>
      </w:r>
      <w:r w:rsidRPr="00705696">
        <w:rPr>
          <w:rFonts w:ascii="Garamond" w:hAnsi="Garamond" w:cs="Courier New"/>
          <w:bCs/>
          <w:color w:val="auto"/>
          <w:sz w:val="20"/>
        </w:rPr>
        <w:t xml:space="preserve">de sauter du côté où se pose </w:t>
      </w:r>
      <w:r w:rsidRPr="000A27B4">
        <w:rPr>
          <w:rFonts w:ascii="Garamond" w:hAnsi="Garamond" w:cs="Courier New"/>
          <w:bCs/>
          <w:i/>
          <w:color w:val="auto"/>
          <w:sz w:val="20"/>
        </w:rPr>
        <w:t>la question la plus pressante</w:t>
      </w:r>
      <w:r w:rsidR="00A57270" w:rsidRPr="00705696">
        <w:rPr>
          <w:rFonts w:ascii="Garamond" w:hAnsi="Garamond" w:cs="Courier New"/>
          <w:bCs/>
          <w:color w:val="auto"/>
          <w:sz w:val="20"/>
        </w:rPr>
        <w:t>,</w:t>
      </w:r>
      <w:r w:rsidRPr="00705696">
        <w:rPr>
          <w:rFonts w:ascii="Garamond" w:hAnsi="Garamond" w:cs="Courier New"/>
          <w:bCs/>
          <w:color w:val="auto"/>
          <w:sz w:val="20"/>
        </w:rPr>
        <w:t xml:space="preserve"> et d’abord de s’offrir comme </w:t>
      </w:r>
      <w:r w:rsidRPr="001C12F2">
        <w:rPr>
          <w:rFonts w:ascii="Garamond" w:hAnsi="Garamond"/>
          <w:bCs/>
          <w:color w:val="auto"/>
          <w:sz w:val="20"/>
        </w:rPr>
        <w:t>objet</w:t>
      </w:r>
      <w:r w:rsidRPr="00705696">
        <w:rPr>
          <w:rFonts w:ascii="Garamond" w:hAnsi="Garamond" w:cs="Courier New"/>
          <w:bCs/>
          <w:color w:val="auto"/>
          <w:sz w:val="20"/>
        </w:rPr>
        <w:t xml:space="preserve">, comme </w:t>
      </w:r>
      <w:r w:rsidRPr="001C12F2">
        <w:rPr>
          <w:rFonts w:ascii="Garamond" w:hAnsi="Garamond"/>
          <w:bCs/>
          <w:color w:val="auto"/>
          <w:sz w:val="20"/>
        </w:rPr>
        <w:t>objet de débat</w:t>
      </w:r>
      <w:r w:rsidR="00A57270" w:rsidRPr="00705696">
        <w:rPr>
          <w:rFonts w:ascii="Garamond" w:hAnsi="Garamond" w:cs="Courier New"/>
          <w:bCs/>
          <w:color w:val="auto"/>
          <w:sz w:val="20"/>
        </w:rPr>
        <w:t>,</w:t>
      </w:r>
      <w:r w:rsidRPr="00705696">
        <w:rPr>
          <w:rFonts w:ascii="Garamond" w:hAnsi="Garamond" w:cs="Courier New"/>
          <w:bCs/>
          <w:color w:val="auto"/>
          <w:sz w:val="20"/>
        </w:rPr>
        <w:t xml:space="preserve"> comme carrefour, entre nous et tous ceux qui essaient de penser </w:t>
      </w:r>
    </w:p>
    <w:p w:rsidR="00A572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les chemins du sujet</w:t>
      </w:r>
      <w:r w:rsidR="001C12F2">
        <w:rPr>
          <w:rFonts w:ascii="Garamond" w:hAnsi="Garamond" w:cs="Courier New"/>
          <w:bCs/>
          <w:color w:val="auto"/>
          <w:sz w:val="20"/>
        </w:rPr>
        <w:t>, à</w:t>
      </w:r>
      <w:r w:rsidRPr="00705696">
        <w:rPr>
          <w:rFonts w:ascii="Garamond" w:hAnsi="Garamond" w:cs="Courier New"/>
          <w:bCs/>
          <w:color w:val="auto"/>
          <w:sz w:val="20"/>
        </w:rPr>
        <w:t xml:space="preserve"> savoir</w:t>
      </w:r>
      <w:r w:rsidR="00A57270" w:rsidRPr="00705696">
        <w:rPr>
          <w:rFonts w:ascii="Garamond" w:hAnsi="Garamond" w:cs="Courier New"/>
          <w:bCs/>
          <w:color w:val="auto"/>
          <w:sz w:val="20"/>
        </w:rPr>
        <w:t> :</w:t>
      </w:r>
      <w:r w:rsidRPr="00705696">
        <w:rPr>
          <w:rFonts w:ascii="Garamond" w:hAnsi="Garamond" w:cs="Courier New"/>
          <w:bCs/>
          <w:color w:val="auto"/>
          <w:sz w:val="20"/>
        </w:rPr>
        <w:t xml:space="preserve"> </w:t>
      </w:r>
    </w:p>
    <w:p w:rsidR="001C12F2" w:rsidRPr="00705696" w:rsidRDefault="001C12F2" w:rsidP="00B82165">
      <w:pPr>
        <w:pStyle w:val="Corpsdetexte"/>
        <w:ind w:right="-568"/>
        <w:jc w:val="left"/>
        <w:rPr>
          <w:rFonts w:ascii="Garamond" w:hAnsi="Garamond" w:cs="Courier New"/>
          <w:bCs/>
          <w:color w:val="auto"/>
          <w:sz w:val="20"/>
        </w:rPr>
      </w:pPr>
    </w:p>
    <w:p w:rsidR="00BF3196" w:rsidRPr="005400CD" w:rsidRDefault="00BF3196" w:rsidP="0074568F">
      <w:pPr>
        <w:pStyle w:val="Corpsdetexte"/>
        <w:numPr>
          <w:ilvl w:val="0"/>
          <w:numId w:val="14"/>
        </w:numPr>
        <w:ind w:right="-568"/>
        <w:jc w:val="left"/>
        <w:rPr>
          <w:rFonts w:ascii="Garamond" w:hAnsi="Garamond" w:cs="Courier New"/>
          <w:bCs/>
          <w:color w:val="auto"/>
          <w:sz w:val="20"/>
        </w:rPr>
      </w:pPr>
      <w:r w:rsidRPr="005400CD">
        <w:rPr>
          <w:rFonts w:ascii="Garamond" w:hAnsi="Garamond" w:cs="Courier New"/>
          <w:bCs/>
          <w:color w:val="auto"/>
          <w:sz w:val="20"/>
        </w:rPr>
        <w:t>si ce chemin</w:t>
      </w:r>
      <w:r w:rsidR="005400CD" w:rsidRPr="005400CD">
        <w:rPr>
          <w:rFonts w:ascii="Garamond" w:hAnsi="Garamond" w:cs="Courier New"/>
          <w:bCs/>
          <w:color w:val="auto"/>
          <w:sz w:val="20"/>
        </w:rPr>
        <w:t xml:space="preserve">, </w:t>
      </w:r>
      <w:r w:rsidRPr="005400CD">
        <w:rPr>
          <w:rFonts w:ascii="Garamond" w:hAnsi="Garamond" w:cs="Courier New"/>
          <w:bCs/>
          <w:color w:val="auto"/>
          <w:sz w:val="20"/>
        </w:rPr>
        <w:t>en tant qu’il est repérage, recherche de la véri</w:t>
      </w:r>
      <w:r w:rsidRPr="005400CD">
        <w:rPr>
          <w:rFonts w:ascii="Garamond" w:hAnsi="Garamond" w:cs="Courier New"/>
          <w:bCs/>
          <w:color w:val="auto"/>
          <w:sz w:val="20"/>
        </w:rPr>
        <w:softHyphen/>
        <w:t>té</w:t>
      </w:r>
      <w:r w:rsidR="005400CD" w:rsidRPr="005400CD">
        <w:rPr>
          <w:rFonts w:ascii="Garamond" w:hAnsi="Garamond" w:cs="Courier New"/>
          <w:bCs/>
          <w:color w:val="auto"/>
          <w:sz w:val="20"/>
        </w:rPr>
        <w:t xml:space="preserve">, </w:t>
      </w:r>
      <w:r w:rsidRPr="005400CD">
        <w:rPr>
          <w:rFonts w:ascii="Garamond" w:hAnsi="Garamond" w:cs="Courier New"/>
          <w:bCs/>
          <w:color w:val="auto"/>
          <w:sz w:val="20"/>
        </w:rPr>
        <w:t xml:space="preserve">est bien à chercher dans </w:t>
      </w:r>
      <w:r w:rsidRPr="005400CD">
        <w:rPr>
          <w:rFonts w:ascii="Garamond" w:hAnsi="Garamond" w:cs="Courier New"/>
          <w:bCs/>
          <w:i/>
          <w:color w:val="auto"/>
          <w:sz w:val="20"/>
        </w:rPr>
        <w:t>notre style d’aventure</w:t>
      </w:r>
      <w:r w:rsidR="00A57270" w:rsidRPr="005400CD">
        <w:rPr>
          <w:rFonts w:ascii="Garamond" w:hAnsi="Garamond" w:cs="Courier New"/>
          <w:bCs/>
          <w:color w:val="auto"/>
          <w:sz w:val="20"/>
        </w:rPr>
        <w:t xml:space="preserve">, </w:t>
      </w:r>
      <w:r w:rsidR="001C12F2">
        <w:rPr>
          <w:rFonts w:ascii="Garamond" w:hAnsi="Garamond" w:cs="Courier New"/>
          <w:bCs/>
          <w:color w:val="auto"/>
          <w:sz w:val="20"/>
        </w:rPr>
        <w:t xml:space="preserve">                                               </w:t>
      </w:r>
      <w:r w:rsidRPr="005400CD">
        <w:rPr>
          <w:rFonts w:ascii="Garamond" w:hAnsi="Garamond" w:cs="Courier New"/>
          <w:bCs/>
          <w:color w:val="auto"/>
          <w:sz w:val="20"/>
        </w:rPr>
        <w:t xml:space="preserve">avec </w:t>
      </w:r>
      <w:r w:rsidRPr="005400CD">
        <w:rPr>
          <w:rFonts w:ascii="Garamond" w:hAnsi="Garamond" w:cs="Courier New"/>
          <w:bCs/>
          <w:i/>
          <w:color w:val="auto"/>
          <w:sz w:val="20"/>
        </w:rPr>
        <w:t>son traumatis</w:t>
      </w:r>
      <w:r w:rsidRPr="005400CD">
        <w:rPr>
          <w:rFonts w:ascii="Garamond" w:hAnsi="Garamond" w:cs="Courier New"/>
          <w:bCs/>
          <w:i/>
          <w:color w:val="auto"/>
          <w:sz w:val="20"/>
        </w:rPr>
        <w:softHyphen/>
        <w:t>me</w:t>
      </w:r>
      <w:r w:rsidRPr="005400CD">
        <w:rPr>
          <w:rFonts w:ascii="Garamond" w:hAnsi="Garamond" w:cs="Courier New"/>
          <w:bCs/>
          <w:color w:val="auto"/>
          <w:sz w:val="20"/>
        </w:rPr>
        <w:t>, reflet en quelque sorte de cette facticité</w:t>
      </w:r>
      <w:r w:rsidR="00A57270" w:rsidRPr="005400CD">
        <w:rPr>
          <w:rFonts w:ascii="Garamond" w:hAnsi="Garamond" w:cs="Courier New"/>
          <w:bCs/>
          <w:color w:val="auto"/>
          <w:sz w:val="20"/>
        </w:rPr>
        <w:t>,</w:t>
      </w:r>
    </w:p>
    <w:p w:rsidR="00A57270" w:rsidRPr="00705696" w:rsidRDefault="00A57270" w:rsidP="00B82165">
      <w:pPr>
        <w:pStyle w:val="Corpsdetexte"/>
        <w:ind w:left="708" w:right="-568"/>
        <w:jc w:val="left"/>
        <w:rPr>
          <w:rFonts w:ascii="Garamond" w:hAnsi="Garamond" w:cs="Courier New"/>
          <w:bCs/>
          <w:color w:val="auto"/>
          <w:sz w:val="20"/>
        </w:rPr>
      </w:pPr>
    </w:p>
    <w:p w:rsidR="00BF3196" w:rsidRPr="00705696" w:rsidRDefault="00BF3196" w:rsidP="0074568F">
      <w:pPr>
        <w:pStyle w:val="Corpsdetexte"/>
        <w:numPr>
          <w:ilvl w:val="0"/>
          <w:numId w:val="14"/>
        </w:numPr>
        <w:ind w:right="-568"/>
        <w:jc w:val="left"/>
        <w:rPr>
          <w:rFonts w:ascii="Garamond" w:hAnsi="Garamond" w:cs="Courier New"/>
          <w:bCs/>
          <w:color w:val="auto"/>
          <w:sz w:val="20"/>
        </w:rPr>
      </w:pPr>
      <w:r w:rsidRPr="00705696">
        <w:rPr>
          <w:rFonts w:ascii="Garamond" w:hAnsi="Garamond" w:cs="Courier New"/>
          <w:bCs/>
          <w:color w:val="auto"/>
          <w:sz w:val="20"/>
        </w:rPr>
        <w:t xml:space="preserve">ou s’il est à chercher là où la tradition depuis toujours l’a localisé, au niveau de la dialectique du </w:t>
      </w:r>
      <w:r w:rsidRPr="00705696">
        <w:rPr>
          <w:rFonts w:ascii="Garamond" w:hAnsi="Garamond"/>
          <w:bCs/>
          <w:i/>
          <w:color w:val="auto"/>
          <w:sz w:val="20"/>
        </w:rPr>
        <w:t>vrai</w:t>
      </w:r>
      <w:r w:rsidRPr="00705696">
        <w:rPr>
          <w:rFonts w:ascii="Garamond" w:hAnsi="Garamond" w:cs="Courier New"/>
          <w:bCs/>
          <w:color w:val="auto"/>
          <w:sz w:val="20"/>
        </w:rPr>
        <w:t xml:space="preserve"> et de </w:t>
      </w:r>
      <w:r w:rsidRPr="00705696">
        <w:rPr>
          <w:rFonts w:ascii="Garamond" w:hAnsi="Garamond"/>
          <w:bCs/>
          <w:i/>
          <w:color w:val="auto"/>
          <w:sz w:val="20"/>
        </w:rPr>
        <w:t>l’apparence</w:t>
      </w:r>
      <w:r w:rsidRPr="00705696">
        <w:rPr>
          <w:rFonts w:ascii="Garamond" w:hAnsi="Garamond" w:cs="Courier New"/>
          <w:bCs/>
          <w:color w:val="auto"/>
          <w:sz w:val="20"/>
        </w:rPr>
        <w:t xml:space="preserve">, </w:t>
      </w:r>
      <w:r w:rsidR="001C12F2">
        <w:rPr>
          <w:rFonts w:ascii="Garamond" w:hAnsi="Garamond" w:cs="Courier New"/>
          <w:bCs/>
          <w:color w:val="auto"/>
          <w:sz w:val="20"/>
        </w:rPr>
        <w:t xml:space="preserve">                        </w:t>
      </w:r>
      <w:r w:rsidRPr="00705696">
        <w:rPr>
          <w:rFonts w:ascii="Garamond" w:hAnsi="Garamond" w:cs="Courier New"/>
          <w:bCs/>
          <w:color w:val="auto"/>
          <w:sz w:val="20"/>
        </w:rPr>
        <w:t>prise au départ de la perception</w:t>
      </w:r>
      <w:r w:rsidR="00A57270" w:rsidRPr="00705696">
        <w:rPr>
          <w:rFonts w:ascii="Garamond" w:hAnsi="Garamond" w:cs="Courier New"/>
          <w:bCs/>
          <w:color w:val="auto"/>
          <w:sz w:val="20"/>
        </w:rPr>
        <w:t>,</w:t>
      </w:r>
      <w:r w:rsidRPr="00705696">
        <w:rPr>
          <w:rFonts w:ascii="Garamond" w:hAnsi="Garamond" w:cs="Courier New"/>
          <w:bCs/>
          <w:color w:val="auto"/>
          <w:sz w:val="20"/>
        </w:rPr>
        <w:t xml:space="preserve"> dans ce qu’el</w:t>
      </w:r>
      <w:r w:rsidRPr="00705696">
        <w:rPr>
          <w:rFonts w:ascii="Garamond" w:hAnsi="Garamond" w:cs="Courier New"/>
          <w:bCs/>
          <w:color w:val="auto"/>
          <w:sz w:val="20"/>
        </w:rPr>
        <w:softHyphen/>
        <w:t xml:space="preserve">le a de fondamentalement « </w:t>
      </w:r>
      <w:r w:rsidRPr="00705696">
        <w:rPr>
          <w:rFonts w:ascii="Garamond" w:hAnsi="Garamond"/>
          <w:bCs/>
          <w:i/>
          <w:iCs/>
          <w:color w:val="auto"/>
          <w:sz w:val="20"/>
        </w:rPr>
        <w:t>idéique</w:t>
      </w:r>
      <w:r w:rsidRPr="00705696">
        <w:rPr>
          <w:rFonts w:ascii="Garamond" w:hAnsi="Garamond" w:cs="Courier New"/>
          <w:bCs/>
          <w:color w:val="auto"/>
          <w:sz w:val="20"/>
        </w:rPr>
        <w:t xml:space="preserve"> », plus esthétique en quelque sorte, </w:t>
      </w:r>
      <w:r w:rsidR="001C12F2">
        <w:rPr>
          <w:rFonts w:ascii="Garamond" w:hAnsi="Garamond" w:cs="Courier New"/>
          <w:bCs/>
          <w:color w:val="auto"/>
          <w:sz w:val="20"/>
        </w:rPr>
        <w:t xml:space="preserve">                                   </w:t>
      </w:r>
      <w:r w:rsidRPr="00705696">
        <w:rPr>
          <w:rFonts w:ascii="Garamond" w:hAnsi="Garamond" w:cs="Courier New"/>
          <w:bCs/>
          <w:color w:val="auto"/>
          <w:sz w:val="20"/>
        </w:rPr>
        <w:t>et accen</w:t>
      </w:r>
      <w:r w:rsidRPr="00705696">
        <w:rPr>
          <w:rFonts w:ascii="Garamond" w:hAnsi="Garamond" w:cs="Courier New"/>
          <w:bCs/>
          <w:color w:val="auto"/>
          <w:sz w:val="20"/>
        </w:rPr>
        <w:softHyphen/>
        <w:t>tuée d’un centrage visuel.</w:t>
      </w:r>
    </w:p>
    <w:p w:rsidR="00430CA8" w:rsidRDefault="00430CA8" w:rsidP="00B82165">
      <w:pPr>
        <w:pStyle w:val="Corpsdetexte"/>
        <w:ind w:right="-568"/>
        <w:jc w:val="left"/>
        <w:rPr>
          <w:rFonts w:ascii="Garamond" w:hAnsi="Garamond" w:cs="Courier New"/>
          <w:bCs/>
          <w:color w:val="auto"/>
          <w:sz w:val="20"/>
        </w:rPr>
      </w:pPr>
    </w:p>
    <w:p w:rsidR="005400CD" w:rsidRDefault="00BF3196" w:rsidP="00B82165">
      <w:pPr>
        <w:pStyle w:val="Corpsdetexte"/>
        <w:ind w:right="-568"/>
        <w:jc w:val="left"/>
        <w:rPr>
          <w:rFonts w:ascii="Garamond" w:hAnsi="Garamond" w:cs="Courier New"/>
          <w:bCs/>
          <w:color w:val="auto"/>
          <w:sz w:val="20"/>
        </w:rPr>
      </w:pPr>
      <w:r w:rsidRPr="005400CD">
        <w:rPr>
          <w:rFonts w:ascii="Garamond" w:hAnsi="Garamond" w:cs="Courier New"/>
          <w:bCs/>
          <w:i/>
          <w:color w:val="auto"/>
          <w:sz w:val="20"/>
        </w:rPr>
        <w:t xml:space="preserve">Ce n’est point ici </w:t>
      </w:r>
      <w:r w:rsidRPr="005400CD">
        <w:rPr>
          <w:rFonts w:ascii="Garamond" w:hAnsi="Garamond"/>
          <w:bCs/>
          <w:i/>
          <w:color w:val="auto"/>
          <w:sz w:val="20"/>
        </w:rPr>
        <w:t>simple</w:t>
      </w:r>
      <w:r w:rsidRPr="00705696">
        <w:rPr>
          <w:rFonts w:ascii="Garamond" w:hAnsi="Garamond"/>
          <w:bCs/>
          <w:i/>
          <w:color w:val="auto"/>
          <w:sz w:val="20"/>
        </w:rPr>
        <w:t xml:space="preserve"> hasard</w:t>
      </w:r>
      <w:r w:rsidR="005400CD">
        <w:rPr>
          <w:rFonts w:ascii="Garamond" w:hAnsi="Garamond" w:cs="Courier New"/>
          <w:bCs/>
          <w:color w:val="auto"/>
          <w:sz w:val="20"/>
        </w:rPr>
        <w:t xml:space="preserve">, </w:t>
      </w:r>
      <w:r w:rsidRPr="00705696">
        <w:rPr>
          <w:rFonts w:ascii="Garamond" w:hAnsi="Garamond" w:cs="Courier New"/>
          <w:bCs/>
          <w:color w:val="auto"/>
          <w:sz w:val="20"/>
        </w:rPr>
        <w:t xml:space="preserve">que rapporté à l’ordre du pur </w:t>
      </w:r>
      <w:r w:rsidR="00A57270" w:rsidRPr="00705696">
        <w:rPr>
          <w:rFonts w:ascii="Garamond" w:hAnsi="Garamond" w:cs="Courier New"/>
          <w:bCs/>
          <w:color w:val="auto"/>
          <w:sz w:val="20"/>
        </w:rPr>
        <w:t>« </w:t>
      </w:r>
      <w:r w:rsidRPr="00705696">
        <w:rPr>
          <w:rFonts w:ascii="Garamond" w:hAnsi="Garamond"/>
          <w:bCs/>
          <w:i/>
          <w:color w:val="auto"/>
          <w:sz w:val="20"/>
        </w:rPr>
        <w:t>tychique</w:t>
      </w:r>
      <w:r w:rsidR="00A57270" w:rsidRPr="00705696">
        <w:rPr>
          <w:rFonts w:ascii="Garamond" w:hAnsi="Garamond" w:cs="Courier New"/>
          <w:bCs/>
          <w:color w:val="auto"/>
          <w:sz w:val="20"/>
        </w:rPr>
        <w:t> »</w:t>
      </w:r>
      <w:r w:rsidR="005400CD">
        <w:rPr>
          <w:rFonts w:ascii="Garamond" w:hAnsi="Garamond" w:cs="Courier New"/>
          <w:bCs/>
          <w:color w:val="auto"/>
          <w:sz w:val="20"/>
        </w:rPr>
        <w:t xml:space="preserve">, </w:t>
      </w:r>
      <w:r w:rsidRPr="00705696">
        <w:rPr>
          <w:rFonts w:ascii="Garamond" w:hAnsi="Garamond" w:cs="Courier New"/>
          <w:bCs/>
          <w:color w:val="auto"/>
          <w:sz w:val="20"/>
        </w:rPr>
        <w:t>si cette semaine vient à votre portée par sa parution le livre</w:t>
      </w:r>
      <w:r w:rsidR="005400CD">
        <w:rPr>
          <w:rFonts w:ascii="Garamond" w:hAnsi="Garamond" w:cs="Courier New"/>
          <w:bCs/>
          <w:color w:val="auto"/>
          <w:sz w:val="20"/>
        </w:rPr>
        <w:t>,</w:t>
      </w:r>
      <w:r w:rsidRPr="00705696">
        <w:rPr>
          <w:rFonts w:ascii="Garamond" w:hAnsi="Garamond" w:cs="Courier New"/>
          <w:bCs/>
          <w:color w:val="auto"/>
          <w:sz w:val="20"/>
        </w:rPr>
        <w:t xml:space="preserve"> </w:t>
      </w:r>
    </w:p>
    <w:p w:rsidR="000E0AD4" w:rsidRPr="00705696" w:rsidRDefault="005400CD" w:rsidP="00B82165">
      <w:pPr>
        <w:pStyle w:val="Corpsdetexte"/>
        <w:ind w:right="-568"/>
        <w:jc w:val="left"/>
        <w:rPr>
          <w:rFonts w:ascii="Garamond" w:hAnsi="Garamond" w:cs="Courier New"/>
          <w:bCs/>
          <w:color w:val="auto"/>
          <w:sz w:val="20"/>
        </w:rPr>
      </w:pPr>
      <w:r>
        <w:rPr>
          <w:rFonts w:ascii="Garamond" w:hAnsi="Garamond" w:cs="Courier New"/>
          <w:bCs/>
          <w:color w:val="auto"/>
          <w:sz w:val="20"/>
        </w:rPr>
        <w:t>p</w:t>
      </w:r>
      <w:r w:rsidR="00BF3196" w:rsidRPr="00705696">
        <w:rPr>
          <w:rFonts w:ascii="Garamond" w:hAnsi="Garamond" w:cs="Courier New"/>
          <w:bCs/>
          <w:color w:val="auto"/>
          <w:sz w:val="20"/>
        </w:rPr>
        <w:t>osthume</w:t>
      </w:r>
      <w:r>
        <w:rPr>
          <w:rFonts w:ascii="Garamond" w:hAnsi="Garamond" w:cs="Courier New"/>
          <w:bCs/>
          <w:color w:val="auto"/>
          <w:sz w:val="20"/>
        </w:rPr>
        <w:t>,</w:t>
      </w:r>
      <w:r w:rsidR="00BF3196" w:rsidRPr="00705696">
        <w:rPr>
          <w:rFonts w:ascii="Garamond" w:hAnsi="Garamond" w:cs="Courier New"/>
          <w:bCs/>
          <w:color w:val="auto"/>
          <w:sz w:val="20"/>
        </w:rPr>
        <w:t xml:space="preserve"> de notre ami MERLEAU</w:t>
      </w:r>
      <w:r w:rsidR="00C649F9">
        <w:rPr>
          <w:rFonts w:ascii="Garamond" w:hAnsi="Garamond" w:cs="Courier New"/>
          <w:bCs/>
          <w:color w:val="auto"/>
          <w:sz w:val="20"/>
        </w:rPr>
        <w:t>-</w:t>
      </w:r>
      <w:r w:rsidR="00BF3196" w:rsidRPr="00705696">
        <w:rPr>
          <w:rFonts w:ascii="Garamond" w:hAnsi="Garamond" w:cs="Courier New"/>
          <w:bCs/>
          <w:color w:val="auto"/>
          <w:sz w:val="20"/>
        </w:rPr>
        <w:t xml:space="preserve">PONTY sur </w:t>
      </w:r>
      <w:r w:rsidR="00BF3196" w:rsidRPr="00705696">
        <w:rPr>
          <w:rFonts w:ascii="Garamond" w:hAnsi="Garamond"/>
          <w:bCs/>
          <w:i/>
          <w:color w:val="auto"/>
          <w:sz w:val="20"/>
        </w:rPr>
        <w:t>Le visible et l’invisible</w:t>
      </w:r>
      <w:r w:rsidR="00BF3196" w:rsidRPr="00705696">
        <w:rPr>
          <w:rFonts w:ascii="Garamond" w:hAnsi="Garamond" w:cs="Courier New"/>
          <w:bCs/>
          <w:i/>
          <w:color w:val="auto"/>
          <w:sz w:val="20"/>
        </w:rPr>
        <w:t>.</w:t>
      </w:r>
      <w:r w:rsidR="00430CA8">
        <w:rPr>
          <w:rFonts w:ascii="Garamond" w:hAnsi="Garamond" w:cs="Courier New"/>
          <w:bCs/>
          <w:i/>
          <w:color w:val="auto"/>
          <w:sz w:val="20"/>
        </w:rPr>
        <w:t xml:space="preserve"> </w:t>
      </w:r>
      <w:r w:rsidR="00BF3196" w:rsidRPr="00B26C27">
        <w:rPr>
          <w:rFonts w:ascii="Garamond" w:hAnsi="Garamond" w:cs="Courier New"/>
          <w:bCs/>
          <w:i/>
          <w:color w:val="auto"/>
          <w:sz w:val="20"/>
        </w:rPr>
        <w:t xml:space="preserve">Ici s’exprime, </w:t>
      </w:r>
      <w:r w:rsidR="00BF3196" w:rsidRPr="00B26C27">
        <w:rPr>
          <w:rFonts w:ascii="Garamond" w:hAnsi="Garamond"/>
          <w:bCs/>
          <w:i/>
          <w:color w:val="auto"/>
          <w:sz w:val="20"/>
        </w:rPr>
        <w:t>incarné</w:t>
      </w:r>
      <w:r w:rsidR="00BF3196" w:rsidRPr="00B26C27">
        <w:rPr>
          <w:rFonts w:ascii="Garamond" w:hAnsi="Garamond" w:cs="Courier New"/>
          <w:bCs/>
          <w:i/>
          <w:color w:val="auto"/>
          <w:sz w:val="20"/>
        </w:rPr>
        <w:t>, ce qui faisait l’alternance de notre dialogue</w:t>
      </w:r>
      <w:r w:rsidR="000E0AD4" w:rsidRPr="00705696">
        <w:rPr>
          <w:rFonts w:ascii="Garamond" w:hAnsi="Garamond" w:cs="Courier New"/>
          <w:bCs/>
          <w:color w:val="auto"/>
          <w:sz w:val="20"/>
        </w:rPr>
        <w:t>.</w:t>
      </w:r>
      <w:r w:rsidR="00BF3196" w:rsidRPr="00705696">
        <w:rPr>
          <w:rFonts w:ascii="Garamond" w:hAnsi="Garamond" w:cs="Courier New"/>
          <w:bCs/>
          <w:color w:val="auto"/>
          <w:sz w:val="20"/>
        </w:rPr>
        <w:t xml:space="preserve"> </w:t>
      </w:r>
    </w:p>
    <w:p w:rsidR="00BF3196" w:rsidRPr="00705696" w:rsidRDefault="000E0AD4"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w:t>
      </w:r>
      <w:r w:rsidR="00BF3196" w:rsidRPr="00705696">
        <w:rPr>
          <w:rFonts w:ascii="Garamond" w:hAnsi="Garamond" w:cs="Courier New"/>
          <w:bCs/>
          <w:color w:val="auto"/>
          <w:sz w:val="20"/>
        </w:rPr>
        <w:t>t je n’ai pas à évoquer bien loin pour me souvenir de ce congrès de Bonneval où son intervention était, pour nous, ramenée à ce qui était son chemin, celui justement qui s’est brisé en un point de cette œuvre, qui ne la laisse pas moins dans un état d’achèvement qui se préfigure</w:t>
      </w:r>
      <w:r w:rsidR="005400CD">
        <w:rPr>
          <w:rFonts w:ascii="Garamond" w:hAnsi="Garamond" w:cs="Courier New"/>
          <w:bCs/>
          <w:color w:val="auto"/>
          <w:sz w:val="20"/>
        </w:rPr>
        <w:t xml:space="preserve"> - </w:t>
      </w:r>
      <w:r w:rsidR="00BF3196" w:rsidRPr="00705696">
        <w:rPr>
          <w:rFonts w:ascii="Garamond" w:hAnsi="Garamond" w:cs="Courier New"/>
          <w:bCs/>
          <w:color w:val="auto"/>
          <w:sz w:val="20"/>
        </w:rPr>
        <w:t>et se préfigure d’abord</w:t>
      </w:r>
      <w:r w:rsidR="005400CD">
        <w:rPr>
          <w:rFonts w:ascii="Garamond" w:hAnsi="Garamond" w:cs="Courier New"/>
          <w:bCs/>
          <w:color w:val="auto"/>
          <w:sz w:val="20"/>
        </w:rPr>
        <w:t xml:space="preserve"> - </w:t>
      </w:r>
      <w:r w:rsidR="00BF3196" w:rsidRPr="00705696">
        <w:rPr>
          <w:rFonts w:ascii="Garamond" w:hAnsi="Garamond" w:cs="Courier New"/>
          <w:bCs/>
          <w:color w:val="auto"/>
          <w:sz w:val="20"/>
        </w:rPr>
        <w:t xml:space="preserve">dans ce travail de piété que nous devons à Claude LEFORT, dont je veux ici dire l’hommage que je lui rends pour la sorte de </w:t>
      </w:r>
      <w:r w:rsidR="00BF3196" w:rsidRPr="00705696">
        <w:rPr>
          <w:rFonts w:ascii="Garamond" w:hAnsi="Garamond" w:cs="Courier New"/>
          <w:bCs/>
          <w:i/>
          <w:iCs/>
          <w:color w:val="auto"/>
          <w:sz w:val="20"/>
        </w:rPr>
        <w:t>perfection</w:t>
      </w:r>
      <w:r w:rsidR="00BF3196" w:rsidRPr="00705696">
        <w:rPr>
          <w:rFonts w:ascii="Garamond" w:hAnsi="Garamond" w:cs="Courier New"/>
          <w:bCs/>
          <w:color w:val="auto"/>
          <w:sz w:val="20"/>
        </w:rPr>
        <w:t xml:space="preserve"> à quoi</w:t>
      </w:r>
      <w:r w:rsidR="005400CD">
        <w:rPr>
          <w:rFonts w:ascii="Garamond" w:hAnsi="Garamond" w:cs="Courier New"/>
          <w:bCs/>
          <w:color w:val="auto"/>
          <w:sz w:val="20"/>
        </w:rPr>
        <w:t>,</w:t>
      </w:r>
      <w:r w:rsidR="00BF3196" w:rsidRPr="00705696">
        <w:rPr>
          <w:rFonts w:ascii="Garamond" w:hAnsi="Garamond" w:cs="Courier New"/>
          <w:bCs/>
          <w:color w:val="auto"/>
          <w:sz w:val="20"/>
        </w:rPr>
        <w:t xml:space="preserve"> dans une transcription longue et difficile, il me semble être arrivé.</w:t>
      </w:r>
    </w:p>
    <w:p w:rsidR="00BF3196" w:rsidRPr="00705696" w:rsidRDefault="00BF3196" w:rsidP="00B82165">
      <w:pPr>
        <w:pStyle w:val="Corpsdetexte"/>
        <w:ind w:right="-568"/>
        <w:jc w:val="left"/>
        <w:rPr>
          <w:rFonts w:ascii="Garamond" w:hAnsi="Garamond" w:cs="Courier New"/>
          <w:bCs/>
          <w:color w:val="auto"/>
          <w:sz w:val="20"/>
        </w:rPr>
      </w:pPr>
    </w:p>
    <w:p w:rsidR="00B26C2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 </w:t>
      </w:r>
      <w:r w:rsidRPr="00705696">
        <w:rPr>
          <w:rFonts w:ascii="Garamond" w:hAnsi="Garamond"/>
          <w:bCs/>
          <w:i/>
          <w:iCs/>
          <w:color w:val="auto"/>
          <w:sz w:val="20"/>
        </w:rPr>
        <w:t>visible</w:t>
      </w:r>
      <w:r w:rsidRPr="00705696">
        <w:rPr>
          <w:rFonts w:ascii="Garamond" w:hAnsi="Garamond" w:cs="Courier New"/>
          <w:bCs/>
          <w:color w:val="auto"/>
          <w:sz w:val="20"/>
        </w:rPr>
        <w:t xml:space="preserve"> » et cet « </w:t>
      </w:r>
      <w:r w:rsidRPr="00705696">
        <w:rPr>
          <w:rFonts w:ascii="Garamond" w:hAnsi="Garamond"/>
          <w:bCs/>
          <w:i/>
          <w:iCs/>
          <w:color w:val="auto"/>
          <w:sz w:val="20"/>
        </w:rPr>
        <w:t>invisible</w:t>
      </w:r>
      <w:r w:rsidRPr="00705696">
        <w:rPr>
          <w:rFonts w:ascii="Garamond" w:hAnsi="Garamond" w:cs="Courier New"/>
          <w:bCs/>
          <w:color w:val="auto"/>
          <w:sz w:val="20"/>
        </w:rPr>
        <w:t xml:space="preserve"> » qui, pour nous, peut en quelque sorte pointer le moment d’arrivée de </w:t>
      </w:r>
      <w:r w:rsidRPr="00705696">
        <w:rPr>
          <w:rFonts w:ascii="Garamond" w:hAnsi="Garamond"/>
          <w:bCs/>
          <w:i/>
          <w:color w:val="0000CC"/>
          <w:sz w:val="20"/>
        </w:rPr>
        <w:t>quelque chose</w:t>
      </w:r>
      <w:r w:rsidRPr="00705696">
        <w:rPr>
          <w:rFonts w:ascii="Garamond" w:hAnsi="Garamond" w:cs="Courier New"/>
          <w:bCs/>
          <w:color w:val="auto"/>
          <w:sz w:val="20"/>
        </w:rPr>
        <w:t xml:space="preserve"> que j’ai appelé </w:t>
      </w:r>
    </w:p>
    <w:p w:rsidR="00B26C27" w:rsidRDefault="00BF3196" w:rsidP="00B26C27">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w:t>
      </w:r>
      <w:r w:rsidR="00A57270" w:rsidRPr="00705696">
        <w:rPr>
          <w:rFonts w:ascii="Garamond" w:hAnsi="Garamond" w:cs="Courier New"/>
          <w:bCs/>
          <w:color w:val="auto"/>
          <w:sz w:val="20"/>
        </w:rPr>
        <w:t>« </w:t>
      </w:r>
      <w:r w:rsidRPr="00705696">
        <w:rPr>
          <w:rFonts w:ascii="Garamond" w:hAnsi="Garamond"/>
          <w:bCs/>
          <w:i/>
          <w:iCs/>
          <w:color w:val="auto"/>
          <w:sz w:val="20"/>
        </w:rPr>
        <w:t>tradition philoso</w:t>
      </w:r>
      <w:r w:rsidRPr="00705696">
        <w:rPr>
          <w:rFonts w:ascii="Garamond" w:hAnsi="Garamond"/>
          <w:bCs/>
          <w:i/>
          <w:iCs/>
          <w:color w:val="auto"/>
          <w:sz w:val="20"/>
        </w:rPr>
        <w:softHyphen/>
        <w:t>phique</w:t>
      </w:r>
      <w:r w:rsidR="00A57270" w:rsidRPr="00705696">
        <w:rPr>
          <w:rFonts w:ascii="Garamond" w:hAnsi="Garamond" w:cs="Courier New"/>
          <w:bCs/>
          <w:iCs/>
          <w:color w:val="auto"/>
          <w:sz w:val="20"/>
        </w:rPr>
        <w:t> »</w:t>
      </w:r>
      <w:r w:rsidRPr="00705696">
        <w:rPr>
          <w:rFonts w:ascii="Garamond" w:hAnsi="Garamond" w:cs="Courier New"/>
          <w:bCs/>
          <w:color w:val="auto"/>
          <w:sz w:val="20"/>
        </w:rPr>
        <w:t xml:space="preserve"> dans cette recherche du </w:t>
      </w:r>
      <w:r w:rsidRPr="00705696">
        <w:rPr>
          <w:rFonts w:ascii="Garamond" w:hAnsi="Garamond"/>
          <w:bCs/>
          <w:i/>
          <w:color w:val="0000CC"/>
          <w:sz w:val="20"/>
        </w:rPr>
        <w:t>réel</w:t>
      </w:r>
      <w:r w:rsidR="00B26C27">
        <w:rPr>
          <w:rFonts w:ascii="Garamond" w:hAnsi="Garamond" w:cs="Courier New"/>
          <w:bCs/>
          <w:color w:val="auto"/>
          <w:sz w:val="20"/>
        </w:rPr>
        <w:t xml:space="preserve">, </w:t>
      </w:r>
      <w:r w:rsidR="000E0AD4" w:rsidRPr="00705696">
        <w:rPr>
          <w:rFonts w:ascii="Garamond" w:hAnsi="Garamond" w:cs="Courier New"/>
          <w:bCs/>
          <w:color w:val="auto"/>
          <w:sz w:val="20"/>
        </w:rPr>
        <w:t>c</w:t>
      </w:r>
      <w:r w:rsidRPr="00705696">
        <w:rPr>
          <w:rFonts w:ascii="Garamond" w:hAnsi="Garamond" w:cs="Courier New"/>
          <w:bCs/>
          <w:color w:val="auto"/>
          <w:sz w:val="20"/>
        </w:rPr>
        <w:t xml:space="preserve">ette tradition qui commence à PLATON par cette </w:t>
      </w:r>
      <w:r w:rsidRPr="00430CA8">
        <w:rPr>
          <w:rFonts w:ascii="Garamond" w:hAnsi="Garamond" w:cs="Courier New"/>
          <w:bCs/>
          <w:i/>
          <w:color w:val="auto"/>
          <w:sz w:val="20"/>
        </w:rPr>
        <w:t>promotion de l’</w:t>
      </w:r>
      <w:r w:rsidR="00A57270" w:rsidRPr="00430CA8">
        <w:rPr>
          <w:rFonts w:ascii="Garamond" w:hAnsi="Garamond"/>
          <w:bCs/>
          <w:i/>
          <w:color w:val="0000CC"/>
          <w:sz w:val="20"/>
        </w:rPr>
        <w:t>I</w:t>
      </w:r>
      <w:r w:rsidRPr="00430CA8">
        <w:rPr>
          <w:rFonts w:ascii="Garamond" w:hAnsi="Garamond"/>
          <w:bCs/>
          <w:i/>
          <w:color w:val="0000CC"/>
          <w:sz w:val="20"/>
        </w:rPr>
        <w:t>dée</w:t>
      </w:r>
      <w:r w:rsidRPr="00705696">
        <w:rPr>
          <w:rFonts w:ascii="Garamond" w:hAnsi="Garamond" w:cs="Courier New"/>
          <w:bCs/>
          <w:color w:val="auto"/>
          <w:sz w:val="20"/>
        </w:rPr>
        <w:t xml:space="preserve">, </w:t>
      </w:r>
    </w:p>
    <w:p w:rsidR="00B26C2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dont on peut dire qu’elle se déter</w:t>
      </w:r>
      <w:r w:rsidRPr="00705696">
        <w:rPr>
          <w:rFonts w:ascii="Garamond" w:hAnsi="Garamond" w:cs="Courier New"/>
          <w:bCs/>
          <w:color w:val="auto"/>
          <w:sz w:val="20"/>
        </w:rPr>
        <w:softHyphen/>
        <w:t xml:space="preserve">mine d’un départ pris dans un monde </w:t>
      </w:r>
      <w:r w:rsidRPr="00705696">
        <w:rPr>
          <w:rFonts w:ascii="Garamond" w:hAnsi="Garamond"/>
          <w:bCs/>
          <w:i/>
          <w:color w:val="auto"/>
          <w:sz w:val="20"/>
        </w:rPr>
        <w:t>esthétique</w:t>
      </w:r>
      <w:r w:rsidRPr="00705696">
        <w:rPr>
          <w:rFonts w:ascii="Garamond" w:hAnsi="Garamond" w:cs="Courier New"/>
          <w:bCs/>
          <w:color w:val="auto"/>
          <w:sz w:val="20"/>
        </w:rPr>
        <w:t xml:space="preserve">, d’une nécessité, d’une fin, d’un but donné à </w:t>
      </w:r>
      <w:r w:rsidRPr="00B26C27">
        <w:rPr>
          <w:rFonts w:ascii="Garamond" w:hAnsi="Garamond" w:cs="Courier New"/>
          <w:bCs/>
          <w:i/>
          <w:color w:val="0000CC"/>
          <w:sz w:val="20"/>
        </w:rPr>
        <w:t>l’être</w:t>
      </w:r>
      <w:r w:rsidRPr="00705696">
        <w:rPr>
          <w:rFonts w:ascii="Garamond" w:hAnsi="Garamond" w:cs="Courier New"/>
          <w:bCs/>
          <w:color w:val="auto"/>
          <w:sz w:val="20"/>
        </w:rPr>
        <w:t xml:space="preserve"> conçu comme « </w:t>
      </w:r>
      <w:r w:rsidRPr="00705696">
        <w:rPr>
          <w:rFonts w:ascii="Garamond" w:hAnsi="Garamond"/>
          <w:bCs/>
          <w:i/>
          <w:iCs/>
          <w:color w:val="auto"/>
          <w:sz w:val="20"/>
        </w:rPr>
        <w:t>Souverain Bien</w:t>
      </w:r>
      <w:r w:rsidRPr="00705696">
        <w:rPr>
          <w:rFonts w:ascii="Garamond" w:hAnsi="Garamond" w:cs="Courier New"/>
          <w:bCs/>
          <w:color w:val="auto"/>
          <w:sz w:val="20"/>
        </w:rPr>
        <w:t xml:space="preserve"> »</w:t>
      </w:r>
      <w:r w:rsidR="00B26C27">
        <w:rPr>
          <w:rFonts w:ascii="Garamond" w:hAnsi="Garamond" w:cs="Courier New"/>
          <w:bCs/>
          <w:color w:val="auto"/>
          <w:sz w:val="20"/>
        </w:rPr>
        <w:t xml:space="preserve">, </w:t>
      </w:r>
      <w:r w:rsidRPr="00705696">
        <w:rPr>
          <w:rFonts w:ascii="Garamond" w:hAnsi="Garamond" w:cs="Courier New"/>
          <w:bCs/>
          <w:color w:val="auto"/>
          <w:sz w:val="20"/>
        </w:rPr>
        <w:t xml:space="preserve">dans une </w:t>
      </w:r>
      <w:r w:rsidRPr="00705696">
        <w:rPr>
          <w:rFonts w:ascii="Garamond" w:hAnsi="Garamond"/>
          <w:bCs/>
          <w:i/>
          <w:color w:val="0000CC"/>
          <w:sz w:val="20"/>
        </w:rPr>
        <w:t>beau</w:t>
      </w:r>
      <w:r w:rsidRPr="00705696">
        <w:rPr>
          <w:rFonts w:ascii="Garamond" w:hAnsi="Garamond"/>
          <w:bCs/>
          <w:i/>
          <w:color w:val="0000CC"/>
          <w:sz w:val="20"/>
        </w:rPr>
        <w:softHyphen/>
        <w:t>té</w:t>
      </w:r>
      <w:r w:rsidRPr="00705696">
        <w:rPr>
          <w:rFonts w:ascii="Garamond" w:hAnsi="Garamond" w:cs="Courier New"/>
          <w:bCs/>
          <w:color w:val="auto"/>
          <w:sz w:val="20"/>
        </w:rPr>
        <w:t xml:space="preserve"> qui est aussi sa limite</w:t>
      </w:r>
      <w:r w:rsidR="00B26C27">
        <w:rPr>
          <w:rFonts w:ascii="Garamond" w:hAnsi="Garamond" w:cs="Courier New"/>
          <w:bCs/>
          <w:color w:val="auto"/>
          <w:sz w:val="20"/>
        </w:rPr>
        <w:t xml:space="preserve">, </w:t>
      </w:r>
      <w:r w:rsidR="000E0AD4" w:rsidRPr="00705696">
        <w:rPr>
          <w:rFonts w:ascii="Garamond" w:hAnsi="Garamond" w:cs="Courier New"/>
          <w:bCs/>
          <w:color w:val="auto"/>
          <w:sz w:val="20"/>
        </w:rPr>
        <w:t>d</w:t>
      </w:r>
      <w:r w:rsidRPr="00705696">
        <w:rPr>
          <w:rFonts w:ascii="Garamond" w:hAnsi="Garamond" w:cs="Courier New"/>
          <w:bCs/>
          <w:color w:val="auto"/>
          <w:sz w:val="20"/>
        </w:rPr>
        <w:t xml:space="preserve">ans </w:t>
      </w:r>
      <w:r w:rsidR="000E0AD4" w:rsidRPr="00705696">
        <w:rPr>
          <w:rFonts w:ascii="Garamond" w:hAnsi="Garamond"/>
          <w:bCs/>
          <w:i/>
          <w:color w:val="0000CC"/>
          <w:sz w:val="20"/>
        </w:rPr>
        <w:t>quelque chose</w:t>
      </w:r>
      <w:r w:rsidRPr="00705696">
        <w:rPr>
          <w:rFonts w:ascii="Garamond" w:hAnsi="Garamond" w:cs="Courier New"/>
          <w:bCs/>
          <w:color w:val="auto"/>
          <w:sz w:val="20"/>
        </w:rPr>
        <w:t xml:space="preserve"> dont assurément ce n’est pas pour rien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Maurice MERLEAU</w:t>
      </w:r>
      <w:r w:rsidR="00C649F9">
        <w:rPr>
          <w:rFonts w:ascii="Garamond" w:hAnsi="Garamond" w:cs="Courier New"/>
          <w:bCs/>
          <w:color w:val="auto"/>
          <w:sz w:val="20"/>
        </w:rPr>
        <w:t>-</w:t>
      </w:r>
      <w:r w:rsidRPr="00705696">
        <w:rPr>
          <w:rFonts w:ascii="Garamond" w:hAnsi="Garamond" w:cs="Courier New"/>
          <w:bCs/>
          <w:color w:val="auto"/>
          <w:sz w:val="20"/>
        </w:rPr>
        <w:t xml:space="preserve">PONTY en reconnaît </w:t>
      </w:r>
      <w:r w:rsidRPr="00BA3F23">
        <w:rPr>
          <w:rFonts w:ascii="Garamond" w:hAnsi="Garamond" w:cs="Courier New"/>
          <w:bCs/>
          <w:i/>
          <w:color w:val="auto"/>
          <w:sz w:val="20"/>
        </w:rPr>
        <w:t>le recteur</w:t>
      </w:r>
      <w:r w:rsidR="00B26C27">
        <w:rPr>
          <w:rFonts w:ascii="Garamond" w:hAnsi="Garamond" w:cs="Courier New"/>
          <w:bCs/>
          <w:i/>
          <w:color w:val="auto"/>
          <w:sz w:val="20"/>
        </w:rPr>
        <w:t xml:space="preserve"> </w:t>
      </w:r>
      <w:r w:rsidRPr="00B26C27">
        <w:rPr>
          <w:rStyle w:val="Appelnotedebasdep"/>
          <w:rFonts w:ascii="Garamond" w:hAnsi="Garamond"/>
          <w:b/>
          <w:color w:val="C00000"/>
          <w:sz w:val="20"/>
        </w:rPr>
        <w:footnoteReference w:id="38"/>
      </w:r>
      <w:r w:rsidRPr="00705696">
        <w:rPr>
          <w:rFonts w:ascii="Garamond" w:hAnsi="Garamond" w:cs="Courier New"/>
          <w:bCs/>
          <w:color w:val="auto"/>
          <w:sz w:val="20"/>
        </w:rPr>
        <w:t xml:space="preserve"> dans </w:t>
      </w:r>
      <w:r w:rsidR="008637AD" w:rsidRPr="00705696">
        <w:rPr>
          <w:rFonts w:ascii="Garamond" w:hAnsi="Garamond" w:cs="Courier New"/>
          <w:bCs/>
          <w:color w:val="auto"/>
          <w:sz w:val="20"/>
        </w:rPr>
        <w:t>l’« </w:t>
      </w:r>
      <w:r w:rsidR="008637AD" w:rsidRPr="00705696">
        <w:rPr>
          <w:rFonts w:ascii="Garamond" w:hAnsi="Garamond"/>
          <w:bCs/>
          <w:i/>
          <w:color w:val="0000CC"/>
          <w:sz w:val="20"/>
        </w:rPr>
        <w:t>œil</w:t>
      </w:r>
      <w:r w:rsidR="008637AD" w:rsidRPr="00705696">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064AA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première ébauche de ce travail  nous est donné</w:t>
      </w:r>
      <w:r w:rsidR="00430CA8">
        <w:rPr>
          <w:rFonts w:ascii="Garamond" w:hAnsi="Garamond" w:cs="Courier New"/>
          <w:bCs/>
          <w:color w:val="auto"/>
          <w:sz w:val="20"/>
        </w:rPr>
        <w:t>e</w:t>
      </w:r>
      <w:r w:rsidRPr="00705696">
        <w:rPr>
          <w:rFonts w:ascii="Garamond" w:hAnsi="Garamond" w:cs="Courier New"/>
          <w:bCs/>
          <w:color w:val="auto"/>
          <w:sz w:val="20"/>
        </w:rPr>
        <w:t xml:space="preserve"> dans un article qu’il a appelé </w:t>
      </w:r>
      <w:r w:rsidRPr="00705696">
        <w:rPr>
          <w:rFonts w:ascii="Garamond" w:hAnsi="Garamond"/>
          <w:bCs/>
          <w:i/>
          <w:color w:val="auto"/>
          <w:sz w:val="20"/>
        </w:rPr>
        <w:t>L’œil et l’esprit</w:t>
      </w:r>
      <w:r w:rsidRPr="00705696">
        <w:rPr>
          <w:rFonts w:ascii="Garamond" w:hAnsi="Garamond" w:cs="Courier New"/>
          <w:bCs/>
          <w:i/>
          <w:color w:val="auto"/>
          <w:sz w:val="20"/>
        </w:rPr>
        <w:t>.</w:t>
      </w:r>
      <w:r w:rsidR="00331133">
        <w:rPr>
          <w:rFonts w:ascii="Garamond" w:hAnsi="Garamond" w:cs="Courier New"/>
          <w:bCs/>
          <w:i/>
          <w:color w:val="auto"/>
          <w:sz w:val="20"/>
        </w:rPr>
        <w:t xml:space="preserve"> </w:t>
      </w:r>
      <w:r w:rsidRPr="00705696">
        <w:rPr>
          <w:rFonts w:ascii="Garamond" w:hAnsi="Garamond" w:cs="Courier New"/>
          <w:bCs/>
          <w:color w:val="auto"/>
          <w:sz w:val="20"/>
        </w:rPr>
        <w:t>Dans le progrès que vous trouverez dans cette œuvre, qu’on peut dire à la fois termi</w:t>
      </w:r>
      <w:r w:rsidRPr="00705696">
        <w:rPr>
          <w:rFonts w:ascii="Garamond" w:hAnsi="Garamond" w:cs="Courier New"/>
          <w:bCs/>
          <w:color w:val="auto"/>
          <w:sz w:val="20"/>
        </w:rPr>
        <w:softHyphen/>
        <w:t xml:space="preserve">nale et inaugurante, dans </w:t>
      </w:r>
      <w:r w:rsidR="00064AAC">
        <w:rPr>
          <w:rFonts w:ascii="Garamond" w:hAnsi="Garamond" w:cs="Courier New"/>
          <w:bCs/>
          <w:color w:val="auto"/>
          <w:sz w:val="20"/>
        </w:rPr>
        <w:t>« </w:t>
      </w:r>
      <w:r w:rsidRPr="00705696">
        <w:rPr>
          <w:rFonts w:ascii="Garamond" w:hAnsi="Garamond"/>
          <w:bCs/>
          <w:i/>
          <w:iCs/>
          <w:color w:val="auto"/>
          <w:sz w:val="20"/>
        </w:rPr>
        <w:t>Le Visible et l’invisible</w:t>
      </w:r>
      <w:r w:rsidR="00064AAC">
        <w:rPr>
          <w:rFonts w:ascii="Garamond" w:hAnsi="Garamond"/>
          <w:bCs/>
          <w:i/>
          <w:iCs/>
          <w:color w:val="auto"/>
          <w:sz w:val="20"/>
        </w:rPr>
        <w:t> »</w:t>
      </w:r>
      <w:r w:rsidRPr="00705696">
        <w:rPr>
          <w:rFonts w:ascii="Garamond" w:hAnsi="Garamond" w:cs="Courier New"/>
          <w:bCs/>
          <w:color w:val="auto"/>
          <w:sz w:val="20"/>
        </w:rPr>
        <w:t xml:space="preserve">, titre de cette œuvre,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c’est le rappel et le pas en avant dans la voie, dans la trace, de ce qu’avait formulé pour nous sa </w:t>
      </w:r>
      <w:r w:rsidRPr="00705696">
        <w:rPr>
          <w:rFonts w:ascii="Garamond" w:hAnsi="Garamond"/>
          <w:bCs/>
          <w:i/>
          <w:color w:val="auto"/>
          <w:sz w:val="20"/>
        </w:rPr>
        <w:t>Phénoménologie de la perception</w:t>
      </w:r>
      <w:r w:rsidRPr="00705696">
        <w:rPr>
          <w:rFonts w:ascii="Garamond" w:hAnsi="Garamond" w:cs="Courier New"/>
          <w:bCs/>
          <w:i/>
          <w:color w:val="auto"/>
          <w:sz w:val="20"/>
        </w:rPr>
        <w:t xml:space="preserve">. </w:t>
      </w:r>
    </w:p>
    <w:p w:rsidR="000E0AD4" w:rsidRPr="00705696" w:rsidRDefault="000E0AD4" w:rsidP="00B82165">
      <w:pPr>
        <w:pStyle w:val="Corpsdetexte"/>
        <w:ind w:right="-568"/>
        <w:jc w:val="left"/>
        <w:rPr>
          <w:rFonts w:ascii="Garamond" w:hAnsi="Garamond" w:cs="Courier New"/>
          <w:bCs/>
          <w:i/>
          <w:color w:val="auto"/>
          <w:sz w:val="20"/>
        </w:rPr>
      </w:pPr>
    </w:p>
    <w:p w:rsidR="00064AAC" w:rsidRDefault="00BF3196" w:rsidP="00064AAC">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savoir </w:t>
      </w:r>
      <w:r w:rsidRPr="00705696">
        <w:rPr>
          <w:rFonts w:ascii="Garamond" w:hAnsi="Garamond"/>
          <w:bCs/>
          <w:i/>
          <w:color w:val="0000CC"/>
          <w:sz w:val="20"/>
        </w:rPr>
        <w:t>la régulation de la forme</w:t>
      </w:r>
      <w:r w:rsidRPr="00705696">
        <w:rPr>
          <w:rFonts w:ascii="Garamond" w:hAnsi="Garamond" w:cs="Courier New"/>
          <w:bCs/>
          <w:color w:val="auto"/>
          <w:sz w:val="20"/>
        </w:rPr>
        <w:t xml:space="preserve"> comme devant être rappelée au niveau déterminant de ce qui</w:t>
      </w:r>
      <w:r w:rsidR="00064AAC">
        <w:rPr>
          <w:rFonts w:ascii="Garamond" w:hAnsi="Garamond" w:cs="Courier New"/>
          <w:bCs/>
          <w:color w:val="auto"/>
          <w:sz w:val="20"/>
        </w:rPr>
        <w:t xml:space="preserve">, </w:t>
      </w:r>
      <w:r w:rsidRPr="00064AAC">
        <w:rPr>
          <w:rFonts w:ascii="Garamond" w:hAnsi="Garamond" w:cs="Courier New"/>
          <w:bCs/>
          <w:color w:val="auto"/>
          <w:sz w:val="20"/>
        </w:rPr>
        <w:t xml:space="preserve">au fur et à mesure du progrès </w:t>
      </w:r>
    </w:p>
    <w:p w:rsidR="000E0AD4" w:rsidRPr="00705696" w:rsidRDefault="00BF3196" w:rsidP="00B82165">
      <w:pPr>
        <w:pStyle w:val="Corpsdetexte"/>
        <w:ind w:right="-568"/>
        <w:jc w:val="left"/>
        <w:rPr>
          <w:rFonts w:ascii="Garamond" w:hAnsi="Garamond" w:cs="Courier New"/>
          <w:bCs/>
          <w:color w:val="auto"/>
          <w:sz w:val="20"/>
        </w:rPr>
      </w:pPr>
      <w:r w:rsidRPr="00064AAC">
        <w:rPr>
          <w:rFonts w:ascii="Garamond" w:hAnsi="Garamond" w:cs="Courier New"/>
          <w:bCs/>
          <w:color w:val="auto"/>
          <w:sz w:val="20"/>
        </w:rPr>
        <w:t>de la pensée philosophique</w:t>
      </w:r>
      <w:r w:rsidR="00064AAC">
        <w:rPr>
          <w:rFonts w:ascii="Garamond" w:hAnsi="Garamond" w:cs="Courier New"/>
          <w:bCs/>
          <w:color w:val="auto"/>
          <w:sz w:val="20"/>
        </w:rPr>
        <w:t xml:space="preserve">, </w:t>
      </w:r>
      <w:r w:rsidRPr="00705696">
        <w:rPr>
          <w:rFonts w:ascii="Garamond" w:hAnsi="Garamond" w:cs="Courier New"/>
          <w:bCs/>
          <w:color w:val="auto"/>
          <w:sz w:val="20"/>
        </w:rPr>
        <w:t>avait été poussé jusqu’à cet extrême qui avait fini par faire pour nous question prégnan</w:t>
      </w:r>
      <w:r w:rsidRPr="00705696">
        <w:rPr>
          <w:rFonts w:ascii="Garamond" w:hAnsi="Garamond" w:cs="Courier New"/>
          <w:bCs/>
          <w:color w:val="auto"/>
          <w:sz w:val="20"/>
        </w:rPr>
        <w:softHyphen/>
        <w:t>te</w:t>
      </w:r>
      <w:r w:rsidR="00440B37" w:rsidRPr="00705696">
        <w:rPr>
          <w:rFonts w:ascii="Garamond" w:hAnsi="Garamond" w:cs="Courier New"/>
          <w:bCs/>
          <w:color w:val="auto"/>
          <w:sz w:val="20"/>
        </w:rPr>
        <w:t>,</w:t>
      </w:r>
      <w:r w:rsidRPr="00705696">
        <w:rPr>
          <w:rFonts w:ascii="Garamond" w:hAnsi="Garamond" w:cs="Courier New"/>
          <w:bCs/>
          <w:color w:val="auto"/>
          <w:sz w:val="20"/>
        </w:rPr>
        <w:t xml:space="preserve"> du vertige,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 danger, de l’interrogation toujours imminente qui s’est manifestée dans le terme d’idéalisme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firstLine="708"/>
        <w:jc w:val="left"/>
        <w:rPr>
          <w:rFonts w:ascii="Garamond" w:hAnsi="Garamond"/>
          <w:bCs/>
          <w:i/>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 xml:space="preserve">Comment jamais faire rejoindre cette doublure que devenait </w:t>
      </w:r>
      <w:r w:rsidRPr="00705696">
        <w:rPr>
          <w:rFonts w:ascii="Garamond" w:hAnsi="Garamond"/>
          <w:bCs/>
          <w:i/>
          <w:color w:val="0000CC"/>
          <w:sz w:val="20"/>
        </w:rPr>
        <w:t>la représentation</w:t>
      </w:r>
      <w:r w:rsidR="00440B37" w:rsidRPr="00430CA8">
        <w:rPr>
          <w:rFonts w:ascii="Garamond" w:hAnsi="Garamond"/>
          <w:bCs/>
          <w:i/>
          <w:color w:val="000000" w:themeColor="text1"/>
          <w:sz w:val="20"/>
        </w:rPr>
        <w:t>,</w:t>
      </w:r>
      <w:r w:rsidRPr="00430CA8">
        <w:rPr>
          <w:rFonts w:ascii="Garamond" w:hAnsi="Garamond"/>
          <w:bCs/>
          <w:i/>
          <w:color w:val="000000" w:themeColor="text1"/>
          <w:sz w:val="20"/>
        </w:rPr>
        <w:t xml:space="preserve"> avec ce qu’elle est censée recouvrir </w:t>
      </w:r>
      <w:r w:rsidRPr="00705696">
        <w:rPr>
          <w:rFonts w:ascii="Garamond" w:hAnsi="Garamond"/>
          <w:bCs/>
          <w:i/>
          <w:color w:val="auto"/>
          <w:sz w:val="20"/>
        </w:rPr>
        <w:t>?</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iCs/>
          <w:color w:val="auto"/>
          <w:sz w:val="20"/>
        </w:rPr>
      </w:pPr>
    </w:p>
    <w:p w:rsidR="00064AA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 xml:space="preserve">La </w:t>
      </w:r>
      <w:r w:rsidRPr="00A60F8E">
        <w:rPr>
          <w:rFonts w:ascii="Garamond" w:hAnsi="Garamond" w:cs="Courier New"/>
          <w:bCs/>
          <w:i/>
          <w:iCs/>
          <w:color w:val="auto"/>
          <w:sz w:val="20"/>
        </w:rPr>
        <w:t>phénoménologie</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en nous rapportant à cette </w:t>
      </w:r>
      <w:r w:rsidR="00440B37" w:rsidRPr="00705696">
        <w:rPr>
          <w:rFonts w:ascii="Garamond" w:hAnsi="Garamond"/>
          <w:bCs/>
          <w:i/>
          <w:color w:val="0000CC"/>
          <w:sz w:val="20"/>
        </w:rPr>
        <w:t>régulation de la forme</w:t>
      </w:r>
      <w:r w:rsidRPr="00705696">
        <w:rPr>
          <w:rFonts w:ascii="Garamond" w:hAnsi="Garamond" w:cs="Courier New"/>
          <w:bCs/>
          <w:color w:val="auto"/>
          <w:sz w:val="20"/>
        </w:rPr>
        <w:t xml:space="preserve"> à laquelle, non pas seulement l’œil du sujet</w:t>
      </w:r>
      <w:r w:rsidR="000E0AD4" w:rsidRPr="00705696">
        <w:rPr>
          <w:rFonts w:ascii="Garamond" w:hAnsi="Garamond" w:cs="Courier New"/>
          <w:bCs/>
          <w:color w:val="auto"/>
          <w:sz w:val="20"/>
        </w:rPr>
        <w:t xml:space="preserve"> préside</w:t>
      </w:r>
      <w:r w:rsidRPr="00705696">
        <w:rPr>
          <w:rFonts w:ascii="Garamond" w:hAnsi="Garamond" w:cs="Courier New"/>
          <w:bCs/>
          <w:color w:val="auto"/>
          <w:sz w:val="20"/>
        </w:rPr>
        <w:t xml:space="preserve">, </w:t>
      </w:r>
    </w:p>
    <w:p w:rsidR="00064AA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w:t>
      </w:r>
      <w:proofErr w:type="gramStart"/>
      <w:r w:rsidRPr="00705696">
        <w:rPr>
          <w:rFonts w:ascii="Garamond" w:hAnsi="Garamond" w:cs="Courier New"/>
          <w:bCs/>
          <w:color w:val="auto"/>
          <w:sz w:val="20"/>
        </w:rPr>
        <w:t>toute</w:t>
      </w:r>
      <w:proofErr w:type="gramEnd"/>
      <w:r w:rsidRPr="00705696">
        <w:rPr>
          <w:rFonts w:ascii="Garamond" w:hAnsi="Garamond" w:cs="Courier New"/>
          <w:bCs/>
          <w:color w:val="auto"/>
          <w:sz w:val="20"/>
        </w:rPr>
        <w:t xml:space="preserve"> son attente, sa prise, son émotion, je dirai non seule</w:t>
      </w:r>
      <w:r w:rsidRPr="00705696">
        <w:rPr>
          <w:rFonts w:ascii="Garamond" w:hAnsi="Garamond" w:cs="Courier New"/>
          <w:bCs/>
          <w:color w:val="auto"/>
          <w:sz w:val="20"/>
        </w:rPr>
        <w:softHyphen/>
        <w:t xml:space="preserve">ment </w:t>
      </w:r>
      <w:r w:rsidRPr="00705696">
        <w:rPr>
          <w:rFonts w:ascii="Garamond" w:hAnsi="Garamond" w:cs="Courier New"/>
          <w:bCs/>
          <w:i/>
          <w:color w:val="auto"/>
          <w:sz w:val="20"/>
        </w:rPr>
        <w:t>musculaire</w:t>
      </w:r>
      <w:r w:rsidRPr="00705696">
        <w:rPr>
          <w:rFonts w:ascii="Garamond" w:hAnsi="Garamond" w:cs="Courier New"/>
          <w:bCs/>
          <w:color w:val="auto"/>
          <w:sz w:val="20"/>
        </w:rPr>
        <w:t xml:space="preserve"> mais aussi bien </w:t>
      </w:r>
      <w:r w:rsidRPr="00705696">
        <w:rPr>
          <w:rFonts w:ascii="Garamond" w:hAnsi="Garamond" w:cs="Courier New"/>
          <w:bCs/>
          <w:i/>
          <w:color w:val="auto"/>
          <w:sz w:val="20"/>
        </w:rPr>
        <w:t>viscérale</w:t>
      </w:r>
      <w:r w:rsidRPr="00705696">
        <w:rPr>
          <w:rFonts w:ascii="Garamond" w:hAnsi="Garamond" w:cs="Courier New"/>
          <w:bCs/>
          <w:color w:val="auto"/>
          <w:sz w:val="20"/>
        </w:rPr>
        <w:t xml:space="preserve">, bref sa </w:t>
      </w:r>
      <w:r w:rsidRPr="00705696">
        <w:rPr>
          <w:rFonts w:ascii="Garamond" w:hAnsi="Garamond" w:cs="Courier New"/>
          <w:bCs/>
          <w:i/>
          <w:color w:val="auto"/>
          <w:sz w:val="20"/>
        </w:rPr>
        <w:t>présence</w:t>
      </w:r>
      <w:r w:rsidRPr="00705696">
        <w:rPr>
          <w:rFonts w:ascii="Garamond" w:hAnsi="Garamond" w:cs="Courier New"/>
          <w:bCs/>
          <w:color w:val="auto"/>
          <w:sz w:val="20"/>
        </w:rPr>
        <w:t xml:space="preserve"> constitu</w:t>
      </w:r>
      <w:r w:rsidRPr="00705696">
        <w:rPr>
          <w:rFonts w:ascii="Garamond" w:hAnsi="Garamond" w:cs="Courier New"/>
          <w:bCs/>
          <w:color w:val="auto"/>
          <w:sz w:val="20"/>
        </w:rPr>
        <w:softHyphen/>
        <w:t xml:space="preserve">tive pointée dans une </w:t>
      </w:r>
      <w:r w:rsidRPr="00705696">
        <w:rPr>
          <w:rFonts w:ascii="Garamond" w:hAnsi="Garamond" w:cs="Courier New"/>
          <w:bCs/>
          <w:i/>
          <w:iCs/>
          <w:color w:val="auto"/>
          <w:sz w:val="20"/>
        </w:rPr>
        <w:t>intentionnalité totale</w:t>
      </w:r>
      <w:r w:rsidRPr="00705696">
        <w:rPr>
          <w:rFonts w:ascii="Garamond" w:hAnsi="Garamond" w:cs="Courier New"/>
          <w:bCs/>
          <w:color w:val="auto"/>
          <w:sz w:val="20"/>
        </w:rPr>
        <w:t xml:space="preserve">, celle du </w:t>
      </w:r>
      <w:r w:rsidRPr="00705696">
        <w:rPr>
          <w:rFonts w:ascii="Garamond" w:hAnsi="Garamond" w:cs="Courier New"/>
          <w:bCs/>
          <w:i/>
          <w:iCs/>
          <w:color w:val="auto"/>
          <w:sz w:val="20"/>
        </w:rPr>
        <w:t>sujet</w:t>
      </w:r>
      <w:r w:rsidR="00064AAC">
        <w:rPr>
          <w:rFonts w:ascii="Garamond" w:hAnsi="Garamond" w:cs="Courier New"/>
          <w:bCs/>
          <w:color w:val="auto"/>
          <w:sz w:val="20"/>
        </w:rPr>
        <w:t xml:space="preserve">. </w:t>
      </w:r>
      <w:r w:rsidRPr="00705696">
        <w:rPr>
          <w:rFonts w:ascii="Garamond" w:hAnsi="Garamond" w:cs="Courier New"/>
          <w:bCs/>
          <w:color w:val="auto"/>
          <w:sz w:val="20"/>
        </w:rPr>
        <w:t>Ici</w:t>
      </w:r>
      <w:r w:rsidR="00064AAC">
        <w:rPr>
          <w:rFonts w:ascii="Garamond" w:hAnsi="Garamond" w:cs="Courier New"/>
          <w:bCs/>
          <w:color w:val="auto"/>
          <w:sz w:val="20"/>
        </w:rPr>
        <w:t xml:space="preserve"> </w:t>
      </w:r>
      <w:r w:rsidR="00064AAC" w:rsidRPr="00064AAC">
        <w:rPr>
          <w:rFonts w:ascii="Garamond" w:hAnsi="Garamond" w:cs="Courier New"/>
          <w:bCs/>
          <w:color w:val="C00000"/>
          <w:sz w:val="16"/>
          <w:szCs w:val="16"/>
        </w:rPr>
        <w:t>[dans « Le visible et l’invisible</w:t>
      </w:r>
      <w:r w:rsidR="00064AAC">
        <w:rPr>
          <w:rFonts w:ascii="Garamond" w:hAnsi="Garamond" w:cs="Courier New"/>
          <w:bCs/>
          <w:color w:val="C00000"/>
          <w:sz w:val="16"/>
          <w:szCs w:val="16"/>
        </w:rPr>
        <w:t> »</w:t>
      </w:r>
      <w:r w:rsidR="00064AAC" w:rsidRPr="00064AAC">
        <w:rPr>
          <w:rFonts w:ascii="Garamond" w:hAnsi="Garamond" w:cs="Courier New"/>
          <w:bCs/>
          <w:color w:val="C00000"/>
          <w:sz w:val="16"/>
          <w:szCs w:val="16"/>
        </w:rPr>
        <w:t>]</w:t>
      </w:r>
      <w:r w:rsidRPr="00705696">
        <w:rPr>
          <w:rFonts w:ascii="Garamond" w:hAnsi="Garamond" w:cs="Courier New"/>
          <w:bCs/>
          <w:color w:val="auto"/>
          <w:sz w:val="20"/>
        </w:rPr>
        <w:t xml:space="preserve"> Maurice MERLEAU</w:t>
      </w:r>
      <w:r w:rsidR="00C649F9">
        <w:rPr>
          <w:rFonts w:ascii="Garamond" w:hAnsi="Garamond" w:cs="Courier New"/>
          <w:bCs/>
          <w:color w:val="auto"/>
          <w:sz w:val="20"/>
        </w:rPr>
        <w:t>-</w:t>
      </w:r>
      <w:r w:rsidRPr="00705696">
        <w:rPr>
          <w:rFonts w:ascii="Garamond" w:hAnsi="Garamond" w:cs="Courier New"/>
          <w:bCs/>
          <w:color w:val="auto"/>
          <w:sz w:val="20"/>
        </w:rPr>
        <w:t xml:space="preserve">PONTY fait le pas suivant </w:t>
      </w:r>
    </w:p>
    <w:p w:rsidR="00064AA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w:t>
      </w:r>
      <w:r w:rsidR="00430CA8">
        <w:rPr>
          <w:rFonts w:ascii="Garamond" w:hAnsi="Garamond" w:cs="Courier New"/>
          <w:bCs/>
          <w:color w:val="auto"/>
          <w:sz w:val="20"/>
        </w:rPr>
        <w:t xml:space="preserve"> -</w:t>
      </w:r>
      <w:r w:rsidRPr="00705696">
        <w:rPr>
          <w:rFonts w:ascii="Garamond" w:hAnsi="Garamond" w:cs="Courier New"/>
          <w:bCs/>
          <w:color w:val="auto"/>
          <w:sz w:val="20"/>
        </w:rPr>
        <w:t xml:space="preserve"> </w:t>
      </w:r>
      <w:r w:rsidRPr="00A60F8E">
        <w:rPr>
          <w:rFonts w:ascii="Garamond" w:hAnsi="Garamond" w:cs="Courier New"/>
          <w:bCs/>
          <w:color w:val="auto"/>
          <w:sz w:val="20"/>
        </w:rPr>
        <w:t>en quelque sorte</w:t>
      </w:r>
      <w:r w:rsidR="00430CA8">
        <w:rPr>
          <w:rFonts w:ascii="Garamond" w:hAnsi="Garamond" w:cs="Courier New"/>
          <w:bCs/>
          <w:color w:val="auto"/>
          <w:sz w:val="20"/>
        </w:rPr>
        <w:t xml:space="preserve"> -</w:t>
      </w:r>
      <w:r w:rsidRPr="00705696">
        <w:rPr>
          <w:rFonts w:ascii="Garamond" w:hAnsi="Garamond" w:cs="Courier New"/>
          <w:bCs/>
          <w:color w:val="auto"/>
          <w:sz w:val="20"/>
        </w:rPr>
        <w:t xml:space="preserve"> forçant les limites de cette </w:t>
      </w:r>
      <w:r w:rsidRPr="00A60F8E">
        <w:rPr>
          <w:rFonts w:ascii="Garamond" w:hAnsi="Garamond" w:cs="Courier New"/>
          <w:bCs/>
          <w:i/>
          <w:color w:val="auto"/>
          <w:sz w:val="20"/>
        </w:rPr>
        <w:t>phénoménologie</w:t>
      </w:r>
      <w:r w:rsidRPr="00705696">
        <w:rPr>
          <w:rFonts w:ascii="Garamond" w:hAnsi="Garamond" w:cs="Courier New"/>
          <w:bCs/>
          <w:color w:val="auto"/>
          <w:sz w:val="20"/>
        </w:rPr>
        <w:t xml:space="preserve"> même, et c’est à travers des voies que je ne retracerai pas ici,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car c’est en un autre champ que je veux vous mener et dont je vous dési</w:t>
      </w:r>
      <w:r w:rsidRPr="00705696">
        <w:rPr>
          <w:rFonts w:ascii="Garamond" w:hAnsi="Garamond" w:cs="Courier New"/>
          <w:bCs/>
          <w:color w:val="auto"/>
          <w:sz w:val="20"/>
        </w:rPr>
        <w:softHyphen/>
        <w:t xml:space="preserve">gnerai tout à l’heure l’incidence toute particulière. </w:t>
      </w:r>
    </w:p>
    <w:p w:rsidR="00BF3196" w:rsidRPr="00705696" w:rsidRDefault="00BF3196" w:rsidP="00B82165">
      <w:pPr>
        <w:pStyle w:val="Corpsdetexte"/>
        <w:ind w:right="-568"/>
        <w:jc w:val="left"/>
        <w:rPr>
          <w:rFonts w:ascii="Garamond" w:hAnsi="Garamond" w:cs="Courier New"/>
          <w:bCs/>
          <w:color w:val="auto"/>
          <w:sz w:val="20"/>
        </w:rPr>
      </w:pPr>
    </w:p>
    <w:p w:rsidR="00064AA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je note que l’essentiel : son rappel et les voies par où il vous y mènera, ne seront pas seulement de l’ordre du visuel, </w:t>
      </w:r>
    </w:p>
    <w:p w:rsidR="00064AAC" w:rsidRDefault="00064AAC" w:rsidP="00B82165">
      <w:pPr>
        <w:pStyle w:val="Corpsdetexte"/>
        <w:ind w:right="-568"/>
        <w:jc w:val="left"/>
        <w:rPr>
          <w:rFonts w:ascii="Garamond" w:hAnsi="Garamond" w:cs="Courier New"/>
          <w:bCs/>
          <w:color w:val="auto"/>
          <w:sz w:val="20"/>
        </w:rPr>
      </w:pPr>
      <w:r>
        <w:rPr>
          <w:rFonts w:ascii="Garamond" w:hAnsi="Garamond" w:cs="Courier New"/>
          <w:bCs/>
          <w:color w:val="auto"/>
          <w:sz w:val="20"/>
        </w:rPr>
        <w:t>m</w:t>
      </w:r>
      <w:r w:rsidR="00BF3196" w:rsidRPr="00705696">
        <w:rPr>
          <w:rFonts w:ascii="Garamond" w:hAnsi="Garamond" w:cs="Courier New"/>
          <w:bCs/>
          <w:color w:val="auto"/>
          <w:sz w:val="20"/>
        </w:rPr>
        <w:t>ais</w:t>
      </w:r>
      <w:r>
        <w:rPr>
          <w:rFonts w:ascii="Garamond" w:hAnsi="Garamond" w:cs="Courier New"/>
          <w:bCs/>
          <w:color w:val="auto"/>
          <w:sz w:val="20"/>
        </w:rPr>
        <w:t>,</w:t>
      </w:r>
      <w:r w:rsidR="00430CA8">
        <w:rPr>
          <w:rFonts w:ascii="Garamond" w:hAnsi="Garamond" w:cs="Courier New"/>
          <w:bCs/>
          <w:color w:val="auto"/>
          <w:sz w:val="20"/>
        </w:rPr>
        <w:t xml:space="preserve"> </w:t>
      </w:r>
      <w:r w:rsidR="00BF3196" w:rsidRPr="00705696">
        <w:rPr>
          <w:rFonts w:ascii="Garamond" w:hAnsi="Garamond" w:cs="Courier New"/>
          <w:bCs/>
          <w:color w:val="auto"/>
          <w:sz w:val="20"/>
        </w:rPr>
        <w:t>vous le verrez</w:t>
      </w:r>
      <w:r>
        <w:rPr>
          <w:rFonts w:ascii="Garamond" w:hAnsi="Garamond" w:cs="Courier New"/>
          <w:bCs/>
          <w:color w:val="auto"/>
          <w:sz w:val="20"/>
        </w:rPr>
        <w:t xml:space="preserve">, </w:t>
      </w:r>
      <w:r w:rsidR="00BF3196" w:rsidRPr="00705696">
        <w:rPr>
          <w:rFonts w:ascii="Garamond" w:hAnsi="Garamond" w:cs="Courier New"/>
          <w:bCs/>
          <w:color w:val="auto"/>
          <w:sz w:val="20"/>
        </w:rPr>
        <w:t>de l’interrogation et de la dialectique</w:t>
      </w:r>
      <w:r>
        <w:rPr>
          <w:rFonts w:ascii="Garamond" w:hAnsi="Garamond" w:cs="Courier New"/>
          <w:bCs/>
          <w:color w:val="auto"/>
          <w:sz w:val="20"/>
        </w:rPr>
        <w:t>,</w:t>
      </w:r>
      <w:r w:rsidR="00BF3196" w:rsidRPr="00705696">
        <w:rPr>
          <w:rFonts w:ascii="Garamond" w:hAnsi="Garamond" w:cs="Courier New"/>
          <w:bCs/>
          <w:color w:val="auto"/>
          <w:sz w:val="20"/>
        </w:rPr>
        <w:t xml:space="preserve"> à nous rappeler pourtant</w:t>
      </w:r>
      <w:r>
        <w:rPr>
          <w:rFonts w:ascii="Garamond" w:hAnsi="Garamond" w:cs="Courier New"/>
          <w:bCs/>
          <w:color w:val="auto"/>
          <w:sz w:val="20"/>
        </w:rPr>
        <w:t xml:space="preserve"> - </w:t>
      </w:r>
      <w:r w:rsidR="00BF3196" w:rsidRPr="00705696">
        <w:rPr>
          <w:rFonts w:ascii="Garamond" w:hAnsi="Garamond" w:cs="Courier New"/>
          <w:bCs/>
          <w:color w:val="auto"/>
          <w:sz w:val="20"/>
        </w:rPr>
        <w:t>c’est le point essentiel</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à nous rappeler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 xml:space="preserve">la dépendance du </w:t>
      </w:r>
      <w:r w:rsidR="008637AD" w:rsidRPr="00705696">
        <w:rPr>
          <w:rFonts w:ascii="Garamond" w:hAnsi="Garamond"/>
          <w:bCs/>
          <w:i/>
          <w:color w:val="0000CC"/>
          <w:sz w:val="20"/>
        </w:rPr>
        <w:t>« </w:t>
      </w:r>
      <w:r w:rsidRPr="00705696">
        <w:rPr>
          <w:rFonts w:ascii="Garamond" w:hAnsi="Garamond"/>
          <w:bCs/>
          <w:i/>
          <w:color w:val="0000CC"/>
          <w:sz w:val="20"/>
        </w:rPr>
        <w:t>visible</w:t>
      </w:r>
      <w:r w:rsidR="008637AD" w:rsidRPr="00705696">
        <w:rPr>
          <w:rFonts w:ascii="Garamond" w:hAnsi="Garamond"/>
          <w:bCs/>
          <w:i/>
          <w:color w:val="0000CC"/>
          <w:sz w:val="20"/>
        </w:rPr>
        <w:t> »</w:t>
      </w:r>
      <w:r w:rsidRPr="00705696">
        <w:rPr>
          <w:rFonts w:ascii="Garamond" w:hAnsi="Garamond"/>
          <w:bCs/>
          <w:i/>
          <w:color w:val="0000CC"/>
          <w:sz w:val="20"/>
        </w:rPr>
        <w:t xml:space="preserve"> par rapport à</w:t>
      </w:r>
      <w:r w:rsidRPr="00705696">
        <w:rPr>
          <w:rFonts w:ascii="Garamond" w:hAnsi="Garamond" w:cs="Courier New"/>
          <w:bCs/>
          <w:color w:val="auto"/>
          <w:sz w:val="20"/>
        </w:rPr>
        <w:t xml:space="preserve"> ce qui nous met essentiellement </w:t>
      </w:r>
      <w:r w:rsidRPr="00705696">
        <w:rPr>
          <w:rFonts w:ascii="Garamond" w:hAnsi="Garamond" w:cs="Courier New"/>
          <w:bCs/>
          <w:iCs/>
          <w:color w:val="auto"/>
          <w:sz w:val="20"/>
        </w:rPr>
        <w:t>sous</w:t>
      </w:r>
      <w:r w:rsidRPr="00705696">
        <w:rPr>
          <w:rFonts w:ascii="Garamond" w:hAnsi="Garamond"/>
          <w:bCs/>
          <w:i/>
          <w:iCs/>
          <w:color w:val="auto"/>
          <w:sz w:val="20"/>
        </w:rPr>
        <w:t xml:space="preserve"> </w:t>
      </w:r>
      <w:r w:rsidRPr="00705696">
        <w:rPr>
          <w:rFonts w:ascii="Garamond" w:hAnsi="Garamond"/>
          <w:bCs/>
          <w:i/>
          <w:iCs/>
          <w:color w:val="0000CC"/>
          <w:sz w:val="20"/>
        </w:rPr>
        <w:t>l’œil du voyant</w:t>
      </w:r>
      <w:r w:rsidR="00064AAC">
        <w:rPr>
          <w:rFonts w:ascii="Garamond" w:hAnsi="Garamond" w:cs="Courier New"/>
          <w:bCs/>
          <w:color w:val="auto"/>
          <w:sz w:val="20"/>
        </w:rPr>
        <w:t xml:space="preserve">. </w:t>
      </w:r>
      <w:r w:rsidRPr="00705696">
        <w:rPr>
          <w:rFonts w:ascii="Garamond" w:hAnsi="Garamond" w:cs="Courier New"/>
          <w:bCs/>
          <w:color w:val="auto"/>
          <w:sz w:val="20"/>
        </w:rPr>
        <w:t>Encore est</w:t>
      </w:r>
      <w:r w:rsidR="00C649F9">
        <w:rPr>
          <w:rFonts w:ascii="Garamond" w:hAnsi="Garamond" w:cs="Courier New"/>
          <w:bCs/>
          <w:color w:val="auto"/>
          <w:sz w:val="20"/>
        </w:rPr>
        <w:t>-</w:t>
      </w:r>
      <w:r w:rsidRPr="00705696">
        <w:rPr>
          <w:rFonts w:ascii="Garamond" w:hAnsi="Garamond" w:cs="Courier New"/>
          <w:bCs/>
          <w:color w:val="auto"/>
          <w:sz w:val="20"/>
        </w:rPr>
        <w:t xml:space="preserve">ce trop dire, puisque cet </w:t>
      </w:r>
      <w:r w:rsidR="008637AD" w:rsidRPr="00705696">
        <w:rPr>
          <w:rFonts w:ascii="Garamond" w:hAnsi="Garamond" w:cs="Courier New"/>
          <w:bCs/>
          <w:color w:val="auto"/>
          <w:sz w:val="20"/>
        </w:rPr>
        <w:t>« </w:t>
      </w:r>
      <w:r w:rsidR="008637AD" w:rsidRPr="00705696">
        <w:rPr>
          <w:rFonts w:ascii="Garamond" w:hAnsi="Garamond"/>
          <w:bCs/>
          <w:i/>
          <w:color w:val="0000CC"/>
          <w:sz w:val="20"/>
        </w:rPr>
        <w:t>œil</w:t>
      </w:r>
      <w:r w:rsidR="008637AD" w:rsidRPr="00705696">
        <w:rPr>
          <w:rFonts w:ascii="Garamond" w:hAnsi="Garamond" w:cs="Courier New"/>
          <w:bCs/>
          <w:color w:val="auto"/>
          <w:sz w:val="20"/>
        </w:rPr>
        <w:t> »</w:t>
      </w:r>
      <w:r w:rsidRPr="00705696">
        <w:rPr>
          <w:rFonts w:ascii="Garamond" w:hAnsi="Garamond" w:cs="Courier New"/>
          <w:bCs/>
          <w:color w:val="auto"/>
          <w:sz w:val="20"/>
        </w:rPr>
        <w:t xml:space="preserve"> n’est qu’</w:t>
      </w:r>
      <w:r w:rsidRPr="00064AAC">
        <w:rPr>
          <w:rFonts w:ascii="Garamond" w:hAnsi="Garamond" w:cs="Courier New"/>
          <w:bCs/>
          <w:i/>
          <w:color w:val="auto"/>
          <w:sz w:val="20"/>
        </w:rPr>
        <w:t>une métaphore</w:t>
      </w:r>
      <w:r w:rsidRPr="00705696">
        <w:rPr>
          <w:rFonts w:ascii="Garamond" w:hAnsi="Garamond" w:cs="Courier New"/>
          <w:bCs/>
          <w:color w:val="auto"/>
          <w:sz w:val="20"/>
        </w:rPr>
        <w:t xml:space="preserve">, quelque chose que j’appellerai en quelque sorte, plutôt « </w:t>
      </w:r>
      <w:r w:rsidRPr="00430CA8">
        <w:rPr>
          <w:rFonts w:ascii="Garamond" w:hAnsi="Garamond" w:cs="Courier New"/>
          <w:bCs/>
          <w:i/>
          <w:color w:val="auto"/>
          <w:sz w:val="20"/>
        </w:rPr>
        <w:t>la pousse</w:t>
      </w:r>
      <w:r w:rsidRPr="00705696">
        <w:rPr>
          <w:rFonts w:ascii="Garamond" w:hAnsi="Garamond" w:cs="Courier New"/>
          <w:bCs/>
          <w:color w:val="auto"/>
          <w:sz w:val="20"/>
        </w:rPr>
        <w:t xml:space="preserve"> » du voyant, quelque chose d’avant mon </w:t>
      </w:r>
      <w:r w:rsidR="00430CA8">
        <w:rPr>
          <w:rFonts w:ascii="Garamond" w:hAnsi="Garamond" w:cs="Courier New"/>
          <w:bCs/>
          <w:color w:val="auto"/>
          <w:sz w:val="20"/>
        </w:rPr>
        <w:t>œ</w:t>
      </w:r>
      <w:r w:rsidRPr="00705696">
        <w:rPr>
          <w:rFonts w:ascii="Garamond" w:hAnsi="Garamond" w:cs="Courier New"/>
          <w:bCs/>
          <w:color w:val="auto"/>
          <w:sz w:val="20"/>
        </w:rPr>
        <w:t xml:space="preserve">il. </w:t>
      </w:r>
    </w:p>
    <w:p w:rsidR="008637AD" w:rsidRPr="00705696" w:rsidRDefault="008637AD" w:rsidP="00B82165">
      <w:pPr>
        <w:pStyle w:val="Corpsdetexte"/>
        <w:ind w:right="-568"/>
        <w:jc w:val="left"/>
        <w:rPr>
          <w:rFonts w:ascii="Garamond" w:hAnsi="Garamond" w:cs="Courier New"/>
          <w:bCs/>
          <w:color w:val="auto"/>
          <w:sz w:val="20"/>
        </w:rPr>
      </w:pPr>
    </w:p>
    <w:p w:rsidR="008637A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 qu’il s’agit de cerner par les voies du chemin qu’il nous montre, c’est en quelque sorte </w:t>
      </w:r>
      <w:r w:rsidRPr="00430CA8">
        <w:rPr>
          <w:rFonts w:ascii="Garamond" w:hAnsi="Garamond" w:cs="Courier New"/>
          <w:bCs/>
          <w:i/>
          <w:color w:val="0000CC"/>
          <w:sz w:val="20"/>
        </w:rPr>
        <w:t>la préexistence d’</w:t>
      </w:r>
      <w:r w:rsidRPr="00430CA8">
        <w:rPr>
          <w:rFonts w:ascii="Garamond" w:hAnsi="Garamond"/>
          <w:bCs/>
          <w:i/>
          <w:color w:val="0000CC"/>
          <w:sz w:val="20"/>
        </w:rPr>
        <w:t>un</w:t>
      </w:r>
      <w:r w:rsidRPr="00705696">
        <w:rPr>
          <w:rFonts w:ascii="Garamond" w:hAnsi="Garamond"/>
          <w:bCs/>
          <w:i/>
          <w:color w:val="0000CC"/>
          <w:sz w:val="20"/>
        </w:rPr>
        <w:t xml:space="preserve"> regard </w:t>
      </w:r>
      <w:r w:rsidRPr="00705696">
        <w:rPr>
          <w:rFonts w:ascii="Garamond" w:hAnsi="Garamond" w:cs="Courier New"/>
          <w:bCs/>
          <w:color w:val="auto"/>
          <w:sz w:val="20"/>
        </w:rPr>
        <w:t xml:space="preserve">: </w:t>
      </w:r>
    </w:p>
    <w:p w:rsidR="00440B37" w:rsidRPr="00705696" w:rsidRDefault="00440B37" w:rsidP="00B82165">
      <w:pPr>
        <w:pStyle w:val="Corpsdetexte"/>
        <w:ind w:right="-568"/>
        <w:jc w:val="left"/>
        <w:rPr>
          <w:rFonts w:ascii="Garamond" w:hAnsi="Garamond"/>
          <w:bCs/>
          <w:i/>
          <w:color w:val="0000CC"/>
          <w:sz w:val="20"/>
        </w:rPr>
      </w:pPr>
    </w:p>
    <w:p w:rsidR="00BF3196" w:rsidRPr="00705696" w:rsidRDefault="00BF3196" w:rsidP="00B82165">
      <w:pPr>
        <w:pStyle w:val="Corpsdetexte"/>
        <w:ind w:right="-568" w:firstLine="708"/>
        <w:jc w:val="left"/>
        <w:rPr>
          <w:rFonts w:ascii="Garamond" w:hAnsi="Garamond" w:cs="Courier New"/>
          <w:bCs/>
          <w:color w:val="auto"/>
          <w:sz w:val="20"/>
        </w:rPr>
      </w:pPr>
      <w:r w:rsidRPr="00705696">
        <w:rPr>
          <w:rFonts w:ascii="Garamond" w:hAnsi="Garamond"/>
          <w:bCs/>
          <w:i/>
          <w:color w:val="0000CC"/>
          <w:sz w:val="20"/>
        </w:rPr>
        <w:t>je ne vois que d’un point, mais dans mon existence, je suis regardé de partout.</w:t>
      </w:r>
      <w:r w:rsidRPr="00705696">
        <w:rPr>
          <w:rFonts w:ascii="Garamond" w:hAnsi="Garamond" w:cs="Courier New"/>
          <w:bCs/>
          <w:color w:val="auto"/>
          <w:sz w:val="20"/>
        </w:rPr>
        <w:t xml:space="preserve"> </w:t>
      </w:r>
    </w:p>
    <w:p w:rsidR="00430CA8" w:rsidRDefault="00430CA8"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 </w:t>
      </w:r>
      <w:r w:rsidRPr="00705696">
        <w:rPr>
          <w:rFonts w:ascii="Garamond" w:hAnsi="Garamond"/>
          <w:bCs/>
          <w:i/>
          <w:iCs/>
          <w:color w:val="auto"/>
          <w:sz w:val="20"/>
        </w:rPr>
        <w:t>voir</w:t>
      </w:r>
      <w:r w:rsidRPr="00705696">
        <w:rPr>
          <w:rFonts w:ascii="Garamond" w:hAnsi="Garamond" w:cs="Courier New"/>
          <w:bCs/>
          <w:color w:val="auto"/>
          <w:sz w:val="20"/>
        </w:rPr>
        <w:t xml:space="preserve"> » à quoi je suis soumis d’une façon </w:t>
      </w:r>
      <w:r w:rsidRPr="00705696">
        <w:rPr>
          <w:rFonts w:ascii="Garamond" w:hAnsi="Garamond" w:cs="Courier New"/>
          <w:bCs/>
          <w:i/>
          <w:color w:val="auto"/>
          <w:sz w:val="20"/>
        </w:rPr>
        <w:t>originelle</w:t>
      </w:r>
      <w:r w:rsidRPr="00705696">
        <w:rPr>
          <w:rFonts w:ascii="Garamond" w:hAnsi="Garamond" w:cs="Courier New"/>
          <w:bCs/>
          <w:color w:val="auto"/>
          <w:sz w:val="20"/>
        </w:rPr>
        <w:t xml:space="preserve"> est</w:t>
      </w:r>
      <w:r w:rsidR="00C649F9">
        <w:rPr>
          <w:rFonts w:ascii="Garamond" w:hAnsi="Garamond" w:cs="Courier New"/>
          <w:bCs/>
          <w:color w:val="auto"/>
          <w:sz w:val="20"/>
        </w:rPr>
        <w:t>-</w:t>
      </w:r>
      <w:r w:rsidRPr="00705696">
        <w:rPr>
          <w:rFonts w:ascii="Garamond" w:hAnsi="Garamond" w:cs="Courier New"/>
          <w:bCs/>
          <w:color w:val="auto"/>
          <w:sz w:val="20"/>
        </w:rPr>
        <w:t xml:space="preserve">ce là ce qui doit nous mener à ce qui semble bien l’ambition de cette œuvre, à une sorte de </w:t>
      </w:r>
      <w:r w:rsidRPr="00705696">
        <w:rPr>
          <w:rFonts w:ascii="Garamond" w:hAnsi="Garamond"/>
          <w:bCs/>
          <w:i/>
          <w:iCs/>
          <w:color w:val="auto"/>
          <w:sz w:val="20"/>
        </w:rPr>
        <w:t>retournement ontologique</w:t>
      </w:r>
      <w:r w:rsidRPr="00705696">
        <w:rPr>
          <w:rFonts w:ascii="Garamond" w:hAnsi="Garamond" w:cs="Courier New"/>
          <w:bCs/>
          <w:color w:val="auto"/>
          <w:sz w:val="20"/>
        </w:rPr>
        <w:t xml:space="preserve">, dont les lois, les assises, seraient à reprendre dans </w:t>
      </w:r>
      <w:r w:rsidRPr="00705696">
        <w:rPr>
          <w:rFonts w:ascii="Garamond" w:hAnsi="Garamond" w:cs="Courier New"/>
          <w:bCs/>
          <w:i/>
          <w:color w:val="auto"/>
          <w:sz w:val="20"/>
        </w:rPr>
        <w:t xml:space="preserve">une plus primitive institution de </w:t>
      </w:r>
      <w:r w:rsidRPr="00705696">
        <w:rPr>
          <w:rFonts w:ascii="Garamond" w:hAnsi="Garamond"/>
          <w:bCs/>
          <w:i/>
          <w:color w:val="0000CC"/>
          <w:sz w:val="20"/>
        </w:rPr>
        <w:t>la forme</w:t>
      </w:r>
      <w:r w:rsidRPr="00705696">
        <w:rPr>
          <w:rFonts w:ascii="Garamond" w:hAnsi="Garamond" w:cs="Courier New"/>
          <w:bCs/>
          <w:color w:val="auto"/>
          <w:sz w:val="20"/>
        </w:rPr>
        <w:t>.</w:t>
      </w:r>
    </w:p>
    <w:p w:rsidR="00430CA8" w:rsidRDefault="00430CA8" w:rsidP="00B82165">
      <w:pPr>
        <w:pStyle w:val="Corpsdetexte"/>
        <w:ind w:right="-568"/>
        <w:jc w:val="left"/>
        <w:rPr>
          <w:rFonts w:ascii="Garamond" w:hAnsi="Garamond" w:cs="Courier New"/>
          <w:bCs/>
          <w:color w:val="auto"/>
          <w:sz w:val="20"/>
        </w:rPr>
      </w:pPr>
    </w:p>
    <w:p w:rsidR="00064AAC" w:rsidRDefault="00BF3196" w:rsidP="00064AAC">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bien là l’occasion pour moi de </w:t>
      </w:r>
      <w:r w:rsidRPr="00705696">
        <w:rPr>
          <w:rFonts w:ascii="Garamond" w:hAnsi="Garamond"/>
          <w:bCs/>
          <w:i/>
          <w:color w:val="auto"/>
          <w:sz w:val="20"/>
        </w:rPr>
        <w:t>définir</w:t>
      </w:r>
      <w:r w:rsidRPr="00705696">
        <w:rPr>
          <w:rFonts w:ascii="Garamond" w:hAnsi="Garamond" w:cs="Courier New"/>
          <w:bCs/>
          <w:color w:val="auto"/>
          <w:sz w:val="20"/>
        </w:rPr>
        <w:t xml:space="preserve">, de </w:t>
      </w:r>
      <w:r w:rsidRPr="00705696">
        <w:rPr>
          <w:rFonts w:ascii="Garamond" w:hAnsi="Garamond"/>
          <w:bCs/>
          <w:i/>
          <w:color w:val="auto"/>
          <w:sz w:val="20"/>
        </w:rPr>
        <w:t>rappeler</w:t>
      </w:r>
      <w:r w:rsidR="00CB0564">
        <w:rPr>
          <w:rFonts w:ascii="Garamond" w:hAnsi="Garamond"/>
          <w:bCs/>
          <w:i/>
          <w:color w:val="auto"/>
          <w:sz w:val="20"/>
        </w:rPr>
        <w:t>,</w:t>
      </w:r>
      <w:r w:rsidRPr="00705696">
        <w:rPr>
          <w:rFonts w:ascii="Garamond" w:hAnsi="Garamond" w:cs="Courier New"/>
          <w:bCs/>
          <w:color w:val="auto"/>
          <w:sz w:val="20"/>
        </w:rPr>
        <w:t xml:space="preserve"> ce qui assu</w:t>
      </w:r>
      <w:r w:rsidRPr="00705696">
        <w:rPr>
          <w:rFonts w:ascii="Garamond" w:hAnsi="Garamond" w:cs="Courier New"/>
          <w:bCs/>
          <w:color w:val="auto"/>
          <w:sz w:val="20"/>
        </w:rPr>
        <w:softHyphen/>
        <w:t xml:space="preserve">rément dans mon discours </w:t>
      </w:r>
      <w:r w:rsidRPr="00705696">
        <w:rPr>
          <w:rFonts w:ascii="Garamond" w:hAnsi="Garamond"/>
          <w:bCs/>
          <w:i/>
          <w:iCs/>
          <w:color w:val="auto"/>
          <w:sz w:val="20"/>
          <w:u w:val="single"/>
        </w:rPr>
        <w:t>n’est pas</w:t>
      </w:r>
      <w:r w:rsidRPr="00705696">
        <w:rPr>
          <w:rFonts w:ascii="Garamond" w:hAnsi="Garamond" w:cs="Courier New"/>
          <w:bCs/>
          <w:color w:val="auto"/>
          <w:sz w:val="20"/>
        </w:rPr>
        <w:t xml:space="preserve">. </w:t>
      </w:r>
      <w:r w:rsidRPr="00430CA8">
        <w:rPr>
          <w:rFonts w:ascii="Garamond" w:hAnsi="Garamond" w:cs="Courier New"/>
          <w:bCs/>
          <w:i/>
          <w:color w:val="auto"/>
          <w:sz w:val="20"/>
        </w:rPr>
        <w:t>Un tel</w:t>
      </w:r>
      <w:r w:rsidR="00064AAC">
        <w:rPr>
          <w:rFonts w:ascii="Garamond" w:hAnsi="Garamond" w:cs="Courier New"/>
          <w:bCs/>
          <w:color w:val="auto"/>
          <w:sz w:val="20"/>
        </w:rPr>
        <w:t>...</w:t>
      </w:r>
    </w:p>
    <w:p w:rsidR="00064AAC" w:rsidRDefault="00BF3196" w:rsidP="00064AAC">
      <w:pPr>
        <w:pStyle w:val="Corpsdetexte"/>
        <w:ind w:right="-568" w:firstLine="708"/>
        <w:jc w:val="left"/>
        <w:rPr>
          <w:rFonts w:ascii="Garamond" w:hAnsi="Garamond" w:cs="Courier New"/>
          <w:bCs/>
          <w:color w:val="auto"/>
          <w:sz w:val="20"/>
        </w:rPr>
      </w:pPr>
      <w:r w:rsidRPr="00705696">
        <w:rPr>
          <w:rFonts w:ascii="Garamond" w:hAnsi="Garamond" w:cs="Courier New"/>
          <w:bCs/>
          <w:color w:val="auto"/>
          <w:sz w:val="20"/>
        </w:rPr>
        <w:t xml:space="preserve">de ceux qui depuis mes </w:t>
      </w:r>
      <w:r w:rsidR="00E00103" w:rsidRPr="00705696">
        <w:rPr>
          <w:rFonts w:ascii="Garamond" w:hAnsi="Garamond"/>
          <w:bCs/>
          <w:i/>
          <w:color w:val="auto"/>
          <w:sz w:val="20"/>
        </w:rPr>
        <w:t>É</w:t>
      </w:r>
      <w:r w:rsidRPr="00705696">
        <w:rPr>
          <w:rFonts w:ascii="Garamond" w:hAnsi="Garamond"/>
          <w:bCs/>
          <w:i/>
          <w:color w:val="auto"/>
          <w:sz w:val="20"/>
        </w:rPr>
        <w:t>crits</w:t>
      </w:r>
      <w:r w:rsidRPr="00705696">
        <w:rPr>
          <w:rFonts w:ascii="Garamond" w:hAnsi="Garamond" w:cs="Courier New"/>
          <w:bCs/>
          <w:color w:val="auto"/>
          <w:sz w:val="20"/>
        </w:rPr>
        <w:t xml:space="preserve"> m’a assez suivi pour réviser ce que contient telle note</w:t>
      </w:r>
    </w:p>
    <w:p w:rsidR="00BF3196" w:rsidRPr="00705696" w:rsidRDefault="00064AAC"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de dire que </w:t>
      </w:r>
      <w:r w:rsidR="00BF3196" w:rsidRPr="00064AAC">
        <w:rPr>
          <w:rFonts w:ascii="Garamond" w:hAnsi="Garamond" w:cs="Courier New"/>
          <w:bCs/>
          <w:i/>
          <w:color w:val="auto"/>
          <w:sz w:val="20"/>
        </w:rPr>
        <w:t xml:space="preserve">je semble poursuivre le dessein </w:t>
      </w:r>
      <w:r w:rsidR="00BF3196" w:rsidRPr="00064AAC">
        <w:rPr>
          <w:rFonts w:ascii="Garamond" w:hAnsi="Garamond" w:cs="Courier New"/>
          <w:bCs/>
          <w:i/>
          <w:iCs/>
          <w:color w:val="auto"/>
          <w:sz w:val="20"/>
        </w:rPr>
        <w:t xml:space="preserve">particulier </w:t>
      </w:r>
      <w:r w:rsidR="00BF3196" w:rsidRPr="00064AAC">
        <w:rPr>
          <w:rFonts w:ascii="Garamond" w:hAnsi="Garamond" w:cs="Courier New"/>
          <w:bCs/>
          <w:i/>
          <w:color w:val="auto"/>
          <w:sz w:val="20"/>
        </w:rPr>
        <w:t xml:space="preserve">de la recherche d’un </w:t>
      </w:r>
      <w:r w:rsidR="00BF3196" w:rsidRPr="00064AAC">
        <w:rPr>
          <w:rFonts w:ascii="Garamond" w:hAnsi="Garamond"/>
          <w:bCs/>
          <w:i/>
          <w:iCs/>
          <w:color w:val="auto"/>
          <w:sz w:val="20"/>
        </w:rPr>
        <w:t>statut ontologique</w:t>
      </w:r>
      <w:r w:rsidR="00BF3196" w:rsidRPr="00064AAC">
        <w:rPr>
          <w:rFonts w:ascii="Garamond" w:hAnsi="Garamond" w:cs="Courier New"/>
          <w:bCs/>
          <w:i/>
          <w:color w:val="auto"/>
          <w:sz w:val="20"/>
        </w:rPr>
        <w:t xml:space="preserve"> de la psychanalyse</w:t>
      </w:r>
      <w:r w:rsidR="00BF3196" w:rsidRPr="00705696">
        <w:rPr>
          <w:rFonts w:ascii="Garamond" w:hAnsi="Garamond" w:cs="Courier New"/>
          <w:bCs/>
          <w:color w:val="auto"/>
          <w:sz w:val="20"/>
        </w:rPr>
        <w:t xml:space="preserve"> sur les fondements d’une cohérence philosophiques d’où tout aspect du freudisme est à réinterpréter</w:t>
      </w:r>
      <w:r w:rsidR="00E00103" w:rsidRPr="00705696">
        <w:rPr>
          <w:rFonts w:ascii="Garamond" w:hAnsi="Garamond" w:cs="Courier New"/>
          <w:bCs/>
          <w:color w:val="auto"/>
          <w:sz w:val="20"/>
        </w:rPr>
        <w:t>,</w:t>
      </w:r>
      <w:r w:rsidR="00BF3196" w:rsidRPr="00705696">
        <w:rPr>
          <w:rFonts w:ascii="Garamond" w:hAnsi="Garamond" w:cs="Courier New"/>
          <w:bCs/>
          <w:color w:val="auto"/>
          <w:sz w:val="20"/>
        </w:rPr>
        <w:t xml:space="preserve"> celui qu’on a coutu</w:t>
      </w:r>
      <w:r w:rsidR="00BF3196" w:rsidRPr="00705696">
        <w:rPr>
          <w:rFonts w:ascii="Garamond" w:hAnsi="Garamond" w:cs="Courier New"/>
          <w:bCs/>
          <w:color w:val="auto"/>
          <w:sz w:val="20"/>
        </w:rPr>
        <w:softHyphen/>
        <w:t xml:space="preserve">me de qualifier de « </w:t>
      </w:r>
      <w:r w:rsidR="00BF3196" w:rsidRPr="00705696">
        <w:rPr>
          <w:rFonts w:ascii="Garamond" w:hAnsi="Garamond" w:cs="Courier New"/>
          <w:bCs/>
          <w:i/>
          <w:iCs/>
          <w:color w:val="auto"/>
          <w:sz w:val="20"/>
        </w:rPr>
        <w:t xml:space="preserve">naturalisme </w:t>
      </w:r>
      <w:r w:rsidR="00BF3196" w:rsidRPr="00705696">
        <w:rPr>
          <w:rFonts w:ascii="Garamond" w:hAnsi="Garamond" w:cs="Courier New"/>
          <w:bCs/>
          <w:color w:val="auto"/>
          <w:sz w:val="20"/>
        </w:rPr>
        <w:t xml:space="preserve">». </w:t>
      </w:r>
    </w:p>
    <w:p w:rsidR="00E00103" w:rsidRPr="00705696" w:rsidRDefault="00E00103" w:rsidP="00B82165">
      <w:pPr>
        <w:pStyle w:val="Corpsdetexte"/>
        <w:ind w:right="-568"/>
        <w:jc w:val="left"/>
        <w:rPr>
          <w:rFonts w:ascii="Garamond" w:hAnsi="Garamond" w:cs="Courier New"/>
          <w:bCs/>
          <w:color w:val="auto"/>
          <w:sz w:val="20"/>
        </w:rPr>
      </w:pPr>
    </w:p>
    <w:p w:rsidR="0002258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Malgré les impasses où il peut paraître conduire, son maintien semble indispensable, car cette perspective représente une des rares tentatives sinon la seule pour donner corps à la réalité du ps</w:t>
      </w:r>
      <w:r w:rsidR="0002258B">
        <w:rPr>
          <w:rFonts w:ascii="Garamond" w:hAnsi="Garamond" w:cs="Courier New"/>
          <w:bCs/>
          <w:color w:val="auto"/>
          <w:sz w:val="20"/>
        </w:rPr>
        <w:t xml:space="preserve">ychisme sans la substantifier. </w:t>
      </w:r>
      <w:r w:rsidRPr="00705696">
        <w:rPr>
          <w:rFonts w:ascii="Garamond" w:hAnsi="Garamond" w:cs="Courier New"/>
          <w:bCs/>
          <w:color w:val="auto"/>
          <w:sz w:val="20"/>
        </w:rPr>
        <w:t>Or bien sûr dirai</w:t>
      </w:r>
      <w:r w:rsidR="00430CA8">
        <w:rPr>
          <w:rFonts w:ascii="Garamond" w:hAnsi="Garamond" w:cs="Courier New"/>
          <w:bCs/>
          <w:color w:val="auto"/>
          <w:sz w:val="20"/>
        </w:rPr>
        <w:t>-</w:t>
      </w:r>
      <w:r w:rsidRPr="00705696">
        <w:rPr>
          <w:rFonts w:ascii="Garamond" w:hAnsi="Garamond" w:cs="Courier New"/>
          <w:bCs/>
          <w:color w:val="auto"/>
          <w:sz w:val="20"/>
        </w:rPr>
        <w:t xml:space="preserve">je, </w:t>
      </w:r>
      <w:r w:rsidRPr="00064AAC">
        <w:rPr>
          <w:rFonts w:ascii="Garamond" w:hAnsi="Garamond" w:cs="Courier New"/>
          <w:bCs/>
          <w:i/>
          <w:color w:val="auto"/>
          <w:sz w:val="20"/>
        </w:rPr>
        <w:t>j’ai mon ontologie</w:t>
      </w:r>
      <w:r w:rsidRPr="00705696">
        <w:rPr>
          <w:rFonts w:ascii="Garamond" w:hAnsi="Garamond" w:cs="Courier New"/>
          <w:bCs/>
          <w:color w:val="auto"/>
          <w:sz w:val="20"/>
        </w:rPr>
        <w:t xml:space="preserve"> </w:t>
      </w:r>
    </w:p>
    <w:p w:rsidR="00BF3196" w:rsidRPr="00705696" w:rsidRDefault="00C649F9"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 pourquoi pas ? </w:t>
      </w:r>
      <w:r>
        <w:rPr>
          <w:rFonts w:ascii="Garamond" w:hAnsi="Garamond" w:cs="Courier New"/>
          <w:bCs/>
          <w:color w:val="auto"/>
          <w:sz w:val="20"/>
        </w:rPr>
        <w:t>-</w:t>
      </w:r>
      <w:r w:rsidR="00BF3196" w:rsidRPr="00705696">
        <w:rPr>
          <w:rFonts w:ascii="Garamond" w:hAnsi="Garamond" w:cs="Courier New"/>
          <w:bCs/>
          <w:color w:val="auto"/>
          <w:sz w:val="20"/>
        </w:rPr>
        <w:t xml:space="preserve"> comme tout le monde au niveau d’une philosophie, qu’elle soit naïve ou élaborée. </w:t>
      </w:r>
    </w:p>
    <w:p w:rsidR="00E00103" w:rsidRPr="00705696" w:rsidRDefault="00E00103" w:rsidP="00B82165">
      <w:pPr>
        <w:pStyle w:val="Corpsdetexte"/>
        <w:ind w:right="-568"/>
        <w:jc w:val="left"/>
        <w:rPr>
          <w:rFonts w:ascii="Garamond" w:hAnsi="Garamond" w:cs="Courier New"/>
          <w:bCs/>
          <w:color w:val="auto"/>
          <w:sz w:val="20"/>
        </w:rPr>
      </w:pPr>
    </w:p>
    <w:p w:rsidR="002A0E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assurément ce que j’essaie de dessiner dans un discours</w:t>
      </w:r>
      <w:r w:rsidR="0002258B">
        <w:rPr>
          <w:rFonts w:ascii="Garamond" w:hAnsi="Garamond" w:cs="Courier New"/>
          <w:bCs/>
          <w:color w:val="auto"/>
          <w:sz w:val="20"/>
        </w:rPr>
        <w:t xml:space="preserve"> </w:t>
      </w:r>
      <w:r w:rsidR="00C013D8">
        <w:rPr>
          <w:rFonts w:ascii="Garamond" w:hAnsi="Garamond" w:cs="Courier New"/>
          <w:bCs/>
          <w:color w:val="auto"/>
          <w:sz w:val="20"/>
        </w:rPr>
        <w:t>q</w:t>
      </w:r>
      <w:r w:rsidRPr="00705696">
        <w:rPr>
          <w:rFonts w:ascii="Garamond" w:hAnsi="Garamond" w:cs="Courier New"/>
          <w:bCs/>
          <w:color w:val="auto"/>
          <w:sz w:val="20"/>
        </w:rPr>
        <w:t>ui</w:t>
      </w:r>
      <w:r w:rsidR="00C013D8">
        <w:rPr>
          <w:rFonts w:ascii="Garamond" w:hAnsi="Garamond" w:cs="Courier New"/>
          <w:bCs/>
          <w:color w:val="auto"/>
          <w:sz w:val="20"/>
        </w:rPr>
        <w:t>,</w:t>
      </w:r>
      <w:r w:rsidRPr="00705696">
        <w:rPr>
          <w:rFonts w:ascii="Garamond" w:hAnsi="Garamond" w:cs="Courier New"/>
          <w:bCs/>
          <w:color w:val="auto"/>
          <w:sz w:val="20"/>
        </w:rPr>
        <w:t xml:space="preserve"> s’il réinterprète celui de FREUD, n’en n’est pas moins essentiellement centré sur la particularité de l’expé</w:t>
      </w:r>
      <w:r w:rsidRPr="00705696">
        <w:rPr>
          <w:rFonts w:ascii="Garamond" w:hAnsi="Garamond" w:cs="Courier New"/>
          <w:bCs/>
          <w:color w:val="auto"/>
          <w:sz w:val="20"/>
        </w:rPr>
        <w:softHyphen/>
        <w:t>rience qu’il dessine</w:t>
      </w:r>
      <w:r w:rsidR="0002258B">
        <w:rPr>
          <w:rFonts w:ascii="Garamond" w:hAnsi="Garamond" w:cs="Courier New"/>
          <w:bCs/>
          <w:color w:val="auto"/>
          <w:sz w:val="20"/>
        </w:rPr>
        <w:t xml:space="preserve">, </w:t>
      </w:r>
      <w:r w:rsidRPr="00705696">
        <w:rPr>
          <w:rFonts w:ascii="Garamond" w:hAnsi="Garamond" w:cs="Courier New"/>
          <w:bCs/>
          <w:color w:val="auto"/>
          <w:sz w:val="20"/>
        </w:rPr>
        <w:t xml:space="preserve">c’est justement quelque chose qui n’a nullement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prétention de recouvrir l’entier champ de l’expérience où il vient à se constituer. </w:t>
      </w:r>
    </w:p>
    <w:p w:rsidR="00BF3196" w:rsidRPr="00705696" w:rsidRDefault="00BF3196" w:rsidP="00B82165">
      <w:pPr>
        <w:pStyle w:val="Corpsdetexte"/>
        <w:ind w:right="-568"/>
        <w:jc w:val="left"/>
        <w:rPr>
          <w:rFonts w:ascii="Garamond" w:hAnsi="Garamond" w:cs="Courier New"/>
          <w:bCs/>
          <w:color w:val="auto"/>
          <w:sz w:val="20"/>
        </w:rPr>
      </w:pPr>
    </w:p>
    <w:p w:rsidR="002A0ED4" w:rsidRDefault="00BF3196" w:rsidP="002A0ED4">
      <w:pPr>
        <w:pStyle w:val="Corpsdetexte"/>
        <w:ind w:right="-568"/>
        <w:jc w:val="left"/>
        <w:rPr>
          <w:rFonts w:ascii="Garamond" w:hAnsi="Garamond" w:cs="Courier New"/>
          <w:bCs/>
          <w:color w:val="auto"/>
          <w:sz w:val="20"/>
        </w:rPr>
      </w:pPr>
      <w:r w:rsidRPr="00705696">
        <w:rPr>
          <w:rFonts w:ascii="Garamond" w:hAnsi="Garamond" w:cs="Courier New"/>
          <w:bCs/>
          <w:color w:val="auto"/>
          <w:sz w:val="20"/>
        </w:rPr>
        <w:t>Même ce qui</w:t>
      </w:r>
      <w:r w:rsidR="00C013D8">
        <w:rPr>
          <w:rFonts w:ascii="Garamond" w:hAnsi="Garamond" w:cs="Courier New"/>
          <w:bCs/>
          <w:color w:val="auto"/>
          <w:sz w:val="20"/>
        </w:rPr>
        <w:t xml:space="preserve"> peut être</w:t>
      </w:r>
      <w:r w:rsidRPr="00705696">
        <w:rPr>
          <w:rFonts w:ascii="Garamond" w:hAnsi="Garamond" w:cs="Courier New"/>
          <w:bCs/>
          <w:color w:val="auto"/>
          <w:sz w:val="20"/>
        </w:rPr>
        <w:t xml:space="preserve"> dans cet </w:t>
      </w:r>
      <w:r w:rsidRPr="00705696">
        <w:rPr>
          <w:rFonts w:ascii="Garamond" w:hAnsi="Garamond"/>
          <w:bCs/>
          <w:i/>
          <w:iCs/>
          <w:color w:val="0000CC"/>
          <w:sz w:val="20"/>
        </w:rPr>
        <w:t>entre</w:t>
      </w:r>
      <w:r w:rsidR="00C649F9">
        <w:rPr>
          <w:rFonts w:ascii="Garamond" w:hAnsi="Garamond" w:cs="Courier New"/>
          <w:bCs/>
          <w:color w:val="auto"/>
          <w:sz w:val="20"/>
        </w:rPr>
        <w:t>-</w:t>
      </w:r>
      <w:r w:rsidRPr="00705696">
        <w:rPr>
          <w:rFonts w:ascii="Garamond" w:hAnsi="Garamond"/>
          <w:bCs/>
          <w:i/>
          <w:iCs/>
          <w:color w:val="0000CC"/>
          <w:sz w:val="20"/>
        </w:rPr>
        <w:t>deux</w:t>
      </w:r>
      <w:r w:rsidRPr="00705696">
        <w:rPr>
          <w:rFonts w:ascii="Garamond" w:hAnsi="Garamond" w:cs="Courier New"/>
          <w:bCs/>
          <w:color w:val="auto"/>
          <w:sz w:val="20"/>
        </w:rPr>
        <w:t xml:space="preserve"> que nous ouvre l’appréhen</w:t>
      </w:r>
      <w:r w:rsidRPr="00705696">
        <w:rPr>
          <w:rFonts w:ascii="Garamond" w:hAnsi="Garamond" w:cs="Courier New"/>
          <w:bCs/>
          <w:color w:val="auto"/>
          <w:sz w:val="20"/>
        </w:rPr>
        <w:softHyphen/>
        <w:t xml:space="preserve">sion de l’inconscient, cet </w:t>
      </w:r>
      <w:r w:rsidRPr="00705696">
        <w:rPr>
          <w:rFonts w:ascii="Garamond" w:hAnsi="Garamond"/>
          <w:bCs/>
          <w:i/>
          <w:iCs/>
          <w:color w:val="0000CC"/>
          <w:sz w:val="20"/>
        </w:rPr>
        <w:t>entre</w:t>
      </w:r>
      <w:r w:rsidR="00C649F9">
        <w:rPr>
          <w:rFonts w:ascii="Garamond" w:hAnsi="Garamond" w:cs="Courier New"/>
          <w:bCs/>
          <w:color w:val="auto"/>
          <w:sz w:val="20"/>
        </w:rPr>
        <w:t>-</w:t>
      </w:r>
      <w:r w:rsidRPr="00705696">
        <w:rPr>
          <w:rFonts w:ascii="Garamond" w:hAnsi="Garamond"/>
          <w:bCs/>
          <w:i/>
          <w:iCs/>
          <w:color w:val="0000CC"/>
          <w:sz w:val="20"/>
        </w:rPr>
        <w:t>deux</w:t>
      </w:r>
      <w:r w:rsidR="002A0ED4">
        <w:rPr>
          <w:rFonts w:ascii="Garamond" w:hAnsi="Garamond" w:cs="Courier New"/>
          <w:bCs/>
          <w:color w:val="auto"/>
          <w:sz w:val="20"/>
        </w:rPr>
        <w:t xml:space="preserve"> -</w:t>
      </w:r>
      <w:r w:rsidRPr="00705696">
        <w:rPr>
          <w:rFonts w:ascii="Garamond" w:hAnsi="Garamond" w:cs="Courier New"/>
          <w:bCs/>
          <w:color w:val="auto"/>
          <w:sz w:val="20"/>
        </w:rPr>
        <w:t xml:space="preserve"> je vous l’ai dit</w:t>
      </w:r>
      <w:r w:rsidR="002A0ED4">
        <w:rPr>
          <w:rFonts w:ascii="Garamond" w:hAnsi="Garamond" w:cs="Courier New"/>
          <w:bCs/>
          <w:color w:val="auto"/>
          <w:sz w:val="20"/>
        </w:rPr>
        <w:t xml:space="preserve">, </w:t>
      </w:r>
    </w:p>
    <w:p w:rsidR="002A0E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c’est pour ça que je l’ai accentué au début de mon discours cette année</w:t>
      </w:r>
      <w:r w:rsidR="002A0ED4">
        <w:rPr>
          <w:rFonts w:ascii="Garamond" w:hAnsi="Garamond" w:cs="Courier New"/>
          <w:bCs/>
          <w:color w:val="auto"/>
          <w:sz w:val="20"/>
        </w:rPr>
        <w:t xml:space="preserve"> - </w:t>
      </w:r>
      <w:r w:rsidRPr="00705696">
        <w:rPr>
          <w:rFonts w:ascii="Garamond" w:hAnsi="Garamond" w:cs="Courier New"/>
          <w:bCs/>
          <w:color w:val="auto"/>
          <w:sz w:val="20"/>
        </w:rPr>
        <w:t xml:space="preserve">cet </w:t>
      </w:r>
      <w:r w:rsidRPr="00705696">
        <w:rPr>
          <w:rFonts w:ascii="Garamond" w:hAnsi="Garamond"/>
          <w:bCs/>
          <w:i/>
          <w:iCs/>
          <w:color w:val="0000CC"/>
          <w:sz w:val="20"/>
        </w:rPr>
        <w:t>entre</w:t>
      </w:r>
      <w:r w:rsidR="00C649F9">
        <w:rPr>
          <w:rFonts w:ascii="Garamond" w:hAnsi="Garamond" w:cs="Courier New"/>
          <w:bCs/>
          <w:color w:val="auto"/>
          <w:sz w:val="20"/>
        </w:rPr>
        <w:t>-</w:t>
      </w:r>
      <w:r w:rsidRPr="00705696">
        <w:rPr>
          <w:rFonts w:ascii="Garamond" w:hAnsi="Garamond"/>
          <w:bCs/>
          <w:i/>
          <w:iCs/>
          <w:color w:val="0000CC"/>
          <w:sz w:val="20"/>
        </w:rPr>
        <w:t>deux</w:t>
      </w:r>
      <w:r w:rsidRPr="00705696">
        <w:rPr>
          <w:rFonts w:ascii="Garamond" w:hAnsi="Garamond" w:cs="Courier New"/>
          <w:bCs/>
          <w:color w:val="auto"/>
          <w:sz w:val="20"/>
        </w:rPr>
        <w:t xml:space="preserve"> ne nous intéresse que pour autant </w:t>
      </w:r>
    </w:p>
    <w:p w:rsidR="002A0E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qu’il nous est désigné par la consigne freudienne comme ce dont le sujet</w:t>
      </w:r>
      <w:r w:rsidR="00C013D8">
        <w:rPr>
          <w:rFonts w:ascii="Garamond" w:hAnsi="Garamond" w:cs="Courier New"/>
          <w:bCs/>
          <w:color w:val="auto"/>
          <w:sz w:val="20"/>
        </w:rPr>
        <w:t>,</w:t>
      </w:r>
      <w:r w:rsidRPr="00705696">
        <w:rPr>
          <w:rFonts w:ascii="Garamond" w:hAnsi="Garamond" w:cs="Courier New"/>
          <w:bCs/>
          <w:color w:val="auto"/>
          <w:sz w:val="20"/>
        </w:rPr>
        <w:t xml:space="preserve"> comm</w:t>
      </w:r>
      <w:r w:rsidR="006A127C">
        <w:rPr>
          <w:rFonts w:ascii="Garamond" w:hAnsi="Garamond" w:cs="Courier New"/>
          <w:bCs/>
          <w:color w:val="auto"/>
          <w:sz w:val="20"/>
        </w:rPr>
        <w:t>e tel</w:t>
      </w:r>
      <w:r w:rsidR="00C013D8">
        <w:rPr>
          <w:rFonts w:ascii="Garamond" w:hAnsi="Garamond" w:cs="Courier New"/>
          <w:bCs/>
          <w:color w:val="auto"/>
          <w:sz w:val="20"/>
        </w:rPr>
        <w:t>,</w:t>
      </w:r>
      <w:r w:rsidR="006A127C">
        <w:rPr>
          <w:rFonts w:ascii="Garamond" w:hAnsi="Garamond" w:cs="Courier New"/>
          <w:bCs/>
          <w:color w:val="auto"/>
          <w:sz w:val="20"/>
        </w:rPr>
        <w:t xml:space="preserve"> a à prendre possession. </w:t>
      </w:r>
    </w:p>
    <w:p w:rsidR="00BF3196" w:rsidRPr="00705696" w:rsidRDefault="00BF3196" w:rsidP="00B82165">
      <w:pPr>
        <w:pStyle w:val="Corpsdetexte"/>
        <w:ind w:right="-568"/>
        <w:jc w:val="left"/>
        <w:rPr>
          <w:rFonts w:ascii="Garamond" w:hAnsi="Garamond" w:cs="Courier New"/>
          <w:bCs/>
          <w:color w:val="auto"/>
          <w:sz w:val="20"/>
        </w:rPr>
      </w:pPr>
      <w:r w:rsidRPr="006A127C">
        <w:rPr>
          <w:rFonts w:ascii="Garamond" w:hAnsi="Garamond" w:cs="Courier New"/>
          <w:bCs/>
          <w:i/>
          <w:color w:val="auto"/>
          <w:sz w:val="20"/>
        </w:rPr>
        <w:t>Et il ne peut en prendre</w:t>
      </w:r>
      <w:r w:rsidR="006A127C" w:rsidRPr="006A127C">
        <w:rPr>
          <w:rFonts w:ascii="Garamond" w:hAnsi="Garamond" w:cs="Courier New"/>
          <w:bCs/>
          <w:i/>
          <w:color w:val="auto"/>
          <w:sz w:val="20"/>
        </w:rPr>
        <w:t>,</w:t>
      </w:r>
      <w:r w:rsidRPr="006A127C">
        <w:rPr>
          <w:rFonts w:ascii="Garamond" w:hAnsi="Garamond" w:cs="Courier New"/>
          <w:bCs/>
          <w:i/>
          <w:color w:val="auto"/>
          <w:sz w:val="20"/>
        </w:rPr>
        <w:t xml:space="preserve"> de possession, que</w:t>
      </w:r>
      <w:r w:rsidRPr="00705696">
        <w:rPr>
          <w:rFonts w:ascii="Garamond" w:hAnsi="Garamond" w:cs="Courier New"/>
          <w:bCs/>
          <w:color w:val="auto"/>
          <w:sz w:val="20"/>
        </w:rPr>
        <w:t xml:space="preserve"> dans ces lignes de départ, celles précisément </w:t>
      </w:r>
      <w:r w:rsidRPr="006A127C">
        <w:rPr>
          <w:rFonts w:ascii="Garamond" w:hAnsi="Garamond" w:cs="Courier New"/>
          <w:bCs/>
          <w:i/>
          <w:color w:val="auto"/>
          <w:sz w:val="20"/>
        </w:rPr>
        <w:t>où il le cerne comme sujet schizé</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2A0E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nous intéressera ici, </w:t>
      </w:r>
      <w:r w:rsidRPr="00705696">
        <w:rPr>
          <w:rFonts w:ascii="Garamond" w:hAnsi="Garamond" w:cs="Courier New"/>
          <w:bCs/>
          <w:i/>
          <w:color w:val="auto"/>
          <w:sz w:val="20"/>
        </w:rPr>
        <w:t>à l’intérieur de ce champ</w:t>
      </w:r>
      <w:r w:rsidR="002A0ED4">
        <w:rPr>
          <w:rFonts w:ascii="Garamond" w:hAnsi="Garamond" w:cs="Courier New"/>
          <w:bCs/>
          <w:color w:val="auto"/>
          <w:sz w:val="20"/>
        </w:rPr>
        <w:t xml:space="preserve"> </w:t>
      </w:r>
      <w:r w:rsidRPr="00705696">
        <w:rPr>
          <w:rFonts w:ascii="Garamond" w:hAnsi="Garamond" w:cs="Courier New"/>
          <w:bCs/>
          <w:color w:val="auto"/>
          <w:sz w:val="20"/>
        </w:rPr>
        <w:t>dont Maurice MERLEAU</w:t>
      </w:r>
      <w:r w:rsidR="00C649F9">
        <w:rPr>
          <w:rFonts w:ascii="Garamond" w:hAnsi="Garamond" w:cs="Courier New"/>
          <w:bCs/>
          <w:color w:val="auto"/>
          <w:sz w:val="20"/>
        </w:rPr>
        <w:t>-</w:t>
      </w:r>
      <w:r w:rsidRPr="00705696">
        <w:rPr>
          <w:rFonts w:ascii="Garamond" w:hAnsi="Garamond" w:cs="Courier New"/>
          <w:bCs/>
          <w:color w:val="auto"/>
          <w:sz w:val="20"/>
        </w:rPr>
        <w:t>PONTY</w:t>
      </w:r>
      <w:r w:rsidR="002A0ED4">
        <w:rPr>
          <w:rFonts w:ascii="Garamond" w:hAnsi="Garamond" w:cs="Courier New"/>
          <w:bCs/>
          <w:color w:val="auto"/>
          <w:sz w:val="20"/>
        </w:rPr>
        <w:t xml:space="preserve"> -</w:t>
      </w:r>
      <w:r w:rsidRPr="00705696">
        <w:rPr>
          <w:rFonts w:ascii="Garamond" w:hAnsi="Garamond" w:cs="Courier New"/>
          <w:bCs/>
          <w:color w:val="auto"/>
          <w:sz w:val="20"/>
        </w:rPr>
        <w:t xml:space="preserve"> d’ailleurs plus ou moins polarisé par les fils de notre expérience</w:t>
      </w:r>
      <w:r w:rsidR="002A0ED4">
        <w:rPr>
          <w:rFonts w:ascii="Garamond" w:hAnsi="Garamond" w:cs="Courier New"/>
          <w:bCs/>
          <w:color w:val="auto"/>
          <w:sz w:val="20"/>
        </w:rPr>
        <w:t xml:space="preserve"> -</w:t>
      </w:r>
      <w:r w:rsidRPr="00705696">
        <w:rPr>
          <w:rFonts w:ascii="Garamond" w:hAnsi="Garamond" w:cs="Courier New"/>
          <w:bCs/>
          <w:color w:val="auto"/>
          <w:sz w:val="20"/>
        </w:rPr>
        <w:t xml:space="preserve"> va nous donner le statut ontologique</w:t>
      </w:r>
      <w:r w:rsidR="002A0ED4">
        <w:rPr>
          <w:rFonts w:ascii="Garamond" w:hAnsi="Garamond" w:cs="Courier New"/>
          <w:bCs/>
          <w:color w:val="auto"/>
          <w:sz w:val="20"/>
        </w:rPr>
        <w:t xml:space="preserve">, </w:t>
      </w:r>
      <w:r w:rsidRPr="00705696">
        <w:rPr>
          <w:rFonts w:ascii="Garamond" w:hAnsi="Garamond" w:cs="Courier New"/>
          <w:bCs/>
          <w:color w:val="auto"/>
          <w:sz w:val="20"/>
        </w:rPr>
        <w:t>ce sera encore quelque chose qui se pré</w:t>
      </w:r>
      <w:r w:rsidRPr="00705696">
        <w:rPr>
          <w:rFonts w:ascii="Garamond" w:hAnsi="Garamond" w:cs="Courier New"/>
          <w:bCs/>
          <w:color w:val="auto"/>
          <w:sz w:val="20"/>
        </w:rPr>
        <w:softHyphen/>
        <w:t xml:space="preserve">sentera dans ce champ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ses incidences, par son bout le plus </w:t>
      </w:r>
      <w:r w:rsidRPr="00705696">
        <w:rPr>
          <w:rFonts w:ascii="Garamond" w:hAnsi="Garamond"/>
          <w:bCs/>
          <w:i/>
          <w:color w:val="0000CC"/>
          <w:sz w:val="20"/>
        </w:rPr>
        <w:t>factice</w:t>
      </w:r>
      <w:r w:rsidRPr="00705696">
        <w:rPr>
          <w:rFonts w:ascii="Garamond" w:hAnsi="Garamond" w:cs="Courier New"/>
          <w:bCs/>
          <w:color w:val="auto"/>
          <w:sz w:val="20"/>
        </w:rPr>
        <w:t xml:space="preserve"> je dirais, voire le plus </w:t>
      </w:r>
      <w:r w:rsidRPr="00705696">
        <w:rPr>
          <w:rFonts w:ascii="Garamond" w:hAnsi="Garamond"/>
          <w:bCs/>
          <w:i/>
          <w:color w:val="0000CC"/>
          <w:sz w:val="20"/>
        </w:rPr>
        <w:t>caduc</w:t>
      </w:r>
      <w:r w:rsidRPr="00705696">
        <w:rPr>
          <w:rFonts w:ascii="Garamond" w:hAnsi="Garamond" w:cs="Courier New"/>
          <w:bCs/>
          <w:color w:val="auto"/>
          <w:sz w:val="20"/>
        </w:rPr>
        <w:t xml:space="preserve">. </w:t>
      </w:r>
    </w:p>
    <w:p w:rsidR="0094195A" w:rsidRPr="00705696" w:rsidRDefault="0094195A" w:rsidP="00B82165">
      <w:pPr>
        <w:pStyle w:val="Corpsdetexte"/>
        <w:ind w:right="-568"/>
        <w:jc w:val="left"/>
        <w:rPr>
          <w:rFonts w:ascii="Garamond" w:hAnsi="Garamond" w:cs="Courier New"/>
          <w:bCs/>
          <w:color w:val="auto"/>
          <w:sz w:val="20"/>
        </w:rPr>
      </w:pPr>
    </w:p>
    <w:p w:rsidR="002A0E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la </w:t>
      </w:r>
      <w:r w:rsidRPr="00705696">
        <w:rPr>
          <w:rFonts w:ascii="Garamond" w:hAnsi="Garamond"/>
          <w:bCs/>
          <w:i/>
          <w:color w:val="auto"/>
          <w:sz w:val="20"/>
        </w:rPr>
        <w:t>schize</w:t>
      </w:r>
      <w:r w:rsidRPr="00705696">
        <w:rPr>
          <w:rFonts w:ascii="Garamond" w:hAnsi="Garamond" w:cs="Courier New"/>
          <w:bCs/>
          <w:color w:val="auto"/>
          <w:sz w:val="20"/>
        </w:rPr>
        <w:t xml:space="preserve"> qui nous intéresse, ce n’est pas cette distance qu’il y a des formes</w:t>
      </w:r>
      <w:r w:rsidR="002A0ED4">
        <w:rPr>
          <w:rFonts w:ascii="Garamond" w:hAnsi="Garamond" w:cs="Courier New"/>
          <w:bCs/>
          <w:color w:val="auto"/>
          <w:sz w:val="20"/>
        </w:rPr>
        <w:t xml:space="preserve"> - </w:t>
      </w:r>
      <w:r w:rsidRPr="00705696">
        <w:rPr>
          <w:rFonts w:ascii="Garamond" w:hAnsi="Garamond" w:cs="Courier New"/>
          <w:bCs/>
          <w:color w:val="auto"/>
          <w:sz w:val="20"/>
        </w:rPr>
        <w:t>pour nous, imposées par le monde</w:t>
      </w:r>
      <w:r w:rsidR="002A0ED4">
        <w:rPr>
          <w:rFonts w:ascii="Garamond" w:hAnsi="Garamond" w:cs="Courier New"/>
          <w:bCs/>
          <w:color w:val="auto"/>
          <w:sz w:val="20"/>
        </w:rPr>
        <w:t xml:space="preserve"> - </w:t>
      </w:r>
      <w:r w:rsidRPr="00705696">
        <w:rPr>
          <w:rFonts w:ascii="Garamond" w:hAnsi="Garamond" w:cs="Courier New"/>
          <w:bCs/>
          <w:color w:val="auto"/>
          <w:sz w:val="20"/>
        </w:rPr>
        <w:t xml:space="preserve">vers quoi </w:t>
      </w:r>
      <w:r w:rsidRPr="00705696">
        <w:rPr>
          <w:rFonts w:ascii="Garamond" w:hAnsi="Garamond" w:cs="Courier New"/>
          <w:bCs/>
          <w:i/>
          <w:color w:val="auto"/>
          <w:sz w:val="20"/>
        </w:rPr>
        <w:t>l’intentionnalité de l’expérience phénoménologique</w:t>
      </w:r>
      <w:r w:rsidRPr="00705696">
        <w:rPr>
          <w:rFonts w:ascii="Garamond" w:hAnsi="Garamond" w:cs="Courier New"/>
          <w:bCs/>
          <w:color w:val="auto"/>
          <w:sz w:val="20"/>
        </w:rPr>
        <w:t xml:space="preserve"> peut nous diriger dans son ouverture essentielle, et les limites que nous allons y rencontrer dans l’expérience du visible</w:t>
      </w:r>
      <w:r w:rsidR="002A0ED4">
        <w:rPr>
          <w:rFonts w:ascii="Garamond" w:hAnsi="Garamond" w:cs="Courier New"/>
          <w:bCs/>
          <w:color w:val="auto"/>
          <w:sz w:val="20"/>
        </w:rPr>
        <w:t>, c</w:t>
      </w:r>
      <w:r w:rsidRPr="00705696">
        <w:rPr>
          <w:rFonts w:ascii="Garamond" w:hAnsi="Garamond"/>
          <w:bCs/>
          <w:i/>
          <w:color w:val="0000CC"/>
          <w:sz w:val="20"/>
        </w:rPr>
        <w:t>e n’est pas entre l’invisible et le visible que nous allons, nous, avoir à passer</w:t>
      </w:r>
      <w:r w:rsidRPr="00705696">
        <w:rPr>
          <w:rFonts w:ascii="Garamond" w:hAnsi="Garamond" w:cs="Courier New"/>
          <w:bCs/>
          <w:color w:val="auto"/>
          <w:sz w:val="20"/>
        </w:rPr>
        <w:t>,</w:t>
      </w:r>
      <w:r w:rsidR="006A127C">
        <w:rPr>
          <w:rFonts w:ascii="Garamond" w:hAnsi="Garamond" w:cs="Courier New"/>
          <w:bCs/>
          <w:color w:val="auto"/>
          <w:sz w:val="20"/>
        </w:rPr>
        <w:t xml:space="preserve"> </w:t>
      </w:r>
      <w:r w:rsidRPr="00705696">
        <w:rPr>
          <w:rFonts w:ascii="Garamond" w:hAnsi="Garamond" w:cs="Courier New"/>
          <w:bCs/>
          <w:color w:val="auto"/>
          <w:sz w:val="20"/>
        </w:rPr>
        <w:t xml:space="preserve">c’est en ce </w:t>
      </w:r>
      <w:r w:rsidRPr="00705696">
        <w:rPr>
          <w:rFonts w:ascii="Garamond" w:hAnsi="Garamond"/>
          <w:bCs/>
          <w:i/>
          <w:iCs/>
          <w:color w:val="0000CC"/>
          <w:sz w:val="20"/>
        </w:rPr>
        <w:t>quelque chose</w:t>
      </w:r>
      <w:r w:rsidRPr="00705696">
        <w:rPr>
          <w:rFonts w:ascii="Garamond" w:hAnsi="Garamond" w:cs="Courier New"/>
          <w:bCs/>
          <w:color w:val="auto"/>
          <w:sz w:val="20"/>
        </w:rPr>
        <w:t xml:space="preserve"> que nous pourrons </w:t>
      </w:r>
      <w:r w:rsidR="00CB0564">
        <w:rPr>
          <w:rFonts w:ascii="Garamond" w:hAnsi="Garamond" w:cs="Courier New"/>
          <w:bCs/>
          <w:color w:val="auto"/>
          <w:sz w:val="20"/>
        </w:rPr>
        <w:t>p</w:t>
      </w:r>
      <w:r w:rsidRPr="00705696">
        <w:rPr>
          <w:rFonts w:ascii="Garamond" w:hAnsi="Garamond" w:cs="Courier New"/>
          <w:bCs/>
          <w:color w:val="auto"/>
          <w:sz w:val="20"/>
        </w:rPr>
        <w:t>eut</w:t>
      </w:r>
      <w:r w:rsidR="00CB0564">
        <w:rPr>
          <w:rFonts w:ascii="Garamond" w:hAnsi="Garamond" w:cs="Courier New"/>
          <w:bCs/>
          <w:color w:val="auto"/>
          <w:sz w:val="20"/>
        </w:rPr>
        <w:t>-</w:t>
      </w:r>
      <w:r w:rsidRPr="00705696">
        <w:rPr>
          <w:rFonts w:ascii="Garamond" w:hAnsi="Garamond" w:cs="Courier New"/>
          <w:bCs/>
          <w:color w:val="auto"/>
          <w:sz w:val="20"/>
        </w:rPr>
        <w:t xml:space="preserve">être nous aussi qualifier de « </w:t>
      </w:r>
      <w:r w:rsidRPr="00705696">
        <w:rPr>
          <w:rFonts w:ascii="Garamond" w:hAnsi="Garamond"/>
          <w:bCs/>
          <w:i/>
          <w:color w:val="0000CC"/>
          <w:sz w:val="20"/>
        </w:rPr>
        <w:t>regard</w:t>
      </w:r>
      <w:r w:rsidRPr="00705696">
        <w:rPr>
          <w:rFonts w:ascii="Garamond" w:hAnsi="Garamond" w:cs="Courier New"/>
          <w:bCs/>
          <w:color w:val="auto"/>
          <w:sz w:val="20"/>
        </w:rPr>
        <w:t xml:space="preserve"> », mais dont vous allez voir qu’il ne se présente à nous que sous la forme d’une étrange contingence, elle</w:t>
      </w:r>
      <w:r w:rsidR="00C649F9">
        <w:rPr>
          <w:rFonts w:ascii="Garamond" w:hAnsi="Garamond" w:cs="Courier New"/>
          <w:bCs/>
          <w:color w:val="auto"/>
          <w:sz w:val="20"/>
        </w:rPr>
        <w:t>-</w:t>
      </w:r>
      <w:r w:rsidRPr="00705696">
        <w:rPr>
          <w:rFonts w:ascii="Garamond" w:hAnsi="Garamond" w:cs="Courier New"/>
          <w:bCs/>
          <w:color w:val="auto"/>
          <w:sz w:val="20"/>
        </w:rPr>
        <w:t xml:space="preserve">même </w:t>
      </w:r>
      <w:r w:rsidRPr="00705696">
        <w:rPr>
          <w:rFonts w:ascii="Garamond" w:hAnsi="Garamond"/>
          <w:bCs/>
          <w:i/>
          <w:color w:val="auto"/>
          <w:sz w:val="20"/>
        </w:rPr>
        <w:t>symbolique</w:t>
      </w:r>
      <w:r w:rsidRPr="00705696">
        <w:rPr>
          <w:rFonts w:ascii="Garamond" w:hAnsi="Garamond" w:cs="Courier New"/>
          <w:bCs/>
          <w:color w:val="auto"/>
          <w:sz w:val="20"/>
        </w:rPr>
        <w:t xml:space="preserve"> de ce que nous trouvons à l’horizon et comme butée de notre expérience,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savoir </w:t>
      </w:r>
      <w:r w:rsidRPr="002A0ED4">
        <w:rPr>
          <w:rFonts w:ascii="Garamond" w:hAnsi="Garamond"/>
          <w:bCs/>
          <w:i/>
          <w:color w:val="0000CC"/>
          <w:sz w:val="20"/>
        </w:rPr>
        <w:t>le manque</w:t>
      </w:r>
      <w:r w:rsidRPr="002A0ED4">
        <w:rPr>
          <w:rFonts w:ascii="Garamond" w:hAnsi="Garamond" w:cs="Courier New"/>
          <w:bCs/>
          <w:color w:val="0000CC"/>
          <w:sz w:val="20"/>
        </w:rPr>
        <w:t xml:space="preserve"> </w:t>
      </w:r>
      <w:r w:rsidRPr="00705696">
        <w:rPr>
          <w:rFonts w:ascii="Garamond" w:hAnsi="Garamond" w:cs="Courier New"/>
          <w:bCs/>
          <w:color w:val="auto"/>
          <w:sz w:val="20"/>
        </w:rPr>
        <w:t>constitutif de l’angoisse de la castration.</w:t>
      </w:r>
    </w:p>
    <w:p w:rsidR="00BF3196" w:rsidRPr="00705696" w:rsidRDefault="00BF3196" w:rsidP="00B82165">
      <w:pPr>
        <w:pStyle w:val="Corpsdetexte"/>
        <w:ind w:right="-568"/>
        <w:jc w:val="left"/>
        <w:rPr>
          <w:rFonts w:ascii="Garamond" w:hAnsi="Garamond" w:cs="Courier New"/>
          <w:bCs/>
          <w:color w:val="auto"/>
          <w:sz w:val="20"/>
        </w:rPr>
      </w:pPr>
    </w:p>
    <w:p w:rsidR="00440B37"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L’œil et le regard, telle est</w:t>
      </w:r>
      <w:r w:rsidRPr="00705696">
        <w:rPr>
          <w:rFonts w:ascii="Garamond" w:hAnsi="Garamond" w:cs="Courier New"/>
          <w:bCs/>
          <w:color w:val="auto"/>
          <w:sz w:val="20"/>
        </w:rPr>
        <w:t xml:space="preserve"> pour nous </w:t>
      </w:r>
      <w:r w:rsidRPr="00705696">
        <w:rPr>
          <w:rFonts w:ascii="Garamond" w:hAnsi="Garamond"/>
          <w:bCs/>
          <w:i/>
          <w:color w:val="0000CC"/>
          <w:sz w:val="20"/>
        </w:rPr>
        <w:t xml:space="preserve">la </w:t>
      </w:r>
      <w:r w:rsidR="00483401" w:rsidRPr="00705696">
        <w:rPr>
          <w:rFonts w:ascii="Garamond" w:hAnsi="Garamond"/>
          <w:bCs/>
          <w:i/>
          <w:color w:val="0000CC"/>
          <w:sz w:val="20"/>
        </w:rPr>
        <w:t>schize</w:t>
      </w:r>
      <w:r w:rsidR="002A0ED4">
        <w:rPr>
          <w:rFonts w:ascii="Garamond" w:hAnsi="Garamond" w:cs="Courier New"/>
          <w:bCs/>
          <w:color w:val="auto"/>
          <w:sz w:val="20"/>
        </w:rPr>
        <w:t xml:space="preserve"> </w:t>
      </w:r>
      <w:r w:rsidRPr="00705696">
        <w:rPr>
          <w:rFonts w:ascii="Garamond" w:hAnsi="Garamond" w:cs="Courier New"/>
          <w:bCs/>
          <w:color w:val="auto"/>
          <w:sz w:val="20"/>
        </w:rPr>
        <w:t>dans laquelle se mani</w:t>
      </w:r>
      <w:r w:rsidRPr="00705696">
        <w:rPr>
          <w:rFonts w:ascii="Garamond" w:hAnsi="Garamond" w:cs="Courier New"/>
          <w:bCs/>
          <w:color w:val="auto"/>
          <w:sz w:val="20"/>
        </w:rPr>
        <w:softHyphen/>
        <w:t>feste la pulsion</w:t>
      </w:r>
      <w:r w:rsidR="002A0ED4">
        <w:rPr>
          <w:rFonts w:ascii="Garamond" w:hAnsi="Garamond" w:cs="Courier New"/>
          <w:bCs/>
          <w:color w:val="auto"/>
          <w:sz w:val="20"/>
        </w:rPr>
        <w:t xml:space="preserve">, </w:t>
      </w:r>
      <w:r w:rsidRPr="00705696">
        <w:rPr>
          <w:rFonts w:ascii="Garamond" w:hAnsi="Garamond" w:cs="Courier New"/>
          <w:bCs/>
          <w:color w:val="auto"/>
          <w:sz w:val="20"/>
        </w:rPr>
        <w:t>qui nous représente</w:t>
      </w:r>
      <w:r w:rsidR="002A0ED4">
        <w:rPr>
          <w:rFonts w:ascii="Garamond" w:hAnsi="Garamond" w:cs="Courier New"/>
          <w:bCs/>
          <w:color w:val="auto"/>
          <w:sz w:val="20"/>
        </w:rPr>
        <w:t xml:space="preserve"> -</w:t>
      </w:r>
      <w:r w:rsidRPr="00705696">
        <w:rPr>
          <w:rFonts w:ascii="Garamond" w:hAnsi="Garamond" w:cs="Courier New"/>
          <w:bCs/>
          <w:color w:val="auto"/>
          <w:sz w:val="20"/>
        </w:rPr>
        <w:t xml:space="preserve"> dans cette entreprise du sujet qui est la nôtre</w:t>
      </w:r>
      <w:r w:rsidR="002A0ED4">
        <w:rPr>
          <w:rFonts w:ascii="Garamond" w:hAnsi="Garamond" w:cs="Courier New"/>
          <w:bCs/>
          <w:color w:val="auto"/>
          <w:sz w:val="20"/>
        </w:rPr>
        <w:t xml:space="preserve"> -</w:t>
      </w:r>
      <w:r w:rsidR="00440B37" w:rsidRPr="00705696">
        <w:rPr>
          <w:rFonts w:ascii="Garamond" w:hAnsi="Garamond" w:cs="Courier New"/>
          <w:bCs/>
          <w:color w:val="auto"/>
          <w:sz w:val="20"/>
        </w:rPr>
        <w:t xml:space="preserve"> </w:t>
      </w:r>
      <w:r w:rsidRPr="00705696">
        <w:rPr>
          <w:rFonts w:ascii="Garamond" w:hAnsi="Garamond"/>
          <w:bCs/>
          <w:i/>
          <w:color w:val="0000CC"/>
          <w:sz w:val="20"/>
        </w:rPr>
        <w:t>au niveau du champ scopique</w:t>
      </w:r>
      <w:r w:rsidRPr="00705696">
        <w:rPr>
          <w:rFonts w:ascii="Garamond" w:hAnsi="Garamond" w:cs="Courier New"/>
          <w:bCs/>
          <w:color w:val="auto"/>
          <w:sz w:val="20"/>
        </w:rPr>
        <w:t xml:space="preserve">. </w:t>
      </w:r>
      <w:proofErr w:type="gramStart"/>
      <w:r w:rsidRPr="00705696">
        <w:rPr>
          <w:rFonts w:ascii="Garamond" w:hAnsi="Garamond" w:cs="Courier New"/>
          <w:bCs/>
          <w:color w:val="auto"/>
          <w:sz w:val="20"/>
        </w:rPr>
        <w:t>Ce à</w:t>
      </w:r>
      <w:proofErr w:type="gramEnd"/>
      <w:r w:rsidRPr="00705696">
        <w:rPr>
          <w:rFonts w:ascii="Garamond" w:hAnsi="Garamond" w:cs="Courier New"/>
          <w:bCs/>
          <w:color w:val="auto"/>
          <w:sz w:val="20"/>
        </w:rPr>
        <w:t xml:space="preserve"> quoi nous avons à nous référer, c’est à </w:t>
      </w:r>
      <w:r w:rsidRPr="002A0ED4">
        <w:rPr>
          <w:rFonts w:ascii="Garamond" w:hAnsi="Garamond" w:cs="Courier New"/>
          <w:bCs/>
          <w:i/>
          <w:color w:val="0000CC"/>
          <w:sz w:val="20"/>
        </w:rPr>
        <w:t>ceci qui fait que dans notre rapport aux choses</w:t>
      </w:r>
      <w:r w:rsidR="002A0ED4">
        <w:rPr>
          <w:rFonts w:ascii="Garamond" w:hAnsi="Garamond" w:cs="Courier New"/>
          <w:bCs/>
          <w:color w:val="auto"/>
          <w:sz w:val="20"/>
        </w:rPr>
        <w:t>...</w:t>
      </w:r>
      <w:r w:rsidRPr="00705696">
        <w:rPr>
          <w:rFonts w:ascii="Garamond" w:hAnsi="Garamond" w:cs="Courier New"/>
          <w:bCs/>
          <w:color w:val="auto"/>
          <w:sz w:val="20"/>
        </w:rPr>
        <w:t xml:space="preserve"> </w:t>
      </w:r>
    </w:p>
    <w:p w:rsidR="00440B37" w:rsidRPr="00705696" w:rsidRDefault="00BF3196" w:rsidP="0074568F">
      <w:pPr>
        <w:pStyle w:val="Corpsdetexte"/>
        <w:numPr>
          <w:ilvl w:val="0"/>
          <w:numId w:val="15"/>
        </w:numPr>
        <w:ind w:right="-568"/>
        <w:jc w:val="left"/>
        <w:rPr>
          <w:rFonts w:ascii="Garamond" w:hAnsi="Garamond" w:cs="Courier New"/>
          <w:bCs/>
          <w:color w:val="auto"/>
          <w:sz w:val="20"/>
        </w:rPr>
      </w:pPr>
      <w:r w:rsidRPr="00705696">
        <w:rPr>
          <w:rFonts w:ascii="Garamond" w:hAnsi="Garamond" w:cs="Courier New"/>
          <w:bCs/>
          <w:color w:val="auto"/>
          <w:sz w:val="20"/>
        </w:rPr>
        <w:t xml:space="preserve">tel qu’il est constitué, </w:t>
      </w:r>
    </w:p>
    <w:p w:rsidR="00440B37" w:rsidRPr="00705696" w:rsidRDefault="00BF3196" w:rsidP="0074568F">
      <w:pPr>
        <w:pStyle w:val="Corpsdetexte"/>
        <w:numPr>
          <w:ilvl w:val="0"/>
          <w:numId w:val="15"/>
        </w:numPr>
        <w:ind w:right="-568"/>
        <w:jc w:val="left"/>
        <w:rPr>
          <w:rFonts w:ascii="Garamond" w:hAnsi="Garamond" w:cs="Courier New"/>
          <w:bCs/>
          <w:color w:val="auto"/>
          <w:sz w:val="20"/>
        </w:rPr>
      </w:pPr>
      <w:r w:rsidRPr="00705696">
        <w:rPr>
          <w:rFonts w:ascii="Garamond" w:hAnsi="Garamond" w:cs="Courier New"/>
          <w:bCs/>
          <w:color w:val="auto"/>
          <w:sz w:val="20"/>
        </w:rPr>
        <w:t>tel qu’il progresse par ce chemin de la vision qui nous ordon</w:t>
      </w:r>
      <w:r w:rsidRPr="00705696">
        <w:rPr>
          <w:rFonts w:ascii="Garamond" w:hAnsi="Garamond" w:cs="Courier New"/>
          <w:bCs/>
          <w:color w:val="auto"/>
          <w:sz w:val="20"/>
        </w:rPr>
        <w:softHyphen/>
        <w:t xml:space="preserve">ne les choses dans </w:t>
      </w:r>
      <w:r w:rsidRPr="006A127C">
        <w:rPr>
          <w:rFonts w:ascii="Garamond" w:hAnsi="Garamond" w:cs="Courier New"/>
          <w:bCs/>
          <w:i/>
          <w:color w:val="auto"/>
          <w:sz w:val="20"/>
        </w:rPr>
        <w:t>les figures de la représentation</w:t>
      </w:r>
    </w:p>
    <w:p w:rsidR="00BF3196" w:rsidRPr="00705696" w:rsidRDefault="002A0ED4"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bCs/>
          <w:i/>
          <w:color w:val="0000CC"/>
          <w:sz w:val="20"/>
        </w:rPr>
        <w:t>quelque chose glisse</w:t>
      </w:r>
      <w:r w:rsidR="00BF3196" w:rsidRPr="00705696">
        <w:rPr>
          <w:rFonts w:ascii="Garamond" w:hAnsi="Garamond" w:cs="Courier New"/>
          <w:bCs/>
          <w:color w:val="auto"/>
          <w:sz w:val="20"/>
        </w:rPr>
        <w:t xml:space="preserve">, passe, se transmet d’étage en étage </w:t>
      </w:r>
      <w:r w:rsidR="00BF3196" w:rsidRPr="00705696">
        <w:rPr>
          <w:rFonts w:ascii="Garamond" w:hAnsi="Garamond"/>
          <w:bCs/>
          <w:i/>
          <w:color w:val="0000CC"/>
          <w:sz w:val="20"/>
        </w:rPr>
        <w:t>pour y être toujours</w:t>
      </w:r>
      <w:r w:rsidR="00BF3196" w:rsidRPr="00705696">
        <w:rPr>
          <w:rFonts w:ascii="Garamond" w:hAnsi="Garamond" w:cs="Courier New"/>
          <w:bCs/>
          <w:color w:val="auto"/>
          <w:sz w:val="20"/>
        </w:rPr>
        <w:t xml:space="preserve"> à quelque degré </w:t>
      </w:r>
      <w:r w:rsidR="00BF3196" w:rsidRPr="00705696">
        <w:rPr>
          <w:rFonts w:ascii="Garamond" w:hAnsi="Garamond"/>
          <w:bCs/>
          <w:i/>
          <w:color w:val="0000CC"/>
          <w:sz w:val="20"/>
        </w:rPr>
        <w:t xml:space="preserve">élidé, et qui s’appelle </w:t>
      </w:r>
      <w:r>
        <w:rPr>
          <w:rFonts w:ascii="Garamond" w:hAnsi="Garamond"/>
          <w:bCs/>
          <w:i/>
          <w:color w:val="0000CC"/>
          <w:sz w:val="20"/>
        </w:rPr>
        <w:t>« </w:t>
      </w:r>
      <w:r w:rsidR="00BF3196" w:rsidRPr="00705696">
        <w:rPr>
          <w:rFonts w:ascii="Garamond" w:hAnsi="Garamond"/>
          <w:bCs/>
          <w:i/>
          <w:color w:val="0000CC"/>
          <w:sz w:val="20"/>
        </w:rPr>
        <w:t>le regard</w:t>
      </w:r>
      <w:r>
        <w:rPr>
          <w:rFonts w:ascii="Garamond" w:hAnsi="Garamond"/>
          <w:bCs/>
          <w:i/>
          <w:color w:val="0000CC"/>
          <w:sz w:val="20"/>
        </w:rPr>
        <w:t> »</w:t>
      </w:r>
      <w:r w:rsidR="00BF3196"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3649C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l’aborder, vous le faire sentir, il y a plus d’un chemin. L’imagerais</w:t>
      </w:r>
      <w:r w:rsidR="00C649F9">
        <w:rPr>
          <w:rFonts w:ascii="Garamond" w:hAnsi="Garamond" w:cs="Courier New"/>
          <w:bCs/>
          <w:color w:val="auto"/>
          <w:sz w:val="20"/>
        </w:rPr>
        <w:t>-</w:t>
      </w:r>
      <w:r w:rsidRPr="00705696">
        <w:rPr>
          <w:rFonts w:ascii="Garamond" w:hAnsi="Garamond" w:cs="Courier New"/>
          <w:bCs/>
          <w:color w:val="auto"/>
          <w:sz w:val="20"/>
        </w:rPr>
        <w:t>je, comme à son extr</w:t>
      </w:r>
      <w:r w:rsidR="00C649F9">
        <w:rPr>
          <w:rFonts w:ascii="Garamond" w:hAnsi="Garamond" w:cs="Courier New"/>
          <w:bCs/>
          <w:color w:val="auto"/>
          <w:sz w:val="20"/>
        </w:rPr>
        <w:t>ê</w:t>
      </w:r>
      <w:r w:rsidRPr="00705696">
        <w:rPr>
          <w:rFonts w:ascii="Garamond" w:hAnsi="Garamond" w:cs="Courier New"/>
          <w:bCs/>
          <w:color w:val="auto"/>
          <w:sz w:val="20"/>
        </w:rPr>
        <w:t>me, d’</w:t>
      </w:r>
      <w:r w:rsidRPr="002A0ED4">
        <w:rPr>
          <w:rFonts w:ascii="Garamond" w:hAnsi="Garamond" w:cs="Courier New"/>
          <w:bCs/>
          <w:i/>
          <w:color w:val="auto"/>
          <w:sz w:val="20"/>
        </w:rPr>
        <w:t>une des énigmes que nous présente</w:t>
      </w:r>
      <w:r w:rsidRPr="00705696">
        <w:rPr>
          <w:rFonts w:ascii="Garamond" w:hAnsi="Garamond" w:cs="Courier New"/>
          <w:bCs/>
          <w:color w:val="auto"/>
          <w:sz w:val="20"/>
        </w:rPr>
        <w:t xml:space="preserve"> justement la référence à </w:t>
      </w:r>
      <w:r w:rsidRPr="002A0ED4">
        <w:rPr>
          <w:rFonts w:ascii="Garamond" w:hAnsi="Garamond" w:cs="Courier New"/>
          <w:bCs/>
          <w:i/>
          <w:color w:val="auto"/>
          <w:sz w:val="20"/>
        </w:rPr>
        <w:t>la nature</w:t>
      </w:r>
      <w:r w:rsidRPr="00705696">
        <w:rPr>
          <w:rFonts w:ascii="Garamond" w:hAnsi="Garamond" w:cs="Courier New"/>
          <w:bCs/>
          <w:color w:val="auto"/>
          <w:sz w:val="20"/>
        </w:rPr>
        <w:t xml:space="preserve">, il ne s’agit de rien moins que </w:t>
      </w:r>
      <w:r w:rsidRPr="002A0ED4">
        <w:rPr>
          <w:rFonts w:ascii="Garamond" w:hAnsi="Garamond" w:cs="Courier New"/>
          <w:bCs/>
          <w:i/>
          <w:color w:val="auto"/>
          <w:sz w:val="20"/>
        </w:rPr>
        <w:t xml:space="preserve">des phénomènes dits du « </w:t>
      </w:r>
      <w:r w:rsidRPr="002A0ED4">
        <w:rPr>
          <w:rFonts w:ascii="Garamond" w:hAnsi="Garamond"/>
          <w:bCs/>
          <w:i/>
          <w:color w:val="0000CC"/>
          <w:sz w:val="20"/>
        </w:rPr>
        <w:t>m</w:t>
      </w:r>
      <w:r w:rsidRPr="00705696">
        <w:rPr>
          <w:rFonts w:ascii="Garamond" w:hAnsi="Garamond"/>
          <w:bCs/>
          <w:i/>
          <w:color w:val="0000CC"/>
          <w:sz w:val="20"/>
        </w:rPr>
        <w:t>imé</w:t>
      </w:r>
      <w:r w:rsidRPr="00705696">
        <w:rPr>
          <w:rFonts w:ascii="Garamond" w:hAnsi="Garamond"/>
          <w:bCs/>
          <w:i/>
          <w:color w:val="0000CC"/>
          <w:sz w:val="20"/>
        </w:rPr>
        <w:softHyphen/>
        <w:t>tisme</w:t>
      </w:r>
      <w:r w:rsidRPr="00705696">
        <w:rPr>
          <w:rFonts w:ascii="Garamond" w:hAnsi="Garamond" w:cs="Courier New"/>
          <w:bCs/>
          <w:color w:val="auto"/>
          <w:sz w:val="20"/>
        </w:rPr>
        <w:t xml:space="preserve"> ». Là</w:t>
      </w:r>
      <w:r w:rsidR="00C649F9">
        <w:rPr>
          <w:rFonts w:ascii="Garamond" w:hAnsi="Garamond" w:cs="Courier New"/>
          <w:bCs/>
          <w:color w:val="auto"/>
          <w:sz w:val="20"/>
        </w:rPr>
        <w:t>-</w:t>
      </w:r>
      <w:r w:rsidRPr="00705696">
        <w:rPr>
          <w:rFonts w:ascii="Garamond" w:hAnsi="Garamond" w:cs="Courier New"/>
          <w:bCs/>
          <w:color w:val="auto"/>
          <w:sz w:val="20"/>
        </w:rPr>
        <w:t>dessus beaucoup</w:t>
      </w:r>
      <w:r w:rsidR="006A127C">
        <w:rPr>
          <w:rFonts w:ascii="Garamond" w:hAnsi="Garamond" w:cs="Courier New"/>
          <w:bCs/>
          <w:color w:val="auto"/>
          <w:sz w:val="20"/>
        </w:rPr>
        <w:t xml:space="preserve"> -</w:t>
      </w:r>
      <w:r w:rsidRPr="00705696">
        <w:rPr>
          <w:rFonts w:ascii="Garamond" w:hAnsi="Garamond" w:cs="Courier New"/>
          <w:bCs/>
          <w:color w:val="auto"/>
          <w:sz w:val="20"/>
        </w:rPr>
        <w:t xml:space="preserve"> vous le savez</w:t>
      </w:r>
      <w:r w:rsidR="006A127C">
        <w:rPr>
          <w:rFonts w:ascii="Garamond" w:hAnsi="Garamond" w:cs="Courier New"/>
          <w:bCs/>
          <w:color w:val="auto"/>
          <w:sz w:val="20"/>
        </w:rPr>
        <w:t xml:space="preserve"> -</w:t>
      </w:r>
      <w:r w:rsidRPr="00705696">
        <w:rPr>
          <w:rFonts w:ascii="Garamond" w:hAnsi="Garamond" w:cs="Courier New"/>
          <w:bCs/>
          <w:color w:val="auto"/>
          <w:sz w:val="20"/>
        </w:rPr>
        <w:t xml:space="preserve"> a été dit</w:t>
      </w:r>
      <w:r w:rsidR="0094195A" w:rsidRPr="00705696">
        <w:rPr>
          <w:rFonts w:ascii="Garamond" w:hAnsi="Garamond" w:cs="Courier New"/>
          <w:bCs/>
          <w:color w:val="auto"/>
          <w:sz w:val="20"/>
        </w:rPr>
        <w:t>,</w:t>
      </w:r>
      <w:r w:rsidRPr="00705696">
        <w:rPr>
          <w:rFonts w:ascii="Garamond" w:hAnsi="Garamond" w:cs="Courier New"/>
          <w:bCs/>
          <w:color w:val="auto"/>
          <w:sz w:val="20"/>
        </w:rPr>
        <w:t xml:space="preserve"> et d’abord beaucoup d’absurde. L’idée que les phénomènes du </w:t>
      </w:r>
      <w:r w:rsidRPr="00705696">
        <w:rPr>
          <w:rFonts w:ascii="Garamond" w:hAnsi="Garamond"/>
          <w:bCs/>
          <w:i/>
          <w:color w:val="0000CC"/>
          <w:sz w:val="20"/>
        </w:rPr>
        <w:t>mimétisme</w:t>
      </w:r>
      <w:r w:rsidRPr="00705696">
        <w:rPr>
          <w:rFonts w:ascii="Garamond" w:hAnsi="Garamond" w:cs="Courier New"/>
          <w:bCs/>
          <w:color w:val="auto"/>
          <w:sz w:val="20"/>
        </w:rPr>
        <w:t xml:space="preserve"> puissent être</w:t>
      </w:r>
      <w:r w:rsidR="002A0ED4">
        <w:rPr>
          <w:rFonts w:ascii="Garamond" w:hAnsi="Garamond" w:cs="Courier New"/>
          <w:bCs/>
          <w:color w:val="auto"/>
          <w:sz w:val="20"/>
        </w:rPr>
        <w:t>,</w:t>
      </w:r>
      <w:r w:rsidRPr="00705696">
        <w:rPr>
          <w:rFonts w:ascii="Garamond" w:hAnsi="Garamond" w:cs="Courier New"/>
          <w:bCs/>
          <w:color w:val="auto"/>
          <w:sz w:val="20"/>
        </w:rPr>
        <w:t xml:space="preserve"> d’aucune façon</w:t>
      </w:r>
      <w:r w:rsidR="002A0ED4">
        <w:rPr>
          <w:rFonts w:ascii="Garamond" w:hAnsi="Garamond" w:cs="Courier New"/>
          <w:bCs/>
          <w:color w:val="auto"/>
          <w:sz w:val="20"/>
        </w:rPr>
        <w:t>,</w:t>
      </w:r>
      <w:r w:rsidRPr="00705696">
        <w:rPr>
          <w:rFonts w:ascii="Garamond" w:hAnsi="Garamond" w:cs="Courier New"/>
          <w:bCs/>
          <w:color w:val="auto"/>
          <w:sz w:val="20"/>
        </w:rPr>
        <w:t xml:space="preserve"> expliqués par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une fin d’adaptation</w:t>
      </w:r>
      <w:r w:rsidR="0094195A" w:rsidRPr="00705696">
        <w:rPr>
          <w:rFonts w:ascii="Garamond" w:hAnsi="Garamond" w:cs="Courier New"/>
          <w:bCs/>
          <w:color w:val="auto"/>
          <w:sz w:val="20"/>
        </w:rPr>
        <w:t>.</w:t>
      </w:r>
      <w:r w:rsidRPr="00705696">
        <w:rPr>
          <w:rFonts w:ascii="Garamond" w:hAnsi="Garamond" w:cs="Courier New"/>
          <w:bCs/>
          <w:color w:val="auto"/>
          <w:sz w:val="20"/>
        </w:rPr>
        <w:t xml:space="preserve"> Je n’ai qu’à vous renvoyer, entre autres, à un petit ouvrage</w:t>
      </w:r>
      <w:r w:rsidR="0094195A" w:rsidRPr="00705696">
        <w:rPr>
          <w:rFonts w:ascii="Garamond" w:hAnsi="Garamond" w:cs="Courier New"/>
          <w:bCs/>
          <w:color w:val="auto"/>
          <w:sz w:val="20"/>
        </w:rPr>
        <w:t xml:space="preserve">, </w:t>
      </w:r>
      <w:r w:rsidRPr="00705696">
        <w:rPr>
          <w:rFonts w:ascii="Garamond" w:hAnsi="Garamond" w:cs="Courier New"/>
          <w:bCs/>
          <w:color w:val="auto"/>
          <w:sz w:val="20"/>
        </w:rPr>
        <w:t>celui sans doute que beaucoup d’entre vous connaissent</w:t>
      </w:r>
      <w:r w:rsidR="0094195A" w:rsidRPr="00705696">
        <w:rPr>
          <w:rFonts w:ascii="Garamond" w:hAnsi="Garamond" w:cs="Courier New"/>
          <w:bCs/>
          <w:color w:val="auto"/>
          <w:sz w:val="20"/>
        </w:rPr>
        <w:t xml:space="preserve">, </w:t>
      </w:r>
      <w:r w:rsidRPr="00705696">
        <w:rPr>
          <w:rFonts w:ascii="Garamond" w:hAnsi="Garamond" w:cs="Courier New"/>
          <w:bCs/>
          <w:color w:val="auto"/>
          <w:sz w:val="20"/>
        </w:rPr>
        <w:t xml:space="preserve">celui de CAILLOIS intitulé </w:t>
      </w:r>
      <w:r w:rsidRPr="00705696">
        <w:rPr>
          <w:rFonts w:ascii="Garamond" w:hAnsi="Garamond"/>
          <w:bCs/>
          <w:i/>
          <w:color w:val="auto"/>
          <w:sz w:val="20"/>
        </w:rPr>
        <w:t>Méduse et compagnie</w:t>
      </w:r>
      <w:r w:rsidR="0094195A" w:rsidRPr="00705696">
        <w:rPr>
          <w:rFonts w:ascii="Garamond" w:hAnsi="Garamond"/>
          <w:bCs/>
          <w:i/>
          <w:color w:val="auto"/>
          <w:sz w:val="20"/>
        </w:rPr>
        <w:t xml:space="preserve"> </w:t>
      </w:r>
      <w:r w:rsidR="0094195A" w:rsidRPr="003649C1">
        <w:rPr>
          <w:rStyle w:val="Appelnotedebasdep"/>
          <w:rFonts w:ascii="Garamond" w:hAnsi="Garamond"/>
          <w:b/>
          <w:bCs/>
          <w:color w:val="C00000"/>
          <w:sz w:val="20"/>
        </w:rPr>
        <w:footnoteReference w:id="39"/>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où ces choses sont </w:t>
      </w:r>
      <w:r w:rsidRPr="00705696">
        <w:rPr>
          <w:rFonts w:ascii="Garamond" w:hAnsi="Garamond"/>
          <w:bCs/>
          <w:i/>
          <w:color w:val="auto"/>
          <w:sz w:val="20"/>
        </w:rPr>
        <w:t>critiquées d’une façon particulièrement perspicace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y voyez combien elles sont fragiles les références adapta</w:t>
      </w:r>
      <w:r w:rsidRPr="00705696">
        <w:rPr>
          <w:rFonts w:ascii="Garamond" w:hAnsi="Garamond" w:cs="Courier New"/>
          <w:bCs/>
          <w:color w:val="auto"/>
          <w:sz w:val="20"/>
        </w:rPr>
        <w:softHyphen/>
        <w:t xml:space="preserve">tives, au moins dans le sens d’une sélection dont on voit mal non seulement comment elles auraient pu opérer, si ce n’est en laissant le problème entier, à savoir que pour être efficace, la mutation déterminante du </w:t>
      </w:r>
      <w:r w:rsidRPr="00705696">
        <w:rPr>
          <w:rFonts w:ascii="Garamond" w:hAnsi="Garamond"/>
          <w:bCs/>
          <w:i/>
          <w:color w:val="0000CC"/>
          <w:sz w:val="20"/>
        </w:rPr>
        <w:t>mimétisme</w:t>
      </w:r>
      <w:r w:rsidRPr="00705696">
        <w:rPr>
          <w:rFonts w:ascii="Garamond" w:hAnsi="Garamond" w:cs="Courier New"/>
          <w:bCs/>
          <w:color w:val="auto"/>
          <w:sz w:val="20"/>
        </w:rPr>
        <w:t xml:space="preserve"> chez l’insecte par exemple, ne peut se faire que d’emblée et au départ, mais aussi bien que ses prétendus effets sélectifs sont anéantis par l’expérience qui montre que chez les oiseaux, prédateurs en particulier, je veux dire </w:t>
      </w:r>
      <w:r w:rsidRPr="003649C1">
        <w:rPr>
          <w:rFonts w:ascii="Garamond" w:hAnsi="Garamond" w:cs="Courier New"/>
          <w:bCs/>
          <w:i/>
          <w:color w:val="auto"/>
          <w:sz w:val="20"/>
        </w:rPr>
        <w:t>dans leur estomac</w:t>
      </w:r>
      <w:r w:rsidRPr="00705696">
        <w:rPr>
          <w:rFonts w:ascii="Garamond" w:hAnsi="Garamond" w:cs="Courier New"/>
          <w:bCs/>
          <w:color w:val="auto"/>
          <w:sz w:val="20"/>
        </w:rPr>
        <w:t>, on trouve autant d’insectes soi</w:t>
      </w:r>
      <w:r w:rsidR="00C649F9">
        <w:rPr>
          <w:rFonts w:ascii="Garamond" w:hAnsi="Garamond" w:cs="Courier New"/>
          <w:bCs/>
          <w:color w:val="auto"/>
          <w:sz w:val="20"/>
        </w:rPr>
        <w:t>-</w:t>
      </w:r>
      <w:r w:rsidRPr="00705696">
        <w:rPr>
          <w:rFonts w:ascii="Garamond" w:hAnsi="Garamond" w:cs="Courier New"/>
          <w:bCs/>
          <w:color w:val="auto"/>
          <w:sz w:val="20"/>
        </w:rPr>
        <w:t xml:space="preserve">disant protégés par quelque </w:t>
      </w:r>
      <w:r w:rsidRPr="00705696">
        <w:rPr>
          <w:rFonts w:ascii="Garamond" w:hAnsi="Garamond"/>
          <w:bCs/>
          <w:i/>
          <w:color w:val="0000CC"/>
          <w:sz w:val="20"/>
        </w:rPr>
        <w:t>mimétisme</w:t>
      </w:r>
      <w:r w:rsidR="003649C1">
        <w:rPr>
          <w:rFonts w:ascii="Garamond" w:hAnsi="Garamond"/>
          <w:bCs/>
          <w:i/>
          <w:color w:val="0000CC"/>
          <w:sz w:val="20"/>
        </w:rPr>
        <w:t>,</w:t>
      </w:r>
      <w:r w:rsidRPr="00705696">
        <w:rPr>
          <w:rFonts w:ascii="Garamond" w:hAnsi="Garamond" w:cs="Courier New"/>
          <w:bCs/>
          <w:color w:val="auto"/>
          <w:sz w:val="20"/>
        </w:rPr>
        <w:t xml:space="preserve"> que d’insectes qui ne le sont pas.</w:t>
      </w:r>
    </w:p>
    <w:p w:rsidR="00BF3196" w:rsidRPr="00705696" w:rsidRDefault="00BF3196" w:rsidP="00B82165">
      <w:pPr>
        <w:pStyle w:val="Corpsdetexte"/>
        <w:ind w:right="-568"/>
        <w:jc w:val="left"/>
        <w:rPr>
          <w:rFonts w:ascii="Garamond" w:hAnsi="Garamond" w:cs="Courier New"/>
          <w:bCs/>
          <w:color w:val="auto"/>
          <w:sz w:val="20"/>
        </w:rPr>
      </w:pPr>
    </w:p>
    <w:p w:rsidR="003649C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aussi bien le problème n’est pas là.</w:t>
      </w:r>
      <w:r w:rsidR="006A127C">
        <w:rPr>
          <w:rFonts w:ascii="Garamond" w:hAnsi="Garamond" w:cs="Courier New"/>
          <w:bCs/>
          <w:color w:val="auto"/>
          <w:sz w:val="20"/>
        </w:rPr>
        <w:t xml:space="preserve"> </w:t>
      </w:r>
      <w:r w:rsidRPr="003649C1">
        <w:rPr>
          <w:rFonts w:ascii="Garamond" w:hAnsi="Garamond" w:cs="Courier New"/>
          <w:bCs/>
          <w:i/>
          <w:color w:val="auto"/>
          <w:sz w:val="20"/>
        </w:rPr>
        <w:t xml:space="preserve">Le problème le plus radical, le plus foncier, du </w:t>
      </w:r>
      <w:r w:rsidRPr="003649C1">
        <w:rPr>
          <w:rFonts w:ascii="Garamond" w:hAnsi="Garamond"/>
          <w:bCs/>
          <w:i/>
          <w:color w:val="0000CC"/>
          <w:sz w:val="20"/>
        </w:rPr>
        <w:t>m</w:t>
      </w:r>
      <w:r w:rsidRPr="00705696">
        <w:rPr>
          <w:rFonts w:ascii="Garamond" w:hAnsi="Garamond"/>
          <w:bCs/>
          <w:i/>
          <w:color w:val="0000CC"/>
          <w:sz w:val="20"/>
        </w:rPr>
        <w:t>imétisme</w:t>
      </w:r>
      <w:r w:rsidRPr="00705696">
        <w:rPr>
          <w:rFonts w:ascii="Garamond" w:hAnsi="Garamond" w:cs="Courier New"/>
          <w:bCs/>
          <w:color w:val="auto"/>
          <w:sz w:val="20"/>
        </w:rPr>
        <w:t xml:space="preserve">, si aussi bien il nous faut le rapporter </w:t>
      </w:r>
    </w:p>
    <w:p w:rsidR="003649C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quelque puissance formative attribuée à l’organisme même qui nous en montre les manifestations, c’est qu’il conviendrait d’abord que nous puissions arriver à concevoir par quel circuit cette force orga</w:t>
      </w:r>
      <w:r w:rsidRPr="00705696">
        <w:rPr>
          <w:rFonts w:ascii="Garamond" w:hAnsi="Garamond" w:cs="Courier New"/>
          <w:bCs/>
          <w:color w:val="auto"/>
          <w:sz w:val="20"/>
        </w:rPr>
        <w:softHyphen/>
        <w:t xml:space="preserve">nique pourrait se trouver en position de « </w:t>
      </w:r>
      <w:r w:rsidRPr="00705696">
        <w:rPr>
          <w:rFonts w:ascii="Garamond" w:hAnsi="Garamond"/>
          <w:bCs/>
          <w:i/>
          <w:iCs/>
          <w:color w:val="auto"/>
          <w:sz w:val="20"/>
        </w:rPr>
        <w:t>voyant</w:t>
      </w:r>
      <w:r w:rsidRPr="00705696">
        <w:rPr>
          <w:rFonts w:ascii="Garamond" w:hAnsi="Garamond" w:cs="Courier New"/>
          <w:bCs/>
          <w:color w:val="auto"/>
          <w:sz w:val="20"/>
        </w:rPr>
        <w:t xml:space="preserve"> », </w:t>
      </w:r>
    </w:p>
    <w:p w:rsidR="00BF3196" w:rsidRPr="00705696" w:rsidRDefault="00BF3196" w:rsidP="003649C1">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non seulement sur </w:t>
      </w:r>
      <w:r w:rsidRPr="00705696">
        <w:rPr>
          <w:rFonts w:ascii="Garamond" w:hAnsi="Garamond"/>
          <w:bCs/>
          <w:i/>
          <w:color w:val="auto"/>
          <w:sz w:val="20"/>
        </w:rPr>
        <w:t xml:space="preserve">le </w:t>
      </w:r>
      <w:r w:rsidRPr="00705696">
        <w:rPr>
          <w:rFonts w:ascii="Garamond" w:hAnsi="Garamond"/>
          <w:bCs/>
          <w:i/>
          <w:iCs/>
          <w:color w:val="auto"/>
          <w:sz w:val="20"/>
        </w:rPr>
        <w:t>corps lui</w:t>
      </w:r>
      <w:r w:rsidR="00C649F9">
        <w:rPr>
          <w:rFonts w:ascii="Garamond" w:hAnsi="Garamond" w:cs="Courier New"/>
          <w:bCs/>
          <w:color w:val="auto"/>
          <w:sz w:val="20"/>
        </w:rPr>
        <w:t>-</w:t>
      </w:r>
      <w:r w:rsidRPr="00705696">
        <w:rPr>
          <w:rFonts w:ascii="Garamond" w:hAnsi="Garamond"/>
          <w:bCs/>
          <w:i/>
          <w:iCs/>
          <w:color w:val="auto"/>
          <w:sz w:val="20"/>
        </w:rPr>
        <w:t>même</w:t>
      </w:r>
      <w:r w:rsidRPr="00705696">
        <w:rPr>
          <w:rFonts w:ascii="Garamond" w:hAnsi="Garamond" w:cs="Courier New"/>
          <w:bCs/>
          <w:color w:val="auto"/>
          <w:sz w:val="20"/>
        </w:rPr>
        <w:t xml:space="preserve"> qu’il s’agit de </w:t>
      </w:r>
      <w:r w:rsidRPr="00705696">
        <w:rPr>
          <w:rFonts w:ascii="Garamond" w:hAnsi="Garamond"/>
          <w:bCs/>
          <w:i/>
          <w:iCs/>
          <w:color w:val="auto"/>
          <w:sz w:val="20"/>
        </w:rPr>
        <w:t>mimétiser</w:t>
      </w:r>
      <w:r w:rsidRPr="00705696">
        <w:rPr>
          <w:rFonts w:ascii="Garamond" w:hAnsi="Garamond" w:cs="Courier New"/>
          <w:bCs/>
          <w:color w:val="auto"/>
          <w:sz w:val="20"/>
        </w:rPr>
        <w:t>, à savoir la forme de son propre orga</w:t>
      </w:r>
      <w:r w:rsidRPr="00705696">
        <w:rPr>
          <w:rFonts w:ascii="Garamond" w:hAnsi="Garamond" w:cs="Courier New"/>
          <w:bCs/>
          <w:color w:val="auto"/>
          <w:sz w:val="20"/>
        </w:rPr>
        <w:softHyphen/>
        <w:t xml:space="preserve">nisme, mais </w:t>
      </w:r>
      <w:r w:rsidRPr="006A127C">
        <w:rPr>
          <w:rFonts w:ascii="Garamond" w:hAnsi="Garamond" w:cs="Courier New"/>
          <w:bCs/>
          <w:color w:val="C00000"/>
          <w:sz w:val="16"/>
          <w:szCs w:val="16"/>
        </w:rPr>
        <w:t>[aussi]</w:t>
      </w:r>
      <w:r w:rsidRPr="00705696">
        <w:rPr>
          <w:rFonts w:ascii="Garamond" w:hAnsi="Garamond" w:cs="Courier New"/>
          <w:bCs/>
          <w:color w:val="auto"/>
          <w:sz w:val="20"/>
        </w:rPr>
        <w:t xml:space="preserve"> </w:t>
      </w:r>
      <w:r w:rsidRPr="00705696">
        <w:rPr>
          <w:rFonts w:ascii="Garamond" w:hAnsi="Garamond" w:cs="Courier New"/>
          <w:bCs/>
          <w:i/>
          <w:iCs/>
          <w:color w:val="auto"/>
          <w:sz w:val="20"/>
        </w:rPr>
        <w:t>sa relation au milieu</w:t>
      </w:r>
      <w:r w:rsidRPr="00705696">
        <w:rPr>
          <w:rFonts w:ascii="Garamond" w:hAnsi="Garamond" w:cs="Courier New"/>
          <w:bCs/>
          <w:color w:val="auto"/>
          <w:sz w:val="20"/>
        </w:rPr>
        <w:t xml:space="preserve"> dans lequel il s’agit : soit qu’il s’y distingue</w:t>
      </w:r>
      <w:r w:rsidR="0094195A" w:rsidRPr="00705696">
        <w:rPr>
          <w:rFonts w:ascii="Garamond" w:hAnsi="Garamond" w:cs="Courier New"/>
          <w:bCs/>
          <w:color w:val="auto"/>
          <w:sz w:val="20"/>
        </w:rPr>
        <w:t xml:space="preserve">, </w:t>
      </w:r>
      <w:r w:rsidRPr="00705696">
        <w:rPr>
          <w:rFonts w:ascii="Garamond" w:hAnsi="Garamond" w:cs="Courier New"/>
          <w:bCs/>
          <w:color w:val="auto"/>
          <w:sz w:val="20"/>
        </w:rPr>
        <w:t>soit au cont</w:t>
      </w:r>
      <w:r w:rsidR="006A127C">
        <w:rPr>
          <w:rFonts w:ascii="Garamond" w:hAnsi="Garamond" w:cs="Courier New"/>
          <w:bCs/>
          <w:color w:val="auto"/>
          <w:sz w:val="20"/>
        </w:rPr>
        <w:t>r</w:t>
      </w:r>
      <w:r w:rsidRPr="00705696">
        <w:rPr>
          <w:rFonts w:ascii="Garamond" w:hAnsi="Garamond" w:cs="Courier New"/>
          <w:bCs/>
          <w:color w:val="auto"/>
          <w:sz w:val="20"/>
        </w:rPr>
        <w:t>aire qu’il s’y confonde.</w:t>
      </w:r>
    </w:p>
    <w:p w:rsidR="00BF3196" w:rsidRPr="00705696" w:rsidRDefault="00BF3196" w:rsidP="00B82165">
      <w:pPr>
        <w:pStyle w:val="Corpsdetexte"/>
        <w:ind w:right="-568"/>
        <w:jc w:val="left"/>
        <w:rPr>
          <w:rFonts w:ascii="Garamond" w:hAnsi="Garamond" w:cs="Courier New"/>
          <w:bCs/>
          <w:color w:val="auto"/>
          <w:sz w:val="20"/>
        </w:rPr>
      </w:pPr>
    </w:p>
    <w:p w:rsidR="003649C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pour tout dire</w:t>
      </w:r>
      <w:r w:rsidR="003649C1">
        <w:rPr>
          <w:rFonts w:ascii="Garamond" w:hAnsi="Garamond" w:cs="Courier New"/>
          <w:bCs/>
          <w:color w:val="auto"/>
          <w:sz w:val="20"/>
        </w:rPr>
        <w:t xml:space="preserve"> - </w:t>
      </w:r>
      <w:r w:rsidRPr="00705696">
        <w:rPr>
          <w:rFonts w:ascii="Garamond" w:hAnsi="Garamond" w:cs="Courier New"/>
          <w:bCs/>
          <w:color w:val="auto"/>
          <w:sz w:val="20"/>
        </w:rPr>
        <w:t>comme le rappelle avec beaucoup de pertinence, voire d’élégance, CAILLOIS</w:t>
      </w:r>
      <w:r w:rsidR="003649C1">
        <w:rPr>
          <w:rFonts w:ascii="Garamond" w:hAnsi="Garamond" w:cs="Courier New"/>
          <w:bCs/>
          <w:color w:val="auto"/>
          <w:sz w:val="20"/>
        </w:rPr>
        <w:t xml:space="preserve"> - </w:t>
      </w:r>
      <w:r w:rsidRPr="00705696">
        <w:rPr>
          <w:rFonts w:ascii="Garamond" w:hAnsi="Garamond" w:cs="Courier New"/>
          <w:bCs/>
          <w:color w:val="auto"/>
          <w:sz w:val="20"/>
        </w:rPr>
        <w:t xml:space="preserve">s’apercevoir que pour telle </w:t>
      </w:r>
    </w:p>
    <w:p w:rsidR="003649C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ou telle forme du mimétisme et plus spécialement celles qui peuvent nous évoquer leur rapport à la fonction des </w:t>
      </w:r>
      <w:r w:rsidRPr="00705696">
        <w:rPr>
          <w:rFonts w:ascii="Garamond" w:hAnsi="Garamond"/>
          <w:bCs/>
          <w:i/>
          <w:color w:val="0000CC"/>
          <w:sz w:val="20"/>
        </w:rPr>
        <w:t>yeux</w:t>
      </w:r>
      <w:r w:rsidRPr="00705696">
        <w:rPr>
          <w:rFonts w:ascii="Garamond" w:hAnsi="Garamond" w:cs="Courier New"/>
          <w:bCs/>
          <w:color w:val="auto"/>
          <w:sz w:val="20"/>
        </w:rPr>
        <w:t xml:space="preserve">, </w:t>
      </w:r>
    </w:p>
    <w:p w:rsidR="003649C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savoir les </w:t>
      </w:r>
      <w:r w:rsidRPr="00705696">
        <w:rPr>
          <w:rFonts w:ascii="Garamond" w:hAnsi="Garamond"/>
          <w:bCs/>
          <w:i/>
          <w:color w:val="0000CC"/>
          <w:sz w:val="20"/>
        </w:rPr>
        <w:t>ocelles</w:t>
      </w:r>
      <w:r w:rsidRPr="00705696">
        <w:rPr>
          <w:rFonts w:ascii="Garamond" w:hAnsi="Garamond" w:cs="Courier New"/>
          <w:bCs/>
          <w:color w:val="auto"/>
          <w:sz w:val="20"/>
        </w:rPr>
        <w:t>, il s’agit peut</w:t>
      </w:r>
      <w:r w:rsidR="003649C1">
        <w:rPr>
          <w:rFonts w:ascii="Garamond" w:hAnsi="Garamond" w:cs="Courier New"/>
          <w:bCs/>
          <w:color w:val="auto"/>
          <w:sz w:val="20"/>
        </w:rPr>
        <w:t>-</w:t>
      </w:r>
      <w:r w:rsidRPr="00705696">
        <w:rPr>
          <w:rFonts w:ascii="Garamond" w:hAnsi="Garamond" w:cs="Courier New"/>
          <w:bCs/>
          <w:color w:val="auto"/>
          <w:sz w:val="20"/>
        </w:rPr>
        <w:t xml:space="preserve">être de comprendre que si les </w:t>
      </w:r>
      <w:r w:rsidRPr="00705696">
        <w:rPr>
          <w:rFonts w:ascii="Garamond" w:hAnsi="Garamond"/>
          <w:bCs/>
          <w:i/>
          <w:color w:val="0000CC"/>
          <w:sz w:val="20"/>
        </w:rPr>
        <w:t>ocelles</w:t>
      </w:r>
      <w:r w:rsidRPr="00705696">
        <w:rPr>
          <w:rFonts w:ascii="Garamond" w:hAnsi="Garamond" w:cs="Courier New"/>
          <w:bCs/>
          <w:color w:val="auto"/>
          <w:sz w:val="20"/>
        </w:rPr>
        <w:t xml:space="preserve"> impressionnent</w:t>
      </w:r>
      <w:r w:rsidR="0094195A" w:rsidRPr="00705696">
        <w:rPr>
          <w:rFonts w:ascii="Garamond" w:hAnsi="Garamond" w:cs="Courier New"/>
          <w:bCs/>
          <w:color w:val="auto"/>
          <w:sz w:val="20"/>
        </w:rPr>
        <w:t xml:space="preserve"> </w:t>
      </w:r>
      <w:r w:rsidR="00C649F9">
        <w:rPr>
          <w:rFonts w:ascii="Garamond" w:hAnsi="Garamond" w:cs="Courier New"/>
          <w:bCs/>
          <w:color w:val="auto"/>
          <w:sz w:val="20"/>
        </w:rPr>
        <w:t>-</w:t>
      </w:r>
      <w:r w:rsidR="0094195A" w:rsidRPr="00705696">
        <w:rPr>
          <w:rFonts w:ascii="Garamond" w:hAnsi="Garamond" w:cs="Courier New"/>
          <w:bCs/>
          <w:color w:val="auto"/>
          <w:sz w:val="20"/>
        </w:rPr>
        <w:t xml:space="preserve"> </w:t>
      </w:r>
      <w:r w:rsidRPr="00705696">
        <w:rPr>
          <w:rFonts w:ascii="Garamond" w:hAnsi="Garamond" w:cs="Courier New"/>
          <w:bCs/>
          <w:color w:val="auto"/>
          <w:sz w:val="20"/>
        </w:rPr>
        <w:t>c’est un fait qu’elles le font</w:t>
      </w:r>
      <w:r w:rsidR="0094195A" w:rsidRPr="00705696">
        <w:rPr>
          <w:rFonts w:ascii="Garamond" w:hAnsi="Garamond" w:cs="Courier New"/>
          <w:bCs/>
          <w:color w:val="auto"/>
          <w:sz w:val="20"/>
        </w:rPr>
        <w:t xml:space="preserve"> </w:t>
      </w:r>
      <w:r w:rsidR="00C649F9">
        <w:rPr>
          <w:rFonts w:ascii="Garamond" w:hAnsi="Garamond" w:cs="Courier New"/>
          <w:bCs/>
          <w:color w:val="auto"/>
          <w:sz w:val="20"/>
        </w:rPr>
        <w:t>-</w:t>
      </w:r>
      <w:r w:rsidR="006A127C">
        <w:rPr>
          <w:rFonts w:ascii="Garamond" w:hAnsi="Garamond" w:cs="Courier New"/>
          <w:bCs/>
          <w:color w:val="auto"/>
          <w:sz w:val="20"/>
        </w:rPr>
        <w:t xml:space="preserve"> </w:t>
      </w:r>
      <w:r w:rsidRPr="00705696">
        <w:rPr>
          <w:rFonts w:ascii="Garamond" w:hAnsi="Garamond" w:cs="Courier New"/>
          <w:bCs/>
          <w:color w:val="auto"/>
          <w:sz w:val="20"/>
        </w:rPr>
        <w:t>le pré</w:t>
      </w:r>
      <w:r w:rsidRPr="00705696">
        <w:rPr>
          <w:rFonts w:ascii="Garamond" w:hAnsi="Garamond" w:cs="Courier New"/>
          <w:bCs/>
          <w:color w:val="auto"/>
          <w:sz w:val="20"/>
        </w:rPr>
        <w:softHyphen/>
        <w:t xml:space="preserve">dateur </w:t>
      </w:r>
    </w:p>
    <w:p w:rsidR="003649C1"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ou la victime présumée qui vient à les regarder, est</w:t>
      </w:r>
      <w:r w:rsidR="00C649F9">
        <w:rPr>
          <w:rFonts w:ascii="Garamond" w:hAnsi="Garamond" w:cs="Courier New"/>
          <w:bCs/>
          <w:color w:val="auto"/>
          <w:sz w:val="20"/>
        </w:rPr>
        <w:t>-</w:t>
      </w:r>
      <w:r w:rsidRPr="00705696">
        <w:rPr>
          <w:rFonts w:ascii="Garamond" w:hAnsi="Garamond" w:cs="Courier New"/>
          <w:bCs/>
          <w:color w:val="auto"/>
          <w:sz w:val="20"/>
        </w:rPr>
        <w:t xml:space="preserve">ce à dire </w:t>
      </w:r>
      <w:r w:rsidRPr="00705696">
        <w:rPr>
          <w:rFonts w:ascii="Garamond" w:hAnsi="Garamond" w:cs="Courier New"/>
          <w:bCs/>
          <w:i/>
          <w:color w:val="auto"/>
          <w:sz w:val="20"/>
        </w:rPr>
        <w:t xml:space="preserve">que ce soit par leur ressemblance avec des </w:t>
      </w:r>
      <w:r w:rsidRPr="00705696">
        <w:rPr>
          <w:rFonts w:ascii="Garamond" w:hAnsi="Garamond"/>
          <w:bCs/>
          <w:i/>
          <w:color w:val="0000CC"/>
          <w:sz w:val="20"/>
        </w:rPr>
        <w:t>yeux</w:t>
      </w:r>
      <w:r w:rsidRPr="00705696">
        <w:rPr>
          <w:rFonts w:ascii="Garamond" w:hAnsi="Garamond" w:cs="Courier New"/>
          <w:bCs/>
          <w:i/>
          <w:color w:val="auto"/>
          <w:sz w:val="20"/>
        </w:rPr>
        <w:t xml:space="preserve">, </w:t>
      </w:r>
    </w:p>
    <w:p w:rsidR="0094195A"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color w:val="auto"/>
          <w:sz w:val="20"/>
        </w:rPr>
        <w:t xml:space="preserve">ou les </w:t>
      </w:r>
      <w:r w:rsidRPr="00705696">
        <w:rPr>
          <w:rFonts w:ascii="Garamond" w:hAnsi="Garamond"/>
          <w:bCs/>
          <w:i/>
          <w:color w:val="0000CC"/>
          <w:sz w:val="20"/>
        </w:rPr>
        <w:t>yeux</w:t>
      </w:r>
      <w:r w:rsidRPr="00705696">
        <w:rPr>
          <w:rFonts w:ascii="Garamond" w:hAnsi="Garamond" w:cs="Courier New"/>
          <w:bCs/>
          <w:i/>
          <w:color w:val="auto"/>
          <w:sz w:val="20"/>
        </w:rPr>
        <w:t xml:space="preserve"> ne sont</w:t>
      </w:r>
      <w:r w:rsidR="00C649F9">
        <w:rPr>
          <w:rFonts w:ascii="Garamond" w:hAnsi="Garamond" w:cs="Courier New"/>
          <w:bCs/>
          <w:color w:val="auto"/>
          <w:sz w:val="20"/>
        </w:rPr>
        <w:t>-</w:t>
      </w:r>
      <w:r w:rsidRPr="00705696">
        <w:rPr>
          <w:rFonts w:ascii="Garamond" w:hAnsi="Garamond" w:cs="Courier New"/>
          <w:bCs/>
          <w:i/>
          <w:color w:val="auto"/>
          <w:sz w:val="20"/>
        </w:rPr>
        <w:t xml:space="preserve">ils pas fascinants que par leur relation avec la forme des </w:t>
      </w:r>
      <w:r w:rsidRPr="00705696">
        <w:rPr>
          <w:rFonts w:ascii="Garamond" w:hAnsi="Garamond"/>
          <w:bCs/>
          <w:i/>
          <w:color w:val="0000CC"/>
          <w:sz w:val="20"/>
        </w:rPr>
        <w:t>ocelles</w:t>
      </w:r>
      <w:r w:rsidRPr="00705696">
        <w:rPr>
          <w:rFonts w:ascii="Garamond" w:hAnsi="Garamond" w:cs="Courier New"/>
          <w:bCs/>
          <w:color w:val="auto"/>
          <w:sz w:val="20"/>
        </w:rPr>
        <w:t xml:space="preserve"> ? </w:t>
      </w:r>
    </w:p>
    <w:p w:rsidR="006A127C" w:rsidRDefault="006A127C"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Autrement dit, devons</w:t>
      </w:r>
      <w:r w:rsidR="00C649F9">
        <w:rPr>
          <w:rFonts w:ascii="Garamond" w:hAnsi="Garamond" w:cs="Courier New"/>
          <w:bCs/>
          <w:color w:val="auto"/>
          <w:sz w:val="20"/>
        </w:rPr>
        <w:t>-</w:t>
      </w:r>
      <w:r w:rsidRPr="00705696">
        <w:rPr>
          <w:rFonts w:ascii="Garamond" w:hAnsi="Garamond" w:cs="Courier New"/>
          <w:bCs/>
          <w:color w:val="auto"/>
          <w:sz w:val="20"/>
        </w:rPr>
        <w:t>nous à ce propos</w:t>
      </w:r>
      <w:r w:rsidR="003649C1">
        <w:rPr>
          <w:rFonts w:ascii="Garamond" w:hAnsi="Garamond" w:cs="Courier New"/>
          <w:bCs/>
          <w:color w:val="auto"/>
          <w:sz w:val="20"/>
        </w:rPr>
        <w:t xml:space="preserve"> - </w:t>
      </w:r>
      <w:r w:rsidRPr="00705696">
        <w:rPr>
          <w:rFonts w:ascii="Garamond" w:hAnsi="Garamond" w:cs="Courier New"/>
          <w:bCs/>
          <w:color w:val="auto"/>
          <w:sz w:val="20"/>
        </w:rPr>
        <w:t>ce qui semble en effet s’imposer</w:t>
      </w:r>
      <w:r w:rsidR="003649C1">
        <w:rPr>
          <w:rFonts w:ascii="Garamond" w:hAnsi="Garamond" w:cs="Courier New"/>
          <w:bCs/>
          <w:color w:val="auto"/>
          <w:sz w:val="20"/>
        </w:rPr>
        <w:t xml:space="preserve"> - </w:t>
      </w:r>
      <w:r w:rsidRPr="00705696">
        <w:rPr>
          <w:rFonts w:ascii="Garamond" w:hAnsi="Garamond" w:cs="Courier New"/>
          <w:bCs/>
          <w:color w:val="auto"/>
          <w:sz w:val="20"/>
        </w:rPr>
        <w:t xml:space="preserve">distinguer </w:t>
      </w:r>
      <w:r w:rsidRPr="00705696">
        <w:rPr>
          <w:rFonts w:ascii="Garamond" w:hAnsi="Garamond" w:cs="Courier New"/>
          <w:bCs/>
          <w:i/>
          <w:color w:val="auto"/>
          <w:sz w:val="20"/>
        </w:rPr>
        <w:t>la fonction de</w:t>
      </w:r>
      <w:r w:rsidRPr="00705696">
        <w:rPr>
          <w:rFonts w:ascii="Garamond" w:hAnsi="Garamond" w:cs="Courier New"/>
          <w:bCs/>
          <w:color w:val="auto"/>
          <w:sz w:val="20"/>
        </w:rPr>
        <w:t xml:space="preserve"> </w:t>
      </w:r>
      <w:r w:rsidRPr="00705696">
        <w:rPr>
          <w:rFonts w:ascii="Garamond" w:hAnsi="Garamond"/>
          <w:bCs/>
          <w:i/>
          <w:color w:val="0000CC"/>
          <w:sz w:val="20"/>
        </w:rPr>
        <w:t>l’œil</w:t>
      </w:r>
      <w:r w:rsidRPr="00705696">
        <w:rPr>
          <w:rFonts w:ascii="Garamond" w:hAnsi="Garamond" w:cs="Courier New"/>
          <w:bCs/>
          <w:color w:val="auto"/>
          <w:sz w:val="20"/>
        </w:rPr>
        <w:t xml:space="preserve"> de </w:t>
      </w:r>
      <w:r w:rsidRPr="00705696">
        <w:rPr>
          <w:rFonts w:ascii="Garamond" w:hAnsi="Garamond" w:cs="Courier New"/>
          <w:bCs/>
          <w:i/>
          <w:color w:val="auto"/>
          <w:sz w:val="20"/>
        </w:rPr>
        <w:t>la fonc</w:t>
      </w:r>
      <w:r w:rsidRPr="00705696">
        <w:rPr>
          <w:rFonts w:ascii="Garamond" w:hAnsi="Garamond" w:cs="Courier New"/>
          <w:bCs/>
          <w:i/>
          <w:color w:val="auto"/>
          <w:sz w:val="20"/>
        </w:rPr>
        <w:softHyphen/>
        <w:t>tion du</w:t>
      </w:r>
      <w:r w:rsidRPr="00705696">
        <w:rPr>
          <w:rFonts w:ascii="Garamond" w:hAnsi="Garamond" w:cs="Courier New"/>
          <w:bCs/>
          <w:color w:val="auto"/>
          <w:sz w:val="20"/>
        </w:rPr>
        <w:t xml:space="preserve"> </w:t>
      </w:r>
      <w:r w:rsidRPr="00705696">
        <w:rPr>
          <w:rFonts w:ascii="Garamond" w:hAnsi="Garamond"/>
          <w:bCs/>
          <w:i/>
          <w:color w:val="0000CC"/>
          <w:sz w:val="20"/>
        </w:rPr>
        <w:t>regard</w:t>
      </w:r>
      <w:r w:rsidRPr="00705696">
        <w:rPr>
          <w:rFonts w:ascii="Garamond" w:hAnsi="Garamond" w:cs="Courier New"/>
          <w:bCs/>
          <w:color w:val="auto"/>
          <w:sz w:val="20"/>
        </w:rPr>
        <w:t xml:space="preserve"> ? </w:t>
      </w:r>
    </w:p>
    <w:p w:rsidR="003649C1" w:rsidRDefault="003649C1" w:rsidP="00B82165">
      <w:pPr>
        <w:pStyle w:val="Corpsdetexte"/>
        <w:ind w:right="-568"/>
        <w:jc w:val="left"/>
        <w:rPr>
          <w:rFonts w:ascii="Garamond" w:hAnsi="Garamond" w:cs="Courier New"/>
          <w:bCs/>
          <w:color w:val="auto"/>
          <w:sz w:val="20"/>
        </w:rPr>
      </w:pPr>
    </w:p>
    <w:p w:rsidR="003649C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dont il s’agit ici dans cet exemple distinctif et choisi comme tel, pour sa localité, pour son factice, pour son caractère exceptionnel, c’est que justement dans sa distinction, dans le fait que, concernant ce que</w:t>
      </w:r>
      <w:r w:rsidR="00A62755" w:rsidRPr="00705696">
        <w:rPr>
          <w:rFonts w:ascii="Garamond" w:hAnsi="Garamond" w:cs="Courier New"/>
          <w:bCs/>
          <w:color w:val="auto"/>
          <w:sz w:val="20"/>
        </w:rPr>
        <w:t>,</w:t>
      </w:r>
      <w:r w:rsidRPr="00705696">
        <w:rPr>
          <w:rFonts w:ascii="Garamond" w:hAnsi="Garamond" w:cs="Courier New"/>
          <w:bCs/>
          <w:color w:val="auto"/>
          <w:sz w:val="20"/>
        </w:rPr>
        <w:t xml:space="preserve"> pour nous, pose la question des formes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 monde, il n’est qu’une petite part, qu’une </w:t>
      </w:r>
      <w:r w:rsidRPr="00705696">
        <w:rPr>
          <w:rFonts w:ascii="Garamond" w:hAnsi="Garamond" w:cs="Courier New"/>
          <w:bCs/>
          <w:i/>
          <w:color w:val="auto"/>
          <w:sz w:val="20"/>
        </w:rPr>
        <w:t>fonction distinguée</w:t>
      </w:r>
      <w:r w:rsidRPr="00705696">
        <w:rPr>
          <w:rFonts w:ascii="Garamond" w:hAnsi="Garamond" w:cs="Courier New"/>
          <w:bCs/>
          <w:color w:val="auto"/>
          <w:sz w:val="20"/>
        </w:rPr>
        <w:t xml:space="preserve">, spécifiquement celle, disons le mot, de </w:t>
      </w:r>
      <w:r w:rsidR="0094195A" w:rsidRPr="00705696">
        <w:rPr>
          <w:rFonts w:ascii="Garamond" w:hAnsi="Garamond" w:cs="Courier New"/>
          <w:bCs/>
          <w:color w:val="auto"/>
          <w:sz w:val="20"/>
        </w:rPr>
        <w:t>« </w:t>
      </w:r>
      <w:r w:rsidRPr="00705696">
        <w:rPr>
          <w:rFonts w:ascii="Garamond" w:hAnsi="Garamond"/>
          <w:bCs/>
          <w:i/>
          <w:color w:val="0000CC"/>
          <w:sz w:val="20"/>
        </w:rPr>
        <w:t>la tach</w:t>
      </w:r>
      <w:r w:rsidR="0094195A" w:rsidRPr="00705696">
        <w:rPr>
          <w:rFonts w:ascii="Garamond" w:hAnsi="Garamond"/>
          <w:bCs/>
          <w:i/>
          <w:color w:val="0000CC"/>
          <w:sz w:val="20"/>
        </w:rPr>
        <w:t>e</w:t>
      </w:r>
      <w:r w:rsidR="0094195A" w:rsidRPr="00705696">
        <w:rPr>
          <w:rFonts w:ascii="Garamond" w:hAnsi="Garamond" w:cs="Courier New"/>
          <w:bCs/>
          <w:color w:val="auto"/>
          <w:sz w:val="20"/>
        </w:rPr>
        <w:t> »</w:t>
      </w:r>
      <w:r w:rsidRPr="00705696">
        <w:rPr>
          <w:rFonts w:ascii="Garamond" w:hAnsi="Garamond" w:cs="Courier New"/>
          <w:bCs/>
          <w:color w:val="auto"/>
          <w:sz w:val="20"/>
        </w:rPr>
        <w:t xml:space="preserve">. C’est par cela même qu’il tient de la suggestion </w:t>
      </w:r>
      <w:r w:rsidR="00C649F9">
        <w:rPr>
          <w:rFonts w:ascii="Garamond" w:hAnsi="Garamond" w:cs="Courier New"/>
          <w:bCs/>
          <w:color w:val="auto"/>
          <w:sz w:val="20"/>
        </w:rPr>
        <w:t>-</w:t>
      </w:r>
      <w:r w:rsidRPr="00705696">
        <w:rPr>
          <w:rFonts w:ascii="Garamond" w:hAnsi="Garamond" w:cs="Courier New"/>
          <w:bCs/>
          <w:color w:val="auto"/>
          <w:sz w:val="20"/>
        </w:rPr>
        <w:t xml:space="preserve"> pour nous exemplaire </w:t>
      </w:r>
      <w:r w:rsidR="00C649F9">
        <w:rPr>
          <w:rFonts w:ascii="Garamond" w:hAnsi="Garamond" w:cs="Courier New"/>
          <w:bCs/>
          <w:color w:val="auto"/>
          <w:sz w:val="20"/>
        </w:rPr>
        <w:t xml:space="preserve">- </w:t>
      </w:r>
      <w:r w:rsidRPr="00705696">
        <w:rPr>
          <w:rFonts w:ascii="Garamond" w:hAnsi="Garamond" w:cs="Courier New"/>
          <w:bCs/>
          <w:color w:val="auto"/>
          <w:sz w:val="20"/>
        </w:rPr>
        <w:t>qu’il nous fait</w:t>
      </w:r>
      <w:r w:rsidR="00A62755" w:rsidRPr="00705696">
        <w:rPr>
          <w:rFonts w:ascii="Garamond" w:hAnsi="Garamond" w:cs="Courier New"/>
          <w:bCs/>
          <w:color w:val="auto"/>
          <w:sz w:val="20"/>
        </w:rPr>
        <w:t>,</w:t>
      </w:r>
      <w:r w:rsidRPr="00705696">
        <w:rPr>
          <w:rFonts w:ascii="Garamond" w:hAnsi="Garamond" w:cs="Courier New"/>
          <w:bCs/>
          <w:color w:val="auto"/>
          <w:sz w:val="20"/>
        </w:rPr>
        <w:t xml:space="preserve"> de marquer </w:t>
      </w:r>
      <w:r w:rsidRPr="00705696">
        <w:rPr>
          <w:rFonts w:ascii="Garamond" w:hAnsi="Garamond" w:cs="Courier New"/>
          <w:bCs/>
          <w:i/>
          <w:color w:val="auto"/>
          <w:sz w:val="20"/>
        </w:rPr>
        <w:t xml:space="preserve">l’antériorité, </w:t>
      </w:r>
      <w:r w:rsidRPr="00705696">
        <w:rPr>
          <w:rFonts w:ascii="Garamond" w:hAnsi="Garamond"/>
          <w:bCs/>
          <w:i/>
          <w:color w:val="0000CC"/>
          <w:sz w:val="20"/>
        </w:rPr>
        <w:t xml:space="preserve">la préexistence au « </w:t>
      </w:r>
      <w:r w:rsidRPr="00705696">
        <w:rPr>
          <w:rFonts w:ascii="Garamond" w:hAnsi="Garamond"/>
          <w:bCs/>
          <w:i/>
          <w:iCs/>
          <w:color w:val="0000CC"/>
          <w:sz w:val="20"/>
        </w:rPr>
        <w:t xml:space="preserve">vu </w:t>
      </w:r>
      <w:r w:rsidRPr="00705696">
        <w:rPr>
          <w:rFonts w:ascii="Garamond" w:hAnsi="Garamond"/>
          <w:bCs/>
          <w:i/>
          <w:color w:val="0000CC"/>
          <w:sz w:val="20"/>
        </w:rPr>
        <w:t xml:space="preserve">» d’un « </w:t>
      </w:r>
      <w:r w:rsidRPr="00705696">
        <w:rPr>
          <w:rFonts w:ascii="Garamond" w:hAnsi="Garamond"/>
          <w:bCs/>
          <w:i/>
          <w:iCs/>
          <w:color w:val="0000CC"/>
          <w:sz w:val="20"/>
        </w:rPr>
        <w:t>donné à voir</w:t>
      </w:r>
      <w:r w:rsidRPr="00705696">
        <w:rPr>
          <w:rFonts w:ascii="Garamond" w:hAnsi="Garamond"/>
          <w:bCs/>
          <w:i/>
          <w:color w:val="0000CC"/>
          <w:sz w:val="20"/>
        </w:rPr>
        <w:t xml:space="preserve">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3649C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Nul besoin pour nous de nous reporter à je ne sais quelle supposition de l’existence d’un « </w:t>
      </w:r>
      <w:r w:rsidRPr="00705696">
        <w:rPr>
          <w:rFonts w:ascii="Garamond" w:hAnsi="Garamond"/>
          <w:bCs/>
          <w:i/>
          <w:color w:val="auto"/>
          <w:sz w:val="20"/>
        </w:rPr>
        <w:t>voyant  universel</w:t>
      </w:r>
      <w:r w:rsidR="0094195A" w:rsidRPr="00705696">
        <w:rPr>
          <w:rFonts w:ascii="Garamond" w:hAnsi="Garamond" w:cs="Courier New"/>
          <w:bCs/>
          <w:color w:val="auto"/>
          <w:sz w:val="20"/>
        </w:rPr>
        <w:t> »</w:t>
      </w:r>
      <w:r w:rsidRPr="00705696">
        <w:rPr>
          <w:rFonts w:ascii="Garamond" w:hAnsi="Garamond" w:cs="Courier New"/>
          <w:bCs/>
          <w:color w:val="auto"/>
          <w:sz w:val="20"/>
        </w:rPr>
        <w:t xml:space="preserve">, car aussi bien, </w:t>
      </w:r>
    </w:p>
    <w:p w:rsidR="003649C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cette fonction se trouve ainsi ins</w:t>
      </w:r>
      <w:r w:rsidRPr="00705696">
        <w:rPr>
          <w:rFonts w:ascii="Garamond" w:hAnsi="Garamond" w:cs="Courier New"/>
          <w:bCs/>
          <w:color w:val="auto"/>
          <w:sz w:val="20"/>
        </w:rPr>
        <w:softHyphen/>
        <w:t xml:space="preserve">tituée dans son autonomie </w:t>
      </w:r>
      <w:r w:rsidR="00C649F9">
        <w:rPr>
          <w:rFonts w:ascii="Garamond" w:hAnsi="Garamond" w:cs="Courier New"/>
          <w:bCs/>
          <w:color w:val="auto"/>
          <w:sz w:val="20"/>
        </w:rPr>
        <w:t>-</w:t>
      </w:r>
      <w:r w:rsidRPr="00705696">
        <w:rPr>
          <w:rFonts w:ascii="Garamond" w:hAnsi="Garamond" w:cs="Courier New"/>
          <w:bCs/>
          <w:color w:val="auto"/>
          <w:sz w:val="20"/>
        </w:rPr>
        <w:t xml:space="preserve"> elle nous le suggère </w:t>
      </w:r>
      <w:r w:rsidR="00C649F9">
        <w:rPr>
          <w:rFonts w:ascii="Garamond" w:hAnsi="Garamond" w:cs="Courier New"/>
          <w:bCs/>
          <w:color w:val="auto"/>
          <w:sz w:val="20"/>
        </w:rPr>
        <w:t>-</w:t>
      </w:r>
      <w:r w:rsidRPr="00705696">
        <w:rPr>
          <w:rFonts w:ascii="Garamond" w:hAnsi="Garamond" w:cs="Courier New"/>
          <w:bCs/>
          <w:color w:val="auto"/>
          <w:sz w:val="20"/>
        </w:rPr>
        <w:t xml:space="preserve"> l’important pour nous dans le champ </w:t>
      </w:r>
    </w:p>
    <w:p w:rsidR="003649C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notre expérience, c’est</w:t>
      </w:r>
      <w:r w:rsidR="003649C1">
        <w:rPr>
          <w:rFonts w:ascii="Garamond" w:hAnsi="Garamond" w:cs="Courier New"/>
          <w:bCs/>
          <w:color w:val="auto"/>
          <w:sz w:val="20"/>
        </w:rPr>
        <w:t xml:space="preserve"> - </w:t>
      </w:r>
      <w:r w:rsidRPr="00705696">
        <w:rPr>
          <w:rFonts w:ascii="Garamond" w:hAnsi="Garamond" w:cs="Courier New"/>
          <w:bCs/>
          <w:color w:val="auto"/>
          <w:sz w:val="20"/>
        </w:rPr>
        <w:t xml:space="preserve">identifiant dans son origine la fonction de </w:t>
      </w:r>
      <w:r w:rsidR="0094195A" w:rsidRPr="00705696">
        <w:rPr>
          <w:rFonts w:ascii="Garamond" w:hAnsi="Garamond" w:cs="Courier New"/>
          <w:bCs/>
          <w:color w:val="auto"/>
          <w:sz w:val="20"/>
        </w:rPr>
        <w:t>« </w:t>
      </w:r>
      <w:r w:rsidR="0094195A" w:rsidRPr="00705696">
        <w:rPr>
          <w:rFonts w:ascii="Garamond" w:hAnsi="Garamond"/>
          <w:bCs/>
          <w:i/>
          <w:color w:val="0000CC"/>
          <w:sz w:val="20"/>
        </w:rPr>
        <w:t>la tache</w:t>
      </w:r>
      <w:r w:rsidR="0094195A" w:rsidRPr="00705696">
        <w:rPr>
          <w:rFonts w:ascii="Garamond" w:hAnsi="Garamond" w:cs="Courier New"/>
          <w:bCs/>
          <w:color w:val="auto"/>
          <w:sz w:val="20"/>
        </w:rPr>
        <w:t> »</w:t>
      </w:r>
      <w:r w:rsidRPr="00705696">
        <w:rPr>
          <w:rFonts w:ascii="Garamond" w:hAnsi="Garamond" w:cs="Courier New"/>
          <w:bCs/>
          <w:color w:val="auto"/>
          <w:sz w:val="20"/>
        </w:rPr>
        <w:t xml:space="preserve"> comme telle avec celle du </w:t>
      </w:r>
      <w:r w:rsidR="0094195A" w:rsidRPr="00705696">
        <w:rPr>
          <w:rFonts w:ascii="Garamond" w:hAnsi="Garamond"/>
          <w:bCs/>
          <w:i/>
          <w:color w:val="0000CC"/>
          <w:sz w:val="20"/>
        </w:rPr>
        <w:t>regard</w:t>
      </w:r>
      <w:r w:rsidR="003649C1">
        <w:rPr>
          <w:rFonts w:ascii="Garamond" w:hAnsi="Garamond"/>
          <w:bCs/>
          <w:i/>
          <w:color w:val="0000CC"/>
          <w:sz w:val="20"/>
        </w:rPr>
        <w:t xml:space="preserve"> - </w:t>
      </w:r>
      <w:r w:rsidRPr="00705696">
        <w:rPr>
          <w:rFonts w:ascii="Garamond" w:hAnsi="Garamond" w:cs="Courier New"/>
          <w:bCs/>
          <w:color w:val="auto"/>
          <w:sz w:val="20"/>
        </w:rPr>
        <w:t xml:space="preserve">d’en chercher </w:t>
      </w:r>
    </w:p>
    <w:p w:rsidR="003649C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menée, le fil, la trace, à tous les niveaux où se produisent les étages d’une constitu</w:t>
      </w:r>
      <w:r w:rsidRPr="00705696">
        <w:rPr>
          <w:rFonts w:ascii="Garamond" w:hAnsi="Garamond" w:cs="Courier New"/>
          <w:bCs/>
          <w:color w:val="auto"/>
          <w:sz w:val="20"/>
        </w:rPr>
        <w:softHyphen/>
        <w:t xml:space="preserve">tion du monde dans </w:t>
      </w:r>
      <w:r w:rsidRPr="006A127C">
        <w:rPr>
          <w:rFonts w:ascii="Garamond" w:hAnsi="Garamond" w:cs="Courier New"/>
          <w:bCs/>
          <w:i/>
          <w:color w:val="auto"/>
          <w:sz w:val="20"/>
        </w:rPr>
        <w:t>un champ scopique</w:t>
      </w:r>
      <w:r w:rsidRPr="00705696">
        <w:rPr>
          <w:rFonts w:ascii="Garamond" w:hAnsi="Garamond" w:cs="Courier New"/>
          <w:bCs/>
          <w:color w:val="auto"/>
          <w:sz w:val="20"/>
        </w:rPr>
        <w:t xml:space="preserve">, </w:t>
      </w:r>
    </w:p>
    <w:p w:rsidR="000847E8" w:rsidRDefault="00BF3196" w:rsidP="003649C1">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 nous apercevoir que </w:t>
      </w:r>
      <w:r w:rsidRPr="003649C1">
        <w:rPr>
          <w:rFonts w:ascii="Garamond" w:hAnsi="Garamond" w:cs="Courier New"/>
          <w:bCs/>
          <w:i/>
          <w:color w:val="auto"/>
          <w:sz w:val="20"/>
        </w:rPr>
        <w:t xml:space="preserve">cette fonction de </w:t>
      </w:r>
      <w:r w:rsidR="00A62755" w:rsidRPr="003649C1">
        <w:rPr>
          <w:rFonts w:ascii="Garamond" w:hAnsi="Garamond"/>
          <w:bCs/>
          <w:i/>
          <w:color w:val="0000CC"/>
          <w:sz w:val="20"/>
        </w:rPr>
        <w:t>la tache</w:t>
      </w:r>
      <w:r w:rsidRPr="003649C1">
        <w:rPr>
          <w:rFonts w:ascii="Garamond" w:hAnsi="Garamond" w:cs="Courier New"/>
          <w:bCs/>
          <w:i/>
          <w:color w:val="auto"/>
          <w:sz w:val="20"/>
        </w:rPr>
        <w:t xml:space="preserve"> et du </w:t>
      </w:r>
      <w:r w:rsidR="00A62755" w:rsidRPr="003649C1">
        <w:rPr>
          <w:rFonts w:ascii="Garamond" w:hAnsi="Garamond"/>
          <w:bCs/>
          <w:i/>
          <w:color w:val="0000CC"/>
          <w:sz w:val="20"/>
        </w:rPr>
        <w:t>regard</w:t>
      </w:r>
      <w:r w:rsidRPr="00705696">
        <w:rPr>
          <w:rFonts w:ascii="Garamond" w:hAnsi="Garamond" w:cs="Courier New"/>
          <w:bCs/>
          <w:color w:val="auto"/>
          <w:sz w:val="20"/>
        </w:rPr>
        <w:t xml:space="preserve"> y joue comme étant à la fois</w:t>
      </w:r>
      <w:r w:rsidR="003649C1">
        <w:rPr>
          <w:rFonts w:ascii="Garamond" w:hAnsi="Garamond" w:cs="Courier New"/>
          <w:bCs/>
          <w:color w:val="auto"/>
          <w:sz w:val="20"/>
        </w:rPr>
        <w:t xml:space="preserve">, </w:t>
      </w:r>
      <w:r w:rsidRPr="00705696">
        <w:rPr>
          <w:rFonts w:ascii="Garamond" w:hAnsi="Garamond" w:cs="Courier New"/>
          <w:bCs/>
          <w:color w:val="auto"/>
          <w:sz w:val="20"/>
        </w:rPr>
        <w:t xml:space="preserve">ce qui le commande le plus secrètement, </w:t>
      </w:r>
    </w:p>
    <w:p w:rsidR="003649C1" w:rsidRDefault="00BF3196" w:rsidP="003649C1">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 qui y échappe toujours plus ou moins à la saisie de cette forme de la vision</w:t>
      </w:r>
      <w:r w:rsidR="003649C1">
        <w:rPr>
          <w:rFonts w:ascii="Garamond" w:hAnsi="Garamond" w:cs="Courier New"/>
          <w:bCs/>
          <w:color w:val="auto"/>
          <w:sz w:val="20"/>
        </w:rPr>
        <w:t>,</w:t>
      </w:r>
      <w:r w:rsidRPr="00705696">
        <w:rPr>
          <w:rFonts w:ascii="Garamond" w:hAnsi="Garamond" w:cs="Courier New"/>
          <w:bCs/>
          <w:color w:val="auto"/>
          <w:sz w:val="20"/>
        </w:rPr>
        <w:t xml:space="preserve"> qui se satisfait d’elle</w:t>
      </w:r>
      <w:r w:rsidR="00C649F9">
        <w:rPr>
          <w:rFonts w:ascii="Garamond" w:hAnsi="Garamond" w:cs="Courier New"/>
          <w:bCs/>
          <w:color w:val="auto"/>
          <w:sz w:val="20"/>
        </w:rPr>
        <w:t>-</w:t>
      </w:r>
      <w:r w:rsidRPr="00705696">
        <w:rPr>
          <w:rFonts w:ascii="Garamond" w:hAnsi="Garamond" w:cs="Courier New"/>
          <w:bCs/>
          <w:color w:val="auto"/>
          <w:sz w:val="20"/>
        </w:rPr>
        <w:t>même en s’imagi</w:t>
      </w:r>
      <w:r w:rsidRPr="00705696">
        <w:rPr>
          <w:rFonts w:ascii="Garamond" w:hAnsi="Garamond" w:cs="Courier New"/>
          <w:bCs/>
          <w:color w:val="auto"/>
          <w:sz w:val="20"/>
        </w:rPr>
        <w:softHyphen/>
        <w:t xml:space="preserve">nant </w:t>
      </w:r>
    </w:p>
    <w:p w:rsidR="00BF3196" w:rsidRPr="00705696" w:rsidRDefault="00BF3196" w:rsidP="003649C1">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comme conscience. </w:t>
      </w:r>
    </w:p>
    <w:p w:rsidR="000847E8" w:rsidRDefault="000847E8" w:rsidP="00B82165">
      <w:pPr>
        <w:pStyle w:val="Corpsdetexte"/>
        <w:ind w:right="-568"/>
        <w:jc w:val="left"/>
        <w:rPr>
          <w:rFonts w:ascii="Garamond" w:hAnsi="Garamond" w:cs="Courier New"/>
          <w:bCs/>
          <w:color w:val="auto"/>
          <w:sz w:val="20"/>
        </w:rPr>
      </w:pPr>
    </w:p>
    <w:p w:rsidR="000847E8" w:rsidRDefault="00BF3196" w:rsidP="003649C1">
      <w:pPr>
        <w:pStyle w:val="Corpsdetexte"/>
        <w:ind w:right="-568"/>
        <w:jc w:val="left"/>
        <w:rPr>
          <w:rFonts w:ascii="Garamond" w:hAnsi="Garamond" w:cs="Courier New"/>
          <w:bCs/>
          <w:color w:val="auto"/>
          <w:sz w:val="20"/>
        </w:rPr>
      </w:pPr>
      <w:proofErr w:type="gramStart"/>
      <w:r w:rsidRPr="00705696">
        <w:rPr>
          <w:rFonts w:ascii="Garamond" w:hAnsi="Garamond" w:cs="Courier New"/>
          <w:bCs/>
          <w:color w:val="auto"/>
          <w:sz w:val="20"/>
        </w:rPr>
        <w:t>Ce en</w:t>
      </w:r>
      <w:proofErr w:type="gramEnd"/>
      <w:r w:rsidRPr="00705696">
        <w:rPr>
          <w:rFonts w:ascii="Garamond" w:hAnsi="Garamond" w:cs="Courier New"/>
          <w:bCs/>
          <w:color w:val="auto"/>
          <w:sz w:val="20"/>
        </w:rPr>
        <w:t xml:space="preserve"> quoi la conscience peut se retourner sur elle</w:t>
      </w:r>
      <w:r w:rsidR="00C649F9">
        <w:rPr>
          <w:rFonts w:ascii="Garamond" w:hAnsi="Garamond" w:cs="Courier New"/>
          <w:bCs/>
          <w:color w:val="auto"/>
          <w:sz w:val="20"/>
        </w:rPr>
        <w:t>-</w:t>
      </w:r>
      <w:r w:rsidRPr="00705696">
        <w:rPr>
          <w:rFonts w:ascii="Garamond" w:hAnsi="Garamond" w:cs="Courier New"/>
          <w:bCs/>
          <w:color w:val="auto"/>
          <w:sz w:val="20"/>
        </w:rPr>
        <w:t>même et s’y saisir</w:t>
      </w:r>
      <w:r w:rsidR="003649C1">
        <w:rPr>
          <w:rFonts w:ascii="Garamond" w:hAnsi="Garamond" w:cs="Courier New"/>
          <w:bCs/>
          <w:color w:val="auto"/>
          <w:sz w:val="20"/>
        </w:rPr>
        <w:t xml:space="preserve">, </w:t>
      </w:r>
      <w:r w:rsidRPr="00705696">
        <w:rPr>
          <w:rFonts w:ascii="Garamond" w:hAnsi="Garamond" w:cs="Courier New"/>
          <w:bCs/>
          <w:iCs/>
          <w:color w:val="auto"/>
          <w:sz w:val="20"/>
        </w:rPr>
        <w:t>comme</w:t>
      </w:r>
      <w:r w:rsidRPr="00705696">
        <w:rPr>
          <w:rFonts w:ascii="Garamond" w:hAnsi="Garamond" w:cs="Courier New"/>
          <w:bCs/>
          <w:i/>
          <w:color w:val="auto"/>
          <w:sz w:val="20"/>
        </w:rPr>
        <w:t xml:space="preserve"> </w:t>
      </w:r>
      <w:r w:rsidRPr="00705696">
        <w:rPr>
          <w:rFonts w:ascii="Garamond" w:hAnsi="Garamond"/>
          <w:bCs/>
          <w:i/>
          <w:color w:val="auto"/>
          <w:sz w:val="20"/>
        </w:rPr>
        <w:t>La Jeune Parque</w:t>
      </w:r>
      <w:r w:rsidRPr="00705696">
        <w:rPr>
          <w:rFonts w:ascii="Garamond" w:hAnsi="Garamond" w:cs="Courier New"/>
          <w:bCs/>
          <w:i/>
          <w:color w:val="auto"/>
          <w:sz w:val="20"/>
        </w:rPr>
        <w:t xml:space="preserve"> </w:t>
      </w:r>
      <w:r w:rsidRPr="00705696">
        <w:rPr>
          <w:rFonts w:ascii="Garamond" w:hAnsi="Garamond" w:cs="Courier New"/>
          <w:bCs/>
          <w:color w:val="auto"/>
          <w:sz w:val="20"/>
        </w:rPr>
        <w:t>de VALÉRY</w:t>
      </w:r>
      <w:r w:rsidRPr="00BA3F23">
        <w:rPr>
          <w:rStyle w:val="Appelnotedebasdep"/>
          <w:rFonts w:ascii="Garamond" w:hAnsi="Garamond"/>
          <w:b/>
          <w:color w:val="C00000"/>
          <w:sz w:val="20"/>
        </w:rPr>
        <w:footnoteReference w:id="40"/>
      </w:r>
      <w:r w:rsidRPr="00705696">
        <w:rPr>
          <w:rFonts w:ascii="Garamond" w:hAnsi="Garamond" w:cs="Courier New"/>
          <w:bCs/>
          <w:color w:val="auto"/>
          <w:sz w:val="20"/>
        </w:rPr>
        <w:t xml:space="preserve"> « </w:t>
      </w:r>
      <w:r w:rsidRPr="00705696">
        <w:rPr>
          <w:rFonts w:ascii="Garamond" w:hAnsi="Garamond"/>
          <w:bCs/>
          <w:i/>
          <w:color w:val="auto"/>
          <w:sz w:val="20"/>
        </w:rPr>
        <w:t>se voyant se voir</w:t>
      </w:r>
      <w:r w:rsidR="003649C1">
        <w:rPr>
          <w:rFonts w:ascii="Garamond" w:hAnsi="Garamond" w:cs="Courier New"/>
          <w:bCs/>
          <w:color w:val="auto"/>
          <w:sz w:val="20"/>
        </w:rPr>
        <w:t xml:space="preserve"> »,</w:t>
      </w:r>
    </w:p>
    <w:p w:rsidR="003649C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représente</w:t>
      </w:r>
      <w:r w:rsidR="003649C1">
        <w:rPr>
          <w:rFonts w:ascii="Garamond" w:hAnsi="Garamond" w:cs="Courier New"/>
          <w:bCs/>
          <w:color w:val="auto"/>
          <w:sz w:val="20"/>
        </w:rPr>
        <w:t xml:space="preserve"> un escamotage, une ambiguïté. </w:t>
      </w:r>
      <w:r w:rsidRPr="00705696">
        <w:rPr>
          <w:rFonts w:ascii="Garamond" w:hAnsi="Garamond" w:cs="Courier New"/>
          <w:bCs/>
          <w:color w:val="auto"/>
          <w:sz w:val="20"/>
        </w:rPr>
        <w:t xml:space="preserve">Et pour employer un terme qui est celui dont elle s’assure, terme d’évidence emprunté </w:t>
      </w:r>
    </w:p>
    <w:p w:rsidR="003649C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domaine </w:t>
      </w:r>
      <w:r w:rsidRPr="00705696">
        <w:rPr>
          <w:rFonts w:ascii="Garamond" w:hAnsi="Garamond" w:cs="Courier New"/>
          <w:bCs/>
          <w:i/>
          <w:color w:val="auto"/>
          <w:sz w:val="20"/>
        </w:rPr>
        <w:t>visuel</w:t>
      </w:r>
      <w:r w:rsidRPr="00705696">
        <w:rPr>
          <w:rFonts w:ascii="Garamond" w:hAnsi="Garamond" w:cs="Courier New"/>
          <w:bCs/>
          <w:color w:val="auto"/>
          <w:sz w:val="20"/>
        </w:rPr>
        <w:t xml:space="preserve">, qu’elle nous permette de retourner le mot par un jeu de mots, et de dire que cette fausse évidence qu’il y a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ce « </w:t>
      </w:r>
      <w:r w:rsidRPr="00705696">
        <w:rPr>
          <w:rFonts w:ascii="Garamond" w:hAnsi="Garamond"/>
          <w:bCs/>
          <w:i/>
          <w:color w:val="auto"/>
          <w:sz w:val="20"/>
        </w:rPr>
        <w:t>se voyant se voir</w:t>
      </w:r>
      <w:r w:rsidRPr="00705696">
        <w:rPr>
          <w:rFonts w:ascii="Garamond" w:hAnsi="Garamond" w:cs="Courier New"/>
          <w:bCs/>
          <w:color w:val="auto"/>
          <w:sz w:val="20"/>
        </w:rPr>
        <w:t xml:space="preserve"> » dont s’affecte la conscien</w:t>
      </w:r>
      <w:r w:rsidRPr="00705696">
        <w:rPr>
          <w:rFonts w:ascii="Garamond" w:hAnsi="Garamond" w:cs="Courier New"/>
          <w:bCs/>
          <w:color w:val="auto"/>
          <w:sz w:val="20"/>
        </w:rPr>
        <w:softHyphen/>
        <w:t>ce, ne représente qu’un évitement</w:t>
      </w:r>
      <w:r w:rsidR="00A62755" w:rsidRPr="00705696">
        <w:rPr>
          <w:rFonts w:ascii="Garamond" w:hAnsi="Garamond" w:cs="Courier New"/>
          <w:bCs/>
          <w:color w:val="auto"/>
          <w:sz w:val="20"/>
        </w:rPr>
        <w:t>,</w:t>
      </w:r>
      <w:r w:rsidRPr="00705696">
        <w:rPr>
          <w:rFonts w:ascii="Garamond" w:hAnsi="Garamond" w:cs="Courier New"/>
          <w:bCs/>
          <w:color w:val="auto"/>
          <w:sz w:val="20"/>
        </w:rPr>
        <w:t xml:space="preserve"> qui s’y opère, de </w:t>
      </w:r>
      <w:r w:rsidRPr="00705696">
        <w:rPr>
          <w:rFonts w:ascii="Garamond" w:hAnsi="Garamond"/>
          <w:bCs/>
          <w:i/>
          <w:color w:val="0000CC"/>
          <w:sz w:val="20"/>
        </w:rPr>
        <w:t>la fonction du regard</w:t>
      </w:r>
      <w:r w:rsidRPr="00705696">
        <w:rPr>
          <w:rFonts w:ascii="Garamond" w:hAnsi="Garamond" w:cs="Courier New"/>
          <w:bCs/>
          <w:color w:val="auto"/>
          <w:sz w:val="20"/>
        </w:rPr>
        <w:t>.</w:t>
      </w:r>
    </w:p>
    <w:p w:rsidR="00523955" w:rsidRDefault="00523955" w:rsidP="00B82165">
      <w:pPr>
        <w:pStyle w:val="Corpsdetexte"/>
        <w:ind w:right="-568"/>
        <w:jc w:val="left"/>
        <w:rPr>
          <w:rFonts w:ascii="Garamond" w:hAnsi="Garamond" w:cs="Courier New"/>
          <w:bCs/>
          <w:color w:val="auto"/>
          <w:sz w:val="20"/>
        </w:rPr>
      </w:pPr>
    </w:p>
    <w:p w:rsidR="003649C1" w:rsidRDefault="00BF3196" w:rsidP="00BA3F23">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ce qui nécessite pour nous de le repérer, de le chercher </w:t>
      </w:r>
      <w:r w:rsidRPr="000847E8">
        <w:rPr>
          <w:rFonts w:ascii="Garamond" w:hAnsi="Garamond" w:cs="Courier New"/>
          <w:bCs/>
          <w:i/>
          <w:color w:val="auto"/>
          <w:sz w:val="20"/>
        </w:rPr>
        <w:t>à tous les étages</w:t>
      </w:r>
      <w:r w:rsidRPr="00705696">
        <w:rPr>
          <w:rFonts w:ascii="Garamond" w:hAnsi="Garamond" w:cs="Courier New"/>
          <w:bCs/>
          <w:color w:val="auto"/>
          <w:sz w:val="20"/>
        </w:rPr>
        <w:t xml:space="preserve"> que nous venons justement de nous ébaucher </w:t>
      </w:r>
    </w:p>
    <w:p w:rsidR="003649C1" w:rsidRDefault="00BF3196" w:rsidP="00BA3F23">
      <w:pPr>
        <w:pStyle w:val="Corpsdetexte"/>
        <w:ind w:right="-568"/>
        <w:jc w:val="left"/>
        <w:rPr>
          <w:rFonts w:ascii="Garamond" w:hAnsi="Garamond" w:cs="Courier New"/>
          <w:bCs/>
          <w:color w:val="auto"/>
          <w:sz w:val="20"/>
        </w:rPr>
      </w:pPr>
      <w:r w:rsidRPr="000847E8">
        <w:rPr>
          <w:rFonts w:ascii="Garamond" w:hAnsi="Garamond" w:cs="Courier New"/>
          <w:bCs/>
          <w:i/>
          <w:color w:val="auto"/>
          <w:sz w:val="20"/>
        </w:rPr>
        <w:t>en quatre termes</w:t>
      </w:r>
      <w:r w:rsidRPr="00705696">
        <w:rPr>
          <w:rFonts w:ascii="Garamond" w:hAnsi="Garamond" w:cs="Courier New"/>
          <w:bCs/>
          <w:color w:val="auto"/>
          <w:sz w:val="20"/>
        </w:rPr>
        <w:t>, dans cette topologie que la dernière fois, à propos de ce rêve</w:t>
      </w:r>
      <w:r w:rsidR="0094195A" w:rsidRPr="00705696">
        <w:rPr>
          <w:rFonts w:ascii="Garamond" w:hAnsi="Garamond" w:cs="Courier New"/>
          <w:bCs/>
          <w:color w:val="auto"/>
          <w:sz w:val="20"/>
        </w:rPr>
        <w:t>,</w:t>
      </w:r>
      <w:r w:rsidRPr="00705696">
        <w:rPr>
          <w:rFonts w:ascii="Garamond" w:hAnsi="Garamond" w:cs="Courier New"/>
          <w:bCs/>
          <w:color w:val="auto"/>
          <w:sz w:val="20"/>
        </w:rPr>
        <w:t xml:space="preserve"> nous nous sommes faits : de ce qui apparaît </w:t>
      </w:r>
    </w:p>
    <w:p w:rsidR="003649C1" w:rsidRDefault="00BF3196" w:rsidP="00BA3F23">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la position du sujet dans le moment où s’ouvre pour lui ce monde auquel il accède dans le rêve et ses formes ima</w:t>
      </w:r>
      <w:r w:rsidRPr="00705696">
        <w:rPr>
          <w:rFonts w:ascii="Garamond" w:hAnsi="Garamond" w:cs="Courier New"/>
          <w:bCs/>
          <w:color w:val="auto"/>
          <w:sz w:val="20"/>
        </w:rPr>
        <w:softHyphen/>
        <w:t xml:space="preserve">ginaires </w:t>
      </w:r>
    </w:p>
    <w:p w:rsidR="00BF3196" w:rsidRPr="00705696" w:rsidRDefault="00BF3196" w:rsidP="00BA3F23">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lui sont données par le rêve comme</w:t>
      </w:r>
      <w:r w:rsidR="00BA3F23">
        <w:rPr>
          <w:rFonts w:ascii="Garamond" w:hAnsi="Garamond" w:cs="Courier New"/>
          <w:bCs/>
          <w:color w:val="auto"/>
          <w:sz w:val="20"/>
        </w:rPr>
        <w:t xml:space="preserve"> </w:t>
      </w:r>
      <w:r w:rsidRPr="00705696">
        <w:rPr>
          <w:rFonts w:ascii="Garamond" w:hAnsi="Garamond" w:cs="Courier New"/>
          <w:bCs/>
          <w:color w:val="auto"/>
          <w:sz w:val="20"/>
        </w:rPr>
        <w:t xml:space="preserve">opposées à celles </w:t>
      </w:r>
      <w:r w:rsidRPr="00705696">
        <w:rPr>
          <w:rFonts w:ascii="Garamond" w:hAnsi="Garamond"/>
          <w:bCs/>
          <w:i/>
          <w:color w:val="auto"/>
          <w:sz w:val="20"/>
        </w:rPr>
        <w:t>d’une</w:t>
      </w:r>
      <w:r w:rsidRPr="00705696">
        <w:rPr>
          <w:rFonts w:ascii="Garamond" w:hAnsi="Garamond" w:cs="Courier New"/>
          <w:bCs/>
          <w:color w:val="auto"/>
          <w:sz w:val="20"/>
        </w:rPr>
        <w:t xml:space="preserve"> </w:t>
      </w:r>
      <w:r w:rsidRPr="00705696">
        <w:rPr>
          <w:rFonts w:ascii="Garamond" w:hAnsi="Garamond"/>
          <w:bCs/>
          <w:i/>
          <w:iCs/>
          <w:color w:val="auto"/>
          <w:sz w:val="20"/>
        </w:rPr>
        <w:t>autre structure</w:t>
      </w:r>
      <w:r w:rsidRPr="00705696">
        <w:rPr>
          <w:rFonts w:ascii="Garamond" w:hAnsi="Garamond" w:cs="Courier New"/>
          <w:bCs/>
          <w:color w:val="auto"/>
          <w:sz w:val="20"/>
        </w:rPr>
        <w:t xml:space="preserve">, et déterminées par </w:t>
      </w:r>
      <w:r w:rsidRPr="00705696">
        <w:rPr>
          <w:rFonts w:ascii="Garamond" w:hAnsi="Garamond"/>
          <w:bCs/>
          <w:i/>
          <w:color w:val="auto"/>
          <w:sz w:val="20"/>
        </w:rPr>
        <w:t xml:space="preserve">un </w:t>
      </w:r>
      <w:r w:rsidRPr="00705696">
        <w:rPr>
          <w:rFonts w:ascii="Garamond" w:hAnsi="Garamond"/>
          <w:bCs/>
          <w:i/>
          <w:iCs/>
          <w:color w:val="auto"/>
          <w:sz w:val="20"/>
        </w:rPr>
        <w:t>autre horizon</w:t>
      </w:r>
      <w:r w:rsidRPr="00705696">
        <w:rPr>
          <w:rFonts w:ascii="Garamond" w:hAnsi="Garamond"/>
          <w:bCs/>
          <w:i/>
          <w:color w:val="auto"/>
          <w:sz w:val="20"/>
        </w:rPr>
        <w:t xml:space="preserve"> dans l’état de veille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52395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523955">
        <w:rPr>
          <w:rFonts w:ascii="Garamond" w:hAnsi="Garamond" w:cs="Courier New"/>
          <w:bCs/>
          <w:color w:val="auto"/>
          <w:sz w:val="20"/>
        </w:rPr>
        <w:t>-</w:t>
      </w:r>
      <w:r w:rsidRPr="00705696">
        <w:rPr>
          <w:rFonts w:ascii="Garamond" w:hAnsi="Garamond" w:cs="Courier New"/>
          <w:bCs/>
          <w:color w:val="auto"/>
          <w:sz w:val="20"/>
        </w:rPr>
        <w:t>ce que nous ne pouvons pas</w:t>
      </w:r>
      <w:r w:rsidR="00A62755" w:rsidRPr="00705696">
        <w:rPr>
          <w:rFonts w:ascii="Garamond" w:hAnsi="Garamond" w:cs="Courier New"/>
          <w:bCs/>
          <w:color w:val="auto"/>
          <w:sz w:val="20"/>
        </w:rPr>
        <w:t xml:space="preserve"> </w:t>
      </w:r>
      <w:r w:rsidR="00C649F9">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guidés par ces indices</w:t>
      </w:r>
      <w:r w:rsidR="00A62755" w:rsidRPr="00705696">
        <w:rPr>
          <w:rFonts w:ascii="Garamond" w:hAnsi="Garamond" w:cs="Courier New"/>
          <w:bCs/>
          <w:color w:val="auto"/>
          <w:sz w:val="20"/>
        </w:rPr>
        <w:t xml:space="preserve"> </w:t>
      </w:r>
      <w:r w:rsidR="00C649F9">
        <w:rPr>
          <w:rFonts w:ascii="Garamond" w:hAnsi="Garamond" w:cs="Courier New"/>
          <w:bCs/>
          <w:color w:val="auto"/>
          <w:sz w:val="20"/>
        </w:rPr>
        <w:t>-</w:t>
      </w:r>
      <w:r w:rsidRPr="00705696">
        <w:rPr>
          <w:rFonts w:ascii="Garamond" w:hAnsi="Garamond" w:cs="Courier New"/>
          <w:bCs/>
          <w:color w:val="auto"/>
          <w:sz w:val="20"/>
        </w:rPr>
        <w:t xml:space="preserve"> </w:t>
      </w:r>
      <w:proofErr w:type="gramStart"/>
      <w:r w:rsidRPr="00705696">
        <w:rPr>
          <w:rFonts w:ascii="Garamond" w:hAnsi="Garamond" w:cs="Courier New"/>
          <w:bCs/>
          <w:color w:val="auto"/>
          <w:sz w:val="20"/>
        </w:rPr>
        <w:t>commencer</w:t>
      </w:r>
      <w:proofErr w:type="gramEnd"/>
      <w:r w:rsidRPr="00705696">
        <w:rPr>
          <w:rFonts w:ascii="Garamond" w:hAnsi="Garamond" w:cs="Courier New"/>
          <w:bCs/>
          <w:color w:val="auto"/>
          <w:sz w:val="20"/>
        </w:rPr>
        <w:t xml:space="preserve"> d’abord de nous apercevoir</w:t>
      </w:r>
    </w:p>
    <w:p w:rsidR="00A62755"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BF3196" w:rsidRPr="003649C1" w:rsidRDefault="00BF3196" w:rsidP="0074568F">
      <w:pPr>
        <w:pStyle w:val="Corpsdetexte"/>
        <w:numPr>
          <w:ilvl w:val="0"/>
          <w:numId w:val="81"/>
        </w:numPr>
        <w:ind w:right="-568"/>
        <w:jc w:val="left"/>
        <w:rPr>
          <w:rFonts w:ascii="Garamond" w:hAnsi="Garamond" w:cs="Courier New"/>
          <w:bCs/>
          <w:color w:val="auto"/>
          <w:sz w:val="20"/>
        </w:rPr>
      </w:pPr>
      <w:r w:rsidRPr="003649C1">
        <w:rPr>
          <w:rFonts w:ascii="Garamond" w:hAnsi="Garamond" w:cs="Courier New"/>
          <w:bCs/>
          <w:color w:val="auto"/>
          <w:sz w:val="20"/>
        </w:rPr>
        <w:t>que dans cet ordre particulièrement satisfai</w:t>
      </w:r>
      <w:r w:rsidRPr="003649C1">
        <w:rPr>
          <w:rFonts w:ascii="Garamond" w:hAnsi="Garamond" w:cs="Courier New"/>
          <w:bCs/>
          <w:color w:val="auto"/>
          <w:sz w:val="20"/>
        </w:rPr>
        <w:softHyphen/>
        <w:t xml:space="preserve">sant pour le sujet que l’expérience analytique a connoté du terme de </w:t>
      </w:r>
      <w:r w:rsidR="003649C1" w:rsidRPr="003649C1">
        <w:rPr>
          <w:rFonts w:ascii="Garamond" w:hAnsi="Garamond" w:cs="Courier New"/>
          <w:bCs/>
          <w:color w:val="auto"/>
          <w:sz w:val="20"/>
        </w:rPr>
        <w:t>« </w:t>
      </w:r>
      <w:r w:rsidRPr="003649C1">
        <w:rPr>
          <w:rFonts w:ascii="Garamond" w:hAnsi="Garamond"/>
          <w:bCs/>
          <w:i/>
          <w:color w:val="auto"/>
          <w:sz w:val="20"/>
        </w:rPr>
        <w:t>narcissisme</w:t>
      </w:r>
      <w:r w:rsidR="003649C1" w:rsidRPr="003649C1">
        <w:rPr>
          <w:rFonts w:ascii="Garamond" w:hAnsi="Garamond"/>
          <w:bCs/>
          <w:i/>
          <w:color w:val="auto"/>
          <w:sz w:val="20"/>
        </w:rPr>
        <w:t> »</w:t>
      </w:r>
      <w:r w:rsidR="003649C1" w:rsidRPr="003649C1">
        <w:rPr>
          <w:rFonts w:ascii="Garamond" w:hAnsi="Garamond" w:cs="Courier New"/>
          <w:bCs/>
          <w:color w:val="auto"/>
          <w:sz w:val="20"/>
        </w:rPr>
        <w:t xml:space="preserve">, </w:t>
      </w:r>
      <w:r w:rsidRPr="003649C1">
        <w:rPr>
          <w:rFonts w:ascii="Garamond" w:hAnsi="Garamond" w:cs="Courier New"/>
          <w:bCs/>
          <w:color w:val="auto"/>
          <w:sz w:val="20"/>
        </w:rPr>
        <w:t>et où je me suis efforcé de réintroduire la structure essen</w:t>
      </w:r>
      <w:r w:rsidRPr="003649C1">
        <w:rPr>
          <w:rFonts w:ascii="Garamond" w:hAnsi="Garamond" w:cs="Courier New"/>
          <w:bCs/>
          <w:color w:val="auto"/>
          <w:sz w:val="20"/>
        </w:rPr>
        <w:softHyphen/>
        <w:t xml:space="preserve">tielle qu’il tient de sa référence à </w:t>
      </w:r>
      <w:r w:rsidRPr="003649C1">
        <w:rPr>
          <w:rFonts w:ascii="Garamond" w:hAnsi="Garamond"/>
          <w:bCs/>
          <w:i/>
          <w:color w:val="auto"/>
          <w:sz w:val="20"/>
        </w:rPr>
        <w:t>l’image spéculaire</w:t>
      </w:r>
      <w:r w:rsidRPr="003649C1">
        <w:rPr>
          <w:rFonts w:ascii="Garamond" w:hAnsi="Garamond" w:cs="Courier New"/>
          <w:bCs/>
          <w:color w:val="auto"/>
          <w:sz w:val="20"/>
        </w:rPr>
        <w:t xml:space="preserve">, </w:t>
      </w:r>
      <w:r w:rsidR="00B038F2">
        <w:rPr>
          <w:rFonts w:ascii="Garamond" w:hAnsi="Garamond" w:cs="Courier New"/>
          <w:bCs/>
          <w:color w:val="auto"/>
          <w:sz w:val="20"/>
        </w:rPr>
        <w:t xml:space="preserve">                    </w:t>
      </w:r>
      <w:r w:rsidRPr="003649C1">
        <w:rPr>
          <w:rFonts w:ascii="Garamond" w:hAnsi="Garamond" w:cs="Courier New"/>
          <w:bCs/>
          <w:color w:val="auto"/>
          <w:sz w:val="20"/>
        </w:rPr>
        <w:t xml:space="preserve">à </w:t>
      </w:r>
      <w:r w:rsidRPr="003649C1">
        <w:rPr>
          <w:rFonts w:ascii="Garamond" w:hAnsi="Garamond"/>
          <w:bCs/>
          <w:i/>
          <w:color w:val="auto"/>
          <w:sz w:val="20"/>
        </w:rPr>
        <w:t>l’ima</w:t>
      </w:r>
      <w:r w:rsidRPr="003649C1">
        <w:rPr>
          <w:rFonts w:ascii="Garamond" w:hAnsi="Garamond"/>
          <w:bCs/>
          <w:i/>
          <w:color w:val="auto"/>
          <w:sz w:val="20"/>
        </w:rPr>
        <w:softHyphen/>
        <w:t>ge reflétée du corps</w:t>
      </w:r>
      <w:r w:rsidRPr="003649C1">
        <w:rPr>
          <w:rFonts w:ascii="Garamond" w:hAnsi="Garamond" w:cs="Courier New"/>
          <w:bCs/>
          <w:color w:val="auto"/>
          <w:sz w:val="20"/>
        </w:rPr>
        <w:t xml:space="preserve">, dans ce qu’il diffuse de </w:t>
      </w:r>
      <w:r w:rsidRPr="003649C1">
        <w:rPr>
          <w:rFonts w:ascii="Garamond" w:hAnsi="Garamond" w:cs="Courier New"/>
          <w:bCs/>
          <w:i/>
          <w:color w:val="auto"/>
          <w:sz w:val="20"/>
        </w:rPr>
        <w:t>satisfaction</w:t>
      </w:r>
      <w:r w:rsidRPr="003649C1">
        <w:rPr>
          <w:rFonts w:ascii="Garamond" w:hAnsi="Garamond" w:cs="Courier New"/>
          <w:bCs/>
          <w:color w:val="auto"/>
          <w:sz w:val="20"/>
        </w:rPr>
        <w:t xml:space="preserve"> </w:t>
      </w:r>
      <w:r w:rsidR="000847E8" w:rsidRPr="003649C1">
        <w:rPr>
          <w:rFonts w:ascii="Garamond" w:hAnsi="Garamond" w:cs="Courier New"/>
          <w:bCs/>
          <w:color w:val="auto"/>
          <w:sz w:val="20"/>
        </w:rPr>
        <w:t xml:space="preserve"> </w:t>
      </w:r>
      <w:r w:rsidRPr="003649C1">
        <w:rPr>
          <w:rFonts w:ascii="Garamond" w:hAnsi="Garamond" w:cs="Courier New"/>
          <w:bCs/>
          <w:color w:val="auto"/>
          <w:sz w:val="20"/>
        </w:rPr>
        <w:t xml:space="preserve">voire de </w:t>
      </w:r>
      <w:r w:rsidRPr="003649C1">
        <w:rPr>
          <w:rFonts w:ascii="Garamond" w:hAnsi="Garamond" w:cs="Courier New"/>
          <w:bCs/>
          <w:i/>
          <w:color w:val="auto"/>
          <w:sz w:val="20"/>
        </w:rPr>
        <w:t>com</w:t>
      </w:r>
      <w:r w:rsidRPr="003649C1">
        <w:rPr>
          <w:rFonts w:ascii="Garamond" w:hAnsi="Garamond" w:cs="Courier New"/>
          <w:bCs/>
          <w:i/>
          <w:color w:val="auto"/>
          <w:sz w:val="20"/>
        </w:rPr>
        <w:softHyphen/>
        <w:t>plaisance</w:t>
      </w:r>
      <w:r w:rsidRPr="003649C1">
        <w:rPr>
          <w:rFonts w:ascii="Garamond" w:hAnsi="Garamond" w:cs="Courier New"/>
          <w:bCs/>
          <w:color w:val="auto"/>
          <w:sz w:val="20"/>
        </w:rPr>
        <w:t xml:space="preserve"> où le sujet trouve appui pour </w:t>
      </w:r>
      <w:r w:rsidR="00B038F2">
        <w:rPr>
          <w:rFonts w:ascii="Garamond" w:hAnsi="Garamond" w:cs="Courier New"/>
          <w:bCs/>
          <w:color w:val="auto"/>
          <w:sz w:val="20"/>
        </w:rPr>
        <w:t xml:space="preserve">                                                     </w:t>
      </w:r>
      <w:r w:rsidRPr="003649C1">
        <w:rPr>
          <w:rFonts w:ascii="Garamond" w:hAnsi="Garamond" w:cs="Courier New"/>
          <w:bCs/>
          <w:color w:val="auto"/>
          <w:sz w:val="20"/>
        </w:rPr>
        <w:t>une si foncière méconnaissance</w:t>
      </w:r>
      <w:r w:rsidR="003649C1" w:rsidRPr="003649C1">
        <w:rPr>
          <w:rFonts w:ascii="Garamond" w:hAnsi="Garamond" w:cs="Courier New"/>
          <w:bCs/>
          <w:color w:val="auto"/>
          <w:sz w:val="20"/>
        </w:rPr>
        <w:t xml:space="preserve">, </w:t>
      </w:r>
      <w:r w:rsidRPr="003649C1">
        <w:rPr>
          <w:rFonts w:ascii="Garamond" w:hAnsi="Garamond" w:cs="Courier New"/>
          <w:bCs/>
          <w:color w:val="auto"/>
          <w:sz w:val="20"/>
        </w:rPr>
        <w:t>quelque chose n’entre pas, qui nous montre seulement jusqu’où en va l’empire.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A62755" w:rsidP="0074568F">
      <w:pPr>
        <w:pStyle w:val="Corpsdetexte"/>
        <w:numPr>
          <w:ilvl w:val="0"/>
          <w:numId w:val="81"/>
        </w:numPr>
        <w:ind w:right="-568"/>
        <w:jc w:val="left"/>
        <w:rPr>
          <w:rFonts w:ascii="Garamond" w:hAnsi="Garamond" w:cs="Courier New"/>
          <w:bCs/>
          <w:color w:val="auto"/>
          <w:sz w:val="20"/>
        </w:rPr>
      </w:pPr>
      <w:r w:rsidRPr="00705696">
        <w:rPr>
          <w:rFonts w:ascii="Garamond" w:hAnsi="Garamond" w:cs="Courier New"/>
          <w:bCs/>
          <w:color w:val="auto"/>
          <w:sz w:val="20"/>
        </w:rPr>
        <w:t>q</w:t>
      </w:r>
      <w:r w:rsidR="00BF3196" w:rsidRPr="00705696">
        <w:rPr>
          <w:rFonts w:ascii="Garamond" w:hAnsi="Garamond" w:cs="Courier New"/>
          <w:bCs/>
          <w:color w:val="auto"/>
          <w:sz w:val="20"/>
        </w:rPr>
        <w:t xml:space="preserve">ue dans cette référence qui est celle où la pensée a établi cette ligne que j’ai appelée </w:t>
      </w:r>
      <w:r w:rsidR="00B038F2">
        <w:rPr>
          <w:rFonts w:ascii="Garamond" w:hAnsi="Garamond" w:cs="Courier New"/>
          <w:bCs/>
          <w:color w:val="auto"/>
          <w:sz w:val="20"/>
        </w:rPr>
        <w:t>« </w:t>
      </w:r>
      <w:r w:rsidR="00BF3196" w:rsidRPr="00705696">
        <w:rPr>
          <w:rFonts w:ascii="Garamond" w:hAnsi="Garamond"/>
          <w:bCs/>
          <w:i/>
          <w:color w:val="auto"/>
          <w:sz w:val="20"/>
        </w:rPr>
        <w:t>tradition philosophique</w:t>
      </w:r>
      <w:r w:rsidR="00B038F2">
        <w:rPr>
          <w:rFonts w:ascii="Garamond" w:hAnsi="Garamond"/>
          <w:bCs/>
          <w:i/>
          <w:color w:val="auto"/>
          <w:sz w:val="20"/>
        </w:rPr>
        <w:t> »</w:t>
      </w:r>
      <w:r w:rsidR="00BF3196" w:rsidRPr="00705696">
        <w:rPr>
          <w:rFonts w:ascii="Garamond" w:hAnsi="Garamond" w:cs="Courier New"/>
          <w:bCs/>
          <w:color w:val="auto"/>
          <w:sz w:val="20"/>
        </w:rPr>
        <w:t xml:space="preserve"> </w:t>
      </w:r>
      <w:r w:rsidR="00B038F2">
        <w:rPr>
          <w:rFonts w:ascii="Garamond" w:hAnsi="Garamond" w:cs="Courier New"/>
          <w:bCs/>
          <w:color w:val="auto"/>
          <w:sz w:val="20"/>
        </w:rPr>
        <w:t xml:space="preserve">                                        </w:t>
      </w:r>
      <w:r w:rsidR="00BF3196" w:rsidRPr="00705696">
        <w:rPr>
          <w:rFonts w:ascii="Garamond" w:hAnsi="Garamond" w:cs="Courier New"/>
          <w:bCs/>
          <w:color w:val="auto"/>
          <w:sz w:val="20"/>
        </w:rPr>
        <w:t xml:space="preserve">de notre recherche, </w:t>
      </w:r>
      <w:r w:rsidR="00BF3196" w:rsidRPr="000847E8">
        <w:rPr>
          <w:rFonts w:ascii="Garamond" w:hAnsi="Garamond" w:cs="Courier New"/>
          <w:bCs/>
          <w:i/>
          <w:color w:val="auto"/>
          <w:sz w:val="20"/>
        </w:rPr>
        <w:t>dans ce côté satisfaisant, dans cette plénitude rencontrée par le sujet sous le mode de la contemplation</w:t>
      </w:r>
      <w:r w:rsidR="00BF3196" w:rsidRPr="00705696">
        <w:rPr>
          <w:rFonts w:ascii="Garamond" w:hAnsi="Garamond" w:cs="Courier New"/>
          <w:bCs/>
          <w:color w:val="auto"/>
          <w:sz w:val="20"/>
        </w:rPr>
        <w:t xml:space="preserve">, </w:t>
      </w:r>
      <w:r w:rsidR="00B038F2">
        <w:rPr>
          <w:rFonts w:ascii="Garamond" w:hAnsi="Garamond" w:cs="Courier New"/>
          <w:bCs/>
          <w:color w:val="auto"/>
          <w:sz w:val="20"/>
        </w:rPr>
        <w:t xml:space="preserve">                                             </w:t>
      </w:r>
      <w:r w:rsidR="00BF3196" w:rsidRPr="00705696">
        <w:rPr>
          <w:rFonts w:ascii="Garamond" w:hAnsi="Garamond" w:cs="Courier New"/>
          <w:bCs/>
          <w:color w:val="auto"/>
          <w:sz w:val="20"/>
        </w:rPr>
        <w:t>est</w:t>
      </w:r>
      <w:r w:rsidR="00C649F9">
        <w:rPr>
          <w:rFonts w:ascii="Garamond" w:hAnsi="Garamond" w:cs="Courier New"/>
          <w:bCs/>
          <w:color w:val="auto"/>
          <w:sz w:val="20"/>
        </w:rPr>
        <w:t>-</w:t>
      </w:r>
      <w:r w:rsidR="00BF3196" w:rsidRPr="00705696">
        <w:rPr>
          <w:rFonts w:ascii="Garamond" w:hAnsi="Garamond" w:cs="Courier New"/>
          <w:bCs/>
          <w:color w:val="auto"/>
          <w:sz w:val="20"/>
        </w:rPr>
        <w:t xml:space="preserve">ce que nous ne pouvons pas d’abord y saisir ce qu’il y a justement d’éludé : </w:t>
      </w:r>
      <w:r w:rsidR="00BF3196" w:rsidRPr="00705696">
        <w:rPr>
          <w:rFonts w:ascii="Garamond" w:hAnsi="Garamond"/>
          <w:bCs/>
          <w:i/>
          <w:color w:val="0000CC"/>
          <w:sz w:val="20"/>
        </w:rPr>
        <w:t>la fonction du regard</w:t>
      </w:r>
      <w:r w:rsidR="00BF3196"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B038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J’entends</w:t>
      </w:r>
      <w:r w:rsidR="000847E8">
        <w:rPr>
          <w:rFonts w:ascii="Garamond" w:hAnsi="Garamond" w:cs="Courier New"/>
          <w:bCs/>
          <w:color w:val="auto"/>
          <w:sz w:val="20"/>
        </w:rPr>
        <w:t> :</w:t>
      </w:r>
      <w:r w:rsidRPr="00705696">
        <w:rPr>
          <w:rFonts w:ascii="Garamond" w:hAnsi="Garamond" w:cs="Courier New"/>
          <w:bCs/>
          <w:color w:val="auto"/>
          <w:sz w:val="20"/>
        </w:rPr>
        <w:t xml:space="preserve"> là où Maurice MERLEAU</w:t>
      </w:r>
      <w:r w:rsidR="00C649F9">
        <w:rPr>
          <w:rFonts w:ascii="Garamond" w:hAnsi="Garamond" w:cs="Courier New"/>
          <w:bCs/>
          <w:color w:val="auto"/>
          <w:sz w:val="20"/>
        </w:rPr>
        <w:t>-</w:t>
      </w:r>
      <w:r w:rsidRPr="00705696">
        <w:rPr>
          <w:rFonts w:ascii="Garamond" w:hAnsi="Garamond" w:cs="Courier New"/>
          <w:bCs/>
          <w:color w:val="auto"/>
          <w:sz w:val="20"/>
        </w:rPr>
        <w:t>PONTY sous la pointe que nous sommes des êtres regardés, dans le spectacle du monde, dans ceci qui nous fait conscience, en nous insti</w:t>
      </w:r>
      <w:r w:rsidRPr="00705696">
        <w:rPr>
          <w:rFonts w:ascii="Garamond" w:hAnsi="Garamond" w:cs="Courier New"/>
          <w:bCs/>
          <w:color w:val="auto"/>
          <w:sz w:val="20"/>
        </w:rPr>
        <w:softHyphen/>
        <w:t xml:space="preserve">tuant, en nous instaurant comme </w:t>
      </w:r>
      <w:r w:rsidRPr="00705696">
        <w:rPr>
          <w:rFonts w:ascii="Garamond" w:hAnsi="Garamond"/>
          <w:bCs/>
          <w:i/>
          <w:color w:val="auto"/>
          <w:sz w:val="20"/>
        </w:rPr>
        <w:t>Speculum mundi</w:t>
      </w:r>
      <w:r w:rsidR="00B038F2">
        <w:rPr>
          <w:rFonts w:ascii="Garamond" w:hAnsi="Garamond" w:cs="Courier New"/>
          <w:bCs/>
          <w:i/>
          <w:color w:val="auto"/>
          <w:sz w:val="20"/>
        </w:rPr>
        <w:t>, e</w:t>
      </w:r>
      <w:r w:rsidRPr="00705696">
        <w:rPr>
          <w:rFonts w:ascii="Garamond" w:hAnsi="Garamond" w:cs="Courier New"/>
          <w:bCs/>
          <w:color w:val="auto"/>
          <w:sz w:val="20"/>
        </w:rPr>
        <w:t>st</w:t>
      </w:r>
      <w:r w:rsidR="000847E8">
        <w:rPr>
          <w:rFonts w:ascii="Garamond" w:hAnsi="Garamond" w:cs="Courier New"/>
          <w:bCs/>
          <w:color w:val="auto"/>
          <w:sz w:val="20"/>
        </w:rPr>
        <w:t>-</w:t>
      </w:r>
      <w:r w:rsidRPr="00705696">
        <w:rPr>
          <w:rFonts w:ascii="Garamond" w:hAnsi="Garamond" w:cs="Courier New"/>
          <w:bCs/>
          <w:color w:val="auto"/>
          <w:sz w:val="20"/>
        </w:rPr>
        <w:t xml:space="preserve">ce que n’est pas cachée </w:t>
      </w:r>
    </w:p>
    <w:p w:rsidR="00B038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cette satisfaction d’être sous ce regard</w:t>
      </w:r>
      <w:r w:rsidR="00B038F2">
        <w:rPr>
          <w:rFonts w:ascii="Garamond" w:hAnsi="Garamond" w:cs="Courier New"/>
          <w:bCs/>
          <w:color w:val="auto"/>
          <w:sz w:val="20"/>
        </w:rPr>
        <w:t xml:space="preserve"> - </w:t>
      </w:r>
      <w:r w:rsidRPr="00705696">
        <w:rPr>
          <w:rFonts w:ascii="Garamond" w:hAnsi="Garamond" w:cs="Courier New"/>
          <w:bCs/>
          <w:color w:val="auto"/>
          <w:sz w:val="20"/>
        </w:rPr>
        <w:t>dont je parlais tout à l’heure, avec Maurice MERLEAU</w:t>
      </w:r>
      <w:r w:rsidR="00C649F9">
        <w:rPr>
          <w:rFonts w:ascii="Garamond" w:hAnsi="Garamond" w:cs="Courier New"/>
          <w:bCs/>
          <w:color w:val="auto"/>
          <w:sz w:val="20"/>
        </w:rPr>
        <w:t>-</w:t>
      </w:r>
      <w:r w:rsidRPr="00705696">
        <w:rPr>
          <w:rFonts w:ascii="Garamond" w:hAnsi="Garamond" w:cs="Courier New"/>
          <w:bCs/>
          <w:color w:val="auto"/>
          <w:sz w:val="20"/>
        </w:rPr>
        <w:t>PONTY</w:t>
      </w:r>
      <w:r w:rsidR="00B038F2">
        <w:rPr>
          <w:rFonts w:ascii="Garamond" w:hAnsi="Garamond" w:cs="Courier New"/>
          <w:bCs/>
          <w:color w:val="auto"/>
          <w:sz w:val="20"/>
        </w:rPr>
        <w:t xml:space="preserve"> - </w:t>
      </w:r>
      <w:r w:rsidRPr="00705696">
        <w:rPr>
          <w:rFonts w:ascii="Garamond" w:hAnsi="Garamond" w:cs="Courier New"/>
          <w:bCs/>
          <w:color w:val="auto"/>
          <w:sz w:val="20"/>
        </w:rPr>
        <w:t xml:space="preserve">qui nous cerne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nous fait d’abord être regardés mais sans qu’on nous le montre ? </w:t>
      </w:r>
    </w:p>
    <w:p w:rsidR="00523955" w:rsidRDefault="00523955" w:rsidP="00B82165">
      <w:pPr>
        <w:pStyle w:val="Corpsdetexte"/>
        <w:ind w:right="-568"/>
        <w:jc w:val="left"/>
        <w:rPr>
          <w:rFonts w:ascii="Garamond" w:hAnsi="Garamond"/>
          <w:bCs/>
          <w:i/>
          <w:color w:val="0000CC"/>
          <w:sz w:val="20"/>
        </w:rPr>
      </w:pPr>
    </w:p>
    <w:p w:rsidR="00B038F2"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Le monde</w:t>
      </w:r>
      <w:r w:rsidRPr="00705696">
        <w:rPr>
          <w:rFonts w:ascii="Garamond" w:hAnsi="Garamond" w:cs="Courier New"/>
          <w:bCs/>
          <w:color w:val="auto"/>
          <w:sz w:val="20"/>
        </w:rPr>
        <w:t xml:space="preserve">, en ce sens, nous apparaît </w:t>
      </w:r>
      <w:r w:rsidR="00C649F9">
        <w:rPr>
          <w:rFonts w:ascii="Garamond" w:hAnsi="Garamond" w:cs="Courier New"/>
          <w:bCs/>
          <w:color w:val="auto"/>
          <w:sz w:val="20"/>
        </w:rPr>
        <w:t>-</w:t>
      </w:r>
      <w:r w:rsidRPr="00705696">
        <w:rPr>
          <w:rFonts w:ascii="Garamond" w:hAnsi="Garamond" w:cs="Courier New"/>
          <w:bCs/>
          <w:color w:val="auto"/>
          <w:sz w:val="20"/>
        </w:rPr>
        <w:t xml:space="preserve"> je veux dire son spectacle </w:t>
      </w:r>
      <w:r w:rsidR="00C649F9">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0000CC"/>
          <w:sz w:val="20"/>
        </w:rPr>
        <w:t>comme omnivoyeur</w:t>
      </w:r>
      <w:r w:rsidRPr="00705696">
        <w:rPr>
          <w:rFonts w:ascii="Garamond" w:hAnsi="Garamond" w:cs="Courier New"/>
          <w:bCs/>
          <w:color w:val="auto"/>
          <w:sz w:val="20"/>
        </w:rPr>
        <w:t xml:space="preserve">. Et c’est bien là </w:t>
      </w:r>
      <w:r w:rsidRPr="000847E8">
        <w:rPr>
          <w:rFonts w:ascii="Garamond" w:hAnsi="Garamond" w:cs="Courier New"/>
          <w:bCs/>
          <w:i/>
          <w:color w:val="auto"/>
          <w:sz w:val="20"/>
        </w:rPr>
        <w:t>le fantasme</w:t>
      </w:r>
      <w:r w:rsidRPr="00705696">
        <w:rPr>
          <w:rFonts w:ascii="Garamond" w:hAnsi="Garamond" w:cs="Courier New"/>
          <w:bCs/>
          <w:color w:val="auto"/>
          <w:sz w:val="20"/>
        </w:rPr>
        <w:t xml:space="preserve"> que nous trouverons dans la perspective platonicienne </w:t>
      </w:r>
      <w:r w:rsidRPr="000847E8">
        <w:rPr>
          <w:rFonts w:ascii="Garamond" w:hAnsi="Garamond" w:cs="Courier New"/>
          <w:bCs/>
          <w:i/>
          <w:color w:val="auto"/>
          <w:sz w:val="20"/>
        </w:rPr>
        <w:t>d’un Être absolu</w:t>
      </w:r>
      <w:r w:rsidRPr="00705696">
        <w:rPr>
          <w:rFonts w:ascii="Garamond" w:hAnsi="Garamond" w:cs="Courier New"/>
          <w:bCs/>
          <w:color w:val="auto"/>
          <w:sz w:val="20"/>
        </w:rPr>
        <w:t>, lui être transféré comme la qualité de l’</w:t>
      </w:r>
      <w:r w:rsidRPr="00705696">
        <w:rPr>
          <w:rFonts w:ascii="Garamond" w:hAnsi="Garamond"/>
          <w:bCs/>
          <w:i/>
          <w:color w:val="0000CC"/>
          <w:sz w:val="20"/>
        </w:rPr>
        <w:t>omnivoyant</w:t>
      </w:r>
      <w:r w:rsidRPr="00705696">
        <w:rPr>
          <w:rFonts w:ascii="Garamond" w:hAnsi="Garamond" w:cs="Courier New"/>
          <w:bCs/>
          <w:color w:val="auto"/>
          <w:sz w:val="20"/>
        </w:rPr>
        <w:t xml:space="preserve">, mais au niveau même </w:t>
      </w:r>
    </w:p>
    <w:p w:rsidR="00B038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l’expérience phénoménale </w:t>
      </w:r>
      <w:r w:rsidR="000847E8">
        <w:rPr>
          <w:rFonts w:ascii="Garamond" w:hAnsi="Garamond" w:cs="Courier New"/>
          <w:bCs/>
          <w:color w:val="auto"/>
          <w:sz w:val="20"/>
        </w:rPr>
        <w:t xml:space="preserve">de la contemplation. </w:t>
      </w:r>
    </w:p>
    <w:p w:rsidR="00B038F2" w:rsidRDefault="00B038F2" w:rsidP="00B82165">
      <w:pPr>
        <w:pStyle w:val="Corpsdetexte"/>
        <w:ind w:right="-568"/>
        <w:jc w:val="left"/>
        <w:rPr>
          <w:rFonts w:ascii="Garamond" w:hAnsi="Garamond" w:cs="Courier New"/>
          <w:bCs/>
          <w:color w:val="auto"/>
          <w:sz w:val="20"/>
        </w:rPr>
      </w:pPr>
    </w:p>
    <w:p w:rsidR="00B038F2"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Ce côté </w:t>
      </w:r>
      <w:r w:rsidRPr="00705696">
        <w:rPr>
          <w:rFonts w:ascii="Garamond" w:hAnsi="Garamond"/>
          <w:bCs/>
          <w:i/>
          <w:color w:val="0000CC"/>
          <w:sz w:val="20"/>
        </w:rPr>
        <w:t>omnivoyeur</w:t>
      </w:r>
      <w:r w:rsidRPr="00705696">
        <w:rPr>
          <w:rFonts w:ascii="Garamond" w:hAnsi="Garamond" w:cs="Courier New"/>
          <w:bCs/>
          <w:color w:val="auto"/>
          <w:sz w:val="20"/>
        </w:rPr>
        <w:t xml:space="preserve"> est bien celui, après tout</w:t>
      </w:r>
      <w:r w:rsidR="00A62755" w:rsidRPr="00705696">
        <w:rPr>
          <w:rFonts w:ascii="Garamond" w:hAnsi="Garamond" w:cs="Courier New"/>
          <w:bCs/>
          <w:color w:val="auto"/>
          <w:sz w:val="20"/>
        </w:rPr>
        <w:t>,</w:t>
      </w:r>
      <w:r w:rsidRPr="00705696">
        <w:rPr>
          <w:rFonts w:ascii="Garamond" w:hAnsi="Garamond" w:cs="Courier New"/>
          <w:bCs/>
          <w:color w:val="auto"/>
          <w:sz w:val="20"/>
        </w:rPr>
        <w:t xml:space="preserve"> de la satisfaction d’une femme qui se sent regardée</w:t>
      </w:r>
      <w:r w:rsidR="00A62755" w:rsidRPr="00705696">
        <w:rPr>
          <w:rFonts w:ascii="Garamond" w:hAnsi="Garamond" w:cs="Courier New"/>
          <w:bCs/>
          <w:color w:val="auto"/>
          <w:sz w:val="20"/>
        </w:rPr>
        <w:t> :</w:t>
      </w:r>
      <w:r w:rsidRPr="00705696">
        <w:rPr>
          <w:rFonts w:ascii="Garamond" w:hAnsi="Garamond" w:cs="Courier New"/>
          <w:bCs/>
          <w:color w:val="auto"/>
          <w:sz w:val="20"/>
        </w:rPr>
        <w:t xml:space="preserve"> aussi bien est</w:t>
      </w:r>
      <w:r w:rsidR="00C649F9">
        <w:rPr>
          <w:rFonts w:ascii="Garamond" w:hAnsi="Garamond" w:cs="Courier New"/>
          <w:bCs/>
          <w:color w:val="auto"/>
          <w:sz w:val="20"/>
        </w:rPr>
        <w:t>-</w:t>
      </w:r>
      <w:r w:rsidRPr="00705696">
        <w:rPr>
          <w:rFonts w:ascii="Garamond" w:hAnsi="Garamond" w:cs="Courier New"/>
          <w:bCs/>
          <w:color w:val="auto"/>
          <w:sz w:val="20"/>
        </w:rPr>
        <w:t xml:space="preserve">ce </w:t>
      </w:r>
      <w:r w:rsidRPr="00705696">
        <w:rPr>
          <w:rFonts w:ascii="Garamond" w:hAnsi="Garamond" w:cs="Courier New"/>
          <w:bCs/>
          <w:i/>
          <w:color w:val="auto"/>
          <w:sz w:val="20"/>
        </w:rPr>
        <w:t xml:space="preserve">à condition </w:t>
      </w:r>
    </w:p>
    <w:p w:rsidR="00B038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color w:val="auto"/>
          <w:sz w:val="20"/>
        </w:rPr>
        <w:t>qu’on ne lui montre pas.</w:t>
      </w:r>
      <w:r w:rsidRPr="00705696">
        <w:rPr>
          <w:rFonts w:ascii="Garamond" w:hAnsi="Garamond" w:cs="Courier New"/>
          <w:bCs/>
          <w:color w:val="auto"/>
          <w:sz w:val="20"/>
        </w:rPr>
        <w:t xml:space="preserve"> </w:t>
      </w:r>
      <w:r w:rsidRPr="00705696">
        <w:rPr>
          <w:rFonts w:ascii="Garamond" w:hAnsi="Garamond"/>
          <w:bCs/>
          <w:i/>
          <w:color w:val="0000CC"/>
          <w:sz w:val="20"/>
        </w:rPr>
        <w:t>Le monde est omnivoyeur</w:t>
      </w:r>
      <w:r w:rsidRPr="00705696">
        <w:rPr>
          <w:rFonts w:ascii="Garamond" w:hAnsi="Garamond" w:cs="Courier New"/>
          <w:bCs/>
          <w:color w:val="auto"/>
          <w:sz w:val="20"/>
        </w:rPr>
        <w:t xml:space="preserve">, mais il n’est pas </w:t>
      </w:r>
      <w:r w:rsidRPr="00705696">
        <w:rPr>
          <w:rFonts w:ascii="Garamond" w:hAnsi="Garamond"/>
          <w:bCs/>
          <w:i/>
          <w:color w:val="auto"/>
          <w:sz w:val="20"/>
        </w:rPr>
        <w:t>exhibitionniste.</w:t>
      </w:r>
      <w:r w:rsidRPr="00705696">
        <w:rPr>
          <w:rFonts w:ascii="Garamond" w:hAnsi="Garamond" w:cs="Courier New"/>
          <w:bCs/>
          <w:color w:val="auto"/>
          <w:sz w:val="20"/>
        </w:rPr>
        <w:t xml:space="preserve"> Quand il commence à le  provo</w:t>
      </w:r>
      <w:r w:rsidRPr="00705696">
        <w:rPr>
          <w:rFonts w:ascii="Garamond" w:hAnsi="Garamond" w:cs="Courier New"/>
          <w:bCs/>
          <w:color w:val="auto"/>
          <w:sz w:val="20"/>
        </w:rPr>
        <w:softHyphen/>
        <w:t xml:space="preserve">quer, </w:t>
      </w:r>
    </w:p>
    <w:p w:rsidR="00B038F2"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 xml:space="preserve">c’est là que commence le sentiment d’étrangeté. </w:t>
      </w:r>
      <w:r w:rsidRPr="00B038F2">
        <w:rPr>
          <w:rFonts w:ascii="Garamond" w:hAnsi="Garamond" w:cs="Courier New"/>
          <w:bCs/>
          <w:i/>
          <w:color w:val="auto"/>
          <w:sz w:val="20"/>
        </w:rPr>
        <w:t>Mais qu’est</w:t>
      </w:r>
      <w:r w:rsidR="00C649F9" w:rsidRPr="00B038F2">
        <w:rPr>
          <w:rFonts w:ascii="Garamond" w:hAnsi="Garamond" w:cs="Courier New"/>
          <w:bCs/>
          <w:i/>
          <w:color w:val="auto"/>
          <w:sz w:val="20"/>
        </w:rPr>
        <w:t>-</w:t>
      </w:r>
      <w:r w:rsidRPr="00B038F2">
        <w:rPr>
          <w:rFonts w:ascii="Garamond" w:hAnsi="Garamond" w:cs="Courier New"/>
          <w:bCs/>
          <w:i/>
          <w:color w:val="auto"/>
          <w:sz w:val="20"/>
        </w:rPr>
        <w:t xml:space="preserve">ce là, sinon justement </w:t>
      </w:r>
      <w:r w:rsidRPr="00B038F2">
        <w:rPr>
          <w:rFonts w:ascii="Garamond" w:hAnsi="Garamond"/>
          <w:bCs/>
          <w:i/>
          <w:color w:val="0000CC"/>
          <w:sz w:val="20"/>
        </w:rPr>
        <w:t>l’élision de ce regard</w:t>
      </w:r>
      <w:r w:rsidRPr="00B038F2">
        <w:rPr>
          <w:rFonts w:ascii="Garamond" w:hAnsi="Garamond" w:cs="Courier New"/>
          <w:bCs/>
          <w:i/>
          <w:color w:val="auto"/>
          <w:sz w:val="20"/>
        </w:rPr>
        <w:t>,</w:t>
      </w:r>
      <w:r w:rsidR="000847E8" w:rsidRPr="00B038F2">
        <w:rPr>
          <w:rFonts w:ascii="Garamond" w:hAnsi="Garamond" w:cs="Courier New"/>
          <w:bCs/>
          <w:i/>
          <w:color w:val="auto"/>
          <w:sz w:val="20"/>
        </w:rPr>
        <w:t xml:space="preserve"> </w:t>
      </w:r>
      <w:r w:rsidRPr="00B038F2">
        <w:rPr>
          <w:rFonts w:ascii="Garamond" w:hAnsi="Garamond"/>
          <w:bCs/>
          <w:i/>
          <w:color w:val="0000CC"/>
          <w:sz w:val="20"/>
        </w:rPr>
        <w:t>l’élision</w:t>
      </w:r>
      <w:r w:rsidRPr="00B038F2">
        <w:rPr>
          <w:rFonts w:ascii="Garamond" w:hAnsi="Garamond" w:cs="Courier New"/>
          <w:bCs/>
          <w:i/>
          <w:color w:val="auto"/>
          <w:sz w:val="20"/>
        </w:rPr>
        <w:t xml:space="preserve"> de ceci que </w:t>
      </w:r>
      <w:r w:rsidRPr="00B038F2">
        <w:rPr>
          <w:rFonts w:ascii="Garamond" w:hAnsi="Garamond"/>
          <w:bCs/>
          <w:i/>
          <w:color w:val="0000CC"/>
          <w:sz w:val="20"/>
        </w:rPr>
        <w:t>non seulement</w:t>
      </w:r>
      <w:r w:rsidRPr="00705696">
        <w:rPr>
          <w:rFonts w:ascii="Garamond" w:hAnsi="Garamond"/>
          <w:bCs/>
          <w:i/>
          <w:color w:val="0000CC"/>
          <w:sz w:val="20"/>
        </w:rPr>
        <w:t xml:space="preserve"> </w:t>
      </w:r>
    </w:p>
    <w:p w:rsidR="00B038F2"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ça regarde mais que ça montre</w:t>
      </w:r>
      <w:r w:rsidRPr="00705696">
        <w:rPr>
          <w:rFonts w:ascii="Garamond" w:hAnsi="Garamond" w:cs="Courier New"/>
          <w:bCs/>
          <w:color w:val="auto"/>
          <w:sz w:val="20"/>
        </w:rPr>
        <w:t xml:space="preserve">, et dans le champ du rêve, ce qui caractérise les images </w:t>
      </w:r>
      <w:r w:rsidR="00523955">
        <w:rPr>
          <w:rFonts w:ascii="Garamond" w:hAnsi="Garamond" w:cs="Courier New"/>
          <w:bCs/>
          <w:color w:val="auto"/>
          <w:sz w:val="20"/>
        </w:rPr>
        <w:t xml:space="preserve">oniriques c’est que ça montre. </w:t>
      </w:r>
    </w:p>
    <w:p w:rsidR="00BF3196" w:rsidRPr="00B038F2" w:rsidRDefault="00523955" w:rsidP="00B82165">
      <w:pPr>
        <w:pStyle w:val="Corpsdetexte"/>
        <w:ind w:right="-568"/>
        <w:jc w:val="left"/>
        <w:rPr>
          <w:rFonts w:ascii="Garamond" w:hAnsi="Garamond" w:cs="Courier New"/>
          <w:bCs/>
          <w:i/>
          <w:color w:val="auto"/>
          <w:sz w:val="20"/>
        </w:rPr>
      </w:pPr>
      <w:r w:rsidRPr="00B038F2">
        <w:rPr>
          <w:rFonts w:ascii="Garamond" w:hAnsi="Garamond" w:cs="Courier New"/>
          <w:bCs/>
          <w:i/>
          <w:color w:val="auto"/>
          <w:sz w:val="20"/>
        </w:rPr>
        <w:t>« </w:t>
      </w:r>
      <w:r w:rsidR="00BF3196" w:rsidRPr="00B038F2">
        <w:rPr>
          <w:rFonts w:ascii="Garamond" w:hAnsi="Garamond" w:cs="Courier New"/>
          <w:bCs/>
          <w:i/>
          <w:color w:val="auto"/>
          <w:sz w:val="20"/>
        </w:rPr>
        <w:t>Ça montre</w:t>
      </w:r>
      <w:r w:rsidRPr="00B038F2">
        <w:rPr>
          <w:rFonts w:ascii="Garamond" w:hAnsi="Garamond" w:cs="Courier New"/>
          <w:bCs/>
          <w:i/>
          <w:color w:val="auto"/>
          <w:sz w:val="20"/>
        </w:rPr>
        <w:t> »</w:t>
      </w:r>
      <w:r w:rsidR="00B038F2" w:rsidRPr="00B038F2">
        <w:rPr>
          <w:rFonts w:ascii="Garamond" w:hAnsi="Garamond" w:cs="Courier New"/>
          <w:bCs/>
          <w:i/>
          <w:color w:val="auto"/>
          <w:sz w:val="20"/>
        </w:rPr>
        <w:t>,</w:t>
      </w:r>
      <w:r w:rsidR="00BF3196" w:rsidRPr="00B038F2">
        <w:rPr>
          <w:rFonts w:ascii="Garamond" w:hAnsi="Garamond" w:cs="Courier New"/>
          <w:bCs/>
          <w:i/>
          <w:color w:val="auto"/>
          <w:sz w:val="20"/>
        </w:rPr>
        <w:t xml:space="preserve"> </w:t>
      </w:r>
      <w:r w:rsidR="00BF3196" w:rsidRPr="00B038F2">
        <w:rPr>
          <w:rFonts w:ascii="Garamond" w:hAnsi="Garamond" w:cs="Courier New"/>
          <w:bCs/>
          <w:color w:val="auto"/>
          <w:sz w:val="20"/>
        </w:rPr>
        <w:t>mais là encore, quelque forme</w:t>
      </w:r>
      <w:r w:rsidR="00BF3196" w:rsidRPr="00B038F2">
        <w:rPr>
          <w:rFonts w:ascii="Garamond" w:hAnsi="Garamond" w:cs="Courier New"/>
          <w:bCs/>
          <w:i/>
          <w:color w:val="auto"/>
          <w:sz w:val="20"/>
        </w:rPr>
        <w:t xml:space="preserve"> d’élision, de glissement du sujet</w:t>
      </w:r>
      <w:r w:rsidR="00B038F2" w:rsidRPr="00B038F2">
        <w:rPr>
          <w:rFonts w:ascii="Garamond" w:hAnsi="Garamond" w:cs="Courier New"/>
          <w:bCs/>
          <w:i/>
          <w:color w:val="auto"/>
          <w:sz w:val="20"/>
        </w:rPr>
        <w:t>,</w:t>
      </w:r>
      <w:r w:rsidR="00BF3196" w:rsidRPr="00B038F2">
        <w:rPr>
          <w:rFonts w:ascii="Garamond" w:hAnsi="Garamond" w:cs="Courier New"/>
          <w:bCs/>
          <w:i/>
          <w:color w:val="auto"/>
          <w:sz w:val="20"/>
        </w:rPr>
        <w:t xml:space="preserve"> </w:t>
      </w:r>
      <w:r w:rsidR="00BF3196" w:rsidRPr="00B038F2">
        <w:rPr>
          <w:rFonts w:ascii="Garamond" w:hAnsi="Garamond" w:cs="Courier New"/>
          <w:bCs/>
          <w:color w:val="auto"/>
          <w:sz w:val="20"/>
        </w:rPr>
        <w:t>se démontre</w:t>
      </w:r>
      <w:r w:rsidR="00BF3196" w:rsidRPr="00B038F2">
        <w:rPr>
          <w:rFonts w:ascii="Garamond" w:hAnsi="Garamond" w:cs="Courier New"/>
          <w:bCs/>
          <w:i/>
          <w:color w:val="auto"/>
          <w:sz w:val="20"/>
        </w:rPr>
        <w:t>.</w:t>
      </w:r>
      <w:r w:rsidR="00BF3196" w:rsidRPr="00705696">
        <w:rPr>
          <w:rFonts w:ascii="Garamond" w:hAnsi="Garamond" w:cs="Courier New"/>
          <w:bCs/>
          <w:color w:val="auto"/>
          <w:sz w:val="20"/>
        </w:rPr>
        <w:t xml:space="preserve"> </w:t>
      </w:r>
    </w:p>
    <w:p w:rsidR="00483401" w:rsidRPr="00705696" w:rsidRDefault="00483401" w:rsidP="00B82165">
      <w:pPr>
        <w:pStyle w:val="Corpsdetexte"/>
        <w:ind w:right="-568"/>
        <w:jc w:val="left"/>
        <w:rPr>
          <w:rFonts w:ascii="Garamond" w:hAnsi="Garamond" w:cs="Courier New"/>
          <w:bCs/>
          <w:color w:val="auto"/>
          <w:sz w:val="20"/>
        </w:rPr>
      </w:pPr>
    </w:p>
    <w:p w:rsidR="00B038F2" w:rsidRDefault="00BF3196" w:rsidP="00B038F2">
      <w:pPr>
        <w:pStyle w:val="Corpsdetexte"/>
        <w:ind w:right="-568"/>
        <w:jc w:val="left"/>
        <w:rPr>
          <w:rFonts w:ascii="Garamond" w:hAnsi="Garamond" w:cs="Courier New"/>
          <w:bCs/>
          <w:color w:val="auto"/>
          <w:sz w:val="20"/>
        </w:rPr>
      </w:pPr>
      <w:r w:rsidRPr="00705696">
        <w:rPr>
          <w:rFonts w:ascii="Garamond" w:hAnsi="Garamond" w:cs="Courier New"/>
          <w:bCs/>
          <w:color w:val="auto"/>
          <w:sz w:val="20"/>
        </w:rPr>
        <w:t>Car reportez</w:t>
      </w:r>
      <w:r w:rsidR="00C649F9">
        <w:rPr>
          <w:rFonts w:ascii="Garamond" w:hAnsi="Garamond" w:cs="Courier New"/>
          <w:bCs/>
          <w:color w:val="auto"/>
          <w:sz w:val="20"/>
        </w:rPr>
        <w:t>-</w:t>
      </w:r>
      <w:r w:rsidRPr="00705696">
        <w:rPr>
          <w:rFonts w:ascii="Garamond" w:hAnsi="Garamond" w:cs="Courier New"/>
          <w:bCs/>
          <w:color w:val="auto"/>
          <w:sz w:val="20"/>
        </w:rPr>
        <w:t xml:space="preserve">vous à </w:t>
      </w:r>
      <w:r w:rsidRPr="00705696">
        <w:rPr>
          <w:rFonts w:ascii="Garamond" w:hAnsi="Garamond" w:cs="Courier New"/>
          <w:bCs/>
          <w:i/>
          <w:color w:val="auto"/>
          <w:sz w:val="20"/>
        </w:rPr>
        <w:t>quelque texte de rêves que ce soit</w:t>
      </w:r>
      <w:r w:rsidR="00B038F2">
        <w:rPr>
          <w:rFonts w:ascii="Garamond" w:hAnsi="Garamond" w:cs="Courier New"/>
          <w:bCs/>
          <w:color w:val="auto"/>
          <w:sz w:val="20"/>
        </w:rPr>
        <w:t xml:space="preserve">, </w:t>
      </w:r>
      <w:r w:rsidRPr="00705696">
        <w:rPr>
          <w:rFonts w:ascii="Garamond" w:hAnsi="Garamond" w:cs="Courier New"/>
          <w:bCs/>
          <w:color w:val="auto"/>
          <w:sz w:val="20"/>
        </w:rPr>
        <w:t>et pas seu</w:t>
      </w:r>
      <w:r w:rsidRPr="00705696">
        <w:rPr>
          <w:rFonts w:ascii="Garamond" w:hAnsi="Garamond" w:cs="Courier New"/>
          <w:bCs/>
          <w:color w:val="auto"/>
          <w:sz w:val="20"/>
        </w:rPr>
        <w:softHyphen/>
        <w:t xml:space="preserve">lement à celui dont je me suis servi la dernière fois où après tout </w:t>
      </w:r>
    </w:p>
    <w:p w:rsidR="00B038F2" w:rsidRDefault="00BF3196" w:rsidP="00B038F2">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que je vous ai dit peut rester énigmatique</w:t>
      </w:r>
      <w:r w:rsidR="00B038F2">
        <w:rPr>
          <w:rFonts w:ascii="Garamond" w:hAnsi="Garamond" w:cs="Courier New"/>
          <w:bCs/>
          <w:color w:val="auto"/>
          <w:sz w:val="20"/>
        </w:rPr>
        <w:t xml:space="preserve">, </w:t>
      </w:r>
      <w:r w:rsidRPr="00705696">
        <w:rPr>
          <w:rFonts w:ascii="Garamond" w:hAnsi="Garamond" w:cs="Courier New"/>
          <w:bCs/>
          <w:color w:val="auto"/>
          <w:sz w:val="20"/>
        </w:rPr>
        <w:t xml:space="preserve">mais à tout rêve tel que vous le replaciez dans ces coordonnées, c’est que dans le rêve ce « </w:t>
      </w:r>
      <w:r w:rsidRPr="00705696">
        <w:rPr>
          <w:rFonts w:ascii="Garamond" w:hAnsi="Garamond"/>
          <w:bCs/>
          <w:i/>
          <w:color w:val="0000CC"/>
          <w:sz w:val="20"/>
        </w:rPr>
        <w:t>ça montre</w:t>
      </w:r>
      <w:r w:rsidRPr="00705696">
        <w:rPr>
          <w:rFonts w:ascii="Garamond" w:hAnsi="Garamond" w:cs="Courier New"/>
          <w:bCs/>
          <w:color w:val="auto"/>
          <w:sz w:val="20"/>
        </w:rPr>
        <w:t xml:space="preserve"> » vient en avant, tellement en avant que les caractéristiques en quoi il se coordonne</w:t>
      </w:r>
      <w:r w:rsidR="00B038F2">
        <w:rPr>
          <w:rFonts w:ascii="Garamond" w:hAnsi="Garamond" w:cs="Courier New"/>
          <w:bCs/>
          <w:color w:val="auto"/>
          <w:sz w:val="20"/>
        </w:rPr>
        <w:t xml:space="preserve">, </w:t>
      </w:r>
      <w:r w:rsidRPr="00705696">
        <w:rPr>
          <w:rFonts w:ascii="Garamond" w:hAnsi="Garamond" w:cs="Courier New"/>
          <w:bCs/>
          <w:color w:val="auto"/>
          <w:sz w:val="20"/>
        </w:rPr>
        <w:t xml:space="preserve">à savoir de n’avoir pas l’horizon, </w:t>
      </w:r>
    </w:p>
    <w:p w:rsidR="00BF3196" w:rsidRPr="00705696" w:rsidRDefault="00BF3196" w:rsidP="00B038F2">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fermeture de ce qui est contemplé dans l’état de veille, le fait d’être aussi bien </w:t>
      </w:r>
      <w:r w:rsidRPr="00B038F2">
        <w:rPr>
          <w:rFonts w:ascii="Garamond" w:hAnsi="Garamond" w:cs="Courier New"/>
          <w:bCs/>
          <w:i/>
          <w:color w:val="auto"/>
          <w:sz w:val="20"/>
        </w:rPr>
        <w:t>émergence</w:t>
      </w:r>
      <w:r w:rsidRPr="00705696">
        <w:rPr>
          <w:rFonts w:ascii="Garamond" w:hAnsi="Garamond" w:cs="Courier New"/>
          <w:bCs/>
          <w:color w:val="auto"/>
          <w:sz w:val="20"/>
        </w:rPr>
        <w:t xml:space="preserve">, </w:t>
      </w:r>
      <w:r w:rsidRPr="00B038F2">
        <w:rPr>
          <w:rFonts w:ascii="Garamond" w:hAnsi="Garamond" w:cs="Courier New"/>
          <w:bCs/>
          <w:i/>
          <w:color w:val="auto"/>
          <w:sz w:val="20"/>
        </w:rPr>
        <w:t>contraste</w:t>
      </w:r>
      <w:r w:rsidRPr="00705696">
        <w:rPr>
          <w:rFonts w:ascii="Garamond" w:hAnsi="Garamond" w:cs="Courier New"/>
          <w:bCs/>
          <w:color w:val="auto"/>
          <w:sz w:val="20"/>
        </w:rPr>
        <w:t xml:space="preserve">, </w:t>
      </w:r>
      <w:r w:rsidRPr="00B038F2">
        <w:rPr>
          <w:rFonts w:ascii="Garamond" w:hAnsi="Garamond" w:cs="Courier New"/>
          <w:bCs/>
          <w:i/>
          <w:color w:val="auto"/>
          <w:sz w:val="20"/>
        </w:rPr>
        <w:t>sorte de tache</w:t>
      </w:r>
      <w:r w:rsidRPr="00705696">
        <w:rPr>
          <w:rFonts w:ascii="Garamond" w:hAnsi="Garamond" w:cs="Courier New"/>
          <w:bCs/>
          <w:color w:val="auto"/>
          <w:sz w:val="20"/>
        </w:rPr>
        <w:t xml:space="preserve">, </w:t>
      </w:r>
      <w:r w:rsidRPr="00B038F2">
        <w:rPr>
          <w:rFonts w:ascii="Garamond" w:hAnsi="Garamond" w:cs="Courier New"/>
          <w:bCs/>
          <w:i/>
          <w:color w:val="auto"/>
          <w:sz w:val="20"/>
        </w:rPr>
        <w:t>couleurs plus intenses</w:t>
      </w:r>
      <w:r w:rsidR="00B038F2">
        <w:rPr>
          <w:rFonts w:ascii="Garamond" w:hAnsi="Garamond" w:cs="Courier New"/>
          <w:bCs/>
          <w:i/>
          <w:color w:val="auto"/>
          <w:sz w:val="20"/>
        </w:rPr>
        <w:t>,</w:t>
      </w:r>
    </w:p>
    <w:p w:rsidR="00BF3196" w:rsidRPr="00705696" w:rsidRDefault="0094195A"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w:t>
      </w:r>
      <w:r w:rsidR="00BF3196" w:rsidRPr="00705696">
        <w:rPr>
          <w:rFonts w:ascii="Garamond" w:hAnsi="Garamond" w:cs="Courier New"/>
          <w:bCs/>
          <w:color w:val="auto"/>
          <w:sz w:val="20"/>
        </w:rPr>
        <w:t>uelle est notre position dans le rêve, sinon en fin de compte d’être foncière</w:t>
      </w:r>
      <w:r w:rsidR="00BF3196" w:rsidRPr="00705696">
        <w:rPr>
          <w:rFonts w:ascii="Garamond" w:hAnsi="Garamond" w:cs="Courier New"/>
          <w:bCs/>
          <w:color w:val="auto"/>
          <w:sz w:val="20"/>
        </w:rPr>
        <w:softHyphen/>
        <w:t xml:space="preserve">ment celui qui ne voit pas ? </w:t>
      </w:r>
    </w:p>
    <w:p w:rsidR="0094195A" w:rsidRPr="00705696" w:rsidRDefault="0094195A" w:rsidP="00B82165">
      <w:pPr>
        <w:pStyle w:val="Corpsdetexte"/>
        <w:ind w:right="-568"/>
        <w:jc w:val="left"/>
        <w:rPr>
          <w:rFonts w:ascii="Garamond" w:hAnsi="Garamond" w:cs="Courier New"/>
          <w:bCs/>
          <w:color w:val="auto"/>
          <w:sz w:val="20"/>
        </w:rPr>
      </w:pPr>
    </w:p>
    <w:p w:rsidR="00B038F2"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 xml:space="preserve">Il ne voit pas où ça mène, il suit, il peut même à l’occasion se détacher, se dire que c’est un rêve, mais </w:t>
      </w:r>
      <w:r w:rsidRPr="00705696">
        <w:rPr>
          <w:rFonts w:ascii="Garamond" w:hAnsi="Garamond"/>
          <w:bCs/>
          <w:i/>
          <w:color w:val="0000CC"/>
          <w:sz w:val="20"/>
        </w:rPr>
        <w:t>il ne sau</w:t>
      </w:r>
      <w:r w:rsidRPr="00705696">
        <w:rPr>
          <w:rFonts w:ascii="Garamond" w:hAnsi="Garamond"/>
          <w:bCs/>
          <w:i/>
          <w:color w:val="0000CC"/>
          <w:sz w:val="20"/>
        </w:rPr>
        <w:softHyphen/>
        <w:t xml:space="preserve">rait en aucun cas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se saisir dans le rêve à la façon dont dans le cogito cartésien il se saisit comme pensant</w:t>
      </w:r>
      <w:r w:rsidRPr="00705696">
        <w:rPr>
          <w:rFonts w:ascii="Garamond" w:hAnsi="Garamond" w:cs="Courier New"/>
          <w:bCs/>
          <w:color w:val="auto"/>
          <w:sz w:val="20"/>
        </w:rPr>
        <w:t xml:space="preserve">. Il peut se dire « </w:t>
      </w:r>
      <w:r w:rsidRPr="00705696">
        <w:rPr>
          <w:rFonts w:ascii="Garamond" w:hAnsi="Garamond"/>
          <w:bCs/>
          <w:i/>
          <w:color w:val="auto"/>
          <w:sz w:val="20"/>
        </w:rPr>
        <w:t>ce n’est qu’un rêve</w:t>
      </w:r>
      <w:r w:rsidRPr="00705696">
        <w:rPr>
          <w:rFonts w:ascii="Garamond" w:hAnsi="Garamond" w:cs="Courier New"/>
          <w:bCs/>
          <w:color w:val="auto"/>
          <w:sz w:val="20"/>
        </w:rPr>
        <w:t xml:space="preserve"> », il ne se saisit pas comme celui qui se dit, « </w:t>
      </w:r>
      <w:r w:rsidRPr="00705696">
        <w:rPr>
          <w:rFonts w:ascii="Garamond" w:hAnsi="Garamond"/>
          <w:bCs/>
          <w:i/>
          <w:color w:val="auto"/>
          <w:sz w:val="20"/>
        </w:rPr>
        <w:t>mais malgré tout je suis</w:t>
      </w:r>
      <w:r w:rsidRPr="00705696">
        <w:rPr>
          <w:rFonts w:ascii="Garamond" w:hAnsi="Garamond"/>
          <w:bCs/>
          <w:color w:val="auto"/>
          <w:sz w:val="20"/>
        </w:rPr>
        <w:t xml:space="preserve"> </w:t>
      </w:r>
      <w:r w:rsidRPr="00705696">
        <w:rPr>
          <w:rFonts w:ascii="Garamond" w:hAnsi="Garamond"/>
          <w:bCs/>
          <w:i/>
          <w:color w:val="auto"/>
          <w:sz w:val="20"/>
        </w:rPr>
        <w:t>conscience de ce rêve</w:t>
      </w:r>
      <w:r w:rsidRPr="00705696">
        <w:rPr>
          <w:rFonts w:ascii="Garamond" w:hAnsi="Garamond" w:cs="Courier New"/>
          <w:bCs/>
          <w:color w:val="auto"/>
          <w:sz w:val="20"/>
        </w:rPr>
        <w:t xml:space="preserve"> ».</w:t>
      </w:r>
    </w:p>
    <w:p w:rsidR="000F1F67" w:rsidRDefault="000F1F67" w:rsidP="00B82165">
      <w:pPr>
        <w:pStyle w:val="Corpsdetexte"/>
        <w:ind w:right="-568"/>
        <w:jc w:val="left"/>
        <w:rPr>
          <w:rFonts w:ascii="Garamond" w:hAnsi="Garamond" w:cs="Courier New"/>
          <w:bCs/>
          <w:color w:val="auto"/>
          <w:sz w:val="20"/>
        </w:rPr>
      </w:pPr>
    </w:p>
    <w:p w:rsidR="003F147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Aussi bien </w:t>
      </w:r>
      <w:r w:rsidR="0094195A" w:rsidRPr="00705696">
        <w:rPr>
          <w:rFonts w:ascii="Garamond" w:hAnsi="Garamond" w:cs="Courier New"/>
          <w:bCs/>
          <w:color w:val="auto"/>
          <w:sz w:val="20"/>
        </w:rPr>
        <w:t>TCHOANG</w:t>
      </w:r>
      <w:r w:rsidR="00523955">
        <w:rPr>
          <w:rFonts w:ascii="Garamond" w:hAnsi="Garamond" w:cs="Courier New"/>
          <w:bCs/>
          <w:color w:val="auto"/>
          <w:sz w:val="20"/>
        </w:rPr>
        <w:t xml:space="preserve"> </w:t>
      </w:r>
      <w:r w:rsidR="0094195A" w:rsidRPr="00705696">
        <w:rPr>
          <w:rFonts w:ascii="Garamond" w:hAnsi="Garamond" w:cs="Courier New"/>
          <w:bCs/>
          <w:color w:val="auto"/>
          <w:sz w:val="20"/>
        </w:rPr>
        <w:t>TSEU</w:t>
      </w:r>
      <w:r w:rsidR="0094195A" w:rsidRPr="00F14C9A">
        <w:rPr>
          <w:rStyle w:val="Appelnotedebasdep"/>
          <w:rFonts w:ascii="Garamond" w:hAnsi="Garamond"/>
          <w:b/>
          <w:bCs/>
          <w:color w:val="C00000"/>
          <w:sz w:val="20"/>
        </w:rPr>
        <w:footnoteReference w:id="41"/>
      </w:r>
      <w:r w:rsidRPr="00705696">
        <w:rPr>
          <w:rFonts w:ascii="Garamond" w:hAnsi="Garamond" w:cs="Courier New"/>
          <w:bCs/>
          <w:color w:val="auto"/>
          <w:sz w:val="20"/>
        </w:rPr>
        <w:t xml:space="preserve"> rêve qu’il est un papillon.</w:t>
      </w:r>
      <w:r w:rsidR="00523955">
        <w:rPr>
          <w:rFonts w:ascii="Garamond" w:hAnsi="Garamond" w:cs="Courier New"/>
          <w:bCs/>
          <w:color w:val="auto"/>
          <w:sz w:val="20"/>
        </w:rPr>
        <w:t xml:space="preserve"> </w:t>
      </w:r>
      <w:r w:rsidRPr="00705696">
        <w:rPr>
          <w:rFonts w:ascii="Garamond" w:hAnsi="Garamond" w:cs="Courier New"/>
          <w:bCs/>
          <w:color w:val="auto"/>
          <w:sz w:val="20"/>
        </w:rPr>
        <w:t>Qu’est</w:t>
      </w:r>
      <w:r w:rsidR="00B01ED8">
        <w:rPr>
          <w:rFonts w:ascii="Garamond" w:hAnsi="Garamond" w:cs="Courier New"/>
          <w:bCs/>
          <w:color w:val="auto"/>
          <w:sz w:val="20"/>
        </w:rPr>
        <w:t>-</w:t>
      </w:r>
      <w:r w:rsidRPr="00705696">
        <w:rPr>
          <w:rFonts w:ascii="Garamond" w:hAnsi="Garamond" w:cs="Courier New"/>
          <w:bCs/>
          <w:color w:val="auto"/>
          <w:sz w:val="20"/>
        </w:rPr>
        <w:t>ce que ça veut dire ?</w:t>
      </w:r>
    </w:p>
    <w:p w:rsidR="00BA3F23" w:rsidRDefault="00BA3F23" w:rsidP="00B82165">
      <w:pPr>
        <w:pStyle w:val="Corpsdetexte"/>
        <w:ind w:right="-568"/>
        <w:jc w:val="left"/>
        <w:rPr>
          <w:rFonts w:ascii="Garamond" w:hAnsi="Garamond" w:cs="Courier New"/>
          <w:bCs/>
          <w:color w:val="auto"/>
          <w:sz w:val="20"/>
        </w:rPr>
      </w:pPr>
    </w:p>
    <w:p w:rsidR="00BA3F23" w:rsidRDefault="00BA3F23" w:rsidP="00B82165">
      <w:pPr>
        <w:pStyle w:val="Corpsdetexte"/>
        <w:ind w:right="-568"/>
        <w:jc w:val="left"/>
        <w:rPr>
          <w:snapToGrid w:val="0"/>
          <w:w w:val="0"/>
          <w:sz w:val="0"/>
          <w:szCs w:val="0"/>
          <w:u w:color="000000"/>
          <w:bdr w:val="none" w:sz="0" w:space="0" w:color="000000"/>
          <w:shd w:val="clear" w:color="000000" w:fill="000000"/>
          <w:lang w:eastAsia="x-none" w:bidi="x-none"/>
        </w:rPr>
      </w:pPr>
    </w:p>
    <w:p w:rsidR="00BA3F23" w:rsidRDefault="00BA3F23" w:rsidP="00B82165">
      <w:pPr>
        <w:pStyle w:val="Corpsdetexte"/>
        <w:ind w:right="-568"/>
        <w:jc w:val="left"/>
        <w:rPr>
          <w:snapToGrid w:val="0"/>
          <w:w w:val="0"/>
          <w:sz w:val="0"/>
          <w:szCs w:val="0"/>
          <w:u w:color="000000"/>
          <w:bdr w:val="none" w:sz="0" w:space="0" w:color="000000"/>
          <w:shd w:val="clear" w:color="000000" w:fill="000000"/>
          <w:lang w:eastAsia="x-none" w:bidi="x-none"/>
        </w:rPr>
      </w:pPr>
    </w:p>
    <w:p w:rsidR="00BA3F23" w:rsidRPr="00BA3F23" w:rsidRDefault="00BA3F23" w:rsidP="00B82165">
      <w:pPr>
        <w:pStyle w:val="Corpsdetexte"/>
        <w:ind w:right="-568"/>
        <w:jc w:val="left"/>
        <w:rPr>
          <w:snapToGrid w:val="0"/>
          <w:w w:val="0"/>
          <w:sz w:val="0"/>
          <w:szCs w:val="0"/>
          <w:u w:color="000000"/>
          <w:bdr w:val="none" w:sz="0" w:space="0" w:color="000000"/>
          <w:shd w:val="clear" w:color="000000" w:fill="000000"/>
          <w:lang w:eastAsia="x-none" w:bidi="x-none"/>
        </w:rPr>
      </w:pPr>
    </w:p>
    <w:p w:rsidR="00483401" w:rsidRPr="00705696" w:rsidRDefault="003F1473" w:rsidP="003F1473">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extent cx="2078567" cy="1532943"/>
            <wp:effectExtent l="0" t="0" r="0" b="0"/>
            <wp:docPr id="42" name="Image 42" descr="C:\Users\Alain\Desktop\Lacan séminaires\Ressources\Doc S11B\Illustrations\Zhuang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1B\Illustrations\Zhuangz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8567" cy="1532943"/>
                    </a:xfrm>
                    <a:prstGeom prst="rect">
                      <a:avLst/>
                    </a:prstGeom>
                    <a:noFill/>
                    <a:ln>
                      <a:noFill/>
                    </a:ln>
                  </pic:spPr>
                </pic:pic>
              </a:graphicData>
            </a:graphic>
          </wp:inline>
        </w:drawing>
      </w:r>
    </w:p>
    <w:p w:rsidR="00483401" w:rsidRPr="003F1473" w:rsidRDefault="00483401" w:rsidP="00B82165">
      <w:pPr>
        <w:pStyle w:val="Corpsdetexte"/>
        <w:ind w:right="-568"/>
        <w:jc w:val="center"/>
        <w:rPr>
          <w:rFonts w:ascii="Garamond" w:hAnsi="Garamond" w:cs="Courier New"/>
          <w:bCs/>
          <w:color w:val="auto"/>
          <w:sz w:val="20"/>
        </w:rPr>
      </w:pPr>
    </w:p>
    <w:p w:rsidR="000F1F6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Ça veut dire qu’</w:t>
      </w:r>
      <w:r w:rsidRPr="000F1F67">
        <w:rPr>
          <w:rFonts w:ascii="Garamond" w:hAnsi="Garamond" w:cs="Courier New"/>
          <w:bCs/>
          <w:i/>
          <w:color w:val="auto"/>
          <w:sz w:val="20"/>
        </w:rPr>
        <w:t xml:space="preserve">il voit le papillon dans sa réalité de </w:t>
      </w:r>
      <w:r w:rsidRPr="000F1F67">
        <w:rPr>
          <w:rFonts w:ascii="Garamond" w:hAnsi="Garamond"/>
          <w:bCs/>
          <w:i/>
          <w:color w:val="0000CC"/>
          <w:sz w:val="20"/>
        </w:rPr>
        <w:t>reg</w:t>
      </w:r>
      <w:r w:rsidRPr="00705696">
        <w:rPr>
          <w:rFonts w:ascii="Garamond" w:hAnsi="Garamond"/>
          <w:bCs/>
          <w:i/>
          <w:color w:val="0000CC"/>
          <w:sz w:val="20"/>
        </w:rPr>
        <w:t>ard</w:t>
      </w:r>
      <w:r w:rsidRPr="00705696">
        <w:rPr>
          <w:rFonts w:ascii="Garamond" w:hAnsi="Garamond" w:cs="Courier New"/>
          <w:bCs/>
          <w:color w:val="auto"/>
          <w:sz w:val="20"/>
        </w:rPr>
        <w:t>, car qu’est</w:t>
      </w:r>
      <w:r w:rsidR="00C649F9">
        <w:rPr>
          <w:rFonts w:ascii="Garamond" w:hAnsi="Garamond" w:cs="Courier New"/>
          <w:bCs/>
          <w:color w:val="auto"/>
          <w:sz w:val="20"/>
        </w:rPr>
        <w:t>-</w:t>
      </w:r>
      <w:r w:rsidRPr="00705696">
        <w:rPr>
          <w:rFonts w:ascii="Garamond" w:hAnsi="Garamond" w:cs="Courier New"/>
          <w:bCs/>
          <w:color w:val="auto"/>
          <w:sz w:val="20"/>
        </w:rPr>
        <w:t xml:space="preserve">ce que </w:t>
      </w:r>
      <w:r w:rsidRPr="00523955">
        <w:rPr>
          <w:rFonts w:ascii="Garamond" w:hAnsi="Garamond" w:cs="Courier New"/>
          <w:bCs/>
          <w:i/>
          <w:color w:val="auto"/>
          <w:sz w:val="20"/>
        </w:rPr>
        <w:t>tant de figures, tant de dessins, tant de couleurs</w:t>
      </w:r>
      <w:r w:rsidR="00694F7B" w:rsidRPr="00705696">
        <w:rPr>
          <w:rFonts w:ascii="Garamond" w:hAnsi="Garamond" w:cs="Courier New"/>
          <w:bCs/>
          <w:color w:val="auto"/>
          <w:sz w:val="20"/>
        </w:rPr>
        <w:t>,</w:t>
      </w:r>
      <w:r w:rsidRPr="00705696">
        <w:rPr>
          <w:rFonts w:ascii="Garamond" w:hAnsi="Garamond" w:cs="Courier New"/>
          <w:bCs/>
          <w:color w:val="auto"/>
          <w:sz w:val="20"/>
        </w:rPr>
        <w:t xml:space="preserve"> sinon ce </w:t>
      </w:r>
      <w:r w:rsidRPr="000F1F67">
        <w:rPr>
          <w:rFonts w:ascii="Garamond" w:hAnsi="Garamond"/>
          <w:bCs/>
          <w:i/>
          <w:color w:val="0000CC"/>
          <w:sz w:val="20"/>
        </w:rPr>
        <w:t>donné à voir</w:t>
      </w:r>
      <w:r w:rsidRPr="000F1F67">
        <w:rPr>
          <w:rFonts w:ascii="Garamond" w:hAnsi="Garamond" w:cs="Courier New"/>
          <w:bCs/>
          <w:color w:val="0000CC"/>
          <w:sz w:val="20"/>
        </w:rPr>
        <w:t xml:space="preserve"> </w:t>
      </w:r>
      <w:r w:rsidRPr="00705696">
        <w:rPr>
          <w:rFonts w:ascii="Garamond" w:hAnsi="Garamond" w:cs="Courier New"/>
          <w:bCs/>
          <w:color w:val="auto"/>
          <w:sz w:val="20"/>
        </w:rPr>
        <w:t>gratuit</w:t>
      </w:r>
      <w:r w:rsidR="000F1F67">
        <w:rPr>
          <w:rFonts w:ascii="Garamond" w:hAnsi="Garamond" w:cs="Courier New"/>
          <w:bCs/>
          <w:color w:val="auto"/>
          <w:sz w:val="20"/>
        </w:rPr>
        <w:t>,</w:t>
      </w:r>
      <w:r w:rsidRPr="00705696">
        <w:rPr>
          <w:rFonts w:ascii="Garamond" w:hAnsi="Garamond" w:cs="Courier New"/>
          <w:bCs/>
          <w:color w:val="auto"/>
          <w:sz w:val="20"/>
        </w:rPr>
        <w:t xml:space="preserve"> avec ces marques pour nous de la primitivité de </w:t>
      </w:r>
      <w:r w:rsidR="000F1F67">
        <w:rPr>
          <w:rFonts w:ascii="Garamond" w:hAnsi="Garamond" w:cs="Courier New"/>
          <w:bCs/>
          <w:color w:val="auto"/>
          <w:sz w:val="20"/>
        </w:rPr>
        <w:t xml:space="preserve">cette essence du regard ? </w:t>
      </w:r>
      <w:r w:rsidRPr="00705696">
        <w:rPr>
          <w:rFonts w:ascii="Garamond" w:hAnsi="Garamond" w:cs="Courier New"/>
          <w:bCs/>
          <w:color w:val="auto"/>
          <w:sz w:val="20"/>
        </w:rPr>
        <w:t>C’est</w:t>
      </w:r>
      <w:r w:rsidR="00B01ED8">
        <w:rPr>
          <w:rFonts w:ascii="Garamond" w:hAnsi="Garamond" w:cs="Courier New"/>
          <w:bCs/>
          <w:color w:val="auto"/>
          <w:sz w:val="20"/>
        </w:rPr>
        <w:t xml:space="preserve"> -</w:t>
      </w:r>
      <w:r w:rsidRPr="00705696">
        <w:rPr>
          <w:rFonts w:ascii="Garamond" w:hAnsi="Garamond" w:cs="Courier New"/>
          <w:bCs/>
          <w:color w:val="auto"/>
          <w:sz w:val="20"/>
        </w:rPr>
        <w:t xml:space="preserve"> mon Dieu</w:t>
      </w:r>
      <w:r w:rsidR="00B01ED8">
        <w:rPr>
          <w:rFonts w:ascii="Garamond" w:hAnsi="Garamond" w:cs="Courier New"/>
          <w:bCs/>
          <w:color w:val="auto"/>
          <w:sz w:val="20"/>
        </w:rPr>
        <w:t xml:space="preserve"> -</w:t>
      </w:r>
      <w:r w:rsidRPr="00705696">
        <w:rPr>
          <w:rFonts w:ascii="Garamond" w:hAnsi="Garamond" w:cs="Courier New"/>
          <w:bCs/>
          <w:color w:val="auto"/>
          <w:sz w:val="20"/>
        </w:rPr>
        <w:t xml:space="preserve"> un papillon qui n’est pas tellement différent de celui qui terrorise </w:t>
      </w:r>
      <w:r w:rsidR="0094195A" w:rsidRPr="00705696">
        <w:rPr>
          <w:rFonts w:ascii="Garamond" w:hAnsi="Garamond"/>
          <w:bCs/>
          <w:i/>
          <w:iCs/>
          <w:color w:val="auto"/>
          <w:sz w:val="20"/>
        </w:rPr>
        <w:t>L</w:t>
      </w:r>
      <w:r w:rsidRPr="00705696">
        <w:rPr>
          <w:rFonts w:ascii="Garamond" w:hAnsi="Garamond"/>
          <w:bCs/>
          <w:i/>
          <w:iCs/>
          <w:color w:val="auto"/>
          <w:sz w:val="20"/>
        </w:rPr>
        <w:t>’Homme</w:t>
      </w:r>
      <w:r w:rsidR="00523955">
        <w:rPr>
          <w:rFonts w:ascii="Garamond" w:hAnsi="Garamond"/>
          <w:bCs/>
          <w:i/>
          <w:iCs/>
          <w:color w:val="auto"/>
          <w:sz w:val="20"/>
        </w:rPr>
        <w:t xml:space="preserve"> </w:t>
      </w:r>
      <w:r w:rsidRPr="00705696">
        <w:rPr>
          <w:rFonts w:ascii="Garamond" w:hAnsi="Garamond"/>
          <w:bCs/>
          <w:i/>
          <w:iCs/>
          <w:color w:val="auto"/>
          <w:sz w:val="20"/>
        </w:rPr>
        <w:t>aux</w:t>
      </w:r>
      <w:r w:rsidR="00523955">
        <w:rPr>
          <w:rFonts w:ascii="Garamond" w:hAnsi="Garamond"/>
          <w:bCs/>
          <w:i/>
          <w:iCs/>
          <w:color w:val="auto"/>
          <w:sz w:val="20"/>
        </w:rPr>
        <w:t xml:space="preserve"> </w:t>
      </w:r>
      <w:r w:rsidRPr="00705696">
        <w:rPr>
          <w:rFonts w:ascii="Garamond" w:hAnsi="Garamond"/>
          <w:bCs/>
          <w:i/>
          <w:iCs/>
          <w:color w:val="auto"/>
          <w:sz w:val="20"/>
        </w:rPr>
        <w:t>loups</w:t>
      </w:r>
      <w:r w:rsidR="000F1F67">
        <w:rPr>
          <w:rFonts w:ascii="Garamond" w:hAnsi="Garamond" w:cs="Courier New"/>
          <w:bCs/>
          <w:color w:val="auto"/>
          <w:sz w:val="20"/>
        </w:rPr>
        <w:t xml:space="preserve">, </w:t>
      </w:r>
      <w:r w:rsidRPr="00705696">
        <w:rPr>
          <w:rFonts w:ascii="Garamond" w:hAnsi="Garamond" w:cs="Courier New"/>
          <w:bCs/>
          <w:color w:val="auto"/>
          <w:sz w:val="20"/>
        </w:rPr>
        <w:t>et MERLEAU</w:t>
      </w:r>
      <w:r w:rsidR="00C649F9">
        <w:rPr>
          <w:rFonts w:ascii="Garamond" w:hAnsi="Garamond" w:cs="Courier New"/>
          <w:bCs/>
          <w:color w:val="auto"/>
          <w:sz w:val="20"/>
        </w:rPr>
        <w:t>-</w:t>
      </w:r>
      <w:r w:rsidRPr="00705696">
        <w:rPr>
          <w:rFonts w:ascii="Garamond" w:hAnsi="Garamond" w:cs="Courier New"/>
          <w:bCs/>
          <w:color w:val="auto"/>
          <w:sz w:val="20"/>
        </w:rPr>
        <w:t xml:space="preserve">PONTY en connaît bien l’importance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nous y réfère dans une note non intégrée à son texte.</w:t>
      </w:r>
    </w:p>
    <w:p w:rsidR="00BF3196" w:rsidRPr="00705696" w:rsidRDefault="00BF3196" w:rsidP="00B82165">
      <w:pPr>
        <w:pStyle w:val="Corpsdetexte"/>
        <w:ind w:right="-568"/>
        <w:jc w:val="left"/>
        <w:rPr>
          <w:rFonts w:ascii="Garamond" w:hAnsi="Garamond" w:cs="Courier New"/>
          <w:bCs/>
          <w:color w:val="auto"/>
          <w:sz w:val="20"/>
        </w:rPr>
      </w:pPr>
    </w:p>
    <w:p w:rsidR="0094195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Quand Tchoang</w:t>
      </w:r>
      <w:r w:rsidR="00523955">
        <w:rPr>
          <w:rFonts w:ascii="Garamond" w:hAnsi="Garamond" w:cs="Courier New"/>
          <w:bCs/>
          <w:color w:val="auto"/>
          <w:sz w:val="20"/>
        </w:rPr>
        <w:t xml:space="preserve"> </w:t>
      </w:r>
      <w:r w:rsidRPr="00705696">
        <w:rPr>
          <w:rFonts w:ascii="Garamond" w:hAnsi="Garamond"/>
          <w:bCs/>
          <w:i/>
          <w:color w:val="auto"/>
          <w:sz w:val="20"/>
        </w:rPr>
        <w:t>Tseu est réveillé, il peut se demander si ce n’est pas le papillon qui rêve qu’il est Tchoang</w:t>
      </w:r>
      <w:r w:rsidR="00523955">
        <w:rPr>
          <w:rFonts w:ascii="Garamond" w:hAnsi="Garamond"/>
          <w:bCs/>
          <w:i/>
          <w:color w:val="auto"/>
          <w:sz w:val="20"/>
        </w:rPr>
        <w:t xml:space="preserve"> </w:t>
      </w:r>
      <w:r w:rsidRPr="00705696">
        <w:rPr>
          <w:rFonts w:ascii="Garamond" w:hAnsi="Garamond"/>
          <w:bCs/>
          <w:i/>
          <w:color w:val="auto"/>
          <w:sz w:val="20"/>
        </w:rPr>
        <w:t>Tseu. Il a raison d’ailleurs et doublement</w:t>
      </w:r>
      <w:r w:rsidRPr="00705696">
        <w:rPr>
          <w:rFonts w:ascii="Garamond" w:hAnsi="Garamond" w:cs="Courier New"/>
          <w:bCs/>
          <w:color w:val="auto"/>
          <w:sz w:val="20"/>
        </w:rPr>
        <w:t xml:space="preserve"> : </w:t>
      </w:r>
    </w:p>
    <w:p w:rsidR="000F1F67" w:rsidRPr="00705696" w:rsidRDefault="000F1F67" w:rsidP="00B82165">
      <w:pPr>
        <w:pStyle w:val="Corpsdetexte"/>
        <w:ind w:right="-568"/>
        <w:jc w:val="left"/>
        <w:rPr>
          <w:rFonts w:ascii="Garamond" w:hAnsi="Garamond" w:cs="Courier New"/>
          <w:bCs/>
          <w:color w:val="auto"/>
          <w:sz w:val="20"/>
        </w:rPr>
      </w:pPr>
    </w:p>
    <w:p w:rsidR="0094195A" w:rsidRPr="000F1F67" w:rsidRDefault="00BF3196" w:rsidP="0074568F">
      <w:pPr>
        <w:pStyle w:val="Corpsdetexte"/>
        <w:numPr>
          <w:ilvl w:val="0"/>
          <w:numId w:val="16"/>
        </w:numPr>
        <w:ind w:right="-568"/>
        <w:jc w:val="left"/>
        <w:rPr>
          <w:rFonts w:ascii="Garamond" w:hAnsi="Garamond"/>
          <w:bCs/>
          <w:i/>
          <w:color w:val="auto"/>
          <w:sz w:val="20"/>
        </w:rPr>
      </w:pPr>
      <w:r w:rsidRPr="000F1F67">
        <w:rPr>
          <w:rFonts w:ascii="Garamond" w:hAnsi="Garamond"/>
          <w:bCs/>
          <w:i/>
          <w:color w:val="auto"/>
          <w:sz w:val="20"/>
        </w:rPr>
        <w:t>d’abord parce que c’est ce qui prouve qu’il n’est pas fou, il ne se prend pas pour absolument identique à Tchoang</w:t>
      </w:r>
      <w:r w:rsidR="00523955" w:rsidRPr="000F1F67">
        <w:rPr>
          <w:rFonts w:ascii="Garamond" w:hAnsi="Garamond"/>
          <w:bCs/>
          <w:i/>
          <w:color w:val="auto"/>
          <w:sz w:val="20"/>
        </w:rPr>
        <w:t xml:space="preserve"> </w:t>
      </w:r>
      <w:r w:rsidRPr="000F1F67">
        <w:rPr>
          <w:rFonts w:ascii="Garamond" w:hAnsi="Garamond"/>
          <w:bCs/>
          <w:i/>
          <w:color w:val="auto"/>
          <w:sz w:val="20"/>
        </w:rPr>
        <w:t>Tseu,</w:t>
      </w:r>
    </w:p>
    <w:p w:rsidR="00BF3196" w:rsidRPr="00705696" w:rsidRDefault="00BF3196" w:rsidP="0074568F">
      <w:pPr>
        <w:pStyle w:val="Corpsdetexte"/>
        <w:numPr>
          <w:ilvl w:val="0"/>
          <w:numId w:val="16"/>
        </w:numPr>
        <w:ind w:right="-568"/>
        <w:jc w:val="left"/>
        <w:rPr>
          <w:rFonts w:ascii="Garamond" w:hAnsi="Garamond"/>
          <w:bCs/>
          <w:i/>
          <w:color w:val="auto"/>
          <w:sz w:val="20"/>
        </w:rPr>
      </w:pPr>
      <w:r w:rsidRPr="00705696">
        <w:rPr>
          <w:rFonts w:ascii="Garamond" w:hAnsi="Garamond"/>
          <w:bCs/>
          <w:i/>
          <w:color w:val="auto"/>
          <w:sz w:val="20"/>
        </w:rPr>
        <w:t>et deuxièmement parce qu’il ne croit pas si bien dire, et plutôt parce qu’il devait savoir si bien dire, à savoir qu’effectivement, c’est quand il était papillon, qu’il se saisissait à quelque racine de son identité, qu’il était et qu’il est ce papillon qui se peint à ses propres couleurs, que c’est par là, en dernière raci</w:t>
      </w:r>
      <w:r w:rsidRPr="00705696">
        <w:rPr>
          <w:rFonts w:ascii="Garamond" w:hAnsi="Garamond"/>
          <w:bCs/>
          <w:i/>
          <w:color w:val="auto"/>
          <w:sz w:val="20"/>
        </w:rPr>
        <w:softHyphen/>
        <w:t>ne qu’il est Tchoang</w:t>
      </w:r>
      <w:r w:rsidR="00523955">
        <w:rPr>
          <w:rFonts w:ascii="Garamond" w:hAnsi="Garamond"/>
          <w:bCs/>
          <w:i/>
          <w:color w:val="auto"/>
          <w:sz w:val="20"/>
        </w:rPr>
        <w:t xml:space="preserve"> </w:t>
      </w:r>
      <w:r w:rsidRPr="00705696">
        <w:rPr>
          <w:rFonts w:ascii="Garamond" w:hAnsi="Garamond"/>
          <w:bCs/>
          <w:i/>
          <w:color w:val="auto"/>
          <w:sz w:val="20"/>
        </w:rPr>
        <w:t>Tseu.</w:t>
      </w:r>
    </w:p>
    <w:p w:rsidR="00523955" w:rsidRDefault="00523955" w:rsidP="00B82165">
      <w:pPr>
        <w:pStyle w:val="Corpsdetexte"/>
        <w:ind w:right="-568"/>
        <w:jc w:val="left"/>
        <w:rPr>
          <w:rFonts w:ascii="Garamond" w:hAnsi="Garamond"/>
          <w:bCs/>
          <w:i/>
          <w:color w:val="auto"/>
          <w:sz w:val="20"/>
        </w:rPr>
      </w:pPr>
    </w:p>
    <w:p w:rsidR="000F1F67" w:rsidRDefault="00BF3196" w:rsidP="00B82165">
      <w:pPr>
        <w:pStyle w:val="Corpsdetexte"/>
        <w:ind w:right="-568"/>
        <w:jc w:val="left"/>
        <w:rPr>
          <w:rFonts w:ascii="Garamond" w:hAnsi="Garamond"/>
          <w:bCs/>
          <w:i/>
          <w:color w:val="auto"/>
          <w:sz w:val="20"/>
        </w:rPr>
      </w:pPr>
      <w:r w:rsidRPr="00705696">
        <w:rPr>
          <w:rFonts w:ascii="Garamond" w:hAnsi="Garamond"/>
          <w:bCs/>
          <w:i/>
          <w:color w:val="auto"/>
          <w:sz w:val="20"/>
        </w:rPr>
        <w:t>Et la preuve c’est que quand il est papillon, il ne lui vient pas à l’idée de se demander si, quand il est Tchoang</w:t>
      </w:r>
      <w:r w:rsidR="00523955">
        <w:rPr>
          <w:rFonts w:ascii="Garamond" w:hAnsi="Garamond"/>
          <w:bCs/>
          <w:i/>
          <w:color w:val="auto"/>
          <w:sz w:val="20"/>
        </w:rPr>
        <w:t xml:space="preserve"> </w:t>
      </w:r>
      <w:r w:rsidRPr="00705696">
        <w:rPr>
          <w:rFonts w:ascii="Garamond" w:hAnsi="Garamond"/>
          <w:bCs/>
          <w:i/>
          <w:color w:val="auto"/>
          <w:sz w:val="20"/>
        </w:rPr>
        <w:t xml:space="preserve">Tseu éveillé, il n’est pas le papillon </w:t>
      </w:r>
    </w:p>
    <w:p w:rsidR="000F1F67" w:rsidRDefault="00BF3196" w:rsidP="00B82165">
      <w:pPr>
        <w:pStyle w:val="Corpsdetexte"/>
        <w:ind w:right="-568"/>
        <w:jc w:val="left"/>
        <w:rPr>
          <w:rFonts w:ascii="Garamond" w:hAnsi="Garamond"/>
          <w:bCs/>
          <w:i/>
          <w:color w:val="auto"/>
          <w:sz w:val="20"/>
        </w:rPr>
      </w:pPr>
      <w:r w:rsidRPr="00705696">
        <w:rPr>
          <w:rFonts w:ascii="Garamond" w:hAnsi="Garamond"/>
          <w:bCs/>
          <w:i/>
          <w:color w:val="auto"/>
          <w:sz w:val="20"/>
        </w:rPr>
        <w:t>qu’il est train de rêver d’être. C’est que rêvant d’être papillon il aura sans doute à témoi</w:t>
      </w:r>
      <w:r w:rsidRPr="00705696">
        <w:rPr>
          <w:rFonts w:ascii="Garamond" w:hAnsi="Garamond"/>
          <w:bCs/>
          <w:i/>
          <w:color w:val="auto"/>
          <w:sz w:val="20"/>
        </w:rPr>
        <w:softHyphen/>
        <w:t xml:space="preserve">gner plus tard qu’il se représentait comme papillon, </w:t>
      </w:r>
    </w:p>
    <w:p w:rsidR="000F1F67" w:rsidRDefault="00BF3196" w:rsidP="00B82165">
      <w:pPr>
        <w:pStyle w:val="Corpsdetexte"/>
        <w:ind w:right="-568"/>
        <w:jc w:val="left"/>
        <w:rPr>
          <w:rFonts w:ascii="Garamond" w:hAnsi="Garamond"/>
          <w:bCs/>
          <w:i/>
          <w:color w:val="auto"/>
          <w:sz w:val="20"/>
        </w:rPr>
      </w:pPr>
      <w:r w:rsidRPr="00705696">
        <w:rPr>
          <w:rFonts w:ascii="Garamond" w:hAnsi="Garamond"/>
          <w:bCs/>
          <w:i/>
          <w:color w:val="auto"/>
          <w:sz w:val="20"/>
        </w:rPr>
        <w:t xml:space="preserve">mais ceci ne veut pas dire qu’il est captivé par le papillon. Il est papillon capturé mais capture de rien car dans le rêve il n’est papillon pour personne,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et c’est quand il est réveillé</w:t>
      </w:r>
      <w:r w:rsidR="000F1F67">
        <w:rPr>
          <w:rFonts w:ascii="Garamond" w:hAnsi="Garamond" w:cs="Courier New"/>
          <w:bCs/>
          <w:i/>
          <w:color w:val="auto"/>
          <w:sz w:val="20"/>
        </w:rPr>
        <w:t xml:space="preserve"> - </w:t>
      </w:r>
      <w:r w:rsidRPr="00705696">
        <w:rPr>
          <w:rFonts w:ascii="Garamond" w:hAnsi="Garamond"/>
          <w:bCs/>
          <w:i/>
          <w:color w:val="auto"/>
          <w:sz w:val="20"/>
        </w:rPr>
        <w:t>qu’il est Tchoang</w:t>
      </w:r>
      <w:r w:rsidR="00523955">
        <w:rPr>
          <w:rFonts w:ascii="Garamond" w:hAnsi="Garamond"/>
          <w:bCs/>
          <w:i/>
          <w:color w:val="auto"/>
          <w:sz w:val="20"/>
        </w:rPr>
        <w:t xml:space="preserve"> </w:t>
      </w:r>
      <w:r w:rsidRPr="00705696">
        <w:rPr>
          <w:rFonts w:ascii="Garamond" w:hAnsi="Garamond"/>
          <w:bCs/>
          <w:i/>
          <w:color w:val="auto"/>
          <w:sz w:val="20"/>
        </w:rPr>
        <w:t>Tseu pour les autre</w:t>
      </w:r>
      <w:r w:rsidR="00694F7B" w:rsidRPr="00705696">
        <w:rPr>
          <w:rFonts w:ascii="Garamond" w:hAnsi="Garamond"/>
          <w:bCs/>
          <w:i/>
          <w:color w:val="auto"/>
          <w:sz w:val="20"/>
        </w:rPr>
        <w:t>s</w:t>
      </w:r>
      <w:r w:rsidR="000F1F67">
        <w:rPr>
          <w:rFonts w:ascii="Garamond" w:hAnsi="Garamond"/>
          <w:bCs/>
          <w:i/>
          <w:color w:val="auto"/>
          <w:sz w:val="20"/>
        </w:rPr>
        <w:t xml:space="preserve"> - </w:t>
      </w:r>
      <w:r w:rsidRPr="00705696">
        <w:rPr>
          <w:rFonts w:ascii="Garamond" w:hAnsi="Garamond"/>
          <w:bCs/>
          <w:i/>
          <w:color w:val="auto"/>
          <w:sz w:val="20"/>
        </w:rPr>
        <w:t>qu’il est pris dans le filet à papillons.</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0F1F6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 cela que le papillon peut</w:t>
      </w:r>
      <w:r w:rsidR="000F1F67">
        <w:rPr>
          <w:rFonts w:ascii="Garamond" w:hAnsi="Garamond" w:cs="Courier New"/>
          <w:bCs/>
          <w:color w:val="auto"/>
          <w:sz w:val="20"/>
        </w:rPr>
        <w:t xml:space="preserve">, </w:t>
      </w:r>
      <w:r w:rsidRPr="00705696">
        <w:rPr>
          <w:rFonts w:ascii="Garamond" w:hAnsi="Garamond" w:cs="Courier New"/>
          <w:bCs/>
          <w:color w:val="auto"/>
          <w:sz w:val="20"/>
        </w:rPr>
        <w:t>s’il n’est pas TCHOANG</w:t>
      </w:r>
      <w:r w:rsidR="00523955">
        <w:rPr>
          <w:rFonts w:ascii="Garamond" w:hAnsi="Garamond" w:cs="Courier New"/>
          <w:bCs/>
          <w:color w:val="auto"/>
          <w:sz w:val="20"/>
        </w:rPr>
        <w:t xml:space="preserve"> </w:t>
      </w:r>
      <w:r w:rsidRPr="00705696">
        <w:rPr>
          <w:rFonts w:ascii="Garamond" w:hAnsi="Garamond" w:cs="Courier New"/>
          <w:bCs/>
          <w:color w:val="auto"/>
          <w:sz w:val="20"/>
        </w:rPr>
        <w:t xml:space="preserve">TSEU mais </w:t>
      </w:r>
      <w:r w:rsidR="0094195A" w:rsidRPr="00705696">
        <w:rPr>
          <w:rFonts w:ascii="Garamond" w:hAnsi="Garamond"/>
          <w:bCs/>
          <w:i/>
          <w:color w:val="auto"/>
          <w:sz w:val="20"/>
        </w:rPr>
        <w:t>L</w:t>
      </w:r>
      <w:r w:rsidRPr="00705696">
        <w:rPr>
          <w:rFonts w:ascii="Garamond" w:hAnsi="Garamond"/>
          <w:bCs/>
          <w:i/>
          <w:color w:val="auto"/>
          <w:sz w:val="20"/>
        </w:rPr>
        <w:t>’Homme aux loups</w:t>
      </w:r>
      <w:r w:rsidR="000F1F67">
        <w:rPr>
          <w:rFonts w:ascii="Garamond" w:hAnsi="Garamond"/>
          <w:bCs/>
          <w:i/>
          <w:color w:val="auto"/>
          <w:sz w:val="20"/>
        </w:rPr>
        <w:t xml:space="preserve">, </w:t>
      </w:r>
      <w:r w:rsidRPr="00705696">
        <w:rPr>
          <w:rFonts w:ascii="Garamond" w:hAnsi="Garamond" w:cs="Courier New"/>
          <w:bCs/>
          <w:color w:val="auto"/>
          <w:sz w:val="20"/>
        </w:rPr>
        <w:t xml:space="preserve">lui inspirer la terreur phobique </w:t>
      </w:r>
    </w:p>
    <w:p w:rsidR="000F1F6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d’y reconnaitre dans </w:t>
      </w:r>
      <w:r w:rsidRPr="00705696">
        <w:rPr>
          <w:rFonts w:ascii="Garamond" w:hAnsi="Garamond" w:cs="Courier New"/>
          <w:bCs/>
          <w:i/>
          <w:color w:val="auto"/>
          <w:sz w:val="20"/>
        </w:rPr>
        <w:t>le battement</w:t>
      </w:r>
      <w:r w:rsidR="000F1F67">
        <w:rPr>
          <w:rFonts w:ascii="Garamond" w:hAnsi="Garamond" w:cs="Courier New"/>
          <w:bCs/>
          <w:color w:val="auto"/>
          <w:sz w:val="20"/>
        </w:rPr>
        <w:t xml:space="preserve"> - </w:t>
      </w:r>
      <w:r w:rsidRPr="00705696">
        <w:rPr>
          <w:rFonts w:ascii="Garamond" w:hAnsi="Garamond" w:cs="Courier New"/>
          <w:bCs/>
          <w:color w:val="auto"/>
          <w:sz w:val="20"/>
        </w:rPr>
        <w:t>qui n’est pas tellement loin du battement de losange de la causation</w:t>
      </w:r>
      <w:r w:rsidR="000F1F67">
        <w:rPr>
          <w:rFonts w:ascii="Garamond" w:hAnsi="Garamond" w:cs="Courier New"/>
          <w:bCs/>
          <w:color w:val="auto"/>
          <w:sz w:val="20"/>
        </w:rPr>
        <w:t xml:space="preserve"> </w:t>
      </w:r>
      <w:r w:rsidR="000F1F67" w:rsidRPr="000F1F67">
        <w:rPr>
          <w:rFonts w:ascii="Garamond" w:hAnsi="Garamond" w:cs="Courier New"/>
          <w:bCs/>
          <w:color w:val="C00000"/>
          <w:sz w:val="16"/>
          <w:szCs w:val="16"/>
        </w:rPr>
        <w:t>[</w:t>
      </w:r>
      <w:r w:rsidR="000F1F67" w:rsidRPr="000F1F67">
        <w:rPr>
          <w:rFonts w:ascii="Batang" w:eastAsia="Batang" w:hAnsi="Batang"/>
          <w:b/>
          <w:color w:val="0000CC"/>
          <w:sz w:val="16"/>
          <w:szCs w:val="16"/>
        </w:rPr>
        <w:t>◊</w:t>
      </w:r>
      <w:r w:rsidR="000F1F67" w:rsidRPr="000F1F67">
        <w:rPr>
          <w:rFonts w:ascii="Garamond" w:hAnsi="Garamond" w:cs="Courier New"/>
          <w:bCs/>
          <w:color w:val="C00000"/>
          <w:sz w:val="16"/>
          <w:szCs w:val="16"/>
        </w:rPr>
        <w:t>]</w:t>
      </w:r>
      <w:r w:rsidR="000F1F67">
        <w:rPr>
          <w:rFonts w:ascii="Garamond" w:hAnsi="Garamond" w:cs="Courier New"/>
          <w:bCs/>
          <w:color w:val="auto"/>
          <w:sz w:val="20"/>
        </w:rPr>
        <w:t xml:space="preserve"> - </w:t>
      </w:r>
      <w:r w:rsidRPr="00705696">
        <w:rPr>
          <w:rFonts w:ascii="Garamond" w:hAnsi="Garamond" w:cs="Courier New"/>
          <w:bCs/>
          <w:color w:val="auto"/>
          <w:sz w:val="20"/>
        </w:rPr>
        <w:t xml:space="preserve">la rayure primitive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marquant son être</w:t>
      </w:r>
      <w:r w:rsidR="00694F7B" w:rsidRPr="00705696">
        <w:rPr>
          <w:rFonts w:ascii="Garamond" w:hAnsi="Garamond" w:cs="Courier New"/>
          <w:bCs/>
          <w:color w:val="auto"/>
          <w:sz w:val="20"/>
        </w:rPr>
        <w:t>,</w:t>
      </w:r>
      <w:r w:rsidRPr="00705696">
        <w:rPr>
          <w:rFonts w:ascii="Garamond" w:hAnsi="Garamond" w:cs="Courier New"/>
          <w:bCs/>
          <w:color w:val="auto"/>
          <w:sz w:val="20"/>
        </w:rPr>
        <w:t xml:space="preserve"> atteint pour la première fois par la griffe du désir.</w:t>
      </w:r>
    </w:p>
    <w:p w:rsidR="0094195A" w:rsidRPr="00705696" w:rsidRDefault="0094195A" w:rsidP="00B82165">
      <w:pPr>
        <w:pStyle w:val="Corpsdetexte"/>
        <w:ind w:right="-568"/>
        <w:jc w:val="left"/>
        <w:rPr>
          <w:rFonts w:ascii="Garamond" w:hAnsi="Garamond" w:cs="Courier New"/>
          <w:bCs/>
          <w:color w:val="auto"/>
          <w:sz w:val="20"/>
        </w:rPr>
      </w:pPr>
    </w:p>
    <w:p w:rsidR="000F1F6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sommes arrivés au bout de ce dont je me propose dans ce que je vous dirai la prochaine fois, de mieux marquer, </w:t>
      </w:r>
    </w:p>
    <w:p w:rsidR="000F1F6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vous introduire à ceci qui est l’</w:t>
      </w:r>
      <w:r w:rsidRPr="00705696">
        <w:rPr>
          <w:rFonts w:ascii="Garamond" w:hAnsi="Garamond" w:cs="Courier New"/>
          <w:bCs/>
          <w:i/>
          <w:iCs/>
          <w:color w:val="auto"/>
          <w:sz w:val="20"/>
        </w:rPr>
        <w:t>essentiel</w:t>
      </w:r>
      <w:r w:rsidRPr="00705696">
        <w:rPr>
          <w:rFonts w:ascii="Garamond" w:hAnsi="Garamond" w:cs="Courier New"/>
          <w:bCs/>
          <w:color w:val="auto"/>
          <w:sz w:val="20"/>
        </w:rPr>
        <w:t xml:space="preserve"> de la </w:t>
      </w:r>
      <w:r w:rsidRPr="00705696">
        <w:rPr>
          <w:rFonts w:ascii="Garamond" w:hAnsi="Garamond"/>
          <w:bCs/>
          <w:i/>
          <w:color w:val="0000CC"/>
          <w:sz w:val="20"/>
        </w:rPr>
        <w:t>satisfaction sco</w:t>
      </w:r>
      <w:r w:rsidRPr="00705696">
        <w:rPr>
          <w:rFonts w:ascii="Garamond" w:hAnsi="Garamond"/>
          <w:bCs/>
          <w:i/>
          <w:color w:val="0000CC"/>
          <w:sz w:val="20"/>
        </w:rPr>
        <w:softHyphen/>
        <w:t>pique</w:t>
      </w:r>
      <w:r w:rsidRPr="00705696">
        <w:rPr>
          <w:rFonts w:ascii="Garamond" w:hAnsi="Garamond" w:cs="Courier New"/>
          <w:bCs/>
          <w:color w:val="auto"/>
          <w:sz w:val="20"/>
        </w:rPr>
        <w:t xml:space="preserve">, ce </w:t>
      </w:r>
      <w:r w:rsidRPr="00705696">
        <w:rPr>
          <w:rFonts w:ascii="Garamond" w:hAnsi="Garamond"/>
          <w:bCs/>
          <w:i/>
          <w:iCs/>
          <w:color w:val="0000CC"/>
          <w:sz w:val="20"/>
        </w:rPr>
        <w:t>regard</w:t>
      </w:r>
      <w:r w:rsidRPr="00705696">
        <w:rPr>
          <w:rFonts w:ascii="Garamond" w:hAnsi="Garamond" w:cs="Courier New"/>
          <w:bCs/>
          <w:color w:val="auto"/>
          <w:sz w:val="20"/>
        </w:rPr>
        <w:t xml:space="preserve"> que nous venons de saisir comme pouvant définir,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lui</w:t>
      </w:r>
      <w:r w:rsidR="00C649F9">
        <w:rPr>
          <w:rFonts w:ascii="Garamond" w:hAnsi="Garamond" w:cs="Courier New"/>
          <w:bCs/>
          <w:color w:val="auto"/>
          <w:sz w:val="20"/>
        </w:rPr>
        <w:t>-</w:t>
      </w:r>
      <w:r w:rsidRPr="00705696">
        <w:rPr>
          <w:rFonts w:ascii="Garamond" w:hAnsi="Garamond" w:cs="Courier New"/>
          <w:bCs/>
          <w:color w:val="auto"/>
          <w:sz w:val="20"/>
        </w:rPr>
        <w:t xml:space="preserve">même, cet </w:t>
      </w:r>
      <w:r w:rsidRPr="00705696">
        <w:rPr>
          <w:rFonts w:ascii="Garamond" w:hAnsi="Garamond"/>
          <w:bCs/>
          <w:i/>
          <w:color w:val="0000CC"/>
          <w:sz w:val="20"/>
        </w:rPr>
        <w:t>objet(</w:t>
      </w:r>
      <w:r w:rsidRPr="00705696">
        <w:rPr>
          <w:rFonts w:ascii="Garamond" w:hAnsi="Garamond"/>
          <w:bCs/>
          <w:i/>
          <w:iCs/>
          <w:color w:val="0000CC"/>
          <w:sz w:val="20"/>
        </w:rPr>
        <w:t>a)</w:t>
      </w:r>
      <w:r w:rsidRPr="00705696">
        <w:rPr>
          <w:rFonts w:ascii="Garamond" w:hAnsi="Garamond" w:cs="Courier New"/>
          <w:bCs/>
          <w:i/>
          <w:color w:val="auto"/>
          <w:sz w:val="20"/>
        </w:rPr>
        <w:t xml:space="preserve"> </w:t>
      </w:r>
      <w:r w:rsidRPr="00705696">
        <w:rPr>
          <w:rFonts w:ascii="Garamond" w:hAnsi="Garamond" w:cs="Courier New"/>
          <w:bCs/>
          <w:color w:val="auto"/>
          <w:sz w:val="20"/>
        </w:rPr>
        <w:t>de l’algèbre lacanienne où le sujet peut venir à choir, que là</w:t>
      </w:r>
      <w:r w:rsidR="000F1F67">
        <w:rPr>
          <w:rFonts w:ascii="Garamond" w:hAnsi="Garamond" w:cs="Courier New"/>
          <w:bCs/>
          <w:color w:val="auto"/>
          <w:sz w:val="20"/>
        </w:rPr>
        <w:t xml:space="preserve">, </w:t>
      </w:r>
      <w:r w:rsidRPr="00705696">
        <w:rPr>
          <w:rFonts w:ascii="Garamond" w:hAnsi="Garamond" w:cs="Courier New"/>
          <w:bCs/>
          <w:color w:val="auto"/>
          <w:sz w:val="20"/>
        </w:rPr>
        <w:t>et pour des raisons qui sont des raisons structurantes</w:t>
      </w:r>
      <w:r w:rsidR="000F1F67">
        <w:rPr>
          <w:rFonts w:ascii="Garamond" w:hAnsi="Garamond" w:cs="Courier New"/>
          <w:bCs/>
          <w:color w:val="auto"/>
          <w:sz w:val="20"/>
        </w:rPr>
        <w:t xml:space="preserve">, </w:t>
      </w:r>
      <w:r w:rsidRPr="00705696">
        <w:rPr>
          <w:rFonts w:ascii="Garamond" w:hAnsi="Garamond" w:cs="Courier New"/>
          <w:bCs/>
          <w:color w:val="auto"/>
          <w:sz w:val="20"/>
        </w:rPr>
        <w:t xml:space="preserve">cette chute du sujet reste inaperçue parce qu’elle se réduit à zéro. </w:t>
      </w:r>
    </w:p>
    <w:p w:rsidR="00BF3196" w:rsidRPr="00705696" w:rsidRDefault="00BF3196" w:rsidP="00B82165">
      <w:pPr>
        <w:pStyle w:val="Corpsdetexte"/>
        <w:ind w:right="-568"/>
        <w:jc w:val="left"/>
        <w:rPr>
          <w:rFonts w:ascii="Garamond" w:hAnsi="Garamond" w:cs="Courier New"/>
          <w:bCs/>
          <w:color w:val="auto"/>
          <w:sz w:val="20"/>
        </w:rPr>
      </w:pPr>
    </w:p>
    <w:p w:rsidR="000F1F6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savoir que c’est dans la mesure où ce regard, en tant qu’</w:t>
      </w:r>
      <w:r w:rsidR="0094195A" w:rsidRPr="00705696">
        <w:rPr>
          <w:rFonts w:ascii="Garamond" w:hAnsi="Garamond"/>
          <w:bCs/>
          <w:i/>
          <w:color w:val="0000CC"/>
          <w:sz w:val="20"/>
        </w:rPr>
        <w:t>objet(</w:t>
      </w:r>
      <w:r w:rsidR="0094195A" w:rsidRPr="00705696">
        <w:rPr>
          <w:rFonts w:ascii="Garamond" w:hAnsi="Garamond"/>
          <w:bCs/>
          <w:i/>
          <w:iCs/>
          <w:color w:val="0000CC"/>
          <w:sz w:val="20"/>
        </w:rPr>
        <w:t xml:space="preserve">a) </w:t>
      </w:r>
      <w:r w:rsidRPr="00705696">
        <w:rPr>
          <w:rFonts w:ascii="Garamond" w:hAnsi="Garamond" w:cs="Courier New"/>
          <w:bCs/>
          <w:color w:val="auto"/>
          <w:sz w:val="20"/>
        </w:rPr>
        <w:t xml:space="preserve">peut venir à symboliser </w:t>
      </w:r>
      <w:r w:rsidRPr="00705696">
        <w:rPr>
          <w:rFonts w:ascii="Garamond" w:hAnsi="Garamond"/>
          <w:bCs/>
          <w:i/>
          <w:color w:val="auto"/>
          <w:sz w:val="20"/>
        </w:rPr>
        <w:t>le manque central</w:t>
      </w:r>
      <w:r w:rsidRPr="00705696">
        <w:rPr>
          <w:rFonts w:ascii="Garamond" w:hAnsi="Garamond" w:cs="Courier New"/>
          <w:bCs/>
          <w:color w:val="auto"/>
          <w:sz w:val="20"/>
        </w:rPr>
        <w:t xml:space="preserve"> exprimé dans </w:t>
      </w:r>
    </w:p>
    <w:p w:rsidR="000F1F6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les phénomènes pour nous terminaux, butées de notre expérience de la castration, c’est justement parce que c’est un </w:t>
      </w:r>
      <w:r w:rsidR="0094195A" w:rsidRPr="00705696">
        <w:rPr>
          <w:rFonts w:ascii="Garamond" w:hAnsi="Garamond"/>
          <w:bCs/>
          <w:i/>
          <w:color w:val="0000CC"/>
          <w:sz w:val="20"/>
        </w:rPr>
        <w:t>objet(</w:t>
      </w:r>
      <w:r w:rsidR="0094195A" w:rsidRPr="00705696">
        <w:rPr>
          <w:rFonts w:ascii="Garamond" w:hAnsi="Garamond"/>
          <w:bCs/>
          <w:i/>
          <w:iCs/>
          <w:color w:val="0000CC"/>
          <w:sz w:val="20"/>
        </w:rPr>
        <w:t>a)</w:t>
      </w:r>
      <w:r w:rsidRPr="00705696">
        <w:rPr>
          <w:rFonts w:ascii="Garamond" w:hAnsi="Garamond" w:cs="Courier New"/>
          <w:bCs/>
          <w:color w:val="auto"/>
          <w:sz w:val="20"/>
        </w:rPr>
        <w:t xml:space="preserve"> </w:t>
      </w:r>
    </w:p>
    <w:p w:rsidR="000F1F6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se réduit à </w:t>
      </w:r>
      <w:r w:rsidRPr="00C81CDE">
        <w:rPr>
          <w:rFonts w:ascii="Garamond" w:hAnsi="Garamond" w:cs="Courier New"/>
          <w:bCs/>
          <w:i/>
          <w:color w:val="auto"/>
          <w:sz w:val="20"/>
        </w:rPr>
        <w:t>une fonction punctiforme, évanesc</w:t>
      </w:r>
      <w:r w:rsidRPr="00705696">
        <w:rPr>
          <w:rFonts w:ascii="Garamond" w:hAnsi="Garamond" w:cs="Courier New"/>
          <w:bCs/>
          <w:i/>
          <w:color w:val="auto"/>
          <w:sz w:val="20"/>
        </w:rPr>
        <w:t>ente</w:t>
      </w:r>
      <w:r w:rsidRPr="00705696">
        <w:rPr>
          <w:rFonts w:ascii="Garamond" w:hAnsi="Garamond" w:cs="Courier New"/>
          <w:bCs/>
          <w:color w:val="auto"/>
          <w:sz w:val="20"/>
        </w:rPr>
        <w:t xml:space="preserve"> de sa propre nature, qu’il laisse le sujet dans l’ignorance tel</w:t>
      </w:r>
      <w:r w:rsidRPr="00705696">
        <w:rPr>
          <w:rFonts w:ascii="Garamond" w:hAnsi="Garamond" w:cs="Courier New"/>
          <w:bCs/>
          <w:color w:val="auto"/>
          <w:sz w:val="20"/>
        </w:rPr>
        <w:softHyphen/>
        <w:t xml:space="preserve">lement caractéristique </w:t>
      </w:r>
    </w:p>
    <w:p w:rsidR="000F1F6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tout le progrès de la pensée</w:t>
      </w:r>
      <w:r w:rsidR="000F1F67">
        <w:rPr>
          <w:rFonts w:ascii="Garamond" w:hAnsi="Garamond" w:cs="Courier New"/>
          <w:bCs/>
          <w:color w:val="auto"/>
          <w:sz w:val="20"/>
        </w:rPr>
        <w:t>,</w:t>
      </w:r>
      <w:r w:rsidRPr="00705696">
        <w:rPr>
          <w:rFonts w:ascii="Garamond" w:hAnsi="Garamond" w:cs="Courier New"/>
          <w:bCs/>
          <w:color w:val="auto"/>
          <w:sz w:val="20"/>
        </w:rPr>
        <w:t xml:space="preserve"> de cette voie constituée par la recherche philosophique de ce qu’il y a au</w:t>
      </w:r>
      <w:r w:rsidR="00C649F9">
        <w:rPr>
          <w:rFonts w:ascii="Garamond" w:hAnsi="Garamond" w:cs="Courier New"/>
          <w:bCs/>
          <w:color w:val="auto"/>
          <w:sz w:val="20"/>
        </w:rPr>
        <w:t>-</w:t>
      </w:r>
      <w:r w:rsidRPr="00705696">
        <w:rPr>
          <w:rFonts w:ascii="Garamond" w:hAnsi="Garamond" w:cs="Courier New"/>
          <w:bCs/>
          <w:color w:val="auto"/>
          <w:sz w:val="20"/>
        </w:rPr>
        <w:t xml:space="preserve">delà de l’apparence, </w:t>
      </w:r>
    </w:p>
    <w:p w:rsidR="00483401"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qu’elle a toujours manqué</w:t>
      </w:r>
      <w:r w:rsidR="00C81CDE">
        <w:rPr>
          <w:rFonts w:ascii="Garamond" w:hAnsi="Garamond" w:cs="Courier New"/>
          <w:bCs/>
          <w:color w:val="auto"/>
          <w:sz w:val="20"/>
        </w:rPr>
        <w:t> :</w:t>
      </w:r>
      <w:r w:rsidRPr="00705696">
        <w:rPr>
          <w:rFonts w:ascii="Garamond" w:hAnsi="Garamond" w:cs="Courier New"/>
          <w:bCs/>
          <w:color w:val="auto"/>
          <w:sz w:val="20"/>
        </w:rPr>
        <w:t xml:space="preserve"> le caractère clé du phénomène entr’aperçu de </w:t>
      </w:r>
      <w:r w:rsidRPr="00C81CDE">
        <w:rPr>
          <w:rFonts w:ascii="Garamond" w:hAnsi="Garamond" w:cs="Courier New"/>
          <w:bCs/>
          <w:i/>
          <w:color w:val="auto"/>
          <w:sz w:val="20"/>
        </w:rPr>
        <w:t>la castration</w:t>
      </w:r>
      <w:r w:rsidRPr="00705696">
        <w:rPr>
          <w:rFonts w:ascii="Garamond" w:hAnsi="Garamond" w:cs="Courier New"/>
          <w:bCs/>
          <w:color w:val="auto"/>
          <w:sz w:val="20"/>
        </w:rPr>
        <w:t>.</w:t>
      </w:r>
    </w:p>
    <w:p w:rsidR="00483401" w:rsidRPr="00705696" w:rsidRDefault="00483401" w:rsidP="00B82165">
      <w:pPr>
        <w:suppressAutoHyphens w:val="0"/>
        <w:ind w:right="-568"/>
        <w:rPr>
          <w:rFonts w:ascii="Garamond" w:hAnsi="Garamond" w:cs="Courier New"/>
          <w:bCs/>
          <w:sz w:val="20"/>
          <w:szCs w:val="20"/>
        </w:rPr>
      </w:pPr>
      <w:r w:rsidRPr="00705696">
        <w:rPr>
          <w:rFonts w:ascii="Garamond" w:hAnsi="Garamond" w:cs="Courier New"/>
          <w:bCs/>
          <w:sz w:val="20"/>
          <w:szCs w:val="20"/>
        </w:rPr>
        <w:br w:type="page"/>
      </w:r>
    </w:p>
    <w:p w:rsidR="00C81CDE" w:rsidRDefault="00C81CDE" w:rsidP="00B82165">
      <w:pPr>
        <w:pStyle w:val="Corpsdetexte"/>
        <w:ind w:right="-568"/>
        <w:jc w:val="left"/>
        <w:rPr>
          <w:rFonts w:ascii="Garamond" w:hAnsi="Garamond" w:cs="Courier New"/>
          <w:bCs/>
          <w:caps/>
          <w:color w:val="C00000"/>
          <w:sz w:val="20"/>
        </w:rPr>
      </w:pPr>
    </w:p>
    <w:p w:rsidR="00BF3196" w:rsidRPr="00705696" w:rsidRDefault="00BF3196" w:rsidP="00B82165">
      <w:pPr>
        <w:pStyle w:val="Corpsdetexte"/>
        <w:ind w:right="-568"/>
        <w:jc w:val="left"/>
        <w:rPr>
          <w:rFonts w:ascii="Garamond" w:hAnsi="Garamond"/>
          <w:sz w:val="20"/>
        </w:rPr>
      </w:pPr>
      <w:r w:rsidRPr="00705696">
        <w:rPr>
          <w:rFonts w:ascii="Garamond" w:hAnsi="Garamond" w:cs="Courier New"/>
          <w:bCs/>
          <w:caps/>
          <w:color w:val="C00000"/>
          <w:sz w:val="20"/>
        </w:rPr>
        <w:t xml:space="preserve">26 </w:t>
      </w:r>
      <w:r w:rsidRPr="00705696">
        <w:rPr>
          <w:rFonts w:ascii="Garamond" w:hAnsi="Garamond" w:cs="Courier New"/>
          <w:color w:val="C00000"/>
          <w:sz w:val="20"/>
        </w:rPr>
        <w:t xml:space="preserve"> </w:t>
      </w:r>
      <w:r w:rsidRPr="00705696">
        <w:rPr>
          <w:rFonts w:ascii="Garamond" w:hAnsi="Garamond" w:cs="Courier New"/>
          <w:bCs/>
          <w:caps/>
          <w:color w:val="C00000"/>
          <w:sz w:val="20"/>
        </w:rPr>
        <w:t>f</w:t>
      </w:r>
      <w:r w:rsidRPr="00705696">
        <w:rPr>
          <w:rFonts w:ascii="Garamond" w:hAnsi="Garamond" w:cs="Courier New"/>
          <w:color w:val="C00000"/>
          <w:sz w:val="20"/>
        </w:rPr>
        <w:t>év</w:t>
      </w:r>
      <w:bookmarkStart w:id="10" w:name="Fév26"/>
      <w:bookmarkEnd w:id="10"/>
      <w:r w:rsidRPr="00705696">
        <w:rPr>
          <w:rFonts w:ascii="Garamond" w:hAnsi="Garamond" w:cs="Courier New"/>
          <w:color w:val="C00000"/>
          <w:sz w:val="20"/>
        </w:rPr>
        <w:t xml:space="preserve">rier </w:t>
      </w:r>
      <w:r w:rsidRPr="00705696">
        <w:rPr>
          <w:rFonts w:ascii="Garamond" w:hAnsi="Garamond" w:cs="Courier New"/>
          <w:bCs/>
          <w:caps/>
          <w:color w:val="C00000"/>
          <w:sz w:val="20"/>
        </w:rPr>
        <w:t xml:space="preserve"> 1964</w:t>
      </w:r>
      <w:r w:rsidRPr="00705696">
        <w:rPr>
          <w:rFonts w:ascii="Garamond" w:hAnsi="Garamond" w:cs="Courier New"/>
          <w:sz w:val="20"/>
        </w:rPr>
        <w:t xml:space="preserve">                </w:t>
      </w:r>
      <w:r w:rsidR="00C649F9">
        <w:rPr>
          <w:rFonts w:ascii="Garamond" w:hAnsi="Garamond" w:cs="Courier New"/>
          <w:sz w:val="20"/>
        </w:rPr>
        <w:t xml:space="preserve">                                                                                              </w:t>
      </w:r>
      <w:r w:rsidRPr="00705696">
        <w:rPr>
          <w:rFonts w:ascii="Garamond" w:hAnsi="Garamond" w:cs="Courier New"/>
          <w:sz w:val="20"/>
        </w:rPr>
        <w:t xml:space="preserve">    </w:t>
      </w:r>
      <w:r w:rsidR="00096406">
        <w:rPr>
          <w:rFonts w:ascii="Garamond" w:hAnsi="Garamond" w:cs="Courier New"/>
          <w:sz w:val="20"/>
        </w:rPr>
        <w:t xml:space="preserve">        </w:t>
      </w:r>
      <w:r w:rsidRPr="00705696">
        <w:rPr>
          <w:rFonts w:ascii="Garamond" w:hAnsi="Garamond" w:cs="Courier New"/>
          <w:sz w:val="20"/>
        </w:rPr>
        <w:t xml:space="preserve">        </w:t>
      </w:r>
      <w:hyperlink w:anchor="Table" w:history="1">
        <w:hyperlink w:anchor="Table" w:history="1">
          <w:r w:rsidRPr="00C81CDE">
            <w:rPr>
              <w:rStyle w:val="Lienhypertexte"/>
              <w:rFonts w:ascii="Garamond" w:hAnsi="Garamond" w:cs="Courier New"/>
              <w:sz w:val="16"/>
              <w:szCs w:val="16"/>
            </w:rPr>
            <w:t>Table des séances</w:t>
          </w:r>
        </w:hyperlink>
      </w:hyperlink>
    </w:p>
    <w:p w:rsidR="00483401" w:rsidRPr="00705696" w:rsidRDefault="00483401" w:rsidP="00B82165">
      <w:pPr>
        <w:pStyle w:val="Corpsdetexte"/>
        <w:ind w:right="-568"/>
        <w:jc w:val="left"/>
        <w:rPr>
          <w:rFonts w:ascii="Garamond" w:hAnsi="Garamond"/>
          <w:sz w:val="20"/>
        </w:rPr>
      </w:pPr>
    </w:p>
    <w:p w:rsidR="00BF3196" w:rsidRPr="00705696" w:rsidRDefault="00BF3196" w:rsidP="00B82165">
      <w:pPr>
        <w:pStyle w:val="Corpsdetexte"/>
        <w:ind w:right="-568"/>
        <w:jc w:val="left"/>
        <w:rPr>
          <w:rFonts w:ascii="Garamond" w:hAnsi="Garamond" w:cs="Courier New"/>
          <w:bCs/>
          <w:sz w:val="20"/>
        </w:rPr>
      </w:pPr>
    </w:p>
    <w:p w:rsidR="00483401" w:rsidRPr="00705696" w:rsidRDefault="00483401"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iCs/>
          <w:color w:val="auto"/>
          <w:sz w:val="20"/>
        </w:rPr>
        <w:t>Vainement</w:t>
      </w:r>
      <w:r w:rsidRPr="00705696">
        <w:rPr>
          <w:rFonts w:ascii="Garamond" w:hAnsi="Garamond" w:cs="Courier New"/>
          <w:bCs/>
          <w:color w:val="auto"/>
          <w:sz w:val="20"/>
        </w:rPr>
        <w:t>… je répète,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left="708" w:right="-568"/>
        <w:jc w:val="left"/>
        <w:rPr>
          <w:rFonts w:ascii="Garamond" w:hAnsi="Garamond"/>
          <w:bCs/>
          <w:i/>
          <w:color w:val="auto"/>
          <w:sz w:val="20"/>
        </w:rPr>
      </w:pPr>
      <w:r w:rsidRPr="00705696">
        <w:rPr>
          <w:rFonts w:ascii="Garamond" w:hAnsi="Garamond"/>
          <w:bCs/>
          <w:i/>
          <w:color w:val="auto"/>
          <w:sz w:val="20"/>
        </w:rPr>
        <w:t>Vainement ton image arrive à ma rencontre</w:t>
      </w:r>
    </w:p>
    <w:p w:rsidR="00BF3196" w:rsidRPr="00705696" w:rsidRDefault="00BF3196" w:rsidP="00B82165">
      <w:pPr>
        <w:pStyle w:val="Corpsdetexte"/>
        <w:ind w:left="708" w:right="-568"/>
        <w:jc w:val="left"/>
        <w:rPr>
          <w:rFonts w:ascii="Garamond" w:hAnsi="Garamond"/>
          <w:bCs/>
          <w:i/>
          <w:color w:val="auto"/>
          <w:sz w:val="20"/>
        </w:rPr>
      </w:pPr>
      <w:r w:rsidRPr="00705696">
        <w:rPr>
          <w:rFonts w:ascii="Garamond" w:hAnsi="Garamond"/>
          <w:bCs/>
          <w:i/>
          <w:color w:val="auto"/>
          <w:sz w:val="20"/>
        </w:rPr>
        <w:t>Et ne m’entre où je suis qui seulement la montre</w:t>
      </w:r>
    </w:p>
    <w:p w:rsidR="00BF3196" w:rsidRPr="00705696" w:rsidRDefault="00BF3196" w:rsidP="00B82165">
      <w:pPr>
        <w:pStyle w:val="Corpsdetexte"/>
        <w:ind w:left="708" w:right="-568"/>
        <w:jc w:val="left"/>
        <w:rPr>
          <w:rFonts w:ascii="Garamond" w:hAnsi="Garamond"/>
          <w:bCs/>
          <w:i/>
          <w:color w:val="auto"/>
          <w:sz w:val="20"/>
        </w:rPr>
      </w:pPr>
      <w:r w:rsidRPr="00705696">
        <w:rPr>
          <w:rFonts w:ascii="Garamond" w:hAnsi="Garamond"/>
          <w:bCs/>
          <w:i/>
          <w:color w:val="auto"/>
          <w:sz w:val="20"/>
        </w:rPr>
        <w:t>Toi te tournant vers moi tu ne saurais trouver</w:t>
      </w:r>
    </w:p>
    <w:p w:rsidR="00BF3196" w:rsidRPr="00705696" w:rsidRDefault="00BF3196" w:rsidP="00B82165">
      <w:pPr>
        <w:pStyle w:val="Corpsdetexte"/>
        <w:ind w:left="708" w:right="-568"/>
        <w:jc w:val="left"/>
        <w:rPr>
          <w:rFonts w:ascii="Garamond" w:hAnsi="Garamond"/>
          <w:bCs/>
          <w:i/>
          <w:color w:val="auto"/>
          <w:sz w:val="20"/>
        </w:rPr>
      </w:pPr>
      <w:r w:rsidRPr="00705696">
        <w:rPr>
          <w:rFonts w:ascii="Garamond" w:hAnsi="Garamond"/>
          <w:bCs/>
          <w:i/>
          <w:color w:val="auto"/>
          <w:sz w:val="20"/>
        </w:rPr>
        <w:t>Au mur de mon regard que ton ombre rêvée</w:t>
      </w:r>
    </w:p>
    <w:p w:rsidR="00BF3196" w:rsidRPr="00705696" w:rsidRDefault="00BF3196" w:rsidP="00B82165">
      <w:pPr>
        <w:pStyle w:val="Corpsdetexte"/>
        <w:ind w:left="708" w:right="-568"/>
        <w:jc w:val="left"/>
        <w:rPr>
          <w:rFonts w:ascii="Garamond" w:hAnsi="Garamond"/>
          <w:bCs/>
          <w:i/>
          <w:color w:val="auto"/>
          <w:sz w:val="20"/>
        </w:rPr>
      </w:pPr>
    </w:p>
    <w:p w:rsidR="00BF3196" w:rsidRPr="00705696" w:rsidRDefault="00BF3196" w:rsidP="00B82165">
      <w:pPr>
        <w:pStyle w:val="Corpsdetexte"/>
        <w:ind w:left="708" w:right="-568"/>
        <w:jc w:val="left"/>
        <w:rPr>
          <w:rFonts w:ascii="Garamond" w:hAnsi="Garamond"/>
          <w:bCs/>
          <w:i/>
          <w:color w:val="auto"/>
          <w:sz w:val="20"/>
        </w:rPr>
      </w:pPr>
      <w:r w:rsidRPr="00705696">
        <w:rPr>
          <w:rFonts w:ascii="Garamond" w:hAnsi="Garamond"/>
          <w:bCs/>
          <w:i/>
          <w:color w:val="auto"/>
          <w:sz w:val="20"/>
        </w:rPr>
        <w:t>Je suis ce malheureux comparable aux miroirs</w:t>
      </w:r>
    </w:p>
    <w:p w:rsidR="00BF3196" w:rsidRPr="00705696" w:rsidRDefault="00BF3196" w:rsidP="00B82165">
      <w:pPr>
        <w:pStyle w:val="Corpsdetexte"/>
        <w:ind w:left="708" w:right="-568"/>
        <w:jc w:val="left"/>
        <w:rPr>
          <w:rFonts w:ascii="Garamond" w:hAnsi="Garamond"/>
          <w:bCs/>
          <w:i/>
          <w:color w:val="auto"/>
          <w:sz w:val="20"/>
        </w:rPr>
      </w:pPr>
      <w:r w:rsidRPr="00705696">
        <w:rPr>
          <w:rFonts w:ascii="Garamond" w:hAnsi="Garamond"/>
          <w:bCs/>
          <w:i/>
          <w:color w:val="auto"/>
          <w:sz w:val="20"/>
        </w:rPr>
        <w:t>Qui peuvent réfléchir mais ne peuvent pas voir</w:t>
      </w:r>
    </w:p>
    <w:p w:rsidR="00BF3196" w:rsidRPr="00705696" w:rsidRDefault="00BF3196" w:rsidP="00B82165">
      <w:pPr>
        <w:pStyle w:val="Corpsdetexte"/>
        <w:ind w:left="708" w:right="-568"/>
        <w:jc w:val="left"/>
        <w:rPr>
          <w:rFonts w:ascii="Garamond" w:hAnsi="Garamond"/>
          <w:bCs/>
          <w:i/>
          <w:color w:val="auto"/>
          <w:sz w:val="20"/>
        </w:rPr>
      </w:pPr>
      <w:r w:rsidRPr="00705696">
        <w:rPr>
          <w:rFonts w:ascii="Garamond" w:hAnsi="Garamond"/>
          <w:bCs/>
          <w:i/>
          <w:color w:val="auto"/>
          <w:sz w:val="20"/>
        </w:rPr>
        <w:t xml:space="preserve">Comme eux mon </w:t>
      </w:r>
      <w:r w:rsidR="00C81CDE">
        <w:rPr>
          <w:rFonts w:ascii="Garamond" w:hAnsi="Garamond"/>
          <w:bCs/>
          <w:i/>
          <w:color w:val="auto"/>
          <w:sz w:val="20"/>
        </w:rPr>
        <w:t>œ</w:t>
      </w:r>
      <w:r w:rsidRPr="00705696">
        <w:rPr>
          <w:rFonts w:ascii="Garamond" w:hAnsi="Garamond"/>
          <w:bCs/>
          <w:i/>
          <w:color w:val="auto"/>
          <w:sz w:val="20"/>
        </w:rPr>
        <w:t>il est vide et comme eux habité</w:t>
      </w:r>
    </w:p>
    <w:p w:rsidR="00BF3196" w:rsidRPr="00705696" w:rsidRDefault="00BF3196" w:rsidP="00B82165">
      <w:pPr>
        <w:pStyle w:val="Corpsdetexte"/>
        <w:ind w:left="708" w:right="-568"/>
        <w:jc w:val="left"/>
        <w:rPr>
          <w:rFonts w:ascii="Garamond" w:hAnsi="Garamond" w:cs="Courier New"/>
          <w:bCs/>
          <w:i/>
          <w:color w:val="auto"/>
          <w:sz w:val="20"/>
        </w:rPr>
      </w:pPr>
      <w:r w:rsidRPr="00705696">
        <w:rPr>
          <w:rFonts w:ascii="Garamond" w:hAnsi="Garamond"/>
          <w:bCs/>
          <w:i/>
          <w:color w:val="auto"/>
          <w:sz w:val="20"/>
        </w:rPr>
        <w:t>De l’absence de toi qui fait sa cécité</w:t>
      </w:r>
    </w:p>
    <w:p w:rsidR="00BF3196" w:rsidRPr="00705696" w:rsidRDefault="00BF3196" w:rsidP="00B82165">
      <w:pPr>
        <w:pStyle w:val="Corpsdetexte"/>
        <w:ind w:right="-568"/>
        <w:jc w:val="left"/>
        <w:rPr>
          <w:rFonts w:ascii="Garamond" w:hAnsi="Garamond" w:cs="Courier New"/>
          <w:bCs/>
          <w:i/>
          <w:color w:val="auto"/>
          <w:sz w:val="20"/>
        </w:rPr>
      </w:pPr>
    </w:p>
    <w:p w:rsidR="0009640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vous souvenez peut</w:t>
      </w:r>
      <w:r w:rsidR="00C81CDE">
        <w:rPr>
          <w:rFonts w:ascii="Garamond" w:hAnsi="Garamond" w:cs="Courier New"/>
          <w:bCs/>
          <w:color w:val="auto"/>
          <w:sz w:val="20"/>
        </w:rPr>
        <w:t>-</w:t>
      </w:r>
      <w:r w:rsidRPr="00705696">
        <w:rPr>
          <w:rFonts w:ascii="Garamond" w:hAnsi="Garamond" w:cs="Courier New"/>
          <w:bCs/>
          <w:color w:val="auto"/>
          <w:sz w:val="20"/>
        </w:rPr>
        <w:t xml:space="preserve">être que lors d’un de mes derniers propos, </w:t>
      </w:r>
      <w:r w:rsidRPr="00096406">
        <w:rPr>
          <w:rFonts w:ascii="Garamond" w:hAnsi="Garamond" w:cs="Courier New"/>
          <w:bCs/>
          <w:i/>
          <w:color w:val="auto"/>
          <w:sz w:val="20"/>
        </w:rPr>
        <w:t>j’ai commencé par ces vers qui, dans</w:t>
      </w:r>
      <w:r w:rsidRPr="00705696">
        <w:rPr>
          <w:rFonts w:ascii="Garamond" w:hAnsi="Garamond" w:cs="Courier New"/>
          <w:bCs/>
          <w:color w:val="auto"/>
          <w:sz w:val="20"/>
        </w:rPr>
        <w:t xml:space="preserve"> </w:t>
      </w:r>
      <w:r w:rsidRPr="00705696">
        <w:rPr>
          <w:rFonts w:ascii="Garamond" w:hAnsi="Garamond"/>
          <w:bCs/>
          <w:i/>
          <w:color w:val="auto"/>
          <w:sz w:val="20"/>
        </w:rPr>
        <w:t>Le Fou d’Elsa</w:t>
      </w:r>
      <w:r w:rsidRPr="00705696">
        <w:rPr>
          <w:rFonts w:ascii="Garamond" w:hAnsi="Garamond" w:cs="Courier New"/>
          <w:bCs/>
          <w:i/>
          <w:color w:val="auto"/>
          <w:sz w:val="20"/>
        </w:rPr>
        <w:t xml:space="preserve"> </w:t>
      </w:r>
      <w:r w:rsidRPr="00705696">
        <w:rPr>
          <w:rFonts w:ascii="Garamond" w:hAnsi="Garamond" w:cs="Courier New"/>
          <w:bCs/>
          <w:color w:val="auto"/>
          <w:sz w:val="20"/>
        </w:rPr>
        <w:t>d’ARAGON, sont inti</w:t>
      </w:r>
      <w:r w:rsidRPr="00705696">
        <w:rPr>
          <w:rFonts w:ascii="Garamond" w:hAnsi="Garamond" w:cs="Courier New"/>
          <w:bCs/>
          <w:color w:val="auto"/>
          <w:sz w:val="20"/>
        </w:rPr>
        <w:softHyphen/>
        <w:t xml:space="preserve">tulés « </w:t>
      </w:r>
      <w:r w:rsidRPr="00705696">
        <w:rPr>
          <w:rFonts w:ascii="Garamond" w:hAnsi="Garamond"/>
          <w:bCs/>
          <w:i/>
          <w:color w:val="auto"/>
          <w:sz w:val="20"/>
        </w:rPr>
        <w:t>Contre</w:t>
      </w:r>
      <w:r w:rsidR="00C81CDE">
        <w:rPr>
          <w:rFonts w:ascii="Garamond" w:hAnsi="Garamond" w:cs="Courier New"/>
          <w:bCs/>
          <w:color w:val="auto"/>
          <w:sz w:val="20"/>
        </w:rPr>
        <w:t>-</w:t>
      </w:r>
      <w:r w:rsidRPr="00705696">
        <w:rPr>
          <w:rFonts w:ascii="Garamond" w:hAnsi="Garamond"/>
          <w:bCs/>
          <w:i/>
          <w:color w:val="auto"/>
          <w:sz w:val="20"/>
        </w:rPr>
        <w:t>chant</w:t>
      </w:r>
      <w:r w:rsidRPr="00705696">
        <w:rPr>
          <w:rFonts w:ascii="Garamond" w:hAnsi="Garamond" w:cs="Courier New"/>
          <w:bCs/>
          <w:i/>
          <w:color w:val="auto"/>
          <w:sz w:val="20"/>
        </w:rPr>
        <w:t xml:space="preserve"> </w:t>
      </w:r>
      <w:r w:rsidRPr="00705696">
        <w:rPr>
          <w:rFonts w:ascii="Garamond" w:hAnsi="Garamond" w:cs="Courier New"/>
          <w:bCs/>
          <w:iCs/>
          <w:color w:val="auto"/>
          <w:sz w:val="20"/>
        </w:rPr>
        <w:t>».</w:t>
      </w:r>
      <w:r w:rsidR="00070A4F">
        <w:rPr>
          <w:rFonts w:ascii="Garamond" w:hAnsi="Garamond" w:cs="Courier New"/>
          <w:bCs/>
          <w:i/>
          <w:color w:val="auto"/>
          <w:sz w:val="20"/>
        </w:rPr>
        <w:t xml:space="preserve"> </w:t>
      </w:r>
      <w:r w:rsidRPr="00705696">
        <w:rPr>
          <w:rFonts w:ascii="Garamond" w:hAnsi="Garamond" w:cs="Courier New"/>
          <w:bCs/>
          <w:color w:val="auto"/>
          <w:sz w:val="20"/>
        </w:rPr>
        <w:t xml:space="preserve">Je ne savais pas alors que je donnerais autant de développement à ce qui concerne </w:t>
      </w:r>
      <w:r w:rsidRPr="00705696">
        <w:rPr>
          <w:rFonts w:ascii="Garamond" w:hAnsi="Garamond"/>
          <w:bCs/>
          <w:i/>
          <w:color w:val="0000CC"/>
          <w:sz w:val="20"/>
        </w:rPr>
        <w:t>le regard</w:t>
      </w:r>
      <w:r w:rsidRPr="00705696">
        <w:rPr>
          <w:rFonts w:ascii="Garamond" w:hAnsi="Garamond" w:cs="Courier New"/>
          <w:bCs/>
          <w:color w:val="auto"/>
          <w:sz w:val="20"/>
        </w:rPr>
        <w:t xml:space="preserve">. </w:t>
      </w:r>
    </w:p>
    <w:p w:rsidR="0009640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Sans doute, j’y ai été infléchi par le mode sous lequel j’ai été amené à vous présenter plus spécialement la fonction, le concept</w:t>
      </w:r>
      <w:r w:rsidR="00096406">
        <w:rPr>
          <w:rFonts w:ascii="Garamond" w:hAnsi="Garamond" w:cs="Courier New"/>
          <w:bCs/>
          <w:color w:val="auto"/>
          <w:sz w:val="20"/>
        </w:rPr>
        <w:t>,</w:t>
      </w:r>
      <w:r w:rsidRPr="00705696">
        <w:rPr>
          <w:rFonts w:ascii="Garamond" w:hAnsi="Garamond" w:cs="Courier New"/>
          <w:bCs/>
          <w:color w:val="auto"/>
          <w:sz w:val="20"/>
        </w:rPr>
        <w:t xml:space="preserve"> </w:t>
      </w:r>
    </w:p>
    <w:p w:rsidR="00BF3196" w:rsidRPr="00070A4F"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dans FREUD, de la « </w:t>
      </w:r>
      <w:r w:rsidRPr="00705696">
        <w:rPr>
          <w:rFonts w:ascii="Garamond" w:hAnsi="Garamond"/>
          <w:bCs/>
          <w:i/>
          <w:iCs/>
          <w:color w:val="0000CC"/>
          <w:sz w:val="20"/>
        </w:rPr>
        <w:t>répétition</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FB7319" w:rsidRPr="00705696" w:rsidRDefault="00BF3196" w:rsidP="00070A4F">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Ne nions pas que </w:t>
      </w:r>
      <w:proofErr w:type="gramStart"/>
      <w:r w:rsidRPr="00705696">
        <w:rPr>
          <w:rFonts w:ascii="Garamond" w:hAnsi="Garamond" w:cs="Courier New"/>
          <w:bCs/>
          <w:color w:val="auto"/>
          <w:sz w:val="20"/>
        </w:rPr>
        <w:t>c’est</w:t>
      </w:r>
      <w:proofErr w:type="gramEnd"/>
      <w:r w:rsidRPr="00705696">
        <w:rPr>
          <w:rFonts w:ascii="Garamond" w:hAnsi="Garamond" w:cs="Courier New"/>
          <w:bCs/>
          <w:color w:val="auto"/>
          <w:sz w:val="20"/>
        </w:rPr>
        <w:t xml:space="preserve"> </w:t>
      </w:r>
      <w:r w:rsidRPr="00705696">
        <w:rPr>
          <w:rFonts w:ascii="Garamond" w:hAnsi="Garamond"/>
          <w:bCs/>
          <w:i/>
          <w:color w:val="auto"/>
          <w:sz w:val="20"/>
        </w:rPr>
        <w:t>en ce point</w:t>
      </w:r>
      <w:r w:rsidRPr="00705696">
        <w:rPr>
          <w:rFonts w:ascii="Garamond" w:hAnsi="Garamond" w:cs="Courier New"/>
          <w:bCs/>
          <w:color w:val="auto"/>
          <w:sz w:val="20"/>
        </w:rPr>
        <w:t xml:space="preserve"> du développement que</w:t>
      </w:r>
      <w:r w:rsidR="00070A4F">
        <w:rPr>
          <w:rFonts w:ascii="Garamond" w:hAnsi="Garamond" w:cs="Courier New"/>
          <w:bCs/>
          <w:color w:val="auto"/>
          <w:sz w:val="20"/>
        </w:rPr>
        <w:t xml:space="preserve">, </w:t>
      </w:r>
      <w:r w:rsidRPr="00705696">
        <w:rPr>
          <w:rFonts w:ascii="Garamond" w:hAnsi="Garamond" w:cs="Courier New"/>
          <w:bCs/>
          <w:color w:val="auto"/>
          <w:sz w:val="20"/>
        </w:rPr>
        <w:t xml:space="preserve">disons cette </w:t>
      </w:r>
      <w:r w:rsidR="00B01ED8">
        <w:rPr>
          <w:rFonts w:ascii="Garamond" w:hAnsi="Garamond" w:cs="Courier New"/>
          <w:bCs/>
          <w:color w:val="auto"/>
          <w:sz w:val="20"/>
        </w:rPr>
        <w:t>« </w:t>
      </w:r>
      <w:r w:rsidRPr="00B01ED8">
        <w:rPr>
          <w:rFonts w:ascii="Garamond" w:hAnsi="Garamond" w:cs="Courier New"/>
          <w:bCs/>
          <w:i/>
          <w:color w:val="auto"/>
          <w:sz w:val="20"/>
        </w:rPr>
        <w:t>digression</w:t>
      </w:r>
      <w:r w:rsidR="00B01ED8">
        <w:rPr>
          <w:rFonts w:ascii="Garamond" w:hAnsi="Garamond" w:cs="Courier New"/>
          <w:bCs/>
          <w:i/>
          <w:color w:val="auto"/>
          <w:sz w:val="20"/>
        </w:rPr>
        <w:t> »</w:t>
      </w:r>
      <w:r w:rsidRPr="00705696">
        <w:rPr>
          <w:rFonts w:ascii="Garamond" w:hAnsi="Garamond" w:cs="Courier New"/>
          <w:bCs/>
          <w:color w:val="auto"/>
          <w:sz w:val="20"/>
        </w:rPr>
        <w:t xml:space="preserve"> concernant spécialement </w:t>
      </w:r>
      <w:r w:rsidRPr="00096406">
        <w:rPr>
          <w:rFonts w:ascii="Garamond" w:hAnsi="Garamond" w:cs="Courier New"/>
          <w:bCs/>
          <w:i/>
          <w:color w:val="0000CC"/>
          <w:sz w:val="20"/>
        </w:rPr>
        <w:t>la fonction scopique</w:t>
      </w:r>
      <w:r w:rsidR="00070A4F">
        <w:rPr>
          <w:rFonts w:ascii="Garamond" w:hAnsi="Garamond" w:cs="Courier New"/>
          <w:bCs/>
          <w:color w:val="auto"/>
          <w:sz w:val="20"/>
        </w:rPr>
        <w:t>,</w:t>
      </w:r>
    </w:p>
    <w:p w:rsidR="0009640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w:t>
      </w:r>
      <w:proofErr w:type="gramStart"/>
      <w:r w:rsidRPr="00705696">
        <w:rPr>
          <w:rFonts w:ascii="Garamond" w:hAnsi="Garamond" w:cs="Courier New"/>
          <w:bCs/>
          <w:color w:val="auto"/>
          <w:sz w:val="20"/>
        </w:rPr>
        <w:t>c’est</w:t>
      </w:r>
      <w:proofErr w:type="gramEnd"/>
      <w:r w:rsidRPr="00705696">
        <w:rPr>
          <w:rFonts w:ascii="Garamond" w:hAnsi="Garamond" w:cs="Courier New"/>
          <w:bCs/>
          <w:color w:val="auto"/>
          <w:sz w:val="20"/>
        </w:rPr>
        <w:t xml:space="preserve"> </w:t>
      </w:r>
      <w:r w:rsidRPr="00705696">
        <w:rPr>
          <w:rFonts w:ascii="Garamond" w:hAnsi="Garamond" w:cs="Courier New"/>
          <w:bCs/>
          <w:i/>
          <w:color w:val="auto"/>
          <w:sz w:val="20"/>
        </w:rPr>
        <w:t>à l’in</w:t>
      </w:r>
      <w:r w:rsidRPr="00705696">
        <w:rPr>
          <w:rFonts w:ascii="Garamond" w:hAnsi="Garamond" w:cs="Courier New"/>
          <w:bCs/>
          <w:i/>
          <w:color w:val="auto"/>
          <w:sz w:val="20"/>
        </w:rPr>
        <w:softHyphen/>
        <w:t xml:space="preserve">térieur de l’explication de </w:t>
      </w:r>
      <w:r w:rsidRPr="00096406">
        <w:rPr>
          <w:rFonts w:ascii="Garamond" w:hAnsi="Garamond" w:cs="Courier New"/>
          <w:bCs/>
          <w:i/>
          <w:color w:val="0000CC"/>
          <w:sz w:val="20"/>
        </w:rPr>
        <w:t>la répétition</w:t>
      </w:r>
      <w:r w:rsidRPr="00096406">
        <w:rPr>
          <w:rFonts w:ascii="Garamond" w:hAnsi="Garamond" w:cs="Courier New"/>
          <w:bCs/>
          <w:color w:val="0000CC"/>
          <w:sz w:val="20"/>
        </w:rPr>
        <w:t xml:space="preserve"> </w:t>
      </w:r>
      <w:r w:rsidRPr="00705696">
        <w:rPr>
          <w:rFonts w:ascii="Garamond" w:hAnsi="Garamond" w:cs="Courier New"/>
          <w:bCs/>
          <w:color w:val="auto"/>
          <w:sz w:val="20"/>
        </w:rPr>
        <w:t>que cette digression se situe, sans doute soutenue, encouragée, induite</w:t>
      </w:r>
      <w:r w:rsidR="00FB7319" w:rsidRPr="00705696">
        <w:rPr>
          <w:rFonts w:ascii="Garamond" w:hAnsi="Garamond" w:cs="Courier New"/>
          <w:bCs/>
          <w:color w:val="auto"/>
          <w:sz w:val="20"/>
        </w:rPr>
        <w:t>,</w:t>
      </w:r>
      <w:r w:rsidRPr="00705696">
        <w:rPr>
          <w:rFonts w:ascii="Garamond" w:hAnsi="Garamond" w:cs="Courier New"/>
          <w:bCs/>
          <w:color w:val="auto"/>
          <w:sz w:val="20"/>
        </w:rPr>
        <w:t xml:space="preserve"> </w:t>
      </w:r>
    </w:p>
    <w:p w:rsidR="00070A4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par ce qui m’est venu dans l’intervalle</w:t>
      </w:r>
      <w:r w:rsidR="00C81CDE">
        <w:rPr>
          <w:rFonts w:ascii="Garamond" w:hAnsi="Garamond" w:cs="Courier New"/>
          <w:bCs/>
          <w:color w:val="auto"/>
          <w:sz w:val="20"/>
        </w:rPr>
        <w:t xml:space="preserve"> - </w:t>
      </w:r>
      <w:r w:rsidRPr="00705696">
        <w:rPr>
          <w:rFonts w:ascii="Garamond" w:hAnsi="Garamond" w:cs="Courier New"/>
          <w:bCs/>
          <w:color w:val="auto"/>
          <w:sz w:val="20"/>
        </w:rPr>
        <w:t>m’a</w:t>
      </w:r>
      <w:r w:rsidR="00C81CDE">
        <w:rPr>
          <w:rFonts w:ascii="Garamond" w:hAnsi="Garamond" w:cs="Courier New"/>
          <w:bCs/>
          <w:color w:val="auto"/>
          <w:sz w:val="20"/>
        </w:rPr>
        <w:t>-</w:t>
      </w:r>
      <w:r w:rsidRPr="00705696">
        <w:rPr>
          <w:rFonts w:ascii="Garamond" w:hAnsi="Garamond" w:cs="Courier New"/>
          <w:bCs/>
          <w:color w:val="auto"/>
          <w:sz w:val="20"/>
        </w:rPr>
        <w:t>t</w:t>
      </w:r>
      <w:r w:rsidR="00C81CDE">
        <w:rPr>
          <w:rFonts w:ascii="Garamond" w:hAnsi="Garamond" w:cs="Courier New"/>
          <w:bCs/>
          <w:color w:val="auto"/>
          <w:sz w:val="20"/>
        </w:rPr>
        <w:t>-</w:t>
      </w:r>
      <w:r w:rsidRPr="00705696">
        <w:rPr>
          <w:rFonts w:ascii="Garamond" w:hAnsi="Garamond" w:cs="Courier New"/>
          <w:bCs/>
          <w:color w:val="auto"/>
          <w:sz w:val="20"/>
        </w:rPr>
        <w:t>il semblé</w:t>
      </w:r>
      <w:r w:rsidR="00C81CDE">
        <w:rPr>
          <w:rFonts w:ascii="Garamond" w:hAnsi="Garamond" w:cs="Courier New"/>
          <w:bCs/>
          <w:color w:val="auto"/>
          <w:sz w:val="20"/>
        </w:rPr>
        <w:t xml:space="preserve"> - </w:t>
      </w:r>
      <w:r w:rsidRPr="00096406">
        <w:rPr>
          <w:rFonts w:ascii="Garamond" w:hAnsi="Garamond" w:cs="Courier New"/>
          <w:bCs/>
          <w:i/>
          <w:color w:val="auto"/>
          <w:sz w:val="20"/>
        </w:rPr>
        <w:t>de nécessaire,</w:t>
      </w:r>
      <w:r w:rsidR="00FB7319" w:rsidRPr="00096406">
        <w:rPr>
          <w:rFonts w:ascii="Garamond" w:hAnsi="Garamond" w:cs="Courier New"/>
          <w:bCs/>
          <w:i/>
          <w:color w:val="auto"/>
          <w:sz w:val="20"/>
        </w:rPr>
        <w:t xml:space="preserve"> </w:t>
      </w:r>
      <w:r w:rsidRPr="00096406">
        <w:rPr>
          <w:rFonts w:ascii="Garamond" w:hAnsi="Garamond" w:cs="Courier New"/>
          <w:bCs/>
          <w:i/>
          <w:color w:val="auto"/>
          <w:sz w:val="20"/>
        </w:rPr>
        <w:t>de nécessaire</w:t>
      </w:r>
      <w:r w:rsidRPr="00705696">
        <w:rPr>
          <w:rFonts w:ascii="Garamond" w:hAnsi="Garamond" w:cs="Courier New"/>
          <w:bCs/>
          <w:color w:val="auto"/>
          <w:sz w:val="20"/>
        </w:rPr>
        <w:t xml:space="preserve"> à vous présenter dans l’œuvre qui vient de paraître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de MERLEAU</w:t>
      </w:r>
      <w:r w:rsidR="00C81CDE">
        <w:rPr>
          <w:rFonts w:ascii="Garamond" w:hAnsi="Garamond" w:cs="Courier New"/>
          <w:bCs/>
          <w:color w:val="auto"/>
          <w:sz w:val="20"/>
        </w:rPr>
        <w:t>-</w:t>
      </w:r>
      <w:r w:rsidRPr="00705696">
        <w:rPr>
          <w:rFonts w:ascii="Garamond" w:hAnsi="Garamond" w:cs="Courier New"/>
          <w:bCs/>
          <w:color w:val="auto"/>
          <w:sz w:val="20"/>
        </w:rPr>
        <w:t xml:space="preserve">PONTY : </w:t>
      </w:r>
      <w:r w:rsidRPr="00705696">
        <w:rPr>
          <w:rFonts w:ascii="Garamond" w:hAnsi="Garamond"/>
          <w:bCs/>
          <w:i/>
          <w:color w:val="auto"/>
          <w:sz w:val="20"/>
        </w:rPr>
        <w:t>Le visible et l’invisible</w:t>
      </w:r>
      <w:r w:rsidRPr="00705696">
        <w:rPr>
          <w:rFonts w:ascii="Garamond" w:hAnsi="Garamond" w:cs="Courier New"/>
          <w:bCs/>
          <w:i/>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Aussi bien, me paraît</w:t>
      </w:r>
      <w:r w:rsidR="00C81CDE">
        <w:rPr>
          <w:rFonts w:ascii="Garamond" w:hAnsi="Garamond" w:cs="Courier New"/>
          <w:bCs/>
          <w:color w:val="auto"/>
          <w:sz w:val="20"/>
        </w:rPr>
        <w:t>-</w:t>
      </w:r>
      <w:r w:rsidRPr="00705696">
        <w:rPr>
          <w:rFonts w:ascii="Garamond" w:hAnsi="Garamond" w:cs="Courier New"/>
          <w:bCs/>
          <w:color w:val="auto"/>
          <w:sz w:val="20"/>
        </w:rPr>
        <w:t xml:space="preserve">il que s’il y a là « </w:t>
      </w:r>
      <w:r w:rsidRPr="00705696">
        <w:rPr>
          <w:rFonts w:ascii="Garamond" w:hAnsi="Garamond"/>
          <w:bCs/>
          <w:i/>
          <w:iCs/>
          <w:color w:val="auto"/>
          <w:sz w:val="20"/>
        </w:rPr>
        <w:t>rencontre</w:t>
      </w:r>
      <w:r w:rsidRPr="00705696">
        <w:rPr>
          <w:rFonts w:ascii="Garamond" w:hAnsi="Garamond" w:cs="Courier New"/>
          <w:bCs/>
          <w:color w:val="auto"/>
          <w:sz w:val="20"/>
        </w:rPr>
        <w:t xml:space="preserve"> », c’est une </w:t>
      </w:r>
      <w:r w:rsidRPr="00705696">
        <w:rPr>
          <w:rFonts w:ascii="Garamond" w:hAnsi="Garamond"/>
          <w:bCs/>
          <w:i/>
          <w:color w:val="auto"/>
          <w:sz w:val="20"/>
        </w:rPr>
        <w:t>rencontre heureuse</w:t>
      </w:r>
      <w:r w:rsidR="00C81CDE">
        <w:rPr>
          <w:rFonts w:ascii="Garamond" w:hAnsi="Garamond"/>
          <w:bCs/>
          <w:color w:val="auto"/>
          <w:sz w:val="20"/>
        </w:rPr>
        <w:t xml:space="preserve"> </w:t>
      </w:r>
      <w:r w:rsidR="00C81CDE" w:rsidRPr="00C81CDE">
        <w:rPr>
          <w:rFonts w:ascii="Garamond" w:hAnsi="Garamond"/>
          <w:bCs/>
          <w:color w:val="C00000"/>
          <w:sz w:val="16"/>
          <w:szCs w:val="16"/>
        </w:rPr>
        <w:t>[</w:t>
      </w:r>
      <w:r w:rsidR="00C81CDE" w:rsidRPr="00C81CDE">
        <w:rPr>
          <w:rFonts w:ascii="Palatino Linotype" w:hAnsi="Palatino Linotype" w:cs="Courier New"/>
          <w:bCs/>
          <w:color w:val="0000CC"/>
          <w:sz w:val="16"/>
          <w:szCs w:val="16"/>
        </w:rPr>
        <w:t xml:space="preserve">εὐτυχία </w:t>
      </w:r>
      <w:r w:rsidR="00C81CDE" w:rsidRPr="00B01ED8">
        <w:rPr>
          <w:rFonts w:ascii="Garamond" w:hAnsi="Garamond" w:cs="Courier New"/>
          <w:bCs/>
          <w:iCs/>
          <w:color w:val="auto"/>
          <w:sz w:val="14"/>
          <w:szCs w:val="14"/>
        </w:rPr>
        <w:t>(eutu</w:t>
      </w:r>
      <w:r w:rsidR="00096406">
        <w:rPr>
          <w:rFonts w:ascii="Garamond" w:hAnsi="Garamond" w:cs="Courier New"/>
          <w:bCs/>
          <w:iCs/>
          <w:color w:val="auto"/>
          <w:sz w:val="14"/>
          <w:szCs w:val="14"/>
        </w:rPr>
        <w:t>c</w:t>
      </w:r>
      <w:r w:rsidR="00C81CDE" w:rsidRPr="00B01ED8">
        <w:rPr>
          <w:rFonts w:ascii="Garamond" w:hAnsi="Garamond" w:cs="Courier New"/>
          <w:bCs/>
          <w:iCs/>
          <w:color w:val="auto"/>
          <w:sz w:val="14"/>
          <w:szCs w:val="14"/>
        </w:rPr>
        <w:t>hia)</w:t>
      </w:r>
      <w:r w:rsidR="00C81CDE" w:rsidRPr="00C81CDE">
        <w:rPr>
          <w:rFonts w:ascii="Garamond" w:hAnsi="Garamond"/>
          <w:bCs/>
          <w:color w:val="C00000"/>
          <w:sz w:val="16"/>
          <w:szCs w:val="16"/>
        </w:rPr>
        <w:t>]</w:t>
      </w:r>
      <w:r w:rsidRPr="00705696">
        <w:rPr>
          <w:rFonts w:ascii="Garamond" w:hAnsi="Garamond" w:cs="Courier New"/>
          <w:bCs/>
          <w:color w:val="auto"/>
          <w:sz w:val="20"/>
        </w:rPr>
        <w:t>, fondamentale, et destinée à ponctuer, comme j’essaierai de le faire plus avant aujourd’hui, comment dans la perspective de</w:t>
      </w:r>
      <w:r w:rsidR="00C81CDE">
        <w:rPr>
          <w:rFonts w:ascii="Garamond" w:hAnsi="Garamond" w:cs="Courier New"/>
          <w:bCs/>
          <w:color w:val="auto"/>
          <w:sz w:val="20"/>
        </w:rPr>
        <w:t xml:space="preserve"> </w:t>
      </w:r>
      <w:r w:rsidRPr="00705696">
        <w:rPr>
          <w:rFonts w:ascii="Garamond" w:hAnsi="Garamond" w:cs="Courier New"/>
          <w:bCs/>
          <w:color w:val="auto"/>
          <w:sz w:val="20"/>
        </w:rPr>
        <w:t>l’incons</w:t>
      </w:r>
      <w:r w:rsidRPr="00705696">
        <w:rPr>
          <w:rFonts w:ascii="Garamond" w:hAnsi="Garamond" w:cs="Courier New"/>
          <w:bCs/>
          <w:color w:val="auto"/>
          <w:sz w:val="20"/>
        </w:rPr>
        <w:softHyphen/>
        <w:t xml:space="preserve">cient nous pouvons situer </w:t>
      </w:r>
      <w:r w:rsidRPr="00C81CDE">
        <w:rPr>
          <w:rFonts w:ascii="Garamond" w:hAnsi="Garamond" w:cs="Courier New"/>
          <w:bCs/>
          <w:i/>
          <w:color w:val="auto"/>
          <w:sz w:val="20"/>
        </w:rPr>
        <w:t>la conscience</w:t>
      </w:r>
      <w:r w:rsidRPr="00705696">
        <w:rPr>
          <w:rFonts w:ascii="Garamond" w:hAnsi="Garamond" w:cs="Courier New"/>
          <w:bCs/>
          <w:color w:val="auto"/>
          <w:sz w:val="20"/>
        </w:rPr>
        <w:t>.</w:t>
      </w:r>
    </w:p>
    <w:p w:rsidR="007E419A" w:rsidRDefault="007E419A" w:rsidP="00B82165">
      <w:pPr>
        <w:pStyle w:val="Corpsdetexte"/>
        <w:ind w:right="-568"/>
        <w:jc w:val="left"/>
        <w:rPr>
          <w:rFonts w:ascii="Garamond" w:hAnsi="Garamond" w:cs="Courier New"/>
          <w:bCs/>
          <w:color w:val="auto"/>
          <w:sz w:val="20"/>
        </w:rPr>
      </w:pPr>
    </w:p>
    <w:p w:rsidR="0009640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Vous le savez, que </w:t>
      </w:r>
      <w:r w:rsidRPr="00705696">
        <w:rPr>
          <w:rFonts w:ascii="Garamond" w:hAnsi="Garamond"/>
          <w:bCs/>
          <w:i/>
          <w:color w:val="auto"/>
          <w:sz w:val="20"/>
        </w:rPr>
        <w:t>quelque voile</w:t>
      </w:r>
      <w:r w:rsidRPr="00705696">
        <w:rPr>
          <w:rFonts w:ascii="Garamond" w:hAnsi="Garamond" w:cs="Courier New"/>
          <w:bCs/>
          <w:color w:val="auto"/>
          <w:sz w:val="20"/>
        </w:rPr>
        <w:t xml:space="preserve">, </w:t>
      </w:r>
      <w:r w:rsidRPr="00705696">
        <w:rPr>
          <w:rFonts w:ascii="Garamond" w:hAnsi="Garamond"/>
          <w:bCs/>
          <w:i/>
          <w:color w:val="auto"/>
          <w:sz w:val="20"/>
        </w:rPr>
        <w:t xml:space="preserve">quelque ombre </w:t>
      </w:r>
      <w:r w:rsidRPr="00705696">
        <w:rPr>
          <w:rFonts w:ascii="Garamond" w:hAnsi="Garamond" w:cs="Courier New"/>
          <w:bCs/>
          <w:color w:val="auto"/>
          <w:sz w:val="20"/>
        </w:rPr>
        <w:t>ou même</w:t>
      </w:r>
      <w:r w:rsidR="00070A4F">
        <w:rPr>
          <w:rFonts w:ascii="Garamond" w:hAnsi="Garamond" w:cs="Courier New"/>
          <w:bCs/>
          <w:color w:val="auto"/>
          <w:sz w:val="20"/>
        </w:rPr>
        <w:t xml:space="preserve">, </w:t>
      </w:r>
      <w:r w:rsidRPr="00705696">
        <w:rPr>
          <w:rFonts w:ascii="Garamond" w:hAnsi="Garamond" w:cs="Courier New"/>
          <w:bCs/>
          <w:color w:val="auto"/>
          <w:sz w:val="20"/>
        </w:rPr>
        <w:t>pour employer un terme dont nous nous servirons</w:t>
      </w:r>
      <w:r w:rsidR="00070A4F">
        <w:rPr>
          <w:rFonts w:ascii="Garamond" w:hAnsi="Garamond" w:cs="Courier New"/>
          <w:bCs/>
          <w:color w:val="auto"/>
          <w:sz w:val="20"/>
        </w:rPr>
        <w:t xml:space="preserve">, </w:t>
      </w:r>
      <w:r w:rsidRPr="00705696">
        <w:rPr>
          <w:rFonts w:ascii="Garamond" w:hAnsi="Garamond"/>
          <w:bCs/>
          <w:i/>
          <w:color w:val="auto"/>
          <w:sz w:val="20"/>
        </w:rPr>
        <w:t>quelques réserves</w:t>
      </w:r>
      <w:r w:rsidR="00070A4F">
        <w:rPr>
          <w:rFonts w:ascii="Garamond" w:hAnsi="Garamond" w:cs="Courier New"/>
          <w:bCs/>
          <w:color w:val="auto"/>
          <w:sz w:val="20"/>
        </w:rPr>
        <w:t xml:space="preserve"> - </w:t>
      </w:r>
      <w:r w:rsidRPr="00070A4F">
        <w:rPr>
          <w:rFonts w:ascii="Garamond" w:hAnsi="Garamond" w:cs="Courier New"/>
          <w:bCs/>
          <w:i/>
          <w:color w:val="auto"/>
          <w:sz w:val="20"/>
        </w:rPr>
        <w:t xml:space="preserve">au sens </w:t>
      </w:r>
    </w:p>
    <w:p w:rsidR="00BF3196" w:rsidRPr="00705696" w:rsidRDefault="00BF3196" w:rsidP="00B82165">
      <w:pPr>
        <w:pStyle w:val="Corpsdetexte"/>
        <w:ind w:right="-568"/>
        <w:jc w:val="left"/>
        <w:rPr>
          <w:rFonts w:ascii="Garamond" w:hAnsi="Garamond" w:cs="Courier New"/>
          <w:bCs/>
          <w:color w:val="auto"/>
          <w:sz w:val="20"/>
        </w:rPr>
      </w:pPr>
      <w:r w:rsidRPr="00070A4F">
        <w:rPr>
          <w:rFonts w:ascii="Garamond" w:hAnsi="Garamond" w:cs="Courier New"/>
          <w:bCs/>
          <w:i/>
          <w:color w:val="auto"/>
          <w:sz w:val="20"/>
        </w:rPr>
        <w:t>où l’on parle de</w:t>
      </w:r>
      <w:r w:rsidRPr="00705696">
        <w:rPr>
          <w:rFonts w:ascii="Garamond" w:hAnsi="Garamond" w:cs="Courier New"/>
          <w:bCs/>
          <w:color w:val="auto"/>
          <w:sz w:val="20"/>
        </w:rPr>
        <w:t xml:space="preserve"> « </w:t>
      </w:r>
      <w:r w:rsidRPr="00705696">
        <w:rPr>
          <w:rFonts w:ascii="Garamond" w:hAnsi="Garamond"/>
          <w:bCs/>
          <w:i/>
          <w:color w:val="auto"/>
          <w:sz w:val="20"/>
        </w:rPr>
        <w:t>réserves</w:t>
      </w:r>
      <w:r w:rsidR="00C81CDE">
        <w:rPr>
          <w:rFonts w:ascii="Garamond" w:hAnsi="Garamond"/>
          <w:bCs/>
          <w:i/>
          <w:color w:val="auto"/>
          <w:sz w:val="20"/>
        </w:rPr>
        <w:t xml:space="preserve"> </w:t>
      </w:r>
      <w:r w:rsidRPr="00C81CDE">
        <w:rPr>
          <w:rStyle w:val="Appelnotedebasdep"/>
          <w:rFonts w:ascii="Garamond" w:hAnsi="Garamond"/>
          <w:b/>
          <w:color w:val="C00000"/>
          <w:sz w:val="20"/>
        </w:rPr>
        <w:footnoteReference w:id="42"/>
      </w:r>
      <w:r w:rsidRPr="00705696">
        <w:rPr>
          <w:rFonts w:ascii="Garamond" w:hAnsi="Garamond" w:cs="Courier New"/>
          <w:bCs/>
          <w:color w:val="auto"/>
          <w:sz w:val="20"/>
        </w:rPr>
        <w:t xml:space="preserve"> » </w:t>
      </w:r>
      <w:r w:rsidRPr="00070A4F">
        <w:rPr>
          <w:rFonts w:ascii="Garamond" w:hAnsi="Garamond" w:cs="Courier New"/>
          <w:bCs/>
          <w:i/>
          <w:color w:val="auto"/>
          <w:sz w:val="20"/>
        </w:rPr>
        <w:t>dans une toile exposée à la teinture</w:t>
      </w:r>
      <w:r w:rsidR="00070A4F">
        <w:rPr>
          <w:rFonts w:ascii="Garamond" w:hAnsi="Garamond" w:cs="Courier New"/>
          <w:bCs/>
          <w:color w:val="auto"/>
          <w:sz w:val="20"/>
        </w:rPr>
        <w:t xml:space="preserve"> - </w:t>
      </w:r>
      <w:r w:rsidRPr="00070A4F">
        <w:rPr>
          <w:rFonts w:ascii="Garamond" w:hAnsi="Garamond"/>
          <w:bCs/>
          <w:i/>
          <w:color w:val="auto"/>
          <w:sz w:val="20"/>
        </w:rPr>
        <w:t>quelques réserves</w:t>
      </w:r>
      <w:r w:rsidRPr="00070A4F">
        <w:rPr>
          <w:rFonts w:ascii="Garamond" w:hAnsi="Garamond" w:cs="Courier New"/>
          <w:bCs/>
          <w:i/>
          <w:color w:val="auto"/>
          <w:sz w:val="20"/>
        </w:rPr>
        <w:t xml:space="preserve"> marquent ce fait de la conscience dans le discours même de</w:t>
      </w:r>
      <w:r w:rsidRPr="00705696">
        <w:rPr>
          <w:rFonts w:ascii="Garamond" w:hAnsi="Garamond" w:cs="Courier New"/>
          <w:bCs/>
          <w:color w:val="auto"/>
          <w:sz w:val="20"/>
        </w:rPr>
        <w:t xml:space="preserve"> FREUD.</w:t>
      </w:r>
    </w:p>
    <w:p w:rsidR="00070A4F" w:rsidRDefault="00070A4F" w:rsidP="00B82165">
      <w:pPr>
        <w:pStyle w:val="Corpsdetexte"/>
        <w:ind w:right="-568"/>
        <w:jc w:val="left"/>
        <w:rPr>
          <w:rFonts w:ascii="Garamond" w:hAnsi="Garamond" w:cs="Courier New"/>
          <w:bCs/>
          <w:color w:val="auto"/>
          <w:sz w:val="20"/>
        </w:rPr>
      </w:pPr>
    </w:p>
    <w:p w:rsidR="00280D0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Reprenons les choses au point où nous les avons laissées la dernière fois. </w:t>
      </w:r>
    </w:p>
    <w:p w:rsidR="00280D00" w:rsidRPr="00705696" w:rsidRDefault="00280D00" w:rsidP="00B82165">
      <w:pPr>
        <w:pStyle w:val="Corpsdetexte"/>
        <w:ind w:right="-568"/>
        <w:jc w:val="left"/>
        <w:rPr>
          <w:rFonts w:ascii="Garamond" w:hAnsi="Garamond" w:cs="Courier New"/>
          <w:bCs/>
          <w:color w:val="auto"/>
          <w:sz w:val="20"/>
        </w:rPr>
      </w:pPr>
    </w:p>
    <w:p w:rsidR="00070A4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voudrais dire qu’elles ne m’ont pas donné à moi</w:t>
      </w:r>
      <w:r w:rsidR="00C81CDE">
        <w:rPr>
          <w:rFonts w:ascii="Garamond" w:hAnsi="Garamond" w:cs="Courier New"/>
          <w:bCs/>
          <w:color w:val="auto"/>
          <w:sz w:val="20"/>
        </w:rPr>
        <w:t>-</w:t>
      </w:r>
      <w:r w:rsidRPr="00705696">
        <w:rPr>
          <w:rFonts w:ascii="Garamond" w:hAnsi="Garamond" w:cs="Courier New"/>
          <w:bCs/>
          <w:color w:val="auto"/>
          <w:sz w:val="20"/>
        </w:rPr>
        <w:t xml:space="preserve">même toute satisfaction quant à ce que j’ai pu vous faire apercevoir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ce que j’ai appelé</w:t>
      </w:r>
      <w:r w:rsidR="00280D00" w:rsidRPr="00705696">
        <w:rPr>
          <w:rFonts w:ascii="Garamond" w:hAnsi="Garamond" w:cs="Courier New"/>
          <w:bCs/>
          <w:color w:val="auto"/>
          <w:sz w:val="20"/>
        </w:rPr>
        <w:t> :</w:t>
      </w:r>
      <w:r w:rsidRPr="00705696">
        <w:rPr>
          <w:rFonts w:ascii="Garamond" w:hAnsi="Garamond" w:cs="Courier New"/>
          <w:bCs/>
          <w:color w:val="auto"/>
          <w:sz w:val="20"/>
        </w:rPr>
        <w:t xml:space="preserve"> </w:t>
      </w:r>
      <w:r w:rsidR="00280D00" w:rsidRPr="00705696">
        <w:rPr>
          <w:rFonts w:ascii="Garamond" w:hAnsi="Garamond" w:cs="Courier New"/>
          <w:bCs/>
          <w:color w:val="auto"/>
          <w:sz w:val="20"/>
        </w:rPr>
        <w:t>« </w:t>
      </w:r>
      <w:r w:rsidRPr="00705696">
        <w:rPr>
          <w:rFonts w:ascii="Garamond" w:hAnsi="Garamond"/>
          <w:bCs/>
          <w:i/>
          <w:color w:val="0000CC"/>
          <w:sz w:val="20"/>
        </w:rPr>
        <w:t>schize de la vision et du regard</w:t>
      </w:r>
      <w:r w:rsidR="00280D00" w:rsidRPr="00705696">
        <w:rPr>
          <w:rFonts w:ascii="Garamond" w:hAnsi="Garamond" w:cs="Courier New"/>
          <w:bCs/>
          <w:color w:val="auto"/>
          <w:sz w:val="20"/>
        </w:rPr>
        <w:t> »</w:t>
      </w:r>
      <w:r w:rsidRPr="00705696">
        <w:rPr>
          <w:rFonts w:ascii="Garamond" w:hAnsi="Garamond" w:cs="Courier New"/>
          <w:bCs/>
          <w:color w:val="auto"/>
          <w:sz w:val="20"/>
        </w:rPr>
        <w:t>. C’est ceci, qu’avec quelque chan</w:t>
      </w:r>
      <w:r w:rsidRPr="00705696">
        <w:rPr>
          <w:rFonts w:ascii="Garamond" w:hAnsi="Garamond" w:cs="Courier New"/>
          <w:bCs/>
          <w:color w:val="auto"/>
          <w:sz w:val="20"/>
        </w:rPr>
        <w:softHyphen/>
        <w:t>ce, j’espère pouvoir vous présenter aujourd’hui, vous faire sentir dans sa fonction propre.</w:t>
      </w:r>
    </w:p>
    <w:p w:rsidR="00BF3196" w:rsidRPr="00705696" w:rsidRDefault="00BF3196" w:rsidP="00B82165">
      <w:pPr>
        <w:pStyle w:val="Corpsdetexte"/>
        <w:ind w:right="-568"/>
        <w:jc w:val="left"/>
        <w:rPr>
          <w:rFonts w:ascii="Garamond" w:hAnsi="Garamond" w:cs="Courier New"/>
          <w:bCs/>
          <w:color w:val="auto"/>
          <w:sz w:val="20"/>
        </w:rPr>
      </w:pPr>
    </w:p>
    <w:p w:rsidR="0009640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dois pourtant, avant de m’y engager et justement à propos de la fonction fondamentale de la rencontre, préciser un point qui n’est point de l’ordre de ce que nous allons développer aujourd’hui concer</w:t>
      </w:r>
      <w:r w:rsidRPr="00705696">
        <w:rPr>
          <w:rFonts w:ascii="Garamond" w:hAnsi="Garamond" w:cs="Courier New"/>
          <w:bCs/>
          <w:color w:val="auto"/>
          <w:sz w:val="20"/>
        </w:rPr>
        <w:softHyphen/>
        <w:t xml:space="preserve">nant </w:t>
      </w:r>
      <w:r w:rsidRPr="00096406">
        <w:rPr>
          <w:rFonts w:ascii="Garamond" w:hAnsi="Garamond" w:cs="Courier New"/>
          <w:bCs/>
          <w:i/>
          <w:color w:val="0000CC"/>
          <w:sz w:val="20"/>
        </w:rPr>
        <w:t>la fonction visuelle</w:t>
      </w:r>
      <w:r w:rsidRPr="00705696">
        <w:rPr>
          <w:rFonts w:ascii="Garamond" w:hAnsi="Garamond" w:cs="Courier New"/>
          <w:bCs/>
          <w:color w:val="auto"/>
          <w:sz w:val="20"/>
        </w:rPr>
        <w:t xml:space="preserve">. C’est quelque chose dont j’ai appris qu’il avait été mal entendu la dernière fois, par les oreilles qui m’entendent, à savoir je ne sais quelle perplexité qui est restée </w:t>
      </w:r>
    </w:p>
    <w:p w:rsidR="00280D0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ces oreilles concernant pourtant l’emploi d’un mot bien simple que j’ai employé en le commentant</w:t>
      </w:r>
      <w:r w:rsidR="00280D00" w:rsidRPr="00705696">
        <w:rPr>
          <w:rFonts w:ascii="Garamond" w:hAnsi="Garamond" w:cs="Courier New"/>
          <w:bCs/>
          <w:color w:val="auto"/>
          <w:sz w:val="20"/>
        </w:rPr>
        <w:t> : j</w:t>
      </w:r>
      <w:r w:rsidRPr="00705696">
        <w:rPr>
          <w:rFonts w:ascii="Garamond" w:hAnsi="Garamond" w:cs="Courier New"/>
          <w:bCs/>
          <w:color w:val="auto"/>
          <w:sz w:val="20"/>
        </w:rPr>
        <w:t xml:space="preserve">’ai parlé du « </w:t>
      </w:r>
      <w:r w:rsidRPr="00705696">
        <w:rPr>
          <w:rFonts w:ascii="Garamond" w:hAnsi="Garamond"/>
          <w:bCs/>
          <w:i/>
          <w:color w:val="auto"/>
          <w:sz w:val="20"/>
        </w:rPr>
        <w:t>tychique</w:t>
      </w:r>
      <w:r w:rsidRPr="00705696">
        <w:rPr>
          <w:rFonts w:ascii="Garamond" w:hAnsi="Garamond" w:cs="Courier New"/>
          <w:bCs/>
          <w:color w:val="auto"/>
          <w:sz w:val="20"/>
        </w:rPr>
        <w:t xml:space="preserve"> ». </w:t>
      </w:r>
    </w:p>
    <w:p w:rsidR="00280D00" w:rsidRPr="00705696" w:rsidRDefault="00280D00" w:rsidP="00B82165">
      <w:pPr>
        <w:pStyle w:val="Corpsdetexte"/>
        <w:ind w:right="-568"/>
        <w:jc w:val="left"/>
        <w:rPr>
          <w:rFonts w:ascii="Garamond" w:hAnsi="Garamond" w:cs="Courier New"/>
          <w:bCs/>
          <w:color w:val="auto"/>
          <w:sz w:val="20"/>
        </w:rPr>
      </w:pPr>
    </w:p>
    <w:p w:rsidR="0009640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n’a résonné pour cer</w:t>
      </w:r>
      <w:r w:rsidRPr="00705696">
        <w:rPr>
          <w:rFonts w:ascii="Garamond" w:hAnsi="Garamond" w:cs="Courier New"/>
          <w:bCs/>
          <w:color w:val="auto"/>
          <w:sz w:val="20"/>
        </w:rPr>
        <w:softHyphen/>
        <w:t xml:space="preserve">tains que comme un </w:t>
      </w:r>
      <w:r w:rsidRPr="00705696">
        <w:rPr>
          <w:rFonts w:ascii="Garamond" w:hAnsi="Garamond" w:cs="Courier New"/>
          <w:bCs/>
          <w:i/>
          <w:iCs/>
          <w:color w:val="auto"/>
          <w:sz w:val="20"/>
        </w:rPr>
        <w:t>éternuement</w:t>
      </w:r>
      <w:r w:rsidRPr="00705696">
        <w:rPr>
          <w:rFonts w:ascii="Garamond" w:hAnsi="Garamond" w:cs="Courier New"/>
          <w:bCs/>
          <w:color w:val="auto"/>
          <w:sz w:val="20"/>
        </w:rPr>
        <w:t xml:space="preserve">. </w:t>
      </w:r>
      <w:r w:rsidRPr="00705696">
        <w:rPr>
          <w:rFonts w:ascii="Garamond" w:hAnsi="Garamond" w:cs="Courier New"/>
          <w:bCs/>
          <w:i/>
          <w:color w:val="auto"/>
          <w:sz w:val="20"/>
        </w:rPr>
        <w:t>J’avais pourtant précisé qu’il s’agis</w:t>
      </w:r>
      <w:r w:rsidRPr="00705696">
        <w:rPr>
          <w:rFonts w:ascii="Garamond" w:hAnsi="Garamond" w:cs="Courier New"/>
          <w:bCs/>
          <w:i/>
          <w:color w:val="auto"/>
          <w:sz w:val="20"/>
        </w:rPr>
        <w:softHyphen/>
        <w:t>sait</w:t>
      </w:r>
      <w:r w:rsidRPr="00705696">
        <w:rPr>
          <w:rFonts w:ascii="Garamond" w:hAnsi="Garamond" w:cs="Courier New"/>
          <w:bCs/>
          <w:color w:val="auto"/>
          <w:sz w:val="20"/>
        </w:rPr>
        <w:t xml:space="preserve"> </w:t>
      </w:r>
      <w:r w:rsidRPr="00705696">
        <w:rPr>
          <w:rFonts w:ascii="Garamond" w:hAnsi="Garamond"/>
          <w:bCs/>
          <w:i/>
          <w:color w:val="auto"/>
          <w:sz w:val="20"/>
        </w:rPr>
        <w:t>de l’adjectif de</w:t>
      </w:r>
      <w:r w:rsidRPr="00705696">
        <w:rPr>
          <w:rFonts w:ascii="Garamond" w:hAnsi="Garamond" w:cs="Courier New"/>
          <w:bCs/>
          <w:i/>
          <w:color w:val="auto"/>
          <w:sz w:val="20"/>
        </w:rPr>
        <w:t xml:space="preserve"> </w:t>
      </w:r>
      <w:r w:rsidR="00280D00" w:rsidRPr="00BC792B">
        <w:rPr>
          <w:rFonts w:ascii="Palatino Linotype" w:hAnsi="Palatino Linotype" w:cs="Courier New"/>
          <w:bCs/>
          <w:color w:val="0000CC"/>
          <w:sz w:val="18"/>
          <w:szCs w:val="18"/>
        </w:rPr>
        <w:t>τύχη</w:t>
      </w:r>
      <w:r w:rsidR="00BC792B">
        <w:rPr>
          <w:rFonts w:ascii="Palatino Linotype" w:hAnsi="Palatino Linotype" w:cs="Courier New"/>
          <w:bCs/>
          <w:color w:val="0000CC"/>
          <w:sz w:val="18"/>
          <w:szCs w:val="18"/>
        </w:rPr>
        <w:t xml:space="preserve"> </w:t>
      </w:r>
      <w:r w:rsidR="00280D00" w:rsidRPr="00BC792B">
        <w:rPr>
          <w:rFonts w:ascii="Garamond" w:hAnsi="Garamond" w:cs="Courier New"/>
          <w:bCs/>
          <w:iCs/>
          <w:sz w:val="14"/>
          <w:szCs w:val="14"/>
        </w:rPr>
        <w:t>[t</w:t>
      </w:r>
      <w:r w:rsidR="00096406">
        <w:rPr>
          <w:rFonts w:ascii="Garamond" w:hAnsi="Garamond" w:cs="Courier New"/>
          <w:bCs/>
          <w:iCs/>
          <w:sz w:val="14"/>
          <w:szCs w:val="14"/>
        </w:rPr>
        <w:t>y</w:t>
      </w:r>
      <w:r w:rsidR="00280D00" w:rsidRPr="00BC792B">
        <w:rPr>
          <w:rFonts w:ascii="Garamond" w:hAnsi="Garamond" w:cs="Courier New"/>
          <w:bCs/>
          <w:iCs/>
          <w:sz w:val="14"/>
          <w:szCs w:val="14"/>
        </w:rPr>
        <w:t>ché]</w:t>
      </w:r>
      <w:r w:rsidR="00096406">
        <w:rPr>
          <w:rFonts w:ascii="Garamond" w:hAnsi="Garamond" w:cs="Courier New"/>
          <w:bCs/>
          <w:i/>
          <w:color w:val="auto"/>
          <w:sz w:val="20"/>
        </w:rPr>
        <w:t xml:space="preserve"> - </w:t>
      </w:r>
      <w:r w:rsidRPr="00705696">
        <w:rPr>
          <w:rFonts w:ascii="Garamond" w:hAnsi="Garamond" w:cs="Courier New"/>
          <w:bCs/>
          <w:i/>
          <w:color w:val="auto"/>
          <w:sz w:val="20"/>
        </w:rPr>
        <w:t xml:space="preserve">comme </w:t>
      </w:r>
      <w:r w:rsidR="00212E23" w:rsidRPr="00705696">
        <w:rPr>
          <w:rFonts w:ascii="Garamond" w:hAnsi="Garamond"/>
          <w:bCs/>
          <w:i/>
          <w:color w:val="auto"/>
          <w:sz w:val="20"/>
        </w:rPr>
        <w:t>« psychique »</w:t>
      </w:r>
      <w:r w:rsidRPr="00705696">
        <w:rPr>
          <w:rFonts w:ascii="Garamond" w:hAnsi="Garamond"/>
          <w:bCs/>
          <w:i/>
          <w:color w:val="auto"/>
          <w:sz w:val="20"/>
        </w:rPr>
        <w:t xml:space="preserve"> est l’adjectif</w:t>
      </w:r>
      <w:r w:rsidRPr="00705696">
        <w:rPr>
          <w:rFonts w:ascii="Garamond" w:hAnsi="Garamond" w:cs="Courier New"/>
          <w:bCs/>
          <w:i/>
          <w:color w:val="auto"/>
          <w:sz w:val="20"/>
        </w:rPr>
        <w:t xml:space="preserve"> qui corres</w:t>
      </w:r>
      <w:r w:rsidRPr="00705696">
        <w:rPr>
          <w:rFonts w:ascii="Garamond" w:hAnsi="Garamond" w:cs="Courier New"/>
          <w:bCs/>
          <w:i/>
          <w:color w:val="auto"/>
          <w:sz w:val="20"/>
        </w:rPr>
        <w:softHyphen/>
        <w:t>pond à</w:t>
      </w:r>
      <w:r w:rsidRPr="00705696">
        <w:rPr>
          <w:rFonts w:ascii="Garamond" w:hAnsi="Garamond" w:cs="Courier New"/>
          <w:bCs/>
          <w:color w:val="auto"/>
          <w:sz w:val="20"/>
        </w:rPr>
        <w:t xml:space="preserve"> </w:t>
      </w:r>
      <w:r w:rsidR="00280D00" w:rsidRPr="00BC792B">
        <w:rPr>
          <w:rStyle w:val="lev"/>
          <w:rFonts w:ascii="Palatino Linotype" w:hAnsi="Palatino Linotype"/>
          <w:b w:val="0"/>
          <w:color w:val="0000CC"/>
          <w:sz w:val="18"/>
          <w:szCs w:val="18"/>
        </w:rPr>
        <w:t>ψυχή</w:t>
      </w:r>
      <w:r w:rsidR="00280D00" w:rsidRPr="00705696">
        <w:rPr>
          <w:rFonts w:ascii="Garamond" w:hAnsi="Garamond" w:cs="Courier New"/>
          <w:bCs/>
          <w:color w:val="auto"/>
          <w:sz w:val="20"/>
        </w:rPr>
        <w:t xml:space="preserve"> </w:t>
      </w:r>
      <w:r w:rsidR="00280D00" w:rsidRPr="00B01ED8">
        <w:rPr>
          <w:rFonts w:ascii="Garamond" w:hAnsi="Garamond" w:cs="Courier New"/>
          <w:bCs/>
          <w:color w:val="C00000"/>
          <w:sz w:val="14"/>
          <w:szCs w:val="14"/>
        </w:rPr>
        <w:t>[</w:t>
      </w:r>
      <w:r w:rsidRPr="00B01ED8">
        <w:rPr>
          <w:rFonts w:ascii="Garamond" w:hAnsi="Garamond" w:cs="Courier New"/>
          <w:bCs/>
          <w:color w:val="C00000"/>
          <w:sz w:val="14"/>
          <w:szCs w:val="14"/>
        </w:rPr>
        <w:t>psyché</w:t>
      </w:r>
      <w:r w:rsidR="00280D00" w:rsidRPr="00B01ED8">
        <w:rPr>
          <w:rFonts w:ascii="Garamond" w:hAnsi="Garamond" w:cs="Courier New"/>
          <w:bCs/>
          <w:color w:val="C00000"/>
          <w:sz w:val="14"/>
          <w:szCs w:val="14"/>
        </w:rPr>
        <w:t>]</w:t>
      </w:r>
      <w:r w:rsidR="00096406">
        <w:rPr>
          <w:rFonts w:ascii="Garamond" w:hAnsi="Garamond" w:cs="Courier New"/>
          <w:bCs/>
          <w:color w:val="C00000"/>
          <w:sz w:val="14"/>
          <w:szCs w:val="14"/>
        </w:rPr>
        <w:t xml:space="preserve"> - </w:t>
      </w:r>
      <w:r w:rsidRPr="00705696">
        <w:rPr>
          <w:rFonts w:ascii="Garamond" w:hAnsi="Garamond" w:cs="Courier New"/>
          <w:bCs/>
          <w:color w:val="auto"/>
          <w:sz w:val="20"/>
        </w:rPr>
        <w:t>et aussi bien n’est</w:t>
      </w:r>
      <w:r w:rsidR="00BC792B">
        <w:rPr>
          <w:rFonts w:ascii="Garamond" w:hAnsi="Garamond" w:cs="Courier New"/>
          <w:bCs/>
          <w:color w:val="auto"/>
          <w:sz w:val="20"/>
        </w:rPr>
        <w:t>-</w:t>
      </w:r>
      <w:r w:rsidRPr="00705696">
        <w:rPr>
          <w:rFonts w:ascii="Garamond" w:hAnsi="Garamond" w:cs="Courier New"/>
          <w:bCs/>
          <w:color w:val="auto"/>
          <w:sz w:val="20"/>
        </w:rPr>
        <w:t>ce pas sans intention que je me ser</w:t>
      </w:r>
      <w:r w:rsidRPr="00705696">
        <w:rPr>
          <w:rFonts w:ascii="Garamond" w:hAnsi="Garamond" w:cs="Courier New"/>
          <w:bCs/>
          <w:color w:val="auto"/>
          <w:sz w:val="20"/>
        </w:rPr>
        <w:softHyphen/>
        <w:t xml:space="preserve">vais de cette analogie au cœur </w:t>
      </w:r>
    </w:p>
    <w:p w:rsidR="00280D0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l’expérience de </w:t>
      </w:r>
      <w:r w:rsidRPr="00705696">
        <w:rPr>
          <w:rFonts w:ascii="Garamond" w:hAnsi="Garamond"/>
          <w:bCs/>
          <w:i/>
          <w:color w:val="0000CC"/>
          <w:sz w:val="20"/>
        </w:rPr>
        <w:t>la répétition</w:t>
      </w:r>
      <w:r w:rsidRPr="00705696">
        <w:rPr>
          <w:rFonts w:ascii="Garamond" w:hAnsi="Garamond" w:cs="Courier New"/>
          <w:bCs/>
          <w:color w:val="auto"/>
          <w:sz w:val="20"/>
        </w:rPr>
        <w:t xml:space="preserve">, au cœur de toute conception du développement psychique telle que l’analyse l’a éclairé. </w:t>
      </w:r>
    </w:p>
    <w:p w:rsidR="00BC792B" w:rsidRDefault="00BC792B" w:rsidP="00B82165">
      <w:pPr>
        <w:pStyle w:val="Corpsdetexte"/>
        <w:ind w:right="-568"/>
        <w:jc w:val="left"/>
        <w:rPr>
          <w:rFonts w:ascii="Garamond" w:hAnsi="Garamond" w:cs="Courier New"/>
          <w:bCs/>
          <w:color w:val="auto"/>
          <w:sz w:val="20"/>
        </w:rPr>
      </w:pPr>
    </w:p>
    <w:p w:rsidR="00280D0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fait du </w:t>
      </w:r>
      <w:r w:rsidR="00280D00" w:rsidRPr="00705696">
        <w:rPr>
          <w:rFonts w:ascii="Garamond" w:hAnsi="Garamond" w:cs="Courier New"/>
          <w:bCs/>
          <w:color w:val="auto"/>
          <w:sz w:val="20"/>
        </w:rPr>
        <w:t xml:space="preserve">« </w:t>
      </w:r>
      <w:r w:rsidR="00280D00" w:rsidRPr="00705696">
        <w:rPr>
          <w:rFonts w:ascii="Garamond" w:hAnsi="Garamond"/>
          <w:bCs/>
          <w:i/>
          <w:color w:val="auto"/>
          <w:sz w:val="20"/>
        </w:rPr>
        <w:t>tychique</w:t>
      </w:r>
      <w:r w:rsidR="00280D00" w:rsidRPr="00705696">
        <w:rPr>
          <w:rFonts w:ascii="Garamond" w:hAnsi="Garamond" w:cs="Courier New"/>
          <w:bCs/>
          <w:color w:val="auto"/>
          <w:sz w:val="20"/>
        </w:rPr>
        <w:t xml:space="preserve"> »</w:t>
      </w:r>
      <w:r w:rsidRPr="00705696">
        <w:rPr>
          <w:rFonts w:ascii="Garamond" w:hAnsi="Garamond" w:cs="Courier New"/>
          <w:bCs/>
          <w:color w:val="auto"/>
          <w:sz w:val="20"/>
        </w:rPr>
        <w:t>, vous ai</w:t>
      </w:r>
      <w:r w:rsidR="00BC792B">
        <w:rPr>
          <w:rFonts w:ascii="Garamond" w:hAnsi="Garamond" w:cs="Courier New"/>
          <w:bCs/>
          <w:color w:val="auto"/>
          <w:sz w:val="20"/>
        </w:rPr>
        <w:t>-</w:t>
      </w:r>
      <w:r w:rsidRPr="00705696">
        <w:rPr>
          <w:rFonts w:ascii="Garamond" w:hAnsi="Garamond" w:cs="Courier New"/>
          <w:bCs/>
          <w:color w:val="auto"/>
          <w:sz w:val="20"/>
        </w:rPr>
        <w:t>je dit, est central et c’est par rap</w:t>
      </w:r>
      <w:r w:rsidRPr="00705696">
        <w:rPr>
          <w:rFonts w:ascii="Garamond" w:hAnsi="Garamond" w:cs="Courier New"/>
          <w:bCs/>
          <w:color w:val="auto"/>
          <w:sz w:val="20"/>
        </w:rPr>
        <w:softHyphen/>
        <w:t>port à l’œil, par rapport</w:t>
      </w:r>
      <w:r w:rsidR="007E419A">
        <w:rPr>
          <w:rFonts w:ascii="Garamond" w:hAnsi="Garamond" w:cs="Courier New"/>
          <w:bCs/>
          <w:color w:val="auto"/>
          <w:sz w:val="20"/>
        </w:rPr>
        <w:t> </w:t>
      </w:r>
    </w:p>
    <w:p w:rsidR="006E6518" w:rsidRPr="00705696" w:rsidRDefault="006E6518" w:rsidP="00B82165">
      <w:pPr>
        <w:pStyle w:val="Corpsdetexte"/>
        <w:ind w:right="-568"/>
        <w:jc w:val="left"/>
        <w:rPr>
          <w:rFonts w:ascii="Garamond" w:hAnsi="Garamond" w:cs="Courier New"/>
          <w:bCs/>
          <w:color w:val="auto"/>
          <w:sz w:val="20"/>
        </w:rPr>
      </w:pPr>
    </w:p>
    <w:p w:rsidR="006E6518" w:rsidRDefault="00BF3196" w:rsidP="0074568F">
      <w:pPr>
        <w:pStyle w:val="Corpsdetexte"/>
        <w:numPr>
          <w:ilvl w:val="0"/>
          <w:numId w:val="17"/>
        </w:numPr>
        <w:ind w:right="-568"/>
        <w:jc w:val="left"/>
        <w:rPr>
          <w:rFonts w:ascii="Garamond" w:hAnsi="Garamond" w:cs="Courier New"/>
          <w:bCs/>
          <w:i/>
          <w:color w:val="auto"/>
          <w:sz w:val="20"/>
        </w:rPr>
      </w:pPr>
      <w:r w:rsidRPr="00705696">
        <w:rPr>
          <w:rFonts w:ascii="Garamond" w:hAnsi="Garamond" w:cs="Courier New"/>
          <w:bCs/>
          <w:color w:val="auto"/>
          <w:sz w:val="20"/>
        </w:rPr>
        <w:t xml:space="preserve">à cette </w:t>
      </w:r>
      <w:r w:rsidRPr="00BC792B">
        <w:rPr>
          <w:rFonts w:ascii="Palatino Linotype" w:hAnsi="Palatino Linotype" w:cs="Courier New"/>
          <w:bCs/>
          <w:color w:val="0000CC"/>
          <w:sz w:val="18"/>
          <w:szCs w:val="18"/>
        </w:rPr>
        <w:t>ε</w:t>
      </w:r>
      <w:r w:rsidRPr="00BC792B">
        <w:rPr>
          <w:rFonts w:ascii="Palatino Linotype" w:hAnsi="Palatino Linotype"/>
          <w:bCs/>
          <w:color w:val="0000CC"/>
          <w:sz w:val="18"/>
          <w:szCs w:val="18"/>
        </w:rPr>
        <w:t>ὐ</w:t>
      </w:r>
      <w:r w:rsidRPr="00BC792B">
        <w:rPr>
          <w:rFonts w:ascii="Palatino Linotype" w:hAnsi="Palatino Linotype" w:cs="Garamond"/>
          <w:bCs/>
          <w:color w:val="0000CC"/>
          <w:sz w:val="18"/>
          <w:szCs w:val="18"/>
        </w:rPr>
        <w:t>τυχία</w:t>
      </w:r>
      <w:r w:rsidRPr="00705696">
        <w:rPr>
          <w:rFonts w:ascii="Garamond" w:hAnsi="Garamond" w:cs="Courier New"/>
          <w:bCs/>
          <w:color w:val="auto"/>
          <w:sz w:val="20"/>
        </w:rPr>
        <w:t xml:space="preserve"> </w:t>
      </w:r>
      <w:r w:rsidRPr="007E419A">
        <w:rPr>
          <w:rFonts w:ascii="Garamond" w:hAnsi="Garamond" w:cs="Courier New"/>
          <w:bCs/>
          <w:iCs/>
          <w:color w:val="auto"/>
          <w:sz w:val="16"/>
          <w:szCs w:val="16"/>
        </w:rPr>
        <w:t>[eutuchia</w:t>
      </w:r>
      <w:r w:rsidR="00BC792B" w:rsidRPr="007E419A">
        <w:rPr>
          <w:rFonts w:ascii="Garamond" w:hAnsi="Garamond" w:cs="Courier New"/>
          <w:bCs/>
          <w:iCs/>
          <w:color w:val="auto"/>
          <w:sz w:val="16"/>
          <w:szCs w:val="16"/>
        </w:rPr>
        <w:t xml:space="preserve"> : </w:t>
      </w:r>
      <w:r w:rsidR="00BC792B" w:rsidRPr="007E419A">
        <w:rPr>
          <w:rFonts w:ascii="Garamond" w:hAnsi="Garamond"/>
          <w:bCs/>
          <w:i/>
          <w:color w:val="auto"/>
          <w:sz w:val="16"/>
          <w:szCs w:val="16"/>
        </w:rPr>
        <w:t>rencontre heureuse</w:t>
      </w:r>
      <w:r w:rsidRPr="007E419A">
        <w:rPr>
          <w:rFonts w:ascii="Garamond" w:hAnsi="Garamond" w:cs="Courier New"/>
          <w:bCs/>
          <w:iCs/>
          <w:color w:val="auto"/>
          <w:sz w:val="16"/>
          <w:szCs w:val="16"/>
        </w:rPr>
        <w:t>]</w:t>
      </w:r>
      <w:r w:rsidR="00212E23" w:rsidRPr="00705696">
        <w:rPr>
          <w:rFonts w:ascii="Garamond" w:hAnsi="Garamond" w:cs="Courier New"/>
          <w:bCs/>
          <w:i/>
          <w:color w:val="auto"/>
          <w:sz w:val="20"/>
        </w:rPr>
        <w:t xml:space="preserve"> </w:t>
      </w:r>
      <w:r w:rsidRPr="00705696">
        <w:rPr>
          <w:rFonts w:ascii="Garamond" w:hAnsi="Garamond" w:cs="Courier New"/>
          <w:bCs/>
          <w:color w:val="auto"/>
          <w:sz w:val="20"/>
        </w:rPr>
        <w:t xml:space="preserve">ou cette </w:t>
      </w:r>
      <w:r w:rsidRPr="00BC792B">
        <w:rPr>
          <w:rFonts w:ascii="Palatino Linotype" w:hAnsi="Palatino Linotype" w:cs="Courier New"/>
          <w:bCs/>
          <w:color w:val="0000CC"/>
          <w:sz w:val="18"/>
          <w:szCs w:val="18"/>
        </w:rPr>
        <w:t>δυστυχία</w:t>
      </w:r>
      <w:r w:rsidRPr="00705696">
        <w:rPr>
          <w:rFonts w:ascii="Garamond" w:hAnsi="Garamond" w:cs="Courier New"/>
          <w:bCs/>
          <w:color w:val="auto"/>
          <w:sz w:val="20"/>
        </w:rPr>
        <w:t xml:space="preserve"> </w:t>
      </w:r>
      <w:r w:rsidRPr="007E419A">
        <w:rPr>
          <w:rFonts w:ascii="Garamond" w:hAnsi="Garamond" w:cs="Courier New"/>
          <w:bCs/>
          <w:iCs/>
          <w:color w:val="auto"/>
          <w:sz w:val="16"/>
          <w:szCs w:val="16"/>
        </w:rPr>
        <w:t>[dustuchia</w:t>
      </w:r>
      <w:r w:rsidR="00BC792B" w:rsidRPr="007E419A">
        <w:rPr>
          <w:rFonts w:ascii="Garamond" w:hAnsi="Garamond" w:cs="Courier New"/>
          <w:bCs/>
          <w:iCs/>
          <w:color w:val="auto"/>
          <w:sz w:val="16"/>
          <w:szCs w:val="16"/>
        </w:rPr>
        <w:t xml:space="preserve"> : </w:t>
      </w:r>
      <w:r w:rsidR="00BC792B" w:rsidRPr="007E419A">
        <w:rPr>
          <w:rFonts w:ascii="Garamond" w:hAnsi="Garamond"/>
          <w:bCs/>
          <w:i/>
          <w:color w:val="auto"/>
          <w:sz w:val="16"/>
          <w:szCs w:val="16"/>
        </w:rPr>
        <w:t>rencontre malencon</w:t>
      </w:r>
      <w:r w:rsidR="00BC792B" w:rsidRPr="007E419A">
        <w:rPr>
          <w:rFonts w:ascii="Garamond" w:hAnsi="Garamond"/>
          <w:bCs/>
          <w:i/>
          <w:color w:val="auto"/>
          <w:sz w:val="16"/>
          <w:szCs w:val="16"/>
        </w:rPr>
        <w:softHyphen/>
        <w:t>treuse</w:t>
      </w:r>
      <w:r w:rsidR="00BC792B" w:rsidRPr="007E419A">
        <w:rPr>
          <w:rFonts w:ascii="Garamond" w:hAnsi="Garamond" w:cs="Courier New"/>
          <w:bCs/>
          <w:iCs/>
          <w:color w:val="auto"/>
          <w:sz w:val="16"/>
          <w:szCs w:val="16"/>
        </w:rPr>
        <w:t xml:space="preserve"> </w:t>
      </w:r>
      <w:r w:rsidRPr="007E419A">
        <w:rPr>
          <w:rFonts w:ascii="Garamond" w:hAnsi="Garamond" w:cs="Courier New"/>
          <w:bCs/>
          <w:iCs/>
          <w:color w:val="auto"/>
          <w:sz w:val="16"/>
          <w:szCs w:val="16"/>
        </w:rPr>
        <w:t>]</w:t>
      </w:r>
      <w:r w:rsidRPr="007E419A">
        <w:rPr>
          <w:rFonts w:ascii="Garamond" w:hAnsi="Garamond" w:cs="Courier New"/>
          <w:bCs/>
          <w:i/>
          <w:color w:val="auto"/>
          <w:sz w:val="16"/>
          <w:szCs w:val="16"/>
        </w:rPr>
        <w:t>,</w:t>
      </w:r>
    </w:p>
    <w:p w:rsidR="00280D00" w:rsidRPr="00705696" w:rsidRDefault="00280D00" w:rsidP="00B82165">
      <w:pPr>
        <w:pStyle w:val="Corpsdetexte"/>
        <w:ind w:left="720" w:right="-568" w:firstLine="48"/>
        <w:jc w:val="left"/>
        <w:rPr>
          <w:rFonts w:ascii="Garamond" w:hAnsi="Garamond" w:cs="Courier New"/>
          <w:bCs/>
          <w:i/>
          <w:color w:val="auto"/>
          <w:sz w:val="20"/>
        </w:rPr>
      </w:pPr>
    </w:p>
    <w:p w:rsidR="00280D00" w:rsidRDefault="00BF3196" w:rsidP="0074568F">
      <w:pPr>
        <w:pStyle w:val="Corpsdetexte"/>
        <w:numPr>
          <w:ilvl w:val="0"/>
          <w:numId w:val="17"/>
        </w:numPr>
        <w:ind w:right="-568"/>
        <w:jc w:val="left"/>
        <w:rPr>
          <w:rFonts w:ascii="Garamond" w:hAnsi="Garamond" w:cs="Courier New"/>
          <w:bCs/>
          <w:color w:val="auto"/>
          <w:sz w:val="20"/>
        </w:rPr>
      </w:pPr>
      <w:r w:rsidRPr="00705696">
        <w:rPr>
          <w:rFonts w:ascii="Garamond" w:hAnsi="Garamond" w:cs="Courier New"/>
          <w:bCs/>
          <w:color w:val="auto"/>
          <w:sz w:val="20"/>
        </w:rPr>
        <w:t xml:space="preserve">cette « </w:t>
      </w:r>
      <w:r w:rsidRPr="00705696">
        <w:rPr>
          <w:rFonts w:ascii="Garamond" w:hAnsi="Garamond"/>
          <w:bCs/>
          <w:i/>
          <w:color w:val="auto"/>
          <w:sz w:val="20"/>
        </w:rPr>
        <w:t>rencontre heureuse</w:t>
      </w:r>
      <w:r w:rsidRPr="00705696">
        <w:rPr>
          <w:rFonts w:ascii="Garamond" w:hAnsi="Garamond" w:cs="Courier New"/>
          <w:bCs/>
          <w:color w:val="auto"/>
          <w:sz w:val="20"/>
        </w:rPr>
        <w:t xml:space="preserve"> »</w:t>
      </w:r>
      <w:r w:rsidR="00212E23" w:rsidRPr="00705696">
        <w:rPr>
          <w:rFonts w:ascii="Garamond" w:hAnsi="Garamond" w:cs="Courier New"/>
          <w:bCs/>
          <w:color w:val="auto"/>
          <w:sz w:val="20"/>
        </w:rPr>
        <w:t xml:space="preserve"> </w:t>
      </w:r>
      <w:r w:rsidRPr="00705696">
        <w:rPr>
          <w:rFonts w:ascii="Garamond" w:hAnsi="Garamond" w:cs="Courier New"/>
          <w:bCs/>
          <w:color w:val="auto"/>
          <w:sz w:val="20"/>
        </w:rPr>
        <w:t xml:space="preserve">ou cette « </w:t>
      </w:r>
      <w:r w:rsidRPr="00705696">
        <w:rPr>
          <w:rFonts w:ascii="Garamond" w:hAnsi="Garamond"/>
          <w:bCs/>
          <w:i/>
          <w:color w:val="auto"/>
          <w:sz w:val="20"/>
        </w:rPr>
        <w:t>rencontre</w:t>
      </w:r>
      <w:r w:rsidR="00280D00" w:rsidRPr="00705696">
        <w:rPr>
          <w:rFonts w:ascii="Garamond" w:hAnsi="Garamond"/>
          <w:bCs/>
          <w:i/>
          <w:color w:val="auto"/>
          <w:sz w:val="20"/>
        </w:rPr>
        <w:t xml:space="preserve"> </w:t>
      </w:r>
      <w:r w:rsidRPr="00705696">
        <w:rPr>
          <w:rFonts w:ascii="Garamond" w:hAnsi="Garamond"/>
          <w:bCs/>
          <w:i/>
          <w:color w:val="auto"/>
          <w:sz w:val="20"/>
        </w:rPr>
        <w:t>malencon</w:t>
      </w:r>
      <w:r w:rsidRPr="00705696">
        <w:rPr>
          <w:rFonts w:ascii="Garamond" w:hAnsi="Garamond"/>
          <w:bCs/>
          <w:i/>
          <w:color w:val="auto"/>
          <w:sz w:val="20"/>
        </w:rPr>
        <w:softHyphen/>
        <w:t>treuse</w:t>
      </w:r>
      <w:r w:rsidRPr="00705696">
        <w:rPr>
          <w:rFonts w:ascii="Garamond" w:hAnsi="Garamond" w:cs="Courier New"/>
          <w:bCs/>
          <w:color w:val="auto"/>
          <w:sz w:val="20"/>
        </w:rPr>
        <w:t xml:space="preserve"> »</w:t>
      </w:r>
      <w:r w:rsidR="00280D00" w:rsidRPr="00705696">
        <w:rPr>
          <w:rFonts w:ascii="Garamond" w:hAnsi="Garamond" w:cs="Courier New"/>
          <w:bCs/>
          <w:color w:val="auto"/>
          <w:sz w:val="20"/>
        </w:rPr>
        <w:t>,</w:t>
      </w:r>
      <w:r w:rsidRPr="00705696">
        <w:rPr>
          <w:rFonts w:ascii="Garamond" w:hAnsi="Garamond" w:cs="Courier New"/>
          <w:bCs/>
          <w:color w:val="auto"/>
          <w:sz w:val="20"/>
        </w:rPr>
        <w:t xml:space="preserve"> </w:t>
      </w:r>
    </w:p>
    <w:p w:rsidR="006E6518" w:rsidRPr="00705696" w:rsidRDefault="006E6518" w:rsidP="00B82165">
      <w:pPr>
        <w:pStyle w:val="Corpsdetexte"/>
        <w:ind w:right="-568"/>
        <w:jc w:val="left"/>
        <w:rPr>
          <w:rFonts w:ascii="Garamond" w:hAnsi="Garamond" w:cs="Courier New"/>
          <w:bCs/>
          <w:color w:val="auto"/>
          <w:sz w:val="20"/>
        </w:rPr>
      </w:pPr>
    </w:p>
    <w:p w:rsidR="00BF3196" w:rsidRPr="00705696" w:rsidRDefault="00483401"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00BF3196" w:rsidRPr="00705696">
        <w:rPr>
          <w:rFonts w:ascii="Garamond" w:hAnsi="Garamond" w:cs="Courier New"/>
          <w:bCs/>
          <w:color w:val="auto"/>
          <w:sz w:val="20"/>
        </w:rPr>
        <w:t>que mon discours d’aujourd’hui aussi s’ordonnera.</w:t>
      </w:r>
    </w:p>
    <w:p w:rsidR="00280D00" w:rsidRPr="00705696" w:rsidRDefault="00280D00" w:rsidP="00B82165">
      <w:pPr>
        <w:pStyle w:val="Corpsdetexte"/>
        <w:ind w:right="-568"/>
        <w:jc w:val="left"/>
        <w:rPr>
          <w:rFonts w:ascii="Garamond" w:hAnsi="Garamond" w:cs="Courier New"/>
          <w:bCs/>
          <w:color w:val="auto"/>
          <w:sz w:val="20"/>
        </w:rPr>
      </w:pPr>
    </w:p>
    <w:p w:rsidR="007E419A"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lastRenderedPageBreak/>
        <w:t xml:space="preserve">« </w:t>
      </w:r>
      <w:r w:rsidRPr="00705696">
        <w:rPr>
          <w:rFonts w:ascii="Garamond" w:hAnsi="Garamond"/>
          <w:bCs/>
          <w:i/>
          <w:color w:val="0000CC"/>
          <w:sz w:val="20"/>
        </w:rPr>
        <w:t>Je me voyais me voir</w:t>
      </w:r>
      <w:r w:rsidRPr="00705696">
        <w:rPr>
          <w:rFonts w:ascii="Garamond" w:hAnsi="Garamond" w:cs="Courier New"/>
          <w:bCs/>
          <w:color w:val="auto"/>
          <w:sz w:val="20"/>
        </w:rPr>
        <w:t xml:space="preserve"> », dit quelque part </w:t>
      </w:r>
      <w:r w:rsidRPr="00705696">
        <w:rPr>
          <w:rFonts w:ascii="Garamond" w:hAnsi="Garamond"/>
          <w:bCs/>
          <w:i/>
          <w:iCs/>
          <w:color w:val="auto"/>
          <w:sz w:val="20"/>
        </w:rPr>
        <w:t>La Jeune Parque</w:t>
      </w:r>
      <w:r w:rsidRPr="00705696">
        <w:rPr>
          <w:rFonts w:ascii="Garamond" w:hAnsi="Garamond" w:cs="Courier New"/>
          <w:bCs/>
          <w:color w:val="auto"/>
          <w:sz w:val="20"/>
        </w:rPr>
        <w:t>. Assurément cet énoncé a son sens, plein et complexe à la fois</w:t>
      </w:r>
      <w:r w:rsidR="00212E23" w:rsidRPr="00705696">
        <w:rPr>
          <w:rFonts w:ascii="Garamond" w:hAnsi="Garamond" w:cs="Courier New"/>
          <w:bCs/>
          <w:color w:val="auto"/>
          <w:sz w:val="20"/>
        </w:rPr>
        <w:t>,</w:t>
      </w:r>
      <w:r w:rsidRPr="00705696">
        <w:rPr>
          <w:rFonts w:ascii="Garamond" w:hAnsi="Garamond" w:cs="Courier New"/>
          <w:bCs/>
          <w:color w:val="auto"/>
          <w:sz w:val="20"/>
        </w:rPr>
        <w:t xml:space="preserve"> quand il s’agit </w:t>
      </w:r>
      <w:r w:rsidRPr="007E419A">
        <w:rPr>
          <w:rFonts w:ascii="Garamond" w:hAnsi="Garamond" w:cs="Courier New"/>
          <w:bCs/>
          <w:i/>
          <w:color w:val="auto"/>
          <w:sz w:val="20"/>
        </w:rPr>
        <w:t xml:space="preserve">du thème que développe </w:t>
      </w:r>
      <w:r w:rsidRPr="007E419A">
        <w:rPr>
          <w:rFonts w:ascii="Garamond" w:hAnsi="Garamond"/>
          <w:bCs/>
          <w:i/>
          <w:color w:val="auto"/>
          <w:sz w:val="20"/>
        </w:rPr>
        <w:t>La Jeune Parque</w:t>
      </w:r>
      <w:r w:rsidRPr="007E419A">
        <w:rPr>
          <w:rFonts w:ascii="Garamond" w:hAnsi="Garamond" w:cs="Courier New"/>
          <w:bCs/>
          <w:i/>
          <w:color w:val="auto"/>
          <w:sz w:val="20"/>
        </w:rPr>
        <w:t xml:space="preserve">, </w:t>
      </w:r>
      <w:r w:rsidR="006E6518" w:rsidRPr="007E419A">
        <w:rPr>
          <w:rFonts w:ascii="Garamond" w:hAnsi="Garamond" w:cs="Courier New"/>
          <w:bCs/>
          <w:i/>
          <w:color w:val="auto"/>
          <w:sz w:val="20"/>
        </w:rPr>
        <w:t>à savoir celui de la féminité</w:t>
      </w:r>
      <w:r w:rsidR="006E6518">
        <w:rPr>
          <w:rFonts w:ascii="Garamond" w:hAnsi="Garamond" w:cs="Courier New"/>
          <w:bCs/>
          <w:color w:val="auto"/>
          <w:sz w:val="20"/>
        </w:rPr>
        <w:t xml:space="preserve">. </w:t>
      </w:r>
      <w:r w:rsidRPr="00705696">
        <w:rPr>
          <w:rFonts w:ascii="Garamond" w:hAnsi="Garamond" w:cs="Courier New"/>
          <w:bCs/>
          <w:color w:val="auto"/>
          <w:sz w:val="20"/>
        </w:rPr>
        <w:t>Nous n’en sommes point arrivés là. Nous avons affaire au philosophe qui, lui, sai</w:t>
      </w:r>
      <w:r w:rsidRPr="00705696">
        <w:rPr>
          <w:rFonts w:ascii="Garamond" w:hAnsi="Garamond" w:cs="Courier New"/>
          <w:bCs/>
          <w:color w:val="auto"/>
          <w:sz w:val="20"/>
        </w:rPr>
        <w:softHyphen/>
        <w:t xml:space="preserve">sit quelque chose, dont on peut dire que </w:t>
      </w:r>
      <w:r w:rsidRPr="007E419A">
        <w:rPr>
          <w:rFonts w:ascii="Garamond" w:hAnsi="Garamond"/>
          <w:bCs/>
          <w:color w:val="auto"/>
          <w:sz w:val="20"/>
        </w:rPr>
        <w:t xml:space="preserve">c’est un des corrélats essentiels de </w:t>
      </w:r>
      <w:r w:rsidRPr="007E419A">
        <w:rPr>
          <w:rFonts w:ascii="Garamond" w:hAnsi="Garamond"/>
          <w:bCs/>
          <w:i/>
          <w:color w:val="0000CC"/>
          <w:sz w:val="20"/>
        </w:rPr>
        <w:t xml:space="preserve">la conscience dans son rapport à la </w:t>
      </w:r>
      <w:r w:rsidRPr="007E419A">
        <w:rPr>
          <w:rFonts w:ascii="Garamond" w:hAnsi="Garamond"/>
          <w:bCs/>
          <w:i/>
          <w:iCs/>
          <w:color w:val="0000CC"/>
          <w:sz w:val="20"/>
        </w:rPr>
        <w:t>représentation</w:t>
      </w:r>
      <w:r w:rsidRPr="00705696">
        <w:rPr>
          <w:rFonts w:ascii="Garamond" w:hAnsi="Garamond"/>
          <w:bCs/>
          <w:i/>
          <w:color w:val="auto"/>
          <w:sz w:val="20"/>
        </w:rPr>
        <w:t xml:space="preserve">, </w:t>
      </w:r>
    </w:p>
    <w:p w:rsidR="00DF59C7" w:rsidRPr="00705696" w:rsidRDefault="00BF3196" w:rsidP="00B82165">
      <w:pPr>
        <w:pStyle w:val="Corpsdetexte"/>
        <w:ind w:right="-568"/>
        <w:jc w:val="left"/>
        <w:rPr>
          <w:rFonts w:ascii="Garamond" w:hAnsi="Garamond" w:cs="Courier New"/>
          <w:bCs/>
          <w:color w:val="auto"/>
          <w:sz w:val="20"/>
        </w:rPr>
      </w:pPr>
      <w:r w:rsidRPr="007E419A">
        <w:rPr>
          <w:rFonts w:ascii="Garamond" w:hAnsi="Garamond"/>
          <w:bCs/>
          <w:color w:val="auto"/>
          <w:sz w:val="20"/>
        </w:rPr>
        <w:t>et qui se désigne comme</w:t>
      </w:r>
      <w:r w:rsidRPr="00705696">
        <w:rPr>
          <w:rFonts w:ascii="Garamond" w:hAnsi="Garamond" w:cs="Courier New"/>
          <w:bCs/>
          <w:color w:val="auto"/>
          <w:sz w:val="20"/>
        </w:rPr>
        <w:t xml:space="preserve"> : « </w:t>
      </w:r>
      <w:r w:rsidRPr="00705696">
        <w:rPr>
          <w:rFonts w:ascii="Garamond" w:hAnsi="Garamond"/>
          <w:bCs/>
          <w:i/>
          <w:iCs/>
          <w:color w:val="0000CC"/>
          <w:sz w:val="20"/>
        </w:rPr>
        <w:t>je me vois me voir</w:t>
      </w:r>
      <w:r w:rsidRPr="00705696">
        <w:rPr>
          <w:rFonts w:ascii="Garamond" w:hAnsi="Garamond" w:cs="Courier New"/>
          <w:bCs/>
          <w:color w:val="auto"/>
          <w:sz w:val="20"/>
        </w:rPr>
        <w:t xml:space="preserve"> ».</w:t>
      </w:r>
      <w:r w:rsidR="007E419A">
        <w:rPr>
          <w:rFonts w:ascii="Garamond" w:hAnsi="Garamond" w:cs="Courier New"/>
          <w:bCs/>
          <w:color w:val="auto"/>
          <w:sz w:val="20"/>
        </w:rPr>
        <w:t xml:space="preserve"> </w:t>
      </w:r>
      <w:r w:rsidRPr="00705696">
        <w:rPr>
          <w:rFonts w:ascii="Garamond" w:hAnsi="Garamond" w:cs="Courier New"/>
          <w:bCs/>
          <w:color w:val="auto"/>
          <w:sz w:val="20"/>
        </w:rPr>
        <w:t xml:space="preserve">Quelle </w:t>
      </w:r>
      <w:r w:rsidRPr="00705696">
        <w:rPr>
          <w:rFonts w:ascii="Garamond" w:hAnsi="Garamond" w:cs="Courier New"/>
          <w:bCs/>
          <w:i/>
          <w:iCs/>
          <w:color w:val="auto"/>
          <w:sz w:val="20"/>
        </w:rPr>
        <w:t>évidence</w:t>
      </w:r>
      <w:r w:rsidRPr="00705696">
        <w:rPr>
          <w:rFonts w:ascii="Garamond" w:hAnsi="Garamond" w:cs="Courier New"/>
          <w:bCs/>
          <w:color w:val="auto"/>
          <w:sz w:val="20"/>
        </w:rPr>
        <w:t xml:space="preserve"> peut bien s’attacher à cette formule ? </w:t>
      </w:r>
    </w:p>
    <w:p w:rsidR="00DF59C7" w:rsidRPr="00705696" w:rsidRDefault="00DF59C7" w:rsidP="00B82165">
      <w:pPr>
        <w:pStyle w:val="Corpsdetexte"/>
        <w:ind w:right="-568"/>
        <w:jc w:val="left"/>
        <w:rPr>
          <w:rFonts w:ascii="Garamond" w:hAnsi="Garamond" w:cs="Courier New"/>
          <w:bCs/>
          <w:color w:val="auto"/>
          <w:sz w:val="20"/>
        </w:rPr>
      </w:pPr>
    </w:p>
    <w:p w:rsidR="007E41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Comment se fait</w:t>
      </w:r>
      <w:r w:rsidR="00BC792B">
        <w:rPr>
          <w:rFonts w:ascii="Garamond" w:hAnsi="Garamond" w:cs="Courier New"/>
          <w:bCs/>
          <w:color w:val="auto"/>
          <w:sz w:val="20"/>
        </w:rPr>
        <w:t>-</w:t>
      </w:r>
      <w:r w:rsidRPr="00705696">
        <w:rPr>
          <w:rFonts w:ascii="Garamond" w:hAnsi="Garamond" w:cs="Courier New"/>
          <w:bCs/>
          <w:color w:val="auto"/>
          <w:sz w:val="20"/>
        </w:rPr>
        <w:t>il qu’elle reste en somme corrélative à ce mode fondamental, inau</w:t>
      </w:r>
      <w:r w:rsidRPr="00705696">
        <w:rPr>
          <w:rFonts w:ascii="Garamond" w:hAnsi="Garamond" w:cs="Courier New"/>
          <w:bCs/>
          <w:color w:val="auto"/>
          <w:sz w:val="20"/>
        </w:rPr>
        <w:softHyphen/>
        <w:t xml:space="preserve">gurant, originel, où nous nous sommes référés dans le </w:t>
      </w:r>
      <w:r w:rsidRPr="00705696">
        <w:rPr>
          <w:rFonts w:ascii="Garamond" w:hAnsi="Garamond"/>
          <w:bCs/>
          <w:i/>
          <w:color w:val="auto"/>
          <w:sz w:val="20"/>
        </w:rPr>
        <w:t>cogito</w:t>
      </w:r>
      <w:r w:rsidRPr="00705696">
        <w:rPr>
          <w:rFonts w:ascii="Garamond" w:hAnsi="Garamond" w:cs="Courier New"/>
          <w:bCs/>
          <w:color w:val="auto"/>
          <w:sz w:val="20"/>
        </w:rPr>
        <w:t xml:space="preserve"> cartésien, par quoi le sujet se saisit comme pensée, au point même </w:t>
      </w:r>
      <w:r w:rsidR="00BC792B">
        <w:rPr>
          <w:rFonts w:ascii="Garamond" w:hAnsi="Garamond" w:cs="Courier New"/>
          <w:bCs/>
          <w:color w:val="auto"/>
          <w:sz w:val="20"/>
        </w:rPr>
        <w:t>-</w:t>
      </w:r>
      <w:r w:rsidRPr="00705696">
        <w:rPr>
          <w:rFonts w:ascii="Garamond" w:hAnsi="Garamond" w:cs="Courier New"/>
          <w:bCs/>
          <w:color w:val="auto"/>
          <w:sz w:val="20"/>
        </w:rPr>
        <w:t xml:space="preserve"> dernier </w:t>
      </w:r>
      <w:r w:rsidR="00BC792B">
        <w:rPr>
          <w:rFonts w:ascii="Garamond" w:hAnsi="Garamond" w:cs="Courier New"/>
          <w:bCs/>
          <w:color w:val="auto"/>
          <w:sz w:val="20"/>
        </w:rPr>
        <w:t>-</w:t>
      </w:r>
      <w:r w:rsidRPr="00705696">
        <w:rPr>
          <w:rFonts w:ascii="Garamond" w:hAnsi="Garamond" w:cs="Courier New"/>
          <w:bCs/>
          <w:color w:val="auto"/>
          <w:sz w:val="20"/>
        </w:rPr>
        <w:t xml:space="preserve"> où cette pensée, il l’isole en une sorte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doute, qu’on a appelé </w:t>
      </w:r>
      <w:r w:rsidR="00280D00" w:rsidRPr="00705696">
        <w:rPr>
          <w:rFonts w:ascii="Garamond" w:hAnsi="Garamond" w:cs="Courier New"/>
          <w:bCs/>
          <w:color w:val="auto"/>
          <w:sz w:val="20"/>
        </w:rPr>
        <w:t>« </w:t>
      </w:r>
      <w:r w:rsidRPr="00705696">
        <w:rPr>
          <w:rFonts w:ascii="Garamond" w:hAnsi="Garamond"/>
          <w:bCs/>
          <w:i/>
          <w:color w:val="auto"/>
          <w:sz w:val="20"/>
        </w:rPr>
        <w:t>le doute métho</w:t>
      </w:r>
      <w:r w:rsidRPr="00705696">
        <w:rPr>
          <w:rFonts w:ascii="Garamond" w:hAnsi="Garamond"/>
          <w:bCs/>
          <w:i/>
          <w:color w:val="auto"/>
          <w:sz w:val="20"/>
        </w:rPr>
        <w:softHyphen/>
        <w:t>dique</w:t>
      </w:r>
      <w:r w:rsidR="00280D00" w:rsidRPr="00705696">
        <w:rPr>
          <w:rFonts w:ascii="Garamond" w:hAnsi="Garamond" w:cs="Courier New"/>
          <w:bCs/>
          <w:color w:val="auto"/>
          <w:sz w:val="20"/>
        </w:rPr>
        <w:t> »</w:t>
      </w:r>
      <w:r w:rsidRPr="00705696">
        <w:rPr>
          <w:rFonts w:ascii="Garamond" w:hAnsi="Garamond" w:cs="Courier New"/>
          <w:bCs/>
          <w:color w:val="auto"/>
          <w:sz w:val="20"/>
        </w:rPr>
        <w:t xml:space="preserve">, que tout ce qui pourrait lui porter appui dans </w:t>
      </w:r>
      <w:r w:rsidRPr="00705696">
        <w:rPr>
          <w:rFonts w:ascii="Garamond" w:hAnsi="Garamond"/>
          <w:bCs/>
          <w:i/>
          <w:color w:val="auto"/>
          <w:sz w:val="20"/>
        </w:rPr>
        <w:t>la représentation</w:t>
      </w:r>
      <w:r w:rsidRPr="00705696">
        <w:rPr>
          <w:rFonts w:ascii="Garamond" w:hAnsi="Garamond" w:cs="Courier New"/>
          <w:bCs/>
          <w:color w:val="auto"/>
          <w:sz w:val="20"/>
        </w:rPr>
        <w:t xml:space="preserve"> où qu’il croit devoir limiter à sa saisie par elle</w:t>
      </w:r>
      <w:r w:rsidR="00BC792B">
        <w:rPr>
          <w:rFonts w:ascii="Garamond" w:hAnsi="Garamond" w:cs="Courier New"/>
          <w:bCs/>
          <w:color w:val="auto"/>
          <w:sz w:val="20"/>
        </w:rPr>
        <w:t>-</w:t>
      </w:r>
      <w:r w:rsidRPr="00705696">
        <w:rPr>
          <w:rFonts w:ascii="Garamond" w:hAnsi="Garamond" w:cs="Courier New"/>
          <w:bCs/>
          <w:color w:val="auto"/>
          <w:sz w:val="20"/>
        </w:rPr>
        <w:t>même, dans le doute.</w:t>
      </w:r>
    </w:p>
    <w:p w:rsidR="00BF3196" w:rsidRPr="00705696" w:rsidRDefault="00BF3196" w:rsidP="00B82165">
      <w:pPr>
        <w:pStyle w:val="Corpsdetexte"/>
        <w:ind w:right="-568"/>
        <w:jc w:val="left"/>
        <w:rPr>
          <w:rFonts w:ascii="Garamond" w:hAnsi="Garamond" w:cs="Courier New"/>
          <w:bCs/>
          <w:color w:val="auto"/>
          <w:sz w:val="20"/>
        </w:rPr>
      </w:pPr>
    </w:p>
    <w:p w:rsidR="00280D0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Comment se fait</w:t>
      </w:r>
      <w:r w:rsidR="00BC792B">
        <w:rPr>
          <w:rFonts w:ascii="Garamond" w:hAnsi="Garamond" w:cs="Courier New"/>
          <w:bCs/>
          <w:color w:val="auto"/>
          <w:sz w:val="20"/>
        </w:rPr>
        <w:t>-</w:t>
      </w:r>
      <w:r w:rsidRPr="00705696">
        <w:rPr>
          <w:rFonts w:ascii="Garamond" w:hAnsi="Garamond" w:cs="Courier New"/>
          <w:bCs/>
          <w:color w:val="auto"/>
          <w:sz w:val="20"/>
        </w:rPr>
        <w:t xml:space="preserve">il que ce « </w:t>
      </w:r>
      <w:r w:rsidRPr="00705696">
        <w:rPr>
          <w:rFonts w:ascii="Garamond" w:hAnsi="Garamond"/>
          <w:bCs/>
          <w:i/>
          <w:iCs/>
          <w:color w:val="0000CC"/>
          <w:sz w:val="20"/>
        </w:rPr>
        <w:t>je me vois me voir</w:t>
      </w:r>
      <w:r w:rsidRPr="00705696">
        <w:rPr>
          <w:rFonts w:ascii="Garamond" w:hAnsi="Garamond" w:cs="Courier New"/>
          <w:bCs/>
          <w:color w:val="auto"/>
          <w:sz w:val="20"/>
        </w:rPr>
        <w:t xml:space="preserve"> » reste en quelque sorte l’enveloppe, le fond, </w:t>
      </w:r>
      <w:r w:rsidRPr="007E419A">
        <w:rPr>
          <w:rFonts w:ascii="Garamond" w:hAnsi="Garamond" w:cs="Courier New"/>
          <w:bCs/>
          <w:i/>
          <w:color w:val="auto"/>
          <w:sz w:val="20"/>
        </w:rPr>
        <w:t>le quelque chose de collé à ce point extrême</w:t>
      </w:r>
      <w:r w:rsidRPr="00705696">
        <w:rPr>
          <w:rFonts w:ascii="Garamond" w:hAnsi="Garamond" w:cs="Courier New"/>
          <w:bCs/>
          <w:color w:val="auto"/>
          <w:sz w:val="20"/>
        </w:rPr>
        <w:t xml:space="preserve"> et dont peut</w:t>
      </w:r>
      <w:r w:rsidR="00BC792B">
        <w:rPr>
          <w:rFonts w:ascii="Garamond" w:hAnsi="Garamond" w:cs="Courier New"/>
          <w:bCs/>
          <w:color w:val="auto"/>
          <w:sz w:val="20"/>
        </w:rPr>
        <w:t>-</w:t>
      </w:r>
      <w:r w:rsidRPr="00705696">
        <w:rPr>
          <w:rFonts w:ascii="Garamond" w:hAnsi="Garamond" w:cs="Courier New"/>
          <w:bCs/>
          <w:color w:val="auto"/>
          <w:sz w:val="20"/>
        </w:rPr>
        <w:t>être</w:t>
      </w:r>
      <w:r w:rsidR="00212E23" w:rsidRPr="00705696">
        <w:rPr>
          <w:rFonts w:ascii="Garamond" w:hAnsi="Garamond" w:cs="Courier New"/>
          <w:bCs/>
          <w:color w:val="auto"/>
          <w:sz w:val="20"/>
        </w:rPr>
        <w:t xml:space="preserve"> </w:t>
      </w:r>
      <w:r w:rsidR="00BC792B">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plus qu’on le pense</w:t>
      </w:r>
      <w:r w:rsidR="00212E23" w:rsidRPr="00705696">
        <w:rPr>
          <w:rFonts w:ascii="Garamond" w:hAnsi="Garamond" w:cs="Courier New"/>
          <w:bCs/>
          <w:color w:val="auto"/>
          <w:sz w:val="20"/>
        </w:rPr>
        <w:t xml:space="preserve"> </w:t>
      </w:r>
      <w:r w:rsidR="00BC792B">
        <w:rPr>
          <w:rFonts w:ascii="Garamond" w:hAnsi="Garamond" w:cs="Courier New"/>
          <w:bCs/>
          <w:color w:val="auto"/>
          <w:sz w:val="20"/>
        </w:rPr>
        <w:t>-</w:t>
      </w:r>
      <w:r w:rsidRPr="00705696">
        <w:rPr>
          <w:rFonts w:ascii="Garamond" w:hAnsi="Garamond" w:cs="Courier New"/>
          <w:bCs/>
          <w:color w:val="auto"/>
          <w:sz w:val="20"/>
        </w:rPr>
        <w:t xml:space="preserve"> dépend sa certitude</w:t>
      </w:r>
      <w:r w:rsidR="00280D00" w:rsidRPr="00705696">
        <w:rPr>
          <w:rFonts w:ascii="Garamond" w:hAnsi="Garamond" w:cs="Courier New"/>
          <w:bCs/>
          <w:color w:val="auto"/>
          <w:sz w:val="20"/>
        </w:rPr>
        <w:t xml:space="preserve"> </w:t>
      </w:r>
      <w:r w:rsidRPr="00705696">
        <w:rPr>
          <w:rFonts w:ascii="Garamond" w:hAnsi="Garamond" w:cs="Courier New"/>
          <w:bCs/>
          <w:color w:val="auto"/>
          <w:sz w:val="20"/>
        </w:rPr>
        <w:t>?</w:t>
      </w:r>
      <w:r w:rsidR="007E419A">
        <w:rPr>
          <w:rFonts w:ascii="Garamond" w:hAnsi="Garamond" w:cs="Courier New"/>
          <w:bCs/>
          <w:color w:val="auto"/>
          <w:sz w:val="20"/>
        </w:rPr>
        <w:t xml:space="preserve"> </w:t>
      </w:r>
      <w:r w:rsidRPr="00705696">
        <w:rPr>
          <w:rFonts w:ascii="Garamond" w:hAnsi="Garamond" w:cs="Courier New"/>
          <w:bCs/>
          <w:color w:val="auto"/>
          <w:sz w:val="20"/>
        </w:rPr>
        <w:t>Ce n’est pas tout de dire qu’il y aurait là ce point de référence derniè</w:t>
      </w:r>
      <w:r w:rsidRPr="00705696">
        <w:rPr>
          <w:rFonts w:ascii="Garamond" w:hAnsi="Garamond" w:cs="Courier New"/>
          <w:bCs/>
          <w:color w:val="auto"/>
          <w:sz w:val="20"/>
        </w:rPr>
        <w:softHyphen/>
        <w:t>re par où le sujet</w:t>
      </w:r>
      <w:r w:rsidR="007E419A">
        <w:rPr>
          <w:rFonts w:ascii="Garamond" w:hAnsi="Garamond" w:cs="Courier New"/>
          <w:bCs/>
          <w:color w:val="auto"/>
          <w:sz w:val="20"/>
        </w:rPr>
        <w:t>,</w:t>
      </w:r>
      <w:r w:rsidRPr="00705696">
        <w:rPr>
          <w:rFonts w:ascii="Garamond" w:hAnsi="Garamond" w:cs="Courier New"/>
          <w:bCs/>
          <w:color w:val="auto"/>
          <w:sz w:val="20"/>
        </w:rPr>
        <w:t xml:space="preserve"> </w:t>
      </w:r>
      <w:r w:rsidR="00446582">
        <w:rPr>
          <w:rFonts w:ascii="Garamond" w:hAnsi="Garamond" w:cs="Courier New"/>
          <w:bCs/>
          <w:color w:val="auto"/>
          <w:sz w:val="20"/>
        </w:rPr>
        <w:t>m</w:t>
      </w:r>
      <w:r w:rsidRPr="00705696">
        <w:rPr>
          <w:rFonts w:ascii="Garamond" w:hAnsi="Garamond" w:cs="Courier New"/>
          <w:bCs/>
          <w:color w:val="auto"/>
          <w:sz w:val="20"/>
        </w:rPr>
        <w:t>algré son attache à un corps, nulle évidence ne s’at</w:t>
      </w:r>
      <w:r w:rsidRPr="00705696">
        <w:rPr>
          <w:rFonts w:ascii="Garamond" w:hAnsi="Garamond" w:cs="Courier New"/>
          <w:bCs/>
          <w:color w:val="auto"/>
          <w:sz w:val="20"/>
        </w:rPr>
        <w:softHyphen/>
        <w:t>tacherait à une formule comme celle</w:t>
      </w:r>
      <w:r w:rsidR="00BC792B">
        <w:rPr>
          <w:rFonts w:ascii="Garamond" w:hAnsi="Garamond" w:cs="Courier New"/>
          <w:bCs/>
          <w:color w:val="auto"/>
          <w:sz w:val="20"/>
        </w:rPr>
        <w:t>-</w:t>
      </w:r>
      <w:r w:rsidRPr="00705696">
        <w:rPr>
          <w:rFonts w:ascii="Garamond" w:hAnsi="Garamond" w:cs="Courier New"/>
          <w:bCs/>
          <w:color w:val="auto"/>
          <w:sz w:val="20"/>
        </w:rPr>
        <w:t xml:space="preserve">ci : « </w:t>
      </w:r>
      <w:r w:rsidRPr="00705696">
        <w:rPr>
          <w:rFonts w:ascii="Garamond" w:hAnsi="Garamond"/>
          <w:bCs/>
          <w:i/>
          <w:color w:val="auto"/>
          <w:sz w:val="20"/>
        </w:rPr>
        <w:t>Je me chauffe à me chauffer</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Ici, nul doute, c’est d’une référence au corps qu’il s’agit : comme corps je suis gagné par cette sensation de chaleur qui d’un point quelconque en moi se diffuse, et me localise comme corps.</w:t>
      </w:r>
    </w:p>
    <w:p w:rsidR="007E419A" w:rsidRDefault="007E419A" w:rsidP="00B82165">
      <w:pPr>
        <w:pStyle w:val="Corpsdetexte"/>
        <w:ind w:right="-568"/>
        <w:jc w:val="left"/>
        <w:rPr>
          <w:rFonts w:ascii="Garamond" w:hAnsi="Garamond" w:cs="Courier New"/>
          <w:bCs/>
          <w:color w:val="auto"/>
          <w:sz w:val="20"/>
        </w:rPr>
      </w:pPr>
    </w:p>
    <w:p w:rsidR="007E41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 « </w:t>
      </w:r>
      <w:r w:rsidRPr="00705696">
        <w:rPr>
          <w:rFonts w:ascii="Garamond" w:hAnsi="Garamond"/>
          <w:bCs/>
          <w:i/>
          <w:color w:val="0000CC"/>
          <w:sz w:val="20"/>
        </w:rPr>
        <w:t>je me vois me voir</w:t>
      </w:r>
      <w:r w:rsidRPr="00705696">
        <w:rPr>
          <w:rFonts w:ascii="Garamond" w:hAnsi="Garamond" w:cs="Courier New"/>
          <w:bCs/>
          <w:color w:val="auto"/>
          <w:sz w:val="20"/>
        </w:rPr>
        <w:t xml:space="preserve"> », il n’est point sensible que je sois, d’une façon analogue, gagné par la vision. Bien plus, </w:t>
      </w:r>
      <w:r w:rsidR="00280D00" w:rsidRPr="007E419A">
        <w:rPr>
          <w:rFonts w:ascii="Garamond" w:hAnsi="Garamond" w:cs="Courier New"/>
          <w:bCs/>
          <w:i/>
          <w:color w:val="auto"/>
          <w:sz w:val="20"/>
        </w:rPr>
        <w:t>l</w:t>
      </w:r>
      <w:r w:rsidRPr="007E419A">
        <w:rPr>
          <w:rFonts w:ascii="Garamond" w:hAnsi="Garamond" w:cs="Courier New"/>
          <w:bCs/>
          <w:i/>
          <w:color w:val="auto"/>
          <w:sz w:val="20"/>
        </w:rPr>
        <w:t>es phénoménologues</w:t>
      </w:r>
      <w:r w:rsidRPr="00705696">
        <w:rPr>
          <w:rFonts w:ascii="Garamond" w:hAnsi="Garamond" w:cs="Courier New"/>
          <w:bCs/>
          <w:color w:val="auto"/>
          <w:sz w:val="20"/>
        </w:rPr>
        <w:t xml:space="preserve"> ont pu articuler avec précision et de la façon la plus confondante</w:t>
      </w:r>
      <w:r w:rsidR="00280D00" w:rsidRPr="00705696">
        <w:rPr>
          <w:rFonts w:ascii="Garamond" w:hAnsi="Garamond" w:cs="Courier New"/>
          <w:bCs/>
          <w:color w:val="auto"/>
          <w:sz w:val="20"/>
        </w:rPr>
        <w:t xml:space="preserve">, </w:t>
      </w:r>
      <w:r w:rsidRPr="00705696">
        <w:rPr>
          <w:rFonts w:ascii="Garamond" w:hAnsi="Garamond" w:cs="Courier New"/>
          <w:bCs/>
          <w:color w:val="auto"/>
          <w:sz w:val="20"/>
        </w:rPr>
        <w:t xml:space="preserve">qu’il est tout à fait clair que je vois </w:t>
      </w:r>
      <w:r w:rsidRPr="00705696">
        <w:rPr>
          <w:rFonts w:ascii="Garamond" w:hAnsi="Garamond"/>
          <w:bCs/>
          <w:i/>
          <w:iCs/>
          <w:color w:val="auto"/>
          <w:sz w:val="20"/>
        </w:rPr>
        <w:t>au dehors</w:t>
      </w:r>
      <w:r w:rsidR="00280D00" w:rsidRPr="00705696">
        <w:rPr>
          <w:rFonts w:ascii="Garamond" w:hAnsi="Garamond" w:cs="Courier New"/>
          <w:bCs/>
          <w:color w:val="auto"/>
          <w:sz w:val="20"/>
        </w:rPr>
        <w:t>,</w:t>
      </w:r>
      <w:r w:rsidRPr="00705696">
        <w:rPr>
          <w:rFonts w:ascii="Garamond" w:hAnsi="Garamond" w:cs="Courier New"/>
          <w:bCs/>
          <w:color w:val="auto"/>
          <w:sz w:val="20"/>
        </w:rPr>
        <w:t xml:space="preserve"> </w:t>
      </w:r>
      <w:r w:rsidR="007E419A">
        <w:rPr>
          <w:rFonts w:ascii="Garamond" w:hAnsi="Garamond" w:cs="Courier New"/>
          <w:bCs/>
          <w:color w:val="auto"/>
          <w:sz w:val="20"/>
        </w:rPr>
        <w:t>« </w:t>
      </w:r>
      <w:r w:rsidRPr="00705696">
        <w:rPr>
          <w:rFonts w:ascii="Garamond" w:hAnsi="Garamond" w:cs="Courier New"/>
          <w:bCs/>
          <w:color w:val="auto"/>
          <w:sz w:val="20"/>
        </w:rPr>
        <w:t>hors de</w:t>
      </w:r>
      <w:r w:rsidR="007E419A">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la perception n’est pas en moi, qu’elle est sur les objets qu’elle appréhende. </w:t>
      </w:r>
    </w:p>
    <w:p w:rsidR="00280D00" w:rsidRPr="00705696" w:rsidRDefault="00280D00" w:rsidP="00B82165">
      <w:pPr>
        <w:pStyle w:val="Corpsdetexte"/>
        <w:ind w:right="-568"/>
        <w:jc w:val="left"/>
        <w:rPr>
          <w:rFonts w:ascii="Garamond" w:hAnsi="Garamond" w:cs="Courier New"/>
          <w:bCs/>
          <w:color w:val="auto"/>
          <w:sz w:val="20"/>
        </w:rPr>
      </w:pPr>
    </w:p>
    <w:p w:rsidR="007E41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saisis le monde dans une perception qui pourtant semble relever de cette immanence qu’il y a dans le « </w:t>
      </w:r>
      <w:r w:rsidRPr="00705696">
        <w:rPr>
          <w:rFonts w:ascii="Garamond" w:hAnsi="Garamond"/>
          <w:bCs/>
          <w:i/>
          <w:color w:val="0000CC"/>
          <w:sz w:val="20"/>
        </w:rPr>
        <w:t>je me vois me voir</w:t>
      </w:r>
      <w:r w:rsidRPr="00705696">
        <w:rPr>
          <w:rFonts w:ascii="Garamond" w:hAnsi="Garamond" w:cs="Courier New"/>
          <w:bCs/>
          <w:color w:val="auto"/>
          <w:sz w:val="20"/>
        </w:rPr>
        <w:t xml:space="preserve"> ». </w:t>
      </w:r>
    </w:p>
    <w:p w:rsidR="007E41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privilège du sujet, donc ici paraît s’établir de cette </w:t>
      </w:r>
      <w:r w:rsidRPr="00705696">
        <w:rPr>
          <w:rFonts w:ascii="Garamond" w:hAnsi="Garamond" w:cs="Courier New"/>
          <w:bCs/>
          <w:i/>
          <w:iCs/>
          <w:color w:val="auto"/>
          <w:sz w:val="20"/>
        </w:rPr>
        <w:t>relation bipolaire</w:t>
      </w:r>
      <w:r w:rsidRPr="00705696">
        <w:rPr>
          <w:rFonts w:ascii="Garamond" w:hAnsi="Garamond" w:cs="Courier New"/>
          <w:bCs/>
          <w:color w:val="auto"/>
          <w:sz w:val="20"/>
        </w:rPr>
        <w:t xml:space="preserve"> </w:t>
      </w:r>
      <w:r w:rsidR="00BC792B">
        <w:rPr>
          <w:rFonts w:ascii="Garamond" w:hAnsi="Garamond" w:cs="Courier New"/>
          <w:bCs/>
          <w:color w:val="auto"/>
          <w:sz w:val="20"/>
        </w:rPr>
        <w:t>-</w:t>
      </w:r>
      <w:r w:rsidRPr="00705696">
        <w:rPr>
          <w:rFonts w:ascii="Garamond" w:hAnsi="Garamond" w:cs="Courier New"/>
          <w:bCs/>
          <w:color w:val="auto"/>
          <w:sz w:val="20"/>
        </w:rPr>
        <w:t xml:space="preserve"> si l’on peut dire </w:t>
      </w:r>
      <w:r w:rsidR="00BC792B">
        <w:rPr>
          <w:rFonts w:ascii="Garamond" w:hAnsi="Garamond" w:cs="Courier New"/>
          <w:bCs/>
          <w:color w:val="auto"/>
          <w:sz w:val="20"/>
        </w:rPr>
        <w:t>-</w:t>
      </w:r>
      <w:r w:rsidRPr="00705696">
        <w:rPr>
          <w:rFonts w:ascii="Garamond" w:hAnsi="Garamond" w:cs="Courier New"/>
          <w:bCs/>
          <w:color w:val="auto"/>
          <w:sz w:val="20"/>
        </w:rPr>
        <w:t xml:space="preserve"> à la suite de quoi il semble que dès lors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mes représentations m’appartiennent.</w:t>
      </w:r>
    </w:p>
    <w:p w:rsidR="00BF3196" w:rsidRPr="00705696" w:rsidRDefault="00BF3196" w:rsidP="00B82165">
      <w:pPr>
        <w:pStyle w:val="Corpsdetexte"/>
        <w:ind w:right="-568"/>
        <w:jc w:val="left"/>
        <w:rPr>
          <w:rFonts w:ascii="Garamond" w:hAnsi="Garamond" w:cs="Courier New"/>
          <w:bCs/>
          <w:color w:val="auto"/>
          <w:sz w:val="20"/>
        </w:rPr>
      </w:pPr>
    </w:p>
    <w:p w:rsidR="007E41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c’est par là que le monde </w:t>
      </w:r>
      <w:r w:rsidR="00BC792B">
        <w:rPr>
          <w:rFonts w:ascii="Garamond" w:hAnsi="Garamond" w:cs="Courier New"/>
          <w:bCs/>
          <w:color w:val="auto"/>
          <w:sz w:val="20"/>
        </w:rPr>
        <w:t>-</w:t>
      </w:r>
      <w:r w:rsidRPr="00705696">
        <w:rPr>
          <w:rFonts w:ascii="Garamond" w:hAnsi="Garamond" w:cs="Courier New"/>
          <w:bCs/>
          <w:color w:val="auto"/>
          <w:sz w:val="20"/>
        </w:rPr>
        <w:t xml:space="preserve"> dans cette </w:t>
      </w:r>
      <w:r w:rsidRPr="00705696">
        <w:rPr>
          <w:rFonts w:ascii="Garamond" w:hAnsi="Garamond"/>
          <w:bCs/>
          <w:i/>
          <w:iCs/>
          <w:color w:val="auto"/>
          <w:sz w:val="20"/>
        </w:rPr>
        <w:t>réflexion</w:t>
      </w:r>
      <w:r w:rsidRPr="00705696">
        <w:rPr>
          <w:rFonts w:ascii="Garamond" w:hAnsi="Garamond" w:cs="Courier New"/>
          <w:bCs/>
          <w:color w:val="auto"/>
          <w:sz w:val="20"/>
        </w:rPr>
        <w:t xml:space="preserve"> </w:t>
      </w:r>
      <w:r w:rsidR="00BC792B">
        <w:rPr>
          <w:rFonts w:ascii="Garamond" w:hAnsi="Garamond" w:cs="Courier New"/>
          <w:bCs/>
          <w:color w:val="auto"/>
          <w:sz w:val="20"/>
        </w:rPr>
        <w:t>-</w:t>
      </w:r>
      <w:r w:rsidRPr="00705696">
        <w:rPr>
          <w:rFonts w:ascii="Garamond" w:hAnsi="Garamond" w:cs="Courier New"/>
          <w:bCs/>
          <w:color w:val="auto"/>
          <w:sz w:val="20"/>
        </w:rPr>
        <w:t xml:space="preserve"> est frappé d’une pré</w:t>
      </w:r>
      <w:r w:rsidRPr="00705696">
        <w:rPr>
          <w:rFonts w:ascii="Garamond" w:hAnsi="Garamond" w:cs="Courier New"/>
          <w:bCs/>
          <w:color w:val="auto"/>
          <w:sz w:val="20"/>
        </w:rPr>
        <w:softHyphen/>
        <w:t xml:space="preserve">somption d’idéalisation, du soupçon de ne me livrer que </w:t>
      </w:r>
    </w:p>
    <w:p w:rsidR="007E41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mes représen</w:t>
      </w:r>
      <w:r w:rsidRPr="00705696">
        <w:rPr>
          <w:rFonts w:ascii="Garamond" w:hAnsi="Garamond" w:cs="Courier New"/>
          <w:bCs/>
          <w:color w:val="auto"/>
          <w:sz w:val="20"/>
        </w:rPr>
        <w:softHyphen/>
        <w:t>tations, idéalisant toute théorie, dont le sérieux pratique n’a su</w:t>
      </w:r>
      <w:r w:rsidR="007E419A">
        <w:rPr>
          <w:rFonts w:ascii="Garamond" w:hAnsi="Garamond" w:cs="Courier New"/>
          <w:bCs/>
          <w:color w:val="auto"/>
          <w:sz w:val="20"/>
        </w:rPr>
        <w:t xml:space="preserve">... </w:t>
      </w:r>
      <w:r w:rsidRPr="00705696">
        <w:rPr>
          <w:rFonts w:ascii="Garamond" w:hAnsi="Garamond" w:cs="Courier New"/>
          <w:bCs/>
          <w:color w:val="auto"/>
          <w:sz w:val="20"/>
        </w:rPr>
        <w:t xml:space="preserve">ne pèse pas vraiment lourd, mais par contre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met le philosophe</w:t>
      </w:r>
      <w:r w:rsidR="007E419A">
        <w:rPr>
          <w:rFonts w:ascii="Garamond" w:hAnsi="Garamond" w:cs="Courier New"/>
          <w:bCs/>
          <w:color w:val="auto"/>
          <w:sz w:val="20"/>
        </w:rPr>
        <w:t xml:space="preserve">, </w:t>
      </w:r>
      <w:r w:rsidRPr="00705696">
        <w:rPr>
          <w:rFonts w:ascii="Garamond" w:hAnsi="Garamond" w:cs="Courier New"/>
          <w:bCs/>
          <w:color w:val="auto"/>
          <w:sz w:val="20"/>
        </w:rPr>
        <w:t>aussi bien vis</w:t>
      </w:r>
      <w:r w:rsidR="00BC792B">
        <w:rPr>
          <w:rFonts w:ascii="Garamond" w:hAnsi="Garamond" w:cs="Courier New"/>
          <w:bCs/>
          <w:color w:val="auto"/>
          <w:sz w:val="20"/>
        </w:rPr>
        <w:t>-</w:t>
      </w:r>
      <w:r w:rsidRPr="00705696">
        <w:rPr>
          <w:rFonts w:ascii="Garamond" w:hAnsi="Garamond" w:cs="Courier New"/>
          <w:bCs/>
          <w:color w:val="auto"/>
          <w:sz w:val="20"/>
        </w:rPr>
        <w:t>à</w:t>
      </w:r>
      <w:r w:rsidR="00BC792B">
        <w:rPr>
          <w:rFonts w:ascii="Garamond" w:hAnsi="Garamond" w:cs="Courier New"/>
          <w:bCs/>
          <w:color w:val="auto"/>
          <w:sz w:val="20"/>
        </w:rPr>
        <w:t>-</w:t>
      </w:r>
      <w:r w:rsidRPr="00705696">
        <w:rPr>
          <w:rFonts w:ascii="Garamond" w:hAnsi="Garamond" w:cs="Courier New"/>
          <w:bCs/>
          <w:color w:val="auto"/>
          <w:sz w:val="20"/>
        </w:rPr>
        <w:t>vis de lui</w:t>
      </w:r>
      <w:r w:rsidR="006E6518">
        <w:rPr>
          <w:rFonts w:ascii="Garamond" w:hAnsi="Garamond" w:cs="Courier New"/>
          <w:bCs/>
          <w:color w:val="auto"/>
          <w:sz w:val="20"/>
        </w:rPr>
        <w:t>-</w:t>
      </w:r>
      <w:r w:rsidRPr="00705696">
        <w:rPr>
          <w:rFonts w:ascii="Garamond" w:hAnsi="Garamond" w:cs="Courier New"/>
          <w:bCs/>
          <w:color w:val="auto"/>
          <w:sz w:val="20"/>
        </w:rPr>
        <w:t>même que vis</w:t>
      </w:r>
      <w:r w:rsidR="00BC792B">
        <w:rPr>
          <w:rFonts w:ascii="Garamond" w:hAnsi="Garamond" w:cs="Courier New"/>
          <w:bCs/>
          <w:color w:val="auto"/>
          <w:sz w:val="20"/>
        </w:rPr>
        <w:t>-</w:t>
      </w:r>
      <w:r w:rsidRPr="00705696">
        <w:rPr>
          <w:rFonts w:ascii="Garamond" w:hAnsi="Garamond" w:cs="Courier New"/>
          <w:bCs/>
          <w:color w:val="auto"/>
          <w:sz w:val="20"/>
        </w:rPr>
        <w:t>à</w:t>
      </w:r>
      <w:r w:rsidR="00BC792B">
        <w:rPr>
          <w:rFonts w:ascii="Garamond" w:hAnsi="Garamond" w:cs="Courier New"/>
          <w:bCs/>
          <w:color w:val="auto"/>
          <w:sz w:val="20"/>
        </w:rPr>
        <w:t>-</w:t>
      </w:r>
      <w:r w:rsidRPr="00705696">
        <w:rPr>
          <w:rFonts w:ascii="Garamond" w:hAnsi="Garamond" w:cs="Courier New"/>
          <w:bCs/>
          <w:color w:val="auto"/>
          <w:sz w:val="20"/>
        </w:rPr>
        <w:t>vis de ceux qui l’écoutent</w:t>
      </w:r>
      <w:r w:rsidR="007E419A">
        <w:rPr>
          <w:rFonts w:ascii="Garamond" w:hAnsi="Garamond" w:cs="Courier New"/>
          <w:bCs/>
          <w:color w:val="auto"/>
          <w:sz w:val="20"/>
        </w:rPr>
        <w:t xml:space="preserve">, </w:t>
      </w:r>
      <w:r w:rsidRPr="00705696">
        <w:rPr>
          <w:rFonts w:ascii="Garamond" w:hAnsi="Garamond" w:cs="Courier New"/>
          <w:bCs/>
          <w:color w:val="auto"/>
          <w:sz w:val="20"/>
        </w:rPr>
        <w:t>dans une position d’embarras : comment dénier que rien du monde ne m’ap</w:t>
      </w:r>
      <w:r w:rsidRPr="00705696">
        <w:rPr>
          <w:rFonts w:ascii="Garamond" w:hAnsi="Garamond" w:cs="Courier New"/>
          <w:bCs/>
          <w:color w:val="auto"/>
          <w:sz w:val="20"/>
        </w:rPr>
        <w:softHyphen/>
        <w:t xml:space="preserve">paraît que dans </w:t>
      </w:r>
      <w:r w:rsidRPr="00705696">
        <w:rPr>
          <w:rFonts w:ascii="Garamond" w:hAnsi="Garamond"/>
          <w:bCs/>
          <w:i/>
          <w:iCs/>
          <w:color w:val="auto"/>
          <w:sz w:val="20"/>
        </w:rPr>
        <w:t>mes représentations</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7E419A"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Et vous le savez, </w:t>
      </w:r>
      <w:r w:rsidRPr="007E419A">
        <w:rPr>
          <w:rFonts w:ascii="Garamond" w:hAnsi="Garamond" w:cs="Courier New"/>
          <w:bCs/>
          <w:i/>
          <w:color w:val="auto"/>
          <w:sz w:val="20"/>
        </w:rPr>
        <w:t>c’est là la démarche irréductible, fondamentale, de l’évêque</w:t>
      </w:r>
      <w:r w:rsidRPr="00705696">
        <w:rPr>
          <w:rFonts w:ascii="Garamond" w:hAnsi="Garamond" w:cs="Courier New"/>
          <w:bCs/>
          <w:color w:val="auto"/>
          <w:sz w:val="20"/>
        </w:rPr>
        <w:t xml:space="preserve"> BERKELEY</w:t>
      </w:r>
      <w:r w:rsidRPr="00705696">
        <w:rPr>
          <w:rStyle w:val="Appelnotedebasdep"/>
          <w:rFonts w:ascii="Garamond" w:hAnsi="Garamond"/>
          <w:b/>
          <w:color w:val="FF3300"/>
          <w:sz w:val="20"/>
        </w:rPr>
        <w:footnoteReference w:id="43"/>
      </w:r>
      <w:r w:rsidRPr="00705696">
        <w:rPr>
          <w:rFonts w:ascii="Garamond" w:hAnsi="Garamond" w:cs="Courier New"/>
          <w:bCs/>
          <w:color w:val="auto"/>
          <w:sz w:val="20"/>
        </w:rPr>
        <w:t xml:space="preserve">, </w:t>
      </w:r>
      <w:r w:rsidRPr="007E419A">
        <w:rPr>
          <w:rFonts w:ascii="Garamond" w:hAnsi="Garamond" w:cs="Courier New"/>
          <w:bCs/>
          <w:i/>
          <w:color w:val="auto"/>
          <w:sz w:val="20"/>
        </w:rPr>
        <w:t>dont il y aurait</w:t>
      </w:r>
      <w:r w:rsidR="006E6518" w:rsidRPr="007E419A">
        <w:rPr>
          <w:rFonts w:ascii="Garamond" w:hAnsi="Garamond" w:cs="Courier New"/>
          <w:bCs/>
          <w:i/>
          <w:color w:val="auto"/>
          <w:sz w:val="20"/>
        </w:rPr>
        <w:t>,</w:t>
      </w:r>
      <w:r w:rsidRPr="007E419A">
        <w:rPr>
          <w:rFonts w:ascii="Garamond" w:hAnsi="Garamond" w:cs="Courier New"/>
          <w:bCs/>
          <w:i/>
          <w:color w:val="auto"/>
          <w:sz w:val="20"/>
        </w:rPr>
        <w:t xml:space="preserve"> quant à sa position subjective</w:t>
      </w:r>
      <w:r w:rsidR="006E6518" w:rsidRPr="007E419A">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E419A">
        <w:rPr>
          <w:rFonts w:ascii="Garamond" w:hAnsi="Garamond" w:cs="Courier New"/>
          <w:bCs/>
          <w:i/>
          <w:color w:val="auto"/>
          <w:sz w:val="20"/>
        </w:rPr>
        <w:t>beaucoup à</w:t>
      </w:r>
      <w:r w:rsidRPr="00705696">
        <w:rPr>
          <w:rFonts w:ascii="Garamond" w:hAnsi="Garamond" w:cs="Courier New"/>
          <w:bCs/>
          <w:i/>
          <w:color w:val="auto"/>
          <w:sz w:val="20"/>
        </w:rPr>
        <w:t xml:space="preserve"> dire</w:t>
      </w:r>
      <w:r w:rsidRPr="00705696">
        <w:rPr>
          <w:rFonts w:ascii="Garamond" w:hAnsi="Garamond" w:cs="Courier New"/>
          <w:bCs/>
          <w:color w:val="auto"/>
          <w:sz w:val="20"/>
        </w:rPr>
        <w:t xml:space="preserve">, nommément concernant ce qui sans doute vous a échappé au passage, à savoir ce « </w:t>
      </w:r>
      <w:r w:rsidRPr="00705696">
        <w:rPr>
          <w:rFonts w:ascii="Garamond" w:eastAsia="MingLiU" w:hAnsi="Garamond"/>
          <w:bCs/>
          <w:i/>
          <w:iCs/>
          <w:color w:val="auto"/>
          <w:sz w:val="20"/>
        </w:rPr>
        <w:t>m’appartient</w:t>
      </w:r>
      <w:r w:rsidRPr="00705696">
        <w:rPr>
          <w:rFonts w:ascii="Garamond" w:hAnsi="Garamond" w:cs="Courier New"/>
          <w:bCs/>
          <w:color w:val="auto"/>
          <w:sz w:val="20"/>
        </w:rPr>
        <w:t xml:space="preserve"> » de </w:t>
      </w:r>
      <w:r w:rsidRPr="00705696">
        <w:rPr>
          <w:rFonts w:ascii="Garamond" w:eastAsia="MingLiU" w:hAnsi="Garamond"/>
          <w:bCs/>
          <w:i/>
          <w:iCs/>
          <w:color w:val="auto"/>
          <w:sz w:val="20"/>
        </w:rPr>
        <w:t>mes représentations</w:t>
      </w:r>
      <w:r w:rsidRPr="00705696">
        <w:rPr>
          <w:rFonts w:ascii="Garamond" w:hAnsi="Garamond" w:cs="Courier New"/>
          <w:bCs/>
          <w:color w:val="auto"/>
          <w:sz w:val="20"/>
        </w:rPr>
        <w:t>, qui év</w:t>
      </w:r>
      <w:r w:rsidR="007E419A">
        <w:rPr>
          <w:rFonts w:ascii="Garamond" w:hAnsi="Garamond" w:cs="Courier New"/>
          <w:bCs/>
          <w:color w:val="auto"/>
          <w:sz w:val="20"/>
        </w:rPr>
        <w:t>oque le monde de la pro</w:t>
      </w:r>
      <w:r w:rsidR="007E419A">
        <w:rPr>
          <w:rFonts w:ascii="Garamond" w:hAnsi="Garamond" w:cs="Courier New"/>
          <w:bCs/>
          <w:color w:val="auto"/>
          <w:sz w:val="20"/>
        </w:rPr>
        <w:softHyphen/>
        <w:t xml:space="preserve">priété. </w:t>
      </w:r>
      <w:r w:rsidRPr="00705696">
        <w:rPr>
          <w:rFonts w:ascii="Garamond" w:hAnsi="Garamond" w:cs="Courier New"/>
          <w:bCs/>
          <w:color w:val="auto"/>
          <w:sz w:val="20"/>
        </w:rPr>
        <w:t xml:space="preserve">À la limite, le procès de cette méditation va jusqu’où vous savez qu’il a été, par le progrès </w:t>
      </w:r>
      <w:r w:rsidR="007E419A">
        <w:rPr>
          <w:rFonts w:ascii="Garamond" w:hAnsi="Garamond" w:cs="Courier New"/>
          <w:bCs/>
          <w:color w:val="auto"/>
          <w:sz w:val="20"/>
        </w:rPr>
        <w:t xml:space="preserve">                      </w:t>
      </w:r>
      <w:r w:rsidRPr="00705696">
        <w:rPr>
          <w:rFonts w:ascii="Garamond" w:hAnsi="Garamond" w:cs="Courier New"/>
          <w:bCs/>
          <w:color w:val="auto"/>
          <w:sz w:val="20"/>
        </w:rPr>
        <w:t xml:space="preserve">de cette réflexion réfléchissante, à savoir : de réduire ce sujet saisi dans la méditation cartésienne à un pouvoir de néantisation. </w:t>
      </w:r>
    </w:p>
    <w:p w:rsidR="007E41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mode de </w:t>
      </w:r>
      <w:r w:rsidRPr="00705696">
        <w:rPr>
          <w:rFonts w:ascii="Garamond" w:hAnsi="Garamond" w:cs="Courier New"/>
          <w:bCs/>
          <w:i/>
          <w:iCs/>
          <w:color w:val="auto"/>
          <w:sz w:val="20"/>
        </w:rPr>
        <w:t>ma présence au monde</w:t>
      </w:r>
      <w:r w:rsidRPr="00705696">
        <w:rPr>
          <w:rFonts w:ascii="Garamond" w:hAnsi="Garamond" w:cs="Courier New"/>
          <w:bCs/>
          <w:color w:val="auto"/>
          <w:sz w:val="20"/>
        </w:rPr>
        <w:t>, c’est ce sujet en tant qu’à force de se réduire à cette seule certitude d’être sujet, il devient néantisation active, que la suite de la méditation philosophique fait basculer effectivement vers l’action historique transformante</w:t>
      </w:r>
      <w:r w:rsidR="007E419A">
        <w:rPr>
          <w:rFonts w:ascii="Garamond" w:hAnsi="Garamond" w:cs="Courier New"/>
          <w:bCs/>
          <w:color w:val="auto"/>
          <w:sz w:val="20"/>
        </w:rPr>
        <w:t>,</w:t>
      </w:r>
      <w:r w:rsidRPr="00705696">
        <w:rPr>
          <w:rFonts w:ascii="Garamond" w:hAnsi="Garamond" w:cs="Courier New"/>
          <w:bCs/>
          <w:color w:val="auto"/>
          <w:sz w:val="20"/>
        </w:rPr>
        <w:t xml:space="preserve"> </w:t>
      </w:r>
    </w:p>
    <w:p w:rsidR="00EB34CE" w:rsidRDefault="007E419A" w:rsidP="00B82165">
      <w:pPr>
        <w:pStyle w:val="Corpsdetexte"/>
        <w:ind w:right="-568"/>
        <w:jc w:val="left"/>
        <w:rPr>
          <w:rFonts w:ascii="Garamond" w:hAnsi="Garamond" w:cs="Courier New"/>
          <w:bCs/>
          <w:color w:val="auto"/>
          <w:sz w:val="20"/>
        </w:rPr>
      </w:pPr>
      <w:r>
        <w:rPr>
          <w:rFonts w:ascii="Garamond" w:hAnsi="Garamond" w:cs="Courier New"/>
          <w:bCs/>
          <w:color w:val="auto"/>
          <w:sz w:val="20"/>
        </w:rPr>
        <w:t>et -</w:t>
      </w:r>
      <w:r w:rsidR="00BF3196" w:rsidRPr="00705696">
        <w:rPr>
          <w:rFonts w:ascii="Garamond" w:hAnsi="Garamond" w:cs="Courier New"/>
          <w:bCs/>
          <w:color w:val="auto"/>
          <w:sz w:val="20"/>
        </w:rPr>
        <w:t xml:space="preserve"> autour de ce point</w:t>
      </w:r>
      <w:r>
        <w:rPr>
          <w:rFonts w:ascii="Garamond" w:hAnsi="Garamond" w:cs="Courier New"/>
          <w:bCs/>
          <w:color w:val="auto"/>
          <w:sz w:val="20"/>
        </w:rPr>
        <w:t xml:space="preserve"> -</w:t>
      </w:r>
      <w:r w:rsidR="00BF3196" w:rsidRPr="00705696">
        <w:rPr>
          <w:rFonts w:ascii="Garamond" w:hAnsi="Garamond" w:cs="Courier New"/>
          <w:bCs/>
          <w:color w:val="auto"/>
          <w:sz w:val="20"/>
        </w:rPr>
        <w:t xml:space="preserve"> ordonne les modes configurés, actifs de la </w:t>
      </w:r>
      <w:r w:rsidR="00BF3196" w:rsidRPr="00705696">
        <w:rPr>
          <w:rFonts w:ascii="Garamond" w:hAnsi="Garamond" w:cs="Courier New"/>
          <w:bCs/>
          <w:i/>
          <w:iCs/>
          <w:color w:val="auto"/>
          <w:sz w:val="20"/>
        </w:rPr>
        <w:t>conscience de soi</w:t>
      </w:r>
      <w:r w:rsidR="00BF3196" w:rsidRPr="00705696">
        <w:rPr>
          <w:rFonts w:ascii="Garamond" w:hAnsi="Garamond" w:cs="Courier New"/>
          <w:bCs/>
          <w:color w:val="auto"/>
          <w:sz w:val="20"/>
        </w:rPr>
        <w:t>, à travers ses métamor</w:t>
      </w:r>
      <w:r w:rsidR="00BF3196" w:rsidRPr="00705696">
        <w:rPr>
          <w:rFonts w:ascii="Garamond" w:hAnsi="Garamond" w:cs="Courier New"/>
          <w:bCs/>
          <w:color w:val="auto"/>
          <w:sz w:val="20"/>
        </w:rPr>
        <w:softHyphen/>
        <w:t>phoses dans l’Histoire.</w:t>
      </w:r>
    </w:p>
    <w:p w:rsidR="00DD7571" w:rsidRDefault="00DD7571" w:rsidP="00B82165">
      <w:pPr>
        <w:pStyle w:val="Corpsdetexte"/>
        <w:ind w:right="-568"/>
        <w:jc w:val="left"/>
        <w:rPr>
          <w:rFonts w:ascii="Garamond" w:hAnsi="Garamond" w:cs="Courier New"/>
          <w:bCs/>
          <w:color w:val="auto"/>
          <w:sz w:val="20"/>
        </w:rPr>
      </w:pPr>
    </w:p>
    <w:p w:rsidR="00280D0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la limite enfin, cette </w:t>
      </w:r>
      <w:r w:rsidRPr="00705696">
        <w:rPr>
          <w:rFonts w:ascii="Garamond" w:hAnsi="Garamond"/>
          <w:bCs/>
          <w:i/>
          <w:iCs/>
          <w:color w:val="auto"/>
          <w:sz w:val="20"/>
        </w:rPr>
        <w:t>méditation sur l’Être</w:t>
      </w:r>
      <w:r w:rsidR="00DD7571">
        <w:rPr>
          <w:rFonts w:ascii="Garamond" w:hAnsi="Garamond" w:cs="Courier New"/>
          <w:bCs/>
          <w:i/>
          <w:iCs/>
          <w:color w:val="auto"/>
          <w:sz w:val="20"/>
        </w:rPr>
        <w:t xml:space="preserve"> </w:t>
      </w:r>
      <w:r w:rsidRPr="00705696">
        <w:rPr>
          <w:rFonts w:ascii="Garamond" w:hAnsi="Garamond" w:cs="Courier New"/>
          <w:bCs/>
          <w:color w:val="auto"/>
          <w:sz w:val="20"/>
        </w:rPr>
        <w:t xml:space="preserve">qui vient, par exemple, à son </w:t>
      </w:r>
      <w:r w:rsidRPr="00705696">
        <w:rPr>
          <w:rFonts w:ascii="Garamond" w:hAnsi="Garamond"/>
          <w:bCs/>
          <w:i/>
          <w:color w:val="auto"/>
          <w:sz w:val="20"/>
        </w:rPr>
        <w:t>culmen</w:t>
      </w:r>
      <w:r w:rsidRPr="00705696">
        <w:rPr>
          <w:rFonts w:ascii="Garamond" w:hAnsi="Garamond" w:cs="Courier New"/>
          <w:bCs/>
          <w:i/>
          <w:color w:val="auto"/>
          <w:sz w:val="20"/>
        </w:rPr>
        <w:t xml:space="preserve"> </w:t>
      </w:r>
      <w:r w:rsidR="006C4F58">
        <w:rPr>
          <w:rFonts w:ascii="Garamond" w:hAnsi="Garamond" w:cs="Courier New"/>
          <w:bCs/>
          <w:color w:val="auto"/>
          <w:sz w:val="20"/>
        </w:rPr>
        <w:t xml:space="preserve">dans la pensée de HEIDEGGER, </w:t>
      </w:r>
      <w:r w:rsidRPr="00705696">
        <w:rPr>
          <w:rFonts w:ascii="Garamond" w:hAnsi="Garamond" w:cs="Courier New"/>
          <w:bCs/>
          <w:color w:val="auto"/>
          <w:sz w:val="20"/>
        </w:rPr>
        <w:t xml:space="preserve">et telle qu’elle est reprise par SARTRE dans </w:t>
      </w:r>
      <w:r w:rsidRPr="00705696">
        <w:rPr>
          <w:rFonts w:ascii="Garamond" w:hAnsi="Garamond"/>
          <w:bCs/>
          <w:i/>
          <w:color w:val="auto"/>
          <w:sz w:val="20"/>
        </w:rPr>
        <w:t>L’être et le néant</w:t>
      </w:r>
      <w:r w:rsidR="006C4F58">
        <w:rPr>
          <w:rFonts w:ascii="Garamond" w:hAnsi="Garamond"/>
          <w:bCs/>
          <w:i/>
          <w:color w:val="auto"/>
          <w:sz w:val="20"/>
        </w:rPr>
        <w:t xml:space="preserve">, </w:t>
      </w:r>
      <w:r w:rsidRPr="00705696">
        <w:rPr>
          <w:rFonts w:ascii="Garamond" w:hAnsi="Garamond" w:cs="Courier New"/>
          <w:bCs/>
          <w:color w:val="auto"/>
          <w:sz w:val="20"/>
        </w:rPr>
        <w:t xml:space="preserve">viendra restituer à l’être même, ou tout au moins à poser la question : </w:t>
      </w:r>
    </w:p>
    <w:p w:rsidR="00BF3196" w:rsidRPr="006E6518" w:rsidRDefault="00BF3196" w:rsidP="00B82165">
      <w:pPr>
        <w:pStyle w:val="Corpsdetexte"/>
        <w:ind w:right="-568"/>
        <w:jc w:val="left"/>
        <w:rPr>
          <w:rFonts w:ascii="Garamond" w:hAnsi="Garamond" w:cs="Courier New"/>
          <w:bCs/>
          <w:i/>
          <w:color w:val="auto"/>
          <w:sz w:val="20"/>
        </w:rPr>
      </w:pPr>
      <w:r w:rsidRPr="006E6518">
        <w:rPr>
          <w:rFonts w:ascii="Garamond" w:hAnsi="Garamond" w:cs="Courier New"/>
          <w:bCs/>
          <w:i/>
          <w:color w:val="auto"/>
          <w:sz w:val="20"/>
        </w:rPr>
        <w:t>comment c’est à l’être que peut être rappor</w:t>
      </w:r>
      <w:r w:rsidRPr="006E6518">
        <w:rPr>
          <w:rFonts w:ascii="Garamond" w:hAnsi="Garamond" w:cs="Courier New"/>
          <w:bCs/>
          <w:i/>
          <w:color w:val="auto"/>
          <w:sz w:val="20"/>
        </w:rPr>
        <w:softHyphen/>
        <w:t>tée cette présence</w:t>
      </w:r>
      <w:r w:rsidR="002310B5" w:rsidRPr="006E6518">
        <w:rPr>
          <w:rFonts w:ascii="Garamond" w:hAnsi="Garamond" w:cs="Courier New"/>
          <w:bCs/>
          <w:i/>
          <w:color w:val="auto"/>
          <w:sz w:val="20"/>
        </w:rPr>
        <w:t xml:space="preserve"> </w:t>
      </w:r>
      <w:r w:rsidRPr="006E6518">
        <w:rPr>
          <w:rFonts w:ascii="Garamond" w:hAnsi="Garamond" w:cs="Courier New"/>
          <w:bCs/>
          <w:i/>
          <w:color w:val="auto"/>
          <w:sz w:val="20"/>
        </w:rPr>
        <w:t>dans le monde</w:t>
      </w:r>
      <w:r w:rsidR="006E6518" w:rsidRPr="006E6518">
        <w:rPr>
          <w:rFonts w:ascii="Garamond" w:hAnsi="Garamond" w:cs="Courier New"/>
          <w:bCs/>
          <w:i/>
          <w:color w:val="auto"/>
          <w:sz w:val="20"/>
        </w:rPr>
        <w:t xml:space="preserve"> - </w:t>
      </w:r>
      <w:r w:rsidRPr="006E6518">
        <w:rPr>
          <w:rFonts w:ascii="Garamond" w:hAnsi="Garamond" w:cs="Courier New"/>
          <w:bCs/>
          <w:i/>
          <w:color w:val="auto"/>
          <w:sz w:val="20"/>
        </w:rPr>
        <w:t xml:space="preserve">et au milieu des </w:t>
      </w:r>
      <w:r w:rsidR="006E6518" w:rsidRPr="006E6518">
        <w:rPr>
          <w:rFonts w:ascii="Garamond" w:hAnsi="Garamond" w:cs="Courier New"/>
          <w:bCs/>
          <w:i/>
          <w:color w:val="auto"/>
          <w:sz w:val="20"/>
        </w:rPr>
        <w:t xml:space="preserve">étant - </w:t>
      </w:r>
      <w:r w:rsidRPr="006E6518">
        <w:rPr>
          <w:rFonts w:ascii="Garamond" w:hAnsi="Garamond" w:cs="Courier New"/>
          <w:bCs/>
          <w:i/>
          <w:color w:val="auto"/>
          <w:sz w:val="20"/>
        </w:rPr>
        <w:t>de ce pouvoir de néantisation</w:t>
      </w:r>
      <w:r w:rsidR="006E6518" w:rsidRPr="006E6518">
        <w:rPr>
          <w:rFonts w:ascii="Garamond" w:hAnsi="Garamond" w:cs="Courier New"/>
          <w:bCs/>
          <w:i/>
          <w:color w:val="auto"/>
          <w:sz w:val="20"/>
        </w:rPr>
        <w:t> ?</w:t>
      </w:r>
    </w:p>
    <w:p w:rsidR="00BF3196" w:rsidRPr="00705696" w:rsidRDefault="00BF3196" w:rsidP="00B82165">
      <w:pPr>
        <w:pStyle w:val="Corpsdetexte"/>
        <w:ind w:right="-568"/>
        <w:jc w:val="left"/>
        <w:rPr>
          <w:rFonts w:ascii="Garamond" w:hAnsi="Garamond" w:cs="Courier New"/>
          <w:bCs/>
          <w:color w:val="auto"/>
          <w:sz w:val="20"/>
        </w:rPr>
      </w:pPr>
    </w:p>
    <w:p w:rsidR="006C4F5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bien là </w:t>
      </w:r>
      <w:r w:rsidRPr="00705696">
        <w:rPr>
          <w:rFonts w:ascii="Garamond" w:hAnsi="Garamond"/>
          <w:bCs/>
          <w:i/>
          <w:color w:val="auto"/>
          <w:sz w:val="20"/>
        </w:rPr>
        <w:t>le point</w:t>
      </w:r>
      <w:r w:rsidRPr="00705696">
        <w:rPr>
          <w:rFonts w:ascii="Garamond" w:hAnsi="Garamond" w:cs="Courier New"/>
          <w:bCs/>
          <w:color w:val="auto"/>
          <w:sz w:val="20"/>
        </w:rPr>
        <w:t xml:space="preserve"> où nous mène Maurice MERLEAU</w:t>
      </w:r>
      <w:r w:rsidR="006E6518">
        <w:rPr>
          <w:rFonts w:ascii="Garamond" w:hAnsi="Garamond" w:cs="Courier New"/>
          <w:bCs/>
          <w:color w:val="auto"/>
          <w:sz w:val="20"/>
        </w:rPr>
        <w:t>-</w:t>
      </w:r>
      <w:r w:rsidRPr="00705696">
        <w:rPr>
          <w:rFonts w:ascii="Garamond" w:hAnsi="Garamond" w:cs="Courier New"/>
          <w:bCs/>
          <w:color w:val="auto"/>
          <w:sz w:val="20"/>
        </w:rPr>
        <w:t xml:space="preserve">PONTY dans sa réflexion centrée sur </w:t>
      </w:r>
      <w:r w:rsidR="00280D00" w:rsidRPr="00705696">
        <w:rPr>
          <w:rFonts w:ascii="Garamond" w:hAnsi="Garamond"/>
          <w:bCs/>
          <w:i/>
          <w:color w:val="auto"/>
          <w:sz w:val="20"/>
        </w:rPr>
        <w:t>L</w:t>
      </w:r>
      <w:r w:rsidRPr="00705696">
        <w:rPr>
          <w:rFonts w:ascii="Garamond" w:hAnsi="Garamond"/>
          <w:bCs/>
          <w:i/>
          <w:color w:val="auto"/>
          <w:sz w:val="20"/>
        </w:rPr>
        <w:t>e visible et l’invisible</w:t>
      </w:r>
      <w:r w:rsidRPr="00705696">
        <w:rPr>
          <w:rFonts w:ascii="Garamond" w:hAnsi="Garamond" w:cs="Courier New"/>
          <w:bCs/>
          <w:color w:val="auto"/>
          <w:sz w:val="20"/>
        </w:rPr>
        <w:t xml:space="preserve">, </w:t>
      </w:r>
    </w:p>
    <w:p w:rsidR="006C4F5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si vous vous reportez à son texte, vous verrez que c’est en ce point qu’il s’arrête ou plus exacte</w:t>
      </w:r>
      <w:r w:rsidRPr="00705696">
        <w:rPr>
          <w:rFonts w:ascii="Garamond" w:hAnsi="Garamond" w:cs="Courier New"/>
          <w:bCs/>
          <w:color w:val="auto"/>
          <w:sz w:val="20"/>
        </w:rPr>
        <w:softHyphen/>
        <w:t xml:space="preserve">ment qu’il choisit de reculer,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 nous proposer de retourner aux sources de l’intuition concernant </w:t>
      </w:r>
      <w:r w:rsidR="00280D00" w:rsidRPr="00705696">
        <w:rPr>
          <w:rFonts w:ascii="Garamond" w:hAnsi="Garamond"/>
          <w:bCs/>
          <w:i/>
          <w:iCs/>
          <w:color w:val="auto"/>
          <w:sz w:val="20"/>
        </w:rPr>
        <w:t>L</w:t>
      </w:r>
      <w:r w:rsidRPr="00705696">
        <w:rPr>
          <w:rFonts w:ascii="Garamond" w:hAnsi="Garamond"/>
          <w:bCs/>
          <w:i/>
          <w:iCs/>
          <w:color w:val="auto"/>
          <w:sz w:val="20"/>
        </w:rPr>
        <w:t>e visible et l’invisible</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74568F">
      <w:pPr>
        <w:pStyle w:val="Corpsdetexte"/>
        <w:numPr>
          <w:ilvl w:val="0"/>
          <w:numId w:val="83"/>
        </w:numPr>
        <w:ind w:right="-568"/>
        <w:jc w:val="left"/>
        <w:rPr>
          <w:rFonts w:ascii="Garamond" w:hAnsi="Garamond" w:cs="Courier New"/>
          <w:bCs/>
          <w:color w:val="auto"/>
          <w:sz w:val="20"/>
        </w:rPr>
      </w:pPr>
      <w:r w:rsidRPr="00705696">
        <w:rPr>
          <w:rFonts w:ascii="Garamond" w:hAnsi="Garamond" w:cs="Courier New"/>
          <w:bCs/>
          <w:color w:val="auto"/>
          <w:sz w:val="20"/>
        </w:rPr>
        <w:t xml:space="preserve">de repartir à ce qui est avant toute réflexion, qu’elle soit </w:t>
      </w:r>
      <w:r w:rsidRPr="00705696">
        <w:rPr>
          <w:rFonts w:ascii="Garamond" w:hAnsi="Garamond"/>
          <w:bCs/>
          <w:i/>
          <w:color w:val="auto"/>
          <w:sz w:val="20"/>
        </w:rPr>
        <w:t>théthique</w:t>
      </w:r>
      <w:r w:rsidR="006E6518">
        <w:rPr>
          <w:rFonts w:ascii="Garamond" w:hAnsi="Garamond"/>
          <w:bCs/>
          <w:i/>
          <w:color w:val="auto"/>
          <w:sz w:val="20"/>
        </w:rPr>
        <w:t xml:space="preserve"> </w:t>
      </w:r>
      <w:r w:rsidRPr="006E6518">
        <w:rPr>
          <w:rStyle w:val="Appelnotedebasdep"/>
          <w:rFonts w:ascii="Garamond" w:hAnsi="Garamond"/>
          <w:b/>
          <w:color w:val="C00000"/>
          <w:sz w:val="20"/>
        </w:rPr>
        <w:footnoteReference w:id="44"/>
      </w:r>
      <w:r w:rsidRPr="00705696">
        <w:rPr>
          <w:rFonts w:ascii="Garamond" w:hAnsi="Garamond" w:cs="Courier New"/>
          <w:bCs/>
          <w:color w:val="auto"/>
          <w:sz w:val="20"/>
        </w:rPr>
        <w:t xml:space="preserve"> ou non </w:t>
      </w:r>
      <w:r w:rsidRPr="00705696">
        <w:rPr>
          <w:rFonts w:ascii="Garamond" w:hAnsi="Garamond"/>
          <w:bCs/>
          <w:i/>
          <w:color w:val="auto"/>
          <w:sz w:val="20"/>
        </w:rPr>
        <w:t>théthique</w:t>
      </w:r>
      <w:r w:rsidRPr="00705696">
        <w:rPr>
          <w:rFonts w:ascii="Garamond" w:hAnsi="Garamond" w:cs="Courier New"/>
          <w:bCs/>
          <w:color w:val="auto"/>
          <w:sz w:val="20"/>
        </w:rPr>
        <w:t xml:space="preserve">, </w:t>
      </w:r>
    </w:p>
    <w:p w:rsidR="00BF3196" w:rsidRPr="00705696" w:rsidRDefault="00BF3196" w:rsidP="00B82165">
      <w:pPr>
        <w:pStyle w:val="Corpsdetexte"/>
        <w:ind w:left="708" w:right="-568"/>
        <w:jc w:val="left"/>
        <w:rPr>
          <w:rFonts w:ascii="Garamond" w:hAnsi="Garamond" w:cs="Courier New"/>
          <w:bCs/>
          <w:color w:val="auto"/>
          <w:sz w:val="20"/>
        </w:rPr>
      </w:pPr>
    </w:p>
    <w:p w:rsidR="00BF3196" w:rsidRPr="00705696" w:rsidRDefault="00BF3196" w:rsidP="0074568F">
      <w:pPr>
        <w:pStyle w:val="Corpsdetexte"/>
        <w:numPr>
          <w:ilvl w:val="0"/>
          <w:numId w:val="83"/>
        </w:numPr>
        <w:ind w:right="-568"/>
        <w:jc w:val="left"/>
        <w:rPr>
          <w:rFonts w:ascii="Garamond" w:hAnsi="Garamond" w:cs="Courier New"/>
          <w:bCs/>
          <w:color w:val="auto"/>
          <w:sz w:val="20"/>
        </w:rPr>
      </w:pPr>
      <w:r w:rsidRPr="00705696">
        <w:rPr>
          <w:rFonts w:ascii="Garamond" w:hAnsi="Garamond" w:cs="Courier New"/>
          <w:bCs/>
          <w:color w:val="auto"/>
          <w:sz w:val="20"/>
        </w:rPr>
        <w:t>de tenter de repérer dans cette phase antérieure, le point de surgissement de la vision elle</w:t>
      </w:r>
      <w:r w:rsidR="00BA1AA8">
        <w:rPr>
          <w:rFonts w:ascii="Garamond" w:hAnsi="Garamond" w:cs="Courier New"/>
          <w:bCs/>
          <w:color w:val="auto"/>
          <w:sz w:val="20"/>
        </w:rPr>
        <w:t>-</w:t>
      </w:r>
      <w:r w:rsidRPr="00705696">
        <w:rPr>
          <w:rFonts w:ascii="Garamond" w:hAnsi="Garamond" w:cs="Courier New"/>
          <w:bCs/>
          <w:color w:val="auto"/>
          <w:sz w:val="20"/>
        </w:rPr>
        <w:t>même,</w:t>
      </w:r>
    </w:p>
    <w:p w:rsidR="00BF3196" w:rsidRPr="00705696" w:rsidRDefault="00BF3196" w:rsidP="00B82165">
      <w:pPr>
        <w:pStyle w:val="Corpsdetexte"/>
        <w:ind w:left="708" w:right="-568"/>
        <w:jc w:val="left"/>
        <w:rPr>
          <w:rFonts w:ascii="Garamond" w:hAnsi="Garamond" w:cs="Courier New"/>
          <w:bCs/>
          <w:color w:val="auto"/>
          <w:sz w:val="20"/>
        </w:rPr>
      </w:pPr>
    </w:p>
    <w:p w:rsidR="00BF3196" w:rsidRPr="00075C5F" w:rsidRDefault="00BF3196" w:rsidP="0074568F">
      <w:pPr>
        <w:pStyle w:val="Corpsdetexte"/>
        <w:numPr>
          <w:ilvl w:val="0"/>
          <w:numId w:val="82"/>
        </w:numPr>
        <w:ind w:right="-568"/>
        <w:jc w:val="left"/>
        <w:rPr>
          <w:rFonts w:ascii="Garamond" w:hAnsi="Garamond" w:cs="Courier New"/>
          <w:bCs/>
          <w:color w:val="auto"/>
          <w:sz w:val="20"/>
        </w:rPr>
      </w:pPr>
      <w:r w:rsidRPr="006C4F58">
        <w:rPr>
          <w:rFonts w:ascii="Garamond" w:hAnsi="Garamond" w:cs="Courier New"/>
          <w:bCs/>
          <w:color w:val="auto"/>
          <w:sz w:val="20"/>
        </w:rPr>
        <w:t>d’essayer de restaurer</w:t>
      </w:r>
      <w:r w:rsidR="006C4F58" w:rsidRPr="006C4F58">
        <w:rPr>
          <w:rFonts w:ascii="Garamond" w:hAnsi="Garamond" w:cs="Courier New"/>
          <w:bCs/>
          <w:color w:val="auto"/>
          <w:sz w:val="20"/>
        </w:rPr>
        <w:t xml:space="preserve">, </w:t>
      </w:r>
      <w:r w:rsidRPr="006C4F58">
        <w:rPr>
          <w:rFonts w:ascii="Garamond" w:hAnsi="Garamond" w:cs="Courier New"/>
          <w:bCs/>
          <w:color w:val="auto"/>
          <w:sz w:val="20"/>
        </w:rPr>
        <w:t>car aussi bien, nous dit</w:t>
      </w:r>
      <w:r w:rsidR="006E6518" w:rsidRPr="006C4F58">
        <w:rPr>
          <w:rFonts w:ascii="Garamond" w:hAnsi="Garamond" w:cs="Courier New"/>
          <w:bCs/>
          <w:color w:val="auto"/>
          <w:sz w:val="20"/>
        </w:rPr>
        <w:t>-</w:t>
      </w:r>
      <w:r w:rsidRPr="006C4F58">
        <w:rPr>
          <w:rFonts w:ascii="Garamond" w:hAnsi="Garamond" w:cs="Courier New"/>
          <w:bCs/>
          <w:color w:val="auto"/>
          <w:sz w:val="20"/>
        </w:rPr>
        <w:t>il, ne peut</w:t>
      </w:r>
      <w:r w:rsidR="006E6518" w:rsidRPr="006C4F58">
        <w:rPr>
          <w:rFonts w:ascii="Garamond" w:hAnsi="Garamond" w:cs="Courier New"/>
          <w:bCs/>
          <w:color w:val="auto"/>
          <w:sz w:val="20"/>
        </w:rPr>
        <w:t>-</w:t>
      </w:r>
      <w:r w:rsidRPr="006C4F58">
        <w:rPr>
          <w:rFonts w:ascii="Garamond" w:hAnsi="Garamond" w:cs="Courier New"/>
          <w:bCs/>
          <w:color w:val="auto"/>
          <w:sz w:val="20"/>
        </w:rPr>
        <w:t xml:space="preserve">il s’agir que d’une reconstruction ou d’une restauration, </w:t>
      </w:r>
      <w:r w:rsidR="00075C5F">
        <w:rPr>
          <w:rFonts w:ascii="Garamond" w:hAnsi="Garamond" w:cs="Courier New"/>
          <w:bCs/>
          <w:color w:val="auto"/>
          <w:sz w:val="20"/>
        </w:rPr>
        <w:t xml:space="preserve">                                     </w:t>
      </w:r>
      <w:r w:rsidRPr="00075C5F">
        <w:rPr>
          <w:rFonts w:ascii="Garamond" w:hAnsi="Garamond" w:cs="Courier New"/>
          <w:bCs/>
          <w:color w:val="auto"/>
          <w:sz w:val="20"/>
        </w:rPr>
        <w:t>non point d’un chemin parcouru dans le sens inverse, ce qui est à proprement parler impossible</w:t>
      </w:r>
      <w:r w:rsidR="006C4F58" w:rsidRPr="00075C5F">
        <w:rPr>
          <w:rFonts w:ascii="Garamond" w:hAnsi="Garamond" w:cs="Courier New"/>
          <w:bCs/>
          <w:color w:val="auto"/>
          <w:sz w:val="20"/>
        </w:rPr>
        <w:t xml:space="preserve">, </w:t>
      </w:r>
      <w:r w:rsidRPr="00075C5F">
        <w:rPr>
          <w:rFonts w:ascii="Garamond" w:hAnsi="Garamond" w:cs="Courier New"/>
          <w:bCs/>
          <w:color w:val="auto"/>
          <w:sz w:val="20"/>
        </w:rPr>
        <w:t xml:space="preserve"> de retourner en ce point où c’est</w:t>
      </w:r>
      <w:r w:rsidR="00BA1AA8" w:rsidRPr="00075C5F">
        <w:rPr>
          <w:rFonts w:ascii="Garamond" w:hAnsi="Garamond" w:cs="Courier New"/>
          <w:bCs/>
          <w:color w:val="auto"/>
          <w:sz w:val="20"/>
        </w:rPr>
        <w:t xml:space="preserve"> -</w:t>
      </w:r>
      <w:r w:rsidRPr="00075C5F">
        <w:rPr>
          <w:rFonts w:ascii="Garamond" w:hAnsi="Garamond" w:cs="Courier New"/>
          <w:bCs/>
          <w:color w:val="auto"/>
          <w:sz w:val="20"/>
        </w:rPr>
        <w:t xml:space="preserve"> pour s’exprimer dans son langage</w:t>
      </w:r>
      <w:r w:rsidR="00BA1AA8" w:rsidRPr="00075C5F">
        <w:rPr>
          <w:rFonts w:ascii="Garamond" w:hAnsi="Garamond" w:cs="Courier New"/>
          <w:bCs/>
          <w:color w:val="auto"/>
          <w:sz w:val="20"/>
        </w:rPr>
        <w:t xml:space="preserve"> -</w:t>
      </w:r>
      <w:r w:rsidRPr="00075C5F">
        <w:rPr>
          <w:rFonts w:ascii="Garamond" w:hAnsi="Garamond" w:cs="Courier New"/>
          <w:bCs/>
          <w:color w:val="auto"/>
          <w:sz w:val="20"/>
        </w:rPr>
        <w:t xml:space="preserve"> non point du corps mais de </w:t>
      </w:r>
      <w:r w:rsidRPr="00075C5F">
        <w:rPr>
          <w:rFonts w:ascii="Garamond" w:hAnsi="Garamond" w:cs="Courier New"/>
          <w:bCs/>
          <w:i/>
          <w:color w:val="auto"/>
          <w:sz w:val="20"/>
        </w:rPr>
        <w:t>quelque chose</w:t>
      </w:r>
      <w:r w:rsidRPr="00075C5F">
        <w:rPr>
          <w:rFonts w:ascii="Garamond" w:hAnsi="Garamond" w:cs="Courier New"/>
          <w:bCs/>
          <w:color w:val="auto"/>
          <w:sz w:val="20"/>
        </w:rPr>
        <w:t xml:space="preserve"> qu’il appelle « </w:t>
      </w:r>
      <w:r w:rsidRPr="00075C5F">
        <w:rPr>
          <w:rFonts w:ascii="Garamond" w:hAnsi="Garamond"/>
          <w:bCs/>
          <w:i/>
          <w:color w:val="auto"/>
          <w:sz w:val="20"/>
        </w:rPr>
        <w:t>la chair du monde</w:t>
      </w:r>
      <w:r w:rsidRPr="00075C5F">
        <w:rPr>
          <w:rFonts w:ascii="Garamond" w:hAnsi="Garamond" w:cs="Courier New"/>
          <w:bCs/>
          <w:color w:val="auto"/>
          <w:sz w:val="20"/>
        </w:rPr>
        <w:t xml:space="preserve"> »</w:t>
      </w:r>
      <w:r w:rsidR="00BA1AA8" w:rsidRPr="00075C5F">
        <w:rPr>
          <w:rFonts w:ascii="Garamond" w:hAnsi="Garamond" w:cs="Courier New"/>
          <w:bCs/>
          <w:color w:val="auto"/>
          <w:sz w:val="20"/>
        </w:rPr>
        <w:t>,</w:t>
      </w:r>
      <w:r w:rsidRPr="00075C5F">
        <w:rPr>
          <w:rFonts w:ascii="Garamond" w:hAnsi="Garamond" w:cs="Courier New"/>
          <w:bCs/>
          <w:color w:val="auto"/>
          <w:sz w:val="20"/>
        </w:rPr>
        <w:t xml:space="preserve"> </w:t>
      </w:r>
      <w:r w:rsidR="00075C5F">
        <w:rPr>
          <w:rFonts w:ascii="Garamond" w:hAnsi="Garamond" w:cs="Courier New"/>
          <w:bCs/>
          <w:color w:val="auto"/>
          <w:sz w:val="20"/>
        </w:rPr>
        <w:t xml:space="preserve">                    </w:t>
      </w:r>
      <w:r w:rsidRPr="00075C5F">
        <w:rPr>
          <w:rFonts w:ascii="Garamond" w:hAnsi="Garamond" w:cs="Courier New"/>
          <w:bCs/>
          <w:color w:val="auto"/>
          <w:sz w:val="20"/>
        </w:rPr>
        <w:t xml:space="preserve">qu’a pu surgir </w:t>
      </w:r>
      <w:r w:rsidRPr="00075C5F">
        <w:rPr>
          <w:rFonts w:ascii="Garamond" w:hAnsi="Garamond"/>
          <w:bCs/>
          <w:i/>
          <w:color w:val="0000CC"/>
          <w:sz w:val="20"/>
        </w:rPr>
        <w:t>ce point originel</w:t>
      </w:r>
      <w:r w:rsidRPr="00075C5F">
        <w:rPr>
          <w:rFonts w:ascii="Garamond" w:hAnsi="Garamond" w:cs="Courier New"/>
          <w:bCs/>
          <w:color w:val="auto"/>
          <w:sz w:val="20"/>
        </w:rPr>
        <w:t xml:space="preserve"> de la vision</w:t>
      </w:r>
      <w:r w:rsidR="006C4F58" w:rsidRPr="00075C5F">
        <w:rPr>
          <w:rFonts w:ascii="Garamond" w:hAnsi="Garamond" w:cs="Courier New"/>
          <w:bCs/>
          <w:color w:val="auto"/>
          <w:sz w:val="20"/>
        </w:rPr>
        <w:t xml:space="preserve">, </w:t>
      </w:r>
      <w:r w:rsidRPr="00075C5F">
        <w:rPr>
          <w:rFonts w:ascii="Garamond" w:hAnsi="Garamond" w:cs="Courier New"/>
          <w:bCs/>
          <w:color w:val="auto"/>
          <w:sz w:val="20"/>
        </w:rPr>
        <w:t>de quelque chose qui apparaît</w:t>
      </w:r>
      <w:r w:rsidR="006C4F58" w:rsidRPr="00075C5F">
        <w:rPr>
          <w:rFonts w:ascii="Garamond" w:hAnsi="Garamond" w:cs="Courier New"/>
          <w:bCs/>
          <w:color w:val="auto"/>
          <w:sz w:val="20"/>
        </w:rPr>
        <w:t xml:space="preserve">, </w:t>
      </w:r>
      <w:r w:rsidRPr="00075C5F">
        <w:rPr>
          <w:rFonts w:ascii="Garamond" w:hAnsi="Garamond" w:cs="Courier New"/>
          <w:bCs/>
          <w:color w:val="auto"/>
          <w:sz w:val="20"/>
        </w:rPr>
        <w:t xml:space="preserve">pour y révéler cette dimension originale </w:t>
      </w:r>
      <w:r w:rsidR="00075C5F">
        <w:rPr>
          <w:rFonts w:ascii="Garamond" w:hAnsi="Garamond" w:cs="Courier New"/>
          <w:bCs/>
          <w:color w:val="auto"/>
          <w:sz w:val="20"/>
        </w:rPr>
        <w:t xml:space="preserve">                                                </w:t>
      </w:r>
      <w:r w:rsidRPr="00075C5F">
        <w:rPr>
          <w:rFonts w:ascii="Garamond" w:hAnsi="Garamond" w:cs="Courier New"/>
          <w:bCs/>
          <w:color w:val="auto"/>
          <w:sz w:val="20"/>
        </w:rPr>
        <w:t>pour nous si liée à ce qui</w:t>
      </w:r>
      <w:r w:rsidR="006C4F58" w:rsidRPr="00075C5F">
        <w:rPr>
          <w:rFonts w:ascii="Garamond" w:hAnsi="Garamond" w:cs="Courier New"/>
          <w:bCs/>
          <w:color w:val="auto"/>
          <w:sz w:val="20"/>
        </w:rPr>
        <w:t xml:space="preserve">, </w:t>
      </w:r>
      <w:r w:rsidRPr="00075C5F">
        <w:rPr>
          <w:rFonts w:ascii="Garamond" w:hAnsi="Garamond" w:cs="Courier New"/>
          <w:bCs/>
          <w:color w:val="auto"/>
          <w:sz w:val="20"/>
        </w:rPr>
        <w:t>par la suite de la réflexion philosophique de la recherche de l’</w:t>
      </w:r>
      <w:r w:rsidRPr="00075C5F">
        <w:rPr>
          <w:rFonts w:ascii="Palatino Linotype" w:hAnsi="Palatino Linotype" w:cs="Courier New"/>
          <w:bCs/>
          <w:iCs/>
          <w:color w:val="0000CC"/>
          <w:sz w:val="18"/>
          <w:szCs w:val="18"/>
        </w:rPr>
        <w:t>επιστήμε</w:t>
      </w:r>
      <w:r w:rsidRPr="00075C5F">
        <w:rPr>
          <w:rFonts w:ascii="Garamond" w:hAnsi="Garamond" w:cs="Courier New"/>
          <w:bCs/>
          <w:i/>
          <w:color w:val="auto"/>
          <w:sz w:val="20"/>
        </w:rPr>
        <w:t xml:space="preserve"> </w:t>
      </w:r>
      <w:r w:rsidRPr="00075C5F">
        <w:rPr>
          <w:rFonts w:ascii="Garamond" w:hAnsi="Garamond" w:cs="Courier New"/>
          <w:bCs/>
          <w:iCs/>
          <w:color w:val="auto"/>
          <w:sz w:val="14"/>
          <w:szCs w:val="14"/>
        </w:rPr>
        <w:t>[épistémè]</w:t>
      </w:r>
      <w:r w:rsidRPr="00075C5F">
        <w:rPr>
          <w:rFonts w:ascii="Garamond" w:hAnsi="Garamond" w:cs="Courier New"/>
          <w:bCs/>
          <w:i/>
          <w:color w:val="auto"/>
          <w:sz w:val="20"/>
        </w:rPr>
        <w:t xml:space="preserve"> </w:t>
      </w:r>
      <w:r w:rsidRPr="00075C5F">
        <w:rPr>
          <w:rFonts w:ascii="Garamond" w:hAnsi="Garamond" w:cs="Courier New"/>
          <w:bCs/>
          <w:color w:val="auto"/>
          <w:sz w:val="20"/>
        </w:rPr>
        <w:t xml:space="preserve">et </w:t>
      </w:r>
      <w:r w:rsidRPr="00075C5F">
        <w:rPr>
          <w:rFonts w:ascii="Garamond" w:hAnsi="Garamond" w:cs="Courier New"/>
          <w:bCs/>
          <w:i/>
          <w:color w:val="auto"/>
          <w:sz w:val="20"/>
        </w:rPr>
        <w:t>du juste savoir</w:t>
      </w:r>
      <w:r w:rsidR="006C4F58" w:rsidRPr="00075C5F">
        <w:rPr>
          <w:rFonts w:ascii="Garamond" w:hAnsi="Garamond" w:cs="Courier New"/>
          <w:bCs/>
          <w:color w:val="auto"/>
          <w:sz w:val="20"/>
        </w:rPr>
        <w:t xml:space="preserve">, </w:t>
      </w:r>
      <w:r w:rsidRPr="00075C5F">
        <w:rPr>
          <w:rFonts w:ascii="Garamond" w:hAnsi="Garamond" w:cs="Courier New"/>
          <w:bCs/>
          <w:color w:val="auto"/>
          <w:sz w:val="20"/>
        </w:rPr>
        <w:t>paraît toujours si enraciné dans ce champ de la vision.</w:t>
      </w:r>
    </w:p>
    <w:p w:rsidR="00BF3196" w:rsidRPr="00705696" w:rsidRDefault="00BF3196" w:rsidP="00B82165">
      <w:pPr>
        <w:pStyle w:val="Corpsdetexte"/>
        <w:ind w:right="-568"/>
        <w:jc w:val="left"/>
        <w:rPr>
          <w:rFonts w:ascii="Garamond" w:hAnsi="Garamond" w:cs="Courier New"/>
          <w:bCs/>
          <w:color w:val="auto"/>
          <w:sz w:val="20"/>
        </w:rPr>
      </w:pPr>
    </w:p>
    <w:p w:rsidR="00075C5F" w:rsidRDefault="00075C5F" w:rsidP="00B82165">
      <w:pPr>
        <w:pStyle w:val="Corpsdetexte"/>
        <w:ind w:right="-568"/>
        <w:jc w:val="left"/>
        <w:rPr>
          <w:rFonts w:ascii="Garamond" w:hAnsi="Garamond" w:cs="Courier New"/>
          <w:bCs/>
          <w:color w:val="auto"/>
          <w:sz w:val="20"/>
        </w:rPr>
      </w:pPr>
    </w:p>
    <w:p w:rsidR="006C68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semble qu’on voie dans cet ouvrage inachevé, se dessiner quelque chose comme la recherche de ce point d’une manifestation, d’une sub</w:t>
      </w:r>
      <w:r w:rsidRPr="00705696">
        <w:rPr>
          <w:rFonts w:ascii="Garamond" w:hAnsi="Garamond" w:cs="Courier New"/>
          <w:bCs/>
          <w:color w:val="auto"/>
          <w:sz w:val="20"/>
        </w:rPr>
        <w:softHyphen/>
        <w:t>stance innommée, où moi</w:t>
      </w:r>
      <w:r w:rsidR="006E6518">
        <w:rPr>
          <w:rFonts w:ascii="Garamond" w:hAnsi="Garamond" w:cs="Courier New"/>
          <w:bCs/>
          <w:color w:val="auto"/>
          <w:sz w:val="20"/>
        </w:rPr>
        <w:t>-</w:t>
      </w:r>
      <w:r w:rsidRPr="00705696">
        <w:rPr>
          <w:rFonts w:ascii="Garamond" w:hAnsi="Garamond" w:cs="Courier New"/>
          <w:bCs/>
          <w:color w:val="auto"/>
          <w:sz w:val="20"/>
        </w:rPr>
        <w:t xml:space="preserve">même, le voyant, je m’extrais des rets </w:t>
      </w:r>
      <w:r w:rsidR="006E6518">
        <w:rPr>
          <w:rFonts w:ascii="Garamond" w:hAnsi="Garamond" w:cs="Courier New"/>
          <w:bCs/>
          <w:color w:val="auto"/>
          <w:sz w:val="20"/>
        </w:rPr>
        <w:t>-</w:t>
      </w:r>
      <w:r w:rsidRPr="00705696">
        <w:rPr>
          <w:rFonts w:ascii="Garamond" w:hAnsi="Garamond" w:cs="Courier New"/>
          <w:bCs/>
          <w:color w:val="auto"/>
          <w:sz w:val="20"/>
        </w:rPr>
        <w:t xml:space="preserve"> ou rais si vous voulez </w:t>
      </w:r>
      <w:r w:rsidR="006E6518">
        <w:rPr>
          <w:rFonts w:ascii="Garamond" w:hAnsi="Garamond" w:cs="Courier New"/>
          <w:bCs/>
          <w:color w:val="auto"/>
          <w:sz w:val="20"/>
        </w:rPr>
        <w:t>-</w:t>
      </w:r>
      <w:r w:rsidRPr="00705696">
        <w:rPr>
          <w:rFonts w:ascii="Garamond" w:hAnsi="Garamond" w:cs="Courier New"/>
          <w:bCs/>
          <w:color w:val="auto"/>
          <w:sz w:val="20"/>
        </w:rPr>
        <w:t xml:space="preserve"> d’un chatoiement </w:t>
      </w:r>
    </w:p>
    <w:p w:rsidR="00BF3196" w:rsidRPr="00705696" w:rsidRDefault="006C68E2"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dont je suis d’abord une part. </w:t>
      </w:r>
      <w:r w:rsidR="00BF3196" w:rsidRPr="00705696">
        <w:rPr>
          <w:rFonts w:ascii="Garamond" w:hAnsi="Garamond" w:cs="Courier New"/>
          <w:bCs/>
          <w:color w:val="auto"/>
          <w:sz w:val="20"/>
        </w:rPr>
        <w:t xml:space="preserve">C’est dans le sens de ce secret, d’où je surgirai comme « </w:t>
      </w:r>
      <w:r w:rsidR="00EB34CE">
        <w:rPr>
          <w:rFonts w:ascii="Garamond" w:hAnsi="Garamond"/>
          <w:bCs/>
          <w:i/>
          <w:color w:val="0000CC"/>
          <w:sz w:val="20"/>
        </w:rPr>
        <w:t>œ</w:t>
      </w:r>
      <w:r w:rsidR="00BF3196" w:rsidRPr="00705696">
        <w:rPr>
          <w:rFonts w:ascii="Garamond" w:hAnsi="Garamond"/>
          <w:bCs/>
          <w:i/>
          <w:color w:val="0000CC"/>
          <w:sz w:val="20"/>
        </w:rPr>
        <w:t>il</w:t>
      </w:r>
      <w:r w:rsidR="00BF3196" w:rsidRPr="00705696">
        <w:rPr>
          <w:rFonts w:ascii="Garamond" w:hAnsi="Garamond" w:cs="Courier New"/>
          <w:bCs/>
          <w:color w:val="auto"/>
          <w:sz w:val="20"/>
        </w:rPr>
        <w:t xml:space="preserve"> », prenant en quelque sorte émergence, </w:t>
      </w:r>
    </w:p>
    <w:p w:rsidR="002310B5" w:rsidRPr="00705696" w:rsidRDefault="00280D00"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w:t>
      </w:r>
      <w:r w:rsidR="00BF3196" w:rsidRPr="00705696">
        <w:rPr>
          <w:rFonts w:ascii="Garamond" w:hAnsi="Garamond" w:cs="Courier New"/>
          <w:bCs/>
          <w:color w:val="auto"/>
          <w:sz w:val="20"/>
        </w:rPr>
        <w:t xml:space="preserve">rigine, de ce que je pourrai appeler </w:t>
      </w:r>
      <w:r w:rsidR="00BF3196" w:rsidRPr="00705696">
        <w:rPr>
          <w:rFonts w:ascii="Garamond" w:hAnsi="Garamond"/>
          <w:bCs/>
          <w:i/>
          <w:color w:val="auto"/>
          <w:sz w:val="20"/>
        </w:rPr>
        <w:t>la fonction de la voyure</w:t>
      </w:r>
      <w:r w:rsidR="002310B5" w:rsidRPr="00705696">
        <w:rPr>
          <w:rFonts w:ascii="Garamond" w:hAnsi="Garamond"/>
          <w:bCs/>
          <w:i/>
          <w:color w:val="auto"/>
          <w:sz w:val="20"/>
        </w:rPr>
        <w:t> </w:t>
      </w:r>
      <w:r w:rsidR="002310B5" w:rsidRPr="00705696">
        <w:rPr>
          <w:rFonts w:ascii="Garamond" w:hAnsi="Garamond" w:cs="Courier New"/>
          <w:bCs/>
          <w:color w:val="auto"/>
          <w:sz w:val="20"/>
        </w:rPr>
        <w:t>:</w:t>
      </w:r>
      <w:r w:rsidR="00BF3196" w:rsidRPr="00705696">
        <w:rPr>
          <w:rFonts w:ascii="Garamond" w:hAnsi="Garamond" w:cs="Courier New"/>
          <w:bCs/>
          <w:color w:val="auto"/>
          <w:sz w:val="20"/>
        </w:rPr>
        <w:t xml:space="preserve"> </w:t>
      </w:r>
    </w:p>
    <w:p w:rsidR="002310B5" w:rsidRPr="00705696" w:rsidRDefault="002310B5" w:rsidP="00B82165">
      <w:pPr>
        <w:pStyle w:val="Corpsdetexte"/>
        <w:ind w:right="-568"/>
        <w:jc w:val="left"/>
        <w:rPr>
          <w:rFonts w:ascii="Garamond" w:hAnsi="Garamond" w:cs="Courier New"/>
          <w:bCs/>
          <w:color w:val="auto"/>
          <w:sz w:val="20"/>
        </w:rPr>
      </w:pPr>
    </w:p>
    <w:p w:rsidR="00EB34CE" w:rsidRPr="006C68E2" w:rsidRDefault="002310B5" w:rsidP="0074568F">
      <w:pPr>
        <w:pStyle w:val="Corpsdetexte"/>
        <w:numPr>
          <w:ilvl w:val="0"/>
          <w:numId w:val="18"/>
        </w:numPr>
        <w:ind w:right="-568"/>
        <w:jc w:val="left"/>
        <w:rPr>
          <w:rFonts w:ascii="Garamond" w:hAnsi="Garamond" w:cs="Courier New"/>
          <w:bCs/>
          <w:color w:val="auto"/>
          <w:sz w:val="20"/>
        </w:rPr>
      </w:pPr>
      <w:r w:rsidRPr="006C68E2">
        <w:rPr>
          <w:rFonts w:ascii="Garamond" w:hAnsi="Garamond" w:cs="Courier New"/>
          <w:bCs/>
          <w:color w:val="auto"/>
          <w:sz w:val="20"/>
        </w:rPr>
        <w:t>q</w:t>
      </w:r>
      <w:r w:rsidR="00BF3196" w:rsidRPr="006C68E2">
        <w:rPr>
          <w:rFonts w:ascii="Garamond" w:hAnsi="Garamond" w:cs="Courier New"/>
          <w:bCs/>
          <w:color w:val="auto"/>
          <w:sz w:val="20"/>
        </w:rPr>
        <w:t xml:space="preserve">uelque chose comme une odeur sauvage en émane qui aussi bien dans le texte est ponctué </w:t>
      </w:r>
      <w:r w:rsidR="00446582" w:rsidRPr="006C68E2">
        <w:rPr>
          <w:rFonts w:ascii="Garamond" w:hAnsi="Garamond" w:cs="Courier New"/>
          <w:bCs/>
          <w:color w:val="auto"/>
          <w:sz w:val="20"/>
        </w:rPr>
        <w:t xml:space="preserve">                                                    </w:t>
      </w:r>
      <w:r w:rsidR="00BF3196" w:rsidRPr="006C68E2">
        <w:rPr>
          <w:rFonts w:ascii="Garamond" w:hAnsi="Garamond" w:cs="Courier New"/>
          <w:bCs/>
          <w:color w:val="auto"/>
          <w:sz w:val="20"/>
        </w:rPr>
        <w:t xml:space="preserve">de ce mot même, laissant entrevoir quelque chose comme « </w:t>
      </w:r>
      <w:r w:rsidR="00BF3196" w:rsidRPr="006C68E2">
        <w:rPr>
          <w:rFonts w:ascii="Garamond" w:hAnsi="Garamond"/>
          <w:bCs/>
          <w:i/>
          <w:color w:val="auto"/>
          <w:sz w:val="20"/>
        </w:rPr>
        <w:t>la chasse d’Artémis</w:t>
      </w:r>
      <w:r w:rsidR="00BF3196" w:rsidRPr="006C68E2">
        <w:rPr>
          <w:rFonts w:ascii="Garamond" w:hAnsi="Garamond" w:cs="Courier New"/>
          <w:bCs/>
          <w:color w:val="auto"/>
          <w:sz w:val="20"/>
        </w:rPr>
        <w:t xml:space="preserve"> » à l’horizon, </w:t>
      </w:r>
    </w:p>
    <w:p w:rsidR="006C68E2" w:rsidRDefault="00BF3196" w:rsidP="0074568F">
      <w:pPr>
        <w:pStyle w:val="Corpsdetexte"/>
        <w:numPr>
          <w:ilvl w:val="0"/>
          <w:numId w:val="18"/>
        </w:numPr>
        <w:ind w:right="-568"/>
        <w:jc w:val="left"/>
        <w:rPr>
          <w:rFonts w:ascii="Garamond" w:hAnsi="Garamond" w:cs="Courier New"/>
          <w:bCs/>
          <w:color w:val="auto"/>
          <w:sz w:val="20"/>
        </w:rPr>
      </w:pPr>
      <w:r w:rsidRPr="00705696">
        <w:rPr>
          <w:rFonts w:ascii="Garamond" w:hAnsi="Garamond" w:cs="Courier New"/>
          <w:bCs/>
          <w:color w:val="auto"/>
          <w:sz w:val="20"/>
        </w:rPr>
        <w:t xml:space="preserve">quelque chose dont aussi bien la touche semble s’associer au moment de </w:t>
      </w:r>
      <w:r w:rsidRPr="00705696">
        <w:rPr>
          <w:rFonts w:ascii="Garamond" w:hAnsi="Garamond" w:cs="Courier New"/>
          <w:bCs/>
          <w:i/>
          <w:color w:val="auto"/>
          <w:sz w:val="20"/>
        </w:rPr>
        <w:t>la tragique défaillance</w:t>
      </w:r>
      <w:r w:rsidRPr="00705696">
        <w:rPr>
          <w:rFonts w:ascii="Garamond" w:hAnsi="Garamond" w:cs="Courier New"/>
          <w:bCs/>
          <w:color w:val="auto"/>
          <w:sz w:val="20"/>
        </w:rPr>
        <w:t xml:space="preserve">, </w:t>
      </w:r>
    </w:p>
    <w:p w:rsidR="00BF3196" w:rsidRPr="00705696" w:rsidRDefault="00BF3196" w:rsidP="006C68E2">
      <w:pPr>
        <w:pStyle w:val="Corpsdetexte"/>
        <w:ind w:left="720" w:right="-568"/>
        <w:jc w:val="left"/>
        <w:rPr>
          <w:rFonts w:ascii="Garamond" w:hAnsi="Garamond" w:cs="Courier New"/>
          <w:bCs/>
          <w:color w:val="auto"/>
          <w:sz w:val="20"/>
        </w:rPr>
      </w:pPr>
      <w:r w:rsidRPr="00705696">
        <w:rPr>
          <w:rFonts w:ascii="Garamond" w:hAnsi="Garamond" w:cs="Courier New"/>
          <w:bCs/>
          <w:color w:val="auto"/>
          <w:sz w:val="20"/>
        </w:rPr>
        <w:t>où nous avons perdu celui qui parle.</w:t>
      </w:r>
    </w:p>
    <w:p w:rsidR="00BF3196" w:rsidRPr="00705696" w:rsidRDefault="00BF3196" w:rsidP="00B82165">
      <w:pPr>
        <w:pStyle w:val="Corpsdetexte"/>
        <w:ind w:right="-568"/>
        <w:jc w:val="left"/>
        <w:rPr>
          <w:rFonts w:ascii="Garamond" w:hAnsi="Garamond" w:cs="Courier New"/>
          <w:bCs/>
          <w:color w:val="auto"/>
          <w:sz w:val="20"/>
        </w:rPr>
      </w:pPr>
    </w:p>
    <w:p w:rsidR="006C68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color w:val="auto"/>
          <w:sz w:val="20"/>
        </w:rPr>
        <w:t>Est</w:t>
      </w:r>
      <w:r w:rsidR="006E6518">
        <w:rPr>
          <w:rFonts w:ascii="Garamond" w:hAnsi="Garamond" w:cs="Courier New"/>
          <w:bCs/>
          <w:color w:val="auto"/>
          <w:sz w:val="20"/>
        </w:rPr>
        <w:t>-</w:t>
      </w:r>
      <w:r w:rsidRPr="00705696">
        <w:rPr>
          <w:rFonts w:ascii="Garamond" w:hAnsi="Garamond" w:cs="Courier New"/>
          <w:bCs/>
          <w:i/>
          <w:color w:val="auto"/>
          <w:sz w:val="20"/>
        </w:rPr>
        <w:t>ce bien là pourtant le chemin qu’il voulait prendre</w:t>
      </w:r>
      <w:r w:rsidRPr="00705696">
        <w:rPr>
          <w:rFonts w:ascii="Garamond" w:hAnsi="Garamond" w:cs="Courier New"/>
          <w:bCs/>
          <w:color w:val="auto"/>
          <w:sz w:val="20"/>
        </w:rPr>
        <w:t xml:space="preserve"> ? Ce qui nous reste des traces concernant la partie à venir de sa méditation </w:t>
      </w:r>
    </w:p>
    <w:p w:rsidR="006C68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per</w:t>
      </w:r>
      <w:r w:rsidRPr="00705696">
        <w:rPr>
          <w:rFonts w:ascii="Garamond" w:hAnsi="Garamond" w:cs="Courier New"/>
          <w:bCs/>
          <w:color w:val="auto"/>
          <w:sz w:val="20"/>
        </w:rPr>
        <w:softHyphen/>
        <w:t>met aussi bien d’en douter. Dans ces traces, les repères qui sont donnés très spécialement à l’inconscient</w:t>
      </w:r>
      <w:r w:rsidR="006C68E2">
        <w:rPr>
          <w:rFonts w:ascii="Garamond" w:hAnsi="Garamond" w:cs="Courier New"/>
          <w:bCs/>
          <w:color w:val="auto"/>
          <w:sz w:val="20"/>
        </w:rPr>
        <w:t xml:space="preserve"> - </w:t>
      </w:r>
      <w:r w:rsidRPr="00705696">
        <w:rPr>
          <w:rFonts w:ascii="Garamond" w:hAnsi="Garamond" w:cs="Courier New"/>
          <w:bCs/>
          <w:color w:val="auto"/>
          <w:sz w:val="20"/>
        </w:rPr>
        <w:t>à l’inconscient proprement psychana</w:t>
      </w:r>
      <w:r w:rsidRPr="00705696">
        <w:rPr>
          <w:rFonts w:ascii="Garamond" w:hAnsi="Garamond" w:cs="Courier New"/>
          <w:bCs/>
          <w:color w:val="auto"/>
          <w:sz w:val="20"/>
        </w:rPr>
        <w:softHyphen/>
        <w:t>lytique</w:t>
      </w:r>
      <w:r w:rsidR="006C68E2">
        <w:rPr>
          <w:rFonts w:ascii="Garamond" w:hAnsi="Garamond" w:cs="Courier New"/>
          <w:bCs/>
          <w:color w:val="auto"/>
          <w:sz w:val="20"/>
        </w:rPr>
        <w:t xml:space="preserve"> - </w:t>
      </w:r>
      <w:r w:rsidRPr="00705696">
        <w:rPr>
          <w:rFonts w:ascii="Garamond" w:hAnsi="Garamond" w:cs="Courier New"/>
          <w:bCs/>
          <w:color w:val="auto"/>
          <w:sz w:val="20"/>
        </w:rPr>
        <w:t xml:space="preserve">nous laissent entrevoir que c’est dans la perspective d’une recherche proprement articulée </w:t>
      </w:r>
    </w:p>
    <w:p w:rsidR="00EB34C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autour de ce fait dimensionnel nouveau, original de </w:t>
      </w:r>
      <w:r w:rsidRPr="00705696">
        <w:rPr>
          <w:rFonts w:ascii="Garamond" w:hAnsi="Garamond"/>
          <w:bCs/>
          <w:i/>
          <w:color w:val="auto"/>
          <w:sz w:val="20"/>
        </w:rPr>
        <w:t>la méditation sur le sujet</w:t>
      </w:r>
      <w:r w:rsidRPr="00705696">
        <w:rPr>
          <w:rFonts w:ascii="Garamond" w:hAnsi="Garamond" w:cs="Courier New"/>
          <w:bCs/>
          <w:color w:val="auto"/>
          <w:sz w:val="20"/>
        </w:rPr>
        <w:t xml:space="preserve"> telle que l’analyse nous permet à nous de la tracer,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qu’il se serait peut</w:t>
      </w:r>
      <w:r w:rsidR="006E6518">
        <w:rPr>
          <w:rFonts w:ascii="Garamond" w:hAnsi="Garamond" w:cs="Courier New"/>
          <w:bCs/>
          <w:color w:val="auto"/>
          <w:sz w:val="20"/>
        </w:rPr>
        <w:t>-</w:t>
      </w:r>
      <w:r w:rsidRPr="00705696">
        <w:rPr>
          <w:rFonts w:ascii="Garamond" w:hAnsi="Garamond" w:cs="Courier New"/>
          <w:bCs/>
          <w:color w:val="auto"/>
          <w:sz w:val="20"/>
        </w:rPr>
        <w:t xml:space="preserve">être dirigé. </w:t>
      </w:r>
    </w:p>
    <w:p w:rsidR="00BF3196" w:rsidRPr="00705696" w:rsidRDefault="00BF3196" w:rsidP="00B82165">
      <w:pPr>
        <w:pStyle w:val="Corpsdetexte"/>
        <w:ind w:right="-568"/>
        <w:jc w:val="left"/>
        <w:rPr>
          <w:rFonts w:ascii="Garamond" w:hAnsi="Garamond" w:cs="Courier New"/>
          <w:bCs/>
          <w:color w:val="auto"/>
          <w:sz w:val="20"/>
        </w:rPr>
      </w:pPr>
    </w:p>
    <w:p w:rsidR="006C68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Aussi bien, quant à moi, ne puis</w:t>
      </w:r>
      <w:r w:rsidR="006E6518">
        <w:rPr>
          <w:rFonts w:ascii="Garamond" w:hAnsi="Garamond" w:cs="Courier New"/>
          <w:bCs/>
          <w:color w:val="auto"/>
          <w:sz w:val="20"/>
        </w:rPr>
        <w:t>-</w:t>
      </w:r>
      <w:r w:rsidRPr="00705696">
        <w:rPr>
          <w:rFonts w:ascii="Garamond" w:hAnsi="Garamond" w:cs="Courier New"/>
          <w:bCs/>
          <w:color w:val="auto"/>
          <w:sz w:val="20"/>
        </w:rPr>
        <w:t xml:space="preserve">je qu’être frappé de certaines de ses notes qui m’apparaissent moins </w:t>
      </w:r>
      <w:r w:rsidRPr="00705696">
        <w:rPr>
          <w:rFonts w:ascii="Garamond" w:hAnsi="Garamond"/>
          <w:bCs/>
          <w:i/>
          <w:color w:val="auto"/>
          <w:sz w:val="20"/>
        </w:rPr>
        <w:t>énigmatiques</w:t>
      </w:r>
      <w:r w:rsidRPr="00705696">
        <w:rPr>
          <w:rFonts w:ascii="Garamond" w:hAnsi="Garamond" w:cs="Courier New"/>
          <w:bCs/>
          <w:color w:val="auto"/>
          <w:sz w:val="20"/>
        </w:rPr>
        <w:t xml:space="preserve"> </w:t>
      </w:r>
    </w:p>
    <w:p w:rsidR="006C68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qu’elles ne paraîtront à d’autres lecteurs, pour se recouvrir très exactement avec des schèmes, avec spécialement l’un d’entre eux </w:t>
      </w:r>
    </w:p>
    <w:p w:rsidR="006C68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je serais amené à promouvoir ici : note</w:t>
      </w:r>
      <w:r w:rsidR="00483401" w:rsidRPr="00705696">
        <w:rPr>
          <w:rFonts w:ascii="Garamond" w:hAnsi="Garamond" w:cs="Courier New"/>
          <w:bCs/>
          <w:color w:val="auto"/>
          <w:sz w:val="20"/>
        </w:rPr>
        <w:t>s</w:t>
      </w:r>
      <w:r w:rsidRPr="00705696">
        <w:rPr>
          <w:rFonts w:ascii="Garamond" w:hAnsi="Garamond" w:cs="Courier New"/>
          <w:bCs/>
          <w:color w:val="auto"/>
          <w:sz w:val="20"/>
        </w:rPr>
        <w:t xml:space="preserve"> concernant ce qu’il appelle </w:t>
      </w:r>
      <w:r w:rsidRPr="00705696">
        <w:rPr>
          <w:rFonts w:ascii="Garamond" w:hAnsi="Garamond"/>
          <w:i/>
          <w:iCs/>
          <w:color w:val="000000" w:themeColor="text1"/>
          <w:sz w:val="20"/>
        </w:rPr>
        <w:t>le retournement en doigt de gant</w:t>
      </w:r>
      <w:r w:rsidR="00280D00" w:rsidRPr="00705696">
        <w:rPr>
          <w:rFonts w:ascii="Garamond" w:hAnsi="Garamond"/>
          <w:i/>
          <w:iCs/>
          <w:color w:val="000000" w:themeColor="text1"/>
          <w:sz w:val="20"/>
        </w:rPr>
        <w:t>,</w:t>
      </w:r>
      <w:r w:rsidRPr="00705696">
        <w:rPr>
          <w:rFonts w:ascii="Garamond" w:hAnsi="Garamond" w:cs="Courier New"/>
          <w:bCs/>
          <w:color w:val="auto"/>
          <w:sz w:val="20"/>
        </w:rPr>
        <w:t xml:space="preserve"> pour autant qu’il semble </w:t>
      </w:r>
    </w:p>
    <w:p w:rsidR="00BF3196" w:rsidRPr="00705696" w:rsidRDefault="00BF3196" w:rsidP="006C68E2">
      <w:pPr>
        <w:pStyle w:val="Corpsdetexte"/>
        <w:ind w:right="-568"/>
        <w:jc w:val="left"/>
        <w:rPr>
          <w:rFonts w:ascii="Garamond" w:hAnsi="Garamond" w:cs="Courier New"/>
          <w:b/>
          <w:color w:val="FF3300"/>
          <w:sz w:val="20"/>
        </w:rPr>
      </w:pPr>
      <w:r w:rsidRPr="00705696">
        <w:rPr>
          <w:rFonts w:ascii="Garamond" w:hAnsi="Garamond" w:cs="Courier New"/>
          <w:bCs/>
          <w:color w:val="auto"/>
          <w:sz w:val="20"/>
        </w:rPr>
        <w:t>y apparaître</w:t>
      </w:r>
      <w:r w:rsidR="006C68E2">
        <w:rPr>
          <w:rFonts w:ascii="Garamond" w:hAnsi="Garamond" w:cs="Courier New"/>
          <w:bCs/>
          <w:color w:val="auto"/>
          <w:sz w:val="20"/>
        </w:rPr>
        <w:t xml:space="preserve"> - </w:t>
      </w:r>
      <w:r w:rsidRPr="00705696">
        <w:rPr>
          <w:rFonts w:ascii="Garamond" w:hAnsi="Garamond" w:cs="Courier New"/>
          <w:bCs/>
          <w:color w:val="auto"/>
          <w:sz w:val="20"/>
        </w:rPr>
        <w:t xml:space="preserve">je sais, </w:t>
      </w:r>
      <w:r w:rsidRPr="00705696">
        <w:rPr>
          <w:rFonts w:ascii="Garamond" w:hAnsi="Garamond" w:cs="Courier New"/>
          <w:color w:val="000000" w:themeColor="text1"/>
          <w:sz w:val="20"/>
        </w:rPr>
        <w:t>dans un tel retournement imaginé à la façon dont la peau enveloppe la fourrure dans un gant d’hiver</w:t>
      </w:r>
      <w:r w:rsidR="006C68E2">
        <w:rPr>
          <w:rFonts w:ascii="Garamond" w:hAnsi="Garamond" w:cs="Courier New"/>
          <w:color w:val="000000" w:themeColor="text1"/>
          <w:sz w:val="20"/>
        </w:rPr>
        <w:t xml:space="preserve"> -</w:t>
      </w:r>
    </w:p>
    <w:p w:rsidR="00BF3196" w:rsidRPr="00EB34CE" w:rsidRDefault="00BF3196" w:rsidP="00B82165">
      <w:pPr>
        <w:pStyle w:val="Corpsdetexte"/>
        <w:ind w:right="-568"/>
        <w:jc w:val="left"/>
        <w:rPr>
          <w:rFonts w:ascii="Garamond" w:hAnsi="Garamond"/>
          <w:i/>
          <w:color w:val="0000CC"/>
          <w:sz w:val="20"/>
        </w:rPr>
      </w:pPr>
      <w:r w:rsidRPr="00EB34CE">
        <w:rPr>
          <w:rFonts w:ascii="Garamond" w:hAnsi="Garamond"/>
          <w:i/>
          <w:color w:val="0000CC"/>
          <w:sz w:val="20"/>
        </w:rPr>
        <w:t>que</w:t>
      </w:r>
      <w:r w:rsidRPr="00EB34CE">
        <w:rPr>
          <w:rFonts w:ascii="Garamond" w:hAnsi="Garamond"/>
          <w:bCs/>
          <w:i/>
          <w:color w:val="0000CC"/>
          <w:sz w:val="20"/>
        </w:rPr>
        <w:t xml:space="preserve"> </w:t>
      </w:r>
      <w:r w:rsidRPr="00EB34CE">
        <w:rPr>
          <w:rFonts w:ascii="Garamond" w:hAnsi="Garamond"/>
          <w:i/>
          <w:color w:val="0000CC"/>
          <w:sz w:val="20"/>
        </w:rPr>
        <w:t>la conscience dans son illusion de « se voir se voir », trouve son fondement dans quelque chose qui concerne la structure retournée du regard</w:t>
      </w:r>
      <w:r w:rsidRPr="00EB34CE">
        <w:rPr>
          <w:rFonts w:ascii="Garamond" w:hAnsi="Garamond" w:cs="Courier New"/>
          <w:bCs/>
          <w:color w:val="auto"/>
          <w:sz w:val="20"/>
        </w:rPr>
        <w:t>.</w:t>
      </w:r>
    </w:p>
    <w:p w:rsidR="00280D00" w:rsidRPr="00705696" w:rsidRDefault="00280D00" w:rsidP="00B82165">
      <w:pPr>
        <w:pStyle w:val="Corpsdetexte"/>
        <w:ind w:right="-568"/>
        <w:jc w:val="left"/>
        <w:rPr>
          <w:rFonts w:ascii="Garamond" w:hAnsi="Garamond" w:cs="Courier New"/>
          <w:bCs/>
          <w:color w:val="auto"/>
          <w:sz w:val="20"/>
        </w:rPr>
      </w:pPr>
    </w:p>
    <w:p w:rsidR="006C68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qu’est</w:t>
      </w:r>
      <w:r w:rsidR="006E6518">
        <w:rPr>
          <w:rFonts w:ascii="Garamond" w:hAnsi="Garamond" w:cs="Courier New"/>
          <w:bCs/>
          <w:color w:val="auto"/>
          <w:sz w:val="20"/>
        </w:rPr>
        <w:t>-</w:t>
      </w:r>
      <w:r w:rsidRPr="00705696">
        <w:rPr>
          <w:rFonts w:ascii="Garamond" w:hAnsi="Garamond" w:cs="Courier New"/>
          <w:bCs/>
          <w:color w:val="auto"/>
          <w:sz w:val="20"/>
        </w:rPr>
        <w:t xml:space="preserve">ce que </w:t>
      </w:r>
      <w:r w:rsidRPr="00705696">
        <w:rPr>
          <w:rFonts w:ascii="Garamond" w:hAnsi="Garamond"/>
          <w:bCs/>
          <w:i/>
          <w:color w:val="0000CC"/>
          <w:sz w:val="20"/>
        </w:rPr>
        <w:t>le regard</w:t>
      </w:r>
      <w:r w:rsidRPr="00705696">
        <w:rPr>
          <w:rFonts w:ascii="Garamond" w:hAnsi="Garamond" w:cs="Courier New"/>
          <w:bCs/>
          <w:color w:val="auto"/>
          <w:sz w:val="20"/>
        </w:rPr>
        <w:t xml:space="preserve"> ?</w:t>
      </w:r>
      <w:r w:rsidR="006C68E2">
        <w:rPr>
          <w:rFonts w:ascii="Garamond" w:hAnsi="Garamond" w:cs="Courier New"/>
          <w:bCs/>
          <w:color w:val="auto"/>
          <w:sz w:val="20"/>
        </w:rPr>
        <w:t xml:space="preserve"> </w:t>
      </w:r>
      <w:r w:rsidRPr="00705696">
        <w:rPr>
          <w:rFonts w:ascii="Garamond" w:hAnsi="Garamond" w:cs="Courier New"/>
          <w:bCs/>
          <w:color w:val="auto"/>
          <w:sz w:val="20"/>
        </w:rPr>
        <w:t xml:space="preserve">C’est ce dans quoi j’essaierai de m’avancer aujourd’hui à partir de </w:t>
      </w:r>
      <w:r w:rsidRPr="00EB34CE">
        <w:rPr>
          <w:rFonts w:ascii="Garamond" w:hAnsi="Garamond" w:cs="Courier New"/>
          <w:bCs/>
          <w:i/>
          <w:color w:val="auto"/>
          <w:sz w:val="20"/>
        </w:rPr>
        <w:t>ce fait premier, décisif</w:t>
      </w:r>
      <w:r w:rsidRPr="00705696">
        <w:rPr>
          <w:rFonts w:ascii="Garamond" w:hAnsi="Garamond" w:cs="Courier New"/>
          <w:bCs/>
          <w:color w:val="auto"/>
          <w:sz w:val="20"/>
        </w:rPr>
        <w:t>, où se marque dans ce champ</w:t>
      </w:r>
      <w:r w:rsidR="006C68E2">
        <w:rPr>
          <w:rFonts w:ascii="Garamond" w:hAnsi="Garamond" w:cs="Courier New"/>
          <w:bCs/>
          <w:color w:val="auto"/>
          <w:sz w:val="20"/>
        </w:rPr>
        <w:t xml:space="preserve">, </w:t>
      </w:r>
      <w:r w:rsidRPr="00705696">
        <w:rPr>
          <w:rFonts w:ascii="Garamond" w:hAnsi="Garamond" w:cs="Courier New"/>
          <w:bCs/>
          <w:color w:val="auto"/>
          <w:sz w:val="20"/>
        </w:rPr>
        <w:t>toujours poursuivi plus loin</w:t>
      </w:r>
      <w:r w:rsidR="006C68E2">
        <w:rPr>
          <w:rFonts w:ascii="Garamond" w:hAnsi="Garamond" w:cs="Courier New"/>
          <w:bCs/>
          <w:color w:val="auto"/>
          <w:sz w:val="20"/>
        </w:rPr>
        <w:t xml:space="preserve">, </w:t>
      </w:r>
      <w:r w:rsidRPr="00705696">
        <w:rPr>
          <w:rFonts w:ascii="Garamond" w:hAnsi="Garamond" w:cs="Courier New"/>
          <w:bCs/>
          <w:color w:val="auto"/>
          <w:sz w:val="20"/>
        </w:rPr>
        <w:t xml:space="preserve">de la réduction du sujet, à ce point de néantisation qui marque la cassure, </w:t>
      </w:r>
    </w:p>
    <w:p w:rsidR="006C68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quelque chose où l’analyse nous avertit que, fondée ou infondée, cette direction exige que nous l’introduisions d’une autre référence que l’analyse prend à réduire les privilèges de la conscience, en lui fixant des bornes, en considérant la conscience comme bornée irrémédiable</w:t>
      </w:r>
      <w:r w:rsidRPr="00705696">
        <w:rPr>
          <w:rFonts w:ascii="Garamond" w:hAnsi="Garamond" w:cs="Courier New"/>
          <w:bCs/>
          <w:color w:val="auto"/>
          <w:sz w:val="20"/>
        </w:rPr>
        <w:softHyphen/>
        <w:t>ment, quant à cette attente dont il s’agit : du sujet comme pensée, ou l’ins</w:t>
      </w:r>
      <w:r w:rsidRPr="00705696">
        <w:rPr>
          <w:rFonts w:ascii="Garamond" w:hAnsi="Garamond" w:cs="Courier New"/>
          <w:bCs/>
          <w:color w:val="auto"/>
          <w:sz w:val="20"/>
        </w:rPr>
        <w:softHyphen/>
        <w:t xml:space="preserve">tituant </w:t>
      </w:r>
      <w:r w:rsidR="006A4693">
        <w:rPr>
          <w:rFonts w:ascii="Garamond" w:hAnsi="Garamond" w:cs="Courier New"/>
          <w:bCs/>
          <w:color w:val="auto"/>
          <w:sz w:val="20"/>
        </w:rPr>
        <w:t>-</w:t>
      </w:r>
      <w:r w:rsidRPr="00705696">
        <w:rPr>
          <w:rFonts w:ascii="Garamond" w:hAnsi="Garamond" w:cs="Courier New"/>
          <w:bCs/>
          <w:color w:val="auto"/>
          <w:sz w:val="20"/>
        </w:rPr>
        <w:t xml:space="preserve"> cette conscience </w:t>
      </w:r>
      <w:r w:rsidR="006A4693">
        <w:rPr>
          <w:rFonts w:ascii="Garamond" w:hAnsi="Garamond" w:cs="Courier New"/>
          <w:bCs/>
          <w:color w:val="auto"/>
          <w:sz w:val="20"/>
        </w:rPr>
        <w:t>-</w:t>
      </w:r>
      <w:r w:rsidRPr="00705696">
        <w:rPr>
          <w:rFonts w:ascii="Garamond" w:hAnsi="Garamond" w:cs="Courier New"/>
          <w:bCs/>
          <w:color w:val="auto"/>
          <w:sz w:val="20"/>
        </w:rPr>
        <w:t xml:space="preserve"> comme principe non seulement d’idéalisation, mais de méconnaissance et comme on l’a dit</w:t>
      </w:r>
      <w:r w:rsidR="006C68E2">
        <w:rPr>
          <w:rFonts w:ascii="Garamond" w:hAnsi="Garamond" w:cs="Courier New"/>
          <w:bCs/>
          <w:color w:val="auto"/>
          <w:sz w:val="20"/>
        </w:rPr>
        <w:t xml:space="preserve">, </w:t>
      </w:r>
      <w:r w:rsidRPr="00705696">
        <w:rPr>
          <w:rFonts w:ascii="Garamond" w:hAnsi="Garamond" w:cs="Courier New"/>
          <w:bCs/>
          <w:color w:val="auto"/>
          <w:sz w:val="20"/>
        </w:rPr>
        <w:t xml:space="preserve">en un terme qui prend sa valeur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nouveau de se référer au domaine visuel</w:t>
      </w:r>
      <w:r w:rsidR="006C68E2">
        <w:rPr>
          <w:rFonts w:ascii="Garamond" w:hAnsi="Garamond" w:cs="Courier New"/>
          <w:bCs/>
          <w:color w:val="auto"/>
          <w:sz w:val="20"/>
        </w:rPr>
        <w:t xml:space="preserve">, </w:t>
      </w:r>
      <w:r w:rsidRPr="00705696">
        <w:rPr>
          <w:rFonts w:ascii="Garamond" w:hAnsi="Garamond" w:cs="Courier New"/>
          <w:bCs/>
          <w:color w:val="auto"/>
          <w:sz w:val="20"/>
        </w:rPr>
        <w:t>en l’instituant pro</w:t>
      </w:r>
      <w:r w:rsidRPr="00705696">
        <w:rPr>
          <w:rFonts w:ascii="Garamond" w:hAnsi="Garamond" w:cs="Courier New"/>
          <w:bCs/>
          <w:color w:val="auto"/>
          <w:sz w:val="20"/>
        </w:rPr>
        <w:softHyphen/>
        <w:t xml:space="preserve">prement, comme « </w:t>
      </w:r>
      <w:r w:rsidRPr="00705696">
        <w:rPr>
          <w:rFonts w:ascii="Garamond" w:hAnsi="Garamond"/>
          <w:bCs/>
          <w:i/>
          <w:iCs/>
          <w:color w:val="0000CC"/>
          <w:sz w:val="20"/>
        </w:rPr>
        <w:t>scotome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6C68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savez que le terme a été introduit dans le champ du vocabulaire analytique et nommément au niveau de l’</w:t>
      </w:r>
      <w:r w:rsidR="00483401" w:rsidRPr="00705696">
        <w:rPr>
          <w:rFonts w:ascii="Garamond" w:hAnsi="Garamond" w:cs="Courier New"/>
          <w:bCs/>
          <w:color w:val="auto"/>
          <w:sz w:val="20"/>
        </w:rPr>
        <w:t>É</w:t>
      </w:r>
      <w:r w:rsidRPr="00705696">
        <w:rPr>
          <w:rFonts w:ascii="Garamond" w:hAnsi="Garamond" w:cs="Courier New"/>
          <w:bCs/>
          <w:color w:val="auto"/>
          <w:sz w:val="20"/>
        </w:rPr>
        <w:t xml:space="preserve">cole française.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6A4693">
        <w:rPr>
          <w:rFonts w:ascii="Garamond" w:hAnsi="Garamond" w:cs="Courier New"/>
          <w:bCs/>
          <w:color w:val="auto"/>
          <w:sz w:val="20"/>
        </w:rPr>
        <w:t xml:space="preserve">-ce là simple métaphore ? </w:t>
      </w:r>
      <w:r w:rsidRPr="00705696">
        <w:rPr>
          <w:rFonts w:ascii="Garamond" w:hAnsi="Garamond" w:cs="Courier New"/>
          <w:bCs/>
          <w:color w:val="auto"/>
          <w:sz w:val="20"/>
        </w:rPr>
        <w:t>Nous retrouvons de nouveau l’ambiguïté concer</w:t>
      </w:r>
      <w:r w:rsidRPr="00705696">
        <w:rPr>
          <w:rFonts w:ascii="Garamond" w:hAnsi="Garamond" w:cs="Courier New"/>
          <w:bCs/>
          <w:color w:val="auto"/>
          <w:sz w:val="20"/>
        </w:rPr>
        <w:softHyphen/>
        <w:t xml:space="preserve">nant tout ce qui touche à ce qui pour nous s’inscrit dans le registre de </w:t>
      </w:r>
      <w:r w:rsidRPr="00BA1AA8">
        <w:rPr>
          <w:rFonts w:ascii="Garamond" w:hAnsi="Garamond" w:cs="Courier New"/>
          <w:bCs/>
          <w:i/>
          <w:color w:val="0000CC"/>
          <w:sz w:val="20"/>
        </w:rPr>
        <w:t>la pulsion scopique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6C68E2">
      <w:pPr>
        <w:pStyle w:val="Corpsdetexte"/>
        <w:ind w:right="-568"/>
        <w:jc w:val="left"/>
        <w:rPr>
          <w:rFonts w:ascii="Garamond" w:hAnsi="Garamond" w:cs="Courier New"/>
          <w:bCs/>
          <w:i/>
          <w:color w:val="auto"/>
          <w:sz w:val="20"/>
        </w:rPr>
      </w:pPr>
      <w:r w:rsidRPr="00705696">
        <w:rPr>
          <w:rFonts w:ascii="Garamond" w:hAnsi="Garamond" w:cs="Courier New"/>
          <w:bCs/>
          <w:color w:val="auto"/>
          <w:sz w:val="20"/>
        </w:rPr>
        <w:t>La conscience, ici pour nous désormais, ne compte que par son rap</w:t>
      </w:r>
      <w:r w:rsidRPr="00705696">
        <w:rPr>
          <w:rFonts w:ascii="Garamond" w:hAnsi="Garamond" w:cs="Courier New"/>
          <w:bCs/>
          <w:color w:val="auto"/>
          <w:sz w:val="20"/>
        </w:rPr>
        <w:softHyphen/>
        <w:t>port à ce que</w:t>
      </w:r>
      <w:r w:rsidR="006C68E2">
        <w:rPr>
          <w:rFonts w:ascii="Garamond" w:hAnsi="Garamond" w:cs="Courier New"/>
          <w:bCs/>
          <w:color w:val="auto"/>
          <w:sz w:val="20"/>
        </w:rPr>
        <w:t xml:space="preserve"> - </w:t>
      </w:r>
      <w:proofErr w:type="gramStart"/>
      <w:r w:rsidRPr="00705696">
        <w:rPr>
          <w:rFonts w:ascii="Garamond" w:hAnsi="Garamond" w:cs="Courier New"/>
          <w:bCs/>
          <w:i/>
          <w:color w:val="auto"/>
          <w:sz w:val="20"/>
        </w:rPr>
        <w:t>dans des</w:t>
      </w:r>
      <w:proofErr w:type="gramEnd"/>
      <w:r w:rsidRPr="00705696">
        <w:rPr>
          <w:rFonts w:ascii="Garamond" w:hAnsi="Garamond" w:cs="Courier New"/>
          <w:bCs/>
          <w:i/>
          <w:color w:val="auto"/>
          <w:sz w:val="20"/>
        </w:rPr>
        <w:t xml:space="preserve"> fins trop </w:t>
      </w:r>
      <w:r w:rsidRPr="00705696">
        <w:rPr>
          <w:rFonts w:ascii="Garamond" w:hAnsi="Garamond" w:cs="Courier New"/>
          <w:bCs/>
          <w:i/>
          <w:iCs/>
          <w:color w:val="auto"/>
          <w:sz w:val="20"/>
        </w:rPr>
        <w:t>propédeutiques</w:t>
      </w:r>
      <w:r w:rsidRPr="00705696">
        <w:rPr>
          <w:rFonts w:ascii="Garamond" w:hAnsi="Garamond" w:cs="Courier New"/>
          <w:bCs/>
          <w:i/>
          <w:color w:val="auto"/>
          <w:sz w:val="20"/>
        </w:rPr>
        <w:t>, n’oublions pas</w:t>
      </w:r>
      <w:r w:rsidR="006C68E2">
        <w:rPr>
          <w:rFonts w:ascii="Garamond" w:hAnsi="Garamond" w:cs="Courier New"/>
          <w:bCs/>
          <w:i/>
          <w:color w:val="auto"/>
          <w:sz w:val="20"/>
        </w:rPr>
        <w:t xml:space="preserve"> - </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j’ai essayé de vous montrer comme s’articulant au mieux dans la fiction du </w:t>
      </w:r>
      <w:r w:rsidRPr="00705696">
        <w:rPr>
          <w:rFonts w:ascii="Garamond" w:hAnsi="Garamond"/>
          <w:bCs/>
          <w:i/>
          <w:iCs/>
          <w:color w:val="auto"/>
          <w:sz w:val="20"/>
        </w:rPr>
        <w:t>texte décomplété</w:t>
      </w:r>
      <w:r w:rsidRPr="00705696">
        <w:rPr>
          <w:rFonts w:ascii="Garamond" w:hAnsi="Garamond" w:cs="Courier New"/>
          <w:bCs/>
          <w:color w:val="auto"/>
          <w:sz w:val="20"/>
        </w:rPr>
        <w:t>, à partir duquel il s’agit de recentrer le sujet</w:t>
      </w:r>
      <w:r w:rsidR="006A4693">
        <w:rPr>
          <w:rFonts w:ascii="Garamond" w:hAnsi="Garamond" w:cs="Courier New"/>
          <w:bCs/>
          <w:color w:val="auto"/>
          <w:sz w:val="20"/>
        </w:rPr>
        <w:t xml:space="preserve"> - </w:t>
      </w:r>
      <w:r w:rsidRPr="00705696">
        <w:rPr>
          <w:rFonts w:ascii="Garamond" w:hAnsi="Garamond" w:cs="Courier New"/>
          <w:bCs/>
          <w:color w:val="auto"/>
          <w:sz w:val="20"/>
        </w:rPr>
        <w:t xml:space="preserve">comme </w:t>
      </w:r>
      <w:r w:rsidRPr="006A4693">
        <w:rPr>
          <w:rFonts w:ascii="Garamond" w:hAnsi="Garamond" w:cs="Courier New"/>
          <w:bCs/>
          <w:i/>
          <w:color w:val="auto"/>
          <w:sz w:val="20"/>
        </w:rPr>
        <w:t>parlant</w:t>
      </w:r>
      <w:r w:rsidR="00280D00" w:rsidRPr="00705696">
        <w:rPr>
          <w:rFonts w:ascii="Garamond" w:hAnsi="Garamond" w:cs="Courier New"/>
          <w:bCs/>
          <w:color w:val="auto"/>
          <w:sz w:val="20"/>
        </w:rPr>
        <w:t>,</w:t>
      </w:r>
      <w:r w:rsidRPr="00705696">
        <w:rPr>
          <w:rFonts w:ascii="Garamond" w:hAnsi="Garamond" w:cs="Courier New"/>
          <w:bCs/>
          <w:color w:val="auto"/>
          <w:sz w:val="20"/>
        </w:rPr>
        <w:t xml:space="preserve"> précisément </w:t>
      </w:r>
      <w:r w:rsidR="006A4693">
        <w:rPr>
          <w:rFonts w:ascii="Garamond" w:hAnsi="Garamond" w:cs="Courier New"/>
          <w:bCs/>
          <w:color w:val="auto"/>
          <w:sz w:val="20"/>
        </w:rPr>
        <w:t xml:space="preserve">- </w:t>
      </w:r>
      <w:r w:rsidRPr="00705696">
        <w:rPr>
          <w:rFonts w:ascii="Garamond" w:hAnsi="Garamond" w:cs="Courier New"/>
          <w:bCs/>
          <w:color w:val="auto"/>
          <w:sz w:val="20"/>
        </w:rPr>
        <w:t xml:space="preserve">dans </w:t>
      </w:r>
      <w:r w:rsidRPr="006C68E2">
        <w:rPr>
          <w:rFonts w:ascii="Garamond" w:hAnsi="Garamond" w:cs="Courier New"/>
          <w:bCs/>
          <w:i/>
          <w:color w:val="0000CC"/>
          <w:sz w:val="20"/>
        </w:rPr>
        <w:t xml:space="preserve">les </w:t>
      </w:r>
      <w:r w:rsidRPr="006C68E2">
        <w:rPr>
          <w:rFonts w:ascii="Garamond" w:hAnsi="Garamond"/>
          <w:bCs/>
          <w:i/>
          <w:iCs/>
          <w:color w:val="0000CC"/>
          <w:sz w:val="20"/>
        </w:rPr>
        <w:t>lacunes</w:t>
      </w:r>
      <w:r w:rsidRPr="00705696">
        <w:rPr>
          <w:rFonts w:ascii="Garamond" w:hAnsi="Garamond" w:cs="Courier New"/>
          <w:bCs/>
          <w:color w:val="auto"/>
          <w:sz w:val="20"/>
        </w:rPr>
        <w:t xml:space="preserve"> de ce dans quoi il se présente au premier abord comme </w:t>
      </w:r>
      <w:r w:rsidRPr="006A4693">
        <w:rPr>
          <w:rFonts w:ascii="Garamond" w:hAnsi="Garamond" w:cs="Courier New"/>
          <w:bCs/>
          <w:i/>
          <w:color w:val="auto"/>
          <w:sz w:val="20"/>
        </w:rPr>
        <w:t>parlant</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6C68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6A4693">
        <w:rPr>
          <w:rFonts w:ascii="Garamond" w:hAnsi="Garamond" w:cs="Courier New"/>
          <w:bCs/>
          <w:color w:val="auto"/>
          <w:sz w:val="20"/>
        </w:rPr>
        <w:t>-</w:t>
      </w:r>
      <w:r w:rsidRPr="00705696">
        <w:rPr>
          <w:rFonts w:ascii="Garamond" w:hAnsi="Garamond" w:cs="Courier New"/>
          <w:bCs/>
          <w:color w:val="auto"/>
          <w:sz w:val="20"/>
        </w:rPr>
        <w:t xml:space="preserve">ce ici à dire ? Que nous n’énonçons que le rapport du préconscient à l’inconscient. Mais que, comme FREUD l’a souligné,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fiction particulière, la dynamique qui s’attache à la conscience comme telle, à l’attention que le sujet a apporté à son propre texte, est quelque chose qui reste en quelque sorte jusqu’ici, en dehors et à proprement parler non encore articulé.</w:t>
      </w:r>
    </w:p>
    <w:p w:rsidR="00BF3196" w:rsidRPr="00705696" w:rsidRDefault="00BF3196" w:rsidP="00B82165">
      <w:pPr>
        <w:pStyle w:val="Corpsdetexte"/>
        <w:ind w:right="-568"/>
        <w:jc w:val="left"/>
        <w:rPr>
          <w:rFonts w:ascii="Garamond" w:hAnsi="Garamond" w:cs="Courier New"/>
          <w:bCs/>
          <w:color w:val="auto"/>
          <w:sz w:val="20"/>
        </w:rPr>
      </w:pPr>
    </w:p>
    <w:p w:rsidR="00E14570" w:rsidRDefault="00BF3196" w:rsidP="006C68E2">
      <w:pPr>
        <w:pStyle w:val="Corpsdetexte"/>
        <w:ind w:right="-568"/>
        <w:jc w:val="left"/>
        <w:rPr>
          <w:rFonts w:ascii="Garamond" w:hAnsi="Garamond"/>
          <w:i/>
          <w:color w:val="0000CC"/>
          <w:sz w:val="20"/>
        </w:rPr>
      </w:pPr>
      <w:r w:rsidRPr="00705696">
        <w:rPr>
          <w:rFonts w:ascii="Garamond" w:hAnsi="Garamond" w:cs="Courier New"/>
          <w:bCs/>
          <w:color w:val="auto"/>
          <w:sz w:val="20"/>
        </w:rPr>
        <w:t xml:space="preserve">C’est ici que j’avance que ce rapport d’intérêt que le sujet prend à sa propre </w:t>
      </w:r>
      <w:r w:rsidRPr="00705696">
        <w:rPr>
          <w:rFonts w:ascii="Garamond" w:hAnsi="Garamond"/>
          <w:bCs/>
          <w:i/>
          <w:color w:val="auto"/>
          <w:sz w:val="20"/>
        </w:rPr>
        <w:t>schize</w:t>
      </w:r>
      <w:r w:rsidRPr="00705696">
        <w:rPr>
          <w:rFonts w:ascii="Garamond" w:hAnsi="Garamond" w:cs="Courier New"/>
          <w:bCs/>
          <w:color w:val="auto"/>
          <w:sz w:val="20"/>
        </w:rPr>
        <w:t xml:space="preserve">, est lié à </w:t>
      </w:r>
      <w:r w:rsidRPr="006C68E2">
        <w:rPr>
          <w:rFonts w:ascii="Garamond" w:hAnsi="Garamond" w:cs="Courier New"/>
          <w:bCs/>
          <w:i/>
          <w:color w:val="auto"/>
          <w:sz w:val="20"/>
        </w:rPr>
        <w:t xml:space="preserve">ce caractère par quoi cette </w:t>
      </w:r>
      <w:r w:rsidRPr="006C68E2">
        <w:rPr>
          <w:rFonts w:ascii="Garamond" w:hAnsi="Garamond"/>
          <w:bCs/>
          <w:i/>
          <w:color w:val="auto"/>
          <w:sz w:val="20"/>
        </w:rPr>
        <w:t>schize</w:t>
      </w:r>
      <w:r w:rsidRPr="006C68E2">
        <w:rPr>
          <w:rFonts w:ascii="Garamond" w:hAnsi="Garamond" w:cs="Courier New"/>
          <w:bCs/>
          <w:i/>
          <w:color w:val="auto"/>
          <w:sz w:val="20"/>
        </w:rPr>
        <w:t xml:space="preserve"> est déterminée</w:t>
      </w:r>
      <w:r w:rsidRPr="00705696">
        <w:rPr>
          <w:rFonts w:ascii="Garamond" w:hAnsi="Garamond" w:cs="Courier New"/>
          <w:bCs/>
          <w:color w:val="auto"/>
          <w:sz w:val="20"/>
        </w:rPr>
        <w:t>, déterminée</w:t>
      </w:r>
      <w:r w:rsidR="006C68E2">
        <w:rPr>
          <w:rFonts w:ascii="Garamond" w:hAnsi="Garamond" w:cs="Courier New"/>
          <w:bCs/>
          <w:color w:val="auto"/>
          <w:sz w:val="20"/>
        </w:rPr>
        <w:t xml:space="preserve"> - </w:t>
      </w:r>
      <w:r w:rsidRPr="00705696">
        <w:rPr>
          <w:rFonts w:ascii="Garamond" w:hAnsi="Garamond" w:cs="Courier New"/>
          <w:bCs/>
          <w:color w:val="auto"/>
          <w:sz w:val="20"/>
        </w:rPr>
        <w:t xml:space="preserve">comme en </w:t>
      </w:r>
      <w:r w:rsidRPr="00705696">
        <w:rPr>
          <w:rFonts w:ascii="Garamond" w:hAnsi="Garamond"/>
          <w:bCs/>
          <w:i/>
          <w:color w:val="0000CC"/>
          <w:sz w:val="20"/>
        </w:rPr>
        <w:t xml:space="preserve">tout </w:t>
      </w:r>
      <w:r w:rsidRPr="00705696">
        <w:rPr>
          <w:rFonts w:ascii="Garamond" w:hAnsi="Garamond"/>
          <w:i/>
          <w:color w:val="0000CC"/>
          <w:sz w:val="20"/>
        </w:rPr>
        <w:t>fantasme</w:t>
      </w:r>
      <w:r w:rsidR="00E14570">
        <w:rPr>
          <w:rFonts w:ascii="Garamond" w:hAnsi="Garamond"/>
          <w:i/>
          <w:color w:val="0000CC"/>
          <w:sz w:val="20"/>
        </w:rPr>
        <w:t>,</w:t>
      </w:r>
      <w:r w:rsidRPr="00705696">
        <w:rPr>
          <w:rFonts w:ascii="Garamond" w:hAnsi="Garamond" w:cs="Courier New"/>
          <w:bCs/>
          <w:color w:val="auto"/>
          <w:sz w:val="20"/>
        </w:rPr>
        <w:t xml:space="preserve"> en tant que je vous en donne la for</w:t>
      </w:r>
      <w:r w:rsidRPr="00705696">
        <w:rPr>
          <w:rFonts w:ascii="Garamond" w:hAnsi="Garamond" w:cs="Courier New"/>
          <w:bCs/>
          <w:color w:val="auto"/>
          <w:sz w:val="20"/>
        </w:rPr>
        <w:softHyphen/>
        <w:t xml:space="preserve">mule générale </w:t>
      </w:r>
      <w:r w:rsidRPr="00705696">
        <w:rPr>
          <w:rFonts w:ascii="Garamond" w:hAnsi="Garamond"/>
          <w:i/>
          <w:color w:val="0000CC"/>
          <w:sz w:val="20"/>
        </w:rPr>
        <w:t xml:space="preserve">comme dépendance de la schize du sujet par rapport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i/>
          <w:color w:val="0000CC"/>
          <w:sz w:val="20"/>
        </w:rPr>
        <w:t>à un objet privilégié surgi de quelque séparation primitive, de quelque auto</w:t>
      </w:r>
      <w:r w:rsidR="006A4693">
        <w:rPr>
          <w:rFonts w:ascii="Garamond" w:hAnsi="Garamond" w:cs="Courier New"/>
          <w:bCs/>
          <w:color w:val="auto"/>
          <w:sz w:val="20"/>
        </w:rPr>
        <w:t>-</w:t>
      </w:r>
      <w:r w:rsidRPr="00705696">
        <w:rPr>
          <w:rFonts w:ascii="Garamond" w:hAnsi="Garamond"/>
          <w:i/>
          <w:color w:val="0000CC"/>
          <w:sz w:val="20"/>
        </w:rPr>
        <w:t>mutilation</w:t>
      </w:r>
      <w:r w:rsidR="00E14570">
        <w:rPr>
          <w:rFonts w:ascii="Garamond" w:hAnsi="Garamond"/>
          <w:i/>
          <w:color w:val="0000CC"/>
          <w:sz w:val="20"/>
        </w:rPr>
        <w:t xml:space="preserve"> - </w:t>
      </w:r>
      <w:r w:rsidRPr="00705696">
        <w:rPr>
          <w:rFonts w:ascii="Garamond" w:hAnsi="Garamond" w:cs="Courier New"/>
          <w:bCs/>
          <w:color w:val="auto"/>
          <w:sz w:val="20"/>
        </w:rPr>
        <w:t xml:space="preserve">déterminée par l’approche même du </w:t>
      </w:r>
      <w:r w:rsidRPr="00705696">
        <w:rPr>
          <w:rFonts w:ascii="Garamond" w:hAnsi="Garamond"/>
          <w:bCs/>
          <w:i/>
          <w:color w:val="0000CC"/>
          <w:sz w:val="20"/>
        </w:rPr>
        <w:t>réel</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ce rapport</w:t>
      </w:r>
      <w:r w:rsidR="00280D00" w:rsidRPr="00705696">
        <w:rPr>
          <w:rFonts w:ascii="Garamond" w:hAnsi="Garamond" w:cs="Courier New"/>
          <w:bCs/>
          <w:color w:val="auto"/>
          <w:sz w:val="20"/>
        </w:rPr>
        <w:t>,</w:t>
      </w:r>
      <w:r w:rsidRPr="00705696">
        <w:rPr>
          <w:rFonts w:ascii="Garamond" w:hAnsi="Garamond" w:cs="Courier New"/>
          <w:bCs/>
          <w:color w:val="auto"/>
          <w:sz w:val="20"/>
        </w:rPr>
        <w:t xml:space="preserve"> qui est </w:t>
      </w:r>
      <w:r w:rsidRPr="00705696">
        <w:rPr>
          <w:rFonts w:ascii="Garamond" w:hAnsi="Garamond"/>
          <w:bCs/>
          <w:i/>
          <w:color w:val="auto"/>
          <w:sz w:val="20"/>
        </w:rPr>
        <w:t>le rapport scopique</w:t>
      </w:r>
      <w:r w:rsidRPr="00705696">
        <w:rPr>
          <w:rFonts w:ascii="Garamond" w:hAnsi="Garamond" w:cs="Courier New"/>
          <w:bCs/>
          <w:color w:val="auto"/>
          <w:sz w:val="20"/>
        </w:rPr>
        <w:t>, cet objet</w:t>
      </w:r>
      <w:r w:rsidR="00E14570">
        <w:rPr>
          <w:rFonts w:ascii="Garamond" w:hAnsi="Garamond" w:cs="Courier New"/>
          <w:bCs/>
          <w:color w:val="auto"/>
          <w:sz w:val="20"/>
        </w:rPr>
        <w:t xml:space="preserve"> - </w:t>
      </w:r>
      <w:r w:rsidRPr="00705696">
        <w:rPr>
          <w:rFonts w:ascii="Garamond" w:hAnsi="Garamond" w:cs="Courier New"/>
          <w:bCs/>
          <w:color w:val="auto"/>
          <w:sz w:val="20"/>
        </w:rPr>
        <w:t>d’où dépend le fantasme</w:t>
      </w:r>
      <w:r w:rsidR="00280D00" w:rsidRPr="00705696">
        <w:rPr>
          <w:rFonts w:ascii="Garamond" w:hAnsi="Garamond" w:cs="Courier New"/>
          <w:bCs/>
          <w:color w:val="auto"/>
          <w:sz w:val="20"/>
        </w:rPr>
        <w:t>,</w:t>
      </w:r>
      <w:r w:rsidRPr="00705696">
        <w:rPr>
          <w:rFonts w:ascii="Garamond" w:hAnsi="Garamond" w:cs="Courier New"/>
          <w:bCs/>
          <w:color w:val="auto"/>
          <w:sz w:val="20"/>
        </w:rPr>
        <w:t xml:space="preserve"> auquel le sujet est appendu dans une vacillation essentielle</w:t>
      </w:r>
      <w:r w:rsidR="00E14570">
        <w:rPr>
          <w:rFonts w:ascii="Garamond" w:hAnsi="Garamond" w:cs="Courier New"/>
          <w:bCs/>
          <w:color w:val="auto"/>
          <w:sz w:val="20"/>
        </w:rPr>
        <w:t xml:space="preserve"> - </w:t>
      </w:r>
      <w:r w:rsidRPr="00705696">
        <w:rPr>
          <w:rFonts w:ascii="Garamond" w:hAnsi="Garamond" w:cs="Courier New"/>
          <w:bCs/>
          <w:color w:val="auto"/>
          <w:sz w:val="20"/>
        </w:rPr>
        <w:t xml:space="preserve">cet objet s’appelle </w:t>
      </w:r>
      <w:r w:rsidRPr="00705696">
        <w:rPr>
          <w:rFonts w:ascii="Garamond" w:hAnsi="Garamond"/>
          <w:bCs/>
          <w:i/>
          <w:color w:val="0000CC"/>
          <w:sz w:val="20"/>
        </w:rPr>
        <w:t xml:space="preserve">le </w:t>
      </w:r>
      <w:r w:rsidRPr="00705696">
        <w:rPr>
          <w:rFonts w:ascii="Garamond" w:hAnsi="Garamond"/>
          <w:bCs/>
          <w:i/>
          <w:iCs/>
          <w:color w:val="0000CC"/>
          <w:sz w:val="20"/>
        </w:rPr>
        <w:t>regard</w:t>
      </w:r>
      <w:r w:rsidR="00E14570">
        <w:rPr>
          <w:rFonts w:ascii="Garamond" w:hAnsi="Garamond" w:cs="Courier New"/>
          <w:bCs/>
          <w:color w:val="auto"/>
          <w:sz w:val="20"/>
        </w:rPr>
        <w:t xml:space="preserve">. </w:t>
      </w:r>
      <w:r w:rsidRPr="00705696">
        <w:rPr>
          <w:rFonts w:ascii="Garamond" w:hAnsi="Garamond" w:cs="Courier New"/>
          <w:bCs/>
          <w:color w:val="auto"/>
          <w:sz w:val="20"/>
        </w:rPr>
        <w:t>Son privilège</w:t>
      </w:r>
      <w:r w:rsidR="00E14570">
        <w:rPr>
          <w:rFonts w:ascii="Garamond" w:hAnsi="Garamond" w:cs="Courier New"/>
          <w:bCs/>
          <w:color w:val="auto"/>
          <w:sz w:val="20"/>
        </w:rPr>
        <w:t xml:space="preserve">, </w:t>
      </w:r>
      <w:r w:rsidRPr="00E14570">
        <w:rPr>
          <w:rFonts w:ascii="Garamond" w:hAnsi="Garamond" w:cs="Courier New"/>
          <w:bCs/>
          <w:color w:val="auto"/>
          <w:sz w:val="20"/>
        </w:rPr>
        <w:t>et aussi bien ce pourquoi le sujet pendant si longtemps a pu se méconnaître comme étant dans cette dépendance</w:t>
      </w:r>
      <w:r w:rsidR="00E14570">
        <w:rPr>
          <w:rFonts w:ascii="Garamond" w:hAnsi="Garamond" w:cs="Courier New"/>
          <w:bCs/>
          <w:i/>
          <w:color w:val="auto"/>
          <w:sz w:val="20"/>
        </w:rPr>
        <w:t xml:space="preserve">, </w:t>
      </w:r>
      <w:r w:rsidRPr="00705696">
        <w:rPr>
          <w:rFonts w:ascii="Garamond" w:hAnsi="Garamond" w:cs="Courier New"/>
          <w:bCs/>
          <w:color w:val="auto"/>
          <w:sz w:val="20"/>
        </w:rPr>
        <w:t>tient à la struc</w:t>
      </w:r>
      <w:r w:rsidRPr="00705696">
        <w:rPr>
          <w:rFonts w:ascii="Garamond" w:hAnsi="Garamond" w:cs="Courier New"/>
          <w:bCs/>
          <w:color w:val="auto"/>
          <w:sz w:val="20"/>
        </w:rPr>
        <w:softHyphen/>
        <w:t>ture, à la nature même, puis</w:t>
      </w:r>
      <w:r w:rsidR="006A4693">
        <w:rPr>
          <w:rFonts w:ascii="Garamond" w:hAnsi="Garamond" w:cs="Courier New"/>
          <w:bCs/>
          <w:color w:val="auto"/>
          <w:sz w:val="20"/>
        </w:rPr>
        <w:t>-</w:t>
      </w:r>
      <w:r w:rsidRPr="00705696">
        <w:rPr>
          <w:rFonts w:ascii="Garamond" w:hAnsi="Garamond" w:cs="Courier New"/>
          <w:bCs/>
          <w:color w:val="auto"/>
          <w:sz w:val="20"/>
        </w:rPr>
        <w:t xml:space="preserve">je dire, du regard. </w:t>
      </w:r>
    </w:p>
    <w:p w:rsidR="002310B5" w:rsidRPr="00705696" w:rsidRDefault="002310B5" w:rsidP="00B82165">
      <w:pPr>
        <w:pStyle w:val="Corpsdetexte"/>
        <w:ind w:right="-568"/>
        <w:jc w:val="left"/>
        <w:rPr>
          <w:rFonts w:ascii="Garamond" w:hAnsi="Garamond" w:cs="Courier New"/>
          <w:bCs/>
          <w:color w:val="auto"/>
          <w:sz w:val="20"/>
        </w:rPr>
      </w:pP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Tout de suite, </w:t>
      </w:r>
      <w:r w:rsidRPr="00705696">
        <w:rPr>
          <w:rFonts w:ascii="Garamond" w:hAnsi="Garamond"/>
          <w:bCs/>
          <w:i/>
          <w:color w:val="auto"/>
          <w:sz w:val="20"/>
        </w:rPr>
        <w:t>schémati</w:t>
      </w:r>
      <w:r w:rsidRPr="00705696">
        <w:rPr>
          <w:rFonts w:ascii="Garamond" w:hAnsi="Garamond"/>
          <w:bCs/>
          <w:i/>
          <w:color w:val="auto"/>
          <w:sz w:val="20"/>
        </w:rPr>
        <w:softHyphen/>
        <w:t>sons</w:t>
      </w:r>
      <w:r w:rsidRPr="00705696">
        <w:rPr>
          <w:rFonts w:ascii="Garamond" w:hAnsi="Garamond" w:cs="Courier New"/>
          <w:bCs/>
          <w:color w:val="auto"/>
          <w:sz w:val="20"/>
        </w:rPr>
        <w:t xml:space="preserve"> ce qu’ici nous voulons dire. Dès que ce regard, le sujet essaie, si je puis dire, de s’y accommoder,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il devient cet objet punctiforme, ce point d’être évanouissant, avec quoi le sujet confond sa propre défaillance.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tous les objets où le sujet peut reconnaître la dépendance où il est dans le registre du désir, </w:t>
      </w:r>
      <w:r w:rsidR="002310B5" w:rsidRPr="00705696">
        <w:rPr>
          <w:rFonts w:ascii="Garamond" w:hAnsi="Garamond"/>
          <w:bCs/>
          <w:i/>
          <w:color w:val="0000CC"/>
          <w:sz w:val="20"/>
        </w:rPr>
        <w:t xml:space="preserve">le </w:t>
      </w:r>
      <w:r w:rsidR="002310B5" w:rsidRPr="00705696">
        <w:rPr>
          <w:rFonts w:ascii="Garamond" w:hAnsi="Garamond"/>
          <w:bCs/>
          <w:i/>
          <w:iCs/>
          <w:color w:val="0000CC"/>
          <w:sz w:val="20"/>
        </w:rPr>
        <w:t>regard</w:t>
      </w:r>
      <w:r w:rsidRPr="00705696">
        <w:rPr>
          <w:rFonts w:ascii="Garamond" w:hAnsi="Garamond" w:cs="Courier New"/>
          <w:bCs/>
          <w:color w:val="auto"/>
          <w:sz w:val="20"/>
        </w:rPr>
        <w:t xml:space="preserve"> se spécifie comme insaisissable, et c’est pour cela qu’il est</w:t>
      </w:r>
      <w:r w:rsidR="00280D00" w:rsidRPr="00705696">
        <w:rPr>
          <w:rFonts w:ascii="Garamond" w:hAnsi="Garamond" w:cs="Courier New"/>
          <w:bCs/>
          <w:color w:val="auto"/>
          <w:sz w:val="20"/>
        </w:rPr>
        <w:t xml:space="preserve">, </w:t>
      </w:r>
      <w:r w:rsidRPr="00705696">
        <w:rPr>
          <w:rFonts w:ascii="Garamond" w:hAnsi="Garamond" w:cs="Courier New"/>
          <w:bCs/>
          <w:i/>
          <w:color w:val="auto"/>
          <w:sz w:val="20"/>
        </w:rPr>
        <w:t>plus que tout autre objet</w:t>
      </w:r>
      <w:r w:rsidR="006A4693">
        <w:rPr>
          <w:rFonts w:ascii="Garamond" w:hAnsi="Garamond" w:cs="Courier New"/>
          <w:bCs/>
          <w:color w:val="auto"/>
          <w:sz w:val="20"/>
        </w:rPr>
        <w:t xml:space="preserve">, méconnu. </w:t>
      </w:r>
      <w:r w:rsidRPr="00705696">
        <w:rPr>
          <w:rFonts w:ascii="Garamond" w:hAnsi="Garamond" w:cs="Courier New"/>
          <w:bCs/>
          <w:color w:val="auto"/>
          <w:sz w:val="20"/>
        </w:rPr>
        <w:t>C’est aussi peut</w:t>
      </w:r>
      <w:r w:rsidR="006A4693">
        <w:rPr>
          <w:rFonts w:ascii="Garamond" w:hAnsi="Garamond" w:cs="Courier New"/>
          <w:bCs/>
          <w:color w:val="auto"/>
          <w:sz w:val="20"/>
        </w:rPr>
        <w:t>-</w:t>
      </w:r>
      <w:r w:rsidRPr="00705696">
        <w:rPr>
          <w:rFonts w:ascii="Garamond" w:hAnsi="Garamond" w:cs="Courier New"/>
          <w:bCs/>
          <w:color w:val="auto"/>
          <w:sz w:val="20"/>
        </w:rPr>
        <w:t xml:space="preserve">être pour cela que le sujet trouve </w:t>
      </w: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heureusement à se symboliser dans son propre trait évanouissant et punctiforme, dans ce quelque chose où il ne reconnaît pas </w:t>
      </w:r>
    </w:p>
    <w:p w:rsidR="00BF3196" w:rsidRPr="00705696" w:rsidRDefault="002310B5"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 xml:space="preserve">le </w:t>
      </w:r>
      <w:r w:rsidRPr="00705696">
        <w:rPr>
          <w:rFonts w:ascii="Garamond" w:hAnsi="Garamond"/>
          <w:bCs/>
          <w:i/>
          <w:iCs/>
          <w:color w:val="0000CC"/>
          <w:sz w:val="20"/>
        </w:rPr>
        <w:t>regard</w:t>
      </w:r>
      <w:r w:rsidR="00BF3196" w:rsidRPr="00705696">
        <w:rPr>
          <w:rFonts w:ascii="Garamond" w:hAnsi="Garamond" w:cs="Courier New"/>
          <w:bCs/>
          <w:color w:val="auto"/>
          <w:sz w:val="20"/>
        </w:rPr>
        <w:t xml:space="preserve">, à savoir dans cette illusion de la conscience de « </w:t>
      </w:r>
      <w:r w:rsidR="00BF3196" w:rsidRPr="00705696">
        <w:rPr>
          <w:rFonts w:ascii="Garamond" w:hAnsi="Garamond"/>
          <w:bCs/>
          <w:i/>
          <w:color w:val="0000CC"/>
          <w:sz w:val="20"/>
        </w:rPr>
        <w:t>se voir se voir</w:t>
      </w:r>
      <w:r w:rsidR="00BF3196" w:rsidRPr="00705696">
        <w:rPr>
          <w:rFonts w:ascii="Garamond" w:hAnsi="Garamond" w:cs="Courier New"/>
          <w:bCs/>
          <w:color w:val="auto"/>
          <w:sz w:val="20"/>
        </w:rPr>
        <w:t>. »</w:t>
      </w:r>
    </w:p>
    <w:p w:rsidR="00BF3196" w:rsidRPr="00705696" w:rsidRDefault="00BF3196" w:rsidP="00B82165">
      <w:pPr>
        <w:pStyle w:val="Corpsdetexte"/>
        <w:ind w:right="-568"/>
        <w:jc w:val="left"/>
        <w:rPr>
          <w:rFonts w:ascii="Garamond" w:hAnsi="Garamond" w:cs="Courier New"/>
          <w:bCs/>
          <w:color w:val="auto"/>
          <w:sz w:val="20"/>
        </w:rPr>
      </w:pP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question est donc : </w:t>
      </w:r>
      <w:r w:rsidRPr="00E14570">
        <w:rPr>
          <w:rFonts w:ascii="Garamond" w:hAnsi="Garamond" w:cs="Courier New"/>
          <w:bCs/>
          <w:i/>
          <w:color w:val="auto"/>
          <w:sz w:val="20"/>
        </w:rPr>
        <w:t>si le regard est cet envers de la conscience, comment allons</w:t>
      </w:r>
      <w:r w:rsidR="006A4693" w:rsidRPr="00E14570">
        <w:rPr>
          <w:rFonts w:ascii="Garamond" w:hAnsi="Garamond" w:cs="Courier New"/>
          <w:bCs/>
          <w:i/>
          <w:color w:val="auto"/>
          <w:sz w:val="20"/>
        </w:rPr>
        <w:t>-</w:t>
      </w:r>
      <w:r w:rsidRPr="00E14570">
        <w:rPr>
          <w:rFonts w:ascii="Garamond" w:hAnsi="Garamond" w:cs="Courier New"/>
          <w:bCs/>
          <w:i/>
          <w:color w:val="auto"/>
          <w:sz w:val="20"/>
        </w:rPr>
        <w:t>nous essayer</w:t>
      </w:r>
      <w:r w:rsidR="00E14570">
        <w:rPr>
          <w:rFonts w:ascii="Garamond" w:hAnsi="Garamond" w:cs="Courier New"/>
          <w:bCs/>
          <w:color w:val="auto"/>
          <w:sz w:val="20"/>
        </w:rPr>
        <w:t xml:space="preserve"> - </w:t>
      </w:r>
      <w:r w:rsidRPr="00705696">
        <w:rPr>
          <w:rFonts w:ascii="Garamond" w:hAnsi="Garamond" w:cs="Courier New"/>
          <w:bCs/>
          <w:color w:val="auto"/>
          <w:sz w:val="20"/>
        </w:rPr>
        <w:t>si vous me permettez l’expression</w:t>
      </w:r>
      <w:r w:rsidR="00E14570">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E14570">
        <w:rPr>
          <w:rFonts w:ascii="Garamond" w:hAnsi="Garamond" w:cs="Courier New"/>
          <w:bCs/>
          <w:i/>
          <w:color w:val="auto"/>
          <w:sz w:val="20"/>
        </w:rPr>
        <w:t xml:space="preserve">de nous « imaginer » </w:t>
      </w:r>
      <w:r w:rsidR="002310B5" w:rsidRPr="00E14570">
        <w:rPr>
          <w:rFonts w:ascii="Garamond" w:hAnsi="Garamond"/>
          <w:bCs/>
          <w:i/>
          <w:color w:val="0000CC"/>
          <w:sz w:val="20"/>
        </w:rPr>
        <w:t xml:space="preserve">le </w:t>
      </w:r>
      <w:r w:rsidR="002310B5" w:rsidRPr="00E14570">
        <w:rPr>
          <w:rFonts w:ascii="Garamond" w:hAnsi="Garamond"/>
          <w:bCs/>
          <w:i/>
          <w:iCs/>
          <w:color w:val="0000CC"/>
          <w:sz w:val="20"/>
        </w:rPr>
        <w:t>regard</w:t>
      </w:r>
      <w:r w:rsidR="006A4693">
        <w:rPr>
          <w:rFonts w:ascii="Garamond" w:hAnsi="Garamond" w:cs="Courier New"/>
          <w:bCs/>
          <w:color w:val="auto"/>
          <w:sz w:val="20"/>
        </w:rPr>
        <w:t xml:space="preserve"> ? </w:t>
      </w:r>
      <w:r w:rsidRPr="00705696">
        <w:rPr>
          <w:rFonts w:ascii="Garamond" w:hAnsi="Garamond" w:cs="Courier New"/>
          <w:bCs/>
          <w:color w:val="auto"/>
          <w:sz w:val="20"/>
        </w:rPr>
        <w:t xml:space="preserve">L’expression n’est point indue, car enfin, le regard, nous pouvons lui donner </w:t>
      </w:r>
      <w:r w:rsidRPr="00705696">
        <w:rPr>
          <w:rFonts w:ascii="Garamond" w:hAnsi="Garamond" w:cs="Courier New"/>
          <w:bCs/>
          <w:i/>
          <w:iCs/>
          <w:color w:val="auto"/>
          <w:sz w:val="20"/>
        </w:rPr>
        <w:t>corps</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E14570" w:rsidRDefault="00E14570" w:rsidP="00B82165">
      <w:pPr>
        <w:pStyle w:val="Corpsdetexte"/>
        <w:ind w:right="-568"/>
        <w:jc w:val="left"/>
        <w:rPr>
          <w:rFonts w:ascii="Garamond" w:hAnsi="Garamond" w:cs="Courier New"/>
          <w:bCs/>
          <w:color w:val="auto"/>
          <w:sz w:val="20"/>
        </w:rPr>
      </w:pP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Vous le savez, SARTRE, en un des passages les plus brillants de </w:t>
      </w:r>
      <w:r w:rsidRPr="00705696">
        <w:rPr>
          <w:rFonts w:ascii="Garamond" w:hAnsi="Garamond" w:cs="Courier New"/>
          <w:bCs/>
          <w:i/>
          <w:color w:val="auto"/>
          <w:sz w:val="20"/>
        </w:rPr>
        <w:t xml:space="preserve">L’être et le néant </w:t>
      </w:r>
      <w:r w:rsidRPr="00705696">
        <w:rPr>
          <w:rFonts w:ascii="Garamond" w:hAnsi="Garamond" w:cs="Courier New"/>
          <w:bCs/>
          <w:color w:val="auto"/>
          <w:sz w:val="20"/>
        </w:rPr>
        <w:t xml:space="preserve">le fait entrer en fonction dans la dimension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w:t>
      </w:r>
      <w:r w:rsidRPr="006A4693">
        <w:rPr>
          <w:rFonts w:ascii="Garamond" w:hAnsi="Garamond" w:cs="Courier New"/>
          <w:bCs/>
          <w:i/>
          <w:color w:val="auto"/>
          <w:sz w:val="20"/>
        </w:rPr>
        <w:t>l’existence d’au</w:t>
      </w:r>
      <w:r w:rsidRPr="006A4693">
        <w:rPr>
          <w:rFonts w:ascii="Garamond" w:hAnsi="Garamond" w:cs="Courier New"/>
          <w:bCs/>
          <w:i/>
          <w:color w:val="auto"/>
          <w:sz w:val="20"/>
        </w:rPr>
        <w:softHyphen/>
        <w:t>trui</w:t>
      </w:r>
      <w:r w:rsidRPr="00705696">
        <w:rPr>
          <w:rFonts w:ascii="Garamond" w:hAnsi="Garamond" w:cs="Courier New"/>
          <w:bCs/>
          <w:color w:val="auto"/>
          <w:sz w:val="20"/>
        </w:rPr>
        <w:t xml:space="preserve">. Entreprise à proprement parler fascinante, car elle est heureuse. Je veux dire qu’elle nous donne le sentiment que quelque part, en un point absolument privilégié, il lui est donné réellement, réalisé. </w:t>
      </w:r>
    </w:p>
    <w:p w:rsidR="00BF3196" w:rsidRPr="00705696" w:rsidRDefault="00BF3196" w:rsidP="00B82165">
      <w:pPr>
        <w:pStyle w:val="Corpsdetexte"/>
        <w:ind w:right="-568"/>
        <w:jc w:val="left"/>
        <w:rPr>
          <w:rFonts w:ascii="Garamond" w:hAnsi="Garamond" w:cs="Courier New"/>
          <w:bCs/>
          <w:color w:val="auto"/>
          <w:sz w:val="20"/>
        </w:rPr>
      </w:pPr>
    </w:p>
    <w:p w:rsidR="002310B5"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Vous le savez, c’est comme </w:t>
      </w:r>
      <w:r w:rsidR="002310B5" w:rsidRPr="00705696">
        <w:rPr>
          <w:rFonts w:ascii="Garamond" w:hAnsi="Garamond"/>
          <w:bCs/>
          <w:i/>
          <w:iCs/>
          <w:color w:val="0000CC"/>
          <w:sz w:val="20"/>
        </w:rPr>
        <w:t>regard</w:t>
      </w:r>
      <w:r w:rsidRPr="00705696">
        <w:rPr>
          <w:rFonts w:ascii="Garamond" w:hAnsi="Garamond" w:cs="Courier New"/>
          <w:bCs/>
          <w:color w:val="auto"/>
          <w:sz w:val="20"/>
        </w:rPr>
        <w:t xml:space="preserve"> qu’autrui se présentifie, dans un champ qui est celui que SARTRE a d’abord défini</w:t>
      </w:r>
      <w:r w:rsidR="006A4693">
        <w:rPr>
          <w:rFonts w:ascii="Garamond" w:hAnsi="Garamond" w:cs="Courier New"/>
          <w:bCs/>
          <w:color w:val="auto"/>
          <w:sz w:val="20"/>
        </w:rPr>
        <w:t xml:space="preserve"> comme celui de l’objectivité. </w:t>
      </w:r>
      <w:r w:rsidRPr="00705696">
        <w:rPr>
          <w:rFonts w:ascii="Garamond" w:hAnsi="Garamond" w:cs="Courier New"/>
          <w:bCs/>
          <w:color w:val="auto"/>
          <w:sz w:val="20"/>
        </w:rPr>
        <w:t>Pour autant qu’il laisse dans une confrontation</w:t>
      </w:r>
      <w:r w:rsidR="00E14570">
        <w:rPr>
          <w:rFonts w:ascii="Garamond" w:hAnsi="Garamond" w:cs="Courier New"/>
          <w:bCs/>
          <w:color w:val="auto"/>
          <w:sz w:val="20"/>
        </w:rPr>
        <w:t xml:space="preserve"> - </w:t>
      </w:r>
      <w:r w:rsidRPr="00705696">
        <w:rPr>
          <w:rFonts w:ascii="Garamond" w:hAnsi="Garamond" w:cs="Courier New"/>
          <w:bCs/>
          <w:color w:val="auto"/>
          <w:sz w:val="20"/>
        </w:rPr>
        <w:t>liés en une incertitude fonda</w:t>
      </w:r>
      <w:r w:rsidRPr="00705696">
        <w:rPr>
          <w:rFonts w:ascii="Garamond" w:hAnsi="Garamond" w:cs="Courier New"/>
          <w:bCs/>
          <w:color w:val="auto"/>
          <w:sz w:val="20"/>
        </w:rPr>
        <w:softHyphen/>
        <w:t>mentale</w:t>
      </w:r>
      <w:r w:rsidR="00E14570">
        <w:rPr>
          <w:rFonts w:ascii="Garamond" w:hAnsi="Garamond" w:cs="Courier New"/>
          <w:bCs/>
          <w:color w:val="auto"/>
          <w:sz w:val="20"/>
        </w:rPr>
        <w:t xml:space="preserve"> - </w:t>
      </w:r>
      <w:r w:rsidRPr="00705696">
        <w:rPr>
          <w:rFonts w:ascii="Garamond" w:hAnsi="Garamond"/>
          <w:bCs/>
          <w:i/>
          <w:color w:val="auto"/>
          <w:sz w:val="20"/>
        </w:rPr>
        <w:t>l’objet et la conscience néantisante</w:t>
      </w:r>
      <w:r w:rsidRPr="00705696">
        <w:rPr>
          <w:rFonts w:ascii="Garamond" w:hAnsi="Garamond" w:cs="Courier New"/>
          <w:bCs/>
          <w:color w:val="auto"/>
          <w:sz w:val="20"/>
        </w:rPr>
        <w:t>, autrui resterait suspendu aux mêmes conditions.</w:t>
      </w: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iCs/>
          <w:color w:val="auto"/>
          <w:sz w:val="20"/>
        </w:rPr>
        <w:t>L’autrui</w:t>
      </w:r>
      <w:r w:rsidRPr="00705696">
        <w:rPr>
          <w:rFonts w:ascii="Garamond" w:hAnsi="Garamond" w:cs="Courier New"/>
          <w:bCs/>
          <w:color w:val="auto"/>
          <w:sz w:val="20"/>
        </w:rPr>
        <w:t xml:space="preserve"> </w:t>
      </w:r>
      <w:r w:rsidR="006A4693">
        <w:rPr>
          <w:rFonts w:ascii="Garamond" w:hAnsi="Garamond" w:cs="Courier New"/>
          <w:bCs/>
          <w:color w:val="auto"/>
          <w:sz w:val="20"/>
        </w:rPr>
        <w:t>-</w:t>
      </w:r>
      <w:r w:rsidRPr="00705696">
        <w:rPr>
          <w:rFonts w:ascii="Garamond" w:hAnsi="Garamond" w:cs="Courier New"/>
          <w:bCs/>
          <w:color w:val="auto"/>
          <w:sz w:val="20"/>
        </w:rPr>
        <w:t xml:space="preserve"> ai</w:t>
      </w:r>
      <w:r w:rsidR="006A4693">
        <w:rPr>
          <w:rFonts w:ascii="Garamond" w:hAnsi="Garamond" w:cs="Courier New"/>
          <w:bCs/>
          <w:color w:val="auto"/>
          <w:sz w:val="20"/>
        </w:rPr>
        <w:t>-</w:t>
      </w:r>
      <w:r w:rsidRPr="00705696">
        <w:rPr>
          <w:rFonts w:ascii="Garamond" w:hAnsi="Garamond" w:cs="Courier New"/>
          <w:bCs/>
          <w:color w:val="auto"/>
          <w:sz w:val="20"/>
        </w:rPr>
        <w:t xml:space="preserve">je dit, j’espère </w:t>
      </w:r>
      <w:r w:rsidR="006A4693">
        <w:rPr>
          <w:rFonts w:ascii="Garamond" w:hAnsi="Garamond" w:cs="Courier New"/>
          <w:bCs/>
          <w:color w:val="auto"/>
          <w:sz w:val="20"/>
        </w:rPr>
        <w:t>-</w:t>
      </w:r>
      <w:r w:rsidRPr="00705696">
        <w:rPr>
          <w:rFonts w:ascii="Garamond" w:hAnsi="Garamond" w:cs="Courier New"/>
          <w:bCs/>
          <w:color w:val="auto"/>
          <w:sz w:val="20"/>
        </w:rPr>
        <w:t xml:space="preserve"> resterait suspendu aux même conditions partiellement irréalisantes qui seraient celles de </w:t>
      </w:r>
      <w:r w:rsidRPr="00705696">
        <w:rPr>
          <w:rFonts w:ascii="Garamond" w:hAnsi="Garamond" w:cs="Courier New"/>
          <w:bCs/>
          <w:i/>
          <w:color w:val="auto"/>
          <w:sz w:val="20"/>
        </w:rPr>
        <w:t>l’ob</w:t>
      </w:r>
      <w:r w:rsidRPr="00705696">
        <w:rPr>
          <w:rFonts w:ascii="Garamond" w:hAnsi="Garamond" w:cs="Courier New"/>
          <w:bCs/>
          <w:i/>
          <w:color w:val="auto"/>
          <w:sz w:val="20"/>
        </w:rPr>
        <w:softHyphen/>
        <w:t>jectivité</w:t>
      </w:r>
      <w:r w:rsidR="00E14570">
        <w:rPr>
          <w:rFonts w:ascii="Garamond" w:hAnsi="Garamond" w:cs="Courier New"/>
          <w:bCs/>
          <w:i/>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s’il n’y avait </w:t>
      </w:r>
      <w:r w:rsidR="002310B5" w:rsidRPr="00705696">
        <w:rPr>
          <w:rFonts w:ascii="Garamond" w:hAnsi="Garamond"/>
          <w:bCs/>
          <w:i/>
          <w:color w:val="0000CC"/>
          <w:sz w:val="20"/>
        </w:rPr>
        <w:t xml:space="preserve">le </w:t>
      </w:r>
      <w:r w:rsidR="002310B5" w:rsidRPr="00705696">
        <w:rPr>
          <w:rFonts w:ascii="Garamond" w:hAnsi="Garamond"/>
          <w:bCs/>
          <w:i/>
          <w:iCs/>
          <w:color w:val="0000CC"/>
          <w:sz w:val="20"/>
        </w:rPr>
        <w:t>regard</w:t>
      </w:r>
      <w:r w:rsidR="006A4693">
        <w:rPr>
          <w:rFonts w:ascii="Garamond" w:hAnsi="Garamond" w:cs="Courier New"/>
          <w:bCs/>
          <w:color w:val="auto"/>
          <w:sz w:val="20"/>
        </w:rPr>
        <w:t xml:space="preserve">. </w:t>
      </w:r>
      <w:r w:rsidR="008200CB" w:rsidRPr="00705696">
        <w:rPr>
          <w:rFonts w:ascii="Garamond" w:hAnsi="Garamond"/>
          <w:bCs/>
          <w:i/>
          <w:color w:val="0000CC"/>
          <w:sz w:val="20"/>
        </w:rPr>
        <w:t xml:space="preserve">Le </w:t>
      </w:r>
      <w:r w:rsidR="008200CB" w:rsidRPr="00705696">
        <w:rPr>
          <w:rFonts w:ascii="Garamond" w:hAnsi="Garamond"/>
          <w:bCs/>
          <w:i/>
          <w:iCs/>
          <w:color w:val="0000CC"/>
          <w:sz w:val="20"/>
        </w:rPr>
        <w:t>regard</w:t>
      </w:r>
      <w:r w:rsidRPr="00705696">
        <w:rPr>
          <w:rFonts w:ascii="Garamond" w:hAnsi="Garamond" w:cs="Courier New"/>
          <w:bCs/>
          <w:color w:val="auto"/>
          <w:sz w:val="20"/>
        </w:rPr>
        <w:t xml:space="preserve"> tel que le conçoit SARTRE, c’est </w:t>
      </w:r>
      <w:r w:rsidR="008200CB" w:rsidRPr="00705696">
        <w:rPr>
          <w:rFonts w:ascii="Garamond" w:hAnsi="Garamond"/>
          <w:bCs/>
          <w:i/>
          <w:color w:val="0000CC"/>
          <w:sz w:val="20"/>
        </w:rPr>
        <w:t xml:space="preserve">le </w:t>
      </w:r>
      <w:r w:rsidR="008200CB" w:rsidRPr="00705696">
        <w:rPr>
          <w:rFonts w:ascii="Garamond" w:hAnsi="Garamond"/>
          <w:bCs/>
          <w:i/>
          <w:iCs/>
          <w:color w:val="0000CC"/>
          <w:sz w:val="20"/>
        </w:rPr>
        <w:t>regard</w:t>
      </w:r>
      <w:r w:rsidRPr="00705696">
        <w:rPr>
          <w:rFonts w:ascii="Garamond" w:hAnsi="Garamond" w:cs="Courier New"/>
          <w:bCs/>
          <w:i/>
          <w:color w:val="auto"/>
          <w:sz w:val="20"/>
        </w:rPr>
        <w:t xml:space="preserve"> dont je suis surpris</w:t>
      </w:r>
      <w:r w:rsidRPr="00705696">
        <w:rPr>
          <w:rFonts w:ascii="Garamond" w:hAnsi="Garamond" w:cs="Courier New"/>
          <w:bCs/>
          <w:color w:val="auto"/>
          <w:sz w:val="20"/>
        </w:rPr>
        <w:t xml:space="preserve">, surpris en tant : </w:t>
      </w:r>
    </w:p>
    <w:p w:rsidR="00E14570" w:rsidRDefault="00BF3196" w:rsidP="0074568F">
      <w:pPr>
        <w:pStyle w:val="Corpsdetexte"/>
        <w:numPr>
          <w:ilvl w:val="0"/>
          <w:numId w:val="82"/>
        </w:numPr>
        <w:ind w:right="-568"/>
        <w:jc w:val="left"/>
        <w:rPr>
          <w:rFonts w:ascii="Garamond" w:hAnsi="Garamond" w:cs="Courier New"/>
          <w:bCs/>
          <w:color w:val="auto"/>
          <w:sz w:val="20"/>
        </w:rPr>
      </w:pPr>
      <w:r w:rsidRPr="00E14570">
        <w:rPr>
          <w:rFonts w:ascii="Garamond" w:hAnsi="Garamond" w:cs="Courier New"/>
          <w:bCs/>
          <w:color w:val="auto"/>
          <w:sz w:val="20"/>
        </w:rPr>
        <w:t xml:space="preserve">qu’il change toutes les </w:t>
      </w:r>
      <w:r w:rsidRPr="00E14570">
        <w:rPr>
          <w:rFonts w:ascii="Garamond" w:hAnsi="Garamond" w:cs="Courier New"/>
          <w:bCs/>
          <w:i/>
          <w:iCs/>
          <w:color w:val="auto"/>
          <w:sz w:val="20"/>
        </w:rPr>
        <w:t>perspectives</w:t>
      </w:r>
      <w:r w:rsidRPr="00E14570">
        <w:rPr>
          <w:rFonts w:ascii="Garamond" w:hAnsi="Garamond" w:cs="Courier New"/>
          <w:bCs/>
          <w:color w:val="auto"/>
          <w:sz w:val="20"/>
        </w:rPr>
        <w:t xml:space="preserve"> de mon monde,</w:t>
      </w:r>
    </w:p>
    <w:p w:rsidR="00E14570" w:rsidRDefault="00BF3196" w:rsidP="0074568F">
      <w:pPr>
        <w:pStyle w:val="Corpsdetexte"/>
        <w:numPr>
          <w:ilvl w:val="0"/>
          <w:numId w:val="82"/>
        </w:numPr>
        <w:ind w:right="-568"/>
        <w:jc w:val="left"/>
        <w:rPr>
          <w:rFonts w:ascii="Garamond" w:hAnsi="Garamond" w:cs="Courier New"/>
          <w:bCs/>
          <w:color w:val="auto"/>
          <w:sz w:val="20"/>
        </w:rPr>
      </w:pPr>
      <w:r w:rsidRPr="00E14570">
        <w:rPr>
          <w:rFonts w:ascii="Garamond" w:hAnsi="Garamond" w:cs="Courier New"/>
          <w:bCs/>
          <w:color w:val="auto"/>
          <w:sz w:val="20"/>
        </w:rPr>
        <w:t>qu’il en change ses lignes de force,</w:t>
      </w:r>
    </w:p>
    <w:p w:rsidR="00BF3196" w:rsidRPr="00E14570" w:rsidRDefault="00BF3196" w:rsidP="0074568F">
      <w:pPr>
        <w:pStyle w:val="Corpsdetexte"/>
        <w:numPr>
          <w:ilvl w:val="0"/>
          <w:numId w:val="82"/>
        </w:numPr>
        <w:ind w:right="-568"/>
        <w:jc w:val="left"/>
        <w:rPr>
          <w:rFonts w:ascii="Garamond" w:hAnsi="Garamond" w:cs="Courier New"/>
          <w:bCs/>
          <w:color w:val="auto"/>
          <w:sz w:val="20"/>
        </w:rPr>
      </w:pPr>
      <w:r w:rsidRPr="00E14570">
        <w:rPr>
          <w:rFonts w:ascii="Garamond" w:hAnsi="Garamond" w:cs="Courier New"/>
          <w:bCs/>
          <w:color w:val="auto"/>
          <w:sz w:val="20"/>
        </w:rPr>
        <w:t>qu’il</w:t>
      </w:r>
      <w:r w:rsidR="006A4693" w:rsidRPr="00E14570">
        <w:rPr>
          <w:rFonts w:ascii="Garamond" w:hAnsi="Garamond" w:cs="Courier New"/>
          <w:bCs/>
          <w:color w:val="auto"/>
          <w:sz w:val="20"/>
        </w:rPr>
        <w:t xml:space="preserve"> - </w:t>
      </w:r>
      <w:r w:rsidRPr="00E14570">
        <w:rPr>
          <w:rFonts w:ascii="Garamond" w:hAnsi="Garamond" w:cs="Courier New"/>
          <w:bCs/>
          <w:color w:val="auto"/>
          <w:sz w:val="20"/>
        </w:rPr>
        <w:t>du point de néant où je suis</w:t>
      </w:r>
      <w:r w:rsidR="006A4693" w:rsidRPr="00E14570">
        <w:rPr>
          <w:rFonts w:ascii="Garamond" w:hAnsi="Garamond" w:cs="Courier New"/>
          <w:bCs/>
          <w:color w:val="auto"/>
          <w:sz w:val="20"/>
        </w:rPr>
        <w:t xml:space="preserve"> - </w:t>
      </w:r>
      <w:r w:rsidRPr="00E14570">
        <w:rPr>
          <w:rFonts w:ascii="Garamond" w:hAnsi="Garamond" w:cs="Courier New"/>
          <w:bCs/>
          <w:color w:val="auto"/>
          <w:sz w:val="20"/>
        </w:rPr>
        <w:t xml:space="preserve">ordonne le monde dans une sorte de </w:t>
      </w:r>
      <w:r w:rsidRPr="00E14570">
        <w:rPr>
          <w:rFonts w:ascii="Garamond" w:hAnsi="Garamond" w:cs="Courier New"/>
          <w:bCs/>
          <w:i/>
          <w:color w:val="auto"/>
          <w:sz w:val="20"/>
        </w:rPr>
        <w:t>réticulation rayonnée des organismes</w:t>
      </w:r>
      <w:r w:rsidRPr="00E14570">
        <w:rPr>
          <w:rFonts w:ascii="Garamond" w:hAnsi="Garamond" w:cs="Courier New"/>
          <w:bCs/>
          <w:color w:val="auto"/>
          <w:sz w:val="20"/>
        </w:rPr>
        <w:t>.</w:t>
      </w:r>
    </w:p>
    <w:p w:rsidR="00080AAE" w:rsidRPr="00705696" w:rsidRDefault="00080AAE" w:rsidP="00B82165">
      <w:pPr>
        <w:pStyle w:val="Corpsdetexte"/>
        <w:ind w:right="-568"/>
        <w:jc w:val="left"/>
        <w:rPr>
          <w:rFonts w:ascii="Garamond" w:hAnsi="Garamond" w:cs="Courier New"/>
          <w:bCs/>
          <w:color w:val="auto"/>
          <w:sz w:val="20"/>
        </w:rPr>
      </w:pP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lieu de rapport de </w:t>
      </w:r>
      <w:r w:rsidRPr="006A4693">
        <w:rPr>
          <w:rFonts w:ascii="Garamond" w:hAnsi="Garamond" w:cs="Courier New"/>
          <w:bCs/>
          <w:i/>
          <w:color w:val="0000CC"/>
          <w:sz w:val="20"/>
        </w:rPr>
        <w:t>moi</w:t>
      </w:r>
      <w:r w:rsidRPr="00705696">
        <w:rPr>
          <w:rFonts w:ascii="Garamond" w:hAnsi="Garamond" w:cs="Courier New"/>
          <w:bCs/>
          <w:color w:val="auto"/>
          <w:sz w:val="20"/>
        </w:rPr>
        <w:t xml:space="preserve">, sujet néantisant, par rapport à ce qui m’entoure, aussi bien </w:t>
      </w:r>
      <w:r w:rsidR="008200CB" w:rsidRPr="00705696">
        <w:rPr>
          <w:rFonts w:ascii="Garamond" w:hAnsi="Garamond"/>
          <w:bCs/>
          <w:i/>
          <w:color w:val="0000CC"/>
          <w:sz w:val="20"/>
        </w:rPr>
        <w:t xml:space="preserve">le </w:t>
      </w:r>
      <w:r w:rsidR="008200CB" w:rsidRPr="00705696">
        <w:rPr>
          <w:rFonts w:ascii="Garamond" w:hAnsi="Garamond"/>
          <w:bCs/>
          <w:i/>
          <w:iCs/>
          <w:color w:val="0000CC"/>
          <w:sz w:val="20"/>
        </w:rPr>
        <w:t>regard</w:t>
      </w:r>
      <w:r w:rsidR="006A4693">
        <w:rPr>
          <w:rFonts w:ascii="Garamond" w:hAnsi="Garamond"/>
          <w:bCs/>
          <w:i/>
          <w:iCs/>
          <w:color w:val="0000CC"/>
          <w:sz w:val="20"/>
        </w:rPr>
        <w:t xml:space="preserve"> </w:t>
      </w:r>
      <w:r w:rsidRPr="00705696">
        <w:rPr>
          <w:rFonts w:ascii="Garamond" w:hAnsi="Garamond" w:cs="Courier New"/>
          <w:bCs/>
          <w:color w:val="auto"/>
          <w:sz w:val="20"/>
        </w:rPr>
        <w:t xml:space="preserve">à son sens aurait là un tel privilège </w:t>
      </w: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qu’il irait jusqu’à me faire « </w:t>
      </w:r>
      <w:r w:rsidRPr="00705696">
        <w:rPr>
          <w:rFonts w:ascii="Garamond" w:hAnsi="Garamond"/>
          <w:bCs/>
          <w:i/>
          <w:color w:val="auto"/>
          <w:sz w:val="20"/>
        </w:rPr>
        <w:t>scotomiser</w:t>
      </w:r>
      <w:r w:rsidRPr="00705696">
        <w:rPr>
          <w:rFonts w:ascii="Garamond" w:hAnsi="Garamond" w:cs="Courier New"/>
          <w:bCs/>
          <w:color w:val="auto"/>
          <w:sz w:val="20"/>
        </w:rPr>
        <w:t xml:space="preserve"> »</w:t>
      </w:r>
      <w:r w:rsidR="00E14570">
        <w:rPr>
          <w:rFonts w:ascii="Garamond" w:hAnsi="Garamond" w:cs="Courier New"/>
          <w:bCs/>
          <w:color w:val="auto"/>
          <w:sz w:val="20"/>
        </w:rPr>
        <w:t xml:space="preserve"> - </w:t>
      </w:r>
      <w:r w:rsidRPr="00705696">
        <w:rPr>
          <w:rFonts w:ascii="Garamond" w:hAnsi="Garamond" w:cs="Courier New"/>
          <w:bCs/>
          <w:color w:val="auto"/>
          <w:sz w:val="20"/>
        </w:rPr>
        <w:t>c’est moi qui ici ajoute le mot</w:t>
      </w:r>
      <w:r w:rsidR="00E14570">
        <w:rPr>
          <w:rFonts w:ascii="Garamond" w:hAnsi="Garamond" w:cs="Courier New"/>
          <w:bCs/>
          <w:color w:val="auto"/>
          <w:sz w:val="20"/>
        </w:rPr>
        <w:t xml:space="preserve"> - </w:t>
      </w:r>
      <w:r w:rsidRPr="00705696">
        <w:rPr>
          <w:rFonts w:ascii="Garamond" w:hAnsi="Garamond" w:cs="Courier New"/>
          <w:bCs/>
          <w:color w:val="auto"/>
          <w:sz w:val="20"/>
        </w:rPr>
        <w:t>l’œil de celui qui me regarde comme objet</w:t>
      </w:r>
      <w:r w:rsidR="00080AAE" w:rsidRPr="00705696">
        <w:rPr>
          <w:rFonts w:ascii="Garamond" w:hAnsi="Garamond" w:cs="Courier New"/>
          <w:bCs/>
          <w:color w:val="auto"/>
          <w:sz w:val="20"/>
        </w:rPr>
        <w:t> :</w:t>
      </w:r>
      <w:r w:rsidRPr="00705696">
        <w:rPr>
          <w:rFonts w:ascii="Garamond" w:hAnsi="Garamond" w:cs="Courier New"/>
          <w:bCs/>
          <w:color w:val="auto"/>
          <w:sz w:val="20"/>
        </w:rPr>
        <w:t xml:space="preserve"> </w:t>
      </w:r>
      <w:r w:rsidR="00080AAE" w:rsidRPr="00705696">
        <w:rPr>
          <w:rFonts w:ascii="Garamond" w:hAnsi="Garamond" w:cs="Courier New"/>
          <w:bCs/>
          <w:color w:val="auto"/>
          <w:sz w:val="20"/>
        </w:rPr>
        <w:t>e</w:t>
      </w:r>
      <w:r w:rsidRPr="00705696">
        <w:rPr>
          <w:rFonts w:ascii="Garamond" w:hAnsi="Garamond" w:cs="Courier New"/>
          <w:bCs/>
          <w:color w:val="auto"/>
          <w:sz w:val="20"/>
        </w:rPr>
        <w:t xml:space="preserve">n tant 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suis sous le regard, écrit SARTRE, je ne verrais plus l’œil qui me regarde, et si je vois l’œil, c’est alors le regard qui disparaît.</w:t>
      </w:r>
    </w:p>
    <w:p w:rsidR="00BF3196" w:rsidRPr="00705696" w:rsidRDefault="00BF3196" w:rsidP="00B82165">
      <w:pPr>
        <w:pStyle w:val="Corpsdetexte"/>
        <w:ind w:right="-568"/>
        <w:jc w:val="left"/>
        <w:rPr>
          <w:rFonts w:ascii="Garamond" w:hAnsi="Garamond" w:cs="Courier New"/>
          <w:bCs/>
          <w:color w:val="auto"/>
          <w:sz w:val="20"/>
        </w:rPr>
      </w:pP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BA1AA8">
        <w:rPr>
          <w:rFonts w:ascii="Garamond" w:hAnsi="Garamond" w:cs="Courier New"/>
          <w:bCs/>
          <w:color w:val="auto"/>
          <w:sz w:val="20"/>
        </w:rPr>
        <w:t>-</w:t>
      </w:r>
      <w:r w:rsidRPr="00705696">
        <w:rPr>
          <w:rFonts w:ascii="Garamond" w:hAnsi="Garamond" w:cs="Courier New"/>
          <w:bCs/>
          <w:color w:val="auto"/>
          <w:sz w:val="20"/>
        </w:rPr>
        <w:t>ce là une analyse phénoménologique qui puisse être tenue pour effectivement juste</w:t>
      </w:r>
      <w:r w:rsidR="00080AAE" w:rsidRPr="00705696">
        <w:rPr>
          <w:rFonts w:ascii="Garamond" w:hAnsi="Garamond" w:cs="Courier New"/>
          <w:bCs/>
          <w:color w:val="auto"/>
          <w:sz w:val="20"/>
        </w:rPr>
        <w:t xml:space="preserve"> </w:t>
      </w:r>
      <w:r w:rsidRPr="00705696">
        <w:rPr>
          <w:rFonts w:ascii="Garamond" w:hAnsi="Garamond" w:cs="Courier New"/>
          <w:bCs/>
          <w:color w:val="auto"/>
          <w:sz w:val="20"/>
        </w:rPr>
        <w:t>? Il n’est pas vrai</w:t>
      </w:r>
      <w:r w:rsidR="00696DB0">
        <w:rPr>
          <w:rFonts w:ascii="Garamond" w:hAnsi="Garamond" w:cs="Courier New"/>
          <w:bCs/>
          <w:color w:val="auto"/>
          <w:sz w:val="20"/>
        </w:rPr>
        <w:t> </w:t>
      </w:r>
      <w:r w:rsidRPr="00705696">
        <w:rPr>
          <w:rFonts w:ascii="Garamond" w:hAnsi="Garamond" w:cs="Courier New"/>
          <w:bCs/>
          <w:color w:val="auto"/>
          <w:sz w:val="20"/>
        </w:rPr>
        <w:t xml:space="preserve">que quand je suis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sous le regard, que quand je demande un regard, que quand je l’obtiens, </w:t>
      </w:r>
      <w:r w:rsidRPr="00705696">
        <w:rPr>
          <w:rFonts w:ascii="Garamond" w:hAnsi="Garamond" w:cs="Courier New"/>
          <w:bCs/>
          <w:i/>
          <w:color w:val="auto"/>
          <w:sz w:val="20"/>
        </w:rPr>
        <w:t xml:space="preserve">je ne m’y intéresse point, je ne le vois point comme </w:t>
      </w:r>
      <w:r w:rsidRPr="00705696">
        <w:rPr>
          <w:rFonts w:ascii="Garamond" w:hAnsi="Garamond"/>
          <w:bCs/>
          <w:i/>
          <w:color w:val="0000CC"/>
          <w:sz w:val="20"/>
        </w:rPr>
        <w:t>regard</w:t>
      </w:r>
      <w:r w:rsidRPr="00705696">
        <w:rPr>
          <w:rFonts w:ascii="Garamond" w:hAnsi="Garamond" w:cs="Courier New"/>
          <w:bCs/>
          <w:color w:val="auto"/>
          <w:sz w:val="20"/>
        </w:rPr>
        <w:t>.</w:t>
      </w:r>
    </w:p>
    <w:p w:rsidR="00E14570" w:rsidRDefault="00BF3196" w:rsidP="00B82165">
      <w:pPr>
        <w:pStyle w:val="Corpsdetexte"/>
        <w:ind w:right="-568"/>
        <w:jc w:val="left"/>
        <w:rPr>
          <w:rFonts w:ascii="Garamond" w:hAnsi="Garamond" w:cs="Courier New"/>
          <w:bCs/>
          <w:color w:val="auto"/>
          <w:sz w:val="20"/>
        </w:rPr>
      </w:pPr>
      <w:r w:rsidRPr="00E14570">
        <w:rPr>
          <w:rFonts w:ascii="Garamond" w:hAnsi="Garamond" w:cs="Courier New"/>
          <w:bCs/>
          <w:i/>
          <w:color w:val="auto"/>
          <w:sz w:val="20"/>
        </w:rPr>
        <w:t>Cette sphère qui peut s’étendre assez loin</w:t>
      </w:r>
      <w:r w:rsidR="00E14570">
        <w:rPr>
          <w:rFonts w:ascii="Garamond" w:hAnsi="Garamond" w:cs="Courier New"/>
          <w:bCs/>
          <w:color w:val="auto"/>
          <w:sz w:val="20"/>
        </w:rPr>
        <w:t xml:space="preserve"> - </w:t>
      </w:r>
      <w:r w:rsidRPr="00705696">
        <w:rPr>
          <w:rFonts w:ascii="Garamond" w:hAnsi="Garamond" w:cs="Courier New"/>
          <w:bCs/>
          <w:color w:val="auto"/>
          <w:sz w:val="20"/>
        </w:rPr>
        <w:t>et il s’agit justement de savoir jusqu’où elle s’étend</w:t>
      </w:r>
      <w:r w:rsidR="00E14570">
        <w:rPr>
          <w:rFonts w:ascii="Garamond" w:hAnsi="Garamond" w:cs="Courier New"/>
          <w:bCs/>
          <w:color w:val="auto"/>
          <w:sz w:val="20"/>
        </w:rPr>
        <w:t xml:space="preserve"> - </w:t>
      </w:r>
      <w:r w:rsidRPr="00E14570">
        <w:rPr>
          <w:rFonts w:ascii="Garamond" w:hAnsi="Garamond" w:cs="Courier New"/>
          <w:bCs/>
          <w:i/>
          <w:color w:val="auto"/>
          <w:sz w:val="20"/>
        </w:rPr>
        <w:t xml:space="preserve">cette sphère du </w:t>
      </w:r>
      <w:r w:rsidRPr="00E14570">
        <w:rPr>
          <w:rFonts w:ascii="Garamond" w:hAnsi="Garamond"/>
          <w:bCs/>
          <w:i/>
          <w:color w:val="0000CC"/>
          <w:sz w:val="20"/>
        </w:rPr>
        <w:t>masque</w:t>
      </w:r>
      <w:r w:rsidRPr="00E14570">
        <w:rPr>
          <w:rFonts w:ascii="Garamond" w:hAnsi="Garamond" w:cs="Courier New"/>
          <w:bCs/>
          <w:i/>
          <w:color w:val="auto"/>
          <w:sz w:val="20"/>
        </w:rPr>
        <w:t xml:space="preserve"> que j’appelle </w:t>
      </w:r>
      <w:r w:rsidR="008200CB" w:rsidRPr="00E14570">
        <w:rPr>
          <w:rFonts w:ascii="Garamond" w:hAnsi="Garamond"/>
          <w:bCs/>
          <w:i/>
          <w:color w:val="0000CC"/>
          <w:sz w:val="20"/>
        </w:rPr>
        <w:t xml:space="preserve">le </w:t>
      </w:r>
      <w:r w:rsidR="008200CB" w:rsidRPr="00E14570">
        <w:rPr>
          <w:rFonts w:ascii="Garamond" w:hAnsi="Garamond"/>
          <w:bCs/>
          <w:i/>
          <w:iCs/>
          <w:color w:val="0000CC"/>
          <w:sz w:val="20"/>
        </w:rPr>
        <w:t>regard</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des peintres ont été éminents à le saisir</w:t>
      </w:r>
      <w:r w:rsidR="00080AAE" w:rsidRPr="00705696">
        <w:rPr>
          <w:rFonts w:ascii="Garamond" w:hAnsi="Garamond" w:cs="Courier New"/>
          <w:bCs/>
          <w:color w:val="auto"/>
          <w:sz w:val="20"/>
        </w:rPr>
        <w:t xml:space="preserve">, </w:t>
      </w:r>
      <w:r w:rsidRPr="00705696">
        <w:rPr>
          <w:rFonts w:ascii="Garamond" w:hAnsi="Garamond" w:cs="Courier New"/>
          <w:bCs/>
          <w:color w:val="auto"/>
          <w:sz w:val="20"/>
        </w:rPr>
        <w:t xml:space="preserve">ce </w:t>
      </w:r>
      <w:r w:rsidRPr="00705696">
        <w:rPr>
          <w:rFonts w:ascii="Garamond" w:hAnsi="Garamond"/>
          <w:bCs/>
          <w:i/>
          <w:color w:val="auto"/>
          <w:sz w:val="20"/>
        </w:rPr>
        <w:t>regard</w:t>
      </w:r>
      <w:r w:rsidRPr="00705696">
        <w:rPr>
          <w:rFonts w:ascii="Garamond" w:hAnsi="Garamond" w:cs="Courier New"/>
          <w:bCs/>
          <w:color w:val="auto"/>
          <w:sz w:val="20"/>
        </w:rPr>
        <w:t xml:space="preserve">  comme tel</w:t>
      </w:r>
      <w:r w:rsidR="00080AAE" w:rsidRPr="00705696">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0000CC"/>
          <w:sz w:val="20"/>
        </w:rPr>
        <w:t>dans le masque</w:t>
      </w:r>
      <w:r w:rsidRPr="00705696">
        <w:rPr>
          <w:rFonts w:ascii="Garamond" w:hAnsi="Garamond" w:cs="Courier New"/>
          <w:bCs/>
          <w:color w:val="auto"/>
          <w:sz w:val="20"/>
        </w:rPr>
        <w:t>, et je n’ai besoin que d’évoquer GOYA, par exemple, pour vous le faire sentir.</w:t>
      </w:r>
    </w:p>
    <w:p w:rsidR="00BF3196" w:rsidRPr="00705696" w:rsidRDefault="00BF3196" w:rsidP="00B82165">
      <w:pPr>
        <w:pStyle w:val="Corpsdetexte"/>
        <w:ind w:right="-568"/>
        <w:jc w:val="left"/>
        <w:rPr>
          <w:rFonts w:ascii="Garamond" w:hAnsi="Garamond" w:cs="Courier New"/>
          <w:bCs/>
          <w:color w:val="auto"/>
          <w:sz w:val="20"/>
        </w:rPr>
      </w:pP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regard se voit, ce regard dont parle SARTRE, ce regard qui me sur</w:t>
      </w:r>
      <w:r w:rsidRPr="00705696">
        <w:rPr>
          <w:rFonts w:ascii="Garamond" w:hAnsi="Garamond" w:cs="Courier New"/>
          <w:bCs/>
          <w:color w:val="auto"/>
          <w:sz w:val="20"/>
        </w:rPr>
        <w:softHyphen/>
        <w:t xml:space="preserve">prend et me réduit à quelque honte, puisque c’est là </w:t>
      </w: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sentiment qu’il dessine comme le plus accentué. La raison de cette rencontre du regard, </w:t>
      </w:r>
      <w:r w:rsidR="008200CB" w:rsidRPr="00705696">
        <w:rPr>
          <w:rFonts w:ascii="Garamond" w:hAnsi="Garamond" w:cs="Courier New"/>
          <w:bCs/>
          <w:color w:val="auto"/>
          <w:sz w:val="20"/>
        </w:rPr>
        <w:t xml:space="preserve">c’est curieusement </w:t>
      </w:r>
      <w:r w:rsidRPr="00705696">
        <w:rPr>
          <w:rFonts w:ascii="Garamond" w:hAnsi="Garamond" w:cs="Courier New"/>
          <w:bCs/>
          <w:color w:val="auto"/>
          <w:sz w:val="20"/>
        </w:rPr>
        <w:t xml:space="preserve">à repérer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le texte même de SARTRE</w:t>
      </w:r>
      <w:r w:rsidR="008200CB" w:rsidRPr="00705696">
        <w:rPr>
          <w:rFonts w:ascii="Garamond" w:hAnsi="Garamond" w:cs="Courier New"/>
          <w:bCs/>
          <w:color w:val="auto"/>
          <w:sz w:val="20"/>
        </w:rPr>
        <w:t xml:space="preserve">, </w:t>
      </w:r>
      <w:r w:rsidRPr="00696DB0">
        <w:rPr>
          <w:rFonts w:ascii="Garamond" w:hAnsi="Garamond" w:cs="Courier New"/>
          <w:bCs/>
          <w:i/>
          <w:color w:val="auto"/>
          <w:sz w:val="20"/>
        </w:rPr>
        <w:t>non point</w:t>
      </w:r>
      <w:r w:rsidR="00696DB0" w:rsidRPr="00696DB0">
        <w:rPr>
          <w:rFonts w:ascii="Garamond" w:hAnsi="Garamond" w:cs="Courier New"/>
          <w:bCs/>
          <w:i/>
          <w:color w:val="auto"/>
          <w:sz w:val="20"/>
        </w:rPr>
        <w:t xml:space="preserve"> tant</w:t>
      </w:r>
      <w:r w:rsidRPr="00696DB0">
        <w:rPr>
          <w:rFonts w:ascii="Garamond" w:hAnsi="Garamond" w:cs="Courier New"/>
          <w:bCs/>
          <w:i/>
          <w:color w:val="auto"/>
          <w:sz w:val="20"/>
        </w:rPr>
        <w:t xml:space="preserve"> dans un regard vu</w:t>
      </w:r>
      <w:r w:rsidR="00080AAE" w:rsidRPr="00705696">
        <w:rPr>
          <w:rFonts w:ascii="Garamond" w:hAnsi="Garamond" w:cs="Courier New"/>
          <w:bCs/>
          <w:color w:val="auto"/>
          <w:sz w:val="20"/>
        </w:rPr>
        <w:t>,</w:t>
      </w:r>
      <w:r w:rsidRPr="00705696">
        <w:rPr>
          <w:rFonts w:ascii="Garamond" w:hAnsi="Garamond" w:cs="Courier New"/>
          <w:bCs/>
          <w:color w:val="auto"/>
          <w:sz w:val="20"/>
        </w:rPr>
        <w:t xml:space="preserve"> </w:t>
      </w:r>
      <w:r w:rsidRPr="00696DB0">
        <w:rPr>
          <w:rFonts w:ascii="Garamond" w:hAnsi="Garamond" w:cs="Courier New"/>
          <w:bCs/>
          <w:i/>
          <w:color w:val="0000CC"/>
          <w:sz w:val="20"/>
        </w:rPr>
        <w:t xml:space="preserve">qu’un </w:t>
      </w:r>
      <w:r w:rsidRPr="00696DB0">
        <w:rPr>
          <w:rFonts w:ascii="Garamond" w:hAnsi="Garamond"/>
          <w:bCs/>
          <w:i/>
          <w:color w:val="0000CC"/>
          <w:sz w:val="20"/>
        </w:rPr>
        <w:t>regard</w:t>
      </w:r>
      <w:r w:rsidRPr="00696DB0">
        <w:rPr>
          <w:rFonts w:ascii="Garamond" w:hAnsi="Garamond" w:cs="Courier New"/>
          <w:bCs/>
          <w:i/>
          <w:color w:val="0000CC"/>
          <w:sz w:val="20"/>
        </w:rPr>
        <w:t xml:space="preserve"> par moi </w:t>
      </w:r>
      <w:r w:rsidRPr="00696DB0">
        <w:rPr>
          <w:rFonts w:ascii="Garamond" w:hAnsi="Garamond"/>
          <w:bCs/>
          <w:i/>
          <w:color w:val="0000CC"/>
          <w:sz w:val="20"/>
        </w:rPr>
        <w:t>imaginé au champ de l’Autre</w:t>
      </w:r>
      <w:r w:rsidRPr="00705696">
        <w:rPr>
          <w:rFonts w:ascii="Garamond" w:hAnsi="Garamond" w:cs="Courier New"/>
          <w:bCs/>
          <w:color w:val="auto"/>
          <w:sz w:val="20"/>
        </w:rPr>
        <w:t xml:space="preserve">. </w:t>
      </w:r>
    </w:p>
    <w:p w:rsidR="00080AAE" w:rsidRPr="00705696" w:rsidRDefault="00080AAE" w:rsidP="00B82165">
      <w:pPr>
        <w:pStyle w:val="Corpsdetexte"/>
        <w:ind w:right="-568"/>
        <w:jc w:val="left"/>
        <w:rPr>
          <w:rFonts w:ascii="Garamond" w:hAnsi="Garamond" w:cs="Courier New"/>
          <w:bCs/>
          <w:color w:val="auto"/>
          <w:sz w:val="20"/>
        </w:rPr>
      </w:pP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si vous vous reportez à son texte, vous verrez que loin de parler de l’entrée en scène de ce regard comme de quelque chose </w:t>
      </w: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concerne ce que nous appelons un « </w:t>
      </w:r>
      <w:r w:rsidRPr="00705696">
        <w:rPr>
          <w:rFonts w:ascii="Garamond" w:hAnsi="Garamond"/>
          <w:bCs/>
          <w:i/>
          <w:color w:val="auto"/>
          <w:sz w:val="20"/>
        </w:rPr>
        <w:t>regard</w:t>
      </w:r>
      <w:r w:rsidRPr="00705696">
        <w:rPr>
          <w:rFonts w:ascii="Garamond" w:hAnsi="Garamond"/>
          <w:bCs/>
          <w:color w:val="auto"/>
          <w:sz w:val="20"/>
        </w:rPr>
        <w:t xml:space="preserve"> </w:t>
      </w:r>
      <w:r w:rsidRPr="00705696">
        <w:rPr>
          <w:rFonts w:ascii="Garamond" w:hAnsi="Garamond" w:cs="Courier New"/>
          <w:bCs/>
          <w:color w:val="auto"/>
          <w:sz w:val="20"/>
        </w:rPr>
        <w:t xml:space="preserve">», c’est à </w:t>
      </w:r>
      <w:r w:rsidRPr="00705696">
        <w:rPr>
          <w:rFonts w:ascii="Garamond" w:hAnsi="Garamond"/>
          <w:bCs/>
          <w:i/>
          <w:color w:val="auto"/>
          <w:sz w:val="20"/>
        </w:rPr>
        <w:t>un bruit de feuilles</w:t>
      </w:r>
      <w:r w:rsidRPr="00705696">
        <w:rPr>
          <w:rFonts w:ascii="Garamond" w:hAnsi="Garamond" w:cs="Courier New"/>
          <w:bCs/>
          <w:color w:val="auto"/>
          <w:sz w:val="20"/>
        </w:rPr>
        <w:t xml:space="preserve"> soudain entendu tandis que je suis à la chasse, </w:t>
      </w: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qu’il se reporte, c’est à </w:t>
      </w:r>
      <w:r w:rsidRPr="00705696">
        <w:rPr>
          <w:rFonts w:ascii="Garamond" w:hAnsi="Garamond"/>
          <w:bCs/>
          <w:i/>
          <w:color w:val="auto"/>
          <w:sz w:val="20"/>
        </w:rPr>
        <w:t>un pas surgi dans le couloir</w:t>
      </w:r>
      <w:r w:rsidRPr="00705696">
        <w:rPr>
          <w:rFonts w:ascii="Garamond" w:hAnsi="Garamond" w:cs="Courier New"/>
          <w:bCs/>
          <w:color w:val="auto"/>
          <w:sz w:val="20"/>
        </w:rPr>
        <w:t xml:space="preserve"> </w:t>
      </w:r>
      <w:r w:rsidR="00696DB0">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et à quel moment</w:t>
      </w:r>
      <w:r w:rsidRPr="00705696">
        <w:rPr>
          <w:rFonts w:ascii="Garamond" w:hAnsi="Garamond" w:cs="Courier New"/>
          <w:bCs/>
          <w:color w:val="auto"/>
          <w:sz w:val="20"/>
        </w:rPr>
        <w:t xml:space="preserve"> ?</w:t>
      </w:r>
      <w:r w:rsidR="00080AAE" w:rsidRPr="00705696">
        <w:rPr>
          <w:rFonts w:ascii="Garamond" w:hAnsi="Garamond" w:cs="Courier New"/>
          <w:bCs/>
          <w:color w:val="auto"/>
          <w:sz w:val="20"/>
        </w:rPr>
        <w:t xml:space="preserve"> </w:t>
      </w:r>
      <w:r w:rsidR="00696DB0">
        <w:rPr>
          <w:rFonts w:ascii="Garamond" w:hAnsi="Garamond" w:cs="Courier New"/>
          <w:bCs/>
          <w:color w:val="auto"/>
          <w:sz w:val="20"/>
        </w:rPr>
        <w:t>-</w:t>
      </w:r>
      <w:r w:rsidRPr="00705696">
        <w:rPr>
          <w:rFonts w:ascii="Garamond" w:hAnsi="Garamond" w:cs="Courier New"/>
          <w:bCs/>
          <w:color w:val="auto"/>
          <w:sz w:val="20"/>
        </w:rPr>
        <w:t xml:space="preserve"> </w:t>
      </w:r>
      <w:r w:rsidR="00080AAE" w:rsidRPr="00705696">
        <w:rPr>
          <w:rFonts w:ascii="Garamond" w:hAnsi="Garamond" w:cs="Courier New"/>
          <w:bCs/>
          <w:color w:val="auto"/>
          <w:sz w:val="20"/>
        </w:rPr>
        <w:t>a</w:t>
      </w:r>
      <w:r w:rsidRPr="00705696">
        <w:rPr>
          <w:rFonts w:ascii="Garamond" w:hAnsi="Garamond" w:cs="Courier New"/>
          <w:bCs/>
          <w:color w:val="auto"/>
          <w:sz w:val="20"/>
        </w:rPr>
        <w:t>u moment où lui</w:t>
      </w:r>
      <w:r w:rsidR="00696DB0">
        <w:rPr>
          <w:rFonts w:ascii="Garamond" w:hAnsi="Garamond" w:cs="Courier New"/>
          <w:bCs/>
          <w:color w:val="auto"/>
          <w:sz w:val="20"/>
        </w:rPr>
        <w:t>-</w:t>
      </w:r>
      <w:r w:rsidRPr="00705696">
        <w:rPr>
          <w:rFonts w:ascii="Garamond" w:hAnsi="Garamond" w:cs="Courier New"/>
          <w:bCs/>
          <w:color w:val="auto"/>
          <w:sz w:val="20"/>
        </w:rPr>
        <w:t xml:space="preserve">même s’est présenté dans l’action de regarder et pas n’importe comment : par un trou de serrure. C’est un </w:t>
      </w:r>
      <w:r w:rsidR="00080AAE" w:rsidRPr="00705696">
        <w:rPr>
          <w:rFonts w:ascii="Garamond" w:hAnsi="Garamond"/>
          <w:bCs/>
          <w:i/>
          <w:color w:val="auto"/>
          <w:sz w:val="20"/>
        </w:rPr>
        <w:t>regard</w:t>
      </w:r>
      <w:r w:rsidR="00080AAE" w:rsidRPr="00705696">
        <w:rPr>
          <w:rFonts w:ascii="Garamond" w:hAnsi="Garamond"/>
          <w:bCs/>
          <w:color w:val="auto"/>
          <w:sz w:val="20"/>
        </w:rPr>
        <w:t xml:space="preserve"> </w:t>
      </w:r>
      <w:r w:rsidRPr="00705696">
        <w:rPr>
          <w:rFonts w:ascii="Garamond" w:hAnsi="Garamond" w:cs="Courier New"/>
          <w:bCs/>
          <w:color w:val="auto"/>
          <w:sz w:val="20"/>
        </w:rPr>
        <w:t xml:space="preserve"> qui, le surprend dans la fonction de voyeur imaginaire </w:t>
      </w: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qu’il soutient, qui le déroute, le chavire et le réd</w:t>
      </w:r>
      <w:r w:rsidR="00696DB0">
        <w:rPr>
          <w:rFonts w:ascii="Garamond" w:hAnsi="Garamond" w:cs="Courier New"/>
          <w:bCs/>
          <w:color w:val="auto"/>
          <w:sz w:val="20"/>
        </w:rPr>
        <w:t xml:space="preserve">uit à ce sentiment de la honte. </w:t>
      </w:r>
      <w:r w:rsidRPr="00705696">
        <w:rPr>
          <w:rFonts w:ascii="Garamond" w:hAnsi="Garamond" w:cs="Courier New"/>
          <w:bCs/>
          <w:color w:val="auto"/>
          <w:sz w:val="20"/>
        </w:rPr>
        <w:t xml:space="preserve">Le </w:t>
      </w:r>
      <w:r w:rsidR="00080AAE" w:rsidRPr="00705696">
        <w:rPr>
          <w:rFonts w:ascii="Garamond" w:hAnsi="Garamond"/>
          <w:bCs/>
          <w:i/>
          <w:color w:val="auto"/>
          <w:sz w:val="20"/>
        </w:rPr>
        <w:t>regard</w:t>
      </w:r>
      <w:r w:rsidR="00080AAE" w:rsidRPr="00705696">
        <w:rPr>
          <w:rFonts w:ascii="Garamond" w:hAnsi="Garamond"/>
          <w:bCs/>
          <w:color w:val="auto"/>
          <w:sz w:val="20"/>
        </w:rPr>
        <w:t xml:space="preserve"> </w:t>
      </w:r>
      <w:r w:rsidRPr="00705696">
        <w:rPr>
          <w:rFonts w:ascii="Garamond" w:hAnsi="Garamond" w:cs="Courier New"/>
          <w:bCs/>
          <w:color w:val="auto"/>
          <w:sz w:val="20"/>
        </w:rPr>
        <w:t xml:space="preserve"> dont il s’agit est bien </w:t>
      </w:r>
      <w:r w:rsidRPr="00705696">
        <w:rPr>
          <w:rFonts w:ascii="Garamond" w:hAnsi="Garamond"/>
          <w:bCs/>
          <w:i/>
          <w:color w:val="auto"/>
          <w:sz w:val="20"/>
        </w:rPr>
        <w:t>présence d’autrui</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comme tel, et sans doute rapport à quelque chose dont il n’est point fondamentalement erroné de l’appeler « </w:t>
      </w:r>
      <w:r w:rsidR="00080AAE" w:rsidRPr="00705696">
        <w:rPr>
          <w:rFonts w:ascii="Garamond" w:hAnsi="Garamond"/>
          <w:bCs/>
          <w:i/>
          <w:color w:val="auto"/>
          <w:sz w:val="20"/>
        </w:rPr>
        <w:t>regard</w:t>
      </w:r>
      <w:r w:rsidR="00080AAE" w:rsidRPr="00705696">
        <w:rPr>
          <w:rFonts w:ascii="Garamond" w:hAnsi="Garamond"/>
          <w:bCs/>
          <w:color w:val="auto"/>
          <w:sz w:val="20"/>
        </w:rPr>
        <w:t xml:space="preserve"> </w:t>
      </w:r>
      <w:r w:rsidRPr="00705696">
        <w:rPr>
          <w:rFonts w:ascii="Garamond" w:hAnsi="Garamond" w:cs="Courier New"/>
          <w:bCs/>
          <w:color w:val="auto"/>
          <w:sz w:val="20"/>
        </w:rPr>
        <w:t xml:space="preserve"> ». </w:t>
      </w:r>
    </w:p>
    <w:p w:rsidR="008200CB" w:rsidRPr="00705696" w:rsidRDefault="008200CB" w:rsidP="00B82165">
      <w:pPr>
        <w:pStyle w:val="Corpsdetexte"/>
        <w:ind w:right="-568"/>
        <w:jc w:val="left"/>
        <w:rPr>
          <w:rFonts w:ascii="Garamond" w:hAnsi="Garamond" w:cs="Courier New"/>
          <w:bCs/>
          <w:color w:val="auto"/>
          <w:sz w:val="20"/>
        </w:rPr>
      </w:pP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est</w:t>
      </w:r>
      <w:r w:rsidR="00696DB0">
        <w:rPr>
          <w:rFonts w:ascii="Garamond" w:hAnsi="Garamond" w:cs="Courier New"/>
          <w:bCs/>
          <w:color w:val="auto"/>
          <w:sz w:val="20"/>
        </w:rPr>
        <w:t>-</w:t>
      </w:r>
      <w:r w:rsidRPr="00705696">
        <w:rPr>
          <w:rFonts w:ascii="Garamond" w:hAnsi="Garamond" w:cs="Courier New"/>
          <w:bCs/>
          <w:color w:val="auto"/>
          <w:sz w:val="20"/>
        </w:rPr>
        <w:t xml:space="preserve">ce bien dire qu’originalement c’est dans ce rapport de sujet à sujet, dans </w:t>
      </w:r>
      <w:r w:rsidRPr="00705696">
        <w:rPr>
          <w:rFonts w:ascii="Garamond" w:hAnsi="Garamond" w:cs="Courier New"/>
          <w:bCs/>
          <w:i/>
          <w:color w:val="auto"/>
          <w:sz w:val="20"/>
        </w:rPr>
        <w:t>la fonction de l’existence d’</w:t>
      </w:r>
      <w:r w:rsidRPr="00705696">
        <w:rPr>
          <w:rFonts w:ascii="Garamond" w:hAnsi="Garamond"/>
          <w:bCs/>
          <w:i/>
          <w:color w:val="auto"/>
          <w:sz w:val="20"/>
        </w:rPr>
        <w:t>autrui</w:t>
      </w:r>
      <w:r w:rsidRPr="00705696">
        <w:rPr>
          <w:rFonts w:ascii="Garamond" w:hAnsi="Garamond" w:cs="Courier New"/>
          <w:bCs/>
          <w:i/>
          <w:color w:val="auto"/>
          <w:sz w:val="20"/>
        </w:rPr>
        <w:t xml:space="preserve"> comme me regardant</w:t>
      </w:r>
      <w:r w:rsidRPr="00705696">
        <w:rPr>
          <w:rFonts w:ascii="Garamond" w:hAnsi="Garamond" w:cs="Courier New"/>
          <w:bCs/>
          <w:color w:val="auto"/>
          <w:sz w:val="20"/>
        </w:rPr>
        <w:t xml:space="preserve">, </w:t>
      </w: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nous saisissons bien ce dont il s’agit d’origi</w:t>
      </w:r>
      <w:r w:rsidRPr="00705696">
        <w:rPr>
          <w:rFonts w:ascii="Garamond" w:hAnsi="Garamond" w:cs="Courier New"/>
          <w:bCs/>
          <w:color w:val="auto"/>
          <w:sz w:val="20"/>
        </w:rPr>
        <w:softHyphen/>
        <w:t xml:space="preserve">nal dans le </w:t>
      </w:r>
      <w:r w:rsidR="00080AAE" w:rsidRPr="00705696">
        <w:rPr>
          <w:rFonts w:ascii="Garamond" w:hAnsi="Garamond"/>
          <w:bCs/>
          <w:i/>
          <w:color w:val="auto"/>
          <w:sz w:val="20"/>
        </w:rPr>
        <w:t>regard</w:t>
      </w:r>
      <w:r w:rsidR="00E14570">
        <w:rPr>
          <w:rFonts w:ascii="Garamond" w:hAnsi="Garamond" w:cs="Courier New"/>
          <w:bCs/>
          <w:color w:val="auto"/>
          <w:sz w:val="20"/>
        </w:rPr>
        <w:t xml:space="preserve"> ? </w:t>
      </w:r>
      <w:r w:rsidRPr="00705696">
        <w:rPr>
          <w:rFonts w:ascii="Garamond" w:hAnsi="Garamond" w:cs="Courier New"/>
          <w:bCs/>
          <w:color w:val="auto"/>
          <w:sz w:val="20"/>
        </w:rPr>
        <w:t>Peut</w:t>
      </w:r>
      <w:r w:rsidR="00696DB0">
        <w:rPr>
          <w:rFonts w:ascii="Garamond" w:hAnsi="Garamond" w:cs="Courier New"/>
          <w:bCs/>
          <w:color w:val="auto"/>
          <w:sz w:val="20"/>
        </w:rPr>
        <w:t>-</w:t>
      </w:r>
      <w:r w:rsidRPr="00705696">
        <w:rPr>
          <w:rFonts w:ascii="Garamond" w:hAnsi="Garamond" w:cs="Courier New"/>
          <w:bCs/>
          <w:color w:val="auto"/>
          <w:sz w:val="20"/>
        </w:rPr>
        <w:t>être y aurait</w:t>
      </w:r>
      <w:r w:rsidR="00696DB0">
        <w:rPr>
          <w:rFonts w:ascii="Garamond" w:hAnsi="Garamond" w:cs="Courier New"/>
          <w:bCs/>
          <w:color w:val="auto"/>
          <w:sz w:val="20"/>
        </w:rPr>
        <w:t>-</w:t>
      </w:r>
      <w:r w:rsidRPr="00705696">
        <w:rPr>
          <w:rFonts w:ascii="Garamond" w:hAnsi="Garamond" w:cs="Courier New"/>
          <w:bCs/>
          <w:color w:val="auto"/>
          <w:sz w:val="20"/>
        </w:rPr>
        <w:t xml:space="preserve">il moyen de repérer dans le champ de la vision même auquel il appartient si évidemment, ce regard comme </w:t>
      </w:r>
      <w:r w:rsidRPr="00705696">
        <w:rPr>
          <w:rFonts w:ascii="Garamond" w:hAnsi="Garamond" w:cs="Courier New"/>
          <w:bCs/>
          <w:i/>
          <w:iCs/>
          <w:color w:val="auto"/>
          <w:sz w:val="20"/>
        </w:rPr>
        <w:t>objet</w:t>
      </w:r>
      <w:r w:rsidRPr="00705696">
        <w:rPr>
          <w:rFonts w:ascii="Garamond" w:hAnsi="Garamond" w:cs="Courier New"/>
          <w:bCs/>
          <w:color w:val="auto"/>
          <w:sz w:val="20"/>
        </w:rPr>
        <w:t xml:space="preserve">, objet dans la fonction dont il s’agit, à savoir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ce rapport à l’inconscient pour autant qu’il nous permet</w:t>
      </w:r>
      <w:r w:rsidR="00446582">
        <w:rPr>
          <w:rFonts w:ascii="Garamond" w:hAnsi="Garamond" w:cs="Courier New"/>
          <w:bCs/>
          <w:color w:val="auto"/>
          <w:sz w:val="20"/>
        </w:rPr>
        <w:t xml:space="preserve"> -</w:t>
      </w:r>
      <w:r w:rsidRPr="00705696">
        <w:rPr>
          <w:rFonts w:ascii="Garamond" w:hAnsi="Garamond" w:cs="Courier New"/>
          <w:bCs/>
          <w:color w:val="auto"/>
          <w:sz w:val="20"/>
        </w:rPr>
        <w:t xml:space="preserve"> pour la première fois dans l’histoire</w:t>
      </w:r>
      <w:r w:rsidR="00446582">
        <w:rPr>
          <w:rFonts w:ascii="Garamond" w:hAnsi="Garamond" w:cs="Courier New"/>
          <w:bCs/>
          <w:color w:val="auto"/>
          <w:sz w:val="20"/>
        </w:rPr>
        <w:t xml:space="preserve"> -</w:t>
      </w:r>
      <w:r w:rsidRPr="00705696">
        <w:rPr>
          <w:rFonts w:ascii="Garamond" w:hAnsi="Garamond" w:cs="Courier New"/>
          <w:bCs/>
          <w:color w:val="auto"/>
          <w:sz w:val="20"/>
        </w:rPr>
        <w:t xml:space="preserve"> de situer la relation du désir. </w:t>
      </w:r>
    </w:p>
    <w:p w:rsidR="00080AAE" w:rsidRPr="00705696" w:rsidRDefault="00080AAE" w:rsidP="00B82165">
      <w:pPr>
        <w:pStyle w:val="Corpsdetexte"/>
        <w:ind w:right="-568"/>
        <w:jc w:val="left"/>
        <w:rPr>
          <w:rFonts w:ascii="Garamond" w:hAnsi="Garamond" w:cs="Courier New"/>
          <w:bCs/>
          <w:color w:val="auto"/>
          <w:sz w:val="20"/>
        </w:rPr>
      </w:pPr>
    </w:p>
    <w:p w:rsidR="00E145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aussi bien dans l’exemple sartrien lui</w:t>
      </w:r>
      <w:r w:rsidR="00696DB0">
        <w:rPr>
          <w:rFonts w:ascii="Garamond" w:hAnsi="Garamond" w:cs="Courier New"/>
          <w:bCs/>
          <w:color w:val="auto"/>
          <w:sz w:val="20"/>
        </w:rPr>
        <w:t>-</w:t>
      </w:r>
      <w:r w:rsidRPr="00705696">
        <w:rPr>
          <w:rFonts w:ascii="Garamond" w:hAnsi="Garamond" w:cs="Courier New"/>
          <w:bCs/>
          <w:color w:val="auto"/>
          <w:sz w:val="20"/>
        </w:rPr>
        <w:t>même, se voit</w:t>
      </w:r>
      <w:r w:rsidR="00696DB0">
        <w:rPr>
          <w:rFonts w:ascii="Garamond" w:hAnsi="Garamond" w:cs="Courier New"/>
          <w:bCs/>
          <w:color w:val="auto"/>
          <w:sz w:val="20"/>
        </w:rPr>
        <w:t>-</w:t>
      </w:r>
      <w:r w:rsidRPr="00705696">
        <w:rPr>
          <w:rFonts w:ascii="Garamond" w:hAnsi="Garamond" w:cs="Courier New"/>
          <w:bCs/>
          <w:color w:val="auto"/>
          <w:sz w:val="20"/>
        </w:rPr>
        <w:t xml:space="preserve">il que le regard ici n’intervient, n’est efficace que pour autant que le sujet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s’y sent surpris, non pas tellement comme sujet</w:t>
      </w:r>
      <w:r w:rsidR="00E14570">
        <w:rPr>
          <w:rFonts w:ascii="Garamond" w:hAnsi="Garamond" w:cs="Courier New"/>
          <w:bCs/>
          <w:color w:val="auto"/>
          <w:sz w:val="20"/>
        </w:rPr>
        <w:t xml:space="preserve"> - </w:t>
      </w:r>
      <w:r w:rsidRPr="00705696">
        <w:rPr>
          <w:rFonts w:ascii="Garamond" w:hAnsi="Garamond" w:cs="Courier New"/>
          <w:bCs/>
          <w:color w:val="auto"/>
          <w:sz w:val="20"/>
        </w:rPr>
        <w:t xml:space="preserve">comme </w:t>
      </w:r>
      <w:r w:rsidRPr="00E14570">
        <w:rPr>
          <w:rFonts w:ascii="Garamond" w:hAnsi="Garamond" w:cs="Courier New"/>
          <w:bCs/>
          <w:i/>
          <w:color w:val="auto"/>
          <w:sz w:val="20"/>
        </w:rPr>
        <w:t>cet élément néantisant, punctiforme</w:t>
      </w:r>
      <w:r w:rsidRPr="00705696">
        <w:rPr>
          <w:rFonts w:ascii="Garamond" w:hAnsi="Garamond" w:cs="Courier New"/>
          <w:bCs/>
          <w:color w:val="auto"/>
          <w:sz w:val="20"/>
        </w:rPr>
        <w:t xml:space="preserve"> qui est le corrélatif du monde de l’ob</w:t>
      </w:r>
      <w:r w:rsidRPr="00705696">
        <w:rPr>
          <w:rFonts w:ascii="Garamond" w:hAnsi="Garamond" w:cs="Courier New"/>
          <w:bCs/>
          <w:color w:val="auto"/>
          <w:sz w:val="20"/>
        </w:rPr>
        <w:softHyphen/>
        <w:t>jet, d’idées</w:t>
      </w:r>
      <w:r w:rsidR="00E14570">
        <w:rPr>
          <w:rFonts w:ascii="Garamond" w:hAnsi="Garamond" w:cs="Courier New"/>
          <w:bCs/>
          <w:color w:val="auto"/>
          <w:sz w:val="20"/>
        </w:rPr>
        <w:t xml:space="preserve"> - </w:t>
      </w:r>
      <w:r w:rsidRPr="00705696">
        <w:rPr>
          <w:rFonts w:ascii="Garamond" w:hAnsi="Garamond" w:cs="Courier New"/>
          <w:bCs/>
          <w:color w:val="auto"/>
          <w:sz w:val="20"/>
        </w:rPr>
        <w:t>mais de SARTRE qui s’</w:t>
      </w:r>
      <w:r w:rsidRPr="00705696">
        <w:rPr>
          <w:rFonts w:ascii="Garamond" w:hAnsi="Garamond" w:cs="Courier New"/>
          <w:bCs/>
          <w:i/>
          <w:iCs/>
          <w:color w:val="auto"/>
          <w:sz w:val="20"/>
        </w:rPr>
        <w:t>incarne</w:t>
      </w:r>
      <w:r w:rsidRPr="00705696">
        <w:rPr>
          <w:rFonts w:ascii="Garamond" w:hAnsi="Garamond" w:cs="Courier New"/>
          <w:bCs/>
          <w:color w:val="auto"/>
          <w:sz w:val="20"/>
        </w:rPr>
        <w:t xml:space="preserve"> devant nous, qui se représente comme surpris dans une fonction, elle</w:t>
      </w:r>
      <w:r w:rsidR="00696DB0">
        <w:rPr>
          <w:rFonts w:ascii="Garamond" w:hAnsi="Garamond" w:cs="Courier New"/>
          <w:bCs/>
          <w:color w:val="auto"/>
          <w:sz w:val="20"/>
        </w:rPr>
        <w:t>-</w:t>
      </w:r>
      <w:r w:rsidRPr="00705696">
        <w:rPr>
          <w:rFonts w:ascii="Garamond" w:hAnsi="Garamond" w:cs="Courier New"/>
          <w:bCs/>
          <w:color w:val="auto"/>
          <w:sz w:val="20"/>
        </w:rPr>
        <w:t xml:space="preserve">même, </w:t>
      </w:r>
      <w:r w:rsidRPr="00705696">
        <w:rPr>
          <w:rFonts w:ascii="Garamond" w:hAnsi="Garamond" w:cs="Courier New"/>
          <w:bCs/>
          <w:i/>
          <w:iCs/>
          <w:color w:val="auto"/>
          <w:sz w:val="20"/>
        </w:rPr>
        <w:t>de désir</w:t>
      </w:r>
      <w:r w:rsidRPr="00705696">
        <w:rPr>
          <w:rFonts w:ascii="Garamond" w:hAnsi="Garamond" w:cs="Courier New"/>
          <w:bCs/>
          <w:color w:val="auto"/>
          <w:sz w:val="20"/>
        </w:rPr>
        <w:t>.</w:t>
      </w:r>
    </w:p>
    <w:p w:rsidR="006758D1" w:rsidRDefault="006758D1"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 n’est pas parce que ce désir s’instaure dans le domaine même dont il s’agit, celui que j’ai appelé de </w:t>
      </w:r>
      <w:r w:rsidRPr="00705696">
        <w:rPr>
          <w:rFonts w:ascii="Garamond" w:hAnsi="Garamond"/>
          <w:bCs/>
          <w:i/>
          <w:color w:val="auto"/>
          <w:sz w:val="20"/>
        </w:rPr>
        <w:t>la voyure</w:t>
      </w:r>
      <w:r w:rsidRPr="00705696">
        <w:rPr>
          <w:rFonts w:ascii="Garamond" w:hAnsi="Garamond" w:cs="Courier New"/>
          <w:bCs/>
          <w:color w:val="auto"/>
          <w:sz w:val="20"/>
        </w:rPr>
        <w:t>, que nous pouvons esca</w:t>
      </w:r>
      <w:r w:rsidRPr="00705696">
        <w:rPr>
          <w:rFonts w:ascii="Garamond" w:hAnsi="Garamond" w:cs="Courier New"/>
          <w:bCs/>
          <w:color w:val="auto"/>
          <w:sz w:val="20"/>
        </w:rPr>
        <w:softHyphen/>
        <w:t>moter cette dimension, puisque là elle fait surgir pour le relater</w:t>
      </w:r>
      <w:r w:rsidR="008200CB" w:rsidRPr="00705696">
        <w:rPr>
          <w:rFonts w:ascii="Garamond" w:hAnsi="Garamond" w:cs="Courier New"/>
          <w:bCs/>
          <w:color w:val="auto"/>
          <w:sz w:val="20"/>
        </w:rPr>
        <w:t>,</w:t>
      </w:r>
      <w:r w:rsidRPr="00705696">
        <w:rPr>
          <w:rFonts w:ascii="Garamond" w:hAnsi="Garamond" w:cs="Courier New"/>
          <w:bCs/>
          <w:color w:val="auto"/>
          <w:sz w:val="20"/>
        </w:rPr>
        <w:t xml:space="preserve"> mon </w:t>
      </w:r>
      <w:r w:rsidR="00080AAE" w:rsidRPr="00705696">
        <w:rPr>
          <w:rFonts w:ascii="Garamond" w:hAnsi="Garamond" w:cs="Courier New"/>
          <w:bCs/>
          <w:color w:val="auto"/>
          <w:sz w:val="20"/>
        </w:rPr>
        <w:t xml:space="preserve">désir </w:t>
      </w:r>
      <w:r w:rsidRPr="00705696">
        <w:rPr>
          <w:rFonts w:ascii="Garamond" w:hAnsi="Garamond" w:cs="Courier New"/>
          <w:bCs/>
          <w:color w:val="auto"/>
          <w:sz w:val="20"/>
        </w:rPr>
        <w:t>d’une façon qui, par rapport à ce qui précède, introduit une dimen</w:t>
      </w:r>
      <w:r w:rsidRPr="00705696">
        <w:rPr>
          <w:rFonts w:ascii="Garamond" w:hAnsi="Garamond" w:cs="Courier New"/>
          <w:bCs/>
          <w:color w:val="auto"/>
          <w:sz w:val="20"/>
        </w:rPr>
        <w:softHyphen/>
        <w:t>sion nouvelle.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privilège du regard dans la fonction du désir, dans le mécanisme de la vision même, est en nous</w:t>
      </w:r>
      <w:r w:rsidR="00080AAE" w:rsidRPr="00705696">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iCs/>
          <w:color w:val="auto"/>
          <w:sz w:val="20"/>
        </w:rPr>
        <w:t>coulant</w:t>
      </w:r>
      <w:r w:rsidRPr="00705696">
        <w:rPr>
          <w:rFonts w:ascii="Garamond" w:hAnsi="Garamond" w:cs="Courier New"/>
          <w:bCs/>
          <w:color w:val="auto"/>
          <w:sz w:val="20"/>
        </w:rPr>
        <w:t xml:space="preserve"> si je puis dire, le long même des veines par où ce domaine de la vision comme tel, est inté</w:t>
      </w:r>
      <w:r w:rsidRPr="00705696">
        <w:rPr>
          <w:rFonts w:ascii="Garamond" w:hAnsi="Garamond" w:cs="Courier New"/>
          <w:bCs/>
          <w:color w:val="auto"/>
          <w:sz w:val="20"/>
        </w:rPr>
        <w:softHyphen/>
        <w:t>gré à ce qui concerne le désir.</w:t>
      </w:r>
      <w:r w:rsidR="006758D1">
        <w:rPr>
          <w:rFonts w:ascii="Garamond" w:hAnsi="Garamond" w:cs="Courier New"/>
          <w:bCs/>
          <w:color w:val="auto"/>
          <w:sz w:val="20"/>
        </w:rPr>
        <w:t xml:space="preserve"> </w:t>
      </w:r>
      <w:r w:rsidRPr="00705696">
        <w:rPr>
          <w:rFonts w:ascii="Garamond" w:hAnsi="Garamond" w:cs="Courier New"/>
          <w:bCs/>
          <w:color w:val="auto"/>
          <w:sz w:val="20"/>
        </w:rPr>
        <w:t>Ce n’est point pour rien que c’est à la même époque, où la méditation cartésienne inaugure dans sa pureté la fonction du sujet, que se déve</w:t>
      </w:r>
      <w:r w:rsidRPr="00705696">
        <w:rPr>
          <w:rFonts w:ascii="Garamond" w:hAnsi="Garamond" w:cs="Courier New"/>
          <w:bCs/>
          <w:color w:val="auto"/>
          <w:sz w:val="20"/>
        </w:rPr>
        <w:softHyphen/>
        <w:t xml:space="preserve">loppe au plus haut point </w:t>
      </w:r>
      <w:r w:rsidRPr="00696DB0">
        <w:rPr>
          <w:rFonts w:ascii="Garamond" w:hAnsi="Garamond" w:cs="Courier New"/>
          <w:bCs/>
          <w:i/>
          <w:color w:val="auto"/>
          <w:sz w:val="20"/>
        </w:rPr>
        <w:t>cette dimension de l’</w:t>
      </w:r>
      <w:r w:rsidRPr="00696DB0">
        <w:rPr>
          <w:rFonts w:ascii="Garamond" w:hAnsi="Garamond"/>
          <w:bCs/>
          <w:i/>
          <w:color w:val="auto"/>
          <w:sz w:val="20"/>
        </w:rPr>
        <w:t>optique</w:t>
      </w:r>
      <w:r w:rsidRPr="00705696">
        <w:rPr>
          <w:rFonts w:ascii="Garamond" w:hAnsi="Garamond" w:cs="Courier New"/>
          <w:bCs/>
          <w:color w:val="auto"/>
          <w:sz w:val="20"/>
        </w:rPr>
        <w:t>, que je distingue</w:t>
      </w:r>
      <w:r w:rsidRPr="00705696">
        <w:rPr>
          <w:rFonts w:ascii="Garamond" w:hAnsi="Garamond" w:cs="Courier New"/>
          <w:bCs/>
          <w:color w:val="auto"/>
          <w:sz w:val="20"/>
        </w:rPr>
        <w:softHyphen/>
        <w:t xml:space="preserve">rai ici en l’appelant « </w:t>
      </w:r>
      <w:r w:rsidRPr="00696DB0">
        <w:rPr>
          <w:rFonts w:ascii="Garamond" w:hAnsi="Garamond" w:cs="Courier New"/>
          <w:bCs/>
          <w:i/>
          <w:color w:val="auto"/>
          <w:sz w:val="20"/>
        </w:rPr>
        <w:t>géométrale</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Je vais tout de suite centrer autour d’un objet</w:t>
      </w:r>
      <w:r w:rsidR="008200CB" w:rsidRPr="00705696">
        <w:rPr>
          <w:rFonts w:ascii="Garamond" w:hAnsi="Garamond" w:cs="Courier New"/>
          <w:bCs/>
          <w:color w:val="auto"/>
          <w:sz w:val="20"/>
        </w:rPr>
        <w:t>,</w:t>
      </w:r>
      <w:r w:rsidRPr="00705696">
        <w:rPr>
          <w:rFonts w:ascii="Garamond" w:hAnsi="Garamond" w:cs="Courier New"/>
          <w:bCs/>
          <w:color w:val="auto"/>
          <w:sz w:val="20"/>
        </w:rPr>
        <w:t xml:space="preserve"> et pour que ma démonstration ne vous paraisse point se perdre dans l’abstraction, illustrer par un objet entre autres</w:t>
      </w:r>
      <w:r w:rsidR="008200CB" w:rsidRPr="00705696">
        <w:rPr>
          <w:rFonts w:ascii="Garamond" w:hAnsi="Garamond" w:cs="Courier New"/>
          <w:bCs/>
          <w:color w:val="auto"/>
          <w:sz w:val="20"/>
        </w:rPr>
        <w:t xml:space="preserve"> </w:t>
      </w:r>
      <w:r w:rsidR="00696DB0">
        <w:rPr>
          <w:rFonts w:ascii="Garamond" w:hAnsi="Garamond" w:cs="Courier New"/>
          <w:bCs/>
          <w:color w:val="auto"/>
          <w:sz w:val="20"/>
        </w:rPr>
        <w:t>-</w:t>
      </w:r>
      <w:r w:rsidR="008200CB" w:rsidRPr="00705696">
        <w:rPr>
          <w:rFonts w:ascii="Garamond" w:hAnsi="Garamond" w:cs="Courier New"/>
          <w:bCs/>
          <w:color w:val="auto"/>
          <w:sz w:val="20"/>
        </w:rPr>
        <w:t xml:space="preserve"> </w:t>
      </w:r>
      <w:r w:rsidRPr="00705696">
        <w:rPr>
          <w:rFonts w:ascii="Garamond" w:hAnsi="Garamond" w:cs="Courier New"/>
          <w:bCs/>
          <w:i/>
          <w:color w:val="auto"/>
          <w:sz w:val="20"/>
        </w:rPr>
        <w:t>il en est de nombreux</w:t>
      </w:r>
      <w:r w:rsidR="008200CB" w:rsidRPr="00705696">
        <w:rPr>
          <w:rFonts w:ascii="Garamond" w:hAnsi="Garamond" w:cs="Courier New"/>
          <w:bCs/>
          <w:color w:val="auto"/>
          <w:sz w:val="20"/>
        </w:rPr>
        <w:t xml:space="preserve"> </w:t>
      </w:r>
      <w:r w:rsidR="00696DB0">
        <w:rPr>
          <w:rFonts w:ascii="Garamond" w:hAnsi="Garamond" w:cs="Courier New"/>
          <w:bCs/>
          <w:color w:val="auto"/>
          <w:sz w:val="20"/>
        </w:rPr>
        <w:t>-</w:t>
      </w:r>
      <w:r w:rsidRPr="00705696">
        <w:rPr>
          <w:rFonts w:ascii="Garamond" w:hAnsi="Garamond" w:cs="Courier New"/>
          <w:bCs/>
          <w:color w:val="auto"/>
          <w:sz w:val="20"/>
        </w:rPr>
        <w:t xml:space="preserve"> ce qui me paraît exemplaire dans ce qui, si curieusement, a attaché tant de réflexions, tant de constructions à l’époque.</w:t>
      </w:r>
      <w:r w:rsidR="006758D1">
        <w:rPr>
          <w:rFonts w:ascii="Garamond" w:hAnsi="Garamond" w:cs="Courier New"/>
          <w:bCs/>
          <w:color w:val="auto"/>
          <w:sz w:val="20"/>
        </w:rPr>
        <w:t xml:space="preserve"> </w:t>
      </w:r>
      <w:r w:rsidRPr="00705696">
        <w:rPr>
          <w:rFonts w:ascii="Garamond" w:hAnsi="Garamond" w:cs="Courier New"/>
          <w:bCs/>
          <w:color w:val="auto"/>
          <w:sz w:val="20"/>
        </w:rPr>
        <w:t>Une référence</w:t>
      </w:r>
      <w:r w:rsidR="006758D1">
        <w:rPr>
          <w:rFonts w:ascii="Garamond" w:hAnsi="Garamond" w:cs="Courier New"/>
          <w:bCs/>
          <w:color w:val="auto"/>
          <w:sz w:val="20"/>
        </w:rPr>
        <w:t xml:space="preserve"> - </w:t>
      </w:r>
      <w:r w:rsidRPr="00705696">
        <w:rPr>
          <w:rFonts w:ascii="Garamond" w:hAnsi="Garamond" w:cs="Courier New"/>
          <w:bCs/>
          <w:color w:val="auto"/>
          <w:sz w:val="20"/>
        </w:rPr>
        <w:t>pour ceux qui voudront pousser plus loin ce que j’es</w:t>
      </w:r>
      <w:r w:rsidRPr="00705696">
        <w:rPr>
          <w:rFonts w:ascii="Garamond" w:hAnsi="Garamond" w:cs="Courier New"/>
          <w:bCs/>
          <w:color w:val="auto"/>
          <w:sz w:val="20"/>
        </w:rPr>
        <w:softHyphen/>
        <w:t>saie de vous faire sentir aujourd’hui</w:t>
      </w:r>
      <w:r w:rsidR="006758D1">
        <w:rPr>
          <w:rFonts w:ascii="Garamond" w:hAnsi="Garamond" w:cs="Courier New"/>
          <w:bCs/>
          <w:color w:val="auto"/>
          <w:sz w:val="20"/>
        </w:rPr>
        <w:t xml:space="preserve"> - </w:t>
      </w:r>
      <w:r w:rsidRPr="00705696">
        <w:rPr>
          <w:rFonts w:ascii="Garamond" w:hAnsi="Garamond" w:cs="Courier New"/>
          <w:bCs/>
          <w:color w:val="auto"/>
          <w:sz w:val="20"/>
        </w:rPr>
        <w:t>le livre de BALTRUSA</w:t>
      </w:r>
      <w:r w:rsidR="00080AAE" w:rsidRPr="00705696">
        <w:rPr>
          <w:rFonts w:ascii="Garamond" w:hAnsi="Garamond" w:cs="Courier New"/>
          <w:bCs/>
          <w:color w:val="auto"/>
          <w:sz w:val="20"/>
        </w:rPr>
        <w:t>Ï</w:t>
      </w:r>
      <w:r w:rsidRPr="00705696">
        <w:rPr>
          <w:rFonts w:ascii="Garamond" w:hAnsi="Garamond" w:cs="Courier New"/>
          <w:bCs/>
          <w:color w:val="auto"/>
          <w:sz w:val="20"/>
        </w:rPr>
        <w:t>TIS</w:t>
      </w:r>
      <w:r w:rsidR="00696DB0">
        <w:rPr>
          <w:rFonts w:ascii="Garamond" w:hAnsi="Garamond" w:cs="Courier New"/>
          <w:bCs/>
          <w:color w:val="auto"/>
          <w:sz w:val="20"/>
        </w:rPr>
        <w:t xml:space="preserve"> </w:t>
      </w:r>
      <w:r w:rsidRPr="00696DB0">
        <w:rPr>
          <w:rStyle w:val="Appelnotedebasdep"/>
          <w:rFonts w:ascii="Garamond" w:hAnsi="Garamond"/>
          <w:b/>
          <w:color w:val="C00000"/>
          <w:sz w:val="20"/>
        </w:rPr>
        <w:footnoteReference w:id="45"/>
      </w:r>
      <w:r w:rsidRPr="00705696">
        <w:rPr>
          <w:rFonts w:ascii="Garamond" w:hAnsi="Garamond" w:cs="Courier New"/>
          <w:bCs/>
          <w:color w:val="auto"/>
          <w:sz w:val="20"/>
        </w:rPr>
        <w:t xml:space="preserve"> sur les </w:t>
      </w:r>
      <w:r w:rsidRPr="00705696">
        <w:rPr>
          <w:rFonts w:ascii="Garamond" w:hAnsi="Garamond"/>
          <w:bCs/>
          <w:i/>
          <w:color w:val="auto"/>
          <w:sz w:val="20"/>
        </w:rPr>
        <w:t>Anamorphoses</w:t>
      </w:r>
      <w:r w:rsidRPr="00705696">
        <w:rPr>
          <w:rFonts w:ascii="Garamond" w:hAnsi="Garamond" w:cs="Courier New"/>
          <w:bCs/>
          <w:i/>
          <w:color w:val="auto"/>
          <w:sz w:val="20"/>
        </w:rPr>
        <w:t xml:space="preserve">. </w:t>
      </w:r>
    </w:p>
    <w:p w:rsidR="00080AAE" w:rsidRPr="00705696" w:rsidRDefault="00080AAE" w:rsidP="00B82165">
      <w:pPr>
        <w:pStyle w:val="Corpsdetexte"/>
        <w:ind w:right="-568"/>
        <w:jc w:val="left"/>
        <w:rPr>
          <w:rFonts w:ascii="Garamond" w:hAnsi="Garamond" w:cs="Courier New"/>
          <w:bCs/>
          <w:color w:val="auto"/>
          <w:sz w:val="20"/>
        </w:rPr>
      </w:pPr>
    </w:p>
    <w:p w:rsidR="006758D1" w:rsidRDefault="006758D1" w:rsidP="00B82165">
      <w:pPr>
        <w:pStyle w:val="Corpsdetexte"/>
        <w:ind w:right="-568"/>
        <w:jc w:val="left"/>
        <w:rPr>
          <w:rFonts w:ascii="Garamond" w:hAnsi="Garamond" w:cs="Courier New"/>
          <w:bCs/>
          <w:color w:val="auto"/>
          <w:sz w:val="20"/>
        </w:rPr>
      </w:pPr>
    </w:p>
    <w:p w:rsidR="00080AA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J’ai fait, dans le temps, dans mon séminaire, grand usage de certaines propriétés de cette fonction de l’anamorphose précisément dans la mesure où elle </w:t>
      </w:r>
      <w:r w:rsidR="00696DB0">
        <w:rPr>
          <w:rFonts w:ascii="Garamond" w:hAnsi="Garamond" w:cs="Courier New"/>
          <w:bCs/>
          <w:color w:val="auto"/>
          <w:sz w:val="20"/>
        </w:rPr>
        <w:t xml:space="preserve">était une structure exemplaire. </w:t>
      </w:r>
      <w:r w:rsidRPr="00705696">
        <w:rPr>
          <w:rFonts w:ascii="Garamond" w:hAnsi="Garamond" w:cs="Courier New"/>
          <w:bCs/>
          <w:color w:val="auto"/>
          <w:sz w:val="20"/>
        </w:rPr>
        <w:t>Pour ceux qui n’ont pas été là au moment où j’en parlais, et qui ne savent pas d’autre part, ce que c’est qu’une anamorphose, j’en ai mon</w:t>
      </w:r>
      <w:r w:rsidRPr="00705696">
        <w:rPr>
          <w:rFonts w:ascii="Garamond" w:hAnsi="Garamond" w:cs="Courier New"/>
          <w:bCs/>
          <w:color w:val="auto"/>
          <w:sz w:val="20"/>
        </w:rPr>
        <w:softHyphen/>
        <w:t>tré à mon séminaire un très</w:t>
      </w:r>
      <w:r w:rsidR="00696DB0">
        <w:rPr>
          <w:rFonts w:ascii="Garamond" w:hAnsi="Garamond" w:cs="Courier New"/>
          <w:bCs/>
          <w:color w:val="auto"/>
          <w:sz w:val="20"/>
        </w:rPr>
        <w:t>,</w:t>
      </w:r>
      <w:r w:rsidRPr="00705696">
        <w:rPr>
          <w:rFonts w:ascii="Garamond" w:hAnsi="Garamond" w:cs="Courier New"/>
          <w:bCs/>
          <w:color w:val="auto"/>
          <w:sz w:val="20"/>
        </w:rPr>
        <w:t xml:space="preserve"> très</w:t>
      </w:r>
      <w:r w:rsidR="00696DB0">
        <w:rPr>
          <w:rFonts w:ascii="Garamond" w:hAnsi="Garamond" w:cs="Courier New"/>
          <w:bCs/>
          <w:color w:val="auto"/>
          <w:sz w:val="20"/>
        </w:rPr>
        <w:t>,</w:t>
      </w:r>
      <w:r w:rsidRPr="00705696">
        <w:rPr>
          <w:rFonts w:ascii="Garamond" w:hAnsi="Garamond" w:cs="Courier New"/>
          <w:bCs/>
          <w:color w:val="auto"/>
          <w:sz w:val="20"/>
        </w:rPr>
        <w:t xml:space="preserve"> bel exemple que j’ai pris soin d’appor</w:t>
      </w:r>
      <w:r w:rsidRPr="00705696">
        <w:rPr>
          <w:rFonts w:ascii="Garamond" w:hAnsi="Garamond" w:cs="Courier New"/>
          <w:bCs/>
          <w:color w:val="auto"/>
          <w:sz w:val="20"/>
        </w:rPr>
        <w:softHyphen/>
        <w:t>ter du dehors. Une anamorphose simple, non pas cylindrique, consis</w:t>
      </w:r>
      <w:r w:rsidRPr="00705696">
        <w:rPr>
          <w:rFonts w:ascii="Garamond" w:hAnsi="Garamond" w:cs="Courier New"/>
          <w:bCs/>
          <w:color w:val="auto"/>
          <w:sz w:val="20"/>
        </w:rPr>
        <w:softHyphen/>
        <w:t xml:space="preserve">te en ceci : </w:t>
      </w:r>
    </w:p>
    <w:p w:rsidR="00080AAE" w:rsidRPr="00705696" w:rsidRDefault="00080AAE" w:rsidP="00B82165">
      <w:pPr>
        <w:pStyle w:val="Corpsdetexte"/>
        <w:ind w:right="-568"/>
        <w:jc w:val="left"/>
        <w:rPr>
          <w:rFonts w:ascii="Garamond" w:hAnsi="Garamond" w:cs="Courier New"/>
          <w:bCs/>
          <w:color w:val="auto"/>
          <w:sz w:val="20"/>
        </w:rPr>
      </w:pPr>
    </w:p>
    <w:p w:rsidR="00080AAE" w:rsidRPr="00705696" w:rsidRDefault="00BF3196" w:rsidP="0074568F">
      <w:pPr>
        <w:pStyle w:val="Corpsdetexte"/>
        <w:numPr>
          <w:ilvl w:val="0"/>
          <w:numId w:val="19"/>
        </w:numPr>
        <w:ind w:right="-568"/>
        <w:jc w:val="left"/>
        <w:rPr>
          <w:rFonts w:ascii="Garamond" w:hAnsi="Garamond" w:cs="Courier New"/>
          <w:bCs/>
          <w:color w:val="auto"/>
          <w:sz w:val="20"/>
        </w:rPr>
      </w:pPr>
      <w:r w:rsidRPr="00705696">
        <w:rPr>
          <w:rFonts w:ascii="Garamond" w:hAnsi="Garamond" w:cs="Courier New"/>
          <w:bCs/>
          <w:color w:val="auto"/>
          <w:sz w:val="20"/>
        </w:rPr>
        <w:t xml:space="preserve">supposons un portrait qui serait ici sur cette feuille plane, et vous voyez là, par chance, </w:t>
      </w:r>
    </w:p>
    <w:p w:rsidR="00080AAE" w:rsidRPr="00705696" w:rsidRDefault="00BF3196" w:rsidP="00B82165">
      <w:pPr>
        <w:pStyle w:val="Corpsdetexte"/>
        <w:ind w:right="-568" w:firstLine="708"/>
        <w:jc w:val="left"/>
        <w:rPr>
          <w:rFonts w:ascii="Garamond" w:hAnsi="Garamond" w:cs="Courier New"/>
          <w:bCs/>
          <w:color w:val="auto"/>
          <w:sz w:val="20"/>
        </w:rPr>
      </w:pPr>
      <w:r w:rsidRPr="00705696">
        <w:rPr>
          <w:rFonts w:ascii="Garamond" w:hAnsi="Garamond" w:cs="Courier New"/>
          <w:bCs/>
          <w:color w:val="auto"/>
          <w:sz w:val="20"/>
        </w:rPr>
        <w:t xml:space="preserve">ce tableau noir dans cette position oblique. </w:t>
      </w:r>
    </w:p>
    <w:p w:rsidR="00080AAE" w:rsidRPr="00705696" w:rsidRDefault="00080AAE" w:rsidP="00B82165">
      <w:pPr>
        <w:pStyle w:val="Corpsdetexte"/>
        <w:ind w:right="-568"/>
        <w:jc w:val="left"/>
        <w:rPr>
          <w:rFonts w:ascii="Garamond" w:hAnsi="Garamond" w:cs="Courier New"/>
          <w:bCs/>
          <w:color w:val="auto"/>
          <w:sz w:val="20"/>
        </w:rPr>
      </w:pPr>
    </w:p>
    <w:p w:rsidR="00080AAE" w:rsidRPr="00705696" w:rsidRDefault="00BF3196" w:rsidP="0074568F">
      <w:pPr>
        <w:pStyle w:val="Corpsdetexte"/>
        <w:numPr>
          <w:ilvl w:val="0"/>
          <w:numId w:val="19"/>
        </w:numPr>
        <w:ind w:right="-568"/>
        <w:jc w:val="left"/>
        <w:rPr>
          <w:rFonts w:ascii="Garamond" w:hAnsi="Garamond" w:cs="Courier New"/>
          <w:bCs/>
          <w:color w:val="auto"/>
          <w:sz w:val="20"/>
        </w:rPr>
      </w:pPr>
      <w:r w:rsidRPr="00705696">
        <w:rPr>
          <w:rFonts w:ascii="Garamond" w:hAnsi="Garamond" w:cs="Courier New"/>
          <w:bCs/>
          <w:color w:val="auto"/>
          <w:sz w:val="20"/>
        </w:rPr>
        <w:t xml:space="preserve">Supposez qu’à l’aide d’une série de fils ou de traits idéaux, je reporte sur cette paroi oblique </w:t>
      </w:r>
      <w:r w:rsidR="00696DB0">
        <w:rPr>
          <w:rFonts w:ascii="Garamond" w:hAnsi="Garamond" w:cs="Courier New"/>
          <w:bCs/>
          <w:color w:val="auto"/>
          <w:sz w:val="20"/>
        </w:rPr>
        <w:t xml:space="preserve">                                      </w:t>
      </w:r>
      <w:r w:rsidRPr="00705696">
        <w:rPr>
          <w:rFonts w:ascii="Garamond" w:hAnsi="Garamond" w:cs="Courier New"/>
          <w:bCs/>
          <w:color w:val="auto"/>
          <w:sz w:val="20"/>
        </w:rPr>
        <w:t xml:space="preserve">chaque point de l’image ici dessinée. </w:t>
      </w:r>
    </w:p>
    <w:p w:rsidR="00080AAE" w:rsidRPr="00705696" w:rsidRDefault="00080AAE" w:rsidP="00B82165">
      <w:pPr>
        <w:pStyle w:val="Corpsdetexte"/>
        <w:ind w:right="-568"/>
        <w:jc w:val="left"/>
        <w:rPr>
          <w:rFonts w:ascii="Garamond" w:hAnsi="Garamond" w:cs="Courier New"/>
          <w:bCs/>
          <w:color w:val="auto"/>
          <w:sz w:val="20"/>
        </w:rPr>
      </w:pPr>
    </w:p>
    <w:p w:rsidR="006758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pense que vous imaginez facilement ce qui en résultera sur un tableau si c’est </w:t>
      </w:r>
      <w:r w:rsidRPr="00705696">
        <w:rPr>
          <w:rFonts w:ascii="Garamond" w:hAnsi="Garamond" w:cs="Courier New"/>
          <w:bCs/>
          <w:i/>
          <w:color w:val="auto"/>
          <w:sz w:val="20"/>
        </w:rPr>
        <w:t>un tableau oblique</w:t>
      </w:r>
      <w:r w:rsidRPr="00705696">
        <w:rPr>
          <w:rFonts w:ascii="Garamond" w:hAnsi="Garamond" w:cs="Courier New"/>
          <w:bCs/>
          <w:color w:val="auto"/>
          <w:sz w:val="20"/>
        </w:rPr>
        <w:t xml:space="preserve"> : vous obtiendrez cette figure extraordinai</w:t>
      </w:r>
      <w:r w:rsidRPr="00705696">
        <w:rPr>
          <w:rFonts w:ascii="Garamond" w:hAnsi="Garamond" w:cs="Courier New"/>
          <w:bCs/>
          <w:color w:val="auto"/>
          <w:sz w:val="20"/>
        </w:rPr>
        <w:softHyphen/>
        <w:t>rement élargie et déformée selon les lignes de ce qu’on peut appeler une perspective. Ça suppose que si ce travail étant fait, j’en laisse… j’enlève ce qui a servi à la construction, à savoir l’image placée dans mon propre champ visuel</w:t>
      </w:r>
      <w:r w:rsidR="008200CB" w:rsidRPr="00705696">
        <w:rPr>
          <w:rFonts w:ascii="Garamond" w:hAnsi="Garamond" w:cs="Courier New"/>
          <w:bCs/>
          <w:color w:val="auto"/>
          <w:sz w:val="20"/>
        </w:rPr>
        <w:t>,</w:t>
      </w:r>
      <w:r w:rsidRPr="00705696">
        <w:rPr>
          <w:rFonts w:ascii="Garamond" w:hAnsi="Garamond" w:cs="Courier New"/>
          <w:bCs/>
          <w:color w:val="auto"/>
          <w:sz w:val="20"/>
        </w:rPr>
        <w:t xml:space="preserve"> </w:t>
      </w:r>
      <w:r w:rsidR="008200CB" w:rsidRPr="00705696">
        <w:rPr>
          <w:rFonts w:ascii="Garamond" w:hAnsi="Garamond" w:cs="Courier New"/>
          <w:bCs/>
          <w:color w:val="auto"/>
          <w:sz w:val="20"/>
        </w:rPr>
        <w:t>l</w:t>
      </w:r>
      <w:r w:rsidRPr="00705696">
        <w:rPr>
          <w:rFonts w:ascii="Garamond" w:hAnsi="Garamond" w:cs="Courier New"/>
          <w:bCs/>
          <w:color w:val="auto"/>
          <w:sz w:val="20"/>
        </w:rPr>
        <w:t xml:space="preserve">’impression que </w:t>
      </w:r>
    </w:p>
    <w:p w:rsidR="006758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retirerai en me plaçant, en restant à cette place par rapport à la paroi oblique qui est là</w:t>
      </w:r>
      <w:r w:rsidR="00696DB0">
        <w:rPr>
          <w:rFonts w:ascii="Garamond" w:hAnsi="Garamond" w:cs="Courier New"/>
          <w:bCs/>
          <w:color w:val="auto"/>
          <w:sz w:val="20"/>
        </w:rPr>
        <w:t>-</w:t>
      </w:r>
      <w:r w:rsidRPr="00705696">
        <w:rPr>
          <w:rFonts w:ascii="Garamond" w:hAnsi="Garamond" w:cs="Courier New"/>
          <w:bCs/>
          <w:color w:val="auto"/>
          <w:sz w:val="20"/>
        </w:rPr>
        <w:t xml:space="preserve">bas en face de moi, sera sensiblement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même, à savoir, disons qu’au moins je reconnaîtrai les traits généraux de l’image</w:t>
      </w:r>
      <w:r w:rsidR="00696DB0">
        <w:rPr>
          <w:rFonts w:ascii="Garamond" w:hAnsi="Garamond" w:cs="Courier New"/>
          <w:bCs/>
          <w:color w:val="auto"/>
          <w:sz w:val="20"/>
        </w:rPr>
        <w:t>,</w:t>
      </w:r>
      <w:r w:rsidRPr="00705696">
        <w:rPr>
          <w:rFonts w:ascii="Garamond" w:hAnsi="Garamond" w:cs="Courier New"/>
          <w:bCs/>
          <w:color w:val="auto"/>
          <w:sz w:val="20"/>
        </w:rPr>
        <w:t xml:space="preserve"> </w:t>
      </w:r>
      <w:r w:rsidR="00696DB0">
        <w:rPr>
          <w:rFonts w:ascii="Garamond" w:hAnsi="Garamond" w:cs="Courier New"/>
          <w:bCs/>
          <w:color w:val="auto"/>
          <w:sz w:val="20"/>
        </w:rPr>
        <w:t>a</w:t>
      </w:r>
      <w:r w:rsidRPr="00705696">
        <w:rPr>
          <w:rFonts w:ascii="Garamond" w:hAnsi="Garamond" w:cs="Courier New"/>
          <w:bCs/>
          <w:color w:val="auto"/>
          <w:sz w:val="20"/>
        </w:rPr>
        <w:t>u mieux j’en aurai une impression iden</w:t>
      </w:r>
      <w:r w:rsidRPr="00705696">
        <w:rPr>
          <w:rFonts w:ascii="Garamond" w:hAnsi="Garamond" w:cs="Courier New"/>
          <w:bCs/>
          <w:color w:val="auto"/>
          <w:sz w:val="20"/>
        </w:rPr>
        <w:softHyphen/>
        <w:t>tique.</w:t>
      </w:r>
    </w:p>
    <w:p w:rsidR="00080AAE" w:rsidRPr="00705696" w:rsidRDefault="00080AAE" w:rsidP="00B82165">
      <w:pPr>
        <w:pStyle w:val="Corpsdetexte"/>
        <w:ind w:right="-568"/>
        <w:jc w:val="left"/>
        <w:rPr>
          <w:rFonts w:ascii="Garamond" w:hAnsi="Garamond" w:cs="Courier New"/>
          <w:bCs/>
          <w:color w:val="auto"/>
          <w:sz w:val="20"/>
        </w:rPr>
      </w:pPr>
    </w:p>
    <w:p w:rsidR="006758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vais maintenant faire circuler quelque chose qui date d’une centai</w:t>
      </w:r>
      <w:r w:rsidRPr="00705696">
        <w:rPr>
          <w:rFonts w:ascii="Garamond" w:hAnsi="Garamond" w:cs="Courier New"/>
          <w:bCs/>
          <w:color w:val="auto"/>
          <w:sz w:val="20"/>
        </w:rPr>
        <w:softHyphen/>
        <w:t xml:space="preserve">ne d’années auparavant, </w:t>
      </w:r>
      <w:r w:rsidRPr="006758D1">
        <w:rPr>
          <w:rFonts w:ascii="Garamond" w:hAnsi="Garamond" w:cs="Courier New"/>
          <w:bCs/>
          <w:color w:val="auto"/>
          <w:sz w:val="16"/>
          <w:szCs w:val="16"/>
        </w:rPr>
        <w:t>1533</w:t>
      </w:r>
      <w:r w:rsidRPr="00705696">
        <w:rPr>
          <w:rFonts w:ascii="Garamond" w:hAnsi="Garamond" w:cs="Courier New"/>
          <w:bCs/>
          <w:color w:val="auto"/>
          <w:sz w:val="20"/>
        </w:rPr>
        <w:t xml:space="preserve">, à savoir l’image que je pense </w:t>
      </w:r>
    </w:p>
    <w:p w:rsidR="006758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recon</w:t>
      </w:r>
      <w:r w:rsidRPr="00705696">
        <w:rPr>
          <w:rFonts w:ascii="Garamond" w:hAnsi="Garamond" w:cs="Courier New"/>
          <w:bCs/>
          <w:color w:val="auto"/>
          <w:sz w:val="20"/>
        </w:rPr>
        <w:softHyphen/>
        <w:t>naissez tous :</w:t>
      </w:r>
      <w:r w:rsidRPr="00705696">
        <w:rPr>
          <w:rFonts w:ascii="Garamond" w:hAnsi="Garamond" w:cs="Courier New"/>
          <w:bCs/>
          <w:i/>
          <w:color w:val="auto"/>
          <w:sz w:val="20"/>
        </w:rPr>
        <w:t xml:space="preserve"> </w:t>
      </w:r>
      <w:hyperlink r:id="rId25" w:history="1">
        <w:r w:rsidRPr="00705696">
          <w:rPr>
            <w:rStyle w:val="Lienhypertexte"/>
            <w:rFonts w:ascii="Garamond" w:hAnsi="Garamond"/>
            <w:bCs/>
            <w:i/>
            <w:sz w:val="20"/>
          </w:rPr>
          <w:t>Les Ambas</w:t>
        </w:r>
        <w:r w:rsidR="00080AAE" w:rsidRPr="00705696">
          <w:rPr>
            <w:rStyle w:val="Lienhypertexte"/>
            <w:rFonts w:ascii="Garamond" w:hAnsi="Garamond"/>
            <w:bCs/>
            <w:i/>
            <w:sz w:val="20"/>
          </w:rPr>
          <w:t>sade</w:t>
        </w:r>
        <w:r w:rsidRPr="00705696">
          <w:rPr>
            <w:rStyle w:val="Lienhypertexte"/>
            <w:rFonts w:ascii="Garamond" w:hAnsi="Garamond"/>
            <w:bCs/>
            <w:i/>
            <w:sz w:val="20"/>
          </w:rPr>
          <w:t>ur</w:t>
        </w:r>
      </w:hyperlink>
      <w:r w:rsidRPr="00705696">
        <w:rPr>
          <w:rFonts w:ascii="Garamond" w:hAnsi="Garamond"/>
          <w:bCs/>
          <w:i/>
          <w:sz w:val="20"/>
        </w:rPr>
        <w:t>s</w:t>
      </w:r>
      <w:r w:rsidRPr="00705696">
        <w:rPr>
          <w:rFonts w:ascii="Garamond" w:hAnsi="Garamond" w:cs="Courier New"/>
          <w:bCs/>
          <w:i/>
          <w:sz w:val="20"/>
        </w:rPr>
        <w:t xml:space="preserve"> </w:t>
      </w:r>
      <w:r w:rsidRPr="00705696">
        <w:rPr>
          <w:rFonts w:ascii="Garamond" w:hAnsi="Garamond" w:cs="Courier New"/>
          <w:bCs/>
          <w:sz w:val="20"/>
        </w:rPr>
        <w:t>peints par Hans HOLBEIN</w:t>
      </w:r>
      <w:r w:rsidRPr="00705696">
        <w:rPr>
          <w:rFonts w:ascii="Garamond" w:hAnsi="Garamond" w:cs="Courier New"/>
          <w:bCs/>
          <w:color w:val="auto"/>
          <w:sz w:val="20"/>
        </w:rPr>
        <w:t>.</w:t>
      </w:r>
      <w:r w:rsidR="006758D1">
        <w:rPr>
          <w:rFonts w:ascii="Garamond" w:hAnsi="Garamond" w:cs="Courier New"/>
          <w:bCs/>
          <w:color w:val="auto"/>
          <w:sz w:val="20"/>
        </w:rPr>
        <w:t xml:space="preserve"> </w:t>
      </w:r>
      <w:r w:rsidR="00080AAE" w:rsidRPr="00705696">
        <w:rPr>
          <w:rFonts w:ascii="Garamond" w:hAnsi="Garamond" w:cs="Courier New"/>
          <w:bCs/>
          <w:color w:val="auto"/>
          <w:sz w:val="20"/>
        </w:rPr>
        <w:t>Ceux qui le connaissent s’en verront par là remémorés.</w:t>
      </w:r>
      <w:r w:rsidR="00696DB0">
        <w:rPr>
          <w:rFonts w:ascii="Garamond" w:hAnsi="Garamond" w:cs="Courier New"/>
          <w:bCs/>
          <w:color w:val="auto"/>
          <w:sz w:val="20"/>
        </w:rPr>
        <w:t xml:space="preserve"> </w:t>
      </w:r>
    </w:p>
    <w:p w:rsidR="00080AAE" w:rsidRPr="00705696" w:rsidRDefault="00080AAE"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Ceux qui ne le connaissent pas</w:t>
      </w:r>
      <w:r w:rsidR="00696DB0">
        <w:rPr>
          <w:rFonts w:ascii="Garamond" w:hAnsi="Garamond" w:cs="Courier New"/>
          <w:bCs/>
          <w:color w:val="auto"/>
          <w:sz w:val="20"/>
        </w:rPr>
        <w:t>,</w:t>
      </w:r>
      <w:r w:rsidRPr="00705696">
        <w:rPr>
          <w:rFonts w:ascii="Garamond" w:hAnsi="Garamond" w:cs="Courier New"/>
          <w:bCs/>
          <w:color w:val="auto"/>
          <w:sz w:val="20"/>
        </w:rPr>
        <w:t xml:space="preserve"> auront à la considérer avec attention pour l’usage que j’espère en faire dans ce qui va venir.</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6E2F41" w:rsidP="006C4F58">
      <w:pPr>
        <w:pStyle w:val="Corpsdetexte"/>
        <w:ind w:right="-568"/>
        <w:jc w:val="center"/>
        <w:rPr>
          <w:rFonts w:ascii="Garamond" w:hAnsi="Garamond" w:cs="Courier New"/>
          <w:bCs/>
          <w:color w:val="auto"/>
          <w:sz w:val="20"/>
        </w:rPr>
      </w:pPr>
      <w:r w:rsidRPr="00705696">
        <w:rPr>
          <w:rFonts w:ascii="Garamond" w:hAnsi="Garamond"/>
          <w:noProof/>
          <w:sz w:val="20"/>
          <w:lang w:eastAsia="fr-FR"/>
        </w:rPr>
        <w:drawing>
          <wp:inline distT="0" distB="0" distL="0" distR="0" wp14:anchorId="7FA3CBAE" wp14:editId="49C9D4F6">
            <wp:extent cx="2311400" cy="2279053"/>
            <wp:effectExtent l="0" t="0" r="0" b="6985"/>
            <wp:docPr id="5" name="Image 5" descr="http://upload.wikimedia.org/wikipedia/commons/9/9d/Holbein-ambassa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9/9d/Holbein-ambassadors.jpg"/>
                    <pic:cNvPicPr>
                      <a:picLocks noChangeAspect="1" noChangeArrowheads="1"/>
                    </pic:cNvPicPr>
                  </pic:nvPicPr>
                  <pic:blipFill>
                    <a:blip r:embed="rId26" cstate="print"/>
                    <a:srcRect/>
                    <a:stretch>
                      <a:fillRect/>
                    </a:stretch>
                  </pic:blipFill>
                  <pic:spPr bwMode="auto">
                    <a:xfrm>
                      <a:off x="0" y="0"/>
                      <a:ext cx="2318074" cy="2285634"/>
                    </a:xfrm>
                    <a:prstGeom prst="rect">
                      <a:avLst/>
                    </a:prstGeom>
                    <a:noFill/>
                    <a:ln w="9525">
                      <a:noFill/>
                      <a:miter lim="800000"/>
                      <a:headEnd/>
                      <a:tailEnd/>
                    </a:ln>
                  </pic:spPr>
                </pic:pic>
              </a:graphicData>
            </a:graphic>
          </wp:inline>
        </w:drawing>
      </w:r>
      <w:r w:rsidR="006C4F58">
        <w:rPr>
          <w:rFonts w:ascii="Garamond" w:hAnsi="Garamond"/>
          <w:noProof/>
          <w:color w:val="0000FF"/>
          <w:sz w:val="20"/>
          <w:lang w:eastAsia="fr-FR"/>
        </w:rPr>
        <w:t xml:space="preserve">  </w:t>
      </w:r>
      <w:r w:rsidRPr="00705696">
        <w:rPr>
          <w:rFonts w:ascii="Garamond" w:hAnsi="Garamond"/>
          <w:noProof/>
          <w:color w:val="0000FF"/>
          <w:sz w:val="20"/>
          <w:lang w:eastAsia="fr-FR"/>
        </w:rPr>
        <w:drawing>
          <wp:inline distT="0" distB="0" distL="0" distR="0" wp14:anchorId="6D02C8C3" wp14:editId="1EDCCDDD">
            <wp:extent cx="565496" cy="2275778"/>
            <wp:effectExtent l="0" t="0" r="6350" b="0"/>
            <wp:docPr id="7" name="Image 7" descr="Image:Holbein Ambassadors anamorph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Holbein Ambassadors anamorphosis.jpg"/>
                    <pic:cNvPicPr>
                      <a:picLocks noChangeAspect="1" noChangeArrowheads="1"/>
                    </pic:cNvPicPr>
                  </pic:nvPicPr>
                  <pic:blipFill>
                    <a:blip r:embed="rId27" cstate="print"/>
                    <a:srcRect/>
                    <a:stretch>
                      <a:fillRect/>
                    </a:stretch>
                  </pic:blipFill>
                  <pic:spPr bwMode="auto">
                    <a:xfrm>
                      <a:off x="0" y="0"/>
                      <a:ext cx="567804" cy="2285067"/>
                    </a:xfrm>
                    <a:prstGeom prst="rect">
                      <a:avLst/>
                    </a:prstGeom>
                    <a:noFill/>
                    <a:ln w="9525">
                      <a:noFill/>
                      <a:miter lim="800000"/>
                      <a:headEnd/>
                      <a:tailEnd/>
                    </a:ln>
                  </pic:spPr>
                </pic:pic>
              </a:graphicData>
            </a:graphic>
          </wp:inline>
        </w:drawing>
      </w:r>
      <w:r w:rsidR="006C4F58">
        <w:rPr>
          <w:rFonts w:ascii="Garamond" w:hAnsi="Garamond"/>
          <w:noProof/>
          <w:sz w:val="20"/>
          <w:lang w:eastAsia="fr-FR"/>
        </w:rPr>
        <w:t xml:space="preserve">  </w:t>
      </w:r>
      <w:r w:rsidRPr="00705696">
        <w:rPr>
          <w:rFonts w:ascii="Garamond" w:hAnsi="Garamond"/>
          <w:noProof/>
          <w:sz w:val="20"/>
          <w:lang w:eastAsia="fr-FR"/>
        </w:rPr>
        <w:drawing>
          <wp:inline distT="0" distB="0" distL="0" distR="0" wp14:anchorId="7B34595E" wp14:editId="22556ECD">
            <wp:extent cx="728134" cy="738764"/>
            <wp:effectExtent l="0" t="0" r="0" b="4445"/>
            <wp:docPr id="8" name="Image 8" descr="L'image “http://upload.wikimedia.org/wikipedia/commons/2/28/Skull-Ambassadors.jpg” ne peut être affichée car elle contient des err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mage “http://upload.wikimedia.org/wikipedia/commons/2/28/Skull-Ambassadors.jpg” ne peut être affichée car elle contient des erreurs."/>
                    <pic:cNvPicPr>
                      <a:picLocks noChangeAspect="1" noChangeArrowheads="1"/>
                    </pic:cNvPicPr>
                  </pic:nvPicPr>
                  <pic:blipFill>
                    <a:blip r:embed="rId28" cstate="print"/>
                    <a:srcRect/>
                    <a:stretch>
                      <a:fillRect/>
                    </a:stretch>
                  </pic:blipFill>
                  <pic:spPr bwMode="auto">
                    <a:xfrm>
                      <a:off x="0" y="0"/>
                      <a:ext cx="733418" cy="744126"/>
                    </a:xfrm>
                    <a:prstGeom prst="rect">
                      <a:avLst/>
                    </a:prstGeom>
                    <a:noFill/>
                    <a:ln w="9525">
                      <a:noFill/>
                      <a:miter lim="800000"/>
                      <a:headEnd/>
                      <a:tailEnd/>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080AAE" w:rsidRPr="00705696" w:rsidRDefault="00080AAE" w:rsidP="00B82165">
      <w:pPr>
        <w:pStyle w:val="Corpsdetexte"/>
        <w:ind w:right="-568"/>
        <w:jc w:val="left"/>
        <w:rPr>
          <w:rFonts w:ascii="Garamond" w:hAnsi="Garamond" w:cs="Courier New"/>
          <w:bCs/>
          <w:color w:val="auto"/>
          <w:sz w:val="20"/>
        </w:rPr>
      </w:pPr>
    </w:p>
    <w:p w:rsidR="006758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Déjà, le mode sous lequel je viens d’être amené à vous exposer la construction d’une </w:t>
      </w:r>
      <w:r w:rsidRPr="00705696">
        <w:rPr>
          <w:rFonts w:ascii="Garamond" w:hAnsi="Garamond"/>
          <w:bCs/>
          <w:i/>
          <w:color w:val="auto"/>
          <w:sz w:val="20"/>
        </w:rPr>
        <w:t>anamorphose</w:t>
      </w:r>
      <w:r w:rsidRPr="00705696">
        <w:rPr>
          <w:rFonts w:ascii="Garamond" w:hAnsi="Garamond" w:cs="Courier New"/>
          <w:bCs/>
          <w:color w:val="auto"/>
          <w:sz w:val="20"/>
        </w:rPr>
        <w:t xml:space="preserve"> vous introduit à la considération de quelque chose concernant </w:t>
      </w:r>
      <w:r w:rsidRPr="00705696">
        <w:rPr>
          <w:rFonts w:ascii="Garamond" w:hAnsi="Garamond" w:cs="Courier New"/>
          <w:bCs/>
          <w:i/>
          <w:color w:val="auto"/>
          <w:sz w:val="20"/>
        </w:rPr>
        <w:t xml:space="preserve">le champ de la </w:t>
      </w:r>
      <w:r w:rsidRPr="00705696">
        <w:rPr>
          <w:rFonts w:ascii="Garamond" w:hAnsi="Garamond"/>
          <w:bCs/>
          <w:i/>
          <w:color w:val="auto"/>
          <w:sz w:val="20"/>
        </w:rPr>
        <w:t>vision</w:t>
      </w:r>
      <w:r w:rsidRPr="00705696">
        <w:rPr>
          <w:rFonts w:ascii="Garamond" w:hAnsi="Garamond" w:cs="Courier New"/>
          <w:bCs/>
          <w:color w:val="auto"/>
          <w:sz w:val="20"/>
        </w:rPr>
        <w:t xml:space="preserve"> que j’exprimerai ainsi</w:t>
      </w:r>
      <w:r w:rsidR="00080AAE" w:rsidRPr="00705696">
        <w:rPr>
          <w:rFonts w:ascii="Garamond" w:hAnsi="Garamond" w:cs="Courier New"/>
          <w:bCs/>
          <w:color w:val="auto"/>
          <w:sz w:val="20"/>
        </w:rPr>
        <w:t> :</w:t>
      </w:r>
      <w:r w:rsidR="006758D1">
        <w:rPr>
          <w:rFonts w:ascii="Garamond" w:hAnsi="Garamond" w:cs="Courier New"/>
          <w:bCs/>
          <w:color w:val="auto"/>
          <w:sz w:val="20"/>
        </w:rPr>
        <w:t xml:space="preserve"> </w:t>
      </w:r>
      <w:r w:rsidR="00080AAE" w:rsidRPr="00705696">
        <w:rPr>
          <w:rFonts w:ascii="Garamond" w:hAnsi="Garamond" w:cs="Courier New"/>
          <w:bCs/>
          <w:color w:val="auto"/>
          <w:sz w:val="20"/>
        </w:rPr>
        <w:t>i</w:t>
      </w:r>
      <w:r w:rsidRPr="00705696">
        <w:rPr>
          <w:rFonts w:ascii="Garamond" w:hAnsi="Garamond" w:cs="Courier New"/>
          <w:bCs/>
          <w:color w:val="auto"/>
          <w:sz w:val="20"/>
        </w:rPr>
        <w:t xml:space="preserve">l y a un mode sous lequel la vision s’ordonne </w:t>
      </w:r>
    </w:p>
    <w:p w:rsidR="006758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ce qu’on peut appeler en général </w:t>
      </w:r>
      <w:r w:rsidRPr="00705696">
        <w:rPr>
          <w:rFonts w:ascii="Garamond" w:hAnsi="Garamond"/>
          <w:bCs/>
          <w:i/>
          <w:color w:val="auto"/>
          <w:sz w:val="20"/>
        </w:rPr>
        <w:t>la fonction des images</w:t>
      </w:r>
      <w:r w:rsidRPr="00705696">
        <w:rPr>
          <w:rFonts w:ascii="Garamond" w:hAnsi="Garamond" w:cs="Courier New"/>
          <w:bCs/>
          <w:color w:val="auto"/>
          <w:sz w:val="20"/>
        </w:rPr>
        <w:t xml:space="preserve">, cette fonction se définissant en relation à </w:t>
      </w:r>
      <w:r w:rsidRPr="006758D1">
        <w:rPr>
          <w:rFonts w:ascii="Garamond" w:hAnsi="Garamond" w:cs="Courier New"/>
          <w:bCs/>
          <w:i/>
          <w:color w:val="auto"/>
          <w:sz w:val="20"/>
        </w:rPr>
        <w:t>une correspondance point par point</w:t>
      </w:r>
      <w:r w:rsidRPr="00705696">
        <w:rPr>
          <w:rFonts w:ascii="Garamond" w:hAnsi="Garamond" w:cs="Courier New"/>
          <w:bCs/>
          <w:color w:val="auto"/>
          <w:sz w:val="20"/>
        </w:rPr>
        <w:t xml:space="preserve"> </w:t>
      </w:r>
    </w:p>
    <w:p w:rsidR="00BF3196" w:rsidRPr="00705696" w:rsidRDefault="006758D1"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de deux unités dans l’espace. </w:t>
      </w:r>
      <w:r w:rsidR="00BF3196" w:rsidRPr="00705696">
        <w:rPr>
          <w:rFonts w:ascii="Garamond" w:hAnsi="Garamond" w:cs="Courier New"/>
          <w:bCs/>
          <w:color w:val="auto"/>
          <w:sz w:val="20"/>
        </w:rPr>
        <w:t xml:space="preserve">Qu’une image </w:t>
      </w:r>
      <w:r w:rsidR="00BF3196" w:rsidRPr="00705696">
        <w:rPr>
          <w:rFonts w:ascii="Garamond" w:hAnsi="Garamond"/>
          <w:bCs/>
          <w:i/>
          <w:color w:val="auto"/>
          <w:sz w:val="20"/>
        </w:rPr>
        <w:t>soit une image virtuelle, qu’elle soit une image réelle</w:t>
      </w:r>
      <w:r>
        <w:rPr>
          <w:rFonts w:ascii="Garamond" w:hAnsi="Garamond" w:cs="Courier New"/>
          <w:bCs/>
          <w:color w:val="auto"/>
          <w:sz w:val="20"/>
        </w:rPr>
        <w:t xml:space="preserve">, </w:t>
      </w:r>
      <w:r w:rsidR="00BF3196" w:rsidRPr="00705696">
        <w:rPr>
          <w:rFonts w:ascii="Garamond" w:hAnsi="Garamond" w:cs="Courier New"/>
          <w:bCs/>
          <w:color w:val="auto"/>
          <w:sz w:val="20"/>
        </w:rPr>
        <w:t>quels que soient les intermédiaires optiques pour établir leur rela</w:t>
      </w:r>
      <w:r w:rsidR="00BF3196" w:rsidRPr="00705696">
        <w:rPr>
          <w:rFonts w:ascii="Garamond" w:hAnsi="Garamond" w:cs="Courier New"/>
          <w:bCs/>
          <w:color w:val="auto"/>
          <w:sz w:val="20"/>
        </w:rPr>
        <w:softHyphen/>
        <w:t>tion</w:t>
      </w:r>
      <w:r>
        <w:rPr>
          <w:rFonts w:ascii="Garamond" w:hAnsi="Garamond" w:cs="Courier New"/>
          <w:bCs/>
          <w:color w:val="auto"/>
          <w:sz w:val="20"/>
        </w:rPr>
        <w:t xml:space="preserve">, </w:t>
      </w:r>
      <w:r w:rsidR="00BF3196" w:rsidRPr="00705696">
        <w:rPr>
          <w:rFonts w:ascii="Garamond" w:hAnsi="Garamond" w:cs="Courier New"/>
          <w:bCs/>
          <w:color w:val="auto"/>
          <w:sz w:val="20"/>
        </w:rPr>
        <w:t xml:space="preserve">cette correspondance </w:t>
      </w:r>
      <w:r w:rsidR="00BF3196" w:rsidRPr="00705696">
        <w:rPr>
          <w:rFonts w:ascii="Garamond" w:hAnsi="Garamond"/>
          <w:bCs/>
          <w:i/>
          <w:color w:val="auto"/>
          <w:sz w:val="20"/>
        </w:rPr>
        <w:t>point par point</w:t>
      </w:r>
      <w:r w:rsidR="00BF3196" w:rsidRPr="00705696">
        <w:rPr>
          <w:rFonts w:ascii="Garamond" w:hAnsi="Garamond" w:cs="Courier New"/>
          <w:bCs/>
          <w:color w:val="auto"/>
          <w:sz w:val="20"/>
        </w:rPr>
        <w:t xml:space="preserve"> est </w:t>
      </w:r>
      <w:r w:rsidR="00BF3196" w:rsidRPr="00705696">
        <w:rPr>
          <w:rFonts w:ascii="Garamond" w:hAnsi="Garamond"/>
          <w:bCs/>
          <w:i/>
          <w:color w:val="auto"/>
          <w:sz w:val="20"/>
        </w:rPr>
        <w:t>essentielle</w:t>
      </w:r>
      <w:r w:rsidR="00BF3196" w:rsidRPr="00705696">
        <w:rPr>
          <w:rFonts w:ascii="Garamond" w:hAnsi="Garamond" w:cs="Courier New"/>
          <w:bCs/>
          <w:color w:val="auto"/>
          <w:sz w:val="20"/>
        </w:rPr>
        <w:t>.</w:t>
      </w:r>
    </w:p>
    <w:p w:rsidR="00080AAE" w:rsidRPr="00705696" w:rsidRDefault="00080AAE" w:rsidP="00B82165">
      <w:pPr>
        <w:pStyle w:val="Corpsdetexte"/>
        <w:ind w:right="-568"/>
        <w:jc w:val="left"/>
        <w:rPr>
          <w:rFonts w:ascii="Garamond" w:hAnsi="Garamond" w:cs="Courier New"/>
          <w:bCs/>
          <w:color w:val="auto"/>
          <w:sz w:val="20"/>
        </w:rPr>
      </w:pPr>
    </w:p>
    <w:p w:rsidR="006758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est de cet ordre dans le champ de la vision est donc réductible à ce schéma, le plus simple, celui qui est matérialisé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 mode sous lequel tout à l’heure je vous expliquais que pouvait s’établir </w:t>
      </w:r>
      <w:r w:rsidRPr="00705696">
        <w:rPr>
          <w:rFonts w:ascii="Garamond" w:hAnsi="Garamond"/>
          <w:bCs/>
          <w:i/>
          <w:color w:val="auto"/>
          <w:sz w:val="20"/>
        </w:rPr>
        <w:t>l’anamor</w:t>
      </w:r>
      <w:r w:rsidRPr="00705696">
        <w:rPr>
          <w:rFonts w:ascii="Garamond" w:hAnsi="Garamond"/>
          <w:bCs/>
          <w:i/>
          <w:color w:val="auto"/>
          <w:sz w:val="20"/>
        </w:rPr>
        <w:softHyphen/>
        <w:t>phose</w:t>
      </w:r>
      <w:r w:rsidRPr="00705696">
        <w:rPr>
          <w:rFonts w:ascii="Garamond" w:hAnsi="Garamond" w:cs="Courier New"/>
          <w:bCs/>
          <w:color w:val="auto"/>
          <w:sz w:val="20"/>
        </w:rPr>
        <w:t>, à savoir le rapport d’une image</w:t>
      </w:r>
      <w:r w:rsidR="006758D1">
        <w:rPr>
          <w:rFonts w:ascii="Garamond" w:hAnsi="Garamond" w:cs="Courier New"/>
          <w:bCs/>
          <w:color w:val="auto"/>
          <w:sz w:val="20"/>
        </w:rPr>
        <w:t xml:space="preserve">,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tant qu’elle est liée à une sur</w:t>
      </w:r>
      <w:r w:rsidRPr="00705696">
        <w:rPr>
          <w:rFonts w:ascii="Garamond" w:hAnsi="Garamond" w:cs="Courier New"/>
          <w:bCs/>
          <w:color w:val="auto"/>
          <w:sz w:val="20"/>
        </w:rPr>
        <w:softHyphen/>
        <w:t>face</w:t>
      </w:r>
      <w:r w:rsidR="006758D1">
        <w:rPr>
          <w:rFonts w:ascii="Garamond" w:hAnsi="Garamond" w:cs="Courier New"/>
          <w:bCs/>
          <w:color w:val="auto"/>
          <w:sz w:val="20"/>
        </w:rPr>
        <w:t xml:space="preserve">, </w:t>
      </w:r>
      <w:r w:rsidRPr="00705696">
        <w:rPr>
          <w:rFonts w:ascii="Garamond" w:hAnsi="Garamond" w:cs="Courier New"/>
          <w:bCs/>
          <w:color w:val="auto"/>
          <w:sz w:val="20"/>
        </w:rPr>
        <w:t xml:space="preserve">à un certain point que nous appellerons si vous le voulez, pour nous entendre, « </w:t>
      </w:r>
      <w:r w:rsidRPr="006758D1">
        <w:rPr>
          <w:rFonts w:ascii="Garamond" w:hAnsi="Garamond" w:cs="Courier New"/>
          <w:bCs/>
          <w:i/>
          <w:color w:val="auto"/>
          <w:sz w:val="20"/>
        </w:rPr>
        <w:t>point géométral</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que quoi que ce soit qui soit déter</w:t>
      </w:r>
      <w:r w:rsidRPr="00705696">
        <w:rPr>
          <w:rFonts w:ascii="Garamond" w:hAnsi="Garamond" w:cs="Courier New"/>
          <w:bCs/>
          <w:color w:val="auto"/>
          <w:sz w:val="20"/>
        </w:rPr>
        <w:softHyphen/>
        <w:t>miné de cette façon méthodique</w:t>
      </w:r>
      <w:r w:rsidR="006758D1">
        <w:rPr>
          <w:rFonts w:ascii="Garamond" w:hAnsi="Garamond" w:cs="Courier New"/>
          <w:bCs/>
          <w:color w:val="auto"/>
          <w:sz w:val="20"/>
        </w:rPr>
        <w:t xml:space="preserve"> </w:t>
      </w:r>
      <w:r w:rsidRPr="00705696">
        <w:rPr>
          <w:rFonts w:ascii="Garamond" w:hAnsi="Garamond" w:cs="Courier New"/>
          <w:bCs/>
          <w:color w:val="auto"/>
          <w:sz w:val="20"/>
        </w:rPr>
        <w:t xml:space="preserve">où </w:t>
      </w:r>
      <w:r w:rsidRPr="006758D1">
        <w:rPr>
          <w:rFonts w:ascii="Garamond" w:hAnsi="Garamond" w:cs="Courier New"/>
          <w:bCs/>
          <w:i/>
          <w:color w:val="auto"/>
          <w:sz w:val="20"/>
        </w:rPr>
        <w:t>la ligne droite</w:t>
      </w:r>
      <w:r w:rsidRPr="00705696">
        <w:rPr>
          <w:rFonts w:ascii="Garamond" w:hAnsi="Garamond" w:cs="Courier New"/>
          <w:bCs/>
          <w:color w:val="auto"/>
          <w:sz w:val="20"/>
        </w:rPr>
        <w:t xml:space="preserve"> joue son rôle du fait d’être </w:t>
      </w:r>
      <w:r w:rsidRPr="006758D1">
        <w:rPr>
          <w:rFonts w:ascii="Garamond" w:hAnsi="Garamond" w:cs="Courier New"/>
          <w:bCs/>
          <w:i/>
          <w:color w:val="auto"/>
          <w:sz w:val="20"/>
        </w:rPr>
        <w:t>le trajet de la lumière</w:t>
      </w:r>
      <w:r w:rsidR="006758D1">
        <w:rPr>
          <w:rFonts w:ascii="Garamond" w:hAnsi="Garamond" w:cs="Courier New"/>
          <w:bCs/>
          <w:color w:val="auto"/>
          <w:sz w:val="20"/>
        </w:rPr>
        <w:t xml:space="preserve">, </w:t>
      </w:r>
      <w:r w:rsidRPr="00705696">
        <w:rPr>
          <w:rFonts w:ascii="Garamond" w:hAnsi="Garamond" w:cs="Courier New"/>
          <w:bCs/>
          <w:color w:val="auto"/>
          <w:sz w:val="20"/>
        </w:rPr>
        <w:t xml:space="preserve">quoi que ce soit qui s’établisse dans un tracé ainsi constitué, pourra s’appeler « </w:t>
      </w:r>
      <w:r w:rsidRPr="00705696">
        <w:rPr>
          <w:rFonts w:ascii="Garamond" w:hAnsi="Garamond"/>
          <w:bCs/>
          <w:i/>
          <w:color w:val="auto"/>
          <w:sz w:val="20"/>
        </w:rPr>
        <w:t>image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6758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clair qu’au point de la réflexion artistico</w:t>
      </w:r>
      <w:r w:rsidR="00361526">
        <w:rPr>
          <w:rFonts w:ascii="Garamond" w:hAnsi="Garamond" w:cs="Courier New"/>
          <w:bCs/>
          <w:color w:val="auto"/>
          <w:sz w:val="20"/>
        </w:rPr>
        <w:t>-</w:t>
      </w:r>
      <w:r w:rsidRPr="00705696">
        <w:rPr>
          <w:rFonts w:ascii="Garamond" w:hAnsi="Garamond" w:cs="Courier New"/>
          <w:bCs/>
          <w:color w:val="auto"/>
          <w:sz w:val="20"/>
        </w:rPr>
        <w:t>scientifique, l’art se mêle à la science : Léonard de VINCI est à la fois savant</w:t>
      </w:r>
      <w:r w:rsidR="006758D1">
        <w:rPr>
          <w:rFonts w:ascii="Garamond" w:hAnsi="Garamond" w:cs="Courier New"/>
          <w:bCs/>
          <w:color w:val="auto"/>
          <w:sz w:val="20"/>
        </w:rPr>
        <w:t xml:space="preserve"> </w:t>
      </w:r>
      <w:r w:rsidRPr="00705696">
        <w:rPr>
          <w:rFonts w:ascii="Garamond" w:hAnsi="Garamond" w:cs="Courier New"/>
          <w:bCs/>
          <w:color w:val="auto"/>
          <w:sz w:val="20"/>
        </w:rPr>
        <w:t xml:space="preserve">par </w:t>
      </w:r>
    </w:p>
    <w:p w:rsidR="006758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ses constructions dioptriques et en même temps artiste.</w:t>
      </w:r>
      <w:r w:rsidR="006758D1">
        <w:rPr>
          <w:rFonts w:ascii="Garamond" w:hAnsi="Garamond" w:cs="Courier New"/>
          <w:bCs/>
          <w:color w:val="auto"/>
          <w:sz w:val="20"/>
        </w:rPr>
        <w:t xml:space="preserve"> </w:t>
      </w:r>
      <w:r w:rsidRPr="00705696">
        <w:rPr>
          <w:rFonts w:ascii="Garamond" w:hAnsi="Garamond" w:cs="Courier New"/>
          <w:bCs/>
          <w:color w:val="auto"/>
          <w:sz w:val="20"/>
        </w:rPr>
        <w:t xml:space="preserve">Aussi bien le traité de </w:t>
      </w:r>
      <w:hyperlink r:id="rId29" w:history="1">
        <w:r w:rsidRPr="00705696">
          <w:rPr>
            <w:rStyle w:val="Lienhypertexte"/>
            <w:rFonts w:ascii="Garamond" w:hAnsi="Garamond" w:cs="Courier New"/>
            <w:bCs/>
            <w:color w:val="0000CC"/>
            <w:sz w:val="20"/>
          </w:rPr>
          <w:t>VITRUVE</w:t>
        </w:r>
      </w:hyperlink>
      <w:r w:rsidRPr="00705696">
        <w:rPr>
          <w:rFonts w:ascii="Garamond" w:hAnsi="Garamond" w:cs="Courier New"/>
          <w:bCs/>
          <w:color w:val="0000CC"/>
          <w:sz w:val="20"/>
        </w:rPr>
        <w:t xml:space="preserve"> </w:t>
      </w:r>
      <w:r w:rsidRPr="008B2816">
        <w:rPr>
          <w:rFonts w:ascii="Garamond" w:hAnsi="Garamond" w:cs="Courier New"/>
          <w:bCs/>
          <w:color w:val="C00000"/>
          <w:sz w:val="14"/>
          <w:szCs w:val="14"/>
        </w:rPr>
        <w:t>[</w:t>
      </w:r>
      <w:hyperlink r:id="rId30" w:history="1">
        <w:r w:rsidRPr="008B2816">
          <w:rPr>
            <w:rStyle w:val="Lienhypertexte"/>
            <w:rFonts w:ascii="Garamond" w:hAnsi="Garamond" w:cs="Courier New"/>
            <w:bCs/>
            <w:sz w:val="14"/>
            <w:szCs w:val="14"/>
          </w:rPr>
          <w:t>Vitruve</w:t>
        </w:r>
        <w:r w:rsidR="008200CB" w:rsidRPr="008B2816">
          <w:rPr>
            <w:rStyle w:val="Lienhypertexte"/>
            <w:rFonts w:ascii="Garamond" w:hAnsi="Garamond" w:cs="Courier New"/>
            <w:bCs/>
            <w:sz w:val="14"/>
            <w:szCs w:val="14"/>
          </w:rPr>
          <w:t> :</w:t>
        </w:r>
        <w:r w:rsidRPr="008B2816">
          <w:rPr>
            <w:rStyle w:val="Lienhypertexte"/>
            <w:rFonts w:ascii="Garamond" w:hAnsi="Garamond" w:cs="Courier New"/>
            <w:bCs/>
            <w:sz w:val="14"/>
            <w:szCs w:val="14"/>
          </w:rPr>
          <w:t xml:space="preserve"> De Architectura</w:t>
        </w:r>
      </w:hyperlink>
      <w:r w:rsidRPr="008B2816">
        <w:rPr>
          <w:rFonts w:ascii="Garamond" w:hAnsi="Garamond" w:cs="Courier New"/>
          <w:bCs/>
          <w:color w:val="C00000"/>
          <w:sz w:val="14"/>
          <w:szCs w:val="14"/>
        </w:rPr>
        <w:t>]</w:t>
      </w:r>
      <w:r w:rsidRPr="00705696">
        <w:rPr>
          <w:rFonts w:ascii="Garamond" w:hAnsi="Garamond" w:cs="Courier New"/>
          <w:bCs/>
          <w:color w:val="auto"/>
          <w:sz w:val="20"/>
        </w:rPr>
        <w:t xml:space="preserve"> sur l’architecture, n’est pas loin. </w:t>
      </w:r>
      <w:r w:rsidRPr="006758D1">
        <w:rPr>
          <w:rFonts w:ascii="Garamond" w:hAnsi="Garamond" w:cs="Courier New"/>
          <w:bCs/>
          <w:sz w:val="20"/>
        </w:rPr>
        <w:t xml:space="preserve">C’est dans </w:t>
      </w:r>
      <w:hyperlink r:id="rId31" w:history="1">
        <w:r w:rsidRPr="006758D1">
          <w:rPr>
            <w:rStyle w:val="Lienhypertexte"/>
            <w:rFonts w:ascii="Garamond" w:hAnsi="Garamond" w:cs="Courier New"/>
            <w:sz w:val="20"/>
          </w:rPr>
          <w:t>VIGNOLE</w:t>
        </w:r>
      </w:hyperlink>
      <w:r w:rsidRPr="006758D1">
        <w:rPr>
          <w:rStyle w:val="Appelnotedebasdep"/>
          <w:rFonts w:ascii="Garamond" w:hAnsi="Garamond"/>
          <w:b/>
          <w:bCs/>
          <w:color w:val="C00000"/>
          <w:sz w:val="20"/>
        </w:rPr>
        <w:footnoteReference w:id="46"/>
      </w:r>
      <w:r w:rsidR="008B2816">
        <w:rPr>
          <w:rStyle w:val="Lienhypertexte"/>
          <w:rFonts w:ascii="Garamond" w:hAnsi="Garamond" w:cs="Courier New"/>
          <w:sz w:val="20"/>
          <w:u w:val="none"/>
        </w:rPr>
        <w:t xml:space="preserve"> </w:t>
      </w:r>
      <w:r w:rsidRPr="006758D1">
        <w:rPr>
          <w:rFonts w:ascii="Garamond" w:hAnsi="Garamond"/>
          <w:color w:val="C00000"/>
          <w:sz w:val="14"/>
          <w:szCs w:val="14"/>
        </w:rPr>
        <w:t>[</w:t>
      </w:r>
      <w:hyperlink r:id="rId32" w:anchor="v=onepage&amp;q=Le%20Due%20regole%20d%C3%A9%20lia%20prospettiva&amp;f=false" w:history="1">
        <w:r w:rsidRPr="006758D1">
          <w:rPr>
            <w:rStyle w:val="Lienhypertexte"/>
            <w:rFonts w:ascii="Garamond" w:hAnsi="Garamond"/>
            <w:sz w:val="14"/>
            <w:szCs w:val="14"/>
          </w:rPr>
          <w:t>Vignola</w:t>
        </w:r>
        <w:r w:rsidR="008200CB" w:rsidRPr="006758D1">
          <w:rPr>
            <w:rStyle w:val="Lienhypertexte"/>
            <w:rFonts w:ascii="Garamond" w:hAnsi="Garamond"/>
            <w:sz w:val="14"/>
            <w:szCs w:val="14"/>
          </w:rPr>
          <w:t> :</w:t>
        </w:r>
        <w:r w:rsidR="0099243B" w:rsidRPr="006758D1">
          <w:rPr>
            <w:rStyle w:val="Lienhypertexte"/>
          </w:rPr>
          <w:t xml:space="preserve"> </w:t>
        </w:r>
        <w:r w:rsidR="0099243B" w:rsidRPr="006758D1">
          <w:rPr>
            <w:rStyle w:val="Lienhypertexte"/>
            <w:rFonts w:ascii="Garamond" w:hAnsi="Garamond"/>
            <w:sz w:val="14"/>
            <w:szCs w:val="14"/>
          </w:rPr>
          <w:t>Le Due regole dé lia prospettiva</w:t>
        </w:r>
      </w:hyperlink>
      <w:r w:rsidR="006F68CD" w:rsidRPr="006758D1">
        <w:rPr>
          <w:rFonts w:ascii="Garamond" w:hAnsi="Garamond"/>
          <w:sz w:val="14"/>
          <w:szCs w:val="14"/>
        </w:rPr>
        <w:t>]</w:t>
      </w:r>
      <w:r w:rsidR="006758D1">
        <w:rPr>
          <w:rFonts w:ascii="Garamond" w:hAnsi="Garamond"/>
          <w:sz w:val="14"/>
          <w:szCs w:val="14"/>
        </w:rPr>
        <w:t xml:space="preserve">, </w:t>
      </w:r>
      <w:r w:rsidRPr="00705696">
        <w:rPr>
          <w:rFonts w:ascii="Garamond" w:hAnsi="Garamond" w:cs="Courier New"/>
          <w:bCs/>
          <w:color w:val="auto"/>
          <w:sz w:val="20"/>
        </w:rPr>
        <w:t xml:space="preserve">et dans </w:t>
      </w:r>
      <w:hyperlink r:id="rId33" w:history="1">
        <w:r w:rsidRPr="00705696">
          <w:rPr>
            <w:rStyle w:val="Lienhypertexte"/>
            <w:rFonts w:ascii="Garamond" w:hAnsi="Garamond" w:cs="Courier New"/>
            <w:sz w:val="20"/>
          </w:rPr>
          <w:t>ALBERTI</w:t>
        </w:r>
      </w:hyperlink>
      <w:r w:rsidRPr="00705696">
        <w:rPr>
          <w:rStyle w:val="Appelnotedebasdep"/>
          <w:rFonts w:ascii="Garamond" w:hAnsi="Garamond"/>
          <w:b/>
          <w:bCs/>
          <w:color w:val="FF3300"/>
          <w:sz w:val="20"/>
        </w:rPr>
        <w:footnoteReference w:id="47"/>
      </w:r>
      <w:r w:rsidR="008B2816">
        <w:rPr>
          <w:rStyle w:val="Lienhypertexte"/>
          <w:rFonts w:ascii="Garamond" w:hAnsi="Garamond" w:cs="Courier New"/>
          <w:sz w:val="20"/>
          <w:u w:val="none"/>
        </w:rPr>
        <w:t xml:space="preserve"> </w:t>
      </w:r>
      <w:r w:rsidRPr="008B2816">
        <w:rPr>
          <w:rFonts w:ascii="Garamond" w:hAnsi="Garamond"/>
          <w:color w:val="C00000"/>
          <w:sz w:val="14"/>
          <w:szCs w:val="14"/>
        </w:rPr>
        <w:t>[</w:t>
      </w:r>
      <w:hyperlink r:id="rId34" w:history="1">
        <w:r w:rsidRPr="008B2816">
          <w:rPr>
            <w:rStyle w:val="Lienhypertexte"/>
            <w:rFonts w:ascii="Garamond" w:hAnsi="Garamond"/>
            <w:color w:val="0000CC"/>
            <w:sz w:val="14"/>
            <w:szCs w:val="14"/>
          </w:rPr>
          <w:t>Léon Battista Alberti</w:t>
        </w:r>
        <w:r w:rsidR="008200CB" w:rsidRPr="008B2816">
          <w:rPr>
            <w:rStyle w:val="Lienhypertexte"/>
            <w:rFonts w:ascii="Garamond" w:hAnsi="Garamond"/>
            <w:color w:val="0000CC"/>
            <w:sz w:val="14"/>
            <w:szCs w:val="14"/>
          </w:rPr>
          <w:t> :</w:t>
        </w:r>
        <w:r w:rsidRPr="008B2816">
          <w:rPr>
            <w:rStyle w:val="Lienhypertexte"/>
            <w:rFonts w:ascii="Garamond" w:hAnsi="Garamond"/>
            <w:color w:val="0000CC"/>
            <w:sz w:val="14"/>
            <w:szCs w:val="14"/>
          </w:rPr>
          <w:t xml:space="preserve"> </w:t>
        </w:r>
        <w:r w:rsidRPr="008B2816">
          <w:rPr>
            <w:rStyle w:val="Lienhypertexte"/>
            <w:rFonts w:ascii="Garamond" w:hAnsi="Garamond"/>
            <w:i/>
            <w:iCs/>
            <w:color w:val="0000CC"/>
            <w:sz w:val="14"/>
            <w:szCs w:val="14"/>
          </w:rPr>
          <w:t>De Pictura</w:t>
        </w:r>
      </w:hyperlink>
      <w:r w:rsidRPr="008B2816">
        <w:rPr>
          <w:rFonts w:ascii="Garamond" w:hAnsi="Garamond"/>
          <w:color w:val="C00000"/>
          <w:sz w:val="14"/>
          <w:szCs w:val="14"/>
        </w:rPr>
        <w:t>]</w:t>
      </w:r>
      <w:r w:rsidRPr="00705696">
        <w:rPr>
          <w:rFonts w:ascii="Garamond" w:hAnsi="Garamond" w:cs="Courier New"/>
          <w:bCs/>
          <w:color w:val="auto"/>
          <w:sz w:val="20"/>
        </w:rPr>
        <w:t xml:space="preserve"> </w:t>
      </w:r>
    </w:p>
    <w:p w:rsidR="006758D1"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que nous trouvons </w:t>
      </w:r>
      <w:r w:rsidRPr="0099243B">
        <w:rPr>
          <w:rFonts w:ascii="Garamond" w:hAnsi="Garamond" w:cs="Courier New"/>
          <w:bCs/>
          <w:i/>
          <w:color w:val="auto"/>
          <w:sz w:val="20"/>
        </w:rPr>
        <w:t>l’interrogation progres</w:t>
      </w:r>
      <w:r w:rsidRPr="0099243B">
        <w:rPr>
          <w:rFonts w:ascii="Garamond" w:hAnsi="Garamond" w:cs="Courier New"/>
          <w:bCs/>
          <w:i/>
          <w:color w:val="auto"/>
          <w:sz w:val="20"/>
        </w:rPr>
        <w:softHyphen/>
        <w:t xml:space="preserve">sive des </w:t>
      </w:r>
      <w:r w:rsidRPr="0099243B">
        <w:rPr>
          <w:rFonts w:ascii="Garamond" w:hAnsi="Garamond" w:cs="Courier New"/>
          <w:bCs/>
          <w:i/>
          <w:color w:val="0000CC"/>
          <w:sz w:val="20"/>
        </w:rPr>
        <w:t>lois géométrales de la perspective</w:t>
      </w:r>
      <w:r w:rsidRPr="00705696">
        <w:rPr>
          <w:rFonts w:ascii="Garamond" w:hAnsi="Garamond" w:cs="Courier New"/>
          <w:bCs/>
          <w:color w:val="auto"/>
          <w:sz w:val="20"/>
        </w:rPr>
        <w:t xml:space="preserve">, et autour des recherches pour la perspective que s’institue un intérêt privilégié concernant le domaine de la vision dont nous ne pouvons pas ne pas voir </w:t>
      </w:r>
      <w:r w:rsidRPr="00705696">
        <w:rPr>
          <w:rFonts w:ascii="Garamond" w:hAnsi="Garamond" w:cs="Courier New"/>
          <w:bCs/>
          <w:i/>
          <w:color w:val="auto"/>
          <w:sz w:val="20"/>
        </w:rPr>
        <w:t>la relation avec l’in</w:t>
      </w:r>
      <w:r w:rsidRPr="00705696">
        <w:rPr>
          <w:rFonts w:ascii="Garamond" w:hAnsi="Garamond" w:cs="Courier New"/>
          <w:bCs/>
          <w:i/>
          <w:color w:val="auto"/>
          <w:sz w:val="20"/>
        </w:rPr>
        <w:softHyphen/>
        <w:t>terrogation</w:t>
      </w:r>
      <w:r w:rsidR="008B2816">
        <w:rPr>
          <w:rFonts w:ascii="Garamond" w:hAnsi="Garamond" w:cs="Courier New"/>
          <w:bCs/>
          <w:i/>
          <w:color w:val="auto"/>
          <w:sz w:val="20"/>
        </w:rPr>
        <w:t xml:space="preserve"> </w:t>
      </w:r>
    </w:p>
    <w:p w:rsidR="00BF3196" w:rsidRPr="00705696" w:rsidRDefault="0099243B"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 j’allais dire </w:t>
      </w:r>
      <w:r w:rsidR="00BF3196" w:rsidRPr="006758D1">
        <w:rPr>
          <w:rFonts w:ascii="Garamond" w:hAnsi="Garamond" w:cs="Courier New"/>
          <w:bCs/>
          <w:i/>
          <w:color w:val="auto"/>
          <w:sz w:val="20"/>
        </w:rPr>
        <w:t>l’institution</w:t>
      </w:r>
      <w:r w:rsidR="00BF3196" w:rsidRPr="00705696">
        <w:rPr>
          <w:rFonts w:ascii="Garamond" w:hAnsi="Garamond" w:cs="Courier New"/>
          <w:bCs/>
          <w:color w:val="auto"/>
          <w:sz w:val="20"/>
        </w:rPr>
        <w:t xml:space="preserve"> </w:t>
      </w:r>
      <w:r>
        <w:rPr>
          <w:rFonts w:ascii="Garamond" w:hAnsi="Garamond" w:cs="Courier New"/>
          <w:bCs/>
          <w:color w:val="auto"/>
          <w:sz w:val="20"/>
        </w:rPr>
        <w:t>-</w:t>
      </w:r>
      <w:r w:rsidR="00BF3196" w:rsidRPr="00705696">
        <w:rPr>
          <w:rFonts w:ascii="Garamond" w:hAnsi="Garamond" w:cs="Courier New"/>
          <w:bCs/>
          <w:color w:val="auto"/>
          <w:sz w:val="20"/>
        </w:rPr>
        <w:t xml:space="preserve"> du sujet cartésien,</w:t>
      </w:r>
      <w:r w:rsidR="008200CB" w:rsidRPr="00705696">
        <w:rPr>
          <w:rFonts w:ascii="Garamond" w:hAnsi="Garamond" w:cs="Courier New"/>
          <w:bCs/>
          <w:color w:val="auto"/>
          <w:sz w:val="20"/>
        </w:rPr>
        <w:t xml:space="preserve"> </w:t>
      </w:r>
      <w:r w:rsidR="00BF3196" w:rsidRPr="00705696">
        <w:rPr>
          <w:rFonts w:ascii="Garamond" w:hAnsi="Garamond" w:cs="Courier New"/>
          <w:bCs/>
          <w:color w:val="auto"/>
          <w:sz w:val="20"/>
        </w:rPr>
        <w:t xml:space="preserve">qui est lui aussi une sorte de point géométral. </w:t>
      </w:r>
    </w:p>
    <w:p w:rsidR="00BF3196" w:rsidRPr="00705696" w:rsidRDefault="00BF3196" w:rsidP="00B82165">
      <w:pPr>
        <w:pStyle w:val="Corpsdetexte"/>
        <w:ind w:right="-568"/>
        <w:jc w:val="left"/>
        <w:rPr>
          <w:rFonts w:ascii="Garamond" w:hAnsi="Garamond" w:cs="Courier New"/>
          <w:bCs/>
          <w:color w:val="auto"/>
          <w:sz w:val="20"/>
        </w:rPr>
      </w:pPr>
    </w:p>
    <w:p w:rsidR="006758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sujet ici s’institue comme </w:t>
      </w:r>
      <w:r w:rsidRPr="00705696">
        <w:rPr>
          <w:rFonts w:ascii="Garamond" w:hAnsi="Garamond"/>
          <w:bCs/>
          <w:i/>
          <w:color w:val="auto"/>
          <w:sz w:val="20"/>
        </w:rPr>
        <w:t>point de pers</w:t>
      </w:r>
      <w:r w:rsidRPr="00705696">
        <w:rPr>
          <w:rFonts w:ascii="Garamond" w:hAnsi="Garamond"/>
          <w:bCs/>
          <w:i/>
          <w:color w:val="auto"/>
          <w:sz w:val="20"/>
        </w:rPr>
        <w:softHyphen/>
        <w:t>pective</w:t>
      </w:r>
      <w:r w:rsidRPr="00705696">
        <w:rPr>
          <w:rFonts w:ascii="Garamond" w:hAnsi="Garamond" w:cs="Courier New"/>
          <w:bCs/>
          <w:color w:val="auto"/>
          <w:sz w:val="20"/>
        </w:rPr>
        <w:t xml:space="preserve">, d’où l’ordre de </w:t>
      </w:r>
      <w:r w:rsidRPr="00705696">
        <w:rPr>
          <w:rFonts w:ascii="Garamond" w:hAnsi="Garamond"/>
          <w:bCs/>
          <w:i/>
          <w:color w:val="auto"/>
          <w:sz w:val="20"/>
        </w:rPr>
        <w:t>la vision</w:t>
      </w:r>
      <w:r w:rsidR="006758D1">
        <w:rPr>
          <w:rFonts w:ascii="Garamond" w:hAnsi="Garamond"/>
          <w:bCs/>
          <w:i/>
          <w:color w:val="auto"/>
          <w:sz w:val="20"/>
        </w:rPr>
        <w:t>,</w:t>
      </w:r>
      <w:r w:rsidRPr="00705696">
        <w:rPr>
          <w:rFonts w:ascii="Garamond" w:hAnsi="Garamond" w:cs="Courier New"/>
          <w:bCs/>
          <w:color w:val="auto"/>
          <w:sz w:val="20"/>
        </w:rPr>
        <w:t xml:space="preserve"> tel qu’à cette époque </w:t>
      </w:r>
      <w:r w:rsidRPr="00705696">
        <w:rPr>
          <w:rFonts w:ascii="Garamond" w:hAnsi="Garamond"/>
          <w:bCs/>
          <w:i/>
          <w:color w:val="0000CC"/>
          <w:sz w:val="20"/>
        </w:rPr>
        <w:t>le tableau</w:t>
      </w:r>
      <w:r w:rsidR="006758D1">
        <w:rPr>
          <w:rFonts w:ascii="Garamond" w:hAnsi="Garamond" w:cs="Courier New"/>
          <w:bCs/>
          <w:color w:val="auto"/>
          <w:sz w:val="20"/>
        </w:rPr>
        <w:t xml:space="preserve"> - </w:t>
      </w:r>
      <w:r w:rsidRPr="00705696">
        <w:rPr>
          <w:rFonts w:ascii="Garamond" w:hAnsi="Garamond" w:cs="Courier New"/>
          <w:bCs/>
          <w:color w:val="auto"/>
          <w:sz w:val="20"/>
        </w:rPr>
        <w:t>cette fonction si importante sur laquelle nous aurons à revenir</w:t>
      </w:r>
      <w:r w:rsidR="006758D1">
        <w:rPr>
          <w:rFonts w:ascii="Garamond" w:hAnsi="Garamond" w:cs="Courier New"/>
          <w:bCs/>
          <w:color w:val="auto"/>
          <w:sz w:val="20"/>
        </w:rPr>
        <w:t xml:space="preserve"> - </w:t>
      </w:r>
      <w:r w:rsidRPr="00705696">
        <w:rPr>
          <w:rFonts w:ascii="Garamond" w:hAnsi="Garamond" w:cs="Courier New"/>
          <w:bCs/>
          <w:color w:val="auto"/>
          <w:sz w:val="20"/>
        </w:rPr>
        <w:t>s’instau</w:t>
      </w:r>
      <w:r w:rsidRPr="00705696">
        <w:rPr>
          <w:rFonts w:ascii="Garamond" w:hAnsi="Garamond" w:cs="Courier New"/>
          <w:bCs/>
          <w:color w:val="auto"/>
          <w:sz w:val="20"/>
        </w:rPr>
        <w:softHyphen/>
        <w:t xml:space="preserve">re, s’organise d’une façon complètement nouvelle dans l’histoire de la peinture, </w:t>
      </w:r>
    </w:p>
    <w:p w:rsidR="006F68C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cette </w:t>
      </w:r>
      <w:r w:rsidRPr="00705696">
        <w:rPr>
          <w:rFonts w:ascii="Garamond" w:hAnsi="Garamond" w:cs="Courier New"/>
          <w:bCs/>
          <w:i/>
          <w:iCs/>
          <w:color w:val="auto"/>
          <w:sz w:val="20"/>
        </w:rPr>
        <w:t>perspective</w:t>
      </w:r>
      <w:r w:rsidRPr="00705696">
        <w:rPr>
          <w:rFonts w:ascii="Garamond" w:hAnsi="Garamond" w:cs="Courier New"/>
          <w:bCs/>
          <w:color w:val="auto"/>
          <w:sz w:val="20"/>
        </w:rPr>
        <w:t xml:space="preserve">, rigoureuse en tant qu’elle est </w:t>
      </w:r>
      <w:r w:rsidRPr="00705696">
        <w:rPr>
          <w:rFonts w:ascii="Garamond" w:hAnsi="Garamond" w:cs="Courier New"/>
          <w:bCs/>
          <w:i/>
          <w:iCs/>
          <w:color w:val="auto"/>
          <w:sz w:val="20"/>
        </w:rPr>
        <w:t>géométrale</w:t>
      </w:r>
      <w:r w:rsidR="006F68CD">
        <w:rPr>
          <w:rFonts w:ascii="Garamond" w:hAnsi="Garamond" w:cs="Courier New"/>
          <w:bCs/>
          <w:color w:val="auto"/>
          <w:sz w:val="20"/>
        </w:rPr>
        <w:t xml:space="preserve">. </w:t>
      </w:r>
      <w:r w:rsidRPr="00705696">
        <w:rPr>
          <w:rFonts w:ascii="Garamond" w:hAnsi="Garamond" w:cs="Courier New"/>
          <w:bCs/>
          <w:color w:val="auto"/>
          <w:sz w:val="20"/>
        </w:rPr>
        <w:t xml:space="preserve">C’est là ce à quoi, en ce point crucial de la constitution du sujet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de son rapport à la vision, c’est là ce à quoi nous avons affaire.</w:t>
      </w:r>
    </w:p>
    <w:p w:rsidR="00BF3196" w:rsidRPr="00705696" w:rsidRDefault="00BF3196" w:rsidP="00B82165">
      <w:pPr>
        <w:pStyle w:val="Corpsdetexte"/>
        <w:ind w:right="-568"/>
        <w:jc w:val="left"/>
        <w:rPr>
          <w:rFonts w:ascii="Garamond" w:hAnsi="Garamond" w:cs="Courier New"/>
          <w:bCs/>
          <w:color w:val="auto"/>
          <w:sz w:val="20"/>
        </w:rPr>
      </w:pPr>
    </w:p>
    <w:p w:rsidR="00BF3196" w:rsidRPr="006F68CD" w:rsidRDefault="00BF3196" w:rsidP="00E231B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Or, je vous prie de vous reporter à l’œuvre de DIDEROT </w:t>
      </w:r>
      <w:hyperlink r:id="rId35" w:history="1">
        <w:r w:rsidRPr="00705696">
          <w:rPr>
            <w:rStyle w:val="Lienhypertexte"/>
            <w:rFonts w:ascii="Garamond" w:hAnsi="Garamond"/>
            <w:bCs/>
            <w:i/>
            <w:color w:val="0000CC"/>
            <w:sz w:val="20"/>
          </w:rPr>
          <w:t>Lettre sur les aveugles à l’usage de ceux qui voient</w:t>
        </w:r>
      </w:hyperlink>
      <w:r w:rsidRPr="00705696">
        <w:rPr>
          <w:rFonts w:ascii="Garamond" w:hAnsi="Garamond" w:cs="Courier New"/>
          <w:bCs/>
          <w:i/>
          <w:color w:val="auto"/>
          <w:sz w:val="20"/>
        </w:rPr>
        <w:t xml:space="preserve">, </w:t>
      </w:r>
      <w:r w:rsidRPr="00705696">
        <w:rPr>
          <w:rFonts w:ascii="Garamond" w:hAnsi="Garamond" w:cs="Courier New"/>
          <w:bCs/>
          <w:color w:val="auto"/>
          <w:sz w:val="20"/>
        </w:rPr>
        <w:t xml:space="preserve">pour que vous y voyez développé de façon manifeste, </w:t>
      </w:r>
      <w:r w:rsidRPr="00705696">
        <w:rPr>
          <w:rFonts w:ascii="Garamond" w:hAnsi="Garamond" w:cs="Courier New"/>
          <w:bCs/>
          <w:i/>
          <w:iCs/>
          <w:color w:val="auto"/>
          <w:sz w:val="20"/>
        </w:rPr>
        <w:t>quelque chose</w:t>
      </w:r>
      <w:r w:rsidRPr="00705696">
        <w:rPr>
          <w:rFonts w:ascii="Garamond" w:hAnsi="Garamond" w:cs="Courier New"/>
          <w:bCs/>
          <w:color w:val="auto"/>
          <w:sz w:val="20"/>
        </w:rPr>
        <w:t xml:space="preserve"> qui vous rendra sensible que ceci lais</w:t>
      </w:r>
      <w:r w:rsidRPr="00705696">
        <w:rPr>
          <w:rFonts w:ascii="Garamond" w:hAnsi="Garamond" w:cs="Courier New"/>
          <w:bCs/>
          <w:color w:val="auto"/>
          <w:sz w:val="20"/>
        </w:rPr>
        <w:softHyphen/>
        <w:t>se totalement échapper ce qu’il en est de la vision. Car cet espace de la vision</w:t>
      </w:r>
      <w:r w:rsidR="00E231B5">
        <w:rPr>
          <w:rFonts w:ascii="Garamond" w:hAnsi="Garamond" w:cs="Courier New"/>
          <w:bCs/>
          <w:color w:val="auto"/>
          <w:sz w:val="20"/>
        </w:rPr>
        <w:t xml:space="preserve"> - </w:t>
      </w:r>
      <w:r w:rsidRPr="006F68CD">
        <w:rPr>
          <w:rFonts w:ascii="Garamond" w:hAnsi="Garamond" w:cs="Courier New"/>
          <w:bCs/>
          <w:i/>
          <w:color w:val="auto"/>
          <w:sz w:val="20"/>
        </w:rPr>
        <w:t>même en y incluant ces parties imaginaires dans l’</w:t>
      </w:r>
      <w:r w:rsidRPr="006F68CD">
        <w:rPr>
          <w:rFonts w:ascii="Garamond" w:hAnsi="Garamond"/>
          <w:bCs/>
          <w:i/>
          <w:color w:val="auto"/>
          <w:sz w:val="20"/>
        </w:rPr>
        <w:t xml:space="preserve">espace virtuel </w:t>
      </w:r>
      <w:r w:rsidR="008200CB" w:rsidRPr="006F68CD">
        <w:rPr>
          <w:rFonts w:ascii="Garamond" w:hAnsi="Garamond"/>
          <w:bCs/>
          <w:i/>
          <w:color w:val="auto"/>
          <w:sz w:val="20"/>
        </w:rPr>
        <w:t xml:space="preserve"> </w:t>
      </w:r>
      <w:r w:rsidRPr="006F68CD">
        <w:rPr>
          <w:rFonts w:ascii="Garamond" w:hAnsi="Garamond" w:cs="Courier New"/>
          <w:bCs/>
          <w:i/>
          <w:color w:val="auto"/>
          <w:sz w:val="20"/>
        </w:rPr>
        <w:t>: dans le miroir dont vous savez que j’ai fait grand état</w:t>
      </w:r>
      <w:r w:rsidR="00E231B5">
        <w:rPr>
          <w:rFonts w:ascii="Garamond" w:hAnsi="Garamond" w:cs="Courier New"/>
          <w:bCs/>
          <w:i/>
          <w:color w:val="auto"/>
          <w:sz w:val="20"/>
        </w:rPr>
        <w:t xml:space="preserve"> -</w:t>
      </w:r>
    </w:p>
    <w:p w:rsidR="00080AA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est parfaitement reconstructible, imaginable par un aveugle. </w:t>
      </w:r>
    </w:p>
    <w:p w:rsidR="00080AAE" w:rsidRPr="00705696" w:rsidRDefault="00080AAE" w:rsidP="00B82165">
      <w:pPr>
        <w:pStyle w:val="Corpsdetexte"/>
        <w:ind w:right="-568"/>
        <w:jc w:val="left"/>
        <w:rPr>
          <w:rFonts w:ascii="Garamond" w:hAnsi="Garamond" w:cs="Courier New"/>
          <w:bCs/>
          <w:color w:val="auto"/>
          <w:sz w:val="20"/>
        </w:rPr>
      </w:pPr>
    </w:p>
    <w:p w:rsidR="00E231B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dont il s’agit est </w:t>
      </w:r>
      <w:r w:rsidRPr="00705696">
        <w:rPr>
          <w:rFonts w:ascii="Garamond" w:hAnsi="Garamond"/>
          <w:bCs/>
          <w:i/>
          <w:color w:val="auto"/>
          <w:sz w:val="20"/>
        </w:rPr>
        <w:t>repérage de l’espace</w:t>
      </w:r>
      <w:r w:rsidRPr="00705696">
        <w:rPr>
          <w:rFonts w:ascii="Garamond" w:hAnsi="Garamond" w:cs="Courier New"/>
          <w:bCs/>
          <w:color w:val="auto"/>
          <w:sz w:val="20"/>
        </w:rPr>
        <w:t xml:space="preserve">, et non pas </w:t>
      </w:r>
      <w:r w:rsidRPr="00705696">
        <w:rPr>
          <w:rFonts w:ascii="Garamond" w:hAnsi="Garamond"/>
          <w:bCs/>
          <w:i/>
          <w:color w:val="auto"/>
          <w:sz w:val="20"/>
        </w:rPr>
        <w:t>vue</w:t>
      </w:r>
      <w:r w:rsidRPr="00705696">
        <w:rPr>
          <w:rFonts w:ascii="Garamond" w:hAnsi="Garamond" w:cs="Courier New"/>
          <w:bCs/>
          <w:color w:val="auto"/>
          <w:sz w:val="20"/>
        </w:rPr>
        <w:t xml:space="preserve">. L’aveugle peut concevoir que sous certains modes, ce champ de l’espace </w:t>
      </w:r>
    </w:p>
    <w:p w:rsidR="00E231B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qu’il connaît et qu’il connaît comme réel, peut</w:t>
      </w:r>
      <w:r w:rsidR="006F68CD">
        <w:rPr>
          <w:rFonts w:ascii="Garamond" w:hAnsi="Garamond" w:cs="Courier New"/>
          <w:bCs/>
          <w:color w:val="auto"/>
          <w:sz w:val="20"/>
        </w:rPr>
        <w:t>-</w:t>
      </w:r>
      <w:r w:rsidRPr="00705696">
        <w:rPr>
          <w:rFonts w:ascii="Garamond" w:hAnsi="Garamond" w:cs="Courier New"/>
          <w:bCs/>
          <w:color w:val="auto"/>
          <w:sz w:val="20"/>
        </w:rPr>
        <w:t>être perçu à d</w:t>
      </w:r>
      <w:r w:rsidR="00E231B5">
        <w:rPr>
          <w:rFonts w:ascii="Garamond" w:hAnsi="Garamond" w:cs="Courier New"/>
          <w:bCs/>
          <w:color w:val="auto"/>
          <w:sz w:val="20"/>
        </w:rPr>
        <w:t xml:space="preserve">istance et comme simultanément. </w:t>
      </w:r>
      <w:r w:rsidRPr="00705696">
        <w:rPr>
          <w:rFonts w:ascii="Garamond" w:hAnsi="Garamond" w:cs="Courier New"/>
          <w:bCs/>
          <w:color w:val="auto"/>
          <w:sz w:val="20"/>
        </w:rPr>
        <w:t>C’est bien plus d’une fonction temporelle, d’une instantanéité dans une exploration où, comme les ouvrages d’optique le montrent</w:t>
      </w:r>
      <w:r w:rsidR="00E231B5">
        <w:rPr>
          <w:rFonts w:ascii="Garamond" w:hAnsi="Garamond" w:cs="Courier New"/>
          <w:bCs/>
          <w:color w:val="auto"/>
          <w:sz w:val="20"/>
        </w:rPr>
        <w:t xml:space="preserve"> - </w:t>
      </w:r>
      <w:r w:rsidR="006C4F58">
        <w:rPr>
          <w:rFonts w:ascii="Garamond" w:hAnsi="Garamond" w:cs="Courier New"/>
          <w:bCs/>
          <w:color w:val="auto"/>
          <w:sz w:val="20"/>
        </w:rPr>
        <w:t xml:space="preserve">- </w:t>
      </w:r>
      <w:r w:rsidRPr="00705696">
        <w:rPr>
          <w:rFonts w:ascii="Garamond" w:hAnsi="Garamond" w:cs="Courier New"/>
          <w:bCs/>
          <w:color w:val="auto"/>
          <w:sz w:val="20"/>
        </w:rPr>
        <w:t xml:space="preserve">voyez l’ouvrage même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DESCARTES en sa </w:t>
      </w:r>
      <w:hyperlink r:id="rId36" w:history="1">
        <w:r w:rsidRPr="00705696">
          <w:rPr>
            <w:rStyle w:val="Lienhypertexte"/>
            <w:rFonts w:ascii="Garamond" w:hAnsi="Garamond"/>
            <w:bCs/>
            <w:i/>
            <w:sz w:val="20"/>
          </w:rPr>
          <w:t>Dioptrique</w:t>
        </w:r>
      </w:hyperlink>
      <w:r w:rsidR="006C4F58" w:rsidRPr="006C4F58">
        <w:rPr>
          <w:rStyle w:val="Lienhypertexte"/>
          <w:rFonts w:ascii="Garamond" w:hAnsi="Garamond"/>
          <w:bCs/>
          <w:i/>
          <w:sz w:val="20"/>
          <w:u w:val="none"/>
        </w:rPr>
        <w:t xml:space="preserve"> </w:t>
      </w:r>
      <w:r w:rsidR="006C4F58">
        <w:rPr>
          <w:rStyle w:val="Lienhypertexte"/>
          <w:rFonts w:ascii="Garamond" w:hAnsi="Garamond"/>
          <w:bCs/>
          <w:i/>
          <w:sz w:val="20"/>
          <w:u w:val="none"/>
        </w:rPr>
        <w:t xml:space="preserve"> - </w:t>
      </w:r>
      <w:r w:rsidRPr="006C4F58">
        <w:rPr>
          <w:rFonts w:ascii="Garamond" w:hAnsi="Garamond" w:cs="Courier New"/>
          <w:bCs/>
          <w:i/>
          <w:color w:val="auto"/>
          <w:sz w:val="20"/>
        </w:rPr>
        <w:t>l’action des yeux est représentée comme l’action conjuguée de deux bâtons</w:t>
      </w:r>
      <w:r w:rsidRPr="00705696">
        <w:rPr>
          <w:rFonts w:ascii="Garamond" w:hAnsi="Garamond" w:cs="Courier New"/>
          <w:bCs/>
          <w:color w:val="auto"/>
          <w:sz w:val="20"/>
        </w:rPr>
        <w:t>.</w:t>
      </w:r>
    </w:p>
    <w:p w:rsidR="006F68CD" w:rsidRDefault="006F68CD" w:rsidP="00B82165">
      <w:pPr>
        <w:pStyle w:val="Corpsdetexte"/>
        <w:ind w:right="-568"/>
        <w:jc w:val="left"/>
        <w:rPr>
          <w:rFonts w:ascii="Garamond" w:hAnsi="Garamond" w:cs="Courier New"/>
          <w:bCs/>
          <w:color w:val="auto"/>
          <w:sz w:val="20"/>
        </w:rPr>
      </w:pPr>
    </w:p>
    <w:p w:rsidR="006C4F58" w:rsidRDefault="006E2F41" w:rsidP="006C4F58">
      <w:pPr>
        <w:pStyle w:val="Corpsdetexte"/>
        <w:ind w:right="-568"/>
        <w:jc w:val="center"/>
        <w:rPr>
          <w:rFonts w:ascii="Garamond" w:hAnsi="Garamond" w:cs="Courier New"/>
          <w:bCs/>
          <w:color w:val="C00000"/>
          <w:sz w:val="14"/>
          <w:szCs w:val="14"/>
        </w:rPr>
      </w:pPr>
      <w:r w:rsidRPr="00705696">
        <w:rPr>
          <w:rFonts w:ascii="Garamond" w:hAnsi="Garamond"/>
          <w:noProof/>
          <w:sz w:val="20"/>
          <w:lang w:eastAsia="fr-FR"/>
        </w:rPr>
        <w:drawing>
          <wp:inline distT="0" distB="0" distL="0" distR="0" wp14:anchorId="75FE3331" wp14:editId="33FEE6A6">
            <wp:extent cx="999067" cy="875420"/>
            <wp:effectExtent l="0" t="0" r="0" b="1270"/>
            <wp:docPr id="9" name="Image 9" descr="fig_21_pp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_21_pp 147"/>
                    <pic:cNvPicPr>
                      <a:picLocks noChangeAspect="1" noChangeArrowheads="1"/>
                    </pic:cNvPicPr>
                  </pic:nvPicPr>
                  <pic:blipFill>
                    <a:blip r:embed="rId37" cstate="print"/>
                    <a:srcRect/>
                    <a:stretch>
                      <a:fillRect/>
                    </a:stretch>
                  </pic:blipFill>
                  <pic:spPr bwMode="auto">
                    <a:xfrm>
                      <a:off x="0" y="0"/>
                      <a:ext cx="1001208" cy="877296"/>
                    </a:xfrm>
                    <a:prstGeom prst="rect">
                      <a:avLst/>
                    </a:prstGeom>
                    <a:noFill/>
                    <a:ln w="9525">
                      <a:noFill/>
                      <a:miter lim="800000"/>
                      <a:headEnd/>
                      <a:tailEnd/>
                    </a:ln>
                  </pic:spPr>
                </pic:pic>
              </a:graphicData>
            </a:graphic>
          </wp:inline>
        </w:drawing>
      </w:r>
    </w:p>
    <w:p w:rsidR="00CB77A4" w:rsidRDefault="00BF3196" w:rsidP="006C4F58">
      <w:pPr>
        <w:pStyle w:val="Corpsdetexte"/>
        <w:ind w:right="-568"/>
        <w:jc w:val="center"/>
        <w:rPr>
          <w:rFonts w:ascii="Garamond" w:hAnsi="Garamond" w:cs="Courier New"/>
          <w:bCs/>
          <w:color w:val="auto"/>
          <w:sz w:val="20"/>
        </w:rPr>
      </w:pPr>
      <w:r w:rsidRPr="006F68CD">
        <w:rPr>
          <w:rFonts w:ascii="Garamond" w:hAnsi="Garamond" w:cs="Courier New"/>
          <w:bCs/>
          <w:color w:val="C00000"/>
          <w:sz w:val="14"/>
          <w:szCs w:val="14"/>
        </w:rPr>
        <w:t>[Descartes : Dioptrique, Fig. 21]</w:t>
      </w:r>
    </w:p>
    <w:p w:rsidR="00361526" w:rsidRDefault="00361526" w:rsidP="00B82165">
      <w:pPr>
        <w:pStyle w:val="Corpsdetexte"/>
        <w:ind w:right="-568"/>
        <w:jc w:val="left"/>
        <w:rPr>
          <w:rFonts w:ascii="Garamond" w:hAnsi="Garamond" w:cs="Courier New"/>
          <w:bCs/>
          <w:color w:val="auto"/>
          <w:sz w:val="20"/>
        </w:rPr>
      </w:pPr>
    </w:p>
    <w:p w:rsidR="006C4F5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Cette dimension géométrale de la vision est quelque chose qui</w:t>
      </w:r>
      <w:r w:rsidR="006C4F58">
        <w:rPr>
          <w:rFonts w:ascii="Garamond" w:hAnsi="Garamond" w:cs="Courier New"/>
          <w:bCs/>
          <w:color w:val="auto"/>
          <w:sz w:val="20"/>
        </w:rPr>
        <w:t xml:space="preserve">, </w:t>
      </w:r>
      <w:r w:rsidRPr="006C4F58">
        <w:rPr>
          <w:rFonts w:ascii="Garamond" w:hAnsi="Garamond" w:cs="Courier New"/>
          <w:bCs/>
          <w:i/>
          <w:color w:val="auto"/>
          <w:sz w:val="20"/>
        </w:rPr>
        <w:t>à tout le moins</w:t>
      </w:r>
      <w:r w:rsidRPr="00705696">
        <w:rPr>
          <w:rFonts w:ascii="Garamond" w:hAnsi="Garamond" w:cs="Courier New"/>
          <w:bCs/>
          <w:color w:val="auto"/>
          <w:sz w:val="20"/>
        </w:rPr>
        <w:t xml:space="preserve"> devons</w:t>
      </w:r>
      <w:r w:rsidR="0099243B">
        <w:rPr>
          <w:rFonts w:ascii="Garamond" w:hAnsi="Garamond" w:cs="Courier New"/>
          <w:bCs/>
          <w:color w:val="auto"/>
          <w:sz w:val="20"/>
        </w:rPr>
        <w:t>-</w:t>
      </w:r>
      <w:r w:rsidRPr="00705696">
        <w:rPr>
          <w:rFonts w:ascii="Garamond" w:hAnsi="Garamond" w:cs="Courier New"/>
          <w:bCs/>
          <w:color w:val="auto"/>
          <w:sz w:val="20"/>
        </w:rPr>
        <w:t>nous dire</w:t>
      </w:r>
      <w:r w:rsidR="006C4F58">
        <w:rPr>
          <w:rFonts w:ascii="Garamond" w:hAnsi="Garamond" w:cs="Courier New"/>
          <w:bCs/>
          <w:color w:val="auto"/>
          <w:sz w:val="20"/>
        </w:rPr>
        <w:t xml:space="preserve">, </w:t>
      </w:r>
      <w:r w:rsidRPr="00705696">
        <w:rPr>
          <w:rFonts w:ascii="Garamond" w:hAnsi="Garamond" w:cs="Courier New"/>
          <w:bCs/>
          <w:color w:val="auto"/>
          <w:sz w:val="20"/>
        </w:rPr>
        <w:t xml:space="preserve">n’épuise pas </w:t>
      </w:r>
      <w:r w:rsidR="0099243B">
        <w:rPr>
          <w:rFonts w:ascii="Garamond" w:hAnsi="Garamond" w:cs="Courier New"/>
          <w:bCs/>
          <w:color w:val="auto"/>
          <w:sz w:val="20"/>
        </w:rPr>
        <w:t>-</w:t>
      </w:r>
      <w:r w:rsidRPr="00705696">
        <w:rPr>
          <w:rFonts w:ascii="Garamond" w:hAnsi="Garamond" w:cs="Courier New"/>
          <w:bCs/>
          <w:color w:val="auto"/>
          <w:sz w:val="20"/>
        </w:rPr>
        <w:t xml:space="preserve"> </w:t>
      </w:r>
      <w:r w:rsidRPr="0099243B">
        <w:rPr>
          <w:rFonts w:ascii="Garamond" w:hAnsi="Garamond" w:cs="Courier New"/>
          <w:bCs/>
          <w:color w:val="auto"/>
          <w:sz w:val="20"/>
        </w:rPr>
        <w:t>et loin de là</w:t>
      </w:r>
      <w:r w:rsidRPr="00705696">
        <w:rPr>
          <w:rFonts w:ascii="Garamond" w:hAnsi="Garamond" w:cs="Courier New"/>
          <w:bCs/>
          <w:color w:val="auto"/>
          <w:sz w:val="20"/>
        </w:rPr>
        <w:t xml:space="preserve"> </w:t>
      </w:r>
      <w:r w:rsidR="006C4F58">
        <w:rPr>
          <w:rFonts w:ascii="Garamond" w:hAnsi="Garamond" w:cs="Courier New"/>
          <w:bCs/>
          <w:color w:val="auto"/>
          <w:sz w:val="20"/>
        </w:rPr>
        <w:t>-</w:t>
      </w:r>
      <w:r w:rsidRPr="00705696">
        <w:rPr>
          <w:rFonts w:ascii="Garamond" w:hAnsi="Garamond" w:cs="Courier New"/>
          <w:bCs/>
          <w:color w:val="auto"/>
          <w:sz w:val="20"/>
        </w:rPr>
        <w:t xml:space="preserve"> </w:t>
      </w:r>
    </w:p>
    <w:p w:rsidR="006C4F58" w:rsidRDefault="00BF3196" w:rsidP="00B82165">
      <w:pPr>
        <w:pStyle w:val="Corpsdetexte"/>
        <w:ind w:right="-568"/>
        <w:jc w:val="left"/>
        <w:rPr>
          <w:rFonts w:ascii="Garamond" w:hAnsi="Garamond" w:cs="Courier New"/>
          <w:bCs/>
          <w:color w:val="auto"/>
          <w:sz w:val="20"/>
        </w:rPr>
      </w:pPr>
      <w:r w:rsidRPr="0099243B">
        <w:rPr>
          <w:rFonts w:ascii="Garamond" w:hAnsi="Garamond" w:cs="Courier New"/>
          <w:bCs/>
          <w:i/>
          <w:color w:val="auto"/>
          <w:sz w:val="20"/>
        </w:rPr>
        <w:t>ce que le champ de la vision</w:t>
      </w:r>
      <w:r w:rsidRPr="00705696">
        <w:rPr>
          <w:rFonts w:ascii="Garamond" w:hAnsi="Garamond" w:cs="Courier New"/>
          <w:bCs/>
          <w:color w:val="auto"/>
          <w:sz w:val="20"/>
        </w:rPr>
        <w:t xml:space="preserve"> comme tel, </w:t>
      </w:r>
      <w:r w:rsidRPr="0099243B">
        <w:rPr>
          <w:rFonts w:ascii="Garamond" w:hAnsi="Garamond" w:cs="Courier New"/>
          <w:bCs/>
          <w:i/>
          <w:color w:val="auto"/>
          <w:sz w:val="20"/>
        </w:rPr>
        <w:t>nous propose comme relation subjectivante originelle</w:t>
      </w:r>
      <w:r w:rsidRPr="00705696">
        <w:rPr>
          <w:rFonts w:ascii="Garamond" w:hAnsi="Garamond" w:cs="Courier New"/>
          <w:bCs/>
          <w:color w:val="auto"/>
          <w:sz w:val="20"/>
        </w:rPr>
        <w:t>.</w:t>
      </w:r>
      <w:r w:rsidR="006C4F58">
        <w:rPr>
          <w:rFonts w:ascii="Garamond" w:hAnsi="Garamond" w:cs="Courier New"/>
          <w:bCs/>
          <w:color w:val="auto"/>
          <w:sz w:val="20"/>
        </w:rPr>
        <w:t xml:space="preserve"> </w:t>
      </w:r>
      <w:r w:rsidRPr="00705696">
        <w:rPr>
          <w:rFonts w:ascii="Garamond" w:hAnsi="Garamond" w:cs="Courier New"/>
          <w:bCs/>
          <w:color w:val="auto"/>
          <w:sz w:val="20"/>
        </w:rPr>
        <w:t>Aussi bien devons</w:t>
      </w:r>
      <w:r w:rsidR="0099243B">
        <w:rPr>
          <w:rFonts w:ascii="Garamond" w:hAnsi="Garamond" w:cs="Courier New"/>
          <w:bCs/>
          <w:color w:val="auto"/>
          <w:sz w:val="20"/>
        </w:rPr>
        <w:t>-</w:t>
      </w:r>
      <w:r w:rsidRPr="00705696">
        <w:rPr>
          <w:rFonts w:ascii="Garamond" w:hAnsi="Garamond" w:cs="Courier New"/>
          <w:bCs/>
          <w:color w:val="auto"/>
          <w:sz w:val="20"/>
        </w:rPr>
        <w:t xml:space="preserve">nous entendre </w:t>
      </w:r>
      <w:r w:rsidRPr="006C4F58">
        <w:rPr>
          <w:rFonts w:ascii="Garamond" w:hAnsi="Garamond" w:cs="Courier New"/>
          <w:bCs/>
          <w:i/>
          <w:color w:val="auto"/>
          <w:sz w:val="20"/>
        </w:rPr>
        <w:t>cet usage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somme</w:t>
      </w:r>
      <w:r w:rsidR="008200CB" w:rsidRPr="00705696">
        <w:rPr>
          <w:rFonts w:ascii="Garamond" w:hAnsi="Garamond" w:cs="Courier New"/>
          <w:bCs/>
          <w:color w:val="auto"/>
          <w:sz w:val="20"/>
        </w:rPr>
        <w:t xml:space="preserve"> </w:t>
      </w:r>
      <w:r w:rsidR="0099243B">
        <w:rPr>
          <w:rFonts w:ascii="Garamond" w:hAnsi="Garamond" w:cs="Courier New"/>
          <w:bCs/>
          <w:color w:val="auto"/>
          <w:sz w:val="20"/>
        </w:rPr>
        <w:t>-</w:t>
      </w:r>
      <w:r w:rsidRPr="00705696">
        <w:rPr>
          <w:rFonts w:ascii="Garamond" w:hAnsi="Garamond" w:cs="Courier New"/>
          <w:bCs/>
          <w:color w:val="auto"/>
          <w:sz w:val="20"/>
        </w:rPr>
        <w:t xml:space="preserve"> </w:t>
      </w:r>
      <w:r w:rsidRPr="006C4F58">
        <w:rPr>
          <w:rFonts w:ascii="Garamond" w:hAnsi="Garamond" w:cs="Courier New"/>
          <w:bCs/>
          <w:color w:val="auto"/>
          <w:sz w:val="20"/>
        </w:rPr>
        <w:t>vous le voyez</w:t>
      </w:r>
      <w:r w:rsidR="008200CB" w:rsidRPr="00705696">
        <w:rPr>
          <w:rFonts w:ascii="Garamond" w:hAnsi="Garamond" w:cs="Courier New"/>
          <w:bCs/>
          <w:color w:val="auto"/>
          <w:sz w:val="20"/>
        </w:rPr>
        <w:t xml:space="preserve"> </w:t>
      </w:r>
      <w:r w:rsidR="006C4F58">
        <w:rPr>
          <w:rFonts w:ascii="Garamond" w:hAnsi="Garamond" w:cs="Courier New"/>
          <w:bCs/>
          <w:color w:val="auto"/>
          <w:sz w:val="20"/>
        </w:rPr>
        <w:t>-</w:t>
      </w:r>
      <w:r w:rsidRPr="00705696">
        <w:rPr>
          <w:rFonts w:ascii="Garamond" w:hAnsi="Garamond" w:cs="Courier New"/>
          <w:bCs/>
          <w:color w:val="auto"/>
          <w:sz w:val="20"/>
        </w:rPr>
        <w:t xml:space="preserve"> </w:t>
      </w:r>
      <w:r w:rsidRPr="006C4F58">
        <w:rPr>
          <w:rFonts w:ascii="Garamond" w:hAnsi="Garamond" w:cs="Courier New"/>
          <w:bCs/>
          <w:i/>
          <w:color w:val="auto"/>
          <w:sz w:val="20"/>
        </w:rPr>
        <w:t>inversé</w:t>
      </w:r>
      <w:r w:rsidR="006C4F58" w:rsidRPr="006C4F58">
        <w:rPr>
          <w:rFonts w:ascii="Garamond" w:hAnsi="Garamond" w:cs="Courier New"/>
          <w:bCs/>
          <w:i/>
          <w:color w:val="auto"/>
          <w:sz w:val="20"/>
        </w:rPr>
        <w:t xml:space="preserve">, </w:t>
      </w:r>
      <w:r w:rsidRPr="006C4F58">
        <w:rPr>
          <w:rFonts w:ascii="Garamond" w:hAnsi="Garamond" w:cs="Courier New"/>
          <w:bCs/>
          <w:i/>
          <w:color w:val="auto"/>
          <w:sz w:val="20"/>
        </w:rPr>
        <w:t>qui est fait dans l’</w:t>
      </w:r>
      <w:r w:rsidRPr="006C4F58">
        <w:rPr>
          <w:rFonts w:ascii="Garamond" w:hAnsi="Garamond" w:cs="Courier New"/>
          <w:bCs/>
          <w:i/>
          <w:iCs/>
          <w:color w:val="auto"/>
          <w:sz w:val="20"/>
        </w:rPr>
        <w:t>anamorphose</w:t>
      </w:r>
      <w:r w:rsidR="006C4F58" w:rsidRPr="006C4F58">
        <w:rPr>
          <w:rFonts w:ascii="Garamond" w:hAnsi="Garamond" w:cs="Courier New"/>
          <w:bCs/>
          <w:i/>
          <w:iCs/>
          <w:color w:val="auto"/>
          <w:sz w:val="20"/>
        </w:rPr>
        <w:t xml:space="preserve">, </w:t>
      </w:r>
      <w:r w:rsidRPr="006C4F58">
        <w:rPr>
          <w:rFonts w:ascii="Garamond" w:hAnsi="Garamond" w:cs="Courier New"/>
          <w:bCs/>
          <w:i/>
          <w:color w:val="auto"/>
          <w:sz w:val="20"/>
        </w:rPr>
        <w:t>de l’établissement de la pers</w:t>
      </w:r>
      <w:r w:rsidRPr="006C4F58">
        <w:rPr>
          <w:rFonts w:ascii="Garamond" w:hAnsi="Garamond" w:cs="Courier New"/>
          <w:bCs/>
          <w:i/>
          <w:color w:val="auto"/>
          <w:sz w:val="20"/>
        </w:rPr>
        <w:softHyphen/>
        <w:t>pective</w:t>
      </w:r>
      <w:r w:rsidR="008200CB" w:rsidRPr="00705696">
        <w:rPr>
          <w:rFonts w:ascii="Garamond" w:hAnsi="Garamond" w:cs="Courier New"/>
          <w:bCs/>
          <w:color w:val="auto"/>
          <w:sz w:val="20"/>
        </w:rPr>
        <w:t>.</w:t>
      </w:r>
      <w:r w:rsidRPr="00705696">
        <w:rPr>
          <w:rFonts w:ascii="Garamond" w:hAnsi="Garamond" w:cs="Courier New"/>
          <w:bCs/>
          <w:color w:val="auto"/>
          <w:sz w:val="20"/>
        </w:rPr>
        <w:t xml:space="preserve"> </w:t>
      </w:r>
      <w:r w:rsidR="008200CB" w:rsidRPr="00705696">
        <w:rPr>
          <w:rFonts w:ascii="Garamond" w:hAnsi="Garamond" w:cs="Courier New"/>
          <w:bCs/>
          <w:color w:val="auto"/>
          <w:sz w:val="20"/>
        </w:rPr>
        <w:t>C</w:t>
      </w:r>
      <w:r w:rsidRPr="00705696">
        <w:rPr>
          <w:rFonts w:ascii="Garamond" w:hAnsi="Garamond" w:cs="Courier New"/>
          <w:bCs/>
          <w:color w:val="auto"/>
          <w:sz w:val="20"/>
        </w:rPr>
        <w:t xml:space="preserve">ar quel en est l’appareil originel ? </w:t>
      </w:r>
    </w:p>
    <w:p w:rsidR="00BF3196" w:rsidRPr="00705696" w:rsidRDefault="00BF3196" w:rsidP="00B82165">
      <w:pPr>
        <w:pStyle w:val="Corpsdetexte"/>
        <w:ind w:right="-568"/>
        <w:jc w:val="left"/>
        <w:rPr>
          <w:rFonts w:ascii="Garamond" w:hAnsi="Garamond" w:cs="Courier New"/>
          <w:bCs/>
          <w:color w:val="auto"/>
          <w:sz w:val="20"/>
        </w:rPr>
      </w:pPr>
    </w:p>
    <w:p w:rsidR="00080AA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w:t>
      </w:r>
      <w:hyperlink r:id="rId38" w:history="1">
        <w:r w:rsidRPr="00705696">
          <w:rPr>
            <w:rStyle w:val="Lienhypertexte"/>
            <w:rFonts w:ascii="Garamond" w:hAnsi="Garamond" w:cs="Courier New"/>
            <w:sz w:val="20"/>
          </w:rPr>
          <w:t>DÜRER</w:t>
        </w:r>
      </w:hyperlink>
      <w:r w:rsidRPr="00705696">
        <w:rPr>
          <w:rStyle w:val="Appelnotedebasdep"/>
          <w:rFonts w:ascii="Garamond" w:hAnsi="Garamond"/>
          <w:b/>
          <w:bCs/>
          <w:color w:val="FF3300"/>
          <w:sz w:val="20"/>
        </w:rPr>
        <w:footnoteReference w:id="48"/>
      </w:r>
      <w:r w:rsidR="0099243B" w:rsidRPr="0099243B">
        <w:rPr>
          <w:rStyle w:val="Lienhypertexte"/>
          <w:rFonts w:ascii="Garamond" w:hAnsi="Garamond" w:cs="Courier New"/>
          <w:sz w:val="20"/>
          <w:u w:val="none"/>
        </w:rPr>
        <w:t xml:space="preserve"> </w:t>
      </w:r>
      <w:r w:rsidRPr="0099243B">
        <w:rPr>
          <w:rFonts w:ascii="Garamond" w:hAnsi="Garamond"/>
          <w:color w:val="C00000"/>
          <w:sz w:val="14"/>
          <w:szCs w:val="14"/>
        </w:rPr>
        <w:t>[</w:t>
      </w:r>
      <w:hyperlink r:id="rId39" w:history="1">
        <w:r w:rsidRPr="0099243B">
          <w:rPr>
            <w:rStyle w:val="Lienhypertexte"/>
            <w:rFonts w:ascii="Garamond" w:hAnsi="Garamond"/>
            <w:sz w:val="14"/>
            <w:szCs w:val="14"/>
          </w:rPr>
          <w:t>Albrecht Dürer</w:t>
        </w:r>
        <w:r w:rsidR="008200CB" w:rsidRPr="0099243B">
          <w:rPr>
            <w:rStyle w:val="Lienhypertexte"/>
            <w:rFonts w:ascii="Garamond" w:hAnsi="Garamond"/>
            <w:sz w:val="14"/>
            <w:szCs w:val="14"/>
          </w:rPr>
          <w:t> :</w:t>
        </w:r>
        <w:r w:rsidRPr="0099243B">
          <w:rPr>
            <w:rStyle w:val="Lienhypertexte"/>
            <w:rFonts w:ascii="Garamond" w:hAnsi="Garamond"/>
            <w:sz w:val="14"/>
            <w:szCs w:val="14"/>
          </w:rPr>
          <w:t xml:space="preserve"> </w:t>
        </w:r>
        <w:r w:rsidRPr="0099243B">
          <w:rPr>
            <w:rStyle w:val="Lienhypertexte"/>
            <w:rFonts w:ascii="Garamond" w:hAnsi="Garamond"/>
            <w:iCs/>
            <w:sz w:val="14"/>
            <w:szCs w:val="14"/>
          </w:rPr>
          <w:t>Underweysung der Messung</w:t>
        </w:r>
      </w:hyperlink>
      <w:r w:rsidRPr="0099243B">
        <w:rPr>
          <w:rFonts w:ascii="Garamond" w:hAnsi="Garamond"/>
          <w:color w:val="C00000"/>
          <w:sz w:val="14"/>
          <w:szCs w:val="14"/>
        </w:rPr>
        <w:t>]</w:t>
      </w:r>
      <w:r w:rsidRPr="00705696">
        <w:rPr>
          <w:rFonts w:ascii="Garamond" w:hAnsi="Garamond" w:cs="Courier New"/>
          <w:bCs/>
          <w:color w:val="auto"/>
          <w:sz w:val="20"/>
        </w:rPr>
        <w:t xml:space="preserve"> lui</w:t>
      </w:r>
      <w:r w:rsidR="0099243B">
        <w:rPr>
          <w:rFonts w:ascii="Garamond" w:hAnsi="Garamond" w:cs="Courier New"/>
          <w:bCs/>
          <w:color w:val="auto"/>
          <w:sz w:val="20"/>
        </w:rPr>
        <w:t>-</w:t>
      </w:r>
      <w:r w:rsidRPr="00705696">
        <w:rPr>
          <w:rFonts w:ascii="Garamond" w:hAnsi="Garamond" w:cs="Courier New"/>
          <w:bCs/>
          <w:color w:val="auto"/>
          <w:sz w:val="20"/>
        </w:rPr>
        <w:t xml:space="preserve">même qui l’a inventé. </w:t>
      </w:r>
      <w:r w:rsidRPr="00705696">
        <w:rPr>
          <w:rFonts w:ascii="Garamond" w:hAnsi="Garamond"/>
          <w:bCs/>
          <w:i/>
          <w:color w:val="auto"/>
          <w:sz w:val="20"/>
        </w:rPr>
        <w:t xml:space="preserve">Le </w:t>
      </w:r>
      <w:r w:rsidR="0099243B">
        <w:rPr>
          <w:rFonts w:ascii="Garamond" w:hAnsi="Garamond"/>
          <w:bCs/>
          <w:i/>
          <w:color w:val="auto"/>
          <w:sz w:val="20"/>
        </w:rPr>
        <w:t>« </w:t>
      </w:r>
      <w:r w:rsidRPr="0099243B">
        <w:rPr>
          <w:rFonts w:ascii="Garamond" w:hAnsi="Garamond"/>
          <w:bCs/>
          <w:i/>
          <w:color w:val="auto"/>
          <w:sz w:val="20"/>
        </w:rPr>
        <w:t>portillon de</w:t>
      </w:r>
      <w:r w:rsidRPr="0099243B">
        <w:rPr>
          <w:rFonts w:ascii="Garamond" w:hAnsi="Garamond" w:cs="Courier New"/>
          <w:bCs/>
          <w:i/>
          <w:color w:val="auto"/>
          <w:sz w:val="20"/>
        </w:rPr>
        <w:t xml:space="preserve"> </w:t>
      </w:r>
      <w:r w:rsidR="00080AAE" w:rsidRPr="0099243B">
        <w:rPr>
          <w:rFonts w:ascii="Garamond" w:hAnsi="Garamond" w:cs="Courier New"/>
          <w:bCs/>
          <w:i/>
          <w:color w:val="auto"/>
          <w:sz w:val="20"/>
        </w:rPr>
        <w:t>D</w:t>
      </w:r>
      <w:r w:rsidR="0099243B" w:rsidRPr="0099243B">
        <w:rPr>
          <w:rFonts w:ascii="Garamond" w:hAnsi="Garamond" w:cs="Courier New"/>
          <w:bCs/>
          <w:i/>
          <w:color w:val="auto"/>
          <w:sz w:val="20"/>
        </w:rPr>
        <w:t>ürer</w:t>
      </w:r>
      <w:r w:rsidR="0099243B">
        <w:rPr>
          <w:rFonts w:ascii="Garamond" w:hAnsi="Garamond" w:cs="Courier New"/>
          <w:bCs/>
          <w:i/>
          <w:color w:val="auto"/>
          <w:sz w:val="20"/>
        </w:rPr>
        <w:t> »</w:t>
      </w:r>
      <w:r w:rsidRPr="00705696">
        <w:rPr>
          <w:rFonts w:ascii="Garamond" w:hAnsi="Garamond" w:cs="Courier New"/>
          <w:bCs/>
          <w:color w:val="auto"/>
          <w:sz w:val="20"/>
        </w:rPr>
        <w:t xml:space="preserve">, c’est quelque chose qui est comme ce que tout à l’heure je mettais entre moi et ce tableau, à savoir </w:t>
      </w:r>
      <w:r w:rsidRPr="0099243B">
        <w:rPr>
          <w:rFonts w:ascii="Garamond" w:hAnsi="Garamond" w:cs="Courier New"/>
          <w:bCs/>
          <w:i/>
          <w:color w:val="auto"/>
          <w:sz w:val="20"/>
        </w:rPr>
        <w:t>une certaine image</w:t>
      </w:r>
      <w:r w:rsidRPr="00705696">
        <w:rPr>
          <w:rFonts w:ascii="Garamond" w:hAnsi="Garamond" w:cs="Courier New"/>
          <w:bCs/>
          <w:color w:val="auto"/>
          <w:sz w:val="20"/>
        </w:rPr>
        <w:t>. Ou plus exactement une toile, un treillis que vont tra</w:t>
      </w:r>
      <w:r w:rsidRPr="00705696">
        <w:rPr>
          <w:rFonts w:ascii="Garamond" w:hAnsi="Garamond" w:cs="Courier New"/>
          <w:bCs/>
          <w:color w:val="auto"/>
          <w:sz w:val="20"/>
        </w:rPr>
        <w:softHyphen/>
        <w:t>verser les points, les lignes droites, qui ne sont pas du tout obligatoire</w:t>
      </w:r>
      <w:r w:rsidRPr="00705696">
        <w:rPr>
          <w:rFonts w:ascii="Garamond" w:hAnsi="Garamond" w:cs="Courier New"/>
          <w:bCs/>
          <w:color w:val="auto"/>
          <w:sz w:val="20"/>
        </w:rPr>
        <w:softHyphen/>
        <w:t xml:space="preserve">ment des rayons mais aussi bien des fils qui relieront chaque point que j’ai à voir dans l’entourage, </w:t>
      </w:r>
      <w:r w:rsidRPr="00E231B5">
        <w:rPr>
          <w:rFonts w:ascii="Garamond" w:hAnsi="Garamond" w:cs="Courier New"/>
          <w:bCs/>
          <w:i/>
          <w:color w:val="auto"/>
          <w:sz w:val="20"/>
        </w:rPr>
        <w:t>la structure du monde</w:t>
      </w:r>
      <w:r w:rsidRPr="00705696">
        <w:rPr>
          <w:rFonts w:ascii="Garamond" w:hAnsi="Garamond" w:cs="Courier New"/>
          <w:bCs/>
          <w:color w:val="auto"/>
          <w:sz w:val="20"/>
        </w:rPr>
        <w:t xml:space="preserve">, à un point où </w:t>
      </w:r>
      <w:r w:rsidRPr="00E231B5">
        <w:rPr>
          <w:rFonts w:ascii="Garamond" w:hAnsi="Garamond" w:cs="Courier New"/>
          <w:bCs/>
          <w:i/>
          <w:color w:val="auto"/>
          <w:sz w:val="20"/>
        </w:rPr>
        <w:t>la toile, le réseau</w:t>
      </w:r>
      <w:r w:rsidRPr="00705696">
        <w:rPr>
          <w:rFonts w:ascii="Garamond" w:hAnsi="Garamond" w:cs="Courier New"/>
          <w:bCs/>
          <w:color w:val="auto"/>
          <w:sz w:val="20"/>
        </w:rPr>
        <w:t xml:space="preserve"> sera par cette ligne traversé.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 établir une image pers</w:t>
      </w:r>
      <w:r w:rsidRPr="00705696">
        <w:rPr>
          <w:rFonts w:ascii="Garamond" w:hAnsi="Garamond" w:cs="Courier New"/>
          <w:bCs/>
          <w:color w:val="auto"/>
          <w:sz w:val="20"/>
        </w:rPr>
        <w:softHyphen/>
        <w:t xml:space="preserve">pective correcte que le </w:t>
      </w:r>
      <w:r w:rsidR="00E231B5">
        <w:rPr>
          <w:rFonts w:ascii="Garamond" w:hAnsi="Garamond"/>
          <w:bCs/>
          <w:i/>
          <w:color w:val="auto"/>
          <w:sz w:val="20"/>
        </w:rPr>
        <w:t>« </w:t>
      </w:r>
      <w:r w:rsidR="00E231B5" w:rsidRPr="0099243B">
        <w:rPr>
          <w:rFonts w:ascii="Garamond" w:hAnsi="Garamond"/>
          <w:bCs/>
          <w:i/>
          <w:color w:val="auto"/>
          <w:sz w:val="20"/>
        </w:rPr>
        <w:t>portillon de</w:t>
      </w:r>
      <w:r w:rsidR="00E231B5" w:rsidRPr="0099243B">
        <w:rPr>
          <w:rFonts w:ascii="Garamond" w:hAnsi="Garamond" w:cs="Courier New"/>
          <w:bCs/>
          <w:i/>
          <w:color w:val="auto"/>
          <w:sz w:val="20"/>
        </w:rPr>
        <w:t xml:space="preserve"> Dürer</w:t>
      </w:r>
      <w:r w:rsidR="00E231B5">
        <w:rPr>
          <w:rFonts w:ascii="Garamond" w:hAnsi="Garamond" w:cs="Courier New"/>
          <w:bCs/>
          <w:i/>
          <w:color w:val="auto"/>
          <w:sz w:val="20"/>
        </w:rPr>
        <w:t xml:space="preserve"> » </w:t>
      </w:r>
      <w:r w:rsidRPr="00705696">
        <w:rPr>
          <w:rFonts w:ascii="Garamond" w:hAnsi="Garamond" w:cs="Courier New"/>
          <w:bCs/>
          <w:color w:val="auto"/>
          <w:sz w:val="20"/>
        </w:rPr>
        <w:t>est institué.</w:t>
      </w:r>
    </w:p>
    <w:p w:rsidR="008200CB" w:rsidRPr="00705696" w:rsidRDefault="008200CB" w:rsidP="00B82165">
      <w:pPr>
        <w:pStyle w:val="Corpsdetexte"/>
        <w:ind w:right="-568"/>
        <w:jc w:val="left"/>
        <w:rPr>
          <w:rFonts w:ascii="Garamond" w:hAnsi="Garamond" w:cs="Courier New"/>
          <w:bCs/>
          <w:color w:val="auto"/>
          <w:sz w:val="20"/>
        </w:rPr>
      </w:pPr>
    </w:p>
    <w:p w:rsidR="0099243B" w:rsidRDefault="00080AAE" w:rsidP="00E231B5">
      <w:pPr>
        <w:pStyle w:val="Corpsdetexte"/>
        <w:ind w:right="-568"/>
        <w:jc w:val="center"/>
        <w:rPr>
          <w:rFonts w:ascii="Garamond" w:hAnsi="Garamond" w:cs="Courier New"/>
          <w:bCs/>
          <w:color w:val="auto"/>
          <w:sz w:val="20"/>
        </w:rPr>
      </w:pPr>
      <w:r w:rsidRPr="00705696">
        <w:rPr>
          <w:rFonts w:ascii="Garamond" w:hAnsi="Garamond" w:cs="Courier New"/>
          <w:bCs/>
          <w:noProof/>
          <w:color w:val="auto"/>
          <w:sz w:val="20"/>
          <w:lang w:eastAsia="fr-FR"/>
        </w:rPr>
        <w:drawing>
          <wp:inline distT="0" distB="0" distL="0" distR="0" wp14:anchorId="41E0B1B9" wp14:editId="640EE4C4">
            <wp:extent cx="1896533" cy="1389524"/>
            <wp:effectExtent l="0" t="0" r="8890" b="1270"/>
            <wp:docPr id="1" name="Image 0" descr="durer-port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er-portillon.jpg"/>
                    <pic:cNvPicPr/>
                  </pic:nvPicPr>
                  <pic:blipFill>
                    <a:blip r:embed="rId40" cstate="print"/>
                    <a:stretch>
                      <a:fillRect/>
                    </a:stretch>
                  </pic:blipFill>
                  <pic:spPr>
                    <a:xfrm>
                      <a:off x="0" y="0"/>
                      <a:ext cx="1907484" cy="1397547"/>
                    </a:xfrm>
                    <a:prstGeom prst="rect">
                      <a:avLst/>
                    </a:prstGeom>
                  </pic:spPr>
                </pic:pic>
              </a:graphicData>
            </a:graphic>
          </wp:inline>
        </w:drawing>
      </w:r>
    </w:p>
    <w:p w:rsidR="00080AAE" w:rsidRPr="00705696" w:rsidRDefault="00080AAE" w:rsidP="00B82165">
      <w:pPr>
        <w:pStyle w:val="Corpsdetexte"/>
        <w:ind w:right="-568" w:firstLine="708"/>
        <w:jc w:val="left"/>
        <w:rPr>
          <w:rFonts w:ascii="Garamond" w:hAnsi="Garamond" w:cs="Courier New"/>
          <w:bCs/>
          <w:color w:val="auto"/>
          <w:sz w:val="20"/>
        </w:rPr>
      </w:pPr>
    </w:p>
    <w:p w:rsidR="00080AAE" w:rsidRPr="00705696" w:rsidRDefault="00080AAE" w:rsidP="00B82165">
      <w:pPr>
        <w:pStyle w:val="Corpsdetexte"/>
        <w:ind w:right="-568"/>
        <w:jc w:val="center"/>
        <w:rPr>
          <w:rFonts w:ascii="Garamond" w:hAnsi="Garamond" w:cs="Courier New"/>
          <w:bCs/>
          <w:color w:val="auto"/>
          <w:sz w:val="20"/>
        </w:rPr>
      </w:pPr>
      <w:r w:rsidRPr="00705696">
        <w:rPr>
          <w:rFonts w:ascii="Garamond" w:hAnsi="Garamond" w:cs="Courier New"/>
          <w:bCs/>
          <w:noProof/>
          <w:color w:val="auto"/>
          <w:sz w:val="20"/>
          <w:lang w:eastAsia="fr-FR"/>
        </w:rPr>
        <w:drawing>
          <wp:inline distT="0" distB="0" distL="0" distR="0" wp14:anchorId="10E1BD32" wp14:editId="3F23E55B">
            <wp:extent cx="2692400" cy="969395"/>
            <wp:effectExtent l="0" t="0" r="0" b="2540"/>
            <wp:docPr id="37" name="Image 36" descr="DUR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ER2.png"/>
                    <pic:cNvPicPr/>
                  </pic:nvPicPr>
                  <pic:blipFill>
                    <a:blip r:embed="rId41" cstate="print"/>
                    <a:stretch>
                      <a:fillRect/>
                    </a:stretch>
                  </pic:blipFill>
                  <pic:spPr>
                    <a:xfrm>
                      <a:off x="0" y="0"/>
                      <a:ext cx="2700338" cy="972253"/>
                    </a:xfrm>
                    <a:prstGeom prst="rect">
                      <a:avLst/>
                    </a:prstGeom>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b/>
      </w:r>
    </w:p>
    <w:p w:rsidR="00E231B5" w:rsidRDefault="00BF3196" w:rsidP="00B82165">
      <w:pPr>
        <w:pStyle w:val="Corpsdetexte"/>
        <w:ind w:right="-568"/>
        <w:jc w:val="left"/>
        <w:rPr>
          <w:rFonts w:ascii="Garamond" w:hAnsi="Garamond" w:cs="Courier New"/>
          <w:sz w:val="20"/>
        </w:rPr>
      </w:pPr>
      <w:r w:rsidRPr="00705696">
        <w:rPr>
          <w:rFonts w:ascii="Garamond" w:hAnsi="Garamond" w:cs="Courier New"/>
          <w:sz w:val="20"/>
        </w:rPr>
        <w:t xml:space="preserve">Que </w:t>
      </w:r>
      <w:r w:rsidRPr="00CB77A4">
        <w:rPr>
          <w:rFonts w:ascii="Garamond" w:hAnsi="Garamond" w:cs="Courier New"/>
          <w:i/>
          <w:sz w:val="20"/>
        </w:rPr>
        <w:t>j’en renver</w:t>
      </w:r>
      <w:r w:rsidRPr="00CB77A4">
        <w:rPr>
          <w:rFonts w:ascii="Garamond" w:hAnsi="Garamond" w:cs="Courier New"/>
          <w:i/>
          <w:sz w:val="20"/>
        </w:rPr>
        <w:softHyphen/>
        <w:t>se l’usage</w:t>
      </w:r>
      <w:r w:rsidRPr="00705696">
        <w:rPr>
          <w:rFonts w:ascii="Garamond" w:hAnsi="Garamond" w:cs="Courier New"/>
          <w:sz w:val="20"/>
        </w:rPr>
        <w:t xml:space="preserve">, que je prenne plaisir à quelque chose qui n’est </w:t>
      </w:r>
      <w:r w:rsidRPr="00CB77A4">
        <w:rPr>
          <w:rFonts w:ascii="Garamond" w:hAnsi="Garamond" w:cs="Courier New"/>
          <w:i/>
          <w:sz w:val="20"/>
        </w:rPr>
        <w:t>pas du tout la restitution du mon</w:t>
      </w:r>
      <w:r w:rsidRPr="00705696">
        <w:rPr>
          <w:rFonts w:ascii="Garamond" w:hAnsi="Garamond" w:cs="Courier New"/>
          <w:sz w:val="20"/>
        </w:rPr>
        <w:t xml:space="preserve">de qu’il y a au bout, mais </w:t>
      </w:r>
    </w:p>
    <w:p w:rsidR="00E231B5" w:rsidRDefault="0099243B" w:rsidP="00B82165">
      <w:pPr>
        <w:pStyle w:val="Corpsdetexte"/>
        <w:ind w:right="-568"/>
        <w:jc w:val="left"/>
        <w:rPr>
          <w:rFonts w:ascii="Garamond" w:hAnsi="Garamond" w:cs="Courier New"/>
          <w:sz w:val="20"/>
        </w:rPr>
      </w:pPr>
      <w:r>
        <w:rPr>
          <w:rFonts w:ascii="Garamond" w:hAnsi="Garamond" w:cs="Courier New"/>
          <w:bCs/>
          <w:color w:val="auto"/>
          <w:sz w:val="20"/>
        </w:rPr>
        <w:t>-</w:t>
      </w:r>
      <w:r w:rsidR="00BF3196" w:rsidRPr="00705696">
        <w:rPr>
          <w:rFonts w:ascii="Garamond" w:hAnsi="Garamond" w:cs="Courier New"/>
          <w:sz w:val="20"/>
        </w:rPr>
        <w:t xml:space="preserve"> </w:t>
      </w:r>
      <w:r w:rsidR="00BF3196" w:rsidRPr="00705696">
        <w:rPr>
          <w:rFonts w:ascii="Garamond" w:hAnsi="Garamond" w:cs="Courier New"/>
          <w:i/>
          <w:sz w:val="20"/>
        </w:rPr>
        <w:t>pour une autre  surface</w:t>
      </w:r>
      <w:r w:rsidR="00BF3196" w:rsidRPr="00705696">
        <w:rPr>
          <w:rFonts w:ascii="Garamond" w:hAnsi="Garamond" w:cs="Courier New"/>
          <w:sz w:val="20"/>
        </w:rPr>
        <w:t xml:space="preserve"> </w:t>
      </w:r>
      <w:r>
        <w:rPr>
          <w:rFonts w:ascii="Garamond" w:hAnsi="Garamond" w:cs="Courier New"/>
          <w:bCs/>
          <w:color w:val="auto"/>
          <w:sz w:val="20"/>
        </w:rPr>
        <w:t>-</w:t>
      </w:r>
      <w:r w:rsidR="00BF3196" w:rsidRPr="00705696">
        <w:rPr>
          <w:rFonts w:ascii="Garamond" w:hAnsi="Garamond" w:cs="Courier New"/>
          <w:sz w:val="20"/>
        </w:rPr>
        <w:t xml:space="preserve"> </w:t>
      </w:r>
      <w:r w:rsidR="00BF3196" w:rsidRPr="00CB77A4">
        <w:rPr>
          <w:rFonts w:ascii="Garamond" w:hAnsi="Garamond" w:cs="Courier New"/>
          <w:i/>
          <w:sz w:val="20"/>
        </w:rPr>
        <w:t>la déformation</w:t>
      </w:r>
      <w:r w:rsidR="00BF3196" w:rsidRPr="00705696">
        <w:rPr>
          <w:rFonts w:ascii="Garamond" w:hAnsi="Garamond" w:cs="Courier New"/>
          <w:sz w:val="20"/>
        </w:rPr>
        <w:t xml:space="preserve"> de ce que j’aurais moi</w:t>
      </w:r>
      <w:r>
        <w:rPr>
          <w:rFonts w:ascii="Garamond" w:hAnsi="Garamond" w:cs="Courier New"/>
          <w:bCs/>
          <w:color w:val="auto"/>
          <w:sz w:val="20"/>
        </w:rPr>
        <w:t>-</w:t>
      </w:r>
      <w:r w:rsidR="00BF3196" w:rsidRPr="00705696">
        <w:rPr>
          <w:rFonts w:ascii="Garamond" w:hAnsi="Garamond" w:cs="Courier New"/>
          <w:sz w:val="20"/>
        </w:rPr>
        <w:t xml:space="preserve">même obtenu </w:t>
      </w:r>
      <w:r w:rsidR="00BF3196" w:rsidRPr="00CB77A4">
        <w:rPr>
          <w:rFonts w:ascii="Garamond" w:hAnsi="Garamond" w:cs="Courier New"/>
          <w:i/>
          <w:sz w:val="20"/>
        </w:rPr>
        <w:t>d’une image</w:t>
      </w:r>
      <w:r w:rsidR="00CB77A4">
        <w:rPr>
          <w:rFonts w:ascii="Garamond" w:hAnsi="Garamond" w:cs="Courier New"/>
          <w:sz w:val="20"/>
        </w:rPr>
        <w:t xml:space="preserve"> sur cette surface de champ,</w:t>
      </w:r>
      <w:r w:rsidR="00E231B5">
        <w:rPr>
          <w:rFonts w:ascii="Garamond" w:hAnsi="Garamond" w:cs="Courier New"/>
          <w:sz w:val="20"/>
        </w:rPr>
        <w:t xml:space="preserve"> </w:t>
      </w:r>
      <w:r w:rsidR="00BF3196" w:rsidRPr="00705696">
        <w:rPr>
          <w:rFonts w:ascii="Garamond" w:hAnsi="Garamond" w:cs="Courier New"/>
          <w:sz w:val="20"/>
        </w:rPr>
        <w:t xml:space="preserve">que je m’attarde comme à un jeu délicieux à </w:t>
      </w:r>
      <w:r w:rsidR="00BF3196" w:rsidRPr="00705696">
        <w:rPr>
          <w:rFonts w:ascii="Garamond" w:hAnsi="Garamond" w:cs="Courier New"/>
          <w:i/>
          <w:sz w:val="20"/>
        </w:rPr>
        <w:t>ce procédé</w:t>
      </w:r>
      <w:r w:rsidR="00BF3196" w:rsidRPr="00705696">
        <w:rPr>
          <w:rFonts w:ascii="Garamond" w:hAnsi="Garamond" w:cs="Courier New"/>
          <w:sz w:val="20"/>
        </w:rPr>
        <w:t xml:space="preserve"> qui fait apparaître quelque chose dans un étirement, une déformation particulière, </w:t>
      </w:r>
    </w:p>
    <w:p w:rsidR="00BF3196" w:rsidRPr="00705696" w:rsidRDefault="00BF3196" w:rsidP="00B82165">
      <w:pPr>
        <w:pStyle w:val="Corpsdetexte"/>
        <w:ind w:right="-568"/>
        <w:jc w:val="left"/>
        <w:rPr>
          <w:rFonts w:ascii="Garamond" w:hAnsi="Garamond" w:cs="Courier New"/>
          <w:sz w:val="20"/>
        </w:rPr>
      </w:pPr>
      <w:r w:rsidRPr="00705696">
        <w:rPr>
          <w:rFonts w:ascii="Garamond" w:hAnsi="Garamond" w:cs="Courier New"/>
          <w:sz w:val="20"/>
        </w:rPr>
        <w:t>et je vous prie de croire que la chose a eu sa place dans son temps.</w:t>
      </w:r>
    </w:p>
    <w:p w:rsidR="00BF3196" w:rsidRPr="00705696" w:rsidRDefault="00BF3196" w:rsidP="00B82165">
      <w:pPr>
        <w:ind w:right="-568"/>
        <w:jc w:val="center"/>
        <w:rPr>
          <w:rFonts w:ascii="Garamond" w:hAnsi="Garamond"/>
          <w:sz w:val="20"/>
          <w:szCs w:val="20"/>
        </w:rPr>
      </w:pPr>
    </w:p>
    <w:p w:rsidR="00CB77A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livre de BALTRUSA</w:t>
      </w:r>
      <w:r w:rsidR="00080AAE" w:rsidRPr="00705696">
        <w:rPr>
          <w:rFonts w:ascii="Garamond" w:hAnsi="Garamond" w:cs="Courier New"/>
          <w:bCs/>
          <w:color w:val="auto"/>
          <w:sz w:val="20"/>
        </w:rPr>
        <w:t>Ï</w:t>
      </w:r>
      <w:r w:rsidRPr="00705696">
        <w:rPr>
          <w:rFonts w:ascii="Garamond" w:hAnsi="Garamond" w:cs="Courier New"/>
          <w:bCs/>
          <w:color w:val="auto"/>
          <w:sz w:val="20"/>
        </w:rPr>
        <w:t>TIS vous dira les polémiques furieusement pas</w:t>
      </w:r>
      <w:r w:rsidRPr="00705696">
        <w:rPr>
          <w:rFonts w:ascii="Garamond" w:hAnsi="Garamond" w:cs="Courier New"/>
          <w:bCs/>
          <w:color w:val="auto"/>
          <w:sz w:val="20"/>
        </w:rPr>
        <w:softHyphen/>
        <w:t xml:space="preserve">sionnées qui sont surgies de ces pratiques qui avaient abouti à des ouvrages considérables. </w:t>
      </w:r>
    </w:p>
    <w:p w:rsidR="00CB77A4" w:rsidRDefault="00CB77A4" w:rsidP="00B82165">
      <w:pPr>
        <w:pStyle w:val="Corpsdetexte"/>
        <w:ind w:right="-568"/>
        <w:jc w:val="left"/>
        <w:rPr>
          <w:rFonts w:ascii="Garamond" w:hAnsi="Garamond" w:cs="Courier New"/>
          <w:bCs/>
          <w:color w:val="auto"/>
          <w:sz w:val="20"/>
        </w:rPr>
      </w:pPr>
    </w:p>
    <w:p w:rsidR="00E231B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w:t>
      </w:r>
      <w:r w:rsidR="00D85CE1" w:rsidRPr="00705696">
        <w:rPr>
          <w:rFonts w:ascii="Garamond" w:hAnsi="Garamond"/>
          <w:bCs/>
          <w:i/>
          <w:color w:val="auto"/>
          <w:sz w:val="20"/>
        </w:rPr>
        <w:t>C</w:t>
      </w:r>
      <w:r w:rsidRPr="00705696">
        <w:rPr>
          <w:rFonts w:ascii="Garamond" w:hAnsi="Garamond"/>
          <w:bCs/>
          <w:i/>
          <w:color w:val="auto"/>
          <w:sz w:val="20"/>
        </w:rPr>
        <w:t>ouvent des Minimes</w:t>
      </w:r>
      <w:r w:rsidR="00361526">
        <w:rPr>
          <w:rFonts w:ascii="Garamond" w:hAnsi="Garamond"/>
          <w:bCs/>
          <w:i/>
          <w:color w:val="auto"/>
          <w:sz w:val="20"/>
        </w:rPr>
        <w:t xml:space="preserve"> -</w:t>
      </w:r>
      <w:r w:rsidRPr="00705696">
        <w:rPr>
          <w:rFonts w:ascii="Garamond" w:hAnsi="Garamond" w:cs="Courier New"/>
          <w:bCs/>
          <w:color w:val="auto"/>
          <w:sz w:val="20"/>
        </w:rPr>
        <w:t xml:space="preserve"> actuellement détruit</w:t>
      </w:r>
      <w:r w:rsidR="00361526">
        <w:rPr>
          <w:rFonts w:ascii="Garamond" w:hAnsi="Garamond" w:cs="Courier New"/>
          <w:bCs/>
          <w:color w:val="auto"/>
          <w:sz w:val="20"/>
        </w:rPr>
        <w:t>,</w:t>
      </w:r>
      <w:r w:rsidRPr="00705696">
        <w:rPr>
          <w:rFonts w:ascii="Garamond" w:hAnsi="Garamond" w:cs="Courier New"/>
          <w:bCs/>
          <w:color w:val="auto"/>
          <w:sz w:val="20"/>
        </w:rPr>
        <w:t xml:space="preserve"> mais qui était du côté de la rue des Tournelles</w:t>
      </w:r>
      <w:r w:rsidR="00361526">
        <w:rPr>
          <w:rFonts w:ascii="Garamond" w:hAnsi="Garamond" w:cs="Courier New"/>
          <w:bCs/>
          <w:color w:val="auto"/>
          <w:sz w:val="20"/>
        </w:rPr>
        <w:t xml:space="preserve"> -</w:t>
      </w:r>
      <w:r w:rsidRPr="00705696">
        <w:rPr>
          <w:rFonts w:ascii="Garamond" w:hAnsi="Garamond" w:cs="Courier New"/>
          <w:bCs/>
          <w:color w:val="auto"/>
          <w:sz w:val="20"/>
        </w:rPr>
        <w:t xml:space="preserve"> portait sur une très longue paroi </w:t>
      </w:r>
    </w:p>
    <w:p w:rsidR="00E231B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d’une de ses galeries, comme par hasard </w:t>
      </w:r>
      <w:r w:rsidRPr="00705696">
        <w:rPr>
          <w:rFonts w:ascii="Garamond" w:hAnsi="Garamond"/>
          <w:bCs/>
          <w:i/>
          <w:color w:val="auto"/>
          <w:sz w:val="20"/>
        </w:rPr>
        <w:t>Le Saint Jean l’Evangéliste à Patmos</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tableau qui est à la mesure d’une galerie d’une longueur </w:t>
      </w:r>
    </w:p>
    <w:p w:rsidR="00E231B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peu près comparable. O</w:t>
      </w:r>
      <w:r w:rsidR="00CB77A4">
        <w:rPr>
          <w:rFonts w:ascii="Garamond" w:hAnsi="Garamond" w:cs="Courier New"/>
          <w:bCs/>
          <w:color w:val="auto"/>
          <w:sz w:val="20"/>
        </w:rPr>
        <w:t>ù</w:t>
      </w:r>
      <w:r w:rsidR="00E231B5">
        <w:rPr>
          <w:rFonts w:ascii="Garamond" w:hAnsi="Garamond" w:cs="Courier New"/>
          <w:bCs/>
          <w:color w:val="auto"/>
          <w:sz w:val="20"/>
        </w:rPr>
        <w:t>,</w:t>
      </w:r>
      <w:r w:rsidRPr="00705696">
        <w:rPr>
          <w:rFonts w:ascii="Garamond" w:hAnsi="Garamond" w:cs="Courier New"/>
          <w:bCs/>
          <w:color w:val="auto"/>
          <w:sz w:val="20"/>
        </w:rPr>
        <w:t xml:space="preserve"> encore, il fallait le voir à travers un trou pour que tout l’effet f</w:t>
      </w:r>
      <w:r w:rsidR="00E231B5">
        <w:rPr>
          <w:rFonts w:ascii="Garamond" w:hAnsi="Garamond" w:cs="Courier New"/>
          <w:bCs/>
          <w:color w:val="auto"/>
          <w:sz w:val="20"/>
        </w:rPr>
        <w:t>û</w:t>
      </w:r>
      <w:r w:rsidRPr="00705696">
        <w:rPr>
          <w:rFonts w:ascii="Garamond" w:hAnsi="Garamond" w:cs="Courier New"/>
          <w:bCs/>
          <w:color w:val="auto"/>
          <w:sz w:val="20"/>
        </w:rPr>
        <w:t xml:space="preserve">t porté à toute sa valeur déformante </w:t>
      </w:r>
    </w:p>
    <w:p w:rsidR="00E231B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pouvait</w:t>
      </w:r>
      <w:r w:rsidR="00E231B5">
        <w:rPr>
          <w:rFonts w:ascii="Garamond" w:hAnsi="Garamond" w:cs="Courier New"/>
          <w:bCs/>
          <w:color w:val="auto"/>
          <w:sz w:val="20"/>
        </w:rPr>
        <w:t xml:space="preserve"> - </w:t>
      </w:r>
      <w:r w:rsidRPr="00705696">
        <w:rPr>
          <w:rFonts w:ascii="Garamond" w:hAnsi="Garamond" w:cs="Courier New"/>
          <w:bCs/>
          <w:color w:val="auto"/>
          <w:sz w:val="20"/>
        </w:rPr>
        <w:t>comme ce n’était pas le cas dans cette fresque particulière mais comme ça l’était dans d’autres</w:t>
      </w:r>
      <w:r w:rsidR="00E231B5">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prêter à toutes les </w:t>
      </w:r>
      <w:r w:rsidRPr="00705696">
        <w:rPr>
          <w:rFonts w:ascii="Garamond" w:hAnsi="Garamond"/>
          <w:bCs/>
          <w:i/>
          <w:iCs/>
          <w:color w:val="auto"/>
          <w:sz w:val="20"/>
        </w:rPr>
        <w:t>ambiguïtés paranoïaques</w:t>
      </w:r>
      <w:r w:rsidRPr="00705696">
        <w:rPr>
          <w:rFonts w:ascii="Garamond" w:hAnsi="Garamond" w:cs="Courier New"/>
          <w:bCs/>
          <w:i/>
          <w:iCs/>
          <w:color w:val="auto"/>
          <w:sz w:val="20"/>
        </w:rPr>
        <w:t>.</w:t>
      </w:r>
      <w:r w:rsidRPr="00705696">
        <w:rPr>
          <w:rFonts w:ascii="Garamond" w:hAnsi="Garamond" w:cs="Courier New"/>
          <w:bCs/>
          <w:color w:val="auto"/>
          <w:sz w:val="20"/>
        </w:rPr>
        <w:t xml:space="preserve"> Tous les usages ont été faits, depuis </w:t>
      </w:r>
      <w:hyperlink r:id="rId42" w:history="1">
        <w:r w:rsidRPr="00705696">
          <w:rPr>
            <w:rStyle w:val="Lienhypertexte"/>
            <w:rFonts w:ascii="Garamond" w:hAnsi="Garamond" w:cs="Courier New"/>
            <w:bCs/>
            <w:sz w:val="20"/>
          </w:rPr>
          <w:t>ARCIMBOLDO</w:t>
        </w:r>
      </w:hyperlink>
      <w:r w:rsidRPr="00705696">
        <w:rPr>
          <w:rFonts w:ascii="Garamond" w:hAnsi="Garamond" w:cs="Courier New"/>
          <w:bCs/>
          <w:color w:val="auto"/>
          <w:sz w:val="20"/>
        </w:rPr>
        <w:t xml:space="preserve"> jusqu’à Salvador DALI.</w:t>
      </w:r>
    </w:p>
    <w:p w:rsidR="00BF3196" w:rsidRPr="00705696" w:rsidRDefault="00BF3196" w:rsidP="00B82165">
      <w:pPr>
        <w:pStyle w:val="Corpsdetexte"/>
        <w:ind w:right="-568"/>
        <w:jc w:val="left"/>
        <w:rPr>
          <w:rFonts w:ascii="Garamond" w:hAnsi="Garamond" w:cs="Courier New"/>
          <w:bCs/>
          <w:color w:val="auto"/>
          <w:sz w:val="20"/>
        </w:rPr>
      </w:pPr>
    </w:p>
    <w:p w:rsidR="00E231B5" w:rsidRDefault="00BF3196" w:rsidP="00E231B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99243B">
        <w:rPr>
          <w:rFonts w:ascii="Garamond" w:hAnsi="Garamond" w:cs="Courier New"/>
          <w:bCs/>
          <w:color w:val="auto"/>
          <w:sz w:val="20"/>
        </w:rPr>
        <w:t>-</w:t>
      </w:r>
      <w:r w:rsidRPr="00705696">
        <w:rPr>
          <w:rFonts w:ascii="Garamond" w:hAnsi="Garamond" w:cs="Courier New"/>
          <w:bCs/>
          <w:color w:val="auto"/>
          <w:sz w:val="20"/>
        </w:rPr>
        <w:t>ce qu’il ne vous paraît pas singulier,</w:t>
      </w:r>
      <w:r w:rsidR="00CB77A4">
        <w:rPr>
          <w:rFonts w:ascii="Garamond" w:hAnsi="Garamond" w:cs="Courier New"/>
          <w:bCs/>
          <w:color w:val="auto"/>
          <w:sz w:val="20"/>
        </w:rPr>
        <w:t xml:space="preserve"> </w:t>
      </w:r>
      <w:r w:rsidRPr="00705696">
        <w:rPr>
          <w:rFonts w:ascii="Garamond" w:hAnsi="Garamond" w:cs="Courier New"/>
          <w:bCs/>
          <w:color w:val="auto"/>
          <w:sz w:val="20"/>
        </w:rPr>
        <w:t>voire frappant, que ce quelque chose</w:t>
      </w:r>
      <w:r w:rsidR="00E231B5">
        <w:rPr>
          <w:rFonts w:ascii="Garamond" w:hAnsi="Garamond" w:cs="Courier New"/>
          <w:bCs/>
          <w:color w:val="auto"/>
          <w:sz w:val="20"/>
        </w:rPr>
        <w:t xml:space="preserve">, </w:t>
      </w:r>
      <w:r w:rsidRPr="00705696">
        <w:rPr>
          <w:rFonts w:ascii="Garamond" w:hAnsi="Garamond" w:cs="Courier New"/>
          <w:bCs/>
          <w:color w:val="auto"/>
          <w:sz w:val="20"/>
        </w:rPr>
        <w:t xml:space="preserve">où j’irai jusqu’à voir la fascination complémentaire </w:t>
      </w:r>
    </w:p>
    <w:p w:rsidR="00E231B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ce que laissait échapper ce type de recherches sur la perspective</w:t>
      </w:r>
      <w:r w:rsidR="00E231B5">
        <w:rPr>
          <w:rFonts w:ascii="Garamond" w:hAnsi="Garamond" w:cs="Courier New"/>
          <w:bCs/>
          <w:color w:val="auto"/>
          <w:sz w:val="20"/>
        </w:rPr>
        <w:t xml:space="preserve">, </w:t>
      </w:r>
      <w:r w:rsidRPr="00705696">
        <w:rPr>
          <w:rFonts w:ascii="Garamond" w:hAnsi="Garamond" w:cs="Courier New"/>
          <w:bCs/>
          <w:color w:val="auto"/>
          <w:sz w:val="20"/>
        </w:rPr>
        <w:t>comment se fait</w:t>
      </w:r>
      <w:r w:rsidR="0099243B">
        <w:rPr>
          <w:rFonts w:ascii="Garamond" w:hAnsi="Garamond" w:cs="Courier New"/>
          <w:bCs/>
          <w:color w:val="auto"/>
          <w:sz w:val="20"/>
        </w:rPr>
        <w:t>-</w:t>
      </w:r>
      <w:r w:rsidRPr="00705696">
        <w:rPr>
          <w:rFonts w:ascii="Garamond" w:hAnsi="Garamond" w:cs="Courier New"/>
          <w:bCs/>
          <w:color w:val="auto"/>
          <w:sz w:val="20"/>
        </w:rPr>
        <w:t xml:space="preserve">il que personne n’ait jamais songé à y évoquer </w:t>
      </w:r>
      <w:r w:rsidRPr="00CB77A4">
        <w:rPr>
          <w:rFonts w:ascii="Garamond" w:hAnsi="Garamond" w:cs="Courier New"/>
          <w:bCs/>
          <w:i/>
          <w:color w:val="auto"/>
          <w:sz w:val="20"/>
        </w:rPr>
        <w:t>quelque chose qui ressemble à l’effet</w:t>
      </w:r>
      <w:r w:rsidRPr="00361526">
        <w:rPr>
          <w:rFonts w:ascii="Courier New" w:hAnsi="Courier New" w:cs="Courier New"/>
          <w:bCs/>
          <w:i/>
          <w:color w:val="auto"/>
          <w:sz w:val="14"/>
          <w:szCs w:val="14"/>
        </w:rPr>
        <w:t>…</w:t>
      </w:r>
      <w:r w:rsidRPr="00CB77A4">
        <w:rPr>
          <w:rFonts w:ascii="Garamond" w:hAnsi="Garamond" w:cs="Courier New"/>
          <w:bCs/>
          <w:i/>
          <w:color w:val="auto"/>
          <w:sz w:val="20"/>
        </w:rPr>
        <w:t xml:space="preserve"> d’</w:t>
      </w:r>
      <w:r w:rsidRPr="00CB77A4">
        <w:rPr>
          <w:rFonts w:ascii="Garamond" w:hAnsi="Garamond"/>
          <w:bCs/>
          <w:i/>
          <w:color w:val="000000" w:themeColor="text1"/>
          <w:sz w:val="20"/>
        </w:rPr>
        <w:t>une érection</w:t>
      </w:r>
      <w:r w:rsidRPr="00705696">
        <w:rPr>
          <w:rFonts w:ascii="Garamond" w:hAnsi="Garamond"/>
          <w:bCs/>
          <w:i/>
          <w:color w:val="000000" w:themeColor="text1"/>
          <w:sz w:val="20"/>
        </w:rPr>
        <w:t xml:space="preserve"> </w:t>
      </w:r>
      <w:r w:rsidRPr="00705696">
        <w:rPr>
          <w:rFonts w:ascii="Garamond" w:hAnsi="Garamond" w:cs="Courier New"/>
          <w:bCs/>
          <w:color w:val="auto"/>
          <w:sz w:val="20"/>
        </w:rPr>
        <w:t>? Imaginez un tatouage qui se déve</w:t>
      </w:r>
      <w:r w:rsidRPr="00705696">
        <w:rPr>
          <w:rFonts w:ascii="Garamond" w:hAnsi="Garamond" w:cs="Courier New"/>
          <w:bCs/>
          <w:color w:val="auto"/>
          <w:sz w:val="20"/>
        </w:rPr>
        <w:softHyphen/>
        <w:t xml:space="preserve">loppe sur l’organe </w:t>
      </w:r>
      <w:r w:rsidRPr="00705696">
        <w:rPr>
          <w:rFonts w:ascii="Garamond" w:hAnsi="Garamond"/>
          <w:bCs/>
          <w:i/>
          <w:color w:val="auto"/>
          <w:sz w:val="20"/>
        </w:rPr>
        <w:t>ad hoc</w:t>
      </w:r>
      <w:r w:rsidRPr="00705696">
        <w:rPr>
          <w:rFonts w:ascii="Garamond" w:hAnsi="Garamond" w:cs="Courier New"/>
          <w:bCs/>
          <w:color w:val="auto"/>
          <w:sz w:val="20"/>
        </w:rPr>
        <w:t xml:space="preserve"> où il était tracé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l’état de repos, où il prend </w:t>
      </w:r>
      <w:r w:rsidR="005E02D1" w:rsidRPr="00705696">
        <w:rPr>
          <w:rFonts w:ascii="Garamond" w:hAnsi="Garamond" w:cs="Courier New"/>
          <w:bCs/>
          <w:color w:val="auto"/>
          <w:sz w:val="20"/>
        </w:rPr>
        <w:t xml:space="preserve"> </w:t>
      </w:r>
      <w:r w:rsidR="0099243B">
        <w:rPr>
          <w:rFonts w:ascii="Garamond" w:hAnsi="Garamond" w:cs="Courier New"/>
          <w:bCs/>
          <w:color w:val="auto"/>
          <w:sz w:val="20"/>
        </w:rPr>
        <w:t>-</w:t>
      </w:r>
      <w:r w:rsidR="005E02D1" w:rsidRPr="00705696">
        <w:rPr>
          <w:rFonts w:ascii="Garamond" w:hAnsi="Garamond" w:cs="Courier New"/>
          <w:bCs/>
          <w:color w:val="auto"/>
          <w:sz w:val="20"/>
        </w:rPr>
        <w:t xml:space="preserve"> </w:t>
      </w:r>
      <w:r w:rsidRPr="00705696">
        <w:rPr>
          <w:rFonts w:ascii="Garamond" w:hAnsi="Garamond" w:cs="Courier New"/>
          <w:bCs/>
          <w:i/>
          <w:color w:val="auto"/>
          <w:sz w:val="20"/>
        </w:rPr>
        <w:t>dans un autre état</w:t>
      </w:r>
      <w:r w:rsidRPr="00705696">
        <w:rPr>
          <w:rFonts w:ascii="Garamond" w:hAnsi="Garamond" w:cs="Courier New"/>
          <w:bCs/>
          <w:color w:val="auto"/>
          <w:sz w:val="20"/>
        </w:rPr>
        <w:t xml:space="preserve"> </w:t>
      </w:r>
      <w:r w:rsidR="0099243B">
        <w:rPr>
          <w:rFonts w:ascii="Garamond" w:hAnsi="Garamond" w:cs="Courier New"/>
          <w:bCs/>
          <w:color w:val="auto"/>
          <w:sz w:val="20"/>
        </w:rPr>
        <w:t>-</w:t>
      </w:r>
      <w:r w:rsidRPr="00705696">
        <w:rPr>
          <w:rFonts w:ascii="Garamond" w:hAnsi="Garamond" w:cs="Courier New"/>
          <w:bCs/>
          <w:color w:val="auto"/>
          <w:sz w:val="20"/>
        </w:rPr>
        <w:t xml:space="preserve"> sa forme si j’ose dire, développée.</w:t>
      </w:r>
    </w:p>
    <w:p w:rsidR="000E4161" w:rsidRDefault="000E4161" w:rsidP="00B82165">
      <w:pPr>
        <w:pStyle w:val="Corpsdetexte"/>
        <w:ind w:right="-568"/>
        <w:jc w:val="left"/>
        <w:rPr>
          <w:rFonts w:ascii="Garamond" w:hAnsi="Garamond" w:cs="Courier New"/>
          <w:bCs/>
          <w:color w:val="auto"/>
          <w:sz w:val="20"/>
        </w:rPr>
      </w:pPr>
    </w:p>
    <w:p w:rsidR="00E231B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CB77A4">
        <w:rPr>
          <w:rFonts w:ascii="Garamond" w:hAnsi="Garamond" w:cs="Courier New"/>
          <w:bCs/>
          <w:color w:val="auto"/>
          <w:sz w:val="20"/>
        </w:rPr>
        <w:t>-</w:t>
      </w:r>
      <w:r w:rsidRPr="00705696">
        <w:rPr>
          <w:rFonts w:ascii="Garamond" w:hAnsi="Garamond" w:cs="Courier New"/>
          <w:bCs/>
          <w:color w:val="auto"/>
          <w:sz w:val="20"/>
        </w:rPr>
        <w:t>ce que vous n’avez pas là quelque chose où apparaît</w:t>
      </w:r>
      <w:r w:rsidR="00E231B5">
        <w:rPr>
          <w:rFonts w:ascii="Garamond" w:hAnsi="Garamond" w:cs="Courier New"/>
          <w:bCs/>
          <w:color w:val="auto"/>
          <w:sz w:val="20"/>
        </w:rPr>
        <w:t xml:space="preserve">, </w:t>
      </w:r>
      <w:r w:rsidRPr="00705696">
        <w:rPr>
          <w:rFonts w:ascii="Garamond" w:hAnsi="Garamond" w:cs="Courier New"/>
          <w:bCs/>
          <w:color w:val="auto"/>
          <w:sz w:val="20"/>
        </w:rPr>
        <w:t>comme im</w:t>
      </w:r>
      <w:r w:rsidRPr="00705696">
        <w:rPr>
          <w:rFonts w:ascii="Garamond" w:hAnsi="Garamond" w:cs="Courier New"/>
          <w:bCs/>
          <w:color w:val="auto"/>
          <w:sz w:val="20"/>
        </w:rPr>
        <w:softHyphen/>
        <w:t xml:space="preserve">manente à cette phase spécifiée </w:t>
      </w:r>
      <w:r w:rsidR="0099243B">
        <w:rPr>
          <w:rFonts w:ascii="Garamond" w:hAnsi="Garamond" w:cs="Courier New"/>
          <w:bCs/>
          <w:color w:val="auto"/>
          <w:sz w:val="20"/>
        </w:rPr>
        <w:t>-</w:t>
      </w:r>
      <w:r w:rsidRPr="00705696">
        <w:rPr>
          <w:rFonts w:ascii="Garamond" w:hAnsi="Garamond" w:cs="Courier New"/>
          <w:bCs/>
          <w:color w:val="auto"/>
          <w:sz w:val="20"/>
        </w:rPr>
        <w:t xml:space="preserve"> extraite, </w:t>
      </w:r>
      <w:r w:rsidRPr="00E231B5">
        <w:rPr>
          <w:rFonts w:ascii="Garamond" w:hAnsi="Garamond" w:cs="Courier New"/>
          <w:bCs/>
          <w:color w:val="C00000"/>
          <w:sz w:val="12"/>
          <w:szCs w:val="12"/>
        </w:rPr>
        <w:t>[</w:t>
      </w:r>
      <w:r w:rsidR="00E231B5">
        <w:rPr>
          <w:rFonts w:ascii="Garamond" w:hAnsi="Garamond" w:cs="Courier New"/>
          <w:bCs/>
          <w:color w:val="C00000"/>
          <w:sz w:val="12"/>
          <w:szCs w:val="12"/>
        </w:rPr>
        <w:t>...</w:t>
      </w:r>
      <w:r w:rsidRPr="00E231B5">
        <w:rPr>
          <w:rFonts w:ascii="Garamond" w:hAnsi="Garamond" w:cs="Courier New"/>
          <w:bCs/>
          <w:color w:val="C00000"/>
          <w:sz w:val="12"/>
          <w:szCs w:val="12"/>
        </w:rPr>
        <w:t>]</w:t>
      </w:r>
      <w:r w:rsidRPr="00705696">
        <w:rPr>
          <w:rFonts w:ascii="Garamond" w:hAnsi="Garamond" w:cs="Courier New"/>
          <w:bCs/>
          <w:color w:val="auto"/>
          <w:sz w:val="20"/>
        </w:rPr>
        <w:t xml:space="preserve"> </w:t>
      </w:r>
      <w:r w:rsidR="0099243B">
        <w:rPr>
          <w:rFonts w:ascii="Garamond" w:hAnsi="Garamond" w:cs="Courier New"/>
          <w:bCs/>
          <w:color w:val="auto"/>
          <w:sz w:val="20"/>
        </w:rPr>
        <w:t>-</w:t>
      </w:r>
      <w:r w:rsidRPr="00705696">
        <w:rPr>
          <w:rFonts w:ascii="Garamond" w:hAnsi="Garamond" w:cs="Courier New"/>
          <w:bCs/>
          <w:color w:val="auto"/>
          <w:sz w:val="20"/>
        </w:rPr>
        <w:t xml:space="preserve"> dans la formation du regard</w:t>
      </w:r>
      <w:r w:rsidR="00E231B5">
        <w:rPr>
          <w:rFonts w:ascii="Garamond" w:hAnsi="Garamond" w:cs="Courier New"/>
          <w:bCs/>
          <w:color w:val="auto"/>
          <w:sz w:val="20"/>
        </w:rPr>
        <w:t xml:space="preserve">, </w:t>
      </w:r>
      <w:r w:rsidRPr="00705696">
        <w:rPr>
          <w:rFonts w:ascii="Garamond" w:hAnsi="Garamond" w:cs="Courier New"/>
          <w:bCs/>
          <w:color w:val="auto"/>
          <w:sz w:val="20"/>
        </w:rPr>
        <w:t xml:space="preserve">comme étant cette fonction géométrale qui, je vous le souligne, n’a rien à faire à proprement parler comme telle </w:t>
      </w:r>
    </w:p>
    <w:p w:rsidR="00E231B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avec la vision qui n’en suppose absolument pas la dimension que nous essaierons dans sa forme propre d’articuler</w:t>
      </w:r>
      <w:r w:rsidR="005E02D1" w:rsidRPr="00705696">
        <w:rPr>
          <w:rFonts w:ascii="Garamond" w:hAnsi="Garamond" w:cs="Courier New"/>
          <w:bCs/>
          <w:color w:val="auto"/>
          <w:sz w:val="20"/>
        </w:rPr>
        <w:t>,</w:t>
      </w:r>
      <w:r w:rsidRPr="00705696">
        <w:rPr>
          <w:rFonts w:ascii="Garamond" w:hAnsi="Garamond" w:cs="Courier New"/>
          <w:bCs/>
          <w:color w:val="auto"/>
          <w:sz w:val="20"/>
        </w:rPr>
        <w:t xml:space="preserve"> et</w:t>
      </w:r>
      <w:r w:rsidR="00385B52">
        <w:rPr>
          <w:rFonts w:ascii="Garamond" w:hAnsi="Garamond" w:cs="Courier New"/>
          <w:bCs/>
          <w:color w:val="auto"/>
          <w:sz w:val="20"/>
        </w:rPr>
        <w:t xml:space="preserve"> d’articuler </w:t>
      </w:r>
    </w:p>
    <w:p w:rsidR="00E231B5" w:rsidRDefault="00385B52"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la prochaine fois ? </w:t>
      </w:r>
      <w:r w:rsidR="00BF3196" w:rsidRPr="00705696">
        <w:rPr>
          <w:rFonts w:ascii="Garamond" w:hAnsi="Garamond" w:cs="Courier New"/>
          <w:bCs/>
          <w:color w:val="auto"/>
          <w:sz w:val="20"/>
        </w:rPr>
        <w:t xml:space="preserve">Comment ne pas là voir dans ce jeu même, ici </w:t>
      </w:r>
      <w:r w:rsidR="00BF3196" w:rsidRPr="00705696">
        <w:rPr>
          <w:rFonts w:ascii="Garamond" w:hAnsi="Garamond"/>
          <w:bCs/>
          <w:i/>
          <w:color w:val="auto"/>
          <w:sz w:val="20"/>
        </w:rPr>
        <w:t>manifesté</w:t>
      </w:r>
      <w:r w:rsidR="00E231B5">
        <w:rPr>
          <w:rFonts w:ascii="Garamond" w:hAnsi="Garamond" w:cs="Courier New"/>
          <w:bCs/>
          <w:color w:val="auto"/>
          <w:sz w:val="20"/>
        </w:rPr>
        <w:t xml:space="preserve">, </w:t>
      </w:r>
      <w:r w:rsidR="00BF3196" w:rsidRPr="00705696">
        <w:rPr>
          <w:rFonts w:ascii="Garamond" w:hAnsi="Garamond" w:cs="Courier New"/>
          <w:bCs/>
          <w:color w:val="auto"/>
          <w:sz w:val="20"/>
        </w:rPr>
        <w:t>au niveau de cette dimension partielle</w:t>
      </w:r>
      <w:r w:rsidR="00E231B5">
        <w:rPr>
          <w:rFonts w:ascii="Garamond" w:hAnsi="Garamond" w:cs="Courier New"/>
          <w:bCs/>
          <w:color w:val="auto"/>
          <w:sz w:val="20"/>
        </w:rPr>
        <w:t xml:space="preserve">, </w:t>
      </w:r>
    </w:p>
    <w:p w:rsidR="00E231B5"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manifesté</w:t>
      </w:r>
      <w:r w:rsidRPr="00705696">
        <w:rPr>
          <w:rFonts w:ascii="Garamond" w:hAnsi="Garamond" w:cs="Courier New"/>
          <w:bCs/>
          <w:color w:val="auto"/>
          <w:sz w:val="20"/>
        </w:rPr>
        <w:t xml:space="preserve"> quelque chose comme ce qui pour nous prend toute sa valeur d’être par ailleurs symbolique de </w:t>
      </w:r>
      <w:r w:rsidRPr="00705696">
        <w:rPr>
          <w:rFonts w:ascii="Garamond" w:hAnsi="Garamond"/>
          <w:bCs/>
          <w:i/>
          <w:color w:val="0000CC"/>
          <w:sz w:val="20"/>
        </w:rPr>
        <w:t>la fonction du manque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savoir </w:t>
      </w:r>
      <w:r w:rsidRPr="00705696">
        <w:rPr>
          <w:rFonts w:ascii="Garamond" w:hAnsi="Garamond"/>
          <w:bCs/>
          <w:i/>
          <w:color w:val="0000CC"/>
          <w:sz w:val="20"/>
        </w:rPr>
        <w:t>l’apparition du fantôme phallique</w:t>
      </w:r>
      <w:r w:rsidR="005E02D1" w:rsidRPr="00705696">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E231B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dans ce tableau des </w:t>
      </w:r>
      <w:r w:rsidRPr="00705696">
        <w:rPr>
          <w:rFonts w:ascii="Garamond" w:hAnsi="Garamond"/>
          <w:bCs/>
          <w:i/>
          <w:color w:val="auto"/>
          <w:sz w:val="20"/>
        </w:rPr>
        <w:t>Ambas</w:t>
      </w:r>
      <w:r w:rsidR="00B11FFA" w:rsidRPr="00705696">
        <w:rPr>
          <w:rFonts w:ascii="Garamond" w:hAnsi="Garamond"/>
          <w:bCs/>
          <w:i/>
          <w:color w:val="auto"/>
          <w:sz w:val="20"/>
        </w:rPr>
        <w:t>sade</w:t>
      </w:r>
      <w:r w:rsidRPr="00705696">
        <w:rPr>
          <w:rFonts w:ascii="Garamond" w:hAnsi="Garamond"/>
          <w:bCs/>
          <w:i/>
          <w:color w:val="auto"/>
          <w:sz w:val="20"/>
        </w:rPr>
        <w:t>urs</w:t>
      </w:r>
      <w:r w:rsidR="00E231B5">
        <w:rPr>
          <w:rFonts w:ascii="Garamond" w:hAnsi="Garamond" w:cs="Courier New"/>
          <w:bCs/>
          <w:i/>
          <w:color w:val="auto"/>
          <w:sz w:val="20"/>
        </w:rPr>
        <w:t xml:space="preserve">, </w:t>
      </w:r>
      <w:r w:rsidRPr="00705696">
        <w:rPr>
          <w:rFonts w:ascii="Garamond" w:hAnsi="Garamond" w:cs="Courier New"/>
          <w:bCs/>
          <w:color w:val="auto"/>
          <w:sz w:val="20"/>
        </w:rPr>
        <w:t>qui j’espère a circulé assez pour qu’il ait passé maintenant entre toutes les mains</w:t>
      </w:r>
      <w:r w:rsidR="00E231B5">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i/>
          <w:color w:val="auto"/>
          <w:sz w:val="20"/>
        </w:rPr>
      </w:pPr>
      <w:r w:rsidRPr="00834125">
        <w:rPr>
          <w:rFonts w:ascii="Garamond" w:hAnsi="Garamond" w:cs="Courier New"/>
          <w:bCs/>
          <w:i/>
          <w:color w:val="auto"/>
          <w:sz w:val="20"/>
        </w:rPr>
        <w:t>que voyez</w:t>
      </w:r>
      <w:r w:rsidR="0099243B" w:rsidRPr="00834125">
        <w:rPr>
          <w:rFonts w:ascii="Garamond" w:hAnsi="Garamond" w:cs="Courier New"/>
          <w:bCs/>
          <w:i/>
          <w:color w:val="auto"/>
          <w:sz w:val="20"/>
        </w:rPr>
        <w:t>-</w:t>
      </w:r>
      <w:r w:rsidRPr="00834125">
        <w:rPr>
          <w:rFonts w:ascii="Garamond" w:hAnsi="Garamond" w:cs="Courier New"/>
          <w:bCs/>
          <w:i/>
          <w:color w:val="auto"/>
          <w:sz w:val="20"/>
        </w:rPr>
        <w:t>vous : qu’est</w:t>
      </w:r>
      <w:r w:rsidR="0099243B" w:rsidRPr="00834125">
        <w:rPr>
          <w:rFonts w:ascii="Garamond" w:hAnsi="Garamond" w:cs="Courier New"/>
          <w:bCs/>
          <w:i/>
          <w:color w:val="auto"/>
          <w:sz w:val="20"/>
        </w:rPr>
        <w:t>-</w:t>
      </w:r>
      <w:r w:rsidRPr="00834125">
        <w:rPr>
          <w:rFonts w:ascii="Garamond" w:hAnsi="Garamond" w:cs="Courier New"/>
          <w:bCs/>
          <w:i/>
          <w:color w:val="auto"/>
          <w:sz w:val="20"/>
        </w:rPr>
        <w:t>ce cet objet étrange, suspendu, oblique au premier plan</w:t>
      </w:r>
      <w:r w:rsidRPr="00705696">
        <w:rPr>
          <w:rFonts w:ascii="Garamond" w:hAnsi="Garamond" w:cs="Courier New"/>
          <w:bCs/>
          <w:color w:val="auto"/>
          <w:sz w:val="20"/>
        </w:rPr>
        <w:t>, en avant de ces deux personnages</w:t>
      </w:r>
      <w:r w:rsidR="00834125">
        <w:rPr>
          <w:rFonts w:ascii="Garamond" w:hAnsi="Garamond" w:cs="Courier New"/>
          <w:bCs/>
          <w:color w:val="auto"/>
          <w:sz w:val="20"/>
        </w:rPr>
        <w:t xml:space="preserve">, </w:t>
      </w:r>
      <w:r w:rsidRPr="00705696">
        <w:rPr>
          <w:rFonts w:ascii="Garamond" w:hAnsi="Garamond" w:cs="Courier New"/>
          <w:bCs/>
          <w:color w:val="auto"/>
          <w:sz w:val="20"/>
        </w:rPr>
        <w:t xml:space="preserve">dont la valeur comme </w:t>
      </w:r>
      <w:r w:rsidRPr="00705696">
        <w:rPr>
          <w:rFonts w:ascii="Garamond" w:hAnsi="Garamond" w:cs="Courier New"/>
          <w:bCs/>
          <w:i/>
          <w:iCs/>
          <w:color w:val="auto"/>
          <w:sz w:val="20"/>
        </w:rPr>
        <w:t>regard</w:t>
      </w:r>
      <w:r w:rsidRPr="00705696">
        <w:rPr>
          <w:rFonts w:ascii="Garamond" w:hAnsi="Garamond" w:cs="Courier New"/>
          <w:bCs/>
          <w:color w:val="auto"/>
          <w:sz w:val="20"/>
        </w:rPr>
        <w:t>, je pense, vous est apparue à tous</w:t>
      </w:r>
      <w:r w:rsidR="00834125">
        <w:rPr>
          <w:rFonts w:ascii="Garamond" w:hAnsi="Garamond" w:cs="Courier New"/>
          <w:bCs/>
          <w:color w:val="auto"/>
          <w:sz w:val="20"/>
        </w:rPr>
        <w:t xml:space="preserve">, </w:t>
      </w:r>
      <w:r w:rsidRPr="00705696">
        <w:rPr>
          <w:rFonts w:ascii="Garamond" w:hAnsi="Garamond" w:cs="Courier New"/>
          <w:bCs/>
          <w:color w:val="auto"/>
          <w:sz w:val="20"/>
        </w:rPr>
        <w:t xml:space="preserve">ces deux personnages figés, raidis dans leurs ornements monstrateurs, entre lesquels toute une série d’objets qui ne sont rien d’autre que ces objets là même, qui dans la peinture de l’époque figurent les symboles de la </w:t>
      </w:r>
      <w:r w:rsidRPr="00705696">
        <w:rPr>
          <w:rFonts w:ascii="Garamond" w:hAnsi="Garamond"/>
          <w:bCs/>
          <w:i/>
          <w:color w:val="auto"/>
          <w:sz w:val="20"/>
        </w:rPr>
        <w:t>vanitas</w:t>
      </w:r>
      <w:r w:rsidRPr="00705696">
        <w:rPr>
          <w:rFonts w:ascii="Garamond" w:hAnsi="Garamond" w:cs="Courier New"/>
          <w:bCs/>
          <w:i/>
          <w:color w:val="auto"/>
          <w:sz w:val="20"/>
        </w:rPr>
        <w:t xml:space="preserve"> </w:t>
      </w:r>
      <w:r w:rsidRPr="00705696">
        <w:rPr>
          <w:rFonts w:ascii="Garamond" w:hAnsi="Garamond" w:cs="Courier New"/>
          <w:bCs/>
          <w:iCs/>
          <w:color w:val="auto"/>
          <w:sz w:val="20"/>
        </w:rPr>
        <w:t>?</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i/>
          <w:color w:val="auto"/>
          <w:sz w:val="20"/>
        </w:rPr>
      </w:pPr>
    </w:p>
    <w:p w:rsidR="00834125" w:rsidRDefault="001C7684" w:rsidP="00B82165">
      <w:pPr>
        <w:pStyle w:val="Corpsdetexte"/>
        <w:ind w:right="-568"/>
        <w:jc w:val="left"/>
        <w:rPr>
          <w:rFonts w:ascii="Garamond" w:hAnsi="Garamond" w:cs="Courier New"/>
          <w:bCs/>
          <w:i/>
          <w:color w:val="auto"/>
          <w:sz w:val="20"/>
        </w:rPr>
      </w:pPr>
      <w:hyperlink r:id="rId43" w:history="1">
        <w:r w:rsidR="005E02D1" w:rsidRPr="00705696">
          <w:rPr>
            <w:rStyle w:val="Lienhypertexte"/>
            <w:rFonts w:ascii="Garamond" w:hAnsi="Garamond" w:cs="Courier New"/>
            <w:bCs/>
            <w:sz w:val="20"/>
          </w:rPr>
          <w:t>CORNEILLE AGRIPPA</w:t>
        </w:r>
      </w:hyperlink>
      <w:r w:rsidR="00BF3196" w:rsidRPr="00705696">
        <w:rPr>
          <w:rFonts w:ascii="Garamond" w:hAnsi="Garamond" w:cs="Courier New"/>
          <w:bCs/>
          <w:color w:val="auto"/>
          <w:sz w:val="20"/>
        </w:rPr>
        <w:t xml:space="preserve"> à la même époque écrit son </w:t>
      </w:r>
      <w:hyperlink r:id="rId44" w:history="1">
        <w:r w:rsidR="00BF3196" w:rsidRPr="00705696">
          <w:rPr>
            <w:rStyle w:val="Lienhypertexte"/>
            <w:rFonts w:ascii="Garamond" w:hAnsi="Garamond"/>
            <w:bCs/>
            <w:i/>
            <w:sz w:val="20"/>
          </w:rPr>
          <w:t>De vanitate</w:t>
        </w:r>
      </w:hyperlink>
      <w:r w:rsidR="00BF3196" w:rsidRPr="00705696">
        <w:rPr>
          <w:rFonts w:ascii="Garamond" w:hAnsi="Garamond"/>
          <w:bCs/>
          <w:i/>
          <w:color w:val="auto"/>
          <w:sz w:val="20"/>
        </w:rPr>
        <w:t xml:space="preserve"> </w:t>
      </w:r>
      <w:hyperlink r:id="rId45" w:history="1">
        <w:r w:rsidR="00BF3196" w:rsidRPr="00705696">
          <w:rPr>
            <w:rStyle w:val="Lienhypertexte"/>
            <w:rFonts w:ascii="Garamond" w:hAnsi="Garamond"/>
            <w:bCs/>
            <w:i/>
            <w:sz w:val="20"/>
          </w:rPr>
          <w:t>scientarum</w:t>
        </w:r>
      </w:hyperlink>
      <w:r w:rsidR="00BF3196" w:rsidRPr="00705696">
        <w:rPr>
          <w:rFonts w:ascii="Garamond" w:hAnsi="Garamond" w:cs="Courier New"/>
          <w:bCs/>
          <w:i/>
          <w:color w:val="auto"/>
          <w:sz w:val="20"/>
        </w:rPr>
        <w:t xml:space="preserve">. </w:t>
      </w:r>
      <w:r w:rsidR="00BF3196" w:rsidRPr="00705696">
        <w:rPr>
          <w:rFonts w:ascii="Garamond" w:hAnsi="Garamond" w:cs="Courier New"/>
          <w:bCs/>
          <w:color w:val="auto"/>
          <w:sz w:val="20"/>
        </w:rPr>
        <w:t xml:space="preserve">Il s’agit autant des sciences que des arts, et ces objets sont tous symboliques des sciences et des arts tels qu’ils étaient à l’époque groupés dans les </w:t>
      </w:r>
      <w:r w:rsidR="00BF3196" w:rsidRPr="00705696">
        <w:rPr>
          <w:rFonts w:ascii="Garamond" w:hAnsi="Garamond"/>
          <w:bCs/>
          <w:i/>
          <w:color w:val="auto"/>
          <w:sz w:val="20"/>
        </w:rPr>
        <w:t>trivium</w:t>
      </w:r>
      <w:r w:rsidR="00BF3196" w:rsidRPr="00705696">
        <w:rPr>
          <w:rFonts w:ascii="Garamond" w:hAnsi="Garamond" w:cs="Courier New"/>
          <w:bCs/>
          <w:i/>
          <w:color w:val="auto"/>
          <w:sz w:val="20"/>
        </w:rPr>
        <w:t xml:space="preserve"> </w:t>
      </w:r>
      <w:r w:rsidR="00BF3196" w:rsidRPr="00705696">
        <w:rPr>
          <w:rFonts w:ascii="Garamond" w:hAnsi="Garamond" w:cs="Courier New"/>
          <w:bCs/>
          <w:color w:val="auto"/>
          <w:sz w:val="20"/>
        </w:rPr>
        <w:t xml:space="preserve">et </w:t>
      </w:r>
      <w:r w:rsidR="00BF3196" w:rsidRPr="00705696">
        <w:rPr>
          <w:rFonts w:ascii="Garamond" w:hAnsi="Garamond"/>
          <w:bCs/>
          <w:i/>
          <w:color w:val="auto"/>
          <w:sz w:val="20"/>
        </w:rPr>
        <w:t>quadri</w:t>
      </w:r>
      <w:r w:rsidR="00BF3196" w:rsidRPr="00705696">
        <w:rPr>
          <w:rFonts w:ascii="Garamond" w:hAnsi="Garamond"/>
          <w:bCs/>
          <w:i/>
          <w:color w:val="auto"/>
          <w:sz w:val="20"/>
        </w:rPr>
        <w:softHyphen/>
        <w:t>vium</w:t>
      </w:r>
      <w:r w:rsidR="00361526">
        <w:rPr>
          <w:rFonts w:ascii="Garamond" w:hAnsi="Garamond"/>
          <w:bCs/>
          <w:i/>
          <w:color w:val="auto"/>
          <w:sz w:val="20"/>
        </w:rPr>
        <w:t xml:space="preserve"> </w:t>
      </w:r>
      <w:r w:rsidR="00BF3196" w:rsidRPr="00361526">
        <w:rPr>
          <w:rStyle w:val="Appelnotedebasdep"/>
          <w:rFonts w:ascii="Garamond" w:hAnsi="Garamond"/>
          <w:b/>
          <w:iCs/>
          <w:color w:val="C00000"/>
          <w:sz w:val="20"/>
        </w:rPr>
        <w:footnoteReference w:id="49"/>
      </w:r>
      <w:r w:rsidR="00BF3196" w:rsidRPr="00705696">
        <w:rPr>
          <w:rFonts w:ascii="Garamond" w:hAnsi="Garamond" w:cs="Courier New"/>
          <w:bCs/>
          <w:i/>
          <w:color w:val="auto"/>
          <w:sz w:val="20"/>
        </w:rPr>
        <w:t xml:space="preserve"> </w:t>
      </w:r>
      <w:r w:rsidR="00B73B4A">
        <w:rPr>
          <w:rFonts w:ascii="Garamond" w:hAnsi="Garamond" w:cs="Courier New"/>
          <w:bCs/>
          <w:color w:val="auto"/>
          <w:sz w:val="20"/>
        </w:rPr>
        <w:t xml:space="preserve">que vous savez. </w:t>
      </w:r>
      <w:r w:rsidR="00BF3196" w:rsidRPr="00705696">
        <w:rPr>
          <w:rFonts w:ascii="Garamond" w:hAnsi="Garamond" w:cs="Courier New"/>
          <w:bCs/>
          <w:color w:val="auto"/>
          <w:sz w:val="20"/>
        </w:rPr>
        <w:t>Qu’est</w:t>
      </w:r>
      <w:r w:rsidR="00B73B4A">
        <w:rPr>
          <w:rFonts w:ascii="Garamond" w:hAnsi="Garamond" w:cs="Courier New"/>
          <w:bCs/>
          <w:color w:val="auto"/>
          <w:sz w:val="20"/>
        </w:rPr>
        <w:t>-</w:t>
      </w:r>
      <w:r w:rsidR="00BF3196" w:rsidRPr="00705696">
        <w:rPr>
          <w:rFonts w:ascii="Garamond" w:hAnsi="Garamond" w:cs="Courier New"/>
          <w:bCs/>
          <w:color w:val="auto"/>
          <w:sz w:val="20"/>
        </w:rPr>
        <w:t>ce que</w:t>
      </w:r>
      <w:r w:rsidR="006C4F58">
        <w:rPr>
          <w:rFonts w:ascii="Garamond" w:hAnsi="Garamond" w:cs="Courier New"/>
          <w:bCs/>
          <w:color w:val="auto"/>
          <w:sz w:val="20"/>
        </w:rPr>
        <w:t xml:space="preserve">, </w:t>
      </w:r>
      <w:r w:rsidR="00BF3196" w:rsidRPr="00705696">
        <w:rPr>
          <w:rFonts w:ascii="Garamond" w:hAnsi="Garamond" w:cs="Courier New"/>
          <w:bCs/>
          <w:color w:val="auto"/>
          <w:sz w:val="20"/>
        </w:rPr>
        <w:t xml:space="preserve">devant cette monstration du </w:t>
      </w:r>
      <w:r w:rsidR="00BF3196" w:rsidRPr="006C4F58">
        <w:rPr>
          <w:rFonts w:ascii="Garamond" w:hAnsi="Garamond" w:cs="Courier New"/>
          <w:bCs/>
          <w:i/>
          <w:color w:val="auto"/>
          <w:sz w:val="20"/>
        </w:rPr>
        <w:t>domaine de l’apparence</w:t>
      </w:r>
      <w:r w:rsidR="00BF3196" w:rsidRPr="00705696">
        <w:rPr>
          <w:rFonts w:ascii="Garamond" w:hAnsi="Garamond" w:cs="Courier New"/>
          <w:bCs/>
          <w:color w:val="auto"/>
          <w:sz w:val="20"/>
        </w:rPr>
        <w:t xml:space="preserve"> sous ses formes les plus fascinantes</w:t>
      </w:r>
      <w:r w:rsidR="006C4F58">
        <w:rPr>
          <w:rFonts w:ascii="Garamond" w:hAnsi="Garamond" w:cs="Courier New"/>
          <w:bCs/>
          <w:color w:val="auto"/>
          <w:sz w:val="20"/>
        </w:rPr>
        <w:t xml:space="preserve">, </w:t>
      </w:r>
      <w:r w:rsidR="00BF3196" w:rsidRPr="00705696">
        <w:rPr>
          <w:rFonts w:ascii="Garamond" w:hAnsi="Garamond" w:cs="Courier New"/>
          <w:bCs/>
          <w:color w:val="auto"/>
          <w:sz w:val="20"/>
        </w:rPr>
        <w:t xml:space="preserve">que </w:t>
      </w:r>
      <w:r w:rsidR="00385B52" w:rsidRPr="00385B52">
        <w:rPr>
          <w:rFonts w:ascii="Garamond" w:hAnsi="Garamond" w:cs="Courier New"/>
          <w:bCs/>
          <w:i/>
          <w:color w:val="auto"/>
          <w:sz w:val="20"/>
        </w:rPr>
        <w:t>cet objet volant ici incliné</w:t>
      </w:r>
      <w:r w:rsidR="00385B52">
        <w:rPr>
          <w:rFonts w:ascii="Garamond" w:hAnsi="Garamond" w:cs="Courier New"/>
          <w:bCs/>
          <w:color w:val="auto"/>
          <w:sz w:val="20"/>
        </w:rPr>
        <w:t xml:space="preserve"> ? </w:t>
      </w:r>
      <w:r w:rsidR="00BF3196" w:rsidRPr="00705696">
        <w:rPr>
          <w:rFonts w:ascii="Garamond" w:hAnsi="Garamond" w:cs="Courier New"/>
          <w:bCs/>
          <w:color w:val="auto"/>
          <w:sz w:val="20"/>
        </w:rPr>
        <w:t xml:space="preserve">Vous ne pouvez le savoir : </w:t>
      </w:r>
      <w:r w:rsidR="00BF3196" w:rsidRPr="00385B52">
        <w:rPr>
          <w:rFonts w:ascii="Garamond" w:hAnsi="Garamond" w:cs="Courier New"/>
          <w:bCs/>
          <w:i/>
          <w:color w:val="auto"/>
          <w:sz w:val="20"/>
        </w:rPr>
        <w:t>vous vous détournez pour échapper à la fascination du tableau</w:t>
      </w:r>
      <w:r w:rsidR="00BF3196" w:rsidRPr="00705696">
        <w:rPr>
          <w:rFonts w:ascii="Garamond" w:hAnsi="Garamond" w:cs="Courier New"/>
          <w:bCs/>
          <w:color w:val="auto"/>
          <w:sz w:val="20"/>
        </w:rPr>
        <w:t>. Commencez à sortir de la pièce où sans doute vous a</w:t>
      </w:r>
      <w:r w:rsidR="00B73B4A">
        <w:rPr>
          <w:rFonts w:ascii="Garamond" w:hAnsi="Garamond" w:cs="Courier New"/>
          <w:bCs/>
          <w:color w:val="auto"/>
          <w:sz w:val="20"/>
        </w:rPr>
        <w:t>-</w:t>
      </w:r>
      <w:r w:rsidR="00BF3196" w:rsidRPr="00705696">
        <w:rPr>
          <w:rFonts w:ascii="Garamond" w:hAnsi="Garamond" w:cs="Courier New"/>
          <w:bCs/>
          <w:color w:val="auto"/>
          <w:sz w:val="20"/>
        </w:rPr>
        <w:t>t</w:t>
      </w:r>
      <w:r w:rsidR="00B73B4A">
        <w:rPr>
          <w:rFonts w:ascii="Garamond" w:hAnsi="Garamond" w:cs="Courier New"/>
          <w:bCs/>
          <w:color w:val="auto"/>
          <w:sz w:val="20"/>
        </w:rPr>
        <w:t>-</w:t>
      </w:r>
      <w:r w:rsidR="00BF3196" w:rsidRPr="00705696">
        <w:rPr>
          <w:rFonts w:ascii="Garamond" w:hAnsi="Garamond" w:cs="Courier New"/>
          <w:bCs/>
          <w:color w:val="auto"/>
          <w:sz w:val="20"/>
        </w:rPr>
        <w:t>il longuement captivé. C’est alors que, vous retournant en par</w:t>
      </w:r>
      <w:r w:rsidR="00BF3196" w:rsidRPr="00705696">
        <w:rPr>
          <w:rFonts w:ascii="Garamond" w:hAnsi="Garamond" w:cs="Courier New"/>
          <w:bCs/>
          <w:color w:val="auto"/>
          <w:sz w:val="20"/>
        </w:rPr>
        <w:softHyphen/>
        <w:t>tant</w:t>
      </w:r>
      <w:r w:rsidR="00B11FFA" w:rsidRPr="00705696">
        <w:rPr>
          <w:rFonts w:ascii="Garamond" w:hAnsi="Garamond" w:cs="Courier New"/>
          <w:bCs/>
          <w:color w:val="auto"/>
          <w:sz w:val="20"/>
        </w:rPr>
        <w:t>,</w:t>
      </w:r>
      <w:r w:rsidR="00BF3196" w:rsidRPr="00705696">
        <w:rPr>
          <w:rFonts w:ascii="Garamond" w:hAnsi="Garamond" w:cs="Courier New"/>
          <w:bCs/>
          <w:color w:val="auto"/>
          <w:sz w:val="20"/>
        </w:rPr>
        <w:t xml:space="preserve"> comme le décrit l’auteur des </w:t>
      </w:r>
      <w:r w:rsidR="00BF3196" w:rsidRPr="00705696">
        <w:rPr>
          <w:rFonts w:ascii="Garamond" w:hAnsi="Garamond"/>
          <w:bCs/>
          <w:i/>
          <w:color w:val="auto"/>
          <w:sz w:val="20"/>
        </w:rPr>
        <w:t>Anamorphoses</w:t>
      </w:r>
      <w:r w:rsidR="00BF3196" w:rsidRPr="00705696">
        <w:rPr>
          <w:rFonts w:ascii="Garamond" w:hAnsi="Garamond" w:cs="Courier New"/>
          <w:bCs/>
          <w:i/>
          <w:color w:val="auto"/>
          <w:sz w:val="20"/>
        </w:rPr>
        <w:t xml:space="preserve">, </w:t>
      </w:r>
    </w:p>
    <w:p w:rsidR="00B11FFA"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vous saisissez sous cette forme </w:t>
      </w:r>
      <w:r w:rsidR="00B73B4A">
        <w:rPr>
          <w:rFonts w:ascii="Garamond" w:hAnsi="Garamond" w:cs="Courier New"/>
          <w:bCs/>
          <w:color w:val="auto"/>
          <w:sz w:val="20"/>
        </w:rPr>
        <w:t>-</w:t>
      </w:r>
      <w:r w:rsidRPr="00705696">
        <w:rPr>
          <w:rFonts w:ascii="Garamond" w:hAnsi="Garamond" w:cs="Courier New"/>
          <w:bCs/>
          <w:color w:val="auto"/>
          <w:sz w:val="20"/>
        </w:rPr>
        <w:t xml:space="preserve"> quoi</w:t>
      </w:r>
      <w:r w:rsidR="00C371CA"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r w:rsidR="00B73B4A">
        <w:rPr>
          <w:rFonts w:ascii="Garamond" w:hAnsi="Garamond" w:cs="Courier New"/>
          <w:bCs/>
          <w:color w:val="auto"/>
          <w:sz w:val="20"/>
        </w:rPr>
        <w:t>-</w:t>
      </w:r>
      <w:r w:rsidRPr="00705696">
        <w:rPr>
          <w:rFonts w:ascii="Garamond" w:hAnsi="Garamond" w:cs="Courier New"/>
          <w:bCs/>
          <w:color w:val="auto"/>
          <w:sz w:val="20"/>
        </w:rPr>
        <w:t xml:space="preserve"> une tête de mort.</w:t>
      </w:r>
    </w:p>
    <w:p w:rsidR="007B1259" w:rsidRPr="00705696" w:rsidRDefault="007B1259" w:rsidP="00B82165">
      <w:pPr>
        <w:pStyle w:val="Corpsdetexte"/>
        <w:ind w:right="-568"/>
        <w:jc w:val="left"/>
        <w:rPr>
          <w:rFonts w:ascii="Garamond" w:hAnsi="Garamond" w:cs="Courier New"/>
          <w:bCs/>
          <w:color w:val="auto"/>
          <w:sz w:val="20"/>
        </w:rPr>
      </w:pPr>
    </w:p>
    <w:p w:rsidR="0083412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ce n’est point ainsi qu’elle se présente d’abord, cette figure que l’auteur compare à un os de seiche qui, quant à moi, m’évoque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pain de deux livres que DALI, dans l’ancien temps, se complaisait à poser sur la tête d’une vieille femme choisie exprès bien miséreuse, crasseuse et d’ailleurs inconsciente, ou bien encore ces montres molles </w:t>
      </w:r>
      <w:r w:rsidR="00B73B4A">
        <w:rPr>
          <w:rFonts w:ascii="Garamond" w:hAnsi="Garamond" w:cs="Courier New"/>
          <w:bCs/>
          <w:color w:val="auto"/>
          <w:sz w:val="20"/>
        </w:rPr>
        <w:t>-</w:t>
      </w:r>
      <w:r w:rsidRPr="00705696">
        <w:rPr>
          <w:rFonts w:ascii="Garamond" w:hAnsi="Garamond" w:cs="Courier New"/>
          <w:bCs/>
          <w:color w:val="auto"/>
          <w:sz w:val="20"/>
        </w:rPr>
        <w:t xml:space="preserve"> du même </w:t>
      </w:r>
      <w:r w:rsidR="00B73B4A">
        <w:rPr>
          <w:rFonts w:ascii="Garamond" w:hAnsi="Garamond" w:cs="Courier New"/>
          <w:bCs/>
          <w:color w:val="auto"/>
          <w:sz w:val="20"/>
        </w:rPr>
        <w:t>-</w:t>
      </w:r>
      <w:r w:rsidRPr="00705696">
        <w:rPr>
          <w:rFonts w:ascii="Garamond" w:hAnsi="Garamond" w:cs="Courier New"/>
          <w:bCs/>
          <w:color w:val="auto"/>
          <w:sz w:val="20"/>
        </w:rPr>
        <w:t xml:space="preserve"> dont évidemment la signification non moins </w:t>
      </w:r>
      <w:r w:rsidRPr="00B73B4A">
        <w:rPr>
          <w:rFonts w:ascii="Garamond" w:hAnsi="Garamond" w:cs="Courier New"/>
          <w:bCs/>
          <w:i/>
          <w:color w:val="auto"/>
          <w:sz w:val="20"/>
        </w:rPr>
        <w:t>phallique</w:t>
      </w:r>
      <w:r w:rsidRPr="00705696">
        <w:rPr>
          <w:rFonts w:ascii="Garamond" w:hAnsi="Garamond" w:cs="Courier New"/>
          <w:bCs/>
          <w:color w:val="auto"/>
          <w:sz w:val="20"/>
        </w:rPr>
        <w:t xml:space="preserve"> que celle de ce que vous voyez se dessiner en position volante au premier plan de ce tableau. </w:t>
      </w:r>
    </w:p>
    <w:p w:rsidR="007B1259" w:rsidRPr="00705696" w:rsidRDefault="007B1259" w:rsidP="00B82165">
      <w:pPr>
        <w:pStyle w:val="Corpsdetexte"/>
        <w:ind w:right="-568"/>
        <w:jc w:val="left"/>
        <w:rPr>
          <w:rFonts w:ascii="Garamond" w:hAnsi="Garamond" w:cs="Courier New"/>
          <w:bCs/>
          <w:color w:val="auto"/>
          <w:sz w:val="20"/>
        </w:rPr>
      </w:pPr>
    </w:p>
    <w:p w:rsidR="0083412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Tout de ceci nous manifeste qu’au cœur même de ces recherches concernant la fonction géométrale, au cœur même de ce moment historique où se dessine le sujet, HOLBEIN nous manifeste ici, d’une façon visible, quelque chose qui n’est rien d’autre que de voir au premier plan du tableau ce qui est suffisamment indiqué par sa forme enfin aperçue dans la perspective anamorphique, </w:t>
      </w:r>
    </w:p>
    <w:p w:rsidR="0083412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savoir le sujet comme néantisé</w:t>
      </w:r>
      <w:r w:rsidR="007B1259" w:rsidRPr="00705696">
        <w:rPr>
          <w:rFonts w:ascii="Garamond" w:hAnsi="Garamond" w:cs="Courier New"/>
          <w:bCs/>
          <w:color w:val="auto"/>
          <w:sz w:val="20"/>
        </w:rPr>
        <w:t>.</w:t>
      </w:r>
      <w:r w:rsidRPr="00705696">
        <w:rPr>
          <w:rFonts w:ascii="Garamond" w:hAnsi="Garamond" w:cs="Courier New"/>
          <w:bCs/>
          <w:color w:val="auto"/>
          <w:sz w:val="20"/>
        </w:rPr>
        <w:t xml:space="preserve"> </w:t>
      </w:r>
      <w:r w:rsidR="007B1259" w:rsidRPr="00705696">
        <w:rPr>
          <w:rFonts w:ascii="Garamond" w:hAnsi="Garamond" w:cs="Courier New"/>
          <w:bCs/>
          <w:color w:val="auto"/>
          <w:sz w:val="20"/>
        </w:rPr>
        <w:t>M</w:t>
      </w:r>
      <w:r w:rsidRPr="00705696">
        <w:rPr>
          <w:rFonts w:ascii="Garamond" w:hAnsi="Garamond" w:cs="Courier New"/>
          <w:bCs/>
          <w:color w:val="auto"/>
          <w:sz w:val="20"/>
        </w:rPr>
        <w:t xml:space="preserve">ais néantisé sous une forme qui est à proprement parler l’incarnation dans l’image de ce </w:t>
      </w:r>
      <w:r w:rsidR="00070A56" w:rsidRPr="00705696">
        <w:rPr>
          <w:rFonts w:ascii="Garamond" w:hAnsi="Garamond" w:cs="Courier New"/>
          <w:bCs/>
          <w:color w:val="auto"/>
          <w:sz w:val="20"/>
        </w:rPr>
        <w:t>–</w:t>
      </w:r>
      <w:r w:rsidR="00834125">
        <w:rPr>
          <w:rFonts w:ascii="Palatino Linotype" w:hAnsi="Palatino Linotype"/>
          <w:color w:val="0000CC"/>
          <w:sz w:val="20"/>
        </w:rPr>
        <w:t>ϕ</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la castration qui pour nous, centre et rend nécessaire de centrer tout ce qui concerne l’organisation des désirs à travers les cadres des pulsions fondamentales.</w:t>
      </w:r>
    </w:p>
    <w:p w:rsidR="00B73B4A" w:rsidRDefault="00B73B4A" w:rsidP="00B82165">
      <w:pPr>
        <w:pStyle w:val="Corpsdetexte"/>
        <w:ind w:right="-568"/>
        <w:jc w:val="left"/>
        <w:rPr>
          <w:rFonts w:ascii="Garamond" w:hAnsi="Garamond" w:cs="Courier New"/>
          <w:bCs/>
          <w:color w:val="auto"/>
          <w:sz w:val="20"/>
        </w:rPr>
      </w:pPr>
    </w:p>
    <w:p w:rsidR="0083412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Comment le dire plus profondément et voir que c’est plus loin enco</w:t>
      </w:r>
      <w:r w:rsidRPr="00705696">
        <w:rPr>
          <w:rFonts w:ascii="Garamond" w:hAnsi="Garamond" w:cs="Courier New"/>
          <w:bCs/>
          <w:color w:val="auto"/>
          <w:sz w:val="20"/>
        </w:rPr>
        <w:softHyphen/>
        <w:t xml:space="preserve">re qu’il faut chercher la fonction de la vision et voir se dessiner à partir d’elle, non point ce </w:t>
      </w:r>
      <w:r w:rsidRPr="00705696">
        <w:rPr>
          <w:rFonts w:ascii="Garamond" w:hAnsi="Garamond"/>
          <w:bCs/>
          <w:i/>
          <w:color w:val="0000CC"/>
          <w:sz w:val="20"/>
        </w:rPr>
        <w:t>symbole phallique</w:t>
      </w:r>
      <w:r w:rsidRPr="00705696">
        <w:rPr>
          <w:rFonts w:ascii="Garamond" w:hAnsi="Garamond" w:cs="Courier New"/>
          <w:bCs/>
          <w:color w:val="auto"/>
          <w:sz w:val="20"/>
        </w:rPr>
        <w:t xml:space="preserve"> ni ce </w:t>
      </w:r>
      <w:r w:rsidRPr="00705696">
        <w:rPr>
          <w:rFonts w:ascii="Garamond" w:hAnsi="Garamond"/>
          <w:bCs/>
          <w:i/>
          <w:color w:val="0000CC"/>
          <w:sz w:val="20"/>
        </w:rPr>
        <w:t xml:space="preserve">fantôme </w:t>
      </w:r>
      <w:r w:rsidRPr="00705696">
        <w:rPr>
          <w:rFonts w:ascii="Garamond" w:hAnsi="Garamond"/>
          <w:bCs/>
          <w:i/>
          <w:iCs/>
          <w:color w:val="0000CC"/>
          <w:sz w:val="20"/>
        </w:rPr>
        <w:t>anamorphique</w:t>
      </w:r>
      <w:r w:rsidRPr="00705696">
        <w:rPr>
          <w:rFonts w:ascii="Garamond" w:hAnsi="Garamond" w:cs="Courier New"/>
          <w:bCs/>
          <w:color w:val="auto"/>
          <w:sz w:val="20"/>
        </w:rPr>
        <w:t xml:space="preserve">, mais </w:t>
      </w:r>
      <w:r w:rsidRPr="00705696">
        <w:rPr>
          <w:rFonts w:ascii="Garamond" w:hAnsi="Garamond"/>
          <w:bCs/>
          <w:i/>
          <w:color w:val="0000CC"/>
          <w:sz w:val="20"/>
        </w:rPr>
        <w:t xml:space="preserve">le </w:t>
      </w:r>
      <w:r w:rsidRPr="00705696">
        <w:rPr>
          <w:rFonts w:ascii="Garamond" w:hAnsi="Garamond"/>
          <w:bCs/>
          <w:i/>
          <w:iCs/>
          <w:color w:val="0000CC"/>
          <w:sz w:val="20"/>
        </w:rPr>
        <w:t>regard</w:t>
      </w:r>
      <w:r w:rsidRPr="00705696">
        <w:rPr>
          <w:rFonts w:ascii="Garamond" w:hAnsi="Garamond" w:cs="Courier New"/>
          <w:bCs/>
          <w:color w:val="auto"/>
          <w:sz w:val="20"/>
        </w:rPr>
        <w:t xml:space="preserve"> comme tel, dans sa fonction pulsatile à la fois éclatante, étalée si l’on peut dire, comme elle l’est dans le tableau que vous avez, par exemple, qui n’est rien d’autre que ce que tout tableau est, à savoir </w:t>
      </w:r>
      <w:r w:rsidRPr="00705696">
        <w:rPr>
          <w:rFonts w:ascii="Garamond" w:hAnsi="Garamond"/>
          <w:bCs/>
          <w:i/>
          <w:color w:val="0000CC"/>
          <w:sz w:val="20"/>
        </w:rPr>
        <w:t>un piège à regard</w:t>
      </w:r>
      <w:r w:rsidRPr="00705696">
        <w:rPr>
          <w:rFonts w:ascii="Garamond" w:hAnsi="Garamond" w:cs="Courier New"/>
          <w:bCs/>
          <w:color w:val="auto"/>
          <w:sz w:val="20"/>
        </w:rPr>
        <w:t xml:space="preserve"> ? </w:t>
      </w:r>
    </w:p>
    <w:p w:rsidR="00834125" w:rsidRDefault="00834125" w:rsidP="00B82165">
      <w:pPr>
        <w:pStyle w:val="Corpsdetexte"/>
        <w:ind w:right="-568"/>
        <w:jc w:val="left"/>
        <w:rPr>
          <w:rFonts w:ascii="Garamond" w:hAnsi="Garamond" w:cs="Courier New"/>
          <w:bCs/>
          <w:color w:val="auto"/>
          <w:sz w:val="20"/>
        </w:rPr>
      </w:pPr>
    </w:p>
    <w:p w:rsidR="00385B5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w:t>
      </w:r>
      <w:r w:rsidR="00397EDE" w:rsidRPr="00705696">
        <w:rPr>
          <w:rFonts w:ascii="Garamond" w:hAnsi="Garamond"/>
          <w:bCs/>
          <w:i/>
          <w:iCs/>
          <w:color w:val="0000CC"/>
          <w:sz w:val="20"/>
        </w:rPr>
        <w:t>regard</w:t>
      </w:r>
      <w:r w:rsidR="00385B52">
        <w:rPr>
          <w:rFonts w:ascii="Garamond" w:hAnsi="Garamond"/>
          <w:bCs/>
          <w:i/>
          <w:iCs/>
          <w:color w:val="0000CC"/>
          <w:sz w:val="20"/>
        </w:rPr>
        <w:t xml:space="preserve"> - </w:t>
      </w:r>
      <w:r w:rsidRPr="00705696">
        <w:rPr>
          <w:rFonts w:ascii="Garamond" w:hAnsi="Garamond" w:cs="Courier New"/>
          <w:bCs/>
          <w:color w:val="auto"/>
          <w:sz w:val="20"/>
        </w:rPr>
        <w:t>dans quelque tableau que ce soit</w:t>
      </w:r>
      <w:r w:rsidR="00385B52">
        <w:rPr>
          <w:rFonts w:ascii="Garamond" w:hAnsi="Garamond" w:cs="Courier New"/>
          <w:bCs/>
          <w:color w:val="auto"/>
          <w:sz w:val="20"/>
        </w:rPr>
        <w:t xml:space="preserve"> - </w:t>
      </w:r>
      <w:r w:rsidRPr="00705696">
        <w:rPr>
          <w:rFonts w:ascii="Garamond" w:hAnsi="Garamond" w:cs="Courier New"/>
          <w:bCs/>
          <w:color w:val="auto"/>
          <w:sz w:val="20"/>
        </w:rPr>
        <w:t xml:space="preserve">c’est précisément à le chercher en chacun de ses points que vous le verrez disparaître. </w:t>
      </w:r>
    </w:p>
    <w:p w:rsidR="00385B52" w:rsidRDefault="00385B52"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ce que j’essaierai d’articu</w:t>
      </w:r>
      <w:r w:rsidRPr="00705696">
        <w:rPr>
          <w:rFonts w:ascii="Garamond" w:hAnsi="Garamond" w:cs="Courier New"/>
          <w:bCs/>
          <w:color w:val="auto"/>
          <w:sz w:val="20"/>
        </w:rPr>
        <w:softHyphen/>
        <w:t>ler mieux la prochaine fois.</w:t>
      </w:r>
    </w:p>
    <w:p w:rsidR="00385B52" w:rsidRDefault="00385B52" w:rsidP="00B82165">
      <w:pPr>
        <w:pStyle w:val="Corpsdetexte"/>
        <w:ind w:right="-568"/>
        <w:jc w:val="left"/>
        <w:rPr>
          <w:rFonts w:ascii="Garamond" w:hAnsi="Garamond" w:cs="Courier New"/>
          <w:color w:val="C00000"/>
          <w:sz w:val="20"/>
        </w:rPr>
      </w:pPr>
    </w:p>
    <w:p w:rsidR="006C4F58" w:rsidRDefault="006C4F58">
      <w:pPr>
        <w:suppressAutoHyphens w:val="0"/>
        <w:rPr>
          <w:rFonts w:ascii="Garamond" w:hAnsi="Garamond" w:cs="Courier New"/>
          <w:color w:val="C00000"/>
          <w:sz w:val="20"/>
          <w:szCs w:val="20"/>
        </w:rPr>
      </w:pPr>
      <w:r>
        <w:rPr>
          <w:rFonts w:ascii="Garamond" w:hAnsi="Garamond" w:cs="Courier New"/>
          <w:color w:val="C00000"/>
          <w:sz w:val="20"/>
        </w:rPr>
        <w:br w:type="page"/>
      </w:r>
    </w:p>
    <w:p w:rsidR="005E1056" w:rsidRDefault="005E1056" w:rsidP="00B82165">
      <w:pPr>
        <w:pStyle w:val="Corpsdetexte"/>
        <w:ind w:right="-568"/>
        <w:jc w:val="left"/>
        <w:rPr>
          <w:rFonts w:ascii="Garamond" w:hAnsi="Garamond" w:cs="Courier New"/>
          <w:color w:val="C00000"/>
          <w:sz w:val="20"/>
        </w:rPr>
      </w:pPr>
    </w:p>
    <w:p w:rsidR="00BF3196" w:rsidRPr="00705696" w:rsidRDefault="00BF3196" w:rsidP="00B82165">
      <w:pPr>
        <w:pStyle w:val="Corpsdetexte"/>
        <w:ind w:right="-568"/>
        <w:jc w:val="left"/>
        <w:rPr>
          <w:rFonts w:ascii="Garamond" w:hAnsi="Garamond" w:cs="Courier New"/>
          <w:sz w:val="20"/>
        </w:rPr>
      </w:pPr>
      <w:r w:rsidRPr="00705696">
        <w:rPr>
          <w:rFonts w:ascii="Garamond" w:hAnsi="Garamond" w:cs="Courier New"/>
          <w:color w:val="C00000"/>
          <w:sz w:val="20"/>
        </w:rPr>
        <w:t>04  Ma</w:t>
      </w:r>
      <w:bookmarkStart w:id="11" w:name="Mars04"/>
      <w:bookmarkEnd w:id="11"/>
      <w:r w:rsidRPr="00705696">
        <w:rPr>
          <w:rFonts w:ascii="Garamond" w:hAnsi="Garamond" w:cs="Courier New"/>
          <w:color w:val="C00000"/>
          <w:sz w:val="20"/>
        </w:rPr>
        <w:t>rs  1964</w:t>
      </w:r>
      <w:r w:rsidRPr="00705696">
        <w:rPr>
          <w:rFonts w:ascii="Garamond" w:hAnsi="Garamond" w:cs="Courier New"/>
          <w:sz w:val="20"/>
        </w:rPr>
        <w:t xml:space="preserve">                              </w:t>
      </w:r>
      <w:r w:rsidR="00B73B4A">
        <w:rPr>
          <w:rFonts w:ascii="Garamond" w:hAnsi="Garamond" w:cs="Courier New"/>
          <w:sz w:val="20"/>
        </w:rPr>
        <w:t xml:space="preserve">                                                                                          </w:t>
      </w:r>
      <w:r w:rsidRPr="00705696">
        <w:rPr>
          <w:rFonts w:ascii="Garamond" w:hAnsi="Garamond" w:cs="Courier New"/>
          <w:sz w:val="20"/>
        </w:rPr>
        <w:t xml:space="preserve">  </w:t>
      </w:r>
      <w:hyperlink w:anchor="Table" w:history="1">
        <w:hyperlink w:anchor="Table" w:history="1">
          <w:r w:rsidRPr="00B73B4A">
            <w:rPr>
              <w:rStyle w:val="Lienhypertexte"/>
              <w:rFonts w:ascii="Garamond" w:hAnsi="Garamond" w:cs="Courier New"/>
              <w:sz w:val="16"/>
              <w:szCs w:val="16"/>
            </w:rPr>
            <w:t>Table des séances</w:t>
          </w:r>
        </w:hyperlink>
      </w:hyperlink>
    </w:p>
    <w:p w:rsidR="00BF3196" w:rsidRPr="00705696" w:rsidRDefault="00BF3196" w:rsidP="00B82165">
      <w:pPr>
        <w:pStyle w:val="Corpsdetexte"/>
        <w:ind w:right="-568"/>
        <w:jc w:val="left"/>
        <w:rPr>
          <w:rFonts w:ascii="Garamond" w:hAnsi="Garamond" w:cs="Courier New"/>
          <w:bCs/>
          <w:i/>
          <w:color w:val="auto"/>
          <w:sz w:val="20"/>
        </w:rPr>
      </w:pPr>
    </w:p>
    <w:p w:rsidR="005E1056" w:rsidRPr="00705696" w:rsidRDefault="005E105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n’est pas facile dans notre domaine</w:t>
      </w:r>
      <w:r w:rsidR="009E5B6D">
        <w:rPr>
          <w:rFonts w:ascii="Garamond" w:hAnsi="Garamond" w:cs="Courier New"/>
          <w:bCs/>
          <w:color w:val="auto"/>
          <w:sz w:val="20"/>
        </w:rPr>
        <w:t>...</w:t>
      </w:r>
      <w:r w:rsidRPr="00705696">
        <w:rPr>
          <w:rFonts w:ascii="Garamond" w:hAnsi="Garamond" w:cs="Courier New"/>
          <w:bCs/>
          <w:color w:val="auto"/>
          <w:sz w:val="20"/>
        </w:rPr>
        <w:t xml:space="preserve"> j’allais dire, de maintenir la ligne si possible mais de la serrer au plus près.</w:t>
      </w:r>
    </w:p>
    <w:p w:rsidR="009E5B6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Sur le point précis, où nous nous avançons, de la fonction de l’œil en tant qu’elle nous intéres</w:t>
      </w:r>
      <w:r w:rsidRPr="00705696">
        <w:rPr>
          <w:rFonts w:ascii="Garamond" w:hAnsi="Garamond" w:cs="Courier New"/>
          <w:bCs/>
          <w:color w:val="auto"/>
          <w:sz w:val="20"/>
        </w:rPr>
        <w:softHyphen/>
        <w:t xml:space="preserve">se, cela peut mener celui qui cherche </w:t>
      </w:r>
    </w:p>
    <w:p w:rsidR="009E5B6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vous éclairer, à de lointaines explorations, à chercher depuis son apparition dans la lignée vivante, cette fonction de l’organe,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tout d’abord, sa présence.</w:t>
      </w:r>
    </w:p>
    <w:p w:rsidR="00BF3196" w:rsidRPr="00705696" w:rsidRDefault="00BF3196" w:rsidP="00B82165">
      <w:pPr>
        <w:pStyle w:val="Corpsdetexte"/>
        <w:ind w:right="-568"/>
        <w:jc w:val="left"/>
        <w:rPr>
          <w:rFonts w:ascii="Garamond" w:hAnsi="Garamond" w:cs="Courier New"/>
          <w:bCs/>
          <w:color w:val="auto"/>
          <w:sz w:val="20"/>
        </w:rPr>
      </w:pPr>
    </w:p>
    <w:p w:rsidR="009E5B6D" w:rsidRDefault="00BF3196" w:rsidP="009E5B6D">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tous les organes auxquels nous avons affaire, et j’y insiste, c’est le rapport du sujet, non point tant avec </w:t>
      </w:r>
      <w:r w:rsidRPr="00B73B4A">
        <w:rPr>
          <w:rFonts w:ascii="Garamond" w:hAnsi="Garamond" w:cs="Courier New"/>
          <w:bCs/>
          <w:i/>
          <w:color w:val="auto"/>
          <w:sz w:val="20"/>
        </w:rPr>
        <w:t>l’instinct</w:t>
      </w:r>
      <w:r w:rsidR="009E5B6D">
        <w:rPr>
          <w:rFonts w:ascii="Garamond" w:hAnsi="Garamond" w:cs="Courier New"/>
          <w:bCs/>
          <w:color w:val="auto"/>
          <w:sz w:val="20"/>
        </w:rPr>
        <w:t xml:space="preserve">, </w:t>
      </w:r>
      <w:r w:rsidRPr="00705696">
        <w:rPr>
          <w:rFonts w:ascii="Garamond" w:hAnsi="Garamond" w:cs="Courier New"/>
          <w:bCs/>
          <w:color w:val="auto"/>
          <w:sz w:val="20"/>
        </w:rPr>
        <w:t>non point tant</w:t>
      </w:r>
      <w:r w:rsidR="009E5B6D">
        <w:rPr>
          <w:rFonts w:ascii="Garamond" w:hAnsi="Garamond" w:cs="Courier New"/>
          <w:bCs/>
          <w:color w:val="auto"/>
          <w:sz w:val="20"/>
        </w:rPr>
        <w:t>,</w:t>
      </w:r>
      <w:r w:rsidRPr="00705696">
        <w:rPr>
          <w:rFonts w:ascii="Garamond" w:hAnsi="Garamond" w:cs="Courier New"/>
          <w:bCs/>
          <w:color w:val="auto"/>
          <w:sz w:val="20"/>
        </w:rPr>
        <w:t xml:space="preserve"> </w:t>
      </w:r>
    </w:p>
    <w:p w:rsidR="009E5B6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jusqu’à présent, car nous ne l’avons pas défini, assuré, affermi dans son statut psychanalytique sous le nom de pulsion</w:t>
      </w:r>
      <w:r w:rsidR="009E5B6D">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non point tant avec la tendan</w:t>
      </w:r>
      <w:r w:rsidRPr="00705696">
        <w:rPr>
          <w:rFonts w:ascii="Garamond" w:hAnsi="Garamond" w:cs="Courier New"/>
          <w:bCs/>
          <w:color w:val="auto"/>
          <w:sz w:val="20"/>
        </w:rPr>
        <w:softHyphen/>
        <w:t>ce</w:t>
      </w:r>
      <w:r w:rsidR="009E5B6D">
        <w:rPr>
          <w:rFonts w:ascii="Garamond" w:hAnsi="Garamond" w:cs="Courier New"/>
          <w:bCs/>
          <w:color w:val="auto"/>
          <w:sz w:val="20"/>
        </w:rPr>
        <w:t xml:space="preserve">, </w:t>
      </w:r>
      <w:r w:rsidRPr="00705696">
        <w:rPr>
          <w:rFonts w:ascii="Garamond" w:hAnsi="Garamond" w:cs="Courier New"/>
          <w:bCs/>
          <w:color w:val="auto"/>
          <w:sz w:val="20"/>
        </w:rPr>
        <w:t xml:space="preserve">non point tant avec l’instinct, que </w:t>
      </w:r>
      <w:r w:rsidRPr="00705696">
        <w:rPr>
          <w:rFonts w:ascii="Garamond" w:hAnsi="Garamond"/>
          <w:bCs/>
          <w:i/>
          <w:color w:val="auto"/>
          <w:sz w:val="20"/>
        </w:rPr>
        <w:t>le rapport du sujet avec l’organe</w:t>
      </w:r>
      <w:r w:rsidRPr="00705696">
        <w:rPr>
          <w:rFonts w:ascii="Garamond" w:hAnsi="Garamond" w:cs="Courier New"/>
          <w:bCs/>
          <w:color w:val="auto"/>
          <w:sz w:val="20"/>
        </w:rPr>
        <w:t xml:space="preserve"> qui est au cœur de notre expérience.</w:t>
      </w:r>
    </w:p>
    <w:p w:rsidR="00BF3196" w:rsidRPr="00705696" w:rsidRDefault="00BF3196" w:rsidP="00B82165">
      <w:pPr>
        <w:pStyle w:val="Corpsdetexte"/>
        <w:ind w:right="-568"/>
        <w:jc w:val="left"/>
        <w:rPr>
          <w:rFonts w:ascii="Garamond" w:hAnsi="Garamond" w:cs="Courier New"/>
          <w:bCs/>
          <w:color w:val="auto"/>
          <w:sz w:val="20"/>
        </w:rPr>
      </w:pPr>
    </w:p>
    <w:p w:rsidR="009E5B6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de tous les organes auxquels nous avons affaire, comme </w:t>
      </w:r>
      <w:r w:rsidRPr="00705696">
        <w:rPr>
          <w:rFonts w:ascii="Garamond" w:hAnsi="Garamond" w:cs="Courier New"/>
          <w:bCs/>
          <w:i/>
          <w:iCs/>
          <w:color w:val="auto"/>
          <w:sz w:val="20"/>
        </w:rPr>
        <w:t>organe significatif</w:t>
      </w:r>
      <w:r w:rsidRPr="00705696">
        <w:rPr>
          <w:rFonts w:ascii="Garamond" w:hAnsi="Garamond" w:cs="Courier New"/>
          <w:bCs/>
          <w:color w:val="auto"/>
          <w:sz w:val="20"/>
        </w:rPr>
        <w:t xml:space="preserve"> : </w:t>
      </w:r>
      <w:r w:rsidRPr="009E5B6D">
        <w:rPr>
          <w:rFonts w:ascii="Garamond" w:hAnsi="Garamond" w:cs="Courier New"/>
          <w:bCs/>
          <w:i/>
          <w:color w:val="auto"/>
          <w:sz w:val="20"/>
        </w:rPr>
        <w:t>le sein</w:t>
      </w:r>
      <w:r w:rsidRPr="00705696">
        <w:rPr>
          <w:rFonts w:ascii="Garamond" w:hAnsi="Garamond" w:cs="Courier New"/>
          <w:bCs/>
          <w:color w:val="auto"/>
          <w:sz w:val="20"/>
        </w:rPr>
        <w:t xml:space="preserve">, </w:t>
      </w:r>
      <w:r w:rsidRPr="009E5B6D">
        <w:rPr>
          <w:rFonts w:ascii="Garamond" w:hAnsi="Garamond" w:cs="Courier New"/>
          <w:bCs/>
          <w:i/>
          <w:color w:val="auto"/>
          <w:sz w:val="20"/>
        </w:rPr>
        <w:t>les fèces</w:t>
      </w:r>
      <w:r w:rsidRPr="00705696">
        <w:rPr>
          <w:rFonts w:ascii="Garamond" w:hAnsi="Garamond" w:cs="Courier New"/>
          <w:bCs/>
          <w:color w:val="auto"/>
          <w:sz w:val="20"/>
        </w:rPr>
        <w:t xml:space="preserve">, d’autres encore, il est frappant de voir que </w:t>
      </w:r>
      <w:r w:rsidRPr="009E5B6D">
        <w:rPr>
          <w:rFonts w:ascii="Garamond" w:hAnsi="Garamond" w:cs="Courier New"/>
          <w:bCs/>
          <w:i/>
          <w:color w:val="0000CC"/>
          <w:sz w:val="20"/>
        </w:rPr>
        <w:t>l’œil</w:t>
      </w:r>
      <w:r w:rsidRPr="00705696">
        <w:rPr>
          <w:rFonts w:ascii="Garamond" w:hAnsi="Garamond" w:cs="Courier New"/>
          <w:bCs/>
          <w:color w:val="auto"/>
          <w:sz w:val="20"/>
        </w:rPr>
        <w:t xml:space="preserve"> remonte aussi loin, dans les espèces qui représentent l’apparition de la vie.</w:t>
      </w:r>
      <w:r w:rsidR="009E5B6D">
        <w:rPr>
          <w:rFonts w:ascii="Garamond" w:hAnsi="Garamond" w:cs="Courier New"/>
          <w:bCs/>
          <w:color w:val="auto"/>
          <w:sz w:val="20"/>
        </w:rPr>
        <w:t xml:space="preserve"> </w:t>
      </w:r>
      <w:r w:rsidRPr="00705696">
        <w:rPr>
          <w:rFonts w:ascii="Garamond" w:hAnsi="Garamond" w:cs="Courier New"/>
          <w:bCs/>
          <w:color w:val="auto"/>
          <w:sz w:val="20"/>
        </w:rPr>
        <w:t xml:space="preserve">Vous consommez sans doute, innocemment, </w:t>
      </w:r>
    </w:p>
    <w:p w:rsidR="009E5B6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des huîtres, sans savoir qu’à son niveau, dans le règne animal, déjà l’œil est apparu. Ces sortes de plongées nous en apprennent, </w:t>
      </w:r>
    </w:p>
    <w:p w:rsidR="009E5B6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le cas de le dire, sinon de toutes, de bien des couleurs.</w:t>
      </w:r>
      <w:r w:rsidR="009E5B6D">
        <w:rPr>
          <w:rFonts w:ascii="Garamond" w:hAnsi="Garamond" w:cs="Courier New"/>
          <w:bCs/>
          <w:color w:val="auto"/>
          <w:sz w:val="20"/>
        </w:rPr>
        <w:t xml:space="preserve"> </w:t>
      </w:r>
      <w:r w:rsidRPr="00705696">
        <w:rPr>
          <w:rFonts w:ascii="Garamond" w:hAnsi="Garamond" w:cs="Courier New"/>
          <w:bCs/>
          <w:color w:val="auto"/>
          <w:sz w:val="20"/>
        </w:rPr>
        <w:t xml:space="preserve">C’est au milieu de cela pourtant qu’il s’agit de choisir, en ramenant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les choses à ce dont il s’agit pour nous. La dernière fois, je pense avoir suf</w:t>
      </w:r>
      <w:r w:rsidRPr="00705696">
        <w:rPr>
          <w:rFonts w:ascii="Garamond" w:hAnsi="Garamond" w:cs="Courier New"/>
          <w:bCs/>
          <w:color w:val="auto"/>
          <w:sz w:val="20"/>
        </w:rPr>
        <w:softHyphen/>
        <w:t xml:space="preserve">fisamment accentué ce qu’on appelle le petit </w:t>
      </w:r>
      <w:r w:rsidRPr="00705696">
        <w:rPr>
          <w:rFonts w:ascii="Garamond" w:hAnsi="Garamond"/>
          <w:bCs/>
          <w:i/>
          <w:color w:val="auto"/>
          <w:sz w:val="20"/>
        </w:rPr>
        <w:t>schéma</w:t>
      </w:r>
      <w:r w:rsidRPr="00705696">
        <w:rPr>
          <w:rFonts w:ascii="Garamond" w:hAnsi="Garamond" w:cs="Courier New"/>
          <w:bCs/>
          <w:color w:val="auto"/>
          <w:sz w:val="20"/>
        </w:rPr>
        <w:t xml:space="preserve"> triangulaire, fort simple, que j’ai reproduit en haut du tableau : </w:t>
      </w:r>
    </w:p>
    <w:p w:rsidR="005E1056" w:rsidRDefault="005E1056" w:rsidP="005E1056">
      <w:pPr>
        <w:pStyle w:val="Corpsdetexte"/>
        <w:ind w:right="-568"/>
        <w:rPr>
          <w:rFonts w:ascii="Garamond" w:hAnsi="Garamond" w:cs="Courier New"/>
          <w:bCs/>
          <w:color w:val="auto"/>
          <w:sz w:val="20"/>
        </w:rPr>
      </w:pPr>
    </w:p>
    <w:p w:rsidR="00BF3196" w:rsidRPr="00705696" w:rsidRDefault="009E5B6D" w:rsidP="005E1056">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extent cx="2146300" cy="1506345"/>
            <wp:effectExtent l="0" t="0" r="6350" b="0"/>
            <wp:docPr id="2" name="Image 2" descr="C:\Users\Alain\Desktop\Lacan séminaires\Ressources\Doc S11B\Doc 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1B\Doc S11\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47660" cy="1507299"/>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5E1056" w:rsidRDefault="00BF3196" w:rsidP="005E1056">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n’est là que pour vous rappeler en trois termes, ce qui faisait le fond de ma remarque : c’est que, ce qu’il en est </w:t>
      </w:r>
    </w:p>
    <w:p w:rsidR="005E1056" w:rsidRDefault="00BF3196" w:rsidP="005E1056">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 qu’on appelle, à un certain niveau </w:t>
      </w:r>
      <w:r w:rsidRPr="00705696">
        <w:rPr>
          <w:rFonts w:ascii="Garamond" w:hAnsi="Garamond" w:cs="Courier New"/>
          <w:bCs/>
          <w:i/>
          <w:iCs/>
          <w:color w:val="auto"/>
          <w:sz w:val="20"/>
        </w:rPr>
        <w:t>l’optique</w:t>
      </w:r>
      <w:r w:rsidRPr="00705696">
        <w:rPr>
          <w:rFonts w:ascii="Garamond" w:hAnsi="Garamond" w:cs="Courier New"/>
          <w:bCs/>
          <w:color w:val="auto"/>
          <w:sz w:val="20"/>
        </w:rPr>
        <w:t>, celle qui semblait être en usage,</w:t>
      </w:r>
      <w:r w:rsidR="004E3CF5">
        <w:rPr>
          <w:rFonts w:ascii="Garamond" w:hAnsi="Garamond" w:cs="Courier New"/>
          <w:bCs/>
          <w:color w:val="auto"/>
          <w:sz w:val="20"/>
        </w:rPr>
        <w:t xml:space="preserve"> </w:t>
      </w:r>
      <w:r w:rsidRPr="00705696">
        <w:rPr>
          <w:rFonts w:ascii="Garamond" w:hAnsi="Garamond" w:cs="Courier New"/>
          <w:bCs/>
          <w:color w:val="auto"/>
          <w:sz w:val="20"/>
        </w:rPr>
        <w:t xml:space="preserve">dans ce montage </w:t>
      </w:r>
      <w:r w:rsidR="005E1056">
        <w:rPr>
          <w:rFonts w:ascii="Garamond" w:hAnsi="Garamond" w:cs="Courier New"/>
          <w:bCs/>
          <w:color w:val="auto"/>
          <w:sz w:val="20"/>
        </w:rPr>
        <w:t>o</w:t>
      </w:r>
      <w:r w:rsidRPr="00705696">
        <w:rPr>
          <w:rFonts w:ascii="Garamond" w:hAnsi="Garamond" w:cs="Courier New"/>
          <w:bCs/>
          <w:color w:val="auto"/>
          <w:sz w:val="20"/>
        </w:rPr>
        <w:t>pératoire dont je voyais l’usa</w:t>
      </w:r>
      <w:r w:rsidRPr="00705696">
        <w:rPr>
          <w:rFonts w:ascii="Garamond" w:hAnsi="Garamond" w:cs="Courier New"/>
          <w:bCs/>
          <w:color w:val="auto"/>
          <w:sz w:val="20"/>
        </w:rPr>
        <w:softHyphen/>
        <w:t xml:space="preserve">ge </w:t>
      </w:r>
    </w:p>
    <w:p w:rsidR="005E105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la fois exemplaire et orienté, pointer comme significatif dans cette forme inversée</w:t>
      </w:r>
      <w:r w:rsidR="005E1056">
        <w:rPr>
          <w:rFonts w:ascii="Garamond" w:hAnsi="Garamond" w:cs="Courier New"/>
          <w:bCs/>
          <w:color w:val="auto"/>
          <w:sz w:val="20"/>
        </w:rPr>
        <w:t xml:space="preserve">, </w:t>
      </w:r>
      <w:r w:rsidRPr="00705696">
        <w:rPr>
          <w:rFonts w:ascii="Garamond" w:hAnsi="Garamond" w:cs="Courier New"/>
          <w:bCs/>
          <w:color w:val="auto"/>
          <w:sz w:val="20"/>
        </w:rPr>
        <w:t xml:space="preserve">cet </w:t>
      </w:r>
      <w:r w:rsidRPr="00705696">
        <w:rPr>
          <w:rFonts w:ascii="Garamond" w:hAnsi="Garamond"/>
          <w:bCs/>
          <w:i/>
          <w:color w:val="auto"/>
          <w:sz w:val="20"/>
        </w:rPr>
        <w:t xml:space="preserve">usage inversé </w:t>
      </w:r>
      <w:r w:rsidRPr="00705696">
        <w:rPr>
          <w:rFonts w:ascii="Garamond" w:hAnsi="Garamond" w:cs="Courier New"/>
          <w:bCs/>
          <w:color w:val="auto"/>
          <w:sz w:val="20"/>
        </w:rPr>
        <w:t xml:space="preserve">qui est donné </w:t>
      </w:r>
      <w:r w:rsidRPr="00705696">
        <w:rPr>
          <w:rFonts w:ascii="Garamond" w:hAnsi="Garamond"/>
          <w:bCs/>
          <w:i/>
          <w:color w:val="auto"/>
          <w:sz w:val="20"/>
        </w:rPr>
        <w:t>de la perspective</w:t>
      </w:r>
      <w:r w:rsidRPr="00705696">
        <w:rPr>
          <w:rFonts w:ascii="Garamond" w:hAnsi="Garamond" w:cs="Courier New"/>
          <w:bCs/>
          <w:color w:val="auto"/>
          <w:sz w:val="20"/>
        </w:rPr>
        <w:t xml:space="preserve"> comme venant dominer </w:t>
      </w:r>
      <w:r w:rsidR="00B73B4A">
        <w:rPr>
          <w:rFonts w:ascii="Garamond" w:hAnsi="Garamond" w:cs="Courier New"/>
          <w:bCs/>
          <w:color w:val="auto"/>
          <w:sz w:val="20"/>
        </w:rPr>
        <w:t>-</w:t>
      </w:r>
      <w:r w:rsidRPr="00705696">
        <w:rPr>
          <w:rFonts w:ascii="Garamond" w:hAnsi="Garamond" w:cs="Courier New"/>
          <w:bCs/>
          <w:color w:val="auto"/>
          <w:sz w:val="20"/>
        </w:rPr>
        <w:t xml:space="preserve"> au premier plan </w:t>
      </w:r>
      <w:r w:rsidR="00B73B4A">
        <w:rPr>
          <w:rFonts w:ascii="Garamond" w:hAnsi="Garamond" w:cs="Courier New"/>
          <w:bCs/>
          <w:color w:val="auto"/>
          <w:sz w:val="20"/>
        </w:rPr>
        <w:t>-</w:t>
      </w:r>
      <w:r w:rsidR="00630D7F" w:rsidRPr="00705696">
        <w:rPr>
          <w:rFonts w:ascii="Garamond" w:hAnsi="Garamond" w:cs="Courier New"/>
          <w:bCs/>
          <w:color w:val="auto"/>
          <w:sz w:val="20"/>
        </w:rPr>
        <w:t xml:space="preserve"> </w:t>
      </w:r>
      <w:r w:rsidRPr="005E1056">
        <w:rPr>
          <w:rFonts w:ascii="Garamond" w:hAnsi="Garamond" w:cs="Courier New"/>
          <w:bCs/>
          <w:i/>
          <w:color w:val="auto"/>
          <w:sz w:val="20"/>
        </w:rPr>
        <w:t>une certaine technique, celle de la peinture</w:t>
      </w:r>
      <w:r w:rsidRPr="00705696">
        <w:rPr>
          <w:rFonts w:ascii="Garamond" w:hAnsi="Garamond" w:cs="Courier New"/>
          <w:bCs/>
          <w:color w:val="auto"/>
          <w:sz w:val="20"/>
        </w:rPr>
        <w:t>,</w:t>
      </w:r>
      <w:r w:rsidR="00397EDE" w:rsidRPr="00705696">
        <w:rPr>
          <w:rFonts w:ascii="Garamond" w:hAnsi="Garamond" w:cs="Courier New"/>
          <w:bCs/>
          <w:color w:val="auto"/>
          <w:sz w:val="20"/>
        </w:rPr>
        <w:t xml:space="preserve"> </w:t>
      </w:r>
      <w:r w:rsidRPr="00705696">
        <w:rPr>
          <w:rFonts w:ascii="Garamond" w:hAnsi="Garamond" w:cs="Courier New"/>
          <w:bCs/>
          <w:color w:val="auto"/>
          <w:sz w:val="20"/>
        </w:rPr>
        <w:t>et nommément entre les siècles</w:t>
      </w:r>
      <w:r w:rsidR="00397EDE" w:rsidRPr="00705696">
        <w:rPr>
          <w:rFonts w:ascii="Garamond" w:hAnsi="Garamond" w:cs="Courier New"/>
          <w:bCs/>
          <w:color w:val="auto"/>
          <w:sz w:val="20"/>
        </w:rPr>
        <w:t> :</w:t>
      </w:r>
      <w:r w:rsidRPr="00705696">
        <w:rPr>
          <w:rFonts w:ascii="Garamond" w:hAnsi="Garamond" w:cs="Courier New"/>
          <w:bCs/>
          <w:color w:val="auto"/>
          <w:sz w:val="20"/>
        </w:rPr>
        <w:t xml:space="preserve"> fin du </w:t>
      </w:r>
      <w:r w:rsidR="00397EDE" w:rsidRPr="00705696">
        <w:rPr>
          <w:rFonts w:ascii="Garamond" w:hAnsi="Garamond" w:cs="Courier New"/>
          <w:bCs/>
          <w:color w:val="auto"/>
          <w:sz w:val="20"/>
        </w:rPr>
        <w:t>XV</w:t>
      </w:r>
      <w:r w:rsidRPr="00705696">
        <w:rPr>
          <w:rFonts w:ascii="Garamond" w:hAnsi="Garamond" w:cs="Courier New"/>
          <w:bCs/>
          <w:color w:val="auto"/>
          <w:sz w:val="20"/>
          <w:vertAlign w:val="superscript"/>
        </w:rPr>
        <w:t>ème</w:t>
      </w:r>
      <w:r w:rsidRPr="00705696">
        <w:rPr>
          <w:rFonts w:ascii="Garamond" w:hAnsi="Garamond" w:cs="Courier New"/>
          <w:bCs/>
          <w:color w:val="auto"/>
          <w:sz w:val="20"/>
        </w:rPr>
        <w:t xml:space="preserve">, </w:t>
      </w:r>
      <w:r w:rsidR="00397EDE" w:rsidRPr="00705696">
        <w:rPr>
          <w:rFonts w:ascii="Garamond" w:hAnsi="Garamond" w:cs="Courier New"/>
          <w:bCs/>
          <w:color w:val="auto"/>
          <w:sz w:val="20"/>
        </w:rPr>
        <w:t>XVI</w:t>
      </w:r>
      <w:r w:rsidR="00397EDE" w:rsidRPr="00705696">
        <w:rPr>
          <w:rFonts w:ascii="Garamond" w:hAnsi="Garamond" w:cs="Courier New"/>
          <w:bCs/>
          <w:color w:val="auto"/>
          <w:sz w:val="20"/>
          <w:vertAlign w:val="superscript"/>
        </w:rPr>
        <w:t>ème</w:t>
      </w:r>
      <w:r w:rsidRPr="00705696">
        <w:rPr>
          <w:rFonts w:ascii="Garamond" w:hAnsi="Garamond" w:cs="Courier New"/>
          <w:bCs/>
          <w:color w:val="auto"/>
          <w:sz w:val="20"/>
        </w:rPr>
        <w:t xml:space="preserve"> et </w:t>
      </w:r>
      <w:r w:rsidR="00397EDE" w:rsidRPr="00705696">
        <w:rPr>
          <w:rFonts w:ascii="Garamond" w:hAnsi="Garamond" w:cs="Courier New"/>
          <w:bCs/>
          <w:color w:val="auto"/>
          <w:sz w:val="20"/>
        </w:rPr>
        <w:t>XVII</w:t>
      </w:r>
      <w:r w:rsidR="00397EDE" w:rsidRPr="00705696">
        <w:rPr>
          <w:rFonts w:ascii="Garamond" w:hAnsi="Garamond" w:cs="Courier New"/>
          <w:bCs/>
          <w:color w:val="auto"/>
          <w:sz w:val="20"/>
          <w:vertAlign w:val="superscript"/>
        </w:rPr>
        <w:t>ème</w:t>
      </w:r>
      <w:r w:rsidR="005E1056">
        <w:rPr>
          <w:rFonts w:ascii="Garamond" w:hAnsi="Garamond" w:cs="Courier New"/>
          <w:bCs/>
          <w:color w:val="auto"/>
          <w:sz w:val="20"/>
        </w:rPr>
        <w:t xml:space="preserve">, </w:t>
      </w:r>
      <w:r w:rsidRPr="00705696">
        <w:rPr>
          <w:rFonts w:ascii="Garamond" w:hAnsi="Garamond" w:cs="Courier New"/>
          <w:bCs/>
          <w:color w:val="auto"/>
          <w:sz w:val="20"/>
        </w:rPr>
        <w:t xml:space="preserve">cette anamorphose, en tant qu’elle nous montre que les choses ne sont pas si simples, qu’il ne s’agit pas tant là d’une reproduction réaliste de ce que l’on appelle plus ou moins proprement dans la peinture </w:t>
      </w:r>
      <w:r w:rsidRPr="00705696">
        <w:rPr>
          <w:rFonts w:ascii="Garamond" w:hAnsi="Garamond" w:cs="Courier New"/>
          <w:bCs/>
          <w:i/>
          <w:iCs/>
          <w:color w:val="auto"/>
          <w:sz w:val="20"/>
        </w:rPr>
        <w:t>les choses de l’espace</w:t>
      </w:r>
      <w:r w:rsidRPr="00705696">
        <w:rPr>
          <w:rFonts w:ascii="Garamond" w:hAnsi="Garamond" w:cs="Courier New"/>
          <w:bCs/>
          <w:color w:val="auto"/>
          <w:sz w:val="20"/>
        </w:rPr>
        <w:t xml:space="preserve">, sur lesquelles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y a beaucoup de réserves à faire. </w:t>
      </w:r>
    </w:p>
    <w:p w:rsidR="00BF3196" w:rsidRPr="00705696" w:rsidRDefault="00BF3196" w:rsidP="00B82165">
      <w:pPr>
        <w:pStyle w:val="Corpsdetexte"/>
        <w:ind w:right="-568"/>
        <w:jc w:val="left"/>
        <w:rPr>
          <w:rFonts w:ascii="Garamond" w:hAnsi="Garamond" w:cs="Courier New"/>
          <w:bCs/>
          <w:color w:val="auto"/>
          <w:sz w:val="20"/>
        </w:rPr>
      </w:pPr>
    </w:p>
    <w:p w:rsidR="005E1056" w:rsidRDefault="00BF3196" w:rsidP="005E1056">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que je voulais par ce petit schéma pointer d’essentiel, de central dans notre approche, </w:t>
      </w:r>
      <w:r w:rsidR="004900BE">
        <w:rPr>
          <w:rFonts w:ascii="Garamond" w:hAnsi="Garamond" w:cs="Courier New"/>
          <w:bCs/>
          <w:color w:val="auto"/>
          <w:sz w:val="20"/>
        </w:rPr>
        <w:t xml:space="preserve">c’est en quelque sorte </w:t>
      </w:r>
      <w:r w:rsidRPr="00705696">
        <w:rPr>
          <w:rFonts w:ascii="Garamond" w:hAnsi="Garamond" w:cs="Courier New"/>
          <w:bCs/>
          <w:color w:val="auto"/>
          <w:sz w:val="20"/>
        </w:rPr>
        <w:t>ce quelque chose</w:t>
      </w:r>
      <w:r w:rsidR="00385B52">
        <w:rPr>
          <w:rFonts w:ascii="Garamond" w:hAnsi="Garamond" w:cs="Courier New"/>
          <w:bCs/>
          <w:color w:val="auto"/>
          <w:sz w:val="20"/>
        </w:rPr>
        <w:t> :</w:t>
      </w:r>
      <w:r w:rsidRPr="00705696">
        <w:rPr>
          <w:rFonts w:ascii="Garamond" w:hAnsi="Garamond" w:cs="Courier New"/>
          <w:bCs/>
          <w:color w:val="auto"/>
          <w:sz w:val="20"/>
        </w:rPr>
        <w:t xml:space="preserve"> qu’il convient de remarquer</w:t>
      </w:r>
      <w:r w:rsidR="00C371CA" w:rsidRPr="00705696">
        <w:rPr>
          <w:rFonts w:ascii="Garamond" w:hAnsi="Garamond" w:cs="Courier New"/>
          <w:bCs/>
          <w:color w:val="auto"/>
          <w:sz w:val="20"/>
        </w:rPr>
        <w:t xml:space="preserve"> </w:t>
      </w:r>
      <w:r w:rsidRPr="005E1056">
        <w:rPr>
          <w:rFonts w:ascii="Garamond" w:hAnsi="Garamond" w:cs="Courier New"/>
          <w:bCs/>
          <w:i/>
          <w:color w:val="0000CC"/>
          <w:sz w:val="20"/>
        </w:rPr>
        <w:t>que</w:t>
      </w:r>
      <w:r w:rsidR="00385B52" w:rsidRPr="005E1056">
        <w:rPr>
          <w:rFonts w:ascii="Garamond" w:hAnsi="Garamond" w:cs="Courier New"/>
          <w:bCs/>
          <w:i/>
          <w:color w:val="0000CC"/>
          <w:sz w:val="20"/>
        </w:rPr>
        <w:t xml:space="preserve"> </w:t>
      </w:r>
      <w:r w:rsidRPr="005E1056">
        <w:rPr>
          <w:rFonts w:ascii="Garamond" w:hAnsi="Garamond"/>
          <w:i/>
          <w:color w:val="0000CC"/>
          <w:sz w:val="20"/>
        </w:rPr>
        <w:t xml:space="preserve">ce qu’il </w:t>
      </w:r>
      <w:r w:rsidRPr="00705696">
        <w:rPr>
          <w:rFonts w:ascii="Garamond" w:hAnsi="Garamond"/>
          <w:i/>
          <w:color w:val="0000CC"/>
          <w:sz w:val="20"/>
        </w:rPr>
        <w:t xml:space="preserve">en est d’une certaine </w:t>
      </w:r>
      <w:r w:rsidRPr="00705696">
        <w:rPr>
          <w:rFonts w:ascii="Garamond" w:hAnsi="Garamond"/>
          <w:i/>
          <w:iCs/>
          <w:color w:val="0000CC"/>
          <w:sz w:val="20"/>
        </w:rPr>
        <w:t>optique</w:t>
      </w:r>
      <w:r w:rsidRPr="00705696">
        <w:rPr>
          <w:rFonts w:ascii="Garamond" w:hAnsi="Garamond"/>
          <w:i/>
          <w:color w:val="0000CC"/>
          <w:sz w:val="20"/>
        </w:rPr>
        <w:t xml:space="preserve">, laisse échapper ce qu’il en est de la </w:t>
      </w:r>
      <w:r w:rsidRPr="00705696">
        <w:rPr>
          <w:rFonts w:ascii="Garamond" w:hAnsi="Garamond"/>
          <w:i/>
          <w:iCs/>
          <w:color w:val="0000CC"/>
          <w:sz w:val="20"/>
        </w:rPr>
        <w:t>vision</w:t>
      </w:r>
      <w:r w:rsidRPr="00705696">
        <w:rPr>
          <w:rFonts w:ascii="Garamond" w:hAnsi="Garamond"/>
          <w:i/>
          <w:color w:val="0000CC"/>
          <w:sz w:val="20"/>
        </w:rPr>
        <w:t>.</w:t>
      </w:r>
      <w:r w:rsidR="005E1056">
        <w:rPr>
          <w:rFonts w:ascii="Garamond" w:hAnsi="Garamond" w:cs="Courier New"/>
          <w:bCs/>
          <w:color w:val="auto"/>
          <w:sz w:val="20"/>
        </w:rPr>
        <w:t xml:space="preserve"> </w:t>
      </w:r>
    </w:p>
    <w:p w:rsidR="005E1056" w:rsidRDefault="005E1056" w:rsidP="005E1056">
      <w:pPr>
        <w:pStyle w:val="Corpsdetexte"/>
        <w:ind w:right="-568"/>
        <w:jc w:val="left"/>
        <w:rPr>
          <w:rFonts w:ascii="Garamond" w:hAnsi="Garamond" w:cs="Courier New"/>
          <w:bCs/>
          <w:color w:val="auto"/>
          <w:sz w:val="20"/>
        </w:rPr>
      </w:pPr>
    </w:p>
    <w:p w:rsidR="005E1056" w:rsidRDefault="00BF3196" w:rsidP="005E1056">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Comme je vous l’ai fait remarquer, </w:t>
      </w:r>
      <w:r w:rsidRPr="005E1056">
        <w:rPr>
          <w:rFonts w:ascii="Garamond" w:hAnsi="Garamond" w:cs="Courier New"/>
          <w:bCs/>
          <w:i/>
          <w:color w:val="auto"/>
          <w:sz w:val="20"/>
        </w:rPr>
        <w:t>cette optique</w:t>
      </w:r>
      <w:r w:rsidR="004900BE" w:rsidRPr="005E1056">
        <w:rPr>
          <w:rFonts w:ascii="Garamond" w:hAnsi="Garamond" w:cs="Courier New"/>
          <w:bCs/>
          <w:i/>
          <w:color w:val="auto"/>
          <w:sz w:val="20"/>
        </w:rPr>
        <w:t>-</w:t>
      </w:r>
      <w:r w:rsidRPr="005E1056">
        <w:rPr>
          <w:rFonts w:ascii="Garamond" w:hAnsi="Garamond" w:cs="Courier New"/>
          <w:bCs/>
          <w:i/>
          <w:color w:val="auto"/>
          <w:sz w:val="20"/>
        </w:rPr>
        <w:t>là est à la portée des aveugles</w:t>
      </w:r>
      <w:r w:rsidRPr="00705696">
        <w:rPr>
          <w:rFonts w:ascii="Garamond" w:hAnsi="Garamond" w:cs="Courier New"/>
          <w:bCs/>
          <w:color w:val="auto"/>
          <w:sz w:val="20"/>
        </w:rPr>
        <w:t xml:space="preserve">. Je vous ai référé au texte de DIDEROT, </w:t>
      </w:r>
    </w:p>
    <w:p w:rsidR="005E1056" w:rsidRDefault="00BF3196" w:rsidP="005E1056">
      <w:pPr>
        <w:pStyle w:val="Corpsdetexte"/>
        <w:ind w:right="-568"/>
        <w:jc w:val="left"/>
        <w:rPr>
          <w:rFonts w:ascii="Garamond" w:hAnsi="Garamond" w:cs="Courier New"/>
          <w:bCs/>
          <w:color w:val="auto"/>
          <w:sz w:val="20"/>
        </w:rPr>
      </w:pPr>
      <w:r w:rsidRPr="00705696">
        <w:rPr>
          <w:rFonts w:ascii="Garamond" w:hAnsi="Garamond"/>
          <w:bCs/>
          <w:i/>
          <w:color w:val="auto"/>
          <w:sz w:val="20"/>
        </w:rPr>
        <w:t>Lettre sur les aveugles</w:t>
      </w:r>
      <w:r w:rsidRPr="00705696">
        <w:rPr>
          <w:rFonts w:ascii="Garamond" w:hAnsi="Garamond" w:cs="Courier New"/>
          <w:bCs/>
          <w:i/>
          <w:color w:val="auto"/>
          <w:sz w:val="20"/>
        </w:rPr>
        <w:t xml:space="preserve">, </w:t>
      </w:r>
      <w:r w:rsidRPr="00705696">
        <w:rPr>
          <w:rFonts w:ascii="Garamond" w:hAnsi="Garamond" w:cs="Courier New"/>
          <w:bCs/>
          <w:color w:val="auto"/>
          <w:sz w:val="20"/>
        </w:rPr>
        <w:t>où il essaie dans la démonstration qu’il en donne, de s’apercevoir combien</w:t>
      </w:r>
      <w:r w:rsidR="00397EDE" w:rsidRPr="00705696">
        <w:rPr>
          <w:rFonts w:ascii="Garamond" w:hAnsi="Garamond" w:cs="Courier New"/>
          <w:bCs/>
          <w:color w:val="auto"/>
          <w:sz w:val="20"/>
        </w:rPr>
        <w:t>,</w:t>
      </w:r>
      <w:r w:rsidRPr="00705696">
        <w:rPr>
          <w:rFonts w:ascii="Garamond" w:hAnsi="Garamond" w:cs="Courier New"/>
          <w:bCs/>
          <w:color w:val="auto"/>
          <w:sz w:val="20"/>
        </w:rPr>
        <w:t xml:space="preserve"> de toute une fonction, </w:t>
      </w:r>
    </w:p>
    <w:p w:rsidR="005E1056" w:rsidRDefault="00BF3196" w:rsidP="005E1056">
      <w:pPr>
        <w:pStyle w:val="Corpsdetexte"/>
        <w:ind w:right="-568"/>
        <w:jc w:val="left"/>
        <w:rPr>
          <w:rFonts w:ascii="Garamond" w:hAnsi="Garamond"/>
          <w:bCs/>
          <w:i/>
          <w:color w:val="auto"/>
          <w:sz w:val="20"/>
        </w:rPr>
      </w:pPr>
      <w:r w:rsidRPr="00705696">
        <w:rPr>
          <w:rFonts w:ascii="Garamond" w:hAnsi="Garamond" w:cs="Courier New"/>
          <w:bCs/>
          <w:color w:val="auto"/>
          <w:sz w:val="20"/>
        </w:rPr>
        <w:t>qui est</w:t>
      </w:r>
      <w:r w:rsidR="00397EDE" w:rsidRPr="00705696">
        <w:rPr>
          <w:rFonts w:ascii="Garamond" w:hAnsi="Garamond" w:cs="Courier New"/>
          <w:bCs/>
          <w:color w:val="auto"/>
          <w:sz w:val="20"/>
        </w:rPr>
        <w:t xml:space="preserve"> celle</w:t>
      </w:r>
      <w:r w:rsidRPr="00705696">
        <w:rPr>
          <w:rFonts w:ascii="Garamond" w:hAnsi="Garamond" w:cs="Courier New"/>
          <w:bCs/>
          <w:color w:val="auto"/>
          <w:sz w:val="20"/>
        </w:rPr>
        <w:t xml:space="preserve"> de la vision</w:t>
      </w:r>
      <w:r w:rsidR="005E1056">
        <w:rPr>
          <w:rFonts w:ascii="Garamond" w:hAnsi="Garamond" w:cs="Courier New"/>
          <w:bCs/>
          <w:color w:val="auto"/>
          <w:sz w:val="20"/>
        </w:rPr>
        <w:t xml:space="preserve">, </w:t>
      </w:r>
      <w:r w:rsidR="00630D7F" w:rsidRPr="00705696">
        <w:rPr>
          <w:rFonts w:ascii="Garamond" w:hAnsi="Garamond" w:cs="Courier New"/>
          <w:bCs/>
          <w:i/>
          <w:color w:val="auto"/>
          <w:sz w:val="20"/>
        </w:rPr>
        <w:t>nommément justement</w:t>
      </w:r>
      <w:r w:rsidR="00397EDE" w:rsidRPr="00705696">
        <w:rPr>
          <w:rFonts w:ascii="Garamond" w:hAnsi="Garamond" w:cs="Courier New"/>
          <w:bCs/>
          <w:i/>
          <w:color w:val="auto"/>
          <w:sz w:val="20"/>
        </w:rPr>
        <w:t xml:space="preserve"> </w:t>
      </w:r>
      <w:r w:rsidR="00630D7F" w:rsidRPr="00705696">
        <w:rPr>
          <w:rFonts w:ascii="Garamond" w:hAnsi="Garamond" w:cs="Courier New"/>
          <w:bCs/>
          <w:i/>
          <w:color w:val="auto"/>
          <w:sz w:val="20"/>
        </w:rPr>
        <w:t>ce</w:t>
      </w:r>
      <w:r w:rsidR="00397EDE" w:rsidRPr="00705696">
        <w:rPr>
          <w:rFonts w:ascii="Garamond" w:hAnsi="Garamond" w:cs="Courier New"/>
          <w:bCs/>
          <w:i/>
          <w:color w:val="auto"/>
          <w:sz w:val="20"/>
        </w:rPr>
        <w:t xml:space="preserve"> </w:t>
      </w:r>
      <w:r w:rsidRPr="00705696">
        <w:rPr>
          <w:rFonts w:ascii="Garamond" w:hAnsi="Garamond" w:cs="Courier New"/>
          <w:bCs/>
          <w:i/>
          <w:color w:val="auto"/>
          <w:sz w:val="20"/>
        </w:rPr>
        <w:t xml:space="preserve">qu’elle nous livre de </w:t>
      </w:r>
      <w:r w:rsidRPr="00705696">
        <w:rPr>
          <w:rFonts w:ascii="Garamond" w:hAnsi="Garamond"/>
          <w:bCs/>
          <w:i/>
          <w:color w:val="auto"/>
          <w:sz w:val="20"/>
        </w:rPr>
        <w:t>l’espace</w:t>
      </w:r>
      <w:r w:rsidR="005E1056">
        <w:rPr>
          <w:rFonts w:ascii="Garamond" w:hAnsi="Garamond"/>
          <w:bCs/>
          <w:i/>
          <w:color w:val="auto"/>
          <w:sz w:val="20"/>
        </w:rPr>
        <w:t xml:space="preserve">. </w:t>
      </w:r>
    </w:p>
    <w:p w:rsidR="005E1056" w:rsidRDefault="005E1056" w:rsidP="005E1056">
      <w:pPr>
        <w:pStyle w:val="Corpsdetexte"/>
        <w:ind w:right="-568"/>
        <w:jc w:val="left"/>
        <w:rPr>
          <w:rFonts w:ascii="Garamond" w:hAnsi="Garamond"/>
          <w:bCs/>
          <w:i/>
          <w:color w:val="auto"/>
          <w:sz w:val="20"/>
        </w:rPr>
      </w:pPr>
    </w:p>
    <w:p w:rsidR="00397EDE" w:rsidRDefault="005E1056" w:rsidP="005E1056">
      <w:pPr>
        <w:pStyle w:val="Corpsdetexte"/>
        <w:ind w:right="-568"/>
        <w:jc w:val="left"/>
        <w:rPr>
          <w:rFonts w:ascii="Garamond" w:hAnsi="Garamond" w:cs="Courier New"/>
          <w:bCs/>
          <w:color w:val="auto"/>
          <w:sz w:val="20"/>
        </w:rPr>
      </w:pPr>
      <w:r>
        <w:rPr>
          <w:rFonts w:ascii="Garamond" w:hAnsi="Garamond" w:cs="Courier New"/>
          <w:bCs/>
          <w:color w:val="auto"/>
          <w:sz w:val="20"/>
        </w:rPr>
        <w:t>L</w:t>
      </w:r>
      <w:r w:rsidR="00BF3196" w:rsidRPr="00705696">
        <w:rPr>
          <w:rFonts w:ascii="Garamond" w:hAnsi="Garamond" w:cs="Courier New"/>
          <w:bCs/>
          <w:color w:val="auto"/>
          <w:sz w:val="20"/>
        </w:rPr>
        <w:t>’aveugle</w:t>
      </w:r>
      <w:r w:rsidR="00397EDE" w:rsidRPr="00705696">
        <w:rPr>
          <w:rFonts w:ascii="Garamond" w:hAnsi="Garamond" w:cs="Courier New"/>
          <w:bCs/>
          <w:color w:val="auto"/>
          <w:sz w:val="20"/>
        </w:rPr>
        <w:t> :</w:t>
      </w:r>
      <w:r w:rsidR="00BF3196" w:rsidRPr="00705696">
        <w:rPr>
          <w:rFonts w:ascii="Garamond" w:hAnsi="Garamond" w:cs="Courier New"/>
          <w:bCs/>
          <w:color w:val="auto"/>
          <w:sz w:val="20"/>
        </w:rPr>
        <w:t xml:space="preserve"> </w:t>
      </w:r>
    </w:p>
    <w:p w:rsidR="005E1056" w:rsidRDefault="00BF3196" w:rsidP="0074568F">
      <w:pPr>
        <w:pStyle w:val="Corpsdetexte"/>
        <w:numPr>
          <w:ilvl w:val="0"/>
          <w:numId w:val="84"/>
        </w:numPr>
        <w:ind w:right="-568"/>
        <w:jc w:val="left"/>
        <w:rPr>
          <w:rFonts w:ascii="Garamond" w:hAnsi="Garamond" w:cs="Courier New"/>
          <w:bCs/>
          <w:color w:val="auto"/>
          <w:sz w:val="20"/>
        </w:rPr>
      </w:pPr>
      <w:r w:rsidRPr="00705696">
        <w:rPr>
          <w:rFonts w:ascii="Garamond" w:hAnsi="Garamond" w:cs="Courier New"/>
          <w:bCs/>
          <w:color w:val="auto"/>
          <w:sz w:val="20"/>
        </w:rPr>
        <w:t xml:space="preserve">est capable de rendre compte, </w:t>
      </w:r>
    </w:p>
    <w:p w:rsidR="005E1056" w:rsidRDefault="00BF3196" w:rsidP="0074568F">
      <w:pPr>
        <w:pStyle w:val="Corpsdetexte"/>
        <w:numPr>
          <w:ilvl w:val="0"/>
          <w:numId w:val="84"/>
        </w:numPr>
        <w:ind w:right="-568"/>
        <w:jc w:val="left"/>
        <w:rPr>
          <w:rFonts w:ascii="Garamond" w:hAnsi="Garamond" w:cs="Courier New"/>
          <w:bCs/>
          <w:color w:val="auto"/>
          <w:sz w:val="20"/>
        </w:rPr>
      </w:pPr>
      <w:r w:rsidRPr="005E1056">
        <w:rPr>
          <w:rFonts w:ascii="Garamond" w:hAnsi="Garamond" w:cs="Courier New"/>
          <w:bCs/>
          <w:color w:val="auto"/>
          <w:sz w:val="20"/>
        </w:rPr>
        <w:t xml:space="preserve">est capable de le reconstruire, </w:t>
      </w:r>
    </w:p>
    <w:p w:rsidR="005E1056" w:rsidRDefault="00BF3196" w:rsidP="0074568F">
      <w:pPr>
        <w:pStyle w:val="Corpsdetexte"/>
        <w:numPr>
          <w:ilvl w:val="0"/>
          <w:numId w:val="84"/>
        </w:numPr>
        <w:ind w:right="-568"/>
        <w:jc w:val="left"/>
        <w:rPr>
          <w:rFonts w:ascii="Garamond" w:hAnsi="Garamond" w:cs="Courier New"/>
          <w:bCs/>
          <w:color w:val="auto"/>
          <w:sz w:val="20"/>
        </w:rPr>
      </w:pPr>
      <w:r w:rsidRPr="005E1056">
        <w:rPr>
          <w:rFonts w:ascii="Garamond" w:hAnsi="Garamond" w:cs="Courier New"/>
          <w:bCs/>
          <w:color w:val="auto"/>
          <w:sz w:val="20"/>
        </w:rPr>
        <w:t xml:space="preserve">est capable de l’imaginer, </w:t>
      </w:r>
    </w:p>
    <w:p w:rsidR="00BF3196" w:rsidRPr="005E1056" w:rsidRDefault="00BF3196" w:rsidP="0074568F">
      <w:pPr>
        <w:pStyle w:val="Corpsdetexte"/>
        <w:numPr>
          <w:ilvl w:val="0"/>
          <w:numId w:val="84"/>
        </w:numPr>
        <w:ind w:right="-568"/>
        <w:jc w:val="left"/>
        <w:rPr>
          <w:rFonts w:ascii="Garamond" w:hAnsi="Garamond" w:cs="Courier New"/>
          <w:bCs/>
          <w:color w:val="auto"/>
          <w:sz w:val="20"/>
        </w:rPr>
      </w:pPr>
      <w:r w:rsidRPr="005E1056">
        <w:rPr>
          <w:rFonts w:ascii="Garamond" w:hAnsi="Garamond" w:cs="Courier New"/>
          <w:bCs/>
          <w:color w:val="auto"/>
          <w:sz w:val="20"/>
        </w:rPr>
        <w:t>est capable d’en parler.</w:t>
      </w:r>
    </w:p>
    <w:p w:rsidR="00630D7F" w:rsidRPr="00705696" w:rsidRDefault="00630D7F" w:rsidP="00B82165">
      <w:pPr>
        <w:pStyle w:val="Corpsdetexte"/>
        <w:ind w:right="-568"/>
        <w:jc w:val="left"/>
        <w:rPr>
          <w:rFonts w:ascii="Garamond" w:hAnsi="Garamond" w:cs="Courier New"/>
          <w:bCs/>
          <w:color w:val="auto"/>
          <w:sz w:val="20"/>
        </w:rPr>
      </w:pPr>
    </w:p>
    <w:p w:rsidR="005E105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Sans doute, sur cette possibilité DIDEROT construit une sorte d’équi</w:t>
      </w:r>
      <w:r w:rsidRPr="00705696">
        <w:rPr>
          <w:rFonts w:ascii="Garamond" w:hAnsi="Garamond" w:cs="Courier New"/>
          <w:bCs/>
          <w:color w:val="auto"/>
          <w:sz w:val="20"/>
        </w:rPr>
        <w:softHyphen/>
        <w:t xml:space="preserve">voque permanente à </w:t>
      </w:r>
      <w:r w:rsidRPr="00E9549C">
        <w:rPr>
          <w:rFonts w:ascii="Garamond" w:hAnsi="Garamond" w:cs="Courier New"/>
          <w:bCs/>
          <w:i/>
          <w:color w:val="auto"/>
          <w:sz w:val="20"/>
        </w:rPr>
        <w:t>sous</w:t>
      </w:r>
      <w:r w:rsidR="00E9549C" w:rsidRPr="00E9549C">
        <w:rPr>
          <w:rFonts w:ascii="Garamond" w:hAnsi="Garamond" w:cs="Courier New"/>
          <w:bCs/>
          <w:i/>
          <w:color w:val="auto"/>
          <w:sz w:val="20"/>
        </w:rPr>
        <w:t>-</w:t>
      </w:r>
      <w:r w:rsidRPr="00E9549C">
        <w:rPr>
          <w:rFonts w:ascii="Garamond" w:hAnsi="Garamond" w:cs="Courier New"/>
          <w:bCs/>
          <w:i/>
          <w:color w:val="auto"/>
          <w:sz w:val="20"/>
        </w:rPr>
        <w:t>entendus métaphysiques</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d’ailleurs c’est bien là cette ambiguïté qui anime ce texte et qui lui donne son caractère mordant, prenant.</w:t>
      </w:r>
    </w:p>
    <w:p w:rsidR="00BF3196" w:rsidRPr="00705696" w:rsidRDefault="00BF3196" w:rsidP="00B82165">
      <w:pPr>
        <w:pStyle w:val="Corpsdetexte"/>
        <w:ind w:right="-568"/>
        <w:jc w:val="left"/>
        <w:rPr>
          <w:rFonts w:ascii="Garamond" w:hAnsi="Garamond" w:cs="Courier New"/>
          <w:bCs/>
          <w:color w:val="auto"/>
          <w:sz w:val="20"/>
        </w:rPr>
      </w:pPr>
    </w:p>
    <w:p w:rsidR="00E9549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nous, insistons sur ceci</w:t>
      </w:r>
      <w:r w:rsidR="00397EDE" w:rsidRPr="00705696">
        <w:rPr>
          <w:rFonts w:ascii="Garamond" w:hAnsi="Garamond" w:cs="Courier New"/>
          <w:bCs/>
          <w:color w:val="auto"/>
          <w:sz w:val="20"/>
        </w:rPr>
        <w:t> :</w:t>
      </w:r>
      <w:r w:rsidRPr="00705696">
        <w:rPr>
          <w:rFonts w:ascii="Garamond" w:hAnsi="Garamond" w:cs="Courier New"/>
          <w:bCs/>
          <w:color w:val="auto"/>
          <w:sz w:val="20"/>
        </w:rPr>
        <w:t xml:space="preserve"> c’est que cette dimension géométrale</w:t>
      </w:r>
      <w:r w:rsidR="005E1056">
        <w:rPr>
          <w:rFonts w:ascii="Garamond" w:hAnsi="Garamond" w:cs="Courier New"/>
          <w:bCs/>
          <w:color w:val="auto"/>
          <w:sz w:val="20"/>
        </w:rPr>
        <w:t xml:space="preserve">, </w:t>
      </w:r>
      <w:r w:rsidRPr="00705696">
        <w:rPr>
          <w:rFonts w:ascii="Garamond" w:hAnsi="Garamond" w:cs="Courier New"/>
          <w:bCs/>
          <w:color w:val="auto"/>
          <w:sz w:val="20"/>
        </w:rPr>
        <w:t>où nous avons vu la possibilité d’un certain repérage du sujet, du sujet comme appelé à un certain point, commandé, déterminé, nécessaire</w:t>
      </w:r>
      <w:r w:rsidR="005E1056">
        <w:rPr>
          <w:rFonts w:ascii="Garamond" w:hAnsi="Garamond" w:cs="Courier New"/>
          <w:bCs/>
          <w:color w:val="auto"/>
          <w:sz w:val="20"/>
        </w:rPr>
        <w:t xml:space="preserve"> - </w:t>
      </w:r>
      <w:r w:rsidRPr="00705696">
        <w:rPr>
          <w:rFonts w:ascii="Garamond" w:hAnsi="Garamond" w:cs="Courier New"/>
          <w:bCs/>
          <w:color w:val="auto"/>
          <w:sz w:val="20"/>
        </w:rPr>
        <w:t xml:space="preserve">c’est en effet </w:t>
      </w:r>
      <w:r w:rsidRPr="005E1056">
        <w:rPr>
          <w:rFonts w:ascii="Garamond" w:hAnsi="Garamond" w:cs="Courier New"/>
          <w:bCs/>
          <w:i/>
          <w:color w:val="auto"/>
          <w:sz w:val="20"/>
        </w:rPr>
        <w:t>une des dimensions</w:t>
      </w:r>
      <w:r w:rsidRPr="00705696">
        <w:rPr>
          <w:rFonts w:ascii="Garamond" w:hAnsi="Garamond" w:cs="Courier New"/>
          <w:bCs/>
          <w:color w:val="auto"/>
          <w:sz w:val="20"/>
        </w:rPr>
        <w:t xml:space="preserve"> par où nous pouvons entrevoir com</w:t>
      </w:r>
      <w:r w:rsidRPr="00705696">
        <w:rPr>
          <w:rFonts w:ascii="Garamond" w:hAnsi="Garamond" w:cs="Courier New"/>
          <w:bCs/>
          <w:color w:val="auto"/>
          <w:sz w:val="20"/>
        </w:rPr>
        <w:softHyphen/>
        <w:t xml:space="preserve">ment ce </w:t>
      </w:r>
      <w:r w:rsidRPr="00705696">
        <w:rPr>
          <w:rFonts w:ascii="Garamond" w:hAnsi="Garamond" w:cs="Courier New"/>
          <w:bCs/>
          <w:i/>
          <w:iCs/>
          <w:color w:val="auto"/>
          <w:sz w:val="20"/>
        </w:rPr>
        <w:t>sujet</w:t>
      </w:r>
      <w:r w:rsidRPr="00705696">
        <w:rPr>
          <w:rFonts w:ascii="Garamond" w:hAnsi="Garamond" w:cs="Courier New"/>
          <w:bCs/>
          <w:color w:val="auto"/>
          <w:sz w:val="20"/>
        </w:rPr>
        <w:t xml:space="preserve"> qui nous intéresse, est amené à être, en quelque sorte, pris, manœuvré, capté dans le champ de la vision.</w:t>
      </w:r>
      <w:r w:rsidR="00E9549C">
        <w:rPr>
          <w:rFonts w:ascii="Garamond" w:hAnsi="Garamond" w:cs="Courier New"/>
          <w:bCs/>
          <w:color w:val="auto"/>
          <w:sz w:val="20"/>
        </w:rPr>
        <w:t xml:space="preserve"> </w:t>
      </w:r>
    </w:p>
    <w:p w:rsidR="00E9549C" w:rsidRDefault="00E9549C" w:rsidP="00B82165">
      <w:pPr>
        <w:pStyle w:val="Corpsdetexte"/>
        <w:ind w:right="-568"/>
        <w:jc w:val="left"/>
        <w:rPr>
          <w:rFonts w:ascii="Garamond" w:hAnsi="Garamond" w:cs="Courier New"/>
          <w:bCs/>
          <w:color w:val="auto"/>
          <w:sz w:val="20"/>
        </w:rPr>
      </w:pPr>
    </w:p>
    <w:p w:rsidR="005E1056" w:rsidRDefault="005E1056" w:rsidP="00B82165">
      <w:pPr>
        <w:pStyle w:val="Corpsdetexte"/>
        <w:ind w:right="-568"/>
        <w:jc w:val="left"/>
        <w:rPr>
          <w:rFonts w:ascii="Garamond" w:hAnsi="Garamond" w:cs="Courier New"/>
          <w:bCs/>
          <w:color w:val="auto"/>
          <w:sz w:val="20"/>
        </w:rPr>
      </w:pPr>
    </w:p>
    <w:p w:rsidR="00397ED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 que je vous montrais, à la fin de mon exposé, à savoir le tableau d’HOLBEIN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BF3196" w:rsidRDefault="006E2F41" w:rsidP="00B82165">
      <w:pPr>
        <w:pStyle w:val="Corpsdetexte"/>
        <w:ind w:right="-568"/>
        <w:jc w:val="center"/>
        <w:rPr>
          <w:rFonts w:ascii="Garamond" w:hAnsi="Garamond" w:cs="Courier New"/>
          <w:bCs/>
          <w:color w:val="auto"/>
          <w:sz w:val="20"/>
        </w:rPr>
      </w:pPr>
      <w:r w:rsidRPr="00705696">
        <w:rPr>
          <w:rFonts w:ascii="Garamond" w:hAnsi="Garamond"/>
          <w:noProof/>
          <w:sz w:val="20"/>
          <w:lang w:eastAsia="fr-FR"/>
        </w:rPr>
        <w:drawing>
          <wp:inline distT="0" distB="0" distL="0" distR="0" wp14:anchorId="517D6DCC" wp14:editId="53EA185B">
            <wp:extent cx="2628900" cy="2582311"/>
            <wp:effectExtent l="0" t="0" r="0" b="8890"/>
            <wp:docPr id="13" name="Image 13" descr="http://upload.wikimedia.org/wikipedia/commons/9/9d/Holbein-ambassa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9/9d/Holbein-ambassadors.jpg"/>
                    <pic:cNvPicPr>
                      <a:picLocks noChangeAspect="1" noChangeArrowheads="1"/>
                    </pic:cNvPicPr>
                  </pic:nvPicPr>
                  <pic:blipFill>
                    <a:blip r:embed="rId26" cstate="print"/>
                    <a:srcRect/>
                    <a:stretch>
                      <a:fillRect/>
                    </a:stretch>
                  </pic:blipFill>
                  <pic:spPr bwMode="auto">
                    <a:xfrm>
                      <a:off x="0" y="0"/>
                      <a:ext cx="2632895" cy="2586235"/>
                    </a:xfrm>
                    <a:prstGeom prst="rect">
                      <a:avLst/>
                    </a:prstGeom>
                    <a:noFill/>
                    <a:ln w="9525">
                      <a:noFill/>
                      <a:miter lim="800000"/>
                      <a:headEnd/>
                      <a:tailEnd/>
                    </a:ln>
                  </pic:spPr>
                </pic:pic>
              </a:graphicData>
            </a:graphic>
          </wp:inline>
        </w:drawing>
      </w:r>
    </w:p>
    <w:p w:rsidR="00E9549C" w:rsidRPr="00705696" w:rsidRDefault="00E9549C" w:rsidP="00B82165">
      <w:pPr>
        <w:pStyle w:val="Corpsdetexte"/>
        <w:ind w:right="-568"/>
        <w:jc w:val="center"/>
        <w:rPr>
          <w:rFonts w:ascii="Garamond" w:hAnsi="Garamond" w:cs="Courier New"/>
          <w:bCs/>
          <w:color w:val="auto"/>
          <w:sz w:val="20"/>
        </w:rPr>
      </w:pPr>
    </w:p>
    <w:p w:rsidR="004E113A" w:rsidRDefault="00C371CA"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w:t>
      </w:r>
      <w:r w:rsidR="00BF3196" w:rsidRPr="00705696">
        <w:rPr>
          <w:rFonts w:ascii="Garamond" w:hAnsi="Garamond" w:cs="Courier New"/>
          <w:bCs/>
          <w:color w:val="auto"/>
          <w:sz w:val="20"/>
        </w:rPr>
        <w:t xml:space="preserve">e tableau d’HOLBEIN </w:t>
      </w:r>
      <w:r w:rsidR="00BF3196" w:rsidRPr="004E113A">
        <w:rPr>
          <w:rFonts w:ascii="Garamond" w:hAnsi="Garamond" w:cs="Courier New"/>
          <w:bCs/>
          <w:color w:val="auto"/>
          <w:sz w:val="20"/>
        </w:rPr>
        <w:t xml:space="preserve">avec </w:t>
      </w:r>
      <w:r w:rsidR="00BF3196" w:rsidRPr="004E113A">
        <w:rPr>
          <w:rFonts w:ascii="Garamond" w:hAnsi="Garamond"/>
          <w:bCs/>
          <w:color w:val="auto"/>
          <w:sz w:val="20"/>
        </w:rPr>
        <w:t>ce</w:t>
      </w:r>
      <w:r w:rsidR="00BF3196" w:rsidRPr="004E113A">
        <w:rPr>
          <w:rFonts w:ascii="Garamond" w:hAnsi="Garamond"/>
          <w:bCs/>
          <w:i/>
          <w:color w:val="auto"/>
          <w:sz w:val="20"/>
        </w:rPr>
        <w:t xml:space="preserve"> singulier</w:t>
      </w:r>
      <w:r w:rsidR="00BF3196" w:rsidRPr="00705696">
        <w:rPr>
          <w:rFonts w:ascii="Garamond" w:hAnsi="Garamond"/>
          <w:bCs/>
          <w:i/>
          <w:color w:val="auto"/>
          <w:sz w:val="20"/>
        </w:rPr>
        <w:t xml:space="preserve"> objet flottant </w:t>
      </w:r>
      <w:r w:rsidR="00BF3196" w:rsidRPr="004E113A">
        <w:rPr>
          <w:rFonts w:ascii="Garamond" w:hAnsi="Garamond"/>
          <w:bCs/>
          <w:color w:val="auto"/>
          <w:sz w:val="20"/>
        </w:rPr>
        <w:t>au pre</w:t>
      </w:r>
      <w:r w:rsidR="00BF3196" w:rsidRPr="004E113A">
        <w:rPr>
          <w:rFonts w:ascii="Garamond" w:hAnsi="Garamond"/>
          <w:bCs/>
          <w:color w:val="auto"/>
          <w:sz w:val="20"/>
        </w:rPr>
        <w:softHyphen/>
        <w:t>mier plan</w:t>
      </w:r>
      <w:r w:rsidR="00BF3196" w:rsidRPr="00705696">
        <w:rPr>
          <w:rFonts w:ascii="Garamond" w:hAnsi="Garamond" w:cs="Courier New"/>
          <w:bCs/>
          <w:color w:val="auto"/>
          <w:sz w:val="20"/>
        </w:rPr>
        <w:t xml:space="preserve">, dont j’ai tout de suite, à l’endroit de mon but, </w:t>
      </w:r>
    </w:p>
    <w:p w:rsidR="004E113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sans plus dis</w:t>
      </w:r>
      <w:r w:rsidRPr="00705696">
        <w:rPr>
          <w:rFonts w:ascii="Garamond" w:hAnsi="Garamond" w:cs="Courier New"/>
          <w:bCs/>
          <w:color w:val="auto"/>
          <w:sz w:val="20"/>
        </w:rPr>
        <w:softHyphen/>
        <w:t xml:space="preserve">simuler que je ne fais d’habitude ce que j’appellerai </w:t>
      </w:r>
      <w:r w:rsidR="00397EDE" w:rsidRPr="00705696">
        <w:rPr>
          <w:rFonts w:ascii="Garamond" w:hAnsi="Garamond" w:cs="Courier New"/>
          <w:bCs/>
          <w:color w:val="auto"/>
          <w:sz w:val="20"/>
        </w:rPr>
        <w:t>« </w:t>
      </w:r>
      <w:r w:rsidRPr="00705696">
        <w:rPr>
          <w:rFonts w:ascii="Garamond" w:hAnsi="Garamond"/>
          <w:bCs/>
          <w:i/>
          <w:color w:val="auto"/>
          <w:sz w:val="20"/>
        </w:rPr>
        <w:t>le dessous des cartes</w:t>
      </w:r>
      <w:r w:rsidR="00397EDE" w:rsidRPr="00705696">
        <w:rPr>
          <w:rFonts w:ascii="Garamond" w:hAnsi="Garamond" w:cs="Courier New"/>
          <w:bCs/>
          <w:color w:val="auto"/>
          <w:sz w:val="20"/>
        </w:rPr>
        <w:t> »</w:t>
      </w:r>
      <w:r w:rsidRPr="00705696">
        <w:rPr>
          <w:rFonts w:ascii="Garamond" w:hAnsi="Garamond" w:cs="Courier New"/>
          <w:bCs/>
          <w:color w:val="auto"/>
          <w:sz w:val="20"/>
        </w:rPr>
        <w:t xml:space="preserve">, je vous ai montré </w:t>
      </w:r>
      <w:r w:rsidR="00E9549C">
        <w:rPr>
          <w:rFonts w:ascii="Garamond" w:hAnsi="Garamond" w:cs="Courier New"/>
          <w:bCs/>
          <w:color w:val="auto"/>
          <w:sz w:val="20"/>
        </w:rPr>
        <w:t>que</w:t>
      </w:r>
      <w:r w:rsidR="00385B52">
        <w:rPr>
          <w:rFonts w:ascii="Garamond" w:hAnsi="Garamond" w:cs="Courier New"/>
          <w:bCs/>
          <w:color w:val="auto"/>
          <w:sz w:val="20"/>
        </w:rPr>
        <w:t xml:space="preserve"> </w:t>
      </w:r>
      <w:r w:rsidRPr="00705696">
        <w:rPr>
          <w:rFonts w:ascii="Garamond" w:hAnsi="Garamond" w:cs="Courier New"/>
          <w:bCs/>
          <w:color w:val="auto"/>
          <w:sz w:val="20"/>
        </w:rPr>
        <w:t xml:space="preserve">cet objet,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est en somme bien là</w:t>
      </w:r>
      <w:r w:rsidR="004E113A">
        <w:rPr>
          <w:rFonts w:ascii="Garamond" w:hAnsi="Garamond" w:cs="Courier New"/>
          <w:bCs/>
          <w:color w:val="auto"/>
          <w:sz w:val="20"/>
        </w:rPr>
        <w:t xml:space="preserve"> - </w:t>
      </w:r>
      <w:r w:rsidRPr="00705696">
        <w:rPr>
          <w:rFonts w:ascii="Garamond" w:hAnsi="Garamond" w:cs="Courier New"/>
          <w:bCs/>
          <w:color w:val="auto"/>
          <w:sz w:val="20"/>
        </w:rPr>
        <w:t>comme nous allons retrouver aujourd’hui ce que signifie la chose, enfin, à regarder</w:t>
      </w:r>
      <w:r w:rsidR="004E113A">
        <w:rPr>
          <w:rFonts w:ascii="Garamond" w:hAnsi="Garamond" w:cs="Courier New"/>
          <w:bCs/>
          <w:color w:val="auto"/>
          <w:sz w:val="20"/>
        </w:rPr>
        <w:t xml:space="preserve"> - </w:t>
      </w:r>
      <w:r w:rsidRPr="00705696">
        <w:rPr>
          <w:rFonts w:ascii="Garamond" w:hAnsi="Garamond" w:cs="Courier New"/>
          <w:bCs/>
          <w:color w:val="auto"/>
          <w:sz w:val="20"/>
        </w:rPr>
        <w:t>que cet objet est là pour prendre</w:t>
      </w:r>
      <w:r w:rsidR="004E113A">
        <w:rPr>
          <w:rFonts w:ascii="Garamond" w:hAnsi="Garamond" w:cs="Courier New"/>
          <w:bCs/>
          <w:color w:val="auto"/>
          <w:sz w:val="20"/>
        </w:rPr>
        <w:t xml:space="preserve"> -</w:t>
      </w:r>
      <w:r w:rsidRPr="00705696">
        <w:rPr>
          <w:rFonts w:ascii="Garamond" w:hAnsi="Garamond" w:cs="Courier New"/>
          <w:bCs/>
          <w:color w:val="auto"/>
          <w:sz w:val="20"/>
        </w:rPr>
        <w:t xml:space="preserve"> et je dirais presque </w:t>
      </w:r>
      <w:r w:rsidR="00C371CA" w:rsidRPr="00705696">
        <w:rPr>
          <w:rFonts w:ascii="Garamond" w:hAnsi="Garamond" w:cs="Courier New"/>
          <w:bCs/>
          <w:color w:val="auto"/>
          <w:sz w:val="20"/>
        </w:rPr>
        <w:t>« </w:t>
      </w:r>
      <w:r w:rsidRPr="00705696">
        <w:rPr>
          <w:rFonts w:ascii="Garamond" w:hAnsi="Garamond"/>
          <w:bCs/>
          <w:i/>
          <w:color w:val="auto"/>
          <w:sz w:val="20"/>
        </w:rPr>
        <w:t>prendre au piège</w:t>
      </w:r>
      <w:r w:rsidR="004E113A">
        <w:rPr>
          <w:rFonts w:ascii="Garamond" w:hAnsi="Garamond"/>
          <w:bCs/>
          <w:i/>
          <w:color w:val="auto"/>
          <w:sz w:val="20"/>
        </w:rPr>
        <w:t xml:space="preserve"> » - </w:t>
      </w:r>
      <w:r w:rsidRPr="00705696">
        <w:rPr>
          <w:rFonts w:ascii="Garamond" w:hAnsi="Garamond"/>
          <w:bCs/>
          <w:i/>
          <w:color w:val="auto"/>
          <w:sz w:val="20"/>
        </w:rPr>
        <w:t>le regardant</w:t>
      </w:r>
      <w:r w:rsidRPr="00705696">
        <w:rPr>
          <w:rFonts w:ascii="Garamond" w:hAnsi="Garamond" w:cs="Courier New"/>
          <w:bCs/>
          <w:color w:val="auto"/>
          <w:sz w:val="20"/>
        </w:rPr>
        <w:t>, c’est</w:t>
      </w:r>
      <w:r w:rsidR="00E9549C">
        <w:rPr>
          <w:rFonts w:ascii="Garamond" w:hAnsi="Garamond" w:cs="Courier New"/>
          <w:bCs/>
          <w:sz w:val="20"/>
        </w:rPr>
        <w:t>-</w:t>
      </w:r>
      <w:r w:rsidRPr="00705696">
        <w:rPr>
          <w:rFonts w:ascii="Garamond" w:hAnsi="Garamond" w:cs="Courier New"/>
          <w:bCs/>
          <w:color w:val="auto"/>
          <w:sz w:val="20"/>
        </w:rPr>
        <w:t>à</w:t>
      </w:r>
      <w:r w:rsidR="00E9549C">
        <w:rPr>
          <w:rFonts w:ascii="Garamond" w:hAnsi="Garamond" w:cs="Courier New"/>
          <w:bCs/>
          <w:sz w:val="20"/>
        </w:rPr>
        <w:t>-</w:t>
      </w:r>
      <w:r w:rsidR="004E113A">
        <w:rPr>
          <w:rFonts w:ascii="Garamond" w:hAnsi="Garamond" w:cs="Courier New"/>
          <w:bCs/>
          <w:color w:val="auto"/>
          <w:sz w:val="20"/>
        </w:rPr>
        <w:t xml:space="preserve">dire nous. </w:t>
      </w:r>
      <w:r w:rsidRPr="00705696">
        <w:rPr>
          <w:rFonts w:ascii="Garamond" w:hAnsi="Garamond" w:cs="Courier New"/>
          <w:bCs/>
          <w:color w:val="auto"/>
          <w:sz w:val="20"/>
        </w:rPr>
        <w:t>Et qu’en somme, c’est une façon manifeste</w:t>
      </w:r>
      <w:r w:rsidR="004E113A">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sans doute exceptionnelle, et due à je ne sais quel moment de réflexion du peintre</w:t>
      </w:r>
      <w:r w:rsidR="004E113A">
        <w:rPr>
          <w:rFonts w:ascii="Garamond" w:hAnsi="Garamond" w:cs="Courier New"/>
          <w:bCs/>
          <w:color w:val="auto"/>
          <w:sz w:val="20"/>
        </w:rPr>
        <w:t xml:space="preserve">, </w:t>
      </w:r>
      <w:r w:rsidRPr="00705696">
        <w:rPr>
          <w:rFonts w:ascii="Garamond" w:hAnsi="Garamond" w:cs="Courier New"/>
          <w:bCs/>
          <w:color w:val="auto"/>
          <w:sz w:val="20"/>
        </w:rPr>
        <w:t xml:space="preserve">de nous montrer comme quoi, en tant que sujet, nous sommes </w:t>
      </w:r>
      <w:r w:rsidR="00E9549C">
        <w:rPr>
          <w:rFonts w:ascii="Garamond" w:hAnsi="Garamond" w:cs="Courier New"/>
          <w:bCs/>
          <w:sz w:val="20"/>
        </w:rPr>
        <w:t>-</w:t>
      </w:r>
      <w:r w:rsidRPr="00705696">
        <w:rPr>
          <w:rFonts w:ascii="Garamond" w:hAnsi="Garamond" w:cs="Courier New"/>
          <w:bCs/>
          <w:color w:val="auto"/>
          <w:sz w:val="20"/>
        </w:rPr>
        <w:t xml:space="preserve"> dans le tableau </w:t>
      </w:r>
      <w:r w:rsidR="00E9549C">
        <w:rPr>
          <w:rFonts w:ascii="Garamond" w:hAnsi="Garamond" w:cs="Courier New"/>
          <w:bCs/>
          <w:sz w:val="20"/>
        </w:rPr>
        <w:t>-</w:t>
      </w:r>
      <w:r w:rsidRPr="00705696">
        <w:rPr>
          <w:rFonts w:ascii="Garamond" w:hAnsi="Garamond" w:cs="Courier New"/>
          <w:bCs/>
          <w:color w:val="auto"/>
          <w:sz w:val="20"/>
        </w:rPr>
        <w:t xml:space="preserve"> littéralement </w:t>
      </w:r>
      <w:r w:rsidRPr="00E9549C">
        <w:rPr>
          <w:rFonts w:ascii="Garamond" w:hAnsi="Garamond" w:cs="Courier New"/>
          <w:bCs/>
          <w:i/>
          <w:color w:val="auto"/>
          <w:sz w:val="20"/>
        </w:rPr>
        <w:t>appelés</w:t>
      </w:r>
      <w:r w:rsidRPr="00705696">
        <w:rPr>
          <w:rFonts w:ascii="Garamond" w:hAnsi="Garamond" w:cs="Courier New"/>
          <w:bCs/>
          <w:color w:val="auto"/>
          <w:sz w:val="20"/>
        </w:rPr>
        <w:t xml:space="preserve"> et ici représentés comme pris.</w:t>
      </w:r>
    </w:p>
    <w:p w:rsidR="00C371CA" w:rsidRPr="00705696" w:rsidRDefault="00C371CA" w:rsidP="00B82165">
      <w:pPr>
        <w:pStyle w:val="Corpsdetexte"/>
        <w:ind w:right="-568"/>
        <w:jc w:val="left"/>
        <w:rPr>
          <w:rFonts w:ascii="Garamond" w:hAnsi="Garamond" w:cs="Courier New"/>
          <w:bCs/>
          <w:color w:val="auto"/>
          <w:sz w:val="20"/>
        </w:rPr>
      </w:pPr>
    </w:p>
    <w:p w:rsidR="00BF3196" w:rsidRPr="00705696" w:rsidRDefault="00BF3196" w:rsidP="004E113A">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Car, aussi bien, ce rapport avec </w:t>
      </w:r>
      <w:r w:rsidRPr="004E113A">
        <w:rPr>
          <w:rFonts w:ascii="Garamond" w:hAnsi="Garamond" w:cs="Courier New"/>
          <w:bCs/>
          <w:i/>
          <w:color w:val="auto"/>
          <w:sz w:val="20"/>
        </w:rPr>
        <w:t>ce tableau fascinant</w:t>
      </w:r>
      <w:r w:rsidR="004E113A">
        <w:rPr>
          <w:rFonts w:ascii="Garamond" w:hAnsi="Garamond" w:cs="Courier New"/>
          <w:bCs/>
          <w:color w:val="auto"/>
          <w:sz w:val="20"/>
        </w:rPr>
        <w:t xml:space="preserve"> - </w:t>
      </w:r>
      <w:r w:rsidRPr="00705696">
        <w:rPr>
          <w:rFonts w:ascii="Garamond" w:hAnsi="Garamond" w:cs="Courier New"/>
          <w:bCs/>
          <w:i/>
          <w:color w:val="auto"/>
          <w:sz w:val="20"/>
        </w:rPr>
        <w:t>dont je vous ai montré les résonances,</w:t>
      </w:r>
      <w:r w:rsidR="00397EDE" w:rsidRPr="00705696">
        <w:rPr>
          <w:rFonts w:ascii="Garamond" w:hAnsi="Garamond" w:cs="Courier New"/>
          <w:bCs/>
          <w:i/>
          <w:color w:val="auto"/>
          <w:sz w:val="20"/>
        </w:rPr>
        <w:t xml:space="preserve"> </w:t>
      </w:r>
      <w:r w:rsidRPr="00705696">
        <w:rPr>
          <w:rFonts w:ascii="Garamond" w:hAnsi="Garamond" w:cs="Courier New"/>
          <w:bCs/>
          <w:i/>
          <w:color w:val="auto"/>
          <w:sz w:val="20"/>
        </w:rPr>
        <w:t xml:space="preserve">les parentés avec ces tableaux qu’on appelle des </w:t>
      </w:r>
      <w:bookmarkStart w:id="12" w:name="Rvanitas"/>
      <w:r w:rsidR="00860AEF" w:rsidRPr="00705696">
        <w:rPr>
          <w:rFonts w:ascii="Garamond" w:hAnsi="Garamond"/>
          <w:bCs/>
          <w:i/>
          <w:color w:val="auto"/>
          <w:sz w:val="20"/>
        </w:rPr>
        <w:fldChar w:fldCharType="begin"/>
      </w:r>
      <w:r w:rsidR="00C371CA" w:rsidRPr="00705696">
        <w:rPr>
          <w:rFonts w:ascii="Garamond" w:hAnsi="Garamond"/>
          <w:bCs/>
          <w:i/>
          <w:color w:val="auto"/>
          <w:sz w:val="20"/>
        </w:rPr>
        <w:instrText xml:space="preserve"> HYPERLINK  \l "vanitas" </w:instrText>
      </w:r>
      <w:r w:rsidR="00860AEF" w:rsidRPr="00705696">
        <w:rPr>
          <w:rFonts w:ascii="Garamond" w:hAnsi="Garamond"/>
          <w:bCs/>
          <w:i/>
          <w:color w:val="auto"/>
          <w:sz w:val="20"/>
        </w:rPr>
        <w:fldChar w:fldCharType="separate"/>
      </w:r>
      <w:r w:rsidRPr="00705696">
        <w:rPr>
          <w:rStyle w:val="Lienhypertexte"/>
          <w:rFonts w:ascii="Garamond" w:hAnsi="Garamond"/>
          <w:bCs/>
          <w:i/>
          <w:sz w:val="20"/>
        </w:rPr>
        <w:t>vanitas</w:t>
      </w:r>
      <w:bookmarkEnd w:id="12"/>
      <w:r w:rsidR="00860AEF" w:rsidRPr="00705696">
        <w:rPr>
          <w:rFonts w:ascii="Garamond" w:hAnsi="Garamond"/>
          <w:bCs/>
          <w:i/>
          <w:color w:val="auto"/>
          <w:sz w:val="20"/>
        </w:rPr>
        <w:fldChar w:fldCharType="end"/>
      </w:r>
      <w:r w:rsidR="004E113A">
        <w:rPr>
          <w:rFonts w:ascii="Garamond" w:hAnsi="Garamond"/>
          <w:bCs/>
          <w:i/>
          <w:color w:val="auto"/>
          <w:sz w:val="20"/>
        </w:rPr>
        <w:t xml:space="preserve"> -</w:t>
      </w:r>
    </w:p>
    <w:p w:rsidR="004E113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tableau fascinant d’être, entre ces deux personnages parés et fixes, d’entre lesquels tout ce qui nous rappelle, dans la perspective de l’époque, </w:t>
      </w:r>
      <w:r w:rsidRPr="00705696">
        <w:rPr>
          <w:rFonts w:ascii="Garamond" w:hAnsi="Garamond"/>
          <w:bCs/>
          <w:i/>
          <w:color w:val="auto"/>
          <w:sz w:val="20"/>
        </w:rPr>
        <w:t>la vanité des arts et des sciences</w:t>
      </w:r>
      <w:r w:rsidR="004E113A">
        <w:rPr>
          <w:rFonts w:ascii="Garamond" w:hAnsi="Garamond" w:cs="Courier New"/>
          <w:bCs/>
          <w:color w:val="auto"/>
          <w:sz w:val="20"/>
        </w:rPr>
        <w:t xml:space="preserve">, est là pour nous captiver. </w:t>
      </w:r>
      <w:r w:rsidRPr="00705696">
        <w:rPr>
          <w:rFonts w:ascii="Garamond" w:hAnsi="Garamond" w:cs="Courier New"/>
          <w:bCs/>
          <w:color w:val="auto"/>
          <w:sz w:val="20"/>
        </w:rPr>
        <w:t xml:space="preserve">Le secret de ce tableau est donné pour ce moment où, </w:t>
      </w:r>
    </w:p>
    <w:p w:rsidR="004E113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éloignant légè</w:t>
      </w:r>
      <w:r w:rsidRPr="00705696">
        <w:rPr>
          <w:rFonts w:ascii="Garamond" w:hAnsi="Garamond" w:cs="Courier New"/>
          <w:bCs/>
          <w:color w:val="auto"/>
          <w:sz w:val="20"/>
        </w:rPr>
        <w:softHyphen/>
        <w:t>rement, peu à peu de lui vers la gauche, dans un retour de fait, nous ver</w:t>
      </w:r>
      <w:r w:rsidRPr="00705696">
        <w:rPr>
          <w:rFonts w:ascii="Garamond" w:hAnsi="Garamond" w:cs="Courier New"/>
          <w:bCs/>
          <w:color w:val="auto"/>
          <w:sz w:val="20"/>
        </w:rPr>
        <w:softHyphen/>
        <w:t xml:space="preserve">rons la signification de l’objet flottant, </w:t>
      </w:r>
    </w:p>
    <w:p w:rsidR="00E9549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l’objet sérieux, magique, qui nous reflète notre propre néant, dans la figure de la tête de mort.</w:t>
      </w:r>
      <w:r w:rsidR="00E9549C">
        <w:rPr>
          <w:rFonts w:ascii="Garamond" w:hAnsi="Garamond" w:cs="Courier New"/>
          <w:bCs/>
          <w:color w:val="auto"/>
          <w:sz w:val="20"/>
        </w:rPr>
        <w:t xml:space="preserve"> </w:t>
      </w:r>
    </w:p>
    <w:p w:rsidR="00E9549C" w:rsidRDefault="00E9549C"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Usage donc de cette </w:t>
      </w:r>
      <w:r w:rsidRPr="004E113A">
        <w:rPr>
          <w:rFonts w:ascii="Garamond" w:hAnsi="Garamond" w:cs="Courier New"/>
          <w:bCs/>
          <w:i/>
          <w:color w:val="auto"/>
          <w:sz w:val="20"/>
        </w:rPr>
        <w:t>dimension géométrale de la vision</w:t>
      </w:r>
      <w:r w:rsidRPr="00705696">
        <w:rPr>
          <w:rFonts w:ascii="Garamond" w:hAnsi="Garamond" w:cs="Courier New"/>
          <w:bCs/>
          <w:color w:val="auto"/>
          <w:sz w:val="20"/>
        </w:rPr>
        <w:t xml:space="preserve"> pour captiver le sujet, rapport évident à ce désir qui pourtant, reste énigmatique. </w:t>
      </w:r>
    </w:p>
    <w:p w:rsidR="00BF3196" w:rsidRPr="00705696" w:rsidRDefault="00BF3196" w:rsidP="004E113A">
      <w:pPr>
        <w:pStyle w:val="Corpsdetexte"/>
        <w:ind w:right="-568"/>
        <w:jc w:val="left"/>
        <w:rPr>
          <w:rFonts w:ascii="Garamond" w:hAnsi="Garamond" w:cs="Courier New"/>
          <w:bCs/>
          <w:i/>
          <w:color w:val="auto"/>
          <w:sz w:val="20"/>
        </w:rPr>
      </w:pPr>
      <w:r w:rsidRPr="00705696">
        <w:rPr>
          <w:rFonts w:ascii="Garamond" w:hAnsi="Garamond" w:cs="Courier New"/>
          <w:bCs/>
          <w:color w:val="auto"/>
          <w:sz w:val="20"/>
        </w:rPr>
        <w:t>Quel est le désir qui se prend, qui se fixe, qui a cette rencontre avec ce tableau, qui</w:t>
      </w:r>
      <w:r w:rsidR="004E113A">
        <w:rPr>
          <w:rFonts w:ascii="Garamond" w:hAnsi="Garamond" w:cs="Courier New"/>
          <w:bCs/>
          <w:color w:val="auto"/>
          <w:sz w:val="20"/>
        </w:rPr>
        <w:t xml:space="preserve"> - </w:t>
      </w:r>
      <w:r w:rsidRPr="00705696">
        <w:rPr>
          <w:rFonts w:ascii="Garamond" w:hAnsi="Garamond" w:cs="Courier New"/>
          <w:bCs/>
          <w:i/>
          <w:color w:val="auto"/>
          <w:sz w:val="20"/>
        </w:rPr>
        <w:t>aussi bien ce tableau est chose faite</w:t>
      </w:r>
      <w:r w:rsidR="00630D7F" w:rsidRPr="00705696">
        <w:rPr>
          <w:rFonts w:ascii="Garamond" w:hAnsi="Garamond" w:cs="Courier New"/>
          <w:bCs/>
          <w:i/>
          <w:color w:val="auto"/>
          <w:sz w:val="20"/>
        </w:rPr>
        <w:t>,</w:t>
      </w:r>
      <w:r w:rsidRPr="00705696">
        <w:rPr>
          <w:rFonts w:ascii="Garamond" w:hAnsi="Garamond" w:cs="Courier New"/>
          <w:bCs/>
          <w:i/>
          <w:color w:val="auto"/>
          <w:sz w:val="20"/>
        </w:rPr>
        <w:t xml:space="preserve"> chose construite</w:t>
      </w:r>
      <w:r w:rsidR="004E113A">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motive à pousser l’artiste à mettre quelque chose </w:t>
      </w:r>
      <w:r w:rsidR="00E9549C">
        <w:rPr>
          <w:rFonts w:ascii="Garamond" w:hAnsi="Garamond" w:cs="Courier New"/>
          <w:bCs/>
          <w:sz w:val="20"/>
        </w:rPr>
        <w:t>-</w:t>
      </w:r>
      <w:r w:rsidRPr="00705696">
        <w:rPr>
          <w:rFonts w:ascii="Garamond" w:hAnsi="Garamond" w:cs="Courier New"/>
          <w:bCs/>
          <w:color w:val="auto"/>
          <w:sz w:val="20"/>
        </w:rPr>
        <w:t xml:space="preserve"> et quoi </w:t>
      </w:r>
      <w:r w:rsidR="00E9549C">
        <w:rPr>
          <w:rFonts w:ascii="Garamond" w:hAnsi="Garamond" w:cs="Courier New"/>
          <w:bCs/>
          <w:sz w:val="20"/>
        </w:rPr>
        <w:t>-</w:t>
      </w:r>
      <w:r w:rsidRPr="00705696">
        <w:rPr>
          <w:rFonts w:ascii="Garamond" w:hAnsi="Garamond" w:cs="Courier New"/>
          <w:bCs/>
          <w:color w:val="auto"/>
          <w:sz w:val="20"/>
        </w:rPr>
        <w:t xml:space="preserve"> en œuvre</w:t>
      </w:r>
      <w:r w:rsidR="004E113A">
        <w:rPr>
          <w:rFonts w:ascii="Garamond" w:hAnsi="Garamond" w:cs="Courier New"/>
          <w:bCs/>
          <w:color w:val="auto"/>
          <w:sz w:val="20"/>
        </w:rPr>
        <w:t xml:space="preserve"> </w:t>
      </w:r>
      <w:r w:rsidRPr="00705696">
        <w:rPr>
          <w:rFonts w:ascii="Garamond" w:hAnsi="Garamond" w:cs="Courier New"/>
          <w:bCs/>
          <w:color w:val="auto"/>
          <w:sz w:val="20"/>
        </w:rPr>
        <w:t>?</w:t>
      </w:r>
    </w:p>
    <w:p w:rsidR="00E9549C" w:rsidRDefault="00E9549C" w:rsidP="00B82165">
      <w:pPr>
        <w:shd w:val="clear" w:color="auto" w:fill="FFFFFF"/>
        <w:autoSpaceDE w:val="0"/>
        <w:autoSpaceDN w:val="0"/>
        <w:adjustRightInd w:val="0"/>
        <w:ind w:right="-568"/>
        <w:rPr>
          <w:rFonts w:ascii="Garamond" w:hAnsi="Garamond" w:cs="Courier New"/>
          <w:color w:val="000000"/>
          <w:sz w:val="20"/>
          <w:szCs w:val="20"/>
        </w:rPr>
      </w:pPr>
    </w:p>
    <w:p w:rsidR="004E113A" w:rsidRDefault="00BF3196" w:rsidP="00B82165">
      <w:pPr>
        <w:shd w:val="clear" w:color="auto" w:fill="FFFFFF"/>
        <w:autoSpaceDE w:val="0"/>
        <w:autoSpaceDN w:val="0"/>
        <w:adjustRightInd w:val="0"/>
        <w:ind w:right="-568"/>
        <w:rPr>
          <w:rFonts w:ascii="Garamond" w:hAnsi="Garamond" w:cs="Courier New"/>
          <w:color w:val="000000"/>
          <w:sz w:val="20"/>
          <w:szCs w:val="20"/>
        </w:rPr>
      </w:pPr>
      <w:r w:rsidRPr="00705696">
        <w:rPr>
          <w:rFonts w:ascii="Garamond" w:hAnsi="Garamond" w:cs="Courier New"/>
          <w:color w:val="000000"/>
          <w:sz w:val="20"/>
          <w:szCs w:val="20"/>
        </w:rPr>
        <w:t>Tel est le chemin où nous</w:t>
      </w:r>
      <w:r w:rsidRPr="00705696">
        <w:rPr>
          <w:rFonts w:ascii="Garamond" w:hAnsi="Garamond" w:cs="Courier New"/>
          <w:i/>
          <w:iCs/>
          <w:color w:val="000000"/>
          <w:sz w:val="20"/>
          <w:szCs w:val="20"/>
        </w:rPr>
        <w:t xml:space="preserve"> </w:t>
      </w:r>
      <w:r w:rsidRPr="00705696">
        <w:rPr>
          <w:rFonts w:ascii="Garamond" w:hAnsi="Garamond" w:cs="Courier New"/>
          <w:color w:val="000000"/>
          <w:sz w:val="20"/>
          <w:szCs w:val="20"/>
        </w:rPr>
        <w:t xml:space="preserve">allons essayer de plus nous avancer aujourd'hui. Dans cette matière de la vision, disons du visible, </w:t>
      </w:r>
    </w:p>
    <w:p w:rsidR="00BF3196" w:rsidRPr="00705696" w:rsidRDefault="00BF3196" w:rsidP="00B82165">
      <w:pPr>
        <w:shd w:val="clear" w:color="auto" w:fill="FFFFFF"/>
        <w:autoSpaceDE w:val="0"/>
        <w:autoSpaceDN w:val="0"/>
        <w:adjustRightInd w:val="0"/>
        <w:ind w:right="-568"/>
        <w:rPr>
          <w:rFonts w:ascii="Garamond" w:hAnsi="Garamond"/>
          <w:i/>
          <w:sz w:val="20"/>
          <w:szCs w:val="20"/>
        </w:rPr>
      </w:pPr>
      <w:r w:rsidRPr="00705696">
        <w:rPr>
          <w:rFonts w:ascii="Garamond" w:hAnsi="Garamond" w:cs="Courier New"/>
          <w:color w:val="000000"/>
          <w:sz w:val="20"/>
          <w:szCs w:val="20"/>
        </w:rPr>
        <w:t>tout est piège, et</w:t>
      </w:r>
      <w:r w:rsidR="00630D7F" w:rsidRPr="00705696">
        <w:rPr>
          <w:rFonts w:ascii="Garamond" w:hAnsi="Garamond" w:cs="Courier New"/>
          <w:color w:val="000000"/>
          <w:sz w:val="20"/>
          <w:szCs w:val="20"/>
        </w:rPr>
        <w:t xml:space="preserve"> singulièrement</w:t>
      </w:r>
      <w:r w:rsidRPr="00705696">
        <w:rPr>
          <w:rFonts w:ascii="Garamond" w:hAnsi="Garamond" w:cs="Courier New"/>
          <w:color w:val="000000"/>
          <w:sz w:val="20"/>
          <w:szCs w:val="20"/>
        </w:rPr>
        <w:t xml:space="preserve"> disposition que vous retrouvez présente à tous les niveaux, à tous les étages, qui est si bien désignée par Maurice MERLEAU</w:t>
      </w:r>
      <w:r w:rsidR="00E9549C">
        <w:rPr>
          <w:rFonts w:ascii="Garamond" w:hAnsi="Garamond" w:cs="Courier New"/>
          <w:bCs/>
          <w:sz w:val="20"/>
        </w:rPr>
        <w:t>-</w:t>
      </w:r>
      <w:r w:rsidRPr="00705696">
        <w:rPr>
          <w:rFonts w:ascii="Garamond" w:hAnsi="Garamond" w:cs="Courier New"/>
          <w:color w:val="000000"/>
          <w:sz w:val="20"/>
          <w:szCs w:val="20"/>
        </w:rPr>
        <w:t xml:space="preserve">PONTY, dans ce livre </w:t>
      </w:r>
      <w:r w:rsidRPr="00705696">
        <w:rPr>
          <w:rFonts w:ascii="Garamond" w:hAnsi="Garamond"/>
          <w:i/>
          <w:iCs/>
          <w:color w:val="000000"/>
          <w:sz w:val="20"/>
          <w:szCs w:val="20"/>
        </w:rPr>
        <w:t>Le visible et l'invisible</w:t>
      </w:r>
      <w:r w:rsidRPr="00705696">
        <w:rPr>
          <w:rFonts w:ascii="Garamond" w:hAnsi="Garamond" w:cs="Courier New"/>
          <w:color w:val="000000"/>
          <w:sz w:val="20"/>
          <w:szCs w:val="20"/>
        </w:rPr>
        <w:t xml:space="preserve">, par le titre d'un des chapitres : </w:t>
      </w:r>
      <w:r w:rsidRPr="00705696">
        <w:rPr>
          <w:rFonts w:ascii="Garamond" w:hAnsi="Garamond"/>
          <w:i/>
          <w:iCs/>
          <w:color w:val="000000"/>
          <w:sz w:val="20"/>
          <w:szCs w:val="20"/>
        </w:rPr>
        <w:t>L'entrelac</w:t>
      </w:r>
      <w:r w:rsidR="00530E24" w:rsidRPr="00705696">
        <w:rPr>
          <w:rFonts w:ascii="Garamond" w:hAnsi="Garamond"/>
          <w:i/>
          <w:iCs/>
          <w:color w:val="000000"/>
          <w:sz w:val="20"/>
          <w:szCs w:val="20"/>
        </w:rPr>
        <w:t>s</w:t>
      </w:r>
      <w:r w:rsidRPr="00705696">
        <w:rPr>
          <w:rFonts w:ascii="Garamond" w:hAnsi="Garamond"/>
          <w:i/>
          <w:color w:val="000000"/>
          <w:sz w:val="20"/>
          <w:szCs w:val="20"/>
        </w:rPr>
        <w:t>, le</w:t>
      </w:r>
      <w:r w:rsidRPr="00705696">
        <w:rPr>
          <w:rFonts w:ascii="Garamond" w:hAnsi="Garamond" w:cs="Courier New"/>
          <w:color w:val="000000"/>
          <w:sz w:val="20"/>
          <w:szCs w:val="20"/>
        </w:rPr>
        <w:t xml:space="preserve"> </w:t>
      </w:r>
      <w:r w:rsidRPr="00705696">
        <w:rPr>
          <w:rFonts w:ascii="Garamond" w:hAnsi="Garamond"/>
          <w:i/>
          <w:color w:val="000000"/>
          <w:sz w:val="20"/>
          <w:szCs w:val="20"/>
        </w:rPr>
        <w:t>chiasm</w:t>
      </w:r>
      <w:r w:rsidR="00530E24" w:rsidRPr="00705696">
        <w:rPr>
          <w:rFonts w:ascii="Garamond" w:hAnsi="Garamond"/>
          <w:i/>
          <w:color w:val="000000"/>
          <w:sz w:val="20"/>
          <w:szCs w:val="20"/>
        </w:rPr>
        <w:t>e</w:t>
      </w:r>
      <w:r w:rsidRPr="00705696">
        <w:rPr>
          <w:rFonts w:ascii="Garamond" w:hAnsi="Garamond"/>
          <w:i/>
          <w:color w:val="000000"/>
          <w:sz w:val="20"/>
          <w:szCs w:val="20"/>
        </w:rPr>
        <w:t xml:space="preserve">. </w:t>
      </w:r>
    </w:p>
    <w:p w:rsidR="00BF3196" w:rsidRPr="00705696" w:rsidRDefault="00BF3196" w:rsidP="00B82165">
      <w:pPr>
        <w:shd w:val="clear" w:color="auto" w:fill="FFFFFF"/>
        <w:autoSpaceDE w:val="0"/>
        <w:autoSpaceDN w:val="0"/>
        <w:adjustRightInd w:val="0"/>
        <w:ind w:right="-568"/>
        <w:rPr>
          <w:rFonts w:ascii="Garamond" w:hAnsi="Garamond" w:cs="Courier New"/>
          <w:sz w:val="20"/>
          <w:szCs w:val="20"/>
        </w:rPr>
      </w:pPr>
    </w:p>
    <w:p w:rsidR="004E113A" w:rsidRDefault="00BF3196" w:rsidP="00B82165">
      <w:pPr>
        <w:shd w:val="clear" w:color="auto" w:fill="FFFFFF"/>
        <w:autoSpaceDE w:val="0"/>
        <w:autoSpaceDN w:val="0"/>
        <w:adjustRightInd w:val="0"/>
        <w:ind w:right="-568"/>
        <w:rPr>
          <w:rFonts w:ascii="Garamond" w:hAnsi="Garamond" w:cs="Courier New"/>
          <w:color w:val="000000"/>
          <w:sz w:val="20"/>
          <w:szCs w:val="20"/>
        </w:rPr>
      </w:pPr>
      <w:r w:rsidRPr="00705696">
        <w:rPr>
          <w:rFonts w:ascii="Garamond" w:hAnsi="Garamond" w:cs="Courier New"/>
          <w:color w:val="000000"/>
          <w:sz w:val="20"/>
          <w:szCs w:val="20"/>
        </w:rPr>
        <w:t xml:space="preserve">Il n'est pas une seule des </w:t>
      </w:r>
      <w:r w:rsidRPr="00705696">
        <w:rPr>
          <w:rFonts w:ascii="Garamond" w:hAnsi="Garamond"/>
          <w:i/>
          <w:iCs/>
          <w:color w:val="000000"/>
          <w:sz w:val="20"/>
          <w:szCs w:val="20"/>
        </w:rPr>
        <w:t>divisions</w:t>
      </w:r>
      <w:r w:rsidRPr="00705696">
        <w:rPr>
          <w:rFonts w:ascii="Garamond" w:hAnsi="Garamond" w:cs="Courier New"/>
          <w:color w:val="000000"/>
          <w:sz w:val="20"/>
          <w:szCs w:val="20"/>
        </w:rPr>
        <w:t xml:space="preserve">, des </w:t>
      </w:r>
      <w:r w:rsidRPr="00705696">
        <w:rPr>
          <w:rFonts w:ascii="Garamond" w:hAnsi="Garamond"/>
          <w:i/>
          <w:iCs/>
          <w:color w:val="000000"/>
          <w:sz w:val="20"/>
          <w:szCs w:val="20"/>
        </w:rPr>
        <w:t>doubles versants</w:t>
      </w:r>
      <w:r w:rsidRPr="00705696">
        <w:rPr>
          <w:rFonts w:ascii="Garamond" w:hAnsi="Garamond" w:cs="Courier New"/>
          <w:color w:val="000000"/>
          <w:sz w:val="20"/>
          <w:szCs w:val="20"/>
        </w:rPr>
        <w:t xml:space="preserve"> que présente cette fonction de la vision, qui ne se présente à nous à</w:t>
      </w:r>
      <w:r w:rsidRPr="00705696">
        <w:rPr>
          <w:rFonts w:ascii="Garamond" w:hAnsi="Garamond" w:cs="Courier New"/>
          <w:i/>
          <w:iCs/>
          <w:color w:val="000000"/>
          <w:sz w:val="20"/>
          <w:szCs w:val="20"/>
        </w:rPr>
        <w:t xml:space="preserve"> </w:t>
      </w:r>
      <w:r w:rsidRPr="00705696">
        <w:rPr>
          <w:rFonts w:ascii="Garamond" w:hAnsi="Garamond" w:cs="Courier New"/>
          <w:color w:val="000000"/>
          <w:sz w:val="20"/>
          <w:szCs w:val="20"/>
        </w:rPr>
        <w:t xml:space="preserve">la façon </w:t>
      </w:r>
    </w:p>
    <w:p w:rsidR="00BF3196" w:rsidRPr="00705696" w:rsidRDefault="00BF3196" w:rsidP="00B82165">
      <w:pPr>
        <w:shd w:val="clear" w:color="auto" w:fill="FFFFFF"/>
        <w:autoSpaceDE w:val="0"/>
        <w:autoSpaceDN w:val="0"/>
        <w:adjustRightInd w:val="0"/>
        <w:ind w:right="-568"/>
        <w:rPr>
          <w:rFonts w:ascii="Garamond" w:hAnsi="Garamond" w:cs="Courier New"/>
          <w:sz w:val="20"/>
          <w:szCs w:val="20"/>
        </w:rPr>
      </w:pPr>
      <w:r w:rsidRPr="00705696">
        <w:rPr>
          <w:rFonts w:ascii="Garamond" w:hAnsi="Garamond" w:cs="Courier New"/>
          <w:color w:val="000000"/>
          <w:sz w:val="20"/>
          <w:szCs w:val="20"/>
        </w:rPr>
        <w:t>de dédale, de ce fait que, à mesure des champs que nous y distinguons, nous ne nous apercevons que plus avant combien ces champs se</w:t>
      </w:r>
      <w:r w:rsidRPr="00705696">
        <w:rPr>
          <w:rFonts w:ascii="Garamond" w:hAnsi="Garamond" w:cs="Courier New"/>
          <w:i/>
          <w:iCs/>
          <w:color w:val="000000"/>
          <w:sz w:val="20"/>
          <w:szCs w:val="20"/>
        </w:rPr>
        <w:t xml:space="preserve"> </w:t>
      </w:r>
      <w:r w:rsidRPr="00705696">
        <w:rPr>
          <w:rFonts w:ascii="Garamond" w:hAnsi="Garamond" w:cs="Courier New"/>
          <w:color w:val="000000"/>
          <w:sz w:val="20"/>
          <w:szCs w:val="20"/>
        </w:rPr>
        <w:t>croisent.</w:t>
      </w:r>
      <w:r w:rsidR="004E113A">
        <w:rPr>
          <w:rFonts w:ascii="Garamond" w:hAnsi="Garamond" w:cs="Courier New"/>
          <w:color w:val="000000"/>
          <w:sz w:val="20"/>
          <w:szCs w:val="20"/>
        </w:rPr>
        <w:t xml:space="preserve"> </w:t>
      </w:r>
      <w:r w:rsidRPr="00705696">
        <w:rPr>
          <w:rFonts w:ascii="Garamond" w:hAnsi="Garamond" w:cs="Courier New"/>
          <w:color w:val="000000"/>
          <w:sz w:val="20"/>
          <w:szCs w:val="20"/>
        </w:rPr>
        <w:t xml:space="preserve">Il semble d'abord, qu'après tout, dans ce domaine que j'ai appelé celui du </w:t>
      </w:r>
      <w:r w:rsidRPr="00705696">
        <w:rPr>
          <w:rFonts w:ascii="Garamond" w:hAnsi="Garamond" w:cs="Courier New"/>
          <w:i/>
          <w:iCs/>
          <w:color w:val="000000"/>
          <w:sz w:val="20"/>
          <w:szCs w:val="20"/>
        </w:rPr>
        <w:t>géométral</w:t>
      </w:r>
      <w:r w:rsidRPr="00705696">
        <w:rPr>
          <w:rFonts w:ascii="Garamond" w:hAnsi="Garamond" w:cs="Courier New"/>
          <w:color w:val="000000"/>
          <w:sz w:val="20"/>
          <w:szCs w:val="20"/>
        </w:rPr>
        <w:t xml:space="preserve">, </w:t>
      </w:r>
      <w:r w:rsidR="00E9549C">
        <w:rPr>
          <w:rFonts w:ascii="Garamond" w:hAnsi="Garamond" w:cs="Courier New"/>
          <w:color w:val="000000"/>
          <w:sz w:val="20"/>
          <w:szCs w:val="20"/>
        </w:rPr>
        <w:t xml:space="preserve">que ce soit - </w:t>
      </w:r>
      <w:r w:rsidRPr="00705696">
        <w:rPr>
          <w:rFonts w:ascii="Garamond" w:hAnsi="Garamond" w:cs="Courier New"/>
          <w:color w:val="000000"/>
          <w:sz w:val="20"/>
          <w:szCs w:val="20"/>
        </w:rPr>
        <w:t>si je puis dire</w:t>
      </w:r>
      <w:r w:rsidR="00E9549C">
        <w:rPr>
          <w:rFonts w:ascii="Garamond" w:hAnsi="Garamond" w:cs="Courier New"/>
          <w:color w:val="000000"/>
          <w:sz w:val="20"/>
          <w:szCs w:val="20"/>
        </w:rPr>
        <w:t xml:space="preserve"> - </w:t>
      </w:r>
      <w:r w:rsidRPr="00705696">
        <w:rPr>
          <w:rFonts w:ascii="Garamond" w:hAnsi="Garamond" w:cs="Courier New"/>
          <w:color w:val="000000"/>
          <w:sz w:val="20"/>
          <w:szCs w:val="20"/>
        </w:rPr>
        <w:t>la lumière qui nous donne le fil.</w:t>
      </w:r>
    </w:p>
    <w:p w:rsidR="00BF3196" w:rsidRPr="00705696" w:rsidRDefault="00BF3196" w:rsidP="00B82165">
      <w:pPr>
        <w:shd w:val="clear" w:color="auto" w:fill="FFFFFF"/>
        <w:autoSpaceDE w:val="0"/>
        <w:autoSpaceDN w:val="0"/>
        <w:adjustRightInd w:val="0"/>
        <w:ind w:right="-568"/>
        <w:rPr>
          <w:rFonts w:ascii="Garamond" w:hAnsi="Garamond" w:cs="Courier New"/>
          <w:color w:val="000000"/>
          <w:sz w:val="20"/>
          <w:szCs w:val="20"/>
        </w:rPr>
      </w:pPr>
    </w:p>
    <w:p w:rsidR="004E113A" w:rsidRDefault="00BF3196" w:rsidP="00B82165">
      <w:pPr>
        <w:shd w:val="clear" w:color="auto" w:fill="FFFFFF"/>
        <w:autoSpaceDE w:val="0"/>
        <w:autoSpaceDN w:val="0"/>
        <w:adjustRightInd w:val="0"/>
        <w:ind w:right="-568"/>
        <w:rPr>
          <w:rFonts w:ascii="Garamond" w:hAnsi="Garamond" w:cs="Courier New"/>
          <w:color w:val="000000"/>
          <w:sz w:val="20"/>
          <w:szCs w:val="20"/>
        </w:rPr>
      </w:pPr>
      <w:r w:rsidRPr="00705696">
        <w:rPr>
          <w:rFonts w:ascii="Garamond" w:hAnsi="Garamond" w:cs="Courier New"/>
          <w:color w:val="000000"/>
          <w:sz w:val="20"/>
          <w:szCs w:val="20"/>
        </w:rPr>
        <w:t xml:space="preserve">Et en effet ce </w:t>
      </w:r>
      <w:r w:rsidRPr="00705696">
        <w:rPr>
          <w:rFonts w:ascii="Garamond" w:hAnsi="Garamond" w:cs="Courier New"/>
          <w:i/>
          <w:iCs/>
          <w:color w:val="000000"/>
          <w:sz w:val="20"/>
          <w:szCs w:val="20"/>
        </w:rPr>
        <w:t>fil</w:t>
      </w:r>
      <w:r w:rsidRPr="00705696">
        <w:rPr>
          <w:rFonts w:ascii="Garamond" w:hAnsi="Garamond" w:cs="Courier New"/>
          <w:color w:val="000000"/>
          <w:sz w:val="20"/>
          <w:szCs w:val="20"/>
        </w:rPr>
        <w:t xml:space="preserve">, vous l'avez vu la dernière fois agir pour nous relier à chaque point de l'objet, et au lieu où il traverse le réseau </w:t>
      </w:r>
    </w:p>
    <w:p w:rsidR="004E113A" w:rsidRDefault="00BF3196" w:rsidP="00B82165">
      <w:pPr>
        <w:shd w:val="clear" w:color="auto" w:fill="FFFFFF"/>
        <w:autoSpaceDE w:val="0"/>
        <w:autoSpaceDN w:val="0"/>
        <w:adjustRightInd w:val="0"/>
        <w:ind w:right="-568"/>
        <w:rPr>
          <w:rFonts w:ascii="Garamond" w:hAnsi="Garamond" w:cs="Courier New"/>
          <w:color w:val="000000"/>
          <w:sz w:val="20"/>
          <w:szCs w:val="20"/>
        </w:rPr>
      </w:pPr>
      <w:r w:rsidRPr="00705696">
        <w:rPr>
          <w:rFonts w:ascii="Garamond" w:hAnsi="Garamond" w:cs="Courier New"/>
          <w:color w:val="000000"/>
          <w:sz w:val="20"/>
          <w:szCs w:val="20"/>
        </w:rPr>
        <w:t>en forme d'écran sur lequel nous allons repérer l'image, fonctionner comme fil.</w:t>
      </w:r>
      <w:r w:rsidR="00397EDE" w:rsidRPr="00705696">
        <w:rPr>
          <w:rFonts w:ascii="Garamond" w:hAnsi="Garamond" w:cs="Courier New"/>
          <w:color w:val="000000"/>
          <w:sz w:val="20"/>
          <w:szCs w:val="20"/>
        </w:rPr>
        <w:t xml:space="preserve"> </w:t>
      </w:r>
      <w:r w:rsidRPr="00E9549C">
        <w:rPr>
          <w:rFonts w:ascii="Garamond" w:hAnsi="Garamond" w:cs="Courier New"/>
          <w:i/>
          <w:color w:val="000000"/>
          <w:sz w:val="20"/>
          <w:szCs w:val="20"/>
        </w:rPr>
        <w:t>La lumière</w:t>
      </w:r>
      <w:r w:rsidRPr="00705696">
        <w:rPr>
          <w:rFonts w:ascii="Garamond" w:hAnsi="Garamond" w:cs="Courier New"/>
          <w:color w:val="000000"/>
          <w:sz w:val="20"/>
          <w:szCs w:val="20"/>
        </w:rPr>
        <w:t>, comme on</w:t>
      </w:r>
      <w:r w:rsidRPr="00705696">
        <w:rPr>
          <w:rFonts w:ascii="Garamond" w:hAnsi="Garamond" w:cs="Courier New"/>
          <w:smallCaps/>
          <w:color w:val="000000"/>
          <w:sz w:val="20"/>
          <w:szCs w:val="20"/>
        </w:rPr>
        <w:t xml:space="preserve"> </w:t>
      </w:r>
      <w:r w:rsidRPr="00705696">
        <w:rPr>
          <w:rFonts w:ascii="Garamond" w:hAnsi="Garamond" w:cs="Courier New"/>
          <w:color w:val="000000"/>
          <w:sz w:val="20"/>
          <w:szCs w:val="20"/>
        </w:rPr>
        <w:t xml:space="preserve">dit, </w:t>
      </w:r>
      <w:r w:rsidRPr="00E9549C">
        <w:rPr>
          <w:rFonts w:ascii="Garamond" w:hAnsi="Garamond" w:cs="Courier New"/>
          <w:i/>
          <w:color w:val="000000"/>
          <w:sz w:val="20"/>
          <w:szCs w:val="20"/>
        </w:rPr>
        <w:t>se propage en ligne droite</w:t>
      </w:r>
      <w:r w:rsidRPr="00705696">
        <w:rPr>
          <w:rFonts w:ascii="Garamond" w:hAnsi="Garamond" w:cs="Courier New"/>
          <w:color w:val="000000"/>
          <w:sz w:val="20"/>
          <w:szCs w:val="20"/>
        </w:rPr>
        <w:t xml:space="preserve">, </w:t>
      </w:r>
    </w:p>
    <w:p w:rsidR="004E113A" w:rsidRDefault="00BF3196" w:rsidP="004E113A">
      <w:pPr>
        <w:shd w:val="clear" w:color="auto" w:fill="FFFFFF"/>
        <w:autoSpaceDE w:val="0"/>
        <w:autoSpaceDN w:val="0"/>
        <w:adjustRightInd w:val="0"/>
        <w:ind w:right="-568"/>
        <w:rPr>
          <w:rFonts w:ascii="Garamond" w:hAnsi="Garamond"/>
          <w:sz w:val="20"/>
          <w:szCs w:val="20"/>
        </w:rPr>
      </w:pPr>
      <w:r w:rsidRPr="00705696">
        <w:rPr>
          <w:rFonts w:ascii="Garamond" w:hAnsi="Garamond" w:cs="Courier New"/>
          <w:color w:val="000000"/>
          <w:sz w:val="20"/>
          <w:szCs w:val="20"/>
        </w:rPr>
        <w:t xml:space="preserve">et ceci est assuré : il semble que ce soit elle qui nous donne le fil. </w:t>
      </w:r>
      <w:r w:rsidRPr="00705696">
        <w:rPr>
          <w:rFonts w:ascii="Garamond" w:hAnsi="Garamond"/>
          <w:sz w:val="20"/>
          <w:szCs w:val="20"/>
        </w:rPr>
        <w:t xml:space="preserve">Pourtant, réfléchissez que ce fil n'a pas besoin de la lumière, </w:t>
      </w:r>
    </w:p>
    <w:p w:rsidR="00BF3196" w:rsidRPr="00705696" w:rsidRDefault="00BF3196" w:rsidP="004E113A">
      <w:pPr>
        <w:shd w:val="clear" w:color="auto" w:fill="FFFFFF"/>
        <w:autoSpaceDE w:val="0"/>
        <w:autoSpaceDN w:val="0"/>
        <w:adjustRightInd w:val="0"/>
        <w:ind w:right="-568"/>
        <w:rPr>
          <w:rFonts w:ascii="Garamond" w:hAnsi="Garamond"/>
          <w:sz w:val="20"/>
          <w:szCs w:val="20"/>
        </w:rPr>
      </w:pPr>
      <w:r w:rsidRPr="00705696">
        <w:rPr>
          <w:rFonts w:ascii="Garamond" w:hAnsi="Garamond"/>
          <w:sz w:val="20"/>
          <w:szCs w:val="20"/>
        </w:rPr>
        <w:t xml:space="preserve">il n'a besoin que d'être un fil tendu. </w:t>
      </w:r>
    </w:p>
    <w:p w:rsidR="00BF3196" w:rsidRPr="00705696" w:rsidRDefault="00BF3196" w:rsidP="00B82165">
      <w:pPr>
        <w:shd w:val="clear" w:color="auto" w:fill="FFFFFF"/>
        <w:autoSpaceDE w:val="0"/>
        <w:autoSpaceDN w:val="0"/>
        <w:adjustRightInd w:val="0"/>
        <w:ind w:right="-568"/>
        <w:rPr>
          <w:rFonts w:ascii="Garamond" w:hAnsi="Garamond" w:cs="Courier New"/>
          <w:color w:val="000000"/>
          <w:sz w:val="20"/>
          <w:szCs w:val="20"/>
        </w:rPr>
      </w:pPr>
    </w:p>
    <w:p w:rsidR="004E113A" w:rsidRDefault="00BF3196" w:rsidP="00B82165">
      <w:pPr>
        <w:shd w:val="clear" w:color="auto" w:fill="FFFFFF"/>
        <w:autoSpaceDE w:val="0"/>
        <w:autoSpaceDN w:val="0"/>
        <w:adjustRightInd w:val="0"/>
        <w:ind w:right="-568"/>
        <w:rPr>
          <w:rFonts w:ascii="Garamond" w:hAnsi="Garamond" w:cs="Courier New"/>
          <w:color w:val="000000"/>
          <w:sz w:val="20"/>
          <w:szCs w:val="20"/>
        </w:rPr>
      </w:pPr>
      <w:r w:rsidRPr="00705696">
        <w:rPr>
          <w:rFonts w:ascii="Garamond" w:hAnsi="Garamond" w:cs="Courier New"/>
          <w:color w:val="000000"/>
          <w:sz w:val="20"/>
          <w:szCs w:val="20"/>
        </w:rPr>
        <w:t xml:space="preserve">Et aussi bien, c'est pourquoi l'aveugle, pourra suivre toutes </w:t>
      </w:r>
      <w:r w:rsidRPr="00705696">
        <w:rPr>
          <w:rFonts w:ascii="Garamond" w:hAnsi="Garamond" w:cs="Courier New"/>
          <w:i/>
          <w:iCs/>
          <w:color w:val="000000"/>
          <w:sz w:val="20"/>
          <w:szCs w:val="20"/>
        </w:rPr>
        <w:t xml:space="preserve">nos </w:t>
      </w:r>
      <w:r w:rsidRPr="00705696">
        <w:rPr>
          <w:rFonts w:ascii="Garamond" w:hAnsi="Garamond" w:cs="Courier New"/>
          <w:i/>
          <w:color w:val="000000"/>
          <w:sz w:val="20"/>
          <w:szCs w:val="20"/>
        </w:rPr>
        <w:t>démonstrations</w:t>
      </w:r>
      <w:r w:rsidRPr="00705696">
        <w:rPr>
          <w:rFonts w:ascii="Garamond" w:hAnsi="Garamond" w:cs="Courier New"/>
          <w:color w:val="000000"/>
          <w:sz w:val="20"/>
          <w:szCs w:val="20"/>
        </w:rPr>
        <w:t>, pour</w:t>
      </w:r>
      <w:r w:rsidRPr="00705696">
        <w:rPr>
          <w:rFonts w:ascii="Garamond" w:hAnsi="Garamond" w:cs="Courier New"/>
          <w:i/>
          <w:iCs/>
          <w:color w:val="000000"/>
          <w:sz w:val="20"/>
          <w:szCs w:val="20"/>
        </w:rPr>
        <w:t xml:space="preserve"> </w:t>
      </w:r>
      <w:r w:rsidRPr="00705696">
        <w:rPr>
          <w:rFonts w:ascii="Garamond" w:hAnsi="Garamond" w:cs="Courier New"/>
          <w:color w:val="000000"/>
          <w:sz w:val="20"/>
          <w:szCs w:val="20"/>
        </w:rPr>
        <w:t xml:space="preserve">peu que nous nous donnions quelque peine </w:t>
      </w:r>
    </w:p>
    <w:p w:rsidR="00BF3196" w:rsidRPr="00705696" w:rsidRDefault="00BF3196" w:rsidP="00B82165">
      <w:pPr>
        <w:shd w:val="clear" w:color="auto" w:fill="FFFFFF"/>
        <w:autoSpaceDE w:val="0"/>
        <w:autoSpaceDN w:val="0"/>
        <w:adjustRightInd w:val="0"/>
        <w:ind w:right="-568"/>
        <w:rPr>
          <w:rFonts w:ascii="Garamond" w:hAnsi="Garamond" w:cs="Courier New"/>
          <w:color w:val="000000"/>
          <w:sz w:val="20"/>
          <w:szCs w:val="20"/>
        </w:rPr>
      </w:pPr>
      <w:r w:rsidRPr="00705696">
        <w:rPr>
          <w:rFonts w:ascii="Garamond" w:hAnsi="Garamond" w:cs="Courier New"/>
          <w:color w:val="000000"/>
          <w:sz w:val="20"/>
          <w:szCs w:val="20"/>
        </w:rPr>
        <w:t xml:space="preserve">à lui montrer </w:t>
      </w:r>
      <w:r w:rsidR="00E9549C">
        <w:rPr>
          <w:rFonts w:ascii="Garamond" w:hAnsi="Garamond" w:cs="Courier New"/>
          <w:bCs/>
          <w:sz w:val="20"/>
        </w:rPr>
        <w:t>-</w:t>
      </w:r>
      <w:r w:rsidRPr="00705696">
        <w:rPr>
          <w:rFonts w:ascii="Garamond" w:hAnsi="Garamond" w:cs="Courier New"/>
          <w:color w:val="000000"/>
          <w:sz w:val="20"/>
          <w:szCs w:val="20"/>
        </w:rPr>
        <w:t xml:space="preserve"> </w:t>
      </w:r>
      <w:r w:rsidRPr="00705696">
        <w:rPr>
          <w:rFonts w:ascii="Garamond" w:hAnsi="Garamond" w:cs="Courier New"/>
          <w:i/>
          <w:color w:val="000000"/>
          <w:sz w:val="20"/>
          <w:szCs w:val="20"/>
        </w:rPr>
        <w:t>pourquoi pas ?</w:t>
      </w:r>
      <w:r w:rsidRPr="00705696">
        <w:rPr>
          <w:rFonts w:ascii="Garamond" w:hAnsi="Garamond" w:cs="Courier New"/>
          <w:color w:val="000000"/>
          <w:sz w:val="20"/>
          <w:szCs w:val="20"/>
        </w:rPr>
        <w:t xml:space="preserve"> </w:t>
      </w:r>
      <w:r w:rsidR="00E9549C">
        <w:rPr>
          <w:rFonts w:ascii="Garamond" w:hAnsi="Garamond" w:cs="Courier New"/>
          <w:bCs/>
          <w:sz w:val="20"/>
        </w:rPr>
        <w:t>-</w:t>
      </w:r>
      <w:r w:rsidRPr="00705696">
        <w:rPr>
          <w:rFonts w:ascii="Garamond" w:hAnsi="Garamond" w:cs="Courier New"/>
          <w:color w:val="000000"/>
          <w:sz w:val="20"/>
          <w:szCs w:val="20"/>
        </w:rPr>
        <w:t xml:space="preserve"> à tâter un objet d'une certaine hauteur, puis à </w:t>
      </w:r>
      <w:r w:rsidRPr="00705696">
        <w:rPr>
          <w:rFonts w:ascii="Garamond" w:hAnsi="Garamond" w:cs="Courier New"/>
          <w:i/>
          <w:color w:val="000000"/>
          <w:sz w:val="20"/>
          <w:szCs w:val="20"/>
        </w:rPr>
        <w:t>suivre</w:t>
      </w:r>
      <w:r w:rsidRPr="00705696">
        <w:rPr>
          <w:rFonts w:ascii="Garamond" w:hAnsi="Garamond" w:cs="Courier New"/>
          <w:color w:val="000000"/>
          <w:sz w:val="20"/>
          <w:szCs w:val="20"/>
        </w:rPr>
        <w:t xml:space="preserve"> le fil tendu, comment </w:t>
      </w:r>
      <w:r w:rsidRPr="004E113A">
        <w:rPr>
          <w:rFonts w:ascii="Garamond" w:hAnsi="Garamond" w:cs="Courier New"/>
          <w:i/>
          <w:color w:val="000000"/>
          <w:sz w:val="20"/>
          <w:szCs w:val="20"/>
        </w:rPr>
        <w:t>quelque part quelque chose</w:t>
      </w:r>
      <w:r w:rsidR="004E113A">
        <w:rPr>
          <w:rFonts w:ascii="Garamond" w:hAnsi="Garamond" w:cs="Courier New"/>
          <w:color w:val="000000"/>
          <w:sz w:val="20"/>
          <w:szCs w:val="20"/>
        </w:rPr>
        <w:t>,</w:t>
      </w:r>
    </w:p>
    <w:p w:rsidR="004E113A" w:rsidRDefault="00BF3196" w:rsidP="004E113A">
      <w:pPr>
        <w:pStyle w:val="Corpsdetexte2"/>
        <w:ind w:right="-568"/>
        <w:rPr>
          <w:rFonts w:ascii="Garamond" w:hAnsi="Garamond"/>
          <w:sz w:val="20"/>
          <w:szCs w:val="20"/>
        </w:rPr>
      </w:pPr>
      <w:r w:rsidRPr="004E113A">
        <w:rPr>
          <w:rFonts w:ascii="Garamond" w:hAnsi="Garamond"/>
          <w:sz w:val="20"/>
          <w:szCs w:val="20"/>
        </w:rPr>
        <w:t xml:space="preserve">que nous lui apprendrions aussi par le toucher, à distinguer comme quelque chose de réparable et repérable au bout des doigts </w:t>
      </w:r>
    </w:p>
    <w:p w:rsidR="004E113A" w:rsidRDefault="00BF3196" w:rsidP="004E113A">
      <w:pPr>
        <w:pStyle w:val="Corpsdetexte2"/>
        <w:ind w:right="-568"/>
        <w:rPr>
          <w:rFonts w:ascii="Garamond" w:hAnsi="Garamond"/>
          <w:sz w:val="20"/>
          <w:szCs w:val="20"/>
        </w:rPr>
      </w:pPr>
      <w:r w:rsidRPr="004E113A">
        <w:rPr>
          <w:rFonts w:ascii="Garamond" w:hAnsi="Garamond"/>
          <w:sz w:val="20"/>
          <w:szCs w:val="20"/>
        </w:rPr>
        <w:t>sur une surface et y répondre</w:t>
      </w:r>
      <w:r w:rsidR="004E113A">
        <w:rPr>
          <w:rFonts w:ascii="Garamond" w:hAnsi="Garamond"/>
          <w:sz w:val="20"/>
          <w:szCs w:val="20"/>
        </w:rPr>
        <w:t xml:space="preserve">, </w:t>
      </w:r>
      <w:r w:rsidRPr="00705696">
        <w:rPr>
          <w:rFonts w:ascii="Garamond" w:hAnsi="Garamond"/>
          <w:sz w:val="20"/>
          <w:szCs w:val="20"/>
        </w:rPr>
        <w:t>donne une certaine configuration, une certaine limite qui reproduit la façon même</w:t>
      </w:r>
      <w:r w:rsidRPr="00705696">
        <w:rPr>
          <w:rFonts w:ascii="Garamond" w:hAnsi="Garamond"/>
          <w:smallCaps/>
          <w:sz w:val="20"/>
          <w:szCs w:val="20"/>
        </w:rPr>
        <w:t xml:space="preserve"> </w:t>
      </w:r>
      <w:r w:rsidRPr="00705696">
        <w:rPr>
          <w:rFonts w:ascii="Garamond" w:hAnsi="Garamond"/>
          <w:sz w:val="20"/>
          <w:szCs w:val="20"/>
        </w:rPr>
        <w:t xml:space="preserve">dont </w:t>
      </w:r>
    </w:p>
    <w:p w:rsidR="00E9549C" w:rsidRDefault="00BF3196" w:rsidP="004E113A">
      <w:pPr>
        <w:pStyle w:val="Corpsdetexte2"/>
        <w:ind w:right="-568"/>
        <w:rPr>
          <w:rFonts w:ascii="Garamond" w:hAnsi="Garamond"/>
          <w:sz w:val="20"/>
          <w:szCs w:val="20"/>
        </w:rPr>
      </w:pPr>
      <w:r w:rsidRPr="00705696">
        <w:rPr>
          <w:rFonts w:ascii="Garamond" w:hAnsi="Garamond"/>
          <w:sz w:val="20"/>
          <w:szCs w:val="20"/>
        </w:rPr>
        <w:t xml:space="preserve">nous imaginons, dans l'optique pure, le repérage des images, dont nous imaginons les rapports diversement proportionnés </w:t>
      </w:r>
    </w:p>
    <w:p w:rsidR="004E113A" w:rsidRDefault="00BF3196" w:rsidP="00B82165">
      <w:pPr>
        <w:shd w:val="clear" w:color="auto" w:fill="FFFFFF"/>
        <w:autoSpaceDE w:val="0"/>
        <w:autoSpaceDN w:val="0"/>
        <w:adjustRightInd w:val="0"/>
        <w:ind w:right="-568"/>
        <w:rPr>
          <w:rFonts w:ascii="Garamond" w:hAnsi="Garamond" w:cs="Courier New"/>
          <w:sz w:val="20"/>
          <w:szCs w:val="20"/>
        </w:rPr>
      </w:pPr>
      <w:r w:rsidRPr="00705696">
        <w:rPr>
          <w:rFonts w:ascii="Garamond" w:hAnsi="Garamond" w:cs="Courier New"/>
          <w:sz w:val="20"/>
          <w:szCs w:val="20"/>
        </w:rPr>
        <w:t xml:space="preserve">et fondamentalement homologiques, les correspondants d'un point à un autre dans l'espace, ce qui revient toujours, </w:t>
      </w:r>
    </w:p>
    <w:p w:rsidR="0036348C" w:rsidRPr="00705696" w:rsidRDefault="00BF3196" w:rsidP="00B82165">
      <w:pPr>
        <w:shd w:val="clear" w:color="auto" w:fill="FFFFFF"/>
        <w:autoSpaceDE w:val="0"/>
        <w:autoSpaceDN w:val="0"/>
        <w:adjustRightInd w:val="0"/>
        <w:ind w:right="-568"/>
        <w:rPr>
          <w:rFonts w:ascii="Garamond" w:hAnsi="Garamond" w:cs="Courier New"/>
          <w:sz w:val="20"/>
          <w:szCs w:val="20"/>
        </w:rPr>
      </w:pPr>
      <w:r w:rsidRPr="00705696">
        <w:rPr>
          <w:rFonts w:ascii="Garamond" w:hAnsi="Garamond" w:cs="Courier New"/>
          <w:sz w:val="20"/>
          <w:szCs w:val="20"/>
        </w:rPr>
        <w:t xml:space="preserve">à la fin du compte, à être deux points d'un même fil. </w:t>
      </w:r>
    </w:p>
    <w:p w:rsidR="0036348C" w:rsidRPr="00705696" w:rsidRDefault="0036348C" w:rsidP="00B82165">
      <w:pPr>
        <w:shd w:val="clear" w:color="auto" w:fill="FFFFFF"/>
        <w:autoSpaceDE w:val="0"/>
        <w:autoSpaceDN w:val="0"/>
        <w:adjustRightInd w:val="0"/>
        <w:ind w:right="-568"/>
        <w:rPr>
          <w:rFonts w:ascii="Garamond" w:hAnsi="Garamond" w:cs="Courier New"/>
          <w:sz w:val="20"/>
          <w:szCs w:val="20"/>
        </w:rPr>
      </w:pPr>
    </w:p>
    <w:p w:rsidR="00BF3196" w:rsidRPr="00705696" w:rsidRDefault="00BF3196" w:rsidP="00B82165">
      <w:pPr>
        <w:shd w:val="clear" w:color="auto" w:fill="FFFFFF"/>
        <w:autoSpaceDE w:val="0"/>
        <w:autoSpaceDN w:val="0"/>
        <w:adjustRightInd w:val="0"/>
        <w:ind w:right="-568"/>
        <w:rPr>
          <w:rFonts w:ascii="Garamond" w:hAnsi="Garamond" w:cs="Courier New"/>
          <w:bCs/>
          <w:sz w:val="20"/>
          <w:szCs w:val="20"/>
        </w:rPr>
      </w:pPr>
      <w:r w:rsidRPr="00705696">
        <w:rPr>
          <w:rFonts w:ascii="Garamond" w:hAnsi="Garamond" w:cs="Courier New"/>
          <w:sz w:val="20"/>
          <w:szCs w:val="20"/>
        </w:rPr>
        <w:t>C'est quelque chose qui n'appartient pas spécialement à ce que livre la lumière.</w:t>
      </w:r>
    </w:p>
    <w:p w:rsidR="00BF3196" w:rsidRPr="00705696" w:rsidRDefault="00BF3196" w:rsidP="00B82165">
      <w:pPr>
        <w:pStyle w:val="Corpsdetexte"/>
        <w:ind w:right="-568"/>
        <w:jc w:val="left"/>
        <w:rPr>
          <w:rFonts w:ascii="Garamond" w:hAnsi="Garamond" w:cs="Courier New"/>
          <w:bCs/>
          <w:color w:val="auto"/>
          <w:sz w:val="20"/>
        </w:rPr>
      </w:pPr>
    </w:p>
    <w:p w:rsidR="004E113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Comment tenter, essayer de saisir, ce qui donc semble nous échap</w:t>
      </w:r>
      <w:r w:rsidRPr="00705696">
        <w:rPr>
          <w:rFonts w:ascii="Garamond" w:hAnsi="Garamond" w:cs="Courier New"/>
          <w:bCs/>
          <w:color w:val="auto"/>
          <w:sz w:val="20"/>
        </w:rPr>
        <w:softHyphen/>
        <w:t xml:space="preserve">per, dans cette structuration optique de l’espace qui est toujours ce sur quoi joue d’ailleurs l’argumentation traditionnelle, quand </w:t>
      </w:r>
      <w:r w:rsidRPr="00705696">
        <w:rPr>
          <w:rFonts w:ascii="Garamond" w:hAnsi="Garamond" w:cs="Courier New"/>
          <w:bCs/>
          <w:i/>
          <w:color w:val="auto"/>
          <w:sz w:val="20"/>
        </w:rPr>
        <w:t>les philosophes</w:t>
      </w:r>
      <w:r w:rsidR="004E113A">
        <w:rPr>
          <w:rFonts w:ascii="Garamond" w:hAnsi="Garamond" w:cs="Courier New"/>
          <w:bCs/>
          <w:color w:val="auto"/>
          <w:sz w:val="20"/>
        </w:rPr>
        <w:t xml:space="preserve"> - </w:t>
      </w:r>
      <w:r w:rsidRPr="00705696">
        <w:rPr>
          <w:rFonts w:ascii="Garamond" w:hAnsi="Garamond" w:cs="Courier New"/>
          <w:bCs/>
          <w:color w:val="auto"/>
          <w:sz w:val="20"/>
        </w:rPr>
        <w:t>d’ALAIN</w:t>
      </w:r>
      <w:r w:rsidR="00540473" w:rsidRPr="00705696">
        <w:rPr>
          <w:rStyle w:val="Appelnotedebasdep"/>
          <w:rFonts w:ascii="Garamond" w:hAnsi="Garamond"/>
          <w:b/>
          <w:bCs/>
          <w:color w:val="C00000"/>
          <w:sz w:val="20"/>
        </w:rPr>
        <w:footnoteReference w:id="50"/>
      </w:r>
      <w:r w:rsidRPr="00705696">
        <w:rPr>
          <w:rFonts w:ascii="Garamond" w:hAnsi="Garamond" w:cs="Courier New"/>
          <w:bCs/>
          <w:color w:val="auto"/>
          <w:sz w:val="20"/>
        </w:rPr>
        <w:t>, le dernier à s’y être montré dans les exercices les plus brillants, en remontant vers KANT et jusqu’à PLATON</w:t>
      </w:r>
      <w:r w:rsidR="004E113A">
        <w:rPr>
          <w:rFonts w:ascii="Garamond" w:hAnsi="Garamond" w:cs="Courier New"/>
          <w:bCs/>
          <w:color w:val="auto"/>
          <w:sz w:val="20"/>
        </w:rPr>
        <w:t xml:space="preserve"> - </w:t>
      </w:r>
      <w:r w:rsidRPr="00705696">
        <w:rPr>
          <w:rFonts w:ascii="Garamond" w:hAnsi="Garamond" w:cs="Courier New"/>
          <w:bCs/>
          <w:color w:val="auto"/>
          <w:sz w:val="20"/>
        </w:rPr>
        <w:t xml:space="preserve">s’exercent sur la prétendue </w:t>
      </w:r>
      <w:r w:rsidRPr="00705696">
        <w:rPr>
          <w:rFonts w:ascii="Garamond" w:hAnsi="Garamond"/>
          <w:bCs/>
          <w:i/>
          <w:iCs/>
          <w:color w:val="auto"/>
          <w:sz w:val="20"/>
        </w:rPr>
        <w:t>tromperie de la perception</w:t>
      </w:r>
      <w:r w:rsidRPr="00705696">
        <w:rPr>
          <w:rFonts w:ascii="Garamond" w:hAnsi="Garamond" w:cs="Courier New"/>
          <w:bCs/>
          <w:color w:val="auto"/>
          <w:sz w:val="20"/>
        </w:rPr>
        <w:t xml:space="preserve"> </w:t>
      </w:r>
    </w:p>
    <w:p w:rsidR="004E113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en même temps, ils se retrouvent maîtres de l’exercice à insister sur le fait que ce qu’il faut que nous saisissions,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que la perception trouve l’objet là où il est, que cette apparence du cube qui est faite, nous le voyons en parallélo</w:t>
      </w:r>
      <w:r w:rsidRPr="00705696">
        <w:rPr>
          <w:rFonts w:ascii="Garamond" w:hAnsi="Garamond" w:cs="Courier New"/>
          <w:bCs/>
          <w:color w:val="auto"/>
          <w:sz w:val="20"/>
        </w:rPr>
        <w:softHyphen/>
        <w:t>gramme :</w:t>
      </w:r>
    </w:p>
    <w:p w:rsidR="00E9549C" w:rsidRPr="00705696" w:rsidRDefault="00E9549C" w:rsidP="00B82165">
      <w:pPr>
        <w:pStyle w:val="Corpsdetexte"/>
        <w:ind w:right="-568"/>
        <w:jc w:val="left"/>
        <w:rPr>
          <w:rFonts w:ascii="Garamond" w:hAnsi="Garamond" w:cs="Courier New"/>
          <w:bCs/>
          <w:color w:val="auto"/>
          <w:sz w:val="20"/>
        </w:rPr>
      </w:pPr>
    </w:p>
    <w:p w:rsidR="00BF3196" w:rsidRDefault="006E2F41" w:rsidP="00B82165">
      <w:pPr>
        <w:pStyle w:val="Corpsdetexte"/>
        <w:ind w:right="-568"/>
        <w:jc w:val="center"/>
        <w:rPr>
          <w:rFonts w:ascii="Garamond" w:hAnsi="Garamond" w:cs="Courier New"/>
          <w:bCs/>
          <w:color w:val="auto"/>
          <w:sz w:val="20"/>
        </w:rPr>
      </w:pPr>
      <w:r w:rsidRPr="00705696">
        <w:rPr>
          <w:rFonts w:ascii="Garamond" w:hAnsi="Garamond" w:cs="Courier New"/>
          <w:bCs/>
          <w:noProof/>
          <w:color w:val="auto"/>
          <w:sz w:val="20"/>
          <w:lang w:eastAsia="fr-FR"/>
        </w:rPr>
        <w:drawing>
          <wp:inline distT="0" distB="0" distL="0" distR="0" wp14:anchorId="56B52E74" wp14:editId="7FC3F858">
            <wp:extent cx="698500" cy="685066"/>
            <wp:effectExtent l="0" t="0" r="6350" b="1270"/>
            <wp:docPr id="14" name="Image 14"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
                    <pic:cNvPicPr>
                      <a:picLocks noChangeAspect="1" noChangeArrowheads="1"/>
                    </pic:cNvPicPr>
                  </pic:nvPicPr>
                  <pic:blipFill>
                    <a:blip r:embed="rId47" cstate="print"/>
                    <a:srcRect/>
                    <a:stretch>
                      <a:fillRect/>
                    </a:stretch>
                  </pic:blipFill>
                  <pic:spPr bwMode="auto">
                    <a:xfrm>
                      <a:off x="0" y="0"/>
                      <a:ext cx="701567" cy="688074"/>
                    </a:xfrm>
                    <a:prstGeom prst="rect">
                      <a:avLst/>
                    </a:prstGeom>
                    <a:noFill/>
                    <a:ln w="9525">
                      <a:noFill/>
                      <a:miter lim="800000"/>
                      <a:headEnd/>
                      <a:tailEnd/>
                    </a:ln>
                  </pic:spPr>
                </pic:pic>
              </a:graphicData>
            </a:graphic>
          </wp:inline>
        </w:drawing>
      </w:r>
    </w:p>
    <w:p w:rsidR="00412E73" w:rsidRPr="00705696" w:rsidRDefault="00412E73" w:rsidP="00B82165">
      <w:pPr>
        <w:pStyle w:val="Corpsdetexte"/>
        <w:ind w:left="2124" w:right="-568" w:firstLine="708"/>
        <w:jc w:val="left"/>
        <w:rPr>
          <w:rFonts w:ascii="Garamond" w:hAnsi="Garamond" w:cs="Courier New"/>
          <w:bCs/>
          <w:color w:val="auto"/>
          <w:sz w:val="20"/>
        </w:rPr>
      </w:pPr>
    </w:p>
    <w:p w:rsidR="00BF3196" w:rsidRPr="00705696" w:rsidRDefault="00DF1334"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00BF3196" w:rsidRPr="00705696">
        <w:rPr>
          <w:rFonts w:ascii="Garamond" w:hAnsi="Garamond" w:cs="Courier New"/>
          <w:bCs/>
          <w:color w:val="auto"/>
          <w:sz w:val="20"/>
        </w:rPr>
        <w:t xml:space="preserve">c’est précisément là, </w:t>
      </w:r>
      <w:r w:rsidR="00BF3196" w:rsidRPr="00097CDD">
        <w:rPr>
          <w:rFonts w:ascii="Garamond" w:hAnsi="Garamond" w:cs="Courier New"/>
          <w:bCs/>
          <w:i/>
          <w:color w:val="auto"/>
          <w:sz w:val="20"/>
        </w:rPr>
        <w:t>en raison de cette rupture de l’espace</w:t>
      </w:r>
      <w:r w:rsidR="00BF3196" w:rsidRPr="00705696">
        <w:rPr>
          <w:rFonts w:ascii="Garamond" w:hAnsi="Garamond" w:cs="Courier New"/>
          <w:bCs/>
          <w:color w:val="auto"/>
          <w:sz w:val="20"/>
        </w:rPr>
        <w:t xml:space="preserve"> qui sous</w:t>
      </w:r>
      <w:r w:rsidR="00412E73">
        <w:rPr>
          <w:rFonts w:ascii="Garamond" w:hAnsi="Garamond" w:cs="Courier New"/>
          <w:bCs/>
          <w:sz w:val="20"/>
        </w:rPr>
        <w:t>-</w:t>
      </w:r>
      <w:r w:rsidR="00BF3196" w:rsidRPr="00705696">
        <w:rPr>
          <w:rFonts w:ascii="Garamond" w:hAnsi="Garamond" w:cs="Courier New"/>
          <w:bCs/>
          <w:color w:val="auto"/>
          <w:sz w:val="20"/>
        </w:rPr>
        <w:t xml:space="preserve">tend votre perception même, ce qui fait </w:t>
      </w:r>
      <w:r w:rsidR="00412E73">
        <w:rPr>
          <w:rFonts w:ascii="Garamond" w:hAnsi="Garamond" w:cs="Courier New"/>
          <w:bCs/>
          <w:color w:val="auto"/>
          <w:sz w:val="20"/>
        </w:rPr>
        <w:t xml:space="preserve">que nous percevons comme cube. </w:t>
      </w:r>
      <w:r w:rsidR="00BF3196" w:rsidRPr="00705696">
        <w:rPr>
          <w:rFonts w:ascii="Garamond" w:hAnsi="Garamond" w:cs="Courier New"/>
          <w:bCs/>
          <w:color w:val="auto"/>
          <w:sz w:val="20"/>
        </w:rPr>
        <w:t xml:space="preserve">Tout le jeu, le « </w:t>
      </w:r>
      <w:r w:rsidR="00BF3196" w:rsidRPr="00705696">
        <w:rPr>
          <w:rFonts w:ascii="Garamond" w:hAnsi="Garamond"/>
          <w:bCs/>
          <w:i/>
          <w:color w:val="auto"/>
          <w:sz w:val="20"/>
        </w:rPr>
        <w:t>pass</w:t>
      </w:r>
      <w:r w:rsidR="00C371CA" w:rsidRPr="00705696">
        <w:rPr>
          <w:rFonts w:ascii="Garamond" w:hAnsi="Garamond"/>
          <w:bCs/>
          <w:i/>
          <w:color w:val="auto"/>
          <w:sz w:val="20"/>
        </w:rPr>
        <w:t>ez</w:t>
      </w:r>
      <w:r w:rsidR="00BF3196" w:rsidRPr="00705696">
        <w:rPr>
          <w:rFonts w:ascii="Garamond" w:hAnsi="Garamond"/>
          <w:bCs/>
          <w:i/>
          <w:color w:val="auto"/>
          <w:sz w:val="20"/>
        </w:rPr>
        <w:t xml:space="preserve"> muscade</w:t>
      </w:r>
      <w:r w:rsidR="00BF3196" w:rsidRPr="00705696">
        <w:rPr>
          <w:rFonts w:ascii="Garamond" w:hAnsi="Garamond" w:cs="Courier New"/>
          <w:bCs/>
          <w:color w:val="auto"/>
          <w:sz w:val="20"/>
        </w:rPr>
        <w:t xml:space="preserve"> » de la dialectique classique, autour de la perception, est autour de ceci qu’il s’agit de la vision géo</w:t>
      </w:r>
      <w:r w:rsidR="00BF3196" w:rsidRPr="00705696">
        <w:rPr>
          <w:rFonts w:ascii="Garamond" w:hAnsi="Garamond" w:cs="Courier New"/>
          <w:bCs/>
          <w:color w:val="auto"/>
          <w:sz w:val="20"/>
        </w:rPr>
        <w:softHyphen/>
        <w:t>métrale, de la vision en tant qu’elle se situe dans un espace qui n’est pas, dans son essence, ce dont il s’agit concernant le visuel.</w:t>
      </w:r>
    </w:p>
    <w:p w:rsidR="00540473" w:rsidRPr="00705696" w:rsidRDefault="00540473" w:rsidP="00B82165">
      <w:pPr>
        <w:pStyle w:val="Corpsdetexte"/>
        <w:ind w:right="-568"/>
        <w:jc w:val="left"/>
        <w:rPr>
          <w:rFonts w:ascii="Garamond" w:hAnsi="Garamond" w:cs="Courier New"/>
          <w:bCs/>
          <w:color w:val="auto"/>
          <w:sz w:val="20"/>
        </w:rPr>
      </w:pPr>
    </w:p>
    <w:p w:rsidR="00097CD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aussi bien, ce rapport, de l’apparence à l’être dont le philosophe, afin de se donner ce champ, se rend si aisément maître, </w:t>
      </w:r>
    </w:p>
    <w:p w:rsidR="00097CD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 ailleurs.</w:t>
      </w:r>
      <w:r w:rsidR="00412E73">
        <w:rPr>
          <w:rFonts w:ascii="Garamond" w:hAnsi="Garamond" w:cs="Courier New"/>
          <w:bCs/>
          <w:color w:val="auto"/>
          <w:sz w:val="20"/>
        </w:rPr>
        <w:t xml:space="preserve"> </w:t>
      </w:r>
      <w:r w:rsidRPr="00705696">
        <w:rPr>
          <w:rFonts w:ascii="Garamond" w:hAnsi="Garamond" w:cs="Courier New"/>
          <w:bCs/>
          <w:color w:val="auto"/>
          <w:sz w:val="20"/>
        </w:rPr>
        <w:t xml:space="preserve">Il est ailleurs, dans </w:t>
      </w:r>
      <w:r w:rsidRPr="00097CDD">
        <w:rPr>
          <w:rFonts w:ascii="Garamond" w:hAnsi="Garamond"/>
          <w:bCs/>
          <w:i/>
          <w:iCs/>
          <w:color w:val="0000CC"/>
          <w:sz w:val="20"/>
        </w:rPr>
        <w:t>l’autre propriété</w:t>
      </w:r>
      <w:r w:rsidRPr="00097CDD">
        <w:rPr>
          <w:rFonts w:ascii="Garamond" w:hAnsi="Garamond" w:cs="Courier New"/>
          <w:bCs/>
          <w:i/>
          <w:color w:val="0000CC"/>
          <w:sz w:val="20"/>
        </w:rPr>
        <w:t xml:space="preserve"> de la lumière, qui est d’être </w:t>
      </w:r>
      <w:r w:rsidRPr="00097CDD">
        <w:rPr>
          <w:rFonts w:ascii="Garamond" w:hAnsi="Garamond"/>
          <w:bCs/>
          <w:i/>
          <w:iCs/>
          <w:color w:val="0000CC"/>
          <w:sz w:val="20"/>
        </w:rPr>
        <w:t>le point lumineux</w:t>
      </w:r>
      <w:r w:rsidR="00097CDD">
        <w:rPr>
          <w:rFonts w:ascii="Garamond" w:hAnsi="Garamond" w:cs="Courier New"/>
          <w:bCs/>
          <w:color w:val="auto"/>
          <w:sz w:val="20"/>
        </w:rPr>
        <w:t xml:space="preserve">, </w:t>
      </w:r>
      <w:r w:rsidRPr="00705696">
        <w:rPr>
          <w:rFonts w:ascii="Garamond" w:hAnsi="Garamond" w:cs="Courier New"/>
          <w:bCs/>
          <w:color w:val="auto"/>
          <w:sz w:val="20"/>
        </w:rPr>
        <w:t>c’est</w:t>
      </w:r>
      <w:r w:rsidR="00412E73">
        <w:rPr>
          <w:rFonts w:ascii="Garamond" w:hAnsi="Garamond" w:cs="Courier New"/>
          <w:bCs/>
          <w:sz w:val="20"/>
        </w:rPr>
        <w:t>-</w:t>
      </w:r>
      <w:r w:rsidRPr="00705696">
        <w:rPr>
          <w:rFonts w:ascii="Garamond" w:hAnsi="Garamond" w:cs="Courier New"/>
          <w:bCs/>
          <w:color w:val="auto"/>
          <w:sz w:val="20"/>
        </w:rPr>
        <w:t>à</w:t>
      </w:r>
      <w:r w:rsidR="00412E73">
        <w:rPr>
          <w:rFonts w:ascii="Garamond" w:hAnsi="Garamond" w:cs="Courier New"/>
          <w:bCs/>
          <w:sz w:val="20"/>
        </w:rPr>
        <w:t>-</w:t>
      </w:r>
      <w:r w:rsidRPr="00705696">
        <w:rPr>
          <w:rFonts w:ascii="Garamond" w:hAnsi="Garamond" w:cs="Courier New"/>
          <w:bCs/>
          <w:color w:val="auto"/>
          <w:sz w:val="20"/>
        </w:rPr>
        <w:t xml:space="preserve">dire quelque chose d’autre 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 objets consti</w:t>
      </w:r>
      <w:r w:rsidRPr="00705696">
        <w:rPr>
          <w:rFonts w:ascii="Garamond" w:hAnsi="Garamond" w:cs="Courier New"/>
          <w:bCs/>
          <w:color w:val="auto"/>
          <w:sz w:val="20"/>
        </w:rPr>
        <w:softHyphen/>
        <w:t>tués dans la référence de l’espace</w:t>
      </w:r>
      <w:r w:rsidR="00097CDD">
        <w:rPr>
          <w:rFonts w:ascii="Garamond" w:hAnsi="Garamond" w:cs="Courier New"/>
          <w:bCs/>
          <w:color w:val="auto"/>
          <w:sz w:val="20"/>
        </w:rPr>
        <w:t xml:space="preserve">, </w:t>
      </w:r>
      <w:r w:rsidRPr="00705696">
        <w:rPr>
          <w:rFonts w:ascii="Garamond" w:hAnsi="Garamond" w:cs="Courier New"/>
          <w:bCs/>
          <w:color w:val="auto"/>
          <w:sz w:val="20"/>
        </w:rPr>
        <w:t>qui est point d’irradiation, ruisselle</w:t>
      </w:r>
      <w:r w:rsidRPr="00705696">
        <w:rPr>
          <w:rFonts w:ascii="Garamond" w:hAnsi="Garamond" w:cs="Courier New"/>
          <w:bCs/>
          <w:color w:val="auto"/>
          <w:sz w:val="20"/>
        </w:rPr>
        <w:softHyphen/>
        <w:t xml:space="preserve">ment de lumière, source jaillissante de reflets. </w:t>
      </w:r>
    </w:p>
    <w:p w:rsidR="00097CD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lumière se propage sans doute en ligne droite, mais elle se réfracte, elle diffuse, elle inonde, elle remplit </w:t>
      </w:r>
      <w:r w:rsidR="00412E73">
        <w:rPr>
          <w:rFonts w:ascii="Garamond" w:hAnsi="Garamond" w:cs="Courier New"/>
          <w:bCs/>
          <w:sz w:val="20"/>
        </w:rPr>
        <w:t>-</w:t>
      </w:r>
      <w:r w:rsidRPr="00705696">
        <w:rPr>
          <w:rFonts w:ascii="Garamond" w:hAnsi="Garamond" w:cs="Courier New"/>
          <w:bCs/>
          <w:color w:val="auto"/>
          <w:sz w:val="20"/>
        </w:rPr>
        <w:t xml:space="preserve"> n’oublions pas </w:t>
      </w:r>
      <w:r w:rsidR="00097CDD">
        <w:rPr>
          <w:rFonts w:ascii="Garamond" w:hAnsi="Garamond" w:cs="Courier New"/>
          <w:bCs/>
          <w:sz w:val="20"/>
        </w:rPr>
        <w:t>-</w:t>
      </w:r>
      <w:r w:rsidRPr="00705696">
        <w:rPr>
          <w:rFonts w:ascii="Garamond" w:hAnsi="Garamond" w:cs="Courier New"/>
          <w:bCs/>
          <w:color w:val="auto"/>
          <w:sz w:val="20"/>
        </w:rPr>
        <w:t xml:space="preserve"> </w:t>
      </w:r>
    </w:p>
    <w:p w:rsidR="0036348C"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cette coupe qu’est notre </w:t>
      </w:r>
      <w:r w:rsidR="00DF1334" w:rsidRPr="00705696">
        <w:rPr>
          <w:rFonts w:ascii="Garamond" w:hAnsi="Garamond" w:cs="Courier New"/>
          <w:bCs/>
          <w:color w:val="auto"/>
          <w:sz w:val="20"/>
        </w:rPr>
        <w:t>œ</w:t>
      </w:r>
      <w:r w:rsidR="00412E73">
        <w:rPr>
          <w:rFonts w:ascii="Garamond" w:hAnsi="Garamond" w:cs="Courier New"/>
          <w:bCs/>
          <w:color w:val="auto"/>
          <w:sz w:val="20"/>
        </w:rPr>
        <w:t xml:space="preserve">il, elle en déborde aussi. </w:t>
      </w:r>
      <w:r w:rsidRPr="00705696">
        <w:rPr>
          <w:rFonts w:ascii="Garamond" w:hAnsi="Garamond" w:cs="Courier New"/>
          <w:bCs/>
          <w:color w:val="auto"/>
          <w:sz w:val="20"/>
        </w:rPr>
        <w:t xml:space="preserve">Elle nécessite, pour nous, autour de cette coupe, toute une série d’organes, d’appareils, de défenses. </w:t>
      </w:r>
    </w:p>
    <w:p w:rsidR="00DF1334" w:rsidRPr="00705696" w:rsidRDefault="00DF1334" w:rsidP="00B82165">
      <w:pPr>
        <w:pStyle w:val="Corpsdetexte"/>
        <w:ind w:right="-568"/>
        <w:jc w:val="left"/>
        <w:rPr>
          <w:rFonts w:ascii="Garamond" w:hAnsi="Garamond" w:cs="Courier New"/>
          <w:bCs/>
          <w:color w:val="auto"/>
          <w:sz w:val="20"/>
        </w:rPr>
      </w:pPr>
    </w:p>
    <w:p w:rsidR="00097CD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n’est pas simplement à la distan</w:t>
      </w:r>
      <w:r w:rsidRPr="00705696">
        <w:rPr>
          <w:rFonts w:ascii="Garamond" w:hAnsi="Garamond" w:cs="Courier New"/>
          <w:bCs/>
          <w:color w:val="auto"/>
          <w:sz w:val="20"/>
        </w:rPr>
        <w:softHyphen/>
        <w:t xml:space="preserve">ce que l’iris réagit, c’est aussi à la lumière, et il a à protéger ce qui se passe au fond de la coupe, qui pourrait, dans certaines conjonctures, en être lésé, et aussi bien notre paupière, elle aussi, devant une trop grande lumière,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 appelée à se resserrer, clignant d’abord, voire d’une façon plus ou moins ferme, se resserrant en une grimace bien connue.</w:t>
      </w:r>
    </w:p>
    <w:p w:rsidR="00097CD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Aussi bien n’y a</w:t>
      </w:r>
      <w:r w:rsidR="00412E73">
        <w:rPr>
          <w:rFonts w:ascii="Garamond" w:hAnsi="Garamond" w:cs="Courier New"/>
          <w:bCs/>
          <w:sz w:val="20"/>
        </w:rPr>
        <w:t>-</w:t>
      </w:r>
      <w:r w:rsidRPr="00705696">
        <w:rPr>
          <w:rFonts w:ascii="Garamond" w:hAnsi="Garamond" w:cs="Courier New"/>
          <w:bCs/>
          <w:color w:val="auto"/>
          <w:sz w:val="20"/>
        </w:rPr>
        <w:t>t</w:t>
      </w:r>
      <w:r w:rsidR="00412E73">
        <w:rPr>
          <w:rFonts w:ascii="Garamond" w:hAnsi="Garamond" w:cs="Courier New"/>
          <w:bCs/>
          <w:sz w:val="20"/>
        </w:rPr>
        <w:t>-</w:t>
      </w:r>
      <w:r w:rsidRPr="00705696">
        <w:rPr>
          <w:rFonts w:ascii="Garamond" w:hAnsi="Garamond" w:cs="Courier New"/>
          <w:bCs/>
          <w:color w:val="auto"/>
          <w:sz w:val="20"/>
        </w:rPr>
        <w:t>il pas que l’œil à être photosensible, nous le savons. Toute la surface du tégument</w:t>
      </w:r>
      <w:r w:rsidR="00097CDD">
        <w:rPr>
          <w:rFonts w:ascii="Garamond" w:hAnsi="Garamond" w:cs="Courier New"/>
          <w:bCs/>
          <w:color w:val="auto"/>
          <w:sz w:val="20"/>
        </w:rPr>
        <w:t xml:space="preserve">, </w:t>
      </w:r>
      <w:r w:rsidRPr="00705696">
        <w:rPr>
          <w:rFonts w:ascii="Garamond" w:hAnsi="Garamond" w:cs="Courier New"/>
          <w:bCs/>
          <w:color w:val="auto"/>
          <w:sz w:val="20"/>
        </w:rPr>
        <w:t>à des titres sans doute divers, qui ne sont point que visuels</w:t>
      </w:r>
      <w:r w:rsidR="00097CDD">
        <w:rPr>
          <w:rFonts w:ascii="Garamond" w:hAnsi="Garamond" w:cs="Courier New"/>
          <w:bCs/>
          <w:color w:val="auto"/>
          <w:sz w:val="20"/>
        </w:rPr>
        <w:t xml:space="preserve">, </w:t>
      </w:r>
      <w:r w:rsidRPr="00705696">
        <w:rPr>
          <w:rFonts w:ascii="Garamond" w:hAnsi="Garamond" w:cs="Courier New"/>
          <w:bCs/>
          <w:color w:val="auto"/>
          <w:sz w:val="20"/>
        </w:rPr>
        <w:t xml:space="preserve">peut être pourtant photosensible, et cette dimension ne saurait être réduite d’aucune façon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 fonctionnement de la vision, du rôle du pigment. </w:t>
      </w:r>
    </w:p>
    <w:p w:rsidR="0036348C" w:rsidRPr="00705696" w:rsidRDefault="0036348C" w:rsidP="00B82165">
      <w:pPr>
        <w:pStyle w:val="Corpsdetexte"/>
        <w:ind w:right="-568"/>
        <w:jc w:val="left"/>
        <w:rPr>
          <w:rFonts w:ascii="Garamond" w:hAnsi="Garamond" w:cs="Courier New"/>
          <w:bCs/>
          <w:color w:val="auto"/>
          <w:sz w:val="20"/>
        </w:rPr>
      </w:pPr>
    </w:p>
    <w:p w:rsidR="00097CD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certaine première forme, ébauche, d’organes photosensibles qui sont les tâches pigmentaires, et au fond, dans l’œil, </w:t>
      </w:r>
    </w:p>
    <w:p w:rsidR="00097CD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pigment fonctionne à plein, et de façon, certes, que le phé</w:t>
      </w:r>
      <w:r w:rsidRPr="00705696">
        <w:rPr>
          <w:rFonts w:ascii="Garamond" w:hAnsi="Garamond" w:cs="Courier New"/>
          <w:bCs/>
          <w:color w:val="auto"/>
          <w:sz w:val="20"/>
        </w:rPr>
        <w:softHyphen/>
        <w:t xml:space="preserve">nomène montre </w:t>
      </w:r>
      <w:r w:rsidRPr="00412E73">
        <w:rPr>
          <w:rFonts w:ascii="Garamond" w:hAnsi="Garamond" w:cs="Courier New"/>
          <w:bCs/>
          <w:i/>
          <w:color w:val="auto"/>
          <w:sz w:val="20"/>
        </w:rPr>
        <w:t>infiniment complexe</w:t>
      </w:r>
      <w:r w:rsidRPr="00705696">
        <w:rPr>
          <w:rFonts w:ascii="Garamond" w:hAnsi="Garamond" w:cs="Courier New"/>
          <w:bCs/>
          <w:color w:val="auto"/>
          <w:sz w:val="20"/>
        </w:rPr>
        <w:t xml:space="preserve">, fonctionnant à l’intérieur des cônes, par exemple, sous la forme de la rhodopsine et aussi, fonctionnant à l’intérieur des diverses couches de la rétine. Allant, venant </w:t>
      </w:r>
    </w:p>
    <w:p w:rsidR="00097CDD" w:rsidRDefault="00412E73" w:rsidP="00B82165">
      <w:pPr>
        <w:pStyle w:val="Corpsdetexte"/>
        <w:ind w:right="-568"/>
        <w:jc w:val="left"/>
        <w:rPr>
          <w:rFonts w:ascii="Garamond" w:hAnsi="Garamond" w:cs="Courier New"/>
          <w:bCs/>
          <w:color w:val="auto"/>
          <w:sz w:val="20"/>
        </w:rPr>
      </w:pPr>
      <w:r>
        <w:rPr>
          <w:rFonts w:ascii="Garamond" w:hAnsi="Garamond" w:cs="Courier New"/>
          <w:bCs/>
          <w:sz w:val="20"/>
        </w:rPr>
        <w:t>-</w:t>
      </w:r>
      <w:r w:rsidR="00BF3196" w:rsidRPr="00705696">
        <w:rPr>
          <w:rFonts w:ascii="Garamond" w:hAnsi="Garamond" w:cs="Courier New"/>
          <w:bCs/>
          <w:color w:val="auto"/>
          <w:sz w:val="20"/>
        </w:rPr>
        <w:t xml:space="preserve"> ce pigment </w:t>
      </w:r>
      <w:r>
        <w:rPr>
          <w:rFonts w:ascii="Garamond" w:hAnsi="Garamond" w:cs="Courier New"/>
          <w:bCs/>
          <w:sz w:val="20"/>
        </w:rPr>
        <w:t>-</w:t>
      </w:r>
      <w:r w:rsidR="00BF3196" w:rsidRPr="00705696">
        <w:rPr>
          <w:rFonts w:ascii="Garamond" w:hAnsi="Garamond" w:cs="Courier New"/>
          <w:bCs/>
          <w:color w:val="auto"/>
          <w:sz w:val="20"/>
        </w:rPr>
        <w:t xml:space="preserve"> dans des fonctions, aussi bien, qui ne sont pas toutes, pour nous, ni tou</w:t>
      </w:r>
      <w:r w:rsidR="00BF3196" w:rsidRPr="00705696">
        <w:rPr>
          <w:rFonts w:ascii="Garamond" w:hAnsi="Garamond" w:cs="Courier New"/>
          <w:bCs/>
          <w:color w:val="auto"/>
          <w:sz w:val="20"/>
        </w:rPr>
        <w:softHyphen/>
        <w:t>jours, immédiatement repérables et claires, mais suggérant la profondeur et la complexité et en même temps l’unité, de toute une série de méca</w:t>
      </w:r>
      <w:r w:rsidR="00BF3196" w:rsidRPr="00705696">
        <w:rPr>
          <w:rFonts w:ascii="Garamond" w:hAnsi="Garamond" w:cs="Courier New"/>
          <w:bCs/>
          <w:color w:val="auto"/>
          <w:sz w:val="20"/>
        </w:rPr>
        <w:softHyphen/>
        <w:t xml:space="preserve">nismes qui sont,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proprement parler, ceux de la relation à la lumière.</w:t>
      </w:r>
    </w:p>
    <w:p w:rsidR="00BF3196" w:rsidRPr="00705696" w:rsidRDefault="00BF3196" w:rsidP="00B82165">
      <w:pPr>
        <w:pStyle w:val="Corpsdetexte"/>
        <w:ind w:right="-568"/>
        <w:jc w:val="left"/>
        <w:rPr>
          <w:rFonts w:ascii="Garamond" w:hAnsi="Garamond" w:cs="Courier New"/>
          <w:bCs/>
          <w:color w:val="auto"/>
          <w:sz w:val="20"/>
        </w:rPr>
      </w:pP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vous mener, vous faire cheminer, dans ce qui est proprement ce qui nous intéresse, à savoir</w:t>
      </w:r>
      <w:r w:rsidR="00097CDD">
        <w:rPr>
          <w:rFonts w:ascii="Garamond" w:hAnsi="Garamond" w:cs="Courier New"/>
          <w:bCs/>
          <w:color w:val="auto"/>
          <w:sz w:val="20"/>
        </w:rPr>
        <w:t xml:space="preserve"> </w:t>
      </w:r>
      <w:r w:rsidRPr="00097CDD">
        <w:rPr>
          <w:rFonts w:ascii="Garamond" w:hAnsi="Garamond" w:cs="Courier New"/>
          <w:bCs/>
          <w:i/>
          <w:color w:val="0000CC"/>
          <w:sz w:val="20"/>
        </w:rPr>
        <w:t>la relation du sujet avec ce qu’il en est proprement de la lumière</w:t>
      </w:r>
      <w:r w:rsidRPr="00705696">
        <w:rPr>
          <w:rFonts w:ascii="Garamond" w:hAnsi="Garamond" w:cs="Courier New"/>
          <w:bCs/>
          <w:color w:val="auto"/>
          <w:sz w:val="20"/>
        </w:rPr>
        <w:t xml:space="preserve">, qui semble bien déjà s’annoncer pour </w:t>
      </w:r>
      <w:r w:rsidRPr="00097CDD">
        <w:rPr>
          <w:rFonts w:ascii="Garamond" w:hAnsi="Garamond" w:cs="Courier New"/>
          <w:bCs/>
          <w:color w:val="auto"/>
          <w:sz w:val="20"/>
        </w:rPr>
        <w:t>ambiguë</w:t>
      </w:r>
      <w:r w:rsidRPr="00705696">
        <w:rPr>
          <w:rFonts w:ascii="Garamond" w:hAnsi="Garamond" w:cs="Courier New"/>
          <w:bCs/>
          <w:color w:val="auto"/>
          <w:sz w:val="20"/>
        </w:rPr>
        <w:t xml:space="preserve"> puisque, vous le voyez </w:t>
      </w:r>
      <w:r w:rsidRPr="00097CDD">
        <w:rPr>
          <w:rFonts w:ascii="Garamond" w:hAnsi="Garamond" w:cs="Courier New"/>
          <w:bCs/>
          <w:i/>
          <w:color w:val="auto"/>
          <w:sz w:val="20"/>
        </w:rPr>
        <w:t>ces deux schémas triangulaires s’inversent</w:t>
      </w:r>
      <w:r w:rsidRPr="00705696">
        <w:rPr>
          <w:rFonts w:ascii="Garamond" w:hAnsi="Garamond" w:cs="Courier New"/>
          <w:bCs/>
          <w:color w:val="auto"/>
          <w:sz w:val="20"/>
        </w:rPr>
        <w:t xml:space="preserve"> :</w:t>
      </w:r>
    </w:p>
    <w:p w:rsidR="00412E73" w:rsidRPr="00705696" w:rsidRDefault="00412E73" w:rsidP="00B82165">
      <w:pPr>
        <w:pStyle w:val="Corpsdetexte"/>
        <w:ind w:right="-568"/>
        <w:jc w:val="left"/>
        <w:rPr>
          <w:rFonts w:ascii="Garamond" w:hAnsi="Garamond" w:cs="Courier New"/>
          <w:bCs/>
          <w:color w:val="auto"/>
          <w:sz w:val="20"/>
        </w:rPr>
      </w:pPr>
    </w:p>
    <w:p w:rsidR="00BF3196" w:rsidRPr="00705696" w:rsidRDefault="00097CDD" w:rsidP="00B82165">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14:anchorId="714632B2" wp14:editId="2D13D18C">
            <wp:extent cx="1566334" cy="1099305"/>
            <wp:effectExtent l="0" t="0" r="0" b="5715"/>
            <wp:docPr id="4" name="Image 4" descr="C:\Users\Alain\Desktop\Lacan séminaires\Ressources\Doc S11B\Doc 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1B\Doc S11\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7327" cy="1100002"/>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097CD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même temps qu’ils doivent se superposer</w:t>
      </w:r>
      <w:r w:rsidR="00412E73">
        <w:rPr>
          <w:rFonts w:ascii="Garamond" w:hAnsi="Garamond" w:cs="Courier New"/>
          <w:bCs/>
          <w:color w:val="auto"/>
          <w:sz w:val="20"/>
        </w:rPr>
        <w:t>,</w:t>
      </w:r>
      <w:r w:rsidRPr="00705696">
        <w:rPr>
          <w:rFonts w:ascii="Garamond" w:hAnsi="Garamond" w:cs="Courier New"/>
          <w:bCs/>
          <w:color w:val="auto"/>
          <w:sz w:val="20"/>
        </w:rPr>
        <w:t xml:space="preserve"> </w:t>
      </w:r>
      <w:r w:rsidR="00412E73" w:rsidRPr="00412E73">
        <w:rPr>
          <w:rFonts w:ascii="Garamond" w:hAnsi="Garamond" w:cs="Courier New"/>
          <w:bCs/>
          <w:color w:val="auto"/>
          <w:sz w:val="20"/>
        </w:rPr>
        <w:t xml:space="preserve"> </w:t>
      </w:r>
      <w:r w:rsidR="00412E73" w:rsidRPr="00705696">
        <w:rPr>
          <w:rFonts w:ascii="Garamond" w:hAnsi="Garamond" w:cs="Courier New"/>
          <w:bCs/>
          <w:color w:val="auto"/>
          <w:sz w:val="20"/>
        </w:rPr>
        <w:t>vous donnant là l’exemple premier de ce que j’in</w:t>
      </w:r>
      <w:r w:rsidR="00412E73" w:rsidRPr="00705696">
        <w:rPr>
          <w:rFonts w:ascii="Garamond" w:hAnsi="Garamond" w:cs="Courier New"/>
          <w:bCs/>
          <w:color w:val="auto"/>
          <w:sz w:val="20"/>
        </w:rPr>
        <w:softHyphen/>
        <w:t xml:space="preserve">diquais tout à l’heure, </w:t>
      </w:r>
    </w:p>
    <w:p w:rsidR="00097CDD" w:rsidRDefault="00412E73"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devant être essentiellement ce fonctionnement d’entrelacs, d’entrecroisement, de </w:t>
      </w:r>
      <w:r w:rsidRPr="00705696">
        <w:rPr>
          <w:rFonts w:ascii="Garamond" w:hAnsi="Garamond"/>
          <w:bCs/>
          <w:i/>
          <w:color w:val="auto"/>
          <w:sz w:val="20"/>
        </w:rPr>
        <w:t>chiasma</w:t>
      </w:r>
      <w:r w:rsidRPr="00705696">
        <w:rPr>
          <w:rFonts w:ascii="Garamond" w:hAnsi="Garamond" w:cs="Courier New"/>
          <w:bCs/>
          <w:color w:val="auto"/>
          <w:sz w:val="20"/>
        </w:rPr>
        <w:t xml:space="preserve">, qui est celui auquel, ou dans lequel, </w:t>
      </w:r>
    </w:p>
    <w:p w:rsidR="00BF3196" w:rsidRDefault="00412E73"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devons nous déplacer dans tout ce domaine.</w:t>
      </w:r>
    </w:p>
    <w:p w:rsidR="00412E73" w:rsidRPr="00705696" w:rsidRDefault="00412E73" w:rsidP="00B82165">
      <w:pPr>
        <w:pStyle w:val="Corpsdetexte"/>
        <w:ind w:right="-568"/>
        <w:jc w:val="left"/>
        <w:rPr>
          <w:rFonts w:ascii="Garamond" w:hAnsi="Garamond" w:cs="Courier New"/>
          <w:bCs/>
          <w:color w:val="auto"/>
          <w:sz w:val="20"/>
        </w:rPr>
      </w:pPr>
    </w:p>
    <w:p w:rsidR="00BF3196" w:rsidRPr="00705696" w:rsidRDefault="00097CDD" w:rsidP="00B82165">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extent cx="1820333" cy="728559"/>
            <wp:effectExtent l="0" t="0" r="8890" b="0"/>
            <wp:docPr id="11" name="Image 11" descr="C:\Users\Alain\Desktop\Lacan séminaires\Ressources\Doc S11B\Doc 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1B\Doc S11\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0254" cy="728527"/>
                    </a:xfrm>
                    <a:prstGeom prst="rect">
                      <a:avLst/>
                    </a:prstGeom>
                    <a:noFill/>
                    <a:ln>
                      <a:noFill/>
                    </a:ln>
                  </pic:spPr>
                </pic:pic>
              </a:graphicData>
            </a:graphic>
          </wp:inline>
        </w:drawing>
      </w:r>
    </w:p>
    <w:p w:rsidR="00DF1334" w:rsidRPr="00705696" w:rsidRDefault="00DF1334" w:rsidP="00B82165">
      <w:pPr>
        <w:pStyle w:val="Corpsdetexte"/>
        <w:ind w:right="-568"/>
        <w:jc w:val="left"/>
        <w:rPr>
          <w:rFonts w:ascii="Garamond" w:hAnsi="Garamond" w:cs="Courier New"/>
          <w:bCs/>
          <w:color w:val="auto"/>
          <w:sz w:val="20"/>
        </w:rPr>
      </w:pPr>
    </w:p>
    <w:p w:rsidR="00097CD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Pour articuler, vous faire sentir ce qu’il en est de la question que pose, ou plus exactement d’un premier ordonnancement </w:t>
      </w:r>
    </w:p>
    <w:p w:rsidR="00097CD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 question dans son rapport à la lumière, concernant le </w:t>
      </w:r>
      <w:r w:rsidRPr="00705696">
        <w:rPr>
          <w:rFonts w:ascii="Garamond" w:hAnsi="Garamond" w:cs="Courier New"/>
          <w:bCs/>
          <w:i/>
          <w:iCs/>
          <w:color w:val="auto"/>
          <w:sz w:val="20"/>
        </w:rPr>
        <w:t>sujet</w:t>
      </w:r>
      <w:r w:rsidRPr="00705696">
        <w:rPr>
          <w:rFonts w:ascii="Garamond" w:hAnsi="Garamond" w:cs="Courier New"/>
          <w:bCs/>
          <w:color w:val="auto"/>
          <w:sz w:val="20"/>
        </w:rPr>
        <w:t xml:space="preserve">, et sa place, sa place en tant qu’elle est autre chose que cette place </w:t>
      </w:r>
    </w:p>
    <w:p w:rsidR="00412E7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point géométral que définit l’optique pure, ou l’optique géométrique</w:t>
      </w:r>
      <w:r w:rsidR="00412E73">
        <w:rPr>
          <w:rFonts w:ascii="Garamond" w:hAnsi="Garamond" w:cs="Courier New"/>
          <w:bCs/>
          <w:color w:val="auto"/>
          <w:sz w:val="20"/>
        </w:rPr>
        <w:t>.</w:t>
      </w:r>
      <w:r w:rsidRPr="00705696">
        <w:rPr>
          <w:rFonts w:ascii="Garamond" w:hAnsi="Garamond" w:cs="Courier New"/>
          <w:bCs/>
          <w:color w:val="auto"/>
          <w:sz w:val="20"/>
        </w:rPr>
        <w:t xml:space="preserve"> </w:t>
      </w:r>
    </w:p>
    <w:p w:rsidR="00412E73" w:rsidRDefault="00412E73" w:rsidP="00B82165">
      <w:pPr>
        <w:pStyle w:val="Corpsdetexte"/>
        <w:ind w:right="-568"/>
        <w:jc w:val="left"/>
        <w:rPr>
          <w:rFonts w:ascii="Garamond" w:hAnsi="Garamond" w:cs="Courier New"/>
          <w:bCs/>
          <w:color w:val="auto"/>
          <w:sz w:val="20"/>
        </w:rPr>
      </w:pPr>
    </w:p>
    <w:p w:rsidR="00BF3196" w:rsidRPr="00705696" w:rsidRDefault="00412E73" w:rsidP="00B82165">
      <w:pPr>
        <w:pStyle w:val="Corpsdetexte"/>
        <w:ind w:right="-568"/>
        <w:jc w:val="left"/>
        <w:rPr>
          <w:rFonts w:ascii="Garamond" w:hAnsi="Garamond" w:cs="Courier New"/>
          <w:bCs/>
          <w:color w:val="auto"/>
          <w:sz w:val="20"/>
        </w:rPr>
      </w:pPr>
      <w:r>
        <w:rPr>
          <w:rFonts w:ascii="Garamond" w:hAnsi="Garamond" w:cs="Courier New"/>
          <w:bCs/>
          <w:color w:val="auto"/>
          <w:sz w:val="20"/>
        </w:rPr>
        <w:t>J</w:t>
      </w:r>
      <w:r w:rsidR="00BF3196" w:rsidRPr="00705696">
        <w:rPr>
          <w:rFonts w:ascii="Garamond" w:hAnsi="Garamond" w:cs="Courier New"/>
          <w:bCs/>
          <w:color w:val="auto"/>
          <w:sz w:val="20"/>
        </w:rPr>
        <w:t>e vais vous raconter un petit apologue, une petite histoire</w:t>
      </w:r>
      <w:r>
        <w:rPr>
          <w:rFonts w:ascii="Garamond" w:hAnsi="Garamond" w:cs="Courier New"/>
          <w:bCs/>
          <w:color w:val="auto"/>
          <w:sz w:val="20"/>
        </w:rPr>
        <w:t>, e</w:t>
      </w:r>
      <w:r w:rsidR="00BF3196" w:rsidRPr="00705696">
        <w:rPr>
          <w:rFonts w:ascii="Garamond" w:hAnsi="Garamond" w:cs="Courier New"/>
          <w:bCs/>
          <w:color w:val="auto"/>
          <w:sz w:val="20"/>
        </w:rPr>
        <w:t>lle est vraie</w:t>
      </w:r>
      <w:r w:rsidR="00097CDD">
        <w:rPr>
          <w:rFonts w:ascii="Garamond" w:hAnsi="Garamond" w:cs="Courier New"/>
          <w:bCs/>
          <w:color w:val="auto"/>
          <w:sz w:val="20"/>
        </w:rPr>
        <w:t xml:space="preserve">. </w:t>
      </w:r>
      <w:r w:rsidR="00BF3196" w:rsidRPr="00705696">
        <w:rPr>
          <w:rFonts w:ascii="Garamond" w:hAnsi="Garamond" w:cs="Courier New"/>
          <w:bCs/>
          <w:color w:val="auto"/>
          <w:sz w:val="20"/>
        </w:rPr>
        <w:t>Elle date de quelque chose comme mes vingt ans, et dans ce temps, bien sûr, jeune intellectuel, je n’avais d’autre souci que d’aller ailleurs, enfin, de me baigner dans quelque pratique directe, rura</w:t>
      </w:r>
      <w:r w:rsidR="00966AD4">
        <w:rPr>
          <w:rFonts w:ascii="Garamond" w:hAnsi="Garamond" w:cs="Courier New"/>
          <w:bCs/>
          <w:color w:val="auto"/>
          <w:sz w:val="20"/>
        </w:rPr>
        <w:t xml:space="preserve">le, chasseresse, voire marine. </w:t>
      </w:r>
      <w:r w:rsidR="00BF3196" w:rsidRPr="00705696">
        <w:rPr>
          <w:rFonts w:ascii="Garamond" w:hAnsi="Garamond" w:cs="Courier New"/>
          <w:bCs/>
          <w:color w:val="auto"/>
          <w:sz w:val="20"/>
        </w:rPr>
        <w:t>Et un jour, sur un petit bateau où j’étais en train, avec quelques personnes membres d’une famille de pêcheurs dans une petite ville, un petit port…</w:t>
      </w:r>
    </w:p>
    <w:p w:rsidR="00970E37"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à ce moment</w:t>
      </w:r>
      <w:r w:rsidR="00412E73">
        <w:rPr>
          <w:rFonts w:ascii="Garamond" w:hAnsi="Garamond" w:cs="Courier New"/>
          <w:bCs/>
          <w:sz w:val="20"/>
        </w:rPr>
        <w:t>-</w:t>
      </w:r>
      <w:r w:rsidRPr="00705696">
        <w:rPr>
          <w:rFonts w:ascii="Garamond" w:hAnsi="Garamond" w:cs="Courier New"/>
          <w:bCs/>
          <w:color w:val="auto"/>
          <w:sz w:val="20"/>
        </w:rPr>
        <w:t>là, notre Bretagne n’était pas encore au stade de la grande industrie, ni du chalutier</w:t>
      </w:r>
      <w:r w:rsidR="00097CDD">
        <w:rPr>
          <w:rFonts w:ascii="Garamond" w:hAnsi="Garamond" w:cs="Courier New"/>
          <w:bCs/>
          <w:color w:val="auto"/>
          <w:sz w:val="20"/>
        </w:rPr>
        <w:t xml:space="preserve">, </w:t>
      </w:r>
      <w:r w:rsidRPr="00705696">
        <w:rPr>
          <w:rFonts w:ascii="Garamond" w:hAnsi="Garamond" w:cs="Courier New"/>
          <w:bCs/>
          <w:color w:val="auto"/>
          <w:sz w:val="20"/>
        </w:rPr>
        <w:t xml:space="preserve">le pêcheur pêchait </w:t>
      </w:r>
      <w:r w:rsidR="00097CDD">
        <w:rPr>
          <w:rFonts w:ascii="Garamond" w:hAnsi="Garamond" w:cs="Courier New"/>
          <w:bCs/>
          <w:color w:val="auto"/>
          <w:sz w:val="20"/>
        </w:rPr>
        <w:t xml:space="preserve">                          </w:t>
      </w:r>
      <w:r w:rsidRPr="00705696">
        <w:rPr>
          <w:rFonts w:ascii="Garamond" w:hAnsi="Garamond" w:cs="Courier New"/>
          <w:bCs/>
          <w:color w:val="auto"/>
          <w:sz w:val="20"/>
        </w:rPr>
        <w:t xml:space="preserve">dans sa coquille de noix, et à ses risques et périls, c’est ces risques et périls que j’aimais partager, mais ce n’était pas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tout le temps risques ni périls, il y avait aussi des jours de beau temps</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un jour que nous attendions le moment de retirer les filets, le nommé Petit</w:t>
      </w:r>
      <w:r w:rsidR="00412E73">
        <w:rPr>
          <w:rFonts w:ascii="Garamond" w:hAnsi="Garamond" w:cs="Courier New"/>
          <w:bCs/>
          <w:color w:val="auto"/>
          <w:sz w:val="20"/>
        </w:rPr>
        <w:t>-</w:t>
      </w:r>
      <w:r w:rsidRPr="00705696">
        <w:rPr>
          <w:rFonts w:ascii="Garamond" w:hAnsi="Garamond" w:cs="Courier New"/>
          <w:bCs/>
          <w:color w:val="auto"/>
          <w:sz w:val="20"/>
        </w:rPr>
        <w:t>Jean, nous l’appellerons ainsi…</w:t>
      </w:r>
    </w:p>
    <w:p w:rsidR="00DF1334"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il est comme toute sa famille disparu très promptement du fait de la tuberculose qui était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à ce moment</w:t>
      </w:r>
      <w:r w:rsidR="00412E73">
        <w:rPr>
          <w:rFonts w:ascii="Garamond" w:hAnsi="Garamond" w:cs="Courier New"/>
          <w:bCs/>
          <w:sz w:val="20"/>
        </w:rPr>
        <w:t>-</w:t>
      </w:r>
      <w:r w:rsidRPr="00705696">
        <w:rPr>
          <w:rFonts w:ascii="Garamond" w:hAnsi="Garamond" w:cs="Courier New"/>
          <w:bCs/>
          <w:color w:val="auto"/>
          <w:sz w:val="20"/>
        </w:rPr>
        <w:t>là la maladie vraiment ambiante, dans laquelle toute cette couche sociale se déplaçait</w:t>
      </w:r>
    </w:p>
    <w:p w:rsidR="00970E3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…me montre </w:t>
      </w:r>
      <w:r w:rsidRPr="004930BD">
        <w:rPr>
          <w:rFonts w:ascii="Garamond" w:hAnsi="Garamond" w:cs="Courier New"/>
          <w:bCs/>
          <w:i/>
          <w:color w:val="auto"/>
          <w:sz w:val="20"/>
        </w:rPr>
        <w:t xml:space="preserve">ce </w:t>
      </w:r>
      <w:r w:rsidRPr="004930BD">
        <w:rPr>
          <w:rFonts w:ascii="Garamond" w:hAnsi="Garamond" w:cs="Courier New"/>
          <w:bCs/>
          <w:i/>
          <w:iCs/>
          <w:color w:val="auto"/>
          <w:sz w:val="20"/>
        </w:rPr>
        <w:t>quelque chose</w:t>
      </w:r>
      <w:r w:rsidRPr="004930BD">
        <w:rPr>
          <w:rFonts w:ascii="Garamond" w:hAnsi="Garamond" w:cs="Courier New"/>
          <w:bCs/>
          <w:i/>
          <w:color w:val="auto"/>
          <w:sz w:val="20"/>
        </w:rPr>
        <w:t xml:space="preserve"> qui flottait</w:t>
      </w:r>
      <w:r w:rsidRPr="00705696">
        <w:rPr>
          <w:rFonts w:ascii="Garamond" w:hAnsi="Garamond" w:cs="Courier New"/>
          <w:bCs/>
          <w:color w:val="auto"/>
          <w:sz w:val="20"/>
        </w:rPr>
        <w:t xml:space="preserve"> à la surface des vagues : </w:t>
      </w:r>
      <w:r w:rsidRPr="004930BD">
        <w:rPr>
          <w:rFonts w:ascii="Garamond" w:hAnsi="Garamond" w:cs="Courier New"/>
          <w:bCs/>
          <w:i/>
          <w:color w:val="auto"/>
          <w:sz w:val="20"/>
        </w:rPr>
        <w:t xml:space="preserve">c’était une petite boîte, </w:t>
      </w:r>
      <w:r w:rsidRPr="00970E37">
        <w:rPr>
          <w:rFonts w:ascii="Garamond" w:hAnsi="Garamond" w:cs="Courier New"/>
          <w:bCs/>
          <w:color w:val="auto"/>
          <w:sz w:val="20"/>
        </w:rPr>
        <w:t>et même précisons</w:t>
      </w:r>
      <w:r w:rsidR="00412E73" w:rsidRPr="00970E37">
        <w:rPr>
          <w:rFonts w:ascii="Garamond" w:hAnsi="Garamond" w:cs="Courier New"/>
          <w:bCs/>
          <w:color w:val="auto"/>
          <w:sz w:val="20"/>
        </w:rPr>
        <w:t> :</w:t>
      </w:r>
      <w:r w:rsidRPr="00970E37">
        <w:rPr>
          <w:rFonts w:ascii="Garamond" w:hAnsi="Garamond" w:cs="Courier New"/>
          <w:bCs/>
          <w:color w:val="auto"/>
          <w:sz w:val="20"/>
        </w:rPr>
        <w:t xml:space="preserve"> </w:t>
      </w:r>
      <w:r w:rsidRPr="00970E37">
        <w:rPr>
          <w:rFonts w:ascii="Garamond" w:hAnsi="Garamond" w:cs="Courier New"/>
          <w:bCs/>
          <w:i/>
          <w:color w:val="auto"/>
          <w:sz w:val="20"/>
        </w:rPr>
        <w:t>une boîte à sardines</w:t>
      </w:r>
      <w:r w:rsidRPr="00970E37">
        <w:rPr>
          <w:rFonts w:ascii="Garamond" w:hAnsi="Garamond" w:cs="Courier New"/>
          <w:bCs/>
          <w:color w:val="auto"/>
          <w:sz w:val="20"/>
        </w:rPr>
        <w:t>.</w:t>
      </w:r>
      <w:r w:rsidRPr="00705696">
        <w:rPr>
          <w:rFonts w:ascii="Garamond" w:hAnsi="Garamond" w:cs="Courier New"/>
          <w:bCs/>
          <w:color w:val="auto"/>
          <w:sz w:val="20"/>
        </w:rPr>
        <w:t xml:space="preserve"> </w:t>
      </w:r>
    </w:p>
    <w:p w:rsidR="00970E37" w:rsidRDefault="00970E37" w:rsidP="00B82165">
      <w:pPr>
        <w:pStyle w:val="Corpsdetexte"/>
        <w:ind w:right="-568"/>
        <w:jc w:val="left"/>
        <w:rPr>
          <w:rFonts w:ascii="Garamond" w:hAnsi="Garamond" w:cs="Courier New"/>
          <w:bCs/>
          <w:color w:val="auto"/>
          <w:sz w:val="20"/>
        </w:rPr>
      </w:pPr>
    </w:p>
    <w:p w:rsidR="00970E3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Elle flottait là dans le soleil, témoignage de l’industrie de la conserve que nous étions par ailleurs chargés d’alimenter. </w:t>
      </w:r>
    </w:p>
    <w:p w:rsidR="00BF3196" w:rsidRPr="00705696" w:rsidRDefault="00BF3196" w:rsidP="00B82165">
      <w:pPr>
        <w:pStyle w:val="Corpsdetexte"/>
        <w:ind w:right="-568"/>
        <w:jc w:val="left"/>
        <w:rPr>
          <w:rFonts w:ascii="Garamond" w:hAnsi="Garamond" w:cs="Courier New"/>
          <w:bCs/>
          <w:color w:val="auto"/>
          <w:sz w:val="20"/>
        </w:rPr>
      </w:pPr>
      <w:r w:rsidRPr="00970E37">
        <w:rPr>
          <w:rFonts w:ascii="Garamond" w:hAnsi="Garamond" w:cs="Courier New"/>
          <w:bCs/>
          <w:i/>
          <w:color w:val="auto"/>
          <w:sz w:val="20"/>
        </w:rPr>
        <w:t>Elle miroitait dans le soleil</w:t>
      </w:r>
      <w:r w:rsidRPr="00705696">
        <w:rPr>
          <w:rFonts w:ascii="Garamond" w:hAnsi="Garamond" w:cs="Courier New"/>
          <w:bCs/>
          <w:color w:val="auto"/>
          <w:sz w:val="20"/>
        </w:rPr>
        <w:t>. Et Petit</w:t>
      </w:r>
      <w:r w:rsidR="004930BD">
        <w:rPr>
          <w:rFonts w:ascii="Garamond" w:hAnsi="Garamond" w:cs="Courier New"/>
          <w:bCs/>
          <w:color w:val="auto"/>
          <w:sz w:val="20"/>
        </w:rPr>
        <w:t>-</w:t>
      </w:r>
      <w:r w:rsidRPr="00705696">
        <w:rPr>
          <w:rFonts w:ascii="Garamond" w:hAnsi="Garamond" w:cs="Courier New"/>
          <w:bCs/>
          <w:color w:val="auto"/>
          <w:sz w:val="20"/>
        </w:rPr>
        <w:t xml:space="preserve">Jean me dit : « </w:t>
      </w:r>
      <w:r w:rsidRPr="004930BD">
        <w:rPr>
          <w:rFonts w:ascii="Garamond" w:hAnsi="Garamond" w:cs="Courier New"/>
          <w:bCs/>
          <w:i/>
          <w:color w:val="auto"/>
          <w:sz w:val="20"/>
        </w:rPr>
        <w:t>Tu vois, cette boîte ? Tu la vois</w:t>
      </w:r>
      <w:r w:rsidR="00D103B0" w:rsidRPr="004930BD">
        <w:rPr>
          <w:rFonts w:ascii="Garamond" w:hAnsi="Garamond" w:cs="Courier New"/>
          <w:bCs/>
          <w:i/>
          <w:color w:val="auto"/>
          <w:sz w:val="20"/>
        </w:rPr>
        <w:t> ?</w:t>
      </w:r>
      <w:r w:rsidRPr="004930BD">
        <w:rPr>
          <w:rFonts w:ascii="Garamond" w:hAnsi="Garamond" w:cs="Courier New"/>
          <w:bCs/>
          <w:i/>
          <w:color w:val="auto"/>
          <w:sz w:val="20"/>
        </w:rPr>
        <w:t xml:space="preserve"> </w:t>
      </w:r>
      <w:r w:rsidR="00D103B0" w:rsidRPr="004930BD">
        <w:rPr>
          <w:rFonts w:ascii="Garamond" w:hAnsi="Garamond" w:cs="Courier New"/>
          <w:bCs/>
          <w:i/>
          <w:color w:val="auto"/>
          <w:sz w:val="20"/>
        </w:rPr>
        <w:t>E</w:t>
      </w:r>
      <w:r w:rsidRPr="004930BD">
        <w:rPr>
          <w:rFonts w:ascii="Garamond" w:hAnsi="Garamond" w:cs="Courier New"/>
          <w:bCs/>
          <w:i/>
          <w:color w:val="auto"/>
          <w:sz w:val="20"/>
        </w:rPr>
        <w:t xml:space="preserve">h bien, elle, </w:t>
      </w:r>
      <w:proofErr w:type="gramStart"/>
      <w:r w:rsidRPr="004930BD">
        <w:rPr>
          <w:rFonts w:ascii="Garamond" w:hAnsi="Garamond" w:cs="Courier New"/>
          <w:bCs/>
          <w:i/>
          <w:color w:val="auto"/>
          <w:sz w:val="20"/>
        </w:rPr>
        <w:t>elle te</w:t>
      </w:r>
      <w:proofErr w:type="gramEnd"/>
      <w:r w:rsidRPr="004930BD">
        <w:rPr>
          <w:rFonts w:ascii="Garamond" w:hAnsi="Garamond" w:cs="Courier New"/>
          <w:bCs/>
          <w:i/>
          <w:color w:val="auto"/>
          <w:sz w:val="20"/>
        </w:rPr>
        <w:t xml:space="preserve"> voit pas</w:t>
      </w:r>
      <w:r w:rsidR="00D103B0" w:rsidRPr="004930BD">
        <w:rPr>
          <w:rFonts w:ascii="Garamond" w:hAnsi="Garamond" w:cs="Courier New"/>
          <w:bCs/>
          <w:i/>
          <w:color w:val="auto"/>
          <w:sz w:val="20"/>
        </w:rPr>
        <w:t> !</w:t>
      </w:r>
      <w:r w:rsidRPr="00705696">
        <w:rPr>
          <w:rFonts w:ascii="Garamond" w:hAnsi="Garamond" w:cs="Courier New"/>
          <w:bCs/>
          <w:color w:val="auto"/>
          <w:sz w:val="20"/>
        </w:rPr>
        <w:t xml:space="preserve"> »</w:t>
      </w:r>
    </w:p>
    <w:p w:rsidR="00970E3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petit épisode</w:t>
      </w:r>
      <w:r w:rsidR="00970E37">
        <w:rPr>
          <w:rFonts w:ascii="Garamond" w:hAnsi="Garamond" w:cs="Courier New"/>
          <w:bCs/>
          <w:color w:val="auto"/>
          <w:sz w:val="20"/>
        </w:rPr>
        <w:t xml:space="preserve"> - </w:t>
      </w:r>
      <w:r w:rsidRPr="00970E37">
        <w:rPr>
          <w:rFonts w:ascii="Garamond" w:hAnsi="Garamond" w:cs="Courier New"/>
          <w:bCs/>
          <w:i/>
          <w:color w:val="auto"/>
          <w:sz w:val="20"/>
        </w:rPr>
        <w:t>il trouvait ça très drôle, moi moins. J’ai cherché pourquoi</w:t>
      </w:r>
      <w:r w:rsidR="00D103B0" w:rsidRPr="00970E37">
        <w:rPr>
          <w:rFonts w:ascii="Garamond" w:hAnsi="Garamond" w:cs="Courier New"/>
          <w:bCs/>
          <w:i/>
          <w:color w:val="auto"/>
          <w:sz w:val="20"/>
        </w:rPr>
        <w:t>,</w:t>
      </w:r>
      <w:r w:rsidRPr="00970E37">
        <w:rPr>
          <w:rFonts w:ascii="Garamond" w:hAnsi="Garamond" w:cs="Courier New"/>
          <w:bCs/>
          <w:i/>
          <w:color w:val="auto"/>
          <w:sz w:val="20"/>
        </w:rPr>
        <w:t xml:space="preserve"> moi, je le trouvais moins drôle</w:t>
      </w:r>
      <w:r w:rsidR="00970E37">
        <w:rPr>
          <w:rFonts w:ascii="Garamond" w:hAnsi="Garamond" w:cs="Courier New"/>
          <w:bCs/>
          <w:color w:val="auto"/>
          <w:sz w:val="20"/>
        </w:rPr>
        <w:t xml:space="preserve"> - c</w:t>
      </w:r>
      <w:r w:rsidRPr="00705696">
        <w:rPr>
          <w:rFonts w:ascii="Garamond" w:hAnsi="Garamond" w:cs="Courier New"/>
          <w:bCs/>
          <w:color w:val="auto"/>
          <w:sz w:val="20"/>
        </w:rPr>
        <w:t>e petit</w:t>
      </w:r>
      <w:r w:rsidR="004930BD">
        <w:rPr>
          <w:rFonts w:ascii="Garamond" w:hAnsi="Garamond" w:cs="Courier New"/>
          <w:bCs/>
          <w:color w:val="auto"/>
          <w:sz w:val="20"/>
        </w:rPr>
        <w:t xml:space="preserve"> épisode est fort ins</w:t>
      </w:r>
      <w:r w:rsidR="004930BD">
        <w:rPr>
          <w:rFonts w:ascii="Garamond" w:hAnsi="Garamond" w:cs="Courier New"/>
          <w:bCs/>
          <w:color w:val="auto"/>
          <w:sz w:val="20"/>
        </w:rPr>
        <w:softHyphen/>
        <w:t xml:space="preserve">tructif. </w:t>
      </w:r>
    </w:p>
    <w:p w:rsidR="00970E3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petit apologu</w:t>
      </w:r>
      <w:r w:rsidR="00970E37">
        <w:rPr>
          <w:rFonts w:ascii="Garamond" w:hAnsi="Garamond" w:cs="Courier New"/>
          <w:bCs/>
          <w:color w:val="auto"/>
          <w:sz w:val="20"/>
        </w:rPr>
        <w:t xml:space="preserve">e doit nous retenir un instant. </w:t>
      </w:r>
      <w:r w:rsidRPr="00705696">
        <w:rPr>
          <w:rFonts w:ascii="Garamond" w:hAnsi="Garamond" w:cs="Courier New"/>
          <w:bCs/>
          <w:color w:val="auto"/>
          <w:sz w:val="20"/>
        </w:rPr>
        <w:t>D’abord, si ça a un sens, que Petit</w:t>
      </w:r>
      <w:r w:rsidR="004930BD">
        <w:rPr>
          <w:rFonts w:ascii="Garamond" w:hAnsi="Garamond" w:cs="Courier New"/>
          <w:bCs/>
          <w:color w:val="auto"/>
          <w:sz w:val="20"/>
        </w:rPr>
        <w:t>-</w:t>
      </w:r>
      <w:r w:rsidRPr="00705696">
        <w:rPr>
          <w:rFonts w:ascii="Garamond" w:hAnsi="Garamond" w:cs="Courier New"/>
          <w:bCs/>
          <w:color w:val="auto"/>
          <w:sz w:val="20"/>
        </w:rPr>
        <w:t xml:space="preserve">Jean me dise que la boîte ne me voit pas, </w:t>
      </w:r>
    </w:p>
    <w:p w:rsidR="00970E3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parce que, en un certain sens, tout de même </w:t>
      </w:r>
      <w:r w:rsidRPr="00705696">
        <w:rPr>
          <w:rFonts w:ascii="Garamond" w:hAnsi="Garamond"/>
          <w:bCs/>
          <w:i/>
          <w:color w:val="0000CC"/>
          <w:sz w:val="20"/>
        </w:rPr>
        <w:t>elle me regarde</w:t>
      </w:r>
      <w:r w:rsidRPr="00705696">
        <w:rPr>
          <w:rFonts w:ascii="Garamond" w:hAnsi="Garamond" w:cs="Courier New"/>
          <w:bCs/>
          <w:color w:val="auto"/>
          <w:sz w:val="20"/>
        </w:rPr>
        <w:t xml:space="preserve"> : au niveau </w:t>
      </w:r>
      <w:r w:rsidRPr="00705696">
        <w:rPr>
          <w:rFonts w:ascii="Garamond" w:hAnsi="Garamond"/>
          <w:bCs/>
          <w:i/>
          <w:color w:val="0000CC"/>
          <w:sz w:val="20"/>
        </w:rPr>
        <w:t>du point lumineux c’est là qu’est tout ce qui me regarde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 n’est point là métaphore. </w:t>
      </w:r>
    </w:p>
    <w:p w:rsidR="00BF3196" w:rsidRPr="00705696" w:rsidRDefault="00BF3196" w:rsidP="00B82165">
      <w:pPr>
        <w:pStyle w:val="Corpsdetexte"/>
        <w:ind w:right="-568"/>
        <w:jc w:val="left"/>
        <w:rPr>
          <w:rFonts w:ascii="Garamond" w:hAnsi="Garamond" w:cs="Courier New"/>
          <w:bCs/>
          <w:color w:val="auto"/>
          <w:sz w:val="20"/>
        </w:rPr>
      </w:pPr>
    </w:p>
    <w:p w:rsidR="00970E37" w:rsidRDefault="00BF3196" w:rsidP="00970E37">
      <w:pPr>
        <w:pStyle w:val="Corpsdetexte"/>
        <w:ind w:right="-568"/>
        <w:jc w:val="left"/>
        <w:rPr>
          <w:rFonts w:ascii="Garamond" w:hAnsi="Garamond" w:cs="Courier New"/>
          <w:bCs/>
          <w:color w:val="auto"/>
          <w:sz w:val="20"/>
        </w:rPr>
      </w:pPr>
      <w:r w:rsidRPr="00705696">
        <w:rPr>
          <w:rFonts w:ascii="Garamond" w:hAnsi="Garamond" w:cs="Courier New"/>
          <w:bCs/>
          <w:color w:val="auto"/>
          <w:sz w:val="20"/>
        </w:rPr>
        <w:t>La portée de cette petite histoire, telle qu’el</w:t>
      </w:r>
      <w:r w:rsidRPr="00705696">
        <w:rPr>
          <w:rFonts w:ascii="Garamond" w:hAnsi="Garamond" w:cs="Courier New"/>
          <w:bCs/>
          <w:color w:val="auto"/>
          <w:sz w:val="20"/>
        </w:rPr>
        <w:softHyphen/>
        <w:t>le venait de surgir dans l’invention de mon partenaire</w:t>
      </w:r>
      <w:r w:rsidR="00970E37">
        <w:rPr>
          <w:rFonts w:ascii="Garamond" w:hAnsi="Garamond" w:cs="Courier New"/>
          <w:bCs/>
          <w:color w:val="auto"/>
          <w:sz w:val="20"/>
        </w:rPr>
        <w:t xml:space="preserve">, </w:t>
      </w:r>
      <w:r w:rsidRPr="00705696">
        <w:rPr>
          <w:rFonts w:ascii="Garamond" w:hAnsi="Garamond" w:cs="Courier New"/>
          <w:bCs/>
          <w:color w:val="auto"/>
          <w:sz w:val="20"/>
        </w:rPr>
        <w:t xml:space="preserve">le fait qu’il la trouvât si drôle </w:t>
      </w:r>
    </w:p>
    <w:p w:rsidR="004930B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que moi, moins</w:t>
      </w:r>
      <w:r w:rsidR="00970E37">
        <w:rPr>
          <w:rFonts w:ascii="Garamond" w:hAnsi="Garamond" w:cs="Courier New"/>
          <w:bCs/>
          <w:color w:val="auto"/>
          <w:sz w:val="20"/>
        </w:rPr>
        <w:t xml:space="preserve">, </w:t>
      </w:r>
      <w:r w:rsidRPr="00705696">
        <w:rPr>
          <w:rFonts w:ascii="Garamond" w:hAnsi="Garamond" w:cs="Courier New"/>
          <w:bCs/>
          <w:color w:val="auto"/>
          <w:sz w:val="20"/>
        </w:rPr>
        <w:t>tient au fait que si on me regarde, si on me raconte une histoire comme celle</w:t>
      </w:r>
      <w:r w:rsidR="004930BD">
        <w:rPr>
          <w:rFonts w:ascii="Garamond" w:hAnsi="Garamond" w:cs="Courier New"/>
          <w:bCs/>
          <w:color w:val="auto"/>
          <w:sz w:val="20"/>
        </w:rPr>
        <w:t xml:space="preserve"> </w:t>
      </w:r>
      <w:r w:rsidR="004930BD" w:rsidRPr="00705696">
        <w:rPr>
          <w:rFonts w:ascii="Garamond" w:hAnsi="Garamond" w:cs="Courier New"/>
          <w:bCs/>
          <w:color w:val="auto"/>
          <w:sz w:val="20"/>
        </w:rPr>
        <w:t xml:space="preserve">vous donnant là l’exemple premier </w:t>
      </w:r>
    </w:p>
    <w:p w:rsidR="00970E37" w:rsidRDefault="004930BD"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ce que j’in</w:t>
      </w:r>
      <w:r w:rsidRPr="00705696">
        <w:rPr>
          <w:rFonts w:ascii="Garamond" w:hAnsi="Garamond" w:cs="Courier New"/>
          <w:bCs/>
          <w:color w:val="auto"/>
          <w:sz w:val="20"/>
        </w:rPr>
        <w:softHyphen/>
        <w:t xml:space="preserve">diquais tout à l’heure, devant être essentiellement ce fonctionnement d’entrelacs, d’entrecroisement, de </w:t>
      </w:r>
      <w:r w:rsidRPr="00705696">
        <w:rPr>
          <w:rFonts w:ascii="Garamond" w:hAnsi="Garamond"/>
          <w:bCs/>
          <w:i/>
          <w:color w:val="auto"/>
          <w:sz w:val="20"/>
        </w:rPr>
        <w:t>chiasma</w:t>
      </w:r>
      <w:r w:rsidRPr="00705696">
        <w:rPr>
          <w:rFonts w:ascii="Garamond" w:hAnsi="Garamond" w:cs="Courier New"/>
          <w:bCs/>
          <w:color w:val="auto"/>
          <w:sz w:val="20"/>
        </w:rPr>
        <w:t xml:space="preserve">, </w:t>
      </w:r>
    </w:p>
    <w:p w:rsidR="004930BD" w:rsidRPr="00705696" w:rsidRDefault="004930BD"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est celui auquel, ou dans lequel, nous devons nous déplacer dans tout ce domaine.</w:t>
      </w:r>
    </w:p>
    <w:p w:rsidR="004930BD" w:rsidRDefault="004930BD" w:rsidP="00B82165">
      <w:pPr>
        <w:pStyle w:val="Corpsdetexte"/>
        <w:ind w:right="-568"/>
        <w:jc w:val="left"/>
        <w:rPr>
          <w:rFonts w:ascii="Garamond" w:hAnsi="Garamond" w:cs="Courier New"/>
          <w:bCs/>
          <w:color w:val="auto"/>
          <w:sz w:val="20"/>
        </w:rPr>
      </w:pPr>
    </w:p>
    <w:p w:rsidR="00970E37" w:rsidRDefault="004930BD" w:rsidP="00B82165">
      <w:pPr>
        <w:pStyle w:val="Corpsdetexte"/>
        <w:ind w:right="-568"/>
        <w:jc w:val="left"/>
        <w:rPr>
          <w:rFonts w:ascii="Garamond" w:hAnsi="Garamond" w:cs="Courier New"/>
          <w:bCs/>
          <w:color w:val="auto"/>
          <w:sz w:val="20"/>
        </w:rPr>
      </w:pPr>
      <w:r>
        <w:rPr>
          <w:rFonts w:ascii="Garamond" w:hAnsi="Garamond" w:cs="Courier New"/>
          <w:bCs/>
          <w:color w:val="auto"/>
          <w:sz w:val="20"/>
        </w:rPr>
        <w:t>L</w:t>
      </w:r>
      <w:r w:rsidR="00BF3196" w:rsidRPr="00705696">
        <w:rPr>
          <w:rFonts w:ascii="Garamond" w:hAnsi="Garamond" w:cs="Courier New"/>
          <w:bCs/>
          <w:color w:val="auto"/>
          <w:sz w:val="20"/>
        </w:rPr>
        <w:t>à, c’est tout de même dans la mesure où moi</w:t>
      </w:r>
      <w:r w:rsidR="00970E37">
        <w:rPr>
          <w:rFonts w:ascii="Garamond" w:hAnsi="Garamond" w:cs="Courier New"/>
          <w:bCs/>
          <w:color w:val="auto"/>
          <w:sz w:val="20"/>
        </w:rPr>
        <w:t xml:space="preserve">, </w:t>
      </w:r>
      <w:r w:rsidR="00BF3196" w:rsidRPr="00705696">
        <w:rPr>
          <w:rFonts w:ascii="Garamond" w:hAnsi="Garamond" w:cs="Courier New"/>
          <w:bCs/>
          <w:color w:val="auto"/>
          <w:sz w:val="20"/>
        </w:rPr>
        <w:t>à ce moment</w:t>
      </w:r>
      <w:r>
        <w:rPr>
          <w:rFonts w:ascii="Garamond" w:hAnsi="Garamond" w:cs="Courier New"/>
          <w:bCs/>
          <w:color w:val="auto"/>
          <w:sz w:val="20"/>
        </w:rPr>
        <w:t xml:space="preserve"> </w:t>
      </w:r>
      <w:r w:rsidRPr="00705696">
        <w:rPr>
          <w:rFonts w:ascii="Garamond" w:hAnsi="Garamond" w:cs="Courier New"/>
          <w:bCs/>
          <w:color w:val="auto"/>
          <w:sz w:val="20"/>
        </w:rPr>
        <w:t>vous donnant là l’exemple premier de ce que j’in</w:t>
      </w:r>
      <w:r w:rsidRPr="00705696">
        <w:rPr>
          <w:rFonts w:ascii="Garamond" w:hAnsi="Garamond" w:cs="Courier New"/>
          <w:bCs/>
          <w:color w:val="auto"/>
          <w:sz w:val="20"/>
        </w:rPr>
        <w:softHyphen/>
        <w:t xml:space="preserve">diquais tout à l’heure, devant être essentiellement ce fonctionnement d’entrelacs, d’entrecroisement, de </w:t>
      </w:r>
      <w:r w:rsidRPr="00705696">
        <w:rPr>
          <w:rFonts w:ascii="Garamond" w:hAnsi="Garamond"/>
          <w:bCs/>
          <w:i/>
          <w:color w:val="auto"/>
          <w:sz w:val="20"/>
        </w:rPr>
        <w:t>chiasma</w:t>
      </w:r>
      <w:r w:rsidRPr="00705696">
        <w:rPr>
          <w:rFonts w:ascii="Garamond" w:hAnsi="Garamond" w:cs="Courier New"/>
          <w:bCs/>
          <w:color w:val="auto"/>
          <w:sz w:val="20"/>
        </w:rPr>
        <w:t xml:space="preserve">, qui est celui auquel, ou dans lequel, </w:t>
      </w:r>
    </w:p>
    <w:p w:rsidR="00970E37" w:rsidRDefault="004930BD" w:rsidP="00970E37">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devons nous déplacer </w:t>
      </w:r>
      <w:r>
        <w:rPr>
          <w:rFonts w:ascii="Garamond" w:hAnsi="Garamond" w:cs="Courier New"/>
          <w:bCs/>
          <w:color w:val="auto"/>
          <w:sz w:val="20"/>
        </w:rPr>
        <w:t xml:space="preserve">dans tout ce domaine </w:t>
      </w:r>
      <w:r w:rsidR="00970E37">
        <w:rPr>
          <w:rFonts w:ascii="Garamond" w:hAnsi="Garamond" w:cs="Courier New"/>
          <w:bCs/>
          <w:color w:val="auto"/>
          <w:sz w:val="20"/>
        </w:rPr>
        <w:t>- l</w:t>
      </w:r>
      <w:r w:rsidR="00BF3196" w:rsidRPr="00705696">
        <w:rPr>
          <w:rFonts w:ascii="Garamond" w:hAnsi="Garamond" w:cs="Courier New"/>
          <w:bCs/>
          <w:color w:val="auto"/>
          <w:sz w:val="20"/>
        </w:rPr>
        <w:t>à, tel que je me suis dépeint</w:t>
      </w:r>
      <w:r w:rsidR="00970E37">
        <w:rPr>
          <w:rFonts w:ascii="Garamond" w:hAnsi="Garamond" w:cs="Courier New"/>
          <w:bCs/>
          <w:color w:val="auto"/>
          <w:sz w:val="20"/>
        </w:rPr>
        <w:t xml:space="preserve">, </w:t>
      </w:r>
      <w:r w:rsidR="00BF3196" w:rsidRPr="00705696">
        <w:rPr>
          <w:rFonts w:ascii="Garamond" w:hAnsi="Garamond" w:cs="Courier New"/>
          <w:bCs/>
          <w:color w:val="auto"/>
          <w:sz w:val="20"/>
        </w:rPr>
        <w:t xml:space="preserve">avec ces types qui gagnaient là péniblement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leur existence à </w:t>
      </w:r>
      <w:r w:rsidRPr="004930BD">
        <w:rPr>
          <w:rFonts w:ascii="Garamond" w:hAnsi="Garamond" w:cs="Courier New"/>
          <w:bCs/>
          <w:i/>
          <w:color w:val="auto"/>
          <w:sz w:val="20"/>
        </w:rPr>
        <w:t>cette étreinte avec ce qui était, pour eux, la rude nature</w:t>
      </w:r>
      <w:r w:rsidR="00970E37">
        <w:rPr>
          <w:rFonts w:ascii="Garamond" w:hAnsi="Garamond" w:cs="Courier New"/>
          <w:bCs/>
          <w:i/>
          <w:color w:val="auto"/>
          <w:sz w:val="20"/>
        </w:rPr>
        <w:t xml:space="preserve">, </w:t>
      </w:r>
      <w:r w:rsidRPr="00705696">
        <w:rPr>
          <w:rFonts w:ascii="Garamond" w:hAnsi="Garamond" w:cs="Courier New"/>
          <w:bCs/>
          <w:color w:val="auto"/>
          <w:sz w:val="20"/>
        </w:rPr>
        <w:t xml:space="preserve">moi </w:t>
      </w:r>
      <w:r w:rsidRPr="00705696">
        <w:rPr>
          <w:rFonts w:ascii="Garamond" w:hAnsi="Garamond" w:cs="Courier New"/>
          <w:bCs/>
          <w:i/>
          <w:iCs/>
          <w:color w:val="auto"/>
          <w:sz w:val="20"/>
        </w:rPr>
        <w:t>je faisais tableau</w:t>
      </w:r>
      <w:r w:rsidRPr="00705696">
        <w:rPr>
          <w:rFonts w:ascii="Garamond" w:hAnsi="Garamond" w:cs="Courier New"/>
          <w:bCs/>
          <w:color w:val="auto"/>
          <w:sz w:val="20"/>
        </w:rPr>
        <w:t xml:space="preserve"> d’une façon assez inénarrable. </w:t>
      </w:r>
    </w:p>
    <w:p w:rsidR="00BF3196" w:rsidRPr="00705696" w:rsidRDefault="00BF3196" w:rsidP="00B82165">
      <w:pPr>
        <w:pStyle w:val="Corpsdetexte"/>
        <w:ind w:right="-568"/>
        <w:jc w:val="left"/>
        <w:rPr>
          <w:rFonts w:ascii="Garamond" w:hAnsi="Garamond" w:cs="Courier New"/>
          <w:bCs/>
          <w:color w:val="auto"/>
          <w:sz w:val="20"/>
        </w:rPr>
      </w:pPr>
    </w:p>
    <w:p w:rsidR="00970E3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 tout dire, </w:t>
      </w:r>
      <w:r w:rsidRPr="004930BD">
        <w:rPr>
          <w:rFonts w:ascii="Garamond" w:hAnsi="Garamond" w:cs="Courier New"/>
          <w:bCs/>
          <w:i/>
          <w:color w:val="auto"/>
          <w:sz w:val="20"/>
        </w:rPr>
        <w:t>je faisais</w:t>
      </w:r>
      <w:r w:rsidRPr="00705696">
        <w:rPr>
          <w:rFonts w:ascii="Garamond" w:hAnsi="Garamond" w:cs="Courier New"/>
          <w:bCs/>
          <w:color w:val="auto"/>
          <w:sz w:val="20"/>
        </w:rPr>
        <w:t xml:space="preserve"> tant soit peu </w:t>
      </w:r>
      <w:r w:rsidRPr="004930BD">
        <w:rPr>
          <w:rFonts w:ascii="Garamond" w:hAnsi="Garamond" w:cs="Courier New"/>
          <w:bCs/>
          <w:i/>
          <w:color w:val="auto"/>
          <w:sz w:val="20"/>
        </w:rPr>
        <w:t>tâche dans le tableau</w:t>
      </w:r>
      <w:r w:rsidRPr="00705696">
        <w:rPr>
          <w:rFonts w:ascii="Garamond" w:hAnsi="Garamond" w:cs="Courier New"/>
          <w:bCs/>
          <w:color w:val="auto"/>
          <w:sz w:val="20"/>
        </w:rPr>
        <w:t>, et c’est bien de le sentir</w:t>
      </w:r>
      <w:r w:rsidR="00970E37">
        <w:rPr>
          <w:rFonts w:ascii="Garamond" w:hAnsi="Garamond" w:cs="Courier New"/>
          <w:bCs/>
          <w:color w:val="auto"/>
          <w:sz w:val="20"/>
        </w:rPr>
        <w:t xml:space="preserve"> - </w:t>
      </w:r>
      <w:r w:rsidRPr="00705696">
        <w:rPr>
          <w:rFonts w:ascii="Garamond" w:hAnsi="Garamond" w:cs="Courier New"/>
          <w:bCs/>
          <w:color w:val="auto"/>
          <w:sz w:val="20"/>
        </w:rPr>
        <w:t>rien qu’à entendre, à m’entendre interpeller ainsi, dans cette humoristique, ironique histoire</w:t>
      </w:r>
      <w:r w:rsidR="00970E37">
        <w:rPr>
          <w:rFonts w:ascii="Garamond" w:hAnsi="Garamond" w:cs="Courier New"/>
          <w:bCs/>
          <w:color w:val="auto"/>
          <w:sz w:val="20"/>
        </w:rPr>
        <w:t xml:space="preserve"> - </w:t>
      </w:r>
      <w:r w:rsidRPr="00705696">
        <w:rPr>
          <w:rFonts w:ascii="Garamond" w:hAnsi="Garamond" w:cs="Courier New"/>
          <w:bCs/>
          <w:color w:val="auto"/>
          <w:sz w:val="20"/>
        </w:rPr>
        <w:t>que je ne</w:t>
      </w:r>
      <w:r w:rsidR="00970E37">
        <w:rPr>
          <w:rFonts w:ascii="Garamond" w:hAnsi="Garamond" w:cs="Courier New"/>
          <w:bCs/>
          <w:color w:val="auto"/>
          <w:sz w:val="20"/>
        </w:rPr>
        <w:t xml:space="preserve"> la trouve pas si drôle que ça. </w:t>
      </w:r>
      <w:r w:rsidRPr="00705696">
        <w:rPr>
          <w:rFonts w:ascii="Garamond" w:hAnsi="Garamond" w:cs="Courier New"/>
          <w:bCs/>
          <w:color w:val="auto"/>
          <w:sz w:val="20"/>
        </w:rPr>
        <w:t xml:space="preserve">Je prends ici la structure au niveau du sujet, </w:t>
      </w:r>
    </w:p>
    <w:p w:rsidR="00BF3196" w:rsidRPr="00970E37" w:rsidRDefault="00BF3196" w:rsidP="00970E37">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elle reflète quelque chose qui se trouve déjà dans le rapport naturel que l’œil inscrit à l’en</w:t>
      </w:r>
      <w:r w:rsidRPr="00705696">
        <w:rPr>
          <w:rFonts w:ascii="Garamond" w:hAnsi="Garamond" w:cs="Courier New"/>
          <w:bCs/>
          <w:color w:val="auto"/>
          <w:sz w:val="20"/>
        </w:rPr>
        <w:softHyphen/>
        <w:t>droit de la lumière</w:t>
      </w:r>
      <w:r w:rsidR="00970E37">
        <w:rPr>
          <w:rFonts w:ascii="Garamond" w:hAnsi="Garamond" w:cs="Courier New"/>
          <w:bCs/>
          <w:color w:val="auto"/>
          <w:sz w:val="20"/>
        </w:rPr>
        <w:t>.</w:t>
      </w:r>
      <w:r w:rsidRPr="00705696">
        <w:rPr>
          <w:rFonts w:ascii="Garamond" w:hAnsi="Garamond" w:cs="Courier New"/>
          <w:bCs/>
          <w:color w:val="auto"/>
          <w:sz w:val="20"/>
        </w:rPr>
        <w:t xml:space="preserve"> </w:t>
      </w:r>
      <w:r w:rsidR="00970E37">
        <w:rPr>
          <w:rFonts w:ascii="Garamond" w:hAnsi="Garamond" w:cs="Courier New"/>
          <w:bCs/>
          <w:color w:val="auto"/>
          <w:sz w:val="20"/>
        </w:rPr>
        <w:t>J</w:t>
      </w:r>
      <w:r w:rsidRPr="00970E37">
        <w:rPr>
          <w:rFonts w:ascii="Garamond" w:hAnsi="Garamond" w:cs="Courier New"/>
          <w:bCs/>
          <w:color w:val="auto"/>
          <w:sz w:val="20"/>
        </w:rPr>
        <w:t xml:space="preserve">e ne suis pas simplement cet être </w:t>
      </w:r>
      <w:r w:rsidRPr="00970E37">
        <w:rPr>
          <w:rFonts w:ascii="Garamond" w:hAnsi="Garamond" w:cs="Courier New"/>
          <w:bCs/>
          <w:iCs/>
          <w:color w:val="auto"/>
          <w:sz w:val="20"/>
        </w:rPr>
        <w:t>punctiforme</w:t>
      </w:r>
      <w:r w:rsidRPr="00970E37">
        <w:rPr>
          <w:rFonts w:ascii="Garamond" w:hAnsi="Garamond" w:cs="Courier New"/>
          <w:bCs/>
          <w:color w:val="auto"/>
          <w:sz w:val="20"/>
        </w:rPr>
        <w:t xml:space="preserve"> qui se </w:t>
      </w:r>
      <w:r w:rsidRPr="00970E37">
        <w:rPr>
          <w:rFonts w:ascii="Garamond" w:hAnsi="Garamond" w:cs="Courier New"/>
          <w:bCs/>
          <w:iCs/>
          <w:color w:val="auto"/>
          <w:sz w:val="20"/>
        </w:rPr>
        <w:t>repère</w:t>
      </w:r>
      <w:r w:rsidRPr="00970E37">
        <w:rPr>
          <w:rFonts w:ascii="Garamond" w:hAnsi="Garamond" w:cs="Courier New"/>
          <w:bCs/>
          <w:color w:val="auto"/>
          <w:sz w:val="20"/>
        </w:rPr>
        <w:t xml:space="preserve"> au </w:t>
      </w:r>
      <w:r w:rsidRPr="00970E37">
        <w:rPr>
          <w:rFonts w:ascii="Garamond" w:hAnsi="Garamond" w:cs="Courier New"/>
          <w:bCs/>
          <w:iCs/>
          <w:color w:val="auto"/>
          <w:sz w:val="20"/>
        </w:rPr>
        <w:t>point géométral</w:t>
      </w:r>
      <w:r w:rsidRPr="00970E37">
        <w:rPr>
          <w:rFonts w:ascii="Garamond" w:hAnsi="Garamond" w:cs="Courier New"/>
          <w:bCs/>
          <w:color w:val="auto"/>
          <w:sz w:val="20"/>
        </w:rPr>
        <w:t xml:space="preserve"> d’où est saisie la </w:t>
      </w:r>
      <w:r w:rsidRPr="00970E37">
        <w:rPr>
          <w:rFonts w:ascii="Garamond" w:hAnsi="Garamond" w:cs="Courier New"/>
          <w:bCs/>
          <w:iCs/>
          <w:color w:val="auto"/>
          <w:sz w:val="20"/>
        </w:rPr>
        <w:t xml:space="preserve">perspective </w:t>
      </w:r>
      <w:r w:rsidRPr="00970E37">
        <w:rPr>
          <w:rFonts w:ascii="Garamond" w:hAnsi="Garamond" w:cs="Courier New"/>
          <w:bCs/>
          <w:color w:val="auto"/>
          <w:sz w:val="20"/>
        </w:rPr>
        <w:t xml:space="preserve">: </w:t>
      </w:r>
      <w:r w:rsidRPr="00966AD4">
        <w:rPr>
          <w:rFonts w:ascii="Garamond" w:hAnsi="Garamond" w:cs="Courier New"/>
          <w:bCs/>
          <w:i/>
          <w:color w:val="0000CC"/>
          <w:sz w:val="20"/>
        </w:rPr>
        <w:t xml:space="preserve">au fond de mon </w:t>
      </w:r>
      <w:r w:rsidR="00DF1334" w:rsidRPr="00966AD4">
        <w:rPr>
          <w:rFonts w:ascii="Garamond" w:hAnsi="Garamond" w:cs="Courier New"/>
          <w:bCs/>
          <w:i/>
          <w:color w:val="0000CC"/>
          <w:sz w:val="20"/>
        </w:rPr>
        <w:t>œ</w:t>
      </w:r>
      <w:r w:rsidRPr="00966AD4">
        <w:rPr>
          <w:rFonts w:ascii="Garamond" w:hAnsi="Garamond" w:cs="Courier New"/>
          <w:bCs/>
          <w:i/>
          <w:color w:val="0000CC"/>
          <w:sz w:val="20"/>
        </w:rPr>
        <w:t>il se peint le tableau</w:t>
      </w:r>
      <w:r w:rsidRPr="00970E37">
        <w:rPr>
          <w:rFonts w:ascii="Garamond" w:hAnsi="Garamond" w:cs="Courier New"/>
          <w:bCs/>
          <w:color w:val="auto"/>
          <w:sz w:val="20"/>
        </w:rPr>
        <w:t xml:space="preserve">. </w:t>
      </w:r>
    </w:p>
    <w:p w:rsidR="00BF3196" w:rsidRDefault="00BF3196" w:rsidP="00966AD4">
      <w:pPr>
        <w:pStyle w:val="Corpsdetexte"/>
        <w:ind w:right="-568"/>
        <w:jc w:val="left"/>
        <w:rPr>
          <w:rFonts w:ascii="Garamond" w:hAnsi="Garamond" w:cs="Courier New"/>
          <w:bCs/>
          <w:color w:val="auto"/>
          <w:sz w:val="20"/>
        </w:rPr>
      </w:pPr>
      <w:r w:rsidRPr="004930BD">
        <w:rPr>
          <w:rFonts w:ascii="Garamond" w:hAnsi="Garamond" w:cs="Courier New"/>
          <w:bCs/>
          <w:color w:val="auto"/>
          <w:sz w:val="20"/>
        </w:rPr>
        <w:t xml:space="preserve">Je suis ici dans une entière ambiguïté : le tableau, certes est dans mon </w:t>
      </w:r>
      <w:r w:rsidR="00DF1334" w:rsidRPr="004930BD">
        <w:rPr>
          <w:rFonts w:ascii="Garamond" w:hAnsi="Garamond" w:cs="Courier New"/>
          <w:bCs/>
          <w:color w:val="auto"/>
          <w:sz w:val="20"/>
        </w:rPr>
        <w:t>œ</w:t>
      </w:r>
      <w:r w:rsidRPr="004930BD">
        <w:rPr>
          <w:rFonts w:ascii="Garamond" w:hAnsi="Garamond" w:cs="Courier New"/>
          <w:bCs/>
          <w:color w:val="auto"/>
          <w:sz w:val="20"/>
        </w:rPr>
        <w:t xml:space="preserve">il, </w:t>
      </w:r>
      <w:r w:rsidRPr="00966AD4">
        <w:rPr>
          <w:rFonts w:ascii="Garamond" w:hAnsi="Garamond" w:cs="Courier New"/>
          <w:bCs/>
          <w:i/>
          <w:color w:val="0000CC"/>
          <w:sz w:val="20"/>
        </w:rPr>
        <w:t>mais moi</w:t>
      </w:r>
      <w:r w:rsidR="00D103B0" w:rsidRPr="00966AD4">
        <w:rPr>
          <w:rFonts w:ascii="Garamond" w:hAnsi="Garamond" w:cs="Courier New"/>
          <w:bCs/>
          <w:i/>
          <w:color w:val="0000CC"/>
          <w:sz w:val="20"/>
        </w:rPr>
        <w:t xml:space="preserve"> </w:t>
      </w:r>
      <w:r w:rsidRPr="00966AD4">
        <w:rPr>
          <w:rFonts w:ascii="Garamond" w:hAnsi="Garamond" w:cs="Courier New"/>
          <w:bCs/>
          <w:i/>
          <w:color w:val="0000CC"/>
          <w:sz w:val="20"/>
        </w:rPr>
        <w:t xml:space="preserve">je suis </w:t>
      </w:r>
      <w:r w:rsidRPr="00966AD4">
        <w:rPr>
          <w:rFonts w:ascii="Garamond" w:hAnsi="Garamond"/>
          <w:bCs/>
          <w:i/>
          <w:color w:val="0000CC"/>
          <w:sz w:val="20"/>
        </w:rPr>
        <w:t>dans le tableau</w:t>
      </w:r>
      <w:r w:rsidRPr="004930BD">
        <w:rPr>
          <w:rFonts w:ascii="Garamond" w:hAnsi="Garamond" w:cs="Courier New"/>
          <w:bCs/>
          <w:color w:val="auto"/>
          <w:sz w:val="20"/>
        </w:rPr>
        <w:t xml:space="preserve">. </w:t>
      </w:r>
    </w:p>
    <w:p w:rsidR="000F75B5" w:rsidRDefault="000F75B5" w:rsidP="00B82165">
      <w:pPr>
        <w:pStyle w:val="Paragraphedeliste"/>
        <w:ind w:right="-568"/>
        <w:rPr>
          <w:rFonts w:ascii="Garamond" w:hAnsi="Garamond" w:cs="Courier New"/>
          <w:bCs/>
          <w:sz w:val="20"/>
        </w:rPr>
      </w:pPr>
    </w:p>
    <w:p w:rsidR="00966AD4" w:rsidRDefault="00BF3196" w:rsidP="00966AD4">
      <w:pPr>
        <w:pStyle w:val="Corpsdetexte"/>
        <w:ind w:right="-568"/>
        <w:jc w:val="left"/>
        <w:rPr>
          <w:rFonts w:ascii="Garamond" w:hAnsi="Garamond" w:cs="Courier New"/>
          <w:bCs/>
          <w:color w:val="auto"/>
          <w:sz w:val="20"/>
        </w:rPr>
      </w:pPr>
      <w:r w:rsidRPr="00705696">
        <w:rPr>
          <w:rFonts w:ascii="Garamond" w:hAnsi="Garamond"/>
          <w:bCs/>
          <w:i/>
          <w:color w:val="0000CC"/>
          <w:sz w:val="20"/>
        </w:rPr>
        <w:t xml:space="preserve">Ce qui est lumière me </w:t>
      </w:r>
      <w:r w:rsidRPr="00705696">
        <w:rPr>
          <w:rFonts w:ascii="Garamond" w:hAnsi="Garamond"/>
          <w:bCs/>
          <w:i/>
          <w:iCs/>
          <w:color w:val="0000CC"/>
          <w:sz w:val="20"/>
        </w:rPr>
        <w:t>regarde</w:t>
      </w:r>
      <w:r w:rsidRPr="00705696">
        <w:rPr>
          <w:rFonts w:ascii="Garamond" w:hAnsi="Garamond" w:cs="Courier New"/>
          <w:bCs/>
          <w:color w:val="auto"/>
          <w:sz w:val="20"/>
        </w:rPr>
        <w:t>, et grâce à cette lumière, quelque chose</w:t>
      </w:r>
      <w:r w:rsidR="000F75B5">
        <w:rPr>
          <w:rFonts w:ascii="Garamond" w:hAnsi="Garamond" w:cs="Courier New"/>
          <w:bCs/>
          <w:color w:val="auto"/>
          <w:sz w:val="20"/>
        </w:rPr>
        <w:t xml:space="preserve"> - </w:t>
      </w:r>
      <w:r w:rsidRPr="00705696">
        <w:rPr>
          <w:rFonts w:ascii="Garamond" w:hAnsi="Garamond" w:cs="Courier New"/>
          <w:bCs/>
          <w:color w:val="auto"/>
          <w:sz w:val="20"/>
        </w:rPr>
        <w:t xml:space="preserve">au fond de mon </w:t>
      </w:r>
      <w:r w:rsidR="00DF1334" w:rsidRPr="00705696">
        <w:rPr>
          <w:rFonts w:ascii="Garamond" w:hAnsi="Garamond" w:cs="Courier New"/>
          <w:bCs/>
          <w:color w:val="auto"/>
          <w:sz w:val="20"/>
        </w:rPr>
        <w:t>œ</w:t>
      </w:r>
      <w:r w:rsidRPr="00705696">
        <w:rPr>
          <w:rFonts w:ascii="Garamond" w:hAnsi="Garamond" w:cs="Courier New"/>
          <w:bCs/>
          <w:color w:val="auto"/>
          <w:sz w:val="20"/>
        </w:rPr>
        <w:t xml:space="preserve">il </w:t>
      </w:r>
      <w:r w:rsidR="000F75B5">
        <w:rPr>
          <w:rFonts w:ascii="Garamond" w:hAnsi="Garamond" w:cs="Courier New"/>
          <w:bCs/>
          <w:color w:val="auto"/>
          <w:sz w:val="20"/>
        </w:rPr>
        <w:t xml:space="preserve">- </w:t>
      </w:r>
      <w:r w:rsidRPr="00705696">
        <w:rPr>
          <w:rFonts w:ascii="Garamond" w:hAnsi="Garamond" w:cs="Courier New"/>
          <w:bCs/>
          <w:color w:val="auto"/>
          <w:sz w:val="20"/>
        </w:rPr>
        <w:t>se peint</w:t>
      </w:r>
      <w:r w:rsidR="00966AD4">
        <w:rPr>
          <w:rFonts w:ascii="Garamond" w:hAnsi="Garamond" w:cs="Courier New"/>
          <w:bCs/>
          <w:color w:val="auto"/>
          <w:sz w:val="20"/>
        </w:rPr>
        <w:t xml:space="preserve">, </w:t>
      </w:r>
      <w:r w:rsidRPr="00705696">
        <w:rPr>
          <w:rFonts w:ascii="Garamond" w:hAnsi="Garamond" w:cs="Courier New"/>
          <w:bCs/>
          <w:color w:val="auto"/>
          <w:sz w:val="20"/>
        </w:rPr>
        <w:t xml:space="preserve">qui n’est point simplement </w:t>
      </w:r>
    </w:p>
    <w:p w:rsidR="00966A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rapport construit, l’objet sur quoi s’attarde le philosophe</w:t>
      </w:r>
      <w:r w:rsidR="00966AD4">
        <w:rPr>
          <w:rFonts w:ascii="Garamond" w:hAnsi="Garamond" w:cs="Courier New"/>
          <w:bCs/>
          <w:color w:val="auto"/>
          <w:sz w:val="20"/>
        </w:rPr>
        <w:t xml:space="preserve">, </w:t>
      </w:r>
      <w:r w:rsidRPr="00705696">
        <w:rPr>
          <w:rFonts w:ascii="Garamond" w:hAnsi="Garamond" w:cs="Courier New"/>
          <w:bCs/>
          <w:color w:val="auto"/>
          <w:sz w:val="20"/>
        </w:rPr>
        <w:t xml:space="preserve">qui est </w:t>
      </w:r>
      <w:r w:rsidRPr="00705696">
        <w:rPr>
          <w:rFonts w:ascii="Garamond" w:hAnsi="Garamond"/>
          <w:bCs/>
          <w:i/>
          <w:iCs/>
          <w:color w:val="auto"/>
          <w:sz w:val="20"/>
        </w:rPr>
        <w:t>impression</w:t>
      </w:r>
      <w:r w:rsidRPr="00705696">
        <w:rPr>
          <w:rFonts w:ascii="Garamond" w:hAnsi="Garamond" w:cs="Courier New"/>
          <w:bCs/>
          <w:color w:val="auto"/>
          <w:sz w:val="20"/>
        </w:rPr>
        <w:t xml:space="preserve">, qui est </w:t>
      </w:r>
      <w:r w:rsidRPr="00705696">
        <w:rPr>
          <w:rFonts w:ascii="Garamond" w:hAnsi="Garamond"/>
          <w:bCs/>
          <w:i/>
          <w:color w:val="auto"/>
          <w:sz w:val="20"/>
        </w:rPr>
        <w:t>ce ruisselle</w:t>
      </w:r>
      <w:r w:rsidRPr="00705696">
        <w:rPr>
          <w:rFonts w:ascii="Garamond" w:hAnsi="Garamond"/>
          <w:bCs/>
          <w:i/>
          <w:color w:val="auto"/>
          <w:sz w:val="20"/>
        </w:rPr>
        <w:softHyphen/>
        <w:t>ment d’une surface</w:t>
      </w:r>
      <w:r w:rsidRPr="00705696">
        <w:rPr>
          <w:rFonts w:ascii="Garamond" w:hAnsi="Garamond" w:cs="Courier New"/>
          <w:bCs/>
          <w:color w:val="auto"/>
          <w:sz w:val="20"/>
        </w:rPr>
        <w:t xml:space="preserve"> </w:t>
      </w:r>
      <w:r w:rsidR="00966AD4" w:rsidRPr="00966AD4">
        <w:rPr>
          <w:rFonts w:ascii="Garamond" w:hAnsi="Garamond" w:cs="Courier New"/>
          <w:bCs/>
          <w:color w:val="C00000"/>
          <w:sz w:val="16"/>
          <w:szCs w:val="16"/>
        </w:rPr>
        <w:t xml:space="preserve">[cf. </w:t>
      </w:r>
      <w:r w:rsidR="00966AD4" w:rsidRPr="00966AD4">
        <w:rPr>
          <w:rFonts w:ascii="Garamond" w:hAnsi="Garamond" w:cs="Courier New"/>
          <w:bCs/>
          <w:i/>
          <w:color w:val="C00000"/>
          <w:sz w:val="16"/>
          <w:szCs w:val="16"/>
        </w:rPr>
        <w:t>Lituraterre</w:t>
      </w:r>
      <w:r w:rsidR="00966AD4">
        <w:rPr>
          <w:rFonts w:ascii="Garamond" w:hAnsi="Garamond" w:cs="Courier New"/>
          <w:bCs/>
          <w:i/>
          <w:color w:val="C00000"/>
          <w:sz w:val="16"/>
          <w:szCs w:val="16"/>
        </w:rPr>
        <w:t xml:space="preserve">, </w:t>
      </w:r>
      <w:r w:rsidR="00966AD4" w:rsidRPr="00966AD4">
        <w:rPr>
          <w:rFonts w:ascii="Garamond" w:hAnsi="Garamond" w:cs="Courier New"/>
          <w:bCs/>
          <w:color w:val="C00000"/>
          <w:sz w:val="14"/>
          <w:szCs w:val="14"/>
        </w:rPr>
        <w:t>12-05-1971</w:t>
      </w:r>
      <w:r w:rsidR="00966AD4" w:rsidRPr="00966AD4">
        <w:rPr>
          <w:rFonts w:ascii="Garamond" w:hAnsi="Garamond" w:cs="Courier New"/>
          <w:bCs/>
          <w:color w:val="C00000"/>
          <w:sz w:val="16"/>
          <w:szCs w:val="16"/>
        </w:rPr>
        <w: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w:t>
      </w:r>
      <w:r w:rsidR="00D103B0" w:rsidRPr="00705696">
        <w:rPr>
          <w:rFonts w:ascii="Garamond" w:hAnsi="Garamond" w:cs="Courier New"/>
          <w:bCs/>
          <w:color w:val="auto"/>
          <w:sz w:val="20"/>
        </w:rPr>
        <w:t>n</w:t>
      </w:r>
      <w:r w:rsidRPr="00705696">
        <w:rPr>
          <w:rFonts w:ascii="Garamond" w:hAnsi="Garamond" w:cs="Courier New"/>
          <w:bCs/>
          <w:color w:val="auto"/>
          <w:sz w:val="20"/>
        </w:rPr>
        <w:t>’est pas d’avance située, pour moi, dans sa dis</w:t>
      </w:r>
      <w:r w:rsidRPr="00705696">
        <w:rPr>
          <w:rFonts w:ascii="Garamond" w:hAnsi="Garamond" w:cs="Courier New"/>
          <w:bCs/>
          <w:color w:val="auto"/>
          <w:sz w:val="20"/>
        </w:rPr>
        <w:softHyphen/>
        <w:t xml:space="preserve">tance. </w:t>
      </w:r>
    </w:p>
    <w:p w:rsidR="00BF3196" w:rsidRPr="00705696" w:rsidRDefault="00BF3196" w:rsidP="00B82165">
      <w:pPr>
        <w:pStyle w:val="Corpsdetexte"/>
        <w:ind w:right="-568"/>
        <w:jc w:val="left"/>
        <w:rPr>
          <w:rFonts w:ascii="Garamond" w:hAnsi="Garamond" w:cs="Courier New"/>
          <w:bCs/>
          <w:color w:val="auto"/>
          <w:sz w:val="20"/>
        </w:rPr>
      </w:pPr>
    </w:p>
    <w:p w:rsidR="00966A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Justement, il fait intervenir ce quelque chose d’élidé dans la rela</w:t>
      </w:r>
      <w:r w:rsidRPr="00705696">
        <w:rPr>
          <w:rFonts w:ascii="Garamond" w:hAnsi="Garamond" w:cs="Courier New"/>
          <w:bCs/>
          <w:color w:val="auto"/>
          <w:sz w:val="20"/>
        </w:rPr>
        <w:softHyphen/>
        <w:t xml:space="preserve">tion géométrale, ce point que définit bien la notion, le terme, </w:t>
      </w:r>
    </w:p>
    <w:p w:rsidR="00966A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maniable même, grâce à nos appareils</w:t>
      </w:r>
      <w:r w:rsidR="00966AD4">
        <w:rPr>
          <w:rFonts w:ascii="Garamond" w:hAnsi="Garamond" w:cs="Courier New"/>
          <w:bCs/>
          <w:color w:val="auto"/>
          <w:sz w:val="20"/>
        </w:rPr>
        <w:t xml:space="preserve"> - </w:t>
      </w:r>
      <w:r w:rsidRPr="00705696">
        <w:rPr>
          <w:rFonts w:ascii="Garamond" w:hAnsi="Garamond" w:cs="Courier New"/>
          <w:bCs/>
          <w:color w:val="auto"/>
          <w:sz w:val="20"/>
        </w:rPr>
        <w:t>car c’est d’</w:t>
      </w:r>
      <w:r w:rsidRPr="00705696">
        <w:rPr>
          <w:rFonts w:ascii="Garamond" w:hAnsi="Garamond" w:cs="Courier New"/>
          <w:bCs/>
          <w:i/>
          <w:color w:val="auto"/>
          <w:sz w:val="20"/>
        </w:rPr>
        <w:t>un appareil photogra</w:t>
      </w:r>
      <w:r w:rsidRPr="00705696">
        <w:rPr>
          <w:rFonts w:ascii="Garamond" w:hAnsi="Garamond" w:cs="Courier New"/>
          <w:bCs/>
          <w:i/>
          <w:color w:val="auto"/>
          <w:sz w:val="20"/>
        </w:rPr>
        <w:softHyphen/>
        <w:t>phique</w:t>
      </w:r>
      <w:r w:rsidRPr="00705696">
        <w:rPr>
          <w:rFonts w:ascii="Garamond" w:hAnsi="Garamond" w:cs="Courier New"/>
          <w:bCs/>
          <w:color w:val="auto"/>
          <w:sz w:val="20"/>
        </w:rPr>
        <w:t xml:space="preserve"> qu’il s’agit</w:t>
      </w:r>
      <w:r w:rsidR="00966AD4">
        <w:rPr>
          <w:rFonts w:ascii="Garamond" w:hAnsi="Garamond" w:cs="Courier New"/>
          <w:bCs/>
          <w:color w:val="auto"/>
          <w:sz w:val="20"/>
        </w:rPr>
        <w:t xml:space="preserve"> - </w:t>
      </w:r>
      <w:r w:rsidRPr="00705696">
        <w:rPr>
          <w:rFonts w:ascii="Garamond" w:hAnsi="Garamond" w:cs="Courier New"/>
          <w:bCs/>
          <w:color w:val="auto"/>
          <w:sz w:val="20"/>
        </w:rPr>
        <w:t xml:space="preserve">de la </w:t>
      </w:r>
      <w:r w:rsidR="00D103B0" w:rsidRPr="00705696">
        <w:rPr>
          <w:rFonts w:ascii="Garamond" w:hAnsi="Garamond" w:cs="Courier New"/>
          <w:bCs/>
          <w:color w:val="auto"/>
          <w:sz w:val="20"/>
        </w:rPr>
        <w:t>« </w:t>
      </w:r>
      <w:r w:rsidRPr="00705696">
        <w:rPr>
          <w:rFonts w:ascii="Garamond" w:hAnsi="Garamond"/>
          <w:bCs/>
          <w:i/>
          <w:color w:val="auto"/>
          <w:sz w:val="20"/>
        </w:rPr>
        <w:t>profondeur de champ</w:t>
      </w:r>
      <w:r w:rsidR="00D103B0" w:rsidRPr="00705696">
        <w:rPr>
          <w:rFonts w:ascii="Garamond" w:hAnsi="Garamond" w:cs="Courier New"/>
          <w:bCs/>
          <w:color w:val="auto"/>
          <w:sz w:val="20"/>
        </w:rPr>
        <w:t> »</w:t>
      </w:r>
      <w:r w:rsidRPr="00705696">
        <w:rPr>
          <w:rFonts w:ascii="Garamond" w:hAnsi="Garamond" w:cs="Courier New"/>
          <w:bCs/>
          <w:color w:val="auto"/>
          <w:sz w:val="20"/>
        </w:rPr>
        <w:t xml:space="preserve"> avec tout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qu’elle pré</w:t>
      </w:r>
      <w:r w:rsidRPr="00705696">
        <w:rPr>
          <w:rFonts w:ascii="Garamond" w:hAnsi="Garamond" w:cs="Courier New"/>
          <w:bCs/>
          <w:color w:val="auto"/>
          <w:sz w:val="20"/>
        </w:rPr>
        <w:softHyphen/>
        <w:t>sente d’ambigu, de variable, de nullement maîtrisé par moi et bien plu</w:t>
      </w:r>
      <w:r w:rsidRPr="00705696">
        <w:rPr>
          <w:rFonts w:ascii="Garamond" w:hAnsi="Garamond" w:cs="Courier New"/>
          <w:bCs/>
          <w:color w:val="auto"/>
          <w:sz w:val="20"/>
        </w:rPr>
        <w:softHyphen/>
        <w:t xml:space="preserve">tôt qui me saisit, qui me sollicite à chaque instant et fait du </w:t>
      </w:r>
      <w:r w:rsidRPr="00705696">
        <w:rPr>
          <w:rFonts w:ascii="Garamond" w:hAnsi="Garamond"/>
          <w:bCs/>
          <w:i/>
          <w:color w:val="auto"/>
          <w:sz w:val="20"/>
        </w:rPr>
        <w:t>paysage</w:t>
      </w:r>
      <w:r w:rsidRPr="00705696">
        <w:rPr>
          <w:rFonts w:ascii="Garamond" w:hAnsi="Garamond" w:cs="Courier New"/>
          <w:bCs/>
          <w:color w:val="auto"/>
          <w:sz w:val="20"/>
        </w:rPr>
        <w:t>, quelque chose de bien autre qu’</w:t>
      </w:r>
      <w:r w:rsidRPr="00705696">
        <w:rPr>
          <w:rFonts w:ascii="Garamond" w:hAnsi="Garamond" w:cs="Courier New"/>
          <w:bCs/>
          <w:i/>
          <w:color w:val="auto"/>
          <w:sz w:val="20"/>
        </w:rPr>
        <w:t>une perspective</w:t>
      </w:r>
      <w:r w:rsidRPr="00705696">
        <w:rPr>
          <w:rFonts w:ascii="Garamond" w:hAnsi="Garamond" w:cs="Courier New"/>
          <w:bCs/>
          <w:color w:val="auto"/>
          <w:sz w:val="20"/>
        </w:rPr>
        <w:t xml:space="preserve">, ce que j’ai appelé </w:t>
      </w:r>
      <w:r w:rsidRPr="00705696">
        <w:rPr>
          <w:rFonts w:ascii="Garamond" w:hAnsi="Garamond"/>
          <w:bCs/>
          <w:i/>
          <w:iCs/>
          <w:color w:val="auto"/>
          <w:sz w:val="20"/>
        </w:rPr>
        <w:t>le tableau</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966A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w:t>
      </w:r>
      <w:r w:rsidRPr="00705696">
        <w:rPr>
          <w:rFonts w:ascii="Garamond" w:hAnsi="Garamond" w:cs="Courier New"/>
          <w:bCs/>
          <w:i/>
          <w:iCs/>
          <w:color w:val="auto"/>
          <w:sz w:val="20"/>
        </w:rPr>
        <w:t>référence</w:t>
      </w:r>
      <w:r w:rsidRPr="00705696">
        <w:rPr>
          <w:rFonts w:ascii="Garamond" w:hAnsi="Garamond" w:cs="Courier New"/>
          <w:bCs/>
          <w:color w:val="auto"/>
          <w:sz w:val="20"/>
        </w:rPr>
        <w:t xml:space="preserve"> du tableau, celle qui est à situer à la même place, c’est</w:t>
      </w:r>
      <w:r w:rsidR="000F75B5">
        <w:rPr>
          <w:rFonts w:ascii="Garamond" w:hAnsi="Garamond" w:cs="Courier New"/>
          <w:bCs/>
          <w:color w:val="auto"/>
          <w:sz w:val="20"/>
        </w:rPr>
        <w:t>-</w:t>
      </w:r>
      <w:r w:rsidRPr="00705696">
        <w:rPr>
          <w:rFonts w:ascii="Garamond" w:hAnsi="Garamond" w:cs="Courier New"/>
          <w:bCs/>
          <w:color w:val="auto"/>
          <w:sz w:val="20"/>
        </w:rPr>
        <w:t>à</w:t>
      </w:r>
      <w:r w:rsidR="000F75B5">
        <w:rPr>
          <w:rFonts w:ascii="Garamond" w:hAnsi="Garamond" w:cs="Courier New"/>
          <w:bCs/>
          <w:color w:val="auto"/>
          <w:sz w:val="20"/>
        </w:rPr>
        <w:t>-</w:t>
      </w:r>
      <w:r w:rsidRPr="00705696">
        <w:rPr>
          <w:rFonts w:ascii="Garamond" w:hAnsi="Garamond" w:cs="Courier New"/>
          <w:bCs/>
          <w:color w:val="auto"/>
          <w:sz w:val="20"/>
        </w:rPr>
        <w:t xml:space="preserve">dire au dehors, c’est </w:t>
      </w:r>
      <w:r w:rsidRPr="00705696">
        <w:rPr>
          <w:rFonts w:ascii="Garamond" w:hAnsi="Garamond"/>
          <w:bCs/>
          <w:i/>
          <w:iCs/>
          <w:color w:val="auto"/>
          <w:sz w:val="20"/>
        </w:rPr>
        <w:t>le point du regard</w:t>
      </w:r>
      <w:r w:rsidRPr="00705696">
        <w:rPr>
          <w:rFonts w:ascii="Garamond" w:hAnsi="Garamond" w:cs="Courier New"/>
          <w:bCs/>
          <w:color w:val="auto"/>
          <w:sz w:val="20"/>
        </w:rPr>
        <w:t xml:space="preserve">. Et ce qui, de l’un à l’autre, fait la médiation, ce qui est entre les deux, c’est quelque chose qui est d’une autre nature que ce que nous saisissions l’autre jour, comme ce qu’on peut appeler cette mise au point, ou encore </w:t>
      </w:r>
      <w:r w:rsidRPr="000F75B5">
        <w:rPr>
          <w:rFonts w:ascii="Garamond" w:hAnsi="Garamond" w:cs="Courier New"/>
          <w:bCs/>
          <w:i/>
          <w:color w:val="auto"/>
          <w:sz w:val="20"/>
        </w:rPr>
        <w:t>cette mise en coupe réglée</w:t>
      </w:r>
      <w:r w:rsidRPr="00705696">
        <w:rPr>
          <w:rFonts w:ascii="Garamond" w:hAnsi="Garamond" w:cs="Courier New"/>
          <w:bCs/>
          <w:color w:val="auto"/>
          <w:sz w:val="20"/>
        </w:rPr>
        <w:t xml:space="preserve"> qui constitue l’</w:t>
      </w:r>
      <w:r w:rsidRPr="00705696">
        <w:rPr>
          <w:rFonts w:ascii="Garamond" w:hAnsi="Garamond" w:cs="Courier New"/>
          <w:bCs/>
          <w:i/>
          <w:color w:val="auto"/>
          <w:sz w:val="20"/>
        </w:rPr>
        <w:t>espace optique géométral</w:t>
      </w:r>
      <w:r w:rsidRPr="00705696">
        <w:rPr>
          <w:rFonts w:ascii="Garamond" w:hAnsi="Garamond" w:cs="Courier New"/>
          <w:bCs/>
          <w:color w:val="auto"/>
          <w:sz w:val="20"/>
        </w:rPr>
        <w:t xml:space="preserve">, </w:t>
      </w:r>
    </w:p>
    <w:p w:rsidR="00966A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quelque chose qui joue un rôle exactement inverse, je veux dire, qui opère, non point par ce fait d’être traversable </w:t>
      </w:r>
    </w:p>
    <w:p w:rsidR="00966A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au contrair</w:t>
      </w:r>
      <w:r w:rsidR="00966AD4">
        <w:rPr>
          <w:rFonts w:ascii="Garamond" w:hAnsi="Garamond" w:cs="Courier New"/>
          <w:bCs/>
          <w:color w:val="auto"/>
          <w:sz w:val="20"/>
        </w:rPr>
        <w:t xml:space="preserve">e d’être opaque, c’est l’écran. </w:t>
      </w:r>
      <w:r w:rsidRPr="00705696">
        <w:rPr>
          <w:rFonts w:ascii="Garamond" w:hAnsi="Garamond" w:cs="Courier New"/>
          <w:bCs/>
          <w:color w:val="auto"/>
          <w:sz w:val="20"/>
        </w:rPr>
        <w:t xml:space="preserve">Ce qui, au niveau du </w:t>
      </w:r>
      <w:r w:rsidRPr="00705696">
        <w:rPr>
          <w:rFonts w:ascii="Garamond" w:hAnsi="Garamond" w:cs="Courier New"/>
          <w:bCs/>
          <w:i/>
          <w:iCs/>
          <w:color w:val="auto"/>
          <w:sz w:val="20"/>
        </w:rPr>
        <w:t>regard</w:t>
      </w:r>
      <w:r w:rsidRPr="00705696">
        <w:rPr>
          <w:rFonts w:ascii="Garamond" w:hAnsi="Garamond" w:cs="Courier New"/>
          <w:bCs/>
          <w:color w:val="auto"/>
          <w:sz w:val="20"/>
        </w:rPr>
        <w:t xml:space="preserve">, de ce qui dans les points divers de ce qui se présente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 moi comme espace de la lumière est pour moi </w:t>
      </w:r>
      <w:r w:rsidRPr="00705696">
        <w:rPr>
          <w:rFonts w:ascii="Garamond" w:hAnsi="Garamond"/>
          <w:bCs/>
          <w:i/>
          <w:color w:val="0000CC"/>
          <w:sz w:val="20"/>
        </w:rPr>
        <w:t>regard</w:t>
      </w:r>
      <w:r w:rsidRPr="00705696">
        <w:rPr>
          <w:rFonts w:ascii="Garamond" w:hAnsi="Garamond" w:cs="Courier New"/>
          <w:bCs/>
          <w:color w:val="auto"/>
          <w:sz w:val="20"/>
        </w:rPr>
        <w:t xml:space="preserve"> : </w:t>
      </w:r>
    </w:p>
    <w:p w:rsidR="00D103B0" w:rsidRPr="00705696" w:rsidRDefault="00D103B0" w:rsidP="00B82165">
      <w:pPr>
        <w:pStyle w:val="Corpsdetexte"/>
        <w:ind w:right="-568"/>
        <w:jc w:val="left"/>
        <w:rPr>
          <w:rFonts w:ascii="Garamond" w:hAnsi="Garamond" w:cs="Courier New"/>
          <w:bCs/>
          <w:color w:val="auto"/>
          <w:sz w:val="20"/>
        </w:rPr>
      </w:pPr>
    </w:p>
    <w:p w:rsidR="00966AD4" w:rsidRDefault="00BF3196" w:rsidP="0074568F">
      <w:pPr>
        <w:pStyle w:val="Corpsdetexte"/>
        <w:numPr>
          <w:ilvl w:val="0"/>
          <w:numId w:val="85"/>
        </w:numPr>
        <w:ind w:right="-568"/>
        <w:jc w:val="left"/>
        <w:rPr>
          <w:rFonts w:ascii="Garamond" w:hAnsi="Garamond" w:cs="Courier New"/>
          <w:bCs/>
          <w:color w:val="auto"/>
          <w:sz w:val="20"/>
        </w:rPr>
      </w:pPr>
      <w:r w:rsidRPr="00966AD4">
        <w:rPr>
          <w:rFonts w:ascii="Garamond" w:hAnsi="Garamond" w:cs="Courier New"/>
          <w:bCs/>
          <w:color w:val="auto"/>
          <w:sz w:val="20"/>
        </w:rPr>
        <w:t xml:space="preserve">c’est toujours </w:t>
      </w:r>
      <w:r w:rsidRPr="00966AD4">
        <w:rPr>
          <w:rFonts w:ascii="Garamond" w:hAnsi="Garamond" w:cs="Courier New"/>
          <w:bCs/>
          <w:i/>
          <w:color w:val="auto"/>
          <w:sz w:val="20"/>
        </w:rPr>
        <w:t xml:space="preserve">quelque </w:t>
      </w:r>
      <w:r w:rsidRPr="00966AD4">
        <w:rPr>
          <w:rFonts w:ascii="Garamond" w:hAnsi="Garamond"/>
          <w:bCs/>
          <w:i/>
          <w:color w:val="auto"/>
          <w:sz w:val="20"/>
        </w:rPr>
        <w:t>jeu de la lumière et de l’opacité</w:t>
      </w:r>
      <w:r w:rsidR="00D103B0" w:rsidRPr="00966AD4">
        <w:rPr>
          <w:rFonts w:ascii="Garamond" w:hAnsi="Garamond"/>
          <w:bCs/>
          <w:i/>
          <w:color w:val="auto"/>
          <w:sz w:val="20"/>
        </w:rPr>
        <w:t>,</w:t>
      </w:r>
      <w:r w:rsidR="00966AD4">
        <w:rPr>
          <w:rFonts w:ascii="Garamond" w:hAnsi="Garamond" w:cs="Courier New"/>
          <w:bCs/>
          <w:color w:val="auto"/>
          <w:sz w:val="20"/>
        </w:rPr>
        <w:t xml:space="preserve"> </w:t>
      </w:r>
    </w:p>
    <w:p w:rsidR="00966AD4" w:rsidRDefault="00BF3196" w:rsidP="0074568F">
      <w:pPr>
        <w:pStyle w:val="Corpsdetexte"/>
        <w:numPr>
          <w:ilvl w:val="0"/>
          <w:numId w:val="85"/>
        </w:numPr>
        <w:ind w:right="-568"/>
        <w:jc w:val="left"/>
        <w:rPr>
          <w:rFonts w:ascii="Garamond" w:hAnsi="Garamond" w:cs="Courier New"/>
          <w:bCs/>
          <w:color w:val="auto"/>
          <w:sz w:val="20"/>
        </w:rPr>
      </w:pPr>
      <w:r w:rsidRPr="00966AD4">
        <w:rPr>
          <w:rFonts w:ascii="Garamond" w:hAnsi="Garamond" w:cs="Courier New"/>
          <w:bCs/>
          <w:color w:val="auto"/>
          <w:sz w:val="20"/>
        </w:rPr>
        <w:t xml:space="preserve">c’est toujours </w:t>
      </w:r>
      <w:r w:rsidRPr="00966AD4">
        <w:rPr>
          <w:rFonts w:ascii="Garamond" w:hAnsi="Garamond"/>
          <w:bCs/>
          <w:i/>
          <w:color w:val="auto"/>
          <w:sz w:val="20"/>
        </w:rPr>
        <w:t xml:space="preserve">ce </w:t>
      </w:r>
      <w:r w:rsidRPr="00966AD4">
        <w:rPr>
          <w:rFonts w:ascii="Garamond" w:hAnsi="Garamond"/>
          <w:bCs/>
          <w:i/>
          <w:iCs/>
          <w:color w:val="auto"/>
          <w:sz w:val="20"/>
        </w:rPr>
        <w:t>chatoiement</w:t>
      </w:r>
      <w:r w:rsidRPr="00966AD4">
        <w:rPr>
          <w:rFonts w:ascii="Garamond" w:hAnsi="Garamond"/>
          <w:bCs/>
          <w:i/>
          <w:color w:val="auto"/>
          <w:sz w:val="20"/>
        </w:rPr>
        <w:t xml:space="preserve">, ce </w:t>
      </w:r>
      <w:r w:rsidRPr="00966AD4">
        <w:rPr>
          <w:rFonts w:ascii="Garamond" w:hAnsi="Garamond"/>
          <w:bCs/>
          <w:i/>
          <w:iCs/>
          <w:color w:val="auto"/>
          <w:sz w:val="20"/>
        </w:rPr>
        <w:t>miroitement</w:t>
      </w:r>
      <w:r w:rsidRPr="00966AD4">
        <w:rPr>
          <w:rFonts w:ascii="Garamond" w:hAnsi="Garamond" w:cs="Courier New"/>
          <w:bCs/>
          <w:color w:val="auto"/>
          <w:sz w:val="20"/>
        </w:rPr>
        <w:t xml:space="preserve"> qui était là tout à l’heure au cœur de ma petite histoire,</w:t>
      </w:r>
    </w:p>
    <w:p w:rsidR="00BF3196" w:rsidRPr="00966AD4" w:rsidRDefault="00BF3196" w:rsidP="0074568F">
      <w:pPr>
        <w:pStyle w:val="Corpsdetexte"/>
        <w:numPr>
          <w:ilvl w:val="0"/>
          <w:numId w:val="85"/>
        </w:numPr>
        <w:ind w:right="-568"/>
        <w:jc w:val="left"/>
        <w:rPr>
          <w:rFonts w:ascii="Garamond" w:hAnsi="Garamond" w:cs="Courier New"/>
          <w:bCs/>
          <w:color w:val="auto"/>
          <w:sz w:val="20"/>
        </w:rPr>
      </w:pPr>
      <w:r w:rsidRPr="00966AD4">
        <w:rPr>
          <w:rFonts w:ascii="Garamond" w:hAnsi="Garamond" w:cs="Courier New"/>
          <w:bCs/>
          <w:color w:val="auto"/>
          <w:sz w:val="20"/>
        </w:rPr>
        <w:t xml:space="preserve">c’est toujours </w:t>
      </w:r>
      <w:r w:rsidRPr="00966AD4">
        <w:rPr>
          <w:rFonts w:ascii="Garamond" w:hAnsi="Garamond" w:cs="Courier New"/>
          <w:bCs/>
          <w:i/>
          <w:color w:val="auto"/>
          <w:sz w:val="20"/>
        </w:rPr>
        <w:t>ce qui, en chaque point, me retient d’être écran, de faire apparaître la lumière comme chatoiement</w:t>
      </w:r>
      <w:r w:rsidRPr="00966AD4">
        <w:rPr>
          <w:rFonts w:ascii="Garamond" w:hAnsi="Garamond" w:cs="Courier New"/>
          <w:bCs/>
          <w:color w:val="auto"/>
          <w:sz w:val="20"/>
        </w:rPr>
        <w:t xml:space="preserve">, chose qui la déborde. </w:t>
      </w:r>
    </w:p>
    <w:p w:rsidR="00966AD4" w:rsidRDefault="00966AD4" w:rsidP="00B82165">
      <w:pPr>
        <w:pStyle w:val="Corpsdetexte"/>
        <w:ind w:right="-568"/>
        <w:jc w:val="left"/>
        <w:rPr>
          <w:rFonts w:ascii="Garamond" w:hAnsi="Garamond"/>
          <w:i/>
          <w:color w:val="000000" w:themeColor="text1"/>
          <w:sz w:val="20"/>
        </w:rPr>
      </w:pPr>
    </w:p>
    <w:p w:rsidR="00966AD4" w:rsidRDefault="00BF3196" w:rsidP="00B82165">
      <w:pPr>
        <w:pStyle w:val="Corpsdetexte"/>
        <w:ind w:right="-568"/>
        <w:jc w:val="left"/>
        <w:rPr>
          <w:rFonts w:ascii="Garamond" w:hAnsi="Garamond" w:cs="Courier New"/>
          <w:bCs/>
          <w:color w:val="auto"/>
          <w:sz w:val="20"/>
        </w:rPr>
      </w:pPr>
      <w:r w:rsidRPr="00705696">
        <w:rPr>
          <w:rFonts w:ascii="Garamond" w:hAnsi="Garamond"/>
          <w:i/>
          <w:color w:val="000000" w:themeColor="text1"/>
          <w:sz w:val="20"/>
        </w:rPr>
        <w:t>Pour tout dire,</w:t>
      </w:r>
      <w:r w:rsidRPr="00705696">
        <w:rPr>
          <w:rFonts w:ascii="Garamond" w:hAnsi="Garamond"/>
          <w:i/>
          <w:color w:val="0000CC"/>
          <w:sz w:val="20"/>
        </w:rPr>
        <w:t xml:space="preserve"> le point de regard </w:t>
      </w:r>
      <w:r w:rsidRPr="00705696">
        <w:rPr>
          <w:rFonts w:ascii="Garamond" w:hAnsi="Garamond"/>
          <w:i/>
          <w:color w:val="000000" w:themeColor="text1"/>
          <w:sz w:val="20"/>
        </w:rPr>
        <w:t>participe toujours de l’ambi</w:t>
      </w:r>
      <w:r w:rsidRPr="00705696">
        <w:rPr>
          <w:rFonts w:ascii="Garamond" w:hAnsi="Garamond"/>
          <w:i/>
          <w:color w:val="000000" w:themeColor="text1"/>
          <w:sz w:val="20"/>
        </w:rPr>
        <w:softHyphen/>
        <w:t>guïté du</w:t>
      </w:r>
      <w:r w:rsidRPr="00705696">
        <w:rPr>
          <w:rFonts w:ascii="Garamond" w:hAnsi="Garamond"/>
          <w:i/>
          <w:color w:val="0000CC"/>
          <w:sz w:val="20"/>
        </w:rPr>
        <w:t xml:space="preserve"> joyau.</w:t>
      </w:r>
      <w:r w:rsidR="00577735">
        <w:rPr>
          <w:rFonts w:ascii="Garamond" w:hAnsi="Garamond"/>
          <w:i/>
          <w:color w:val="0000CC"/>
          <w:sz w:val="20"/>
        </w:rPr>
        <w:t xml:space="preserve"> </w:t>
      </w:r>
      <w:r w:rsidRPr="00705696">
        <w:rPr>
          <w:rFonts w:ascii="Garamond" w:hAnsi="Garamond" w:cs="Courier New"/>
          <w:bCs/>
          <w:color w:val="auto"/>
          <w:sz w:val="20"/>
        </w:rPr>
        <w:t xml:space="preserve">Et moi, si je suis quelque chose dans le tableau, </w:t>
      </w:r>
    </w:p>
    <w:p w:rsidR="0036348C"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aussi sous l’autre face qui est aussi face de </w:t>
      </w:r>
      <w:r w:rsidRPr="00705696">
        <w:rPr>
          <w:rFonts w:ascii="Garamond" w:hAnsi="Garamond"/>
          <w:bCs/>
          <w:i/>
          <w:color w:val="auto"/>
          <w:sz w:val="20"/>
        </w:rPr>
        <w:t>l’écran</w:t>
      </w:r>
      <w:r w:rsidRPr="00705696">
        <w:rPr>
          <w:rFonts w:ascii="Garamond" w:hAnsi="Garamond" w:cs="Courier New"/>
          <w:bCs/>
          <w:color w:val="auto"/>
          <w:sz w:val="20"/>
        </w:rPr>
        <w:t>, à savoir comme ce que j’ai appelé tout à l’heure</w:t>
      </w:r>
      <w:r w:rsidR="00DF1334"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color w:val="auto"/>
          <w:sz w:val="20"/>
        </w:rPr>
        <w:t>la tâche</w:t>
      </w:r>
      <w:r w:rsidRPr="00705696">
        <w:rPr>
          <w:rFonts w:ascii="Garamond" w:hAnsi="Garamond" w:cs="Courier New"/>
          <w:bCs/>
          <w:color w:val="auto"/>
          <w:sz w:val="20"/>
        </w:rPr>
        <w:t>.</w:t>
      </w:r>
    </w:p>
    <w:p w:rsidR="00DF1334" w:rsidRPr="00705696" w:rsidRDefault="00DF1334" w:rsidP="00B82165">
      <w:pPr>
        <w:pStyle w:val="Corpsdetexte"/>
        <w:ind w:right="-568"/>
        <w:jc w:val="left"/>
        <w:rPr>
          <w:rFonts w:ascii="Garamond" w:hAnsi="Garamond" w:cs="Courier New"/>
          <w:bCs/>
          <w:color w:val="auto"/>
          <w:sz w:val="20"/>
        </w:rPr>
      </w:pPr>
    </w:p>
    <w:p w:rsidR="00A1449A" w:rsidRDefault="00A1449A" w:rsidP="00B82165">
      <w:pPr>
        <w:pStyle w:val="Corpsdetexte"/>
        <w:ind w:right="-568"/>
        <w:jc w:val="left"/>
        <w:rPr>
          <w:rFonts w:ascii="Garamond" w:hAnsi="Garamond" w:cs="Courier New"/>
          <w:bCs/>
          <w:color w:val="auto"/>
          <w:sz w:val="20"/>
        </w:rPr>
      </w:pPr>
    </w:p>
    <w:p w:rsidR="00966A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Tel est le rapport du sujet avec le domaine de la vision et qui n’est point un rapport au sens courant du mot sujet, subjectif, </w:t>
      </w:r>
    </w:p>
    <w:p w:rsidR="00A144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veux dire qu’il ne saurait être considéré comme un rapport </w:t>
      </w:r>
      <w:r w:rsidRPr="00705696">
        <w:rPr>
          <w:rFonts w:ascii="Garamond" w:hAnsi="Garamond"/>
          <w:bCs/>
          <w:i/>
          <w:color w:val="auto"/>
          <w:sz w:val="20"/>
        </w:rPr>
        <w:t>idéaliste</w:t>
      </w:r>
      <w:r w:rsidRPr="00705696">
        <w:rPr>
          <w:rFonts w:ascii="Garamond" w:hAnsi="Garamond" w:cs="Courier New"/>
          <w:bCs/>
          <w:color w:val="auto"/>
          <w:sz w:val="20"/>
        </w:rPr>
        <w:t>. C</w:t>
      </w:r>
      <w:r w:rsidR="000F75B5">
        <w:rPr>
          <w:rFonts w:ascii="Garamond" w:hAnsi="Garamond" w:cs="Courier New"/>
          <w:bCs/>
          <w:color w:val="auto"/>
          <w:sz w:val="20"/>
        </w:rPr>
        <w:t>e survol que j’appelle le sujet</w:t>
      </w:r>
      <w:r w:rsidR="00A1449A">
        <w:rPr>
          <w:rFonts w:ascii="Garamond" w:hAnsi="Garamond" w:cs="Courier New"/>
          <w:bCs/>
          <w:color w:val="auto"/>
          <w:sz w:val="20"/>
        </w:rPr>
        <w:t xml:space="preserve"> - </w:t>
      </w:r>
      <w:r w:rsidRPr="00705696">
        <w:rPr>
          <w:rFonts w:ascii="Garamond" w:hAnsi="Garamond" w:cs="Courier New"/>
          <w:bCs/>
          <w:color w:val="auto"/>
          <w:sz w:val="20"/>
        </w:rPr>
        <w:t xml:space="preserve">quand je le donne </w:t>
      </w:r>
    </w:p>
    <w:p w:rsidR="00DF133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 donnant la consistan</w:t>
      </w:r>
      <w:r w:rsidRPr="00705696">
        <w:rPr>
          <w:rFonts w:ascii="Garamond" w:hAnsi="Garamond" w:cs="Courier New"/>
          <w:bCs/>
          <w:color w:val="auto"/>
          <w:sz w:val="20"/>
        </w:rPr>
        <w:softHyphen/>
        <w:t>ce, faisant la solidité du tableau, son unité</w:t>
      </w:r>
      <w:r w:rsidR="00A1449A">
        <w:rPr>
          <w:rFonts w:ascii="Garamond" w:hAnsi="Garamond" w:cs="Courier New"/>
          <w:bCs/>
          <w:color w:val="auto"/>
          <w:sz w:val="20"/>
        </w:rPr>
        <w:t xml:space="preserve"> - </w:t>
      </w:r>
      <w:r w:rsidRPr="00705696">
        <w:rPr>
          <w:rFonts w:ascii="Garamond" w:hAnsi="Garamond" w:cs="Courier New"/>
          <w:bCs/>
          <w:color w:val="auto"/>
          <w:sz w:val="20"/>
        </w:rPr>
        <w:t>n’est pas un survol simple</w:t>
      </w:r>
      <w:r w:rsidRPr="00705696">
        <w:rPr>
          <w:rFonts w:ascii="Garamond" w:hAnsi="Garamond" w:cs="Courier New"/>
          <w:bCs/>
          <w:color w:val="auto"/>
          <w:sz w:val="20"/>
        </w:rPr>
        <w:softHyphen/>
        <w:t xml:space="preserve">ment représentatif. </w:t>
      </w:r>
    </w:p>
    <w:p w:rsidR="00DF1334" w:rsidRPr="00705696" w:rsidRDefault="00DF1334" w:rsidP="00B82165">
      <w:pPr>
        <w:pStyle w:val="Corpsdetexte"/>
        <w:ind w:right="-568"/>
        <w:jc w:val="left"/>
        <w:rPr>
          <w:rFonts w:ascii="Garamond" w:hAnsi="Garamond" w:cs="Courier New"/>
          <w:bCs/>
          <w:color w:val="auto"/>
          <w:sz w:val="20"/>
        </w:rPr>
      </w:pPr>
    </w:p>
    <w:p w:rsidR="00A144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ici plusieurs façons de se tromper concernant cette fonction du sujet dans le domaine de ce qui </w:t>
      </w:r>
      <w:r w:rsidR="000F75B5">
        <w:rPr>
          <w:rFonts w:ascii="Garamond" w:hAnsi="Garamond" w:cs="Courier New"/>
          <w:bCs/>
          <w:color w:val="auto"/>
          <w:sz w:val="20"/>
        </w:rPr>
        <w:t xml:space="preserve">se développe comme </w:t>
      </w:r>
      <w:r w:rsidR="000F75B5" w:rsidRPr="00A1449A">
        <w:rPr>
          <w:rFonts w:ascii="Garamond" w:hAnsi="Garamond" w:cs="Courier New"/>
          <w:bCs/>
          <w:i/>
          <w:color w:val="0000CC"/>
          <w:sz w:val="20"/>
        </w:rPr>
        <w:t>spectacle</w:t>
      </w:r>
      <w:r w:rsidR="000F75B5">
        <w:rPr>
          <w:rFonts w:ascii="Garamond" w:hAnsi="Garamond" w:cs="Courier New"/>
          <w:bCs/>
          <w:color w:val="auto"/>
          <w:sz w:val="20"/>
        </w:rPr>
        <w:t xml:space="preserve">. </w:t>
      </w:r>
      <w:r w:rsidRPr="00705696">
        <w:rPr>
          <w:rFonts w:ascii="Garamond" w:hAnsi="Garamond" w:cs="Courier New"/>
          <w:bCs/>
          <w:color w:val="auto"/>
          <w:sz w:val="20"/>
        </w:rPr>
        <w:t xml:space="preserve">Assurément, l’autonomie, </w:t>
      </w:r>
      <w:r w:rsidR="00DF1334" w:rsidRPr="00705696">
        <w:rPr>
          <w:rFonts w:ascii="Garamond" w:hAnsi="Garamond" w:cs="Courier New"/>
          <w:bCs/>
          <w:color w:val="auto"/>
          <w:sz w:val="20"/>
        </w:rPr>
        <w:t>« </w:t>
      </w:r>
      <w:r w:rsidRPr="00705696">
        <w:rPr>
          <w:rFonts w:ascii="Garamond" w:hAnsi="Garamond" w:cs="Courier New"/>
          <w:bCs/>
          <w:i/>
          <w:color w:val="auto"/>
          <w:sz w:val="20"/>
        </w:rPr>
        <w:t>la fonction de synthèse</w:t>
      </w:r>
      <w:r w:rsidR="00DF1334" w:rsidRPr="00705696">
        <w:rPr>
          <w:rFonts w:ascii="Garamond" w:hAnsi="Garamond" w:cs="Courier New"/>
          <w:bCs/>
          <w:color w:val="auto"/>
          <w:sz w:val="20"/>
        </w:rPr>
        <w:t> »</w:t>
      </w:r>
      <w:r w:rsidRPr="00705696">
        <w:rPr>
          <w:rFonts w:ascii="Garamond" w:hAnsi="Garamond" w:cs="Courier New"/>
          <w:bCs/>
          <w:color w:val="auto"/>
          <w:sz w:val="20"/>
        </w:rPr>
        <w:t xml:space="preserve">, comme on dit, de ce qui se passe </w:t>
      </w:r>
      <w:r w:rsidRPr="00A1449A">
        <w:rPr>
          <w:rFonts w:ascii="Garamond" w:hAnsi="Garamond" w:cs="Courier New"/>
          <w:bCs/>
          <w:i/>
          <w:color w:val="auto"/>
          <w:sz w:val="20"/>
        </w:rPr>
        <w:t>en arrière</w:t>
      </w:r>
      <w:r w:rsidRPr="00705696">
        <w:rPr>
          <w:rFonts w:ascii="Garamond" w:hAnsi="Garamond" w:cs="Courier New"/>
          <w:bCs/>
          <w:color w:val="auto"/>
          <w:sz w:val="20"/>
        </w:rPr>
        <w:t>, disons</w:t>
      </w:r>
      <w:r w:rsidR="00A1449A">
        <w:rPr>
          <w:rFonts w:ascii="Garamond" w:hAnsi="Garamond" w:cs="Courier New"/>
          <w:bCs/>
          <w:color w:val="auto"/>
          <w:sz w:val="20"/>
        </w:rPr>
        <w:t>,</w:t>
      </w:r>
      <w:r w:rsidRPr="00705696">
        <w:rPr>
          <w:rFonts w:ascii="Garamond" w:hAnsi="Garamond" w:cs="Courier New"/>
          <w:bCs/>
          <w:color w:val="auto"/>
          <w:sz w:val="20"/>
        </w:rPr>
        <w:t xml:space="preserve"> de la rétine, dans ce qui fait que, phé</w:t>
      </w:r>
      <w:r w:rsidRPr="00705696">
        <w:rPr>
          <w:rFonts w:ascii="Garamond" w:hAnsi="Garamond" w:cs="Courier New"/>
          <w:bCs/>
          <w:color w:val="auto"/>
          <w:sz w:val="20"/>
        </w:rPr>
        <w:softHyphen/>
        <w:t xml:space="preserve">noménalement, nous pouvons nous </w:t>
      </w:r>
      <w:r w:rsidRPr="00705696">
        <w:rPr>
          <w:rFonts w:ascii="Garamond" w:hAnsi="Garamond" w:cs="Courier New"/>
          <w:bCs/>
          <w:i/>
          <w:iCs/>
          <w:color w:val="auto"/>
          <w:sz w:val="20"/>
        </w:rPr>
        <w:t>apercevoir</w:t>
      </w:r>
      <w:r w:rsidRPr="00705696">
        <w:rPr>
          <w:rFonts w:ascii="Garamond" w:hAnsi="Garamond" w:cs="Courier New"/>
          <w:bCs/>
          <w:color w:val="auto"/>
          <w:sz w:val="20"/>
        </w:rPr>
        <w:t xml:space="preserve">, il y en a des exemples tout à fait remarquables donnés dans le livre </w:t>
      </w:r>
    </w:p>
    <w:p w:rsidR="00BF3196" w:rsidRPr="000F75B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MERLEAU</w:t>
      </w:r>
      <w:r w:rsidR="000F75B5">
        <w:rPr>
          <w:rFonts w:ascii="Garamond" w:hAnsi="Garamond" w:cs="Courier New"/>
          <w:bCs/>
          <w:color w:val="auto"/>
          <w:sz w:val="20"/>
        </w:rPr>
        <w:t>-</w:t>
      </w:r>
      <w:r w:rsidRPr="00705696">
        <w:rPr>
          <w:rFonts w:ascii="Garamond" w:hAnsi="Garamond" w:cs="Courier New"/>
          <w:bCs/>
          <w:color w:val="auto"/>
          <w:sz w:val="20"/>
        </w:rPr>
        <w:t>PONTY qui s’ap</w:t>
      </w:r>
      <w:r w:rsidRPr="00705696">
        <w:rPr>
          <w:rFonts w:ascii="Garamond" w:hAnsi="Garamond" w:cs="Courier New"/>
          <w:bCs/>
          <w:color w:val="auto"/>
          <w:sz w:val="20"/>
        </w:rPr>
        <w:softHyphen/>
        <w:t xml:space="preserve">pelle </w:t>
      </w:r>
      <w:r w:rsidRPr="00705696">
        <w:rPr>
          <w:rFonts w:ascii="Garamond" w:hAnsi="Garamond"/>
          <w:bCs/>
          <w:i/>
          <w:color w:val="auto"/>
          <w:sz w:val="20"/>
        </w:rPr>
        <w:t>Phénoménologie de la perception</w:t>
      </w:r>
      <w:r w:rsidRPr="00705696">
        <w:rPr>
          <w:rFonts w:ascii="Garamond" w:hAnsi="Garamond" w:cs="Courier New"/>
          <w:bCs/>
          <w:i/>
          <w:color w:val="auto"/>
          <w:sz w:val="20"/>
        </w:rPr>
        <w:t xml:space="preserve">. </w:t>
      </w:r>
    </w:p>
    <w:p w:rsidR="0036348C" w:rsidRPr="00705696" w:rsidRDefault="0036348C" w:rsidP="00B82165">
      <w:pPr>
        <w:pStyle w:val="Corpsdetexte"/>
        <w:ind w:right="-568"/>
        <w:jc w:val="left"/>
        <w:rPr>
          <w:rFonts w:ascii="Garamond" w:hAnsi="Garamond" w:cs="Courier New"/>
          <w:bCs/>
          <w:color w:val="auto"/>
          <w:sz w:val="20"/>
        </w:rPr>
      </w:pPr>
    </w:p>
    <w:p w:rsidR="00DF133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extrait très savamment d’une </w:t>
      </w:r>
      <w:r w:rsidRPr="00705696">
        <w:rPr>
          <w:rFonts w:ascii="Garamond" w:hAnsi="Garamond" w:cs="Courier New"/>
          <w:bCs/>
          <w:i/>
          <w:color w:val="auto"/>
          <w:sz w:val="20"/>
        </w:rPr>
        <w:t>abondante littérature</w:t>
      </w:r>
      <w:r w:rsidR="00A1449A">
        <w:rPr>
          <w:rFonts w:ascii="Garamond" w:hAnsi="Garamond" w:cs="Courier New"/>
          <w:bCs/>
          <w:color w:val="auto"/>
          <w:sz w:val="20"/>
        </w:rPr>
        <w:t xml:space="preserve"> - </w:t>
      </w:r>
      <w:r w:rsidRPr="00705696">
        <w:rPr>
          <w:rFonts w:ascii="Garamond" w:hAnsi="Garamond" w:cs="Courier New"/>
          <w:bCs/>
          <w:color w:val="auto"/>
          <w:sz w:val="20"/>
        </w:rPr>
        <w:t>une étude de la phénoménologie de la vision</w:t>
      </w:r>
      <w:r w:rsidR="00A1449A">
        <w:rPr>
          <w:rFonts w:ascii="Garamond" w:hAnsi="Garamond" w:cs="Courier New"/>
          <w:bCs/>
          <w:color w:val="auto"/>
          <w:sz w:val="20"/>
        </w:rPr>
        <w:t xml:space="preserve"> - </w:t>
      </w:r>
      <w:r w:rsidRPr="00705696">
        <w:rPr>
          <w:rFonts w:ascii="Garamond" w:hAnsi="Garamond" w:cs="Courier New"/>
          <w:bCs/>
          <w:color w:val="auto"/>
          <w:sz w:val="20"/>
        </w:rPr>
        <w:t>des faits très remarquables, moyennant quoi la seule intervention de mas</w:t>
      </w:r>
      <w:r w:rsidRPr="00705696">
        <w:rPr>
          <w:rFonts w:ascii="Garamond" w:hAnsi="Garamond" w:cs="Courier New"/>
          <w:bCs/>
          <w:color w:val="auto"/>
          <w:sz w:val="20"/>
        </w:rPr>
        <w:softHyphen/>
        <w:t>quer</w:t>
      </w:r>
      <w:r w:rsidR="00A1449A">
        <w:rPr>
          <w:rFonts w:ascii="Garamond" w:hAnsi="Garamond" w:cs="Courier New"/>
          <w:bCs/>
          <w:color w:val="auto"/>
          <w:sz w:val="20"/>
        </w:rPr>
        <w:t xml:space="preserve">, </w:t>
      </w:r>
      <w:r w:rsidRPr="00705696">
        <w:rPr>
          <w:rFonts w:ascii="Garamond" w:hAnsi="Garamond" w:cs="Courier New"/>
          <w:bCs/>
          <w:color w:val="auto"/>
          <w:sz w:val="20"/>
        </w:rPr>
        <w:t>grâce à un écran, une partie d’un champ fonctionnant comme sour</w:t>
      </w:r>
      <w:r w:rsidRPr="00705696">
        <w:rPr>
          <w:rFonts w:ascii="Garamond" w:hAnsi="Garamond" w:cs="Courier New"/>
          <w:bCs/>
          <w:color w:val="auto"/>
          <w:sz w:val="20"/>
        </w:rPr>
        <w:softHyphen/>
        <w:t>ce de couleurs composées, faites par exemple de deux roues, de deux écrans, qui en tournant l’une derrière l’autre</w:t>
      </w:r>
      <w:r w:rsidR="000F75B5">
        <w:rPr>
          <w:rFonts w:ascii="Garamond" w:hAnsi="Garamond" w:cs="Courier New"/>
          <w:bCs/>
          <w:color w:val="auto"/>
          <w:sz w:val="20"/>
        </w:rPr>
        <w:t>,</w:t>
      </w:r>
      <w:r w:rsidRPr="00705696">
        <w:rPr>
          <w:rFonts w:ascii="Garamond" w:hAnsi="Garamond" w:cs="Courier New"/>
          <w:bCs/>
          <w:color w:val="auto"/>
          <w:sz w:val="20"/>
        </w:rPr>
        <w:t xml:space="preserve"> doivent composer un cer</w:t>
      </w:r>
      <w:r w:rsidRPr="00705696">
        <w:rPr>
          <w:rFonts w:ascii="Garamond" w:hAnsi="Garamond" w:cs="Courier New"/>
          <w:bCs/>
          <w:color w:val="auto"/>
          <w:sz w:val="20"/>
        </w:rPr>
        <w:softHyphen/>
        <w:t>tain ton de lumière</w:t>
      </w:r>
      <w:r w:rsidR="00A1449A">
        <w:rPr>
          <w:rFonts w:ascii="Garamond" w:hAnsi="Garamond" w:cs="Courier New"/>
          <w:bCs/>
          <w:color w:val="auto"/>
          <w:sz w:val="20"/>
        </w:rPr>
        <w:t xml:space="preserve">, </w:t>
      </w:r>
      <w:r w:rsidRPr="00705696">
        <w:rPr>
          <w:rFonts w:ascii="Garamond" w:hAnsi="Garamond" w:cs="Courier New"/>
          <w:bCs/>
          <w:color w:val="auto"/>
          <w:sz w:val="20"/>
        </w:rPr>
        <w:t>que l’intervention simplement d’</w:t>
      </w:r>
      <w:r w:rsidRPr="00705696">
        <w:rPr>
          <w:rFonts w:ascii="Garamond" w:hAnsi="Garamond"/>
          <w:bCs/>
          <w:i/>
          <w:color w:val="auto"/>
          <w:sz w:val="20"/>
        </w:rPr>
        <w:t>un écran</w:t>
      </w:r>
      <w:r w:rsidRPr="00705696">
        <w:rPr>
          <w:rFonts w:ascii="Garamond" w:hAnsi="Garamond" w:cs="Courier New"/>
          <w:bCs/>
          <w:color w:val="auto"/>
          <w:sz w:val="20"/>
        </w:rPr>
        <w:t xml:space="preserve">, fait voir d’une façon toute différente </w:t>
      </w:r>
      <w:r w:rsidRPr="00705696">
        <w:rPr>
          <w:rFonts w:ascii="Garamond" w:hAnsi="Garamond"/>
          <w:bCs/>
          <w:i/>
          <w:color w:val="auto"/>
          <w:sz w:val="20"/>
        </w:rPr>
        <w:t>la composition</w:t>
      </w:r>
      <w:r w:rsidRPr="00705696">
        <w:rPr>
          <w:rFonts w:ascii="Garamond" w:hAnsi="Garamond" w:cs="Courier New"/>
          <w:bCs/>
          <w:i/>
          <w:color w:val="auto"/>
          <w:sz w:val="20"/>
        </w:rPr>
        <w:t xml:space="preserve"> dont il s’agit</w:t>
      </w:r>
      <w:r w:rsidRPr="00705696">
        <w:rPr>
          <w:rFonts w:ascii="Garamond" w:hAnsi="Garamond" w:cs="Courier New"/>
          <w:bCs/>
          <w:color w:val="auto"/>
          <w:sz w:val="20"/>
        </w:rPr>
        <w:t>.</w:t>
      </w:r>
    </w:p>
    <w:p w:rsidR="00D103B0" w:rsidRPr="00705696" w:rsidRDefault="00D103B0" w:rsidP="00B82165">
      <w:pPr>
        <w:pStyle w:val="Corpsdetexte"/>
        <w:ind w:right="-568"/>
        <w:jc w:val="left"/>
        <w:rPr>
          <w:rFonts w:ascii="Garamond" w:hAnsi="Garamond" w:cs="Courier New"/>
          <w:bCs/>
          <w:color w:val="auto"/>
          <w:sz w:val="20"/>
        </w:rPr>
      </w:pPr>
    </w:p>
    <w:p w:rsidR="00A144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Ici, bien effectivement en effet, nous saisissons la fonction purement subjective </w:t>
      </w:r>
      <w:r w:rsidRPr="00705696">
        <w:rPr>
          <w:rFonts w:ascii="Garamond" w:hAnsi="Garamond" w:cs="Courier New"/>
          <w:bCs/>
          <w:i/>
          <w:iCs/>
          <w:color w:val="auto"/>
          <w:sz w:val="20"/>
        </w:rPr>
        <w:t>au sens ordinaire du mot</w:t>
      </w:r>
      <w:r w:rsidRPr="00705696">
        <w:rPr>
          <w:rFonts w:ascii="Garamond" w:hAnsi="Garamond" w:cs="Courier New"/>
          <w:bCs/>
          <w:color w:val="auto"/>
          <w:sz w:val="20"/>
        </w:rPr>
        <w:t xml:space="preserve">, la note de mécanisme central qui, pour nous </w:t>
      </w:r>
      <w:r w:rsidRPr="00705696">
        <w:rPr>
          <w:rFonts w:ascii="Garamond" w:hAnsi="Garamond" w:cs="Courier New"/>
          <w:bCs/>
          <w:i/>
          <w:color w:val="auto"/>
          <w:sz w:val="20"/>
        </w:rPr>
        <w:t>intervient</w:t>
      </w:r>
      <w:r w:rsidRPr="00705696">
        <w:rPr>
          <w:rFonts w:ascii="Garamond" w:hAnsi="Garamond" w:cs="Courier New"/>
          <w:bCs/>
          <w:color w:val="auto"/>
          <w:sz w:val="20"/>
        </w:rPr>
        <w:t xml:space="preserve"> et donne à ce qui fut construit dans l’expérience</w:t>
      </w:r>
      <w:r w:rsidR="00A1449A">
        <w:rPr>
          <w:rFonts w:ascii="Garamond" w:hAnsi="Garamond" w:cs="Courier New"/>
          <w:bCs/>
          <w:color w:val="auto"/>
          <w:sz w:val="20"/>
        </w:rPr>
        <w:t xml:space="preserve">, </w:t>
      </w:r>
      <w:r w:rsidRPr="00705696">
        <w:rPr>
          <w:rFonts w:ascii="Garamond" w:hAnsi="Garamond" w:cs="Courier New"/>
          <w:bCs/>
          <w:color w:val="auto"/>
          <w:sz w:val="20"/>
        </w:rPr>
        <w:t>dont nous connaissons toutes les composantes</w:t>
      </w:r>
      <w:r w:rsidR="00A1449A">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 distingue la construction du jeu de lumière de ce qui est perçu par le sujet.</w:t>
      </w:r>
    </w:p>
    <w:p w:rsidR="00DF1334" w:rsidRPr="00705696" w:rsidRDefault="00DF1334" w:rsidP="00B82165">
      <w:pPr>
        <w:pStyle w:val="Corpsdetexte"/>
        <w:ind w:right="-568"/>
        <w:jc w:val="left"/>
        <w:rPr>
          <w:rFonts w:ascii="Garamond" w:hAnsi="Garamond" w:cs="Courier New"/>
          <w:bCs/>
          <w:color w:val="auto"/>
          <w:sz w:val="20"/>
        </w:rPr>
      </w:pPr>
    </w:p>
    <w:p w:rsidR="00A144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Autre chose, vous le sentez bien, sera de nous apercevoir</w:t>
      </w:r>
      <w:r w:rsidR="00A1449A">
        <w:rPr>
          <w:rFonts w:ascii="Garamond" w:hAnsi="Garamond" w:cs="Courier New"/>
          <w:bCs/>
          <w:color w:val="auto"/>
          <w:sz w:val="20"/>
        </w:rPr>
        <w:t xml:space="preserve"> - </w:t>
      </w:r>
      <w:r w:rsidRPr="00705696">
        <w:rPr>
          <w:rFonts w:ascii="Garamond" w:hAnsi="Garamond" w:cs="Courier New"/>
          <w:bCs/>
          <w:color w:val="auto"/>
          <w:sz w:val="20"/>
        </w:rPr>
        <w:t>ce qui aura encore, pourtant, une face subjective mais tout autrement accommodée</w:t>
      </w:r>
      <w:r w:rsidR="00A1449A">
        <w:rPr>
          <w:rFonts w:ascii="Garamond" w:hAnsi="Garamond" w:cs="Courier New"/>
          <w:bCs/>
          <w:color w:val="auto"/>
          <w:sz w:val="20"/>
        </w:rPr>
        <w:t xml:space="preserve"> - </w:t>
      </w:r>
      <w:r w:rsidRPr="00705696">
        <w:rPr>
          <w:rFonts w:ascii="Garamond" w:hAnsi="Garamond" w:cs="Courier New"/>
          <w:bCs/>
          <w:color w:val="auto"/>
          <w:sz w:val="20"/>
        </w:rPr>
        <w:t>de nous apercevoir par exemple des effets de reflet, d’un certain champ, d’une certaine couleur, disons par exemple, un jaune, sur le champ qui est à côté, qui sera bleu par exemple, et qui, du fait de recevoir la lumiè</w:t>
      </w:r>
      <w:r w:rsidRPr="00705696">
        <w:rPr>
          <w:rFonts w:ascii="Garamond" w:hAnsi="Garamond" w:cs="Courier New"/>
          <w:bCs/>
          <w:color w:val="auto"/>
          <w:sz w:val="20"/>
        </w:rPr>
        <w:softHyphen/>
        <w:t xml:space="preserve">re réfléchie sur le champ jaune,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recevra aussi quelque modification.</w:t>
      </w:r>
    </w:p>
    <w:p w:rsidR="00BF3196" w:rsidRPr="00705696" w:rsidRDefault="00BF3196" w:rsidP="00B82165">
      <w:pPr>
        <w:pStyle w:val="Corpsdetexte"/>
        <w:ind w:right="-568"/>
        <w:jc w:val="left"/>
        <w:rPr>
          <w:rFonts w:ascii="Garamond" w:hAnsi="Garamond" w:cs="Courier New"/>
          <w:bCs/>
          <w:color w:val="auto"/>
          <w:sz w:val="20"/>
        </w:rPr>
      </w:pPr>
    </w:p>
    <w:p w:rsidR="00A144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assurément, </w:t>
      </w:r>
      <w:r w:rsidRPr="00705696">
        <w:rPr>
          <w:rFonts w:ascii="Garamond" w:hAnsi="Garamond" w:cs="Courier New"/>
          <w:bCs/>
          <w:i/>
          <w:color w:val="auto"/>
          <w:sz w:val="20"/>
        </w:rPr>
        <w:t xml:space="preserve">tout ce qui est couleur n’est que </w:t>
      </w:r>
      <w:r w:rsidRPr="00705696">
        <w:rPr>
          <w:rFonts w:ascii="Garamond" w:hAnsi="Garamond"/>
          <w:bCs/>
          <w:i/>
          <w:color w:val="auto"/>
          <w:sz w:val="20"/>
        </w:rPr>
        <w:t>subjectif</w:t>
      </w:r>
      <w:r w:rsidRPr="00705696">
        <w:rPr>
          <w:rFonts w:ascii="Garamond" w:hAnsi="Garamond" w:cs="Courier New"/>
          <w:bCs/>
          <w:color w:val="auto"/>
          <w:sz w:val="20"/>
        </w:rPr>
        <w:t>. Nul corrélat objectif dans le spectre ne nous permet d’attacher la qualité de la couleur à la longueur d’onde ou à la fréquence intéressée à ce niveau de la vibration lumineuse, il y a là quelque chose d’encore subjectif, mais tout de même situé différemment que dans l</w:t>
      </w:r>
      <w:r w:rsidR="00A1449A">
        <w:rPr>
          <w:rFonts w:ascii="Garamond" w:hAnsi="Garamond" w:cs="Courier New"/>
          <w:bCs/>
          <w:color w:val="auto"/>
          <w:sz w:val="20"/>
        </w:rPr>
        <w:t>a première expérien</w:t>
      </w:r>
      <w:r w:rsidR="00A1449A">
        <w:rPr>
          <w:rFonts w:ascii="Garamond" w:hAnsi="Garamond" w:cs="Courier New"/>
          <w:bCs/>
          <w:color w:val="auto"/>
          <w:sz w:val="20"/>
        </w:rPr>
        <w:softHyphen/>
        <w:t xml:space="preserve">ce évoquée. </w:t>
      </w:r>
      <w:r w:rsidRPr="00705696">
        <w:rPr>
          <w:rFonts w:ascii="Garamond" w:hAnsi="Garamond" w:cs="Courier New"/>
          <w:bCs/>
          <w:color w:val="auto"/>
          <w:sz w:val="20"/>
        </w:rPr>
        <w:t>Est</w:t>
      </w:r>
      <w:r w:rsidR="00577735">
        <w:rPr>
          <w:rFonts w:ascii="Garamond" w:hAnsi="Garamond" w:cs="Courier New"/>
          <w:bCs/>
          <w:color w:val="auto"/>
          <w:sz w:val="20"/>
        </w:rPr>
        <w:t>-</w:t>
      </w:r>
      <w:r w:rsidRPr="00705696">
        <w:rPr>
          <w:rFonts w:ascii="Garamond" w:hAnsi="Garamond" w:cs="Courier New"/>
          <w:bCs/>
          <w:color w:val="auto"/>
          <w:sz w:val="20"/>
        </w:rPr>
        <w:t xml:space="preserve">ce là tout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577735">
        <w:rPr>
          <w:rFonts w:ascii="Garamond" w:hAnsi="Garamond" w:cs="Courier New"/>
          <w:bCs/>
          <w:color w:val="auto"/>
          <w:sz w:val="20"/>
        </w:rPr>
        <w:t>-</w:t>
      </w:r>
      <w:r w:rsidRPr="00705696">
        <w:rPr>
          <w:rFonts w:ascii="Garamond" w:hAnsi="Garamond" w:cs="Courier New"/>
          <w:bCs/>
          <w:color w:val="auto"/>
          <w:sz w:val="20"/>
        </w:rPr>
        <w:t>ce là ce dont je parle quand je parle de la relation du sujet à ce que j’ai appelé le tableau</w:t>
      </w:r>
      <w:r w:rsidR="0036348C" w:rsidRPr="00705696">
        <w:rPr>
          <w:rFonts w:ascii="Garamond" w:hAnsi="Garamond" w:cs="Courier New"/>
          <w:bCs/>
          <w:color w:val="auto"/>
          <w:sz w:val="20"/>
        </w:rPr>
        <w:t xml:space="preserve"> </w:t>
      </w:r>
      <w:r w:rsidRPr="00705696">
        <w:rPr>
          <w:rFonts w:ascii="Garamond" w:hAnsi="Garamond" w:cs="Courier New"/>
          <w:bCs/>
          <w:color w:val="auto"/>
          <w:sz w:val="20"/>
        </w:rPr>
        <w:t>? Assurément pas</w:t>
      </w:r>
      <w:r w:rsidR="00577735">
        <w:rPr>
          <w:rFonts w:ascii="Garamond" w:hAnsi="Garamond" w:cs="Courier New"/>
          <w:bCs/>
          <w:color w:val="auto"/>
          <w:sz w:val="20"/>
        </w:rPr>
        <w:t> !</w:t>
      </w:r>
    </w:p>
    <w:p w:rsidR="00BF3196" w:rsidRPr="00705696" w:rsidRDefault="00BF3196" w:rsidP="00B82165">
      <w:pPr>
        <w:pStyle w:val="Corpsdetexte"/>
        <w:ind w:right="-568"/>
        <w:jc w:val="left"/>
        <w:rPr>
          <w:rFonts w:ascii="Garamond" w:hAnsi="Garamond" w:cs="Courier New"/>
          <w:b/>
          <w:color w:val="FF0000"/>
          <w:sz w:val="20"/>
        </w:rPr>
      </w:pPr>
    </w:p>
    <w:p w:rsidR="00BF3196" w:rsidRPr="00705696" w:rsidRDefault="00BF3196" w:rsidP="00A1449A">
      <w:pPr>
        <w:pStyle w:val="Corpsdetexte"/>
        <w:ind w:right="-568"/>
        <w:jc w:val="left"/>
        <w:rPr>
          <w:rFonts w:ascii="Garamond" w:hAnsi="Garamond" w:cs="Courier New"/>
          <w:bCs/>
          <w:color w:val="auto"/>
          <w:sz w:val="20"/>
        </w:rPr>
      </w:pPr>
      <w:r w:rsidRPr="00705696">
        <w:rPr>
          <w:rFonts w:ascii="Garamond" w:hAnsi="Garamond"/>
          <w:i/>
          <w:color w:val="0000CC"/>
          <w:sz w:val="20"/>
        </w:rPr>
        <w:t>La relation</w:t>
      </w:r>
      <w:r w:rsidR="0036348C" w:rsidRPr="00705696">
        <w:rPr>
          <w:rFonts w:ascii="Garamond" w:hAnsi="Garamond"/>
          <w:i/>
          <w:color w:val="0000CC"/>
          <w:sz w:val="20"/>
        </w:rPr>
        <w:t xml:space="preserve"> </w:t>
      </w:r>
      <w:r w:rsidR="00D103B0" w:rsidRPr="00705696">
        <w:rPr>
          <w:rFonts w:ascii="Garamond" w:hAnsi="Garamond" w:cs="Courier New"/>
          <w:bCs/>
          <w:sz w:val="20"/>
        </w:rPr>
        <w:t xml:space="preserve"> </w:t>
      </w:r>
      <w:r w:rsidRPr="00705696">
        <w:rPr>
          <w:rFonts w:ascii="Garamond" w:hAnsi="Garamond"/>
          <w:i/>
          <w:color w:val="0000CC"/>
          <w:sz w:val="20"/>
        </w:rPr>
        <w:t xml:space="preserve">du sujet </w:t>
      </w:r>
      <w:r w:rsidR="00D103B0" w:rsidRPr="00705696">
        <w:rPr>
          <w:rFonts w:ascii="Garamond" w:hAnsi="Garamond"/>
          <w:i/>
          <w:color w:val="0000CC"/>
          <w:sz w:val="20"/>
        </w:rPr>
        <w:t xml:space="preserve">à ce </w:t>
      </w:r>
      <w:r w:rsidRPr="00705696">
        <w:rPr>
          <w:rFonts w:ascii="Garamond" w:hAnsi="Garamond"/>
          <w:i/>
          <w:color w:val="0000CC"/>
          <w:sz w:val="20"/>
        </w:rPr>
        <w:t>qui est appelé le tableau</w:t>
      </w:r>
      <w:r w:rsidRPr="00705696">
        <w:rPr>
          <w:rFonts w:ascii="Garamond" w:hAnsi="Garamond" w:cs="Courier New"/>
          <w:bCs/>
          <w:color w:val="auto"/>
          <w:sz w:val="20"/>
        </w:rPr>
        <w:t xml:space="preserve">, nous donne précisément ce </w:t>
      </w:r>
      <w:r w:rsidRPr="00705696">
        <w:rPr>
          <w:rFonts w:ascii="Garamond" w:hAnsi="Garamond"/>
          <w:bCs/>
          <w:i/>
          <w:color w:val="auto"/>
          <w:sz w:val="20"/>
        </w:rPr>
        <w:t>quelque chose</w:t>
      </w:r>
      <w:r w:rsidRPr="00705696">
        <w:rPr>
          <w:rFonts w:ascii="Garamond" w:hAnsi="Garamond" w:cs="Courier New"/>
          <w:bCs/>
          <w:color w:val="auto"/>
          <w:sz w:val="20"/>
        </w:rPr>
        <w:t xml:space="preserve"> qui, très curieusement, est approché par certains philosophes </w:t>
      </w:r>
      <w:r w:rsidRPr="00705696">
        <w:rPr>
          <w:rFonts w:ascii="Garamond" w:hAnsi="Garamond" w:cs="Courier New"/>
          <w:bCs/>
          <w:i/>
          <w:color w:val="auto"/>
          <w:sz w:val="20"/>
        </w:rPr>
        <w:t>mais situé</w:t>
      </w:r>
      <w:r w:rsidRPr="00705696">
        <w:rPr>
          <w:rFonts w:ascii="Garamond" w:hAnsi="Garamond" w:cs="Courier New"/>
          <w:bCs/>
          <w:color w:val="auto"/>
          <w:sz w:val="20"/>
        </w:rPr>
        <w:t xml:space="preserve">, si je puis dire, </w:t>
      </w:r>
      <w:r w:rsidRPr="00705696">
        <w:rPr>
          <w:rFonts w:ascii="Garamond" w:hAnsi="Garamond"/>
          <w:bCs/>
          <w:i/>
          <w:iCs/>
          <w:color w:val="auto"/>
          <w:sz w:val="20"/>
        </w:rPr>
        <w:t>à côté</w:t>
      </w:r>
      <w:r w:rsidR="00577735">
        <w:rPr>
          <w:rFonts w:ascii="Garamond" w:hAnsi="Garamond" w:cs="Courier New"/>
          <w:bCs/>
          <w:color w:val="auto"/>
          <w:sz w:val="20"/>
        </w:rPr>
        <w:t xml:space="preserve">. </w:t>
      </w:r>
      <w:r w:rsidRPr="00705696">
        <w:rPr>
          <w:rFonts w:ascii="Garamond" w:hAnsi="Garamond" w:cs="Courier New"/>
          <w:bCs/>
          <w:color w:val="auto"/>
          <w:sz w:val="20"/>
        </w:rPr>
        <w:t xml:space="preserve">Lisez le livre de Raymond RUYER appelé </w:t>
      </w:r>
      <w:r w:rsidRPr="00705696">
        <w:rPr>
          <w:rFonts w:ascii="Garamond" w:hAnsi="Garamond"/>
          <w:bCs/>
          <w:i/>
          <w:color w:val="auto"/>
          <w:sz w:val="20"/>
        </w:rPr>
        <w:t>Néo</w:t>
      </w:r>
      <w:r w:rsidR="00577735">
        <w:rPr>
          <w:rFonts w:ascii="Garamond" w:hAnsi="Garamond"/>
          <w:bCs/>
          <w:i/>
          <w:color w:val="auto"/>
          <w:sz w:val="20"/>
        </w:rPr>
        <w:t>-</w:t>
      </w:r>
      <w:r w:rsidRPr="00705696">
        <w:rPr>
          <w:rFonts w:ascii="Garamond" w:hAnsi="Garamond"/>
          <w:bCs/>
          <w:i/>
          <w:color w:val="auto"/>
          <w:sz w:val="20"/>
        </w:rPr>
        <w:t>finalisme</w:t>
      </w:r>
      <w:r w:rsidRPr="00705696">
        <w:rPr>
          <w:rFonts w:ascii="Garamond" w:hAnsi="Garamond" w:cs="Courier New"/>
          <w:bCs/>
          <w:i/>
          <w:color w:val="auto"/>
          <w:sz w:val="20"/>
        </w:rPr>
        <w:t xml:space="preserve"> </w:t>
      </w:r>
      <w:r w:rsidRPr="00705696">
        <w:rPr>
          <w:rFonts w:ascii="Garamond" w:hAnsi="Garamond" w:cs="Courier New"/>
          <w:bCs/>
          <w:color w:val="auto"/>
          <w:sz w:val="20"/>
        </w:rPr>
        <w:t>et voyez com</w:t>
      </w:r>
      <w:r w:rsidRPr="00705696">
        <w:rPr>
          <w:rFonts w:ascii="Garamond" w:hAnsi="Garamond" w:cs="Courier New"/>
          <w:bCs/>
          <w:color w:val="auto"/>
          <w:sz w:val="20"/>
        </w:rPr>
        <w:softHyphen/>
        <w:t>ment il se trouve appelé à exiger, à construire, pour situer la perception</w:t>
      </w:r>
      <w:r w:rsidR="00A1449A">
        <w:rPr>
          <w:rFonts w:ascii="Garamond" w:hAnsi="Garamond" w:cs="Courier New"/>
          <w:bCs/>
          <w:color w:val="auto"/>
          <w:sz w:val="20"/>
        </w:rPr>
        <w:t xml:space="preserve"> - </w:t>
      </w:r>
      <w:r w:rsidRPr="00705696">
        <w:rPr>
          <w:rFonts w:ascii="Garamond" w:hAnsi="Garamond" w:cs="Courier New"/>
          <w:bCs/>
          <w:color w:val="auto"/>
          <w:sz w:val="20"/>
        </w:rPr>
        <w:t xml:space="preserve">et qu’il conçoit comme étant la perception dans une perspective </w:t>
      </w:r>
      <w:r w:rsidRPr="00A1449A">
        <w:rPr>
          <w:rFonts w:ascii="Garamond" w:hAnsi="Garamond" w:cs="Courier New"/>
          <w:bCs/>
          <w:i/>
          <w:color w:val="auto"/>
          <w:sz w:val="20"/>
        </w:rPr>
        <w:t>téléolo</w:t>
      </w:r>
      <w:r w:rsidRPr="00A1449A">
        <w:rPr>
          <w:rFonts w:ascii="Garamond" w:hAnsi="Garamond" w:cs="Courier New"/>
          <w:bCs/>
          <w:i/>
          <w:color w:val="auto"/>
          <w:sz w:val="20"/>
        </w:rPr>
        <w:softHyphen/>
        <w:t>gique</w:t>
      </w:r>
      <w:r w:rsidR="00A1449A">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situer le sujet en survol absolu. </w:t>
      </w:r>
    </w:p>
    <w:p w:rsidR="00BF3196" w:rsidRPr="00705696" w:rsidRDefault="00BF3196" w:rsidP="00B82165">
      <w:pPr>
        <w:pStyle w:val="Corpsdetexte"/>
        <w:ind w:right="-568"/>
        <w:jc w:val="left"/>
        <w:rPr>
          <w:rFonts w:ascii="Garamond" w:hAnsi="Garamond" w:cs="Courier New"/>
          <w:bCs/>
          <w:color w:val="auto"/>
          <w:sz w:val="20"/>
        </w:rPr>
      </w:pPr>
    </w:p>
    <w:p w:rsidR="00A1449A"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Il n’y a manifestement aucune nécessité</w:t>
      </w:r>
      <w:r w:rsidR="00A1449A">
        <w:rPr>
          <w:rFonts w:ascii="Garamond" w:hAnsi="Garamond" w:cs="Courier New"/>
          <w:bCs/>
          <w:color w:val="auto"/>
          <w:sz w:val="20"/>
        </w:rPr>
        <w:t xml:space="preserve">, </w:t>
      </w:r>
      <w:r w:rsidRPr="00705696">
        <w:rPr>
          <w:rFonts w:ascii="Garamond" w:hAnsi="Garamond" w:cs="Courier New"/>
          <w:bCs/>
          <w:color w:val="auto"/>
          <w:sz w:val="20"/>
        </w:rPr>
        <w:t>si ce n’est de la façon la plus abstraite</w:t>
      </w:r>
      <w:r w:rsidR="00A1449A">
        <w:rPr>
          <w:rFonts w:ascii="Garamond" w:hAnsi="Garamond" w:cs="Courier New"/>
          <w:bCs/>
          <w:color w:val="auto"/>
          <w:sz w:val="20"/>
        </w:rPr>
        <w:t xml:space="preserve">, </w:t>
      </w:r>
      <w:r w:rsidRPr="00705696">
        <w:rPr>
          <w:rFonts w:ascii="Garamond" w:hAnsi="Garamond" w:cs="Courier New"/>
          <w:bCs/>
          <w:color w:val="auto"/>
          <w:sz w:val="20"/>
        </w:rPr>
        <w:t>à penser le sujet en sur</w:t>
      </w:r>
      <w:r w:rsidRPr="00705696">
        <w:rPr>
          <w:rFonts w:ascii="Garamond" w:hAnsi="Garamond" w:cs="Courier New"/>
          <w:bCs/>
          <w:color w:val="auto"/>
          <w:sz w:val="20"/>
        </w:rPr>
        <w:softHyphen/>
        <w:t>vol absolu quand il s’agit, comme dans son exemple, de nous faire saisir ce que c’est que la perception d’un damier, lequel appartient par essence à cet espace, à cette vision, à cette optique géométrale que j’ai pris soin d’abord de distinguer :</w:t>
      </w:r>
      <w:r w:rsidR="00D103B0" w:rsidRPr="00705696">
        <w:rPr>
          <w:rFonts w:ascii="Garamond" w:hAnsi="Garamond" w:cs="Courier New"/>
          <w:bCs/>
          <w:color w:val="auto"/>
          <w:sz w:val="20"/>
        </w:rPr>
        <w:t xml:space="preserve"> </w:t>
      </w:r>
      <w:r w:rsidRPr="00705696">
        <w:rPr>
          <w:rFonts w:ascii="Garamond" w:hAnsi="Garamond" w:cs="Courier New"/>
          <w:bCs/>
          <w:color w:val="auto"/>
          <w:sz w:val="20"/>
        </w:rPr>
        <w:t xml:space="preserve">nous sommes là dans le </w:t>
      </w:r>
      <w:r w:rsidRPr="00705696">
        <w:rPr>
          <w:rFonts w:ascii="Garamond" w:hAnsi="Garamond"/>
          <w:bCs/>
          <w:i/>
          <w:color w:val="auto"/>
          <w:sz w:val="20"/>
        </w:rPr>
        <w:t>partes extra partes</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w:t>
      </w:r>
      <w:r w:rsidRPr="00705696">
        <w:rPr>
          <w:rFonts w:ascii="Garamond" w:hAnsi="Garamond" w:cs="Courier New"/>
          <w:bCs/>
          <w:i/>
          <w:iCs/>
          <w:color w:val="auto"/>
          <w:sz w:val="20"/>
        </w:rPr>
        <w:t>espace</w:t>
      </w:r>
      <w:r w:rsidRPr="00705696">
        <w:rPr>
          <w:rFonts w:ascii="Garamond" w:hAnsi="Garamond" w:cs="Courier New"/>
          <w:bCs/>
          <w:color w:val="auto"/>
          <w:sz w:val="20"/>
        </w:rPr>
        <w:t xml:space="preserve"> tel qu’il est justement constitué, défini comme tel, et qui fait toujours tellement dif</w:t>
      </w:r>
      <w:r w:rsidRPr="00705696">
        <w:rPr>
          <w:rFonts w:ascii="Garamond" w:hAnsi="Garamond" w:cs="Courier New"/>
          <w:bCs/>
          <w:color w:val="auto"/>
          <w:sz w:val="20"/>
        </w:rPr>
        <w:softHyphen/>
        <w:t xml:space="preserve">ficulté, objection à la saisie de l’objet. </w:t>
      </w:r>
    </w:p>
    <w:p w:rsidR="00D54CDD" w:rsidRPr="00705696" w:rsidRDefault="00D54CDD"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Mais dans cette direction, la chose est irréductible, nous sommes dans le </w:t>
      </w:r>
      <w:r w:rsidR="0036348C" w:rsidRPr="00705696">
        <w:rPr>
          <w:rFonts w:ascii="Garamond" w:hAnsi="Garamond"/>
          <w:bCs/>
          <w:i/>
          <w:color w:val="auto"/>
          <w:sz w:val="20"/>
        </w:rPr>
        <w:t>partes extra partes</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i/>
          <w:color w:val="auto"/>
          <w:sz w:val="20"/>
        </w:rPr>
      </w:pPr>
    </w:p>
    <w:p w:rsidR="00A144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pourtant, il est un domaine phénoménal</w:t>
      </w:r>
      <w:r w:rsidR="00A1449A">
        <w:rPr>
          <w:rFonts w:ascii="Garamond" w:hAnsi="Garamond" w:cs="Courier New"/>
          <w:bCs/>
          <w:color w:val="auto"/>
          <w:sz w:val="20"/>
        </w:rPr>
        <w:t xml:space="preserve">, </w:t>
      </w:r>
      <w:r w:rsidRPr="00705696">
        <w:rPr>
          <w:rFonts w:ascii="Garamond" w:hAnsi="Garamond" w:cs="Courier New"/>
          <w:bCs/>
          <w:color w:val="auto"/>
          <w:sz w:val="20"/>
        </w:rPr>
        <w:t xml:space="preserve">et quand on y regarde de près infiniment plus étendu que les points privilégiés </w:t>
      </w:r>
    </w:p>
    <w:p w:rsidR="00A1449A" w:rsidRDefault="00BF3196" w:rsidP="00A1449A">
      <w:pPr>
        <w:pStyle w:val="Corpsdetexte"/>
        <w:ind w:right="-568"/>
        <w:jc w:val="left"/>
        <w:rPr>
          <w:rFonts w:ascii="Garamond" w:hAnsi="Garamond" w:cs="Courier New"/>
          <w:bCs/>
          <w:color w:val="auto"/>
          <w:sz w:val="20"/>
        </w:rPr>
      </w:pPr>
      <w:r w:rsidRPr="00705696">
        <w:rPr>
          <w:rFonts w:ascii="Garamond" w:hAnsi="Garamond" w:cs="Courier New"/>
          <w:bCs/>
          <w:color w:val="auto"/>
          <w:sz w:val="20"/>
        </w:rPr>
        <w:t>où il apparaît</w:t>
      </w:r>
      <w:r w:rsidR="00A1449A">
        <w:rPr>
          <w:rFonts w:ascii="Garamond" w:hAnsi="Garamond" w:cs="Courier New"/>
          <w:bCs/>
          <w:color w:val="auto"/>
          <w:sz w:val="20"/>
        </w:rPr>
        <w:t xml:space="preserve">, </w:t>
      </w:r>
      <w:r w:rsidRPr="00705696">
        <w:rPr>
          <w:rFonts w:ascii="Garamond" w:hAnsi="Garamond" w:cs="Courier New"/>
          <w:bCs/>
          <w:color w:val="auto"/>
          <w:sz w:val="20"/>
        </w:rPr>
        <w:t>qui nous fait saisir dans sa véritable nature ce sujet en survol absolu</w:t>
      </w:r>
      <w:r w:rsidR="00A1449A">
        <w:rPr>
          <w:rFonts w:ascii="Garamond" w:hAnsi="Garamond" w:cs="Courier New"/>
          <w:bCs/>
          <w:color w:val="auto"/>
          <w:sz w:val="20"/>
        </w:rPr>
        <w:t xml:space="preserve"> - </w:t>
      </w:r>
      <w:r w:rsidRPr="00705696">
        <w:rPr>
          <w:rFonts w:ascii="Garamond" w:hAnsi="Garamond" w:cs="Courier New"/>
          <w:bCs/>
          <w:color w:val="auto"/>
          <w:sz w:val="20"/>
        </w:rPr>
        <w:t>ce n’est point parce que nous ne pouvons pas lui donner d’être, qu’il n’est point exigible</w:t>
      </w:r>
      <w:r w:rsidR="00A1449A">
        <w:rPr>
          <w:rFonts w:ascii="Garamond" w:hAnsi="Garamond" w:cs="Courier New"/>
          <w:bCs/>
          <w:color w:val="auto"/>
          <w:sz w:val="20"/>
        </w:rPr>
        <w:t xml:space="preserve"> - </w:t>
      </w:r>
      <w:r w:rsidRPr="00705696">
        <w:rPr>
          <w:rFonts w:ascii="Garamond" w:hAnsi="Garamond" w:cs="Courier New"/>
          <w:bCs/>
          <w:color w:val="auto"/>
          <w:sz w:val="20"/>
        </w:rPr>
        <w:t>nommément, cette dimension où ici je me situe dans le tableau</w:t>
      </w:r>
      <w:r w:rsidR="00A1449A">
        <w:rPr>
          <w:rFonts w:ascii="Garamond" w:hAnsi="Garamond" w:cs="Courier New"/>
          <w:bCs/>
          <w:color w:val="auto"/>
          <w:sz w:val="20"/>
        </w:rPr>
        <w:t xml:space="preserve">, </w:t>
      </w:r>
      <w:r w:rsidRPr="00705696">
        <w:rPr>
          <w:rFonts w:ascii="Garamond" w:hAnsi="Garamond" w:cs="Courier New"/>
          <w:bCs/>
          <w:color w:val="auto"/>
          <w:sz w:val="20"/>
        </w:rPr>
        <w:t xml:space="preserve">et comme </w:t>
      </w:r>
      <w:r w:rsidRPr="00577735">
        <w:rPr>
          <w:rFonts w:ascii="Garamond" w:hAnsi="Garamond" w:cs="Courier New"/>
          <w:bCs/>
          <w:i/>
          <w:color w:val="0000CC"/>
          <w:sz w:val="20"/>
        </w:rPr>
        <w:t>tache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très précisément</w:t>
      </w:r>
      <w:r w:rsidR="00A1449A">
        <w:rPr>
          <w:rFonts w:ascii="Garamond" w:hAnsi="Garamond" w:cs="Courier New"/>
          <w:bCs/>
          <w:color w:val="auto"/>
          <w:sz w:val="20"/>
        </w:rPr>
        <w:t xml:space="preserve">, </w:t>
      </w:r>
      <w:r w:rsidRPr="00705696">
        <w:rPr>
          <w:rFonts w:ascii="Garamond" w:hAnsi="Garamond" w:cs="Courier New"/>
          <w:bCs/>
          <w:color w:val="auto"/>
          <w:sz w:val="20"/>
        </w:rPr>
        <w:t xml:space="preserve">ce qui nous est amené dans le domaine naturel </w:t>
      </w:r>
      <w:r w:rsidRPr="00577735">
        <w:rPr>
          <w:rFonts w:ascii="Garamond" w:hAnsi="Garamond" w:cs="Courier New"/>
          <w:bCs/>
          <w:i/>
          <w:color w:val="auto"/>
          <w:sz w:val="20"/>
        </w:rPr>
        <w:t>par les phénomènes qu’on appelle</w:t>
      </w:r>
      <w:r w:rsidR="0036348C" w:rsidRPr="00577735">
        <w:rPr>
          <w:rFonts w:ascii="Garamond" w:hAnsi="Garamond" w:cs="Courier New"/>
          <w:bCs/>
          <w:i/>
          <w:color w:val="auto"/>
          <w:sz w:val="20"/>
        </w:rPr>
        <w:t>,</w:t>
      </w:r>
      <w:r w:rsidRPr="00577735">
        <w:rPr>
          <w:rFonts w:ascii="Garamond" w:hAnsi="Garamond" w:cs="Courier New"/>
          <w:bCs/>
          <w:i/>
          <w:color w:val="auto"/>
          <w:sz w:val="20"/>
        </w:rPr>
        <w:t xml:space="preserve"> plu</w:t>
      </w:r>
      <w:r w:rsidR="0036348C" w:rsidRPr="00577735">
        <w:rPr>
          <w:rFonts w:ascii="Garamond" w:hAnsi="Garamond" w:cs="Courier New"/>
          <w:bCs/>
          <w:i/>
          <w:color w:val="auto"/>
          <w:sz w:val="20"/>
        </w:rPr>
        <w:t>s ou moins proprement,</w:t>
      </w:r>
      <w:r w:rsidRPr="00705696">
        <w:rPr>
          <w:rFonts w:ascii="Garamond" w:hAnsi="Garamond" w:cs="Courier New"/>
          <w:bCs/>
          <w:color w:val="auto"/>
          <w:sz w:val="20"/>
        </w:rPr>
        <w:t xml:space="preserve"> </w:t>
      </w:r>
      <w:r w:rsidRPr="00577735">
        <w:rPr>
          <w:rFonts w:ascii="Garamond" w:hAnsi="Garamond" w:cs="Courier New"/>
          <w:bCs/>
          <w:i/>
          <w:color w:val="auto"/>
          <w:sz w:val="20"/>
        </w:rPr>
        <w:t xml:space="preserve">du </w:t>
      </w:r>
      <w:r w:rsidRPr="00577735">
        <w:rPr>
          <w:rFonts w:ascii="Garamond" w:hAnsi="Garamond"/>
          <w:bCs/>
          <w:i/>
          <w:iCs/>
          <w:color w:val="0000CC"/>
          <w:sz w:val="20"/>
        </w:rPr>
        <w:t>mimétism</w:t>
      </w:r>
      <w:r w:rsidRPr="00705696">
        <w:rPr>
          <w:rFonts w:ascii="Garamond" w:hAnsi="Garamond"/>
          <w:bCs/>
          <w:i/>
          <w:iCs/>
          <w:color w:val="0000CC"/>
          <w:sz w:val="20"/>
        </w:rPr>
        <w:t>e</w:t>
      </w:r>
      <w:r w:rsidRPr="00705696">
        <w:rPr>
          <w:rFonts w:ascii="Garamond" w:hAnsi="Garamond" w:cs="Courier New"/>
          <w:bCs/>
          <w:color w:val="auto"/>
          <w:sz w:val="20"/>
        </w:rPr>
        <w:t>.</w:t>
      </w:r>
    </w:p>
    <w:p w:rsidR="0036348C" w:rsidRPr="00705696" w:rsidRDefault="0036348C" w:rsidP="00B82165">
      <w:pPr>
        <w:pStyle w:val="Corpsdetexte"/>
        <w:ind w:right="-568"/>
        <w:jc w:val="left"/>
        <w:rPr>
          <w:rFonts w:ascii="Garamond" w:hAnsi="Garamond" w:cs="Courier New"/>
          <w:bCs/>
          <w:color w:val="auto"/>
          <w:sz w:val="20"/>
        </w:rPr>
      </w:pPr>
    </w:p>
    <w:p w:rsidR="00945DC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ne puis ici même m’engager dans le foisonnement des faits et des problèmes qui sont suggérés, imposés, plus ou moins élaborés, dans cette dimension du </w:t>
      </w:r>
      <w:r w:rsidR="003A5964" w:rsidRPr="00705696">
        <w:rPr>
          <w:rFonts w:ascii="Garamond" w:hAnsi="Garamond"/>
          <w:bCs/>
          <w:i/>
          <w:iCs/>
          <w:color w:val="0000CC"/>
          <w:sz w:val="20"/>
        </w:rPr>
        <w:t>mimétisme</w:t>
      </w:r>
      <w:r w:rsidRPr="00705696">
        <w:rPr>
          <w:rFonts w:ascii="Garamond" w:hAnsi="Garamond" w:cs="Courier New"/>
          <w:bCs/>
          <w:color w:val="auto"/>
          <w:sz w:val="20"/>
        </w:rPr>
        <w:t>. Là</w:t>
      </w:r>
      <w:r w:rsidR="00577735">
        <w:rPr>
          <w:rFonts w:ascii="Garamond" w:hAnsi="Garamond" w:cs="Courier New"/>
          <w:bCs/>
          <w:color w:val="auto"/>
          <w:sz w:val="20"/>
        </w:rPr>
        <w:t>-</w:t>
      </w:r>
      <w:r w:rsidRPr="00705696">
        <w:rPr>
          <w:rFonts w:ascii="Garamond" w:hAnsi="Garamond" w:cs="Courier New"/>
          <w:bCs/>
          <w:color w:val="auto"/>
          <w:sz w:val="20"/>
        </w:rPr>
        <w:t xml:space="preserve">dessus, vous vous reporterez aux ouvrages spéciaux, qui ne sont pas simplement fascinants,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captivants mais extrêmement riches en matière à réflexion.</w:t>
      </w:r>
      <w:r w:rsidR="00945DC6">
        <w:rPr>
          <w:rFonts w:ascii="Garamond" w:hAnsi="Garamond" w:cs="Courier New"/>
          <w:bCs/>
          <w:color w:val="auto"/>
          <w:sz w:val="20"/>
        </w:rPr>
        <w:t xml:space="preserve"> </w:t>
      </w:r>
      <w:r w:rsidRPr="00705696">
        <w:rPr>
          <w:rFonts w:ascii="Garamond" w:hAnsi="Garamond" w:cs="Courier New"/>
          <w:bCs/>
          <w:color w:val="auto"/>
          <w:sz w:val="20"/>
        </w:rPr>
        <w:t>Ce que je veux accentuer, c’est ce qui, peut</w:t>
      </w:r>
      <w:r w:rsidR="00945DC6">
        <w:rPr>
          <w:rFonts w:ascii="Garamond" w:hAnsi="Garamond" w:cs="Courier New"/>
          <w:bCs/>
          <w:color w:val="auto"/>
          <w:sz w:val="20"/>
        </w:rPr>
        <w:t>-</w:t>
      </w:r>
      <w:r w:rsidRPr="00705696">
        <w:rPr>
          <w:rFonts w:ascii="Garamond" w:hAnsi="Garamond" w:cs="Courier New"/>
          <w:bCs/>
          <w:color w:val="auto"/>
          <w:sz w:val="20"/>
        </w:rPr>
        <w:t xml:space="preserve">être, n’a pas été, jusqu’alors, suffisamment souligné, concernant ce dont il s’agit. </w:t>
      </w:r>
    </w:p>
    <w:p w:rsidR="0036348C" w:rsidRPr="00705696" w:rsidRDefault="0036348C"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la rigueur, on peut parler, dans certains phénomènes du mimétisme, de coloration adaptative ou adaptée, comme vous voudrez, et par exemple en saisir comme l’a indiqué </w:t>
      </w:r>
      <w:hyperlink r:id="rId50" w:history="1">
        <w:r w:rsidR="00D54CDD" w:rsidRPr="00705696">
          <w:rPr>
            <w:rStyle w:val="Lienhypertexte"/>
            <w:rFonts w:ascii="Garamond" w:hAnsi="Garamond" w:cs="Courier New"/>
            <w:bCs/>
            <w:color w:val="0000CC"/>
            <w:sz w:val="20"/>
          </w:rPr>
          <w:t>CUENOT</w:t>
        </w:r>
      </w:hyperlink>
      <w:r w:rsidRPr="00705696">
        <w:rPr>
          <w:rFonts w:ascii="Garamond" w:hAnsi="Garamond" w:cs="Courier New"/>
          <w:bCs/>
          <w:color w:val="auto"/>
          <w:sz w:val="20"/>
        </w:rPr>
        <w:t xml:space="preserve"> avec dans certains cas une pertinence probable, que la coloration en tant qu’elle s’adapte au fond, ne serait</w:t>
      </w:r>
      <w:r w:rsidR="00A1449A">
        <w:rPr>
          <w:rFonts w:ascii="Garamond" w:hAnsi="Garamond" w:cs="Courier New"/>
          <w:bCs/>
          <w:color w:val="auto"/>
          <w:sz w:val="20"/>
        </w:rPr>
        <w:t xml:space="preserve"> - </w:t>
      </w:r>
      <w:r w:rsidRPr="00705696">
        <w:rPr>
          <w:rFonts w:ascii="Garamond" w:hAnsi="Garamond" w:cs="Courier New"/>
          <w:bCs/>
          <w:color w:val="auto"/>
          <w:sz w:val="20"/>
        </w:rPr>
        <w:t>ce qui est déjà fort important à saisir</w:t>
      </w:r>
      <w:r w:rsidR="00A1449A">
        <w:rPr>
          <w:rFonts w:ascii="Garamond" w:hAnsi="Garamond" w:cs="Courier New"/>
          <w:bCs/>
          <w:color w:val="auto"/>
          <w:sz w:val="20"/>
        </w:rPr>
        <w:t xml:space="preserve"> - </w:t>
      </w:r>
      <w:r w:rsidRPr="00705696">
        <w:rPr>
          <w:rFonts w:ascii="Garamond" w:hAnsi="Garamond" w:cs="Courier New"/>
          <w:bCs/>
          <w:color w:val="auto"/>
          <w:sz w:val="20"/>
        </w:rPr>
        <w:t>qu’un mécanisme, qu’</w:t>
      </w:r>
      <w:r w:rsidRPr="00A1449A">
        <w:rPr>
          <w:rFonts w:ascii="Garamond" w:hAnsi="Garamond" w:cs="Courier New"/>
          <w:bCs/>
          <w:i/>
          <w:color w:val="auto"/>
          <w:sz w:val="20"/>
        </w:rPr>
        <w:t>un mode de défense contre la lumière</w:t>
      </w:r>
      <w:r w:rsidRPr="00705696">
        <w:rPr>
          <w:rFonts w:ascii="Garamond" w:hAnsi="Garamond" w:cs="Courier New"/>
          <w:bCs/>
          <w:color w:val="auto"/>
          <w:sz w:val="20"/>
        </w:rPr>
        <w:t>.</w:t>
      </w:r>
    </w:p>
    <w:p w:rsidR="003A5964" w:rsidRPr="00705696" w:rsidRDefault="003A5964" w:rsidP="00B82165">
      <w:pPr>
        <w:pStyle w:val="Corpsdetexte"/>
        <w:ind w:right="-568"/>
        <w:jc w:val="left"/>
        <w:rPr>
          <w:rFonts w:ascii="Garamond" w:hAnsi="Garamond" w:cs="Courier New"/>
          <w:bCs/>
          <w:color w:val="auto"/>
          <w:sz w:val="20"/>
        </w:rPr>
      </w:pPr>
    </w:p>
    <w:p w:rsidR="00A144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d’autres termes, un animalcule, quel qu’il soit</w:t>
      </w:r>
      <w:r w:rsidR="00A1449A">
        <w:rPr>
          <w:rFonts w:ascii="Garamond" w:hAnsi="Garamond" w:cs="Courier New"/>
          <w:bCs/>
          <w:color w:val="auto"/>
          <w:sz w:val="20"/>
        </w:rPr>
        <w:t xml:space="preserve">, </w:t>
      </w:r>
      <w:r w:rsidRPr="00705696">
        <w:rPr>
          <w:rFonts w:ascii="Garamond" w:hAnsi="Garamond" w:cs="Courier New"/>
          <w:bCs/>
          <w:color w:val="auto"/>
          <w:sz w:val="20"/>
        </w:rPr>
        <w:t>il en est d’innom</w:t>
      </w:r>
      <w:r w:rsidRPr="00705696">
        <w:rPr>
          <w:rFonts w:ascii="Garamond" w:hAnsi="Garamond" w:cs="Courier New"/>
          <w:bCs/>
          <w:color w:val="auto"/>
          <w:sz w:val="20"/>
        </w:rPr>
        <w:softHyphen/>
        <w:t>brables qui peuvent ici nous fournir des exemples</w:t>
      </w:r>
      <w:r w:rsidR="00A1449A">
        <w:rPr>
          <w:rFonts w:ascii="Garamond" w:hAnsi="Garamond" w:cs="Courier New"/>
          <w:bCs/>
          <w:color w:val="auto"/>
          <w:sz w:val="20"/>
        </w:rPr>
        <w:t xml:space="preserve">, </w:t>
      </w:r>
    </w:p>
    <w:p w:rsidR="00A144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un certain milieu, où du fait de l’entourage domine le rayonnement vert, dans un fond d’eau au milieu d’herbes vertes,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 se fait vert que pour autant que pour lui la lumière pouvant être</w:t>
      </w:r>
      <w:r w:rsidR="00A1449A">
        <w:rPr>
          <w:rFonts w:ascii="Garamond" w:hAnsi="Garamond" w:cs="Courier New"/>
          <w:bCs/>
          <w:color w:val="auto"/>
          <w:sz w:val="20"/>
        </w:rPr>
        <w:t xml:space="preserve"> - </w:t>
      </w:r>
      <w:r w:rsidRPr="00705696">
        <w:rPr>
          <w:rFonts w:ascii="Garamond" w:hAnsi="Garamond" w:cs="Courier New"/>
          <w:bCs/>
          <w:color w:val="auto"/>
          <w:sz w:val="20"/>
        </w:rPr>
        <w:t>c’est nous qui l’avançons et la chose n’est point invraisemblable, elle peut être dans certains cas, contrôlée</w:t>
      </w:r>
      <w:r w:rsidR="00A1449A">
        <w:rPr>
          <w:rFonts w:ascii="Garamond" w:hAnsi="Garamond" w:cs="Courier New"/>
          <w:bCs/>
          <w:color w:val="auto"/>
          <w:sz w:val="20"/>
        </w:rPr>
        <w:t xml:space="preserve"> - </w:t>
      </w:r>
      <w:r w:rsidRPr="00705696">
        <w:rPr>
          <w:rFonts w:ascii="Garamond" w:hAnsi="Garamond" w:cs="Courier New"/>
          <w:bCs/>
          <w:color w:val="auto"/>
          <w:sz w:val="20"/>
        </w:rPr>
        <w:t>pou</w:t>
      </w:r>
      <w:r w:rsidRPr="00705696">
        <w:rPr>
          <w:rFonts w:ascii="Garamond" w:hAnsi="Garamond" w:cs="Courier New"/>
          <w:bCs/>
          <w:color w:val="auto"/>
          <w:sz w:val="20"/>
        </w:rPr>
        <w:softHyphen/>
        <w:t>vant être pour lui un agent nocif, il se fait vert pour la renvoyer</w:t>
      </w:r>
      <w:r w:rsidR="00A1449A">
        <w:rPr>
          <w:rFonts w:ascii="Garamond" w:hAnsi="Garamond" w:cs="Courier New"/>
          <w:bCs/>
          <w:color w:val="auto"/>
          <w:sz w:val="20"/>
        </w:rPr>
        <w:t>,</w:t>
      </w:r>
    </w:p>
    <w:p w:rsidR="00A144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 chacun sait que c’est là ce qui se produit</w:t>
      </w:r>
      <w:r w:rsidR="00A1449A">
        <w:rPr>
          <w:rFonts w:ascii="Garamond" w:hAnsi="Garamond" w:cs="Courier New"/>
          <w:bCs/>
          <w:color w:val="auto"/>
          <w:sz w:val="20"/>
        </w:rPr>
        <w:t xml:space="preserve">, </w:t>
      </w:r>
      <w:r w:rsidRPr="00705696">
        <w:rPr>
          <w:rFonts w:ascii="Garamond" w:hAnsi="Garamond" w:cs="Courier New"/>
          <w:bCs/>
          <w:color w:val="auto"/>
          <w:sz w:val="20"/>
        </w:rPr>
        <w:t>la renvoyer en tant que verte : il se met</w:t>
      </w:r>
      <w:r w:rsidR="003A5964" w:rsidRPr="00705696">
        <w:rPr>
          <w:rFonts w:ascii="Garamond" w:hAnsi="Garamond" w:cs="Courier New"/>
          <w:bCs/>
          <w:color w:val="auto"/>
          <w:sz w:val="20"/>
        </w:rPr>
        <w:t>,</w:t>
      </w:r>
      <w:r w:rsidRPr="00705696">
        <w:rPr>
          <w:rFonts w:ascii="Garamond" w:hAnsi="Garamond" w:cs="Courier New"/>
          <w:bCs/>
          <w:color w:val="auto"/>
          <w:sz w:val="20"/>
        </w:rPr>
        <w:t xml:space="preserve"> par son adaptation colorée</w:t>
      </w:r>
      <w:r w:rsidR="003A5964" w:rsidRPr="00705696">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à l’abri des effets</w:t>
      </w:r>
      <w:r w:rsidRPr="00705696">
        <w:rPr>
          <w:rFonts w:ascii="Garamond" w:hAnsi="Garamond" w:cs="Courier New"/>
          <w:bCs/>
          <w:color w:val="auto"/>
          <w:sz w:val="20"/>
        </w:rPr>
        <w:t xml:space="preserve"> de cette lumière.</w:t>
      </w:r>
    </w:p>
    <w:p w:rsidR="00BF3196" w:rsidRPr="00705696" w:rsidRDefault="00BF3196" w:rsidP="00B82165">
      <w:pPr>
        <w:pStyle w:val="Corpsdetexte"/>
        <w:ind w:right="-568"/>
        <w:jc w:val="left"/>
        <w:rPr>
          <w:rFonts w:ascii="Garamond" w:hAnsi="Garamond" w:cs="Courier New"/>
          <w:bCs/>
          <w:color w:val="auto"/>
          <w:sz w:val="20"/>
        </w:rPr>
      </w:pPr>
    </w:p>
    <w:p w:rsidR="00A1449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Mais dans le </w:t>
      </w:r>
      <w:r w:rsidR="003A5964" w:rsidRPr="00705696">
        <w:rPr>
          <w:rFonts w:ascii="Garamond" w:hAnsi="Garamond"/>
          <w:bCs/>
          <w:i/>
          <w:iCs/>
          <w:color w:val="0000CC"/>
          <w:sz w:val="20"/>
        </w:rPr>
        <w:t>mimétisme</w:t>
      </w:r>
      <w:r w:rsidRPr="00705696">
        <w:rPr>
          <w:rFonts w:ascii="Garamond" w:hAnsi="Garamond" w:cs="Courier New"/>
          <w:bCs/>
          <w:color w:val="auto"/>
          <w:sz w:val="20"/>
        </w:rPr>
        <w:t xml:space="preserve">, c’est de tout autre chose qu’il s’agit. Ici, je suis forcé de prendre un exemple, c’est un exemple choisi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presque au hasard, ne croyez pas que ce soit un cas ni un exemple privilégié. </w:t>
      </w:r>
    </w:p>
    <w:p w:rsidR="00BF3196" w:rsidRPr="00705696" w:rsidRDefault="00BF3196" w:rsidP="00B82165">
      <w:pPr>
        <w:pStyle w:val="Corpsdetexte"/>
        <w:ind w:right="-568"/>
        <w:jc w:val="left"/>
        <w:rPr>
          <w:rFonts w:ascii="Garamond" w:hAnsi="Garamond" w:cs="Courier New"/>
          <w:bCs/>
          <w:color w:val="auto"/>
          <w:sz w:val="20"/>
        </w:rPr>
      </w:pPr>
    </w:p>
    <w:p w:rsidR="00A1449A" w:rsidRDefault="00BF3196" w:rsidP="00A1449A">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Un petit crustacé qu’on appelle </w:t>
      </w:r>
      <w:hyperlink r:id="rId51" w:history="1">
        <w:r w:rsidRPr="00705696">
          <w:rPr>
            <w:rStyle w:val="Lienhypertexte"/>
            <w:rFonts w:ascii="Garamond" w:hAnsi="Garamond"/>
            <w:bCs/>
            <w:i/>
            <w:sz w:val="20"/>
          </w:rPr>
          <w:t>caprella</w:t>
        </w:r>
      </w:hyperlink>
      <w:r w:rsidR="00A1449A">
        <w:rPr>
          <w:rStyle w:val="Lienhypertexte"/>
          <w:rFonts w:ascii="Garamond" w:hAnsi="Garamond"/>
          <w:bCs/>
          <w:i/>
          <w:sz w:val="20"/>
        </w:rPr>
        <w:t>,</w:t>
      </w:r>
      <w:r w:rsidR="00A1449A">
        <w:rPr>
          <w:rFonts w:ascii="Garamond" w:hAnsi="Garamond" w:cs="Courier New"/>
          <w:sz w:val="20"/>
        </w:rPr>
        <w:t xml:space="preserve"> </w:t>
      </w:r>
      <w:r w:rsidRPr="00705696">
        <w:rPr>
          <w:rFonts w:ascii="Garamond" w:hAnsi="Garamond" w:cs="Courier New"/>
          <w:bCs/>
          <w:color w:val="auto"/>
          <w:sz w:val="20"/>
        </w:rPr>
        <w:t>et auquel on ajoute un autre adjec</w:t>
      </w:r>
      <w:r w:rsidRPr="00705696">
        <w:rPr>
          <w:rFonts w:ascii="Garamond" w:hAnsi="Garamond" w:cs="Courier New"/>
          <w:bCs/>
          <w:color w:val="auto"/>
          <w:sz w:val="20"/>
        </w:rPr>
        <w:softHyphen/>
        <w:t xml:space="preserve">tif </w:t>
      </w:r>
      <w:r w:rsidRPr="00705696">
        <w:rPr>
          <w:rFonts w:ascii="Garamond" w:hAnsi="Garamond"/>
          <w:bCs/>
          <w:i/>
          <w:color w:val="auto"/>
          <w:sz w:val="20"/>
        </w:rPr>
        <w:t>acanthifera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quand il loge, quand il niche au milieu </w:t>
      </w:r>
    </w:p>
    <w:p w:rsidR="00A1449A" w:rsidRDefault="00BF3196" w:rsidP="00A1449A">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ces sortes d’ani</w:t>
      </w:r>
      <w:r w:rsidRPr="00705696">
        <w:rPr>
          <w:rFonts w:ascii="Garamond" w:hAnsi="Garamond" w:cs="Courier New"/>
          <w:bCs/>
          <w:color w:val="auto"/>
          <w:sz w:val="20"/>
        </w:rPr>
        <w:softHyphen/>
        <w:t xml:space="preserve">maux, à la limite de l’animal, qu’on appelle des </w:t>
      </w:r>
      <w:r w:rsidRPr="00705696">
        <w:rPr>
          <w:rFonts w:ascii="Garamond" w:hAnsi="Garamond"/>
          <w:bCs/>
          <w:i/>
          <w:iCs/>
          <w:color w:val="auto"/>
          <w:sz w:val="20"/>
        </w:rPr>
        <w:t>briozoaires</w:t>
      </w:r>
      <w:r w:rsidRPr="00705696">
        <w:rPr>
          <w:rFonts w:ascii="Garamond" w:hAnsi="Garamond" w:cs="Courier New"/>
          <w:bCs/>
          <w:color w:val="auto"/>
          <w:sz w:val="20"/>
        </w:rPr>
        <w:t xml:space="preserve"> </w:t>
      </w:r>
      <w:r w:rsidR="00B14961">
        <w:rPr>
          <w:rFonts w:ascii="Garamond" w:hAnsi="Garamond" w:cs="Courier New"/>
          <w:bCs/>
          <w:color w:val="auto"/>
          <w:sz w:val="20"/>
        </w:rPr>
        <w:t>-</w:t>
      </w:r>
      <w:r w:rsidRPr="00705696">
        <w:rPr>
          <w:rFonts w:ascii="Garamond" w:hAnsi="Garamond" w:cs="Courier New"/>
          <w:bCs/>
          <w:color w:val="auto"/>
          <w:sz w:val="20"/>
        </w:rPr>
        <w:t xml:space="preserve"> imite quoi ? </w:t>
      </w:r>
      <w:r w:rsidR="00B14961">
        <w:rPr>
          <w:rFonts w:ascii="Garamond" w:hAnsi="Garamond" w:cs="Courier New"/>
          <w:bCs/>
          <w:color w:val="auto"/>
          <w:sz w:val="20"/>
        </w:rPr>
        <w:t>-</w:t>
      </w:r>
      <w:r w:rsidRPr="00705696">
        <w:rPr>
          <w:rFonts w:ascii="Garamond" w:hAnsi="Garamond" w:cs="Courier New"/>
          <w:bCs/>
          <w:color w:val="auto"/>
          <w:sz w:val="20"/>
        </w:rPr>
        <w:t xml:space="preserve"> imite ce qui chez le </w:t>
      </w:r>
      <w:r w:rsidR="003A5964" w:rsidRPr="00705696">
        <w:rPr>
          <w:rFonts w:ascii="Garamond" w:hAnsi="Garamond"/>
          <w:bCs/>
          <w:i/>
          <w:iCs/>
          <w:color w:val="auto"/>
          <w:sz w:val="20"/>
        </w:rPr>
        <w:t>briozoaire</w:t>
      </w:r>
      <w:r w:rsidRPr="00705696">
        <w:rPr>
          <w:rFonts w:ascii="Garamond" w:hAnsi="Garamond" w:cs="Courier New"/>
          <w:bCs/>
          <w:color w:val="auto"/>
          <w:sz w:val="20"/>
        </w:rPr>
        <w:t xml:space="preserve"> se présente comme tache, dans cet ani</w:t>
      </w:r>
      <w:r w:rsidRPr="00705696">
        <w:rPr>
          <w:rFonts w:ascii="Garamond" w:hAnsi="Garamond" w:cs="Courier New"/>
          <w:bCs/>
          <w:color w:val="auto"/>
          <w:sz w:val="20"/>
        </w:rPr>
        <w:softHyphen/>
        <w:t xml:space="preserve">mal quasi plante qu’est le </w:t>
      </w:r>
      <w:r w:rsidR="003A5964" w:rsidRPr="00705696">
        <w:rPr>
          <w:rFonts w:ascii="Garamond" w:hAnsi="Garamond"/>
          <w:bCs/>
          <w:i/>
          <w:iCs/>
          <w:color w:val="auto"/>
          <w:sz w:val="20"/>
        </w:rPr>
        <w:t>briozoaire</w:t>
      </w:r>
      <w:r w:rsidRPr="00705696">
        <w:rPr>
          <w:rFonts w:ascii="Garamond" w:hAnsi="Garamond" w:cs="Courier New"/>
          <w:bCs/>
          <w:color w:val="auto"/>
          <w:sz w:val="20"/>
        </w:rPr>
        <w:t xml:space="preserve"> : à telle de ses phases, une anse intes</w:t>
      </w:r>
      <w:r w:rsidRPr="00705696">
        <w:rPr>
          <w:rFonts w:ascii="Garamond" w:hAnsi="Garamond" w:cs="Courier New"/>
          <w:bCs/>
          <w:color w:val="auto"/>
          <w:sz w:val="20"/>
        </w:rPr>
        <w:softHyphen/>
        <w:t xml:space="preserve">tinale fait tache, </w:t>
      </w:r>
    </w:p>
    <w:p w:rsidR="00B14961" w:rsidRDefault="00BF3196" w:rsidP="00A1449A">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une autre de ses phases, il y a quelque chose comme un centre coloré aussi qui fonctionne. </w:t>
      </w:r>
    </w:p>
    <w:p w:rsidR="00B14961" w:rsidRDefault="00B14961" w:rsidP="00B82165">
      <w:pPr>
        <w:pStyle w:val="Corpsdetexte"/>
        <w:ind w:right="-568"/>
        <w:jc w:val="left"/>
        <w:rPr>
          <w:rFonts w:ascii="Garamond" w:hAnsi="Garamond" w:cs="Courier New"/>
          <w:bCs/>
          <w:color w:val="auto"/>
          <w:sz w:val="20"/>
        </w:rPr>
      </w:pPr>
    </w:p>
    <w:p w:rsidR="00B14961" w:rsidRPr="00B14961" w:rsidRDefault="00B14961" w:rsidP="00B82165">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14:anchorId="4C51D5A0" wp14:editId="7A7D3E40">
            <wp:extent cx="1587500" cy="598062"/>
            <wp:effectExtent l="0" t="0" r="0" b="0"/>
            <wp:docPr id="67" name="Image 67" descr="C:\Users\Alain\Desktop\Lacan séminaires\Ressources\Doc S11B\Illustrations\3118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1B\Illustrations\31180_orig.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6205" cy="601342"/>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de ce rapport d’une forme à une forme tachée que le crustacé s’</w:t>
      </w:r>
      <w:r w:rsidRPr="00705696">
        <w:rPr>
          <w:rFonts w:ascii="Garamond" w:hAnsi="Garamond" w:cs="Courier New"/>
          <w:bCs/>
          <w:i/>
          <w:iCs/>
          <w:color w:val="auto"/>
          <w:sz w:val="20"/>
        </w:rPr>
        <w:t>accommode</w:t>
      </w:r>
      <w:r w:rsidRPr="00705696">
        <w:rPr>
          <w:rFonts w:ascii="Garamond" w:hAnsi="Garamond" w:cs="Courier New"/>
          <w:bCs/>
          <w:color w:val="auto"/>
          <w:sz w:val="20"/>
        </w:rPr>
        <w:t xml:space="preserve"> : </w:t>
      </w:r>
      <w:r w:rsidRPr="00705696">
        <w:rPr>
          <w:rFonts w:ascii="Garamond" w:hAnsi="Garamond"/>
          <w:bCs/>
          <w:i/>
          <w:color w:val="auto"/>
          <w:sz w:val="20"/>
        </w:rPr>
        <w:t>il se fait tache, il se fait tableau, il s’inscrit dans le tableau</w:t>
      </w:r>
      <w:r w:rsidRPr="00705696">
        <w:rPr>
          <w:rFonts w:ascii="Garamond" w:hAnsi="Garamond" w:cs="Courier New"/>
          <w:bCs/>
          <w:color w:val="auto"/>
          <w:sz w:val="20"/>
        </w:rPr>
        <w:t xml:space="preserve">. C’est là ce qui est à proprement parler le ressort original dans le </w:t>
      </w:r>
      <w:r w:rsidR="003A5964" w:rsidRPr="00705696">
        <w:rPr>
          <w:rFonts w:ascii="Garamond" w:hAnsi="Garamond"/>
          <w:bCs/>
          <w:i/>
          <w:iCs/>
          <w:color w:val="0000CC"/>
          <w:sz w:val="20"/>
        </w:rPr>
        <w:t>mimétisme</w:t>
      </w:r>
      <w:r w:rsidRPr="00705696">
        <w:rPr>
          <w:rFonts w:ascii="Garamond" w:hAnsi="Garamond" w:cs="Courier New"/>
          <w:bCs/>
          <w:color w:val="auto"/>
          <w:sz w:val="20"/>
        </w:rPr>
        <w:t>. Et à partir de là, les dimensions fondamentales de ce qu’il en est du sujet en tant qu’il a à s’inscrire dans le tableau, apparaissent, et appa</w:t>
      </w:r>
      <w:r w:rsidRPr="00705696">
        <w:rPr>
          <w:rFonts w:ascii="Garamond" w:hAnsi="Garamond" w:cs="Courier New"/>
          <w:bCs/>
          <w:color w:val="auto"/>
          <w:sz w:val="20"/>
        </w:rPr>
        <w:softHyphen/>
        <w:t xml:space="preserve">raissent infiniment plus justifiées qu’au premier abord, une sorte de </w:t>
      </w:r>
      <w:r w:rsidRPr="00705696">
        <w:rPr>
          <w:rFonts w:ascii="Garamond" w:hAnsi="Garamond"/>
          <w:bCs/>
          <w:i/>
          <w:color w:val="auto"/>
          <w:sz w:val="20"/>
        </w:rPr>
        <w:t>divination</w:t>
      </w:r>
      <w:r w:rsidRPr="00705696">
        <w:rPr>
          <w:rFonts w:ascii="Garamond" w:hAnsi="Garamond" w:cs="Courier New"/>
          <w:bCs/>
          <w:color w:val="auto"/>
          <w:sz w:val="20"/>
        </w:rPr>
        <w:t xml:space="preserve"> plus ou moins tâtonnante, ne peut nous le donner.</w:t>
      </w:r>
    </w:p>
    <w:p w:rsidR="00B14961" w:rsidRDefault="00B14961" w:rsidP="00B82165">
      <w:pPr>
        <w:pStyle w:val="Corpsdetexte"/>
        <w:ind w:right="-568"/>
        <w:jc w:val="left"/>
        <w:rPr>
          <w:rFonts w:ascii="Garamond" w:hAnsi="Garamond" w:cs="Courier New"/>
          <w:bCs/>
          <w:color w:val="auto"/>
          <w:sz w:val="20"/>
        </w:rPr>
      </w:pPr>
    </w:p>
    <w:p w:rsidR="00A1449A"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J’ai fait allusion déjà, il y a deux de mes conférences, à ce que CAILLOIS en dit dans son petit livre </w:t>
      </w:r>
      <w:r w:rsidR="00A1449A">
        <w:rPr>
          <w:rFonts w:ascii="Garamond" w:hAnsi="Garamond" w:cs="Courier New"/>
          <w:bCs/>
          <w:color w:val="auto"/>
          <w:sz w:val="20"/>
        </w:rPr>
        <w:t>« </w:t>
      </w:r>
      <w:r w:rsidRPr="00705696">
        <w:rPr>
          <w:rFonts w:ascii="Garamond" w:hAnsi="Garamond"/>
          <w:bCs/>
          <w:i/>
          <w:color w:val="auto"/>
          <w:sz w:val="20"/>
        </w:rPr>
        <w:t>Méduse et compagnie</w:t>
      </w:r>
      <w:r w:rsidR="00A1449A">
        <w:rPr>
          <w:rFonts w:ascii="Garamond" w:hAnsi="Garamond"/>
          <w:bCs/>
          <w:i/>
          <w:color w:val="auto"/>
          <w:sz w:val="20"/>
        </w:rPr>
        <w:t> »</w:t>
      </w:r>
      <w:r w:rsidRPr="00705696">
        <w:rPr>
          <w:rFonts w:ascii="Garamond" w:hAnsi="Garamond" w:cs="Courier New"/>
          <w:bCs/>
          <w:i/>
          <w:color w:val="auto"/>
          <w:sz w:val="20"/>
        </w:rPr>
        <w:t xml:space="preserve"> </w:t>
      </w: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avec </w:t>
      </w:r>
      <w:r w:rsidRPr="00B14961">
        <w:rPr>
          <w:rFonts w:ascii="Garamond" w:hAnsi="Garamond" w:cs="Courier New"/>
          <w:bCs/>
          <w:color w:val="auto"/>
          <w:sz w:val="20"/>
        </w:rPr>
        <w:t>une pénétration incontestable</w:t>
      </w:r>
      <w:r w:rsidRPr="00705696">
        <w:rPr>
          <w:rFonts w:ascii="Garamond" w:hAnsi="Garamond" w:cs="Courier New"/>
          <w:bCs/>
          <w:color w:val="auto"/>
          <w:sz w:val="20"/>
        </w:rPr>
        <w:t xml:space="preserve">, qui est quelquefois celle du non spécialiste, en ceci que justement sa distance lui permet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peut</w:t>
      </w:r>
      <w:r w:rsidR="00B14961">
        <w:rPr>
          <w:rFonts w:ascii="Garamond" w:hAnsi="Garamond" w:cs="Courier New"/>
          <w:bCs/>
          <w:color w:val="auto"/>
          <w:sz w:val="20"/>
        </w:rPr>
        <w:t>-</w:t>
      </w:r>
      <w:r w:rsidRPr="00705696">
        <w:rPr>
          <w:rFonts w:ascii="Garamond" w:hAnsi="Garamond" w:cs="Courier New"/>
          <w:bCs/>
          <w:color w:val="auto"/>
          <w:sz w:val="20"/>
        </w:rPr>
        <w:t xml:space="preserve">être de mieux saisir les reliefs de ce que le spécialiste n’a pu faire qu’épeler. </w:t>
      </w:r>
    </w:p>
    <w:p w:rsidR="0036348C" w:rsidRPr="00705696" w:rsidRDefault="0036348C" w:rsidP="00B82165">
      <w:pPr>
        <w:pStyle w:val="Corpsdetexte"/>
        <w:ind w:right="-568"/>
        <w:jc w:val="left"/>
        <w:rPr>
          <w:rFonts w:ascii="Garamond" w:hAnsi="Garamond" w:cs="Courier New"/>
          <w:bCs/>
          <w:color w:val="auto"/>
          <w:sz w:val="20"/>
        </w:rPr>
      </w:pPr>
    </w:p>
    <w:p w:rsidR="00F707E2"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Il y arrive, je crois, d’une façon beaucoup </w:t>
      </w:r>
      <w:r w:rsidRPr="00705696">
        <w:rPr>
          <w:rFonts w:ascii="Garamond" w:hAnsi="Garamond" w:cs="Courier New"/>
          <w:bCs/>
          <w:i/>
          <w:color w:val="auto"/>
          <w:sz w:val="20"/>
        </w:rPr>
        <w:t>plus juste et efficace</w:t>
      </w:r>
      <w:r w:rsidRPr="00705696">
        <w:rPr>
          <w:rFonts w:ascii="Garamond" w:hAnsi="Garamond" w:cs="Courier New"/>
          <w:bCs/>
          <w:color w:val="auto"/>
          <w:sz w:val="20"/>
        </w:rPr>
        <w:t xml:space="preserve"> que ne l’ont fait ceux qui ne veulent voir dans </w:t>
      </w:r>
      <w:r w:rsidRPr="00705696">
        <w:rPr>
          <w:rFonts w:ascii="Garamond" w:hAnsi="Garamond" w:cs="Courier New"/>
          <w:bCs/>
          <w:i/>
          <w:color w:val="auto"/>
          <w:sz w:val="20"/>
        </w:rPr>
        <w:t xml:space="preserve">le registre des colorations </w:t>
      </w: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color w:val="auto"/>
          <w:sz w:val="20"/>
        </w:rPr>
        <w:t>que des faits d’adaptation</w:t>
      </w:r>
      <w:r w:rsidRPr="00705696">
        <w:rPr>
          <w:rFonts w:ascii="Garamond" w:hAnsi="Garamond" w:cs="Courier New"/>
          <w:bCs/>
          <w:color w:val="auto"/>
          <w:sz w:val="20"/>
        </w:rPr>
        <w:t xml:space="preserve"> diversement réussis et aussi bien toujours ambigus, car les faits, comme je vous l’ai indiqué, démontrent </w:t>
      </w: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qu’à peu près rien </w:t>
      </w:r>
      <w:r w:rsidRPr="00F707E2">
        <w:rPr>
          <w:rFonts w:ascii="Garamond" w:hAnsi="Garamond" w:cs="Courier New"/>
          <w:bCs/>
          <w:i/>
          <w:color w:val="auto"/>
          <w:sz w:val="20"/>
        </w:rPr>
        <w:t>de l’ordre de l’adaptation</w:t>
      </w:r>
      <w:r w:rsidR="00F707E2">
        <w:rPr>
          <w:rFonts w:ascii="Garamond" w:hAnsi="Garamond" w:cs="Courier New"/>
          <w:bCs/>
          <w:color w:val="auto"/>
          <w:sz w:val="20"/>
        </w:rPr>
        <w:t xml:space="preserve"> - </w:t>
      </w:r>
      <w:r w:rsidRPr="00705696">
        <w:rPr>
          <w:rFonts w:ascii="Garamond" w:hAnsi="Garamond" w:cs="Courier New"/>
          <w:bCs/>
          <w:color w:val="auto"/>
          <w:sz w:val="20"/>
        </w:rPr>
        <w:t xml:space="preserve">tel qu’il est envisagé d’une façon ordinaire, </w:t>
      </w:r>
      <w:r w:rsidRPr="00F707E2">
        <w:rPr>
          <w:rFonts w:ascii="Garamond" w:hAnsi="Garamond" w:cs="Courier New"/>
          <w:bCs/>
          <w:i/>
          <w:color w:val="auto"/>
          <w:sz w:val="20"/>
        </w:rPr>
        <w:t>à savoir adaptation liée aux besoins de la survie</w:t>
      </w:r>
      <w:r w:rsidR="00F707E2">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qu’à peu près rien n’est justifié du </w:t>
      </w:r>
      <w:r w:rsidR="003A5964" w:rsidRPr="00705696">
        <w:rPr>
          <w:rFonts w:ascii="Garamond" w:hAnsi="Garamond"/>
          <w:bCs/>
          <w:i/>
          <w:iCs/>
          <w:color w:val="0000CC"/>
          <w:sz w:val="20"/>
        </w:rPr>
        <w:t>mimétisme</w:t>
      </w:r>
      <w:r w:rsidRPr="00705696">
        <w:rPr>
          <w:rFonts w:ascii="Garamond" w:hAnsi="Garamond" w:cs="Courier New"/>
          <w:bCs/>
          <w:color w:val="auto"/>
          <w:sz w:val="20"/>
        </w:rPr>
        <w:t>, qui aussi bien dans la plupart des cas se montre soit inopérant soit opérant strictement en sens contraire de ce que voudrait le résultat présumé adaptatif.</w:t>
      </w:r>
    </w:p>
    <w:p w:rsidR="00BF3196" w:rsidRPr="00705696" w:rsidRDefault="00BF3196" w:rsidP="00B82165">
      <w:pPr>
        <w:pStyle w:val="Corpsdetexte"/>
        <w:ind w:right="-568"/>
        <w:jc w:val="left"/>
        <w:rPr>
          <w:rFonts w:ascii="Garamond" w:hAnsi="Garamond" w:cs="Courier New"/>
          <w:bCs/>
          <w:color w:val="auto"/>
          <w:sz w:val="20"/>
        </w:rPr>
      </w:pPr>
    </w:p>
    <w:p w:rsidR="00B1496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Par contre, CAILLOIS met en relief les trois termes qui sont effective</w:t>
      </w:r>
      <w:r w:rsidRPr="00705696">
        <w:rPr>
          <w:rFonts w:ascii="Garamond" w:hAnsi="Garamond" w:cs="Courier New"/>
          <w:bCs/>
          <w:color w:val="auto"/>
          <w:sz w:val="20"/>
        </w:rPr>
        <w:softHyphen/>
        <w:t>ment les dimensions majeures où se déploie cette activité mimétique, il les appelle, il les distingue au catalogue dans les trois rubriques qui sont à la vérité, semble</w:t>
      </w:r>
      <w:r w:rsidR="00B14961">
        <w:rPr>
          <w:rFonts w:ascii="Garamond" w:hAnsi="Garamond" w:cs="Courier New"/>
          <w:bCs/>
          <w:color w:val="auto"/>
          <w:sz w:val="20"/>
        </w:rPr>
        <w:t>-</w:t>
      </w:r>
      <w:r w:rsidRPr="00705696">
        <w:rPr>
          <w:rFonts w:ascii="Garamond" w:hAnsi="Garamond" w:cs="Courier New"/>
          <w:bCs/>
          <w:color w:val="auto"/>
          <w:sz w:val="20"/>
        </w:rPr>
        <w:t>t</w:t>
      </w:r>
      <w:r w:rsidR="00B14961">
        <w:rPr>
          <w:rFonts w:ascii="Garamond" w:hAnsi="Garamond" w:cs="Courier New"/>
          <w:bCs/>
          <w:color w:val="auto"/>
          <w:sz w:val="20"/>
        </w:rPr>
        <w:t>-</w:t>
      </w:r>
      <w:r w:rsidRPr="00705696">
        <w:rPr>
          <w:rFonts w:ascii="Garamond" w:hAnsi="Garamond" w:cs="Courier New"/>
          <w:bCs/>
          <w:color w:val="auto"/>
          <w:sz w:val="20"/>
        </w:rPr>
        <w:t xml:space="preserve">il, celles qui, </w:t>
      </w:r>
      <w:r w:rsidR="00F707E2">
        <w:rPr>
          <w:rFonts w:ascii="Garamond" w:hAnsi="Garamond" w:cs="Courier New"/>
          <w:bCs/>
          <w:color w:val="auto"/>
          <w:sz w:val="20"/>
        </w:rPr>
        <w:t xml:space="preserve">                                             </w:t>
      </w:r>
      <w:r w:rsidRPr="00705696">
        <w:rPr>
          <w:rFonts w:ascii="Garamond" w:hAnsi="Garamond" w:cs="Courier New"/>
          <w:bCs/>
          <w:color w:val="auto"/>
          <w:sz w:val="20"/>
        </w:rPr>
        <w:t>au moins pour un temps, nous parais</w:t>
      </w:r>
      <w:r w:rsidRPr="00705696">
        <w:rPr>
          <w:rFonts w:ascii="Garamond" w:hAnsi="Garamond" w:cs="Courier New"/>
          <w:bCs/>
          <w:color w:val="auto"/>
          <w:sz w:val="20"/>
        </w:rPr>
        <w:softHyphen/>
        <w:t>sent essentielles à retenir notre réflexion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BF3196" w:rsidRPr="00705696" w:rsidRDefault="00BF3196" w:rsidP="0074568F">
      <w:pPr>
        <w:pStyle w:val="Corpsdetexte"/>
        <w:numPr>
          <w:ilvl w:val="0"/>
          <w:numId w:val="20"/>
        </w:numPr>
        <w:ind w:right="-568"/>
        <w:jc w:val="left"/>
        <w:rPr>
          <w:rFonts w:ascii="Garamond" w:hAnsi="Garamond" w:cs="Courier New"/>
          <w:bCs/>
          <w:color w:val="auto"/>
          <w:sz w:val="20"/>
        </w:rPr>
      </w:pPr>
      <w:r w:rsidRPr="00705696">
        <w:rPr>
          <w:rFonts w:ascii="Garamond" w:hAnsi="Garamond" w:cs="Courier New"/>
          <w:bCs/>
          <w:color w:val="auto"/>
          <w:sz w:val="20"/>
        </w:rPr>
        <w:t>celle du travesti, dit</w:t>
      </w:r>
      <w:r w:rsidR="00B14961">
        <w:rPr>
          <w:rFonts w:ascii="Garamond" w:hAnsi="Garamond" w:cs="Courier New"/>
          <w:bCs/>
          <w:color w:val="auto"/>
          <w:sz w:val="20"/>
        </w:rPr>
        <w:t>-</w:t>
      </w:r>
      <w:r w:rsidRPr="00705696">
        <w:rPr>
          <w:rFonts w:ascii="Garamond" w:hAnsi="Garamond" w:cs="Courier New"/>
          <w:bCs/>
          <w:color w:val="auto"/>
          <w:sz w:val="20"/>
        </w:rPr>
        <w:t xml:space="preserve">il, </w:t>
      </w:r>
    </w:p>
    <w:p w:rsidR="00BF3196" w:rsidRPr="00705696" w:rsidRDefault="00BF3196" w:rsidP="0074568F">
      <w:pPr>
        <w:pStyle w:val="Corpsdetexte"/>
        <w:numPr>
          <w:ilvl w:val="0"/>
          <w:numId w:val="20"/>
        </w:numPr>
        <w:ind w:right="-568"/>
        <w:jc w:val="left"/>
        <w:rPr>
          <w:rFonts w:ascii="Garamond" w:hAnsi="Garamond" w:cs="Courier New"/>
          <w:bCs/>
          <w:color w:val="auto"/>
          <w:sz w:val="20"/>
        </w:rPr>
      </w:pPr>
      <w:r w:rsidRPr="00705696">
        <w:rPr>
          <w:rFonts w:ascii="Garamond" w:hAnsi="Garamond" w:cs="Courier New"/>
          <w:bCs/>
          <w:color w:val="auto"/>
          <w:sz w:val="20"/>
        </w:rPr>
        <w:t xml:space="preserve">celle du camouflage, </w:t>
      </w:r>
    </w:p>
    <w:p w:rsidR="00BF3196" w:rsidRPr="00705696" w:rsidRDefault="00BF3196" w:rsidP="0074568F">
      <w:pPr>
        <w:pStyle w:val="Corpsdetexte"/>
        <w:numPr>
          <w:ilvl w:val="0"/>
          <w:numId w:val="20"/>
        </w:numPr>
        <w:ind w:right="-568"/>
        <w:jc w:val="left"/>
        <w:rPr>
          <w:rFonts w:ascii="Garamond" w:hAnsi="Garamond" w:cs="Courier New"/>
          <w:bCs/>
          <w:color w:val="auto"/>
          <w:sz w:val="20"/>
        </w:rPr>
      </w:pPr>
      <w:r w:rsidRPr="00705696">
        <w:rPr>
          <w:rFonts w:ascii="Garamond" w:hAnsi="Garamond" w:cs="Courier New"/>
          <w:bCs/>
          <w:color w:val="auto"/>
          <w:sz w:val="20"/>
        </w:rPr>
        <w:t>celle de l’intimidation.</w:t>
      </w:r>
    </w:p>
    <w:p w:rsidR="0036348C" w:rsidRPr="00705696" w:rsidRDefault="0036348C" w:rsidP="00B82165">
      <w:pPr>
        <w:pStyle w:val="Corpsdetexte"/>
        <w:ind w:right="-568"/>
        <w:jc w:val="left"/>
        <w:rPr>
          <w:rFonts w:ascii="Garamond" w:hAnsi="Garamond" w:cs="Courier New"/>
          <w:bCs/>
          <w:color w:val="auto"/>
          <w:sz w:val="20"/>
        </w:rPr>
      </w:pPr>
    </w:p>
    <w:p w:rsidR="00F707E2" w:rsidRDefault="00BF3196" w:rsidP="00B82165">
      <w:pPr>
        <w:pStyle w:val="Corpsdetexte"/>
        <w:ind w:right="-568"/>
        <w:jc w:val="left"/>
        <w:rPr>
          <w:rFonts w:ascii="Garamond" w:hAnsi="Garamond"/>
          <w:i/>
          <w:color w:val="0000CC"/>
          <w:sz w:val="20"/>
        </w:rPr>
      </w:pPr>
      <w:r w:rsidRPr="00705696">
        <w:rPr>
          <w:rFonts w:ascii="Garamond" w:hAnsi="Garamond" w:cs="Courier New"/>
          <w:bCs/>
          <w:color w:val="auto"/>
          <w:sz w:val="20"/>
        </w:rPr>
        <w:t xml:space="preserve">Je répète : </w:t>
      </w:r>
      <w:r w:rsidRPr="00F707E2">
        <w:rPr>
          <w:rFonts w:ascii="Garamond" w:hAnsi="Garamond"/>
          <w:i/>
          <w:color w:val="000000" w:themeColor="text1"/>
          <w:sz w:val="20"/>
        </w:rPr>
        <w:t>travesti, camouflage, intimidation</w:t>
      </w:r>
      <w:r w:rsidRPr="00705696">
        <w:rPr>
          <w:rFonts w:ascii="Garamond" w:hAnsi="Garamond"/>
          <w:i/>
          <w:color w:val="0000CC"/>
          <w:sz w:val="20"/>
        </w:rPr>
        <w:t>.</w:t>
      </w:r>
      <w:r w:rsidR="00F707E2">
        <w:rPr>
          <w:rFonts w:ascii="Garamond" w:hAnsi="Garamond"/>
          <w:i/>
          <w:color w:val="0000CC"/>
          <w:sz w:val="20"/>
        </w:rPr>
        <w:t xml:space="preserve"> </w:t>
      </w:r>
      <w:r w:rsidRPr="00705696">
        <w:rPr>
          <w:rFonts w:ascii="Garamond" w:hAnsi="Garamond"/>
          <w:i/>
          <w:color w:val="0000CC"/>
          <w:sz w:val="20"/>
        </w:rPr>
        <w:t xml:space="preserve">C’est dans ce domaine, en effet, que se présente la dimension par où le sujet a à s’insérer dans le tableau. </w:t>
      </w:r>
    </w:p>
    <w:p w:rsidR="00BF3196" w:rsidRPr="00705696" w:rsidRDefault="00BF3196" w:rsidP="00B82165">
      <w:pPr>
        <w:pStyle w:val="Corpsdetexte"/>
        <w:ind w:right="-568"/>
        <w:jc w:val="left"/>
        <w:rPr>
          <w:rFonts w:ascii="Garamond" w:hAnsi="Garamond"/>
          <w:bCs/>
          <w:i/>
          <w:color w:val="0000CC"/>
          <w:sz w:val="20"/>
        </w:rPr>
      </w:pPr>
      <w:r w:rsidRPr="00705696">
        <w:rPr>
          <w:rFonts w:ascii="Garamond" w:hAnsi="Garamond"/>
          <w:i/>
          <w:color w:val="0000CC"/>
          <w:sz w:val="20"/>
        </w:rPr>
        <w:t xml:space="preserve">Il donne à voir quelque chose en tant que ce quelque chose est distinct de ce qu’on pourrait appeler </w:t>
      </w:r>
      <w:r w:rsidR="0036348C" w:rsidRPr="00705696">
        <w:rPr>
          <w:rFonts w:ascii="Garamond" w:hAnsi="Garamond"/>
          <w:i/>
          <w:color w:val="0000CC"/>
          <w:sz w:val="20"/>
        </w:rPr>
        <w:t>« </w:t>
      </w:r>
      <w:r w:rsidRPr="00705696">
        <w:rPr>
          <w:rFonts w:ascii="Garamond" w:hAnsi="Garamond"/>
          <w:i/>
          <w:color w:val="0000CC"/>
          <w:sz w:val="20"/>
        </w:rPr>
        <w:t>un lui</w:t>
      </w:r>
      <w:r w:rsidR="00B14961">
        <w:rPr>
          <w:rFonts w:ascii="Garamond" w:hAnsi="Garamond" w:cs="Courier New"/>
          <w:bCs/>
          <w:color w:val="auto"/>
          <w:sz w:val="20"/>
        </w:rPr>
        <w:t>-</w:t>
      </w:r>
      <w:r w:rsidRPr="00705696">
        <w:rPr>
          <w:rFonts w:ascii="Garamond" w:hAnsi="Garamond"/>
          <w:i/>
          <w:color w:val="0000CC"/>
          <w:sz w:val="20"/>
        </w:rPr>
        <w:t>même</w:t>
      </w:r>
      <w:r w:rsidR="0036348C" w:rsidRPr="00705696">
        <w:rPr>
          <w:rFonts w:ascii="Garamond" w:hAnsi="Garamond"/>
          <w:i/>
          <w:color w:val="0000CC"/>
          <w:sz w:val="20"/>
        </w:rPr>
        <w:t> »</w:t>
      </w:r>
      <w:r w:rsidRPr="00705696">
        <w:rPr>
          <w:rFonts w:ascii="Garamond" w:hAnsi="Garamond"/>
          <w:i/>
          <w:color w:val="0000CC"/>
          <w:sz w:val="20"/>
        </w:rPr>
        <w:t xml:space="preserve"> qui est derrière</w:t>
      </w:r>
      <w:r w:rsidRPr="00705696">
        <w:rPr>
          <w:rFonts w:ascii="Garamond" w:hAnsi="Garamond"/>
          <w:bCs/>
          <w:i/>
          <w:color w:val="0000CC"/>
          <w:sz w:val="20"/>
        </w:rPr>
        <w:t xml:space="preserve">. </w:t>
      </w:r>
    </w:p>
    <w:p w:rsidR="0036348C" w:rsidRPr="00705696" w:rsidRDefault="0036348C" w:rsidP="00B82165">
      <w:pPr>
        <w:pStyle w:val="Corpsdetexte"/>
        <w:ind w:right="-568"/>
        <w:jc w:val="left"/>
        <w:rPr>
          <w:rFonts w:ascii="Garamond" w:hAnsi="Garamond" w:cs="Courier New"/>
          <w:bCs/>
          <w:color w:val="auto"/>
          <w:sz w:val="20"/>
        </w:rPr>
      </w:pP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L’effet du </w:t>
      </w:r>
      <w:r w:rsidR="003A5964" w:rsidRPr="00B14961">
        <w:rPr>
          <w:rFonts w:ascii="Garamond" w:hAnsi="Garamond"/>
          <w:bCs/>
          <w:i/>
          <w:iCs/>
          <w:color w:val="1F497D" w:themeColor="text2"/>
          <w:sz w:val="20"/>
        </w:rPr>
        <w:t>mimétisme</w:t>
      </w:r>
      <w:r w:rsidRPr="00705696">
        <w:rPr>
          <w:rFonts w:ascii="Garamond" w:hAnsi="Garamond" w:cs="Courier New"/>
          <w:bCs/>
          <w:color w:val="auto"/>
          <w:sz w:val="20"/>
        </w:rPr>
        <w:t xml:space="preserve"> est </w:t>
      </w:r>
      <w:r w:rsidRPr="00B14961">
        <w:rPr>
          <w:rFonts w:ascii="Garamond" w:hAnsi="Garamond"/>
          <w:bCs/>
          <w:i/>
          <w:color w:val="0000CC"/>
          <w:sz w:val="20"/>
        </w:rPr>
        <w:t>camouflage</w:t>
      </w:r>
      <w:r w:rsidRPr="00705696">
        <w:rPr>
          <w:rFonts w:ascii="Garamond" w:hAnsi="Garamond" w:cs="Courier New"/>
          <w:bCs/>
          <w:color w:val="auto"/>
          <w:sz w:val="20"/>
        </w:rPr>
        <w:t xml:space="preserve">, et au sens, je vous l’ai dit, proprement technique, ce n’est pas de se mettre en accord avec le fond dont il s’agit, mais sur un accord bigarré, un fond bigarré de se faire bigarrure, exactement comme la </w:t>
      </w:r>
      <w:r w:rsidRPr="00705696">
        <w:rPr>
          <w:rFonts w:ascii="Garamond" w:hAnsi="Garamond" w:cs="Courier New"/>
          <w:bCs/>
          <w:i/>
          <w:color w:val="auto"/>
          <w:sz w:val="20"/>
        </w:rPr>
        <w:t>technique</w:t>
      </w:r>
      <w:r w:rsidRPr="00705696">
        <w:rPr>
          <w:rFonts w:ascii="Garamond" w:hAnsi="Garamond" w:cs="Courier New"/>
          <w:bCs/>
          <w:color w:val="auto"/>
          <w:sz w:val="20"/>
        </w:rPr>
        <w:t xml:space="preserve"> du camouflage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les opérations de guerre humaine s’opère. </w:t>
      </w:r>
    </w:p>
    <w:p w:rsidR="00B14961" w:rsidRDefault="00B14961" w:rsidP="00B82165">
      <w:pPr>
        <w:pStyle w:val="Corpsdetexte"/>
        <w:ind w:right="-568"/>
        <w:jc w:val="left"/>
        <w:rPr>
          <w:rFonts w:ascii="Garamond" w:hAnsi="Garamond" w:cs="Courier New"/>
          <w:bCs/>
          <w:color w:val="auto"/>
          <w:sz w:val="20"/>
        </w:rPr>
      </w:pP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Quand il s’agit du </w:t>
      </w:r>
      <w:r w:rsidRPr="00CF4D11">
        <w:rPr>
          <w:rFonts w:ascii="Garamond" w:hAnsi="Garamond" w:cs="Courier New"/>
          <w:bCs/>
          <w:i/>
          <w:color w:val="0000CC"/>
          <w:sz w:val="20"/>
        </w:rPr>
        <w:t>travesti</w:t>
      </w:r>
      <w:r w:rsidRPr="00705696">
        <w:rPr>
          <w:rFonts w:ascii="Garamond" w:hAnsi="Garamond" w:cs="Courier New"/>
          <w:bCs/>
          <w:color w:val="auto"/>
          <w:sz w:val="20"/>
        </w:rPr>
        <w:t xml:space="preserve">, il s’agit à proprement parler de la visée d’une certaine </w:t>
      </w:r>
      <w:r w:rsidRPr="00705696">
        <w:rPr>
          <w:rFonts w:ascii="Garamond" w:hAnsi="Garamond"/>
          <w:bCs/>
          <w:i/>
          <w:color w:val="auto"/>
          <w:sz w:val="20"/>
        </w:rPr>
        <w:t>finalité sexuelle</w:t>
      </w:r>
      <w:r w:rsidRPr="00705696">
        <w:rPr>
          <w:rFonts w:ascii="Garamond" w:hAnsi="Garamond" w:cs="Courier New"/>
          <w:bCs/>
          <w:color w:val="auto"/>
          <w:sz w:val="20"/>
        </w:rPr>
        <w:t xml:space="preserve">, et la nature nous montre </w:t>
      </w: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cette référence à </w:t>
      </w:r>
      <w:r w:rsidRPr="00705696">
        <w:rPr>
          <w:rFonts w:ascii="Garamond" w:hAnsi="Garamond" w:cs="Courier New"/>
          <w:bCs/>
          <w:i/>
          <w:color w:val="auto"/>
          <w:sz w:val="20"/>
        </w:rPr>
        <w:t>la visée sexuelle</w:t>
      </w:r>
      <w:r w:rsidRPr="00705696">
        <w:rPr>
          <w:rFonts w:ascii="Garamond" w:hAnsi="Garamond" w:cs="Courier New"/>
          <w:bCs/>
          <w:color w:val="auto"/>
          <w:sz w:val="20"/>
        </w:rPr>
        <w:t xml:space="preserve"> comme se produisent par toutes sortes d’effets qui sont essentiellement de </w:t>
      </w:r>
      <w:r w:rsidRPr="00705696">
        <w:rPr>
          <w:rFonts w:ascii="Garamond" w:hAnsi="Garamond"/>
          <w:bCs/>
          <w:i/>
          <w:color w:val="auto"/>
          <w:sz w:val="20"/>
        </w:rPr>
        <w:t>déguisement</w:t>
      </w:r>
      <w:r w:rsidRPr="00705696">
        <w:rPr>
          <w:rFonts w:ascii="Garamond" w:hAnsi="Garamond" w:cs="Courier New"/>
          <w:bCs/>
          <w:color w:val="auto"/>
          <w:sz w:val="20"/>
        </w:rPr>
        <w:t xml:space="preserve">, de </w:t>
      </w:r>
      <w:r w:rsidRPr="00705696">
        <w:rPr>
          <w:rFonts w:ascii="Garamond" w:hAnsi="Garamond"/>
          <w:bCs/>
          <w:i/>
          <w:color w:val="auto"/>
          <w:sz w:val="20"/>
        </w:rPr>
        <w:t>mascarade</w:t>
      </w:r>
      <w:r w:rsidRPr="00705696">
        <w:rPr>
          <w:rFonts w:ascii="Garamond" w:hAnsi="Garamond" w:cs="Courier New"/>
          <w:bCs/>
          <w:color w:val="auto"/>
          <w:sz w:val="20"/>
        </w:rPr>
        <w:t>, en ce sens qu’ici se constitue un plan distinct de la visée sexuelle elle</w:t>
      </w:r>
      <w:r w:rsidR="00B14961">
        <w:rPr>
          <w:rFonts w:ascii="Garamond" w:hAnsi="Garamond" w:cs="Courier New"/>
          <w:bCs/>
          <w:color w:val="auto"/>
          <w:sz w:val="20"/>
        </w:rPr>
        <w:t>-</w:t>
      </w:r>
      <w:r w:rsidRPr="00705696">
        <w:rPr>
          <w:rFonts w:ascii="Garamond" w:hAnsi="Garamond" w:cs="Courier New"/>
          <w:bCs/>
          <w:color w:val="auto"/>
          <w:sz w:val="20"/>
        </w:rPr>
        <w:t xml:space="preserve">même qui se trouve y jouer un rôle essentiel et qu’il ne faut pas distinguer et isoler trop vite comme étant celui de la </w:t>
      </w:r>
      <w:r w:rsidRPr="00705696">
        <w:rPr>
          <w:rFonts w:ascii="Garamond" w:hAnsi="Garamond"/>
          <w:bCs/>
          <w:i/>
          <w:color w:val="auto"/>
          <w:sz w:val="20"/>
        </w:rPr>
        <w:t>tromperie</w:t>
      </w:r>
      <w:r w:rsidRPr="00705696">
        <w:rPr>
          <w:rFonts w:ascii="Garamond" w:hAnsi="Garamond" w:cs="Courier New"/>
          <w:bCs/>
          <w:color w:val="auto"/>
          <w:sz w:val="20"/>
        </w:rPr>
        <w:t>.</w:t>
      </w:r>
      <w:r w:rsidR="00F707E2">
        <w:rPr>
          <w:rFonts w:ascii="Garamond" w:hAnsi="Garamond" w:cs="Courier New"/>
          <w:bCs/>
          <w:color w:val="auto"/>
          <w:sz w:val="20"/>
        </w:rPr>
        <w:t xml:space="preserve"> </w:t>
      </w:r>
      <w:r w:rsidRPr="00705696">
        <w:rPr>
          <w:rFonts w:ascii="Garamond" w:hAnsi="Garamond" w:cs="Courier New"/>
          <w:bCs/>
          <w:color w:val="auto"/>
          <w:sz w:val="20"/>
        </w:rPr>
        <w:t xml:space="preserve">La fonction du </w:t>
      </w:r>
      <w:r w:rsidRPr="00705696">
        <w:rPr>
          <w:rFonts w:ascii="Garamond" w:hAnsi="Garamond"/>
          <w:bCs/>
          <w:i/>
          <w:color w:val="auto"/>
          <w:sz w:val="20"/>
        </w:rPr>
        <w:t>leurre</w:t>
      </w:r>
      <w:r w:rsidRPr="00705696">
        <w:rPr>
          <w:rFonts w:ascii="Garamond" w:hAnsi="Garamond" w:cs="Courier New"/>
          <w:bCs/>
          <w:color w:val="auto"/>
          <w:sz w:val="20"/>
        </w:rPr>
        <w:t xml:space="preserve"> en cette occasion est autre chose, devant quoi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convient de suspendre les décisions de notre esprit avant que d’en avoir bien mesuré l’incidence.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Enfin le phénomène dit de </w:t>
      </w:r>
      <w:r w:rsidRPr="00CF4D11">
        <w:rPr>
          <w:rFonts w:ascii="Garamond" w:hAnsi="Garamond" w:cs="Courier New"/>
          <w:bCs/>
          <w:i/>
          <w:color w:val="0000CC"/>
          <w:sz w:val="20"/>
        </w:rPr>
        <w:t>l’intimida</w:t>
      </w:r>
      <w:r w:rsidRPr="00CF4D11">
        <w:rPr>
          <w:rFonts w:ascii="Garamond" w:hAnsi="Garamond" w:cs="Courier New"/>
          <w:bCs/>
          <w:i/>
          <w:color w:val="0000CC"/>
          <w:sz w:val="20"/>
        </w:rPr>
        <w:softHyphen/>
        <w:t>tion</w:t>
      </w:r>
      <w:r w:rsidRPr="00705696">
        <w:rPr>
          <w:rFonts w:ascii="Garamond" w:hAnsi="Garamond" w:cs="Courier New"/>
          <w:bCs/>
          <w:color w:val="auto"/>
          <w:sz w:val="20"/>
        </w:rPr>
        <w:t xml:space="preserve"> comporte, lui aussi, toujours cette sur</w:t>
      </w:r>
      <w:r w:rsidR="00CF4D11">
        <w:rPr>
          <w:rFonts w:ascii="Garamond" w:hAnsi="Garamond" w:cs="Courier New"/>
          <w:bCs/>
          <w:color w:val="auto"/>
          <w:sz w:val="20"/>
        </w:rPr>
        <w:t>-</w:t>
      </w:r>
      <w:r w:rsidRPr="00705696">
        <w:rPr>
          <w:rFonts w:ascii="Garamond" w:hAnsi="Garamond" w:cs="Courier New"/>
          <w:bCs/>
          <w:color w:val="auto"/>
          <w:sz w:val="20"/>
        </w:rPr>
        <w:t>value que le sujet essaie d’at</w:t>
      </w:r>
      <w:r w:rsidRPr="00705696">
        <w:rPr>
          <w:rFonts w:ascii="Garamond" w:hAnsi="Garamond" w:cs="Courier New"/>
          <w:bCs/>
          <w:color w:val="auto"/>
          <w:sz w:val="20"/>
        </w:rPr>
        <w:softHyphen/>
        <w:t xml:space="preserve">teindre dans son apparence, mais dont, là aussi, il convient de ne pas voir trop vite l’effet comme comportant, disons le mot, une </w:t>
      </w:r>
      <w:r w:rsidRPr="00705696">
        <w:rPr>
          <w:rFonts w:ascii="Garamond" w:hAnsi="Garamond" w:cs="Courier New"/>
          <w:bCs/>
          <w:i/>
          <w:iCs/>
          <w:color w:val="auto"/>
          <w:sz w:val="20"/>
        </w:rPr>
        <w:t>intersubjectivité</w:t>
      </w:r>
      <w:r w:rsidRPr="00705696">
        <w:rPr>
          <w:rFonts w:ascii="Garamond" w:hAnsi="Garamond" w:cs="Courier New"/>
          <w:bCs/>
          <w:color w:val="auto"/>
          <w:sz w:val="20"/>
        </w:rPr>
        <w:t>.</w:t>
      </w: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Chaque fois qu’il s’agit de l’</w:t>
      </w:r>
      <w:r w:rsidRPr="00705696">
        <w:rPr>
          <w:rFonts w:ascii="Garamond" w:hAnsi="Garamond"/>
          <w:bCs/>
          <w:i/>
          <w:color w:val="auto"/>
          <w:sz w:val="20"/>
        </w:rPr>
        <w:t>imitation</w:t>
      </w:r>
      <w:r w:rsidRPr="00705696">
        <w:rPr>
          <w:rFonts w:ascii="Garamond" w:hAnsi="Garamond" w:cs="Courier New"/>
          <w:bCs/>
          <w:color w:val="auto"/>
          <w:sz w:val="20"/>
        </w:rPr>
        <w:t>, gardons</w:t>
      </w:r>
      <w:r w:rsidR="00CF4D11">
        <w:rPr>
          <w:rFonts w:ascii="Garamond" w:hAnsi="Garamond" w:cs="Courier New"/>
          <w:bCs/>
          <w:color w:val="auto"/>
          <w:sz w:val="20"/>
        </w:rPr>
        <w:t>-</w:t>
      </w:r>
      <w:r w:rsidRPr="00705696">
        <w:rPr>
          <w:rFonts w:ascii="Garamond" w:hAnsi="Garamond" w:cs="Courier New"/>
          <w:bCs/>
          <w:color w:val="auto"/>
          <w:sz w:val="20"/>
        </w:rPr>
        <w:t>nous de trop vite penser à l’autre qui serait soi</w:t>
      </w:r>
      <w:r w:rsidR="00CF4D11">
        <w:rPr>
          <w:rFonts w:ascii="Garamond" w:hAnsi="Garamond" w:cs="Courier New"/>
          <w:bCs/>
          <w:color w:val="auto"/>
          <w:sz w:val="20"/>
        </w:rPr>
        <w:t>-</w:t>
      </w:r>
      <w:r w:rsidRPr="00705696">
        <w:rPr>
          <w:rFonts w:ascii="Garamond" w:hAnsi="Garamond" w:cs="Courier New"/>
          <w:bCs/>
          <w:color w:val="auto"/>
          <w:sz w:val="20"/>
        </w:rPr>
        <w:t xml:space="preserve">disant </w:t>
      </w:r>
      <w:r w:rsidRPr="00705696">
        <w:rPr>
          <w:rFonts w:ascii="Garamond" w:hAnsi="Garamond"/>
          <w:bCs/>
          <w:i/>
          <w:color w:val="auto"/>
          <w:sz w:val="20"/>
        </w:rPr>
        <w:t>imité</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Ce que le sujet imite fonciè</w:t>
      </w:r>
      <w:r w:rsidRPr="00705696">
        <w:rPr>
          <w:rFonts w:ascii="Garamond" w:hAnsi="Garamond"/>
          <w:bCs/>
          <w:i/>
          <w:color w:val="auto"/>
          <w:sz w:val="20"/>
        </w:rPr>
        <w:softHyphen/>
        <w:t>rement dans l’imitation, c’est une certaine fonction qu’il tend à donner de lui</w:t>
      </w:r>
      <w:r w:rsidR="00CF4D11">
        <w:rPr>
          <w:rFonts w:ascii="Garamond" w:hAnsi="Garamond" w:cs="Courier New"/>
          <w:bCs/>
          <w:color w:val="auto"/>
          <w:sz w:val="20"/>
        </w:rPr>
        <w:t>-</w:t>
      </w:r>
      <w:r w:rsidRPr="00705696">
        <w:rPr>
          <w:rFonts w:ascii="Garamond" w:hAnsi="Garamond"/>
          <w:bCs/>
          <w:i/>
          <w:color w:val="auto"/>
          <w:sz w:val="20"/>
        </w:rPr>
        <w:t>même</w:t>
      </w:r>
      <w:r w:rsidRPr="00705696">
        <w:rPr>
          <w:rFonts w:ascii="Garamond" w:hAnsi="Garamond" w:cs="Courier New"/>
          <w:bCs/>
          <w:color w:val="auto"/>
          <w:sz w:val="20"/>
        </w:rPr>
        <w:t xml:space="preserve">. </w:t>
      </w:r>
    </w:p>
    <w:p w:rsidR="003A5964" w:rsidRPr="00705696" w:rsidRDefault="003A596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à ceci que nous devons provisoirement nous arrê</w:t>
      </w:r>
      <w:r w:rsidRPr="00705696">
        <w:rPr>
          <w:rFonts w:ascii="Garamond" w:hAnsi="Garamond" w:cs="Courier New"/>
          <w:bCs/>
          <w:color w:val="auto"/>
          <w:sz w:val="20"/>
        </w:rPr>
        <w:softHyphen/>
        <w:t>ter si nous ne voulons pas aller trop vite, car ce qui nous sollicite, en cette occasion, concernant la véritable fonction, qui est ici évoquée, sur ce sujet, dans un survol, qu’il nous faut bien considérer comme subsis</w:t>
      </w:r>
      <w:r w:rsidRPr="00705696">
        <w:rPr>
          <w:rFonts w:ascii="Garamond" w:hAnsi="Garamond" w:cs="Courier New"/>
          <w:bCs/>
          <w:color w:val="auto"/>
          <w:sz w:val="20"/>
        </w:rPr>
        <w:softHyphen/>
        <w:t xml:space="preserve">tant, puisque des faits, des choses se manifestent comme ne pouvant se situer, se déterminer, que dans ce plan de survol. </w:t>
      </w:r>
    </w:p>
    <w:p w:rsidR="00BF3196" w:rsidRPr="00705696" w:rsidRDefault="00BF3196" w:rsidP="00B82165">
      <w:pPr>
        <w:pStyle w:val="Corpsdetexte"/>
        <w:ind w:right="-568"/>
        <w:jc w:val="left"/>
        <w:rPr>
          <w:rFonts w:ascii="Garamond" w:hAnsi="Garamond" w:cs="Courier New"/>
          <w:bCs/>
          <w:color w:val="auto"/>
          <w:sz w:val="20"/>
        </w:rPr>
      </w:pP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Tel </w:t>
      </w:r>
      <w:r w:rsidRPr="00705696">
        <w:rPr>
          <w:rFonts w:ascii="Garamond" w:hAnsi="Garamond"/>
          <w:bCs/>
          <w:i/>
          <w:color w:val="0000CC"/>
          <w:sz w:val="20"/>
        </w:rPr>
        <w:t>le mimétisme</w:t>
      </w:r>
      <w:r w:rsidRPr="00705696">
        <w:rPr>
          <w:rFonts w:ascii="Garamond" w:hAnsi="Garamond" w:cs="Courier New"/>
          <w:bCs/>
          <w:color w:val="auto"/>
          <w:sz w:val="20"/>
        </w:rPr>
        <w:t xml:space="preserve">, ce qu’il nous faut, c’est essayer de regarder de plus près et non pas simplement dans cette référence à la fin, </w:t>
      </w:r>
    </w:p>
    <w:p w:rsidR="00F707E2" w:rsidRDefault="00BF3196" w:rsidP="00B82165">
      <w:pPr>
        <w:pStyle w:val="Corpsdetexte"/>
        <w:ind w:right="-568"/>
        <w:jc w:val="left"/>
        <w:rPr>
          <w:rFonts w:ascii="Garamond" w:hAnsi="Garamond" w:cs="Courier New"/>
          <w:bCs/>
          <w:color w:val="auto"/>
          <w:sz w:val="20"/>
        </w:rPr>
      </w:pPr>
      <w:r w:rsidRPr="00F707E2">
        <w:rPr>
          <w:rFonts w:ascii="Garamond" w:hAnsi="Garamond" w:cs="Courier New"/>
          <w:bCs/>
          <w:i/>
          <w:color w:val="auto"/>
          <w:sz w:val="20"/>
        </w:rPr>
        <w:t>plus ou moins</w:t>
      </w:r>
      <w:r w:rsidRPr="00705696">
        <w:rPr>
          <w:rFonts w:ascii="Garamond" w:hAnsi="Garamond" w:cs="Courier New"/>
          <w:bCs/>
          <w:color w:val="auto"/>
          <w:sz w:val="20"/>
        </w:rPr>
        <w:t xml:space="preserve"> confuse, toujours </w:t>
      </w:r>
      <w:r w:rsidRPr="00F707E2">
        <w:rPr>
          <w:rFonts w:ascii="Garamond" w:hAnsi="Garamond" w:cs="Courier New"/>
          <w:bCs/>
          <w:i/>
          <w:color w:val="auto"/>
          <w:sz w:val="20"/>
        </w:rPr>
        <w:t>plus ou moins</w:t>
      </w:r>
      <w:r w:rsidRPr="00705696">
        <w:rPr>
          <w:rFonts w:ascii="Garamond" w:hAnsi="Garamond" w:cs="Courier New"/>
          <w:bCs/>
          <w:color w:val="auto"/>
          <w:sz w:val="20"/>
        </w:rPr>
        <w:t xml:space="preserve"> évoquée par la fonction de l’instinct, c’est de voir ce qu’il en est, au </w:t>
      </w:r>
      <w:r w:rsidRPr="00705696">
        <w:rPr>
          <w:rFonts w:ascii="Garamond" w:hAnsi="Garamond"/>
          <w:bCs/>
          <w:i/>
          <w:color w:val="auto"/>
          <w:sz w:val="20"/>
        </w:rPr>
        <w:t>point</w:t>
      </w:r>
      <w:r w:rsidRPr="00705696">
        <w:rPr>
          <w:rFonts w:ascii="Garamond" w:hAnsi="Garamond"/>
          <w:bCs/>
          <w:color w:val="auto"/>
          <w:sz w:val="20"/>
        </w:rPr>
        <w:t xml:space="preserve"> </w:t>
      </w:r>
      <w:r w:rsidRPr="00705696">
        <w:rPr>
          <w:rFonts w:ascii="Garamond" w:hAnsi="Garamond"/>
          <w:bCs/>
          <w:i/>
          <w:color w:val="auto"/>
          <w:sz w:val="20"/>
        </w:rPr>
        <w:t>où</w:t>
      </w:r>
      <w:r w:rsidRPr="00705696">
        <w:rPr>
          <w:rFonts w:ascii="Garamond" w:hAnsi="Garamond" w:cs="Courier New"/>
          <w:bCs/>
          <w:color w:val="auto"/>
          <w:sz w:val="20"/>
        </w:rPr>
        <w:t xml:space="preserve"> pour nous, </w:t>
      </w: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nécessaire de </w:t>
      </w:r>
      <w:r w:rsidRPr="00705696">
        <w:rPr>
          <w:rFonts w:ascii="Garamond" w:hAnsi="Garamond"/>
          <w:bCs/>
          <w:i/>
          <w:color w:val="auto"/>
          <w:sz w:val="20"/>
        </w:rPr>
        <w:t>l’accommoder</w:t>
      </w:r>
      <w:r w:rsidRPr="00705696">
        <w:rPr>
          <w:rFonts w:ascii="Garamond" w:hAnsi="Garamond" w:cs="Courier New"/>
          <w:bCs/>
          <w:color w:val="auto"/>
          <w:sz w:val="20"/>
        </w:rPr>
        <w:t xml:space="preserve">, à savoir au niveau de ce que nous apprend </w:t>
      </w:r>
      <w:r w:rsidRPr="00705696">
        <w:rPr>
          <w:rFonts w:ascii="Garamond" w:hAnsi="Garamond"/>
          <w:bCs/>
          <w:i/>
          <w:color w:val="auto"/>
          <w:sz w:val="20"/>
        </w:rPr>
        <w:t>la fonction inconsciente</w:t>
      </w:r>
      <w:r w:rsidRPr="00705696">
        <w:rPr>
          <w:rFonts w:ascii="Garamond" w:hAnsi="Garamond" w:cs="Courier New"/>
          <w:bCs/>
          <w:color w:val="auto"/>
          <w:sz w:val="20"/>
        </w:rPr>
        <w:t xml:space="preserve">, comme telle,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tant qu’elle est ce champ, pour nous, qui se propose à la conquête du sujet.</w:t>
      </w:r>
    </w:p>
    <w:p w:rsidR="00BF3196" w:rsidRPr="00705696" w:rsidRDefault="00BF3196" w:rsidP="00B82165">
      <w:pPr>
        <w:pStyle w:val="Corpsdetexte"/>
        <w:ind w:right="-568"/>
        <w:jc w:val="left"/>
        <w:rPr>
          <w:rFonts w:ascii="Garamond" w:hAnsi="Garamond" w:cs="Courier New"/>
          <w:bCs/>
          <w:color w:val="auto"/>
          <w:sz w:val="20"/>
        </w:rPr>
      </w:pP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cette direction, nous aurons à nous avancer, guidés par une </w:t>
      </w:r>
      <w:r w:rsidR="00446582">
        <w:rPr>
          <w:rFonts w:ascii="Garamond" w:hAnsi="Garamond" w:cs="Courier New"/>
          <w:bCs/>
          <w:color w:val="auto"/>
          <w:sz w:val="20"/>
        </w:rPr>
        <w:t>« </w:t>
      </w:r>
      <w:r w:rsidRPr="00446582">
        <w:rPr>
          <w:rFonts w:ascii="Garamond" w:hAnsi="Garamond" w:cs="Courier New"/>
          <w:bCs/>
          <w:i/>
          <w:color w:val="auto"/>
          <w:sz w:val="20"/>
        </w:rPr>
        <w:t>remarque</w:t>
      </w:r>
      <w:r w:rsidR="00446582">
        <w:rPr>
          <w:rFonts w:ascii="Garamond" w:hAnsi="Garamond" w:cs="Courier New"/>
          <w:bCs/>
          <w:color w:val="auto"/>
          <w:sz w:val="20"/>
        </w:rPr>
        <w:t> »</w:t>
      </w:r>
      <w:r w:rsidRPr="00705696">
        <w:rPr>
          <w:rFonts w:ascii="Garamond" w:hAnsi="Garamond" w:cs="Courier New"/>
          <w:bCs/>
          <w:color w:val="auto"/>
          <w:sz w:val="20"/>
        </w:rPr>
        <w:t xml:space="preserve"> disons, du même CAILLOIS. Par exemple il perçoit,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indique</w:t>
      </w:r>
      <w:r w:rsidR="00BB0E28" w:rsidRPr="00705696">
        <w:rPr>
          <w:rFonts w:ascii="Garamond" w:hAnsi="Garamond" w:cs="Courier New"/>
          <w:bCs/>
          <w:color w:val="auto"/>
          <w:sz w:val="20"/>
        </w:rPr>
        <w:t xml:space="preserve">, </w:t>
      </w:r>
      <w:r w:rsidRPr="00705696">
        <w:rPr>
          <w:rFonts w:ascii="Garamond" w:hAnsi="Garamond" w:cs="Courier New"/>
          <w:bCs/>
          <w:color w:val="auto"/>
          <w:sz w:val="20"/>
        </w:rPr>
        <w:t>assurément il devine là quelque chose</w:t>
      </w:r>
      <w:r w:rsidR="00F707E2">
        <w:rPr>
          <w:rFonts w:ascii="Garamond" w:hAnsi="Garamond" w:cs="Courier New"/>
          <w:bCs/>
          <w:color w:val="auto"/>
          <w:sz w:val="20"/>
        </w:rPr>
        <w:t> :</w:t>
      </w:r>
      <w:r w:rsidR="00BB0E28" w:rsidRPr="00705696">
        <w:rPr>
          <w:rFonts w:ascii="Garamond" w:hAnsi="Garamond" w:cs="Courier New"/>
          <w:bCs/>
          <w:color w:val="auto"/>
          <w:sz w:val="20"/>
        </w:rPr>
        <w:t xml:space="preserve"> </w:t>
      </w:r>
      <w:r w:rsidRPr="00705696">
        <w:rPr>
          <w:rFonts w:ascii="Garamond" w:hAnsi="Garamond" w:cs="Courier New"/>
          <w:bCs/>
          <w:color w:val="auto"/>
          <w:sz w:val="20"/>
        </w:rPr>
        <w:t>que</w:t>
      </w:r>
      <w:r w:rsidR="00F707E2">
        <w:rPr>
          <w:rFonts w:ascii="Garamond" w:hAnsi="Garamond" w:cs="Courier New"/>
          <w:bCs/>
          <w:color w:val="auto"/>
          <w:sz w:val="20"/>
        </w:rPr>
        <w:t xml:space="preserve"> </w:t>
      </w:r>
      <w:r w:rsidRPr="00F707E2">
        <w:rPr>
          <w:rFonts w:ascii="Garamond" w:hAnsi="Garamond" w:cs="Courier New"/>
          <w:bCs/>
          <w:color w:val="auto"/>
          <w:sz w:val="20"/>
        </w:rPr>
        <w:t>dans ce qu’il s’agit, concer</w:t>
      </w:r>
      <w:r w:rsidRPr="00F707E2">
        <w:rPr>
          <w:rFonts w:ascii="Garamond" w:hAnsi="Garamond" w:cs="Courier New"/>
          <w:bCs/>
          <w:color w:val="auto"/>
          <w:sz w:val="20"/>
        </w:rPr>
        <w:softHyphen/>
        <w:t>nant les faits du</w:t>
      </w:r>
      <w:r w:rsidRPr="00705696">
        <w:rPr>
          <w:rFonts w:ascii="Garamond" w:hAnsi="Garamond" w:cs="Courier New"/>
          <w:bCs/>
          <w:i/>
          <w:color w:val="auto"/>
          <w:sz w:val="20"/>
        </w:rPr>
        <w:t xml:space="preserve"> </w:t>
      </w:r>
      <w:r w:rsidRPr="00705696">
        <w:rPr>
          <w:rFonts w:ascii="Garamond" w:hAnsi="Garamond"/>
          <w:bCs/>
          <w:i/>
          <w:color w:val="0000CC"/>
          <w:sz w:val="20"/>
        </w:rPr>
        <w:t>mimétisme</w:t>
      </w:r>
      <w:r w:rsidR="00F707E2">
        <w:rPr>
          <w:rFonts w:ascii="Garamond" w:hAnsi="Garamond"/>
          <w:bCs/>
          <w:i/>
          <w:color w:val="0000CC"/>
          <w:sz w:val="20"/>
        </w:rPr>
        <w:t xml:space="preserve">, </w:t>
      </w:r>
      <w:r w:rsidRPr="00705696">
        <w:rPr>
          <w:rFonts w:ascii="Garamond" w:hAnsi="Garamond" w:cs="Courier New"/>
          <w:bCs/>
          <w:color w:val="auto"/>
          <w:sz w:val="20"/>
        </w:rPr>
        <w:t xml:space="preserve">il ne s’agirait de rien d’autre que l’analogue, au niveau animal de ce qui, chez l’être humain, se manifesterait comme art et nommément celui de </w:t>
      </w:r>
      <w:r w:rsidRPr="00F707E2">
        <w:rPr>
          <w:rFonts w:ascii="Garamond" w:hAnsi="Garamond" w:cs="Courier New"/>
          <w:bCs/>
          <w:i/>
          <w:color w:val="0000CC"/>
          <w:sz w:val="20"/>
        </w:rPr>
        <w:t>la peinture</w:t>
      </w:r>
      <w:r w:rsidRPr="00705696">
        <w:rPr>
          <w:rFonts w:ascii="Garamond" w:hAnsi="Garamond" w:cs="Courier New"/>
          <w:bCs/>
          <w:color w:val="auto"/>
          <w:sz w:val="20"/>
        </w:rPr>
        <w:t xml:space="preserve">. </w:t>
      </w:r>
    </w:p>
    <w:p w:rsidR="0036348C" w:rsidRPr="00705696" w:rsidRDefault="0036348C" w:rsidP="00B82165">
      <w:pPr>
        <w:pStyle w:val="Corpsdetexte"/>
        <w:ind w:right="-568"/>
        <w:jc w:val="left"/>
        <w:rPr>
          <w:rFonts w:ascii="Garamond" w:hAnsi="Garamond" w:cs="Courier New"/>
          <w:bCs/>
          <w:color w:val="auto"/>
          <w:sz w:val="20"/>
        </w:rPr>
      </w:pP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ne peux pas dire que ce soit là remarque qui soit </w:t>
      </w:r>
      <w:r w:rsidRPr="00EF406A">
        <w:rPr>
          <w:rFonts w:ascii="Garamond" w:hAnsi="Garamond"/>
          <w:bCs/>
          <w:color w:val="auto"/>
          <w:sz w:val="20"/>
        </w:rPr>
        <w:t>suggestive</w:t>
      </w:r>
      <w:r w:rsidRPr="00EF406A">
        <w:rPr>
          <w:rFonts w:ascii="Garamond" w:hAnsi="Garamond" w:cs="Courier New"/>
          <w:bCs/>
          <w:color w:val="auto"/>
          <w:sz w:val="20"/>
        </w:rPr>
        <w:t xml:space="preserve"> pour l’usage que nous allons être amenés à en faire</w:t>
      </w:r>
      <w:r w:rsidRPr="00705696">
        <w:rPr>
          <w:rFonts w:ascii="Garamond" w:hAnsi="Garamond" w:cs="Courier New"/>
          <w:bCs/>
          <w:color w:val="auto"/>
          <w:sz w:val="20"/>
        </w:rPr>
        <w:t>. La seule chose qu’on puis</w:t>
      </w:r>
      <w:r w:rsidRPr="00705696">
        <w:rPr>
          <w:rFonts w:ascii="Garamond" w:hAnsi="Garamond" w:cs="Courier New"/>
          <w:bCs/>
          <w:color w:val="auto"/>
          <w:sz w:val="20"/>
        </w:rPr>
        <w:softHyphen/>
        <w:t xml:space="preserve">se y objecter, c’est que, pour </w:t>
      </w:r>
      <w:r w:rsidRPr="00705696">
        <w:rPr>
          <w:rFonts w:ascii="Garamond" w:hAnsi="Garamond" w:cs="Courier New"/>
          <w:bCs/>
          <w:i/>
          <w:iCs/>
          <w:color w:val="auto"/>
          <w:sz w:val="20"/>
        </w:rPr>
        <w:t>René</w:t>
      </w:r>
      <w:r w:rsidRPr="00705696">
        <w:rPr>
          <w:rFonts w:ascii="Garamond" w:hAnsi="Garamond" w:cs="Courier New"/>
          <w:bCs/>
          <w:color w:val="auto"/>
          <w:sz w:val="20"/>
        </w:rPr>
        <w:t xml:space="preserve"> CAILLOIS </w:t>
      </w:r>
      <w:r w:rsidRPr="00EF406A">
        <w:rPr>
          <w:rFonts w:ascii="Garamond" w:hAnsi="Garamond" w:cs="Courier New"/>
          <w:bCs/>
          <w:color w:val="C00000"/>
          <w:sz w:val="16"/>
          <w:szCs w:val="16"/>
        </w:rPr>
        <w:t>[</w:t>
      </w:r>
      <w:r w:rsidRPr="00EF406A">
        <w:rPr>
          <w:rFonts w:ascii="Garamond" w:hAnsi="Garamond" w:cs="Courier New"/>
          <w:bCs/>
          <w:i/>
          <w:color w:val="C00000"/>
          <w:sz w:val="16"/>
          <w:szCs w:val="16"/>
        </w:rPr>
        <w:t>lapsus</w:t>
      </w:r>
      <w:r w:rsidR="00F1584F">
        <w:rPr>
          <w:rFonts w:ascii="Garamond" w:hAnsi="Garamond" w:cs="Courier New"/>
          <w:bCs/>
          <w:i/>
          <w:color w:val="C00000"/>
          <w:sz w:val="16"/>
          <w:szCs w:val="16"/>
        </w:rPr>
        <w:t xml:space="preserve"> </w:t>
      </w:r>
      <w:r w:rsidRPr="00EF406A">
        <w:rPr>
          <w:rFonts w:ascii="Garamond" w:hAnsi="Garamond" w:cs="Courier New"/>
          <w:bCs/>
          <w:i/>
          <w:color w:val="C00000"/>
          <w:sz w:val="16"/>
          <w:szCs w:val="16"/>
        </w:rPr>
        <w:t xml:space="preserve">: </w:t>
      </w:r>
      <w:r w:rsidRPr="00EF406A">
        <w:rPr>
          <w:rFonts w:ascii="Garamond" w:hAnsi="Garamond" w:cs="Courier New"/>
          <w:bCs/>
          <w:i/>
          <w:color w:val="C00000"/>
          <w:sz w:val="16"/>
          <w:szCs w:val="16"/>
          <w:u w:val="single"/>
        </w:rPr>
        <w:t>Roger</w:t>
      </w:r>
      <w:r w:rsidRPr="00EF406A">
        <w:rPr>
          <w:rFonts w:ascii="Garamond" w:hAnsi="Garamond" w:cs="Courier New"/>
          <w:bCs/>
          <w:i/>
          <w:color w:val="C00000"/>
          <w:sz w:val="16"/>
          <w:szCs w:val="16"/>
        </w:rPr>
        <w:t xml:space="preserve"> Caillois</w:t>
      </w:r>
      <w:r w:rsidRPr="00EF406A">
        <w:rPr>
          <w:rFonts w:ascii="Garamond" w:hAnsi="Garamond" w:cs="Courier New"/>
          <w:bCs/>
          <w:color w:val="C00000"/>
          <w:sz w:val="16"/>
          <w:szCs w:val="16"/>
        </w:rPr>
        <w:t>]</w:t>
      </w:r>
      <w:r w:rsidRPr="00705696">
        <w:rPr>
          <w:rFonts w:ascii="Garamond" w:hAnsi="Garamond" w:cs="Courier New"/>
          <w:bCs/>
          <w:color w:val="auto"/>
          <w:sz w:val="20"/>
        </w:rPr>
        <w:t xml:space="preserve">, ceci semble indiquer que la peinture, </w:t>
      </w: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ça serait si clair que ça, qu’on puisse s’y référer comme à quelq</w:t>
      </w:r>
      <w:r w:rsidR="00F707E2">
        <w:rPr>
          <w:rFonts w:ascii="Garamond" w:hAnsi="Garamond" w:cs="Courier New"/>
          <w:bCs/>
          <w:color w:val="auto"/>
          <w:sz w:val="20"/>
        </w:rPr>
        <w:t xml:space="preserve">ue chose qui serait plus clair. </w:t>
      </w:r>
      <w:r w:rsidRPr="00705696">
        <w:rPr>
          <w:rFonts w:ascii="Garamond" w:hAnsi="Garamond" w:cs="Courier New"/>
          <w:bCs/>
          <w:color w:val="auto"/>
          <w:sz w:val="20"/>
        </w:rPr>
        <w:t>Qu’est</w:t>
      </w:r>
      <w:r w:rsidR="00EF406A">
        <w:rPr>
          <w:rFonts w:ascii="Garamond" w:hAnsi="Garamond" w:cs="Courier New"/>
          <w:bCs/>
          <w:color w:val="auto"/>
          <w:sz w:val="20"/>
        </w:rPr>
        <w:t xml:space="preserve">-ce que cette peinture ? </w:t>
      </w: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n’est évidemment pas pour rien que nous avons accentué comme tableau, la fonction où le sujet a à se repé</w:t>
      </w:r>
      <w:r w:rsidRPr="00705696">
        <w:rPr>
          <w:rFonts w:ascii="Garamond" w:hAnsi="Garamond" w:cs="Courier New"/>
          <w:bCs/>
          <w:color w:val="auto"/>
          <w:sz w:val="20"/>
        </w:rPr>
        <w:softHyphen/>
        <w:t xml:space="preserve">rer comme tel.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quand un sujet humain s’engage à </w:t>
      </w:r>
      <w:r w:rsidRPr="00F707E2">
        <w:rPr>
          <w:rFonts w:ascii="Garamond" w:hAnsi="Garamond" w:cs="Courier New"/>
          <w:bCs/>
          <w:i/>
          <w:color w:val="auto"/>
          <w:sz w:val="20"/>
        </w:rPr>
        <w:t>en faire un tableau</w:t>
      </w:r>
      <w:r w:rsidRPr="00705696">
        <w:rPr>
          <w:rFonts w:ascii="Garamond" w:hAnsi="Garamond" w:cs="Courier New"/>
          <w:bCs/>
          <w:color w:val="auto"/>
          <w:sz w:val="20"/>
        </w:rPr>
        <w:t xml:space="preserve">, à mettre en œuvre </w:t>
      </w:r>
      <w:proofErr w:type="gramStart"/>
      <w:r w:rsidRPr="00F707E2">
        <w:rPr>
          <w:rFonts w:ascii="Garamond" w:hAnsi="Garamond" w:cs="Courier New"/>
          <w:bCs/>
          <w:i/>
          <w:color w:val="auto"/>
          <w:sz w:val="20"/>
        </w:rPr>
        <w:t>ce</w:t>
      </w:r>
      <w:proofErr w:type="gramEnd"/>
      <w:r w:rsidRPr="00F707E2">
        <w:rPr>
          <w:rFonts w:ascii="Garamond" w:hAnsi="Garamond" w:cs="Courier New"/>
          <w:bCs/>
          <w:i/>
          <w:color w:val="auto"/>
          <w:sz w:val="20"/>
        </w:rPr>
        <w:t xml:space="preserve"> quelque chose qui a pour centre le regard</w:t>
      </w:r>
      <w:r w:rsidR="00446582">
        <w:rPr>
          <w:rFonts w:ascii="Garamond" w:hAnsi="Garamond" w:cs="Courier New"/>
          <w:bCs/>
          <w:color w:val="auto"/>
          <w:sz w:val="20"/>
        </w:rPr>
        <w:t>,</w:t>
      </w:r>
      <w:r w:rsidRPr="00705696">
        <w:rPr>
          <w:rFonts w:ascii="Garamond" w:hAnsi="Garamond" w:cs="Courier New"/>
          <w:bCs/>
          <w:color w:val="auto"/>
          <w:sz w:val="20"/>
        </w:rPr>
        <w:t xml:space="preserve"> </w:t>
      </w:r>
      <w:r w:rsidR="00446582">
        <w:rPr>
          <w:rFonts w:ascii="Garamond" w:hAnsi="Garamond" w:cs="Courier New"/>
          <w:bCs/>
          <w:color w:val="auto"/>
          <w:sz w:val="20"/>
        </w:rPr>
        <w:t>d</w:t>
      </w:r>
      <w:r w:rsidRPr="00705696">
        <w:rPr>
          <w:rFonts w:ascii="Garamond" w:hAnsi="Garamond" w:cs="Courier New"/>
          <w:bCs/>
          <w:color w:val="auto"/>
          <w:sz w:val="20"/>
        </w:rPr>
        <w:t>e quoi s’agit</w:t>
      </w:r>
      <w:r w:rsidR="00EF406A">
        <w:rPr>
          <w:rFonts w:ascii="Garamond" w:hAnsi="Garamond" w:cs="Courier New"/>
          <w:bCs/>
          <w:color w:val="auto"/>
          <w:sz w:val="20"/>
        </w:rPr>
        <w:t>-</w:t>
      </w:r>
      <w:r w:rsidRPr="00705696">
        <w:rPr>
          <w:rFonts w:ascii="Garamond" w:hAnsi="Garamond" w:cs="Courier New"/>
          <w:bCs/>
          <w:color w:val="auto"/>
          <w:sz w:val="20"/>
        </w:rPr>
        <w:t>il</w:t>
      </w:r>
      <w:r w:rsidR="00F707E2">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J’avancerai la thèse suivante</w:t>
      </w:r>
      <w:r w:rsidR="00D54CDD" w:rsidRPr="00705696">
        <w:rPr>
          <w:rFonts w:ascii="Garamond" w:hAnsi="Garamond" w:cs="Courier New"/>
          <w:bCs/>
          <w:color w:val="auto"/>
          <w:sz w:val="20"/>
        </w:rPr>
        <w:t xml:space="preserve"> : </w:t>
      </w:r>
      <w:r w:rsidR="00D54CDD" w:rsidRPr="00705696">
        <w:rPr>
          <w:rFonts w:ascii="Garamond" w:hAnsi="Garamond"/>
          <w:bCs/>
          <w:i/>
          <w:color w:val="0000CC"/>
          <w:sz w:val="20"/>
        </w:rPr>
        <w:t>d</w:t>
      </w:r>
      <w:r w:rsidRPr="00705696">
        <w:rPr>
          <w:rFonts w:ascii="Garamond" w:hAnsi="Garamond"/>
          <w:bCs/>
          <w:i/>
          <w:color w:val="0000CC"/>
          <w:sz w:val="20"/>
        </w:rPr>
        <w:t>ans le tableau l’artiste</w:t>
      </w:r>
      <w:r w:rsidR="00EF406A">
        <w:rPr>
          <w:rFonts w:ascii="Garamond" w:hAnsi="Garamond" w:cs="Courier New"/>
          <w:bCs/>
          <w:color w:val="auto"/>
          <w:sz w:val="20"/>
        </w:rPr>
        <w:t xml:space="preserve"> -</w:t>
      </w:r>
      <w:r w:rsidRPr="00705696">
        <w:rPr>
          <w:rFonts w:ascii="Garamond" w:hAnsi="Garamond" w:cs="Courier New"/>
          <w:bCs/>
          <w:color w:val="auto"/>
          <w:sz w:val="20"/>
        </w:rPr>
        <w:t xml:space="preserve"> </w:t>
      </w:r>
      <w:r w:rsidRPr="00F707E2">
        <w:rPr>
          <w:rFonts w:ascii="Garamond" w:hAnsi="Garamond" w:cs="Courier New"/>
          <w:bCs/>
          <w:color w:val="auto"/>
          <w:sz w:val="16"/>
          <w:szCs w:val="16"/>
        </w:rPr>
        <w:t>nous dit</w:t>
      </w:r>
      <w:r w:rsidR="00EF406A" w:rsidRPr="00F707E2">
        <w:rPr>
          <w:rFonts w:ascii="Garamond" w:hAnsi="Garamond" w:cs="Courier New"/>
          <w:bCs/>
          <w:color w:val="auto"/>
          <w:sz w:val="16"/>
          <w:szCs w:val="16"/>
        </w:rPr>
        <w:t>-</w:t>
      </w:r>
      <w:r w:rsidRPr="00F707E2">
        <w:rPr>
          <w:rFonts w:ascii="Garamond" w:hAnsi="Garamond" w:cs="Courier New"/>
          <w:bCs/>
          <w:color w:val="auto"/>
          <w:sz w:val="16"/>
          <w:szCs w:val="16"/>
        </w:rPr>
        <w:t>on</w:t>
      </w:r>
      <w:r w:rsidR="00EF406A">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0000CC"/>
          <w:sz w:val="20"/>
        </w:rPr>
        <w:t>veut être</w:t>
      </w:r>
      <w:r w:rsidRPr="00705696">
        <w:rPr>
          <w:rFonts w:ascii="Garamond" w:hAnsi="Garamond"/>
          <w:bCs/>
          <w:color w:val="auto"/>
          <w:sz w:val="20"/>
        </w:rPr>
        <w:t xml:space="preserve"> </w:t>
      </w:r>
      <w:r w:rsidRPr="00705696">
        <w:rPr>
          <w:rFonts w:ascii="Garamond" w:hAnsi="Garamond"/>
          <w:bCs/>
          <w:i/>
          <w:color w:val="0000CC"/>
          <w:sz w:val="20"/>
        </w:rPr>
        <w:t>sujet</w:t>
      </w:r>
      <w:r w:rsidR="00D54CDD" w:rsidRPr="00705696">
        <w:rPr>
          <w:rFonts w:ascii="Garamond" w:hAnsi="Garamond" w:cs="Courier New"/>
          <w:bCs/>
          <w:color w:val="auto"/>
          <w:sz w:val="20"/>
        </w:rPr>
        <w:t>, i</w:t>
      </w:r>
      <w:r w:rsidRPr="00705696">
        <w:rPr>
          <w:rFonts w:ascii="Garamond" w:hAnsi="Garamond" w:cs="Courier New"/>
          <w:bCs/>
          <w:color w:val="auto"/>
          <w:sz w:val="20"/>
        </w:rPr>
        <w:t>l se distingue de tous les arts</w:t>
      </w:r>
      <w:r w:rsidR="00F707E2">
        <w:rPr>
          <w:rFonts w:ascii="Garamond" w:hAnsi="Garamond" w:cs="Courier New"/>
          <w:bCs/>
          <w:color w:val="auto"/>
          <w:sz w:val="20"/>
        </w:rPr>
        <w:t xml:space="preserve"> </w:t>
      </w:r>
      <w:r w:rsidR="00EF406A">
        <w:rPr>
          <w:rFonts w:ascii="Garamond" w:hAnsi="Garamond" w:cs="Courier New"/>
          <w:bCs/>
          <w:color w:val="auto"/>
          <w:sz w:val="20"/>
        </w:rPr>
        <w:t>-</w:t>
      </w:r>
      <w:r w:rsidRPr="00705696">
        <w:rPr>
          <w:rFonts w:ascii="Garamond" w:hAnsi="Garamond" w:cs="Courier New"/>
          <w:bCs/>
          <w:color w:val="auto"/>
          <w:sz w:val="20"/>
        </w:rPr>
        <w:t xml:space="preserve"> celui de la peinture </w:t>
      </w:r>
      <w:r w:rsidR="00F707E2">
        <w:rPr>
          <w:rFonts w:ascii="Garamond" w:hAnsi="Garamond" w:cs="Courier New"/>
          <w:bCs/>
          <w:color w:val="auto"/>
          <w:sz w:val="20"/>
        </w:rPr>
        <w:t>–</w:t>
      </w:r>
      <w:r w:rsidRPr="00705696">
        <w:rPr>
          <w:rFonts w:ascii="Garamond" w:hAnsi="Garamond" w:cs="Courier New"/>
          <w:bCs/>
          <w:color w:val="auto"/>
          <w:sz w:val="20"/>
        </w:rPr>
        <w:t xml:space="preserve"> </w:t>
      </w: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ceci que dans l’œuvre, c’est comme sujet, c’est comme regard</w:t>
      </w:r>
      <w:r w:rsidR="00BB0E28" w:rsidRPr="00705696">
        <w:rPr>
          <w:rFonts w:ascii="Garamond" w:hAnsi="Garamond" w:cs="Courier New"/>
          <w:bCs/>
          <w:color w:val="auto"/>
          <w:sz w:val="20"/>
        </w:rPr>
        <w:t xml:space="preserve"> </w:t>
      </w:r>
      <w:r w:rsidRPr="00705696">
        <w:rPr>
          <w:rFonts w:ascii="Garamond" w:hAnsi="Garamond" w:cs="Courier New"/>
          <w:bCs/>
          <w:color w:val="auto"/>
          <w:sz w:val="20"/>
        </w:rPr>
        <w:t xml:space="preserve">que l’artiste entend, à nous, s’imposer. À ceci, d’autres répondront en insistant, non sans rencontrer effectivement quelques </w:t>
      </w:r>
      <w:r w:rsidRPr="00705696">
        <w:rPr>
          <w:rFonts w:ascii="Garamond" w:hAnsi="Garamond" w:cs="Courier New"/>
          <w:bCs/>
          <w:i/>
          <w:color w:val="auto"/>
          <w:sz w:val="20"/>
        </w:rPr>
        <w:t>difficultés</w:t>
      </w:r>
      <w:r w:rsidRPr="00705696">
        <w:rPr>
          <w:rFonts w:ascii="Garamond" w:hAnsi="Garamond" w:cs="Courier New"/>
          <w:bCs/>
          <w:color w:val="auto"/>
          <w:sz w:val="20"/>
        </w:rPr>
        <w:t xml:space="preserve">, mais </w:t>
      </w:r>
      <w:r w:rsidRPr="00705696">
        <w:rPr>
          <w:rFonts w:ascii="Garamond" w:hAnsi="Garamond" w:cs="Courier New"/>
          <w:bCs/>
          <w:i/>
          <w:color w:val="auto"/>
          <w:sz w:val="20"/>
        </w:rPr>
        <w:t xml:space="preserve">en mettant en </w:t>
      </w:r>
      <w:r w:rsidRPr="00705696">
        <w:rPr>
          <w:rFonts w:ascii="Garamond" w:hAnsi="Garamond"/>
          <w:bCs/>
          <w:i/>
          <w:color w:val="auto"/>
          <w:sz w:val="20"/>
        </w:rPr>
        <w:t>valeur</w:t>
      </w:r>
      <w:r w:rsidRPr="00705696">
        <w:rPr>
          <w:rFonts w:ascii="Garamond" w:hAnsi="Garamond" w:cs="Courier New"/>
          <w:bCs/>
          <w:i/>
          <w:color w:val="auto"/>
          <w:sz w:val="20"/>
        </w:rPr>
        <w:t xml:space="preserve"> le côté </w:t>
      </w:r>
      <w:r w:rsidRPr="00705696">
        <w:rPr>
          <w:rFonts w:ascii="Garamond" w:hAnsi="Garamond"/>
          <w:bCs/>
          <w:i/>
          <w:color w:val="auto"/>
          <w:sz w:val="20"/>
        </w:rPr>
        <w:t>objet</w:t>
      </w:r>
      <w:r w:rsidRPr="00705696">
        <w:rPr>
          <w:rFonts w:ascii="Garamond" w:hAnsi="Garamond" w:cs="Courier New"/>
          <w:bCs/>
          <w:i/>
          <w:color w:val="auto"/>
          <w:sz w:val="20"/>
        </w:rPr>
        <w:t xml:space="preserve"> du produit de l’art</w:t>
      </w:r>
      <w:r w:rsidRPr="00705696">
        <w:rPr>
          <w:rFonts w:ascii="Garamond" w:hAnsi="Garamond" w:cs="Courier New"/>
          <w:bCs/>
          <w:color w:val="auto"/>
          <w:sz w:val="20"/>
        </w:rPr>
        <w:t xml:space="preserve">. En somme, que dans ces deux directions de remarques, quelque chose d’également efficace, de plus ou moins approprié se manifeste,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qui assurément n’épuise pas ce dont il s’agit.</w:t>
      </w:r>
    </w:p>
    <w:p w:rsidR="00EF406A" w:rsidRDefault="00EF406A"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J’avance qu’assurément dans le tableau, toujours se manifeste quelque chose du </w:t>
      </w:r>
      <w:r w:rsidRPr="00705696">
        <w:rPr>
          <w:rFonts w:ascii="Garamond" w:hAnsi="Garamond"/>
          <w:bCs/>
          <w:i/>
          <w:color w:val="0000CC"/>
          <w:sz w:val="20"/>
        </w:rPr>
        <w:t>regard</w:t>
      </w:r>
      <w:r w:rsidRPr="00705696">
        <w:rPr>
          <w:rFonts w:ascii="Garamond" w:hAnsi="Garamond" w:cs="Courier New"/>
          <w:bCs/>
          <w:color w:val="auto"/>
          <w:sz w:val="20"/>
        </w:rPr>
        <w:t xml:space="preserve">. </w:t>
      </w:r>
    </w:p>
    <w:p w:rsidR="00EF406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peintre le sait bien dont aussi bien la morale, la recherche, la quête et l’exercice est vraiment,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qu’il s’y tienne ou qu’il en varie la sélection</w:t>
      </w:r>
      <w:r w:rsidR="0036348C" w:rsidRPr="00705696">
        <w:rPr>
          <w:rFonts w:ascii="Garamond" w:hAnsi="Garamond" w:cs="Courier New"/>
          <w:bCs/>
          <w:color w:val="auto"/>
          <w:sz w:val="20"/>
        </w:rPr>
        <w:t>,</w:t>
      </w:r>
      <w:r w:rsidRPr="00705696">
        <w:rPr>
          <w:rFonts w:ascii="Garamond" w:hAnsi="Garamond" w:cs="Courier New"/>
          <w:bCs/>
          <w:color w:val="auto"/>
          <w:sz w:val="20"/>
        </w:rPr>
        <w:t xml:space="preserve">  si je puis dire</w:t>
      </w:r>
      <w:r w:rsidR="0036348C" w:rsidRPr="00705696">
        <w:rPr>
          <w:rFonts w:ascii="Garamond" w:hAnsi="Garamond" w:cs="Courier New"/>
          <w:bCs/>
          <w:color w:val="auto"/>
          <w:sz w:val="20"/>
        </w:rPr>
        <w:t>,</w:t>
      </w:r>
      <w:r w:rsidRPr="00705696">
        <w:rPr>
          <w:rFonts w:ascii="Garamond" w:hAnsi="Garamond" w:cs="Courier New"/>
          <w:bCs/>
          <w:color w:val="auto"/>
          <w:sz w:val="20"/>
        </w:rPr>
        <w:t xml:space="preserve"> d’un certain mode de regard.</w:t>
      </w:r>
    </w:p>
    <w:p w:rsidR="00BF3196" w:rsidRPr="00705696" w:rsidRDefault="00BF3196" w:rsidP="00B82165">
      <w:pPr>
        <w:pStyle w:val="Corpsdetexte"/>
        <w:ind w:right="-568"/>
        <w:jc w:val="left"/>
        <w:rPr>
          <w:rFonts w:ascii="Garamond" w:hAnsi="Garamond" w:cs="Courier New"/>
          <w:bCs/>
          <w:color w:val="auto"/>
          <w:sz w:val="20"/>
        </w:rPr>
      </w:pP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Assurément, à une vision particulièrement approfondie et perspicace de ce qui aura été avancé devant vous, il sera livré </w:t>
      </w:r>
    </w:p>
    <w:p w:rsidR="00F707E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qu’à regarder des tableaux</w:t>
      </w:r>
      <w:r w:rsidR="00F707E2">
        <w:rPr>
          <w:rFonts w:ascii="Garamond" w:hAnsi="Garamond" w:cs="Courier New"/>
          <w:bCs/>
          <w:color w:val="auto"/>
          <w:sz w:val="20"/>
        </w:rPr>
        <w:t xml:space="preserve">, </w:t>
      </w:r>
      <w:r w:rsidRPr="00705696">
        <w:rPr>
          <w:rFonts w:ascii="Garamond" w:hAnsi="Garamond" w:cs="Courier New"/>
          <w:bCs/>
          <w:color w:val="auto"/>
          <w:sz w:val="20"/>
        </w:rPr>
        <w:t xml:space="preserve">même les plus privés de ce qu’on appelle </w:t>
      </w:r>
      <w:r w:rsidRPr="00705696">
        <w:rPr>
          <w:rFonts w:ascii="Garamond" w:hAnsi="Garamond"/>
          <w:bCs/>
          <w:i/>
          <w:color w:val="0000CC"/>
          <w:sz w:val="20"/>
        </w:rPr>
        <w:t>le regard</w:t>
      </w:r>
      <w:r w:rsidRPr="00705696">
        <w:rPr>
          <w:rFonts w:ascii="Garamond" w:hAnsi="Garamond" w:cs="Courier New"/>
          <w:bCs/>
          <w:color w:val="auto"/>
          <w:sz w:val="20"/>
        </w:rPr>
        <w:t>, constitué par une paire d’yeux, même dans les tableaux où toute représentation de la figure humaine est absente</w:t>
      </w:r>
      <w:r w:rsidR="00F707E2">
        <w:rPr>
          <w:rFonts w:ascii="Garamond" w:hAnsi="Garamond" w:cs="Courier New"/>
          <w:bCs/>
          <w:color w:val="auto"/>
          <w:sz w:val="20"/>
        </w:rPr>
        <w:t xml:space="preserve">, </w:t>
      </w:r>
      <w:r w:rsidRPr="00705696">
        <w:rPr>
          <w:rFonts w:ascii="Garamond" w:hAnsi="Garamond" w:cs="Courier New"/>
          <w:bCs/>
          <w:color w:val="auto"/>
          <w:sz w:val="20"/>
        </w:rPr>
        <w:t>dans tel tableau de paysage d’un peintre hol</w:t>
      </w:r>
      <w:r w:rsidRPr="00705696">
        <w:rPr>
          <w:rFonts w:ascii="Garamond" w:hAnsi="Garamond" w:cs="Courier New"/>
          <w:bCs/>
          <w:color w:val="auto"/>
          <w:sz w:val="20"/>
        </w:rPr>
        <w:softHyphen/>
        <w:t xml:space="preserve">landais ou flamand, suffisamment </w:t>
      </w:r>
      <w:r w:rsidRPr="00705696">
        <w:rPr>
          <w:rFonts w:ascii="Garamond" w:hAnsi="Garamond" w:cs="Courier New"/>
          <w:bCs/>
          <w:i/>
          <w:iCs/>
          <w:color w:val="auto"/>
          <w:sz w:val="20"/>
        </w:rPr>
        <w:t>averti</w:t>
      </w:r>
      <w:r w:rsidRPr="00705696">
        <w:rPr>
          <w:rFonts w:ascii="Garamond" w:hAnsi="Garamond" w:cs="Courier New"/>
          <w:bCs/>
          <w:color w:val="auto"/>
          <w:sz w:val="20"/>
        </w:rPr>
        <w:t xml:space="preserve"> vous finirez par voir, comme en filigrane, quelque chose de si spécifié pour chacun des peintres</w:t>
      </w:r>
      <w:r w:rsidR="00F707E2">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vous aurez le sentiment de </w:t>
      </w:r>
      <w:r w:rsidRPr="00EF406A">
        <w:rPr>
          <w:rFonts w:ascii="Garamond" w:hAnsi="Garamond" w:cs="Courier New"/>
          <w:bCs/>
          <w:i/>
          <w:color w:val="0000CC"/>
          <w:sz w:val="20"/>
        </w:rPr>
        <w:t>la présence du regard</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ce n’est là qu’objet de recherche et après tout qu’illusion, peut</w:t>
      </w:r>
      <w:r w:rsidR="00EF406A">
        <w:rPr>
          <w:rFonts w:ascii="Garamond" w:hAnsi="Garamond" w:cs="Courier New"/>
          <w:bCs/>
          <w:color w:val="auto"/>
          <w:sz w:val="20"/>
        </w:rPr>
        <w:t>-</w:t>
      </w:r>
      <w:r w:rsidRPr="00705696">
        <w:rPr>
          <w:rFonts w:ascii="Garamond" w:hAnsi="Garamond" w:cs="Courier New"/>
          <w:bCs/>
          <w:color w:val="auto"/>
          <w:sz w:val="20"/>
        </w:rPr>
        <w:t xml:space="preserve">être. La fonction du tableau, par rapport à </w:t>
      </w:r>
      <w:r w:rsidRPr="001629AB">
        <w:rPr>
          <w:rFonts w:ascii="Garamond" w:hAnsi="Garamond" w:cs="Courier New"/>
          <w:bCs/>
          <w:i/>
          <w:color w:val="auto"/>
          <w:sz w:val="20"/>
        </w:rPr>
        <w:t>celui à qui le peintre</w:t>
      </w:r>
      <w:r w:rsidRPr="00705696">
        <w:rPr>
          <w:rFonts w:ascii="Garamond" w:hAnsi="Garamond" w:cs="Courier New"/>
          <w:bCs/>
          <w:color w:val="auto"/>
          <w:sz w:val="20"/>
        </w:rPr>
        <w:t>, littéra</w:t>
      </w:r>
      <w:r w:rsidRPr="00705696">
        <w:rPr>
          <w:rFonts w:ascii="Garamond" w:hAnsi="Garamond" w:cs="Courier New"/>
          <w:bCs/>
          <w:color w:val="auto"/>
          <w:sz w:val="20"/>
        </w:rPr>
        <w:softHyphen/>
        <w:t xml:space="preserve">lement, </w:t>
      </w:r>
      <w:r w:rsidRPr="001629AB">
        <w:rPr>
          <w:rFonts w:ascii="Garamond" w:hAnsi="Garamond" w:cs="Courier New"/>
          <w:bCs/>
          <w:i/>
          <w:color w:val="auto"/>
          <w:sz w:val="20"/>
        </w:rPr>
        <w:t xml:space="preserve">donne à voir son tableau, a un rapport avec </w:t>
      </w:r>
      <w:r w:rsidR="00BB0E28" w:rsidRPr="001629AB">
        <w:rPr>
          <w:rFonts w:ascii="Garamond" w:hAnsi="Garamond"/>
          <w:bCs/>
          <w:i/>
          <w:color w:val="0000CC"/>
          <w:sz w:val="20"/>
        </w:rPr>
        <w:t>le</w:t>
      </w:r>
      <w:r w:rsidR="00BB0E28" w:rsidRPr="00705696">
        <w:rPr>
          <w:rFonts w:ascii="Garamond" w:hAnsi="Garamond"/>
          <w:bCs/>
          <w:i/>
          <w:color w:val="0000CC"/>
          <w:sz w:val="20"/>
        </w:rPr>
        <w:t xml:space="preserve"> regard</w:t>
      </w:r>
      <w:r w:rsidRPr="00705696">
        <w:rPr>
          <w:rFonts w:ascii="Garamond" w:hAnsi="Garamond" w:cs="Courier New"/>
          <w:bCs/>
          <w:color w:val="auto"/>
          <w:sz w:val="20"/>
        </w:rPr>
        <w:t xml:space="preserve">. </w:t>
      </w:r>
      <w:r w:rsidRPr="00F707E2">
        <w:rPr>
          <w:rFonts w:ascii="Garamond" w:hAnsi="Garamond" w:cs="Courier New"/>
          <w:bCs/>
          <w:i/>
          <w:color w:val="auto"/>
          <w:sz w:val="20"/>
        </w:rPr>
        <w:t>Ce rapport n’est pas</w:t>
      </w:r>
      <w:r w:rsidRPr="00705696">
        <w:rPr>
          <w:rFonts w:ascii="Garamond" w:hAnsi="Garamond" w:cs="Courier New"/>
          <w:bCs/>
          <w:color w:val="auto"/>
          <w:sz w:val="20"/>
        </w:rPr>
        <w:t xml:space="preserve">, comme il semblerait à une première appréhension, d’être </w:t>
      </w:r>
      <w:r w:rsidR="001629AB">
        <w:rPr>
          <w:rFonts w:ascii="Garamond" w:hAnsi="Garamond" w:cs="Courier New"/>
          <w:bCs/>
          <w:color w:val="auto"/>
          <w:sz w:val="20"/>
        </w:rPr>
        <w:t>« </w:t>
      </w:r>
      <w:r w:rsidRPr="00705696">
        <w:rPr>
          <w:rFonts w:ascii="Garamond" w:hAnsi="Garamond"/>
          <w:bCs/>
          <w:i/>
          <w:color w:val="auto"/>
          <w:sz w:val="20"/>
        </w:rPr>
        <w:t>piège à regard</w:t>
      </w:r>
      <w:r w:rsidR="001629AB">
        <w:rPr>
          <w:rFonts w:ascii="Garamond" w:hAnsi="Garamond"/>
          <w:bCs/>
          <w:i/>
          <w:color w:val="auto"/>
          <w:sz w:val="20"/>
        </w:rPr>
        <w:t> »</w:t>
      </w:r>
      <w:r w:rsidRPr="00705696">
        <w:rPr>
          <w:rFonts w:ascii="Garamond" w:hAnsi="Garamond" w:cs="Courier New"/>
          <w:bCs/>
          <w:color w:val="auto"/>
          <w:sz w:val="20"/>
        </w:rPr>
        <w:t xml:space="preserve">. On pourrait croire que tel l’acteur, le peintre vise au « </w:t>
      </w:r>
      <w:r w:rsidRPr="00705696">
        <w:rPr>
          <w:rFonts w:ascii="Garamond" w:hAnsi="Garamond"/>
          <w:bCs/>
          <w:i/>
          <w:color w:val="auto"/>
          <w:sz w:val="20"/>
        </w:rPr>
        <w:t>m’as</w:t>
      </w:r>
      <w:r w:rsidR="00EF406A">
        <w:rPr>
          <w:rFonts w:ascii="Garamond" w:hAnsi="Garamond" w:cs="Courier New"/>
          <w:bCs/>
          <w:color w:val="auto"/>
          <w:sz w:val="20"/>
        </w:rPr>
        <w:t>-</w:t>
      </w:r>
      <w:r w:rsidRPr="00705696">
        <w:rPr>
          <w:rFonts w:ascii="Garamond" w:hAnsi="Garamond"/>
          <w:bCs/>
          <w:i/>
          <w:color w:val="auto"/>
          <w:sz w:val="20"/>
        </w:rPr>
        <w:t>tu vu</w:t>
      </w:r>
      <w:r w:rsidRPr="00705696">
        <w:rPr>
          <w:rFonts w:ascii="Garamond" w:hAnsi="Garamond" w:cs="Courier New"/>
          <w:bCs/>
          <w:color w:val="auto"/>
          <w:sz w:val="20"/>
        </w:rPr>
        <w:t xml:space="preserve"> » et </w:t>
      </w:r>
      <w:r w:rsidRPr="00705696">
        <w:rPr>
          <w:rFonts w:ascii="Garamond" w:hAnsi="Garamond"/>
          <w:bCs/>
          <w:i/>
          <w:color w:val="auto"/>
          <w:sz w:val="20"/>
        </w:rPr>
        <w:t>désire être regardé</w:t>
      </w:r>
      <w:r w:rsidRPr="00705696">
        <w:rPr>
          <w:rFonts w:ascii="Garamond" w:hAnsi="Garamond" w:cs="Courier New"/>
          <w:bCs/>
          <w:color w:val="auto"/>
          <w:sz w:val="20"/>
        </w:rPr>
        <w:t>.</w:t>
      </w:r>
      <w:r w:rsidR="00D54CDD" w:rsidRPr="00705696">
        <w:rPr>
          <w:rFonts w:ascii="Garamond" w:hAnsi="Garamond" w:cs="Courier New"/>
          <w:bCs/>
          <w:color w:val="auto"/>
          <w:sz w:val="20"/>
        </w:rPr>
        <w:t xml:space="preserve"> </w:t>
      </w:r>
      <w:r w:rsidRPr="00705696">
        <w:rPr>
          <w:rFonts w:ascii="Garamond" w:hAnsi="Garamond" w:cs="Courier New"/>
          <w:bCs/>
          <w:color w:val="auto"/>
          <w:sz w:val="20"/>
        </w:rPr>
        <w:t xml:space="preserve">Je ne le crois pas. </w:t>
      </w:r>
    </w:p>
    <w:p w:rsidR="00BF3196" w:rsidRPr="00705696" w:rsidRDefault="00BF3196" w:rsidP="00B82165">
      <w:pPr>
        <w:pStyle w:val="Corpsdetexte"/>
        <w:ind w:right="-568"/>
        <w:jc w:val="left"/>
        <w:rPr>
          <w:rFonts w:ascii="Garamond" w:hAnsi="Garamond" w:cs="Courier New"/>
          <w:bCs/>
          <w:color w:val="auto"/>
          <w:sz w:val="20"/>
        </w:rPr>
      </w:pPr>
    </w:p>
    <w:p w:rsidR="00D54CDD" w:rsidRPr="001629AB" w:rsidRDefault="00BF3196" w:rsidP="001629AB">
      <w:pPr>
        <w:pStyle w:val="Corpsdetexte"/>
        <w:ind w:right="-568"/>
        <w:jc w:val="left"/>
        <w:rPr>
          <w:rFonts w:ascii="Garamond" w:hAnsi="Garamond" w:cs="Courier New"/>
          <w:bCs/>
          <w:i/>
          <w:color w:val="0000CC"/>
          <w:sz w:val="20"/>
        </w:rPr>
      </w:pPr>
      <w:r w:rsidRPr="00705696">
        <w:rPr>
          <w:rFonts w:ascii="Garamond" w:hAnsi="Garamond" w:cs="Courier New"/>
          <w:bCs/>
          <w:color w:val="auto"/>
          <w:sz w:val="20"/>
        </w:rPr>
        <w:t>Je crois qu’il y a un rapport au regard de l’amateur mais qu’il est plus complexe</w:t>
      </w:r>
      <w:r w:rsidR="00D54CDD" w:rsidRPr="00705696">
        <w:rPr>
          <w:rFonts w:ascii="Garamond" w:hAnsi="Garamond" w:cs="Courier New"/>
          <w:bCs/>
          <w:color w:val="auto"/>
          <w:sz w:val="20"/>
        </w:rPr>
        <w:t xml:space="preserve"> : </w:t>
      </w:r>
      <w:r w:rsidR="00D54CDD" w:rsidRPr="001629AB">
        <w:rPr>
          <w:rFonts w:ascii="Garamond" w:hAnsi="Garamond" w:cs="Courier New"/>
          <w:bCs/>
          <w:i/>
          <w:color w:val="0000CC"/>
          <w:sz w:val="20"/>
        </w:rPr>
        <w:t>l</w:t>
      </w:r>
      <w:r w:rsidRPr="001629AB">
        <w:rPr>
          <w:rFonts w:ascii="Garamond" w:hAnsi="Garamond" w:cs="Courier New"/>
          <w:bCs/>
          <w:i/>
          <w:color w:val="0000CC"/>
          <w:sz w:val="20"/>
        </w:rPr>
        <w:t>e peintre</w:t>
      </w:r>
      <w:r w:rsidR="001629AB" w:rsidRPr="001629AB">
        <w:rPr>
          <w:rFonts w:ascii="Garamond" w:hAnsi="Garamond" w:cs="Courier New"/>
          <w:bCs/>
          <w:i/>
          <w:color w:val="0000CC"/>
          <w:sz w:val="20"/>
        </w:rPr>
        <w:t xml:space="preserve">, </w:t>
      </w:r>
      <w:r w:rsidRPr="001629AB">
        <w:rPr>
          <w:rFonts w:ascii="Garamond" w:hAnsi="Garamond" w:cs="Courier New"/>
          <w:bCs/>
          <w:i/>
          <w:color w:val="0000CC"/>
          <w:sz w:val="20"/>
        </w:rPr>
        <w:t>à celui qui doit être devant son tableau</w:t>
      </w:r>
      <w:r w:rsidR="001629AB" w:rsidRPr="001629AB">
        <w:rPr>
          <w:rFonts w:ascii="Garamond" w:hAnsi="Garamond" w:cs="Courier New"/>
          <w:bCs/>
          <w:i/>
          <w:color w:val="0000CC"/>
          <w:sz w:val="20"/>
        </w:rPr>
        <w:t>,</w:t>
      </w:r>
    </w:p>
    <w:p w:rsidR="00BF3196" w:rsidRPr="00705696" w:rsidRDefault="00BF3196" w:rsidP="001629AB">
      <w:pPr>
        <w:pStyle w:val="Corpsdetexte"/>
        <w:ind w:right="-568"/>
        <w:jc w:val="left"/>
        <w:rPr>
          <w:rFonts w:ascii="Garamond" w:hAnsi="Garamond" w:cs="Courier New"/>
          <w:bCs/>
          <w:color w:val="auto"/>
          <w:sz w:val="20"/>
        </w:rPr>
      </w:pPr>
      <w:r w:rsidRPr="001629AB">
        <w:rPr>
          <w:rFonts w:ascii="Garamond" w:hAnsi="Garamond" w:cs="Courier New"/>
          <w:bCs/>
          <w:i/>
          <w:color w:val="0000CC"/>
          <w:sz w:val="20"/>
        </w:rPr>
        <w:t>donne quelque chose</w:t>
      </w:r>
      <w:r w:rsidRPr="00705696">
        <w:rPr>
          <w:rFonts w:ascii="Garamond" w:hAnsi="Garamond" w:cs="Courier New"/>
          <w:bCs/>
          <w:color w:val="auto"/>
          <w:sz w:val="20"/>
        </w:rPr>
        <w:t xml:space="preserve"> qui dans toute une partie au moins de la peinture, pourrait se résumer ainsi : « </w:t>
      </w:r>
      <w:r w:rsidRPr="00705696">
        <w:rPr>
          <w:rFonts w:ascii="Garamond" w:hAnsi="Garamond"/>
          <w:bCs/>
          <w:i/>
          <w:color w:val="auto"/>
          <w:sz w:val="20"/>
        </w:rPr>
        <w:t>Tu veux regarder, eh bien, vois donc ça !</w:t>
      </w:r>
      <w:r w:rsidRPr="00705696">
        <w:rPr>
          <w:rFonts w:ascii="Garamond" w:hAnsi="Garamond" w:cs="Courier New"/>
          <w:bCs/>
          <w:color w:val="auto"/>
          <w:sz w:val="20"/>
        </w:rPr>
        <w:t xml:space="preserve"> » </w:t>
      </w:r>
    </w:p>
    <w:p w:rsidR="001629A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donne quelque chose en </w:t>
      </w:r>
      <w:r w:rsidRPr="00705696">
        <w:rPr>
          <w:rFonts w:ascii="Garamond" w:hAnsi="Garamond" w:cs="Courier New"/>
          <w:bCs/>
          <w:i/>
          <w:iCs/>
          <w:color w:val="auto"/>
          <w:sz w:val="20"/>
        </w:rPr>
        <w:t>pâture</w:t>
      </w:r>
      <w:r w:rsidRPr="00705696">
        <w:rPr>
          <w:rFonts w:ascii="Garamond" w:hAnsi="Garamond" w:cs="Courier New"/>
          <w:bCs/>
          <w:color w:val="auto"/>
          <w:sz w:val="20"/>
        </w:rPr>
        <w:t xml:space="preserve"> à l’œil, mais </w:t>
      </w:r>
      <w:r w:rsidRPr="00705696">
        <w:rPr>
          <w:rFonts w:ascii="Garamond" w:hAnsi="Garamond"/>
          <w:bCs/>
          <w:i/>
          <w:color w:val="0000CC"/>
          <w:sz w:val="20"/>
        </w:rPr>
        <w:t>il invite</w:t>
      </w:r>
      <w:r w:rsidRPr="00705696">
        <w:rPr>
          <w:rFonts w:ascii="Garamond" w:hAnsi="Garamond" w:cs="Courier New"/>
          <w:bCs/>
          <w:color w:val="auto"/>
          <w:sz w:val="20"/>
        </w:rPr>
        <w:t xml:space="preserve"> celui auquel le tableau est présenté, </w:t>
      </w:r>
      <w:r w:rsidRPr="00705696">
        <w:rPr>
          <w:rFonts w:ascii="Garamond" w:hAnsi="Garamond"/>
          <w:bCs/>
          <w:i/>
          <w:color w:val="0000CC"/>
          <w:sz w:val="20"/>
        </w:rPr>
        <w:t>à déposer là son regard</w:t>
      </w:r>
      <w:r w:rsidRPr="00705696">
        <w:rPr>
          <w:rFonts w:ascii="Garamond" w:hAnsi="Garamond" w:cs="Courier New"/>
          <w:bCs/>
          <w:color w:val="auto"/>
          <w:sz w:val="20"/>
        </w:rPr>
        <w:t xml:space="preserve">, comme on dépose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les armes, et c’est là l’effet pacifiant, apollinien de la peinture, c’est que </w:t>
      </w:r>
      <w:r w:rsidRPr="001629AB">
        <w:rPr>
          <w:rFonts w:ascii="Garamond" w:hAnsi="Garamond"/>
          <w:bCs/>
          <w:i/>
          <w:color w:val="auto"/>
          <w:sz w:val="20"/>
        </w:rPr>
        <w:t>quelque chose</w:t>
      </w:r>
      <w:r w:rsidRPr="001629AB">
        <w:rPr>
          <w:rFonts w:ascii="Garamond" w:hAnsi="Garamond" w:cs="Courier New"/>
          <w:bCs/>
          <w:i/>
          <w:color w:val="auto"/>
          <w:sz w:val="20"/>
        </w:rPr>
        <w:t xml:space="preserve"> est donné </w:t>
      </w:r>
      <w:r w:rsidRPr="00705696">
        <w:rPr>
          <w:rFonts w:ascii="Garamond" w:hAnsi="Garamond" w:cs="Courier New"/>
          <w:bCs/>
          <w:color w:val="auto"/>
          <w:sz w:val="20"/>
        </w:rPr>
        <w:t>non point tant au regard qu’</w:t>
      </w:r>
      <w:r w:rsidRPr="001629AB">
        <w:rPr>
          <w:rFonts w:ascii="Garamond" w:hAnsi="Garamond" w:cs="Courier New"/>
          <w:bCs/>
          <w:i/>
          <w:color w:val="auto"/>
          <w:sz w:val="20"/>
        </w:rPr>
        <w:t>à l’œil</w:t>
      </w:r>
      <w:r w:rsidR="001629AB">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1629AB" w:rsidP="00B82165">
      <w:pPr>
        <w:pStyle w:val="Corpsdetexte"/>
        <w:ind w:right="-568"/>
        <w:jc w:val="left"/>
        <w:rPr>
          <w:rFonts w:ascii="Garamond" w:hAnsi="Garamond" w:cs="Courier New"/>
          <w:bCs/>
          <w:color w:val="auto"/>
          <w:sz w:val="20"/>
        </w:rPr>
      </w:pPr>
      <w:r>
        <w:rPr>
          <w:rFonts w:ascii="Garamond" w:hAnsi="Garamond" w:cs="Courier New"/>
          <w:bCs/>
          <w:color w:val="auto"/>
          <w:sz w:val="20"/>
        </w:rPr>
        <w:t>m</w:t>
      </w:r>
      <w:r w:rsidR="00BF3196" w:rsidRPr="00705696">
        <w:rPr>
          <w:rFonts w:ascii="Garamond" w:hAnsi="Garamond" w:cs="Courier New"/>
          <w:bCs/>
          <w:color w:val="auto"/>
          <w:sz w:val="20"/>
        </w:rPr>
        <w:t xml:space="preserve">ais il comporte cet </w:t>
      </w:r>
      <w:r w:rsidR="00BF3196" w:rsidRPr="00705696">
        <w:rPr>
          <w:rFonts w:ascii="Garamond" w:hAnsi="Garamond"/>
          <w:bCs/>
          <w:i/>
          <w:color w:val="0000CC"/>
          <w:sz w:val="20"/>
        </w:rPr>
        <w:t>abandon, ce dépôt du regard</w:t>
      </w:r>
      <w:r w:rsidR="00BF3196" w:rsidRPr="00705696">
        <w:rPr>
          <w:rFonts w:ascii="Garamond" w:hAnsi="Garamond" w:cs="Courier New"/>
          <w:bCs/>
          <w:color w:val="auto"/>
          <w:sz w:val="20"/>
        </w:rPr>
        <w:t>. Comme tel, il appelle le sujet à ce niveau où il a déposé son propre regard.</w:t>
      </w:r>
    </w:p>
    <w:p w:rsidR="00D54CDD" w:rsidRPr="00705696" w:rsidRDefault="00D54CDD" w:rsidP="00B82165">
      <w:pPr>
        <w:pStyle w:val="Corpsdetexte"/>
        <w:ind w:right="-568"/>
        <w:jc w:val="left"/>
        <w:rPr>
          <w:rFonts w:ascii="Garamond" w:hAnsi="Garamond" w:cs="Courier New"/>
          <w:bCs/>
          <w:color w:val="auto"/>
          <w:sz w:val="20"/>
        </w:rPr>
      </w:pPr>
    </w:p>
    <w:p w:rsidR="001629A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Assurément, il y a là quelque chose qui fait problème, car toute une face de la peinture</w:t>
      </w:r>
      <w:r w:rsidR="001629AB">
        <w:rPr>
          <w:rFonts w:ascii="Garamond" w:hAnsi="Garamond" w:cs="Courier New"/>
          <w:bCs/>
          <w:color w:val="auto"/>
          <w:sz w:val="20"/>
        </w:rPr>
        <w:t xml:space="preserve">, </w:t>
      </w:r>
      <w:r w:rsidRPr="00705696">
        <w:rPr>
          <w:rFonts w:ascii="Garamond" w:hAnsi="Garamond" w:cs="Courier New"/>
          <w:bCs/>
          <w:color w:val="auto"/>
          <w:sz w:val="20"/>
        </w:rPr>
        <w:t>celle qui</w:t>
      </w:r>
      <w:r w:rsidR="0036348C" w:rsidRPr="00705696">
        <w:rPr>
          <w:rFonts w:ascii="Garamond" w:hAnsi="Garamond" w:cs="Courier New"/>
          <w:bCs/>
          <w:color w:val="auto"/>
          <w:sz w:val="20"/>
        </w:rPr>
        <w:t xml:space="preserve"> </w:t>
      </w:r>
      <w:r w:rsidR="00EF406A">
        <w:rPr>
          <w:rFonts w:ascii="Garamond" w:hAnsi="Garamond" w:cs="Courier New"/>
          <w:bCs/>
          <w:color w:val="auto"/>
          <w:sz w:val="20"/>
        </w:rPr>
        <w:t>-</w:t>
      </w:r>
      <w:r w:rsidR="0036348C" w:rsidRPr="00705696">
        <w:rPr>
          <w:rFonts w:ascii="Garamond" w:hAnsi="Garamond" w:cs="Courier New"/>
          <w:bCs/>
          <w:color w:val="auto"/>
          <w:sz w:val="20"/>
        </w:rPr>
        <w:t xml:space="preserve"> </w:t>
      </w:r>
      <w:r w:rsidRPr="00705696">
        <w:rPr>
          <w:rFonts w:ascii="Garamond" w:hAnsi="Garamond" w:cs="Courier New"/>
          <w:bCs/>
          <w:color w:val="auto"/>
          <w:sz w:val="20"/>
        </w:rPr>
        <w:t>à tout le moins, peut</w:t>
      </w:r>
      <w:r w:rsidR="00EF406A">
        <w:rPr>
          <w:rFonts w:ascii="Garamond" w:hAnsi="Garamond" w:cs="Courier New"/>
          <w:bCs/>
          <w:color w:val="auto"/>
          <w:sz w:val="20"/>
        </w:rPr>
        <w:t>-</w:t>
      </w:r>
      <w:r w:rsidRPr="00705696">
        <w:rPr>
          <w:rFonts w:ascii="Garamond" w:hAnsi="Garamond" w:cs="Courier New"/>
          <w:bCs/>
          <w:color w:val="auto"/>
          <w:sz w:val="20"/>
        </w:rPr>
        <w:t>on dire, quelque place qu’on lui donne</w:t>
      </w:r>
      <w:r w:rsidR="0036348C" w:rsidRPr="00705696">
        <w:rPr>
          <w:rFonts w:ascii="Garamond" w:hAnsi="Garamond" w:cs="Courier New"/>
          <w:bCs/>
          <w:color w:val="auto"/>
          <w:sz w:val="20"/>
        </w:rPr>
        <w:t xml:space="preserve"> </w:t>
      </w:r>
      <w:r w:rsidR="001629AB">
        <w:rPr>
          <w:rFonts w:ascii="Garamond" w:hAnsi="Garamond" w:cs="Courier New"/>
          <w:bCs/>
          <w:color w:val="auto"/>
          <w:sz w:val="20"/>
        </w:rPr>
        <w:t>-</w:t>
      </w:r>
      <w:r w:rsidR="0036348C" w:rsidRPr="00705696">
        <w:rPr>
          <w:rFonts w:ascii="Garamond" w:hAnsi="Garamond" w:cs="Courier New"/>
          <w:bCs/>
          <w:color w:val="auto"/>
          <w:sz w:val="20"/>
        </w:rPr>
        <w:t xml:space="preserve"> </w:t>
      </w:r>
      <w:r w:rsidRPr="00705696">
        <w:rPr>
          <w:rFonts w:ascii="Garamond" w:hAnsi="Garamond" w:cs="Courier New"/>
          <w:bCs/>
          <w:color w:val="auto"/>
          <w:sz w:val="20"/>
        </w:rPr>
        <w:t>se sépare de ce champ que je viens ici d’articuler, de dé</w:t>
      </w:r>
      <w:r w:rsidR="001629AB">
        <w:rPr>
          <w:rFonts w:ascii="Garamond" w:hAnsi="Garamond" w:cs="Courier New"/>
          <w:bCs/>
          <w:color w:val="auto"/>
          <w:sz w:val="20"/>
        </w:rPr>
        <w:t xml:space="preserve">finir, </w:t>
      </w:r>
      <w:r w:rsidRPr="00705696">
        <w:rPr>
          <w:rFonts w:ascii="Garamond" w:hAnsi="Garamond" w:cs="Courier New"/>
          <w:bCs/>
          <w:color w:val="auto"/>
          <w:sz w:val="20"/>
        </w:rPr>
        <w:t>toute une face de la peinture est expressionniste,</w:t>
      </w:r>
      <w:r w:rsidR="002143BC">
        <w:rPr>
          <w:rFonts w:ascii="Garamond" w:hAnsi="Garamond" w:cs="Courier New"/>
          <w:bCs/>
          <w:color w:val="auto"/>
          <w:sz w:val="20"/>
        </w:rPr>
        <w:t xml:space="preserve"> </w:t>
      </w:r>
      <w:r w:rsidRPr="00705696">
        <w:rPr>
          <w:rFonts w:ascii="Garamond" w:hAnsi="Garamond" w:cs="Courier New"/>
          <w:bCs/>
          <w:color w:val="auto"/>
          <w:sz w:val="20"/>
        </w:rPr>
        <w:t>à savoir que celle</w:t>
      </w:r>
      <w:r w:rsidR="00EF406A">
        <w:rPr>
          <w:rFonts w:ascii="Garamond" w:hAnsi="Garamond" w:cs="Courier New"/>
          <w:bCs/>
          <w:color w:val="auto"/>
          <w:sz w:val="20"/>
        </w:rPr>
        <w:t>-</w:t>
      </w:r>
      <w:r w:rsidRPr="00705696">
        <w:rPr>
          <w:rFonts w:ascii="Garamond" w:hAnsi="Garamond" w:cs="Courier New"/>
          <w:bCs/>
          <w:color w:val="auto"/>
          <w:sz w:val="20"/>
        </w:rPr>
        <w:t xml:space="preserve">là, elle donne quelque chose </w:t>
      </w:r>
      <w:r w:rsidR="00EF406A">
        <w:rPr>
          <w:rFonts w:ascii="Garamond" w:hAnsi="Garamond" w:cs="Courier New"/>
          <w:bCs/>
          <w:color w:val="auto"/>
          <w:sz w:val="20"/>
        </w:rPr>
        <w:t>-</w:t>
      </w:r>
      <w:r w:rsidRPr="00705696">
        <w:rPr>
          <w:rFonts w:ascii="Garamond" w:hAnsi="Garamond" w:cs="Courier New"/>
          <w:bCs/>
          <w:color w:val="auto"/>
          <w:sz w:val="20"/>
        </w:rPr>
        <w:t xml:space="preserve"> et c’est ce qui la distingue </w:t>
      </w:r>
      <w:r w:rsidR="00EF406A">
        <w:rPr>
          <w:rFonts w:ascii="Garamond" w:hAnsi="Garamond" w:cs="Courier New"/>
          <w:bCs/>
          <w:color w:val="auto"/>
          <w:sz w:val="20"/>
        </w:rPr>
        <w:t>-</w:t>
      </w:r>
      <w:r w:rsidRPr="00705696">
        <w:rPr>
          <w:rFonts w:ascii="Garamond" w:hAnsi="Garamond" w:cs="Courier New"/>
          <w:bCs/>
          <w:color w:val="auto"/>
          <w:sz w:val="20"/>
        </w:rPr>
        <w:t xml:space="preserve"> qui va dans le sens d’une certaine </w:t>
      </w:r>
      <w:r w:rsidRPr="00705696">
        <w:rPr>
          <w:rFonts w:ascii="Garamond" w:hAnsi="Garamond" w:cs="Courier New"/>
          <w:bCs/>
          <w:i/>
          <w:iCs/>
          <w:color w:val="auto"/>
          <w:sz w:val="20"/>
        </w:rPr>
        <w:t>satisfaction</w:t>
      </w:r>
      <w:r w:rsidR="001629AB">
        <w:rPr>
          <w:rFonts w:ascii="Garamond" w:hAnsi="Garamond" w:cs="Courier New"/>
          <w:bCs/>
          <w:color w:val="auto"/>
          <w:sz w:val="20"/>
        </w:rPr>
        <w:t xml:space="preserve"> - </w:t>
      </w:r>
      <w:r w:rsidRPr="00705696">
        <w:rPr>
          <w:rFonts w:ascii="Garamond" w:hAnsi="Garamond" w:cs="Courier New"/>
          <w:bCs/>
          <w:color w:val="auto"/>
          <w:sz w:val="20"/>
        </w:rPr>
        <w:t>au sens o</w:t>
      </w:r>
      <w:r w:rsidR="006342D8">
        <w:rPr>
          <w:rFonts w:ascii="Garamond" w:hAnsi="Garamond" w:cs="Courier New"/>
          <w:bCs/>
          <w:color w:val="auto"/>
          <w:sz w:val="20"/>
        </w:rPr>
        <w:t>ù</w:t>
      </w:r>
      <w:r w:rsidRPr="00705696">
        <w:rPr>
          <w:rFonts w:ascii="Garamond" w:hAnsi="Garamond" w:cs="Courier New"/>
          <w:bCs/>
          <w:color w:val="auto"/>
          <w:sz w:val="20"/>
        </w:rPr>
        <w:t xml:space="preserve"> FREUD emploie le terme quand il s’agit de </w:t>
      </w:r>
      <w:r w:rsidRPr="00705696">
        <w:rPr>
          <w:rFonts w:ascii="Garamond" w:hAnsi="Garamond"/>
          <w:bCs/>
          <w:i/>
          <w:iCs/>
          <w:color w:val="auto"/>
          <w:sz w:val="20"/>
        </w:rPr>
        <w:t>satisfaction</w:t>
      </w:r>
      <w:r w:rsidRPr="00705696">
        <w:rPr>
          <w:rFonts w:ascii="Garamond" w:hAnsi="Garamond"/>
          <w:bCs/>
          <w:i/>
          <w:color w:val="auto"/>
          <w:sz w:val="20"/>
        </w:rPr>
        <w:t xml:space="preserve"> de la </w:t>
      </w:r>
      <w:r w:rsidRPr="00705696">
        <w:rPr>
          <w:rFonts w:ascii="Garamond" w:hAnsi="Garamond"/>
          <w:bCs/>
          <w:i/>
          <w:iCs/>
          <w:color w:val="auto"/>
          <w:sz w:val="20"/>
        </w:rPr>
        <w:t>pulsion</w:t>
      </w:r>
      <w:r w:rsidR="001629AB">
        <w:rPr>
          <w:rFonts w:ascii="Garamond" w:hAnsi="Garamond"/>
          <w:bCs/>
          <w:i/>
          <w:iCs/>
          <w:color w:val="auto"/>
          <w:sz w:val="20"/>
        </w:rPr>
        <w:t xml:space="preserve"> - </w:t>
      </w:r>
      <w:r w:rsidRPr="00705696">
        <w:rPr>
          <w:rFonts w:ascii="Garamond" w:hAnsi="Garamond" w:cs="Courier New"/>
          <w:bCs/>
          <w:color w:val="auto"/>
          <w:sz w:val="20"/>
        </w:rPr>
        <w:t xml:space="preserve">une certaine </w:t>
      </w:r>
      <w:r w:rsidRPr="00705696">
        <w:rPr>
          <w:rFonts w:ascii="Garamond" w:hAnsi="Garamond"/>
          <w:bCs/>
          <w:i/>
          <w:color w:val="auto"/>
          <w:sz w:val="20"/>
        </w:rPr>
        <w:t>satisfaction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ce qui est demandé par </w:t>
      </w:r>
      <w:r w:rsidR="00BB0E28" w:rsidRPr="00705696">
        <w:rPr>
          <w:rFonts w:ascii="Garamond" w:hAnsi="Garamond"/>
          <w:bCs/>
          <w:i/>
          <w:color w:val="0000CC"/>
          <w:sz w:val="20"/>
        </w:rPr>
        <w:t>le regard</w:t>
      </w:r>
      <w:r w:rsidRPr="00705696">
        <w:rPr>
          <w:rFonts w:ascii="Garamond" w:hAnsi="Garamond" w:cs="Courier New"/>
          <w:bCs/>
          <w:color w:val="auto"/>
          <w:sz w:val="20"/>
        </w:rPr>
        <w:t xml:space="preserve">. </w:t>
      </w:r>
    </w:p>
    <w:p w:rsidR="00BB0E28" w:rsidRPr="00705696" w:rsidRDefault="00BB0E28" w:rsidP="00B82165">
      <w:pPr>
        <w:pStyle w:val="Corpsdetexte"/>
        <w:ind w:right="-568"/>
        <w:jc w:val="left"/>
        <w:rPr>
          <w:rFonts w:ascii="Garamond" w:hAnsi="Garamond" w:cs="Courier New"/>
          <w:bCs/>
          <w:color w:val="auto"/>
          <w:sz w:val="20"/>
        </w:rPr>
      </w:pPr>
    </w:p>
    <w:p w:rsidR="001629A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là justement ce qui peut nous per</w:t>
      </w:r>
      <w:r w:rsidRPr="00705696">
        <w:rPr>
          <w:rFonts w:ascii="Garamond" w:hAnsi="Garamond" w:cs="Courier New"/>
          <w:bCs/>
          <w:color w:val="auto"/>
          <w:sz w:val="20"/>
        </w:rPr>
        <w:softHyphen/>
        <w:t>mettre d’y distinguer des autres ce que sont les exigences.</w:t>
      </w:r>
      <w:r w:rsidR="001629AB">
        <w:rPr>
          <w:rFonts w:ascii="Garamond" w:hAnsi="Garamond" w:cs="Courier New"/>
          <w:bCs/>
          <w:color w:val="auto"/>
          <w:sz w:val="20"/>
        </w:rPr>
        <w:t xml:space="preserve"> </w:t>
      </w:r>
      <w:r w:rsidRPr="00705696">
        <w:rPr>
          <w:rFonts w:ascii="Garamond" w:hAnsi="Garamond" w:cs="Courier New"/>
          <w:bCs/>
          <w:color w:val="auto"/>
          <w:sz w:val="20"/>
        </w:rPr>
        <w:t xml:space="preserve">En d’autres termes, il s’agit </w:t>
      </w:r>
      <w:r w:rsidR="00F1584F">
        <w:rPr>
          <w:rFonts w:ascii="Garamond" w:hAnsi="Garamond" w:cs="Courier New"/>
          <w:bCs/>
          <w:color w:val="auto"/>
          <w:sz w:val="20"/>
        </w:rPr>
        <w:t xml:space="preserve">                         </w:t>
      </w:r>
      <w:r w:rsidRPr="00705696">
        <w:rPr>
          <w:rFonts w:ascii="Garamond" w:hAnsi="Garamond" w:cs="Courier New"/>
          <w:bCs/>
          <w:color w:val="auto"/>
          <w:sz w:val="20"/>
        </w:rPr>
        <w:t xml:space="preserve">de poser maintenant la question de ce qu’il en est de l’œil comme organe. </w:t>
      </w:r>
      <w:r w:rsidRPr="00F1584F">
        <w:rPr>
          <w:rFonts w:ascii="Garamond" w:hAnsi="Garamond" w:cs="Courier New"/>
          <w:bCs/>
          <w:i/>
          <w:color w:val="auto"/>
          <w:sz w:val="20"/>
        </w:rPr>
        <w:t>La fonction</w:t>
      </w:r>
      <w:r w:rsidR="002143BC">
        <w:rPr>
          <w:rFonts w:ascii="Garamond" w:hAnsi="Garamond" w:cs="Courier New"/>
          <w:bCs/>
          <w:color w:val="auto"/>
          <w:sz w:val="20"/>
        </w:rPr>
        <w:t xml:space="preserve"> -</w:t>
      </w:r>
      <w:r w:rsidRPr="00705696">
        <w:rPr>
          <w:rFonts w:ascii="Garamond" w:hAnsi="Garamond" w:cs="Courier New"/>
          <w:bCs/>
          <w:color w:val="auto"/>
          <w:sz w:val="20"/>
        </w:rPr>
        <w:t xml:space="preserve"> </w:t>
      </w:r>
      <w:r w:rsidRPr="00F1584F">
        <w:rPr>
          <w:rFonts w:ascii="Garamond" w:hAnsi="Garamond" w:cs="Courier New"/>
          <w:bCs/>
          <w:color w:val="auto"/>
          <w:sz w:val="16"/>
          <w:szCs w:val="16"/>
        </w:rPr>
        <w:t>dit</w:t>
      </w:r>
      <w:r w:rsidR="00EF406A" w:rsidRPr="00F1584F">
        <w:rPr>
          <w:rFonts w:ascii="Garamond" w:hAnsi="Garamond" w:cs="Courier New"/>
          <w:bCs/>
          <w:color w:val="auto"/>
          <w:sz w:val="16"/>
          <w:szCs w:val="16"/>
        </w:rPr>
        <w:t>-</w:t>
      </w:r>
      <w:r w:rsidRPr="00F1584F">
        <w:rPr>
          <w:rFonts w:ascii="Garamond" w:hAnsi="Garamond" w:cs="Courier New"/>
          <w:bCs/>
          <w:color w:val="auto"/>
          <w:sz w:val="16"/>
          <w:szCs w:val="16"/>
        </w:rPr>
        <w:t>on</w:t>
      </w:r>
      <w:r w:rsidR="002143BC">
        <w:rPr>
          <w:rFonts w:ascii="Garamond" w:hAnsi="Garamond" w:cs="Courier New"/>
          <w:bCs/>
          <w:color w:val="auto"/>
          <w:sz w:val="20"/>
        </w:rPr>
        <w:t xml:space="preserve"> -</w:t>
      </w:r>
      <w:r w:rsidRPr="00705696">
        <w:rPr>
          <w:rFonts w:ascii="Garamond" w:hAnsi="Garamond" w:cs="Courier New"/>
          <w:bCs/>
          <w:color w:val="auto"/>
          <w:sz w:val="20"/>
        </w:rPr>
        <w:t xml:space="preserve"> </w:t>
      </w:r>
      <w:r w:rsidRPr="00F1584F">
        <w:rPr>
          <w:rFonts w:ascii="Garamond" w:hAnsi="Garamond" w:cs="Courier New"/>
          <w:bCs/>
          <w:i/>
          <w:color w:val="auto"/>
          <w:sz w:val="20"/>
        </w:rPr>
        <w:t>crée l’organe</w:t>
      </w:r>
      <w:r w:rsidRPr="00705696">
        <w:rPr>
          <w:rFonts w:ascii="Garamond" w:hAnsi="Garamond" w:cs="Courier New"/>
          <w:bCs/>
          <w:color w:val="auto"/>
          <w:sz w:val="20"/>
        </w:rPr>
        <w:t>. Pure absurdité</w:t>
      </w:r>
      <w:r w:rsidR="00F1584F">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Elle ne l’explique même pas. Tout ce qui est dans l’organisme comme organe, se présente toujours comme ayant une grande multipli</w:t>
      </w:r>
      <w:r w:rsidRPr="00705696">
        <w:rPr>
          <w:rFonts w:ascii="Garamond" w:hAnsi="Garamond" w:cs="Courier New"/>
          <w:bCs/>
          <w:color w:val="auto"/>
          <w:sz w:val="20"/>
        </w:rPr>
        <w:softHyphen/>
        <w:t xml:space="preserve">cité de fonctions. </w:t>
      </w:r>
    </w:p>
    <w:p w:rsidR="00BF3196" w:rsidRPr="00705696" w:rsidRDefault="00BF3196" w:rsidP="00B82165">
      <w:pPr>
        <w:pStyle w:val="Corpsdetexte"/>
        <w:ind w:right="-568"/>
        <w:jc w:val="left"/>
        <w:rPr>
          <w:rFonts w:ascii="Garamond" w:hAnsi="Garamond" w:cs="Courier New"/>
          <w:bCs/>
          <w:color w:val="auto"/>
          <w:sz w:val="20"/>
        </w:rPr>
      </w:pPr>
    </w:p>
    <w:p w:rsidR="001629A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dans l’œil</w:t>
      </w:r>
      <w:r w:rsidR="001629AB">
        <w:rPr>
          <w:rFonts w:ascii="Garamond" w:hAnsi="Garamond" w:cs="Courier New"/>
          <w:bCs/>
          <w:color w:val="auto"/>
          <w:sz w:val="20"/>
        </w:rPr>
        <w:t xml:space="preserve"> - </w:t>
      </w:r>
      <w:r w:rsidRPr="00705696">
        <w:rPr>
          <w:rFonts w:ascii="Garamond" w:hAnsi="Garamond" w:cs="Courier New"/>
          <w:bCs/>
          <w:color w:val="auto"/>
          <w:sz w:val="20"/>
        </w:rPr>
        <w:t>déjà à simplement marquer l’ambiguïté que nous avons marquée aujourd’hui</w:t>
      </w:r>
      <w:r w:rsidR="001629AB">
        <w:rPr>
          <w:rFonts w:ascii="Garamond" w:hAnsi="Garamond" w:cs="Courier New"/>
          <w:bCs/>
          <w:color w:val="auto"/>
          <w:sz w:val="20"/>
        </w:rPr>
        <w:t xml:space="preserve"> - </w:t>
      </w:r>
      <w:r w:rsidRPr="00705696">
        <w:rPr>
          <w:rFonts w:ascii="Garamond" w:hAnsi="Garamond" w:cs="Courier New"/>
          <w:bCs/>
          <w:color w:val="auto"/>
          <w:sz w:val="20"/>
        </w:rPr>
        <w:t xml:space="preserve">il est clair, que des fonctions diverses se conjuguent, au niveau de </w:t>
      </w:r>
      <w:r w:rsidRPr="00705696">
        <w:rPr>
          <w:rFonts w:ascii="Garamond" w:hAnsi="Garamond"/>
          <w:bCs/>
          <w:i/>
          <w:color w:val="auto"/>
          <w:sz w:val="20"/>
        </w:rPr>
        <w:t>la fonction discriminatoire</w:t>
      </w:r>
      <w:r w:rsidRPr="00705696">
        <w:rPr>
          <w:rFonts w:ascii="Garamond" w:hAnsi="Garamond" w:cs="Courier New"/>
          <w:bCs/>
          <w:color w:val="auto"/>
          <w:sz w:val="20"/>
        </w:rPr>
        <w:t xml:space="preserve">, celle qui s’individualise, s’isole au maximum au niveau de la </w:t>
      </w:r>
      <w:r w:rsidRPr="00705696">
        <w:rPr>
          <w:rFonts w:ascii="Garamond" w:hAnsi="Garamond"/>
          <w:bCs/>
          <w:i/>
          <w:color w:val="0000CC"/>
          <w:sz w:val="20"/>
        </w:rPr>
        <w:t>fovea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au point élu de la vision distincte, qu’il ne s’agit pas de la même chose que dans ce qui se fait sur toute la surface de la rétine, injustement distingué par les spécialistes comme </w:t>
      </w:r>
      <w:r w:rsidRPr="00705696">
        <w:rPr>
          <w:rFonts w:ascii="Garamond" w:hAnsi="Garamond" w:cs="Courier New"/>
          <w:bCs/>
          <w:i/>
          <w:color w:val="auto"/>
          <w:sz w:val="20"/>
        </w:rPr>
        <w:t>fonction scopique</w:t>
      </w:r>
      <w:r w:rsidRPr="00705696">
        <w:rPr>
          <w:rFonts w:ascii="Garamond" w:hAnsi="Garamond" w:cs="Courier New"/>
          <w:bCs/>
          <w:color w:val="auto"/>
          <w:sz w:val="20"/>
        </w:rPr>
        <w:t xml:space="preserve">, point où </w:t>
      </w:r>
      <w:r w:rsidRPr="001629AB">
        <w:rPr>
          <w:rFonts w:ascii="Garamond" w:hAnsi="Garamond" w:cs="Courier New"/>
          <w:bCs/>
          <w:i/>
          <w:color w:val="auto"/>
          <w:sz w:val="20"/>
        </w:rPr>
        <w:t>le même chiasme, le même entrecroisement</w:t>
      </w:r>
      <w:r w:rsidRPr="00705696">
        <w:rPr>
          <w:rFonts w:ascii="Garamond" w:hAnsi="Garamond" w:cs="Courier New"/>
          <w:bCs/>
          <w:color w:val="auto"/>
          <w:sz w:val="20"/>
        </w:rPr>
        <w:t xml:space="preserve"> que nous avons souligné se retrouve, puisque ce champ</w:t>
      </w:r>
      <w:r w:rsidR="001629AB">
        <w:rPr>
          <w:rFonts w:ascii="Garamond" w:hAnsi="Garamond" w:cs="Courier New"/>
          <w:bCs/>
          <w:color w:val="auto"/>
          <w:sz w:val="20"/>
        </w:rPr>
        <w:t xml:space="preserve">, </w:t>
      </w:r>
      <w:r w:rsidRPr="00705696">
        <w:rPr>
          <w:rFonts w:ascii="Garamond" w:hAnsi="Garamond" w:cs="Courier New"/>
          <w:bCs/>
          <w:color w:val="auto"/>
          <w:sz w:val="20"/>
        </w:rPr>
        <w:t>qui est soi</w:t>
      </w:r>
      <w:r w:rsidR="00EF406A">
        <w:rPr>
          <w:rFonts w:ascii="Garamond" w:hAnsi="Garamond" w:cs="Courier New"/>
          <w:bCs/>
          <w:color w:val="auto"/>
          <w:sz w:val="20"/>
        </w:rPr>
        <w:t>-</w:t>
      </w:r>
      <w:r w:rsidRPr="00705696">
        <w:rPr>
          <w:rFonts w:ascii="Garamond" w:hAnsi="Garamond" w:cs="Courier New"/>
          <w:bCs/>
          <w:color w:val="auto"/>
          <w:sz w:val="20"/>
        </w:rPr>
        <w:t xml:space="preserve">disant fait pour percevoir ce qui est dans des effets d’éclairement moindre, c’est là que se voit,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maximum, la possibilité de percevoir des effets de lumière. </w:t>
      </w:r>
    </w:p>
    <w:p w:rsidR="00D54CDD" w:rsidRPr="00705696" w:rsidRDefault="00D54CDD" w:rsidP="00B82165">
      <w:pPr>
        <w:pStyle w:val="Corpsdetexte"/>
        <w:ind w:right="-568"/>
        <w:jc w:val="left"/>
        <w:rPr>
          <w:rFonts w:ascii="Garamond" w:hAnsi="Garamond" w:cs="Courier New"/>
          <w:bCs/>
          <w:color w:val="auto"/>
          <w:sz w:val="20"/>
        </w:rPr>
      </w:pPr>
    </w:p>
    <w:p w:rsidR="001629A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veux dire qu’une étoile de cinquième ou sixième grandeur si vous voulez la voir</w:t>
      </w:r>
      <w:r w:rsidR="001629AB">
        <w:rPr>
          <w:rFonts w:ascii="Garamond" w:hAnsi="Garamond" w:cs="Courier New"/>
          <w:bCs/>
          <w:color w:val="auto"/>
          <w:sz w:val="20"/>
        </w:rPr>
        <w:t xml:space="preserve"> - </w:t>
      </w:r>
      <w:r w:rsidRPr="00705696">
        <w:rPr>
          <w:rFonts w:ascii="Garamond" w:hAnsi="Garamond" w:cs="Courier New"/>
          <w:bCs/>
          <w:color w:val="auto"/>
          <w:sz w:val="20"/>
        </w:rPr>
        <w:t>c’est le phénomène d’ARAGO</w:t>
      </w:r>
      <w:r w:rsidR="001629AB">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 la fixez pas tout droit</w:t>
      </w:r>
      <w:r w:rsidR="00D54CDD" w:rsidRPr="00705696">
        <w:rPr>
          <w:rFonts w:ascii="Garamond" w:hAnsi="Garamond" w:cs="Courier New"/>
          <w:bCs/>
          <w:color w:val="auto"/>
          <w:sz w:val="20"/>
        </w:rPr>
        <w:t> : c</w:t>
      </w:r>
      <w:r w:rsidRPr="00705696">
        <w:rPr>
          <w:rFonts w:ascii="Garamond" w:hAnsi="Garamond" w:cs="Courier New"/>
          <w:bCs/>
          <w:color w:val="auto"/>
          <w:sz w:val="20"/>
        </w:rPr>
        <w:t>’est très précisément à regarder un tout petit peu de côté qu’elle peut vous apparaître.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 fonctions de l’œil n’épuisent pas le caractère de l’organe en tant qu’il surgit sur le vivant et qu’il y détermine ce que tout organe déter</w:t>
      </w:r>
      <w:r w:rsidRPr="00705696">
        <w:rPr>
          <w:rFonts w:ascii="Garamond" w:hAnsi="Garamond" w:cs="Courier New"/>
          <w:bCs/>
          <w:color w:val="auto"/>
          <w:sz w:val="20"/>
        </w:rPr>
        <w:softHyphen/>
        <w:t xml:space="preserve">mine, </w:t>
      </w:r>
      <w:r w:rsidR="00861408">
        <w:rPr>
          <w:rFonts w:ascii="Garamond" w:hAnsi="Garamond" w:cs="Courier New"/>
          <w:bCs/>
          <w:color w:val="auto"/>
          <w:sz w:val="20"/>
        </w:rPr>
        <w:t xml:space="preserve">à savoir des devoirs. </w:t>
      </w:r>
      <w:r w:rsidRPr="00705696">
        <w:rPr>
          <w:rFonts w:ascii="Garamond" w:hAnsi="Garamond" w:cs="Courier New"/>
          <w:bCs/>
          <w:color w:val="auto"/>
          <w:sz w:val="20"/>
        </w:rPr>
        <w:t>Ce qui fait la faute de notre référence à l’ins</w:t>
      </w:r>
      <w:r w:rsidRPr="00705696">
        <w:rPr>
          <w:rFonts w:ascii="Garamond" w:hAnsi="Garamond" w:cs="Courier New"/>
          <w:bCs/>
          <w:color w:val="auto"/>
          <w:sz w:val="20"/>
        </w:rPr>
        <w:softHyphen/>
        <w:t xml:space="preserve">tinct, si confuse, c’est que nous ne nous apercevons pas que l’instinct c’est la façon dont un organisme a à se dépêtrer, aux meilleures fins, avec un organe. </w:t>
      </w:r>
    </w:p>
    <w:p w:rsidR="00D54CDD" w:rsidRPr="00705696" w:rsidRDefault="00D54CDD" w:rsidP="00B82165">
      <w:pPr>
        <w:pStyle w:val="Corpsdetexte"/>
        <w:ind w:right="-568"/>
        <w:jc w:val="left"/>
        <w:rPr>
          <w:rFonts w:ascii="Garamond" w:hAnsi="Garamond" w:cs="Courier New"/>
          <w:bCs/>
          <w:color w:val="auto"/>
          <w:sz w:val="20"/>
        </w:rPr>
      </w:pPr>
    </w:p>
    <w:p w:rsidR="001629A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Les exemples sont nombreux, dans l’échelle animale, de cas où c’est </w:t>
      </w:r>
      <w:r w:rsidRPr="00861408">
        <w:rPr>
          <w:rFonts w:ascii="Garamond" w:hAnsi="Garamond" w:cs="Courier New"/>
          <w:bCs/>
          <w:i/>
          <w:color w:val="auto"/>
          <w:sz w:val="20"/>
        </w:rPr>
        <w:t>le surcroît, le faix, le fardeau, l’hyper</w:t>
      </w:r>
      <w:r w:rsidR="00861408" w:rsidRPr="00861408">
        <w:rPr>
          <w:rFonts w:ascii="Garamond" w:hAnsi="Garamond" w:cs="Courier New"/>
          <w:bCs/>
          <w:i/>
          <w:color w:val="auto"/>
          <w:sz w:val="20"/>
        </w:rPr>
        <w:t>-</w:t>
      </w:r>
      <w:r w:rsidRPr="00861408">
        <w:rPr>
          <w:rFonts w:ascii="Garamond" w:hAnsi="Garamond" w:cs="Courier New"/>
          <w:bCs/>
          <w:i/>
          <w:color w:val="auto"/>
          <w:sz w:val="20"/>
        </w:rPr>
        <w:t>développement</w:t>
      </w:r>
      <w:r w:rsidRPr="00705696">
        <w:rPr>
          <w:rFonts w:ascii="Garamond" w:hAnsi="Garamond" w:cs="Courier New"/>
          <w:bCs/>
          <w:color w:val="auto"/>
          <w:sz w:val="20"/>
        </w:rPr>
        <w:t xml:space="preserve"> d’un organe de</w:t>
      </w:r>
      <w:r w:rsidR="00861408">
        <w:rPr>
          <w:rFonts w:ascii="Garamond" w:hAnsi="Garamond" w:cs="Courier New"/>
          <w:bCs/>
          <w:color w:val="auto"/>
          <w:sz w:val="20"/>
        </w:rPr>
        <w:t xml:space="preserve">vant quoi l’organisme succombe. </w:t>
      </w:r>
      <w:r w:rsidRPr="00705696">
        <w:rPr>
          <w:rFonts w:ascii="Garamond" w:hAnsi="Garamond" w:cs="Courier New"/>
          <w:bCs/>
          <w:color w:val="auto"/>
          <w:sz w:val="20"/>
        </w:rPr>
        <w:t xml:space="preserve">La prétendue fonction de l’instinct dans ce rapport, dans ce rapport de l’organisme à l’organe, qui semble bien plus avoir à se définir dans le sens d’une </w:t>
      </w:r>
      <w:r w:rsidRPr="00705696">
        <w:rPr>
          <w:rFonts w:ascii="Garamond" w:hAnsi="Garamond"/>
          <w:bCs/>
          <w:i/>
          <w:color w:val="auto"/>
          <w:sz w:val="20"/>
        </w:rPr>
        <w:t>morale</w:t>
      </w:r>
      <w:r w:rsidR="00861408">
        <w:rPr>
          <w:rFonts w:ascii="Garamond" w:hAnsi="Garamond" w:cs="Courier New"/>
          <w:bCs/>
          <w:color w:val="auto"/>
          <w:sz w:val="20"/>
        </w:rPr>
        <w:t xml:space="preserve">. </w:t>
      </w:r>
      <w:r w:rsidRPr="00705696">
        <w:rPr>
          <w:rFonts w:ascii="Garamond" w:hAnsi="Garamond" w:cs="Courier New"/>
          <w:bCs/>
          <w:color w:val="auto"/>
          <w:sz w:val="20"/>
        </w:rPr>
        <w:t xml:space="preserve">C’est une analogie, bien sûr, mais l’organisme a à se dépêtrer de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qu’on peut faire de cet organe et nous nous émerveillons des soi</w:t>
      </w:r>
      <w:r w:rsidR="00861408">
        <w:rPr>
          <w:rFonts w:ascii="Garamond" w:hAnsi="Garamond" w:cs="Courier New"/>
          <w:bCs/>
          <w:color w:val="auto"/>
          <w:sz w:val="20"/>
        </w:rPr>
        <w:t>-</w:t>
      </w:r>
      <w:r w:rsidRPr="00705696">
        <w:rPr>
          <w:rFonts w:ascii="Garamond" w:hAnsi="Garamond" w:cs="Courier New"/>
          <w:bCs/>
          <w:color w:val="auto"/>
          <w:sz w:val="20"/>
        </w:rPr>
        <w:t xml:space="preserve">disant </w:t>
      </w:r>
      <w:r w:rsidRPr="00705696">
        <w:rPr>
          <w:rFonts w:ascii="Garamond" w:hAnsi="Garamond" w:cs="Courier New"/>
          <w:bCs/>
          <w:i/>
          <w:color w:val="auto"/>
          <w:sz w:val="20"/>
        </w:rPr>
        <w:t>préadaptations</w:t>
      </w:r>
      <w:r w:rsidRPr="00705696">
        <w:rPr>
          <w:rFonts w:ascii="Garamond" w:hAnsi="Garamond" w:cs="Courier New"/>
          <w:bCs/>
          <w:color w:val="auto"/>
          <w:sz w:val="20"/>
        </w:rPr>
        <w:t xml:space="preserve"> de l’instinct</w:t>
      </w:r>
      <w:r w:rsidR="001629AB">
        <w:rPr>
          <w:rFonts w:ascii="Garamond" w:hAnsi="Garamond" w:cs="Courier New"/>
          <w:bCs/>
          <w:color w:val="auto"/>
          <w:sz w:val="20"/>
        </w:rPr>
        <w:t>,</w:t>
      </w:r>
      <w:r w:rsidRPr="00705696">
        <w:rPr>
          <w:rFonts w:ascii="Garamond" w:hAnsi="Garamond" w:cs="Courier New"/>
          <w:bCs/>
          <w:color w:val="auto"/>
          <w:sz w:val="20"/>
        </w:rPr>
        <w:t xml:space="preserve"> en ce sens que de son organe, l’organisme peut faire quelque chose.</w:t>
      </w:r>
    </w:p>
    <w:p w:rsidR="00BF3196" w:rsidRPr="00705696" w:rsidRDefault="00BF3196" w:rsidP="00B82165">
      <w:pPr>
        <w:pStyle w:val="Corpsdetexte"/>
        <w:ind w:right="-568"/>
        <w:jc w:val="left"/>
        <w:rPr>
          <w:rFonts w:ascii="Garamond" w:hAnsi="Garamond" w:cs="Courier New"/>
          <w:bCs/>
          <w:color w:val="auto"/>
          <w:sz w:val="20"/>
        </w:rPr>
      </w:pPr>
    </w:p>
    <w:p w:rsidR="001629A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 nous, dans la référence qui est la nôtre, concernant l’inconscient, où il est si net que c’est le rapport à l’organe dont il s’agit, </w:t>
      </w:r>
    </w:p>
    <w:p w:rsidR="0036348C"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savoir, non pas la sexualité, ni même le sexe, si tant est que nous puissions donner</w:t>
      </w:r>
      <w:r w:rsidR="001629AB">
        <w:rPr>
          <w:rFonts w:ascii="Garamond" w:hAnsi="Garamond" w:cs="Courier New"/>
          <w:bCs/>
          <w:color w:val="auto"/>
          <w:sz w:val="20"/>
        </w:rPr>
        <w:t xml:space="preserve">, </w:t>
      </w:r>
      <w:r w:rsidRPr="00705696">
        <w:rPr>
          <w:rFonts w:ascii="Garamond" w:hAnsi="Garamond" w:cs="Courier New"/>
          <w:bCs/>
          <w:color w:val="auto"/>
          <w:sz w:val="20"/>
        </w:rPr>
        <w:t>et nous le ferons</w:t>
      </w:r>
      <w:r w:rsidR="001629AB">
        <w:rPr>
          <w:rFonts w:ascii="Garamond" w:hAnsi="Garamond" w:cs="Courier New"/>
          <w:bCs/>
          <w:color w:val="auto"/>
          <w:sz w:val="20"/>
        </w:rPr>
        <w:t xml:space="preserve">, </w:t>
      </w:r>
      <w:r w:rsidRPr="00705696">
        <w:rPr>
          <w:rFonts w:ascii="Garamond" w:hAnsi="Garamond" w:cs="Courier New"/>
          <w:bCs/>
          <w:color w:val="auto"/>
          <w:sz w:val="20"/>
        </w:rPr>
        <w:t xml:space="preserve">à ce terme une référence spécifique, mais quelque chose de particulier, </w:t>
      </w:r>
      <w:r w:rsidRPr="001629AB">
        <w:rPr>
          <w:rFonts w:ascii="Garamond" w:hAnsi="Garamond"/>
          <w:bCs/>
          <w:i/>
          <w:color w:val="0000CC"/>
          <w:sz w:val="20"/>
        </w:rPr>
        <w:t>le phallus</w:t>
      </w:r>
      <w:r w:rsidRPr="001629AB">
        <w:rPr>
          <w:rFonts w:ascii="Garamond" w:hAnsi="Garamond" w:cs="Courier New"/>
          <w:bCs/>
          <w:i/>
          <w:color w:val="0000CC"/>
          <w:sz w:val="20"/>
        </w:rPr>
        <w:t xml:space="preserve">, en tant qu’il fait défaut à ce qui pourrait être atteint de </w:t>
      </w:r>
      <w:r w:rsidRPr="001629AB">
        <w:rPr>
          <w:rFonts w:ascii="Garamond" w:hAnsi="Garamond"/>
          <w:bCs/>
          <w:i/>
          <w:color w:val="0000CC"/>
          <w:sz w:val="20"/>
        </w:rPr>
        <w:t>réel</w:t>
      </w:r>
      <w:r w:rsidRPr="001629AB">
        <w:rPr>
          <w:rFonts w:ascii="Garamond" w:hAnsi="Garamond" w:cs="Courier New"/>
          <w:bCs/>
          <w:i/>
          <w:color w:val="0000CC"/>
          <w:sz w:val="20"/>
        </w:rPr>
        <w:t xml:space="preserve"> dans la visée du sexe</w:t>
      </w:r>
      <w:r w:rsidRPr="00705696">
        <w:rPr>
          <w:rFonts w:ascii="Garamond" w:hAnsi="Garamond" w:cs="Courier New"/>
          <w:bCs/>
          <w:color w:val="auto"/>
          <w:sz w:val="20"/>
        </w:rPr>
        <w:t xml:space="preserve">. </w:t>
      </w:r>
    </w:p>
    <w:p w:rsidR="0036348C" w:rsidRPr="00705696" w:rsidRDefault="0036348C" w:rsidP="00B82165">
      <w:pPr>
        <w:pStyle w:val="Corpsdetexte"/>
        <w:ind w:right="-568"/>
        <w:jc w:val="left"/>
        <w:rPr>
          <w:rFonts w:ascii="Garamond" w:hAnsi="Garamond" w:cs="Courier New"/>
          <w:bCs/>
          <w:color w:val="auto"/>
          <w:sz w:val="20"/>
        </w:rPr>
      </w:pPr>
    </w:p>
    <w:p w:rsidR="001629A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 autant, que nous avons affaire au cœur de l’expérience de l’inconscient, à cet organe</w:t>
      </w:r>
      <w:r w:rsidR="001629AB">
        <w:rPr>
          <w:rFonts w:ascii="Garamond" w:hAnsi="Garamond" w:cs="Courier New"/>
          <w:bCs/>
          <w:color w:val="auto"/>
          <w:sz w:val="20"/>
        </w:rPr>
        <w:t xml:space="preserve">, </w:t>
      </w:r>
      <w:r w:rsidRPr="00705696">
        <w:rPr>
          <w:rFonts w:ascii="Garamond" w:hAnsi="Garamond" w:cs="Courier New"/>
          <w:bCs/>
          <w:color w:val="auto"/>
          <w:sz w:val="20"/>
        </w:rPr>
        <w:t xml:space="preserve">déterminé chez le sujet par </w:t>
      </w:r>
    </w:p>
    <w:p w:rsidR="001629A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une insuffisance, celle qui est organisée dans </w:t>
      </w:r>
      <w:r w:rsidRPr="00705696">
        <w:rPr>
          <w:rFonts w:ascii="Garamond" w:hAnsi="Garamond"/>
          <w:bCs/>
          <w:i/>
          <w:color w:val="auto"/>
          <w:sz w:val="20"/>
        </w:rPr>
        <w:t>le complexe de castration</w:t>
      </w:r>
      <w:r w:rsidR="001629AB">
        <w:rPr>
          <w:rFonts w:ascii="Garamond" w:hAnsi="Garamond"/>
          <w:bCs/>
          <w:i/>
          <w:color w:val="auto"/>
          <w:sz w:val="20"/>
        </w:rPr>
        <w:t xml:space="preserve">, </w:t>
      </w:r>
      <w:r w:rsidRPr="00705696">
        <w:rPr>
          <w:rFonts w:ascii="Garamond" w:hAnsi="Garamond" w:cs="Courier New"/>
          <w:bCs/>
          <w:color w:val="auto"/>
          <w:sz w:val="20"/>
        </w:rPr>
        <w:t xml:space="preserve">que nous avons à voir dans quelle mesure l’œil est intéressé </w:t>
      </w:r>
    </w:p>
    <w:p w:rsidR="00861408" w:rsidRDefault="001629AB"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dans une dialectique semblable. </w:t>
      </w:r>
      <w:r w:rsidR="00BF3196" w:rsidRPr="00705696">
        <w:rPr>
          <w:rFonts w:ascii="Garamond" w:hAnsi="Garamond" w:cs="Courier New"/>
          <w:bCs/>
          <w:color w:val="auto"/>
          <w:sz w:val="20"/>
        </w:rPr>
        <w:t xml:space="preserve">Eh bien, dès le premier abord, nous voyons dans la dialectique de </w:t>
      </w:r>
      <w:r w:rsidR="00BF3196" w:rsidRPr="00705696">
        <w:rPr>
          <w:rFonts w:ascii="Garamond" w:hAnsi="Garamond"/>
          <w:bCs/>
          <w:i/>
          <w:color w:val="0000CC"/>
          <w:sz w:val="20"/>
        </w:rPr>
        <w:t>l’œil</w:t>
      </w:r>
      <w:r w:rsidR="00BF3196" w:rsidRPr="00705696">
        <w:rPr>
          <w:rFonts w:ascii="Garamond" w:hAnsi="Garamond" w:cs="Courier New"/>
          <w:bCs/>
          <w:color w:val="auto"/>
          <w:sz w:val="20"/>
        </w:rPr>
        <w:t xml:space="preserve"> et du </w:t>
      </w:r>
      <w:r w:rsidR="00BF3196" w:rsidRPr="00705696">
        <w:rPr>
          <w:rFonts w:ascii="Garamond" w:hAnsi="Garamond"/>
          <w:bCs/>
          <w:i/>
          <w:color w:val="0000CC"/>
          <w:sz w:val="20"/>
        </w:rPr>
        <w:t>regard</w:t>
      </w:r>
      <w:r w:rsidR="00BF3196" w:rsidRPr="00705696">
        <w:rPr>
          <w:rFonts w:ascii="Garamond" w:hAnsi="Garamond" w:cs="Courier New"/>
          <w:bCs/>
          <w:color w:val="auto"/>
          <w:sz w:val="20"/>
        </w:rPr>
        <w:t xml:space="preserve">, qu’il n’y a point coïncidence, mais foncièrement </w:t>
      </w:r>
      <w:r w:rsidR="00BF3196" w:rsidRPr="00705696">
        <w:rPr>
          <w:rFonts w:ascii="Garamond" w:hAnsi="Garamond"/>
          <w:bCs/>
          <w:i/>
          <w:iCs/>
          <w:color w:val="0000CC"/>
          <w:sz w:val="20"/>
        </w:rPr>
        <w:t>leur</w:t>
      </w:r>
      <w:r w:rsidR="00BF3196" w:rsidRPr="00705696">
        <w:rPr>
          <w:rFonts w:ascii="Garamond" w:hAnsi="Garamond"/>
          <w:bCs/>
          <w:i/>
          <w:iCs/>
          <w:color w:val="0000CC"/>
          <w:sz w:val="20"/>
        </w:rPr>
        <w:softHyphen/>
        <w:t>re</w:t>
      </w:r>
      <w:r w:rsidR="00D54CDD" w:rsidRPr="00705696">
        <w:rPr>
          <w:rFonts w:ascii="Garamond" w:hAnsi="Garamond"/>
          <w:bCs/>
          <w:i/>
          <w:iCs/>
          <w:color w:val="0000CC"/>
          <w:sz w:val="20"/>
        </w:rPr>
        <w:t xml:space="preserve">  </w:t>
      </w:r>
      <w:r w:rsidR="00D54CDD" w:rsidRPr="00705696">
        <w:rPr>
          <w:rFonts w:ascii="Garamond" w:hAnsi="Garamond" w:cs="Courier New"/>
          <w:bCs/>
          <w:color w:val="auto"/>
          <w:sz w:val="20"/>
        </w:rPr>
        <w:t>:</w:t>
      </w:r>
      <w:r w:rsidR="00BF3196" w:rsidRPr="00705696">
        <w:rPr>
          <w:rFonts w:ascii="Garamond" w:hAnsi="Garamond" w:cs="Courier New"/>
          <w:bCs/>
          <w:color w:val="auto"/>
          <w:sz w:val="20"/>
        </w:rPr>
        <w:t xml:space="preserve"> </w:t>
      </w:r>
      <w:r w:rsidR="00D54CDD" w:rsidRPr="00705696">
        <w:rPr>
          <w:rFonts w:ascii="Garamond" w:hAnsi="Garamond" w:cs="Courier New"/>
          <w:bCs/>
          <w:color w:val="auto"/>
          <w:sz w:val="20"/>
        </w:rPr>
        <w:t>j</w:t>
      </w:r>
      <w:r w:rsidR="00BF3196" w:rsidRPr="00705696">
        <w:rPr>
          <w:rFonts w:ascii="Garamond" w:hAnsi="Garamond" w:cs="Courier New"/>
          <w:bCs/>
          <w:color w:val="auto"/>
          <w:sz w:val="20"/>
        </w:rPr>
        <w:t xml:space="preserve">e demande </w:t>
      </w:r>
      <w:r w:rsidR="00BF3196" w:rsidRPr="00705696">
        <w:rPr>
          <w:rFonts w:ascii="Garamond" w:hAnsi="Garamond"/>
          <w:bCs/>
          <w:i/>
          <w:color w:val="auto"/>
          <w:sz w:val="20"/>
        </w:rPr>
        <w:t>un regard</w:t>
      </w:r>
      <w:r w:rsidR="00BF3196" w:rsidRPr="00705696">
        <w:rPr>
          <w:rFonts w:ascii="Garamond" w:hAnsi="Garamond" w:cs="Courier New"/>
          <w:bCs/>
          <w:color w:val="auto"/>
          <w:sz w:val="20"/>
        </w:rPr>
        <w:t xml:space="preserve"> quand, dans l’amour, je fais cette prière</w:t>
      </w:r>
      <w:r w:rsidR="00861408">
        <w:rPr>
          <w:rFonts w:ascii="Garamond" w:hAnsi="Garamond" w:cs="Courier New"/>
          <w:bCs/>
          <w:color w:val="auto"/>
          <w:sz w:val="20"/>
        </w:rPr>
        <w:t>.</w:t>
      </w:r>
      <w:r w:rsidR="00BF3196" w:rsidRPr="00705696">
        <w:rPr>
          <w:rFonts w:ascii="Garamond" w:hAnsi="Garamond" w:cs="Courier New"/>
          <w:bCs/>
          <w:color w:val="auto"/>
          <w:sz w:val="20"/>
        </w:rPr>
        <w:t xml:space="preserve"> </w:t>
      </w:r>
      <w:r w:rsidR="00861408">
        <w:rPr>
          <w:rFonts w:ascii="Garamond" w:hAnsi="Garamond" w:cs="Courier New"/>
          <w:bCs/>
          <w:color w:val="auto"/>
          <w:sz w:val="20"/>
        </w:rPr>
        <w:t>C</w:t>
      </w:r>
      <w:r w:rsidR="00BF3196" w:rsidRPr="00705696">
        <w:rPr>
          <w:rFonts w:ascii="Garamond" w:hAnsi="Garamond" w:cs="Courier New"/>
          <w:bCs/>
          <w:color w:val="auto"/>
          <w:sz w:val="20"/>
        </w:rPr>
        <w:t xml:space="preserve">e qu’il y a là de foncièrement insatisfaisant et de toujours manqué, c’est que : </w:t>
      </w:r>
    </w:p>
    <w:p w:rsidR="00861408" w:rsidRDefault="00861408" w:rsidP="00B82165">
      <w:pPr>
        <w:pStyle w:val="Corpsdetexte"/>
        <w:ind w:right="-568"/>
        <w:jc w:val="left"/>
        <w:rPr>
          <w:rFonts w:ascii="Garamond" w:hAnsi="Garamond" w:cs="Courier New"/>
          <w:bCs/>
          <w:color w:val="auto"/>
          <w:sz w:val="20"/>
        </w:rPr>
      </w:pPr>
    </w:p>
    <w:p w:rsidR="00BF3196" w:rsidRPr="00705696" w:rsidRDefault="001629AB" w:rsidP="001629AB">
      <w:pPr>
        <w:pStyle w:val="Corpsdetexte"/>
        <w:ind w:left="3540"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 xml:space="preserve">« </w:t>
      </w:r>
      <w:r w:rsidR="0036348C" w:rsidRPr="00705696">
        <w:rPr>
          <w:rFonts w:ascii="Garamond" w:hAnsi="Garamond"/>
          <w:bCs/>
          <w:i/>
          <w:color w:val="0000CC"/>
          <w:sz w:val="20"/>
        </w:rPr>
        <w:t>J</w:t>
      </w:r>
      <w:r w:rsidR="00BF3196" w:rsidRPr="00705696">
        <w:rPr>
          <w:rFonts w:ascii="Garamond" w:hAnsi="Garamond"/>
          <w:bCs/>
          <w:i/>
          <w:color w:val="0000CC"/>
          <w:sz w:val="20"/>
        </w:rPr>
        <w:t>amais tu ne me regardes, là où je te vois</w:t>
      </w:r>
      <w:r w:rsidR="00BF3196" w:rsidRPr="00705696">
        <w:rPr>
          <w:rFonts w:ascii="Garamond" w:hAnsi="Garamond" w:cs="Courier New"/>
          <w:bCs/>
          <w:color w:val="auto"/>
          <w:sz w:val="20"/>
        </w:rPr>
        <w:t xml:space="preserve"> ».</w:t>
      </w:r>
    </w:p>
    <w:p w:rsidR="00861408" w:rsidRDefault="00861408"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Inversement, </w:t>
      </w:r>
      <w:r w:rsidRPr="001629AB">
        <w:rPr>
          <w:rFonts w:ascii="Garamond" w:hAnsi="Garamond" w:cs="Courier New"/>
          <w:bCs/>
          <w:i/>
          <w:color w:val="0000CC"/>
          <w:sz w:val="20"/>
        </w:rPr>
        <w:t>ce que je regarde n’est jamais ce que je veux voir</w:t>
      </w:r>
      <w:r w:rsidRPr="00705696">
        <w:rPr>
          <w:rFonts w:ascii="Garamond" w:hAnsi="Garamond" w:cs="Courier New"/>
          <w:bCs/>
          <w:color w:val="auto"/>
          <w:sz w:val="20"/>
        </w:rPr>
        <w:t xml:space="preserve">. </w:t>
      </w:r>
    </w:p>
    <w:p w:rsidR="0036348C" w:rsidRPr="00705696" w:rsidRDefault="0036348C" w:rsidP="00B82165">
      <w:pPr>
        <w:pStyle w:val="Corpsdetexte"/>
        <w:ind w:right="-568"/>
        <w:jc w:val="left"/>
        <w:rPr>
          <w:rFonts w:ascii="Garamond" w:hAnsi="Garamond" w:cs="Courier New"/>
          <w:bCs/>
          <w:color w:val="auto"/>
          <w:sz w:val="20"/>
        </w:rPr>
      </w:pPr>
    </w:p>
    <w:p w:rsidR="001629A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dans ce jeu, que j’ai évoqué tout à l’heure, du peintre et de l’amateur, qui est un jeu, un jeu de trompe</w:t>
      </w:r>
      <w:r w:rsidR="00861408">
        <w:rPr>
          <w:rFonts w:ascii="Garamond" w:hAnsi="Garamond" w:cs="Courier New"/>
          <w:bCs/>
          <w:color w:val="auto"/>
          <w:sz w:val="20"/>
        </w:rPr>
        <w:t>-</w:t>
      </w:r>
      <w:r w:rsidRPr="00705696">
        <w:rPr>
          <w:rFonts w:ascii="Garamond" w:hAnsi="Garamond" w:cs="Courier New"/>
          <w:bCs/>
          <w:color w:val="auto"/>
          <w:sz w:val="20"/>
        </w:rPr>
        <w:t xml:space="preserve">l’œil, quoi qu’on en dise, </w:t>
      </w:r>
    </w:p>
    <w:p w:rsidR="001629A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ici nulle exi</w:t>
      </w:r>
      <w:r w:rsidRPr="00705696">
        <w:rPr>
          <w:rFonts w:ascii="Garamond" w:hAnsi="Garamond" w:cs="Courier New"/>
          <w:bCs/>
          <w:color w:val="auto"/>
          <w:sz w:val="20"/>
        </w:rPr>
        <w:softHyphen/>
        <w:t>gence, nulle référence</w:t>
      </w:r>
      <w:r w:rsidR="001629AB">
        <w:rPr>
          <w:rFonts w:ascii="Garamond" w:hAnsi="Garamond" w:cs="Courier New"/>
          <w:bCs/>
          <w:color w:val="auto"/>
          <w:sz w:val="20"/>
        </w:rPr>
        <w:t>,</w:t>
      </w:r>
      <w:r w:rsidRPr="00705696">
        <w:rPr>
          <w:rFonts w:ascii="Garamond" w:hAnsi="Garamond" w:cs="Courier New"/>
          <w:bCs/>
          <w:color w:val="auto"/>
          <w:sz w:val="20"/>
        </w:rPr>
        <w:t xml:space="preserve"> à ce qu’on appelle improprement figuratif. Si là</w:t>
      </w:r>
      <w:r w:rsidR="00861408">
        <w:rPr>
          <w:rFonts w:ascii="Garamond" w:hAnsi="Garamond" w:cs="Courier New"/>
          <w:bCs/>
          <w:color w:val="auto"/>
          <w:sz w:val="20"/>
        </w:rPr>
        <w:t>-</w:t>
      </w:r>
      <w:r w:rsidRPr="00705696">
        <w:rPr>
          <w:rFonts w:ascii="Garamond" w:hAnsi="Garamond" w:cs="Courier New"/>
          <w:bCs/>
          <w:color w:val="auto"/>
          <w:sz w:val="20"/>
        </w:rPr>
        <w:t xml:space="preserve">dedans, vous mettez, je ne sais quelle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sous</w:t>
      </w:r>
      <w:r w:rsidR="00861408">
        <w:rPr>
          <w:rFonts w:ascii="Garamond" w:hAnsi="Garamond" w:cs="Courier New"/>
          <w:bCs/>
          <w:color w:val="auto"/>
          <w:sz w:val="20"/>
        </w:rPr>
        <w:t>-</w:t>
      </w:r>
      <w:r w:rsidRPr="00705696">
        <w:rPr>
          <w:rFonts w:ascii="Garamond" w:hAnsi="Garamond" w:cs="Courier New"/>
          <w:bCs/>
          <w:color w:val="auto"/>
          <w:sz w:val="20"/>
        </w:rPr>
        <w:t>jacence, c’est qu’elle est réfé</w:t>
      </w:r>
      <w:r w:rsidRPr="00705696">
        <w:rPr>
          <w:rFonts w:ascii="Garamond" w:hAnsi="Garamond" w:cs="Courier New"/>
          <w:bCs/>
          <w:color w:val="auto"/>
          <w:sz w:val="20"/>
        </w:rPr>
        <w:softHyphen/>
        <w:t>rence à la réalité.</w:t>
      </w:r>
    </w:p>
    <w:p w:rsidR="00D54CDD" w:rsidRPr="00705696" w:rsidRDefault="00D54CDD" w:rsidP="00B82165">
      <w:pPr>
        <w:pStyle w:val="Corpsdetexte"/>
        <w:ind w:right="-568"/>
        <w:jc w:val="left"/>
        <w:rPr>
          <w:rFonts w:ascii="Garamond" w:hAnsi="Garamond" w:cs="Courier New"/>
          <w:bCs/>
          <w:color w:val="auto"/>
          <w:sz w:val="20"/>
        </w:rPr>
      </w:pPr>
    </w:p>
    <w:p w:rsidR="0086140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Quand dans l’apologue antique, concernant </w:t>
      </w:r>
      <w:hyperlink r:id="rId53" w:history="1">
        <w:r w:rsidRPr="00705696">
          <w:rPr>
            <w:rStyle w:val="Lienhypertexte"/>
            <w:rFonts w:ascii="Garamond" w:hAnsi="Garamond" w:cs="Courier New"/>
            <w:bCs/>
            <w:sz w:val="20"/>
          </w:rPr>
          <w:t>ZEUXIS</w:t>
        </w:r>
      </w:hyperlink>
      <w:r w:rsidRPr="00705696">
        <w:rPr>
          <w:rFonts w:ascii="Garamond" w:hAnsi="Garamond" w:cs="Courier New"/>
          <w:bCs/>
          <w:color w:val="auto"/>
          <w:sz w:val="20"/>
        </w:rPr>
        <w:t xml:space="preserve"> et </w:t>
      </w:r>
      <w:hyperlink r:id="rId54" w:history="1">
        <w:r w:rsidRPr="00705696">
          <w:rPr>
            <w:rStyle w:val="Lienhypertexte"/>
            <w:rFonts w:ascii="Garamond" w:hAnsi="Garamond" w:cs="Courier New"/>
            <w:bCs/>
            <w:sz w:val="20"/>
          </w:rPr>
          <w:t>PARRHASIOS</w:t>
        </w:r>
      </w:hyperlink>
      <w:r w:rsidRPr="00705696">
        <w:rPr>
          <w:rFonts w:ascii="Garamond" w:hAnsi="Garamond" w:cs="Courier New"/>
          <w:bCs/>
          <w:color w:val="auto"/>
          <w:sz w:val="20"/>
        </w:rPr>
        <w:t>, le mérite de ces peintres nous est donné</w:t>
      </w:r>
      <w:r w:rsidR="00861408">
        <w:rPr>
          <w:rFonts w:ascii="Garamond" w:hAnsi="Garamond" w:cs="Courier New"/>
          <w:bCs/>
          <w:color w:val="auto"/>
          <w:sz w:val="20"/>
        </w:rPr>
        <w:t>,</w:t>
      </w:r>
      <w:r w:rsidRPr="00705696">
        <w:rPr>
          <w:rFonts w:ascii="Garamond" w:hAnsi="Garamond" w:cs="Courier New"/>
          <w:bCs/>
          <w:color w:val="auto"/>
          <w:sz w:val="20"/>
        </w:rPr>
        <w:t xml:space="preserve"> </w:t>
      </w:r>
    </w:p>
    <w:p w:rsidR="001629AB" w:rsidRDefault="001629AB" w:rsidP="00B82165">
      <w:pPr>
        <w:pStyle w:val="Corpsdetexte"/>
        <w:ind w:right="-568"/>
        <w:jc w:val="left"/>
        <w:rPr>
          <w:rFonts w:ascii="Garamond" w:hAnsi="Garamond" w:cs="Courier New"/>
          <w:bCs/>
          <w:color w:val="auto"/>
          <w:sz w:val="20"/>
        </w:rPr>
      </w:pPr>
    </w:p>
    <w:p w:rsidR="00861408" w:rsidRPr="001629AB" w:rsidRDefault="00BF3196" w:rsidP="0074568F">
      <w:pPr>
        <w:pStyle w:val="Corpsdetexte"/>
        <w:numPr>
          <w:ilvl w:val="0"/>
          <w:numId w:val="20"/>
        </w:numPr>
        <w:ind w:right="-568"/>
        <w:jc w:val="left"/>
        <w:rPr>
          <w:rFonts w:ascii="Garamond" w:hAnsi="Garamond" w:cs="Courier New"/>
          <w:bCs/>
          <w:color w:val="auto"/>
          <w:sz w:val="20"/>
        </w:rPr>
      </w:pPr>
      <w:r w:rsidRPr="00705696">
        <w:rPr>
          <w:rFonts w:ascii="Garamond" w:hAnsi="Garamond" w:cs="Courier New"/>
          <w:bCs/>
          <w:color w:val="auto"/>
          <w:sz w:val="20"/>
        </w:rPr>
        <w:t>le premier d’avoir fait des raisins qui ont attiré les oiseaux, l’accent n’est point mis sur le fait que ces rai</w:t>
      </w:r>
      <w:r w:rsidRPr="00705696">
        <w:rPr>
          <w:rFonts w:ascii="Garamond" w:hAnsi="Garamond" w:cs="Courier New"/>
          <w:bCs/>
          <w:color w:val="auto"/>
          <w:sz w:val="20"/>
        </w:rPr>
        <w:softHyphen/>
        <w:t xml:space="preserve">sins fussent d’aucune façon, des raisins parfaits, l’accent est mis sur le fait que </w:t>
      </w:r>
      <w:r w:rsidRPr="00861408">
        <w:rPr>
          <w:rFonts w:ascii="Garamond" w:hAnsi="Garamond" w:cs="Courier New"/>
          <w:bCs/>
          <w:i/>
          <w:color w:val="auto"/>
          <w:sz w:val="20"/>
        </w:rPr>
        <w:t>même l’œil des oiseaux y a été trompé</w:t>
      </w:r>
      <w:r w:rsidR="00861408">
        <w:rPr>
          <w:rFonts w:ascii="Garamond" w:hAnsi="Garamond" w:cs="Courier New"/>
          <w:bCs/>
          <w:i/>
          <w:color w:val="auto"/>
          <w:sz w:val="20"/>
        </w:rPr>
        <w:t>,</w:t>
      </w:r>
    </w:p>
    <w:p w:rsidR="001629AB" w:rsidRDefault="001629AB" w:rsidP="001629AB">
      <w:pPr>
        <w:pStyle w:val="Corpsdetexte"/>
        <w:ind w:left="720" w:right="-568"/>
        <w:jc w:val="left"/>
        <w:rPr>
          <w:rFonts w:ascii="Garamond" w:hAnsi="Garamond" w:cs="Courier New"/>
          <w:bCs/>
          <w:color w:val="auto"/>
          <w:sz w:val="20"/>
        </w:rPr>
      </w:pPr>
    </w:p>
    <w:p w:rsidR="0036348C" w:rsidRDefault="00BF3196" w:rsidP="0074568F">
      <w:pPr>
        <w:pStyle w:val="Corpsdetexte"/>
        <w:numPr>
          <w:ilvl w:val="0"/>
          <w:numId w:val="20"/>
        </w:numPr>
        <w:ind w:right="-568"/>
        <w:jc w:val="left"/>
        <w:rPr>
          <w:rFonts w:ascii="Garamond" w:hAnsi="Garamond" w:cs="Courier New"/>
          <w:bCs/>
          <w:color w:val="auto"/>
          <w:sz w:val="20"/>
        </w:rPr>
      </w:pPr>
      <w:r w:rsidRPr="00861408">
        <w:rPr>
          <w:rFonts w:ascii="Garamond" w:hAnsi="Garamond" w:cs="Courier New"/>
          <w:bCs/>
          <w:color w:val="auto"/>
          <w:sz w:val="20"/>
        </w:rPr>
        <w:t xml:space="preserve">et la preuve, c’est que son confrère PARRHASIOS triomphe de lui, qui n’a eu à peindre sur la muraille qu’un </w:t>
      </w:r>
      <w:r w:rsidRPr="00861408">
        <w:rPr>
          <w:rFonts w:ascii="Garamond" w:hAnsi="Garamond"/>
          <w:bCs/>
          <w:i/>
          <w:color w:val="0000CC"/>
          <w:sz w:val="20"/>
        </w:rPr>
        <w:t>voile</w:t>
      </w:r>
      <w:r w:rsidRPr="00861408">
        <w:rPr>
          <w:rFonts w:ascii="Garamond" w:hAnsi="Garamond" w:cs="Courier New"/>
          <w:bCs/>
          <w:color w:val="auto"/>
          <w:sz w:val="20"/>
        </w:rPr>
        <w:t xml:space="preserve">, </w:t>
      </w:r>
      <w:r w:rsidR="00F1584F">
        <w:rPr>
          <w:rFonts w:ascii="Garamond" w:hAnsi="Garamond" w:cs="Courier New"/>
          <w:bCs/>
          <w:color w:val="auto"/>
          <w:sz w:val="20"/>
        </w:rPr>
        <w:t xml:space="preserve">                                       </w:t>
      </w:r>
      <w:r w:rsidRPr="00861408">
        <w:rPr>
          <w:rFonts w:ascii="Garamond" w:hAnsi="Garamond" w:cs="Courier New"/>
          <w:bCs/>
          <w:color w:val="auto"/>
          <w:sz w:val="20"/>
        </w:rPr>
        <w:t xml:space="preserve">un voile si ressemblant que ZEUXIS, se tournant vers lui, lui a dit : </w:t>
      </w:r>
    </w:p>
    <w:p w:rsidR="00861408" w:rsidRPr="00861408" w:rsidRDefault="00861408" w:rsidP="00B82165">
      <w:pPr>
        <w:pStyle w:val="Corpsdetexte"/>
        <w:ind w:left="720" w:right="-568"/>
        <w:jc w:val="left"/>
        <w:rPr>
          <w:rFonts w:ascii="Garamond" w:hAnsi="Garamond" w:cs="Courier New"/>
          <w:bCs/>
          <w:color w:val="auto"/>
          <w:sz w:val="20"/>
        </w:rPr>
      </w:pPr>
    </w:p>
    <w:p w:rsidR="00BF3196" w:rsidRPr="00705696" w:rsidRDefault="00BF3196" w:rsidP="00B82165">
      <w:pPr>
        <w:pStyle w:val="Corpsdetexte"/>
        <w:ind w:left="1416"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Alors et maintenant, montre</w:t>
      </w:r>
      <w:r w:rsidR="00861408">
        <w:rPr>
          <w:rFonts w:ascii="Garamond" w:hAnsi="Garamond" w:cs="Courier New"/>
          <w:bCs/>
          <w:color w:val="auto"/>
          <w:sz w:val="20"/>
        </w:rPr>
        <w:t>-</w:t>
      </w:r>
      <w:r w:rsidRPr="00705696">
        <w:rPr>
          <w:rFonts w:ascii="Garamond" w:hAnsi="Garamond"/>
          <w:bCs/>
          <w:i/>
          <w:color w:val="auto"/>
          <w:sz w:val="20"/>
        </w:rPr>
        <w:t>nous</w:t>
      </w:r>
      <w:r w:rsidR="00F24DB8">
        <w:rPr>
          <w:rFonts w:ascii="Garamond" w:hAnsi="Garamond"/>
          <w:bCs/>
          <w:i/>
          <w:color w:val="auto"/>
          <w:sz w:val="20"/>
        </w:rPr>
        <w:t xml:space="preserve"> -</w:t>
      </w:r>
      <w:r w:rsidRPr="00705696">
        <w:rPr>
          <w:rFonts w:ascii="Garamond" w:hAnsi="Garamond"/>
          <w:bCs/>
          <w:i/>
          <w:color w:val="auto"/>
          <w:sz w:val="20"/>
        </w:rPr>
        <w:t xml:space="preserve"> toi</w:t>
      </w:r>
      <w:r w:rsidR="00F24DB8">
        <w:rPr>
          <w:rFonts w:ascii="Garamond" w:hAnsi="Garamond"/>
          <w:bCs/>
          <w:i/>
          <w:color w:val="auto"/>
          <w:sz w:val="20"/>
        </w:rPr>
        <w:t xml:space="preserve"> -</w:t>
      </w:r>
      <w:r w:rsidRPr="00705696">
        <w:rPr>
          <w:rFonts w:ascii="Garamond" w:hAnsi="Garamond"/>
          <w:bCs/>
          <w:i/>
          <w:color w:val="auto"/>
          <w:sz w:val="20"/>
        </w:rPr>
        <w:t xml:space="preserve"> ce que tu </w:t>
      </w:r>
      <w:r w:rsidRPr="00F1584F">
        <w:rPr>
          <w:rFonts w:ascii="Garamond" w:hAnsi="Garamond"/>
          <w:bCs/>
          <w:i/>
          <w:color w:val="000000" w:themeColor="text1"/>
          <w:sz w:val="20"/>
        </w:rPr>
        <w:t>as fait derrière ça</w:t>
      </w:r>
      <w:r w:rsidRPr="00705696">
        <w:rPr>
          <w:rFonts w:ascii="Garamond" w:hAnsi="Garamond"/>
          <w:bCs/>
          <w:i/>
          <w:color w:val="auto"/>
          <w:sz w:val="20"/>
        </w:rPr>
        <w:t>.</w:t>
      </w:r>
      <w:r w:rsidR="00B8091B" w:rsidRPr="00861408">
        <w:rPr>
          <w:rStyle w:val="Appelnotedebasdep"/>
          <w:rFonts w:ascii="Garamond" w:hAnsi="Garamond"/>
          <w:b/>
          <w:bCs/>
          <w:color w:val="C00000"/>
          <w:sz w:val="20"/>
        </w:rPr>
        <w:footnoteReference w:id="51"/>
      </w:r>
      <w:r w:rsidRPr="00705696">
        <w:rPr>
          <w:rFonts w:ascii="Garamond" w:hAnsi="Garamond" w:cs="Courier New"/>
          <w:bCs/>
          <w:color w:val="auto"/>
          <w:sz w:val="20"/>
        </w:rPr>
        <w:t xml:space="preserve"> »</w:t>
      </w:r>
    </w:p>
    <w:p w:rsidR="00861408" w:rsidRDefault="00861408" w:rsidP="00B82165">
      <w:pPr>
        <w:pStyle w:val="Corpsdetexte"/>
        <w:ind w:right="-568"/>
        <w:jc w:val="left"/>
        <w:rPr>
          <w:rFonts w:ascii="Garamond" w:hAnsi="Garamond" w:cs="Courier New"/>
          <w:bCs/>
          <w:color w:val="auto"/>
          <w:sz w:val="20"/>
        </w:rPr>
      </w:pPr>
    </w:p>
    <w:p w:rsidR="00F1584F"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 xml:space="preserve">En quoi il est montré que ce dont il s’agit, c’est bien de tromper l’œil, non pas par l’apparence, mais que </w:t>
      </w:r>
      <w:r w:rsidRPr="00705696">
        <w:rPr>
          <w:rFonts w:ascii="Garamond" w:hAnsi="Garamond"/>
          <w:bCs/>
          <w:i/>
          <w:color w:val="0000CC"/>
          <w:sz w:val="20"/>
        </w:rPr>
        <w:t xml:space="preserve">c’est par ce qui est donné </w:t>
      </w:r>
    </w:p>
    <w:p w:rsidR="00BF3196" w:rsidRPr="00F1584F" w:rsidRDefault="00BF3196" w:rsidP="00B82165">
      <w:pPr>
        <w:pStyle w:val="Corpsdetexte"/>
        <w:ind w:right="-568"/>
        <w:jc w:val="left"/>
        <w:rPr>
          <w:rFonts w:ascii="Garamond" w:hAnsi="Garamond"/>
          <w:bCs/>
          <w:i/>
          <w:color w:val="0000CC"/>
          <w:sz w:val="20"/>
        </w:rPr>
      </w:pPr>
      <w:r w:rsidRPr="00705696">
        <w:rPr>
          <w:rFonts w:ascii="Garamond" w:hAnsi="Garamond"/>
          <w:bCs/>
          <w:i/>
          <w:color w:val="0000CC"/>
          <w:sz w:val="20"/>
        </w:rPr>
        <w:t>à supposer au</w:t>
      </w:r>
      <w:r w:rsidR="00861408">
        <w:rPr>
          <w:rFonts w:ascii="Garamond" w:hAnsi="Garamond" w:cs="Courier New"/>
          <w:bCs/>
          <w:color w:val="auto"/>
          <w:sz w:val="20"/>
        </w:rPr>
        <w:t>-</w:t>
      </w:r>
      <w:r w:rsidRPr="00705696">
        <w:rPr>
          <w:rFonts w:ascii="Garamond" w:hAnsi="Garamond"/>
          <w:bCs/>
          <w:i/>
          <w:color w:val="0000CC"/>
          <w:sz w:val="20"/>
        </w:rPr>
        <w:t>delà de cette apparence, qu’est le triomphe sur l’œil du regard</w:t>
      </w:r>
      <w:r w:rsidRPr="00705696">
        <w:rPr>
          <w:rFonts w:ascii="Garamond" w:hAnsi="Garamond" w:cs="Courier New"/>
          <w:bCs/>
          <w:color w:val="auto"/>
          <w:sz w:val="20"/>
        </w:rPr>
        <w:t>.</w:t>
      </w:r>
    </w:p>
    <w:p w:rsidR="00735F44" w:rsidRPr="00705696" w:rsidRDefault="00735F44" w:rsidP="00B82165">
      <w:pPr>
        <w:pStyle w:val="Corpsdetexte"/>
        <w:ind w:right="-568"/>
        <w:jc w:val="left"/>
        <w:rPr>
          <w:rFonts w:ascii="Garamond" w:hAnsi="Garamond" w:cs="Courier New"/>
          <w:bCs/>
          <w:color w:val="auto"/>
          <w:sz w:val="20"/>
        </w:rPr>
      </w:pPr>
    </w:p>
    <w:p w:rsidR="00BE15DF"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Sur cette fonction de l’œil et du regard, nous poursuivrons notre che</w:t>
      </w:r>
      <w:r w:rsidRPr="00705696">
        <w:rPr>
          <w:rFonts w:ascii="Garamond" w:hAnsi="Garamond" w:cs="Courier New"/>
          <w:bCs/>
          <w:color w:val="auto"/>
          <w:sz w:val="20"/>
        </w:rPr>
        <w:softHyphen/>
        <w:t xml:space="preserve">min la prochaine fois. </w:t>
      </w:r>
    </w:p>
    <w:p w:rsidR="00BE15DF" w:rsidRPr="00705696" w:rsidRDefault="00BE15DF" w:rsidP="00B82165">
      <w:pPr>
        <w:suppressAutoHyphens w:val="0"/>
        <w:ind w:right="-568"/>
        <w:rPr>
          <w:rFonts w:ascii="Garamond" w:hAnsi="Garamond" w:cs="Courier New"/>
          <w:bCs/>
          <w:sz w:val="20"/>
          <w:szCs w:val="20"/>
        </w:rPr>
      </w:pPr>
      <w:r w:rsidRPr="00705696">
        <w:rPr>
          <w:rFonts w:ascii="Garamond" w:hAnsi="Garamond" w:cs="Courier New"/>
          <w:bCs/>
          <w:sz w:val="20"/>
          <w:szCs w:val="20"/>
        </w:rPr>
        <w:br w:type="page"/>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bookmarkStart w:id="13" w:name="vanitas"/>
    <w:p w:rsidR="00C371CA" w:rsidRPr="00705696" w:rsidRDefault="00860AEF" w:rsidP="00B82165">
      <w:pPr>
        <w:ind w:right="-568"/>
        <w:jc w:val="center"/>
        <w:rPr>
          <w:rFonts w:ascii="Garamond" w:hAnsi="Garamond"/>
          <w:sz w:val="20"/>
          <w:szCs w:val="20"/>
        </w:rPr>
      </w:pPr>
      <w:r w:rsidRPr="00705696">
        <w:rPr>
          <w:rFonts w:ascii="Garamond" w:hAnsi="Garamond"/>
          <w:sz w:val="20"/>
          <w:szCs w:val="20"/>
        </w:rPr>
        <w:fldChar w:fldCharType="begin"/>
      </w:r>
      <w:r w:rsidR="00C371CA" w:rsidRPr="00705696">
        <w:rPr>
          <w:rFonts w:ascii="Garamond" w:hAnsi="Garamond"/>
          <w:sz w:val="20"/>
          <w:szCs w:val="20"/>
        </w:rPr>
        <w:instrText xml:space="preserve"> HYPERLINK  \l "Rvanitas" </w:instrText>
      </w:r>
      <w:r w:rsidRPr="00705696">
        <w:rPr>
          <w:rFonts w:ascii="Garamond" w:hAnsi="Garamond"/>
          <w:sz w:val="20"/>
          <w:szCs w:val="20"/>
        </w:rPr>
        <w:fldChar w:fldCharType="separate"/>
      </w:r>
      <w:r w:rsidR="00C371CA" w:rsidRPr="00705696">
        <w:rPr>
          <w:rStyle w:val="Lienhypertexte"/>
          <w:rFonts w:ascii="Garamond" w:hAnsi="Garamond"/>
          <w:sz w:val="20"/>
          <w:szCs w:val="20"/>
        </w:rPr>
        <w:t>vanitas</w:t>
      </w:r>
      <w:r w:rsidRPr="00705696">
        <w:rPr>
          <w:rFonts w:ascii="Garamond" w:hAnsi="Garamond"/>
          <w:sz w:val="20"/>
          <w:szCs w:val="20"/>
        </w:rPr>
        <w:fldChar w:fldCharType="end"/>
      </w:r>
    </w:p>
    <w:bookmarkEnd w:id="13"/>
    <w:p w:rsidR="00C371CA" w:rsidRPr="00705696" w:rsidRDefault="00C371CA" w:rsidP="00B82165">
      <w:pPr>
        <w:ind w:right="-568"/>
        <w:rPr>
          <w:rFonts w:ascii="Garamond" w:hAnsi="Garamond"/>
          <w:sz w:val="20"/>
          <w:szCs w:val="20"/>
        </w:rPr>
      </w:pPr>
    </w:p>
    <w:p w:rsidR="00C371CA" w:rsidRPr="00705696" w:rsidRDefault="00C371CA" w:rsidP="00F1584F">
      <w:pPr>
        <w:ind w:right="-568"/>
        <w:jc w:val="center"/>
        <w:rPr>
          <w:rFonts w:ascii="Garamond" w:hAnsi="Garamond"/>
          <w:sz w:val="20"/>
          <w:szCs w:val="20"/>
        </w:rPr>
      </w:pPr>
      <w:r w:rsidRPr="00705696">
        <w:rPr>
          <w:rFonts w:ascii="Garamond" w:hAnsi="Garamond"/>
          <w:noProof/>
          <w:sz w:val="20"/>
          <w:szCs w:val="20"/>
          <w:lang w:eastAsia="fr-FR"/>
        </w:rPr>
        <w:drawing>
          <wp:inline distT="0" distB="0" distL="0" distR="0" wp14:anchorId="31CA295E" wp14:editId="33A1C840">
            <wp:extent cx="2853690" cy="2084485"/>
            <wp:effectExtent l="19050" t="0" r="3810" b="0"/>
            <wp:docPr id="55" name="Image 1" descr="C:\Users\ALAIN\LACAN séminaires\Ressources\Doc S2\S 2 Illustrations\cover S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Ressources\Doc S2\S 2 Illustrations\cover S 2c.jpg"/>
                    <pic:cNvPicPr>
                      <a:picLocks noChangeAspect="1" noChangeArrowheads="1"/>
                    </pic:cNvPicPr>
                  </pic:nvPicPr>
                  <pic:blipFill>
                    <a:blip r:embed="rId55" cstate="print"/>
                    <a:srcRect/>
                    <a:stretch>
                      <a:fillRect/>
                    </a:stretch>
                  </pic:blipFill>
                  <pic:spPr bwMode="auto">
                    <a:xfrm>
                      <a:off x="0" y="0"/>
                      <a:ext cx="2856774" cy="2086738"/>
                    </a:xfrm>
                    <a:prstGeom prst="rect">
                      <a:avLst/>
                    </a:prstGeom>
                    <a:noFill/>
                    <a:ln w="9525">
                      <a:noFill/>
                      <a:miter lim="800000"/>
                      <a:headEnd/>
                      <a:tailEnd/>
                    </a:ln>
                  </pic:spPr>
                </pic:pic>
              </a:graphicData>
            </a:graphic>
          </wp:inline>
        </w:drawing>
      </w:r>
      <w:r w:rsidR="00F1584F">
        <w:rPr>
          <w:rFonts w:ascii="Garamond" w:hAnsi="Garamond"/>
          <w:noProof/>
          <w:sz w:val="20"/>
          <w:szCs w:val="20"/>
          <w:lang w:eastAsia="fr-FR"/>
        </w:rPr>
        <w:t xml:space="preserve">    </w:t>
      </w:r>
      <w:r w:rsidRPr="00705696">
        <w:rPr>
          <w:rFonts w:ascii="Garamond" w:hAnsi="Garamond"/>
          <w:noProof/>
          <w:sz w:val="20"/>
          <w:szCs w:val="20"/>
          <w:lang w:eastAsia="fr-FR"/>
        </w:rPr>
        <w:drawing>
          <wp:inline distT="0" distB="0" distL="0" distR="0" wp14:anchorId="12B5EEF7" wp14:editId="689D233D">
            <wp:extent cx="2221230" cy="2072833"/>
            <wp:effectExtent l="19050" t="0" r="7620" b="0"/>
            <wp:docPr id="56" name="Image 9" descr="C:\Users\ALAIN\LACAN séminaires\Ressources\Doc S11B\Illustrations\vanit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Ressources\Doc S11B\Illustrations\vanitasd.jpg"/>
                    <pic:cNvPicPr>
                      <a:picLocks noChangeAspect="1" noChangeArrowheads="1"/>
                    </pic:cNvPicPr>
                  </pic:nvPicPr>
                  <pic:blipFill>
                    <a:blip r:embed="rId56" cstate="print"/>
                    <a:srcRect/>
                    <a:stretch>
                      <a:fillRect/>
                    </a:stretch>
                  </pic:blipFill>
                  <pic:spPr bwMode="auto">
                    <a:xfrm>
                      <a:off x="0" y="0"/>
                      <a:ext cx="2222784" cy="2074283"/>
                    </a:xfrm>
                    <a:prstGeom prst="rect">
                      <a:avLst/>
                    </a:prstGeom>
                    <a:noFill/>
                    <a:ln w="9525">
                      <a:noFill/>
                      <a:miter lim="800000"/>
                      <a:headEnd/>
                      <a:tailEnd/>
                    </a:ln>
                  </pic:spPr>
                </pic:pic>
              </a:graphicData>
            </a:graphic>
          </wp:inline>
        </w:drawing>
      </w:r>
    </w:p>
    <w:p w:rsidR="00C371CA" w:rsidRPr="00705696" w:rsidRDefault="00C371CA" w:rsidP="00B82165">
      <w:pPr>
        <w:ind w:right="-568"/>
        <w:rPr>
          <w:rFonts w:ascii="Garamond" w:hAnsi="Garamond"/>
          <w:noProof/>
          <w:sz w:val="20"/>
          <w:szCs w:val="20"/>
          <w:lang w:eastAsia="fr-FR"/>
        </w:rPr>
      </w:pPr>
    </w:p>
    <w:p w:rsidR="00C371CA" w:rsidRPr="00705696" w:rsidRDefault="00BC6F6B" w:rsidP="00F1584F">
      <w:pPr>
        <w:ind w:right="-568"/>
        <w:jc w:val="center"/>
        <w:rPr>
          <w:rFonts w:ascii="Garamond" w:hAnsi="Garamond"/>
          <w:noProof/>
          <w:sz w:val="20"/>
          <w:szCs w:val="20"/>
          <w:lang w:eastAsia="fr-FR"/>
        </w:rPr>
      </w:pPr>
      <w:r w:rsidRPr="00705696">
        <w:rPr>
          <w:rFonts w:ascii="Garamond" w:hAnsi="Garamond"/>
          <w:noProof/>
          <w:sz w:val="20"/>
          <w:szCs w:val="20"/>
          <w:lang w:eastAsia="fr-FR"/>
        </w:rPr>
        <w:drawing>
          <wp:inline distT="0" distB="0" distL="0" distR="0" wp14:anchorId="7E95CA11" wp14:editId="5375F785">
            <wp:extent cx="2853690" cy="2250221"/>
            <wp:effectExtent l="19050" t="0" r="3810" b="0"/>
            <wp:docPr id="57" name="Image 3" descr="C:\Users\ALAIN\LACAN séminaires\Ressources\Doc S6\Illustrations\vanit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6\Illustrations\vanitas1.jpg"/>
                    <pic:cNvPicPr>
                      <a:picLocks noChangeAspect="1" noChangeArrowheads="1"/>
                    </pic:cNvPicPr>
                  </pic:nvPicPr>
                  <pic:blipFill>
                    <a:blip r:embed="rId57" cstate="print"/>
                    <a:srcRect/>
                    <a:stretch>
                      <a:fillRect/>
                    </a:stretch>
                  </pic:blipFill>
                  <pic:spPr bwMode="auto">
                    <a:xfrm>
                      <a:off x="0" y="0"/>
                      <a:ext cx="2849595" cy="2246992"/>
                    </a:xfrm>
                    <a:prstGeom prst="rect">
                      <a:avLst/>
                    </a:prstGeom>
                    <a:noFill/>
                    <a:ln w="9525">
                      <a:noFill/>
                      <a:miter lim="800000"/>
                      <a:headEnd/>
                      <a:tailEnd/>
                    </a:ln>
                  </pic:spPr>
                </pic:pic>
              </a:graphicData>
            </a:graphic>
          </wp:inline>
        </w:drawing>
      </w:r>
      <w:r w:rsidR="00F1584F">
        <w:rPr>
          <w:rFonts w:ascii="Garamond" w:hAnsi="Garamond"/>
          <w:noProof/>
          <w:sz w:val="20"/>
          <w:szCs w:val="20"/>
          <w:lang w:eastAsia="fr-FR"/>
        </w:rPr>
        <w:t xml:space="preserve">      </w:t>
      </w:r>
      <w:r w:rsidR="00C371CA" w:rsidRPr="00705696">
        <w:rPr>
          <w:rFonts w:ascii="Garamond" w:hAnsi="Garamond"/>
          <w:noProof/>
          <w:sz w:val="20"/>
          <w:szCs w:val="20"/>
          <w:lang w:eastAsia="fr-FR"/>
        </w:rPr>
        <w:drawing>
          <wp:inline distT="0" distB="0" distL="0" distR="0" wp14:anchorId="3499DAAB" wp14:editId="0D66A5F8">
            <wp:extent cx="2629102" cy="1916430"/>
            <wp:effectExtent l="0" t="0" r="0" b="7620"/>
            <wp:docPr id="58" name="Image 5" descr="C:\Users\ALAIN\LACAN séminaires\Ressources\Doc S11B\Illustrations\va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1B\Illustrations\vanity.jpg"/>
                    <pic:cNvPicPr>
                      <a:picLocks noChangeAspect="1" noChangeArrowheads="1"/>
                    </pic:cNvPicPr>
                  </pic:nvPicPr>
                  <pic:blipFill>
                    <a:blip r:embed="rId58" cstate="print"/>
                    <a:srcRect/>
                    <a:stretch>
                      <a:fillRect/>
                    </a:stretch>
                  </pic:blipFill>
                  <pic:spPr bwMode="auto">
                    <a:xfrm>
                      <a:off x="0" y="0"/>
                      <a:ext cx="2631485" cy="1918167"/>
                    </a:xfrm>
                    <a:prstGeom prst="rect">
                      <a:avLst/>
                    </a:prstGeom>
                    <a:noFill/>
                    <a:ln w="9525">
                      <a:noFill/>
                      <a:miter lim="800000"/>
                      <a:headEnd/>
                      <a:tailEnd/>
                    </a:ln>
                  </pic:spPr>
                </pic:pic>
              </a:graphicData>
            </a:graphic>
          </wp:inline>
        </w:drawing>
      </w:r>
    </w:p>
    <w:p w:rsidR="00C371CA" w:rsidRPr="00705696" w:rsidRDefault="00C371CA" w:rsidP="00B82165">
      <w:pPr>
        <w:ind w:right="-568"/>
        <w:rPr>
          <w:rFonts w:ascii="Garamond" w:hAnsi="Garamond"/>
          <w:noProof/>
          <w:sz w:val="20"/>
          <w:szCs w:val="20"/>
          <w:lang w:eastAsia="fr-FR"/>
        </w:rPr>
      </w:pPr>
    </w:p>
    <w:p w:rsidR="00C371CA" w:rsidRPr="00705696" w:rsidRDefault="00C371CA" w:rsidP="00F1584F">
      <w:pPr>
        <w:ind w:right="-568"/>
        <w:jc w:val="center"/>
        <w:rPr>
          <w:rFonts w:ascii="Garamond" w:hAnsi="Garamond"/>
          <w:noProof/>
          <w:sz w:val="20"/>
          <w:szCs w:val="20"/>
          <w:lang w:eastAsia="fr-FR"/>
        </w:rPr>
      </w:pPr>
      <w:r w:rsidRPr="00705696">
        <w:rPr>
          <w:rFonts w:ascii="Garamond" w:hAnsi="Garamond"/>
          <w:noProof/>
          <w:sz w:val="20"/>
          <w:szCs w:val="20"/>
          <w:lang w:eastAsia="fr-FR"/>
        </w:rPr>
        <w:drawing>
          <wp:inline distT="0" distB="0" distL="0" distR="0" wp14:anchorId="204E4E20" wp14:editId="7717E61B">
            <wp:extent cx="2872784" cy="2244090"/>
            <wp:effectExtent l="0" t="0" r="3810" b="3810"/>
            <wp:docPr id="59" name="Image 7" descr="C:\Users\ALAIN\LACAN séminaires\Ressources\Doc S11B\Illustrations\vanita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Ressources\Doc S11B\Illustrations\vanitasc.jpg"/>
                    <pic:cNvPicPr>
                      <a:picLocks noChangeAspect="1" noChangeArrowheads="1"/>
                    </pic:cNvPicPr>
                  </pic:nvPicPr>
                  <pic:blipFill>
                    <a:blip r:embed="rId59" cstate="print"/>
                    <a:srcRect/>
                    <a:stretch>
                      <a:fillRect/>
                    </a:stretch>
                  </pic:blipFill>
                  <pic:spPr bwMode="auto">
                    <a:xfrm>
                      <a:off x="0" y="0"/>
                      <a:ext cx="2875958" cy="2246570"/>
                    </a:xfrm>
                    <a:prstGeom prst="rect">
                      <a:avLst/>
                    </a:prstGeom>
                    <a:noFill/>
                    <a:ln w="9525">
                      <a:noFill/>
                      <a:miter lim="800000"/>
                      <a:headEnd/>
                      <a:tailEnd/>
                    </a:ln>
                  </pic:spPr>
                </pic:pic>
              </a:graphicData>
            </a:graphic>
          </wp:inline>
        </w:drawing>
      </w:r>
      <w:r w:rsidR="00F1584F">
        <w:rPr>
          <w:rFonts w:ascii="Garamond" w:hAnsi="Garamond"/>
          <w:noProof/>
          <w:sz w:val="20"/>
          <w:szCs w:val="20"/>
          <w:lang w:eastAsia="fr-FR"/>
        </w:rPr>
        <w:t xml:space="preserve">       </w:t>
      </w:r>
      <w:r w:rsidRPr="00705696">
        <w:rPr>
          <w:rFonts w:ascii="Garamond" w:hAnsi="Garamond"/>
          <w:noProof/>
          <w:sz w:val="20"/>
          <w:szCs w:val="20"/>
          <w:lang w:eastAsia="fr-FR"/>
        </w:rPr>
        <w:drawing>
          <wp:inline distT="0" distB="0" distL="0" distR="0" wp14:anchorId="57D35F03" wp14:editId="62F0E73B">
            <wp:extent cx="2633508" cy="2244090"/>
            <wp:effectExtent l="0" t="0" r="0" b="3810"/>
            <wp:docPr id="60" name="Image 6" descr="C:\Users\ALAIN\LACAN séminaires\Ressources\Doc S11B\Illustrations\vanita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LACAN séminaires\Ressources\Doc S11B\Illustrations\vanitasb.jpg"/>
                    <pic:cNvPicPr>
                      <a:picLocks noChangeAspect="1" noChangeArrowheads="1"/>
                    </pic:cNvPicPr>
                  </pic:nvPicPr>
                  <pic:blipFill>
                    <a:blip r:embed="rId60" cstate="print"/>
                    <a:srcRect/>
                    <a:stretch>
                      <a:fillRect/>
                    </a:stretch>
                  </pic:blipFill>
                  <pic:spPr bwMode="auto">
                    <a:xfrm>
                      <a:off x="0" y="0"/>
                      <a:ext cx="2638715" cy="2248527"/>
                    </a:xfrm>
                    <a:prstGeom prst="rect">
                      <a:avLst/>
                    </a:prstGeom>
                    <a:noFill/>
                    <a:ln w="9525">
                      <a:noFill/>
                      <a:miter lim="800000"/>
                      <a:headEnd/>
                      <a:tailEnd/>
                    </a:ln>
                  </pic:spPr>
                </pic:pic>
              </a:graphicData>
            </a:graphic>
          </wp:inline>
        </w:drawing>
      </w:r>
    </w:p>
    <w:p w:rsidR="00C371CA" w:rsidRPr="00705696" w:rsidRDefault="00C371CA" w:rsidP="00B82165">
      <w:pPr>
        <w:ind w:right="-568"/>
        <w:rPr>
          <w:rFonts w:ascii="Garamond" w:hAnsi="Garamond"/>
          <w:sz w:val="20"/>
          <w:szCs w:val="20"/>
        </w:rPr>
      </w:pPr>
      <w:r w:rsidRPr="00705696">
        <w:rPr>
          <w:rFonts w:ascii="Garamond" w:hAnsi="Garamond"/>
          <w:sz w:val="20"/>
          <w:szCs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C371CA" w:rsidRPr="00705696" w:rsidRDefault="00C371CA" w:rsidP="00B82165">
      <w:pPr>
        <w:suppressAutoHyphens w:val="0"/>
        <w:ind w:right="-568"/>
        <w:rPr>
          <w:rFonts w:ascii="Garamond" w:hAnsi="Garamond" w:cs="Courier New"/>
          <w:color w:val="FF0000"/>
          <w:sz w:val="20"/>
          <w:szCs w:val="20"/>
        </w:rPr>
      </w:pPr>
      <w:r w:rsidRPr="00705696">
        <w:rPr>
          <w:rFonts w:ascii="Garamond" w:hAnsi="Garamond" w:cs="Courier New"/>
          <w:color w:val="FF0000"/>
          <w:sz w:val="20"/>
          <w:szCs w:val="20"/>
        </w:rPr>
        <w:br w:type="page"/>
      </w:r>
    </w:p>
    <w:p w:rsidR="00BE15DF" w:rsidRPr="00705696" w:rsidRDefault="00BE15DF" w:rsidP="00B82165">
      <w:pPr>
        <w:pStyle w:val="Corpsdetexte"/>
        <w:ind w:right="-568"/>
        <w:jc w:val="left"/>
        <w:rPr>
          <w:rFonts w:ascii="Garamond" w:hAnsi="Garamond" w:cs="Courier New"/>
          <w:color w:val="FF0000"/>
          <w:sz w:val="20"/>
        </w:rPr>
      </w:pPr>
    </w:p>
    <w:p w:rsidR="00BF3196" w:rsidRPr="00705696" w:rsidRDefault="00BF3196" w:rsidP="00B82165">
      <w:pPr>
        <w:pStyle w:val="Corpsdetexte"/>
        <w:ind w:right="-568"/>
        <w:jc w:val="left"/>
        <w:rPr>
          <w:rFonts w:ascii="Garamond" w:hAnsi="Garamond" w:cs="Courier New"/>
          <w:sz w:val="20"/>
        </w:rPr>
      </w:pPr>
      <w:r w:rsidRPr="00705696">
        <w:rPr>
          <w:rFonts w:ascii="Garamond" w:hAnsi="Garamond" w:cs="Courier New"/>
          <w:color w:val="C00000"/>
          <w:sz w:val="20"/>
        </w:rPr>
        <w:t>11  ma</w:t>
      </w:r>
      <w:bookmarkStart w:id="14" w:name="Mars11"/>
      <w:bookmarkEnd w:id="14"/>
      <w:r w:rsidRPr="00705696">
        <w:rPr>
          <w:rFonts w:ascii="Garamond" w:hAnsi="Garamond" w:cs="Courier New"/>
          <w:color w:val="C00000"/>
          <w:sz w:val="20"/>
        </w:rPr>
        <w:t>rs  1964</w:t>
      </w:r>
      <w:r w:rsidRPr="00705696">
        <w:rPr>
          <w:rFonts w:ascii="Garamond" w:hAnsi="Garamond" w:cs="Courier New"/>
          <w:sz w:val="20"/>
        </w:rPr>
        <w:t xml:space="preserve">               </w:t>
      </w:r>
      <w:r w:rsidR="00861408">
        <w:rPr>
          <w:rFonts w:ascii="Garamond" w:hAnsi="Garamond" w:cs="Courier New"/>
          <w:sz w:val="20"/>
        </w:rPr>
        <w:t xml:space="preserve">                                                                                         </w:t>
      </w:r>
      <w:r w:rsidRPr="00705696">
        <w:rPr>
          <w:rFonts w:ascii="Garamond" w:hAnsi="Garamond" w:cs="Courier New"/>
          <w:sz w:val="20"/>
        </w:rPr>
        <w:t xml:space="preserve">              </w:t>
      </w:r>
      <w:hyperlink w:anchor="Table" w:history="1">
        <w:hyperlink w:anchor="Table" w:history="1">
          <w:r w:rsidRPr="00861408">
            <w:rPr>
              <w:rStyle w:val="Lienhypertexte"/>
              <w:rFonts w:ascii="Garamond" w:hAnsi="Garamond" w:cs="Courier New"/>
              <w:sz w:val="16"/>
              <w:szCs w:val="16"/>
            </w:rPr>
            <w:t>Table des séances</w:t>
          </w:r>
        </w:hyperlink>
      </w:hyperlink>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8091B" w:rsidRPr="00705696" w:rsidRDefault="00B8091B"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F24DB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J’ai donc aujourd’hui à </w:t>
      </w:r>
      <w:r w:rsidRPr="00705696">
        <w:rPr>
          <w:rFonts w:ascii="Garamond" w:hAnsi="Garamond"/>
          <w:bCs/>
          <w:i/>
          <w:color w:val="auto"/>
          <w:sz w:val="20"/>
        </w:rPr>
        <w:t>tenir ma promesse</w:t>
      </w:r>
      <w:r w:rsidRPr="00705696">
        <w:rPr>
          <w:rFonts w:ascii="Garamond" w:hAnsi="Garamond" w:cs="Courier New"/>
          <w:bCs/>
          <w:color w:val="auto"/>
          <w:sz w:val="20"/>
        </w:rPr>
        <w:t xml:space="preserve">, </w:t>
      </w:r>
      <w:r w:rsidRPr="00705696">
        <w:rPr>
          <w:rFonts w:ascii="Garamond" w:hAnsi="Garamond"/>
          <w:bCs/>
          <w:i/>
          <w:color w:val="auto"/>
          <w:sz w:val="20"/>
        </w:rPr>
        <w:t>tenir ma gageure</w:t>
      </w:r>
      <w:r w:rsidRPr="00705696">
        <w:rPr>
          <w:rFonts w:ascii="Garamond" w:hAnsi="Garamond" w:cs="Courier New"/>
          <w:bCs/>
          <w:color w:val="auto"/>
          <w:sz w:val="20"/>
        </w:rPr>
        <w:t xml:space="preserve">, celle où je me suis engagé en choisissant le terrain </w:t>
      </w:r>
    </w:p>
    <w:p w:rsidR="00F24DB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où est le plus évanescent</w:t>
      </w:r>
      <w:r w:rsidR="00F24DB8">
        <w:rPr>
          <w:rFonts w:ascii="Garamond" w:hAnsi="Garamond" w:cs="Courier New"/>
          <w:bCs/>
          <w:color w:val="auto"/>
          <w:sz w:val="20"/>
        </w:rPr>
        <w:t>,</w:t>
      </w:r>
      <w:r w:rsidRPr="00705696">
        <w:rPr>
          <w:rFonts w:ascii="Garamond" w:hAnsi="Garamond" w:cs="Courier New"/>
          <w:bCs/>
          <w:color w:val="auto"/>
          <w:sz w:val="20"/>
        </w:rPr>
        <w:t xml:space="preserve"> cet </w:t>
      </w:r>
      <w:r w:rsidRPr="00705696">
        <w:rPr>
          <w:rFonts w:ascii="Garamond" w:hAnsi="Garamond"/>
          <w:bCs/>
          <w:i/>
          <w:color w:val="0000CC"/>
          <w:sz w:val="20"/>
        </w:rPr>
        <w:t>objet(a)</w:t>
      </w:r>
      <w:r w:rsidRPr="00705696">
        <w:rPr>
          <w:rFonts w:ascii="Garamond" w:hAnsi="Garamond" w:cs="Courier New"/>
          <w:bCs/>
          <w:color w:val="auto"/>
          <w:sz w:val="20"/>
        </w:rPr>
        <w:t xml:space="preserve"> et sa fonction, en tant qu’il vient dans notre expérience symbo</w:t>
      </w:r>
      <w:r w:rsidRPr="00705696">
        <w:rPr>
          <w:rFonts w:ascii="Garamond" w:hAnsi="Garamond" w:cs="Courier New"/>
          <w:bCs/>
          <w:color w:val="auto"/>
          <w:sz w:val="20"/>
        </w:rPr>
        <w:softHyphen/>
        <w:t xml:space="preserve">liser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manque central du désir, autrement dit ce que j’ai pointé toujours, d’une façon univoque, par l’algorithme </w:t>
      </w:r>
      <w:r w:rsidR="00070A56" w:rsidRPr="00705696">
        <w:rPr>
          <w:rFonts w:ascii="Garamond" w:hAnsi="Garamond" w:cs="Courier New"/>
          <w:bCs/>
          <w:color w:val="auto"/>
          <w:sz w:val="20"/>
        </w:rPr>
        <w:t>–</w:t>
      </w:r>
      <w:r w:rsidR="00F24DB8">
        <w:rPr>
          <w:rFonts w:ascii="Palatino Linotype" w:hAnsi="Palatino Linotype"/>
          <w:color w:val="0000CC"/>
          <w:sz w:val="20"/>
        </w:rPr>
        <w:t>ϕ</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ne sais pas si vous voyez le tableau. J’y mets, comme d’habitude, quelques repères : </w:t>
      </w:r>
    </w:p>
    <w:p w:rsidR="00F1584F" w:rsidRDefault="00F1584F" w:rsidP="00B82165">
      <w:pPr>
        <w:pStyle w:val="Corpsdetexte"/>
        <w:ind w:right="-568"/>
        <w:jc w:val="left"/>
        <w:rPr>
          <w:rFonts w:ascii="Garamond" w:hAnsi="Garamond"/>
          <w:bCs/>
          <w:i/>
          <w:iCs/>
          <w:color w:val="auto"/>
          <w:sz w:val="20"/>
        </w:rPr>
      </w:pPr>
    </w:p>
    <w:p w:rsidR="00F1584F" w:rsidRDefault="00BF3196" w:rsidP="00F1584F">
      <w:pPr>
        <w:pStyle w:val="Corpsdetexte"/>
        <w:ind w:left="708" w:right="-568" w:firstLine="708"/>
        <w:jc w:val="left"/>
        <w:rPr>
          <w:rFonts w:ascii="Garamond" w:hAnsi="Garamond"/>
          <w:bCs/>
          <w:color w:val="auto"/>
          <w:sz w:val="20"/>
        </w:rPr>
      </w:pPr>
      <w:r w:rsidRPr="00F1584F">
        <w:rPr>
          <w:rFonts w:ascii="Garamond" w:hAnsi="Garamond"/>
          <w:bCs/>
          <w:i/>
          <w:iCs/>
          <w:color w:val="0000CC"/>
          <w:sz w:val="20"/>
        </w:rPr>
        <w:t>L’</w:t>
      </w:r>
      <w:r w:rsidR="00B8091B" w:rsidRPr="00F1584F">
        <w:rPr>
          <w:rFonts w:ascii="Garamond" w:hAnsi="Garamond"/>
          <w:bCs/>
          <w:i/>
          <w:color w:val="0000CC"/>
          <w:sz w:val="20"/>
        </w:rPr>
        <w:t xml:space="preserve"> objet(a) </w:t>
      </w:r>
      <w:r w:rsidRPr="00F1584F">
        <w:rPr>
          <w:rFonts w:ascii="Garamond" w:hAnsi="Garamond"/>
          <w:bCs/>
          <w:i/>
          <w:iCs/>
          <w:color w:val="0000CC"/>
          <w:sz w:val="20"/>
        </w:rPr>
        <w:t>dans le champ du visible, c’est le regard</w:t>
      </w:r>
      <w:r w:rsidRPr="00705696">
        <w:rPr>
          <w:rFonts w:ascii="Garamond" w:hAnsi="Garamond"/>
          <w:bCs/>
          <w:color w:val="auto"/>
          <w:sz w:val="20"/>
        </w:rPr>
        <w:t xml:space="preserve">. </w:t>
      </w:r>
    </w:p>
    <w:p w:rsidR="00F1584F" w:rsidRDefault="00F1584F" w:rsidP="00B82165">
      <w:pPr>
        <w:pStyle w:val="Corpsdetexte"/>
        <w:ind w:right="-568"/>
        <w:jc w:val="left"/>
        <w:rPr>
          <w:rFonts w:ascii="Garamond" w:hAnsi="Garamond"/>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la suite de quoi, sous une accolade, j’ai écrit</w:t>
      </w:r>
      <w:r w:rsidR="00626279">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firstLine="708"/>
        <w:jc w:val="left"/>
        <w:rPr>
          <w:rFonts w:ascii="Garamond" w:hAnsi="Garamond" w:cs="Courier New"/>
          <w:bCs/>
          <w:color w:val="auto"/>
          <w:sz w:val="20"/>
        </w:rPr>
      </w:pPr>
    </w:p>
    <w:p w:rsidR="00BF3196" w:rsidRPr="00F1584F" w:rsidRDefault="00BF3196" w:rsidP="00B82165">
      <w:pPr>
        <w:pStyle w:val="Corpsdetexte"/>
        <w:ind w:right="-568" w:firstLine="708"/>
        <w:jc w:val="left"/>
        <w:rPr>
          <w:rFonts w:ascii="Garamond" w:hAnsi="Garamond" w:cs="Courier New"/>
          <w:bCs/>
          <w:i/>
          <w:color w:val="0000CC"/>
          <w:sz w:val="20"/>
        </w:rPr>
      </w:pPr>
      <w:r w:rsidRPr="00F1584F">
        <w:rPr>
          <w:rFonts w:ascii="Garamond" w:hAnsi="Garamond" w:cs="Courier New"/>
          <w:bCs/>
          <w:i/>
          <w:color w:val="0000CC"/>
          <w:sz w:val="20"/>
        </w:rPr>
        <w:t>dans la nature</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cs="Courier New"/>
          <w:bCs/>
          <w:color w:val="auto"/>
          <w:sz w:val="20"/>
        </w:rPr>
        <w:tab/>
      </w:r>
      <w:r w:rsidRPr="00F1584F">
        <w:rPr>
          <w:rFonts w:ascii="Garamond" w:hAnsi="Garamond" w:cs="Courier New"/>
          <w:bCs/>
          <w:i/>
          <w:color w:val="0000CC"/>
          <w:sz w:val="20"/>
        </w:rPr>
        <w:t xml:space="preserve">comme = </w:t>
      </w:r>
      <w:r w:rsidRPr="00705696">
        <w:rPr>
          <w:rFonts w:ascii="Garamond" w:hAnsi="Garamond" w:cs="Courier New"/>
          <w:bCs/>
          <w:color w:val="auto"/>
          <w:sz w:val="20"/>
        </w:rPr>
        <w:t>(</w:t>
      </w:r>
      <w:r w:rsidR="00070A56" w:rsidRPr="00705696">
        <w:rPr>
          <w:rFonts w:ascii="Garamond" w:hAnsi="Garamond" w:cs="Courier New"/>
          <w:bCs/>
          <w:color w:val="auto"/>
          <w:sz w:val="20"/>
        </w:rPr>
        <w:t>–</w:t>
      </w:r>
      <w:r w:rsidR="00626279">
        <w:rPr>
          <w:rFonts w:ascii="Palatino Linotype" w:hAnsi="Palatino Linotype"/>
          <w:color w:val="0000CC"/>
          <w:sz w:val="20"/>
        </w:rPr>
        <w:t>ϕ</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F1584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dans la mesure où nous pouvons saisir dans la nature quelque chose qui déjà </w:t>
      </w:r>
      <w:r w:rsidR="00F24DB8">
        <w:rPr>
          <w:rFonts w:ascii="Garamond" w:hAnsi="Garamond" w:cs="Courier New"/>
          <w:bCs/>
          <w:color w:val="auto"/>
          <w:sz w:val="20"/>
        </w:rPr>
        <w:t>-</w:t>
      </w:r>
      <w:r w:rsidRPr="00705696">
        <w:rPr>
          <w:rFonts w:ascii="Garamond" w:hAnsi="Garamond" w:cs="Courier New"/>
          <w:bCs/>
          <w:color w:val="auto"/>
          <w:sz w:val="20"/>
        </w:rPr>
        <w:t xml:space="preserve"> le regard </w:t>
      </w:r>
      <w:r w:rsidR="00F24DB8">
        <w:rPr>
          <w:rFonts w:ascii="Garamond" w:hAnsi="Garamond" w:cs="Courier New"/>
          <w:bCs/>
          <w:color w:val="auto"/>
          <w:sz w:val="20"/>
        </w:rPr>
        <w:t>-</w:t>
      </w:r>
      <w:r w:rsidRPr="00705696">
        <w:rPr>
          <w:rFonts w:ascii="Garamond" w:hAnsi="Garamond" w:cs="Courier New"/>
          <w:bCs/>
          <w:color w:val="auto"/>
          <w:sz w:val="20"/>
        </w:rPr>
        <w:t xml:space="preserve"> l’</w:t>
      </w:r>
      <w:r w:rsidRPr="00705696">
        <w:rPr>
          <w:rFonts w:ascii="Garamond" w:hAnsi="Garamond" w:cs="Courier New"/>
          <w:bCs/>
          <w:i/>
          <w:color w:val="auto"/>
          <w:sz w:val="20"/>
        </w:rPr>
        <w:t>approprie</w:t>
      </w:r>
      <w:r w:rsidRPr="00705696">
        <w:rPr>
          <w:rFonts w:ascii="Garamond" w:hAnsi="Garamond" w:cs="Courier New"/>
          <w:bCs/>
          <w:color w:val="auto"/>
          <w:sz w:val="20"/>
        </w:rPr>
        <w:t xml:space="preserve"> à cette fonction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la </w:t>
      </w:r>
      <w:r w:rsidRPr="00705696">
        <w:rPr>
          <w:rFonts w:ascii="Garamond" w:hAnsi="Garamond"/>
          <w:bCs/>
          <w:i/>
          <w:iCs/>
          <w:color w:val="0000CC"/>
          <w:sz w:val="20"/>
        </w:rPr>
        <w:t xml:space="preserve">relation </w:t>
      </w:r>
      <w:r w:rsidR="00B8091B" w:rsidRPr="00705696">
        <w:rPr>
          <w:rFonts w:ascii="Garamond" w:hAnsi="Garamond"/>
          <w:bCs/>
          <w:i/>
          <w:iCs/>
          <w:color w:val="0000CC"/>
          <w:sz w:val="20"/>
        </w:rPr>
        <w:t xml:space="preserve"> </w:t>
      </w:r>
      <w:r w:rsidRPr="00705696">
        <w:rPr>
          <w:rFonts w:ascii="Garamond" w:hAnsi="Garamond"/>
          <w:bCs/>
          <w:i/>
          <w:iCs/>
          <w:color w:val="0000CC"/>
          <w:sz w:val="20"/>
        </w:rPr>
        <w:t>sym</w:t>
      </w:r>
      <w:r w:rsidRPr="00705696">
        <w:rPr>
          <w:rFonts w:ascii="Garamond" w:hAnsi="Garamond"/>
          <w:bCs/>
          <w:i/>
          <w:iCs/>
          <w:color w:val="0000CC"/>
          <w:sz w:val="20"/>
        </w:rPr>
        <w:softHyphen/>
        <w:t>bolique</w:t>
      </w:r>
      <w:r w:rsidRPr="00705696">
        <w:rPr>
          <w:rFonts w:ascii="Garamond" w:hAnsi="Garamond" w:cs="Courier New"/>
          <w:bCs/>
          <w:color w:val="auto"/>
          <w:sz w:val="20"/>
        </w:rPr>
        <w:t xml:space="preserve"> chez l’homme, qu’il peut en effet venir à la fonction que je dis.</w:t>
      </w:r>
    </w:p>
    <w:p w:rsidR="00626279" w:rsidRDefault="00626279" w:rsidP="00B82165">
      <w:pPr>
        <w:pStyle w:val="Corpsdetexte"/>
        <w:ind w:right="-568"/>
        <w:jc w:val="left"/>
        <w:rPr>
          <w:rFonts w:ascii="Garamond" w:hAnsi="Garamond" w:cs="Courier New"/>
          <w:bCs/>
          <w:color w:val="auto"/>
          <w:sz w:val="20"/>
        </w:rPr>
      </w:pPr>
    </w:p>
    <w:p w:rsidR="00BF3196" w:rsidRPr="00705696" w:rsidRDefault="00EF0B8B"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En dessous, les deux systèmes triangulaires que j’ai introduits les deux fois précédentes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F1584F" w:rsidP="00F6434D">
      <w:pPr>
        <w:pStyle w:val="Corpsdetexte"/>
        <w:ind w:right="-568"/>
        <w:jc w:val="center"/>
        <w:rPr>
          <w:rFonts w:ascii="Garamond" w:hAnsi="Garamond" w:cs="Courier New"/>
          <w:bCs/>
          <w:iCs/>
          <w:color w:val="auto"/>
          <w:sz w:val="20"/>
        </w:rPr>
      </w:pPr>
      <w:r>
        <w:rPr>
          <w:rFonts w:ascii="Garamond" w:hAnsi="Garamond" w:cs="Courier New"/>
          <w:bCs/>
          <w:iCs/>
          <w:noProof/>
          <w:color w:val="auto"/>
          <w:sz w:val="20"/>
          <w:lang w:eastAsia="fr-FR"/>
        </w:rPr>
        <w:drawing>
          <wp:inline distT="0" distB="0" distL="0" distR="0">
            <wp:extent cx="2222500" cy="1028306"/>
            <wp:effectExtent l="0" t="0" r="6350" b="635"/>
            <wp:docPr id="43" name="Image 43" descr="C:\Users\Alain\Desktop\Lacan séminaires\Ressources\Doc S11B\Doc 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1B\Doc S11\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22500" cy="1028306"/>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color w:val="auto"/>
          <w:sz w:val="20"/>
        </w:rPr>
        <w:tab/>
      </w:r>
      <w:r w:rsidRPr="00705696">
        <w:rPr>
          <w:rFonts w:ascii="Garamond" w:hAnsi="Garamond" w:cs="Courier New"/>
          <w:bCs/>
          <w:i/>
          <w:color w:val="auto"/>
          <w:sz w:val="20"/>
        </w:rPr>
        <w:tab/>
      </w:r>
      <w:r w:rsidRPr="00705696">
        <w:rPr>
          <w:rFonts w:ascii="Garamond" w:hAnsi="Garamond" w:cs="Courier New"/>
          <w:bCs/>
          <w:i/>
          <w:color w:val="auto"/>
          <w:sz w:val="20"/>
        </w:rPr>
        <w:tab/>
      </w:r>
      <w:r w:rsidRPr="00705696">
        <w:rPr>
          <w:rFonts w:ascii="Garamond" w:hAnsi="Garamond" w:cs="Courier New"/>
          <w:bCs/>
          <w:i/>
          <w:color w:val="auto"/>
          <w:sz w:val="20"/>
        </w:rPr>
        <w:tab/>
      </w:r>
    </w:p>
    <w:p w:rsidR="00BF3196" w:rsidRPr="00705696" w:rsidRDefault="00BF3196" w:rsidP="00B82165">
      <w:pPr>
        <w:pStyle w:val="Corpsdetexte"/>
        <w:ind w:right="-568"/>
        <w:jc w:val="left"/>
        <w:rPr>
          <w:rFonts w:ascii="Garamond" w:hAnsi="Garamond" w:cs="Courier New"/>
          <w:bCs/>
          <w:color w:val="auto"/>
          <w:sz w:val="20"/>
        </w:rPr>
      </w:pPr>
    </w:p>
    <w:p w:rsidR="006376D1" w:rsidRPr="00705696" w:rsidRDefault="00F6434D" w:rsidP="00B82165">
      <w:pPr>
        <w:pStyle w:val="Corpsdetexte"/>
        <w:ind w:right="-568"/>
        <w:jc w:val="left"/>
        <w:rPr>
          <w:rFonts w:ascii="Garamond" w:hAnsi="Garamond" w:cs="Courier New"/>
          <w:bCs/>
          <w:color w:val="auto"/>
          <w:sz w:val="20"/>
        </w:rPr>
      </w:pPr>
      <w:r>
        <w:rPr>
          <w:rFonts w:ascii="Garamond" w:hAnsi="Garamond" w:cs="Courier New"/>
          <w:bCs/>
          <w:color w:val="auto"/>
          <w:sz w:val="20"/>
        </w:rPr>
        <w:t>À</w:t>
      </w:r>
      <w:r w:rsidR="00BF3196" w:rsidRPr="00705696">
        <w:rPr>
          <w:rFonts w:ascii="Garamond" w:hAnsi="Garamond" w:cs="Courier New"/>
          <w:bCs/>
          <w:color w:val="auto"/>
          <w:sz w:val="20"/>
        </w:rPr>
        <w:t xml:space="preserve"> savoir</w:t>
      </w:r>
      <w:r w:rsidR="006376D1" w:rsidRPr="00705696">
        <w:rPr>
          <w:rFonts w:ascii="Garamond" w:hAnsi="Garamond" w:cs="Courier New"/>
          <w:bCs/>
          <w:color w:val="auto"/>
          <w:sz w:val="20"/>
        </w:rPr>
        <w:t> :</w:t>
      </w:r>
      <w:r w:rsidR="00BF3196" w:rsidRPr="00705696">
        <w:rPr>
          <w:rFonts w:ascii="Garamond" w:hAnsi="Garamond" w:cs="Courier New"/>
          <w:bCs/>
          <w:color w:val="auto"/>
          <w:sz w:val="20"/>
        </w:rPr>
        <w:t xml:space="preserve"> </w:t>
      </w:r>
    </w:p>
    <w:p w:rsidR="00BF3196" w:rsidRPr="00705696" w:rsidRDefault="00BF3196" w:rsidP="0074568F">
      <w:pPr>
        <w:pStyle w:val="Corpsdetexte"/>
        <w:numPr>
          <w:ilvl w:val="0"/>
          <w:numId w:val="86"/>
        </w:numPr>
        <w:ind w:right="-568"/>
        <w:jc w:val="left"/>
        <w:rPr>
          <w:rFonts w:ascii="Garamond" w:hAnsi="Garamond" w:cs="Courier New"/>
          <w:bCs/>
          <w:color w:val="auto"/>
          <w:sz w:val="20"/>
        </w:rPr>
      </w:pPr>
      <w:r w:rsidRPr="00705696">
        <w:rPr>
          <w:rFonts w:ascii="Garamond" w:hAnsi="Garamond" w:cs="Courier New"/>
          <w:bCs/>
          <w:color w:val="auto"/>
          <w:sz w:val="20"/>
        </w:rPr>
        <w:t xml:space="preserve">celui qui dans le champ géométral met à notre place le sujet de la représentation, </w:t>
      </w:r>
    </w:p>
    <w:p w:rsidR="00BF3196" w:rsidRPr="00F6434D" w:rsidRDefault="00BF3196" w:rsidP="0074568F">
      <w:pPr>
        <w:pStyle w:val="Corpsdetexte"/>
        <w:numPr>
          <w:ilvl w:val="0"/>
          <w:numId w:val="86"/>
        </w:numPr>
        <w:ind w:right="-568"/>
        <w:jc w:val="left"/>
        <w:rPr>
          <w:rFonts w:ascii="Garamond" w:hAnsi="Garamond" w:cs="Courier New"/>
          <w:bCs/>
          <w:color w:val="auto"/>
          <w:sz w:val="20"/>
        </w:rPr>
      </w:pPr>
      <w:r w:rsidRPr="00F6434D">
        <w:rPr>
          <w:rFonts w:ascii="Garamond" w:hAnsi="Garamond" w:cs="Courier New"/>
          <w:bCs/>
          <w:color w:val="auto"/>
          <w:sz w:val="20"/>
        </w:rPr>
        <w:t xml:space="preserve">et le second triangle, </w:t>
      </w:r>
      <w:r w:rsidRPr="00F6434D">
        <w:rPr>
          <w:rFonts w:ascii="Garamond" w:hAnsi="Garamond"/>
          <w:bCs/>
          <w:i/>
          <w:color w:val="auto"/>
          <w:sz w:val="20"/>
        </w:rPr>
        <w:t>celui qui me fait moi</w:t>
      </w:r>
      <w:r w:rsidR="00626279" w:rsidRPr="00F6434D">
        <w:rPr>
          <w:rFonts w:ascii="Garamond" w:hAnsi="Garamond"/>
          <w:bCs/>
          <w:i/>
          <w:color w:val="auto"/>
          <w:sz w:val="20"/>
        </w:rPr>
        <w:t>-</w:t>
      </w:r>
      <w:r w:rsidRPr="00F6434D">
        <w:rPr>
          <w:rFonts w:ascii="Garamond" w:hAnsi="Garamond"/>
          <w:bCs/>
          <w:i/>
          <w:color w:val="auto"/>
          <w:sz w:val="20"/>
        </w:rPr>
        <w:t>même tableau</w:t>
      </w:r>
      <w:r w:rsidR="00F6434D" w:rsidRPr="00F6434D">
        <w:rPr>
          <w:rFonts w:ascii="Garamond" w:hAnsi="Garamond" w:cs="Courier New"/>
          <w:bCs/>
          <w:color w:val="auto"/>
          <w:sz w:val="20"/>
        </w:rPr>
        <w:t xml:space="preserve"> - </w:t>
      </w:r>
      <w:r w:rsidRPr="00F6434D">
        <w:rPr>
          <w:rFonts w:ascii="Garamond" w:hAnsi="Garamond" w:cs="Courier New"/>
          <w:bCs/>
          <w:color w:val="auto"/>
          <w:sz w:val="20"/>
        </w:rPr>
        <w:t>sur la droite, c’est la ligne où se situe le sujet de la représentation</w:t>
      </w:r>
      <w:r w:rsidR="00F6434D" w:rsidRPr="00F6434D">
        <w:rPr>
          <w:rFonts w:ascii="Garamond" w:hAnsi="Garamond" w:cs="Courier New"/>
          <w:bCs/>
          <w:color w:val="auto"/>
          <w:sz w:val="20"/>
        </w:rPr>
        <w:t xml:space="preserve"> - </w:t>
      </w:r>
      <w:r w:rsidR="00F6434D">
        <w:rPr>
          <w:rFonts w:ascii="Garamond" w:hAnsi="Garamond" w:cs="Courier New"/>
          <w:bCs/>
          <w:color w:val="auto"/>
          <w:sz w:val="20"/>
        </w:rPr>
        <w:t xml:space="preserve">                     </w:t>
      </w:r>
      <w:r w:rsidRPr="00F6434D">
        <w:rPr>
          <w:rFonts w:ascii="Garamond" w:hAnsi="Garamond" w:cs="Courier New"/>
          <w:bCs/>
          <w:color w:val="auto"/>
          <w:sz w:val="20"/>
        </w:rPr>
        <w:t xml:space="preserve">me fait tableau sous le regard. </w:t>
      </w:r>
    </w:p>
    <w:p w:rsidR="006376D1" w:rsidRPr="00705696" w:rsidRDefault="006376D1"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F6434D">
        <w:rPr>
          <w:rFonts w:ascii="Garamond" w:hAnsi="Garamond" w:cs="Courier New"/>
          <w:bCs/>
          <w:i/>
          <w:color w:val="auto"/>
          <w:sz w:val="20"/>
        </w:rPr>
        <w:t xml:space="preserve">Ces deux triangles ici se superposent comme ils sont, en effet, dans le fonctionnement du registre </w:t>
      </w:r>
      <w:r w:rsidRPr="00F6434D">
        <w:rPr>
          <w:rFonts w:ascii="Garamond" w:hAnsi="Garamond"/>
          <w:bCs/>
          <w:i/>
          <w:color w:val="auto"/>
          <w:sz w:val="20"/>
        </w:rPr>
        <w:t>scopique</w:t>
      </w:r>
      <w:r w:rsidRPr="00F6434D">
        <w:rPr>
          <w:rFonts w:ascii="Garamond" w:hAnsi="Garamond" w:cs="Courier New"/>
          <w:bCs/>
          <w:i/>
          <w:color w:val="auto"/>
          <w:sz w:val="20"/>
        </w:rPr>
        <w:t>.</w:t>
      </w:r>
      <w:r w:rsidR="00F6434D">
        <w:rPr>
          <w:rFonts w:ascii="Garamond" w:hAnsi="Garamond" w:cs="Courier New"/>
          <w:bCs/>
          <w:color w:val="auto"/>
          <w:sz w:val="20"/>
        </w:rPr>
        <w:t xml:space="preserve"> </w:t>
      </w:r>
      <w:r w:rsidRPr="00705696">
        <w:rPr>
          <w:rFonts w:ascii="Garamond" w:hAnsi="Garamond" w:cs="Courier New"/>
          <w:bCs/>
          <w:color w:val="auto"/>
          <w:sz w:val="20"/>
        </w:rPr>
        <w:t xml:space="preserve">Il me faut donc bien insister, </w:t>
      </w:r>
      <w:r w:rsidR="00F6434D">
        <w:rPr>
          <w:rFonts w:ascii="Garamond" w:hAnsi="Garamond" w:cs="Courier New"/>
          <w:bCs/>
          <w:color w:val="auto"/>
          <w:sz w:val="20"/>
        </w:rPr>
        <w:t xml:space="preserve">                              </w:t>
      </w:r>
      <w:r w:rsidRPr="00705696">
        <w:rPr>
          <w:rFonts w:ascii="Garamond" w:hAnsi="Garamond" w:cs="Courier New"/>
          <w:bCs/>
          <w:color w:val="auto"/>
          <w:sz w:val="20"/>
        </w:rPr>
        <w:t>pour commencer ce que j’ai à dire aujour</w:t>
      </w:r>
      <w:r w:rsidRPr="00705696">
        <w:rPr>
          <w:rFonts w:ascii="Garamond" w:hAnsi="Garamond" w:cs="Courier New"/>
          <w:bCs/>
          <w:color w:val="auto"/>
          <w:sz w:val="20"/>
        </w:rPr>
        <w:softHyphen/>
        <w:t xml:space="preserve">d’hui, à marquer que dans ce </w:t>
      </w:r>
      <w:r w:rsidRPr="00705696">
        <w:rPr>
          <w:rFonts w:ascii="Garamond" w:hAnsi="Garamond" w:cs="Courier New"/>
          <w:bCs/>
          <w:i/>
          <w:iCs/>
          <w:color w:val="auto"/>
          <w:sz w:val="20"/>
        </w:rPr>
        <w:t>schéma</w:t>
      </w:r>
      <w:r w:rsidRPr="00705696">
        <w:rPr>
          <w:rFonts w:ascii="Garamond" w:hAnsi="Garamond" w:cs="Courier New"/>
          <w:bCs/>
          <w:color w:val="auto"/>
          <w:sz w:val="20"/>
        </w:rPr>
        <w:t xml:space="preserve">, il nous faut considérer que </w:t>
      </w:r>
      <w:r w:rsidRPr="00705696">
        <w:rPr>
          <w:rFonts w:ascii="Garamond" w:hAnsi="Garamond"/>
          <w:bCs/>
          <w:i/>
          <w:iCs/>
          <w:color w:val="0000CC"/>
          <w:sz w:val="20"/>
        </w:rPr>
        <w:t>le regard est au dehors</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F6434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Rien n’est compréhensible de ce qui se passe dans ce registre, sinon à concevoir </w:t>
      </w:r>
      <w:r w:rsidRPr="00705696">
        <w:rPr>
          <w:rFonts w:ascii="Garamond" w:hAnsi="Garamond"/>
          <w:bCs/>
          <w:i/>
          <w:color w:val="0000CC"/>
          <w:sz w:val="20"/>
        </w:rPr>
        <w:t>que je suis regardé</w:t>
      </w:r>
      <w:r w:rsidRPr="00705696">
        <w:rPr>
          <w:rFonts w:ascii="Garamond" w:hAnsi="Garamond" w:cs="Courier New"/>
          <w:bCs/>
          <w:color w:val="auto"/>
          <w:sz w:val="20"/>
        </w:rPr>
        <w:t>, et que c’est là, la fonc</w:t>
      </w:r>
      <w:r w:rsidRPr="00705696">
        <w:rPr>
          <w:rFonts w:ascii="Garamond" w:hAnsi="Garamond" w:cs="Courier New"/>
          <w:bCs/>
          <w:color w:val="auto"/>
          <w:sz w:val="20"/>
        </w:rPr>
        <w:softHyphen/>
        <w:t xml:space="preserve">tion </w:t>
      </w:r>
    </w:p>
    <w:p w:rsidR="00F6434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se trouve au plus intime de l’institution du sujet dans le visible. Ce qui me détermine au plus intime dans le visible, </w:t>
      </w:r>
    </w:p>
    <w:p w:rsidR="00F6434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w:t>
      </w:r>
      <w:r w:rsidRPr="00F24DB8">
        <w:rPr>
          <w:rFonts w:ascii="Garamond" w:hAnsi="Garamond" w:cs="Courier New"/>
          <w:bCs/>
          <w:i/>
          <w:color w:val="auto"/>
          <w:sz w:val="20"/>
        </w:rPr>
        <w:t>ce regard qui est au dehors</w:t>
      </w:r>
      <w:r w:rsidRPr="00705696">
        <w:rPr>
          <w:rFonts w:ascii="Garamond" w:hAnsi="Garamond" w:cs="Courier New"/>
          <w:bCs/>
          <w:color w:val="auto"/>
          <w:sz w:val="20"/>
        </w:rPr>
        <w:t xml:space="preserve">. </w:t>
      </w:r>
      <w:r w:rsidRPr="00F24DB8">
        <w:rPr>
          <w:rFonts w:ascii="Garamond" w:hAnsi="Garamond" w:cs="Courier New"/>
          <w:bCs/>
          <w:i/>
          <w:color w:val="0000CC"/>
          <w:sz w:val="20"/>
        </w:rPr>
        <w:t xml:space="preserve">Dans le visible d’abord </w:t>
      </w:r>
      <w:r w:rsidRPr="00F24DB8">
        <w:rPr>
          <w:rFonts w:ascii="Garamond" w:hAnsi="Garamond"/>
          <w:bCs/>
          <w:i/>
          <w:color w:val="0000CC"/>
          <w:sz w:val="20"/>
        </w:rPr>
        <w:t>je suis tableau</w:t>
      </w:r>
      <w:r w:rsidRPr="00705696">
        <w:rPr>
          <w:rFonts w:ascii="Garamond" w:hAnsi="Garamond"/>
          <w:bCs/>
          <w:i/>
          <w:color w:val="auto"/>
          <w:sz w:val="20"/>
        </w:rPr>
        <w:t>, je suis regardé</w:t>
      </w:r>
      <w:r w:rsidRPr="00705696">
        <w:rPr>
          <w:rFonts w:ascii="Garamond" w:hAnsi="Garamond" w:cs="Courier New"/>
          <w:bCs/>
          <w:color w:val="auto"/>
          <w:sz w:val="20"/>
        </w:rPr>
        <w:t xml:space="preserve">. C’est par </w:t>
      </w:r>
      <w:r w:rsidRPr="00705696">
        <w:rPr>
          <w:rFonts w:ascii="Garamond" w:hAnsi="Garamond"/>
          <w:bCs/>
          <w:i/>
          <w:color w:val="0000CC"/>
          <w:sz w:val="20"/>
        </w:rPr>
        <w:t>le regard</w:t>
      </w:r>
      <w:r w:rsidRPr="00705696">
        <w:rPr>
          <w:rFonts w:ascii="Garamond" w:hAnsi="Garamond" w:cs="Courier New"/>
          <w:bCs/>
          <w:color w:val="auto"/>
          <w:sz w:val="20"/>
        </w:rPr>
        <w:t xml:space="preserve"> que j’entre dans la lumière,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éclairé que je suis, c’est du </w:t>
      </w:r>
      <w:r w:rsidR="006376D1" w:rsidRPr="00705696">
        <w:rPr>
          <w:rFonts w:ascii="Garamond" w:hAnsi="Garamond"/>
          <w:bCs/>
          <w:i/>
          <w:color w:val="0000CC"/>
          <w:sz w:val="20"/>
        </w:rPr>
        <w:t>regard</w:t>
      </w:r>
      <w:r w:rsidRPr="00705696">
        <w:rPr>
          <w:rFonts w:ascii="Garamond" w:hAnsi="Garamond" w:cs="Courier New"/>
          <w:bCs/>
          <w:color w:val="auto"/>
          <w:sz w:val="20"/>
        </w:rPr>
        <w:t xml:space="preserve"> que j’en reçois l’effet.</w:t>
      </w:r>
    </w:p>
    <w:p w:rsidR="00530E24" w:rsidRPr="00705696" w:rsidRDefault="00530E24" w:rsidP="00B82165">
      <w:pPr>
        <w:pStyle w:val="Corpsdetexte"/>
        <w:ind w:right="-568"/>
        <w:jc w:val="left"/>
        <w:rPr>
          <w:rFonts w:ascii="Garamond" w:hAnsi="Garamond" w:cs="Courier New"/>
          <w:bCs/>
          <w:color w:val="auto"/>
          <w:sz w:val="20"/>
        </w:rPr>
      </w:pPr>
    </w:p>
    <w:p w:rsidR="00F6434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D’où il ressort que </w:t>
      </w:r>
      <w:r w:rsidR="006376D1" w:rsidRPr="00F6434D">
        <w:rPr>
          <w:rFonts w:ascii="Garamond" w:hAnsi="Garamond"/>
          <w:bCs/>
          <w:i/>
          <w:color w:val="0000CC"/>
          <w:sz w:val="20"/>
        </w:rPr>
        <w:t>le regard</w:t>
      </w:r>
      <w:r w:rsidRPr="00F6434D">
        <w:rPr>
          <w:rFonts w:ascii="Garamond" w:hAnsi="Garamond" w:cs="Courier New"/>
          <w:bCs/>
          <w:i/>
          <w:color w:val="0000CC"/>
          <w:sz w:val="20"/>
        </w:rPr>
        <w:t xml:space="preserve"> est l’instrument par où la lumière s’incar</w:t>
      </w:r>
      <w:r w:rsidRPr="00F6434D">
        <w:rPr>
          <w:rFonts w:ascii="Garamond" w:hAnsi="Garamond" w:cs="Courier New"/>
          <w:bCs/>
          <w:i/>
          <w:color w:val="0000CC"/>
          <w:sz w:val="20"/>
        </w:rPr>
        <w:softHyphen/>
        <w:t>ne</w:t>
      </w:r>
      <w:r w:rsidRPr="00F6434D">
        <w:rPr>
          <w:rFonts w:ascii="Garamond" w:hAnsi="Garamond" w:cs="Courier New"/>
          <w:bCs/>
          <w:color w:val="0000CC"/>
          <w:sz w:val="20"/>
        </w:rPr>
        <w:t xml:space="preserve"> </w:t>
      </w:r>
      <w:r w:rsidRPr="00705696">
        <w:rPr>
          <w:rFonts w:ascii="Garamond" w:hAnsi="Garamond" w:cs="Courier New"/>
          <w:bCs/>
          <w:color w:val="auto"/>
          <w:sz w:val="20"/>
        </w:rPr>
        <w:t>et</w:t>
      </w:r>
      <w:r w:rsidR="00F6434D">
        <w:rPr>
          <w:rFonts w:ascii="Garamond" w:hAnsi="Garamond" w:cs="Courier New"/>
          <w:bCs/>
          <w:color w:val="auto"/>
          <w:sz w:val="20"/>
        </w:rPr>
        <w:t xml:space="preserve">, </w:t>
      </w:r>
      <w:r w:rsidRPr="00705696">
        <w:rPr>
          <w:rFonts w:ascii="Garamond" w:hAnsi="Garamond" w:cs="Courier New"/>
          <w:bCs/>
          <w:color w:val="auto"/>
          <w:sz w:val="20"/>
        </w:rPr>
        <w:t>si vous me permettez de me servir d’un mot comme je le fais sou</w:t>
      </w:r>
      <w:r w:rsidRPr="00705696">
        <w:rPr>
          <w:rFonts w:ascii="Garamond" w:hAnsi="Garamond" w:cs="Courier New"/>
          <w:bCs/>
          <w:color w:val="auto"/>
          <w:sz w:val="20"/>
        </w:rPr>
        <w:softHyphen/>
        <w:t>vent, en le décomposant</w:t>
      </w:r>
      <w:r w:rsidR="00F6434D">
        <w:rPr>
          <w:rFonts w:ascii="Garamond" w:hAnsi="Garamond" w:cs="Courier New"/>
          <w:bCs/>
          <w:color w:val="auto"/>
          <w:sz w:val="20"/>
        </w:rPr>
        <w:t xml:space="preserve">, </w:t>
      </w:r>
      <w:r w:rsidRPr="00705696">
        <w:rPr>
          <w:rFonts w:ascii="Garamond" w:hAnsi="Garamond" w:cs="Courier New"/>
          <w:bCs/>
          <w:color w:val="auto"/>
          <w:sz w:val="20"/>
        </w:rPr>
        <w:t xml:space="preserve">essentiellement je suis </w:t>
      </w:r>
      <w:r w:rsidRPr="00705696">
        <w:rPr>
          <w:rFonts w:ascii="Garamond" w:hAnsi="Garamond"/>
          <w:bCs/>
          <w:i/>
          <w:color w:val="auto"/>
          <w:sz w:val="20"/>
        </w:rPr>
        <w:t>photo</w:t>
      </w:r>
      <w:r w:rsidRPr="00705696">
        <w:rPr>
          <w:rFonts w:ascii="Garamond" w:hAnsi="Garamond" w:cs="Courier New"/>
          <w:bCs/>
          <w:color w:val="auto"/>
          <w:sz w:val="20"/>
        </w:rPr>
        <w:t xml:space="preserve">, </w:t>
      </w:r>
      <w:r w:rsidRPr="00705696">
        <w:rPr>
          <w:rFonts w:ascii="Garamond" w:hAnsi="Garamond"/>
          <w:bCs/>
          <w:i/>
          <w:iCs/>
          <w:color w:val="auto"/>
          <w:sz w:val="20"/>
        </w:rPr>
        <w:t>photo</w:t>
      </w:r>
      <w:r w:rsidR="00F24DB8">
        <w:rPr>
          <w:rFonts w:ascii="Garamond" w:hAnsi="Garamond" w:cs="Courier New"/>
          <w:bCs/>
          <w:color w:val="auto"/>
          <w:sz w:val="20"/>
        </w:rPr>
        <w:t>-</w:t>
      </w:r>
      <w:r w:rsidRPr="00705696">
        <w:rPr>
          <w:rFonts w:ascii="Garamond" w:hAnsi="Garamond"/>
          <w:bCs/>
          <w:i/>
          <w:iCs/>
          <w:color w:val="auto"/>
          <w:sz w:val="20"/>
        </w:rPr>
        <w:t>graphié</w:t>
      </w:r>
      <w:r w:rsidRPr="00705696">
        <w:rPr>
          <w:rFonts w:ascii="Garamond" w:hAnsi="Garamond" w:cs="Courier New"/>
          <w:bCs/>
          <w:color w:val="auto"/>
          <w:sz w:val="20"/>
        </w:rPr>
        <w:t xml:space="preserve">. Dans ce registre, observez bien que ce dont il </w:t>
      </w:r>
      <w:r w:rsidR="00F24DB8">
        <w:rPr>
          <w:rFonts w:ascii="Garamond" w:hAnsi="Garamond" w:cs="Courier New"/>
          <w:bCs/>
          <w:color w:val="auto"/>
          <w:sz w:val="20"/>
        </w:rPr>
        <w:t xml:space="preserve">s’agit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ça n’est pas du problème de la </w:t>
      </w:r>
      <w:r w:rsidRPr="00705696">
        <w:rPr>
          <w:rFonts w:ascii="Garamond" w:hAnsi="Garamond"/>
          <w:bCs/>
          <w:i/>
          <w:iCs/>
          <w:color w:val="auto"/>
          <w:sz w:val="20"/>
        </w:rPr>
        <w:t>représentation</w:t>
      </w:r>
      <w:r w:rsidRPr="00705696">
        <w:rPr>
          <w:rFonts w:ascii="Garamond" w:hAnsi="Garamond" w:cs="Courier New"/>
          <w:bCs/>
          <w:color w:val="auto"/>
          <w:sz w:val="20"/>
        </w:rPr>
        <w:t xml:space="preserve"> </w:t>
      </w:r>
      <w:r w:rsidR="00F6434D">
        <w:rPr>
          <w:rFonts w:ascii="Garamond" w:hAnsi="Garamond" w:cs="Courier New"/>
          <w:bCs/>
          <w:color w:val="auto"/>
          <w:sz w:val="20"/>
        </w:rPr>
        <w:t xml:space="preserve"> </w:t>
      </w:r>
      <w:r w:rsidRPr="00705696">
        <w:rPr>
          <w:rFonts w:ascii="Garamond" w:hAnsi="Garamond" w:cs="Courier New"/>
          <w:bCs/>
          <w:color w:val="auto"/>
          <w:sz w:val="20"/>
        </w:rPr>
        <w:t>en présence de quoi je m’assure moi</w:t>
      </w:r>
      <w:r w:rsidR="00F24DB8">
        <w:rPr>
          <w:rFonts w:ascii="Garamond" w:hAnsi="Garamond" w:cs="Courier New"/>
          <w:bCs/>
          <w:color w:val="auto"/>
          <w:sz w:val="20"/>
        </w:rPr>
        <w:t>-</w:t>
      </w:r>
      <w:r w:rsidRPr="00705696">
        <w:rPr>
          <w:rFonts w:ascii="Garamond" w:hAnsi="Garamond" w:cs="Courier New"/>
          <w:bCs/>
          <w:color w:val="auto"/>
          <w:sz w:val="20"/>
        </w:rPr>
        <w:t xml:space="preserve">même comme, en somme, en sachant long. </w:t>
      </w:r>
    </w:p>
    <w:p w:rsidR="0036348C" w:rsidRPr="00705696" w:rsidRDefault="0036348C" w:rsidP="00B82165">
      <w:pPr>
        <w:pStyle w:val="Corpsdetexte"/>
        <w:ind w:right="-568"/>
        <w:jc w:val="left"/>
        <w:rPr>
          <w:rFonts w:ascii="Garamond" w:hAnsi="Garamond" w:cs="Courier New"/>
          <w:bCs/>
          <w:color w:val="auto"/>
          <w:sz w:val="20"/>
        </w:rPr>
      </w:pPr>
    </w:p>
    <w:p w:rsidR="00BF3196" w:rsidRPr="00705696" w:rsidRDefault="00BF3196" w:rsidP="00F6434D">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m’assure comme </w:t>
      </w:r>
      <w:r w:rsidRPr="00705696">
        <w:rPr>
          <w:rFonts w:ascii="Garamond" w:hAnsi="Garamond"/>
          <w:bCs/>
          <w:i/>
          <w:color w:val="auto"/>
          <w:sz w:val="20"/>
        </w:rPr>
        <w:t>conscien</w:t>
      </w:r>
      <w:r w:rsidRPr="00705696">
        <w:rPr>
          <w:rFonts w:ascii="Garamond" w:hAnsi="Garamond"/>
          <w:bCs/>
          <w:i/>
          <w:color w:val="auto"/>
          <w:sz w:val="20"/>
        </w:rPr>
        <w:softHyphen/>
        <w:t xml:space="preserve">ce qui sait que ce n’est </w:t>
      </w:r>
      <w:r w:rsidRPr="00705696">
        <w:rPr>
          <w:rFonts w:ascii="Garamond" w:hAnsi="Garamond"/>
          <w:bCs/>
          <w:i/>
          <w:color w:val="auto"/>
          <w:sz w:val="20"/>
          <w:u w:val="single"/>
        </w:rPr>
        <w:t>que</w:t>
      </w:r>
      <w:r w:rsidRPr="00705696">
        <w:rPr>
          <w:rFonts w:ascii="Garamond" w:hAnsi="Garamond"/>
          <w:bCs/>
          <w:i/>
          <w:color w:val="auto"/>
          <w:sz w:val="20"/>
        </w:rPr>
        <w:t xml:space="preserve"> </w:t>
      </w:r>
      <w:r w:rsidRPr="00705696">
        <w:rPr>
          <w:rFonts w:ascii="Garamond" w:hAnsi="Garamond"/>
          <w:bCs/>
          <w:i/>
          <w:iCs/>
          <w:color w:val="auto"/>
          <w:sz w:val="20"/>
        </w:rPr>
        <w:t>représentation</w:t>
      </w:r>
      <w:r w:rsidRPr="00705696">
        <w:rPr>
          <w:rFonts w:ascii="Garamond" w:hAnsi="Garamond" w:cs="Courier New"/>
          <w:bCs/>
          <w:color w:val="auto"/>
          <w:sz w:val="20"/>
        </w:rPr>
        <w:t>, qu’il y a au</w:t>
      </w:r>
      <w:r w:rsidR="00F24DB8">
        <w:rPr>
          <w:rFonts w:ascii="Garamond" w:hAnsi="Garamond" w:cs="Courier New"/>
          <w:bCs/>
          <w:color w:val="auto"/>
          <w:sz w:val="20"/>
        </w:rPr>
        <w:t>-</w:t>
      </w:r>
      <w:r w:rsidRPr="00705696">
        <w:rPr>
          <w:rFonts w:ascii="Garamond" w:hAnsi="Garamond" w:cs="Courier New"/>
          <w:bCs/>
          <w:color w:val="auto"/>
          <w:sz w:val="20"/>
        </w:rPr>
        <w:t xml:space="preserve">delà </w:t>
      </w:r>
      <w:r w:rsidRPr="00705696">
        <w:rPr>
          <w:rFonts w:ascii="Garamond" w:hAnsi="Garamond"/>
          <w:bCs/>
          <w:i/>
          <w:color w:val="0000CC"/>
          <w:sz w:val="20"/>
        </w:rPr>
        <w:t>La Chose</w:t>
      </w:r>
      <w:r w:rsidR="00F6434D">
        <w:rPr>
          <w:rFonts w:ascii="Garamond" w:hAnsi="Garamond" w:cs="Courier New"/>
          <w:bCs/>
          <w:color w:val="auto"/>
          <w:sz w:val="20"/>
        </w:rPr>
        <w:t xml:space="preserve"> - </w:t>
      </w:r>
      <w:r w:rsidR="00B8091B" w:rsidRPr="00705696">
        <w:rPr>
          <w:rFonts w:ascii="Garamond" w:hAnsi="Garamond" w:cs="Courier New"/>
          <w:bCs/>
          <w:color w:val="auto"/>
          <w:sz w:val="20"/>
        </w:rPr>
        <w:t>« </w:t>
      </w:r>
      <w:r w:rsidRPr="00705696">
        <w:rPr>
          <w:rFonts w:ascii="Garamond" w:hAnsi="Garamond"/>
          <w:bCs/>
          <w:i/>
          <w:color w:val="auto"/>
          <w:sz w:val="20"/>
        </w:rPr>
        <w:t>la chose en soi</w:t>
      </w:r>
      <w:r w:rsidR="00B8091B" w:rsidRPr="00705696">
        <w:rPr>
          <w:rFonts w:ascii="Garamond" w:hAnsi="Garamond" w:cs="Courier New"/>
          <w:bCs/>
          <w:color w:val="auto"/>
          <w:sz w:val="20"/>
        </w:rPr>
        <w:t> »</w:t>
      </w:r>
      <w:r w:rsidRPr="00705696">
        <w:rPr>
          <w:rFonts w:ascii="Garamond" w:hAnsi="Garamond" w:cs="Courier New"/>
          <w:bCs/>
          <w:color w:val="auto"/>
          <w:sz w:val="20"/>
        </w:rPr>
        <w:t xml:space="preserve"> du </w:t>
      </w:r>
      <w:r w:rsidRPr="00705696">
        <w:rPr>
          <w:rFonts w:ascii="Garamond" w:hAnsi="Garamond"/>
          <w:bCs/>
          <w:i/>
          <w:color w:val="auto"/>
          <w:sz w:val="20"/>
        </w:rPr>
        <w:t>noumène</w:t>
      </w:r>
      <w:r w:rsidRPr="00705696">
        <w:rPr>
          <w:rFonts w:ascii="Garamond" w:hAnsi="Garamond" w:cs="Courier New"/>
          <w:bCs/>
          <w:color w:val="auto"/>
          <w:sz w:val="20"/>
        </w:rPr>
        <w:t>, par exemple</w:t>
      </w:r>
      <w:r w:rsidR="00F6434D">
        <w:rPr>
          <w:rFonts w:ascii="Garamond" w:hAnsi="Garamond" w:cs="Courier New"/>
          <w:bCs/>
          <w:color w:val="auto"/>
          <w:sz w:val="20"/>
        </w:rPr>
        <w:t xml:space="preserve"> -</w:t>
      </w:r>
    </w:p>
    <w:p w:rsidR="00F6434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que je n’y peux rien, que mes </w:t>
      </w:r>
      <w:r w:rsidRPr="00705696">
        <w:rPr>
          <w:rFonts w:ascii="Garamond" w:hAnsi="Garamond"/>
          <w:bCs/>
          <w:i/>
          <w:color w:val="auto"/>
          <w:sz w:val="20"/>
        </w:rPr>
        <w:t>catégories transcendantales</w:t>
      </w:r>
      <w:r w:rsidR="006376D1" w:rsidRPr="00705696">
        <w:rPr>
          <w:rFonts w:ascii="Garamond" w:hAnsi="Garamond"/>
          <w:bCs/>
          <w:i/>
          <w:color w:val="auto"/>
          <w:sz w:val="20"/>
        </w:rPr>
        <w:t>,</w:t>
      </w:r>
      <w:r w:rsidRPr="00705696">
        <w:rPr>
          <w:rFonts w:ascii="Garamond" w:hAnsi="Garamond" w:cs="Courier New"/>
          <w:bCs/>
          <w:color w:val="auto"/>
          <w:sz w:val="20"/>
        </w:rPr>
        <w:t xml:space="preserve"> comme dit KANT, n’en font qu’à leurs têtes, qu’elles me forcent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prendre cette </w:t>
      </w:r>
      <w:r w:rsidRPr="00705696">
        <w:rPr>
          <w:rFonts w:ascii="Garamond" w:hAnsi="Garamond"/>
          <w:bCs/>
          <w:i/>
          <w:color w:val="auto"/>
          <w:sz w:val="20"/>
        </w:rPr>
        <w:t>chose</w:t>
      </w:r>
      <w:r w:rsidRPr="00705696">
        <w:rPr>
          <w:rFonts w:ascii="Garamond" w:hAnsi="Garamond" w:cs="Courier New"/>
          <w:bCs/>
          <w:color w:val="auto"/>
          <w:sz w:val="20"/>
        </w:rPr>
        <w:t xml:space="preserve"> à leur guise, et que dans le fond c’est bien ainsi : heureusement que tout s’arrange comme ça !</w:t>
      </w:r>
    </w:p>
    <w:p w:rsidR="00B8091B" w:rsidRPr="00705696" w:rsidRDefault="00B8091B" w:rsidP="00B82165">
      <w:pPr>
        <w:pStyle w:val="Corpsdetexte"/>
        <w:ind w:right="-568"/>
        <w:jc w:val="left"/>
        <w:rPr>
          <w:rFonts w:ascii="Garamond" w:hAnsi="Garamond" w:cs="Courier New"/>
          <w:bCs/>
          <w:color w:val="auto"/>
          <w:sz w:val="20"/>
        </w:rPr>
      </w:pPr>
    </w:p>
    <w:p w:rsidR="00F6434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n’est pas</w:t>
      </w:r>
      <w:r w:rsidR="00F24DB8">
        <w:rPr>
          <w:rFonts w:ascii="Garamond" w:hAnsi="Garamond" w:cs="Courier New"/>
          <w:bCs/>
          <w:color w:val="auto"/>
          <w:sz w:val="20"/>
        </w:rPr>
        <w:t xml:space="preserve"> </w:t>
      </w:r>
      <w:r w:rsidRPr="00705696">
        <w:rPr>
          <w:rFonts w:ascii="Garamond" w:hAnsi="Garamond" w:cs="Courier New"/>
          <w:bCs/>
          <w:color w:val="auto"/>
          <w:sz w:val="20"/>
        </w:rPr>
        <w:t xml:space="preserve">dans cette autre </w:t>
      </w:r>
      <w:r w:rsidRPr="00705696">
        <w:rPr>
          <w:rFonts w:ascii="Garamond" w:hAnsi="Garamond"/>
          <w:bCs/>
          <w:i/>
          <w:iCs/>
          <w:color w:val="auto"/>
          <w:sz w:val="20"/>
        </w:rPr>
        <w:t>perspective</w:t>
      </w:r>
      <w:r w:rsidRPr="00705696">
        <w:rPr>
          <w:rFonts w:ascii="Garamond" w:hAnsi="Garamond" w:cs="Courier New"/>
          <w:bCs/>
          <w:color w:val="auto"/>
          <w:sz w:val="20"/>
        </w:rPr>
        <w:t xml:space="preserve">, dans cette </w:t>
      </w:r>
      <w:r w:rsidRPr="00705696">
        <w:rPr>
          <w:rFonts w:ascii="Garamond" w:hAnsi="Garamond"/>
          <w:bCs/>
          <w:i/>
          <w:color w:val="auto"/>
          <w:sz w:val="20"/>
        </w:rPr>
        <w:t>dialectique</w:t>
      </w:r>
      <w:r w:rsidR="00F24DB8">
        <w:rPr>
          <w:rFonts w:ascii="Garamond" w:hAnsi="Garamond"/>
          <w:bCs/>
          <w:i/>
          <w:color w:val="auto"/>
          <w:sz w:val="20"/>
        </w:rPr>
        <w:t xml:space="preserve">, </w:t>
      </w:r>
      <w:r w:rsidRPr="00705696">
        <w:rPr>
          <w:rFonts w:ascii="Garamond" w:hAnsi="Garamond" w:cs="Courier New"/>
          <w:bCs/>
          <w:color w:val="auto"/>
          <w:sz w:val="20"/>
        </w:rPr>
        <w:t>que les choses sont en balance</w:t>
      </w:r>
      <w:r w:rsidR="00B8091B" w:rsidRPr="00705696">
        <w:rPr>
          <w:rFonts w:ascii="Garamond" w:hAnsi="Garamond" w:cs="Courier New"/>
          <w:bCs/>
          <w:color w:val="auto"/>
          <w:sz w:val="20"/>
        </w:rPr>
        <w:t>.</w:t>
      </w:r>
      <w:r w:rsidRPr="00705696">
        <w:rPr>
          <w:rFonts w:ascii="Garamond" w:hAnsi="Garamond" w:cs="Courier New"/>
          <w:bCs/>
          <w:color w:val="auto"/>
          <w:sz w:val="20"/>
        </w:rPr>
        <w:t xml:space="preserve"> </w:t>
      </w:r>
      <w:r w:rsidR="00B8091B" w:rsidRPr="00705696">
        <w:rPr>
          <w:rFonts w:ascii="Garamond" w:hAnsi="Garamond" w:cs="Courier New"/>
          <w:bCs/>
          <w:color w:val="auto"/>
          <w:sz w:val="20"/>
        </w:rPr>
        <w:t>C</w:t>
      </w:r>
      <w:r w:rsidRPr="00705696">
        <w:rPr>
          <w:rFonts w:ascii="Garamond" w:hAnsi="Garamond" w:cs="Courier New"/>
          <w:bCs/>
          <w:color w:val="auto"/>
          <w:sz w:val="20"/>
        </w:rPr>
        <w:t xml:space="preserve">e n’est pas d’un rapport </w:t>
      </w:r>
      <w:r w:rsidRPr="00705696">
        <w:rPr>
          <w:rFonts w:ascii="Garamond" w:hAnsi="Garamond" w:cs="Courier New"/>
          <w:bCs/>
          <w:i/>
          <w:color w:val="auto"/>
          <w:sz w:val="20"/>
        </w:rPr>
        <w:t>de l’apparence</w:t>
      </w:r>
      <w:r w:rsidRPr="00705696">
        <w:rPr>
          <w:rFonts w:ascii="Garamond" w:hAnsi="Garamond" w:cs="Courier New"/>
          <w:bCs/>
          <w:color w:val="auto"/>
          <w:sz w:val="20"/>
        </w:rPr>
        <w:t xml:space="preserve"> </w:t>
      </w:r>
    </w:p>
    <w:p w:rsidR="00F6434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l’image</w:t>
      </w:r>
      <w:r w:rsidR="00F24DB8">
        <w:rPr>
          <w:rFonts w:ascii="Garamond" w:hAnsi="Garamond" w:cs="Courier New"/>
          <w:bCs/>
          <w:color w:val="auto"/>
          <w:sz w:val="20"/>
        </w:rPr>
        <w:t xml:space="preserve"> - </w:t>
      </w:r>
      <w:r w:rsidRPr="00705696">
        <w:rPr>
          <w:rFonts w:ascii="Garamond" w:hAnsi="Garamond" w:cs="Courier New"/>
          <w:bCs/>
          <w:color w:val="auto"/>
          <w:sz w:val="20"/>
        </w:rPr>
        <w:t xml:space="preserve">de quelque </w:t>
      </w:r>
      <w:r w:rsidRPr="00705696">
        <w:rPr>
          <w:rFonts w:ascii="Garamond" w:hAnsi="Garamond"/>
          <w:bCs/>
          <w:i/>
          <w:color w:val="0000CC"/>
          <w:sz w:val="20"/>
        </w:rPr>
        <w:t>surface</w:t>
      </w:r>
      <w:r w:rsidR="00F24DB8">
        <w:rPr>
          <w:rFonts w:ascii="Garamond" w:hAnsi="Garamond"/>
          <w:bCs/>
          <w:i/>
          <w:color w:val="0000CC"/>
          <w:sz w:val="20"/>
        </w:rPr>
        <w:t xml:space="preserve"> - </w:t>
      </w:r>
      <w:r w:rsidRPr="00705696">
        <w:rPr>
          <w:rFonts w:ascii="Garamond" w:hAnsi="Garamond" w:cs="Courier New"/>
          <w:bCs/>
          <w:i/>
          <w:color w:val="auto"/>
          <w:sz w:val="20"/>
        </w:rPr>
        <w:t>à ce qui est au</w:t>
      </w:r>
      <w:r w:rsidR="00F24DB8">
        <w:rPr>
          <w:rFonts w:ascii="Garamond" w:hAnsi="Garamond" w:cs="Courier New"/>
          <w:bCs/>
          <w:color w:val="auto"/>
          <w:sz w:val="20"/>
        </w:rPr>
        <w:t>-</w:t>
      </w:r>
      <w:r w:rsidRPr="00705696">
        <w:rPr>
          <w:rFonts w:ascii="Garamond" w:hAnsi="Garamond" w:cs="Courier New"/>
          <w:bCs/>
          <w:i/>
          <w:color w:val="auto"/>
          <w:sz w:val="20"/>
        </w:rPr>
        <w:t>delà</w:t>
      </w:r>
      <w:r w:rsidRPr="00705696">
        <w:rPr>
          <w:rFonts w:ascii="Garamond" w:hAnsi="Garamond" w:cs="Courier New"/>
          <w:bCs/>
          <w:color w:val="auto"/>
          <w:sz w:val="20"/>
        </w:rPr>
        <w:t xml:space="preserve">, qu’il s’agit. Mais de quelque chose qui en moi instaure une </w:t>
      </w:r>
      <w:r w:rsidRPr="00705696">
        <w:rPr>
          <w:rFonts w:ascii="Garamond" w:hAnsi="Garamond"/>
          <w:bCs/>
          <w:i/>
          <w:color w:val="auto"/>
          <w:sz w:val="20"/>
        </w:rPr>
        <w:t>fracture</w:t>
      </w:r>
      <w:r w:rsidRPr="00705696">
        <w:rPr>
          <w:rFonts w:ascii="Garamond" w:hAnsi="Garamond" w:cs="Courier New"/>
          <w:bCs/>
          <w:color w:val="auto"/>
          <w:sz w:val="20"/>
        </w:rPr>
        <w:t xml:space="preserve">, une </w:t>
      </w:r>
      <w:r w:rsidRPr="00705696">
        <w:rPr>
          <w:rFonts w:ascii="Garamond" w:hAnsi="Garamond"/>
          <w:bCs/>
          <w:i/>
          <w:color w:val="auto"/>
          <w:sz w:val="20"/>
        </w:rPr>
        <w:t>bipartition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l’être, une </w:t>
      </w:r>
      <w:r w:rsidRPr="00705696">
        <w:rPr>
          <w:rFonts w:ascii="Garamond" w:hAnsi="Garamond"/>
          <w:bCs/>
          <w:i/>
          <w:color w:val="auto"/>
          <w:sz w:val="20"/>
        </w:rPr>
        <w:t>schize</w:t>
      </w:r>
      <w:r w:rsidRPr="00705696">
        <w:rPr>
          <w:rFonts w:ascii="Garamond" w:hAnsi="Garamond" w:cs="Courier New"/>
          <w:bCs/>
          <w:color w:val="auto"/>
          <w:sz w:val="20"/>
        </w:rPr>
        <w:t xml:space="preserve"> qui, dès la nature, se montre comme ce à quoi l’être s’accom</w:t>
      </w:r>
      <w:r w:rsidRPr="00705696">
        <w:rPr>
          <w:rFonts w:ascii="Garamond" w:hAnsi="Garamond" w:cs="Courier New"/>
          <w:bCs/>
          <w:color w:val="auto"/>
          <w:sz w:val="20"/>
        </w:rPr>
        <w:softHyphen/>
        <w:t xml:space="preserve">mode, de façon observable, </w:t>
      </w:r>
      <w:r w:rsidR="00F6434D">
        <w:rPr>
          <w:rFonts w:ascii="Garamond" w:hAnsi="Garamond" w:cs="Courier New"/>
          <w:bCs/>
          <w:color w:val="auto"/>
          <w:sz w:val="20"/>
        </w:rPr>
        <w:t xml:space="preserve">                                                 </w:t>
      </w:r>
      <w:r w:rsidRPr="00705696">
        <w:rPr>
          <w:rFonts w:ascii="Garamond" w:hAnsi="Garamond" w:cs="Courier New"/>
          <w:bCs/>
          <w:color w:val="auto"/>
          <w:sz w:val="20"/>
        </w:rPr>
        <w:t>repérable dans une certaine direction.</w:t>
      </w:r>
    </w:p>
    <w:p w:rsidR="00BF3196" w:rsidRPr="00705696" w:rsidRDefault="00BF3196" w:rsidP="00B82165">
      <w:pPr>
        <w:pStyle w:val="Corpsdetexte"/>
        <w:ind w:right="-568"/>
        <w:jc w:val="left"/>
        <w:rPr>
          <w:rFonts w:ascii="Garamond" w:hAnsi="Garamond" w:cs="Courier New"/>
          <w:bCs/>
          <w:color w:val="auto"/>
          <w:sz w:val="20"/>
        </w:rPr>
      </w:pPr>
    </w:p>
    <w:p w:rsidR="00F6434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Cette direction, c’est celle que je pointais la dernière fois en vous montrant</w:t>
      </w:r>
      <w:r w:rsidR="00F6434D">
        <w:rPr>
          <w:rFonts w:ascii="Garamond" w:hAnsi="Garamond" w:cs="Courier New"/>
          <w:bCs/>
          <w:color w:val="auto"/>
          <w:sz w:val="20"/>
        </w:rPr>
        <w:t xml:space="preserve">, </w:t>
      </w:r>
      <w:r w:rsidRPr="00705696">
        <w:rPr>
          <w:rFonts w:ascii="Garamond" w:hAnsi="Garamond" w:cs="Courier New"/>
          <w:bCs/>
          <w:color w:val="auto"/>
          <w:sz w:val="20"/>
        </w:rPr>
        <w:t xml:space="preserve">en vous indiquant dans l’échelle diversement modulée de ce qui est, dans son dernier terme, inscriptible sous le chef général de « </w:t>
      </w:r>
      <w:r w:rsidRPr="00705696">
        <w:rPr>
          <w:rFonts w:ascii="Garamond" w:hAnsi="Garamond"/>
          <w:bCs/>
          <w:i/>
          <w:iCs/>
          <w:color w:val="auto"/>
          <w:sz w:val="20"/>
        </w:rPr>
        <w:t>mimétisme</w:t>
      </w:r>
      <w:r w:rsidRPr="00705696">
        <w:rPr>
          <w:rFonts w:ascii="Garamond" w:hAnsi="Garamond" w:cs="Courier New"/>
          <w:bCs/>
          <w:color w:val="auto"/>
          <w:sz w:val="20"/>
        </w:rPr>
        <w:t xml:space="preserve"> »</w:t>
      </w:r>
      <w:r w:rsidR="00F6434D">
        <w:rPr>
          <w:rFonts w:ascii="Garamond" w:hAnsi="Garamond" w:cs="Courier New"/>
          <w:bCs/>
          <w:color w:val="auto"/>
          <w:sz w:val="20"/>
        </w:rPr>
        <w:t xml:space="preserve">, </w:t>
      </w:r>
      <w:r w:rsidRPr="00705696">
        <w:rPr>
          <w:rFonts w:ascii="Garamond" w:hAnsi="Garamond" w:cs="Courier New"/>
          <w:bCs/>
          <w:color w:val="auto"/>
          <w:sz w:val="20"/>
        </w:rPr>
        <w:t>en vous montrant que c</w:t>
      </w:r>
      <w:r w:rsidR="00530E24" w:rsidRPr="00705696">
        <w:rPr>
          <w:rFonts w:ascii="Garamond" w:hAnsi="Garamond" w:cs="Courier New"/>
          <w:bCs/>
          <w:color w:val="auto"/>
          <w:sz w:val="20"/>
        </w:rPr>
        <w:t>’</w:t>
      </w:r>
      <w:r w:rsidRPr="00705696">
        <w:rPr>
          <w:rFonts w:ascii="Garamond" w:hAnsi="Garamond" w:cs="Courier New"/>
          <w:bCs/>
          <w:color w:val="auto"/>
          <w:sz w:val="20"/>
        </w:rPr>
        <w:t xml:space="preserve">est ce qui entre </w:t>
      </w:r>
    </w:p>
    <w:p w:rsidR="00BF3196" w:rsidRPr="00705696"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en jeu, mani</w:t>
      </w:r>
      <w:r w:rsidRPr="00705696">
        <w:rPr>
          <w:rFonts w:ascii="Garamond" w:hAnsi="Garamond" w:cs="Courier New"/>
          <w:bCs/>
          <w:color w:val="auto"/>
          <w:sz w:val="20"/>
        </w:rPr>
        <w:softHyphen/>
        <w:t xml:space="preserve">festement, sensationnellement quand il s’agit de </w:t>
      </w:r>
      <w:r w:rsidRPr="00705696">
        <w:rPr>
          <w:rFonts w:ascii="Garamond" w:hAnsi="Garamond"/>
          <w:bCs/>
          <w:i/>
          <w:color w:val="0000CC"/>
          <w:sz w:val="20"/>
        </w:rPr>
        <w:t>l’union sexuelle</w:t>
      </w:r>
      <w:r w:rsidRPr="00705696">
        <w:rPr>
          <w:rFonts w:ascii="Garamond" w:hAnsi="Garamond" w:cs="Courier New"/>
          <w:bCs/>
          <w:color w:val="auto"/>
          <w:sz w:val="20"/>
        </w:rPr>
        <w:t xml:space="preserve"> </w:t>
      </w:r>
      <w:r w:rsidR="00F6434D">
        <w:rPr>
          <w:rFonts w:ascii="Garamond" w:hAnsi="Garamond" w:cs="Courier New"/>
          <w:bCs/>
          <w:color w:val="auto"/>
          <w:sz w:val="20"/>
        </w:rPr>
        <w:t xml:space="preserve"> </w:t>
      </w:r>
      <w:r w:rsidRPr="00705696">
        <w:rPr>
          <w:rFonts w:ascii="Garamond" w:hAnsi="Garamond" w:cs="Courier New"/>
          <w:bCs/>
          <w:color w:val="auto"/>
          <w:sz w:val="20"/>
        </w:rPr>
        <w:t xml:space="preserve">ou quand il s’agit de </w:t>
      </w:r>
      <w:r w:rsidRPr="00705696">
        <w:rPr>
          <w:rFonts w:ascii="Garamond" w:hAnsi="Garamond"/>
          <w:bCs/>
          <w:i/>
          <w:color w:val="0000CC"/>
          <w:sz w:val="20"/>
        </w:rPr>
        <w:t xml:space="preserve">la lutte à mort. </w:t>
      </w:r>
    </w:p>
    <w:p w:rsidR="00530E24" w:rsidRPr="00705696" w:rsidRDefault="00530E24" w:rsidP="00B82165">
      <w:pPr>
        <w:pStyle w:val="Corpsdetexte"/>
        <w:ind w:right="-568"/>
        <w:jc w:val="left"/>
        <w:rPr>
          <w:rFonts w:ascii="Garamond" w:hAnsi="Garamond"/>
          <w:bCs/>
          <w:i/>
          <w:color w:val="0000CC"/>
          <w:sz w:val="20"/>
        </w:rPr>
      </w:pPr>
    </w:p>
    <w:p w:rsidR="00F6434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L’être s’y décompose, tout spécialement entre </w:t>
      </w:r>
      <w:r w:rsidRPr="00536ED6">
        <w:rPr>
          <w:rFonts w:ascii="Garamond" w:hAnsi="Garamond" w:cs="Courier New"/>
          <w:bCs/>
          <w:i/>
          <w:color w:val="auto"/>
          <w:sz w:val="20"/>
        </w:rPr>
        <w:t>son être</w:t>
      </w:r>
      <w:r w:rsidRPr="00705696">
        <w:rPr>
          <w:rFonts w:ascii="Garamond" w:hAnsi="Garamond" w:cs="Courier New"/>
          <w:bCs/>
          <w:color w:val="auto"/>
          <w:sz w:val="20"/>
        </w:rPr>
        <w:t xml:space="preserve"> et </w:t>
      </w:r>
      <w:r w:rsidRPr="00536ED6">
        <w:rPr>
          <w:rFonts w:ascii="Garamond" w:hAnsi="Garamond" w:cs="Courier New"/>
          <w:bCs/>
          <w:i/>
          <w:color w:val="auto"/>
          <w:sz w:val="20"/>
        </w:rPr>
        <w:t>son semblant</w:t>
      </w:r>
      <w:r w:rsidRPr="00705696">
        <w:rPr>
          <w:rFonts w:ascii="Garamond" w:hAnsi="Garamond" w:cs="Courier New"/>
          <w:bCs/>
          <w:color w:val="auto"/>
          <w:sz w:val="20"/>
        </w:rPr>
        <w:t>, entre lui</w:t>
      </w:r>
      <w:r w:rsidR="00536ED6">
        <w:rPr>
          <w:rFonts w:ascii="Garamond" w:hAnsi="Garamond" w:cs="Courier New"/>
          <w:bCs/>
          <w:color w:val="auto"/>
          <w:sz w:val="20"/>
        </w:rPr>
        <w:t>-</w:t>
      </w:r>
      <w:r w:rsidRPr="00705696">
        <w:rPr>
          <w:rFonts w:ascii="Garamond" w:hAnsi="Garamond" w:cs="Courier New"/>
          <w:bCs/>
          <w:color w:val="auto"/>
          <w:sz w:val="20"/>
        </w:rPr>
        <w:t xml:space="preserve">même et ce tigre de papier qu’il offre, qu’il s’agisse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la parade chez le mâle animal le plus souvent, ou qu’il s’agisse de ce gonflage grimaçant par où il procède dans le jeu de la lutte, sous la forme de l’</w:t>
      </w:r>
      <w:r w:rsidRPr="00705696">
        <w:rPr>
          <w:rFonts w:ascii="Garamond" w:hAnsi="Garamond" w:cs="Courier New"/>
          <w:bCs/>
          <w:i/>
          <w:iCs/>
          <w:color w:val="auto"/>
          <w:sz w:val="20"/>
        </w:rPr>
        <w:t>intimidation</w:t>
      </w:r>
      <w:r w:rsidR="00832442">
        <w:rPr>
          <w:rFonts w:ascii="Garamond" w:hAnsi="Garamond" w:cs="Courier New"/>
          <w:bCs/>
          <w:color w:val="auto"/>
          <w:sz w:val="20"/>
        </w:rPr>
        <w:t xml:space="preserve">. </w:t>
      </w:r>
      <w:r w:rsidRPr="00705696">
        <w:rPr>
          <w:rFonts w:ascii="Garamond" w:hAnsi="Garamond" w:cs="Courier New"/>
          <w:bCs/>
          <w:color w:val="auto"/>
          <w:sz w:val="20"/>
        </w:rPr>
        <w:t>Il donne de lui ou il reçoit de l’autre</w:t>
      </w:r>
      <w:r w:rsidR="006376D1" w:rsidRPr="00705696">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0000CC"/>
          <w:sz w:val="20"/>
        </w:rPr>
        <w:t>quelque chose</w:t>
      </w:r>
      <w:r w:rsidRPr="00705696">
        <w:rPr>
          <w:rFonts w:ascii="Garamond" w:hAnsi="Garamond" w:cs="Courier New"/>
          <w:bCs/>
          <w:color w:val="auto"/>
          <w:sz w:val="20"/>
        </w:rPr>
        <w:t xml:space="preserve"> qui est essentiel</w:t>
      </w:r>
      <w:r w:rsidRPr="00705696">
        <w:rPr>
          <w:rFonts w:ascii="Garamond" w:hAnsi="Garamond" w:cs="Courier New"/>
          <w:bCs/>
          <w:color w:val="auto"/>
          <w:sz w:val="20"/>
        </w:rPr>
        <w:softHyphen/>
        <w:t xml:space="preserve">lement : double, masque, enveloppe, peau détachée, et </w:t>
      </w:r>
      <w:r w:rsidRPr="00705696">
        <w:rPr>
          <w:rFonts w:ascii="Garamond" w:hAnsi="Garamond"/>
          <w:bCs/>
          <w:i/>
          <w:color w:val="0000CC"/>
          <w:sz w:val="20"/>
        </w:rPr>
        <w:t>détachée pour cou</w:t>
      </w:r>
      <w:r w:rsidRPr="00705696">
        <w:rPr>
          <w:rFonts w:ascii="Garamond" w:hAnsi="Garamond"/>
          <w:bCs/>
          <w:i/>
          <w:color w:val="0000CC"/>
          <w:sz w:val="20"/>
        </w:rPr>
        <w:softHyphen/>
        <w:t>vrir le bâti d’un bouclier</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8324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par cette forme séparée de lui</w:t>
      </w:r>
      <w:r w:rsidR="00F24DB8">
        <w:rPr>
          <w:rFonts w:ascii="Garamond" w:hAnsi="Garamond" w:cs="Courier New"/>
          <w:bCs/>
          <w:color w:val="auto"/>
          <w:sz w:val="20"/>
        </w:rPr>
        <w:t>-</w:t>
      </w:r>
      <w:r w:rsidRPr="00705696">
        <w:rPr>
          <w:rFonts w:ascii="Garamond" w:hAnsi="Garamond" w:cs="Courier New"/>
          <w:bCs/>
          <w:color w:val="auto"/>
          <w:sz w:val="20"/>
        </w:rPr>
        <w:t>même qu’il entre en jeu dans ces effets de vie et de mort</w:t>
      </w:r>
      <w:r w:rsidR="00530E24" w:rsidRPr="00705696">
        <w:rPr>
          <w:rFonts w:ascii="Garamond" w:hAnsi="Garamond" w:cs="Courier New"/>
          <w:bCs/>
          <w:color w:val="auto"/>
          <w:sz w:val="20"/>
        </w:rPr>
        <w:t>.</w:t>
      </w:r>
      <w:r w:rsidRPr="00705696">
        <w:rPr>
          <w:rFonts w:ascii="Garamond" w:hAnsi="Garamond" w:cs="Courier New"/>
          <w:bCs/>
          <w:color w:val="auto"/>
          <w:sz w:val="20"/>
        </w:rPr>
        <w:t xml:space="preserve"> </w:t>
      </w:r>
      <w:r w:rsidR="00530E24" w:rsidRPr="00705696">
        <w:rPr>
          <w:rFonts w:ascii="Garamond" w:hAnsi="Garamond" w:cs="Courier New"/>
          <w:bCs/>
          <w:color w:val="auto"/>
          <w:sz w:val="20"/>
        </w:rPr>
        <w:t>E</w:t>
      </w:r>
      <w:r w:rsidRPr="00705696">
        <w:rPr>
          <w:rFonts w:ascii="Garamond" w:hAnsi="Garamond" w:cs="Courier New"/>
          <w:bCs/>
          <w:color w:val="auto"/>
          <w:sz w:val="20"/>
        </w:rPr>
        <w:t>t il est frappant qu’on puisse dire que ce soit en quelque sorte à l’aide de cette doublure</w:t>
      </w:r>
      <w:r w:rsidR="00832442">
        <w:rPr>
          <w:rFonts w:ascii="Garamond" w:hAnsi="Garamond" w:cs="Courier New"/>
          <w:bCs/>
          <w:color w:val="auto"/>
          <w:sz w:val="20"/>
        </w:rPr>
        <w:t xml:space="preserve">, </w:t>
      </w:r>
      <w:r w:rsidRPr="00705696">
        <w:rPr>
          <w:rFonts w:ascii="Garamond" w:hAnsi="Garamond" w:cs="Courier New"/>
          <w:bCs/>
          <w:color w:val="auto"/>
          <w:sz w:val="20"/>
        </w:rPr>
        <w:t>de l’autre ou de soi</w:t>
      </w:r>
      <w:r w:rsidR="00F24DB8">
        <w:rPr>
          <w:rFonts w:ascii="Garamond" w:hAnsi="Garamond" w:cs="Courier New"/>
          <w:bCs/>
          <w:color w:val="auto"/>
          <w:sz w:val="20"/>
        </w:rPr>
        <w:t>-</w:t>
      </w:r>
      <w:r w:rsidRPr="00705696">
        <w:rPr>
          <w:rFonts w:ascii="Garamond" w:hAnsi="Garamond" w:cs="Courier New"/>
          <w:bCs/>
          <w:color w:val="auto"/>
          <w:sz w:val="20"/>
        </w:rPr>
        <w:t>même</w:t>
      </w:r>
      <w:r w:rsidR="00832442">
        <w:rPr>
          <w:rFonts w:ascii="Garamond" w:hAnsi="Garamond" w:cs="Courier New"/>
          <w:bCs/>
          <w:color w:val="auto"/>
          <w:sz w:val="20"/>
        </w:rPr>
        <w:t xml:space="preserve">, </w:t>
      </w:r>
      <w:r w:rsidRPr="00705696">
        <w:rPr>
          <w:rFonts w:ascii="Garamond" w:hAnsi="Garamond" w:cs="Courier New"/>
          <w:bCs/>
          <w:color w:val="auto"/>
          <w:sz w:val="20"/>
        </w:rPr>
        <w:t xml:space="preserve">que se réalise la conjoncture d’où procède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renouvellement des êtres dans la reproduction.</w:t>
      </w:r>
    </w:p>
    <w:p w:rsidR="00BF3196" w:rsidRPr="00705696" w:rsidRDefault="00BF3196" w:rsidP="00B82165">
      <w:pPr>
        <w:pStyle w:val="Corpsdetexte"/>
        <w:ind w:right="-568"/>
        <w:jc w:val="left"/>
        <w:rPr>
          <w:rFonts w:ascii="Garamond" w:hAnsi="Garamond" w:cs="Courier New"/>
          <w:bCs/>
          <w:color w:val="auto"/>
          <w:sz w:val="20"/>
        </w:rPr>
      </w:pPr>
    </w:p>
    <w:p w:rsidR="00832442" w:rsidRDefault="00BF3196" w:rsidP="00B82165">
      <w:pPr>
        <w:pStyle w:val="Corpsdetexte"/>
        <w:ind w:right="-568"/>
        <w:jc w:val="left"/>
        <w:rPr>
          <w:rFonts w:ascii="Garamond" w:hAnsi="Garamond" w:cs="Courier New"/>
          <w:bCs/>
          <w:color w:val="auto"/>
          <w:sz w:val="20"/>
        </w:rPr>
      </w:pPr>
      <w:r w:rsidRPr="00536ED6">
        <w:rPr>
          <w:rFonts w:ascii="Garamond" w:hAnsi="Garamond" w:cs="Courier New"/>
          <w:bCs/>
          <w:i/>
          <w:color w:val="auto"/>
          <w:sz w:val="20"/>
        </w:rPr>
        <w:t xml:space="preserve">Le </w:t>
      </w:r>
      <w:r w:rsidRPr="00536ED6">
        <w:rPr>
          <w:rFonts w:ascii="Garamond" w:hAnsi="Garamond"/>
          <w:bCs/>
          <w:i/>
          <w:color w:val="0000CC"/>
          <w:sz w:val="20"/>
        </w:rPr>
        <w:t>leurre</w:t>
      </w:r>
      <w:r w:rsidRPr="00536ED6">
        <w:rPr>
          <w:rFonts w:ascii="Garamond" w:hAnsi="Garamond" w:cs="Courier New"/>
          <w:bCs/>
          <w:i/>
          <w:color w:val="auto"/>
          <w:sz w:val="20"/>
        </w:rPr>
        <w:t xml:space="preserve"> y joue cette fonction essentielle</w:t>
      </w:r>
      <w:r w:rsidRPr="00705696">
        <w:rPr>
          <w:rFonts w:ascii="Garamond" w:hAnsi="Garamond" w:cs="Courier New"/>
          <w:bCs/>
          <w:color w:val="auto"/>
          <w:sz w:val="20"/>
        </w:rPr>
        <w:t>, et c’est bien ce qui nous sai</w:t>
      </w:r>
      <w:r w:rsidRPr="00705696">
        <w:rPr>
          <w:rFonts w:ascii="Garamond" w:hAnsi="Garamond" w:cs="Courier New"/>
          <w:bCs/>
          <w:color w:val="auto"/>
          <w:sz w:val="20"/>
        </w:rPr>
        <w:softHyphen/>
        <w:t xml:space="preserve">sit dans cette appréhension que nous avons au niveau même </w:t>
      </w:r>
    </w:p>
    <w:p w:rsidR="008324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l’expé</w:t>
      </w:r>
      <w:r w:rsidRPr="00705696">
        <w:rPr>
          <w:rFonts w:ascii="Garamond" w:hAnsi="Garamond" w:cs="Courier New"/>
          <w:bCs/>
          <w:color w:val="auto"/>
          <w:sz w:val="20"/>
        </w:rPr>
        <w:softHyphen/>
        <w:t>rience clinique, de ce qu’il y a de prévalent par rapport à ce qu’on pour</w:t>
      </w:r>
      <w:r w:rsidRPr="00705696">
        <w:rPr>
          <w:rFonts w:ascii="Garamond" w:hAnsi="Garamond" w:cs="Courier New"/>
          <w:bCs/>
          <w:color w:val="auto"/>
          <w:sz w:val="20"/>
        </w:rPr>
        <w:softHyphen/>
        <w:t xml:space="preserve">rait imaginer de </w:t>
      </w:r>
      <w:r w:rsidRPr="00536ED6">
        <w:rPr>
          <w:rFonts w:ascii="Garamond" w:hAnsi="Garamond" w:cs="Courier New"/>
          <w:bCs/>
          <w:i/>
          <w:color w:val="auto"/>
          <w:sz w:val="20"/>
        </w:rPr>
        <w:t>l’attrait à l’autre pôle</w:t>
      </w:r>
      <w:r w:rsidRPr="00705696">
        <w:rPr>
          <w:rFonts w:ascii="Garamond" w:hAnsi="Garamond" w:cs="Courier New"/>
          <w:bCs/>
          <w:color w:val="auto"/>
          <w:sz w:val="20"/>
        </w:rPr>
        <w:t xml:space="preserve"> comme conjoignant le masculin au féminin, à ce qu’il y a de prévalent dans ce qui se présente comme </w:t>
      </w:r>
      <w:r w:rsidRPr="00705696">
        <w:rPr>
          <w:rFonts w:ascii="Garamond" w:hAnsi="Garamond"/>
          <w:bCs/>
          <w:i/>
          <w:color w:val="0000CC"/>
          <w:sz w:val="20"/>
        </w:rPr>
        <w:t>traves</w:t>
      </w:r>
      <w:r w:rsidRPr="00705696">
        <w:rPr>
          <w:rFonts w:ascii="Garamond" w:hAnsi="Garamond"/>
          <w:bCs/>
          <w:i/>
          <w:color w:val="0000CC"/>
          <w:sz w:val="20"/>
        </w:rPr>
        <w:softHyphen/>
        <w:t>ti</w:t>
      </w:r>
      <w:r w:rsidR="00832442">
        <w:rPr>
          <w:rFonts w:ascii="Garamond" w:hAnsi="Garamond" w:cs="Courier New"/>
          <w:bCs/>
          <w:color w:val="auto"/>
          <w:sz w:val="20"/>
        </w:rPr>
        <w:t xml:space="preserve">. </w:t>
      </w:r>
      <w:r w:rsidRPr="00705696">
        <w:rPr>
          <w:rFonts w:ascii="Garamond" w:hAnsi="Garamond" w:cs="Courier New"/>
          <w:bCs/>
          <w:color w:val="auto"/>
          <w:sz w:val="20"/>
        </w:rPr>
        <w:t>Le masculin, le féminin</w:t>
      </w:r>
      <w:r w:rsidR="006376D1" w:rsidRPr="00705696">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se rencontrent de la façon la plus aiguë, la plus brûlante, par l’intermédiaire </w:t>
      </w:r>
      <w:r w:rsidRPr="00705696">
        <w:rPr>
          <w:rFonts w:ascii="Garamond" w:hAnsi="Garamond"/>
          <w:bCs/>
          <w:i/>
          <w:color w:val="0000CC"/>
          <w:sz w:val="20"/>
        </w:rPr>
        <w:t>des masques</w:t>
      </w:r>
      <w:r w:rsidRPr="00705696">
        <w:rPr>
          <w:rFonts w:ascii="Garamond" w:hAnsi="Garamond" w:cs="Courier New"/>
          <w:bCs/>
          <w:color w:val="auto"/>
          <w:sz w:val="20"/>
        </w:rPr>
        <w:t xml:space="preserve"> du masculin et du féminin.</w:t>
      </w:r>
    </w:p>
    <w:p w:rsidR="00BF3196" w:rsidRPr="00705696" w:rsidRDefault="00BF3196" w:rsidP="00B82165">
      <w:pPr>
        <w:pStyle w:val="Corpsdetexte"/>
        <w:ind w:right="-568"/>
        <w:jc w:val="left"/>
        <w:rPr>
          <w:rFonts w:ascii="Garamond" w:hAnsi="Garamond" w:cs="Courier New"/>
          <w:bCs/>
          <w:color w:val="auto"/>
          <w:sz w:val="20"/>
        </w:rPr>
      </w:pPr>
    </w:p>
    <w:p w:rsidR="008324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Ici il me faut pointer quelle fonction pour le sujet</w:t>
      </w:r>
      <w:r w:rsidR="00832442">
        <w:rPr>
          <w:rFonts w:ascii="Garamond" w:hAnsi="Garamond" w:cs="Courier New"/>
          <w:bCs/>
          <w:color w:val="auto"/>
          <w:sz w:val="20"/>
        </w:rPr>
        <w:t xml:space="preserve"> -</w:t>
      </w:r>
      <w:r w:rsidRPr="00705696">
        <w:rPr>
          <w:rFonts w:ascii="Garamond" w:hAnsi="Garamond" w:cs="Courier New"/>
          <w:bCs/>
          <w:color w:val="auto"/>
          <w:sz w:val="20"/>
        </w:rPr>
        <w:t xml:space="preserve"> le sujet humain</w:t>
      </w:r>
      <w:r w:rsidR="00832442">
        <w:rPr>
          <w:rFonts w:ascii="Garamond" w:hAnsi="Garamond" w:cs="Courier New"/>
          <w:bCs/>
          <w:color w:val="auto"/>
          <w:sz w:val="20"/>
        </w:rPr>
        <w:t xml:space="preserve">, </w:t>
      </w:r>
      <w:r w:rsidRPr="00705696">
        <w:rPr>
          <w:rFonts w:ascii="Garamond" w:hAnsi="Garamond" w:cs="Courier New"/>
          <w:bCs/>
          <w:color w:val="auto"/>
          <w:sz w:val="20"/>
        </w:rPr>
        <w:t xml:space="preserve">le sujet du </w:t>
      </w:r>
      <w:r w:rsidRPr="00705696">
        <w:rPr>
          <w:rFonts w:ascii="Garamond" w:hAnsi="Garamond"/>
          <w:bCs/>
          <w:i/>
          <w:color w:val="0000CC"/>
          <w:sz w:val="20"/>
        </w:rPr>
        <w:t>désir</w:t>
      </w:r>
      <w:r w:rsidRPr="00705696">
        <w:rPr>
          <w:rFonts w:ascii="Garamond" w:hAnsi="Garamond" w:cs="Courier New"/>
          <w:bCs/>
          <w:color w:val="auto"/>
          <w:sz w:val="20"/>
        </w:rPr>
        <w:t xml:space="preserve"> qui est « </w:t>
      </w:r>
      <w:r w:rsidRPr="00705696">
        <w:rPr>
          <w:rFonts w:ascii="Garamond" w:hAnsi="Garamond"/>
          <w:bCs/>
          <w:i/>
          <w:color w:val="auto"/>
          <w:sz w:val="20"/>
        </w:rPr>
        <w:t>l’essence de l’homme</w:t>
      </w:r>
      <w:r w:rsidRPr="00705696">
        <w:rPr>
          <w:rFonts w:ascii="Garamond" w:hAnsi="Garamond" w:cs="Courier New"/>
          <w:bCs/>
          <w:color w:val="auto"/>
          <w:sz w:val="20"/>
        </w:rPr>
        <w:t xml:space="preserve"> »</w:t>
      </w:r>
      <w:r w:rsidR="00832442">
        <w:rPr>
          <w:rFonts w:ascii="Garamond" w:hAnsi="Garamond" w:cs="Courier New"/>
          <w:bCs/>
          <w:color w:val="auto"/>
          <w:sz w:val="20"/>
        </w:rPr>
        <w:t xml:space="preserve"> - </w:t>
      </w:r>
      <w:r w:rsidRPr="00705696">
        <w:rPr>
          <w:rFonts w:ascii="Garamond" w:hAnsi="Garamond" w:cs="Courier New"/>
          <w:bCs/>
          <w:color w:val="auto"/>
          <w:sz w:val="20"/>
        </w:rPr>
        <w:t>i</w:t>
      </w:r>
      <w:r w:rsidR="00832442">
        <w:rPr>
          <w:rFonts w:ascii="Garamond" w:hAnsi="Garamond" w:cs="Courier New"/>
          <w:bCs/>
          <w:color w:val="auto"/>
          <w:sz w:val="20"/>
        </w:rPr>
        <w:t xml:space="preserve">l me faut pointer pour ce sujet, </w:t>
      </w:r>
      <w:r w:rsidRPr="00705696">
        <w:rPr>
          <w:rFonts w:ascii="Garamond" w:hAnsi="Garamond" w:cs="Courier New"/>
          <w:bCs/>
          <w:color w:val="auto"/>
          <w:sz w:val="20"/>
        </w:rPr>
        <w:t xml:space="preserve">qui n’est point pris </w:t>
      </w:r>
      <w:r w:rsidR="00F24DB8">
        <w:rPr>
          <w:rFonts w:ascii="Garamond" w:hAnsi="Garamond" w:cs="Courier New"/>
          <w:bCs/>
          <w:color w:val="auto"/>
          <w:sz w:val="20"/>
        </w:rPr>
        <w:t>-</w:t>
      </w:r>
      <w:r w:rsidRPr="00705696">
        <w:rPr>
          <w:rFonts w:ascii="Garamond" w:hAnsi="Garamond" w:cs="Courier New"/>
          <w:bCs/>
          <w:color w:val="auto"/>
          <w:sz w:val="20"/>
        </w:rPr>
        <w:t xml:space="preserve"> comme l’animal </w:t>
      </w:r>
      <w:r w:rsidR="00F24DB8">
        <w:rPr>
          <w:rFonts w:ascii="Garamond" w:hAnsi="Garamond" w:cs="Courier New"/>
          <w:bCs/>
          <w:color w:val="auto"/>
          <w:sz w:val="20"/>
        </w:rPr>
        <w:t>-</w:t>
      </w:r>
      <w:r w:rsidRPr="00705696">
        <w:rPr>
          <w:rFonts w:ascii="Garamond" w:hAnsi="Garamond" w:cs="Courier New"/>
          <w:bCs/>
          <w:color w:val="auto"/>
          <w:sz w:val="20"/>
        </w:rPr>
        <w:t xml:space="preserve"> entièrement par cette capture</w:t>
      </w:r>
      <w:r w:rsidR="00832442">
        <w:rPr>
          <w:rFonts w:ascii="Garamond" w:hAnsi="Garamond" w:cs="Courier New"/>
          <w:bCs/>
          <w:color w:val="auto"/>
          <w:sz w:val="20"/>
        </w:rPr>
        <w:t xml:space="preserve">, </w:t>
      </w:r>
      <w:r w:rsidRPr="00705696">
        <w:rPr>
          <w:rFonts w:ascii="Garamond" w:hAnsi="Garamond" w:cs="Courier New"/>
          <w:bCs/>
          <w:color w:val="auto"/>
          <w:sz w:val="20"/>
        </w:rPr>
        <w:t xml:space="preserve">comment le sujet s’y repère ou peut avoir </w:t>
      </w:r>
    </w:p>
    <w:p w:rsidR="008324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soupçon qui lui permet de s’y repérer, dans la mesure où il peut is</w:t>
      </w:r>
      <w:r w:rsidR="00832442">
        <w:rPr>
          <w:rFonts w:ascii="Garamond" w:hAnsi="Garamond" w:cs="Courier New"/>
          <w:bCs/>
          <w:color w:val="auto"/>
          <w:sz w:val="20"/>
        </w:rPr>
        <w:t xml:space="preserve">oler cette fonction de l’écran. </w:t>
      </w:r>
      <w:r w:rsidRPr="00705696">
        <w:rPr>
          <w:rFonts w:ascii="Garamond" w:hAnsi="Garamond" w:cs="Courier New"/>
          <w:bCs/>
          <w:color w:val="auto"/>
          <w:sz w:val="20"/>
        </w:rPr>
        <w:t>Cet écran</w:t>
      </w:r>
      <w:r w:rsidR="00832442">
        <w:rPr>
          <w:rFonts w:ascii="Garamond" w:hAnsi="Garamond" w:cs="Courier New"/>
          <w:bCs/>
          <w:color w:val="auto"/>
          <w:sz w:val="20"/>
        </w:rPr>
        <w:t>,</w:t>
      </w:r>
      <w:r w:rsidRPr="00705696">
        <w:rPr>
          <w:rFonts w:ascii="Garamond" w:hAnsi="Garamond" w:cs="Courier New"/>
          <w:bCs/>
          <w:color w:val="auto"/>
          <w:sz w:val="20"/>
        </w:rPr>
        <w:t xml:space="preserve"> lui</w:t>
      </w:r>
      <w:r w:rsidR="00536ED6">
        <w:rPr>
          <w:rFonts w:ascii="Garamond" w:hAnsi="Garamond" w:cs="Courier New"/>
          <w:bCs/>
          <w:color w:val="auto"/>
          <w:sz w:val="20"/>
        </w:rPr>
        <w:t>,</w:t>
      </w:r>
      <w:r w:rsidR="009E1CFE">
        <w:rPr>
          <w:rFonts w:ascii="Garamond" w:hAnsi="Garamond" w:cs="Courier New"/>
          <w:bCs/>
          <w:color w:val="auto"/>
          <w:sz w:val="20"/>
        </w:rPr>
        <w:t xml:space="preserve"> </w:t>
      </w:r>
      <w:r w:rsidRPr="00705696">
        <w:rPr>
          <w:rFonts w:ascii="Garamond" w:hAnsi="Garamond" w:cs="Courier New"/>
          <w:bCs/>
          <w:color w:val="auto"/>
          <w:sz w:val="20"/>
        </w:rPr>
        <w:t xml:space="preserve">sait en jouer.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sait jouer du </w:t>
      </w:r>
      <w:r w:rsidRPr="00705696">
        <w:rPr>
          <w:rFonts w:ascii="Garamond" w:hAnsi="Garamond"/>
          <w:bCs/>
          <w:i/>
          <w:color w:val="0000CC"/>
          <w:sz w:val="20"/>
        </w:rPr>
        <w:t>masque comme étant ce au</w:t>
      </w:r>
      <w:r w:rsidR="00F24DB8">
        <w:rPr>
          <w:rFonts w:ascii="Garamond" w:hAnsi="Garamond" w:cs="Courier New"/>
          <w:bCs/>
          <w:color w:val="auto"/>
          <w:sz w:val="20"/>
        </w:rPr>
        <w:t>-</w:t>
      </w:r>
      <w:r w:rsidRPr="00705696">
        <w:rPr>
          <w:rFonts w:ascii="Garamond" w:hAnsi="Garamond"/>
          <w:bCs/>
          <w:i/>
          <w:color w:val="0000CC"/>
          <w:sz w:val="20"/>
        </w:rPr>
        <w:t>delà de quoi il y a le regard</w:t>
      </w:r>
      <w:r w:rsidRPr="00705696">
        <w:rPr>
          <w:rFonts w:ascii="Garamond" w:hAnsi="Garamond" w:cs="Courier New"/>
          <w:bCs/>
          <w:color w:val="auto"/>
          <w:sz w:val="20"/>
        </w:rPr>
        <w:t>. L’écran joue le rôle du lieu de la média</w:t>
      </w:r>
      <w:r w:rsidRPr="00705696">
        <w:rPr>
          <w:rFonts w:ascii="Garamond" w:hAnsi="Garamond" w:cs="Courier New"/>
          <w:bCs/>
          <w:color w:val="auto"/>
          <w:sz w:val="20"/>
        </w:rPr>
        <w:softHyphen/>
        <w:t xml:space="preserve">tion. </w:t>
      </w:r>
    </w:p>
    <w:p w:rsidR="00BF3196" w:rsidRPr="00705696" w:rsidRDefault="00BF3196" w:rsidP="00B82165">
      <w:pPr>
        <w:pStyle w:val="Corpsdetexte"/>
        <w:ind w:right="-568"/>
        <w:jc w:val="left"/>
        <w:rPr>
          <w:rFonts w:ascii="Garamond" w:hAnsi="Garamond" w:cs="Courier New"/>
          <w:bCs/>
          <w:color w:val="auto"/>
          <w:sz w:val="20"/>
        </w:rPr>
      </w:pPr>
    </w:p>
    <w:p w:rsidR="00832442"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J’y ai fait allusion la dernière fois, à cette référence que donne Maurice MERLEAU</w:t>
      </w:r>
      <w:r w:rsidR="00F24DB8">
        <w:rPr>
          <w:rFonts w:ascii="Garamond" w:hAnsi="Garamond" w:cs="Courier New"/>
          <w:bCs/>
          <w:color w:val="auto"/>
          <w:sz w:val="20"/>
        </w:rPr>
        <w:t>-</w:t>
      </w:r>
      <w:r w:rsidRPr="00705696">
        <w:rPr>
          <w:rFonts w:ascii="Garamond" w:hAnsi="Garamond" w:cs="Courier New"/>
          <w:bCs/>
          <w:color w:val="auto"/>
          <w:sz w:val="20"/>
        </w:rPr>
        <w:t xml:space="preserve">PONTY dans la </w:t>
      </w:r>
      <w:r w:rsidRPr="00705696">
        <w:rPr>
          <w:rFonts w:ascii="Garamond" w:hAnsi="Garamond"/>
          <w:bCs/>
          <w:i/>
          <w:color w:val="auto"/>
          <w:sz w:val="20"/>
        </w:rPr>
        <w:t>Phénoménologie de la perception</w:t>
      </w:r>
      <w:r w:rsidRPr="00705696">
        <w:rPr>
          <w:rFonts w:ascii="Garamond" w:hAnsi="Garamond" w:cs="Courier New"/>
          <w:bCs/>
          <w:i/>
          <w:color w:val="auto"/>
          <w:sz w:val="20"/>
        </w:rPr>
        <w:t xml:space="preserve">, </w:t>
      </w:r>
    </w:p>
    <w:p w:rsidR="008324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où l’on voit sur des exemples bien choisis</w:t>
      </w:r>
      <w:r w:rsidR="00E50C00" w:rsidRPr="00705696">
        <w:rPr>
          <w:rFonts w:ascii="Garamond" w:hAnsi="Garamond" w:cs="Courier New"/>
          <w:bCs/>
          <w:color w:val="auto"/>
          <w:sz w:val="20"/>
        </w:rPr>
        <w:t>,</w:t>
      </w:r>
      <w:r w:rsidRPr="00705696">
        <w:rPr>
          <w:rFonts w:ascii="Garamond" w:hAnsi="Garamond" w:cs="Courier New"/>
          <w:bCs/>
          <w:color w:val="auto"/>
          <w:sz w:val="20"/>
        </w:rPr>
        <w:t xml:space="preserve"> comment au niveau simplement perceptif cet écran est ce qui rétablit les choses </w:t>
      </w:r>
    </w:p>
    <w:p w:rsidR="00530E2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leur statut de </w:t>
      </w:r>
      <w:r w:rsidRPr="00705696">
        <w:rPr>
          <w:rFonts w:ascii="Garamond" w:hAnsi="Garamond"/>
          <w:bCs/>
          <w:i/>
          <w:color w:val="0000CC"/>
          <w:sz w:val="20"/>
        </w:rPr>
        <w:t>réel</w:t>
      </w:r>
      <w:r w:rsidRPr="00705696">
        <w:rPr>
          <w:rFonts w:ascii="Garamond" w:hAnsi="Garamond" w:cs="Courier New"/>
          <w:bCs/>
          <w:color w:val="auto"/>
          <w:sz w:val="20"/>
        </w:rPr>
        <w:t>.</w:t>
      </w:r>
    </w:p>
    <w:p w:rsidR="00276589" w:rsidRDefault="00276589" w:rsidP="00B82165">
      <w:pPr>
        <w:pStyle w:val="Corpsdetexte"/>
        <w:ind w:right="-568"/>
        <w:jc w:val="left"/>
        <w:rPr>
          <w:rFonts w:ascii="Garamond" w:hAnsi="Garamond" w:cs="Courier New"/>
          <w:bCs/>
          <w:color w:val="auto"/>
          <w:sz w:val="20"/>
        </w:rPr>
      </w:pPr>
    </w:p>
    <w:p w:rsidR="008324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J’ai fait allusion à ces exemples</w:t>
      </w:r>
      <w:r w:rsidR="00530E24" w:rsidRPr="00705696">
        <w:rPr>
          <w:rFonts w:ascii="Garamond" w:hAnsi="Garamond" w:cs="Courier New"/>
          <w:bCs/>
          <w:color w:val="auto"/>
          <w:sz w:val="20"/>
        </w:rPr>
        <w:t xml:space="preserve"> </w:t>
      </w:r>
      <w:r w:rsidRPr="00705696">
        <w:rPr>
          <w:rFonts w:ascii="Garamond" w:hAnsi="Garamond" w:cs="Courier New"/>
          <w:bCs/>
          <w:color w:val="auto"/>
          <w:sz w:val="20"/>
        </w:rPr>
        <w:t>sur lesquels il insiste avec beaucoup de pertinence</w:t>
      </w:r>
      <w:r w:rsidR="00E50C00" w:rsidRPr="00705696">
        <w:rPr>
          <w:rFonts w:ascii="Garamond" w:hAnsi="Garamond" w:cs="Courier New"/>
          <w:bCs/>
          <w:color w:val="auto"/>
          <w:sz w:val="20"/>
        </w:rPr>
        <w:t>,</w:t>
      </w:r>
      <w:r w:rsidR="00530E24" w:rsidRPr="00705696">
        <w:rPr>
          <w:rFonts w:ascii="Garamond" w:hAnsi="Garamond" w:cs="Courier New"/>
          <w:bCs/>
          <w:color w:val="auto"/>
          <w:sz w:val="20"/>
        </w:rPr>
        <w:t xml:space="preserve"> </w:t>
      </w:r>
      <w:r w:rsidRPr="00705696">
        <w:rPr>
          <w:rFonts w:ascii="Garamond" w:hAnsi="Garamond" w:cs="Courier New"/>
          <w:bCs/>
          <w:color w:val="auto"/>
          <w:sz w:val="20"/>
        </w:rPr>
        <w:t xml:space="preserve">qui relevaient des expériences de GELB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de GOLDSTEIN, qui nous montrent comment…</w:t>
      </w:r>
    </w:p>
    <w:p w:rsidR="009E1CFE"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si à être isolé </w:t>
      </w:r>
      <w:r w:rsidR="009E1CFE">
        <w:rPr>
          <w:rFonts w:ascii="Garamond" w:hAnsi="Garamond" w:cs="Courier New"/>
          <w:bCs/>
          <w:color w:val="auto"/>
          <w:sz w:val="20"/>
        </w:rPr>
        <w:t>-</w:t>
      </w:r>
      <w:r w:rsidRPr="00705696">
        <w:rPr>
          <w:rFonts w:ascii="Garamond" w:hAnsi="Garamond" w:cs="Courier New"/>
          <w:bCs/>
          <w:color w:val="auto"/>
          <w:sz w:val="20"/>
        </w:rPr>
        <w:t xml:space="preserve"> ce qui est l’effet d’un éclairage qui nous domine </w:t>
      </w:r>
      <w:r w:rsidR="009E1CFE">
        <w:rPr>
          <w:rFonts w:ascii="Garamond" w:hAnsi="Garamond" w:cs="Courier New"/>
          <w:bCs/>
          <w:color w:val="auto"/>
          <w:sz w:val="20"/>
        </w:rPr>
        <w:t>-</w:t>
      </w:r>
      <w:r w:rsidRPr="00705696">
        <w:rPr>
          <w:rFonts w:ascii="Garamond" w:hAnsi="Garamond" w:cs="Courier New"/>
          <w:bCs/>
          <w:color w:val="auto"/>
          <w:sz w:val="20"/>
        </w:rPr>
        <w:t xml:space="preserve"> si ce pinceau de lumière qui conduit </w:t>
      </w:r>
    </w:p>
    <w:p w:rsidR="009E1CFE"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notre regard, nous captive au point de ne nous apparaître que comme ce cône laiteux qui nous empêche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en somme de voir ce qu’il éclaire</w:t>
      </w:r>
    </w:p>
    <w:p w:rsidR="0003473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seule apparition dans ce champ d’un petit écran qui tranche sur ce qui est éclairé mais n’est pas vu, fait entrer </w:t>
      </w:r>
    </w:p>
    <w:p w:rsidR="00034739" w:rsidRDefault="009E1CFE"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 si l’on peut dire </w:t>
      </w:r>
      <w:r>
        <w:rPr>
          <w:rFonts w:ascii="Garamond" w:hAnsi="Garamond" w:cs="Courier New"/>
          <w:bCs/>
          <w:color w:val="auto"/>
          <w:sz w:val="20"/>
        </w:rPr>
        <w:t>-</w:t>
      </w:r>
      <w:r w:rsidR="00BF3196" w:rsidRPr="00705696">
        <w:rPr>
          <w:rFonts w:ascii="Garamond" w:hAnsi="Garamond" w:cs="Courier New"/>
          <w:bCs/>
          <w:color w:val="auto"/>
          <w:sz w:val="20"/>
        </w:rPr>
        <w:t xml:space="preserve"> dans l’ombre cette lumière, pour nous faire apparaître l’objet qu’elle cachait.</w:t>
      </w:r>
      <w:r w:rsidR="00034739">
        <w:rPr>
          <w:rFonts w:ascii="Garamond" w:hAnsi="Garamond" w:cs="Courier New"/>
          <w:bCs/>
          <w:color w:val="auto"/>
          <w:sz w:val="20"/>
        </w:rPr>
        <w:t xml:space="preserve"> </w:t>
      </w:r>
      <w:r w:rsidR="00BF3196" w:rsidRPr="00705696">
        <w:rPr>
          <w:rFonts w:ascii="Garamond" w:hAnsi="Garamond" w:cs="Courier New"/>
          <w:bCs/>
          <w:color w:val="auto"/>
          <w:sz w:val="20"/>
        </w:rPr>
        <w:t xml:space="preserve">Phénomène au niveau perceptif </w:t>
      </w:r>
    </w:p>
    <w:p w:rsidR="0003473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quelque chose qui est à prendre dans une fonction plus essentielle, c’est que dans le rapport de désir lui</w:t>
      </w:r>
      <w:r w:rsidR="009E1CFE">
        <w:rPr>
          <w:rFonts w:ascii="Garamond" w:hAnsi="Garamond" w:cs="Courier New"/>
          <w:bCs/>
          <w:color w:val="auto"/>
          <w:sz w:val="20"/>
        </w:rPr>
        <w:t>-</w:t>
      </w:r>
      <w:r w:rsidRPr="00705696">
        <w:rPr>
          <w:rFonts w:ascii="Garamond" w:hAnsi="Garamond" w:cs="Courier New"/>
          <w:bCs/>
          <w:color w:val="auto"/>
          <w:sz w:val="20"/>
        </w:rPr>
        <w:t xml:space="preserve">même, </w:t>
      </w:r>
    </w:p>
    <w:p w:rsidR="00530E2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réalité n’apparaît que marginale :</w:t>
      </w:r>
    </w:p>
    <w:p w:rsidR="00BF3196" w:rsidRPr="00705696" w:rsidRDefault="006E2F41" w:rsidP="00B82165">
      <w:pPr>
        <w:pStyle w:val="Corpsdetexte"/>
        <w:ind w:right="-568"/>
        <w:jc w:val="center"/>
        <w:rPr>
          <w:rFonts w:ascii="Garamond" w:hAnsi="Garamond" w:cs="Courier New"/>
          <w:bCs/>
          <w:color w:val="auto"/>
          <w:sz w:val="20"/>
        </w:rPr>
      </w:pPr>
      <w:r w:rsidRPr="00705696">
        <w:rPr>
          <w:rFonts w:ascii="Garamond" w:hAnsi="Garamond" w:cs="Courier New"/>
          <w:bCs/>
          <w:noProof/>
          <w:color w:val="auto"/>
          <w:sz w:val="20"/>
          <w:lang w:eastAsia="fr-FR"/>
        </w:rPr>
        <w:drawing>
          <wp:inline distT="0" distB="0" distL="0" distR="0" wp14:anchorId="6A5838AE" wp14:editId="55834C2B">
            <wp:extent cx="1172174" cy="1200150"/>
            <wp:effectExtent l="0" t="0" r="9525" b="0"/>
            <wp:docPr id="19" name="Image 19"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a"/>
                    <pic:cNvPicPr>
                      <a:picLocks noChangeAspect="1" noChangeArrowheads="1"/>
                    </pic:cNvPicPr>
                  </pic:nvPicPr>
                  <pic:blipFill>
                    <a:blip r:embed="rId62" cstate="print"/>
                    <a:srcRect/>
                    <a:stretch>
                      <a:fillRect/>
                    </a:stretch>
                  </pic:blipFill>
                  <pic:spPr bwMode="auto">
                    <a:xfrm>
                      <a:off x="0" y="0"/>
                      <a:ext cx="1172174" cy="1200150"/>
                    </a:xfrm>
                    <a:prstGeom prst="rect">
                      <a:avLst/>
                    </a:prstGeom>
                    <a:noFill/>
                    <a:ln w="9525">
                      <a:noFill/>
                      <a:miter lim="800000"/>
                      <a:headEnd/>
                      <a:tailEnd/>
                    </a:ln>
                  </pic:spPr>
                </pic:pic>
              </a:graphicData>
            </a:graphic>
          </wp:inline>
        </w:drawing>
      </w:r>
    </w:p>
    <w:p w:rsidR="0003473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c’est bien là un des traits que dans la réaction picturale, on semble n’avoir guère vu, et justement ce qui insiste sur ce qui,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la composition du tableau, est justement com</w:t>
      </w:r>
      <w:r w:rsidRPr="00705696">
        <w:rPr>
          <w:rFonts w:ascii="Garamond" w:hAnsi="Garamond" w:cs="Courier New"/>
          <w:bCs/>
          <w:color w:val="auto"/>
          <w:sz w:val="20"/>
        </w:rPr>
        <w:softHyphen/>
        <w:t>position, lignes de partage de la surface.</w:t>
      </w:r>
    </w:p>
    <w:p w:rsidR="00276589" w:rsidRDefault="00276589"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m’étonne qu’en un livre</w:t>
      </w:r>
      <w:r w:rsidR="00530E24" w:rsidRPr="00034739">
        <w:rPr>
          <w:rStyle w:val="Appelnotedebasdep"/>
          <w:rFonts w:ascii="Garamond" w:hAnsi="Garamond"/>
          <w:b/>
          <w:bCs/>
          <w:color w:val="C00000"/>
          <w:sz w:val="20"/>
        </w:rPr>
        <w:footnoteReference w:id="52"/>
      </w:r>
      <w:r w:rsidRPr="00705696">
        <w:rPr>
          <w:rFonts w:ascii="Garamond" w:hAnsi="Garamond" w:cs="Courier New"/>
          <w:bCs/>
          <w:color w:val="auto"/>
          <w:sz w:val="20"/>
        </w:rPr>
        <w:t xml:space="preserve">… </w:t>
      </w:r>
    </w:p>
    <w:p w:rsidR="009E1CFE"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d’ailleurs remarquable comme tellement d’autres : c’est un jeu si captivant que de trouver les bâtis </w:t>
      </w:r>
    </w:p>
    <w:p w:rsidR="009E1CFE" w:rsidRDefault="00BF3196" w:rsidP="00B82165">
      <w:pPr>
        <w:pStyle w:val="Corpsdetexte"/>
        <w:ind w:left="708" w:right="-568"/>
        <w:jc w:val="left"/>
        <w:rPr>
          <w:rFonts w:ascii="Garamond" w:hAnsi="Garamond" w:cs="Courier New"/>
          <w:bCs/>
          <w:i/>
          <w:color w:val="auto"/>
          <w:sz w:val="20"/>
        </w:rPr>
      </w:pPr>
      <w:r w:rsidRPr="00705696">
        <w:rPr>
          <w:rFonts w:ascii="Garamond" w:hAnsi="Garamond" w:cs="Courier New"/>
          <w:bCs/>
          <w:color w:val="auto"/>
          <w:sz w:val="20"/>
        </w:rPr>
        <w:t xml:space="preserve">de ces surfaces créées par le peintre, qu’au total on croit intituler </w:t>
      </w:r>
      <w:r w:rsidR="009E1CFE">
        <w:rPr>
          <w:rFonts w:ascii="Garamond" w:hAnsi="Garamond" w:cs="Courier New"/>
          <w:bCs/>
          <w:color w:val="auto"/>
          <w:sz w:val="20"/>
        </w:rPr>
        <w:t>-</w:t>
      </w:r>
      <w:r w:rsidRPr="00705696">
        <w:rPr>
          <w:rFonts w:ascii="Garamond" w:hAnsi="Garamond" w:cs="Courier New"/>
          <w:bCs/>
          <w:color w:val="auto"/>
          <w:sz w:val="20"/>
        </w:rPr>
        <w:t xml:space="preserve"> comme en ce livre </w:t>
      </w:r>
      <w:r w:rsidR="009E1CFE">
        <w:rPr>
          <w:rFonts w:ascii="Garamond" w:hAnsi="Garamond" w:cs="Courier New"/>
          <w:bCs/>
          <w:color w:val="auto"/>
          <w:sz w:val="20"/>
        </w:rPr>
        <w:t>-</w:t>
      </w:r>
      <w:r w:rsidRPr="00705696">
        <w:rPr>
          <w:rFonts w:ascii="Garamond" w:hAnsi="Garamond" w:cs="Courier New"/>
          <w:bCs/>
          <w:color w:val="auto"/>
          <w:sz w:val="20"/>
        </w:rPr>
        <w:t xml:space="preserve"> </w:t>
      </w:r>
      <w:r w:rsidR="00530E24" w:rsidRPr="00705696">
        <w:rPr>
          <w:rFonts w:ascii="Garamond" w:hAnsi="Garamond"/>
          <w:bCs/>
          <w:i/>
          <w:iCs/>
          <w:color w:val="auto"/>
          <w:sz w:val="20"/>
        </w:rPr>
        <w:t>C</w:t>
      </w:r>
      <w:r w:rsidRPr="00705696">
        <w:rPr>
          <w:rFonts w:ascii="Garamond" w:hAnsi="Garamond"/>
          <w:bCs/>
          <w:i/>
          <w:iCs/>
          <w:color w:val="auto"/>
          <w:sz w:val="20"/>
        </w:rPr>
        <w:t>harpentes</w:t>
      </w:r>
      <w:r w:rsidRPr="00705696">
        <w:rPr>
          <w:rFonts w:ascii="Garamond" w:hAnsi="Garamond" w:cs="Courier New"/>
          <w:bCs/>
          <w:i/>
          <w:color w:val="auto"/>
          <w:sz w:val="20"/>
        </w:rPr>
        <w:t xml:space="preserve">, </w:t>
      </w:r>
    </w:p>
    <w:p w:rsidR="00E50C00"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ces images qu’on se complaît à faire traverser par des lignes, donnant des partages diversement décomposés,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des lignes de fuite, des lignes de force, dirait</w:t>
      </w:r>
      <w:r w:rsidR="009E1CFE">
        <w:rPr>
          <w:rFonts w:ascii="Garamond" w:hAnsi="Garamond" w:cs="Courier New"/>
          <w:bCs/>
          <w:color w:val="auto"/>
          <w:sz w:val="20"/>
        </w:rPr>
        <w:t>-</w:t>
      </w:r>
      <w:r w:rsidRPr="00705696">
        <w:rPr>
          <w:rFonts w:ascii="Garamond" w:hAnsi="Garamond" w:cs="Courier New"/>
          <w:bCs/>
          <w:color w:val="auto"/>
          <w:sz w:val="20"/>
        </w:rPr>
        <w:t>on, où l’image trouve son statut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Pr="00276589">
        <w:rPr>
          <w:rFonts w:ascii="Garamond" w:hAnsi="Garamond" w:cs="Courier New"/>
          <w:bCs/>
          <w:i/>
          <w:color w:val="auto"/>
          <w:sz w:val="20"/>
        </w:rPr>
        <w:t>qu’il soit éludé que leur effet principal</w:t>
      </w:r>
      <w:r w:rsidRPr="00705696">
        <w:rPr>
          <w:rFonts w:ascii="Garamond" w:hAnsi="Garamond" w:cs="Courier New"/>
          <w:bCs/>
          <w:color w:val="auto"/>
          <w:sz w:val="20"/>
        </w:rPr>
        <w:t xml:space="preserve"> </w:t>
      </w:r>
      <w:r w:rsidR="009E1CFE">
        <w:rPr>
          <w:rFonts w:ascii="Garamond" w:hAnsi="Garamond" w:cs="Courier New"/>
          <w:bCs/>
          <w:color w:val="auto"/>
          <w:sz w:val="20"/>
        </w:rPr>
        <w:t>-</w:t>
      </w:r>
      <w:r w:rsidRPr="00705696">
        <w:rPr>
          <w:rFonts w:ascii="Garamond" w:hAnsi="Garamond" w:cs="Courier New"/>
          <w:bCs/>
          <w:color w:val="auto"/>
          <w:sz w:val="20"/>
        </w:rPr>
        <w:t xml:space="preserve"> à ces lignes </w:t>
      </w:r>
      <w:r w:rsidR="009E1CFE">
        <w:rPr>
          <w:rFonts w:ascii="Garamond" w:hAnsi="Garamond" w:cs="Courier New"/>
          <w:bCs/>
          <w:color w:val="auto"/>
          <w:sz w:val="20"/>
        </w:rPr>
        <w:t>-</w:t>
      </w:r>
      <w:r w:rsidRPr="00705696">
        <w:rPr>
          <w:rFonts w:ascii="Garamond" w:hAnsi="Garamond" w:cs="Courier New"/>
          <w:bCs/>
          <w:color w:val="auto"/>
          <w:sz w:val="20"/>
        </w:rPr>
        <w:t xml:space="preserve"> c’est quelque chose qui ne suggère guère cette notion de </w:t>
      </w:r>
      <w:r w:rsidRPr="00276589">
        <w:rPr>
          <w:rFonts w:ascii="Garamond" w:hAnsi="Garamond" w:cs="Courier New"/>
          <w:bCs/>
          <w:i/>
          <w:color w:val="auto"/>
          <w:sz w:val="20"/>
        </w:rPr>
        <w:t>charpentes</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885C5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plutôt, comme par une sorte d’ironie, ce qui est au dos de ce livre, à savoir comme plus exem</w:t>
      </w:r>
      <w:r w:rsidRPr="00705696">
        <w:rPr>
          <w:rFonts w:ascii="Garamond" w:hAnsi="Garamond" w:cs="Courier New"/>
          <w:bCs/>
          <w:color w:val="auto"/>
          <w:sz w:val="20"/>
        </w:rPr>
        <w:softHyphen/>
        <w:t>plaire qu’un autre</w:t>
      </w:r>
      <w:r w:rsidR="00530E24" w:rsidRPr="00705696">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un tableau de </w:t>
      </w:r>
      <w:hyperlink r:id="rId63" w:history="1">
        <w:r w:rsidRPr="00705696">
          <w:rPr>
            <w:rStyle w:val="Lienhypertexte"/>
            <w:rFonts w:ascii="Garamond" w:hAnsi="Garamond" w:cs="Courier New"/>
            <w:bCs/>
            <w:sz w:val="20"/>
          </w:rPr>
          <w:t>ROUAULT</w:t>
        </w:r>
      </w:hyperlink>
      <w:r w:rsidRPr="00832442">
        <w:rPr>
          <w:rStyle w:val="Appelnotedebasdep"/>
          <w:rFonts w:ascii="Garamond" w:hAnsi="Garamond"/>
          <w:b/>
          <w:color w:val="C00000"/>
          <w:sz w:val="20"/>
        </w:rPr>
        <w:footnoteReference w:id="53"/>
      </w:r>
      <w:r w:rsidRPr="00705696">
        <w:rPr>
          <w:rFonts w:ascii="Garamond" w:hAnsi="Garamond" w:cs="Courier New"/>
          <w:bCs/>
          <w:color w:val="auto"/>
          <w:sz w:val="20"/>
        </w:rPr>
        <w:t xml:space="preserve"> où l’on retrouve o</w:t>
      </w:r>
      <w:r w:rsidR="00E50C00" w:rsidRPr="00705696">
        <w:rPr>
          <w:rFonts w:ascii="Garamond" w:hAnsi="Garamond" w:cs="Courier New"/>
          <w:bCs/>
          <w:color w:val="auto"/>
          <w:sz w:val="20"/>
        </w:rPr>
        <w:t>ù</w:t>
      </w:r>
      <w:r w:rsidRPr="00705696">
        <w:rPr>
          <w:rFonts w:ascii="Garamond" w:hAnsi="Garamond" w:cs="Courier New"/>
          <w:bCs/>
          <w:color w:val="auto"/>
          <w:sz w:val="20"/>
        </w:rPr>
        <w:t xml:space="preserve"> l’on désigne </w:t>
      </w:r>
      <w:r w:rsidRPr="00276589">
        <w:rPr>
          <w:rFonts w:ascii="Garamond" w:hAnsi="Garamond" w:cs="Courier New"/>
          <w:bCs/>
          <w:i/>
          <w:color w:val="auto"/>
          <w:sz w:val="20"/>
        </w:rPr>
        <w:t>un tracé circulaire qui manifestement fait voir ce dont il s’agit</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dont toujours dans un tableau on peut noter</w:t>
      </w:r>
      <w:r w:rsidR="00034739">
        <w:rPr>
          <w:rFonts w:ascii="Garamond" w:hAnsi="Garamond" w:cs="Courier New"/>
          <w:bCs/>
          <w:color w:val="auto"/>
          <w:sz w:val="20"/>
        </w:rPr>
        <w:t xml:space="preserve"> - </w:t>
      </w:r>
      <w:r w:rsidRPr="00705696">
        <w:rPr>
          <w:rFonts w:ascii="Garamond" w:hAnsi="Garamond" w:cs="Courier New"/>
          <w:bCs/>
          <w:color w:val="auto"/>
          <w:sz w:val="20"/>
        </w:rPr>
        <w:t>tout au contraire de ce qu’il en est dans la perception</w:t>
      </w:r>
      <w:r w:rsidR="00034739">
        <w:rPr>
          <w:rFonts w:ascii="Garamond" w:hAnsi="Garamond" w:cs="Courier New"/>
          <w:bCs/>
          <w:color w:val="auto"/>
          <w:sz w:val="20"/>
        </w:rPr>
        <w:t xml:space="preserve"> - </w:t>
      </w:r>
      <w:r w:rsidRPr="00705696">
        <w:rPr>
          <w:rFonts w:ascii="Garamond" w:hAnsi="Garamond" w:cs="Courier New"/>
          <w:bCs/>
          <w:color w:val="auto"/>
          <w:sz w:val="20"/>
        </w:rPr>
        <w:t xml:space="preserve">on peut noter l’absence. </w:t>
      </w:r>
    </w:p>
    <w:p w:rsidR="00BF3196" w:rsidRPr="00705696" w:rsidRDefault="00BF3196" w:rsidP="00B82165">
      <w:pPr>
        <w:pStyle w:val="Corpsdetexte"/>
        <w:ind w:left="708" w:right="-568"/>
        <w:jc w:val="left"/>
        <w:rPr>
          <w:rFonts w:ascii="Garamond" w:hAnsi="Garamond" w:cs="Courier New"/>
          <w:bCs/>
          <w:color w:val="auto"/>
          <w:sz w:val="20"/>
        </w:rPr>
      </w:pPr>
    </w:p>
    <w:p w:rsidR="0003473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que le champ central</w:t>
      </w:r>
      <w:r w:rsidR="00034739">
        <w:rPr>
          <w:rFonts w:ascii="Garamond" w:hAnsi="Garamond" w:cs="Courier New"/>
          <w:bCs/>
          <w:color w:val="auto"/>
          <w:sz w:val="20"/>
        </w:rPr>
        <w:t xml:space="preserve"> - </w:t>
      </w:r>
      <w:r w:rsidRPr="00705696">
        <w:rPr>
          <w:rFonts w:ascii="Garamond" w:hAnsi="Garamond" w:cs="Courier New"/>
          <w:bCs/>
          <w:i/>
          <w:color w:val="auto"/>
          <w:sz w:val="20"/>
        </w:rPr>
        <w:t>où le pouvoir séparatif s’exerce au maximum dans la vision</w:t>
      </w:r>
      <w:r w:rsidR="00034739">
        <w:rPr>
          <w:rFonts w:ascii="Garamond" w:hAnsi="Garamond" w:cs="Courier New"/>
          <w:bCs/>
          <w:i/>
          <w:color w:val="auto"/>
          <w:sz w:val="20"/>
        </w:rPr>
        <w:t xml:space="preserve"> - </w:t>
      </w:r>
      <w:r w:rsidRPr="00705696">
        <w:rPr>
          <w:rFonts w:ascii="Garamond" w:hAnsi="Garamond" w:cs="Courier New"/>
          <w:bCs/>
          <w:color w:val="auto"/>
          <w:sz w:val="20"/>
        </w:rPr>
        <w:t>ne peut en être qu’</w:t>
      </w:r>
      <w:r w:rsidRPr="00705696">
        <w:rPr>
          <w:rFonts w:ascii="Garamond" w:hAnsi="Garamond" w:cs="Courier New"/>
          <w:bCs/>
          <w:i/>
          <w:color w:val="auto"/>
          <w:sz w:val="20"/>
        </w:rPr>
        <w:t>absent</w:t>
      </w:r>
      <w:r w:rsidRPr="00705696">
        <w:rPr>
          <w:rFonts w:ascii="Garamond" w:hAnsi="Garamond" w:cs="Courier New"/>
          <w:bCs/>
          <w:color w:val="auto"/>
          <w:sz w:val="20"/>
        </w:rPr>
        <w:t xml:space="preserve"> et remplacé par </w:t>
      </w:r>
      <w:r w:rsidRPr="00705696">
        <w:rPr>
          <w:rFonts w:ascii="Garamond" w:hAnsi="Garamond"/>
          <w:bCs/>
          <w:i/>
          <w:color w:val="0000CC"/>
          <w:sz w:val="20"/>
        </w:rPr>
        <w:t>un trou</w:t>
      </w:r>
      <w:r w:rsidRPr="00705696">
        <w:rPr>
          <w:rFonts w:ascii="Garamond" w:hAnsi="Garamond" w:cs="Courier New"/>
          <w:bCs/>
          <w:color w:val="auto"/>
          <w:sz w:val="20"/>
        </w:rPr>
        <w:t xml:space="preserve">, </w:t>
      </w:r>
      <w:r w:rsidRPr="00705696">
        <w:rPr>
          <w:rFonts w:ascii="Garamond" w:hAnsi="Garamond" w:cs="Courier New"/>
          <w:bCs/>
          <w:i/>
          <w:color w:val="auto"/>
          <w:sz w:val="20"/>
        </w:rPr>
        <w:t>reflet</w:t>
      </w:r>
      <w:r w:rsidRPr="00705696">
        <w:rPr>
          <w:rFonts w:ascii="Garamond" w:hAnsi="Garamond" w:cs="Courier New"/>
          <w:bCs/>
          <w:color w:val="auto"/>
          <w:sz w:val="20"/>
        </w:rPr>
        <w:t xml:space="preserve"> en somme de la pupille, derrière laquelle est </w:t>
      </w:r>
      <w:r w:rsidRPr="00705696">
        <w:rPr>
          <w:rFonts w:ascii="Garamond" w:hAnsi="Garamond"/>
          <w:bCs/>
          <w:i/>
          <w:color w:val="0000CC"/>
          <w:sz w:val="20"/>
        </w:rPr>
        <w:t>le regard</w:t>
      </w:r>
      <w:r w:rsidRPr="00705696">
        <w:rPr>
          <w:rFonts w:ascii="Garamond" w:hAnsi="Garamond" w:cs="Courier New"/>
          <w:bCs/>
          <w:color w:val="auto"/>
          <w:sz w:val="20"/>
        </w:rPr>
        <w:t>. Dans ce qu’il s’agit de construire</w:t>
      </w:r>
      <w:r w:rsidR="00034739">
        <w:rPr>
          <w:rFonts w:ascii="Garamond" w:hAnsi="Garamond" w:cs="Courier New"/>
          <w:bCs/>
          <w:color w:val="auto"/>
          <w:sz w:val="20"/>
        </w:rPr>
        <w:t xml:space="preserve"> - </w:t>
      </w:r>
      <w:r w:rsidRPr="00705696">
        <w:rPr>
          <w:rFonts w:ascii="Garamond" w:hAnsi="Garamond" w:cs="Courier New"/>
          <w:bCs/>
          <w:color w:val="auto"/>
          <w:sz w:val="20"/>
        </w:rPr>
        <w:t xml:space="preserve">et pour autant que le tableau entre </w:t>
      </w:r>
    </w:p>
    <w:p w:rsidR="0003473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le rapport au désir</w:t>
      </w:r>
      <w:r w:rsidR="00034739">
        <w:rPr>
          <w:rFonts w:ascii="Garamond" w:hAnsi="Garamond" w:cs="Courier New"/>
          <w:bCs/>
          <w:color w:val="auto"/>
          <w:sz w:val="20"/>
        </w:rPr>
        <w:t xml:space="preserve"> - </w:t>
      </w:r>
      <w:r w:rsidRPr="00705696">
        <w:rPr>
          <w:rFonts w:ascii="Garamond" w:hAnsi="Garamond" w:cs="Courier New"/>
          <w:bCs/>
          <w:color w:val="auto"/>
          <w:sz w:val="20"/>
        </w:rPr>
        <w:t>la place d’</w:t>
      </w:r>
      <w:r w:rsidRPr="00705696">
        <w:rPr>
          <w:rFonts w:ascii="Garamond" w:hAnsi="Garamond"/>
          <w:bCs/>
          <w:i/>
          <w:color w:val="0000CC"/>
          <w:sz w:val="20"/>
        </w:rPr>
        <w:t xml:space="preserve">un écran central </w:t>
      </w:r>
      <w:r w:rsidR="00E50C00" w:rsidRPr="00705696">
        <w:rPr>
          <w:rFonts w:ascii="Garamond" w:hAnsi="Garamond" w:cs="Courier New"/>
          <w:bCs/>
          <w:color w:val="auto"/>
          <w:sz w:val="20"/>
        </w:rPr>
        <w:t xml:space="preserve"> </w:t>
      </w:r>
      <w:r w:rsidRPr="00705696">
        <w:rPr>
          <w:rFonts w:ascii="Garamond" w:hAnsi="Garamond" w:cs="Courier New"/>
          <w:bCs/>
          <w:color w:val="auto"/>
          <w:sz w:val="20"/>
        </w:rPr>
        <w:t xml:space="preserve">est toujours marquée, qui est justement ce par quoi, devant le tableau,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suis élidé comme sujet d’un plan géométral.</w:t>
      </w:r>
    </w:p>
    <w:p w:rsidR="00BF3196" w:rsidRPr="00705696" w:rsidRDefault="00BF3196" w:rsidP="00B82165">
      <w:pPr>
        <w:pStyle w:val="Corpsdetexte"/>
        <w:ind w:right="-568"/>
        <w:jc w:val="left"/>
        <w:rPr>
          <w:rFonts w:ascii="Garamond" w:hAnsi="Garamond" w:cs="Courier New"/>
          <w:bCs/>
          <w:color w:val="auto"/>
          <w:sz w:val="20"/>
        </w:rPr>
      </w:pPr>
    </w:p>
    <w:p w:rsidR="0003473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par </w:t>
      </w:r>
      <w:r w:rsidRPr="00705696">
        <w:rPr>
          <w:rFonts w:ascii="Garamond" w:hAnsi="Garamond" w:cs="Courier New"/>
          <w:bCs/>
          <w:iCs/>
          <w:color w:val="auto"/>
          <w:sz w:val="20"/>
        </w:rPr>
        <w:t>là</w:t>
      </w:r>
      <w:r w:rsidRPr="00705696">
        <w:rPr>
          <w:rFonts w:ascii="Garamond" w:hAnsi="Garamond" w:cs="Courier New"/>
          <w:bCs/>
          <w:color w:val="auto"/>
          <w:sz w:val="20"/>
        </w:rPr>
        <w:t xml:space="preserve"> que le tableau ne joue pas dans ce champ de la représen</w:t>
      </w:r>
      <w:r w:rsidRPr="00705696">
        <w:rPr>
          <w:rFonts w:ascii="Garamond" w:hAnsi="Garamond" w:cs="Courier New"/>
          <w:bCs/>
          <w:color w:val="auto"/>
          <w:sz w:val="20"/>
        </w:rPr>
        <w:softHyphen/>
        <w:t xml:space="preserve">tation, </w:t>
      </w:r>
      <w:r w:rsidRPr="00705696">
        <w:rPr>
          <w:rFonts w:ascii="Garamond" w:hAnsi="Garamond" w:cs="Courier New"/>
          <w:bCs/>
          <w:i/>
          <w:iCs/>
          <w:color w:val="auto"/>
          <w:sz w:val="20"/>
        </w:rPr>
        <w:t>de cet ailleurs</w:t>
      </w:r>
      <w:r w:rsidR="00034739">
        <w:rPr>
          <w:rFonts w:ascii="Garamond" w:hAnsi="Garamond" w:cs="Courier New"/>
          <w:bCs/>
          <w:color w:val="auto"/>
          <w:sz w:val="20"/>
        </w:rPr>
        <w:t xml:space="preserve"> - </w:t>
      </w:r>
      <w:r w:rsidRPr="00705696">
        <w:rPr>
          <w:rFonts w:ascii="Garamond" w:hAnsi="Garamond" w:cs="Courier New"/>
          <w:bCs/>
          <w:color w:val="auto"/>
          <w:sz w:val="20"/>
        </w:rPr>
        <w:t xml:space="preserve">un </w:t>
      </w:r>
      <w:r w:rsidR="00034739">
        <w:rPr>
          <w:rFonts w:ascii="Garamond" w:hAnsi="Garamond" w:cs="Courier New"/>
          <w:bCs/>
          <w:color w:val="auto"/>
          <w:sz w:val="20"/>
        </w:rPr>
        <w:t>« </w:t>
      </w:r>
      <w:r w:rsidRPr="00034739">
        <w:rPr>
          <w:rFonts w:ascii="Garamond" w:hAnsi="Garamond" w:cs="Courier New"/>
          <w:bCs/>
          <w:i/>
          <w:color w:val="auto"/>
          <w:sz w:val="20"/>
        </w:rPr>
        <w:t>ailleurs</w:t>
      </w:r>
      <w:r w:rsidR="00034739">
        <w:rPr>
          <w:rFonts w:ascii="Garamond" w:hAnsi="Garamond" w:cs="Courier New"/>
          <w:bCs/>
          <w:color w:val="auto"/>
          <w:sz w:val="20"/>
        </w:rPr>
        <w:t> »</w:t>
      </w:r>
      <w:r w:rsidRPr="00705696">
        <w:rPr>
          <w:rFonts w:ascii="Garamond" w:hAnsi="Garamond" w:cs="Courier New"/>
          <w:bCs/>
          <w:color w:val="auto"/>
          <w:sz w:val="20"/>
        </w:rPr>
        <w:t xml:space="preserve"> qu’il s’agit de déterminer</w:t>
      </w:r>
      <w:r w:rsidR="00034739">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résident sa fin et son effet.</w:t>
      </w:r>
      <w:r w:rsidR="00276589">
        <w:rPr>
          <w:rFonts w:ascii="Garamond" w:hAnsi="Garamond" w:cs="Courier New"/>
          <w:bCs/>
          <w:color w:val="auto"/>
          <w:sz w:val="20"/>
        </w:rPr>
        <w:t xml:space="preserve"> </w:t>
      </w:r>
      <w:r w:rsidRPr="00705696">
        <w:rPr>
          <w:rFonts w:ascii="Garamond" w:hAnsi="Garamond" w:cs="Courier New"/>
          <w:bCs/>
          <w:color w:val="auto"/>
          <w:sz w:val="20"/>
        </w:rPr>
        <w:t xml:space="preserve">En somme tout se joue entre deux termes : </w:t>
      </w:r>
    </w:p>
    <w:p w:rsidR="00034739" w:rsidRDefault="00BF3196" w:rsidP="0074568F">
      <w:pPr>
        <w:pStyle w:val="Corpsdetexte"/>
        <w:numPr>
          <w:ilvl w:val="0"/>
          <w:numId w:val="87"/>
        </w:numPr>
        <w:ind w:right="-568"/>
        <w:jc w:val="left"/>
        <w:rPr>
          <w:rFonts w:ascii="Garamond" w:hAnsi="Garamond" w:cs="Courier New"/>
          <w:bCs/>
          <w:color w:val="auto"/>
          <w:sz w:val="20"/>
        </w:rPr>
      </w:pPr>
      <w:r w:rsidRPr="00034739">
        <w:rPr>
          <w:rFonts w:ascii="Garamond" w:hAnsi="Garamond" w:cs="Courier New"/>
          <w:bCs/>
          <w:color w:val="auto"/>
          <w:sz w:val="20"/>
        </w:rPr>
        <w:t xml:space="preserve">ce qui présentifie que du côté des choses il y a le regard, </w:t>
      </w:r>
    </w:p>
    <w:p w:rsidR="00BF3196" w:rsidRPr="00034739" w:rsidRDefault="00BF3196" w:rsidP="0074568F">
      <w:pPr>
        <w:pStyle w:val="Corpsdetexte"/>
        <w:numPr>
          <w:ilvl w:val="0"/>
          <w:numId w:val="87"/>
        </w:numPr>
        <w:ind w:right="-568"/>
        <w:jc w:val="left"/>
        <w:rPr>
          <w:rFonts w:ascii="Garamond" w:hAnsi="Garamond" w:cs="Courier New"/>
          <w:bCs/>
          <w:color w:val="auto"/>
          <w:sz w:val="20"/>
        </w:rPr>
      </w:pPr>
      <w:r w:rsidRPr="00034739">
        <w:rPr>
          <w:rFonts w:ascii="Garamond" w:hAnsi="Garamond" w:cs="Courier New"/>
          <w:bCs/>
          <w:color w:val="auto"/>
          <w:sz w:val="20"/>
        </w:rPr>
        <w:t>que les choses me regardent</w:t>
      </w:r>
      <w:r w:rsidR="00E50C00" w:rsidRPr="00034739">
        <w:rPr>
          <w:rFonts w:ascii="Garamond" w:hAnsi="Garamond" w:cs="Courier New"/>
          <w:bCs/>
          <w:color w:val="auto"/>
          <w:sz w:val="20"/>
        </w:rPr>
        <w:t>,</w:t>
      </w:r>
      <w:r w:rsidRPr="00034739">
        <w:rPr>
          <w:rFonts w:ascii="Garamond" w:hAnsi="Garamond" w:cs="Courier New"/>
          <w:bCs/>
          <w:color w:val="auto"/>
          <w:sz w:val="20"/>
        </w:rPr>
        <w:t xml:space="preserve"> joue de façon antinomique avec le fait que je peux les voir. </w:t>
      </w:r>
    </w:p>
    <w:p w:rsidR="00BF3196" w:rsidRPr="00705696" w:rsidRDefault="00BF3196" w:rsidP="00B82165">
      <w:pPr>
        <w:pStyle w:val="Corpsdetexte"/>
        <w:ind w:right="-568"/>
        <w:jc w:val="left"/>
        <w:rPr>
          <w:rFonts w:ascii="Garamond" w:hAnsi="Garamond" w:cs="Courier New"/>
          <w:bCs/>
          <w:color w:val="auto"/>
          <w:sz w:val="20"/>
        </w:rPr>
      </w:pPr>
    </w:p>
    <w:p w:rsidR="0027658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c’est dans ce sens qu’il faut entendre cette parole martelée dans l’</w:t>
      </w:r>
      <w:r w:rsidRPr="00705696">
        <w:rPr>
          <w:rFonts w:ascii="Garamond" w:hAnsi="Garamond"/>
          <w:bCs/>
          <w:i/>
          <w:color w:val="auto"/>
          <w:sz w:val="20"/>
        </w:rPr>
        <w:t>Évangile</w:t>
      </w:r>
      <w:r w:rsidRPr="00705696">
        <w:rPr>
          <w:rFonts w:ascii="Garamond" w:hAnsi="Garamond" w:cs="Courier New"/>
          <w:bCs/>
          <w:color w:val="auto"/>
          <w:sz w:val="20"/>
        </w:rPr>
        <w:t xml:space="preserve"> : « </w:t>
      </w:r>
      <w:r w:rsidRPr="00705696">
        <w:rPr>
          <w:rFonts w:ascii="Garamond" w:hAnsi="Garamond"/>
          <w:bCs/>
          <w:i/>
          <w:color w:val="auto"/>
          <w:sz w:val="20"/>
        </w:rPr>
        <w:t>Ils ont des yeux pour ne pas voir.</w:t>
      </w:r>
      <w:r w:rsidRPr="00705696">
        <w:rPr>
          <w:rFonts w:ascii="Garamond" w:hAnsi="Garamond" w:cs="Courier New"/>
          <w:bCs/>
          <w:color w:val="auto"/>
          <w:sz w:val="20"/>
        </w:rPr>
        <w:t xml:space="preserve"> » </w:t>
      </w:r>
      <w:r w:rsidRPr="00034739">
        <w:rPr>
          <w:rFonts w:ascii="Garamond" w:hAnsi="Garamond" w:cs="Courier New"/>
          <w:bCs/>
          <w:i/>
          <w:color w:val="auto"/>
          <w:sz w:val="20"/>
        </w:rPr>
        <w:t>Pour ne pas voir</w:t>
      </w:r>
      <w:r w:rsidRPr="00705696">
        <w:rPr>
          <w:rFonts w:ascii="Garamond" w:hAnsi="Garamond" w:cs="Courier New"/>
          <w:bCs/>
          <w:color w:val="auto"/>
          <w:sz w:val="20"/>
        </w:rPr>
        <w:t xml:space="preserve"> quoi ? </w:t>
      </w:r>
      <w:r w:rsidR="00276589">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Justement ceci</w:t>
      </w:r>
      <w:r w:rsidR="00E50C00" w:rsidRPr="00705696">
        <w:rPr>
          <w:rFonts w:ascii="Garamond" w:hAnsi="Garamond" w:cs="Courier New"/>
          <w:bCs/>
          <w:color w:val="auto"/>
          <w:sz w:val="20"/>
        </w:rPr>
        <w:t> :</w:t>
      </w:r>
      <w:r w:rsidRPr="00705696">
        <w:rPr>
          <w:rFonts w:ascii="Garamond" w:hAnsi="Garamond" w:cs="Courier New"/>
          <w:bCs/>
          <w:color w:val="auto"/>
          <w:sz w:val="20"/>
        </w:rPr>
        <w:t xml:space="preserve"> que les choses me regardent.</w:t>
      </w:r>
    </w:p>
    <w:p w:rsidR="00885C56" w:rsidRPr="00705696" w:rsidRDefault="00885C56" w:rsidP="00B82165">
      <w:pPr>
        <w:pStyle w:val="Corpsdetexte"/>
        <w:ind w:right="-568"/>
        <w:jc w:val="left"/>
        <w:rPr>
          <w:rFonts w:ascii="Garamond" w:hAnsi="Garamond" w:cs="Courier New"/>
          <w:bCs/>
          <w:color w:val="auto"/>
          <w:sz w:val="20"/>
        </w:rPr>
      </w:pPr>
    </w:p>
    <w:p w:rsidR="0003473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c’est là pourquoi j’ai fait entrer dans notre champ d’exploration la peinture, par cette petite porte sans doute que nous donnait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remarque de Roger CAILLOIS…</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dont tout le monde s’est aperçu la dernière fois que j’avais fait un lapsus en le nommant </w:t>
      </w:r>
      <w:r w:rsidR="00885C56" w:rsidRPr="00705696">
        <w:rPr>
          <w:rFonts w:ascii="Garamond" w:hAnsi="Garamond" w:cs="Courier New"/>
          <w:bCs/>
          <w:color w:val="auto"/>
          <w:sz w:val="20"/>
        </w:rPr>
        <w:t>« </w:t>
      </w:r>
      <w:r w:rsidRPr="00705696">
        <w:rPr>
          <w:rFonts w:ascii="Garamond" w:hAnsi="Garamond"/>
          <w:bCs/>
          <w:i/>
          <w:color w:val="auto"/>
          <w:sz w:val="20"/>
        </w:rPr>
        <w:t>René</w:t>
      </w:r>
      <w:r w:rsidR="00885C56" w:rsidRPr="00705696">
        <w:rPr>
          <w:rFonts w:ascii="Garamond" w:hAnsi="Garamond" w:cs="Courier New"/>
          <w:bCs/>
          <w:color w:val="auto"/>
          <w:sz w:val="20"/>
        </w:rPr>
        <w:t> »</w:t>
      </w:r>
      <w:r w:rsidRPr="00705696">
        <w:rPr>
          <w:rFonts w:ascii="Garamond" w:hAnsi="Garamond" w:cs="Courier New"/>
          <w:bCs/>
          <w:color w:val="auto"/>
          <w:sz w:val="20"/>
        </w:rPr>
        <w:t xml:space="preserve">, Dieu sait pourquoi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cette petite porte, il nous entre en remarquant que sans doute, ce </w:t>
      </w:r>
      <w:r w:rsidRPr="00705696">
        <w:rPr>
          <w:rFonts w:ascii="Garamond" w:hAnsi="Garamond"/>
          <w:bCs/>
          <w:i/>
          <w:color w:val="auto"/>
          <w:sz w:val="20"/>
        </w:rPr>
        <w:t>mimétisme</w:t>
      </w:r>
      <w:r w:rsidRPr="00705696">
        <w:rPr>
          <w:rFonts w:ascii="Garamond" w:hAnsi="Garamond" w:cs="Courier New"/>
          <w:bCs/>
          <w:color w:val="auto"/>
          <w:sz w:val="20"/>
        </w:rPr>
        <w:t xml:space="preserve"> est à chercher comme équivalent de la fonction qui, chez l’homme, s’exerce par cette activité singulière de la peinture.</w:t>
      </w:r>
      <w:r w:rsidR="00034739">
        <w:rPr>
          <w:rFonts w:ascii="Garamond" w:hAnsi="Garamond" w:cs="Courier New"/>
          <w:bCs/>
          <w:color w:val="auto"/>
          <w:sz w:val="20"/>
        </w:rPr>
        <w:t xml:space="preserve"> </w:t>
      </w:r>
      <w:r w:rsidRPr="00705696">
        <w:rPr>
          <w:rFonts w:ascii="Garamond" w:hAnsi="Garamond" w:cs="Courier New"/>
          <w:bCs/>
          <w:color w:val="auto"/>
          <w:sz w:val="20"/>
        </w:rPr>
        <w:t>Ce n’est point pour faire ici cette psychanalyse du peintre, toujours si glissante, si scabreuse, et qui, jusqu’à un certain point, provoque tou</w:t>
      </w:r>
      <w:r w:rsidRPr="00705696">
        <w:rPr>
          <w:rFonts w:ascii="Garamond" w:hAnsi="Garamond" w:cs="Courier New"/>
          <w:bCs/>
          <w:color w:val="auto"/>
          <w:sz w:val="20"/>
        </w:rPr>
        <w:softHyphen/>
        <w:t>jours chez l’auditeur une réaction de pudeur.</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Quelqu’un qui m’est proche et dont les appréciations pour moi comp</w:t>
      </w:r>
      <w:r w:rsidRPr="00705696">
        <w:rPr>
          <w:rFonts w:ascii="Garamond" w:hAnsi="Garamond" w:cs="Courier New"/>
          <w:bCs/>
          <w:color w:val="auto"/>
          <w:sz w:val="20"/>
        </w:rPr>
        <w:softHyphen/>
        <w:t xml:space="preserve">tent beaucoup, m’a dit la dernière fois avoir été quelque peu gêné que j’abordasse quelque chose qui ressemblât à </w:t>
      </w:r>
      <w:r w:rsidRPr="00034739">
        <w:rPr>
          <w:rFonts w:ascii="Garamond" w:hAnsi="Garamond" w:cs="Courier New"/>
          <w:bCs/>
          <w:i/>
          <w:color w:val="auto"/>
          <w:sz w:val="20"/>
        </w:rPr>
        <w:t>la critique de la peinture</w:t>
      </w:r>
      <w:r w:rsidRPr="00705696">
        <w:rPr>
          <w:rFonts w:ascii="Garamond" w:hAnsi="Garamond" w:cs="Courier New"/>
          <w:bCs/>
          <w:color w:val="auto"/>
          <w:sz w:val="20"/>
        </w:rPr>
        <w:t>.</w:t>
      </w:r>
      <w:r w:rsidR="00034739">
        <w:rPr>
          <w:rFonts w:ascii="Garamond" w:hAnsi="Garamond" w:cs="Courier New"/>
          <w:bCs/>
          <w:color w:val="auto"/>
          <w:sz w:val="20"/>
        </w:rPr>
        <w:t xml:space="preserve"> </w:t>
      </w:r>
      <w:r w:rsidRPr="00705696">
        <w:rPr>
          <w:rFonts w:ascii="Garamond" w:hAnsi="Garamond" w:cs="Courier New"/>
          <w:bCs/>
          <w:color w:val="auto"/>
          <w:sz w:val="20"/>
        </w:rPr>
        <w:t xml:space="preserve">Bien sûr, </w:t>
      </w:r>
      <w:r w:rsidRPr="00034739">
        <w:rPr>
          <w:rFonts w:ascii="Garamond" w:hAnsi="Garamond" w:cs="Courier New"/>
          <w:bCs/>
          <w:i/>
          <w:color w:val="auto"/>
          <w:sz w:val="20"/>
        </w:rPr>
        <w:t>c’est là danger</w:t>
      </w:r>
      <w:r w:rsidRPr="00705696">
        <w:rPr>
          <w:rFonts w:ascii="Garamond" w:hAnsi="Garamond" w:cs="Courier New"/>
          <w:bCs/>
          <w:color w:val="auto"/>
          <w:sz w:val="20"/>
        </w:rPr>
        <w:t xml:space="preserve">, mais qu’il n’y ait pas de confusion.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Aucune formule, bien sûr, ne nous permet de rassembler, dans toutes les modula</w:t>
      </w:r>
      <w:r w:rsidRPr="00705696">
        <w:rPr>
          <w:rFonts w:ascii="Garamond" w:hAnsi="Garamond" w:cs="Courier New"/>
          <w:bCs/>
          <w:color w:val="auto"/>
          <w:sz w:val="20"/>
        </w:rPr>
        <w:softHyphen/>
        <w:t>tions qu’ont imposées à la peinture les variations au cours des temps de la structure subjectivante dans l’histoire, des visées, des trucs, des ruses, peut</w:t>
      </w:r>
      <w:r w:rsidR="00276589">
        <w:rPr>
          <w:rFonts w:ascii="Garamond" w:hAnsi="Garamond" w:cs="Courier New"/>
          <w:bCs/>
          <w:color w:val="auto"/>
          <w:sz w:val="20"/>
        </w:rPr>
        <w:t>-</w:t>
      </w:r>
      <w:r w:rsidRPr="00705696">
        <w:rPr>
          <w:rFonts w:ascii="Garamond" w:hAnsi="Garamond" w:cs="Courier New"/>
          <w:bCs/>
          <w:color w:val="auto"/>
          <w:sz w:val="20"/>
        </w:rPr>
        <w:t xml:space="preserve">on dire, infiniment diverses. </w:t>
      </w:r>
    </w:p>
    <w:p w:rsidR="00276589" w:rsidRDefault="00276589" w:rsidP="00B82165">
      <w:pPr>
        <w:pStyle w:val="Corpsdetexte"/>
        <w:ind w:right="-568"/>
        <w:jc w:val="left"/>
        <w:rPr>
          <w:rFonts w:ascii="Garamond" w:hAnsi="Garamond" w:cs="Courier New"/>
          <w:bCs/>
          <w:color w:val="auto"/>
          <w:sz w:val="20"/>
        </w:rPr>
      </w:pPr>
    </w:p>
    <w:p w:rsidR="0003473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vous avez bien vu d’ailleurs, qu’à poser la formule que je pourrais aujourd’hui reprendre et rassembler en disant qu’il y a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la peinture </w:t>
      </w:r>
      <w:r w:rsidRPr="00705696">
        <w:rPr>
          <w:rFonts w:ascii="Garamond" w:hAnsi="Garamond" w:cs="Courier New"/>
          <w:bCs/>
          <w:iCs/>
          <w:color w:val="auto"/>
          <w:sz w:val="20"/>
        </w:rPr>
        <w:t>du</w:t>
      </w:r>
      <w:r w:rsidRPr="00705696">
        <w:rPr>
          <w:rFonts w:ascii="Garamond" w:hAnsi="Garamond" w:cs="Courier New"/>
          <w:bCs/>
          <w:i/>
          <w:iCs/>
          <w:color w:val="auto"/>
          <w:sz w:val="20"/>
        </w:rPr>
        <w:t xml:space="preserve"> </w:t>
      </w:r>
      <w:r w:rsidR="00885C56" w:rsidRPr="00705696">
        <w:rPr>
          <w:rFonts w:ascii="Garamond" w:hAnsi="Garamond" w:cs="Courier New"/>
          <w:bCs/>
          <w:iCs/>
          <w:color w:val="auto"/>
          <w:sz w:val="20"/>
        </w:rPr>
        <w:t>« </w:t>
      </w:r>
      <w:r w:rsidRPr="00705696">
        <w:rPr>
          <w:rFonts w:ascii="Garamond" w:hAnsi="Garamond"/>
          <w:bCs/>
          <w:i/>
          <w:iCs/>
          <w:color w:val="0000CC"/>
          <w:sz w:val="20"/>
        </w:rPr>
        <w:t>dompte</w:t>
      </w:r>
      <w:r w:rsidR="00276589">
        <w:rPr>
          <w:rFonts w:ascii="Garamond" w:hAnsi="Garamond" w:cs="Courier New"/>
          <w:bCs/>
          <w:color w:val="auto"/>
          <w:sz w:val="20"/>
        </w:rPr>
        <w:t>-</w:t>
      </w:r>
      <w:r w:rsidRPr="00705696">
        <w:rPr>
          <w:rFonts w:ascii="Garamond" w:hAnsi="Garamond"/>
          <w:bCs/>
          <w:i/>
          <w:iCs/>
          <w:color w:val="0000CC"/>
          <w:sz w:val="20"/>
        </w:rPr>
        <w:t>regard</w:t>
      </w:r>
      <w:r w:rsidR="00885C56" w:rsidRPr="00705696">
        <w:rPr>
          <w:rFonts w:ascii="Garamond" w:hAnsi="Garamond" w:cs="Courier New"/>
          <w:bCs/>
          <w:iCs/>
          <w:color w:val="auto"/>
          <w:sz w:val="20"/>
        </w:rPr>
        <w:t> »</w:t>
      </w:r>
      <w:r w:rsidRPr="00705696">
        <w:rPr>
          <w:rFonts w:ascii="Garamond" w:hAnsi="Garamond" w:cs="Courier New"/>
          <w:bCs/>
          <w:color w:val="auto"/>
          <w:sz w:val="20"/>
        </w:rPr>
        <w:t xml:space="preserve">, que par la peinture celui qui regarde est toujours amené par quelque côté, à </w:t>
      </w:r>
      <w:r w:rsidRPr="00705696">
        <w:rPr>
          <w:rFonts w:ascii="Garamond" w:hAnsi="Garamond"/>
          <w:bCs/>
          <w:i/>
          <w:color w:val="0000CC"/>
          <w:sz w:val="20"/>
        </w:rPr>
        <w:t>poser bas son regard</w:t>
      </w:r>
      <w:r w:rsidRPr="00705696">
        <w:rPr>
          <w:rFonts w:ascii="Garamond" w:hAnsi="Garamond" w:cs="Courier New"/>
          <w:bCs/>
          <w:color w:val="auto"/>
          <w:sz w:val="20"/>
        </w:rPr>
        <w:t>, dût</w:t>
      </w:r>
      <w:r w:rsidR="00276589">
        <w:rPr>
          <w:rFonts w:ascii="Garamond" w:hAnsi="Garamond" w:cs="Courier New"/>
          <w:bCs/>
          <w:color w:val="auto"/>
          <w:sz w:val="20"/>
        </w:rPr>
        <w:t>-</w:t>
      </w:r>
      <w:r w:rsidRPr="00705696">
        <w:rPr>
          <w:rFonts w:ascii="Garamond" w:hAnsi="Garamond" w:cs="Courier New"/>
          <w:bCs/>
          <w:color w:val="auto"/>
          <w:sz w:val="20"/>
        </w:rPr>
        <w:t>on amener aussitôt ce correctif</w:t>
      </w:r>
      <w:r w:rsidR="00E50C00" w:rsidRPr="00705696">
        <w:rPr>
          <w:rFonts w:ascii="Garamond" w:hAnsi="Garamond" w:cs="Courier New"/>
          <w:bCs/>
          <w:color w:val="auto"/>
          <w:sz w:val="20"/>
        </w:rPr>
        <w:t> :</w:t>
      </w:r>
      <w:r w:rsidRPr="00705696">
        <w:rPr>
          <w:rFonts w:ascii="Garamond" w:hAnsi="Garamond" w:cs="Courier New"/>
          <w:bCs/>
          <w:color w:val="auto"/>
          <w:sz w:val="20"/>
        </w:rPr>
        <w:t xml:space="preserve"> que c’est tout de même dans l’ap</w:t>
      </w:r>
      <w:r w:rsidRPr="00705696">
        <w:rPr>
          <w:rFonts w:ascii="Garamond" w:hAnsi="Garamond" w:cs="Courier New"/>
          <w:bCs/>
          <w:color w:val="auto"/>
          <w:sz w:val="20"/>
        </w:rPr>
        <w:softHyphen/>
        <w:t xml:space="preserve">pel tout à fait direct à ce regard que se situe l’expressionnisme. </w:t>
      </w:r>
    </w:p>
    <w:p w:rsidR="00BF3196" w:rsidRPr="00705696" w:rsidRDefault="00BF3196" w:rsidP="00B82165">
      <w:pPr>
        <w:pStyle w:val="Corpsdetexte"/>
        <w:ind w:right="-568"/>
        <w:jc w:val="left"/>
        <w:rPr>
          <w:rFonts w:ascii="Garamond" w:hAnsi="Garamond" w:cs="Courier New"/>
          <w:bCs/>
          <w:color w:val="auto"/>
          <w:sz w:val="20"/>
        </w:rPr>
      </w:pPr>
    </w:p>
    <w:p w:rsidR="0003473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J’incarne</w:t>
      </w:r>
      <w:r w:rsidR="00034739">
        <w:rPr>
          <w:rFonts w:ascii="Garamond" w:hAnsi="Garamond" w:cs="Courier New"/>
          <w:bCs/>
          <w:color w:val="auto"/>
          <w:sz w:val="20"/>
        </w:rPr>
        <w:t xml:space="preserve"> - </w:t>
      </w:r>
      <w:r w:rsidRPr="00705696">
        <w:rPr>
          <w:rFonts w:ascii="Garamond" w:hAnsi="Garamond" w:cs="Courier New"/>
          <w:bCs/>
          <w:color w:val="auto"/>
          <w:sz w:val="20"/>
        </w:rPr>
        <w:t>pour ceux qui y hésiteraient</w:t>
      </w:r>
      <w:r w:rsidR="00034739">
        <w:rPr>
          <w:rFonts w:ascii="Garamond" w:hAnsi="Garamond" w:cs="Courier New"/>
          <w:bCs/>
          <w:color w:val="auto"/>
          <w:sz w:val="20"/>
        </w:rPr>
        <w:t xml:space="preserve"> - </w:t>
      </w:r>
      <w:r w:rsidRPr="00705696">
        <w:rPr>
          <w:rFonts w:ascii="Garamond" w:hAnsi="Garamond" w:cs="Courier New"/>
          <w:bCs/>
          <w:color w:val="auto"/>
          <w:sz w:val="20"/>
        </w:rPr>
        <w:t xml:space="preserve">ce que je veux dire : la peinture d’un MÜNCH par exemple, d’un James ENSOR, </w:t>
      </w:r>
    </w:p>
    <w:p w:rsidR="00E50C0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ou d’un KUBIN</w:t>
      </w:r>
      <w:r w:rsidR="00E50C00" w:rsidRPr="00705696">
        <w:rPr>
          <w:rFonts w:ascii="Garamond" w:hAnsi="Garamond" w:cs="Courier New"/>
          <w:bCs/>
          <w:color w:val="auto"/>
          <w:sz w:val="20"/>
        </w:rPr>
        <w:t>,</w:t>
      </w:r>
      <w:r w:rsidRPr="00705696">
        <w:rPr>
          <w:rFonts w:ascii="Garamond" w:hAnsi="Garamond" w:cs="Courier New"/>
          <w:bCs/>
          <w:color w:val="auto"/>
          <w:sz w:val="20"/>
        </w:rPr>
        <w:t xml:space="preserve"> ou de cette peinture que curieusement on pourrait situer de façon </w:t>
      </w:r>
      <w:r w:rsidRPr="00705696">
        <w:rPr>
          <w:rFonts w:ascii="Garamond" w:hAnsi="Garamond" w:cs="Courier New"/>
          <w:bCs/>
          <w:i/>
          <w:iCs/>
          <w:color w:val="auto"/>
          <w:sz w:val="20"/>
        </w:rPr>
        <w:t>géographique</w:t>
      </w:r>
      <w:r w:rsidRPr="00705696">
        <w:rPr>
          <w:rFonts w:ascii="Garamond" w:hAnsi="Garamond" w:cs="Courier New"/>
          <w:bCs/>
          <w:color w:val="auto"/>
          <w:sz w:val="20"/>
        </w:rPr>
        <w:t xml:space="preserve"> comme cernant ce qui de nos jours,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se concentre de la peinture à Paris, l’assiégeant. </w:t>
      </w:r>
    </w:p>
    <w:p w:rsidR="00885C56" w:rsidRPr="00705696" w:rsidRDefault="00885C56" w:rsidP="00B82165">
      <w:pPr>
        <w:pStyle w:val="Corpsdetexte"/>
        <w:ind w:right="-568"/>
        <w:jc w:val="left"/>
        <w:rPr>
          <w:rFonts w:ascii="Garamond" w:hAnsi="Garamond" w:cs="Courier New"/>
          <w:bCs/>
          <w:color w:val="auto"/>
          <w:sz w:val="20"/>
        </w:rPr>
      </w:pPr>
    </w:p>
    <w:p w:rsidR="0003473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quel jour verrons</w:t>
      </w:r>
      <w:r w:rsidR="00276589">
        <w:rPr>
          <w:rFonts w:ascii="Garamond" w:hAnsi="Garamond" w:cs="Courier New"/>
          <w:bCs/>
          <w:color w:val="auto"/>
          <w:sz w:val="20"/>
        </w:rPr>
        <w:t>-</w:t>
      </w:r>
      <w:r w:rsidRPr="00705696">
        <w:rPr>
          <w:rFonts w:ascii="Garamond" w:hAnsi="Garamond" w:cs="Courier New"/>
          <w:bCs/>
          <w:color w:val="auto"/>
          <w:sz w:val="20"/>
        </w:rPr>
        <w:t xml:space="preserve">nous forcées </w:t>
      </w:r>
      <w:r w:rsidRPr="00705696">
        <w:rPr>
          <w:rFonts w:ascii="Garamond" w:hAnsi="Garamond"/>
          <w:bCs/>
          <w:i/>
          <w:color w:val="auto"/>
          <w:sz w:val="20"/>
        </w:rPr>
        <w:t>les limites de ce siège</w:t>
      </w:r>
      <w:r w:rsidR="00885C56" w:rsidRPr="00705696">
        <w:rPr>
          <w:rFonts w:ascii="Garamond" w:hAnsi="Garamond" w:cs="Courier New"/>
          <w:bCs/>
          <w:color w:val="auto"/>
          <w:sz w:val="20"/>
        </w:rPr>
        <w:t xml:space="preserve"> </w:t>
      </w:r>
      <w:r w:rsidRPr="00705696">
        <w:rPr>
          <w:rFonts w:ascii="Garamond" w:hAnsi="Garamond" w:cs="Courier New"/>
          <w:bCs/>
          <w:color w:val="auto"/>
          <w:sz w:val="20"/>
        </w:rPr>
        <w:t xml:space="preserve">? C’est bien ce qui est en jeu pour l’instant. Si j’en crois le peintre </w:t>
      </w:r>
    </w:p>
    <w:p w:rsidR="0003473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André </w:t>
      </w:r>
      <w:r w:rsidR="00885C56" w:rsidRPr="00705696">
        <w:rPr>
          <w:rFonts w:ascii="Garamond" w:hAnsi="Garamond" w:cs="Courier New"/>
          <w:bCs/>
          <w:color w:val="auto"/>
          <w:sz w:val="20"/>
        </w:rPr>
        <w:t>MASSON</w:t>
      </w:r>
      <w:r w:rsidRPr="00705696">
        <w:rPr>
          <w:rFonts w:ascii="Garamond" w:hAnsi="Garamond" w:cs="Courier New"/>
          <w:bCs/>
          <w:color w:val="auto"/>
          <w:sz w:val="20"/>
        </w:rPr>
        <w:t xml:space="preserve"> avec qui j’en parlais récemment, la question </w:t>
      </w:r>
      <w:r w:rsidR="00E50C00" w:rsidRPr="00705696">
        <w:rPr>
          <w:rFonts w:ascii="Garamond" w:hAnsi="Garamond" w:cs="Courier New"/>
          <w:bCs/>
          <w:i/>
          <w:color w:val="auto"/>
          <w:sz w:val="20"/>
        </w:rPr>
        <w:t>la plus pressante</w:t>
      </w:r>
      <w:r w:rsidR="00034739">
        <w:rPr>
          <w:rFonts w:ascii="Garamond" w:hAnsi="Garamond" w:cs="Courier New"/>
          <w:bCs/>
          <w:i/>
          <w:color w:val="auto"/>
          <w:sz w:val="20"/>
        </w:rPr>
        <w:t xml:space="preserve"> - </w:t>
      </w:r>
      <w:r w:rsidRPr="00705696">
        <w:rPr>
          <w:rFonts w:ascii="Garamond" w:hAnsi="Garamond" w:cs="Courier New"/>
          <w:bCs/>
          <w:color w:val="auto"/>
          <w:sz w:val="20"/>
        </w:rPr>
        <w:t>à indiquer des références comme celle</w:t>
      </w:r>
      <w:r w:rsidR="00276589">
        <w:rPr>
          <w:rFonts w:ascii="Garamond" w:hAnsi="Garamond" w:cs="Courier New"/>
          <w:bCs/>
          <w:color w:val="auto"/>
          <w:sz w:val="20"/>
        </w:rPr>
        <w:t>-</w:t>
      </w:r>
      <w:r w:rsidRPr="00705696">
        <w:rPr>
          <w:rFonts w:ascii="Garamond" w:hAnsi="Garamond" w:cs="Courier New"/>
          <w:bCs/>
          <w:color w:val="auto"/>
          <w:sz w:val="20"/>
        </w:rPr>
        <w:t>là</w:t>
      </w:r>
      <w:r w:rsidR="00034739">
        <w:rPr>
          <w:rFonts w:ascii="Garamond" w:hAnsi="Garamond" w:cs="Courier New"/>
          <w:bCs/>
          <w:color w:val="auto"/>
          <w:sz w:val="20"/>
        </w:rPr>
        <w:t xml:space="preserve"> - </w:t>
      </w:r>
    </w:p>
    <w:p w:rsidR="0003473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point d’entrer dans </w:t>
      </w:r>
      <w:r w:rsidRPr="00705696">
        <w:rPr>
          <w:rFonts w:ascii="Garamond" w:hAnsi="Garamond" w:cs="Courier New"/>
          <w:bCs/>
          <w:i/>
          <w:color w:val="auto"/>
          <w:sz w:val="20"/>
        </w:rPr>
        <w:t>le jeu historique mouvant</w:t>
      </w:r>
      <w:r w:rsidRPr="00705696">
        <w:rPr>
          <w:rFonts w:ascii="Garamond" w:hAnsi="Garamond" w:cs="Courier New"/>
          <w:bCs/>
          <w:color w:val="auto"/>
          <w:sz w:val="20"/>
        </w:rPr>
        <w:t xml:space="preserve"> de la critique qui essaie de saisir quelle est</w:t>
      </w:r>
      <w:r w:rsidR="00885C56" w:rsidRPr="00705696">
        <w:rPr>
          <w:rFonts w:ascii="Garamond" w:hAnsi="Garamond" w:cs="Courier New"/>
          <w:bCs/>
          <w:color w:val="auto"/>
          <w:sz w:val="20"/>
        </w:rPr>
        <w:t>,</w:t>
      </w:r>
      <w:r w:rsidRPr="00705696">
        <w:rPr>
          <w:rFonts w:ascii="Garamond" w:hAnsi="Garamond" w:cs="Courier New"/>
          <w:bCs/>
          <w:color w:val="auto"/>
          <w:sz w:val="20"/>
        </w:rPr>
        <w:t xml:space="preserve"> à un moment donné,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chez tel</w:t>
      </w:r>
      <w:r w:rsidR="00885C56" w:rsidRPr="00705696">
        <w:rPr>
          <w:rFonts w:ascii="Garamond" w:hAnsi="Garamond" w:cs="Courier New"/>
          <w:bCs/>
          <w:color w:val="auto"/>
          <w:sz w:val="20"/>
        </w:rPr>
        <w:t xml:space="preserve"> </w:t>
      </w:r>
      <w:r w:rsidRPr="00705696">
        <w:rPr>
          <w:rFonts w:ascii="Garamond" w:hAnsi="Garamond" w:cs="Courier New"/>
          <w:bCs/>
          <w:color w:val="auto"/>
          <w:sz w:val="20"/>
        </w:rPr>
        <w:t>auteur ou dans tel temps</w:t>
      </w:r>
      <w:r w:rsidR="00885C56" w:rsidRPr="00705696">
        <w:rPr>
          <w:rFonts w:ascii="Garamond" w:hAnsi="Garamond" w:cs="Courier New"/>
          <w:bCs/>
          <w:color w:val="auto"/>
          <w:sz w:val="20"/>
        </w:rPr>
        <w:t>,</w:t>
      </w:r>
      <w:r w:rsidRPr="00705696">
        <w:rPr>
          <w:rFonts w:ascii="Garamond" w:hAnsi="Garamond" w:cs="Courier New"/>
          <w:bCs/>
          <w:color w:val="auto"/>
          <w:sz w:val="20"/>
        </w:rPr>
        <w:t xml:space="preserve"> la fonction de la peinture.</w:t>
      </w:r>
    </w:p>
    <w:p w:rsidR="00BF3196" w:rsidRPr="00705696" w:rsidRDefault="00BF3196" w:rsidP="00B82165">
      <w:pPr>
        <w:pStyle w:val="Corpsdetexte"/>
        <w:ind w:right="-568"/>
        <w:jc w:val="left"/>
        <w:rPr>
          <w:rFonts w:ascii="Garamond" w:hAnsi="Garamond" w:cs="Courier New"/>
          <w:bCs/>
          <w:color w:val="auto"/>
          <w:sz w:val="20"/>
        </w:rPr>
      </w:pPr>
    </w:p>
    <w:p w:rsidR="00A924E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à quelque chose qui se situe plus radicalement au principe de la fonction de ce bel art que j’essaie de me placer</w:t>
      </w:r>
      <w:r w:rsidR="00A924E6">
        <w:rPr>
          <w:rFonts w:ascii="Garamond" w:hAnsi="Garamond" w:cs="Courier New"/>
          <w:bCs/>
          <w:color w:val="auto"/>
          <w:sz w:val="20"/>
        </w:rPr>
        <w:t>,</w:t>
      </w:r>
      <w:r w:rsidRPr="00705696">
        <w:rPr>
          <w:rFonts w:ascii="Garamond" w:hAnsi="Garamond" w:cs="Courier New"/>
          <w:bCs/>
          <w:color w:val="auto"/>
          <w:sz w:val="20"/>
        </w:rPr>
        <w:t xml:space="preserve"> </w:t>
      </w:r>
    </w:p>
    <w:p w:rsidR="0027658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remarquant d’abord que c’est par la peinture que Maurice MERLEAU</w:t>
      </w:r>
      <w:r w:rsidR="00276589">
        <w:rPr>
          <w:rFonts w:ascii="Garamond" w:hAnsi="Garamond" w:cs="Courier New"/>
          <w:bCs/>
          <w:color w:val="auto"/>
          <w:sz w:val="20"/>
        </w:rPr>
        <w:t>-</w:t>
      </w:r>
      <w:r w:rsidRPr="00705696">
        <w:rPr>
          <w:rFonts w:ascii="Garamond" w:hAnsi="Garamond" w:cs="Courier New"/>
          <w:bCs/>
          <w:color w:val="auto"/>
          <w:sz w:val="20"/>
        </w:rPr>
        <w:t>PONTY plus spécialement a été amené</w:t>
      </w:r>
      <w:r w:rsidR="00276589">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firstLine="708"/>
        <w:jc w:val="left"/>
        <w:rPr>
          <w:rFonts w:ascii="Garamond" w:hAnsi="Garamond" w:cs="Courier New"/>
          <w:bCs/>
          <w:color w:val="auto"/>
          <w:sz w:val="20"/>
        </w:rPr>
      </w:pPr>
      <w:r w:rsidRPr="00705696">
        <w:rPr>
          <w:rFonts w:ascii="Garamond" w:hAnsi="Garamond" w:cs="Courier New"/>
          <w:bCs/>
          <w:color w:val="auto"/>
          <w:sz w:val="20"/>
        </w:rPr>
        <w:t>si je puis dire</w:t>
      </w:r>
      <w:r w:rsidR="00034739">
        <w:rPr>
          <w:rFonts w:ascii="Garamond" w:hAnsi="Garamond" w:cs="Courier New"/>
          <w:bCs/>
          <w:color w:val="auto"/>
          <w:sz w:val="20"/>
        </w:rPr>
        <w:t xml:space="preserve">, </w:t>
      </w:r>
      <w:r w:rsidRPr="00705696">
        <w:rPr>
          <w:rFonts w:ascii="Garamond" w:hAnsi="Garamond" w:cs="Courier New"/>
          <w:bCs/>
          <w:color w:val="auto"/>
          <w:sz w:val="20"/>
        </w:rPr>
        <w:t>connaissant ce rapport qui depuis toujours a été fait par la pensée entre l’œil et l’esprit</w:t>
      </w:r>
    </w:p>
    <w:p w:rsidR="00A924E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renverser ce rapport : à voir </w:t>
      </w:r>
      <w:r w:rsidRPr="00034739">
        <w:rPr>
          <w:rFonts w:ascii="Garamond" w:hAnsi="Garamond" w:cs="Courier New"/>
          <w:bCs/>
          <w:i/>
          <w:color w:val="auto"/>
          <w:sz w:val="20"/>
        </w:rPr>
        <w:t>que la fonction du peintre est toute autre chose</w:t>
      </w:r>
      <w:r w:rsidRPr="00705696">
        <w:rPr>
          <w:rFonts w:ascii="Garamond" w:hAnsi="Garamond" w:cs="Courier New"/>
          <w:bCs/>
          <w:color w:val="auto"/>
          <w:sz w:val="20"/>
        </w:rPr>
        <w:t xml:space="preserve"> que cette organisation du champ de notre représentation, où le philosophe nous tenait dans notre statut de sujet, que ce qui est déterminant, essentiel</w:t>
      </w:r>
      <w:r w:rsidR="00A924E6">
        <w:rPr>
          <w:rFonts w:ascii="Garamond" w:hAnsi="Garamond" w:cs="Courier New"/>
          <w:bCs/>
          <w:color w:val="auto"/>
          <w:sz w:val="20"/>
        </w:rPr>
        <w:t xml:space="preserve"> - </w:t>
      </w:r>
      <w:r w:rsidRPr="00276589">
        <w:rPr>
          <w:rFonts w:ascii="Garamond" w:hAnsi="Garamond" w:cs="Courier New"/>
          <w:bCs/>
          <w:color w:val="auto"/>
          <w:sz w:val="20"/>
        </w:rPr>
        <w:t>c’est ce qu’il a admi</w:t>
      </w:r>
      <w:r w:rsidRPr="00276589">
        <w:rPr>
          <w:rFonts w:ascii="Garamond" w:hAnsi="Garamond" w:cs="Courier New"/>
          <w:bCs/>
          <w:color w:val="auto"/>
          <w:sz w:val="20"/>
        </w:rPr>
        <w:softHyphen/>
        <w:t>rablement repéré au niveau du peintre peut</w:t>
      </w:r>
      <w:r w:rsidR="00276589" w:rsidRPr="00276589">
        <w:rPr>
          <w:rFonts w:ascii="Garamond" w:hAnsi="Garamond" w:cs="Courier New"/>
          <w:bCs/>
          <w:color w:val="auto"/>
          <w:sz w:val="20"/>
        </w:rPr>
        <w:t>-</w:t>
      </w:r>
      <w:r w:rsidRPr="00276589">
        <w:rPr>
          <w:rFonts w:ascii="Garamond" w:hAnsi="Garamond" w:cs="Courier New"/>
          <w:bCs/>
          <w:color w:val="auto"/>
          <w:sz w:val="20"/>
        </w:rPr>
        <w:t>être le plus interrogateur</w:t>
      </w:r>
      <w:r w:rsidR="00E50C00" w:rsidRPr="00276589">
        <w:rPr>
          <w:rFonts w:ascii="Garamond" w:hAnsi="Garamond" w:cs="Courier New"/>
          <w:bCs/>
          <w:color w:val="auto"/>
          <w:sz w:val="20"/>
        </w:rPr>
        <w:t xml:space="preserve"> : </w:t>
      </w:r>
      <w:r w:rsidRPr="00276589">
        <w:rPr>
          <w:rFonts w:ascii="Garamond" w:hAnsi="Garamond" w:cs="Courier New"/>
          <w:bCs/>
          <w:color w:val="auto"/>
          <w:sz w:val="20"/>
        </w:rPr>
        <w:t>de</w:t>
      </w:r>
      <w:r w:rsidRPr="00705696">
        <w:rPr>
          <w:rFonts w:ascii="Garamond" w:hAnsi="Garamond" w:cs="Courier New"/>
          <w:bCs/>
          <w:color w:val="auto"/>
          <w:sz w:val="20"/>
        </w:rPr>
        <w:t xml:space="preserve"> CÉZANNE</w:t>
      </w:r>
      <w:r w:rsidR="00A924E6">
        <w:rPr>
          <w:rFonts w:ascii="Garamond" w:hAnsi="Garamond" w:cs="Courier New"/>
          <w:bCs/>
          <w:color w:val="auto"/>
          <w:sz w:val="20"/>
        </w:rPr>
        <w:t xml:space="preserve">, </w:t>
      </w:r>
      <w:r w:rsidRPr="00705696">
        <w:rPr>
          <w:rFonts w:ascii="Garamond" w:hAnsi="Garamond" w:cs="Courier New"/>
          <w:bCs/>
          <w:color w:val="auto"/>
          <w:sz w:val="20"/>
        </w:rPr>
        <w:t>en partant de ce qu’il appelle, avec CÉZANNE lui</w:t>
      </w:r>
      <w:r w:rsidR="00276589">
        <w:rPr>
          <w:rFonts w:ascii="Garamond" w:hAnsi="Garamond" w:cs="Courier New"/>
          <w:bCs/>
          <w:color w:val="auto"/>
          <w:sz w:val="20"/>
        </w:rPr>
        <w:t>-</w:t>
      </w:r>
      <w:r w:rsidRPr="00705696">
        <w:rPr>
          <w:rFonts w:ascii="Garamond" w:hAnsi="Garamond" w:cs="Courier New"/>
          <w:bCs/>
          <w:color w:val="auto"/>
          <w:sz w:val="20"/>
        </w:rPr>
        <w:t xml:space="preserve">même,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ces petits bleus, ces petits bruns, ces petits blancs</w:t>
      </w:r>
      <w:r w:rsidRPr="00705696">
        <w:rPr>
          <w:rFonts w:ascii="Garamond" w:hAnsi="Garamond" w:cs="Courier New"/>
          <w:bCs/>
          <w:color w:val="auto"/>
          <w:sz w:val="20"/>
        </w:rPr>
        <w:t xml:space="preserve"> », ces touches qui pleuvent du pinceau du peintre.</w:t>
      </w:r>
    </w:p>
    <w:p w:rsidR="00276589" w:rsidRDefault="00276589"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276589">
        <w:rPr>
          <w:rFonts w:ascii="Garamond" w:hAnsi="Garamond" w:cs="Courier New"/>
          <w:bCs/>
          <w:color w:val="auto"/>
          <w:sz w:val="20"/>
        </w:rPr>
        <w:t>-</w:t>
      </w:r>
      <w:r w:rsidRPr="00705696">
        <w:rPr>
          <w:rFonts w:ascii="Garamond" w:hAnsi="Garamond" w:cs="Courier New"/>
          <w:bCs/>
          <w:color w:val="auto"/>
          <w:sz w:val="20"/>
        </w:rPr>
        <w:t>ce que c’est que ça ? Qu’est</w:t>
      </w:r>
      <w:r w:rsidR="00276589">
        <w:rPr>
          <w:rFonts w:ascii="Garamond" w:hAnsi="Garamond" w:cs="Courier New"/>
          <w:bCs/>
          <w:color w:val="auto"/>
          <w:sz w:val="20"/>
        </w:rPr>
        <w:t>-</w:t>
      </w:r>
      <w:r w:rsidRPr="00705696">
        <w:rPr>
          <w:rFonts w:ascii="Garamond" w:hAnsi="Garamond" w:cs="Courier New"/>
          <w:bCs/>
          <w:color w:val="auto"/>
          <w:sz w:val="20"/>
        </w:rPr>
        <w:t>ce que ça détermine ? Comment cela détermine</w:t>
      </w:r>
      <w:r w:rsidR="00276589">
        <w:rPr>
          <w:rFonts w:ascii="Garamond" w:hAnsi="Garamond" w:cs="Courier New"/>
          <w:bCs/>
          <w:color w:val="auto"/>
          <w:sz w:val="20"/>
        </w:rPr>
        <w:t>-</w:t>
      </w:r>
      <w:r w:rsidRPr="00705696">
        <w:rPr>
          <w:rFonts w:ascii="Garamond" w:hAnsi="Garamond" w:cs="Courier New"/>
          <w:bCs/>
          <w:color w:val="auto"/>
          <w:sz w:val="20"/>
        </w:rPr>
        <w:t>t</w:t>
      </w:r>
      <w:r w:rsidR="00276589">
        <w:rPr>
          <w:rFonts w:ascii="Garamond" w:hAnsi="Garamond" w:cs="Courier New"/>
          <w:bCs/>
          <w:color w:val="auto"/>
          <w:sz w:val="20"/>
        </w:rPr>
        <w:t>-</w:t>
      </w:r>
      <w:r w:rsidRPr="00705696">
        <w:rPr>
          <w:rFonts w:ascii="Garamond" w:hAnsi="Garamond" w:cs="Courier New"/>
          <w:bCs/>
          <w:color w:val="auto"/>
          <w:sz w:val="20"/>
        </w:rPr>
        <w:t xml:space="preserve">il quelque chose ? </w:t>
      </w:r>
    </w:p>
    <w:p w:rsidR="00885C56" w:rsidRPr="00705696" w:rsidRDefault="00885C56" w:rsidP="00B82165">
      <w:pPr>
        <w:pStyle w:val="Corpsdetexte"/>
        <w:ind w:right="-568"/>
        <w:jc w:val="left"/>
        <w:rPr>
          <w:rFonts w:ascii="Garamond" w:hAnsi="Garamond" w:cs="Courier New"/>
          <w:bCs/>
          <w:color w:val="auto"/>
          <w:sz w:val="20"/>
        </w:rPr>
      </w:pPr>
    </w:p>
    <w:p w:rsidR="00A924E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déjà donner forme et incarna</w:t>
      </w:r>
      <w:r w:rsidRPr="00705696">
        <w:rPr>
          <w:rFonts w:ascii="Garamond" w:hAnsi="Garamond" w:cs="Courier New"/>
          <w:bCs/>
          <w:color w:val="auto"/>
          <w:sz w:val="20"/>
        </w:rPr>
        <w:softHyphen/>
        <w:t xml:space="preserve">tion à ce champ dans lequel le psychanalyste s’est avancé à la suite de FREUD, avec ce qui en FREUD est </w:t>
      </w:r>
      <w:r w:rsidRPr="00705696">
        <w:rPr>
          <w:rFonts w:ascii="Garamond" w:hAnsi="Garamond"/>
          <w:bCs/>
          <w:i/>
          <w:color w:val="auto"/>
          <w:sz w:val="20"/>
        </w:rPr>
        <w:t>hardiesse folle</w:t>
      </w:r>
      <w:r w:rsidRPr="00705696">
        <w:rPr>
          <w:rFonts w:ascii="Garamond" w:hAnsi="Garamond" w:cs="Courier New"/>
          <w:bCs/>
          <w:color w:val="auto"/>
          <w:sz w:val="20"/>
        </w:rPr>
        <w:t xml:space="preserve">, ce qui, pour ceux qui le suivent, devient vite </w:t>
      </w:r>
      <w:r w:rsidRPr="00705696">
        <w:rPr>
          <w:rFonts w:ascii="Garamond" w:hAnsi="Garamond"/>
          <w:bCs/>
          <w:i/>
          <w:color w:val="auto"/>
          <w:sz w:val="20"/>
        </w:rPr>
        <w:t>imprudence</w:t>
      </w:r>
      <w:r w:rsidR="00276589">
        <w:rPr>
          <w:rFonts w:ascii="Garamond" w:hAnsi="Garamond" w:cs="Courier New"/>
          <w:bCs/>
          <w:color w:val="auto"/>
          <w:sz w:val="20"/>
        </w:rPr>
        <w:t>.</w:t>
      </w:r>
      <w:r w:rsidR="00270999">
        <w:rPr>
          <w:rFonts w:ascii="Garamond" w:hAnsi="Garamond" w:cs="Courier New"/>
          <w:bCs/>
          <w:color w:val="auto"/>
          <w:sz w:val="20"/>
        </w:rPr>
        <w:t xml:space="preserve"> </w:t>
      </w:r>
      <w:r w:rsidRPr="00705696">
        <w:rPr>
          <w:rFonts w:ascii="Garamond" w:hAnsi="Garamond" w:cs="Courier New"/>
          <w:bCs/>
          <w:color w:val="auto"/>
          <w:sz w:val="20"/>
        </w:rPr>
        <w:t xml:space="preserve">FREUD a toujours marqué avec un infini respect qu’il entendait ne pas trancher de ce qui, dans la création artistique, faisait sa véritable valeur, aussi bien concernant les peintres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les poètes, qu’il y a une ligne à laquelle s’arrête son appréciation. </w:t>
      </w:r>
    </w:p>
    <w:p w:rsidR="0068713E" w:rsidRPr="00705696" w:rsidRDefault="0068713E" w:rsidP="00B82165">
      <w:pPr>
        <w:pStyle w:val="Corpsdetexte"/>
        <w:ind w:right="-568"/>
        <w:jc w:val="left"/>
        <w:rPr>
          <w:rFonts w:ascii="Garamond" w:hAnsi="Garamond" w:cs="Courier New"/>
          <w:bCs/>
          <w:color w:val="auto"/>
          <w:sz w:val="20"/>
        </w:rPr>
      </w:pPr>
    </w:p>
    <w:p w:rsidR="00A924E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ne peut dire, il ne sait pas ce qui là</w:t>
      </w:r>
      <w:r w:rsidR="00276589">
        <w:rPr>
          <w:rFonts w:ascii="Garamond" w:hAnsi="Garamond" w:cs="Courier New"/>
          <w:bCs/>
          <w:color w:val="auto"/>
          <w:sz w:val="20"/>
        </w:rPr>
        <w:t xml:space="preserve"> - </w:t>
      </w:r>
      <w:r w:rsidRPr="00705696">
        <w:rPr>
          <w:rFonts w:ascii="Garamond" w:hAnsi="Garamond" w:cs="Courier New"/>
          <w:bCs/>
          <w:i/>
          <w:color w:val="auto"/>
          <w:sz w:val="20"/>
        </w:rPr>
        <w:t>pour tous, pour tous ceux qui regardent, qui entendent</w:t>
      </w:r>
      <w:r w:rsidR="00276589">
        <w:rPr>
          <w:rFonts w:ascii="Garamond" w:hAnsi="Garamond" w:cs="Courier New"/>
          <w:bCs/>
          <w:i/>
          <w:color w:val="auto"/>
          <w:sz w:val="20"/>
        </w:rPr>
        <w:t xml:space="preserve"> - </w:t>
      </w:r>
      <w:r w:rsidRPr="00705696">
        <w:rPr>
          <w:rFonts w:ascii="Garamond" w:hAnsi="Garamond" w:cs="Courier New"/>
          <w:bCs/>
          <w:color w:val="auto"/>
          <w:sz w:val="20"/>
        </w:rPr>
        <w:t>fait la va</w:t>
      </w:r>
      <w:r w:rsidR="00276589">
        <w:rPr>
          <w:rFonts w:ascii="Garamond" w:hAnsi="Garamond" w:cs="Courier New"/>
          <w:bCs/>
          <w:color w:val="auto"/>
          <w:sz w:val="20"/>
        </w:rPr>
        <w:t xml:space="preserve">leur de la création artistique. </w:t>
      </w:r>
      <w:r w:rsidRPr="00705696">
        <w:rPr>
          <w:rFonts w:ascii="Garamond" w:hAnsi="Garamond" w:cs="Courier New"/>
          <w:bCs/>
          <w:color w:val="auto"/>
          <w:sz w:val="20"/>
        </w:rPr>
        <w:t>Néanmoins, quand il s’agit de Léonard</w:t>
      </w:r>
      <w:r w:rsidRPr="00355825">
        <w:rPr>
          <w:rStyle w:val="Appelnotedebasdep"/>
          <w:rFonts w:ascii="Garamond" w:hAnsi="Garamond"/>
          <w:b/>
          <w:color w:val="C00000"/>
          <w:sz w:val="20"/>
        </w:rPr>
        <w:footnoteReference w:id="54"/>
      </w:r>
      <w:r w:rsidRPr="00705696">
        <w:rPr>
          <w:rFonts w:ascii="Garamond" w:hAnsi="Garamond" w:cs="Courier New"/>
          <w:bCs/>
          <w:color w:val="auto"/>
          <w:sz w:val="20"/>
        </w:rPr>
        <w:t xml:space="preserve">, il nous </w:t>
      </w:r>
      <w:r w:rsidRPr="00705696">
        <w:rPr>
          <w:rFonts w:ascii="Garamond" w:hAnsi="Garamond"/>
          <w:bCs/>
          <w:i/>
          <w:color w:val="auto"/>
          <w:sz w:val="20"/>
        </w:rPr>
        <w:t>conduit</w:t>
      </w:r>
      <w:r w:rsidRPr="00705696">
        <w:rPr>
          <w:rFonts w:ascii="Garamond" w:hAnsi="Garamond" w:cs="Courier New"/>
          <w:bCs/>
          <w:color w:val="auto"/>
          <w:sz w:val="20"/>
        </w:rPr>
        <w:t xml:space="preserve"> sur quelque chose dont, pour aller vite, le moins qu’on puisse dire, </w:t>
      </w:r>
    </w:p>
    <w:p w:rsidR="00A924E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qu’il recherche, c’est qu’il cherche à trouver la fonction que, dans cette créa</w:t>
      </w:r>
      <w:r w:rsidRPr="00705696">
        <w:rPr>
          <w:rFonts w:ascii="Garamond" w:hAnsi="Garamond" w:cs="Courier New"/>
          <w:bCs/>
          <w:color w:val="auto"/>
          <w:sz w:val="20"/>
        </w:rPr>
        <w:softHyphen/>
        <w:t xml:space="preserve">tion, a joué </w:t>
      </w:r>
      <w:r w:rsidRPr="00705696">
        <w:rPr>
          <w:rFonts w:ascii="Garamond" w:hAnsi="Garamond"/>
          <w:bCs/>
          <w:i/>
          <w:color w:val="auto"/>
          <w:sz w:val="20"/>
        </w:rPr>
        <w:t>le fantasme originel</w:t>
      </w:r>
      <w:r w:rsidRPr="00705696">
        <w:rPr>
          <w:rFonts w:ascii="Garamond" w:hAnsi="Garamond" w:cs="Courier New"/>
          <w:bCs/>
          <w:color w:val="auto"/>
          <w:sz w:val="20"/>
        </w:rPr>
        <w:t xml:space="preserve"> de Léonard</w:t>
      </w:r>
      <w:r w:rsidR="0068713E" w:rsidRPr="00705696">
        <w:rPr>
          <w:rFonts w:ascii="Garamond" w:hAnsi="Garamond" w:cs="Courier New"/>
          <w:bCs/>
          <w:color w:val="auto"/>
          <w:sz w:val="20"/>
        </w:rPr>
        <w:t> :</w:t>
      </w:r>
      <w:r w:rsidRPr="00705696">
        <w:rPr>
          <w:rFonts w:ascii="Garamond" w:hAnsi="Garamond" w:cs="Courier New"/>
          <w:bCs/>
          <w:color w:val="auto"/>
          <w:sz w:val="20"/>
        </w:rPr>
        <w:t xml:space="preserve"> </w:t>
      </w:r>
    </w:p>
    <w:p w:rsidR="00A924E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rapport avec ces deux mères qu’il voit figurer dans le tableau du Louvre</w:t>
      </w:r>
      <w:r w:rsidRPr="00355825">
        <w:rPr>
          <w:rStyle w:val="Appelnotedebasdep"/>
          <w:rFonts w:ascii="Garamond" w:hAnsi="Garamond"/>
          <w:b/>
          <w:color w:val="C00000"/>
          <w:sz w:val="20"/>
        </w:rPr>
        <w:footnoteReference w:id="55"/>
      </w:r>
      <w:r w:rsidRPr="00705696">
        <w:rPr>
          <w:rFonts w:ascii="Garamond" w:hAnsi="Garamond" w:cs="Courier New"/>
          <w:bCs/>
          <w:color w:val="auto"/>
          <w:sz w:val="20"/>
        </w:rPr>
        <w:t xml:space="preserve">, dans son esquisse de Londres, par les corps,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corps double, branché au niveau de la taille des deux femmes qui semble s’épanouir d’un mélange de jambes à la base.</w:t>
      </w:r>
    </w:p>
    <w:p w:rsidR="00BF3196" w:rsidRPr="00705696" w:rsidRDefault="006E2F41" w:rsidP="00A924E6">
      <w:pPr>
        <w:pStyle w:val="Corpsdetexte"/>
        <w:ind w:right="-568"/>
        <w:jc w:val="center"/>
        <w:rPr>
          <w:rFonts w:ascii="Garamond" w:hAnsi="Garamond" w:cs="Courier New"/>
          <w:bCs/>
          <w:color w:val="auto"/>
          <w:sz w:val="20"/>
        </w:rPr>
      </w:pPr>
      <w:r w:rsidRPr="00705696">
        <w:rPr>
          <w:rFonts w:ascii="Garamond" w:hAnsi="Garamond"/>
          <w:noProof/>
          <w:sz w:val="20"/>
          <w:lang w:eastAsia="fr-FR"/>
        </w:rPr>
        <w:lastRenderedPageBreak/>
        <w:drawing>
          <wp:inline distT="0" distB="0" distL="0" distR="0" wp14:anchorId="4A098CF4" wp14:editId="6B713F52">
            <wp:extent cx="1229921" cy="1891236"/>
            <wp:effectExtent l="0" t="0" r="8890" b="0"/>
            <wp:docPr id="20" name="Image 20" descr="4st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stanne"/>
                    <pic:cNvPicPr>
                      <a:picLocks noChangeAspect="1" noChangeArrowheads="1"/>
                    </pic:cNvPicPr>
                  </pic:nvPicPr>
                  <pic:blipFill>
                    <a:blip r:embed="rId64" cstate="print"/>
                    <a:srcRect/>
                    <a:stretch>
                      <a:fillRect/>
                    </a:stretch>
                  </pic:blipFill>
                  <pic:spPr bwMode="auto">
                    <a:xfrm>
                      <a:off x="0" y="0"/>
                      <a:ext cx="1230094" cy="1891503"/>
                    </a:xfrm>
                    <a:prstGeom prst="rect">
                      <a:avLst/>
                    </a:prstGeom>
                    <a:noFill/>
                    <a:ln w="9525">
                      <a:noFill/>
                      <a:miter lim="800000"/>
                      <a:headEnd/>
                      <a:tailEnd/>
                    </a:ln>
                  </pic:spPr>
                </pic:pic>
              </a:graphicData>
            </a:graphic>
          </wp:inline>
        </w:drawing>
      </w:r>
    </w:p>
    <w:p w:rsidR="00270999" w:rsidRDefault="00270999"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Ou faut</w:t>
      </w:r>
      <w:r w:rsidR="00270999">
        <w:rPr>
          <w:rFonts w:ascii="Garamond" w:hAnsi="Garamond" w:cs="Courier New"/>
          <w:bCs/>
          <w:color w:val="auto"/>
          <w:sz w:val="20"/>
        </w:rPr>
        <w:t>-</w:t>
      </w:r>
      <w:r w:rsidRPr="00705696">
        <w:rPr>
          <w:rFonts w:ascii="Garamond" w:hAnsi="Garamond" w:cs="Courier New"/>
          <w:bCs/>
          <w:color w:val="auto"/>
          <w:sz w:val="20"/>
        </w:rPr>
        <w:t xml:space="preserve">il donc voir le principe de la création artistique dans ceci qu’elle extrairait </w:t>
      </w:r>
      <w:proofErr w:type="gramStart"/>
      <w:r w:rsidRPr="00705696">
        <w:rPr>
          <w:rFonts w:ascii="Garamond" w:hAnsi="Garamond" w:cs="Courier New"/>
          <w:bCs/>
          <w:color w:val="auto"/>
          <w:sz w:val="20"/>
        </w:rPr>
        <w:t>ce</w:t>
      </w:r>
      <w:proofErr w:type="gramEnd"/>
      <w:r w:rsidRPr="00705696">
        <w:rPr>
          <w:rFonts w:ascii="Garamond" w:hAnsi="Garamond" w:cs="Courier New"/>
          <w:bCs/>
          <w:color w:val="auto"/>
          <w:sz w:val="20"/>
        </w:rPr>
        <w:t xml:space="preserve"> quelque chose qui tient lieu</w:t>
      </w:r>
      <w:r w:rsidR="00A924E6">
        <w:rPr>
          <w:rFonts w:ascii="Garamond" w:hAnsi="Garamond" w:cs="Courier New"/>
          <w:bCs/>
          <w:color w:val="auto"/>
          <w:sz w:val="20"/>
        </w:rPr>
        <w:t xml:space="preserve"> - </w:t>
      </w:r>
      <w:r w:rsidRPr="00705696">
        <w:rPr>
          <w:rFonts w:ascii="Garamond" w:hAnsi="Garamond" w:cs="Courier New"/>
          <w:bCs/>
          <w:color w:val="auto"/>
          <w:sz w:val="20"/>
        </w:rPr>
        <w:t>rappelez</w:t>
      </w:r>
      <w:r w:rsidR="00270999">
        <w:rPr>
          <w:rFonts w:ascii="Garamond" w:hAnsi="Garamond" w:cs="Courier New"/>
          <w:bCs/>
          <w:color w:val="auto"/>
          <w:sz w:val="20"/>
        </w:rPr>
        <w:t>-</w:t>
      </w:r>
      <w:r w:rsidRPr="00705696">
        <w:rPr>
          <w:rFonts w:ascii="Garamond" w:hAnsi="Garamond" w:cs="Courier New"/>
          <w:bCs/>
          <w:color w:val="auto"/>
          <w:sz w:val="20"/>
        </w:rPr>
        <w:t xml:space="preserve">vous comment je traduis </w:t>
      </w:r>
      <w:r w:rsidRPr="00705696">
        <w:rPr>
          <w:rFonts w:ascii="Garamond" w:hAnsi="Garamond"/>
          <w:bCs/>
          <w:i/>
          <w:color w:val="auto"/>
          <w:sz w:val="20"/>
        </w:rPr>
        <w:t xml:space="preserve">Vorstellungsrepräsentanz </w:t>
      </w:r>
      <w:r w:rsidR="00A924E6">
        <w:rPr>
          <w:rFonts w:ascii="Garamond" w:hAnsi="Garamond"/>
          <w:bCs/>
          <w:i/>
          <w:color w:val="auto"/>
          <w:sz w:val="20"/>
        </w:rPr>
        <w:t xml:space="preserve">- </w:t>
      </w:r>
      <w:r w:rsidRPr="00705696">
        <w:rPr>
          <w:rFonts w:ascii="Garamond" w:hAnsi="Garamond" w:cs="Courier New"/>
          <w:bCs/>
          <w:color w:val="auto"/>
          <w:sz w:val="20"/>
        </w:rPr>
        <w:t xml:space="preserve">qui « </w:t>
      </w:r>
      <w:r w:rsidRPr="00705696">
        <w:rPr>
          <w:rFonts w:ascii="Garamond" w:hAnsi="Garamond"/>
          <w:bCs/>
          <w:i/>
          <w:color w:val="auto"/>
          <w:sz w:val="20"/>
        </w:rPr>
        <w:t>tient lieu de la représentation</w:t>
      </w:r>
      <w:r w:rsidRPr="00705696">
        <w:rPr>
          <w:rFonts w:ascii="Garamond" w:hAnsi="Garamond" w:cs="Courier New"/>
          <w:bCs/>
          <w:color w:val="auto"/>
          <w:sz w:val="20"/>
        </w:rPr>
        <w:t xml:space="preserve"> » ? </w:t>
      </w:r>
    </w:p>
    <w:p w:rsidR="00A924E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270999">
        <w:rPr>
          <w:rFonts w:ascii="Garamond" w:hAnsi="Garamond" w:cs="Courier New"/>
          <w:bCs/>
          <w:color w:val="auto"/>
          <w:sz w:val="20"/>
        </w:rPr>
        <w:t>-</w:t>
      </w:r>
      <w:r w:rsidRPr="00705696">
        <w:rPr>
          <w:rFonts w:ascii="Garamond" w:hAnsi="Garamond" w:cs="Courier New"/>
          <w:bCs/>
          <w:color w:val="auto"/>
          <w:sz w:val="20"/>
        </w:rPr>
        <w:t xml:space="preserve">ce là ce à quoi je vous mène </w:t>
      </w:r>
      <w:r w:rsidRPr="00A924E6">
        <w:rPr>
          <w:rFonts w:ascii="Garamond" w:hAnsi="Garamond" w:cs="Courier New"/>
          <w:bCs/>
          <w:i/>
          <w:color w:val="auto"/>
          <w:sz w:val="20"/>
        </w:rPr>
        <w:t>en distinguant le tableau de ce qui est la représentation</w:t>
      </w:r>
      <w:r w:rsidR="00885C56" w:rsidRPr="00705696">
        <w:rPr>
          <w:rFonts w:ascii="Garamond" w:hAnsi="Garamond" w:cs="Courier New"/>
          <w:bCs/>
          <w:color w:val="auto"/>
          <w:sz w:val="20"/>
        </w:rPr>
        <w:t xml:space="preserve"> </w:t>
      </w:r>
      <w:r w:rsidRPr="00705696">
        <w:rPr>
          <w:rFonts w:ascii="Garamond" w:hAnsi="Garamond" w:cs="Courier New"/>
          <w:bCs/>
          <w:color w:val="auto"/>
          <w:sz w:val="20"/>
        </w:rPr>
        <w:t>?</w:t>
      </w:r>
      <w:r w:rsidR="00A924E6">
        <w:rPr>
          <w:rFonts w:ascii="Garamond" w:hAnsi="Garamond" w:cs="Courier New"/>
          <w:bCs/>
          <w:color w:val="auto"/>
          <w:sz w:val="20"/>
        </w:rPr>
        <w:t xml:space="preserve"> </w:t>
      </w:r>
      <w:r w:rsidRPr="00705696">
        <w:rPr>
          <w:rFonts w:ascii="Garamond" w:hAnsi="Garamond" w:cs="Courier New"/>
          <w:bCs/>
          <w:color w:val="auto"/>
          <w:sz w:val="20"/>
        </w:rPr>
        <w:t xml:space="preserve">Assurément pas, sauf dans de très rares œuvres, </w:t>
      </w:r>
      <w:r w:rsidRPr="00A924E6">
        <w:rPr>
          <w:rFonts w:ascii="Garamond" w:hAnsi="Garamond" w:cs="Courier New"/>
          <w:bCs/>
          <w:i/>
          <w:color w:val="auto"/>
          <w:sz w:val="20"/>
        </w:rPr>
        <w:t>sauf dans une peintu</w:t>
      </w:r>
      <w:r w:rsidRPr="00A924E6">
        <w:rPr>
          <w:rFonts w:ascii="Garamond" w:hAnsi="Garamond" w:cs="Courier New"/>
          <w:bCs/>
          <w:i/>
          <w:color w:val="auto"/>
          <w:sz w:val="20"/>
        </w:rPr>
        <w:softHyphen/>
        <w:t xml:space="preserve">re qui quelquefois en effet émerge, apparaît, qui est peinture </w:t>
      </w:r>
      <w:r w:rsidRPr="00A924E6">
        <w:rPr>
          <w:rFonts w:ascii="Garamond" w:hAnsi="Garamond"/>
          <w:bCs/>
          <w:i/>
          <w:color w:val="auto"/>
          <w:sz w:val="20"/>
        </w:rPr>
        <w:t>onirique</w:t>
      </w:r>
      <w:r w:rsidRPr="00A924E6">
        <w:rPr>
          <w:rFonts w:ascii="Garamond" w:hAnsi="Garamond" w:cs="Courier New"/>
          <w:bCs/>
          <w:i/>
          <w:color w:val="auto"/>
          <w:sz w:val="20"/>
        </w:rPr>
        <w:t xml:space="preserve"> </w:t>
      </w:r>
      <w:r w:rsidRPr="00705696">
        <w:rPr>
          <w:rFonts w:ascii="Garamond" w:hAnsi="Garamond" w:cs="Courier New"/>
          <w:bCs/>
          <w:color w:val="auto"/>
          <w:sz w:val="20"/>
        </w:rPr>
        <w:t>mais combien rare</w:t>
      </w:r>
      <w:r w:rsidR="00885C56" w:rsidRPr="00705696">
        <w:rPr>
          <w:rFonts w:ascii="Garamond" w:hAnsi="Garamond" w:cs="Courier New"/>
          <w:bCs/>
          <w:color w:val="auto"/>
          <w:sz w:val="20"/>
        </w:rPr>
        <w:t>,</w:t>
      </w:r>
      <w:r w:rsidRPr="00705696">
        <w:rPr>
          <w:rFonts w:ascii="Garamond" w:hAnsi="Garamond" w:cs="Courier New"/>
          <w:bCs/>
          <w:color w:val="auto"/>
          <w:sz w:val="20"/>
        </w:rPr>
        <w:t xml:space="preserve"> </w:t>
      </w:r>
      <w:r w:rsidR="00885C56" w:rsidRPr="00705696">
        <w:rPr>
          <w:rFonts w:ascii="Garamond" w:hAnsi="Garamond" w:cs="Courier New"/>
          <w:bCs/>
          <w:color w:val="auto"/>
          <w:sz w:val="20"/>
        </w:rPr>
        <w:t>e</w:t>
      </w:r>
      <w:r w:rsidRPr="00705696">
        <w:rPr>
          <w:rFonts w:ascii="Garamond" w:hAnsi="Garamond" w:cs="Courier New"/>
          <w:bCs/>
          <w:color w:val="auto"/>
          <w:sz w:val="20"/>
        </w:rPr>
        <w:t xml:space="preserve">t d’ailleurs, à peine situable </w:t>
      </w:r>
    </w:p>
    <w:p w:rsidR="0027099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la fonction de la peinture. Peut</w:t>
      </w:r>
      <w:r w:rsidR="00270999">
        <w:rPr>
          <w:rFonts w:ascii="Garamond" w:hAnsi="Garamond" w:cs="Courier New"/>
          <w:bCs/>
          <w:color w:val="auto"/>
          <w:sz w:val="20"/>
        </w:rPr>
        <w:t>-</w:t>
      </w:r>
      <w:r w:rsidRPr="00705696">
        <w:rPr>
          <w:rFonts w:ascii="Garamond" w:hAnsi="Garamond" w:cs="Courier New"/>
          <w:bCs/>
          <w:color w:val="auto"/>
          <w:sz w:val="20"/>
        </w:rPr>
        <w:t>être est</w:t>
      </w:r>
      <w:r w:rsidR="00270999">
        <w:rPr>
          <w:rFonts w:ascii="Garamond" w:hAnsi="Garamond" w:cs="Courier New"/>
          <w:bCs/>
          <w:color w:val="auto"/>
          <w:sz w:val="20"/>
        </w:rPr>
        <w:t>-</w:t>
      </w:r>
      <w:r w:rsidRPr="00705696">
        <w:rPr>
          <w:rFonts w:ascii="Garamond" w:hAnsi="Garamond" w:cs="Courier New"/>
          <w:bCs/>
          <w:color w:val="auto"/>
          <w:sz w:val="20"/>
        </w:rPr>
        <w:t xml:space="preserve">ce là la limite où nous aurions à désigner ce qu’on appelle art psychopathologique. </w:t>
      </w:r>
    </w:p>
    <w:p w:rsidR="00270999" w:rsidRDefault="00270999" w:rsidP="00B82165">
      <w:pPr>
        <w:pStyle w:val="Corpsdetexte"/>
        <w:ind w:right="-568"/>
        <w:jc w:val="left"/>
        <w:rPr>
          <w:rFonts w:ascii="Garamond" w:hAnsi="Garamond" w:cs="Courier New"/>
          <w:bCs/>
          <w:color w:val="auto"/>
          <w:sz w:val="20"/>
        </w:rPr>
      </w:pPr>
    </w:p>
    <w:p w:rsidR="00A924E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autre chose, c’est ailleurs, c’est de façon bien différemment structurée qu’il nous faut saisir c</w:t>
      </w:r>
      <w:r w:rsidR="00270999">
        <w:rPr>
          <w:rFonts w:ascii="Garamond" w:hAnsi="Garamond" w:cs="Courier New"/>
          <w:bCs/>
          <w:color w:val="auto"/>
          <w:sz w:val="20"/>
        </w:rPr>
        <w:t>e qui est créa</w:t>
      </w:r>
      <w:r w:rsidR="00270999">
        <w:rPr>
          <w:rFonts w:ascii="Garamond" w:hAnsi="Garamond" w:cs="Courier New"/>
          <w:bCs/>
          <w:color w:val="auto"/>
          <w:sz w:val="20"/>
        </w:rPr>
        <w:softHyphen/>
        <w:t xml:space="preserve">tion du peintre. </w:t>
      </w:r>
    </w:p>
    <w:p w:rsidR="00A924E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peut</w:t>
      </w:r>
      <w:r w:rsidR="00270999">
        <w:rPr>
          <w:rFonts w:ascii="Garamond" w:hAnsi="Garamond" w:cs="Courier New"/>
          <w:bCs/>
          <w:color w:val="auto"/>
          <w:sz w:val="20"/>
        </w:rPr>
        <w:t>-</w:t>
      </w:r>
      <w:r w:rsidRPr="00705696">
        <w:rPr>
          <w:rFonts w:ascii="Garamond" w:hAnsi="Garamond" w:cs="Courier New"/>
          <w:bCs/>
          <w:color w:val="auto"/>
          <w:sz w:val="20"/>
        </w:rPr>
        <w:t xml:space="preserve">être justement dans la mesure où nous restaurerons dans l’analyse le point de vue </w:t>
      </w:r>
      <w:r w:rsidR="00270999">
        <w:rPr>
          <w:rFonts w:ascii="Garamond" w:hAnsi="Garamond" w:cs="Courier New"/>
          <w:bCs/>
          <w:color w:val="auto"/>
          <w:sz w:val="20"/>
        </w:rPr>
        <w:t>d</w:t>
      </w:r>
      <w:r w:rsidRPr="00705696">
        <w:rPr>
          <w:rFonts w:ascii="Garamond" w:hAnsi="Garamond" w:cs="Courier New"/>
          <w:bCs/>
          <w:color w:val="auto"/>
          <w:sz w:val="20"/>
        </w:rPr>
        <w:t>e</w:t>
      </w:r>
      <w:r w:rsidR="00270999">
        <w:rPr>
          <w:rFonts w:ascii="Garamond" w:hAnsi="Garamond" w:cs="Courier New"/>
          <w:bCs/>
          <w:color w:val="auto"/>
          <w:sz w:val="20"/>
        </w:rPr>
        <w:t xml:space="preserve"> </w:t>
      </w:r>
      <w:r w:rsidRPr="00705696">
        <w:rPr>
          <w:rFonts w:ascii="Garamond" w:hAnsi="Garamond" w:cs="Courier New"/>
          <w:bCs/>
          <w:color w:val="auto"/>
          <w:sz w:val="20"/>
        </w:rPr>
        <w:t>la structure, peut</w:t>
      </w:r>
      <w:r w:rsidR="00270999">
        <w:rPr>
          <w:rFonts w:ascii="Garamond" w:hAnsi="Garamond" w:cs="Courier New"/>
          <w:bCs/>
          <w:color w:val="auto"/>
          <w:sz w:val="20"/>
        </w:rPr>
        <w:t>-</w:t>
      </w:r>
      <w:r w:rsidRPr="00705696">
        <w:rPr>
          <w:rFonts w:ascii="Garamond" w:hAnsi="Garamond" w:cs="Courier New"/>
          <w:bCs/>
          <w:color w:val="auto"/>
          <w:sz w:val="20"/>
        </w:rPr>
        <w:t xml:space="preserve">être le temps </w:t>
      </w:r>
    </w:p>
    <w:p w:rsidR="00A924E6" w:rsidRDefault="00BF3196" w:rsidP="00A924E6">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270999">
        <w:rPr>
          <w:rFonts w:ascii="Garamond" w:hAnsi="Garamond" w:cs="Courier New"/>
          <w:bCs/>
          <w:color w:val="auto"/>
          <w:sz w:val="20"/>
        </w:rPr>
        <w:t>-</w:t>
      </w:r>
      <w:r w:rsidRPr="00705696">
        <w:rPr>
          <w:rFonts w:ascii="Garamond" w:hAnsi="Garamond" w:cs="Courier New"/>
          <w:bCs/>
          <w:color w:val="auto"/>
          <w:sz w:val="20"/>
        </w:rPr>
        <w:t>il venu où nous pouvons avec profit</w:t>
      </w:r>
      <w:r w:rsidR="00A924E6">
        <w:rPr>
          <w:rFonts w:ascii="Garamond" w:hAnsi="Garamond" w:cs="Courier New"/>
          <w:bCs/>
          <w:color w:val="auto"/>
          <w:sz w:val="20"/>
        </w:rPr>
        <w:t xml:space="preserve"> - </w:t>
      </w:r>
      <w:r w:rsidRPr="00A924E6">
        <w:rPr>
          <w:rFonts w:ascii="Garamond" w:hAnsi="Garamond" w:cs="Courier New"/>
          <w:bCs/>
          <w:color w:val="auto"/>
          <w:sz w:val="20"/>
        </w:rPr>
        <w:t xml:space="preserve">je veux dire, dans ce dont il s’agit pour nous de poser les termes de la structure, </w:t>
      </w:r>
    </w:p>
    <w:p w:rsidR="00BF3196" w:rsidRPr="00705696" w:rsidRDefault="00BF3196" w:rsidP="00B82165">
      <w:pPr>
        <w:pStyle w:val="Corpsdetexte"/>
        <w:ind w:right="-568"/>
        <w:jc w:val="left"/>
        <w:rPr>
          <w:rFonts w:ascii="Garamond" w:hAnsi="Garamond" w:cs="Courier New"/>
          <w:bCs/>
          <w:color w:val="auto"/>
          <w:sz w:val="20"/>
        </w:rPr>
      </w:pPr>
      <w:r w:rsidRPr="00A924E6">
        <w:rPr>
          <w:rFonts w:ascii="Garamond" w:hAnsi="Garamond" w:cs="Courier New"/>
          <w:bCs/>
          <w:color w:val="auto"/>
          <w:sz w:val="20"/>
        </w:rPr>
        <w:t>dans la relation libidinale</w:t>
      </w:r>
      <w:r w:rsidR="00A924E6">
        <w:rPr>
          <w:rFonts w:ascii="Garamond" w:hAnsi="Garamond" w:cs="Courier New"/>
          <w:bCs/>
          <w:color w:val="auto"/>
          <w:sz w:val="20"/>
        </w:rPr>
        <w:t xml:space="preserve"> - </w:t>
      </w:r>
      <w:r w:rsidRPr="00705696">
        <w:rPr>
          <w:rFonts w:ascii="Garamond" w:hAnsi="Garamond" w:cs="Courier New"/>
          <w:bCs/>
          <w:color w:val="auto"/>
          <w:sz w:val="20"/>
        </w:rPr>
        <w:t>il est peut</w:t>
      </w:r>
      <w:r w:rsidR="00270999">
        <w:rPr>
          <w:rFonts w:ascii="Garamond" w:hAnsi="Garamond" w:cs="Courier New"/>
          <w:bCs/>
          <w:color w:val="auto"/>
          <w:sz w:val="20"/>
        </w:rPr>
        <w:t>-</w:t>
      </w:r>
      <w:r w:rsidRPr="00705696">
        <w:rPr>
          <w:rFonts w:ascii="Garamond" w:hAnsi="Garamond" w:cs="Courier New"/>
          <w:bCs/>
          <w:color w:val="auto"/>
          <w:sz w:val="20"/>
        </w:rPr>
        <w:t>être temps d’interroger</w:t>
      </w:r>
      <w:r w:rsidR="00A924E6">
        <w:rPr>
          <w:rFonts w:ascii="Garamond" w:hAnsi="Garamond" w:cs="Courier New"/>
          <w:bCs/>
          <w:color w:val="auto"/>
          <w:sz w:val="20"/>
        </w:rPr>
        <w:t xml:space="preserve"> - </w:t>
      </w:r>
      <w:r w:rsidRPr="00705696">
        <w:rPr>
          <w:rFonts w:ascii="Garamond" w:hAnsi="Garamond" w:cs="Courier New"/>
          <w:bCs/>
          <w:color w:val="auto"/>
          <w:sz w:val="20"/>
        </w:rPr>
        <w:t>parce qu’avec nos nouveaux algorithmes nous pouvons en articuler mieux la réponse</w:t>
      </w:r>
      <w:r w:rsidR="00A924E6">
        <w:rPr>
          <w:rFonts w:ascii="Garamond" w:hAnsi="Garamond" w:cs="Courier New"/>
          <w:bCs/>
          <w:color w:val="auto"/>
          <w:sz w:val="20"/>
        </w:rPr>
        <w:t xml:space="preserve"> - </w:t>
      </w:r>
      <w:r w:rsidRPr="00705696">
        <w:rPr>
          <w:rFonts w:ascii="Garamond" w:hAnsi="Garamond" w:cs="Courier New"/>
          <w:bCs/>
          <w:color w:val="auto"/>
          <w:sz w:val="20"/>
        </w:rPr>
        <w:t>ce qui est en jeu.</w:t>
      </w:r>
    </w:p>
    <w:p w:rsidR="00BF3196" w:rsidRPr="00705696" w:rsidRDefault="00BF3196" w:rsidP="00B82165">
      <w:pPr>
        <w:pStyle w:val="Corpsdetexte"/>
        <w:ind w:right="-568"/>
        <w:jc w:val="left"/>
        <w:rPr>
          <w:rFonts w:ascii="Garamond" w:hAnsi="Garamond" w:cs="Courier New"/>
          <w:bCs/>
          <w:color w:val="auto"/>
          <w:sz w:val="20"/>
        </w:rPr>
      </w:pPr>
    </w:p>
    <w:p w:rsidR="00A924E6" w:rsidRDefault="00BF3196" w:rsidP="00A924E6">
      <w:pPr>
        <w:pStyle w:val="Corpsdetexte"/>
        <w:ind w:right="-568"/>
        <w:jc w:val="left"/>
        <w:rPr>
          <w:rFonts w:ascii="Garamond" w:hAnsi="Garamond" w:cs="Courier New"/>
          <w:bCs/>
          <w:color w:val="auto"/>
          <w:sz w:val="20"/>
        </w:rPr>
      </w:pPr>
      <w:r w:rsidRPr="00705696">
        <w:rPr>
          <w:rFonts w:ascii="Garamond" w:hAnsi="Garamond" w:cs="Courier New"/>
          <w:bCs/>
          <w:color w:val="auto"/>
          <w:sz w:val="20"/>
        </w:rPr>
        <w:t>L’interroger</w:t>
      </w:r>
      <w:r w:rsidR="00A924E6">
        <w:rPr>
          <w:rFonts w:ascii="Garamond" w:hAnsi="Garamond" w:cs="Courier New"/>
          <w:bCs/>
          <w:color w:val="auto"/>
          <w:sz w:val="20"/>
        </w:rPr>
        <w:t> </w:t>
      </w:r>
      <w:r w:rsidRPr="00705696">
        <w:rPr>
          <w:rFonts w:ascii="Garamond" w:hAnsi="Garamond" w:cs="Courier New"/>
          <w:bCs/>
          <w:color w:val="auto"/>
          <w:sz w:val="20"/>
        </w:rPr>
        <w:t>dans la création artistique comme FREUD la désigne, c’est</w:t>
      </w:r>
      <w:r w:rsidR="00270999">
        <w:rPr>
          <w:rFonts w:ascii="Garamond" w:hAnsi="Garamond" w:cs="Courier New"/>
          <w:bCs/>
          <w:color w:val="auto"/>
          <w:sz w:val="20"/>
        </w:rPr>
        <w:t>-</w:t>
      </w:r>
      <w:r w:rsidRPr="00705696">
        <w:rPr>
          <w:rFonts w:ascii="Garamond" w:hAnsi="Garamond" w:cs="Courier New"/>
          <w:bCs/>
          <w:color w:val="auto"/>
          <w:sz w:val="20"/>
        </w:rPr>
        <w:t>à</w:t>
      </w:r>
      <w:r w:rsidR="00270999">
        <w:rPr>
          <w:rFonts w:ascii="Garamond" w:hAnsi="Garamond" w:cs="Courier New"/>
          <w:bCs/>
          <w:color w:val="auto"/>
          <w:sz w:val="20"/>
        </w:rPr>
        <w:t>-</w:t>
      </w:r>
      <w:r w:rsidRPr="00705696">
        <w:rPr>
          <w:rFonts w:ascii="Garamond" w:hAnsi="Garamond" w:cs="Courier New"/>
          <w:bCs/>
          <w:color w:val="auto"/>
          <w:sz w:val="20"/>
        </w:rPr>
        <w:t xml:space="preserve">dire comme « </w:t>
      </w:r>
      <w:r w:rsidRPr="00705696">
        <w:rPr>
          <w:rFonts w:ascii="Garamond" w:hAnsi="Garamond"/>
          <w:bCs/>
          <w:i/>
          <w:color w:val="0000CC"/>
          <w:sz w:val="20"/>
        </w:rPr>
        <w:t>sublimation</w:t>
      </w:r>
      <w:r w:rsidRPr="00705696">
        <w:rPr>
          <w:rFonts w:ascii="Garamond" w:hAnsi="Garamond" w:cs="Courier New"/>
          <w:bCs/>
          <w:color w:val="auto"/>
          <w:sz w:val="20"/>
        </w:rPr>
        <w:t xml:space="preserve"> »</w:t>
      </w:r>
      <w:r w:rsidR="0068713E" w:rsidRPr="00705696">
        <w:rPr>
          <w:rFonts w:ascii="Garamond" w:hAnsi="Garamond" w:cs="Courier New"/>
          <w:bCs/>
          <w:color w:val="auto"/>
          <w:sz w:val="20"/>
        </w:rPr>
        <w:t>,</w:t>
      </w:r>
      <w:r w:rsidR="00A924E6">
        <w:rPr>
          <w:rFonts w:ascii="Garamond" w:hAnsi="Garamond" w:cs="Courier New"/>
          <w:bCs/>
          <w:color w:val="auto"/>
          <w:sz w:val="20"/>
        </w:rPr>
        <w:t xml:space="preserve"> </w:t>
      </w:r>
      <w:r w:rsidRPr="00270999">
        <w:rPr>
          <w:rFonts w:ascii="Garamond" w:hAnsi="Garamond" w:cs="Courier New"/>
          <w:bCs/>
          <w:color w:val="auto"/>
          <w:sz w:val="20"/>
        </w:rPr>
        <w:t xml:space="preserve">et dans la valeur qu’elle prend </w:t>
      </w:r>
      <w:r w:rsidRPr="00270999">
        <w:rPr>
          <w:rFonts w:ascii="Garamond" w:hAnsi="Garamond"/>
          <w:bCs/>
          <w:i/>
          <w:color w:val="auto"/>
          <w:sz w:val="20"/>
        </w:rPr>
        <w:t>dans le champ social</w:t>
      </w:r>
      <w:r w:rsidRPr="00270999">
        <w:rPr>
          <w:rFonts w:ascii="Garamond" w:hAnsi="Garamond" w:cs="Courier New"/>
          <w:bCs/>
          <w:color w:val="auto"/>
          <w:sz w:val="20"/>
        </w:rPr>
        <w:t xml:space="preserve">, que FREUD désigne seulement de cette façon vague et précise à la fois qui désigne seulement son succès </w:t>
      </w:r>
    </w:p>
    <w:p w:rsidR="00A924E6" w:rsidRDefault="00BF3196" w:rsidP="00A924E6">
      <w:pPr>
        <w:pStyle w:val="Corpsdetexte"/>
        <w:ind w:right="-568"/>
        <w:jc w:val="left"/>
        <w:rPr>
          <w:rFonts w:ascii="Garamond" w:hAnsi="Garamond" w:cs="Courier New"/>
          <w:bCs/>
          <w:color w:val="auto"/>
          <w:sz w:val="20"/>
        </w:rPr>
      </w:pPr>
      <w:r w:rsidRPr="00270999">
        <w:rPr>
          <w:rFonts w:ascii="Garamond" w:hAnsi="Garamond" w:cs="Courier New"/>
          <w:bCs/>
          <w:color w:val="auto"/>
          <w:sz w:val="20"/>
        </w:rPr>
        <w:t>dans le</w:t>
      </w:r>
      <w:r w:rsidR="00A924E6">
        <w:rPr>
          <w:rFonts w:ascii="Garamond" w:hAnsi="Garamond" w:cs="Courier New"/>
          <w:bCs/>
          <w:color w:val="auto"/>
          <w:sz w:val="20"/>
        </w:rPr>
        <w:t xml:space="preserve"> fait qu’une création du désir, </w:t>
      </w:r>
      <w:r w:rsidRPr="00270999">
        <w:rPr>
          <w:rFonts w:ascii="Garamond" w:hAnsi="Garamond" w:cs="Courier New"/>
          <w:bCs/>
          <w:color w:val="auto"/>
          <w:sz w:val="20"/>
        </w:rPr>
        <w:t xml:space="preserve">pure au niveau du peintre, prend </w:t>
      </w:r>
      <w:r w:rsidRPr="00270999">
        <w:rPr>
          <w:rFonts w:ascii="Garamond" w:hAnsi="Garamond" w:cs="Courier New"/>
          <w:bCs/>
          <w:i/>
          <w:color w:val="auto"/>
          <w:sz w:val="20"/>
        </w:rPr>
        <w:t>valeur commerciale</w:t>
      </w:r>
      <w:r w:rsidRPr="00270999">
        <w:rPr>
          <w:rFonts w:ascii="Garamond" w:hAnsi="Garamond" w:cs="Courier New"/>
          <w:bCs/>
          <w:color w:val="auto"/>
          <w:sz w:val="20"/>
        </w:rPr>
        <w:t xml:space="preserve"> d’abord, ce qui en est une gratification </w:t>
      </w:r>
      <w:r w:rsidR="00270999">
        <w:rPr>
          <w:rFonts w:ascii="Garamond" w:hAnsi="Garamond" w:cs="Courier New"/>
          <w:bCs/>
          <w:color w:val="auto"/>
          <w:sz w:val="20"/>
        </w:rPr>
        <w:t xml:space="preserve">                                                </w:t>
      </w:r>
      <w:r w:rsidRPr="00270999">
        <w:rPr>
          <w:rFonts w:ascii="Garamond" w:hAnsi="Garamond" w:cs="Courier New"/>
          <w:bCs/>
          <w:color w:val="auto"/>
          <w:sz w:val="20"/>
        </w:rPr>
        <w:t>qu’on peut tout de</w:t>
      </w:r>
      <w:r w:rsidR="00A924E6">
        <w:rPr>
          <w:rFonts w:ascii="Garamond" w:hAnsi="Garamond" w:cs="Courier New"/>
          <w:bCs/>
          <w:color w:val="auto"/>
          <w:sz w:val="20"/>
        </w:rPr>
        <w:t xml:space="preserve"> même qualifier de secondaire. </w:t>
      </w:r>
      <w:r w:rsidRPr="00705696">
        <w:rPr>
          <w:rFonts w:ascii="Garamond" w:hAnsi="Garamond" w:cs="Courier New"/>
          <w:bCs/>
          <w:color w:val="auto"/>
          <w:sz w:val="20"/>
        </w:rPr>
        <w:t>Mais si elle prend cette valeur commerciale, c’est aussi que dans son effet</w:t>
      </w:r>
      <w:r w:rsidR="00A924E6">
        <w:rPr>
          <w:rFonts w:ascii="Garamond" w:hAnsi="Garamond" w:cs="Courier New"/>
          <w:bCs/>
          <w:color w:val="auto"/>
          <w:sz w:val="20"/>
        </w:rPr>
        <w:t xml:space="preserve"> </w:t>
      </w:r>
    </w:p>
    <w:p w:rsidR="00A924E6" w:rsidRDefault="00A924E6"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sur ce qui dans la société constitue l’en</w:t>
      </w:r>
      <w:r w:rsidR="00BF3196" w:rsidRPr="00705696">
        <w:rPr>
          <w:rFonts w:ascii="Garamond" w:hAnsi="Garamond" w:cs="Courier New"/>
          <w:bCs/>
          <w:color w:val="auto"/>
          <w:sz w:val="20"/>
        </w:rPr>
        <w:softHyphen/>
        <w:t>semble de ce qui tombe sous le coup de l’œuvre</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dans son effet réside quelque chose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 la société de profitable, et c’est ici que vient </w:t>
      </w:r>
      <w:r w:rsidRPr="00705696">
        <w:rPr>
          <w:rFonts w:ascii="Garamond" w:hAnsi="Garamond"/>
          <w:bCs/>
          <w:i/>
          <w:color w:val="auto"/>
          <w:sz w:val="20"/>
        </w:rPr>
        <w:t>la notion de valeur</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A924E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Ici encore c’est dans le vague que nous restons</w:t>
      </w:r>
      <w:r w:rsidR="00A924E6">
        <w:rPr>
          <w:rFonts w:ascii="Garamond" w:hAnsi="Garamond" w:cs="Courier New"/>
          <w:bCs/>
          <w:color w:val="auto"/>
          <w:sz w:val="20"/>
        </w:rPr>
        <w:t>,</w:t>
      </w:r>
      <w:r w:rsidRPr="00705696">
        <w:rPr>
          <w:rFonts w:ascii="Garamond" w:hAnsi="Garamond" w:cs="Courier New"/>
          <w:bCs/>
          <w:color w:val="auto"/>
          <w:sz w:val="20"/>
        </w:rPr>
        <w:t xml:space="preserve"> dire </w:t>
      </w:r>
      <w:r w:rsidRPr="00705696">
        <w:rPr>
          <w:rFonts w:ascii="Garamond" w:hAnsi="Garamond"/>
          <w:bCs/>
          <w:i/>
          <w:color w:val="auto"/>
          <w:sz w:val="20"/>
        </w:rPr>
        <w:t>que ça les apai</w:t>
      </w:r>
      <w:r w:rsidRPr="00705696">
        <w:rPr>
          <w:rFonts w:ascii="Garamond" w:hAnsi="Garamond"/>
          <w:bCs/>
          <w:i/>
          <w:color w:val="auto"/>
          <w:sz w:val="20"/>
        </w:rPr>
        <w:softHyphen/>
        <w:t>se</w:t>
      </w:r>
      <w:r w:rsidRPr="00705696">
        <w:rPr>
          <w:rFonts w:ascii="Garamond" w:hAnsi="Garamond" w:cs="Courier New"/>
          <w:bCs/>
          <w:color w:val="auto"/>
          <w:sz w:val="20"/>
        </w:rPr>
        <w:t xml:space="preserve">, que ça leur montre l’exemple bien </w:t>
      </w:r>
      <w:r w:rsidRPr="00705696">
        <w:rPr>
          <w:rFonts w:ascii="Garamond" w:hAnsi="Garamond"/>
          <w:bCs/>
          <w:i/>
          <w:color w:val="auto"/>
          <w:sz w:val="20"/>
        </w:rPr>
        <w:t>réconfortant</w:t>
      </w:r>
      <w:r w:rsidRPr="00705696">
        <w:rPr>
          <w:rFonts w:ascii="Garamond" w:hAnsi="Garamond" w:cs="Courier New"/>
          <w:bCs/>
          <w:color w:val="auto"/>
          <w:sz w:val="20"/>
        </w:rPr>
        <w:t xml:space="preserve"> </w:t>
      </w:r>
      <w:r w:rsidR="00270999">
        <w:rPr>
          <w:rFonts w:ascii="Garamond" w:hAnsi="Garamond" w:cs="Courier New"/>
          <w:bCs/>
          <w:color w:val="auto"/>
          <w:sz w:val="20"/>
        </w:rPr>
        <w:t xml:space="preserve"> </w:t>
      </w:r>
      <w:r w:rsidRPr="00705696">
        <w:rPr>
          <w:rFonts w:ascii="Garamond" w:hAnsi="Garamond" w:cs="Courier New"/>
          <w:bCs/>
          <w:color w:val="auto"/>
          <w:sz w:val="20"/>
        </w:rPr>
        <w:t>de ceci</w:t>
      </w:r>
      <w:r w:rsidR="00A924E6">
        <w:rPr>
          <w:rFonts w:ascii="Garamond" w:hAnsi="Garamond" w:cs="Courier New"/>
          <w:bCs/>
          <w:color w:val="auto"/>
          <w:sz w:val="20"/>
        </w:rPr>
        <w:t> :</w:t>
      </w:r>
      <w:r w:rsidRPr="00705696">
        <w:rPr>
          <w:rFonts w:ascii="Garamond" w:hAnsi="Garamond" w:cs="Courier New"/>
          <w:bCs/>
          <w:color w:val="auto"/>
          <w:sz w:val="20"/>
        </w:rPr>
        <w:t xml:space="preserve"> qu’il peut y en avoir quelques</w:t>
      </w:r>
      <w:r w:rsidR="00270999">
        <w:rPr>
          <w:rFonts w:ascii="Garamond" w:hAnsi="Garamond" w:cs="Courier New"/>
          <w:bCs/>
          <w:color w:val="auto"/>
          <w:sz w:val="20"/>
        </w:rPr>
        <w:t>-</w:t>
      </w:r>
      <w:r w:rsidRPr="00705696">
        <w:rPr>
          <w:rFonts w:ascii="Garamond" w:hAnsi="Garamond" w:cs="Courier New"/>
          <w:bCs/>
          <w:color w:val="auto"/>
          <w:sz w:val="20"/>
        </w:rPr>
        <w:t xml:space="preserve">uns qui vivent de </w:t>
      </w:r>
      <w:r w:rsidRPr="00270999">
        <w:rPr>
          <w:rFonts w:ascii="Garamond" w:hAnsi="Garamond" w:cs="Courier New"/>
          <w:bCs/>
          <w:i/>
          <w:color w:val="auto"/>
          <w:sz w:val="20"/>
        </w:rPr>
        <w:t xml:space="preserve">l’exploitation de leur </w:t>
      </w:r>
      <w:r w:rsidRPr="00270999">
        <w:rPr>
          <w:rFonts w:ascii="Garamond" w:hAnsi="Garamond"/>
          <w:bCs/>
          <w:i/>
          <w:color w:val="auto"/>
          <w:sz w:val="20"/>
        </w:rPr>
        <w:t>désir</w:t>
      </w:r>
      <w:r w:rsidRPr="00705696">
        <w:rPr>
          <w:rFonts w:ascii="Garamond" w:hAnsi="Garamond" w:cs="Courier New"/>
          <w:bCs/>
          <w:color w:val="auto"/>
          <w:sz w:val="20"/>
        </w:rPr>
        <w:t xml:space="preserve">. Pour que cela les satisfasse tellement, il faut bien aussi qu’il y ait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cette autre inci</w:t>
      </w:r>
      <w:r w:rsidRPr="00705696">
        <w:rPr>
          <w:rFonts w:ascii="Garamond" w:hAnsi="Garamond" w:cs="Courier New"/>
          <w:bCs/>
          <w:color w:val="auto"/>
          <w:sz w:val="20"/>
        </w:rPr>
        <w:softHyphen/>
        <w:t>dence</w:t>
      </w:r>
      <w:r w:rsidR="00554AFE" w:rsidRPr="00705696">
        <w:rPr>
          <w:rFonts w:ascii="Garamond" w:hAnsi="Garamond" w:cs="Courier New"/>
          <w:bCs/>
          <w:color w:val="auto"/>
          <w:sz w:val="20"/>
        </w:rPr>
        <w:t> :</w:t>
      </w:r>
      <w:r w:rsidRPr="00705696">
        <w:rPr>
          <w:rFonts w:ascii="Garamond" w:hAnsi="Garamond" w:cs="Courier New"/>
          <w:bCs/>
          <w:color w:val="auto"/>
          <w:sz w:val="20"/>
        </w:rPr>
        <w:t xml:space="preserve"> que leur désir à eux</w:t>
      </w:r>
      <w:r w:rsidR="00554AFE" w:rsidRPr="00705696">
        <w:rPr>
          <w:rFonts w:ascii="Garamond" w:hAnsi="Garamond" w:cs="Courier New"/>
          <w:bCs/>
          <w:color w:val="auto"/>
          <w:sz w:val="20"/>
        </w:rPr>
        <w:t>,</w:t>
      </w:r>
      <w:r w:rsidRPr="00705696">
        <w:rPr>
          <w:rFonts w:ascii="Garamond" w:hAnsi="Garamond" w:cs="Courier New"/>
          <w:bCs/>
          <w:color w:val="auto"/>
          <w:sz w:val="20"/>
        </w:rPr>
        <w:t xml:space="preserve"> qui les contemplent</w:t>
      </w:r>
      <w:r w:rsidR="00885C56" w:rsidRPr="00705696">
        <w:rPr>
          <w:rFonts w:ascii="Garamond" w:hAnsi="Garamond" w:cs="Courier New"/>
          <w:bCs/>
          <w:color w:val="auto"/>
          <w:sz w:val="20"/>
        </w:rPr>
        <w:t>,</w:t>
      </w:r>
      <w:r w:rsidRPr="00705696">
        <w:rPr>
          <w:rFonts w:ascii="Garamond" w:hAnsi="Garamond" w:cs="Courier New"/>
          <w:bCs/>
          <w:color w:val="auto"/>
          <w:sz w:val="20"/>
        </w:rPr>
        <w:t xml:space="preserve"> y trouve quelque apai</w:t>
      </w:r>
      <w:r w:rsidRPr="00705696">
        <w:rPr>
          <w:rFonts w:ascii="Garamond" w:hAnsi="Garamond" w:cs="Courier New"/>
          <w:bCs/>
          <w:color w:val="auto"/>
          <w:sz w:val="20"/>
        </w:rPr>
        <w:softHyphen/>
        <w:t>sement et, comme on dit, cela leur élève l’âme, c’est</w:t>
      </w:r>
      <w:r w:rsidR="00270999">
        <w:rPr>
          <w:rFonts w:ascii="Garamond" w:hAnsi="Garamond" w:cs="Courier New"/>
          <w:bCs/>
          <w:color w:val="auto"/>
          <w:sz w:val="20"/>
        </w:rPr>
        <w:t>-</w:t>
      </w:r>
      <w:r w:rsidRPr="00705696">
        <w:rPr>
          <w:rFonts w:ascii="Garamond" w:hAnsi="Garamond" w:cs="Courier New"/>
          <w:bCs/>
          <w:color w:val="auto"/>
          <w:sz w:val="20"/>
        </w:rPr>
        <w:t>à</w:t>
      </w:r>
      <w:r w:rsidR="00270999">
        <w:rPr>
          <w:rFonts w:ascii="Garamond" w:hAnsi="Garamond" w:cs="Courier New"/>
          <w:bCs/>
          <w:color w:val="auto"/>
          <w:sz w:val="20"/>
        </w:rPr>
        <w:t>-</w:t>
      </w:r>
      <w:r w:rsidRPr="00705696">
        <w:rPr>
          <w:rFonts w:ascii="Garamond" w:hAnsi="Garamond" w:cs="Courier New"/>
          <w:bCs/>
          <w:color w:val="auto"/>
          <w:sz w:val="20"/>
        </w:rPr>
        <w:t xml:space="preserve">dire que cela les incite, eux, au </w:t>
      </w:r>
      <w:r w:rsidRPr="00705696">
        <w:rPr>
          <w:rFonts w:ascii="Garamond" w:hAnsi="Garamond" w:cs="Courier New"/>
          <w:bCs/>
          <w:i/>
          <w:color w:val="auto"/>
          <w:sz w:val="20"/>
        </w:rPr>
        <w:t>renoncement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A924E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270999">
        <w:rPr>
          <w:rFonts w:ascii="Garamond" w:hAnsi="Garamond" w:cs="Courier New"/>
          <w:bCs/>
          <w:color w:val="auto"/>
          <w:sz w:val="20"/>
        </w:rPr>
        <w:t>-</w:t>
      </w:r>
      <w:r w:rsidRPr="00705696">
        <w:rPr>
          <w:rFonts w:ascii="Garamond" w:hAnsi="Garamond" w:cs="Courier New"/>
          <w:bCs/>
          <w:color w:val="auto"/>
          <w:sz w:val="20"/>
        </w:rPr>
        <w:t xml:space="preserve">ce que nous ne devons pas tenter d’aller </w:t>
      </w:r>
      <w:r w:rsidRPr="00705696">
        <w:rPr>
          <w:rFonts w:ascii="Garamond" w:hAnsi="Garamond" w:cs="Courier New"/>
          <w:bCs/>
          <w:i/>
          <w:color w:val="auto"/>
          <w:sz w:val="20"/>
        </w:rPr>
        <w:t>plus loin</w:t>
      </w:r>
      <w:r w:rsidRPr="00705696">
        <w:rPr>
          <w:rFonts w:ascii="Garamond" w:hAnsi="Garamond" w:cs="Courier New"/>
          <w:bCs/>
          <w:color w:val="auto"/>
          <w:sz w:val="20"/>
        </w:rPr>
        <w:t xml:space="preserve"> dans ce sens, et d’ores et déjà ne voyez</w:t>
      </w:r>
      <w:r w:rsidR="00270999">
        <w:rPr>
          <w:rFonts w:ascii="Garamond" w:hAnsi="Garamond" w:cs="Courier New"/>
          <w:bCs/>
          <w:color w:val="auto"/>
          <w:sz w:val="20"/>
        </w:rPr>
        <w:t>-</w:t>
      </w:r>
      <w:r w:rsidRPr="00705696">
        <w:rPr>
          <w:rFonts w:ascii="Garamond" w:hAnsi="Garamond" w:cs="Courier New"/>
          <w:bCs/>
          <w:color w:val="auto"/>
          <w:sz w:val="20"/>
        </w:rPr>
        <w:t xml:space="preserve">vous pas que quelque chose </w:t>
      </w:r>
    </w:p>
    <w:p w:rsidR="00A924E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s’en indique, dans cette fonction que j’ai appelée du « </w:t>
      </w:r>
      <w:r w:rsidRPr="00705696">
        <w:rPr>
          <w:rFonts w:ascii="Garamond" w:hAnsi="Garamond"/>
          <w:bCs/>
          <w:i/>
          <w:iCs/>
          <w:color w:val="0000CC"/>
          <w:sz w:val="20"/>
        </w:rPr>
        <w:t>dompte</w:t>
      </w:r>
      <w:r w:rsidR="00270999">
        <w:rPr>
          <w:rFonts w:ascii="Garamond" w:hAnsi="Garamond" w:cs="Courier New"/>
          <w:bCs/>
          <w:color w:val="auto"/>
          <w:sz w:val="20"/>
        </w:rPr>
        <w:t>-</w:t>
      </w:r>
      <w:r w:rsidRPr="00705696">
        <w:rPr>
          <w:rFonts w:ascii="Garamond" w:hAnsi="Garamond"/>
          <w:bCs/>
          <w:i/>
          <w:iCs/>
          <w:color w:val="0000CC"/>
          <w:sz w:val="20"/>
        </w:rPr>
        <w:t>regard</w:t>
      </w:r>
      <w:r w:rsidRPr="00705696">
        <w:rPr>
          <w:rFonts w:ascii="Garamond" w:hAnsi="Garamond" w:cs="Courier New"/>
          <w:bCs/>
          <w:color w:val="auto"/>
          <w:sz w:val="20"/>
        </w:rPr>
        <w:t xml:space="preserve"> » ?</w:t>
      </w:r>
      <w:r w:rsidR="00270999">
        <w:rPr>
          <w:rFonts w:ascii="Garamond" w:hAnsi="Garamond" w:cs="Courier New"/>
          <w:bCs/>
          <w:color w:val="auto"/>
          <w:sz w:val="20"/>
        </w:rPr>
        <w:t xml:space="preserve"> </w:t>
      </w:r>
      <w:r w:rsidRPr="00705696">
        <w:rPr>
          <w:rFonts w:ascii="Garamond" w:hAnsi="Garamond" w:cs="Courier New"/>
          <w:bCs/>
          <w:color w:val="auto"/>
          <w:sz w:val="20"/>
        </w:rPr>
        <w:t xml:space="preserve">Le </w:t>
      </w:r>
      <w:r w:rsidR="00885C56" w:rsidRPr="00705696">
        <w:rPr>
          <w:rFonts w:ascii="Garamond" w:hAnsi="Garamond" w:cs="Courier New"/>
          <w:bCs/>
          <w:color w:val="auto"/>
          <w:sz w:val="20"/>
        </w:rPr>
        <w:t xml:space="preserve">« </w:t>
      </w:r>
      <w:r w:rsidR="00885C56" w:rsidRPr="00705696">
        <w:rPr>
          <w:rFonts w:ascii="Garamond" w:hAnsi="Garamond"/>
          <w:bCs/>
          <w:i/>
          <w:iCs/>
          <w:color w:val="0000CC"/>
          <w:sz w:val="20"/>
        </w:rPr>
        <w:t>dompte</w:t>
      </w:r>
      <w:r w:rsidR="00270999">
        <w:rPr>
          <w:rFonts w:ascii="Garamond" w:hAnsi="Garamond" w:cs="Courier New"/>
          <w:bCs/>
          <w:color w:val="auto"/>
          <w:sz w:val="20"/>
        </w:rPr>
        <w:t>-</w:t>
      </w:r>
      <w:r w:rsidR="00885C56" w:rsidRPr="00705696">
        <w:rPr>
          <w:rFonts w:ascii="Garamond" w:hAnsi="Garamond"/>
          <w:bCs/>
          <w:i/>
          <w:iCs/>
          <w:color w:val="0000CC"/>
          <w:sz w:val="20"/>
        </w:rPr>
        <w:t>regard</w:t>
      </w:r>
      <w:r w:rsidR="00885C56" w:rsidRPr="00705696">
        <w:rPr>
          <w:rFonts w:ascii="Garamond" w:hAnsi="Garamond" w:cs="Courier New"/>
          <w:bCs/>
          <w:color w:val="auto"/>
          <w:sz w:val="20"/>
        </w:rPr>
        <w:t xml:space="preserve"> » </w:t>
      </w:r>
      <w:r w:rsidR="00270999">
        <w:rPr>
          <w:rFonts w:ascii="Garamond" w:hAnsi="Garamond" w:cs="Courier New"/>
          <w:bCs/>
          <w:color w:val="auto"/>
          <w:sz w:val="20"/>
        </w:rPr>
        <w:t>-</w:t>
      </w:r>
      <w:r w:rsidR="00885C56" w:rsidRPr="00705696">
        <w:rPr>
          <w:rFonts w:ascii="Garamond" w:hAnsi="Garamond" w:cs="Courier New"/>
          <w:bCs/>
          <w:color w:val="auto"/>
          <w:sz w:val="20"/>
        </w:rPr>
        <w:t xml:space="preserve"> </w:t>
      </w:r>
      <w:r w:rsidRPr="00270999">
        <w:rPr>
          <w:rFonts w:ascii="Garamond" w:hAnsi="Garamond" w:cs="Courier New"/>
          <w:bCs/>
          <w:color w:val="auto"/>
          <w:sz w:val="20"/>
        </w:rPr>
        <w:t>je l’ai dit la dernière fois</w:t>
      </w:r>
      <w:r w:rsidR="00885C56" w:rsidRPr="00705696">
        <w:rPr>
          <w:rFonts w:ascii="Garamond" w:hAnsi="Garamond" w:cs="Courier New"/>
          <w:bCs/>
          <w:color w:val="auto"/>
          <w:sz w:val="20"/>
        </w:rPr>
        <w:t xml:space="preserve"> </w:t>
      </w:r>
      <w:r w:rsidR="00A924E6">
        <w:rPr>
          <w:rFonts w:ascii="Garamond" w:hAnsi="Garamond" w:cs="Courier New"/>
          <w:bCs/>
          <w:color w:val="auto"/>
          <w:sz w:val="20"/>
        </w:rPr>
        <w:t>-</w:t>
      </w:r>
      <w:r w:rsidR="00554AFE" w:rsidRPr="00705696">
        <w:rPr>
          <w:rFonts w:ascii="Garamond" w:hAnsi="Garamond" w:cs="Courier New"/>
          <w:bCs/>
          <w:color w:val="auto"/>
          <w:sz w:val="20"/>
        </w:rPr>
        <w:t xml:space="preserve"> </w:t>
      </w:r>
    </w:p>
    <w:p w:rsidR="00A924E6" w:rsidRDefault="00BF3196" w:rsidP="00B82165">
      <w:pPr>
        <w:pStyle w:val="Corpsdetexte"/>
        <w:ind w:right="-568"/>
        <w:jc w:val="left"/>
        <w:rPr>
          <w:rFonts w:ascii="Garamond" w:hAnsi="Garamond" w:cs="Courier New"/>
          <w:bCs/>
          <w:color w:val="auto"/>
          <w:sz w:val="20"/>
        </w:rPr>
      </w:pPr>
      <w:proofErr w:type="gramStart"/>
      <w:r w:rsidRPr="00705696">
        <w:rPr>
          <w:rFonts w:ascii="Garamond" w:hAnsi="Garamond" w:cs="Courier New"/>
          <w:bCs/>
          <w:color w:val="auto"/>
          <w:sz w:val="20"/>
        </w:rPr>
        <w:t>a</w:t>
      </w:r>
      <w:proofErr w:type="gramEnd"/>
      <w:r w:rsidRPr="00705696">
        <w:rPr>
          <w:rFonts w:ascii="Garamond" w:hAnsi="Garamond" w:cs="Courier New"/>
          <w:bCs/>
          <w:color w:val="auto"/>
          <w:sz w:val="20"/>
        </w:rPr>
        <w:t xml:space="preserve"> une autre face, c’est celle du </w:t>
      </w:r>
      <w:r w:rsidRPr="00705696">
        <w:rPr>
          <w:rFonts w:ascii="Garamond" w:hAnsi="Garamond"/>
          <w:bCs/>
          <w:i/>
          <w:color w:val="auto"/>
          <w:sz w:val="20"/>
        </w:rPr>
        <w:t>trompe</w:t>
      </w:r>
      <w:r w:rsidR="00270999">
        <w:rPr>
          <w:rFonts w:ascii="Garamond" w:hAnsi="Garamond" w:cs="Courier New"/>
          <w:bCs/>
          <w:color w:val="auto"/>
          <w:sz w:val="20"/>
        </w:rPr>
        <w:t>-</w:t>
      </w:r>
      <w:r w:rsidRPr="00705696">
        <w:rPr>
          <w:rFonts w:ascii="Garamond" w:hAnsi="Garamond"/>
          <w:bCs/>
          <w:i/>
          <w:color w:val="auto"/>
          <w:sz w:val="20"/>
        </w:rPr>
        <w:t>l’œil</w:t>
      </w:r>
      <w:r w:rsidRPr="00705696">
        <w:rPr>
          <w:rFonts w:ascii="Garamond" w:hAnsi="Garamond" w:cs="Courier New"/>
          <w:bCs/>
          <w:color w:val="auto"/>
          <w:sz w:val="20"/>
        </w:rPr>
        <w:t xml:space="preserve">. En quoi j’ai l’air d’aller en sens contraire de tout ce qui, par la tradition et la critique, </w:t>
      </w:r>
    </w:p>
    <w:p w:rsidR="00885C5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est indiqué comme étant très distinct de </w:t>
      </w:r>
      <w:r w:rsidRPr="00705696">
        <w:rPr>
          <w:rFonts w:ascii="Garamond" w:hAnsi="Garamond"/>
          <w:bCs/>
          <w:i/>
          <w:color w:val="auto"/>
          <w:sz w:val="20"/>
        </w:rPr>
        <w:t>la fonction de la peinture</w:t>
      </w:r>
      <w:r w:rsidRPr="00705696">
        <w:rPr>
          <w:rFonts w:ascii="Garamond" w:hAnsi="Garamond" w:cs="Courier New"/>
          <w:bCs/>
          <w:color w:val="auto"/>
          <w:sz w:val="20"/>
        </w:rPr>
        <w:t xml:space="preserve">. </w:t>
      </w:r>
    </w:p>
    <w:p w:rsidR="00885C56" w:rsidRPr="00705696" w:rsidRDefault="00885C56" w:rsidP="00B82165">
      <w:pPr>
        <w:pStyle w:val="Corpsdetexte"/>
        <w:ind w:right="-568"/>
        <w:jc w:val="left"/>
        <w:rPr>
          <w:rFonts w:ascii="Garamond" w:hAnsi="Garamond" w:cs="Courier New"/>
          <w:bCs/>
          <w:color w:val="auto"/>
          <w:sz w:val="20"/>
        </w:rPr>
      </w:pPr>
    </w:p>
    <w:p w:rsidR="00A924E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pourtant là</w:t>
      </w:r>
      <w:r w:rsidR="00270999">
        <w:rPr>
          <w:rFonts w:ascii="Garamond" w:hAnsi="Garamond" w:cs="Courier New"/>
          <w:bCs/>
          <w:color w:val="auto"/>
          <w:sz w:val="20"/>
        </w:rPr>
        <w:t>-</w:t>
      </w:r>
      <w:r w:rsidRPr="00705696">
        <w:rPr>
          <w:rFonts w:ascii="Garamond" w:hAnsi="Garamond" w:cs="Courier New"/>
          <w:bCs/>
          <w:color w:val="auto"/>
          <w:sz w:val="20"/>
        </w:rPr>
        <w:t xml:space="preserve">dessus que j’ai terminé la dernière fois, marquant, dans l’opposition des deux œuvres, celle de ZEUXIS </w:t>
      </w:r>
    </w:p>
    <w:p w:rsidR="002F262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celle de PARRHASIOS, l’ambiguïté des deux niveaux, celui sur lequel j’ai insisté quand j’ai repris aujourd’hui : </w:t>
      </w:r>
    </w:p>
    <w:p w:rsidR="002F2621"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la fonction</w:t>
      </w:r>
      <w:r w:rsidRPr="00705696">
        <w:rPr>
          <w:rFonts w:ascii="Garamond" w:hAnsi="Garamond" w:cs="Courier New"/>
          <w:bCs/>
          <w:color w:val="auto"/>
          <w:sz w:val="20"/>
        </w:rPr>
        <w:t xml:space="preserve"> naturelle </w:t>
      </w:r>
      <w:r w:rsidRPr="00705696">
        <w:rPr>
          <w:rFonts w:ascii="Garamond" w:hAnsi="Garamond"/>
          <w:bCs/>
          <w:i/>
          <w:color w:val="0000CC"/>
          <w:sz w:val="20"/>
        </w:rPr>
        <w:t>du leurre</w:t>
      </w:r>
      <w:r w:rsidR="002F2621">
        <w:rPr>
          <w:rFonts w:ascii="Garamond" w:hAnsi="Garamond" w:cs="Courier New"/>
          <w:bCs/>
          <w:color w:val="auto"/>
          <w:sz w:val="20"/>
        </w:rPr>
        <w:t xml:space="preserve">. </w:t>
      </w:r>
      <w:r w:rsidRPr="00705696">
        <w:rPr>
          <w:rFonts w:ascii="Garamond" w:hAnsi="Garamond" w:cs="Courier New"/>
          <w:bCs/>
          <w:color w:val="auto"/>
          <w:sz w:val="20"/>
        </w:rPr>
        <w:t xml:space="preserve">Si le tableau de ZEUXIS se fit prendre ou qui se fit prendre par des oiseaux pour des raisins </w:t>
      </w:r>
    </w:p>
    <w:p w:rsidR="002F262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qu’ils pussent becqueter, puisque paraît</w:t>
      </w:r>
      <w:r w:rsidR="00270999">
        <w:rPr>
          <w:rFonts w:ascii="Garamond" w:hAnsi="Garamond" w:cs="Courier New"/>
          <w:bCs/>
          <w:color w:val="auto"/>
          <w:sz w:val="20"/>
        </w:rPr>
        <w:t>-</w:t>
      </w:r>
      <w:r w:rsidRPr="00705696">
        <w:rPr>
          <w:rFonts w:ascii="Garamond" w:hAnsi="Garamond" w:cs="Courier New"/>
          <w:bCs/>
          <w:color w:val="auto"/>
          <w:sz w:val="20"/>
        </w:rPr>
        <w:t>il</w:t>
      </w:r>
      <w:r w:rsidR="002F2621">
        <w:rPr>
          <w:rFonts w:ascii="Garamond" w:hAnsi="Garamond" w:cs="Courier New"/>
          <w:bCs/>
          <w:color w:val="auto"/>
          <w:sz w:val="20"/>
        </w:rPr>
        <w:t xml:space="preserve"> - </w:t>
      </w:r>
      <w:r w:rsidRPr="00705696">
        <w:rPr>
          <w:rFonts w:ascii="Garamond" w:hAnsi="Garamond" w:cs="Courier New"/>
          <w:bCs/>
          <w:color w:val="auto"/>
          <w:sz w:val="20"/>
        </w:rPr>
        <w:t>peu importe la vérité ou la légende de la chose</w:t>
      </w:r>
      <w:r w:rsidR="002F2621">
        <w:rPr>
          <w:rFonts w:ascii="Garamond" w:hAnsi="Garamond" w:cs="Courier New"/>
          <w:bCs/>
          <w:color w:val="auto"/>
          <w:sz w:val="20"/>
        </w:rPr>
        <w:t xml:space="preserve"> - </w:t>
      </w:r>
      <w:r w:rsidRPr="00705696">
        <w:rPr>
          <w:rFonts w:ascii="Garamond" w:hAnsi="Garamond" w:cs="Courier New"/>
          <w:bCs/>
          <w:color w:val="auto"/>
          <w:sz w:val="20"/>
        </w:rPr>
        <w:t xml:space="preserve">ils se sont précipités sur la surface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où ZEUXIS avait indiqué ses to</w:t>
      </w:r>
      <w:r w:rsidR="00270999">
        <w:rPr>
          <w:rFonts w:ascii="Garamond" w:hAnsi="Garamond" w:cs="Courier New"/>
          <w:bCs/>
          <w:color w:val="auto"/>
          <w:sz w:val="20"/>
        </w:rPr>
        <w:t xml:space="preserve">uches, observons que rien </w:t>
      </w:r>
      <w:r w:rsidRPr="00705696">
        <w:rPr>
          <w:rFonts w:ascii="Garamond" w:hAnsi="Garamond" w:cs="Courier New"/>
          <w:bCs/>
          <w:color w:val="auto"/>
          <w:sz w:val="20"/>
        </w:rPr>
        <w:t>n’in</w:t>
      </w:r>
      <w:r w:rsidRPr="00705696">
        <w:rPr>
          <w:rFonts w:ascii="Garamond" w:hAnsi="Garamond" w:cs="Courier New"/>
          <w:bCs/>
          <w:color w:val="auto"/>
          <w:sz w:val="20"/>
        </w:rPr>
        <w:softHyphen/>
        <w:t xml:space="preserve">dique que le succès d’une pareille entreprise implique ces raisins admirablement reproduits tels que ceux que nous pouvons voir dans la corbeille que tient le </w:t>
      </w:r>
      <w:r w:rsidRPr="00705696">
        <w:rPr>
          <w:rFonts w:ascii="Garamond" w:hAnsi="Garamond"/>
          <w:bCs/>
          <w:i/>
          <w:color w:val="auto"/>
          <w:sz w:val="20"/>
        </w:rPr>
        <w:t>Bacchus</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du CARAVAGE. </w:t>
      </w:r>
    </w:p>
    <w:p w:rsidR="002F2621" w:rsidRPr="00705696" w:rsidRDefault="002F2621" w:rsidP="00B82165">
      <w:pPr>
        <w:pStyle w:val="Corpsdetexte"/>
        <w:ind w:right="-568"/>
        <w:jc w:val="left"/>
        <w:rPr>
          <w:rFonts w:ascii="Garamond" w:hAnsi="Garamond" w:cs="Courier New"/>
          <w:bCs/>
          <w:color w:val="auto"/>
          <w:sz w:val="20"/>
        </w:rPr>
      </w:pPr>
    </w:p>
    <w:p w:rsidR="00BF3196" w:rsidRPr="00705696" w:rsidRDefault="006E2F41" w:rsidP="00B82165">
      <w:pPr>
        <w:pStyle w:val="Corpsdetexte"/>
        <w:ind w:right="-568"/>
        <w:jc w:val="center"/>
        <w:rPr>
          <w:rFonts w:ascii="Garamond" w:hAnsi="Garamond" w:cs="Courier New"/>
          <w:bCs/>
          <w:color w:val="auto"/>
          <w:sz w:val="20"/>
        </w:rPr>
      </w:pPr>
      <w:r w:rsidRPr="00705696">
        <w:rPr>
          <w:rFonts w:ascii="Garamond" w:hAnsi="Garamond"/>
          <w:noProof/>
          <w:sz w:val="20"/>
          <w:lang w:eastAsia="fr-FR"/>
        </w:rPr>
        <w:drawing>
          <wp:inline distT="0" distB="0" distL="0" distR="0" wp14:anchorId="1A307B67" wp14:editId="50FAF170">
            <wp:extent cx="1420101" cy="1625600"/>
            <wp:effectExtent l="0" t="0" r="8890" b="0"/>
            <wp:docPr id="21" name="Image 21" descr="10bac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bacch"/>
                    <pic:cNvPicPr>
                      <a:picLocks noChangeAspect="1" noChangeArrowheads="1"/>
                    </pic:cNvPicPr>
                  </pic:nvPicPr>
                  <pic:blipFill>
                    <a:blip r:embed="rId65" cstate="print"/>
                    <a:srcRect/>
                    <a:stretch>
                      <a:fillRect/>
                    </a:stretch>
                  </pic:blipFill>
                  <pic:spPr bwMode="auto">
                    <a:xfrm>
                      <a:off x="0" y="0"/>
                      <a:ext cx="1420931" cy="1626550"/>
                    </a:xfrm>
                    <a:prstGeom prst="rect">
                      <a:avLst/>
                    </a:prstGeom>
                    <a:noFill/>
                    <a:ln w="9525">
                      <a:noFill/>
                      <a:miter lim="800000"/>
                      <a:headEnd/>
                      <a:tailEnd/>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2F262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ces raisins avaient été ainsi, il est peu probable que les oiseaux s’y soient trompés, car pourquoi les oiseaux verraient</w:t>
      </w:r>
      <w:r w:rsidR="00270999">
        <w:rPr>
          <w:rFonts w:ascii="Garamond" w:hAnsi="Garamond" w:cs="Courier New"/>
          <w:bCs/>
          <w:color w:val="auto"/>
          <w:sz w:val="20"/>
        </w:rPr>
        <w:t>-</w:t>
      </w:r>
      <w:r w:rsidRPr="00705696">
        <w:rPr>
          <w:rFonts w:ascii="Garamond" w:hAnsi="Garamond" w:cs="Courier New"/>
          <w:bCs/>
          <w:color w:val="auto"/>
          <w:sz w:val="20"/>
        </w:rPr>
        <w:t xml:space="preserve">ils des raisins dans ce style de tour de force ? Il doit y avoir quelque chose </w:t>
      </w:r>
      <w:r w:rsidRPr="00705696">
        <w:rPr>
          <w:rFonts w:ascii="Garamond" w:hAnsi="Garamond" w:cs="Courier New"/>
          <w:bCs/>
          <w:i/>
          <w:iCs/>
          <w:color w:val="auto"/>
          <w:sz w:val="20"/>
        </w:rPr>
        <w:t>de</w:t>
      </w:r>
      <w:r w:rsidRPr="00705696">
        <w:rPr>
          <w:rFonts w:ascii="Garamond" w:hAnsi="Garamond" w:cs="Courier New"/>
          <w:bCs/>
          <w:color w:val="auto"/>
          <w:sz w:val="20"/>
        </w:rPr>
        <w:t xml:space="preserve"> </w:t>
      </w:r>
      <w:r w:rsidRPr="00705696">
        <w:rPr>
          <w:rFonts w:ascii="Garamond" w:hAnsi="Garamond" w:cs="Courier New"/>
          <w:bCs/>
          <w:i/>
          <w:iCs/>
          <w:color w:val="auto"/>
          <w:sz w:val="20"/>
        </w:rPr>
        <w:t>plus</w:t>
      </w:r>
      <w:r w:rsidRPr="00705696">
        <w:rPr>
          <w:rFonts w:ascii="Garamond" w:hAnsi="Garamond" w:cs="Courier New"/>
          <w:bCs/>
          <w:color w:val="auto"/>
          <w:sz w:val="20"/>
        </w:rPr>
        <w:t xml:space="preserve">, réduit à </w:t>
      </w:r>
      <w:r w:rsidRPr="00705696">
        <w:rPr>
          <w:rFonts w:ascii="Garamond" w:hAnsi="Garamond"/>
          <w:bCs/>
          <w:i/>
          <w:color w:val="auto"/>
          <w:sz w:val="20"/>
        </w:rPr>
        <w:t>un signe</w:t>
      </w:r>
      <w:r w:rsidRPr="00705696">
        <w:rPr>
          <w:rFonts w:ascii="Garamond" w:hAnsi="Garamond" w:cs="Courier New"/>
          <w:bCs/>
          <w:color w:val="auto"/>
          <w:sz w:val="20"/>
        </w:rPr>
        <w:t xml:space="preserve">, dans ce qui pour des oiseaux, peut constituer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 proie » raisin.</w:t>
      </w:r>
    </w:p>
    <w:p w:rsidR="00BF3196" w:rsidRPr="00705696" w:rsidRDefault="00BF3196" w:rsidP="00B82165">
      <w:pPr>
        <w:pStyle w:val="Corpsdetexte"/>
        <w:ind w:right="-568"/>
        <w:jc w:val="left"/>
        <w:rPr>
          <w:rFonts w:ascii="Garamond" w:hAnsi="Garamond" w:cs="Courier New"/>
          <w:bCs/>
          <w:color w:val="auto"/>
          <w:sz w:val="20"/>
        </w:rPr>
      </w:pPr>
    </w:p>
    <w:p w:rsidR="002F262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il est clair, par l’exemple opposé de PARRHASIOS, qu’à vouloir tromper un homme, ce qu’on lui présente, c’est la peinture d’un voile, de quelque chose au</w:t>
      </w:r>
      <w:r w:rsidR="00270999">
        <w:rPr>
          <w:rFonts w:ascii="Garamond" w:hAnsi="Garamond" w:cs="Courier New"/>
          <w:bCs/>
          <w:color w:val="auto"/>
          <w:sz w:val="20"/>
        </w:rPr>
        <w:t>-</w:t>
      </w:r>
      <w:r w:rsidRPr="00705696">
        <w:rPr>
          <w:rFonts w:ascii="Garamond" w:hAnsi="Garamond" w:cs="Courier New"/>
          <w:bCs/>
          <w:color w:val="auto"/>
          <w:sz w:val="20"/>
        </w:rPr>
        <w:t xml:space="preserve">delà de quoi il demande à voir, et que c’est là que cet apologue prend sa valeur, de nous montrer </w:t>
      </w:r>
    </w:p>
    <w:p w:rsidR="002F262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pourquoi PLATON proteste contre </w:t>
      </w:r>
      <w:r w:rsidR="00885C56" w:rsidRPr="00705696">
        <w:rPr>
          <w:rFonts w:ascii="Garamond" w:hAnsi="Garamond" w:cs="Courier New"/>
          <w:bCs/>
          <w:color w:val="auto"/>
          <w:sz w:val="20"/>
        </w:rPr>
        <w:t>« </w:t>
      </w:r>
      <w:r w:rsidRPr="00705696">
        <w:rPr>
          <w:rFonts w:ascii="Garamond" w:hAnsi="Garamond"/>
          <w:bCs/>
          <w:i/>
          <w:color w:val="auto"/>
          <w:sz w:val="20"/>
        </w:rPr>
        <w:t>l’illusion de la peinture</w:t>
      </w:r>
      <w:r w:rsidR="00885C56" w:rsidRPr="00705696">
        <w:rPr>
          <w:rFonts w:ascii="Garamond" w:hAnsi="Garamond" w:cs="Courier New"/>
          <w:bCs/>
          <w:color w:val="auto"/>
          <w:sz w:val="20"/>
        </w:rPr>
        <w:t> »</w:t>
      </w:r>
      <w:r w:rsidR="002F2621">
        <w:rPr>
          <w:rFonts w:ascii="Garamond" w:hAnsi="Garamond" w:cs="Courier New"/>
          <w:bCs/>
          <w:color w:val="auto"/>
          <w:sz w:val="20"/>
        </w:rPr>
        <w:t xml:space="preserve">. </w:t>
      </w:r>
      <w:r w:rsidRPr="00705696">
        <w:rPr>
          <w:rFonts w:ascii="Garamond" w:hAnsi="Garamond" w:cs="Courier New"/>
          <w:bCs/>
          <w:color w:val="auto"/>
          <w:sz w:val="20"/>
        </w:rPr>
        <w:t xml:space="preserve">Malgré l’apparence, ce n’est pas de ce que la peinture donne </w:t>
      </w:r>
    </w:p>
    <w:p w:rsidR="002F262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 équi</w:t>
      </w:r>
      <w:r w:rsidRPr="00705696">
        <w:rPr>
          <w:rFonts w:ascii="Garamond" w:hAnsi="Garamond" w:cs="Courier New"/>
          <w:bCs/>
          <w:color w:val="auto"/>
          <w:sz w:val="20"/>
        </w:rPr>
        <w:softHyphen/>
        <w:t xml:space="preserve">valent illusoire de l’objet qu’il s’agit, mais si </w:t>
      </w:r>
      <w:r w:rsidRPr="00705696">
        <w:rPr>
          <w:rFonts w:ascii="Garamond" w:hAnsi="Garamond" w:cs="Courier New"/>
          <w:bCs/>
          <w:i/>
          <w:iCs/>
          <w:color w:val="auto"/>
          <w:sz w:val="20"/>
        </w:rPr>
        <w:t>apparemment</w:t>
      </w:r>
      <w:r w:rsidRPr="00705696">
        <w:rPr>
          <w:rFonts w:ascii="Garamond" w:hAnsi="Garamond" w:cs="Courier New"/>
          <w:bCs/>
          <w:color w:val="auto"/>
          <w:sz w:val="20"/>
        </w:rPr>
        <w:t xml:space="preserve"> PLATON ainsi peut s’exprimer, c’est justement que le </w:t>
      </w:r>
      <w:r w:rsidRPr="00705696">
        <w:rPr>
          <w:rFonts w:ascii="Garamond" w:hAnsi="Garamond"/>
          <w:bCs/>
          <w:i/>
          <w:iCs/>
          <w:color w:val="auto"/>
          <w:sz w:val="20"/>
        </w:rPr>
        <w:t>trompe</w:t>
      </w:r>
      <w:r w:rsidR="00270999">
        <w:rPr>
          <w:rFonts w:ascii="Garamond" w:hAnsi="Garamond" w:cs="Courier New"/>
          <w:bCs/>
          <w:color w:val="auto"/>
          <w:sz w:val="20"/>
        </w:rPr>
        <w:t>-</w:t>
      </w:r>
      <w:r w:rsidRPr="00705696">
        <w:rPr>
          <w:rFonts w:ascii="Garamond" w:hAnsi="Garamond"/>
          <w:bCs/>
          <w:i/>
          <w:iCs/>
          <w:color w:val="auto"/>
          <w:sz w:val="20"/>
        </w:rPr>
        <w:t>l’œil</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 peinture se donne pour </w:t>
      </w:r>
      <w:r w:rsidRPr="00705696">
        <w:rPr>
          <w:rFonts w:ascii="Garamond" w:hAnsi="Garamond"/>
          <w:bCs/>
          <w:i/>
          <w:iCs/>
          <w:color w:val="auto"/>
          <w:sz w:val="20"/>
        </w:rPr>
        <w:t>autre chose</w:t>
      </w:r>
      <w:r w:rsidRPr="00705696">
        <w:rPr>
          <w:rFonts w:ascii="Garamond" w:hAnsi="Garamond" w:cs="Courier New"/>
          <w:bCs/>
          <w:color w:val="auto"/>
          <w:sz w:val="20"/>
        </w:rPr>
        <w:t xml:space="preserve"> que ce qu’il n’est.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nous séduit dans le </w:t>
      </w:r>
      <w:r w:rsidR="00885C56" w:rsidRPr="002F2621">
        <w:rPr>
          <w:rFonts w:ascii="Garamond" w:hAnsi="Garamond"/>
          <w:bCs/>
          <w:i/>
          <w:iCs/>
          <w:color w:val="0000CC"/>
          <w:sz w:val="20"/>
        </w:rPr>
        <w:t>trompe</w:t>
      </w:r>
      <w:r w:rsidR="00270999" w:rsidRPr="002F2621">
        <w:rPr>
          <w:rFonts w:ascii="Garamond" w:hAnsi="Garamond" w:cs="Courier New"/>
          <w:bCs/>
          <w:color w:val="0000CC"/>
          <w:sz w:val="20"/>
        </w:rPr>
        <w:t>-</w:t>
      </w:r>
      <w:r w:rsidR="00885C56" w:rsidRPr="002F2621">
        <w:rPr>
          <w:rFonts w:ascii="Garamond" w:hAnsi="Garamond"/>
          <w:bCs/>
          <w:i/>
          <w:iCs/>
          <w:color w:val="0000CC"/>
          <w:sz w:val="20"/>
        </w:rPr>
        <w:t>l’œil</w:t>
      </w:r>
      <w:r w:rsidRPr="00705696">
        <w:rPr>
          <w:rFonts w:ascii="Garamond" w:hAnsi="Garamond" w:cs="Courier New"/>
          <w:bCs/>
          <w:color w:val="auto"/>
          <w:sz w:val="20"/>
        </w:rPr>
        <w:t xml:space="preserve">, ce qui nous satisfait, ce qui fait que dans ce moment où par un simple déplacement de notre regard nous pouvons nous apercevoir qu’il ne bouge pas avec lui, qu’il n’est qu’un </w:t>
      </w:r>
      <w:r w:rsidR="00885C56" w:rsidRPr="00705696">
        <w:rPr>
          <w:rFonts w:ascii="Garamond" w:hAnsi="Garamond"/>
          <w:bCs/>
          <w:i/>
          <w:iCs/>
          <w:color w:val="auto"/>
          <w:sz w:val="20"/>
        </w:rPr>
        <w:t>trompe</w:t>
      </w:r>
      <w:r w:rsidR="00270999">
        <w:rPr>
          <w:rFonts w:ascii="Garamond" w:hAnsi="Garamond" w:cs="Courier New"/>
          <w:bCs/>
          <w:color w:val="auto"/>
          <w:sz w:val="20"/>
        </w:rPr>
        <w:t>-</w:t>
      </w:r>
      <w:r w:rsidR="00885C56" w:rsidRPr="00705696">
        <w:rPr>
          <w:rFonts w:ascii="Garamond" w:hAnsi="Garamond"/>
          <w:bCs/>
          <w:i/>
          <w:iCs/>
          <w:color w:val="auto"/>
          <w:sz w:val="20"/>
        </w:rPr>
        <w:t>l’œil</w:t>
      </w:r>
      <w:r w:rsidRPr="00705696">
        <w:rPr>
          <w:rFonts w:ascii="Garamond" w:hAnsi="Garamond" w:cs="Courier New"/>
          <w:bCs/>
          <w:color w:val="auto"/>
          <w:sz w:val="20"/>
        </w:rPr>
        <w:t xml:space="preserve">, c’est à ce moment qu’il nous captive, qu’il nous met dans cette sorte de </w:t>
      </w:r>
      <w:r w:rsidRPr="00705696">
        <w:rPr>
          <w:rFonts w:ascii="Garamond" w:hAnsi="Garamond" w:cs="Courier New"/>
          <w:bCs/>
          <w:i/>
          <w:color w:val="auto"/>
          <w:sz w:val="20"/>
        </w:rPr>
        <w:t>joie</w:t>
      </w:r>
      <w:r w:rsidRPr="00705696">
        <w:rPr>
          <w:rFonts w:ascii="Garamond" w:hAnsi="Garamond" w:cs="Courier New"/>
          <w:bCs/>
          <w:color w:val="auto"/>
          <w:sz w:val="20"/>
        </w:rPr>
        <w:t xml:space="preserve">, de </w:t>
      </w:r>
      <w:r w:rsidRPr="00705696">
        <w:rPr>
          <w:rFonts w:ascii="Garamond" w:hAnsi="Garamond" w:cs="Courier New"/>
          <w:bCs/>
          <w:i/>
          <w:color w:val="auto"/>
          <w:sz w:val="20"/>
        </w:rPr>
        <w:t>jubilation</w:t>
      </w:r>
      <w:r w:rsidRPr="00705696">
        <w:rPr>
          <w:rFonts w:ascii="Garamond" w:hAnsi="Garamond" w:cs="Courier New"/>
          <w:bCs/>
          <w:color w:val="auto"/>
          <w:sz w:val="20"/>
        </w:rPr>
        <w:t xml:space="preserve"> que donne le </w:t>
      </w:r>
      <w:r w:rsidR="00885C56" w:rsidRPr="00705696">
        <w:rPr>
          <w:rFonts w:ascii="Garamond" w:hAnsi="Garamond"/>
          <w:bCs/>
          <w:i/>
          <w:iCs/>
          <w:color w:val="auto"/>
          <w:sz w:val="20"/>
        </w:rPr>
        <w:t>trompe</w:t>
      </w:r>
      <w:r w:rsidR="00270999">
        <w:rPr>
          <w:rFonts w:ascii="Garamond" w:hAnsi="Garamond" w:cs="Courier New"/>
          <w:bCs/>
          <w:color w:val="auto"/>
          <w:sz w:val="20"/>
        </w:rPr>
        <w:t>-</w:t>
      </w:r>
      <w:r w:rsidR="00885C56" w:rsidRPr="00705696">
        <w:rPr>
          <w:rFonts w:ascii="Garamond" w:hAnsi="Garamond"/>
          <w:bCs/>
          <w:i/>
          <w:iCs/>
          <w:color w:val="auto"/>
          <w:sz w:val="20"/>
        </w:rPr>
        <w:t>l’œil</w:t>
      </w:r>
      <w:r w:rsidRPr="00705696">
        <w:rPr>
          <w:rFonts w:ascii="Garamond" w:hAnsi="Garamond" w:cs="Courier New"/>
          <w:bCs/>
          <w:color w:val="auto"/>
          <w:sz w:val="20"/>
        </w:rPr>
        <w:t xml:space="preserve">. </w:t>
      </w:r>
    </w:p>
    <w:p w:rsidR="00885C56" w:rsidRPr="00705696" w:rsidRDefault="00885C56" w:rsidP="00B82165">
      <w:pPr>
        <w:pStyle w:val="Corpsdetexte"/>
        <w:ind w:right="-568"/>
        <w:jc w:val="left"/>
        <w:rPr>
          <w:rFonts w:ascii="Garamond" w:hAnsi="Garamond" w:cs="Courier New"/>
          <w:bCs/>
          <w:color w:val="auto"/>
          <w:sz w:val="20"/>
        </w:rPr>
      </w:pPr>
    </w:p>
    <w:p w:rsidR="002F262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Car, à ce moment</w:t>
      </w:r>
      <w:r w:rsidR="00A820F4">
        <w:rPr>
          <w:rFonts w:ascii="Garamond" w:hAnsi="Garamond" w:cs="Courier New"/>
          <w:bCs/>
          <w:color w:val="auto"/>
          <w:sz w:val="20"/>
        </w:rPr>
        <w:t>-</w:t>
      </w:r>
      <w:r w:rsidRPr="00705696">
        <w:rPr>
          <w:rFonts w:ascii="Garamond" w:hAnsi="Garamond" w:cs="Courier New"/>
          <w:bCs/>
          <w:color w:val="auto"/>
          <w:sz w:val="20"/>
        </w:rPr>
        <w:t>là apparaissant :</w:t>
      </w:r>
    </w:p>
    <w:p w:rsidR="00885C5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2F2621" w:rsidRDefault="00BF3196" w:rsidP="0074568F">
      <w:pPr>
        <w:pStyle w:val="Corpsdetexte"/>
        <w:numPr>
          <w:ilvl w:val="0"/>
          <w:numId w:val="88"/>
        </w:numPr>
        <w:ind w:right="-568"/>
        <w:jc w:val="left"/>
        <w:rPr>
          <w:rFonts w:ascii="Garamond" w:hAnsi="Garamond" w:cs="Courier New"/>
          <w:bCs/>
          <w:color w:val="auto"/>
          <w:sz w:val="20"/>
        </w:rPr>
      </w:pPr>
      <w:r w:rsidRPr="002F2621">
        <w:rPr>
          <w:rFonts w:ascii="Garamond" w:hAnsi="Garamond" w:cs="Courier New"/>
          <w:bCs/>
          <w:i/>
          <w:color w:val="auto"/>
          <w:sz w:val="20"/>
        </w:rPr>
        <w:t xml:space="preserve">c’est </w:t>
      </w:r>
      <w:r w:rsidRPr="002F2621">
        <w:rPr>
          <w:rFonts w:ascii="Garamond" w:hAnsi="Garamond"/>
          <w:bCs/>
          <w:i/>
          <w:iCs/>
          <w:color w:val="0000CC"/>
          <w:sz w:val="20"/>
        </w:rPr>
        <w:t>autre chose</w:t>
      </w:r>
      <w:r w:rsidRPr="002F2621">
        <w:rPr>
          <w:rFonts w:ascii="Garamond" w:hAnsi="Garamond" w:cs="Courier New"/>
          <w:bCs/>
          <w:i/>
          <w:color w:val="auto"/>
          <w:sz w:val="20"/>
        </w:rPr>
        <w:t xml:space="preserve"> que ce qu’il est qu’il nous donne</w:t>
      </w:r>
      <w:r w:rsidRPr="002F2621">
        <w:rPr>
          <w:rFonts w:ascii="Garamond" w:hAnsi="Garamond" w:cs="Courier New"/>
          <w:bCs/>
          <w:color w:val="auto"/>
          <w:sz w:val="20"/>
        </w:rPr>
        <w:t>, il se donne justement comme étant cet</w:t>
      </w:r>
      <w:r w:rsidR="00A820F4" w:rsidRPr="002F2621">
        <w:rPr>
          <w:rFonts w:ascii="Garamond" w:hAnsi="Garamond" w:cs="Courier New"/>
          <w:bCs/>
          <w:color w:val="auto"/>
          <w:sz w:val="20"/>
        </w:rPr>
        <w:t>te</w:t>
      </w:r>
      <w:r w:rsidRPr="002F2621">
        <w:rPr>
          <w:rFonts w:ascii="Garamond" w:hAnsi="Garamond" w:cs="Courier New"/>
          <w:bCs/>
          <w:color w:val="auto"/>
          <w:sz w:val="20"/>
        </w:rPr>
        <w:t xml:space="preserve"> </w:t>
      </w:r>
      <w:r w:rsidR="00885C56" w:rsidRPr="002F2621">
        <w:rPr>
          <w:rFonts w:ascii="Garamond" w:hAnsi="Garamond"/>
          <w:bCs/>
          <w:i/>
          <w:iCs/>
          <w:color w:val="0000CC"/>
          <w:sz w:val="20"/>
        </w:rPr>
        <w:t>autre chose</w:t>
      </w:r>
      <w:r w:rsidRPr="002F2621">
        <w:rPr>
          <w:rFonts w:ascii="Garamond" w:hAnsi="Garamond" w:cs="Courier New"/>
          <w:bCs/>
          <w:color w:val="auto"/>
          <w:sz w:val="20"/>
        </w:rPr>
        <w:t>,</w:t>
      </w:r>
    </w:p>
    <w:p w:rsidR="002F2621" w:rsidRDefault="00BF3196" w:rsidP="0074568F">
      <w:pPr>
        <w:pStyle w:val="Corpsdetexte"/>
        <w:numPr>
          <w:ilvl w:val="0"/>
          <w:numId w:val="88"/>
        </w:numPr>
        <w:ind w:right="-568"/>
        <w:jc w:val="left"/>
        <w:rPr>
          <w:rFonts w:ascii="Garamond" w:hAnsi="Garamond" w:cs="Courier New"/>
          <w:bCs/>
          <w:color w:val="auto"/>
          <w:sz w:val="20"/>
        </w:rPr>
      </w:pPr>
      <w:r w:rsidRPr="002F2621">
        <w:rPr>
          <w:rFonts w:ascii="Garamond" w:hAnsi="Garamond" w:cs="Courier New"/>
          <w:bCs/>
          <w:i/>
          <w:color w:val="auto"/>
          <w:sz w:val="20"/>
        </w:rPr>
        <w:t>c’est de ce que le tableau rivalise avec ce que</w:t>
      </w:r>
      <w:r w:rsidRPr="002F2621">
        <w:rPr>
          <w:rFonts w:ascii="Garamond" w:hAnsi="Garamond" w:cs="Courier New"/>
          <w:bCs/>
          <w:color w:val="auto"/>
          <w:sz w:val="20"/>
        </w:rPr>
        <w:t xml:space="preserve"> PLATON </w:t>
      </w:r>
      <w:r w:rsidRPr="002F2621">
        <w:rPr>
          <w:rFonts w:ascii="Garamond" w:hAnsi="Garamond" w:cs="Courier New"/>
          <w:bCs/>
          <w:i/>
          <w:color w:val="auto"/>
          <w:sz w:val="20"/>
        </w:rPr>
        <w:t>nous désigne au</w:t>
      </w:r>
      <w:r w:rsidR="00A820F4" w:rsidRPr="002F2621">
        <w:rPr>
          <w:rFonts w:ascii="Garamond" w:hAnsi="Garamond" w:cs="Courier New"/>
          <w:bCs/>
          <w:i/>
          <w:color w:val="auto"/>
          <w:sz w:val="20"/>
        </w:rPr>
        <w:t>-</w:t>
      </w:r>
      <w:r w:rsidRPr="002F2621">
        <w:rPr>
          <w:rFonts w:ascii="Garamond" w:hAnsi="Garamond" w:cs="Courier New"/>
          <w:bCs/>
          <w:i/>
          <w:color w:val="auto"/>
          <w:sz w:val="20"/>
        </w:rPr>
        <w:t>delà de l’apparence comme étant l’</w:t>
      </w:r>
      <w:r w:rsidR="00554AFE" w:rsidRPr="002F2621">
        <w:rPr>
          <w:rFonts w:ascii="Garamond" w:hAnsi="Garamond"/>
          <w:bCs/>
          <w:i/>
          <w:color w:val="0000CC"/>
          <w:sz w:val="20"/>
        </w:rPr>
        <w:t>I</w:t>
      </w:r>
      <w:r w:rsidRPr="002F2621">
        <w:rPr>
          <w:rFonts w:ascii="Garamond" w:hAnsi="Garamond"/>
          <w:bCs/>
          <w:i/>
          <w:color w:val="0000CC"/>
          <w:sz w:val="20"/>
        </w:rPr>
        <w:t>dée</w:t>
      </w:r>
      <w:r w:rsidRPr="002F2621">
        <w:rPr>
          <w:rFonts w:ascii="Garamond" w:hAnsi="Garamond" w:cs="Courier New"/>
          <w:bCs/>
          <w:color w:val="auto"/>
          <w:sz w:val="20"/>
        </w:rPr>
        <w:t>,</w:t>
      </w:r>
    </w:p>
    <w:p w:rsidR="002F2621" w:rsidRDefault="00BF3196" w:rsidP="0074568F">
      <w:pPr>
        <w:pStyle w:val="Corpsdetexte"/>
        <w:numPr>
          <w:ilvl w:val="0"/>
          <w:numId w:val="88"/>
        </w:numPr>
        <w:ind w:right="-568"/>
        <w:jc w:val="left"/>
        <w:rPr>
          <w:rFonts w:ascii="Garamond" w:hAnsi="Garamond" w:cs="Courier New"/>
          <w:bCs/>
          <w:color w:val="auto"/>
          <w:sz w:val="20"/>
        </w:rPr>
      </w:pPr>
      <w:r w:rsidRPr="002F2621">
        <w:rPr>
          <w:rFonts w:ascii="Garamond" w:hAnsi="Garamond" w:cs="Courier New"/>
          <w:bCs/>
          <w:color w:val="auto"/>
          <w:sz w:val="20"/>
        </w:rPr>
        <w:t xml:space="preserve">c’est que le tableau vienne lui faire concurrence, vienne à la place de ce que la théorie du modèle éternel </w:t>
      </w:r>
      <w:r w:rsidR="002F2621">
        <w:rPr>
          <w:rFonts w:ascii="Garamond" w:hAnsi="Garamond" w:cs="Courier New"/>
          <w:bCs/>
          <w:color w:val="auto"/>
          <w:sz w:val="20"/>
        </w:rPr>
        <w:t xml:space="preserve">                                                     </w:t>
      </w:r>
      <w:r w:rsidRPr="002F2621">
        <w:rPr>
          <w:rFonts w:ascii="Garamond" w:hAnsi="Garamond" w:cs="Courier New"/>
          <w:bCs/>
          <w:color w:val="auto"/>
          <w:sz w:val="20"/>
        </w:rPr>
        <w:t>nous désigne comme étant au</w:t>
      </w:r>
      <w:r w:rsidR="00A820F4" w:rsidRPr="002F2621">
        <w:rPr>
          <w:rFonts w:ascii="Garamond" w:hAnsi="Garamond" w:cs="Courier New"/>
          <w:bCs/>
          <w:color w:val="auto"/>
          <w:sz w:val="20"/>
        </w:rPr>
        <w:t>-</w:t>
      </w:r>
      <w:r w:rsidRPr="002F2621">
        <w:rPr>
          <w:rFonts w:ascii="Garamond" w:hAnsi="Garamond" w:cs="Courier New"/>
          <w:bCs/>
          <w:color w:val="auto"/>
          <w:sz w:val="20"/>
        </w:rPr>
        <w:t>delà de l’appa</w:t>
      </w:r>
      <w:r w:rsidRPr="002F2621">
        <w:rPr>
          <w:rFonts w:ascii="Garamond" w:hAnsi="Garamond" w:cs="Courier New"/>
          <w:bCs/>
          <w:color w:val="auto"/>
          <w:sz w:val="20"/>
        </w:rPr>
        <w:softHyphen/>
        <w:t>rence,</w:t>
      </w:r>
    </w:p>
    <w:p w:rsidR="00BF3196" w:rsidRPr="002F2621" w:rsidRDefault="00BF3196" w:rsidP="0074568F">
      <w:pPr>
        <w:pStyle w:val="Corpsdetexte"/>
        <w:numPr>
          <w:ilvl w:val="0"/>
          <w:numId w:val="88"/>
        </w:numPr>
        <w:ind w:right="-568"/>
        <w:jc w:val="left"/>
        <w:rPr>
          <w:rFonts w:ascii="Garamond" w:hAnsi="Garamond" w:cs="Courier New"/>
          <w:bCs/>
          <w:color w:val="auto"/>
          <w:sz w:val="20"/>
        </w:rPr>
      </w:pPr>
      <w:r w:rsidRPr="002F2621">
        <w:rPr>
          <w:rFonts w:ascii="Garamond" w:hAnsi="Garamond" w:cs="Courier New"/>
          <w:bCs/>
          <w:color w:val="auto"/>
          <w:sz w:val="20"/>
        </w:rPr>
        <w:t>c’est cette apparence qui nous dit qu’elle est ce qui nous donne l’apparence contre quoi PLATON s’insurge comme contre une activité rivale de la sienne.</w:t>
      </w:r>
    </w:p>
    <w:p w:rsidR="002F2621" w:rsidRDefault="002F2621"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Cet</w:t>
      </w:r>
      <w:r w:rsidR="00A820F4">
        <w:rPr>
          <w:rFonts w:ascii="Garamond" w:hAnsi="Garamond" w:cs="Courier New"/>
          <w:bCs/>
          <w:color w:val="auto"/>
          <w:sz w:val="20"/>
        </w:rPr>
        <w:t>te</w:t>
      </w:r>
      <w:r w:rsidRPr="00705696">
        <w:rPr>
          <w:rFonts w:ascii="Garamond" w:hAnsi="Garamond" w:cs="Courier New"/>
          <w:bCs/>
          <w:color w:val="auto"/>
          <w:sz w:val="20"/>
        </w:rPr>
        <w:t xml:space="preserve"> </w:t>
      </w:r>
      <w:r w:rsidR="00885C56" w:rsidRPr="00705696">
        <w:rPr>
          <w:rFonts w:ascii="Garamond" w:hAnsi="Garamond"/>
          <w:bCs/>
          <w:i/>
          <w:iCs/>
          <w:color w:val="0000CC"/>
          <w:sz w:val="20"/>
        </w:rPr>
        <w:t>autre chose</w:t>
      </w:r>
      <w:r w:rsidRPr="00705696">
        <w:rPr>
          <w:rFonts w:ascii="Garamond" w:hAnsi="Garamond" w:cs="Courier New"/>
          <w:bCs/>
          <w:color w:val="auto"/>
          <w:sz w:val="20"/>
        </w:rPr>
        <w:t xml:space="preserve">, c’est justement le </w:t>
      </w:r>
      <w:r w:rsidRPr="00705696">
        <w:rPr>
          <w:rFonts w:ascii="Garamond" w:hAnsi="Garamond"/>
          <w:bCs/>
          <w:i/>
          <w:color w:val="0000CC"/>
          <w:sz w:val="20"/>
        </w:rPr>
        <w:t>(a)</w:t>
      </w:r>
      <w:r w:rsidRPr="00705696">
        <w:rPr>
          <w:rFonts w:ascii="Garamond" w:hAnsi="Garamond" w:cs="Courier New"/>
          <w:bCs/>
          <w:color w:val="auto"/>
          <w:sz w:val="20"/>
        </w:rPr>
        <w:t>.</w:t>
      </w:r>
      <w:r w:rsidR="00A820F4">
        <w:rPr>
          <w:rFonts w:ascii="Garamond" w:hAnsi="Garamond" w:cs="Courier New"/>
          <w:bCs/>
          <w:color w:val="auto"/>
          <w:sz w:val="20"/>
        </w:rPr>
        <w:t xml:space="preserve"> </w:t>
      </w:r>
      <w:r w:rsidRPr="00705696">
        <w:rPr>
          <w:rFonts w:ascii="Garamond" w:hAnsi="Garamond" w:cs="Courier New"/>
          <w:bCs/>
          <w:color w:val="auto"/>
          <w:sz w:val="20"/>
        </w:rPr>
        <w:t>Et c’est bien là autour de quoi tourne un combat dont le trompe</w:t>
      </w:r>
      <w:r w:rsidR="00A820F4">
        <w:rPr>
          <w:rFonts w:ascii="Garamond" w:hAnsi="Garamond" w:cs="Courier New"/>
          <w:bCs/>
          <w:color w:val="auto"/>
          <w:sz w:val="20"/>
        </w:rPr>
        <w:t>-</w:t>
      </w:r>
      <w:r w:rsidRPr="00705696">
        <w:rPr>
          <w:rFonts w:ascii="Garamond" w:hAnsi="Garamond" w:cs="Courier New"/>
          <w:bCs/>
          <w:color w:val="auto"/>
          <w:sz w:val="20"/>
        </w:rPr>
        <w:t xml:space="preserve">l’œil est l’âme. </w:t>
      </w:r>
    </w:p>
    <w:p w:rsidR="002F2621" w:rsidRDefault="002F2621" w:rsidP="00B82165">
      <w:pPr>
        <w:pStyle w:val="Corpsdetexte"/>
        <w:ind w:right="-568"/>
        <w:jc w:val="left"/>
        <w:rPr>
          <w:rFonts w:ascii="Garamond" w:hAnsi="Garamond" w:cs="Courier New"/>
          <w:bCs/>
          <w:color w:val="auto"/>
          <w:sz w:val="20"/>
        </w:rPr>
      </w:pPr>
    </w:p>
    <w:p w:rsidR="002F262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vaut la peine ici, de tenter de rassembler la position du peintre dans l’histoire, de la rassembler concrètement, pour s’apercevoir qu’il est la source, le point de jaillissement, de quelque chose qui peut passer dans le </w:t>
      </w:r>
      <w:r w:rsidRPr="00705696">
        <w:rPr>
          <w:rFonts w:ascii="Garamond" w:hAnsi="Garamond"/>
          <w:bCs/>
          <w:i/>
          <w:color w:val="0000CC"/>
          <w:sz w:val="20"/>
        </w:rPr>
        <w:t>réel</w:t>
      </w:r>
      <w:r w:rsidRPr="00705696">
        <w:rPr>
          <w:rFonts w:ascii="Garamond" w:hAnsi="Garamond" w:cs="Courier New"/>
          <w:bCs/>
          <w:color w:val="auto"/>
          <w:sz w:val="20"/>
        </w:rPr>
        <w:t xml:space="preserve">, et qu’après tout, en tout temps, </w:t>
      </w:r>
    </w:p>
    <w:p w:rsidR="002F262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on prend « </w:t>
      </w:r>
      <w:r w:rsidRPr="00705696">
        <w:rPr>
          <w:rFonts w:ascii="Garamond" w:hAnsi="Garamond"/>
          <w:bCs/>
          <w:i/>
          <w:color w:val="auto"/>
          <w:sz w:val="20"/>
        </w:rPr>
        <w:t>à ferme</w:t>
      </w:r>
      <w:r w:rsidR="002F2621">
        <w:rPr>
          <w:rFonts w:ascii="Garamond" w:hAnsi="Garamond" w:cs="Courier New"/>
          <w:bCs/>
          <w:color w:val="auto"/>
          <w:sz w:val="20"/>
        </w:rPr>
        <w:t xml:space="preserve"> », si je puis dire. </w:t>
      </w:r>
      <w:r w:rsidRPr="00705696">
        <w:rPr>
          <w:rFonts w:ascii="Garamond" w:hAnsi="Garamond" w:cs="Courier New"/>
          <w:bCs/>
          <w:color w:val="auto"/>
          <w:sz w:val="20"/>
        </w:rPr>
        <w:t xml:space="preserve">Il ne suffit pas de marquer l’opposition du temps où il dépendait de nobles mécènes.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situation n’est pas fondamentalement changée avec le marchand de tableau</w:t>
      </w:r>
      <w:r w:rsidR="00554AFE" w:rsidRPr="00705696">
        <w:rPr>
          <w:rFonts w:ascii="Garamond" w:hAnsi="Garamond" w:cs="Courier New"/>
          <w:bCs/>
          <w:color w:val="auto"/>
          <w:sz w:val="20"/>
        </w:rPr>
        <w:t>,</w:t>
      </w:r>
      <w:r w:rsidRPr="00705696">
        <w:rPr>
          <w:rFonts w:ascii="Garamond" w:hAnsi="Garamond" w:cs="Courier New"/>
          <w:bCs/>
          <w:color w:val="auto"/>
          <w:sz w:val="20"/>
        </w:rPr>
        <w:t xml:space="preserve"> c’est aussi un mécène, et du même acabit. </w:t>
      </w:r>
    </w:p>
    <w:p w:rsidR="002F2621" w:rsidRDefault="002F2621"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Toujours quelque chose le prend «</w:t>
      </w:r>
      <w:r w:rsidR="00263C66" w:rsidRPr="00705696">
        <w:rPr>
          <w:rFonts w:ascii="Garamond" w:hAnsi="Garamond" w:cs="Courier New"/>
          <w:bCs/>
          <w:color w:val="auto"/>
          <w:sz w:val="20"/>
        </w:rPr>
        <w:t xml:space="preserve"> </w:t>
      </w:r>
      <w:r w:rsidR="00263C66" w:rsidRPr="00705696">
        <w:rPr>
          <w:rFonts w:ascii="Garamond" w:hAnsi="Garamond"/>
          <w:bCs/>
          <w:i/>
          <w:color w:val="auto"/>
          <w:sz w:val="20"/>
        </w:rPr>
        <w:t>à ferme</w:t>
      </w:r>
      <w:r w:rsidRPr="00705696">
        <w:rPr>
          <w:rFonts w:ascii="Garamond" w:hAnsi="Garamond" w:cs="Courier New"/>
          <w:bCs/>
          <w:color w:val="auto"/>
          <w:sz w:val="20"/>
        </w:rPr>
        <w:t xml:space="preserve"> », </w:t>
      </w:r>
      <w:r w:rsidRPr="00705696">
        <w:rPr>
          <w:rFonts w:ascii="Garamond" w:hAnsi="Garamond" w:cs="Courier New"/>
          <w:bCs/>
          <w:i/>
          <w:iCs/>
          <w:color w:val="auto"/>
          <w:sz w:val="20"/>
        </w:rPr>
        <w:t>Société fermière du peintre</w:t>
      </w:r>
      <w:r w:rsidR="00A820F4">
        <w:rPr>
          <w:rFonts w:ascii="Garamond" w:hAnsi="Garamond" w:cs="Courier New"/>
          <w:bCs/>
          <w:color w:val="auto"/>
          <w:sz w:val="20"/>
        </w:rPr>
        <w:t xml:space="preserve">. </w:t>
      </w:r>
      <w:r w:rsidRPr="00705696">
        <w:rPr>
          <w:rFonts w:ascii="Garamond" w:hAnsi="Garamond" w:cs="Courier New"/>
          <w:bCs/>
          <w:color w:val="auto"/>
          <w:sz w:val="20"/>
        </w:rPr>
        <w:t xml:space="preserve">Avant le noble mécène, c’est aussi bien l’institution religieuse qui lui donne à quoi faire avec l’image sainte, l’icône, il s’agit toujours de </w:t>
      </w:r>
      <w:r w:rsidRPr="00705696">
        <w:rPr>
          <w:rFonts w:ascii="Garamond" w:hAnsi="Garamond"/>
          <w:bCs/>
          <w:i/>
          <w:color w:val="0000CC"/>
          <w:sz w:val="20"/>
        </w:rPr>
        <w:t>l’ob</w:t>
      </w:r>
      <w:r w:rsidRPr="00705696">
        <w:rPr>
          <w:rFonts w:ascii="Garamond" w:hAnsi="Garamond"/>
          <w:bCs/>
          <w:i/>
          <w:color w:val="0000CC"/>
          <w:sz w:val="20"/>
        </w:rPr>
        <w:softHyphen/>
        <w:t>jet(a)</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2F262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plutôt que de le réduire</w:t>
      </w:r>
      <w:r w:rsidR="002F2621">
        <w:rPr>
          <w:rFonts w:ascii="Garamond" w:hAnsi="Garamond" w:cs="Courier New"/>
          <w:bCs/>
          <w:color w:val="auto"/>
          <w:sz w:val="20"/>
        </w:rPr>
        <w:t xml:space="preserve"> - </w:t>
      </w:r>
      <w:r w:rsidRPr="00705696">
        <w:rPr>
          <w:rFonts w:ascii="Garamond" w:hAnsi="Garamond" w:cs="Courier New"/>
          <w:bCs/>
          <w:color w:val="auto"/>
          <w:sz w:val="20"/>
        </w:rPr>
        <w:t>ce qui, à un certain niveau d’explication et d’accès peut vous paraître mythique</w:t>
      </w:r>
      <w:r w:rsidR="002F2621">
        <w:rPr>
          <w:rFonts w:ascii="Garamond" w:hAnsi="Garamond" w:cs="Courier New"/>
          <w:bCs/>
          <w:color w:val="auto"/>
          <w:sz w:val="20"/>
        </w:rPr>
        <w:t xml:space="preserve"> - </w:t>
      </w:r>
      <w:r w:rsidRPr="00705696">
        <w:rPr>
          <w:rFonts w:ascii="Garamond" w:hAnsi="Garamond" w:cs="Courier New"/>
          <w:bCs/>
          <w:color w:val="auto"/>
          <w:sz w:val="20"/>
        </w:rPr>
        <w:t xml:space="preserve">à un </w:t>
      </w:r>
      <w:r w:rsidR="00885C56" w:rsidRPr="00705696">
        <w:rPr>
          <w:rFonts w:ascii="Garamond" w:hAnsi="Garamond"/>
          <w:bCs/>
          <w:i/>
          <w:color w:val="0000CC"/>
          <w:sz w:val="20"/>
        </w:rPr>
        <w:t>(a)</w:t>
      </w:r>
      <w:r w:rsidRPr="00705696">
        <w:rPr>
          <w:rFonts w:ascii="Garamond" w:hAnsi="Garamond" w:cs="Courier New"/>
          <w:bCs/>
          <w:color w:val="auto"/>
          <w:sz w:val="20"/>
        </w:rPr>
        <w:t xml:space="preserve"> avec lequel</w:t>
      </w:r>
      <w:r w:rsidR="002F2621">
        <w:rPr>
          <w:rFonts w:ascii="Garamond" w:hAnsi="Garamond" w:cs="Courier New"/>
          <w:bCs/>
          <w:color w:val="auto"/>
          <w:sz w:val="20"/>
        </w:rPr>
        <w:t xml:space="preserve"> </w:t>
      </w:r>
    </w:p>
    <w:p w:rsidR="00554AFE" w:rsidRPr="00705696" w:rsidRDefault="002F2621"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c’est vrai au dernier terme</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c’est le peintre en tant que créateur qui dialogue, il est bien plus instructif de voir comment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cette répercussion sociale, ce </w:t>
      </w:r>
      <w:r w:rsidR="00885C56" w:rsidRPr="00705696">
        <w:rPr>
          <w:rFonts w:ascii="Garamond" w:hAnsi="Garamond"/>
          <w:bCs/>
          <w:i/>
          <w:color w:val="0000CC"/>
          <w:sz w:val="20"/>
        </w:rPr>
        <w:t>(a)</w:t>
      </w:r>
      <w:r w:rsidRPr="00705696">
        <w:rPr>
          <w:rFonts w:ascii="Garamond" w:hAnsi="Garamond" w:cs="Courier New"/>
          <w:bCs/>
          <w:color w:val="auto"/>
          <w:sz w:val="20"/>
        </w:rPr>
        <w:t xml:space="preserve"> fonctionne.</w:t>
      </w:r>
    </w:p>
    <w:p w:rsidR="00BF3196" w:rsidRPr="00705696" w:rsidRDefault="00BF3196" w:rsidP="00B82165">
      <w:pPr>
        <w:pStyle w:val="Corpsdetexte"/>
        <w:ind w:right="-568"/>
        <w:jc w:val="left"/>
        <w:rPr>
          <w:rFonts w:ascii="Garamond" w:hAnsi="Garamond" w:cs="Courier New"/>
          <w:bCs/>
          <w:color w:val="auto"/>
          <w:sz w:val="20"/>
        </w:rPr>
      </w:pPr>
    </w:p>
    <w:p w:rsidR="002F262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Bien sûr que dans l’icône, dans le </w:t>
      </w:r>
      <w:r w:rsidR="00554AFE" w:rsidRPr="00705696">
        <w:rPr>
          <w:rFonts w:ascii="Garamond" w:hAnsi="Garamond" w:cs="Courier New"/>
          <w:bCs/>
          <w:color w:val="auto"/>
          <w:sz w:val="20"/>
        </w:rPr>
        <w:t>CHRIST</w:t>
      </w:r>
      <w:r w:rsidRPr="00705696">
        <w:rPr>
          <w:rFonts w:ascii="Garamond" w:hAnsi="Garamond" w:cs="Courier New"/>
          <w:bCs/>
          <w:color w:val="auto"/>
          <w:sz w:val="20"/>
        </w:rPr>
        <w:t xml:space="preserve"> triomphant de la voûte de </w:t>
      </w:r>
      <w:r w:rsidR="00554AFE" w:rsidRPr="00705696">
        <w:rPr>
          <w:rFonts w:ascii="Garamond" w:hAnsi="Garamond" w:cs="Courier New"/>
          <w:bCs/>
          <w:color w:val="auto"/>
          <w:sz w:val="20"/>
        </w:rPr>
        <w:t>DAPHNIS</w:t>
      </w:r>
      <w:r w:rsidR="00A820F4">
        <w:rPr>
          <w:rFonts w:ascii="Garamond" w:hAnsi="Garamond" w:cs="Courier New"/>
          <w:bCs/>
          <w:color w:val="auto"/>
          <w:sz w:val="20"/>
        </w:rPr>
        <w:t>,</w:t>
      </w:r>
      <w:r w:rsidRPr="00705696">
        <w:rPr>
          <w:rFonts w:ascii="Garamond" w:hAnsi="Garamond" w:cs="Courier New"/>
          <w:bCs/>
          <w:color w:val="auto"/>
          <w:sz w:val="20"/>
        </w:rPr>
        <w:t xml:space="preserve"> ou dans ces admirables mosaïques byzantines, </w:t>
      </w:r>
    </w:p>
    <w:p w:rsidR="002F262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manifeste</w:t>
      </w:r>
      <w:r w:rsidR="002F2621">
        <w:rPr>
          <w:rFonts w:ascii="Garamond" w:hAnsi="Garamond" w:cs="Courier New"/>
          <w:bCs/>
          <w:color w:val="auto"/>
          <w:sz w:val="20"/>
        </w:rPr>
        <w:t xml:space="preserve"> - </w:t>
      </w:r>
      <w:r w:rsidRPr="00705696">
        <w:rPr>
          <w:rFonts w:ascii="Garamond" w:hAnsi="Garamond" w:cs="Courier New"/>
          <w:bCs/>
          <w:color w:val="auto"/>
          <w:sz w:val="20"/>
        </w:rPr>
        <w:t>nous pourrions nous en tenir là</w:t>
      </w:r>
      <w:r w:rsidR="002F2621">
        <w:rPr>
          <w:rFonts w:ascii="Garamond" w:hAnsi="Garamond" w:cs="Courier New"/>
          <w:bCs/>
          <w:color w:val="auto"/>
          <w:sz w:val="20"/>
        </w:rPr>
        <w:t xml:space="preserve"> - </w:t>
      </w:r>
      <w:r w:rsidRPr="00705696">
        <w:rPr>
          <w:rFonts w:ascii="Garamond" w:hAnsi="Garamond" w:cs="Courier New"/>
          <w:bCs/>
          <w:color w:val="auto"/>
          <w:sz w:val="20"/>
        </w:rPr>
        <w:t xml:space="preserve">que leur effet est de nous tenir sous leur regard. Mais ça ne serait pas là vraiment saisir le ressort de ce qui fait que le peintre est engagé à faire cette icône et de ce à quoi elle sert en nous étant présentée.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y a du regard là</w:t>
      </w:r>
      <w:r w:rsidR="00A820F4">
        <w:rPr>
          <w:rFonts w:ascii="Garamond" w:hAnsi="Garamond" w:cs="Courier New"/>
          <w:bCs/>
          <w:color w:val="auto"/>
          <w:sz w:val="20"/>
        </w:rPr>
        <w:t>-</w:t>
      </w:r>
      <w:r w:rsidRPr="00705696">
        <w:rPr>
          <w:rFonts w:ascii="Garamond" w:hAnsi="Garamond" w:cs="Courier New"/>
          <w:bCs/>
          <w:color w:val="auto"/>
          <w:sz w:val="20"/>
        </w:rPr>
        <w:t>dedans bien sûr, mais il vient de plus loin.</w:t>
      </w:r>
    </w:p>
    <w:p w:rsidR="00BF3196" w:rsidRPr="00705696" w:rsidRDefault="00BF3196" w:rsidP="00B82165">
      <w:pPr>
        <w:pStyle w:val="Corpsdetexte"/>
        <w:ind w:right="-568"/>
        <w:jc w:val="left"/>
        <w:rPr>
          <w:rFonts w:ascii="Garamond" w:hAnsi="Garamond" w:cs="Courier New"/>
          <w:bCs/>
          <w:color w:val="auto"/>
          <w:sz w:val="20"/>
        </w:rPr>
      </w:pPr>
    </w:p>
    <w:p w:rsidR="002F262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 fait la valeur de cette icône, c’est que le Dieu qu’elle représen</w:t>
      </w:r>
      <w:r w:rsidRPr="00705696">
        <w:rPr>
          <w:rFonts w:ascii="Garamond" w:hAnsi="Garamond" w:cs="Courier New"/>
          <w:bCs/>
          <w:color w:val="auto"/>
          <w:sz w:val="20"/>
        </w:rPr>
        <w:softHyphen/>
        <w:t xml:space="preserve">te, lui aussi la regarde, c’est qu’elle est censée plaire à Dieu. L’artiste, à ce niveau, opère sur le plan </w:t>
      </w:r>
      <w:r w:rsidRPr="00705696">
        <w:rPr>
          <w:rFonts w:ascii="Garamond" w:hAnsi="Garamond"/>
          <w:bCs/>
          <w:i/>
          <w:color w:val="auto"/>
          <w:sz w:val="20"/>
        </w:rPr>
        <w:t>sacrificiel</w:t>
      </w:r>
      <w:r w:rsidRPr="00705696">
        <w:rPr>
          <w:rFonts w:ascii="Garamond" w:hAnsi="Garamond" w:cs="Courier New"/>
          <w:bCs/>
          <w:color w:val="auto"/>
          <w:sz w:val="20"/>
        </w:rPr>
        <w:t xml:space="preserve">, lequel consiste à jouer sur ce registre : qu’il est des choses qui peuvent éveiller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désir de Dieu, ici au niveau de l’image.</w:t>
      </w:r>
    </w:p>
    <w:p w:rsidR="00885C56" w:rsidRPr="00705696" w:rsidRDefault="00885C5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i/>
          <w:color w:val="auto"/>
          <w:sz w:val="20"/>
        </w:rPr>
      </w:pPr>
      <w:r w:rsidRPr="00A820F4">
        <w:rPr>
          <w:rFonts w:ascii="Garamond" w:hAnsi="Garamond" w:cs="Courier New"/>
          <w:bCs/>
          <w:i/>
          <w:color w:val="auto"/>
          <w:sz w:val="20"/>
        </w:rPr>
        <w:t xml:space="preserve">Dieu est créateur, il crée </w:t>
      </w:r>
      <w:r w:rsidRPr="00A820F4">
        <w:rPr>
          <w:rFonts w:ascii="Garamond" w:hAnsi="Garamond"/>
          <w:bCs/>
          <w:i/>
          <w:color w:val="auto"/>
          <w:sz w:val="20"/>
        </w:rPr>
        <w:t>à certaines</w:t>
      </w:r>
      <w:r w:rsidRPr="00705696">
        <w:rPr>
          <w:rFonts w:ascii="Garamond" w:hAnsi="Garamond"/>
          <w:bCs/>
          <w:i/>
          <w:color w:val="auto"/>
          <w:sz w:val="20"/>
        </w:rPr>
        <w:t xml:space="preserve"> </w:t>
      </w:r>
      <w:r w:rsidRPr="00A820F4">
        <w:rPr>
          <w:rFonts w:ascii="Garamond" w:hAnsi="Garamond"/>
          <w:bCs/>
          <w:i/>
          <w:color w:val="auto"/>
          <w:sz w:val="20"/>
        </w:rPr>
        <w:t>images</w:t>
      </w:r>
      <w:r w:rsidRPr="00A820F4">
        <w:rPr>
          <w:rFonts w:ascii="Garamond" w:hAnsi="Garamond" w:cs="Courier New"/>
          <w:bCs/>
          <w:i/>
          <w:color w:val="auto"/>
          <w:sz w:val="20"/>
        </w:rPr>
        <w:t xml:space="preserve">, ce que nous indique </w:t>
      </w:r>
      <w:r w:rsidRPr="00A820F4">
        <w:rPr>
          <w:rFonts w:ascii="Garamond" w:hAnsi="Garamond"/>
          <w:bCs/>
          <w:i/>
          <w:color w:val="auto"/>
          <w:sz w:val="20"/>
        </w:rPr>
        <w:t>la</w:t>
      </w:r>
      <w:r w:rsidRPr="00705696">
        <w:rPr>
          <w:rFonts w:ascii="Garamond" w:hAnsi="Garamond"/>
          <w:bCs/>
          <w:i/>
          <w:color w:val="auto"/>
          <w:sz w:val="20"/>
        </w:rPr>
        <w:t xml:space="preserve"> </w:t>
      </w:r>
      <w:r w:rsidRPr="00705696">
        <w:rPr>
          <w:rFonts w:ascii="Garamond" w:hAnsi="Garamond"/>
          <w:bCs/>
          <w:i/>
          <w:iCs/>
          <w:color w:val="auto"/>
          <w:sz w:val="20"/>
        </w:rPr>
        <w:t>Genèse</w:t>
      </w:r>
      <w:r w:rsidRPr="00705696">
        <w:rPr>
          <w:rFonts w:ascii="Garamond" w:hAnsi="Garamond" w:cs="Courier New"/>
          <w:bCs/>
          <w:color w:val="auto"/>
          <w:sz w:val="20"/>
        </w:rPr>
        <w:t xml:space="preserve"> </w:t>
      </w:r>
      <w:r w:rsidRPr="00A820F4">
        <w:rPr>
          <w:rFonts w:ascii="Garamond" w:hAnsi="Garamond" w:cs="Courier New"/>
          <w:bCs/>
          <w:i/>
          <w:color w:val="auto"/>
          <w:sz w:val="20"/>
        </w:rPr>
        <w:t>avec le</w:t>
      </w:r>
      <w:r w:rsidRPr="00705696">
        <w:rPr>
          <w:rFonts w:ascii="Garamond" w:hAnsi="Garamond" w:cs="Courier New"/>
          <w:bCs/>
          <w:color w:val="auto"/>
          <w:sz w:val="20"/>
        </w:rPr>
        <w:t xml:space="preserve"> </w:t>
      </w:r>
      <w:r w:rsidR="00885C56" w:rsidRPr="00705696">
        <w:rPr>
          <w:sz w:val="20"/>
        </w:rPr>
        <w:t>בְּצַלְמֵנוּ</w:t>
      </w:r>
      <w:r w:rsidR="00885C56" w:rsidRPr="00705696">
        <w:rPr>
          <w:rFonts w:ascii="Garamond" w:hAnsi="Garamond"/>
          <w:sz w:val="20"/>
        </w:rPr>
        <w:t xml:space="preserve"> </w:t>
      </w:r>
      <w:r w:rsidR="00885C56" w:rsidRPr="00705696">
        <w:rPr>
          <w:sz w:val="20"/>
        </w:rPr>
        <w:t>כִּדְמוּתֵנוּ</w:t>
      </w:r>
      <w:r w:rsidR="00885C56" w:rsidRPr="00705696">
        <w:rPr>
          <w:rFonts w:ascii="Garamond" w:hAnsi="Garamond" w:cs="Courier New"/>
          <w:bCs/>
          <w:i/>
          <w:color w:val="auto"/>
          <w:sz w:val="20"/>
        </w:rPr>
        <w:t xml:space="preserve"> </w:t>
      </w:r>
      <w:r w:rsidR="00885C56" w:rsidRPr="00A820F4">
        <w:rPr>
          <w:rFonts w:ascii="Garamond" w:hAnsi="Garamond" w:cs="Courier New"/>
          <w:bCs/>
          <w:color w:val="C00000"/>
          <w:sz w:val="16"/>
          <w:szCs w:val="16"/>
        </w:rPr>
        <w:t>[</w:t>
      </w:r>
      <w:r w:rsidRPr="00A820F4">
        <w:rPr>
          <w:rFonts w:ascii="Garamond" w:hAnsi="Garamond" w:cs="Courier New"/>
          <w:bCs/>
          <w:i/>
          <w:color w:val="C00000"/>
          <w:sz w:val="16"/>
          <w:szCs w:val="16"/>
        </w:rPr>
        <w:t>Zelem Elohim</w:t>
      </w:r>
      <w:r w:rsidR="00E80740" w:rsidRPr="00A820F4">
        <w:rPr>
          <w:rFonts w:ascii="Garamond" w:hAnsi="Garamond" w:cs="Courier New"/>
          <w:bCs/>
          <w:i/>
          <w:color w:val="C00000"/>
          <w:sz w:val="16"/>
          <w:szCs w:val="16"/>
        </w:rPr>
        <w:t> :</w:t>
      </w:r>
      <w:r w:rsidRPr="00A820F4">
        <w:rPr>
          <w:rFonts w:ascii="Garamond" w:hAnsi="Garamond"/>
          <w:i/>
          <w:color w:val="C00000"/>
          <w:sz w:val="16"/>
          <w:szCs w:val="16"/>
        </w:rPr>
        <w:t xml:space="preserve"> ressemblance de Dieu</w:t>
      </w:r>
      <w:r w:rsidRPr="00A820F4">
        <w:rPr>
          <w:rFonts w:ascii="Garamond" w:hAnsi="Garamond"/>
          <w:color w:val="C00000"/>
          <w:sz w:val="16"/>
          <w:szCs w:val="16"/>
        </w:rPr>
        <w:t>]</w:t>
      </w:r>
      <w:r w:rsidR="00E80740" w:rsidRPr="00705696">
        <w:rPr>
          <w:rStyle w:val="Appelnotedebasdep"/>
          <w:rFonts w:ascii="Garamond" w:hAnsi="Garamond"/>
          <w:b/>
          <w:color w:val="C00000"/>
          <w:sz w:val="20"/>
        </w:rPr>
        <w:footnoteReference w:id="56"/>
      </w:r>
      <w:r w:rsidRPr="00705696">
        <w:rPr>
          <w:rFonts w:ascii="Garamond" w:hAnsi="Garamond" w:cs="Courier New"/>
          <w:bCs/>
          <w:i/>
          <w:color w:val="auto"/>
          <w:sz w:val="20"/>
        </w:rPr>
        <w:t>.</w:t>
      </w:r>
    </w:p>
    <w:p w:rsidR="002F262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c’est bien ce qu’il y a de frappant dans la pensée iconoclaste, c’est qu’il y ait sauvé ceci : qu’il y a un Dieu qui n’aime pas ça. </w:t>
      </w:r>
    </w:p>
    <w:p w:rsidR="00E8074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c’est bien le seul</w:t>
      </w:r>
      <w:r w:rsidR="00554AFE" w:rsidRPr="00705696">
        <w:rPr>
          <w:rFonts w:ascii="Garamond" w:hAnsi="Garamond" w:cs="Courier New"/>
          <w:bCs/>
          <w:color w:val="auto"/>
          <w:sz w:val="20"/>
        </w:rPr>
        <w:t xml:space="preserve"> </w:t>
      </w:r>
      <w:r w:rsidRPr="00705696">
        <w:rPr>
          <w:rFonts w:ascii="Garamond" w:hAnsi="Garamond" w:cs="Courier New"/>
          <w:bCs/>
          <w:color w:val="auto"/>
          <w:sz w:val="20"/>
        </w:rPr>
        <w:t xml:space="preserve">! Et je ne veux pas aujourd’hui m’avancer plus loin dans ce registre qui nous porterait au cœur de ce qui est un des éléments les plus essentiels du ressort des </w:t>
      </w:r>
      <w:r w:rsidRPr="00705696">
        <w:rPr>
          <w:rFonts w:ascii="Garamond" w:hAnsi="Garamond"/>
          <w:bCs/>
          <w:i/>
          <w:color w:val="0000CC"/>
          <w:sz w:val="20"/>
        </w:rPr>
        <w:t>Noms</w:t>
      </w:r>
      <w:r w:rsidR="00A820F4">
        <w:rPr>
          <w:rFonts w:ascii="Garamond" w:hAnsi="Garamond" w:cs="Courier New"/>
          <w:bCs/>
          <w:color w:val="auto"/>
          <w:sz w:val="20"/>
        </w:rPr>
        <w:t>-</w:t>
      </w:r>
      <w:r w:rsidRPr="00705696">
        <w:rPr>
          <w:rFonts w:ascii="Garamond" w:hAnsi="Garamond"/>
          <w:bCs/>
          <w:i/>
          <w:color w:val="0000CC"/>
          <w:sz w:val="20"/>
        </w:rPr>
        <w:t>du</w:t>
      </w:r>
      <w:r w:rsidR="00A820F4">
        <w:rPr>
          <w:rFonts w:ascii="Garamond" w:hAnsi="Garamond" w:cs="Courier New"/>
          <w:bCs/>
          <w:color w:val="auto"/>
          <w:sz w:val="20"/>
        </w:rPr>
        <w:t>-</w:t>
      </w:r>
      <w:r w:rsidRPr="00705696">
        <w:rPr>
          <w:rFonts w:ascii="Garamond" w:hAnsi="Garamond"/>
          <w:bCs/>
          <w:i/>
          <w:color w:val="0000CC"/>
          <w:sz w:val="20"/>
        </w:rPr>
        <w:t>Père</w:t>
      </w:r>
      <w:r w:rsidRPr="00705696">
        <w:rPr>
          <w:rFonts w:ascii="Garamond" w:hAnsi="Garamond" w:cs="Courier New"/>
          <w:bCs/>
          <w:color w:val="auto"/>
          <w:sz w:val="20"/>
        </w:rPr>
        <w:t>, c’est qu’un certain pacte peut être établi au</w:t>
      </w:r>
      <w:r w:rsidR="00A820F4">
        <w:rPr>
          <w:rFonts w:ascii="Garamond" w:hAnsi="Garamond" w:cs="Courier New"/>
          <w:bCs/>
          <w:color w:val="auto"/>
          <w:sz w:val="20"/>
        </w:rPr>
        <w:t>-</w:t>
      </w:r>
      <w:r w:rsidRPr="00705696">
        <w:rPr>
          <w:rFonts w:ascii="Garamond" w:hAnsi="Garamond" w:cs="Courier New"/>
          <w:bCs/>
          <w:color w:val="auto"/>
          <w:sz w:val="20"/>
        </w:rPr>
        <w:t xml:space="preserve">delà de toute image. </w:t>
      </w:r>
    </w:p>
    <w:p w:rsidR="00E80740" w:rsidRPr="00705696" w:rsidRDefault="00E80740"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là où nous sommes, l’image est le truchement. Si </w:t>
      </w:r>
      <w:r w:rsidR="00E80740" w:rsidRPr="00705696">
        <w:rPr>
          <w:rFonts w:ascii="Garamond" w:hAnsi="Garamond" w:cs="Courier New"/>
          <w:bCs/>
          <w:color w:val="auto"/>
          <w:sz w:val="20"/>
        </w:rPr>
        <w:t>YAHVÉ</w:t>
      </w:r>
      <w:r w:rsidRPr="00705696">
        <w:rPr>
          <w:rFonts w:ascii="Garamond" w:hAnsi="Garamond" w:cs="Courier New"/>
          <w:bCs/>
          <w:color w:val="auto"/>
          <w:sz w:val="20"/>
        </w:rPr>
        <w:t xml:space="preserve"> interdit aux Juifs de se faire des idoles, c’est parce que ces idoles plaisent aux autres Dieux. Dans un certain registre, ce n’est pas Dieu qui n’est pas anthropomorphe, c’est l’homme qui est prié de ne pas l’être. Mais laissons…</w:t>
      </w:r>
    </w:p>
    <w:p w:rsidR="00E80740" w:rsidRPr="00705696" w:rsidRDefault="00E80740"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passons à l’étape suivante, à l’étape que j’appellerai, si vous voulez, communale. </w:t>
      </w:r>
    </w:p>
    <w:p w:rsidR="00CB168E" w:rsidRPr="00705696" w:rsidRDefault="00CB168E" w:rsidP="00B82165">
      <w:pPr>
        <w:pStyle w:val="Corpsdetexte"/>
        <w:ind w:right="-568"/>
        <w:jc w:val="left"/>
        <w:rPr>
          <w:rFonts w:ascii="Garamond" w:hAnsi="Garamond" w:cs="Courier New"/>
          <w:bCs/>
          <w:color w:val="auto"/>
          <w:sz w:val="20"/>
        </w:rPr>
      </w:pPr>
    </w:p>
    <w:p w:rsidR="00ED21C4" w:rsidRDefault="00ED21C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Portons</w:t>
      </w:r>
      <w:r w:rsidR="00A820F4">
        <w:rPr>
          <w:rFonts w:ascii="Garamond" w:hAnsi="Garamond" w:cs="Courier New"/>
          <w:bCs/>
          <w:color w:val="auto"/>
          <w:sz w:val="20"/>
        </w:rPr>
        <w:t>-</w:t>
      </w:r>
      <w:r w:rsidRPr="00705696">
        <w:rPr>
          <w:rFonts w:ascii="Garamond" w:hAnsi="Garamond" w:cs="Courier New"/>
          <w:bCs/>
          <w:color w:val="auto"/>
          <w:sz w:val="20"/>
        </w:rPr>
        <w:t xml:space="preserve">nous dans </w:t>
      </w:r>
      <w:r w:rsidRPr="00A820F4">
        <w:rPr>
          <w:rFonts w:ascii="Garamond" w:hAnsi="Garamond" w:cs="Courier New"/>
          <w:bCs/>
          <w:i/>
          <w:color w:val="auto"/>
          <w:sz w:val="20"/>
        </w:rPr>
        <w:t>la grande salle du Palais des Doges</w:t>
      </w:r>
      <w:r w:rsidRPr="00705696">
        <w:rPr>
          <w:rFonts w:ascii="Garamond" w:hAnsi="Garamond" w:cs="Courier New"/>
          <w:bCs/>
          <w:color w:val="auto"/>
          <w:sz w:val="20"/>
        </w:rPr>
        <w:t xml:space="preserve"> où sont peintes toutes sortes de batailles, de </w:t>
      </w:r>
      <w:hyperlink r:id="rId66" w:history="1">
        <w:r w:rsidRPr="00705696">
          <w:rPr>
            <w:rStyle w:val="Lienhypertexte"/>
            <w:rFonts w:ascii="Garamond" w:hAnsi="Garamond" w:cs="Courier New"/>
            <w:bCs/>
            <w:sz w:val="20"/>
          </w:rPr>
          <w:t>Lépante</w:t>
        </w:r>
      </w:hyperlink>
      <w:r w:rsidRPr="00705696">
        <w:rPr>
          <w:rFonts w:ascii="Garamond" w:hAnsi="Garamond" w:cs="Courier New"/>
          <w:bCs/>
          <w:color w:val="auto"/>
          <w:sz w:val="20"/>
        </w:rPr>
        <w:t xml:space="preserve"> ou d’ailleurs.</w:t>
      </w:r>
    </w:p>
    <w:p w:rsidR="00ED21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ici que nous voyons bien </w:t>
      </w:r>
      <w:r w:rsidRPr="00705696">
        <w:rPr>
          <w:rFonts w:ascii="Garamond" w:hAnsi="Garamond"/>
          <w:bCs/>
          <w:i/>
          <w:color w:val="auto"/>
          <w:sz w:val="20"/>
        </w:rPr>
        <w:t>la fonction sociale</w:t>
      </w:r>
      <w:r w:rsidRPr="00705696">
        <w:rPr>
          <w:rFonts w:ascii="Garamond" w:hAnsi="Garamond" w:cs="Courier New"/>
          <w:bCs/>
          <w:color w:val="auto"/>
          <w:sz w:val="20"/>
        </w:rPr>
        <w:t xml:space="preserve"> </w:t>
      </w:r>
      <w:r w:rsidRPr="00705696">
        <w:rPr>
          <w:rFonts w:ascii="Garamond" w:hAnsi="Garamond" w:cs="Courier New"/>
          <w:bCs/>
          <w:i/>
          <w:color w:val="auto"/>
          <w:sz w:val="20"/>
        </w:rPr>
        <w:t xml:space="preserve">telle </w:t>
      </w:r>
      <w:r w:rsidR="00263C66" w:rsidRPr="00705696">
        <w:rPr>
          <w:rFonts w:ascii="Garamond" w:hAnsi="Garamond" w:cs="Courier New"/>
          <w:bCs/>
          <w:i/>
          <w:color w:val="auto"/>
          <w:sz w:val="20"/>
        </w:rPr>
        <w:t>q</w:t>
      </w:r>
      <w:r w:rsidRPr="00705696">
        <w:rPr>
          <w:rFonts w:ascii="Garamond" w:hAnsi="Garamond" w:cs="Courier New"/>
          <w:bCs/>
          <w:i/>
          <w:color w:val="auto"/>
          <w:sz w:val="20"/>
        </w:rPr>
        <w:t>u’elle se des</w:t>
      </w:r>
      <w:r w:rsidRPr="00705696">
        <w:rPr>
          <w:rFonts w:ascii="Garamond" w:hAnsi="Garamond" w:cs="Courier New"/>
          <w:bCs/>
          <w:i/>
          <w:color w:val="auto"/>
          <w:sz w:val="20"/>
        </w:rPr>
        <w:softHyphen/>
        <w:t>sinait d’ailleurs déjà</w:t>
      </w:r>
      <w:r w:rsidRPr="00705696">
        <w:rPr>
          <w:rFonts w:ascii="Garamond" w:hAnsi="Garamond" w:cs="Courier New"/>
          <w:bCs/>
          <w:color w:val="auto"/>
          <w:sz w:val="20"/>
        </w:rPr>
        <w:t xml:space="preserve"> </w:t>
      </w:r>
      <w:r w:rsidRPr="00705696">
        <w:rPr>
          <w:rFonts w:ascii="Garamond" w:hAnsi="Garamond"/>
          <w:bCs/>
          <w:i/>
          <w:color w:val="auto"/>
          <w:sz w:val="20"/>
        </w:rPr>
        <w:t>au niveau religieux</w:t>
      </w:r>
      <w:r w:rsidRPr="00705696">
        <w:rPr>
          <w:rFonts w:ascii="Garamond" w:hAnsi="Garamond" w:cs="Courier New"/>
          <w:bCs/>
          <w:color w:val="auto"/>
          <w:sz w:val="20"/>
        </w:rPr>
        <w:t xml:space="preserve">. </w:t>
      </w:r>
      <w:r w:rsidR="00CB168E" w:rsidRPr="00705696">
        <w:rPr>
          <w:rFonts w:ascii="Garamond" w:hAnsi="Garamond"/>
          <w:bCs/>
          <w:i/>
          <w:color w:val="auto"/>
          <w:sz w:val="20"/>
        </w:rPr>
        <w:t>C</w:t>
      </w:r>
      <w:r w:rsidRPr="00705696">
        <w:rPr>
          <w:rFonts w:ascii="Garamond" w:hAnsi="Garamond"/>
          <w:bCs/>
          <w:i/>
          <w:color w:val="auto"/>
          <w:sz w:val="20"/>
        </w:rPr>
        <w:t>eux qui viennent là</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ceux que RETZ appelle « </w:t>
      </w:r>
      <w:r w:rsidRPr="00705696">
        <w:rPr>
          <w:rFonts w:ascii="Garamond" w:hAnsi="Garamond"/>
          <w:bCs/>
          <w:i/>
          <w:color w:val="auto"/>
          <w:sz w:val="20"/>
        </w:rPr>
        <w:t>les peuples</w:t>
      </w:r>
      <w:r w:rsidRPr="00705696">
        <w:rPr>
          <w:rFonts w:ascii="Garamond" w:hAnsi="Garamond" w:cs="Courier New"/>
          <w:bCs/>
          <w:color w:val="auto"/>
          <w:sz w:val="20"/>
        </w:rPr>
        <w:t xml:space="preserve"> ». Qu’est</w:t>
      </w:r>
      <w:r w:rsidR="00A820F4">
        <w:rPr>
          <w:rFonts w:ascii="Garamond" w:hAnsi="Garamond" w:cs="Courier New"/>
          <w:bCs/>
          <w:color w:val="auto"/>
          <w:sz w:val="20"/>
        </w:rPr>
        <w:t>-</w:t>
      </w:r>
      <w:r w:rsidRPr="00705696">
        <w:rPr>
          <w:rFonts w:ascii="Garamond" w:hAnsi="Garamond" w:cs="Courier New"/>
          <w:bCs/>
          <w:color w:val="auto"/>
          <w:sz w:val="20"/>
        </w:rPr>
        <w:t xml:space="preserve">ce que </w:t>
      </w:r>
      <w:r w:rsidR="00CB168E" w:rsidRPr="00705696">
        <w:rPr>
          <w:rFonts w:ascii="Garamond" w:hAnsi="Garamond" w:cs="Courier New"/>
          <w:bCs/>
          <w:color w:val="auto"/>
          <w:sz w:val="20"/>
        </w:rPr>
        <w:t xml:space="preserve">« </w:t>
      </w:r>
      <w:r w:rsidR="00CB168E" w:rsidRPr="00705696">
        <w:rPr>
          <w:rFonts w:ascii="Garamond" w:hAnsi="Garamond"/>
          <w:bCs/>
          <w:i/>
          <w:color w:val="auto"/>
          <w:sz w:val="20"/>
        </w:rPr>
        <w:t>les peuples</w:t>
      </w:r>
      <w:r w:rsidR="00CB168E" w:rsidRPr="00705696">
        <w:rPr>
          <w:rFonts w:ascii="Garamond" w:hAnsi="Garamond" w:cs="Courier New"/>
          <w:bCs/>
          <w:color w:val="auto"/>
          <w:sz w:val="20"/>
        </w:rPr>
        <w:t xml:space="preserve"> »</w:t>
      </w:r>
      <w:r w:rsidRPr="00705696">
        <w:rPr>
          <w:rFonts w:ascii="Garamond" w:hAnsi="Garamond" w:cs="Courier New"/>
          <w:bCs/>
          <w:color w:val="auto"/>
          <w:sz w:val="20"/>
        </w:rPr>
        <w:t xml:space="preserve"> voient dans ces vastes compositions ? </w:t>
      </w:r>
    </w:p>
    <w:p w:rsidR="00263C66" w:rsidRPr="00705696" w:rsidRDefault="00263C66" w:rsidP="00B82165">
      <w:pPr>
        <w:pStyle w:val="Corpsdetexte"/>
        <w:ind w:right="-568"/>
        <w:jc w:val="left"/>
        <w:rPr>
          <w:rFonts w:ascii="Garamond" w:hAnsi="Garamond" w:cs="Courier New"/>
          <w:bCs/>
          <w:color w:val="auto"/>
          <w:sz w:val="20"/>
        </w:rPr>
      </w:pPr>
    </w:p>
    <w:p w:rsidR="00ED21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Ils voient essentiellement le regard des gens qui, quand ils ne sont pas là </w:t>
      </w:r>
      <w:r w:rsidR="00A820F4">
        <w:rPr>
          <w:rFonts w:ascii="Garamond" w:hAnsi="Garamond" w:cs="Courier New"/>
          <w:bCs/>
          <w:color w:val="auto"/>
          <w:sz w:val="20"/>
        </w:rPr>
        <w:t>-</w:t>
      </w:r>
      <w:r w:rsidRPr="00705696">
        <w:rPr>
          <w:rFonts w:ascii="Garamond" w:hAnsi="Garamond" w:cs="Courier New"/>
          <w:bCs/>
          <w:color w:val="auto"/>
          <w:sz w:val="20"/>
        </w:rPr>
        <w:t xml:space="preserve"> eux les peuples </w:t>
      </w:r>
      <w:r w:rsidR="00ED21C4">
        <w:rPr>
          <w:rFonts w:ascii="Garamond" w:hAnsi="Garamond" w:cs="Courier New"/>
          <w:bCs/>
          <w:color w:val="auto"/>
          <w:sz w:val="20"/>
        </w:rPr>
        <w:t xml:space="preserve">- </w:t>
      </w:r>
      <w:r w:rsidRPr="00705696">
        <w:rPr>
          <w:rFonts w:ascii="Garamond" w:hAnsi="Garamond" w:cs="Courier New"/>
          <w:bCs/>
          <w:color w:val="auto"/>
          <w:sz w:val="20"/>
        </w:rPr>
        <w:t xml:space="preserve">délibèrent dans cette salle. </w:t>
      </w:r>
    </w:p>
    <w:p w:rsidR="00ED21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Derrière le tableau, c’est leur regard qu’il y a là.</w:t>
      </w:r>
      <w:r w:rsidR="00ED21C4">
        <w:rPr>
          <w:rFonts w:ascii="Garamond" w:hAnsi="Garamond" w:cs="Courier New"/>
          <w:bCs/>
          <w:color w:val="auto"/>
          <w:sz w:val="20"/>
        </w:rPr>
        <w:t xml:space="preserve"> </w:t>
      </w:r>
      <w:r w:rsidRPr="00705696">
        <w:rPr>
          <w:rFonts w:ascii="Garamond" w:hAnsi="Garamond" w:cs="Courier New"/>
          <w:bCs/>
          <w:color w:val="auto"/>
          <w:sz w:val="20"/>
        </w:rPr>
        <w:t xml:space="preserve">Vous le voyez, ce que nous trouvons </w:t>
      </w:r>
      <w:r w:rsidRPr="00705696">
        <w:rPr>
          <w:rFonts w:ascii="Garamond" w:hAnsi="Garamond" w:cs="Courier New"/>
          <w:bCs/>
          <w:i/>
          <w:color w:val="auto"/>
          <w:sz w:val="20"/>
        </w:rPr>
        <w:t>à toutes les</w:t>
      </w:r>
      <w:r w:rsidRPr="00705696">
        <w:rPr>
          <w:rFonts w:ascii="Garamond" w:hAnsi="Garamond" w:cs="Courier New"/>
          <w:bCs/>
          <w:color w:val="auto"/>
          <w:sz w:val="20"/>
        </w:rPr>
        <w:t xml:space="preserve"> </w:t>
      </w:r>
      <w:r w:rsidRPr="00705696">
        <w:rPr>
          <w:rFonts w:ascii="Garamond" w:hAnsi="Garamond" w:cs="Courier New"/>
          <w:bCs/>
          <w:i/>
          <w:color w:val="auto"/>
          <w:sz w:val="20"/>
        </w:rPr>
        <w:t>étapes</w:t>
      </w:r>
      <w:r w:rsidRPr="00705696">
        <w:rPr>
          <w:rFonts w:ascii="Garamond" w:hAnsi="Garamond" w:cs="Courier New"/>
          <w:bCs/>
          <w:color w:val="auto"/>
          <w:sz w:val="20"/>
        </w:rPr>
        <w:t xml:space="preserve">, il y a toujours tout plein </w:t>
      </w:r>
    </w:p>
    <w:p w:rsidR="00ED21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regards là derrière, et n’est introduit par l’époque qu’André MALRAUX distingue comme «</w:t>
      </w:r>
      <w:r w:rsidRPr="00705696">
        <w:rPr>
          <w:rFonts w:ascii="Garamond" w:hAnsi="Garamond" w:cs="Courier New"/>
          <w:bCs/>
          <w:i/>
          <w:iCs/>
          <w:color w:val="auto"/>
          <w:sz w:val="20"/>
        </w:rPr>
        <w:t xml:space="preserve"> moderne </w:t>
      </w:r>
      <w:r w:rsidRPr="00705696">
        <w:rPr>
          <w:rFonts w:ascii="Garamond" w:hAnsi="Garamond" w:cs="Courier New"/>
          <w:bCs/>
          <w:color w:val="auto"/>
          <w:sz w:val="20"/>
        </w:rPr>
        <w:t xml:space="preserve">», celle où vient à dominer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qu’il appelle « </w:t>
      </w:r>
      <w:r w:rsidRPr="00705696">
        <w:rPr>
          <w:rFonts w:ascii="Garamond" w:hAnsi="Garamond"/>
          <w:bCs/>
          <w:i/>
          <w:color w:val="auto"/>
          <w:sz w:val="20"/>
        </w:rPr>
        <w:t>le monstre incomparable</w:t>
      </w:r>
      <w:r w:rsidRPr="00705696">
        <w:rPr>
          <w:rFonts w:ascii="Garamond" w:hAnsi="Garamond" w:cs="Courier New"/>
          <w:bCs/>
          <w:color w:val="auto"/>
          <w:sz w:val="20"/>
        </w:rPr>
        <w:t xml:space="preserve"> », à savoir le regard du peintre qui prétend s’imposer comme étant à lui tout seul le regard. </w:t>
      </w:r>
    </w:p>
    <w:p w:rsidR="00ED21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y a toujours eu du regard là derrière. Et d’où vient</w:t>
      </w:r>
      <w:r w:rsidR="009B733A">
        <w:rPr>
          <w:rFonts w:ascii="Garamond" w:hAnsi="Garamond" w:cs="Courier New"/>
          <w:bCs/>
          <w:color w:val="auto"/>
          <w:sz w:val="20"/>
        </w:rPr>
        <w:t>-</w:t>
      </w:r>
      <w:r w:rsidRPr="00705696">
        <w:rPr>
          <w:rFonts w:ascii="Garamond" w:hAnsi="Garamond" w:cs="Courier New"/>
          <w:bCs/>
          <w:color w:val="auto"/>
          <w:sz w:val="20"/>
        </w:rPr>
        <w:t>il ?</w:t>
      </w:r>
      <w:r w:rsidR="00ED21C4">
        <w:rPr>
          <w:rFonts w:ascii="Garamond" w:hAnsi="Garamond" w:cs="Courier New"/>
          <w:bCs/>
          <w:color w:val="auto"/>
          <w:sz w:val="20"/>
        </w:rPr>
        <w:t xml:space="preserve"> </w:t>
      </w:r>
      <w:r w:rsidRPr="00705696">
        <w:rPr>
          <w:rFonts w:ascii="Garamond" w:hAnsi="Garamond" w:cs="Courier New"/>
          <w:bCs/>
          <w:color w:val="auto"/>
          <w:sz w:val="20"/>
        </w:rPr>
        <w:t xml:space="preserve">C’est là que se pose le point le plus subtil, </w:t>
      </w:r>
      <w:r w:rsidRPr="00705696">
        <w:rPr>
          <w:rFonts w:ascii="Garamond" w:hAnsi="Garamond"/>
          <w:bCs/>
          <w:i/>
          <w:color w:val="auto"/>
          <w:sz w:val="20"/>
        </w:rPr>
        <w:t>le point</w:t>
      </w:r>
      <w:r w:rsidRPr="00705696">
        <w:rPr>
          <w:rFonts w:ascii="Garamond" w:hAnsi="Garamond" w:cs="Courier New"/>
          <w:bCs/>
          <w:color w:val="auto"/>
          <w:sz w:val="20"/>
        </w:rPr>
        <w:t xml:space="preserve"> où il faut saisir </w:t>
      </w:r>
    </w:p>
    <w:p w:rsidR="00554AF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quelle est la source de ce regard. </w:t>
      </w:r>
    </w:p>
    <w:p w:rsidR="00355825" w:rsidRDefault="00355825" w:rsidP="00B82165">
      <w:pPr>
        <w:pStyle w:val="Corpsdetexte"/>
        <w:ind w:right="-568"/>
        <w:jc w:val="left"/>
        <w:rPr>
          <w:rFonts w:ascii="Garamond" w:hAnsi="Garamond" w:cs="Courier New"/>
          <w:bCs/>
          <w:color w:val="auto"/>
          <w:sz w:val="20"/>
        </w:rPr>
      </w:pPr>
    </w:p>
    <w:p w:rsidR="00ED21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nous revenons à </w:t>
      </w:r>
      <w:r w:rsidR="00E80740" w:rsidRPr="00705696">
        <w:rPr>
          <w:rFonts w:ascii="Garamond" w:hAnsi="Garamond" w:cs="Courier New"/>
          <w:bCs/>
          <w:color w:val="auto"/>
          <w:sz w:val="20"/>
        </w:rPr>
        <w:t>« </w:t>
      </w:r>
      <w:r w:rsidRPr="00705696">
        <w:rPr>
          <w:rFonts w:ascii="Garamond" w:hAnsi="Garamond"/>
          <w:bCs/>
          <w:i/>
          <w:color w:val="auto"/>
          <w:sz w:val="20"/>
        </w:rPr>
        <w:t>nos petits bleus, à nos petits blancs, à nos petits bruns</w:t>
      </w:r>
      <w:r w:rsidR="00E80740" w:rsidRPr="00705696">
        <w:rPr>
          <w:rFonts w:ascii="Garamond" w:hAnsi="Garamond" w:cs="Courier New"/>
          <w:bCs/>
          <w:color w:val="auto"/>
          <w:sz w:val="20"/>
        </w:rPr>
        <w:t> »</w:t>
      </w:r>
      <w:r w:rsidRPr="00705696">
        <w:rPr>
          <w:rFonts w:ascii="Garamond" w:hAnsi="Garamond" w:cs="Courier New"/>
          <w:bCs/>
          <w:color w:val="auto"/>
          <w:sz w:val="20"/>
        </w:rPr>
        <w:t xml:space="preserve"> de CÉZANNE, à ce que Maurice MERLEAU</w:t>
      </w:r>
      <w:r w:rsidR="009B733A">
        <w:rPr>
          <w:rFonts w:ascii="Garamond" w:hAnsi="Garamond" w:cs="Courier New"/>
          <w:bCs/>
          <w:color w:val="auto"/>
          <w:sz w:val="20"/>
        </w:rPr>
        <w:t>-</w:t>
      </w:r>
      <w:r w:rsidRPr="00705696">
        <w:rPr>
          <w:rFonts w:ascii="Garamond" w:hAnsi="Garamond" w:cs="Courier New"/>
          <w:bCs/>
          <w:color w:val="auto"/>
          <w:sz w:val="20"/>
        </w:rPr>
        <w:t xml:space="preserve">PONTY </w:t>
      </w:r>
    </w:p>
    <w:p w:rsidR="00ED21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met si joliment en exemple quelque part à un détour de son livre </w:t>
      </w:r>
      <w:r w:rsidR="00ED21C4">
        <w:rPr>
          <w:rFonts w:ascii="Garamond" w:hAnsi="Garamond" w:cs="Courier New"/>
          <w:bCs/>
          <w:color w:val="auto"/>
          <w:sz w:val="20"/>
        </w:rPr>
        <w:t>« </w:t>
      </w:r>
      <w:r w:rsidRPr="00705696">
        <w:rPr>
          <w:rFonts w:ascii="Garamond" w:hAnsi="Garamond"/>
          <w:bCs/>
          <w:i/>
          <w:color w:val="auto"/>
          <w:sz w:val="20"/>
        </w:rPr>
        <w:t>Signes</w:t>
      </w:r>
      <w:r w:rsidR="00ED21C4">
        <w:rPr>
          <w:rFonts w:ascii="Garamond" w:hAnsi="Garamond"/>
          <w:bCs/>
          <w:i/>
          <w:color w:val="auto"/>
          <w:sz w:val="20"/>
        </w:rPr>
        <w:t> »</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c’est à savoir ce qui apparaît d’étrange dans un film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 ralenti où l’on saisit MATISSE en train de peindre. L’important est que MATISSE lui</w:t>
      </w:r>
      <w:r w:rsidR="009B733A">
        <w:rPr>
          <w:rFonts w:ascii="Garamond" w:hAnsi="Garamond" w:cs="Courier New"/>
          <w:bCs/>
          <w:color w:val="auto"/>
          <w:sz w:val="20"/>
        </w:rPr>
        <w:t>-</w:t>
      </w:r>
      <w:r w:rsidRPr="00705696">
        <w:rPr>
          <w:rFonts w:ascii="Garamond" w:hAnsi="Garamond" w:cs="Courier New"/>
          <w:bCs/>
          <w:color w:val="auto"/>
          <w:sz w:val="20"/>
        </w:rPr>
        <w:t>même en ait été boule</w:t>
      </w:r>
      <w:r w:rsidRPr="00705696">
        <w:rPr>
          <w:rFonts w:ascii="Garamond" w:hAnsi="Garamond" w:cs="Courier New"/>
          <w:bCs/>
          <w:color w:val="auto"/>
          <w:sz w:val="20"/>
        </w:rPr>
        <w:softHyphen/>
        <w:t>versé.</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Maurice MERLEAU</w:t>
      </w:r>
      <w:r w:rsidR="009B733A">
        <w:rPr>
          <w:rFonts w:ascii="Garamond" w:hAnsi="Garamond" w:cs="Courier New"/>
          <w:bCs/>
          <w:color w:val="auto"/>
          <w:sz w:val="20"/>
        </w:rPr>
        <w:t>-</w:t>
      </w:r>
      <w:r w:rsidRPr="00705696">
        <w:rPr>
          <w:rFonts w:ascii="Garamond" w:hAnsi="Garamond" w:cs="Courier New"/>
          <w:bCs/>
          <w:color w:val="auto"/>
          <w:sz w:val="20"/>
        </w:rPr>
        <w:t>PONTY souligne le paradoxe de ce geste qui</w:t>
      </w:r>
      <w:r w:rsidR="00ED21C4">
        <w:rPr>
          <w:rFonts w:ascii="Garamond" w:hAnsi="Garamond" w:cs="Courier New"/>
          <w:bCs/>
          <w:color w:val="auto"/>
          <w:sz w:val="20"/>
        </w:rPr>
        <w:t xml:space="preserve"> - </w:t>
      </w:r>
      <w:r w:rsidRPr="00705696">
        <w:rPr>
          <w:rFonts w:ascii="Garamond" w:hAnsi="Garamond" w:cs="Courier New"/>
          <w:bCs/>
          <w:color w:val="auto"/>
          <w:sz w:val="20"/>
        </w:rPr>
        <w:t>agrandi par la distension du temps</w:t>
      </w:r>
      <w:r w:rsidR="00ED21C4">
        <w:rPr>
          <w:rFonts w:ascii="Garamond" w:hAnsi="Garamond" w:cs="Courier New"/>
          <w:bCs/>
          <w:color w:val="auto"/>
          <w:sz w:val="20"/>
        </w:rPr>
        <w:t xml:space="preserve"> - </w:t>
      </w:r>
      <w:r w:rsidRPr="00705696">
        <w:rPr>
          <w:rFonts w:ascii="Garamond" w:hAnsi="Garamond" w:cs="Courier New"/>
          <w:bCs/>
          <w:color w:val="auto"/>
          <w:sz w:val="20"/>
        </w:rPr>
        <w:t>permet en quelque sorte d’</w:t>
      </w:r>
      <w:r w:rsidRPr="00705696">
        <w:rPr>
          <w:rFonts w:ascii="Garamond" w:hAnsi="Garamond"/>
          <w:bCs/>
          <w:i/>
          <w:color w:val="auto"/>
          <w:sz w:val="20"/>
        </w:rPr>
        <w:t>imaginer</w:t>
      </w:r>
      <w:r w:rsidR="00ED21C4">
        <w:rPr>
          <w:rFonts w:ascii="Garamond" w:hAnsi="Garamond" w:cs="Courier New"/>
          <w:bCs/>
          <w:color w:val="auto"/>
          <w:sz w:val="20"/>
        </w:rPr>
        <w:t xml:space="preserve"> - </w:t>
      </w:r>
      <w:r w:rsidRPr="00705696">
        <w:rPr>
          <w:rFonts w:ascii="Garamond" w:hAnsi="Garamond" w:cs="Courier New"/>
          <w:bCs/>
          <w:color w:val="auto"/>
          <w:sz w:val="20"/>
        </w:rPr>
        <w:t xml:space="preserve">car ce n’est là que </w:t>
      </w:r>
      <w:r w:rsidRPr="00705696">
        <w:rPr>
          <w:rFonts w:ascii="Garamond" w:hAnsi="Garamond"/>
          <w:bCs/>
          <w:i/>
          <w:color w:val="0000CC"/>
          <w:sz w:val="20"/>
        </w:rPr>
        <w:t>mirage</w:t>
      </w:r>
      <w:r w:rsidR="00ED21C4">
        <w:rPr>
          <w:rFonts w:ascii="Garamond" w:hAnsi="Garamond"/>
          <w:bCs/>
          <w:i/>
          <w:color w:val="0000CC"/>
          <w:sz w:val="20"/>
        </w:rPr>
        <w:t xml:space="preserve"> - </w:t>
      </w:r>
      <w:r w:rsidRPr="00705696">
        <w:rPr>
          <w:rFonts w:ascii="Garamond" w:hAnsi="Garamond" w:cs="Courier New"/>
          <w:bCs/>
          <w:color w:val="auto"/>
          <w:sz w:val="20"/>
        </w:rPr>
        <w:t xml:space="preserve">le plus exact </w:t>
      </w:r>
      <w:r w:rsidRPr="00705696">
        <w:rPr>
          <w:rFonts w:ascii="Garamond" w:hAnsi="Garamond"/>
          <w:bCs/>
          <w:i/>
          <w:iCs/>
          <w:color w:val="auto"/>
          <w:sz w:val="20"/>
        </w:rPr>
        <w:t>choix</w:t>
      </w:r>
      <w:r w:rsidRPr="00705696">
        <w:rPr>
          <w:rFonts w:ascii="Garamond" w:hAnsi="Garamond" w:cs="Courier New"/>
          <w:bCs/>
          <w:color w:val="auto"/>
          <w:sz w:val="20"/>
        </w:rPr>
        <w:t xml:space="preserve">, la </w:t>
      </w:r>
      <w:r w:rsidRPr="00705696">
        <w:rPr>
          <w:rFonts w:ascii="Garamond" w:hAnsi="Garamond"/>
          <w:bCs/>
          <w:i/>
          <w:iCs/>
          <w:color w:val="auto"/>
          <w:sz w:val="20"/>
        </w:rPr>
        <w:t>délibération</w:t>
      </w:r>
      <w:r w:rsidRPr="00705696">
        <w:rPr>
          <w:rFonts w:ascii="Garamond" w:hAnsi="Garamond" w:cs="Courier New"/>
          <w:bCs/>
          <w:color w:val="auto"/>
          <w:sz w:val="20"/>
        </w:rPr>
        <w:t xml:space="preserve"> la plus parfaite, dans chacune de ces touches. </w:t>
      </w:r>
    </w:p>
    <w:p w:rsidR="00E80740" w:rsidRPr="00705696" w:rsidRDefault="00E80740" w:rsidP="00B82165">
      <w:pPr>
        <w:pStyle w:val="Corpsdetexte"/>
        <w:ind w:right="-568"/>
        <w:jc w:val="left"/>
        <w:rPr>
          <w:rFonts w:ascii="Garamond" w:hAnsi="Garamond" w:cs="Courier New"/>
          <w:bCs/>
          <w:color w:val="auto"/>
          <w:sz w:val="20"/>
        </w:rPr>
      </w:pPr>
    </w:p>
    <w:p w:rsidR="00ED21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Sa remarque, ici, nous porte, si je puis dire, au seuil de ce dont il s’agit.</w:t>
      </w:r>
      <w:r w:rsidR="00ED21C4">
        <w:rPr>
          <w:rFonts w:ascii="Garamond" w:hAnsi="Garamond" w:cs="Courier New"/>
          <w:bCs/>
          <w:color w:val="auto"/>
          <w:sz w:val="20"/>
        </w:rPr>
        <w:t xml:space="preserve"> </w:t>
      </w:r>
      <w:r w:rsidRPr="00705696">
        <w:rPr>
          <w:rFonts w:ascii="Garamond" w:hAnsi="Garamond" w:cs="Courier New"/>
          <w:bCs/>
          <w:color w:val="auto"/>
          <w:sz w:val="20"/>
        </w:rPr>
        <w:t xml:space="preserve">En disant qu’assurément, il n’est pas question qu’il s’agisse là d’autre chose que d’un </w:t>
      </w:r>
      <w:r w:rsidR="00E80740" w:rsidRPr="00705696">
        <w:rPr>
          <w:rFonts w:ascii="Garamond" w:hAnsi="Garamond"/>
          <w:bCs/>
          <w:i/>
          <w:color w:val="0000CC"/>
          <w:sz w:val="20"/>
        </w:rPr>
        <w:t>mirage</w:t>
      </w:r>
      <w:r w:rsidRPr="00705696">
        <w:rPr>
          <w:rFonts w:ascii="Garamond" w:hAnsi="Garamond" w:cs="Courier New"/>
          <w:bCs/>
          <w:color w:val="auto"/>
          <w:sz w:val="20"/>
        </w:rPr>
        <w:t xml:space="preserve">, qu’au rythme où pleut du pinceau du peintre, toutes ces petites touches qui arriveront au miracle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 tableau, c’est de quelque chose d’autre </w:t>
      </w:r>
      <w:r w:rsidR="00CB168E" w:rsidRPr="009B733A">
        <w:rPr>
          <w:rFonts w:ascii="Garamond" w:hAnsi="Garamond" w:cs="Courier New"/>
          <w:bCs/>
          <w:color w:val="C00000"/>
          <w:sz w:val="14"/>
          <w:szCs w:val="14"/>
        </w:rPr>
        <w:t>[que du choix</w:t>
      </w:r>
      <w:r w:rsidRPr="009B733A">
        <w:rPr>
          <w:rFonts w:ascii="Garamond" w:hAnsi="Garamond" w:cs="Courier New"/>
          <w:bCs/>
          <w:color w:val="C00000"/>
          <w:sz w:val="14"/>
          <w:szCs w:val="14"/>
        </w:rPr>
        <w:t>]</w:t>
      </w:r>
      <w:r w:rsidRPr="00705696">
        <w:rPr>
          <w:rFonts w:ascii="Garamond" w:hAnsi="Garamond" w:cs="Courier New"/>
          <w:bCs/>
          <w:color w:val="auto"/>
          <w:sz w:val="20"/>
        </w:rPr>
        <w:t xml:space="preserve"> qu’il s’agit.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9B733A">
        <w:rPr>
          <w:rFonts w:ascii="Garamond" w:hAnsi="Garamond" w:cs="Courier New"/>
          <w:bCs/>
          <w:color w:val="auto"/>
          <w:sz w:val="20"/>
        </w:rPr>
        <w:t>-</w:t>
      </w:r>
      <w:r w:rsidRPr="00705696">
        <w:rPr>
          <w:rFonts w:ascii="Garamond" w:hAnsi="Garamond" w:cs="Courier New"/>
          <w:bCs/>
          <w:color w:val="auto"/>
          <w:sz w:val="20"/>
        </w:rPr>
        <w:t>ce que nous ne pouvons pas nous</w:t>
      </w:r>
      <w:r w:rsidR="009B733A">
        <w:rPr>
          <w:rFonts w:ascii="Garamond" w:hAnsi="Garamond" w:cs="Courier New"/>
          <w:bCs/>
          <w:color w:val="auto"/>
          <w:sz w:val="20"/>
        </w:rPr>
        <w:t>-</w:t>
      </w:r>
      <w:r w:rsidRPr="00705696">
        <w:rPr>
          <w:rFonts w:ascii="Garamond" w:hAnsi="Garamond" w:cs="Courier New"/>
          <w:bCs/>
          <w:color w:val="auto"/>
          <w:sz w:val="20"/>
        </w:rPr>
        <w:t xml:space="preserve">mêmes essayer de le formuler ? </w:t>
      </w:r>
    </w:p>
    <w:p w:rsidR="00BF3196" w:rsidRPr="00705696" w:rsidRDefault="00BF3196" w:rsidP="00B82165">
      <w:pPr>
        <w:pStyle w:val="Corpsdetexte"/>
        <w:ind w:right="-568"/>
        <w:jc w:val="left"/>
        <w:rPr>
          <w:rFonts w:ascii="Garamond" w:hAnsi="Garamond" w:cs="Courier New"/>
          <w:bCs/>
          <w:color w:val="auto"/>
          <w:sz w:val="20"/>
        </w:rPr>
      </w:pPr>
      <w:r w:rsidRPr="00ED21C4">
        <w:rPr>
          <w:rFonts w:ascii="Garamond" w:hAnsi="Garamond" w:cs="Courier New"/>
          <w:bCs/>
          <w:color w:val="auto"/>
          <w:sz w:val="20"/>
        </w:rPr>
        <w:t>Est</w:t>
      </w:r>
      <w:r w:rsidR="009B733A" w:rsidRPr="00ED21C4">
        <w:rPr>
          <w:rFonts w:ascii="Garamond" w:hAnsi="Garamond" w:cs="Courier New"/>
          <w:bCs/>
          <w:color w:val="auto"/>
          <w:sz w:val="20"/>
        </w:rPr>
        <w:t>-</w:t>
      </w:r>
      <w:r w:rsidRPr="00ED21C4">
        <w:rPr>
          <w:rFonts w:ascii="Garamond" w:hAnsi="Garamond" w:cs="Courier New"/>
          <w:bCs/>
          <w:color w:val="auto"/>
          <w:sz w:val="20"/>
        </w:rPr>
        <w:t>ce qu’à ce moment</w:t>
      </w:r>
      <w:r w:rsidR="009B733A" w:rsidRPr="00ED21C4">
        <w:rPr>
          <w:rFonts w:ascii="Garamond" w:hAnsi="Garamond" w:cs="Courier New"/>
          <w:bCs/>
          <w:color w:val="auto"/>
          <w:sz w:val="20"/>
        </w:rPr>
        <w:t>-</w:t>
      </w:r>
      <w:r w:rsidRPr="00ED21C4">
        <w:rPr>
          <w:rFonts w:ascii="Garamond" w:hAnsi="Garamond" w:cs="Courier New"/>
          <w:bCs/>
          <w:color w:val="auto"/>
          <w:sz w:val="20"/>
        </w:rPr>
        <w:t>là, les choses, pour le peintre, ne sont pas à remettre au plus près de ce que j’ai appelé</w:t>
      </w:r>
      <w:r w:rsidRPr="009B733A">
        <w:rPr>
          <w:rFonts w:ascii="Garamond" w:hAnsi="Garamond" w:cs="Courier New"/>
          <w:bCs/>
          <w:i/>
          <w:color w:val="auto"/>
          <w:sz w:val="20"/>
        </w:rPr>
        <w:t xml:space="preserve"> </w:t>
      </w:r>
      <w:r w:rsidR="009B733A">
        <w:rPr>
          <w:rFonts w:ascii="Garamond" w:hAnsi="Garamond" w:cs="Courier New"/>
          <w:bCs/>
          <w:i/>
          <w:color w:val="auto"/>
          <w:sz w:val="20"/>
        </w:rPr>
        <w:t>« </w:t>
      </w:r>
      <w:r w:rsidRPr="009B733A">
        <w:rPr>
          <w:rFonts w:ascii="Garamond" w:hAnsi="Garamond" w:cs="Courier New"/>
          <w:bCs/>
          <w:i/>
          <w:color w:val="auto"/>
          <w:sz w:val="20"/>
        </w:rPr>
        <w:t>la pluie</w:t>
      </w:r>
      <w:r w:rsidR="009B733A">
        <w:rPr>
          <w:rFonts w:ascii="Garamond" w:hAnsi="Garamond" w:cs="Courier New"/>
          <w:bCs/>
          <w:i/>
          <w:color w:val="auto"/>
          <w:sz w:val="20"/>
        </w:rPr>
        <w:t xml:space="preserve"> </w:t>
      </w:r>
      <w:r w:rsidRPr="009B733A">
        <w:rPr>
          <w:rFonts w:ascii="Garamond" w:hAnsi="Garamond" w:cs="Courier New"/>
          <w:bCs/>
          <w:i/>
          <w:color w:val="auto"/>
          <w:sz w:val="20"/>
        </w:rPr>
        <w:t>du pinceau</w:t>
      </w:r>
      <w:r w:rsidR="009B733A">
        <w:rPr>
          <w:rFonts w:ascii="Garamond" w:hAnsi="Garamond" w:cs="Courier New"/>
          <w:bCs/>
          <w:i/>
          <w:color w:val="auto"/>
          <w:sz w:val="20"/>
        </w:rPr>
        <w:t> »</w:t>
      </w:r>
      <w:r w:rsidRPr="009B733A">
        <w:rPr>
          <w:rFonts w:ascii="Garamond" w:hAnsi="Garamond" w:cs="Courier New"/>
          <w:bCs/>
          <w:i/>
          <w:color w:val="auto"/>
          <w:sz w:val="20"/>
        </w:rPr>
        <w:t xml:space="preserve"> ?</w:t>
      </w:r>
      <w:r w:rsidRPr="00705696">
        <w:rPr>
          <w:rFonts w:ascii="Garamond" w:hAnsi="Garamond" w:cs="Courier New"/>
          <w:bCs/>
          <w:color w:val="auto"/>
          <w:sz w:val="20"/>
        </w:rPr>
        <w:t xml:space="preserve"> </w:t>
      </w:r>
    </w:p>
    <w:p w:rsidR="00BF3196" w:rsidRPr="00ED21C4" w:rsidRDefault="00BF3196" w:rsidP="00B82165">
      <w:pPr>
        <w:pStyle w:val="Corpsdetexte"/>
        <w:ind w:right="-568"/>
        <w:jc w:val="left"/>
        <w:rPr>
          <w:rFonts w:ascii="Garamond" w:hAnsi="Garamond" w:cs="Courier New"/>
          <w:bCs/>
          <w:i/>
          <w:color w:val="auto"/>
          <w:sz w:val="20"/>
        </w:rPr>
      </w:pPr>
      <w:r w:rsidRPr="00ED21C4">
        <w:rPr>
          <w:rFonts w:ascii="Garamond" w:hAnsi="Garamond" w:cs="Courier New"/>
          <w:bCs/>
          <w:i/>
          <w:color w:val="0000CC"/>
          <w:sz w:val="20"/>
        </w:rPr>
        <w:t>Est</w:t>
      </w:r>
      <w:r w:rsidR="009B733A" w:rsidRPr="00ED21C4">
        <w:rPr>
          <w:rFonts w:ascii="Garamond" w:hAnsi="Garamond" w:cs="Courier New"/>
          <w:bCs/>
          <w:i/>
          <w:color w:val="0000CC"/>
          <w:sz w:val="20"/>
        </w:rPr>
        <w:t>-</w:t>
      </w:r>
      <w:r w:rsidRPr="00ED21C4">
        <w:rPr>
          <w:rFonts w:ascii="Garamond" w:hAnsi="Garamond" w:cs="Courier New"/>
          <w:bCs/>
          <w:i/>
          <w:color w:val="0000CC"/>
          <w:sz w:val="20"/>
        </w:rPr>
        <w:t>ce que si un oiseau peignait, ce ne serait pas en laissant choir ses plumes, un serpent ses écailles, un arbre à s’écheniller, à faire pleuvoir ses feuilles ?</w:t>
      </w:r>
      <w:r w:rsidRPr="00ED21C4">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ED21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Ici, ce qui s’accumule, c’est le premier acte de cette </w:t>
      </w:r>
      <w:r w:rsidRPr="00705696">
        <w:rPr>
          <w:rFonts w:ascii="Garamond" w:hAnsi="Garamond"/>
          <w:bCs/>
          <w:i/>
          <w:iCs/>
          <w:color w:val="0000CC"/>
          <w:sz w:val="20"/>
        </w:rPr>
        <w:t>déposition du regard</w:t>
      </w:r>
      <w:r w:rsidRPr="00705696">
        <w:rPr>
          <w:rFonts w:ascii="Garamond" w:hAnsi="Garamond" w:cs="Courier New"/>
          <w:bCs/>
          <w:color w:val="auto"/>
          <w:sz w:val="20"/>
        </w:rPr>
        <w:t xml:space="preserve">, acte sans doute souverain car il passe dans quelque chose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se matéria</w:t>
      </w:r>
      <w:r w:rsidRPr="00705696">
        <w:rPr>
          <w:rFonts w:ascii="Garamond" w:hAnsi="Garamond" w:cs="Courier New"/>
          <w:bCs/>
          <w:color w:val="auto"/>
          <w:sz w:val="20"/>
        </w:rPr>
        <w:softHyphen/>
        <w:t>lise et qui, de cette souveraineté, rendra caduc, exclu, inopérant, tout ce qui, d’ailleurs, se présenter</w:t>
      </w:r>
      <w:r w:rsidR="00ED21C4">
        <w:rPr>
          <w:rFonts w:ascii="Garamond" w:hAnsi="Garamond" w:cs="Courier New"/>
          <w:bCs/>
          <w:color w:val="auto"/>
          <w:sz w:val="20"/>
        </w:rPr>
        <w:t xml:space="preserve">a devant ce résultat de regard. </w:t>
      </w:r>
      <w:r w:rsidRPr="00705696">
        <w:rPr>
          <w:rFonts w:ascii="Garamond" w:hAnsi="Garamond" w:cs="Courier New"/>
          <w:bCs/>
          <w:color w:val="auto"/>
          <w:sz w:val="20"/>
        </w:rPr>
        <w:t>Et aussi bien, c’est ici que nous devons trouver ce qui est essentiel :</w:t>
      </w:r>
      <w:r w:rsidR="00ED21C4">
        <w:rPr>
          <w:rFonts w:ascii="Garamond" w:hAnsi="Garamond" w:cs="Courier New"/>
          <w:bCs/>
          <w:color w:val="auto"/>
          <w:sz w:val="20"/>
        </w:rPr>
        <w:t xml:space="preserve"> </w:t>
      </w:r>
      <w:r w:rsidRPr="00705696">
        <w:rPr>
          <w:rFonts w:ascii="Garamond" w:hAnsi="Garamond" w:cs="Courier New"/>
          <w:bCs/>
          <w:color w:val="auto"/>
          <w:sz w:val="20"/>
        </w:rPr>
        <w:t>c’est</w:t>
      </w:r>
      <w:r w:rsidR="00ED21C4">
        <w:rPr>
          <w:rFonts w:ascii="Garamond" w:hAnsi="Garamond" w:cs="Courier New"/>
          <w:bCs/>
          <w:color w:val="auto"/>
          <w:sz w:val="20"/>
        </w:rPr>
        <w:t>,</w:t>
      </w:r>
      <w:r w:rsidRPr="00705696">
        <w:rPr>
          <w:rFonts w:ascii="Garamond" w:hAnsi="Garamond" w:cs="Courier New"/>
          <w:bCs/>
          <w:color w:val="auto"/>
          <w:sz w:val="20"/>
        </w:rPr>
        <w:t xml:space="preserve"> ne l’oublions pas</w:t>
      </w:r>
      <w:r w:rsidR="00ED21C4">
        <w:rPr>
          <w:rFonts w:ascii="Garamond" w:hAnsi="Garamond" w:cs="Courier New"/>
          <w:bCs/>
          <w:color w:val="auto"/>
          <w:sz w:val="20"/>
        </w:rPr>
        <w:t>,</w:t>
      </w:r>
      <w:r w:rsidRPr="00705696">
        <w:rPr>
          <w:rFonts w:ascii="Garamond" w:hAnsi="Garamond" w:cs="Courier New"/>
          <w:bCs/>
          <w:color w:val="auto"/>
          <w:sz w:val="20"/>
        </w:rPr>
        <w:t xml:space="preserve"> que </w:t>
      </w:r>
      <w:r w:rsidRPr="00ED21C4">
        <w:rPr>
          <w:rFonts w:ascii="Garamond" w:hAnsi="Garamond"/>
          <w:bCs/>
          <w:i/>
          <w:color w:val="auto"/>
          <w:sz w:val="20"/>
        </w:rPr>
        <w:t xml:space="preserve">la </w:t>
      </w:r>
      <w:r w:rsidRPr="00ED21C4">
        <w:rPr>
          <w:rFonts w:ascii="Garamond" w:hAnsi="Garamond"/>
          <w:bCs/>
          <w:i/>
          <w:iCs/>
          <w:color w:val="auto"/>
          <w:sz w:val="20"/>
        </w:rPr>
        <w:t>touche</w:t>
      </w:r>
      <w:r w:rsidRPr="00ED21C4">
        <w:rPr>
          <w:rFonts w:ascii="Garamond" w:hAnsi="Garamond" w:cs="Courier New"/>
          <w:bCs/>
          <w:i/>
          <w:color w:val="auto"/>
          <w:sz w:val="20"/>
        </w:rPr>
        <w:t>, la touche du peintre</w:t>
      </w:r>
      <w:r w:rsidRPr="00705696">
        <w:rPr>
          <w:rFonts w:ascii="Garamond" w:hAnsi="Garamond" w:cs="Courier New"/>
          <w:bCs/>
          <w:color w:val="auto"/>
          <w:sz w:val="20"/>
        </w:rPr>
        <w:t xml:space="preserve"> est </w:t>
      </w:r>
      <w:r w:rsidRPr="00705696">
        <w:rPr>
          <w:rFonts w:ascii="Garamond" w:hAnsi="Garamond" w:cs="Courier New"/>
          <w:bCs/>
          <w:iCs/>
          <w:color w:val="auto"/>
          <w:sz w:val="20"/>
        </w:rPr>
        <w:t>quelque chose</w:t>
      </w:r>
      <w:r w:rsidRPr="00705696">
        <w:rPr>
          <w:rFonts w:ascii="Garamond" w:hAnsi="Garamond" w:cs="Courier New"/>
          <w:bCs/>
          <w:color w:val="auto"/>
          <w:sz w:val="20"/>
        </w:rPr>
        <w:t xml:space="preserve"> où se termine </w:t>
      </w:r>
      <w:r w:rsidRPr="00705696">
        <w:rPr>
          <w:rFonts w:ascii="Garamond" w:hAnsi="Garamond"/>
          <w:bCs/>
          <w:i/>
          <w:color w:val="auto"/>
          <w:sz w:val="20"/>
        </w:rPr>
        <w:t>un mouvement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ED21C4" w:rsidRDefault="00BF3196" w:rsidP="0074568F">
      <w:pPr>
        <w:pStyle w:val="Corpsdetexte"/>
        <w:numPr>
          <w:ilvl w:val="0"/>
          <w:numId w:val="89"/>
        </w:numPr>
        <w:ind w:right="-568"/>
        <w:jc w:val="left"/>
        <w:rPr>
          <w:rFonts w:ascii="Garamond" w:hAnsi="Garamond" w:cs="Courier New"/>
          <w:bCs/>
          <w:color w:val="auto"/>
          <w:sz w:val="20"/>
        </w:rPr>
      </w:pPr>
      <w:r w:rsidRPr="00ED21C4">
        <w:rPr>
          <w:rFonts w:ascii="Garamond" w:hAnsi="Garamond" w:cs="Courier New"/>
          <w:bCs/>
          <w:color w:val="auto"/>
          <w:sz w:val="20"/>
        </w:rPr>
        <w:t xml:space="preserve">C’est que nous nous trouvons là devant </w:t>
      </w:r>
      <w:r w:rsidRPr="00ED21C4">
        <w:rPr>
          <w:rFonts w:ascii="Garamond" w:hAnsi="Garamond" w:cs="Courier New"/>
          <w:bCs/>
          <w:i/>
          <w:iCs/>
          <w:color w:val="auto"/>
          <w:sz w:val="20"/>
        </w:rPr>
        <w:t>quelque chose</w:t>
      </w:r>
      <w:r w:rsidRPr="00ED21C4">
        <w:rPr>
          <w:rFonts w:ascii="Garamond" w:hAnsi="Garamond" w:cs="Courier New"/>
          <w:bCs/>
          <w:color w:val="auto"/>
          <w:sz w:val="20"/>
        </w:rPr>
        <w:t xml:space="preserve"> qui donne son sens, </w:t>
      </w:r>
      <w:r w:rsidRPr="00ED21C4">
        <w:rPr>
          <w:rFonts w:ascii="Garamond" w:hAnsi="Garamond" w:cs="Courier New"/>
          <w:bCs/>
          <w:i/>
          <w:color w:val="auto"/>
          <w:sz w:val="20"/>
        </w:rPr>
        <w:t>un sens nouveau et différent</w:t>
      </w:r>
      <w:r w:rsidRPr="00ED21C4">
        <w:rPr>
          <w:rFonts w:ascii="Garamond" w:hAnsi="Garamond" w:cs="Courier New"/>
          <w:bCs/>
          <w:color w:val="auto"/>
          <w:sz w:val="20"/>
        </w:rPr>
        <w:t xml:space="preserve"> au terme de </w:t>
      </w:r>
      <w:r w:rsidRPr="00ED21C4">
        <w:rPr>
          <w:rFonts w:ascii="Garamond" w:hAnsi="Garamond" w:cs="Courier New"/>
          <w:bCs/>
          <w:i/>
          <w:color w:val="auto"/>
          <w:sz w:val="20"/>
        </w:rPr>
        <w:t>régression</w:t>
      </w:r>
      <w:r w:rsidRPr="00ED21C4">
        <w:rPr>
          <w:rFonts w:ascii="Garamond" w:hAnsi="Garamond" w:cs="Courier New"/>
          <w:bCs/>
          <w:color w:val="auto"/>
          <w:sz w:val="20"/>
        </w:rPr>
        <w:t xml:space="preserve">. </w:t>
      </w:r>
    </w:p>
    <w:p w:rsidR="00BF3196" w:rsidRPr="00ED21C4" w:rsidRDefault="00BF3196" w:rsidP="0074568F">
      <w:pPr>
        <w:pStyle w:val="Corpsdetexte"/>
        <w:numPr>
          <w:ilvl w:val="0"/>
          <w:numId w:val="89"/>
        </w:numPr>
        <w:ind w:right="-568"/>
        <w:jc w:val="left"/>
        <w:rPr>
          <w:rFonts w:ascii="Garamond" w:hAnsi="Garamond" w:cs="Courier New"/>
          <w:bCs/>
          <w:color w:val="auto"/>
          <w:sz w:val="20"/>
        </w:rPr>
      </w:pPr>
      <w:r w:rsidRPr="00ED21C4">
        <w:rPr>
          <w:rFonts w:ascii="Garamond" w:hAnsi="Garamond" w:cs="Courier New"/>
          <w:bCs/>
          <w:color w:val="auto"/>
          <w:sz w:val="20"/>
        </w:rPr>
        <w:t xml:space="preserve">C’est que nous nous trouvons là devant </w:t>
      </w:r>
      <w:r w:rsidRPr="00ED21C4">
        <w:rPr>
          <w:rFonts w:ascii="Garamond" w:hAnsi="Garamond" w:cs="Courier New"/>
          <w:bCs/>
          <w:i/>
          <w:color w:val="auto"/>
          <w:sz w:val="20"/>
        </w:rPr>
        <w:t>l’élément moteur</w:t>
      </w:r>
      <w:r w:rsidRPr="00ED21C4">
        <w:rPr>
          <w:rFonts w:ascii="Garamond" w:hAnsi="Garamond" w:cs="Courier New"/>
          <w:bCs/>
          <w:color w:val="auto"/>
          <w:sz w:val="20"/>
        </w:rPr>
        <w:t xml:space="preserve"> au sens de réponse, </w:t>
      </w:r>
      <w:r w:rsidRPr="00ED21C4">
        <w:rPr>
          <w:rFonts w:ascii="Garamond" w:hAnsi="Garamond" w:cs="Courier New"/>
          <w:bCs/>
          <w:i/>
          <w:color w:val="auto"/>
          <w:sz w:val="20"/>
        </w:rPr>
        <w:t>en tant qu’il engendre en arrière son propre stimulus</w:t>
      </w:r>
      <w:r w:rsidRPr="00ED21C4">
        <w:rPr>
          <w:rFonts w:ascii="Garamond" w:hAnsi="Garamond" w:cs="Courier New"/>
          <w:bCs/>
          <w:color w:val="auto"/>
          <w:sz w:val="20"/>
        </w:rPr>
        <w:t>.</w:t>
      </w:r>
    </w:p>
    <w:p w:rsidR="00BF3196" w:rsidRPr="00ED21C4" w:rsidRDefault="00BF3196" w:rsidP="0074568F">
      <w:pPr>
        <w:pStyle w:val="Corpsdetexte"/>
        <w:numPr>
          <w:ilvl w:val="0"/>
          <w:numId w:val="89"/>
        </w:numPr>
        <w:ind w:right="-568"/>
        <w:jc w:val="left"/>
        <w:rPr>
          <w:rFonts w:ascii="Garamond" w:hAnsi="Garamond" w:cs="Courier New"/>
          <w:bCs/>
          <w:color w:val="auto"/>
          <w:sz w:val="20"/>
        </w:rPr>
      </w:pPr>
      <w:r w:rsidRPr="00ED21C4">
        <w:rPr>
          <w:rFonts w:ascii="Garamond" w:hAnsi="Garamond" w:cs="Courier New"/>
          <w:bCs/>
          <w:color w:val="auto"/>
          <w:sz w:val="20"/>
        </w:rPr>
        <w:t>C’est là ce par quoi la temporalité originale</w:t>
      </w:r>
      <w:r w:rsidR="00ED21C4" w:rsidRPr="00ED21C4">
        <w:rPr>
          <w:rFonts w:ascii="Garamond" w:hAnsi="Garamond" w:cs="Courier New"/>
          <w:bCs/>
          <w:color w:val="auto"/>
          <w:sz w:val="20"/>
        </w:rPr>
        <w:t xml:space="preserve"> - </w:t>
      </w:r>
      <w:r w:rsidRPr="00ED21C4">
        <w:rPr>
          <w:rFonts w:ascii="Garamond" w:hAnsi="Garamond" w:cs="Courier New"/>
          <w:bCs/>
          <w:color w:val="auto"/>
          <w:sz w:val="20"/>
        </w:rPr>
        <w:t>par où se situe comme dis</w:t>
      </w:r>
      <w:r w:rsidRPr="00ED21C4">
        <w:rPr>
          <w:rFonts w:ascii="Garamond" w:hAnsi="Garamond" w:cs="Courier New"/>
          <w:bCs/>
          <w:color w:val="auto"/>
          <w:sz w:val="20"/>
        </w:rPr>
        <w:softHyphen/>
        <w:t xml:space="preserve">tincte cette relation à l’Autre, </w:t>
      </w:r>
      <w:r w:rsidR="009B733A" w:rsidRPr="00ED21C4">
        <w:rPr>
          <w:rFonts w:ascii="Garamond" w:hAnsi="Garamond" w:cs="Courier New"/>
          <w:bCs/>
          <w:color w:val="auto"/>
          <w:sz w:val="20"/>
        </w:rPr>
        <w:t xml:space="preserve"> </w:t>
      </w:r>
      <w:r w:rsidRPr="00ED21C4">
        <w:rPr>
          <w:rFonts w:ascii="Garamond" w:hAnsi="Garamond" w:cs="Courier New"/>
          <w:bCs/>
          <w:color w:val="auto"/>
          <w:sz w:val="20"/>
        </w:rPr>
        <w:t>au désir comme étant institué dans le sujet en relation à l’Autre</w:t>
      </w:r>
      <w:r w:rsidR="00ED21C4" w:rsidRPr="00ED21C4">
        <w:rPr>
          <w:rFonts w:ascii="Garamond" w:hAnsi="Garamond" w:cs="Courier New"/>
          <w:bCs/>
          <w:color w:val="auto"/>
          <w:sz w:val="20"/>
        </w:rPr>
        <w:t xml:space="preserve"> - </w:t>
      </w:r>
      <w:r w:rsidRPr="00ED21C4">
        <w:rPr>
          <w:rFonts w:ascii="Garamond" w:hAnsi="Garamond" w:cs="Courier New"/>
          <w:bCs/>
          <w:color w:val="auto"/>
          <w:sz w:val="20"/>
        </w:rPr>
        <w:t xml:space="preserve">la temporalité originale de la dimension </w:t>
      </w:r>
      <w:r w:rsidRPr="00ED21C4">
        <w:rPr>
          <w:rFonts w:ascii="Garamond" w:hAnsi="Garamond" w:cs="Courier New"/>
          <w:bCs/>
          <w:i/>
          <w:color w:val="auto"/>
          <w:sz w:val="20"/>
        </w:rPr>
        <w:t>scopique</w:t>
      </w:r>
      <w:r w:rsidRPr="00ED21C4">
        <w:rPr>
          <w:rFonts w:ascii="Garamond" w:hAnsi="Garamond" w:cs="Courier New"/>
          <w:bCs/>
          <w:color w:val="auto"/>
          <w:sz w:val="20"/>
        </w:rPr>
        <w:t xml:space="preserve"> est celle de l’instant terminal. </w:t>
      </w:r>
    </w:p>
    <w:p w:rsidR="00BF3196" w:rsidRPr="00ED21C4" w:rsidRDefault="00BF3196" w:rsidP="0074568F">
      <w:pPr>
        <w:pStyle w:val="Corpsdetexte"/>
        <w:numPr>
          <w:ilvl w:val="0"/>
          <w:numId w:val="89"/>
        </w:numPr>
        <w:ind w:right="-568"/>
        <w:jc w:val="left"/>
        <w:rPr>
          <w:rFonts w:ascii="Garamond" w:hAnsi="Garamond" w:cs="Courier New"/>
          <w:bCs/>
          <w:color w:val="auto"/>
          <w:sz w:val="20"/>
        </w:rPr>
      </w:pPr>
      <w:r w:rsidRPr="00ED21C4">
        <w:rPr>
          <w:rFonts w:ascii="Garamond" w:hAnsi="Garamond" w:cs="Courier New"/>
          <w:bCs/>
          <w:color w:val="auto"/>
          <w:sz w:val="20"/>
        </w:rPr>
        <w:t>Ce qui, dans la dialectique identificatoire du signifiant et du parlé se projettera en avant comme hâte et qui est ici</w:t>
      </w:r>
      <w:r w:rsidR="00ED21C4" w:rsidRPr="00ED21C4">
        <w:rPr>
          <w:rFonts w:ascii="Garamond" w:hAnsi="Garamond" w:cs="Courier New"/>
          <w:bCs/>
          <w:color w:val="auto"/>
          <w:sz w:val="20"/>
        </w:rPr>
        <w:t>,</w:t>
      </w:r>
      <w:r w:rsidRPr="00ED21C4">
        <w:rPr>
          <w:rFonts w:ascii="Garamond" w:hAnsi="Garamond" w:cs="Courier New"/>
          <w:bCs/>
          <w:color w:val="auto"/>
          <w:sz w:val="20"/>
        </w:rPr>
        <w:t xml:space="preserve"> au contraire </w:t>
      </w:r>
      <w:r w:rsidR="009B733A" w:rsidRPr="00ED21C4">
        <w:rPr>
          <w:rFonts w:ascii="Garamond" w:hAnsi="Garamond" w:cs="Courier New"/>
          <w:bCs/>
          <w:color w:val="auto"/>
          <w:sz w:val="20"/>
        </w:rPr>
        <w:t>-</w:t>
      </w:r>
      <w:r w:rsidRPr="00ED21C4">
        <w:rPr>
          <w:rFonts w:ascii="Garamond" w:hAnsi="Garamond" w:cs="Courier New"/>
          <w:bCs/>
          <w:color w:val="auto"/>
          <w:sz w:val="20"/>
        </w:rPr>
        <w:t xml:space="preserve"> la fin de ce qui au départ de toute nouvelle intelligen</w:t>
      </w:r>
      <w:r w:rsidRPr="00ED21C4">
        <w:rPr>
          <w:rFonts w:ascii="Garamond" w:hAnsi="Garamond" w:cs="Courier New"/>
          <w:bCs/>
          <w:color w:val="auto"/>
          <w:sz w:val="20"/>
        </w:rPr>
        <w:softHyphen/>
        <w:t>ce, s’appellera l’instant de voir.</w:t>
      </w:r>
    </w:p>
    <w:p w:rsidR="00BF3196" w:rsidRPr="00355825" w:rsidRDefault="00BF3196" w:rsidP="0074568F">
      <w:pPr>
        <w:pStyle w:val="Corpsdetexte"/>
        <w:numPr>
          <w:ilvl w:val="0"/>
          <w:numId w:val="89"/>
        </w:numPr>
        <w:ind w:right="-568"/>
        <w:jc w:val="left"/>
        <w:rPr>
          <w:rFonts w:ascii="Garamond" w:hAnsi="Garamond" w:cs="Courier New"/>
          <w:bCs/>
          <w:color w:val="auto"/>
          <w:sz w:val="20"/>
        </w:rPr>
      </w:pPr>
      <w:r w:rsidRPr="00355825">
        <w:rPr>
          <w:rFonts w:ascii="Garamond" w:hAnsi="Garamond" w:cs="Courier New"/>
          <w:bCs/>
          <w:color w:val="auto"/>
          <w:sz w:val="20"/>
        </w:rPr>
        <w:t xml:space="preserve">Ce moment terminal est ce qui nous permet de distinguer d’un acte, </w:t>
      </w:r>
      <w:r w:rsidRPr="00355825">
        <w:rPr>
          <w:rFonts w:ascii="Garamond" w:hAnsi="Garamond"/>
          <w:bCs/>
          <w:i/>
          <w:color w:val="auto"/>
          <w:sz w:val="20"/>
        </w:rPr>
        <w:t>un geste</w:t>
      </w:r>
      <w:r w:rsidRPr="00355825">
        <w:rPr>
          <w:rFonts w:ascii="Garamond" w:hAnsi="Garamond" w:cs="Courier New"/>
          <w:bCs/>
          <w:color w:val="auto"/>
          <w:sz w:val="20"/>
        </w:rPr>
        <w:t xml:space="preserve">. </w:t>
      </w:r>
    </w:p>
    <w:p w:rsidR="00CB168E" w:rsidRPr="00705696" w:rsidRDefault="00CB168E"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1725EA">
        <w:rPr>
          <w:rFonts w:ascii="Garamond" w:hAnsi="Garamond" w:cs="Courier New"/>
          <w:bCs/>
          <w:i/>
          <w:color w:val="auto"/>
          <w:sz w:val="20"/>
        </w:rPr>
        <w:t xml:space="preserve">C’est </w:t>
      </w:r>
      <w:r w:rsidRPr="001725EA">
        <w:rPr>
          <w:rFonts w:ascii="Garamond" w:hAnsi="Garamond"/>
          <w:bCs/>
          <w:i/>
          <w:color w:val="auto"/>
          <w:sz w:val="20"/>
        </w:rPr>
        <w:t>par le geste</w:t>
      </w:r>
      <w:r w:rsidRPr="001725EA">
        <w:rPr>
          <w:rFonts w:ascii="Garamond" w:hAnsi="Garamond" w:cs="Courier New"/>
          <w:bCs/>
          <w:i/>
          <w:color w:val="auto"/>
          <w:sz w:val="20"/>
        </w:rPr>
        <w:t xml:space="preserve"> que vient sur la toile s’appliquer </w:t>
      </w:r>
      <w:r w:rsidRPr="001725EA">
        <w:rPr>
          <w:rFonts w:ascii="Garamond" w:hAnsi="Garamond"/>
          <w:bCs/>
          <w:i/>
          <w:color w:val="auto"/>
          <w:sz w:val="20"/>
        </w:rPr>
        <w:t>la touche</w:t>
      </w:r>
      <w:r w:rsidR="001725EA">
        <w:rPr>
          <w:rFonts w:ascii="Garamond" w:hAnsi="Garamond" w:cs="Courier New"/>
          <w:bCs/>
          <w:color w:val="auto"/>
          <w:sz w:val="20"/>
        </w:rPr>
        <w:t xml:space="preserve">. </w:t>
      </w:r>
      <w:r w:rsidRPr="00705696">
        <w:rPr>
          <w:rFonts w:ascii="Garamond" w:hAnsi="Garamond" w:cs="Courier New"/>
          <w:bCs/>
          <w:color w:val="auto"/>
          <w:sz w:val="20"/>
        </w:rPr>
        <w:t xml:space="preserve">Il est si vrai que </w:t>
      </w:r>
      <w:r w:rsidRPr="00705696">
        <w:rPr>
          <w:rFonts w:ascii="Garamond" w:hAnsi="Garamond"/>
          <w:bCs/>
          <w:i/>
          <w:color w:val="auto"/>
          <w:sz w:val="20"/>
        </w:rPr>
        <w:t>ce geste</w:t>
      </w:r>
      <w:r w:rsidRPr="00705696">
        <w:rPr>
          <w:rFonts w:ascii="Garamond" w:hAnsi="Garamond" w:cs="Courier New"/>
          <w:bCs/>
          <w:color w:val="auto"/>
          <w:sz w:val="20"/>
        </w:rPr>
        <w:t xml:space="preserve"> y est toujours présent que, d’abord, il n’est pas douteux : </w:t>
      </w:r>
    </w:p>
    <w:p w:rsidR="00E80740" w:rsidRPr="00705696" w:rsidRDefault="00E80740" w:rsidP="00B82165">
      <w:pPr>
        <w:pStyle w:val="Corpsdetexte"/>
        <w:ind w:right="-568"/>
        <w:jc w:val="left"/>
        <w:rPr>
          <w:rFonts w:ascii="Garamond" w:hAnsi="Garamond" w:cs="Courier New"/>
          <w:bCs/>
          <w:color w:val="auto"/>
          <w:sz w:val="20"/>
        </w:rPr>
      </w:pPr>
    </w:p>
    <w:p w:rsidR="00E80740" w:rsidRPr="001725EA" w:rsidRDefault="00BF3196" w:rsidP="0074568F">
      <w:pPr>
        <w:pStyle w:val="Corpsdetexte"/>
        <w:numPr>
          <w:ilvl w:val="0"/>
          <w:numId w:val="90"/>
        </w:numPr>
        <w:ind w:right="-568"/>
        <w:jc w:val="left"/>
        <w:rPr>
          <w:rFonts w:ascii="Garamond" w:hAnsi="Garamond" w:cs="Courier New"/>
          <w:bCs/>
          <w:color w:val="auto"/>
          <w:sz w:val="20"/>
        </w:rPr>
      </w:pPr>
      <w:r w:rsidRPr="001725EA">
        <w:rPr>
          <w:rFonts w:ascii="Garamond" w:hAnsi="Garamond" w:cs="Courier New"/>
          <w:bCs/>
          <w:color w:val="auto"/>
          <w:sz w:val="20"/>
        </w:rPr>
        <w:t xml:space="preserve">que le tableau n’en soit pour nous éprouvé, ressenti comme ce terme de </w:t>
      </w:r>
      <w:r w:rsidRPr="001725EA">
        <w:rPr>
          <w:rFonts w:ascii="Garamond" w:hAnsi="Garamond" w:cs="Courier New"/>
          <w:bCs/>
          <w:i/>
          <w:iCs/>
          <w:color w:val="auto"/>
          <w:sz w:val="20"/>
        </w:rPr>
        <w:t>l’impression</w:t>
      </w:r>
      <w:r w:rsidRPr="001725EA">
        <w:rPr>
          <w:rFonts w:ascii="Garamond" w:hAnsi="Garamond" w:cs="Courier New"/>
          <w:bCs/>
          <w:color w:val="auto"/>
          <w:sz w:val="20"/>
        </w:rPr>
        <w:t xml:space="preserve"> ou</w:t>
      </w:r>
      <w:r w:rsidR="00554AFE" w:rsidRPr="001725EA">
        <w:rPr>
          <w:rFonts w:ascii="Garamond" w:hAnsi="Garamond" w:cs="Courier New"/>
          <w:bCs/>
          <w:color w:val="auto"/>
          <w:sz w:val="20"/>
        </w:rPr>
        <w:t xml:space="preserve"> </w:t>
      </w:r>
      <w:r w:rsidRPr="001725EA">
        <w:rPr>
          <w:rFonts w:ascii="Garamond" w:hAnsi="Garamond" w:cs="Courier New"/>
          <w:bCs/>
          <w:color w:val="auto"/>
          <w:sz w:val="20"/>
        </w:rPr>
        <w:t xml:space="preserve">« </w:t>
      </w:r>
      <w:r w:rsidRPr="001725EA">
        <w:rPr>
          <w:rFonts w:ascii="Garamond" w:hAnsi="Garamond" w:cs="Courier New"/>
          <w:bCs/>
          <w:i/>
          <w:iCs/>
          <w:color w:val="auto"/>
          <w:sz w:val="20"/>
        </w:rPr>
        <w:t>l’impressionnisme</w:t>
      </w:r>
      <w:r w:rsidRPr="001725EA">
        <w:rPr>
          <w:rFonts w:ascii="Garamond" w:hAnsi="Garamond" w:cs="Courier New"/>
          <w:bCs/>
          <w:color w:val="auto"/>
          <w:sz w:val="20"/>
        </w:rPr>
        <w:t xml:space="preserve"> », </w:t>
      </w:r>
    </w:p>
    <w:p w:rsidR="00E80740" w:rsidRPr="001725EA" w:rsidRDefault="00BF3196" w:rsidP="0074568F">
      <w:pPr>
        <w:pStyle w:val="Corpsdetexte"/>
        <w:numPr>
          <w:ilvl w:val="0"/>
          <w:numId w:val="90"/>
        </w:numPr>
        <w:ind w:right="-568"/>
        <w:jc w:val="left"/>
        <w:rPr>
          <w:rFonts w:ascii="Garamond" w:hAnsi="Garamond" w:cs="Courier New"/>
          <w:bCs/>
          <w:color w:val="auto"/>
          <w:sz w:val="20"/>
        </w:rPr>
      </w:pPr>
      <w:r w:rsidRPr="001725EA">
        <w:rPr>
          <w:rFonts w:ascii="Garamond" w:hAnsi="Garamond" w:cs="Courier New"/>
          <w:bCs/>
          <w:color w:val="auto"/>
          <w:sz w:val="20"/>
        </w:rPr>
        <w:t xml:space="preserve">que le tableau soit plus </w:t>
      </w:r>
      <w:proofErr w:type="gramStart"/>
      <w:r w:rsidRPr="001725EA">
        <w:rPr>
          <w:rFonts w:ascii="Garamond" w:hAnsi="Garamond" w:cs="Courier New"/>
          <w:bCs/>
          <w:i/>
          <w:color w:val="auto"/>
          <w:sz w:val="20"/>
        </w:rPr>
        <w:t>affine</w:t>
      </w:r>
      <w:proofErr w:type="gramEnd"/>
      <w:r w:rsidRPr="001725EA">
        <w:rPr>
          <w:rFonts w:ascii="Garamond" w:hAnsi="Garamond" w:cs="Courier New"/>
          <w:bCs/>
          <w:i/>
          <w:color w:val="auto"/>
          <w:sz w:val="20"/>
        </w:rPr>
        <w:t xml:space="preserve"> à toute représentation de mouvement</w:t>
      </w:r>
      <w:r w:rsidRPr="001725EA">
        <w:rPr>
          <w:rFonts w:ascii="Garamond" w:hAnsi="Garamond" w:cs="Courier New"/>
          <w:bCs/>
          <w:color w:val="auto"/>
          <w:sz w:val="20"/>
        </w:rPr>
        <w:t xml:space="preserve"> qui ne soit d’abord le geste, qu’à toute autre, </w:t>
      </w:r>
    </w:p>
    <w:p w:rsidR="00E80740" w:rsidRPr="001725EA" w:rsidRDefault="00BF3196" w:rsidP="0074568F">
      <w:pPr>
        <w:pStyle w:val="Corpsdetexte"/>
        <w:numPr>
          <w:ilvl w:val="0"/>
          <w:numId w:val="90"/>
        </w:numPr>
        <w:ind w:right="-568"/>
        <w:jc w:val="left"/>
        <w:rPr>
          <w:rFonts w:ascii="Garamond" w:hAnsi="Garamond" w:cs="Courier New"/>
          <w:bCs/>
          <w:sz w:val="20"/>
        </w:rPr>
      </w:pPr>
      <w:r w:rsidRPr="001725EA">
        <w:rPr>
          <w:rFonts w:ascii="Garamond" w:hAnsi="Garamond" w:cs="Courier New"/>
          <w:bCs/>
          <w:color w:val="auto"/>
          <w:sz w:val="20"/>
        </w:rPr>
        <w:t>que même une action représentée dans un tableau en son cours : l’action nous y apparaîtra comme dans une scène de bataille très forcément comme théâtrale, comme faite pour le geste,</w:t>
      </w:r>
    </w:p>
    <w:p w:rsidR="00BF3196" w:rsidRPr="001725EA" w:rsidRDefault="00BF3196" w:rsidP="0074568F">
      <w:pPr>
        <w:pStyle w:val="Corpsdetexte"/>
        <w:numPr>
          <w:ilvl w:val="0"/>
          <w:numId w:val="90"/>
        </w:numPr>
        <w:ind w:right="-568"/>
        <w:jc w:val="left"/>
        <w:rPr>
          <w:rFonts w:ascii="Garamond" w:hAnsi="Garamond" w:cs="Courier New"/>
          <w:bCs/>
          <w:color w:val="auto"/>
          <w:sz w:val="20"/>
        </w:rPr>
      </w:pPr>
      <w:r w:rsidRPr="001725EA">
        <w:rPr>
          <w:rFonts w:ascii="Garamond" w:hAnsi="Garamond" w:cs="Courier New"/>
          <w:bCs/>
          <w:color w:val="auto"/>
          <w:sz w:val="20"/>
        </w:rPr>
        <w:t>et qu’aussi bien, c’est à cette insertion dans le geste que le tableau</w:t>
      </w:r>
      <w:r w:rsidR="001725EA" w:rsidRPr="001725EA">
        <w:rPr>
          <w:rFonts w:ascii="Garamond" w:hAnsi="Garamond" w:cs="Courier New"/>
          <w:bCs/>
          <w:color w:val="auto"/>
          <w:sz w:val="20"/>
        </w:rPr>
        <w:t xml:space="preserve"> - </w:t>
      </w:r>
      <w:r w:rsidRPr="001725EA">
        <w:rPr>
          <w:rFonts w:ascii="Garamond" w:hAnsi="Garamond" w:cs="Courier New"/>
          <w:bCs/>
          <w:color w:val="auto"/>
          <w:sz w:val="20"/>
        </w:rPr>
        <w:t>quel qu’il soit, figuratif ou pas</w:t>
      </w:r>
      <w:r w:rsidR="001725EA" w:rsidRPr="001725EA">
        <w:rPr>
          <w:rFonts w:ascii="Garamond" w:hAnsi="Garamond" w:cs="Courier New"/>
          <w:bCs/>
          <w:color w:val="auto"/>
          <w:sz w:val="20"/>
        </w:rPr>
        <w:t xml:space="preserve"> - </w:t>
      </w:r>
      <w:r w:rsidRPr="001725EA">
        <w:rPr>
          <w:rFonts w:ascii="Garamond" w:hAnsi="Garamond" w:cs="Courier New"/>
          <w:bCs/>
          <w:color w:val="auto"/>
          <w:sz w:val="20"/>
        </w:rPr>
        <w:t xml:space="preserve">il n’y a pour nous jamais de doute : on ne peut pas le mettre à l’envers.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par hasard c’est ce que l’on appelle une diapositive, retournez</w:t>
      </w:r>
      <w:r w:rsidR="00BA00B0">
        <w:rPr>
          <w:rFonts w:ascii="Garamond" w:hAnsi="Garamond" w:cs="Courier New"/>
          <w:bCs/>
          <w:color w:val="auto"/>
          <w:sz w:val="20"/>
        </w:rPr>
        <w:t>-</w:t>
      </w:r>
      <w:r w:rsidRPr="00705696">
        <w:rPr>
          <w:rFonts w:ascii="Garamond" w:hAnsi="Garamond" w:cs="Courier New"/>
          <w:bCs/>
          <w:color w:val="auto"/>
          <w:sz w:val="20"/>
        </w:rPr>
        <w:t>la, vous vous apercevrez incontestablement tout de suite, dans quelque tableau que ce soit, si on vous le montre avec la gauche à la place de la droite. Le sens du geste de la main suffisamment d</w:t>
      </w:r>
      <w:r w:rsidR="001725EA">
        <w:rPr>
          <w:rFonts w:ascii="Garamond" w:hAnsi="Garamond" w:cs="Courier New"/>
          <w:bCs/>
          <w:color w:val="auto"/>
          <w:sz w:val="20"/>
        </w:rPr>
        <w:t xml:space="preserve">ésigne cette symétrie latérale. </w:t>
      </w:r>
      <w:r w:rsidRPr="00705696">
        <w:rPr>
          <w:rFonts w:ascii="Garamond" w:hAnsi="Garamond" w:cs="Courier New"/>
          <w:bCs/>
          <w:color w:val="auto"/>
          <w:sz w:val="20"/>
        </w:rPr>
        <w:t xml:space="preserve">Ici ce que nous voyons donc, c’est ce quelque chose par quoi le regard opère dans une certaine descente, une descente qui sans doute est de désir, mais comment le désigner ? </w:t>
      </w:r>
    </w:p>
    <w:p w:rsidR="00E80740" w:rsidRPr="00705696" w:rsidRDefault="00E80740"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Comment ne pas voir que le sujet n’y est pas tout à fait, qu’il est téléguidé ? Pour le désigner je dirai…</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modifiant la formule qui est celle que je donne du désir en tant qu’inconscient : « </w:t>
      </w:r>
      <w:r w:rsidRPr="00705696">
        <w:rPr>
          <w:rFonts w:ascii="Garamond" w:hAnsi="Garamond"/>
          <w:bCs/>
          <w:i/>
          <w:color w:val="0000CC"/>
          <w:sz w:val="20"/>
        </w:rPr>
        <w:t xml:space="preserve">le désir de l’homme est désir </w:t>
      </w:r>
      <w:r w:rsidRPr="00705696">
        <w:rPr>
          <w:rFonts w:ascii="Garamond" w:hAnsi="Garamond"/>
          <w:bCs/>
          <w:i/>
          <w:iCs/>
          <w:color w:val="0000CC"/>
          <w:sz w:val="20"/>
          <w:u w:val="single"/>
        </w:rPr>
        <w:t>de</w:t>
      </w:r>
      <w:r w:rsidRPr="00705696">
        <w:rPr>
          <w:rFonts w:ascii="Garamond" w:hAnsi="Garamond"/>
          <w:bCs/>
          <w:i/>
          <w:color w:val="0000CC"/>
          <w:sz w:val="20"/>
        </w:rPr>
        <w:t xml:space="preserve"> l’Autre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…ici c’est une sorte de </w:t>
      </w:r>
      <w:r w:rsidR="00E80740" w:rsidRPr="00705696">
        <w:rPr>
          <w:rFonts w:ascii="Garamond" w:hAnsi="Garamond" w:cs="Courier New"/>
          <w:bCs/>
          <w:color w:val="auto"/>
          <w:sz w:val="20"/>
        </w:rPr>
        <w:t>« </w:t>
      </w:r>
      <w:r w:rsidRPr="00705696">
        <w:rPr>
          <w:rFonts w:ascii="Garamond" w:hAnsi="Garamond"/>
          <w:bCs/>
          <w:i/>
          <w:color w:val="0000CC"/>
          <w:sz w:val="20"/>
        </w:rPr>
        <w:t xml:space="preserve">désir </w:t>
      </w:r>
      <w:r w:rsidRPr="00705696">
        <w:rPr>
          <w:rFonts w:ascii="Garamond" w:hAnsi="Garamond"/>
          <w:bCs/>
          <w:i/>
          <w:iCs/>
          <w:color w:val="0000CC"/>
          <w:sz w:val="20"/>
          <w:u w:val="single"/>
        </w:rPr>
        <w:t>à</w:t>
      </w:r>
      <w:r w:rsidRPr="00705696">
        <w:rPr>
          <w:rFonts w:ascii="Garamond" w:hAnsi="Garamond"/>
          <w:bCs/>
          <w:i/>
          <w:color w:val="0000CC"/>
          <w:sz w:val="20"/>
        </w:rPr>
        <w:t xml:space="preserve"> l’Autre</w:t>
      </w:r>
      <w:r w:rsidR="00E80740" w:rsidRPr="00705696">
        <w:rPr>
          <w:rFonts w:ascii="Garamond" w:hAnsi="Garamond" w:cs="Courier New"/>
          <w:bCs/>
          <w:color w:val="auto"/>
          <w:sz w:val="20"/>
        </w:rPr>
        <w:t> »</w:t>
      </w:r>
      <w:r w:rsidRPr="00705696">
        <w:rPr>
          <w:rFonts w:ascii="Garamond" w:hAnsi="Garamond" w:cs="Courier New"/>
          <w:bCs/>
          <w:color w:val="auto"/>
          <w:sz w:val="20"/>
        </w:rPr>
        <w:t xml:space="preserve"> qu’il s’agit, au bout duquel est le « </w:t>
      </w:r>
      <w:r w:rsidRPr="00705696">
        <w:rPr>
          <w:rFonts w:ascii="Garamond" w:hAnsi="Garamond"/>
          <w:bCs/>
          <w:i/>
          <w:iCs/>
          <w:color w:val="auto"/>
          <w:sz w:val="20"/>
        </w:rPr>
        <w:t>donné</w:t>
      </w:r>
      <w:r w:rsidR="009B733A">
        <w:rPr>
          <w:rFonts w:ascii="Garamond" w:hAnsi="Garamond" w:cs="Courier New"/>
          <w:bCs/>
          <w:color w:val="auto"/>
          <w:sz w:val="20"/>
        </w:rPr>
        <w:t>-</w:t>
      </w:r>
      <w:r w:rsidRPr="00705696">
        <w:rPr>
          <w:rFonts w:ascii="Garamond" w:hAnsi="Garamond"/>
          <w:bCs/>
          <w:i/>
          <w:iCs/>
          <w:color w:val="auto"/>
          <w:sz w:val="20"/>
        </w:rPr>
        <w:t>à</w:t>
      </w:r>
      <w:r w:rsidR="009B733A">
        <w:rPr>
          <w:rFonts w:ascii="Garamond" w:hAnsi="Garamond" w:cs="Courier New"/>
          <w:bCs/>
          <w:color w:val="auto"/>
          <w:sz w:val="20"/>
        </w:rPr>
        <w:t>-</w:t>
      </w:r>
      <w:r w:rsidRPr="00705696">
        <w:rPr>
          <w:rFonts w:ascii="Garamond" w:hAnsi="Garamond"/>
          <w:bCs/>
          <w:i/>
          <w:iCs/>
          <w:color w:val="auto"/>
          <w:sz w:val="20"/>
        </w:rPr>
        <w:t>voir</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quoi ce </w:t>
      </w:r>
      <w:r w:rsidR="00E80740" w:rsidRPr="00705696">
        <w:rPr>
          <w:rFonts w:ascii="Garamond" w:hAnsi="Garamond" w:cs="Courier New"/>
          <w:bCs/>
          <w:color w:val="auto"/>
          <w:sz w:val="20"/>
        </w:rPr>
        <w:t xml:space="preserve">« </w:t>
      </w:r>
      <w:r w:rsidR="00E80740" w:rsidRPr="00705696">
        <w:rPr>
          <w:rFonts w:ascii="Garamond" w:hAnsi="Garamond"/>
          <w:bCs/>
          <w:i/>
          <w:iCs/>
          <w:color w:val="auto"/>
          <w:sz w:val="20"/>
        </w:rPr>
        <w:t>donné</w:t>
      </w:r>
      <w:r w:rsidR="009B733A">
        <w:rPr>
          <w:rFonts w:ascii="Garamond" w:hAnsi="Garamond" w:cs="Courier New"/>
          <w:bCs/>
          <w:color w:val="auto"/>
          <w:sz w:val="20"/>
        </w:rPr>
        <w:t>-</w:t>
      </w:r>
      <w:r w:rsidR="00E80740" w:rsidRPr="00705696">
        <w:rPr>
          <w:rFonts w:ascii="Garamond" w:hAnsi="Garamond"/>
          <w:bCs/>
          <w:i/>
          <w:iCs/>
          <w:color w:val="auto"/>
          <w:sz w:val="20"/>
        </w:rPr>
        <w:t>à</w:t>
      </w:r>
      <w:r w:rsidR="009B733A">
        <w:rPr>
          <w:rFonts w:ascii="Garamond" w:hAnsi="Garamond" w:cs="Courier New"/>
          <w:bCs/>
          <w:color w:val="auto"/>
          <w:sz w:val="20"/>
        </w:rPr>
        <w:t>-</w:t>
      </w:r>
      <w:r w:rsidR="00E80740" w:rsidRPr="00705696">
        <w:rPr>
          <w:rFonts w:ascii="Garamond" w:hAnsi="Garamond"/>
          <w:bCs/>
          <w:i/>
          <w:iCs/>
          <w:color w:val="auto"/>
          <w:sz w:val="20"/>
        </w:rPr>
        <w:t>voir</w:t>
      </w:r>
      <w:r w:rsidR="00E80740" w:rsidRPr="00705696">
        <w:rPr>
          <w:rFonts w:ascii="Garamond" w:hAnsi="Garamond" w:cs="Courier New"/>
          <w:bCs/>
          <w:color w:val="auto"/>
          <w:sz w:val="20"/>
        </w:rPr>
        <w:t xml:space="preserve"> »</w:t>
      </w:r>
      <w:r w:rsidRPr="00705696">
        <w:rPr>
          <w:rFonts w:ascii="Garamond" w:hAnsi="Garamond" w:cs="Courier New"/>
          <w:bCs/>
          <w:color w:val="auto"/>
          <w:sz w:val="20"/>
        </w:rPr>
        <w:t xml:space="preserve"> apaise</w:t>
      </w:r>
      <w:r w:rsidR="009B733A">
        <w:rPr>
          <w:rFonts w:ascii="Garamond" w:hAnsi="Garamond" w:cs="Courier New"/>
          <w:bCs/>
          <w:color w:val="auto"/>
          <w:sz w:val="20"/>
        </w:rPr>
        <w:t>-</w:t>
      </w:r>
      <w:r w:rsidRPr="00705696">
        <w:rPr>
          <w:rFonts w:ascii="Garamond" w:hAnsi="Garamond" w:cs="Courier New"/>
          <w:bCs/>
          <w:color w:val="auto"/>
          <w:sz w:val="20"/>
        </w:rPr>
        <w:t>t</w:t>
      </w:r>
      <w:r w:rsidR="009B733A">
        <w:rPr>
          <w:rFonts w:ascii="Garamond" w:hAnsi="Garamond" w:cs="Courier New"/>
          <w:bCs/>
          <w:color w:val="auto"/>
          <w:sz w:val="20"/>
        </w:rPr>
        <w:t>-</w:t>
      </w:r>
      <w:r w:rsidRPr="00705696">
        <w:rPr>
          <w:rFonts w:ascii="Garamond" w:hAnsi="Garamond" w:cs="Courier New"/>
          <w:bCs/>
          <w:color w:val="auto"/>
          <w:sz w:val="20"/>
        </w:rPr>
        <w:t xml:space="preserve">il quelque chose, sinon qu’en celui qui regarde, il est </w:t>
      </w:r>
      <w:r w:rsidR="00E80740" w:rsidRPr="00705696">
        <w:rPr>
          <w:rFonts w:ascii="Garamond" w:hAnsi="Garamond" w:cs="Courier New"/>
          <w:bCs/>
          <w:color w:val="auto"/>
          <w:sz w:val="20"/>
        </w:rPr>
        <w:t>« </w:t>
      </w:r>
      <w:r w:rsidRPr="00705696">
        <w:rPr>
          <w:rFonts w:ascii="Garamond" w:hAnsi="Garamond"/>
          <w:bCs/>
          <w:i/>
          <w:color w:val="auto"/>
          <w:sz w:val="20"/>
        </w:rPr>
        <w:t>un appétit de l’œil</w:t>
      </w:r>
      <w:r w:rsidR="00E80740" w:rsidRPr="00705696">
        <w:rPr>
          <w:rFonts w:ascii="Garamond" w:hAnsi="Garamond" w:cs="Courier New"/>
          <w:bCs/>
          <w:color w:val="auto"/>
          <w:sz w:val="20"/>
        </w:rPr>
        <w:t> »</w:t>
      </w:r>
      <w:r w:rsidRPr="00705696">
        <w:rPr>
          <w:rFonts w:ascii="Garamond" w:hAnsi="Garamond" w:cs="Courier New"/>
          <w:bCs/>
          <w:color w:val="auto"/>
          <w:sz w:val="20"/>
        </w:rPr>
        <w:t xml:space="preserve"> ? </w:t>
      </w:r>
    </w:p>
    <w:p w:rsidR="008B0D69" w:rsidRDefault="00BF3196" w:rsidP="00B82165">
      <w:pPr>
        <w:pStyle w:val="Corpsdetexte"/>
        <w:ind w:right="-568"/>
        <w:jc w:val="left"/>
        <w:rPr>
          <w:rFonts w:ascii="Garamond" w:hAnsi="Garamond" w:cs="Courier New"/>
          <w:bCs/>
          <w:color w:val="auto"/>
          <w:sz w:val="20"/>
        </w:rPr>
      </w:pPr>
      <w:proofErr w:type="gramStart"/>
      <w:r w:rsidRPr="00705696">
        <w:rPr>
          <w:rFonts w:ascii="Garamond" w:hAnsi="Garamond" w:cs="Courier New"/>
          <w:bCs/>
          <w:color w:val="auto"/>
          <w:sz w:val="20"/>
        </w:rPr>
        <w:t>Cet</w:t>
      </w:r>
      <w:proofErr w:type="gramEnd"/>
      <w:r w:rsidRPr="00705696">
        <w:rPr>
          <w:rFonts w:ascii="Garamond" w:hAnsi="Garamond" w:cs="Courier New"/>
          <w:bCs/>
          <w:color w:val="auto"/>
          <w:sz w:val="20"/>
        </w:rPr>
        <w:t xml:space="preserve"> </w:t>
      </w:r>
      <w:r w:rsidR="00E80740" w:rsidRPr="00705696">
        <w:rPr>
          <w:rFonts w:ascii="Garamond" w:hAnsi="Garamond" w:cs="Courier New"/>
          <w:bCs/>
          <w:color w:val="auto"/>
          <w:sz w:val="20"/>
        </w:rPr>
        <w:t>« </w:t>
      </w:r>
      <w:r w:rsidR="00E80740" w:rsidRPr="00705696">
        <w:rPr>
          <w:rFonts w:ascii="Garamond" w:hAnsi="Garamond"/>
          <w:bCs/>
          <w:i/>
          <w:color w:val="auto"/>
          <w:sz w:val="20"/>
        </w:rPr>
        <w:t>appétit de l’œil</w:t>
      </w:r>
      <w:r w:rsidR="00E80740" w:rsidRPr="00705696">
        <w:rPr>
          <w:rFonts w:ascii="Garamond" w:hAnsi="Garamond" w:cs="Courier New"/>
          <w:bCs/>
          <w:color w:val="auto"/>
          <w:sz w:val="20"/>
        </w:rPr>
        <w:t> »</w:t>
      </w:r>
      <w:r w:rsidRPr="00705696">
        <w:rPr>
          <w:rFonts w:ascii="Garamond" w:hAnsi="Garamond" w:cs="Courier New"/>
          <w:bCs/>
          <w:color w:val="auto"/>
          <w:sz w:val="20"/>
        </w:rPr>
        <w:t xml:space="preserve"> qu’il s’agit de nourrir, ce plan beaucoup moins élevé qu’on ne le suppose, est la valeur de charme de la peinture, il est à chercher dans ce qu’il en est de la natu</w:t>
      </w:r>
      <w:r w:rsidRPr="00705696">
        <w:rPr>
          <w:rFonts w:ascii="Garamond" w:hAnsi="Garamond" w:cs="Courier New"/>
          <w:bCs/>
          <w:color w:val="auto"/>
          <w:sz w:val="20"/>
        </w:rPr>
        <w:softHyphen/>
        <w:t xml:space="preserve">re, de la vraie fonction de </w:t>
      </w:r>
      <w:r w:rsidRPr="008B0D69">
        <w:rPr>
          <w:rFonts w:ascii="Garamond" w:hAnsi="Garamond" w:cs="Courier New"/>
          <w:bCs/>
          <w:i/>
          <w:color w:val="auto"/>
          <w:sz w:val="20"/>
        </w:rPr>
        <w:t>l’organe de l’œil</w:t>
      </w:r>
      <w:r w:rsidRPr="00705696">
        <w:rPr>
          <w:rFonts w:ascii="Garamond" w:hAnsi="Garamond" w:cs="Courier New"/>
          <w:bCs/>
          <w:color w:val="auto"/>
          <w:sz w:val="20"/>
        </w:rPr>
        <w:t>.</w:t>
      </w:r>
      <w:r w:rsidR="00072BA7">
        <w:rPr>
          <w:rFonts w:ascii="Garamond" w:hAnsi="Garamond" w:cs="Courier New"/>
          <w:bCs/>
          <w:color w:val="auto"/>
          <w:sz w:val="20"/>
        </w:rPr>
        <w:t xml:space="preserve"> </w:t>
      </w:r>
      <w:r w:rsidRPr="00705696">
        <w:rPr>
          <w:rFonts w:ascii="Garamond" w:hAnsi="Garamond" w:cs="Courier New"/>
          <w:bCs/>
          <w:color w:val="auto"/>
          <w:sz w:val="20"/>
        </w:rPr>
        <w:t xml:space="preserve">Cet </w:t>
      </w:r>
      <w:r w:rsidR="00DF1334" w:rsidRPr="008B0D69">
        <w:rPr>
          <w:rFonts w:ascii="Garamond" w:hAnsi="Garamond" w:cs="Courier New"/>
          <w:bCs/>
          <w:i/>
          <w:color w:val="auto"/>
          <w:sz w:val="20"/>
        </w:rPr>
        <w:t>œ</w:t>
      </w:r>
      <w:r w:rsidRPr="008B0D69">
        <w:rPr>
          <w:rFonts w:ascii="Garamond" w:hAnsi="Garamond" w:cs="Courier New"/>
          <w:bCs/>
          <w:i/>
          <w:color w:val="auto"/>
          <w:sz w:val="20"/>
        </w:rPr>
        <w:t>il</w:t>
      </w:r>
      <w:r w:rsidRPr="00705696">
        <w:rPr>
          <w:rFonts w:ascii="Garamond" w:hAnsi="Garamond" w:cs="Courier New"/>
          <w:bCs/>
          <w:color w:val="auto"/>
          <w:sz w:val="20"/>
        </w:rPr>
        <w:t xml:space="preserve"> plein de voracité est le « </w:t>
      </w:r>
      <w:r w:rsidRPr="00705696">
        <w:rPr>
          <w:rFonts w:ascii="Garamond" w:hAnsi="Garamond"/>
          <w:bCs/>
          <w:i/>
          <w:iCs/>
          <w:color w:val="auto"/>
          <w:sz w:val="20"/>
        </w:rPr>
        <w:t xml:space="preserve">mauvais </w:t>
      </w:r>
      <w:r w:rsidR="00CB168E" w:rsidRPr="00705696">
        <w:rPr>
          <w:rFonts w:ascii="Garamond" w:hAnsi="Garamond"/>
          <w:bCs/>
          <w:i/>
          <w:iCs/>
          <w:color w:val="auto"/>
          <w:sz w:val="20"/>
        </w:rPr>
        <w:t>œ</w:t>
      </w:r>
      <w:r w:rsidRPr="00705696">
        <w:rPr>
          <w:rFonts w:ascii="Garamond" w:hAnsi="Garamond"/>
          <w:bCs/>
          <w:i/>
          <w:iCs/>
          <w:color w:val="auto"/>
          <w:sz w:val="20"/>
        </w:rPr>
        <w:t>il</w:t>
      </w:r>
      <w:r w:rsidRPr="00705696">
        <w:rPr>
          <w:rFonts w:ascii="Garamond" w:hAnsi="Garamond" w:cs="Courier New"/>
          <w:bCs/>
          <w:color w:val="auto"/>
          <w:sz w:val="20"/>
        </w:rPr>
        <w:t xml:space="preserve"> ».</w:t>
      </w:r>
      <w:r w:rsidR="00BA00B0">
        <w:rPr>
          <w:rFonts w:ascii="Garamond" w:hAnsi="Garamond" w:cs="Courier New"/>
          <w:bCs/>
          <w:color w:val="auto"/>
          <w:sz w:val="20"/>
        </w:rPr>
        <w:t xml:space="preserve"> </w:t>
      </w:r>
    </w:p>
    <w:p w:rsidR="008B0D6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frappant qu’en contraste à l’universalité de cette fonction du « </w:t>
      </w:r>
      <w:r w:rsidRPr="00705696">
        <w:rPr>
          <w:rFonts w:ascii="Garamond" w:hAnsi="Garamond"/>
          <w:bCs/>
          <w:i/>
          <w:iCs/>
          <w:color w:val="auto"/>
          <w:sz w:val="20"/>
        </w:rPr>
        <w:t xml:space="preserve">mauvais </w:t>
      </w:r>
      <w:r w:rsidR="00CB168E" w:rsidRPr="00705696">
        <w:rPr>
          <w:rFonts w:ascii="Garamond" w:hAnsi="Garamond"/>
          <w:bCs/>
          <w:i/>
          <w:iCs/>
          <w:color w:val="auto"/>
          <w:sz w:val="20"/>
        </w:rPr>
        <w:t>œ</w:t>
      </w:r>
      <w:r w:rsidRPr="00705696">
        <w:rPr>
          <w:rFonts w:ascii="Garamond" w:hAnsi="Garamond"/>
          <w:bCs/>
          <w:i/>
          <w:iCs/>
          <w:color w:val="auto"/>
          <w:sz w:val="20"/>
        </w:rPr>
        <w:t>il</w:t>
      </w:r>
      <w:r w:rsidRPr="00705696">
        <w:rPr>
          <w:rFonts w:ascii="Garamond" w:hAnsi="Garamond" w:cs="Courier New"/>
          <w:bCs/>
          <w:color w:val="auto"/>
          <w:sz w:val="20"/>
        </w:rPr>
        <w:t xml:space="preserve"> », il n’y ait trace nulle part d’un « </w:t>
      </w:r>
      <w:r w:rsidRPr="00705696">
        <w:rPr>
          <w:rFonts w:ascii="Garamond" w:hAnsi="Garamond"/>
          <w:bCs/>
          <w:i/>
          <w:iCs/>
          <w:color w:val="auto"/>
          <w:sz w:val="20"/>
        </w:rPr>
        <w:t xml:space="preserve">bon </w:t>
      </w:r>
      <w:r w:rsidR="00CB168E" w:rsidRPr="00705696">
        <w:rPr>
          <w:rFonts w:ascii="Garamond" w:hAnsi="Garamond"/>
          <w:bCs/>
          <w:i/>
          <w:iCs/>
          <w:color w:val="auto"/>
          <w:sz w:val="20"/>
        </w:rPr>
        <w:t>œ</w:t>
      </w:r>
      <w:r w:rsidRPr="00705696">
        <w:rPr>
          <w:rFonts w:ascii="Garamond" w:hAnsi="Garamond"/>
          <w:bCs/>
          <w:i/>
          <w:iCs/>
          <w:color w:val="auto"/>
          <w:sz w:val="20"/>
        </w:rPr>
        <w:t>il</w:t>
      </w:r>
      <w:r w:rsidRPr="00705696">
        <w:rPr>
          <w:rFonts w:ascii="Garamond" w:hAnsi="Garamond" w:cs="Courier New"/>
          <w:bCs/>
          <w:color w:val="auto"/>
          <w:sz w:val="20"/>
        </w:rPr>
        <w:t xml:space="preserve"> », </w:t>
      </w:r>
    </w:p>
    <w:p w:rsidR="00E8074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d’un </w:t>
      </w:r>
      <w:r w:rsidR="00DF1334" w:rsidRPr="00705696">
        <w:rPr>
          <w:rFonts w:ascii="Garamond" w:hAnsi="Garamond" w:cs="Courier New"/>
          <w:bCs/>
          <w:color w:val="auto"/>
          <w:sz w:val="20"/>
        </w:rPr>
        <w:t>œ</w:t>
      </w:r>
      <w:r w:rsidRPr="00705696">
        <w:rPr>
          <w:rFonts w:ascii="Garamond" w:hAnsi="Garamond" w:cs="Courier New"/>
          <w:bCs/>
          <w:color w:val="auto"/>
          <w:sz w:val="20"/>
        </w:rPr>
        <w:t xml:space="preserve">il qui bénit. </w:t>
      </w:r>
    </w:p>
    <w:p w:rsidR="00E80740" w:rsidRPr="00705696" w:rsidRDefault="00E80740" w:rsidP="00B82165">
      <w:pPr>
        <w:pStyle w:val="Corpsdetexte"/>
        <w:ind w:right="-568"/>
        <w:jc w:val="left"/>
        <w:rPr>
          <w:rFonts w:ascii="Garamond" w:hAnsi="Garamond" w:cs="Courier New"/>
          <w:bCs/>
          <w:color w:val="auto"/>
          <w:sz w:val="20"/>
        </w:rPr>
      </w:pPr>
    </w:p>
    <w:p w:rsidR="008B0D69" w:rsidRDefault="00BF3196" w:rsidP="008B0D69">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BA00B0">
        <w:rPr>
          <w:rFonts w:ascii="Garamond" w:hAnsi="Garamond" w:cs="Courier New"/>
          <w:bCs/>
          <w:color w:val="auto"/>
          <w:sz w:val="20"/>
        </w:rPr>
        <w:t>-</w:t>
      </w:r>
      <w:r w:rsidRPr="00705696">
        <w:rPr>
          <w:rFonts w:ascii="Garamond" w:hAnsi="Garamond" w:cs="Courier New"/>
          <w:bCs/>
          <w:color w:val="auto"/>
          <w:sz w:val="20"/>
        </w:rPr>
        <w:t>ce à dire, sinon que l’œil porte avec lui cette fonction mortelle d’être</w:t>
      </w:r>
      <w:r w:rsidR="008B0D69">
        <w:rPr>
          <w:rFonts w:ascii="Garamond" w:hAnsi="Garamond" w:cs="Courier New"/>
          <w:bCs/>
          <w:color w:val="auto"/>
          <w:sz w:val="20"/>
        </w:rPr>
        <w:t>,</w:t>
      </w:r>
      <w:r w:rsidRPr="00705696">
        <w:rPr>
          <w:rFonts w:ascii="Garamond" w:hAnsi="Garamond" w:cs="Courier New"/>
          <w:bCs/>
          <w:color w:val="auto"/>
          <w:sz w:val="20"/>
        </w:rPr>
        <w:t xml:space="preserve"> </w:t>
      </w:r>
      <w:r w:rsidRPr="008B0D69">
        <w:rPr>
          <w:rFonts w:ascii="Garamond" w:hAnsi="Garamond" w:cs="Courier New"/>
          <w:bCs/>
          <w:color w:val="auto"/>
          <w:sz w:val="20"/>
        </w:rPr>
        <w:t>en lui</w:t>
      </w:r>
      <w:r w:rsidR="009B733A" w:rsidRPr="008B0D69">
        <w:rPr>
          <w:rFonts w:ascii="Garamond" w:hAnsi="Garamond" w:cs="Courier New"/>
          <w:bCs/>
          <w:color w:val="auto"/>
          <w:sz w:val="20"/>
        </w:rPr>
        <w:t>-</w:t>
      </w:r>
      <w:r w:rsidRPr="008B0D69">
        <w:rPr>
          <w:rFonts w:ascii="Garamond" w:hAnsi="Garamond" w:cs="Courier New"/>
          <w:bCs/>
          <w:color w:val="auto"/>
          <w:sz w:val="20"/>
        </w:rPr>
        <w:t>même</w:t>
      </w:r>
      <w:r w:rsidR="008B0D69">
        <w:rPr>
          <w:rFonts w:ascii="Garamond" w:hAnsi="Garamond" w:cs="Courier New"/>
          <w:bCs/>
          <w:color w:val="auto"/>
          <w:sz w:val="20"/>
        </w:rPr>
        <w:t>,</w:t>
      </w:r>
      <w:r w:rsidRPr="00705696">
        <w:rPr>
          <w:rFonts w:ascii="Garamond" w:hAnsi="Garamond" w:cs="Courier New"/>
          <w:bCs/>
          <w:color w:val="auto"/>
          <w:sz w:val="20"/>
        </w:rPr>
        <w:t xml:space="preserve"> doué</w:t>
      </w:r>
      <w:r w:rsidR="008B0D69">
        <w:rPr>
          <w:rFonts w:ascii="Garamond" w:hAnsi="Garamond" w:cs="Courier New"/>
          <w:bCs/>
          <w:color w:val="auto"/>
          <w:sz w:val="20"/>
        </w:rPr>
        <w:t xml:space="preserve"> - </w:t>
      </w:r>
      <w:r w:rsidRPr="00705696">
        <w:rPr>
          <w:rFonts w:ascii="Garamond" w:hAnsi="Garamond" w:cs="Courier New"/>
          <w:bCs/>
          <w:color w:val="auto"/>
          <w:sz w:val="20"/>
        </w:rPr>
        <w:t>permettez</w:t>
      </w:r>
      <w:r w:rsidR="009B733A">
        <w:rPr>
          <w:rFonts w:ascii="Garamond" w:hAnsi="Garamond" w:cs="Courier New"/>
          <w:bCs/>
          <w:color w:val="auto"/>
          <w:sz w:val="20"/>
        </w:rPr>
        <w:t>-</w:t>
      </w:r>
      <w:r w:rsidRPr="00705696">
        <w:rPr>
          <w:rFonts w:ascii="Garamond" w:hAnsi="Garamond" w:cs="Courier New"/>
          <w:bCs/>
          <w:color w:val="auto"/>
          <w:sz w:val="20"/>
        </w:rPr>
        <w:t xml:space="preserve">moi ici de jouer </w:t>
      </w:r>
    </w:p>
    <w:p w:rsidR="008B0D6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sur plu</w:t>
      </w:r>
      <w:r w:rsidRPr="00705696">
        <w:rPr>
          <w:rFonts w:ascii="Garamond" w:hAnsi="Garamond" w:cs="Courier New"/>
          <w:bCs/>
          <w:color w:val="auto"/>
          <w:sz w:val="20"/>
        </w:rPr>
        <w:softHyphen/>
        <w:t>sieurs registres</w:t>
      </w:r>
      <w:r w:rsidR="008B0D69">
        <w:rPr>
          <w:rFonts w:ascii="Garamond" w:hAnsi="Garamond" w:cs="Courier New"/>
          <w:bCs/>
          <w:color w:val="auto"/>
          <w:sz w:val="20"/>
        </w:rPr>
        <w:t xml:space="preserve"> - d’un pouvoir séparatif. </w:t>
      </w:r>
      <w:r w:rsidRPr="00705696">
        <w:rPr>
          <w:rFonts w:ascii="Garamond" w:hAnsi="Garamond" w:cs="Courier New"/>
          <w:bCs/>
          <w:color w:val="auto"/>
          <w:sz w:val="20"/>
        </w:rPr>
        <w:t xml:space="preserve">Mais ce « séparatif » va bien plus loin que la vision distincte. </w:t>
      </w:r>
    </w:p>
    <w:p w:rsidR="00BF3196" w:rsidRPr="00705696" w:rsidRDefault="00BF3196" w:rsidP="008B0D69">
      <w:pPr>
        <w:pStyle w:val="Corpsdetexte"/>
        <w:ind w:right="-568"/>
        <w:jc w:val="left"/>
        <w:rPr>
          <w:rFonts w:ascii="Garamond" w:hAnsi="Garamond" w:cs="Courier New"/>
          <w:bCs/>
          <w:color w:val="auto"/>
          <w:sz w:val="20"/>
        </w:rPr>
      </w:pPr>
      <w:r w:rsidRPr="00705696">
        <w:rPr>
          <w:rFonts w:ascii="Garamond" w:hAnsi="Garamond" w:cs="Courier New"/>
          <w:bCs/>
          <w:color w:val="auto"/>
          <w:sz w:val="20"/>
        </w:rPr>
        <w:t>Ces pouvoirs qui lui sont attribués</w:t>
      </w:r>
      <w:r w:rsidR="008B0D69">
        <w:rPr>
          <w:rFonts w:ascii="Garamond" w:hAnsi="Garamond" w:cs="Courier New"/>
          <w:bCs/>
          <w:color w:val="auto"/>
          <w:sz w:val="20"/>
        </w:rPr>
        <w:t xml:space="preserve">, </w:t>
      </w:r>
      <w:r w:rsidRPr="00705696">
        <w:rPr>
          <w:rFonts w:ascii="Garamond" w:hAnsi="Garamond" w:cs="Courier New"/>
          <w:bCs/>
          <w:color w:val="auto"/>
          <w:sz w:val="20"/>
        </w:rPr>
        <w:t>qui est de faire tarir le lait de l’animal sur quoi il porte, croyance aussi répan</w:t>
      </w:r>
      <w:r w:rsidRPr="00705696">
        <w:rPr>
          <w:rFonts w:ascii="Garamond" w:hAnsi="Garamond" w:cs="Courier New"/>
          <w:bCs/>
          <w:color w:val="auto"/>
          <w:sz w:val="20"/>
        </w:rPr>
        <w:softHyphen/>
        <w:t xml:space="preserve">due de nos jours qu’en tout autre et dans les pays les plus civilisés, de porter avec lui la maladie, </w:t>
      </w:r>
      <w:r w:rsidRPr="008B0D69">
        <w:rPr>
          <w:rFonts w:ascii="Garamond" w:hAnsi="Garamond" w:cs="Courier New"/>
          <w:bCs/>
          <w:i/>
          <w:color w:val="auto"/>
          <w:sz w:val="20"/>
        </w:rPr>
        <w:t>la malencontre</w:t>
      </w:r>
      <w:r w:rsidRPr="00705696">
        <w:rPr>
          <w:rFonts w:ascii="Garamond" w:hAnsi="Garamond" w:cs="Courier New"/>
          <w:bCs/>
          <w:color w:val="auto"/>
          <w:sz w:val="20"/>
        </w:rPr>
        <w:t xml:space="preserve"> </w:t>
      </w:r>
      <w:r w:rsidR="008B0D69" w:rsidRPr="008B0D69">
        <w:rPr>
          <w:rFonts w:ascii="Garamond" w:hAnsi="Garamond" w:cs="Courier New"/>
          <w:bCs/>
          <w:color w:val="C00000"/>
          <w:sz w:val="16"/>
          <w:szCs w:val="16"/>
        </w:rPr>
        <w:t>[</w:t>
      </w:r>
      <w:r w:rsidR="008B0D69" w:rsidRPr="0033252B">
        <w:rPr>
          <w:rFonts w:ascii="Palatino Linotype" w:hAnsi="Palatino Linotype" w:cs="Courier New"/>
          <w:bCs/>
          <w:color w:val="0000CC"/>
          <w:sz w:val="18"/>
          <w:szCs w:val="18"/>
        </w:rPr>
        <w:t>δυστυχία</w:t>
      </w:r>
      <w:r w:rsidR="008B0D69" w:rsidRPr="00705696">
        <w:rPr>
          <w:rFonts w:ascii="Garamond" w:hAnsi="Garamond" w:cs="Courier New"/>
          <w:bCs/>
        </w:rPr>
        <w:t xml:space="preserve"> </w:t>
      </w:r>
      <w:r w:rsidR="008B0D69" w:rsidRPr="00CB0564">
        <w:rPr>
          <w:rFonts w:ascii="Garamond" w:hAnsi="Garamond" w:cs="Courier New"/>
          <w:bCs/>
          <w:iCs/>
          <w:color w:val="C00000"/>
          <w:sz w:val="14"/>
          <w:szCs w:val="14"/>
        </w:rPr>
        <w:t>[dustuchia]</w:t>
      </w:r>
      <w:r w:rsidR="008B0D69" w:rsidRPr="00CB0564">
        <w:rPr>
          <w:rFonts w:ascii="Garamond" w:hAnsi="Garamond"/>
          <w:color w:val="C00000"/>
          <w:sz w:val="16"/>
          <w:szCs w:val="16"/>
        </w:rPr>
        <w:t xml:space="preserve">, « </w:t>
      </w:r>
      <w:r w:rsidR="008B0D69" w:rsidRPr="00CB0564">
        <w:rPr>
          <w:rFonts w:ascii="Garamond" w:hAnsi="Garamond"/>
          <w:i/>
          <w:color w:val="C00000"/>
          <w:sz w:val="16"/>
          <w:szCs w:val="16"/>
        </w:rPr>
        <w:t>malencontre</w:t>
      </w:r>
      <w:r w:rsidR="008B0D69" w:rsidRPr="00CB0564">
        <w:rPr>
          <w:rFonts w:ascii="Garamond" w:hAnsi="Garamond"/>
          <w:color w:val="C00000"/>
          <w:sz w:val="16"/>
          <w:szCs w:val="16"/>
        </w:rPr>
        <w:t xml:space="preserve"> » du </w:t>
      </w:r>
      <w:r w:rsidR="008B0D69" w:rsidRPr="008B0D69">
        <w:rPr>
          <w:rFonts w:ascii="Garamond" w:hAnsi="Garamond"/>
          <w:i/>
          <w:color w:val="0000CC"/>
          <w:sz w:val="16"/>
          <w:szCs w:val="16"/>
        </w:rPr>
        <w:t>réel</w:t>
      </w:r>
      <w:r w:rsidR="008B0D69" w:rsidRPr="008B0D69">
        <w:rPr>
          <w:rFonts w:ascii="Garamond" w:hAnsi="Garamond" w:cs="Courier New"/>
          <w:bCs/>
          <w:color w:val="C00000"/>
          <w:sz w:val="16"/>
          <w:szCs w:val="16"/>
        </w:rPr>
        <w:t>]</w:t>
      </w:r>
      <w:r w:rsidR="008B0D69">
        <w:rPr>
          <w:rFonts w:ascii="Garamond" w:hAnsi="Garamond" w:cs="Courier New"/>
          <w:bCs/>
          <w:color w:val="C00000"/>
          <w:sz w:val="16"/>
          <w:szCs w:val="16"/>
        </w:rPr>
        <w: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pouvoir, où pouvons</w:t>
      </w:r>
      <w:r w:rsidR="009B733A">
        <w:rPr>
          <w:rFonts w:ascii="Garamond" w:hAnsi="Garamond" w:cs="Courier New"/>
          <w:bCs/>
          <w:color w:val="auto"/>
          <w:sz w:val="20"/>
        </w:rPr>
        <w:t>-</w:t>
      </w:r>
      <w:r w:rsidRPr="00705696">
        <w:rPr>
          <w:rFonts w:ascii="Garamond" w:hAnsi="Garamond" w:cs="Courier New"/>
          <w:bCs/>
          <w:color w:val="auto"/>
          <w:sz w:val="20"/>
        </w:rPr>
        <w:t>nous le mieux l’imaginer</w:t>
      </w:r>
      <w:r w:rsidR="00E80740" w:rsidRPr="00705696">
        <w:rPr>
          <w:rFonts w:ascii="Garamond" w:hAnsi="Garamond" w:cs="Courier New"/>
          <w:bCs/>
          <w:color w:val="auto"/>
          <w:sz w:val="20"/>
        </w:rPr>
        <w:t xml:space="preserve"> </w:t>
      </w:r>
      <w:r w:rsidRPr="00705696">
        <w:rPr>
          <w:rFonts w:ascii="Garamond" w:hAnsi="Garamond" w:cs="Courier New"/>
          <w:bCs/>
          <w:color w:val="auto"/>
          <w:sz w:val="20"/>
        </w:rPr>
        <w:t>?</w:t>
      </w:r>
    </w:p>
    <w:p w:rsidR="00E80740" w:rsidRPr="00705696" w:rsidRDefault="00E80740" w:rsidP="00B82165">
      <w:pPr>
        <w:pStyle w:val="Corpsdetexte"/>
        <w:ind w:right="-568"/>
        <w:jc w:val="left"/>
        <w:rPr>
          <w:rFonts w:ascii="Garamond" w:hAnsi="Garamond" w:cs="Courier New"/>
          <w:bCs/>
          <w:i/>
          <w:color w:val="auto"/>
          <w:sz w:val="20"/>
        </w:rPr>
      </w:pPr>
    </w:p>
    <w:p w:rsidR="008B0D69"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Invidia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vient de </w:t>
      </w:r>
      <w:r w:rsidRPr="00705696">
        <w:rPr>
          <w:rFonts w:ascii="Garamond" w:hAnsi="Garamond"/>
          <w:bCs/>
          <w:i/>
          <w:color w:val="auto"/>
          <w:sz w:val="20"/>
        </w:rPr>
        <w:t>videre</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w:t>
      </w:r>
      <w:r w:rsidRPr="008B0D69">
        <w:rPr>
          <w:rFonts w:ascii="Garamond" w:hAnsi="Garamond" w:cs="Courier New"/>
          <w:bCs/>
          <w:i/>
          <w:iCs/>
          <w:color w:val="auto"/>
          <w:sz w:val="20"/>
        </w:rPr>
        <w:t>l’</w:t>
      </w:r>
      <w:r w:rsidRPr="008B0D69">
        <w:rPr>
          <w:rFonts w:ascii="Garamond" w:hAnsi="Garamond"/>
          <w:bCs/>
          <w:i/>
          <w:color w:val="auto"/>
          <w:sz w:val="20"/>
        </w:rPr>
        <w:t>invidia</w:t>
      </w:r>
      <w:r w:rsidRPr="008B0D69">
        <w:rPr>
          <w:rFonts w:ascii="Garamond" w:hAnsi="Garamond" w:cs="Courier New"/>
          <w:bCs/>
          <w:i/>
          <w:color w:val="auto"/>
          <w:sz w:val="20"/>
        </w:rPr>
        <w:t xml:space="preserve"> la plus exemplaire</w:t>
      </w:r>
      <w:r w:rsidRPr="00705696">
        <w:rPr>
          <w:rFonts w:ascii="Garamond" w:hAnsi="Garamond" w:cs="Courier New"/>
          <w:bCs/>
          <w:color w:val="auto"/>
          <w:sz w:val="20"/>
        </w:rPr>
        <w:t>, pour nous ana</w:t>
      </w:r>
      <w:r w:rsidRPr="00705696">
        <w:rPr>
          <w:rFonts w:ascii="Garamond" w:hAnsi="Garamond" w:cs="Courier New"/>
          <w:bCs/>
          <w:color w:val="auto"/>
          <w:sz w:val="20"/>
        </w:rPr>
        <w:softHyphen/>
        <w:t xml:space="preserve">lystes, est celle que j’ai depuis longtemps relevée dans AUGUSTIN pour lui donner tout son sort : à savoir celle du petit enfant regardant </w:t>
      </w:r>
      <w:r w:rsidR="009B733A">
        <w:rPr>
          <w:rFonts w:ascii="Garamond" w:hAnsi="Garamond" w:cs="Courier New"/>
          <w:bCs/>
          <w:color w:val="auto"/>
          <w:sz w:val="20"/>
        </w:rPr>
        <w:t>-</w:t>
      </w:r>
      <w:r w:rsidRPr="00705696">
        <w:rPr>
          <w:rFonts w:ascii="Garamond" w:hAnsi="Garamond" w:cs="Courier New"/>
          <w:bCs/>
          <w:color w:val="auto"/>
          <w:sz w:val="20"/>
        </w:rPr>
        <w:t xml:space="preserve"> dit AUGUSTIN </w:t>
      </w:r>
      <w:r w:rsidR="00355825">
        <w:rPr>
          <w:rFonts w:ascii="Garamond" w:hAnsi="Garamond" w:cs="Courier New"/>
          <w:bCs/>
          <w:color w:val="auto"/>
          <w:sz w:val="20"/>
        </w:rPr>
        <w:t>-</w:t>
      </w:r>
      <w:r w:rsidRPr="00705696">
        <w:rPr>
          <w:rFonts w:ascii="Garamond" w:hAnsi="Garamond" w:cs="Courier New"/>
          <w:bCs/>
          <w:color w:val="auto"/>
          <w:sz w:val="20"/>
        </w:rPr>
        <w:t xml:space="preserve"> son frère pendu au sein de sa mère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qui le regarde « </w:t>
      </w:r>
      <w:r w:rsidRPr="00705696">
        <w:rPr>
          <w:rFonts w:ascii="Garamond" w:hAnsi="Garamond"/>
          <w:bCs/>
          <w:i/>
          <w:color w:val="auto"/>
          <w:sz w:val="20"/>
        </w:rPr>
        <w:t>amare conspectu</w:t>
      </w:r>
      <w:r w:rsidRPr="00705696">
        <w:rPr>
          <w:rFonts w:ascii="Garamond" w:hAnsi="Garamond" w:cs="Courier New"/>
          <w:bCs/>
          <w:color w:val="auto"/>
          <w:sz w:val="20"/>
        </w:rPr>
        <w:t xml:space="preserve"> »</w:t>
      </w:r>
      <w:r w:rsidRPr="00705696">
        <w:rPr>
          <w:rFonts w:ascii="Garamond" w:hAnsi="Garamond" w:cs="Courier New"/>
          <w:bCs/>
          <w:i/>
          <w:color w:val="auto"/>
          <w:sz w:val="20"/>
        </w:rPr>
        <w:t xml:space="preserve">, </w:t>
      </w:r>
      <w:r w:rsidRPr="00705696">
        <w:rPr>
          <w:rFonts w:ascii="Garamond" w:hAnsi="Garamond" w:cs="Courier New"/>
          <w:bCs/>
          <w:color w:val="auto"/>
          <w:sz w:val="20"/>
        </w:rPr>
        <w:t>d’un regard amer, qui le décompose et fait sur lui</w:t>
      </w:r>
      <w:r w:rsidR="009B733A">
        <w:rPr>
          <w:rFonts w:ascii="Garamond" w:hAnsi="Garamond" w:cs="Courier New"/>
          <w:bCs/>
          <w:color w:val="auto"/>
          <w:sz w:val="20"/>
        </w:rPr>
        <w:t>-</w:t>
      </w:r>
      <w:r w:rsidRPr="00705696">
        <w:rPr>
          <w:rFonts w:ascii="Garamond" w:hAnsi="Garamond" w:cs="Courier New"/>
          <w:bCs/>
          <w:color w:val="auto"/>
          <w:sz w:val="20"/>
        </w:rPr>
        <w:t>même l’ef</w:t>
      </w:r>
      <w:r w:rsidRPr="00705696">
        <w:rPr>
          <w:rFonts w:ascii="Garamond" w:hAnsi="Garamond" w:cs="Courier New"/>
          <w:bCs/>
          <w:color w:val="auto"/>
          <w:sz w:val="20"/>
        </w:rPr>
        <w:softHyphen/>
        <w:t xml:space="preserve">fet d’un poison. </w:t>
      </w:r>
    </w:p>
    <w:p w:rsidR="00BF3196" w:rsidRPr="00705696" w:rsidRDefault="00BF3196" w:rsidP="00B82165">
      <w:pPr>
        <w:pStyle w:val="Corpsdetexte"/>
        <w:ind w:right="-568"/>
        <w:jc w:val="left"/>
        <w:rPr>
          <w:rFonts w:ascii="Garamond" w:hAnsi="Garamond" w:cs="Courier New"/>
          <w:bCs/>
          <w:color w:val="auto"/>
          <w:sz w:val="20"/>
        </w:rPr>
      </w:pPr>
    </w:p>
    <w:p w:rsidR="008B0D6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comprendre ce qu’est l’</w:t>
      </w:r>
      <w:r w:rsidRPr="00705696">
        <w:rPr>
          <w:rFonts w:ascii="Garamond" w:hAnsi="Garamond"/>
          <w:bCs/>
          <w:i/>
          <w:color w:val="auto"/>
          <w:sz w:val="20"/>
        </w:rPr>
        <w:t>invidia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dans sa fonction de </w:t>
      </w:r>
      <w:r w:rsidRPr="00705696">
        <w:rPr>
          <w:rFonts w:ascii="Garamond" w:hAnsi="Garamond"/>
          <w:bCs/>
          <w:i/>
          <w:color w:val="auto"/>
          <w:sz w:val="20"/>
        </w:rPr>
        <w:t>regard</w:t>
      </w:r>
      <w:r w:rsidRPr="00705696">
        <w:rPr>
          <w:rFonts w:ascii="Garamond" w:hAnsi="Garamond" w:cs="Courier New"/>
          <w:bCs/>
          <w:color w:val="auto"/>
          <w:sz w:val="20"/>
        </w:rPr>
        <w:t xml:space="preserve">, il ne faut pas la confondre avec la jalousie : ce que le petit enfant,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ou tout aussi bien ce que quiconque envie, ce n’est pas du tout forcément ce dont</w:t>
      </w:r>
      <w:r w:rsidR="008B0D69">
        <w:rPr>
          <w:rFonts w:ascii="Garamond" w:hAnsi="Garamond" w:cs="Courier New"/>
          <w:bCs/>
          <w:color w:val="auto"/>
          <w:sz w:val="20"/>
        </w:rPr>
        <w:t xml:space="preserve"> - </w:t>
      </w:r>
      <w:r w:rsidRPr="00705696">
        <w:rPr>
          <w:rFonts w:ascii="Garamond" w:hAnsi="Garamond" w:cs="Courier New"/>
          <w:bCs/>
          <w:color w:val="auto"/>
          <w:sz w:val="20"/>
        </w:rPr>
        <w:t>comme on s’exprime impropre</w:t>
      </w:r>
      <w:r w:rsidRPr="00705696">
        <w:rPr>
          <w:rFonts w:ascii="Garamond" w:hAnsi="Garamond" w:cs="Courier New"/>
          <w:bCs/>
          <w:color w:val="auto"/>
          <w:sz w:val="20"/>
        </w:rPr>
        <w:softHyphen/>
        <w:t>ment</w:t>
      </w:r>
      <w:r w:rsidR="008B0D69">
        <w:rPr>
          <w:rFonts w:ascii="Garamond" w:hAnsi="Garamond" w:cs="Courier New"/>
          <w:bCs/>
          <w:color w:val="auto"/>
          <w:sz w:val="20"/>
        </w:rPr>
        <w:t xml:space="preserve"> - </w:t>
      </w:r>
      <w:r w:rsidR="00BA00B0">
        <w:rPr>
          <w:rFonts w:ascii="Garamond" w:hAnsi="Garamond" w:cs="Courier New"/>
          <w:bCs/>
          <w:color w:val="auto"/>
          <w:sz w:val="20"/>
        </w:rPr>
        <w:t xml:space="preserve">il pourrait avoir envie. </w:t>
      </w:r>
      <w:r w:rsidRPr="00705696">
        <w:rPr>
          <w:rFonts w:ascii="Garamond" w:hAnsi="Garamond" w:cs="Courier New"/>
          <w:bCs/>
          <w:color w:val="auto"/>
          <w:sz w:val="20"/>
        </w:rPr>
        <w:t>L’enfant après tout</w:t>
      </w:r>
      <w:r w:rsidR="008B0D69">
        <w:rPr>
          <w:rFonts w:ascii="Garamond" w:hAnsi="Garamond" w:cs="Courier New"/>
          <w:bCs/>
          <w:color w:val="auto"/>
          <w:sz w:val="20"/>
        </w:rPr>
        <w:t>,</w:t>
      </w:r>
      <w:r w:rsidRPr="00705696">
        <w:rPr>
          <w:rFonts w:ascii="Garamond" w:hAnsi="Garamond" w:cs="Courier New"/>
          <w:bCs/>
          <w:color w:val="auto"/>
          <w:sz w:val="20"/>
        </w:rPr>
        <w:t xml:space="preserve"> dont parle AUGUSTIN</w:t>
      </w:r>
      <w:r w:rsidR="008B0D69">
        <w:rPr>
          <w:rFonts w:ascii="Garamond" w:hAnsi="Garamond" w:cs="Courier New"/>
          <w:bCs/>
          <w:color w:val="auto"/>
          <w:sz w:val="20"/>
        </w:rPr>
        <w:t>,</w:t>
      </w:r>
      <w:r w:rsidRPr="00705696">
        <w:rPr>
          <w:rFonts w:ascii="Garamond" w:hAnsi="Garamond" w:cs="Courier New"/>
          <w:bCs/>
          <w:color w:val="auto"/>
          <w:sz w:val="20"/>
        </w:rPr>
        <w:t xml:space="preserve"> qui regarde son petit frère, </w:t>
      </w:r>
      <w:r w:rsidRPr="008B0D69">
        <w:rPr>
          <w:rFonts w:ascii="Garamond" w:hAnsi="Garamond" w:cs="Courier New"/>
          <w:bCs/>
          <w:i/>
          <w:color w:val="auto"/>
          <w:sz w:val="20"/>
        </w:rPr>
        <w:t>qui nous dit qu’il a encore besoin d’être à la mamelle</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chacun sait que </w:t>
      </w:r>
      <w:r w:rsidRPr="00BA00B0">
        <w:rPr>
          <w:rFonts w:ascii="Garamond" w:hAnsi="Garamond" w:cs="Courier New"/>
          <w:bCs/>
          <w:i/>
          <w:color w:val="auto"/>
          <w:sz w:val="20"/>
        </w:rPr>
        <w:t>l’envie</w:t>
      </w:r>
      <w:r w:rsidRPr="00705696">
        <w:rPr>
          <w:rFonts w:ascii="Garamond" w:hAnsi="Garamond" w:cs="Courier New"/>
          <w:bCs/>
          <w:color w:val="auto"/>
          <w:sz w:val="20"/>
        </w:rPr>
        <w:t xml:space="preserve"> est communément provoquée par la possession de biens qui ne seraient </w:t>
      </w:r>
      <w:r w:rsidR="00BA00B0">
        <w:rPr>
          <w:rFonts w:ascii="Garamond" w:hAnsi="Garamond" w:cs="Courier New"/>
          <w:bCs/>
          <w:color w:val="auto"/>
          <w:sz w:val="20"/>
        </w:rPr>
        <w:t>-</w:t>
      </w:r>
      <w:r w:rsidRPr="00705696">
        <w:rPr>
          <w:rFonts w:ascii="Garamond" w:hAnsi="Garamond" w:cs="Courier New"/>
          <w:bCs/>
          <w:color w:val="auto"/>
          <w:sz w:val="20"/>
        </w:rPr>
        <w:t xml:space="preserve"> à celui qui envie </w:t>
      </w:r>
      <w:r w:rsidR="008B0D69">
        <w:rPr>
          <w:rFonts w:ascii="Garamond" w:hAnsi="Garamond" w:cs="Courier New"/>
          <w:bCs/>
          <w:color w:val="auto"/>
          <w:sz w:val="20"/>
        </w:rPr>
        <w:t xml:space="preserve">- </w:t>
      </w:r>
      <w:r w:rsidRPr="00705696">
        <w:rPr>
          <w:rFonts w:ascii="Garamond" w:hAnsi="Garamond" w:cs="Courier New"/>
          <w:bCs/>
          <w:color w:val="auto"/>
          <w:sz w:val="20"/>
        </w:rPr>
        <w:t>à proprement par</w:t>
      </w:r>
      <w:r w:rsidRPr="00705696">
        <w:rPr>
          <w:rFonts w:ascii="Garamond" w:hAnsi="Garamond" w:cs="Courier New"/>
          <w:bCs/>
          <w:color w:val="auto"/>
          <w:sz w:val="20"/>
        </w:rPr>
        <w:softHyphen/>
        <w:t>ler d’aucun usage, dont il ne soupçonne même pas la véritable nature.</w:t>
      </w:r>
    </w:p>
    <w:p w:rsidR="00BF3196" w:rsidRPr="00705696" w:rsidRDefault="00BF3196" w:rsidP="00B82165">
      <w:pPr>
        <w:pStyle w:val="Corpsdetexte"/>
        <w:ind w:right="-568"/>
        <w:jc w:val="left"/>
        <w:rPr>
          <w:rFonts w:ascii="Garamond" w:hAnsi="Garamond" w:cs="Courier New"/>
          <w:bCs/>
          <w:color w:val="auto"/>
          <w:sz w:val="20"/>
        </w:rPr>
      </w:pPr>
    </w:p>
    <w:p w:rsidR="008B0D6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Telle est la véritable envie, celle qui fait pâlir l’envieux </w:t>
      </w:r>
      <w:r w:rsidR="00BA00B0">
        <w:rPr>
          <w:rFonts w:ascii="Garamond" w:hAnsi="Garamond" w:cs="Courier New"/>
          <w:bCs/>
          <w:color w:val="auto"/>
          <w:sz w:val="20"/>
        </w:rPr>
        <w:t>-</w:t>
      </w:r>
      <w:r w:rsidRPr="00705696">
        <w:rPr>
          <w:rFonts w:ascii="Garamond" w:hAnsi="Garamond" w:cs="Courier New"/>
          <w:bCs/>
          <w:color w:val="auto"/>
          <w:sz w:val="20"/>
        </w:rPr>
        <w:t xml:space="preserve"> devant quoi ? </w:t>
      </w:r>
      <w:r w:rsidR="00BA00B0">
        <w:rPr>
          <w:rFonts w:ascii="Garamond" w:hAnsi="Garamond" w:cs="Courier New"/>
          <w:bCs/>
          <w:color w:val="auto"/>
          <w:sz w:val="20"/>
        </w:rPr>
        <w:t>-</w:t>
      </w:r>
      <w:r w:rsidRPr="00705696">
        <w:rPr>
          <w:rFonts w:ascii="Garamond" w:hAnsi="Garamond" w:cs="Courier New"/>
          <w:bCs/>
          <w:color w:val="auto"/>
          <w:sz w:val="20"/>
        </w:rPr>
        <w:t xml:space="preserve"> devant </w:t>
      </w:r>
      <w:r w:rsidRPr="008B0D69">
        <w:rPr>
          <w:rFonts w:ascii="Garamond" w:hAnsi="Garamond" w:cs="Courier New"/>
          <w:bCs/>
          <w:i/>
          <w:color w:val="auto"/>
          <w:sz w:val="20"/>
        </w:rPr>
        <w:t xml:space="preserve">l’image d’une </w:t>
      </w:r>
      <w:r w:rsidRPr="008B0D69">
        <w:rPr>
          <w:rFonts w:ascii="Garamond" w:hAnsi="Garamond"/>
          <w:bCs/>
          <w:i/>
          <w:iCs/>
          <w:color w:val="0000CC"/>
          <w:sz w:val="20"/>
        </w:rPr>
        <w:t>complétude</w:t>
      </w:r>
      <w:r w:rsidRPr="00705696">
        <w:rPr>
          <w:rFonts w:ascii="Garamond" w:hAnsi="Garamond" w:cs="Courier New"/>
          <w:bCs/>
          <w:color w:val="auto"/>
          <w:sz w:val="20"/>
        </w:rPr>
        <w:t xml:space="preserve"> qui se referme et de ceci</w:t>
      </w:r>
      <w:r w:rsidR="008B0D69">
        <w:rPr>
          <w:rFonts w:ascii="Garamond" w:hAnsi="Garamond" w:cs="Courier New"/>
          <w:bCs/>
          <w:color w:val="auto"/>
          <w:sz w:val="20"/>
        </w:rPr>
        <w:t xml:space="preserve"> </w:t>
      </w:r>
      <w:r w:rsidRPr="00705696">
        <w:rPr>
          <w:rFonts w:ascii="Garamond" w:hAnsi="Garamond" w:cs="Courier New"/>
          <w:bCs/>
          <w:color w:val="auto"/>
          <w:sz w:val="20"/>
        </w:rPr>
        <w:t xml:space="preserve">que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le</w:t>
      </w:r>
      <w:r w:rsidR="005E5162" w:rsidRPr="00705696">
        <w:rPr>
          <w:rFonts w:ascii="Garamond" w:hAnsi="Garamond" w:cs="Courier New"/>
          <w:bCs/>
          <w:color w:val="auto"/>
          <w:sz w:val="20"/>
        </w:rPr>
        <w:t xml:space="preserve"> </w:t>
      </w:r>
      <w:r w:rsidRPr="00705696">
        <w:rPr>
          <w:rFonts w:ascii="Garamond" w:hAnsi="Garamond"/>
          <w:bCs/>
          <w:i/>
          <w:color w:val="0000CC"/>
          <w:sz w:val="20"/>
        </w:rPr>
        <w:t>(</w:t>
      </w:r>
      <w:r w:rsidRPr="00BA00B0">
        <w:rPr>
          <w:bCs/>
          <w:i/>
          <w:iCs/>
          <w:color w:val="0000CC"/>
          <w:sz w:val="20"/>
        </w:rPr>
        <w:t>a</w:t>
      </w:r>
      <w:r w:rsidRPr="00705696">
        <w:rPr>
          <w:rFonts w:ascii="Garamond" w:hAnsi="Garamond"/>
          <w:bCs/>
          <w:i/>
          <w:iCs/>
          <w:color w:val="0000CC"/>
          <w:sz w:val="20"/>
        </w:rPr>
        <w:t>)</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le</w:t>
      </w:r>
      <w:r w:rsidR="005E5162" w:rsidRPr="00705696">
        <w:rPr>
          <w:rFonts w:ascii="Garamond" w:hAnsi="Garamond" w:cs="Courier New"/>
          <w:bCs/>
          <w:color w:val="auto"/>
          <w:sz w:val="20"/>
        </w:rPr>
        <w:t xml:space="preserve"> </w:t>
      </w:r>
      <w:r w:rsidRPr="00705696">
        <w:rPr>
          <w:rFonts w:ascii="Garamond" w:hAnsi="Garamond"/>
          <w:bCs/>
          <w:i/>
          <w:color w:val="0000CC"/>
          <w:sz w:val="20"/>
        </w:rPr>
        <w:t>(</w:t>
      </w:r>
      <w:r w:rsidRPr="00BA00B0">
        <w:rPr>
          <w:bCs/>
          <w:i/>
          <w:iCs/>
          <w:color w:val="0000CC"/>
          <w:sz w:val="20"/>
        </w:rPr>
        <w:t>a</w:t>
      </w:r>
      <w:r w:rsidRPr="00705696">
        <w:rPr>
          <w:rFonts w:ascii="Garamond" w:hAnsi="Garamond"/>
          <w:bCs/>
          <w:i/>
          <w:iCs/>
          <w:color w:val="0000CC"/>
          <w:sz w:val="20"/>
        </w:rPr>
        <w:t>)</w:t>
      </w:r>
      <w:r w:rsidRPr="00705696">
        <w:rPr>
          <w:rFonts w:ascii="Garamond" w:hAnsi="Garamond" w:cs="Courier New"/>
          <w:bCs/>
          <w:iCs/>
          <w:color w:val="auto"/>
          <w:sz w:val="20"/>
        </w:rPr>
        <w:t xml:space="preserve"> </w:t>
      </w:r>
      <w:r w:rsidRPr="00705696">
        <w:rPr>
          <w:rFonts w:ascii="Garamond" w:hAnsi="Garamond" w:cs="Courier New"/>
          <w:bCs/>
          <w:color w:val="auto"/>
          <w:sz w:val="20"/>
        </w:rPr>
        <w:t>par rapport à quoi il se suspend comme séparé,</w:t>
      </w:r>
      <w:r w:rsidR="00BA00B0">
        <w:rPr>
          <w:rFonts w:ascii="Garamond" w:hAnsi="Garamond" w:cs="Courier New"/>
          <w:bCs/>
          <w:color w:val="auto"/>
          <w:sz w:val="20"/>
        </w:rPr>
        <w:t xml:space="preserve"> </w:t>
      </w:r>
      <w:r w:rsidRPr="00705696">
        <w:rPr>
          <w:rFonts w:ascii="Garamond" w:hAnsi="Garamond" w:cs="Courier New"/>
          <w:bCs/>
          <w:color w:val="auto"/>
          <w:sz w:val="20"/>
        </w:rPr>
        <w:t xml:space="preserve">peut être pour un autre la possession </w:t>
      </w:r>
      <w:r w:rsidR="008B0D69">
        <w:rPr>
          <w:rFonts w:ascii="Garamond" w:hAnsi="Garamond" w:cs="Courier New"/>
          <w:bCs/>
          <w:color w:val="auto"/>
          <w:sz w:val="20"/>
        </w:rPr>
        <w:t>Z</w:t>
      </w:r>
      <w:r w:rsidRPr="00705696">
        <w:rPr>
          <w:rFonts w:ascii="Garamond" w:hAnsi="Garamond" w:cs="Courier New"/>
          <w:bCs/>
          <w:color w:val="auto"/>
          <w:sz w:val="20"/>
        </w:rPr>
        <w:t xml:space="preserve">ont il se satisfait, la </w:t>
      </w:r>
      <w:r w:rsidRPr="00705696">
        <w:rPr>
          <w:rFonts w:ascii="Garamond" w:hAnsi="Garamond"/>
          <w:bCs/>
          <w:i/>
          <w:color w:val="auto"/>
          <w:sz w:val="20"/>
        </w:rPr>
        <w:t>Befriedigung</w:t>
      </w:r>
      <w:r w:rsidRPr="00705696">
        <w:rPr>
          <w:rFonts w:ascii="Garamond" w:hAnsi="Garamond" w:cs="Courier New"/>
          <w:bCs/>
          <w:i/>
          <w:color w:val="auto"/>
          <w:sz w:val="20"/>
        </w:rPr>
        <w: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à ce registre de l’œil comme désespéré par le regard, qu’il nous faut aller pour saisir le ressort apaisant et charmeur, la fonction du tableau, le côté civilisateur de ce qui, chez le peintre, est produit par une action spécifique. Et ce rapport foncier du </w:t>
      </w:r>
      <w:r w:rsidR="005E5162" w:rsidRPr="00705696">
        <w:rPr>
          <w:rFonts w:ascii="Garamond" w:hAnsi="Garamond"/>
          <w:bCs/>
          <w:i/>
          <w:color w:val="0000CC"/>
          <w:sz w:val="20"/>
        </w:rPr>
        <w:t>(</w:t>
      </w:r>
      <w:r w:rsidR="005E5162" w:rsidRPr="00BA00B0">
        <w:rPr>
          <w:bCs/>
          <w:i/>
          <w:iCs/>
          <w:color w:val="0000CC"/>
          <w:sz w:val="20"/>
        </w:rPr>
        <w:t>a</w:t>
      </w:r>
      <w:r w:rsidR="005E5162" w:rsidRPr="00705696">
        <w:rPr>
          <w:rFonts w:ascii="Garamond" w:hAnsi="Garamond"/>
          <w:bCs/>
          <w:i/>
          <w:iCs/>
          <w:color w:val="0000CC"/>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au désir me servira comme exemplaire dans ce à quoi nous nous introduirons maintenant concer</w:t>
      </w:r>
      <w:r w:rsidRPr="00705696">
        <w:rPr>
          <w:rFonts w:ascii="Garamond" w:hAnsi="Garamond" w:cs="Courier New"/>
          <w:bCs/>
          <w:color w:val="auto"/>
          <w:sz w:val="20"/>
        </w:rPr>
        <w:softHyphen/>
        <w:t>nant le transfert.</w:t>
      </w:r>
    </w:p>
    <w:p w:rsidR="00BA00B0" w:rsidRDefault="00BA00B0" w:rsidP="00B82165">
      <w:pPr>
        <w:suppressAutoHyphens w:val="0"/>
        <w:ind w:right="-568"/>
        <w:rPr>
          <w:rFonts w:ascii="Garamond" w:hAnsi="Garamond" w:cs="Courier New"/>
          <w:bCs/>
          <w:sz w:val="20"/>
          <w:szCs w:val="20"/>
        </w:rPr>
      </w:pP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vais donner cinq minutes pour qu’on me pose des questions.</w:t>
      </w:r>
    </w:p>
    <w:p w:rsidR="00BF3196" w:rsidRPr="00705696" w:rsidRDefault="00BF3196" w:rsidP="00B82165">
      <w:pPr>
        <w:pStyle w:val="Corpsdetexte"/>
        <w:ind w:right="-568"/>
        <w:jc w:val="left"/>
        <w:rPr>
          <w:rFonts w:ascii="Garamond" w:hAnsi="Garamond" w:cs="Courier New"/>
          <w:bCs/>
          <w:i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Michel TORT</w:t>
      </w:r>
      <w:r w:rsidRPr="00705696">
        <w:rPr>
          <w:rFonts w:ascii="Garamond" w:hAnsi="Garamond" w:cs="Courier New"/>
          <w:bCs/>
          <w:color w:val="auto"/>
          <w:sz w:val="20"/>
        </w:rPr>
        <w:t xml:space="preserve"> </w:t>
      </w:r>
      <w:r w:rsidR="008B0D69">
        <w:rPr>
          <w:rFonts w:ascii="Garamond" w:hAnsi="Garamond" w:cs="Courier New"/>
          <w:bCs/>
          <w:color w:val="auto"/>
          <w:sz w:val="20"/>
        </w:rPr>
        <w:t xml:space="preserve">- </w:t>
      </w:r>
      <w:r w:rsidRPr="00705696">
        <w:rPr>
          <w:rFonts w:ascii="Garamond" w:hAnsi="Garamond" w:cs="Courier New"/>
          <w:bCs/>
          <w:color w:val="auto"/>
          <w:sz w:val="20"/>
        </w:rPr>
        <w:t>Pourriez</w:t>
      </w:r>
      <w:r w:rsidR="00BA00B0">
        <w:rPr>
          <w:rFonts w:ascii="Garamond" w:hAnsi="Garamond" w:cs="Courier New"/>
          <w:bCs/>
          <w:color w:val="auto"/>
          <w:sz w:val="20"/>
        </w:rPr>
        <w:t>-</w:t>
      </w:r>
      <w:r w:rsidRPr="00705696">
        <w:rPr>
          <w:rFonts w:ascii="Garamond" w:hAnsi="Garamond" w:cs="Courier New"/>
          <w:bCs/>
          <w:color w:val="auto"/>
          <w:sz w:val="20"/>
        </w:rPr>
        <w:t xml:space="preserve">vous préciser le rapport que vous avez posé entre </w:t>
      </w:r>
      <w:r w:rsidRPr="00705696">
        <w:rPr>
          <w:rFonts w:ascii="Garamond" w:hAnsi="Garamond"/>
          <w:bCs/>
          <w:i/>
          <w:color w:val="auto"/>
          <w:sz w:val="20"/>
        </w:rPr>
        <w:t>le geste</w:t>
      </w:r>
      <w:r w:rsidRPr="00705696">
        <w:rPr>
          <w:rFonts w:ascii="Garamond" w:hAnsi="Garamond" w:cs="Courier New"/>
          <w:bCs/>
          <w:color w:val="auto"/>
          <w:sz w:val="20"/>
        </w:rPr>
        <w:t xml:space="preserve"> et ce que vous avez dit de </w:t>
      </w:r>
      <w:r w:rsidRPr="00705696">
        <w:rPr>
          <w:rFonts w:ascii="Garamond" w:hAnsi="Garamond"/>
          <w:bCs/>
          <w:i/>
          <w:color w:val="auto"/>
          <w:sz w:val="20"/>
        </w:rPr>
        <w:t>l’instant</w:t>
      </w:r>
      <w:r w:rsidRPr="00705696">
        <w:rPr>
          <w:rFonts w:ascii="Garamond" w:hAnsi="Garamond" w:cs="Courier New"/>
          <w:bCs/>
          <w:color w:val="auto"/>
          <w:sz w:val="20"/>
        </w:rPr>
        <w:t xml:space="preserve"> </w:t>
      </w:r>
      <w:r w:rsidRPr="00705696">
        <w:rPr>
          <w:rFonts w:ascii="Garamond" w:hAnsi="Garamond"/>
          <w:bCs/>
          <w:i/>
          <w:color w:val="auto"/>
          <w:sz w:val="20"/>
        </w:rPr>
        <w:t>de voir</w:t>
      </w:r>
      <w:r w:rsidR="005E5162" w:rsidRPr="00705696">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iCs/>
          <w:color w:val="auto"/>
          <w:sz w:val="20"/>
        </w:rPr>
      </w:pPr>
    </w:p>
    <w:p w:rsidR="00BF3196" w:rsidRPr="00705696" w:rsidRDefault="00BF3196" w:rsidP="00B82165">
      <w:pPr>
        <w:pStyle w:val="Corpsdetexte"/>
        <w:ind w:right="-568"/>
        <w:jc w:val="left"/>
        <w:rPr>
          <w:rFonts w:ascii="Garamond" w:hAnsi="Garamond" w:cs="Courier New"/>
          <w:bCs/>
          <w:iCs/>
          <w:color w:val="auto"/>
          <w:sz w:val="20"/>
        </w:rPr>
      </w:pPr>
      <w:r w:rsidRPr="00705696">
        <w:rPr>
          <w:rFonts w:ascii="Garamond" w:hAnsi="Garamond" w:cs="Courier New"/>
          <w:bCs/>
          <w:iCs/>
          <w:color w:val="auto"/>
          <w:sz w:val="20"/>
        </w:rPr>
        <w:t xml:space="preserve">LACAN </w:t>
      </w:r>
    </w:p>
    <w:p w:rsidR="00BF3196" w:rsidRPr="00705696" w:rsidRDefault="00BF3196" w:rsidP="00B82165">
      <w:pPr>
        <w:pStyle w:val="Corpsdetexte"/>
        <w:ind w:right="-568"/>
        <w:jc w:val="left"/>
        <w:rPr>
          <w:rFonts w:ascii="Garamond" w:hAnsi="Garamond" w:cs="Courier New"/>
          <w:bCs/>
          <w:color w:val="auto"/>
          <w:sz w:val="20"/>
        </w:rPr>
      </w:pPr>
    </w:p>
    <w:p w:rsidR="008B0D6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BA00B0">
        <w:rPr>
          <w:rFonts w:ascii="Garamond" w:hAnsi="Garamond" w:cs="Courier New"/>
          <w:bCs/>
          <w:color w:val="auto"/>
          <w:sz w:val="20"/>
        </w:rPr>
        <w:t>-</w:t>
      </w:r>
      <w:r w:rsidRPr="00705696">
        <w:rPr>
          <w:rFonts w:ascii="Garamond" w:hAnsi="Garamond" w:cs="Courier New"/>
          <w:bCs/>
          <w:color w:val="auto"/>
          <w:sz w:val="20"/>
        </w:rPr>
        <w:t xml:space="preserve">ce que c’est qu’un geste ? Un geste de menace, par exemple ? Ce n’est pas un coup qui s’interrompt, c’est bel et bien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quelque chose qui est fait pour s’arrêter et suspendre. Dans quel sens ? </w:t>
      </w:r>
    </w:p>
    <w:p w:rsidR="005E5162" w:rsidRPr="00705696" w:rsidRDefault="005E5162"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Puisque c’est un « geste » de menace, ça ne veut pas dire que je le pousse</w:t>
      </w:r>
      <w:r w:rsidRPr="00705696">
        <w:rPr>
          <w:rFonts w:ascii="Garamond" w:hAnsi="Garamond" w:cs="Courier New"/>
          <w:bCs/>
          <w:color w:val="auto"/>
          <w:sz w:val="20"/>
        </w:rPr>
        <w:softHyphen/>
        <w:t>rai jusqu’au bout, je le pousserai peut</w:t>
      </w:r>
      <w:r w:rsidR="00BA00B0">
        <w:rPr>
          <w:rFonts w:ascii="Garamond" w:hAnsi="Garamond" w:cs="Courier New"/>
          <w:bCs/>
          <w:color w:val="auto"/>
          <w:sz w:val="20"/>
        </w:rPr>
        <w:t>-</w:t>
      </w:r>
      <w:r w:rsidRPr="00705696">
        <w:rPr>
          <w:rFonts w:ascii="Garamond" w:hAnsi="Garamond" w:cs="Courier New"/>
          <w:bCs/>
          <w:color w:val="auto"/>
          <w:sz w:val="20"/>
        </w:rPr>
        <w:t>être jusqu’au bout après, mais mon geste de menace s’</w:t>
      </w:r>
      <w:r w:rsidR="008B0D69">
        <w:rPr>
          <w:rFonts w:ascii="Garamond" w:hAnsi="Garamond" w:cs="Courier New"/>
          <w:bCs/>
          <w:color w:val="auto"/>
          <w:sz w:val="20"/>
        </w:rPr>
        <w:t xml:space="preserve">inscrit comme geste en arrière. </w:t>
      </w:r>
      <w:r w:rsidRPr="00705696">
        <w:rPr>
          <w:rFonts w:ascii="Garamond" w:hAnsi="Garamond" w:cs="Courier New"/>
          <w:bCs/>
          <w:color w:val="auto"/>
          <w:sz w:val="20"/>
        </w:rPr>
        <w:t>Cette temporalité très particulière que j’ai définie par ce terme d’arrêt et qui crée, derrière elle, sa signification, c’est la distinction du geste et de l’acte.</w:t>
      </w:r>
    </w:p>
    <w:p w:rsidR="00BF3196" w:rsidRPr="00705696" w:rsidRDefault="00BF3196" w:rsidP="00B82165">
      <w:pPr>
        <w:pStyle w:val="Corpsdetexte"/>
        <w:ind w:right="-568"/>
        <w:jc w:val="left"/>
        <w:rPr>
          <w:rFonts w:ascii="Garamond" w:hAnsi="Garamond" w:cs="Courier New"/>
          <w:bCs/>
          <w:color w:val="auto"/>
          <w:sz w:val="20"/>
        </w:rPr>
      </w:pPr>
    </w:p>
    <w:p w:rsidR="008B0D6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est très remarquable, si vous avez assisté à tant soit peu de choses, je ne sais pas, moi… au dernier Opéra de Pékin </w:t>
      </w:r>
    </w:p>
    <w:p w:rsidR="008B0D6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à la façon dont on s’y bat. On s’y bat comme on s’y est battu de tout temps, bien plus avec des gestes qu’avec des coups.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Bien sûr, le spectacle lui</w:t>
      </w:r>
      <w:r w:rsidR="00BA00B0">
        <w:rPr>
          <w:rFonts w:ascii="Garamond" w:hAnsi="Garamond" w:cs="Courier New"/>
          <w:bCs/>
          <w:color w:val="auto"/>
          <w:sz w:val="20"/>
        </w:rPr>
        <w:t>-</w:t>
      </w:r>
      <w:r w:rsidRPr="00705696">
        <w:rPr>
          <w:rFonts w:ascii="Garamond" w:hAnsi="Garamond" w:cs="Courier New"/>
          <w:bCs/>
          <w:color w:val="auto"/>
          <w:sz w:val="20"/>
        </w:rPr>
        <w:t xml:space="preserve">même s’accommode d’une absolue dominance des gestes. </w:t>
      </w:r>
    </w:p>
    <w:p w:rsidR="005E5162" w:rsidRPr="00705696" w:rsidRDefault="005E5162" w:rsidP="00B82165">
      <w:pPr>
        <w:pStyle w:val="Corpsdetexte"/>
        <w:ind w:right="-568"/>
        <w:jc w:val="left"/>
        <w:rPr>
          <w:rFonts w:ascii="Garamond" w:hAnsi="Garamond" w:cs="Courier New"/>
          <w:bCs/>
          <w:color w:val="auto"/>
          <w:sz w:val="20"/>
        </w:rPr>
      </w:pPr>
    </w:p>
    <w:p w:rsidR="008B0D6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ces ballets où interviennent, vous le savez peut</w:t>
      </w:r>
      <w:r w:rsidR="00BA00B0">
        <w:rPr>
          <w:rFonts w:ascii="Garamond" w:hAnsi="Garamond" w:cs="Courier New"/>
          <w:bCs/>
          <w:color w:val="auto"/>
          <w:sz w:val="20"/>
        </w:rPr>
        <w:t>-</w:t>
      </w:r>
      <w:r w:rsidRPr="00705696">
        <w:rPr>
          <w:rFonts w:ascii="Garamond" w:hAnsi="Garamond" w:cs="Courier New"/>
          <w:bCs/>
          <w:color w:val="auto"/>
          <w:sz w:val="20"/>
        </w:rPr>
        <w:t xml:space="preserve">être, d’extraordinaires acrobates, on ne se cogne jamais, on glisse dans </w:t>
      </w:r>
    </w:p>
    <w:p w:rsidR="008B0D6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des espaces différents où se répondent des suites de gestes, des suites de gestes qui pourtant ont, dans le combat tra</w:t>
      </w:r>
      <w:r w:rsidRPr="00705696">
        <w:rPr>
          <w:rFonts w:ascii="Garamond" w:hAnsi="Garamond" w:cs="Courier New"/>
          <w:bCs/>
          <w:color w:val="auto"/>
          <w:sz w:val="20"/>
        </w:rPr>
        <w:softHyphen/>
        <w:t xml:space="preserve">ditionnel,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leur valeur d’armes, au sens qu’à la limite elles peuvent se suf</w:t>
      </w:r>
      <w:r w:rsidRPr="00705696">
        <w:rPr>
          <w:rFonts w:ascii="Garamond" w:hAnsi="Garamond" w:cs="Courier New"/>
          <w:bCs/>
          <w:color w:val="auto"/>
          <w:sz w:val="20"/>
        </w:rPr>
        <w:softHyphen/>
        <w:t>fire comme instrument d’intimidation.</w:t>
      </w:r>
    </w:p>
    <w:p w:rsidR="005E5162" w:rsidRPr="00705696" w:rsidRDefault="005E5162" w:rsidP="00B82165">
      <w:pPr>
        <w:pStyle w:val="Corpsdetexte"/>
        <w:ind w:right="-568"/>
        <w:jc w:val="left"/>
        <w:rPr>
          <w:rFonts w:ascii="Garamond" w:hAnsi="Garamond" w:cs="Courier New"/>
          <w:bCs/>
          <w:color w:val="auto"/>
          <w:sz w:val="20"/>
        </w:rPr>
      </w:pPr>
    </w:p>
    <w:p w:rsidR="0087557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Chacun sait que les « primitifs » </w:t>
      </w:r>
      <w:r w:rsidR="00BA00B0">
        <w:rPr>
          <w:rFonts w:ascii="Garamond" w:hAnsi="Garamond" w:cs="Courier New"/>
          <w:bCs/>
          <w:color w:val="auto"/>
          <w:sz w:val="20"/>
        </w:rPr>
        <w:t>-</w:t>
      </w:r>
      <w:r w:rsidRPr="00705696">
        <w:rPr>
          <w:rFonts w:ascii="Garamond" w:hAnsi="Garamond" w:cs="Courier New"/>
          <w:bCs/>
          <w:color w:val="auto"/>
          <w:sz w:val="20"/>
        </w:rPr>
        <w:t xml:space="preserve"> que nous appelons comme ça ! </w:t>
      </w:r>
      <w:r w:rsidR="00BA00B0">
        <w:rPr>
          <w:rFonts w:ascii="Garamond" w:hAnsi="Garamond" w:cs="Courier New"/>
          <w:bCs/>
          <w:color w:val="auto"/>
          <w:sz w:val="20"/>
        </w:rPr>
        <w:t>-</w:t>
      </w:r>
      <w:r w:rsidRPr="00705696">
        <w:rPr>
          <w:rFonts w:ascii="Garamond" w:hAnsi="Garamond" w:cs="Courier New"/>
          <w:bCs/>
          <w:color w:val="auto"/>
          <w:sz w:val="20"/>
        </w:rPr>
        <w:t xml:space="preserve"> vont au combat avec des grands masques horrib</w:t>
      </w:r>
      <w:r w:rsidR="008B0D69">
        <w:rPr>
          <w:rFonts w:ascii="Garamond" w:hAnsi="Garamond" w:cs="Courier New"/>
          <w:bCs/>
          <w:color w:val="auto"/>
          <w:sz w:val="20"/>
        </w:rPr>
        <w:t xml:space="preserve">les et des gestes terrifiants. </w:t>
      </w:r>
      <w:proofErr w:type="gramStart"/>
      <w:r w:rsidRPr="00705696">
        <w:rPr>
          <w:rFonts w:ascii="Garamond" w:hAnsi="Garamond" w:cs="Courier New"/>
          <w:bCs/>
          <w:color w:val="auto"/>
          <w:sz w:val="20"/>
        </w:rPr>
        <w:t>Faut</w:t>
      </w:r>
      <w:proofErr w:type="gramEnd"/>
      <w:r w:rsidRPr="00705696">
        <w:rPr>
          <w:rFonts w:ascii="Garamond" w:hAnsi="Garamond" w:cs="Courier New"/>
          <w:bCs/>
          <w:color w:val="auto"/>
          <w:sz w:val="20"/>
        </w:rPr>
        <w:t xml:space="preserve"> pas croire que ça soit fini</w:t>
      </w:r>
      <w:r w:rsidR="005E5162" w:rsidRPr="00705696">
        <w:rPr>
          <w:rFonts w:ascii="Garamond" w:hAnsi="Garamond" w:cs="Courier New"/>
          <w:bCs/>
          <w:color w:val="auto"/>
          <w:sz w:val="20"/>
        </w:rPr>
        <w:t xml:space="preserve"> </w:t>
      </w:r>
      <w:r w:rsidRPr="00705696">
        <w:rPr>
          <w:rFonts w:ascii="Garamond" w:hAnsi="Garamond" w:cs="Courier New"/>
          <w:bCs/>
          <w:color w:val="auto"/>
          <w:sz w:val="20"/>
        </w:rPr>
        <w:t xml:space="preserve">! On apprend aux « </w:t>
      </w:r>
      <w:r w:rsidRPr="00705696">
        <w:rPr>
          <w:rFonts w:ascii="Garamond" w:hAnsi="Garamond"/>
          <w:bCs/>
          <w:i/>
          <w:iCs/>
          <w:color w:val="auto"/>
          <w:sz w:val="20"/>
        </w:rPr>
        <w:t>marines</w:t>
      </w:r>
      <w:r w:rsidRPr="00705696">
        <w:rPr>
          <w:rFonts w:ascii="Garamond" w:hAnsi="Garamond" w:cs="Courier New"/>
          <w:bCs/>
          <w:color w:val="auto"/>
          <w:sz w:val="20"/>
        </w:rPr>
        <w:t xml:space="preserve"> » à répondre aux sol</w:t>
      </w:r>
      <w:r w:rsidRPr="00705696">
        <w:rPr>
          <w:rFonts w:ascii="Garamond" w:hAnsi="Garamond" w:cs="Courier New"/>
          <w:bCs/>
          <w:color w:val="auto"/>
          <w:sz w:val="20"/>
        </w:rPr>
        <w:softHyphen/>
        <w:t xml:space="preserve">dats japonais en faisant autant de grimaces qu’eux, simplement que ce soit </w:t>
      </w:r>
      <w:r w:rsidRPr="00705696">
        <w:rPr>
          <w:rFonts w:ascii="Garamond" w:hAnsi="Garamond"/>
          <w:bCs/>
          <w:i/>
          <w:color w:val="auto"/>
          <w:sz w:val="20"/>
        </w:rPr>
        <w:t>des grimaces</w:t>
      </w:r>
      <w:r w:rsidRPr="00705696">
        <w:rPr>
          <w:rFonts w:ascii="Garamond" w:hAnsi="Garamond" w:cs="Courier New"/>
          <w:bCs/>
          <w:color w:val="auto"/>
          <w:sz w:val="20"/>
        </w:rPr>
        <w:t xml:space="preserve"> qui soient </w:t>
      </w:r>
      <w:r w:rsidRPr="00705696">
        <w:rPr>
          <w:rFonts w:ascii="Garamond" w:hAnsi="Garamond"/>
          <w:bCs/>
          <w:i/>
          <w:color w:val="auto"/>
          <w:sz w:val="20"/>
        </w:rPr>
        <w:t>dominantes</w:t>
      </w:r>
      <w:r w:rsidRPr="00705696">
        <w:rPr>
          <w:rFonts w:ascii="Garamond" w:hAnsi="Garamond" w:cs="Courier New"/>
          <w:bCs/>
          <w:color w:val="auto"/>
          <w:sz w:val="20"/>
        </w:rPr>
        <w:t xml:space="preserve">. Et d’un certain côté après tout, nos plus récentes armes,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pouvons aussi les considérer dans ce registre du geste. </w:t>
      </w:r>
      <w:r w:rsidRPr="00705696">
        <w:rPr>
          <w:rFonts w:ascii="Garamond" w:hAnsi="Garamond"/>
          <w:bCs/>
          <w:i/>
          <w:color w:val="auto"/>
          <w:sz w:val="20"/>
        </w:rPr>
        <w:t>Fasse le ciel qu’elles puissent s’y tenir</w:t>
      </w:r>
      <w:r w:rsidR="005E5162" w:rsidRPr="00705696">
        <w:rPr>
          <w:rFonts w:ascii="Garamond" w:hAnsi="Garamond"/>
          <w:bCs/>
          <w:i/>
          <w:color w:val="auto"/>
          <w:sz w:val="20"/>
        </w:rPr>
        <w:t xml:space="preserve"> </w:t>
      </w:r>
      <w:r w:rsidRPr="00705696">
        <w:rPr>
          <w:rFonts w:ascii="Garamond" w:hAnsi="Garamond"/>
          <w:bCs/>
          <w:i/>
          <w:color w:val="auto"/>
          <w:sz w:val="20"/>
        </w:rPr>
        <w:t>!</w:t>
      </w:r>
    </w:p>
    <w:p w:rsidR="005E5162" w:rsidRPr="00705696" w:rsidRDefault="005E5162" w:rsidP="00B82165">
      <w:pPr>
        <w:pStyle w:val="Corpsdetexte"/>
        <w:ind w:right="-568"/>
        <w:jc w:val="left"/>
        <w:rPr>
          <w:rFonts w:ascii="Garamond" w:hAnsi="Garamond" w:cs="Courier New"/>
          <w:bCs/>
          <w:color w:val="auto"/>
          <w:sz w:val="20"/>
        </w:rPr>
      </w:pPr>
    </w:p>
    <w:p w:rsidR="0087557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ce sont des réflexions, des réflexions qui consistent en ceci: à lier ce qui vient au jour dans la peinture et dont on ne peut dire que l’au</w:t>
      </w:r>
      <w:r w:rsidRPr="00705696">
        <w:rPr>
          <w:rFonts w:ascii="Garamond" w:hAnsi="Garamond" w:cs="Courier New"/>
          <w:bCs/>
          <w:color w:val="auto"/>
          <w:sz w:val="20"/>
        </w:rPr>
        <w:softHyphen/>
        <w:t xml:space="preserve">thenticité est amoindrie, du fait que nous, êtres humains, nos couleurs, après tout il faut bien que nous allions les chercher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là où elles sont, c’est</w:t>
      </w:r>
      <w:r w:rsidR="00BA00B0">
        <w:rPr>
          <w:rFonts w:ascii="Garamond" w:hAnsi="Garamond" w:cs="Courier New"/>
          <w:bCs/>
          <w:color w:val="auto"/>
          <w:sz w:val="20"/>
        </w:rPr>
        <w:t>-</w:t>
      </w:r>
      <w:r w:rsidRPr="00705696">
        <w:rPr>
          <w:rFonts w:ascii="Garamond" w:hAnsi="Garamond" w:cs="Courier New"/>
          <w:bCs/>
          <w:color w:val="auto"/>
          <w:sz w:val="20"/>
        </w:rPr>
        <w:t>à</w:t>
      </w:r>
      <w:r w:rsidR="00BA00B0">
        <w:rPr>
          <w:rFonts w:ascii="Garamond" w:hAnsi="Garamond" w:cs="Courier New"/>
          <w:bCs/>
          <w:color w:val="auto"/>
          <w:sz w:val="20"/>
        </w:rPr>
        <w:t>-</w:t>
      </w:r>
      <w:r w:rsidRPr="00705696">
        <w:rPr>
          <w:rFonts w:ascii="Garamond" w:hAnsi="Garamond" w:cs="Courier New"/>
          <w:bCs/>
          <w:color w:val="auto"/>
          <w:sz w:val="20"/>
        </w:rPr>
        <w:t xml:space="preserve">dire dans la merde. </w:t>
      </w:r>
    </w:p>
    <w:p w:rsidR="005E5162" w:rsidRPr="00705696" w:rsidRDefault="005E5162"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j’ai fait allusion aux oiseaux qui pourraient se déplumer pour faire un tableau, c’est parce que nous, nous n’avons pas ces plumes. Ce qui est véritablement la participation du créateur dans ce qui ne sera jamais qu’un petit dépôt sale et une succession de petit</w:t>
      </w:r>
      <w:r w:rsidR="003E190E">
        <w:rPr>
          <w:rFonts w:ascii="Garamond" w:hAnsi="Garamond" w:cs="Courier New"/>
          <w:bCs/>
          <w:color w:val="auto"/>
          <w:sz w:val="20"/>
        </w:rPr>
        <w:t xml:space="preserve">s dépôts juxtaposés, c’est ça. </w:t>
      </w:r>
      <w:r w:rsidRPr="00705696">
        <w:rPr>
          <w:rFonts w:ascii="Garamond" w:hAnsi="Garamond" w:cs="Courier New"/>
          <w:bCs/>
          <w:color w:val="auto"/>
          <w:sz w:val="20"/>
        </w:rPr>
        <w:t>C’est par cette dimension</w:t>
      </w:r>
      <w:r w:rsidR="00BA00B0">
        <w:rPr>
          <w:rFonts w:ascii="Garamond" w:hAnsi="Garamond" w:cs="Courier New"/>
          <w:bCs/>
          <w:color w:val="auto"/>
          <w:sz w:val="20"/>
        </w:rPr>
        <w:t>-</w:t>
      </w:r>
      <w:r w:rsidRPr="00705696">
        <w:rPr>
          <w:rFonts w:ascii="Garamond" w:hAnsi="Garamond" w:cs="Courier New"/>
          <w:bCs/>
          <w:color w:val="auto"/>
          <w:sz w:val="20"/>
        </w:rPr>
        <w:t>là que nous sommes dans la création scopique : le geste, le geste en tant que mouve</w:t>
      </w:r>
      <w:r w:rsidRPr="00705696">
        <w:rPr>
          <w:rFonts w:ascii="Garamond" w:hAnsi="Garamond" w:cs="Courier New"/>
          <w:bCs/>
          <w:color w:val="auto"/>
          <w:sz w:val="20"/>
        </w:rPr>
        <w:softHyphen/>
        <w:t>ment donné à voir.</w:t>
      </w:r>
    </w:p>
    <w:p w:rsidR="005E5162" w:rsidRPr="00705696" w:rsidRDefault="005E5162"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Ça vous satisfait cette explication ? Est</w:t>
      </w:r>
      <w:r w:rsidR="00BA00B0">
        <w:rPr>
          <w:rFonts w:ascii="Garamond" w:hAnsi="Garamond" w:cs="Courier New"/>
          <w:bCs/>
          <w:color w:val="auto"/>
          <w:sz w:val="20"/>
        </w:rPr>
        <w:t>-</w:t>
      </w:r>
      <w:r w:rsidRPr="00705696">
        <w:rPr>
          <w:rFonts w:ascii="Garamond" w:hAnsi="Garamond" w:cs="Courier New"/>
          <w:bCs/>
          <w:color w:val="auto"/>
          <w:sz w:val="20"/>
        </w:rPr>
        <w:t xml:space="preserve">ce que c’est ça que vous me demandiez ? </w:t>
      </w:r>
    </w:p>
    <w:p w:rsidR="005E5162"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ne vous dis pas : « est</w:t>
      </w:r>
      <w:r w:rsidR="00BA00B0">
        <w:rPr>
          <w:rFonts w:ascii="Garamond" w:hAnsi="Garamond" w:cs="Courier New"/>
          <w:bCs/>
          <w:color w:val="auto"/>
          <w:sz w:val="20"/>
        </w:rPr>
        <w:t>-</w:t>
      </w:r>
      <w:r w:rsidRPr="00705696">
        <w:rPr>
          <w:rFonts w:ascii="Garamond" w:hAnsi="Garamond" w:cs="Courier New"/>
          <w:bCs/>
          <w:color w:val="auto"/>
          <w:sz w:val="20"/>
        </w:rPr>
        <w:t>ce que vous êtes sans objections ?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BA00B0">
        <w:rPr>
          <w:rFonts w:ascii="Garamond" w:hAnsi="Garamond" w:cs="Courier New"/>
          <w:bCs/>
          <w:color w:val="auto"/>
          <w:sz w:val="20"/>
        </w:rPr>
        <w:t>-</w:t>
      </w:r>
      <w:r w:rsidRPr="00705696">
        <w:rPr>
          <w:rFonts w:ascii="Garamond" w:hAnsi="Garamond" w:cs="Courier New"/>
          <w:bCs/>
          <w:color w:val="auto"/>
          <w:sz w:val="20"/>
        </w:rPr>
        <w:t>ce que j’ai répondu à la question que vous me posiez</w:t>
      </w:r>
      <w:r w:rsidR="005E5162" w:rsidRPr="00705696">
        <w:rPr>
          <w:rFonts w:ascii="Garamond" w:hAnsi="Garamond" w:cs="Courier New"/>
          <w:bCs/>
          <w:color w:val="auto"/>
          <w:sz w:val="20"/>
        </w:rPr>
        <w:t>, o</w:t>
      </w:r>
      <w:r w:rsidRPr="00705696">
        <w:rPr>
          <w:rFonts w:ascii="Garamond" w:hAnsi="Garamond" w:cs="Courier New"/>
          <w:bCs/>
          <w:color w:val="auto"/>
          <w:sz w:val="20"/>
        </w:rPr>
        <w:t>u bien est</w:t>
      </w:r>
      <w:r w:rsidR="00BA00B0">
        <w:rPr>
          <w:rFonts w:ascii="Garamond" w:hAnsi="Garamond" w:cs="Courier New"/>
          <w:bCs/>
          <w:color w:val="auto"/>
          <w:sz w:val="20"/>
        </w:rPr>
        <w:t>-</w:t>
      </w:r>
      <w:r w:rsidRPr="00705696">
        <w:rPr>
          <w:rFonts w:ascii="Garamond" w:hAnsi="Garamond" w:cs="Courier New"/>
          <w:bCs/>
          <w:color w:val="auto"/>
          <w:sz w:val="20"/>
        </w:rPr>
        <w:t>elle placée ailleurs</w:t>
      </w:r>
      <w:r w:rsidR="005E5162" w:rsidRPr="00705696">
        <w:rPr>
          <w:rFonts w:ascii="Garamond" w:hAnsi="Garamond" w:cs="Courier New"/>
          <w:bCs/>
          <w:color w:val="auto"/>
          <w:sz w:val="20"/>
        </w:rPr>
        <w:t xml:space="preserve"> </w:t>
      </w:r>
      <w:r w:rsidRPr="00705696">
        <w:rPr>
          <w:rFonts w:ascii="Garamond" w:hAnsi="Garamond" w:cs="Courier New"/>
          <w:bCs/>
          <w:color w:val="auto"/>
          <w:sz w:val="20"/>
        </w:rPr>
        <w:t>?</w:t>
      </w:r>
    </w:p>
    <w:p w:rsidR="003E190E" w:rsidRPr="00705696" w:rsidRDefault="003E190E"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i/>
          <w:color w:val="auto"/>
          <w:sz w:val="20"/>
        </w:rPr>
      </w:pPr>
    </w:p>
    <w:p w:rsidR="00BF31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iCs/>
          <w:color w:val="auto"/>
          <w:sz w:val="20"/>
        </w:rPr>
        <w:t>Michel TORT</w:t>
      </w:r>
      <w:r w:rsidRPr="00705696">
        <w:rPr>
          <w:rFonts w:ascii="Garamond" w:hAnsi="Garamond" w:cs="Courier New"/>
          <w:bCs/>
          <w:i/>
          <w:color w:val="auto"/>
          <w:sz w:val="20"/>
        </w:rPr>
        <w:t xml:space="preserve"> </w:t>
      </w:r>
    </w:p>
    <w:p w:rsidR="003E190E" w:rsidRPr="00705696" w:rsidRDefault="003E190E"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Pas exactement. J’aurais voulu que vous me précisiez ce que vous disiez, plus précisément sur ce </w:t>
      </w:r>
      <w:r w:rsidRPr="00705696">
        <w:rPr>
          <w:rFonts w:ascii="Garamond" w:hAnsi="Garamond"/>
          <w:bCs/>
          <w:i/>
          <w:color w:val="auto"/>
          <w:sz w:val="20"/>
        </w:rPr>
        <w:t>temps</w:t>
      </w:r>
      <w:r w:rsidRPr="00705696">
        <w:rPr>
          <w:rFonts w:ascii="Garamond" w:hAnsi="Garamond" w:cs="Courier New"/>
          <w:bCs/>
          <w:color w:val="auto"/>
          <w:sz w:val="20"/>
        </w:rPr>
        <w:t>, à quoi vous avez déjà fait allusion une fois et qui suppose quand même des références que vous avez posées ailleurs,</w:t>
      </w:r>
      <w:r w:rsidR="00875575">
        <w:rPr>
          <w:rFonts w:ascii="Garamond" w:hAnsi="Garamond" w:cs="Courier New"/>
          <w:bCs/>
          <w:color w:val="auto"/>
          <w:sz w:val="20"/>
        </w:rPr>
        <w:t xml:space="preserve"> </w:t>
      </w:r>
      <w:r w:rsidRPr="00705696">
        <w:rPr>
          <w:rFonts w:ascii="Garamond" w:hAnsi="Garamond" w:cs="Courier New"/>
          <w:bCs/>
          <w:color w:val="auto"/>
          <w:sz w:val="20"/>
        </w:rPr>
        <w:t xml:space="preserve">sur le </w:t>
      </w:r>
      <w:r w:rsidRPr="00705696">
        <w:rPr>
          <w:rFonts w:ascii="Garamond" w:hAnsi="Garamond"/>
          <w:bCs/>
          <w:i/>
          <w:color w:val="auto"/>
          <w:sz w:val="20"/>
        </w:rPr>
        <w:t>temps logique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iCs/>
          <w:color w:val="auto"/>
          <w:sz w:val="20"/>
        </w:rPr>
      </w:pPr>
      <w:r w:rsidRPr="00705696">
        <w:rPr>
          <w:rFonts w:ascii="Garamond" w:hAnsi="Garamond" w:cs="Courier New"/>
          <w:bCs/>
          <w:iCs/>
          <w:color w:val="auto"/>
          <w:sz w:val="20"/>
        </w:rPr>
        <w:t xml:space="preserve">LACAN </w:t>
      </w: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355825" w:rsidP="00B82165">
      <w:pPr>
        <w:pStyle w:val="Corpsdetexte"/>
        <w:ind w:right="-568"/>
        <w:jc w:val="left"/>
        <w:rPr>
          <w:rFonts w:ascii="Garamond" w:hAnsi="Garamond" w:cs="Courier New"/>
          <w:bCs/>
          <w:color w:val="auto"/>
          <w:sz w:val="20"/>
        </w:rPr>
      </w:pPr>
      <w:r>
        <w:rPr>
          <w:rFonts w:ascii="Garamond" w:hAnsi="Garamond" w:cs="Courier New"/>
          <w:bCs/>
          <w:color w:val="auto"/>
          <w:sz w:val="20"/>
        </w:rPr>
        <w:t>Écoutez, j’ai remarqué</w:t>
      </w:r>
      <w:r w:rsidR="00BF3196" w:rsidRPr="00705696">
        <w:rPr>
          <w:rFonts w:ascii="Garamond" w:hAnsi="Garamond" w:cs="Courier New"/>
          <w:bCs/>
          <w:color w:val="auto"/>
          <w:sz w:val="20"/>
        </w:rPr>
        <w:t xml:space="preserve"> si je puis dire, là, la suture, la pseu</w:t>
      </w:r>
      <w:r w:rsidR="00BF3196" w:rsidRPr="00705696">
        <w:rPr>
          <w:rFonts w:ascii="Garamond" w:hAnsi="Garamond" w:cs="Courier New"/>
          <w:bCs/>
          <w:color w:val="auto"/>
          <w:sz w:val="20"/>
        </w:rPr>
        <w:softHyphen/>
        <w:t>do</w:t>
      </w:r>
      <w:r w:rsidR="00BA00B0">
        <w:rPr>
          <w:rFonts w:ascii="Garamond" w:hAnsi="Garamond" w:cs="Courier New"/>
          <w:bCs/>
          <w:color w:val="auto"/>
          <w:sz w:val="20"/>
        </w:rPr>
        <w:t>-</w:t>
      </w:r>
      <w:r w:rsidR="00BF3196" w:rsidRPr="00705696">
        <w:rPr>
          <w:rFonts w:ascii="Garamond" w:hAnsi="Garamond" w:cs="Courier New"/>
          <w:bCs/>
          <w:color w:val="auto"/>
          <w:sz w:val="20"/>
        </w:rPr>
        <w:t>identification qu’il y a entre ce que j’ai appelé ce temps d’arrêt ter</w:t>
      </w:r>
      <w:r w:rsidR="00BF3196" w:rsidRPr="00705696">
        <w:rPr>
          <w:rFonts w:ascii="Garamond" w:hAnsi="Garamond" w:cs="Courier New"/>
          <w:bCs/>
          <w:color w:val="auto"/>
          <w:sz w:val="20"/>
        </w:rPr>
        <w:softHyphen/>
        <w:t>minal du geste et ce que, dans une autre dialectique, je mets comme pre</w:t>
      </w:r>
      <w:r w:rsidR="00BF3196" w:rsidRPr="00705696">
        <w:rPr>
          <w:rFonts w:ascii="Garamond" w:hAnsi="Garamond" w:cs="Courier New"/>
          <w:bCs/>
          <w:color w:val="auto"/>
          <w:sz w:val="20"/>
        </w:rPr>
        <w:softHyphen/>
        <w:t xml:space="preserve">mier temps, à savoir </w:t>
      </w:r>
      <w:r w:rsidR="00BF3196" w:rsidRPr="003E190E">
        <w:rPr>
          <w:rFonts w:ascii="Garamond" w:hAnsi="Garamond" w:cs="Courier New"/>
          <w:bCs/>
          <w:i/>
          <w:color w:val="0000CC"/>
          <w:sz w:val="20"/>
        </w:rPr>
        <w:t>l’instant de voir</w:t>
      </w:r>
      <w:r w:rsidR="00BF3196" w:rsidRPr="00705696">
        <w:rPr>
          <w:rFonts w:ascii="Garamond" w:hAnsi="Garamond" w:cs="Courier New"/>
          <w:bCs/>
          <w:color w:val="auto"/>
          <w:sz w:val="20"/>
        </w:rPr>
        <w:t>. Si ça se recouvre, ça n’est certaine</w:t>
      </w:r>
      <w:r w:rsidR="00BF3196" w:rsidRPr="00705696">
        <w:rPr>
          <w:rFonts w:ascii="Garamond" w:hAnsi="Garamond" w:cs="Courier New"/>
          <w:bCs/>
          <w:color w:val="auto"/>
          <w:sz w:val="20"/>
        </w:rPr>
        <w:softHyphen/>
        <w:t xml:space="preserve">ment pas identique puisque </w:t>
      </w:r>
      <w:r w:rsidR="00BF3196" w:rsidRPr="003E190E">
        <w:rPr>
          <w:rFonts w:ascii="Garamond" w:hAnsi="Garamond" w:cs="Courier New"/>
          <w:bCs/>
          <w:i/>
          <w:color w:val="auto"/>
          <w:sz w:val="20"/>
        </w:rPr>
        <w:t>l’un est initial et l’autre absolument termi</w:t>
      </w:r>
      <w:r w:rsidR="00BF3196" w:rsidRPr="003E190E">
        <w:rPr>
          <w:rFonts w:ascii="Garamond" w:hAnsi="Garamond" w:cs="Courier New"/>
          <w:bCs/>
          <w:i/>
          <w:color w:val="auto"/>
          <w:sz w:val="20"/>
        </w:rPr>
        <w:softHyphen/>
        <w:t>nal</w:t>
      </w:r>
      <w:r w:rsidR="00BF3196" w:rsidRPr="00705696">
        <w:rPr>
          <w:rFonts w:ascii="Garamond" w:hAnsi="Garamond" w:cs="Courier New"/>
          <w:bCs/>
          <w:color w:val="auto"/>
          <w:sz w:val="20"/>
        </w:rPr>
        <w:t>, n’est</w:t>
      </w:r>
      <w:r w:rsidR="00BA00B0">
        <w:rPr>
          <w:rFonts w:ascii="Garamond" w:hAnsi="Garamond" w:cs="Courier New"/>
          <w:bCs/>
          <w:color w:val="auto"/>
          <w:sz w:val="20"/>
        </w:rPr>
        <w:t>-</w:t>
      </w:r>
      <w:r w:rsidR="00BF3196" w:rsidRPr="00705696">
        <w:rPr>
          <w:rFonts w:ascii="Garamond" w:hAnsi="Garamond" w:cs="Courier New"/>
          <w:bCs/>
          <w:color w:val="auto"/>
          <w:sz w:val="20"/>
        </w:rPr>
        <w:t>ce pas</w:t>
      </w:r>
      <w:r w:rsidR="005E5162" w:rsidRPr="00705696">
        <w:rPr>
          <w:rFonts w:ascii="Garamond" w:hAnsi="Garamond" w:cs="Courier New"/>
          <w:bCs/>
          <w:color w:val="auto"/>
          <w:sz w:val="20"/>
        </w:rPr>
        <w:t xml:space="preserve"> </w:t>
      </w:r>
      <w:r w:rsidR="00BF3196" w:rsidRPr="00705696">
        <w:rPr>
          <w:rFonts w:ascii="Garamond" w:hAnsi="Garamond" w:cs="Courier New"/>
          <w:bCs/>
          <w:color w:val="auto"/>
          <w:sz w:val="20"/>
        </w:rPr>
        <w:t>?</w:t>
      </w:r>
    </w:p>
    <w:p w:rsidR="005E5162" w:rsidRPr="00705696" w:rsidRDefault="005E5162"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3E190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Disons encore autre chose, sur quoi je n’ai pas pu donner faute de temps, aujourd’hui, les indications nécessaires.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faudra peut</w:t>
      </w:r>
      <w:r w:rsidR="00BA00B0">
        <w:rPr>
          <w:rFonts w:ascii="Garamond" w:hAnsi="Garamond" w:cs="Courier New"/>
          <w:bCs/>
          <w:color w:val="auto"/>
          <w:sz w:val="20"/>
        </w:rPr>
        <w:t>-</w:t>
      </w:r>
      <w:r w:rsidRPr="00705696">
        <w:rPr>
          <w:rFonts w:ascii="Garamond" w:hAnsi="Garamond" w:cs="Courier New"/>
          <w:bCs/>
          <w:color w:val="auto"/>
          <w:sz w:val="20"/>
        </w:rPr>
        <w:t>être tout de même qu’au début de la prochaine fois, je les donne.</w:t>
      </w:r>
    </w:p>
    <w:p w:rsidR="00BF3196" w:rsidRPr="00705696" w:rsidRDefault="00BF3196" w:rsidP="00B82165">
      <w:pPr>
        <w:pStyle w:val="Corpsdetexte"/>
        <w:ind w:right="-568"/>
        <w:jc w:val="left"/>
        <w:rPr>
          <w:rFonts w:ascii="Garamond" w:hAnsi="Garamond" w:cs="Courier New"/>
          <w:bCs/>
          <w:color w:val="auto"/>
          <w:sz w:val="20"/>
        </w:rPr>
      </w:pPr>
    </w:p>
    <w:p w:rsidR="003E190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Quand je dis que ce temps du regard est absolument terminal, n’est</w:t>
      </w:r>
      <w:r w:rsidR="00BA00B0">
        <w:rPr>
          <w:rFonts w:ascii="Garamond" w:hAnsi="Garamond" w:cs="Courier New"/>
          <w:bCs/>
          <w:color w:val="auto"/>
          <w:sz w:val="20"/>
        </w:rPr>
        <w:t>-</w:t>
      </w:r>
      <w:r w:rsidRPr="00705696">
        <w:rPr>
          <w:rFonts w:ascii="Garamond" w:hAnsi="Garamond" w:cs="Courier New"/>
          <w:bCs/>
          <w:color w:val="auto"/>
          <w:sz w:val="20"/>
        </w:rPr>
        <w:t xml:space="preserve">ce pas, qu’il est celui qu’achève un geste, je le mets très étroitement en rapport avec ce que je vous ai dit ensuite du </w:t>
      </w:r>
      <w:r w:rsidR="00CB168E" w:rsidRPr="00705696">
        <w:rPr>
          <w:rFonts w:ascii="Garamond" w:hAnsi="Garamond" w:cs="Courier New"/>
          <w:bCs/>
          <w:color w:val="auto"/>
          <w:sz w:val="20"/>
        </w:rPr>
        <w:t xml:space="preserve">« </w:t>
      </w:r>
      <w:r w:rsidR="00CB168E" w:rsidRPr="00705696">
        <w:rPr>
          <w:rFonts w:ascii="Garamond" w:hAnsi="Garamond"/>
          <w:bCs/>
          <w:i/>
          <w:iCs/>
          <w:color w:val="auto"/>
          <w:sz w:val="20"/>
        </w:rPr>
        <w:t>mauvais œil</w:t>
      </w:r>
      <w:r w:rsidR="00CB168E" w:rsidRPr="00705696">
        <w:rPr>
          <w:rFonts w:ascii="Garamond" w:hAnsi="Garamond" w:cs="Courier New"/>
          <w:bCs/>
          <w:color w:val="auto"/>
          <w:sz w:val="20"/>
        </w:rPr>
        <w:t xml:space="preserve"> »</w:t>
      </w:r>
      <w:r w:rsidRPr="00705696">
        <w:rPr>
          <w:rFonts w:ascii="Garamond" w:hAnsi="Garamond" w:cs="Courier New"/>
          <w:bCs/>
          <w:color w:val="auto"/>
          <w:sz w:val="20"/>
        </w:rPr>
        <w:t>. Le regard en soi, non seulement termine le mouvement, mais le fige.</w:t>
      </w:r>
      <w:r w:rsidR="005E5162" w:rsidRPr="00705696">
        <w:rPr>
          <w:rFonts w:ascii="Garamond" w:hAnsi="Garamond" w:cs="Courier New"/>
          <w:bCs/>
          <w:color w:val="auto"/>
          <w:sz w:val="20"/>
        </w:rPr>
        <w:t xml:space="preserve"> </w:t>
      </w:r>
      <w:r w:rsidRPr="00705696">
        <w:rPr>
          <w:rFonts w:ascii="Garamond" w:hAnsi="Garamond" w:cs="Courier New"/>
          <w:bCs/>
          <w:color w:val="auto"/>
          <w:sz w:val="20"/>
        </w:rPr>
        <w:t xml:space="preserve">Regardez ces danses dont je vous parle, elles sont toujours ponctuées par une série de temps d’arrêt, ou d’attente,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les autres s’arrêtent dans une attitude absolument bloquée. </w:t>
      </w:r>
    </w:p>
    <w:p w:rsidR="00554AFE" w:rsidRPr="00705696" w:rsidRDefault="00554AFE"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BA00B0">
        <w:rPr>
          <w:rFonts w:ascii="Garamond" w:hAnsi="Garamond" w:cs="Courier New"/>
          <w:bCs/>
          <w:color w:val="auto"/>
          <w:sz w:val="20"/>
        </w:rPr>
        <w:t>-</w:t>
      </w:r>
      <w:r w:rsidRPr="00705696">
        <w:rPr>
          <w:rFonts w:ascii="Garamond" w:hAnsi="Garamond" w:cs="Courier New"/>
          <w:bCs/>
          <w:color w:val="auto"/>
          <w:sz w:val="20"/>
        </w:rPr>
        <w:t>ce que c’est, en fin de comp</w:t>
      </w:r>
      <w:r w:rsidRPr="00705696">
        <w:rPr>
          <w:rFonts w:ascii="Garamond" w:hAnsi="Garamond" w:cs="Courier New"/>
          <w:bCs/>
          <w:color w:val="auto"/>
          <w:sz w:val="20"/>
        </w:rPr>
        <w:softHyphen/>
        <w:t xml:space="preserve">te, que cette butée, que ce temps d’arrêt du mouvement dont il s’agit dans ce registre ? </w:t>
      </w:r>
    </w:p>
    <w:p w:rsidR="003E190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ce n’est rien d’autre que l’effet </w:t>
      </w:r>
      <w:r w:rsidRPr="00705696">
        <w:rPr>
          <w:rFonts w:ascii="Garamond" w:hAnsi="Garamond" w:cs="Courier New"/>
          <w:bCs/>
          <w:i/>
          <w:iCs/>
          <w:color w:val="auto"/>
          <w:sz w:val="20"/>
        </w:rPr>
        <w:t>fascinatoire</w:t>
      </w:r>
      <w:r w:rsidRPr="00705696">
        <w:rPr>
          <w:rFonts w:ascii="Garamond" w:hAnsi="Garamond" w:cs="Courier New"/>
          <w:bCs/>
          <w:color w:val="auto"/>
          <w:sz w:val="20"/>
        </w:rPr>
        <w:t xml:space="preserve">, en ceci : le mauvais </w:t>
      </w:r>
      <w:r w:rsidR="00DF1334" w:rsidRPr="00705696">
        <w:rPr>
          <w:rFonts w:ascii="Garamond" w:hAnsi="Garamond" w:cs="Courier New"/>
          <w:bCs/>
          <w:color w:val="auto"/>
          <w:sz w:val="20"/>
        </w:rPr>
        <w:t>œ</w:t>
      </w:r>
      <w:r w:rsidRPr="00705696">
        <w:rPr>
          <w:rFonts w:ascii="Garamond" w:hAnsi="Garamond" w:cs="Courier New"/>
          <w:bCs/>
          <w:color w:val="auto"/>
          <w:sz w:val="20"/>
        </w:rPr>
        <w:t xml:space="preserve">il, en tant qu’il s’agit de le déposséder du regard pour le conjurer, le mauvais </w:t>
      </w:r>
      <w:r w:rsidR="00DF1334" w:rsidRPr="00705696">
        <w:rPr>
          <w:rFonts w:ascii="Garamond" w:hAnsi="Garamond" w:cs="Courier New"/>
          <w:bCs/>
          <w:color w:val="auto"/>
          <w:sz w:val="20"/>
        </w:rPr>
        <w:t>œ</w:t>
      </w:r>
      <w:r w:rsidRPr="00705696">
        <w:rPr>
          <w:rFonts w:ascii="Garamond" w:hAnsi="Garamond" w:cs="Courier New"/>
          <w:bCs/>
          <w:color w:val="auto"/>
          <w:sz w:val="20"/>
        </w:rPr>
        <w:t xml:space="preserve">il, c’est le </w:t>
      </w:r>
      <w:r w:rsidRPr="00705696">
        <w:rPr>
          <w:rFonts w:ascii="Garamond" w:hAnsi="Garamond"/>
          <w:bCs/>
          <w:i/>
          <w:color w:val="auto"/>
          <w:sz w:val="20"/>
        </w:rPr>
        <w:t>fascinum</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c’est ce qui a pour effet d’arrêter le mouvement et littéralement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d’y tuer la vie. Au moment où le sujet s’arrête dans cette suspension de son geste, il est mortifié. </w:t>
      </w:r>
    </w:p>
    <w:p w:rsidR="005E5162" w:rsidRPr="00705696" w:rsidRDefault="005E5162" w:rsidP="00B82165">
      <w:pPr>
        <w:pStyle w:val="Corpsdetexte"/>
        <w:ind w:right="-568"/>
        <w:jc w:val="left"/>
        <w:rPr>
          <w:rFonts w:ascii="Garamond" w:hAnsi="Garamond" w:cs="Courier New"/>
          <w:bCs/>
          <w:color w:val="auto"/>
          <w:sz w:val="20"/>
        </w:rPr>
      </w:pPr>
    </w:p>
    <w:p w:rsidR="00875575"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La fonction</w:t>
      </w:r>
      <w:r w:rsidRPr="00705696">
        <w:rPr>
          <w:rFonts w:ascii="Garamond" w:hAnsi="Garamond" w:cs="Courier New"/>
          <w:bCs/>
          <w:color w:val="auto"/>
          <w:sz w:val="20"/>
        </w:rPr>
        <w:t xml:space="preserve">, si je puis dire, </w:t>
      </w:r>
      <w:r w:rsidRPr="00705696">
        <w:rPr>
          <w:rFonts w:ascii="Garamond" w:hAnsi="Garamond"/>
          <w:bCs/>
          <w:i/>
          <w:iCs/>
          <w:color w:val="auto"/>
          <w:sz w:val="20"/>
        </w:rPr>
        <w:t>anti</w:t>
      </w:r>
      <w:r w:rsidR="00BA00B0">
        <w:rPr>
          <w:rFonts w:ascii="Garamond" w:hAnsi="Garamond" w:cs="Courier New"/>
          <w:bCs/>
          <w:color w:val="auto"/>
          <w:sz w:val="20"/>
        </w:rPr>
        <w:t>-</w:t>
      </w:r>
      <w:r w:rsidRPr="00705696">
        <w:rPr>
          <w:rFonts w:ascii="Garamond" w:hAnsi="Garamond"/>
          <w:bCs/>
          <w:i/>
          <w:iCs/>
          <w:color w:val="auto"/>
          <w:sz w:val="20"/>
        </w:rPr>
        <w:t>vie, anti</w:t>
      </w:r>
      <w:r w:rsidR="00BA00B0">
        <w:rPr>
          <w:rFonts w:ascii="Garamond" w:hAnsi="Garamond" w:cs="Courier New"/>
          <w:bCs/>
          <w:color w:val="auto"/>
          <w:sz w:val="20"/>
        </w:rPr>
        <w:t>-</w:t>
      </w:r>
      <w:r w:rsidRPr="00705696">
        <w:rPr>
          <w:rFonts w:ascii="Garamond" w:hAnsi="Garamond"/>
          <w:bCs/>
          <w:i/>
          <w:iCs/>
          <w:color w:val="auto"/>
          <w:sz w:val="20"/>
        </w:rPr>
        <w:t>mouvement</w:t>
      </w:r>
      <w:r w:rsidRPr="00705696">
        <w:rPr>
          <w:rFonts w:ascii="Garamond" w:hAnsi="Garamond" w:cs="Courier New"/>
          <w:bCs/>
          <w:color w:val="auto"/>
          <w:sz w:val="20"/>
        </w:rPr>
        <w:t>, de ce point ter</w:t>
      </w:r>
      <w:r w:rsidRPr="00705696">
        <w:rPr>
          <w:rFonts w:ascii="Garamond" w:hAnsi="Garamond" w:cs="Courier New"/>
          <w:bCs/>
          <w:color w:val="auto"/>
          <w:sz w:val="20"/>
        </w:rPr>
        <w:softHyphen/>
        <w:t xml:space="preserve">minal, c’est cela, c’est </w:t>
      </w:r>
      <w:r w:rsidRPr="00705696">
        <w:rPr>
          <w:rFonts w:ascii="Garamond" w:hAnsi="Garamond" w:cs="Courier New"/>
          <w:bCs/>
          <w:i/>
          <w:color w:val="auto"/>
          <w:sz w:val="20"/>
        </w:rPr>
        <w:t xml:space="preserve">le </w:t>
      </w:r>
      <w:r w:rsidRPr="00705696">
        <w:rPr>
          <w:rFonts w:ascii="Garamond" w:hAnsi="Garamond"/>
          <w:bCs/>
          <w:i/>
          <w:color w:val="auto"/>
          <w:sz w:val="20"/>
        </w:rPr>
        <w:t>fascinum</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c’est précisément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l’une des dimen</w:t>
      </w:r>
      <w:r w:rsidRPr="00705696">
        <w:rPr>
          <w:rFonts w:ascii="Garamond" w:hAnsi="Garamond" w:cs="Courier New"/>
          <w:bCs/>
          <w:color w:val="auto"/>
          <w:sz w:val="20"/>
        </w:rPr>
        <w:softHyphen/>
        <w:t>sions dans lesquelles s’exercent directement la puissance du regard.</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3E190E">
        <w:rPr>
          <w:rFonts w:ascii="Garamond" w:hAnsi="Garamond" w:cs="Courier New"/>
          <w:bCs/>
          <w:i/>
          <w:color w:val="0000CC"/>
          <w:sz w:val="20"/>
        </w:rPr>
        <w:t>L’instant de voir</w:t>
      </w:r>
      <w:r w:rsidRPr="00705696">
        <w:rPr>
          <w:rFonts w:ascii="Garamond" w:hAnsi="Garamond" w:cs="Courier New"/>
          <w:bCs/>
          <w:color w:val="auto"/>
          <w:sz w:val="20"/>
        </w:rPr>
        <w:t>, ici bien sûr</w:t>
      </w:r>
      <w:r w:rsidR="00554AFE" w:rsidRPr="00705696">
        <w:rPr>
          <w:rFonts w:ascii="Garamond" w:hAnsi="Garamond" w:cs="Courier New"/>
          <w:bCs/>
          <w:color w:val="auto"/>
          <w:sz w:val="20"/>
        </w:rPr>
        <w:t>,</w:t>
      </w:r>
      <w:r w:rsidRPr="00705696">
        <w:rPr>
          <w:rFonts w:ascii="Garamond" w:hAnsi="Garamond" w:cs="Courier New"/>
          <w:bCs/>
          <w:color w:val="auto"/>
          <w:sz w:val="20"/>
        </w:rPr>
        <w:t xml:space="preserve"> ne peut intervenir que comme suture, comme jonction des deux domaines dont je parle, et l’autre, celui dont il s’agit, dans le point où l’instant de voir est repris dans une dialectique, cette sorte de progrès qui s’appelle </w:t>
      </w:r>
      <w:r w:rsidRPr="00705696">
        <w:rPr>
          <w:rFonts w:ascii="Garamond" w:hAnsi="Garamond"/>
          <w:bCs/>
          <w:i/>
          <w:iCs/>
          <w:color w:val="auto"/>
          <w:sz w:val="20"/>
        </w:rPr>
        <w:t>la hâte, l’élan, le mouvement en avant</w:t>
      </w:r>
      <w:r w:rsidRPr="00705696">
        <w:rPr>
          <w:rFonts w:ascii="Garamond" w:hAnsi="Garamond" w:cs="Courier New"/>
          <w:bCs/>
          <w:color w:val="auto"/>
          <w:sz w:val="20"/>
        </w:rPr>
        <w:t xml:space="preserve">, je le reprendrai dans un autre registre, puisque ce que j’ai souligné aujourd’hui, est de montrer la distinction totale du </w:t>
      </w:r>
      <w:r w:rsidRPr="00705696">
        <w:rPr>
          <w:rFonts w:ascii="Garamond" w:hAnsi="Garamond" w:cs="Courier New"/>
          <w:bCs/>
          <w:i/>
          <w:iCs/>
          <w:color w:val="auto"/>
          <w:sz w:val="20"/>
        </w:rPr>
        <w:t>registre scopique</w:t>
      </w:r>
      <w:r w:rsidRPr="00705696">
        <w:rPr>
          <w:rFonts w:ascii="Garamond" w:hAnsi="Garamond" w:cs="Courier New"/>
          <w:bCs/>
          <w:color w:val="auto"/>
          <w:sz w:val="20"/>
        </w:rPr>
        <w:t xml:space="preserve"> par rapport à ce champ</w:t>
      </w:r>
      <w:r w:rsidR="00BA00B0">
        <w:rPr>
          <w:rFonts w:ascii="Garamond" w:hAnsi="Garamond" w:cs="Courier New"/>
          <w:bCs/>
          <w:color w:val="auto"/>
          <w:sz w:val="20"/>
        </w:rPr>
        <w:t>-</w:t>
      </w:r>
      <w:r w:rsidRPr="00705696">
        <w:rPr>
          <w:rFonts w:ascii="Garamond" w:hAnsi="Garamond" w:cs="Courier New"/>
          <w:bCs/>
          <w:color w:val="auto"/>
          <w:sz w:val="20"/>
        </w:rPr>
        <w:t>là, n’est</w:t>
      </w:r>
      <w:r w:rsidR="00BA00B0">
        <w:rPr>
          <w:rFonts w:ascii="Garamond" w:hAnsi="Garamond" w:cs="Courier New"/>
          <w:bCs/>
          <w:color w:val="auto"/>
          <w:sz w:val="20"/>
        </w:rPr>
        <w:t>-</w:t>
      </w:r>
      <w:r w:rsidRPr="00705696">
        <w:rPr>
          <w:rFonts w:ascii="Garamond" w:hAnsi="Garamond" w:cs="Courier New"/>
          <w:bCs/>
          <w:color w:val="auto"/>
          <w:sz w:val="20"/>
        </w:rPr>
        <w:t>ce pas</w:t>
      </w:r>
      <w:r w:rsidR="005E5162" w:rsidRPr="00705696">
        <w:rPr>
          <w:rFonts w:ascii="Garamond" w:hAnsi="Garamond" w:cs="Courier New"/>
          <w:bCs/>
          <w:color w:val="auto"/>
          <w:sz w:val="20"/>
        </w:rPr>
        <w:t xml:space="preserve"> </w:t>
      </w:r>
      <w:r w:rsidRPr="00705696">
        <w:rPr>
          <w:rFonts w:ascii="Garamond" w:hAnsi="Garamond" w:cs="Courier New"/>
          <w:bCs/>
          <w:color w:val="auto"/>
          <w:sz w:val="20"/>
        </w:rPr>
        <w:t>?</w:t>
      </w:r>
    </w:p>
    <w:p w:rsidR="005E5162" w:rsidRPr="00705696" w:rsidRDefault="005E5162" w:rsidP="00B82165">
      <w:pPr>
        <w:pStyle w:val="Corpsdetexte"/>
        <w:ind w:right="-568"/>
        <w:jc w:val="left"/>
        <w:rPr>
          <w:rFonts w:ascii="Garamond" w:hAnsi="Garamond" w:cs="Courier New"/>
          <w:bCs/>
          <w:color w:val="auto"/>
          <w:sz w:val="20"/>
        </w:rPr>
      </w:pPr>
    </w:p>
    <w:p w:rsidR="003E190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vous voulez, dans le </w:t>
      </w:r>
      <w:r w:rsidRPr="00705696">
        <w:rPr>
          <w:rFonts w:ascii="Garamond" w:hAnsi="Garamond" w:cs="Courier New"/>
          <w:bCs/>
          <w:i/>
          <w:iCs/>
          <w:color w:val="auto"/>
          <w:sz w:val="20"/>
        </w:rPr>
        <w:t>champ scopique</w:t>
      </w:r>
      <w:r w:rsidRPr="00705696">
        <w:rPr>
          <w:rFonts w:ascii="Garamond" w:hAnsi="Garamond" w:cs="Courier New"/>
          <w:bCs/>
          <w:color w:val="auto"/>
          <w:sz w:val="20"/>
        </w:rPr>
        <w:t xml:space="preserve"> contrairement au </w:t>
      </w:r>
      <w:r w:rsidRPr="00705696">
        <w:rPr>
          <w:rFonts w:ascii="Garamond" w:hAnsi="Garamond" w:cs="Courier New"/>
          <w:bCs/>
          <w:i/>
          <w:iCs/>
          <w:color w:val="auto"/>
          <w:sz w:val="20"/>
        </w:rPr>
        <w:t>champ invoquant</w:t>
      </w:r>
      <w:r w:rsidRPr="00705696">
        <w:rPr>
          <w:rFonts w:ascii="Garamond" w:hAnsi="Garamond" w:cs="Courier New"/>
          <w:bCs/>
          <w:color w:val="auto"/>
          <w:sz w:val="20"/>
        </w:rPr>
        <w:t xml:space="preserve">, vocatoire, vocationel qui est celui 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j’y oppose, n’est</w:t>
      </w:r>
      <w:r w:rsidR="00BA00B0">
        <w:rPr>
          <w:rFonts w:ascii="Garamond" w:hAnsi="Garamond" w:cs="Courier New"/>
          <w:bCs/>
          <w:color w:val="auto"/>
          <w:sz w:val="20"/>
        </w:rPr>
        <w:t>-</w:t>
      </w:r>
      <w:r w:rsidRPr="00705696">
        <w:rPr>
          <w:rFonts w:ascii="Garamond" w:hAnsi="Garamond" w:cs="Courier New"/>
          <w:bCs/>
          <w:color w:val="auto"/>
          <w:sz w:val="20"/>
        </w:rPr>
        <w:t xml:space="preserve">ce pas, le sujet n’est pas comme dans ce champ, d’abord et avant tout et essentiellement indéterminé </w:t>
      </w:r>
      <w:r w:rsidR="00BA00B0">
        <w:rPr>
          <w:rFonts w:ascii="Garamond" w:hAnsi="Garamond" w:cs="Courier New"/>
          <w:bCs/>
          <w:color w:val="auto"/>
          <w:sz w:val="20"/>
        </w:rPr>
        <w:t>-</w:t>
      </w:r>
      <w:r w:rsidRPr="00705696">
        <w:rPr>
          <w:rFonts w:ascii="Garamond" w:hAnsi="Garamond" w:cs="Courier New"/>
          <w:bCs/>
          <w:color w:val="auto"/>
          <w:sz w:val="20"/>
        </w:rPr>
        <w:t xml:space="preserve"> je parle du champ invoquant </w:t>
      </w:r>
      <w:r w:rsidR="00BA00B0">
        <w:rPr>
          <w:rFonts w:ascii="Garamond" w:hAnsi="Garamond" w:cs="Courier New"/>
          <w:bCs/>
          <w:color w:val="auto"/>
          <w:sz w:val="20"/>
        </w:rPr>
        <w:t>-</w:t>
      </w:r>
      <w:r w:rsidRPr="00705696">
        <w:rPr>
          <w:rFonts w:ascii="Garamond" w:hAnsi="Garamond" w:cs="Courier New"/>
          <w:bCs/>
          <w:color w:val="auto"/>
          <w:sz w:val="20"/>
        </w:rPr>
        <w:t xml:space="preserve"> le sujet y est déterminé par cette séparation même. Le sujet est à proprement parler déterminé par la coupure du </w:t>
      </w:r>
      <w:r w:rsidRPr="00705696">
        <w:rPr>
          <w:rFonts w:ascii="Garamond" w:hAnsi="Garamond" w:cs="Courier New"/>
          <w:bCs/>
          <w:i/>
          <w:color w:val="0000CC"/>
          <w:sz w:val="20"/>
        </w:rPr>
        <w:t>(</w:t>
      </w:r>
      <w:r w:rsidRPr="00705696">
        <w:rPr>
          <w:rFonts w:ascii="Garamond" w:hAnsi="Garamond"/>
          <w:bCs/>
          <w:i/>
          <w:iCs/>
          <w:color w:val="0000CC"/>
          <w:sz w:val="20"/>
        </w:rPr>
        <w:t>a</w:t>
      </w:r>
      <w:r w:rsidRPr="00705696">
        <w:rPr>
          <w:rFonts w:ascii="Garamond" w:hAnsi="Garamond" w:cs="Courier New"/>
          <w:bCs/>
          <w:i/>
          <w:iCs/>
          <w:color w:val="0000CC"/>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par ce que le regard introduit de fascinatoire.</w:t>
      </w:r>
    </w:p>
    <w:p w:rsidR="003E190E" w:rsidRDefault="003E190E"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875575">
        <w:rPr>
          <w:rFonts w:ascii="Garamond" w:hAnsi="Garamond" w:cs="Courier New"/>
          <w:bCs/>
          <w:color w:val="auto"/>
          <w:sz w:val="20"/>
        </w:rPr>
        <w:t>-</w:t>
      </w:r>
      <w:r w:rsidRPr="00705696">
        <w:rPr>
          <w:rFonts w:ascii="Garamond" w:hAnsi="Garamond" w:cs="Courier New"/>
          <w:bCs/>
          <w:color w:val="auto"/>
          <w:sz w:val="20"/>
        </w:rPr>
        <w:t>ce que vous êtes un peu plus satisfait</w:t>
      </w:r>
      <w:r w:rsidR="00CB168E" w:rsidRPr="00705696">
        <w:rPr>
          <w:rFonts w:ascii="Garamond" w:hAnsi="Garamond" w:cs="Courier New"/>
          <w:bCs/>
          <w:color w:val="auto"/>
          <w:sz w:val="20"/>
        </w:rPr>
        <w:t> ?</w:t>
      </w:r>
      <w:r w:rsidRPr="00705696">
        <w:rPr>
          <w:rFonts w:ascii="Garamond" w:hAnsi="Garamond" w:cs="Courier New"/>
          <w:bCs/>
          <w:color w:val="auto"/>
          <w:sz w:val="20"/>
        </w:rPr>
        <w:t xml:space="preserve"> </w:t>
      </w:r>
      <w:r w:rsidR="00CB168E" w:rsidRPr="00705696">
        <w:rPr>
          <w:rFonts w:ascii="Garamond" w:hAnsi="Garamond" w:cs="Courier New"/>
          <w:bCs/>
          <w:color w:val="auto"/>
          <w:sz w:val="20"/>
        </w:rPr>
        <w:t>T</w:t>
      </w:r>
      <w:r w:rsidRPr="00705696">
        <w:rPr>
          <w:rFonts w:ascii="Garamond" w:hAnsi="Garamond" w:cs="Courier New"/>
          <w:bCs/>
          <w:color w:val="auto"/>
          <w:sz w:val="20"/>
        </w:rPr>
        <w:t>out à fait</w:t>
      </w:r>
      <w:r w:rsidR="00CB168E" w:rsidRPr="00705696">
        <w:rPr>
          <w:rFonts w:ascii="Garamond" w:hAnsi="Garamond" w:cs="Courier New"/>
          <w:bCs/>
          <w:color w:val="auto"/>
          <w:sz w:val="20"/>
        </w:rPr>
        <w:t> ?</w:t>
      </w:r>
      <w:r w:rsidRPr="00705696">
        <w:rPr>
          <w:rFonts w:ascii="Garamond" w:hAnsi="Garamond" w:cs="Courier New"/>
          <w:bCs/>
          <w:color w:val="auto"/>
          <w:sz w:val="20"/>
        </w:rPr>
        <w:t xml:space="preserve"> </w:t>
      </w:r>
      <w:r w:rsidR="00CB168E" w:rsidRPr="00705696">
        <w:rPr>
          <w:rFonts w:ascii="Garamond" w:hAnsi="Garamond" w:cs="Courier New"/>
          <w:bCs/>
          <w:color w:val="auto"/>
          <w:sz w:val="20"/>
        </w:rPr>
        <w:t>P</w:t>
      </w:r>
      <w:r w:rsidRPr="00705696">
        <w:rPr>
          <w:rFonts w:ascii="Garamond" w:hAnsi="Garamond" w:cs="Courier New"/>
          <w:bCs/>
          <w:color w:val="auto"/>
          <w:sz w:val="20"/>
        </w:rPr>
        <w:t>resque</w:t>
      </w:r>
      <w:r w:rsidR="00CB168E" w:rsidRPr="00705696">
        <w:rPr>
          <w:rFonts w:ascii="Garamond" w:hAnsi="Garamond" w:cs="Courier New"/>
          <w:bCs/>
          <w:color w:val="auto"/>
          <w:sz w:val="20"/>
        </w:rPr>
        <w:t>…</w:t>
      </w:r>
      <w:r w:rsidRPr="00705696">
        <w:rPr>
          <w:rFonts w:ascii="Garamond" w:hAnsi="Garamond" w:cs="Courier New"/>
          <w:bCs/>
          <w:color w:val="auto"/>
          <w:sz w:val="20"/>
        </w:rPr>
        <w:t xml:space="preserve"> ?</w:t>
      </w:r>
    </w:p>
    <w:p w:rsidR="003E190E" w:rsidRDefault="003E190E" w:rsidP="00B82165">
      <w:pPr>
        <w:pStyle w:val="Corpsdetexte"/>
        <w:ind w:right="-568"/>
        <w:jc w:val="left"/>
        <w:rPr>
          <w:rFonts w:ascii="Garamond" w:hAnsi="Garamond" w:cs="Courier New"/>
          <w:bCs/>
          <w:iCs/>
          <w:color w:val="auto"/>
          <w:sz w:val="20"/>
        </w:rPr>
      </w:pPr>
    </w:p>
    <w:p w:rsidR="00BF3196" w:rsidRPr="00705696" w:rsidRDefault="00BF3196" w:rsidP="00B82165">
      <w:pPr>
        <w:pStyle w:val="Corpsdetexte"/>
        <w:ind w:right="-568"/>
        <w:jc w:val="left"/>
        <w:rPr>
          <w:rFonts w:ascii="Garamond" w:hAnsi="Garamond" w:cs="Courier New"/>
          <w:bCs/>
          <w:iCs/>
          <w:color w:val="auto"/>
          <w:sz w:val="20"/>
        </w:rPr>
      </w:pPr>
      <w:r w:rsidRPr="00705696">
        <w:rPr>
          <w:rFonts w:ascii="Garamond" w:hAnsi="Garamond" w:cs="Courier New"/>
          <w:bCs/>
          <w:iCs/>
          <w:color w:val="auto"/>
          <w:sz w:val="20"/>
        </w:rPr>
        <w:t xml:space="preserve">François WAHL </w:t>
      </w:r>
    </w:p>
    <w:p w:rsidR="00BF3196" w:rsidRPr="00705696" w:rsidRDefault="00BF3196" w:rsidP="00B82165">
      <w:pPr>
        <w:pStyle w:val="Corpsdetexte"/>
        <w:ind w:right="-568"/>
        <w:jc w:val="left"/>
        <w:rPr>
          <w:rFonts w:ascii="Garamond" w:hAnsi="Garamond" w:cs="Courier New"/>
          <w:bCs/>
          <w:i/>
          <w:color w:val="auto"/>
          <w:sz w:val="20"/>
        </w:rPr>
      </w:pPr>
    </w:p>
    <w:p w:rsidR="0087557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Une petite question. Elle me paraissait </w:t>
      </w:r>
      <w:r w:rsidRPr="00705696">
        <w:rPr>
          <w:rFonts w:ascii="Garamond" w:hAnsi="Garamond" w:cs="Courier New"/>
          <w:bCs/>
          <w:i/>
          <w:color w:val="auto"/>
          <w:sz w:val="20"/>
        </w:rPr>
        <w:t>toute petite</w:t>
      </w:r>
      <w:r w:rsidRPr="00705696">
        <w:rPr>
          <w:rFonts w:ascii="Garamond" w:hAnsi="Garamond" w:cs="Courier New"/>
          <w:bCs/>
          <w:color w:val="auto"/>
          <w:sz w:val="20"/>
        </w:rPr>
        <w:t xml:space="preserve">, mais elle est en train de s’aggraver. Vous avez laissé de côté un phénomène </w:t>
      </w:r>
    </w:p>
    <w:p w:rsidR="0087557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se situe justement comme le </w:t>
      </w:r>
      <w:r w:rsidR="00CB168E" w:rsidRPr="00705696">
        <w:rPr>
          <w:rFonts w:ascii="Garamond" w:hAnsi="Garamond" w:cs="Courier New"/>
          <w:bCs/>
          <w:color w:val="auto"/>
          <w:sz w:val="20"/>
        </w:rPr>
        <w:t xml:space="preserve">« </w:t>
      </w:r>
      <w:r w:rsidR="00CB168E" w:rsidRPr="00705696">
        <w:rPr>
          <w:rFonts w:ascii="Garamond" w:hAnsi="Garamond"/>
          <w:bCs/>
          <w:i/>
          <w:iCs/>
          <w:color w:val="auto"/>
          <w:sz w:val="20"/>
        </w:rPr>
        <w:t>mauvais œil</w:t>
      </w:r>
      <w:r w:rsidR="00CB168E" w:rsidRPr="00705696">
        <w:rPr>
          <w:rFonts w:ascii="Garamond" w:hAnsi="Garamond" w:cs="Courier New"/>
          <w:bCs/>
          <w:color w:val="auto"/>
          <w:sz w:val="20"/>
        </w:rPr>
        <w:t xml:space="preserve"> »</w:t>
      </w:r>
      <w:r w:rsidRPr="00705696">
        <w:rPr>
          <w:rFonts w:ascii="Garamond" w:hAnsi="Garamond" w:cs="Courier New"/>
          <w:bCs/>
          <w:color w:val="auto"/>
          <w:sz w:val="20"/>
        </w:rPr>
        <w:t xml:space="preserve"> dans </w:t>
      </w:r>
      <w:r w:rsidRPr="00705696">
        <w:rPr>
          <w:rFonts w:ascii="Garamond" w:hAnsi="Garamond" w:cs="Courier New"/>
          <w:bCs/>
          <w:i/>
          <w:color w:val="auto"/>
          <w:sz w:val="20"/>
        </w:rPr>
        <w:t>la civilisation méditerranéenne</w:t>
      </w:r>
      <w:r w:rsidRPr="00705696">
        <w:rPr>
          <w:rFonts w:ascii="Garamond" w:hAnsi="Garamond" w:cs="Courier New"/>
          <w:bCs/>
          <w:color w:val="auto"/>
          <w:sz w:val="20"/>
        </w:rPr>
        <w:t xml:space="preserve">, c’est « </w:t>
      </w:r>
      <w:r w:rsidRPr="00705696">
        <w:rPr>
          <w:rFonts w:ascii="Garamond" w:hAnsi="Garamond"/>
          <w:bCs/>
          <w:i/>
          <w:color w:val="auto"/>
          <w:sz w:val="20"/>
        </w:rPr>
        <w:t>l’œil prophylactique</w:t>
      </w:r>
      <w:r w:rsidR="00875575">
        <w:rPr>
          <w:rFonts w:ascii="Garamond" w:hAnsi="Garamond" w:cs="Courier New"/>
          <w:bCs/>
          <w:color w:val="auto"/>
          <w:sz w:val="20"/>
        </w:rPr>
        <w:t xml:space="preserve"> ». </w:t>
      </w:r>
      <w:r w:rsidRPr="00705696">
        <w:rPr>
          <w:rFonts w:ascii="Garamond" w:hAnsi="Garamond" w:cs="Courier New"/>
          <w:bCs/>
          <w:color w:val="auto"/>
          <w:sz w:val="20"/>
        </w:rPr>
        <w:t xml:space="preserve">Ça me paraît d’autant plus amusant que précisément, si je ne me trompe, </w:t>
      </w:r>
      <w:r w:rsidR="00CB168E" w:rsidRPr="00705696">
        <w:rPr>
          <w:rFonts w:ascii="Garamond" w:hAnsi="Garamond" w:cs="Courier New"/>
          <w:bCs/>
          <w:color w:val="auto"/>
          <w:sz w:val="20"/>
        </w:rPr>
        <w:t xml:space="preserve">« </w:t>
      </w:r>
      <w:r w:rsidR="00CB168E" w:rsidRPr="00705696">
        <w:rPr>
          <w:rFonts w:ascii="Garamond" w:hAnsi="Garamond"/>
          <w:bCs/>
          <w:i/>
          <w:color w:val="auto"/>
          <w:sz w:val="20"/>
        </w:rPr>
        <w:t>l’œil prophylactique</w:t>
      </w:r>
      <w:r w:rsidR="00CB168E" w:rsidRPr="00705696">
        <w:rPr>
          <w:rFonts w:ascii="Garamond" w:hAnsi="Garamond" w:cs="Courier New"/>
          <w:bCs/>
          <w:color w:val="auto"/>
          <w:sz w:val="20"/>
        </w:rPr>
        <w:t xml:space="preserve"> »</w:t>
      </w:r>
      <w:r w:rsidRPr="00705696">
        <w:rPr>
          <w:rFonts w:ascii="Garamond" w:hAnsi="Garamond" w:cs="Courier New"/>
          <w:bCs/>
          <w:color w:val="auto"/>
          <w:sz w:val="20"/>
        </w:rPr>
        <w:t xml:space="preserve"> a une fonction de protection qui dure pendant un trajet,</w:t>
      </w:r>
    </w:p>
    <w:p w:rsidR="003E190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liée non pas du tout à un arrêt, mais au contraire à un mouvement sur lequel vous avez… Comment est</w:t>
      </w:r>
      <w:r w:rsidR="00BA00B0">
        <w:rPr>
          <w:rFonts w:ascii="Garamond" w:hAnsi="Garamond" w:cs="Courier New"/>
          <w:bCs/>
          <w:color w:val="auto"/>
          <w:sz w:val="20"/>
        </w:rPr>
        <w:t>-</w:t>
      </w:r>
      <w:r w:rsidRPr="00705696">
        <w:rPr>
          <w:rFonts w:ascii="Garamond" w:hAnsi="Garamond" w:cs="Courier New"/>
          <w:bCs/>
          <w:color w:val="auto"/>
          <w:sz w:val="20"/>
        </w:rPr>
        <w:softHyphen/>
        <w:t>ce que vous voyez ça</w:t>
      </w:r>
      <w:r w:rsidR="003E190E">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i/>
          <w:color w:val="auto"/>
          <w:sz w:val="20"/>
        </w:rPr>
      </w:pPr>
    </w:p>
    <w:p w:rsidR="005E5162" w:rsidRPr="00705696" w:rsidRDefault="00BF3196" w:rsidP="00B82165">
      <w:pPr>
        <w:pStyle w:val="Corpsdetexte"/>
        <w:ind w:right="-568"/>
        <w:jc w:val="left"/>
        <w:rPr>
          <w:rFonts w:ascii="Garamond" w:hAnsi="Garamond" w:cs="Courier New"/>
          <w:bCs/>
          <w:iCs/>
          <w:color w:val="auto"/>
          <w:sz w:val="20"/>
        </w:rPr>
      </w:pPr>
      <w:r w:rsidRPr="00705696">
        <w:rPr>
          <w:rFonts w:ascii="Garamond" w:hAnsi="Garamond" w:cs="Courier New"/>
          <w:bCs/>
          <w:iCs/>
          <w:color w:val="auto"/>
          <w:sz w:val="20"/>
        </w:rPr>
        <w:t>LACAN</w:t>
      </w:r>
    </w:p>
    <w:p w:rsidR="00BF3196" w:rsidRPr="00705696" w:rsidRDefault="00BF3196" w:rsidP="00B82165">
      <w:pPr>
        <w:pStyle w:val="Corpsdetexte"/>
        <w:ind w:right="-568"/>
        <w:jc w:val="left"/>
        <w:rPr>
          <w:rFonts w:ascii="Garamond" w:hAnsi="Garamond" w:cs="Courier New"/>
          <w:bCs/>
          <w:color w:val="auto"/>
          <w:sz w:val="20"/>
        </w:rPr>
      </w:pPr>
    </w:p>
    <w:p w:rsidR="0087557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qu’il y a de plus </w:t>
      </w:r>
      <w:r w:rsidRPr="003E190E">
        <w:rPr>
          <w:rFonts w:ascii="Garamond" w:hAnsi="Garamond" w:cs="Courier New"/>
          <w:bCs/>
          <w:i/>
          <w:color w:val="auto"/>
          <w:sz w:val="20"/>
        </w:rPr>
        <w:t>prophylactique</w:t>
      </w:r>
      <w:r w:rsidRPr="00705696">
        <w:rPr>
          <w:rFonts w:ascii="Garamond" w:hAnsi="Garamond" w:cs="Courier New"/>
          <w:bCs/>
          <w:color w:val="auto"/>
          <w:sz w:val="20"/>
        </w:rPr>
        <w:t xml:space="preserve"> </w:t>
      </w:r>
      <w:r w:rsidR="00BA00B0">
        <w:rPr>
          <w:rFonts w:ascii="Garamond" w:hAnsi="Garamond" w:cs="Courier New"/>
          <w:bCs/>
          <w:color w:val="auto"/>
          <w:sz w:val="20"/>
        </w:rPr>
        <w:t>-</w:t>
      </w:r>
      <w:r w:rsidRPr="00705696">
        <w:rPr>
          <w:rFonts w:ascii="Garamond" w:hAnsi="Garamond" w:cs="Courier New"/>
          <w:bCs/>
          <w:color w:val="auto"/>
          <w:sz w:val="20"/>
        </w:rPr>
        <w:t xml:space="preserve"> n’est</w:t>
      </w:r>
      <w:r w:rsidR="00BA00B0">
        <w:rPr>
          <w:rFonts w:ascii="Garamond" w:hAnsi="Garamond" w:cs="Courier New"/>
          <w:bCs/>
          <w:color w:val="auto"/>
          <w:sz w:val="20"/>
        </w:rPr>
        <w:t>-</w:t>
      </w:r>
      <w:r w:rsidRPr="00705696">
        <w:rPr>
          <w:rFonts w:ascii="Garamond" w:hAnsi="Garamond" w:cs="Courier New"/>
          <w:bCs/>
          <w:color w:val="auto"/>
          <w:sz w:val="20"/>
        </w:rPr>
        <w:t xml:space="preserve">ce pas </w:t>
      </w:r>
      <w:r w:rsidR="00BA00B0">
        <w:rPr>
          <w:rFonts w:ascii="Garamond" w:hAnsi="Garamond" w:cs="Courier New"/>
          <w:bCs/>
          <w:color w:val="auto"/>
          <w:sz w:val="20"/>
        </w:rPr>
        <w:t>-</w:t>
      </w:r>
      <w:r w:rsidRPr="00705696">
        <w:rPr>
          <w:rFonts w:ascii="Garamond" w:hAnsi="Garamond" w:cs="Courier New"/>
          <w:bCs/>
          <w:color w:val="auto"/>
          <w:sz w:val="20"/>
        </w:rPr>
        <w:t xml:space="preserve"> est, si l’on peut dire </w:t>
      </w:r>
      <w:r w:rsidRPr="003E190E">
        <w:rPr>
          <w:rFonts w:ascii="Garamond" w:hAnsi="Garamond" w:cs="Courier New"/>
          <w:bCs/>
          <w:i/>
          <w:color w:val="auto"/>
          <w:sz w:val="20"/>
        </w:rPr>
        <w:t>allopathique</w:t>
      </w:r>
      <w:r w:rsidRPr="00705696">
        <w:rPr>
          <w:rFonts w:ascii="Garamond" w:hAnsi="Garamond" w:cs="Courier New"/>
          <w:bCs/>
          <w:color w:val="auto"/>
          <w:sz w:val="20"/>
        </w:rPr>
        <w:t>, que ce soit la corne de corail</w:t>
      </w:r>
      <w:r w:rsidR="00554AFE" w:rsidRPr="00705696">
        <w:rPr>
          <w:rFonts w:ascii="Garamond" w:hAnsi="Garamond" w:cs="Courier New"/>
          <w:bCs/>
          <w:color w:val="auto"/>
          <w:sz w:val="20"/>
        </w:rPr>
        <w:t>,</w:t>
      </w:r>
      <w:r w:rsidRPr="00705696">
        <w:rPr>
          <w:rFonts w:ascii="Garamond" w:hAnsi="Garamond" w:cs="Courier New"/>
          <w:bCs/>
          <w:color w:val="auto"/>
          <w:sz w:val="20"/>
        </w:rPr>
        <w:t xml:space="preserve"> ou pas de corail,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ou mille autres choses dont l’aspect est infiniment plus clair, comme par exemple ce truc, oui, </w:t>
      </w:r>
      <w:r w:rsidRPr="00705696">
        <w:rPr>
          <w:rFonts w:ascii="Garamond" w:hAnsi="Garamond"/>
          <w:bCs/>
          <w:i/>
          <w:color w:val="auto"/>
          <w:sz w:val="20"/>
        </w:rPr>
        <w:t>turpicula res</w:t>
      </w:r>
      <w:r w:rsidRPr="00705696">
        <w:rPr>
          <w:rFonts w:ascii="Garamond" w:hAnsi="Garamond" w:cs="Courier New"/>
          <w:bCs/>
          <w:i/>
          <w:color w:val="auto"/>
          <w:sz w:val="20"/>
        </w:rPr>
        <w:t>…</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c’est dans je ne sais plus quel auteur que c’est décrit, je crois que c’est dans </w:t>
      </w:r>
      <w:hyperlink r:id="rId67" w:history="1">
        <w:r w:rsidRPr="00705696">
          <w:rPr>
            <w:rStyle w:val="Lienhypertexte"/>
            <w:rFonts w:ascii="Garamond" w:hAnsi="Garamond" w:cs="Courier New"/>
            <w:bCs/>
            <w:sz w:val="20"/>
          </w:rPr>
          <w:t>VARRON</w:t>
        </w:r>
      </w:hyperlink>
      <w:r w:rsidRPr="003E190E">
        <w:rPr>
          <w:rStyle w:val="Appelnotedebasdep"/>
          <w:rFonts w:ascii="Garamond" w:hAnsi="Garamond"/>
          <w:b/>
          <w:color w:val="C00000"/>
          <w:sz w:val="20"/>
        </w:rPr>
        <w:footnoteReference w:id="57"/>
      </w:r>
      <w:r w:rsidRPr="00705696">
        <w:rPr>
          <w:rFonts w:ascii="Garamond" w:hAnsi="Garamond" w:cs="Courier New"/>
          <w:bCs/>
          <w:color w:val="auto"/>
          <w:sz w:val="20"/>
        </w:rPr>
        <w:t xml:space="preserve"> ou quelque chose comme ça</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un </w:t>
      </w:r>
      <w:r w:rsidRPr="00705696">
        <w:rPr>
          <w:rFonts w:ascii="Garamond" w:hAnsi="Garamond"/>
          <w:bCs/>
          <w:i/>
          <w:color w:val="0000CC"/>
          <w:sz w:val="20"/>
        </w:rPr>
        <w:t>phallus</w:t>
      </w:r>
      <w:r w:rsidRPr="00705696">
        <w:rPr>
          <w:rFonts w:ascii="Garamond" w:hAnsi="Garamond" w:cs="Courier New"/>
          <w:bCs/>
          <w:color w:val="auto"/>
          <w:sz w:val="20"/>
        </w:rPr>
        <w:t xml:space="preserve">, tout simplement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là qu’est l’élément prophy</w:t>
      </w:r>
      <w:r w:rsidRPr="00705696">
        <w:rPr>
          <w:rFonts w:ascii="Garamond" w:hAnsi="Garamond" w:cs="Courier New"/>
          <w:bCs/>
          <w:color w:val="auto"/>
          <w:sz w:val="20"/>
        </w:rPr>
        <w:softHyphen/>
        <w:t xml:space="preserve">lactique par rapport au mauvais </w:t>
      </w:r>
      <w:r w:rsidR="00CB168E" w:rsidRPr="00705696">
        <w:rPr>
          <w:rFonts w:ascii="Garamond" w:hAnsi="Garamond" w:cs="Courier New"/>
          <w:bCs/>
          <w:color w:val="auto"/>
          <w:sz w:val="20"/>
        </w:rPr>
        <w:t>œ</w:t>
      </w:r>
      <w:r w:rsidRPr="00705696">
        <w:rPr>
          <w:rFonts w:ascii="Garamond" w:hAnsi="Garamond" w:cs="Courier New"/>
          <w:bCs/>
          <w:color w:val="auto"/>
          <w:sz w:val="20"/>
        </w:rPr>
        <w:t>il, n’est</w:t>
      </w:r>
      <w:r w:rsidR="00BA00B0">
        <w:rPr>
          <w:rFonts w:ascii="Garamond" w:hAnsi="Garamond" w:cs="Courier New"/>
          <w:bCs/>
          <w:color w:val="auto"/>
          <w:sz w:val="20"/>
        </w:rPr>
        <w:t>-</w:t>
      </w:r>
      <w:r w:rsidRPr="00705696">
        <w:rPr>
          <w:rFonts w:ascii="Garamond" w:hAnsi="Garamond" w:cs="Courier New"/>
          <w:bCs/>
          <w:color w:val="auto"/>
          <w:sz w:val="20"/>
        </w:rPr>
        <w:t xml:space="preserve">ce pas ! </w:t>
      </w:r>
    </w:p>
    <w:p w:rsidR="00875575" w:rsidRDefault="00BF3196" w:rsidP="0087557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de lui opposer sa vraie raison de mauvais </w:t>
      </w:r>
      <w:r w:rsidR="00DF1334" w:rsidRPr="00705696">
        <w:rPr>
          <w:rFonts w:ascii="Garamond" w:hAnsi="Garamond" w:cs="Courier New"/>
          <w:bCs/>
          <w:color w:val="auto"/>
          <w:sz w:val="20"/>
        </w:rPr>
        <w:t>œ</w:t>
      </w:r>
      <w:r w:rsidRPr="00705696">
        <w:rPr>
          <w:rFonts w:ascii="Garamond" w:hAnsi="Garamond" w:cs="Courier New"/>
          <w:bCs/>
          <w:color w:val="auto"/>
          <w:sz w:val="20"/>
        </w:rPr>
        <w:t>il, à savoir que c’est sur le terrain de la castra</w:t>
      </w:r>
      <w:r w:rsidRPr="00705696">
        <w:rPr>
          <w:rFonts w:ascii="Garamond" w:hAnsi="Garamond" w:cs="Courier New"/>
          <w:bCs/>
          <w:color w:val="auto"/>
          <w:sz w:val="20"/>
        </w:rPr>
        <w:softHyphen/>
        <w:t>tion que l’œil</w:t>
      </w:r>
      <w:r w:rsidR="00875575">
        <w:rPr>
          <w:rFonts w:ascii="Garamond" w:hAnsi="Garamond" w:cs="Courier New"/>
          <w:bCs/>
          <w:color w:val="auto"/>
          <w:sz w:val="20"/>
        </w:rPr>
        <w:t xml:space="preserve">, </w:t>
      </w:r>
      <w:r w:rsidRPr="00705696">
        <w:rPr>
          <w:rFonts w:ascii="Garamond" w:hAnsi="Garamond" w:cs="Courier New"/>
          <w:bCs/>
          <w:color w:val="auto"/>
          <w:sz w:val="20"/>
        </w:rPr>
        <w:t xml:space="preserve">c’est en tant 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tout le désir humain est centré sur la cas</w:t>
      </w:r>
      <w:r w:rsidRPr="00705696">
        <w:rPr>
          <w:rFonts w:ascii="Garamond" w:hAnsi="Garamond" w:cs="Courier New"/>
          <w:bCs/>
          <w:color w:val="auto"/>
          <w:sz w:val="20"/>
        </w:rPr>
        <w:softHyphen/>
        <w:t>tration</w:t>
      </w:r>
      <w:r w:rsidR="00875575">
        <w:rPr>
          <w:rFonts w:ascii="Garamond" w:hAnsi="Garamond" w:cs="Courier New"/>
          <w:bCs/>
          <w:color w:val="auto"/>
          <w:sz w:val="20"/>
        </w:rPr>
        <w:t xml:space="preserve">, </w:t>
      </w:r>
      <w:r w:rsidRPr="00705696">
        <w:rPr>
          <w:rFonts w:ascii="Garamond" w:hAnsi="Garamond" w:cs="Courier New"/>
          <w:bCs/>
          <w:color w:val="auto"/>
          <w:sz w:val="20"/>
        </w:rPr>
        <w:t>que l’œil prend cette fonction particulièrement virulente et non pas simplement leurrante comme dans la nature, qu’il prend sa fonction agressive.</w:t>
      </w:r>
    </w:p>
    <w:p w:rsidR="00BF3196" w:rsidRPr="00705696" w:rsidRDefault="00BF3196" w:rsidP="00B82165">
      <w:pPr>
        <w:pStyle w:val="Corpsdetexte"/>
        <w:ind w:right="-568"/>
        <w:jc w:val="left"/>
        <w:rPr>
          <w:rFonts w:ascii="Garamond" w:hAnsi="Garamond" w:cs="Courier New"/>
          <w:bCs/>
          <w:color w:val="auto"/>
          <w:sz w:val="20"/>
        </w:rPr>
      </w:pPr>
    </w:p>
    <w:p w:rsidR="0087557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Cueillez au milieu de tout ça, parmi les amulettes, des formes où cela prend l’aspect homéopathique, où c’est un contre</w:t>
      </w:r>
      <w:r w:rsidR="00BA00B0">
        <w:rPr>
          <w:rFonts w:ascii="Garamond" w:hAnsi="Garamond" w:cs="Courier New"/>
          <w:bCs/>
          <w:color w:val="auto"/>
          <w:sz w:val="20"/>
        </w:rPr>
        <w:t>-</w:t>
      </w:r>
      <w:r w:rsidR="00554AFE" w:rsidRPr="00705696">
        <w:rPr>
          <w:rFonts w:ascii="Garamond" w:hAnsi="Garamond" w:cs="Courier New"/>
          <w:bCs/>
          <w:color w:val="auto"/>
          <w:sz w:val="20"/>
        </w:rPr>
        <w:t>œil</w:t>
      </w:r>
      <w:r w:rsidRPr="00705696">
        <w:rPr>
          <w:rFonts w:ascii="Garamond" w:hAnsi="Garamond" w:cs="Courier New"/>
          <w:bCs/>
          <w:color w:val="auto"/>
          <w:sz w:val="20"/>
        </w:rPr>
        <w:t xml:space="preserve">, </w:t>
      </w:r>
    </w:p>
    <w:p w:rsidR="0087557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le biais par où nous pouvons introduire cette fonction prophylactique. Mais ce </w:t>
      </w:r>
      <w:r w:rsidR="00875575">
        <w:rPr>
          <w:rFonts w:ascii="Garamond" w:hAnsi="Garamond" w:cs="Courier New"/>
          <w:bCs/>
          <w:color w:val="auto"/>
          <w:sz w:val="20"/>
        </w:rPr>
        <w:t>que j’ai dit et qui, je crois… e</w:t>
      </w:r>
      <w:r w:rsidRPr="00705696">
        <w:rPr>
          <w:rFonts w:ascii="Garamond" w:hAnsi="Garamond" w:cs="Courier New"/>
          <w:bCs/>
          <w:color w:val="auto"/>
          <w:sz w:val="20"/>
        </w:rPr>
        <w:t xml:space="preserve">nfin, j’ai fait </w:t>
      </w:r>
    </w:p>
    <w:p w:rsidR="0087557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des recherches, j’ai pas mal refait d’hébreu à ce propos, parce que je me disais bien que dans la Bible, il devait bien y avoir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quand même quelque part où l’œil joue le rôle </w:t>
      </w:r>
      <w:r w:rsidR="00BA00B0">
        <w:rPr>
          <w:rFonts w:ascii="Garamond" w:hAnsi="Garamond" w:cs="Courier New"/>
          <w:bCs/>
          <w:color w:val="auto"/>
          <w:sz w:val="20"/>
        </w:rPr>
        <w:t>-</w:t>
      </w:r>
      <w:r w:rsidRPr="00705696">
        <w:rPr>
          <w:rFonts w:ascii="Garamond" w:hAnsi="Garamond" w:cs="Courier New"/>
          <w:bCs/>
          <w:color w:val="auto"/>
          <w:sz w:val="20"/>
        </w:rPr>
        <w:t xml:space="preserve"> enfin </w:t>
      </w:r>
      <w:r w:rsidR="00BA00B0">
        <w:rPr>
          <w:rFonts w:ascii="Garamond" w:hAnsi="Garamond" w:cs="Courier New"/>
          <w:bCs/>
          <w:color w:val="auto"/>
          <w:sz w:val="20"/>
        </w:rPr>
        <w:t>-</w:t>
      </w:r>
      <w:r w:rsidRPr="00705696">
        <w:rPr>
          <w:rFonts w:ascii="Garamond" w:hAnsi="Garamond" w:cs="Courier New"/>
          <w:bCs/>
          <w:color w:val="auto"/>
          <w:sz w:val="20"/>
        </w:rPr>
        <w:t xml:space="preserve"> distribuât, conférât la </w:t>
      </w:r>
      <w:r w:rsidRPr="00705696">
        <w:rPr>
          <w:rFonts w:ascii="Garamond" w:hAnsi="Garamond"/>
          <w:bCs/>
          <w:i/>
          <w:color w:val="auto"/>
          <w:sz w:val="20"/>
        </w:rPr>
        <w:t>baraka</w:t>
      </w:r>
      <w:r w:rsidRPr="00705696">
        <w:rPr>
          <w:rFonts w:ascii="Garamond" w:hAnsi="Garamond" w:cs="Courier New"/>
          <w:bCs/>
          <w:color w:val="auto"/>
          <w:sz w:val="20"/>
        </w:rPr>
        <w:t xml:space="preserve">. Il y a quelques petits endroits où j’ai balancé : décidément non. Il ne s’agit pas de l’œil. L’œil peut être prophylactique, il n’est pas bénéfique. </w:t>
      </w:r>
      <w:r w:rsidR="00F45545" w:rsidRPr="00705696">
        <w:rPr>
          <w:rFonts w:ascii="Garamond" w:hAnsi="Garamond" w:cs="Courier New"/>
          <w:bCs/>
          <w:color w:val="auto"/>
          <w:sz w:val="20"/>
        </w:rPr>
        <w:t xml:space="preserve"> </w:t>
      </w:r>
      <w:r w:rsidRPr="00705696">
        <w:rPr>
          <w:rFonts w:ascii="Garamond" w:hAnsi="Garamond" w:cs="Courier New"/>
          <w:bCs/>
          <w:color w:val="auto"/>
          <w:sz w:val="20"/>
        </w:rPr>
        <w:t>Par contre il est maléfique, alors dans la Bible il y en a dans tous les coins et même dans le Nouveau Testament.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tout ?</w:t>
      </w:r>
      <w:r w:rsidR="00875575">
        <w:rPr>
          <w:rFonts w:ascii="Garamond" w:hAnsi="Garamond" w:cs="Courier New"/>
          <w:bCs/>
          <w:color w:val="auto"/>
          <w:sz w:val="20"/>
        </w:rPr>
        <w:t xml:space="preserve"> </w:t>
      </w:r>
      <w:r w:rsidRPr="00705696">
        <w:rPr>
          <w:rFonts w:ascii="Garamond" w:hAnsi="Garamond" w:cs="Courier New"/>
          <w:bCs/>
          <w:color w:val="auto"/>
          <w:sz w:val="20"/>
        </w:rPr>
        <w:t>Ah, voilà quelqu’un que nous n’avions pas entendu depuis longtemps. Ça me fait plaisir</w:t>
      </w:r>
      <w:r w:rsidR="00BF0A0A" w:rsidRPr="00705696">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Jacques</w:t>
      </w:r>
      <w:r w:rsidR="00BA00B0">
        <w:rPr>
          <w:rFonts w:ascii="Garamond" w:hAnsi="Garamond" w:cs="Courier New"/>
          <w:bCs/>
          <w:color w:val="auto"/>
          <w:sz w:val="20"/>
        </w:rPr>
        <w:t>-</w:t>
      </w:r>
      <w:r w:rsidRPr="00705696">
        <w:rPr>
          <w:rFonts w:ascii="Garamond" w:hAnsi="Garamond" w:cs="Courier New"/>
          <w:bCs/>
          <w:iCs/>
          <w:color w:val="auto"/>
          <w:sz w:val="20"/>
        </w:rPr>
        <w:t>Alain MILLER</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crois que nous avons tous maintenant le concept du sujet que nous pouvons attendre chez vous, une définition par localisa</w:t>
      </w:r>
      <w:r w:rsidRPr="00705696">
        <w:rPr>
          <w:rFonts w:ascii="Garamond" w:hAnsi="Garamond" w:cs="Courier New"/>
          <w:bCs/>
          <w:color w:val="auto"/>
          <w:sz w:val="20"/>
        </w:rPr>
        <w:softHyphen/>
        <w:t xml:space="preserve">tion dans un système </w:t>
      </w:r>
      <w:r w:rsidRPr="00705696">
        <w:rPr>
          <w:rFonts w:ascii="Garamond" w:hAnsi="Garamond"/>
          <w:bCs/>
          <w:i/>
          <w:color w:val="auto"/>
          <w:sz w:val="20"/>
        </w:rPr>
        <w:t>de relation</w:t>
      </w:r>
      <w:r w:rsidRPr="00705696">
        <w:rPr>
          <w:rFonts w:ascii="Garamond" w:hAnsi="Garamond" w:cs="Courier New"/>
          <w:bCs/>
          <w:color w:val="auto"/>
          <w:sz w:val="20"/>
        </w:rPr>
        <w:t xml:space="preserve">. Ce que vous nous avez expliqué, je crois, depuis un certain nombre de leçons, c’est que le sujet n’est pas localisé dans un espace qui appartenait au monde, à la quantité, à la mesure, dans un espace, disons, cartésien, le sujet devait toujours être localisé dans un autre espace. </w:t>
      </w:r>
    </w:p>
    <w:p w:rsidR="00CB168E" w:rsidRPr="00705696" w:rsidRDefault="00CB168E"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D’autre part, vous avez expliqué</w:t>
      </w:r>
      <w:r w:rsidR="00875575">
        <w:rPr>
          <w:rFonts w:ascii="Garamond" w:hAnsi="Garamond" w:cs="Courier New"/>
          <w:bCs/>
          <w:color w:val="auto"/>
          <w:sz w:val="20"/>
        </w:rPr>
        <w:t xml:space="preserve">, </w:t>
      </w:r>
      <w:r w:rsidRPr="00705696">
        <w:rPr>
          <w:rFonts w:ascii="Garamond" w:hAnsi="Garamond" w:cs="Courier New"/>
          <w:bCs/>
          <w:color w:val="auto"/>
          <w:sz w:val="20"/>
        </w:rPr>
        <w:t>c’est ce qui d’ailleurs a fait démarrer votre réflexion</w:t>
      </w:r>
      <w:r w:rsidR="00875575">
        <w:rPr>
          <w:rFonts w:ascii="Garamond" w:hAnsi="Garamond" w:cs="Courier New"/>
          <w:bCs/>
          <w:color w:val="auto"/>
          <w:sz w:val="20"/>
        </w:rPr>
        <w:t xml:space="preserve">, </w:t>
      </w:r>
      <w:r w:rsidRPr="00705696">
        <w:rPr>
          <w:rFonts w:ascii="Garamond" w:hAnsi="Garamond" w:cs="Courier New"/>
          <w:bCs/>
          <w:color w:val="auto"/>
          <w:sz w:val="20"/>
        </w:rPr>
        <w:t>vous nous avez expliqué que la recherche de MERLEAU</w:t>
      </w:r>
      <w:r w:rsidR="00BA00B0">
        <w:rPr>
          <w:rFonts w:ascii="Garamond" w:hAnsi="Garamond" w:cs="Courier New"/>
          <w:bCs/>
          <w:color w:val="auto"/>
          <w:sz w:val="20"/>
        </w:rPr>
        <w:t>-</w:t>
      </w:r>
      <w:r w:rsidRPr="00705696">
        <w:rPr>
          <w:rFonts w:ascii="Garamond" w:hAnsi="Garamond" w:cs="Courier New"/>
          <w:bCs/>
          <w:color w:val="auto"/>
          <w:sz w:val="20"/>
        </w:rPr>
        <w:t>PONTY convergeait avec la vôtre. Vous avez dit qu’il posait les repères de la…</w:t>
      </w: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 xml:space="preserve">LACAN </w:t>
      </w:r>
      <w:r w:rsidR="00BA00B0">
        <w:rPr>
          <w:rFonts w:ascii="Garamond" w:hAnsi="Garamond" w:cs="Courier New"/>
          <w:b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Les repères de…</w:t>
      </w:r>
      <w:r w:rsidR="00BF0A0A" w:rsidRPr="00705696">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iCs/>
          <w:color w:val="auto"/>
          <w:sz w:val="20"/>
        </w:rPr>
        <w:t>Jacques</w:t>
      </w:r>
      <w:r w:rsidR="00BA00B0">
        <w:rPr>
          <w:rFonts w:ascii="Garamond" w:hAnsi="Garamond" w:cs="Courier New"/>
          <w:bCs/>
          <w:color w:val="auto"/>
          <w:sz w:val="20"/>
        </w:rPr>
        <w:t>-</w:t>
      </w:r>
      <w:r w:rsidRPr="00705696">
        <w:rPr>
          <w:rFonts w:ascii="Garamond" w:hAnsi="Garamond" w:cs="Courier New"/>
          <w:bCs/>
          <w:iCs/>
          <w:color w:val="auto"/>
          <w:sz w:val="20"/>
        </w:rPr>
        <w:t>Alain MILLER</w:t>
      </w:r>
      <w:r w:rsidRPr="00705696">
        <w:rPr>
          <w:rFonts w:ascii="Garamond" w:hAnsi="Garamond" w:cs="Courier New"/>
          <w:bCs/>
          <w:i/>
          <w:color w:val="auto"/>
          <w:sz w:val="20"/>
        </w:rPr>
        <w:t xml:space="preserve"> </w:t>
      </w:r>
      <w:r w:rsidR="00BA00B0">
        <w:rPr>
          <w:rFonts w:ascii="Garamond" w:hAnsi="Garamond" w:cs="Courier New"/>
          <w:bCs/>
          <w:color w:val="auto"/>
          <w:sz w:val="20"/>
        </w:rPr>
        <w:t>-</w:t>
      </w:r>
      <w:r w:rsidRPr="00705696">
        <w:rPr>
          <w:rFonts w:ascii="Garamond" w:hAnsi="Garamond" w:cs="Courier New"/>
          <w:bCs/>
          <w:color w:val="auto"/>
          <w:sz w:val="20"/>
        </w:rPr>
        <w:t xml:space="preserve"> Les repères de l’inconscient.</w:t>
      </w:r>
    </w:p>
    <w:p w:rsidR="005E5162" w:rsidRPr="00705696" w:rsidRDefault="005E5162" w:rsidP="00B82165">
      <w:pPr>
        <w:pStyle w:val="Corpsdetexte"/>
        <w:ind w:right="-568"/>
        <w:jc w:val="left"/>
        <w:rPr>
          <w:rFonts w:ascii="Garamond" w:hAnsi="Garamond" w:cs="Courier New"/>
          <w:bCs/>
          <w:iCs/>
          <w:color w:val="auto"/>
          <w:sz w:val="20"/>
        </w:rPr>
      </w:pPr>
    </w:p>
    <w:p w:rsidR="00BF3196" w:rsidRPr="00705696" w:rsidRDefault="00BF3196" w:rsidP="00B82165">
      <w:pPr>
        <w:pStyle w:val="Corpsdetexte"/>
        <w:ind w:right="-568"/>
        <w:jc w:val="left"/>
        <w:rPr>
          <w:rFonts w:ascii="Garamond" w:hAnsi="Garamond" w:cs="Courier New"/>
          <w:bCs/>
          <w:iCs/>
          <w:color w:val="auto"/>
          <w:sz w:val="20"/>
        </w:rPr>
      </w:pPr>
      <w:r w:rsidRPr="00705696">
        <w:rPr>
          <w:rFonts w:ascii="Garamond" w:hAnsi="Garamond" w:cs="Courier New"/>
          <w:bCs/>
          <w:iCs/>
          <w:color w:val="auto"/>
          <w:sz w:val="20"/>
        </w:rPr>
        <w:t xml:space="preserve">LACAN </w:t>
      </w:r>
    </w:p>
    <w:p w:rsidR="00BF3196" w:rsidRPr="00705696" w:rsidRDefault="00BF3196" w:rsidP="00B82165">
      <w:pPr>
        <w:pStyle w:val="Corpsdetexte"/>
        <w:ind w:right="-568"/>
        <w:jc w:val="left"/>
        <w:rPr>
          <w:rFonts w:ascii="Garamond" w:hAnsi="Garamond" w:cs="Courier New"/>
          <w:bCs/>
          <w:color w:val="auto"/>
          <w:sz w:val="20"/>
        </w:rPr>
      </w:pPr>
    </w:p>
    <w:p w:rsidR="0087557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n’ai pas dit ça. J’ai espéré </w:t>
      </w:r>
      <w:r w:rsidR="00BA00B0">
        <w:rPr>
          <w:rFonts w:ascii="Garamond" w:hAnsi="Garamond" w:cs="Courier New"/>
          <w:bCs/>
          <w:color w:val="auto"/>
          <w:sz w:val="20"/>
        </w:rPr>
        <w:t>-</w:t>
      </w:r>
      <w:r w:rsidRPr="00705696">
        <w:rPr>
          <w:rFonts w:ascii="Garamond" w:hAnsi="Garamond" w:cs="Courier New"/>
          <w:bCs/>
          <w:color w:val="auto"/>
          <w:sz w:val="20"/>
        </w:rPr>
        <w:t xml:space="preserve"> enfin </w:t>
      </w:r>
      <w:r w:rsidR="00BA00B0">
        <w:rPr>
          <w:rFonts w:ascii="Garamond" w:hAnsi="Garamond" w:cs="Courier New"/>
          <w:bCs/>
          <w:color w:val="auto"/>
          <w:sz w:val="20"/>
        </w:rPr>
        <w:t>-</w:t>
      </w:r>
      <w:r w:rsidRPr="00705696">
        <w:rPr>
          <w:rFonts w:ascii="Garamond" w:hAnsi="Garamond" w:cs="Courier New"/>
          <w:bCs/>
          <w:color w:val="auto"/>
          <w:sz w:val="20"/>
        </w:rPr>
        <w:t xml:space="preserve"> j’ai émis la supposi</w:t>
      </w:r>
      <w:r w:rsidRPr="00705696">
        <w:rPr>
          <w:rFonts w:ascii="Garamond" w:hAnsi="Garamond" w:cs="Courier New"/>
          <w:bCs/>
          <w:color w:val="auto"/>
          <w:sz w:val="20"/>
        </w:rPr>
        <w:softHyphen/>
        <w:t>tion</w:t>
      </w:r>
      <w:r w:rsidR="00F45545" w:rsidRPr="00705696">
        <w:rPr>
          <w:rFonts w:ascii="Garamond" w:hAnsi="Garamond" w:cs="Courier New"/>
          <w:bCs/>
          <w:color w:val="auto"/>
          <w:sz w:val="20"/>
        </w:rPr>
        <w:t xml:space="preserve"> </w:t>
      </w:r>
      <w:r w:rsidRPr="00705696">
        <w:rPr>
          <w:rFonts w:ascii="Garamond" w:hAnsi="Garamond" w:cs="Courier New"/>
          <w:bCs/>
          <w:color w:val="auto"/>
          <w:sz w:val="20"/>
        </w:rPr>
        <w:t>que les quelques traces qu’il y a, n’est</w:t>
      </w:r>
      <w:r w:rsidR="00BA00B0">
        <w:rPr>
          <w:rFonts w:ascii="Garamond" w:hAnsi="Garamond" w:cs="Courier New"/>
          <w:bCs/>
          <w:color w:val="auto"/>
          <w:sz w:val="20"/>
        </w:rPr>
        <w:t>-</w:t>
      </w:r>
      <w:r w:rsidRPr="00705696">
        <w:rPr>
          <w:rFonts w:ascii="Garamond" w:hAnsi="Garamond" w:cs="Courier New"/>
          <w:bCs/>
          <w:color w:val="auto"/>
          <w:sz w:val="20"/>
        </w:rPr>
        <w:t xml:space="preserve">ce pas, de la moutarde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inconscient » dans ses notes, l’auraient peut</w:t>
      </w:r>
      <w:r w:rsidR="00BA00B0">
        <w:rPr>
          <w:rFonts w:ascii="Garamond" w:hAnsi="Garamond" w:cs="Courier New"/>
          <w:bCs/>
          <w:color w:val="auto"/>
          <w:sz w:val="20"/>
        </w:rPr>
        <w:t>-</w:t>
      </w:r>
      <w:r w:rsidRPr="00705696">
        <w:rPr>
          <w:rFonts w:ascii="Garamond" w:hAnsi="Garamond" w:cs="Courier New"/>
          <w:bCs/>
          <w:color w:val="auto"/>
          <w:sz w:val="20"/>
        </w:rPr>
        <w:t>être amené à passer, disons, dans mon champ. Mais je n’en suis pas sûr...</w:t>
      </w:r>
    </w:p>
    <w:p w:rsidR="00BF3196" w:rsidRPr="00705696" w:rsidRDefault="00BF3196" w:rsidP="00B82165">
      <w:pPr>
        <w:pStyle w:val="Corpsdetexte"/>
        <w:ind w:right="-568"/>
        <w:jc w:val="left"/>
        <w:rPr>
          <w:rFonts w:ascii="Garamond" w:hAnsi="Garamond" w:cs="Courier New"/>
          <w:bCs/>
          <w:i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Jacques</w:t>
      </w:r>
      <w:r w:rsidR="00BA00B0">
        <w:rPr>
          <w:rFonts w:ascii="Garamond" w:hAnsi="Garamond" w:cs="Courier New"/>
          <w:bCs/>
          <w:color w:val="auto"/>
          <w:sz w:val="20"/>
        </w:rPr>
        <w:t>-</w:t>
      </w:r>
      <w:r w:rsidRPr="00705696">
        <w:rPr>
          <w:rFonts w:ascii="Garamond" w:hAnsi="Garamond" w:cs="Courier New"/>
          <w:bCs/>
          <w:iCs/>
          <w:color w:val="auto"/>
          <w:sz w:val="20"/>
        </w:rPr>
        <w:t>Alain MILLER</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Pourquoi la conclusion pourrait être possible</w:t>
      </w:r>
      <w:r w:rsidR="00BF0A0A" w:rsidRPr="00705696">
        <w:rPr>
          <w:rFonts w:ascii="Garamond" w:hAnsi="Garamond" w:cs="Courier New"/>
          <w:bCs/>
          <w:color w:val="auto"/>
          <w:sz w:val="20"/>
        </w:rPr>
        <w:t xml:space="preserve"> </w:t>
      </w:r>
      <w:r w:rsidRPr="00705696">
        <w:rPr>
          <w:rFonts w:ascii="Garamond" w:hAnsi="Garamond" w:cs="Courier New"/>
          <w:bCs/>
          <w:color w:val="auto"/>
          <w:sz w:val="20"/>
        </w:rPr>
        <w:t>? MERLEAU</w:t>
      </w:r>
      <w:r w:rsidR="00BA00B0">
        <w:rPr>
          <w:rFonts w:ascii="Garamond" w:hAnsi="Garamond" w:cs="Courier New"/>
          <w:bCs/>
          <w:color w:val="auto"/>
          <w:sz w:val="20"/>
        </w:rPr>
        <w:t>-</w:t>
      </w:r>
      <w:r w:rsidRPr="00705696">
        <w:rPr>
          <w:rFonts w:ascii="Garamond" w:hAnsi="Garamond" w:cs="Courier New"/>
          <w:bCs/>
          <w:color w:val="auto"/>
          <w:sz w:val="20"/>
        </w:rPr>
        <w:t xml:space="preserve">PONTY accomplit bien cette dénonciation de l’espace cartésien. </w:t>
      </w:r>
    </w:p>
    <w:p w:rsidR="0087557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On pourrait dire</w:t>
      </w:r>
      <w:r w:rsidR="00875575">
        <w:rPr>
          <w:rFonts w:ascii="Garamond" w:hAnsi="Garamond" w:cs="Courier New"/>
          <w:bCs/>
          <w:color w:val="auto"/>
          <w:sz w:val="20"/>
        </w:rPr>
        <w:t>...</w:t>
      </w:r>
      <w:r w:rsidRPr="00705696">
        <w:rPr>
          <w:rFonts w:ascii="Garamond" w:hAnsi="Garamond" w:cs="Courier New"/>
          <w:bCs/>
          <w:color w:val="auto"/>
          <w:sz w:val="20"/>
        </w:rPr>
        <w:t xml:space="preserve"> </w:t>
      </w:r>
      <w:r w:rsidR="008348C5">
        <w:rPr>
          <w:rFonts w:ascii="Garamond" w:hAnsi="Garamond" w:cs="Courier New"/>
          <w:bCs/>
          <w:i/>
          <w:iCs/>
          <w:color w:val="auto"/>
          <w:sz w:val="20"/>
        </w:rPr>
        <w:t>V</w:t>
      </w:r>
      <w:r w:rsidRPr="00705696">
        <w:rPr>
          <w:rFonts w:ascii="Garamond" w:hAnsi="Garamond" w:cs="Courier New"/>
          <w:bCs/>
          <w:i/>
          <w:iCs/>
          <w:color w:val="auto"/>
          <w:sz w:val="20"/>
        </w:rPr>
        <w:t>ous</w:t>
      </w:r>
      <w:r w:rsidRPr="00705696">
        <w:rPr>
          <w:rFonts w:ascii="Garamond" w:hAnsi="Garamond" w:cs="Courier New"/>
          <w:bCs/>
          <w:color w:val="auto"/>
          <w:sz w:val="20"/>
        </w:rPr>
        <w:t xml:space="preserve"> pourriez dire qu’il ouvre ainsi l’espace nécessai</w:t>
      </w:r>
      <w:r w:rsidRPr="00705696">
        <w:rPr>
          <w:rFonts w:ascii="Garamond" w:hAnsi="Garamond" w:cs="Courier New"/>
          <w:bCs/>
          <w:color w:val="auto"/>
          <w:sz w:val="20"/>
        </w:rPr>
        <w:softHyphen/>
        <w:t xml:space="preserve">re, transcendantal </w:t>
      </w:r>
      <w:r w:rsidR="00BA00B0">
        <w:rPr>
          <w:rFonts w:ascii="Garamond" w:hAnsi="Garamond" w:cs="Courier New"/>
          <w:bCs/>
          <w:color w:val="auto"/>
          <w:sz w:val="20"/>
        </w:rPr>
        <w:t>-</w:t>
      </w:r>
      <w:r w:rsidRPr="00705696">
        <w:rPr>
          <w:rFonts w:ascii="Garamond" w:hAnsi="Garamond" w:cs="Courier New"/>
          <w:bCs/>
          <w:color w:val="auto"/>
          <w:sz w:val="20"/>
        </w:rPr>
        <w:t xml:space="preserve"> vous avez dit une fois</w:t>
      </w:r>
      <w:r w:rsidR="00875575">
        <w:rPr>
          <w:rFonts w:ascii="Garamond" w:hAnsi="Garamond" w:cs="Courier New"/>
          <w:bCs/>
          <w:color w:val="auto"/>
          <w:sz w:val="20"/>
        </w:rPr>
        <w:t>...</w:t>
      </w:r>
      <w:r w:rsidRPr="00705696">
        <w:rPr>
          <w:rFonts w:ascii="Garamond" w:hAnsi="Garamond" w:cs="Courier New"/>
          <w:bCs/>
          <w:color w:val="auto"/>
          <w:sz w:val="20"/>
        </w:rPr>
        <w:t xml:space="preserve"> </w:t>
      </w:r>
      <w:r w:rsidR="00875575">
        <w:rPr>
          <w:rFonts w:ascii="Garamond" w:hAnsi="Garamond" w:cs="Courier New"/>
          <w:bCs/>
          <w:color w:val="auto"/>
          <w:sz w:val="20"/>
        </w:rPr>
        <w:t>-</w:t>
      </w:r>
      <w:r w:rsidRPr="00705696">
        <w:rPr>
          <w:rFonts w:ascii="Garamond" w:hAnsi="Garamond" w:cs="Courier New"/>
          <w:bCs/>
          <w:color w:val="auto"/>
          <w:sz w:val="20"/>
        </w:rPr>
        <w:t xml:space="preserve"> </w:t>
      </w:r>
    </w:p>
    <w:p w:rsidR="00875575" w:rsidRDefault="00875575"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de la relation au grand Autre. </w:t>
      </w:r>
      <w:r w:rsidR="00BF3196" w:rsidRPr="00705696">
        <w:rPr>
          <w:rFonts w:ascii="Garamond" w:hAnsi="Garamond" w:cs="Courier New"/>
          <w:bCs/>
          <w:color w:val="auto"/>
          <w:sz w:val="20"/>
        </w:rPr>
        <w:t>Mais il faut tout de même reconnaître que si MERLEAU</w:t>
      </w:r>
      <w:r w:rsidR="00BA00B0">
        <w:rPr>
          <w:rFonts w:ascii="Garamond" w:hAnsi="Garamond" w:cs="Courier New"/>
          <w:bCs/>
          <w:color w:val="auto"/>
          <w:sz w:val="20"/>
        </w:rPr>
        <w:t>-</w:t>
      </w:r>
      <w:r w:rsidR="00BF3196" w:rsidRPr="00705696">
        <w:rPr>
          <w:rFonts w:ascii="Garamond" w:hAnsi="Garamond" w:cs="Courier New"/>
          <w:bCs/>
          <w:color w:val="auto"/>
          <w:sz w:val="20"/>
        </w:rPr>
        <w:t xml:space="preserve">PONTY dénonce l’espace cartésien, </w:t>
      </w:r>
    </w:p>
    <w:p w:rsidR="0087557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n’est pas du tout pour ouvrir cet espace</w:t>
      </w:r>
      <w:r w:rsidR="00BA00B0">
        <w:rPr>
          <w:rFonts w:ascii="Garamond" w:hAnsi="Garamond" w:cs="Courier New"/>
          <w:bCs/>
          <w:color w:val="auto"/>
          <w:sz w:val="20"/>
        </w:rPr>
        <w:t>-</w:t>
      </w:r>
      <w:r w:rsidRPr="00705696">
        <w:rPr>
          <w:rFonts w:ascii="Garamond" w:hAnsi="Garamond" w:cs="Courier New"/>
          <w:bCs/>
          <w:color w:val="auto"/>
          <w:sz w:val="20"/>
        </w:rPr>
        <w:t>là, mais pour ouvrir l’</w:t>
      </w:r>
      <w:r w:rsidR="00875575">
        <w:rPr>
          <w:rFonts w:ascii="Garamond" w:hAnsi="Garamond" w:cs="Courier New"/>
          <w:bCs/>
          <w:color w:val="auto"/>
          <w:sz w:val="20"/>
        </w:rPr>
        <w:t xml:space="preserve">espace de l’intersubjectivité. </w:t>
      </w:r>
      <w:r w:rsidRPr="00705696">
        <w:rPr>
          <w:rFonts w:ascii="Garamond" w:hAnsi="Garamond" w:cs="Courier New"/>
          <w:bCs/>
          <w:color w:val="auto"/>
          <w:sz w:val="20"/>
        </w:rPr>
        <w:t>Est</w:t>
      </w:r>
      <w:r w:rsidR="00D5768D">
        <w:rPr>
          <w:rFonts w:ascii="Garamond" w:hAnsi="Garamond" w:cs="Courier New"/>
          <w:bCs/>
          <w:color w:val="auto"/>
          <w:sz w:val="20"/>
        </w:rPr>
        <w:t>-</w:t>
      </w:r>
      <w:r w:rsidRPr="00705696">
        <w:rPr>
          <w:rFonts w:ascii="Garamond" w:hAnsi="Garamond" w:cs="Courier New"/>
          <w:bCs/>
          <w:color w:val="auto"/>
          <w:sz w:val="20"/>
        </w:rPr>
        <w:t xml:space="preserve">ce que vous avez quelque chose </w:t>
      </w:r>
    </w:p>
    <w:p w:rsidR="00BF3196" w:rsidRPr="008348C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changer à la critique de MERLEAU</w:t>
      </w:r>
      <w:r w:rsidR="00BA00B0">
        <w:rPr>
          <w:rFonts w:ascii="Garamond" w:hAnsi="Garamond" w:cs="Courier New"/>
          <w:bCs/>
          <w:color w:val="auto"/>
          <w:sz w:val="20"/>
        </w:rPr>
        <w:t>-</w:t>
      </w:r>
      <w:r w:rsidRPr="00705696">
        <w:rPr>
          <w:rFonts w:ascii="Garamond" w:hAnsi="Garamond" w:cs="Courier New"/>
          <w:bCs/>
          <w:color w:val="auto"/>
          <w:sz w:val="20"/>
        </w:rPr>
        <w:t xml:space="preserve">PONTY que vous avez publié dans un numéro des </w:t>
      </w:r>
      <w:r w:rsidRPr="00705696">
        <w:rPr>
          <w:rFonts w:ascii="Garamond" w:hAnsi="Garamond"/>
          <w:bCs/>
          <w:i/>
          <w:color w:val="auto"/>
          <w:sz w:val="20"/>
        </w:rPr>
        <w:t>Temps Modernes</w:t>
      </w:r>
      <w:r w:rsidRPr="00705696">
        <w:rPr>
          <w:rFonts w:ascii="Garamond" w:hAnsi="Garamond" w:cs="Courier New"/>
          <w:bCs/>
          <w:i/>
          <w:color w:val="auto"/>
          <w:sz w:val="20"/>
        </w:rPr>
        <w:t xml:space="preserve"> </w:t>
      </w:r>
      <w:r w:rsidRPr="00705696">
        <w:rPr>
          <w:rFonts w:ascii="Garamond" w:hAnsi="Garamond" w:cs="Courier New"/>
          <w:bCs/>
          <w:iCs/>
          <w:color w:val="auto"/>
          <w:sz w:val="20"/>
        </w:rPr>
        <w:t>?</w:t>
      </w:r>
    </w:p>
    <w:p w:rsidR="00BF3196" w:rsidRPr="00705696" w:rsidRDefault="00BF3196" w:rsidP="00B82165">
      <w:pPr>
        <w:pStyle w:val="Corpsdetexte"/>
        <w:ind w:right="-568"/>
        <w:jc w:val="left"/>
        <w:rPr>
          <w:rFonts w:ascii="Garamond" w:hAnsi="Garamond" w:cs="Courier New"/>
          <w:bCs/>
          <w:i/>
          <w:sz w:val="20"/>
        </w:rPr>
      </w:pPr>
    </w:p>
    <w:p w:rsidR="00D5768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LACAN</w:t>
      </w:r>
      <w:r w:rsidR="005F4105">
        <w:rPr>
          <w:rFonts w:ascii="Garamond" w:hAnsi="Garamond" w:cs="Courier New"/>
          <w:bCs/>
          <w:iCs/>
          <w:color w:val="auto"/>
          <w:sz w:val="20"/>
        </w:rPr>
        <w:t xml:space="preserve"> - </w:t>
      </w:r>
      <w:r w:rsidRPr="008348C5">
        <w:rPr>
          <w:rFonts w:ascii="Garamond" w:hAnsi="Garamond" w:cs="Courier New"/>
          <w:bCs/>
          <w:i/>
          <w:color w:val="auto"/>
          <w:sz w:val="20"/>
        </w:rPr>
        <w:t>Absolument rien</w:t>
      </w:r>
      <w:r w:rsidRPr="00705696">
        <w:rPr>
          <w:rFonts w:ascii="Garamond" w:hAnsi="Garamond" w:cs="Courier New"/>
          <w:bCs/>
          <w:color w:val="auto"/>
          <w:sz w:val="20"/>
        </w:rPr>
        <w:t xml:space="preserve"> ! </w:t>
      </w:r>
      <w:r w:rsidR="008348C5">
        <w:rPr>
          <w:rFonts w:ascii="Garamond" w:hAnsi="Garamond" w:cs="Courier New"/>
          <w:bCs/>
          <w:color w:val="auto"/>
          <w:sz w:val="20"/>
        </w:rPr>
        <w:t xml:space="preserve"> </w:t>
      </w:r>
      <w:r w:rsidRPr="00705696">
        <w:rPr>
          <w:rFonts w:ascii="Garamond" w:hAnsi="Garamond" w:cs="Courier New"/>
          <w:bCs/>
          <w:color w:val="auto"/>
          <w:sz w:val="20"/>
        </w:rPr>
        <w:t xml:space="preserve">Merci. </w:t>
      </w:r>
    </w:p>
    <w:p w:rsidR="00D5768D" w:rsidRDefault="00D5768D" w:rsidP="00B82165">
      <w:pPr>
        <w:suppressAutoHyphens w:val="0"/>
        <w:ind w:right="-568"/>
        <w:rPr>
          <w:rFonts w:ascii="Garamond" w:hAnsi="Garamond" w:cs="Courier New"/>
          <w:bCs/>
          <w:sz w:val="20"/>
          <w:szCs w:val="20"/>
        </w:rPr>
      </w:pPr>
      <w:r>
        <w:rPr>
          <w:rFonts w:ascii="Garamond" w:hAnsi="Garamond" w:cs="Courier New"/>
          <w:bCs/>
          <w:sz w:val="20"/>
        </w:rPr>
        <w:br w:type="page"/>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aps/>
          <w:sz w:val="20"/>
        </w:rPr>
      </w:pPr>
      <w:r w:rsidRPr="00705696">
        <w:rPr>
          <w:rFonts w:ascii="Garamond" w:hAnsi="Garamond" w:cs="Courier New"/>
          <w:bCs/>
          <w:caps/>
          <w:color w:val="C00000"/>
          <w:sz w:val="20"/>
        </w:rPr>
        <w:t>15  a</w:t>
      </w:r>
      <w:r w:rsidRPr="00705696">
        <w:rPr>
          <w:rFonts w:ascii="Garamond" w:hAnsi="Garamond" w:cs="Courier New"/>
          <w:bCs/>
          <w:color w:val="C00000"/>
          <w:sz w:val="20"/>
        </w:rPr>
        <w:t>v</w:t>
      </w:r>
      <w:bookmarkStart w:id="15" w:name="Avr15"/>
      <w:bookmarkEnd w:id="15"/>
      <w:r w:rsidRPr="00705696">
        <w:rPr>
          <w:rFonts w:ascii="Garamond" w:hAnsi="Garamond" w:cs="Courier New"/>
          <w:bCs/>
          <w:color w:val="C00000"/>
          <w:sz w:val="20"/>
        </w:rPr>
        <w:t>ril</w:t>
      </w:r>
      <w:r w:rsidRPr="00705696">
        <w:rPr>
          <w:rFonts w:ascii="Garamond" w:hAnsi="Garamond" w:cs="Courier New"/>
          <w:bCs/>
          <w:caps/>
          <w:color w:val="C00000"/>
          <w:sz w:val="20"/>
        </w:rPr>
        <w:t xml:space="preserve">  1964</w:t>
      </w:r>
      <w:r w:rsidRPr="00705696">
        <w:rPr>
          <w:rFonts w:ascii="Garamond" w:hAnsi="Garamond" w:cs="Courier New"/>
          <w:bCs/>
          <w:caps/>
          <w:color w:val="FF0000"/>
          <w:sz w:val="20"/>
        </w:rPr>
        <w:t xml:space="preserve">                                                                  </w:t>
      </w:r>
      <w:r w:rsidR="008348C5">
        <w:rPr>
          <w:rFonts w:ascii="Garamond" w:hAnsi="Garamond" w:cs="Courier New"/>
          <w:bCs/>
          <w:caps/>
          <w:color w:val="FF0000"/>
          <w:sz w:val="20"/>
        </w:rPr>
        <w:t xml:space="preserve">                                            </w:t>
      </w:r>
      <w:r w:rsidRPr="00705696">
        <w:rPr>
          <w:rFonts w:ascii="Garamond" w:hAnsi="Garamond" w:cs="Courier New"/>
          <w:bCs/>
          <w:caps/>
          <w:color w:val="FF0000"/>
          <w:sz w:val="20"/>
        </w:rPr>
        <w:t xml:space="preserve">     </w:t>
      </w:r>
      <w:r w:rsidR="008B28E7">
        <w:rPr>
          <w:rFonts w:ascii="Garamond" w:hAnsi="Garamond" w:cs="Courier New"/>
          <w:bCs/>
          <w:caps/>
          <w:color w:val="FF0000"/>
          <w:sz w:val="20"/>
        </w:rPr>
        <w:t xml:space="preserve">                 </w:t>
      </w:r>
      <w:r w:rsidRPr="00705696">
        <w:rPr>
          <w:rFonts w:ascii="Garamond" w:hAnsi="Garamond" w:cs="Courier New"/>
          <w:bCs/>
          <w:caps/>
          <w:color w:val="FF0000"/>
          <w:sz w:val="20"/>
        </w:rPr>
        <w:t xml:space="preserve"> </w:t>
      </w:r>
      <w:r w:rsidRPr="00705696">
        <w:rPr>
          <w:rFonts w:ascii="Garamond" w:hAnsi="Garamond" w:cs="Courier New"/>
          <w:sz w:val="20"/>
        </w:rPr>
        <w:t xml:space="preserve"> </w:t>
      </w:r>
      <w:hyperlink w:anchor="Table" w:history="1">
        <w:hyperlink w:anchor="Table" w:history="1">
          <w:r w:rsidRPr="008348C5">
            <w:rPr>
              <w:rStyle w:val="Lienhypertexte"/>
              <w:rFonts w:ascii="Garamond" w:hAnsi="Garamond" w:cs="Courier New"/>
              <w:sz w:val="16"/>
              <w:szCs w:val="16"/>
            </w:rPr>
            <w:t>Table des séances</w:t>
          </w:r>
        </w:hyperlink>
      </w:hyperlink>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sz w:val="20"/>
        </w:rPr>
      </w:pPr>
    </w:p>
    <w:p w:rsidR="008B28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m’éviter d’avoir à quêter toujours une boîte d’allumettes, on m’en a donné une</w:t>
      </w:r>
      <w:r w:rsidR="008B28E7">
        <w:rPr>
          <w:rFonts w:ascii="Garamond" w:hAnsi="Garamond" w:cs="Courier New"/>
          <w:bCs/>
          <w:color w:val="auto"/>
          <w:sz w:val="20"/>
        </w:rPr>
        <w:t xml:space="preserve"> - </w:t>
      </w:r>
      <w:r w:rsidRPr="00705696">
        <w:rPr>
          <w:rFonts w:ascii="Garamond" w:hAnsi="Garamond" w:cs="Courier New"/>
          <w:bCs/>
          <w:color w:val="auto"/>
          <w:sz w:val="20"/>
        </w:rPr>
        <w:t>comme vous le voyez</w:t>
      </w:r>
      <w:r w:rsidR="006A4E3F" w:rsidRPr="00705696">
        <w:rPr>
          <w:rFonts w:ascii="Garamond" w:hAnsi="Garamond" w:cs="Courier New"/>
          <w:bCs/>
          <w:color w:val="auto"/>
          <w:sz w:val="20"/>
        </w:rPr>
        <w:t> :</w:t>
      </w:r>
      <w:r w:rsidRPr="00705696">
        <w:rPr>
          <w:rFonts w:ascii="Garamond" w:hAnsi="Garamond" w:cs="Courier New"/>
          <w:bCs/>
          <w:color w:val="auto"/>
          <w:sz w:val="20"/>
        </w:rPr>
        <w:t xml:space="preserve"> de taille</w:t>
      </w:r>
      <w:r w:rsidR="006A4E3F" w:rsidRPr="00705696">
        <w:rPr>
          <w:rFonts w:ascii="Garamond" w:hAnsi="Garamond" w:cs="Courier New"/>
          <w:bCs/>
          <w:color w:val="auto"/>
          <w:sz w:val="20"/>
        </w:rPr>
        <w:t> !</w:t>
      </w:r>
      <w:r w:rsidR="008B28E7">
        <w:rPr>
          <w:rFonts w:ascii="Garamond" w:hAnsi="Garamond" w:cs="Courier New"/>
          <w:bCs/>
          <w:color w:val="auto"/>
          <w:sz w:val="20"/>
        </w:rPr>
        <w:t xml:space="preserve"> - </w:t>
      </w:r>
    </w:p>
    <w:p w:rsidR="008B28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sur laquelle est écri</w:t>
      </w:r>
      <w:r w:rsidRPr="00705696">
        <w:rPr>
          <w:rFonts w:ascii="Garamond" w:hAnsi="Garamond" w:cs="Courier New"/>
          <w:bCs/>
          <w:color w:val="auto"/>
          <w:sz w:val="20"/>
        </w:rPr>
        <w:softHyphen/>
        <w:t xml:space="preserve">te cette formule : « </w:t>
      </w:r>
      <w:r w:rsidRPr="00705696">
        <w:rPr>
          <w:rFonts w:ascii="Garamond" w:hAnsi="Garamond"/>
          <w:bCs/>
          <w:i/>
          <w:color w:val="auto"/>
          <w:sz w:val="20"/>
        </w:rPr>
        <w:t>L’art d’écouter équivaut presque à celui de bien dire</w:t>
      </w:r>
      <w:r w:rsidRPr="00705696">
        <w:rPr>
          <w:rFonts w:ascii="Garamond" w:hAnsi="Garamond" w:cs="Courier New"/>
          <w:bCs/>
          <w:color w:val="auto"/>
          <w:sz w:val="20"/>
        </w:rPr>
        <w:t xml:space="preserve"> ». Ceci répartit nos tâches.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Espérons que nous serons à peu près à leur hauteur !</w:t>
      </w:r>
    </w:p>
    <w:p w:rsidR="00BF3196" w:rsidRPr="00705696" w:rsidRDefault="00BF3196" w:rsidP="00B82165">
      <w:pPr>
        <w:pStyle w:val="Corpsdetexte"/>
        <w:ind w:right="-568"/>
        <w:jc w:val="left"/>
        <w:rPr>
          <w:rFonts w:ascii="Garamond" w:hAnsi="Garamond" w:cs="Courier New"/>
          <w:bCs/>
          <w:color w:val="auto"/>
          <w:sz w:val="20"/>
        </w:rPr>
      </w:pPr>
    </w:p>
    <w:p w:rsidR="008B28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traiterai aujourd’hui du </w:t>
      </w:r>
      <w:r w:rsidRPr="00705696">
        <w:rPr>
          <w:rFonts w:ascii="Garamond" w:hAnsi="Garamond"/>
          <w:bCs/>
          <w:i/>
          <w:color w:val="0000CC"/>
          <w:sz w:val="20"/>
        </w:rPr>
        <w:t>transfert</w:t>
      </w:r>
      <w:r w:rsidRPr="00705696">
        <w:rPr>
          <w:rFonts w:ascii="Garamond" w:hAnsi="Garamond" w:cs="Courier New"/>
          <w:bCs/>
          <w:color w:val="auto"/>
          <w:sz w:val="20"/>
        </w:rPr>
        <w:t>, c’est</w:t>
      </w:r>
      <w:r w:rsidR="008348C5">
        <w:rPr>
          <w:rFonts w:ascii="Garamond" w:hAnsi="Garamond" w:cs="Courier New"/>
          <w:bCs/>
          <w:color w:val="auto"/>
          <w:sz w:val="20"/>
        </w:rPr>
        <w:t>-</w:t>
      </w:r>
      <w:r w:rsidRPr="00705696">
        <w:rPr>
          <w:rFonts w:ascii="Garamond" w:hAnsi="Garamond" w:cs="Courier New"/>
          <w:bCs/>
          <w:color w:val="auto"/>
          <w:sz w:val="20"/>
        </w:rPr>
        <w:t>à</w:t>
      </w:r>
      <w:r w:rsidR="008348C5">
        <w:rPr>
          <w:rFonts w:ascii="Garamond" w:hAnsi="Garamond" w:cs="Courier New"/>
          <w:bCs/>
          <w:color w:val="auto"/>
          <w:sz w:val="20"/>
        </w:rPr>
        <w:t>-</w:t>
      </w:r>
      <w:r w:rsidRPr="00705696">
        <w:rPr>
          <w:rFonts w:ascii="Garamond" w:hAnsi="Garamond" w:cs="Courier New"/>
          <w:bCs/>
          <w:color w:val="auto"/>
          <w:sz w:val="20"/>
        </w:rPr>
        <w:t xml:space="preserve">dire que j’en aborderai la question, espérant arriver à vous donner une idée de son </w:t>
      </w:r>
      <w:r w:rsidRPr="00705696">
        <w:rPr>
          <w:rFonts w:ascii="Garamond" w:hAnsi="Garamond" w:cs="Courier New"/>
          <w:bCs/>
          <w:i/>
          <w:color w:val="auto"/>
          <w:sz w:val="20"/>
        </w:rPr>
        <w:t>concept</w:t>
      </w:r>
      <w:r w:rsidRPr="00705696">
        <w:rPr>
          <w:rFonts w:ascii="Garamond" w:hAnsi="Garamond" w:cs="Courier New"/>
          <w:bCs/>
          <w:color w:val="auto"/>
          <w:sz w:val="20"/>
        </w:rPr>
        <w:t>, selon le projet que j’ai annoncé à notre deuxième entretien : y marquant que les quatre concepts majeurs qui paraissent devoir être placés au fonde</w:t>
      </w:r>
      <w:r w:rsidRPr="00705696">
        <w:rPr>
          <w:rFonts w:ascii="Garamond" w:hAnsi="Garamond" w:cs="Courier New"/>
          <w:bCs/>
          <w:color w:val="auto"/>
          <w:sz w:val="20"/>
        </w:rPr>
        <w:softHyphen/>
        <w:t xml:space="preserve">ment de la psychanalyse sont : </w:t>
      </w:r>
      <w:r w:rsidRPr="00705696">
        <w:rPr>
          <w:rFonts w:ascii="Garamond" w:hAnsi="Garamond"/>
          <w:bCs/>
          <w:i/>
          <w:color w:val="0000CC"/>
          <w:sz w:val="20"/>
        </w:rPr>
        <w:t>l’inconscient</w:t>
      </w:r>
      <w:r w:rsidRPr="00705696">
        <w:rPr>
          <w:rFonts w:ascii="Garamond" w:hAnsi="Garamond" w:cs="Courier New"/>
          <w:bCs/>
          <w:color w:val="auto"/>
          <w:sz w:val="20"/>
        </w:rPr>
        <w:t xml:space="preserve">, </w:t>
      </w:r>
      <w:r w:rsidRPr="00705696">
        <w:rPr>
          <w:rFonts w:ascii="Garamond" w:hAnsi="Garamond"/>
          <w:bCs/>
          <w:i/>
          <w:color w:val="0000CC"/>
          <w:sz w:val="20"/>
        </w:rPr>
        <w:t>la répétition</w:t>
      </w:r>
      <w:r w:rsidRPr="00705696">
        <w:rPr>
          <w:rFonts w:ascii="Garamond" w:hAnsi="Garamond" w:cs="Courier New"/>
          <w:bCs/>
          <w:color w:val="auto"/>
          <w:sz w:val="20"/>
        </w:rPr>
        <w:t xml:space="preserve">, </w:t>
      </w:r>
      <w:r w:rsidRPr="00705696">
        <w:rPr>
          <w:rFonts w:ascii="Garamond" w:hAnsi="Garamond"/>
          <w:bCs/>
          <w:i/>
          <w:color w:val="0000CC"/>
          <w:sz w:val="20"/>
        </w:rPr>
        <w:t>le transfert</w:t>
      </w:r>
      <w:r w:rsidR="008B28E7">
        <w:rPr>
          <w:rFonts w:ascii="Garamond" w:hAnsi="Garamond" w:cs="Courier New"/>
          <w:bCs/>
          <w:color w:val="auto"/>
          <w:sz w:val="20"/>
        </w:rPr>
        <w:t xml:space="preserve">, </w:t>
      </w:r>
      <w:r w:rsidRPr="00705696">
        <w:rPr>
          <w:rFonts w:ascii="Garamond" w:hAnsi="Garamond" w:cs="Courier New"/>
          <w:bCs/>
          <w:color w:val="auto"/>
          <w:sz w:val="20"/>
        </w:rPr>
        <w:t>c’est à celui</w:t>
      </w:r>
      <w:r w:rsidR="008348C5">
        <w:rPr>
          <w:rFonts w:ascii="Garamond" w:hAnsi="Garamond" w:cs="Courier New"/>
          <w:bCs/>
          <w:color w:val="auto"/>
          <w:sz w:val="20"/>
        </w:rPr>
        <w:t>-</w:t>
      </w:r>
      <w:r w:rsidRPr="00705696">
        <w:rPr>
          <w:rFonts w:ascii="Garamond" w:hAnsi="Garamond" w:cs="Courier New"/>
          <w:bCs/>
          <w:color w:val="auto"/>
          <w:sz w:val="20"/>
        </w:rPr>
        <w:t>ci que nous arrivons aujourd’hui</w:t>
      </w:r>
      <w:r w:rsidR="008B28E7">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w:t>
      </w:r>
      <w:r w:rsidR="008B28E7">
        <w:rPr>
          <w:rFonts w:ascii="Garamond" w:hAnsi="Garamond" w:cs="Courier New"/>
          <w:bCs/>
          <w:color w:val="auto"/>
          <w:sz w:val="20"/>
        </w:rPr>
        <w:t>e</w:t>
      </w:r>
      <w:r w:rsidRPr="00705696">
        <w:rPr>
          <w:rFonts w:ascii="Garamond" w:hAnsi="Garamond" w:cs="Courier New"/>
          <w:bCs/>
          <w:color w:val="auto"/>
          <w:sz w:val="20"/>
        </w:rPr>
        <w:t xml:space="preserve"> quatrième, </w:t>
      </w:r>
      <w:r w:rsidRPr="00705696">
        <w:rPr>
          <w:rFonts w:ascii="Garamond" w:hAnsi="Garamond"/>
          <w:bCs/>
          <w:i/>
          <w:color w:val="0000CC"/>
          <w:sz w:val="20"/>
        </w:rPr>
        <w:t>la pulsion</w:t>
      </w:r>
      <w:r w:rsidRPr="00705696">
        <w:rPr>
          <w:rFonts w:ascii="Garamond" w:hAnsi="Garamond" w:cs="Courier New"/>
          <w:bCs/>
          <w:color w:val="auto"/>
          <w:sz w:val="20"/>
        </w:rPr>
        <w:t>, étant réservée pour la fin.</w:t>
      </w:r>
    </w:p>
    <w:p w:rsidR="00BF3196" w:rsidRPr="00705696" w:rsidRDefault="00BF3196" w:rsidP="00B82165">
      <w:pPr>
        <w:pStyle w:val="Corpsdetexte"/>
        <w:ind w:right="-568"/>
        <w:jc w:val="left"/>
        <w:rPr>
          <w:rFonts w:ascii="Garamond" w:hAnsi="Garamond" w:cs="Courier New"/>
          <w:bCs/>
          <w:color w:val="auto"/>
          <w:sz w:val="20"/>
        </w:rPr>
      </w:pPr>
    </w:p>
    <w:p w:rsidR="008B28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avez au tableau quelques mots</w:t>
      </w:r>
      <w:r w:rsidR="008348C5">
        <w:rPr>
          <w:rFonts w:ascii="Garamond" w:hAnsi="Garamond" w:cs="Courier New"/>
          <w:bCs/>
          <w:color w:val="auto"/>
          <w:sz w:val="20"/>
        </w:rPr>
        <w:t>-</w:t>
      </w:r>
      <w:r w:rsidRPr="00705696">
        <w:rPr>
          <w:rFonts w:ascii="Garamond" w:hAnsi="Garamond" w:cs="Courier New"/>
          <w:bCs/>
          <w:color w:val="auto"/>
          <w:sz w:val="20"/>
        </w:rPr>
        <w:t>repères qui, bien sûr, ne s’éclai</w:t>
      </w:r>
      <w:r w:rsidRPr="00705696">
        <w:rPr>
          <w:rFonts w:ascii="Garamond" w:hAnsi="Garamond" w:cs="Courier New"/>
          <w:bCs/>
          <w:color w:val="auto"/>
          <w:sz w:val="20"/>
        </w:rPr>
        <w:softHyphen/>
        <w:t>reront que de mon développement.</w:t>
      </w:r>
      <w:r w:rsidR="008B28E7">
        <w:rPr>
          <w:rFonts w:ascii="Garamond" w:hAnsi="Garamond" w:cs="Courier New"/>
          <w:bCs/>
          <w:color w:val="auto"/>
          <w:sz w:val="20"/>
        </w:rPr>
        <w:t xml:space="preserve"> </w:t>
      </w:r>
      <w:r w:rsidRPr="00705696">
        <w:rPr>
          <w:rFonts w:ascii="Garamond" w:hAnsi="Garamond"/>
          <w:bCs/>
          <w:i/>
          <w:color w:val="0000CC"/>
          <w:sz w:val="20"/>
        </w:rPr>
        <w:t>Le transfert</w:t>
      </w:r>
      <w:r w:rsidRPr="00705696">
        <w:rPr>
          <w:rFonts w:ascii="Garamond" w:hAnsi="Garamond" w:cs="Courier New"/>
          <w:bCs/>
          <w:color w:val="auto"/>
          <w:sz w:val="20"/>
        </w:rPr>
        <w:t xml:space="preserve"> d’abord, </w:t>
      </w:r>
    </w:p>
    <w:p w:rsidR="008B28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l’opinion commune, se représente comme un affect, on le qualifie vaguement de </w:t>
      </w:r>
      <w:r w:rsidRPr="00705696">
        <w:rPr>
          <w:rFonts w:ascii="Garamond" w:hAnsi="Garamond"/>
          <w:bCs/>
          <w:i/>
          <w:color w:val="auto"/>
          <w:sz w:val="20"/>
        </w:rPr>
        <w:t>positif</w:t>
      </w:r>
      <w:r w:rsidRPr="00705696">
        <w:rPr>
          <w:rFonts w:ascii="Garamond" w:hAnsi="Garamond" w:cs="Courier New"/>
          <w:bCs/>
          <w:color w:val="auto"/>
          <w:sz w:val="20"/>
        </w:rPr>
        <w:t xml:space="preserve"> ou de </w:t>
      </w:r>
      <w:r w:rsidRPr="00705696">
        <w:rPr>
          <w:rFonts w:ascii="Garamond" w:hAnsi="Garamond"/>
          <w:bCs/>
          <w:i/>
          <w:color w:val="auto"/>
          <w:sz w:val="20"/>
        </w:rPr>
        <w:t>négatif</w:t>
      </w:r>
      <w:r w:rsidR="006A4E3F" w:rsidRPr="00705696">
        <w:rPr>
          <w:rFonts w:ascii="Garamond" w:hAnsi="Garamond" w:cs="Courier New"/>
          <w:bCs/>
          <w:color w:val="auto"/>
          <w:sz w:val="20"/>
        </w:rPr>
        <w:t>.</w:t>
      </w:r>
      <w:r w:rsidRPr="00705696">
        <w:rPr>
          <w:rFonts w:ascii="Garamond" w:hAnsi="Garamond" w:cs="Courier New"/>
          <w:bCs/>
          <w:color w:val="auto"/>
          <w:sz w:val="20"/>
        </w:rPr>
        <w:t xml:space="preserve"> </w:t>
      </w:r>
      <w:r w:rsidR="006A4E3F" w:rsidRPr="00705696">
        <w:rPr>
          <w:rFonts w:ascii="Garamond" w:hAnsi="Garamond" w:cs="Courier New"/>
          <w:bCs/>
          <w:color w:val="auto"/>
          <w:sz w:val="20"/>
        </w:rPr>
        <w:t>I</w:t>
      </w:r>
      <w:r w:rsidRPr="00705696">
        <w:rPr>
          <w:rFonts w:ascii="Garamond" w:hAnsi="Garamond" w:cs="Courier New"/>
          <w:bCs/>
          <w:color w:val="auto"/>
          <w:sz w:val="20"/>
        </w:rPr>
        <w:t>l est géné</w:t>
      </w:r>
      <w:r w:rsidRPr="00705696">
        <w:rPr>
          <w:rFonts w:ascii="Garamond" w:hAnsi="Garamond" w:cs="Courier New"/>
          <w:bCs/>
          <w:color w:val="auto"/>
          <w:sz w:val="20"/>
        </w:rPr>
        <w:softHyphen/>
        <w:t>ralement reçu</w:t>
      </w:r>
      <w:r w:rsidR="008B28E7">
        <w:rPr>
          <w:rFonts w:ascii="Garamond" w:hAnsi="Garamond" w:cs="Courier New"/>
          <w:bCs/>
          <w:color w:val="auto"/>
          <w:sz w:val="20"/>
        </w:rPr>
        <w:t>,</w:t>
      </w:r>
      <w:r w:rsidR="008348C5">
        <w:rPr>
          <w:rFonts w:ascii="Garamond" w:hAnsi="Garamond" w:cs="Courier New"/>
          <w:bCs/>
          <w:color w:val="auto"/>
          <w:sz w:val="20"/>
        </w:rPr>
        <w:t xml:space="preserve"> </w:t>
      </w:r>
      <w:r w:rsidRPr="00705696">
        <w:rPr>
          <w:rFonts w:ascii="Garamond" w:hAnsi="Garamond" w:cs="Courier New"/>
          <w:bCs/>
          <w:color w:val="auto"/>
          <w:sz w:val="20"/>
        </w:rPr>
        <w:t>non sans quelque fondement</w:t>
      </w:r>
      <w:r w:rsidR="008B28E7">
        <w:rPr>
          <w:rFonts w:ascii="Garamond" w:hAnsi="Garamond" w:cs="Courier New"/>
          <w:bCs/>
          <w:color w:val="auto"/>
          <w:sz w:val="20"/>
        </w:rPr>
        <w:t xml:space="preserve">, </w:t>
      </w:r>
      <w:r w:rsidRPr="00705696">
        <w:rPr>
          <w:rFonts w:ascii="Garamond" w:hAnsi="Garamond" w:cs="Courier New"/>
          <w:bCs/>
          <w:color w:val="auto"/>
          <w:sz w:val="20"/>
        </w:rPr>
        <w:t>que</w:t>
      </w:r>
      <w:r w:rsidR="006A4E3F" w:rsidRPr="00705696">
        <w:rPr>
          <w:rFonts w:ascii="Garamond" w:hAnsi="Garamond" w:cs="Courier New"/>
          <w:bCs/>
          <w:color w:val="auto"/>
          <w:sz w:val="20"/>
        </w:rPr>
        <w:t xml:space="preserve"> </w:t>
      </w:r>
      <w:r w:rsidRPr="00705696">
        <w:rPr>
          <w:rFonts w:ascii="Garamond" w:hAnsi="Garamond"/>
          <w:bCs/>
          <w:i/>
          <w:color w:val="0000CC"/>
          <w:sz w:val="20"/>
        </w:rPr>
        <w:t xml:space="preserve">le </w:t>
      </w:r>
      <w:r w:rsidR="001A211D" w:rsidRPr="00705696">
        <w:rPr>
          <w:rFonts w:ascii="Garamond" w:hAnsi="Garamond"/>
          <w:bCs/>
          <w:i/>
          <w:color w:val="0000CC"/>
          <w:sz w:val="20"/>
        </w:rPr>
        <w:t xml:space="preserve">transfert positif </w:t>
      </w:r>
      <w:r w:rsidRPr="00705696">
        <w:rPr>
          <w:rFonts w:ascii="Garamond" w:hAnsi="Garamond"/>
          <w:bCs/>
          <w:i/>
          <w:color w:val="0000CC"/>
          <w:sz w:val="20"/>
        </w:rPr>
        <w:t>c’est « l’amour »</w:t>
      </w:r>
      <w:r w:rsidR="008B28E7">
        <w:rPr>
          <w:rFonts w:ascii="Garamond" w:hAnsi="Garamond" w:cs="Courier New"/>
          <w:bCs/>
          <w:color w:val="auto"/>
          <w:sz w:val="20"/>
        </w:rPr>
        <w:t xml:space="preserve">. </w:t>
      </w:r>
      <w:r w:rsidRPr="00705696">
        <w:rPr>
          <w:rFonts w:ascii="Garamond" w:hAnsi="Garamond" w:cs="Courier New"/>
          <w:bCs/>
          <w:color w:val="auto"/>
          <w:sz w:val="20"/>
        </w:rPr>
        <w:t>Néanmoins il faut dire que ce terme</w:t>
      </w:r>
      <w:r w:rsidR="008348C5">
        <w:rPr>
          <w:rFonts w:ascii="Garamond" w:hAnsi="Garamond" w:cs="Courier New"/>
          <w:bCs/>
          <w:color w:val="auto"/>
          <w:sz w:val="20"/>
        </w:rPr>
        <w:t xml:space="preserve"> - </w:t>
      </w:r>
      <w:r w:rsidRPr="00705696">
        <w:rPr>
          <w:rFonts w:ascii="Garamond" w:hAnsi="Garamond" w:cs="Courier New"/>
          <w:bCs/>
          <w:i/>
          <w:color w:val="auto"/>
          <w:sz w:val="20"/>
        </w:rPr>
        <w:t>dans l’emploi qu’on en fait concernant le transfert</w:t>
      </w:r>
      <w:r w:rsidRPr="00705696">
        <w:rPr>
          <w:rFonts w:ascii="Garamond" w:hAnsi="Garamond" w:cs="Courier New"/>
          <w:bCs/>
          <w:color w:val="auto"/>
          <w:sz w:val="20"/>
        </w:rPr>
        <w:t xml:space="preserve"> </w:t>
      </w:r>
      <w:r w:rsidR="008348C5">
        <w:rPr>
          <w:rFonts w:ascii="Garamond" w:hAnsi="Garamond" w:cs="Courier New"/>
          <w:bCs/>
          <w:color w:val="auto"/>
          <w:sz w:val="20"/>
        </w:rPr>
        <w:t xml:space="preserve">- </w:t>
      </w:r>
      <w:r w:rsidRPr="00705696">
        <w:rPr>
          <w:rFonts w:ascii="Garamond" w:hAnsi="Garamond" w:cs="Courier New"/>
          <w:bCs/>
          <w:color w:val="auto"/>
          <w:sz w:val="20"/>
        </w:rPr>
        <w:t xml:space="preserve">est d’un usage tout à fait approximatif qui relève en général du fait que ce terme, au niveau de son emploi,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n’est guère approfondi.</w:t>
      </w:r>
    </w:p>
    <w:p w:rsidR="00BF3196" w:rsidRPr="00705696" w:rsidRDefault="00BF3196" w:rsidP="00B82165">
      <w:pPr>
        <w:pStyle w:val="Corpsdetexte"/>
        <w:ind w:right="-568"/>
        <w:jc w:val="left"/>
        <w:rPr>
          <w:rFonts w:ascii="Garamond" w:hAnsi="Garamond" w:cs="Courier New"/>
          <w:bCs/>
          <w:color w:val="auto"/>
          <w:sz w:val="20"/>
        </w:rPr>
      </w:pPr>
    </w:p>
    <w:p w:rsidR="006A4E3F"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Néanmoins, vous le savez, FREUD a posé, et très tôt, la question de l’authenticité de l’amour tel qu’il se produit dans le transfert. Et pour le dire tout de suite, contrairement à ce qui en est la tendance généra</w:t>
      </w:r>
      <w:r w:rsidRPr="00705696">
        <w:rPr>
          <w:rFonts w:ascii="Garamond" w:hAnsi="Garamond" w:cs="Courier New"/>
          <w:bCs/>
          <w:color w:val="auto"/>
          <w:sz w:val="20"/>
        </w:rPr>
        <w:softHyphen/>
        <w:t>le</w:t>
      </w:r>
      <w:r w:rsidR="006A4E3F" w:rsidRPr="00705696">
        <w:rPr>
          <w:rFonts w:ascii="Garamond" w:hAnsi="Garamond" w:cs="Courier New"/>
          <w:bCs/>
          <w:color w:val="auto"/>
          <w:sz w:val="20"/>
        </w:rPr>
        <w:t>…</w:t>
      </w:r>
      <w:r w:rsidRPr="00705696">
        <w:rPr>
          <w:rFonts w:ascii="Garamond" w:hAnsi="Garamond" w:cs="Courier New"/>
          <w:bCs/>
          <w:color w:val="auto"/>
          <w:sz w:val="20"/>
        </w:rPr>
        <w:t xml:space="preserve"> </w:t>
      </w:r>
    </w:p>
    <w:p w:rsidR="006A4E3F"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qu’il s’agit là de quelque chose qui serait comme une sorte de faux</w:t>
      </w:r>
      <w:r w:rsidR="008348C5">
        <w:rPr>
          <w:rFonts w:ascii="Garamond" w:hAnsi="Garamond" w:cs="Courier New"/>
          <w:bCs/>
          <w:color w:val="auto"/>
          <w:sz w:val="20"/>
        </w:rPr>
        <w:t>-</w:t>
      </w:r>
      <w:r w:rsidRPr="00705696">
        <w:rPr>
          <w:rFonts w:ascii="Garamond" w:hAnsi="Garamond" w:cs="Courier New"/>
          <w:bCs/>
          <w:color w:val="auto"/>
          <w:sz w:val="20"/>
        </w:rPr>
        <w:t>amour, d’ombre d’amour</w:t>
      </w:r>
    </w:p>
    <w:p w:rsidR="00BF3196" w:rsidRPr="00705696" w:rsidRDefault="006A4E3F"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00BF3196" w:rsidRPr="008348C5">
        <w:rPr>
          <w:rFonts w:ascii="Garamond" w:hAnsi="Garamond" w:cs="Courier New"/>
          <w:bCs/>
          <w:color w:val="auto"/>
          <w:sz w:val="20"/>
        </w:rPr>
        <w:t>FREUD</w:t>
      </w:r>
      <w:r w:rsidR="00BF3196" w:rsidRPr="00705696">
        <w:rPr>
          <w:rFonts w:ascii="Garamond" w:hAnsi="Garamond" w:cs="Courier New"/>
          <w:bCs/>
          <w:i/>
          <w:color w:val="auto"/>
          <w:sz w:val="20"/>
        </w:rPr>
        <w:t xml:space="preserve"> est loin d’avoir fait pencher la balan</w:t>
      </w:r>
      <w:r w:rsidR="00BF3196" w:rsidRPr="00705696">
        <w:rPr>
          <w:rFonts w:ascii="Garamond" w:hAnsi="Garamond" w:cs="Courier New"/>
          <w:bCs/>
          <w:i/>
          <w:color w:val="auto"/>
          <w:sz w:val="20"/>
        </w:rPr>
        <w:softHyphen/>
        <w:t>ce dans ce sens</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DA059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 n’est pas un des moindres intérêts de </w:t>
      </w:r>
      <w:r w:rsidRPr="00DA0590">
        <w:rPr>
          <w:rFonts w:ascii="Garamond" w:hAnsi="Garamond" w:cs="Courier New"/>
          <w:bCs/>
          <w:i/>
          <w:color w:val="auto"/>
          <w:sz w:val="20"/>
        </w:rPr>
        <w:t>l’expérien</w:t>
      </w:r>
      <w:r w:rsidRPr="00DA0590">
        <w:rPr>
          <w:rFonts w:ascii="Garamond" w:hAnsi="Garamond" w:cs="Courier New"/>
          <w:bCs/>
          <w:i/>
          <w:color w:val="auto"/>
          <w:sz w:val="20"/>
        </w:rPr>
        <w:softHyphen/>
        <w:t>ce du transfert</w:t>
      </w:r>
      <w:r w:rsidR="001A211D" w:rsidRPr="00705696">
        <w:rPr>
          <w:rFonts w:ascii="Garamond" w:hAnsi="Garamond" w:cs="Courier New"/>
          <w:bCs/>
          <w:color w:val="auto"/>
          <w:sz w:val="20"/>
        </w:rPr>
        <w:t>,</w:t>
      </w:r>
      <w:r w:rsidRPr="00705696">
        <w:rPr>
          <w:rFonts w:ascii="Garamond" w:hAnsi="Garamond" w:cs="Courier New"/>
          <w:bCs/>
          <w:color w:val="auto"/>
          <w:sz w:val="20"/>
        </w:rPr>
        <w:t xml:space="preserve"> de poser pour nous</w:t>
      </w:r>
      <w:r w:rsidR="00DA0590">
        <w:rPr>
          <w:rFonts w:ascii="Garamond" w:hAnsi="Garamond" w:cs="Courier New"/>
          <w:bCs/>
          <w:color w:val="auto"/>
          <w:sz w:val="20"/>
        </w:rPr>
        <w:t xml:space="preserve"> - </w:t>
      </w:r>
      <w:r w:rsidRPr="00DA0590">
        <w:rPr>
          <w:rFonts w:ascii="Garamond" w:hAnsi="Garamond" w:cs="Courier New"/>
          <w:bCs/>
          <w:i/>
          <w:color w:val="auto"/>
          <w:sz w:val="20"/>
        </w:rPr>
        <w:t>plus loin peut</w:t>
      </w:r>
      <w:r w:rsidR="008348C5" w:rsidRPr="00DA0590">
        <w:rPr>
          <w:rFonts w:ascii="Garamond" w:hAnsi="Garamond" w:cs="Courier New"/>
          <w:bCs/>
          <w:i/>
          <w:color w:val="auto"/>
          <w:sz w:val="20"/>
        </w:rPr>
        <w:t>-</w:t>
      </w:r>
      <w:r w:rsidRPr="00DA0590">
        <w:rPr>
          <w:rFonts w:ascii="Garamond" w:hAnsi="Garamond" w:cs="Courier New"/>
          <w:bCs/>
          <w:i/>
          <w:color w:val="auto"/>
          <w:sz w:val="20"/>
        </w:rPr>
        <w:t>être qu’on n’a jamais pu la porter</w:t>
      </w:r>
      <w:r w:rsidR="00DA0590">
        <w:rPr>
          <w:rFonts w:ascii="Garamond" w:hAnsi="Garamond" w:cs="Courier New"/>
          <w:bCs/>
          <w:color w:val="auto"/>
          <w:sz w:val="20"/>
        </w:rPr>
        <w:t xml:space="preserve"> </w:t>
      </w:r>
      <w:r w:rsidR="00D46AD5">
        <w:rPr>
          <w:rFonts w:ascii="Garamond" w:hAnsi="Garamond" w:cs="Courier New"/>
          <w:bCs/>
          <w:color w:val="auto"/>
          <w:sz w:val="20"/>
        </w:rPr>
        <w:t>-</w:t>
      </w:r>
      <w:r w:rsidR="00DA0590">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i/>
          <w:color w:val="auto"/>
          <w:sz w:val="20"/>
        </w:rPr>
      </w:pPr>
      <w:r w:rsidRPr="00DA0590">
        <w:rPr>
          <w:rFonts w:ascii="Garamond" w:hAnsi="Garamond" w:cs="Courier New"/>
          <w:bCs/>
          <w:color w:val="auto"/>
          <w:sz w:val="20"/>
        </w:rPr>
        <w:t>la question de</w:t>
      </w:r>
      <w:r w:rsidRPr="00705696">
        <w:rPr>
          <w:rFonts w:ascii="Garamond" w:hAnsi="Garamond" w:cs="Courier New"/>
          <w:bCs/>
          <w:color w:val="auto"/>
          <w:sz w:val="20"/>
        </w:rPr>
        <w:t xml:space="preserve"> ce qu’on appelle </w:t>
      </w:r>
      <w:r w:rsidRPr="00705696">
        <w:rPr>
          <w:rFonts w:ascii="Garamond" w:hAnsi="Garamond"/>
          <w:bCs/>
          <w:i/>
          <w:color w:val="auto"/>
          <w:sz w:val="20"/>
        </w:rPr>
        <w:t>l’amour authentique</w:t>
      </w:r>
      <w:r w:rsidR="001A211D" w:rsidRPr="00705696">
        <w:rPr>
          <w:rFonts w:ascii="Garamond" w:hAnsi="Garamond"/>
          <w:bCs/>
          <w:i/>
          <w:color w:val="auto"/>
          <w:sz w:val="20"/>
        </w:rPr>
        <w:t> :</w:t>
      </w:r>
      <w:r w:rsidRPr="00705696">
        <w:rPr>
          <w:rFonts w:ascii="Garamond" w:hAnsi="Garamond"/>
          <w:bCs/>
          <w:i/>
          <w:color w:val="auto"/>
          <w:sz w:val="20"/>
        </w:rPr>
        <w:t xml:space="preserve"> eine echte Liebe.</w:t>
      </w:r>
    </w:p>
    <w:p w:rsidR="00BF3196" w:rsidRPr="00705696" w:rsidRDefault="00BF3196" w:rsidP="00B82165">
      <w:pPr>
        <w:pStyle w:val="Corpsdetexte"/>
        <w:ind w:right="-568"/>
        <w:jc w:val="left"/>
        <w:rPr>
          <w:rFonts w:ascii="Garamond" w:hAnsi="Garamond" w:cs="Courier New"/>
          <w:bCs/>
          <w:color w:val="auto"/>
          <w:sz w:val="20"/>
        </w:rPr>
      </w:pPr>
    </w:p>
    <w:p w:rsidR="00DA059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transfert négatif, on est plus prudent, plus tempéré dans la façon qu’on a de l’évoquer, et ce n’est, on peut dire jamais, </w:t>
      </w:r>
    </w:p>
    <w:p w:rsidR="006A4E3F" w:rsidRPr="00705696" w:rsidRDefault="00BF3196" w:rsidP="00DA0590">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qu’on l’identifie à la haine, on emploie plutôt le terme « </w:t>
      </w:r>
      <w:r w:rsidRPr="00705696">
        <w:rPr>
          <w:rFonts w:ascii="Garamond" w:hAnsi="Garamond"/>
          <w:bCs/>
          <w:i/>
          <w:color w:val="auto"/>
          <w:sz w:val="20"/>
        </w:rPr>
        <w:t>d’ambivalence</w:t>
      </w:r>
      <w:r w:rsidRPr="00705696">
        <w:rPr>
          <w:rFonts w:ascii="Garamond" w:hAnsi="Garamond" w:cs="Courier New"/>
          <w:bCs/>
          <w:color w:val="auto"/>
          <w:sz w:val="20"/>
        </w:rPr>
        <w:t xml:space="preserve"> », terme qui</w:t>
      </w:r>
      <w:r w:rsidR="00DA0590">
        <w:rPr>
          <w:rFonts w:ascii="Garamond" w:hAnsi="Garamond" w:cs="Courier New"/>
          <w:bCs/>
          <w:color w:val="auto"/>
          <w:sz w:val="20"/>
        </w:rPr>
        <w:t xml:space="preserve"> - </w:t>
      </w:r>
      <w:r w:rsidRPr="00705696">
        <w:rPr>
          <w:rFonts w:ascii="Garamond" w:hAnsi="Garamond" w:cs="Courier New"/>
          <w:bCs/>
          <w:color w:val="auto"/>
          <w:sz w:val="20"/>
        </w:rPr>
        <w:t>peut</w:t>
      </w:r>
      <w:r w:rsidR="008348C5">
        <w:rPr>
          <w:rFonts w:ascii="Garamond" w:hAnsi="Garamond" w:cs="Courier New"/>
          <w:bCs/>
          <w:color w:val="auto"/>
          <w:sz w:val="20"/>
        </w:rPr>
        <w:t>-</w:t>
      </w:r>
      <w:r w:rsidRPr="00705696">
        <w:rPr>
          <w:rFonts w:ascii="Garamond" w:hAnsi="Garamond" w:cs="Courier New"/>
          <w:bCs/>
          <w:color w:val="auto"/>
          <w:sz w:val="20"/>
        </w:rPr>
        <w:t>être plus encore que l’emploi du premier</w:t>
      </w:r>
      <w:r w:rsidR="00DA0590">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masque bien des choses, des choses confuses dont le maniement n’est pas toujours adéquat. Pourquoi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ne pas nous contenter du niveau où ces choses se dessinent…</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dire qu’en somme, du point de vue de </w:t>
      </w:r>
      <w:r w:rsidRPr="00705696">
        <w:rPr>
          <w:rFonts w:ascii="Garamond" w:hAnsi="Garamond"/>
          <w:bCs/>
          <w:i/>
          <w:color w:val="auto"/>
          <w:sz w:val="20"/>
        </w:rPr>
        <w:t>l’affect</w:t>
      </w:r>
      <w:r w:rsidRPr="00705696">
        <w:rPr>
          <w:rFonts w:ascii="Garamond" w:hAnsi="Garamond" w:cs="Courier New"/>
          <w:bCs/>
          <w:color w:val="auto"/>
          <w:sz w:val="20"/>
        </w:rPr>
        <w:t xml:space="preserve">, dans l’emploi de ce terme comme désignant </w:t>
      </w:r>
      <w:r w:rsidRPr="00705696">
        <w:rPr>
          <w:rFonts w:ascii="Garamond" w:hAnsi="Garamond"/>
          <w:bCs/>
          <w:i/>
          <w:color w:val="auto"/>
          <w:sz w:val="20"/>
        </w:rPr>
        <w:t>l’affect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dirons avec plus de justesse que </w:t>
      </w:r>
      <w:r w:rsidRPr="00705696">
        <w:rPr>
          <w:rFonts w:ascii="Garamond" w:hAnsi="Garamond"/>
          <w:bCs/>
          <w:i/>
          <w:color w:val="0000CC"/>
          <w:sz w:val="20"/>
        </w:rPr>
        <w:t>le transfert</w:t>
      </w:r>
      <w:r w:rsidRPr="00705696">
        <w:rPr>
          <w:rFonts w:ascii="Garamond" w:hAnsi="Garamond" w:cs="Courier New"/>
          <w:bCs/>
          <w:color w:val="auto"/>
          <w:sz w:val="20"/>
        </w:rPr>
        <w:t xml:space="preserve"> : </w:t>
      </w:r>
    </w:p>
    <w:p w:rsidR="006A4E3F" w:rsidRPr="008348C5" w:rsidRDefault="00BF3196" w:rsidP="0074568F">
      <w:pPr>
        <w:pStyle w:val="Corpsdetexte"/>
        <w:numPr>
          <w:ilvl w:val="0"/>
          <w:numId w:val="91"/>
        </w:numPr>
        <w:ind w:right="-568"/>
        <w:jc w:val="left"/>
        <w:rPr>
          <w:rFonts w:ascii="Garamond" w:hAnsi="Garamond" w:cs="Courier New"/>
          <w:bCs/>
          <w:color w:val="auto"/>
          <w:sz w:val="20"/>
        </w:rPr>
      </w:pPr>
      <w:r w:rsidRPr="008348C5">
        <w:rPr>
          <w:rFonts w:ascii="Garamond" w:hAnsi="Garamond"/>
          <w:bCs/>
          <w:i/>
          <w:color w:val="0000CC"/>
          <w:sz w:val="20"/>
        </w:rPr>
        <w:t>positif</w:t>
      </w:r>
      <w:r w:rsidRPr="008348C5">
        <w:rPr>
          <w:rFonts w:ascii="Garamond" w:hAnsi="Garamond" w:cs="Courier New"/>
          <w:bCs/>
          <w:color w:val="auto"/>
          <w:sz w:val="20"/>
        </w:rPr>
        <w:t xml:space="preserve">, c’est quand celui dont il s’agit, </w:t>
      </w:r>
      <w:r w:rsidRPr="008348C5">
        <w:rPr>
          <w:rFonts w:ascii="Garamond" w:hAnsi="Garamond" w:cs="Courier New"/>
          <w:bCs/>
          <w:i/>
          <w:iCs/>
          <w:color w:val="auto"/>
          <w:sz w:val="20"/>
        </w:rPr>
        <w:t>l’analyste</w:t>
      </w:r>
      <w:r w:rsidRPr="008348C5">
        <w:rPr>
          <w:rFonts w:ascii="Garamond" w:hAnsi="Garamond" w:cs="Courier New"/>
          <w:bCs/>
          <w:color w:val="auto"/>
          <w:sz w:val="20"/>
        </w:rPr>
        <w:t xml:space="preserve"> en l’oc</w:t>
      </w:r>
      <w:r w:rsidRPr="008348C5">
        <w:rPr>
          <w:rFonts w:ascii="Garamond" w:hAnsi="Garamond" w:cs="Courier New"/>
          <w:bCs/>
          <w:color w:val="auto"/>
          <w:sz w:val="20"/>
        </w:rPr>
        <w:softHyphen/>
        <w:t xml:space="preserve">casion, eh bien </w:t>
      </w:r>
      <w:r w:rsidR="001A211D" w:rsidRPr="008348C5">
        <w:rPr>
          <w:rFonts w:ascii="Garamond" w:hAnsi="Garamond" w:cs="Courier New"/>
          <w:bCs/>
          <w:color w:val="auto"/>
          <w:sz w:val="20"/>
        </w:rPr>
        <w:t>« </w:t>
      </w:r>
      <w:r w:rsidRPr="008348C5">
        <w:rPr>
          <w:rFonts w:ascii="Garamond" w:hAnsi="Garamond"/>
          <w:bCs/>
          <w:i/>
          <w:color w:val="auto"/>
          <w:sz w:val="20"/>
        </w:rPr>
        <w:t>on l’a à la bonne</w:t>
      </w:r>
      <w:r w:rsidRPr="008348C5">
        <w:rPr>
          <w:rFonts w:ascii="Garamond" w:hAnsi="Garamond" w:cs="Courier New"/>
          <w:bCs/>
          <w:color w:val="auto"/>
          <w:sz w:val="20"/>
        </w:rPr>
        <w:t xml:space="preserve"> », </w:t>
      </w:r>
    </w:p>
    <w:p w:rsidR="00BF3196" w:rsidRPr="00705696" w:rsidRDefault="00BF3196" w:rsidP="0074568F">
      <w:pPr>
        <w:pStyle w:val="Corpsdetexte"/>
        <w:numPr>
          <w:ilvl w:val="0"/>
          <w:numId w:val="91"/>
        </w:numPr>
        <w:ind w:right="-568"/>
        <w:jc w:val="left"/>
        <w:rPr>
          <w:rFonts w:ascii="Garamond" w:hAnsi="Garamond" w:cs="Courier New"/>
          <w:bCs/>
          <w:color w:val="auto"/>
          <w:sz w:val="20"/>
        </w:rPr>
      </w:pPr>
      <w:r w:rsidRPr="00705696">
        <w:rPr>
          <w:rFonts w:ascii="Garamond" w:hAnsi="Garamond"/>
          <w:bCs/>
          <w:i/>
          <w:color w:val="0000CC"/>
          <w:sz w:val="20"/>
        </w:rPr>
        <w:t>négatif</w:t>
      </w:r>
      <w:r w:rsidR="001A211D" w:rsidRPr="00705696">
        <w:rPr>
          <w:rFonts w:ascii="Garamond" w:hAnsi="Garamond"/>
          <w:bCs/>
          <w:i/>
          <w:color w:val="0000CC"/>
          <w:sz w:val="20"/>
        </w:rPr>
        <w:t xml:space="preserve">  : </w:t>
      </w:r>
      <w:r w:rsidR="001A211D" w:rsidRPr="00705696">
        <w:rPr>
          <w:rFonts w:ascii="Garamond" w:hAnsi="Garamond" w:cs="Courier New"/>
          <w:bCs/>
          <w:color w:val="auto"/>
          <w:sz w:val="20"/>
        </w:rPr>
        <w:t>« </w:t>
      </w:r>
      <w:r w:rsidRPr="00705696">
        <w:rPr>
          <w:rFonts w:ascii="Garamond" w:hAnsi="Garamond"/>
          <w:bCs/>
          <w:i/>
          <w:color w:val="auto"/>
          <w:sz w:val="20"/>
        </w:rPr>
        <w:t>on l’a à l’œil</w:t>
      </w:r>
      <w:r w:rsidR="006A4E3F" w:rsidRPr="00705696">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1A211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Un autre emploi du </w:t>
      </w:r>
      <w:r w:rsidRPr="00705696">
        <w:rPr>
          <w:rFonts w:ascii="Garamond" w:hAnsi="Garamond"/>
          <w:bCs/>
          <w:i/>
          <w:color w:val="0000CC"/>
          <w:sz w:val="20"/>
        </w:rPr>
        <w:t>transfert</w:t>
      </w:r>
      <w:r w:rsidRPr="00705696">
        <w:rPr>
          <w:rFonts w:ascii="Garamond" w:hAnsi="Garamond" w:cs="Courier New"/>
          <w:bCs/>
          <w:color w:val="auto"/>
          <w:sz w:val="20"/>
        </w:rPr>
        <w:t xml:space="preserve"> mérite d’être distingué</w:t>
      </w:r>
      <w:r w:rsidR="008348C5">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il implique, il veut dire</w:t>
      </w:r>
      <w:r w:rsidRPr="00705696">
        <w:rPr>
          <w:rFonts w:ascii="Garamond" w:hAnsi="Garamond" w:cs="Courier New"/>
          <w:bCs/>
          <w:color w:val="auto"/>
          <w:sz w:val="20"/>
        </w:rPr>
        <w:t>, quand on l’emploie ce terme</w:t>
      </w:r>
      <w:r w:rsidR="001A211D" w:rsidRPr="00705696">
        <w:rPr>
          <w:rFonts w:ascii="Garamond" w:hAnsi="Garamond" w:cs="Courier New"/>
          <w:bCs/>
          <w:color w:val="auto"/>
          <w:sz w:val="20"/>
        </w:rPr>
        <w:t> :</w:t>
      </w:r>
      <w:r w:rsidRPr="00705696">
        <w:rPr>
          <w:rFonts w:ascii="Garamond" w:hAnsi="Garamond" w:cs="Courier New"/>
          <w:bCs/>
          <w:color w:val="auto"/>
          <w:sz w:val="20"/>
        </w:rPr>
        <w:t xml:space="preserve"> </w:t>
      </w:r>
    </w:p>
    <w:p w:rsidR="001A211D" w:rsidRPr="00D46AD5" w:rsidRDefault="00BF3196" w:rsidP="0074568F">
      <w:pPr>
        <w:pStyle w:val="Corpsdetexte"/>
        <w:numPr>
          <w:ilvl w:val="0"/>
          <w:numId w:val="93"/>
        </w:numPr>
        <w:ind w:right="-568"/>
        <w:jc w:val="left"/>
        <w:rPr>
          <w:rFonts w:ascii="Garamond" w:hAnsi="Garamond" w:cs="Courier New"/>
          <w:bCs/>
          <w:color w:val="auto"/>
          <w:sz w:val="20"/>
        </w:rPr>
      </w:pPr>
      <w:r w:rsidRPr="00D46AD5">
        <w:rPr>
          <w:rFonts w:ascii="Garamond" w:hAnsi="Garamond" w:cs="Courier New"/>
          <w:bCs/>
          <w:color w:val="auto"/>
          <w:sz w:val="20"/>
        </w:rPr>
        <w:t>que quelque chose qu’on appel</w:t>
      </w:r>
      <w:r w:rsidRPr="00D46AD5">
        <w:rPr>
          <w:rFonts w:ascii="Garamond" w:hAnsi="Garamond" w:cs="Courier New"/>
          <w:bCs/>
          <w:color w:val="auto"/>
          <w:sz w:val="20"/>
        </w:rPr>
        <w:softHyphen/>
        <w:t xml:space="preserve">le </w:t>
      </w:r>
      <w:r w:rsidRPr="00D46AD5">
        <w:rPr>
          <w:rFonts w:ascii="Garamond" w:hAnsi="Garamond"/>
          <w:bCs/>
          <w:i/>
          <w:color w:val="0000CC"/>
          <w:sz w:val="20"/>
        </w:rPr>
        <w:t>le transfert</w:t>
      </w:r>
      <w:r w:rsidR="00DA0590" w:rsidRPr="00D46AD5">
        <w:rPr>
          <w:rFonts w:ascii="Garamond" w:hAnsi="Garamond" w:cs="Courier New"/>
          <w:bCs/>
          <w:color w:val="auto"/>
          <w:sz w:val="20"/>
        </w:rPr>
        <w:t xml:space="preserve">, </w:t>
      </w:r>
      <w:r w:rsidRPr="00D46AD5">
        <w:rPr>
          <w:rFonts w:ascii="Garamond" w:hAnsi="Garamond" w:cs="Courier New"/>
          <w:bCs/>
          <w:color w:val="auto"/>
          <w:sz w:val="20"/>
        </w:rPr>
        <w:t>relation originale et foncière</w:t>
      </w:r>
      <w:r w:rsidR="00DA0590" w:rsidRPr="00D46AD5">
        <w:rPr>
          <w:rFonts w:ascii="Garamond" w:hAnsi="Garamond" w:cs="Courier New"/>
          <w:bCs/>
          <w:color w:val="auto"/>
          <w:sz w:val="20"/>
        </w:rPr>
        <w:t xml:space="preserve">, </w:t>
      </w:r>
      <w:r w:rsidRPr="00D46AD5">
        <w:rPr>
          <w:rFonts w:ascii="Garamond" w:hAnsi="Garamond" w:cs="Courier New"/>
          <w:bCs/>
          <w:color w:val="auto"/>
          <w:sz w:val="20"/>
        </w:rPr>
        <w:t>structure toutes les rela</w:t>
      </w:r>
      <w:r w:rsidRPr="00D46AD5">
        <w:rPr>
          <w:rFonts w:ascii="Garamond" w:hAnsi="Garamond" w:cs="Courier New"/>
          <w:bCs/>
          <w:color w:val="auto"/>
          <w:sz w:val="20"/>
        </w:rPr>
        <w:softHyphen/>
        <w:t xml:space="preserve">tions particulières </w:t>
      </w:r>
      <w:r w:rsidR="00D46AD5" w:rsidRPr="00D46AD5">
        <w:rPr>
          <w:rFonts w:ascii="Garamond" w:hAnsi="Garamond" w:cs="Courier New"/>
          <w:bCs/>
          <w:color w:val="auto"/>
          <w:sz w:val="20"/>
        </w:rPr>
        <w:t xml:space="preserve">                                  </w:t>
      </w:r>
      <w:r w:rsidRPr="00D46AD5">
        <w:rPr>
          <w:rFonts w:ascii="Garamond" w:hAnsi="Garamond" w:cs="Courier New"/>
          <w:bCs/>
          <w:color w:val="auto"/>
          <w:sz w:val="20"/>
        </w:rPr>
        <w:t>à cet autre qu’est l’analyste,</w:t>
      </w:r>
    </w:p>
    <w:p w:rsidR="00BF3196" w:rsidRPr="00D46AD5" w:rsidRDefault="00BF3196" w:rsidP="0074568F">
      <w:pPr>
        <w:pStyle w:val="Corpsdetexte"/>
        <w:numPr>
          <w:ilvl w:val="0"/>
          <w:numId w:val="92"/>
        </w:numPr>
        <w:ind w:right="-568"/>
        <w:jc w:val="left"/>
        <w:rPr>
          <w:rFonts w:ascii="Garamond" w:hAnsi="Garamond" w:cs="Courier New"/>
          <w:bCs/>
          <w:color w:val="auto"/>
          <w:sz w:val="20"/>
        </w:rPr>
      </w:pPr>
      <w:r w:rsidRPr="00D46AD5">
        <w:rPr>
          <w:rFonts w:ascii="Garamond" w:hAnsi="Garamond" w:cs="Courier New"/>
          <w:bCs/>
          <w:color w:val="auto"/>
          <w:sz w:val="20"/>
        </w:rPr>
        <w:t>que la valeur de toutes les pensées</w:t>
      </w:r>
      <w:r w:rsidR="00D46AD5" w:rsidRPr="00D46AD5">
        <w:rPr>
          <w:rFonts w:ascii="Garamond" w:hAnsi="Garamond" w:cs="Courier New"/>
          <w:bCs/>
          <w:color w:val="auto"/>
          <w:sz w:val="20"/>
        </w:rPr>
        <w:t xml:space="preserve">, </w:t>
      </w:r>
      <w:r w:rsidRPr="00D46AD5">
        <w:rPr>
          <w:rFonts w:ascii="Garamond" w:hAnsi="Garamond" w:cs="Courier New"/>
          <w:bCs/>
          <w:color w:val="auto"/>
          <w:sz w:val="20"/>
        </w:rPr>
        <w:t>non seulement nous concernant mais qui gravitent autour de cette relation</w:t>
      </w:r>
      <w:r w:rsidR="00D46AD5" w:rsidRPr="00D46AD5">
        <w:rPr>
          <w:rFonts w:ascii="Garamond" w:hAnsi="Garamond" w:cs="Courier New"/>
          <w:bCs/>
          <w:color w:val="auto"/>
          <w:sz w:val="20"/>
        </w:rPr>
        <w:t xml:space="preserve">, </w:t>
      </w:r>
      <w:r w:rsidR="00D46AD5">
        <w:rPr>
          <w:rFonts w:ascii="Garamond" w:hAnsi="Garamond" w:cs="Courier New"/>
          <w:bCs/>
          <w:color w:val="auto"/>
          <w:sz w:val="20"/>
        </w:rPr>
        <w:t xml:space="preserve">                                       </w:t>
      </w:r>
      <w:r w:rsidRPr="00D46AD5">
        <w:rPr>
          <w:rFonts w:ascii="Garamond" w:hAnsi="Garamond" w:cs="Courier New"/>
          <w:bCs/>
          <w:color w:val="auto"/>
          <w:sz w:val="20"/>
        </w:rPr>
        <w:t xml:space="preserve">que cette valeur doit être connotée d’un signe de réserve particulier. </w:t>
      </w:r>
    </w:p>
    <w:p w:rsidR="001A211D" w:rsidRPr="00705696" w:rsidRDefault="001A211D" w:rsidP="00B82165">
      <w:pPr>
        <w:pStyle w:val="Corpsdetexte"/>
        <w:ind w:right="-568"/>
        <w:jc w:val="left"/>
        <w:rPr>
          <w:rFonts w:ascii="Garamond" w:hAnsi="Garamond" w:cs="Courier New"/>
          <w:bCs/>
          <w:color w:val="auto"/>
          <w:sz w:val="20"/>
        </w:rPr>
      </w:pPr>
    </w:p>
    <w:p w:rsidR="00BF3196" w:rsidRPr="00705696" w:rsidRDefault="00BF3196" w:rsidP="00D46AD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D’où l’expression qui est toujours en quelque sorte mise en note, comme une sorte </w:t>
      </w:r>
      <w:r w:rsidRPr="008348C5">
        <w:rPr>
          <w:rFonts w:ascii="Garamond" w:hAnsi="Garamond" w:cs="Courier New"/>
          <w:bCs/>
          <w:i/>
          <w:color w:val="auto"/>
          <w:sz w:val="20"/>
        </w:rPr>
        <w:t>de parenthèse, de suspension,</w:t>
      </w:r>
      <w:r w:rsidR="008348C5">
        <w:rPr>
          <w:rFonts w:ascii="Garamond" w:hAnsi="Garamond" w:cs="Courier New"/>
          <w:bCs/>
          <w:i/>
          <w:color w:val="auto"/>
          <w:sz w:val="20"/>
        </w:rPr>
        <w:t xml:space="preserve"> </w:t>
      </w:r>
      <w:r w:rsidRPr="008348C5">
        <w:rPr>
          <w:rFonts w:ascii="Garamond" w:hAnsi="Garamond" w:cs="Courier New"/>
          <w:bCs/>
          <w:i/>
          <w:color w:val="auto"/>
          <w:sz w:val="20"/>
        </w:rPr>
        <w:t>voire de suspicion</w:t>
      </w:r>
      <w:r w:rsidRPr="00705696">
        <w:rPr>
          <w:rFonts w:ascii="Garamond" w:hAnsi="Garamond" w:cs="Courier New"/>
          <w:bCs/>
          <w:color w:val="auto"/>
          <w:sz w:val="20"/>
        </w:rPr>
        <w:t xml:space="preserve">, qui serait introduite concernant le comportement, la conduite d’un sujet, notation qui s’exprime ainsi : « </w:t>
      </w:r>
      <w:r w:rsidRPr="00705696">
        <w:rPr>
          <w:rFonts w:ascii="Garamond" w:hAnsi="Garamond"/>
          <w:bCs/>
          <w:i/>
          <w:color w:val="auto"/>
          <w:sz w:val="20"/>
        </w:rPr>
        <w:t>Il est en plein transfert</w:t>
      </w:r>
      <w:r w:rsidRPr="00705696">
        <w:rPr>
          <w:rFonts w:ascii="Garamond" w:hAnsi="Garamond" w:cs="Courier New"/>
          <w:bCs/>
          <w:color w:val="auto"/>
          <w:sz w:val="20"/>
        </w:rPr>
        <w:t xml:space="preserve"> »</w:t>
      </w:r>
      <w:r w:rsidR="00D46AD5">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D46AD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ou encore : « </w:t>
      </w:r>
      <w:r w:rsidRPr="00705696">
        <w:rPr>
          <w:rFonts w:ascii="Garamond" w:hAnsi="Garamond"/>
          <w:bCs/>
          <w:i/>
          <w:color w:val="auto"/>
          <w:sz w:val="20"/>
        </w:rPr>
        <w:t>Il faut tenir compte de son transfert sur</w:t>
      </w:r>
      <w:r w:rsidRPr="00705696">
        <w:rPr>
          <w:rFonts w:ascii="Garamond" w:hAnsi="Garamond" w:cs="Courier New"/>
          <w:bCs/>
          <w:color w:val="auto"/>
          <w:sz w:val="20"/>
        </w:rPr>
        <w:t>…</w:t>
      </w:r>
      <w:r w:rsidR="006A4E3F" w:rsidRPr="00705696">
        <w:rPr>
          <w:rFonts w:ascii="Garamond" w:hAnsi="Garamond" w:cs="Courier New"/>
          <w:bCs/>
          <w:color w:val="auto"/>
          <w:sz w:val="20"/>
        </w:rPr>
        <w:t>(</w:t>
      </w:r>
      <w:r w:rsidR="006A4E3F" w:rsidRPr="00705696">
        <w:rPr>
          <w:rFonts w:ascii="Garamond" w:hAnsi="Garamond"/>
          <w:bCs/>
          <w:i/>
          <w:color w:val="auto"/>
          <w:sz w:val="20"/>
        </w:rPr>
        <w:t>son analyste en exercice</w:t>
      </w:r>
      <w:r w:rsidR="006A4E3F" w:rsidRPr="00705696">
        <w:rPr>
          <w:rFonts w:ascii="Garamond" w:hAnsi="Garamond" w:cs="Courier New"/>
          <w:bCs/>
          <w:color w:val="auto"/>
          <w:sz w:val="20"/>
        </w:rPr>
        <w:t>)</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Ceci suppose que tout son mode d’aperception est en quelque sorte restruc</w:t>
      </w:r>
      <w:r w:rsidRPr="00705696">
        <w:rPr>
          <w:rFonts w:ascii="Garamond" w:hAnsi="Garamond" w:cs="Courier New"/>
          <w:bCs/>
          <w:color w:val="auto"/>
          <w:sz w:val="20"/>
        </w:rPr>
        <w:softHyphen/>
        <w:t xml:space="preserve">turé sur le centre prévalent que l’on désigne par cette notion, au niveau de cet emploi non autrement précisé, du </w:t>
      </w:r>
      <w:r w:rsidRPr="00705696">
        <w:rPr>
          <w:rFonts w:ascii="Garamond" w:hAnsi="Garamond"/>
          <w:bCs/>
          <w:i/>
          <w:color w:val="0000CC"/>
          <w:sz w:val="20"/>
        </w:rPr>
        <w:t>transfert</w:t>
      </w:r>
      <w:r w:rsidRPr="00705696">
        <w:rPr>
          <w:rFonts w:ascii="Garamond" w:hAnsi="Garamond" w:cs="Courier New"/>
          <w:bCs/>
          <w:color w:val="auto"/>
          <w:sz w:val="20"/>
        </w:rPr>
        <w:t>.</w:t>
      </w:r>
      <w:r w:rsidR="00D46AD5">
        <w:rPr>
          <w:rFonts w:ascii="Garamond" w:hAnsi="Garamond" w:cs="Courier New"/>
          <w:bCs/>
          <w:color w:val="auto"/>
          <w:sz w:val="20"/>
        </w:rPr>
        <w:t xml:space="preserve"> </w:t>
      </w:r>
      <w:r w:rsidRPr="00705696">
        <w:rPr>
          <w:rFonts w:ascii="Garamond" w:hAnsi="Garamond" w:cs="Courier New"/>
          <w:bCs/>
          <w:color w:val="auto"/>
          <w:sz w:val="20"/>
        </w:rPr>
        <w:t>Je ne poursuis pas plus loin parce que ce me semble pour l’instant suf</w:t>
      </w:r>
      <w:r w:rsidRPr="00705696">
        <w:rPr>
          <w:rFonts w:ascii="Garamond" w:hAnsi="Garamond" w:cs="Courier New"/>
          <w:bCs/>
          <w:color w:val="auto"/>
          <w:sz w:val="20"/>
        </w:rPr>
        <w:softHyphen/>
        <w:t xml:space="preserve">fisant que ce double repérage qui est en somme </w:t>
      </w:r>
      <w:r w:rsidRPr="00D46AD5">
        <w:rPr>
          <w:rFonts w:ascii="Garamond" w:hAnsi="Garamond" w:cs="Courier New"/>
          <w:bCs/>
          <w:i/>
          <w:color w:val="auto"/>
          <w:sz w:val="20"/>
        </w:rPr>
        <w:t>un repérage sémantique</w:t>
      </w:r>
      <w:r w:rsidRPr="00705696">
        <w:rPr>
          <w:rFonts w:ascii="Garamond" w:hAnsi="Garamond" w:cs="Courier New"/>
          <w:bCs/>
          <w:color w:val="auto"/>
          <w:sz w:val="20"/>
        </w:rPr>
        <w:t>, celui qui serait recevable au niveau du dictionnaire.</w:t>
      </w:r>
    </w:p>
    <w:p w:rsidR="00BF3196" w:rsidRPr="00705696" w:rsidRDefault="00BF3196" w:rsidP="00B82165">
      <w:pPr>
        <w:pStyle w:val="Corpsdetexte"/>
        <w:ind w:right="-568"/>
        <w:jc w:val="left"/>
        <w:rPr>
          <w:rFonts w:ascii="Garamond" w:hAnsi="Garamond" w:cs="Courier New"/>
          <w:bCs/>
          <w:color w:val="auto"/>
          <w:sz w:val="20"/>
        </w:rPr>
      </w:pPr>
    </w:p>
    <w:p w:rsidR="00D46AD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ne saurions</w:t>
      </w:r>
      <w:r w:rsidR="00E64D46" w:rsidRPr="00705696">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bien sûr en aucune façon</w:t>
      </w:r>
      <w:r w:rsidRPr="00705696">
        <w:rPr>
          <w:rFonts w:ascii="Garamond" w:hAnsi="Garamond" w:cs="Courier New"/>
          <w:bCs/>
          <w:color w:val="auto"/>
          <w:sz w:val="20"/>
        </w:rPr>
        <w:t xml:space="preserve"> </w:t>
      </w:r>
      <w:r w:rsidRPr="00705696">
        <w:rPr>
          <w:rFonts w:ascii="Garamond" w:hAnsi="Garamond" w:cs="Courier New"/>
          <w:bCs/>
          <w:i/>
          <w:color w:val="auto"/>
          <w:sz w:val="20"/>
        </w:rPr>
        <w:t xml:space="preserve">nous </w:t>
      </w:r>
      <w:r w:rsidR="00E64D46" w:rsidRPr="00705696">
        <w:rPr>
          <w:rFonts w:ascii="Garamond" w:hAnsi="Garamond" w:cs="Courier New"/>
          <w:bCs/>
          <w:i/>
          <w:color w:val="auto"/>
          <w:sz w:val="20"/>
        </w:rPr>
        <w:t>c</w:t>
      </w:r>
      <w:r w:rsidRPr="00705696">
        <w:rPr>
          <w:rFonts w:ascii="Garamond" w:hAnsi="Garamond" w:cs="Courier New"/>
          <w:bCs/>
          <w:i/>
          <w:color w:val="auto"/>
          <w:sz w:val="20"/>
        </w:rPr>
        <w:t>ontenter</w:t>
      </w:r>
      <w:r w:rsidRPr="00705696">
        <w:rPr>
          <w:rFonts w:ascii="Garamond" w:hAnsi="Garamond" w:cs="Courier New"/>
          <w:bCs/>
          <w:color w:val="auto"/>
          <w:sz w:val="20"/>
        </w:rPr>
        <w:t xml:space="preserve"> de ce repérage des emplois puisque, nous l’avons dit, notre but est d’arriver </w:t>
      </w:r>
    </w:p>
    <w:p w:rsidR="00BF2A0B"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moins à approcher ici ce qu’on peut appeler « </w:t>
      </w:r>
      <w:r w:rsidRPr="00705696">
        <w:rPr>
          <w:rFonts w:ascii="Garamond" w:hAnsi="Garamond"/>
          <w:bCs/>
          <w:i/>
          <w:color w:val="auto"/>
          <w:sz w:val="20"/>
        </w:rPr>
        <w:t>concept  du transfer</w:t>
      </w:r>
      <w:r w:rsidR="00E64D46" w:rsidRPr="00705696">
        <w:rPr>
          <w:rFonts w:ascii="Garamond" w:hAnsi="Garamond"/>
          <w:bCs/>
          <w:i/>
          <w:color w:val="auto"/>
          <w:sz w:val="20"/>
        </w:rPr>
        <w:t>t</w:t>
      </w:r>
      <w:r w:rsidR="00E64D46" w:rsidRPr="00705696">
        <w:rPr>
          <w:rFonts w:ascii="Garamond" w:hAnsi="Garamond" w:cs="Courier New"/>
          <w:bCs/>
          <w:color w:val="auto"/>
          <w:sz w:val="20"/>
        </w:rPr>
        <w:t> »</w:t>
      </w:r>
      <w:r w:rsidR="006A4E3F" w:rsidRPr="00705696">
        <w:rPr>
          <w:rFonts w:ascii="Garamond" w:hAnsi="Garamond" w:cs="Courier New"/>
          <w:bCs/>
          <w:color w:val="auto"/>
          <w:sz w:val="20"/>
        </w:rPr>
        <w:t> :</w:t>
      </w:r>
      <w:r w:rsidRPr="00705696">
        <w:rPr>
          <w:rFonts w:ascii="Garamond" w:hAnsi="Garamond" w:cs="Courier New"/>
          <w:bCs/>
          <w:color w:val="auto"/>
          <w:sz w:val="20"/>
        </w:rPr>
        <w:t xml:space="preserve"> </w:t>
      </w:r>
    </w:p>
    <w:p w:rsidR="00BF3196" w:rsidRPr="00D46AD5" w:rsidRDefault="00BF3196" w:rsidP="0074568F">
      <w:pPr>
        <w:pStyle w:val="Corpsdetexte"/>
        <w:numPr>
          <w:ilvl w:val="0"/>
          <w:numId w:val="92"/>
        </w:numPr>
        <w:ind w:right="-568"/>
        <w:jc w:val="left"/>
        <w:rPr>
          <w:rFonts w:ascii="Garamond" w:hAnsi="Garamond" w:cs="Courier New"/>
          <w:bCs/>
          <w:i/>
          <w:color w:val="auto"/>
          <w:sz w:val="20"/>
        </w:rPr>
      </w:pPr>
      <w:r w:rsidRPr="00D46AD5">
        <w:rPr>
          <w:rFonts w:ascii="Garamond" w:hAnsi="Garamond" w:cs="Courier New"/>
          <w:bCs/>
          <w:color w:val="auto"/>
          <w:sz w:val="20"/>
        </w:rPr>
        <w:t xml:space="preserve">Ce concept est déterminé par la fonction qu’il a dans une </w:t>
      </w:r>
      <w:r w:rsidRPr="00D46AD5">
        <w:rPr>
          <w:rFonts w:ascii="Garamond" w:hAnsi="Garamond"/>
          <w:bCs/>
          <w:i/>
          <w:color w:val="auto"/>
          <w:sz w:val="20"/>
        </w:rPr>
        <w:t>praxis</w:t>
      </w:r>
      <w:r w:rsidRPr="00D46AD5">
        <w:rPr>
          <w:rFonts w:ascii="Garamond" w:hAnsi="Garamond" w:cs="Courier New"/>
          <w:bCs/>
          <w:i/>
          <w:color w:val="auto"/>
          <w:sz w:val="20"/>
        </w:rPr>
        <w:t>.</w:t>
      </w:r>
    </w:p>
    <w:p w:rsidR="00BF3196" w:rsidRPr="00705696" w:rsidRDefault="00BF3196" w:rsidP="0074568F">
      <w:pPr>
        <w:pStyle w:val="Corpsdetexte"/>
        <w:numPr>
          <w:ilvl w:val="0"/>
          <w:numId w:val="92"/>
        </w:numPr>
        <w:ind w:right="-568"/>
        <w:jc w:val="left"/>
        <w:rPr>
          <w:rFonts w:ascii="Garamond" w:hAnsi="Garamond" w:cs="Courier New"/>
          <w:bCs/>
          <w:color w:val="auto"/>
          <w:sz w:val="20"/>
        </w:rPr>
      </w:pPr>
      <w:r w:rsidRPr="00705696">
        <w:rPr>
          <w:rFonts w:ascii="Garamond" w:hAnsi="Garamond" w:cs="Courier New"/>
          <w:bCs/>
          <w:color w:val="auto"/>
          <w:sz w:val="20"/>
        </w:rPr>
        <w:t xml:space="preserve">Ce concept dirige la façon de </w:t>
      </w:r>
      <w:r w:rsidRPr="00705696">
        <w:rPr>
          <w:rFonts w:ascii="Garamond" w:hAnsi="Garamond"/>
          <w:bCs/>
          <w:i/>
          <w:color w:val="auto"/>
          <w:sz w:val="20"/>
        </w:rPr>
        <w:t>traiter</w:t>
      </w:r>
      <w:r w:rsidRPr="00705696">
        <w:rPr>
          <w:rFonts w:ascii="Garamond" w:hAnsi="Garamond" w:cs="Courier New"/>
          <w:bCs/>
          <w:color w:val="auto"/>
          <w:sz w:val="20"/>
        </w:rPr>
        <w:t xml:space="preserve"> les patients</w:t>
      </w:r>
      <w:r w:rsidR="00BF2A0B" w:rsidRPr="00705696">
        <w:rPr>
          <w:rFonts w:ascii="Garamond" w:hAnsi="Garamond" w:cs="Courier New"/>
          <w:bCs/>
          <w:color w:val="auto"/>
          <w:sz w:val="20"/>
        </w:rPr>
        <w:t>.</w:t>
      </w:r>
      <w:r w:rsidRPr="00705696">
        <w:rPr>
          <w:rFonts w:ascii="Garamond" w:hAnsi="Garamond" w:cs="Courier New"/>
          <w:bCs/>
          <w:color w:val="auto"/>
          <w:sz w:val="20"/>
        </w:rPr>
        <w:t xml:space="preserve"> </w:t>
      </w:r>
      <w:r w:rsidR="00BF2A0B" w:rsidRPr="00705696">
        <w:rPr>
          <w:rFonts w:ascii="Garamond" w:hAnsi="Garamond" w:cs="Courier New"/>
          <w:bCs/>
          <w:color w:val="auto"/>
          <w:sz w:val="20"/>
        </w:rPr>
        <w:t>I</w:t>
      </w:r>
      <w:r w:rsidRPr="00705696">
        <w:rPr>
          <w:rFonts w:ascii="Garamond" w:hAnsi="Garamond" w:cs="Courier New"/>
          <w:bCs/>
          <w:color w:val="auto"/>
          <w:sz w:val="20"/>
        </w:rPr>
        <w:t>nversement</w:t>
      </w:r>
      <w:r w:rsidR="00BF2A0B" w:rsidRPr="00705696">
        <w:rPr>
          <w:rFonts w:ascii="Garamond" w:hAnsi="Garamond" w:cs="Courier New"/>
          <w:bCs/>
          <w:color w:val="auto"/>
          <w:sz w:val="20"/>
        </w:rPr>
        <w:t> :</w:t>
      </w:r>
      <w:r w:rsidRPr="00705696">
        <w:rPr>
          <w:rFonts w:ascii="Garamond" w:hAnsi="Garamond" w:cs="Courier New"/>
          <w:bCs/>
          <w:color w:val="auto"/>
          <w:sz w:val="20"/>
        </w:rPr>
        <w:t xml:space="preserve"> l</w:t>
      </w:r>
      <w:r w:rsidR="00307D60">
        <w:rPr>
          <w:rFonts w:ascii="Garamond" w:hAnsi="Garamond" w:cs="Courier New"/>
          <w:bCs/>
          <w:color w:val="auto"/>
          <w:sz w:val="20"/>
        </w:rPr>
        <w:t>a façon de les traiter commande</w:t>
      </w:r>
      <w:r w:rsidR="00BF2A0B" w:rsidRPr="00705696">
        <w:rPr>
          <w:rFonts w:ascii="Garamond" w:hAnsi="Garamond" w:cs="Courier New"/>
          <w:bCs/>
          <w:color w:val="auto"/>
          <w:sz w:val="20"/>
        </w:rPr>
        <w:t xml:space="preserve"> </w:t>
      </w:r>
      <w:r w:rsidRPr="00705696">
        <w:rPr>
          <w:rFonts w:ascii="Garamond" w:hAnsi="Garamond" w:cs="Courier New"/>
          <w:bCs/>
          <w:color w:val="auto"/>
          <w:sz w:val="20"/>
        </w:rPr>
        <w:t xml:space="preserve">le concept. </w:t>
      </w:r>
    </w:p>
    <w:p w:rsidR="006A4E3F" w:rsidRPr="00705696" w:rsidRDefault="006A4E3F"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peut sembler que c’est là, dès l’abord, trancher d’une question qui est celle</w:t>
      </w:r>
      <w:r w:rsidR="008348C5">
        <w:rPr>
          <w:rFonts w:ascii="Garamond" w:hAnsi="Garamond" w:cs="Courier New"/>
          <w:bCs/>
          <w:color w:val="auto"/>
          <w:sz w:val="20"/>
        </w:rPr>
        <w:t>-</w:t>
      </w:r>
      <w:r w:rsidRPr="00705696">
        <w:rPr>
          <w:rFonts w:ascii="Garamond" w:hAnsi="Garamond" w:cs="Courier New"/>
          <w:bCs/>
          <w:color w:val="auto"/>
          <w:sz w:val="20"/>
        </w:rPr>
        <w:t>ci : le transfert est</w:t>
      </w:r>
      <w:r w:rsidR="008348C5">
        <w:rPr>
          <w:rFonts w:ascii="Garamond" w:hAnsi="Garamond" w:cs="Courier New"/>
          <w:bCs/>
          <w:color w:val="auto"/>
          <w:sz w:val="20"/>
        </w:rPr>
        <w:t>-</w:t>
      </w:r>
      <w:r w:rsidRPr="00705696">
        <w:rPr>
          <w:rFonts w:ascii="Garamond" w:hAnsi="Garamond" w:cs="Courier New"/>
          <w:bCs/>
          <w:color w:val="auto"/>
          <w:sz w:val="20"/>
        </w:rPr>
        <w:t xml:space="preserve">il, ou non, lié à </w:t>
      </w:r>
      <w:r w:rsidRPr="00705696">
        <w:rPr>
          <w:rFonts w:ascii="Garamond" w:hAnsi="Garamond"/>
          <w:bCs/>
          <w:i/>
          <w:color w:val="auto"/>
          <w:sz w:val="20"/>
        </w:rPr>
        <w:t>la pratique analytique</w:t>
      </w:r>
      <w:r w:rsidRPr="00705696">
        <w:rPr>
          <w:rFonts w:ascii="Garamond" w:hAnsi="Garamond" w:cs="Courier New"/>
          <w:bCs/>
          <w:color w:val="auto"/>
          <w:sz w:val="20"/>
        </w:rPr>
        <w:t>, en est</w:t>
      </w:r>
      <w:r w:rsidR="008348C5">
        <w:rPr>
          <w:rFonts w:ascii="Garamond" w:hAnsi="Garamond" w:cs="Courier New"/>
          <w:bCs/>
          <w:color w:val="auto"/>
          <w:sz w:val="20"/>
        </w:rPr>
        <w:t>-</w:t>
      </w:r>
      <w:r w:rsidRPr="00705696">
        <w:rPr>
          <w:rFonts w:ascii="Garamond" w:hAnsi="Garamond" w:cs="Courier New"/>
          <w:bCs/>
          <w:color w:val="auto"/>
          <w:sz w:val="20"/>
        </w:rPr>
        <w:t xml:space="preserve">il un produit, voire un artefact ? </w:t>
      </w:r>
    </w:p>
    <w:p w:rsidR="00BF3196" w:rsidRPr="00705696" w:rsidRDefault="00BF3196" w:rsidP="00B82165">
      <w:pPr>
        <w:pStyle w:val="Corpsdetexte"/>
        <w:ind w:right="-568"/>
        <w:jc w:val="left"/>
        <w:rPr>
          <w:rFonts w:ascii="Garamond" w:hAnsi="Garamond" w:cs="Courier New"/>
          <w:bCs/>
          <w:color w:val="auto"/>
          <w:sz w:val="20"/>
        </w:rPr>
      </w:pPr>
    </w:p>
    <w:p w:rsidR="00D46AD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Quelqu’un, Ida MACALPINE, parmi les nombreux auteurs qui ont été amenés à opiner sur le transfert, a poussé au plus loin </w:t>
      </w:r>
    </w:p>
    <w:p w:rsidR="00D46AD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tentative d’articuler le transfert dans ce sens. </w:t>
      </w:r>
      <w:r w:rsidR="00307D60">
        <w:rPr>
          <w:rFonts w:ascii="Garamond" w:hAnsi="Garamond" w:cs="Courier New"/>
          <w:bCs/>
          <w:color w:val="auto"/>
          <w:sz w:val="20"/>
        </w:rPr>
        <w:t xml:space="preserve">Nous aurons à y revenir. </w:t>
      </w:r>
      <w:r w:rsidRPr="00705696">
        <w:rPr>
          <w:rFonts w:ascii="Garamond" w:hAnsi="Garamond" w:cs="Courier New"/>
          <w:bCs/>
          <w:color w:val="auto"/>
          <w:sz w:val="20"/>
        </w:rPr>
        <w:t xml:space="preserve">Disons que, </w:t>
      </w:r>
      <w:r w:rsidRPr="00D46AD5">
        <w:rPr>
          <w:rFonts w:ascii="Garamond" w:hAnsi="Garamond" w:cs="Courier New"/>
          <w:bCs/>
          <w:color w:val="auto"/>
          <w:sz w:val="20"/>
        </w:rPr>
        <w:t>quel que soit son mérite</w:t>
      </w:r>
      <w:r w:rsidR="00D46AD5">
        <w:rPr>
          <w:rFonts w:ascii="Garamond" w:hAnsi="Garamond" w:cs="Courier New"/>
          <w:bCs/>
          <w:color w:val="auto"/>
          <w:sz w:val="20"/>
        </w:rPr>
        <w:t xml:space="preserve"> - </w:t>
      </w:r>
      <w:r w:rsidRPr="00705696">
        <w:rPr>
          <w:rFonts w:ascii="Garamond" w:hAnsi="Garamond" w:cs="Courier New"/>
          <w:bCs/>
          <w:color w:val="auto"/>
          <w:sz w:val="20"/>
        </w:rPr>
        <w:t xml:space="preserve">il s’agit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d’une personne </w:t>
      </w:r>
      <w:proofErr w:type="gramStart"/>
      <w:r w:rsidRPr="00705696">
        <w:rPr>
          <w:rFonts w:ascii="Garamond" w:hAnsi="Garamond" w:cs="Courier New"/>
          <w:bCs/>
          <w:color w:val="auto"/>
          <w:sz w:val="20"/>
        </w:rPr>
        <w:t>fort</w:t>
      </w:r>
      <w:proofErr w:type="gramEnd"/>
      <w:r w:rsidRPr="00705696">
        <w:rPr>
          <w:rFonts w:ascii="Garamond" w:hAnsi="Garamond" w:cs="Courier New"/>
          <w:bCs/>
          <w:color w:val="auto"/>
          <w:sz w:val="20"/>
        </w:rPr>
        <w:t xml:space="preserve"> têtue</w:t>
      </w:r>
      <w:r w:rsidR="00D46AD5">
        <w:rPr>
          <w:rFonts w:ascii="Garamond" w:hAnsi="Garamond" w:cs="Courier New"/>
          <w:bCs/>
          <w:color w:val="auto"/>
          <w:sz w:val="20"/>
        </w:rPr>
        <w:t xml:space="preserve"> - </w:t>
      </w:r>
      <w:r w:rsidRPr="00705696">
        <w:rPr>
          <w:rFonts w:ascii="Garamond" w:hAnsi="Garamond" w:cs="Courier New"/>
          <w:bCs/>
          <w:color w:val="auto"/>
          <w:sz w:val="20"/>
        </w:rPr>
        <w:t xml:space="preserve">disons tout de suite que nous ne pouvons d’aucune façon recevoir cette position extrême.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toute façon, ce n’est pas trancher la question que d’amener ainsi son abord.</w:t>
      </w:r>
    </w:p>
    <w:p w:rsidR="006A4E3F" w:rsidRPr="00705696" w:rsidRDefault="006A4E3F" w:rsidP="00B82165">
      <w:pPr>
        <w:pStyle w:val="Corpsdetexte"/>
        <w:ind w:right="-568"/>
        <w:jc w:val="left"/>
        <w:rPr>
          <w:rFonts w:ascii="Garamond" w:hAnsi="Garamond" w:cs="Courier New"/>
          <w:bCs/>
          <w:color w:val="auto"/>
          <w:sz w:val="20"/>
        </w:rPr>
      </w:pPr>
    </w:p>
    <w:p w:rsidR="00D46AD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Même si nous devons considérer </w:t>
      </w:r>
      <w:r w:rsidRPr="00705696">
        <w:rPr>
          <w:rFonts w:ascii="Garamond" w:hAnsi="Garamond"/>
          <w:bCs/>
          <w:i/>
          <w:color w:val="0000CC"/>
          <w:sz w:val="20"/>
        </w:rPr>
        <w:t>le transfert</w:t>
      </w:r>
      <w:r w:rsidRPr="00705696">
        <w:rPr>
          <w:rFonts w:ascii="Garamond" w:hAnsi="Garamond" w:cs="Courier New"/>
          <w:bCs/>
          <w:color w:val="auto"/>
          <w:sz w:val="20"/>
        </w:rPr>
        <w:t xml:space="preserve"> comme </w:t>
      </w:r>
      <w:r w:rsidRPr="00705696">
        <w:rPr>
          <w:rFonts w:ascii="Garamond" w:hAnsi="Garamond" w:cs="Courier New"/>
          <w:bCs/>
          <w:i/>
          <w:color w:val="auto"/>
          <w:sz w:val="20"/>
        </w:rPr>
        <w:t>un produit de la situation analytique</w:t>
      </w:r>
      <w:r w:rsidRPr="00705696">
        <w:rPr>
          <w:rFonts w:ascii="Garamond" w:hAnsi="Garamond" w:cs="Courier New"/>
          <w:bCs/>
          <w:color w:val="auto"/>
          <w:sz w:val="20"/>
        </w:rPr>
        <w:t xml:space="preserve">, nous pouvons dire que cette situation </w:t>
      </w:r>
    </w:p>
    <w:p w:rsidR="00D46AD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 sau</w:t>
      </w:r>
      <w:r w:rsidRPr="00705696">
        <w:rPr>
          <w:rFonts w:ascii="Garamond" w:hAnsi="Garamond" w:cs="Courier New"/>
          <w:bCs/>
          <w:color w:val="auto"/>
          <w:sz w:val="20"/>
        </w:rPr>
        <w:softHyphen/>
        <w:t xml:space="preserve">rait se créer de toutes pièces et que pour produire </w:t>
      </w:r>
      <w:r w:rsidR="00BC5CB0" w:rsidRPr="00705696">
        <w:rPr>
          <w:rFonts w:ascii="Garamond" w:hAnsi="Garamond"/>
          <w:bCs/>
          <w:i/>
          <w:color w:val="0000CC"/>
          <w:sz w:val="20"/>
        </w:rPr>
        <w:t>le transfert</w:t>
      </w:r>
      <w:r w:rsidRPr="00705696">
        <w:rPr>
          <w:rFonts w:ascii="Garamond" w:hAnsi="Garamond" w:cs="Courier New"/>
          <w:bCs/>
          <w:color w:val="auto"/>
          <w:sz w:val="20"/>
        </w:rPr>
        <w:t xml:space="preserve">, il faut qu’il y ait hors d’elle des possibilités auxquelles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elle donnera leur composition, peut</w:t>
      </w:r>
      <w:r w:rsidR="008348C5">
        <w:rPr>
          <w:rFonts w:ascii="Garamond" w:hAnsi="Garamond" w:cs="Courier New"/>
          <w:bCs/>
          <w:color w:val="auto"/>
          <w:sz w:val="20"/>
        </w:rPr>
        <w:t>-</w:t>
      </w:r>
      <w:r w:rsidRPr="00705696">
        <w:rPr>
          <w:rFonts w:ascii="Garamond" w:hAnsi="Garamond" w:cs="Courier New"/>
          <w:bCs/>
          <w:color w:val="auto"/>
          <w:sz w:val="20"/>
        </w:rPr>
        <w:t xml:space="preserve">être unique. </w:t>
      </w:r>
    </w:p>
    <w:p w:rsidR="00BF3196" w:rsidRPr="00705696" w:rsidRDefault="00BF3196" w:rsidP="00B82165">
      <w:pPr>
        <w:pStyle w:val="Corpsdetexte"/>
        <w:ind w:right="-568"/>
        <w:jc w:val="left"/>
        <w:rPr>
          <w:rFonts w:ascii="Garamond" w:hAnsi="Garamond" w:cs="Courier New"/>
          <w:bCs/>
          <w:color w:val="auto"/>
          <w:sz w:val="20"/>
        </w:rPr>
      </w:pPr>
    </w:p>
    <w:p w:rsidR="00D46AD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Ceci néanmoins, je le souligne, reste réservé quand nous proposons d’introduire le transfert comme lié étroitement à la </w:t>
      </w:r>
      <w:r w:rsidRPr="00705696">
        <w:rPr>
          <w:rFonts w:ascii="Garamond" w:hAnsi="Garamond"/>
          <w:bCs/>
          <w:i/>
          <w:color w:val="auto"/>
          <w:sz w:val="20"/>
        </w:rPr>
        <w:t>praxis analytique</w:t>
      </w:r>
      <w:r w:rsidR="00307D60">
        <w:rPr>
          <w:rFonts w:ascii="Garamond" w:hAnsi="Garamond" w:cs="Courier New"/>
          <w:bCs/>
          <w:color w:val="auto"/>
          <w:sz w:val="20"/>
        </w:rPr>
        <w:t xml:space="preserve">. </w:t>
      </w:r>
      <w:r w:rsidRPr="00705696">
        <w:rPr>
          <w:rFonts w:ascii="Garamond" w:hAnsi="Garamond" w:cs="Courier New"/>
          <w:bCs/>
          <w:color w:val="auto"/>
          <w:sz w:val="20"/>
        </w:rPr>
        <w:t>Ceci n’exclut nullement</w:t>
      </w:r>
      <w:r w:rsidRPr="00D46AD5">
        <w:rPr>
          <w:rFonts w:ascii="Garamond" w:hAnsi="Garamond" w:cs="Courier New"/>
          <w:bCs/>
          <w:i/>
          <w:color w:val="auto"/>
          <w:sz w:val="20"/>
        </w:rPr>
        <w:t xml:space="preserve">, hors de toute </w:t>
      </w:r>
      <w:r w:rsidRPr="00D46AD5">
        <w:rPr>
          <w:rFonts w:ascii="Garamond" w:hAnsi="Garamond"/>
          <w:bCs/>
          <w:i/>
          <w:color w:val="auto"/>
          <w:sz w:val="20"/>
        </w:rPr>
        <w:t>induction</w:t>
      </w:r>
      <w:r w:rsidRPr="00705696">
        <w:rPr>
          <w:rFonts w:ascii="Garamond" w:hAnsi="Garamond"/>
          <w:bCs/>
          <w:i/>
          <w:color w:val="auto"/>
          <w:sz w:val="20"/>
        </w:rPr>
        <w:t xml:space="preserve"> ana</w:t>
      </w:r>
      <w:r w:rsidRPr="00705696">
        <w:rPr>
          <w:rFonts w:ascii="Garamond" w:hAnsi="Garamond"/>
          <w:bCs/>
          <w:i/>
          <w:color w:val="auto"/>
          <w:sz w:val="20"/>
        </w:rPr>
        <w:softHyphen/>
        <w:t>lytique</w:t>
      </w:r>
      <w:r w:rsidR="00D46AD5">
        <w:rPr>
          <w:rFonts w:ascii="Garamond" w:hAnsi="Garamond" w:cs="Courier New"/>
          <w:bCs/>
          <w:color w:val="auto"/>
          <w:sz w:val="20"/>
        </w:rPr>
        <w:t xml:space="preserve"> - </w:t>
      </w:r>
      <w:r w:rsidRPr="00705696">
        <w:rPr>
          <w:rFonts w:ascii="Garamond" w:hAnsi="Garamond" w:cs="Courier New"/>
          <w:bCs/>
          <w:color w:val="auto"/>
          <w:sz w:val="20"/>
        </w:rPr>
        <w:t>là où il n’y a pas d’analyste à l’horizon si je puis dire</w:t>
      </w:r>
      <w:r w:rsidR="00D46AD5">
        <w:rPr>
          <w:rFonts w:ascii="Garamond" w:hAnsi="Garamond" w:cs="Courier New"/>
          <w:bCs/>
          <w:color w:val="auto"/>
          <w:sz w:val="20"/>
        </w:rPr>
        <w:t xml:space="preserve"> - </w:t>
      </w:r>
      <w:r w:rsidRPr="00705696">
        <w:rPr>
          <w:rFonts w:ascii="Garamond" w:hAnsi="Garamond" w:cs="Courier New"/>
          <w:bCs/>
          <w:color w:val="auto"/>
          <w:sz w:val="20"/>
        </w:rPr>
        <w:t>qu’il puis</w:t>
      </w:r>
      <w:r w:rsidRPr="00705696">
        <w:rPr>
          <w:rFonts w:ascii="Garamond" w:hAnsi="Garamond" w:cs="Courier New"/>
          <w:bCs/>
          <w:color w:val="auto"/>
          <w:sz w:val="20"/>
        </w:rPr>
        <w:softHyphen/>
        <w:t xml:space="preserve">se </w:t>
      </w:r>
    </w:p>
    <w:p w:rsidR="00D46AD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y avoir proprement des </w:t>
      </w:r>
      <w:r w:rsidRPr="00705696">
        <w:rPr>
          <w:rFonts w:ascii="Garamond" w:hAnsi="Garamond"/>
          <w:bCs/>
          <w:i/>
          <w:color w:val="auto"/>
          <w:sz w:val="20"/>
        </w:rPr>
        <w:t>effets de transfert</w:t>
      </w:r>
      <w:r w:rsidRPr="00705696">
        <w:rPr>
          <w:rFonts w:ascii="Garamond" w:hAnsi="Garamond" w:cs="Courier New"/>
          <w:bCs/>
          <w:color w:val="auto"/>
          <w:sz w:val="20"/>
        </w:rPr>
        <w:t xml:space="preserve"> exactement structurables comme </w:t>
      </w:r>
      <w:r w:rsidRPr="00307D60">
        <w:rPr>
          <w:rFonts w:ascii="Garamond" w:hAnsi="Garamond" w:cs="Courier New"/>
          <w:bCs/>
          <w:i/>
          <w:color w:val="auto"/>
          <w:sz w:val="20"/>
        </w:rPr>
        <w:t xml:space="preserve">le jeu du </w:t>
      </w:r>
      <w:r w:rsidRPr="00307D60">
        <w:rPr>
          <w:rFonts w:ascii="Garamond" w:hAnsi="Garamond"/>
          <w:bCs/>
          <w:i/>
          <w:color w:val="0000CC"/>
          <w:sz w:val="20"/>
        </w:rPr>
        <w:t>transfert</w:t>
      </w:r>
      <w:r w:rsidRPr="00307D60">
        <w:rPr>
          <w:rFonts w:ascii="Garamond" w:hAnsi="Garamond" w:cs="Courier New"/>
          <w:bCs/>
          <w:i/>
          <w:color w:val="auto"/>
          <w:sz w:val="20"/>
        </w:rPr>
        <w:t xml:space="preserve"> dans l’analyse</w:t>
      </w:r>
      <w:r w:rsidRPr="00705696">
        <w:rPr>
          <w:rFonts w:ascii="Garamond" w:hAnsi="Garamond" w:cs="Courier New"/>
          <w:bCs/>
          <w:color w:val="auto"/>
          <w:sz w:val="20"/>
        </w:rPr>
        <w:t xml:space="preserve">. Simplement l’analyse, </w:t>
      </w:r>
    </w:p>
    <w:p w:rsidR="006A4E3F"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les découvrir, permettra de leur donner un modèle expérimental</w:t>
      </w:r>
      <w:r w:rsidR="00BC5CB0" w:rsidRPr="00705696">
        <w:rPr>
          <w:rFonts w:ascii="Garamond" w:hAnsi="Garamond" w:cs="Courier New"/>
          <w:bCs/>
          <w:color w:val="auto"/>
          <w:sz w:val="20"/>
        </w:rPr>
        <w:t>,</w:t>
      </w:r>
      <w:r w:rsidRPr="00705696">
        <w:rPr>
          <w:rFonts w:ascii="Garamond" w:hAnsi="Garamond" w:cs="Courier New"/>
          <w:bCs/>
          <w:color w:val="auto"/>
          <w:sz w:val="20"/>
        </w:rPr>
        <w:t xml:space="preserve"> parce que expérimenté dans l’analyse, et qui ne serait pas du tout forcément, essen</w:t>
      </w:r>
      <w:r w:rsidRPr="00705696">
        <w:rPr>
          <w:rFonts w:ascii="Garamond" w:hAnsi="Garamond" w:cs="Courier New"/>
          <w:bCs/>
          <w:color w:val="auto"/>
          <w:sz w:val="20"/>
        </w:rPr>
        <w:softHyphen/>
        <w:t xml:space="preserve">tiellement différent du modèle que nous appellerons, si vous voulez, « </w:t>
      </w:r>
      <w:r w:rsidRPr="00705696">
        <w:rPr>
          <w:rFonts w:ascii="Garamond" w:hAnsi="Garamond"/>
          <w:bCs/>
          <w:i/>
          <w:color w:val="auto"/>
          <w:sz w:val="20"/>
        </w:rPr>
        <w:t>naturel</w:t>
      </w:r>
      <w:r w:rsidRPr="00705696">
        <w:rPr>
          <w:rFonts w:ascii="Garamond" w:hAnsi="Garamond" w:cs="Courier New"/>
          <w:bCs/>
          <w:color w:val="auto"/>
          <w:sz w:val="20"/>
        </w:rPr>
        <w:t xml:space="preserve"> ». </w:t>
      </w:r>
    </w:p>
    <w:p w:rsidR="006A4E3F" w:rsidRPr="00705696" w:rsidRDefault="006A4E3F" w:rsidP="00B82165">
      <w:pPr>
        <w:pStyle w:val="Corpsdetexte"/>
        <w:ind w:right="-568"/>
        <w:jc w:val="left"/>
        <w:rPr>
          <w:rFonts w:ascii="Garamond" w:hAnsi="Garamond" w:cs="Courier New"/>
          <w:bCs/>
          <w:color w:val="auto"/>
          <w:sz w:val="20"/>
        </w:rPr>
      </w:pPr>
    </w:p>
    <w:p w:rsidR="00D46AD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sorte que ce peut fort bien être la seule façon d’introduire </w:t>
      </w:r>
      <w:r w:rsidRPr="00D46AD5">
        <w:rPr>
          <w:rFonts w:ascii="Garamond" w:hAnsi="Garamond" w:cs="Courier New"/>
          <w:bCs/>
          <w:i/>
          <w:color w:val="auto"/>
          <w:sz w:val="20"/>
        </w:rPr>
        <w:t>l’uni</w:t>
      </w:r>
      <w:r w:rsidRPr="00D46AD5">
        <w:rPr>
          <w:rFonts w:ascii="Garamond" w:hAnsi="Garamond" w:cs="Courier New"/>
          <w:bCs/>
          <w:i/>
          <w:color w:val="auto"/>
          <w:sz w:val="20"/>
        </w:rPr>
        <w:softHyphen/>
        <w:t>versalité de l’application du concept</w:t>
      </w:r>
      <w:r w:rsidRPr="00705696">
        <w:rPr>
          <w:rFonts w:ascii="Garamond" w:hAnsi="Garamond" w:cs="Courier New"/>
          <w:bCs/>
          <w:color w:val="auto"/>
          <w:sz w:val="20"/>
        </w:rPr>
        <w:t xml:space="preserve">, de faire émerger son apparition dans l’analyse où il trouve ses fondements structuraux. Il suffira alors, si je puis dire, de couper le cordon de son arrimage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la sphère de l’ana</w:t>
      </w:r>
      <w:r w:rsidRPr="00705696">
        <w:rPr>
          <w:rFonts w:ascii="Garamond" w:hAnsi="Garamond" w:cs="Courier New"/>
          <w:bCs/>
          <w:color w:val="auto"/>
          <w:sz w:val="20"/>
        </w:rPr>
        <w:softHyphen/>
        <w:t xml:space="preserve">lyse, bien plus encore, naturellement de la </w:t>
      </w:r>
      <w:r w:rsidR="00BC5CB0" w:rsidRPr="00307D60">
        <w:rPr>
          <w:rFonts w:ascii="Palatino Linotype" w:eastAsia="Arial Unicode MS" w:hAnsi="Palatino Linotype" w:cs="Arial Unicode MS"/>
          <w:color w:val="0000CC"/>
          <w:sz w:val="18"/>
          <w:szCs w:val="18"/>
          <w:lang w:val="en-US"/>
        </w:rPr>
        <w:t>δ</w:t>
      </w:r>
      <w:r w:rsidR="00BC5CB0" w:rsidRPr="00307D60">
        <w:rPr>
          <w:rFonts w:ascii="Palatino Linotype" w:eastAsia="Arial Unicode MS" w:hAnsi="Palatino Linotype"/>
          <w:color w:val="0000CC"/>
          <w:sz w:val="18"/>
          <w:szCs w:val="18"/>
          <w:lang w:val="en-US"/>
        </w:rPr>
        <w:t>ό</w:t>
      </w:r>
      <w:r w:rsidR="00BC5CB0" w:rsidRPr="00307D60">
        <w:rPr>
          <w:rFonts w:ascii="Palatino Linotype" w:eastAsia="Arial Unicode MS" w:hAnsi="Palatino Linotype" w:cs="Arial Unicode MS"/>
          <w:color w:val="0000CC"/>
          <w:sz w:val="18"/>
          <w:szCs w:val="18"/>
          <w:lang w:val="en-US"/>
        </w:rPr>
        <w:t>ξα</w:t>
      </w:r>
      <w:r w:rsidR="00BC5CB0" w:rsidRPr="00705696">
        <w:rPr>
          <w:rFonts w:ascii="Garamond" w:hAnsi="Garamond" w:cs="Courier New"/>
          <w:noProof/>
          <w:sz w:val="20"/>
        </w:rPr>
        <w:t xml:space="preserve"> </w:t>
      </w:r>
      <w:r w:rsidR="00BC5CB0" w:rsidRPr="00D5768D">
        <w:rPr>
          <w:rFonts w:ascii="Garamond" w:hAnsi="Garamond" w:cs="Courier New"/>
          <w:noProof/>
          <w:color w:val="C00000"/>
          <w:sz w:val="14"/>
          <w:szCs w:val="14"/>
        </w:rPr>
        <w:t>[doxa]</w:t>
      </w:r>
      <w:r w:rsidRPr="00705696">
        <w:rPr>
          <w:rFonts w:ascii="Garamond" w:hAnsi="Garamond" w:cs="Courier New"/>
          <w:bCs/>
          <w:i/>
          <w:color w:val="auto"/>
          <w:sz w:val="20"/>
        </w:rPr>
        <w:t xml:space="preserve">, </w:t>
      </w:r>
      <w:r w:rsidRPr="00705696">
        <w:rPr>
          <w:rFonts w:ascii="Garamond" w:hAnsi="Garamond" w:cs="Courier New"/>
          <w:bCs/>
          <w:color w:val="auto"/>
          <w:sz w:val="20"/>
        </w:rPr>
        <w:t>de l’opinion, qui y est attenante.</w:t>
      </w:r>
    </w:p>
    <w:p w:rsidR="006A4E3F" w:rsidRPr="00705696" w:rsidRDefault="006A4E3F" w:rsidP="00B82165">
      <w:pPr>
        <w:pStyle w:val="Corpsdetexte"/>
        <w:ind w:right="-568"/>
        <w:jc w:val="left"/>
        <w:rPr>
          <w:rFonts w:ascii="Garamond" w:hAnsi="Garamond" w:cs="Courier New"/>
          <w:bCs/>
          <w:color w:val="auto"/>
          <w:sz w:val="20"/>
        </w:rPr>
      </w:pPr>
    </w:p>
    <w:p w:rsidR="00D46AD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Tout ceci, après tout, n’est que truisme. Encore valait</w:t>
      </w:r>
      <w:r w:rsidR="00307D60">
        <w:rPr>
          <w:rFonts w:ascii="Garamond" w:hAnsi="Garamond" w:cs="Courier New"/>
          <w:bCs/>
          <w:color w:val="auto"/>
          <w:sz w:val="20"/>
        </w:rPr>
        <w:t>-</w:t>
      </w:r>
      <w:r w:rsidRPr="00705696">
        <w:rPr>
          <w:rFonts w:ascii="Garamond" w:hAnsi="Garamond" w:cs="Courier New"/>
          <w:bCs/>
          <w:color w:val="auto"/>
          <w:sz w:val="20"/>
        </w:rPr>
        <w:t>il, à l’entrée, d’en poser la borne, cette introduction justement ayant pour but de vous rappeler que, si nous abordons les fondements de la psychanalyse, ceci suppose que nous y apportions, que nous apportions entre les concepts majeurs qui la fondent, une certaine cohérence.</w:t>
      </w:r>
      <w:r w:rsidR="00D46AD5">
        <w:rPr>
          <w:rFonts w:ascii="Garamond" w:hAnsi="Garamond" w:cs="Courier New"/>
          <w:bCs/>
          <w:color w:val="auto"/>
          <w:sz w:val="20"/>
        </w:rPr>
        <w:t xml:space="preserve"> </w:t>
      </w:r>
      <w:r w:rsidRPr="00705696">
        <w:rPr>
          <w:rFonts w:ascii="Garamond" w:hAnsi="Garamond" w:cs="Courier New"/>
          <w:bCs/>
          <w:color w:val="auto"/>
          <w:sz w:val="20"/>
        </w:rPr>
        <w:t xml:space="preserve">Cette </w:t>
      </w:r>
      <w:r w:rsidRPr="00307D60">
        <w:rPr>
          <w:rFonts w:ascii="Garamond" w:hAnsi="Garamond" w:cs="Courier New"/>
          <w:bCs/>
          <w:i/>
          <w:color w:val="auto"/>
          <w:sz w:val="20"/>
        </w:rPr>
        <w:t>cohérence</w:t>
      </w:r>
      <w:r w:rsidRPr="00705696">
        <w:rPr>
          <w:rFonts w:ascii="Garamond" w:hAnsi="Garamond" w:cs="Courier New"/>
          <w:bCs/>
          <w:color w:val="auto"/>
          <w:sz w:val="20"/>
        </w:rPr>
        <w:t xml:space="preserve"> ici se marque en ce que nous avons déjà pu sentir dans la façon dont j’ai abordé </w:t>
      </w:r>
      <w:r w:rsidRPr="00705696">
        <w:rPr>
          <w:rFonts w:ascii="Garamond" w:hAnsi="Garamond"/>
          <w:bCs/>
          <w:i/>
          <w:color w:val="0000CC"/>
          <w:sz w:val="20"/>
        </w:rPr>
        <w:t>le concept</w:t>
      </w:r>
      <w:r w:rsidR="00BC5CB0" w:rsidRPr="00705696">
        <w:rPr>
          <w:rFonts w:ascii="Garamond" w:hAnsi="Garamond"/>
          <w:bCs/>
          <w:i/>
          <w:color w:val="0000CC"/>
          <w:sz w:val="20"/>
        </w:rPr>
        <w:t xml:space="preserve"> </w:t>
      </w:r>
      <w:r w:rsidRPr="00705696">
        <w:rPr>
          <w:rFonts w:ascii="Garamond" w:hAnsi="Garamond"/>
          <w:bCs/>
          <w:i/>
          <w:color w:val="0000CC"/>
          <w:sz w:val="20"/>
        </w:rPr>
        <w:t>de l’inconscient</w:t>
      </w:r>
      <w:r w:rsidRPr="00705696">
        <w:rPr>
          <w:rFonts w:ascii="Garamond" w:hAnsi="Garamond" w:cs="Courier New"/>
          <w:bCs/>
          <w:color w:val="auto"/>
          <w:sz w:val="20"/>
        </w:rPr>
        <w:t xml:space="preserve">, dont vous pouvez vous souvenir que </w:t>
      </w:r>
      <w:r w:rsidRPr="00705696">
        <w:rPr>
          <w:rFonts w:ascii="Garamond" w:hAnsi="Garamond" w:cs="Courier New"/>
          <w:bCs/>
          <w:i/>
          <w:color w:val="auto"/>
          <w:sz w:val="20"/>
        </w:rPr>
        <w:t>je n’ai pu le séparer de</w:t>
      </w:r>
      <w:r w:rsidRPr="00705696">
        <w:rPr>
          <w:rFonts w:ascii="Garamond" w:hAnsi="Garamond" w:cs="Courier New"/>
          <w:bCs/>
          <w:color w:val="auto"/>
          <w:sz w:val="20"/>
        </w:rPr>
        <w:t xml:space="preserve"> ce qu’on peut appeler </w:t>
      </w:r>
      <w:r w:rsidRPr="00705696">
        <w:rPr>
          <w:rFonts w:ascii="Garamond" w:hAnsi="Garamond"/>
          <w:bCs/>
          <w:i/>
          <w:iCs/>
          <w:color w:val="auto"/>
          <w:sz w:val="20"/>
        </w:rPr>
        <w:t>la présence de l’analyste</w:t>
      </w:r>
      <w:r w:rsidRPr="00705696">
        <w:rPr>
          <w:rFonts w:ascii="Garamond" w:hAnsi="Garamond" w:cs="Courier New"/>
          <w:bCs/>
          <w:color w:val="auto"/>
          <w:sz w:val="20"/>
        </w:rPr>
        <w:t>.</w:t>
      </w:r>
      <w:r w:rsidR="00D46AD5">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auto"/>
          <w:sz w:val="20"/>
        </w:rPr>
        <w:t>Présence de l’analyste</w:t>
      </w:r>
      <w:r w:rsidRPr="00705696">
        <w:rPr>
          <w:rFonts w:ascii="Garamond" w:hAnsi="Garamond" w:cs="Courier New"/>
          <w:bCs/>
          <w:color w:val="auto"/>
          <w:sz w:val="20"/>
        </w:rPr>
        <w:t xml:space="preserve"> », c’est un fort beau terme</w:t>
      </w:r>
      <w:r w:rsidR="00BC5CB0" w:rsidRPr="00705696">
        <w:rPr>
          <w:rFonts w:ascii="Garamond" w:hAnsi="Garamond" w:cs="Courier New"/>
          <w:bCs/>
          <w:color w:val="auto"/>
          <w:sz w:val="20"/>
        </w:rPr>
        <w:t xml:space="preserve"> </w:t>
      </w:r>
      <w:r w:rsidRPr="00705696">
        <w:rPr>
          <w:rFonts w:ascii="Garamond" w:hAnsi="Garamond" w:cs="Courier New"/>
          <w:bCs/>
          <w:color w:val="auto"/>
          <w:sz w:val="20"/>
        </w:rPr>
        <w:t>qu’on aurait tort de réduire à cette sorte</w:t>
      </w:r>
      <w:r w:rsidR="00BC5CB0"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w:t>
      </w:r>
      <w:r w:rsidRPr="00705696">
        <w:rPr>
          <w:rFonts w:ascii="Garamond" w:hAnsi="Garamond"/>
          <w:bCs/>
          <w:i/>
          <w:color w:val="auto"/>
          <w:sz w:val="20"/>
        </w:rPr>
        <w:t>prêcherie larmoyante</w:t>
      </w:r>
      <w:r w:rsidRPr="00705696">
        <w:rPr>
          <w:rFonts w:ascii="Garamond" w:hAnsi="Garamond" w:cs="Courier New"/>
          <w:bCs/>
          <w:color w:val="auto"/>
          <w:sz w:val="20"/>
        </w:rPr>
        <w:t xml:space="preserve">, à cette </w:t>
      </w:r>
      <w:r w:rsidRPr="00705696">
        <w:rPr>
          <w:rFonts w:ascii="Garamond" w:hAnsi="Garamond"/>
          <w:bCs/>
          <w:i/>
          <w:color w:val="auto"/>
          <w:sz w:val="20"/>
        </w:rPr>
        <w:t>boursouflure séreu</w:t>
      </w:r>
      <w:r w:rsidRPr="00705696">
        <w:rPr>
          <w:rFonts w:ascii="Garamond" w:hAnsi="Garamond"/>
          <w:bCs/>
          <w:i/>
          <w:color w:val="auto"/>
          <w:sz w:val="20"/>
        </w:rPr>
        <w:softHyphen/>
        <w:t>se</w:t>
      </w:r>
      <w:r w:rsidRPr="00705696">
        <w:rPr>
          <w:rFonts w:ascii="Garamond" w:hAnsi="Garamond" w:cs="Courier New"/>
          <w:bCs/>
          <w:color w:val="auto"/>
          <w:sz w:val="20"/>
        </w:rPr>
        <w:t xml:space="preserve">, à cette </w:t>
      </w:r>
      <w:r w:rsidRPr="00705696">
        <w:rPr>
          <w:rFonts w:ascii="Garamond" w:hAnsi="Garamond"/>
          <w:bCs/>
          <w:i/>
          <w:color w:val="auto"/>
          <w:sz w:val="20"/>
        </w:rPr>
        <w:t>caresse un peu gluante</w:t>
      </w:r>
      <w:r w:rsidRPr="00705696">
        <w:rPr>
          <w:rFonts w:ascii="Garamond" w:hAnsi="Garamond" w:cs="Courier New"/>
          <w:bCs/>
          <w:color w:val="auto"/>
          <w:sz w:val="20"/>
        </w:rPr>
        <w:t>, qui l’incarne dans un livre qui a paru sous ce titre</w:t>
      </w:r>
      <w:r w:rsidRPr="00DA0590">
        <w:rPr>
          <w:rStyle w:val="Appelnotedebasdep"/>
          <w:rFonts w:ascii="Garamond" w:hAnsi="Garamond"/>
          <w:b/>
          <w:color w:val="C00000"/>
          <w:sz w:val="20"/>
        </w:rPr>
        <w:footnoteReference w:id="58"/>
      </w:r>
      <w:r w:rsidRPr="00705696">
        <w:rPr>
          <w:rFonts w:ascii="Garamond" w:hAnsi="Garamond" w:cs="Courier New"/>
          <w:bCs/>
          <w:color w:val="auto"/>
          <w:sz w:val="20"/>
        </w:rPr>
        <w:t>.</w:t>
      </w:r>
    </w:p>
    <w:p w:rsidR="00D46AD5" w:rsidRDefault="00D46AD5" w:rsidP="00B82165">
      <w:pPr>
        <w:pStyle w:val="Corpsdetexte"/>
        <w:ind w:right="-568"/>
        <w:jc w:val="left"/>
        <w:rPr>
          <w:rFonts w:ascii="Garamond" w:hAnsi="Garamond" w:cs="Courier New"/>
          <w:bCs/>
          <w:color w:val="auto"/>
          <w:sz w:val="20"/>
        </w:rPr>
      </w:pPr>
    </w:p>
    <w:p w:rsidR="00BF3196" w:rsidRPr="00705696" w:rsidRDefault="006A4E3F" w:rsidP="00B82165">
      <w:pPr>
        <w:pStyle w:val="Corpsdetexte"/>
        <w:ind w:right="-568"/>
        <w:jc w:val="left"/>
        <w:rPr>
          <w:rFonts w:ascii="Garamond" w:hAnsi="Garamond" w:cs="Courier New"/>
          <w:bCs/>
          <w:color w:val="auto"/>
          <w:sz w:val="20"/>
        </w:rPr>
      </w:pPr>
      <w:r w:rsidRPr="00705696">
        <w:rPr>
          <w:rFonts w:ascii="Garamond" w:hAnsi="Garamond"/>
          <w:bCs/>
          <w:i/>
          <w:iCs/>
          <w:color w:val="auto"/>
          <w:sz w:val="20"/>
        </w:rPr>
        <w:t>La présence de l’analyste</w:t>
      </w:r>
      <w:r w:rsidR="00C600AF">
        <w:rPr>
          <w:rFonts w:ascii="Garamond" w:hAnsi="Garamond"/>
          <w:bCs/>
          <w:i/>
          <w:iCs/>
          <w:color w:val="auto"/>
          <w:sz w:val="20"/>
        </w:rPr>
        <w:t xml:space="preserve"> </w:t>
      </w:r>
      <w:r w:rsidR="00C600AF">
        <w:rPr>
          <w:rFonts w:ascii="Garamond" w:hAnsi="Garamond" w:cs="Courier New"/>
          <w:bCs/>
          <w:color w:val="auto"/>
          <w:sz w:val="20"/>
        </w:rPr>
        <w:t xml:space="preserve"> </w:t>
      </w:r>
      <w:r w:rsidR="00BF3196" w:rsidRPr="00705696">
        <w:rPr>
          <w:rFonts w:ascii="Garamond" w:hAnsi="Garamond" w:cs="Courier New"/>
          <w:bCs/>
          <w:color w:val="auto"/>
          <w:sz w:val="20"/>
        </w:rPr>
        <w:t>est elle</w:t>
      </w:r>
      <w:r w:rsidR="00307D60">
        <w:rPr>
          <w:rFonts w:ascii="Garamond" w:hAnsi="Garamond" w:cs="Courier New"/>
          <w:bCs/>
          <w:color w:val="auto"/>
          <w:sz w:val="20"/>
        </w:rPr>
        <w:t>-</w:t>
      </w:r>
      <w:r w:rsidR="00BF3196" w:rsidRPr="00705696">
        <w:rPr>
          <w:rFonts w:ascii="Garamond" w:hAnsi="Garamond" w:cs="Courier New"/>
          <w:bCs/>
          <w:color w:val="auto"/>
          <w:sz w:val="20"/>
        </w:rPr>
        <w:t>même une manifestation de l’in</w:t>
      </w:r>
      <w:r w:rsidR="00BF3196" w:rsidRPr="00705696">
        <w:rPr>
          <w:rFonts w:ascii="Garamond" w:hAnsi="Garamond" w:cs="Courier New"/>
          <w:bCs/>
          <w:color w:val="auto"/>
          <w:sz w:val="20"/>
        </w:rPr>
        <w:softHyphen/>
        <w:t>conscient, de sorte que la façon dont elle se manifeste de nos jours</w:t>
      </w:r>
      <w:r w:rsidR="00C600AF">
        <w:rPr>
          <w:rFonts w:ascii="Garamond" w:hAnsi="Garamond" w:cs="Courier New"/>
          <w:bCs/>
          <w:color w:val="auto"/>
          <w:sz w:val="20"/>
        </w:rPr>
        <w:t>,</w:t>
      </w:r>
    </w:p>
    <w:p w:rsidR="00307D6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 il a pu apparaître en certaines rencontres comme refus de l’in</w:t>
      </w:r>
      <w:r w:rsidRPr="00705696">
        <w:rPr>
          <w:rFonts w:ascii="Garamond" w:hAnsi="Garamond" w:cs="Courier New"/>
          <w:bCs/>
          <w:color w:val="auto"/>
          <w:sz w:val="20"/>
        </w:rPr>
        <w:softHyphen/>
        <w:t>conscient</w:t>
      </w:r>
      <w:r w:rsidR="00C600AF">
        <w:rPr>
          <w:rFonts w:ascii="Garamond" w:hAnsi="Garamond" w:cs="Courier New"/>
          <w:bCs/>
          <w:color w:val="auto"/>
          <w:sz w:val="20"/>
        </w:rPr>
        <w:t xml:space="preserve">, </w:t>
      </w:r>
      <w:r w:rsidRPr="00705696">
        <w:rPr>
          <w:rFonts w:ascii="Garamond" w:hAnsi="Garamond" w:cs="Courier New"/>
          <w:bCs/>
          <w:color w:val="auto"/>
          <w:sz w:val="20"/>
        </w:rPr>
        <w:t xml:space="preserve">c’est </w:t>
      </w:r>
      <w:r w:rsidRPr="00C600AF">
        <w:rPr>
          <w:rFonts w:ascii="Garamond" w:hAnsi="Garamond" w:cs="Courier New"/>
          <w:bCs/>
          <w:i/>
          <w:color w:val="auto"/>
          <w:sz w:val="20"/>
        </w:rPr>
        <w:t>une tendance</w:t>
      </w:r>
      <w:r w:rsidRPr="00705696">
        <w:rPr>
          <w:rFonts w:ascii="Garamond" w:hAnsi="Garamond" w:cs="Courier New"/>
          <w:bCs/>
          <w:color w:val="auto"/>
          <w:sz w:val="20"/>
        </w:rPr>
        <w:t xml:space="preserve"> </w:t>
      </w:r>
      <w:r w:rsidR="00307D60">
        <w:rPr>
          <w:rFonts w:ascii="Garamond" w:hAnsi="Garamond" w:cs="Courier New"/>
          <w:bCs/>
          <w:color w:val="auto"/>
          <w:sz w:val="20"/>
        </w:rPr>
        <w:t>-</w:t>
      </w:r>
      <w:r w:rsidRPr="00705696">
        <w:rPr>
          <w:rFonts w:ascii="Garamond" w:hAnsi="Garamond" w:cs="Courier New"/>
          <w:bCs/>
          <w:color w:val="auto"/>
          <w:sz w:val="20"/>
        </w:rPr>
        <w:t xml:space="preserve"> et même avouée </w:t>
      </w:r>
      <w:r w:rsidR="00307D60">
        <w:rPr>
          <w:rFonts w:ascii="Garamond" w:hAnsi="Garamond" w:cs="Courier New"/>
          <w:bCs/>
          <w:color w:val="auto"/>
          <w:sz w:val="20"/>
        </w:rPr>
        <w:t>-</w:t>
      </w:r>
      <w:r w:rsidRPr="00705696">
        <w:rPr>
          <w:rFonts w:ascii="Garamond" w:hAnsi="Garamond" w:cs="Courier New"/>
          <w:bCs/>
          <w:color w:val="auto"/>
          <w:sz w:val="20"/>
        </w:rPr>
        <w:t xml:space="preserve"> dans la pensée que for</w:t>
      </w:r>
      <w:r w:rsidRPr="00705696">
        <w:rPr>
          <w:rFonts w:ascii="Garamond" w:hAnsi="Garamond" w:cs="Courier New"/>
          <w:bCs/>
          <w:color w:val="auto"/>
          <w:sz w:val="20"/>
        </w:rPr>
        <w:softHyphen/>
        <w:t>mulent certains</w:t>
      </w:r>
      <w:r w:rsidR="00C600AF">
        <w:rPr>
          <w:rFonts w:ascii="Garamond" w:hAnsi="Garamond" w:cs="Courier New"/>
          <w:bCs/>
          <w:color w:val="auto"/>
          <w:sz w:val="20"/>
        </w:rPr>
        <w:t xml:space="preserve">, </w:t>
      </w:r>
      <w:r w:rsidRPr="00705696">
        <w:rPr>
          <w:rFonts w:ascii="Garamond" w:hAnsi="Garamond" w:cs="Courier New"/>
          <w:bCs/>
          <w:color w:val="auto"/>
          <w:sz w:val="20"/>
        </w:rPr>
        <w:t>ceci même doit être intégré dans ce concept de l’in</w:t>
      </w:r>
      <w:r w:rsidRPr="00705696">
        <w:rPr>
          <w:rFonts w:ascii="Garamond" w:hAnsi="Garamond" w:cs="Courier New"/>
          <w:bCs/>
          <w:color w:val="auto"/>
          <w:sz w:val="20"/>
        </w:rPr>
        <w:softHyphen/>
        <w:t xml:space="preserve">conscient, et même vous donne l’accès le plus rapide </w:t>
      </w:r>
    </w:p>
    <w:p w:rsidR="00C600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ce que j’ai mis au premier plan dans une formulation sans doute abrégée</w:t>
      </w:r>
      <w:r w:rsidR="00C600AF">
        <w:rPr>
          <w:rFonts w:ascii="Garamond" w:hAnsi="Garamond" w:cs="Courier New"/>
          <w:bCs/>
          <w:color w:val="auto"/>
          <w:sz w:val="20"/>
        </w:rPr>
        <w:t xml:space="preserve">, </w:t>
      </w:r>
      <w:r w:rsidRPr="00705696">
        <w:rPr>
          <w:rFonts w:ascii="Garamond" w:hAnsi="Garamond" w:cs="Courier New"/>
          <w:bCs/>
          <w:color w:val="auto"/>
          <w:sz w:val="20"/>
        </w:rPr>
        <w:t>mais ici</w:t>
      </w:r>
      <w:r w:rsidR="006A4E3F" w:rsidRPr="00705696">
        <w:rPr>
          <w:rFonts w:ascii="Garamond" w:hAnsi="Garamond" w:cs="Courier New"/>
          <w:bCs/>
          <w:color w:val="auto"/>
          <w:sz w:val="20"/>
        </w:rPr>
        <w:t xml:space="preserve"> </w:t>
      </w:r>
      <w:r w:rsidRPr="00705696">
        <w:rPr>
          <w:rFonts w:ascii="Garamond" w:hAnsi="Garamond" w:cs="Courier New"/>
          <w:bCs/>
          <w:color w:val="auto"/>
          <w:sz w:val="20"/>
        </w:rPr>
        <w:t>l’abré</w:t>
      </w:r>
      <w:r w:rsidRPr="00705696">
        <w:rPr>
          <w:rFonts w:ascii="Garamond" w:hAnsi="Garamond" w:cs="Courier New"/>
          <w:bCs/>
          <w:color w:val="auto"/>
          <w:sz w:val="20"/>
        </w:rPr>
        <w:softHyphen/>
        <w:t>viation même a sa portée</w:t>
      </w:r>
      <w:r w:rsidR="00C600AF">
        <w:rPr>
          <w:rFonts w:ascii="Garamond" w:hAnsi="Garamond" w:cs="Courier New"/>
          <w:bCs/>
          <w:color w:val="auto"/>
          <w:sz w:val="20"/>
        </w:rPr>
        <w:t xml:space="preserve"> </w:t>
      </w:r>
      <w:r w:rsidRPr="00705696">
        <w:rPr>
          <w:rFonts w:ascii="Garamond" w:hAnsi="Garamond" w:cs="Courier New"/>
          <w:bCs/>
          <w:color w:val="auto"/>
          <w:sz w:val="20"/>
        </w:rPr>
        <w:t xml:space="preserve">qui est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vous le présenter d’abord comme essentiellement</w:t>
      </w:r>
      <w:r w:rsidR="00BC5CB0"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color w:val="auto"/>
          <w:sz w:val="20"/>
        </w:rPr>
        <w:t xml:space="preserve">ce mouvement, </w:t>
      </w:r>
      <w:r w:rsidRPr="00705696">
        <w:rPr>
          <w:rFonts w:ascii="Garamond" w:hAnsi="Garamond"/>
          <w:bCs/>
          <w:i/>
          <w:iCs/>
          <w:color w:val="auto"/>
          <w:sz w:val="20"/>
        </w:rPr>
        <w:t>ce quelque chose du sujet</w:t>
      </w:r>
      <w:r w:rsidRPr="00705696">
        <w:rPr>
          <w:rFonts w:ascii="Garamond" w:hAnsi="Garamond"/>
          <w:bCs/>
          <w:i/>
          <w:color w:val="auto"/>
          <w:sz w:val="20"/>
        </w:rPr>
        <w:t xml:space="preserve"> qui ne s’ouvre que pour se refermer en </w:t>
      </w:r>
      <w:r w:rsidRPr="00705696">
        <w:rPr>
          <w:rFonts w:ascii="Garamond" w:hAnsi="Garamond"/>
          <w:bCs/>
          <w:i/>
          <w:color w:val="0000CC"/>
          <w:sz w:val="20"/>
        </w:rPr>
        <w:t>une certaine pulsation temporelle</w:t>
      </w:r>
      <w:r w:rsidRPr="00705696">
        <w:rPr>
          <w:rFonts w:ascii="Garamond" w:hAnsi="Garamond" w:cs="Courier New"/>
          <w:bCs/>
          <w:color w:val="auto"/>
          <w:sz w:val="20"/>
        </w:rPr>
        <w:t>.</w:t>
      </w:r>
    </w:p>
    <w:p w:rsidR="006A4E3F" w:rsidRPr="00705696" w:rsidRDefault="006A4E3F" w:rsidP="00B82165">
      <w:pPr>
        <w:pStyle w:val="Corpsdetexte"/>
        <w:ind w:right="-568"/>
        <w:jc w:val="left"/>
        <w:rPr>
          <w:rFonts w:ascii="Garamond" w:hAnsi="Garamond" w:cs="Courier New"/>
          <w:bCs/>
          <w:color w:val="auto"/>
          <w:sz w:val="20"/>
        </w:rPr>
      </w:pPr>
    </w:p>
    <w:p w:rsidR="00C600AF" w:rsidRDefault="00BC5CB0"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 xml:space="preserve">Pulsation </w:t>
      </w:r>
      <w:r w:rsidR="00BF3196" w:rsidRPr="00705696">
        <w:rPr>
          <w:rFonts w:ascii="Garamond" w:hAnsi="Garamond" w:cs="Courier New"/>
          <w:bCs/>
          <w:color w:val="auto"/>
          <w:sz w:val="20"/>
        </w:rPr>
        <w:t xml:space="preserve"> en somme</w:t>
      </w:r>
      <w:r w:rsidR="00C600AF">
        <w:rPr>
          <w:rFonts w:ascii="Garamond" w:hAnsi="Garamond" w:cs="Courier New"/>
          <w:bCs/>
          <w:color w:val="auto"/>
          <w:sz w:val="20"/>
        </w:rPr>
        <w:t xml:space="preserve"> </w:t>
      </w:r>
      <w:r w:rsidR="00BF3196" w:rsidRPr="00705696">
        <w:rPr>
          <w:rFonts w:ascii="Garamond" w:hAnsi="Garamond" w:cs="Courier New"/>
          <w:bCs/>
          <w:color w:val="auto"/>
          <w:sz w:val="20"/>
        </w:rPr>
        <w:t xml:space="preserve">qu’à vous présenter ainsi, </w:t>
      </w:r>
      <w:r w:rsidR="00BF3196" w:rsidRPr="00705696">
        <w:rPr>
          <w:rFonts w:ascii="Garamond" w:hAnsi="Garamond"/>
          <w:bCs/>
          <w:i/>
          <w:color w:val="auto"/>
          <w:sz w:val="20"/>
        </w:rPr>
        <w:t>bille en tête</w:t>
      </w:r>
      <w:r w:rsidR="00BF3196" w:rsidRPr="00705696">
        <w:rPr>
          <w:rFonts w:ascii="Garamond" w:hAnsi="Garamond" w:cs="Courier New"/>
          <w:bCs/>
          <w:color w:val="auto"/>
          <w:sz w:val="20"/>
        </w:rPr>
        <w:t xml:space="preserve"> si je puis dire</w:t>
      </w:r>
      <w:r w:rsidR="00C600AF">
        <w:rPr>
          <w:rFonts w:ascii="Garamond" w:hAnsi="Garamond" w:cs="Courier New"/>
          <w:bCs/>
          <w:color w:val="auto"/>
          <w:sz w:val="20"/>
        </w:rPr>
        <w:t xml:space="preserve">, </w:t>
      </w:r>
      <w:r w:rsidRPr="00307D60">
        <w:rPr>
          <w:rFonts w:ascii="Garamond" w:hAnsi="Garamond"/>
          <w:bCs/>
          <w:i/>
          <w:color w:val="0000CC"/>
          <w:sz w:val="20"/>
        </w:rPr>
        <w:t xml:space="preserve">pulsation </w:t>
      </w:r>
      <w:r w:rsidR="00BF3196" w:rsidRPr="00307D60">
        <w:rPr>
          <w:rFonts w:ascii="Garamond" w:hAnsi="Garamond" w:cs="Courier New"/>
          <w:bCs/>
          <w:i/>
          <w:color w:val="auto"/>
          <w:sz w:val="20"/>
        </w:rPr>
        <w:t>que je marque bien comme être</w:t>
      </w:r>
      <w:r w:rsidR="00BF3196" w:rsidRPr="00705696">
        <w:rPr>
          <w:rFonts w:ascii="Garamond" w:hAnsi="Garamond" w:cs="Courier New"/>
          <w:bCs/>
          <w:color w:val="auto"/>
          <w:sz w:val="20"/>
        </w:rPr>
        <w:t xml:space="preserve">, en somme, </w:t>
      </w:r>
      <w:r w:rsidR="00BF3196" w:rsidRPr="00705696">
        <w:rPr>
          <w:rFonts w:ascii="Garamond" w:hAnsi="Garamond"/>
          <w:bCs/>
          <w:i/>
          <w:color w:val="0000CC"/>
          <w:sz w:val="20"/>
        </w:rPr>
        <w:t>plus radicale quant à son essence que même cette insertion dans le signifiant</w:t>
      </w:r>
      <w:r w:rsidR="00BF3196" w:rsidRPr="00705696">
        <w:rPr>
          <w:rFonts w:ascii="Garamond" w:hAnsi="Garamond" w:cs="Courier New"/>
          <w:bCs/>
          <w:color w:val="auto"/>
          <w:sz w:val="20"/>
        </w:rPr>
        <w:t xml:space="preserve">, sur laquelle j’ai depuis toujours insisté et qui en somme motive sans doute cette pulsation, mais que j’indique ainsi n’être pas forcément </w:t>
      </w:r>
      <w:r w:rsidR="00307D60">
        <w:rPr>
          <w:rFonts w:ascii="Garamond" w:hAnsi="Garamond" w:cs="Courier New"/>
          <w:bCs/>
          <w:color w:val="auto"/>
          <w:sz w:val="20"/>
        </w:rPr>
        <w:t>-</w:t>
      </w:r>
      <w:r w:rsidR="00BF3196" w:rsidRPr="00705696">
        <w:rPr>
          <w:rFonts w:ascii="Garamond" w:hAnsi="Garamond" w:cs="Courier New"/>
          <w:bCs/>
          <w:color w:val="auto"/>
          <w:sz w:val="20"/>
        </w:rPr>
        <w:t xml:space="preserve"> ne lui pas être forcément </w:t>
      </w:r>
      <w:r w:rsidR="00307D60">
        <w:rPr>
          <w:rFonts w:ascii="Garamond" w:hAnsi="Garamond" w:cs="Courier New"/>
          <w:bCs/>
          <w:color w:val="auto"/>
          <w:sz w:val="20"/>
        </w:rPr>
        <w:t>-</w:t>
      </w:r>
      <w:r w:rsidR="00BF3196" w:rsidRPr="00705696">
        <w:rPr>
          <w:rFonts w:ascii="Garamond" w:hAnsi="Garamond" w:cs="Courier New"/>
          <w:bCs/>
          <w:color w:val="auto"/>
          <w:sz w:val="20"/>
        </w:rPr>
        <w:t xml:space="preserve"> primaire au niveau de l’essence,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puisque d’essence, on m’a provoqué de parler.</w:t>
      </w:r>
    </w:p>
    <w:p w:rsidR="00BF3196" w:rsidRPr="00705696" w:rsidRDefault="00BF3196" w:rsidP="00B82165">
      <w:pPr>
        <w:pStyle w:val="Corpsdetexte"/>
        <w:ind w:right="-568"/>
        <w:jc w:val="left"/>
        <w:rPr>
          <w:rFonts w:ascii="Garamond" w:hAnsi="Garamond" w:cs="Courier New"/>
          <w:bCs/>
          <w:color w:val="auto"/>
          <w:sz w:val="20"/>
        </w:rPr>
      </w:pPr>
    </w:p>
    <w:p w:rsidR="00C600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J’ai ici indiqué, indiqué de façon </w:t>
      </w:r>
      <w:r w:rsidRPr="00705696">
        <w:rPr>
          <w:rFonts w:ascii="Garamond" w:hAnsi="Garamond"/>
          <w:bCs/>
          <w:i/>
          <w:iCs/>
          <w:color w:val="auto"/>
          <w:sz w:val="20"/>
        </w:rPr>
        <w:t>maïeutique</w:t>
      </w:r>
      <w:r w:rsidRPr="00705696">
        <w:rPr>
          <w:rFonts w:ascii="Garamond" w:hAnsi="Garamond"/>
          <w:bCs/>
          <w:i/>
          <w:color w:val="auto"/>
          <w:sz w:val="20"/>
        </w:rPr>
        <w:t xml:space="preserve">, </w:t>
      </w:r>
      <w:r w:rsidRPr="00705696">
        <w:rPr>
          <w:rFonts w:ascii="Garamond" w:hAnsi="Garamond"/>
          <w:bCs/>
          <w:i/>
          <w:iCs/>
          <w:color w:val="auto"/>
          <w:sz w:val="20"/>
        </w:rPr>
        <w:t>éristique</w:t>
      </w:r>
      <w:r w:rsidRPr="00705696">
        <w:rPr>
          <w:rFonts w:ascii="Garamond" w:hAnsi="Garamond"/>
          <w:bCs/>
          <w:i/>
          <w:color w:val="auto"/>
          <w:sz w:val="20"/>
        </w:rPr>
        <w:t>,</w:t>
      </w:r>
      <w:r w:rsidRPr="00705696">
        <w:rPr>
          <w:rFonts w:ascii="Garamond" w:hAnsi="Garamond" w:cs="Courier New"/>
          <w:bCs/>
          <w:color w:val="auto"/>
          <w:sz w:val="20"/>
        </w:rPr>
        <w:t xml:space="preserve"> </w:t>
      </w:r>
      <w:r w:rsidRPr="00705696">
        <w:rPr>
          <w:rFonts w:ascii="Garamond" w:hAnsi="Garamond"/>
          <w:bCs/>
          <w:i/>
          <w:color w:val="0000CC"/>
          <w:sz w:val="20"/>
        </w:rPr>
        <w:t>qu’il fallait voir dans l’inconscient</w:t>
      </w:r>
      <w:r w:rsidRPr="00705696">
        <w:rPr>
          <w:rFonts w:ascii="Garamond" w:hAnsi="Garamond" w:cs="Courier New"/>
          <w:bCs/>
          <w:color w:val="auto"/>
          <w:sz w:val="20"/>
        </w:rPr>
        <w:t xml:space="preserve"> ce </w:t>
      </w:r>
      <w:r w:rsidRPr="00705696">
        <w:rPr>
          <w:rFonts w:ascii="Garamond" w:hAnsi="Garamond"/>
          <w:bCs/>
          <w:i/>
          <w:color w:val="auto"/>
          <w:sz w:val="20"/>
        </w:rPr>
        <w:t>quelque chose</w:t>
      </w:r>
      <w:r w:rsidRPr="00705696">
        <w:rPr>
          <w:rFonts w:ascii="Garamond" w:hAnsi="Garamond" w:cs="Courier New"/>
          <w:bCs/>
          <w:color w:val="auto"/>
          <w:sz w:val="20"/>
        </w:rPr>
        <w:t xml:space="preserve"> qu’on peut appeler </w:t>
      </w:r>
      <w:r w:rsidRPr="00705696">
        <w:rPr>
          <w:rFonts w:ascii="Garamond" w:hAnsi="Garamond"/>
          <w:bCs/>
          <w:i/>
          <w:color w:val="0000CC"/>
          <w:sz w:val="20"/>
        </w:rPr>
        <w:t>les effets</w:t>
      </w:r>
      <w:r w:rsidRPr="00705696">
        <w:rPr>
          <w:rFonts w:ascii="Garamond" w:hAnsi="Garamond" w:cs="Courier New"/>
          <w:bCs/>
          <w:color w:val="auto"/>
          <w:sz w:val="20"/>
        </w:rPr>
        <w:t xml:space="preserve"> </w:t>
      </w:r>
    </w:p>
    <w:p w:rsidR="00C600AF" w:rsidRDefault="001042ED" w:rsidP="00B82165">
      <w:pPr>
        <w:pStyle w:val="Corpsdetexte"/>
        <w:ind w:right="-568"/>
        <w:jc w:val="left"/>
        <w:rPr>
          <w:rFonts w:ascii="Garamond" w:hAnsi="Garamond"/>
          <w:bCs/>
          <w:i/>
          <w:color w:val="0000CC"/>
          <w:sz w:val="20"/>
        </w:rPr>
      </w:pPr>
      <w:r>
        <w:rPr>
          <w:rFonts w:ascii="Garamond" w:hAnsi="Garamond" w:cs="Courier New"/>
          <w:bCs/>
          <w:color w:val="auto"/>
          <w:sz w:val="20"/>
        </w:rPr>
        <w:t>-</w:t>
      </w:r>
      <w:r w:rsidR="00BF3196" w:rsidRPr="00705696">
        <w:rPr>
          <w:rFonts w:ascii="Garamond" w:hAnsi="Garamond" w:cs="Courier New"/>
          <w:bCs/>
          <w:color w:val="auto"/>
          <w:sz w:val="20"/>
        </w:rPr>
        <w:t xml:space="preserve"> à un certain niveau </w:t>
      </w:r>
      <w:r>
        <w:rPr>
          <w:rFonts w:ascii="Garamond" w:hAnsi="Garamond" w:cs="Courier New"/>
          <w:bCs/>
          <w:color w:val="auto"/>
          <w:sz w:val="20"/>
        </w:rPr>
        <w:t>-</w:t>
      </w:r>
      <w:r w:rsidR="00BF3196" w:rsidRPr="00705696">
        <w:rPr>
          <w:rFonts w:ascii="Garamond" w:hAnsi="Garamond" w:cs="Courier New"/>
          <w:bCs/>
          <w:color w:val="auto"/>
          <w:sz w:val="20"/>
        </w:rPr>
        <w:t xml:space="preserve"> </w:t>
      </w:r>
      <w:r w:rsidR="00BF3196" w:rsidRPr="00705696">
        <w:rPr>
          <w:rFonts w:ascii="Garamond" w:hAnsi="Garamond"/>
          <w:bCs/>
          <w:i/>
          <w:color w:val="0000CC"/>
          <w:sz w:val="20"/>
        </w:rPr>
        <w:t>de la parole sur le sujet</w:t>
      </w:r>
      <w:r w:rsidR="00BF3196" w:rsidRPr="00705696">
        <w:rPr>
          <w:rFonts w:ascii="Garamond" w:hAnsi="Garamond" w:cs="Courier New"/>
          <w:bCs/>
          <w:color w:val="auto"/>
          <w:sz w:val="20"/>
        </w:rPr>
        <w:t xml:space="preserve">, pour autant que </w:t>
      </w:r>
      <w:r w:rsidR="00BF3196" w:rsidRPr="00705696">
        <w:rPr>
          <w:rFonts w:ascii="Garamond" w:hAnsi="Garamond"/>
          <w:bCs/>
          <w:i/>
          <w:color w:val="0000CC"/>
          <w:sz w:val="20"/>
        </w:rPr>
        <w:t xml:space="preserve">ces effets sont si radicalement primaires qu’ils sont proprement ce qui détermine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le sta</w:t>
      </w:r>
      <w:r w:rsidRPr="00705696">
        <w:rPr>
          <w:rFonts w:ascii="Garamond" w:hAnsi="Garamond"/>
          <w:bCs/>
          <w:i/>
          <w:color w:val="0000CC"/>
          <w:sz w:val="20"/>
        </w:rPr>
        <w:softHyphen/>
        <w:t>tut du sujet comme sujet</w:t>
      </w:r>
      <w:r w:rsidRPr="00705696">
        <w:rPr>
          <w:rFonts w:ascii="Garamond" w:hAnsi="Garamond" w:cs="Courier New"/>
          <w:bCs/>
          <w:color w:val="auto"/>
          <w:sz w:val="20"/>
        </w:rPr>
        <w:t xml:space="preserve">. C’est là une proposition destinée à restituer </w:t>
      </w:r>
      <w:r w:rsidRPr="001042ED">
        <w:rPr>
          <w:rFonts w:ascii="Garamond" w:hAnsi="Garamond" w:cs="Courier New"/>
          <w:bCs/>
          <w:i/>
          <w:color w:val="auto"/>
          <w:sz w:val="20"/>
        </w:rPr>
        <w:t>l’inconscient freudien</w:t>
      </w:r>
      <w:r w:rsidRPr="00705696">
        <w:rPr>
          <w:rFonts w:ascii="Garamond" w:hAnsi="Garamond" w:cs="Courier New"/>
          <w:bCs/>
          <w:color w:val="auto"/>
          <w:sz w:val="20"/>
        </w:rPr>
        <w:t xml:space="preserve"> à sa place</w:t>
      </w:r>
      <w:r w:rsidR="00BC5CB0" w:rsidRPr="00705696">
        <w:rPr>
          <w:rFonts w:ascii="Garamond" w:hAnsi="Garamond" w:cs="Courier New"/>
          <w:bCs/>
          <w:color w:val="auto"/>
          <w:sz w:val="20"/>
        </w:rPr>
        <w:t>, e</w:t>
      </w:r>
      <w:r w:rsidRPr="00705696">
        <w:rPr>
          <w:rFonts w:ascii="Garamond" w:hAnsi="Garamond" w:cs="Courier New"/>
          <w:bCs/>
          <w:color w:val="auto"/>
          <w:sz w:val="20"/>
        </w:rPr>
        <w:t>t c’est là ce qui nous justifie radicale</w:t>
      </w:r>
      <w:r w:rsidRPr="00705696">
        <w:rPr>
          <w:rFonts w:ascii="Garamond" w:hAnsi="Garamond" w:cs="Courier New"/>
          <w:bCs/>
          <w:color w:val="auto"/>
          <w:sz w:val="20"/>
        </w:rPr>
        <w:softHyphen/>
        <w:t>ment à ne pas nous</w:t>
      </w:r>
      <w:r w:rsidR="00BC5CB0" w:rsidRPr="00705696">
        <w:rPr>
          <w:rFonts w:ascii="Garamond" w:hAnsi="Garamond" w:cs="Courier New"/>
          <w:bCs/>
          <w:color w:val="auto"/>
          <w:sz w:val="20"/>
        </w:rPr>
        <w:t xml:space="preserve"> en</w:t>
      </w:r>
      <w:r w:rsidRPr="00705696">
        <w:rPr>
          <w:rFonts w:ascii="Garamond" w:hAnsi="Garamond" w:cs="Courier New"/>
          <w:bCs/>
          <w:color w:val="auto"/>
          <w:sz w:val="20"/>
        </w:rPr>
        <w:t xml:space="preserve"> séparer en un moment où FREUD, pour nous, l’intro</w:t>
      </w:r>
      <w:r w:rsidRPr="00705696">
        <w:rPr>
          <w:rFonts w:ascii="Garamond" w:hAnsi="Garamond" w:cs="Courier New"/>
          <w:bCs/>
          <w:color w:val="auto"/>
          <w:sz w:val="20"/>
        </w:rPr>
        <w:softHyphen/>
        <w:t xml:space="preserve">duit dans notre expérience. </w:t>
      </w:r>
    </w:p>
    <w:p w:rsidR="007C7928" w:rsidRPr="00705696" w:rsidRDefault="007C7928" w:rsidP="00B82165">
      <w:pPr>
        <w:pStyle w:val="Corpsdetexte"/>
        <w:ind w:right="-568"/>
        <w:jc w:val="left"/>
        <w:rPr>
          <w:rFonts w:ascii="Garamond" w:hAnsi="Garamond" w:cs="Courier New"/>
          <w:bCs/>
          <w:color w:val="auto"/>
          <w:sz w:val="20"/>
        </w:rPr>
      </w:pPr>
    </w:p>
    <w:p w:rsidR="0000060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Assurément l’inconscient était là depuis tou</w:t>
      </w:r>
      <w:r w:rsidRPr="00705696">
        <w:rPr>
          <w:rFonts w:ascii="Garamond" w:hAnsi="Garamond" w:cs="Courier New"/>
          <w:bCs/>
          <w:color w:val="auto"/>
          <w:sz w:val="20"/>
        </w:rPr>
        <w:softHyphen/>
        <w:t xml:space="preserve">jours, existait, agissait avant FREUD, mais il est suffisamment marqué, et il importe de souligner, que toutes les acceptions qui ont été données </w:t>
      </w:r>
      <w:r w:rsidRPr="001042ED">
        <w:rPr>
          <w:rFonts w:ascii="Garamond" w:hAnsi="Garamond" w:cs="Courier New"/>
          <w:bCs/>
          <w:i/>
          <w:color w:val="auto"/>
          <w:sz w:val="20"/>
        </w:rPr>
        <w:t xml:space="preserve">avant </w:t>
      </w:r>
      <w:r w:rsidRPr="00705696">
        <w:rPr>
          <w:rFonts w:ascii="Garamond" w:hAnsi="Garamond" w:cs="Courier New"/>
          <w:bCs/>
          <w:color w:val="auto"/>
          <w:sz w:val="20"/>
        </w:rPr>
        <w:t xml:space="preserve">FREUD </w:t>
      </w:r>
      <w:r w:rsidRPr="001042ED">
        <w:rPr>
          <w:rFonts w:ascii="Garamond" w:hAnsi="Garamond" w:cs="Courier New"/>
          <w:bCs/>
          <w:i/>
          <w:color w:val="auto"/>
          <w:sz w:val="20"/>
        </w:rPr>
        <w:t>de cette fonction de l’inconscient</w:t>
      </w:r>
      <w:r w:rsidRPr="00705696">
        <w:rPr>
          <w:rFonts w:ascii="Garamond" w:hAnsi="Garamond" w:cs="Courier New"/>
          <w:bCs/>
          <w:color w:val="auto"/>
          <w:sz w:val="20"/>
        </w:rPr>
        <w:t xml:space="preserve"> n’ont, avec l’inconscient de FREUD, absolument rien à faire.</w:t>
      </w:r>
      <w:r w:rsidR="00C600AF">
        <w:rPr>
          <w:rFonts w:ascii="Garamond" w:hAnsi="Garamond" w:cs="Courier New"/>
          <w:bCs/>
          <w:color w:val="auto"/>
          <w:sz w:val="20"/>
        </w:rPr>
        <w:t xml:space="preserve"> </w:t>
      </w:r>
      <w:r w:rsidRPr="00705696">
        <w:rPr>
          <w:rFonts w:ascii="Garamond" w:hAnsi="Garamond" w:cs="Courier New"/>
          <w:bCs/>
          <w:color w:val="auto"/>
          <w:sz w:val="20"/>
        </w:rPr>
        <w:t>Que l’inconscient</w:t>
      </w:r>
      <w:r w:rsidR="006A4E3F" w:rsidRPr="00705696">
        <w:rPr>
          <w:rFonts w:ascii="Garamond" w:hAnsi="Garamond" w:cs="Courier New"/>
          <w:bCs/>
          <w:color w:val="auto"/>
          <w:sz w:val="20"/>
        </w:rPr>
        <w:t> :</w:t>
      </w:r>
      <w:r w:rsidRPr="00705696">
        <w:rPr>
          <w:rFonts w:ascii="Garamond" w:hAnsi="Garamond" w:cs="Courier New"/>
          <w:bCs/>
          <w:color w:val="auto"/>
          <w:sz w:val="20"/>
        </w:rPr>
        <w:t xml:space="preserve"> </w:t>
      </w:r>
    </w:p>
    <w:p w:rsidR="006A4E3F" w:rsidRPr="001042ED" w:rsidRDefault="00BF3196" w:rsidP="0074568F">
      <w:pPr>
        <w:pStyle w:val="Corpsdetexte"/>
        <w:numPr>
          <w:ilvl w:val="0"/>
          <w:numId w:val="94"/>
        </w:numPr>
        <w:ind w:right="-568"/>
        <w:jc w:val="left"/>
        <w:rPr>
          <w:rFonts w:ascii="Garamond" w:hAnsi="Garamond" w:cs="Courier New"/>
          <w:bCs/>
          <w:color w:val="auto"/>
          <w:sz w:val="20"/>
        </w:rPr>
      </w:pPr>
      <w:r w:rsidRPr="00C600AF">
        <w:rPr>
          <w:rFonts w:ascii="Garamond" w:hAnsi="Garamond" w:cs="Courier New"/>
          <w:bCs/>
          <w:i/>
          <w:color w:val="auto"/>
          <w:sz w:val="20"/>
        </w:rPr>
        <w:t xml:space="preserve">ni comme « </w:t>
      </w:r>
      <w:r w:rsidRPr="00C600AF">
        <w:rPr>
          <w:rFonts w:ascii="Garamond" w:hAnsi="Garamond"/>
          <w:bCs/>
          <w:i/>
          <w:color w:val="auto"/>
          <w:sz w:val="20"/>
        </w:rPr>
        <w:t>primordial</w:t>
      </w:r>
      <w:r w:rsidRPr="001042ED">
        <w:rPr>
          <w:rFonts w:ascii="Garamond" w:hAnsi="Garamond" w:cs="Courier New"/>
          <w:bCs/>
          <w:color w:val="auto"/>
          <w:sz w:val="20"/>
        </w:rPr>
        <w:t xml:space="preserve"> », comme « </w:t>
      </w:r>
      <w:r w:rsidRPr="001042ED">
        <w:rPr>
          <w:rFonts w:ascii="Garamond" w:hAnsi="Garamond"/>
          <w:bCs/>
          <w:i/>
          <w:color w:val="auto"/>
          <w:sz w:val="20"/>
        </w:rPr>
        <w:t>fonction archaïque</w:t>
      </w:r>
      <w:r w:rsidRPr="001042ED">
        <w:rPr>
          <w:rFonts w:ascii="Garamond" w:hAnsi="Garamond" w:cs="Courier New"/>
          <w:bCs/>
          <w:color w:val="auto"/>
          <w:sz w:val="20"/>
        </w:rPr>
        <w:t xml:space="preserve"> »,</w:t>
      </w:r>
    </w:p>
    <w:p w:rsidR="0000060D" w:rsidRPr="00DA0590" w:rsidRDefault="00BF3196" w:rsidP="0074568F">
      <w:pPr>
        <w:pStyle w:val="Corpsdetexte"/>
        <w:numPr>
          <w:ilvl w:val="0"/>
          <w:numId w:val="94"/>
        </w:numPr>
        <w:ind w:right="-568"/>
        <w:jc w:val="left"/>
        <w:rPr>
          <w:rFonts w:ascii="Garamond" w:hAnsi="Garamond" w:cs="Courier New"/>
          <w:bCs/>
          <w:i/>
          <w:sz w:val="20"/>
        </w:rPr>
      </w:pPr>
      <w:r w:rsidRPr="00C600AF">
        <w:rPr>
          <w:rFonts w:ascii="Garamond" w:hAnsi="Garamond" w:cs="Courier New"/>
          <w:bCs/>
          <w:i/>
          <w:color w:val="auto"/>
          <w:sz w:val="20"/>
        </w:rPr>
        <w:t>ni comme présence voilée</w:t>
      </w:r>
      <w:r w:rsidRPr="00DA0590">
        <w:rPr>
          <w:rFonts w:ascii="Garamond" w:hAnsi="Garamond" w:cs="Courier New"/>
          <w:bCs/>
          <w:color w:val="auto"/>
          <w:sz w:val="20"/>
        </w:rPr>
        <w:t xml:space="preserve"> d’une pensée qu’il nous faut mettre au niveau de l’être avant qu’elle se révèle</w:t>
      </w:r>
      <w:r w:rsidR="00BC5CB0" w:rsidRPr="00DA0590">
        <w:rPr>
          <w:rFonts w:ascii="Garamond" w:hAnsi="Garamond" w:cs="Courier New"/>
          <w:bCs/>
          <w:color w:val="auto"/>
          <w:sz w:val="20"/>
        </w:rPr>
        <w:t xml:space="preserve"> </w:t>
      </w:r>
      <w:r w:rsidRPr="00DA0590">
        <w:rPr>
          <w:rFonts w:ascii="Garamond" w:hAnsi="Garamond"/>
          <w:bCs/>
          <w:i/>
          <w:color w:val="auto"/>
          <w:sz w:val="20"/>
        </w:rPr>
        <w:t>l’inconscient métaphy</w:t>
      </w:r>
      <w:r w:rsidRPr="00DA0590">
        <w:rPr>
          <w:rFonts w:ascii="Garamond" w:hAnsi="Garamond"/>
          <w:bCs/>
          <w:i/>
          <w:color w:val="auto"/>
          <w:sz w:val="20"/>
        </w:rPr>
        <w:softHyphen/>
        <w:t>sique</w:t>
      </w:r>
      <w:r w:rsidRPr="00DA0590">
        <w:rPr>
          <w:rFonts w:ascii="Garamond" w:hAnsi="Garamond" w:cs="Courier New"/>
          <w:bCs/>
          <w:color w:val="auto"/>
          <w:sz w:val="20"/>
        </w:rPr>
        <w:t xml:space="preserve"> d’Eduard Von HARTMANN</w:t>
      </w:r>
      <w:r w:rsidR="00BC5CB0" w:rsidRPr="00DA0590">
        <w:rPr>
          <w:rFonts w:ascii="Garamond" w:hAnsi="Garamond" w:cs="Courier New"/>
          <w:bCs/>
          <w:color w:val="auto"/>
          <w:sz w:val="20"/>
        </w:rPr>
        <w:t xml:space="preserve"> </w:t>
      </w:r>
      <w:r w:rsidR="001042ED" w:rsidRPr="00DA0590">
        <w:rPr>
          <w:rFonts w:ascii="Garamond" w:hAnsi="Garamond" w:cs="Courier New"/>
          <w:bCs/>
          <w:color w:val="auto"/>
          <w:sz w:val="20"/>
        </w:rPr>
        <w:t>-</w:t>
      </w:r>
      <w:r w:rsidRPr="00DA0590">
        <w:rPr>
          <w:rFonts w:ascii="Garamond" w:hAnsi="Garamond" w:cs="Courier New"/>
          <w:bCs/>
          <w:color w:val="auto"/>
          <w:sz w:val="20"/>
        </w:rPr>
        <w:t xml:space="preserve"> quelque référence qu’y fasse FREUD dans un argument </w:t>
      </w:r>
      <w:r w:rsidRPr="00DA0590">
        <w:rPr>
          <w:rFonts w:ascii="Garamond" w:hAnsi="Garamond"/>
          <w:bCs/>
          <w:i/>
          <w:color w:val="auto"/>
          <w:sz w:val="20"/>
        </w:rPr>
        <w:t>ad hominem</w:t>
      </w:r>
      <w:r w:rsidRPr="00DA0590">
        <w:rPr>
          <w:rFonts w:ascii="Garamond" w:hAnsi="Garamond" w:cs="Courier New"/>
          <w:bCs/>
          <w:i/>
          <w:color w:val="auto"/>
          <w:sz w:val="20"/>
        </w:rPr>
        <w:t>,</w:t>
      </w:r>
    </w:p>
    <w:p w:rsidR="0000060D" w:rsidRPr="00C600AF" w:rsidRDefault="00BF3196" w:rsidP="0074568F">
      <w:pPr>
        <w:pStyle w:val="Corpsdetexte"/>
        <w:numPr>
          <w:ilvl w:val="0"/>
          <w:numId w:val="94"/>
        </w:numPr>
        <w:ind w:right="-568"/>
        <w:jc w:val="left"/>
        <w:rPr>
          <w:rFonts w:ascii="Garamond" w:hAnsi="Garamond" w:cs="Courier New"/>
          <w:bCs/>
          <w:i/>
          <w:color w:val="auto"/>
          <w:sz w:val="20"/>
        </w:rPr>
      </w:pPr>
      <w:r w:rsidRPr="00C600AF">
        <w:rPr>
          <w:rFonts w:ascii="Garamond" w:hAnsi="Garamond" w:cs="Courier New"/>
          <w:bCs/>
          <w:i/>
          <w:color w:val="auto"/>
          <w:sz w:val="20"/>
        </w:rPr>
        <w:t>ni l’inco</w:t>
      </w:r>
      <w:r w:rsidR="001042ED" w:rsidRPr="00C600AF">
        <w:rPr>
          <w:rFonts w:ascii="Garamond" w:hAnsi="Garamond" w:cs="Courier New"/>
          <w:bCs/>
          <w:i/>
          <w:color w:val="auto"/>
          <w:sz w:val="20"/>
        </w:rPr>
        <w:t>nscient surtout comme instinct</w:t>
      </w:r>
    </w:p>
    <w:p w:rsidR="00C600AF" w:rsidRDefault="00C600AF"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tout cela n’a rien à faire avec </w:t>
      </w:r>
      <w:r w:rsidR="00BF3196" w:rsidRPr="00705696">
        <w:rPr>
          <w:rFonts w:ascii="Garamond" w:hAnsi="Garamond"/>
          <w:bCs/>
          <w:i/>
          <w:color w:val="auto"/>
          <w:sz w:val="20"/>
        </w:rPr>
        <w:t>l’inconscient de</w:t>
      </w:r>
      <w:r w:rsidR="00BF3196" w:rsidRPr="00705696">
        <w:rPr>
          <w:rFonts w:ascii="Garamond" w:hAnsi="Garamond" w:cs="Courier New"/>
          <w:bCs/>
          <w:color w:val="auto"/>
          <w:sz w:val="20"/>
        </w:rPr>
        <w:t xml:space="preserve"> FREUD ! Et je dirai plus</w:t>
      </w:r>
      <w:r w:rsidR="00BC5CB0" w:rsidRPr="00705696">
        <w:rPr>
          <w:rFonts w:ascii="Garamond" w:hAnsi="Garamond" w:cs="Courier New"/>
          <w:bCs/>
          <w:color w:val="auto"/>
          <w:sz w:val="20"/>
        </w:rPr>
        <w:t> :</w:t>
      </w:r>
      <w:r w:rsidR="00BF3196" w:rsidRPr="00705696">
        <w:rPr>
          <w:rFonts w:ascii="Garamond" w:hAnsi="Garamond" w:cs="Courier New"/>
          <w:bCs/>
          <w:color w:val="auto"/>
          <w:sz w:val="20"/>
        </w:rPr>
        <w:t xml:space="preserve"> rien à faire</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quel que soit le vocabulaire analytique,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ses inflexions, ses inflé</w:t>
      </w:r>
      <w:r w:rsidRPr="00705696">
        <w:rPr>
          <w:rFonts w:ascii="Garamond" w:hAnsi="Garamond" w:cs="Courier New"/>
          <w:bCs/>
          <w:color w:val="auto"/>
          <w:sz w:val="20"/>
        </w:rPr>
        <w:softHyphen/>
        <w:t>chissements</w:t>
      </w:r>
      <w:r w:rsidR="00C600AF">
        <w:rPr>
          <w:rFonts w:ascii="Garamond" w:hAnsi="Garamond" w:cs="Courier New"/>
          <w:bCs/>
          <w:color w:val="auto"/>
          <w:sz w:val="20"/>
        </w:rPr>
        <w:t xml:space="preserve"> - </w:t>
      </w:r>
      <w:r w:rsidRPr="00705696">
        <w:rPr>
          <w:rFonts w:ascii="Garamond" w:hAnsi="Garamond" w:cs="Courier New"/>
          <w:bCs/>
          <w:color w:val="auto"/>
          <w:sz w:val="20"/>
        </w:rPr>
        <w:t xml:space="preserve">rien à faire avec notre expérience ! </w:t>
      </w:r>
    </w:p>
    <w:p w:rsidR="007C7928" w:rsidRPr="00705696" w:rsidRDefault="007C7928"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J’interpellerai ici les ana</w:t>
      </w:r>
      <w:r w:rsidRPr="00705696">
        <w:rPr>
          <w:rFonts w:ascii="Garamond" w:hAnsi="Garamond" w:cs="Courier New"/>
          <w:bCs/>
          <w:color w:val="auto"/>
          <w:sz w:val="20"/>
        </w:rPr>
        <w:softHyphen/>
        <w:t>lystes</w:t>
      </w:r>
      <w:r w:rsidR="00BC5CB0" w:rsidRPr="00705696">
        <w:rPr>
          <w:rFonts w:ascii="Garamond" w:hAnsi="Garamond" w:cs="Courier New"/>
          <w:bCs/>
          <w:color w:val="auto"/>
          <w:sz w:val="20"/>
        </w:rPr>
        <w:t> :</w:t>
      </w:r>
      <w:r w:rsidRPr="00705696">
        <w:rPr>
          <w:rFonts w:ascii="Garamond" w:hAnsi="Garamond" w:cs="Courier New"/>
          <w:bCs/>
          <w:color w:val="auto"/>
          <w:sz w:val="20"/>
        </w:rPr>
        <w:t xml:space="preserve"> avez</w:t>
      </w:r>
      <w:r w:rsidR="001042ED">
        <w:rPr>
          <w:rFonts w:ascii="Garamond" w:hAnsi="Garamond" w:cs="Courier New"/>
          <w:bCs/>
          <w:color w:val="auto"/>
          <w:sz w:val="20"/>
        </w:rPr>
        <w:t>-</w:t>
      </w:r>
      <w:r w:rsidRPr="00705696">
        <w:rPr>
          <w:rFonts w:ascii="Garamond" w:hAnsi="Garamond" w:cs="Courier New"/>
          <w:bCs/>
          <w:color w:val="auto"/>
          <w:sz w:val="20"/>
        </w:rPr>
        <w:t>vous jamais</w:t>
      </w:r>
      <w:r w:rsidR="0030694D" w:rsidRPr="00705696">
        <w:rPr>
          <w:rFonts w:ascii="Garamond" w:hAnsi="Garamond" w:cs="Courier New"/>
          <w:bCs/>
          <w:color w:val="auto"/>
          <w:sz w:val="20"/>
        </w:rPr>
        <w:t xml:space="preserve"> </w:t>
      </w:r>
      <w:r w:rsidR="001042ED">
        <w:rPr>
          <w:rFonts w:ascii="Garamond" w:hAnsi="Garamond" w:cs="Courier New"/>
          <w:bCs/>
          <w:color w:val="auto"/>
          <w:sz w:val="20"/>
        </w:rPr>
        <w:t>-</w:t>
      </w:r>
      <w:r w:rsidRPr="00705696">
        <w:rPr>
          <w:rFonts w:ascii="Garamond" w:hAnsi="Garamond" w:cs="Courier New"/>
          <w:bCs/>
          <w:color w:val="auto"/>
          <w:sz w:val="20"/>
        </w:rPr>
        <w:t xml:space="preserve"> un seul instant</w:t>
      </w:r>
      <w:r w:rsidR="0030694D" w:rsidRPr="00705696">
        <w:rPr>
          <w:rFonts w:ascii="Garamond" w:hAnsi="Garamond" w:cs="Courier New"/>
          <w:bCs/>
          <w:color w:val="auto"/>
          <w:sz w:val="20"/>
        </w:rPr>
        <w:t xml:space="preserve"> </w:t>
      </w:r>
      <w:r w:rsidR="001042ED">
        <w:rPr>
          <w:rFonts w:ascii="Garamond" w:hAnsi="Garamond" w:cs="Courier New"/>
          <w:bCs/>
          <w:color w:val="auto"/>
          <w:sz w:val="20"/>
        </w:rPr>
        <w:t>-</w:t>
      </w:r>
      <w:r w:rsidRPr="00705696">
        <w:rPr>
          <w:rFonts w:ascii="Garamond" w:hAnsi="Garamond" w:cs="Courier New"/>
          <w:bCs/>
          <w:color w:val="auto"/>
          <w:sz w:val="20"/>
        </w:rPr>
        <w:t xml:space="preserve"> le sentiment de manier la pâte de l’instinct ?</w:t>
      </w:r>
    </w:p>
    <w:p w:rsidR="0030694D" w:rsidRPr="00705696" w:rsidRDefault="0030694D" w:rsidP="00B82165">
      <w:pPr>
        <w:pStyle w:val="Corpsdetexte"/>
        <w:ind w:right="-568"/>
        <w:jc w:val="left"/>
        <w:rPr>
          <w:rFonts w:ascii="Garamond" w:hAnsi="Garamond" w:cs="Courier New"/>
          <w:bCs/>
          <w:color w:val="auto"/>
          <w:sz w:val="20"/>
        </w:rPr>
      </w:pPr>
    </w:p>
    <w:p w:rsidR="00C600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w:t>
      </w:r>
      <w:r w:rsidR="00C600AF">
        <w:rPr>
          <w:rFonts w:ascii="Garamond" w:hAnsi="Garamond" w:cs="Courier New"/>
          <w:bCs/>
          <w:color w:val="auto"/>
          <w:sz w:val="20"/>
        </w:rPr>
        <w:t>,</w:t>
      </w:r>
      <w:r w:rsidRPr="00705696">
        <w:rPr>
          <w:rFonts w:ascii="Garamond" w:hAnsi="Garamond" w:cs="Courier New"/>
          <w:bCs/>
          <w:color w:val="auto"/>
          <w:sz w:val="20"/>
        </w:rPr>
        <w:t xml:space="preserve"> à quoi</w:t>
      </w:r>
      <w:r w:rsidR="001042ED">
        <w:rPr>
          <w:rFonts w:ascii="Garamond" w:hAnsi="Garamond" w:cs="Courier New"/>
          <w:bCs/>
          <w:color w:val="auto"/>
          <w:sz w:val="20"/>
        </w:rPr>
        <w:t xml:space="preserve"> </w:t>
      </w:r>
      <w:r w:rsidRPr="00705696">
        <w:rPr>
          <w:rFonts w:ascii="Garamond" w:hAnsi="Garamond" w:cs="Courier New"/>
          <w:bCs/>
          <w:color w:val="auto"/>
          <w:sz w:val="20"/>
        </w:rPr>
        <w:t>donc</w:t>
      </w:r>
      <w:r w:rsidR="00C600AF">
        <w:rPr>
          <w:rFonts w:ascii="Garamond" w:hAnsi="Garamond" w:cs="Courier New"/>
          <w:bCs/>
          <w:color w:val="auto"/>
          <w:sz w:val="20"/>
        </w:rPr>
        <w:t>,</w:t>
      </w:r>
      <w:r w:rsidR="001042ED">
        <w:rPr>
          <w:rFonts w:ascii="Garamond" w:hAnsi="Garamond" w:cs="Courier New"/>
          <w:bCs/>
          <w:color w:val="auto"/>
          <w:sz w:val="20"/>
        </w:rPr>
        <w:t xml:space="preserve"> </w:t>
      </w:r>
      <w:r w:rsidRPr="00705696">
        <w:rPr>
          <w:rFonts w:ascii="Garamond" w:hAnsi="Garamond" w:cs="Courier New"/>
          <w:bCs/>
          <w:color w:val="auto"/>
          <w:sz w:val="20"/>
        </w:rPr>
        <w:t xml:space="preserve">je procédai dans mon </w:t>
      </w:r>
      <w:r w:rsidR="007C7928" w:rsidRPr="00705696">
        <w:rPr>
          <w:rFonts w:ascii="Garamond" w:hAnsi="Garamond"/>
          <w:bCs/>
          <w:i/>
          <w:color w:val="auto"/>
          <w:sz w:val="20"/>
        </w:rPr>
        <w:t>R</w:t>
      </w:r>
      <w:r w:rsidRPr="00705696">
        <w:rPr>
          <w:rFonts w:ascii="Garamond" w:hAnsi="Garamond"/>
          <w:bCs/>
          <w:i/>
          <w:color w:val="auto"/>
          <w:sz w:val="20"/>
        </w:rPr>
        <w:t>apport de Rome</w:t>
      </w:r>
      <w:r w:rsidRPr="00705696">
        <w:rPr>
          <w:rFonts w:ascii="Garamond" w:hAnsi="Garamond" w:cs="Courier New"/>
          <w:bCs/>
          <w:color w:val="auto"/>
          <w:sz w:val="20"/>
        </w:rPr>
        <w:t xml:space="preserve">, c’est quelque chose de l’ordre qu’on peut appeler </w:t>
      </w:r>
      <w:r w:rsidRPr="00705696">
        <w:rPr>
          <w:rFonts w:ascii="Garamond" w:hAnsi="Garamond" w:cs="Courier New"/>
          <w:bCs/>
          <w:iCs/>
          <w:color w:val="auto"/>
          <w:sz w:val="20"/>
        </w:rPr>
        <w:t>juridiquement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une novation</w:t>
      </w:r>
      <w:r w:rsidR="00C600AF">
        <w:rPr>
          <w:rFonts w:ascii="Garamond" w:hAnsi="Garamond"/>
          <w:bCs/>
          <w:i/>
          <w:color w:val="auto"/>
          <w:sz w:val="20"/>
        </w:rPr>
        <w:t xml:space="preserve"> </w:t>
      </w:r>
      <w:r w:rsidRPr="00DA0590">
        <w:rPr>
          <w:rStyle w:val="Appelnotedebasdep"/>
          <w:rFonts w:ascii="Garamond" w:hAnsi="Garamond"/>
          <w:b/>
          <w:color w:val="C00000"/>
          <w:sz w:val="20"/>
        </w:rPr>
        <w:footnoteReference w:id="59"/>
      </w:r>
      <w:r w:rsidRPr="00705696">
        <w:rPr>
          <w:rFonts w:ascii="Garamond" w:hAnsi="Garamond" w:cs="Courier New"/>
          <w:bCs/>
          <w:color w:val="auto"/>
          <w:sz w:val="20"/>
        </w:rPr>
        <w:t>, une nouvelle alliance, refondée avec le sens de la découverte freudienne.</w:t>
      </w:r>
    </w:p>
    <w:p w:rsidR="007C7928" w:rsidRPr="00705696" w:rsidRDefault="007C7928" w:rsidP="00B82165">
      <w:pPr>
        <w:pStyle w:val="Corpsdetexte"/>
        <w:ind w:right="-568"/>
        <w:jc w:val="left"/>
        <w:rPr>
          <w:rFonts w:ascii="Garamond" w:hAnsi="Garamond" w:cs="Courier New"/>
          <w:bCs/>
          <w:color w:val="auto"/>
          <w:sz w:val="20"/>
        </w:rPr>
      </w:pPr>
    </w:p>
    <w:p w:rsidR="00BA4544" w:rsidRDefault="00BA454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l’inconscient soit le seul </w:t>
      </w:r>
      <w:r w:rsidRPr="00C600AF">
        <w:rPr>
          <w:rFonts w:ascii="Garamond" w:hAnsi="Garamond" w:cs="Courier New"/>
          <w:bCs/>
          <w:i/>
          <w:color w:val="auto"/>
          <w:sz w:val="20"/>
        </w:rPr>
        <w:t>des effets</w:t>
      </w:r>
      <w:r w:rsidRPr="00705696">
        <w:rPr>
          <w:rFonts w:ascii="Garamond" w:hAnsi="Garamond" w:cs="Courier New"/>
          <w:bCs/>
          <w:color w:val="auto"/>
          <w:sz w:val="20"/>
        </w:rPr>
        <w:t xml:space="preserve"> qui se dérobe</w:t>
      </w:r>
      <w:r w:rsidR="0030694D" w:rsidRPr="00705696">
        <w:rPr>
          <w:rFonts w:ascii="Garamond" w:hAnsi="Garamond" w:cs="Courier New"/>
          <w:bCs/>
          <w:color w:val="auto"/>
          <w:sz w:val="20"/>
        </w:rPr>
        <w:t>,</w:t>
      </w:r>
      <w:r w:rsidRPr="00705696">
        <w:rPr>
          <w:rFonts w:ascii="Garamond" w:hAnsi="Garamond" w:cs="Courier New"/>
          <w:bCs/>
          <w:color w:val="auto"/>
          <w:sz w:val="20"/>
        </w:rPr>
        <w:t xml:space="preserve"> </w:t>
      </w:r>
      <w:r w:rsidRPr="00C600AF">
        <w:rPr>
          <w:rFonts w:ascii="Garamond" w:hAnsi="Garamond" w:cs="Courier New"/>
          <w:bCs/>
          <w:i/>
          <w:color w:val="auto"/>
          <w:sz w:val="20"/>
        </w:rPr>
        <w:t>de la parole sur un sujet</w:t>
      </w:r>
      <w:r w:rsidRPr="00705696">
        <w:rPr>
          <w:rFonts w:ascii="Garamond" w:hAnsi="Garamond" w:cs="Courier New"/>
          <w:bCs/>
          <w:color w:val="auto"/>
          <w:sz w:val="20"/>
        </w:rPr>
        <w:t xml:space="preserve">, à ce niveau où le sujet se constitue des effets du signifiant, ceci marque bien que dans le terme de « </w:t>
      </w:r>
      <w:r w:rsidRPr="00C600AF">
        <w:rPr>
          <w:rFonts w:ascii="Garamond" w:hAnsi="Garamond" w:cs="Courier New"/>
          <w:bCs/>
          <w:i/>
          <w:color w:val="0000CC"/>
          <w:sz w:val="20"/>
        </w:rPr>
        <w:t>sujet</w:t>
      </w:r>
      <w:r w:rsidRPr="00705696">
        <w:rPr>
          <w:rFonts w:ascii="Garamond" w:hAnsi="Garamond" w:cs="Courier New"/>
          <w:bCs/>
          <w:color w:val="auto"/>
          <w:sz w:val="20"/>
        </w:rPr>
        <w:t xml:space="preserve"> »</w:t>
      </w:r>
      <w:r w:rsidR="00C600AF">
        <w:rPr>
          <w:rFonts w:ascii="Garamond" w:hAnsi="Garamond" w:cs="Courier New"/>
          <w:bCs/>
          <w:color w:val="auto"/>
          <w:sz w:val="20"/>
        </w:rPr>
        <w:t xml:space="preserve"> - </w:t>
      </w:r>
      <w:r w:rsidRPr="00705696">
        <w:rPr>
          <w:rFonts w:ascii="Garamond" w:hAnsi="Garamond" w:cs="Courier New"/>
          <w:bCs/>
          <w:color w:val="auto"/>
          <w:sz w:val="20"/>
        </w:rPr>
        <w:t>c’est pourquoi je l’ai rappelé à l’origine</w:t>
      </w:r>
      <w:r w:rsidR="00C600AF">
        <w:rPr>
          <w:rFonts w:ascii="Garamond" w:hAnsi="Garamond" w:cs="Courier New"/>
          <w:bCs/>
          <w:color w:val="auto"/>
          <w:sz w:val="20"/>
        </w:rPr>
        <w:t xml:space="preserve"> - </w:t>
      </w:r>
      <w:r w:rsidRPr="00705696">
        <w:rPr>
          <w:rFonts w:ascii="Garamond" w:hAnsi="Garamond" w:cs="Courier New"/>
          <w:bCs/>
          <w:color w:val="auto"/>
          <w:sz w:val="20"/>
        </w:rPr>
        <w:t>nous ne désignons pas le substrat vivant, bien entendu, qu’il faut au phénomène subjectif</w:t>
      </w:r>
      <w:r w:rsidR="00C600AF">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74568F">
      <w:pPr>
        <w:pStyle w:val="Corpsdetexte"/>
        <w:numPr>
          <w:ilvl w:val="0"/>
          <w:numId w:val="95"/>
        </w:numPr>
        <w:ind w:right="-568"/>
        <w:jc w:val="left"/>
        <w:rPr>
          <w:rFonts w:ascii="Garamond" w:hAnsi="Garamond" w:cs="Courier New"/>
          <w:bCs/>
          <w:color w:val="auto"/>
          <w:sz w:val="20"/>
        </w:rPr>
      </w:pPr>
      <w:r w:rsidRPr="00705696">
        <w:rPr>
          <w:rFonts w:ascii="Garamond" w:hAnsi="Garamond" w:cs="Courier New"/>
          <w:bCs/>
          <w:color w:val="auto"/>
          <w:sz w:val="20"/>
        </w:rPr>
        <w:t xml:space="preserve">ni aucune autre sorte de substance, </w:t>
      </w:r>
    </w:p>
    <w:p w:rsidR="00BF3196" w:rsidRPr="00705696" w:rsidRDefault="00BF3196" w:rsidP="0074568F">
      <w:pPr>
        <w:pStyle w:val="Corpsdetexte"/>
        <w:numPr>
          <w:ilvl w:val="0"/>
          <w:numId w:val="95"/>
        </w:numPr>
        <w:ind w:right="-568"/>
        <w:jc w:val="left"/>
        <w:rPr>
          <w:rFonts w:ascii="Garamond" w:hAnsi="Garamond" w:cs="Courier New"/>
          <w:bCs/>
          <w:color w:val="auto"/>
          <w:sz w:val="20"/>
        </w:rPr>
      </w:pPr>
      <w:r w:rsidRPr="00705696">
        <w:rPr>
          <w:rFonts w:ascii="Garamond" w:hAnsi="Garamond" w:cs="Courier New"/>
          <w:bCs/>
          <w:color w:val="auto"/>
          <w:sz w:val="20"/>
        </w:rPr>
        <w:t xml:space="preserve">ni aucun être de la connaissance dans sa </w:t>
      </w:r>
      <w:r w:rsidRPr="00D5768D">
        <w:rPr>
          <w:rFonts w:ascii="Garamond" w:hAnsi="Garamond" w:cs="Courier New"/>
          <w:bCs/>
          <w:i/>
          <w:color w:val="auto"/>
          <w:sz w:val="20"/>
        </w:rPr>
        <w:t>pathie</w:t>
      </w:r>
      <w:r w:rsidRPr="00705696">
        <w:rPr>
          <w:rFonts w:ascii="Garamond" w:hAnsi="Garamond" w:cs="Courier New"/>
          <w:bCs/>
          <w:color w:val="auto"/>
          <w:sz w:val="20"/>
        </w:rPr>
        <w:t xml:space="preserve">, seconde ou primitive, </w:t>
      </w:r>
    </w:p>
    <w:p w:rsidR="00BF3196" w:rsidRPr="00705696" w:rsidRDefault="00BF3196" w:rsidP="0074568F">
      <w:pPr>
        <w:pStyle w:val="Corpsdetexte"/>
        <w:numPr>
          <w:ilvl w:val="0"/>
          <w:numId w:val="95"/>
        </w:numPr>
        <w:ind w:right="-568"/>
        <w:jc w:val="left"/>
        <w:rPr>
          <w:rFonts w:ascii="Garamond" w:hAnsi="Garamond" w:cs="Courier New"/>
          <w:bCs/>
          <w:color w:val="auto"/>
          <w:sz w:val="20"/>
        </w:rPr>
      </w:pPr>
      <w:r w:rsidRPr="00705696">
        <w:rPr>
          <w:rFonts w:ascii="Garamond" w:hAnsi="Garamond" w:cs="Courier New"/>
          <w:bCs/>
          <w:color w:val="auto"/>
          <w:sz w:val="20"/>
        </w:rPr>
        <w:t xml:space="preserve">ni même non plus </w:t>
      </w:r>
      <w:r w:rsidRPr="00705696">
        <w:rPr>
          <w:rFonts w:ascii="Garamond" w:hAnsi="Garamond"/>
          <w:bCs/>
          <w:i/>
          <w:color w:val="auto"/>
          <w:sz w:val="20"/>
        </w:rPr>
        <w:t>le logos qui s’incarnerait</w:t>
      </w:r>
      <w:r w:rsidRPr="00705696">
        <w:rPr>
          <w:rFonts w:ascii="Garamond" w:hAnsi="Garamond" w:cs="Courier New"/>
          <w:bCs/>
          <w:color w:val="auto"/>
          <w:sz w:val="20"/>
        </w:rPr>
        <w:t xml:space="preserve"> quelque part,</w:t>
      </w:r>
    </w:p>
    <w:p w:rsidR="00C600AF" w:rsidRDefault="00C600AF"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mais </w:t>
      </w:r>
      <w:r w:rsidR="00BF3196" w:rsidRPr="00C600AF">
        <w:rPr>
          <w:rFonts w:ascii="Garamond" w:hAnsi="Garamond" w:cs="Courier New"/>
          <w:bCs/>
          <w:i/>
          <w:color w:val="auto"/>
          <w:sz w:val="20"/>
        </w:rPr>
        <w:t>le sujet cartésien</w:t>
      </w:r>
      <w:r w:rsidR="00BF3196" w:rsidRPr="00705696">
        <w:rPr>
          <w:rFonts w:ascii="Garamond" w:hAnsi="Garamond" w:cs="Courier New"/>
          <w:bCs/>
          <w:color w:val="auto"/>
          <w:sz w:val="20"/>
        </w:rPr>
        <w:t xml:space="preserve">, à savoir qui apparaît, à ce moment où le doute se reconnaît comme certitude, à ceci près que par notre abord, les assises de ce sujet se révèlent bien plus larges, mais du même coup bien plus  quant à la certitude qu’il manque, qu’il rate.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là ce qu’est l’inconscient ! </w:t>
      </w:r>
    </w:p>
    <w:p w:rsidR="00BF3196" w:rsidRPr="00705696" w:rsidRDefault="00BF3196" w:rsidP="00B82165">
      <w:pPr>
        <w:pStyle w:val="Corpsdetexte"/>
        <w:ind w:right="-568"/>
        <w:jc w:val="left"/>
        <w:rPr>
          <w:rFonts w:ascii="Garamond" w:hAnsi="Garamond" w:cs="Courier New"/>
          <w:bCs/>
          <w:color w:val="auto"/>
          <w:sz w:val="20"/>
        </w:rPr>
      </w:pPr>
    </w:p>
    <w:p w:rsidR="00BA454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Donc il y a un lien entre ce champ et le moment </w:t>
      </w:r>
      <w:r w:rsidR="001042ED">
        <w:rPr>
          <w:rFonts w:ascii="Garamond" w:hAnsi="Garamond" w:cs="Courier New"/>
          <w:bCs/>
          <w:color w:val="auto"/>
          <w:sz w:val="20"/>
        </w:rPr>
        <w:t>-</w:t>
      </w:r>
      <w:r w:rsidRPr="00705696">
        <w:rPr>
          <w:rFonts w:ascii="Garamond" w:hAnsi="Garamond" w:cs="Courier New"/>
          <w:bCs/>
          <w:color w:val="auto"/>
          <w:sz w:val="20"/>
        </w:rPr>
        <w:t xml:space="preserve"> </w:t>
      </w:r>
      <w:r w:rsidRPr="00C600AF">
        <w:rPr>
          <w:rFonts w:ascii="Garamond" w:hAnsi="Garamond" w:cs="Courier New"/>
          <w:bCs/>
          <w:i/>
          <w:color w:val="auto"/>
          <w:sz w:val="20"/>
        </w:rPr>
        <w:t>moment de</w:t>
      </w:r>
      <w:r w:rsidRPr="00705696">
        <w:rPr>
          <w:rFonts w:ascii="Garamond" w:hAnsi="Garamond" w:cs="Courier New"/>
          <w:bCs/>
          <w:color w:val="auto"/>
          <w:sz w:val="20"/>
        </w:rPr>
        <w:t xml:space="preserve"> FREUD </w:t>
      </w:r>
      <w:r w:rsidR="001042ED">
        <w:rPr>
          <w:rFonts w:ascii="Garamond" w:hAnsi="Garamond" w:cs="Courier New"/>
          <w:bCs/>
          <w:color w:val="auto"/>
          <w:sz w:val="20"/>
        </w:rPr>
        <w:t>-</w:t>
      </w:r>
      <w:r w:rsidRPr="00705696">
        <w:rPr>
          <w:rFonts w:ascii="Garamond" w:hAnsi="Garamond" w:cs="Courier New"/>
          <w:bCs/>
          <w:color w:val="auto"/>
          <w:sz w:val="20"/>
        </w:rPr>
        <w:t xml:space="preserve"> où il se révèle. C’est ce lien que j’exprime, en le rapprochant de ce qui se passe au niveau d’une démarche dans </w:t>
      </w:r>
      <w:r w:rsidRPr="00705696">
        <w:rPr>
          <w:rFonts w:ascii="Garamond" w:hAnsi="Garamond"/>
          <w:bCs/>
          <w:i/>
          <w:color w:val="auto"/>
          <w:sz w:val="20"/>
        </w:rPr>
        <w:t>la physique</w:t>
      </w:r>
      <w:r w:rsidRPr="00705696">
        <w:rPr>
          <w:rFonts w:ascii="Garamond" w:hAnsi="Garamond" w:cs="Courier New"/>
          <w:bCs/>
          <w:color w:val="auto"/>
          <w:sz w:val="20"/>
        </w:rPr>
        <w:t xml:space="preserve"> comme celle de NEWTON, d’EINSTEIN, de PLANCK et 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caractérise comme </w:t>
      </w:r>
      <w:r w:rsidRPr="00705696">
        <w:rPr>
          <w:rFonts w:ascii="Garamond" w:hAnsi="Garamond"/>
          <w:bCs/>
          <w:i/>
          <w:iCs/>
          <w:color w:val="auto"/>
          <w:sz w:val="20"/>
        </w:rPr>
        <w:t>a</w:t>
      </w:r>
      <w:r w:rsidR="00396CFF">
        <w:rPr>
          <w:rFonts w:ascii="Garamond" w:hAnsi="Garamond" w:cs="Courier New"/>
          <w:bCs/>
          <w:color w:val="auto"/>
          <w:sz w:val="20"/>
        </w:rPr>
        <w:t>-</w:t>
      </w:r>
      <w:r w:rsidRPr="00705696">
        <w:rPr>
          <w:rFonts w:ascii="Garamond" w:hAnsi="Garamond"/>
          <w:bCs/>
          <w:i/>
          <w:iCs/>
          <w:color w:val="auto"/>
          <w:sz w:val="20"/>
        </w:rPr>
        <w:t>cos</w:t>
      </w:r>
      <w:r w:rsidRPr="00705696">
        <w:rPr>
          <w:rFonts w:ascii="Garamond" w:hAnsi="Garamond"/>
          <w:bCs/>
          <w:i/>
          <w:iCs/>
          <w:color w:val="auto"/>
          <w:sz w:val="20"/>
        </w:rPr>
        <w:softHyphen/>
        <w:t>mologique</w:t>
      </w:r>
      <w:r w:rsidRPr="00705696">
        <w:rPr>
          <w:rFonts w:ascii="Garamond" w:hAnsi="Garamond" w:cs="Courier New"/>
          <w:bCs/>
          <w:color w:val="auto"/>
          <w:sz w:val="20"/>
        </w:rPr>
        <w:t xml:space="preserve">, dans ce sens que tout ces champs se caractérisent de tracer un nouveau sillon dans le réel, et que j’exprime d’une façon imagée en le désignant </w:t>
      </w:r>
      <w:r w:rsidR="00396CFF">
        <w:rPr>
          <w:rFonts w:ascii="Garamond" w:hAnsi="Garamond" w:cs="Courier New"/>
          <w:bCs/>
          <w:color w:val="auto"/>
          <w:sz w:val="20"/>
        </w:rPr>
        <w:t>-</w:t>
      </w:r>
      <w:r w:rsidRPr="00705696">
        <w:rPr>
          <w:rFonts w:ascii="Garamond" w:hAnsi="Garamond" w:cs="Courier New"/>
          <w:bCs/>
          <w:color w:val="auto"/>
          <w:sz w:val="20"/>
        </w:rPr>
        <w:t xml:space="preserve"> ce sillon </w:t>
      </w:r>
      <w:r w:rsidR="00396CFF">
        <w:rPr>
          <w:rFonts w:ascii="Garamond" w:hAnsi="Garamond" w:cs="Courier New"/>
          <w:bCs/>
          <w:color w:val="auto"/>
          <w:sz w:val="20"/>
        </w:rPr>
        <w:t>-</w:t>
      </w:r>
      <w:r w:rsidRPr="00705696">
        <w:rPr>
          <w:rFonts w:ascii="Garamond" w:hAnsi="Garamond" w:cs="Courier New"/>
          <w:bCs/>
          <w:color w:val="auto"/>
          <w:sz w:val="20"/>
        </w:rPr>
        <w:t xml:space="preserve"> comme nouveau par rapport à la connaissance qu’on pourrait en attribuer, de toute éternité, à Dieu. </w:t>
      </w:r>
    </w:p>
    <w:p w:rsidR="0030694D" w:rsidRPr="00705696" w:rsidRDefault="0030694D" w:rsidP="00B82165">
      <w:pPr>
        <w:pStyle w:val="Corpsdetexte"/>
        <w:ind w:right="-568"/>
        <w:jc w:val="left"/>
        <w:rPr>
          <w:rFonts w:ascii="Garamond" w:hAnsi="Garamond" w:cs="Courier New"/>
          <w:bCs/>
          <w:color w:val="auto"/>
          <w:sz w:val="20"/>
        </w:rPr>
      </w:pPr>
    </w:p>
    <w:p w:rsidR="00BA454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différence paradoxalement aussi qui assure la plus grande, la plus sûre, subsistance du champ de FREUD, c’est justement </w:t>
      </w:r>
    </w:p>
    <w:p w:rsidR="00E64D4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w:t>
      </w:r>
      <w:r w:rsidRPr="00705696">
        <w:rPr>
          <w:rFonts w:ascii="Garamond" w:hAnsi="Garamond"/>
          <w:bCs/>
          <w:i/>
          <w:color w:val="auto"/>
          <w:sz w:val="20"/>
        </w:rPr>
        <w:t xml:space="preserve">c’est un champ qui de sa nature, se </w:t>
      </w:r>
      <w:r w:rsidRPr="00705696">
        <w:rPr>
          <w:rFonts w:ascii="Garamond" w:hAnsi="Garamond"/>
          <w:bCs/>
          <w:i/>
          <w:color w:val="0000CC"/>
          <w:sz w:val="20"/>
        </w:rPr>
        <w:t>perd</w:t>
      </w:r>
      <w:r w:rsidRPr="00705696">
        <w:rPr>
          <w:rFonts w:ascii="Garamond" w:hAnsi="Garamond" w:cs="Courier New"/>
          <w:bCs/>
          <w:color w:val="auto"/>
          <w:sz w:val="20"/>
        </w:rPr>
        <w:t>.</w:t>
      </w:r>
      <w:r w:rsidR="00DA0590">
        <w:rPr>
          <w:rFonts w:ascii="Garamond" w:hAnsi="Garamond" w:cs="Courier New"/>
          <w:bCs/>
          <w:color w:val="auto"/>
          <w:sz w:val="20"/>
        </w:rPr>
        <w:t xml:space="preserve"> </w:t>
      </w:r>
      <w:r w:rsidRPr="00705696">
        <w:rPr>
          <w:rFonts w:ascii="Garamond" w:hAnsi="Garamond" w:cs="Courier New"/>
          <w:bCs/>
          <w:color w:val="auto"/>
          <w:sz w:val="20"/>
        </w:rPr>
        <w:t xml:space="preserve">C’est ici que </w:t>
      </w:r>
      <w:r w:rsidRPr="00705696">
        <w:rPr>
          <w:rFonts w:ascii="Garamond" w:hAnsi="Garamond"/>
          <w:bCs/>
          <w:i/>
          <w:color w:val="auto"/>
          <w:sz w:val="20"/>
        </w:rPr>
        <w:t>la présence du psychanalyste</w:t>
      </w:r>
      <w:r w:rsidRPr="00705696">
        <w:rPr>
          <w:rFonts w:ascii="Garamond" w:hAnsi="Garamond" w:cs="Courier New"/>
          <w:bCs/>
          <w:color w:val="auto"/>
          <w:sz w:val="20"/>
        </w:rPr>
        <w:t xml:space="preserve"> est irréductible comme témoin de cette perte. </w:t>
      </w:r>
    </w:p>
    <w:p w:rsidR="00BA454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ce niveau, nous n’avons rien de plus à en tirer car c’est, si je puis dire, </w:t>
      </w:r>
      <w:r w:rsidRPr="00705696">
        <w:rPr>
          <w:rFonts w:ascii="Garamond" w:hAnsi="Garamond" w:cs="Courier New"/>
          <w:bCs/>
          <w:i/>
          <w:color w:val="auto"/>
          <w:sz w:val="20"/>
        </w:rPr>
        <w:t>chaque fois qu’elle se produit</w:t>
      </w:r>
      <w:r w:rsidRPr="00705696">
        <w:rPr>
          <w:rFonts w:ascii="Garamond" w:hAnsi="Garamond" w:cs="Courier New"/>
          <w:bCs/>
          <w:color w:val="auto"/>
          <w:sz w:val="20"/>
        </w:rPr>
        <w:t xml:space="preserve">, une « </w:t>
      </w:r>
      <w:r w:rsidRPr="00705696">
        <w:rPr>
          <w:rFonts w:ascii="Garamond" w:hAnsi="Garamond"/>
          <w:bCs/>
          <w:i/>
          <w:color w:val="0000CC"/>
          <w:sz w:val="20"/>
        </w:rPr>
        <w:t>perte sèche</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ne se solde par aucun gain, si ce n’est de la fonction</w:t>
      </w:r>
      <w:r w:rsidR="007C7928" w:rsidRPr="00705696">
        <w:rPr>
          <w:rFonts w:ascii="Garamond" w:hAnsi="Garamond" w:cs="Courier New"/>
          <w:bCs/>
          <w:color w:val="auto"/>
          <w:sz w:val="20"/>
        </w:rPr>
        <w:t>,</w:t>
      </w:r>
      <w:r w:rsidRPr="00705696">
        <w:rPr>
          <w:rFonts w:ascii="Garamond" w:hAnsi="Garamond" w:cs="Courier New"/>
          <w:bCs/>
          <w:color w:val="auto"/>
          <w:sz w:val="20"/>
        </w:rPr>
        <w:t xml:space="preserve"> comme </w:t>
      </w:r>
      <w:r w:rsidRPr="00705696">
        <w:rPr>
          <w:rFonts w:ascii="Garamond" w:hAnsi="Garamond"/>
          <w:bCs/>
          <w:i/>
          <w:color w:val="0000CC"/>
          <w:sz w:val="20"/>
        </w:rPr>
        <w:t>pulsa</w:t>
      </w:r>
      <w:r w:rsidRPr="00705696">
        <w:rPr>
          <w:rFonts w:ascii="Garamond" w:hAnsi="Garamond"/>
          <w:bCs/>
          <w:i/>
          <w:color w:val="0000CC"/>
          <w:sz w:val="20"/>
        </w:rPr>
        <w:softHyphen/>
        <w:t>tion</w:t>
      </w:r>
      <w:r w:rsidR="007C7928" w:rsidRPr="00705696">
        <w:rPr>
          <w:rFonts w:ascii="Garamond" w:hAnsi="Garamond" w:cs="Courier New"/>
          <w:bCs/>
          <w:color w:val="auto"/>
          <w:sz w:val="20"/>
        </w:rPr>
        <w:t>,</w:t>
      </w:r>
      <w:r w:rsidRPr="00705696">
        <w:rPr>
          <w:rFonts w:ascii="Garamond" w:hAnsi="Garamond" w:cs="Courier New"/>
          <w:bCs/>
          <w:color w:val="auto"/>
          <w:sz w:val="20"/>
        </w:rPr>
        <w:t xml:space="preserve"> de cette</w:t>
      </w:r>
      <w:r w:rsidRPr="00705696">
        <w:rPr>
          <w:rFonts w:ascii="Garamond" w:hAnsi="Garamond"/>
          <w:bCs/>
          <w:i/>
          <w:color w:val="auto"/>
          <w:sz w:val="20"/>
        </w:rPr>
        <w:t xml:space="preserve"> </w:t>
      </w:r>
      <w:r w:rsidR="0030694D" w:rsidRPr="00705696">
        <w:rPr>
          <w:rFonts w:ascii="Garamond" w:hAnsi="Garamond"/>
          <w:bCs/>
          <w:i/>
          <w:color w:val="auto"/>
          <w:sz w:val="20"/>
        </w:rPr>
        <w:t xml:space="preserve"> </w:t>
      </w:r>
      <w:r w:rsidRPr="00705696">
        <w:rPr>
          <w:rFonts w:ascii="Garamond" w:hAnsi="Garamond"/>
          <w:bCs/>
          <w:i/>
          <w:color w:val="0000CC"/>
          <w:sz w:val="20"/>
        </w:rPr>
        <w:t>perte</w:t>
      </w:r>
      <w:r w:rsidRPr="00705696">
        <w:rPr>
          <w:rFonts w:ascii="Garamond" w:hAnsi="Garamond" w:cs="Courier New"/>
          <w:bCs/>
          <w:color w:val="auto"/>
          <w:sz w:val="20"/>
        </w:rPr>
        <w:t xml:space="preserve">. </w:t>
      </w:r>
    </w:p>
    <w:p w:rsidR="007C7928" w:rsidRPr="00705696" w:rsidRDefault="007C7928" w:rsidP="00B82165">
      <w:pPr>
        <w:pStyle w:val="Corpsdetexte"/>
        <w:ind w:right="-568"/>
        <w:jc w:val="left"/>
        <w:rPr>
          <w:rFonts w:ascii="Garamond" w:hAnsi="Garamond" w:cs="Courier New"/>
          <w:bCs/>
          <w:color w:val="auto"/>
          <w:sz w:val="20"/>
        </w:rPr>
      </w:pPr>
    </w:p>
    <w:p w:rsidR="00BA4544" w:rsidRDefault="00BF3196" w:rsidP="00BA4544">
      <w:pPr>
        <w:pStyle w:val="Corpsdetexte"/>
        <w:ind w:right="-568"/>
        <w:jc w:val="left"/>
        <w:rPr>
          <w:rFonts w:ascii="Garamond" w:hAnsi="Garamond" w:cs="Courier New"/>
          <w:bCs/>
          <w:color w:val="auto"/>
          <w:sz w:val="20"/>
        </w:rPr>
      </w:pPr>
      <w:r w:rsidRPr="00705696">
        <w:rPr>
          <w:rFonts w:ascii="Garamond" w:hAnsi="Garamond" w:cs="Courier New"/>
          <w:bCs/>
          <w:color w:val="auto"/>
          <w:sz w:val="20"/>
        </w:rPr>
        <w:t>Bien loin d’ailleurs de se solder par un gain, on  constate que, du point de vue de ce qu’on pourrait appeler «</w:t>
      </w:r>
      <w:r w:rsidRPr="00705696">
        <w:rPr>
          <w:rFonts w:ascii="Garamond" w:hAnsi="Garamond" w:cs="Courier New"/>
          <w:bCs/>
          <w:i/>
          <w:iCs/>
          <w:color w:val="auto"/>
          <w:sz w:val="20"/>
        </w:rPr>
        <w:t xml:space="preserve"> </w:t>
      </w:r>
      <w:r w:rsidRPr="00705696">
        <w:rPr>
          <w:rFonts w:ascii="Garamond" w:hAnsi="Garamond"/>
          <w:bCs/>
          <w:i/>
          <w:iCs/>
          <w:color w:val="auto"/>
          <w:sz w:val="20"/>
        </w:rPr>
        <w:t>connaissance de l’homme</w:t>
      </w:r>
      <w:r w:rsidRPr="00705696">
        <w:rPr>
          <w:rFonts w:ascii="Garamond" w:hAnsi="Garamond" w:cs="Courier New"/>
          <w:bCs/>
          <w:i/>
          <w:iCs/>
          <w:color w:val="auto"/>
          <w:sz w:val="20"/>
        </w:rPr>
        <w:t xml:space="preserve"> </w:t>
      </w:r>
      <w:r w:rsidRPr="00705696">
        <w:rPr>
          <w:rFonts w:ascii="Garamond" w:hAnsi="Garamond" w:cs="Courier New"/>
          <w:bCs/>
          <w:color w:val="auto"/>
          <w:sz w:val="20"/>
        </w:rPr>
        <w:t>», chaque fois que dans la zone</w:t>
      </w:r>
      <w:r w:rsidR="00BA4544">
        <w:rPr>
          <w:rFonts w:ascii="Garamond" w:hAnsi="Garamond" w:cs="Courier New"/>
          <w:bCs/>
          <w:color w:val="auto"/>
          <w:sz w:val="20"/>
        </w:rPr>
        <w:t xml:space="preserve"> - </w:t>
      </w:r>
      <w:r w:rsidRPr="00705696">
        <w:rPr>
          <w:rFonts w:ascii="Garamond" w:hAnsi="Garamond" w:cs="Courier New"/>
          <w:bCs/>
          <w:color w:val="auto"/>
          <w:sz w:val="20"/>
        </w:rPr>
        <w:t>zone en somme d’ombre, ombre nécessai</w:t>
      </w:r>
      <w:r w:rsidRPr="00705696">
        <w:rPr>
          <w:rFonts w:ascii="Garamond" w:hAnsi="Garamond" w:cs="Courier New"/>
          <w:bCs/>
          <w:color w:val="auto"/>
          <w:sz w:val="20"/>
        </w:rPr>
        <w:softHyphen/>
        <w:t>re</w:t>
      </w:r>
      <w:r w:rsidR="00BA4544">
        <w:rPr>
          <w:rFonts w:ascii="Garamond" w:hAnsi="Garamond" w:cs="Courier New"/>
          <w:bCs/>
          <w:color w:val="auto"/>
          <w:sz w:val="20"/>
        </w:rPr>
        <w:t xml:space="preserve"> - </w:t>
      </w:r>
      <w:r w:rsidRPr="00705696">
        <w:rPr>
          <w:rFonts w:ascii="Garamond" w:hAnsi="Garamond" w:cs="Courier New"/>
          <w:bCs/>
          <w:color w:val="auto"/>
          <w:sz w:val="20"/>
        </w:rPr>
        <w:t>où cette perte se produit</w:t>
      </w:r>
      <w:r w:rsidR="00BA4544">
        <w:rPr>
          <w:rFonts w:ascii="Garamond" w:hAnsi="Garamond" w:cs="Courier New"/>
          <w:bCs/>
          <w:color w:val="auto"/>
          <w:sz w:val="20"/>
        </w:rPr>
        <w:t xml:space="preserve">, </w:t>
      </w:r>
      <w:r w:rsidRPr="00705696">
        <w:rPr>
          <w:rFonts w:ascii="Garamond" w:hAnsi="Garamond" w:cs="Courier New"/>
          <w:bCs/>
          <w:color w:val="auto"/>
          <w:sz w:val="20"/>
        </w:rPr>
        <w:t xml:space="preserve">et que désigne le trait oblique dont je divise les formules qui se déroulent, linéaires en face de chacun de ces termes « </w:t>
      </w:r>
      <w:r w:rsidRPr="00705696">
        <w:rPr>
          <w:rFonts w:ascii="Garamond" w:hAnsi="Garamond"/>
          <w:bCs/>
          <w:i/>
          <w:color w:val="0000CC"/>
          <w:sz w:val="20"/>
        </w:rPr>
        <w:t>inconscient</w:t>
      </w:r>
      <w:r w:rsidRPr="00705696">
        <w:rPr>
          <w:rFonts w:ascii="Garamond" w:hAnsi="Garamond" w:cs="Courier New"/>
          <w:bCs/>
          <w:color w:val="auto"/>
          <w:sz w:val="20"/>
        </w:rPr>
        <w:t xml:space="preserve"> », « </w:t>
      </w:r>
      <w:r w:rsidRPr="00705696">
        <w:rPr>
          <w:rFonts w:ascii="Garamond" w:hAnsi="Garamond"/>
          <w:bCs/>
          <w:i/>
          <w:color w:val="0000CC"/>
          <w:sz w:val="20"/>
        </w:rPr>
        <w:t>répétition</w:t>
      </w:r>
      <w:r w:rsidRPr="00705696">
        <w:rPr>
          <w:rFonts w:ascii="Garamond" w:hAnsi="Garamond" w:cs="Courier New"/>
          <w:bCs/>
          <w:color w:val="auto"/>
          <w:sz w:val="20"/>
        </w:rPr>
        <w:t xml:space="preserve"> », « </w:t>
      </w:r>
      <w:r w:rsidRPr="00705696">
        <w:rPr>
          <w:rFonts w:ascii="Garamond" w:hAnsi="Garamond"/>
          <w:bCs/>
          <w:i/>
          <w:color w:val="0000CC"/>
          <w:sz w:val="20"/>
        </w:rPr>
        <w:t>transfert</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zone d’ombre que désigne cette ligne oblique et qui place l’ombre nécessaire à sa gauche</w:t>
      </w:r>
      <w:r w:rsidR="00BA4544">
        <w:rPr>
          <w:rFonts w:ascii="Garamond" w:hAnsi="Garamond" w:cs="Courier New"/>
          <w:bCs/>
          <w:color w:val="auto"/>
          <w:sz w:val="20"/>
        </w:rPr>
        <w:t xml:space="preserve">, </w:t>
      </w:r>
      <w:r w:rsidRPr="00705696">
        <w:rPr>
          <w:rFonts w:ascii="Garamond" w:hAnsi="Garamond" w:cs="Courier New"/>
          <w:bCs/>
          <w:color w:val="auto"/>
          <w:sz w:val="20"/>
        </w:rPr>
        <w:t>la zone de la perte comporte</w:t>
      </w:r>
      <w:r w:rsidR="00BA4544">
        <w:rPr>
          <w:rFonts w:ascii="Garamond" w:hAnsi="Garamond" w:cs="Courier New"/>
          <w:bCs/>
          <w:color w:val="auto"/>
          <w:sz w:val="20"/>
        </w:rPr>
        <w:t xml:space="preserve"> - </w:t>
      </w:r>
      <w:r w:rsidRPr="00705696">
        <w:rPr>
          <w:rFonts w:ascii="Garamond" w:hAnsi="Garamond" w:cs="Courier New"/>
          <w:bCs/>
          <w:color w:val="auto"/>
          <w:sz w:val="20"/>
        </w:rPr>
        <w:t>peut</w:t>
      </w:r>
      <w:r w:rsidR="00396CFF">
        <w:rPr>
          <w:rFonts w:ascii="Garamond" w:hAnsi="Garamond" w:cs="Courier New"/>
          <w:bCs/>
          <w:color w:val="auto"/>
          <w:sz w:val="20"/>
        </w:rPr>
        <w:t>-</w:t>
      </w:r>
      <w:r w:rsidRPr="00705696">
        <w:rPr>
          <w:rFonts w:ascii="Garamond" w:hAnsi="Garamond" w:cs="Courier New"/>
          <w:bCs/>
          <w:color w:val="auto"/>
          <w:sz w:val="20"/>
        </w:rPr>
        <w:t>on le dire, quant à ces faits de pratique analytique même</w:t>
      </w:r>
      <w:r w:rsidR="00BA4544">
        <w:rPr>
          <w:rFonts w:ascii="Garamond" w:hAnsi="Garamond" w:cs="Courier New"/>
          <w:bCs/>
          <w:color w:val="auto"/>
          <w:sz w:val="20"/>
        </w:rPr>
        <w:t xml:space="preserve"> - </w:t>
      </w:r>
      <w:r w:rsidRPr="00705696">
        <w:rPr>
          <w:rFonts w:ascii="Garamond" w:hAnsi="Garamond" w:cs="Courier New"/>
          <w:bCs/>
          <w:color w:val="auto"/>
          <w:sz w:val="20"/>
        </w:rPr>
        <w:t xml:space="preserve">un certain renforcement, de ce qu’on peut appeler </w:t>
      </w:r>
      <w:r w:rsidRPr="00705696">
        <w:rPr>
          <w:rFonts w:ascii="Garamond" w:hAnsi="Garamond"/>
          <w:bCs/>
          <w:i/>
          <w:color w:val="auto"/>
          <w:sz w:val="20"/>
        </w:rPr>
        <w:t>obscurantisme</w:t>
      </w:r>
      <w:r w:rsidR="00BA4544">
        <w:rPr>
          <w:rFonts w:ascii="Garamond" w:hAnsi="Garamond" w:cs="Courier New"/>
          <w:bCs/>
          <w:color w:val="auto"/>
          <w:sz w:val="20"/>
        </w:rPr>
        <w:t xml:space="preserve">, </w:t>
      </w:r>
      <w:r w:rsidRPr="00705696">
        <w:rPr>
          <w:rFonts w:ascii="Garamond" w:hAnsi="Garamond" w:cs="Courier New"/>
          <w:bCs/>
          <w:color w:val="auto"/>
          <w:sz w:val="20"/>
        </w:rPr>
        <w:t xml:space="preserve">et qui est très caractéristique de la condition de l’homme, en notre temps de prétendue </w:t>
      </w:r>
      <w:r w:rsidRPr="00705696">
        <w:rPr>
          <w:rFonts w:ascii="Garamond" w:hAnsi="Garamond"/>
          <w:bCs/>
          <w:i/>
          <w:color w:val="auto"/>
          <w:sz w:val="20"/>
        </w:rPr>
        <w:t>information</w:t>
      </w:r>
      <w:r w:rsidR="00BA4544">
        <w:rPr>
          <w:rFonts w:ascii="Garamond" w:hAnsi="Garamond"/>
          <w:bCs/>
          <w:i/>
          <w:color w:val="auto"/>
          <w:sz w:val="20"/>
        </w:rPr>
        <w:t xml:space="preserve">, </w:t>
      </w:r>
      <w:r w:rsidRPr="00705696">
        <w:rPr>
          <w:rFonts w:ascii="Garamond" w:hAnsi="Garamond"/>
          <w:bCs/>
          <w:i/>
          <w:color w:val="auto"/>
          <w:sz w:val="20"/>
        </w:rPr>
        <w:t>obscurantisme</w:t>
      </w:r>
      <w:r w:rsidRPr="00705696">
        <w:rPr>
          <w:rFonts w:ascii="Garamond" w:hAnsi="Garamond" w:cs="Courier New"/>
          <w:bCs/>
          <w:color w:val="auto"/>
          <w:sz w:val="20"/>
        </w:rPr>
        <w:t xml:space="preserve"> dont sans trop savoir pour</w:t>
      </w:r>
      <w:r w:rsidRPr="00705696">
        <w:rPr>
          <w:rFonts w:ascii="Garamond" w:hAnsi="Garamond" w:cs="Courier New"/>
          <w:bCs/>
          <w:color w:val="auto"/>
          <w:sz w:val="20"/>
        </w:rPr>
        <w:softHyphen/>
        <w:t>quoi, nous faisons crédit à l’avenir qu’il y apparaîtra inouï.</w:t>
      </w:r>
    </w:p>
    <w:p w:rsidR="00BF3196" w:rsidRPr="00705696" w:rsidRDefault="00BF3196" w:rsidP="00B82165">
      <w:pPr>
        <w:pStyle w:val="Corpsdetexte"/>
        <w:ind w:right="-568"/>
        <w:jc w:val="left"/>
        <w:rPr>
          <w:rFonts w:ascii="Garamond" w:hAnsi="Garamond" w:cs="Courier New"/>
          <w:bCs/>
          <w:color w:val="auto"/>
          <w:sz w:val="20"/>
        </w:rPr>
      </w:pPr>
    </w:p>
    <w:p w:rsidR="00BA454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Toute la fonction qu’a pu prendre la psychanalyse dans la propagation d’un certain style de cette condition de l’homme </w:t>
      </w:r>
    </w:p>
    <w:p w:rsidR="00BA454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se dénomme elle</w:t>
      </w:r>
      <w:r w:rsidR="00396CFF">
        <w:rPr>
          <w:rFonts w:ascii="Garamond" w:hAnsi="Garamond" w:cs="Courier New"/>
          <w:bCs/>
          <w:color w:val="auto"/>
          <w:sz w:val="20"/>
        </w:rPr>
        <w:t>-</w:t>
      </w:r>
      <w:r w:rsidRPr="00705696">
        <w:rPr>
          <w:rFonts w:ascii="Garamond" w:hAnsi="Garamond" w:cs="Courier New"/>
          <w:bCs/>
          <w:color w:val="auto"/>
          <w:sz w:val="20"/>
        </w:rPr>
        <w:t>même</w:t>
      </w:r>
      <w:r w:rsidR="00BA4544">
        <w:rPr>
          <w:rFonts w:ascii="Garamond" w:hAnsi="Garamond" w:cs="Courier New"/>
          <w:bCs/>
          <w:color w:val="auto"/>
          <w:sz w:val="20"/>
        </w:rPr>
        <w:t xml:space="preserve"> - </w:t>
      </w:r>
      <w:r w:rsidRPr="00705696">
        <w:rPr>
          <w:rFonts w:ascii="Garamond" w:hAnsi="Garamond" w:cs="Courier New"/>
          <w:bCs/>
          <w:color w:val="auto"/>
          <w:sz w:val="20"/>
        </w:rPr>
        <w:t xml:space="preserve">ce n’est pas moi qui la désigne ainsi </w:t>
      </w:r>
      <w:r w:rsidR="00BA4544">
        <w:rPr>
          <w:rFonts w:ascii="Garamond" w:hAnsi="Garamond" w:cs="Courier New"/>
          <w:bCs/>
          <w:color w:val="auto"/>
          <w:sz w:val="20"/>
        </w:rPr>
        <w:t xml:space="preserve">- </w:t>
      </w:r>
      <w:r w:rsidRPr="00705696">
        <w:rPr>
          <w:rFonts w:ascii="Garamond" w:hAnsi="Garamond" w:cs="Courier New"/>
          <w:bCs/>
          <w:iCs/>
          <w:color w:val="auto"/>
          <w:sz w:val="20"/>
        </w:rPr>
        <w:t>l’</w:t>
      </w:r>
      <w:r w:rsidRPr="00705696">
        <w:rPr>
          <w:rFonts w:ascii="Garamond" w:hAnsi="Garamond"/>
          <w:bCs/>
          <w:i/>
          <w:color w:val="auto"/>
          <w:sz w:val="20"/>
        </w:rPr>
        <w:t>American way of life</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est proprement ce que je désigne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sous ce terme d’</w:t>
      </w:r>
      <w:r w:rsidR="00BA4544">
        <w:rPr>
          <w:rFonts w:ascii="Garamond" w:hAnsi="Garamond" w:cs="Courier New"/>
          <w:bCs/>
          <w:color w:val="auto"/>
          <w:sz w:val="20"/>
        </w:rPr>
        <w:t>« </w:t>
      </w:r>
      <w:r w:rsidRPr="00BA4544">
        <w:rPr>
          <w:rFonts w:ascii="Garamond" w:hAnsi="Garamond" w:cs="Courier New"/>
          <w:bCs/>
          <w:i/>
          <w:color w:val="auto"/>
          <w:sz w:val="20"/>
        </w:rPr>
        <w:t>obscurantisme</w:t>
      </w:r>
      <w:r w:rsidR="00BA4544">
        <w:rPr>
          <w:rFonts w:ascii="Garamond" w:hAnsi="Garamond" w:cs="Courier New"/>
          <w:bCs/>
          <w:color w:val="auto"/>
          <w:sz w:val="20"/>
        </w:rPr>
        <w:t> »</w:t>
      </w:r>
      <w:r w:rsidRPr="00705696">
        <w:rPr>
          <w:rFonts w:ascii="Garamond" w:hAnsi="Garamond" w:cs="Courier New"/>
          <w:bCs/>
          <w:color w:val="auto"/>
          <w:sz w:val="20"/>
        </w:rPr>
        <w:t xml:space="preserve">, en tant qu’il se marque par </w:t>
      </w:r>
      <w:r w:rsidRPr="00705696">
        <w:rPr>
          <w:rFonts w:ascii="Garamond" w:hAnsi="Garamond"/>
          <w:bCs/>
          <w:i/>
          <w:color w:val="auto"/>
          <w:sz w:val="20"/>
        </w:rPr>
        <w:t>le ré</w:t>
      </w:r>
      <w:r w:rsidR="00396CFF">
        <w:rPr>
          <w:rFonts w:ascii="Garamond" w:hAnsi="Garamond"/>
          <w:bCs/>
          <w:i/>
          <w:color w:val="auto"/>
          <w:sz w:val="20"/>
        </w:rPr>
        <w:t>-</w:t>
      </w:r>
      <w:r w:rsidRPr="00705696">
        <w:rPr>
          <w:rFonts w:ascii="Garamond" w:hAnsi="Garamond"/>
          <w:bCs/>
          <w:i/>
          <w:color w:val="auto"/>
          <w:sz w:val="20"/>
        </w:rPr>
        <w:t>avènement</w:t>
      </w:r>
      <w:r w:rsidRPr="00705696">
        <w:rPr>
          <w:rFonts w:ascii="Garamond" w:hAnsi="Garamond" w:cs="Courier New"/>
          <w:bCs/>
          <w:color w:val="auto"/>
          <w:sz w:val="20"/>
        </w:rPr>
        <w:t xml:space="preserve">, </w:t>
      </w:r>
      <w:r w:rsidRPr="00705696">
        <w:rPr>
          <w:rFonts w:ascii="Garamond" w:hAnsi="Garamond"/>
          <w:bCs/>
          <w:i/>
          <w:color w:val="auto"/>
          <w:sz w:val="20"/>
        </w:rPr>
        <w:t>la revalorisation</w:t>
      </w:r>
      <w:r w:rsidRPr="00705696">
        <w:rPr>
          <w:rFonts w:ascii="Garamond" w:hAnsi="Garamond" w:cs="Courier New"/>
          <w:bCs/>
          <w:color w:val="auto"/>
          <w:sz w:val="20"/>
        </w:rPr>
        <w:t xml:space="preserve"> de termes depuis aussi longtemps réfutés</w:t>
      </w:r>
      <w:r w:rsidR="004339AF" w:rsidRPr="00705696">
        <w:rPr>
          <w:rFonts w:ascii="Garamond" w:hAnsi="Garamond" w:cs="Courier New"/>
          <w:bCs/>
          <w:color w:val="auto"/>
          <w:sz w:val="20"/>
        </w:rPr>
        <w:t>,</w:t>
      </w:r>
      <w:r w:rsidRPr="00705696">
        <w:rPr>
          <w:rFonts w:ascii="Garamond" w:hAnsi="Garamond" w:cs="Courier New"/>
          <w:bCs/>
          <w:color w:val="auto"/>
          <w:sz w:val="20"/>
        </w:rPr>
        <w:t xml:space="preserve"> dans le champ de la psychanalyse même</w:t>
      </w:r>
      <w:r w:rsidR="004339AF" w:rsidRPr="00705696">
        <w:rPr>
          <w:rFonts w:ascii="Garamond" w:hAnsi="Garamond" w:cs="Courier New"/>
          <w:bCs/>
          <w:color w:val="auto"/>
          <w:sz w:val="20"/>
        </w:rPr>
        <w:t>,</w:t>
      </w:r>
      <w:r w:rsidRPr="00705696">
        <w:rPr>
          <w:rFonts w:ascii="Garamond" w:hAnsi="Garamond" w:cs="Courier New"/>
          <w:bCs/>
          <w:color w:val="auto"/>
          <w:sz w:val="20"/>
        </w:rPr>
        <w:t xml:space="preserve"> que la prévalence, </w:t>
      </w:r>
      <w:r w:rsidRPr="00705696">
        <w:rPr>
          <w:rFonts w:ascii="Garamond" w:hAnsi="Garamond"/>
          <w:bCs/>
          <w:i/>
          <w:color w:val="auto"/>
          <w:sz w:val="20"/>
        </w:rPr>
        <w:t>la</w:t>
      </w:r>
      <w:r w:rsidRPr="00705696">
        <w:rPr>
          <w:rFonts w:ascii="Garamond" w:hAnsi="Garamond" w:cs="Courier New"/>
          <w:bCs/>
          <w:color w:val="auto"/>
          <w:sz w:val="20"/>
        </w:rPr>
        <w:t xml:space="preserve"> </w:t>
      </w:r>
      <w:r w:rsidRPr="00705696">
        <w:rPr>
          <w:rFonts w:ascii="Garamond" w:hAnsi="Garamond"/>
          <w:bCs/>
          <w:i/>
          <w:color w:val="auto"/>
          <w:sz w:val="20"/>
        </w:rPr>
        <w:t xml:space="preserve">prédominance des fonctions du </w:t>
      </w:r>
      <w:r w:rsidRPr="00705696">
        <w:rPr>
          <w:rFonts w:ascii="Garamond" w:hAnsi="Garamond"/>
          <w:bCs/>
          <w:i/>
          <w:color w:val="0000CC"/>
          <w:sz w:val="20"/>
        </w:rPr>
        <w:t>moi</w:t>
      </w:r>
      <w:r w:rsidRPr="00705696">
        <w:rPr>
          <w:rFonts w:ascii="Garamond" w:hAnsi="Garamond" w:cs="Courier New"/>
          <w:bCs/>
          <w:color w:val="auto"/>
          <w:sz w:val="20"/>
        </w:rPr>
        <w:t>.</w:t>
      </w:r>
    </w:p>
    <w:p w:rsidR="0030694D" w:rsidRPr="00705696" w:rsidRDefault="0030694D" w:rsidP="00B82165">
      <w:pPr>
        <w:pStyle w:val="Corpsdetexte"/>
        <w:ind w:right="-568"/>
        <w:jc w:val="left"/>
        <w:rPr>
          <w:rFonts w:ascii="Garamond" w:hAnsi="Garamond" w:cs="Courier New"/>
          <w:bCs/>
          <w:color w:val="auto"/>
          <w:sz w:val="20"/>
        </w:rPr>
      </w:pPr>
    </w:p>
    <w:p w:rsidR="00BA454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ce titre donc, </w:t>
      </w:r>
      <w:r w:rsidRPr="00705696">
        <w:rPr>
          <w:rFonts w:ascii="Garamond" w:hAnsi="Garamond"/>
          <w:bCs/>
          <w:i/>
          <w:color w:val="auto"/>
          <w:sz w:val="20"/>
        </w:rPr>
        <w:t>la présence du psychanalyste</w:t>
      </w:r>
      <w:r w:rsidRPr="00705696">
        <w:rPr>
          <w:rFonts w:ascii="Garamond" w:hAnsi="Garamond" w:cs="Courier New"/>
          <w:bCs/>
          <w:color w:val="auto"/>
          <w:sz w:val="20"/>
        </w:rPr>
        <w:t xml:space="preserve">, par le versant même où apparaît </w:t>
      </w:r>
      <w:r w:rsidRPr="00BA4544">
        <w:rPr>
          <w:rFonts w:ascii="Garamond" w:hAnsi="Garamond" w:cs="Courier New"/>
          <w:bCs/>
          <w:i/>
          <w:color w:val="auto"/>
          <w:sz w:val="20"/>
        </w:rPr>
        <w:t>une vanité de son discours</w:t>
      </w:r>
      <w:r w:rsidRPr="00705696">
        <w:rPr>
          <w:rFonts w:ascii="Garamond" w:hAnsi="Garamond" w:cs="Courier New"/>
          <w:bCs/>
          <w:color w:val="auto"/>
          <w:sz w:val="20"/>
        </w:rPr>
        <w:t xml:space="preserve">, doit être incluse dans le concept </w:t>
      </w:r>
    </w:p>
    <w:p w:rsidR="00BA454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l’inconscient. </w:t>
      </w:r>
      <w:r w:rsidRPr="00705696">
        <w:rPr>
          <w:rFonts w:ascii="Garamond" w:hAnsi="Garamond"/>
          <w:bCs/>
          <w:i/>
          <w:color w:val="auto"/>
          <w:sz w:val="20"/>
        </w:rPr>
        <w:t>Psychanalystes d’aujourd’hui</w:t>
      </w:r>
      <w:r w:rsidRPr="00705696">
        <w:rPr>
          <w:rFonts w:ascii="Garamond" w:hAnsi="Garamond" w:cs="Courier New"/>
          <w:bCs/>
          <w:color w:val="auto"/>
          <w:sz w:val="20"/>
        </w:rPr>
        <w:t>,</w:t>
      </w:r>
      <w:r w:rsidR="004339AF" w:rsidRPr="00705696">
        <w:rPr>
          <w:rStyle w:val="Appelnotedebasdep"/>
          <w:rFonts w:ascii="Garamond" w:hAnsi="Garamond"/>
          <w:b/>
          <w:bCs/>
          <w:color w:val="C00000"/>
          <w:sz w:val="20"/>
        </w:rPr>
        <w:footnoteReference w:id="60"/>
      </w:r>
      <w:r w:rsidRPr="00705696">
        <w:rPr>
          <w:rFonts w:ascii="Garamond" w:hAnsi="Garamond" w:cs="Courier New"/>
          <w:bCs/>
          <w:color w:val="auto"/>
          <w:sz w:val="20"/>
        </w:rPr>
        <w:t xml:space="preserve"> nous avons à en tenir compte comme du </w:t>
      </w:r>
      <w:r w:rsidRPr="00705696">
        <w:rPr>
          <w:rFonts w:ascii="Garamond" w:hAnsi="Garamond"/>
          <w:bCs/>
          <w:i/>
          <w:color w:val="auto"/>
          <w:sz w:val="20"/>
        </w:rPr>
        <w:t>caput mortuum</w:t>
      </w:r>
      <w:r w:rsidRPr="00705696">
        <w:rPr>
          <w:rFonts w:ascii="Garamond" w:hAnsi="Garamond" w:cs="Courier New"/>
          <w:bCs/>
          <w:i/>
          <w:color w:val="auto"/>
          <w:sz w:val="20"/>
        </w:rPr>
        <w:t xml:space="preserve"> </w:t>
      </w:r>
      <w:r w:rsidRPr="00705696">
        <w:rPr>
          <w:rStyle w:val="Appelnotedebasdep"/>
          <w:rFonts w:ascii="Garamond" w:hAnsi="Garamond"/>
          <w:b/>
          <w:iCs/>
          <w:color w:val="C00000"/>
          <w:sz w:val="20"/>
        </w:rPr>
        <w:footnoteReference w:id="61"/>
      </w:r>
      <w:r w:rsidRPr="00705696">
        <w:rPr>
          <w:rFonts w:ascii="Garamond" w:hAnsi="Garamond" w:cs="Courier New"/>
          <w:bCs/>
          <w:i/>
          <w:color w:val="auto"/>
          <w:sz w:val="20"/>
        </w:rPr>
        <w:t xml:space="preserve"> </w:t>
      </w:r>
      <w:r w:rsidRPr="00BA4544">
        <w:rPr>
          <w:rFonts w:ascii="Garamond" w:hAnsi="Garamond" w:cs="Courier New"/>
          <w:bCs/>
          <w:i/>
          <w:color w:val="auto"/>
          <w:sz w:val="20"/>
        </w:rPr>
        <w:t>de la découverte de l’inconscient</w:t>
      </w:r>
      <w:r w:rsidRPr="00705696">
        <w:rPr>
          <w:rFonts w:ascii="Garamond" w:hAnsi="Garamond" w:cs="Courier New"/>
          <w:bCs/>
          <w:color w:val="auto"/>
          <w:sz w:val="20"/>
        </w:rPr>
        <w:t xml:space="preserve">, cette </w:t>
      </w:r>
      <w:r w:rsidRPr="00705696">
        <w:rPr>
          <w:rFonts w:ascii="Garamond" w:hAnsi="Garamond"/>
          <w:bCs/>
          <w:i/>
          <w:color w:val="auto"/>
          <w:sz w:val="20"/>
        </w:rPr>
        <w:t>scorie</w:t>
      </w:r>
      <w:r w:rsidRPr="00705696">
        <w:rPr>
          <w:rFonts w:ascii="Garamond" w:hAnsi="Garamond" w:cs="Courier New"/>
          <w:bCs/>
          <w:color w:val="auto"/>
          <w:sz w:val="20"/>
        </w:rPr>
        <w:t>, certes, nous avons à en tenir compte dans la balance des opé</w:t>
      </w:r>
      <w:r w:rsidRPr="00705696">
        <w:rPr>
          <w:rFonts w:ascii="Garamond" w:hAnsi="Garamond" w:cs="Courier New"/>
          <w:bCs/>
          <w:color w:val="auto"/>
          <w:sz w:val="20"/>
        </w:rPr>
        <w:softHyphen/>
        <w:t>rations. À ce titre, peut</w:t>
      </w:r>
      <w:r w:rsidR="00396CFF">
        <w:rPr>
          <w:rFonts w:ascii="Garamond" w:hAnsi="Garamond" w:cs="Courier New"/>
          <w:bCs/>
          <w:color w:val="auto"/>
          <w:sz w:val="20"/>
        </w:rPr>
        <w:t>-</w:t>
      </w:r>
      <w:r w:rsidRPr="00705696">
        <w:rPr>
          <w:rFonts w:ascii="Garamond" w:hAnsi="Garamond" w:cs="Courier New"/>
          <w:bCs/>
          <w:color w:val="auto"/>
          <w:sz w:val="20"/>
        </w:rPr>
        <w:t xml:space="preserve">être essentiel à nos calculs, </w:t>
      </w:r>
    </w:p>
    <w:p w:rsidR="00BA454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justifie du même coup, il nous incite au maintien </w:t>
      </w:r>
      <w:r w:rsidRPr="00705696">
        <w:rPr>
          <w:rFonts w:ascii="Garamond" w:hAnsi="Garamond" w:cs="Courier New"/>
          <w:bCs/>
          <w:i/>
          <w:color w:val="auto"/>
          <w:sz w:val="20"/>
        </w:rPr>
        <w:t>d’une position conflictuelle à l’intérieur de l’analyse</w:t>
      </w:r>
      <w:r w:rsidRPr="00705696">
        <w:rPr>
          <w:rFonts w:ascii="Garamond" w:hAnsi="Garamond" w:cs="Courier New"/>
          <w:bCs/>
          <w:color w:val="auto"/>
          <w:sz w:val="20"/>
        </w:rPr>
        <w:t xml:space="preserve"> comme d’une nécessité même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l’existence de l’analyse. </w:t>
      </w:r>
    </w:p>
    <w:p w:rsidR="00C25985" w:rsidRPr="00705696" w:rsidRDefault="00C25985" w:rsidP="00B82165">
      <w:pPr>
        <w:pStyle w:val="Corpsdetexte"/>
        <w:ind w:right="-568"/>
        <w:jc w:val="left"/>
        <w:rPr>
          <w:rFonts w:ascii="Garamond" w:hAnsi="Garamond" w:cs="Courier New"/>
          <w:bCs/>
          <w:color w:val="auto"/>
          <w:sz w:val="20"/>
        </w:rPr>
      </w:pPr>
    </w:p>
    <w:p w:rsidR="00BA454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S’il est vrai que la psychanalyse repose sur une considération du conflit, étant fondamental du drame, fécondant comme étant initial et radical quant à tout ce qu’on peut mettre sous la rubrique du psychique, de sorte que la </w:t>
      </w:r>
      <w:r w:rsidRPr="00705696">
        <w:rPr>
          <w:rFonts w:ascii="Garamond" w:hAnsi="Garamond"/>
          <w:bCs/>
          <w:i/>
          <w:iCs/>
          <w:color w:val="auto"/>
          <w:sz w:val="20"/>
        </w:rPr>
        <w:t>novation</w:t>
      </w:r>
      <w:r w:rsidRPr="00705696">
        <w:rPr>
          <w:rFonts w:ascii="Garamond" w:hAnsi="Garamond" w:cs="Courier New"/>
          <w:bCs/>
          <w:color w:val="auto"/>
          <w:sz w:val="20"/>
        </w:rPr>
        <w:t xml:space="preserve"> à laquelle j’ai fait allusion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qui s’appelle </w:t>
      </w:r>
      <w:r w:rsidRPr="00705696">
        <w:rPr>
          <w:rFonts w:ascii="Garamond" w:hAnsi="Garamond"/>
          <w:bCs/>
          <w:i/>
          <w:color w:val="auto"/>
          <w:sz w:val="20"/>
        </w:rPr>
        <w:t>Rappel du champ et de la fonction de la parole et du langage dans l’expérience psychanalytique</w:t>
      </w:r>
      <w:r w:rsidRPr="00705696">
        <w:rPr>
          <w:rFonts w:ascii="Garamond" w:hAnsi="Garamond" w:cs="Courier New"/>
          <w:bCs/>
          <w:i/>
          <w:color w:val="auto"/>
          <w:sz w:val="20"/>
        </w:rPr>
        <w:t xml:space="preserve">, </w:t>
      </w:r>
      <w:r w:rsidRPr="00705696">
        <w:rPr>
          <w:rFonts w:ascii="Garamond" w:hAnsi="Garamond" w:cs="Courier New"/>
          <w:bCs/>
          <w:color w:val="auto"/>
          <w:sz w:val="20"/>
        </w:rPr>
        <w:t>ne prétend pas être une position d’exhaustion par rap</w:t>
      </w:r>
      <w:r w:rsidRPr="00705696">
        <w:rPr>
          <w:rFonts w:ascii="Garamond" w:hAnsi="Garamond" w:cs="Courier New"/>
          <w:bCs/>
          <w:color w:val="auto"/>
          <w:sz w:val="20"/>
        </w:rPr>
        <w:softHyphen/>
        <w:t>port à l’inconscient,</w:t>
      </w:r>
      <w:r w:rsidR="004339AF" w:rsidRPr="00705696">
        <w:rPr>
          <w:rFonts w:ascii="Garamond" w:hAnsi="Garamond" w:cs="Courier New"/>
          <w:bCs/>
          <w:color w:val="auto"/>
          <w:sz w:val="20"/>
        </w:rPr>
        <w:t xml:space="preserve"> </w:t>
      </w:r>
      <w:r w:rsidRPr="00705696">
        <w:rPr>
          <w:rFonts w:ascii="Garamond" w:hAnsi="Garamond" w:cs="Courier New"/>
          <w:bCs/>
          <w:color w:val="auto"/>
          <w:sz w:val="20"/>
        </w:rPr>
        <w:t>puisqu’elle est elle</w:t>
      </w:r>
      <w:r w:rsidR="00396CFF">
        <w:rPr>
          <w:rFonts w:ascii="Garamond" w:hAnsi="Garamond" w:cs="Courier New"/>
          <w:bCs/>
          <w:color w:val="auto"/>
          <w:sz w:val="20"/>
        </w:rPr>
        <w:t>-</w:t>
      </w:r>
      <w:r w:rsidRPr="00705696">
        <w:rPr>
          <w:rFonts w:ascii="Garamond" w:hAnsi="Garamond" w:cs="Courier New"/>
          <w:bCs/>
          <w:color w:val="auto"/>
          <w:sz w:val="20"/>
        </w:rPr>
        <w:t>même intervention dans le conflit.</w:t>
      </w:r>
    </w:p>
    <w:p w:rsidR="00BF3196" w:rsidRPr="00705696" w:rsidRDefault="00BF3196" w:rsidP="00B82165">
      <w:pPr>
        <w:pStyle w:val="Corpsdetexte"/>
        <w:ind w:right="-568"/>
        <w:jc w:val="left"/>
        <w:rPr>
          <w:rFonts w:ascii="Garamond" w:hAnsi="Garamond" w:cs="Courier New"/>
          <w:bCs/>
          <w:color w:val="auto"/>
          <w:sz w:val="20"/>
        </w:rPr>
      </w:pPr>
    </w:p>
    <w:p w:rsidR="00BA4544"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 xml:space="preserve">Et </w:t>
      </w:r>
      <w:r w:rsidRPr="00705696">
        <w:rPr>
          <w:rFonts w:ascii="Garamond" w:hAnsi="Garamond"/>
          <w:bCs/>
          <w:i/>
          <w:color w:val="auto"/>
          <w:sz w:val="20"/>
        </w:rPr>
        <w:t>ce rappel</w:t>
      </w:r>
      <w:r w:rsidRPr="00705696">
        <w:rPr>
          <w:rFonts w:ascii="Garamond" w:hAnsi="Garamond" w:cs="Courier New"/>
          <w:bCs/>
          <w:color w:val="auto"/>
          <w:sz w:val="20"/>
        </w:rPr>
        <w:t xml:space="preserve"> qui peut vous paraître un peu long a sa portée immédia</w:t>
      </w:r>
      <w:r w:rsidRPr="00705696">
        <w:rPr>
          <w:rFonts w:ascii="Garamond" w:hAnsi="Garamond" w:cs="Courier New"/>
          <w:bCs/>
          <w:color w:val="auto"/>
          <w:sz w:val="20"/>
        </w:rPr>
        <w:softHyphen/>
        <w:t>te en ceci que ce que je veux dire,</w:t>
      </w:r>
      <w:r w:rsidR="004339AF" w:rsidRPr="00705696">
        <w:rPr>
          <w:rFonts w:ascii="Garamond" w:hAnsi="Garamond" w:cs="Courier New"/>
          <w:bCs/>
          <w:color w:val="auto"/>
          <w:sz w:val="20"/>
        </w:rPr>
        <w:t xml:space="preserve"> </w:t>
      </w:r>
      <w:r w:rsidRPr="00705696">
        <w:rPr>
          <w:rFonts w:ascii="Garamond" w:hAnsi="Garamond" w:cs="Courier New"/>
          <w:bCs/>
          <w:color w:val="auto"/>
          <w:sz w:val="20"/>
        </w:rPr>
        <w:t xml:space="preserve">c’est que </w:t>
      </w:r>
      <w:r w:rsidRPr="00705696">
        <w:rPr>
          <w:rFonts w:ascii="Garamond" w:hAnsi="Garamond"/>
          <w:bCs/>
          <w:i/>
          <w:color w:val="auto"/>
          <w:sz w:val="20"/>
        </w:rPr>
        <w:t>ce rappel lui</w:t>
      </w:r>
      <w:r w:rsidR="00D5768D">
        <w:rPr>
          <w:rFonts w:ascii="Garamond" w:hAnsi="Garamond"/>
          <w:bCs/>
          <w:i/>
          <w:color w:val="auto"/>
          <w:sz w:val="20"/>
        </w:rPr>
        <w:t>-</w:t>
      </w:r>
      <w:r w:rsidRPr="00705696">
        <w:rPr>
          <w:rFonts w:ascii="Garamond" w:hAnsi="Garamond"/>
          <w:bCs/>
          <w:i/>
          <w:color w:val="auto"/>
          <w:sz w:val="20"/>
        </w:rPr>
        <w:t xml:space="preserve">même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a une por</w:t>
      </w:r>
      <w:r w:rsidRPr="00705696">
        <w:rPr>
          <w:rFonts w:ascii="Garamond" w:hAnsi="Garamond"/>
          <w:bCs/>
          <w:i/>
          <w:color w:val="auto"/>
          <w:sz w:val="20"/>
        </w:rPr>
        <w:softHyphen/>
        <w:t>tée transférentielle</w:t>
      </w:r>
      <w:r w:rsidRPr="00705696">
        <w:rPr>
          <w:rFonts w:ascii="Garamond" w:hAnsi="Garamond" w:cs="Courier New"/>
          <w:bCs/>
          <w:color w:val="auto"/>
          <w:sz w:val="20"/>
        </w:rPr>
        <w:t>. Ce que je souligne, puisque aussi bien ceci est recon</w:t>
      </w:r>
      <w:r w:rsidRPr="00705696">
        <w:rPr>
          <w:rFonts w:ascii="Garamond" w:hAnsi="Garamond" w:cs="Courier New"/>
          <w:bCs/>
          <w:color w:val="auto"/>
          <w:sz w:val="20"/>
        </w:rPr>
        <w:softHyphen/>
        <w:t xml:space="preserve">nu, du fait que justement </w:t>
      </w:r>
      <w:r w:rsidRPr="00705696">
        <w:rPr>
          <w:rFonts w:ascii="Garamond" w:hAnsi="Garamond"/>
          <w:bCs/>
          <w:i/>
          <w:color w:val="auto"/>
          <w:sz w:val="20"/>
        </w:rPr>
        <w:t>a pu être reproché à mon séminaire de jouer</w:t>
      </w:r>
      <w:r w:rsidR="00BA4544">
        <w:rPr>
          <w:rFonts w:ascii="Garamond" w:hAnsi="Garamond" w:cs="Courier New"/>
          <w:bCs/>
          <w:color w:val="auto"/>
          <w:sz w:val="20"/>
        </w:rPr>
        <w:t xml:space="preserve">, </w:t>
      </w:r>
      <w:r w:rsidRPr="00705696">
        <w:rPr>
          <w:rFonts w:ascii="Garamond" w:hAnsi="Garamond" w:cs="Courier New"/>
          <w:bCs/>
          <w:color w:val="auto"/>
          <w:sz w:val="20"/>
        </w:rPr>
        <w:t>par rapport à ce qui constituait mon audience</w:t>
      </w:r>
      <w:r w:rsidR="00BA4544">
        <w:rPr>
          <w:rFonts w:ascii="Garamond" w:hAnsi="Garamond" w:cs="Courier New"/>
          <w:bCs/>
          <w:color w:val="auto"/>
          <w:sz w:val="20"/>
        </w:rPr>
        <w:t xml:space="preserve">, </w:t>
      </w:r>
      <w:r w:rsidRPr="00705696">
        <w:rPr>
          <w:rFonts w:ascii="Garamond" w:hAnsi="Garamond" w:cs="Courier New"/>
          <w:bCs/>
          <w:color w:val="auto"/>
          <w:sz w:val="20"/>
        </w:rPr>
        <w:t>justement une fonction qui fût, par l’orthodoxie de l</w:t>
      </w:r>
      <w:r w:rsidRPr="00705696">
        <w:rPr>
          <w:rFonts w:ascii="Garamond" w:hAnsi="Garamond"/>
          <w:bCs/>
          <w:color w:val="auto"/>
          <w:sz w:val="20"/>
        </w:rPr>
        <w:t>’</w:t>
      </w:r>
      <w:r w:rsidRPr="00705696">
        <w:rPr>
          <w:rFonts w:ascii="Garamond" w:hAnsi="Garamond"/>
          <w:bCs/>
          <w:i/>
          <w:iCs/>
          <w:color w:val="auto"/>
          <w:sz w:val="20"/>
        </w:rPr>
        <w:t>Association Psychanalytique</w:t>
      </w:r>
      <w:r w:rsidRPr="00705696">
        <w:rPr>
          <w:rFonts w:ascii="Garamond" w:hAnsi="Garamond" w:cs="Courier New"/>
          <w:bCs/>
          <w:color w:val="auto"/>
          <w:sz w:val="20"/>
        </w:rPr>
        <w:t xml:space="preserve">, considérée comme périlleuse, justement, d’intervenir dans le transfert ! </w:t>
      </w:r>
    </w:p>
    <w:p w:rsidR="00BF3196" w:rsidRPr="00705696" w:rsidRDefault="00BF3196" w:rsidP="00B82165">
      <w:pPr>
        <w:pStyle w:val="Corpsdetexte"/>
        <w:ind w:right="-568"/>
        <w:jc w:val="left"/>
        <w:rPr>
          <w:rFonts w:ascii="Garamond" w:hAnsi="Garamond" w:cs="Courier New"/>
          <w:bCs/>
          <w:color w:val="auto"/>
          <w:sz w:val="20"/>
        </w:rPr>
      </w:pPr>
    </w:p>
    <w:p w:rsidR="00BA454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Or, loin que je la récuse, cette incidence me paraît en effet radicale, pour être consti</w:t>
      </w:r>
      <w:r w:rsidRPr="00705696">
        <w:rPr>
          <w:rFonts w:ascii="Garamond" w:hAnsi="Garamond" w:cs="Courier New"/>
          <w:bCs/>
          <w:color w:val="auto"/>
          <w:sz w:val="20"/>
        </w:rPr>
        <w:softHyphen/>
        <w:t xml:space="preserve">tutive à tout rappel de ce qui est, </w:t>
      </w:r>
    </w:p>
    <w:p w:rsidR="00C25985"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 que j’ai appelé cette </w:t>
      </w:r>
      <w:r w:rsidRPr="00705696">
        <w:rPr>
          <w:rFonts w:ascii="Garamond" w:hAnsi="Garamond"/>
          <w:bCs/>
          <w:i/>
          <w:color w:val="auto"/>
          <w:sz w:val="20"/>
        </w:rPr>
        <w:t>novation, ce renouvellement de l’alliance</w:t>
      </w:r>
      <w:r w:rsidRPr="00705696">
        <w:rPr>
          <w:rFonts w:ascii="Garamond" w:hAnsi="Garamond" w:cs="Courier New"/>
          <w:bCs/>
          <w:color w:val="auto"/>
          <w:sz w:val="20"/>
        </w:rPr>
        <w:t xml:space="preserve"> avec la découverte de FREUD. </w:t>
      </w:r>
    </w:p>
    <w:p w:rsidR="004339AF" w:rsidRPr="00705696" w:rsidRDefault="004339AF" w:rsidP="00B82165">
      <w:pPr>
        <w:pStyle w:val="Corpsdetexte"/>
        <w:ind w:right="-568"/>
        <w:jc w:val="left"/>
        <w:rPr>
          <w:rFonts w:ascii="Garamond" w:hAnsi="Garamond" w:cs="Courier New"/>
          <w:bCs/>
          <w:color w:val="auto"/>
          <w:sz w:val="20"/>
        </w:rPr>
      </w:pPr>
    </w:p>
    <w:p w:rsidR="00BA454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Ceci indique que </w:t>
      </w:r>
      <w:r w:rsidRPr="00BA4544">
        <w:rPr>
          <w:rFonts w:ascii="Garamond" w:hAnsi="Garamond" w:cs="Courier New"/>
          <w:bCs/>
          <w:i/>
          <w:color w:val="0000CC"/>
          <w:sz w:val="20"/>
        </w:rPr>
        <w:t xml:space="preserve">la </w:t>
      </w:r>
      <w:r w:rsidRPr="00BA4544">
        <w:rPr>
          <w:rFonts w:ascii="Garamond" w:hAnsi="Garamond"/>
          <w:bCs/>
          <w:i/>
          <w:iCs/>
          <w:color w:val="0000CC"/>
          <w:sz w:val="20"/>
        </w:rPr>
        <w:t>cause</w:t>
      </w:r>
      <w:r w:rsidRPr="00BA4544">
        <w:rPr>
          <w:rFonts w:ascii="Garamond" w:hAnsi="Garamond" w:cs="Courier New"/>
          <w:bCs/>
          <w:i/>
          <w:color w:val="0000CC"/>
          <w:sz w:val="20"/>
        </w:rPr>
        <w:t xml:space="preserve"> de l’inconscient</w:t>
      </w:r>
      <w:r w:rsidR="00BA4544">
        <w:rPr>
          <w:rFonts w:ascii="Garamond" w:hAnsi="Garamond" w:cs="Courier New"/>
          <w:bCs/>
          <w:color w:val="auto"/>
          <w:sz w:val="20"/>
        </w:rPr>
        <w:t xml:space="preserve"> - </w:t>
      </w:r>
      <w:r w:rsidRPr="00BA4544">
        <w:rPr>
          <w:rFonts w:ascii="Garamond" w:hAnsi="Garamond" w:cs="Courier New"/>
          <w:bCs/>
          <w:color w:val="auto"/>
          <w:sz w:val="20"/>
        </w:rPr>
        <w:t>et vous voyez bien qu’ici le mot</w:t>
      </w:r>
      <w:r w:rsidRPr="00705696">
        <w:rPr>
          <w:rFonts w:ascii="Garamond" w:hAnsi="Garamond" w:cs="Courier New"/>
          <w:bCs/>
          <w:i/>
          <w:color w:val="auto"/>
          <w:sz w:val="20"/>
        </w:rPr>
        <w:t xml:space="preserve"> </w:t>
      </w:r>
      <w:r w:rsidR="00C25985" w:rsidRPr="00705696">
        <w:rPr>
          <w:rFonts w:ascii="Garamond" w:hAnsi="Garamond" w:cs="Courier New"/>
          <w:bCs/>
          <w:i/>
          <w:color w:val="auto"/>
          <w:sz w:val="20"/>
        </w:rPr>
        <w:t>« </w:t>
      </w:r>
      <w:r w:rsidR="00C25985" w:rsidRPr="00705696">
        <w:rPr>
          <w:rFonts w:ascii="Garamond" w:hAnsi="Garamond"/>
          <w:bCs/>
          <w:i/>
          <w:iCs/>
          <w:color w:val="0000CC"/>
          <w:sz w:val="20"/>
        </w:rPr>
        <w:t>cause</w:t>
      </w:r>
      <w:r w:rsidR="00C25985" w:rsidRPr="00705696">
        <w:rPr>
          <w:rFonts w:ascii="Garamond" w:hAnsi="Garamond" w:cs="Courier New"/>
          <w:bCs/>
          <w:i/>
          <w:iCs/>
          <w:color w:val="auto"/>
          <w:sz w:val="20"/>
        </w:rPr>
        <w:t> »</w:t>
      </w:r>
      <w:r w:rsidRPr="00705696">
        <w:rPr>
          <w:rFonts w:ascii="Garamond" w:hAnsi="Garamond" w:cs="Courier New"/>
          <w:bCs/>
          <w:i/>
          <w:color w:val="auto"/>
          <w:sz w:val="20"/>
        </w:rPr>
        <w:t xml:space="preserve"> </w:t>
      </w:r>
      <w:r w:rsidRPr="00BA4544">
        <w:rPr>
          <w:rFonts w:ascii="Garamond" w:hAnsi="Garamond" w:cs="Courier New"/>
          <w:bCs/>
          <w:color w:val="auto"/>
          <w:sz w:val="20"/>
        </w:rPr>
        <w:t>est à prendre dans son ambiguïté :</w:t>
      </w:r>
      <w:r w:rsidRPr="00705696">
        <w:rPr>
          <w:rFonts w:ascii="Garamond" w:hAnsi="Garamond" w:cs="Courier New"/>
          <w:bCs/>
          <w:i/>
          <w:color w:val="auto"/>
          <w:sz w:val="20"/>
        </w:rPr>
        <w:t xml:space="preserve"> </w:t>
      </w:r>
      <w:r w:rsidRPr="00BA4544">
        <w:rPr>
          <w:rFonts w:ascii="Garamond" w:hAnsi="Garamond"/>
          <w:bCs/>
          <w:color w:val="auto"/>
          <w:sz w:val="20"/>
        </w:rPr>
        <w:t>cause</w:t>
      </w:r>
      <w:r w:rsidRPr="00BA4544">
        <w:rPr>
          <w:rFonts w:ascii="Garamond" w:hAnsi="Garamond" w:cs="Courier New"/>
          <w:bCs/>
          <w:color w:val="auto"/>
          <w:sz w:val="20"/>
        </w:rPr>
        <w:t xml:space="preserve"> à soutenir mais aussi </w:t>
      </w:r>
      <w:r w:rsidRPr="00BA4544">
        <w:rPr>
          <w:rFonts w:ascii="Garamond" w:hAnsi="Garamond"/>
          <w:bCs/>
          <w:color w:val="auto"/>
          <w:sz w:val="20"/>
        </w:rPr>
        <w:t>fonction de la cause</w:t>
      </w:r>
      <w:r w:rsidRPr="00BA4544">
        <w:rPr>
          <w:rFonts w:ascii="Garamond" w:hAnsi="Garamond" w:cs="Courier New"/>
          <w:bCs/>
          <w:color w:val="auto"/>
          <w:sz w:val="20"/>
        </w:rPr>
        <w:t xml:space="preserve"> au niveau de l’inconscient</w:t>
      </w:r>
      <w:r w:rsidR="00BA4544">
        <w:rPr>
          <w:rFonts w:ascii="Garamond" w:hAnsi="Garamond" w:cs="Courier New"/>
          <w:bCs/>
          <w:color w:val="auto"/>
          <w:sz w:val="20"/>
        </w:rPr>
        <w:t xml:space="preserve">, </w:t>
      </w:r>
      <w:r w:rsidRPr="00BA4544">
        <w:rPr>
          <w:rFonts w:ascii="Garamond" w:hAnsi="Garamond" w:cs="Courier New"/>
          <w:bCs/>
          <w:i/>
          <w:color w:val="0000CC"/>
          <w:sz w:val="20"/>
        </w:rPr>
        <w:t xml:space="preserve">cette </w:t>
      </w:r>
      <w:r w:rsidR="00C25985" w:rsidRPr="00BA4544">
        <w:rPr>
          <w:rFonts w:ascii="Garamond" w:hAnsi="Garamond"/>
          <w:bCs/>
          <w:i/>
          <w:iCs/>
          <w:color w:val="0000CC"/>
          <w:sz w:val="20"/>
        </w:rPr>
        <w:t>cause</w:t>
      </w:r>
      <w:r w:rsidRPr="00BA4544">
        <w:rPr>
          <w:rFonts w:ascii="Garamond" w:hAnsi="Garamond" w:cs="Courier New"/>
          <w:bCs/>
          <w:i/>
          <w:color w:val="0000CC"/>
          <w:sz w:val="20"/>
        </w:rPr>
        <w:t xml:space="preserve"> à soute</w:t>
      </w:r>
      <w:r w:rsidRPr="00BA4544">
        <w:rPr>
          <w:rFonts w:ascii="Garamond" w:hAnsi="Garamond" w:cs="Courier New"/>
          <w:bCs/>
          <w:i/>
          <w:color w:val="0000CC"/>
          <w:sz w:val="20"/>
        </w:rPr>
        <w:softHyphen/>
        <w:t>nir</w:t>
      </w:r>
      <w:r w:rsidR="00AC669E" w:rsidRPr="00BA4544">
        <w:rPr>
          <w:rFonts w:ascii="Garamond" w:hAnsi="Garamond" w:cs="Courier New"/>
          <w:bCs/>
          <w:i/>
          <w:color w:val="0000CC"/>
          <w:sz w:val="20"/>
        </w:rPr>
        <w:t>,</w:t>
      </w:r>
      <w:r w:rsidRPr="00BA4544">
        <w:rPr>
          <w:rFonts w:ascii="Garamond" w:hAnsi="Garamond" w:cs="Courier New"/>
          <w:bCs/>
          <w:i/>
          <w:color w:val="0000CC"/>
          <w:sz w:val="20"/>
        </w:rPr>
        <w:t xml:space="preserve"> doit être foncièrement conçue comme une </w:t>
      </w:r>
      <w:r w:rsidR="00C25985" w:rsidRPr="00BA4544">
        <w:rPr>
          <w:rFonts w:ascii="Garamond" w:hAnsi="Garamond" w:cs="Courier New"/>
          <w:bCs/>
          <w:i/>
          <w:color w:val="0000CC"/>
          <w:sz w:val="20"/>
        </w:rPr>
        <w:t>« </w:t>
      </w:r>
      <w:r w:rsidRPr="00BA4544">
        <w:rPr>
          <w:rFonts w:ascii="Garamond" w:hAnsi="Garamond"/>
          <w:bCs/>
          <w:i/>
          <w:color w:val="0000CC"/>
          <w:sz w:val="20"/>
        </w:rPr>
        <w:t>cause</w:t>
      </w:r>
      <w:r w:rsidR="00674F2B" w:rsidRPr="00BA4544">
        <w:rPr>
          <w:rFonts w:ascii="Garamond" w:hAnsi="Garamond"/>
          <w:bCs/>
          <w:i/>
          <w:color w:val="0000CC"/>
          <w:sz w:val="20"/>
        </w:rPr>
        <w:t xml:space="preserve"> </w:t>
      </w:r>
      <w:r w:rsidRPr="00BA4544">
        <w:rPr>
          <w:rFonts w:ascii="Garamond" w:hAnsi="Garamond"/>
          <w:bCs/>
          <w:i/>
          <w:color w:val="0000CC"/>
          <w:sz w:val="20"/>
        </w:rPr>
        <w:t xml:space="preserve"> perdue</w:t>
      </w:r>
      <w:r w:rsidR="00C25985" w:rsidRPr="00BA4544">
        <w:rPr>
          <w:rFonts w:ascii="Garamond" w:hAnsi="Garamond" w:cs="Courier New"/>
          <w:bCs/>
          <w:i/>
          <w:color w:val="0000CC"/>
          <w:sz w:val="20"/>
        </w:rPr>
        <w:t> »</w:t>
      </w:r>
      <w:r w:rsidR="00674F2B" w:rsidRPr="00BA4544">
        <w:rPr>
          <w:rStyle w:val="Appelnotedebasdep"/>
          <w:rFonts w:ascii="Garamond" w:hAnsi="Garamond"/>
          <w:b/>
          <w:bCs/>
          <w:color w:val="C00000"/>
          <w:sz w:val="20"/>
        </w:rPr>
        <w:footnoteReference w:id="62"/>
      </w:r>
      <w:r w:rsidR="004339AF" w:rsidRPr="00705696">
        <w:rPr>
          <w:rFonts w:ascii="Garamond" w:hAnsi="Garamond" w:cs="Courier New"/>
          <w:bCs/>
          <w:color w:val="auto"/>
          <w:sz w:val="20"/>
        </w:rPr>
        <w:t xml:space="preserve">, </w:t>
      </w:r>
    </w:p>
    <w:p w:rsidR="00BF3196" w:rsidRPr="00705696" w:rsidRDefault="004339AF" w:rsidP="00B82165">
      <w:pPr>
        <w:pStyle w:val="Corpsdetexte"/>
        <w:ind w:right="-568"/>
        <w:jc w:val="left"/>
        <w:rPr>
          <w:rFonts w:ascii="Garamond" w:hAnsi="Garamond" w:cs="Courier New"/>
          <w:bCs/>
          <w:color w:val="auto"/>
          <w:sz w:val="20"/>
        </w:rPr>
      </w:pPr>
      <w:r w:rsidRPr="00BA4544">
        <w:rPr>
          <w:rFonts w:ascii="Garamond" w:hAnsi="Garamond" w:cs="Courier New"/>
          <w:bCs/>
          <w:color w:val="auto"/>
          <w:sz w:val="20"/>
        </w:rPr>
        <w:t>e</w:t>
      </w:r>
      <w:r w:rsidR="00BF3196" w:rsidRPr="00BA4544">
        <w:rPr>
          <w:rFonts w:ascii="Garamond" w:hAnsi="Garamond" w:cs="Courier New"/>
          <w:bCs/>
          <w:color w:val="auto"/>
          <w:sz w:val="20"/>
        </w:rPr>
        <w:t>t c’est la seule chance qu’on ait de la gagner</w:t>
      </w:r>
      <w:r w:rsidR="00BF3196"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F2205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C’est pourquoi, au </w:t>
      </w:r>
      <w:r w:rsidRPr="00705696">
        <w:rPr>
          <w:rFonts w:ascii="Garamond" w:hAnsi="Garamond"/>
          <w:bCs/>
          <w:i/>
          <w:color w:val="0000CC"/>
          <w:sz w:val="20"/>
        </w:rPr>
        <w:t>deuxième temps</w:t>
      </w:r>
      <w:r w:rsidRPr="00705696">
        <w:rPr>
          <w:rFonts w:ascii="Garamond" w:hAnsi="Garamond" w:cs="Courier New"/>
          <w:bCs/>
          <w:color w:val="auto"/>
          <w:sz w:val="20"/>
        </w:rPr>
        <w:t xml:space="preserve"> de mon explication conceptuelle marquant la connexion qui à la fois est nécessaire et distingue </w:t>
      </w:r>
    </w:p>
    <w:p w:rsidR="00F22056" w:rsidRDefault="00BF3196" w:rsidP="008B28E7">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concept de </w:t>
      </w:r>
      <w:r w:rsidRPr="00705696">
        <w:rPr>
          <w:rFonts w:ascii="Garamond" w:hAnsi="Garamond"/>
          <w:bCs/>
          <w:i/>
          <w:color w:val="0000CC"/>
          <w:sz w:val="20"/>
        </w:rPr>
        <w:t xml:space="preserve">la </w:t>
      </w:r>
      <w:r w:rsidRPr="00705696">
        <w:rPr>
          <w:rFonts w:ascii="Garamond" w:hAnsi="Garamond"/>
          <w:bCs/>
          <w:i/>
          <w:iCs/>
          <w:color w:val="0000CC"/>
          <w:sz w:val="20"/>
        </w:rPr>
        <w:t>répétition</w:t>
      </w:r>
      <w:r w:rsidRPr="00705696">
        <w:rPr>
          <w:rFonts w:ascii="Garamond" w:hAnsi="Garamond" w:cs="Courier New"/>
          <w:bCs/>
          <w:color w:val="auto"/>
          <w:sz w:val="20"/>
        </w:rPr>
        <w:t xml:space="preserve"> dans sa dimension méconnue, c’est essentiellement d’y mettre en relief ce ressort qui est celui de </w:t>
      </w:r>
      <w:r w:rsidRPr="00705696">
        <w:rPr>
          <w:rFonts w:ascii="Garamond" w:hAnsi="Garamond"/>
          <w:bCs/>
          <w:i/>
          <w:iCs/>
          <w:color w:val="auto"/>
          <w:sz w:val="20"/>
        </w:rPr>
        <w:t>la rencontre toujours évitée</w:t>
      </w:r>
      <w:r w:rsidRPr="00705696">
        <w:rPr>
          <w:rFonts w:ascii="Garamond" w:hAnsi="Garamond" w:cs="Courier New"/>
          <w:bCs/>
          <w:color w:val="auto"/>
          <w:sz w:val="20"/>
        </w:rPr>
        <w:t xml:space="preserve">, de </w:t>
      </w:r>
      <w:r w:rsidRPr="00705696">
        <w:rPr>
          <w:rFonts w:ascii="Garamond" w:hAnsi="Garamond"/>
          <w:bCs/>
          <w:i/>
          <w:iCs/>
          <w:color w:val="auto"/>
          <w:sz w:val="20"/>
        </w:rPr>
        <w:t>la chance manquée</w:t>
      </w:r>
      <w:r w:rsidRPr="00705696">
        <w:rPr>
          <w:rFonts w:ascii="Garamond" w:hAnsi="Garamond" w:cs="Courier New"/>
          <w:bCs/>
          <w:color w:val="auto"/>
          <w:sz w:val="20"/>
        </w:rPr>
        <w:t xml:space="preserve"> comme étant la visée qui donne son sens au terme de </w:t>
      </w:r>
      <w:r w:rsidR="00AC669E" w:rsidRPr="00705696">
        <w:rPr>
          <w:rFonts w:ascii="Garamond" w:hAnsi="Garamond"/>
          <w:bCs/>
          <w:i/>
          <w:color w:val="0000CC"/>
          <w:sz w:val="20"/>
        </w:rPr>
        <w:t xml:space="preserve">la </w:t>
      </w:r>
      <w:r w:rsidR="00AC669E" w:rsidRPr="00705696">
        <w:rPr>
          <w:rFonts w:ascii="Garamond" w:hAnsi="Garamond"/>
          <w:bCs/>
          <w:i/>
          <w:iCs/>
          <w:color w:val="0000CC"/>
          <w:sz w:val="20"/>
        </w:rPr>
        <w:t>répétition</w:t>
      </w:r>
      <w:r w:rsidRPr="00705696">
        <w:rPr>
          <w:rFonts w:ascii="Garamond" w:hAnsi="Garamond" w:cs="Courier New"/>
          <w:bCs/>
          <w:color w:val="auto"/>
          <w:sz w:val="20"/>
        </w:rPr>
        <w:t xml:space="preserve"> : que la fonction de manquement, de ratage</w:t>
      </w:r>
      <w:r w:rsidR="00F22056">
        <w:rPr>
          <w:rFonts w:ascii="Garamond" w:hAnsi="Garamond" w:cs="Courier New"/>
          <w:bCs/>
          <w:color w:val="auto"/>
          <w:sz w:val="20"/>
        </w:rPr>
        <w:t xml:space="preserve"> - </w:t>
      </w:r>
      <w:r w:rsidRPr="00705696">
        <w:rPr>
          <w:rFonts w:ascii="Garamond" w:hAnsi="Garamond" w:cs="Courier New"/>
          <w:bCs/>
          <w:color w:val="auto"/>
          <w:sz w:val="20"/>
        </w:rPr>
        <w:t xml:space="preserve">qui est toujours dans </w:t>
      </w:r>
      <w:r w:rsidR="00AC669E" w:rsidRPr="00705696">
        <w:rPr>
          <w:rFonts w:ascii="Garamond" w:hAnsi="Garamond"/>
          <w:bCs/>
          <w:i/>
          <w:color w:val="0000CC"/>
          <w:sz w:val="20"/>
        </w:rPr>
        <w:t xml:space="preserve">la </w:t>
      </w:r>
      <w:r w:rsidR="00AC669E" w:rsidRPr="00705696">
        <w:rPr>
          <w:rFonts w:ascii="Garamond" w:hAnsi="Garamond"/>
          <w:bCs/>
          <w:i/>
          <w:iCs/>
          <w:color w:val="0000CC"/>
          <w:sz w:val="20"/>
        </w:rPr>
        <w:t>répétition</w:t>
      </w:r>
      <w:r w:rsidRPr="00705696">
        <w:rPr>
          <w:rFonts w:ascii="Garamond" w:hAnsi="Garamond" w:cs="Courier New"/>
          <w:bCs/>
          <w:color w:val="auto"/>
          <w:sz w:val="20"/>
        </w:rPr>
        <w:t xml:space="preserve"> analytique</w:t>
      </w:r>
      <w:r w:rsidR="00F22056">
        <w:rPr>
          <w:rFonts w:ascii="Garamond" w:hAnsi="Garamond" w:cs="Courier New"/>
          <w:bCs/>
          <w:color w:val="auto"/>
          <w:sz w:val="20"/>
        </w:rPr>
        <w:t xml:space="preserve"> - </w:t>
      </w:r>
      <w:r w:rsidRPr="00705696">
        <w:rPr>
          <w:rFonts w:ascii="Garamond" w:hAnsi="Garamond" w:cs="Courier New"/>
          <w:bCs/>
          <w:color w:val="auto"/>
          <w:sz w:val="20"/>
        </w:rPr>
        <w:t xml:space="preserve">ne se soutient que de marquer en un point X, la place du </w:t>
      </w:r>
      <w:r w:rsidRPr="00705696">
        <w:rPr>
          <w:rFonts w:ascii="Garamond" w:hAnsi="Garamond"/>
          <w:bCs/>
          <w:i/>
          <w:color w:val="auto"/>
          <w:sz w:val="20"/>
        </w:rPr>
        <w:t>rendez</w:t>
      </w:r>
      <w:r w:rsidR="00396CFF">
        <w:rPr>
          <w:rFonts w:ascii="Garamond" w:hAnsi="Garamond" w:cs="Courier New"/>
          <w:bCs/>
          <w:color w:val="auto"/>
          <w:sz w:val="20"/>
        </w:rPr>
        <w:t>-</w:t>
      </w:r>
      <w:r w:rsidRPr="00705696">
        <w:rPr>
          <w:rFonts w:ascii="Garamond" w:hAnsi="Garamond"/>
          <w:bCs/>
          <w:i/>
          <w:color w:val="auto"/>
          <w:sz w:val="20"/>
        </w:rPr>
        <w:t>vous</w:t>
      </w:r>
      <w:r w:rsidRPr="00705696">
        <w:rPr>
          <w:rFonts w:ascii="Garamond" w:hAnsi="Garamond" w:cs="Courier New"/>
          <w:bCs/>
          <w:color w:val="auto"/>
          <w:sz w:val="20"/>
        </w:rPr>
        <w:t xml:space="preserve">, </w:t>
      </w:r>
    </w:p>
    <w:p w:rsidR="00D5768D" w:rsidRDefault="00BF3196" w:rsidP="008B28E7">
      <w:pPr>
        <w:pStyle w:val="Corpsdetexte"/>
        <w:ind w:right="-568"/>
        <w:jc w:val="left"/>
        <w:rPr>
          <w:rFonts w:ascii="Garamond" w:hAnsi="Garamond" w:cs="Courier New"/>
          <w:bCs/>
          <w:i/>
          <w:sz w:val="20"/>
        </w:rPr>
      </w:pPr>
      <w:r w:rsidRPr="00705696">
        <w:rPr>
          <w:rFonts w:ascii="Garamond" w:hAnsi="Garamond" w:cs="Courier New"/>
          <w:bCs/>
          <w:color w:val="auto"/>
          <w:sz w:val="20"/>
        </w:rPr>
        <w:t xml:space="preserve">place de la </w:t>
      </w:r>
      <w:r w:rsidRPr="00F22056">
        <w:rPr>
          <w:rFonts w:ascii="Palatino Linotype" w:hAnsi="Palatino Linotype" w:cs="Courier New"/>
          <w:bCs/>
          <w:color w:val="0000CC"/>
          <w:sz w:val="20"/>
        </w:rPr>
        <w:t>τύχη</w:t>
      </w:r>
      <w:r w:rsidRPr="00705696">
        <w:rPr>
          <w:rFonts w:ascii="Garamond" w:hAnsi="Garamond" w:cs="Courier New"/>
          <w:bCs/>
          <w:color w:val="auto"/>
          <w:sz w:val="20"/>
        </w:rPr>
        <w:t xml:space="preserve"> </w:t>
      </w:r>
      <w:r w:rsidRPr="00F22056">
        <w:rPr>
          <w:rFonts w:ascii="Garamond" w:hAnsi="Garamond" w:cs="Courier New"/>
          <w:bCs/>
          <w:iCs/>
          <w:color w:val="auto"/>
          <w:sz w:val="16"/>
          <w:szCs w:val="16"/>
        </w:rPr>
        <w:t>[t</w:t>
      </w:r>
      <w:r w:rsidR="008B28E7" w:rsidRPr="00F22056">
        <w:rPr>
          <w:rFonts w:ascii="Garamond" w:hAnsi="Garamond" w:cs="Courier New"/>
          <w:bCs/>
          <w:iCs/>
          <w:color w:val="auto"/>
          <w:sz w:val="16"/>
          <w:szCs w:val="16"/>
        </w:rPr>
        <w:t>y</w:t>
      </w:r>
      <w:r w:rsidRPr="00F22056">
        <w:rPr>
          <w:rFonts w:ascii="Garamond" w:hAnsi="Garamond" w:cs="Courier New"/>
          <w:bCs/>
          <w:iCs/>
          <w:color w:val="auto"/>
          <w:sz w:val="16"/>
          <w:szCs w:val="16"/>
        </w:rPr>
        <w:t>ché]</w:t>
      </w:r>
      <w:r w:rsidRPr="00705696">
        <w:rPr>
          <w:rFonts w:ascii="Garamond" w:hAnsi="Garamond" w:cs="Courier New"/>
          <w:bCs/>
          <w:i/>
          <w:color w:val="auto"/>
          <w:sz w:val="20"/>
        </w:rPr>
        <w:t>.</w:t>
      </w:r>
    </w:p>
    <w:p w:rsidR="00C25985" w:rsidRPr="00705696" w:rsidRDefault="00C25985" w:rsidP="00B82165">
      <w:pPr>
        <w:pStyle w:val="Corpsdetexte"/>
        <w:ind w:right="-568"/>
        <w:jc w:val="left"/>
        <w:rPr>
          <w:rFonts w:ascii="Garamond" w:hAnsi="Garamond" w:cs="Courier New"/>
          <w:bCs/>
          <w:color w:val="auto"/>
          <w:sz w:val="20"/>
        </w:rPr>
      </w:pPr>
    </w:p>
    <w:p w:rsidR="00F2205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Ceci</w:t>
      </w:r>
      <w:r w:rsidR="00F22056">
        <w:rPr>
          <w:rFonts w:ascii="Garamond" w:hAnsi="Garamond" w:cs="Courier New"/>
          <w:bCs/>
          <w:color w:val="auto"/>
          <w:sz w:val="20"/>
        </w:rPr>
        <w:t xml:space="preserve"> - </w:t>
      </w:r>
      <w:r w:rsidRPr="00705696">
        <w:rPr>
          <w:rFonts w:ascii="Garamond" w:hAnsi="Garamond" w:cs="Courier New"/>
          <w:bCs/>
          <w:color w:val="auto"/>
          <w:sz w:val="20"/>
        </w:rPr>
        <w:t>je ne peux plus longuement ainsi y insister</w:t>
      </w:r>
      <w:r w:rsidR="00F22056">
        <w:rPr>
          <w:rFonts w:ascii="Garamond" w:hAnsi="Garamond" w:cs="Courier New"/>
          <w:bCs/>
          <w:color w:val="auto"/>
          <w:sz w:val="20"/>
        </w:rPr>
        <w:t xml:space="preserve"> - </w:t>
      </w:r>
      <w:r w:rsidRPr="00705696">
        <w:rPr>
          <w:rFonts w:ascii="Garamond" w:hAnsi="Garamond" w:cs="Courier New"/>
          <w:bCs/>
          <w:color w:val="auto"/>
          <w:sz w:val="20"/>
        </w:rPr>
        <w:t>représente la part d’ombre qui se maintient au niveau du second concept, que j’ai appelé ici</w:t>
      </w:r>
      <w:r w:rsidR="00C25985" w:rsidRPr="00705696">
        <w:rPr>
          <w:rFonts w:ascii="Garamond" w:hAnsi="Garamond" w:cs="Courier New"/>
          <w:bCs/>
          <w:color w:val="auto"/>
          <w:sz w:val="20"/>
        </w:rPr>
        <w:t xml:space="preserve">, </w:t>
      </w:r>
      <w:r w:rsidRPr="00705696">
        <w:rPr>
          <w:rFonts w:ascii="Garamond" w:hAnsi="Garamond" w:cs="Courier New"/>
          <w:bCs/>
          <w:color w:val="auto"/>
          <w:sz w:val="20"/>
        </w:rPr>
        <w:t>au regard de la chance</w:t>
      </w:r>
      <w:r w:rsidR="00C25985" w:rsidRPr="00705696">
        <w:rPr>
          <w:rFonts w:ascii="Garamond" w:hAnsi="Garamond" w:cs="Courier New"/>
          <w:bCs/>
          <w:color w:val="auto"/>
          <w:sz w:val="20"/>
        </w:rPr>
        <w:t xml:space="preserve">, </w:t>
      </w:r>
      <w:r w:rsidRPr="00705696">
        <w:rPr>
          <w:rFonts w:ascii="Garamond" w:hAnsi="Garamond"/>
          <w:bCs/>
          <w:i/>
          <w:color w:val="0000CC"/>
          <w:sz w:val="20"/>
        </w:rPr>
        <w:t>vanité</w:t>
      </w:r>
      <w:r w:rsidRPr="00705696">
        <w:rPr>
          <w:rFonts w:ascii="Garamond" w:hAnsi="Garamond"/>
          <w:bCs/>
          <w:i/>
          <w:color w:val="auto"/>
          <w:sz w:val="20"/>
        </w:rPr>
        <w:t xml:space="preserve"> de la répétition</w:t>
      </w:r>
      <w:r w:rsidRPr="00705696">
        <w:rPr>
          <w:rFonts w:ascii="Garamond" w:hAnsi="Garamond" w:cs="Courier New"/>
          <w:bCs/>
          <w:color w:val="auto"/>
          <w:sz w:val="20"/>
        </w:rPr>
        <w:t xml:space="preserve">, occultation en quelque sorte constitutive, mais ici, dont la place, de </w:t>
      </w:r>
      <w:r w:rsidRPr="00705696">
        <w:rPr>
          <w:rFonts w:ascii="Garamond" w:hAnsi="Garamond"/>
          <w:bCs/>
          <w:i/>
          <w:color w:val="auto"/>
          <w:sz w:val="20"/>
        </w:rPr>
        <w:t>se resserrer</w:t>
      </w:r>
      <w:r w:rsidRPr="00705696">
        <w:rPr>
          <w:rFonts w:ascii="Garamond" w:hAnsi="Garamond" w:cs="Courier New"/>
          <w:bCs/>
          <w:color w:val="auto"/>
          <w:sz w:val="20"/>
        </w:rPr>
        <w:t xml:space="preserve">, d’être </w:t>
      </w:r>
      <w:r w:rsidRPr="00705696">
        <w:rPr>
          <w:rFonts w:ascii="Garamond" w:hAnsi="Garamond"/>
          <w:bCs/>
          <w:i/>
          <w:color w:val="auto"/>
          <w:sz w:val="20"/>
        </w:rPr>
        <w:t>plus réduite</w:t>
      </w:r>
      <w:r w:rsidRPr="00705696">
        <w:rPr>
          <w:rFonts w:ascii="Garamond" w:hAnsi="Garamond" w:cs="Courier New"/>
          <w:bCs/>
          <w:color w:val="auto"/>
          <w:sz w:val="20"/>
        </w:rPr>
        <w:t>, laisse à penser qu’il y a un progrès dans l’accessibilité de la fonc</w:t>
      </w:r>
      <w:r w:rsidRPr="00705696">
        <w:rPr>
          <w:rFonts w:ascii="Garamond" w:hAnsi="Garamond" w:cs="Courier New"/>
          <w:bCs/>
          <w:color w:val="auto"/>
          <w:sz w:val="20"/>
        </w:rPr>
        <w:softHyphen/>
        <w:t>tion conceptuelle, qui nous laisse en somme entrevoir autre chose</w:t>
      </w:r>
      <w:r w:rsidR="00F22056">
        <w:rPr>
          <w:rFonts w:ascii="Garamond" w:hAnsi="Garamond" w:cs="Courier New"/>
          <w:bCs/>
          <w:color w:val="auto"/>
          <w:sz w:val="20"/>
        </w:rPr>
        <w:t xml:space="preserve">, </w:t>
      </w:r>
      <w:r w:rsidRPr="00705696">
        <w:rPr>
          <w:rFonts w:ascii="Garamond" w:hAnsi="Garamond" w:cs="Courier New"/>
          <w:bCs/>
          <w:color w:val="auto"/>
          <w:sz w:val="20"/>
        </w:rPr>
        <w:t>autre chose d’accessible</w:t>
      </w:r>
      <w:r w:rsidR="00BE7A2B" w:rsidRPr="00705696">
        <w:rPr>
          <w:rFonts w:ascii="Garamond" w:hAnsi="Garamond" w:cs="Courier New"/>
          <w:bCs/>
          <w:color w:val="auto"/>
          <w:sz w:val="20"/>
        </w:rPr>
        <w:t xml:space="preserve"> </w:t>
      </w:r>
      <w:r w:rsidRPr="00705696">
        <w:rPr>
          <w:rFonts w:ascii="Garamond" w:hAnsi="Garamond"/>
          <w:bCs/>
          <w:i/>
          <w:color w:val="auto"/>
          <w:sz w:val="20"/>
        </w:rPr>
        <w:t xml:space="preserve"> </w:t>
      </w:r>
      <w:r w:rsidRPr="00705696">
        <w:rPr>
          <w:rFonts w:ascii="Garamond" w:hAnsi="Garamond"/>
          <w:bCs/>
          <w:i/>
          <w:color w:val="0000CC"/>
          <w:sz w:val="20"/>
        </w:rPr>
        <w:t>au troisième temps</w:t>
      </w:r>
      <w:r w:rsidRPr="00705696">
        <w:rPr>
          <w:rFonts w:ascii="Garamond" w:hAnsi="Garamond" w:cs="Courier New"/>
          <w:bCs/>
          <w:color w:val="auto"/>
          <w:sz w:val="20"/>
        </w:rPr>
        <w:t xml:space="preserve">, celui du </w:t>
      </w:r>
      <w:r w:rsidRPr="00705696">
        <w:rPr>
          <w:rFonts w:ascii="Garamond" w:hAnsi="Garamond"/>
          <w:bCs/>
          <w:i/>
          <w:color w:val="0000CC"/>
          <w:sz w:val="20"/>
        </w:rPr>
        <w:t>transfert</w:t>
      </w:r>
      <w:r w:rsidR="00AC669E" w:rsidRPr="00705696">
        <w:rPr>
          <w:rFonts w:ascii="Garamond" w:hAnsi="Garamond"/>
          <w:bCs/>
          <w:i/>
          <w:color w:val="0000CC"/>
          <w:sz w:val="20"/>
        </w:rPr>
        <w:t xml:space="preserve">, </w:t>
      </w:r>
      <w:r w:rsidRPr="00705696">
        <w:rPr>
          <w:rFonts w:ascii="Garamond" w:hAnsi="Garamond" w:cs="Courier New"/>
          <w:bCs/>
          <w:color w:val="auto"/>
          <w:sz w:val="20"/>
        </w:rPr>
        <w:t>où nous allons arriver, entrer</w:t>
      </w:r>
      <w:r w:rsidR="00D123E8">
        <w:rPr>
          <w:rFonts w:ascii="Garamond" w:hAnsi="Garamond" w:cs="Courier New"/>
          <w:bCs/>
          <w:color w:val="auto"/>
          <w:sz w:val="20"/>
        </w:rPr>
        <w:t>,</w:t>
      </w:r>
      <w:r w:rsidRPr="00705696">
        <w:rPr>
          <w:rFonts w:ascii="Garamond" w:hAnsi="Garamond" w:cs="Courier New"/>
          <w:bCs/>
          <w:color w:val="auto"/>
          <w:sz w:val="20"/>
        </w:rPr>
        <w:t xml:space="preserve"> aujourd’hui</w:t>
      </w:r>
      <w:r w:rsidR="00F22056">
        <w:rPr>
          <w:rFonts w:ascii="Garamond" w:hAnsi="Garamond" w:cs="Courier New"/>
          <w:bCs/>
          <w:color w:val="auto"/>
          <w:sz w:val="20"/>
        </w:rPr>
        <w:t xml:space="preserve">, </w:t>
      </w:r>
    </w:p>
    <w:p w:rsidR="00C2598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le choix, qui serait celui où nous ferait buter ce second temps, le dilemme :</w:t>
      </w:r>
    </w:p>
    <w:p w:rsidR="00F22056" w:rsidRPr="00705696" w:rsidRDefault="00F22056" w:rsidP="00B82165">
      <w:pPr>
        <w:pStyle w:val="Corpsdetexte"/>
        <w:ind w:right="-568"/>
        <w:jc w:val="left"/>
        <w:rPr>
          <w:rFonts w:ascii="Garamond" w:hAnsi="Garamond" w:cs="Courier New"/>
          <w:bCs/>
          <w:color w:val="auto"/>
          <w:sz w:val="20"/>
        </w:rPr>
      </w:pPr>
    </w:p>
    <w:p w:rsidR="007C7A43" w:rsidRDefault="00BF3196" w:rsidP="0074568F">
      <w:pPr>
        <w:pStyle w:val="Corpsdetexte"/>
        <w:numPr>
          <w:ilvl w:val="0"/>
          <w:numId w:val="21"/>
        </w:numPr>
        <w:ind w:right="-568"/>
        <w:jc w:val="left"/>
        <w:rPr>
          <w:rFonts w:ascii="Garamond" w:hAnsi="Garamond" w:cs="Courier New"/>
          <w:bCs/>
          <w:color w:val="auto"/>
          <w:sz w:val="20"/>
        </w:rPr>
      </w:pPr>
      <w:r w:rsidRPr="00D123E8">
        <w:rPr>
          <w:rFonts w:ascii="Garamond" w:hAnsi="Garamond" w:cs="Courier New"/>
          <w:bCs/>
          <w:color w:val="auto"/>
          <w:sz w:val="20"/>
        </w:rPr>
        <w:t>ou d’assumer purement et simplement notre implication comme ana</w:t>
      </w:r>
      <w:r w:rsidRPr="00D123E8">
        <w:rPr>
          <w:rFonts w:ascii="Garamond" w:hAnsi="Garamond" w:cs="Courier New"/>
          <w:bCs/>
          <w:color w:val="auto"/>
          <w:sz w:val="20"/>
        </w:rPr>
        <w:softHyphen/>
        <w:t xml:space="preserve">lystes, dans le caractère éristique de ce </w:t>
      </w:r>
      <w:r w:rsidRPr="00D123E8">
        <w:rPr>
          <w:rFonts w:ascii="Garamond" w:hAnsi="Garamond" w:cs="Courier New"/>
          <w:bCs/>
          <w:i/>
          <w:iCs/>
          <w:color w:val="auto"/>
          <w:sz w:val="20"/>
        </w:rPr>
        <w:t>discord</w:t>
      </w:r>
      <w:r w:rsidRPr="00D123E8">
        <w:rPr>
          <w:rFonts w:ascii="Garamond" w:hAnsi="Garamond" w:cs="Courier New"/>
          <w:bCs/>
          <w:color w:val="auto"/>
          <w:sz w:val="20"/>
        </w:rPr>
        <w:t xml:space="preserve"> </w:t>
      </w:r>
      <w:r w:rsidR="00F22056">
        <w:rPr>
          <w:rFonts w:ascii="Garamond" w:hAnsi="Garamond" w:cs="Courier New"/>
          <w:bCs/>
          <w:color w:val="auto"/>
          <w:sz w:val="20"/>
        </w:rPr>
        <w:t xml:space="preserve">                         </w:t>
      </w:r>
      <w:r w:rsidRPr="00D123E8">
        <w:rPr>
          <w:rFonts w:ascii="Garamond" w:hAnsi="Garamond" w:cs="Courier New"/>
          <w:bCs/>
          <w:color w:val="auto"/>
          <w:sz w:val="20"/>
        </w:rPr>
        <w:t>de tout exposé de notre expérience</w:t>
      </w:r>
      <w:r w:rsidR="00D123E8" w:rsidRPr="00D123E8">
        <w:rPr>
          <w:rFonts w:ascii="Garamond" w:hAnsi="Garamond" w:cs="Courier New"/>
          <w:bCs/>
          <w:color w:val="auto"/>
          <w:sz w:val="20"/>
        </w:rPr>
        <w:t>,</w:t>
      </w:r>
    </w:p>
    <w:p w:rsidR="00BF3196" w:rsidRPr="00705696" w:rsidRDefault="00BF3196" w:rsidP="0074568F">
      <w:pPr>
        <w:pStyle w:val="Corpsdetexte"/>
        <w:numPr>
          <w:ilvl w:val="0"/>
          <w:numId w:val="21"/>
        </w:numPr>
        <w:ind w:right="-568"/>
        <w:jc w:val="left"/>
        <w:rPr>
          <w:rFonts w:ascii="Garamond" w:hAnsi="Garamond" w:cs="Courier New"/>
          <w:bCs/>
          <w:color w:val="auto"/>
          <w:sz w:val="20"/>
        </w:rPr>
      </w:pPr>
      <w:r w:rsidRPr="00705696">
        <w:rPr>
          <w:rFonts w:ascii="Garamond" w:hAnsi="Garamond" w:cs="Courier New"/>
          <w:bCs/>
          <w:color w:val="auto"/>
          <w:sz w:val="20"/>
        </w:rPr>
        <w:t xml:space="preserve">ou de polir le concept au niveau de quelque chose qui serait impossible à objectiver sinon d’une analyse transcendantale </w:t>
      </w:r>
      <w:r w:rsidR="00F22056">
        <w:rPr>
          <w:rFonts w:ascii="Garamond" w:hAnsi="Garamond" w:cs="Courier New"/>
          <w:bCs/>
          <w:color w:val="auto"/>
          <w:sz w:val="20"/>
        </w:rPr>
        <w:t xml:space="preserve">               </w:t>
      </w:r>
      <w:r w:rsidRPr="00705696">
        <w:rPr>
          <w:rFonts w:ascii="Garamond" w:hAnsi="Garamond" w:cs="Courier New"/>
          <w:bCs/>
          <w:color w:val="auto"/>
          <w:sz w:val="20"/>
        </w:rPr>
        <w:t>de la cause.</w:t>
      </w:r>
    </w:p>
    <w:p w:rsidR="00E64D46" w:rsidRPr="00705696" w:rsidRDefault="00E64D46" w:rsidP="00B82165">
      <w:pPr>
        <w:pStyle w:val="Corpsdetexte"/>
        <w:ind w:right="-568"/>
        <w:jc w:val="left"/>
        <w:rPr>
          <w:rFonts w:ascii="Garamond" w:hAnsi="Garamond" w:cs="Courier New"/>
          <w:bCs/>
          <w:color w:val="auto"/>
          <w:sz w:val="20"/>
        </w:rPr>
      </w:pPr>
    </w:p>
    <w:p w:rsidR="00F2205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vous voulez, celle</w:t>
      </w:r>
      <w:r w:rsidR="00D123E8">
        <w:rPr>
          <w:rFonts w:ascii="Garamond" w:hAnsi="Garamond" w:cs="Courier New"/>
          <w:bCs/>
          <w:color w:val="auto"/>
          <w:sz w:val="20"/>
        </w:rPr>
        <w:t>-</w:t>
      </w:r>
      <w:r w:rsidRPr="00705696">
        <w:rPr>
          <w:rFonts w:ascii="Garamond" w:hAnsi="Garamond" w:cs="Courier New"/>
          <w:bCs/>
          <w:color w:val="auto"/>
          <w:sz w:val="20"/>
        </w:rPr>
        <w:t>ci se formulerait ainsi, reprenant la formule, clas</w:t>
      </w:r>
      <w:r w:rsidRPr="00705696">
        <w:rPr>
          <w:rFonts w:ascii="Garamond" w:hAnsi="Garamond" w:cs="Courier New"/>
          <w:bCs/>
          <w:color w:val="auto"/>
          <w:sz w:val="20"/>
        </w:rPr>
        <w:softHyphen/>
        <w:t>sique, le cliché de</w:t>
      </w:r>
      <w:r w:rsidR="00C25985" w:rsidRPr="00705696">
        <w:rPr>
          <w:rFonts w:ascii="Garamond" w:hAnsi="Garamond" w:cs="Courier New"/>
          <w:bCs/>
          <w:color w:val="auto"/>
          <w:sz w:val="20"/>
        </w:rPr>
        <w:t xml:space="preserve"> : </w:t>
      </w:r>
      <w:r w:rsidRPr="00705696">
        <w:rPr>
          <w:rFonts w:ascii="Garamond" w:hAnsi="Garamond" w:cs="Courier New"/>
          <w:bCs/>
          <w:iCs/>
          <w:color w:val="auto"/>
          <w:sz w:val="20"/>
        </w:rPr>
        <w:t>l’</w:t>
      </w:r>
      <w:r w:rsidR="00C25985" w:rsidRPr="00705696">
        <w:rPr>
          <w:rFonts w:ascii="Garamond" w:hAnsi="Garamond" w:cs="Courier New"/>
          <w:bCs/>
          <w:iCs/>
          <w:color w:val="auto"/>
          <w:sz w:val="20"/>
        </w:rPr>
        <w:t>« </w:t>
      </w:r>
      <w:r w:rsidRPr="00705696">
        <w:rPr>
          <w:rFonts w:ascii="Garamond" w:hAnsi="Garamond"/>
          <w:bCs/>
          <w:i/>
          <w:color w:val="auto"/>
          <w:sz w:val="20"/>
        </w:rPr>
        <w:t>ablata causa tollitur effectus</w:t>
      </w:r>
      <w:r w:rsidR="00C25985" w:rsidRPr="00705696">
        <w:rPr>
          <w:rFonts w:ascii="Garamond" w:hAnsi="Garamond" w:cs="Courier New"/>
          <w:bCs/>
          <w:color w:val="auto"/>
          <w:sz w:val="20"/>
        </w:rPr>
        <w:t xml:space="preserve"> » </w:t>
      </w:r>
    </w:p>
    <w:p w:rsidR="00D123E8" w:rsidRPr="00F22056" w:rsidRDefault="00BF3196" w:rsidP="00B82165">
      <w:pPr>
        <w:pStyle w:val="Corpsdetexte"/>
        <w:ind w:right="-568"/>
        <w:jc w:val="left"/>
        <w:rPr>
          <w:rFonts w:ascii="Garamond" w:hAnsi="Garamond" w:cs="Courier New"/>
          <w:bCs/>
          <w:color w:val="auto"/>
          <w:sz w:val="20"/>
        </w:rPr>
      </w:pPr>
      <w:r w:rsidRPr="00F22056">
        <w:rPr>
          <w:rFonts w:ascii="Garamond" w:hAnsi="Garamond" w:cs="Courier New"/>
          <w:bCs/>
          <w:iCs/>
          <w:color w:val="C00000"/>
          <w:sz w:val="16"/>
          <w:szCs w:val="16"/>
        </w:rPr>
        <w:t>[</w:t>
      </w:r>
      <w:r w:rsidRPr="00F22056">
        <w:rPr>
          <w:rFonts w:ascii="Garamond" w:hAnsi="Garamond"/>
          <w:color w:val="C00000"/>
          <w:sz w:val="16"/>
          <w:szCs w:val="16"/>
        </w:rPr>
        <w:t>enlevez la cause, vous enlevez l'effet</w:t>
      </w:r>
      <w:r w:rsidRPr="00F22056">
        <w:rPr>
          <w:rFonts w:ascii="Garamond" w:hAnsi="Garamond" w:cs="Courier New"/>
          <w:bCs/>
          <w:iCs/>
          <w:color w:val="C00000"/>
          <w:sz w:val="16"/>
          <w:szCs w:val="16"/>
        </w:rPr>
        <w:t>]</w:t>
      </w:r>
      <w:r w:rsidR="00C25985" w:rsidRPr="00705696">
        <w:rPr>
          <w:rFonts w:ascii="Garamond" w:hAnsi="Garamond" w:cs="Courier New"/>
          <w:bCs/>
          <w:i/>
          <w:color w:val="auto"/>
          <w:sz w:val="20"/>
        </w:rPr>
        <w:t>.</w:t>
      </w:r>
      <w:r w:rsidRPr="00705696">
        <w:rPr>
          <w:rFonts w:ascii="Garamond" w:hAnsi="Garamond" w:cs="Courier New"/>
          <w:bCs/>
          <w:i/>
          <w:color w:val="auto"/>
          <w:sz w:val="20"/>
        </w:rPr>
        <w:t xml:space="preserve"> </w:t>
      </w:r>
      <w:r w:rsidR="00C25985" w:rsidRPr="00705696">
        <w:rPr>
          <w:rFonts w:ascii="Garamond" w:hAnsi="Garamond" w:cs="Courier New"/>
          <w:bCs/>
          <w:color w:val="auto"/>
          <w:sz w:val="20"/>
        </w:rPr>
        <w:t>N</w:t>
      </w:r>
      <w:r w:rsidRPr="00705696">
        <w:rPr>
          <w:rFonts w:ascii="Garamond" w:hAnsi="Garamond" w:cs="Courier New"/>
          <w:bCs/>
          <w:color w:val="auto"/>
          <w:sz w:val="20"/>
        </w:rPr>
        <w:t xml:space="preserve">ous n’aurions qu’une petite modification à y apporter qui serait de souligner </w:t>
      </w:r>
      <w:r w:rsidRPr="00F22056">
        <w:rPr>
          <w:rFonts w:ascii="Garamond" w:hAnsi="Garamond" w:cs="Courier New"/>
          <w:bCs/>
          <w:i/>
          <w:color w:val="auto"/>
          <w:sz w:val="20"/>
        </w:rPr>
        <w:t>le singulier</w:t>
      </w:r>
      <w:r w:rsidRPr="00705696">
        <w:rPr>
          <w:rFonts w:ascii="Garamond" w:hAnsi="Garamond" w:cs="Courier New"/>
          <w:bCs/>
          <w:color w:val="auto"/>
          <w:sz w:val="20"/>
        </w:rPr>
        <w:t xml:space="preserve"> de </w:t>
      </w:r>
      <w:r w:rsidRPr="00D123E8">
        <w:rPr>
          <w:rFonts w:ascii="Garamond" w:hAnsi="Garamond" w:cs="Courier New"/>
          <w:bCs/>
          <w:i/>
          <w:color w:val="0000CC"/>
          <w:sz w:val="20"/>
        </w:rPr>
        <w:t xml:space="preserve">la </w:t>
      </w:r>
      <w:r w:rsidRPr="00D123E8">
        <w:rPr>
          <w:rFonts w:ascii="Garamond" w:hAnsi="Garamond"/>
          <w:bCs/>
          <w:i/>
          <w:iCs/>
          <w:color w:val="0000CC"/>
          <w:sz w:val="20"/>
        </w:rPr>
        <w:t>protase</w:t>
      </w:r>
      <w:r w:rsidR="00C25985"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cs="Courier New"/>
          <w:bCs/>
          <w:iCs/>
          <w:color w:val="auto"/>
          <w:sz w:val="20"/>
        </w:rPr>
        <w:t>l’</w:t>
      </w:r>
      <w:r w:rsidRPr="00705696">
        <w:rPr>
          <w:rFonts w:ascii="Garamond" w:hAnsi="Garamond"/>
          <w:bCs/>
          <w:i/>
          <w:iCs/>
          <w:color w:val="auto"/>
          <w:sz w:val="20"/>
        </w:rPr>
        <w:t>ablata causa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en mettant au pluriel les termes de </w:t>
      </w:r>
      <w:r w:rsidRPr="00D123E8">
        <w:rPr>
          <w:rFonts w:ascii="Garamond" w:hAnsi="Garamond" w:cs="Courier New"/>
          <w:bCs/>
          <w:i/>
          <w:color w:val="0000CC"/>
          <w:sz w:val="20"/>
        </w:rPr>
        <w:t>l’</w:t>
      </w:r>
      <w:r w:rsidRPr="00D123E8">
        <w:rPr>
          <w:rFonts w:ascii="Garamond" w:hAnsi="Garamond"/>
          <w:bCs/>
          <w:i/>
          <w:iCs/>
          <w:color w:val="0000CC"/>
          <w:sz w:val="20"/>
        </w:rPr>
        <w:t>apodose</w:t>
      </w:r>
      <w:r w:rsidR="00C25985" w:rsidRPr="00705696">
        <w:rPr>
          <w:rFonts w:ascii="Garamond" w:hAnsi="Garamond"/>
          <w:bCs/>
          <w:i/>
          <w:iCs/>
          <w:color w:val="auto"/>
          <w:sz w:val="20"/>
        </w:rPr>
        <w:t> </w:t>
      </w:r>
      <w:r w:rsidR="00C25985" w:rsidRPr="00705696">
        <w:rPr>
          <w:rFonts w:ascii="Garamond" w:hAnsi="Garamond" w:cs="Courier New"/>
          <w:bCs/>
          <w:color w:val="auto"/>
          <w:sz w:val="20"/>
        </w:rPr>
        <w:t>:</w:t>
      </w:r>
      <w:r w:rsidRPr="00705696">
        <w:rPr>
          <w:rFonts w:ascii="Garamond" w:hAnsi="Garamond" w:cs="Courier New"/>
          <w:bCs/>
          <w:color w:val="auto"/>
          <w:sz w:val="20"/>
        </w:rPr>
        <w:t xml:space="preserve"> non plus </w:t>
      </w:r>
      <w:r w:rsidR="00D123E8">
        <w:rPr>
          <w:rFonts w:ascii="Garamond" w:hAnsi="Garamond" w:cs="Courier New"/>
          <w:bCs/>
          <w:color w:val="auto"/>
          <w:sz w:val="20"/>
        </w:rPr>
        <w:t>« </w:t>
      </w:r>
      <w:r w:rsidRPr="00705696">
        <w:rPr>
          <w:rFonts w:ascii="Garamond" w:hAnsi="Garamond"/>
          <w:bCs/>
          <w:i/>
          <w:color w:val="auto"/>
          <w:sz w:val="20"/>
        </w:rPr>
        <w:t>tollitur</w:t>
      </w:r>
      <w:r w:rsidR="00D123E8">
        <w:rPr>
          <w:rFonts w:ascii="Garamond" w:hAnsi="Garamond"/>
          <w:bCs/>
          <w:i/>
          <w:color w:val="auto"/>
          <w:sz w:val="20"/>
        </w:rPr>
        <w:t> »</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mais </w:t>
      </w:r>
      <w:r w:rsidR="00D123E8">
        <w:rPr>
          <w:rFonts w:ascii="Garamond" w:hAnsi="Garamond" w:cs="Courier New"/>
          <w:bCs/>
          <w:color w:val="auto"/>
          <w:sz w:val="20"/>
        </w:rPr>
        <w:t>« </w:t>
      </w:r>
      <w:r w:rsidRPr="00705696">
        <w:rPr>
          <w:rFonts w:ascii="Garamond" w:hAnsi="Garamond"/>
          <w:bCs/>
          <w:i/>
          <w:color w:val="auto"/>
          <w:sz w:val="20"/>
        </w:rPr>
        <w:t>tolluntur effectus</w:t>
      </w:r>
      <w:r w:rsidR="00D123E8">
        <w:rPr>
          <w:rFonts w:ascii="Garamond" w:hAnsi="Garamond"/>
          <w:bCs/>
          <w:i/>
          <w:color w:val="auto"/>
          <w:sz w:val="20"/>
        </w:rPr>
        <w:t> »</w:t>
      </w:r>
      <w:r w:rsidRPr="00705696">
        <w:rPr>
          <w:rFonts w:ascii="Garamond" w:hAnsi="Garamond" w:cs="Courier New"/>
          <w:bCs/>
          <w:i/>
          <w:color w:val="auto"/>
          <w:sz w:val="20"/>
        </w:rPr>
        <w:t>, et qui voudrait dire</w:t>
      </w:r>
      <w:r w:rsidR="00F22056">
        <w:rPr>
          <w:rFonts w:ascii="Garamond" w:hAnsi="Garamond" w:cs="Courier New"/>
          <w:bCs/>
          <w:i/>
          <w:color w:val="auto"/>
          <w:sz w:val="20"/>
        </w:rPr>
        <w:t> :</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0000CC"/>
          <w:sz w:val="20"/>
        </w:rPr>
        <w:t>les effets ne se portent bien qu’en l’absence de la cause</w:t>
      </w:r>
      <w:r w:rsidRPr="00705696">
        <w:rPr>
          <w:rFonts w:ascii="Garamond" w:hAnsi="Garamond" w:cs="Courier New"/>
          <w:bCs/>
          <w:color w:val="auto"/>
          <w:sz w:val="20"/>
        </w:rPr>
        <w:t xml:space="preserve"> ».</w:t>
      </w:r>
    </w:p>
    <w:p w:rsidR="00C25985" w:rsidRPr="00705696" w:rsidRDefault="00C25985" w:rsidP="00B82165">
      <w:pPr>
        <w:pStyle w:val="Corpsdetexte"/>
        <w:ind w:right="-568"/>
        <w:jc w:val="left"/>
        <w:rPr>
          <w:rFonts w:ascii="Garamond" w:hAnsi="Garamond" w:cs="Courier New"/>
          <w:bCs/>
          <w:color w:val="auto"/>
          <w:sz w:val="20"/>
        </w:rPr>
      </w:pPr>
    </w:p>
    <w:p w:rsidR="00F2205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Tous les effets sont soumis à </w:t>
      </w:r>
      <w:r w:rsidRPr="00705696">
        <w:rPr>
          <w:rFonts w:ascii="Garamond" w:hAnsi="Garamond"/>
          <w:bCs/>
          <w:i/>
          <w:color w:val="auto"/>
          <w:sz w:val="20"/>
        </w:rPr>
        <w:t>la pression d’un ordre trans</w:t>
      </w:r>
      <w:r w:rsidR="00F22056">
        <w:rPr>
          <w:rFonts w:ascii="Garamond" w:hAnsi="Garamond"/>
          <w:bCs/>
          <w:i/>
          <w:color w:val="auto"/>
          <w:sz w:val="20"/>
        </w:rPr>
        <w:t>-</w:t>
      </w:r>
      <w:r w:rsidRPr="00705696">
        <w:rPr>
          <w:rFonts w:ascii="Garamond" w:hAnsi="Garamond"/>
          <w:bCs/>
          <w:i/>
          <w:color w:val="auto"/>
          <w:sz w:val="20"/>
        </w:rPr>
        <w:t>factuel</w:t>
      </w:r>
      <w:r w:rsidRPr="00705696">
        <w:rPr>
          <w:rFonts w:ascii="Garamond" w:hAnsi="Garamond" w:cs="Courier New"/>
          <w:bCs/>
          <w:color w:val="auto"/>
          <w:sz w:val="20"/>
        </w:rPr>
        <w:t xml:space="preserve"> qui en somme demande à entrer dans leur </w:t>
      </w:r>
      <w:r w:rsidRPr="00705696">
        <w:rPr>
          <w:rFonts w:ascii="Garamond" w:hAnsi="Garamond" w:cs="Courier New"/>
          <w:bCs/>
          <w:i/>
          <w:color w:val="auto"/>
          <w:sz w:val="20"/>
        </w:rPr>
        <w:t>danse d’effets</w:t>
      </w:r>
      <w:r w:rsidRPr="00705696">
        <w:rPr>
          <w:rFonts w:ascii="Garamond" w:hAnsi="Garamond" w:cs="Courier New"/>
          <w:bCs/>
          <w:color w:val="auto"/>
          <w:sz w:val="20"/>
        </w:rPr>
        <w:t xml:space="preserve">, mais à quoi, </w:t>
      </w:r>
    </w:p>
    <w:p w:rsidR="00F2205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somme, s’ils </w:t>
      </w:r>
      <w:r w:rsidR="00C25985" w:rsidRPr="00705696">
        <w:rPr>
          <w:rFonts w:ascii="Garamond" w:hAnsi="Garamond" w:cs="Courier New"/>
          <w:bCs/>
          <w:color w:val="auto"/>
          <w:sz w:val="20"/>
        </w:rPr>
        <w:t>« </w:t>
      </w:r>
      <w:r w:rsidRPr="00705696">
        <w:rPr>
          <w:rFonts w:ascii="Garamond" w:hAnsi="Garamond"/>
          <w:bCs/>
          <w:i/>
          <w:color w:val="auto"/>
          <w:sz w:val="20"/>
        </w:rPr>
        <w:t>se tenaient bien la main</w:t>
      </w:r>
      <w:r w:rsidR="00C25985" w:rsidRPr="00705696">
        <w:rPr>
          <w:rFonts w:ascii="Garamond" w:hAnsi="Garamond" w:cs="Courier New"/>
          <w:bCs/>
          <w:color w:val="auto"/>
          <w:sz w:val="20"/>
        </w:rPr>
        <w:t> »</w:t>
      </w:r>
      <w:r w:rsidRPr="00705696">
        <w:rPr>
          <w:rFonts w:ascii="Garamond" w:hAnsi="Garamond" w:cs="Courier New"/>
          <w:bCs/>
          <w:color w:val="auto"/>
          <w:sz w:val="20"/>
        </w:rPr>
        <w:t>, comme dans la chanson célèbre</w:t>
      </w:r>
      <w:r w:rsidR="00D123E8">
        <w:rPr>
          <w:rFonts w:ascii="Garamond" w:hAnsi="Garamond" w:cs="Courier New"/>
          <w:bCs/>
          <w:color w:val="auto"/>
          <w:sz w:val="20"/>
        </w:rPr>
        <w:t xml:space="preserve"> </w:t>
      </w:r>
      <w:r w:rsidR="00D123E8" w:rsidRPr="006C16A8">
        <w:rPr>
          <w:rFonts w:ascii="Garamond" w:hAnsi="Garamond" w:cs="Courier New"/>
          <w:bCs/>
          <w:color w:val="C00000"/>
          <w:sz w:val="16"/>
          <w:szCs w:val="16"/>
        </w:rPr>
        <w:t>[</w:t>
      </w:r>
      <w:r w:rsidR="00D123E8" w:rsidRPr="006C16A8">
        <w:rPr>
          <w:rFonts w:ascii="Garamond" w:hAnsi="Garamond" w:cs="Courier New"/>
          <w:bCs/>
          <w:i/>
          <w:color w:val="C00000"/>
          <w:sz w:val="16"/>
          <w:szCs w:val="16"/>
        </w:rPr>
        <w:t xml:space="preserve">cf. Paul Fort : </w:t>
      </w:r>
      <w:r w:rsidR="006C16A8">
        <w:rPr>
          <w:rFonts w:ascii="Garamond" w:hAnsi="Garamond" w:cs="Courier New"/>
          <w:bCs/>
          <w:i/>
          <w:color w:val="C00000"/>
          <w:sz w:val="16"/>
          <w:szCs w:val="16"/>
        </w:rPr>
        <w:t>S</w:t>
      </w:r>
      <w:r w:rsidR="00D123E8" w:rsidRPr="006C16A8">
        <w:rPr>
          <w:rFonts w:ascii="Garamond" w:hAnsi="Garamond" w:cs="Courier New"/>
          <w:bCs/>
          <w:i/>
          <w:color w:val="C00000"/>
          <w:sz w:val="16"/>
          <w:szCs w:val="16"/>
        </w:rPr>
        <w:t>i tous les gars du monde</w:t>
      </w:r>
      <w:r w:rsidR="006C16A8" w:rsidRPr="006C16A8">
        <w:rPr>
          <w:rFonts w:ascii="Courier New" w:hAnsi="Courier New" w:cs="Courier New"/>
          <w:bCs/>
          <w:i/>
          <w:color w:val="C00000"/>
          <w:sz w:val="14"/>
          <w:szCs w:val="14"/>
        </w:rPr>
        <w:t>…</w:t>
      </w:r>
      <w:r w:rsidR="00D123E8" w:rsidRPr="006C16A8">
        <w:rPr>
          <w:rFonts w:ascii="Garamond" w:hAnsi="Garamond" w:cs="Courier New"/>
          <w:bCs/>
          <w:color w:val="C00000"/>
          <w:sz w:val="16"/>
          <w:szCs w:val="16"/>
        </w:rPr>
        <w:t>]</w:t>
      </w:r>
      <w:r w:rsidRPr="00705696">
        <w:rPr>
          <w:rFonts w:ascii="Garamond" w:hAnsi="Garamond" w:cs="Courier New"/>
          <w:bCs/>
          <w:color w:val="auto"/>
          <w:sz w:val="20"/>
        </w:rPr>
        <w:t xml:space="preserve">, ils feraient obstacle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ce que la cause s’immisce dans leur ronde</w:t>
      </w:r>
      <w:r w:rsidR="00C25985" w:rsidRPr="00705696">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5B76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cet endroit, il faut définir la cause inconsciente comme n’étant ni un </w:t>
      </w:r>
      <w:r w:rsidRPr="00F22056">
        <w:rPr>
          <w:rFonts w:ascii="Palatino Linotype" w:hAnsi="Palatino Linotype" w:cs="Courier New"/>
          <w:bCs/>
          <w:color w:val="0000CC"/>
          <w:sz w:val="20"/>
        </w:rPr>
        <w:t>ο</w:t>
      </w:r>
      <w:r w:rsidRPr="00F22056">
        <w:rPr>
          <w:rFonts w:ascii="Palatino Linotype" w:hAnsi="Palatino Linotype"/>
          <w:bCs/>
          <w:color w:val="0000CC"/>
          <w:sz w:val="20"/>
        </w:rPr>
        <w:t>ὐ</w:t>
      </w:r>
      <w:r w:rsidRPr="00F22056">
        <w:rPr>
          <w:rFonts w:ascii="Palatino Linotype" w:hAnsi="Palatino Linotype" w:cs="Garamond"/>
          <w:bCs/>
          <w:color w:val="0000CC"/>
          <w:sz w:val="20"/>
        </w:rPr>
        <w:t>χ</w:t>
      </w:r>
      <w:r w:rsidR="00C25985" w:rsidRPr="00F22056">
        <w:rPr>
          <w:rFonts w:ascii="Palatino Linotype" w:hAnsi="Palatino Linotype" w:cs="Courier New"/>
          <w:bCs/>
          <w:color w:val="0000CC"/>
          <w:sz w:val="20"/>
        </w:rPr>
        <w:t xml:space="preserve"> </w:t>
      </w:r>
      <w:r w:rsidRPr="00F22056">
        <w:rPr>
          <w:rFonts w:ascii="Palatino Linotype" w:hAnsi="Palatino Linotype"/>
          <w:bCs/>
          <w:color w:val="0000CC"/>
          <w:sz w:val="20"/>
        </w:rPr>
        <w:t>ὂ</w:t>
      </w:r>
      <w:r w:rsidRPr="00F22056">
        <w:rPr>
          <w:rFonts w:ascii="Palatino Linotype" w:hAnsi="Palatino Linotype" w:cs="Garamond"/>
          <w:bCs/>
          <w:color w:val="0000CC"/>
          <w:sz w:val="20"/>
        </w:rPr>
        <w:t>ν</w:t>
      </w:r>
      <w:r w:rsidR="00C25985" w:rsidRPr="00705696">
        <w:rPr>
          <w:rFonts w:ascii="Garamond" w:hAnsi="Garamond" w:cs="Courier New"/>
          <w:bCs/>
          <w:color w:val="0000CC"/>
          <w:sz w:val="20"/>
        </w:rPr>
        <w:t xml:space="preserve"> </w:t>
      </w:r>
      <w:r w:rsidRPr="00F22056">
        <w:rPr>
          <w:rFonts w:ascii="Garamond" w:hAnsi="Garamond" w:cs="Courier New"/>
          <w:bCs/>
          <w:iCs/>
          <w:color w:val="auto"/>
          <w:sz w:val="16"/>
          <w:szCs w:val="16"/>
        </w:rPr>
        <w:t>[ouk on]</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ni un </w:t>
      </w:r>
      <w:r w:rsidRPr="00705696">
        <w:rPr>
          <w:rFonts w:ascii="Garamond" w:hAnsi="Garamond"/>
          <w:bCs/>
          <w:i/>
          <w:iCs/>
          <w:color w:val="auto"/>
          <w:sz w:val="20"/>
        </w:rPr>
        <w:t>non</w:t>
      </w:r>
      <w:r w:rsidR="00374B3F">
        <w:rPr>
          <w:rFonts w:ascii="Garamond" w:hAnsi="Garamond"/>
          <w:bCs/>
          <w:i/>
          <w:iCs/>
          <w:color w:val="auto"/>
          <w:sz w:val="20"/>
        </w:rPr>
        <w:t>-</w:t>
      </w:r>
      <w:r w:rsidRPr="00705696">
        <w:rPr>
          <w:rFonts w:ascii="Garamond" w:hAnsi="Garamond"/>
          <w:bCs/>
          <w:i/>
          <w:iCs/>
          <w:color w:val="auto"/>
          <w:sz w:val="20"/>
        </w:rPr>
        <w:t>étant</w:t>
      </w:r>
      <w:r w:rsidR="005B7654">
        <w:rPr>
          <w:rFonts w:ascii="Garamond" w:hAnsi="Garamond" w:cs="Courier New"/>
          <w:bCs/>
          <w:i/>
          <w:iCs/>
          <w:color w:val="auto"/>
          <w:sz w:val="20"/>
        </w:rPr>
        <w:t xml:space="preserve"> - </w:t>
      </w:r>
      <w:r w:rsidRPr="00705696">
        <w:rPr>
          <w:rFonts w:ascii="Garamond" w:hAnsi="Garamond" w:cs="Courier New"/>
          <w:bCs/>
          <w:color w:val="auto"/>
          <w:sz w:val="20"/>
        </w:rPr>
        <w:t xml:space="preserve">comme </w:t>
      </w:r>
      <w:r w:rsidR="00E64D46" w:rsidRPr="00705696">
        <w:rPr>
          <w:rFonts w:ascii="Garamond" w:hAnsi="Garamond" w:cs="Courier New"/>
          <w:bCs/>
          <w:color w:val="auto"/>
          <w:sz w:val="20"/>
        </w:rPr>
        <w:t>j</w:t>
      </w:r>
      <w:r w:rsidRPr="00705696">
        <w:rPr>
          <w:rFonts w:ascii="Garamond" w:hAnsi="Garamond" w:cs="Courier New"/>
          <w:bCs/>
          <w:color w:val="auto"/>
          <w:sz w:val="20"/>
        </w:rPr>
        <w:t>e crois certains, Henri EY nommément</w:t>
      </w:r>
      <w:r w:rsidR="005B7654">
        <w:rPr>
          <w:rFonts w:ascii="Garamond" w:hAnsi="Garamond" w:cs="Courier New"/>
          <w:bCs/>
          <w:color w:val="auto"/>
          <w:sz w:val="20"/>
        </w:rPr>
        <w:t xml:space="preserve"> - </w:t>
      </w:r>
      <w:r w:rsidRPr="00705696">
        <w:rPr>
          <w:rFonts w:ascii="Garamond" w:hAnsi="Garamond"/>
          <w:bCs/>
          <w:i/>
          <w:color w:val="auto"/>
          <w:sz w:val="20"/>
        </w:rPr>
        <w:t>non</w:t>
      </w:r>
      <w:r w:rsidR="00374B3F">
        <w:rPr>
          <w:rFonts w:ascii="Garamond" w:hAnsi="Garamond"/>
          <w:bCs/>
          <w:i/>
          <w:iCs/>
          <w:color w:val="auto"/>
          <w:sz w:val="20"/>
        </w:rPr>
        <w:t>-</w:t>
      </w:r>
      <w:r w:rsidRPr="00705696">
        <w:rPr>
          <w:rFonts w:ascii="Garamond" w:hAnsi="Garamond"/>
          <w:bCs/>
          <w:i/>
          <w:color w:val="auto"/>
          <w:sz w:val="20"/>
        </w:rPr>
        <w:t>étant</w:t>
      </w:r>
      <w:r w:rsidRPr="00705696">
        <w:rPr>
          <w:rFonts w:ascii="Garamond" w:hAnsi="Garamond" w:cs="Courier New"/>
          <w:bCs/>
          <w:color w:val="auto"/>
          <w:sz w:val="20"/>
        </w:rPr>
        <w:t xml:space="preserve"> de la possibilité, </w:t>
      </w:r>
      <w:r w:rsidRPr="00705696">
        <w:rPr>
          <w:rFonts w:ascii="Garamond" w:hAnsi="Garamond"/>
          <w:bCs/>
          <w:i/>
          <w:color w:val="auto"/>
          <w:sz w:val="20"/>
        </w:rPr>
        <w:t>l’</w:t>
      </w:r>
      <w:r w:rsidRPr="00705696">
        <w:rPr>
          <w:rFonts w:ascii="Garamond" w:hAnsi="Garamond"/>
          <w:bCs/>
          <w:i/>
          <w:iCs/>
          <w:color w:val="auto"/>
          <w:sz w:val="20"/>
        </w:rPr>
        <w:t>étant</w:t>
      </w:r>
      <w:r w:rsidRPr="00705696">
        <w:rPr>
          <w:rFonts w:ascii="Garamond" w:hAnsi="Garamond"/>
          <w:bCs/>
          <w:i/>
          <w:color w:val="auto"/>
          <w:sz w:val="20"/>
        </w:rPr>
        <w:t xml:space="preserve"> ce serait l’étant de la </w:t>
      </w:r>
      <w:r w:rsidRPr="00705696">
        <w:rPr>
          <w:rFonts w:ascii="Garamond" w:hAnsi="Garamond"/>
          <w:bCs/>
          <w:i/>
          <w:iCs/>
          <w:color w:val="auto"/>
          <w:sz w:val="20"/>
        </w:rPr>
        <w:t>profondeur</w:t>
      </w:r>
      <w:r w:rsidRPr="00705696">
        <w:rPr>
          <w:rFonts w:ascii="Garamond" w:hAnsi="Garamond" w:cs="Courier New"/>
          <w:bCs/>
          <w:color w:val="auto"/>
          <w:sz w:val="20"/>
        </w:rPr>
        <w:t>. Elle n’est rien de tout cela</w:t>
      </w:r>
      <w:r w:rsidR="00C25985" w:rsidRPr="00705696">
        <w:rPr>
          <w:rFonts w:ascii="Garamond" w:hAnsi="Garamond" w:cs="Courier New"/>
          <w:bCs/>
          <w:color w:val="auto"/>
          <w:sz w:val="20"/>
        </w:rPr>
        <w:t>.</w:t>
      </w:r>
      <w:r w:rsidRPr="00705696">
        <w:rPr>
          <w:rFonts w:ascii="Garamond" w:hAnsi="Garamond" w:cs="Courier New"/>
          <w:bCs/>
          <w:color w:val="auto"/>
          <w:sz w:val="20"/>
        </w:rPr>
        <w:t xml:space="preserve"> </w:t>
      </w:r>
    </w:p>
    <w:p w:rsidR="00C25985" w:rsidRPr="00705696" w:rsidRDefault="00C25985"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w:t>
      </w:r>
      <w:r w:rsidR="00BF3196" w:rsidRPr="00705696">
        <w:rPr>
          <w:rFonts w:ascii="Garamond" w:hAnsi="Garamond" w:cs="Courier New"/>
          <w:bCs/>
          <w:color w:val="auto"/>
          <w:sz w:val="20"/>
        </w:rPr>
        <w:t xml:space="preserve">lle est un </w:t>
      </w:r>
      <w:r w:rsidR="00BF3196" w:rsidRPr="005B7654">
        <w:rPr>
          <w:rFonts w:ascii="Palatino Linotype" w:hAnsi="Palatino Linotype" w:cs="Courier New"/>
          <w:bCs/>
          <w:color w:val="0000CC"/>
          <w:sz w:val="20"/>
        </w:rPr>
        <w:t xml:space="preserve">μή </w:t>
      </w:r>
      <w:r w:rsidR="00BF3196" w:rsidRPr="005B7654">
        <w:rPr>
          <w:rFonts w:ascii="Palatino Linotype" w:hAnsi="Palatino Linotype"/>
          <w:bCs/>
          <w:color w:val="0000CC"/>
          <w:sz w:val="20"/>
        </w:rPr>
        <w:t>ὂ</w:t>
      </w:r>
      <w:r w:rsidR="00BF3196" w:rsidRPr="005B7654">
        <w:rPr>
          <w:rFonts w:ascii="Palatino Linotype" w:hAnsi="Palatino Linotype" w:cs="Garamond"/>
          <w:bCs/>
          <w:color w:val="0000CC"/>
          <w:sz w:val="20"/>
        </w:rPr>
        <w:t>ν</w:t>
      </w:r>
      <w:r w:rsidRPr="00705696">
        <w:rPr>
          <w:rFonts w:ascii="Garamond" w:hAnsi="Garamond" w:cs="Courier New"/>
          <w:bCs/>
          <w:color w:val="0000CC"/>
          <w:sz w:val="20"/>
        </w:rPr>
        <w:t xml:space="preserve"> </w:t>
      </w:r>
      <w:r w:rsidR="00BF3196" w:rsidRPr="005B7654">
        <w:rPr>
          <w:rFonts w:ascii="Garamond" w:hAnsi="Garamond" w:cs="Courier New"/>
          <w:bCs/>
          <w:iCs/>
          <w:color w:val="C00000"/>
          <w:sz w:val="16"/>
          <w:szCs w:val="16"/>
        </w:rPr>
        <w:t>[mé on : interdit]</w:t>
      </w:r>
      <w:r w:rsidR="00BF3196" w:rsidRPr="00705696">
        <w:rPr>
          <w:rFonts w:ascii="Garamond" w:hAnsi="Garamond" w:cs="Courier New"/>
          <w:bCs/>
          <w:i/>
          <w:color w:val="auto"/>
          <w:sz w:val="20"/>
        </w:rPr>
        <w:t xml:space="preserve">, </w:t>
      </w:r>
      <w:r w:rsidR="00BF3196" w:rsidRPr="00705696">
        <w:rPr>
          <w:rFonts w:ascii="Garamond" w:hAnsi="Garamond" w:cs="Courier New"/>
          <w:bCs/>
          <w:color w:val="auto"/>
          <w:sz w:val="20"/>
        </w:rPr>
        <w:t>de l’in</w:t>
      </w:r>
      <w:r w:rsidR="00BF3196" w:rsidRPr="00705696">
        <w:rPr>
          <w:rFonts w:ascii="Garamond" w:hAnsi="Garamond" w:cs="Courier New"/>
          <w:bCs/>
          <w:color w:val="auto"/>
          <w:sz w:val="20"/>
        </w:rPr>
        <w:softHyphen/>
        <w:t>terdiction qui porte à l’</w:t>
      </w:r>
      <w:r w:rsidR="00BF3196" w:rsidRPr="00705696">
        <w:rPr>
          <w:rFonts w:ascii="Garamond" w:hAnsi="Garamond"/>
          <w:bCs/>
          <w:i/>
          <w:color w:val="0000CC"/>
          <w:sz w:val="20"/>
        </w:rPr>
        <w:t>être</w:t>
      </w:r>
      <w:r w:rsidR="00BF3196" w:rsidRPr="00705696">
        <w:rPr>
          <w:rFonts w:ascii="Garamond" w:hAnsi="Garamond" w:cs="Courier New"/>
          <w:bCs/>
          <w:color w:val="auto"/>
          <w:sz w:val="20"/>
        </w:rPr>
        <w:t xml:space="preserve"> un </w:t>
      </w:r>
      <w:r w:rsidRPr="00705696">
        <w:rPr>
          <w:rFonts w:ascii="Garamond" w:hAnsi="Garamond"/>
          <w:bCs/>
          <w:i/>
          <w:iCs/>
          <w:color w:val="auto"/>
          <w:sz w:val="20"/>
        </w:rPr>
        <w:t>étant</w:t>
      </w:r>
      <w:r w:rsidR="00BF3196" w:rsidRPr="00705696">
        <w:rPr>
          <w:rFonts w:ascii="Garamond" w:hAnsi="Garamond" w:cs="Courier New"/>
          <w:bCs/>
          <w:color w:val="auto"/>
          <w:sz w:val="20"/>
        </w:rPr>
        <w:t xml:space="preserve"> </w:t>
      </w:r>
      <w:r w:rsidR="005B7654">
        <w:rPr>
          <w:rFonts w:ascii="Garamond" w:hAnsi="Garamond" w:cs="Courier New"/>
          <w:bCs/>
          <w:color w:val="auto"/>
          <w:sz w:val="20"/>
        </w:rPr>
        <w:t xml:space="preserve"> </w:t>
      </w:r>
      <w:r w:rsidR="00BF3196" w:rsidRPr="00705696">
        <w:rPr>
          <w:rFonts w:ascii="Garamond" w:hAnsi="Garamond" w:cs="Courier New"/>
          <w:bCs/>
          <w:color w:val="auto"/>
          <w:sz w:val="20"/>
        </w:rPr>
        <w:t>malgré son non</w:t>
      </w:r>
      <w:r w:rsidR="00374B3F">
        <w:rPr>
          <w:rFonts w:ascii="Garamond" w:hAnsi="Garamond" w:cs="Courier New"/>
          <w:bCs/>
          <w:color w:val="auto"/>
          <w:sz w:val="20"/>
        </w:rPr>
        <w:t xml:space="preserve"> </w:t>
      </w:r>
      <w:r w:rsidR="00BF3196" w:rsidRPr="00705696">
        <w:rPr>
          <w:rFonts w:ascii="Garamond" w:hAnsi="Garamond" w:cs="Courier New"/>
          <w:bCs/>
          <w:color w:val="auto"/>
          <w:sz w:val="20"/>
        </w:rPr>
        <w:t>av</w:t>
      </w:r>
      <w:r w:rsidR="00374B3F">
        <w:rPr>
          <w:rFonts w:ascii="Garamond" w:hAnsi="Garamond" w:cs="Courier New"/>
          <w:bCs/>
          <w:color w:val="auto"/>
          <w:sz w:val="20"/>
        </w:rPr>
        <w:t>è</w:t>
      </w:r>
      <w:r w:rsidR="00BF3196" w:rsidRPr="00705696">
        <w:rPr>
          <w:rFonts w:ascii="Garamond" w:hAnsi="Garamond" w:cs="Courier New"/>
          <w:bCs/>
          <w:color w:val="auto"/>
          <w:sz w:val="20"/>
        </w:rPr>
        <w:t>nement, une fonction de l’</w:t>
      </w:r>
      <w:r w:rsidR="00BF3196" w:rsidRPr="00705696">
        <w:rPr>
          <w:rFonts w:ascii="Garamond" w:hAnsi="Garamond"/>
          <w:bCs/>
          <w:i/>
          <w:color w:val="0000CC"/>
          <w:sz w:val="20"/>
        </w:rPr>
        <w:t>impossible</w:t>
      </w:r>
      <w:r w:rsidR="00BF3196" w:rsidRPr="00705696">
        <w:rPr>
          <w:rFonts w:ascii="Garamond" w:hAnsi="Garamond" w:cs="Courier New"/>
          <w:bCs/>
          <w:color w:val="auto"/>
          <w:sz w:val="20"/>
        </w:rPr>
        <w:t xml:space="preserve"> sur quoi se fonde une certitude.</w:t>
      </w:r>
      <w:r w:rsidR="005B7654">
        <w:rPr>
          <w:rFonts w:ascii="Garamond" w:hAnsi="Garamond" w:cs="Courier New"/>
          <w:bCs/>
          <w:color w:val="auto"/>
          <w:sz w:val="20"/>
        </w:rPr>
        <w:t xml:space="preserve"> </w:t>
      </w:r>
      <w:r w:rsidR="00BF3196" w:rsidRPr="00705696">
        <w:rPr>
          <w:rFonts w:ascii="Garamond" w:hAnsi="Garamond" w:cs="Courier New"/>
          <w:bCs/>
          <w:color w:val="auto"/>
          <w:sz w:val="20"/>
        </w:rPr>
        <w:t xml:space="preserve">Mais voilà qui nous mène à la fonction de transfert. </w:t>
      </w:r>
    </w:p>
    <w:p w:rsidR="00C25985" w:rsidRPr="00705696" w:rsidRDefault="00C25985" w:rsidP="00B82165">
      <w:pPr>
        <w:pStyle w:val="Corpsdetexte"/>
        <w:ind w:right="-568"/>
        <w:jc w:val="left"/>
        <w:rPr>
          <w:rFonts w:ascii="Garamond" w:hAnsi="Garamond" w:cs="Courier New"/>
          <w:bCs/>
          <w:color w:val="auto"/>
          <w:sz w:val="20"/>
        </w:rPr>
      </w:pPr>
    </w:p>
    <w:p w:rsidR="005B76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Car cet indéter</w:t>
      </w:r>
      <w:r w:rsidRPr="00705696">
        <w:rPr>
          <w:rFonts w:ascii="Garamond" w:hAnsi="Garamond" w:cs="Courier New"/>
          <w:bCs/>
          <w:color w:val="auto"/>
          <w:sz w:val="20"/>
        </w:rPr>
        <w:softHyphen/>
        <w:t xml:space="preserve">miné de pur être qui </w:t>
      </w:r>
      <w:proofErr w:type="gramStart"/>
      <w:r w:rsidRPr="00705696">
        <w:rPr>
          <w:rFonts w:ascii="Garamond" w:hAnsi="Garamond" w:cs="Courier New"/>
          <w:bCs/>
          <w:color w:val="auto"/>
          <w:sz w:val="20"/>
        </w:rPr>
        <w:t>n’a</w:t>
      </w:r>
      <w:proofErr w:type="gramEnd"/>
      <w:r w:rsidRPr="00705696">
        <w:rPr>
          <w:rFonts w:ascii="Garamond" w:hAnsi="Garamond" w:cs="Courier New"/>
          <w:bCs/>
          <w:color w:val="auto"/>
          <w:sz w:val="20"/>
        </w:rPr>
        <w:t xml:space="preserve"> point d’accès à la détermination, cette position primaire de l’inconscient qui s’articule aussi bien comme étant constitué par l’indétermination du sujet, c’est à cela que le transfert nous offre l’ac</w:t>
      </w:r>
      <w:r w:rsidRPr="00705696">
        <w:rPr>
          <w:rFonts w:ascii="Garamond" w:hAnsi="Garamond" w:cs="Courier New"/>
          <w:bCs/>
          <w:color w:val="auto"/>
          <w:sz w:val="20"/>
        </w:rPr>
        <w:softHyphen/>
        <w:t xml:space="preserve">cès, d’une façon énigmatique qui est celle que nous allons explorer maintenant, et dont l’essence, je l’ai désignée dans la troisième colonne comme répondant </w:t>
      </w:r>
    </w:p>
    <w:p w:rsidR="005B76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aux étapes du sujet, indéterminé, et de la rencontre impossible, le nœud gordien qui nous offre l’accès à ce qui est cherché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la visée du sujet : à savoir sa certitude.</w:t>
      </w:r>
    </w:p>
    <w:p w:rsidR="00AA7F56" w:rsidRPr="00705696" w:rsidRDefault="00AA7F5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dire que, concernant </w:t>
      </w:r>
      <w:r w:rsidRPr="00705696">
        <w:rPr>
          <w:rFonts w:ascii="Garamond" w:hAnsi="Garamond"/>
          <w:bCs/>
          <w:i/>
          <w:color w:val="0000CC"/>
          <w:sz w:val="20"/>
        </w:rPr>
        <w:t>le transfert</w:t>
      </w:r>
      <w:r w:rsidRPr="00705696">
        <w:rPr>
          <w:rFonts w:ascii="Garamond" w:hAnsi="Garamond" w:cs="Courier New"/>
          <w:bCs/>
          <w:color w:val="auto"/>
          <w:sz w:val="20"/>
        </w:rPr>
        <w:t xml:space="preserve">, la position du psychanalyste, sa </w:t>
      </w:r>
      <w:r w:rsidRPr="00705696">
        <w:rPr>
          <w:rFonts w:ascii="Garamond" w:hAnsi="Garamond"/>
          <w:bCs/>
          <w:i/>
          <w:iCs/>
          <w:color w:val="auto"/>
          <w:sz w:val="20"/>
        </w:rPr>
        <w:t>présence</w:t>
      </w:r>
      <w:r w:rsidRPr="00705696">
        <w:rPr>
          <w:rFonts w:ascii="Garamond" w:hAnsi="Garamond" w:cs="Courier New"/>
          <w:bCs/>
          <w:color w:val="auto"/>
          <w:sz w:val="20"/>
        </w:rPr>
        <w:t>, la façon dont il la conçoit</w:t>
      </w:r>
      <w:r w:rsidR="005B7654">
        <w:rPr>
          <w:rFonts w:ascii="Garamond" w:hAnsi="Garamond" w:cs="Courier New"/>
          <w:bCs/>
          <w:color w:val="auto"/>
          <w:sz w:val="20"/>
        </w:rPr>
        <w:t xml:space="preserve">, </w:t>
      </w:r>
      <w:r w:rsidRPr="00705696">
        <w:rPr>
          <w:rFonts w:ascii="Garamond" w:hAnsi="Garamond" w:cs="Courier New"/>
          <w:bCs/>
          <w:i/>
          <w:color w:val="auto"/>
          <w:sz w:val="20"/>
        </w:rPr>
        <w:t>ce qui en somme est un temps normal</w:t>
      </w:r>
      <w:r w:rsidR="00AA7F56" w:rsidRPr="00705696">
        <w:rPr>
          <w:rFonts w:ascii="Garamond" w:hAnsi="Garamond" w:cs="Courier New"/>
          <w:bCs/>
          <w:i/>
          <w:color w:val="auto"/>
          <w:sz w:val="20"/>
        </w:rPr>
        <w:t xml:space="preserve"> </w:t>
      </w:r>
      <w:r w:rsidR="0092666C">
        <w:rPr>
          <w:rFonts w:ascii="Garamond" w:hAnsi="Garamond" w:cs="Courier New"/>
          <w:bCs/>
          <w:i/>
          <w:color w:val="auto"/>
          <w:sz w:val="20"/>
        </w:rPr>
        <w:t>-</w:t>
      </w:r>
      <w:r w:rsidR="00AA7F56" w:rsidRPr="00705696">
        <w:rPr>
          <w:rFonts w:ascii="Garamond" w:hAnsi="Garamond" w:cs="Courier New"/>
          <w:bCs/>
          <w:i/>
          <w:color w:val="auto"/>
          <w:sz w:val="20"/>
        </w:rPr>
        <w:t xml:space="preserve"> </w:t>
      </w:r>
      <w:r w:rsidRPr="00705696">
        <w:rPr>
          <w:rFonts w:ascii="Garamond" w:hAnsi="Garamond" w:cs="Courier New"/>
          <w:bCs/>
          <w:i/>
          <w:color w:val="auto"/>
          <w:sz w:val="20"/>
        </w:rPr>
        <w:t>si nous pouvons appeler ainsi</w:t>
      </w:r>
      <w:r w:rsidR="00AA7F56" w:rsidRPr="00705696">
        <w:rPr>
          <w:rFonts w:ascii="Garamond" w:hAnsi="Garamond" w:cs="Courier New"/>
          <w:bCs/>
          <w:i/>
          <w:color w:val="auto"/>
          <w:sz w:val="20"/>
        </w:rPr>
        <w:t xml:space="preserve"> </w:t>
      </w:r>
      <w:r w:rsidRPr="00705696">
        <w:rPr>
          <w:rFonts w:ascii="Garamond" w:hAnsi="Garamond" w:cs="Courier New"/>
          <w:bCs/>
          <w:i/>
          <w:color w:val="auto"/>
          <w:sz w:val="20"/>
        </w:rPr>
        <w:t>celui dans lequel nous vivons</w:t>
      </w:r>
      <w:r w:rsidR="00AA7F56" w:rsidRPr="00705696">
        <w:rPr>
          <w:rFonts w:ascii="Garamond" w:hAnsi="Garamond" w:cs="Courier New"/>
          <w:bCs/>
          <w:i/>
          <w:color w:val="auto"/>
          <w:sz w:val="20"/>
        </w:rPr>
        <w:t xml:space="preserve"> </w:t>
      </w:r>
      <w:r w:rsidR="0092666C">
        <w:rPr>
          <w:rFonts w:ascii="Garamond" w:hAnsi="Garamond" w:cs="Courier New"/>
          <w:bCs/>
          <w:i/>
          <w:color w:val="auto"/>
          <w:sz w:val="20"/>
        </w:rPr>
        <w:t>-</w:t>
      </w:r>
      <w:r w:rsidR="00AA7F56" w:rsidRPr="00705696">
        <w:rPr>
          <w:rFonts w:ascii="Garamond" w:hAnsi="Garamond" w:cs="Courier New"/>
          <w:bCs/>
          <w:i/>
          <w:color w:val="auto"/>
          <w:sz w:val="20"/>
        </w:rPr>
        <w:t xml:space="preserve"> </w:t>
      </w:r>
      <w:r w:rsidRPr="00705696">
        <w:rPr>
          <w:rFonts w:ascii="Garamond" w:hAnsi="Garamond" w:cs="Courier New"/>
          <w:bCs/>
          <w:i/>
          <w:color w:val="auto"/>
          <w:sz w:val="20"/>
        </w:rPr>
        <w:t>ce qui, pour l’analyste, est en somme ce à quoi se réduit, à lui, sa propre certitude concernant l’inconscient</w:t>
      </w:r>
      <w:r w:rsidR="005B7654">
        <w:rPr>
          <w:rFonts w:ascii="Garamond" w:hAnsi="Garamond" w:cs="Courier New"/>
          <w:bCs/>
          <w:i/>
          <w:color w:val="auto"/>
          <w:sz w:val="20"/>
        </w:rPr>
        <w:t xml:space="preserve"> - </w:t>
      </w:r>
      <w:r w:rsidRPr="00705696">
        <w:rPr>
          <w:rFonts w:ascii="Garamond" w:hAnsi="Garamond" w:cs="Courier New"/>
          <w:bCs/>
          <w:color w:val="auto"/>
          <w:sz w:val="20"/>
        </w:rPr>
        <w:t>la façon dont il la conçoit ne peut être extraite du concept que nous pouvons</w:t>
      </w:r>
      <w:r w:rsidR="005B7654">
        <w:rPr>
          <w:rFonts w:ascii="Garamond" w:hAnsi="Garamond" w:cs="Courier New"/>
          <w:bCs/>
          <w:color w:val="auto"/>
          <w:sz w:val="20"/>
        </w:rPr>
        <w:t xml:space="preserve"> -</w:t>
      </w:r>
      <w:r w:rsidRPr="00705696">
        <w:rPr>
          <w:rFonts w:ascii="Garamond" w:hAnsi="Garamond" w:cs="Courier New"/>
          <w:bCs/>
          <w:color w:val="auto"/>
          <w:sz w:val="20"/>
        </w:rPr>
        <w:t xml:space="preserve"> nous</w:t>
      </w:r>
      <w:r w:rsidR="005B7654">
        <w:rPr>
          <w:rFonts w:ascii="Garamond" w:hAnsi="Garamond" w:cs="Courier New"/>
          <w:bCs/>
          <w:color w:val="auto"/>
          <w:sz w:val="20"/>
        </w:rPr>
        <w:t xml:space="preserve"> -</w:t>
      </w:r>
      <w:r w:rsidRPr="00705696">
        <w:rPr>
          <w:rFonts w:ascii="Garamond" w:hAnsi="Garamond" w:cs="Courier New"/>
          <w:bCs/>
          <w:color w:val="auto"/>
          <w:sz w:val="20"/>
        </w:rPr>
        <w:t xml:space="preserve"> donner, que nous pouvons tenter d’achever</w:t>
      </w:r>
      <w:r w:rsidR="005B7654">
        <w:rPr>
          <w:rFonts w:ascii="Garamond" w:hAnsi="Garamond" w:cs="Courier New"/>
          <w:bCs/>
          <w:color w:val="auto"/>
          <w:sz w:val="20"/>
        </w:rPr>
        <w:t>,</w:t>
      </w:r>
      <w:r w:rsidRPr="00705696">
        <w:rPr>
          <w:rFonts w:ascii="Garamond" w:hAnsi="Garamond" w:cs="Courier New"/>
          <w:bCs/>
          <w:color w:val="auto"/>
          <w:sz w:val="20"/>
        </w:rPr>
        <w:t xml:space="preserve"> du </w:t>
      </w:r>
      <w:r w:rsidR="00C25985" w:rsidRPr="00705696">
        <w:rPr>
          <w:rFonts w:ascii="Garamond" w:hAnsi="Garamond"/>
          <w:bCs/>
          <w:i/>
          <w:color w:val="0000CC"/>
          <w:sz w:val="20"/>
        </w:rPr>
        <w:t>transfert</w:t>
      </w:r>
      <w:r w:rsidRPr="00705696">
        <w:rPr>
          <w:rFonts w:ascii="Garamond" w:hAnsi="Garamond" w:cs="Courier New"/>
          <w:bCs/>
          <w:color w:val="auto"/>
          <w:sz w:val="20"/>
        </w:rPr>
        <w:t xml:space="preserve">. </w:t>
      </w:r>
    </w:p>
    <w:p w:rsidR="00C25985" w:rsidRPr="00705696" w:rsidRDefault="00C25985"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alors frappant de noter la multipli</w:t>
      </w:r>
      <w:r w:rsidRPr="00705696">
        <w:rPr>
          <w:rFonts w:ascii="Garamond" w:hAnsi="Garamond" w:cs="Courier New"/>
          <w:bCs/>
          <w:color w:val="auto"/>
          <w:sz w:val="20"/>
        </w:rPr>
        <w:softHyphen/>
        <w:t xml:space="preserve">cité, la pluralité voire la plurivalence des conceptions qui, dans l’analyse, ont été formulées du </w:t>
      </w:r>
      <w:r w:rsidR="00AA7F56" w:rsidRPr="00705696">
        <w:rPr>
          <w:rFonts w:ascii="Garamond" w:hAnsi="Garamond"/>
          <w:bCs/>
          <w:i/>
          <w:color w:val="0000CC"/>
          <w:sz w:val="20"/>
        </w:rPr>
        <w:t>transfert</w:t>
      </w:r>
      <w:r w:rsidRPr="00705696">
        <w:rPr>
          <w:rFonts w:ascii="Garamond" w:hAnsi="Garamond" w:cs="Courier New"/>
          <w:bCs/>
          <w:color w:val="auto"/>
          <w:sz w:val="20"/>
        </w:rPr>
        <w:t>.</w:t>
      </w:r>
      <w:r w:rsidR="00374B3F">
        <w:rPr>
          <w:rFonts w:ascii="Garamond" w:hAnsi="Garamond" w:cs="Courier New"/>
          <w:bCs/>
          <w:color w:val="auto"/>
          <w:sz w:val="20"/>
        </w:rPr>
        <w:t xml:space="preserve"> </w:t>
      </w:r>
      <w:r w:rsidRPr="00705696">
        <w:rPr>
          <w:rFonts w:ascii="Garamond" w:hAnsi="Garamond" w:cs="Courier New"/>
          <w:bCs/>
          <w:color w:val="auto"/>
          <w:sz w:val="20"/>
        </w:rPr>
        <w:t>Je ne prétendrai pas vous en faire faire une revue exhaustive, car ceci à soi seul suffirait à occuper de très longues périodes d’enseignement. C’est pourquoi j’essaierai de vous guider par les chemins d’une explora</w:t>
      </w:r>
      <w:r w:rsidRPr="00705696">
        <w:rPr>
          <w:rFonts w:ascii="Garamond" w:hAnsi="Garamond" w:cs="Courier New"/>
          <w:bCs/>
          <w:color w:val="auto"/>
          <w:sz w:val="20"/>
        </w:rPr>
        <w:softHyphen/>
        <w:t>tion choisie.</w:t>
      </w:r>
    </w:p>
    <w:p w:rsidR="00BF3196" w:rsidRPr="00705696" w:rsidRDefault="00BF3196" w:rsidP="00B82165">
      <w:pPr>
        <w:pStyle w:val="Corpsdetexte"/>
        <w:ind w:right="-568"/>
        <w:jc w:val="left"/>
        <w:rPr>
          <w:rFonts w:ascii="Garamond" w:hAnsi="Garamond" w:cs="Courier New"/>
          <w:bCs/>
          <w:color w:val="auto"/>
          <w:sz w:val="20"/>
        </w:rPr>
      </w:pPr>
    </w:p>
    <w:p w:rsidR="005B76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ici, la moindre chose qui s’indique est de marquer </w:t>
      </w:r>
      <w:r w:rsidRPr="00374B3F">
        <w:rPr>
          <w:rFonts w:ascii="Garamond" w:hAnsi="Garamond" w:cs="Courier New"/>
          <w:bCs/>
          <w:i/>
          <w:color w:val="auto"/>
          <w:sz w:val="20"/>
        </w:rPr>
        <w:t>les premiers reliefs par où le concept a été abordé par</w:t>
      </w:r>
      <w:r w:rsidRPr="00705696">
        <w:rPr>
          <w:rFonts w:ascii="Garamond" w:hAnsi="Garamond" w:cs="Courier New"/>
          <w:bCs/>
          <w:color w:val="auto"/>
          <w:sz w:val="20"/>
        </w:rPr>
        <w:t xml:space="preserve"> FREUD lui</w:t>
      </w:r>
      <w:r w:rsidR="00374B3F">
        <w:rPr>
          <w:rFonts w:ascii="Garamond" w:hAnsi="Garamond"/>
          <w:bCs/>
          <w:i/>
          <w:iCs/>
          <w:color w:val="auto"/>
          <w:sz w:val="20"/>
        </w:rPr>
        <w:t>-</w:t>
      </w:r>
      <w:r w:rsidR="00374B3F">
        <w:rPr>
          <w:rFonts w:ascii="Garamond" w:hAnsi="Garamond" w:cs="Courier New"/>
          <w:bCs/>
          <w:color w:val="auto"/>
          <w:sz w:val="20"/>
        </w:rPr>
        <w:t xml:space="preserve">même. </w:t>
      </w:r>
    </w:p>
    <w:p w:rsidR="005B76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son émergence dans les textes et les enseignements de FREUD, quelque chose nous guette </w:t>
      </w:r>
      <w:r w:rsidRPr="00374B3F">
        <w:rPr>
          <w:rFonts w:ascii="Garamond" w:hAnsi="Garamond" w:cs="Courier New"/>
          <w:bCs/>
          <w:i/>
          <w:color w:val="auto"/>
          <w:sz w:val="20"/>
        </w:rPr>
        <w:t>comme un glissement</w:t>
      </w:r>
      <w:r w:rsidRPr="00705696">
        <w:rPr>
          <w:rFonts w:ascii="Garamond" w:hAnsi="Garamond" w:cs="Courier New"/>
          <w:bCs/>
          <w:color w:val="auto"/>
          <w:sz w:val="20"/>
        </w:rPr>
        <w:t xml:space="preserve"> que </w:t>
      </w:r>
    </w:p>
    <w:p w:rsidR="00C25985"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ne saurions lui imputer, </w:t>
      </w:r>
      <w:r w:rsidRPr="00705696">
        <w:rPr>
          <w:rFonts w:ascii="Garamond" w:hAnsi="Garamond"/>
          <w:bCs/>
          <w:i/>
          <w:iCs/>
          <w:color w:val="auto"/>
          <w:sz w:val="20"/>
        </w:rPr>
        <w:t>a fortiori</w:t>
      </w:r>
      <w:r w:rsidRPr="00705696">
        <w:rPr>
          <w:rFonts w:ascii="Garamond" w:hAnsi="Garamond" w:cs="Courier New"/>
          <w:bCs/>
          <w:color w:val="auto"/>
          <w:sz w:val="20"/>
        </w:rPr>
        <w:t xml:space="preserve"> lui </w:t>
      </w:r>
      <w:r w:rsidR="00C25985" w:rsidRPr="00705696">
        <w:rPr>
          <w:rFonts w:ascii="Garamond" w:hAnsi="Garamond" w:cs="Courier New"/>
          <w:bCs/>
          <w:color w:val="auto"/>
          <w:sz w:val="20"/>
        </w:rPr>
        <w:t>r</w:t>
      </w:r>
      <w:r w:rsidRPr="00705696">
        <w:rPr>
          <w:rFonts w:ascii="Garamond" w:hAnsi="Garamond" w:cs="Courier New"/>
          <w:bCs/>
          <w:color w:val="auto"/>
          <w:sz w:val="20"/>
        </w:rPr>
        <w:t>eprocher</w:t>
      </w:r>
      <w:r w:rsidR="00374B3F">
        <w:rPr>
          <w:rFonts w:ascii="Garamond" w:hAnsi="Garamond" w:cs="Courier New"/>
          <w:bCs/>
          <w:color w:val="auto"/>
          <w:sz w:val="20"/>
        </w:rPr>
        <w:t> :</w:t>
      </w:r>
      <w:r w:rsidR="00C25985" w:rsidRPr="00705696">
        <w:rPr>
          <w:rFonts w:ascii="Garamond" w:hAnsi="Garamond" w:cs="Courier New"/>
          <w:bCs/>
          <w:color w:val="auto"/>
          <w:sz w:val="20"/>
        </w:rPr>
        <w:t xml:space="preserve"> </w:t>
      </w:r>
      <w:r w:rsidRPr="00705696">
        <w:rPr>
          <w:rFonts w:ascii="Garamond" w:hAnsi="Garamond" w:cs="Courier New"/>
          <w:bCs/>
          <w:color w:val="auto"/>
          <w:sz w:val="20"/>
        </w:rPr>
        <w:t xml:space="preserve">c’est </w:t>
      </w:r>
      <w:r w:rsidR="00374B3F">
        <w:rPr>
          <w:rFonts w:ascii="Garamond" w:hAnsi="Garamond"/>
          <w:bCs/>
          <w:i/>
          <w:iCs/>
          <w:color w:val="auto"/>
          <w:sz w:val="20"/>
        </w:rPr>
        <w:t>-</w:t>
      </w:r>
      <w:r w:rsidRPr="00705696">
        <w:rPr>
          <w:rFonts w:ascii="Garamond" w:hAnsi="Garamond" w:cs="Courier New"/>
          <w:bCs/>
          <w:color w:val="auto"/>
          <w:sz w:val="20"/>
        </w:rPr>
        <w:t xml:space="preserve"> ce concept de </w:t>
      </w:r>
      <w:r w:rsidRPr="00374B3F">
        <w:rPr>
          <w:rFonts w:ascii="Garamond" w:hAnsi="Garamond" w:cs="Courier New"/>
          <w:bCs/>
          <w:i/>
          <w:color w:val="0000CC"/>
          <w:sz w:val="20"/>
        </w:rPr>
        <w:t>transfert</w:t>
      </w:r>
      <w:r w:rsidRPr="00705696">
        <w:rPr>
          <w:rFonts w:ascii="Garamond" w:hAnsi="Garamond" w:cs="Courier New"/>
          <w:bCs/>
          <w:color w:val="auto"/>
          <w:sz w:val="20"/>
        </w:rPr>
        <w:t xml:space="preserve"> </w:t>
      </w:r>
      <w:r w:rsidR="00374B3F">
        <w:rPr>
          <w:rFonts w:ascii="Garamond" w:hAnsi="Garamond"/>
          <w:bCs/>
          <w:i/>
          <w:iCs/>
          <w:color w:val="auto"/>
          <w:sz w:val="20"/>
        </w:rPr>
        <w:t>-</w:t>
      </w:r>
      <w:r w:rsidRPr="00705696">
        <w:rPr>
          <w:rFonts w:ascii="Garamond" w:hAnsi="Garamond" w:cs="Courier New"/>
          <w:bCs/>
          <w:color w:val="auto"/>
          <w:sz w:val="20"/>
        </w:rPr>
        <w:t xml:space="preserve"> de n’y voir que le concept même de </w:t>
      </w:r>
      <w:r w:rsidRPr="00374B3F">
        <w:rPr>
          <w:rFonts w:ascii="Garamond" w:hAnsi="Garamond" w:cs="Courier New"/>
          <w:bCs/>
          <w:i/>
          <w:color w:val="0000CC"/>
          <w:sz w:val="20"/>
        </w:rPr>
        <w:t>la répétition</w:t>
      </w:r>
      <w:r w:rsidRPr="00705696">
        <w:rPr>
          <w:rFonts w:ascii="Garamond" w:hAnsi="Garamond" w:cs="Courier New"/>
          <w:bCs/>
          <w:color w:val="auto"/>
          <w:sz w:val="20"/>
        </w:rPr>
        <w:t xml:space="preserve">. </w:t>
      </w:r>
    </w:p>
    <w:p w:rsidR="00C25985" w:rsidRPr="00705696" w:rsidRDefault="00C25985"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N’oublions pas que, quand FREUD nous le présente, il nous dit : « </w:t>
      </w:r>
      <w:r w:rsidRPr="00374B3F">
        <w:rPr>
          <w:rFonts w:ascii="Garamond" w:hAnsi="Garamond"/>
          <w:bCs/>
          <w:i/>
          <w:color w:val="0000CC"/>
          <w:sz w:val="20"/>
        </w:rPr>
        <w:t>Ce qui ne peut être remémoré se répète dans la conduite.</w:t>
      </w:r>
      <w:r w:rsidRPr="00705696">
        <w:rPr>
          <w:rFonts w:ascii="Garamond" w:hAnsi="Garamond" w:cs="Courier New"/>
          <w:bCs/>
          <w:color w:val="auto"/>
          <w:sz w:val="20"/>
        </w:rPr>
        <w:t xml:space="preserve"> » Cette </w:t>
      </w:r>
      <w:r w:rsidRPr="00374B3F">
        <w:rPr>
          <w:rFonts w:ascii="Garamond" w:hAnsi="Garamond" w:cs="Courier New"/>
          <w:bCs/>
          <w:i/>
          <w:color w:val="auto"/>
          <w:sz w:val="20"/>
        </w:rPr>
        <w:t>conduite</w:t>
      </w:r>
      <w:r w:rsidRPr="00705696">
        <w:rPr>
          <w:rFonts w:ascii="Garamond" w:hAnsi="Garamond" w:cs="Courier New"/>
          <w:bCs/>
          <w:color w:val="auto"/>
          <w:sz w:val="20"/>
        </w:rPr>
        <w:t xml:space="preserve">, pour révéler ce qu’elle répète, est livrée à </w:t>
      </w:r>
      <w:r w:rsidRPr="00374B3F">
        <w:rPr>
          <w:rFonts w:ascii="Garamond" w:hAnsi="Garamond" w:cs="Courier New"/>
          <w:bCs/>
          <w:i/>
          <w:color w:val="auto"/>
          <w:sz w:val="20"/>
        </w:rPr>
        <w:t>la reconstruction</w:t>
      </w:r>
      <w:r w:rsidRPr="00705696">
        <w:rPr>
          <w:rFonts w:ascii="Garamond" w:hAnsi="Garamond" w:cs="Courier New"/>
          <w:bCs/>
          <w:color w:val="auto"/>
          <w:sz w:val="20"/>
        </w:rPr>
        <w:t xml:space="preserve"> de l’analyste. En un sens on peut aller à croire que </w:t>
      </w:r>
      <w:r w:rsidRPr="00374B3F">
        <w:rPr>
          <w:rFonts w:ascii="Garamond" w:hAnsi="Garamond" w:cs="Courier New"/>
          <w:bCs/>
          <w:i/>
          <w:color w:val="auto"/>
          <w:sz w:val="20"/>
        </w:rPr>
        <w:t>l’opacité du traumatisme</w:t>
      </w:r>
      <w:r w:rsidRPr="00705696">
        <w:rPr>
          <w:rFonts w:ascii="Garamond" w:hAnsi="Garamond" w:cs="Courier New"/>
          <w:bCs/>
          <w:color w:val="auto"/>
          <w:sz w:val="20"/>
        </w:rPr>
        <w:t>, telle qu’elle est alors maintenue dans sa fonction inaugurale par la pensée de FREUD</w:t>
      </w:r>
      <w:r w:rsidR="005B7654">
        <w:rPr>
          <w:rFonts w:ascii="Garamond" w:hAnsi="Garamond" w:cs="Courier New"/>
          <w:bCs/>
          <w:color w:val="auto"/>
          <w:sz w:val="20"/>
        </w:rPr>
        <w:t xml:space="preserve">, </w:t>
      </w:r>
      <w:r w:rsidRPr="00705696">
        <w:rPr>
          <w:rFonts w:ascii="Garamond" w:hAnsi="Garamond" w:cs="Courier New"/>
          <w:bCs/>
          <w:i/>
          <w:color w:val="auto"/>
          <w:sz w:val="20"/>
        </w:rPr>
        <w:t>c’est</w:t>
      </w:r>
      <w:r w:rsidR="00374B3F">
        <w:rPr>
          <w:rFonts w:ascii="Garamond" w:hAnsi="Garamond"/>
          <w:bCs/>
          <w:i/>
          <w:iCs/>
          <w:color w:val="auto"/>
          <w:sz w:val="20"/>
        </w:rPr>
        <w:t>-</w:t>
      </w:r>
      <w:r w:rsidRPr="00705696">
        <w:rPr>
          <w:rFonts w:ascii="Garamond" w:hAnsi="Garamond" w:cs="Courier New"/>
          <w:bCs/>
          <w:i/>
          <w:color w:val="auto"/>
          <w:sz w:val="20"/>
        </w:rPr>
        <w:t>à</w:t>
      </w:r>
      <w:r w:rsidR="00374B3F">
        <w:rPr>
          <w:rFonts w:ascii="Garamond" w:hAnsi="Garamond"/>
          <w:bCs/>
          <w:i/>
          <w:iCs/>
          <w:color w:val="auto"/>
          <w:sz w:val="20"/>
        </w:rPr>
        <w:t>-</w:t>
      </w:r>
      <w:r w:rsidRPr="00705696">
        <w:rPr>
          <w:rFonts w:ascii="Garamond" w:hAnsi="Garamond" w:cs="Courier New"/>
          <w:bCs/>
          <w:i/>
          <w:color w:val="auto"/>
          <w:sz w:val="20"/>
        </w:rPr>
        <w:t>dire pour nous, la résistance de la signification</w:t>
      </w:r>
      <w:r w:rsidR="005B7654">
        <w:rPr>
          <w:rFonts w:ascii="Garamond" w:hAnsi="Garamond" w:cs="Courier New"/>
          <w:bCs/>
          <w:i/>
          <w:color w:val="auto"/>
          <w:sz w:val="20"/>
        </w:rPr>
        <w:t xml:space="preserve">, </w:t>
      </w:r>
      <w:r w:rsidRPr="00705696">
        <w:rPr>
          <w:rFonts w:ascii="Garamond" w:hAnsi="Garamond" w:cs="Courier New"/>
          <w:bCs/>
          <w:color w:val="auto"/>
          <w:sz w:val="20"/>
        </w:rPr>
        <w:t>est là nommément tenue pour res</w:t>
      </w:r>
      <w:r w:rsidRPr="00705696">
        <w:rPr>
          <w:rFonts w:ascii="Garamond" w:hAnsi="Garamond" w:cs="Courier New"/>
          <w:bCs/>
          <w:color w:val="auto"/>
          <w:sz w:val="20"/>
        </w:rPr>
        <w:softHyphen/>
        <w:t>ponsable de la limite de la remémoration.</w:t>
      </w:r>
    </w:p>
    <w:p w:rsidR="00BF3196" w:rsidRPr="00705696" w:rsidRDefault="00BF3196" w:rsidP="00B82165">
      <w:pPr>
        <w:pStyle w:val="Corpsdetexte"/>
        <w:ind w:right="-568"/>
        <w:jc w:val="left"/>
        <w:rPr>
          <w:rFonts w:ascii="Garamond" w:hAnsi="Garamond" w:cs="Courier New"/>
          <w:bCs/>
          <w:color w:val="auto"/>
          <w:sz w:val="20"/>
        </w:rPr>
      </w:pPr>
    </w:p>
    <w:p w:rsidR="005B76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après tout, nous pourrions nous y trouver à l’aise dans notre propre théorisation, de reconnaître qu’il y a là un moment </w:t>
      </w:r>
    </w:p>
    <w:p w:rsidR="005B76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fort signifi</w:t>
      </w:r>
      <w:r w:rsidRPr="00705696">
        <w:rPr>
          <w:rFonts w:ascii="Garamond" w:hAnsi="Garamond" w:cs="Courier New"/>
          <w:bCs/>
          <w:color w:val="auto"/>
          <w:sz w:val="20"/>
        </w:rPr>
        <w:softHyphen/>
        <w:t xml:space="preserve">catif, ce qu’on pourrait appeler la passation de pouvoirs du sujet à l’Autre, à l’Autre : celui que nous appelons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grand Autre, </w:t>
      </w:r>
      <w:r w:rsidRPr="00705696">
        <w:rPr>
          <w:rFonts w:ascii="Garamond" w:hAnsi="Garamond"/>
          <w:bCs/>
          <w:i/>
          <w:color w:val="0000CC"/>
          <w:sz w:val="20"/>
        </w:rPr>
        <w:t>le lieu de la parole</w:t>
      </w:r>
      <w:r w:rsidRPr="00705696">
        <w:rPr>
          <w:rFonts w:ascii="Garamond" w:hAnsi="Garamond" w:cs="Courier New"/>
          <w:bCs/>
          <w:color w:val="auto"/>
          <w:sz w:val="20"/>
        </w:rPr>
        <w:t xml:space="preserve">, virtuellement </w:t>
      </w:r>
      <w:r w:rsidRPr="00705696">
        <w:rPr>
          <w:rFonts w:ascii="Garamond" w:hAnsi="Garamond"/>
          <w:bCs/>
          <w:i/>
          <w:color w:val="0000CC"/>
          <w:sz w:val="20"/>
        </w:rPr>
        <w:t>le lieu de la vérité</w:t>
      </w:r>
      <w:r w:rsidRPr="00705696">
        <w:rPr>
          <w:rFonts w:ascii="Garamond" w:hAnsi="Garamond" w:cs="Courier New"/>
          <w:bCs/>
          <w:color w:val="auto"/>
          <w:sz w:val="20"/>
        </w:rPr>
        <w:t>.</w:t>
      </w:r>
    </w:p>
    <w:p w:rsidR="00C25985" w:rsidRPr="00705696" w:rsidRDefault="00C25985"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374B3F">
        <w:rPr>
          <w:rFonts w:ascii="Garamond" w:hAnsi="Garamond"/>
          <w:bCs/>
          <w:i/>
          <w:iCs/>
          <w:color w:val="auto"/>
          <w:sz w:val="20"/>
        </w:rPr>
        <w:t>-</w:t>
      </w:r>
      <w:r w:rsidRPr="00705696">
        <w:rPr>
          <w:rFonts w:ascii="Garamond" w:hAnsi="Garamond" w:cs="Courier New"/>
          <w:bCs/>
          <w:color w:val="auto"/>
          <w:sz w:val="20"/>
        </w:rPr>
        <w:t xml:space="preserve">ce là le moment fécond, le point d’apparition du concept du </w:t>
      </w:r>
      <w:r w:rsidR="00AA7F56" w:rsidRPr="00705696">
        <w:rPr>
          <w:rFonts w:ascii="Garamond" w:hAnsi="Garamond"/>
          <w:bCs/>
          <w:i/>
          <w:color w:val="0000CC"/>
          <w:sz w:val="20"/>
        </w:rPr>
        <w:t>transfert</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là ce qu’il en est, en apparence, et c’est souvent ce à quoi l’on s’en tient.</w:t>
      </w:r>
    </w:p>
    <w:p w:rsidR="00BF3196" w:rsidRPr="00705696" w:rsidRDefault="00BF3196" w:rsidP="00B82165">
      <w:pPr>
        <w:pStyle w:val="Corpsdetexte"/>
        <w:ind w:right="-568"/>
        <w:jc w:val="left"/>
        <w:rPr>
          <w:rFonts w:ascii="Garamond" w:hAnsi="Garamond" w:cs="Courier New"/>
          <w:bCs/>
          <w:color w:val="auto"/>
          <w:sz w:val="20"/>
        </w:rPr>
      </w:pPr>
    </w:p>
    <w:p w:rsidR="005B76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regardons de plus près</w:t>
      </w:r>
      <w:r w:rsidR="00AA7F56" w:rsidRPr="00705696">
        <w:rPr>
          <w:rFonts w:ascii="Garamond" w:hAnsi="Garamond" w:cs="Courier New"/>
          <w:bCs/>
          <w:color w:val="auto"/>
          <w:sz w:val="20"/>
        </w:rPr>
        <w:t> : c</w:t>
      </w:r>
      <w:r w:rsidRPr="00705696">
        <w:rPr>
          <w:rFonts w:ascii="Garamond" w:hAnsi="Garamond" w:cs="Courier New"/>
          <w:bCs/>
          <w:color w:val="auto"/>
          <w:sz w:val="20"/>
        </w:rPr>
        <w:t>e moment, dans FREUD, n’est pas sim</w:t>
      </w:r>
      <w:r w:rsidRPr="00705696">
        <w:rPr>
          <w:rFonts w:ascii="Garamond" w:hAnsi="Garamond" w:cs="Courier New"/>
          <w:bCs/>
          <w:color w:val="auto"/>
          <w:sz w:val="20"/>
        </w:rPr>
        <w:softHyphen/>
        <w:t>plement ce moment</w:t>
      </w:r>
      <w:r w:rsidR="00374B3F">
        <w:rPr>
          <w:rFonts w:ascii="Garamond" w:hAnsi="Garamond"/>
          <w:bCs/>
          <w:i/>
          <w:iCs/>
          <w:color w:val="auto"/>
          <w:sz w:val="20"/>
        </w:rPr>
        <w:t>-</w:t>
      </w:r>
      <w:r w:rsidRPr="00705696">
        <w:rPr>
          <w:rFonts w:ascii="Garamond" w:hAnsi="Garamond" w:cs="Courier New"/>
          <w:bCs/>
          <w:color w:val="auto"/>
          <w:sz w:val="20"/>
        </w:rPr>
        <w:t>limite qui correspondrait à ce que j’ai désigné comme</w:t>
      </w:r>
      <w:r w:rsidR="005B7654">
        <w:rPr>
          <w:rFonts w:ascii="Garamond" w:hAnsi="Garamond" w:cs="Courier New"/>
          <w:bCs/>
          <w:color w:val="auto"/>
          <w:sz w:val="20"/>
        </w:rPr>
        <w:t xml:space="preserve"> - </w:t>
      </w:r>
      <w:r w:rsidRPr="00705696">
        <w:rPr>
          <w:rFonts w:ascii="Garamond" w:hAnsi="Garamond" w:cs="Courier New"/>
          <w:bCs/>
          <w:color w:val="auto"/>
          <w:sz w:val="20"/>
        </w:rPr>
        <w:t>et c’est pour cela qu’il m’a fallu vous le rappeler au début de cette confé</w:t>
      </w:r>
      <w:r w:rsidRPr="00705696">
        <w:rPr>
          <w:rFonts w:ascii="Garamond" w:hAnsi="Garamond" w:cs="Courier New"/>
          <w:bCs/>
          <w:color w:val="auto"/>
          <w:sz w:val="20"/>
        </w:rPr>
        <w:softHyphen/>
        <w:t>rence</w:t>
      </w:r>
      <w:r w:rsidR="005B7654">
        <w:rPr>
          <w:rFonts w:ascii="Garamond" w:hAnsi="Garamond" w:cs="Courier New"/>
          <w:bCs/>
          <w:color w:val="auto"/>
          <w:sz w:val="20"/>
        </w:rPr>
        <w:t xml:space="preserve"> - </w:t>
      </w:r>
      <w:r w:rsidRPr="00705696">
        <w:rPr>
          <w:rFonts w:ascii="Garamond" w:hAnsi="Garamond"/>
          <w:bCs/>
          <w:i/>
          <w:color w:val="auto"/>
          <w:sz w:val="20"/>
        </w:rPr>
        <w:t>le moment de fermeture de l’inconscient</w:t>
      </w:r>
      <w:r w:rsidRPr="00705696">
        <w:rPr>
          <w:rFonts w:ascii="Garamond" w:hAnsi="Garamond" w:cs="Courier New"/>
          <w:bCs/>
          <w:color w:val="auto"/>
          <w:sz w:val="20"/>
        </w:rPr>
        <w:t xml:space="preserve">, de </w:t>
      </w:r>
      <w:r w:rsidRPr="00705696">
        <w:rPr>
          <w:rFonts w:ascii="Garamond" w:hAnsi="Garamond"/>
          <w:bCs/>
          <w:i/>
          <w:color w:val="auto"/>
          <w:sz w:val="20"/>
        </w:rPr>
        <w:t>la pulsation tem</w:t>
      </w:r>
      <w:r w:rsidRPr="00705696">
        <w:rPr>
          <w:rFonts w:ascii="Garamond" w:hAnsi="Garamond"/>
          <w:bCs/>
          <w:i/>
          <w:color w:val="auto"/>
          <w:sz w:val="20"/>
        </w:rPr>
        <w:softHyphen/>
        <w:t>porelle</w:t>
      </w:r>
      <w:r w:rsidRPr="00705696">
        <w:rPr>
          <w:rFonts w:ascii="Garamond" w:hAnsi="Garamond" w:cs="Courier New"/>
          <w:bCs/>
          <w:color w:val="auto"/>
          <w:sz w:val="20"/>
        </w:rPr>
        <w:t xml:space="preserve"> qui le fait disparaître à u</w:t>
      </w:r>
      <w:r w:rsidR="005B7654">
        <w:rPr>
          <w:rFonts w:ascii="Garamond" w:hAnsi="Garamond" w:cs="Courier New"/>
          <w:bCs/>
          <w:color w:val="auto"/>
          <w:sz w:val="20"/>
        </w:rPr>
        <w:t xml:space="preserve">n certain point de son énoncé. </w:t>
      </w:r>
      <w:r w:rsidRPr="00705696">
        <w:rPr>
          <w:rFonts w:ascii="Garamond" w:hAnsi="Garamond" w:cs="Courier New"/>
          <w:bCs/>
          <w:color w:val="auto"/>
          <w:sz w:val="20"/>
        </w:rPr>
        <w:t xml:space="preserve">Ce moment, FREUD quand il amène la fonction </w:t>
      </w:r>
    </w:p>
    <w:p w:rsidR="005B76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 transfert, a bien soin de le marquer comme la cause de </w:t>
      </w:r>
      <w:r w:rsidR="003A3EEE">
        <w:rPr>
          <w:rFonts w:ascii="Garamond" w:hAnsi="Garamond" w:cs="Courier New"/>
          <w:bCs/>
          <w:color w:val="auto"/>
          <w:sz w:val="20"/>
        </w:rPr>
        <w:t xml:space="preserve">ce que nous appelons transfert. </w:t>
      </w:r>
      <w:r w:rsidRPr="00705696">
        <w:rPr>
          <w:rFonts w:ascii="Garamond" w:hAnsi="Garamond" w:cs="Courier New"/>
          <w:bCs/>
          <w:color w:val="auto"/>
          <w:sz w:val="20"/>
        </w:rPr>
        <w:t xml:space="preserve">L’Autre est dès avant présent, latent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ou pas, dans la révélation subjec</w:t>
      </w:r>
      <w:r w:rsidRPr="00705696">
        <w:rPr>
          <w:rFonts w:ascii="Garamond" w:hAnsi="Garamond" w:cs="Courier New"/>
          <w:bCs/>
          <w:color w:val="auto"/>
          <w:sz w:val="20"/>
        </w:rPr>
        <w:softHyphen/>
        <w:t xml:space="preserve">tive : il est déjà là quand quelque chose a commencé à se livrer de </w:t>
      </w:r>
      <w:r w:rsidRPr="00705696">
        <w:rPr>
          <w:rFonts w:ascii="Garamond" w:hAnsi="Garamond"/>
          <w:bCs/>
          <w:i/>
          <w:color w:val="0000CC"/>
          <w:sz w:val="20"/>
        </w:rPr>
        <w:t>l’in</w:t>
      </w:r>
      <w:r w:rsidRPr="00705696">
        <w:rPr>
          <w:rFonts w:ascii="Garamond" w:hAnsi="Garamond"/>
          <w:bCs/>
          <w:i/>
          <w:color w:val="0000CC"/>
          <w:sz w:val="20"/>
        </w:rPr>
        <w:softHyphen/>
        <w:t>conscient</w:t>
      </w:r>
      <w:r w:rsidRPr="00705696">
        <w:rPr>
          <w:rFonts w:ascii="Garamond" w:hAnsi="Garamond" w:cs="Courier New"/>
          <w:bCs/>
          <w:color w:val="auto"/>
          <w:sz w:val="20"/>
        </w:rPr>
        <w:t>.</w:t>
      </w:r>
    </w:p>
    <w:p w:rsidR="00C25985" w:rsidRPr="00705696" w:rsidRDefault="00C25985" w:rsidP="00B82165">
      <w:pPr>
        <w:pStyle w:val="Corpsdetexte"/>
        <w:ind w:right="-568"/>
        <w:jc w:val="left"/>
        <w:rPr>
          <w:rFonts w:ascii="Garamond" w:hAnsi="Garamond" w:cs="Courier New"/>
          <w:bCs/>
          <w:color w:val="auto"/>
          <w:sz w:val="20"/>
        </w:rPr>
      </w:pPr>
    </w:p>
    <w:p w:rsidR="005B76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que le sujet a commencé d’abord d’en donner, sous une forme qui est loin d’être limitée à la </w:t>
      </w:r>
      <w:r w:rsidRPr="00705696">
        <w:rPr>
          <w:rFonts w:ascii="Garamond" w:hAnsi="Garamond"/>
          <w:bCs/>
          <w:i/>
          <w:color w:val="auto"/>
          <w:sz w:val="20"/>
        </w:rPr>
        <w:t>remémoration</w:t>
      </w:r>
      <w:r w:rsidRPr="00705696">
        <w:rPr>
          <w:rFonts w:ascii="Garamond" w:hAnsi="Garamond" w:cs="Courier New"/>
          <w:bCs/>
          <w:color w:val="auto"/>
          <w:sz w:val="20"/>
        </w:rPr>
        <w:t xml:space="preserve">, sous une forme </w:t>
      </w:r>
    </w:p>
    <w:p w:rsidR="005B7654" w:rsidRDefault="00BF3196" w:rsidP="005B7654">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où </w:t>
      </w:r>
      <w:r w:rsidRPr="00705696">
        <w:rPr>
          <w:rFonts w:ascii="Garamond" w:hAnsi="Garamond" w:cs="Courier New"/>
          <w:bCs/>
          <w:i/>
          <w:color w:val="auto"/>
          <w:sz w:val="20"/>
        </w:rPr>
        <w:t>l’interpré</w:t>
      </w:r>
      <w:r w:rsidRPr="00705696">
        <w:rPr>
          <w:rFonts w:ascii="Garamond" w:hAnsi="Garamond" w:cs="Courier New"/>
          <w:bCs/>
          <w:i/>
          <w:color w:val="auto"/>
          <w:sz w:val="20"/>
        </w:rPr>
        <w:softHyphen/>
        <w:t>tation</w:t>
      </w:r>
      <w:r w:rsidRPr="00705696">
        <w:rPr>
          <w:rFonts w:ascii="Garamond" w:hAnsi="Garamond" w:cs="Courier New"/>
          <w:bCs/>
          <w:color w:val="auto"/>
          <w:sz w:val="20"/>
        </w:rPr>
        <w:t xml:space="preserve"> de l’analyste ne fait en somme que recouvrir le fait que l’incons</w:t>
      </w:r>
      <w:r w:rsidRPr="00705696">
        <w:rPr>
          <w:rFonts w:ascii="Garamond" w:hAnsi="Garamond" w:cs="Courier New"/>
          <w:bCs/>
          <w:color w:val="auto"/>
          <w:sz w:val="20"/>
        </w:rPr>
        <w:softHyphen/>
        <w:t>cient</w:t>
      </w:r>
      <w:r w:rsidR="005B7654">
        <w:rPr>
          <w:rFonts w:ascii="Garamond" w:hAnsi="Garamond" w:cs="Courier New"/>
          <w:bCs/>
          <w:color w:val="auto"/>
          <w:sz w:val="20"/>
        </w:rPr>
        <w:t xml:space="preserve"> </w:t>
      </w:r>
      <w:r w:rsidRPr="00705696">
        <w:rPr>
          <w:rFonts w:ascii="Garamond" w:hAnsi="Garamond" w:cs="Courier New"/>
          <w:bCs/>
          <w:color w:val="auto"/>
          <w:sz w:val="20"/>
        </w:rPr>
        <w:t xml:space="preserve">et </w:t>
      </w:r>
      <w:r w:rsidRPr="00705696">
        <w:rPr>
          <w:rFonts w:ascii="Garamond" w:hAnsi="Garamond"/>
          <w:bCs/>
          <w:i/>
          <w:color w:val="auto"/>
          <w:sz w:val="20"/>
        </w:rPr>
        <w:t>ses nœuds</w:t>
      </w:r>
      <w:r w:rsidRPr="00705696">
        <w:rPr>
          <w:rFonts w:ascii="Garamond" w:hAnsi="Garamond" w:cs="Courier New"/>
          <w:bCs/>
          <w:color w:val="auto"/>
          <w:sz w:val="20"/>
        </w:rPr>
        <w:t xml:space="preserve"> dans leur constitution, </w:t>
      </w:r>
    </w:p>
    <w:p w:rsidR="005B76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où qu’ils aboutissent</w:t>
      </w:r>
      <w:r w:rsidR="005B7654">
        <w:rPr>
          <w:rFonts w:ascii="Garamond" w:hAnsi="Garamond" w:cs="Courier New"/>
          <w:bCs/>
          <w:color w:val="auto"/>
          <w:sz w:val="20"/>
        </w:rPr>
        <w:t xml:space="preserve"> : </w:t>
      </w:r>
      <w:r w:rsidRPr="00705696">
        <w:rPr>
          <w:rFonts w:ascii="Garamond" w:hAnsi="Garamond"/>
          <w:bCs/>
          <w:i/>
          <w:color w:val="auto"/>
          <w:sz w:val="20"/>
        </w:rPr>
        <w:t xml:space="preserve">au </w:t>
      </w:r>
      <w:r w:rsidRPr="00705696">
        <w:rPr>
          <w:rFonts w:ascii="Garamond" w:hAnsi="Garamond"/>
          <w:bCs/>
          <w:i/>
          <w:color w:val="0000CC"/>
          <w:sz w:val="20"/>
        </w:rPr>
        <w:t>rêve</w:t>
      </w:r>
      <w:r w:rsidRPr="00705696">
        <w:rPr>
          <w:rFonts w:ascii="Garamond" w:hAnsi="Garamond"/>
          <w:bCs/>
          <w:i/>
          <w:color w:val="auto"/>
          <w:sz w:val="20"/>
        </w:rPr>
        <w:t xml:space="preserve">, au </w:t>
      </w:r>
      <w:r w:rsidRPr="00705696">
        <w:rPr>
          <w:rFonts w:ascii="Garamond" w:hAnsi="Garamond"/>
          <w:bCs/>
          <w:i/>
          <w:color w:val="0000CC"/>
          <w:sz w:val="20"/>
        </w:rPr>
        <w:t>lapsus</w:t>
      </w:r>
      <w:r w:rsidRPr="00705696">
        <w:rPr>
          <w:rFonts w:ascii="Garamond" w:hAnsi="Garamond"/>
          <w:bCs/>
          <w:i/>
          <w:color w:val="auto"/>
          <w:sz w:val="20"/>
        </w:rPr>
        <w:t xml:space="preserve">, au rire du </w:t>
      </w:r>
      <w:r w:rsidRPr="00705696">
        <w:rPr>
          <w:rFonts w:ascii="Garamond" w:hAnsi="Garamond"/>
          <w:bCs/>
          <w:i/>
          <w:color w:val="0000CC"/>
          <w:sz w:val="20"/>
        </w:rPr>
        <w:t xml:space="preserve">mot d’esprit </w:t>
      </w:r>
      <w:r w:rsidRPr="00705696">
        <w:rPr>
          <w:rFonts w:ascii="Garamond" w:hAnsi="Garamond"/>
          <w:bCs/>
          <w:i/>
          <w:color w:val="auto"/>
          <w:sz w:val="20"/>
        </w:rPr>
        <w:t xml:space="preserve">ou au </w:t>
      </w:r>
      <w:r w:rsidRPr="00705696">
        <w:rPr>
          <w:rFonts w:ascii="Garamond" w:hAnsi="Garamond"/>
          <w:bCs/>
          <w:i/>
          <w:color w:val="0000CC"/>
          <w:sz w:val="20"/>
        </w:rPr>
        <w:t>symptôme</w:t>
      </w:r>
      <w:r w:rsidR="005B7654">
        <w:rPr>
          <w:rFonts w:ascii="Garamond" w:hAnsi="Garamond"/>
          <w:bCs/>
          <w:i/>
          <w:color w:val="0000CC"/>
          <w:sz w:val="20"/>
        </w:rPr>
        <w:t xml:space="preserve">, </w:t>
      </w:r>
      <w:r w:rsidRPr="00705696">
        <w:rPr>
          <w:rFonts w:ascii="Garamond" w:hAnsi="Garamond" w:cs="Courier New"/>
          <w:bCs/>
          <w:color w:val="auto"/>
          <w:sz w:val="20"/>
        </w:rPr>
        <w:t>l’inconscient lui</w:t>
      </w:r>
      <w:r w:rsidR="00374B3F">
        <w:rPr>
          <w:rFonts w:ascii="Garamond" w:hAnsi="Garamond"/>
          <w:bCs/>
          <w:i/>
          <w:iCs/>
          <w:color w:val="auto"/>
          <w:sz w:val="20"/>
        </w:rPr>
        <w:t>-</w:t>
      </w:r>
      <w:r w:rsidRPr="00705696">
        <w:rPr>
          <w:rFonts w:ascii="Garamond" w:hAnsi="Garamond" w:cs="Courier New"/>
          <w:bCs/>
          <w:color w:val="auto"/>
          <w:sz w:val="20"/>
        </w:rPr>
        <w:t>même</w:t>
      </w:r>
      <w:r w:rsidR="005B7654">
        <w:rPr>
          <w:rFonts w:ascii="Garamond" w:hAnsi="Garamond" w:cs="Courier New"/>
          <w:bCs/>
          <w:color w:val="auto"/>
          <w:sz w:val="20"/>
        </w:rPr>
        <w:t xml:space="preserve"> - </w:t>
      </w:r>
      <w:r w:rsidRPr="00705696">
        <w:rPr>
          <w:rFonts w:ascii="Garamond" w:hAnsi="Garamond" w:cs="Courier New"/>
          <w:bCs/>
          <w:color w:val="auto"/>
          <w:sz w:val="20"/>
        </w:rPr>
        <w:t xml:space="preserve">s’il est ce que je dis, à savoir jeu du </w:t>
      </w:r>
      <w:r w:rsidRPr="00705696">
        <w:rPr>
          <w:rFonts w:ascii="Garamond" w:hAnsi="Garamond" w:cs="Courier New"/>
          <w:bCs/>
          <w:i/>
          <w:iCs/>
          <w:color w:val="auto"/>
          <w:sz w:val="20"/>
        </w:rPr>
        <w:t>signifiant</w:t>
      </w:r>
      <w:r w:rsidRPr="00705696">
        <w:rPr>
          <w:rFonts w:ascii="Garamond" w:hAnsi="Garamond" w:cs="Courier New"/>
          <w:bCs/>
          <w:color w:val="auto"/>
          <w:sz w:val="20"/>
        </w:rPr>
        <w:t xml:space="preserve"> </w:t>
      </w:r>
      <w:r w:rsidR="005B7654">
        <w:rPr>
          <w:rFonts w:ascii="Garamond" w:hAnsi="Garamond" w:cs="Courier New"/>
          <w:bCs/>
          <w:color w:val="auto"/>
          <w:sz w:val="20"/>
        </w:rPr>
        <w:t xml:space="preserve"> - </w:t>
      </w:r>
      <w:r w:rsidRPr="00705696">
        <w:rPr>
          <w:rFonts w:ascii="Garamond" w:hAnsi="Garamond" w:cs="Courier New"/>
          <w:bCs/>
          <w:color w:val="auto"/>
          <w:sz w:val="20"/>
        </w:rPr>
        <w:t xml:space="preserve">l’inconscient dans ses formations a déjà, lui, procédé par interprétation. L’Autre, le grand Autre est déjà là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toute ouverture, si fugitive soit</w:t>
      </w:r>
      <w:r w:rsidR="00374B3F">
        <w:rPr>
          <w:rFonts w:ascii="Garamond" w:hAnsi="Garamond"/>
          <w:bCs/>
          <w:i/>
          <w:iCs/>
          <w:color w:val="auto"/>
          <w:sz w:val="20"/>
        </w:rPr>
        <w:t>-</w:t>
      </w:r>
      <w:r w:rsidRPr="00705696">
        <w:rPr>
          <w:rFonts w:ascii="Garamond" w:hAnsi="Garamond" w:cs="Courier New"/>
          <w:bCs/>
          <w:color w:val="auto"/>
          <w:sz w:val="20"/>
        </w:rPr>
        <w:t>elle, de l’inconscient.</w:t>
      </w:r>
    </w:p>
    <w:p w:rsidR="00BF3196" w:rsidRPr="00705696" w:rsidRDefault="00BF3196" w:rsidP="00B82165">
      <w:pPr>
        <w:pStyle w:val="Corpsdetexte"/>
        <w:ind w:right="-568"/>
        <w:jc w:val="left"/>
        <w:rPr>
          <w:rFonts w:ascii="Garamond" w:hAnsi="Garamond" w:cs="Courier New"/>
          <w:bCs/>
          <w:color w:val="auto"/>
          <w:sz w:val="20"/>
        </w:rPr>
      </w:pPr>
    </w:p>
    <w:p w:rsidR="005033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que FREUD nous indique</w:t>
      </w:r>
      <w:r w:rsidR="00AA7F56" w:rsidRPr="00705696">
        <w:rPr>
          <w:rFonts w:ascii="Garamond" w:hAnsi="Garamond" w:cs="Courier New"/>
          <w:bCs/>
          <w:color w:val="auto"/>
          <w:sz w:val="20"/>
        </w:rPr>
        <w:t xml:space="preserve">, </w:t>
      </w:r>
      <w:r w:rsidRPr="00705696">
        <w:rPr>
          <w:rFonts w:ascii="Garamond" w:hAnsi="Garamond" w:cs="Courier New"/>
          <w:bCs/>
          <w:color w:val="auto"/>
          <w:sz w:val="20"/>
        </w:rPr>
        <w:t>et dès ce qu’il apporte au premier temps concernant</w:t>
      </w:r>
      <w:r w:rsidR="00AA7F56" w:rsidRPr="00705696">
        <w:rPr>
          <w:rFonts w:ascii="Garamond" w:hAnsi="Garamond" w:cs="Courier New"/>
          <w:bCs/>
          <w:i/>
          <w:color w:val="auto"/>
          <w:sz w:val="20"/>
        </w:rPr>
        <w:t xml:space="preserve"> </w:t>
      </w:r>
      <w:r w:rsidR="00AA7F56" w:rsidRPr="00705696">
        <w:rPr>
          <w:rFonts w:ascii="Garamond" w:hAnsi="Garamond"/>
          <w:bCs/>
          <w:i/>
          <w:color w:val="0000CC"/>
          <w:sz w:val="20"/>
        </w:rPr>
        <w:t xml:space="preserve">le </w:t>
      </w:r>
      <w:r w:rsidRPr="00705696">
        <w:rPr>
          <w:rFonts w:ascii="Garamond" w:hAnsi="Garamond"/>
          <w:bCs/>
          <w:i/>
          <w:color w:val="0000CC"/>
          <w:sz w:val="20"/>
        </w:rPr>
        <w:t xml:space="preserve"> </w:t>
      </w:r>
      <w:r w:rsidR="00AA7F56" w:rsidRPr="00705696">
        <w:rPr>
          <w:rFonts w:ascii="Garamond" w:hAnsi="Garamond"/>
          <w:bCs/>
          <w:i/>
          <w:color w:val="0000CC"/>
          <w:sz w:val="20"/>
        </w:rPr>
        <w:t xml:space="preserve">transfert, </w:t>
      </w:r>
      <w:r w:rsidRPr="00705696">
        <w:rPr>
          <w:rFonts w:ascii="Garamond" w:hAnsi="Garamond" w:cs="Courier New"/>
          <w:bCs/>
          <w:color w:val="auto"/>
          <w:sz w:val="20"/>
        </w:rPr>
        <w:t>c’est</w:t>
      </w:r>
      <w:r w:rsidR="00C25985" w:rsidRPr="00705696">
        <w:rPr>
          <w:rFonts w:ascii="Garamond" w:hAnsi="Garamond" w:cs="Courier New"/>
          <w:bCs/>
          <w:color w:val="auto"/>
          <w:sz w:val="20"/>
        </w:rPr>
        <w:t> :</w:t>
      </w:r>
    </w:p>
    <w:p w:rsidR="00C25985"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BF3196" w:rsidRPr="00705696" w:rsidRDefault="00BF3196" w:rsidP="0074568F">
      <w:pPr>
        <w:pStyle w:val="Corpsdetexte"/>
        <w:numPr>
          <w:ilvl w:val="0"/>
          <w:numId w:val="96"/>
        </w:numPr>
        <w:ind w:right="-568"/>
        <w:jc w:val="left"/>
        <w:rPr>
          <w:rFonts w:ascii="Garamond" w:hAnsi="Garamond" w:cs="Courier New"/>
          <w:bCs/>
          <w:i/>
          <w:color w:val="auto"/>
          <w:sz w:val="20"/>
        </w:rPr>
      </w:pPr>
      <w:r w:rsidRPr="00705696">
        <w:rPr>
          <w:rFonts w:ascii="Garamond" w:hAnsi="Garamond"/>
          <w:bCs/>
          <w:i/>
          <w:color w:val="0000CC"/>
          <w:sz w:val="20"/>
        </w:rPr>
        <w:t xml:space="preserve">que le transfert est essentiellement </w:t>
      </w:r>
      <w:r w:rsidRPr="00705696">
        <w:rPr>
          <w:rFonts w:ascii="Garamond" w:hAnsi="Garamond"/>
          <w:bCs/>
          <w:i/>
          <w:iCs/>
          <w:color w:val="0000CC"/>
          <w:sz w:val="20"/>
        </w:rPr>
        <w:t>résistant</w:t>
      </w:r>
      <w:r w:rsidRPr="00705696">
        <w:rPr>
          <w:rFonts w:ascii="Garamond" w:hAnsi="Garamond"/>
          <w:bCs/>
          <w:i/>
          <w:color w:val="0000CC"/>
          <w:sz w:val="20"/>
        </w:rPr>
        <w:t>, Übertragungswiderstand</w:t>
      </w:r>
      <w:r w:rsidRPr="00705696">
        <w:rPr>
          <w:rFonts w:ascii="Garamond" w:hAnsi="Garamond" w:cs="Courier New"/>
          <w:bCs/>
          <w:i/>
          <w:color w:val="auto"/>
          <w:sz w:val="20"/>
        </w:rPr>
        <w:t xml:space="preserve">, </w:t>
      </w:r>
    </w:p>
    <w:p w:rsidR="00BF3196" w:rsidRPr="003A3EEE" w:rsidRDefault="00BF3196" w:rsidP="0074568F">
      <w:pPr>
        <w:pStyle w:val="Corpsdetexte"/>
        <w:numPr>
          <w:ilvl w:val="0"/>
          <w:numId w:val="96"/>
        </w:numPr>
        <w:ind w:right="-568"/>
        <w:jc w:val="left"/>
        <w:rPr>
          <w:rFonts w:ascii="Garamond" w:hAnsi="Garamond" w:cs="Courier New"/>
          <w:bCs/>
          <w:color w:val="auto"/>
          <w:sz w:val="20"/>
        </w:rPr>
      </w:pPr>
      <w:r w:rsidRPr="003A3EEE">
        <w:rPr>
          <w:rFonts w:ascii="Garamond" w:hAnsi="Garamond"/>
          <w:bCs/>
          <w:i/>
          <w:color w:val="0000CC"/>
          <w:sz w:val="20"/>
        </w:rPr>
        <w:t>que le transfert</w:t>
      </w:r>
      <w:r w:rsidRPr="003A3EEE">
        <w:rPr>
          <w:rFonts w:ascii="Garamond" w:hAnsi="Garamond" w:cs="Courier New"/>
          <w:bCs/>
          <w:color w:val="auto"/>
          <w:sz w:val="20"/>
        </w:rPr>
        <w:t xml:space="preserve"> est le moyen par où s’inter</w:t>
      </w:r>
      <w:r w:rsidRPr="003A3EEE">
        <w:rPr>
          <w:rFonts w:ascii="Garamond" w:hAnsi="Garamond" w:cs="Courier New"/>
          <w:bCs/>
          <w:color w:val="auto"/>
          <w:sz w:val="20"/>
        </w:rPr>
        <w:softHyphen/>
        <w:t xml:space="preserve">rompt la communication de l’inconscient, </w:t>
      </w:r>
    </w:p>
    <w:p w:rsidR="00BF3196" w:rsidRPr="00705696" w:rsidRDefault="00BF3196" w:rsidP="0074568F">
      <w:pPr>
        <w:pStyle w:val="Corpsdetexte"/>
        <w:numPr>
          <w:ilvl w:val="0"/>
          <w:numId w:val="96"/>
        </w:numPr>
        <w:ind w:right="-568"/>
        <w:jc w:val="left"/>
        <w:rPr>
          <w:rFonts w:ascii="Garamond" w:hAnsi="Garamond" w:cs="Courier New"/>
          <w:bCs/>
          <w:color w:val="auto"/>
          <w:sz w:val="20"/>
        </w:rPr>
      </w:pPr>
      <w:r w:rsidRPr="00DA0590">
        <w:rPr>
          <w:rFonts w:ascii="Garamond" w:hAnsi="Garamond" w:cs="Courier New"/>
          <w:bCs/>
          <w:i/>
          <w:color w:val="auto"/>
          <w:sz w:val="20"/>
        </w:rPr>
        <w:t xml:space="preserve">que l’inconscient se referme </w:t>
      </w:r>
      <w:r w:rsidRPr="00DA0590">
        <w:rPr>
          <w:rFonts w:ascii="Garamond" w:hAnsi="Garamond"/>
          <w:bCs/>
          <w:i/>
          <w:color w:val="0000CC"/>
          <w:sz w:val="20"/>
        </w:rPr>
        <w:t>par le moyen</w:t>
      </w:r>
      <w:r w:rsidRPr="00705696">
        <w:rPr>
          <w:rFonts w:ascii="Garamond" w:hAnsi="Garamond"/>
          <w:bCs/>
          <w:i/>
          <w:color w:val="0000CC"/>
          <w:sz w:val="20"/>
        </w:rPr>
        <w:t xml:space="preserve"> du transfert</w:t>
      </w:r>
      <w:r w:rsidRPr="00705696">
        <w:rPr>
          <w:rFonts w:ascii="Garamond" w:hAnsi="Garamond" w:cs="Courier New"/>
          <w:bCs/>
          <w:color w:val="auto"/>
          <w:sz w:val="20"/>
        </w:rPr>
        <w:t xml:space="preserve">, </w:t>
      </w:r>
    </w:p>
    <w:p w:rsidR="00DA0590" w:rsidRPr="00DA0590" w:rsidRDefault="00BF3196" w:rsidP="0074568F">
      <w:pPr>
        <w:pStyle w:val="Corpsdetexte"/>
        <w:numPr>
          <w:ilvl w:val="0"/>
          <w:numId w:val="96"/>
        </w:numPr>
        <w:ind w:right="-568"/>
        <w:jc w:val="left"/>
        <w:rPr>
          <w:rFonts w:ascii="Garamond" w:hAnsi="Garamond" w:cs="Courier New"/>
          <w:bCs/>
          <w:color w:val="auto"/>
          <w:sz w:val="20"/>
        </w:rPr>
      </w:pPr>
      <w:r w:rsidRPr="00DA0590">
        <w:rPr>
          <w:rFonts w:ascii="Garamond" w:hAnsi="Garamond" w:cs="Courier New"/>
          <w:bCs/>
          <w:i/>
          <w:color w:val="auto"/>
          <w:sz w:val="20"/>
        </w:rPr>
        <w:t xml:space="preserve">qu’il est là </w:t>
      </w:r>
      <w:r w:rsidRPr="00DA0590">
        <w:rPr>
          <w:rFonts w:ascii="Garamond" w:hAnsi="Garamond"/>
          <w:bCs/>
          <w:i/>
          <w:color w:val="auto"/>
          <w:sz w:val="20"/>
        </w:rPr>
        <w:t>quelque chose</w:t>
      </w:r>
      <w:r w:rsidRPr="00DA0590">
        <w:rPr>
          <w:rFonts w:ascii="Garamond" w:hAnsi="Garamond" w:cs="Courier New"/>
          <w:bCs/>
          <w:i/>
          <w:color w:val="auto"/>
          <w:sz w:val="20"/>
        </w:rPr>
        <w:t xml:space="preserve"> qui, loin d’être ce que ’ai appelé tout à l’heure </w:t>
      </w:r>
      <w:r w:rsidR="001A43E1" w:rsidRPr="00DA0590">
        <w:rPr>
          <w:rFonts w:ascii="Garamond" w:hAnsi="Garamond" w:cs="Courier New"/>
          <w:bCs/>
          <w:i/>
          <w:color w:val="auto"/>
          <w:sz w:val="20"/>
        </w:rPr>
        <w:t>« </w:t>
      </w:r>
      <w:r w:rsidRPr="00DA0590">
        <w:rPr>
          <w:rFonts w:ascii="Garamond" w:hAnsi="Garamond"/>
          <w:bCs/>
          <w:i/>
          <w:color w:val="auto"/>
          <w:sz w:val="20"/>
        </w:rPr>
        <w:t>la passation de pouvoirs</w:t>
      </w:r>
      <w:r w:rsidRPr="00DA0590">
        <w:rPr>
          <w:rFonts w:ascii="Garamond" w:hAnsi="Garamond" w:cs="Courier New"/>
          <w:bCs/>
          <w:i/>
          <w:color w:val="auto"/>
          <w:sz w:val="20"/>
        </w:rPr>
        <w:t xml:space="preserve"> » est justement </w:t>
      </w:r>
      <w:r w:rsidRPr="00DA0590">
        <w:rPr>
          <w:rFonts w:ascii="Garamond" w:hAnsi="Garamond"/>
          <w:bCs/>
          <w:i/>
          <w:color w:val="auto"/>
          <w:sz w:val="20"/>
        </w:rPr>
        <w:t>la fermeture</w:t>
      </w:r>
      <w:r w:rsidRPr="00DA0590">
        <w:rPr>
          <w:rFonts w:ascii="Garamond" w:hAnsi="Garamond" w:cs="Courier New"/>
          <w:bCs/>
          <w:i/>
          <w:color w:val="auto"/>
          <w:sz w:val="20"/>
        </w:rPr>
        <w:t xml:space="preserve"> </w:t>
      </w:r>
    </w:p>
    <w:p w:rsidR="00BF3196" w:rsidRPr="00705696" w:rsidRDefault="00BF3196" w:rsidP="00DA0590">
      <w:pPr>
        <w:pStyle w:val="Corpsdetexte"/>
        <w:ind w:left="720" w:right="-568"/>
        <w:jc w:val="left"/>
        <w:rPr>
          <w:rFonts w:ascii="Garamond" w:hAnsi="Garamond" w:cs="Courier New"/>
          <w:bCs/>
          <w:color w:val="auto"/>
          <w:sz w:val="20"/>
        </w:rPr>
      </w:pPr>
      <w:r w:rsidRPr="00DA0590">
        <w:rPr>
          <w:rFonts w:ascii="Garamond" w:hAnsi="Garamond" w:cs="Courier New"/>
          <w:bCs/>
          <w:i/>
          <w:color w:val="auto"/>
          <w:sz w:val="20"/>
        </w:rPr>
        <w:t>en tant qu’elle lui</w:t>
      </w:r>
      <w:r w:rsidRPr="00705696">
        <w:rPr>
          <w:rFonts w:ascii="Garamond" w:hAnsi="Garamond" w:cs="Courier New"/>
          <w:bCs/>
          <w:i/>
          <w:color w:val="auto"/>
          <w:sz w:val="20"/>
        </w:rPr>
        <w:t xml:space="preserve"> est opposée</w:t>
      </w:r>
      <w:r w:rsidRPr="00705696">
        <w:rPr>
          <w:rFonts w:ascii="Garamond" w:hAnsi="Garamond" w:cs="Courier New"/>
          <w:bCs/>
          <w:color w:val="auto"/>
          <w:sz w:val="20"/>
        </w:rPr>
        <w:t>.</w:t>
      </w:r>
    </w:p>
    <w:p w:rsidR="00C25985" w:rsidRPr="00705696" w:rsidRDefault="00C25985" w:rsidP="00B82165">
      <w:pPr>
        <w:pStyle w:val="Corpsdetexte"/>
        <w:ind w:right="-568"/>
        <w:jc w:val="left"/>
        <w:rPr>
          <w:rFonts w:ascii="Garamond" w:hAnsi="Garamond" w:cs="Courier New"/>
          <w:bCs/>
          <w:color w:val="auto"/>
          <w:sz w:val="20"/>
        </w:rPr>
      </w:pPr>
    </w:p>
    <w:p w:rsidR="00BF3196" w:rsidRPr="00705696" w:rsidRDefault="00BF3196" w:rsidP="0050336C">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Ceci est essentiel à marquer, </w:t>
      </w:r>
      <w:r w:rsidRPr="0050336C">
        <w:rPr>
          <w:rFonts w:ascii="Garamond" w:hAnsi="Garamond" w:cs="Courier New"/>
          <w:bCs/>
          <w:i/>
          <w:color w:val="auto"/>
          <w:sz w:val="20"/>
        </w:rPr>
        <w:t>le paradoxe</w:t>
      </w:r>
      <w:r w:rsidRPr="00705696">
        <w:rPr>
          <w:rFonts w:ascii="Garamond" w:hAnsi="Garamond" w:cs="Courier New"/>
          <w:bCs/>
          <w:color w:val="auto"/>
          <w:sz w:val="20"/>
        </w:rPr>
        <w:t xml:space="preserve"> qui s’exprime assez commu</w:t>
      </w:r>
      <w:r w:rsidRPr="00705696">
        <w:rPr>
          <w:rFonts w:ascii="Garamond" w:hAnsi="Garamond" w:cs="Courier New"/>
          <w:bCs/>
          <w:color w:val="auto"/>
          <w:sz w:val="20"/>
        </w:rPr>
        <w:softHyphen/>
        <w:t>nément en ceci</w:t>
      </w:r>
      <w:r w:rsidR="0050336C">
        <w:rPr>
          <w:rFonts w:ascii="Garamond" w:hAnsi="Garamond" w:cs="Courier New"/>
          <w:bCs/>
          <w:color w:val="auto"/>
          <w:sz w:val="20"/>
        </w:rPr>
        <w:t xml:space="preserve">, </w:t>
      </w:r>
      <w:r w:rsidRPr="00705696">
        <w:rPr>
          <w:rFonts w:ascii="Garamond" w:hAnsi="Garamond" w:cs="Courier New"/>
          <w:bCs/>
          <w:i/>
          <w:color w:val="auto"/>
          <w:sz w:val="20"/>
        </w:rPr>
        <w:t>et qui peut être trouvé dans le texte</w:t>
      </w:r>
      <w:r w:rsidR="0050336C" w:rsidRPr="0050336C">
        <w:rPr>
          <w:rFonts w:ascii="Garamond" w:hAnsi="Garamond" w:cs="Courier New"/>
          <w:bCs/>
          <w:i/>
          <w:color w:val="auto"/>
          <w:sz w:val="20"/>
        </w:rPr>
        <w:t xml:space="preserve"> </w:t>
      </w:r>
      <w:r w:rsidR="0050336C" w:rsidRPr="00705696">
        <w:rPr>
          <w:rFonts w:ascii="Garamond" w:hAnsi="Garamond" w:cs="Courier New"/>
          <w:bCs/>
          <w:i/>
          <w:color w:val="auto"/>
          <w:sz w:val="20"/>
        </w:rPr>
        <w:t>même</w:t>
      </w:r>
      <w:r w:rsidRPr="00705696">
        <w:rPr>
          <w:rFonts w:ascii="Garamond" w:hAnsi="Garamond" w:cs="Courier New"/>
          <w:bCs/>
          <w:i/>
          <w:color w:val="auto"/>
          <w:sz w:val="20"/>
        </w:rPr>
        <w:t xml:space="preserve"> de </w:t>
      </w:r>
      <w:r w:rsidRPr="008B28E7">
        <w:rPr>
          <w:rFonts w:ascii="Garamond" w:hAnsi="Garamond" w:cs="Courier New"/>
          <w:bCs/>
          <w:color w:val="auto"/>
          <w:sz w:val="20"/>
        </w:rPr>
        <w:t>FREUD</w:t>
      </w:r>
      <w:r w:rsidR="0050336C">
        <w:rPr>
          <w:rFonts w:ascii="Garamond" w:hAnsi="Garamond" w:cs="Courier New"/>
          <w:bCs/>
          <w:color w:val="auto"/>
          <w:sz w:val="20"/>
        </w:rPr>
        <w:t>,</w:t>
      </w:r>
      <w:r w:rsidRPr="00705696">
        <w:rPr>
          <w:rFonts w:ascii="Garamond" w:hAnsi="Garamond" w:cs="Courier New"/>
          <w:bCs/>
          <w:i/>
          <w:color w:val="auto"/>
          <w:sz w:val="20"/>
        </w:rPr>
        <w:t xml:space="preserve"> </w:t>
      </w:r>
    </w:p>
    <w:p w:rsidR="005033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ce transfert est à attendre, pour l’analyste, pour qu’il commence à don</w:t>
      </w:r>
      <w:r w:rsidRPr="00705696">
        <w:rPr>
          <w:rFonts w:ascii="Garamond" w:hAnsi="Garamond" w:cs="Courier New"/>
          <w:bCs/>
          <w:color w:val="auto"/>
          <w:sz w:val="20"/>
        </w:rPr>
        <w:softHyphen/>
        <w:t>ner l’interprétation.</w:t>
      </w:r>
      <w:r w:rsidR="0050336C">
        <w:rPr>
          <w:rFonts w:ascii="Garamond" w:hAnsi="Garamond" w:cs="Courier New"/>
          <w:bCs/>
          <w:color w:val="auto"/>
          <w:sz w:val="20"/>
        </w:rPr>
        <w:t xml:space="preserve"> </w:t>
      </w:r>
      <w:r w:rsidRPr="00705696">
        <w:rPr>
          <w:rFonts w:ascii="Garamond" w:hAnsi="Garamond" w:cs="Courier New"/>
          <w:bCs/>
          <w:color w:val="auto"/>
          <w:sz w:val="20"/>
        </w:rPr>
        <w:t xml:space="preserve">Je veux bien </w:t>
      </w:r>
      <w:r w:rsidRPr="00705696">
        <w:rPr>
          <w:rFonts w:ascii="Garamond" w:hAnsi="Garamond" w:cs="Courier New"/>
          <w:bCs/>
          <w:iCs/>
          <w:color w:val="auto"/>
          <w:sz w:val="20"/>
        </w:rPr>
        <w:t>accentuer</w:t>
      </w:r>
      <w:r w:rsidRPr="00705696">
        <w:rPr>
          <w:rFonts w:ascii="Garamond" w:hAnsi="Garamond" w:cs="Courier New"/>
          <w:bCs/>
          <w:color w:val="auto"/>
          <w:sz w:val="20"/>
        </w:rPr>
        <w:t xml:space="preserve"> ce dont il s’agit en ce point clé, parce qu’il est la ligne de partage, en ce que nous qualifierons de </w:t>
      </w:r>
      <w:r w:rsidR="0050336C">
        <w:rPr>
          <w:rFonts w:ascii="Garamond" w:hAnsi="Garamond" w:cs="Courier New"/>
          <w:bCs/>
          <w:color w:val="auto"/>
          <w:sz w:val="20"/>
        </w:rPr>
        <w:t>« </w:t>
      </w:r>
      <w:r w:rsidRPr="0050336C">
        <w:rPr>
          <w:rFonts w:ascii="Garamond" w:hAnsi="Garamond" w:cs="Courier New"/>
          <w:bCs/>
          <w:i/>
          <w:color w:val="auto"/>
          <w:sz w:val="20"/>
        </w:rPr>
        <w:t>la bonne et la mauvai</w:t>
      </w:r>
      <w:r w:rsidRPr="0050336C">
        <w:rPr>
          <w:rFonts w:ascii="Garamond" w:hAnsi="Garamond" w:cs="Courier New"/>
          <w:bCs/>
          <w:i/>
          <w:color w:val="auto"/>
          <w:sz w:val="20"/>
        </w:rPr>
        <w:softHyphen/>
        <w:t>se façon de concevoir le transfert</w:t>
      </w:r>
      <w:r w:rsidR="0050336C">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II y en a, je vous l’ai dit, dans la pra</w:t>
      </w:r>
      <w:r w:rsidRPr="00705696">
        <w:rPr>
          <w:rFonts w:ascii="Garamond" w:hAnsi="Garamond" w:cs="Courier New"/>
          <w:bCs/>
          <w:color w:val="auto"/>
          <w:sz w:val="20"/>
        </w:rPr>
        <w:softHyphen/>
        <w:t xml:space="preserve">tique analytique, de multiples. Elles ne sont pas forcément à s’exclure. </w:t>
      </w:r>
    </w:p>
    <w:p w:rsidR="00C25985" w:rsidRPr="00705696" w:rsidRDefault="00C25985" w:rsidP="00B82165">
      <w:pPr>
        <w:pStyle w:val="Corpsdetexte"/>
        <w:ind w:right="-568"/>
        <w:jc w:val="left"/>
        <w:rPr>
          <w:rFonts w:ascii="Garamond" w:hAnsi="Garamond" w:cs="Courier New"/>
          <w:bCs/>
          <w:color w:val="auto"/>
          <w:sz w:val="20"/>
        </w:rPr>
      </w:pPr>
    </w:p>
    <w:p w:rsidR="005033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Elles peuvent être définies à différents niveaux, et par exemple l’instan</w:t>
      </w:r>
      <w:r w:rsidRPr="00705696">
        <w:rPr>
          <w:rFonts w:ascii="Garamond" w:hAnsi="Garamond" w:cs="Courier New"/>
          <w:bCs/>
          <w:color w:val="auto"/>
          <w:sz w:val="20"/>
        </w:rPr>
        <w:softHyphen/>
        <w:t xml:space="preserve">ce qui est fréquemment faite de la relation du sujet à telle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ou telle de ces instances que dans le second temps de sa topique, FREUD a pu définir comme l’</w:t>
      </w:r>
      <w:r w:rsidRPr="00705696">
        <w:rPr>
          <w:rFonts w:ascii="Garamond" w:hAnsi="Garamond"/>
          <w:bCs/>
          <w:i/>
          <w:iCs/>
          <w:color w:val="0000CC"/>
          <w:sz w:val="20"/>
        </w:rPr>
        <w:t>idéal du moi</w:t>
      </w:r>
      <w:r w:rsidRPr="00705696">
        <w:rPr>
          <w:rFonts w:ascii="Garamond" w:hAnsi="Garamond"/>
          <w:bCs/>
          <w:color w:val="0000CC"/>
          <w:sz w:val="20"/>
        </w:rPr>
        <w:t xml:space="preserve"> </w:t>
      </w:r>
      <w:r w:rsidRPr="00705696">
        <w:rPr>
          <w:rFonts w:ascii="Garamond" w:hAnsi="Garamond" w:cs="Courier New"/>
          <w:bCs/>
          <w:color w:val="auto"/>
          <w:sz w:val="20"/>
        </w:rPr>
        <w:t xml:space="preserve">ou le </w:t>
      </w:r>
      <w:r w:rsidRPr="00705696">
        <w:rPr>
          <w:rFonts w:ascii="Garamond" w:hAnsi="Garamond"/>
          <w:bCs/>
          <w:i/>
          <w:iCs/>
          <w:color w:val="0000CC"/>
          <w:sz w:val="20"/>
        </w:rPr>
        <w:t>surmoi</w:t>
      </w:r>
      <w:r w:rsidRPr="00705696">
        <w:rPr>
          <w:rFonts w:ascii="Garamond" w:hAnsi="Garamond" w:cs="Courier New"/>
          <w:bCs/>
          <w:color w:val="auto"/>
          <w:sz w:val="20"/>
        </w:rPr>
        <w:t xml:space="preserve"> par exemple, si elles sont partielles, ce n’est seulement que de donner une vue latéralisée de ce qui est essen</w:t>
      </w:r>
      <w:r w:rsidRPr="00705696">
        <w:rPr>
          <w:rFonts w:ascii="Garamond" w:hAnsi="Garamond" w:cs="Courier New"/>
          <w:bCs/>
          <w:color w:val="auto"/>
          <w:sz w:val="20"/>
        </w:rPr>
        <w:softHyphen/>
        <w:t xml:space="preserve">tiellement </w:t>
      </w:r>
      <w:r w:rsidRPr="0050336C">
        <w:rPr>
          <w:rFonts w:ascii="Garamond" w:hAnsi="Garamond" w:cs="Courier New"/>
          <w:bCs/>
          <w:i/>
          <w:color w:val="auto"/>
          <w:sz w:val="20"/>
        </w:rPr>
        <w:t>le rapport avec</w:t>
      </w:r>
      <w:r w:rsidRPr="00705696">
        <w:rPr>
          <w:rFonts w:ascii="Garamond" w:hAnsi="Garamond" w:cs="Courier New"/>
          <w:bCs/>
          <w:color w:val="auto"/>
          <w:sz w:val="20"/>
        </w:rPr>
        <w:t xml:space="preserve"> le grand Autre.</w:t>
      </w:r>
    </w:p>
    <w:p w:rsidR="00BF3196" w:rsidRPr="00705696" w:rsidRDefault="00BF3196" w:rsidP="00B82165">
      <w:pPr>
        <w:pStyle w:val="Corpsdetexte"/>
        <w:ind w:right="-568"/>
        <w:jc w:val="left"/>
        <w:rPr>
          <w:rFonts w:ascii="Garamond" w:hAnsi="Garamond" w:cs="Courier New"/>
          <w:bCs/>
          <w:color w:val="auto"/>
          <w:sz w:val="20"/>
        </w:rPr>
      </w:pPr>
    </w:p>
    <w:p w:rsidR="005033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il est d’autres divergences qui, elles, sont irréductibles. La conception qui est à la fois formulée mais plus ou moins </w:t>
      </w:r>
    </w:p>
    <w:p w:rsidR="00AA7F5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bien appliquée et qui, de </w:t>
      </w:r>
      <w:proofErr w:type="gramStart"/>
      <w:r w:rsidRPr="00705696">
        <w:rPr>
          <w:rFonts w:ascii="Garamond" w:hAnsi="Garamond" w:cs="Courier New"/>
          <w:bCs/>
          <w:color w:val="auto"/>
          <w:sz w:val="20"/>
        </w:rPr>
        <w:t>toutes façons</w:t>
      </w:r>
      <w:proofErr w:type="gramEnd"/>
      <w:r w:rsidRPr="00705696">
        <w:rPr>
          <w:rFonts w:ascii="Garamond" w:hAnsi="Garamond" w:cs="Courier New"/>
          <w:bCs/>
          <w:color w:val="auto"/>
          <w:sz w:val="20"/>
        </w:rPr>
        <w:t>, là où elle se formule, ne peut que contaminer la pratique :</w:t>
      </w:r>
    </w:p>
    <w:p w:rsidR="0050336C" w:rsidRPr="00705696" w:rsidRDefault="0050336C" w:rsidP="00B82165">
      <w:pPr>
        <w:pStyle w:val="Corpsdetexte"/>
        <w:ind w:right="-568"/>
        <w:jc w:val="left"/>
        <w:rPr>
          <w:rFonts w:ascii="Garamond" w:hAnsi="Garamond" w:cs="Courier New"/>
          <w:bCs/>
          <w:color w:val="auto"/>
          <w:sz w:val="20"/>
        </w:rPr>
      </w:pPr>
    </w:p>
    <w:p w:rsidR="00BF3196" w:rsidRPr="003A3EEE" w:rsidRDefault="00BF3196" w:rsidP="0074568F">
      <w:pPr>
        <w:pStyle w:val="Corpsdetexte"/>
        <w:numPr>
          <w:ilvl w:val="0"/>
          <w:numId w:val="97"/>
        </w:numPr>
        <w:ind w:right="-568"/>
        <w:jc w:val="left"/>
        <w:rPr>
          <w:rFonts w:ascii="Garamond" w:hAnsi="Garamond" w:cs="Courier New"/>
          <w:bCs/>
          <w:color w:val="auto"/>
          <w:sz w:val="20"/>
        </w:rPr>
      </w:pPr>
      <w:r w:rsidRPr="003A3EEE">
        <w:rPr>
          <w:rFonts w:ascii="Garamond" w:hAnsi="Garamond" w:cs="Courier New"/>
          <w:bCs/>
          <w:color w:val="auto"/>
          <w:sz w:val="20"/>
        </w:rPr>
        <w:t>que «</w:t>
      </w:r>
      <w:r w:rsidRPr="003A3EEE">
        <w:rPr>
          <w:rFonts w:ascii="Garamond" w:hAnsi="Garamond" w:cs="Courier New"/>
          <w:bCs/>
          <w:i/>
          <w:iCs/>
          <w:color w:val="auto"/>
          <w:sz w:val="20"/>
        </w:rPr>
        <w:t xml:space="preserve"> </w:t>
      </w:r>
      <w:r w:rsidRPr="003A3EEE">
        <w:rPr>
          <w:rFonts w:ascii="Garamond" w:hAnsi="Garamond"/>
          <w:bCs/>
          <w:i/>
          <w:iCs/>
          <w:color w:val="auto"/>
          <w:sz w:val="20"/>
        </w:rPr>
        <w:t>l’analyse du transfert doit procéder sur le fondement d’une alliance avec la partie saine du moi du sujet</w:t>
      </w:r>
      <w:r w:rsidRPr="003A3EEE">
        <w:rPr>
          <w:rFonts w:ascii="Garamond" w:hAnsi="Garamond" w:cs="Courier New"/>
          <w:bCs/>
          <w:i/>
          <w:iCs/>
          <w:color w:val="auto"/>
          <w:sz w:val="20"/>
        </w:rPr>
        <w:t xml:space="preserve"> </w:t>
      </w:r>
      <w:r w:rsidRPr="003A3EEE">
        <w:rPr>
          <w:rFonts w:ascii="Garamond" w:hAnsi="Garamond" w:cs="Courier New"/>
          <w:bCs/>
          <w:color w:val="auto"/>
          <w:sz w:val="20"/>
        </w:rPr>
        <w:t xml:space="preserve">», </w:t>
      </w:r>
    </w:p>
    <w:p w:rsidR="00BF3196" w:rsidRPr="0050336C" w:rsidRDefault="00BF3196" w:rsidP="0074568F">
      <w:pPr>
        <w:pStyle w:val="Corpsdetexte"/>
        <w:numPr>
          <w:ilvl w:val="0"/>
          <w:numId w:val="97"/>
        </w:numPr>
        <w:ind w:right="-568"/>
        <w:jc w:val="left"/>
        <w:rPr>
          <w:rFonts w:ascii="Garamond" w:hAnsi="Garamond" w:cs="Courier New"/>
          <w:bCs/>
          <w:color w:val="auto"/>
          <w:sz w:val="20"/>
        </w:rPr>
      </w:pPr>
      <w:r w:rsidRPr="0050336C">
        <w:rPr>
          <w:rFonts w:ascii="Garamond" w:hAnsi="Garamond" w:cs="Courier New"/>
          <w:bCs/>
          <w:color w:val="auto"/>
          <w:sz w:val="20"/>
        </w:rPr>
        <w:t>que l’analyse du transfert, c’est de faire appel à son bon sens, je dirais, pour lui faire remarquer le caractère illusoire qu’ont telles ou telles de ses conduites à l’intérieur de la relation avec l’analyste, est quelque chose qui propre</w:t>
      </w:r>
      <w:r w:rsidRPr="0050336C">
        <w:rPr>
          <w:rFonts w:ascii="Garamond" w:hAnsi="Garamond" w:cs="Courier New"/>
          <w:bCs/>
          <w:color w:val="auto"/>
          <w:sz w:val="20"/>
        </w:rPr>
        <w:softHyphen/>
        <w:t xml:space="preserve">ment subvertit ce dont il s’agit, à savoir, bien effectivement </w:t>
      </w:r>
      <w:r w:rsidRPr="0050336C">
        <w:rPr>
          <w:rFonts w:ascii="Garamond" w:hAnsi="Garamond"/>
          <w:bCs/>
          <w:i/>
          <w:color w:val="0000CC"/>
          <w:sz w:val="20"/>
        </w:rPr>
        <w:t>la présen</w:t>
      </w:r>
      <w:r w:rsidRPr="0050336C">
        <w:rPr>
          <w:rFonts w:ascii="Garamond" w:hAnsi="Garamond"/>
          <w:bCs/>
          <w:i/>
          <w:color w:val="0000CC"/>
          <w:sz w:val="20"/>
        </w:rPr>
        <w:softHyphen/>
        <w:t xml:space="preserve">tification de cette schize du sujet </w:t>
      </w:r>
      <w:r w:rsidR="00AA7F56" w:rsidRPr="0050336C">
        <w:rPr>
          <w:rFonts w:ascii="Garamond" w:hAnsi="Garamond"/>
          <w:bCs/>
          <w:i/>
          <w:color w:val="0000CC"/>
          <w:sz w:val="20"/>
        </w:rPr>
        <w:t>qui est ici</w:t>
      </w:r>
      <w:r w:rsidRPr="0050336C">
        <w:rPr>
          <w:rFonts w:ascii="Garamond" w:hAnsi="Garamond"/>
          <w:bCs/>
          <w:i/>
          <w:color w:val="0000CC"/>
          <w:sz w:val="20"/>
        </w:rPr>
        <w:t xml:space="preserve"> effectivement réalisée dans la présence</w:t>
      </w:r>
      <w:r w:rsidRPr="0050336C">
        <w:rPr>
          <w:rFonts w:ascii="Garamond" w:hAnsi="Garamond" w:cs="Courier New"/>
          <w:bCs/>
          <w:color w:val="auto"/>
          <w:sz w:val="20"/>
        </w:rPr>
        <w:t>.</w:t>
      </w:r>
    </w:p>
    <w:p w:rsidR="00AA7F56" w:rsidRPr="00705696" w:rsidRDefault="00AA7F56" w:rsidP="00B82165">
      <w:pPr>
        <w:pStyle w:val="Corpsdetexte"/>
        <w:ind w:right="-568"/>
        <w:jc w:val="left"/>
        <w:rPr>
          <w:rFonts w:ascii="Garamond" w:hAnsi="Garamond" w:cs="Courier New"/>
          <w:bCs/>
          <w:color w:val="auto"/>
          <w:sz w:val="20"/>
        </w:rPr>
      </w:pPr>
    </w:p>
    <w:p w:rsidR="005033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faire appel à cette partie du sujet qui serait, là dans le réel, apte à juger </w:t>
      </w:r>
      <w:r w:rsidRPr="00705696">
        <w:rPr>
          <w:rFonts w:ascii="Garamond" w:hAnsi="Garamond" w:cs="Courier New"/>
          <w:bCs/>
          <w:i/>
          <w:iCs/>
          <w:color w:val="auto"/>
          <w:sz w:val="20"/>
          <w:u w:val="single"/>
        </w:rPr>
        <w:t>avec</w:t>
      </w:r>
      <w:r w:rsidRPr="00705696">
        <w:rPr>
          <w:rFonts w:ascii="Garamond" w:hAnsi="Garamond" w:cs="Courier New"/>
          <w:bCs/>
          <w:color w:val="auto"/>
          <w:sz w:val="20"/>
        </w:rPr>
        <w:t xml:space="preserve"> l’analyste</w:t>
      </w:r>
      <w:r w:rsidR="0050336C">
        <w:rPr>
          <w:rFonts w:ascii="Garamond" w:hAnsi="Garamond" w:cs="Courier New"/>
          <w:bCs/>
          <w:color w:val="auto"/>
          <w:sz w:val="20"/>
        </w:rPr>
        <w:t xml:space="preserve">, </w:t>
      </w:r>
      <w:r w:rsidRPr="00705696">
        <w:rPr>
          <w:rFonts w:ascii="Garamond" w:hAnsi="Garamond" w:cs="Courier New"/>
          <w:bCs/>
          <w:color w:val="auto"/>
          <w:sz w:val="20"/>
        </w:rPr>
        <w:t>des parties saines conjuguées</w:t>
      </w:r>
      <w:r w:rsidR="0050336C">
        <w:rPr>
          <w:rFonts w:ascii="Garamond" w:hAnsi="Garamond" w:cs="Courier New"/>
          <w:bCs/>
          <w:color w:val="auto"/>
          <w:sz w:val="20"/>
        </w:rPr>
        <w:t xml:space="preserve">, </w:t>
      </w:r>
    </w:p>
    <w:p w:rsidR="005033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 qui se passe dans le transfert, c’est là méconnaître </w:t>
      </w:r>
    </w:p>
    <w:p w:rsidR="0050336C" w:rsidRDefault="00BF3196" w:rsidP="0074568F">
      <w:pPr>
        <w:pStyle w:val="Corpsdetexte"/>
        <w:numPr>
          <w:ilvl w:val="0"/>
          <w:numId w:val="98"/>
        </w:numPr>
        <w:ind w:right="-568"/>
        <w:jc w:val="left"/>
        <w:rPr>
          <w:rFonts w:ascii="Garamond" w:hAnsi="Garamond" w:cs="Courier New"/>
          <w:bCs/>
          <w:color w:val="auto"/>
          <w:sz w:val="20"/>
        </w:rPr>
      </w:pPr>
      <w:r w:rsidRPr="00705696">
        <w:rPr>
          <w:rFonts w:ascii="Garamond" w:hAnsi="Garamond" w:cs="Courier New"/>
          <w:bCs/>
          <w:color w:val="auto"/>
          <w:sz w:val="20"/>
        </w:rPr>
        <w:t xml:space="preserve">que c’est justement </w:t>
      </w:r>
      <w:r w:rsidRPr="00705696">
        <w:rPr>
          <w:rFonts w:ascii="Garamond" w:hAnsi="Garamond"/>
          <w:bCs/>
          <w:i/>
          <w:color w:val="auto"/>
          <w:sz w:val="20"/>
        </w:rPr>
        <w:t>cette partie</w:t>
      </w:r>
      <w:r w:rsidR="003A3EEE">
        <w:rPr>
          <w:rFonts w:ascii="Garamond" w:hAnsi="Garamond"/>
          <w:bCs/>
          <w:i/>
          <w:iCs/>
          <w:color w:val="auto"/>
          <w:sz w:val="20"/>
        </w:rPr>
        <w:t>-</w:t>
      </w:r>
      <w:r w:rsidRPr="00705696">
        <w:rPr>
          <w:rFonts w:ascii="Garamond" w:hAnsi="Garamond"/>
          <w:bCs/>
          <w:i/>
          <w:color w:val="auto"/>
          <w:sz w:val="20"/>
        </w:rPr>
        <w:t>là</w:t>
      </w:r>
      <w:r w:rsidRPr="00705696">
        <w:rPr>
          <w:rFonts w:ascii="Garamond" w:hAnsi="Garamond" w:cs="Courier New"/>
          <w:bCs/>
          <w:color w:val="auto"/>
          <w:sz w:val="20"/>
        </w:rPr>
        <w:t xml:space="preserve"> qui est intéressée dans le transfert, </w:t>
      </w:r>
    </w:p>
    <w:p w:rsidR="003A3EEE" w:rsidRDefault="00BF3196" w:rsidP="0074568F">
      <w:pPr>
        <w:pStyle w:val="Corpsdetexte"/>
        <w:numPr>
          <w:ilvl w:val="0"/>
          <w:numId w:val="98"/>
        </w:numPr>
        <w:ind w:right="-568"/>
        <w:jc w:val="left"/>
        <w:rPr>
          <w:rFonts w:ascii="Garamond" w:hAnsi="Garamond" w:cs="Courier New"/>
          <w:bCs/>
          <w:color w:val="auto"/>
          <w:sz w:val="20"/>
        </w:rPr>
      </w:pPr>
      <w:r w:rsidRPr="00705696">
        <w:rPr>
          <w:rFonts w:ascii="Garamond" w:hAnsi="Garamond" w:cs="Courier New"/>
          <w:bCs/>
          <w:color w:val="auto"/>
          <w:sz w:val="20"/>
        </w:rPr>
        <w:t xml:space="preserve">que c’est elle qui ferme la porte, ou la fenêtre, ou les volets, comme vous voudrez, </w:t>
      </w:r>
    </w:p>
    <w:p w:rsidR="00BF3196" w:rsidRPr="00705696" w:rsidRDefault="00BF3196" w:rsidP="0074568F">
      <w:pPr>
        <w:pStyle w:val="Corpsdetexte"/>
        <w:numPr>
          <w:ilvl w:val="0"/>
          <w:numId w:val="98"/>
        </w:numPr>
        <w:ind w:right="-568"/>
        <w:jc w:val="left"/>
        <w:rPr>
          <w:rFonts w:ascii="Garamond" w:hAnsi="Garamond" w:cs="Courier New"/>
          <w:bCs/>
          <w:color w:val="auto"/>
          <w:sz w:val="20"/>
        </w:rPr>
      </w:pPr>
      <w:r w:rsidRPr="00705696">
        <w:rPr>
          <w:rFonts w:ascii="Garamond" w:hAnsi="Garamond" w:cs="Courier New"/>
          <w:bCs/>
          <w:color w:val="auto"/>
          <w:sz w:val="20"/>
        </w:rPr>
        <w:t xml:space="preserve">et que la belle avec qui on peut parler, est là derrière, que c’est elle qui ne demande qu’à les rouvrir, les volets. </w:t>
      </w:r>
    </w:p>
    <w:p w:rsidR="00C25985" w:rsidRPr="00705696" w:rsidRDefault="00C25985" w:rsidP="00B82165">
      <w:pPr>
        <w:pStyle w:val="Corpsdetexte"/>
        <w:ind w:right="-568"/>
        <w:jc w:val="left"/>
        <w:rPr>
          <w:rFonts w:ascii="Garamond" w:hAnsi="Garamond" w:cs="Courier New"/>
          <w:bCs/>
          <w:color w:val="auto"/>
          <w:sz w:val="20"/>
        </w:rPr>
      </w:pPr>
    </w:p>
    <w:p w:rsidR="005033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c’est bien pour cela que c’est à ce moment que l’interpréta</w:t>
      </w:r>
      <w:r w:rsidRPr="00705696">
        <w:rPr>
          <w:rFonts w:ascii="Garamond" w:hAnsi="Garamond" w:cs="Courier New"/>
          <w:bCs/>
          <w:color w:val="auto"/>
          <w:sz w:val="20"/>
        </w:rPr>
        <w:softHyphen/>
        <w:t>tion devient décisive, car c’est à elle qu’on a à s’adresser.</w:t>
      </w:r>
      <w:r w:rsidR="0050336C">
        <w:rPr>
          <w:rFonts w:ascii="Garamond" w:hAnsi="Garamond" w:cs="Courier New"/>
          <w:bCs/>
          <w:color w:val="auto"/>
          <w:sz w:val="20"/>
        </w:rPr>
        <w:t xml:space="preserve"> </w:t>
      </w:r>
    </w:p>
    <w:p w:rsidR="003A3E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ne ferai qu’indiquer ici, dans ce schéma ce qu’il comporte de </w:t>
      </w:r>
      <w:r w:rsidRPr="00705696">
        <w:rPr>
          <w:rFonts w:ascii="Garamond" w:hAnsi="Garamond"/>
          <w:bCs/>
          <w:i/>
          <w:color w:val="auto"/>
          <w:sz w:val="20"/>
        </w:rPr>
        <w:t>réver</w:t>
      </w:r>
      <w:r w:rsidRPr="00705696">
        <w:rPr>
          <w:rFonts w:ascii="Garamond" w:hAnsi="Garamond"/>
          <w:bCs/>
          <w:i/>
          <w:color w:val="auto"/>
          <w:sz w:val="20"/>
        </w:rPr>
        <w:softHyphen/>
        <w:t>sion</w:t>
      </w:r>
      <w:r w:rsidRPr="00705696">
        <w:rPr>
          <w:rFonts w:ascii="Garamond" w:hAnsi="Garamond" w:cs="Courier New"/>
          <w:bCs/>
          <w:color w:val="auto"/>
          <w:sz w:val="20"/>
        </w:rPr>
        <w:t xml:space="preserve"> de ce qui est communément imagé,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l’on peut dire, dans le modè</w:t>
      </w:r>
      <w:r w:rsidRPr="00705696">
        <w:rPr>
          <w:rFonts w:ascii="Garamond" w:hAnsi="Garamond" w:cs="Courier New"/>
          <w:bCs/>
          <w:color w:val="auto"/>
          <w:sz w:val="20"/>
        </w:rPr>
        <w:softHyphen/>
        <w:t>le qu’on en a dans la tête.</w:t>
      </w:r>
    </w:p>
    <w:p w:rsidR="00C25985" w:rsidRPr="00705696" w:rsidRDefault="00C25985" w:rsidP="00B82165">
      <w:pPr>
        <w:pStyle w:val="Corpsdetexte"/>
        <w:ind w:right="-568"/>
        <w:jc w:val="left"/>
        <w:rPr>
          <w:rFonts w:ascii="Garamond" w:hAnsi="Garamond" w:cs="Courier New"/>
          <w:bCs/>
          <w:color w:val="auto"/>
          <w:sz w:val="20"/>
        </w:rPr>
      </w:pPr>
    </w:p>
    <w:p w:rsidR="0079330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qu’en somme, si je dis quelque part que « </w:t>
      </w:r>
      <w:r w:rsidR="00C25985" w:rsidRPr="003A3EEE">
        <w:rPr>
          <w:rFonts w:ascii="Garamond" w:hAnsi="Garamond"/>
          <w:bCs/>
          <w:i/>
          <w:color w:val="0000CC"/>
          <w:sz w:val="20"/>
        </w:rPr>
        <w:t>L</w:t>
      </w:r>
      <w:r w:rsidRPr="003A3EEE">
        <w:rPr>
          <w:rFonts w:ascii="Garamond" w:hAnsi="Garamond"/>
          <w:bCs/>
          <w:i/>
          <w:color w:val="0000CC"/>
          <w:sz w:val="20"/>
        </w:rPr>
        <w:t>’inconscient c’est le dis</w:t>
      </w:r>
      <w:r w:rsidRPr="003A3EEE">
        <w:rPr>
          <w:rFonts w:ascii="Garamond" w:hAnsi="Garamond"/>
          <w:bCs/>
          <w:i/>
          <w:color w:val="0000CC"/>
          <w:sz w:val="20"/>
        </w:rPr>
        <w:softHyphen/>
        <w:t>cours de l’Autre</w:t>
      </w:r>
      <w:r w:rsidR="003A3EEE">
        <w:rPr>
          <w:rFonts w:ascii="Garamond" w:hAnsi="Garamond" w:cs="Courier New"/>
          <w:bCs/>
          <w:color w:val="auto"/>
          <w:sz w:val="20"/>
        </w:rPr>
        <w:t xml:space="preserve"> », </w:t>
      </w:r>
      <w:r w:rsidRPr="00705696">
        <w:rPr>
          <w:rFonts w:ascii="Garamond" w:hAnsi="Garamond" w:cs="Courier New"/>
          <w:bCs/>
          <w:color w:val="auto"/>
          <w:sz w:val="20"/>
        </w:rPr>
        <w:t>c’est précisément comme cela qu’il convient de conce</w:t>
      </w:r>
      <w:r w:rsidRPr="00705696">
        <w:rPr>
          <w:rFonts w:ascii="Garamond" w:hAnsi="Garamond" w:cs="Courier New"/>
          <w:bCs/>
          <w:color w:val="auto"/>
          <w:sz w:val="20"/>
        </w:rPr>
        <w:softHyphen/>
        <w:t>voir ce moment décisif où appara</w:t>
      </w:r>
      <w:r w:rsidR="003A3EEE">
        <w:rPr>
          <w:rFonts w:ascii="Garamond" w:hAnsi="Garamond" w:cs="Courier New"/>
          <w:bCs/>
          <w:color w:val="auto"/>
          <w:sz w:val="20"/>
        </w:rPr>
        <w:t xml:space="preserve">ît le sens de l’interprétation. </w:t>
      </w:r>
      <w:r w:rsidRPr="00705696">
        <w:rPr>
          <w:rFonts w:ascii="Garamond" w:hAnsi="Garamond" w:cs="Courier New"/>
          <w:bCs/>
          <w:color w:val="auto"/>
          <w:sz w:val="20"/>
        </w:rPr>
        <w:t xml:space="preserve">Le discours de l’Autre qu’il s’agit de réaliser, celui de </w:t>
      </w:r>
      <w:r w:rsidRPr="0050336C">
        <w:rPr>
          <w:rFonts w:ascii="Garamond" w:hAnsi="Garamond" w:cs="Courier New"/>
          <w:bCs/>
          <w:i/>
          <w:color w:val="auto"/>
          <w:sz w:val="20"/>
        </w:rPr>
        <w:t>l’inconscient</w:t>
      </w:r>
      <w:r w:rsidRPr="00705696">
        <w:rPr>
          <w:rFonts w:ascii="Garamond" w:hAnsi="Garamond" w:cs="Courier New"/>
          <w:bCs/>
          <w:color w:val="auto"/>
          <w:sz w:val="20"/>
        </w:rPr>
        <w:t xml:space="preserve">, il n’est pas </w:t>
      </w:r>
      <w:r w:rsidRPr="00705696">
        <w:rPr>
          <w:rFonts w:ascii="Garamond" w:hAnsi="Garamond"/>
          <w:bCs/>
          <w:i/>
          <w:iCs/>
          <w:color w:val="auto"/>
          <w:sz w:val="20"/>
        </w:rPr>
        <w:t>au</w:t>
      </w:r>
      <w:r w:rsidR="003A3EEE">
        <w:rPr>
          <w:rFonts w:ascii="Garamond" w:hAnsi="Garamond"/>
          <w:bCs/>
          <w:i/>
          <w:iCs/>
          <w:color w:val="auto"/>
          <w:sz w:val="20"/>
        </w:rPr>
        <w:t>-</w:t>
      </w:r>
      <w:r w:rsidRPr="00705696">
        <w:rPr>
          <w:rFonts w:ascii="Garamond" w:hAnsi="Garamond"/>
          <w:bCs/>
          <w:i/>
          <w:iCs/>
          <w:color w:val="auto"/>
          <w:sz w:val="20"/>
        </w:rPr>
        <w:t>delà</w:t>
      </w:r>
      <w:r w:rsidRPr="00705696">
        <w:rPr>
          <w:rFonts w:ascii="Garamond" w:hAnsi="Garamond" w:cs="Courier New"/>
          <w:bCs/>
          <w:color w:val="auto"/>
          <w:sz w:val="20"/>
        </w:rPr>
        <w:t xml:space="preserve"> de la fermeture, il est </w:t>
      </w:r>
      <w:r w:rsidRPr="00705696">
        <w:rPr>
          <w:rFonts w:ascii="Garamond" w:hAnsi="Garamond"/>
          <w:bCs/>
          <w:i/>
          <w:iCs/>
          <w:color w:val="auto"/>
          <w:sz w:val="20"/>
        </w:rPr>
        <w:t>au</w:t>
      </w:r>
      <w:r w:rsidR="003A3EEE">
        <w:rPr>
          <w:rFonts w:ascii="Garamond" w:hAnsi="Garamond"/>
          <w:bCs/>
          <w:i/>
          <w:iCs/>
          <w:color w:val="auto"/>
          <w:sz w:val="20"/>
        </w:rPr>
        <w:t>-</w:t>
      </w:r>
      <w:r w:rsidRPr="00705696">
        <w:rPr>
          <w:rFonts w:ascii="Garamond" w:hAnsi="Garamond"/>
          <w:bCs/>
          <w:i/>
          <w:iCs/>
          <w:color w:val="auto"/>
          <w:sz w:val="20"/>
        </w:rPr>
        <w:t>dehors</w:t>
      </w:r>
      <w:r w:rsidRPr="00705696">
        <w:rPr>
          <w:rFonts w:ascii="Garamond" w:hAnsi="Garamond" w:cs="Courier New"/>
          <w:bCs/>
          <w:color w:val="auto"/>
          <w:sz w:val="20"/>
        </w:rPr>
        <w:t>, et c’est lui qui</w:t>
      </w:r>
      <w:r w:rsidR="0050336C">
        <w:rPr>
          <w:rFonts w:ascii="Garamond" w:hAnsi="Garamond" w:cs="Courier New"/>
          <w:bCs/>
          <w:color w:val="auto"/>
          <w:sz w:val="20"/>
        </w:rPr>
        <w:t xml:space="preserve">, </w:t>
      </w:r>
      <w:r w:rsidRPr="00705696">
        <w:rPr>
          <w:rFonts w:ascii="Garamond" w:hAnsi="Garamond" w:cs="Courier New"/>
          <w:bCs/>
          <w:color w:val="auto"/>
          <w:sz w:val="20"/>
        </w:rPr>
        <w:t>par la bouche de l’analyste</w:t>
      </w:r>
      <w:r w:rsidR="0050336C">
        <w:rPr>
          <w:rFonts w:ascii="Garamond" w:hAnsi="Garamond" w:cs="Courier New"/>
          <w:bCs/>
          <w:color w:val="auto"/>
          <w:sz w:val="20"/>
        </w:rPr>
        <w:t xml:space="preserve">, </w:t>
      </w:r>
      <w:r w:rsidRPr="00705696">
        <w:rPr>
          <w:rFonts w:ascii="Garamond" w:hAnsi="Garamond" w:cs="Courier New"/>
          <w:bCs/>
          <w:color w:val="auto"/>
          <w:sz w:val="20"/>
        </w:rPr>
        <w:t>en appelle à la réouverture du volet.</w:t>
      </w:r>
    </w:p>
    <w:p w:rsidR="00BF3196" w:rsidRPr="00705696" w:rsidRDefault="00BF3196" w:rsidP="00B82165">
      <w:pPr>
        <w:pStyle w:val="Corpsdetexte"/>
        <w:ind w:right="-568"/>
        <w:jc w:val="left"/>
        <w:rPr>
          <w:rFonts w:ascii="Garamond" w:hAnsi="Garamond" w:cs="Courier New"/>
          <w:bCs/>
          <w:color w:val="auto"/>
          <w:sz w:val="20"/>
        </w:rPr>
      </w:pPr>
    </w:p>
    <w:p w:rsidR="005033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n’en reste pas moins qu’il y a un paradoxe, à désigner dans </w:t>
      </w:r>
      <w:r w:rsidRPr="00705696">
        <w:rPr>
          <w:rFonts w:ascii="Garamond" w:hAnsi="Garamond"/>
          <w:bCs/>
          <w:i/>
          <w:color w:val="auto"/>
          <w:sz w:val="20"/>
        </w:rPr>
        <w:t>ce mouvement de fermeture</w:t>
      </w:r>
      <w:r w:rsidRPr="00705696">
        <w:rPr>
          <w:rFonts w:ascii="Garamond" w:hAnsi="Garamond" w:cs="Courier New"/>
          <w:bCs/>
          <w:color w:val="auto"/>
          <w:sz w:val="20"/>
        </w:rPr>
        <w:t xml:space="preserve"> justement le moment initial où </w:t>
      </w:r>
      <w:r w:rsidRPr="00705696">
        <w:rPr>
          <w:rFonts w:ascii="Garamond" w:hAnsi="Garamond"/>
          <w:bCs/>
          <w:i/>
          <w:color w:val="auto"/>
          <w:sz w:val="20"/>
        </w:rPr>
        <w:t>l’interpréta</w:t>
      </w:r>
      <w:r w:rsidRPr="00705696">
        <w:rPr>
          <w:rFonts w:ascii="Garamond" w:hAnsi="Garamond"/>
          <w:bCs/>
          <w:i/>
          <w:color w:val="auto"/>
          <w:sz w:val="20"/>
        </w:rPr>
        <w:softHyphen/>
        <w:t>tion</w:t>
      </w:r>
      <w:r w:rsidRPr="00705696">
        <w:rPr>
          <w:rFonts w:ascii="Garamond" w:hAnsi="Garamond" w:cs="Courier New"/>
          <w:bCs/>
          <w:color w:val="auto"/>
          <w:sz w:val="20"/>
        </w:rPr>
        <w:t xml:space="preserve"> peut prendre sa portée. C’est ici aussi ce par quoi se révèle ce qu’on peut appeler </w:t>
      </w:r>
      <w:r w:rsidRPr="003A3EEE">
        <w:rPr>
          <w:rFonts w:ascii="Garamond" w:hAnsi="Garamond" w:cs="Courier New"/>
          <w:bCs/>
          <w:i/>
          <w:color w:val="auto"/>
          <w:sz w:val="20"/>
        </w:rPr>
        <w:t>la crise conceptuelle</w:t>
      </w:r>
      <w:r w:rsidRPr="00705696">
        <w:rPr>
          <w:rFonts w:ascii="Garamond" w:hAnsi="Garamond" w:cs="Courier New"/>
          <w:bCs/>
          <w:color w:val="auto"/>
          <w:sz w:val="20"/>
        </w:rPr>
        <w:t xml:space="preserve"> permanente qui existe dans l’analyse, concernant la façon dont il convient de concevoir la fonction du transfert.</w:t>
      </w:r>
      <w:r w:rsidR="0050336C">
        <w:rPr>
          <w:rFonts w:ascii="Garamond" w:hAnsi="Garamond" w:cs="Courier New"/>
          <w:bCs/>
          <w:color w:val="auto"/>
          <w:sz w:val="20"/>
        </w:rPr>
        <w:t xml:space="preserve"> </w:t>
      </w:r>
      <w:r w:rsidRPr="00705696">
        <w:rPr>
          <w:rFonts w:ascii="Garamond" w:hAnsi="Garamond" w:cs="Courier New"/>
          <w:bCs/>
          <w:color w:val="auto"/>
          <w:sz w:val="20"/>
        </w:rPr>
        <w:t xml:space="preserve">L’antinomie, la contradiction de sa fonction </w:t>
      </w:r>
    </w:p>
    <w:p w:rsidR="005033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le fait saisir comme le point d’impact de la portée interprétative en ceci même que</w:t>
      </w:r>
      <w:r w:rsidR="00AA7F56" w:rsidRPr="00705696">
        <w:rPr>
          <w:rFonts w:ascii="Garamond" w:hAnsi="Garamond" w:cs="Courier New"/>
          <w:bCs/>
          <w:color w:val="auto"/>
          <w:sz w:val="20"/>
        </w:rPr>
        <w:t>,</w:t>
      </w:r>
      <w:r w:rsidRPr="00705696">
        <w:rPr>
          <w:rFonts w:ascii="Garamond" w:hAnsi="Garamond" w:cs="Courier New"/>
          <w:bCs/>
          <w:color w:val="auto"/>
          <w:sz w:val="20"/>
        </w:rPr>
        <w:t xml:space="preserve"> par rap</w:t>
      </w:r>
      <w:r w:rsidRPr="00705696">
        <w:rPr>
          <w:rFonts w:ascii="Garamond" w:hAnsi="Garamond" w:cs="Courier New"/>
          <w:bCs/>
          <w:color w:val="auto"/>
          <w:sz w:val="20"/>
        </w:rPr>
        <w:softHyphen/>
        <w:t xml:space="preserve">port à l’inconscient, </w:t>
      </w:r>
    </w:p>
    <w:p w:rsidR="00AA7F5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w:t>
      </w:r>
      <w:r w:rsidRPr="0050336C">
        <w:rPr>
          <w:rFonts w:ascii="Garamond" w:hAnsi="Garamond" w:cs="Courier New"/>
          <w:bCs/>
          <w:i/>
          <w:color w:val="auto"/>
          <w:sz w:val="20"/>
        </w:rPr>
        <w:t>son moment de fermeture</w:t>
      </w:r>
      <w:r w:rsidRPr="00705696">
        <w:rPr>
          <w:rFonts w:ascii="Garamond" w:hAnsi="Garamond" w:cs="Courier New"/>
          <w:bCs/>
          <w:color w:val="auto"/>
          <w:sz w:val="20"/>
        </w:rPr>
        <w:t>, voilà ce qui néces</w:t>
      </w:r>
      <w:r w:rsidRPr="00705696">
        <w:rPr>
          <w:rFonts w:ascii="Garamond" w:hAnsi="Garamond" w:cs="Courier New"/>
          <w:bCs/>
          <w:color w:val="auto"/>
          <w:sz w:val="20"/>
        </w:rPr>
        <w:softHyphen/>
        <w:t xml:space="preserve">site que nous le traitions comme ce qu’il est, à savoir comme </w:t>
      </w:r>
      <w:r w:rsidR="00AA7F56" w:rsidRPr="00705696">
        <w:rPr>
          <w:rFonts w:ascii="Garamond" w:hAnsi="Garamond"/>
          <w:bCs/>
          <w:i/>
          <w:color w:val="0000CC"/>
          <w:sz w:val="20"/>
        </w:rPr>
        <w:t>nœud</w:t>
      </w:r>
      <w:r w:rsidRPr="00705696">
        <w:rPr>
          <w:rFonts w:ascii="Garamond" w:hAnsi="Garamond" w:cs="Courier New"/>
          <w:bCs/>
          <w:color w:val="auto"/>
          <w:sz w:val="20"/>
        </w:rPr>
        <w:t xml:space="preserve">. </w:t>
      </w:r>
    </w:p>
    <w:p w:rsidR="00AA7F56" w:rsidRPr="00705696" w:rsidRDefault="00AA7F56" w:rsidP="00B82165">
      <w:pPr>
        <w:pStyle w:val="Corpsdetexte"/>
        <w:ind w:right="-568"/>
        <w:jc w:val="left"/>
        <w:rPr>
          <w:rFonts w:ascii="Garamond" w:hAnsi="Garamond" w:cs="Courier New"/>
          <w:bCs/>
          <w:color w:val="auto"/>
          <w:sz w:val="20"/>
        </w:rPr>
      </w:pPr>
    </w:p>
    <w:p w:rsidR="005033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le traiterons ou non comme </w:t>
      </w:r>
      <w:r w:rsidRPr="00705696">
        <w:rPr>
          <w:rFonts w:ascii="Garamond" w:hAnsi="Garamond"/>
          <w:bCs/>
          <w:i/>
          <w:color w:val="0000CC"/>
          <w:sz w:val="20"/>
        </w:rPr>
        <w:t>un nœud gordien</w:t>
      </w:r>
      <w:r w:rsidRPr="00705696">
        <w:rPr>
          <w:rFonts w:ascii="Garamond" w:hAnsi="Garamond" w:cs="Courier New"/>
          <w:bCs/>
          <w:color w:val="auto"/>
          <w:sz w:val="20"/>
        </w:rPr>
        <w:t xml:space="preserve">, c’est à voir. Qu’il soit </w:t>
      </w:r>
      <w:r w:rsidRPr="00705696">
        <w:rPr>
          <w:rFonts w:ascii="Garamond" w:hAnsi="Garamond"/>
          <w:bCs/>
          <w:i/>
          <w:color w:val="0000CC"/>
          <w:sz w:val="20"/>
        </w:rPr>
        <w:t>un nœud</w:t>
      </w:r>
      <w:r w:rsidRPr="00705696">
        <w:rPr>
          <w:rFonts w:ascii="Garamond" w:hAnsi="Garamond" w:cs="Courier New"/>
          <w:bCs/>
          <w:color w:val="auto"/>
          <w:sz w:val="20"/>
        </w:rPr>
        <w:t xml:space="preserve"> et qu’il nous incite à en </w:t>
      </w:r>
      <w:r w:rsidRPr="00705696">
        <w:rPr>
          <w:rFonts w:ascii="Garamond" w:hAnsi="Garamond"/>
          <w:bCs/>
          <w:i/>
          <w:color w:val="auto"/>
          <w:sz w:val="20"/>
        </w:rPr>
        <w:t>rendre compte</w:t>
      </w:r>
      <w:r w:rsidRPr="00705696">
        <w:rPr>
          <w:rFonts w:ascii="Garamond" w:hAnsi="Garamond" w:cs="Courier New"/>
          <w:bCs/>
          <w:color w:val="auto"/>
          <w:sz w:val="20"/>
        </w:rPr>
        <w:t xml:space="preserve">, </w:t>
      </w:r>
    </w:p>
    <w:p w:rsidR="0050336C" w:rsidRDefault="00BF3196" w:rsidP="0050336C">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que j’ai fait pendant plusieurs années par des considérations de topologie</w:t>
      </w:r>
      <w:r w:rsidR="0050336C">
        <w:rPr>
          <w:rFonts w:ascii="Garamond" w:hAnsi="Garamond" w:cs="Courier New"/>
          <w:bCs/>
          <w:color w:val="auto"/>
          <w:sz w:val="20"/>
        </w:rPr>
        <w:t xml:space="preserve">, </w:t>
      </w:r>
      <w:r w:rsidRPr="00705696">
        <w:rPr>
          <w:rFonts w:ascii="Garamond" w:hAnsi="Garamond" w:cs="Courier New"/>
          <w:bCs/>
          <w:color w:val="auto"/>
          <w:sz w:val="20"/>
        </w:rPr>
        <w:t>qui, j’es</w:t>
      </w:r>
      <w:r w:rsidRPr="00705696">
        <w:rPr>
          <w:rFonts w:ascii="Garamond" w:hAnsi="Garamond" w:cs="Courier New"/>
          <w:bCs/>
          <w:color w:val="auto"/>
          <w:sz w:val="20"/>
        </w:rPr>
        <w:softHyphen/>
        <w:t>père, à ceux qui les ont entendues</w:t>
      </w:r>
      <w:r w:rsidR="00AA7F56" w:rsidRPr="00705696">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 paraîtront pas superflues à rappe</w:t>
      </w:r>
      <w:r w:rsidRPr="00705696">
        <w:rPr>
          <w:rFonts w:ascii="Garamond" w:hAnsi="Garamond" w:cs="Courier New"/>
          <w:bCs/>
          <w:color w:val="auto"/>
          <w:sz w:val="20"/>
        </w:rPr>
        <w:softHyphen/>
        <w:t>ler</w:t>
      </w:r>
      <w:r w:rsidR="0050336C">
        <w:rPr>
          <w:rFonts w:ascii="Garamond" w:hAnsi="Garamond" w:cs="Courier New"/>
          <w:bCs/>
          <w:color w:val="auto"/>
          <w:sz w:val="20"/>
        </w:rPr>
        <w:t xml:space="preserve">, </w:t>
      </w:r>
      <w:r w:rsidRPr="00705696">
        <w:rPr>
          <w:rFonts w:ascii="Garamond" w:hAnsi="Garamond" w:cs="Courier New"/>
          <w:bCs/>
          <w:color w:val="auto"/>
          <w:sz w:val="20"/>
        </w:rPr>
        <w:t>voilà la voie où nous engage ce que nous avons maintenant à dire sur le transfert.</w:t>
      </w:r>
    </w:p>
    <w:p w:rsidR="00BF3196" w:rsidRPr="00705696" w:rsidRDefault="00BF3196" w:rsidP="00B82165">
      <w:pPr>
        <w:pStyle w:val="Corpsdetexte"/>
        <w:ind w:right="-568"/>
        <w:jc w:val="left"/>
        <w:rPr>
          <w:rFonts w:ascii="Garamond" w:hAnsi="Garamond" w:cs="Courier New"/>
          <w:bCs/>
          <w:color w:val="auto"/>
          <w:sz w:val="20"/>
        </w:rPr>
      </w:pPr>
    </w:p>
    <w:p w:rsidR="0050336C" w:rsidRDefault="0050336C" w:rsidP="00B82165">
      <w:pPr>
        <w:pStyle w:val="Corpsdetexte"/>
        <w:ind w:right="-568"/>
        <w:jc w:val="left"/>
        <w:rPr>
          <w:rFonts w:ascii="Garamond" w:hAnsi="Garamond" w:cs="Courier New"/>
          <w:bCs/>
          <w:color w:val="auto"/>
          <w:sz w:val="20"/>
        </w:rPr>
      </w:pPr>
    </w:p>
    <w:p w:rsidR="005033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y a une crise dans l’analyse. Et après tout, je suis fondé</w:t>
      </w:r>
      <w:r w:rsidR="0050336C">
        <w:rPr>
          <w:rFonts w:ascii="Garamond" w:hAnsi="Garamond" w:cs="Courier New"/>
          <w:bCs/>
          <w:color w:val="auto"/>
          <w:sz w:val="20"/>
        </w:rPr>
        <w:t xml:space="preserve">, </w:t>
      </w:r>
      <w:r w:rsidRPr="00705696">
        <w:rPr>
          <w:rFonts w:ascii="Garamond" w:hAnsi="Garamond" w:cs="Courier New"/>
          <w:bCs/>
          <w:color w:val="auto"/>
          <w:sz w:val="20"/>
        </w:rPr>
        <w:t>parce que justement il n’y a là rien de partial</w:t>
      </w:r>
      <w:r w:rsidR="0050336C">
        <w:rPr>
          <w:rFonts w:ascii="Garamond" w:hAnsi="Garamond" w:cs="Courier New"/>
          <w:bCs/>
          <w:color w:val="auto"/>
          <w:sz w:val="20"/>
        </w:rPr>
        <w:t xml:space="preserve">, </w:t>
      </w:r>
      <w:r w:rsidRPr="00705696">
        <w:rPr>
          <w:rFonts w:ascii="Garamond" w:hAnsi="Garamond" w:cs="Courier New"/>
          <w:bCs/>
          <w:color w:val="auto"/>
          <w:sz w:val="20"/>
        </w:rPr>
        <w:t xml:space="preserve">à choisir le dernier article </w:t>
      </w:r>
    </w:p>
    <w:p w:rsidR="005033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où cette crise peut se manifester de la façon la plus éclatante, de n’être pas d’un esprit médiocre, d’être ce Thomas SZASZ</w:t>
      </w:r>
      <w:r w:rsidRPr="003A3EEE">
        <w:rPr>
          <w:rStyle w:val="Appelnotedebasdep"/>
          <w:rFonts w:ascii="Garamond" w:hAnsi="Garamond"/>
          <w:b/>
          <w:bCs/>
          <w:color w:val="C00000"/>
          <w:sz w:val="20"/>
        </w:rPr>
        <w:footnoteReference w:id="63"/>
      </w:r>
      <w:r w:rsidRPr="00705696">
        <w:rPr>
          <w:rFonts w:ascii="Garamond" w:hAnsi="Garamond" w:cs="Courier New"/>
          <w:bCs/>
          <w:color w:val="auto"/>
          <w:sz w:val="20"/>
        </w:rPr>
        <w:t xml:space="preserve"> qui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parle de Syracuse : cela ne le rend pas plus </w:t>
      </w:r>
      <w:r w:rsidRPr="00705696">
        <w:rPr>
          <w:rFonts w:ascii="Garamond" w:hAnsi="Garamond"/>
          <w:bCs/>
          <w:i/>
          <w:color w:val="auto"/>
          <w:sz w:val="20"/>
        </w:rPr>
        <w:t>apparenté</w:t>
      </w:r>
      <w:r w:rsidRPr="00705696">
        <w:rPr>
          <w:rFonts w:ascii="Garamond" w:hAnsi="Garamond" w:cs="Courier New"/>
          <w:bCs/>
          <w:i/>
          <w:color w:val="auto"/>
          <w:sz w:val="20"/>
        </w:rPr>
        <w:t xml:space="preserve"> </w:t>
      </w:r>
      <w:r w:rsidR="003A3EEE">
        <w:rPr>
          <w:rFonts w:ascii="Garamond" w:hAnsi="Garamond"/>
          <w:bCs/>
          <w:i/>
          <w:iCs/>
          <w:color w:val="auto"/>
          <w:sz w:val="20"/>
        </w:rPr>
        <w:t>-</w:t>
      </w:r>
      <w:r w:rsidRPr="00705696">
        <w:rPr>
          <w:rFonts w:ascii="Garamond" w:hAnsi="Garamond" w:cs="Courier New"/>
          <w:bCs/>
          <w:i/>
          <w:color w:val="auto"/>
          <w:sz w:val="20"/>
        </w:rPr>
        <w:t xml:space="preserve"> hélas </w:t>
      </w:r>
      <w:r w:rsidR="003A3EEE">
        <w:rPr>
          <w:rFonts w:ascii="Garamond" w:hAnsi="Garamond"/>
          <w:bCs/>
          <w:i/>
          <w:iCs/>
          <w:color w:val="auto"/>
          <w:sz w:val="20"/>
        </w:rPr>
        <w:t>-</w:t>
      </w:r>
      <w:r w:rsidRPr="00705696">
        <w:rPr>
          <w:rFonts w:ascii="Garamond" w:hAnsi="Garamond" w:cs="Courier New"/>
          <w:bCs/>
          <w:color w:val="auto"/>
          <w:sz w:val="20"/>
        </w:rPr>
        <w:t xml:space="preserve"> à ARCHIMÈDE, car cette Syracuse est dans l’</w:t>
      </w:r>
      <w:r w:rsidR="00AA7F56" w:rsidRPr="00705696">
        <w:rPr>
          <w:rFonts w:ascii="Garamond" w:hAnsi="Garamond" w:cs="Courier New"/>
          <w:bCs/>
          <w:color w:val="auto"/>
          <w:sz w:val="20"/>
        </w:rPr>
        <w:t>é</w:t>
      </w:r>
      <w:r w:rsidRPr="00705696">
        <w:rPr>
          <w:rFonts w:ascii="Garamond" w:hAnsi="Garamond" w:cs="Courier New"/>
          <w:bCs/>
          <w:color w:val="auto"/>
          <w:sz w:val="20"/>
        </w:rPr>
        <w:t xml:space="preserve">tat de New York. </w:t>
      </w:r>
    </w:p>
    <w:p w:rsidR="00AA7F56" w:rsidRPr="00705696" w:rsidRDefault="00AA7F56" w:rsidP="00B82165">
      <w:pPr>
        <w:pStyle w:val="Corpsdetexte"/>
        <w:ind w:right="-568"/>
        <w:jc w:val="left"/>
        <w:rPr>
          <w:rFonts w:ascii="Garamond" w:hAnsi="Garamond" w:cs="Courier New"/>
          <w:bCs/>
          <w:color w:val="auto"/>
          <w:sz w:val="20"/>
        </w:rPr>
      </w:pP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Cet article</w:t>
      </w:r>
      <w:r w:rsidR="0050336C">
        <w:rPr>
          <w:rFonts w:ascii="Garamond" w:hAnsi="Garamond" w:cs="Courier New"/>
          <w:bCs/>
          <w:color w:val="auto"/>
          <w:sz w:val="20"/>
        </w:rPr>
        <w:t xml:space="preserve">, </w:t>
      </w:r>
      <w:r w:rsidRPr="00705696">
        <w:rPr>
          <w:rFonts w:ascii="Garamond" w:hAnsi="Garamond" w:cs="Courier New"/>
          <w:bCs/>
          <w:color w:val="auto"/>
          <w:sz w:val="20"/>
        </w:rPr>
        <w:t xml:space="preserve">paru dans </w:t>
      </w:r>
      <w:r w:rsidRPr="00705696">
        <w:rPr>
          <w:rFonts w:ascii="Garamond" w:hAnsi="Garamond"/>
          <w:bCs/>
          <w:i/>
          <w:color w:val="auto"/>
          <w:sz w:val="20"/>
        </w:rPr>
        <w:t>le dernier numéro</w:t>
      </w:r>
      <w:r w:rsidR="0050336C">
        <w:rPr>
          <w:rFonts w:ascii="Garamond" w:hAnsi="Garamond" w:cs="Courier New"/>
          <w:bCs/>
          <w:color w:val="auto"/>
          <w:sz w:val="20"/>
        </w:rPr>
        <w:t xml:space="preserve"> - </w:t>
      </w:r>
      <w:r w:rsidRPr="00705696">
        <w:rPr>
          <w:rFonts w:ascii="Garamond" w:hAnsi="Garamond" w:cs="Courier New"/>
          <w:bCs/>
          <w:color w:val="auto"/>
          <w:sz w:val="20"/>
        </w:rPr>
        <w:t>et c’est pourquoi je le prends dans son occasion de rencontre arbitraire</w:t>
      </w:r>
      <w:r w:rsidR="0050336C">
        <w:rPr>
          <w:rFonts w:ascii="Garamond" w:hAnsi="Garamond" w:cs="Courier New"/>
          <w:bCs/>
          <w:color w:val="auto"/>
          <w:sz w:val="20"/>
        </w:rPr>
        <w:t xml:space="preserve"> - </w:t>
      </w:r>
      <w:r w:rsidRPr="00705696">
        <w:rPr>
          <w:rFonts w:ascii="Garamond" w:hAnsi="Garamond" w:cs="Courier New"/>
          <w:bCs/>
          <w:color w:val="auto"/>
          <w:sz w:val="20"/>
        </w:rPr>
        <w:t xml:space="preserve">dans </w:t>
      </w:r>
      <w:r w:rsidRPr="00705696">
        <w:rPr>
          <w:rFonts w:ascii="Garamond" w:hAnsi="Garamond"/>
          <w:bCs/>
          <w:i/>
          <w:color w:val="auto"/>
          <w:sz w:val="20"/>
        </w:rPr>
        <w:t>le dernier numéro de l’International Journal of Psycho</w:t>
      </w:r>
      <w:r w:rsidR="00DA0590">
        <w:rPr>
          <w:rFonts w:ascii="Garamond" w:hAnsi="Garamond"/>
          <w:bCs/>
          <w:i/>
          <w:color w:val="auto"/>
          <w:sz w:val="20"/>
        </w:rPr>
        <w:t>-</w:t>
      </w:r>
      <w:r w:rsidRPr="00705696">
        <w:rPr>
          <w:rFonts w:ascii="Garamond" w:hAnsi="Garamond"/>
          <w:bCs/>
          <w:i/>
          <w:color w:val="auto"/>
          <w:sz w:val="20"/>
        </w:rPr>
        <w:t>analysi</w:t>
      </w:r>
      <w:r w:rsidR="006841AF" w:rsidRPr="00705696">
        <w:rPr>
          <w:rFonts w:ascii="Garamond" w:hAnsi="Garamond"/>
          <w:bCs/>
          <w:i/>
          <w:color w:val="auto"/>
          <w:sz w:val="20"/>
        </w:rPr>
        <w:t>s</w:t>
      </w:r>
      <w:r w:rsidR="0050336C">
        <w:rPr>
          <w:rFonts w:ascii="Garamond" w:hAnsi="Garamond"/>
          <w:bCs/>
          <w:i/>
          <w:color w:val="auto"/>
          <w:sz w:val="20"/>
        </w:rPr>
        <w:t xml:space="preserve">, </w:t>
      </w:r>
      <w:r w:rsidRPr="00705696">
        <w:rPr>
          <w:rFonts w:ascii="Garamond" w:hAnsi="Garamond" w:cs="Courier New"/>
          <w:bCs/>
          <w:color w:val="auto"/>
          <w:sz w:val="20"/>
        </w:rPr>
        <w:t>cet article lui est inspiré par une idée cohérente avec la recherche qui inspi</w:t>
      </w:r>
      <w:r w:rsidRPr="00705696">
        <w:rPr>
          <w:rFonts w:ascii="Garamond" w:hAnsi="Garamond" w:cs="Courier New"/>
          <w:bCs/>
          <w:color w:val="auto"/>
          <w:sz w:val="20"/>
        </w:rPr>
        <w:softHyphen/>
        <w:t>re les articles précédents de son auteur, qui est une recherche véritable</w:t>
      </w:r>
      <w:r w:rsidRPr="00705696">
        <w:rPr>
          <w:rFonts w:ascii="Garamond" w:hAnsi="Garamond" w:cs="Courier New"/>
          <w:bCs/>
          <w:color w:val="auto"/>
          <w:sz w:val="20"/>
        </w:rPr>
        <w:softHyphen/>
        <w:t>ment émouvante de l’authenticité du chemin analytique.</w:t>
      </w:r>
      <w:r w:rsidR="00C57E78">
        <w:rPr>
          <w:rFonts w:ascii="Garamond" w:hAnsi="Garamond" w:cs="Courier New"/>
          <w:bCs/>
          <w:color w:val="auto"/>
          <w:sz w:val="20"/>
        </w:rPr>
        <w:t xml:space="preserve"> </w:t>
      </w:r>
    </w:p>
    <w:p w:rsidR="00C57E78" w:rsidRPr="00705696" w:rsidRDefault="00C57E78"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extrêmement frappant qu’il se trouve</w:t>
      </w:r>
      <w:r w:rsidR="00A47D91">
        <w:rPr>
          <w:rFonts w:ascii="Garamond" w:hAnsi="Garamond" w:cs="Courier New"/>
          <w:bCs/>
          <w:color w:val="auto"/>
          <w:sz w:val="20"/>
        </w:rPr>
        <w:t xml:space="preserve"> - </w:t>
      </w:r>
      <w:r w:rsidRPr="00705696">
        <w:rPr>
          <w:rFonts w:ascii="Garamond" w:hAnsi="Garamond" w:cs="Courier New"/>
          <w:bCs/>
          <w:i/>
          <w:color w:val="auto"/>
          <w:sz w:val="20"/>
        </w:rPr>
        <w:t>si c’est là</w:t>
      </w:r>
      <w:r w:rsidR="00A47D91">
        <w:rPr>
          <w:rFonts w:ascii="Garamond" w:hAnsi="Garamond" w:cs="Courier New"/>
          <w:bCs/>
          <w:i/>
          <w:color w:val="auto"/>
          <w:sz w:val="20"/>
        </w:rPr>
        <w:t>,</w:t>
      </w:r>
      <w:r w:rsidRPr="00705696">
        <w:rPr>
          <w:rFonts w:ascii="Garamond" w:hAnsi="Garamond" w:cs="Courier New"/>
          <w:bCs/>
          <w:i/>
          <w:color w:val="auto"/>
          <w:sz w:val="20"/>
        </w:rPr>
        <w:t xml:space="preserve"> certes</w:t>
      </w:r>
      <w:r w:rsidR="00A47D91">
        <w:rPr>
          <w:rFonts w:ascii="Garamond" w:hAnsi="Garamond" w:cs="Courier New"/>
          <w:bCs/>
          <w:i/>
          <w:color w:val="auto"/>
          <w:sz w:val="20"/>
        </w:rPr>
        <w:t>,</w:t>
      </w:r>
      <w:r w:rsidRPr="00705696">
        <w:rPr>
          <w:rFonts w:ascii="Garamond" w:hAnsi="Garamond" w:cs="Courier New"/>
          <w:bCs/>
          <w:i/>
          <w:color w:val="auto"/>
          <w:sz w:val="20"/>
        </w:rPr>
        <w:t xml:space="preserve"> une </w:t>
      </w:r>
      <w:r w:rsidRPr="00705696">
        <w:rPr>
          <w:rFonts w:ascii="Garamond" w:hAnsi="Garamond"/>
          <w:bCs/>
          <w:i/>
          <w:color w:val="auto"/>
          <w:sz w:val="20"/>
        </w:rPr>
        <w:t>position extrémiste</w:t>
      </w:r>
      <w:r w:rsidRPr="00705696">
        <w:rPr>
          <w:rFonts w:ascii="Garamond" w:hAnsi="Garamond" w:cs="Courier New"/>
          <w:bCs/>
          <w:i/>
          <w:color w:val="auto"/>
          <w:sz w:val="20"/>
        </w:rPr>
        <w:t xml:space="preserve">, c’est une position poursuivie dans un </w:t>
      </w:r>
      <w:r w:rsidRPr="00705696">
        <w:rPr>
          <w:rFonts w:ascii="Garamond" w:hAnsi="Garamond"/>
          <w:bCs/>
          <w:i/>
          <w:color w:val="auto"/>
          <w:sz w:val="20"/>
        </w:rPr>
        <w:t>discours excessivement cohérent</w:t>
      </w:r>
      <w:r w:rsidR="00A47D91">
        <w:rPr>
          <w:rFonts w:ascii="Garamond" w:hAnsi="Garamond"/>
          <w:bCs/>
          <w:i/>
          <w:color w:val="auto"/>
          <w:sz w:val="20"/>
        </w:rPr>
        <w:t xml:space="preserve"> - </w:t>
      </w:r>
      <w:r w:rsidRPr="00705696">
        <w:rPr>
          <w:rFonts w:ascii="Garamond" w:hAnsi="Garamond" w:cs="Courier New"/>
          <w:bCs/>
          <w:color w:val="auto"/>
          <w:sz w:val="20"/>
        </w:rPr>
        <w:t>il est tout à fait frappant qu’un auteur, d’ailleurs des plus estimés dans son cercle qui est celui de la psychana</w:t>
      </w:r>
      <w:r w:rsidRPr="00705696">
        <w:rPr>
          <w:rFonts w:ascii="Garamond" w:hAnsi="Garamond" w:cs="Courier New"/>
          <w:bCs/>
          <w:color w:val="auto"/>
          <w:sz w:val="20"/>
        </w:rPr>
        <w:softHyphen/>
        <w:t>lyse exactement américaine, fasse cet article pour reconsidérer, mettre en question, la fonction du concept du transfert comme n’étant rien d’autre qu’une défense du psychanalyste, et qu’il aboutisse à une conclusion qui est celle</w:t>
      </w:r>
      <w:r w:rsidR="00C57E78">
        <w:rPr>
          <w:rFonts w:ascii="Garamond" w:hAnsi="Garamond"/>
          <w:bCs/>
          <w:i/>
          <w:iCs/>
          <w:color w:val="auto"/>
          <w:sz w:val="20"/>
        </w:rPr>
        <w:t>-</w:t>
      </w:r>
      <w:r w:rsidRPr="00705696">
        <w:rPr>
          <w:rFonts w:ascii="Garamond" w:hAnsi="Garamond" w:cs="Courier New"/>
          <w:bCs/>
          <w:color w:val="auto"/>
          <w:sz w:val="20"/>
        </w:rPr>
        <w:t>ci</w:t>
      </w:r>
      <w:r w:rsidR="00A47D91">
        <w:rPr>
          <w:rFonts w:ascii="Garamond" w:hAnsi="Garamond" w:cs="Courier New"/>
          <w:bCs/>
          <w:color w:val="auto"/>
          <w:sz w:val="20"/>
        </w:rPr>
        <w:t xml:space="preserve">, </w:t>
      </w:r>
      <w:r w:rsidRPr="00C57E78">
        <w:rPr>
          <w:rFonts w:ascii="Garamond" w:hAnsi="Garamond" w:cs="Courier New"/>
          <w:bCs/>
          <w:color w:val="auto"/>
          <w:sz w:val="20"/>
        </w:rPr>
        <w:t xml:space="preserve">conclusion terminale </w:t>
      </w:r>
      <w:r w:rsidR="00C57E78" w:rsidRPr="00C57E78">
        <w:rPr>
          <w:rFonts w:ascii="Garamond" w:hAnsi="Garamond"/>
          <w:bCs/>
          <w:iCs/>
          <w:color w:val="auto"/>
          <w:sz w:val="20"/>
        </w:rPr>
        <w:t>-</w:t>
      </w:r>
      <w:r w:rsidRPr="00C57E78">
        <w:rPr>
          <w:rFonts w:ascii="Garamond" w:hAnsi="Garamond" w:cs="Courier New"/>
          <w:bCs/>
          <w:color w:val="auto"/>
          <w:sz w:val="20"/>
        </w:rPr>
        <w:t xml:space="preserve"> par rapport à un article, mais qui nous laisse en suspens au regard de l’avenir </w:t>
      </w:r>
      <w:r w:rsidR="00C57E78">
        <w:rPr>
          <w:rFonts w:ascii="Garamond" w:hAnsi="Garamond"/>
          <w:bCs/>
          <w:i/>
          <w:iCs/>
          <w:color w:val="auto"/>
          <w:sz w:val="20"/>
        </w:rPr>
        <w:t>-</w:t>
      </w:r>
      <w:r w:rsidRPr="00C57E78">
        <w:rPr>
          <w:rFonts w:ascii="Garamond" w:hAnsi="Garamond" w:cs="Courier New"/>
          <w:bCs/>
          <w:color w:val="auto"/>
          <w:sz w:val="20"/>
        </w:rPr>
        <w:t xml:space="preserve"> d’un exa</w:t>
      </w:r>
      <w:r w:rsidRPr="00C57E78">
        <w:rPr>
          <w:rFonts w:ascii="Garamond" w:hAnsi="Garamond" w:cs="Courier New"/>
          <w:bCs/>
          <w:color w:val="auto"/>
          <w:sz w:val="20"/>
        </w:rPr>
        <w:softHyphen/>
        <w:t>men qui assurément ne peut que paraître dès lors, vous allez le voir, que très problématique</w:t>
      </w:r>
      <w:r w:rsidR="00A47D91">
        <w:rPr>
          <w:rFonts w:ascii="Garamond" w:hAnsi="Garamond" w:cs="Courier New"/>
          <w:bCs/>
          <w:color w:val="auto"/>
          <w:sz w:val="20"/>
        </w:rPr>
        <w:t xml:space="preserve">, </w:t>
      </w:r>
      <w:r w:rsidRPr="00705696">
        <w:rPr>
          <w:rFonts w:ascii="Garamond" w:hAnsi="Garamond" w:cs="Courier New"/>
          <w:bCs/>
          <w:color w:val="auto"/>
          <w:sz w:val="20"/>
        </w:rPr>
        <w:t>à une conclusion comme celle</w:t>
      </w:r>
      <w:r w:rsidR="00C57E78">
        <w:rPr>
          <w:rFonts w:ascii="Garamond" w:hAnsi="Garamond"/>
          <w:bCs/>
          <w:i/>
          <w:iCs/>
          <w:color w:val="auto"/>
          <w:sz w:val="20"/>
        </w:rPr>
        <w:t>-</w:t>
      </w:r>
      <w:r w:rsidRPr="00705696">
        <w:rPr>
          <w:rFonts w:ascii="Garamond" w:hAnsi="Garamond" w:cs="Courier New"/>
          <w:bCs/>
          <w:color w:val="auto"/>
          <w:sz w:val="20"/>
        </w:rPr>
        <w:t xml:space="preserve">ci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Le trans</w:t>
      </w:r>
      <w:r w:rsidRPr="00705696">
        <w:rPr>
          <w:rFonts w:ascii="Garamond" w:hAnsi="Garamond"/>
          <w:bCs/>
          <w:i/>
          <w:color w:val="auto"/>
          <w:sz w:val="20"/>
        </w:rPr>
        <w:softHyphen/>
        <w:t>fert est le pivot sur lequel toute la structure,</w:t>
      </w:r>
      <w:r w:rsidR="00C57E78">
        <w:rPr>
          <w:rFonts w:ascii="Garamond" w:hAnsi="Garamond"/>
          <w:bCs/>
          <w:i/>
          <w:color w:val="auto"/>
          <w:sz w:val="20"/>
        </w:rPr>
        <w:t xml:space="preserve"> </w:t>
      </w:r>
      <w:r w:rsidRPr="00705696">
        <w:rPr>
          <w:rFonts w:ascii="Garamond" w:hAnsi="Garamond"/>
          <w:bCs/>
          <w:i/>
          <w:color w:val="auto"/>
          <w:sz w:val="20"/>
        </w:rPr>
        <w:t xml:space="preserve"> la structure entière du trai</w:t>
      </w:r>
      <w:r w:rsidRPr="00705696">
        <w:rPr>
          <w:rFonts w:ascii="Garamond" w:hAnsi="Garamond"/>
          <w:bCs/>
          <w:i/>
          <w:color w:val="auto"/>
          <w:sz w:val="20"/>
        </w:rPr>
        <w:softHyphen/>
        <w:t>tement psychanalytique, repose.</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un concept qu’il appelle </w:t>
      </w:r>
      <w:r w:rsidRPr="00705696">
        <w:rPr>
          <w:rFonts w:ascii="Garamond" w:hAnsi="Garamond"/>
          <w:bCs/>
          <w:i/>
          <w:color w:val="auto"/>
          <w:sz w:val="20"/>
        </w:rPr>
        <w:t>inspi</w:t>
      </w:r>
      <w:r w:rsidRPr="00705696">
        <w:rPr>
          <w:rFonts w:ascii="Garamond" w:hAnsi="Garamond"/>
          <w:bCs/>
          <w:i/>
          <w:color w:val="auto"/>
          <w:sz w:val="20"/>
        </w:rPr>
        <w:softHyphen/>
        <w:t>red</w:t>
      </w:r>
      <w:r w:rsidRPr="00705696">
        <w:rPr>
          <w:rFonts w:ascii="Garamond" w:hAnsi="Garamond" w:cs="Courier New"/>
          <w:bCs/>
          <w:i/>
          <w:color w:val="auto"/>
          <w:sz w:val="20"/>
        </w:rPr>
        <w:t xml:space="preserve"> </w:t>
      </w:r>
      <w:r w:rsidR="00C57E78">
        <w:rPr>
          <w:rFonts w:ascii="Garamond" w:hAnsi="Garamond"/>
          <w:bCs/>
          <w:i/>
          <w:iCs/>
          <w:color w:val="auto"/>
          <w:sz w:val="20"/>
        </w:rPr>
        <w:t>-</w:t>
      </w:r>
      <w:r w:rsidRPr="00705696">
        <w:rPr>
          <w:rFonts w:ascii="Garamond" w:hAnsi="Garamond" w:cs="Courier New"/>
          <w:bCs/>
          <w:color w:val="auto"/>
          <w:sz w:val="20"/>
        </w:rPr>
        <w:t xml:space="preserve"> je me méfie toujours des </w:t>
      </w:r>
      <w:r w:rsidRPr="00C57E78">
        <w:rPr>
          <w:rFonts w:ascii="Garamond" w:hAnsi="Garamond" w:cs="Courier New"/>
          <w:bCs/>
          <w:i/>
          <w:color w:val="auto"/>
          <w:sz w:val="20"/>
        </w:rPr>
        <w:t>faux amis</w:t>
      </w:r>
      <w:r w:rsidRPr="00705696">
        <w:rPr>
          <w:rFonts w:ascii="Garamond" w:hAnsi="Garamond" w:cs="Courier New"/>
          <w:bCs/>
          <w:color w:val="auto"/>
          <w:sz w:val="20"/>
        </w:rPr>
        <w:t xml:space="preserve"> dans le vocabulaire anglais, j’ai essayé de peser. Cet </w:t>
      </w:r>
      <w:r w:rsidRPr="00705696">
        <w:rPr>
          <w:rFonts w:ascii="Garamond" w:hAnsi="Garamond"/>
          <w:bCs/>
          <w:i/>
          <w:color w:val="auto"/>
          <w:sz w:val="20"/>
        </w:rPr>
        <w:t>inspired</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ne me paraît pas vouloir dire </w:t>
      </w:r>
      <w:r w:rsidRPr="00705696">
        <w:rPr>
          <w:rFonts w:ascii="Garamond" w:hAnsi="Garamond"/>
          <w:bCs/>
          <w:i/>
          <w:iCs/>
          <w:color w:val="auto"/>
          <w:sz w:val="20"/>
        </w:rPr>
        <w:t>inspiré</w:t>
      </w:r>
      <w:r w:rsidRPr="00705696">
        <w:rPr>
          <w:rFonts w:ascii="Garamond" w:hAnsi="Garamond" w:cs="Courier New"/>
          <w:bCs/>
          <w:color w:val="auto"/>
          <w:sz w:val="20"/>
        </w:rPr>
        <w:t xml:space="preserve">, mais quelque chose plutôt comme </w:t>
      </w:r>
      <w:r w:rsidRPr="00705696">
        <w:rPr>
          <w:rFonts w:ascii="Garamond" w:hAnsi="Garamond"/>
          <w:bCs/>
          <w:i/>
          <w:iCs/>
          <w:color w:val="auto"/>
          <w:sz w:val="20"/>
        </w:rPr>
        <w:t>officieux</w:t>
      </w:r>
      <w:r w:rsidRPr="00705696">
        <w:rPr>
          <w:rFonts w:ascii="Garamond" w:hAnsi="Garamond" w:cs="Courier New"/>
          <w:bCs/>
          <w:color w:val="auto"/>
          <w:sz w:val="20"/>
        </w:rPr>
        <w:t xml:space="preserve">, c’est un concept </w:t>
      </w:r>
      <w:r w:rsidRPr="00705696">
        <w:rPr>
          <w:rFonts w:ascii="Garamond" w:hAnsi="Garamond"/>
          <w:bCs/>
          <w:i/>
          <w:iCs/>
          <w:color w:val="auto"/>
          <w:sz w:val="20"/>
        </w:rPr>
        <w:t>offi</w:t>
      </w:r>
      <w:r w:rsidRPr="00705696">
        <w:rPr>
          <w:rFonts w:ascii="Garamond" w:hAnsi="Garamond"/>
          <w:bCs/>
          <w:i/>
          <w:iCs/>
          <w:color w:val="auto"/>
          <w:sz w:val="20"/>
        </w:rPr>
        <w:softHyphen/>
        <w:t>cieux</w:t>
      </w:r>
      <w:r w:rsidRPr="00705696">
        <w:rPr>
          <w:rFonts w:ascii="Garamond" w:hAnsi="Garamond" w:cs="Courier New"/>
          <w:bCs/>
          <w:color w:val="auto"/>
          <w:sz w:val="20"/>
        </w:rPr>
        <w:t xml:space="preserve"> autant qu’indispensable.</w:t>
      </w:r>
    </w:p>
    <w:p w:rsidR="00BF3196" w:rsidRPr="00705696" w:rsidRDefault="00BF3196" w:rsidP="00B82165">
      <w:pPr>
        <w:pStyle w:val="Corpsdetexte"/>
        <w:ind w:right="-568"/>
        <w:jc w:val="left"/>
        <w:rPr>
          <w:rFonts w:ascii="Garamond" w:hAnsi="Garamond" w:cs="Courier New"/>
          <w:bCs/>
          <w:color w:val="auto"/>
          <w:sz w:val="20"/>
        </w:rPr>
      </w:pPr>
    </w:p>
    <w:p w:rsidR="00A47D91" w:rsidRDefault="00BF3196" w:rsidP="00B82165">
      <w:pPr>
        <w:pStyle w:val="Corpsdetexte"/>
        <w:ind w:right="-568" w:firstLine="708"/>
        <w:jc w:val="left"/>
        <w:rPr>
          <w:rFonts w:ascii="Garamond" w:hAnsi="Garamond"/>
          <w:bCs/>
          <w:i/>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 xml:space="preserve">Encore </w:t>
      </w:r>
      <w:r w:rsidR="00C57E78">
        <w:rPr>
          <w:rFonts w:ascii="Garamond" w:hAnsi="Garamond"/>
          <w:bCs/>
          <w:i/>
          <w:iCs/>
          <w:color w:val="auto"/>
          <w:sz w:val="20"/>
        </w:rPr>
        <w:t>-</w:t>
      </w:r>
      <w:r w:rsidRPr="00705696">
        <w:rPr>
          <w:rFonts w:ascii="Garamond" w:hAnsi="Garamond"/>
          <w:bCs/>
          <w:i/>
          <w:color w:val="auto"/>
          <w:sz w:val="20"/>
        </w:rPr>
        <w:t xml:space="preserve"> </w:t>
      </w:r>
      <w:r w:rsidRPr="00A47D91">
        <w:rPr>
          <w:rFonts w:ascii="Garamond" w:hAnsi="Garamond"/>
          <w:bCs/>
          <w:color w:val="auto"/>
          <w:sz w:val="16"/>
          <w:szCs w:val="16"/>
        </w:rPr>
        <w:t>dit</w:t>
      </w:r>
      <w:r w:rsidR="00C57E78" w:rsidRPr="00A47D91">
        <w:rPr>
          <w:rFonts w:ascii="Garamond" w:hAnsi="Garamond"/>
          <w:bCs/>
          <w:i/>
          <w:iCs/>
          <w:color w:val="auto"/>
          <w:sz w:val="16"/>
          <w:szCs w:val="16"/>
        </w:rPr>
        <w:t>-</w:t>
      </w:r>
      <w:r w:rsidRPr="00A47D91">
        <w:rPr>
          <w:rFonts w:ascii="Garamond" w:hAnsi="Garamond"/>
          <w:bCs/>
          <w:color w:val="auto"/>
          <w:sz w:val="16"/>
          <w:szCs w:val="16"/>
        </w:rPr>
        <w:t>il</w:t>
      </w:r>
      <w:r w:rsidRPr="00705696">
        <w:rPr>
          <w:rFonts w:ascii="Garamond" w:hAnsi="Garamond"/>
          <w:bCs/>
          <w:i/>
          <w:color w:val="auto"/>
          <w:sz w:val="20"/>
        </w:rPr>
        <w:t xml:space="preserve"> </w:t>
      </w:r>
      <w:r w:rsidR="00C57E78">
        <w:rPr>
          <w:rFonts w:ascii="Garamond" w:hAnsi="Garamond"/>
          <w:bCs/>
          <w:i/>
          <w:iCs/>
          <w:color w:val="auto"/>
          <w:sz w:val="20"/>
        </w:rPr>
        <w:t>-</w:t>
      </w:r>
      <w:r w:rsidRPr="00705696">
        <w:rPr>
          <w:rFonts w:ascii="Garamond" w:hAnsi="Garamond"/>
          <w:bCs/>
          <w:i/>
          <w:color w:val="auto"/>
          <w:sz w:val="20"/>
        </w:rPr>
        <w:t xml:space="preserve"> donne</w:t>
      </w:r>
      <w:r w:rsidR="00C57E78">
        <w:rPr>
          <w:rFonts w:ascii="Garamond" w:hAnsi="Garamond"/>
          <w:bCs/>
          <w:i/>
          <w:iCs/>
          <w:color w:val="auto"/>
          <w:sz w:val="20"/>
        </w:rPr>
        <w:t>-</w:t>
      </w:r>
      <w:r w:rsidRPr="00705696">
        <w:rPr>
          <w:rFonts w:ascii="Garamond" w:hAnsi="Garamond"/>
          <w:bCs/>
          <w:i/>
          <w:color w:val="auto"/>
          <w:sz w:val="20"/>
        </w:rPr>
        <w:t>t</w:t>
      </w:r>
      <w:r w:rsidR="00C57E78">
        <w:rPr>
          <w:rFonts w:ascii="Garamond" w:hAnsi="Garamond"/>
          <w:bCs/>
          <w:i/>
          <w:iCs/>
          <w:color w:val="auto"/>
          <w:sz w:val="20"/>
        </w:rPr>
        <w:t>-</w:t>
      </w:r>
      <w:r w:rsidRPr="00705696">
        <w:rPr>
          <w:rFonts w:ascii="Garamond" w:hAnsi="Garamond"/>
          <w:bCs/>
          <w:i/>
          <w:color w:val="auto"/>
          <w:sz w:val="20"/>
        </w:rPr>
        <w:t>il asile</w:t>
      </w:r>
      <w:r w:rsidR="00A47D91">
        <w:rPr>
          <w:rFonts w:ascii="Garamond" w:hAnsi="Garamond"/>
          <w:bCs/>
          <w:i/>
          <w:color w:val="auto"/>
          <w:sz w:val="20"/>
        </w:rPr>
        <w:t>,</w:t>
      </w:r>
      <w:r w:rsidRPr="00705696">
        <w:rPr>
          <w:rFonts w:ascii="Garamond" w:hAnsi="Garamond"/>
          <w:bCs/>
          <w:i/>
          <w:color w:val="auto"/>
          <w:sz w:val="20"/>
        </w:rPr>
        <w:t xml:space="preserve"> harbour</w:t>
      </w:r>
      <w:r w:rsidR="00A47D91">
        <w:rPr>
          <w:rFonts w:ascii="Garamond" w:hAnsi="Garamond"/>
          <w:bCs/>
          <w:i/>
          <w:color w:val="auto"/>
          <w:sz w:val="20"/>
        </w:rPr>
        <w:t>,</w:t>
      </w:r>
      <w:r w:rsidRPr="00705696">
        <w:rPr>
          <w:rFonts w:ascii="Garamond" w:hAnsi="Garamond"/>
          <w:bCs/>
          <w:i/>
          <w:color w:val="auto"/>
          <w:sz w:val="20"/>
        </w:rPr>
        <w:t xml:space="preserve"> aux germes, non seulement de sa propre destruction</w:t>
      </w:r>
      <w:r w:rsidR="00C57E78">
        <w:rPr>
          <w:rFonts w:ascii="Garamond" w:hAnsi="Garamond"/>
          <w:bCs/>
          <w:i/>
          <w:color w:val="auto"/>
          <w:sz w:val="20"/>
        </w:rPr>
        <w:t>,</w:t>
      </w:r>
      <w:r w:rsidRPr="00705696">
        <w:rPr>
          <w:rFonts w:ascii="Garamond" w:hAnsi="Garamond"/>
          <w:bCs/>
          <w:i/>
          <w:color w:val="auto"/>
          <w:sz w:val="20"/>
        </w:rPr>
        <w:t xml:space="preserve"> </w:t>
      </w:r>
    </w:p>
    <w:p w:rsidR="00BF3196" w:rsidRPr="00705696" w:rsidRDefault="00A47D91" w:rsidP="00B82165">
      <w:pPr>
        <w:pStyle w:val="Corpsdetexte"/>
        <w:ind w:right="-568" w:firstLine="708"/>
        <w:jc w:val="left"/>
        <w:rPr>
          <w:rFonts w:ascii="Garamond" w:hAnsi="Garamond" w:cs="Courier New"/>
          <w:bCs/>
          <w:color w:val="auto"/>
          <w:sz w:val="20"/>
        </w:rPr>
      </w:pPr>
      <w:r>
        <w:rPr>
          <w:rFonts w:ascii="Garamond" w:hAnsi="Garamond"/>
          <w:bCs/>
          <w:i/>
          <w:color w:val="auto"/>
          <w:sz w:val="20"/>
        </w:rPr>
        <w:t xml:space="preserve">  </w:t>
      </w:r>
      <w:r w:rsidR="00BF3196" w:rsidRPr="00705696">
        <w:rPr>
          <w:rFonts w:ascii="Garamond" w:hAnsi="Garamond"/>
          <w:bCs/>
          <w:i/>
          <w:color w:val="auto"/>
          <w:sz w:val="20"/>
        </w:rPr>
        <w:t>mais de la destruction de la psychanalyse elle</w:t>
      </w:r>
      <w:r w:rsidR="00C57E78">
        <w:rPr>
          <w:rFonts w:ascii="Garamond" w:hAnsi="Garamond"/>
          <w:bCs/>
          <w:i/>
          <w:color w:val="auto"/>
          <w:sz w:val="20"/>
        </w:rPr>
        <w:t>-</w:t>
      </w:r>
      <w:r w:rsidR="00BF3196" w:rsidRPr="00705696">
        <w:rPr>
          <w:rFonts w:ascii="Garamond" w:hAnsi="Garamond"/>
          <w:bCs/>
          <w:i/>
          <w:color w:val="auto"/>
          <w:sz w:val="20"/>
        </w:rPr>
        <w:t>même.</w:t>
      </w:r>
      <w:r w:rsidR="00BF3196"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A47D9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Pourquoi ? Parce qu’il tend à placer la personne de l’analyste </w:t>
      </w:r>
      <w:r w:rsidRPr="00705696">
        <w:rPr>
          <w:rFonts w:ascii="Garamond" w:hAnsi="Garamond"/>
          <w:bCs/>
          <w:i/>
          <w:color w:val="auto"/>
          <w:sz w:val="20"/>
        </w:rPr>
        <w:t>au</w:t>
      </w:r>
      <w:r w:rsidR="00C57E78">
        <w:rPr>
          <w:rFonts w:ascii="Garamond" w:hAnsi="Garamond"/>
          <w:bCs/>
          <w:i/>
          <w:color w:val="auto"/>
          <w:sz w:val="20"/>
        </w:rPr>
        <w:t>-</w:t>
      </w:r>
      <w:r w:rsidRPr="00705696">
        <w:rPr>
          <w:rFonts w:ascii="Garamond" w:hAnsi="Garamond"/>
          <w:bCs/>
          <w:i/>
          <w:color w:val="auto"/>
          <w:sz w:val="20"/>
        </w:rPr>
        <w:t>delà de l’épreuve de la réalité</w:t>
      </w:r>
      <w:r w:rsidRPr="00705696">
        <w:rPr>
          <w:rFonts w:ascii="Garamond" w:hAnsi="Garamond" w:cs="Courier New"/>
          <w:bCs/>
          <w:color w:val="auto"/>
          <w:sz w:val="20"/>
        </w:rPr>
        <w:t xml:space="preserve">, telle qu’il peut la tenir de ses patients,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ses collègues et de lui</w:t>
      </w:r>
      <w:r w:rsidR="00064C6C">
        <w:rPr>
          <w:rFonts w:ascii="Garamond" w:hAnsi="Garamond" w:cs="Courier New"/>
          <w:bCs/>
          <w:color w:val="auto"/>
          <w:sz w:val="20"/>
        </w:rPr>
        <w:t>-</w:t>
      </w:r>
      <w:r w:rsidRPr="00705696">
        <w:rPr>
          <w:rFonts w:ascii="Garamond" w:hAnsi="Garamond" w:cs="Courier New"/>
          <w:bCs/>
          <w:color w:val="auto"/>
          <w:sz w:val="20"/>
        </w:rPr>
        <w:t xml:space="preserve">même. Ce risque, </w:t>
      </w:r>
      <w:r w:rsidRPr="00705696">
        <w:rPr>
          <w:rFonts w:ascii="Garamond" w:hAnsi="Garamond"/>
          <w:bCs/>
          <w:i/>
          <w:color w:val="auto"/>
          <w:sz w:val="20"/>
        </w:rPr>
        <w:t>this hazard</w:t>
      </w:r>
      <w:r w:rsidRPr="00705696">
        <w:rPr>
          <w:rFonts w:ascii="Garamond" w:hAnsi="Garamond" w:cs="Courier New"/>
          <w:bCs/>
          <w:i/>
          <w:color w:val="auto"/>
          <w:sz w:val="20"/>
        </w:rPr>
        <w:t xml:space="preserve">, </w:t>
      </w:r>
      <w:r w:rsidRPr="00705696">
        <w:rPr>
          <w:rFonts w:ascii="Garamond" w:hAnsi="Garamond" w:cs="Courier New"/>
          <w:bCs/>
          <w:color w:val="auto"/>
          <w:sz w:val="20"/>
        </w:rPr>
        <w:t>doit être carré</w:t>
      </w:r>
      <w:r w:rsidRPr="00705696">
        <w:rPr>
          <w:rFonts w:ascii="Garamond" w:hAnsi="Garamond" w:cs="Courier New"/>
          <w:bCs/>
          <w:color w:val="auto"/>
          <w:sz w:val="20"/>
        </w:rPr>
        <w:softHyphen/>
        <w:t xml:space="preserve">ment, </w:t>
      </w:r>
      <w:r w:rsidRPr="00705696">
        <w:rPr>
          <w:rFonts w:ascii="Garamond" w:hAnsi="Garamond"/>
          <w:bCs/>
          <w:i/>
          <w:color w:val="auto"/>
          <w:sz w:val="20"/>
        </w:rPr>
        <w:t>frankly</w:t>
      </w:r>
      <w:r w:rsidRPr="00705696">
        <w:rPr>
          <w:rFonts w:ascii="Garamond" w:hAnsi="Garamond" w:cs="Courier New"/>
          <w:bCs/>
          <w:i/>
          <w:color w:val="auto"/>
          <w:sz w:val="20"/>
        </w:rPr>
        <w:t>, reconnu</w:t>
      </w:r>
      <w:r w:rsidRPr="00705696">
        <w:rPr>
          <w:rFonts w:ascii="Garamond" w:hAnsi="Garamond" w:cs="Courier New"/>
          <w:bCs/>
          <w:color w:val="auto"/>
          <w:sz w:val="20"/>
        </w:rPr>
        <w:t xml:space="preserve">. Et il ajoute : </w:t>
      </w:r>
    </w:p>
    <w:p w:rsidR="00BF3196" w:rsidRPr="00705696" w:rsidRDefault="00BF3196" w:rsidP="00B82165">
      <w:pPr>
        <w:pStyle w:val="Corpsdetexte"/>
        <w:ind w:right="-568"/>
        <w:jc w:val="left"/>
        <w:rPr>
          <w:rFonts w:ascii="Garamond" w:hAnsi="Garamond" w:cs="Courier New"/>
          <w:bCs/>
          <w:color w:val="auto"/>
          <w:sz w:val="20"/>
        </w:rPr>
      </w:pPr>
    </w:p>
    <w:p w:rsidR="00A47D91" w:rsidRDefault="00BF3196" w:rsidP="00B82165">
      <w:pPr>
        <w:pStyle w:val="Corpsdetexte"/>
        <w:ind w:left="708" w:right="-568"/>
        <w:jc w:val="left"/>
        <w:rPr>
          <w:rFonts w:ascii="Garamond" w:hAnsi="Garamond"/>
          <w:bCs/>
          <w:i/>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Ni la professionnalisation, ni l’élévation des standards, ni les analyses didac</w:t>
      </w:r>
      <w:r w:rsidR="00793308" w:rsidRPr="00705696">
        <w:rPr>
          <w:rFonts w:ascii="Garamond" w:hAnsi="Garamond"/>
          <w:bCs/>
          <w:i/>
          <w:color w:val="auto"/>
          <w:sz w:val="20"/>
        </w:rPr>
        <w:t>tiques poussées jusqu’au forçag</w:t>
      </w:r>
      <w:r w:rsidR="00064C6C">
        <w:rPr>
          <w:rFonts w:ascii="Garamond" w:hAnsi="Garamond"/>
          <w:bCs/>
          <w:i/>
          <w:color w:val="auto"/>
          <w:sz w:val="20"/>
        </w:rPr>
        <w:t>e</w:t>
      </w:r>
      <w:r w:rsidR="00793308" w:rsidRPr="00705696">
        <w:rPr>
          <w:rFonts w:ascii="Garamond" w:hAnsi="Garamond"/>
          <w:bCs/>
          <w:i/>
          <w:color w:val="auto"/>
          <w:sz w:val="20"/>
        </w:rPr>
        <w:t xml:space="preserve"> </w:t>
      </w:r>
      <w:r w:rsidR="0092666C">
        <w:rPr>
          <w:rFonts w:ascii="Garamond" w:hAnsi="Garamond"/>
          <w:bCs/>
          <w:i/>
          <w:color w:val="auto"/>
          <w:sz w:val="20"/>
        </w:rPr>
        <w:t>-</w:t>
      </w:r>
      <w:r w:rsidRPr="00705696">
        <w:rPr>
          <w:rFonts w:ascii="Garamond" w:hAnsi="Garamond"/>
          <w:bCs/>
          <w:i/>
          <w:color w:val="auto"/>
          <w:sz w:val="20"/>
        </w:rPr>
        <w:t xml:space="preserve"> c</w:t>
      </w:r>
      <w:r w:rsidR="00DF1334" w:rsidRPr="00705696">
        <w:rPr>
          <w:rFonts w:ascii="Garamond" w:hAnsi="Garamond"/>
          <w:bCs/>
          <w:i/>
          <w:color w:val="auto"/>
          <w:sz w:val="20"/>
        </w:rPr>
        <w:t>œ</w:t>
      </w:r>
      <w:r w:rsidRPr="00705696">
        <w:rPr>
          <w:rFonts w:ascii="Garamond" w:hAnsi="Garamond"/>
          <w:bCs/>
          <w:i/>
          <w:color w:val="auto"/>
          <w:sz w:val="20"/>
        </w:rPr>
        <w:t>rced training analysis</w:t>
      </w:r>
      <w:r w:rsidR="00793308" w:rsidRPr="00705696">
        <w:rPr>
          <w:rFonts w:ascii="Garamond" w:hAnsi="Garamond"/>
          <w:bCs/>
          <w:i/>
          <w:color w:val="auto"/>
          <w:sz w:val="20"/>
        </w:rPr>
        <w:t xml:space="preserve"> </w:t>
      </w:r>
      <w:r w:rsidR="00A47D91">
        <w:rPr>
          <w:rFonts w:ascii="Garamond" w:hAnsi="Garamond"/>
          <w:bCs/>
          <w:i/>
          <w:color w:val="auto"/>
          <w:sz w:val="20"/>
        </w:rPr>
        <w:t>–</w:t>
      </w:r>
      <w:r w:rsidRPr="00705696">
        <w:rPr>
          <w:rFonts w:ascii="Garamond" w:hAnsi="Garamond"/>
          <w:bCs/>
          <w:i/>
          <w:color w:val="auto"/>
          <w:sz w:val="20"/>
        </w:rPr>
        <w:t xml:space="preserve"> </w:t>
      </w:r>
    </w:p>
    <w:p w:rsidR="00BF3196" w:rsidRPr="00705696" w:rsidRDefault="00A47D91" w:rsidP="00B82165">
      <w:pPr>
        <w:pStyle w:val="Corpsdetexte"/>
        <w:ind w:left="708" w:right="-568"/>
        <w:jc w:val="left"/>
        <w:rPr>
          <w:rFonts w:ascii="Garamond" w:hAnsi="Garamond" w:cs="Courier New"/>
          <w:bCs/>
          <w:color w:val="auto"/>
          <w:sz w:val="20"/>
        </w:rPr>
      </w:pPr>
      <w:r>
        <w:rPr>
          <w:rFonts w:ascii="Garamond" w:hAnsi="Garamond"/>
          <w:bCs/>
          <w:i/>
          <w:color w:val="auto"/>
          <w:sz w:val="20"/>
        </w:rPr>
        <w:t xml:space="preserve">  </w:t>
      </w:r>
      <w:r w:rsidR="00BF3196" w:rsidRPr="00705696">
        <w:rPr>
          <w:rFonts w:ascii="Garamond" w:hAnsi="Garamond"/>
          <w:bCs/>
          <w:i/>
          <w:color w:val="auto"/>
          <w:sz w:val="20"/>
        </w:rPr>
        <w:t>ne peuvent nous protéger contre ce danger</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6841AF"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c’est là, qu’ici est la confusion, dont je dois dire que nous voyons mal où elle conduit</w:t>
      </w:r>
      <w:r w:rsidR="006841AF"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p>
    <w:p w:rsidR="006841AF" w:rsidRPr="00705696" w:rsidRDefault="006841AF" w:rsidP="00B82165">
      <w:pPr>
        <w:pStyle w:val="Corpsdetexte"/>
        <w:ind w:right="-568"/>
        <w:jc w:val="left"/>
        <w:rPr>
          <w:rFonts w:ascii="Garamond" w:hAnsi="Garamond" w:cs="Courier New"/>
          <w:bCs/>
          <w:color w:val="auto"/>
          <w:sz w:val="20"/>
        </w:rPr>
      </w:pPr>
    </w:p>
    <w:p w:rsidR="00A47D91" w:rsidRDefault="00BF3196" w:rsidP="00A47D91">
      <w:pPr>
        <w:pStyle w:val="Corpsdetexte"/>
        <w:ind w:right="-568" w:firstLine="708"/>
        <w:jc w:val="left"/>
        <w:rPr>
          <w:rFonts w:ascii="Garamond" w:hAnsi="Garamond"/>
          <w:bCs/>
          <w:i/>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Seule l’intégrité de l’analyste et de la situation ana</w:t>
      </w:r>
      <w:r w:rsidRPr="00705696">
        <w:rPr>
          <w:rFonts w:ascii="Garamond" w:hAnsi="Garamond"/>
          <w:bCs/>
          <w:i/>
          <w:color w:val="auto"/>
          <w:sz w:val="20"/>
        </w:rPr>
        <w:softHyphen/>
        <w:t xml:space="preserve">lytique peut nous rendre sauf de l’extinction de the unique dialogue, </w:t>
      </w:r>
    </w:p>
    <w:p w:rsidR="006841AF" w:rsidRPr="00705696" w:rsidRDefault="00A47D91" w:rsidP="00A47D91">
      <w:pPr>
        <w:pStyle w:val="Corpsdetexte"/>
        <w:ind w:right="-568" w:firstLine="708"/>
        <w:jc w:val="left"/>
        <w:rPr>
          <w:rFonts w:ascii="Garamond" w:hAnsi="Garamond" w:cs="Courier New"/>
          <w:bCs/>
          <w:color w:val="auto"/>
          <w:sz w:val="20"/>
        </w:rPr>
      </w:pPr>
      <w:r>
        <w:rPr>
          <w:rFonts w:ascii="Garamond" w:hAnsi="Garamond"/>
          <w:bCs/>
          <w:i/>
          <w:color w:val="auto"/>
          <w:sz w:val="20"/>
        </w:rPr>
        <w:t xml:space="preserve">  </w:t>
      </w:r>
      <w:r w:rsidR="00BF3196" w:rsidRPr="00705696">
        <w:rPr>
          <w:rFonts w:ascii="Garamond" w:hAnsi="Garamond"/>
          <w:bCs/>
          <w:i/>
          <w:color w:val="auto"/>
          <w:sz w:val="20"/>
        </w:rPr>
        <w:t>du dialogue unique entre l’analyste et l’analysé.</w:t>
      </w:r>
      <w:r w:rsidR="00BF3196" w:rsidRPr="00705696">
        <w:rPr>
          <w:rFonts w:ascii="Garamond" w:hAnsi="Garamond" w:cs="Courier New"/>
          <w:bCs/>
          <w:color w:val="auto"/>
          <w:sz w:val="20"/>
        </w:rPr>
        <w:t xml:space="preserve"> » </w:t>
      </w:r>
    </w:p>
    <w:p w:rsidR="006841AF" w:rsidRPr="00705696" w:rsidRDefault="006841AF"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roofErr w:type="gramStart"/>
      <w:r w:rsidRPr="00705696">
        <w:rPr>
          <w:rFonts w:ascii="Garamond" w:hAnsi="Garamond" w:cs="Courier New"/>
          <w:bCs/>
          <w:color w:val="auto"/>
          <w:sz w:val="20"/>
        </w:rPr>
        <w:t>Cet</w:t>
      </w:r>
      <w:proofErr w:type="gramEnd"/>
      <w:r w:rsidRPr="00705696">
        <w:rPr>
          <w:rFonts w:ascii="Garamond" w:hAnsi="Garamond" w:cs="Courier New"/>
          <w:bCs/>
          <w:color w:val="auto"/>
          <w:sz w:val="20"/>
        </w:rPr>
        <w:t xml:space="preserve"> </w:t>
      </w:r>
      <w:r w:rsidR="006841AF" w:rsidRPr="00705696">
        <w:rPr>
          <w:rFonts w:ascii="Garamond" w:hAnsi="Garamond" w:cs="Courier New"/>
          <w:bCs/>
          <w:color w:val="auto"/>
          <w:sz w:val="20"/>
        </w:rPr>
        <w:t>« </w:t>
      </w:r>
      <w:r w:rsidRPr="00705696">
        <w:rPr>
          <w:rFonts w:ascii="Garamond" w:hAnsi="Garamond"/>
          <w:bCs/>
          <w:i/>
          <w:color w:val="auto"/>
          <w:sz w:val="20"/>
        </w:rPr>
        <w:t>unique</w:t>
      </w:r>
      <w:r w:rsidR="006841AF" w:rsidRPr="00705696">
        <w:rPr>
          <w:rFonts w:ascii="Garamond" w:hAnsi="Garamond" w:cs="Courier New"/>
          <w:bCs/>
          <w:color w:val="auto"/>
          <w:sz w:val="20"/>
        </w:rPr>
        <w:t> »</w:t>
      </w:r>
      <w:r w:rsidRPr="00705696">
        <w:rPr>
          <w:rFonts w:ascii="Garamond" w:hAnsi="Garamond" w:cs="Courier New"/>
          <w:bCs/>
          <w:color w:val="auto"/>
          <w:sz w:val="20"/>
        </w:rPr>
        <w:t xml:space="preserve"> se rapporte évidemment, fait que tout dans l’analyse</w:t>
      </w:r>
      <w:r w:rsidR="00A47D91">
        <w:rPr>
          <w:rFonts w:ascii="Garamond" w:hAnsi="Garamond" w:cs="Courier New"/>
          <w:bCs/>
          <w:color w:val="auto"/>
          <w:sz w:val="20"/>
        </w:rPr>
        <w:t xml:space="preserve"> - </w:t>
      </w:r>
      <w:r w:rsidRPr="00705696">
        <w:rPr>
          <w:rFonts w:ascii="Garamond" w:hAnsi="Garamond" w:cs="Courier New"/>
          <w:bCs/>
          <w:color w:val="auto"/>
          <w:sz w:val="20"/>
        </w:rPr>
        <w:t>nous verrons jusqu’à quel point il faut considérer ce fait comme légitime</w:t>
      </w:r>
      <w:r w:rsidR="00A47D91">
        <w:rPr>
          <w:rFonts w:ascii="Garamond" w:hAnsi="Garamond" w:cs="Courier New"/>
          <w:bCs/>
          <w:color w:val="auto"/>
          <w:sz w:val="20"/>
        </w:rPr>
        <w:t xml:space="preserve"> - </w:t>
      </w:r>
      <w:r w:rsidRPr="00705696">
        <w:rPr>
          <w:rFonts w:ascii="Garamond" w:hAnsi="Garamond" w:cs="Courier New"/>
          <w:bCs/>
          <w:color w:val="auto"/>
          <w:sz w:val="20"/>
        </w:rPr>
        <w:t xml:space="preserve">se trouve actuellement pointé sur </w:t>
      </w:r>
      <w:r w:rsidRPr="00705696">
        <w:rPr>
          <w:rFonts w:ascii="Garamond" w:hAnsi="Garamond"/>
          <w:bCs/>
          <w:i/>
          <w:color w:val="0000CC"/>
          <w:sz w:val="20"/>
        </w:rPr>
        <w:t>l’analyse du transfert</w:t>
      </w:r>
      <w:r w:rsidRPr="00705696">
        <w:rPr>
          <w:rFonts w:ascii="Garamond" w:hAnsi="Garamond" w:cs="Courier New"/>
          <w:bCs/>
          <w:color w:val="auto"/>
          <w:sz w:val="20"/>
        </w:rPr>
        <w:t>.</w:t>
      </w:r>
    </w:p>
    <w:p w:rsidR="006841AF" w:rsidRPr="00705696" w:rsidRDefault="006841AF" w:rsidP="00B82165">
      <w:pPr>
        <w:pStyle w:val="Corpsdetexte"/>
        <w:ind w:right="-568"/>
        <w:jc w:val="left"/>
        <w:rPr>
          <w:rFonts w:ascii="Garamond" w:hAnsi="Garamond" w:cs="Courier New"/>
          <w:bCs/>
          <w:color w:val="auto"/>
          <w:sz w:val="20"/>
        </w:rPr>
      </w:pPr>
    </w:p>
    <w:p w:rsidR="00A47D91" w:rsidRDefault="00BF3196" w:rsidP="00A47D91">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la lecture de cet article</w:t>
      </w:r>
      <w:r w:rsidR="00A47D91">
        <w:rPr>
          <w:rFonts w:ascii="Garamond" w:hAnsi="Garamond" w:cs="Courier New"/>
          <w:bCs/>
          <w:color w:val="auto"/>
          <w:sz w:val="20"/>
        </w:rPr>
        <w:t>...</w:t>
      </w:r>
    </w:p>
    <w:p w:rsidR="00BF3196" w:rsidRPr="00705696" w:rsidRDefault="00BF3196" w:rsidP="00A47D91">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et après tout je peux penser que cette revue est d’un accès suffisamment possible</w:t>
      </w:r>
      <w:r w:rsidR="00A47D91">
        <w:rPr>
          <w:rFonts w:ascii="Garamond" w:hAnsi="Garamond" w:cs="Courier New"/>
          <w:bCs/>
          <w:color w:val="auto"/>
          <w:sz w:val="20"/>
        </w:rPr>
        <w:t xml:space="preserve">, </w:t>
      </w:r>
      <w:r w:rsidRPr="00A47D91">
        <w:rPr>
          <w:rFonts w:ascii="Garamond" w:hAnsi="Garamond" w:cs="Courier New"/>
          <w:bCs/>
          <w:color w:val="auto"/>
          <w:sz w:val="20"/>
        </w:rPr>
        <w:t xml:space="preserve">encore qu’elle ne vienne pas ici en France par </w:t>
      </w:r>
      <w:r w:rsidRPr="00A47D91">
        <w:rPr>
          <w:rFonts w:ascii="Garamond" w:hAnsi="Garamond"/>
          <w:bCs/>
          <w:color w:val="auto"/>
          <w:sz w:val="20"/>
        </w:rPr>
        <w:t>paquets</w:t>
      </w:r>
      <w:r w:rsidR="00A47D91">
        <w:rPr>
          <w:rFonts w:ascii="Garamond" w:hAnsi="Garamond"/>
          <w:bCs/>
          <w:color w:val="auto"/>
          <w:sz w:val="20"/>
        </w:rPr>
        <w:t xml:space="preserve">, </w:t>
      </w:r>
      <w:r w:rsidRPr="00705696">
        <w:rPr>
          <w:rFonts w:ascii="Garamond" w:hAnsi="Garamond" w:cs="Courier New"/>
          <w:bCs/>
          <w:color w:val="auto"/>
          <w:sz w:val="20"/>
        </w:rPr>
        <w:t>pour un nombre au moins important de mes auditeurs, pour vous inciter à en prendre connaissance d’ici la prochaine fois</w:t>
      </w:r>
    </w:p>
    <w:p w:rsidR="00A47D9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…toute cette impasse ci désignée</w:t>
      </w:r>
      <w:r w:rsidR="00A47D91">
        <w:rPr>
          <w:rFonts w:ascii="Garamond" w:hAnsi="Garamond" w:cs="Courier New"/>
          <w:bCs/>
          <w:color w:val="auto"/>
          <w:sz w:val="20"/>
        </w:rPr>
        <w:t xml:space="preserve"> - </w:t>
      </w:r>
      <w:r w:rsidRPr="00705696">
        <w:rPr>
          <w:rFonts w:ascii="Garamond" w:hAnsi="Garamond" w:cs="Courier New"/>
          <w:bCs/>
          <w:color w:val="auto"/>
          <w:sz w:val="20"/>
        </w:rPr>
        <w:t>et je dois dire, entièrement forgée, complètement erronée</w:t>
      </w:r>
      <w:r w:rsidR="00A47D91">
        <w:rPr>
          <w:rFonts w:ascii="Garamond" w:hAnsi="Garamond" w:cs="Courier New"/>
          <w:bCs/>
          <w:color w:val="auto"/>
          <w:sz w:val="20"/>
        </w:rPr>
        <w:t xml:space="preserve"> - </w:t>
      </w:r>
      <w:r w:rsidRPr="00705696">
        <w:rPr>
          <w:rFonts w:ascii="Garamond" w:hAnsi="Garamond" w:cs="Courier New"/>
          <w:bCs/>
          <w:color w:val="auto"/>
          <w:sz w:val="20"/>
        </w:rPr>
        <w:t>qui est ici désignée, est pourtant pour l’auteur</w:t>
      </w:r>
      <w:r w:rsidR="00A47D91">
        <w:rPr>
          <w:rFonts w:ascii="Garamond" w:hAnsi="Garamond" w:cs="Courier New"/>
          <w:bCs/>
          <w:color w:val="auto"/>
          <w:sz w:val="20"/>
        </w:rPr>
        <w:t>,</w:t>
      </w:r>
      <w:r w:rsidRPr="00705696">
        <w:rPr>
          <w:rFonts w:ascii="Garamond" w:hAnsi="Garamond" w:cs="Courier New"/>
          <w:bCs/>
          <w:color w:val="auto"/>
          <w:sz w:val="20"/>
        </w:rPr>
        <w:t xml:space="preserve"> nécessitée par le fait même qu’il ne saurait concevoir </w:t>
      </w:r>
      <w:r w:rsidR="00793308" w:rsidRPr="00A47D91">
        <w:rPr>
          <w:rFonts w:ascii="Garamond" w:hAnsi="Garamond"/>
          <w:bCs/>
          <w:i/>
          <w:color w:val="0000CC"/>
          <w:sz w:val="20"/>
        </w:rPr>
        <w:t>l’analyse du transfert</w:t>
      </w:r>
      <w:r w:rsidRPr="00A47D91">
        <w:rPr>
          <w:rFonts w:ascii="Garamond" w:hAnsi="Garamond" w:cs="Courier New"/>
          <w:bCs/>
          <w:color w:val="0000CC"/>
          <w:sz w:val="20"/>
        </w:rPr>
        <w:t xml:space="preserve"> </w:t>
      </w:r>
      <w:r w:rsidRPr="00705696">
        <w:rPr>
          <w:rFonts w:ascii="Garamond" w:hAnsi="Garamond" w:cs="Courier New"/>
          <w:bCs/>
          <w:color w:val="auto"/>
          <w:sz w:val="20"/>
        </w:rPr>
        <w:t xml:space="preserve">que dans les termes que j’ai posés </w:t>
      </w:r>
    </w:p>
    <w:p w:rsidR="00A47D91" w:rsidRDefault="00BF3196" w:rsidP="00B82165">
      <w:pPr>
        <w:pStyle w:val="Corpsdetexte"/>
        <w:ind w:right="-568"/>
        <w:jc w:val="left"/>
        <w:rPr>
          <w:rFonts w:ascii="Garamond" w:hAnsi="Garamond"/>
          <w:bCs/>
          <w:i/>
          <w:iCs/>
          <w:color w:val="auto"/>
          <w:sz w:val="20"/>
        </w:rPr>
      </w:pPr>
      <w:r w:rsidRPr="00705696">
        <w:rPr>
          <w:rFonts w:ascii="Garamond" w:hAnsi="Garamond" w:cs="Courier New"/>
          <w:bCs/>
          <w:color w:val="auto"/>
          <w:sz w:val="20"/>
        </w:rPr>
        <w:t>tout à l’heure</w:t>
      </w:r>
      <w:r w:rsidR="00793308" w:rsidRPr="00705696">
        <w:rPr>
          <w:rFonts w:ascii="Garamond" w:hAnsi="Garamond" w:cs="Courier New"/>
          <w:bCs/>
          <w:color w:val="auto"/>
          <w:sz w:val="20"/>
        </w:rPr>
        <w:t xml:space="preserve">, </w:t>
      </w:r>
      <w:r w:rsidRPr="00705696">
        <w:rPr>
          <w:rFonts w:ascii="Garamond" w:hAnsi="Garamond" w:cs="Courier New"/>
          <w:bCs/>
          <w:color w:val="auto"/>
          <w:sz w:val="20"/>
        </w:rPr>
        <w:t>à savoir</w:t>
      </w:r>
      <w:r w:rsidR="00793308" w:rsidRPr="00705696">
        <w:rPr>
          <w:rFonts w:ascii="Garamond" w:hAnsi="Garamond" w:cs="Courier New"/>
          <w:bCs/>
          <w:color w:val="auto"/>
          <w:sz w:val="20"/>
        </w:rPr>
        <w:t> :</w:t>
      </w:r>
      <w:r w:rsidRPr="00705696">
        <w:rPr>
          <w:rFonts w:ascii="Garamond" w:hAnsi="Garamond" w:cs="Courier New"/>
          <w:bCs/>
          <w:color w:val="auto"/>
          <w:sz w:val="20"/>
        </w:rPr>
        <w:t xml:space="preserve"> d’un assen</w:t>
      </w:r>
      <w:r w:rsidRPr="00705696">
        <w:rPr>
          <w:rFonts w:ascii="Garamond" w:hAnsi="Garamond" w:cs="Courier New"/>
          <w:bCs/>
          <w:color w:val="auto"/>
          <w:sz w:val="20"/>
        </w:rPr>
        <w:softHyphen/>
        <w:t>timent, d’un accord obtenu</w:t>
      </w:r>
      <w:r w:rsidR="00793308" w:rsidRPr="00705696">
        <w:rPr>
          <w:rFonts w:ascii="Garamond" w:hAnsi="Garamond" w:cs="Courier New"/>
          <w:bCs/>
          <w:color w:val="auto"/>
          <w:sz w:val="20"/>
        </w:rPr>
        <w:t>,</w:t>
      </w:r>
      <w:r w:rsidRPr="00705696">
        <w:rPr>
          <w:rFonts w:ascii="Garamond" w:hAnsi="Garamond" w:cs="Courier New"/>
          <w:bCs/>
          <w:color w:val="auto"/>
          <w:sz w:val="20"/>
        </w:rPr>
        <w:t xml:space="preserve"> ou non</w:t>
      </w:r>
      <w:r w:rsidR="00793308" w:rsidRPr="00705696">
        <w:rPr>
          <w:rFonts w:ascii="Garamond" w:hAnsi="Garamond" w:cs="Courier New"/>
          <w:bCs/>
          <w:color w:val="auto"/>
          <w:sz w:val="20"/>
        </w:rPr>
        <w:t xml:space="preserve">, de la part de l’analyste </w:t>
      </w:r>
      <w:r w:rsidRPr="00705696">
        <w:rPr>
          <w:rFonts w:ascii="Garamond" w:hAnsi="Garamond" w:cs="Courier New"/>
          <w:bCs/>
          <w:color w:val="auto"/>
          <w:sz w:val="20"/>
        </w:rPr>
        <w:t>de ce qu’on appelle</w:t>
      </w:r>
      <w:r w:rsidR="00A47D91">
        <w:rPr>
          <w:rFonts w:ascii="Garamond" w:hAnsi="Garamond" w:cs="Courier New"/>
          <w:bCs/>
          <w:color w:val="auto"/>
          <w:sz w:val="20"/>
        </w:rPr>
        <w:t xml:space="preserve"> - </w:t>
      </w:r>
      <w:r w:rsidRPr="00705696">
        <w:rPr>
          <w:rFonts w:ascii="Garamond" w:hAnsi="Garamond" w:cs="Courier New"/>
          <w:bCs/>
          <w:color w:val="auto"/>
          <w:sz w:val="20"/>
        </w:rPr>
        <w:t>il est le seul à ne pas s’en servir, mais le texte implique que c’est ce dont il s’agit</w:t>
      </w:r>
      <w:r w:rsidR="00A47D91">
        <w:rPr>
          <w:rFonts w:ascii="Garamond" w:hAnsi="Garamond" w:cs="Courier New"/>
          <w:bCs/>
          <w:color w:val="auto"/>
          <w:sz w:val="20"/>
        </w:rPr>
        <w:t xml:space="preserve"> - </w:t>
      </w:r>
      <w:r w:rsidRPr="00705696">
        <w:rPr>
          <w:rFonts w:ascii="Garamond" w:hAnsi="Garamond" w:cs="Courier New"/>
          <w:bCs/>
          <w:color w:val="auto"/>
          <w:sz w:val="20"/>
        </w:rPr>
        <w:t xml:space="preserve">ce qu’on appelle </w:t>
      </w:r>
      <w:r w:rsidR="00793308" w:rsidRPr="00705696">
        <w:rPr>
          <w:rFonts w:ascii="Garamond" w:hAnsi="Garamond" w:cs="Courier New"/>
          <w:bCs/>
          <w:color w:val="auto"/>
          <w:sz w:val="20"/>
        </w:rPr>
        <w:t>« </w:t>
      </w:r>
      <w:r w:rsidRPr="00705696">
        <w:rPr>
          <w:rFonts w:ascii="Garamond" w:hAnsi="Garamond"/>
          <w:bCs/>
          <w:i/>
          <w:iCs/>
          <w:color w:val="auto"/>
          <w:sz w:val="20"/>
        </w:rPr>
        <w:t>la partie saine du moi</w:t>
      </w:r>
      <w:r w:rsidR="00793308" w:rsidRPr="00705696">
        <w:rPr>
          <w:rFonts w:ascii="Garamond" w:hAnsi="Garamond" w:cs="Courier New"/>
          <w:bCs/>
          <w:color w:val="auto"/>
          <w:sz w:val="20"/>
        </w:rPr>
        <w:t> »,</w:t>
      </w:r>
      <w:r w:rsidRPr="00705696">
        <w:rPr>
          <w:rFonts w:ascii="Garamond" w:hAnsi="Garamond" w:cs="Courier New"/>
          <w:bCs/>
          <w:color w:val="auto"/>
          <w:sz w:val="20"/>
        </w:rPr>
        <w:t xml:space="preserve"> celle qui est </w:t>
      </w:r>
      <w:r w:rsidRPr="00705696">
        <w:rPr>
          <w:rFonts w:ascii="Garamond" w:hAnsi="Garamond"/>
          <w:bCs/>
          <w:i/>
          <w:iCs/>
          <w:color w:val="auto"/>
          <w:sz w:val="20"/>
        </w:rPr>
        <w:t xml:space="preserve">apte à juger </w:t>
      </w:r>
    </w:p>
    <w:p w:rsidR="00A47D91" w:rsidRDefault="00BF3196" w:rsidP="00A47D91">
      <w:pPr>
        <w:pStyle w:val="Corpsdetexte"/>
        <w:ind w:right="-568"/>
        <w:jc w:val="left"/>
        <w:rPr>
          <w:rFonts w:ascii="Garamond" w:hAnsi="Garamond" w:cs="Courier New"/>
          <w:bCs/>
          <w:color w:val="auto"/>
          <w:sz w:val="20"/>
        </w:rPr>
      </w:pPr>
      <w:r w:rsidRPr="00705696">
        <w:rPr>
          <w:rFonts w:ascii="Garamond" w:hAnsi="Garamond"/>
          <w:bCs/>
          <w:i/>
          <w:iCs/>
          <w:color w:val="auto"/>
          <w:sz w:val="20"/>
        </w:rPr>
        <w:t>de la réalité</w:t>
      </w:r>
      <w:r w:rsidRPr="00705696">
        <w:rPr>
          <w:rFonts w:ascii="Garamond" w:hAnsi="Garamond" w:cs="Courier New"/>
          <w:bCs/>
          <w:color w:val="auto"/>
          <w:sz w:val="20"/>
        </w:rPr>
        <w:t xml:space="preserve"> et </w:t>
      </w:r>
      <w:r w:rsidRPr="00705696">
        <w:rPr>
          <w:rFonts w:ascii="Garamond" w:hAnsi="Garamond"/>
          <w:bCs/>
          <w:i/>
          <w:iCs/>
          <w:color w:val="auto"/>
          <w:sz w:val="20"/>
        </w:rPr>
        <w:t>à trancher de l’illusion</w:t>
      </w:r>
      <w:r w:rsidRPr="00705696">
        <w:rPr>
          <w:rFonts w:ascii="Garamond" w:hAnsi="Garamond" w:cs="Courier New"/>
          <w:bCs/>
          <w:i/>
          <w:iCs/>
          <w:color w:val="auto"/>
          <w:sz w:val="20"/>
        </w:rPr>
        <w:t>.</w:t>
      </w:r>
      <w:r w:rsidR="00A47D91">
        <w:rPr>
          <w:rFonts w:ascii="Garamond" w:hAnsi="Garamond" w:cs="Courier New"/>
          <w:bCs/>
          <w:color w:val="auto"/>
          <w:sz w:val="20"/>
        </w:rPr>
        <w:t xml:space="preserve"> </w:t>
      </w:r>
      <w:r w:rsidRPr="00705696">
        <w:rPr>
          <w:rFonts w:ascii="Garamond" w:hAnsi="Garamond" w:cs="Courier New"/>
          <w:bCs/>
          <w:color w:val="auto"/>
          <w:sz w:val="20"/>
        </w:rPr>
        <w:t xml:space="preserve">Le départ de son article commence ainsi logiquement : </w:t>
      </w:r>
    </w:p>
    <w:p w:rsidR="00A47D91" w:rsidRDefault="00A47D91" w:rsidP="00A47D91">
      <w:pPr>
        <w:pStyle w:val="Corpsdetexte"/>
        <w:ind w:right="-568"/>
        <w:jc w:val="left"/>
        <w:rPr>
          <w:rFonts w:ascii="Garamond" w:hAnsi="Garamond" w:cs="Courier New"/>
          <w:bCs/>
          <w:color w:val="auto"/>
          <w:sz w:val="20"/>
        </w:rPr>
      </w:pPr>
    </w:p>
    <w:p w:rsidR="00BF3196" w:rsidRPr="00705696" w:rsidRDefault="00BF3196" w:rsidP="00A47D91">
      <w:pPr>
        <w:pStyle w:val="Corpsdetexte"/>
        <w:ind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006841AF" w:rsidRPr="00705696">
        <w:rPr>
          <w:rFonts w:ascii="Garamond" w:hAnsi="Garamond"/>
          <w:bCs/>
          <w:i/>
          <w:color w:val="auto"/>
          <w:sz w:val="20"/>
        </w:rPr>
        <w:t>L</w:t>
      </w:r>
      <w:r w:rsidRPr="00705696">
        <w:rPr>
          <w:rFonts w:ascii="Garamond" w:hAnsi="Garamond"/>
          <w:bCs/>
          <w:i/>
          <w:color w:val="auto"/>
          <w:sz w:val="20"/>
        </w:rPr>
        <w:t>e transfert est semblable à tels concepts qui sont celui de l’erreur, de l’illusion, ou du fantasme.</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c’est à partir de là que sont étudiés les cas, divisés en ces termes, une fois obtenue la présence du transfert, c’est une question d’accord entre l’analysé et l’analyste, à ceci près que l’analyste étant ici juge sans appel, et sans recours pour lui</w:t>
      </w:r>
      <w:r w:rsidR="00064C6C">
        <w:rPr>
          <w:rFonts w:ascii="Garamond" w:hAnsi="Garamond"/>
          <w:bCs/>
          <w:i/>
          <w:iCs/>
          <w:sz w:val="20"/>
        </w:rPr>
        <w:t>-</w:t>
      </w:r>
      <w:r w:rsidRPr="00705696">
        <w:rPr>
          <w:rFonts w:ascii="Garamond" w:hAnsi="Garamond" w:cs="Courier New"/>
          <w:bCs/>
          <w:color w:val="auto"/>
          <w:sz w:val="20"/>
        </w:rPr>
        <w:t>même nous sommes évidem</w:t>
      </w:r>
      <w:r w:rsidRPr="00705696">
        <w:rPr>
          <w:rFonts w:ascii="Garamond" w:hAnsi="Garamond" w:cs="Courier New"/>
          <w:bCs/>
          <w:color w:val="auto"/>
          <w:sz w:val="20"/>
        </w:rPr>
        <w:softHyphen/>
        <w:t xml:space="preserve">ment conduits à dénommer comme champ de pur risque, champ sans contrôle, toute analyse du transfert.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n’ai pris cet article que comme un cas limite, et après tout exemplaire, démonstratif, opératoire à l’occa</w:t>
      </w:r>
      <w:r w:rsidRPr="00705696">
        <w:rPr>
          <w:rFonts w:ascii="Garamond" w:hAnsi="Garamond" w:cs="Courier New"/>
          <w:bCs/>
          <w:color w:val="auto"/>
          <w:sz w:val="20"/>
        </w:rPr>
        <w:softHyphen/>
        <w:t>sion à nous inciter à restituer ici</w:t>
      </w:r>
      <w:r w:rsidR="00793308" w:rsidRPr="00705696">
        <w:rPr>
          <w:rFonts w:ascii="Garamond" w:hAnsi="Garamond" w:cs="Courier New"/>
          <w:bCs/>
          <w:color w:val="auto"/>
          <w:sz w:val="20"/>
        </w:rPr>
        <w:t xml:space="preserve"> </w:t>
      </w:r>
      <w:r w:rsidRPr="00705696">
        <w:rPr>
          <w:rFonts w:ascii="Garamond" w:hAnsi="Garamond" w:cs="Courier New"/>
          <w:bCs/>
          <w:color w:val="auto"/>
          <w:sz w:val="20"/>
        </w:rPr>
        <w:t>une détermination qui fasse entrer en jeu un autre ordre.</w:t>
      </w:r>
      <w:r w:rsidR="001A3098" w:rsidRPr="00705696">
        <w:rPr>
          <w:rFonts w:ascii="Garamond" w:hAnsi="Garamond" w:cs="Courier New"/>
          <w:bCs/>
          <w:color w:val="auto"/>
          <w:sz w:val="20"/>
        </w:rPr>
        <w:t xml:space="preserve"> </w:t>
      </w:r>
      <w:r w:rsidRPr="00705696">
        <w:rPr>
          <w:rFonts w:ascii="Garamond" w:hAnsi="Garamond" w:cs="Courier New"/>
          <w:bCs/>
          <w:color w:val="auto"/>
          <w:sz w:val="20"/>
        </w:rPr>
        <w:t xml:space="preserve">Cet ordre n’est, à proprement parler, que celui de </w:t>
      </w:r>
      <w:r w:rsidRPr="00705696">
        <w:rPr>
          <w:rFonts w:ascii="Garamond" w:hAnsi="Garamond"/>
          <w:bCs/>
          <w:i/>
          <w:color w:val="0000CC"/>
          <w:sz w:val="20"/>
        </w:rPr>
        <w:t>la vérité</w:t>
      </w:r>
      <w:r w:rsidRPr="00705696">
        <w:rPr>
          <w:rFonts w:ascii="Garamond" w:hAnsi="Garamond" w:cs="Courier New"/>
          <w:bCs/>
          <w:color w:val="auto"/>
          <w:sz w:val="20"/>
        </w:rPr>
        <w:t xml:space="preserve">. Entendez que la dialectique par quoi </w:t>
      </w:r>
      <w:r w:rsidR="00793308" w:rsidRPr="00705696">
        <w:rPr>
          <w:rFonts w:ascii="Garamond" w:hAnsi="Garamond"/>
          <w:bCs/>
          <w:i/>
          <w:color w:val="0000CC"/>
          <w:sz w:val="20"/>
        </w:rPr>
        <w:t>la vérité</w:t>
      </w:r>
      <w:r w:rsidRPr="00705696">
        <w:rPr>
          <w:rFonts w:ascii="Garamond" w:hAnsi="Garamond" w:cs="Courier New"/>
          <w:bCs/>
          <w:color w:val="auto"/>
          <w:sz w:val="20"/>
        </w:rPr>
        <w:t xml:space="preserve">  ne se fonde que de ceci : que la paro</w:t>
      </w:r>
      <w:r w:rsidRPr="00705696">
        <w:rPr>
          <w:rFonts w:ascii="Garamond" w:hAnsi="Garamond" w:cs="Courier New"/>
          <w:bCs/>
          <w:color w:val="auto"/>
          <w:sz w:val="20"/>
        </w:rPr>
        <w:softHyphen/>
        <w:t>le</w:t>
      </w:r>
      <w:r w:rsidR="001A3098" w:rsidRPr="00705696">
        <w:rPr>
          <w:rFonts w:ascii="Garamond" w:hAnsi="Garamond" w:cs="Courier New"/>
          <w:bCs/>
          <w:color w:val="auto"/>
          <w:sz w:val="20"/>
        </w:rPr>
        <w:t xml:space="preserve"> </w:t>
      </w:r>
      <w:r w:rsidR="00064C6C">
        <w:rPr>
          <w:rFonts w:ascii="Garamond" w:hAnsi="Garamond"/>
          <w:bCs/>
          <w:i/>
          <w:iCs/>
          <w:sz w:val="20"/>
        </w:rPr>
        <w:t>-</w:t>
      </w:r>
      <w:r w:rsidRPr="00705696">
        <w:rPr>
          <w:rFonts w:ascii="Garamond" w:hAnsi="Garamond" w:cs="Courier New"/>
          <w:bCs/>
          <w:color w:val="auto"/>
          <w:sz w:val="20"/>
        </w:rPr>
        <w:t xml:space="preserve"> même mensongère </w:t>
      </w:r>
      <w:r w:rsidR="00064C6C">
        <w:rPr>
          <w:rFonts w:ascii="Garamond" w:hAnsi="Garamond"/>
          <w:bCs/>
          <w:i/>
          <w:iCs/>
          <w:sz w:val="20"/>
        </w:rPr>
        <w:t>-</w:t>
      </w:r>
      <w:r w:rsidRPr="00705696">
        <w:rPr>
          <w:rFonts w:ascii="Garamond" w:hAnsi="Garamond" w:cs="Courier New"/>
          <w:bCs/>
          <w:color w:val="auto"/>
          <w:sz w:val="20"/>
        </w:rPr>
        <w:t xml:space="preserve"> y fait appel et la suscite. </w:t>
      </w:r>
    </w:p>
    <w:p w:rsidR="001A3098" w:rsidRPr="00705696" w:rsidRDefault="001A3098"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Cette dimension, est ce</w:t>
      </w:r>
      <w:r w:rsidRPr="00705696">
        <w:rPr>
          <w:rFonts w:ascii="Garamond" w:hAnsi="Garamond" w:cs="Courier New"/>
          <w:bCs/>
          <w:color w:val="auto"/>
          <w:sz w:val="20"/>
        </w:rPr>
        <w:softHyphen/>
        <w:t xml:space="preserve"> </w:t>
      </w:r>
      <w:r w:rsidRPr="00705696">
        <w:rPr>
          <w:rFonts w:ascii="Garamond" w:hAnsi="Garamond" w:cs="Courier New"/>
          <w:bCs/>
          <w:i/>
          <w:iCs/>
          <w:color w:val="auto"/>
          <w:sz w:val="20"/>
        </w:rPr>
        <w:t>quelque chose</w:t>
      </w:r>
      <w:r w:rsidRPr="00705696">
        <w:rPr>
          <w:rFonts w:ascii="Garamond" w:hAnsi="Garamond" w:cs="Courier New"/>
          <w:bCs/>
          <w:color w:val="auto"/>
          <w:sz w:val="20"/>
        </w:rPr>
        <w:t xml:space="preserve"> qui est toujours absent de ce que j’appellerai le </w:t>
      </w:r>
      <w:r w:rsidRPr="00705696">
        <w:rPr>
          <w:rFonts w:ascii="Garamond" w:hAnsi="Garamond"/>
          <w:bCs/>
          <w:i/>
          <w:iCs/>
          <w:color w:val="auto"/>
          <w:sz w:val="20"/>
        </w:rPr>
        <w:t>logico</w:t>
      </w:r>
      <w:r w:rsidR="00064C6C">
        <w:rPr>
          <w:rFonts w:ascii="Garamond" w:hAnsi="Garamond"/>
          <w:bCs/>
          <w:i/>
          <w:iCs/>
          <w:sz w:val="20"/>
        </w:rPr>
        <w:t>-</w:t>
      </w:r>
      <w:r w:rsidRPr="00705696">
        <w:rPr>
          <w:rFonts w:ascii="Garamond" w:hAnsi="Garamond"/>
          <w:bCs/>
          <w:i/>
          <w:iCs/>
          <w:color w:val="auto"/>
          <w:sz w:val="20"/>
        </w:rPr>
        <w:t>positivisme</w:t>
      </w:r>
      <w:r w:rsidRPr="00705696">
        <w:rPr>
          <w:rFonts w:ascii="Garamond" w:hAnsi="Garamond" w:cs="Courier New"/>
          <w:bCs/>
          <w:color w:val="auto"/>
          <w:sz w:val="20"/>
        </w:rPr>
        <w:t>, qui se trouve effectivement ici dominer l’analyse de ce concept du transfert dans SZASZ et par SZASZ.</w:t>
      </w:r>
    </w:p>
    <w:p w:rsidR="00A47D9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Chose singulière, on a pu parler de la conception de la dynamique inconsciente, d’intel</w:t>
      </w:r>
      <w:r w:rsidR="00064C6C">
        <w:rPr>
          <w:rFonts w:ascii="Garamond" w:hAnsi="Garamond" w:cs="Courier New"/>
          <w:bCs/>
          <w:color w:val="auto"/>
          <w:sz w:val="20"/>
        </w:rPr>
        <w:t>l</w:t>
      </w:r>
      <w:r w:rsidRPr="00705696">
        <w:rPr>
          <w:rFonts w:ascii="Garamond" w:hAnsi="Garamond" w:cs="Courier New"/>
          <w:bCs/>
          <w:color w:val="auto"/>
          <w:sz w:val="20"/>
        </w:rPr>
        <w:t>ectualisa</w:t>
      </w:r>
      <w:r w:rsidR="00064C6C">
        <w:rPr>
          <w:rFonts w:ascii="Garamond" w:hAnsi="Garamond" w:cs="Courier New"/>
          <w:bCs/>
          <w:color w:val="auto"/>
          <w:sz w:val="20"/>
        </w:rPr>
        <w:t>t</w:t>
      </w:r>
      <w:r w:rsidRPr="00705696">
        <w:rPr>
          <w:rFonts w:ascii="Garamond" w:hAnsi="Garamond" w:cs="Courier New"/>
          <w:bCs/>
          <w:color w:val="auto"/>
          <w:sz w:val="20"/>
        </w:rPr>
        <w:t xml:space="preserve">ion, sous prétexte que j’y mettais </w:t>
      </w:r>
    </w:p>
    <w:p w:rsidR="00A47D91" w:rsidRDefault="00BF3196" w:rsidP="00A47D91">
      <w:pPr>
        <w:pStyle w:val="Corpsdetexte"/>
        <w:ind w:right="-568"/>
        <w:jc w:val="left"/>
        <w:rPr>
          <w:rFonts w:ascii="Garamond" w:hAnsi="Garamond" w:cs="Courier New"/>
          <w:bCs/>
          <w:color w:val="auto"/>
          <w:sz w:val="20"/>
        </w:rPr>
      </w:pPr>
      <w:r w:rsidRPr="00705696">
        <w:rPr>
          <w:rFonts w:ascii="Garamond" w:hAnsi="Garamond" w:cs="Courier New"/>
          <w:bCs/>
          <w:color w:val="auto"/>
          <w:sz w:val="20"/>
        </w:rPr>
        <w:t>au pre</w:t>
      </w:r>
      <w:r w:rsidRPr="00705696">
        <w:rPr>
          <w:rFonts w:ascii="Garamond" w:hAnsi="Garamond" w:cs="Courier New"/>
          <w:bCs/>
          <w:color w:val="auto"/>
          <w:sz w:val="20"/>
        </w:rPr>
        <w:softHyphen/>
        <w:t>mier rang la fonction du signifiant. Assurément, ne voit</w:t>
      </w:r>
      <w:r w:rsidR="00064C6C">
        <w:rPr>
          <w:rFonts w:ascii="Garamond" w:hAnsi="Garamond"/>
          <w:bCs/>
          <w:i/>
          <w:iCs/>
          <w:sz w:val="20"/>
        </w:rPr>
        <w:t>-</w:t>
      </w:r>
      <w:r w:rsidRPr="00705696">
        <w:rPr>
          <w:rFonts w:ascii="Garamond" w:hAnsi="Garamond" w:cs="Courier New"/>
          <w:bCs/>
          <w:color w:val="auto"/>
          <w:sz w:val="20"/>
        </w:rPr>
        <w:t>on pas, ici appa</w:t>
      </w:r>
      <w:r w:rsidRPr="00705696">
        <w:rPr>
          <w:rFonts w:ascii="Garamond" w:hAnsi="Garamond" w:cs="Courier New"/>
          <w:bCs/>
          <w:color w:val="auto"/>
          <w:sz w:val="20"/>
        </w:rPr>
        <w:softHyphen/>
        <w:t xml:space="preserve">raître, dans cette facette inattendue du développement de la pensée de l’analyse dans la psychanalyse américaine, qu’il s’agit là </w:t>
      </w:r>
      <w:r w:rsidR="00064C6C">
        <w:rPr>
          <w:rFonts w:ascii="Garamond" w:hAnsi="Garamond"/>
          <w:bCs/>
          <w:i/>
          <w:iCs/>
          <w:sz w:val="20"/>
        </w:rPr>
        <w:t>-</w:t>
      </w:r>
      <w:r w:rsidRPr="00705696">
        <w:rPr>
          <w:rFonts w:ascii="Garamond" w:hAnsi="Garamond" w:cs="Courier New"/>
          <w:bCs/>
          <w:color w:val="auto"/>
          <w:sz w:val="20"/>
        </w:rPr>
        <w:t xml:space="preserve"> bel et bien </w:t>
      </w:r>
      <w:r w:rsidR="00064C6C">
        <w:rPr>
          <w:rFonts w:ascii="Garamond" w:hAnsi="Garamond"/>
          <w:bCs/>
          <w:i/>
          <w:iCs/>
          <w:sz w:val="20"/>
        </w:rPr>
        <w:t>-</w:t>
      </w:r>
      <w:r w:rsidRPr="00705696">
        <w:rPr>
          <w:rFonts w:ascii="Garamond" w:hAnsi="Garamond" w:cs="Courier New"/>
          <w:bCs/>
          <w:color w:val="auto"/>
          <w:sz w:val="20"/>
        </w:rPr>
        <w:t xml:space="preserve"> dans ce mode opératoire</w:t>
      </w:r>
      <w:r w:rsidR="00A47D91">
        <w:rPr>
          <w:rFonts w:ascii="Garamond" w:hAnsi="Garamond" w:cs="Courier New"/>
          <w:bCs/>
          <w:color w:val="auto"/>
          <w:sz w:val="20"/>
        </w:rPr>
        <w:t xml:space="preserve"> - </w:t>
      </w:r>
      <w:r w:rsidRPr="00705696">
        <w:rPr>
          <w:rFonts w:ascii="Garamond" w:hAnsi="Garamond" w:cs="Courier New"/>
          <w:bCs/>
          <w:color w:val="auto"/>
          <w:sz w:val="20"/>
        </w:rPr>
        <w:t xml:space="preserve">où tout se joue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w:t>
      </w:r>
      <w:r w:rsidRPr="00064C6C">
        <w:rPr>
          <w:rFonts w:ascii="Garamond" w:hAnsi="Garamond" w:cs="Courier New"/>
          <w:bCs/>
          <w:i/>
          <w:color w:val="auto"/>
          <w:sz w:val="20"/>
        </w:rPr>
        <w:t>la confrontation d’une réalité et d’une connotation d’illusion</w:t>
      </w:r>
      <w:r w:rsidRPr="00705696">
        <w:rPr>
          <w:rFonts w:ascii="Garamond" w:hAnsi="Garamond" w:cs="Courier New"/>
          <w:bCs/>
          <w:color w:val="auto"/>
          <w:sz w:val="20"/>
        </w:rPr>
        <w:t xml:space="preserve"> portée sur le phénomène du </w:t>
      </w:r>
      <w:r w:rsidRPr="00064C6C">
        <w:rPr>
          <w:rFonts w:ascii="Garamond" w:hAnsi="Garamond" w:cs="Courier New"/>
          <w:bCs/>
          <w:i/>
          <w:color w:val="0000CC"/>
          <w:sz w:val="20"/>
        </w:rPr>
        <w:t>transfert</w:t>
      </w:r>
      <w:r w:rsidR="00A47D91">
        <w:rPr>
          <w:rFonts w:ascii="Garamond" w:hAnsi="Garamond" w:cs="Courier New"/>
          <w:bCs/>
          <w:i/>
          <w:color w:val="0000CC"/>
          <w:sz w:val="20"/>
        </w:rPr>
        <w:t xml:space="preserve">, </w:t>
      </w:r>
      <w:r w:rsidRPr="00705696">
        <w:rPr>
          <w:rFonts w:ascii="Garamond" w:hAnsi="Garamond" w:cs="Courier New"/>
          <w:bCs/>
          <w:color w:val="auto"/>
          <w:sz w:val="20"/>
        </w:rPr>
        <w:t xml:space="preserve">que c’est là qu’est effectivement </w:t>
      </w:r>
      <w:r w:rsidRPr="00705696">
        <w:rPr>
          <w:rFonts w:ascii="Garamond" w:hAnsi="Garamond"/>
          <w:bCs/>
          <w:i/>
          <w:iCs/>
          <w:color w:val="auto"/>
          <w:sz w:val="20"/>
        </w:rPr>
        <w:t>l’intellectualisation</w:t>
      </w:r>
      <w:r w:rsidRPr="00705696">
        <w:rPr>
          <w:rFonts w:ascii="Garamond" w:hAnsi="Garamond" w:cs="Courier New"/>
          <w:bCs/>
          <w:color w:val="auto"/>
          <w:sz w:val="20"/>
        </w:rPr>
        <w:t xml:space="preserve"> prétendue et qui serait ici dominante.</w:t>
      </w:r>
    </w:p>
    <w:p w:rsidR="00BF3196" w:rsidRPr="00705696" w:rsidRDefault="00BF3196" w:rsidP="00B82165">
      <w:pPr>
        <w:pStyle w:val="Corpsdetexte"/>
        <w:ind w:right="-568"/>
        <w:jc w:val="left"/>
        <w:rPr>
          <w:rFonts w:ascii="Garamond" w:hAnsi="Garamond" w:cs="Courier New"/>
          <w:bCs/>
          <w:color w:val="auto"/>
          <w:sz w:val="20"/>
        </w:rPr>
      </w:pPr>
    </w:p>
    <w:p w:rsidR="00A47D9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Assurément, il y a quelque chose qui semble</w:t>
      </w:r>
      <w:r w:rsidR="00064C6C">
        <w:rPr>
          <w:rFonts w:ascii="Garamond" w:hAnsi="Garamond" w:cs="Courier New"/>
          <w:bCs/>
          <w:color w:val="auto"/>
          <w:sz w:val="20"/>
        </w:rPr>
        <w:t xml:space="preserve">, </w:t>
      </w:r>
      <w:r w:rsidRPr="00705696">
        <w:rPr>
          <w:rFonts w:ascii="Garamond" w:hAnsi="Garamond" w:cs="Courier New"/>
          <w:bCs/>
          <w:color w:val="auto"/>
          <w:sz w:val="20"/>
        </w:rPr>
        <w:t>pour tout lecteur qui se détache de l’attrait d’un texte</w:t>
      </w:r>
      <w:r w:rsidR="00064C6C">
        <w:rPr>
          <w:rFonts w:ascii="Garamond" w:hAnsi="Garamond" w:cs="Courier New"/>
          <w:bCs/>
          <w:color w:val="auto"/>
          <w:sz w:val="20"/>
        </w:rPr>
        <w:t xml:space="preserve">, </w:t>
      </w:r>
      <w:r w:rsidRPr="00705696">
        <w:rPr>
          <w:rFonts w:ascii="Garamond" w:hAnsi="Garamond" w:cs="Courier New"/>
          <w:bCs/>
          <w:color w:val="auto"/>
          <w:sz w:val="20"/>
        </w:rPr>
        <w:t xml:space="preserve">assurément très serré </w:t>
      </w:r>
    </w:p>
    <w:p w:rsidR="00BF3196" w:rsidRPr="00705696" w:rsidRDefault="00BF3196" w:rsidP="00A47D91">
      <w:pPr>
        <w:pStyle w:val="Corpsdetexte"/>
        <w:ind w:right="-568"/>
        <w:jc w:val="left"/>
        <w:rPr>
          <w:rFonts w:ascii="Garamond" w:hAnsi="Garamond" w:cs="Courier New"/>
          <w:bCs/>
          <w:color w:val="auto"/>
          <w:sz w:val="20"/>
        </w:rPr>
      </w:pPr>
      <w:r w:rsidRPr="00705696">
        <w:rPr>
          <w:rFonts w:ascii="Garamond" w:hAnsi="Garamond" w:cs="Courier New"/>
          <w:bCs/>
          <w:color w:val="auto"/>
          <w:sz w:val="20"/>
        </w:rPr>
        <w:t>et même prenant</w:t>
      </w:r>
      <w:r w:rsidR="00793308" w:rsidRPr="00705696">
        <w:rPr>
          <w:rFonts w:ascii="Garamond" w:hAnsi="Garamond" w:cs="Courier New"/>
          <w:bCs/>
          <w:color w:val="auto"/>
          <w:sz w:val="20"/>
        </w:rPr>
        <w:t xml:space="preserve"> </w:t>
      </w:r>
      <w:r w:rsidRPr="00705696">
        <w:rPr>
          <w:rFonts w:ascii="Garamond" w:hAnsi="Garamond" w:cs="Courier New"/>
          <w:bCs/>
          <w:color w:val="auto"/>
          <w:sz w:val="20"/>
        </w:rPr>
        <w:t xml:space="preserve">et qui simplement se révèle en ceci : </w:t>
      </w:r>
      <w:r w:rsidRPr="00064C6C">
        <w:rPr>
          <w:rFonts w:ascii="Garamond" w:hAnsi="Garamond" w:cs="Courier New"/>
          <w:bCs/>
          <w:color w:val="auto"/>
          <w:sz w:val="20"/>
        </w:rPr>
        <w:t>que loin que nous ayons à considé</w:t>
      </w:r>
      <w:r w:rsidRPr="00064C6C">
        <w:rPr>
          <w:rFonts w:ascii="Garamond" w:hAnsi="Garamond" w:cs="Courier New"/>
          <w:bCs/>
          <w:color w:val="auto"/>
          <w:sz w:val="20"/>
        </w:rPr>
        <w:softHyphen/>
        <w:t>rer ici deux sujets</w:t>
      </w:r>
      <w:r w:rsidR="00793308" w:rsidRPr="00064C6C">
        <w:rPr>
          <w:rFonts w:ascii="Garamond" w:hAnsi="Garamond" w:cs="Courier New"/>
          <w:bCs/>
          <w:color w:val="auto"/>
          <w:sz w:val="20"/>
        </w:rPr>
        <w:t xml:space="preserve"> </w:t>
      </w:r>
      <w:r w:rsidRPr="00064C6C">
        <w:rPr>
          <w:rFonts w:ascii="Garamond" w:hAnsi="Garamond" w:cs="Courier New"/>
          <w:bCs/>
          <w:color w:val="auto"/>
          <w:sz w:val="20"/>
        </w:rPr>
        <w:t xml:space="preserve">dans une position duelle, à discuter de quelque chose qui se serait </w:t>
      </w:r>
      <w:r w:rsidRPr="00064C6C">
        <w:rPr>
          <w:rFonts w:ascii="Garamond" w:hAnsi="Garamond"/>
          <w:bCs/>
          <w:i/>
          <w:iCs/>
          <w:color w:val="auto"/>
          <w:sz w:val="20"/>
          <w:u w:val="single"/>
        </w:rPr>
        <w:t>là</w:t>
      </w:r>
      <w:r w:rsidRPr="00064C6C">
        <w:rPr>
          <w:rFonts w:ascii="Garamond" w:hAnsi="Garamond" w:cs="Courier New"/>
          <w:bCs/>
          <w:color w:val="auto"/>
          <w:sz w:val="20"/>
        </w:rPr>
        <w:t xml:space="preserve">, ici déposé, comme l’effet de chute d’une compression dans le comportement, isolé comme paradoxal du patient dans l’analyse, </w:t>
      </w:r>
      <w:r w:rsidRPr="00705696">
        <w:rPr>
          <w:rFonts w:ascii="Garamond" w:hAnsi="Garamond" w:cs="Courier New"/>
          <w:bCs/>
          <w:color w:val="auto"/>
          <w:sz w:val="20"/>
        </w:rPr>
        <w:t xml:space="preserve">que, entre deux sujets, il se passe bien autre chose, et nommément que tout à fait hors du champ où se tranche et ne se tranche pas l’accord sur une objectivité, il nous faut faire surgir le domaine de </w:t>
      </w:r>
      <w:r w:rsidRPr="00A47D91">
        <w:rPr>
          <w:rFonts w:ascii="Garamond" w:hAnsi="Garamond" w:cs="Courier New"/>
          <w:bCs/>
          <w:i/>
          <w:color w:val="auto"/>
          <w:sz w:val="20"/>
        </w:rPr>
        <w:t>la tromperie pos</w:t>
      </w:r>
      <w:r w:rsidRPr="00A47D91">
        <w:rPr>
          <w:rFonts w:ascii="Garamond" w:hAnsi="Garamond" w:cs="Courier New"/>
          <w:bCs/>
          <w:i/>
          <w:color w:val="auto"/>
          <w:sz w:val="20"/>
        </w:rPr>
        <w:softHyphen/>
        <w:t>sible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A47D9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Quand je vous ai introduit le terme du </w:t>
      </w:r>
      <w:r w:rsidRPr="00705696">
        <w:rPr>
          <w:rFonts w:ascii="Garamond" w:hAnsi="Garamond"/>
          <w:bCs/>
          <w:i/>
          <w:color w:val="auto"/>
          <w:sz w:val="20"/>
        </w:rPr>
        <w:t>sujet de la certitude carté</w:t>
      </w:r>
      <w:r w:rsidRPr="00705696">
        <w:rPr>
          <w:rFonts w:ascii="Garamond" w:hAnsi="Garamond"/>
          <w:bCs/>
          <w:i/>
          <w:color w:val="auto"/>
          <w:sz w:val="20"/>
        </w:rPr>
        <w:softHyphen/>
        <w:t>sienne</w:t>
      </w:r>
      <w:r w:rsidRPr="00705696">
        <w:rPr>
          <w:rFonts w:ascii="Garamond" w:hAnsi="Garamond" w:cs="Courier New"/>
          <w:bCs/>
          <w:color w:val="auto"/>
          <w:sz w:val="20"/>
        </w:rPr>
        <w:t xml:space="preserve"> comme le point de départ nécessaire de toutes nos spéculations, sur ce que </w:t>
      </w:r>
      <w:r w:rsidRPr="00705696">
        <w:rPr>
          <w:rFonts w:ascii="Garamond" w:hAnsi="Garamond"/>
          <w:bCs/>
          <w:i/>
          <w:color w:val="auto"/>
          <w:sz w:val="20"/>
        </w:rPr>
        <w:t>révèle l’inconscient</w:t>
      </w:r>
      <w:r w:rsidRPr="00705696">
        <w:rPr>
          <w:rFonts w:ascii="Garamond" w:hAnsi="Garamond" w:cs="Courier New"/>
          <w:bCs/>
          <w:color w:val="auto"/>
          <w:sz w:val="20"/>
        </w:rPr>
        <w:t>, j’ai bien marqué le rôle de balancier essentiel qu’est l’Autre dans DESCARTES</w:t>
      </w:r>
      <w:r w:rsidR="00064C6C">
        <w:rPr>
          <w:rFonts w:ascii="Garamond" w:hAnsi="Garamond" w:cs="Courier New"/>
          <w:bCs/>
          <w:color w:val="auto"/>
          <w:sz w:val="20"/>
        </w:rPr>
        <w:t>,</w:t>
      </w:r>
      <w:r w:rsidRPr="00705696">
        <w:rPr>
          <w:rFonts w:ascii="Garamond" w:hAnsi="Garamond" w:cs="Courier New"/>
          <w:bCs/>
          <w:color w:val="auto"/>
          <w:sz w:val="20"/>
        </w:rPr>
        <w:t xml:space="preserve"> comme</w:t>
      </w:r>
      <w:r w:rsidR="00064C6C">
        <w:rPr>
          <w:rFonts w:ascii="Garamond" w:hAnsi="Garamond" w:cs="Courier New"/>
          <w:bCs/>
          <w:color w:val="auto"/>
          <w:sz w:val="20"/>
        </w:rPr>
        <w:t xml:space="preserve"> </w:t>
      </w:r>
      <w:r w:rsidR="00064C6C">
        <w:rPr>
          <w:rFonts w:ascii="Garamond" w:hAnsi="Garamond"/>
          <w:bCs/>
          <w:i/>
          <w:iCs/>
          <w:sz w:val="20"/>
        </w:rPr>
        <w:t>-</w:t>
      </w:r>
      <w:r w:rsidRPr="00705696">
        <w:rPr>
          <w:rFonts w:ascii="Garamond" w:hAnsi="Garamond" w:cs="Courier New"/>
          <w:bCs/>
          <w:color w:val="auto"/>
          <w:sz w:val="20"/>
        </w:rPr>
        <w:t xml:space="preserve"> dit</w:t>
      </w:r>
      <w:r w:rsidR="00064C6C">
        <w:rPr>
          <w:rFonts w:ascii="Garamond" w:hAnsi="Garamond" w:cs="Courier New"/>
          <w:bCs/>
          <w:color w:val="auto"/>
          <w:sz w:val="20"/>
        </w:rPr>
        <w:t xml:space="preserve">-on </w:t>
      </w:r>
      <w:r w:rsidR="00051FB2">
        <w:rPr>
          <w:rFonts w:ascii="Garamond" w:hAnsi="Garamond" w:cs="Courier New"/>
          <w:bCs/>
          <w:color w:val="auto"/>
          <w:sz w:val="20"/>
        </w:rPr>
        <w:t>-</w:t>
      </w:r>
      <w:r w:rsidRPr="00705696">
        <w:rPr>
          <w:rFonts w:ascii="Garamond" w:hAnsi="Garamond" w:cs="Courier New"/>
          <w:bCs/>
          <w:color w:val="auto"/>
          <w:sz w:val="20"/>
        </w:rPr>
        <w:t xml:space="preserve"> </w:t>
      </w:r>
    </w:p>
    <w:p w:rsidR="008F0E3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 devant pas être</w:t>
      </w:r>
      <w:r w:rsidR="008F0E3C">
        <w:rPr>
          <w:rFonts w:ascii="Garamond" w:hAnsi="Garamond" w:cs="Courier New"/>
          <w:bCs/>
          <w:color w:val="auto"/>
          <w:sz w:val="20"/>
        </w:rPr>
        <w:t>,</w:t>
      </w:r>
      <w:r w:rsidRPr="00705696">
        <w:rPr>
          <w:rFonts w:ascii="Garamond" w:hAnsi="Garamond" w:cs="Courier New"/>
          <w:bCs/>
          <w:color w:val="auto"/>
          <w:sz w:val="20"/>
        </w:rPr>
        <w:t xml:space="preserve"> en aucun cas</w:t>
      </w:r>
      <w:r w:rsidR="008F0E3C">
        <w:rPr>
          <w:rFonts w:ascii="Garamond" w:hAnsi="Garamond" w:cs="Courier New"/>
          <w:bCs/>
          <w:color w:val="auto"/>
          <w:sz w:val="20"/>
        </w:rPr>
        <w:t xml:space="preserve">, </w:t>
      </w:r>
      <w:r w:rsidRPr="008F0E3C">
        <w:rPr>
          <w:rFonts w:ascii="Garamond" w:hAnsi="Garamond" w:cs="Courier New"/>
          <w:bCs/>
          <w:i/>
          <w:color w:val="auto"/>
          <w:sz w:val="20"/>
        </w:rPr>
        <w:t>trompeur</w:t>
      </w:r>
      <w:r w:rsidR="00051FB2">
        <w:rPr>
          <w:rFonts w:ascii="Garamond" w:hAnsi="Garamond" w:cs="Courier New"/>
          <w:bCs/>
          <w:color w:val="auto"/>
          <w:sz w:val="20"/>
        </w:rPr>
        <w:t xml:space="preserve">. </w:t>
      </w:r>
      <w:r w:rsidRPr="00051FB2">
        <w:rPr>
          <w:rFonts w:ascii="Garamond" w:hAnsi="Garamond" w:cs="Courier New"/>
          <w:bCs/>
          <w:i/>
          <w:color w:val="0000CC"/>
          <w:sz w:val="20"/>
        </w:rPr>
        <w:t>Mais cet Autre assurément, le danger dans l’ana</w:t>
      </w:r>
      <w:r w:rsidRPr="00051FB2">
        <w:rPr>
          <w:rFonts w:ascii="Garamond" w:hAnsi="Garamond" w:cs="Courier New"/>
          <w:bCs/>
          <w:i/>
          <w:color w:val="0000CC"/>
          <w:sz w:val="20"/>
        </w:rPr>
        <w:softHyphen/>
        <w:t>lyse, c’est qu’il soit un Autre trompé</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Or, ce n’est pas là tout ce dont il s’agit, je le souligne, quand il s’agit d’appréhender la dimension du trans</w:t>
      </w:r>
      <w:r w:rsidRPr="00705696">
        <w:rPr>
          <w:rFonts w:ascii="Garamond" w:hAnsi="Garamond" w:cs="Courier New"/>
          <w:bCs/>
          <w:color w:val="auto"/>
          <w:sz w:val="20"/>
        </w:rPr>
        <w:softHyphen/>
        <w:t xml:space="preserve">fert. </w:t>
      </w:r>
    </w:p>
    <w:p w:rsidR="00BF3196" w:rsidRPr="00705696" w:rsidRDefault="00BF3196" w:rsidP="00B82165">
      <w:pPr>
        <w:pStyle w:val="Corpsdetexte"/>
        <w:ind w:right="-568"/>
        <w:jc w:val="left"/>
        <w:rPr>
          <w:rFonts w:ascii="Garamond" w:hAnsi="Garamond" w:cs="Courier New"/>
          <w:bCs/>
          <w:color w:val="auto"/>
          <w:sz w:val="20"/>
        </w:rPr>
      </w:pPr>
    </w:p>
    <w:p w:rsidR="00051FB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certes pas là, la seule direction dans laquelle il convient de rappeler </w:t>
      </w:r>
      <w:r w:rsidRPr="00705696">
        <w:rPr>
          <w:rFonts w:ascii="Garamond" w:hAnsi="Garamond" w:cs="Courier New"/>
          <w:bCs/>
          <w:i/>
          <w:color w:val="auto"/>
          <w:sz w:val="20"/>
        </w:rPr>
        <w:t>ce dont il s’agit</w:t>
      </w:r>
      <w:r w:rsidR="00051FB2">
        <w:rPr>
          <w:rFonts w:ascii="Garamond" w:hAnsi="Garamond" w:cs="Courier New"/>
          <w:bCs/>
          <w:color w:val="auto"/>
          <w:sz w:val="20"/>
        </w:rPr>
        <w:t xml:space="preserve"> - </w:t>
      </w:r>
      <w:r w:rsidRPr="00705696">
        <w:rPr>
          <w:rFonts w:ascii="Garamond" w:hAnsi="Garamond" w:cs="Courier New"/>
          <w:bCs/>
          <w:color w:val="auto"/>
          <w:sz w:val="20"/>
        </w:rPr>
        <w:t>ce que je ne fais ici qu’indiquer car j’aurai à y entrer la prochaine fois</w:t>
      </w:r>
      <w:r w:rsidR="00051FB2">
        <w:rPr>
          <w:rFonts w:ascii="Garamond" w:hAnsi="Garamond" w:cs="Courier New"/>
          <w:bCs/>
          <w:color w:val="auto"/>
          <w:sz w:val="20"/>
        </w:rPr>
        <w:t xml:space="preserve"> - </w:t>
      </w:r>
      <w:r w:rsidRPr="00705696">
        <w:rPr>
          <w:rFonts w:ascii="Garamond" w:hAnsi="Garamond" w:cs="Courier New"/>
          <w:bCs/>
          <w:color w:val="auto"/>
          <w:sz w:val="20"/>
        </w:rPr>
        <w:t>ce n’est pas la seule dimension que celle</w:t>
      </w:r>
      <w:r w:rsidR="008F0E3C">
        <w:rPr>
          <w:rFonts w:ascii="Garamond" w:hAnsi="Garamond"/>
          <w:bCs/>
          <w:i/>
          <w:iCs/>
          <w:sz w:val="20"/>
        </w:rPr>
        <w:t>-</w:t>
      </w:r>
      <w:r w:rsidRPr="00705696">
        <w:rPr>
          <w:rFonts w:ascii="Garamond" w:hAnsi="Garamond" w:cs="Courier New"/>
          <w:bCs/>
          <w:color w:val="auto"/>
          <w:sz w:val="20"/>
        </w:rPr>
        <w:t>ci que je désigne comme celle de la tromperie</w:t>
      </w:r>
      <w:r w:rsidR="00051FB2">
        <w:rPr>
          <w:rFonts w:ascii="Garamond" w:hAnsi="Garamond" w:cs="Courier New"/>
          <w:bCs/>
          <w:color w:val="auto"/>
          <w:sz w:val="20"/>
        </w:rPr>
        <w:t xml:space="preserve">, </w:t>
      </w:r>
      <w:r w:rsidRPr="00705696">
        <w:rPr>
          <w:rFonts w:ascii="Garamond" w:hAnsi="Garamond" w:cs="Courier New"/>
          <w:bCs/>
          <w:color w:val="auto"/>
          <w:sz w:val="20"/>
        </w:rPr>
        <w:t>dans le sens de ce que le sujet cherche, et tout ceci est en suspens</w:t>
      </w:r>
      <w:r w:rsidR="00051FB2">
        <w:rPr>
          <w:rFonts w:ascii="Garamond" w:hAnsi="Garamond" w:cs="Courier New"/>
          <w:bCs/>
          <w:color w:val="auto"/>
          <w:sz w:val="20"/>
        </w:rPr>
        <w:t xml:space="preserve">, </w:t>
      </w:r>
      <w:r w:rsidRPr="00705696">
        <w:rPr>
          <w:rFonts w:ascii="Garamond" w:hAnsi="Garamond" w:cs="Courier New"/>
          <w:bCs/>
          <w:color w:val="auto"/>
          <w:sz w:val="20"/>
        </w:rPr>
        <w:t xml:space="preserve">la tromperie, si elle a quelque part, chance de réussir, quant à un faux accès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ce qui lui manque, c’est bien assurément l’amour qui en donne le modèle. </w:t>
      </w:r>
    </w:p>
    <w:p w:rsidR="00BF3196" w:rsidRPr="00705696" w:rsidRDefault="00BF3196" w:rsidP="00B82165">
      <w:pPr>
        <w:pStyle w:val="Corpsdetexte"/>
        <w:ind w:right="-568"/>
        <w:jc w:val="left"/>
        <w:rPr>
          <w:rFonts w:ascii="Garamond" w:hAnsi="Garamond" w:cs="Courier New"/>
          <w:bCs/>
          <w:color w:val="auto"/>
          <w:sz w:val="20"/>
        </w:rPr>
      </w:pPr>
    </w:p>
    <w:p w:rsidR="00051FB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Quelle meilleure manière d’assurer, de s’assurer, sur le point où on se trompe, que de per</w:t>
      </w:r>
      <w:r w:rsidRPr="00705696">
        <w:rPr>
          <w:rFonts w:ascii="Garamond" w:hAnsi="Garamond" w:cs="Courier New"/>
          <w:bCs/>
          <w:color w:val="auto"/>
          <w:sz w:val="20"/>
        </w:rPr>
        <w:softHyphen/>
        <w:t xml:space="preserve">suader l’autre de </w:t>
      </w:r>
      <w:r w:rsidR="008F0E3C">
        <w:rPr>
          <w:rFonts w:ascii="Garamond" w:hAnsi="Garamond" w:cs="Courier New"/>
          <w:bCs/>
          <w:color w:val="auto"/>
          <w:sz w:val="20"/>
        </w:rPr>
        <w:t xml:space="preserve">la vérité </w:t>
      </w:r>
    </w:p>
    <w:p w:rsidR="00051FB2" w:rsidRDefault="008F0E3C"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de ce qu’on avance ? </w:t>
      </w:r>
      <w:r w:rsidR="00BF3196" w:rsidRPr="00705696">
        <w:rPr>
          <w:rFonts w:ascii="Garamond" w:hAnsi="Garamond" w:cs="Courier New"/>
          <w:bCs/>
          <w:color w:val="auto"/>
          <w:sz w:val="20"/>
        </w:rPr>
        <w:t>Et est</w:t>
      </w:r>
      <w:r>
        <w:rPr>
          <w:rFonts w:ascii="Garamond" w:hAnsi="Garamond"/>
          <w:bCs/>
          <w:i/>
          <w:iCs/>
          <w:sz w:val="20"/>
        </w:rPr>
        <w:t>-</w:t>
      </w:r>
      <w:r w:rsidR="00BF3196" w:rsidRPr="00705696">
        <w:rPr>
          <w:rFonts w:ascii="Garamond" w:hAnsi="Garamond" w:cs="Courier New"/>
          <w:bCs/>
          <w:color w:val="auto"/>
          <w:sz w:val="20"/>
        </w:rPr>
        <w:t xml:space="preserve">ce que ce n’est pas là </w:t>
      </w:r>
      <w:r w:rsidR="00BF3196" w:rsidRPr="00051FB2">
        <w:rPr>
          <w:rFonts w:ascii="Garamond" w:hAnsi="Garamond"/>
          <w:bCs/>
          <w:i/>
          <w:color w:val="0000CC"/>
          <w:sz w:val="20"/>
        </w:rPr>
        <w:t xml:space="preserve">une </w:t>
      </w:r>
      <w:r w:rsidR="00BF3196" w:rsidRPr="00051FB2">
        <w:rPr>
          <w:rFonts w:ascii="Garamond" w:hAnsi="Garamond"/>
          <w:bCs/>
          <w:i/>
          <w:iCs/>
          <w:color w:val="0000CC"/>
          <w:sz w:val="20"/>
        </w:rPr>
        <w:t>structure fondamentale</w:t>
      </w:r>
      <w:r w:rsidR="00051FB2" w:rsidRPr="00051FB2">
        <w:rPr>
          <w:rFonts w:ascii="Garamond" w:hAnsi="Garamond" w:cs="Courier New"/>
          <w:bCs/>
          <w:i/>
          <w:iCs/>
          <w:color w:val="0000CC"/>
          <w:sz w:val="20"/>
        </w:rPr>
        <w:t xml:space="preserve"> </w:t>
      </w:r>
      <w:r w:rsidR="00051FB2">
        <w:rPr>
          <w:rFonts w:ascii="Garamond" w:hAnsi="Garamond" w:cs="Courier New"/>
          <w:bCs/>
          <w:i/>
          <w:iCs/>
          <w:color w:val="auto"/>
          <w:sz w:val="20"/>
        </w:rPr>
        <w:t xml:space="preserve">- </w:t>
      </w:r>
      <w:r w:rsidR="00BF3196" w:rsidRPr="00705696">
        <w:rPr>
          <w:rFonts w:ascii="Garamond" w:hAnsi="Garamond" w:cs="Courier New"/>
          <w:bCs/>
          <w:color w:val="auto"/>
          <w:sz w:val="20"/>
        </w:rPr>
        <w:t xml:space="preserve">que le transfert nous donne l’occasion d’imager </w:t>
      </w:r>
      <w:r w:rsidR="00051FB2">
        <w:rPr>
          <w:rFonts w:ascii="Garamond" w:hAnsi="Garamond" w:cs="Courier New"/>
          <w:bCs/>
          <w:color w:val="auto"/>
          <w:sz w:val="20"/>
        </w:rPr>
        <w:t xml:space="preserve">- </w:t>
      </w:r>
    </w:p>
    <w:p w:rsidR="00051FB2"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de la dimension de l’amour</w:t>
      </w:r>
      <w:r w:rsidRPr="00705696">
        <w:rPr>
          <w:rFonts w:ascii="Garamond" w:hAnsi="Garamond" w:cs="Courier New"/>
          <w:bCs/>
          <w:color w:val="auto"/>
          <w:sz w:val="20"/>
        </w:rPr>
        <w:t xml:space="preserve">, c’est à persuader l’autre qu’il a ce qui peut nous compléter. Et qu’aussi bien, c’est justement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fait surgir, à point nommé, nécessairement, à l’occasion, cette dimension de l’amour.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Voilà qui nous servira de porte exemplaire, pour la prochaine fois en démontrer le tour.</w:t>
      </w:r>
    </w:p>
    <w:p w:rsidR="00BF3196" w:rsidRPr="00705696" w:rsidRDefault="00BF3196" w:rsidP="00B82165">
      <w:pPr>
        <w:pStyle w:val="Corpsdetexte"/>
        <w:ind w:right="-568"/>
        <w:jc w:val="left"/>
        <w:rPr>
          <w:rFonts w:ascii="Garamond" w:hAnsi="Garamond" w:cs="Courier New"/>
          <w:bCs/>
          <w:color w:val="auto"/>
          <w:sz w:val="20"/>
        </w:rPr>
      </w:pPr>
    </w:p>
    <w:p w:rsidR="00051FB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J’indique assez que ceci nous permet de réfuter totalement une critique aussi extrême</w:t>
      </w:r>
      <w:r w:rsidR="00051FB2">
        <w:rPr>
          <w:rFonts w:ascii="Garamond" w:hAnsi="Garamond" w:cs="Courier New"/>
          <w:bCs/>
          <w:color w:val="auto"/>
          <w:sz w:val="20"/>
        </w:rPr>
        <w:t xml:space="preserve">, </w:t>
      </w:r>
      <w:r w:rsidRPr="00051FB2">
        <w:rPr>
          <w:rFonts w:ascii="Garamond" w:hAnsi="Garamond" w:cs="Courier New"/>
          <w:bCs/>
          <w:color w:val="auto"/>
          <w:sz w:val="20"/>
        </w:rPr>
        <w:t>et dont on ne voit d’ailleu</w:t>
      </w:r>
      <w:r w:rsidR="00051FB2" w:rsidRPr="00051FB2">
        <w:rPr>
          <w:rFonts w:ascii="Garamond" w:hAnsi="Garamond" w:cs="Courier New"/>
          <w:bCs/>
          <w:color w:val="auto"/>
          <w:sz w:val="20"/>
        </w:rPr>
        <w:t xml:space="preserve">rs pas à quoi </w:t>
      </w:r>
    </w:p>
    <w:p w:rsidR="00051FB2" w:rsidRDefault="00051FB2" w:rsidP="00B82165">
      <w:pPr>
        <w:pStyle w:val="Corpsdetexte"/>
        <w:ind w:right="-568"/>
        <w:jc w:val="left"/>
        <w:rPr>
          <w:rFonts w:ascii="Garamond" w:hAnsi="Garamond" w:cs="Courier New"/>
          <w:bCs/>
          <w:color w:val="auto"/>
          <w:sz w:val="20"/>
        </w:rPr>
      </w:pPr>
      <w:r w:rsidRPr="00051FB2">
        <w:rPr>
          <w:rFonts w:ascii="Garamond" w:hAnsi="Garamond" w:cs="Courier New"/>
          <w:bCs/>
          <w:color w:val="auto"/>
          <w:sz w:val="20"/>
        </w:rPr>
        <w:t>elle peut aboutir</w:t>
      </w:r>
      <w:r>
        <w:rPr>
          <w:rFonts w:ascii="Garamond" w:hAnsi="Garamond" w:cs="Courier New"/>
          <w:bCs/>
          <w:i/>
          <w:color w:val="auto"/>
          <w:sz w:val="20"/>
        </w:rPr>
        <w:t xml:space="preserve">, </w:t>
      </w:r>
      <w:r w:rsidR="00BF3196" w:rsidRPr="00705696">
        <w:rPr>
          <w:rFonts w:ascii="Garamond" w:hAnsi="Garamond" w:cs="Courier New"/>
          <w:bCs/>
          <w:color w:val="auto"/>
          <w:sz w:val="20"/>
        </w:rPr>
        <w:t xml:space="preserve">que celle qui est faite ici, du maniement du concept de </w:t>
      </w:r>
      <w:r w:rsidR="00BF3196" w:rsidRPr="00705696">
        <w:rPr>
          <w:rFonts w:ascii="Garamond" w:hAnsi="Garamond"/>
          <w:bCs/>
          <w:i/>
          <w:color w:val="0000CC"/>
          <w:sz w:val="20"/>
        </w:rPr>
        <w:t>transfert</w:t>
      </w:r>
      <w:r>
        <w:rPr>
          <w:rFonts w:ascii="Garamond" w:hAnsi="Garamond" w:cs="Courier New"/>
          <w:bCs/>
          <w:color w:val="auto"/>
          <w:sz w:val="20"/>
        </w:rPr>
        <w:t xml:space="preserve">. </w:t>
      </w:r>
      <w:r w:rsidR="00BF3196" w:rsidRPr="00705696">
        <w:rPr>
          <w:rFonts w:ascii="Garamond" w:hAnsi="Garamond" w:cs="Courier New"/>
          <w:bCs/>
          <w:color w:val="auto"/>
          <w:sz w:val="20"/>
        </w:rPr>
        <w:t xml:space="preserve">C’est elle aussi qui nous permet, qui nous indique de complètement rejeter toute référence à cette </w:t>
      </w:r>
      <w:r w:rsidR="00BF3196" w:rsidRPr="00705696">
        <w:rPr>
          <w:rFonts w:ascii="Garamond" w:hAnsi="Garamond" w:cs="Courier New"/>
          <w:bCs/>
          <w:iCs/>
          <w:color w:val="auto"/>
          <w:sz w:val="20"/>
        </w:rPr>
        <w:t>prétendue</w:t>
      </w:r>
      <w:r w:rsidR="00BF3196" w:rsidRPr="00705696">
        <w:rPr>
          <w:rFonts w:ascii="Garamond" w:hAnsi="Garamond" w:cs="Courier New"/>
          <w:bCs/>
          <w:i/>
          <w:iCs/>
          <w:color w:val="auto"/>
          <w:sz w:val="20"/>
        </w:rPr>
        <w:t xml:space="preserve"> </w:t>
      </w:r>
      <w:r w:rsidR="00897B7C" w:rsidRPr="00705696">
        <w:rPr>
          <w:rFonts w:ascii="Garamond" w:hAnsi="Garamond" w:cs="Courier New"/>
          <w:bCs/>
          <w:iCs/>
          <w:color w:val="auto"/>
          <w:sz w:val="20"/>
        </w:rPr>
        <w:t>« </w:t>
      </w:r>
      <w:r w:rsidR="00BF3196" w:rsidRPr="00705696">
        <w:rPr>
          <w:rFonts w:ascii="Garamond" w:hAnsi="Garamond"/>
          <w:bCs/>
          <w:i/>
          <w:iCs/>
          <w:color w:val="auto"/>
          <w:sz w:val="20"/>
        </w:rPr>
        <w:t>alliance</w:t>
      </w:r>
      <w:r w:rsidR="00BF3196" w:rsidRPr="00705696">
        <w:rPr>
          <w:rFonts w:ascii="Garamond" w:hAnsi="Garamond"/>
          <w:bCs/>
          <w:i/>
          <w:color w:val="auto"/>
          <w:sz w:val="20"/>
        </w:rPr>
        <w:t xml:space="preserve"> avec la partie saine du moi</w:t>
      </w:r>
      <w:r w:rsidR="00897B7C" w:rsidRPr="00705696">
        <w:rPr>
          <w:rFonts w:ascii="Garamond" w:hAnsi="Garamond" w:cs="Courier New"/>
          <w:bCs/>
          <w:color w:val="auto"/>
          <w:sz w:val="20"/>
        </w:rPr>
        <w:t> »</w:t>
      </w:r>
      <w:r w:rsidR="00BF3196" w:rsidRPr="00705696">
        <w:rPr>
          <w:rFonts w:ascii="Garamond" w:hAnsi="Garamond" w:cs="Courier New"/>
          <w:bCs/>
          <w:color w:val="auto"/>
          <w:sz w:val="20"/>
        </w:rPr>
        <w:t xml:space="preserve"> comme constituant l’opération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du transfert, ceci</w:t>
      </w:r>
      <w:r w:rsidR="00051FB2">
        <w:rPr>
          <w:rFonts w:ascii="Garamond" w:hAnsi="Garamond" w:cs="Courier New"/>
          <w:bCs/>
          <w:color w:val="auto"/>
          <w:sz w:val="20"/>
        </w:rPr>
        <w:t xml:space="preserve"> - </w:t>
      </w:r>
      <w:r w:rsidRPr="00705696">
        <w:rPr>
          <w:rFonts w:ascii="Garamond" w:hAnsi="Garamond" w:cs="Courier New"/>
          <w:bCs/>
          <w:color w:val="auto"/>
          <w:sz w:val="20"/>
        </w:rPr>
        <w:t>je l’indique pour que vous ne vous y trompiez pas</w:t>
      </w:r>
      <w:r w:rsidR="00051FB2">
        <w:rPr>
          <w:rFonts w:ascii="Garamond" w:hAnsi="Garamond" w:cs="Courier New"/>
          <w:bCs/>
          <w:color w:val="auto"/>
          <w:sz w:val="20"/>
        </w:rPr>
        <w:t xml:space="preserve"> - </w:t>
      </w:r>
      <w:r w:rsidRPr="00705696">
        <w:rPr>
          <w:rFonts w:ascii="Garamond" w:hAnsi="Garamond" w:cs="Courier New"/>
          <w:bCs/>
          <w:color w:val="auto"/>
          <w:sz w:val="20"/>
        </w:rPr>
        <w:t>n’est pas tout ce que j’ai à vous mon</w:t>
      </w:r>
      <w:r w:rsidRPr="00705696">
        <w:rPr>
          <w:rFonts w:ascii="Garamond" w:hAnsi="Garamond" w:cs="Courier New"/>
          <w:bCs/>
          <w:color w:val="auto"/>
          <w:sz w:val="20"/>
        </w:rPr>
        <w:softHyphen/>
        <w:t xml:space="preserve">trer. </w:t>
      </w:r>
    </w:p>
    <w:p w:rsidR="00DF7E00" w:rsidRPr="00705696" w:rsidRDefault="00DF7E00" w:rsidP="00B82165">
      <w:pPr>
        <w:pStyle w:val="Corpsdetexte"/>
        <w:ind w:right="-568"/>
        <w:jc w:val="left"/>
        <w:rPr>
          <w:rFonts w:ascii="Garamond" w:hAnsi="Garamond" w:cs="Courier New"/>
          <w:bCs/>
          <w:color w:val="auto"/>
          <w:sz w:val="20"/>
        </w:rPr>
      </w:pPr>
    </w:p>
    <w:p w:rsidR="00051FB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Car si c’est le moyen dont le sujet fait surgir un certain nombre d’ef</w:t>
      </w:r>
      <w:r w:rsidRPr="00705696">
        <w:rPr>
          <w:rFonts w:ascii="Garamond" w:hAnsi="Garamond" w:cs="Courier New"/>
          <w:bCs/>
          <w:color w:val="auto"/>
          <w:sz w:val="20"/>
        </w:rPr>
        <w:softHyphen/>
        <w:t xml:space="preserve">fets que désigne l’emploi du mot </w:t>
      </w:r>
      <w:r w:rsidR="00897B7C" w:rsidRPr="00705696">
        <w:rPr>
          <w:rFonts w:ascii="Garamond" w:hAnsi="Garamond" w:cs="Courier New"/>
          <w:bCs/>
          <w:color w:val="auto"/>
          <w:sz w:val="20"/>
        </w:rPr>
        <w:t>« </w:t>
      </w:r>
      <w:r w:rsidR="00897B7C" w:rsidRPr="00705696">
        <w:rPr>
          <w:rFonts w:ascii="Garamond" w:hAnsi="Garamond"/>
          <w:bCs/>
          <w:i/>
          <w:color w:val="0000CC"/>
          <w:sz w:val="20"/>
        </w:rPr>
        <w:t>transfert</w:t>
      </w:r>
      <w:r w:rsidR="00897B7C" w:rsidRPr="00705696">
        <w:rPr>
          <w:rFonts w:ascii="Garamond" w:hAnsi="Garamond" w:cs="Courier New"/>
          <w:bCs/>
          <w:color w:val="auto"/>
          <w:sz w:val="20"/>
        </w:rPr>
        <w:t> »</w:t>
      </w:r>
      <w:r w:rsidRPr="00705696">
        <w:rPr>
          <w:rFonts w:ascii="Garamond" w:hAnsi="Garamond" w:cs="Courier New"/>
          <w:bCs/>
          <w:color w:val="auto"/>
          <w:sz w:val="20"/>
        </w:rPr>
        <w:t xml:space="preserve">, ce n’est pas là </w:t>
      </w:r>
    </w:p>
    <w:p w:rsidR="008F0E3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motive, ce qui cause radicalement </w:t>
      </w:r>
      <w:r w:rsidRPr="00705696">
        <w:rPr>
          <w:rFonts w:ascii="Garamond" w:hAnsi="Garamond"/>
          <w:bCs/>
          <w:i/>
          <w:color w:val="auto"/>
          <w:sz w:val="20"/>
        </w:rPr>
        <w:t>la fermeture</w:t>
      </w:r>
      <w:r w:rsidRPr="00705696">
        <w:rPr>
          <w:rFonts w:ascii="Garamond" w:hAnsi="Garamond" w:cs="Courier New"/>
          <w:bCs/>
          <w:color w:val="auto"/>
          <w:sz w:val="20"/>
        </w:rPr>
        <w:t xml:space="preserve"> qu’il comporte. Ce qui le motive, ce qui le cause</w:t>
      </w:r>
      <w:r w:rsidR="00051FB2">
        <w:rPr>
          <w:rFonts w:ascii="Garamond" w:hAnsi="Garamond" w:cs="Courier New"/>
          <w:bCs/>
          <w:color w:val="auto"/>
          <w:sz w:val="20"/>
        </w:rPr>
        <w:t xml:space="preserve"> </w:t>
      </w:r>
      <w:r w:rsidRPr="00705696">
        <w:rPr>
          <w:rFonts w:ascii="Garamond" w:hAnsi="Garamond" w:cs="Courier New"/>
          <w:bCs/>
          <w:color w:val="auto"/>
          <w:sz w:val="20"/>
        </w:rPr>
        <w:t xml:space="preserve">et qui sera l’autre face de notre examen des </w:t>
      </w:r>
      <w:r w:rsidRPr="00705696">
        <w:rPr>
          <w:rFonts w:ascii="Garamond" w:hAnsi="Garamond"/>
          <w:bCs/>
          <w:i/>
          <w:color w:val="0000CC"/>
          <w:sz w:val="20"/>
        </w:rPr>
        <w:t>concepts du transfert</w:t>
      </w:r>
      <w:r w:rsidR="00051FB2">
        <w:rPr>
          <w:rFonts w:ascii="Garamond" w:hAnsi="Garamond"/>
          <w:bCs/>
          <w:i/>
          <w:color w:val="0000CC"/>
          <w:sz w:val="20"/>
        </w:rPr>
        <w:t xml:space="preserve">, </w:t>
      </w:r>
      <w:r w:rsidRPr="00705696">
        <w:rPr>
          <w:rFonts w:ascii="Garamond" w:hAnsi="Garamond" w:cs="Courier New"/>
          <w:bCs/>
          <w:color w:val="auto"/>
          <w:sz w:val="20"/>
        </w:rPr>
        <w:t>se rapportant à ce que j’ai désigné avec le point d’interro</w:t>
      </w:r>
      <w:r w:rsidRPr="00705696">
        <w:rPr>
          <w:rFonts w:ascii="Garamond" w:hAnsi="Garamond" w:cs="Courier New"/>
          <w:bCs/>
          <w:color w:val="auto"/>
          <w:sz w:val="20"/>
        </w:rPr>
        <w:softHyphen/>
        <w:t xml:space="preserve">gation, dans la partie gauche, partie d’ombre </w:t>
      </w:r>
    </w:p>
    <w:p w:rsidR="00BF3196" w:rsidRPr="008F0E3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réservée au niveau du </w:t>
      </w:r>
      <w:r w:rsidRPr="00705696">
        <w:rPr>
          <w:rFonts w:ascii="Garamond" w:hAnsi="Garamond"/>
          <w:bCs/>
          <w:i/>
          <w:color w:val="0000CC"/>
          <w:sz w:val="20"/>
        </w:rPr>
        <w:t xml:space="preserve">concept de </w:t>
      </w:r>
      <w:r w:rsidR="00897B7C" w:rsidRPr="00705696">
        <w:rPr>
          <w:rFonts w:ascii="Garamond" w:hAnsi="Garamond"/>
          <w:bCs/>
          <w:i/>
          <w:color w:val="0000CC"/>
          <w:sz w:val="20"/>
        </w:rPr>
        <w:t>transfert</w:t>
      </w:r>
      <w:r w:rsidRPr="00705696">
        <w:rPr>
          <w:rFonts w:ascii="Garamond" w:hAnsi="Garamond" w:cs="Courier New"/>
          <w:bCs/>
          <w:color w:val="auto"/>
          <w:sz w:val="20"/>
        </w:rPr>
        <w:t>, et que j’ai dessiné</w:t>
      </w:r>
      <w:r w:rsidR="00897B7C" w:rsidRPr="00705696">
        <w:rPr>
          <w:rFonts w:ascii="Garamond" w:hAnsi="Garamond" w:cs="Courier New"/>
          <w:bCs/>
          <w:color w:val="auto"/>
          <w:sz w:val="20"/>
        </w:rPr>
        <w:t>e</w:t>
      </w:r>
      <w:r w:rsidRPr="00705696">
        <w:rPr>
          <w:rFonts w:ascii="Garamond" w:hAnsi="Garamond" w:cs="Courier New"/>
          <w:bCs/>
          <w:color w:val="auto"/>
          <w:sz w:val="20"/>
        </w:rPr>
        <w:t xml:space="preserve"> par l’</w:t>
      </w:r>
      <w:r w:rsidRPr="00705696">
        <w:rPr>
          <w:rFonts w:ascii="Garamond" w:hAnsi="Garamond"/>
          <w:bCs/>
          <w:i/>
          <w:color w:val="0000CC"/>
          <w:sz w:val="20"/>
        </w:rPr>
        <w:t>objet(</w:t>
      </w:r>
      <w:r w:rsidRPr="00705696">
        <w:rPr>
          <w:rFonts w:ascii="Garamond" w:hAnsi="Garamond"/>
          <w:bCs/>
          <w:i/>
          <w:iCs/>
          <w:color w:val="0000CC"/>
          <w:sz w:val="20"/>
        </w:rPr>
        <w:t>a).</w:t>
      </w:r>
    </w:p>
    <w:p w:rsidR="00BF3196" w:rsidRPr="00705696" w:rsidRDefault="00BF3196" w:rsidP="00B82165">
      <w:pPr>
        <w:pStyle w:val="Corpsdetexte"/>
        <w:ind w:right="-568"/>
        <w:jc w:val="left"/>
        <w:rPr>
          <w:rFonts w:ascii="Garamond" w:hAnsi="Garamond" w:cs="Courier New"/>
          <w:bCs/>
          <w:i/>
          <w:color w:val="auto"/>
          <w:sz w:val="20"/>
        </w:rPr>
      </w:pPr>
    </w:p>
    <w:p w:rsidR="00DF7E00"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i/>
          <w:color w:val="auto"/>
          <w:sz w:val="20"/>
        </w:rPr>
        <w:br w:type="page"/>
      </w:r>
    </w:p>
    <w:p w:rsidR="00DF7E00" w:rsidRPr="00705696" w:rsidRDefault="00DF7E00" w:rsidP="00B82165">
      <w:pPr>
        <w:pStyle w:val="Corpsdetexte"/>
        <w:ind w:right="-568"/>
        <w:jc w:val="left"/>
        <w:rPr>
          <w:rFonts w:ascii="Garamond" w:hAnsi="Garamond" w:cs="Courier New"/>
          <w:bCs/>
          <w:i/>
          <w:color w:val="auto"/>
          <w:sz w:val="20"/>
        </w:rPr>
      </w:pPr>
    </w:p>
    <w:p w:rsidR="00BF3196" w:rsidRDefault="00BF3196" w:rsidP="00B82165">
      <w:pPr>
        <w:pStyle w:val="Corpsdetexte"/>
        <w:ind w:right="-568"/>
        <w:jc w:val="left"/>
        <w:rPr>
          <w:rStyle w:val="Lienhypertexte"/>
          <w:rFonts w:ascii="Garamond" w:hAnsi="Garamond" w:cs="Courier New"/>
          <w:sz w:val="16"/>
          <w:szCs w:val="16"/>
        </w:rPr>
      </w:pPr>
      <w:r w:rsidRPr="00705696">
        <w:rPr>
          <w:rFonts w:ascii="Garamond" w:hAnsi="Garamond" w:cs="Courier New"/>
          <w:bCs/>
          <w:caps/>
          <w:color w:val="C00000"/>
          <w:sz w:val="20"/>
        </w:rPr>
        <w:t>22  a</w:t>
      </w:r>
      <w:r w:rsidRPr="00705696">
        <w:rPr>
          <w:rFonts w:ascii="Garamond" w:hAnsi="Garamond" w:cs="Courier New"/>
          <w:bCs/>
          <w:color w:val="C00000"/>
          <w:sz w:val="20"/>
        </w:rPr>
        <w:t>v</w:t>
      </w:r>
      <w:bookmarkStart w:id="16" w:name="Avr22"/>
      <w:bookmarkEnd w:id="16"/>
      <w:r w:rsidRPr="00705696">
        <w:rPr>
          <w:rFonts w:ascii="Garamond" w:hAnsi="Garamond" w:cs="Courier New"/>
          <w:bCs/>
          <w:color w:val="C00000"/>
          <w:sz w:val="20"/>
        </w:rPr>
        <w:t>ril</w:t>
      </w:r>
      <w:r w:rsidRPr="00705696">
        <w:rPr>
          <w:rFonts w:ascii="Garamond" w:hAnsi="Garamond" w:cs="Courier New"/>
          <w:bCs/>
          <w:caps/>
          <w:color w:val="C00000"/>
          <w:sz w:val="20"/>
        </w:rPr>
        <w:t xml:space="preserve">  1964</w:t>
      </w:r>
      <w:r w:rsidRPr="00705696">
        <w:rPr>
          <w:rFonts w:ascii="Garamond" w:hAnsi="Garamond" w:cs="Courier New"/>
          <w:sz w:val="20"/>
        </w:rPr>
        <w:t xml:space="preserve">                          </w:t>
      </w:r>
      <w:r w:rsidR="00ED2DA8" w:rsidRPr="00705696">
        <w:rPr>
          <w:rFonts w:ascii="Garamond" w:hAnsi="Garamond" w:cs="Courier New"/>
          <w:sz w:val="20"/>
        </w:rPr>
        <w:tab/>
      </w:r>
      <w:r w:rsidR="00ED2DA8" w:rsidRPr="00705696">
        <w:rPr>
          <w:rFonts w:ascii="Garamond" w:hAnsi="Garamond" w:cs="Courier New"/>
          <w:sz w:val="20"/>
        </w:rPr>
        <w:tab/>
      </w:r>
      <w:r w:rsidR="008F0E3C">
        <w:rPr>
          <w:rFonts w:ascii="Garamond" w:hAnsi="Garamond" w:cs="Courier New"/>
          <w:sz w:val="20"/>
        </w:rPr>
        <w:t xml:space="preserve">                                                                          </w:t>
      </w:r>
      <w:r w:rsidRPr="00705696">
        <w:rPr>
          <w:rFonts w:ascii="Garamond" w:hAnsi="Garamond" w:cs="Courier New"/>
          <w:sz w:val="20"/>
        </w:rPr>
        <w:t xml:space="preserve"> </w:t>
      </w:r>
      <w:hyperlink w:anchor="Table" w:history="1">
        <w:hyperlink w:anchor="Table" w:history="1">
          <w:r w:rsidRPr="008F0E3C">
            <w:rPr>
              <w:rStyle w:val="Lienhypertexte"/>
              <w:rFonts w:ascii="Garamond" w:hAnsi="Garamond" w:cs="Courier New"/>
              <w:sz w:val="16"/>
              <w:szCs w:val="16"/>
            </w:rPr>
            <w:t>Table des séances</w:t>
          </w:r>
        </w:hyperlink>
      </w:hyperlink>
    </w:p>
    <w:p w:rsidR="008F0E3C" w:rsidRDefault="008F0E3C" w:rsidP="00B82165">
      <w:pPr>
        <w:pStyle w:val="Corpsdetexte"/>
        <w:ind w:right="-568"/>
        <w:jc w:val="left"/>
        <w:rPr>
          <w:rStyle w:val="Lienhypertexte"/>
          <w:rFonts w:ascii="Garamond" w:hAnsi="Garamond" w:cs="Courier New"/>
          <w:sz w:val="16"/>
          <w:szCs w:val="16"/>
        </w:rPr>
      </w:pPr>
    </w:p>
    <w:p w:rsidR="008F0E3C" w:rsidRDefault="008F0E3C" w:rsidP="00B82165">
      <w:pPr>
        <w:pStyle w:val="Corpsdetexte"/>
        <w:ind w:right="-568"/>
        <w:jc w:val="left"/>
        <w:rPr>
          <w:rStyle w:val="Lienhypertexte"/>
          <w:rFonts w:ascii="Garamond" w:hAnsi="Garamond" w:cs="Courier New"/>
          <w:sz w:val="16"/>
          <w:szCs w:val="16"/>
        </w:rPr>
      </w:pPr>
    </w:p>
    <w:p w:rsidR="008F0E3C" w:rsidRPr="00705696" w:rsidRDefault="008F0E3C" w:rsidP="00B82165">
      <w:pPr>
        <w:pStyle w:val="Corpsdetexte"/>
        <w:ind w:right="-568"/>
        <w:jc w:val="left"/>
        <w:rPr>
          <w:rFonts w:ascii="Garamond" w:hAnsi="Garamond" w:cs="Courier New"/>
          <w:bCs/>
          <w:i/>
          <w:color w:val="auto"/>
          <w:sz w:val="20"/>
        </w:rPr>
      </w:pPr>
    </w:p>
    <w:p w:rsidR="00DF7E00" w:rsidRPr="00705696" w:rsidRDefault="00DF7E00" w:rsidP="00B82165">
      <w:pPr>
        <w:pStyle w:val="Corpsdetexte"/>
        <w:ind w:right="-568"/>
        <w:jc w:val="left"/>
        <w:rPr>
          <w:rFonts w:ascii="Garamond" w:hAnsi="Garamond" w:cs="Courier New"/>
          <w:bCs/>
          <w:sz w:val="20"/>
        </w:rPr>
      </w:pPr>
    </w:p>
    <w:p w:rsidR="00DF7E00" w:rsidRPr="00705696" w:rsidRDefault="00DF7E00" w:rsidP="00B82165">
      <w:pPr>
        <w:pStyle w:val="Corpsdetexte"/>
        <w:ind w:right="-568"/>
        <w:jc w:val="center"/>
        <w:rPr>
          <w:rFonts w:ascii="Garamond" w:hAnsi="Garamond" w:cs="Courier New"/>
          <w:bCs/>
          <w:sz w:val="20"/>
        </w:rPr>
      </w:pPr>
    </w:p>
    <w:p w:rsidR="00DF7E00" w:rsidRPr="00705696" w:rsidRDefault="00DF7E00" w:rsidP="00B82165">
      <w:pPr>
        <w:pStyle w:val="Corpsdetexte"/>
        <w:ind w:right="-568"/>
        <w:jc w:val="left"/>
        <w:rPr>
          <w:rFonts w:ascii="Garamond" w:hAnsi="Garamond" w:cs="Courier New"/>
          <w:bCs/>
          <w:sz w:val="20"/>
        </w:rPr>
      </w:pPr>
    </w:p>
    <w:p w:rsidR="004A3A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J’ai introduit la dernière fois le concept de </w:t>
      </w:r>
      <w:r w:rsidR="00AE5D32" w:rsidRPr="00705696">
        <w:rPr>
          <w:rFonts w:ascii="Garamond" w:hAnsi="Garamond"/>
          <w:bCs/>
          <w:i/>
          <w:color w:val="0000CC"/>
          <w:sz w:val="20"/>
        </w:rPr>
        <w:t>transfert</w:t>
      </w:r>
      <w:r w:rsidRPr="00705696">
        <w:rPr>
          <w:rFonts w:ascii="Garamond" w:hAnsi="Garamond" w:cs="Courier New"/>
          <w:bCs/>
          <w:color w:val="auto"/>
          <w:sz w:val="20"/>
        </w:rPr>
        <w:t xml:space="preserve">. Vous avez pu le remarquer : je l’ai fait d’une façon problématique,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me fondant sur les difficultés qu’il impose à l’analyste.</w:t>
      </w:r>
    </w:p>
    <w:p w:rsidR="00BF3196" w:rsidRPr="00705696" w:rsidRDefault="00BF3196" w:rsidP="00B82165">
      <w:pPr>
        <w:pStyle w:val="Corpsdetexte"/>
        <w:ind w:right="-568"/>
        <w:jc w:val="left"/>
        <w:rPr>
          <w:rFonts w:ascii="Garamond" w:hAnsi="Garamond" w:cs="Courier New"/>
          <w:bCs/>
          <w:color w:val="auto"/>
          <w:sz w:val="20"/>
        </w:rPr>
      </w:pPr>
    </w:p>
    <w:p w:rsidR="00100670"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J’ai pris</w:t>
      </w:r>
      <w:r w:rsidR="004A3AD4">
        <w:rPr>
          <w:rFonts w:ascii="Garamond" w:hAnsi="Garamond" w:cs="Courier New"/>
          <w:bCs/>
          <w:color w:val="auto"/>
          <w:sz w:val="20"/>
        </w:rPr>
        <w:t xml:space="preserve"> - </w:t>
      </w:r>
      <w:r w:rsidRPr="00705696">
        <w:rPr>
          <w:rFonts w:ascii="Garamond" w:hAnsi="Garamond" w:cs="Courier New"/>
          <w:bCs/>
          <w:color w:val="auto"/>
          <w:sz w:val="20"/>
        </w:rPr>
        <w:t>à moi offert par la rencontre</w:t>
      </w:r>
      <w:r w:rsidR="004A3AD4">
        <w:rPr>
          <w:rFonts w:ascii="Garamond" w:hAnsi="Garamond" w:cs="Courier New"/>
          <w:bCs/>
          <w:color w:val="auto"/>
          <w:sz w:val="20"/>
        </w:rPr>
        <w:t xml:space="preserve"> - </w:t>
      </w:r>
      <w:r w:rsidRPr="00705696">
        <w:rPr>
          <w:rFonts w:ascii="Garamond" w:hAnsi="Garamond" w:cs="Courier New"/>
          <w:bCs/>
          <w:color w:val="auto"/>
          <w:sz w:val="20"/>
        </w:rPr>
        <w:t>le hasard du dernier article publié dans l’organe le plus officiel de la psychanalyse</w:t>
      </w:r>
      <w:r w:rsidR="004A3AD4">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iCs/>
          <w:color w:val="auto"/>
          <w:sz w:val="20"/>
        </w:rPr>
        <w:t>l’</w:t>
      </w:r>
      <w:r w:rsidRPr="00705696">
        <w:rPr>
          <w:rFonts w:ascii="Garamond" w:hAnsi="Garamond"/>
          <w:bCs/>
          <w:i/>
          <w:color w:val="auto"/>
          <w:sz w:val="20"/>
        </w:rPr>
        <w:t>International Journal of Psycho</w:t>
      </w:r>
      <w:r w:rsidR="004A3AD4">
        <w:rPr>
          <w:rFonts w:ascii="Garamond" w:hAnsi="Garamond"/>
          <w:bCs/>
          <w:i/>
          <w:color w:val="auto"/>
          <w:sz w:val="20"/>
        </w:rPr>
        <w:t>-</w:t>
      </w:r>
      <w:r w:rsidRPr="00705696">
        <w:rPr>
          <w:rFonts w:ascii="Garamond" w:hAnsi="Garamond"/>
          <w:bCs/>
          <w:i/>
          <w:color w:val="auto"/>
          <w:sz w:val="20"/>
        </w:rPr>
        <w:t>analysis</w:t>
      </w:r>
      <w:r w:rsidR="004A3AD4">
        <w:rPr>
          <w:rFonts w:ascii="Garamond" w:hAnsi="Garamond" w:cs="Courier New"/>
          <w:bCs/>
          <w:i/>
          <w:color w:val="auto"/>
          <w:sz w:val="20"/>
        </w:rPr>
        <w:t xml:space="preserve">, </w:t>
      </w:r>
      <w:r w:rsidRPr="00705696">
        <w:rPr>
          <w:rFonts w:ascii="Garamond" w:hAnsi="Garamond" w:cs="Courier New"/>
          <w:bCs/>
          <w:color w:val="auto"/>
          <w:sz w:val="20"/>
        </w:rPr>
        <w:t xml:space="preserve">l’article de SZASZ qui va jusqu’à </w:t>
      </w:r>
      <w:r w:rsidRPr="00705696">
        <w:rPr>
          <w:rFonts w:ascii="Garamond" w:hAnsi="Garamond"/>
          <w:bCs/>
          <w:i/>
          <w:color w:val="0000CC"/>
          <w:sz w:val="20"/>
        </w:rPr>
        <w:t>mettre en cause</w:t>
      </w:r>
      <w:r w:rsidRPr="00705696">
        <w:rPr>
          <w:rFonts w:ascii="Garamond" w:hAnsi="Garamond" w:cs="Courier New"/>
          <w:bCs/>
          <w:color w:val="auto"/>
          <w:sz w:val="20"/>
        </w:rPr>
        <w:t xml:space="preserve"> l’utilisation dans l’analyse de </w:t>
      </w:r>
      <w:r w:rsidRPr="00705696">
        <w:rPr>
          <w:rFonts w:ascii="Garamond" w:hAnsi="Garamond"/>
          <w:bCs/>
          <w:i/>
          <w:color w:val="0000CC"/>
          <w:sz w:val="20"/>
        </w:rPr>
        <w:t xml:space="preserve">la notion de </w:t>
      </w:r>
      <w:r w:rsidR="00DF7E00" w:rsidRPr="00705696">
        <w:rPr>
          <w:rFonts w:ascii="Garamond" w:hAnsi="Garamond"/>
          <w:bCs/>
          <w:i/>
          <w:color w:val="0000CC"/>
          <w:sz w:val="20"/>
        </w:rPr>
        <w:t>t</w:t>
      </w:r>
      <w:r w:rsidRPr="00705696">
        <w:rPr>
          <w:rFonts w:ascii="Garamond" w:hAnsi="Garamond"/>
          <w:bCs/>
          <w:i/>
          <w:color w:val="0000CC"/>
          <w:sz w:val="20"/>
        </w:rPr>
        <w:t>ransfert</w:t>
      </w:r>
      <w:r w:rsidR="00AE5D32" w:rsidRPr="00705696">
        <w:rPr>
          <w:rFonts w:ascii="Garamond" w:hAnsi="Garamond"/>
          <w:bCs/>
          <w:i/>
          <w:color w:val="0000CC"/>
          <w:sz w:val="20"/>
        </w:rPr>
        <w:t xml:space="preserve"> </w:t>
      </w:r>
      <w:r w:rsidRPr="00705696">
        <w:rPr>
          <w:rFonts w:ascii="Garamond" w:hAnsi="Garamond" w:cs="Courier New"/>
          <w:bCs/>
          <w:color w:val="auto"/>
          <w:sz w:val="20"/>
        </w:rPr>
        <w:t xml:space="preserve">comme ouvrant la porte à une effectuation du </w:t>
      </w:r>
      <w:r w:rsidRPr="00705696">
        <w:rPr>
          <w:rFonts w:ascii="Garamond" w:hAnsi="Garamond"/>
          <w:bCs/>
          <w:i/>
          <w:color w:val="auto"/>
          <w:sz w:val="20"/>
        </w:rPr>
        <w:t>rôle</w:t>
      </w:r>
      <w:r w:rsidR="00AE5D32" w:rsidRPr="00705696">
        <w:rPr>
          <w:rFonts w:ascii="Garamond" w:hAnsi="Garamond"/>
          <w:bCs/>
          <w:i/>
          <w:color w:val="auto"/>
          <w:sz w:val="20"/>
        </w:rPr>
        <w:t xml:space="preserve"> </w:t>
      </w:r>
      <w:r w:rsidRPr="00705696">
        <w:rPr>
          <w:rFonts w:ascii="Garamond" w:hAnsi="Garamond"/>
          <w:bCs/>
          <w:i/>
          <w:color w:val="auto"/>
          <w:sz w:val="20"/>
        </w:rPr>
        <w:t>de l’analyste</w:t>
      </w:r>
      <w:r w:rsidRPr="00705696">
        <w:rPr>
          <w:rFonts w:ascii="Garamond" w:hAnsi="Garamond" w:cs="Courier New"/>
          <w:bCs/>
          <w:color w:val="auto"/>
          <w:sz w:val="20"/>
        </w:rPr>
        <w:t xml:space="preserve"> dont le carac</w:t>
      </w:r>
      <w:r w:rsidRPr="00705696">
        <w:rPr>
          <w:rFonts w:ascii="Garamond" w:hAnsi="Garamond" w:cs="Courier New"/>
          <w:bCs/>
          <w:color w:val="auto"/>
          <w:sz w:val="20"/>
        </w:rPr>
        <w:softHyphen/>
        <w:t>tère serait, en elle</w:t>
      </w:r>
      <w:r w:rsidR="008F0E3C">
        <w:rPr>
          <w:rFonts w:ascii="Garamond" w:hAnsi="Garamond"/>
          <w:bCs/>
          <w:i/>
          <w:iCs/>
          <w:sz w:val="20"/>
        </w:rPr>
        <w:t>-</w:t>
      </w:r>
      <w:r w:rsidRPr="00705696">
        <w:rPr>
          <w:rFonts w:ascii="Garamond" w:hAnsi="Garamond" w:cs="Courier New"/>
          <w:bCs/>
          <w:color w:val="auto"/>
          <w:sz w:val="20"/>
        </w:rPr>
        <w:t>même, d’être en somme sans contrôle</w:t>
      </w:r>
      <w:r w:rsidR="00AE5D32" w:rsidRPr="00705696">
        <w:rPr>
          <w:rFonts w:ascii="Garamond" w:hAnsi="Garamond" w:cs="Courier New"/>
          <w:bCs/>
          <w:color w:val="auto"/>
          <w:sz w:val="20"/>
        </w:rPr>
        <w:t>,</w:t>
      </w:r>
      <w:r w:rsidRPr="00705696">
        <w:rPr>
          <w:rFonts w:ascii="Garamond" w:hAnsi="Garamond" w:cs="Courier New"/>
          <w:bCs/>
          <w:color w:val="auto"/>
          <w:sz w:val="20"/>
        </w:rPr>
        <w:t xml:space="preserve"> puisqu’en rai</w:t>
      </w:r>
      <w:r w:rsidRPr="00705696">
        <w:rPr>
          <w:rFonts w:ascii="Garamond" w:hAnsi="Garamond" w:cs="Courier New"/>
          <w:bCs/>
          <w:color w:val="auto"/>
          <w:sz w:val="20"/>
        </w:rPr>
        <w:softHyphen/>
        <w:t>son des repères</w:t>
      </w:r>
      <w:r w:rsidR="004A3AD4">
        <w:rPr>
          <w:rFonts w:ascii="Garamond" w:hAnsi="Garamond" w:cs="Courier New"/>
          <w:bCs/>
          <w:color w:val="auto"/>
          <w:sz w:val="20"/>
        </w:rPr>
        <w:t xml:space="preserve"> - </w:t>
      </w:r>
      <w:r w:rsidRPr="00705696">
        <w:rPr>
          <w:rFonts w:ascii="Garamond" w:hAnsi="Garamond" w:cs="Courier New"/>
          <w:bCs/>
          <w:color w:val="auto"/>
          <w:sz w:val="20"/>
        </w:rPr>
        <w:t>j’ose le croire, eux</w:t>
      </w:r>
      <w:r w:rsidR="008F0E3C">
        <w:rPr>
          <w:rFonts w:ascii="Garamond" w:hAnsi="Garamond"/>
          <w:bCs/>
          <w:i/>
          <w:iCs/>
          <w:sz w:val="20"/>
        </w:rPr>
        <w:t>-</w:t>
      </w:r>
      <w:r w:rsidRPr="00705696">
        <w:rPr>
          <w:rFonts w:ascii="Garamond" w:hAnsi="Garamond" w:cs="Courier New"/>
          <w:bCs/>
          <w:color w:val="auto"/>
          <w:sz w:val="20"/>
        </w:rPr>
        <w:t>mêmes problématiques</w:t>
      </w:r>
      <w:r w:rsidR="004A3AD4">
        <w:rPr>
          <w:rFonts w:ascii="Garamond" w:hAnsi="Garamond" w:cs="Courier New"/>
          <w:bCs/>
          <w:color w:val="auto"/>
          <w:sz w:val="20"/>
        </w:rPr>
        <w:t xml:space="preserve"> - </w:t>
      </w:r>
      <w:r w:rsidRPr="00705696">
        <w:rPr>
          <w:rFonts w:ascii="Garamond" w:hAnsi="Garamond" w:cs="Courier New"/>
          <w:bCs/>
          <w:color w:val="auto"/>
          <w:sz w:val="20"/>
        </w:rPr>
        <w:t>que prend SZASZ pour en discuter</w:t>
      </w:r>
      <w:r w:rsidR="00DF7E00" w:rsidRPr="00705696">
        <w:rPr>
          <w:rFonts w:ascii="Garamond" w:hAnsi="Garamond" w:cs="Courier New"/>
          <w:bCs/>
          <w:color w:val="auto"/>
          <w:sz w:val="20"/>
        </w:rPr>
        <w:t>,</w:t>
      </w:r>
      <w:r w:rsidRPr="00705696">
        <w:rPr>
          <w:rFonts w:ascii="Garamond" w:hAnsi="Garamond" w:cs="Courier New"/>
          <w:bCs/>
          <w:color w:val="auto"/>
          <w:sz w:val="20"/>
        </w:rPr>
        <w:t xml:space="preserve"> à savoir les repères du </w:t>
      </w:r>
      <w:r w:rsidRPr="00705696">
        <w:rPr>
          <w:rFonts w:ascii="Garamond" w:hAnsi="Garamond"/>
          <w:bCs/>
          <w:i/>
          <w:iCs/>
          <w:color w:val="auto"/>
          <w:sz w:val="20"/>
        </w:rPr>
        <w:t>logico</w:t>
      </w:r>
      <w:r w:rsidR="008F0E3C">
        <w:rPr>
          <w:rFonts w:ascii="Garamond" w:hAnsi="Garamond"/>
          <w:bCs/>
          <w:i/>
          <w:iCs/>
          <w:sz w:val="20"/>
        </w:rPr>
        <w:t>-</w:t>
      </w:r>
      <w:r w:rsidRPr="00705696">
        <w:rPr>
          <w:rFonts w:ascii="Garamond" w:hAnsi="Garamond"/>
          <w:bCs/>
          <w:i/>
          <w:iCs/>
          <w:color w:val="auto"/>
          <w:sz w:val="20"/>
        </w:rPr>
        <w:t>positivisme</w:t>
      </w:r>
      <w:r w:rsidRPr="00705696">
        <w:rPr>
          <w:rFonts w:ascii="Garamond" w:hAnsi="Garamond" w:cs="Courier New"/>
          <w:bCs/>
          <w:color w:val="auto"/>
          <w:sz w:val="20"/>
        </w:rPr>
        <w:t>, ce qui consiste à interroger directement l’effet de sens du signifiant comme étant quelque chose qui se détermine de l’extérieur, que son emploi en rapport avec telle ou telle réalité supposait être des données.</w:t>
      </w:r>
    </w:p>
    <w:p w:rsidR="00BF3196" w:rsidRPr="00705696" w:rsidRDefault="00BF3196" w:rsidP="00B82165">
      <w:pPr>
        <w:pStyle w:val="Corpsdetexte"/>
        <w:ind w:right="-568"/>
        <w:jc w:val="left"/>
        <w:rPr>
          <w:rFonts w:ascii="Garamond" w:hAnsi="Garamond" w:cs="Courier New"/>
          <w:bCs/>
          <w:color w:val="auto"/>
          <w:sz w:val="20"/>
        </w:rPr>
      </w:pPr>
    </w:p>
    <w:p w:rsidR="004A3A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l’occasion, c’est par rapport à ce qui se manifestera d’</w:t>
      </w:r>
      <w:r w:rsidRPr="00705696">
        <w:rPr>
          <w:rFonts w:ascii="Garamond" w:hAnsi="Garamond"/>
          <w:bCs/>
          <w:i/>
          <w:color w:val="auto"/>
          <w:sz w:val="20"/>
        </w:rPr>
        <w:t>actuel</w:t>
      </w:r>
      <w:r w:rsidRPr="00705696">
        <w:rPr>
          <w:rFonts w:ascii="Garamond" w:hAnsi="Garamond" w:cs="Courier New"/>
          <w:bCs/>
          <w:color w:val="auto"/>
          <w:sz w:val="20"/>
        </w:rPr>
        <w:t xml:space="preserve"> dans le traitement que l’analyste va pointer</w:t>
      </w:r>
      <w:r w:rsidR="004A3AD4">
        <w:rPr>
          <w:rFonts w:ascii="Garamond" w:hAnsi="Garamond" w:cs="Courier New"/>
          <w:bCs/>
          <w:color w:val="auto"/>
          <w:sz w:val="20"/>
        </w:rPr>
        <w:t>,</w:t>
      </w:r>
      <w:r w:rsidRPr="00705696">
        <w:rPr>
          <w:rFonts w:ascii="Garamond" w:hAnsi="Garamond" w:cs="Courier New"/>
          <w:bCs/>
          <w:color w:val="auto"/>
          <w:sz w:val="20"/>
        </w:rPr>
        <w:t xml:space="preserve"> pour le patient</w:t>
      </w:r>
      <w:r w:rsidR="004A3AD4">
        <w:rPr>
          <w:rFonts w:ascii="Garamond" w:hAnsi="Garamond" w:cs="Courier New"/>
          <w:bCs/>
          <w:color w:val="auto"/>
          <w:sz w:val="20"/>
        </w:rPr>
        <w:t xml:space="preserve"> </w:t>
      </w:r>
      <w:r w:rsidRPr="00705696">
        <w:rPr>
          <w:rFonts w:ascii="Garamond" w:hAnsi="Garamond" w:cs="Courier New"/>
          <w:bCs/>
          <w:color w:val="auto"/>
          <w:sz w:val="20"/>
        </w:rPr>
        <w:t xml:space="preserve">ce qui s’y produit d’effets de discordance plus ou moins manifestes à l’endroit de ce qu’on appellera </w:t>
      </w:r>
      <w:r w:rsidR="00100670" w:rsidRPr="00705696">
        <w:rPr>
          <w:rFonts w:ascii="Garamond" w:hAnsi="Garamond" w:cs="Courier New"/>
          <w:bCs/>
          <w:color w:val="auto"/>
          <w:sz w:val="20"/>
        </w:rPr>
        <w:t>l</w:t>
      </w:r>
      <w:r w:rsidRPr="00705696">
        <w:rPr>
          <w:rFonts w:ascii="Garamond" w:hAnsi="Garamond" w:cs="Courier New"/>
          <w:bCs/>
          <w:color w:val="auto"/>
          <w:sz w:val="20"/>
        </w:rPr>
        <w:t xml:space="preserve">a « </w:t>
      </w:r>
      <w:r w:rsidRPr="00705696">
        <w:rPr>
          <w:rFonts w:ascii="Garamond" w:hAnsi="Garamond"/>
          <w:bCs/>
          <w:i/>
          <w:iCs/>
          <w:color w:val="auto"/>
          <w:sz w:val="20"/>
        </w:rPr>
        <w:t>réalité de la situation analytique</w:t>
      </w:r>
      <w:r w:rsidRPr="00705696">
        <w:rPr>
          <w:rFonts w:ascii="Garamond" w:hAnsi="Garamond" w:cs="Courier New"/>
          <w:bCs/>
          <w:color w:val="auto"/>
          <w:sz w:val="20"/>
        </w:rPr>
        <w:t xml:space="preserve"> », </w:t>
      </w:r>
    </w:p>
    <w:p w:rsidR="004A3A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savoir les d</w:t>
      </w:r>
      <w:r w:rsidR="004A3AD4">
        <w:rPr>
          <w:rFonts w:ascii="Garamond" w:hAnsi="Garamond" w:cs="Courier New"/>
          <w:bCs/>
          <w:color w:val="auto"/>
          <w:sz w:val="20"/>
        </w:rPr>
        <w:t xml:space="preserve">eux sujets qui y sont présents. </w:t>
      </w:r>
      <w:r w:rsidRPr="00705696">
        <w:rPr>
          <w:rFonts w:ascii="Garamond" w:hAnsi="Garamond" w:cs="Courier New"/>
          <w:bCs/>
          <w:color w:val="auto"/>
          <w:sz w:val="20"/>
        </w:rPr>
        <w:t xml:space="preserve">Et bien sûr, SZASZ n’a pas de peine à opposer les deux pôles de ce qui peut </w:t>
      </w:r>
    </w:p>
    <w:p w:rsidR="004A3A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s’y produire, à savoir</w:t>
      </w:r>
      <w:r w:rsidR="008F0E3C">
        <w:rPr>
          <w:rFonts w:ascii="Garamond" w:hAnsi="Garamond" w:cs="Courier New"/>
          <w:bCs/>
          <w:color w:val="auto"/>
          <w:sz w:val="20"/>
        </w:rPr>
        <w:t xml:space="preserve"> </w:t>
      </w:r>
      <w:r w:rsidRPr="00705696">
        <w:rPr>
          <w:rFonts w:ascii="Garamond" w:hAnsi="Garamond" w:cs="Courier New"/>
          <w:bCs/>
          <w:color w:val="auto"/>
          <w:sz w:val="20"/>
        </w:rPr>
        <w:t xml:space="preserve">les cas où cet effet de discordance bien évident prendra par exemple l’illustration de quelque chose </w:t>
      </w:r>
    </w:p>
    <w:p w:rsidR="004A3AD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dont nous ne sommes point étonnés de le voir surgir sous la plume </w:t>
      </w:r>
      <w:r w:rsidRPr="00705696">
        <w:rPr>
          <w:rFonts w:ascii="Garamond" w:hAnsi="Garamond" w:cs="Courier New"/>
          <w:bCs/>
          <w:i/>
          <w:color w:val="auto"/>
          <w:sz w:val="20"/>
        </w:rPr>
        <w:t>humoristique</w:t>
      </w:r>
      <w:r w:rsidRPr="00705696">
        <w:rPr>
          <w:rFonts w:ascii="Garamond" w:hAnsi="Garamond" w:cs="Courier New"/>
          <w:bCs/>
          <w:color w:val="auto"/>
          <w:sz w:val="20"/>
        </w:rPr>
        <w:t xml:space="preserve"> d’un SPITZ, d’un </w:t>
      </w:r>
      <w:r w:rsidRPr="00705696">
        <w:rPr>
          <w:rFonts w:ascii="Garamond" w:hAnsi="Garamond"/>
          <w:bCs/>
          <w:i/>
          <w:color w:val="auto"/>
          <w:sz w:val="20"/>
        </w:rPr>
        <w:t>vieux de la vieille</w:t>
      </w:r>
      <w:r w:rsidRPr="00705696">
        <w:rPr>
          <w:rFonts w:ascii="Garamond" w:hAnsi="Garamond" w:cs="Courier New"/>
          <w:bCs/>
          <w:color w:val="auto"/>
          <w:sz w:val="20"/>
        </w:rPr>
        <w:t xml:space="preserve"> qui en connaît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 bout pour savoir ce qui convient</w:t>
      </w:r>
      <w:r w:rsidR="00AE5D32" w:rsidRPr="00705696">
        <w:rPr>
          <w:rFonts w:ascii="Garamond" w:hAnsi="Garamond" w:cs="Courier New"/>
          <w:bCs/>
          <w:color w:val="auto"/>
          <w:sz w:val="20"/>
        </w:rPr>
        <w:t>,</w:t>
      </w:r>
      <w:r w:rsidR="008F0E3C">
        <w:rPr>
          <w:rFonts w:ascii="Garamond" w:hAnsi="Garamond" w:cs="Courier New"/>
          <w:bCs/>
          <w:color w:val="auto"/>
          <w:sz w:val="20"/>
        </w:rPr>
        <w:t xml:space="preserve"> </w:t>
      </w:r>
      <w:r w:rsidRPr="00705696">
        <w:rPr>
          <w:rFonts w:ascii="Garamond" w:hAnsi="Garamond" w:cs="Courier New"/>
          <w:bCs/>
          <w:color w:val="auto"/>
          <w:sz w:val="20"/>
        </w:rPr>
        <w:t>à prendre des exemples exemplaires</w:t>
      </w:r>
      <w:r w:rsidR="008F0E3C">
        <w:rPr>
          <w:rFonts w:ascii="Garamond" w:hAnsi="Garamond" w:cs="Courier New"/>
          <w:bCs/>
          <w:color w:val="auto"/>
          <w:sz w:val="20"/>
        </w:rPr>
        <w:t>,</w:t>
      </w:r>
      <w:r w:rsidRPr="00705696">
        <w:rPr>
          <w:rFonts w:ascii="Garamond" w:hAnsi="Garamond" w:cs="Courier New"/>
          <w:bCs/>
          <w:color w:val="auto"/>
          <w:sz w:val="20"/>
        </w:rPr>
        <w:t xml:space="preserve"> et pour tout dire, à bien amuser son public</w:t>
      </w:r>
      <w:r w:rsidR="00DF7E00"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p>
    <w:p w:rsidR="00DF7E00" w:rsidRPr="00705696" w:rsidRDefault="00DF7E00" w:rsidP="00B82165">
      <w:pPr>
        <w:pStyle w:val="Corpsdetexte"/>
        <w:ind w:right="-568"/>
        <w:jc w:val="left"/>
        <w:rPr>
          <w:rFonts w:ascii="Garamond" w:hAnsi="Garamond" w:cs="Courier New"/>
          <w:bCs/>
          <w:color w:val="auto"/>
          <w:sz w:val="20"/>
        </w:rPr>
      </w:pPr>
    </w:p>
    <w:p w:rsidR="0067515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Prenant comme exemple le cas où une de ses patientes, dans un rêve qu’on appelle « </w:t>
      </w:r>
      <w:r w:rsidRPr="00705696">
        <w:rPr>
          <w:rFonts w:ascii="Garamond" w:hAnsi="Garamond"/>
          <w:bCs/>
          <w:i/>
          <w:color w:val="auto"/>
          <w:sz w:val="20"/>
        </w:rPr>
        <w:t>de transfert</w:t>
      </w:r>
      <w:r w:rsidRPr="00705696">
        <w:rPr>
          <w:rFonts w:ascii="Garamond" w:hAnsi="Garamond" w:cs="Courier New"/>
          <w:bCs/>
          <w:color w:val="auto"/>
          <w:sz w:val="20"/>
        </w:rPr>
        <w:t xml:space="preserve"> »</w:t>
      </w:r>
      <w:r w:rsidR="00675150">
        <w:rPr>
          <w:rFonts w:ascii="Garamond" w:hAnsi="Garamond" w:cs="Courier New"/>
          <w:bCs/>
          <w:color w:val="auto"/>
          <w:sz w:val="20"/>
        </w:rPr>
        <w:t xml:space="preserve">, </w:t>
      </w:r>
      <w:r w:rsidRPr="00705696">
        <w:rPr>
          <w:rFonts w:ascii="Garamond" w:hAnsi="Garamond" w:cs="Courier New"/>
          <w:bCs/>
          <w:color w:val="auto"/>
          <w:sz w:val="20"/>
        </w:rPr>
        <w:t>c’est</w:t>
      </w:r>
      <w:r w:rsidR="008F0E3C">
        <w:rPr>
          <w:rFonts w:ascii="Garamond" w:hAnsi="Garamond"/>
          <w:bCs/>
          <w:i/>
          <w:iCs/>
          <w:sz w:val="20"/>
        </w:rPr>
        <w:t>-</w:t>
      </w:r>
      <w:r w:rsidRPr="00705696">
        <w:rPr>
          <w:rFonts w:ascii="Garamond" w:hAnsi="Garamond" w:cs="Courier New"/>
          <w:bCs/>
          <w:color w:val="auto"/>
          <w:sz w:val="20"/>
        </w:rPr>
        <w:t>à</w:t>
      </w:r>
      <w:r w:rsidR="008F0E3C">
        <w:rPr>
          <w:rFonts w:ascii="Garamond" w:hAnsi="Garamond"/>
          <w:bCs/>
          <w:i/>
          <w:iCs/>
          <w:sz w:val="20"/>
        </w:rPr>
        <w:t>-</w:t>
      </w:r>
      <w:r w:rsidRPr="00705696">
        <w:rPr>
          <w:rFonts w:ascii="Garamond" w:hAnsi="Garamond" w:cs="Courier New"/>
          <w:bCs/>
          <w:color w:val="auto"/>
          <w:sz w:val="20"/>
        </w:rPr>
        <w:t>dire de réalisations amoureuses avec son analyste</w:t>
      </w:r>
      <w:r w:rsidR="00675150">
        <w:rPr>
          <w:rFonts w:ascii="Garamond" w:hAnsi="Garamond" w:cs="Courier New"/>
          <w:bCs/>
          <w:color w:val="auto"/>
          <w:sz w:val="20"/>
        </w:rPr>
        <w:t xml:space="preserve"> -</w:t>
      </w:r>
      <w:r w:rsidRPr="00705696">
        <w:rPr>
          <w:rFonts w:ascii="Garamond" w:hAnsi="Garamond" w:cs="Courier New"/>
          <w:bCs/>
          <w:color w:val="auto"/>
          <w:sz w:val="20"/>
        </w:rPr>
        <w:t xml:space="preserve"> en l’occasion lui, SPITZ</w:t>
      </w:r>
      <w:r w:rsidR="00675150">
        <w:rPr>
          <w:rFonts w:ascii="Garamond" w:hAnsi="Garamond" w:cs="Courier New"/>
          <w:bCs/>
          <w:color w:val="auto"/>
          <w:sz w:val="20"/>
        </w:rPr>
        <w:t xml:space="preserve"> - </w:t>
      </w:r>
      <w:r w:rsidRPr="00705696">
        <w:rPr>
          <w:rFonts w:ascii="Garamond" w:hAnsi="Garamond" w:cs="Courier New"/>
          <w:bCs/>
          <w:color w:val="auto"/>
          <w:sz w:val="20"/>
        </w:rPr>
        <w:t>le voit pour</w:t>
      </w:r>
      <w:r w:rsidRPr="00705696">
        <w:rPr>
          <w:rFonts w:ascii="Garamond" w:hAnsi="Garamond" w:cs="Courier New"/>
          <w:bCs/>
          <w:color w:val="auto"/>
          <w:sz w:val="20"/>
        </w:rPr>
        <w:softHyphen/>
        <w:t xml:space="preserve">vu d’une chevelure aussi blonde qu’abondante, </w:t>
      </w:r>
    </w:p>
    <w:p w:rsidR="0067515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 à toute person</w:t>
      </w:r>
      <w:r w:rsidRPr="00705696">
        <w:rPr>
          <w:rFonts w:ascii="Garamond" w:hAnsi="Garamond" w:cs="Courier New"/>
          <w:bCs/>
          <w:color w:val="auto"/>
          <w:sz w:val="20"/>
        </w:rPr>
        <w:softHyphen/>
        <w:t>ne qui a entrevu le crâne en œuf du personnage</w:t>
      </w:r>
      <w:r w:rsidR="00675150">
        <w:rPr>
          <w:rFonts w:ascii="Garamond" w:hAnsi="Garamond" w:cs="Courier New"/>
          <w:bCs/>
          <w:color w:val="auto"/>
          <w:sz w:val="20"/>
        </w:rPr>
        <w:t xml:space="preserve">, </w:t>
      </w:r>
      <w:r w:rsidRPr="00705696">
        <w:rPr>
          <w:rFonts w:ascii="Garamond" w:hAnsi="Garamond" w:cs="Courier New"/>
          <w:bCs/>
          <w:color w:val="auto"/>
          <w:sz w:val="20"/>
        </w:rPr>
        <w:t>et il est assez connu pour être célèbre</w:t>
      </w:r>
      <w:r w:rsidR="00675150">
        <w:rPr>
          <w:rFonts w:ascii="Garamond" w:hAnsi="Garamond" w:cs="Courier New"/>
          <w:bCs/>
          <w:color w:val="auto"/>
          <w:sz w:val="20"/>
        </w:rPr>
        <w:t xml:space="preserve">, </w:t>
      </w:r>
      <w:r w:rsidRPr="00705696">
        <w:rPr>
          <w:rFonts w:ascii="Garamond" w:hAnsi="Garamond" w:cs="Courier New"/>
          <w:bCs/>
          <w:color w:val="auto"/>
          <w:sz w:val="20"/>
        </w:rPr>
        <w:t xml:space="preserve">apparaîtra bien évidemment un point sur lequel l’analyste pourra montrer au sujet à quelles distorsions les effets </w:t>
      </w:r>
      <w:r w:rsidR="008F0E3C">
        <w:rPr>
          <w:rFonts w:ascii="Garamond" w:hAnsi="Garamond" w:cs="Courier New"/>
          <w:bCs/>
          <w:color w:val="auto"/>
          <w:sz w:val="20"/>
        </w:rPr>
        <w:t xml:space="preserve">de l’inconscient l’ont poussé.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assurément, quand il s’agira de qualifier une conduite du patient comme étant, à l’endroit de l’analyste, à visée désobligeante : </w:t>
      </w:r>
    </w:p>
    <w:p w:rsidR="00BF3196" w:rsidRPr="00705696" w:rsidRDefault="00BF3196" w:rsidP="00B82165">
      <w:pPr>
        <w:pStyle w:val="Corpsdetexte"/>
        <w:ind w:right="-568"/>
        <w:jc w:val="left"/>
        <w:rPr>
          <w:rFonts w:ascii="Garamond" w:hAnsi="Garamond" w:cs="Courier New"/>
          <w:bCs/>
          <w:color w:val="auto"/>
          <w:sz w:val="20"/>
        </w:rPr>
      </w:pPr>
    </w:p>
    <w:p w:rsidR="00675150" w:rsidRDefault="00BF3196" w:rsidP="00B82165">
      <w:pPr>
        <w:pStyle w:val="Corpsdetexte"/>
        <w:ind w:right="-568" w:firstLine="708"/>
        <w:jc w:val="left"/>
        <w:rPr>
          <w:rFonts w:ascii="Garamond" w:hAnsi="Garamond"/>
          <w:bCs/>
          <w:i/>
          <w:color w:val="auto"/>
          <w:sz w:val="20"/>
        </w:rPr>
      </w:pPr>
      <w:r w:rsidRPr="00705696">
        <w:rPr>
          <w:rFonts w:ascii="Garamond" w:hAnsi="Garamond" w:cs="Courier New"/>
          <w:bCs/>
          <w:color w:val="auto"/>
          <w:sz w:val="20"/>
        </w:rPr>
        <w:t xml:space="preserve">« </w:t>
      </w:r>
      <w:r w:rsidR="006B3D74" w:rsidRPr="00705696">
        <w:rPr>
          <w:rFonts w:ascii="Garamond" w:hAnsi="Garamond"/>
          <w:bCs/>
          <w:i/>
          <w:color w:val="auto"/>
          <w:sz w:val="20"/>
        </w:rPr>
        <w:t>D</w:t>
      </w:r>
      <w:r w:rsidRPr="00705696">
        <w:rPr>
          <w:rFonts w:ascii="Garamond" w:hAnsi="Garamond"/>
          <w:bCs/>
          <w:i/>
          <w:color w:val="auto"/>
          <w:sz w:val="20"/>
        </w:rPr>
        <w:t>e deux choses l’une</w:t>
      </w:r>
      <w:r w:rsidR="008F0E3C">
        <w:rPr>
          <w:rFonts w:ascii="Garamond" w:hAnsi="Garamond"/>
          <w:bCs/>
          <w:i/>
          <w:color w:val="auto"/>
          <w:sz w:val="20"/>
        </w:rPr>
        <w:t xml:space="preserve"> -</w:t>
      </w:r>
      <w:r w:rsidRPr="00705696">
        <w:rPr>
          <w:rFonts w:ascii="Garamond" w:hAnsi="Garamond"/>
          <w:bCs/>
          <w:i/>
          <w:color w:val="auto"/>
          <w:sz w:val="20"/>
        </w:rPr>
        <w:t xml:space="preserve"> </w:t>
      </w:r>
      <w:r w:rsidRPr="00675150">
        <w:rPr>
          <w:rFonts w:ascii="Garamond" w:hAnsi="Garamond"/>
          <w:bCs/>
          <w:color w:val="auto"/>
          <w:sz w:val="16"/>
          <w:szCs w:val="16"/>
        </w:rPr>
        <w:t>nous dit SZASZ</w:t>
      </w:r>
      <w:r w:rsidR="00675150">
        <w:rPr>
          <w:rFonts w:ascii="Garamond" w:hAnsi="Garamond"/>
          <w:bCs/>
          <w:i/>
          <w:color w:val="auto"/>
          <w:sz w:val="20"/>
        </w:rPr>
        <w:t xml:space="preserve"> -</w:t>
      </w:r>
      <w:r w:rsidRPr="00705696">
        <w:rPr>
          <w:rFonts w:ascii="Garamond" w:hAnsi="Garamond"/>
          <w:bCs/>
          <w:i/>
          <w:color w:val="auto"/>
          <w:sz w:val="20"/>
        </w:rPr>
        <w:t xml:space="preserve"> ou bien le patient est d’accord, </w:t>
      </w:r>
    </w:p>
    <w:p w:rsidR="00BF3196" w:rsidRPr="00705696" w:rsidRDefault="00675150" w:rsidP="00B82165">
      <w:pPr>
        <w:pStyle w:val="Corpsdetexte"/>
        <w:ind w:right="-568" w:firstLine="708"/>
        <w:jc w:val="left"/>
        <w:rPr>
          <w:rFonts w:ascii="Garamond" w:hAnsi="Garamond" w:cs="Courier New"/>
          <w:bCs/>
          <w:color w:val="auto"/>
          <w:sz w:val="20"/>
        </w:rPr>
      </w:pPr>
      <w:r>
        <w:rPr>
          <w:rFonts w:ascii="Garamond" w:hAnsi="Garamond"/>
          <w:bCs/>
          <w:i/>
          <w:color w:val="auto"/>
          <w:sz w:val="20"/>
        </w:rPr>
        <w:t xml:space="preserve">  </w:t>
      </w:r>
      <w:r w:rsidR="00BF3196" w:rsidRPr="00705696">
        <w:rPr>
          <w:rFonts w:ascii="Garamond" w:hAnsi="Garamond"/>
          <w:bCs/>
          <w:i/>
          <w:color w:val="auto"/>
          <w:sz w:val="20"/>
        </w:rPr>
        <w:t>ou s’il ne l’est pas, qui tranchera, sinon la position principielle que l’analyste a toujours raison ?</w:t>
      </w:r>
      <w:r w:rsidR="00BF3196"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675150" w:rsidRDefault="008F0E3C" w:rsidP="00B82165">
      <w:pPr>
        <w:pStyle w:val="Corpsdetexte"/>
        <w:ind w:right="-568"/>
        <w:jc w:val="left"/>
        <w:rPr>
          <w:rFonts w:ascii="Garamond" w:hAnsi="Garamond" w:cs="Courier New"/>
          <w:bCs/>
          <w:color w:val="auto"/>
          <w:sz w:val="20"/>
        </w:rPr>
      </w:pPr>
      <w:r>
        <w:rPr>
          <w:rFonts w:ascii="Garamond" w:hAnsi="Garamond" w:cs="Courier New"/>
          <w:bCs/>
          <w:color w:val="auto"/>
          <w:sz w:val="20"/>
        </w:rPr>
        <w:t>C</w:t>
      </w:r>
      <w:r w:rsidR="00BF3196" w:rsidRPr="00705696">
        <w:rPr>
          <w:rFonts w:ascii="Garamond" w:hAnsi="Garamond" w:cs="Courier New"/>
          <w:bCs/>
          <w:color w:val="auto"/>
          <w:sz w:val="20"/>
        </w:rPr>
        <w:t xml:space="preserve">e qui nous rejette vers ce pôle à la fois manifestement mythique et idéalisant, de ce que SZASZ appelle « </w:t>
      </w:r>
      <w:r w:rsidR="00BF3196" w:rsidRPr="00705696">
        <w:rPr>
          <w:rFonts w:ascii="Garamond" w:hAnsi="Garamond" w:cs="Courier New"/>
          <w:bCs/>
          <w:i/>
          <w:iCs/>
          <w:color w:val="auto"/>
          <w:sz w:val="20"/>
        </w:rPr>
        <w:t>l’intégrité de l’analyste</w:t>
      </w:r>
      <w:r w:rsidR="00BF3196"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dont nous nous demandons ce que cela peut bien vou</w:t>
      </w:r>
      <w:r w:rsidRPr="00705696">
        <w:rPr>
          <w:rFonts w:ascii="Garamond" w:hAnsi="Garamond" w:cs="Courier New"/>
          <w:bCs/>
          <w:color w:val="auto"/>
          <w:sz w:val="20"/>
        </w:rPr>
        <w:softHyphen/>
        <w:t xml:space="preserve">loir dire si ce n’est le rappel à la dimension de </w:t>
      </w:r>
      <w:r w:rsidRPr="00705696">
        <w:rPr>
          <w:rFonts w:ascii="Garamond" w:hAnsi="Garamond"/>
          <w:bCs/>
          <w:i/>
          <w:color w:val="0000CC"/>
          <w:sz w:val="20"/>
        </w:rPr>
        <w:t>la vérité</w:t>
      </w:r>
      <w:r w:rsidR="006B3D74" w:rsidRPr="00705696">
        <w:rPr>
          <w:rFonts w:ascii="Garamond" w:hAnsi="Garamond" w:cs="Courier New"/>
          <w:bCs/>
          <w:color w:val="auto"/>
          <w:sz w:val="20"/>
        </w:rPr>
        <w:t xml:space="preserve"> </w:t>
      </w:r>
      <w:r w:rsidRPr="00705696">
        <w:rPr>
          <w:rFonts w:ascii="Garamond" w:hAnsi="Garamond" w:cs="Courier New"/>
          <w:bCs/>
          <w:color w:val="auto"/>
          <w:sz w:val="20"/>
        </w:rPr>
        <w:t>!</w:t>
      </w:r>
    </w:p>
    <w:p w:rsidR="0067515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ne puis donc situer l’article de SZASZ que dans cette perspective où lui</w:t>
      </w:r>
      <w:r w:rsidR="008F0E3C">
        <w:rPr>
          <w:rFonts w:ascii="Garamond" w:hAnsi="Garamond"/>
          <w:bCs/>
          <w:i/>
          <w:iCs/>
          <w:sz w:val="20"/>
        </w:rPr>
        <w:t>-</w:t>
      </w:r>
      <w:r w:rsidRPr="00705696">
        <w:rPr>
          <w:rFonts w:ascii="Garamond" w:hAnsi="Garamond" w:cs="Courier New"/>
          <w:bCs/>
          <w:color w:val="auto"/>
          <w:sz w:val="20"/>
        </w:rPr>
        <w:t xml:space="preserve">même ne peut le considérer comme opérant qu’à titre proprement, non point </w:t>
      </w:r>
      <w:r w:rsidRPr="00705696">
        <w:rPr>
          <w:rFonts w:ascii="Garamond" w:hAnsi="Garamond" w:cs="Courier New"/>
          <w:bCs/>
          <w:i/>
          <w:iCs/>
          <w:color w:val="auto"/>
          <w:sz w:val="20"/>
        </w:rPr>
        <w:t>heuristique</w:t>
      </w:r>
      <w:r w:rsidRPr="00705696">
        <w:rPr>
          <w:rFonts w:ascii="Garamond" w:hAnsi="Garamond" w:cs="Courier New"/>
          <w:bCs/>
          <w:color w:val="auto"/>
          <w:sz w:val="20"/>
        </w:rPr>
        <w:t xml:space="preserve">, mais </w:t>
      </w:r>
      <w:r w:rsidRPr="00705696">
        <w:rPr>
          <w:rFonts w:ascii="Garamond" w:hAnsi="Garamond" w:cs="Courier New"/>
          <w:bCs/>
          <w:i/>
          <w:iCs/>
          <w:color w:val="auto"/>
          <w:sz w:val="20"/>
        </w:rPr>
        <w:t>éristique</w:t>
      </w:r>
      <w:r w:rsidRPr="00705696">
        <w:rPr>
          <w:rFonts w:ascii="Garamond" w:hAnsi="Garamond" w:cs="Courier New"/>
          <w:bCs/>
          <w:color w:val="auto"/>
          <w:sz w:val="20"/>
        </w:rPr>
        <w:t xml:space="preserve">, qu’au titre de nous manifester, dans la réflexion en impasse d’un analyste,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présence d’une véritable crise de conscience dans la fonction analytique, dans la fonction de l’analyste.</w:t>
      </w:r>
    </w:p>
    <w:p w:rsidR="00AE5D32" w:rsidRPr="00705696" w:rsidRDefault="00AE5D32"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Cette crise de conscience, voilà qui d’une certaine façon, dirais</w:t>
      </w:r>
      <w:r w:rsidR="00EA6B90">
        <w:rPr>
          <w:rFonts w:ascii="Garamond" w:hAnsi="Garamond" w:cs="Courier New"/>
          <w:bCs/>
          <w:color w:val="auto"/>
          <w:sz w:val="20"/>
        </w:rPr>
        <w:t>-</w:t>
      </w:r>
      <w:r w:rsidRPr="00705696">
        <w:rPr>
          <w:rFonts w:ascii="Garamond" w:hAnsi="Garamond" w:cs="Courier New"/>
          <w:bCs/>
          <w:color w:val="auto"/>
          <w:sz w:val="20"/>
        </w:rPr>
        <w:t xml:space="preserve">je, ne nous intéresse que de façon tout à fait </w:t>
      </w:r>
      <w:r w:rsidRPr="00705696">
        <w:rPr>
          <w:rFonts w:ascii="Garamond" w:hAnsi="Garamond" w:cs="Courier New"/>
          <w:bCs/>
          <w:i/>
          <w:color w:val="auto"/>
          <w:sz w:val="20"/>
        </w:rPr>
        <w:t>latérale</w:t>
      </w:r>
      <w:r w:rsidRPr="00705696">
        <w:rPr>
          <w:rFonts w:ascii="Garamond" w:hAnsi="Garamond" w:cs="Courier New"/>
          <w:bCs/>
          <w:color w:val="auto"/>
          <w:sz w:val="20"/>
        </w:rPr>
        <w:t>, si nous</w:t>
      </w:r>
      <w:r w:rsidR="008F0E3C">
        <w:rPr>
          <w:rFonts w:ascii="Garamond" w:hAnsi="Garamond"/>
          <w:bCs/>
          <w:i/>
          <w:iCs/>
          <w:sz w:val="20"/>
        </w:rPr>
        <w:t>-</w:t>
      </w:r>
      <w:r w:rsidRPr="00705696">
        <w:rPr>
          <w:rFonts w:ascii="Garamond" w:hAnsi="Garamond" w:cs="Courier New"/>
          <w:bCs/>
          <w:color w:val="auto"/>
          <w:sz w:val="20"/>
        </w:rPr>
        <w:t xml:space="preserve">mêmes avons le sentiment, pouvons trouver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74568F">
      <w:pPr>
        <w:pStyle w:val="Corpsdetexte"/>
        <w:numPr>
          <w:ilvl w:val="0"/>
          <w:numId w:val="99"/>
        </w:numPr>
        <w:ind w:right="-568"/>
        <w:jc w:val="left"/>
        <w:rPr>
          <w:rFonts w:ascii="Garamond" w:hAnsi="Garamond" w:cs="Courier New"/>
          <w:bCs/>
          <w:color w:val="auto"/>
          <w:sz w:val="20"/>
        </w:rPr>
      </w:pPr>
      <w:r w:rsidRPr="00705696">
        <w:rPr>
          <w:rFonts w:ascii="Garamond" w:hAnsi="Garamond" w:cs="Courier New"/>
          <w:bCs/>
          <w:color w:val="auto"/>
          <w:sz w:val="20"/>
        </w:rPr>
        <w:t>avoir tracé des voies qui n’y butent nul</w:t>
      </w:r>
      <w:r w:rsidRPr="00705696">
        <w:rPr>
          <w:rFonts w:ascii="Garamond" w:hAnsi="Garamond" w:cs="Courier New"/>
          <w:bCs/>
          <w:color w:val="auto"/>
          <w:sz w:val="20"/>
        </w:rPr>
        <w:softHyphen/>
        <w:t xml:space="preserve">lement, </w:t>
      </w:r>
    </w:p>
    <w:p w:rsidR="00BF3196" w:rsidRPr="00705696" w:rsidRDefault="00BF3196" w:rsidP="00B82165">
      <w:pPr>
        <w:pStyle w:val="Corpsdetexte"/>
        <w:ind w:right="-568"/>
        <w:jc w:val="left"/>
        <w:rPr>
          <w:rFonts w:ascii="Garamond" w:hAnsi="Garamond" w:cs="Courier New"/>
          <w:bCs/>
          <w:color w:val="auto"/>
          <w:sz w:val="20"/>
        </w:rPr>
      </w:pPr>
    </w:p>
    <w:p w:rsidR="00BF3196" w:rsidRPr="004A3AD4" w:rsidRDefault="00BF3196" w:rsidP="0074568F">
      <w:pPr>
        <w:pStyle w:val="Corpsdetexte"/>
        <w:numPr>
          <w:ilvl w:val="0"/>
          <w:numId w:val="99"/>
        </w:numPr>
        <w:ind w:right="-568"/>
        <w:jc w:val="left"/>
        <w:rPr>
          <w:rFonts w:ascii="Garamond" w:hAnsi="Garamond" w:cs="Courier New"/>
          <w:bCs/>
          <w:color w:val="auto"/>
          <w:sz w:val="20"/>
        </w:rPr>
      </w:pPr>
      <w:r w:rsidRPr="004A3AD4">
        <w:rPr>
          <w:rFonts w:ascii="Garamond" w:hAnsi="Garamond" w:cs="Courier New"/>
          <w:bCs/>
          <w:color w:val="auto"/>
          <w:sz w:val="20"/>
        </w:rPr>
        <w:t xml:space="preserve">pour tout dire, d’avoir montré la voie où un tel écueil, pour autant qu’après tout, il ne fait que profiler de la façon </w:t>
      </w:r>
      <w:r w:rsidR="00675150">
        <w:rPr>
          <w:rFonts w:ascii="Garamond" w:hAnsi="Garamond" w:cs="Courier New"/>
          <w:bCs/>
          <w:color w:val="auto"/>
          <w:sz w:val="20"/>
        </w:rPr>
        <w:t xml:space="preserve">                                   </w:t>
      </w:r>
      <w:r w:rsidRPr="004A3AD4">
        <w:rPr>
          <w:rFonts w:ascii="Garamond" w:hAnsi="Garamond" w:cs="Courier New"/>
          <w:bCs/>
          <w:color w:val="auto"/>
          <w:sz w:val="20"/>
        </w:rPr>
        <w:t xml:space="preserve">la plus aiguë, la plus extrême, et même jusqu’à un certain point que forcer ce à quoi aboutirait certaine pente, </w:t>
      </w:r>
      <w:r w:rsidR="00675150">
        <w:rPr>
          <w:rFonts w:ascii="Garamond" w:hAnsi="Garamond" w:cs="Courier New"/>
          <w:bCs/>
          <w:color w:val="auto"/>
          <w:sz w:val="20"/>
        </w:rPr>
        <w:t xml:space="preserve">                    </w:t>
      </w:r>
      <w:r w:rsidRPr="004A3AD4">
        <w:rPr>
          <w:rFonts w:ascii="Garamond" w:hAnsi="Garamond" w:cs="Courier New"/>
          <w:bCs/>
          <w:color w:val="auto"/>
          <w:sz w:val="20"/>
        </w:rPr>
        <w:t>si on s’y laissait aller</w:t>
      </w:r>
      <w:r w:rsidR="00BF2509" w:rsidRPr="004A3AD4">
        <w:rPr>
          <w:rFonts w:ascii="Garamond" w:hAnsi="Garamond" w:cs="Courier New"/>
          <w:bCs/>
          <w:color w:val="auto"/>
          <w:sz w:val="20"/>
        </w:rPr>
        <w:t xml:space="preserve"> : </w:t>
      </w:r>
      <w:r w:rsidRPr="004A3AD4">
        <w:rPr>
          <w:rFonts w:ascii="Garamond" w:hAnsi="Garamond" w:cs="Courier New"/>
          <w:bCs/>
          <w:color w:val="auto"/>
          <w:sz w:val="20"/>
        </w:rPr>
        <w:t xml:space="preserve">non pas tellement de pratique de </w:t>
      </w:r>
      <w:r w:rsidRPr="004A3AD4">
        <w:rPr>
          <w:rFonts w:ascii="Garamond" w:hAnsi="Garamond"/>
          <w:bCs/>
          <w:i/>
          <w:color w:val="auto"/>
          <w:sz w:val="20"/>
        </w:rPr>
        <w:t>l’analyse de transfert</w:t>
      </w:r>
      <w:r w:rsidRPr="004A3AD4">
        <w:rPr>
          <w:rFonts w:ascii="Garamond" w:hAnsi="Garamond" w:cs="Courier New"/>
          <w:bCs/>
          <w:color w:val="auto"/>
          <w:sz w:val="20"/>
        </w:rPr>
        <w:t xml:space="preserve">, qu’une certaine façon unilatérale </w:t>
      </w:r>
      <w:r w:rsidRPr="004A3AD4">
        <w:rPr>
          <w:rFonts w:ascii="Garamond" w:hAnsi="Garamond"/>
          <w:bCs/>
          <w:i/>
          <w:color w:val="auto"/>
          <w:sz w:val="20"/>
        </w:rPr>
        <w:t>de la théoriser</w:t>
      </w:r>
      <w:r w:rsidRPr="004A3AD4">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4D0DC5" w:rsidRDefault="00BF3196" w:rsidP="004D0DC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Ceci nous indique assurément </w:t>
      </w:r>
      <w:r w:rsidRPr="00705696">
        <w:rPr>
          <w:rFonts w:ascii="Garamond" w:hAnsi="Garamond" w:cs="Courier New"/>
          <w:bCs/>
          <w:i/>
          <w:color w:val="auto"/>
          <w:sz w:val="20"/>
        </w:rPr>
        <w:t xml:space="preserve">les dangers de </w:t>
      </w:r>
      <w:r w:rsidRPr="00705696">
        <w:rPr>
          <w:rFonts w:ascii="Garamond" w:hAnsi="Garamond"/>
          <w:bCs/>
          <w:i/>
          <w:color w:val="auto"/>
          <w:sz w:val="20"/>
        </w:rPr>
        <w:t>cette pente</w:t>
      </w:r>
      <w:r w:rsidRPr="00705696">
        <w:rPr>
          <w:rFonts w:ascii="Garamond" w:hAnsi="Garamond" w:cs="Courier New"/>
          <w:bCs/>
          <w:color w:val="auto"/>
          <w:sz w:val="20"/>
        </w:rPr>
        <w:t xml:space="preserve">, mais c’est une pente que </w:t>
      </w:r>
      <w:r w:rsidRPr="00BF2509">
        <w:rPr>
          <w:rFonts w:ascii="Garamond" w:hAnsi="Garamond" w:cs="Courier New"/>
          <w:bCs/>
          <w:i/>
          <w:color w:val="auto"/>
          <w:sz w:val="20"/>
        </w:rPr>
        <w:t>nous avons nous</w:t>
      </w:r>
      <w:r w:rsidR="008F0E3C" w:rsidRPr="00BF2509">
        <w:rPr>
          <w:rFonts w:ascii="Garamond" w:hAnsi="Garamond"/>
          <w:bCs/>
          <w:i/>
          <w:iCs/>
          <w:sz w:val="20"/>
        </w:rPr>
        <w:t>-</w:t>
      </w:r>
      <w:r w:rsidRPr="00BF2509">
        <w:rPr>
          <w:rFonts w:ascii="Garamond" w:hAnsi="Garamond" w:cs="Courier New"/>
          <w:bCs/>
          <w:i/>
          <w:color w:val="auto"/>
          <w:sz w:val="20"/>
        </w:rPr>
        <w:t>mêmes depuis assez longtemps dénon</w:t>
      </w:r>
      <w:r w:rsidRPr="00BF2509">
        <w:rPr>
          <w:rFonts w:ascii="Garamond" w:hAnsi="Garamond" w:cs="Courier New"/>
          <w:bCs/>
          <w:i/>
          <w:color w:val="auto"/>
          <w:sz w:val="20"/>
        </w:rPr>
        <w:softHyphen/>
        <w:t>cée</w:t>
      </w:r>
      <w:r w:rsidR="00AE5D32" w:rsidRPr="00705696">
        <w:rPr>
          <w:rFonts w:ascii="Garamond" w:hAnsi="Garamond" w:cs="Courier New"/>
          <w:bCs/>
          <w:color w:val="auto"/>
          <w:sz w:val="20"/>
        </w:rPr>
        <w:t>,</w:t>
      </w:r>
      <w:r w:rsidRPr="00705696">
        <w:rPr>
          <w:rFonts w:ascii="Garamond" w:hAnsi="Garamond" w:cs="Courier New"/>
          <w:bCs/>
          <w:color w:val="auto"/>
          <w:sz w:val="20"/>
        </w:rPr>
        <w:t xml:space="preserve"> en montrant qu’est ailleurs la ligne de visée, pour que nous n’en soyons affecté qu’à titre de confirmation d’une réflexion personnelle de quelqu’un qui, aussi bien, doit montrer par là quelque retour, quelque réaction qui se produit, qui ne peut manquer de se produire dans </w:t>
      </w:r>
      <w:r w:rsidRPr="00705696">
        <w:rPr>
          <w:rFonts w:ascii="Garamond" w:hAnsi="Garamond"/>
          <w:bCs/>
          <w:i/>
          <w:color w:val="auto"/>
          <w:sz w:val="20"/>
        </w:rPr>
        <w:t>cette pente de l’analyse</w:t>
      </w:r>
      <w:r w:rsidRPr="00705696">
        <w:rPr>
          <w:rFonts w:ascii="Garamond" w:hAnsi="Garamond" w:cs="Courier New"/>
          <w:bCs/>
          <w:color w:val="auto"/>
          <w:sz w:val="20"/>
        </w:rPr>
        <w:t xml:space="preserve"> que j’ai associée </w:t>
      </w:r>
      <w:r w:rsidRPr="00705696">
        <w:rPr>
          <w:rFonts w:ascii="Garamond" w:hAnsi="Garamond" w:cs="Courier New"/>
          <w:bCs/>
          <w:i/>
          <w:color w:val="auto"/>
          <w:sz w:val="20"/>
        </w:rPr>
        <w:t>la dernière fois</w:t>
      </w:r>
      <w:r w:rsidR="00AE5D32" w:rsidRPr="00705696">
        <w:rPr>
          <w:rFonts w:ascii="Garamond" w:hAnsi="Garamond" w:cs="Courier New"/>
          <w:bCs/>
          <w:i/>
          <w:color w:val="auto"/>
          <w:sz w:val="20"/>
        </w:rPr>
        <w:t> </w:t>
      </w:r>
      <w:r w:rsidRPr="00BF2509">
        <w:rPr>
          <w:rFonts w:ascii="Garamond" w:hAnsi="Garamond" w:cs="Courier New"/>
          <w:bCs/>
          <w:color w:val="auto"/>
          <w:sz w:val="20"/>
        </w:rPr>
        <w:t xml:space="preserve">à une certaine aire sociologique, </w:t>
      </w:r>
      <w:r w:rsidRPr="00705696">
        <w:rPr>
          <w:rFonts w:ascii="Garamond" w:hAnsi="Garamond" w:cs="Courier New"/>
          <w:bCs/>
          <w:color w:val="auto"/>
          <w:sz w:val="20"/>
        </w:rPr>
        <w:t>à un certain idéal de conformisation individuelle qui don</w:t>
      </w:r>
      <w:r w:rsidRPr="00705696">
        <w:rPr>
          <w:rFonts w:ascii="Garamond" w:hAnsi="Garamond" w:cs="Courier New"/>
          <w:bCs/>
          <w:color w:val="auto"/>
          <w:sz w:val="20"/>
        </w:rPr>
        <w:softHyphen/>
        <w:t xml:space="preserve">nerait, en quelque sorte la mesure et l’emploi de </w:t>
      </w:r>
      <w:r w:rsidRPr="00BF2509">
        <w:rPr>
          <w:rFonts w:ascii="Garamond" w:hAnsi="Garamond" w:cs="Courier New"/>
          <w:bCs/>
          <w:i/>
          <w:color w:val="auto"/>
          <w:sz w:val="20"/>
        </w:rPr>
        <w:t>la pratique analytique dans cette configuration sociale déterminée</w:t>
      </w:r>
      <w:r w:rsidRPr="00705696">
        <w:rPr>
          <w:rFonts w:ascii="Garamond" w:hAnsi="Garamond" w:cs="Courier New"/>
          <w:bCs/>
          <w:color w:val="auto"/>
          <w:sz w:val="20"/>
        </w:rPr>
        <w:t xml:space="preserve"> </w:t>
      </w:r>
    </w:p>
    <w:p w:rsidR="00BF3196" w:rsidRPr="00705696" w:rsidRDefault="00BF3196" w:rsidP="004D0DC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j’ai désignée par son nom</w:t>
      </w:r>
      <w:r w:rsidR="00BF2509">
        <w:rPr>
          <w:rFonts w:ascii="Garamond" w:hAnsi="Garamond" w:cs="Courier New"/>
          <w:bCs/>
          <w:color w:val="auto"/>
          <w:sz w:val="20"/>
        </w:rPr>
        <w:t xml:space="preserve"> </w:t>
      </w:r>
      <w:r w:rsidR="00BF2509" w:rsidRPr="00BF2509">
        <w:rPr>
          <w:rFonts w:ascii="Garamond" w:hAnsi="Garamond" w:cs="Courier New"/>
          <w:bCs/>
          <w:color w:val="C00000"/>
          <w:sz w:val="16"/>
          <w:szCs w:val="16"/>
        </w:rPr>
        <w:t>[</w:t>
      </w:r>
      <w:r w:rsidR="004D0DC5">
        <w:rPr>
          <w:rFonts w:ascii="Garamond" w:hAnsi="Garamond" w:cs="Courier New"/>
          <w:bCs/>
          <w:color w:val="C00000"/>
          <w:sz w:val="16"/>
          <w:szCs w:val="16"/>
        </w:rPr>
        <w:t>« </w:t>
      </w:r>
      <w:r w:rsidR="00BF2509" w:rsidRPr="00BF2509">
        <w:rPr>
          <w:rFonts w:ascii="Garamond" w:hAnsi="Garamond" w:cs="Courier New"/>
          <w:bCs/>
          <w:i/>
          <w:color w:val="C00000"/>
          <w:sz w:val="16"/>
          <w:szCs w:val="16"/>
        </w:rPr>
        <w:t>american way of life</w:t>
      </w:r>
      <w:r w:rsidR="004D0DC5">
        <w:rPr>
          <w:rFonts w:ascii="Garamond" w:hAnsi="Garamond" w:cs="Courier New"/>
          <w:bCs/>
          <w:i/>
          <w:color w:val="C00000"/>
          <w:sz w:val="16"/>
          <w:szCs w:val="16"/>
        </w:rPr>
        <w:t> »</w:t>
      </w:r>
      <w:r w:rsidR="00BF2509" w:rsidRPr="00BF2509">
        <w:rPr>
          <w:rFonts w:ascii="Garamond" w:hAnsi="Garamond" w:cs="Courier New"/>
          <w:bCs/>
          <w:color w:val="C00000"/>
          <w:sz w:val="16"/>
          <w:szCs w:val="16"/>
        </w:rPr>
        <w:t>]</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4D0DC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pour nous ramener aux </w:t>
      </w:r>
      <w:r w:rsidRPr="00BF2509">
        <w:rPr>
          <w:rFonts w:ascii="Garamond" w:hAnsi="Garamond" w:cs="Courier New"/>
          <w:bCs/>
          <w:i/>
          <w:color w:val="auto"/>
          <w:sz w:val="20"/>
        </w:rPr>
        <w:t>données</w:t>
      </w:r>
      <w:r w:rsidRPr="00705696">
        <w:rPr>
          <w:rFonts w:ascii="Garamond" w:hAnsi="Garamond" w:cs="Courier New"/>
          <w:bCs/>
          <w:color w:val="auto"/>
          <w:sz w:val="20"/>
        </w:rPr>
        <w:t xml:space="preserve">, je dirais presque </w:t>
      </w:r>
      <w:r w:rsidRPr="00BF2509">
        <w:rPr>
          <w:rFonts w:ascii="Garamond" w:hAnsi="Garamond" w:cs="Courier New"/>
          <w:bCs/>
          <w:i/>
          <w:color w:val="auto"/>
          <w:sz w:val="20"/>
        </w:rPr>
        <w:t>phénoménolo</w:t>
      </w:r>
      <w:r w:rsidRPr="00BF2509">
        <w:rPr>
          <w:rFonts w:ascii="Garamond" w:hAnsi="Garamond" w:cs="Courier New"/>
          <w:bCs/>
          <w:i/>
          <w:color w:val="auto"/>
          <w:sz w:val="20"/>
        </w:rPr>
        <w:softHyphen/>
        <w:t>giques</w:t>
      </w:r>
      <w:r w:rsidR="00BF2509">
        <w:rPr>
          <w:rFonts w:ascii="Garamond" w:hAnsi="Garamond" w:cs="Courier New"/>
          <w:bCs/>
          <w:color w:val="auto"/>
          <w:sz w:val="20"/>
        </w:rPr>
        <w:t>,</w:t>
      </w:r>
      <w:r w:rsidRPr="00705696">
        <w:rPr>
          <w:rFonts w:ascii="Garamond" w:hAnsi="Garamond" w:cs="Courier New"/>
          <w:bCs/>
          <w:color w:val="auto"/>
          <w:sz w:val="20"/>
        </w:rPr>
        <w:t xml:space="preserve"> qui nous permettent de replacer le problème là où il est, </w:t>
      </w:r>
    </w:p>
    <w:p w:rsidR="0067515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vous ai indiqué</w:t>
      </w:r>
      <w:r w:rsidR="00AE5D32" w:rsidRPr="00705696">
        <w:rPr>
          <w:rFonts w:ascii="Garamond" w:hAnsi="Garamond" w:cs="Courier New"/>
          <w:bCs/>
          <w:color w:val="auto"/>
          <w:sz w:val="20"/>
        </w:rPr>
        <w:t xml:space="preserve"> la dernière fois, en concluant</w:t>
      </w:r>
      <w:r w:rsidRPr="00705696">
        <w:rPr>
          <w:rFonts w:ascii="Garamond" w:hAnsi="Garamond" w:cs="Courier New"/>
          <w:bCs/>
          <w:color w:val="auto"/>
          <w:sz w:val="20"/>
        </w:rPr>
        <w:t xml:space="preserve"> que dans </w:t>
      </w:r>
      <w:r w:rsidRPr="00705696">
        <w:rPr>
          <w:rFonts w:ascii="Garamond" w:hAnsi="Garamond" w:cs="Courier New"/>
          <w:bCs/>
          <w:i/>
          <w:color w:val="auto"/>
          <w:sz w:val="20"/>
        </w:rPr>
        <w:t>ce rapport de l’un à l’autre</w:t>
      </w:r>
      <w:r w:rsidRPr="00705696">
        <w:rPr>
          <w:rFonts w:ascii="Garamond" w:hAnsi="Garamond" w:cs="Courier New"/>
          <w:bCs/>
          <w:color w:val="auto"/>
          <w:sz w:val="20"/>
        </w:rPr>
        <w:t xml:space="preserve">, quel qu’il soit, qui s’instaure dans l’analyse,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une dimension est éludée dans cette façon, je le souligne, </w:t>
      </w:r>
      <w:r w:rsidRPr="00705696">
        <w:rPr>
          <w:rFonts w:ascii="Garamond" w:hAnsi="Garamond" w:cs="Courier New"/>
          <w:bCs/>
          <w:i/>
          <w:iCs/>
          <w:color w:val="auto"/>
          <w:sz w:val="20"/>
        </w:rPr>
        <w:t>unilatérale</w:t>
      </w:r>
      <w:r w:rsidRPr="00705696">
        <w:rPr>
          <w:rFonts w:ascii="Garamond" w:hAnsi="Garamond" w:cs="Courier New"/>
          <w:bCs/>
          <w:color w:val="auto"/>
          <w:sz w:val="20"/>
        </w:rPr>
        <w:t xml:space="preserve"> de présenter </w:t>
      </w:r>
      <w:r w:rsidRPr="00BF2509">
        <w:rPr>
          <w:rFonts w:ascii="Garamond" w:hAnsi="Garamond" w:cs="Courier New"/>
          <w:bCs/>
          <w:i/>
          <w:color w:val="0000CC"/>
          <w:sz w:val="20"/>
        </w:rPr>
        <w:t>le trans</w:t>
      </w:r>
      <w:r w:rsidRPr="00BF2509">
        <w:rPr>
          <w:rFonts w:ascii="Garamond" w:hAnsi="Garamond" w:cs="Courier New"/>
          <w:bCs/>
          <w:i/>
          <w:color w:val="0000CC"/>
          <w:sz w:val="20"/>
        </w:rPr>
        <w:softHyphen/>
        <w:t>fert</w:t>
      </w:r>
      <w:r w:rsidR="00AE5D32" w:rsidRPr="00BF2509">
        <w:rPr>
          <w:rFonts w:ascii="Garamond" w:hAnsi="Garamond" w:cs="Courier New"/>
          <w:bCs/>
          <w:i/>
          <w:color w:val="0000CC"/>
          <w:sz w:val="20"/>
        </w:rPr>
        <w:t> </w:t>
      </w:r>
      <w:r w:rsidR="00AE5D32" w:rsidRPr="00705696">
        <w:rPr>
          <w:rFonts w:ascii="Garamond" w:hAnsi="Garamond" w:cs="Courier New"/>
          <w:bCs/>
          <w:color w:val="auto"/>
          <w:sz w:val="20"/>
        </w:rPr>
        <w:t>:</w:t>
      </w:r>
      <w:r w:rsidRPr="00705696">
        <w:rPr>
          <w:rFonts w:ascii="Garamond" w:hAnsi="Garamond" w:cs="Courier New"/>
          <w:bCs/>
          <w:color w:val="auto"/>
          <w:sz w:val="20"/>
        </w:rPr>
        <w:t xml:space="preserve"> </w:t>
      </w:r>
      <w:r w:rsidR="00AE5D32" w:rsidRPr="00705696">
        <w:rPr>
          <w:rFonts w:ascii="Garamond" w:hAnsi="Garamond" w:cs="Courier New"/>
          <w:bCs/>
          <w:color w:val="auto"/>
          <w:sz w:val="20"/>
        </w:rPr>
        <w:t>c</w:t>
      </w:r>
      <w:r w:rsidRPr="00705696">
        <w:rPr>
          <w:rFonts w:ascii="Garamond" w:hAnsi="Garamond" w:cs="Courier New"/>
          <w:bCs/>
          <w:color w:val="auto"/>
          <w:sz w:val="20"/>
        </w:rPr>
        <w:t xml:space="preserve">’est que l’un des deux s’adresse à l’autre.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Sans doute, la notion du </w:t>
      </w:r>
      <w:r w:rsidRPr="00BF2509">
        <w:rPr>
          <w:rFonts w:ascii="Garamond" w:hAnsi="Garamond" w:cs="Courier New"/>
          <w:bCs/>
          <w:i/>
          <w:color w:val="0000CC"/>
          <w:sz w:val="20"/>
        </w:rPr>
        <w:t>transfert</w:t>
      </w:r>
      <w:r w:rsidRPr="00705696">
        <w:rPr>
          <w:rFonts w:ascii="Garamond" w:hAnsi="Garamond" w:cs="Courier New"/>
          <w:bCs/>
          <w:color w:val="auto"/>
          <w:sz w:val="20"/>
        </w:rPr>
        <w:t xml:space="preserve"> nous permettra de savoir </w:t>
      </w:r>
      <w:r w:rsidRPr="00705696">
        <w:rPr>
          <w:rFonts w:ascii="Garamond" w:hAnsi="Garamond"/>
          <w:bCs/>
          <w:i/>
          <w:color w:val="auto"/>
          <w:sz w:val="20"/>
        </w:rPr>
        <w:t>en quels termes</w:t>
      </w:r>
      <w:r w:rsidRPr="00705696">
        <w:rPr>
          <w:rFonts w:ascii="Garamond" w:hAnsi="Garamond" w:cs="Courier New"/>
          <w:bCs/>
          <w:color w:val="auto"/>
          <w:sz w:val="20"/>
        </w:rPr>
        <w:t xml:space="preserve"> et </w:t>
      </w:r>
      <w:r w:rsidRPr="00705696">
        <w:rPr>
          <w:rFonts w:ascii="Garamond" w:hAnsi="Garamond"/>
          <w:bCs/>
          <w:i/>
          <w:color w:val="auto"/>
          <w:sz w:val="20"/>
        </w:rPr>
        <w:t>pourquoi, sur quels présupposés</w:t>
      </w:r>
      <w:r w:rsidR="00AE5D32" w:rsidRPr="00705696">
        <w:rPr>
          <w:rFonts w:ascii="Garamond" w:hAnsi="Garamond"/>
          <w:bCs/>
          <w:i/>
          <w:color w:val="auto"/>
          <w:sz w:val="20"/>
        </w:rPr>
        <w:t>,</w:t>
      </w:r>
      <w:r w:rsidR="00AE5D32" w:rsidRPr="00705696">
        <w:rPr>
          <w:rFonts w:ascii="Garamond" w:hAnsi="Garamond" w:cs="Courier New"/>
          <w:bCs/>
          <w:color w:val="auto"/>
          <w:sz w:val="20"/>
        </w:rPr>
        <w:t xml:space="preserve"> </w:t>
      </w:r>
      <w:r w:rsidRPr="00705696">
        <w:rPr>
          <w:rFonts w:ascii="Garamond" w:hAnsi="Garamond" w:cs="Courier New"/>
          <w:bCs/>
          <w:i/>
          <w:color w:val="auto"/>
          <w:sz w:val="20"/>
        </w:rPr>
        <w:t xml:space="preserve">et sans doute </w:t>
      </w:r>
      <w:r w:rsidRPr="00705696">
        <w:rPr>
          <w:rFonts w:ascii="Garamond" w:hAnsi="Garamond"/>
          <w:bCs/>
          <w:i/>
          <w:color w:val="auto"/>
          <w:sz w:val="20"/>
        </w:rPr>
        <w:t xml:space="preserve">ces présupposés doivent avoir quelque chose à faire avec le phénomène du </w:t>
      </w:r>
      <w:r w:rsidRPr="00BF2509">
        <w:rPr>
          <w:rFonts w:ascii="Garamond" w:hAnsi="Garamond"/>
          <w:bCs/>
          <w:i/>
          <w:color w:val="0000CC"/>
          <w:sz w:val="20"/>
        </w:rPr>
        <w:t>transfert</w:t>
      </w:r>
      <w:r w:rsidR="00AE5D32" w:rsidRPr="00705696">
        <w:rPr>
          <w:rFonts w:ascii="Garamond" w:hAnsi="Garamond" w:cs="Courier New"/>
          <w:bCs/>
          <w:color w:val="auto"/>
          <w:sz w:val="20"/>
        </w:rPr>
        <w:t>…</w:t>
      </w:r>
      <w:r w:rsidR="00BF2509">
        <w:rPr>
          <w:rFonts w:ascii="Garamond" w:hAnsi="Garamond" w:cs="Courier New"/>
          <w:bCs/>
          <w:color w:val="auto"/>
          <w:sz w:val="20"/>
        </w:rPr>
        <w:t xml:space="preserve"> </w:t>
      </w:r>
      <w:r w:rsidRPr="00705696">
        <w:rPr>
          <w:rFonts w:ascii="Garamond" w:hAnsi="Garamond" w:cs="Courier New"/>
          <w:bCs/>
          <w:color w:val="auto"/>
          <w:sz w:val="20"/>
        </w:rPr>
        <w:t xml:space="preserve">mais sans même avoir à nous y référer, il est clair que cette relation s’instaure sur un plan qui n’est point réciproque, qui n’est point symétrique.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n’avons pas là en effet à nous étonner, que c’est ce que SZASZ constate</w:t>
      </w:r>
      <w:r w:rsidR="00477B09">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auto"/>
          <w:sz w:val="20"/>
        </w:rPr>
        <w:t>très à tort</w:t>
      </w:r>
      <w:r w:rsidR="00477B09">
        <w:rPr>
          <w:rFonts w:ascii="Garamond" w:hAnsi="Garamond"/>
          <w:bCs/>
          <w:i/>
          <w:color w:val="auto"/>
          <w:sz w:val="20"/>
        </w:rPr>
        <w:t xml:space="preserve"> -</w:t>
      </w:r>
      <w:r w:rsidRPr="00705696">
        <w:rPr>
          <w:rFonts w:ascii="Garamond" w:hAnsi="Garamond"/>
          <w:bCs/>
          <w:i/>
          <w:color w:val="auto"/>
          <w:sz w:val="20"/>
        </w:rPr>
        <w:t xml:space="preserve"> </w:t>
      </w:r>
      <w:r w:rsidRPr="00477B09">
        <w:rPr>
          <w:rFonts w:ascii="Garamond" w:hAnsi="Garamond"/>
          <w:bCs/>
          <w:color w:val="auto"/>
          <w:sz w:val="20"/>
        </w:rPr>
        <w:t>pour la déplorer</w:t>
      </w:r>
      <w:r w:rsidRPr="00705696">
        <w:rPr>
          <w:rFonts w:ascii="Garamond" w:hAnsi="Garamond" w:cs="Courier New"/>
          <w:bCs/>
          <w:color w:val="auto"/>
          <w:sz w:val="20"/>
        </w:rPr>
        <w:t xml:space="preserve"> :</w:t>
      </w:r>
    </w:p>
    <w:p w:rsidR="00BD03A6" w:rsidRPr="00705696" w:rsidRDefault="00BD03A6" w:rsidP="00B82165">
      <w:pPr>
        <w:pStyle w:val="Corpsdetexte"/>
        <w:ind w:right="-568"/>
        <w:jc w:val="left"/>
        <w:rPr>
          <w:rFonts w:ascii="Garamond" w:hAnsi="Garamond" w:cs="Courier New"/>
          <w:bCs/>
          <w:color w:val="auto"/>
          <w:sz w:val="20"/>
        </w:rPr>
      </w:pPr>
    </w:p>
    <w:p w:rsidR="00BF3196" w:rsidRPr="00BF2509" w:rsidRDefault="00BF3196" w:rsidP="0074568F">
      <w:pPr>
        <w:pStyle w:val="Corpsdetexte"/>
        <w:numPr>
          <w:ilvl w:val="0"/>
          <w:numId w:val="100"/>
        </w:numPr>
        <w:ind w:right="-568"/>
        <w:jc w:val="left"/>
        <w:rPr>
          <w:rFonts w:ascii="Garamond" w:hAnsi="Garamond" w:cs="Courier New"/>
          <w:bCs/>
          <w:color w:val="auto"/>
          <w:sz w:val="20"/>
        </w:rPr>
      </w:pPr>
      <w:r w:rsidRPr="00BF2509">
        <w:rPr>
          <w:rFonts w:ascii="Garamond" w:hAnsi="Garamond" w:cs="Courier New"/>
          <w:bCs/>
          <w:color w:val="auto"/>
          <w:sz w:val="20"/>
        </w:rPr>
        <w:t xml:space="preserve">que dans </w:t>
      </w:r>
      <w:r w:rsidRPr="00BF2509">
        <w:rPr>
          <w:rFonts w:ascii="Garamond" w:hAnsi="Garamond" w:cs="Courier New"/>
          <w:bCs/>
          <w:i/>
          <w:color w:val="auto"/>
          <w:sz w:val="20"/>
        </w:rPr>
        <w:t>ce rapport de l’un à l’autre</w:t>
      </w:r>
      <w:r w:rsidRPr="00BF2509">
        <w:rPr>
          <w:rFonts w:ascii="Garamond" w:hAnsi="Garamond" w:cs="Courier New"/>
          <w:bCs/>
          <w:color w:val="auto"/>
          <w:sz w:val="20"/>
        </w:rPr>
        <w:t xml:space="preserve"> s’institue la dimension, en effet, d’une recherche de</w:t>
      </w:r>
      <w:r w:rsidR="00BF2509">
        <w:rPr>
          <w:rFonts w:ascii="Garamond" w:hAnsi="Garamond" w:cs="Courier New"/>
          <w:bCs/>
          <w:color w:val="auto"/>
          <w:sz w:val="20"/>
        </w:rPr>
        <w:t xml:space="preserve"> </w:t>
      </w:r>
      <w:r w:rsidRPr="00BF2509">
        <w:rPr>
          <w:rFonts w:ascii="Garamond" w:hAnsi="Garamond" w:cs="Courier New"/>
          <w:bCs/>
          <w:color w:val="auto"/>
          <w:sz w:val="20"/>
        </w:rPr>
        <w:t xml:space="preserve">la vérité, </w:t>
      </w:r>
      <w:r w:rsidR="00BF2509">
        <w:rPr>
          <w:rFonts w:ascii="Garamond" w:hAnsi="Garamond" w:cs="Courier New"/>
          <w:bCs/>
          <w:color w:val="auto"/>
          <w:sz w:val="20"/>
        </w:rPr>
        <w:t xml:space="preserve">                                           </w:t>
      </w:r>
      <w:r w:rsidRPr="00BF2509">
        <w:rPr>
          <w:rFonts w:ascii="Garamond" w:hAnsi="Garamond" w:cs="Courier New"/>
          <w:bCs/>
          <w:color w:val="auto"/>
          <w:sz w:val="20"/>
        </w:rPr>
        <w:t xml:space="preserve">où l’un est supposé, est </w:t>
      </w:r>
      <w:r w:rsidRPr="00BF2509">
        <w:rPr>
          <w:rFonts w:ascii="Garamond" w:hAnsi="Garamond"/>
          <w:bCs/>
          <w:i/>
          <w:color w:val="auto"/>
          <w:sz w:val="20"/>
        </w:rPr>
        <w:t>supposé savoir</w:t>
      </w:r>
      <w:r w:rsidRPr="00BF2509">
        <w:rPr>
          <w:rFonts w:ascii="Garamond" w:hAnsi="Garamond" w:cs="Courier New"/>
          <w:bCs/>
          <w:color w:val="auto"/>
          <w:sz w:val="20"/>
        </w:rPr>
        <w:t>, tout au moins en savoir plus que l’autre,</w:t>
      </w:r>
    </w:p>
    <w:p w:rsidR="00BD03A6" w:rsidRPr="00705696" w:rsidRDefault="00BD03A6" w:rsidP="00B82165">
      <w:pPr>
        <w:pStyle w:val="Corpsdetexte"/>
        <w:ind w:left="720" w:right="-568"/>
        <w:jc w:val="left"/>
        <w:rPr>
          <w:rFonts w:ascii="Garamond" w:hAnsi="Garamond" w:cs="Courier New"/>
          <w:bCs/>
          <w:color w:val="auto"/>
          <w:sz w:val="20"/>
        </w:rPr>
      </w:pPr>
    </w:p>
    <w:p w:rsidR="00BF3196" w:rsidRPr="00675150" w:rsidRDefault="00BF3196" w:rsidP="0074568F">
      <w:pPr>
        <w:pStyle w:val="Corpsdetexte"/>
        <w:numPr>
          <w:ilvl w:val="0"/>
          <w:numId w:val="100"/>
        </w:numPr>
        <w:ind w:right="-568"/>
        <w:jc w:val="left"/>
        <w:rPr>
          <w:rFonts w:ascii="Garamond" w:hAnsi="Garamond" w:cs="Courier New"/>
          <w:bCs/>
          <w:color w:val="auto"/>
          <w:sz w:val="20"/>
        </w:rPr>
      </w:pPr>
      <w:r w:rsidRPr="00675150">
        <w:rPr>
          <w:rFonts w:ascii="Garamond" w:hAnsi="Garamond" w:cs="Courier New"/>
          <w:bCs/>
          <w:color w:val="auto"/>
          <w:sz w:val="20"/>
        </w:rPr>
        <w:t xml:space="preserve">et que de celui qui est </w:t>
      </w:r>
      <w:r w:rsidRPr="00675150">
        <w:rPr>
          <w:rFonts w:ascii="Garamond" w:hAnsi="Garamond"/>
          <w:bCs/>
          <w:i/>
          <w:color w:val="auto"/>
          <w:sz w:val="20"/>
        </w:rPr>
        <w:t>supposé savoir</w:t>
      </w:r>
      <w:r w:rsidRPr="00675150">
        <w:rPr>
          <w:rFonts w:ascii="Garamond" w:hAnsi="Garamond" w:cs="Courier New"/>
          <w:bCs/>
          <w:color w:val="auto"/>
          <w:sz w:val="20"/>
        </w:rPr>
        <w:t>, la dimension surgit aussitôt de penser que non seulement</w:t>
      </w:r>
      <w:r w:rsidR="00BF2509" w:rsidRPr="00675150">
        <w:rPr>
          <w:rFonts w:ascii="Garamond" w:hAnsi="Garamond" w:cs="Courier New"/>
          <w:bCs/>
          <w:color w:val="auto"/>
          <w:sz w:val="20"/>
        </w:rPr>
        <w:t xml:space="preserve"> </w:t>
      </w:r>
      <w:r w:rsidRPr="00675150">
        <w:rPr>
          <w:rFonts w:ascii="Garamond" w:hAnsi="Garamond" w:cs="Courier New"/>
          <w:bCs/>
          <w:color w:val="auto"/>
          <w:sz w:val="20"/>
        </w:rPr>
        <w:t xml:space="preserve">il ne faut pas qu’il se trompe, mais aussi bien qu’on peut le tromper, que le « </w:t>
      </w:r>
      <w:r w:rsidRPr="00675150">
        <w:rPr>
          <w:rFonts w:ascii="Garamond" w:hAnsi="Garamond"/>
          <w:bCs/>
          <w:i/>
          <w:color w:val="auto"/>
          <w:sz w:val="20"/>
        </w:rPr>
        <w:t>se trompe</w:t>
      </w:r>
      <w:r w:rsidRPr="00675150">
        <w:rPr>
          <w:rFonts w:ascii="Garamond" w:hAnsi="Garamond" w:cs="Courier New"/>
          <w:bCs/>
          <w:color w:val="auto"/>
          <w:sz w:val="20"/>
        </w:rPr>
        <w:t xml:space="preserve"> » aussi, du même coup,</w:t>
      </w:r>
      <w:r w:rsidR="00AE5D32" w:rsidRPr="00675150">
        <w:rPr>
          <w:rFonts w:ascii="Garamond" w:hAnsi="Garamond" w:cs="Courier New"/>
          <w:bCs/>
          <w:color w:val="auto"/>
          <w:sz w:val="20"/>
        </w:rPr>
        <w:t xml:space="preserve"> </w:t>
      </w:r>
      <w:r w:rsidRPr="00675150">
        <w:rPr>
          <w:rFonts w:ascii="Garamond" w:hAnsi="Garamond" w:cs="Courier New"/>
          <w:bCs/>
          <w:color w:val="auto"/>
          <w:sz w:val="20"/>
        </w:rPr>
        <w:t>est rejeté, sur le sujet, que ce n’est pas simplement que le sujet est</w:t>
      </w:r>
      <w:r w:rsidR="00675150" w:rsidRPr="00675150">
        <w:rPr>
          <w:rFonts w:ascii="Garamond" w:hAnsi="Garamond" w:cs="Courier New"/>
          <w:bCs/>
          <w:color w:val="auto"/>
          <w:sz w:val="20"/>
        </w:rPr>
        <w:t xml:space="preserve"> - </w:t>
      </w:r>
      <w:r w:rsidRPr="00675150">
        <w:rPr>
          <w:rFonts w:ascii="Garamond" w:hAnsi="Garamond" w:cs="Courier New"/>
          <w:bCs/>
          <w:i/>
          <w:color w:val="auto"/>
          <w:sz w:val="20"/>
        </w:rPr>
        <w:t xml:space="preserve">si l’on peut dire, soit </w:t>
      </w:r>
      <w:r w:rsidRPr="00675150">
        <w:rPr>
          <w:rFonts w:ascii="Garamond" w:hAnsi="Garamond"/>
          <w:bCs/>
          <w:i/>
          <w:color w:val="auto"/>
          <w:sz w:val="20"/>
        </w:rPr>
        <w:t>si l’on peut dire</w:t>
      </w:r>
      <w:r w:rsidR="00AE5D32" w:rsidRPr="00675150">
        <w:rPr>
          <w:rFonts w:ascii="Garamond" w:hAnsi="Garamond"/>
          <w:bCs/>
          <w:i/>
          <w:color w:val="auto"/>
          <w:sz w:val="20"/>
        </w:rPr>
        <w:t> :</w:t>
      </w:r>
      <w:r w:rsidRPr="00675150">
        <w:rPr>
          <w:rFonts w:ascii="Garamond" w:hAnsi="Garamond"/>
          <w:bCs/>
          <w:i/>
          <w:color w:val="auto"/>
          <w:sz w:val="20"/>
        </w:rPr>
        <w:t xml:space="preserve"> d’une façon statique</w:t>
      </w:r>
      <w:r w:rsidR="00675150" w:rsidRPr="00675150">
        <w:rPr>
          <w:rFonts w:ascii="Garamond" w:hAnsi="Garamond"/>
          <w:bCs/>
          <w:i/>
          <w:color w:val="auto"/>
          <w:sz w:val="20"/>
        </w:rPr>
        <w:t xml:space="preserve"> - </w:t>
      </w:r>
      <w:r w:rsidRPr="00675150">
        <w:rPr>
          <w:rFonts w:ascii="Garamond" w:hAnsi="Garamond" w:cs="Courier New"/>
          <w:bCs/>
          <w:color w:val="auto"/>
          <w:sz w:val="20"/>
        </w:rPr>
        <w:t xml:space="preserve">dans le manque, dans l’erreur. </w:t>
      </w:r>
    </w:p>
    <w:p w:rsidR="00BF3196" w:rsidRPr="00705696" w:rsidRDefault="00BF3196" w:rsidP="00B82165">
      <w:pPr>
        <w:pStyle w:val="Corpsdetexte"/>
        <w:ind w:right="-568"/>
        <w:jc w:val="left"/>
        <w:rPr>
          <w:rFonts w:ascii="Garamond" w:hAnsi="Garamond" w:cs="Courier New"/>
          <w:bCs/>
          <w:color w:val="auto"/>
          <w:sz w:val="20"/>
        </w:rPr>
      </w:pPr>
    </w:p>
    <w:p w:rsidR="0067515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que d’une façon mouvante, dans le dis</w:t>
      </w:r>
      <w:r w:rsidRPr="00705696">
        <w:rPr>
          <w:rFonts w:ascii="Garamond" w:hAnsi="Garamond" w:cs="Courier New"/>
          <w:bCs/>
          <w:color w:val="auto"/>
          <w:sz w:val="20"/>
        </w:rPr>
        <w:softHyphen/>
        <w:t>cours, dans ce vers quoi il s’avance, dans ce qu’il articule par son dis</w:t>
      </w:r>
      <w:r w:rsidRPr="00705696">
        <w:rPr>
          <w:rFonts w:ascii="Garamond" w:hAnsi="Garamond" w:cs="Courier New"/>
          <w:bCs/>
          <w:color w:val="auto"/>
          <w:sz w:val="20"/>
        </w:rPr>
        <w:softHyphen/>
        <w:t xml:space="preserve">cours, </w:t>
      </w:r>
    </w:p>
    <w:p w:rsidR="00BF3196" w:rsidRPr="0067515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peut, il doit, il est essentiellement situé à la dimension de « </w:t>
      </w:r>
      <w:r w:rsidRPr="00705696">
        <w:rPr>
          <w:rFonts w:ascii="Garamond" w:hAnsi="Garamond"/>
          <w:bCs/>
          <w:i/>
          <w:iCs/>
          <w:color w:val="auto"/>
          <w:sz w:val="20"/>
        </w:rPr>
        <w:t>se tromper</w:t>
      </w:r>
      <w:r w:rsidRPr="00705696">
        <w:rPr>
          <w:rFonts w:ascii="Garamond" w:hAnsi="Garamond" w:cs="Courier New"/>
          <w:bCs/>
          <w:i/>
          <w:iCs/>
          <w:color w:val="auto"/>
          <w:sz w:val="20"/>
        </w:rPr>
        <w:t xml:space="preserve"> </w:t>
      </w:r>
      <w:r w:rsidRPr="00705696">
        <w:rPr>
          <w:rFonts w:ascii="Garamond" w:hAnsi="Garamond" w:cs="Courier New"/>
          <w:bCs/>
          <w:color w:val="auto"/>
          <w:sz w:val="20"/>
        </w:rPr>
        <w:t>».</w:t>
      </w:r>
    </w:p>
    <w:p w:rsidR="00BD03A6" w:rsidRPr="00705696" w:rsidRDefault="00BD03A6" w:rsidP="00B82165">
      <w:pPr>
        <w:pStyle w:val="Corpsdetexte"/>
        <w:ind w:right="-568"/>
        <w:jc w:val="left"/>
        <w:rPr>
          <w:rFonts w:ascii="Garamond" w:hAnsi="Garamond" w:cs="Courier New"/>
          <w:bCs/>
          <w:color w:val="auto"/>
          <w:sz w:val="20"/>
        </w:rPr>
      </w:pPr>
    </w:p>
    <w:p w:rsidR="00675150" w:rsidRDefault="00BF3196" w:rsidP="00675150">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même, comme le remarque à très juste titre </w:t>
      </w:r>
      <w:r w:rsidRPr="00EA6B90">
        <w:rPr>
          <w:rFonts w:ascii="Garamond" w:hAnsi="Garamond" w:cs="Courier New"/>
          <w:bCs/>
          <w:i/>
          <w:color w:val="auto"/>
          <w:sz w:val="20"/>
        </w:rPr>
        <w:t>un</w:t>
      </w:r>
      <w:r w:rsidRPr="00EA6B90">
        <w:rPr>
          <w:rFonts w:ascii="Garamond" w:hAnsi="Garamond" w:cs="Courier New"/>
          <w:bCs/>
          <w:i/>
          <w:iCs/>
          <w:color w:val="auto"/>
          <w:sz w:val="20"/>
        </w:rPr>
        <w:t xml:space="preserve"> </w:t>
      </w:r>
      <w:r w:rsidR="00EA6B90" w:rsidRPr="00EA6B90">
        <w:rPr>
          <w:rFonts w:ascii="Garamond" w:hAnsi="Garamond" w:cs="Courier New"/>
          <w:bCs/>
          <w:i/>
          <w:color w:val="auto"/>
          <w:sz w:val="20"/>
        </w:rPr>
        <w:t>analyste</w:t>
      </w:r>
      <w:r w:rsidRPr="00705696">
        <w:rPr>
          <w:rFonts w:ascii="Garamond" w:hAnsi="Garamond" w:cs="Courier New"/>
          <w:bCs/>
          <w:color w:val="auto"/>
          <w:sz w:val="20"/>
        </w:rPr>
        <w:t xml:space="preserve"> dont je prendrai à plusieurs reprises aujourd’hui le repère, pour marquer chez lui aussi une certaine courbe, une certaine évolution de sa pensée concernant </w:t>
      </w:r>
      <w:r w:rsidRPr="00705696">
        <w:rPr>
          <w:rFonts w:ascii="Garamond" w:hAnsi="Garamond"/>
          <w:bCs/>
          <w:i/>
          <w:color w:val="0000CC"/>
          <w:sz w:val="20"/>
        </w:rPr>
        <w:t>le transfert</w:t>
      </w:r>
      <w:r w:rsidR="00AE5D32" w:rsidRPr="00705696">
        <w:rPr>
          <w:rFonts w:ascii="Garamond" w:hAnsi="Garamond" w:cs="Courier New"/>
          <w:bCs/>
          <w:color w:val="auto"/>
          <w:sz w:val="20"/>
        </w:rPr>
        <w:t>, c</w:t>
      </w:r>
      <w:r w:rsidRPr="00705696">
        <w:rPr>
          <w:rFonts w:ascii="Garamond" w:hAnsi="Garamond" w:cs="Courier New"/>
          <w:bCs/>
          <w:color w:val="auto"/>
          <w:sz w:val="20"/>
        </w:rPr>
        <w:t>’est N</w:t>
      </w:r>
      <w:r w:rsidR="00613E57" w:rsidRPr="00705696">
        <w:rPr>
          <w:rFonts w:ascii="Garamond" w:hAnsi="Garamond" w:cs="Courier New"/>
          <w:bCs/>
          <w:color w:val="auto"/>
          <w:sz w:val="20"/>
        </w:rPr>
        <w:t>U</w:t>
      </w:r>
      <w:r w:rsidRPr="00705696">
        <w:rPr>
          <w:rFonts w:ascii="Garamond" w:hAnsi="Garamond" w:cs="Courier New"/>
          <w:bCs/>
          <w:color w:val="auto"/>
          <w:sz w:val="20"/>
        </w:rPr>
        <w:t>NBERG</w:t>
      </w:r>
      <w:r w:rsidR="00AE5D32" w:rsidRPr="00705696">
        <w:rPr>
          <w:rFonts w:ascii="Garamond" w:hAnsi="Garamond" w:cs="Courier New"/>
          <w:bCs/>
          <w:color w:val="auto"/>
          <w:sz w:val="20"/>
        </w:rPr>
        <w:t>,</w:t>
      </w:r>
      <w:r w:rsidRPr="00705696">
        <w:rPr>
          <w:rFonts w:ascii="Garamond" w:hAnsi="Garamond" w:cs="Courier New"/>
          <w:bCs/>
          <w:color w:val="auto"/>
          <w:sz w:val="20"/>
        </w:rPr>
        <w:t xml:space="preserve"> N</w:t>
      </w:r>
      <w:r w:rsidR="00613E57" w:rsidRPr="00705696">
        <w:rPr>
          <w:rFonts w:ascii="Garamond" w:hAnsi="Garamond" w:cs="Courier New"/>
          <w:bCs/>
          <w:color w:val="auto"/>
          <w:sz w:val="20"/>
        </w:rPr>
        <w:t>U</w:t>
      </w:r>
      <w:r w:rsidRPr="00705696">
        <w:rPr>
          <w:rFonts w:ascii="Garamond" w:hAnsi="Garamond" w:cs="Courier New"/>
          <w:bCs/>
          <w:color w:val="auto"/>
          <w:sz w:val="20"/>
        </w:rPr>
        <w:t xml:space="preserve">NBERG dans l’année </w:t>
      </w:r>
      <w:r w:rsidRPr="00705696">
        <w:rPr>
          <w:rFonts w:ascii="Garamond" w:hAnsi="Garamond"/>
          <w:bCs/>
          <w:color w:val="auto"/>
          <w:sz w:val="20"/>
        </w:rPr>
        <w:t>1951</w:t>
      </w:r>
      <w:r w:rsidRPr="00705696">
        <w:rPr>
          <w:rFonts w:ascii="Garamond" w:hAnsi="Garamond" w:cs="Courier New"/>
          <w:bCs/>
          <w:color w:val="auto"/>
          <w:sz w:val="20"/>
        </w:rPr>
        <w:t>,</w:t>
      </w:r>
      <w:r w:rsidRPr="00705696">
        <w:rPr>
          <w:rFonts w:ascii="Garamond" w:hAnsi="Garamond"/>
          <w:bCs/>
          <w:i/>
          <w:color w:val="auto"/>
          <w:sz w:val="20"/>
        </w:rPr>
        <w:t xml:space="preserve">volume </w:t>
      </w:r>
      <w:r w:rsidRPr="00675150">
        <w:rPr>
          <w:rFonts w:ascii="Garamond" w:hAnsi="Garamond"/>
          <w:bCs/>
          <w:color w:val="auto"/>
          <w:sz w:val="16"/>
          <w:szCs w:val="16"/>
        </w:rPr>
        <w:t>XXXII</w:t>
      </w:r>
      <w:r w:rsidRPr="00705696">
        <w:rPr>
          <w:rFonts w:ascii="Garamond" w:hAnsi="Garamond" w:cs="Courier New"/>
          <w:bCs/>
          <w:color w:val="auto"/>
          <w:sz w:val="20"/>
        </w:rPr>
        <w:t xml:space="preserve"> de </w:t>
      </w:r>
      <w:r w:rsidRPr="00705696">
        <w:rPr>
          <w:rFonts w:ascii="Garamond" w:hAnsi="Garamond" w:cs="Courier New"/>
          <w:bCs/>
          <w:iCs/>
          <w:color w:val="auto"/>
          <w:sz w:val="20"/>
        </w:rPr>
        <w:t>l’</w:t>
      </w:r>
      <w:r w:rsidRPr="00705696">
        <w:rPr>
          <w:rFonts w:ascii="Garamond" w:hAnsi="Garamond"/>
          <w:bCs/>
          <w:i/>
          <w:color w:val="auto"/>
          <w:sz w:val="20"/>
        </w:rPr>
        <w:t>International Journal of Psychoanalysis</w:t>
      </w:r>
      <w:r w:rsidRPr="00705696">
        <w:rPr>
          <w:rFonts w:ascii="Garamond" w:hAnsi="Garamond" w:cs="Courier New"/>
          <w:bCs/>
          <w:i/>
          <w:color w:val="auto"/>
          <w:sz w:val="20"/>
        </w:rPr>
        <w:t>.</w:t>
      </w:r>
      <w:r w:rsidR="00675150">
        <w:rPr>
          <w:rFonts w:ascii="Garamond" w:hAnsi="Garamond" w:cs="Courier New"/>
          <w:bCs/>
          <w:i/>
          <w:color w:val="auto"/>
          <w:sz w:val="20"/>
        </w:rPr>
        <w:t xml:space="preserve"> </w:t>
      </w:r>
      <w:r w:rsidRPr="00705696">
        <w:rPr>
          <w:rFonts w:ascii="Garamond" w:hAnsi="Garamond" w:cs="Courier New"/>
          <w:bCs/>
          <w:color w:val="auto"/>
          <w:sz w:val="20"/>
        </w:rPr>
        <w:t>C’est un article qu’il intitule</w:t>
      </w:r>
      <w:r w:rsidR="00675150">
        <w:rPr>
          <w:rFonts w:ascii="Garamond" w:hAnsi="Garamond" w:cs="Courier New"/>
          <w:bCs/>
          <w:color w:val="auto"/>
          <w:sz w:val="20"/>
        </w:rPr>
        <w:t xml:space="preserve">... </w:t>
      </w:r>
      <w:r w:rsidRPr="00705696">
        <w:rPr>
          <w:rFonts w:ascii="Garamond" w:hAnsi="Garamond" w:cs="Courier New"/>
          <w:bCs/>
          <w:color w:val="auto"/>
          <w:sz w:val="20"/>
        </w:rPr>
        <w:t>Non ! C’est plus tôt</w:t>
      </w:r>
      <w:r w:rsidR="00AE5D32" w:rsidRPr="00705696">
        <w:rPr>
          <w:rFonts w:ascii="Garamond" w:hAnsi="Garamond" w:cs="Courier New"/>
          <w:bCs/>
          <w:color w:val="auto"/>
          <w:sz w:val="20"/>
        </w:rPr>
        <w:t> :</w:t>
      </w:r>
      <w:r w:rsidRPr="00705696">
        <w:rPr>
          <w:rFonts w:ascii="Garamond" w:hAnsi="Garamond" w:cs="Courier New"/>
          <w:bCs/>
          <w:color w:val="auto"/>
          <w:sz w:val="20"/>
        </w:rPr>
        <w:t xml:space="preserve"> en </w:t>
      </w:r>
      <w:r w:rsidRPr="00675150">
        <w:rPr>
          <w:rFonts w:ascii="Garamond" w:hAnsi="Garamond" w:cs="Courier New"/>
          <w:bCs/>
          <w:color w:val="auto"/>
          <w:sz w:val="16"/>
          <w:szCs w:val="16"/>
        </w:rPr>
        <w:t>1926</w:t>
      </w:r>
      <w:r w:rsidR="00675150">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 </w:t>
      </w:r>
      <w:r w:rsidRPr="00705696">
        <w:rPr>
          <w:rFonts w:ascii="Garamond" w:hAnsi="Garamond"/>
          <w:bCs/>
          <w:i/>
          <w:color w:val="auto"/>
          <w:sz w:val="20"/>
        </w:rPr>
        <w:t xml:space="preserve">volume </w:t>
      </w:r>
      <w:r w:rsidRPr="00675150">
        <w:rPr>
          <w:rFonts w:ascii="Garamond" w:hAnsi="Garamond"/>
          <w:bCs/>
          <w:color w:val="auto"/>
          <w:sz w:val="16"/>
          <w:szCs w:val="16"/>
        </w:rPr>
        <w:t>VII</w:t>
      </w:r>
      <w:r w:rsidR="00675150">
        <w:rPr>
          <w:rFonts w:ascii="Garamond" w:hAnsi="Garamond" w:cs="Courier New"/>
          <w:bCs/>
          <w:color w:val="auto"/>
          <w:sz w:val="20"/>
        </w:rPr>
        <w:t xml:space="preserve">, </w:t>
      </w:r>
      <w:r w:rsidRPr="00705696">
        <w:rPr>
          <w:rFonts w:ascii="Garamond" w:hAnsi="Garamond" w:cs="Courier New"/>
          <w:bCs/>
          <w:color w:val="auto"/>
          <w:sz w:val="20"/>
        </w:rPr>
        <w:t xml:space="preserve">c’est un article qu’il intitule </w:t>
      </w:r>
      <w:r w:rsidRPr="00705696">
        <w:rPr>
          <w:rFonts w:ascii="Garamond" w:hAnsi="Garamond"/>
          <w:bCs/>
          <w:i/>
          <w:color w:val="auto"/>
          <w:sz w:val="20"/>
        </w:rPr>
        <w:t>The will to recovery</w:t>
      </w:r>
      <w:r w:rsidR="00AE5D32" w:rsidRPr="00705696">
        <w:rPr>
          <w:rStyle w:val="Appelnotedebasdep"/>
          <w:rFonts w:ascii="Garamond" w:hAnsi="Garamond"/>
          <w:b/>
          <w:bCs/>
          <w:color w:val="C00000"/>
          <w:sz w:val="20"/>
        </w:rPr>
        <w:footnoteReference w:id="64"/>
      </w:r>
      <w:r w:rsidRPr="00705696">
        <w:rPr>
          <w:rFonts w:ascii="Garamond" w:hAnsi="Garamond" w:cs="Courier New"/>
          <w:bCs/>
          <w:i/>
          <w:color w:val="auto"/>
          <w:sz w:val="20"/>
        </w:rPr>
        <w:t xml:space="preserve">, </w:t>
      </w:r>
      <w:r w:rsidRPr="00705696">
        <w:rPr>
          <w:rFonts w:ascii="Garamond" w:hAnsi="Garamond" w:cs="Courier New"/>
          <w:bCs/>
          <w:color w:val="auto"/>
          <w:sz w:val="20"/>
        </w:rPr>
        <w:t>c’est</w:t>
      </w:r>
      <w:r w:rsidR="00BF2509">
        <w:rPr>
          <w:rFonts w:ascii="Garamond" w:hAnsi="Garamond"/>
          <w:bCs/>
          <w:i/>
          <w:iCs/>
          <w:sz w:val="20"/>
        </w:rPr>
        <w:t>-</w:t>
      </w:r>
      <w:r w:rsidRPr="00705696">
        <w:rPr>
          <w:rFonts w:ascii="Garamond" w:hAnsi="Garamond" w:cs="Courier New"/>
          <w:bCs/>
          <w:color w:val="auto"/>
          <w:sz w:val="20"/>
        </w:rPr>
        <w:t>à</w:t>
      </w:r>
      <w:r w:rsidR="00BF2509">
        <w:rPr>
          <w:rFonts w:ascii="Garamond" w:hAnsi="Garamond"/>
          <w:bCs/>
          <w:i/>
          <w:iCs/>
          <w:sz w:val="20"/>
        </w:rPr>
        <w:t>-</w:t>
      </w:r>
      <w:r w:rsidRPr="00705696">
        <w:rPr>
          <w:rFonts w:ascii="Garamond" w:hAnsi="Garamond" w:cs="Courier New"/>
          <w:bCs/>
          <w:color w:val="auto"/>
          <w:sz w:val="20"/>
        </w:rPr>
        <w:t xml:space="preserve">dire « </w:t>
      </w:r>
      <w:r w:rsidRPr="00705696">
        <w:rPr>
          <w:rFonts w:ascii="Garamond" w:hAnsi="Garamond"/>
          <w:bCs/>
          <w:i/>
          <w:color w:val="auto"/>
          <w:sz w:val="20"/>
        </w:rPr>
        <w:t>la volonté</w:t>
      </w:r>
      <w:r w:rsidRPr="00705696">
        <w:rPr>
          <w:rFonts w:ascii="Garamond" w:hAnsi="Garamond" w:cs="Courier New"/>
          <w:bCs/>
          <w:color w:val="auto"/>
          <w:sz w:val="20"/>
        </w:rPr>
        <w:t xml:space="preserve"> », non pas à proprement parler « </w:t>
      </w:r>
      <w:r w:rsidRPr="00705696">
        <w:rPr>
          <w:rFonts w:ascii="Garamond" w:hAnsi="Garamond"/>
          <w:bCs/>
          <w:i/>
          <w:color w:val="auto"/>
          <w:sz w:val="20"/>
        </w:rPr>
        <w:t>de guérison</w:t>
      </w:r>
      <w:r w:rsidRPr="00705696">
        <w:rPr>
          <w:rFonts w:ascii="Garamond" w:hAnsi="Garamond" w:cs="Courier New"/>
          <w:bCs/>
          <w:color w:val="auto"/>
          <w:sz w:val="20"/>
        </w:rPr>
        <w:t xml:space="preserve"> » : </w:t>
      </w:r>
      <w:r w:rsidRPr="00705696">
        <w:rPr>
          <w:rFonts w:ascii="Garamond" w:hAnsi="Garamond"/>
          <w:bCs/>
          <w:i/>
          <w:color w:val="auto"/>
          <w:sz w:val="20"/>
        </w:rPr>
        <w:t>reco</w:t>
      </w:r>
      <w:r w:rsidRPr="00705696">
        <w:rPr>
          <w:rFonts w:ascii="Garamond" w:hAnsi="Garamond"/>
          <w:bCs/>
          <w:i/>
          <w:color w:val="auto"/>
          <w:sz w:val="20"/>
        </w:rPr>
        <w:softHyphen/>
        <w:t>very</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c’est </w:t>
      </w:r>
      <w:r w:rsidRPr="00705696">
        <w:rPr>
          <w:rFonts w:ascii="Garamond" w:hAnsi="Garamond"/>
          <w:bCs/>
          <w:i/>
          <w:iCs/>
          <w:color w:val="auto"/>
          <w:sz w:val="20"/>
        </w:rPr>
        <w:t>restauration</w:t>
      </w:r>
      <w:r w:rsidRPr="00705696">
        <w:rPr>
          <w:rFonts w:ascii="Garamond" w:hAnsi="Garamond"/>
          <w:bCs/>
          <w:color w:val="auto"/>
          <w:sz w:val="20"/>
        </w:rPr>
        <w:t xml:space="preserve">, </w:t>
      </w:r>
      <w:r w:rsidR="00BD03A6" w:rsidRPr="00705696">
        <w:rPr>
          <w:rFonts w:ascii="Garamond" w:hAnsi="Garamond"/>
          <w:bCs/>
          <w:color w:val="auto"/>
          <w:sz w:val="20"/>
        </w:rPr>
        <w:t xml:space="preserve"> </w:t>
      </w:r>
      <w:r w:rsidRPr="00705696">
        <w:rPr>
          <w:rFonts w:ascii="Garamond" w:hAnsi="Garamond"/>
          <w:bCs/>
          <w:i/>
          <w:iCs/>
          <w:color w:val="0000CC"/>
          <w:sz w:val="20"/>
        </w:rPr>
        <w:t>retour</w:t>
      </w:r>
      <w:r w:rsidRPr="00705696">
        <w:rPr>
          <w:rFonts w:ascii="Garamond" w:hAnsi="Garamond" w:cs="Courier New"/>
          <w:bCs/>
          <w:color w:val="auto"/>
          <w:sz w:val="20"/>
        </w:rPr>
        <w:t xml:space="preserve"> </w:t>
      </w:r>
      <w:r w:rsidR="00BF2509">
        <w:rPr>
          <w:rFonts w:ascii="Garamond" w:hAnsi="Garamond"/>
          <w:bCs/>
          <w:i/>
          <w:iCs/>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le mot est fort bien choisi</w:t>
      </w:r>
      <w:r w:rsidRPr="00705696">
        <w:rPr>
          <w:rFonts w:ascii="Garamond" w:hAnsi="Garamond" w:cs="Courier New"/>
          <w:bCs/>
          <w:color w:val="auto"/>
          <w:sz w:val="20"/>
        </w:rPr>
        <w:t xml:space="preserve">. </w:t>
      </w:r>
    </w:p>
    <w:p w:rsidR="00BD03A6" w:rsidRPr="00705696" w:rsidRDefault="00BD03A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il s’in</w:t>
      </w:r>
      <w:r w:rsidRPr="00705696">
        <w:rPr>
          <w:rFonts w:ascii="Garamond" w:hAnsi="Garamond" w:cs="Courier New"/>
          <w:bCs/>
          <w:color w:val="auto"/>
          <w:sz w:val="20"/>
        </w:rPr>
        <w:softHyphen/>
        <w:t>terroge sur ce qui peut, en somme, motiver chez le patient</w:t>
      </w:r>
      <w:r w:rsidR="001E745A">
        <w:rPr>
          <w:rFonts w:ascii="Garamond" w:hAnsi="Garamond" w:cs="Courier New"/>
          <w:bCs/>
          <w:color w:val="auto"/>
          <w:sz w:val="20"/>
        </w:rPr>
        <w:t xml:space="preserve">, </w:t>
      </w:r>
      <w:r w:rsidRPr="00705696">
        <w:rPr>
          <w:rFonts w:ascii="Garamond" w:hAnsi="Garamond" w:cs="Courier New"/>
          <w:bCs/>
          <w:color w:val="auto"/>
          <w:sz w:val="20"/>
        </w:rPr>
        <w:t xml:space="preserve">chez le patient dont chacun sait que son </w:t>
      </w:r>
      <w:r w:rsidRPr="00705696">
        <w:rPr>
          <w:rFonts w:ascii="Garamond" w:hAnsi="Garamond"/>
          <w:bCs/>
          <w:i/>
          <w:color w:val="0000CC"/>
          <w:sz w:val="20"/>
        </w:rPr>
        <w:t>symptôme</w:t>
      </w:r>
      <w:r w:rsidR="00613E57" w:rsidRPr="00705696">
        <w:rPr>
          <w:rFonts w:ascii="Garamond" w:hAnsi="Garamond" w:cs="Courier New"/>
          <w:bCs/>
          <w:color w:val="auto"/>
          <w:sz w:val="20"/>
        </w:rPr>
        <w:t xml:space="preserve"> </w:t>
      </w:r>
      <w:r w:rsidR="00980BE9">
        <w:rPr>
          <w:rFonts w:ascii="Garamond" w:hAnsi="Garamond"/>
          <w:bCs/>
          <w:i/>
          <w:iCs/>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la théorie nous le dit</w:t>
      </w:r>
      <w:r w:rsidR="00613E57" w:rsidRPr="00705696">
        <w:rPr>
          <w:rFonts w:ascii="Garamond" w:hAnsi="Garamond" w:cs="Courier New"/>
          <w:bCs/>
          <w:color w:val="auto"/>
          <w:sz w:val="20"/>
        </w:rPr>
        <w:t xml:space="preserve"> </w:t>
      </w:r>
      <w:r w:rsidR="00980BE9">
        <w:rPr>
          <w:rFonts w:ascii="Garamond" w:hAnsi="Garamond"/>
          <w:bCs/>
          <w:i/>
          <w:iCs/>
          <w:sz w:val="20"/>
        </w:rPr>
        <w:t>-</w:t>
      </w:r>
      <w:r w:rsidRPr="00705696">
        <w:rPr>
          <w:rFonts w:ascii="Garamond" w:hAnsi="Garamond" w:cs="Courier New"/>
          <w:bCs/>
          <w:color w:val="auto"/>
          <w:sz w:val="20"/>
        </w:rPr>
        <w:t xml:space="preserve"> son </w:t>
      </w:r>
      <w:r w:rsidRPr="00705696">
        <w:rPr>
          <w:rFonts w:ascii="Garamond" w:hAnsi="Garamond"/>
          <w:bCs/>
          <w:i/>
          <w:color w:val="0000CC"/>
          <w:sz w:val="20"/>
        </w:rPr>
        <w:t>symptôme</w:t>
      </w:r>
      <w:r w:rsidRPr="00705696">
        <w:rPr>
          <w:rFonts w:ascii="Garamond" w:hAnsi="Garamond" w:cs="Courier New"/>
          <w:bCs/>
          <w:color w:val="auto"/>
          <w:sz w:val="20"/>
        </w:rPr>
        <w:t xml:space="preserve"> est fait pour lui apporter </w:t>
      </w:r>
      <w:r w:rsidRPr="001E745A">
        <w:rPr>
          <w:rFonts w:ascii="Garamond" w:hAnsi="Garamond" w:cs="Courier New"/>
          <w:bCs/>
          <w:i/>
          <w:color w:val="auto"/>
          <w:sz w:val="20"/>
        </w:rPr>
        <w:t xml:space="preserve">certaines </w:t>
      </w:r>
      <w:r w:rsidRPr="001E745A">
        <w:rPr>
          <w:rFonts w:ascii="Garamond" w:hAnsi="Garamond"/>
          <w:bCs/>
          <w:i/>
          <w:color w:val="auto"/>
          <w:sz w:val="20"/>
        </w:rPr>
        <w:t>satisfactions</w:t>
      </w:r>
      <w:r w:rsidRPr="001E745A">
        <w:rPr>
          <w:rFonts w:ascii="Garamond" w:hAnsi="Garamond" w:cs="Courier New"/>
          <w:bCs/>
          <w:i/>
          <w:color w:val="auto"/>
          <w:sz w:val="20"/>
        </w:rPr>
        <w:t xml:space="preserve">, sinon </w:t>
      </w:r>
      <w:r w:rsidRPr="001E745A">
        <w:rPr>
          <w:rFonts w:ascii="Garamond" w:hAnsi="Garamond"/>
          <w:bCs/>
          <w:i/>
          <w:color w:val="auto"/>
          <w:sz w:val="20"/>
        </w:rPr>
        <w:t>satis</w:t>
      </w:r>
      <w:r w:rsidRPr="001E745A">
        <w:rPr>
          <w:rFonts w:ascii="Garamond" w:hAnsi="Garamond"/>
          <w:bCs/>
          <w:i/>
          <w:color w:val="auto"/>
          <w:sz w:val="20"/>
        </w:rPr>
        <w:softHyphen/>
        <w:t>faction</w:t>
      </w:r>
      <w:r w:rsidRPr="001E745A">
        <w:rPr>
          <w:rFonts w:ascii="Garamond" w:hAnsi="Garamond" w:cs="Courier New"/>
          <w:bCs/>
          <w:i/>
          <w:color w:val="auto"/>
          <w:sz w:val="20"/>
        </w:rPr>
        <w:t>, assurément</w:t>
      </w:r>
      <w:r w:rsidRPr="00705696">
        <w:rPr>
          <w:rFonts w:ascii="Garamond" w:hAnsi="Garamond" w:cs="Courier New"/>
          <w:bCs/>
          <w:color w:val="auto"/>
          <w:sz w:val="20"/>
        </w:rPr>
        <w:t xml:space="preserve"> </w:t>
      </w:r>
      <w:r w:rsidR="00980BE9">
        <w:rPr>
          <w:rFonts w:ascii="Garamond" w:hAnsi="Garamond"/>
          <w:bCs/>
          <w:i/>
          <w:iCs/>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la chose est doctrinée</w:t>
      </w:r>
      <w:r w:rsidRPr="00705696">
        <w:rPr>
          <w:rFonts w:ascii="Garamond" w:hAnsi="Garamond" w:cs="Courier New"/>
          <w:bCs/>
          <w:color w:val="auto"/>
          <w:sz w:val="20"/>
        </w:rPr>
        <w:t xml:space="preserve"> </w:t>
      </w:r>
      <w:r w:rsidR="00980BE9">
        <w:rPr>
          <w:rFonts w:ascii="Garamond" w:hAnsi="Garamond"/>
          <w:bCs/>
          <w:i/>
          <w:iCs/>
          <w:sz w:val="20"/>
        </w:rPr>
        <w:t>-</w:t>
      </w:r>
      <w:r w:rsidRPr="00705696">
        <w:rPr>
          <w:rFonts w:ascii="Garamond" w:hAnsi="Garamond" w:cs="Courier New"/>
          <w:bCs/>
          <w:color w:val="auto"/>
          <w:sz w:val="20"/>
        </w:rPr>
        <w:t xml:space="preserve"> </w:t>
      </w:r>
      <w:r w:rsidRPr="001E745A">
        <w:rPr>
          <w:rFonts w:ascii="Garamond" w:hAnsi="Garamond"/>
          <w:bCs/>
          <w:i/>
          <w:color w:val="auto"/>
          <w:sz w:val="20"/>
        </w:rPr>
        <w:t>du plaisir</w:t>
      </w:r>
      <w:r w:rsidR="001E745A">
        <w:rPr>
          <w:rFonts w:ascii="Garamond" w:hAnsi="Garamond"/>
          <w:bCs/>
          <w:i/>
          <w:color w:val="auto"/>
          <w:sz w:val="20"/>
        </w:rPr>
        <w:t xml:space="preserve">, </w:t>
      </w:r>
      <w:r w:rsidRPr="00705696">
        <w:rPr>
          <w:rFonts w:ascii="Garamond" w:hAnsi="Garamond" w:cs="Courier New"/>
          <w:bCs/>
          <w:color w:val="auto"/>
          <w:sz w:val="20"/>
        </w:rPr>
        <w:t>qu’est</w:t>
      </w:r>
      <w:r w:rsidR="00980BE9">
        <w:rPr>
          <w:rFonts w:ascii="Garamond" w:hAnsi="Garamond"/>
          <w:bCs/>
          <w:i/>
          <w:iCs/>
          <w:sz w:val="20"/>
        </w:rPr>
        <w:t>-</w:t>
      </w:r>
      <w:r w:rsidRPr="00705696">
        <w:rPr>
          <w:rFonts w:ascii="Garamond" w:hAnsi="Garamond" w:cs="Courier New"/>
          <w:bCs/>
          <w:color w:val="auto"/>
          <w:sz w:val="20"/>
        </w:rPr>
        <w:t xml:space="preserve">ce qui peut en fin de compte pousser le patient à venir recourir à l’analyste, à demander quelque chose qu’il appelle, lui, </w:t>
      </w:r>
      <w:r w:rsidRPr="00705696">
        <w:rPr>
          <w:rFonts w:ascii="Garamond" w:hAnsi="Garamond"/>
          <w:bCs/>
          <w:i/>
          <w:color w:val="0000CC"/>
          <w:sz w:val="20"/>
        </w:rPr>
        <w:t>la santé</w:t>
      </w:r>
      <w:r w:rsidRPr="00705696">
        <w:rPr>
          <w:rFonts w:ascii="Garamond" w:hAnsi="Garamond" w:cs="Courier New"/>
          <w:bCs/>
          <w:color w:val="auto"/>
          <w:sz w:val="20"/>
        </w:rPr>
        <w:t xml:space="preserve"> ?</w:t>
      </w:r>
    </w:p>
    <w:p w:rsidR="00BD03A6" w:rsidRPr="00705696" w:rsidRDefault="00BD03A6" w:rsidP="00B82165">
      <w:pPr>
        <w:pStyle w:val="Corpsdetexte"/>
        <w:ind w:right="-568"/>
        <w:jc w:val="left"/>
        <w:rPr>
          <w:rFonts w:ascii="Garamond" w:hAnsi="Garamond" w:cs="Courier New"/>
          <w:bCs/>
          <w:color w:val="auto"/>
          <w:sz w:val="20"/>
        </w:rPr>
      </w:pPr>
    </w:p>
    <w:p w:rsidR="00EA6B90" w:rsidRDefault="00EA6B90" w:rsidP="00B82165">
      <w:pPr>
        <w:pStyle w:val="Corpsdetexte"/>
        <w:ind w:right="-568"/>
        <w:jc w:val="left"/>
        <w:rPr>
          <w:rFonts w:ascii="Garamond" w:hAnsi="Garamond" w:cs="Courier New"/>
          <w:bCs/>
          <w:color w:val="auto"/>
          <w:sz w:val="20"/>
        </w:rPr>
      </w:pPr>
    </w:p>
    <w:p w:rsidR="001E745A" w:rsidRDefault="00BF3196" w:rsidP="001E745A">
      <w:pPr>
        <w:pStyle w:val="Corpsdetexte"/>
        <w:ind w:right="-568"/>
        <w:jc w:val="left"/>
        <w:rPr>
          <w:rFonts w:ascii="Garamond" w:hAnsi="Garamond" w:cs="Courier New"/>
          <w:bCs/>
          <w:color w:val="auto"/>
          <w:sz w:val="20"/>
        </w:rPr>
      </w:pPr>
      <w:r w:rsidRPr="00705696">
        <w:rPr>
          <w:rFonts w:ascii="Garamond" w:hAnsi="Garamond" w:cs="Courier New"/>
          <w:bCs/>
          <w:color w:val="auto"/>
          <w:sz w:val="20"/>
        </w:rPr>
        <w:t>Par beaucoup d’exemples</w:t>
      </w:r>
      <w:r w:rsidR="001E745A">
        <w:rPr>
          <w:rFonts w:ascii="Garamond" w:hAnsi="Garamond" w:cs="Courier New"/>
          <w:bCs/>
          <w:color w:val="auto"/>
          <w:sz w:val="20"/>
        </w:rPr>
        <w:t xml:space="preserve"> - </w:t>
      </w:r>
      <w:r w:rsidRPr="00705696">
        <w:rPr>
          <w:rFonts w:ascii="Garamond" w:hAnsi="Garamond" w:cs="Courier New"/>
          <w:bCs/>
          <w:color w:val="auto"/>
          <w:sz w:val="20"/>
        </w:rPr>
        <w:t>et non des moins humoristiques</w:t>
      </w:r>
      <w:r w:rsidR="001E745A">
        <w:rPr>
          <w:rFonts w:ascii="Garamond" w:hAnsi="Garamond" w:cs="Courier New"/>
          <w:bCs/>
          <w:color w:val="auto"/>
          <w:sz w:val="20"/>
        </w:rPr>
        <w:t xml:space="preserve"> - </w:t>
      </w:r>
      <w:r w:rsidRPr="00705696">
        <w:rPr>
          <w:rFonts w:ascii="Garamond" w:hAnsi="Garamond" w:cs="Courier New"/>
          <w:bCs/>
          <w:color w:val="auto"/>
          <w:sz w:val="20"/>
        </w:rPr>
        <w:t>N</w:t>
      </w:r>
      <w:r w:rsidR="00613E57" w:rsidRPr="00705696">
        <w:rPr>
          <w:rFonts w:ascii="Garamond" w:hAnsi="Garamond" w:cs="Courier New"/>
          <w:bCs/>
          <w:color w:val="auto"/>
          <w:sz w:val="20"/>
        </w:rPr>
        <w:t>U</w:t>
      </w:r>
      <w:r w:rsidRPr="00705696">
        <w:rPr>
          <w:rFonts w:ascii="Garamond" w:hAnsi="Garamond" w:cs="Courier New"/>
          <w:bCs/>
          <w:color w:val="auto"/>
          <w:sz w:val="20"/>
        </w:rPr>
        <w:t>NBERG n’a pas de peine à montrer qu’il ne faut pas faire</w:t>
      </w:r>
      <w:r w:rsidR="001E745A">
        <w:rPr>
          <w:rFonts w:ascii="Garamond" w:hAnsi="Garamond" w:cs="Courier New"/>
          <w:bCs/>
          <w:color w:val="auto"/>
          <w:sz w:val="20"/>
        </w:rPr>
        <w:t xml:space="preserve"> beaucoup de pas dans l’analyse, </w:t>
      </w:r>
      <w:r w:rsidRPr="00705696">
        <w:rPr>
          <w:rFonts w:ascii="Garamond" w:hAnsi="Garamond" w:cs="Courier New"/>
          <w:bCs/>
          <w:color w:val="auto"/>
          <w:sz w:val="20"/>
        </w:rPr>
        <w:t>pour voir quelquefois éclater ce qui a motivé le patient, comme la visée profonde</w:t>
      </w:r>
      <w:r w:rsidR="001E745A">
        <w:rPr>
          <w:rFonts w:ascii="Garamond" w:hAnsi="Garamond" w:cs="Courier New"/>
          <w:bCs/>
          <w:color w:val="auto"/>
          <w:sz w:val="20"/>
        </w:rPr>
        <w:t xml:space="preserve">, </w:t>
      </w:r>
    </w:p>
    <w:p w:rsidR="001E745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sans doute non avouée d’abord, couverte de termes généraux, de sa recherche de ce qu’il appelle sa « </w:t>
      </w:r>
      <w:r w:rsidRPr="00705696">
        <w:rPr>
          <w:rFonts w:ascii="Garamond" w:hAnsi="Garamond"/>
          <w:bCs/>
          <w:i/>
          <w:color w:val="auto"/>
          <w:sz w:val="20"/>
        </w:rPr>
        <w:t>santé</w:t>
      </w:r>
      <w:r w:rsidRPr="00705696">
        <w:rPr>
          <w:rFonts w:ascii="Garamond" w:hAnsi="Garamond" w:cs="Courier New"/>
          <w:bCs/>
          <w:color w:val="auto"/>
          <w:sz w:val="20"/>
        </w:rPr>
        <w:t xml:space="preserve"> », son « </w:t>
      </w:r>
      <w:r w:rsidRPr="00705696">
        <w:rPr>
          <w:rFonts w:ascii="Garamond" w:hAnsi="Garamond"/>
          <w:bCs/>
          <w:i/>
          <w:color w:val="auto"/>
          <w:sz w:val="20"/>
        </w:rPr>
        <w:t>équilibre</w:t>
      </w:r>
      <w:r w:rsidR="001E745A">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justement sa visée inconsciente, nous disons</w:t>
      </w:r>
      <w:r w:rsidR="00613E57" w:rsidRPr="00705696">
        <w:rPr>
          <w:rFonts w:ascii="Garamond" w:hAnsi="Garamond" w:cs="Courier New"/>
          <w:bCs/>
          <w:color w:val="auto"/>
          <w:sz w:val="20"/>
        </w:rPr>
        <w:t> :</w:t>
      </w:r>
      <w:r w:rsidRPr="00705696">
        <w:rPr>
          <w:rFonts w:ascii="Garamond" w:hAnsi="Garamond" w:cs="Courier New"/>
          <w:bCs/>
          <w:color w:val="auto"/>
          <w:sz w:val="20"/>
        </w:rPr>
        <w:t xml:space="preserve"> non point </w:t>
      </w:r>
      <w:r w:rsidRPr="00980BE9">
        <w:rPr>
          <w:rFonts w:ascii="Garamond" w:hAnsi="Garamond" w:cs="Courier New"/>
          <w:bCs/>
          <w:i/>
          <w:color w:val="auto"/>
          <w:sz w:val="20"/>
        </w:rPr>
        <w:t>à longue portée</w:t>
      </w:r>
      <w:r w:rsidRPr="00705696">
        <w:rPr>
          <w:rFonts w:ascii="Garamond" w:hAnsi="Garamond" w:cs="Courier New"/>
          <w:bCs/>
          <w:color w:val="auto"/>
          <w:sz w:val="20"/>
        </w:rPr>
        <w:t xml:space="preserve">, mais dans </w:t>
      </w:r>
      <w:r w:rsidRPr="00980BE9">
        <w:rPr>
          <w:rFonts w:ascii="Garamond" w:hAnsi="Garamond" w:cs="Courier New"/>
          <w:bCs/>
          <w:i/>
          <w:color w:val="auto"/>
          <w:sz w:val="20"/>
        </w:rPr>
        <w:t>sa portée la plus immédiate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1E745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quel abri par exemple du recours à l’analyse pour rétablir la paix de son ménage parce que quelques boiterie est survenue </w:t>
      </w:r>
    </w:p>
    <w:p w:rsidR="00613E5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sa fonc</w:t>
      </w:r>
      <w:r w:rsidRPr="00705696">
        <w:rPr>
          <w:rFonts w:ascii="Garamond" w:hAnsi="Garamond" w:cs="Courier New"/>
          <w:bCs/>
          <w:color w:val="auto"/>
          <w:sz w:val="20"/>
        </w:rPr>
        <w:softHyphen/>
        <w:t>tion sexuelle ou quelque désir extra</w:t>
      </w:r>
      <w:r w:rsidR="00980BE9">
        <w:rPr>
          <w:rFonts w:ascii="Garamond" w:hAnsi="Garamond" w:cs="Courier New"/>
          <w:bCs/>
          <w:color w:val="auto"/>
          <w:sz w:val="20"/>
        </w:rPr>
        <w:t>-</w:t>
      </w:r>
      <w:r w:rsidR="001E745A">
        <w:rPr>
          <w:rFonts w:ascii="Garamond" w:hAnsi="Garamond" w:cs="Courier New"/>
          <w:bCs/>
          <w:color w:val="auto"/>
          <w:sz w:val="20"/>
        </w:rPr>
        <w:t xml:space="preserve">conjugal ! </w:t>
      </w:r>
      <w:r w:rsidRPr="00705696">
        <w:rPr>
          <w:rFonts w:ascii="Garamond" w:hAnsi="Garamond" w:cs="Courier New"/>
          <w:bCs/>
          <w:color w:val="auto"/>
          <w:sz w:val="20"/>
        </w:rPr>
        <w:t>Ce que le patient s’avè</w:t>
      </w:r>
      <w:r w:rsidRPr="00705696">
        <w:rPr>
          <w:rFonts w:ascii="Garamond" w:hAnsi="Garamond" w:cs="Courier New"/>
          <w:bCs/>
          <w:color w:val="auto"/>
          <w:sz w:val="20"/>
        </w:rPr>
        <w:softHyphen/>
        <w:t>re dès les premiers temps viser, à proprement parler, c’est</w:t>
      </w:r>
      <w:r w:rsidR="001E745A">
        <w:rPr>
          <w:rFonts w:ascii="Garamond" w:hAnsi="Garamond" w:cs="Courier New"/>
          <w:bCs/>
          <w:color w:val="auto"/>
          <w:sz w:val="20"/>
        </w:rPr>
        <w:t xml:space="preserve"> - </w:t>
      </w:r>
      <w:r w:rsidRPr="00705696">
        <w:rPr>
          <w:rFonts w:ascii="Garamond" w:hAnsi="Garamond" w:cs="Courier New"/>
          <w:bCs/>
          <w:color w:val="auto"/>
          <w:sz w:val="20"/>
        </w:rPr>
        <w:t xml:space="preserve">sous la forme d’une suspension provisoire de ses relations de présence à son foyer, </w:t>
      </w:r>
      <w:r w:rsidRPr="00980BE9">
        <w:rPr>
          <w:rFonts w:ascii="Garamond" w:hAnsi="Garamond" w:cs="Courier New"/>
          <w:bCs/>
          <w:color w:val="auto"/>
          <w:sz w:val="20"/>
        </w:rPr>
        <w:t>de mise à l’écart de son conjoint</w:t>
      </w:r>
      <w:r w:rsidR="001E745A">
        <w:rPr>
          <w:rFonts w:ascii="Garamond" w:hAnsi="Garamond" w:cs="Courier New"/>
          <w:bCs/>
          <w:color w:val="auto"/>
          <w:sz w:val="20"/>
        </w:rPr>
        <w:t xml:space="preserve"> - </w:t>
      </w:r>
      <w:r w:rsidRPr="00705696">
        <w:rPr>
          <w:rFonts w:ascii="Garamond" w:hAnsi="Garamond" w:cs="Courier New"/>
          <w:bCs/>
          <w:color w:val="auto"/>
          <w:sz w:val="20"/>
        </w:rPr>
        <w:t>précisément ce qu’il désire, à savoir</w:t>
      </w:r>
      <w:r w:rsidR="001E745A">
        <w:rPr>
          <w:rFonts w:ascii="Garamond" w:hAnsi="Garamond" w:cs="Courier New"/>
          <w:bCs/>
          <w:color w:val="auto"/>
          <w:sz w:val="20"/>
        </w:rPr>
        <w:t xml:space="preserve">, </w:t>
      </w:r>
      <w:r w:rsidRPr="00705696">
        <w:rPr>
          <w:rFonts w:ascii="Garamond" w:hAnsi="Garamond" w:cs="Courier New"/>
          <w:bCs/>
          <w:color w:val="auto"/>
          <w:sz w:val="20"/>
        </w:rPr>
        <w:t>ce qui est dans le sens directement contraire de ce qu’il est venu proposer comme but premier de son analyse, s’adressant à son analyste</w:t>
      </w:r>
      <w:r w:rsidR="001E745A">
        <w:rPr>
          <w:rFonts w:ascii="Garamond" w:hAnsi="Garamond" w:cs="Courier New"/>
          <w:bCs/>
          <w:color w:val="auto"/>
          <w:sz w:val="20"/>
        </w:rPr>
        <w:t xml:space="preserve">, </w:t>
      </w:r>
      <w:r w:rsidRPr="00705696">
        <w:rPr>
          <w:rFonts w:ascii="Garamond" w:hAnsi="Garamond" w:cs="Courier New"/>
          <w:bCs/>
          <w:color w:val="auto"/>
          <w:sz w:val="20"/>
        </w:rPr>
        <w:t>à savoir précisément, non pas la restitution de son ménage, mais sa rup</w:t>
      </w:r>
      <w:r w:rsidRPr="00705696">
        <w:rPr>
          <w:rFonts w:ascii="Garamond" w:hAnsi="Garamond" w:cs="Courier New"/>
          <w:bCs/>
          <w:color w:val="auto"/>
          <w:sz w:val="20"/>
        </w:rPr>
        <w:softHyphen/>
        <w:t>ture !</w:t>
      </w:r>
    </w:p>
    <w:p w:rsidR="00980BE9" w:rsidRDefault="00980BE9" w:rsidP="00B82165">
      <w:pPr>
        <w:pStyle w:val="Corpsdetexte"/>
        <w:ind w:right="-568"/>
        <w:jc w:val="left"/>
        <w:rPr>
          <w:rFonts w:ascii="Garamond" w:hAnsi="Garamond" w:cs="Courier New"/>
          <w:bCs/>
          <w:color w:val="auto"/>
          <w:sz w:val="20"/>
        </w:rPr>
      </w:pPr>
    </w:p>
    <w:p w:rsidR="00613E5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Nul doute donc</w:t>
      </w:r>
      <w:r w:rsidR="00EA6B90">
        <w:rPr>
          <w:rFonts w:ascii="Garamond" w:hAnsi="Garamond" w:cs="Courier New"/>
          <w:bCs/>
          <w:color w:val="auto"/>
          <w:sz w:val="20"/>
        </w:rPr>
        <w:t>,</w:t>
      </w:r>
      <w:r w:rsidRPr="00705696">
        <w:rPr>
          <w:rFonts w:ascii="Garamond" w:hAnsi="Garamond" w:cs="Courier New"/>
          <w:bCs/>
          <w:color w:val="auto"/>
          <w:sz w:val="20"/>
        </w:rPr>
        <w:t xml:space="preserve"> que nous nous trouvions là</w:t>
      </w:r>
      <w:r w:rsidR="001E745A">
        <w:rPr>
          <w:rFonts w:ascii="Garamond" w:hAnsi="Garamond" w:cs="Courier New"/>
          <w:bCs/>
          <w:color w:val="auto"/>
          <w:sz w:val="20"/>
        </w:rPr>
        <w:t xml:space="preserve">, </w:t>
      </w:r>
      <w:r w:rsidRPr="00705696">
        <w:rPr>
          <w:rFonts w:ascii="Garamond" w:hAnsi="Garamond" w:cs="Courier New"/>
          <w:bCs/>
          <w:color w:val="auto"/>
          <w:sz w:val="20"/>
        </w:rPr>
        <w:t>enfin au maximum dans l’acte même de l’engagement de l’analyse et donc certainement aussi dans ses premiers pas</w:t>
      </w:r>
      <w:r w:rsidR="001E745A">
        <w:rPr>
          <w:rFonts w:ascii="Garamond" w:hAnsi="Garamond" w:cs="Courier New"/>
          <w:bCs/>
          <w:color w:val="auto"/>
          <w:sz w:val="20"/>
        </w:rPr>
        <w:t xml:space="preserve">, </w:t>
      </w:r>
      <w:r w:rsidRPr="00705696">
        <w:rPr>
          <w:rFonts w:ascii="Garamond" w:hAnsi="Garamond" w:cs="Courier New"/>
          <w:bCs/>
          <w:color w:val="auto"/>
          <w:sz w:val="20"/>
        </w:rPr>
        <w:t>mis au contact de la profonde ambiguïté de toute assertion du patient</w:t>
      </w:r>
      <w:r w:rsidR="00BD03A6" w:rsidRPr="00705696">
        <w:rPr>
          <w:rFonts w:ascii="Garamond" w:hAnsi="Garamond" w:cs="Courier New"/>
          <w:bCs/>
          <w:color w:val="auto"/>
          <w:sz w:val="20"/>
        </w:rPr>
        <w:t>,</w:t>
      </w:r>
      <w:r w:rsidRPr="00705696">
        <w:rPr>
          <w:rFonts w:ascii="Garamond" w:hAnsi="Garamond" w:cs="Courier New"/>
          <w:bCs/>
          <w:color w:val="auto"/>
          <w:sz w:val="20"/>
        </w:rPr>
        <w:t xml:space="preserve"> du fait qu’elle a</w:t>
      </w:r>
    </w:p>
    <w:p w:rsidR="001E745A"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par elle</w:t>
      </w:r>
      <w:r w:rsidR="00980BE9">
        <w:rPr>
          <w:rFonts w:ascii="Garamond" w:hAnsi="Garamond" w:cs="Courier New"/>
          <w:bCs/>
          <w:color w:val="auto"/>
          <w:sz w:val="20"/>
        </w:rPr>
        <w:t>-</w:t>
      </w:r>
      <w:r w:rsidRPr="00705696">
        <w:rPr>
          <w:rFonts w:ascii="Garamond" w:hAnsi="Garamond" w:cs="Courier New"/>
          <w:bCs/>
          <w:color w:val="auto"/>
          <w:sz w:val="20"/>
        </w:rPr>
        <w:t>même et très essen</w:t>
      </w:r>
      <w:r w:rsidRPr="00705696">
        <w:rPr>
          <w:rFonts w:ascii="Garamond" w:hAnsi="Garamond" w:cs="Courier New"/>
          <w:bCs/>
          <w:color w:val="auto"/>
          <w:sz w:val="20"/>
        </w:rPr>
        <w:softHyphen/>
        <w:t>tiellement</w:t>
      </w:r>
      <w:r w:rsidR="001E745A">
        <w:rPr>
          <w:rFonts w:ascii="Garamond" w:hAnsi="Garamond" w:cs="Courier New"/>
          <w:bCs/>
          <w:color w:val="auto"/>
          <w:sz w:val="20"/>
        </w:rPr>
        <w:t xml:space="preserve">, </w:t>
      </w:r>
      <w:r w:rsidRPr="00705696">
        <w:rPr>
          <w:rFonts w:ascii="Garamond" w:hAnsi="Garamond"/>
          <w:bCs/>
          <w:i/>
          <w:color w:val="auto"/>
          <w:sz w:val="20"/>
        </w:rPr>
        <w:t>une double face</w:t>
      </w:r>
      <w:r w:rsidRPr="00705696">
        <w:rPr>
          <w:rFonts w:ascii="Garamond" w:hAnsi="Garamond" w:cs="Courier New"/>
          <w:bCs/>
          <w:color w:val="auto"/>
          <w:sz w:val="20"/>
        </w:rPr>
        <w:t xml:space="preserve"> et que, pour dire le mot, ce soit d’abord </w:t>
      </w:r>
      <w:r w:rsidRPr="00705696">
        <w:rPr>
          <w:rFonts w:ascii="Garamond" w:hAnsi="Garamond"/>
          <w:bCs/>
          <w:i/>
          <w:color w:val="0000CC"/>
          <w:sz w:val="20"/>
        </w:rPr>
        <w:t xml:space="preserve">comme s’instituant dans et même par </w:t>
      </w:r>
    </w:p>
    <w:p w:rsidR="001E745A"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un certain mensonge que nous voyons s’instaurer la dimension de la vérité</w:t>
      </w:r>
      <w:r w:rsidRPr="00705696">
        <w:rPr>
          <w:rFonts w:ascii="Garamond" w:hAnsi="Garamond" w:cs="Courier New"/>
          <w:bCs/>
          <w:color w:val="auto"/>
          <w:sz w:val="20"/>
        </w:rPr>
        <w:t>. En quoi elle n’est à pro</w:t>
      </w:r>
      <w:r w:rsidRPr="00705696">
        <w:rPr>
          <w:rFonts w:ascii="Garamond" w:hAnsi="Garamond" w:cs="Courier New"/>
          <w:bCs/>
          <w:color w:val="auto"/>
          <w:sz w:val="20"/>
        </w:rPr>
        <w:softHyphen/>
        <w:t xml:space="preserve">prement parler </w:t>
      </w:r>
      <w:r w:rsidR="00613E57" w:rsidRPr="00705696">
        <w:rPr>
          <w:rFonts w:ascii="Garamond" w:hAnsi="Garamond" w:cs="Courier New"/>
          <w:bCs/>
          <w:color w:val="auto"/>
          <w:sz w:val="20"/>
        </w:rPr>
        <w:t xml:space="preserve">pas </w:t>
      </w:r>
      <w:r w:rsidRPr="00705696">
        <w:rPr>
          <w:rFonts w:ascii="Garamond" w:hAnsi="Garamond" w:cs="Courier New"/>
          <w:bCs/>
          <w:color w:val="auto"/>
          <w:sz w:val="20"/>
        </w:rPr>
        <w:t xml:space="preserve">ébranlée, puisque déjà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mensonge comme tel se propose, se pose lui</w:t>
      </w:r>
      <w:r w:rsidR="00980BE9">
        <w:rPr>
          <w:rFonts w:ascii="Garamond" w:hAnsi="Garamond" w:cs="Courier New"/>
          <w:bCs/>
          <w:color w:val="auto"/>
          <w:sz w:val="20"/>
        </w:rPr>
        <w:t>-</w:t>
      </w:r>
      <w:r w:rsidRPr="00705696">
        <w:rPr>
          <w:rFonts w:ascii="Garamond" w:hAnsi="Garamond" w:cs="Courier New"/>
          <w:bCs/>
          <w:color w:val="auto"/>
          <w:sz w:val="20"/>
        </w:rPr>
        <w:t xml:space="preserve">même dans cette </w:t>
      </w:r>
      <w:r w:rsidR="00613E57" w:rsidRPr="00705696">
        <w:rPr>
          <w:rFonts w:ascii="Garamond" w:hAnsi="Garamond"/>
          <w:bCs/>
          <w:i/>
          <w:color w:val="0000CC"/>
          <w:sz w:val="20"/>
        </w:rPr>
        <w:t>dimension de la vérité</w:t>
      </w:r>
      <w:r w:rsidRPr="00705696">
        <w:rPr>
          <w:rFonts w:ascii="Garamond" w:hAnsi="Garamond" w:cs="Courier New"/>
          <w:bCs/>
          <w:color w:val="auto"/>
          <w:sz w:val="20"/>
        </w:rPr>
        <w:t xml:space="preserve">. </w:t>
      </w:r>
    </w:p>
    <w:p w:rsidR="00BD03A6" w:rsidRPr="00705696" w:rsidRDefault="00BD03A6" w:rsidP="00B82165">
      <w:pPr>
        <w:pStyle w:val="Corpsdetexte"/>
        <w:ind w:right="-568"/>
        <w:jc w:val="left"/>
        <w:rPr>
          <w:rFonts w:ascii="Garamond" w:hAnsi="Garamond" w:cs="Courier New"/>
          <w:bCs/>
          <w:color w:val="auto"/>
          <w:sz w:val="20"/>
        </w:rPr>
      </w:pPr>
    </w:p>
    <w:p w:rsidR="001E745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cet accrochage initial</w:t>
      </w:r>
      <w:r w:rsidR="00F900DA" w:rsidRPr="00705696">
        <w:rPr>
          <w:rFonts w:ascii="Garamond" w:hAnsi="Garamond" w:cs="Courier New"/>
          <w:bCs/>
          <w:color w:val="auto"/>
          <w:sz w:val="20"/>
        </w:rPr>
        <w:t xml:space="preserve">, </w:t>
      </w:r>
      <w:r w:rsidRPr="00705696">
        <w:rPr>
          <w:rFonts w:ascii="Garamond" w:hAnsi="Garamond" w:cs="Courier New"/>
          <w:bCs/>
          <w:color w:val="auto"/>
          <w:sz w:val="20"/>
        </w:rPr>
        <w:t>qu</w:t>
      </w:r>
      <w:r w:rsidR="00F900DA" w:rsidRPr="00705696">
        <w:rPr>
          <w:rFonts w:ascii="Garamond" w:hAnsi="Garamond" w:cs="Courier New"/>
          <w:bCs/>
          <w:color w:val="auto"/>
          <w:sz w:val="20"/>
        </w:rPr>
        <w:t xml:space="preserve">e toute l’expérience analytique, </w:t>
      </w:r>
      <w:r w:rsidRPr="00705696">
        <w:rPr>
          <w:rFonts w:ascii="Garamond" w:hAnsi="Garamond" w:cs="Courier New"/>
          <w:bCs/>
          <w:color w:val="auto"/>
          <w:sz w:val="20"/>
        </w:rPr>
        <w:t>dans la relation du sujet au signifiant</w:t>
      </w:r>
      <w:r w:rsidR="001E745A">
        <w:rPr>
          <w:rFonts w:ascii="Garamond" w:hAnsi="Garamond" w:cs="Courier New"/>
          <w:bCs/>
          <w:color w:val="auto"/>
          <w:sz w:val="20"/>
        </w:rPr>
        <w:t xml:space="preserve">, </w:t>
      </w:r>
      <w:r w:rsidRPr="00705696">
        <w:rPr>
          <w:rFonts w:ascii="Garamond" w:hAnsi="Garamond" w:cs="Courier New"/>
          <w:bCs/>
          <w:color w:val="auto"/>
          <w:sz w:val="20"/>
        </w:rPr>
        <w:t xml:space="preserve">non pas en tant que c’est lui </w:t>
      </w:r>
    </w:p>
    <w:p w:rsidR="00F900DA"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en dispose, mais que le rapport avec le signifiant le constitue et l’institue comme sujet</w:t>
      </w:r>
      <w:r w:rsidR="001E745A">
        <w:rPr>
          <w:rFonts w:ascii="Garamond" w:hAnsi="Garamond" w:cs="Courier New"/>
          <w:bCs/>
          <w:color w:val="auto"/>
          <w:sz w:val="20"/>
        </w:rPr>
        <w:t xml:space="preserve">, </w:t>
      </w:r>
      <w:r w:rsidRPr="00705696">
        <w:rPr>
          <w:rFonts w:ascii="Garamond" w:hAnsi="Garamond" w:cs="Courier New"/>
          <w:bCs/>
          <w:color w:val="auto"/>
          <w:sz w:val="20"/>
        </w:rPr>
        <w:t xml:space="preserve">c’est là le repère dont ce n’est pas en vain que nous avons voulu d’abord le mettre </w:t>
      </w:r>
      <w:r w:rsidRPr="00EA6B90">
        <w:rPr>
          <w:rFonts w:ascii="Garamond" w:hAnsi="Garamond" w:cs="Courier New"/>
          <w:bCs/>
          <w:i/>
          <w:color w:val="auto"/>
          <w:sz w:val="20"/>
        </w:rPr>
        <w:t>au premier plan d’une rectification générale de la théorie analy</w:t>
      </w:r>
      <w:r w:rsidRPr="00EA6B90">
        <w:rPr>
          <w:rFonts w:ascii="Garamond" w:hAnsi="Garamond" w:cs="Courier New"/>
          <w:bCs/>
          <w:i/>
          <w:color w:val="auto"/>
          <w:sz w:val="20"/>
        </w:rPr>
        <w:softHyphen/>
        <w:t>tique</w:t>
      </w:r>
      <w:r w:rsidRPr="00705696">
        <w:rPr>
          <w:rFonts w:ascii="Garamond" w:hAnsi="Garamond" w:cs="Courier New"/>
          <w:bCs/>
          <w:color w:val="auto"/>
          <w:sz w:val="20"/>
        </w:rPr>
        <w:t xml:space="preserve"> car il est aussi premier et constituant dans l’instauration de l’ex</w:t>
      </w:r>
      <w:r w:rsidRPr="00705696">
        <w:rPr>
          <w:rFonts w:ascii="Garamond" w:hAnsi="Garamond" w:cs="Courier New"/>
          <w:bCs/>
          <w:color w:val="auto"/>
          <w:sz w:val="20"/>
        </w:rPr>
        <w:softHyphen/>
        <w:t>périence analytique que</w:t>
      </w:r>
      <w:r w:rsidR="001E745A">
        <w:rPr>
          <w:rFonts w:ascii="Garamond" w:hAnsi="Garamond" w:cs="Courier New"/>
          <w:bCs/>
          <w:color w:val="auto"/>
          <w:sz w:val="20"/>
        </w:rPr>
        <w:t xml:space="preserve">, </w:t>
      </w:r>
      <w:r w:rsidRPr="00705696">
        <w:rPr>
          <w:rFonts w:ascii="Garamond" w:hAnsi="Garamond" w:cs="Courier New"/>
          <w:bCs/>
          <w:color w:val="auto"/>
          <w:sz w:val="20"/>
        </w:rPr>
        <w:t>nous l’avons souligné, il doit être conçu comme premier et constituant dans la fonction de l’inconscient dans ce qu’elle a de plus radical.</w:t>
      </w:r>
    </w:p>
    <w:p w:rsidR="00BD03A6" w:rsidRPr="00705696" w:rsidRDefault="00BD03A6" w:rsidP="00B82165">
      <w:pPr>
        <w:pStyle w:val="Corpsdetexte"/>
        <w:ind w:right="-568"/>
        <w:jc w:val="left"/>
        <w:rPr>
          <w:rFonts w:ascii="Garamond" w:hAnsi="Garamond" w:cs="Courier New"/>
          <w:bCs/>
          <w:color w:val="auto"/>
          <w:sz w:val="20"/>
        </w:rPr>
      </w:pPr>
    </w:p>
    <w:p w:rsidR="001E745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Sans doute c’est limiter là</w:t>
      </w:r>
      <w:r w:rsidR="001E745A">
        <w:rPr>
          <w:rFonts w:ascii="Garamond" w:hAnsi="Garamond" w:cs="Courier New"/>
          <w:bCs/>
          <w:color w:val="auto"/>
          <w:sz w:val="20"/>
        </w:rPr>
        <w:t xml:space="preserve">, </w:t>
      </w:r>
      <w:r w:rsidRPr="00705696">
        <w:rPr>
          <w:rFonts w:ascii="Garamond" w:hAnsi="Garamond" w:cs="Courier New"/>
          <w:bCs/>
          <w:color w:val="auto"/>
          <w:sz w:val="20"/>
        </w:rPr>
        <w:t>dans notre incidence didactique quant à l’analyse</w:t>
      </w:r>
      <w:r w:rsidR="001E745A">
        <w:rPr>
          <w:rFonts w:ascii="Garamond" w:hAnsi="Garamond" w:cs="Courier New"/>
          <w:bCs/>
          <w:color w:val="auto"/>
          <w:sz w:val="20"/>
        </w:rPr>
        <w:t xml:space="preserve">, </w:t>
      </w:r>
      <w:r w:rsidRPr="00705696">
        <w:rPr>
          <w:rFonts w:ascii="Garamond" w:hAnsi="Garamond" w:cs="Courier New"/>
          <w:bCs/>
          <w:color w:val="auto"/>
          <w:sz w:val="20"/>
        </w:rPr>
        <w:t>l’inconscient à ce qu’on pourrait appeler sa plate</w:t>
      </w:r>
      <w:r w:rsidR="00D22402">
        <w:rPr>
          <w:rFonts w:ascii="Garamond" w:hAnsi="Garamond" w:cs="Courier New"/>
          <w:bCs/>
          <w:color w:val="auto"/>
          <w:sz w:val="20"/>
        </w:rPr>
        <w:t>-</w:t>
      </w:r>
      <w:r w:rsidRPr="00705696">
        <w:rPr>
          <w:rFonts w:ascii="Garamond" w:hAnsi="Garamond" w:cs="Courier New"/>
          <w:bCs/>
          <w:color w:val="auto"/>
          <w:sz w:val="20"/>
        </w:rPr>
        <w:t>forme la plus étroite</w:t>
      </w:r>
      <w:r w:rsidR="001E745A">
        <w:rPr>
          <w:rFonts w:ascii="Garamond" w:hAnsi="Garamond" w:cs="Courier New"/>
          <w:bCs/>
          <w:color w:val="auto"/>
          <w:sz w:val="20"/>
        </w:rPr>
        <w:t xml:space="preserve">, </w:t>
      </w:r>
      <w:r w:rsidRPr="00705696">
        <w:rPr>
          <w:rFonts w:ascii="Garamond" w:hAnsi="Garamond" w:cs="Courier New"/>
          <w:bCs/>
          <w:color w:val="auto"/>
          <w:sz w:val="20"/>
        </w:rPr>
        <w:t>si étroite qu’elle est semblable au tranchant du couteau</w:t>
      </w:r>
      <w:r w:rsidR="001E745A">
        <w:rPr>
          <w:rFonts w:ascii="Garamond" w:hAnsi="Garamond" w:cs="Courier New"/>
          <w:bCs/>
          <w:color w:val="auto"/>
          <w:sz w:val="20"/>
        </w:rPr>
        <w:t xml:space="preserve">, </w:t>
      </w:r>
      <w:r w:rsidRPr="00705696">
        <w:rPr>
          <w:rFonts w:ascii="Garamond" w:hAnsi="Garamond" w:cs="Courier New"/>
          <w:bCs/>
          <w:color w:val="auto"/>
          <w:sz w:val="20"/>
        </w:rPr>
        <w:t xml:space="preserve">mais c’est par rapport à ce point de division que </w:t>
      </w:r>
    </w:p>
    <w:p w:rsidR="00F900DA"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pouvons ne pas faire d’erreur du côté d’aucune substantification, de ce dont il peut s’agir, de ce qu’il y a à manier dans l’expérience analytique.</w:t>
      </w:r>
    </w:p>
    <w:p w:rsidR="00D22402" w:rsidRDefault="00D22402" w:rsidP="00B82165">
      <w:pPr>
        <w:pStyle w:val="Corpsdetexte"/>
        <w:ind w:right="-568"/>
        <w:jc w:val="left"/>
        <w:rPr>
          <w:rFonts w:ascii="Garamond" w:hAnsi="Garamond" w:cs="Courier New"/>
          <w:bCs/>
          <w:color w:val="auto"/>
          <w:sz w:val="20"/>
        </w:rPr>
      </w:pPr>
    </w:p>
    <w:p w:rsidR="001E745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prendre les choses, à les centrer sur le schéma à quatre coins de notre graphe, distinguant sciemment </w:t>
      </w:r>
      <w:r w:rsidRPr="00705696">
        <w:rPr>
          <w:rFonts w:ascii="Garamond" w:hAnsi="Garamond"/>
          <w:bCs/>
          <w:i/>
          <w:color w:val="0000CC"/>
          <w:sz w:val="20"/>
        </w:rPr>
        <w:t>le plan de l’énonciation</w:t>
      </w:r>
      <w:r w:rsidRPr="00705696">
        <w:rPr>
          <w:rFonts w:ascii="Garamond" w:hAnsi="Garamond" w:cs="Courier New"/>
          <w:bCs/>
          <w:color w:val="auto"/>
          <w:sz w:val="20"/>
        </w:rPr>
        <w:t xml:space="preserve"> </w:t>
      </w:r>
    </w:p>
    <w:p w:rsidR="001E745A" w:rsidRDefault="00BF3196" w:rsidP="001E745A">
      <w:pPr>
        <w:pStyle w:val="Corpsdetexte"/>
        <w:ind w:right="-568"/>
        <w:jc w:val="left"/>
        <w:rPr>
          <w:rFonts w:ascii="Garamond" w:hAnsi="Garamond"/>
          <w:bCs/>
          <w:i/>
          <w:color w:val="0000CC"/>
          <w:sz w:val="20"/>
        </w:rPr>
      </w:pPr>
      <w:r w:rsidRPr="00705696">
        <w:rPr>
          <w:rFonts w:ascii="Garamond" w:hAnsi="Garamond" w:cs="Courier New"/>
          <w:bCs/>
          <w:color w:val="auto"/>
          <w:sz w:val="20"/>
        </w:rPr>
        <w:t xml:space="preserve">du </w:t>
      </w:r>
      <w:r w:rsidRPr="00705696">
        <w:rPr>
          <w:rFonts w:ascii="Garamond" w:hAnsi="Garamond"/>
          <w:bCs/>
          <w:i/>
          <w:color w:val="0000CC"/>
          <w:sz w:val="20"/>
        </w:rPr>
        <w:t>plan de l’énoncé</w:t>
      </w:r>
      <w:r w:rsidR="001E745A">
        <w:rPr>
          <w:rFonts w:ascii="Garamond" w:hAnsi="Garamond" w:cs="Courier New"/>
          <w:bCs/>
          <w:color w:val="auto"/>
          <w:sz w:val="20"/>
        </w:rPr>
        <w:t xml:space="preserve">, </w:t>
      </w:r>
      <w:r w:rsidRPr="00705696">
        <w:rPr>
          <w:rFonts w:ascii="Garamond" w:hAnsi="Garamond" w:cs="Courier New"/>
          <w:bCs/>
          <w:color w:val="auto"/>
          <w:sz w:val="20"/>
        </w:rPr>
        <w:t xml:space="preserve">à l’illustrer à l’occasion de ce qu’une pensée logicienne trop formelle y introduit d’absurdité, en marquant par exemple </w:t>
      </w:r>
      <w:r w:rsidRPr="00705696">
        <w:rPr>
          <w:rFonts w:ascii="Garamond" w:hAnsi="Garamond"/>
          <w:bCs/>
          <w:i/>
          <w:color w:val="auto"/>
          <w:sz w:val="20"/>
        </w:rPr>
        <w:t>l’impasse</w:t>
      </w:r>
      <w:r w:rsidRPr="00705696">
        <w:rPr>
          <w:rFonts w:ascii="Garamond" w:hAnsi="Garamond" w:cs="Courier New"/>
          <w:bCs/>
          <w:color w:val="auto"/>
          <w:sz w:val="20"/>
        </w:rPr>
        <w:t xml:space="preserve">, voire </w:t>
      </w:r>
      <w:r w:rsidRPr="00705696">
        <w:rPr>
          <w:rFonts w:ascii="Garamond" w:hAnsi="Garamond"/>
          <w:bCs/>
          <w:i/>
          <w:color w:val="auto"/>
          <w:sz w:val="20"/>
        </w:rPr>
        <w:t>le paradoxe</w:t>
      </w:r>
      <w:r w:rsidRPr="00705696">
        <w:rPr>
          <w:rFonts w:ascii="Garamond" w:hAnsi="Garamond" w:cs="Courier New"/>
          <w:bCs/>
          <w:color w:val="auto"/>
          <w:sz w:val="20"/>
        </w:rPr>
        <w:t xml:space="preserve">, en voyant une antinomie de la raison dans </w:t>
      </w:r>
      <w:r w:rsidRPr="00705696">
        <w:rPr>
          <w:rFonts w:ascii="Garamond" w:hAnsi="Garamond"/>
          <w:bCs/>
          <w:i/>
          <w:color w:val="0000CC"/>
          <w:sz w:val="20"/>
        </w:rPr>
        <w:t>l’énoncé</w:t>
      </w:r>
      <w:r w:rsidRPr="00705696">
        <w:rPr>
          <w:rFonts w:ascii="Garamond" w:hAnsi="Garamond" w:cs="Courier New"/>
          <w:bCs/>
          <w:color w:val="auto"/>
          <w:sz w:val="20"/>
        </w:rPr>
        <w:t xml:space="preserve"> du « </w:t>
      </w:r>
      <w:r w:rsidRPr="00705696">
        <w:rPr>
          <w:rFonts w:ascii="Garamond" w:hAnsi="Garamond"/>
          <w:bCs/>
          <w:i/>
          <w:color w:val="0000CC"/>
          <w:sz w:val="20"/>
        </w:rPr>
        <w:t>je mens</w:t>
      </w:r>
      <w:r w:rsidRPr="00705696">
        <w:rPr>
          <w:rFonts w:ascii="Garamond" w:hAnsi="Garamond" w:cs="Courier New"/>
          <w:bCs/>
          <w:color w:val="auto"/>
          <w:sz w:val="20"/>
        </w:rPr>
        <w:t xml:space="preserve"> », alors que chacun sait qu’il n’y a point la moindre anti</w:t>
      </w:r>
      <w:r w:rsidRPr="00705696">
        <w:rPr>
          <w:rFonts w:ascii="Garamond" w:hAnsi="Garamond" w:cs="Courier New"/>
          <w:bCs/>
          <w:color w:val="auto"/>
          <w:sz w:val="20"/>
        </w:rPr>
        <w:softHyphen/>
        <w:t>nomie</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qu’il est tout à fait </w:t>
      </w:r>
      <w:r w:rsidRPr="00705696">
        <w:rPr>
          <w:rFonts w:ascii="Garamond" w:hAnsi="Garamond" w:cs="Courier New"/>
          <w:bCs/>
          <w:i/>
          <w:color w:val="auto"/>
          <w:sz w:val="20"/>
        </w:rPr>
        <w:t>faux</w:t>
      </w:r>
      <w:r w:rsidRPr="00705696">
        <w:rPr>
          <w:rFonts w:ascii="Garamond" w:hAnsi="Garamond" w:cs="Courier New"/>
          <w:bCs/>
          <w:color w:val="auto"/>
          <w:sz w:val="20"/>
        </w:rPr>
        <w:t xml:space="preserve"> de reprendre, </w:t>
      </w:r>
      <w:r w:rsidRPr="00705696">
        <w:rPr>
          <w:rFonts w:ascii="Garamond" w:hAnsi="Garamond" w:cs="Courier New"/>
          <w:bCs/>
          <w:i/>
          <w:color w:val="auto"/>
          <w:sz w:val="20"/>
        </w:rPr>
        <w:t>de répondre à ce</w:t>
      </w:r>
      <w:r w:rsidRPr="00705696">
        <w:rPr>
          <w:rFonts w:ascii="Garamond" w:hAnsi="Garamond" w:cs="Courier New"/>
          <w:bCs/>
          <w:color w:val="auto"/>
          <w:sz w:val="20"/>
        </w:rPr>
        <w:t xml:space="preserve"> « </w:t>
      </w:r>
      <w:r w:rsidRPr="00705696">
        <w:rPr>
          <w:rFonts w:ascii="Garamond" w:hAnsi="Garamond"/>
          <w:bCs/>
          <w:i/>
          <w:color w:val="0000CC"/>
          <w:sz w:val="20"/>
        </w:rPr>
        <w:t>je mens</w:t>
      </w:r>
      <w:r w:rsidRPr="00705696">
        <w:rPr>
          <w:rFonts w:ascii="Garamond" w:hAnsi="Garamond" w:cs="Courier New"/>
          <w:bCs/>
          <w:color w:val="auto"/>
          <w:sz w:val="20"/>
        </w:rPr>
        <w:t xml:space="preserve"> » </w:t>
      </w:r>
      <w:r w:rsidR="00F900DA" w:rsidRPr="00705696">
        <w:rPr>
          <w:rFonts w:ascii="Garamond" w:hAnsi="Garamond" w:cs="Courier New"/>
          <w:bCs/>
          <w:color w:val="auto"/>
          <w:sz w:val="20"/>
        </w:rPr>
        <w:t>q</w:t>
      </w:r>
      <w:r w:rsidRPr="00705696">
        <w:rPr>
          <w:rFonts w:ascii="Garamond" w:hAnsi="Garamond" w:cs="Courier New"/>
          <w:bCs/>
          <w:color w:val="auto"/>
          <w:sz w:val="20"/>
        </w:rPr>
        <w:t>ue</w:t>
      </w:r>
      <w:r w:rsidR="00BD03A6" w:rsidRPr="00705696">
        <w:rPr>
          <w:rFonts w:ascii="Garamond" w:hAnsi="Garamond" w:cs="Courier New"/>
          <w:bCs/>
          <w:color w:val="auto"/>
          <w:sz w:val="20"/>
        </w:rPr>
        <w:t> :</w:t>
      </w:r>
      <w:r w:rsidR="00D22402">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0000CC"/>
          <w:sz w:val="20"/>
        </w:rPr>
        <w:t xml:space="preserve">si tu dis </w:t>
      </w:r>
      <w:r w:rsidR="00EA6B90" w:rsidRPr="00EA6B90">
        <w:rPr>
          <w:rFonts w:ascii="Garamond" w:hAnsi="Garamond"/>
          <w:bCs/>
          <w:i/>
          <w:color w:val="0000CC"/>
          <w:sz w:val="16"/>
          <w:szCs w:val="16"/>
        </w:rPr>
        <w:t>«</w:t>
      </w:r>
      <w:r w:rsidR="00EA6B90">
        <w:rPr>
          <w:rFonts w:ascii="Garamond" w:hAnsi="Garamond"/>
          <w:bCs/>
          <w:i/>
          <w:color w:val="0000CC"/>
          <w:sz w:val="20"/>
        </w:rPr>
        <w:t> </w:t>
      </w:r>
      <w:r w:rsidRPr="00705696">
        <w:rPr>
          <w:rFonts w:ascii="Garamond" w:hAnsi="Garamond"/>
          <w:bCs/>
          <w:i/>
          <w:color w:val="0000CC"/>
          <w:sz w:val="20"/>
        </w:rPr>
        <w:t>je mens</w:t>
      </w:r>
      <w:r w:rsidR="00EA6B90">
        <w:rPr>
          <w:rFonts w:ascii="Garamond" w:hAnsi="Garamond"/>
          <w:bCs/>
          <w:i/>
          <w:color w:val="0000CC"/>
          <w:sz w:val="20"/>
        </w:rPr>
        <w:t> </w:t>
      </w:r>
      <w:r w:rsidR="00EA6B90" w:rsidRPr="00EA6B90">
        <w:rPr>
          <w:rFonts w:ascii="Garamond" w:hAnsi="Garamond"/>
          <w:bCs/>
          <w:i/>
          <w:color w:val="0000CC"/>
          <w:sz w:val="16"/>
          <w:szCs w:val="16"/>
        </w:rPr>
        <w:t>»</w:t>
      </w:r>
      <w:r w:rsidRPr="00705696">
        <w:rPr>
          <w:rFonts w:ascii="Garamond" w:hAnsi="Garamond"/>
          <w:bCs/>
          <w:i/>
          <w:color w:val="0000CC"/>
          <w:sz w:val="20"/>
        </w:rPr>
        <w:t xml:space="preserve"> c’est que tu dis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la vérité et donc tu ne mens pas</w:t>
      </w:r>
      <w:r w:rsidRPr="00705696">
        <w:rPr>
          <w:rFonts w:ascii="Garamond" w:hAnsi="Garamond" w:cs="Courier New"/>
          <w:bCs/>
          <w:color w:val="auto"/>
          <w:sz w:val="20"/>
        </w:rPr>
        <w:t xml:space="preserve"> »</w:t>
      </w:r>
      <w:r w:rsidR="00F900DA" w:rsidRPr="00705696">
        <w:rPr>
          <w:rFonts w:ascii="Garamond" w:hAnsi="Garamond" w:cs="Courier New"/>
          <w:bCs/>
          <w:color w:val="auto"/>
          <w:sz w:val="20"/>
        </w:rPr>
        <w:t>,</w:t>
      </w:r>
      <w:r w:rsidRPr="00705696">
        <w:rPr>
          <w:rFonts w:ascii="Garamond" w:hAnsi="Garamond" w:cs="Courier New"/>
          <w:bCs/>
          <w:color w:val="auto"/>
          <w:sz w:val="20"/>
        </w:rPr>
        <w:t xml:space="preserve"> et ainsi de suite</w:t>
      </w:r>
      <w:r w:rsidR="001E745A">
        <w:rPr>
          <w:rFonts w:ascii="Garamond" w:hAnsi="Garamond" w:cs="Courier New"/>
          <w:bCs/>
          <w:color w:val="auto"/>
          <w:sz w:val="20"/>
        </w:rPr>
        <w:t xml:space="preserve"> - </w:t>
      </w:r>
      <w:r w:rsidR="00F900DA" w:rsidRPr="00705696">
        <w:rPr>
          <w:rFonts w:ascii="Garamond" w:hAnsi="Garamond" w:cs="Courier New"/>
          <w:bCs/>
          <w:color w:val="auto"/>
          <w:sz w:val="20"/>
        </w:rPr>
        <w:t>i</w:t>
      </w:r>
      <w:r w:rsidRPr="00705696">
        <w:rPr>
          <w:rFonts w:ascii="Garamond" w:hAnsi="Garamond" w:cs="Courier New"/>
          <w:bCs/>
          <w:color w:val="auto"/>
          <w:sz w:val="20"/>
        </w:rPr>
        <w:t xml:space="preserve">l est tout à fait clair que le « </w:t>
      </w:r>
      <w:r w:rsidRPr="00705696">
        <w:rPr>
          <w:rFonts w:ascii="Garamond" w:hAnsi="Garamond"/>
          <w:bCs/>
          <w:i/>
          <w:color w:val="0000CC"/>
          <w:sz w:val="20"/>
        </w:rPr>
        <w:t>je mens</w:t>
      </w:r>
      <w:r w:rsidRPr="00705696">
        <w:rPr>
          <w:rFonts w:ascii="Garamond" w:hAnsi="Garamond" w:cs="Courier New"/>
          <w:bCs/>
          <w:color w:val="auto"/>
          <w:sz w:val="20"/>
        </w:rPr>
        <w:t xml:space="preserve"> » ce n’est pas seulement ce qui fait sens, malgré son absurdité, qu’il est sou</w:t>
      </w:r>
      <w:r w:rsidRPr="00705696">
        <w:rPr>
          <w:rFonts w:ascii="Garamond" w:hAnsi="Garamond" w:cs="Courier New"/>
          <w:bCs/>
          <w:color w:val="auto"/>
          <w:sz w:val="20"/>
        </w:rPr>
        <w:softHyphen/>
        <w:t>tenable, il est parfaitement valable.</w:t>
      </w:r>
    </w:p>
    <w:p w:rsidR="00F900DA" w:rsidRPr="00705696" w:rsidRDefault="00621FBA" w:rsidP="00621FBA">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lastRenderedPageBreak/>
        <w:drawing>
          <wp:inline distT="0" distB="0" distL="0" distR="0" wp14:anchorId="602045C2" wp14:editId="51211F55">
            <wp:extent cx="1977381" cy="2315633"/>
            <wp:effectExtent l="0" t="0" r="4445" b="8890"/>
            <wp:docPr id="15" name="Image 15" descr="C:\Users\Alain\Desktop\Lacan séminaires\Ressources\Doc S12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2b\6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1201" cy="2320106"/>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 </w:t>
      </w:r>
      <w:r w:rsidRPr="00705696">
        <w:rPr>
          <w:rFonts w:ascii="Garamond" w:hAnsi="Garamond"/>
          <w:bCs/>
          <w:i/>
          <w:color w:val="0000CC"/>
          <w:sz w:val="20"/>
        </w:rPr>
        <w:t>je</w:t>
      </w:r>
      <w:r w:rsidRPr="00705696">
        <w:rPr>
          <w:rFonts w:ascii="Garamond" w:hAnsi="Garamond" w:cs="Courier New"/>
          <w:bCs/>
          <w:color w:val="auto"/>
          <w:sz w:val="20"/>
        </w:rPr>
        <w:t xml:space="preserve"> » qui énonce, le « </w:t>
      </w:r>
      <w:r w:rsidRPr="00705696">
        <w:rPr>
          <w:rFonts w:ascii="Garamond" w:hAnsi="Garamond"/>
          <w:bCs/>
          <w:i/>
          <w:color w:val="0000CC"/>
          <w:sz w:val="20"/>
        </w:rPr>
        <w:t>je</w:t>
      </w:r>
      <w:r w:rsidRPr="00705696">
        <w:rPr>
          <w:rFonts w:ascii="Garamond" w:hAnsi="Garamond" w:cs="Courier New"/>
          <w:bCs/>
          <w:color w:val="auto"/>
          <w:sz w:val="20"/>
        </w:rPr>
        <w:t xml:space="preserve"> » de l’</w:t>
      </w:r>
      <w:r w:rsidRPr="00705696">
        <w:rPr>
          <w:rFonts w:ascii="Garamond" w:hAnsi="Garamond"/>
          <w:bCs/>
          <w:i/>
          <w:iCs/>
          <w:color w:val="0000CC"/>
          <w:sz w:val="20"/>
        </w:rPr>
        <w:t>énonciation</w:t>
      </w:r>
      <w:r w:rsidRPr="00705696">
        <w:rPr>
          <w:rFonts w:ascii="Garamond" w:hAnsi="Garamond" w:cs="Courier New"/>
          <w:bCs/>
          <w:color w:val="auto"/>
          <w:sz w:val="20"/>
        </w:rPr>
        <w:t xml:space="preserve"> n’est pas le même que le « </w:t>
      </w:r>
      <w:r w:rsidRPr="00705696">
        <w:rPr>
          <w:rFonts w:ascii="Garamond" w:hAnsi="Garamond"/>
          <w:bCs/>
          <w:i/>
          <w:color w:val="0000CC"/>
          <w:sz w:val="20"/>
        </w:rPr>
        <w:t>je</w:t>
      </w:r>
      <w:r w:rsidRPr="00705696">
        <w:rPr>
          <w:rFonts w:ascii="Garamond" w:hAnsi="Garamond" w:cs="Courier New"/>
          <w:bCs/>
          <w:color w:val="auto"/>
          <w:sz w:val="20"/>
        </w:rPr>
        <w:t xml:space="preserve"> » de l’</w:t>
      </w:r>
      <w:r w:rsidRPr="00705696">
        <w:rPr>
          <w:rFonts w:ascii="Garamond" w:hAnsi="Garamond"/>
          <w:bCs/>
          <w:i/>
          <w:color w:val="0000CC"/>
          <w:sz w:val="20"/>
        </w:rPr>
        <w:t>énoncé</w:t>
      </w:r>
      <w:r w:rsidRPr="00705696">
        <w:rPr>
          <w:rFonts w:ascii="Garamond" w:hAnsi="Garamond" w:cs="Courier New"/>
          <w:bCs/>
          <w:color w:val="auto"/>
          <w:sz w:val="20"/>
        </w:rPr>
        <w:t>, c’est</w:t>
      </w:r>
      <w:r w:rsidR="00EA6B90">
        <w:rPr>
          <w:rFonts w:ascii="Garamond" w:hAnsi="Garamond" w:cs="Courier New"/>
          <w:bCs/>
          <w:color w:val="auto"/>
          <w:sz w:val="20"/>
        </w:rPr>
        <w:t>-</w:t>
      </w:r>
      <w:r w:rsidRPr="00705696">
        <w:rPr>
          <w:rFonts w:ascii="Garamond" w:hAnsi="Garamond" w:cs="Courier New"/>
          <w:bCs/>
          <w:color w:val="auto"/>
          <w:sz w:val="20"/>
        </w:rPr>
        <w:t>à</w:t>
      </w:r>
      <w:r w:rsidR="00EA6B90">
        <w:rPr>
          <w:rFonts w:ascii="Garamond" w:hAnsi="Garamond" w:cs="Courier New"/>
          <w:bCs/>
          <w:color w:val="auto"/>
          <w:sz w:val="20"/>
        </w:rPr>
        <w:t>-</w:t>
      </w:r>
      <w:r w:rsidRPr="00705696">
        <w:rPr>
          <w:rFonts w:ascii="Garamond" w:hAnsi="Garamond" w:cs="Courier New"/>
          <w:bCs/>
          <w:color w:val="auto"/>
          <w:sz w:val="20"/>
        </w:rPr>
        <w:t xml:space="preserve">dire le </w:t>
      </w:r>
      <w:r w:rsidRPr="00705696">
        <w:rPr>
          <w:rFonts w:ascii="Garamond" w:hAnsi="Garamond"/>
          <w:bCs/>
          <w:i/>
          <w:color w:val="0000CC"/>
          <w:sz w:val="20"/>
        </w:rPr>
        <w:t>shifter</w:t>
      </w:r>
      <w:r w:rsidRPr="00705696">
        <w:rPr>
          <w:rFonts w:ascii="Garamond" w:hAnsi="Garamond" w:cs="Courier New"/>
          <w:bCs/>
          <w:i/>
          <w:color w:val="auto"/>
          <w:sz w:val="20"/>
        </w:rPr>
        <w:t xml:space="preserve"> </w:t>
      </w:r>
      <w:r w:rsidRPr="00705696">
        <w:rPr>
          <w:rFonts w:ascii="Garamond" w:hAnsi="Garamond" w:cs="Courier New"/>
          <w:bCs/>
          <w:color w:val="auto"/>
          <w:sz w:val="20"/>
        </w:rPr>
        <w:t>qui dans l’</w:t>
      </w:r>
      <w:r w:rsidRPr="00705696">
        <w:rPr>
          <w:rFonts w:ascii="Garamond" w:hAnsi="Garamond"/>
          <w:bCs/>
          <w:i/>
          <w:iCs/>
          <w:color w:val="0000CC"/>
          <w:sz w:val="20"/>
        </w:rPr>
        <w:t>énoncé</w:t>
      </w:r>
      <w:r w:rsidRPr="00705696">
        <w:rPr>
          <w:rFonts w:ascii="Garamond" w:hAnsi="Garamond" w:cs="Courier New"/>
          <w:bCs/>
          <w:color w:val="auto"/>
          <w:sz w:val="20"/>
        </w:rPr>
        <w:t xml:space="preserve"> le désigne. </w:t>
      </w:r>
    </w:p>
    <w:p w:rsidR="00621FB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tout à fait concevable que</w:t>
      </w:r>
      <w:r w:rsidR="00621FBA">
        <w:rPr>
          <w:rFonts w:ascii="Garamond" w:hAnsi="Garamond" w:cs="Courier New"/>
          <w:bCs/>
          <w:color w:val="auto"/>
          <w:sz w:val="20"/>
        </w:rPr>
        <w:t xml:space="preserve"> -</w:t>
      </w:r>
      <w:r w:rsidRPr="00705696">
        <w:rPr>
          <w:rFonts w:ascii="Garamond" w:hAnsi="Garamond" w:cs="Courier New"/>
          <w:bCs/>
          <w:color w:val="auto"/>
          <w:sz w:val="20"/>
        </w:rPr>
        <w:t xml:space="preserve"> du point où </w:t>
      </w:r>
      <w:r w:rsidRPr="00621FBA">
        <w:rPr>
          <w:rFonts w:ascii="Garamond" w:hAnsi="Garamond" w:cs="Courier New"/>
          <w:bCs/>
          <w:i/>
          <w:color w:val="auto"/>
          <w:sz w:val="20"/>
        </w:rPr>
        <w:t>j’énonce</w:t>
      </w:r>
      <w:r w:rsidRPr="00705696">
        <w:rPr>
          <w:rFonts w:ascii="Garamond" w:hAnsi="Garamond" w:cs="Courier New"/>
          <w:bCs/>
          <w:color w:val="auto"/>
          <w:sz w:val="20"/>
        </w:rPr>
        <w:t>,</w:t>
      </w:r>
      <w:r w:rsidR="00621FBA">
        <w:rPr>
          <w:rFonts w:ascii="Garamond" w:hAnsi="Garamond" w:cs="Courier New"/>
          <w:bCs/>
          <w:color w:val="auto"/>
          <w:sz w:val="20"/>
        </w:rPr>
        <w:t xml:space="preserve"> [où je]</w:t>
      </w:r>
      <w:r w:rsidRPr="00705696">
        <w:rPr>
          <w:rFonts w:ascii="Garamond" w:hAnsi="Garamond" w:cs="Courier New"/>
          <w:bCs/>
          <w:color w:val="auto"/>
          <w:sz w:val="20"/>
        </w:rPr>
        <w:t xml:space="preserve"> </w:t>
      </w:r>
      <w:r w:rsidRPr="00621FBA">
        <w:rPr>
          <w:rFonts w:ascii="Garamond" w:hAnsi="Garamond" w:cs="Courier New"/>
          <w:bCs/>
          <w:i/>
          <w:color w:val="auto"/>
          <w:sz w:val="20"/>
        </w:rPr>
        <w:t>formule</w:t>
      </w:r>
      <w:r w:rsidR="00EA6B90">
        <w:rPr>
          <w:rFonts w:ascii="Garamond" w:hAnsi="Garamond" w:cs="Courier New"/>
          <w:bCs/>
          <w:color w:val="auto"/>
          <w:sz w:val="20"/>
        </w:rPr>
        <w:t>,</w:t>
      </w:r>
      <w:r w:rsidRPr="00705696">
        <w:rPr>
          <w:rFonts w:ascii="Garamond" w:hAnsi="Garamond" w:cs="Courier New"/>
          <w:bCs/>
          <w:color w:val="auto"/>
          <w:sz w:val="20"/>
        </w:rPr>
        <w:t xml:space="preserve"> d’une façon tout à fait valable</w:t>
      </w:r>
      <w:r w:rsidR="00621FBA">
        <w:rPr>
          <w:rFonts w:ascii="Garamond" w:hAnsi="Garamond" w:cs="Courier New"/>
          <w:bCs/>
          <w:color w:val="auto"/>
          <w:sz w:val="20"/>
        </w:rPr>
        <w:t xml:space="preserve"> -</w:t>
      </w:r>
      <w:r w:rsidRPr="00705696">
        <w:rPr>
          <w:rFonts w:ascii="Garamond" w:hAnsi="Garamond" w:cs="Courier New"/>
          <w:bCs/>
          <w:color w:val="auto"/>
          <w:sz w:val="20"/>
        </w:rPr>
        <w:t xml:space="preserve"> que le « </w:t>
      </w:r>
      <w:r w:rsidRPr="00705696">
        <w:rPr>
          <w:rFonts w:ascii="Garamond" w:hAnsi="Garamond"/>
          <w:bCs/>
          <w:i/>
          <w:color w:val="0000CC"/>
          <w:sz w:val="20"/>
        </w:rPr>
        <w:t>je</w:t>
      </w:r>
      <w:r w:rsidRPr="00705696">
        <w:rPr>
          <w:rFonts w:ascii="Garamond" w:hAnsi="Garamond" w:cs="Courier New"/>
          <w:bCs/>
          <w:color w:val="auto"/>
          <w:sz w:val="20"/>
        </w:rPr>
        <w:t xml:space="preserve"> », le « </w:t>
      </w:r>
      <w:r w:rsidRPr="00705696">
        <w:rPr>
          <w:rFonts w:ascii="Garamond" w:hAnsi="Garamond"/>
          <w:bCs/>
          <w:i/>
          <w:color w:val="0000CC"/>
          <w:sz w:val="20"/>
        </w:rPr>
        <w:t>je</w:t>
      </w:r>
      <w:r w:rsidR="00621FBA">
        <w:rPr>
          <w:rFonts w:ascii="Garamond" w:hAnsi="Garamond" w:cs="Courier New"/>
          <w:bCs/>
          <w:color w:val="auto"/>
          <w:sz w:val="20"/>
        </w:rPr>
        <w:t xml:space="preserve"> », </w:t>
      </w:r>
      <w:r w:rsidRPr="00705696">
        <w:rPr>
          <w:rFonts w:ascii="Garamond" w:hAnsi="Garamond" w:cs="Courier New"/>
          <w:bCs/>
          <w:color w:val="auto"/>
          <w:sz w:val="20"/>
        </w:rPr>
        <w:t xml:space="preserve">qui à </w:t>
      </w:r>
    </w:p>
    <w:p w:rsidR="00621FB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moment</w:t>
      </w:r>
      <w:r w:rsidR="00EA6B90">
        <w:rPr>
          <w:rFonts w:ascii="Garamond" w:hAnsi="Garamond" w:cs="Courier New"/>
          <w:bCs/>
          <w:color w:val="auto"/>
          <w:sz w:val="20"/>
        </w:rPr>
        <w:t>-</w:t>
      </w:r>
      <w:r w:rsidRPr="00705696">
        <w:rPr>
          <w:rFonts w:ascii="Garamond" w:hAnsi="Garamond" w:cs="Courier New"/>
          <w:bCs/>
          <w:color w:val="auto"/>
          <w:sz w:val="20"/>
        </w:rPr>
        <w:t xml:space="preserve">là formule l’énoncé est en train de mentir, qu’il a menti peu avant, qu’il ment après, ou même qu’en disant « </w:t>
      </w:r>
      <w:r w:rsidRPr="00705696">
        <w:rPr>
          <w:rFonts w:ascii="Garamond" w:hAnsi="Garamond"/>
          <w:bCs/>
          <w:i/>
          <w:color w:val="0000CC"/>
          <w:sz w:val="20"/>
        </w:rPr>
        <w:t>je mens</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621FBA">
        <w:rPr>
          <w:rFonts w:ascii="Garamond" w:hAnsi="Garamond" w:cs="Courier New"/>
          <w:bCs/>
          <w:i/>
          <w:color w:val="0000CC"/>
          <w:sz w:val="20"/>
        </w:rPr>
        <w:t xml:space="preserve">il affirme qu’il a </w:t>
      </w:r>
      <w:r w:rsidR="00EA6B90" w:rsidRPr="00621FBA">
        <w:rPr>
          <w:rFonts w:ascii="Garamond" w:hAnsi="Garamond" w:cs="Courier New"/>
          <w:bCs/>
          <w:i/>
          <w:color w:val="0000CC"/>
          <w:sz w:val="20"/>
        </w:rPr>
        <w:t>-</w:t>
      </w:r>
      <w:r w:rsidRPr="00621FBA">
        <w:rPr>
          <w:rFonts w:ascii="Garamond" w:hAnsi="Garamond" w:cs="Courier New"/>
          <w:bCs/>
          <w:i/>
          <w:color w:val="0000CC"/>
          <w:sz w:val="20"/>
        </w:rPr>
        <w:t xml:space="preserve"> à formuler cette parole </w:t>
      </w:r>
      <w:r w:rsidR="00EA6B90" w:rsidRPr="00621FBA">
        <w:rPr>
          <w:rFonts w:ascii="Garamond" w:hAnsi="Garamond" w:cs="Courier New"/>
          <w:bCs/>
          <w:i/>
          <w:color w:val="0000CC"/>
          <w:sz w:val="20"/>
        </w:rPr>
        <w:t>-</w:t>
      </w:r>
      <w:r w:rsidRPr="00621FBA">
        <w:rPr>
          <w:rFonts w:ascii="Garamond" w:hAnsi="Garamond" w:cs="Courier New"/>
          <w:bCs/>
          <w:i/>
          <w:color w:val="0000CC"/>
          <w:sz w:val="20"/>
        </w:rPr>
        <w:t xml:space="preserve"> l’intention de tromper</w:t>
      </w:r>
      <w:r w:rsidRPr="00705696">
        <w:rPr>
          <w:rFonts w:ascii="Garamond" w:hAnsi="Garamond" w:cs="Courier New"/>
          <w:bCs/>
          <w:color w:val="auto"/>
          <w:sz w:val="20"/>
        </w:rPr>
        <w:t xml:space="preserve">. </w:t>
      </w:r>
    </w:p>
    <w:p w:rsidR="00BD03A6" w:rsidRPr="00705696" w:rsidRDefault="00BD03A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n’y a pas à aller très loin de nous pour en illustrer l’exemple</w:t>
      </w:r>
      <w:r w:rsidR="00BD03A6" w:rsidRPr="00705696">
        <w:rPr>
          <w:rFonts w:ascii="Garamond" w:hAnsi="Garamond" w:cs="Courier New"/>
          <w:bCs/>
          <w:color w:val="auto"/>
          <w:sz w:val="20"/>
        </w:rPr>
        <w:t>.</w:t>
      </w:r>
      <w:r w:rsidRPr="00705696">
        <w:rPr>
          <w:rFonts w:ascii="Garamond" w:hAnsi="Garamond" w:cs="Courier New"/>
          <w:bCs/>
          <w:color w:val="auto"/>
          <w:sz w:val="20"/>
        </w:rPr>
        <w:t xml:space="preserve"> </w:t>
      </w:r>
      <w:r w:rsidR="00BD03A6" w:rsidRPr="00705696">
        <w:rPr>
          <w:rFonts w:ascii="Garamond" w:hAnsi="Garamond" w:cs="Courier New"/>
          <w:bCs/>
          <w:color w:val="auto"/>
          <w:sz w:val="20"/>
        </w:rPr>
        <w:t>L</w:t>
      </w:r>
      <w:r w:rsidRPr="00705696">
        <w:rPr>
          <w:rFonts w:ascii="Garamond" w:hAnsi="Garamond" w:cs="Courier New"/>
          <w:bCs/>
          <w:color w:val="auto"/>
          <w:sz w:val="20"/>
        </w:rPr>
        <w:t>’historiette juive</w:t>
      </w:r>
      <w:r w:rsidR="007E7235">
        <w:rPr>
          <w:rFonts w:ascii="Garamond" w:hAnsi="Garamond" w:cs="Courier New"/>
          <w:bCs/>
          <w:color w:val="auto"/>
          <w:sz w:val="20"/>
        </w:rPr>
        <w:t xml:space="preserve"> -</w:t>
      </w:r>
      <w:r w:rsidRPr="00705696">
        <w:rPr>
          <w:rFonts w:ascii="Garamond" w:hAnsi="Garamond" w:cs="Courier New"/>
          <w:bCs/>
          <w:color w:val="auto"/>
          <w:sz w:val="20"/>
        </w:rPr>
        <w:t xml:space="preserve"> rendue célèbre</w:t>
      </w:r>
      <w:r w:rsidR="007E7235">
        <w:rPr>
          <w:rFonts w:ascii="Garamond" w:hAnsi="Garamond" w:cs="Courier New"/>
          <w:bCs/>
          <w:color w:val="auto"/>
          <w:sz w:val="20"/>
        </w:rPr>
        <w:t xml:space="preserve"> </w:t>
      </w:r>
      <w:r w:rsidR="00477B09">
        <w:rPr>
          <w:rFonts w:ascii="Garamond" w:hAnsi="Garamond" w:cs="Courier New"/>
          <w:bCs/>
          <w:color w:val="auto"/>
          <w:sz w:val="20"/>
        </w:rPr>
        <w:t>-</w:t>
      </w:r>
      <w:r w:rsidRPr="00705696">
        <w:rPr>
          <w:rFonts w:ascii="Garamond" w:hAnsi="Garamond" w:cs="Courier New"/>
          <w:bCs/>
          <w:color w:val="auto"/>
          <w:sz w:val="20"/>
        </w:rPr>
        <w:t xml:space="preserve"> du train que l’un des deux partenaires de l’histoire affirme à l’autre qu’il va prendre : « </w:t>
      </w:r>
      <w:r w:rsidRPr="00705696">
        <w:rPr>
          <w:rFonts w:ascii="Garamond" w:hAnsi="Garamond"/>
          <w:bCs/>
          <w:i/>
          <w:color w:val="auto"/>
          <w:sz w:val="20"/>
        </w:rPr>
        <w:t>Je vais à Lemberg</w:t>
      </w:r>
      <w:r w:rsidRPr="00705696">
        <w:rPr>
          <w:rFonts w:ascii="Garamond" w:hAnsi="Garamond" w:cs="Courier New"/>
          <w:bCs/>
          <w:color w:val="auto"/>
          <w:sz w:val="20"/>
        </w:rPr>
        <w:t xml:space="preserve"> »</w:t>
      </w:r>
      <w:r w:rsidR="00621FBA">
        <w:rPr>
          <w:rFonts w:ascii="Garamond" w:hAnsi="Garamond" w:cs="Courier New"/>
          <w:bCs/>
          <w:color w:val="auto"/>
          <w:sz w:val="20"/>
        </w:rPr>
        <w:t xml:space="preserve"> </w:t>
      </w:r>
      <w:r w:rsidRPr="00705696">
        <w:rPr>
          <w:rFonts w:ascii="Garamond" w:hAnsi="Garamond" w:cs="Courier New"/>
          <w:bCs/>
          <w:color w:val="auto"/>
          <w:sz w:val="20"/>
        </w:rPr>
        <w:t>lui dit</w:t>
      </w:r>
      <w:r w:rsidR="00477B09">
        <w:rPr>
          <w:rFonts w:ascii="Garamond" w:hAnsi="Garamond" w:cs="Courier New"/>
          <w:bCs/>
          <w:color w:val="auto"/>
          <w:sz w:val="20"/>
        </w:rPr>
        <w:t>-</w:t>
      </w:r>
      <w:r w:rsidRPr="00705696">
        <w:rPr>
          <w:rFonts w:ascii="Garamond" w:hAnsi="Garamond" w:cs="Courier New"/>
          <w:bCs/>
          <w:color w:val="auto"/>
          <w:sz w:val="20"/>
        </w:rPr>
        <w:t>il, à quoi l’autre lui répond</w:t>
      </w:r>
      <w:r w:rsidR="00477B09">
        <w:rPr>
          <w:rFonts w:ascii="Garamond" w:hAnsi="Garamond" w:cs="Courier New"/>
          <w:bCs/>
          <w:color w:val="auto"/>
          <w:sz w:val="20"/>
        </w:rPr>
        <w:t> :</w:t>
      </w:r>
    </w:p>
    <w:p w:rsidR="00BF3196" w:rsidRPr="00705696" w:rsidRDefault="00BF3196" w:rsidP="00621FBA">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Pourquoi me dis</w:t>
      </w:r>
      <w:r w:rsidR="007E7235">
        <w:rPr>
          <w:rFonts w:ascii="Garamond" w:hAnsi="Garamond" w:cs="Courier New"/>
          <w:bCs/>
          <w:color w:val="auto"/>
          <w:sz w:val="20"/>
        </w:rPr>
        <w:t>-</w:t>
      </w:r>
      <w:r w:rsidRPr="00705696">
        <w:rPr>
          <w:rFonts w:ascii="Garamond" w:hAnsi="Garamond"/>
          <w:bCs/>
          <w:i/>
          <w:color w:val="auto"/>
          <w:sz w:val="20"/>
        </w:rPr>
        <w:t>tu que tu vas à Lemberg puisque tu y vas vraiment</w:t>
      </w:r>
      <w:r w:rsidR="007C7A43" w:rsidRPr="00705696">
        <w:rPr>
          <w:rFonts w:ascii="Garamond" w:hAnsi="Garamond"/>
          <w:bCs/>
          <w:i/>
          <w:color w:val="auto"/>
          <w:sz w:val="20"/>
        </w:rPr>
        <w:t xml:space="preserve"> </w:t>
      </w:r>
      <w:r w:rsidRPr="00705696">
        <w:rPr>
          <w:rFonts w:ascii="Garamond" w:hAnsi="Garamond"/>
          <w:bCs/>
          <w:i/>
          <w:color w:val="auto"/>
          <w:sz w:val="20"/>
        </w:rPr>
        <w:t xml:space="preserve">? </w:t>
      </w:r>
      <w:r w:rsidR="007E7235">
        <w:rPr>
          <w:rFonts w:ascii="Garamond" w:hAnsi="Garamond"/>
          <w:bCs/>
          <w:i/>
          <w:color w:val="auto"/>
          <w:sz w:val="20"/>
        </w:rPr>
        <w:t xml:space="preserve">  </w:t>
      </w:r>
      <w:r w:rsidRPr="00705696">
        <w:rPr>
          <w:rFonts w:ascii="Garamond" w:hAnsi="Garamond"/>
          <w:bCs/>
          <w:i/>
          <w:color w:val="auto"/>
          <w:sz w:val="20"/>
        </w:rPr>
        <w:t>Et que si tu me le dis, c’est que c’est pour que je croie que tu vas à Cracovie</w:t>
      </w:r>
      <w:r w:rsidR="00F900DA" w:rsidRPr="00705696">
        <w:rPr>
          <w:rFonts w:ascii="Garamond" w:hAnsi="Garamond"/>
          <w:bCs/>
          <w:i/>
          <w:color w:val="auto"/>
          <w:sz w:val="20"/>
        </w:rPr>
        <w:t>.</w:t>
      </w:r>
      <w:r w:rsidRPr="00705696">
        <w:rPr>
          <w:rFonts w:ascii="Garamond" w:hAnsi="Garamond" w:cs="Courier New"/>
          <w:bCs/>
          <w:color w:val="auto"/>
          <w:sz w:val="20"/>
        </w:rPr>
        <w:t xml:space="preserve"> »</w:t>
      </w:r>
    </w:p>
    <w:p w:rsidR="00F900DA" w:rsidRPr="00705696" w:rsidRDefault="00F900DA" w:rsidP="00B82165">
      <w:pPr>
        <w:pStyle w:val="Corpsdetexte"/>
        <w:ind w:right="-568"/>
        <w:jc w:val="left"/>
        <w:rPr>
          <w:rFonts w:ascii="Garamond" w:hAnsi="Garamond" w:cs="Courier New"/>
          <w:bCs/>
          <w:color w:val="auto"/>
          <w:sz w:val="20"/>
        </w:rPr>
      </w:pPr>
    </w:p>
    <w:p w:rsidR="00621FB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dont il s’agit, dans cette division de l’</w:t>
      </w:r>
      <w:r w:rsidRPr="00705696">
        <w:rPr>
          <w:rFonts w:ascii="Garamond" w:hAnsi="Garamond"/>
          <w:bCs/>
          <w:i/>
          <w:color w:val="0000CC"/>
          <w:sz w:val="20"/>
        </w:rPr>
        <w:t>énoncé</w:t>
      </w:r>
      <w:r w:rsidRPr="00705696">
        <w:rPr>
          <w:rFonts w:ascii="Garamond" w:hAnsi="Garamond" w:cs="Courier New"/>
          <w:bCs/>
          <w:color w:val="auto"/>
          <w:sz w:val="20"/>
        </w:rPr>
        <w:t xml:space="preserve"> à l’</w:t>
      </w:r>
      <w:r w:rsidRPr="00705696">
        <w:rPr>
          <w:rFonts w:ascii="Garamond" w:hAnsi="Garamond"/>
          <w:bCs/>
          <w:i/>
          <w:color w:val="0000CC"/>
          <w:sz w:val="20"/>
        </w:rPr>
        <w:t>énonciation</w:t>
      </w:r>
      <w:r w:rsidRPr="00705696">
        <w:rPr>
          <w:rFonts w:ascii="Garamond" w:hAnsi="Garamond" w:cs="Courier New"/>
          <w:bCs/>
          <w:color w:val="auto"/>
          <w:sz w:val="20"/>
        </w:rPr>
        <w:t xml:space="preserve">, fait qu’effectivement, si nous pointons le « </w:t>
      </w:r>
      <w:r w:rsidRPr="00705696">
        <w:rPr>
          <w:rFonts w:ascii="Garamond" w:hAnsi="Garamond"/>
          <w:bCs/>
          <w:i/>
          <w:color w:val="0000CC"/>
          <w:sz w:val="20"/>
        </w:rPr>
        <w:t>je</w:t>
      </w:r>
      <w:r w:rsidRPr="00705696">
        <w:rPr>
          <w:rFonts w:ascii="Garamond" w:hAnsi="Garamond" w:cs="Courier New"/>
          <w:bCs/>
          <w:color w:val="auto"/>
          <w:sz w:val="20"/>
        </w:rPr>
        <w:t xml:space="preserve"> » du « </w:t>
      </w:r>
      <w:r w:rsidRPr="00705696">
        <w:rPr>
          <w:rFonts w:ascii="Garamond" w:hAnsi="Garamond"/>
          <w:bCs/>
          <w:i/>
          <w:color w:val="0000CC"/>
          <w:sz w:val="20"/>
        </w:rPr>
        <w:t>je mens</w:t>
      </w:r>
      <w:r w:rsidRPr="00705696">
        <w:rPr>
          <w:rFonts w:ascii="Garamond" w:hAnsi="Garamond" w:cs="Courier New"/>
          <w:bCs/>
          <w:color w:val="auto"/>
          <w:sz w:val="20"/>
        </w:rPr>
        <w:t xml:space="preserve"> » </w:t>
      </w:r>
    </w:p>
    <w:p w:rsidR="007E723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 niveau de la chaîne de l’énoncé</w:t>
      </w:r>
      <w:r w:rsidR="007E7235">
        <w:rPr>
          <w:rFonts w:ascii="Garamond" w:hAnsi="Garamond" w:cs="Courier New"/>
          <w:bCs/>
          <w:color w:val="auto"/>
          <w:sz w:val="20"/>
        </w:rPr>
        <w:t>…</w:t>
      </w:r>
      <w:r w:rsidRPr="00705696">
        <w:rPr>
          <w:rFonts w:ascii="Garamond" w:hAnsi="Garamond" w:cs="Courier New"/>
          <w:bCs/>
          <w:color w:val="auto"/>
          <w:sz w:val="20"/>
        </w:rPr>
        <w:t xml:space="preserve"> </w:t>
      </w:r>
    </w:p>
    <w:p w:rsidR="007E7235" w:rsidRDefault="00BF3196" w:rsidP="0074568F">
      <w:pPr>
        <w:pStyle w:val="Corpsdetexte"/>
        <w:numPr>
          <w:ilvl w:val="0"/>
          <w:numId w:val="22"/>
        </w:numPr>
        <w:ind w:right="-568"/>
        <w:jc w:val="left"/>
        <w:rPr>
          <w:rFonts w:ascii="Garamond" w:hAnsi="Garamond" w:cs="Courier New"/>
          <w:bCs/>
          <w:color w:val="auto"/>
          <w:sz w:val="20"/>
        </w:rPr>
      </w:pPr>
      <w:r w:rsidRPr="007E7235">
        <w:rPr>
          <w:rFonts w:ascii="Garamond" w:hAnsi="Garamond" w:cs="Courier New"/>
          <w:bCs/>
          <w:color w:val="auto"/>
          <w:sz w:val="20"/>
        </w:rPr>
        <w:t xml:space="preserve">où le « </w:t>
      </w:r>
      <w:r w:rsidRPr="007E7235">
        <w:rPr>
          <w:rFonts w:ascii="Garamond" w:hAnsi="Garamond"/>
          <w:bCs/>
          <w:i/>
          <w:color w:val="0000CC"/>
          <w:sz w:val="20"/>
        </w:rPr>
        <w:t>mens</w:t>
      </w:r>
      <w:r w:rsidRPr="007E7235">
        <w:rPr>
          <w:rFonts w:ascii="Garamond" w:hAnsi="Garamond" w:cs="Courier New"/>
          <w:bCs/>
          <w:color w:val="auto"/>
          <w:sz w:val="20"/>
        </w:rPr>
        <w:t xml:space="preserve"> » est un signifiant fai</w:t>
      </w:r>
      <w:r w:rsidRPr="007E7235">
        <w:rPr>
          <w:rFonts w:ascii="Garamond" w:hAnsi="Garamond" w:cs="Courier New"/>
          <w:bCs/>
          <w:color w:val="auto"/>
          <w:sz w:val="20"/>
        </w:rPr>
        <w:softHyphen/>
        <w:t xml:space="preserve">sant partie, au niveau de l’Autre, du trésor du vocabulaire, </w:t>
      </w:r>
    </w:p>
    <w:p w:rsidR="00BF3196" w:rsidRPr="007E7235" w:rsidRDefault="00BF3196" w:rsidP="0074568F">
      <w:pPr>
        <w:pStyle w:val="Corpsdetexte"/>
        <w:numPr>
          <w:ilvl w:val="0"/>
          <w:numId w:val="22"/>
        </w:numPr>
        <w:ind w:right="-568"/>
        <w:jc w:val="left"/>
        <w:rPr>
          <w:rFonts w:ascii="Garamond" w:hAnsi="Garamond" w:cs="Courier New"/>
          <w:bCs/>
          <w:color w:val="auto"/>
          <w:sz w:val="20"/>
        </w:rPr>
      </w:pPr>
      <w:r w:rsidRPr="007E7235">
        <w:rPr>
          <w:rFonts w:ascii="Garamond" w:hAnsi="Garamond" w:cs="Courier New"/>
          <w:bCs/>
          <w:color w:val="auto"/>
          <w:sz w:val="20"/>
        </w:rPr>
        <w:t xml:space="preserve">où le « </w:t>
      </w:r>
      <w:r w:rsidRPr="007E7235">
        <w:rPr>
          <w:rFonts w:ascii="Garamond" w:hAnsi="Garamond"/>
          <w:bCs/>
          <w:i/>
          <w:color w:val="0000CC"/>
          <w:sz w:val="20"/>
        </w:rPr>
        <w:t>je</w:t>
      </w:r>
      <w:r w:rsidRPr="007E7235">
        <w:rPr>
          <w:rFonts w:ascii="Garamond" w:hAnsi="Garamond" w:cs="Courier New"/>
          <w:bCs/>
          <w:color w:val="auto"/>
          <w:sz w:val="20"/>
        </w:rPr>
        <w:t xml:space="preserve"> » se détermine </w:t>
      </w:r>
      <w:r w:rsidRPr="007E7235">
        <w:rPr>
          <w:rFonts w:ascii="Garamond" w:hAnsi="Garamond"/>
          <w:bCs/>
          <w:i/>
          <w:color w:val="0000CC"/>
          <w:sz w:val="20"/>
        </w:rPr>
        <w:t>rétroactivement</w:t>
      </w:r>
      <w:r w:rsidRPr="007E7235">
        <w:rPr>
          <w:rFonts w:ascii="Garamond" w:hAnsi="Garamond" w:cs="Courier New"/>
          <w:bCs/>
          <w:color w:val="auto"/>
          <w:sz w:val="20"/>
        </w:rPr>
        <w:t xml:space="preserve">, devient signification </w:t>
      </w:r>
      <w:r w:rsidR="007E7235">
        <w:rPr>
          <w:rFonts w:ascii="Garamond" w:hAnsi="Garamond" w:cs="Courier New"/>
          <w:bCs/>
          <w:color w:val="auto"/>
          <w:sz w:val="20"/>
        </w:rPr>
        <w:t>engendrée au niveau de l’énoncé</w:t>
      </w:r>
    </w:p>
    <w:p w:rsidR="00621FBA" w:rsidRDefault="007E7235" w:rsidP="00B82165">
      <w:pPr>
        <w:pStyle w:val="Corpsdetexte"/>
        <w:ind w:right="-568"/>
        <w:jc w:val="left"/>
        <w:rPr>
          <w:rFonts w:ascii="Garamond" w:hAnsi="Garamond" w:cs="Courier New"/>
          <w:bCs/>
          <w:color w:val="auto"/>
          <w:sz w:val="20"/>
        </w:rPr>
      </w:pPr>
      <w:r>
        <w:rPr>
          <w:rFonts w:ascii="Garamond" w:hAnsi="Garamond" w:cs="Courier New"/>
          <w:bCs/>
          <w:color w:val="auto"/>
          <w:sz w:val="20"/>
        </w:rPr>
        <w:t>…c</w:t>
      </w:r>
      <w:r w:rsidR="00BF3196" w:rsidRPr="00705696">
        <w:rPr>
          <w:rFonts w:ascii="Garamond" w:hAnsi="Garamond" w:cs="Courier New"/>
          <w:bCs/>
          <w:color w:val="auto"/>
          <w:sz w:val="20"/>
        </w:rPr>
        <w:t xml:space="preserve">e qu’il produit au niveau de l’énonciation, c’est effectivement ici un « </w:t>
      </w:r>
      <w:r w:rsidR="00BF3196" w:rsidRPr="00705696">
        <w:rPr>
          <w:rFonts w:ascii="Garamond" w:hAnsi="Garamond" w:cs="Courier New"/>
          <w:bCs/>
          <w:i/>
          <w:color w:val="auto"/>
          <w:sz w:val="20"/>
        </w:rPr>
        <w:t>je te trompe</w:t>
      </w:r>
      <w:r w:rsidR="00BF3196" w:rsidRPr="00705696">
        <w:rPr>
          <w:rFonts w:ascii="Garamond" w:hAnsi="Garamond" w:cs="Courier New"/>
          <w:bCs/>
          <w:color w:val="auto"/>
          <w:sz w:val="20"/>
        </w:rPr>
        <w:t xml:space="preserve"> » qui en est le résultat, mais qui provient </w:t>
      </w:r>
    </w:p>
    <w:p w:rsidR="00621FB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quelque chose qui est ici le point d’où l’analyste attend le sujet dans la recherche analytique et, </w:t>
      </w:r>
      <w:r w:rsidRPr="00705696">
        <w:rPr>
          <w:rFonts w:ascii="Garamond" w:hAnsi="Garamond"/>
          <w:bCs/>
          <w:i/>
          <w:color w:val="0000CC"/>
          <w:sz w:val="20"/>
        </w:rPr>
        <w:t>lui renvoyant</w:t>
      </w:r>
      <w:r w:rsidRPr="00705696">
        <w:rPr>
          <w:rFonts w:ascii="Garamond" w:hAnsi="Garamond" w:cs="Courier New"/>
          <w:bCs/>
          <w:color w:val="auto"/>
          <w:sz w:val="20"/>
        </w:rPr>
        <w:t xml:space="preserve">, selon la formule,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son propre message</w:t>
      </w:r>
      <w:r w:rsidRPr="00705696">
        <w:rPr>
          <w:rFonts w:ascii="Garamond" w:hAnsi="Garamond" w:cs="Courier New"/>
          <w:bCs/>
          <w:color w:val="auto"/>
          <w:sz w:val="20"/>
        </w:rPr>
        <w:t xml:space="preserve"> dans sa signification véritable, c’est</w:t>
      </w:r>
      <w:r w:rsidR="007E7235">
        <w:rPr>
          <w:rFonts w:ascii="Garamond" w:hAnsi="Garamond" w:cs="Courier New"/>
          <w:bCs/>
          <w:color w:val="auto"/>
          <w:sz w:val="20"/>
        </w:rPr>
        <w:t>-</w:t>
      </w:r>
      <w:r w:rsidRPr="00705696">
        <w:rPr>
          <w:rFonts w:ascii="Garamond" w:hAnsi="Garamond" w:cs="Courier New"/>
          <w:bCs/>
          <w:color w:val="auto"/>
          <w:sz w:val="20"/>
        </w:rPr>
        <w:t>à</w:t>
      </w:r>
      <w:r w:rsidR="007E7235">
        <w:rPr>
          <w:rFonts w:ascii="Garamond" w:hAnsi="Garamond" w:cs="Courier New"/>
          <w:bCs/>
          <w:color w:val="auto"/>
          <w:sz w:val="20"/>
        </w:rPr>
        <w:t>-</w:t>
      </w:r>
      <w:r w:rsidRPr="00705696">
        <w:rPr>
          <w:rFonts w:ascii="Garamond" w:hAnsi="Garamond" w:cs="Courier New"/>
          <w:bCs/>
          <w:color w:val="auto"/>
          <w:sz w:val="20"/>
        </w:rPr>
        <w:t xml:space="preserve">dire </w:t>
      </w:r>
      <w:r w:rsidRPr="00705696">
        <w:rPr>
          <w:rFonts w:ascii="Garamond" w:hAnsi="Garamond"/>
          <w:bCs/>
          <w:i/>
          <w:color w:val="0000CC"/>
          <w:sz w:val="20"/>
        </w:rPr>
        <w:t>sous une forme inversée</w:t>
      </w:r>
      <w:r w:rsidRPr="00705696">
        <w:rPr>
          <w:rFonts w:ascii="Garamond" w:hAnsi="Garamond" w:cs="Courier New"/>
          <w:bCs/>
          <w:color w:val="auto"/>
          <w:sz w:val="20"/>
        </w:rPr>
        <w:t>, lui dit :</w:t>
      </w:r>
    </w:p>
    <w:p w:rsidR="00F900DA" w:rsidRPr="00705696" w:rsidRDefault="00F900DA" w:rsidP="00B82165">
      <w:pPr>
        <w:pStyle w:val="Corpsdetexte"/>
        <w:ind w:right="-568"/>
        <w:jc w:val="left"/>
        <w:rPr>
          <w:rFonts w:ascii="Garamond" w:hAnsi="Garamond" w:cs="Courier New"/>
          <w:bCs/>
          <w:color w:val="auto"/>
          <w:sz w:val="20"/>
        </w:rPr>
      </w:pPr>
    </w:p>
    <w:p w:rsidR="00BF3196" w:rsidRPr="00705696" w:rsidRDefault="00BF3196" w:rsidP="00621FBA">
      <w:pPr>
        <w:pStyle w:val="Corpsdetexte"/>
        <w:ind w:left="708"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00546607" w:rsidRPr="00705696">
        <w:rPr>
          <w:rFonts w:ascii="Garamond" w:hAnsi="Garamond"/>
          <w:bCs/>
          <w:i/>
          <w:color w:val="auto"/>
          <w:sz w:val="20"/>
        </w:rPr>
        <w:t>D</w:t>
      </w:r>
      <w:r w:rsidRPr="00705696">
        <w:rPr>
          <w:rFonts w:ascii="Garamond" w:hAnsi="Garamond"/>
          <w:bCs/>
          <w:i/>
          <w:color w:val="auto"/>
          <w:sz w:val="20"/>
        </w:rPr>
        <w:t xml:space="preserve">ans ce </w:t>
      </w:r>
      <w:r w:rsidR="007E7235" w:rsidRPr="007E7235">
        <w:rPr>
          <w:rFonts w:ascii="Garamond" w:hAnsi="Garamond"/>
          <w:bCs/>
          <w:i/>
          <w:color w:val="auto"/>
          <w:sz w:val="16"/>
          <w:szCs w:val="16"/>
        </w:rPr>
        <w:t>«</w:t>
      </w:r>
      <w:r w:rsidR="007E7235">
        <w:rPr>
          <w:rFonts w:ascii="Garamond" w:hAnsi="Garamond"/>
          <w:bCs/>
          <w:i/>
          <w:color w:val="auto"/>
          <w:sz w:val="20"/>
        </w:rPr>
        <w:t> </w:t>
      </w:r>
      <w:r w:rsidRPr="00705696">
        <w:rPr>
          <w:rFonts w:ascii="Garamond" w:hAnsi="Garamond"/>
          <w:bCs/>
          <w:i/>
          <w:color w:val="auto"/>
          <w:sz w:val="20"/>
        </w:rPr>
        <w:t>je te trompe</w:t>
      </w:r>
      <w:r w:rsidR="007E7235">
        <w:rPr>
          <w:rFonts w:ascii="Garamond" w:hAnsi="Garamond"/>
          <w:bCs/>
          <w:i/>
          <w:color w:val="auto"/>
          <w:sz w:val="20"/>
        </w:rPr>
        <w:t> </w:t>
      </w:r>
      <w:r w:rsidR="007E7235" w:rsidRPr="007E7235">
        <w:rPr>
          <w:rFonts w:ascii="Garamond" w:hAnsi="Garamond"/>
          <w:bCs/>
          <w:i/>
          <w:color w:val="auto"/>
          <w:sz w:val="16"/>
          <w:szCs w:val="16"/>
        </w:rPr>
        <w:t>»</w:t>
      </w:r>
      <w:r w:rsidRPr="00705696">
        <w:rPr>
          <w:rFonts w:ascii="Garamond" w:hAnsi="Garamond"/>
          <w:bCs/>
          <w:i/>
          <w:color w:val="auto"/>
          <w:sz w:val="20"/>
        </w:rPr>
        <w:t>, ce que tu envoies comme message, c’est ce que moi je t’exprime. Ce faisant, tu dis la vérité.</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621FB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l’effort, dans le cheminement de tromperie où le sujet s’aven</w:t>
      </w:r>
      <w:r w:rsidRPr="00705696">
        <w:rPr>
          <w:rFonts w:ascii="Garamond" w:hAnsi="Garamond" w:cs="Courier New"/>
          <w:bCs/>
          <w:color w:val="auto"/>
          <w:sz w:val="20"/>
        </w:rPr>
        <w:softHyphen/>
        <w:t xml:space="preserve">ture, l’analyste est en posture de formuler ce « </w:t>
      </w:r>
      <w:r w:rsidRPr="00621FBA">
        <w:rPr>
          <w:rFonts w:ascii="Garamond" w:hAnsi="Garamond" w:cs="Courier New"/>
          <w:bCs/>
          <w:i/>
          <w:color w:val="auto"/>
          <w:sz w:val="20"/>
        </w:rPr>
        <w:t>tu dis la vérité</w:t>
      </w:r>
      <w:r w:rsidR="00621FBA">
        <w:rPr>
          <w:rFonts w:ascii="Garamond" w:hAnsi="Garamond" w:cs="Courier New"/>
          <w:bCs/>
          <w:i/>
          <w:color w:val="auto"/>
          <w:sz w:val="20"/>
        </w:rPr>
        <w:t xml:space="preserve"> </w:t>
      </w:r>
      <w:r w:rsidRPr="00705696">
        <w:rPr>
          <w:rFonts w:ascii="Garamond" w:hAnsi="Garamond" w:cs="Courier New"/>
          <w:bCs/>
          <w:color w:val="auto"/>
          <w:sz w:val="20"/>
        </w:rPr>
        <w:t xml:space="preserve">»,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notre interprétation n’a jamais de sens que dans cette dimension.</w:t>
      </w:r>
    </w:p>
    <w:p w:rsidR="007E7235" w:rsidRDefault="007E7235" w:rsidP="00B82165">
      <w:pPr>
        <w:pStyle w:val="Corpsdetexte"/>
        <w:ind w:right="-568"/>
        <w:jc w:val="left"/>
        <w:rPr>
          <w:rFonts w:ascii="Garamond" w:hAnsi="Garamond" w:cs="Courier New"/>
          <w:bCs/>
          <w:color w:val="auto"/>
          <w:sz w:val="20"/>
        </w:rPr>
      </w:pPr>
    </w:p>
    <w:p w:rsidR="00BF3196" w:rsidRPr="00705696" w:rsidRDefault="004D0DC5" w:rsidP="00B82165">
      <w:pPr>
        <w:pStyle w:val="Corpsdetexte"/>
        <w:ind w:right="-568"/>
        <w:jc w:val="center"/>
        <w:rPr>
          <w:rFonts w:ascii="Garamond" w:hAnsi="Garamond" w:cs="Courier New"/>
          <w:bCs/>
          <w:color w:val="auto"/>
          <w:sz w:val="20"/>
        </w:rPr>
      </w:pPr>
      <w:r w:rsidRPr="004D0DC5">
        <w:rPr>
          <w:snapToGrid w:val="0"/>
          <w:w w:val="0"/>
          <w:sz w:val="0"/>
          <w:szCs w:val="0"/>
          <w:u w:color="000000"/>
          <w:bdr w:val="none" w:sz="0" w:space="0" w:color="000000"/>
          <w:shd w:val="clear" w:color="000000" w:fill="000000"/>
          <w:lang w:val="x-none" w:eastAsia="x-none" w:bidi="x-none"/>
        </w:rPr>
        <w:t xml:space="preserve"> </w:t>
      </w:r>
      <w:r>
        <w:rPr>
          <w:rFonts w:ascii="Garamond" w:hAnsi="Garamond" w:cs="Courier New"/>
          <w:bCs/>
          <w:noProof/>
          <w:color w:val="auto"/>
          <w:sz w:val="20"/>
          <w:lang w:eastAsia="fr-FR"/>
        </w:rPr>
        <w:drawing>
          <wp:inline distT="0" distB="0" distL="0" distR="0">
            <wp:extent cx="1701800" cy="1009049"/>
            <wp:effectExtent l="0" t="0" r="0" b="635"/>
            <wp:docPr id="12" name="Image 12" descr="C:\Users\Alain\Desktop\Lacan séminaires\Ressources\Doc S11B\Doc 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1B\Doc S11\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05284" cy="1011115"/>
                    </a:xfrm>
                    <a:prstGeom prst="rect">
                      <a:avLst/>
                    </a:prstGeom>
                    <a:noFill/>
                    <a:ln>
                      <a:noFill/>
                    </a:ln>
                  </pic:spPr>
                </pic:pic>
              </a:graphicData>
            </a:graphic>
          </wp:inline>
        </w:drawing>
      </w:r>
    </w:p>
    <w:p w:rsidR="004D0DC5" w:rsidRDefault="004D0DC5" w:rsidP="00B82165">
      <w:pPr>
        <w:pStyle w:val="Corpsdetexte"/>
        <w:ind w:right="-568"/>
        <w:jc w:val="left"/>
        <w:rPr>
          <w:rFonts w:ascii="Garamond" w:hAnsi="Garamond" w:cs="Courier New"/>
          <w:bCs/>
          <w:color w:val="auto"/>
          <w:sz w:val="20"/>
        </w:rPr>
      </w:pPr>
    </w:p>
    <w:p w:rsidR="00621FB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voudrais ici, un instant vous indiquer</w:t>
      </w:r>
      <w:r w:rsidR="00621FBA">
        <w:rPr>
          <w:rFonts w:ascii="Garamond" w:hAnsi="Garamond" w:cs="Courier New"/>
          <w:bCs/>
          <w:color w:val="auto"/>
          <w:sz w:val="20"/>
        </w:rPr>
        <w:t xml:space="preserve">, </w:t>
      </w:r>
      <w:r w:rsidRPr="00705696">
        <w:rPr>
          <w:rFonts w:ascii="Garamond" w:hAnsi="Garamond" w:cs="Courier New"/>
          <w:bCs/>
          <w:color w:val="auto"/>
          <w:sz w:val="20"/>
        </w:rPr>
        <w:t>d’une façon en quelque sorte toute courte, parce qu’elle se présente à notre portée</w:t>
      </w:r>
      <w:r w:rsidR="00621FBA">
        <w:rPr>
          <w:rFonts w:ascii="Garamond" w:hAnsi="Garamond" w:cs="Courier New"/>
          <w:bCs/>
          <w:color w:val="auto"/>
          <w:sz w:val="20"/>
        </w:rPr>
        <w:t xml:space="preserve">, </w:t>
      </w:r>
    </w:p>
    <w:p w:rsidR="00621FB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ressour</w:t>
      </w:r>
      <w:r w:rsidRPr="00705696">
        <w:rPr>
          <w:rFonts w:ascii="Garamond" w:hAnsi="Garamond" w:cs="Courier New"/>
          <w:bCs/>
          <w:color w:val="auto"/>
          <w:sz w:val="20"/>
        </w:rPr>
        <w:softHyphen/>
        <w:t>ce que nous offre ce schéma vis</w:t>
      </w:r>
      <w:r w:rsidR="007E7235">
        <w:rPr>
          <w:rFonts w:ascii="Garamond" w:hAnsi="Garamond" w:cs="Courier New"/>
          <w:bCs/>
          <w:color w:val="auto"/>
          <w:sz w:val="20"/>
        </w:rPr>
        <w:t>-</w:t>
      </w:r>
      <w:r w:rsidRPr="00705696">
        <w:rPr>
          <w:rFonts w:ascii="Garamond" w:hAnsi="Garamond" w:cs="Courier New"/>
          <w:bCs/>
          <w:color w:val="auto"/>
          <w:sz w:val="20"/>
        </w:rPr>
        <w:t>à</w:t>
      </w:r>
      <w:r w:rsidR="007E7235">
        <w:rPr>
          <w:rFonts w:ascii="Garamond" w:hAnsi="Garamond" w:cs="Courier New"/>
          <w:bCs/>
          <w:color w:val="auto"/>
          <w:sz w:val="20"/>
        </w:rPr>
        <w:t>-</w:t>
      </w:r>
      <w:r w:rsidRPr="00705696">
        <w:rPr>
          <w:rFonts w:ascii="Garamond" w:hAnsi="Garamond" w:cs="Courier New"/>
          <w:bCs/>
          <w:color w:val="auto"/>
          <w:sz w:val="20"/>
        </w:rPr>
        <w:t xml:space="preserve">vis de la démarche fondamentale, qui est celle dont j’ai fait dater la possibilité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la découverte de l’in</w:t>
      </w:r>
      <w:r w:rsidRPr="00705696">
        <w:rPr>
          <w:rFonts w:ascii="Garamond" w:hAnsi="Garamond" w:cs="Courier New"/>
          <w:bCs/>
          <w:color w:val="auto"/>
          <w:sz w:val="20"/>
        </w:rPr>
        <w:softHyphen/>
        <w:t>conscient</w:t>
      </w:r>
      <w:r w:rsidR="00621FBA">
        <w:rPr>
          <w:rFonts w:ascii="Garamond" w:hAnsi="Garamond" w:cs="Courier New"/>
          <w:bCs/>
          <w:color w:val="auto"/>
          <w:sz w:val="20"/>
        </w:rPr>
        <w:t xml:space="preserve">, </w:t>
      </w:r>
      <w:r w:rsidRPr="00705696">
        <w:rPr>
          <w:rFonts w:ascii="Garamond" w:hAnsi="Garamond" w:cs="Courier New"/>
          <w:bCs/>
          <w:color w:val="auto"/>
          <w:sz w:val="20"/>
        </w:rPr>
        <w:t>qui est bien là depuis toujours, qui était là au temps de THALÈS,</w:t>
      </w:r>
      <w:r w:rsidR="00621FBA">
        <w:rPr>
          <w:rFonts w:ascii="Garamond" w:hAnsi="Garamond" w:cs="Courier New"/>
          <w:bCs/>
          <w:color w:val="auto"/>
          <w:sz w:val="20"/>
        </w:rPr>
        <w:t xml:space="preserve"> </w:t>
      </w:r>
      <w:r w:rsidRPr="007E7235">
        <w:rPr>
          <w:rFonts w:ascii="Garamond" w:hAnsi="Garamond" w:cs="Courier New"/>
          <w:bCs/>
          <w:color w:val="auto"/>
          <w:sz w:val="20"/>
        </w:rPr>
        <w:t>qui était là au niveau de modes de relations interhumaines les plus primitifs</w:t>
      </w:r>
      <w:r w:rsidR="00621FBA">
        <w:rPr>
          <w:rFonts w:ascii="Garamond" w:hAnsi="Garamond" w:cs="Courier New"/>
          <w:bCs/>
          <w:color w:val="auto"/>
          <w:sz w:val="20"/>
        </w:rPr>
        <w:t xml:space="preserve">, </w:t>
      </w:r>
      <w:r w:rsidRPr="00705696">
        <w:rPr>
          <w:rFonts w:ascii="Garamond" w:hAnsi="Garamond" w:cs="Courier New"/>
          <w:bCs/>
          <w:color w:val="auto"/>
          <w:sz w:val="20"/>
        </w:rPr>
        <w:t xml:space="preserve">mais d’où date la possibilité de ce que j’ai appelé </w:t>
      </w:r>
      <w:r w:rsidR="00621FBA">
        <w:rPr>
          <w:rFonts w:ascii="Garamond" w:hAnsi="Garamond" w:cs="Courier New"/>
          <w:bCs/>
          <w:color w:val="auto"/>
          <w:sz w:val="20"/>
        </w:rPr>
        <w:t>« </w:t>
      </w:r>
      <w:r w:rsidRPr="00621FBA">
        <w:rPr>
          <w:rFonts w:ascii="Garamond" w:hAnsi="Garamond" w:cs="Courier New"/>
          <w:bCs/>
          <w:i/>
          <w:color w:val="0000CC"/>
          <w:sz w:val="20"/>
        </w:rPr>
        <w:t>sa découverte</w:t>
      </w:r>
      <w:r w:rsidR="00621FBA">
        <w:rPr>
          <w:rFonts w:ascii="Garamond" w:hAnsi="Garamond" w:cs="Courier New"/>
          <w:bCs/>
          <w:color w:val="auto"/>
          <w:sz w:val="20"/>
        </w:rPr>
        <w:t> »</w:t>
      </w:r>
      <w:r w:rsidRPr="00705696">
        <w:rPr>
          <w:rFonts w:ascii="Garamond" w:hAnsi="Garamond" w:cs="Courier New"/>
          <w:bCs/>
          <w:color w:val="auto"/>
          <w:sz w:val="20"/>
        </w:rPr>
        <w:t xml:space="preserve">. </w:t>
      </w:r>
    </w:p>
    <w:p w:rsidR="00F900DA" w:rsidRPr="00705696" w:rsidRDefault="00F900DA" w:rsidP="00B82165">
      <w:pPr>
        <w:pStyle w:val="Corpsdetexte"/>
        <w:ind w:right="-568"/>
        <w:jc w:val="left"/>
        <w:rPr>
          <w:rFonts w:ascii="Garamond" w:hAnsi="Garamond" w:cs="Courier New"/>
          <w:bCs/>
          <w:color w:val="auto"/>
          <w:sz w:val="20"/>
        </w:rPr>
      </w:pPr>
    </w:p>
    <w:p w:rsidR="00621FB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nous reportons, sur ce schéma</w:t>
      </w:r>
      <w:r w:rsidR="00621FBA">
        <w:rPr>
          <w:rFonts w:ascii="Garamond" w:hAnsi="Garamond" w:cs="Courier New"/>
          <w:bCs/>
          <w:color w:val="auto"/>
          <w:sz w:val="20"/>
        </w:rPr>
        <w:t xml:space="preserve"> - </w:t>
      </w:r>
      <w:r w:rsidRPr="00705696">
        <w:rPr>
          <w:rFonts w:ascii="Garamond" w:hAnsi="Garamond" w:cs="Courier New"/>
          <w:bCs/>
          <w:color w:val="auto"/>
          <w:sz w:val="20"/>
        </w:rPr>
        <w:t>il faudra sans doute que j’aille vite</w:t>
      </w:r>
      <w:r w:rsidR="00621FBA">
        <w:rPr>
          <w:rFonts w:ascii="Garamond" w:hAnsi="Garamond" w:cs="Courier New"/>
          <w:bCs/>
          <w:color w:val="auto"/>
          <w:sz w:val="20"/>
        </w:rPr>
        <w:t xml:space="preserve"> - </w:t>
      </w:r>
      <w:r w:rsidRPr="00705696">
        <w:rPr>
          <w:rFonts w:ascii="Garamond" w:hAnsi="Garamond" w:cs="Courier New"/>
          <w:bCs/>
          <w:color w:val="auto"/>
          <w:sz w:val="20"/>
        </w:rPr>
        <w:t xml:space="preserve">le « </w:t>
      </w:r>
      <w:r w:rsidRPr="00705696">
        <w:rPr>
          <w:rFonts w:ascii="Garamond" w:hAnsi="Garamond"/>
          <w:bCs/>
          <w:i/>
          <w:color w:val="0000CC"/>
          <w:sz w:val="20"/>
        </w:rPr>
        <w:t>je pense</w:t>
      </w:r>
      <w:r w:rsidRPr="00705696">
        <w:rPr>
          <w:rFonts w:ascii="Garamond" w:hAnsi="Garamond" w:cs="Courier New"/>
          <w:bCs/>
          <w:color w:val="auto"/>
          <w:sz w:val="20"/>
        </w:rPr>
        <w:t xml:space="preserve"> » </w:t>
      </w:r>
      <w:r w:rsidRPr="00705696">
        <w:rPr>
          <w:rFonts w:ascii="Garamond" w:hAnsi="Garamond"/>
          <w:bCs/>
          <w:i/>
          <w:color w:val="auto"/>
          <w:sz w:val="20"/>
        </w:rPr>
        <w:t>cartésien</w:t>
      </w:r>
      <w:r w:rsidRPr="00705696">
        <w:rPr>
          <w:rFonts w:ascii="Garamond" w:hAnsi="Garamond" w:cs="Courier New"/>
          <w:bCs/>
          <w:color w:val="auto"/>
          <w:sz w:val="20"/>
        </w:rPr>
        <w:t xml:space="preserve">, observez bien comment s’opérerait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chose. </w:t>
      </w:r>
    </w:p>
    <w:p w:rsidR="007E7235" w:rsidRDefault="007E7235" w:rsidP="00B82165">
      <w:pPr>
        <w:pStyle w:val="Corpsdetexte"/>
        <w:ind w:right="-568"/>
        <w:jc w:val="left"/>
        <w:rPr>
          <w:rFonts w:ascii="Garamond" w:hAnsi="Garamond" w:cs="Courier New"/>
          <w:bCs/>
          <w:color w:val="auto"/>
          <w:sz w:val="20"/>
        </w:rPr>
      </w:pPr>
    </w:p>
    <w:p w:rsidR="00BF3196" w:rsidRPr="004D0DC5" w:rsidRDefault="004D0DC5" w:rsidP="00B82165">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extent cx="1752202" cy="1011720"/>
            <wp:effectExtent l="0" t="0" r="635" b="0"/>
            <wp:docPr id="17" name="Image 17" descr="C:\Users\Alain\Desktop\Lacan séminaires\Ressources\Doc S11B\Doc 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1B\Doc S1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55622" cy="1013695"/>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0053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Assurément la distinction de </w:t>
      </w:r>
      <w:r w:rsidRPr="000053D1">
        <w:rPr>
          <w:rFonts w:ascii="Garamond" w:hAnsi="Garamond" w:cs="Courier New"/>
          <w:bCs/>
          <w:i/>
          <w:color w:val="0000CC"/>
          <w:sz w:val="20"/>
        </w:rPr>
        <w:t>l’</w:t>
      </w:r>
      <w:r w:rsidRPr="000053D1">
        <w:rPr>
          <w:rFonts w:ascii="Garamond" w:hAnsi="Garamond"/>
          <w:bCs/>
          <w:i/>
          <w:color w:val="0000CC"/>
          <w:sz w:val="20"/>
        </w:rPr>
        <w:t>énonciation</w:t>
      </w:r>
      <w:r w:rsidRPr="00705696">
        <w:rPr>
          <w:rFonts w:ascii="Garamond" w:hAnsi="Garamond" w:cs="Courier New"/>
          <w:bCs/>
          <w:color w:val="auto"/>
          <w:sz w:val="20"/>
        </w:rPr>
        <w:t xml:space="preserve"> à </w:t>
      </w:r>
      <w:r w:rsidRPr="000053D1">
        <w:rPr>
          <w:rFonts w:ascii="Garamond" w:hAnsi="Garamond" w:cs="Courier New"/>
          <w:bCs/>
          <w:i/>
          <w:color w:val="0000CC"/>
          <w:sz w:val="20"/>
        </w:rPr>
        <w:t>l’</w:t>
      </w:r>
      <w:r w:rsidRPr="000053D1">
        <w:rPr>
          <w:rFonts w:ascii="Garamond" w:hAnsi="Garamond"/>
          <w:bCs/>
          <w:i/>
          <w:color w:val="0000CC"/>
          <w:sz w:val="20"/>
        </w:rPr>
        <w:t>énoncé</w:t>
      </w:r>
      <w:r w:rsidRPr="000053D1">
        <w:rPr>
          <w:rFonts w:ascii="Garamond" w:hAnsi="Garamond" w:cs="Courier New"/>
          <w:bCs/>
          <w:i/>
          <w:color w:val="0000CC"/>
          <w:sz w:val="20"/>
        </w:rPr>
        <w:t xml:space="preserve"> </w:t>
      </w:r>
      <w:r w:rsidRPr="00705696">
        <w:rPr>
          <w:rFonts w:ascii="Garamond" w:hAnsi="Garamond" w:cs="Courier New"/>
          <w:bCs/>
          <w:color w:val="auto"/>
          <w:sz w:val="20"/>
        </w:rPr>
        <w:t>est ce qui en fait le glissement toujours possible, et si l’on peut dire le point d’achoppe</w:t>
      </w:r>
      <w:r w:rsidRPr="00705696">
        <w:rPr>
          <w:rFonts w:ascii="Garamond" w:hAnsi="Garamond" w:cs="Courier New"/>
          <w:bCs/>
          <w:color w:val="auto"/>
          <w:sz w:val="20"/>
        </w:rPr>
        <w:softHyphen/>
        <w:t xml:space="preserve">ment éventuel. Car si quelque chose est, par le procès du </w:t>
      </w:r>
      <w:r w:rsidRPr="00705696">
        <w:rPr>
          <w:rFonts w:ascii="Garamond" w:hAnsi="Garamond"/>
          <w:bCs/>
          <w:i/>
          <w:color w:val="auto"/>
          <w:sz w:val="20"/>
        </w:rPr>
        <w:t>cogito</w:t>
      </w:r>
      <w:r w:rsidRPr="00705696">
        <w:rPr>
          <w:rFonts w:ascii="Garamond" w:hAnsi="Garamond" w:cs="Courier New"/>
          <w:bCs/>
          <w:i/>
          <w:color w:val="auto"/>
          <w:sz w:val="20"/>
        </w:rPr>
        <w:t>,</w:t>
      </w:r>
      <w:r w:rsidR="007E7235">
        <w:rPr>
          <w:rFonts w:ascii="Garamond" w:hAnsi="Garamond" w:cs="Courier New"/>
          <w:bCs/>
          <w:i/>
          <w:color w:val="auto"/>
          <w:sz w:val="20"/>
        </w:rPr>
        <w:t xml:space="preserve"> </w:t>
      </w:r>
      <w:r w:rsidRPr="00705696">
        <w:rPr>
          <w:rFonts w:ascii="Garamond" w:hAnsi="Garamond" w:cs="Courier New"/>
          <w:bCs/>
          <w:color w:val="auto"/>
          <w:sz w:val="20"/>
        </w:rPr>
        <w:t xml:space="preserve">institué, c’est ici un </w:t>
      </w:r>
      <w:proofErr w:type="gramStart"/>
      <w:r w:rsidRPr="00705696">
        <w:rPr>
          <w:rFonts w:ascii="Garamond" w:hAnsi="Garamond"/>
          <w:bCs/>
          <w:i/>
          <w:color w:val="auto"/>
          <w:sz w:val="20"/>
        </w:rPr>
        <w:t>cogitans</w:t>
      </w:r>
      <w:proofErr w:type="gramEnd"/>
      <w:r w:rsidRPr="00705696">
        <w:rPr>
          <w:rFonts w:ascii="Garamond" w:hAnsi="Garamond" w:cs="Courier New"/>
          <w:bCs/>
          <w:i/>
          <w:color w:val="auto"/>
          <w:sz w:val="20"/>
        </w:rPr>
        <w:t xml:space="preserve">, </w:t>
      </w:r>
      <w:r w:rsidRPr="00705696">
        <w:rPr>
          <w:rFonts w:ascii="Garamond" w:hAnsi="Garamond" w:cs="Courier New"/>
          <w:bCs/>
          <w:color w:val="auto"/>
          <w:sz w:val="20"/>
        </w:rPr>
        <w:t xml:space="preserve">une dimension, </w:t>
      </w:r>
    </w:p>
    <w:p w:rsidR="000053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registre de la pensée en tant qu’il est extrait d’une opposition à l’étendue, qui reste actuellement son point le plus fragile,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qui, assurément, lui assure un statut suffisant, dans l’ordre de la constitution signifiante.</w:t>
      </w:r>
    </w:p>
    <w:p w:rsidR="00BF3196" w:rsidRPr="00705696" w:rsidRDefault="00BF3196" w:rsidP="00B82165">
      <w:pPr>
        <w:pStyle w:val="Corpsdetexte"/>
        <w:ind w:right="-568"/>
        <w:jc w:val="left"/>
        <w:rPr>
          <w:rFonts w:ascii="Garamond" w:hAnsi="Garamond" w:cs="Courier New"/>
          <w:bCs/>
          <w:color w:val="auto"/>
          <w:sz w:val="20"/>
        </w:rPr>
      </w:pPr>
    </w:p>
    <w:p w:rsidR="000053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l’</w:t>
      </w:r>
      <w:r w:rsidRPr="00705696">
        <w:rPr>
          <w:rFonts w:ascii="Garamond" w:hAnsi="Garamond"/>
          <w:bCs/>
          <w:i/>
          <w:color w:val="auto"/>
          <w:sz w:val="20"/>
        </w:rPr>
        <w:t>ego</w:t>
      </w:r>
      <w:r w:rsidRPr="00705696">
        <w:rPr>
          <w:rFonts w:ascii="Garamond" w:hAnsi="Garamond" w:cs="Courier New"/>
          <w:bCs/>
          <w:color w:val="auto"/>
          <w:sz w:val="20"/>
        </w:rPr>
        <w:t xml:space="preserve"> ici puisse se désigner comme ce qui en est la conséquence, ceci en effet donne sa </w:t>
      </w:r>
      <w:r w:rsidRPr="00705696">
        <w:rPr>
          <w:rFonts w:ascii="Garamond" w:hAnsi="Garamond"/>
          <w:bCs/>
          <w:i/>
          <w:color w:val="0000CC"/>
          <w:sz w:val="20"/>
        </w:rPr>
        <w:t>certitude</w:t>
      </w:r>
      <w:r w:rsidRPr="00705696">
        <w:rPr>
          <w:rFonts w:ascii="Garamond" w:hAnsi="Garamond" w:cs="Courier New"/>
          <w:bCs/>
          <w:color w:val="auto"/>
          <w:sz w:val="20"/>
        </w:rPr>
        <w:t xml:space="preserve"> au niveau de l’</w:t>
      </w:r>
      <w:r w:rsidRPr="00705696">
        <w:rPr>
          <w:rFonts w:ascii="Garamond" w:hAnsi="Garamond"/>
          <w:bCs/>
          <w:i/>
          <w:color w:val="0000CC"/>
          <w:sz w:val="20"/>
        </w:rPr>
        <w:t>énonciation</w:t>
      </w:r>
      <w:r w:rsidRPr="00705696">
        <w:rPr>
          <w:rFonts w:ascii="Garamond" w:hAnsi="Garamond" w:cs="Courier New"/>
          <w:bCs/>
          <w:color w:val="auto"/>
          <w:sz w:val="20"/>
        </w:rPr>
        <w:t xml:space="preserve">, au </w:t>
      </w:r>
      <w:r w:rsidRPr="00705696">
        <w:rPr>
          <w:rFonts w:ascii="Garamond" w:hAnsi="Garamond"/>
          <w:bCs/>
          <w:i/>
          <w:color w:val="auto"/>
          <w:sz w:val="20"/>
        </w:rPr>
        <w:t>cogito</w:t>
      </w:r>
      <w:r w:rsidRPr="00705696">
        <w:rPr>
          <w:rFonts w:ascii="Garamond" w:hAnsi="Garamond" w:cs="Courier New"/>
          <w:bCs/>
          <w:i/>
          <w:color w:val="auto"/>
          <w:sz w:val="20"/>
        </w:rPr>
        <w:t xml:space="preserve"> </w:t>
      </w:r>
      <w:r w:rsidRPr="00705696">
        <w:rPr>
          <w:rFonts w:ascii="Garamond" w:hAnsi="Garamond" w:cs="Courier New"/>
          <w:bCs/>
          <w:color w:val="auto"/>
          <w:sz w:val="20"/>
        </w:rPr>
        <w:t>qui</w:t>
      </w:r>
      <w:r w:rsidR="00DE2720">
        <w:rPr>
          <w:rFonts w:ascii="Garamond" w:hAnsi="Garamond" w:cs="Courier New"/>
          <w:bCs/>
          <w:color w:val="auto"/>
          <w:sz w:val="20"/>
        </w:rPr>
        <w:t xml:space="preserve"> prend cette place. </w:t>
      </w:r>
      <w:r w:rsidRPr="00705696">
        <w:rPr>
          <w:rFonts w:ascii="Garamond" w:hAnsi="Garamond" w:cs="Courier New"/>
          <w:bCs/>
          <w:color w:val="auto"/>
          <w:sz w:val="20"/>
        </w:rPr>
        <w:t>Mais il faut le dire</w:t>
      </w:r>
      <w:r w:rsidR="007E7235">
        <w:rPr>
          <w:rFonts w:ascii="Garamond" w:hAnsi="Garamond" w:cs="Courier New"/>
          <w:bCs/>
          <w:color w:val="auto"/>
          <w:sz w:val="20"/>
        </w:rPr>
        <w:t> :</w:t>
      </w:r>
      <w:r w:rsidRPr="00705696">
        <w:rPr>
          <w:rFonts w:ascii="Garamond" w:hAnsi="Garamond" w:cs="Courier New"/>
          <w:bCs/>
          <w:color w:val="auto"/>
          <w:sz w:val="20"/>
        </w:rPr>
        <w:t xml:space="preserve"> le statut du « </w:t>
      </w:r>
      <w:r w:rsidRPr="00705696">
        <w:rPr>
          <w:rFonts w:ascii="Garamond" w:hAnsi="Garamond"/>
          <w:bCs/>
          <w:i/>
          <w:color w:val="auto"/>
          <w:sz w:val="20"/>
        </w:rPr>
        <w:t>je pense</w:t>
      </w:r>
      <w:r w:rsidRPr="00705696">
        <w:rPr>
          <w:rFonts w:ascii="Garamond" w:hAnsi="Garamond" w:cs="Courier New"/>
          <w:bCs/>
          <w:color w:val="auto"/>
          <w:sz w:val="20"/>
        </w:rPr>
        <w:t xml:space="preserve"> » est aussi réduit, aussi minimal, aussi </w:t>
      </w:r>
      <w:r w:rsidRPr="00705696">
        <w:rPr>
          <w:rFonts w:ascii="Garamond" w:hAnsi="Garamond"/>
          <w:bCs/>
          <w:i/>
          <w:color w:val="0000CC"/>
          <w:sz w:val="20"/>
        </w:rPr>
        <w:t>ponctuel</w:t>
      </w:r>
      <w:r w:rsidRPr="00705696">
        <w:rPr>
          <w:rFonts w:ascii="Garamond" w:hAnsi="Garamond" w:cs="Courier New"/>
          <w:bCs/>
          <w:color w:val="auto"/>
          <w:sz w:val="20"/>
        </w:rPr>
        <w:t xml:space="preserve">, et pourrait aussi bien être </w:t>
      </w:r>
      <w:r w:rsidRPr="00705696">
        <w:rPr>
          <w:rFonts w:ascii="Garamond" w:hAnsi="Garamond" w:cs="Courier New"/>
          <w:bCs/>
          <w:i/>
          <w:color w:val="auto"/>
          <w:sz w:val="20"/>
        </w:rPr>
        <w:t>affecté de cette connotation</w:t>
      </w:r>
      <w:r w:rsidRPr="00705696">
        <w:rPr>
          <w:rFonts w:ascii="Garamond" w:hAnsi="Garamond" w:cs="Courier New"/>
          <w:bCs/>
          <w:color w:val="auto"/>
          <w:sz w:val="20"/>
        </w:rPr>
        <w:t xml:space="preserve"> du « </w:t>
      </w:r>
      <w:r w:rsidRPr="00705696">
        <w:rPr>
          <w:rFonts w:ascii="Garamond" w:hAnsi="Garamond"/>
          <w:bCs/>
          <w:i/>
          <w:color w:val="auto"/>
          <w:sz w:val="20"/>
        </w:rPr>
        <w:t>ça ne veut rien dire</w:t>
      </w:r>
      <w:r w:rsidRPr="00705696">
        <w:rPr>
          <w:rFonts w:ascii="Garamond" w:hAnsi="Garamond" w:cs="Courier New"/>
          <w:bCs/>
          <w:color w:val="auto"/>
          <w:sz w:val="20"/>
        </w:rPr>
        <w:t xml:space="preserve"> » que </w:t>
      </w:r>
      <w:r w:rsidRPr="00DE2720">
        <w:rPr>
          <w:rFonts w:ascii="Garamond" w:hAnsi="Garamond" w:cs="Courier New"/>
          <w:bCs/>
          <w:i/>
          <w:color w:val="auto"/>
          <w:sz w:val="20"/>
        </w:rPr>
        <w:t xml:space="preserve">le « </w:t>
      </w:r>
      <w:r w:rsidRPr="00DE2720">
        <w:rPr>
          <w:rFonts w:ascii="Garamond" w:hAnsi="Garamond"/>
          <w:bCs/>
          <w:i/>
          <w:color w:val="auto"/>
          <w:sz w:val="20"/>
        </w:rPr>
        <w:t>je mens</w:t>
      </w:r>
      <w:r w:rsidRPr="00DE2720">
        <w:rPr>
          <w:rFonts w:ascii="Garamond" w:hAnsi="Garamond" w:cs="Courier New"/>
          <w:bCs/>
          <w:i/>
          <w:color w:val="auto"/>
          <w:sz w:val="20"/>
        </w:rPr>
        <w:t xml:space="preserve"> » de tout à l’heure</w:t>
      </w:r>
      <w:r w:rsidRPr="00705696">
        <w:rPr>
          <w:rFonts w:ascii="Garamond" w:hAnsi="Garamond" w:cs="Courier New"/>
          <w:bCs/>
          <w:color w:val="auto"/>
          <w:sz w:val="20"/>
        </w:rPr>
        <w:t>.</w:t>
      </w:r>
      <w:r w:rsidR="000053D1">
        <w:rPr>
          <w:rFonts w:ascii="Garamond" w:hAnsi="Garamond" w:cs="Courier New"/>
          <w:bCs/>
          <w:color w:val="auto"/>
          <w:sz w:val="20"/>
        </w:rPr>
        <w:t xml:space="preserve"> </w:t>
      </w:r>
      <w:r w:rsidRPr="00705696">
        <w:rPr>
          <w:rFonts w:ascii="Garamond" w:hAnsi="Garamond" w:cs="Courier New"/>
          <w:bCs/>
          <w:color w:val="auto"/>
          <w:sz w:val="20"/>
        </w:rPr>
        <w:t xml:space="preserve">Car le « </w:t>
      </w:r>
      <w:r w:rsidRPr="00705696">
        <w:rPr>
          <w:rFonts w:ascii="Garamond" w:hAnsi="Garamond"/>
          <w:bCs/>
          <w:i/>
          <w:color w:val="auto"/>
          <w:sz w:val="20"/>
        </w:rPr>
        <w:t>je pense</w:t>
      </w:r>
      <w:r w:rsidRPr="00705696">
        <w:rPr>
          <w:rFonts w:ascii="Garamond" w:hAnsi="Garamond" w:cs="Courier New"/>
          <w:bCs/>
          <w:color w:val="auto"/>
          <w:sz w:val="20"/>
        </w:rPr>
        <w:t xml:space="preserve"> », réduit à cette ponctualité d’être un « </w:t>
      </w:r>
      <w:r w:rsidRPr="00705696">
        <w:rPr>
          <w:rFonts w:ascii="Garamond" w:hAnsi="Garamond"/>
          <w:bCs/>
          <w:i/>
          <w:color w:val="auto"/>
          <w:sz w:val="20"/>
        </w:rPr>
        <w:t>je pense</w:t>
      </w:r>
      <w:r w:rsidRPr="00705696">
        <w:rPr>
          <w:rFonts w:ascii="Garamond" w:hAnsi="Garamond" w:cs="Courier New"/>
          <w:bCs/>
          <w:color w:val="auto"/>
          <w:sz w:val="20"/>
        </w:rPr>
        <w:t xml:space="preserve"> » qui ne s’assure que du doute absolu concernant toute signification du « </w:t>
      </w:r>
      <w:r w:rsidRPr="00705696">
        <w:rPr>
          <w:rFonts w:ascii="Garamond" w:hAnsi="Garamond"/>
          <w:bCs/>
          <w:i/>
          <w:color w:val="auto"/>
          <w:sz w:val="20"/>
        </w:rPr>
        <w:t>je pense</w:t>
      </w:r>
      <w:r w:rsidRPr="00705696">
        <w:rPr>
          <w:rFonts w:ascii="Garamond" w:hAnsi="Garamond" w:cs="Courier New"/>
          <w:bCs/>
          <w:color w:val="auto"/>
          <w:sz w:val="20"/>
        </w:rPr>
        <w:t xml:space="preserve"> », a peut</w:t>
      </w:r>
      <w:r w:rsidR="007E7235">
        <w:rPr>
          <w:rFonts w:ascii="Garamond" w:hAnsi="Garamond" w:cs="Courier New"/>
          <w:bCs/>
          <w:color w:val="auto"/>
          <w:sz w:val="20"/>
        </w:rPr>
        <w:t>-</w:t>
      </w:r>
      <w:r w:rsidRPr="00705696">
        <w:rPr>
          <w:rFonts w:ascii="Garamond" w:hAnsi="Garamond" w:cs="Courier New"/>
          <w:bCs/>
          <w:color w:val="auto"/>
          <w:sz w:val="20"/>
        </w:rPr>
        <w:t xml:space="preserve">être même un statut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encore plus fragile que celui où on a pu attaquer le « </w:t>
      </w:r>
      <w:r w:rsidRPr="00705696">
        <w:rPr>
          <w:rFonts w:ascii="Garamond" w:hAnsi="Garamond"/>
          <w:bCs/>
          <w:i/>
          <w:color w:val="auto"/>
          <w:sz w:val="20"/>
        </w:rPr>
        <w:t>je mens</w:t>
      </w:r>
      <w:r w:rsidRPr="00705696">
        <w:rPr>
          <w:rFonts w:ascii="Garamond" w:hAnsi="Garamond" w:cs="Courier New"/>
          <w:bCs/>
          <w:color w:val="auto"/>
          <w:sz w:val="20"/>
        </w:rPr>
        <w:t xml:space="preserve"> ».</w:t>
      </w:r>
    </w:p>
    <w:p w:rsidR="00F900DA" w:rsidRPr="00705696" w:rsidRDefault="00F900DA" w:rsidP="00B82165">
      <w:pPr>
        <w:pStyle w:val="Corpsdetexte"/>
        <w:ind w:right="-568"/>
        <w:jc w:val="left"/>
        <w:rPr>
          <w:rFonts w:ascii="Garamond" w:hAnsi="Garamond" w:cs="Courier New"/>
          <w:bCs/>
          <w:color w:val="auto"/>
          <w:sz w:val="20"/>
        </w:rPr>
      </w:pPr>
    </w:p>
    <w:p w:rsidR="000053D1" w:rsidRDefault="00BF3196" w:rsidP="000053D1">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Dès lors j’oserai qualifier, dans son effort de certitude, le « </w:t>
      </w:r>
      <w:r w:rsidRPr="00705696">
        <w:rPr>
          <w:rFonts w:ascii="Garamond" w:hAnsi="Garamond"/>
          <w:bCs/>
          <w:i/>
          <w:color w:val="0000CC"/>
          <w:sz w:val="20"/>
        </w:rPr>
        <w:t>je pense</w:t>
      </w:r>
      <w:r w:rsidRPr="00705696">
        <w:rPr>
          <w:rFonts w:ascii="Garamond" w:hAnsi="Garamond" w:cs="Courier New"/>
          <w:bCs/>
          <w:color w:val="auto"/>
          <w:sz w:val="20"/>
        </w:rPr>
        <w:t xml:space="preserve"> » cartésien, de participer d’une sorte, je ne dirai même pas </w:t>
      </w:r>
    </w:p>
    <w:p w:rsidR="00BF3196" w:rsidRPr="00705696" w:rsidRDefault="00BF3196" w:rsidP="00B82165">
      <w:pPr>
        <w:pStyle w:val="Corpsdetexte"/>
        <w:ind w:right="-568"/>
        <w:jc w:val="left"/>
        <w:rPr>
          <w:rFonts w:ascii="Garamond" w:hAnsi="Garamond" w:cs="Courier New"/>
          <w:bCs/>
          <w:color w:val="auto"/>
          <w:sz w:val="20"/>
        </w:rPr>
      </w:pPr>
      <w:r w:rsidRPr="000053D1">
        <w:rPr>
          <w:rFonts w:ascii="Garamond" w:hAnsi="Garamond"/>
          <w:bCs/>
          <w:i/>
          <w:color w:val="000000" w:themeColor="text1"/>
          <w:sz w:val="20"/>
        </w:rPr>
        <w:t>de prématura</w:t>
      </w:r>
      <w:r w:rsidRPr="000053D1">
        <w:rPr>
          <w:rFonts w:ascii="Garamond" w:hAnsi="Garamond"/>
          <w:bCs/>
          <w:i/>
          <w:color w:val="000000" w:themeColor="text1"/>
          <w:sz w:val="20"/>
        </w:rPr>
        <w:softHyphen/>
        <w:t>tion</w:t>
      </w:r>
      <w:r w:rsidR="000053D1">
        <w:rPr>
          <w:rFonts w:ascii="Garamond" w:hAnsi="Garamond"/>
          <w:bCs/>
          <w:i/>
          <w:color w:val="0000CC"/>
          <w:sz w:val="20"/>
        </w:rPr>
        <w:t xml:space="preserve">, </w:t>
      </w:r>
      <w:r w:rsidRPr="00705696">
        <w:rPr>
          <w:rFonts w:ascii="Garamond" w:hAnsi="Garamond"/>
          <w:bCs/>
          <w:i/>
          <w:color w:val="0000CC"/>
          <w:sz w:val="20"/>
        </w:rPr>
        <w:t>d’avortement,</w:t>
      </w:r>
      <w:r w:rsidRPr="00705696">
        <w:rPr>
          <w:rFonts w:ascii="Garamond" w:hAnsi="Garamond" w:cs="Courier New"/>
          <w:bCs/>
          <w:color w:val="auto"/>
          <w:sz w:val="20"/>
        </w:rPr>
        <w:t xml:space="preserve"> et c’est là qu’est la différence du statut que donne au sujet la dimension découverte de l’inconscient. </w:t>
      </w:r>
    </w:p>
    <w:p w:rsidR="000053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Cartésien, il est de toute la différence de </w:t>
      </w:r>
      <w:r w:rsidRPr="00705696">
        <w:rPr>
          <w:rFonts w:ascii="Garamond" w:hAnsi="Garamond"/>
          <w:bCs/>
          <w:i/>
          <w:color w:val="auto"/>
          <w:sz w:val="20"/>
        </w:rPr>
        <w:t>quelque chose</w:t>
      </w:r>
      <w:r w:rsidRPr="00705696">
        <w:rPr>
          <w:rFonts w:ascii="Garamond" w:hAnsi="Garamond" w:cs="Courier New"/>
          <w:bCs/>
          <w:color w:val="auto"/>
          <w:sz w:val="20"/>
        </w:rPr>
        <w:t xml:space="preserve"> qui concernant </w:t>
      </w:r>
      <w:r w:rsidRPr="00705696">
        <w:rPr>
          <w:rFonts w:ascii="Garamond" w:hAnsi="Garamond"/>
          <w:bCs/>
          <w:i/>
          <w:color w:val="auto"/>
          <w:sz w:val="20"/>
        </w:rPr>
        <w:t>la certitude du sujet</w:t>
      </w:r>
      <w:r w:rsidRPr="00705696">
        <w:rPr>
          <w:rFonts w:ascii="Garamond" w:hAnsi="Garamond" w:cs="Courier New"/>
          <w:bCs/>
          <w:color w:val="auto"/>
          <w:sz w:val="20"/>
        </w:rPr>
        <w:t xml:space="preserve"> est celle d’un </w:t>
      </w:r>
      <w:r w:rsidRPr="00705696">
        <w:rPr>
          <w:rFonts w:ascii="Garamond" w:hAnsi="Garamond"/>
          <w:bCs/>
          <w:i/>
          <w:color w:val="0000CC"/>
          <w:sz w:val="20"/>
        </w:rPr>
        <w:t>avortement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ce que nous appellerons</w:t>
      </w:r>
      <w:r w:rsidR="00F900DA" w:rsidRPr="00705696">
        <w:rPr>
          <w:rFonts w:ascii="Garamond" w:hAnsi="Garamond" w:cs="Courier New"/>
          <w:bCs/>
          <w:color w:val="auto"/>
          <w:sz w:val="20"/>
        </w:rPr>
        <w:t xml:space="preserve"> </w:t>
      </w:r>
      <w:r w:rsidR="007E7235">
        <w:rPr>
          <w:rFonts w:ascii="Garamond" w:hAnsi="Garamond" w:cs="Courier New"/>
          <w:bCs/>
          <w:color w:val="auto"/>
          <w:sz w:val="20"/>
        </w:rPr>
        <w:t>-</w:t>
      </w:r>
      <w:r w:rsidRPr="00705696">
        <w:rPr>
          <w:rFonts w:ascii="Garamond" w:hAnsi="Garamond" w:cs="Courier New"/>
          <w:bCs/>
          <w:color w:val="auto"/>
          <w:sz w:val="20"/>
        </w:rPr>
        <w:t xml:space="preserve"> quoi</w:t>
      </w:r>
      <w:r w:rsidR="00546607" w:rsidRPr="00705696">
        <w:rPr>
          <w:rFonts w:ascii="Garamond" w:hAnsi="Garamond" w:cs="Courier New"/>
          <w:bCs/>
          <w:color w:val="auto"/>
          <w:sz w:val="20"/>
        </w:rPr>
        <w:t xml:space="preserve"> </w:t>
      </w:r>
      <w:r w:rsidRPr="00705696">
        <w:rPr>
          <w:rFonts w:ascii="Garamond" w:hAnsi="Garamond" w:cs="Courier New"/>
          <w:bCs/>
          <w:color w:val="auto"/>
          <w:sz w:val="20"/>
        </w:rPr>
        <w:t>?</w:t>
      </w:r>
      <w:r w:rsidR="00F900DA" w:rsidRPr="00705696">
        <w:rPr>
          <w:rFonts w:ascii="Garamond" w:hAnsi="Garamond" w:cs="Courier New"/>
          <w:bCs/>
          <w:color w:val="auto"/>
          <w:sz w:val="20"/>
        </w:rPr>
        <w:t xml:space="preserve"> </w:t>
      </w:r>
      <w:r w:rsidR="007E7235">
        <w:rPr>
          <w:rFonts w:ascii="Garamond" w:hAnsi="Garamond" w:cs="Courier New"/>
          <w:bCs/>
          <w:color w:val="auto"/>
          <w:sz w:val="20"/>
        </w:rPr>
        <w:t>-</w:t>
      </w:r>
      <w:r w:rsidR="00F900DA" w:rsidRPr="00705696">
        <w:rPr>
          <w:rFonts w:ascii="Garamond" w:hAnsi="Garamond" w:cs="Courier New"/>
          <w:bCs/>
          <w:color w:val="auto"/>
          <w:sz w:val="20"/>
        </w:rPr>
        <w:t xml:space="preserve"> u</w:t>
      </w:r>
      <w:r w:rsidRPr="00705696">
        <w:rPr>
          <w:rFonts w:ascii="Garamond" w:hAnsi="Garamond" w:cs="Courier New"/>
          <w:bCs/>
          <w:color w:val="auto"/>
          <w:sz w:val="20"/>
        </w:rPr>
        <w:t>ne promesse, quelque chose dont la plate</w:t>
      </w:r>
      <w:r w:rsidR="007E7235">
        <w:rPr>
          <w:rFonts w:ascii="Garamond" w:hAnsi="Garamond" w:cs="Courier New"/>
          <w:bCs/>
          <w:color w:val="auto"/>
          <w:sz w:val="20"/>
        </w:rPr>
        <w:t>-</w:t>
      </w:r>
      <w:r w:rsidRPr="00705696">
        <w:rPr>
          <w:rFonts w:ascii="Garamond" w:hAnsi="Garamond" w:cs="Courier New"/>
          <w:bCs/>
          <w:color w:val="auto"/>
          <w:sz w:val="20"/>
        </w:rPr>
        <w:t xml:space="preserve">forme est plus large que cet </w:t>
      </w:r>
      <w:r w:rsidRPr="00705696">
        <w:rPr>
          <w:rFonts w:ascii="Garamond" w:hAnsi="Garamond"/>
          <w:bCs/>
          <w:i/>
          <w:color w:val="0000CC"/>
          <w:sz w:val="20"/>
        </w:rPr>
        <w:t>homuncule</w:t>
      </w:r>
      <w:r w:rsidRPr="00705696">
        <w:rPr>
          <w:rFonts w:ascii="Garamond" w:hAnsi="Garamond" w:cs="Courier New"/>
          <w:bCs/>
          <w:color w:val="auto"/>
          <w:sz w:val="20"/>
        </w:rPr>
        <w:t xml:space="preserve">. </w:t>
      </w:r>
    </w:p>
    <w:p w:rsidR="000053D1" w:rsidRDefault="000053D1" w:rsidP="00B82165">
      <w:pPr>
        <w:pStyle w:val="Corpsdetexte"/>
        <w:ind w:right="-568"/>
        <w:jc w:val="left"/>
        <w:rPr>
          <w:rFonts w:ascii="Garamond" w:hAnsi="Garamond" w:cs="Courier New"/>
          <w:bCs/>
          <w:color w:val="auto"/>
          <w:sz w:val="20"/>
        </w:rPr>
      </w:pPr>
    </w:p>
    <w:p w:rsidR="000053D1"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Je vais reprendre le terme tout à l’heure pour </w:t>
      </w:r>
      <w:r w:rsidR="00F900DA" w:rsidRPr="00705696">
        <w:rPr>
          <w:rFonts w:ascii="Garamond" w:hAnsi="Garamond" w:cs="Courier New"/>
          <w:bCs/>
          <w:color w:val="auto"/>
          <w:sz w:val="20"/>
        </w:rPr>
        <w:t>d</w:t>
      </w:r>
      <w:r w:rsidRPr="00705696">
        <w:rPr>
          <w:rFonts w:ascii="Garamond" w:hAnsi="Garamond" w:cs="Courier New"/>
          <w:bCs/>
          <w:color w:val="auto"/>
          <w:sz w:val="20"/>
        </w:rPr>
        <w:t xml:space="preserve">ésigner ce que je veux dire, à savoir </w:t>
      </w:r>
      <w:r w:rsidRPr="00705696">
        <w:rPr>
          <w:rFonts w:ascii="Garamond" w:hAnsi="Garamond"/>
          <w:bCs/>
          <w:i/>
          <w:color w:val="0000CC"/>
          <w:sz w:val="20"/>
        </w:rPr>
        <w:t>le désir</w:t>
      </w:r>
      <w:r w:rsidRPr="00705696">
        <w:rPr>
          <w:rFonts w:ascii="Garamond" w:hAnsi="Garamond" w:cs="Courier New"/>
          <w:bCs/>
          <w:color w:val="auto"/>
          <w:sz w:val="20"/>
        </w:rPr>
        <w:t xml:space="preserve"> qui est là à situer au niveau du </w:t>
      </w:r>
      <w:r w:rsidRPr="00705696">
        <w:rPr>
          <w:rFonts w:ascii="Garamond" w:hAnsi="Garamond"/>
          <w:bCs/>
          <w:i/>
          <w:color w:val="auto"/>
          <w:sz w:val="20"/>
        </w:rPr>
        <w:t>cogito</w:t>
      </w:r>
      <w:r w:rsidR="00546607" w:rsidRPr="00705696">
        <w:rPr>
          <w:rFonts w:ascii="Garamond" w:hAnsi="Garamond" w:cs="Courier New"/>
          <w:bCs/>
          <w:i/>
          <w:color w:val="auto"/>
          <w:sz w:val="20"/>
        </w:rPr>
        <w:t> :</w:t>
      </w:r>
      <w:r w:rsidR="007E7235">
        <w:rPr>
          <w:rFonts w:ascii="Garamond" w:hAnsi="Garamond" w:cs="Courier New"/>
          <w:bCs/>
          <w:i/>
          <w:color w:val="auto"/>
          <w:sz w:val="20"/>
        </w:rPr>
        <w:t xml:space="preserve"> </w:t>
      </w:r>
    </w:p>
    <w:p w:rsidR="000053D1" w:rsidRDefault="00546607"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q</w:t>
      </w:r>
      <w:r w:rsidR="00BF3196" w:rsidRPr="00705696">
        <w:rPr>
          <w:rFonts w:ascii="Garamond" w:hAnsi="Garamond"/>
          <w:bCs/>
          <w:i/>
          <w:color w:val="0000CC"/>
          <w:sz w:val="20"/>
        </w:rPr>
        <w:t xml:space="preserve">ue tout ce qui anime </w:t>
      </w:r>
      <w:r w:rsidR="00BF3196" w:rsidRPr="000053D1">
        <w:rPr>
          <w:rFonts w:ascii="Garamond" w:hAnsi="Garamond"/>
          <w:bCs/>
          <w:i/>
          <w:color w:val="0000CC"/>
          <w:sz w:val="20"/>
          <w:u w:val="single"/>
        </w:rPr>
        <w:t>ce dont parle toute</w:t>
      </w:r>
      <w:r w:rsidR="00BF3196" w:rsidRPr="00705696">
        <w:rPr>
          <w:rFonts w:ascii="Garamond" w:hAnsi="Garamond"/>
          <w:bCs/>
          <w:i/>
          <w:color w:val="0000CC"/>
          <w:sz w:val="20"/>
          <w:u w:val="single"/>
        </w:rPr>
        <w:t xml:space="preserve"> énonciation, c’est du </w:t>
      </w:r>
      <w:r w:rsidR="00BF3196" w:rsidRPr="00705696">
        <w:rPr>
          <w:rFonts w:ascii="Garamond" w:hAnsi="Garamond"/>
          <w:bCs/>
          <w:i/>
          <w:iCs/>
          <w:color w:val="0000CC"/>
          <w:sz w:val="20"/>
          <w:u w:val="single"/>
        </w:rPr>
        <w:t>désir</w:t>
      </w:r>
      <w:r w:rsidR="00BF3196" w:rsidRPr="00705696">
        <w:rPr>
          <w:rFonts w:ascii="Garamond" w:hAnsi="Garamond"/>
          <w:bCs/>
          <w:i/>
          <w:color w:val="0000CC"/>
          <w:sz w:val="20"/>
        </w:rPr>
        <w:t xml:space="preserve"> !</w:t>
      </w:r>
      <w:r w:rsidR="000053D1">
        <w:rPr>
          <w:rFonts w:ascii="Garamond" w:hAnsi="Garamond"/>
          <w:bCs/>
          <w:i/>
          <w:color w:val="0000CC"/>
          <w:sz w:val="20"/>
        </w:rPr>
        <w:t xml:space="preserve"> </w:t>
      </w:r>
      <w:r w:rsidR="00BF3196" w:rsidRPr="00705696">
        <w:rPr>
          <w:rFonts w:ascii="Garamond" w:hAnsi="Garamond" w:cs="Courier New"/>
          <w:bCs/>
          <w:color w:val="auto"/>
          <w:sz w:val="20"/>
        </w:rPr>
        <w:t xml:space="preserve">Là encore, je vous fais observer que j’ai dit </w:t>
      </w:r>
      <w:r w:rsidR="00BF3196" w:rsidRPr="00705696">
        <w:rPr>
          <w:rFonts w:ascii="Garamond" w:hAnsi="Garamond"/>
          <w:bCs/>
          <w:i/>
          <w:iCs/>
          <w:color w:val="0000CC"/>
          <w:sz w:val="20"/>
        </w:rPr>
        <w:t>désir</w:t>
      </w:r>
      <w:r w:rsidR="00BF3196" w:rsidRPr="00705696">
        <w:rPr>
          <w:rFonts w:ascii="Garamond" w:hAnsi="Garamond" w:cs="Courier New"/>
          <w:bCs/>
          <w:color w:val="auto"/>
          <w:sz w:val="20"/>
        </w:rPr>
        <w:t xml:space="preserve">, et le désir tel 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le formule</w:t>
      </w:r>
      <w:r w:rsidR="000053D1">
        <w:rPr>
          <w:rFonts w:ascii="Garamond" w:hAnsi="Garamond" w:cs="Courier New"/>
          <w:bCs/>
          <w:color w:val="auto"/>
          <w:sz w:val="20"/>
        </w:rPr>
        <w:t xml:space="preserve">, </w:t>
      </w:r>
      <w:r w:rsidRPr="00705696">
        <w:rPr>
          <w:rFonts w:ascii="Garamond" w:hAnsi="Garamond" w:cs="Courier New"/>
          <w:bCs/>
          <w:color w:val="auto"/>
          <w:sz w:val="20"/>
        </w:rPr>
        <w:t>par rapport à ce que FREUD nous apporte dès le départ de ses assertions</w:t>
      </w:r>
      <w:r w:rsidR="000053D1">
        <w:rPr>
          <w:rFonts w:ascii="Garamond" w:hAnsi="Garamond" w:cs="Courier New"/>
          <w:bCs/>
          <w:color w:val="auto"/>
          <w:sz w:val="20"/>
        </w:rPr>
        <w:t xml:space="preserve">, </w:t>
      </w:r>
      <w:r w:rsidRPr="00705696">
        <w:rPr>
          <w:rFonts w:ascii="Garamond" w:hAnsi="Garamond" w:cs="Courier New"/>
          <w:bCs/>
          <w:color w:val="auto"/>
          <w:sz w:val="20"/>
        </w:rPr>
        <w:t xml:space="preserve">il en dit plus. </w:t>
      </w:r>
    </w:p>
    <w:p w:rsidR="00BF3196" w:rsidRPr="00705696" w:rsidRDefault="00BF3196" w:rsidP="00B82165">
      <w:pPr>
        <w:pStyle w:val="Corpsdetexte"/>
        <w:ind w:right="-568"/>
        <w:jc w:val="left"/>
        <w:rPr>
          <w:rFonts w:ascii="Garamond" w:hAnsi="Garamond" w:cs="Courier New"/>
          <w:bCs/>
          <w:color w:val="auto"/>
          <w:sz w:val="20"/>
        </w:rPr>
      </w:pPr>
    </w:p>
    <w:p w:rsidR="000053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vais dire quoi tout à l’heure</w:t>
      </w:r>
      <w:r w:rsidR="00F900DA" w:rsidRPr="00705696">
        <w:rPr>
          <w:rFonts w:ascii="Garamond" w:hAnsi="Garamond" w:cs="Courier New"/>
          <w:bCs/>
          <w:color w:val="auto"/>
          <w:sz w:val="20"/>
        </w:rPr>
        <w:t>,</w:t>
      </w:r>
      <w:r w:rsidRPr="00705696">
        <w:rPr>
          <w:rFonts w:ascii="Garamond" w:hAnsi="Garamond" w:cs="Courier New"/>
          <w:bCs/>
          <w:color w:val="auto"/>
          <w:sz w:val="20"/>
        </w:rPr>
        <w:t xml:space="preserve"> mais dès maintenant je reprends ce terme « </w:t>
      </w:r>
      <w:r w:rsidRPr="00705696">
        <w:rPr>
          <w:rFonts w:ascii="Garamond" w:hAnsi="Garamond"/>
          <w:bCs/>
          <w:i/>
          <w:color w:val="0000CC"/>
          <w:sz w:val="20"/>
        </w:rPr>
        <w:t>d’avorton</w:t>
      </w:r>
      <w:r w:rsidRPr="00705696">
        <w:rPr>
          <w:rFonts w:ascii="Garamond" w:hAnsi="Garamond" w:cs="Courier New"/>
          <w:bCs/>
          <w:color w:val="auto"/>
          <w:sz w:val="20"/>
        </w:rPr>
        <w:t xml:space="preserve"> », « </w:t>
      </w:r>
      <w:r w:rsidRPr="00705696">
        <w:rPr>
          <w:rFonts w:ascii="Garamond" w:hAnsi="Garamond"/>
          <w:bCs/>
          <w:i/>
          <w:color w:val="0000CC"/>
          <w:sz w:val="20"/>
        </w:rPr>
        <w:t>d’homuncule</w:t>
      </w:r>
      <w:r w:rsidR="007E7235">
        <w:rPr>
          <w:rFonts w:ascii="Garamond" w:hAnsi="Garamond" w:cs="Courier New"/>
          <w:bCs/>
          <w:color w:val="auto"/>
          <w:sz w:val="20"/>
        </w:rPr>
        <w:t xml:space="preserve"> »</w:t>
      </w:r>
      <w:r w:rsidR="000053D1">
        <w:rPr>
          <w:rFonts w:ascii="Garamond" w:hAnsi="Garamond" w:cs="Courier New"/>
          <w:bCs/>
          <w:color w:val="auto"/>
          <w:sz w:val="20"/>
        </w:rPr>
        <w:t>,</w:t>
      </w:r>
      <w:r w:rsidR="007E7235">
        <w:rPr>
          <w:rFonts w:ascii="Garamond" w:hAnsi="Garamond" w:cs="Courier New"/>
          <w:bCs/>
          <w:color w:val="auto"/>
          <w:sz w:val="20"/>
        </w:rPr>
        <w:t xml:space="preserve"> </w:t>
      </w:r>
      <w:r w:rsidR="000053D1">
        <w:rPr>
          <w:rFonts w:ascii="Garamond" w:hAnsi="Garamond" w:cs="Courier New"/>
          <w:bCs/>
          <w:color w:val="auto"/>
          <w:sz w:val="20"/>
        </w:rPr>
        <w:t>s</w:t>
      </w:r>
      <w:r w:rsidRPr="00705696">
        <w:rPr>
          <w:rFonts w:ascii="Garamond" w:hAnsi="Garamond" w:cs="Courier New"/>
          <w:bCs/>
          <w:color w:val="auto"/>
          <w:sz w:val="20"/>
        </w:rPr>
        <w:t xml:space="preserve">i je puis ainsi épingler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fonction du </w:t>
      </w:r>
      <w:r w:rsidRPr="00705696">
        <w:rPr>
          <w:rFonts w:ascii="Garamond" w:hAnsi="Garamond"/>
          <w:bCs/>
          <w:i/>
          <w:color w:val="000000" w:themeColor="text1"/>
          <w:sz w:val="20"/>
        </w:rPr>
        <w:t>cogito cartésien</w:t>
      </w:r>
      <w:r w:rsidRPr="00705696">
        <w:rPr>
          <w:rFonts w:ascii="Garamond" w:hAnsi="Garamond" w:cs="Courier New"/>
          <w:bCs/>
          <w:color w:val="auto"/>
          <w:sz w:val="20"/>
        </w:rPr>
        <w:t xml:space="preserve">, c’est qu’elle est illustrée par la retombée, par la rechute qui ne manque pas de se produire dans l’histoire de ce qu’on appelle </w:t>
      </w:r>
      <w:r w:rsidR="00546607" w:rsidRPr="00705696">
        <w:rPr>
          <w:rFonts w:ascii="Garamond" w:hAnsi="Garamond" w:cs="Courier New"/>
          <w:bCs/>
          <w:color w:val="auto"/>
          <w:sz w:val="20"/>
        </w:rPr>
        <w:t>« </w:t>
      </w:r>
      <w:r w:rsidRPr="00705696">
        <w:rPr>
          <w:rFonts w:ascii="Garamond" w:hAnsi="Garamond"/>
          <w:bCs/>
          <w:i/>
          <w:color w:val="auto"/>
          <w:sz w:val="20"/>
        </w:rPr>
        <w:t>la pensée</w:t>
      </w:r>
      <w:r w:rsidR="00546607" w:rsidRPr="00705696">
        <w:rPr>
          <w:rFonts w:ascii="Garamond" w:hAnsi="Garamond" w:cs="Courier New"/>
          <w:bCs/>
          <w:color w:val="auto"/>
          <w:sz w:val="20"/>
        </w:rPr>
        <w:t> »</w:t>
      </w:r>
      <w:r w:rsidRPr="00705696">
        <w:rPr>
          <w:rFonts w:ascii="Garamond" w:hAnsi="Garamond" w:cs="Courier New"/>
          <w:bCs/>
          <w:color w:val="auto"/>
          <w:sz w:val="20"/>
        </w:rPr>
        <w:t xml:space="preserve">, c’est de prendre ce « </w:t>
      </w:r>
      <w:r w:rsidRPr="00705696">
        <w:rPr>
          <w:rFonts w:ascii="Garamond" w:hAnsi="Garamond"/>
          <w:bCs/>
          <w:i/>
          <w:color w:val="0000CC"/>
          <w:sz w:val="20"/>
        </w:rPr>
        <w:t>je</w:t>
      </w:r>
      <w:r w:rsidRPr="00705696">
        <w:rPr>
          <w:rFonts w:ascii="Garamond" w:hAnsi="Garamond" w:cs="Courier New"/>
          <w:bCs/>
          <w:color w:val="auto"/>
          <w:sz w:val="20"/>
        </w:rPr>
        <w:t xml:space="preserve"> » du </w:t>
      </w:r>
      <w:r w:rsidRPr="00705696">
        <w:rPr>
          <w:rFonts w:ascii="Garamond" w:hAnsi="Garamond"/>
          <w:bCs/>
          <w:i/>
          <w:color w:val="0000CC"/>
          <w:sz w:val="20"/>
        </w:rPr>
        <w:t>cogito</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pour le petit </w:t>
      </w:r>
      <w:r w:rsidRPr="00705696">
        <w:rPr>
          <w:rFonts w:ascii="Garamond" w:hAnsi="Garamond"/>
          <w:bCs/>
          <w:i/>
          <w:iCs/>
          <w:color w:val="0000CC"/>
          <w:sz w:val="20"/>
        </w:rPr>
        <w:t>homuncule</w:t>
      </w:r>
      <w:r w:rsidRPr="00705696">
        <w:rPr>
          <w:rFonts w:ascii="Garamond" w:hAnsi="Garamond" w:cs="Courier New"/>
          <w:bCs/>
          <w:i/>
          <w:iCs/>
          <w:color w:val="auto"/>
          <w:sz w:val="20"/>
        </w:rPr>
        <w:t xml:space="preserve"> </w:t>
      </w:r>
      <w:r w:rsidRPr="00705696">
        <w:rPr>
          <w:rFonts w:ascii="Garamond" w:hAnsi="Garamond" w:cs="Courier New"/>
          <w:bCs/>
          <w:color w:val="auto"/>
          <w:sz w:val="20"/>
        </w:rPr>
        <w:t xml:space="preserve">: </w:t>
      </w:r>
    </w:p>
    <w:p w:rsidR="00546607" w:rsidRPr="00705696" w:rsidRDefault="00546607" w:rsidP="00B82165">
      <w:pPr>
        <w:pStyle w:val="Corpsdetexte"/>
        <w:ind w:right="-568"/>
        <w:jc w:val="left"/>
        <w:rPr>
          <w:rFonts w:ascii="Garamond" w:hAnsi="Garamond" w:cs="Courier New"/>
          <w:bCs/>
          <w:color w:val="auto"/>
          <w:sz w:val="20"/>
        </w:rPr>
      </w:pPr>
    </w:p>
    <w:p w:rsidR="00546607" w:rsidRPr="000053D1" w:rsidRDefault="00BF3196" w:rsidP="0074568F">
      <w:pPr>
        <w:pStyle w:val="Corpsdetexte"/>
        <w:numPr>
          <w:ilvl w:val="0"/>
          <w:numId w:val="101"/>
        </w:numPr>
        <w:ind w:right="-568"/>
        <w:jc w:val="left"/>
        <w:rPr>
          <w:rFonts w:ascii="Garamond" w:hAnsi="Garamond" w:cs="Courier New"/>
          <w:bCs/>
          <w:color w:val="auto"/>
          <w:sz w:val="20"/>
        </w:rPr>
      </w:pPr>
      <w:r w:rsidRPr="000053D1">
        <w:rPr>
          <w:rFonts w:ascii="Garamond" w:hAnsi="Garamond" w:cs="Courier New"/>
          <w:bCs/>
          <w:color w:val="auto"/>
          <w:sz w:val="20"/>
        </w:rPr>
        <w:t xml:space="preserve">qui depuis longtemps </w:t>
      </w:r>
      <w:r w:rsidRPr="000053D1">
        <w:rPr>
          <w:rFonts w:ascii="Garamond" w:hAnsi="Garamond" w:cs="Courier New"/>
          <w:bCs/>
          <w:i/>
          <w:color w:val="auto"/>
          <w:sz w:val="20"/>
        </w:rPr>
        <w:t>est repré</w:t>
      </w:r>
      <w:r w:rsidRPr="000053D1">
        <w:rPr>
          <w:rFonts w:ascii="Garamond" w:hAnsi="Garamond" w:cs="Courier New"/>
          <w:bCs/>
          <w:i/>
          <w:color w:val="auto"/>
          <w:sz w:val="20"/>
        </w:rPr>
        <w:softHyphen/>
        <w:t>senté</w:t>
      </w:r>
      <w:r w:rsidRPr="000053D1">
        <w:rPr>
          <w:rFonts w:ascii="Garamond" w:hAnsi="Garamond" w:cs="Courier New"/>
          <w:bCs/>
          <w:color w:val="auto"/>
          <w:sz w:val="20"/>
        </w:rPr>
        <w:t xml:space="preserve"> chaque fois qu’on veut faire de la psychologie : ce fameux </w:t>
      </w:r>
      <w:r w:rsidRPr="000053D1">
        <w:rPr>
          <w:rFonts w:ascii="Garamond" w:hAnsi="Garamond"/>
          <w:bCs/>
          <w:i/>
          <w:iCs/>
          <w:color w:val="0000CC"/>
          <w:sz w:val="20"/>
        </w:rPr>
        <w:t>petit homme qui est dans l’homme</w:t>
      </w:r>
      <w:r w:rsidR="000053D1" w:rsidRPr="000053D1">
        <w:rPr>
          <w:rFonts w:ascii="Garamond" w:hAnsi="Garamond"/>
          <w:bCs/>
          <w:i/>
          <w:iCs/>
          <w:color w:val="auto"/>
          <w:sz w:val="20"/>
        </w:rPr>
        <w:t>,</w:t>
      </w:r>
    </w:p>
    <w:p w:rsidR="00546607" w:rsidRPr="000053D1" w:rsidRDefault="00BF3196" w:rsidP="0074568F">
      <w:pPr>
        <w:pStyle w:val="Corpsdetexte"/>
        <w:numPr>
          <w:ilvl w:val="0"/>
          <w:numId w:val="101"/>
        </w:numPr>
        <w:ind w:right="-568"/>
        <w:jc w:val="left"/>
        <w:rPr>
          <w:rFonts w:ascii="Garamond" w:hAnsi="Garamond" w:cs="Courier New"/>
          <w:bCs/>
          <w:color w:val="auto"/>
          <w:sz w:val="20"/>
        </w:rPr>
      </w:pPr>
      <w:r w:rsidRPr="000053D1">
        <w:rPr>
          <w:rFonts w:ascii="Garamond" w:hAnsi="Garamond" w:cs="Courier New"/>
          <w:bCs/>
          <w:color w:val="auto"/>
          <w:sz w:val="20"/>
        </w:rPr>
        <w:t>qui depuis longtemps a été dénoncé dans sa fonction par</w:t>
      </w:r>
      <w:r w:rsidR="000053D1" w:rsidRPr="000053D1">
        <w:rPr>
          <w:rFonts w:ascii="Garamond" w:hAnsi="Garamond" w:cs="Courier New"/>
          <w:bCs/>
          <w:color w:val="auto"/>
          <w:sz w:val="20"/>
        </w:rPr>
        <w:t xml:space="preserve"> la pensée, même présocratique,</w:t>
      </w:r>
    </w:p>
    <w:p w:rsidR="00546607" w:rsidRPr="000053D1" w:rsidRDefault="00BF3196" w:rsidP="0074568F">
      <w:pPr>
        <w:pStyle w:val="Corpsdetexte"/>
        <w:numPr>
          <w:ilvl w:val="0"/>
          <w:numId w:val="101"/>
        </w:numPr>
        <w:ind w:right="-568"/>
        <w:jc w:val="left"/>
        <w:rPr>
          <w:rFonts w:ascii="Garamond" w:hAnsi="Garamond" w:cs="Courier New"/>
          <w:bCs/>
          <w:sz w:val="20"/>
        </w:rPr>
      </w:pPr>
      <w:r w:rsidRPr="000053D1">
        <w:rPr>
          <w:rFonts w:ascii="Garamond" w:hAnsi="Garamond" w:cs="Courier New"/>
          <w:bCs/>
          <w:color w:val="auto"/>
          <w:sz w:val="20"/>
        </w:rPr>
        <w:t xml:space="preserve">à savoir qui rend raison de l’unité ou de la discordance psychologique, par la présence à l’intérieur de l’homme </w:t>
      </w:r>
      <w:r w:rsidR="000053D1" w:rsidRPr="000053D1">
        <w:rPr>
          <w:rFonts w:ascii="Garamond" w:hAnsi="Garamond" w:cs="Courier New"/>
          <w:bCs/>
          <w:color w:val="auto"/>
          <w:sz w:val="20"/>
        </w:rPr>
        <w:t xml:space="preserve">                                     </w:t>
      </w:r>
      <w:r w:rsidRPr="000053D1">
        <w:rPr>
          <w:rFonts w:ascii="Garamond" w:hAnsi="Garamond" w:cs="Courier New"/>
          <w:bCs/>
          <w:color w:val="auto"/>
          <w:sz w:val="20"/>
        </w:rPr>
        <w:t xml:space="preserve">d’un </w:t>
      </w:r>
      <w:r w:rsidRPr="000053D1">
        <w:rPr>
          <w:rFonts w:ascii="Garamond" w:hAnsi="Garamond" w:cs="Courier New"/>
          <w:bCs/>
          <w:i/>
          <w:color w:val="0000CC"/>
          <w:sz w:val="20"/>
        </w:rPr>
        <w:t>petit homme</w:t>
      </w:r>
      <w:r w:rsidRPr="000053D1">
        <w:rPr>
          <w:rFonts w:ascii="Garamond" w:hAnsi="Garamond" w:cs="Courier New"/>
          <w:bCs/>
          <w:color w:val="0000CC"/>
          <w:sz w:val="20"/>
        </w:rPr>
        <w:t xml:space="preserve"> </w:t>
      </w:r>
      <w:r w:rsidRPr="000053D1">
        <w:rPr>
          <w:rFonts w:ascii="Garamond" w:hAnsi="Garamond" w:cs="Courier New"/>
          <w:bCs/>
          <w:color w:val="auto"/>
          <w:sz w:val="20"/>
        </w:rPr>
        <w:t>qui le gouverne, qui est le conducteur du char</w:t>
      </w:r>
      <w:r w:rsidR="00F900DA" w:rsidRPr="000053D1">
        <w:rPr>
          <w:rFonts w:ascii="Garamond" w:hAnsi="Garamond" w:cs="Courier New"/>
          <w:bCs/>
          <w:color w:val="auto"/>
          <w:sz w:val="20"/>
        </w:rPr>
        <w:t>,</w:t>
      </w:r>
    </w:p>
    <w:p w:rsidR="00BF3196" w:rsidRPr="00705696" w:rsidRDefault="00BF3196" w:rsidP="0074568F">
      <w:pPr>
        <w:pStyle w:val="Corpsdetexte"/>
        <w:numPr>
          <w:ilvl w:val="0"/>
          <w:numId w:val="101"/>
        </w:numPr>
        <w:ind w:right="-568"/>
        <w:jc w:val="left"/>
        <w:rPr>
          <w:rFonts w:ascii="Garamond" w:hAnsi="Garamond" w:cs="Courier New"/>
          <w:bCs/>
          <w:color w:val="auto"/>
          <w:sz w:val="20"/>
        </w:rPr>
      </w:pPr>
      <w:r w:rsidRPr="00705696">
        <w:rPr>
          <w:rFonts w:ascii="Garamond" w:hAnsi="Garamond" w:cs="Courier New"/>
          <w:bCs/>
          <w:color w:val="auto"/>
          <w:sz w:val="20"/>
        </w:rPr>
        <w:t xml:space="preserve">qui est le point dit, de nos jours, « </w:t>
      </w:r>
      <w:r w:rsidRPr="00705696">
        <w:rPr>
          <w:rFonts w:ascii="Garamond" w:hAnsi="Garamond"/>
          <w:bCs/>
          <w:i/>
          <w:iCs/>
          <w:color w:val="auto"/>
          <w:sz w:val="20"/>
        </w:rPr>
        <w:t>de synthèse</w:t>
      </w:r>
      <w:r w:rsidRPr="00705696">
        <w:rPr>
          <w:rFonts w:ascii="Garamond" w:hAnsi="Garamond" w:cs="Courier New"/>
          <w:bCs/>
          <w:color w:val="auto"/>
          <w:sz w:val="20"/>
        </w:rPr>
        <w:t xml:space="preserve"> ».</w:t>
      </w:r>
    </w:p>
    <w:p w:rsidR="00F900DA" w:rsidRPr="00705696" w:rsidRDefault="00F900DA" w:rsidP="00B82165">
      <w:pPr>
        <w:pStyle w:val="Corpsdetexte"/>
        <w:ind w:right="-568"/>
        <w:jc w:val="left"/>
        <w:rPr>
          <w:rFonts w:ascii="Garamond" w:hAnsi="Garamond" w:cs="Courier New"/>
          <w:bCs/>
          <w:color w:val="auto"/>
          <w:sz w:val="20"/>
        </w:rPr>
      </w:pPr>
    </w:p>
    <w:p w:rsidR="000053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d’autres termes, dans notre vocabulaire à nous, qui fait de </w:t>
      </w:r>
      <w:r w:rsidRPr="00705696">
        <w:rPr>
          <w:rFonts w:ascii="Garamond" w:hAnsi="Garamond" w:cs="Courier New"/>
          <w:bCs/>
          <w:iCs/>
          <w:color w:val="auto"/>
          <w:sz w:val="20"/>
        </w:rPr>
        <w:t>l’</w:t>
      </w:r>
      <w:r w:rsidRPr="00DE2720">
        <w:rPr>
          <w:rFonts w:ascii="LACAN" w:hAnsi="LACAN"/>
          <w:bCs/>
          <w:color w:val="0000CC"/>
          <w:sz w:val="20"/>
        </w:rPr>
        <w:t>S</w:t>
      </w:r>
      <w:r w:rsidRPr="00705696">
        <w:rPr>
          <w:rFonts w:ascii="Garamond" w:hAnsi="Garamond" w:cs="Courier New"/>
          <w:bCs/>
          <w:i/>
          <w:color w:val="auto"/>
          <w:sz w:val="20"/>
        </w:rPr>
        <w:t xml:space="preserve"> </w:t>
      </w:r>
      <w:r w:rsidRPr="00705696">
        <w:rPr>
          <w:rFonts w:ascii="Garamond" w:hAnsi="Garamond" w:cs="Courier New"/>
          <w:bCs/>
          <w:color w:val="auto"/>
          <w:sz w:val="20"/>
        </w:rPr>
        <w:t>par quoi nous symbolisons le sujet en tant que déterminé, constitué comme second, par rapport au signifiant</w:t>
      </w:r>
      <w:r w:rsidR="00546607" w:rsidRPr="00705696">
        <w:rPr>
          <w:rFonts w:ascii="Garamond" w:hAnsi="Garamond" w:cs="Courier New"/>
          <w:bCs/>
          <w:color w:val="auto"/>
          <w:sz w:val="20"/>
        </w:rPr>
        <w:t>.</w:t>
      </w:r>
      <w:r w:rsidRPr="00705696">
        <w:rPr>
          <w:rFonts w:ascii="Garamond" w:hAnsi="Garamond" w:cs="Courier New"/>
          <w:bCs/>
          <w:color w:val="auto"/>
          <w:sz w:val="20"/>
        </w:rPr>
        <w:t xml:space="preserve"> </w:t>
      </w:r>
      <w:r w:rsidR="00546607" w:rsidRPr="00705696">
        <w:rPr>
          <w:rFonts w:ascii="Garamond" w:hAnsi="Garamond" w:cs="Courier New"/>
          <w:bCs/>
          <w:color w:val="auto"/>
          <w:sz w:val="20"/>
        </w:rPr>
        <w:t>E</w:t>
      </w:r>
      <w:r w:rsidRPr="00705696">
        <w:rPr>
          <w:rFonts w:ascii="Garamond" w:hAnsi="Garamond" w:cs="Courier New"/>
          <w:bCs/>
          <w:color w:val="auto"/>
          <w:sz w:val="20"/>
        </w:rPr>
        <w:t xml:space="preserve">t pour l’illustrer, je souligne que la chose peut se présenter de la façon </w:t>
      </w:r>
    </w:p>
    <w:p w:rsidR="000053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plus simple dans le </w:t>
      </w:r>
      <w:r w:rsidRPr="00705696">
        <w:rPr>
          <w:rFonts w:ascii="Garamond" w:hAnsi="Garamond"/>
          <w:bCs/>
          <w:i/>
          <w:color w:val="0000CC"/>
          <w:sz w:val="20"/>
        </w:rPr>
        <w:t>trait unaire</w:t>
      </w:r>
      <w:r w:rsidR="00546607" w:rsidRPr="00705696">
        <w:rPr>
          <w:rFonts w:ascii="Garamond" w:hAnsi="Garamond"/>
          <w:bCs/>
          <w:i/>
          <w:color w:val="0000CC"/>
          <w:sz w:val="20"/>
        </w:rPr>
        <w:t> </w:t>
      </w:r>
      <w:r w:rsidR="00546607" w:rsidRPr="00705696">
        <w:rPr>
          <w:rFonts w:ascii="Garamond" w:hAnsi="Garamond" w:cs="Courier New"/>
          <w:bCs/>
          <w:color w:val="auto"/>
          <w:sz w:val="20"/>
        </w:rPr>
        <w:t>:</w:t>
      </w:r>
      <w:r w:rsidR="00DE2720">
        <w:rPr>
          <w:rFonts w:ascii="Garamond" w:hAnsi="Garamond" w:cs="Courier New"/>
          <w:bCs/>
          <w:color w:val="auto"/>
          <w:sz w:val="20"/>
        </w:rPr>
        <w:t xml:space="preserve"> </w:t>
      </w:r>
      <w:r w:rsidRPr="00705696">
        <w:rPr>
          <w:rFonts w:ascii="Garamond" w:hAnsi="Garamond" w:cs="Courier New"/>
          <w:bCs/>
          <w:color w:val="auto"/>
          <w:sz w:val="20"/>
        </w:rPr>
        <w:t xml:space="preserve">le premier signifiant c’est </w:t>
      </w:r>
      <w:r w:rsidRPr="00705696">
        <w:rPr>
          <w:rFonts w:ascii="Garamond" w:hAnsi="Garamond"/>
          <w:bCs/>
          <w:i/>
          <w:color w:val="0000CC"/>
          <w:sz w:val="20"/>
        </w:rPr>
        <w:t>la coche</w:t>
      </w:r>
      <w:r w:rsidRPr="00705696">
        <w:rPr>
          <w:rFonts w:ascii="Garamond" w:hAnsi="Garamond" w:cs="Courier New"/>
          <w:bCs/>
          <w:color w:val="auto"/>
          <w:sz w:val="20"/>
        </w:rPr>
        <w:t>, par où il est marqué par exemple que le sujet à ce moment</w:t>
      </w:r>
      <w:r w:rsidR="00DE2720">
        <w:rPr>
          <w:rFonts w:ascii="Garamond" w:hAnsi="Garamond" w:cs="Courier New"/>
          <w:bCs/>
          <w:color w:val="auto"/>
          <w:sz w:val="20"/>
        </w:rPr>
        <w:t>-</w:t>
      </w:r>
      <w:r w:rsidRPr="00705696">
        <w:rPr>
          <w:rFonts w:ascii="Garamond" w:hAnsi="Garamond" w:cs="Courier New"/>
          <w:bCs/>
          <w:color w:val="auto"/>
          <w:sz w:val="20"/>
        </w:rPr>
        <w:t xml:space="preserve">là </w:t>
      </w:r>
    </w:p>
    <w:p w:rsidR="000053D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 tué une bête, moyennant quoi dans sa mémoire il ne s’embrouillera que quand il en aura tué dix autres,</w:t>
      </w:r>
    </w:p>
    <w:p w:rsidR="00BF3196" w:rsidRPr="00705696" w:rsidRDefault="000053D1" w:rsidP="00B82165">
      <w:pPr>
        <w:pStyle w:val="Corpsdetexte"/>
        <w:ind w:right="-568"/>
        <w:jc w:val="left"/>
        <w:rPr>
          <w:rFonts w:ascii="Garamond" w:hAnsi="Garamond" w:cs="Courier New"/>
          <w:bCs/>
          <w:color w:val="auto"/>
          <w:sz w:val="20"/>
        </w:rPr>
      </w:pPr>
      <w:r w:rsidRPr="000053D1">
        <w:rPr>
          <w:rFonts w:ascii="Garamond" w:hAnsi="Garamond" w:cs="Courier New"/>
          <w:bCs/>
          <w:color w:val="C00000"/>
          <w:sz w:val="20"/>
        </w:rPr>
        <w:t>[mais</w:t>
      </w:r>
      <w:r>
        <w:rPr>
          <w:rFonts w:ascii="Garamond" w:hAnsi="Garamond" w:cs="Courier New"/>
          <w:bCs/>
          <w:color w:val="C00000"/>
          <w:sz w:val="20"/>
        </w:rPr>
        <w:t> ?</w:t>
      </w:r>
      <w:r w:rsidRPr="000053D1">
        <w:rPr>
          <w:rFonts w:ascii="Garamond" w:hAnsi="Garamond" w:cs="Courier New"/>
          <w:bCs/>
          <w:color w:val="C00000"/>
          <w:sz w:val="20"/>
        </w:rPr>
        <w:t>]</w:t>
      </w:r>
      <w:r w:rsidR="00BF3196" w:rsidRPr="00705696">
        <w:rPr>
          <w:rFonts w:ascii="Garamond" w:hAnsi="Garamond" w:cs="Courier New"/>
          <w:bCs/>
          <w:color w:val="auto"/>
          <w:sz w:val="20"/>
        </w:rPr>
        <w:t xml:space="preserve"> il ne se souviendra plus laquelle est laquelle</w:t>
      </w:r>
      <w:r w:rsidR="00546607" w:rsidRPr="00705696">
        <w:rPr>
          <w:rFonts w:ascii="Garamond" w:hAnsi="Garamond" w:cs="Courier New"/>
          <w:bCs/>
          <w:color w:val="auto"/>
          <w:sz w:val="20"/>
        </w:rPr>
        <w:t>.</w:t>
      </w:r>
    </w:p>
    <w:p w:rsidR="00546607" w:rsidRPr="00705696" w:rsidRDefault="00546607" w:rsidP="00B82165">
      <w:pPr>
        <w:pStyle w:val="Corpsdetexte"/>
        <w:ind w:right="-568"/>
        <w:jc w:val="left"/>
        <w:rPr>
          <w:rFonts w:ascii="Garamond" w:hAnsi="Garamond" w:cs="Courier New"/>
          <w:bCs/>
          <w:color w:val="auto"/>
          <w:sz w:val="20"/>
        </w:rPr>
      </w:pPr>
    </w:p>
    <w:p w:rsidR="00BF3196" w:rsidRPr="00705696" w:rsidRDefault="00546607"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w:t>
      </w:r>
      <w:r w:rsidR="00BF3196" w:rsidRPr="00705696">
        <w:rPr>
          <w:rFonts w:ascii="Garamond" w:hAnsi="Garamond" w:cs="Courier New"/>
          <w:bCs/>
          <w:color w:val="auto"/>
          <w:sz w:val="20"/>
        </w:rPr>
        <w:t xml:space="preserve">t que c’est à partir de ce </w:t>
      </w:r>
      <w:r w:rsidR="00BF3196" w:rsidRPr="00705696">
        <w:rPr>
          <w:rFonts w:ascii="Garamond" w:hAnsi="Garamond"/>
          <w:bCs/>
          <w:i/>
          <w:color w:val="0000CC"/>
          <w:sz w:val="20"/>
        </w:rPr>
        <w:t>trait unaire</w:t>
      </w:r>
      <w:r w:rsidR="00BF3196" w:rsidRPr="00705696">
        <w:rPr>
          <w:rFonts w:ascii="Garamond" w:hAnsi="Garamond" w:cs="Courier New"/>
          <w:bCs/>
          <w:color w:val="auto"/>
          <w:sz w:val="20"/>
        </w:rPr>
        <w:t>, dont le sujet est d’abord marqué, dont le sujet lui</w:t>
      </w:r>
      <w:r w:rsidR="00DE2720">
        <w:rPr>
          <w:rFonts w:ascii="Garamond" w:hAnsi="Garamond" w:cs="Courier New"/>
          <w:bCs/>
          <w:color w:val="auto"/>
          <w:sz w:val="20"/>
        </w:rPr>
        <w:t>-</w:t>
      </w:r>
      <w:r w:rsidR="00BF3196" w:rsidRPr="00705696">
        <w:rPr>
          <w:rFonts w:ascii="Garamond" w:hAnsi="Garamond" w:cs="Courier New"/>
          <w:bCs/>
          <w:color w:val="auto"/>
          <w:sz w:val="20"/>
        </w:rPr>
        <w:t xml:space="preserve">même se repère, et d’abord et avant tout comme </w:t>
      </w:r>
      <w:r w:rsidR="00BF3196" w:rsidRPr="00705696">
        <w:rPr>
          <w:rFonts w:ascii="Garamond" w:hAnsi="Garamond"/>
          <w:bCs/>
          <w:i/>
          <w:color w:val="0000CC"/>
          <w:sz w:val="20"/>
        </w:rPr>
        <w:t>tatouage</w:t>
      </w:r>
      <w:r w:rsidR="00BF3196" w:rsidRPr="00705696">
        <w:rPr>
          <w:rFonts w:ascii="Garamond" w:hAnsi="Garamond" w:cs="Courier New"/>
          <w:bCs/>
          <w:color w:val="auto"/>
          <w:sz w:val="20"/>
        </w:rPr>
        <w:t>, premier des signi</w:t>
      </w:r>
      <w:r w:rsidR="00BF3196" w:rsidRPr="00705696">
        <w:rPr>
          <w:rFonts w:ascii="Garamond" w:hAnsi="Garamond" w:cs="Courier New"/>
          <w:bCs/>
          <w:color w:val="auto"/>
          <w:sz w:val="20"/>
        </w:rPr>
        <w:softHyphen/>
        <w:t xml:space="preserve">fiants que le sujet secondement, quand </w:t>
      </w:r>
      <w:proofErr w:type="gramStart"/>
      <w:r w:rsidR="00BF3196" w:rsidRPr="00705696">
        <w:rPr>
          <w:rFonts w:ascii="Garamond" w:hAnsi="Garamond" w:cs="Courier New"/>
          <w:bCs/>
          <w:color w:val="auto"/>
          <w:sz w:val="20"/>
        </w:rPr>
        <w:t>cet</w:t>
      </w:r>
      <w:proofErr w:type="gramEnd"/>
      <w:r w:rsidR="00BF3196" w:rsidRPr="00705696">
        <w:rPr>
          <w:rFonts w:ascii="Garamond" w:hAnsi="Garamond" w:cs="Courier New"/>
          <w:bCs/>
          <w:color w:val="auto"/>
          <w:sz w:val="20"/>
        </w:rPr>
        <w:t xml:space="preserve"> </w:t>
      </w:r>
      <w:r w:rsidRPr="00705696">
        <w:rPr>
          <w:rFonts w:ascii="Garamond" w:hAnsi="Garamond" w:cs="Courier New"/>
          <w:bCs/>
          <w:color w:val="auto"/>
          <w:sz w:val="20"/>
        </w:rPr>
        <w:t>« </w:t>
      </w:r>
      <w:r w:rsidRPr="00BD2AAA">
        <w:rPr>
          <w:bCs/>
          <w:color w:val="0000CC"/>
          <w:sz w:val="20"/>
        </w:rPr>
        <w:t>1</w:t>
      </w:r>
      <w:r w:rsidRPr="00705696">
        <w:rPr>
          <w:rFonts w:ascii="Garamond" w:hAnsi="Garamond" w:cs="Courier New"/>
          <w:bCs/>
          <w:color w:val="auto"/>
          <w:sz w:val="20"/>
        </w:rPr>
        <w:t> »</w:t>
      </w:r>
      <w:r w:rsidR="00BF3196" w:rsidRPr="00705696">
        <w:rPr>
          <w:rFonts w:ascii="Garamond" w:hAnsi="Garamond" w:cs="Courier New"/>
          <w:bCs/>
          <w:color w:val="auto"/>
          <w:sz w:val="20"/>
        </w:rPr>
        <w:t xml:space="preserve"> est institué, le compte c’est</w:t>
      </w:r>
      <w:r w:rsidRPr="00705696">
        <w:rPr>
          <w:rFonts w:ascii="Garamond" w:hAnsi="Garamond" w:cs="Courier New"/>
          <w:bCs/>
          <w:color w:val="auto"/>
          <w:sz w:val="20"/>
        </w:rPr>
        <w:t xml:space="preserve"> </w:t>
      </w:r>
      <w:r w:rsidR="00F900DA" w:rsidRPr="00705696">
        <w:rPr>
          <w:rFonts w:ascii="Garamond" w:hAnsi="Garamond" w:cs="Courier New"/>
          <w:bCs/>
          <w:color w:val="auto"/>
          <w:sz w:val="20"/>
        </w:rPr>
        <w:t>« </w:t>
      </w:r>
      <w:r w:rsidRPr="00705696">
        <w:rPr>
          <w:rFonts w:ascii="Garamond" w:hAnsi="Garamond"/>
          <w:bCs/>
          <w:i/>
          <w:color w:val="auto"/>
          <w:sz w:val="20"/>
        </w:rPr>
        <w:t>un</w:t>
      </w:r>
      <w:r w:rsidR="00BF3196" w:rsidRPr="00705696">
        <w:rPr>
          <w:rFonts w:ascii="Garamond" w:hAnsi="Garamond" w:cs="Courier New"/>
          <w:bCs/>
          <w:color w:val="auto"/>
          <w:sz w:val="20"/>
        </w:rPr>
        <w:t xml:space="preserve"> </w:t>
      </w:r>
      <w:r w:rsidRPr="00BD2AAA">
        <w:rPr>
          <w:bCs/>
          <w:color w:val="0000CC"/>
          <w:sz w:val="20"/>
        </w:rPr>
        <w:t>1</w:t>
      </w:r>
      <w:r w:rsidRPr="00705696">
        <w:rPr>
          <w:rFonts w:ascii="Garamond" w:hAnsi="Garamond" w:cs="Courier New"/>
          <w:bCs/>
          <w:color w:val="auto"/>
          <w:sz w:val="20"/>
        </w:rPr>
        <w: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c’est au niveau, non pas de l’</w:t>
      </w:r>
      <w:r w:rsidRPr="00705696">
        <w:rPr>
          <w:rFonts w:ascii="Garamond" w:hAnsi="Garamond"/>
          <w:bCs/>
          <w:i/>
          <w:color w:val="0000CC"/>
          <w:sz w:val="20"/>
        </w:rPr>
        <w:t>Un</w:t>
      </w:r>
      <w:r w:rsidRPr="00705696">
        <w:rPr>
          <w:rFonts w:ascii="Garamond" w:hAnsi="Garamond" w:cs="Courier New"/>
          <w:bCs/>
          <w:color w:val="auto"/>
          <w:sz w:val="20"/>
        </w:rPr>
        <w:t xml:space="preserve"> mais du </w:t>
      </w:r>
      <w:r w:rsidR="00F900DA" w:rsidRPr="00705696">
        <w:rPr>
          <w:rFonts w:ascii="Garamond" w:hAnsi="Garamond" w:cs="Courier New"/>
          <w:bCs/>
          <w:color w:val="auto"/>
          <w:sz w:val="20"/>
        </w:rPr>
        <w:t>« </w:t>
      </w:r>
      <w:r w:rsidR="00F900DA" w:rsidRPr="00705696">
        <w:rPr>
          <w:rFonts w:ascii="Garamond" w:hAnsi="Garamond"/>
          <w:bCs/>
          <w:i/>
          <w:color w:val="auto"/>
          <w:sz w:val="20"/>
        </w:rPr>
        <w:t>un</w:t>
      </w:r>
      <w:r w:rsidR="00F900DA" w:rsidRPr="00705696">
        <w:rPr>
          <w:rFonts w:ascii="Garamond" w:hAnsi="Garamond" w:cs="Courier New"/>
          <w:bCs/>
          <w:color w:val="auto"/>
          <w:sz w:val="20"/>
        </w:rPr>
        <w:t xml:space="preserve"> </w:t>
      </w:r>
      <w:r w:rsidR="00F900DA" w:rsidRPr="00BD2AAA">
        <w:rPr>
          <w:bCs/>
          <w:color w:val="0000CC"/>
          <w:sz w:val="20"/>
        </w:rPr>
        <w:t>1</w:t>
      </w:r>
      <w:r w:rsidR="00F900DA" w:rsidRPr="00705696">
        <w:rPr>
          <w:rFonts w:ascii="Garamond" w:hAnsi="Garamond" w:cs="Courier New"/>
          <w:bCs/>
          <w:color w:val="auto"/>
          <w:sz w:val="20"/>
        </w:rPr>
        <w:t> »</w:t>
      </w:r>
      <w:r w:rsidRPr="00705696">
        <w:rPr>
          <w:rFonts w:ascii="Garamond" w:hAnsi="Garamond" w:cs="Courier New"/>
          <w:bCs/>
          <w:color w:val="auto"/>
          <w:sz w:val="20"/>
        </w:rPr>
        <w:t xml:space="preserve">  qu’il a d’abord, lui, à se situer comme sujet.</w:t>
      </w:r>
    </w:p>
    <w:p w:rsidR="00546607" w:rsidRPr="00705696" w:rsidRDefault="00546607" w:rsidP="00B82165">
      <w:pPr>
        <w:pStyle w:val="Corpsdetexte"/>
        <w:ind w:right="-568"/>
        <w:jc w:val="left"/>
        <w:rPr>
          <w:rFonts w:ascii="Garamond" w:hAnsi="Garamond" w:cs="Courier New"/>
          <w:bCs/>
          <w:color w:val="auto"/>
          <w:sz w:val="20"/>
        </w:rPr>
      </w:pPr>
    </w:p>
    <w:p w:rsidR="00BD2AA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quoi déjà les deux « un » se distinguent, et se marque la première schize qui fait que le sujet, comme sujet, se distingue</w:t>
      </w:r>
      <w:r w:rsidR="00BD2AAA">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non pas de ce qu’il désigne</w:t>
      </w:r>
      <w:r w:rsidR="00BD2AAA">
        <w:rPr>
          <w:rFonts w:ascii="Garamond" w:hAnsi="Garamond" w:cs="Courier New"/>
          <w:bCs/>
          <w:color w:val="auto"/>
          <w:sz w:val="20"/>
        </w:rPr>
        <w:t xml:space="preserve"> </w:t>
      </w:r>
      <w:r w:rsidRPr="00705696">
        <w:rPr>
          <w:rFonts w:ascii="Garamond" w:hAnsi="Garamond" w:cs="Courier New"/>
          <w:bCs/>
          <w:color w:val="auto"/>
          <w:sz w:val="20"/>
        </w:rPr>
        <w:t xml:space="preserve">mais du signe par rapport auquel d’abord il a pu se constituer comme sujet. </w:t>
      </w:r>
    </w:p>
    <w:p w:rsidR="00BF3196" w:rsidRPr="00705696" w:rsidRDefault="00BF3196" w:rsidP="00B82165">
      <w:pPr>
        <w:pStyle w:val="Corpsdetexte"/>
        <w:ind w:right="-568"/>
        <w:jc w:val="left"/>
        <w:rPr>
          <w:rFonts w:ascii="Garamond" w:hAnsi="Garamond" w:cs="Courier New"/>
          <w:bCs/>
          <w:color w:val="auto"/>
          <w:sz w:val="20"/>
        </w:rPr>
      </w:pPr>
    </w:p>
    <w:p w:rsidR="00F900DA"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de la confusion de cette fonction de </w:t>
      </w:r>
      <w:r w:rsidRPr="00705696">
        <w:rPr>
          <w:rFonts w:ascii="Garamond" w:hAnsi="Garamond"/>
          <w:bCs/>
          <w:color w:val="0000CC"/>
          <w:sz w:val="20"/>
        </w:rPr>
        <w:t>S</w:t>
      </w:r>
      <w:r w:rsidRPr="00705696">
        <w:rPr>
          <w:rFonts w:ascii="Garamond" w:hAnsi="Garamond" w:cs="Courier New"/>
          <w:bCs/>
          <w:color w:val="auto"/>
          <w:sz w:val="20"/>
        </w:rPr>
        <w:t xml:space="preserve"> avec le </w:t>
      </w:r>
      <w:r w:rsidRPr="00705696">
        <w:rPr>
          <w:rFonts w:ascii="Garamond" w:hAnsi="Garamond"/>
          <w:bCs/>
          <w:i/>
          <w:color w:val="0000CC"/>
          <w:sz w:val="20"/>
        </w:rPr>
        <w:t>i(a)</w:t>
      </w:r>
      <w:r w:rsidRPr="00705696">
        <w:rPr>
          <w:rFonts w:ascii="Garamond" w:hAnsi="Garamond" w:cs="Courier New"/>
          <w:bCs/>
          <w:color w:val="auto"/>
          <w:sz w:val="20"/>
        </w:rPr>
        <w:t>, c’est</w:t>
      </w:r>
      <w:r w:rsidR="00DE2720">
        <w:rPr>
          <w:rFonts w:ascii="Garamond" w:hAnsi="Garamond" w:cs="Courier New"/>
          <w:bCs/>
          <w:color w:val="auto"/>
          <w:sz w:val="20"/>
        </w:rPr>
        <w:t>-</w:t>
      </w:r>
      <w:r w:rsidRPr="00705696">
        <w:rPr>
          <w:rFonts w:ascii="Garamond" w:hAnsi="Garamond" w:cs="Courier New"/>
          <w:bCs/>
          <w:color w:val="auto"/>
          <w:sz w:val="20"/>
        </w:rPr>
        <w:t>à</w:t>
      </w:r>
      <w:r w:rsidR="00DE2720">
        <w:rPr>
          <w:rFonts w:ascii="Garamond" w:hAnsi="Garamond" w:cs="Courier New"/>
          <w:bCs/>
          <w:color w:val="auto"/>
          <w:sz w:val="20"/>
        </w:rPr>
        <w:t>-</w:t>
      </w:r>
      <w:r w:rsidRPr="00705696">
        <w:rPr>
          <w:rFonts w:ascii="Garamond" w:hAnsi="Garamond" w:cs="Courier New"/>
          <w:bCs/>
          <w:color w:val="auto"/>
          <w:sz w:val="20"/>
        </w:rPr>
        <w:t>dire l’image de l’</w:t>
      </w:r>
      <w:r w:rsidRPr="00705696">
        <w:rPr>
          <w:rFonts w:ascii="Garamond" w:hAnsi="Garamond"/>
          <w:bCs/>
          <w:i/>
          <w:color w:val="0000CC"/>
          <w:sz w:val="20"/>
        </w:rPr>
        <w:t xml:space="preserve">objet(a) </w:t>
      </w:r>
      <w:r w:rsidRPr="00705696">
        <w:rPr>
          <w:rFonts w:ascii="Garamond" w:hAnsi="Garamond" w:cs="Courier New"/>
          <w:bCs/>
          <w:color w:val="auto"/>
          <w:sz w:val="20"/>
        </w:rPr>
        <w:t>en tant que c’est ainsi que le sujet</w:t>
      </w:r>
      <w:r w:rsidR="00F900DA" w:rsidRPr="00705696">
        <w:rPr>
          <w:rFonts w:ascii="Garamond" w:hAnsi="Garamond" w:cs="Courier New"/>
          <w:bCs/>
          <w:color w:val="auto"/>
          <w:sz w:val="20"/>
        </w:rPr>
        <w:t> :</w:t>
      </w:r>
      <w:r w:rsidRPr="00705696">
        <w:rPr>
          <w:rFonts w:ascii="Garamond" w:hAnsi="Garamond" w:cs="Courier New"/>
          <w:bCs/>
          <w:color w:val="auto"/>
          <w:sz w:val="20"/>
        </w:rPr>
        <w:t xml:space="preserve"> </w:t>
      </w:r>
    </w:p>
    <w:p w:rsidR="00F900DA" w:rsidRPr="00705696" w:rsidRDefault="00BF3196" w:rsidP="008F4B35">
      <w:pPr>
        <w:pStyle w:val="Corpsdetexte"/>
        <w:numPr>
          <w:ilvl w:val="0"/>
          <w:numId w:val="1"/>
        </w:numPr>
        <w:ind w:right="-568"/>
        <w:jc w:val="left"/>
        <w:rPr>
          <w:rFonts w:ascii="Garamond" w:hAnsi="Garamond" w:cs="Courier New"/>
          <w:bCs/>
          <w:color w:val="auto"/>
          <w:sz w:val="20"/>
        </w:rPr>
      </w:pPr>
      <w:r w:rsidRPr="00705696">
        <w:rPr>
          <w:rFonts w:ascii="Garamond" w:hAnsi="Garamond" w:cs="Courier New"/>
          <w:bCs/>
          <w:color w:val="auto"/>
          <w:sz w:val="20"/>
        </w:rPr>
        <w:t xml:space="preserve">se voit, lui, redoublé, </w:t>
      </w:r>
    </w:p>
    <w:p w:rsidR="00F900DA" w:rsidRPr="00705696" w:rsidRDefault="00BF3196" w:rsidP="008F4B35">
      <w:pPr>
        <w:pStyle w:val="Corpsdetexte"/>
        <w:numPr>
          <w:ilvl w:val="0"/>
          <w:numId w:val="1"/>
        </w:numPr>
        <w:ind w:right="-568"/>
        <w:jc w:val="left"/>
        <w:rPr>
          <w:rFonts w:ascii="Garamond" w:hAnsi="Garamond" w:cs="Courier New"/>
          <w:bCs/>
          <w:color w:val="auto"/>
          <w:sz w:val="20"/>
        </w:rPr>
      </w:pPr>
      <w:r w:rsidRPr="00705696">
        <w:rPr>
          <w:rFonts w:ascii="Garamond" w:hAnsi="Garamond" w:cs="Courier New"/>
          <w:bCs/>
          <w:color w:val="auto"/>
          <w:sz w:val="20"/>
        </w:rPr>
        <w:t xml:space="preserve">se voit comme constitué par l’image reflétée, momentanée, précaire de la maîtrise, </w:t>
      </w:r>
      <w:r w:rsidR="00BD2AAA">
        <w:rPr>
          <w:rFonts w:ascii="Garamond" w:hAnsi="Garamond" w:cs="Courier New"/>
          <w:bCs/>
          <w:color w:val="auto"/>
          <w:sz w:val="20"/>
        </w:rPr>
        <w:t xml:space="preserve">  </w:t>
      </w:r>
    </w:p>
    <w:p w:rsidR="00477B09" w:rsidRPr="00632332" w:rsidRDefault="00BF3196" w:rsidP="00B82165">
      <w:pPr>
        <w:pStyle w:val="Corpsdetexte"/>
        <w:numPr>
          <w:ilvl w:val="0"/>
          <w:numId w:val="1"/>
        </w:numPr>
        <w:ind w:right="-568"/>
        <w:jc w:val="left"/>
        <w:rPr>
          <w:rFonts w:ascii="Garamond" w:hAnsi="Garamond" w:cs="Courier New"/>
          <w:bCs/>
          <w:color w:val="auto"/>
          <w:sz w:val="20"/>
        </w:rPr>
      </w:pPr>
      <w:r w:rsidRPr="00632332">
        <w:rPr>
          <w:rFonts w:ascii="Garamond" w:hAnsi="Garamond"/>
          <w:bCs/>
          <w:i/>
          <w:color w:val="000000" w:themeColor="text1"/>
          <w:sz w:val="20"/>
        </w:rPr>
        <w:t xml:space="preserve">s’imagine </w:t>
      </w:r>
      <w:r w:rsidRPr="00632332">
        <w:rPr>
          <w:rFonts w:ascii="Garamond" w:hAnsi="Garamond"/>
          <w:bCs/>
          <w:i/>
          <w:iCs/>
          <w:color w:val="000000" w:themeColor="text1"/>
          <w:sz w:val="20"/>
        </w:rPr>
        <w:t>homme</w:t>
      </w:r>
      <w:r w:rsidRPr="00632332">
        <w:rPr>
          <w:rFonts w:ascii="Garamond" w:hAnsi="Garamond" w:cs="Courier New"/>
          <w:bCs/>
          <w:color w:val="auto"/>
          <w:sz w:val="20"/>
        </w:rPr>
        <w:t xml:space="preserve"> </w:t>
      </w:r>
      <w:r w:rsidRPr="00632332">
        <w:rPr>
          <w:rFonts w:ascii="Garamond" w:hAnsi="Garamond" w:cs="Courier New"/>
          <w:bCs/>
          <w:i/>
          <w:color w:val="auto"/>
          <w:sz w:val="20"/>
        </w:rPr>
        <w:t>justement et seulement de ce qu’</w:t>
      </w:r>
      <w:r w:rsidRPr="00632332">
        <w:rPr>
          <w:rFonts w:ascii="Garamond" w:hAnsi="Garamond"/>
          <w:bCs/>
          <w:i/>
          <w:color w:val="0000CC"/>
          <w:sz w:val="20"/>
        </w:rPr>
        <w:t xml:space="preserve">il </w:t>
      </w:r>
      <w:r w:rsidRPr="00632332">
        <w:rPr>
          <w:rFonts w:ascii="Garamond" w:hAnsi="Garamond"/>
          <w:bCs/>
          <w:i/>
          <w:iCs/>
          <w:color w:val="0000CC"/>
          <w:sz w:val="20"/>
        </w:rPr>
        <w:t>s’imagine</w:t>
      </w:r>
      <w:r w:rsidRPr="00632332">
        <w:rPr>
          <w:rFonts w:ascii="Garamond" w:hAnsi="Garamond" w:cs="Courier New"/>
          <w:bCs/>
          <w:color w:val="auto"/>
          <w:sz w:val="20"/>
        </w:rPr>
        <w:t>.</w:t>
      </w:r>
    </w:p>
    <w:p w:rsidR="00F900DA" w:rsidRPr="00705696" w:rsidRDefault="00F900DA" w:rsidP="00B82165">
      <w:pPr>
        <w:pStyle w:val="Corpsdetexte"/>
        <w:ind w:right="-568"/>
        <w:jc w:val="left"/>
        <w:rPr>
          <w:rFonts w:ascii="Garamond" w:hAnsi="Garamond"/>
          <w:bCs/>
          <w:i/>
          <w:color w:val="000000" w:themeColor="text1"/>
          <w:sz w:val="20"/>
        </w:rPr>
      </w:pPr>
    </w:p>
    <w:p w:rsidR="00F900DA" w:rsidRPr="00705696" w:rsidRDefault="0003004A" w:rsidP="00B82165">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extent cx="2345267" cy="1845456"/>
            <wp:effectExtent l="0" t="0" r="0" b="2540"/>
            <wp:docPr id="22" name="Image 22" descr="C:\Users\Alain\Desktop\Lacan séminaires\Ressources\Doc S13 b\6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3 b\61b.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47042" cy="1846852"/>
                    </a:xfrm>
                    <a:prstGeom prst="rect">
                      <a:avLst/>
                    </a:prstGeom>
                    <a:noFill/>
                    <a:ln>
                      <a:noFill/>
                    </a:ln>
                  </pic:spPr>
                </pic:pic>
              </a:graphicData>
            </a:graphic>
          </wp:inline>
        </w:drawing>
      </w:r>
    </w:p>
    <w:p w:rsidR="006323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Tout repérage, tout repérage du sujet dans la pratique analytique, par rapport à la réalité telle qu’on la suppose nous constituant, revient à déjà tomber dans </w:t>
      </w:r>
      <w:r w:rsidRPr="00705696">
        <w:rPr>
          <w:rFonts w:ascii="Garamond" w:hAnsi="Garamond" w:cs="Courier New"/>
          <w:bCs/>
          <w:i/>
          <w:color w:val="auto"/>
          <w:sz w:val="20"/>
        </w:rPr>
        <w:t>le piège</w:t>
      </w:r>
      <w:r w:rsidRPr="00705696">
        <w:rPr>
          <w:rFonts w:ascii="Garamond" w:hAnsi="Garamond" w:cs="Courier New"/>
          <w:bCs/>
          <w:color w:val="auto"/>
          <w:sz w:val="20"/>
        </w:rPr>
        <w:t xml:space="preserve">, dans </w:t>
      </w:r>
      <w:r w:rsidRPr="00705696">
        <w:rPr>
          <w:rFonts w:ascii="Garamond" w:hAnsi="Garamond" w:cs="Courier New"/>
          <w:bCs/>
          <w:i/>
          <w:color w:val="auto"/>
          <w:sz w:val="20"/>
        </w:rPr>
        <w:t>la dégradation</w:t>
      </w:r>
      <w:r w:rsidRPr="00705696">
        <w:rPr>
          <w:rFonts w:ascii="Garamond" w:hAnsi="Garamond" w:cs="Courier New"/>
          <w:bCs/>
          <w:color w:val="auto"/>
          <w:sz w:val="20"/>
        </w:rPr>
        <w:t xml:space="preserve">, dans </w:t>
      </w:r>
      <w:r w:rsidRPr="00705696">
        <w:rPr>
          <w:rFonts w:ascii="Garamond" w:hAnsi="Garamond" w:cs="Courier New"/>
          <w:bCs/>
          <w:i/>
          <w:color w:val="auto"/>
          <w:sz w:val="20"/>
        </w:rPr>
        <w:t>la chute</w:t>
      </w:r>
      <w:r w:rsidRPr="00705696">
        <w:rPr>
          <w:rFonts w:ascii="Garamond" w:hAnsi="Garamond" w:cs="Courier New"/>
          <w:bCs/>
          <w:color w:val="auto"/>
          <w:sz w:val="20"/>
        </w:rPr>
        <w:t xml:space="preserve">, de cette constitution du sujet comme </w:t>
      </w:r>
      <w:r w:rsidR="00546607" w:rsidRPr="00705696">
        <w:rPr>
          <w:rFonts w:ascii="Garamond" w:hAnsi="Garamond" w:cs="Courier New"/>
          <w:bCs/>
          <w:color w:val="auto"/>
          <w:sz w:val="20"/>
        </w:rPr>
        <w:t xml:space="preserve">« </w:t>
      </w:r>
      <w:r w:rsidR="00546607" w:rsidRPr="00705696">
        <w:rPr>
          <w:rFonts w:ascii="Garamond" w:hAnsi="Garamond"/>
          <w:bCs/>
          <w:i/>
          <w:iCs/>
          <w:color w:val="auto"/>
          <w:sz w:val="20"/>
        </w:rPr>
        <w:t>isolat psychologique</w:t>
      </w:r>
      <w:r w:rsidR="00546607" w:rsidRPr="00705696">
        <w:rPr>
          <w:rFonts w:ascii="Garamond" w:hAnsi="Garamond" w:cs="Courier New"/>
          <w:bCs/>
          <w:color w:val="auto"/>
          <w:sz w:val="20"/>
        </w:rPr>
        <w:t xml:space="preserve"> »</w:t>
      </w:r>
      <w:r w:rsidR="00DE2720">
        <w:rPr>
          <w:rFonts w:ascii="Garamond" w:hAnsi="Garamond" w:cs="Courier New"/>
          <w:bCs/>
          <w:color w:val="auto"/>
          <w:sz w:val="20"/>
        </w:rPr>
        <w:t xml:space="preserve">. </w:t>
      </w:r>
    </w:p>
    <w:p w:rsidR="006323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tout départ pris du rapport de cet </w:t>
      </w:r>
      <w:r w:rsidR="00546607" w:rsidRPr="00705696">
        <w:rPr>
          <w:rFonts w:ascii="Garamond" w:hAnsi="Garamond" w:cs="Courier New"/>
          <w:bCs/>
          <w:color w:val="auto"/>
          <w:sz w:val="20"/>
        </w:rPr>
        <w:t xml:space="preserve">« </w:t>
      </w:r>
      <w:r w:rsidR="00546607" w:rsidRPr="00705696">
        <w:rPr>
          <w:rFonts w:ascii="Garamond" w:hAnsi="Garamond"/>
          <w:bCs/>
          <w:i/>
          <w:iCs/>
          <w:color w:val="auto"/>
          <w:sz w:val="20"/>
        </w:rPr>
        <w:t>isolat</w:t>
      </w:r>
      <w:r w:rsidR="00546607" w:rsidRPr="00705696">
        <w:rPr>
          <w:rFonts w:ascii="Garamond" w:hAnsi="Garamond" w:cs="Courier New"/>
          <w:bCs/>
          <w:color w:val="auto"/>
          <w:sz w:val="20"/>
        </w:rPr>
        <w:t xml:space="preserve"> »</w:t>
      </w:r>
      <w:r w:rsidRPr="00705696">
        <w:rPr>
          <w:rFonts w:ascii="Garamond" w:hAnsi="Garamond" w:cs="Courier New"/>
          <w:bCs/>
          <w:color w:val="auto"/>
          <w:sz w:val="20"/>
        </w:rPr>
        <w:t xml:space="preserve"> à un contexte réel, peut avoir sa raison d’être dans telle ou telle spéculation psychologisante, dans telle institution d’expériences de psychologues, elle peut produi</w:t>
      </w:r>
      <w:r w:rsidRPr="00705696">
        <w:rPr>
          <w:rFonts w:ascii="Garamond" w:hAnsi="Garamond" w:cs="Courier New"/>
          <w:bCs/>
          <w:color w:val="auto"/>
          <w:sz w:val="20"/>
        </w:rPr>
        <w:softHyphen/>
        <w:t xml:space="preserve">re des résultats, avoir des effets,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permettre d’instituer des </w:t>
      </w:r>
      <w:r w:rsidR="00632332">
        <w:rPr>
          <w:rFonts w:ascii="Garamond" w:hAnsi="Garamond" w:cs="Courier New"/>
          <w:bCs/>
          <w:color w:val="auto"/>
          <w:sz w:val="20"/>
        </w:rPr>
        <w:t>« </w:t>
      </w:r>
      <w:r w:rsidRPr="00632332">
        <w:rPr>
          <w:rFonts w:ascii="Garamond" w:hAnsi="Garamond" w:cs="Courier New"/>
          <w:bCs/>
          <w:i/>
          <w:color w:val="auto"/>
          <w:sz w:val="20"/>
        </w:rPr>
        <w:t>tables</w:t>
      </w:r>
      <w:r w:rsidR="00632332">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6323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Bien sûr, ce sera toujours dans des contextes où c’est nous qui la </w:t>
      </w:r>
      <w:proofErr w:type="gramStart"/>
      <w:r w:rsidRPr="00705696">
        <w:rPr>
          <w:rFonts w:ascii="Garamond" w:hAnsi="Garamond" w:cs="Courier New"/>
          <w:bCs/>
          <w:color w:val="auto"/>
          <w:sz w:val="20"/>
        </w:rPr>
        <w:t>faisons</w:t>
      </w:r>
      <w:proofErr w:type="gramEnd"/>
      <w:r w:rsidRPr="00705696">
        <w:rPr>
          <w:rFonts w:ascii="Garamond" w:hAnsi="Garamond" w:cs="Courier New"/>
          <w:bCs/>
          <w:color w:val="auto"/>
          <w:sz w:val="20"/>
        </w:rPr>
        <w:t xml:space="preserve">, la réalité : par exemple, quand nous proposons au sujet des tests, qui sont des tests par nous organisés, c’est le domaine de validité de ce qu’on appelle la psychologie, mais cela n’a rien </w:t>
      </w:r>
    </w:p>
    <w:p w:rsidR="006323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faire avec le niveau où s’ins</w:t>
      </w:r>
      <w:r w:rsidRPr="00705696">
        <w:rPr>
          <w:rFonts w:ascii="Garamond" w:hAnsi="Garamond" w:cs="Courier New"/>
          <w:bCs/>
          <w:color w:val="auto"/>
          <w:sz w:val="20"/>
        </w:rPr>
        <w:softHyphen/>
        <w:t>titue, où nous soutenons l’expérience psychanalytique.</w:t>
      </w:r>
      <w:r w:rsidR="00632332">
        <w:rPr>
          <w:rFonts w:ascii="Garamond" w:hAnsi="Garamond" w:cs="Courier New"/>
          <w:bCs/>
          <w:color w:val="auto"/>
          <w:sz w:val="20"/>
        </w:rPr>
        <w:t xml:space="preserve"> </w:t>
      </w:r>
      <w:r w:rsidRPr="00705696">
        <w:rPr>
          <w:rFonts w:ascii="Garamond" w:hAnsi="Garamond" w:cs="Courier New"/>
          <w:bCs/>
          <w:color w:val="auto"/>
          <w:sz w:val="20"/>
        </w:rPr>
        <w:t xml:space="preserve">Et n’oublions pas qu’à l’instituer ainsi,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poussons les choses à un point qui, si je puis dire, renforce incroyablement le dénuement du sujet.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ce que j’ai appelé « </w:t>
      </w:r>
      <w:r w:rsidRPr="00705696">
        <w:rPr>
          <w:rFonts w:ascii="Garamond" w:hAnsi="Garamond"/>
          <w:bCs/>
          <w:i/>
          <w:iCs/>
          <w:color w:val="auto"/>
          <w:sz w:val="20"/>
        </w:rPr>
        <w:t>isolat psychologique</w:t>
      </w:r>
      <w:r w:rsidRPr="00705696">
        <w:rPr>
          <w:rFonts w:ascii="Garamond" w:hAnsi="Garamond" w:cs="Courier New"/>
          <w:bCs/>
          <w:color w:val="auto"/>
          <w:sz w:val="20"/>
        </w:rPr>
        <w:t xml:space="preserve"> », loin d’être la vieille </w:t>
      </w:r>
      <w:r w:rsidR="00DE2720">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ou toujours jeune</w:t>
      </w:r>
      <w:r w:rsidRPr="00705696">
        <w:rPr>
          <w:rFonts w:ascii="Garamond" w:hAnsi="Garamond" w:cs="Courier New"/>
          <w:bCs/>
          <w:color w:val="auto"/>
          <w:sz w:val="20"/>
        </w:rPr>
        <w:t xml:space="preserve"> </w:t>
      </w:r>
      <w:r w:rsidR="00DE2720">
        <w:rPr>
          <w:rFonts w:ascii="Garamond" w:hAnsi="Garamond" w:cs="Courier New"/>
          <w:bCs/>
          <w:color w:val="auto"/>
          <w:sz w:val="20"/>
        </w:rPr>
        <w:t>-</w:t>
      </w:r>
      <w:r w:rsidRPr="00705696">
        <w:rPr>
          <w:rFonts w:ascii="Garamond" w:hAnsi="Garamond" w:cs="Courier New"/>
          <w:bCs/>
          <w:color w:val="auto"/>
          <w:sz w:val="20"/>
        </w:rPr>
        <w:t xml:space="preserve"> la vieille </w:t>
      </w:r>
      <w:r w:rsidR="00546607" w:rsidRPr="00705696">
        <w:rPr>
          <w:rFonts w:ascii="Garamond" w:hAnsi="Garamond" w:cs="Courier New"/>
          <w:bCs/>
          <w:color w:val="auto"/>
          <w:sz w:val="20"/>
        </w:rPr>
        <w:t>« </w:t>
      </w:r>
      <w:r w:rsidRPr="00705696">
        <w:rPr>
          <w:rFonts w:ascii="Garamond" w:hAnsi="Garamond"/>
          <w:bCs/>
          <w:i/>
          <w:color w:val="0000CC"/>
          <w:sz w:val="20"/>
        </w:rPr>
        <w:t>monade</w:t>
      </w:r>
      <w:r w:rsidR="00546607" w:rsidRPr="00705696">
        <w:rPr>
          <w:rFonts w:ascii="Garamond" w:hAnsi="Garamond" w:cs="Courier New"/>
          <w:bCs/>
          <w:color w:val="auto"/>
          <w:sz w:val="20"/>
        </w:rPr>
        <w:t> »</w:t>
      </w:r>
      <w:r w:rsidRPr="00705696">
        <w:rPr>
          <w:rFonts w:ascii="Garamond" w:hAnsi="Garamond" w:cs="Courier New"/>
          <w:bCs/>
          <w:color w:val="auto"/>
          <w:sz w:val="20"/>
        </w:rPr>
        <w:t xml:space="preserve"> instituée comme traditionnellement </w:t>
      </w:r>
      <w:r w:rsidRPr="00705696">
        <w:rPr>
          <w:rFonts w:ascii="Garamond" w:hAnsi="Garamond"/>
          <w:bCs/>
          <w:i/>
          <w:color w:val="auto"/>
          <w:sz w:val="20"/>
        </w:rPr>
        <w:t>centre de connaissance</w:t>
      </w:r>
      <w:r w:rsidR="00632332">
        <w:rPr>
          <w:rFonts w:ascii="Garamond" w:hAnsi="Garamond" w:cs="Courier New"/>
          <w:bCs/>
          <w:color w:val="auto"/>
          <w:sz w:val="20"/>
        </w:rPr>
        <w:t>...</w:t>
      </w:r>
    </w:p>
    <w:p w:rsidR="00BF3196" w:rsidRPr="00705696" w:rsidRDefault="00BF3196" w:rsidP="00B82165">
      <w:pPr>
        <w:pStyle w:val="Corpsdetexte"/>
        <w:ind w:left="708" w:right="-568"/>
        <w:jc w:val="left"/>
        <w:rPr>
          <w:rFonts w:ascii="Garamond" w:hAnsi="Garamond" w:cs="Courier New"/>
          <w:bCs/>
          <w:i/>
          <w:color w:val="auto"/>
          <w:sz w:val="20"/>
        </w:rPr>
      </w:pPr>
      <w:r w:rsidRPr="00632332">
        <w:rPr>
          <w:rFonts w:ascii="Garamond" w:hAnsi="Garamond" w:cs="Courier New"/>
          <w:bCs/>
          <w:color w:val="auto"/>
          <w:sz w:val="20"/>
        </w:rPr>
        <w:t>car la</w:t>
      </w:r>
      <w:r w:rsidRPr="00705696">
        <w:rPr>
          <w:rFonts w:ascii="Garamond" w:hAnsi="Garamond" w:cs="Courier New"/>
          <w:bCs/>
          <w:i/>
          <w:color w:val="auto"/>
          <w:sz w:val="20"/>
        </w:rPr>
        <w:t xml:space="preserve"> </w:t>
      </w:r>
      <w:r w:rsidR="00546607" w:rsidRPr="00705696">
        <w:rPr>
          <w:rFonts w:ascii="Garamond" w:hAnsi="Garamond" w:cs="Courier New"/>
          <w:bCs/>
          <w:i/>
          <w:color w:val="auto"/>
          <w:sz w:val="20"/>
        </w:rPr>
        <w:t>« </w:t>
      </w:r>
      <w:r w:rsidRPr="00705696">
        <w:rPr>
          <w:rFonts w:ascii="Garamond" w:hAnsi="Garamond"/>
          <w:bCs/>
          <w:i/>
          <w:color w:val="0000CC"/>
          <w:sz w:val="20"/>
        </w:rPr>
        <w:t>monade leibnizienne</w:t>
      </w:r>
      <w:r w:rsidR="00546607" w:rsidRPr="00705696">
        <w:rPr>
          <w:rFonts w:ascii="Garamond" w:hAnsi="Garamond" w:cs="Courier New"/>
          <w:bCs/>
          <w:i/>
          <w:color w:val="auto"/>
          <w:sz w:val="20"/>
        </w:rPr>
        <w:t> »</w:t>
      </w:r>
      <w:r w:rsidRPr="00705696">
        <w:rPr>
          <w:rFonts w:ascii="Garamond" w:hAnsi="Garamond" w:cs="Courier New"/>
          <w:bCs/>
          <w:i/>
          <w:color w:val="auto"/>
          <w:sz w:val="20"/>
        </w:rPr>
        <w:t xml:space="preserve"> </w:t>
      </w:r>
      <w:r w:rsidRPr="00632332">
        <w:rPr>
          <w:rFonts w:ascii="Garamond" w:hAnsi="Garamond" w:cs="Courier New"/>
          <w:bCs/>
          <w:color w:val="auto"/>
          <w:sz w:val="20"/>
        </w:rPr>
        <w:t xml:space="preserve">par exemple, n’est point isolée, elle est </w:t>
      </w:r>
      <w:r w:rsidR="00F900DA" w:rsidRPr="00632332">
        <w:rPr>
          <w:rFonts w:ascii="Garamond" w:hAnsi="Garamond"/>
          <w:bCs/>
          <w:color w:val="auto"/>
          <w:sz w:val="20"/>
        </w:rPr>
        <w:t>centre de connaissance</w:t>
      </w:r>
      <w:r w:rsidRPr="00632332">
        <w:rPr>
          <w:rFonts w:ascii="Garamond" w:hAnsi="Garamond" w:cs="Courier New"/>
          <w:bCs/>
          <w:color w:val="auto"/>
          <w:sz w:val="20"/>
        </w:rPr>
        <w:t>, elle est ce qui dans le cos</w:t>
      </w:r>
      <w:r w:rsidRPr="00632332">
        <w:rPr>
          <w:rFonts w:ascii="Garamond" w:hAnsi="Garamond" w:cs="Courier New"/>
          <w:bCs/>
          <w:color w:val="auto"/>
          <w:sz w:val="20"/>
        </w:rPr>
        <w:softHyphen/>
        <w:t>mos est ce centre d’où quelque chose que nous appellerons</w:t>
      </w:r>
      <w:r w:rsidR="00F900DA" w:rsidRPr="00632332">
        <w:rPr>
          <w:rFonts w:ascii="Garamond" w:hAnsi="Garamond" w:cs="Courier New"/>
          <w:bCs/>
          <w:color w:val="auto"/>
          <w:sz w:val="20"/>
        </w:rPr>
        <w:t xml:space="preserve"> </w:t>
      </w:r>
      <w:r w:rsidR="00DE2720" w:rsidRPr="00632332">
        <w:rPr>
          <w:rFonts w:ascii="Garamond" w:hAnsi="Garamond" w:cs="Courier New"/>
          <w:bCs/>
          <w:color w:val="auto"/>
          <w:sz w:val="20"/>
        </w:rPr>
        <w:t>-</w:t>
      </w:r>
      <w:r w:rsidRPr="00632332">
        <w:rPr>
          <w:rFonts w:ascii="Garamond" w:hAnsi="Garamond" w:cs="Courier New"/>
          <w:bCs/>
          <w:color w:val="auto"/>
          <w:sz w:val="20"/>
        </w:rPr>
        <w:t xml:space="preserve"> selon les inflexions</w:t>
      </w:r>
      <w:r w:rsidR="00F900DA" w:rsidRPr="00632332">
        <w:rPr>
          <w:rFonts w:ascii="Garamond" w:hAnsi="Garamond" w:cs="Courier New"/>
          <w:bCs/>
          <w:color w:val="auto"/>
          <w:sz w:val="20"/>
        </w:rPr>
        <w:t xml:space="preserve"> </w:t>
      </w:r>
      <w:r w:rsidR="00DE2720" w:rsidRPr="00632332">
        <w:rPr>
          <w:rFonts w:ascii="Garamond" w:hAnsi="Garamond" w:cs="Courier New"/>
          <w:bCs/>
          <w:color w:val="auto"/>
          <w:sz w:val="20"/>
        </w:rPr>
        <w:t>-</w:t>
      </w:r>
      <w:r w:rsidRPr="00632332">
        <w:rPr>
          <w:rFonts w:ascii="Garamond" w:hAnsi="Garamond" w:cs="Courier New"/>
          <w:bCs/>
          <w:color w:val="auto"/>
          <w:sz w:val="20"/>
        </w:rPr>
        <w:t xml:space="preserve"> contemplation ou harmonie, viendra à s’exercer, elle n’est point séparable d’une</w:t>
      </w:r>
      <w:r w:rsidRPr="00705696">
        <w:rPr>
          <w:rFonts w:ascii="Garamond" w:hAnsi="Garamond" w:cs="Courier New"/>
          <w:bCs/>
          <w:i/>
          <w:color w:val="auto"/>
          <w:sz w:val="20"/>
        </w:rPr>
        <w:t xml:space="preserve"> cosmologie</w:t>
      </w:r>
    </w:p>
    <w:p w:rsidR="00BF3196" w:rsidRPr="00705696" w:rsidRDefault="00632332" w:rsidP="00632332">
      <w:pPr>
        <w:pStyle w:val="Corpsdetexte"/>
        <w:ind w:right="-568"/>
        <w:jc w:val="left"/>
        <w:rPr>
          <w:rFonts w:ascii="Garamond" w:hAnsi="Garamond" w:cs="Courier New"/>
          <w:bCs/>
          <w:i/>
          <w:color w:val="auto"/>
          <w:sz w:val="20"/>
        </w:rPr>
      </w:pPr>
      <w:r>
        <w:rPr>
          <w:rFonts w:ascii="Garamond" w:hAnsi="Garamond" w:cs="Courier New"/>
          <w:bCs/>
          <w:color w:val="auto"/>
          <w:sz w:val="20"/>
        </w:rPr>
        <w:t>...</w:t>
      </w:r>
      <w:r w:rsidR="00BF3196" w:rsidRPr="00705696">
        <w:rPr>
          <w:rFonts w:ascii="Garamond" w:hAnsi="Garamond" w:cs="Courier New"/>
          <w:bCs/>
          <w:color w:val="auto"/>
          <w:sz w:val="20"/>
        </w:rPr>
        <w:t>l’</w:t>
      </w:r>
      <w:r w:rsidR="00546607" w:rsidRPr="00705696">
        <w:rPr>
          <w:rFonts w:ascii="Garamond" w:hAnsi="Garamond" w:cs="Courier New"/>
          <w:bCs/>
          <w:color w:val="auto"/>
          <w:sz w:val="20"/>
        </w:rPr>
        <w:t xml:space="preserve">« </w:t>
      </w:r>
      <w:r w:rsidR="00546607" w:rsidRPr="00705696">
        <w:rPr>
          <w:rFonts w:ascii="Garamond" w:hAnsi="Garamond"/>
          <w:bCs/>
          <w:i/>
          <w:iCs/>
          <w:color w:val="auto"/>
          <w:sz w:val="20"/>
        </w:rPr>
        <w:t>isolat psychologique</w:t>
      </w:r>
      <w:r w:rsidR="00546607" w:rsidRPr="00705696">
        <w:rPr>
          <w:rFonts w:ascii="Garamond" w:hAnsi="Garamond" w:cs="Courier New"/>
          <w:bCs/>
          <w:color w:val="auto"/>
          <w:sz w:val="20"/>
        </w:rPr>
        <w:t xml:space="preserve"> »</w:t>
      </w:r>
      <w:r w:rsidR="00BF3196" w:rsidRPr="00705696">
        <w:rPr>
          <w:rFonts w:ascii="Garamond" w:hAnsi="Garamond" w:cs="Courier New"/>
          <w:bCs/>
          <w:color w:val="auto"/>
          <w:sz w:val="20"/>
        </w:rPr>
        <w:t xml:space="preserve"> institué dans le concept du </w:t>
      </w:r>
      <w:r w:rsidR="00BF3196" w:rsidRPr="00705696">
        <w:rPr>
          <w:rFonts w:ascii="Garamond" w:hAnsi="Garamond"/>
          <w:bCs/>
          <w:i/>
          <w:color w:val="0000CC"/>
          <w:sz w:val="20"/>
        </w:rPr>
        <w:t>moi</w:t>
      </w:r>
      <w:r w:rsidR="00546607" w:rsidRPr="00705696">
        <w:rPr>
          <w:rFonts w:ascii="Garamond" w:hAnsi="Garamond"/>
          <w:bCs/>
          <w:color w:val="0000CC"/>
          <w:sz w:val="20"/>
        </w:rPr>
        <w:t> </w:t>
      </w:r>
      <w:r w:rsidR="00BF3196" w:rsidRPr="00705696">
        <w:rPr>
          <w:rFonts w:ascii="Garamond" w:hAnsi="Garamond" w:cs="Courier New"/>
          <w:bCs/>
          <w:color w:val="auto"/>
          <w:sz w:val="20"/>
        </w:rPr>
        <w:t>, tel qu’il vient par une déviation</w:t>
      </w:r>
      <w:r>
        <w:rPr>
          <w:rFonts w:ascii="Garamond" w:hAnsi="Garamond" w:cs="Courier New"/>
          <w:bCs/>
          <w:color w:val="auto"/>
          <w:sz w:val="20"/>
        </w:rPr>
        <w:t xml:space="preserve"> - </w:t>
      </w:r>
      <w:r w:rsidR="00BF3196" w:rsidRPr="00632332">
        <w:rPr>
          <w:rFonts w:ascii="Garamond" w:hAnsi="Garamond" w:cs="Courier New"/>
          <w:bCs/>
          <w:color w:val="auto"/>
          <w:sz w:val="20"/>
        </w:rPr>
        <w:t>déviation qui je pense, n’est qu’un détour</w:t>
      </w:r>
      <w:r>
        <w:rPr>
          <w:rFonts w:ascii="Garamond" w:hAnsi="Garamond" w:cs="Courier New"/>
          <w:bCs/>
          <w:i/>
          <w:color w:val="auto"/>
          <w:sz w:val="20"/>
        </w:rPr>
        <w:t xml:space="preserve"> - </w:t>
      </w:r>
      <w:r w:rsidR="00BF3196"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la pensée psychanalytique, vient à jouer comme sujet, si l’on peut dire « </w:t>
      </w:r>
      <w:r w:rsidRPr="00705696">
        <w:rPr>
          <w:rFonts w:ascii="Garamond" w:hAnsi="Garamond"/>
          <w:bCs/>
          <w:i/>
          <w:iCs/>
          <w:color w:val="auto"/>
          <w:sz w:val="20"/>
        </w:rPr>
        <w:t>en détresse</w:t>
      </w:r>
      <w:r w:rsidRPr="00705696">
        <w:rPr>
          <w:rFonts w:ascii="Garamond" w:hAnsi="Garamond" w:cs="Courier New"/>
          <w:bCs/>
          <w:color w:val="auto"/>
          <w:sz w:val="20"/>
        </w:rPr>
        <w:t xml:space="preserve"> » </w:t>
      </w:r>
      <w:r w:rsidRPr="00DE2720">
        <w:rPr>
          <w:rFonts w:ascii="Garamond" w:hAnsi="Garamond" w:cs="Courier New"/>
          <w:bCs/>
          <w:i/>
          <w:color w:val="auto"/>
          <w:sz w:val="20"/>
        </w:rPr>
        <w:t>dans le rapport à une réa</w:t>
      </w:r>
      <w:r w:rsidRPr="00DE2720">
        <w:rPr>
          <w:rFonts w:ascii="Garamond" w:hAnsi="Garamond" w:cs="Courier New"/>
          <w:bCs/>
          <w:i/>
          <w:color w:val="auto"/>
          <w:sz w:val="20"/>
        </w:rPr>
        <w:softHyphen/>
        <w:t>lité</w:t>
      </w:r>
      <w:r w:rsidR="00632332">
        <w:rPr>
          <w:rFonts w:ascii="Garamond" w:hAnsi="Garamond" w:cs="Courier New"/>
          <w:bCs/>
          <w:color w:val="auto"/>
          <w:sz w:val="20"/>
        </w:rPr>
        <w:t xml:space="preserve">, </w:t>
      </w:r>
      <w:r w:rsidRPr="00632332">
        <w:rPr>
          <w:rFonts w:ascii="Garamond" w:hAnsi="Garamond" w:cs="Courier New"/>
          <w:bCs/>
          <w:color w:val="auto"/>
          <w:sz w:val="20"/>
        </w:rPr>
        <w:t>dont il va s’agir pour l’instant, pour nous, de repérer comment même elle est conçue dans l’analyse</w:t>
      </w:r>
      <w:r w:rsidR="00632332">
        <w:rPr>
          <w:rFonts w:ascii="Garamond" w:hAnsi="Garamond" w:cs="Courier New"/>
          <w:bCs/>
          <w:color w:val="auto"/>
          <w:sz w:val="20"/>
        </w:rPr>
        <w:t xml:space="preserve">, </w:t>
      </w:r>
      <w:r w:rsidRPr="00705696">
        <w:rPr>
          <w:rFonts w:ascii="Garamond" w:hAnsi="Garamond" w:cs="Courier New"/>
          <w:bCs/>
          <w:color w:val="auto"/>
          <w:sz w:val="20"/>
        </w:rPr>
        <w:t>est quelque chose qu’il convient aussi ici de situer pour en voir</w:t>
      </w:r>
      <w:r w:rsidR="00632332">
        <w:rPr>
          <w:rFonts w:ascii="Garamond" w:hAnsi="Garamond" w:cs="Courier New"/>
          <w:bCs/>
          <w:color w:val="auto"/>
          <w:sz w:val="20"/>
        </w:rPr>
        <w:t xml:space="preserve">, </w:t>
      </w:r>
      <w:r w:rsidRPr="00632332">
        <w:rPr>
          <w:rFonts w:ascii="Garamond" w:hAnsi="Garamond" w:cs="Courier New"/>
          <w:bCs/>
          <w:color w:val="auto"/>
          <w:sz w:val="20"/>
        </w:rPr>
        <w:t>par rapport à ce que l’analyse effective</w:t>
      </w:r>
      <w:r w:rsidRPr="00632332">
        <w:rPr>
          <w:rFonts w:ascii="Garamond" w:hAnsi="Garamond" w:cs="Courier New"/>
          <w:bCs/>
          <w:color w:val="auto"/>
          <w:sz w:val="20"/>
        </w:rPr>
        <w:softHyphen/>
        <w:t>ment profile à son horizon comme ouverture</w:t>
      </w:r>
      <w:r w:rsidR="00632332">
        <w:rPr>
          <w:rFonts w:ascii="Garamond" w:hAnsi="Garamond" w:cs="Courier New"/>
          <w:bCs/>
          <w:i/>
          <w:color w:val="auto"/>
          <w:sz w:val="20"/>
        </w:rPr>
        <w:t xml:space="preserve">, </w:t>
      </w:r>
      <w:r w:rsidRPr="00705696">
        <w:rPr>
          <w:rFonts w:ascii="Garamond" w:hAnsi="Garamond" w:cs="Courier New"/>
          <w:bCs/>
          <w:color w:val="auto"/>
          <w:sz w:val="20"/>
        </w:rPr>
        <w:t>pour en voir le paradoxe.</w:t>
      </w:r>
    </w:p>
    <w:p w:rsidR="00BF3196" w:rsidRPr="00705696" w:rsidRDefault="00BF3196" w:rsidP="00B82165">
      <w:pPr>
        <w:pStyle w:val="Corpsdetexte"/>
        <w:ind w:right="-568"/>
        <w:jc w:val="left"/>
        <w:rPr>
          <w:rFonts w:ascii="Garamond" w:hAnsi="Garamond" w:cs="Courier New"/>
          <w:bCs/>
          <w:color w:val="auto"/>
          <w:sz w:val="20"/>
        </w:rPr>
      </w:pPr>
    </w:p>
    <w:p w:rsidR="008052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veux d’abord marquer, à titre simplement de pointage, de repère, que cette façon de théoriser l’opération est en plein </w:t>
      </w:r>
      <w:r w:rsidRPr="00705696">
        <w:rPr>
          <w:rFonts w:ascii="Garamond" w:hAnsi="Garamond" w:cs="Courier New"/>
          <w:bCs/>
          <w:i/>
          <w:color w:val="auto"/>
          <w:sz w:val="20"/>
        </w:rPr>
        <w:t>discord</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plein </w:t>
      </w:r>
      <w:r w:rsidRPr="00705696">
        <w:rPr>
          <w:rFonts w:ascii="Garamond" w:hAnsi="Garamond" w:cs="Courier New"/>
          <w:bCs/>
          <w:i/>
          <w:color w:val="auto"/>
          <w:sz w:val="20"/>
        </w:rPr>
        <w:t>déchirement</w:t>
      </w:r>
      <w:r w:rsidRPr="00705696">
        <w:rPr>
          <w:rFonts w:ascii="Garamond" w:hAnsi="Garamond" w:cs="Courier New"/>
          <w:bCs/>
          <w:color w:val="auto"/>
          <w:sz w:val="20"/>
        </w:rPr>
        <w:t xml:space="preserve"> avec ce que, par ailleurs, l’expérience nous amène à pro</w:t>
      </w:r>
      <w:r w:rsidRPr="00705696">
        <w:rPr>
          <w:rFonts w:ascii="Garamond" w:hAnsi="Garamond" w:cs="Courier New"/>
          <w:bCs/>
          <w:color w:val="auto"/>
          <w:sz w:val="20"/>
        </w:rPr>
        <w:softHyphen/>
        <w:t>mouvoir</w:t>
      </w:r>
      <w:r w:rsidR="00805268">
        <w:rPr>
          <w:rFonts w:ascii="Garamond" w:hAnsi="Garamond" w:cs="Courier New"/>
          <w:bCs/>
          <w:color w:val="auto"/>
          <w:sz w:val="20"/>
        </w:rPr>
        <w:t>,</w:t>
      </w:r>
      <w:r w:rsidRPr="00705696">
        <w:rPr>
          <w:rFonts w:ascii="Garamond" w:hAnsi="Garamond" w:cs="Courier New"/>
          <w:bCs/>
          <w:color w:val="auto"/>
          <w:sz w:val="20"/>
        </w:rPr>
        <w:t xml:space="preserve"> et que nous ne pouvons pas éliminer du texte analytique, à savoir la fonction de l’</w:t>
      </w:r>
      <w:r w:rsidRPr="00705696">
        <w:rPr>
          <w:rFonts w:ascii="Garamond" w:hAnsi="Garamond"/>
          <w:bCs/>
          <w:i/>
          <w:color w:val="0000CC"/>
          <w:sz w:val="20"/>
        </w:rPr>
        <w:t>objet interne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8052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Ici les termes d’introjection ou de projection sont utilisés au petit bonheur. Je ne sais pas </w:t>
      </w:r>
      <w:r w:rsidRPr="00805268">
        <w:rPr>
          <w:rFonts w:ascii="Garamond" w:hAnsi="Garamond" w:cs="Courier New"/>
          <w:bCs/>
          <w:color w:val="auto"/>
          <w:sz w:val="20"/>
        </w:rPr>
        <w:t>si nous aurons ou n’aurons pas le temps</w:t>
      </w:r>
      <w:r w:rsidRPr="00705696">
        <w:rPr>
          <w:rFonts w:ascii="Garamond" w:hAnsi="Garamond" w:cs="Courier New"/>
          <w:bCs/>
          <w:color w:val="auto"/>
          <w:sz w:val="20"/>
        </w:rPr>
        <w:t xml:space="preserve"> </w:t>
      </w:r>
    </w:p>
    <w:p w:rsidR="00805268" w:rsidRDefault="00BF3196" w:rsidP="00805268">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enfin de pointer </w:t>
      </w:r>
      <w:r w:rsidRPr="00805268">
        <w:rPr>
          <w:rFonts w:ascii="Garamond" w:hAnsi="Garamond"/>
          <w:bCs/>
          <w:color w:val="auto"/>
          <w:sz w:val="20"/>
        </w:rPr>
        <w:t>comment il s’agit de les rectifier</w:t>
      </w:r>
      <w:r w:rsidRPr="00705696">
        <w:rPr>
          <w:rFonts w:ascii="Garamond" w:hAnsi="Garamond" w:cs="Courier New"/>
          <w:bCs/>
          <w:color w:val="auto"/>
          <w:sz w:val="20"/>
        </w:rPr>
        <w:t xml:space="preserve">, mais assurément si </w:t>
      </w:r>
      <w:r w:rsidRPr="00805268">
        <w:rPr>
          <w:rFonts w:ascii="Garamond" w:hAnsi="Garamond" w:cs="Courier New"/>
          <w:bCs/>
          <w:color w:val="auto"/>
          <w:sz w:val="20"/>
        </w:rPr>
        <w:t>quelque chose</w:t>
      </w:r>
      <w:r w:rsidR="00805268">
        <w:rPr>
          <w:rFonts w:ascii="Garamond" w:hAnsi="Garamond" w:cs="Courier New"/>
          <w:bCs/>
          <w:color w:val="auto"/>
          <w:sz w:val="20"/>
        </w:rPr>
        <w:t xml:space="preserve">, </w:t>
      </w:r>
      <w:r w:rsidRPr="00805268">
        <w:rPr>
          <w:rFonts w:ascii="Garamond" w:hAnsi="Garamond" w:cs="Courier New"/>
          <w:bCs/>
          <w:color w:val="auto"/>
          <w:sz w:val="20"/>
        </w:rPr>
        <w:t xml:space="preserve">même dans cette voie, dans ce contexte </w:t>
      </w:r>
    </w:p>
    <w:p w:rsidR="00BF3196" w:rsidRPr="00705696" w:rsidRDefault="00BF3196" w:rsidP="00B82165">
      <w:pPr>
        <w:pStyle w:val="Corpsdetexte"/>
        <w:ind w:right="-568"/>
        <w:jc w:val="left"/>
        <w:rPr>
          <w:rFonts w:ascii="Garamond" w:hAnsi="Garamond" w:cs="Courier New"/>
          <w:bCs/>
          <w:color w:val="auto"/>
          <w:sz w:val="20"/>
        </w:rPr>
      </w:pPr>
      <w:r w:rsidRPr="00805268">
        <w:rPr>
          <w:rFonts w:ascii="Garamond" w:hAnsi="Garamond" w:cs="Courier New"/>
          <w:bCs/>
          <w:color w:val="auto"/>
          <w:sz w:val="20"/>
        </w:rPr>
        <w:t xml:space="preserve">de </w:t>
      </w:r>
      <w:r w:rsidRPr="00805268">
        <w:rPr>
          <w:rFonts w:ascii="Garamond" w:hAnsi="Garamond"/>
          <w:bCs/>
          <w:color w:val="auto"/>
          <w:sz w:val="20"/>
        </w:rPr>
        <w:t>théorisation boiteuse</w:t>
      </w:r>
      <w:r w:rsidR="00805268">
        <w:rPr>
          <w:rFonts w:ascii="Garamond" w:hAnsi="Garamond"/>
          <w:bCs/>
          <w:color w:val="auto"/>
          <w:sz w:val="20"/>
        </w:rPr>
        <w:t xml:space="preserve">, </w:t>
      </w:r>
      <w:r w:rsidRPr="00705696">
        <w:rPr>
          <w:rFonts w:ascii="Garamond" w:hAnsi="Garamond" w:cs="Courier New"/>
          <w:bCs/>
          <w:color w:val="auto"/>
          <w:sz w:val="20"/>
        </w:rPr>
        <w:t>quelque chose nous est donné, vient au premier plan, c’est de toutes parts</w:t>
      </w:r>
      <w:r w:rsidR="00805268">
        <w:rPr>
          <w:rFonts w:ascii="Garamond" w:hAnsi="Garamond" w:cs="Courier New"/>
          <w:bCs/>
          <w:color w:val="auto"/>
          <w:sz w:val="20"/>
        </w:rPr>
        <w:t xml:space="preserve"> - </w:t>
      </w:r>
      <w:r w:rsidRPr="00805268">
        <w:rPr>
          <w:rFonts w:ascii="Garamond" w:hAnsi="Garamond" w:cs="Courier New"/>
          <w:bCs/>
          <w:color w:val="auto"/>
          <w:sz w:val="20"/>
        </w:rPr>
        <w:t>je dirais presque sous quelque horizon de l’expérience que l’ana</w:t>
      </w:r>
      <w:r w:rsidRPr="00805268">
        <w:rPr>
          <w:rFonts w:ascii="Garamond" w:hAnsi="Garamond" w:cs="Courier New"/>
          <w:bCs/>
          <w:color w:val="auto"/>
          <w:sz w:val="20"/>
        </w:rPr>
        <w:softHyphen/>
        <w:t>lyste, là, constitue sa propre expérience</w:t>
      </w:r>
      <w:r w:rsidR="00805268" w:rsidRPr="00805268">
        <w:rPr>
          <w:rFonts w:ascii="Garamond" w:hAnsi="Garamond" w:cs="Courier New"/>
          <w:bCs/>
          <w:color w:val="auto"/>
          <w:sz w:val="20"/>
        </w:rPr>
        <w:t xml:space="preserve"> -</w:t>
      </w:r>
      <w:r w:rsidR="00805268">
        <w:rPr>
          <w:rFonts w:ascii="Garamond" w:hAnsi="Garamond" w:cs="Courier New"/>
          <w:bCs/>
          <w:i/>
          <w:color w:val="auto"/>
          <w:sz w:val="20"/>
        </w:rPr>
        <w:t xml:space="preserve"> </w:t>
      </w:r>
      <w:r w:rsidRPr="00705696">
        <w:rPr>
          <w:rFonts w:ascii="Garamond" w:hAnsi="Garamond" w:cs="Courier New"/>
          <w:bCs/>
          <w:color w:val="auto"/>
          <w:sz w:val="20"/>
        </w:rPr>
        <w:t xml:space="preserve">c’est cette fonction de </w:t>
      </w:r>
      <w:r w:rsidR="00546607" w:rsidRPr="00705696">
        <w:rPr>
          <w:rFonts w:ascii="Garamond" w:hAnsi="Garamond" w:cs="Courier New"/>
          <w:bCs/>
          <w:color w:val="auto"/>
          <w:sz w:val="20"/>
        </w:rPr>
        <w:t>l’</w:t>
      </w:r>
      <w:r w:rsidR="00546607" w:rsidRPr="00705696">
        <w:rPr>
          <w:rFonts w:ascii="Garamond" w:hAnsi="Garamond"/>
          <w:bCs/>
          <w:i/>
          <w:color w:val="0000CC"/>
          <w:sz w:val="20"/>
        </w:rPr>
        <w:t>objet interne</w:t>
      </w:r>
      <w:r w:rsidRPr="00705696">
        <w:rPr>
          <w:rFonts w:ascii="Garamond" w:hAnsi="Garamond" w:cs="Courier New"/>
          <w:bCs/>
          <w:color w:val="auto"/>
          <w:sz w:val="20"/>
        </w:rPr>
        <w:t xml:space="preserve"> qui a fini à l’extrême par se polariser, dans ce « </w:t>
      </w:r>
      <w:r w:rsidR="00546607" w:rsidRPr="00705696">
        <w:rPr>
          <w:rFonts w:ascii="Garamond" w:hAnsi="Garamond"/>
          <w:bCs/>
          <w:i/>
          <w:color w:val="0000CC"/>
          <w:sz w:val="20"/>
        </w:rPr>
        <w:t xml:space="preserve">bon </w:t>
      </w:r>
      <w:r w:rsidRPr="00705696">
        <w:rPr>
          <w:rFonts w:ascii="Garamond" w:hAnsi="Garamond" w:cs="Courier New"/>
          <w:bCs/>
          <w:color w:val="auto"/>
          <w:sz w:val="20"/>
        </w:rPr>
        <w:t xml:space="preserve"> » ou « </w:t>
      </w:r>
      <w:r w:rsidR="00546607" w:rsidRPr="00705696">
        <w:rPr>
          <w:rFonts w:ascii="Garamond" w:hAnsi="Garamond"/>
          <w:bCs/>
          <w:i/>
          <w:color w:val="0000CC"/>
          <w:sz w:val="20"/>
        </w:rPr>
        <w:t xml:space="preserve">mauvais objet  </w:t>
      </w:r>
      <w:r w:rsidRPr="00705696">
        <w:rPr>
          <w:rFonts w:ascii="Garamond" w:hAnsi="Garamond" w:cs="Courier New"/>
          <w:bCs/>
          <w:color w:val="auto"/>
          <w:sz w:val="20"/>
        </w:rPr>
        <w:t xml:space="preserve">», autour de quoi certains ont fait tourner tout ce qui, dans la conduite du sujet représente distorsion, inflexion, peur, paradoxale, corps étranger dans la conduite. </w:t>
      </w:r>
    </w:p>
    <w:p w:rsidR="00BF3196" w:rsidRPr="00705696" w:rsidRDefault="00BF3196" w:rsidP="00B82165">
      <w:pPr>
        <w:pStyle w:val="Corpsdetexte"/>
        <w:ind w:right="-568"/>
        <w:jc w:val="left"/>
        <w:rPr>
          <w:rFonts w:ascii="Garamond" w:hAnsi="Garamond" w:cs="Courier New"/>
          <w:bCs/>
          <w:color w:val="auto"/>
          <w:sz w:val="20"/>
        </w:rPr>
      </w:pPr>
    </w:p>
    <w:p w:rsidR="008052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à quoi, aussi bien dans le point opératoire o</w:t>
      </w:r>
      <w:r w:rsidR="00F900DA" w:rsidRPr="00705696">
        <w:rPr>
          <w:rFonts w:ascii="Garamond" w:hAnsi="Garamond" w:cs="Courier New"/>
          <w:bCs/>
          <w:color w:val="auto"/>
          <w:sz w:val="20"/>
        </w:rPr>
        <w:t>ù</w:t>
      </w:r>
      <w:r w:rsidRPr="00705696">
        <w:rPr>
          <w:rFonts w:ascii="Garamond" w:hAnsi="Garamond" w:cs="Courier New"/>
          <w:bCs/>
          <w:color w:val="auto"/>
          <w:sz w:val="20"/>
        </w:rPr>
        <w:t xml:space="preserve"> l’intervention de l’analyste, certains dans des conditions d’urgence</w:t>
      </w:r>
      <w:r w:rsidR="00805268">
        <w:rPr>
          <w:rFonts w:ascii="Garamond" w:hAnsi="Garamond" w:cs="Courier New"/>
          <w:bCs/>
          <w:color w:val="auto"/>
          <w:sz w:val="20"/>
        </w:rPr>
        <w:t xml:space="preserve">, </w:t>
      </w:r>
    </w:p>
    <w:p w:rsidR="008052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celles par exemple, de la sélection des sujets à l’usage de tels ou tels emplois diversement directeurs, cybernétiques, responsables : quand il s’agit de former des pilotes d’aviation ou des conducteurs de locomotive</w:t>
      </w:r>
      <w:r w:rsidR="00805268">
        <w:rPr>
          <w:rFonts w:ascii="Garamond" w:hAnsi="Garamond" w:cs="Courier New"/>
          <w:bCs/>
          <w:color w:val="auto"/>
          <w:sz w:val="20"/>
        </w:rPr>
        <w:t xml:space="preserve">, </w:t>
      </w:r>
      <w:r w:rsidRPr="00705696">
        <w:rPr>
          <w:rFonts w:ascii="Garamond" w:hAnsi="Garamond" w:cs="Courier New"/>
          <w:bCs/>
          <w:color w:val="auto"/>
          <w:sz w:val="20"/>
        </w:rPr>
        <w:t xml:space="preserve">certains ont pointé qu’il s’agissait de concentrer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focalisation d’une analyse rapide, voire d’une analyse éclair, voire de l’usage de certains tests dits de personnalité.</w:t>
      </w:r>
    </w:p>
    <w:p w:rsidR="00BF3196" w:rsidRPr="00705696" w:rsidRDefault="00BF3196" w:rsidP="00B82165">
      <w:pPr>
        <w:pStyle w:val="Corpsdetexte"/>
        <w:ind w:right="-568"/>
        <w:jc w:val="left"/>
        <w:rPr>
          <w:rFonts w:ascii="Garamond" w:hAnsi="Garamond" w:cs="Courier New"/>
          <w:bCs/>
          <w:color w:val="auto"/>
          <w:sz w:val="20"/>
        </w:rPr>
      </w:pPr>
    </w:p>
    <w:p w:rsidR="008570F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ne pouvons point ne pas poser, dans ce mode de conception du </w:t>
      </w:r>
      <w:r w:rsidRPr="00805268">
        <w:rPr>
          <w:rFonts w:ascii="Garamond" w:hAnsi="Garamond" w:cs="Courier New"/>
          <w:bCs/>
          <w:i/>
          <w:color w:val="auto"/>
          <w:sz w:val="20"/>
        </w:rPr>
        <w:t xml:space="preserve">rapport du </w:t>
      </w:r>
      <w:r w:rsidRPr="00805268">
        <w:rPr>
          <w:rFonts w:ascii="Garamond" w:hAnsi="Garamond" w:cs="Courier New"/>
          <w:bCs/>
          <w:i/>
          <w:color w:val="0000CC"/>
          <w:sz w:val="20"/>
        </w:rPr>
        <w:t>moi</w:t>
      </w:r>
      <w:r w:rsidRPr="00805268">
        <w:rPr>
          <w:rFonts w:ascii="Garamond" w:hAnsi="Garamond" w:cs="Courier New"/>
          <w:bCs/>
          <w:i/>
          <w:color w:val="auto"/>
          <w:sz w:val="20"/>
        </w:rPr>
        <w:t xml:space="preserve"> à la réalité</w:t>
      </w:r>
      <w:r w:rsidRPr="00705696">
        <w:rPr>
          <w:rFonts w:ascii="Garamond" w:hAnsi="Garamond" w:cs="Courier New"/>
          <w:bCs/>
          <w:color w:val="auto"/>
          <w:sz w:val="20"/>
        </w:rPr>
        <w:t xml:space="preserve">, la question </w:t>
      </w:r>
      <w:r w:rsidRPr="00805268">
        <w:rPr>
          <w:rFonts w:ascii="Garamond" w:hAnsi="Garamond" w:cs="Courier New"/>
          <w:bCs/>
          <w:i/>
          <w:color w:val="auto"/>
          <w:sz w:val="20"/>
        </w:rPr>
        <w:t xml:space="preserve">du statut de cet </w:t>
      </w:r>
      <w:r w:rsidR="00546607" w:rsidRPr="00805268">
        <w:rPr>
          <w:rFonts w:ascii="Garamond" w:hAnsi="Garamond"/>
          <w:bCs/>
          <w:i/>
          <w:color w:val="0000CC"/>
          <w:sz w:val="20"/>
        </w:rPr>
        <w:t>o</w:t>
      </w:r>
      <w:r w:rsidR="00546607" w:rsidRPr="00705696">
        <w:rPr>
          <w:rFonts w:ascii="Garamond" w:hAnsi="Garamond"/>
          <w:bCs/>
          <w:i/>
          <w:color w:val="0000CC"/>
          <w:sz w:val="20"/>
        </w:rPr>
        <w:t>bjet interne</w:t>
      </w:r>
      <w:r w:rsidR="008570F6">
        <w:rPr>
          <w:rFonts w:ascii="Garamond" w:hAnsi="Garamond"/>
          <w:bCs/>
          <w:i/>
          <w:color w:val="0000CC"/>
          <w:sz w:val="20"/>
        </w:rPr>
        <w:t> </w:t>
      </w:r>
      <w:r w:rsidR="008570F6">
        <w:rPr>
          <w:rFonts w:ascii="Garamond" w:hAnsi="Garamond" w:cs="Courier New"/>
          <w:bCs/>
          <w:color w:val="auto"/>
          <w:sz w:val="20"/>
        </w:rPr>
        <w:t>:</w:t>
      </w:r>
      <w:r w:rsidRPr="00705696">
        <w:rPr>
          <w:rFonts w:ascii="Garamond" w:hAnsi="Garamond" w:cs="Courier New"/>
          <w:bCs/>
          <w:color w:val="auto"/>
          <w:sz w:val="20"/>
        </w:rPr>
        <w:t xml:space="preserve"> </w:t>
      </w:r>
    </w:p>
    <w:p w:rsidR="00BF3196" w:rsidRPr="00805268" w:rsidRDefault="00BF3196" w:rsidP="00805268">
      <w:pPr>
        <w:pStyle w:val="Corpsdetexte"/>
        <w:ind w:right="-568"/>
        <w:jc w:val="left"/>
        <w:rPr>
          <w:rFonts w:ascii="Garamond" w:hAnsi="Garamond" w:cs="Courier New"/>
          <w:bCs/>
          <w:i/>
          <w:color w:val="0000CC"/>
          <w:sz w:val="20"/>
        </w:rPr>
      </w:pPr>
      <w:r w:rsidRPr="00805268">
        <w:rPr>
          <w:rFonts w:ascii="Garamond" w:hAnsi="Garamond" w:cs="Courier New"/>
          <w:bCs/>
          <w:i/>
          <w:color w:val="0000CC"/>
          <w:sz w:val="20"/>
        </w:rPr>
        <w:t>Est</w:t>
      </w:r>
      <w:r w:rsidR="008570F6" w:rsidRPr="00805268">
        <w:rPr>
          <w:rFonts w:ascii="Garamond" w:hAnsi="Garamond" w:cs="Courier New"/>
          <w:bCs/>
          <w:i/>
          <w:color w:val="0000CC"/>
          <w:sz w:val="20"/>
        </w:rPr>
        <w:t>-</w:t>
      </w:r>
      <w:r w:rsidRPr="00805268">
        <w:rPr>
          <w:rFonts w:ascii="Garamond" w:hAnsi="Garamond" w:cs="Courier New"/>
          <w:bCs/>
          <w:i/>
          <w:color w:val="0000CC"/>
          <w:sz w:val="20"/>
        </w:rPr>
        <w:t>il un objet de perception ? Par où l’abordons</w:t>
      </w:r>
      <w:r w:rsidR="008570F6" w:rsidRPr="00805268">
        <w:rPr>
          <w:rFonts w:ascii="Garamond" w:hAnsi="Garamond" w:cs="Courier New"/>
          <w:bCs/>
          <w:i/>
          <w:color w:val="0000CC"/>
          <w:sz w:val="20"/>
        </w:rPr>
        <w:t>-</w:t>
      </w:r>
      <w:r w:rsidRPr="00805268">
        <w:rPr>
          <w:rFonts w:ascii="Garamond" w:hAnsi="Garamond" w:cs="Courier New"/>
          <w:bCs/>
          <w:i/>
          <w:color w:val="0000CC"/>
          <w:sz w:val="20"/>
        </w:rPr>
        <w:t>nous ? Où vient</w:t>
      </w:r>
      <w:r w:rsidR="008570F6" w:rsidRPr="00805268">
        <w:rPr>
          <w:rFonts w:ascii="Garamond" w:hAnsi="Garamond" w:cs="Courier New"/>
          <w:bCs/>
          <w:i/>
          <w:color w:val="0000CC"/>
          <w:sz w:val="20"/>
        </w:rPr>
        <w:t>-</w:t>
      </w:r>
      <w:r w:rsidRPr="00805268">
        <w:rPr>
          <w:rFonts w:ascii="Garamond" w:hAnsi="Garamond" w:cs="Courier New"/>
          <w:bCs/>
          <w:i/>
          <w:color w:val="0000CC"/>
          <w:sz w:val="20"/>
        </w:rPr>
        <w:t>il</w:t>
      </w:r>
      <w:r w:rsidR="00546607" w:rsidRPr="00805268">
        <w:rPr>
          <w:rFonts w:ascii="Garamond" w:hAnsi="Garamond" w:cs="Courier New"/>
          <w:bCs/>
          <w:i/>
          <w:color w:val="0000CC"/>
          <w:sz w:val="20"/>
        </w:rPr>
        <w:t xml:space="preserve"> </w:t>
      </w:r>
      <w:r w:rsidRPr="00805268">
        <w:rPr>
          <w:rFonts w:ascii="Garamond" w:hAnsi="Garamond" w:cs="Courier New"/>
          <w:bCs/>
          <w:i/>
          <w:color w:val="0000CC"/>
          <w:sz w:val="20"/>
        </w:rPr>
        <w:t>? Dans la suite de cette rectification, en quoi consisterait l’analyse du transfert</w:t>
      </w:r>
      <w:r w:rsidR="00546607" w:rsidRPr="00805268">
        <w:rPr>
          <w:rFonts w:ascii="Garamond" w:hAnsi="Garamond" w:cs="Courier New"/>
          <w:bCs/>
          <w:i/>
          <w:color w:val="0000CC"/>
          <w:sz w:val="20"/>
        </w:rPr>
        <w:t xml:space="preserve"> </w:t>
      </w:r>
      <w:r w:rsidRPr="00805268">
        <w:rPr>
          <w:rFonts w:ascii="Garamond" w:hAnsi="Garamond" w:cs="Courier New"/>
          <w:bCs/>
          <w:i/>
          <w:color w:val="0000CC"/>
          <w:sz w:val="20"/>
        </w:rPr>
        <w:t xml:space="preserve">? </w:t>
      </w:r>
    </w:p>
    <w:p w:rsidR="008052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ne fais ici qu’en pointer le repère puisque aussi bien, nous aurons à y revenir par le détour qu’il n</w:t>
      </w:r>
      <w:r w:rsidR="008570F6">
        <w:rPr>
          <w:rFonts w:ascii="Garamond" w:hAnsi="Garamond" w:cs="Courier New"/>
          <w:bCs/>
          <w:color w:val="auto"/>
          <w:sz w:val="20"/>
        </w:rPr>
        <w:t xml:space="preserve">ous faut maintenant parcourir. </w:t>
      </w:r>
    </w:p>
    <w:p w:rsidR="008052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vais pourtant maintenant, tout de suite, vous indiquer quelque chose qui ne sera ici qu’un schéma d’approche, qu’un modèle,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un modèle qu’il conviendra que nous perfectionnions beaucoup. Prenez</w:t>
      </w:r>
      <w:r w:rsidR="008570F6">
        <w:rPr>
          <w:rFonts w:ascii="Garamond" w:hAnsi="Garamond" w:cs="Courier New"/>
          <w:bCs/>
          <w:color w:val="auto"/>
          <w:sz w:val="20"/>
        </w:rPr>
        <w:t>-</w:t>
      </w:r>
      <w:r w:rsidRPr="00705696">
        <w:rPr>
          <w:rFonts w:ascii="Garamond" w:hAnsi="Garamond" w:cs="Courier New"/>
          <w:bCs/>
          <w:color w:val="auto"/>
          <w:sz w:val="20"/>
        </w:rPr>
        <w:t xml:space="preserve">le donc pour modèle problématique. </w:t>
      </w:r>
    </w:p>
    <w:p w:rsidR="00BF3196" w:rsidRPr="00705696" w:rsidRDefault="00BF3196" w:rsidP="00B82165">
      <w:pPr>
        <w:pStyle w:val="Corpsdetexte"/>
        <w:ind w:right="-568"/>
        <w:jc w:val="left"/>
        <w:rPr>
          <w:rFonts w:ascii="Garamond" w:hAnsi="Garamond" w:cs="Courier New"/>
          <w:bCs/>
          <w:color w:val="auto"/>
          <w:sz w:val="20"/>
        </w:rPr>
      </w:pPr>
    </w:p>
    <w:p w:rsidR="008052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le pouvoir d’adhérence du schéma généralement centré sur la fonction de </w:t>
      </w:r>
      <w:r w:rsidRPr="00705696">
        <w:rPr>
          <w:rFonts w:ascii="Garamond" w:hAnsi="Garamond"/>
          <w:bCs/>
          <w:i/>
          <w:iCs/>
          <w:color w:val="auto"/>
          <w:sz w:val="20"/>
        </w:rPr>
        <w:t>la rectification de l’illu</w:t>
      </w:r>
      <w:r w:rsidRPr="00705696">
        <w:rPr>
          <w:rFonts w:ascii="Garamond" w:hAnsi="Garamond"/>
          <w:bCs/>
          <w:i/>
          <w:iCs/>
          <w:color w:val="auto"/>
          <w:sz w:val="20"/>
        </w:rPr>
        <w:softHyphen/>
        <w:t>sion</w:t>
      </w:r>
      <w:r w:rsidRPr="00705696">
        <w:rPr>
          <w:rFonts w:ascii="Garamond" w:hAnsi="Garamond" w:cs="Courier New"/>
          <w:bCs/>
          <w:color w:val="auto"/>
          <w:sz w:val="20"/>
        </w:rPr>
        <w:t xml:space="preserve">, est telle que jamais trop prématurément je ne pourrai lancer quelque chose qui, à tout le moins, y fasse obstacle, y apporte quelque chose qui déroute,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tout le moins si ceci ne recentre pas encore.</w:t>
      </w:r>
    </w:p>
    <w:p w:rsidR="00BF3196" w:rsidRPr="00705696" w:rsidRDefault="00BF3196" w:rsidP="00B82165">
      <w:pPr>
        <w:pStyle w:val="Corpsdetexte"/>
        <w:ind w:right="-568"/>
        <w:jc w:val="left"/>
        <w:rPr>
          <w:rFonts w:ascii="Garamond" w:hAnsi="Garamond" w:cs="Courier New"/>
          <w:bCs/>
          <w:color w:val="auto"/>
          <w:sz w:val="20"/>
        </w:rPr>
      </w:pPr>
    </w:p>
    <w:p w:rsidR="0054660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vais ici représenter au tableau quelque chose, un schéma, qui nous permette de situer </w:t>
      </w:r>
      <w:r w:rsidRPr="008570F6">
        <w:rPr>
          <w:rFonts w:ascii="Garamond" w:hAnsi="Garamond" w:cs="Courier New"/>
          <w:bCs/>
          <w:i/>
          <w:color w:val="auto"/>
          <w:sz w:val="20"/>
        </w:rPr>
        <w:t>comment s’ordonne le problème</w:t>
      </w:r>
      <w:r w:rsidR="00805268">
        <w:rPr>
          <w:rFonts w:ascii="Garamond" w:hAnsi="Garamond" w:cs="Courier New"/>
          <w:bCs/>
          <w:color w:val="auto"/>
          <w:sz w:val="20"/>
        </w:rPr>
        <w:t xml:space="preserve">. </w:t>
      </w:r>
      <w:r w:rsidRPr="00705696">
        <w:rPr>
          <w:rFonts w:ascii="Garamond" w:hAnsi="Garamond" w:cs="Courier New"/>
          <w:bCs/>
          <w:color w:val="auto"/>
          <w:sz w:val="20"/>
        </w:rPr>
        <w:t>L’inconscient</w:t>
      </w:r>
      <w:r w:rsidR="00546607" w:rsidRPr="00705696">
        <w:rPr>
          <w:rFonts w:ascii="Garamond" w:hAnsi="Garamond" w:cs="Courier New"/>
          <w:bCs/>
          <w:color w:val="auto"/>
          <w:sz w:val="20"/>
        </w:rPr>
        <w:t>,</w:t>
      </w:r>
    </w:p>
    <w:p w:rsidR="00546607" w:rsidRPr="00705696" w:rsidRDefault="00546607" w:rsidP="00B82165">
      <w:pPr>
        <w:pStyle w:val="Corpsdetexte"/>
        <w:ind w:right="-568"/>
        <w:jc w:val="left"/>
        <w:rPr>
          <w:rFonts w:ascii="Garamond" w:hAnsi="Garamond" w:cs="Courier New"/>
          <w:bCs/>
          <w:color w:val="auto"/>
          <w:sz w:val="20"/>
        </w:rPr>
      </w:pPr>
    </w:p>
    <w:p w:rsidR="00546607" w:rsidRPr="00805268" w:rsidRDefault="00BF3196" w:rsidP="0074568F">
      <w:pPr>
        <w:pStyle w:val="Corpsdetexte"/>
        <w:numPr>
          <w:ilvl w:val="0"/>
          <w:numId w:val="102"/>
        </w:numPr>
        <w:ind w:right="-568"/>
        <w:jc w:val="left"/>
        <w:rPr>
          <w:rFonts w:ascii="Garamond" w:hAnsi="Garamond" w:cs="Courier New"/>
          <w:bCs/>
          <w:color w:val="auto"/>
          <w:sz w:val="20"/>
        </w:rPr>
      </w:pPr>
      <w:r w:rsidRPr="00805268">
        <w:rPr>
          <w:rFonts w:ascii="Garamond" w:hAnsi="Garamond" w:cs="Courier New"/>
          <w:bCs/>
          <w:color w:val="auto"/>
          <w:sz w:val="20"/>
        </w:rPr>
        <w:t xml:space="preserve">s’il est ce que je vous ai dit : quelque chose de marqué par </w:t>
      </w:r>
      <w:r w:rsidRPr="00805268">
        <w:rPr>
          <w:rFonts w:ascii="Garamond" w:hAnsi="Garamond"/>
          <w:bCs/>
          <w:i/>
          <w:color w:val="0000CC"/>
          <w:sz w:val="20"/>
        </w:rPr>
        <w:t>une pulsation temporelle</w:t>
      </w:r>
      <w:r w:rsidRPr="00805268">
        <w:rPr>
          <w:rFonts w:ascii="Garamond" w:hAnsi="Garamond" w:cs="Courier New"/>
          <w:bCs/>
          <w:color w:val="auto"/>
          <w:sz w:val="20"/>
        </w:rPr>
        <w:t xml:space="preserve">, </w:t>
      </w:r>
    </w:p>
    <w:p w:rsidR="00546607" w:rsidRPr="00805268" w:rsidRDefault="00BF3196" w:rsidP="0074568F">
      <w:pPr>
        <w:pStyle w:val="Corpsdetexte"/>
        <w:numPr>
          <w:ilvl w:val="0"/>
          <w:numId w:val="102"/>
        </w:numPr>
        <w:ind w:right="-568"/>
        <w:jc w:val="left"/>
        <w:rPr>
          <w:rFonts w:ascii="Garamond" w:hAnsi="Garamond" w:cs="Courier New"/>
          <w:bCs/>
          <w:sz w:val="20"/>
        </w:rPr>
      </w:pPr>
      <w:r w:rsidRPr="00805268">
        <w:rPr>
          <w:rFonts w:ascii="Garamond" w:hAnsi="Garamond" w:cs="Courier New"/>
          <w:bCs/>
          <w:color w:val="auto"/>
          <w:sz w:val="20"/>
        </w:rPr>
        <w:t>si l’inconscient c’est ce qui se referme dès que ça s’est ouvert,</w:t>
      </w:r>
    </w:p>
    <w:p w:rsidR="004F269E" w:rsidRPr="00705696" w:rsidRDefault="00BF3196" w:rsidP="0074568F">
      <w:pPr>
        <w:pStyle w:val="Corpsdetexte"/>
        <w:numPr>
          <w:ilvl w:val="0"/>
          <w:numId w:val="102"/>
        </w:numPr>
        <w:ind w:right="-568"/>
        <w:jc w:val="left"/>
        <w:rPr>
          <w:rFonts w:ascii="Garamond" w:hAnsi="Garamond" w:cs="Courier New"/>
          <w:bCs/>
          <w:color w:val="auto"/>
          <w:sz w:val="20"/>
        </w:rPr>
      </w:pPr>
      <w:r w:rsidRPr="00705696">
        <w:rPr>
          <w:rFonts w:ascii="Garamond" w:hAnsi="Garamond" w:cs="Courier New"/>
          <w:bCs/>
          <w:color w:val="auto"/>
          <w:sz w:val="20"/>
        </w:rPr>
        <w:t xml:space="preserve">si </w:t>
      </w:r>
      <w:r w:rsidRPr="00705696">
        <w:rPr>
          <w:rFonts w:ascii="Garamond" w:hAnsi="Garamond"/>
          <w:bCs/>
          <w:i/>
          <w:color w:val="0000CC"/>
          <w:sz w:val="20"/>
        </w:rPr>
        <w:t>la répétition</w:t>
      </w:r>
      <w:r w:rsidRPr="00705696">
        <w:rPr>
          <w:rFonts w:ascii="Garamond" w:hAnsi="Garamond" w:cs="Courier New"/>
          <w:bCs/>
          <w:color w:val="auto"/>
          <w:sz w:val="20"/>
        </w:rPr>
        <w:t xml:space="preserve"> d’autre part, ce n’est pas simplement </w:t>
      </w:r>
      <w:r w:rsidRPr="00705696">
        <w:rPr>
          <w:rFonts w:ascii="Garamond" w:hAnsi="Garamond"/>
          <w:bCs/>
          <w:i/>
          <w:color w:val="auto"/>
          <w:sz w:val="20"/>
          <w:u w:val="single"/>
        </w:rPr>
        <w:t>que</w:t>
      </w:r>
      <w:r w:rsidRPr="00705696">
        <w:rPr>
          <w:rFonts w:ascii="Garamond" w:hAnsi="Garamond" w:cs="Courier New"/>
          <w:bCs/>
          <w:color w:val="auto"/>
          <w:sz w:val="20"/>
        </w:rPr>
        <w:t xml:space="preserve"> cette sté</w:t>
      </w:r>
      <w:r w:rsidRPr="00705696">
        <w:rPr>
          <w:rFonts w:ascii="Garamond" w:hAnsi="Garamond" w:cs="Courier New"/>
          <w:bCs/>
          <w:color w:val="auto"/>
          <w:sz w:val="20"/>
        </w:rPr>
        <w:softHyphen/>
        <w:t xml:space="preserve">réotypie de la conduite, </w:t>
      </w:r>
    </w:p>
    <w:p w:rsidR="00BF3196" w:rsidRPr="00705696" w:rsidRDefault="00BF3196" w:rsidP="00805268">
      <w:pPr>
        <w:pStyle w:val="Corpsdetexte"/>
        <w:ind w:left="720" w:right="-568"/>
        <w:jc w:val="left"/>
        <w:rPr>
          <w:rFonts w:ascii="Garamond" w:hAnsi="Garamond" w:cs="Courier New"/>
          <w:bCs/>
          <w:color w:val="auto"/>
          <w:sz w:val="20"/>
        </w:rPr>
      </w:pPr>
      <w:r w:rsidRPr="00705696">
        <w:rPr>
          <w:rFonts w:ascii="Garamond" w:hAnsi="Garamond" w:cs="Courier New"/>
          <w:bCs/>
          <w:color w:val="auto"/>
          <w:sz w:val="20"/>
        </w:rPr>
        <w:t xml:space="preserve">mais si c’est </w:t>
      </w:r>
      <w:r w:rsidRPr="00705696">
        <w:rPr>
          <w:rFonts w:ascii="Garamond" w:hAnsi="Garamond"/>
          <w:bCs/>
          <w:i/>
          <w:color w:val="0000CC"/>
          <w:sz w:val="20"/>
        </w:rPr>
        <w:t>répétition</w:t>
      </w:r>
      <w:r w:rsidRPr="00705696">
        <w:rPr>
          <w:rFonts w:ascii="Garamond" w:hAnsi="Garamond" w:cs="Courier New"/>
          <w:bCs/>
          <w:color w:val="auto"/>
          <w:sz w:val="20"/>
        </w:rPr>
        <w:t xml:space="preserve"> par rapport à quelque chose de toujours manqué, vous voyez bien d’ores et déjà </w:t>
      </w:r>
      <w:r w:rsidRPr="00705696">
        <w:rPr>
          <w:rFonts w:ascii="Garamond" w:hAnsi="Garamond"/>
          <w:bCs/>
          <w:i/>
          <w:color w:val="0000CC"/>
          <w:sz w:val="20"/>
        </w:rPr>
        <w:t>que le trans</w:t>
      </w:r>
      <w:r w:rsidRPr="00705696">
        <w:rPr>
          <w:rFonts w:ascii="Garamond" w:hAnsi="Garamond"/>
          <w:bCs/>
          <w:i/>
          <w:color w:val="0000CC"/>
          <w:sz w:val="20"/>
        </w:rPr>
        <w:softHyphen/>
        <w:t>fert ne saurait être par lui</w:t>
      </w:r>
      <w:r w:rsidR="008570F6">
        <w:rPr>
          <w:rFonts w:ascii="Garamond" w:hAnsi="Garamond"/>
          <w:bCs/>
          <w:i/>
          <w:color w:val="0000CC"/>
          <w:sz w:val="20"/>
        </w:rPr>
        <w:t>-</w:t>
      </w:r>
      <w:r w:rsidRPr="00705696">
        <w:rPr>
          <w:rFonts w:ascii="Garamond" w:hAnsi="Garamond"/>
          <w:bCs/>
          <w:i/>
          <w:color w:val="0000CC"/>
          <w:sz w:val="20"/>
        </w:rPr>
        <w:t>même</w:t>
      </w:r>
      <w:r w:rsidR="00805268">
        <w:rPr>
          <w:rFonts w:ascii="Garamond" w:hAnsi="Garamond" w:cs="Courier New"/>
          <w:bCs/>
          <w:color w:val="auto"/>
          <w:sz w:val="20"/>
        </w:rPr>
        <w:t xml:space="preserve">, </w:t>
      </w:r>
      <w:r w:rsidRPr="00705696">
        <w:rPr>
          <w:rFonts w:ascii="Garamond" w:hAnsi="Garamond" w:cs="Courier New"/>
          <w:bCs/>
          <w:color w:val="auto"/>
          <w:sz w:val="20"/>
        </w:rPr>
        <w:t xml:space="preserve">tel qu’on nous le </w:t>
      </w:r>
      <w:r w:rsidRPr="00705696">
        <w:rPr>
          <w:rFonts w:ascii="Garamond" w:hAnsi="Garamond" w:cs="Courier New"/>
          <w:bCs/>
          <w:iCs/>
          <w:color w:val="auto"/>
          <w:sz w:val="20"/>
        </w:rPr>
        <w:t>représente</w:t>
      </w:r>
      <w:r w:rsidRPr="00705696">
        <w:rPr>
          <w:rFonts w:ascii="Garamond" w:hAnsi="Garamond" w:cs="Courier New"/>
          <w:bCs/>
          <w:color w:val="auto"/>
          <w:sz w:val="20"/>
        </w:rPr>
        <w:t xml:space="preserve"> comme </w:t>
      </w:r>
      <w:r w:rsidRPr="008570F6">
        <w:rPr>
          <w:rFonts w:ascii="Garamond" w:hAnsi="Garamond" w:cs="Courier New"/>
          <w:bCs/>
          <w:i/>
          <w:iCs/>
          <w:color w:val="auto"/>
          <w:sz w:val="20"/>
        </w:rPr>
        <w:t>mode d’accès</w:t>
      </w:r>
      <w:r w:rsidRPr="008570F6">
        <w:rPr>
          <w:rFonts w:ascii="Garamond" w:hAnsi="Garamond" w:cs="Courier New"/>
          <w:bCs/>
          <w:i/>
          <w:color w:val="auto"/>
          <w:sz w:val="20"/>
        </w:rPr>
        <w:t xml:space="preserve"> à ce qui se cache, à ce qui est occulté dans </w:t>
      </w:r>
      <w:r w:rsidRPr="008570F6">
        <w:rPr>
          <w:rFonts w:ascii="Garamond" w:hAnsi="Garamond" w:cs="Courier New"/>
          <w:bCs/>
          <w:i/>
          <w:iCs/>
          <w:color w:val="auto"/>
          <w:sz w:val="20"/>
        </w:rPr>
        <w:t>l’inconscient</w:t>
      </w:r>
      <w:r w:rsidR="00805268">
        <w:rPr>
          <w:rFonts w:ascii="Garamond" w:hAnsi="Garamond" w:cs="Courier New"/>
          <w:bCs/>
          <w:i/>
          <w:iCs/>
          <w:color w:val="auto"/>
          <w:sz w:val="20"/>
        </w:rPr>
        <w:t>,</w:t>
      </w:r>
      <w:r w:rsidRPr="00705696">
        <w:rPr>
          <w:rFonts w:ascii="Garamond" w:hAnsi="Garamond" w:cs="Courier New"/>
          <w:bCs/>
          <w:i/>
          <w:color w:val="auto"/>
          <w:sz w:val="20"/>
        </w:rPr>
        <w:t xml:space="preserve"> </w:t>
      </w:r>
    </w:p>
    <w:p w:rsidR="004F269E" w:rsidRPr="00705696" w:rsidRDefault="00BF3196" w:rsidP="00805268">
      <w:pPr>
        <w:pStyle w:val="Corpsdetexte"/>
        <w:ind w:left="720" w:right="-568"/>
        <w:jc w:val="left"/>
        <w:rPr>
          <w:rFonts w:ascii="Garamond" w:hAnsi="Garamond" w:cs="Courier New"/>
          <w:bCs/>
          <w:color w:val="auto"/>
          <w:sz w:val="20"/>
        </w:rPr>
      </w:pPr>
      <w:r w:rsidRPr="00705696">
        <w:rPr>
          <w:rFonts w:ascii="Garamond" w:hAnsi="Garamond"/>
          <w:bCs/>
          <w:i/>
          <w:color w:val="0000CC"/>
          <w:sz w:val="20"/>
        </w:rPr>
        <w:t>qu’une voie précaire</w:t>
      </w:r>
      <w:r w:rsidR="004F269E" w:rsidRPr="00705696">
        <w:rPr>
          <w:rFonts w:ascii="Garamond" w:hAnsi="Garamond"/>
          <w:bCs/>
          <w:i/>
          <w:color w:val="0000CC"/>
          <w:sz w:val="20"/>
        </w:rPr>
        <w:t> </w:t>
      </w:r>
      <w:r w:rsidR="004F269E" w:rsidRPr="00705696">
        <w:rPr>
          <w:rFonts w:ascii="Garamond" w:hAnsi="Garamond" w:cs="Courier New"/>
          <w:bCs/>
          <w:color w:val="auto"/>
          <w:sz w:val="20"/>
        </w:rPr>
        <w:t>:</w:t>
      </w:r>
      <w:r w:rsidRPr="00705696">
        <w:rPr>
          <w:rFonts w:ascii="Garamond" w:hAnsi="Garamond" w:cs="Courier New"/>
          <w:bCs/>
          <w:color w:val="auto"/>
          <w:sz w:val="20"/>
        </w:rPr>
        <w:t xml:space="preserve"> </w:t>
      </w:r>
    </w:p>
    <w:p w:rsidR="00546607" w:rsidRPr="00805268" w:rsidRDefault="004F269E" w:rsidP="0074568F">
      <w:pPr>
        <w:pStyle w:val="Corpsdetexte"/>
        <w:numPr>
          <w:ilvl w:val="0"/>
          <w:numId w:val="102"/>
        </w:numPr>
        <w:ind w:right="-568"/>
        <w:jc w:val="left"/>
        <w:rPr>
          <w:rFonts w:ascii="Garamond" w:hAnsi="Garamond" w:cs="Courier New"/>
          <w:bCs/>
          <w:color w:val="auto"/>
          <w:sz w:val="20"/>
        </w:rPr>
      </w:pPr>
      <w:r w:rsidRPr="00805268">
        <w:rPr>
          <w:rFonts w:ascii="Garamond" w:hAnsi="Garamond" w:cs="Courier New"/>
          <w:bCs/>
          <w:color w:val="auto"/>
          <w:sz w:val="20"/>
        </w:rPr>
        <w:t>c</w:t>
      </w:r>
      <w:r w:rsidR="00BF3196" w:rsidRPr="00805268">
        <w:rPr>
          <w:rFonts w:ascii="Garamond" w:hAnsi="Garamond" w:cs="Courier New"/>
          <w:bCs/>
          <w:color w:val="auto"/>
          <w:sz w:val="20"/>
        </w:rPr>
        <w:t xml:space="preserve">ar si </w:t>
      </w:r>
      <w:r w:rsidR="00BF3196" w:rsidRPr="00805268">
        <w:rPr>
          <w:rFonts w:ascii="Garamond" w:hAnsi="Garamond"/>
          <w:bCs/>
          <w:i/>
          <w:color w:val="0000CC"/>
          <w:sz w:val="20"/>
        </w:rPr>
        <w:t>le transfert</w:t>
      </w:r>
      <w:r w:rsidR="00BF3196" w:rsidRPr="00805268">
        <w:rPr>
          <w:rFonts w:ascii="Garamond" w:hAnsi="Garamond" w:cs="Courier New"/>
          <w:bCs/>
          <w:color w:val="auto"/>
          <w:sz w:val="20"/>
        </w:rPr>
        <w:t xml:space="preserve"> n’est que répétition, il sera répétition toujours du même ratage</w:t>
      </w:r>
      <w:r w:rsidRPr="00805268">
        <w:rPr>
          <w:rFonts w:ascii="Garamond" w:hAnsi="Garamond" w:cs="Courier New"/>
          <w:bCs/>
          <w:color w:val="auto"/>
          <w:sz w:val="20"/>
        </w:rPr>
        <w:t>,</w:t>
      </w:r>
    </w:p>
    <w:p w:rsidR="00BF3196" w:rsidRPr="00705696" w:rsidRDefault="004F269E" w:rsidP="0074568F">
      <w:pPr>
        <w:pStyle w:val="Corpsdetexte"/>
        <w:numPr>
          <w:ilvl w:val="0"/>
          <w:numId w:val="102"/>
        </w:numPr>
        <w:ind w:right="-568"/>
        <w:jc w:val="left"/>
        <w:rPr>
          <w:rFonts w:ascii="Garamond" w:hAnsi="Garamond" w:cs="Courier New"/>
          <w:bCs/>
          <w:color w:val="auto"/>
          <w:sz w:val="20"/>
        </w:rPr>
      </w:pPr>
      <w:r w:rsidRPr="00705696">
        <w:rPr>
          <w:rFonts w:ascii="Garamond" w:hAnsi="Garamond" w:cs="Courier New"/>
          <w:bCs/>
          <w:color w:val="auto"/>
          <w:sz w:val="20"/>
        </w:rPr>
        <w:t>c</w:t>
      </w:r>
      <w:r w:rsidR="00BF3196" w:rsidRPr="00705696">
        <w:rPr>
          <w:rFonts w:ascii="Garamond" w:hAnsi="Garamond" w:cs="Courier New"/>
          <w:bCs/>
          <w:color w:val="auto"/>
          <w:sz w:val="20"/>
        </w:rPr>
        <w:t xml:space="preserve">ar si </w:t>
      </w:r>
      <w:r w:rsidR="00BF3196" w:rsidRPr="00705696">
        <w:rPr>
          <w:rFonts w:ascii="Garamond" w:hAnsi="Garamond"/>
          <w:bCs/>
          <w:i/>
          <w:color w:val="0000CC"/>
          <w:sz w:val="20"/>
        </w:rPr>
        <w:t>le transfert</w:t>
      </w:r>
      <w:r w:rsidR="00BF3196" w:rsidRPr="00705696">
        <w:rPr>
          <w:rFonts w:ascii="Garamond" w:hAnsi="Garamond" w:cs="Courier New"/>
          <w:bCs/>
          <w:color w:val="auto"/>
          <w:sz w:val="20"/>
        </w:rPr>
        <w:t xml:space="preserve"> prétend, à travers cette répétition, restituer la </w:t>
      </w:r>
      <w:r w:rsidR="00BF3196" w:rsidRPr="00705696">
        <w:rPr>
          <w:rFonts w:ascii="Garamond" w:hAnsi="Garamond" w:cs="Courier New"/>
          <w:bCs/>
          <w:i/>
          <w:iCs/>
          <w:color w:val="auto"/>
          <w:sz w:val="20"/>
        </w:rPr>
        <w:t>continuité</w:t>
      </w:r>
      <w:r w:rsidR="00BF3196" w:rsidRPr="00705696">
        <w:rPr>
          <w:rFonts w:ascii="Garamond" w:hAnsi="Garamond" w:cs="Courier New"/>
          <w:bCs/>
          <w:color w:val="auto"/>
          <w:sz w:val="20"/>
        </w:rPr>
        <w:t xml:space="preserve"> d’une histoire, c’est à </w:t>
      </w:r>
      <w:r w:rsidR="00BF3196" w:rsidRPr="00705696">
        <w:rPr>
          <w:rFonts w:ascii="Garamond" w:hAnsi="Garamond" w:cs="Courier New"/>
          <w:bCs/>
          <w:i/>
          <w:color w:val="auto"/>
          <w:sz w:val="20"/>
        </w:rPr>
        <w:t>éveiller</w:t>
      </w:r>
      <w:r w:rsidR="00BF3196" w:rsidRPr="00705696">
        <w:rPr>
          <w:rFonts w:ascii="Garamond" w:hAnsi="Garamond" w:cs="Courier New"/>
          <w:bCs/>
          <w:color w:val="auto"/>
          <w:sz w:val="20"/>
        </w:rPr>
        <w:t xml:space="preserve">, à </w:t>
      </w:r>
      <w:r w:rsidR="00BF3196" w:rsidRPr="00705696">
        <w:rPr>
          <w:rFonts w:ascii="Garamond" w:hAnsi="Garamond" w:cs="Courier New"/>
          <w:bCs/>
          <w:i/>
          <w:color w:val="auto"/>
          <w:sz w:val="20"/>
        </w:rPr>
        <w:t>réanimer</w:t>
      </w:r>
      <w:r w:rsidR="00BF3196" w:rsidRPr="00705696">
        <w:rPr>
          <w:rFonts w:ascii="Garamond" w:hAnsi="Garamond" w:cs="Courier New"/>
          <w:bCs/>
          <w:color w:val="auto"/>
          <w:sz w:val="20"/>
        </w:rPr>
        <w:t xml:space="preserve">, </w:t>
      </w:r>
      <w:r w:rsidR="00805268">
        <w:rPr>
          <w:rFonts w:ascii="Garamond" w:hAnsi="Garamond" w:cs="Courier New"/>
          <w:bCs/>
          <w:color w:val="auto"/>
          <w:sz w:val="20"/>
        </w:rPr>
        <w:t xml:space="preserve">                                              </w:t>
      </w:r>
      <w:r w:rsidR="00BF3196" w:rsidRPr="00705696">
        <w:rPr>
          <w:rFonts w:ascii="Garamond" w:hAnsi="Garamond" w:cs="Courier New"/>
          <w:bCs/>
          <w:color w:val="auto"/>
          <w:sz w:val="20"/>
        </w:rPr>
        <w:t xml:space="preserve">à </w:t>
      </w:r>
      <w:r w:rsidR="00BF3196" w:rsidRPr="00705696">
        <w:rPr>
          <w:rFonts w:ascii="Garamond" w:hAnsi="Garamond" w:cs="Courier New"/>
          <w:bCs/>
          <w:i/>
          <w:color w:val="auto"/>
          <w:sz w:val="20"/>
        </w:rPr>
        <w:t>faire resurgir</w:t>
      </w:r>
      <w:r w:rsidR="00BF3196" w:rsidRPr="00705696">
        <w:rPr>
          <w:rFonts w:ascii="Garamond" w:hAnsi="Garamond" w:cs="Courier New"/>
          <w:bCs/>
          <w:color w:val="auto"/>
          <w:sz w:val="20"/>
        </w:rPr>
        <w:t xml:space="preserve"> </w:t>
      </w:r>
      <w:r w:rsidR="008570F6">
        <w:rPr>
          <w:rFonts w:ascii="Garamond" w:hAnsi="Garamond" w:cs="Courier New"/>
          <w:bCs/>
          <w:color w:val="auto"/>
          <w:sz w:val="20"/>
        </w:rPr>
        <w:t>-</w:t>
      </w:r>
      <w:r w:rsidR="00BF3196" w:rsidRPr="00705696">
        <w:rPr>
          <w:rFonts w:ascii="Garamond" w:hAnsi="Garamond" w:cs="Courier New"/>
          <w:bCs/>
          <w:color w:val="auto"/>
          <w:sz w:val="20"/>
        </w:rPr>
        <w:t xml:space="preserve"> </w:t>
      </w:r>
      <w:r w:rsidR="00BF3196" w:rsidRPr="00705696">
        <w:rPr>
          <w:rFonts w:ascii="Garamond" w:hAnsi="Garamond" w:cs="Courier New"/>
          <w:bCs/>
          <w:i/>
          <w:color w:val="auto"/>
          <w:sz w:val="20"/>
        </w:rPr>
        <w:t>quoi ?</w:t>
      </w:r>
      <w:r w:rsidR="00BF3196" w:rsidRPr="00705696">
        <w:rPr>
          <w:rFonts w:ascii="Garamond" w:hAnsi="Garamond" w:cs="Courier New"/>
          <w:bCs/>
          <w:color w:val="auto"/>
          <w:sz w:val="20"/>
        </w:rPr>
        <w:t xml:space="preserve"> </w:t>
      </w:r>
      <w:r w:rsidR="008570F6">
        <w:rPr>
          <w:rFonts w:ascii="Garamond" w:hAnsi="Garamond" w:cs="Courier New"/>
          <w:bCs/>
          <w:color w:val="auto"/>
          <w:sz w:val="20"/>
        </w:rPr>
        <w:t>-</w:t>
      </w:r>
      <w:r w:rsidR="00BF3196" w:rsidRPr="00705696">
        <w:rPr>
          <w:rFonts w:ascii="Garamond" w:hAnsi="Garamond" w:cs="Courier New"/>
          <w:bCs/>
          <w:color w:val="auto"/>
          <w:sz w:val="20"/>
        </w:rPr>
        <w:t xml:space="preserve"> un rapport que l’inconscient vous présente comme, de sa nature, </w:t>
      </w:r>
      <w:r w:rsidR="00BF3196" w:rsidRPr="00705696">
        <w:rPr>
          <w:rFonts w:ascii="Garamond" w:hAnsi="Garamond" w:cs="Courier New"/>
          <w:bCs/>
          <w:i/>
          <w:iCs/>
          <w:color w:val="auto"/>
          <w:sz w:val="20"/>
        </w:rPr>
        <w:t>syncopé</w:t>
      </w:r>
      <w:r w:rsidR="00BF3196"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546607" w:rsidRPr="00705696" w:rsidRDefault="00BF3196" w:rsidP="00805268">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voyons donc que </w:t>
      </w:r>
      <w:r w:rsidRPr="00705696">
        <w:rPr>
          <w:rFonts w:ascii="Garamond" w:hAnsi="Garamond"/>
          <w:bCs/>
          <w:i/>
          <w:color w:val="0000CC"/>
          <w:sz w:val="20"/>
        </w:rPr>
        <w:t>le transfert</w:t>
      </w:r>
      <w:r w:rsidRPr="00705696">
        <w:rPr>
          <w:rFonts w:ascii="Garamond" w:hAnsi="Garamond" w:cs="Courier New"/>
          <w:bCs/>
          <w:color w:val="auto"/>
          <w:sz w:val="20"/>
        </w:rPr>
        <w:t xml:space="preserve"> comme mode opératoire ne sau</w:t>
      </w:r>
      <w:r w:rsidRPr="00705696">
        <w:rPr>
          <w:rFonts w:ascii="Garamond" w:hAnsi="Garamond" w:cs="Courier New"/>
          <w:bCs/>
          <w:color w:val="auto"/>
          <w:sz w:val="20"/>
        </w:rPr>
        <w:softHyphen/>
        <w:t>rait se suffire de se confondre</w:t>
      </w:r>
      <w:r w:rsidR="00805268">
        <w:rPr>
          <w:rFonts w:ascii="Garamond" w:hAnsi="Garamond" w:cs="Courier New"/>
          <w:bCs/>
          <w:color w:val="auto"/>
          <w:sz w:val="20"/>
        </w:rPr>
        <w:t xml:space="preserve">, </w:t>
      </w:r>
      <w:r w:rsidRPr="00705696">
        <w:rPr>
          <w:rFonts w:ascii="Garamond" w:hAnsi="Garamond" w:cs="Courier New"/>
          <w:bCs/>
          <w:color w:val="auto"/>
          <w:sz w:val="20"/>
        </w:rPr>
        <w:t>comme pratiquement on le fait</w:t>
      </w:r>
      <w:r w:rsidR="00805268">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avec l’ef</w:t>
      </w:r>
      <w:r w:rsidRPr="00705696">
        <w:rPr>
          <w:rFonts w:ascii="Garamond" w:hAnsi="Garamond" w:cs="Courier New"/>
          <w:bCs/>
          <w:color w:val="auto"/>
          <w:sz w:val="20"/>
        </w:rPr>
        <w:softHyphen/>
        <w:t xml:space="preserve">ficace de la </w:t>
      </w:r>
      <w:r w:rsidRPr="00705696">
        <w:rPr>
          <w:rFonts w:ascii="Garamond" w:hAnsi="Garamond"/>
          <w:bCs/>
          <w:i/>
          <w:color w:val="auto"/>
          <w:sz w:val="20"/>
        </w:rPr>
        <w:t>répétition</w:t>
      </w:r>
      <w:r w:rsidRPr="00705696">
        <w:rPr>
          <w:rFonts w:ascii="Garamond" w:hAnsi="Garamond" w:cs="Courier New"/>
          <w:bCs/>
          <w:color w:val="auto"/>
          <w:sz w:val="20"/>
        </w:rPr>
        <w:t>, avec la restauration de ce qui est occulté dans l’inconscient,</w:t>
      </w:r>
      <w:r w:rsidR="00805268">
        <w:rPr>
          <w:rFonts w:ascii="Garamond" w:hAnsi="Garamond" w:cs="Courier New"/>
          <w:bCs/>
          <w:color w:val="auto"/>
          <w:sz w:val="20"/>
        </w:rPr>
        <w:t xml:space="preserve"> </w:t>
      </w:r>
      <w:r w:rsidRPr="00705696">
        <w:rPr>
          <w:rFonts w:ascii="Garamond" w:hAnsi="Garamond" w:cs="Courier New"/>
          <w:bCs/>
          <w:color w:val="auto"/>
          <w:sz w:val="20"/>
        </w:rPr>
        <w:t>voire avec la</w:t>
      </w:r>
      <w:r w:rsidR="00546607" w:rsidRPr="00705696">
        <w:rPr>
          <w:rFonts w:ascii="Garamond" w:hAnsi="Garamond" w:cs="Courier New"/>
          <w:bCs/>
          <w:color w:val="auto"/>
          <w:sz w:val="20"/>
        </w:rPr>
        <w:t xml:space="preserve"> </w:t>
      </w:r>
      <w:r w:rsidRPr="00705696">
        <w:rPr>
          <w:rFonts w:ascii="Garamond" w:hAnsi="Garamond"/>
          <w:bCs/>
          <w:i/>
          <w:iCs/>
          <w:color w:val="auto"/>
          <w:sz w:val="20"/>
        </w:rPr>
        <w:t>purification</w:t>
      </w:r>
      <w:r w:rsidRPr="00705696">
        <w:rPr>
          <w:rFonts w:ascii="Garamond" w:hAnsi="Garamond" w:cs="Courier New"/>
          <w:bCs/>
          <w:color w:val="auto"/>
          <w:sz w:val="20"/>
        </w:rPr>
        <w:t xml:space="preserve">, </w:t>
      </w:r>
      <w:r w:rsidRPr="00705696">
        <w:rPr>
          <w:rFonts w:ascii="Garamond" w:hAnsi="Garamond"/>
          <w:bCs/>
          <w:i/>
          <w:color w:val="auto"/>
          <w:sz w:val="20"/>
        </w:rPr>
        <w:t>la catharsis</w:t>
      </w:r>
      <w:r w:rsidRPr="00705696">
        <w:rPr>
          <w:rFonts w:ascii="Garamond" w:hAnsi="Garamond" w:cs="Courier New"/>
          <w:bCs/>
          <w:i/>
          <w:color w:val="auto"/>
          <w:sz w:val="20"/>
        </w:rPr>
        <w:t xml:space="preserve"> </w:t>
      </w:r>
      <w:r w:rsidR="00805268">
        <w:rPr>
          <w:rFonts w:ascii="Garamond" w:hAnsi="Garamond" w:cs="Courier New"/>
          <w:bCs/>
          <w:i/>
          <w:color w:val="auto"/>
          <w:sz w:val="20"/>
        </w:rPr>
        <w:t xml:space="preserve">                       </w:t>
      </w:r>
      <w:r w:rsidRPr="00705696">
        <w:rPr>
          <w:rFonts w:ascii="Garamond" w:hAnsi="Garamond" w:cs="Courier New"/>
          <w:bCs/>
          <w:color w:val="auto"/>
          <w:sz w:val="20"/>
        </w:rPr>
        <w:t>des éléments inconscients !</w:t>
      </w:r>
    </w:p>
    <w:p w:rsidR="00546607" w:rsidRPr="00705696" w:rsidRDefault="00546607" w:rsidP="00B82165">
      <w:pPr>
        <w:pStyle w:val="Corpsdetexte"/>
        <w:ind w:right="-568"/>
        <w:jc w:val="left"/>
        <w:rPr>
          <w:rFonts w:ascii="Garamond" w:hAnsi="Garamond" w:cs="Courier New"/>
          <w:bCs/>
          <w:color w:val="auto"/>
          <w:sz w:val="20"/>
        </w:rPr>
      </w:pPr>
    </w:p>
    <w:p w:rsidR="008052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Quand je vous parle de </w:t>
      </w:r>
      <w:r w:rsidRPr="00705696">
        <w:rPr>
          <w:rFonts w:ascii="Garamond" w:hAnsi="Garamond"/>
          <w:bCs/>
          <w:i/>
          <w:color w:val="0000CC"/>
          <w:sz w:val="20"/>
        </w:rPr>
        <w:t>l’inconscient comme</w:t>
      </w:r>
      <w:r w:rsidRPr="00705696">
        <w:rPr>
          <w:rFonts w:ascii="Garamond" w:hAnsi="Garamond" w:cs="Courier New"/>
          <w:bCs/>
          <w:color w:val="auto"/>
          <w:sz w:val="20"/>
        </w:rPr>
        <w:t xml:space="preserve"> de quelque chose de </w:t>
      </w:r>
      <w:r w:rsidRPr="00705696">
        <w:rPr>
          <w:rFonts w:ascii="Garamond" w:hAnsi="Garamond"/>
          <w:bCs/>
          <w:i/>
          <w:color w:val="0000CC"/>
          <w:sz w:val="20"/>
        </w:rPr>
        <w:t xml:space="preserve">ce qui apparaît dans la </w:t>
      </w:r>
      <w:r w:rsidRPr="00705696">
        <w:rPr>
          <w:rFonts w:ascii="Garamond" w:hAnsi="Garamond"/>
          <w:bCs/>
          <w:i/>
          <w:iCs/>
          <w:color w:val="0000CC"/>
          <w:sz w:val="20"/>
        </w:rPr>
        <w:t>pulsation temporelle</w:t>
      </w:r>
      <w:r w:rsidRPr="00705696">
        <w:rPr>
          <w:rFonts w:ascii="Garamond" w:hAnsi="Garamond"/>
          <w:bCs/>
          <w:i/>
          <w:color w:val="0000CC"/>
          <w:sz w:val="20"/>
        </w:rPr>
        <w:t xml:space="preserve">, </w:t>
      </w:r>
      <w:r w:rsidRPr="00705696">
        <w:rPr>
          <w:rFonts w:ascii="Garamond" w:hAnsi="Garamond"/>
          <w:i/>
          <w:color w:val="0000CC"/>
          <w:sz w:val="20"/>
        </w:rPr>
        <w:t>l’image peut vous venir</w:t>
      </w:r>
      <w:r w:rsidRPr="00705696">
        <w:rPr>
          <w:rFonts w:ascii="Garamond" w:hAnsi="Garamond"/>
          <w:b/>
          <w:i/>
          <w:color w:val="FF3300"/>
          <w:sz w:val="20"/>
        </w:rPr>
        <w:t xml:space="preserve"> </w:t>
      </w:r>
      <w:r w:rsidRPr="00705696">
        <w:rPr>
          <w:rFonts w:ascii="Garamond" w:hAnsi="Garamond"/>
          <w:i/>
          <w:color w:val="0000CC"/>
          <w:sz w:val="20"/>
        </w:rPr>
        <w:t>de la nasse qui s’entrouvre au fond de quoi va se réaliser la pêche du poisson</w:t>
      </w:r>
      <w:r w:rsidR="008570F6">
        <w:rPr>
          <w:rFonts w:ascii="Garamond" w:hAnsi="Garamond" w:cs="Courier New"/>
          <w:bCs/>
          <w:color w:val="auto"/>
          <w:sz w:val="20"/>
        </w:rPr>
        <w:t xml:space="preserve">. </w:t>
      </w:r>
      <w:r w:rsidRPr="00705696">
        <w:rPr>
          <w:rFonts w:ascii="Garamond" w:hAnsi="Garamond" w:cs="Courier New"/>
          <w:bCs/>
          <w:color w:val="auto"/>
          <w:sz w:val="20"/>
        </w:rPr>
        <w:t xml:space="preserve">L’inconscient est, selon la figure de la besace, ce quelque chose de </w:t>
      </w:r>
      <w:r w:rsidRPr="00705696">
        <w:rPr>
          <w:rFonts w:ascii="Garamond" w:hAnsi="Garamond"/>
          <w:bCs/>
          <w:i/>
          <w:color w:val="auto"/>
          <w:sz w:val="20"/>
        </w:rPr>
        <w:t>réservé</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sz w:val="20"/>
        </w:rPr>
      </w:pPr>
      <w:r w:rsidRPr="00705696">
        <w:rPr>
          <w:rFonts w:ascii="Garamond" w:hAnsi="Garamond" w:cs="Courier New"/>
          <w:bCs/>
          <w:color w:val="auto"/>
          <w:sz w:val="20"/>
        </w:rPr>
        <w:t xml:space="preserve">de </w:t>
      </w:r>
      <w:r w:rsidRPr="00705696">
        <w:rPr>
          <w:rFonts w:ascii="Garamond" w:hAnsi="Garamond"/>
          <w:bCs/>
          <w:i/>
          <w:color w:val="auto"/>
          <w:sz w:val="20"/>
        </w:rPr>
        <w:t>refermé</w:t>
      </w:r>
      <w:r w:rsidRPr="00705696">
        <w:rPr>
          <w:rFonts w:ascii="Garamond" w:hAnsi="Garamond" w:cs="Courier New"/>
          <w:bCs/>
          <w:color w:val="auto"/>
          <w:sz w:val="20"/>
        </w:rPr>
        <w:t xml:space="preserve"> à l’intérieur, où nous avons, nous, à pénétrer du dehors.</w:t>
      </w:r>
      <w:r w:rsidR="00805268">
        <w:rPr>
          <w:rFonts w:ascii="Garamond" w:hAnsi="Garamond" w:cs="Courier New"/>
          <w:bCs/>
          <w:color w:val="auto"/>
          <w:sz w:val="20"/>
        </w:rPr>
        <w:t xml:space="preserve"> </w:t>
      </w:r>
      <w:r w:rsidRPr="00705696">
        <w:rPr>
          <w:rFonts w:ascii="Garamond" w:hAnsi="Garamond" w:cs="Courier New"/>
          <w:sz w:val="20"/>
        </w:rPr>
        <w:t xml:space="preserve">Mais c’est précisément là qu’il convient d’en renverser </w:t>
      </w:r>
      <w:r w:rsidRPr="000D145D">
        <w:rPr>
          <w:rFonts w:ascii="Garamond" w:hAnsi="Garamond" w:cs="Courier New"/>
          <w:i/>
          <w:sz w:val="20"/>
        </w:rPr>
        <w:t>la</w:t>
      </w:r>
      <w:r w:rsidR="00805268" w:rsidRPr="000D145D">
        <w:rPr>
          <w:rFonts w:ascii="Garamond" w:hAnsi="Garamond" w:cs="Courier New"/>
          <w:i/>
          <w:sz w:val="20"/>
        </w:rPr>
        <w:t xml:space="preserve"> topologie</w:t>
      </w:r>
      <w:r w:rsidR="00805268">
        <w:rPr>
          <w:rFonts w:ascii="Garamond" w:hAnsi="Garamond" w:cs="Courier New"/>
          <w:sz w:val="20"/>
        </w:rPr>
        <w:t xml:space="preserve"> dans un schéma </w:t>
      </w:r>
      <w:r w:rsidRPr="00705696">
        <w:rPr>
          <w:rFonts w:ascii="Garamond" w:hAnsi="Garamond" w:cs="Courier New"/>
          <w:sz w:val="20"/>
        </w:rPr>
        <w:t xml:space="preserve">que vous aurez à faire se recouvrir avec celui que j’ai donné dans mon article : </w:t>
      </w:r>
      <w:r w:rsidRPr="00705696">
        <w:rPr>
          <w:rFonts w:ascii="Garamond" w:hAnsi="Garamond"/>
          <w:i/>
          <w:sz w:val="20"/>
        </w:rPr>
        <w:t>Remarque sur le rapport de Daniel Lagache</w:t>
      </w:r>
      <w:r w:rsidRPr="00705696">
        <w:rPr>
          <w:rFonts w:ascii="Garamond" w:hAnsi="Garamond" w:cs="Courier New"/>
          <w:i/>
          <w:sz w:val="20"/>
        </w:rPr>
        <w:t xml:space="preserve"> </w:t>
      </w:r>
      <w:r w:rsidRPr="00705696">
        <w:rPr>
          <w:rFonts w:ascii="Garamond" w:hAnsi="Garamond" w:cs="Courier New"/>
          <w:sz w:val="20"/>
        </w:rPr>
        <w:t xml:space="preserve">concernant le </w:t>
      </w:r>
      <w:r w:rsidRPr="00705696">
        <w:rPr>
          <w:rFonts w:ascii="Garamond" w:hAnsi="Garamond"/>
          <w:i/>
          <w:iCs/>
          <w:color w:val="0000CC"/>
          <w:sz w:val="20"/>
        </w:rPr>
        <w:t>moi idéal</w:t>
      </w:r>
      <w:r w:rsidRPr="00705696">
        <w:rPr>
          <w:rFonts w:ascii="Garamond" w:hAnsi="Garamond" w:cs="Courier New"/>
          <w:color w:val="0000CC"/>
          <w:sz w:val="20"/>
        </w:rPr>
        <w:t xml:space="preserve"> </w:t>
      </w:r>
      <w:r w:rsidRPr="00705696">
        <w:rPr>
          <w:rFonts w:ascii="Garamond" w:hAnsi="Garamond" w:cs="Courier New"/>
          <w:sz w:val="20"/>
        </w:rPr>
        <w:t>et l’</w:t>
      </w:r>
      <w:r w:rsidRPr="00705696">
        <w:rPr>
          <w:rFonts w:ascii="Garamond" w:hAnsi="Garamond"/>
          <w:i/>
          <w:iCs/>
          <w:color w:val="0000CC"/>
          <w:sz w:val="20"/>
        </w:rPr>
        <w:t>idéal du moi</w:t>
      </w:r>
      <w:r w:rsidRPr="00705696">
        <w:rPr>
          <w:rFonts w:ascii="Garamond" w:hAnsi="Garamond" w:cs="Courier New"/>
          <w:i/>
          <w:iCs/>
          <w:sz w:val="20"/>
        </w:rPr>
        <w:t>.</w:t>
      </w:r>
    </w:p>
    <w:p w:rsidR="00BF3196" w:rsidRPr="00705696" w:rsidRDefault="0003004A" w:rsidP="00B82165">
      <w:pPr>
        <w:pStyle w:val="Corpsdetexte"/>
        <w:ind w:right="-568"/>
        <w:jc w:val="center"/>
        <w:rPr>
          <w:rFonts w:ascii="Garamond" w:hAnsi="Garamond" w:cs="Courier New"/>
          <w:bCs/>
          <w:sz w:val="20"/>
        </w:rPr>
      </w:pPr>
      <w:r>
        <w:rPr>
          <w:rFonts w:ascii="Garamond" w:hAnsi="Garamond" w:cs="Courier New"/>
          <w:bCs/>
          <w:noProof/>
          <w:color w:val="auto"/>
          <w:sz w:val="20"/>
          <w:lang w:eastAsia="fr-FR"/>
        </w:rPr>
        <w:drawing>
          <wp:inline distT="0" distB="0" distL="0" distR="0" wp14:anchorId="216175DE" wp14:editId="32F37C7F">
            <wp:extent cx="1936397" cy="1523721"/>
            <wp:effectExtent l="0" t="0" r="6985" b="635"/>
            <wp:docPr id="23" name="Image 23" descr="C:\Users\Alain\Desktop\Lacan séminaires\Ressources\Doc S13 b\6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3 b\61b.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37863" cy="1524875"/>
                    </a:xfrm>
                    <a:prstGeom prst="rect">
                      <a:avLst/>
                    </a:prstGeom>
                    <a:noFill/>
                    <a:ln>
                      <a:noFill/>
                    </a:ln>
                  </pic:spPr>
                </pic:pic>
              </a:graphicData>
            </a:graphic>
          </wp:inline>
        </w:drawing>
      </w:r>
    </w:p>
    <w:p w:rsidR="003D2596" w:rsidRDefault="00BF3196" w:rsidP="003D2596">
      <w:pPr>
        <w:pStyle w:val="Corpsdetexte"/>
        <w:ind w:right="-568"/>
        <w:jc w:val="left"/>
        <w:rPr>
          <w:rFonts w:ascii="Garamond" w:hAnsi="Garamond" w:cs="Courier New"/>
          <w:bCs/>
          <w:color w:val="auto"/>
          <w:sz w:val="20"/>
        </w:rPr>
      </w:pPr>
      <w:r w:rsidRPr="00705696">
        <w:rPr>
          <w:rFonts w:ascii="Garamond" w:hAnsi="Garamond" w:cs="Courier New"/>
          <w:bCs/>
          <w:sz w:val="20"/>
        </w:rPr>
        <w:t>Je le souligne, à propos des derniers éléments que je vous ai appor</w:t>
      </w:r>
      <w:r w:rsidRPr="00705696">
        <w:rPr>
          <w:rFonts w:ascii="Garamond" w:hAnsi="Garamond" w:cs="Courier New"/>
          <w:bCs/>
          <w:sz w:val="20"/>
        </w:rPr>
        <w:softHyphen/>
        <w:t xml:space="preserve">tés autour de la pulsion scopique que ce </w:t>
      </w:r>
      <w:r w:rsidRPr="00705696">
        <w:rPr>
          <w:rFonts w:ascii="Garamond" w:hAnsi="Garamond" w:cs="Courier New"/>
          <w:bCs/>
          <w:color w:val="auto"/>
          <w:sz w:val="20"/>
        </w:rPr>
        <w:t>schéma rend clair</w:t>
      </w:r>
      <w:r w:rsidR="007C7A43" w:rsidRPr="00705696">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que là d’où le sujet se voit</w:t>
      </w:r>
      <w:r w:rsidR="003D2596">
        <w:rPr>
          <w:rFonts w:ascii="Garamond" w:hAnsi="Garamond" w:cs="Courier New"/>
          <w:bCs/>
          <w:color w:val="auto"/>
          <w:sz w:val="20"/>
        </w:rPr>
        <w:t xml:space="preserve">, </w:t>
      </w:r>
      <w:r w:rsidRPr="00705696">
        <w:rPr>
          <w:rFonts w:ascii="Garamond" w:hAnsi="Garamond" w:cs="Courier New"/>
          <w:bCs/>
          <w:color w:val="auto"/>
          <w:sz w:val="20"/>
        </w:rPr>
        <w:t xml:space="preserve">à savoir où se forme cette </w:t>
      </w:r>
      <w:r w:rsidRPr="00705696">
        <w:rPr>
          <w:rFonts w:ascii="Garamond" w:hAnsi="Garamond"/>
          <w:bCs/>
          <w:i/>
          <w:color w:val="auto"/>
          <w:sz w:val="20"/>
        </w:rPr>
        <w:t>image réelle et inversée</w:t>
      </w:r>
      <w:r w:rsidR="00797F73" w:rsidRPr="00705696">
        <w:rPr>
          <w:rFonts w:ascii="Garamond" w:hAnsi="Garamond" w:cs="Courier New"/>
          <w:bCs/>
          <w:color w:val="auto"/>
          <w:sz w:val="20"/>
        </w:rPr>
        <w:t xml:space="preserve"> </w:t>
      </w:r>
      <w:r w:rsidR="003D2596">
        <w:rPr>
          <w:rFonts w:ascii="Garamond" w:hAnsi="Garamond" w:cs="Courier New"/>
          <w:bCs/>
          <w:color w:val="auto"/>
          <w:sz w:val="20"/>
        </w:rPr>
        <w:t xml:space="preserve">de son propre corps </w:t>
      </w:r>
      <w:r w:rsidR="003D2596" w:rsidRPr="0003004A">
        <w:rPr>
          <w:rFonts w:ascii="Garamond" w:hAnsi="Garamond" w:cs="Courier New"/>
          <w:bCs/>
          <w:color w:val="auto"/>
          <w:sz w:val="16"/>
          <w:szCs w:val="16"/>
        </w:rPr>
        <w:t>[</w:t>
      </w:r>
      <w:r w:rsidR="003D2596" w:rsidRPr="0003004A">
        <w:rPr>
          <w:rFonts w:ascii="Garamond" w:hAnsi="Garamond" w:cs="Courier New"/>
          <w:bCs/>
          <w:i/>
          <w:color w:val="auto"/>
          <w:sz w:val="16"/>
          <w:szCs w:val="16"/>
        </w:rPr>
        <w:t>il n’en voit que</w:t>
      </w:r>
      <w:r w:rsidR="003D2596" w:rsidRPr="0003004A">
        <w:rPr>
          <w:rFonts w:ascii="Garamond" w:hAnsi="Garamond" w:cs="Courier New"/>
          <w:bCs/>
          <w:color w:val="auto"/>
          <w:sz w:val="16"/>
          <w:szCs w:val="16"/>
        </w:rPr>
        <w:t xml:space="preserve"> </w:t>
      </w:r>
      <w:r w:rsidR="003D2596" w:rsidRPr="0003004A">
        <w:rPr>
          <w:rFonts w:ascii="Garamond" w:hAnsi="Garamond"/>
          <w:i/>
          <w:color w:val="0000CC"/>
          <w:sz w:val="16"/>
          <w:szCs w:val="16"/>
        </w:rPr>
        <w:t xml:space="preserve">i’(a), image virtuelle </w:t>
      </w:r>
      <w:r w:rsidR="003D2596" w:rsidRPr="0003004A">
        <w:rPr>
          <w:rFonts w:ascii="Garamond" w:hAnsi="Garamond"/>
          <w:i/>
          <w:color w:val="C00000"/>
          <w:sz w:val="16"/>
          <w:szCs w:val="16"/>
        </w:rPr>
        <w:t>au miroir plan de</w:t>
      </w:r>
      <w:r w:rsidR="003D2596" w:rsidRPr="0003004A">
        <w:rPr>
          <w:rFonts w:ascii="Garamond" w:hAnsi="Garamond"/>
          <w:i/>
          <w:color w:val="0000CC"/>
          <w:sz w:val="16"/>
          <w:szCs w:val="16"/>
        </w:rPr>
        <w:t xml:space="preserve"> i(a), image réelle </w:t>
      </w:r>
      <w:r w:rsidR="003D2596" w:rsidRPr="0003004A">
        <w:rPr>
          <w:rFonts w:ascii="Garamond" w:hAnsi="Garamond"/>
          <w:i/>
          <w:color w:val="C00000"/>
          <w:sz w:val="16"/>
          <w:szCs w:val="16"/>
        </w:rPr>
        <w:t>produite par le miroir concave</w:t>
      </w:r>
      <w:r w:rsidR="003D2596" w:rsidRPr="0003004A">
        <w:rPr>
          <w:rFonts w:ascii="Garamond" w:hAnsi="Garamond" w:cs="Courier New"/>
          <w:bCs/>
          <w:color w:val="auto"/>
          <w:sz w:val="16"/>
          <w:szCs w:val="16"/>
        </w:rPr>
        <w:t>]</w:t>
      </w:r>
      <w:r w:rsidR="0003004A">
        <w:rPr>
          <w:rFonts w:ascii="Garamond" w:hAnsi="Garamond" w:cs="Courier New"/>
          <w:bCs/>
          <w:color w:val="auto"/>
          <w:sz w:val="16"/>
          <w:szCs w:val="16"/>
        </w:rPr>
        <w:t xml:space="preserve"> </w:t>
      </w:r>
      <w:r w:rsidRPr="00705696">
        <w:rPr>
          <w:rFonts w:ascii="Garamond" w:hAnsi="Garamond" w:cs="Courier New"/>
          <w:bCs/>
          <w:color w:val="auto"/>
          <w:sz w:val="20"/>
        </w:rPr>
        <w:t xml:space="preserve">qui est donné dans le schéma du </w:t>
      </w:r>
      <w:r w:rsidRPr="00705696">
        <w:rPr>
          <w:rFonts w:ascii="Garamond" w:hAnsi="Garamond"/>
          <w:bCs/>
          <w:i/>
          <w:color w:val="0000CC"/>
          <w:sz w:val="20"/>
        </w:rPr>
        <w:t>moi</w:t>
      </w:r>
      <w:r w:rsidRPr="00705696">
        <w:rPr>
          <w:rFonts w:ascii="Garamond" w:hAnsi="Garamond" w:cs="Courier New"/>
          <w:bCs/>
          <w:color w:val="auto"/>
          <w:sz w:val="20"/>
        </w:rPr>
        <w:t xml:space="preserve"> </w:t>
      </w:r>
      <w:r w:rsidR="003D2596">
        <w:rPr>
          <w:rFonts w:ascii="Garamond" w:hAnsi="Garamond" w:cs="Courier New"/>
          <w:bCs/>
          <w:color w:val="auto"/>
          <w:sz w:val="20"/>
        </w:rPr>
        <w:t>-</w:t>
      </w:r>
      <w:r w:rsidRPr="00705696">
        <w:rPr>
          <w:rFonts w:ascii="Garamond" w:hAnsi="Garamond" w:cs="Courier New"/>
          <w:bCs/>
          <w:color w:val="auto"/>
          <w:sz w:val="20"/>
        </w:rPr>
        <w:t xml:space="preserve"> je vous prie de vous reporter à ce schéma et à ce texte et au rôle du miroir concave</w:t>
      </w:r>
      <w:r w:rsidR="003D2596">
        <w:rPr>
          <w:rFonts w:ascii="Garamond" w:hAnsi="Garamond" w:cs="Courier New"/>
          <w:bCs/>
          <w:color w:val="auto"/>
          <w:sz w:val="20"/>
        </w:rPr>
        <w:t>,</w:t>
      </w:r>
      <w:r w:rsidR="0003004A">
        <w:rPr>
          <w:rFonts w:ascii="Garamond" w:hAnsi="Garamond" w:cs="Courier New"/>
          <w:bCs/>
          <w:color w:val="auto"/>
          <w:sz w:val="20"/>
        </w:rPr>
        <w:t xml:space="preserve"> </w:t>
      </w:r>
      <w:r w:rsidRPr="00705696">
        <w:rPr>
          <w:rFonts w:ascii="Garamond" w:hAnsi="Garamond"/>
          <w:i/>
          <w:color w:val="0000CC"/>
          <w:sz w:val="20"/>
        </w:rPr>
        <w:t>que là d’où le sujet se voit</w:t>
      </w:r>
      <w:r w:rsidR="003D2596">
        <w:rPr>
          <w:rFonts w:ascii="Garamond" w:hAnsi="Garamond"/>
          <w:i/>
          <w:color w:val="0000CC"/>
          <w:sz w:val="20"/>
        </w:rPr>
        <w:t xml:space="preserve"> </w:t>
      </w:r>
      <w:r w:rsidR="003D2596" w:rsidRPr="003D2596">
        <w:rPr>
          <w:rFonts w:ascii="Garamond" w:hAnsi="Garamond"/>
          <w:color w:val="C00000"/>
          <w:sz w:val="16"/>
          <w:szCs w:val="16"/>
        </w:rPr>
        <w:t>[</w:t>
      </w:r>
      <w:r w:rsidR="003D2596" w:rsidRPr="003D2596">
        <w:rPr>
          <w:i/>
          <w:color w:val="0000CC"/>
          <w:sz w:val="16"/>
          <w:szCs w:val="16"/>
        </w:rPr>
        <w:t>i</w:t>
      </w:r>
      <w:r w:rsidR="0003004A">
        <w:rPr>
          <w:i/>
          <w:color w:val="0000CC"/>
          <w:sz w:val="16"/>
          <w:szCs w:val="16"/>
        </w:rPr>
        <w:t>’</w:t>
      </w:r>
      <w:r w:rsidR="003D2596" w:rsidRPr="003D2596">
        <w:rPr>
          <w:i/>
          <w:color w:val="0000CC"/>
          <w:sz w:val="16"/>
          <w:szCs w:val="16"/>
        </w:rPr>
        <w:t>(a)</w:t>
      </w:r>
      <w:r w:rsidR="003D2596" w:rsidRPr="003D2596">
        <w:rPr>
          <w:rFonts w:ascii="Garamond" w:hAnsi="Garamond"/>
          <w:color w:val="C00000"/>
          <w:sz w:val="16"/>
          <w:szCs w:val="16"/>
        </w:rPr>
        <w:t>]</w:t>
      </w:r>
      <w:r w:rsidRPr="00705696">
        <w:rPr>
          <w:rFonts w:ascii="Garamond" w:hAnsi="Garamond"/>
          <w:i/>
          <w:color w:val="0000CC"/>
          <w:sz w:val="20"/>
        </w:rPr>
        <w:t>, ce n’est pas là d’où</w:t>
      </w:r>
      <w:r w:rsidRPr="00705696">
        <w:rPr>
          <w:rFonts w:ascii="Garamond" w:hAnsi="Garamond"/>
          <w:b/>
          <w:color w:val="FF3300"/>
          <w:sz w:val="20"/>
        </w:rPr>
        <w:t xml:space="preserve"> </w:t>
      </w:r>
      <w:r w:rsidRPr="00705696">
        <w:rPr>
          <w:rFonts w:ascii="Garamond" w:hAnsi="Garamond"/>
          <w:i/>
          <w:color w:val="0000CC"/>
          <w:sz w:val="20"/>
        </w:rPr>
        <w:t>il se regarde</w:t>
      </w:r>
      <w:r w:rsidR="0003004A">
        <w:rPr>
          <w:rFonts w:ascii="Garamond" w:hAnsi="Garamond"/>
          <w:i/>
          <w:color w:val="0000CC"/>
          <w:sz w:val="20"/>
        </w:rPr>
        <w:t xml:space="preserve"> </w:t>
      </w:r>
      <w:r w:rsidR="0003004A" w:rsidRPr="002C544D">
        <w:rPr>
          <w:rFonts w:ascii="Garamond" w:hAnsi="Garamond" w:cs="Courier New"/>
          <w:bCs/>
          <w:color w:val="C00000"/>
          <w:sz w:val="16"/>
          <w:szCs w:val="16"/>
        </w:rPr>
        <w:t>[</w:t>
      </w:r>
      <w:r w:rsidR="0003004A" w:rsidRPr="002C544D">
        <w:rPr>
          <w:b/>
          <w:bCs/>
          <w:color w:val="0000CC"/>
          <w:sz w:val="16"/>
          <w:szCs w:val="16"/>
        </w:rPr>
        <w:t>I</w:t>
      </w:r>
      <w:r w:rsidR="0003004A" w:rsidRPr="002C544D">
        <w:rPr>
          <w:rFonts w:ascii="Garamond" w:hAnsi="Garamond" w:cs="Courier New"/>
          <w:bCs/>
          <w:color w:val="C00000"/>
          <w:sz w:val="16"/>
          <w:szCs w:val="16"/>
        </w:rPr>
        <w:t>]</w:t>
      </w:r>
      <w:r w:rsidRPr="00705696">
        <w:rPr>
          <w:rFonts w:ascii="Garamond" w:hAnsi="Garamond"/>
          <w:bCs/>
          <w:i/>
          <w:color w:val="0000CC"/>
          <w:sz w:val="20"/>
        </w:rPr>
        <w:t>.</w:t>
      </w:r>
    </w:p>
    <w:p w:rsidR="00797F73" w:rsidRPr="00705696" w:rsidRDefault="00797F73" w:rsidP="00B82165">
      <w:pPr>
        <w:pStyle w:val="Corpsdetexte"/>
        <w:ind w:right="-568"/>
        <w:jc w:val="left"/>
        <w:rPr>
          <w:rFonts w:ascii="Garamond" w:hAnsi="Garamond" w:cs="Courier New"/>
          <w:bCs/>
          <w:color w:val="auto"/>
          <w:sz w:val="20"/>
        </w:rPr>
      </w:pPr>
    </w:p>
    <w:p w:rsidR="0003004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se voit dans </w:t>
      </w:r>
      <w:r w:rsidRPr="00705696">
        <w:rPr>
          <w:rFonts w:ascii="Garamond" w:hAnsi="Garamond"/>
          <w:bCs/>
          <w:i/>
          <w:color w:val="0000CC"/>
          <w:sz w:val="20"/>
        </w:rPr>
        <w:t>l’espace de l’Autre</w:t>
      </w:r>
      <w:r w:rsidR="0003004A">
        <w:rPr>
          <w:rFonts w:ascii="Garamond" w:hAnsi="Garamond"/>
          <w:bCs/>
          <w:i/>
          <w:color w:val="0000CC"/>
          <w:sz w:val="20"/>
        </w:rPr>
        <w:t xml:space="preserve"> </w:t>
      </w:r>
      <w:r w:rsidR="0003004A" w:rsidRPr="003D2596">
        <w:rPr>
          <w:rFonts w:ascii="Garamond" w:hAnsi="Garamond"/>
          <w:color w:val="C00000"/>
          <w:sz w:val="16"/>
          <w:szCs w:val="16"/>
        </w:rPr>
        <w:t>[</w:t>
      </w:r>
      <w:r w:rsidR="0003004A" w:rsidRPr="003D2596">
        <w:rPr>
          <w:i/>
          <w:color w:val="0000CC"/>
          <w:sz w:val="16"/>
          <w:szCs w:val="16"/>
        </w:rPr>
        <w:t>i</w:t>
      </w:r>
      <w:r w:rsidR="0003004A">
        <w:rPr>
          <w:i/>
          <w:color w:val="0000CC"/>
          <w:sz w:val="16"/>
          <w:szCs w:val="16"/>
        </w:rPr>
        <w:t>’</w:t>
      </w:r>
      <w:r w:rsidR="0003004A" w:rsidRPr="003D2596">
        <w:rPr>
          <w:i/>
          <w:color w:val="0000CC"/>
          <w:sz w:val="16"/>
          <w:szCs w:val="16"/>
        </w:rPr>
        <w:t>(a)</w:t>
      </w:r>
      <w:r w:rsidR="0003004A" w:rsidRPr="003D2596">
        <w:rPr>
          <w:rFonts w:ascii="Garamond" w:hAnsi="Garamond"/>
          <w:color w:val="C00000"/>
          <w:sz w:val="16"/>
          <w:szCs w:val="16"/>
        </w:rPr>
        <w:t>]</w:t>
      </w:r>
      <w:r w:rsidRPr="00705696">
        <w:rPr>
          <w:rFonts w:ascii="Garamond" w:hAnsi="Garamond" w:cs="Courier New"/>
          <w:bCs/>
          <w:color w:val="auto"/>
          <w:sz w:val="20"/>
        </w:rPr>
        <w:t xml:space="preserve">, mais le point d’où il se voit est aussi dans cet </w:t>
      </w:r>
      <w:r w:rsidRPr="00705696">
        <w:rPr>
          <w:rFonts w:ascii="Garamond" w:hAnsi="Garamond"/>
          <w:bCs/>
          <w:i/>
          <w:color w:val="0000CC"/>
          <w:sz w:val="20"/>
        </w:rPr>
        <w:t>espace de l’Autre</w:t>
      </w:r>
      <w:r w:rsidR="00426F87" w:rsidRPr="00705696">
        <w:rPr>
          <w:rFonts w:ascii="Garamond" w:hAnsi="Garamond"/>
          <w:bCs/>
          <w:i/>
          <w:color w:val="0000CC"/>
          <w:sz w:val="20"/>
        </w:rPr>
        <w:t xml:space="preserve">  </w:t>
      </w:r>
      <w:r w:rsidR="00426F87" w:rsidRPr="002C544D">
        <w:rPr>
          <w:rFonts w:ascii="Garamond" w:hAnsi="Garamond" w:cs="Courier New"/>
          <w:bCs/>
          <w:color w:val="C00000"/>
          <w:sz w:val="16"/>
          <w:szCs w:val="16"/>
        </w:rPr>
        <w:t>[</w:t>
      </w:r>
      <w:r w:rsidR="00426F87" w:rsidRPr="002C544D">
        <w:rPr>
          <w:b/>
          <w:bCs/>
          <w:color w:val="0000CC"/>
          <w:sz w:val="16"/>
          <w:szCs w:val="16"/>
        </w:rPr>
        <w:t>I</w:t>
      </w:r>
      <w:r w:rsidR="00426F87" w:rsidRPr="002C544D">
        <w:rPr>
          <w:rFonts w:ascii="Garamond" w:hAnsi="Garamond" w:cs="Courier New"/>
          <w:bCs/>
          <w:color w:val="C00000"/>
          <w:sz w:val="16"/>
          <w:szCs w:val="16"/>
        </w:rPr>
        <w:t>]</w:t>
      </w:r>
      <w:r w:rsidR="0003004A">
        <w:rPr>
          <w:rFonts w:ascii="Garamond" w:hAnsi="Garamond" w:cs="Courier New"/>
          <w:bCs/>
          <w:color w:val="auto"/>
          <w:sz w:val="20"/>
        </w:rPr>
        <w:t>, o</w:t>
      </w:r>
      <w:r w:rsidRPr="00705696">
        <w:rPr>
          <w:rFonts w:ascii="Garamond" w:hAnsi="Garamond" w:cs="Courier New"/>
          <w:bCs/>
          <w:color w:val="auto"/>
          <w:sz w:val="20"/>
        </w:rPr>
        <w:t xml:space="preserve">r c’est bien ici d’où le sujet </w:t>
      </w:r>
    </w:p>
    <w:p w:rsidR="002C544D"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se regar</w:t>
      </w:r>
      <w:r w:rsidRPr="00705696">
        <w:rPr>
          <w:rFonts w:ascii="Garamond" w:hAnsi="Garamond"/>
          <w:bCs/>
          <w:i/>
          <w:color w:val="0000CC"/>
          <w:sz w:val="20"/>
        </w:rPr>
        <w:softHyphen/>
        <w:t>de</w:t>
      </w:r>
      <w:r w:rsidRPr="00705696">
        <w:rPr>
          <w:rFonts w:ascii="Garamond" w:hAnsi="Garamond" w:cs="Courier New"/>
          <w:bCs/>
          <w:color w:val="auto"/>
          <w:sz w:val="20"/>
        </w:rPr>
        <w:t xml:space="preserve"> et même d’où il parle. En tant qu’il parle, c’est ici </w:t>
      </w:r>
      <w:r w:rsidRPr="00705696">
        <w:rPr>
          <w:rFonts w:ascii="Garamond" w:hAnsi="Garamond"/>
          <w:bCs/>
          <w:i/>
          <w:color w:val="0000CC"/>
          <w:sz w:val="20"/>
        </w:rPr>
        <w:t>au lieu de l’Autre</w:t>
      </w:r>
      <w:r w:rsidRPr="00705696">
        <w:rPr>
          <w:rFonts w:ascii="Garamond" w:hAnsi="Garamond" w:cs="Courier New"/>
          <w:bCs/>
          <w:color w:val="auto"/>
          <w:sz w:val="20"/>
        </w:rPr>
        <w:t xml:space="preserve"> qu’il commence à constituer ce </w:t>
      </w:r>
      <w:r w:rsidRPr="00705696">
        <w:rPr>
          <w:rFonts w:ascii="Garamond" w:hAnsi="Garamond"/>
          <w:bCs/>
          <w:i/>
          <w:color w:val="0000CC"/>
          <w:sz w:val="20"/>
        </w:rPr>
        <w:t>mensonge véridique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par où s’amorce quelque chose qui participe du désir, du désir au niveau de l’inconscient.</w:t>
      </w:r>
    </w:p>
    <w:p w:rsidR="00797F73" w:rsidRPr="00705696" w:rsidRDefault="00797F73" w:rsidP="00B82165">
      <w:pPr>
        <w:pStyle w:val="Corpsdetexte"/>
        <w:ind w:right="-568"/>
        <w:jc w:val="left"/>
        <w:rPr>
          <w:rFonts w:ascii="Garamond" w:hAnsi="Garamond" w:cs="Courier New"/>
          <w:bCs/>
          <w:color w:val="auto"/>
          <w:sz w:val="20"/>
        </w:rPr>
      </w:pPr>
    </w:p>
    <w:p w:rsidR="000D145D" w:rsidRDefault="00BF3196" w:rsidP="00B82165">
      <w:pPr>
        <w:pStyle w:val="Corpsdetexte"/>
        <w:ind w:right="-568"/>
        <w:jc w:val="left"/>
        <w:rPr>
          <w:rFonts w:ascii="Garamond" w:hAnsi="Garamond"/>
          <w:bCs/>
          <w:i/>
          <w:color w:val="auto"/>
          <w:sz w:val="20"/>
        </w:rPr>
      </w:pPr>
      <w:r w:rsidRPr="00705696">
        <w:rPr>
          <w:rFonts w:ascii="Garamond" w:hAnsi="Garamond"/>
          <w:bCs/>
          <w:i/>
          <w:color w:val="0000CC"/>
          <w:sz w:val="20"/>
        </w:rPr>
        <w:t>La nasse</w:t>
      </w:r>
      <w:r w:rsidRPr="00705696">
        <w:rPr>
          <w:rFonts w:ascii="Garamond" w:hAnsi="Garamond" w:cs="Courier New"/>
          <w:bCs/>
          <w:color w:val="auto"/>
          <w:sz w:val="20"/>
        </w:rPr>
        <w:t xml:space="preserve"> dont il s’agit</w:t>
      </w:r>
      <w:r w:rsidR="000D145D">
        <w:rPr>
          <w:rFonts w:ascii="Garamond" w:hAnsi="Garamond" w:cs="Courier New"/>
          <w:bCs/>
          <w:color w:val="auto"/>
          <w:sz w:val="20"/>
        </w:rPr>
        <w:t xml:space="preserve"> - </w:t>
      </w:r>
      <w:r w:rsidRPr="00705696">
        <w:rPr>
          <w:rFonts w:ascii="Garamond" w:hAnsi="Garamond" w:cs="Courier New"/>
          <w:bCs/>
          <w:color w:val="auto"/>
          <w:sz w:val="20"/>
        </w:rPr>
        <w:t xml:space="preserve">et particulièrement concernant son orifice, à savoir ce qui constitue </w:t>
      </w:r>
      <w:r w:rsidRPr="00705696">
        <w:rPr>
          <w:rFonts w:ascii="Garamond" w:hAnsi="Garamond"/>
          <w:bCs/>
          <w:i/>
          <w:color w:val="auto"/>
          <w:sz w:val="20"/>
        </w:rPr>
        <w:t>sa structure essentielle</w:t>
      </w:r>
      <w:r w:rsidR="000D145D">
        <w:rPr>
          <w:rFonts w:ascii="Garamond" w:hAnsi="Garamond"/>
          <w:bCs/>
          <w:i/>
          <w:color w:val="auto"/>
          <w:sz w:val="20"/>
        </w:rPr>
        <w:t xml:space="preserve"> - </w:t>
      </w:r>
    </w:p>
    <w:p w:rsidR="000D145D"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le sujet</w:t>
      </w:r>
      <w:r w:rsidRPr="00705696">
        <w:rPr>
          <w:rFonts w:ascii="Garamond" w:hAnsi="Garamond" w:cs="Courier New"/>
          <w:bCs/>
          <w:color w:val="auto"/>
          <w:sz w:val="20"/>
        </w:rPr>
        <w:t xml:space="preserve">, nous devons le considérer comme </w:t>
      </w:r>
      <w:r w:rsidRPr="00705696">
        <w:rPr>
          <w:rFonts w:ascii="Garamond" w:hAnsi="Garamond"/>
          <w:bCs/>
          <w:i/>
          <w:color w:val="0000CC"/>
          <w:sz w:val="20"/>
        </w:rPr>
        <w:t>étant à l’intérieur</w:t>
      </w:r>
      <w:r w:rsidRPr="00705696">
        <w:rPr>
          <w:rFonts w:ascii="Garamond" w:hAnsi="Garamond" w:cs="Courier New"/>
          <w:bCs/>
          <w:color w:val="auto"/>
          <w:sz w:val="20"/>
        </w:rPr>
        <w:t>.</w:t>
      </w:r>
      <w:r w:rsidR="004F269E" w:rsidRPr="00705696">
        <w:rPr>
          <w:rFonts w:ascii="Garamond" w:hAnsi="Garamond" w:cs="Courier New"/>
          <w:bCs/>
          <w:color w:val="auto"/>
          <w:sz w:val="20"/>
        </w:rPr>
        <w:t xml:space="preserve"> </w:t>
      </w:r>
      <w:r w:rsidRPr="00705696">
        <w:rPr>
          <w:rFonts w:ascii="Garamond" w:hAnsi="Garamond" w:cs="Courier New"/>
          <w:bCs/>
          <w:color w:val="auto"/>
          <w:sz w:val="20"/>
        </w:rPr>
        <w:t xml:space="preserve">Ce qui </w:t>
      </w:r>
      <w:r w:rsidRPr="00705696">
        <w:rPr>
          <w:rFonts w:ascii="Garamond" w:hAnsi="Garamond"/>
          <w:bCs/>
          <w:i/>
          <w:color w:val="0000CC"/>
          <w:sz w:val="20"/>
        </w:rPr>
        <w:t>est important</w:t>
      </w:r>
      <w:r w:rsidRPr="00705696">
        <w:rPr>
          <w:rFonts w:ascii="Garamond" w:hAnsi="Garamond" w:cs="Courier New"/>
          <w:bCs/>
          <w:color w:val="auto"/>
          <w:sz w:val="20"/>
        </w:rPr>
        <w:t xml:space="preserve"> n’est point ce qui y entre</w:t>
      </w:r>
      <w:r w:rsidR="000917C5" w:rsidRPr="00705696">
        <w:rPr>
          <w:rFonts w:ascii="Garamond" w:hAnsi="Garamond" w:cs="Courier New"/>
          <w:bCs/>
          <w:color w:val="auto"/>
          <w:sz w:val="20"/>
        </w:rPr>
        <w:t xml:space="preserve">, </w:t>
      </w:r>
      <w:r w:rsidRPr="00705696">
        <w:rPr>
          <w:rFonts w:ascii="Garamond" w:hAnsi="Garamond" w:cs="Courier New"/>
          <w:bCs/>
          <w:color w:val="auto"/>
          <w:sz w:val="20"/>
        </w:rPr>
        <w:t xml:space="preserve">conformément à la parole </w:t>
      </w:r>
    </w:p>
    <w:p w:rsidR="00426F8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l’Évangile</w:t>
      </w:r>
      <w:r w:rsidR="000917C5" w:rsidRPr="00705696">
        <w:rPr>
          <w:rFonts w:ascii="Garamond" w:hAnsi="Garamond" w:cs="Courier New"/>
          <w:bCs/>
          <w:color w:val="auto"/>
          <w:sz w:val="20"/>
        </w:rPr>
        <w:t xml:space="preserve">, </w:t>
      </w:r>
      <w:r w:rsidRPr="00705696">
        <w:rPr>
          <w:rFonts w:ascii="Garamond" w:hAnsi="Garamond" w:cs="Courier New"/>
          <w:bCs/>
          <w:color w:val="auto"/>
          <w:sz w:val="20"/>
        </w:rPr>
        <w:t xml:space="preserve">mais </w:t>
      </w:r>
      <w:r w:rsidRPr="00705696">
        <w:rPr>
          <w:rFonts w:ascii="Garamond" w:hAnsi="Garamond"/>
          <w:bCs/>
          <w:i/>
          <w:color w:val="0000CC"/>
          <w:sz w:val="20"/>
        </w:rPr>
        <w:t>ce qui en sort</w:t>
      </w:r>
      <w:r w:rsidR="000D145D">
        <w:rPr>
          <w:rFonts w:ascii="Garamond" w:hAnsi="Garamond" w:cs="Courier New"/>
          <w:bCs/>
          <w:color w:val="auto"/>
          <w:sz w:val="20"/>
        </w:rPr>
        <w:t xml:space="preserve">. </w:t>
      </w:r>
      <w:r w:rsidRPr="00705696">
        <w:rPr>
          <w:rFonts w:ascii="Garamond" w:hAnsi="Garamond" w:cs="Courier New"/>
          <w:bCs/>
          <w:color w:val="auto"/>
          <w:sz w:val="20"/>
        </w:rPr>
        <w:t xml:space="preserve">Mais le mode sous lequel nous pouvons concevoir </w:t>
      </w:r>
      <w:r w:rsidRPr="00705696">
        <w:rPr>
          <w:rFonts w:ascii="Garamond" w:hAnsi="Garamond"/>
          <w:bCs/>
          <w:i/>
          <w:color w:val="auto"/>
          <w:sz w:val="20"/>
        </w:rPr>
        <w:t>cette fermeture de l’inconscient</w:t>
      </w:r>
      <w:r w:rsidRPr="00705696">
        <w:rPr>
          <w:rFonts w:ascii="Garamond" w:hAnsi="Garamond" w:cs="Courier New"/>
          <w:bCs/>
          <w:color w:val="auto"/>
          <w:sz w:val="20"/>
        </w:rPr>
        <w:t xml:space="preserve">, c’est l’instance, l’apparition, l’incidence d’une façon aussi nécessaire que </w:t>
      </w:r>
      <w:r w:rsidRPr="00705696">
        <w:rPr>
          <w:rFonts w:ascii="Garamond" w:hAnsi="Garamond" w:cs="Courier New"/>
          <w:bCs/>
          <w:i/>
          <w:color w:val="auto"/>
          <w:sz w:val="20"/>
        </w:rPr>
        <w:t>rythmique</w:t>
      </w:r>
      <w:r w:rsidRPr="00705696">
        <w:rPr>
          <w:rFonts w:ascii="Garamond" w:hAnsi="Garamond" w:cs="Courier New"/>
          <w:bCs/>
          <w:color w:val="auto"/>
          <w:sz w:val="20"/>
        </w:rPr>
        <w:t xml:space="preserve"> de </w:t>
      </w:r>
      <w:r w:rsidRPr="00705696">
        <w:rPr>
          <w:rFonts w:ascii="Garamond" w:hAnsi="Garamond"/>
          <w:bCs/>
          <w:i/>
          <w:color w:val="0000CC"/>
          <w:sz w:val="20"/>
        </w:rPr>
        <w:t>quelque chose qui joue le rôle d’obtura</w:t>
      </w:r>
      <w:r w:rsidRPr="00705696">
        <w:rPr>
          <w:rFonts w:ascii="Garamond" w:hAnsi="Garamond"/>
          <w:bCs/>
          <w:i/>
          <w:color w:val="0000CC"/>
          <w:sz w:val="20"/>
        </w:rPr>
        <w:softHyphen/>
        <w:t>teur</w:t>
      </w:r>
      <w:r w:rsidRPr="00705696">
        <w:rPr>
          <w:rFonts w:ascii="Garamond" w:hAnsi="Garamond" w:cs="Courier New"/>
          <w:bCs/>
          <w:color w:val="auto"/>
          <w:sz w:val="20"/>
        </w:rPr>
        <w:t xml:space="preserve">. </w:t>
      </w:r>
    </w:p>
    <w:p w:rsidR="007C7A43" w:rsidRPr="00705696" w:rsidRDefault="007C7A43" w:rsidP="00B82165">
      <w:pPr>
        <w:pStyle w:val="Corpsdetexte"/>
        <w:ind w:right="-568"/>
        <w:jc w:val="left"/>
        <w:rPr>
          <w:rFonts w:ascii="Garamond" w:hAnsi="Garamond" w:cs="Courier New"/>
          <w:bCs/>
          <w:color w:val="auto"/>
          <w:sz w:val="20"/>
        </w:rPr>
      </w:pPr>
    </w:p>
    <w:p w:rsidR="000D145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Cet obturateur</w:t>
      </w:r>
      <w:r w:rsidR="00797F73" w:rsidRPr="00705696">
        <w:rPr>
          <w:rFonts w:ascii="Garamond" w:hAnsi="Garamond" w:cs="Courier New"/>
          <w:bCs/>
          <w:color w:val="auto"/>
          <w:sz w:val="20"/>
        </w:rPr>
        <w:t>,</w:t>
      </w:r>
      <w:r w:rsidRPr="00705696">
        <w:rPr>
          <w:rFonts w:ascii="Garamond" w:hAnsi="Garamond" w:cs="Courier New"/>
          <w:bCs/>
          <w:color w:val="auto"/>
          <w:sz w:val="20"/>
        </w:rPr>
        <w:t xml:space="preserve"> il est ici </w:t>
      </w:r>
      <w:r w:rsidRPr="002C544D">
        <w:rPr>
          <w:rFonts w:ascii="Garamond" w:hAnsi="Garamond" w:cs="Courier New"/>
          <w:bCs/>
          <w:color w:val="C00000"/>
          <w:sz w:val="16"/>
          <w:szCs w:val="16"/>
        </w:rPr>
        <w:t>[</w:t>
      </w:r>
      <w:r w:rsidRPr="002C544D">
        <w:rPr>
          <w:rFonts w:ascii="Garamond" w:hAnsi="Garamond"/>
          <w:bCs/>
          <w:i/>
          <w:color w:val="0000CC"/>
          <w:sz w:val="16"/>
          <w:szCs w:val="16"/>
        </w:rPr>
        <w:t>(</w:t>
      </w:r>
      <w:r w:rsidRPr="002C544D">
        <w:rPr>
          <w:bCs/>
          <w:i/>
          <w:color w:val="0000CC"/>
          <w:sz w:val="16"/>
          <w:szCs w:val="16"/>
        </w:rPr>
        <w:t>a</w:t>
      </w:r>
      <w:r w:rsidRPr="002C544D">
        <w:rPr>
          <w:rFonts w:ascii="Garamond" w:hAnsi="Garamond"/>
          <w:bCs/>
          <w:i/>
          <w:color w:val="0000CC"/>
          <w:sz w:val="16"/>
          <w:szCs w:val="16"/>
        </w:rPr>
        <w:t>)</w:t>
      </w:r>
      <w:r w:rsidRPr="002C544D">
        <w:rPr>
          <w:rFonts w:ascii="Garamond" w:hAnsi="Garamond" w:cs="Courier New"/>
          <w:bCs/>
          <w:color w:val="C00000"/>
          <w:sz w:val="16"/>
          <w:szCs w:val="16"/>
        </w:rPr>
        <w:t>]</w:t>
      </w:r>
      <w:r w:rsidRPr="00705696">
        <w:rPr>
          <w:rFonts w:ascii="Garamond" w:hAnsi="Garamond" w:cs="Courier New"/>
          <w:bCs/>
          <w:color w:val="auto"/>
          <w:sz w:val="20"/>
        </w:rPr>
        <w:t xml:space="preserve"> dans ce schéma</w:t>
      </w:r>
      <w:r w:rsidR="00797F73" w:rsidRPr="00705696">
        <w:rPr>
          <w:rFonts w:ascii="Garamond" w:hAnsi="Garamond" w:cs="Courier New"/>
          <w:bCs/>
          <w:color w:val="auto"/>
          <w:sz w:val="20"/>
        </w:rPr>
        <w:t>.</w:t>
      </w:r>
      <w:r w:rsidRPr="00705696">
        <w:rPr>
          <w:rFonts w:ascii="Garamond" w:hAnsi="Garamond" w:cs="Courier New"/>
          <w:bCs/>
          <w:color w:val="auto"/>
          <w:sz w:val="20"/>
        </w:rPr>
        <w:t xml:space="preserve"> Il faut, pour vous imager ce modèle simplifié, le comprendre purement et simplement, comme l’ap</w:t>
      </w:r>
      <w:r w:rsidRPr="00705696">
        <w:rPr>
          <w:rFonts w:ascii="Garamond" w:hAnsi="Garamond" w:cs="Courier New"/>
          <w:bCs/>
          <w:color w:val="auto"/>
          <w:sz w:val="20"/>
        </w:rPr>
        <w:softHyphen/>
        <w:t xml:space="preserve">pel l’aspiration, la succion </w:t>
      </w:r>
      <w:r w:rsidR="002C544D">
        <w:rPr>
          <w:rFonts w:ascii="Garamond" w:hAnsi="Garamond" w:cs="Courier New"/>
          <w:bCs/>
          <w:color w:val="auto"/>
          <w:sz w:val="20"/>
        </w:rPr>
        <w:t>-</w:t>
      </w:r>
      <w:r w:rsidRPr="00705696">
        <w:rPr>
          <w:rFonts w:ascii="Garamond" w:hAnsi="Garamond" w:cs="Courier New"/>
          <w:bCs/>
          <w:color w:val="auto"/>
          <w:sz w:val="20"/>
        </w:rPr>
        <w:t xml:space="preserve"> si je puis dire </w:t>
      </w:r>
      <w:r w:rsidR="002C544D">
        <w:rPr>
          <w:rFonts w:ascii="Garamond" w:hAnsi="Garamond" w:cs="Courier New"/>
          <w:bCs/>
          <w:color w:val="auto"/>
          <w:sz w:val="20"/>
        </w:rPr>
        <w:t>-</w:t>
      </w:r>
      <w:r w:rsidRPr="00705696">
        <w:rPr>
          <w:rFonts w:ascii="Garamond" w:hAnsi="Garamond" w:cs="Courier New"/>
          <w:bCs/>
          <w:color w:val="auto"/>
          <w:sz w:val="20"/>
        </w:rPr>
        <w:t xml:space="preserve"> à l’orifice de la nasse de l’</w:t>
      </w:r>
      <w:r w:rsidRPr="00705696">
        <w:rPr>
          <w:rFonts w:ascii="Garamond" w:hAnsi="Garamond"/>
          <w:bCs/>
          <w:i/>
          <w:color w:val="0000CC"/>
          <w:sz w:val="20"/>
        </w:rPr>
        <w:t>objet(a)</w:t>
      </w:r>
      <w:r w:rsidR="00797F73" w:rsidRPr="00705696">
        <w:rPr>
          <w:rFonts w:ascii="Garamond" w:hAnsi="Garamond"/>
          <w:bCs/>
          <w:i/>
          <w:color w:val="0000CC"/>
          <w:sz w:val="20"/>
        </w:rPr>
        <w:t>.</w:t>
      </w:r>
      <w:r w:rsidR="000D145D">
        <w:rPr>
          <w:rFonts w:ascii="Garamond" w:hAnsi="Garamond" w:cs="Courier New"/>
          <w:bCs/>
          <w:color w:val="auto"/>
          <w:sz w:val="20"/>
        </w:rPr>
        <w:t xml:space="preserve"> </w:t>
      </w:r>
      <w:r w:rsidRPr="00705696">
        <w:rPr>
          <w:rFonts w:ascii="Garamond" w:hAnsi="Garamond" w:cs="Courier New"/>
          <w:bCs/>
          <w:color w:val="auto"/>
          <w:sz w:val="20"/>
        </w:rPr>
        <w:t xml:space="preserve">C’est la bascule, c’est la mise en jeu </w:t>
      </w:r>
    </w:p>
    <w:p w:rsidR="000D145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w:t>
      </w:r>
      <w:r w:rsidR="00797F73" w:rsidRPr="00705696">
        <w:rPr>
          <w:rFonts w:ascii="Garamond" w:hAnsi="Garamond" w:cs="Courier New"/>
          <w:bCs/>
          <w:color w:val="auto"/>
          <w:sz w:val="20"/>
        </w:rPr>
        <w:t>l’</w:t>
      </w:r>
      <w:r w:rsidR="00797F73" w:rsidRPr="00705696">
        <w:rPr>
          <w:rFonts w:ascii="Garamond" w:hAnsi="Garamond"/>
          <w:bCs/>
          <w:i/>
          <w:color w:val="0000CC"/>
          <w:sz w:val="20"/>
        </w:rPr>
        <w:t>objet(a)</w:t>
      </w:r>
      <w:r w:rsidRPr="00705696">
        <w:rPr>
          <w:rFonts w:ascii="Garamond" w:hAnsi="Garamond" w:cs="Courier New"/>
          <w:b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à ce </w:t>
      </w:r>
      <w:r w:rsidRPr="00705696">
        <w:rPr>
          <w:rFonts w:ascii="Garamond" w:hAnsi="Garamond"/>
          <w:bCs/>
          <w:i/>
          <w:color w:val="auto"/>
          <w:sz w:val="20"/>
        </w:rPr>
        <w:t>point de batte</w:t>
      </w:r>
      <w:r w:rsidRPr="00705696">
        <w:rPr>
          <w:rFonts w:ascii="Garamond" w:hAnsi="Garamond"/>
          <w:bCs/>
          <w:i/>
          <w:color w:val="auto"/>
          <w:sz w:val="20"/>
        </w:rPr>
        <w:softHyphen/>
        <w:t>ment</w:t>
      </w:r>
      <w:r w:rsidRPr="00705696">
        <w:rPr>
          <w:rFonts w:ascii="Garamond" w:hAnsi="Garamond" w:cs="Courier New"/>
          <w:bCs/>
          <w:color w:val="auto"/>
          <w:sz w:val="20"/>
        </w:rPr>
        <w:t xml:space="preserve">, à </w:t>
      </w:r>
      <w:r w:rsidRPr="00705696">
        <w:rPr>
          <w:rFonts w:ascii="Garamond" w:hAnsi="Garamond"/>
          <w:bCs/>
          <w:i/>
          <w:color w:val="auto"/>
          <w:sz w:val="20"/>
        </w:rPr>
        <w:t>cet orifice</w:t>
      </w:r>
      <w:r w:rsidRPr="00705696">
        <w:rPr>
          <w:rFonts w:ascii="Garamond" w:hAnsi="Garamond" w:cs="Courier New"/>
          <w:bCs/>
          <w:color w:val="auto"/>
          <w:sz w:val="20"/>
        </w:rPr>
        <w:t xml:space="preserve"> par où émerge, dans cette image</w:t>
      </w:r>
      <w:r w:rsidR="000D145D">
        <w:rPr>
          <w:rFonts w:ascii="Garamond" w:hAnsi="Garamond" w:cs="Courier New"/>
          <w:bCs/>
          <w:color w:val="auto"/>
          <w:sz w:val="20"/>
        </w:rPr>
        <w:t xml:space="preserve">, </w:t>
      </w:r>
      <w:r w:rsidRPr="00705696">
        <w:rPr>
          <w:rFonts w:ascii="Garamond" w:hAnsi="Garamond" w:cs="Courier New"/>
          <w:bCs/>
          <w:color w:val="auto"/>
          <w:sz w:val="20"/>
        </w:rPr>
        <w:t xml:space="preserve">que vous pouvez aussi bien faire semblable </w:t>
      </w:r>
    </w:p>
    <w:p w:rsidR="000D145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w:t>
      </w:r>
      <w:r w:rsidRPr="002C544D">
        <w:rPr>
          <w:rFonts w:ascii="Garamond" w:hAnsi="Garamond" w:cs="Courier New"/>
          <w:bCs/>
          <w:i/>
          <w:color w:val="auto"/>
          <w:sz w:val="20"/>
        </w:rPr>
        <w:t>ces grandes boules dans lesquelles se bras</w:t>
      </w:r>
      <w:r w:rsidRPr="002C544D">
        <w:rPr>
          <w:rFonts w:ascii="Garamond" w:hAnsi="Garamond" w:cs="Courier New"/>
          <w:bCs/>
          <w:i/>
          <w:color w:val="auto"/>
          <w:sz w:val="20"/>
        </w:rPr>
        <w:softHyphen/>
        <w:t>sent les numéros à tirer d’une loterie</w:t>
      </w:r>
      <w:r w:rsidRPr="00705696">
        <w:rPr>
          <w:rFonts w:ascii="Garamond" w:hAnsi="Garamond" w:cs="Courier New"/>
          <w:bCs/>
          <w:color w:val="auto"/>
          <w:sz w:val="20"/>
        </w:rPr>
        <w:t>. Ce qui effectivement se concocte au départ, à partir</w:t>
      </w:r>
      <w:r w:rsidR="000D145D">
        <w:rPr>
          <w:rFonts w:ascii="Garamond" w:hAnsi="Garamond" w:cs="Courier New"/>
          <w:bCs/>
          <w:color w:val="auto"/>
          <w:sz w:val="20"/>
        </w:rPr>
        <w:t xml:space="preserve">... </w:t>
      </w:r>
    </w:p>
    <w:p w:rsidR="000D145D"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dans ce grand jeu, dans cette grande roulette</w:t>
      </w:r>
      <w:r w:rsidR="000D145D">
        <w:rPr>
          <w:rFonts w:ascii="Garamond" w:hAnsi="Garamond" w:cs="Courier New"/>
          <w:bCs/>
          <w:color w:val="auto"/>
          <w:sz w:val="20"/>
        </w:rPr>
        <w:t xml:space="preserve">, </w:t>
      </w:r>
      <w:r w:rsidRPr="002C544D">
        <w:rPr>
          <w:rFonts w:ascii="Garamond" w:hAnsi="Garamond" w:cs="Courier New"/>
          <w:bCs/>
          <w:i/>
          <w:color w:val="auto"/>
          <w:sz w:val="20"/>
        </w:rPr>
        <w:t>des pre</w:t>
      </w:r>
      <w:r w:rsidRPr="002C544D">
        <w:rPr>
          <w:rFonts w:ascii="Garamond" w:hAnsi="Garamond" w:cs="Courier New"/>
          <w:bCs/>
          <w:i/>
          <w:color w:val="auto"/>
          <w:sz w:val="20"/>
        </w:rPr>
        <w:softHyphen/>
        <w:t>miers énoncés de l’association libre</w:t>
      </w:r>
      <w:r w:rsidRPr="00705696">
        <w:rPr>
          <w:rFonts w:ascii="Garamond" w:hAnsi="Garamond" w:cs="Courier New"/>
          <w:bCs/>
          <w:color w:val="auto"/>
          <w:sz w:val="20"/>
        </w:rPr>
        <w:t>,</w:t>
      </w:r>
      <w:r w:rsidR="00426F87" w:rsidRPr="00705696">
        <w:rPr>
          <w:rFonts w:ascii="Garamond" w:hAnsi="Garamond" w:cs="Courier New"/>
          <w:bCs/>
          <w:color w:val="auto"/>
          <w:sz w:val="20"/>
        </w:rPr>
        <w:t xml:space="preserve"> </w:t>
      </w:r>
      <w:r w:rsidRPr="00705696">
        <w:rPr>
          <w:rFonts w:ascii="Garamond" w:hAnsi="Garamond" w:cs="Courier New"/>
          <w:bCs/>
          <w:color w:val="auto"/>
          <w:sz w:val="20"/>
        </w:rPr>
        <w:t xml:space="preserve">ce qui peut en sortir de bon, </w:t>
      </w:r>
      <w:r w:rsidRPr="002C544D">
        <w:rPr>
          <w:rFonts w:ascii="Garamond" w:hAnsi="Garamond" w:cs="Courier New"/>
          <w:bCs/>
          <w:i/>
          <w:color w:val="auto"/>
          <w:sz w:val="20"/>
        </w:rPr>
        <w:t>ça sort</w:t>
      </w:r>
      <w:r w:rsidR="00797F73" w:rsidRPr="002C544D">
        <w:rPr>
          <w:rFonts w:ascii="Garamond" w:hAnsi="Garamond" w:cs="Courier New"/>
          <w:bCs/>
          <w:i/>
          <w:color w:val="auto"/>
          <w:sz w:val="20"/>
        </w:rPr>
        <w:t xml:space="preserve"> </w:t>
      </w:r>
      <w:r w:rsidRPr="002C544D">
        <w:rPr>
          <w:rFonts w:ascii="Garamond" w:hAnsi="Garamond" w:cs="Courier New"/>
          <w:bCs/>
          <w:i/>
          <w:color w:val="auto"/>
          <w:sz w:val="20"/>
        </w:rPr>
        <w:t>dans l’</w:t>
      </w:r>
      <w:r w:rsidRPr="002C544D">
        <w:rPr>
          <w:rFonts w:ascii="Garamond" w:hAnsi="Garamond"/>
          <w:bCs/>
          <w:i/>
          <w:iCs/>
          <w:color w:val="0000CC"/>
          <w:sz w:val="20"/>
        </w:rPr>
        <w:t>intervalle</w:t>
      </w:r>
      <w:r w:rsidRPr="002C544D">
        <w:rPr>
          <w:rFonts w:ascii="Garamond" w:hAnsi="Garamond" w:cs="Courier New"/>
          <w:bCs/>
          <w:i/>
          <w:color w:val="auto"/>
          <w:sz w:val="20"/>
        </w:rPr>
        <w:t xml:space="preserve"> </w:t>
      </w:r>
    </w:p>
    <w:p w:rsidR="00A3570B" w:rsidRPr="002C544D" w:rsidRDefault="00BF3196" w:rsidP="00B82165">
      <w:pPr>
        <w:pStyle w:val="Corpsdetexte"/>
        <w:ind w:right="-568"/>
        <w:jc w:val="left"/>
        <w:rPr>
          <w:rFonts w:ascii="Garamond" w:hAnsi="Garamond" w:cs="Courier New"/>
          <w:bCs/>
          <w:i/>
          <w:color w:val="auto"/>
          <w:sz w:val="20"/>
        </w:rPr>
      </w:pPr>
      <w:r w:rsidRPr="002C544D">
        <w:rPr>
          <w:rFonts w:ascii="Garamond" w:hAnsi="Garamond" w:cs="Courier New"/>
          <w:bCs/>
          <w:i/>
          <w:color w:val="auto"/>
          <w:sz w:val="20"/>
        </w:rPr>
        <w:t>où l’</w:t>
      </w:r>
      <w:r w:rsidRPr="002C544D">
        <w:rPr>
          <w:rFonts w:ascii="Garamond" w:hAnsi="Garamond"/>
          <w:bCs/>
          <w:i/>
          <w:iCs/>
          <w:color w:val="0000CC"/>
          <w:sz w:val="20"/>
        </w:rPr>
        <w:t>objet(a)</w:t>
      </w:r>
      <w:r w:rsidRPr="002C544D">
        <w:rPr>
          <w:rFonts w:ascii="Garamond" w:hAnsi="Garamond"/>
          <w:bCs/>
          <w:i/>
          <w:color w:val="0000CC"/>
          <w:sz w:val="20"/>
        </w:rPr>
        <w:t xml:space="preserve"> </w:t>
      </w:r>
      <w:r w:rsidRPr="002C544D">
        <w:rPr>
          <w:rFonts w:ascii="Garamond" w:hAnsi="Garamond" w:cs="Courier New"/>
          <w:bCs/>
          <w:i/>
          <w:color w:val="auto"/>
          <w:sz w:val="20"/>
        </w:rPr>
        <w:t>ne bouche pas l’orifice</w:t>
      </w:r>
      <w:r w:rsidRPr="00705696">
        <w:rPr>
          <w:rFonts w:ascii="Garamond" w:hAnsi="Garamond" w:cs="Courier New"/>
          <w:bCs/>
          <w:color w:val="auto"/>
          <w:sz w:val="20"/>
        </w:rPr>
        <w:t>.</w:t>
      </w:r>
    </w:p>
    <w:p w:rsidR="00797F73" w:rsidRPr="00705696" w:rsidRDefault="00797F73" w:rsidP="00B82165">
      <w:pPr>
        <w:pStyle w:val="Corpsdetexte"/>
        <w:ind w:right="-568"/>
        <w:jc w:val="left"/>
        <w:rPr>
          <w:rFonts w:ascii="Garamond" w:hAnsi="Garamond" w:cs="Courier New"/>
          <w:bCs/>
          <w:color w:val="auto"/>
          <w:sz w:val="20"/>
        </w:rPr>
      </w:pPr>
    </w:p>
    <w:p w:rsidR="000D145D" w:rsidRDefault="00BF3196" w:rsidP="00B82165">
      <w:pPr>
        <w:pStyle w:val="Corpsdetexte"/>
        <w:ind w:right="-568"/>
        <w:jc w:val="left"/>
        <w:rPr>
          <w:rFonts w:ascii="Garamond" w:hAnsi="Garamond" w:cs="Courier New"/>
          <w:bCs/>
          <w:color w:val="auto"/>
          <w:sz w:val="20"/>
        </w:rPr>
      </w:pPr>
      <w:r w:rsidRPr="000D145D">
        <w:rPr>
          <w:rFonts w:ascii="Garamond" w:hAnsi="Garamond" w:cs="Courier New"/>
          <w:bCs/>
          <w:i/>
          <w:color w:val="auto"/>
          <w:sz w:val="20"/>
        </w:rPr>
        <w:t xml:space="preserve">Cette structure imagée, sommaire, brutale, élémentaire, « </w:t>
      </w:r>
      <w:r w:rsidRPr="000D145D">
        <w:rPr>
          <w:rFonts w:ascii="Garamond" w:hAnsi="Garamond"/>
          <w:bCs/>
          <w:i/>
          <w:color w:val="auto"/>
          <w:sz w:val="20"/>
        </w:rPr>
        <w:t>philoso</w:t>
      </w:r>
      <w:r w:rsidRPr="000D145D">
        <w:rPr>
          <w:rFonts w:ascii="Garamond" w:hAnsi="Garamond"/>
          <w:bCs/>
          <w:i/>
          <w:color w:val="auto"/>
          <w:sz w:val="20"/>
        </w:rPr>
        <w:softHyphen/>
        <w:t>phie à coups de marteau</w:t>
      </w:r>
      <w:r w:rsidRPr="000D145D">
        <w:rPr>
          <w:rFonts w:ascii="Garamond" w:hAnsi="Garamond" w:cs="Courier New"/>
          <w:bCs/>
          <w:i/>
          <w:color w:val="auto"/>
          <w:sz w:val="20"/>
        </w:rPr>
        <w:t xml:space="preserve"> »</w:t>
      </w:r>
      <w:r w:rsidRPr="00705696">
        <w:rPr>
          <w:rFonts w:ascii="Garamond" w:hAnsi="Garamond" w:cs="Courier New"/>
          <w:bCs/>
          <w:color w:val="auto"/>
          <w:sz w:val="20"/>
        </w:rPr>
        <w:t xml:space="preserve"> si vous voulez en l’occasion, c’est ce qui vous permet de restituer</w:t>
      </w:r>
      <w:r w:rsidR="000D145D">
        <w:rPr>
          <w:rFonts w:ascii="Garamond" w:hAnsi="Garamond" w:cs="Courier New"/>
          <w:bCs/>
          <w:color w:val="auto"/>
          <w:sz w:val="20"/>
        </w:rPr>
        <w:t xml:space="preserve">, </w:t>
      </w:r>
      <w:r w:rsidRPr="00705696">
        <w:rPr>
          <w:rFonts w:ascii="Garamond" w:hAnsi="Garamond" w:cs="Courier New"/>
          <w:bCs/>
          <w:color w:val="auto"/>
          <w:sz w:val="20"/>
        </w:rPr>
        <w:t xml:space="preserve">dans sa </w:t>
      </w:r>
      <w:r w:rsidRPr="00705696">
        <w:rPr>
          <w:rFonts w:ascii="Garamond" w:hAnsi="Garamond" w:cs="Courier New"/>
          <w:bCs/>
          <w:iCs/>
          <w:color w:val="auto"/>
          <w:sz w:val="20"/>
        </w:rPr>
        <w:t>contre</w:t>
      </w:r>
      <w:r w:rsidR="000D145D">
        <w:rPr>
          <w:rFonts w:ascii="Garamond" w:hAnsi="Garamond" w:cs="Courier New"/>
          <w:bCs/>
          <w:iCs/>
          <w:color w:val="auto"/>
          <w:sz w:val="20"/>
        </w:rPr>
        <w:t>-</w:t>
      </w:r>
      <w:r w:rsidRPr="00705696">
        <w:rPr>
          <w:rFonts w:ascii="Garamond" w:hAnsi="Garamond" w:cs="Courier New"/>
          <w:bCs/>
          <w:iCs/>
          <w:color w:val="auto"/>
          <w:sz w:val="20"/>
        </w:rPr>
        <w:t>position réciproque</w:t>
      </w:r>
      <w:r w:rsidR="000D145D">
        <w:rPr>
          <w:rFonts w:ascii="Garamond" w:hAnsi="Garamond" w:cs="Courier New"/>
          <w:bCs/>
          <w:iCs/>
          <w:color w:val="auto"/>
          <w:sz w:val="20"/>
        </w:rPr>
        <w:t xml:space="preserve">, </w:t>
      </w:r>
      <w:r w:rsidRPr="00705696">
        <w:rPr>
          <w:rFonts w:ascii="Garamond" w:hAnsi="Garamond" w:cs="Courier New"/>
          <w:bCs/>
          <w:color w:val="auto"/>
          <w:sz w:val="20"/>
        </w:rPr>
        <w:t xml:space="preserve">la </w:t>
      </w:r>
      <w:r w:rsidRPr="00705696">
        <w:rPr>
          <w:rFonts w:ascii="Garamond" w:hAnsi="Garamond"/>
          <w:bCs/>
          <w:i/>
          <w:iCs/>
          <w:color w:val="auto"/>
          <w:sz w:val="20"/>
        </w:rPr>
        <w:t>fonction constituante du symbolique</w:t>
      </w:r>
      <w:r w:rsidRPr="00705696">
        <w:rPr>
          <w:rFonts w:ascii="Garamond" w:hAnsi="Garamond" w:cs="Courier New"/>
          <w:bCs/>
          <w:color w:val="auto"/>
          <w:sz w:val="20"/>
        </w:rPr>
        <w:t xml:space="preserve">, dans ce nœud du sujet, au </w:t>
      </w:r>
      <w:r w:rsidRPr="00705696">
        <w:rPr>
          <w:rFonts w:ascii="Garamond" w:hAnsi="Garamond"/>
          <w:bCs/>
          <w:i/>
          <w:color w:val="0000CC"/>
          <w:sz w:val="20"/>
        </w:rPr>
        <w:t>pair</w:t>
      </w:r>
      <w:r w:rsidRPr="00705696">
        <w:rPr>
          <w:rFonts w:ascii="Garamond" w:hAnsi="Garamond" w:cs="Courier New"/>
          <w:bCs/>
          <w:color w:val="auto"/>
          <w:sz w:val="20"/>
        </w:rPr>
        <w:t xml:space="preserve"> et </w:t>
      </w:r>
      <w:r w:rsidRPr="00705696">
        <w:rPr>
          <w:rFonts w:ascii="Garamond" w:hAnsi="Garamond"/>
          <w:bCs/>
          <w:i/>
          <w:color w:val="0000CC"/>
          <w:sz w:val="20"/>
        </w:rPr>
        <w:t>impair</w:t>
      </w:r>
      <w:r w:rsidR="00797F73" w:rsidRPr="00705696">
        <w:rPr>
          <w:rFonts w:ascii="Garamond" w:hAnsi="Garamond" w:cs="Courier New"/>
          <w:bCs/>
          <w:color w:val="auto"/>
          <w:sz w:val="20"/>
        </w:rPr>
        <w:t xml:space="preserve"> </w:t>
      </w:r>
      <w:r w:rsidR="00797F73" w:rsidRPr="002C544D">
        <w:rPr>
          <w:rFonts w:ascii="Garamond" w:hAnsi="Garamond" w:cs="Courier New"/>
          <w:bCs/>
          <w:color w:val="C00000"/>
          <w:sz w:val="16"/>
          <w:szCs w:val="16"/>
        </w:rPr>
        <w:t>[</w:t>
      </w:r>
      <w:r w:rsidR="00797F73" w:rsidRPr="00477B09">
        <w:rPr>
          <w:bCs/>
          <w:color w:val="0000CC"/>
          <w:sz w:val="16"/>
          <w:szCs w:val="16"/>
        </w:rPr>
        <w:t>0,1</w:t>
      </w:r>
      <w:r w:rsidR="00797F73" w:rsidRPr="002C544D">
        <w:rPr>
          <w:rFonts w:ascii="Garamond" w:hAnsi="Garamond" w:cs="Courier New"/>
          <w:bCs/>
          <w:color w:val="C00000"/>
          <w:sz w:val="16"/>
          <w:szCs w:val="16"/>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sa retrouvaille avec ce qui vient s’y présentifier dans l’action effec</w:t>
      </w:r>
      <w:r w:rsidRPr="00705696">
        <w:rPr>
          <w:rFonts w:ascii="Garamond" w:hAnsi="Garamond" w:cs="Courier New"/>
          <w:bCs/>
          <w:color w:val="auto"/>
          <w:sz w:val="20"/>
        </w:rPr>
        <w:softHyphen/>
        <w:t>tive de la manœuvre analytique.</w:t>
      </w:r>
    </w:p>
    <w:p w:rsidR="00797F73" w:rsidRPr="00705696" w:rsidRDefault="00797F73" w:rsidP="00B82165">
      <w:pPr>
        <w:pStyle w:val="Corpsdetexte"/>
        <w:ind w:right="-568"/>
        <w:jc w:val="left"/>
        <w:rPr>
          <w:rFonts w:ascii="Garamond" w:hAnsi="Garamond" w:cs="Courier New"/>
          <w:bCs/>
          <w:color w:val="auto"/>
          <w:sz w:val="20"/>
        </w:rPr>
      </w:pPr>
    </w:p>
    <w:p w:rsidR="000D145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Ceci est complètement </w:t>
      </w:r>
      <w:r w:rsidR="00936CBA">
        <w:rPr>
          <w:rFonts w:ascii="Garamond" w:hAnsi="Garamond" w:cs="Courier New"/>
          <w:bCs/>
          <w:color w:val="auto"/>
          <w:sz w:val="20"/>
        </w:rPr>
        <w:t>-</w:t>
      </w:r>
      <w:r w:rsidRPr="00705696">
        <w:rPr>
          <w:rFonts w:ascii="Garamond" w:hAnsi="Garamond" w:cs="Courier New"/>
          <w:bCs/>
          <w:color w:val="auto"/>
          <w:sz w:val="20"/>
        </w:rPr>
        <w:t xml:space="preserve"> bien sûr </w:t>
      </w:r>
      <w:r w:rsidR="00936CBA">
        <w:rPr>
          <w:rFonts w:ascii="Garamond" w:hAnsi="Garamond" w:cs="Courier New"/>
          <w:bCs/>
          <w:color w:val="auto"/>
          <w:sz w:val="20"/>
        </w:rPr>
        <w:t>-</w:t>
      </w:r>
      <w:r w:rsidRPr="00705696">
        <w:rPr>
          <w:rFonts w:ascii="Garamond" w:hAnsi="Garamond" w:cs="Courier New"/>
          <w:bCs/>
          <w:color w:val="auto"/>
          <w:sz w:val="20"/>
        </w:rPr>
        <w:t xml:space="preserve"> insuffisant, mais tout à fait impor</w:t>
      </w:r>
      <w:r w:rsidRPr="00705696">
        <w:rPr>
          <w:rFonts w:ascii="Garamond" w:hAnsi="Garamond" w:cs="Courier New"/>
          <w:bCs/>
          <w:color w:val="auto"/>
          <w:sz w:val="20"/>
        </w:rPr>
        <w:softHyphen/>
        <w:t xml:space="preserve">tant à mettre au premier plan, comme un concept « </w:t>
      </w:r>
      <w:r w:rsidRPr="00705696">
        <w:rPr>
          <w:rFonts w:ascii="Garamond" w:hAnsi="Garamond"/>
          <w:bCs/>
          <w:i/>
          <w:iCs/>
          <w:color w:val="auto"/>
          <w:sz w:val="20"/>
        </w:rPr>
        <w:t>bulldozer</w:t>
      </w:r>
      <w:r w:rsidRPr="00705696">
        <w:rPr>
          <w:rFonts w:ascii="Garamond" w:hAnsi="Garamond" w:cs="Courier New"/>
          <w:bCs/>
          <w:color w:val="auto"/>
          <w:sz w:val="20"/>
        </w:rPr>
        <w:t xml:space="preserve"> » </w:t>
      </w:r>
    </w:p>
    <w:p w:rsidR="00A3570B"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je puis dire,</w:t>
      </w:r>
      <w:r w:rsidR="00A3570B" w:rsidRPr="00705696">
        <w:rPr>
          <w:rFonts w:ascii="Garamond" w:hAnsi="Garamond" w:cs="Courier New"/>
          <w:bCs/>
          <w:color w:val="auto"/>
          <w:sz w:val="20"/>
        </w:rPr>
        <w:t xml:space="preserve"> </w:t>
      </w:r>
      <w:r w:rsidRPr="00705696">
        <w:rPr>
          <w:rFonts w:ascii="Garamond" w:hAnsi="Garamond" w:cs="Courier New"/>
          <w:bCs/>
          <w:color w:val="auto"/>
          <w:sz w:val="20"/>
        </w:rPr>
        <w:t xml:space="preserve">pour essayer de </w:t>
      </w:r>
      <w:r w:rsidRPr="00705696">
        <w:rPr>
          <w:rFonts w:ascii="Garamond" w:hAnsi="Garamond"/>
          <w:bCs/>
          <w:i/>
          <w:color w:val="auto"/>
          <w:sz w:val="20"/>
        </w:rPr>
        <w:t>restituer</w:t>
      </w:r>
      <w:r w:rsidRPr="00705696">
        <w:rPr>
          <w:rFonts w:ascii="Garamond" w:hAnsi="Garamond" w:cs="Courier New"/>
          <w:bCs/>
          <w:color w:val="auto"/>
          <w:sz w:val="20"/>
        </w:rPr>
        <w:t xml:space="preserve"> ce qu’il faut</w:t>
      </w:r>
      <w:r w:rsidR="00936CBA">
        <w:rPr>
          <w:rFonts w:ascii="Garamond" w:hAnsi="Garamond" w:cs="Courier New"/>
          <w:bCs/>
          <w:color w:val="auto"/>
          <w:sz w:val="20"/>
        </w:rPr>
        <w:t>,</w:t>
      </w:r>
      <w:r w:rsidRPr="00705696">
        <w:rPr>
          <w:rFonts w:ascii="Garamond" w:hAnsi="Garamond" w:cs="Courier New"/>
          <w:bCs/>
          <w:color w:val="auto"/>
          <w:sz w:val="20"/>
        </w:rPr>
        <w:t xml:space="preserve"> pour concevoir d’abord comment peuvent s’accorder la notion que </w:t>
      </w:r>
      <w:r w:rsidRPr="00705696">
        <w:rPr>
          <w:rFonts w:ascii="Garamond" w:hAnsi="Garamond"/>
          <w:bCs/>
          <w:i/>
          <w:color w:val="0000CC"/>
          <w:sz w:val="20"/>
        </w:rPr>
        <w:t>le transfert</w:t>
      </w:r>
      <w:r w:rsidR="00A3570B" w:rsidRPr="00705696">
        <w:rPr>
          <w:rFonts w:ascii="Garamond" w:hAnsi="Garamond"/>
          <w:bCs/>
          <w:i/>
          <w:color w:val="0000CC"/>
          <w:sz w:val="20"/>
        </w:rPr>
        <w:t> </w:t>
      </w:r>
      <w:r w:rsidR="00A3570B" w:rsidRPr="00705696">
        <w:rPr>
          <w:rFonts w:ascii="Garamond" w:hAnsi="Garamond" w:cs="Courier New"/>
          <w:bCs/>
          <w:color w:val="auto"/>
          <w:sz w:val="20"/>
        </w:rPr>
        <w:t>:</w:t>
      </w:r>
      <w:r w:rsidRPr="00705696">
        <w:rPr>
          <w:rFonts w:ascii="Garamond" w:hAnsi="Garamond" w:cs="Courier New"/>
          <w:bCs/>
          <w:color w:val="auto"/>
          <w:sz w:val="20"/>
        </w:rPr>
        <w:t xml:space="preserve"> </w:t>
      </w:r>
    </w:p>
    <w:p w:rsidR="00BF3196" w:rsidRPr="000D145D" w:rsidRDefault="00BF3196" w:rsidP="0074568F">
      <w:pPr>
        <w:pStyle w:val="Corpsdetexte"/>
        <w:numPr>
          <w:ilvl w:val="0"/>
          <w:numId w:val="103"/>
        </w:numPr>
        <w:ind w:right="-568"/>
        <w:jc w:val="left"/>
        <w:rPr>
          <w:rFonts w:ascii="Garamond" w:hAnsi="Garamond" w:cs="Courier New"/>
          <w:bCs/>
          <w:color w:val="auto"/>
          <w:sz w:val="20"/>
        </w:rPr>
      </w:pPr>
      <w:r w:rsidRPr="000D145D">
        <w:rPr>
          <w:rFonts w:ascii="Garamond" w:hAnsi="Garamond" w:cs="Courier New"/>
          <w:bCs/>
          <w:color w:val="auto"/>
          <w:sz w:val="20"/>
        </w:rPr>
        <w:t xml:space="preserve">à la fois obstacle à la remémoration, </w:t>
      </w:r>
    </w:p>
    <w:p w:rsidR="00BF3196" w:rsidRPr="000D145D" w:rsidRDefault="00BF3196" w:rsidP="0074568F">
      <w:pPr>
        <w:pStyle w:val="Corpsdetexte"/>
        <w:numPr>
          <w:ilvl w:val="0"/>
          <w:numId w:val="103"/>
        </w:numPr>
        <w:ind w:right="-568"/>
        <w:jc w:val="left"/>
        <w:rPr>
          <w:rFonts w:ascii="Garamond" w:hAnsi="Garamond" w:cs="Courier New"/>
          <w:bCs/>
          <w:color w:val="auto"/>
          <w:sz w:val="20"/>
        </w:rPr>
      </w:pPr>
      <w:r w:rsidRPr="000D145D">
        <w:rPr>
          <w:rFonts w:ascii="Garamond" w:hAnsi="Garamond" w:cs="Courier New"/>
          <w:bCs/>
          <w:color w:val="auto"/>
          <w:sz w:val="20"/>
        </w:rPr>
        <w:t>est en même temps présentification de ce dont il s’agit, à savoir de ce quelque chose d’essentiel qui</w:t>
      </w:r>
      <w:r w:rsidR="000D145D" w:rsidRPr="000D145D">
        <w:rPr>
          <w:rFonts w:ascii="Garamond" w:hAnsi="Garamond" w:cs="Courier New"/>
          <w:bCs/>
          <w:color w:val="auto"/>
          <w:sz w:val="20"/>
        </w:rPr>
        <w:t xml:space="preserve"> - </w:t>
      </w:r>
      <w:r w:rsidRPr="000D145D">
        <w:rPr>
          <w:rFonts w:ascii="Garamond" w:hAnsi="Garamond" w:cs="Courier New"/>
          <w:bCs/>
          <w:color w:val="auto"/>
          <w:sz w:val="20"/>
        </w:rPr>
        <w:t xml:space="preserve">la fermeture </w:t>
      </w:r>
      <w:r w:rsidR="000D145D">
        <w:rPr>
          <w:rFonts w:ascii="Garamond" w:hAnsi="Garamond" w:cs="Courier New"/>
          <w:bCs/>
          <w:color w:val="auto"/>
          <w:sz w:val="20"/>
        </w:rPr>
        <w:t xml:space="preserve">                                </w:t>
      </w:r>
      <w:r w:rsidRPr="000D145D">
        <w:rPr>
          <w:rFonts w:ascii="Garamond" w:hAnsi="Garamond" w:cs="Courier New"/>
          <w:bCs/>
          <w:color w:val="auto"/>
          <w:sz w:val="20"/>
        </w:rPr>
        <w:t>de l’inconscient</w:t>
      </w:r>
      <w:r w:rsidR="000D145D" w:rsidRPr="000D145D">
        <w:rPr>
          <w:rFonts w:ascii="Garamond" w:hAnsi="Garamond" w:cs="Courier New"/>
          <w:bCs/>
          <w:color w:val="auto"/>
          <w:sz w:val="20"/>
        </w:rPr>
        <w:t xml:space="preserve"> - </w:t>
      </w:r>
      <w:r w:rsidRPr="000D145D">
        <w:rPr>
          <w:rFonts w:ascii="Garamond" w:hAnsi="Garamond" w:cs="Courier New"/>
          <w:bCs/>
          <w:color w:val="auto"/>
          <w:sz w:val="20"/>
        </w:rPr>
        <w:t xml:space="preserve">qui est </w:t>
      </w:r>
      <w:r w:rsidRPr="000D145D">
        <w:rPr>
          <w:rFonts w:ascii="Garamond" w:hAnsi="Garamond"/>
          <w:bCs/>
          <w:i/>
          <w:color w:val="0000CC"/>
          <w:sz w:val="20"/>
        </w:rPr>
        <w:t>le manque</w:t>
      </w:r>
      <w:r w:rsidR="000D145D">
        <w:rPr>
          <w:rFonts w:ascii="Garamond" w:hAnsi="Garamond"/>
          <w:bCs/>
          <w:i/>
          <w:color w:val="0000CC"/>
          <w:sz w:val="20"/>
        </w:rPr>
        <w:t>,</w:t>
      </w:r>
      <w:r w:rsidRPr="000D145D">
        <w:rPr>
          <w:rFonts w:ascii="Garamond" w:hAnsi="Garamond" w:cs="Courier New"/>
          <w:bCs/>
          <w:color w:val="auto"/>
          <w:sz w:val="20"/>
        </w:rPr>
        <w:t xml:space="preserve"> toujours à point nommé</w:t>
      </w:r>
      <w:r w:rsidR="000D145D">
        <w:rPr>
          <w:rFonts w:ascii="Garamond" w:hAnsi="Garamond" w:cs="Courier New"/>
          <w:bCs/>
          <w:color w:val="auto"/>
          <w:sz w:val="20"/>
        </w:rPr>
        <w:t>,</w:t>
      </w:r>
      <w:r w:rsidRPr="000D145D">
        <w:rPr>
          <w:rFonts w:ascii="Garamond" w:hAnsi="Garamond" w:cs="Courier New"/>
          <w:bCs/>
          <w:color w:val="auto"/>
          <w:sz w:val="20"/>
        </w:rPr>
        <w:t xml:space="preserve"> </w:t>
      </w:r>
      <w:r w:rsidRPr="000D145D">
        <w:rPr>
          <w:rFonts w:ascii="Garamond" w:hAnsi="Garamond"/>
          <w:bCs/>
          <w:i/>
          <w:color w:val="0000CC"/>
          <w:sz w:val="20"/>
        </w:rPr>
        <w:t>de la bonne rencontre</w:t>
      </w:r>
      <w:r w:rsidR="00797F73" w:rsidRPr="000D145D">
        <w:rPr>
          <w:rFonts w:ascii="Garamond" w:hAnsi="Garamond"/>
          <w:bCs/>
          <w:color w:val="0000CC"/>
          <w:sz w:val="20"/>
        </w:rPr>
        <w:t xml:space="preserve"> </w:t>
      </w:r>
      <w:r w:rsidR="00797F73" w:rsidRPr="000D145D">
        <w:rPr>
          <w:rFonts w:ascii="Garamond" w:hAnsi="Garamond"/>
          <w:bCs/>
          <w:color w:val="C00000"/>
          <w:sz w:val="16"/>
          <w:szCs w:val="16"/>
        </w:rPr>
        <w:t>[</w:t>
      </w:r>
      <w:r w:rsidR="00797F73" w:rsidRPr="000D145D">
        <w:rPr>
          <w:rFonts w:ascii="Palatino Linotype" w:hAnsi="Palatino Linotype" w:cs="Courier New"/>
          <w:bCs/>
          <w:color w:val="0000CC"/>
          <w:sz w:val="16"/>
          <w:szCs w:val="16"/>
        </w:rPr>
        <w:t>ε</w:t>
      </w:r>
      <w:r w:rsidR="00797F73" w:rsidRPr="000D145D">
        <w:rPr>
          <w:rFonts w:ascii="Palatino Linotype" w:hAnsi="Palatino Linotype"/>
          <w:bCs/>
          <w:color w:val="0000CC"/>
          <w:sz w:val="16"/>
          <w:szCs w:val="16"/>
        </w:rPr>
        <w:t>ὐ</w:t>
      </w:r>
      <w:r w:rsidR="00797F73" w:rsidRPr="000D145D">
        <w:rPr>
          <w:rFonts w:ascii="Palatino Linotype" w:hAnsi="Palatino Linotype" w:cs="Garamond"/>
          <w:bCs/>
          <w:color w:val="0000CC"/>
          <w:sz w:val="16"/>
          <w:szCs w:val="16"/>
        </w:rPr>
        <w:t>τυχία</w:t>
      </w:r>
      <w:r w:rsidR="00797F73" w:rsidRPr="000D145D">
        <w:rPr>
          <w:rFonts w:ascii="Garamond" w:hAnsi="Garamond" w:cs="Courier New"/>
          <w:bCs/>
          <w:color w:val="C00000"/>
          <w:sz w:val="16"/>
          <w:szCs w:val="16"/>
        </w:rPr>
        <w:t> :</w:t>
      </w:r>
      <w:r w:rsidR="00797F73" w:rsidRPr="000D145D">
        <w:rPr>
          <w:rFonts w:ascii="Garamond" w:hAnsi="Garamond" w:cs="Courier New"/>
          <w:bCs/>
          <w:iCs/>
          <w:color w:val="C00000"/>
          <w:sz w:val="16"/>
          <w:szCs w:val="16"/>
        </w:rPr>
        <w:t xml:space="preserve"> </w:t>
      </w:r>
      <w:r w:rsidR="00797F73" w:rsidRPr="000D145D">
        <w:rPr>
          <w:rFonts w:ascii="Garamond" w:hAnsi="Garamond" w:cs="Courier New"/>
          <w:bCs/>
          <w:i/>
          <w:iCs/>
          <w:color w:val="C00000"/>
          <w:sz w:val="16"/>
          <w:szCs w:val="16"/>
        </w:rPr>
        <w:t>eutuchia</w:t>
      </w:r>
      <w:r w:rsidR="00797F73" w:rsidRPr="000D145D">
        <w:rPr>
          <w:rFonts w:ascii="Garamond" w:hAnsi="Garamond" w:cs="Courier New"/>
          <w:bCs/>
          <w:iCs/>
          <w:color w:val="C00000"/>
          <w:sz w:val="16"/>
          <w:szCs w:val="16"/>
        </w:rPr>
        <w:t xml:space="preserve"> </w:t>
      </w:r>
      <w:r w:rsidR="00797F73" w:rsidRPr="000D145D">
        <w:rPr>
          <w:rFonts w:ascii="Garamond" w:hAnsi="Garamond"/>
          <w:bCs/>
          <w:color w:val="C00000"/>
          <w:sz w:val="16"/>
          <w:szCs w:val="16"/>
        </w:rPr>
        <w:t>]</w:t>
      </w:r>
      <w:r w:rsidRPr="000D145D">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pourrais, tout ceci, l’illustrer de la multiplicité des formules</w:t>
      </w:r>
      <w:r w:rsidR="00797F73" w:rsidRPr="00705696">
        <w:rPr>
          <w:rFonts w:ascii="Garamond" w:hAnsi="Garamond" w:cs="Courier New"/>
          <w:bCs/>
          <w:color w:val="auto"/>
          <w:sz w:val="20"/>
        </w:rPr>
        <w:t>,</w:t>
      </w:r>
      <w:r w:rsidRPr="00705696">
        <w:rPr>
          <w:rFonts w:ascii="Garamond" w:hAnsi="Garamond" w:cs="Courier New"/>
          <w:bCs/>
          <w:color w:val="auto"/>
          <w:sz w:val="20"/>
        </w:rPr>
        <w:t xml:space="preserve"> et évidemment de leur</w:t>
      </w:r>
      <w:r w:rsidR="00797F73" w:rsidRPr="00705696">
        <w:rPr>
          <w:rFonts w:ascii="Garamond" w:hAnsi="Garamond" w:cs="Courier New"/>
          <w:bCs/>
          <w:color w:val="auto"/>
          <w:sz w:val="20"/>
        </w:rPr>
        <w:t>s</w:t>
      </w:r>
      <w:r w:rsidRPr="00705696">
        <w:rPr>
          <w:rFonts w:ascii="Garamond" w:hAnsi="Garamond" w:cs="Courier New"/>
          <w:bCs/>
          <w:color w:val="auto"/>
          <w:sz w:val="20"/>
        </w:rPr>
        <w:t xml:space="preserve"> discordance</w:t>
      </w:r>
      <w:r w:rsidR="00797F73" w:rsidRPr="00705696">
        <w:rPr>
          <w:rFonts w:ascii="Garamond" w:hAnsi="Garamond" w:cs="Courier New"/>
          <w:bCs/>
          <w:color w:val="auto"/>
          <w:sz w:val="20"/>
        </w:rPr>
        <w:t>s,</w:t>
      </w:r>
      <w:r w:rsidRPr="00705696">
        <w:rPr>
          <w:rFonts w:ascii="Garamond" w:hAnsi="Garamond" w:cs="Courier New"/>
          <w:bCs/>
          <w:color w:val="auto"/>
          <w:sz w:val="20"/>
        </w:rPr>
        <w:t xml:space="preserve"> que les analystes ont donnée</w:t>
      </w:r>
      <w:r w:rsidR="00797F73" w:rsidRPr="00705696">
        <w:rPr>
          <w:rFonts w:ascii="Garamond" w:hAnsi="Garamond" w:cs="Courier New"/>
          <w:bCs/>
          <w:color w:val="auto"/>
          <w:sz w:val="20"/>
        </w:rPr>
        <w:t>s</w:t>
      </w:r>
      <w:r w:rsidRPr="00705696">
        <w:rPr>
          <w:rFonts w:ascii="Garamond" w:hAnsi="Garamond" w:cs="Courier New"/>
          <w:bCs/>
          <w:color w:val="auto"/>
          <w:sz w:val="20"/>
        </w:rPr>
        <w:t xml:space="preserve"> de ce qu’il en es</w:t>
      </w:r>
      <w:r w:rsidR="00936CBA">
        <w:rPr>
          <w:rFonts w:ascii="Garamond" w:hAnsi="Garamond" w:cs="Courier New"/>
          <w:bCs/>
          <w:color w:val="auto"/>
          <w:sz w:val="20"/>
        </w:rPr>
        <w:t xml:space="preserve">t de la fonction du transfert. </w:t>
      </w:r>
      <w:r w:rsidRPr="00705696">
        <w:rPr>
          <w:rFonts w:ascii="Garamond" w:hAnsi="Garamond" w:cs="Courier New"/>
          <w:bCs/>
          <w:color w:val="auto"/>
          <w:sz w:val="20"/>
        </w:rPr>
        <w:t>Je ne puis bien sûr</w:t>
      </w:r>
      <w:r w:rsidR="00426F87" w:rsidRPr="00705696">
        <w:rPr>
          <w:rFonts w:ascii="Garamond" w:hAnsi="Garamond" w:cs="Courier New"/>
          <w:bCs/>
          <w:color w:val="auto"/>
          <w:sz w:val="20"/>
        </w:rPr>
        <w:t>,</w:t>
      </w:r>
      <w:r w:rsidRPr="00705696">
        <w:rPr>
          <w:rFonts w:ascii="Garamond" w:hAnsi="Garamond" w:cs="Courier New"/>
          <w:bCs/>
          <w:color w:val="auto"/>
          <w:sz w:val="20"/>
        </w:rPr>
        <w:t xml:space="preserve"> en parcourir tout le champ, mais je vous prie de suivre au moins quelques opérations de tri élémentaire si vous avez par</w:t>
      </w:r>
      <w:r w:rsidR="00426F87" w:rsidRPr="00705696">
        <w:rPr>
          <w:rFonts w:ascii="Garamond" w:hAnsi="Garamond" w:cs="Courier New"/>
          <w:bCs/>
          <w:color w:val="auto"/>
          <w:sz w:val="20"/>
        </w:rPr>
        <w:t xml:space="preserve"> </w:t>
      </w:r>
      <w:r w:rsidRPr="00705696">
        <w:rPr>
          <w:rFonts w:ascii="Garamond" w:hAnsi="Garamond" w:cs="Courier New"/>
          <w:bCs/>
          <w:color w:val="auto"/>
          <w:sz w:val="20"/>
        </w:rPr>
        <w:t>vous</w:t>
      </w:r>
      <w:r w:rsidR="00936CBA">
        <w:rPr>
          <w:rFonts w:ascii="Garamond" w:hAnsi="Garamond" w:cs="Courier New"/>
          <w:bCs/>
          <w:color w:val="auto"/>
          <w:sz w:val="20"/>
        </w:rPr>
        <w:t>-</w:t>
      </w:r>
      <w:r w:rsidRPr="00705696">
        <w:rPr>
          <w:rFonts w:ascii="Garamond" w:hAnsi="Garamond" w:cs="Courier New"/>
          <w:bCs/>
          <w:color w:val="auto"/>
          <w:sz w:val="20"/>
        </w:rPr>
        <w:t>même la curiosité d’en prendre connaissance.</w:t>
      </w:r>
    </w:p>
    <w:p w:rsidR="00BF3196" w:rsidRPr="00705696" w:rsidRDefault="00BF3196" w:rsidP="00B82165">
      <w:pPr>
        <w:pStyle w:val="Corpsdetexte"/>
        <w:ind w:right="-568"/>
        <w:jc w:val="left"/>
        <w:rPr>
          <w:rFonts w:ascii="Garamond" w:hAnsi="Garamond" w:cs="Courier New"/>
          <w:bCs/>
          <w:color w:val="auto"/>
          <w:sz w:val="20"/>
        </w:rPr>
      </w:pPr>
    </w:p>
    <w:p w:rsidR="000D145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bien certain qu’autres choses sont </w:t>
      </w:r>
      <w:r w:rsidRPr="00705696">
        <w:rPr>
          <w:rFonts w:ascii="Garamond" w:hAnsi="Garamond"/>
          <w:bCs/>
          <w:i/>
          <w:color w:val="0000CC"/>
          <w:sz w:val="20"/>
        </w:rPr>
        <w:t xml:space="preserve">le </w:t>
      </w:r>
      <w:r w:rsidRPr="00705696">
        <w:rPr>
          <w:rFonts w:ascii="Garamond" w:hAnsi="Garamond"/>
          <w:bCs/>
          <w:i/>
          <w:iCs/>
          <w:color w:val="0000CC"/>
          <w:sz w:val="20"/>
        </w:rPr>
        <w:t>transfert</w:t>
      </w:r>
      <w:r w:rsidRPr="00705696">
        <w:rPr>
          <w:rFonts w:ascii="Garamond" w:hAnsi="Garamond" w:cs="Courier New"/>
          <w:bCs/>
          <w:color w:val="auto"/>
          <w:sz w:val="20"/>
        </w:rPr>
        <w:t xml:space="preserve"> et </w:t>
      </w:r>
      <w:r w:rsidRPr="00705696">
        <w:rPr>
          <w:rFonts w:ascii="Garamond" w:hAnsi="Garamond"/>
          <w:bCs/>
          <w:i/>
          <w:color w:val="auto"/>
          <w:sz w:val="20"/>
        </w:rPr>
        <w:t xml:space="preserve">la </w:t>
      </w:r>
      <w:r w:rsidRPr="00705696">
        <w:rPr>
          <w:rFonts w:ascii="Garamond" w:hAnsi="Garamond"/>
          <w:bCs/>
          <w:i/>
          <w:iCs/>
          <w:color w:val="auto"/>
          <w:sz w:val="20"/>
        </w:rPr>
        <w:t>fin théra</w:t>
      </w:r>
      <w:r w:rsidRPr="00705696">
        <w:rPr>
          <w:rFonts w:ascii="Garamond" w:hAnsi="Garamond"/>
          <w:bCs/>
          <w:i/>
          <w:iCs/>
          <w:color w:val="auto"/>
          <w:sz w:val="20"/>
        </w:rPr>
        <w:softHyphen/>
        <w:t>peutique</w:t>
      </w:r>
      <w:r w:rsidRPr="00705696">
        <w:rPr>
          <w:rFonts w:ascii="Garamond" w:hAnsi="Garamond" w:cs="Courier New"/>
          <w:bCs/>
          <w:color w:val="auto"/>
          <w:sz w:val="20"/>
        </w:rPr>
        <w:t>. Le transfert ne se confond pas avec cette fin. Il ne se confond pas non plus avec un simple moyen. Les deux extrêmes de ce qui a été formulé dans la littératu</w:t>
      </w:r>
      <w:r w:rsidR="00936CBA">
        <w:rPr>
          <w:rFonts w:ascii="Garamond" w:hAnsi="Garamond" w:cs="Courier New"/>
          <w:bCs/>
          <w:color w:val="auto"/>
          <w:sz w:val="20"/>
        </w:rPr>
        <w:t xml:space="preserve">re analytique sont ici situés. </w:t>
      </w:r>
      <w:r w:rsidRPr="00705696">
        <w:rPr>
          <w:rFonts w:ascii="Garamond" w:hAnsi="Garamond" w:cs="Courier New"/>
          <w:bCs/>
          <w:color w:val="auto"/>
          <w:sz w:val="20"/>
        </w:rPr>
        <w:t>Combien de fois lirez</w:t>
      </w:r>
      <w:r w:rsidR="00936CBA">
        <w:rPr>
          <w:rFonts w:ascii="Garamond" w:hAnsi="Garamond" w:cs="Courier New"/>
          <w:bCs/>
          <w:color w:val="auto"/>
          <w:sz w:val="20"/>
        </w:rPr>
        <w:t>-</w:t>
      </w:r>
      <w:r w:rsidRPr="00705696">
        <w:rPr>
          <w:rFonts w:ascii="Garamond" w:hAnsi="Garamond" w:cs="Courier New"/>
          <w:bCs/>
          <w:color w:val="auto"/>
          <w:sz w:val="20"/>
        </w:rPr>
        <w:t xml:space="preserve">vous des formules qui viennent à associer par exemple, </w:t>
      </w:r>
      <w:r w:rsidRPr="00705696">
        <w:rPr>
          <w:rFonts w:ascii="Garamond" w:hAnsi="Garamond"/>
          <w:bCs/>
          <w:i/>
          <w:color w:val="0000CC"/>
          <w:sz w:val="20"/>
        </w:rPr>
        <w:t>le transfert</w:t>
      </w:r>
      <w:r w:rsidRPr="00705696">
        <w:rPr>
          <w:rFonts w:ascii="Garamond" w:hAnsi="Garamond" w:cs="Courier New"/>
          <w:bCs/>
          <w:color w:val="auto"/>
          <w:sz w:val="20"/>
        </w:rPr>
        <w:t xml:space="preserve"> avec </w:t>
      </w:r>
      <w:r w:rsidRPr="00705696">
        <w:rPr>
          <w:rFonts w:ascii="Garamond" w:hAnsi="Garamond"/>
          <w:bCs/>
          <w:i/>
          <w:color w:val="0000CC"/>
          <w:sz w:val="20"/>
        </w:rPr>
        <w:t>l’</w:t>
      </w:r>
      <w:r w:rsidRPr="00705696">
        <w:rPr>
          <w:rFonts w:ascii="Garamond" w:hAnsi="Garamond"/>
          <w:bCs/>
          <w:i/>
          <w:iCs/>
          <w:color w:val="0000CC"/>
          <w:sz w:val="20"/>
        </w:rPr>
        <w:t>identification</w:t>
      </w:r>
      <w:r w:rsidRPr="00705696">
        <w:rPr>
          <w:rFonts w:ascii="Garamond" w:hAnsi="Garamond" w:cs="Courier New"/>
          <w:bCs/>
          <w:color w:val="auto"/>
          <w:sz w:val="20"/>
        </w:rPr>
        <w:t xml:space="preserve">, avec cette référence au point </w:t>
      </w:r>
      <w:r w:rsidRPr="00936CBA">
        <w:rPr>
          <w:b/>
          <w:bCs/>
          <w:color w:val="0000CC"/>
          <w:sz w:val="20"/>
        </w:rPr>
        <w:t>I</w:t>
      </w:r>
      <w:r w:rsidRPr="00705696">
        <w:rPr>
          <w:rFonts w:ascii="Garamond" w:hAnsi="Garamond" w:cs="Courier New"/>
          <w:bCs/>
          <w:color w:val="auto"/>
          <w:sz w:val="20"/>
        </w:rPr>
        <w:t xml:space="preserve"> </w:t>
      </w:r>
    </w:p>
    <w:p w:rsidR="000D145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tel que je le situais tout à l’heure</w:t>
      </w:r>
      <w:r w:rsidR="000D145D">
        <w:rPr>
          <w:rFonts w:ascii="Garamond" w:hAnsi="Garamond" w:cs="Courier New"/>
          <w:bCs/>
          <w:color w:val="auto"/>
          <w:sz w:val="20"/>
        </w:rPr>
        <w:t xml:space="preserve">, </w:t>
      </w:r>
      <w:r w:rsidRPr="00705696">
        <w:rPr>
          <w:rFonts w:ascii="Garamond" w:hAnsi="Garamond" w:cs="Courier New"/>
          <w:bCs/>
          <w:color w:val="auto"/>
          <w:sz w:val="20"/>
        </w:rPr>
        <w:t xml:space="preserve">alors que ce n’est </w:t>
      </w:r>
      <w:r w:rsidRPr="00705696">
        <w:rPr>
          <w:rFonts w:ascii="Garamond" w:hAnsi="Garamond" w:cs="Courier New"/>
          <w:bCs/>
          <w:i/>
          <w:color w:val="auto"/>
          <w:sz w:val="20"/>
        </w:rPr>
        <w:t>qu’un temps d’arrêt</w:t>
      </w:r>
      <w:r w:rsidRPr="00705696">
        <w:rPr>
          <w:rFonts w:ascii="Garamond" w:hAnsi="Garamond" w:cs="Courier New"/>
          <w:bCs/>
          <w:color w:val="auto"/>
          <w:sz w:val="20"/>
        </w:rPr>
        <w:t xml:space="preserve">, qu’une </w:t>
      </w:r>
      <w:r w:rsidRPr="000D145D">
        <w:rPr>
          <w:rFonts w:ascii="Garamond" w:hAnsi="Garamond" w:cs="Courier New"/>
          <w:bCs/>
          <w:i/>
          <w:color w:val="auto"/>
          <w:sz w:val="20"/>
        </w:rPr>
        <w:t>fausse terminaison de l’analyse</w:t>
      </w:r>
      <w:r w:rsidR="000D145D">
        <w:rPr>
          <w:rFonts w:ascii="Garamond" w:hAnsi="Garamond" w:cs="Courier New"/>
          <w:bCs/>
          <w:color w:val="auto"/>
          <w:sz w:val="20"/>
        </w:rPr>
        <w:t xml:space="preserve"> - </w:t>
      </w:r>
      <w:r w:rsidRPr="00705696">
        <w:rPr>
          <w:rFonts w:ascii="Garamond" w:hAnsi="Garamond" w:cs="Courier New"/>
          <w:bCs/>
          <w:color w:val="auto"/>
          <w:sz w:val="20"/>
        </w:rPr>
        <w:t>qui est très fréquem</w:t>
      </w:r>
      <w:r w:rsidRPr="00705696">
        <w:rPr>
          <w:rFonts w:ascii="Garamond" w:hAnsi="Garamond" w:cs="Courier New"/>
          <w:bCs/>
          <w:color w:val="auto"/>
          <w:sz w:val="20"/>
        </w:rPr>
        <w:softHyphen/>
        <w:t>ment d’ailleurs posée pour être sa terminaison normale</w:t>
      </w:r>
      <w:r w:rsidR="000D145D">
        <w:rPr>
          <w:rFonts w:ascii="Garamond" w:hAnsi="Garamond" w:cs="Courier New"/>
          <w:bCs/>
          <w:color w:val="auto"/>
          <w:sz w:val="20"/>
        </w:rPr>
        <w:t xml:space="preserve"> - </w:t>
      </w:r>
      <w:r w:rsidRPr="00705696">
        <w:rPr>
          <w:rFonts w:ascii="Garamond" w:hAnsi="Garamond" w:cs="Courier New"/>
          <w:bCs/>
          <w:color w:val="auto"/>
          <w:sz w:val="20"/>
        </w:rPr>
        <w:t xml:space="preserve">que sans doute son rapport avec </w:t>
      </w:r>
      <w:r w:rsidRPr="00936CBA">
        <w:rPr>
          <w:rFonts w:ascii="Garamond" w:hAnsi="Garamond" w:cs="Courier New"/>
          <w:bCs/>
          <w:i/>
          <w:color w:val="0000CC"/>
          <w:sz w:val="20"/>
        </w:rPr>
        <w:t>le transfert</w:t>
      </w:r>
      <w:r w:rsidRPr="00705696">
        <w:rPr>
          <w:rFonts w:ascii="Garamond" w:hAnsi="Garamond" w:cs="Courier New"/>
          <w:bCs/>
          <w:color w:val="auto"/>
          <w:sz w:val="20"/>
        </w:rPr>
        <w:t xml:space="preserve"> est étroit</w:t>
      </w:r>
      <w:r w:rsidR="00426F87" w:rsidRPr="00705696">
        <w:rPr>
          <w:rFonts w:ascii="Garamond" w:hAnsi="Garamond" w:cs="Courier New"/>
          <w:bCs/>
          <w:color w:val="auto"/>
          <w:sz w:val="20"/>
        </w:rPr>
        <w:t>,</w:t>
      </w:r>
      <w:r w:rsidRPr="00705696">
        <w:rPr>
          <w:rFonts w:ascii="Garamond" w:hAnsi="Garamond" w:cs="Courier New"/>
          <w:bCs/>
          <w:color w:val="auto"/>
          <w:sz w:val="20"/>
        </w:rPr>
        <w:t xml:space="preserve"> mais précisément </w:t>
      </w:r>
    </w:p>
    <w:p w:rsidR="00426F8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ce par quoi </w:t>
      </w:r>
      <w:r w:rsidRPr="00936CBA">
        <w:rPr>
          <w:rFonts w:ascii="Garamond" w:hAnsi="Garamond" w:cs="Courier New"/>
          <w:bCs/>
          <w:i/>
          <w:color w:val="0000CC"/>
          <w:sz w:val="20"/>
        </w:rPr>
        <w:t>le transfert</w:t>
      </w:r>
      <w:r w:rsidRPr="00705696">
        <w:rPr>
          <w:rFonts w:ascii="Garamond" w:hAnsi="Garamond" w:cs="Courier New"/>
          <w:bCs/>
          <w:color w:val="auto"/>
          <w:sz w:val="20"/>
        </w:rPr>
        <w:t xml:space="preserve"> n’a pas été analysé. </w:t>
      </w:r>
    </w:p>
    <w:p w:rsidR="00BF3196" w:rsidRPr="00705696" w:rsidRDefault="00BF3196" w:rsidP="00B82165">
      <w:pPr>
        <w:pStyle w:val="Corpsdetexte"/>
        <w:ind w:right="-568"/>
        <w:jc w:val="left"/>
        <w:rPr>
          <w:rFonts w:ascii="Garamond" w:hAnsi="Garamond" w:cs="Courier New"/>
          <w:bCs/>
          <w:color w:val="auto"/>
          <w:sz w:val="20"/>
        </w:rPr>
      </w:pPr>
    </w:p>
    <w:p w:rsidR="000D145D" w:rsidRDefault="00BF3196" w:rsidP="000D145D">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l’inverse, vous verrez formuler </w:t>
      </w:r>
      <w:r w:rsidRPr="00705696">
        <w:rPr>
          <w:rFonts w:ascii="Garamond" w:hAnsi="Garamond"/>
          <w:bCs/>
          <w:i/>
          <w:color w:val="0000CC"/>
          <w:sz w:val="20"/>
        </w:rPr>
        <w:t>la fonction du transfert</w:t>
      </w:r>
      <w:r w:rsidR="00426F87" w:rsidRPr="00705696">
        <w:rPr>
          <w:rFonts w:ascii="Garamond" w:hAnsi="Garamond" w:cs="Courier New"/>
          <w:bCs/>
          <w:color w:val="auto"/>
          <w:sz w:val="20"/>
        </w:rPr>
        <w:t xml:space="preserve"> </w:t>
      </w:r>
      <w:r w:rsidRPr="00B8042E">
        <w:rPr>
          <w:rFonts w:ascii="Garamond" w:hAnsi="Garamond" w:cs="Courier New"/>
          <w:bCs/>
          <w:color w:val="auto"/>
          <w:sz w:val="20"/>
        </w:rPr>
        <w:t xml:space="preserve">comme point d’appui, </w:t>
      </w:r>
      <w:r w:rsidRPr="00705696">
        <w:rPr>
          <w:rFonts w:ascii="Garamond" w:hAnsi="Garamond" w:cs="Courier New"/>
          <w:bCs/>
          <w:color w:val="auto"/>
          <w:sz w:val="20"/>
        </w:rPr>
        <w:t xml:space="preserve">comme moyen de cette </w:t>
      </w:r>
      <w:r w:rsidR="00426F87" w:rsidRPr="00705696">
        <w:rPr>
          <w:rFonts w:ascii="Garamond" w:hAnsi="Garamond" w:cs="Courier New"/>
          <w:bCs/>
          <w:color w:val="auto"/>
          <w:sz w:val="20"/>
        </w:rPr>
        <w:t>« </w:t>
      </w:r>
      <w:r w:rsidRPr="00705696">
        <w:rPr>
          <w:rFonts w:ascii="Garamond" w:hAnsi="Garamond"/>
          <w:bCs/>
          <w:i/>
          <w:color w:val="auto"/>
          <w:sz w:val="20"/>
        </w:rPr>
        <w:t>rectification réalisante</w:t>
      </w:r>
      <w:r w:rsidR="00426F87" w:rsidRPr="00705696">
        <w:rPr>
          <w:rFonts w:ascii="Garamond" w:hAnsi="Garamond" w:cs="Courier New"/>
          <w:bCs/>
          <w:color w:val="auto"/>
          <w:sz w:val="20"/>
        </w:rPr>
        <w:t> »</w:t>
      </w:r>
      <w:r w:rsidRPr="00705696">
        <w:rPr>
          <w:rFonts w:ascii="Garamond" w:hAnsi="Garamond" w:cs="Courier New"/>
          <w:bCs/>
          <w:color w:val="auto"/>
          <w:sz w:val="20"/>
        </w:rPr>
        <w:t xml:space="preserve"> </w:t>
      </w:r>
    </w:p>
    <w:p w:rsidR="000D145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contre laquelle va tout mon discours d’aujourd’hui.</w:t>
      </w:r>
      <w:r w:rsidR="000D145D">
        <w:rPr>
          <w:rFonts w:ascii="Garamond" w:hAnsi="Garamond" w:cs="Courier New"/>
          <w:bCs/>
          <w:color w:val="auto"/>
          <w:sz w:val="20"/>
        </w:rPr>
        <w:t xml:space="preserve"> </w:t>
      </w:r>
      <w:r w:rsidRPr="00705696">
        <w:rPr>
          <w:rFonts w:ascii="Garamond" w:hAnsi="Garamond" w:cs="Courier New"/>
          <w:bCs/>
          <w:color w:val="auto"/>
          <w:sz w:val="20"/>
        </w:rPr>
        <w:t xml:space="preserve">Or, </w:t>
      </w:r>
      <w:r w:rsidRPr="000D145D">
        <w:rPr>
          <w:rFonts w:ascii="Garamond" w:hAnsi="Garamond" w:cs="Courier New"/>
          <w:bCs/>
          <w:i/>
          <w:color w:val="0000CC"/>
          <w:sz w:val="20"/>
        </w:rPr>
        <w:t>il est impossible de situer le transfert correctement dans aucune de ces références</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Puisque de réalité il s’agit, c’est effectivement sur ce plan que j’entends porter la critique.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Le transfert</w:t>
      </w:r>
      <w:r w:rsidR="006926C6">
        <w:rPr>
          <w:rFonts w:ascii="Garamond" w:hAnsi="Garamond" w:cs="Courier New"/>
          <w:bCs/>
          <w:color w:val="auto"/>
          <w:sz w:val="20"/>
        </w:rPr>
        <w:t xml:space="preserve"> - </w:t>
      </w:r>
      <w:r w:rsidRPr="00705696">
        <w:rPr>
          <w:rFonts w:ascii="Garamond" w:hAnsi="Garamond" w:cs="Courier New"/>
          <w:bCs/>
          <w:color w:val="auto"/>
          <w:sz w:val="20"/>
        </w:rPr>
        <w:t>poserai</w:t>
      </w:r>
      <w:r w:rsidR="00081A4F">
        <w:rPr>
          <w:rFonts w:ascii="Garamond" w:hAnsi="Garamond" w:cs="Courier New"/>
          <w:bCs/>
          <w:color w:val="auto"/>
          <w:sz w:val="20"/>
        </w:rPr>
        <w:t>-</w:t>
      </w:r>
      <w:r w:rsidRPr="00705696">
        <w:rPr>
          <w:rFonts w:ascii="Garamond" w:hAnsi="Garamond" w:cs="Courier New"/>
          <w:bCs/>
          <w:color w:val="auto"/>
          <w:sz w:val="20"/>
        </w:rPr>
        <w:t>je aujour</w:t>
      </w:r>
      <w:r w:rsidRPr="00705696">
        <w:rPr>
          <w:rFonts w:ascii="Garamond" w:hAnsi="Garamond" w:cs="Courier New"/>
          <w:bCs/>
          <w:color w:val="auto"/>
          <w:sz w:val="20"/>
        </w:rPr>
        <w:softHyphen/>
        <w:t>d’hui en aphorisme introductif de ce que j’aurai à dire la prochaine fois</w:t>
      </w:r>
      <w:r w:rsidR="006926C6">
        <w:rPr>
          <w:rFonts w:ascii="Garamond" w:hAnsi="Garamond" w:cs="Courier New"/>
          <w:bCs/>
          <w:color w:val="auto"/>
          <w:sz w:val="20"/>
        </w:rPr>
        <w:t xml:space="preserve"> - </w:t>
      </w:r>
      <w:r w:rsidRPr="00705696">
        <w:rPr>
          <w:rFonts w:ascii="Garamond" w:hAnsi="Garamond"/>
          <w:bCs/>
          <w:i/>
          <w:color w:val="0000CC"/>
          <w:sz w:val="20"/>
        </w:rPr>
        <w:t>le transfert</w:t>
      </w:r>
      <w:r w:rsidRPr="00705696">
        <w:rPr>
          <w:rFonts w:ascii="Garamond" w:hAnsi="Garamond" w:cs="Courier New"/>
          <w:bCs/>
          <w:color w:val="auto"/>
          <w:sz w:val="20"/>
        </w:rPr>
        <w:t xml:space="preserve"> est ceci </w:t>
      </w:r>
      <w:r w:rsidRPr="00705696">
        <w:rPr>
          <w:rFonts w:ascii="Garamond" w:hAnsi="Garamond"/>
          <w:bCs/>
          <w:i/>
          <w:color w:val="auto"/>
          <w:sz w:val="20"/>
        </w:rPr>
        <w:t>de capital</w:t>
      </w:r>
      <w:r w:rsidRPr="00705696">
        <w:rPr>
          <w:rFonts w:ascii="Garamond" w:hAnsi="Garamond" w:cs="Courier New"/>
          <w:bCs/>
          <w:color w:val="auto"/>
          <w:sz w:val="20"/>
        </w:rPr>
        <w:t xml:space="preserve">, effectivement </w:t>
      </w:r>
      <w:r w:rsidRPr="00705696">
        <w:rPr>
          <w:rFonts w:ascii="Garamond" w:hAnsi="Garamond"/>
          <w:bCs/>
          <w:i/>
          <w:color w:val="auto"/>
          <w:sz w:val="20"/>
        </w:rPr>
        <w:t>de clé</w:t>
      </w:r>
      <w:r w:rsidR="00426F87" w:rsidRPr="00705696">
        <w:rPr>
          <w:rFonts w:ascii="Garamond" w:hAnsi="Garamond"/>
          <w:bCs/>
          <w:i/>
          <w:color w:val="auto"/>
          <w:sz w:val="20"/>
        </w:rPr>
        <w:t>,</w:t>
      </w:r>
      <w:r w:rsidRPr="00705696">
        <w:rPr>
          <w:rFonts w:ascii="Garamond" w:hAnsi="Garamond" w:cs="Courier New"/>
          <w:bCs/>
          <w:color w:val="auto"/>
          <w:sz w:val="20"/>
        </w:rPr>
        <w:t xml:space="preserve"> quant à </w:t>
      </w:r>
      <w:r w:rsidRPr="00705696">
        <w:rPr>
          <w:rFonts w:ascii="Garamond" w:hAnsi="Garamond" w:cs="Courier New"/>
          <w:bCs/>
          <w:i/>
          <w:color w:val="auto"/>
          <w:sz w:val="20"/>
        </w:rPr>
        <w:t>l’expé</w:t>
      </w:r>
      <w:r w:rsidRPr="00705696">
        <w:rPr>
          <w:rFonts w:ascii="Garamond" w:hAnsi="Garamond" w:cs="Courier New"/>
          <w:bCs/>
          <w:i/>
          <w:color w:val="auto"/>
          <w:sz w:val="20"/>
        </w:rPr>
        <w:softHyphen/>
        <w:t>rience analytique</w:t>
      </w:r>
      <w:r w:rsidRPr="00705696">
        <w:rPr>
          <w:rFonts w:ascii="Garamond" w:hAnsi="Garamond" w:cs="Courier New"/>
          <w:bCs/>
          <w:color w:val="auto"/>
          <w:sz w:val="20"/>
        </w:rPr>
        <w:t>, qu’</w:t>
      </w:r>
      <w:r w:rsidRPr="00705696">
        <w:rPr>
          <w:rFonts w:ascii="Garamond" w:hAnsi="Garamond" w:cs="Courier New"/>
          <w:bCs/>
          <w:color w:val="000000" w:themeColor="text1"/>
          <w:sz w:val="20"/>
        </w:rPr>
        <w:t>il</w:t>
      </w:r>
      <w:r w:rsidRPr="00705696">
        <w:rPr>
          <w:rFonts w:ascii="Garamond" w:hAnsi="Garamond"/>
          <w:bCs/>
          <w:i/>
          <w:color w:val="0000CC"/>
          <w:sz w:val="20"/>
        </w:rPr>
        <w:t xml:space="preserve"> </w:t>
      </w:r>
      <w:r w:rsidR="00426F87" w:rsidRPr="00705696">
        <w:rPr>
          <w:rFonts w:ascii="Garamond" w:hAnsi="Garamond"/>
          <w:bCs/>
          <w:i/>
          <w:color w:val="0000CC"/>
          <w:sz w:val="20"/>
        </w:rPr>
        <w:t xml:space="preserve"> </w:t>
      </w:r>
      <w:r w:rsidRPr="00705696">
        <w:rPr>
          <w:rFonts w:ascii="Garamond" w:hAnsi="Garamond"/>
          <w:bCs/>
          <w:i/>
          <w:color w:val="0000CC"/>
          <w:sz w:val="20"/>
        </w:rPr>
        <w:t>est la mise en acte</w:t>
      </w:r>
      <w:r w:rsidRPr="00705696">
        <w:rPr>
          <w:rFonts w:ascii="Garamond" w:hAnsi="Garamond" w:cs="Courier New"/>
          <w:bCs/>
          <w:color w:val="auto"/>
          <w:sz w:val="20"/>
        </w:rPr>
        <w:t xml:space="preserve"> </w:t>
      </w:r>
      <w:r w:rsidR="00426F87" w:rsidRPr="00705696">
        <w:rPr>
          <w:rFonts w:ascii="Garamond" w:hAnsi="Garamond" w:cs="Courier New"/>
          <w:bCs/>
          <w:color w:val="auto"/>
          <w:sz w:val="20"/>
        </w:rPr>
        <w:t>de quoi ?</w:t>
      </w:r>
      <w:r w:rsidR="006926C6">
        <w:rPr>
          <w:rFonts w:ascii="Garamond" w:hAnsi="Garamond" w:cs="Courier New"/>
          <w:bCs/>
          <w:color w:val="auto"/>
          <w:sz w:val="20"/>
        </w:rPr>
        <w:t xml:space="preserve"> N</w:t>
      </w:r>
      <w:r w:rsidRPr="00705696">
        <w:rPr>
          <w:rFonts w:ascii="Garamond" w:hAnsi="Garamond" w:cs="Courier New"/>
          <w:bCs/>
          <w:color w:val="auto"/>
          <w:sz w:val="20"/>
        </w:rPr>
        <w:t xml:space="preserve">on pas de </w:t>
      </w:r>
      <w:r w:rsidRPr="00705696">
        <w:rPr>
          <w:rFonts w:ascii="Garamond" w:hAnsi="Garamond"/>
          <w:bCs/>
          <w:i/>
          <w:color w:val="auto"/>
          <w:sz w:val="20"/>
        </w:rPr>
        <w:t>l’illu</w:t>
      </w:r>
      <w:r w:rsidRPr="00705696">
        <w:rPr>
          <w:rFonts w:ascii="Garamond" w:hAnsi="Garamond"/>
          <w:bCs/>
          <w:i/>
          <w:color w:val="auto"/>
          <w:sz w:val="20"/>
        </w:rPr>
        <w:softHyphen/>
        <w:t>sion</w:t>
      </w:r>
      <w:r w:rsidRPr="00705696">
        <w:rPr>
          <w:rFonts w:ascii="Garamond" w:hAnsi="Garamond" w:cs="Courier New"/>
          <w:bCs/>
          <w:color w:val="auto"/>
          <w:sz w:val="20"/>
        </w:rPr>
        <w:t xml:space="preserve">, non pas de quelque chose qui irait à nous pousser dans le sens </w:t>
      </w:r>
      <w:r w:rsidRPr="00705696">
        <w:rPr>
          <w:rFonts w:ascii="Garamond" w:hAnsi="Garamond"/>
          <w:bCs/>
          <w:i/>
          <w:color w:val="auto"/>
          <w:sz w:val="20"/>
        </w:rPr>
        <w:t>identificatoire</w:t>
      </w:r>
      <w:r w:rsidRPr="00705696">
        <w:rPr>
          <w:rFonts w:ascii="Garamond" w:hAnsi="Garamond" w:cs="Courier New"/>
          <w:bCs/>
          <w:color w:val="auto"/>
          <w:sz w:val="20"/>
        </w:rPr>
        <w:t xml:space="preserve">, aliénant sur le point </w:t>
      </w:r>
      <w:r w:rsidRPr="00705696">
        <w:rPr>
          <w:rFonts w:ascii="Garamond" w:hAnsi="Garamond"/>
          <w:bCs/>
          <w:i/>
          <w:color w:val="auto"/>
          <w:sz w:val="20"/>
        </w:rPr>
        <w:t>imaginaire</w:t>
      </w:r>
      <w:r w:rsidRPr="00705696">
        <w:rPr>
          <w:rFonts w:ascii="Garamond" w:hAnsi="Garamond" w:cs="Courier New"/>
          <w:bCs/>
          <w:color w:val="auto"/>
          <w:sz w:val="20"/>
        </w:rPr>
        <w:t>, qu’est aucune confor</w:t>
      </w:r>
      <w:r w:rsidRPr="00705696">
        <w:rPr>
          <w:rFonts w:ascii="Garamond" w:hAnsi="Garamond" w:cs="Courier New"/>
          <w:bCs/>
          <w:color w:val="auto"/>
          <w:sz w:val="20"/>
        </w:rPr>
        <w:softHyphen/>
        <w:t>misation</w:t>
      </w:r>
      <w:r w:rsidR="00426F87" w:rsidRPr="00705696">
        <w:rPr>
          <w:rFonts w:ascii="Garamond" w:hAnsi="Garamond" w:cs="Courier New"/>
          <w:bCs/>
          <w:color w:val="auto"/>
          <w:sz w:val="20"/>
        </w:rPr>
        <w:t xml:space="preserve">, </w:t>
      </w:r>
      <w:r w:rsidRPr="00705696">
        <w:rPr>
          <w:rFonts w:ascii="Garamond" w:hAnsi="Garamond" w:cs="Courier New"/>
          <w:bCs/>
          <w:color w:val="auto"/>
          <w:sz w:val="20"/>
        </w:rPr>
        <w:t>fût</w:t>
      </w:r>
      <w:r w:rsidR="00081A4F">
        <w:rPr>
          <w:rFonts w:ascii="Garamond" w:hAnsi="Garamond" w:cs="Courier New"/>
          <w:bCs/>
          <w:color w:val="auto"/>
          <w:sz w:val="20"/>
        </w:rPr>
        <w:t>-</w:t>
      </w:r>
      <w:r w:rsidRPr="00705696">
        <w:rPr>
          <w:rFonts w:ascii="Garamond" w:hAnsi="Garamond" w:cs="Courier New"/>
          <w:bCs/>
          <w:color w:val="auto"/>
          <w:sz w:val="20"/>
        </w:rPr>
        <w:t xml:space="preserve">ce à </w:t>
      </w:r>
      <w:r w:rsidRPr="00705696">
        <w:rPr>
          <w:rFonts w:ascii="Garamond" w:hAnsi="Garamond"/>
          <w:bCs/>
          <w:i/>
          <w:color w:val="auto"/>
          <w:sz w:val="20"/>
        </w:rPr>
        <w:t>un modèle idéal</w:t>
      </w:r>
      <w:r w:rsidRPr="00705696">
        <w:rPr>
          <w:rFonts w:ascii="Garamond" w:hAnsi="Garamond" w:cs="Courier New"/>
          <w:bCs/>
          <w:color w:val="auto"/>
          <w:sz w:val="20"/>
        </w:rPr>
        <w:t xml:space="preserve"> dont </w:t>
      </w:r>
      <w:r w:rsidRPr="00705696">
        <w:rPr>
          <w:rFonts w:ascii="Garamond" w:hAnsi="Garamond"/>
          <w:bCs/>
          <w:i/>
          <w:color w:val="auto"/>
          <w:sz w:val="20"/>
        </w:rPr>
        <w:t>l’analyste</w:t>
      </w:r>
      <w:r w:rsidRPr="00705696">
        <w:rPr>
          <w:rFonts w:ascii="Garamond" w:hAnsi="Garamond" w:cs="Courier New"/>
          <w:bCs/>
          <w:color w:val="auto"/>
          <w:sz w:val="20"/>
        </w:rPr>
        <w:t>, en aucun cas, ne saurait être le support</w:t>
      </w:r>
      <w:r w:rsidR="006926C6">
        <w:rPr>
          <w:rFonts w:ascii="Garamond" w:hAnsi="Garamond" w:cs="Courier New"/>
          <w:bCs/>
          <w:color w:val="auto"/>
          <w:sz w:val="20"/>
        </w:rPr>
        <w:t xml:space="preserve"> - </w:t>
      </w:r>
      <w:r w:rsidRPr="00705696">
        <w:rPr>
          <w:rFonts w:ascii="Garamond" w:hAnsi="Garamond"/>
          <w:bCs/>
          <w:i/>
          <w:color w:val="0000CC"/>
          <w:sz w:val="20"/>
        </w:rPr>
        <w:t>le transfert est la mise en acte de la réalité de l’inconscient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6926C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c’est cela que j’ai laissé en suspens dans le concept de </w:t>
      </w:r>
      <w:r w:rsidRPr="00705696">
        <w:rPr>
          <w:rFonts w:ascii="Garamond" w:hAnsi="Garamond"/>
          <w:bCs/>
          <w:i/>
          <w:color w:val="0000CC"/>
          <w:sz w:val="20"/>
        </w:rPr>
        <w:t>l’incons</w:t>
      </w:r>
      <w:r w:rsidRPr="00705696">
        <w:rPr>
          <w:rFonts w:ascii="Garamond" w:hAnsi="Garamond"/>
          <w:bCs/>
          <w:i/>
          <w:color w:val="0000CC"/>
          <w:sz w:val="20"/>
        </w:rPr>
        <w:softHyphen/>
        <w:t>cient</w:t>
      </w:r>
      <w:r w:rsidRPr="00705696">
        <w:rPr>
          <w:rFonts w:ascii="Garamond" w:hAnsi="Garamond" w:cs="Courier New"/>
          <w:bCs/>
          <w:color w:val="auto"/>
          <w:sz w:val="20"/>
        </w:rPr>
        <w:t xml:space="preserve">, chose singulière : c’est ce qui est de plus en plus oublié </w:t>
      </w:r>
    </w:p>
    <w:p w:rsidR="00081A4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je n’a</w:t>
      </w:r>
      <w:r w:rsidR="006926C6">
        <w:rPr>
          <w:rFonts w:ascii="Garamond" w:hAnsi="Garamond" w:cs="Courier New"/>
          <w:bCs/>
          <w:color w:val="auto"/>
          <w:sz w:val="20"/>
        </w:rPr>
        <w:t xml:space="preserve">i pas rappelé jusqu’à présent ! </w:t>
      </w:r>
      <w:r w:rsidRPr="00705696">
        <w:rPr>
          <w:rFonts w:ascii="Garamond" w:hAnsi="Garamond" w:cs="Courier New"/>
          <w:bCs/>
          <w:color w:val="auto"/>
          <w:sz w:val="20"/>
        </w:rPr>
        <w:t xml:space="preserve">J’espère dans la suite pouvoir vous justifier pourquoi il en est ainsi, pourquoi, de </w:t>
      </w:r>
      <w:r w:rsidRPr="00705696">
        <w:rPr>
          <w:rFonts w:ascii="Garamond" w:hAnsi="Garamond"/>
          <w:bCs/>
          <w:i/>
          <w:color w:val="0000CC"/>
          <w:sz w:val="20"/>
        </w:rPr>
        <w:t>l’inconscient</w:t>
      </w:r>
      <w:r w:rsidRPr="00705696">
        <w:rPr>
          <w:rFonts w:ascii="Garamond" w:hAnsi="Garamond" w:cs="Courier New"/>
          <w:bCs/>
          <w:color w:val="auto"/>
          <w:sz w:val="20"/>
        </w:rPr>
        <w:t>, j’ai tenu en somme à vous rappeler l’inci</w:t>
      </w:r>
      <w:r w:rsidRPr="00705696">
        <w:rPr>
          <w:rFonts w:ascii="Garamond" w:hAnsi="Garamond" w:cs="Courier New"/>
          <w:bCs/>
          <w:color w:val="auto"/>
          <w:sz w:val="20"/>
        </w:rPr>
        <w:softHyphen/>
        <w:t xml:space="preserve">dence que nous pourrons appeler de l’acte constituant du sujet au niveau de l’inconscient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parce qu’il est celui qu’il s’agit, pour nous, de soutenir. </w:t>
      </w:r>
    </w:p>
    <w:p w:rsidR="00426F87" w:rsidRPr="00705696" w:rsidRDefault="00426F87"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n’omettons pas qu’au premier chef, quand FREUD nous a apporté </w:t>
      </w:r>
      <w:r w:rsidRPr="006926C6">
        <w:rPr>
          <w:rFonts w:ascii="Garamond" w:hAnsi="Garamond" w:cs="Courier New"/>
          <w:bCs/>
          <w:i/>
          <w:color w:val="0000CC"/>
          <w:sz w:val="20"/>
        </w:rPr>
        <w:t xml:space="preserve">la dimension de </w:t>
      </w:r>
      <w:r w:rsidRPr="006926C6">
        <w:rPr>
          <w:rFonts w:ascii="Garamond" w:hAnsi="Garamond"/>
          <w:bCs/>
          <w:i/>
          <w:color w:val="0000CC"/>
          <w:sz w:val="20"/>
        </w:rPr>
        <w:t>l’inconscient</w:t>
      </w:r>
      <w:r w:rsidRPr="00705696">
        <w:rPr>
          <w:rFonts w:ascii="Garamond" w:hAnsi="Garamond" w:cs="Courier New"/>
          <w:bCs/>
          <w:color w:val="auto"/>
          <w:sz w:val="20"/>
        </w:rPr>
        <w:t xml:space="preserve">, n’oublions pas </w:t>
      </w:r>
      <w:r w:rsidRPr="006926C6">
        <w:rPr>
          <w:rFonts w:ascii="Garamond" w:hAnsi="Garamond" w:cs="Courier New"/>
          <w:bCs/>
          <w:i/>
          <w:color w:val="auto"/>
          <w:sz w:val="20"/>
        </w:rPr>
        <w:t>tout ce qu’il y avait</w:t>
      </w:r>
      <w:r w:rsidRPr="00705696">
        <w:rPr>
          <w:rFonts w:ascii="Garamond" w:hAnsi="Garamond" w:cs="Courier New"/>
          <w:bCs/>
          <w:color w:val="auto"/>
          <w:sz w:val="20"/>
        </w:rPr>
        <w:t xml:space="preserve"> d’associé derrière. Non seulement </w:t>
      </w:r>
      <w:r w:rsidRPr="00705696">
        <w:rPr>
          <w:rFonts w:ascii="Garamond" w:hAnsi="Garamond" w:cs="Courier New"/>
          <w:bCs/>
          <w:i/>
          <w:color w:val="auto"/>
          <w:sz w:val="20"/>
        </w:rPr>
        <w:t>d’associé</w:t>
      </w:r>
      <w:r w:rsidRPr="00705696">
        <w:rPr>
          <w:rFonts w:ascii="Garamond" w:hAnsi="Garamond" w:cs="Courier New"/>
          <w:bCs/>
          <w:color w:val="auto"/>
          <w:sz w:val="20"/>
        </w:rPr>
        <w:t xml:space="preserve"> mais jusqu’au bout, jusqu’à son terme, </w:t>
      </w:r>
      <w:r w:rsidRPr="00705696">
        <w:rPr>
          <w:rFonts w:ascii="Garamond" w:hAnsi="Garamond" w:cs="Courier New"/>
          <w:bCs/>
          <w:i/>
          <w:color w:val="auto"/>
          <w:sz w:val="20"/>
        </w:rPr>
        <w:t>de souligné</w:t>
      </w:r>
      <w:r w:rsidRPr="00705696">
        <w:rPr>
          <w:rFonts w:ascii="Garamond" w:hAnsi="Garamond" w:cs="Courier New"/>
          <w:bCs/>
          <w:color w:val="auto"/>
          <w:sz w:val="20"/>
        </w:rPr>
        <w:t xml:space="preserve"> par FREUD comme lui étant strictement consubstantiel, à savoir la sexualité.</w:t>
      </w:r>
    </w:p>
    <w:p w:rsidR="00797F73" w:rsidRPr="00705696" w:rsidRDefault="00797F73" w:rsidP="00B82165">
      <w:pPr>
        <w:pStyle w:val="Corpsdetexte"/>
        <w:ind w:right="-568"/>
        <w:jc w:val="left"/>
        <w:rPr>
          <w:rFonts w:ascii="Garamond" w:hAnsi="Garamond" w:cs="Courier New"/>
          <w:bCs/>
          <w:color w:val="auto"/>
          <w:sz w:val="20"/>
        </w:rPr>
      </w:pPr>
    </w:p>
    <w:p w:rsidR="006926C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avoir toujours plus oublié ce que veut dire cette relation de l’in</w:t>
      </w:r>
      <w:r w:rsidRPr="00705696">
        <w:rPr>
          <w:rFonts w:ascii="Garamond" w:hAnsi="Garamond" w:cs="Courier New"/>
          <w:bCs/>
          <w:color w:val="auto"/>
          <w:sz w:val="20"/>
        </w:rPr>
        <w:softHyphen/>
        <w:t xml:space="preserve">conscient au sexuel, nous verrons que l’analyse a hérité </w:t>
      </w:r>
    </w:p>
    <w:p w:rsidR="006926C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d’une concep</w:t>
      </w:r>
      <w:r w:rsidRPr="00705696">
        <w:rPr>
          <w:rFonts w:ascii="Garamond" w:hAnsi="Garamond" w:cs="Courier New"/>
          <w:bCs/>
          <w:color w:val="auto"/>
          <w:sz w:val="20"/>
        </w:rPr>
        <w:softHyphen/>
        <w:t xml:space="preserve">tion de la réalité qui n’a plus rien à faire avec ce qu’était la réalité telle que FREUD la situait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 niveau du processus secondaire.</w:t>
      </w:r>
    </w:p>
    <w:p w:rsidR="000917C5" w:rsidRPr="00705696" w:rsidRDefault="000917C5" w:rsidP="00B82165">
      <w:pPr>
        <w:pStyle w:val="Corpsdetexte"/>
        <w:ind w:right="-568"/>
        <w:jc w:val="left"/>
        <w:rPr>
          <w:rFonts w:ascii="Garamond" w:hAnsi="Garamond" w:cs="Courier New"/>
          <w:bCs/>
          <w:color w:val="auto"/>
          <w:sz w:val="20"/>
        </w:rPr>
      </w:pPr>
    </w:p>
    <w:p w:rsidR="006926C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donc</w:t>
      </w:r>
      <w:r w:rsidR="00081A4F">
        <w:rPr>
          <w:rFonts w:ascii="Garamond" w:hAnsi="Garamond" w:cs="Courier New"/>
          <w:bCs/>
          <w:color w:val="auto"/>
          <w:sz w:val="20"/>
        </w:rPr>
        <w:t xml:space="preserve"> à</w:t>
      </w:r>
      <w:r w:rsidRPr="00705696">
        <w:rPr>
          <w:rFonts w:ascii="Garamond" w:hAnsi="Garamond" w:cs="Courier New"/>
          <w:bCs/>
          <w:color w:val="auto"/>
          <w:sz w:val="20"/>
        </w:rPr>
        <w:t xml:space="preserve"> poser le transfert, vous ai</w:t>
      </w:r>
      <w:r w:rsidR="00081A4F">
        <w:rPr>
          <w:rFonts w:ascii="Garamond" w:hAnsi="Garamond" w:cs="Courier New"/>
          <w:bCs/>
          <w:color w:val="auto"/>
          <w:sz w:val="20"/>
        </w:rPr>
        <w:t>-</w:t>
      </w:r>
      <w:r w:rsidRPr="00705696">
        <w:rPr>
          <w:rFonts w:ascii="Garamond" w:hAnsi="Garamond" w:cs="Courier New"/>
          <w:bCs/>
          <w:color w:val="auto"/>
          <w:sz w:val="20"/>
        </w:rPr>
        <w:t xml:space="preserve">je dit, comme la mise en acte de la réalité de l’inconscient que nous serons amenés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prochaine fois à repartir, pour y remettre les assises grâce à quoi une conceptualisation positive peut en être donnée.</w:t>
      </w:r>
    </w:p>
    <w:p w:rsidR="008570F6" w:rsidRDefault="008570F6" w:rsidP="00B82165">
      <w:pPr>
        <w:suppressAutoHyphens w:val="0"/>
        <w:ind w:right="-568"/>
        <w:rPr>
          <w:rFonts w:ascii="Garamond" w:hAnsi="Garamond" w:cs="Courier New"/>
          <w:bCs/>
          <w:i/>
          <w:sz w:val="20"/>
          <w:szCs w:val="20"/>
        </w:rPr>
      </w:pPr>
      <w:r>
        <w:rPr>
          <w:rFonts w:ascii="Garamond" w:hAnsi="Garamond" w:cs="Courier New"/>
          <w:bCs/>
          <w:i/>
          <w:sz w:val="20"/>
        </w:rPr>
        <w:br w:type="page"/>
      </w:r>
    </w:p>
    <w:p w:rsidR="00BF3196" w:rsidRPr="00705696" w:rsidRDefault="00BF3196" w:rsidP="00B82165">
      <w:pPr>
        <w:pStyle w:val="Corpsdetexte"/>
        <w:ind w:left="2832" w:right="-568" w:firstLine="708"/>
        <w:jc w:val="left"/>
        <w:rPr>
          <w:rFonts w:ascii="Garamond" w:hAnsi="Garamond" w:cs="Courier New"/>
          <w:bCs/>
          <w:i/>
          <w:color w:val="auto"/>
          <w:sz w:val="20"/>
        </w:rPr>
      </w:pPr>
      <w:r w:rsidRPr="00705696">
        <w:rPr>
          <w:rFonts w:ascii="Garamond" w:hAnsi="Garamond" w:cs="Courier New"/>
          <w:bCs/>
          <w:i/>
          <w:color w:val="auto"/>
          <w:sz w:val="20"/>
        </w:rPr>
        <w:lastRenderedPageBreak/>
        <w:t>Discussion</w:t>
      </w:r>
    </w:p>
    <w:p w:rsidR="00CF27F4" w:rsidRPr="00705696" w:rsidRDefault="00CF27F4"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i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Guy</w:t>
      </w:r>
      <w:r w:rsidRPr="00705696">
        <w:rPr>
          <w:rFonts w:ascii="Garamond" w:hAnsi="Garamond" w:cs="Courier New"/>
          <w:bCs/>
          <w:i/>
          <w:color w:val="auto"/>
          <w:sz w:val="20"/>
        </w:rPr>
        <w:t xml:space="preserve"> </w:t>
      </w:r>
      <w:r w:rsidRPr="00705696">
        <w:rPr>
          <w:rFonts w:ascii="Garamond" w:hAnsi="Garamond" w:cs="Courier New"/>
          <w:bCs/>
          <w:iCs/>
          <w:color w:val="auto"/>
          <w:sz w:val="20"/>
        </w:rPr>
        <w:t>ROSOLATO</w:t>
      </w:r>
    </w:p>
    <w:p w:rsidR="00BF3196" w:rsidRPr="00705696" w:rsidRDefault="00BF3196" w:rsidP="00B82165">
      <w:pPr>
        <w:pStyle w:val="Corpsdetexte"/>
        <w:ind w:right="-568"/>
        <w:jc w:val="left"/>
        <w:rPr>
          <w:rFonts w:ascii="Garamond" w:hAnsi="Garamond" w:cs="Courier New"/>
          <w:bCs/>
          <w:color w:val="auto"/>
          <w:sz w:val="20"/>
        </w:rPr>
      </w:pPr>
    </w:p>
    <w:p w:rsidR="006926C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peux vous dire les réflexions que j’ai faites pendant votre séminaire. D’abord une analogie</w:t>
      </w:r>
      <w:r w:rsidR="00797F73" w:rsidRPr="00705696">
        <w:rPr>
          <w:rFonts w:ascii="Garamond" w:hAnsi="Garamond" w:cs="Courier New"/>
          <w:bCs/>
          <w:color w:val="auto"/>
          <w:sz w:val="20"/>
        </w:rPr>
        <w:t> :</w:t>
      </w:r>
      <w:r w:rsidRPr="00705696">
        <w:rPr>
          <w:rFonts w:ascii="Garamond" w:hAnsi="Garamond" w:cs="Courier New"/>
          <w:bCs/>
          <w:color w:val="auto"/>
          <w:sz w:val="20"/>
        </w:rPr>
        <w:t xml:space="preserve"> votre schéma ressemble </w:t>
      </w:r>
    </w:p>
    <w:p w:rsidR="006926C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singu</w:t>
      </w:r>
      <w:r w:rsidRPr="00705696">
        <w:rPr>
          <w:rFonts w:ascii="Garamond" w:hAnsi="Garamond" w:cs="Courier New"/>
          <w:bCs/>
          <w:color w:val="auto"/>
          <w:sz w:val="20"/>
        </w:rPr>
        <w:softHyphen/>
        <w:t xml:space="preserve">lièrement à un </w:t>
      </w:r>
      <w:r w:rsidR="00DF1334" w:rsidRPr="00705696">
        <w:rPr>
          <w:rFonts w:ascii="Garamond" w:hAnsi="Garamond" w:cs="Courier New"/>
          <w:bCs/>
          <w:color w:val="auto"/>
          <w:sz w:val="20"/>
        </w:rPr>
        <w:t>œ</w:t>
      </w:r>
      <w:r w:rsidRPr="00705696">
        <w:rPr>
          <w:rFonts w:ascii="Garamond" w:hAnsi="Garamond" w:cs="Courier New"/>
          <w:bCs/>
          <w:color w:val="auto"/>
          <w:sz w:val="20"/>
        </w:rPr>
        <w:t>il</w:t>
      </w:r>
      <w:r w:rsidR="006926C6">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BF3196" w:rsidP="0074568F">
      <w:pPr>
        <w:pStyle w:val="Corpsdetexte"/>
        <w:numPr>
          <w:ilvl w:val="0"/>
          <w:numId w:val="104"/>
        </w:numPr>
        <w:ind w:right="-568"/>
        <w:jc w:val="left"/>
        <w:rPr>
          <w:rFonts w:ascii="Garamond" w:hAnsi="Garamond" w:cs="Courier New"/>
          <w:bCs/>
          <w:color w:val="auto"/>
          <w:sz w:val="20"/>
        </w:rPr>
      </w:pPr>
      <w:r w:rsidRPr="00705696">
        <w:rPr>
          <w:rFonts w:ascii="Garamond" w:hAnsi="Garamond" w:cs="Courier New"/>
          <w:bCs/>
          <w:color w:val="auto"/>
          <w:sz w:val="20"/>
        </w:rPr>
        <w:t xml:space="preserve">Dans quelle mesure le </w:t>
      </w:r>
      <w:r w:rsidRPr="00705696">
        <w:rPr>
          <w:rFonts w:ascii="Garamond" w:hAnsi="Garamond"/>
          <w:bCs/>
          <w:i/>
          <w:color w:val="0000CC"/>
          <w:sz w:val="20"/>
        </w:rPr>
        <w:t>(</w:t>
      </w:r>
      <w:r w:rsidRPr="00705696">
        <w:rPr>
          <w:rFonts w:ascii="Garamond" w:hAnsi="Garamond"/>
          <w:bCs/>
          <w:i/>
          <w:iCs/>
          <w:color w:val="0000CC"/>
          <w:sz w:val="20"/>
        </w:rPr>
        <w:t>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jouerait le rôle de </w:t>
      </w:r>
      <w:r w:rsidRPr="00705696">
        <w:rPr>
          <w:rFonts w:ascii="Garamond" w:hAnsi="Garamond"/>
          <w:bCs/>
          <w:i/>
          <w:color w:val="auto"/>
          <w:sz w:val="20"/>
        </w:rPr>
        <w:t>cristal</w:t>
      </w:r>
      <w:r w:rsidRPr="00705696">
        <w:rPr>
          <w:rFonts w:ascii="Garamond" w:hAnsi="Garamond"/>
          <w:bCs/>
          <w:i/>
          <w:color w:val="auto"/>
          <w:sz w:val="20"/>
        </w:rPr>
        <w:softHyphen/>
        <w:t>lin</w:t>
      </w:r>
      <w:r w:rsidRPr="00705696">
        <w:rPr>
          <w:rFonts w:ascii="Garamond" w:hAnsi="Garamond" w:cs="Courier New"/>
          <w:bCs/>
          <w:color w:val="auto"/>
          <w:sz w:val="20"/>
        </w:rPr>
        <w:t xml:space="preserve"> ? </w:t>
      </w:r>
    </w:p>
    <w:p w:rsidR="00BF3196" w:rsidRDefault="00BF3196" w:rsidP="0074568F">
      <w:pPr>
        <w:pStyle w:val="Corpsdetexte"/>
        <w:numPr>
          <w:ilvl w:val="0"/>
          <w:numId w:val="104"/>
        </w:numPr>
        <w:ind w:right="-568"/>
        <w:jc w:val="left"/>
        <w:rPr>
          <w:rFonts w:ascii="Garamond" w:hAnsi="Garamond" w:cs="Courier New"/>
          <w:bCs/>
          <w:color w:val="auto"/>
          <w:sz w:val="20"/>
        </w:rPr>
      </w:pPr>
      <w:r w:rsidRPr="00705696">
        <w:rPr>
          <w:rFonts w:ascii="Garamond" w:hAnsi="Garamond" w:cs="Courier New"/>
          <w:bCs/>
          <w:color w:val="auto"/>
          <w:sz w:val="20"/>
        </w:rPr>
        <w:t xml:space="preserve">Dans quelle mesure, par exemple, ce </w:t>
      </w:r>
      <w:r w:rsidR="00426F87" w:rsidRPr="00705696">
        <w:rPr>
          <w:rFonts w:ascii="Garamond" w:hAnsi="Garamond"/>
          <w:bCs/>
          <w:i/>
          <w:color w:val="auto"/>
          <w:sz w:val="20"/>
        </w:rPr>
        <w:t>cristal</w:t>
      </w:r>
      <w:r w:rsidR="00426F87" w:rsidRPr="00705696">
        <w:rPr>
          <w:rFonts w:ascii="Garamond" w:hAnsi="Garamond"/>
          <w:bCs/>
          <w:i/>
          <w:color w:val="auto"/>
          <w:sz w:val="20"/>
        </w:rPr>
        <w:softHyphen/>
        <w:t>lin</w:t>
      </w:r>
      <w:r w:rsidRPr="00705696">
        <w:rPr>
          <w:rFonts w:ascii="Garamond" w:hAnsi="Garamond" w:cs="Courier New"/>
          <w:bCs/>
          <w:color w:val="auto"/>
          <w:sz w:val="20"/>
        </w:rPr>
        <w:t xml:space="preserve"> pourrait avoir un rôle de cataracte dans certains cas, c’est une </w:t>
      </w:r>
      <w:r w:rsidRPr="00081A4F">
        <w:rPr>
          <w:rFonts w:ascii="Garamond" w:hAnsi="Garamond" w:cs="Courier New"/>
          <w:bCs/>
          <w:i/>
          <w:color w:val="auto"/>
          <w:sz w:val="20"/>
        </w:rPr>
        <w:t>analogie</w:t>
      </w:r>
      <w:r w:rsidR="006926C6">
        <w:rPr>
          <w:rFonts w:ascii="Garamond" w:hAnsi="Garamond" w:cs="Courier New"/>
          <w:bCs/>
          <w:color w:val="auto"/>
          <w:sz w:val="20"/>
        </w:rPr>
        <w:t>.</w:t>
      </w:r>
    </w:p>
    <w:p w:rsidR="00081A4F" w:rsidRDefault="00081A4F" w:rsidP="00B82165">
      <w:pPr>
        <w:pStyle w:val="Corpsdetexte"/>
        <w:ind w:right="-568"/>
        <w:jc w:val="left"/>
        <w:rPr>
          <w:rFonts w:ascii="Garamond" w:hAnsi="Garamond" w:cs="Courier New"/>
          <w:bCs/>
          <w:color w:val="auto"/>
          <w:sz w:val="20"/>
        </w:rPr>
      </w:pPr>
    </w:p>
    <w:p w:rsidR="006926C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n’en demeure pas moins que, par exemple, ce que j’aimerais, ce serait que vous précisiez ce que vous pouvez dire de l’</w:t>
      </w:r>
      <w:r w:rsidRPr="00705696">
        <w:rPr>
          <w:rFonts w:ascii="Garamond" w:hAnsi="Garamond"/>
          <w:bCs/>
          <w:i/>
          <w:iCs/>
          <w:color w:val="0000CC"/>
          <w:sz w:val="20"/>
        </w:rPr>
        <w:t>idéal du moi</w:t>
      </w:r>
      <w:r w:rsidRPr="00705696">
        <w:rPr>
          <w:rFonts w:ascii="Garamond" w:hAnsi="Garamond" w:cs="Courier New"/>
          <w:bCs/>
          <w:color w:val="auto"/>
          <w:sz w:val="20"/>
        </w:rPr>
        <w:t xml:space="preserve"> et du </w:t>
      </w:r>
      <w:r w:rsidRPr="00705696">
        <w:rPr>
          <w:rFonts w:ascii="Garamond" w:hAnsi="Garamond"/>
          <w:bCs/>
          <w:i/>
          <w:iCs/>
          <w:color w:val="0000CC"/>
          <w:sz w:val="20"/>
        </w:rPr>
        <w:t>moi idéal</w:t>
      </w:r>
      <w:r w:rsidRPr="00705696">
        <w:rPr>
          <w:rFonts w:ascii="Garamond" w:hAnsi="Garamond" w:cs="Courier New"/>
          <w:bCs/>
          <w:color w:val="auto"/>
          <w:sz w:val="20"/>
        </w:rPr>
        <w:t xml:space="preserve"> en fonction et très précisément de ce schéma.</w:t>
      </w:r>
      <w:r w:rsidR="006926C6">
        <w:rPr>
          <w:rFonts w:ascii="Garamond" w:hAnsi="Garamond" w:cs="Courier New"/>
          <w:bCs/>
          <w:color w:val="auto"/>
          <w:sz w:val="20"/>
        </w:rPr>
        <w:t xml:space="preserve"> </w:t>
      </w:r>
      <w:r w:rsidRPr="00705696">
        <w:rPr>
          <w:rFonts w:ascii="Garamond" w:hAnsi="Garamond" w:cs="Courier New"/>
          <w:bCs/>
          <w:color w:val="auto"/>
          <w:sz w:val="20"/>
        </w:rPr>
        <w:t>Pour le reste</w:t>
      </w:r>
      <w:r w:rsidR="006926C6">
        <w:rPr>
          <w:rFonts w:ascii="Garamond" w:hAnsi="Garamond" w:cs="Courier New"/>
          <w:bCs/>
          <w:color w:val="auto"/>
          <w:sz w:val="20"/>
        </w:rPr>
        <w:t> :</w:t>
      </w:r>
      <w:r w:rsidRPr="00705696">
        <w:rPr>
          <w:rFonts w:ascii="Garamond" w:hAnsi="Garamond" w:cs="Courier New"/>
          <w:bCs/>
          <w:color w:val="auto"/>
          <w:sz w:val="20"/>
        </w:rPr>
        <w:t xml:space="preserve"> </w:t>
      </w:r>
      <w:r w:rsidR="006926C6">
        <w:rPr>
          <w:rFonts w:ascii="Garamond" w:hAnsi="Garamond" w:cs="Courier New"/>
          <w:bCs/>
          <w:color w:val="auto"/>
          <w:sz w:val="20"/>
        </w:rPr>
        <w:t>« </w:t>
      </w:r>
      <w:r w:rsidRPr="006926C6">
        <w:rPr>
          <w:rFonts w:ascii="Garamond" w:hAnsi="Garamond" w:cs="Courier New"/>
          <w:bCs/>
          <w:i/>
          <w:color w:val="auto"/>
          <w:sz w:val="20"/>
        </w:rPr>
        <w:t>la mise en acte de la réalité de l’inconscient</w:t>
      </w:r>
      <w:r w:rsidR="006926C6">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propos du transfert</w:t>
      </w:r>
      <w:r w:rsidR="00656DD9" w:rsidRPr="00705696">
        <w:rPr>
          <w:rFonts w:ascii="Garamond" w:hAnsi="Garamond" w:cs="Courier New"/>
          <w:bCs/>
          <w:color w:val="auto"/>
          <w:sz w:val="20"/>
        </w:rPr>
        <w:t>…</w:t>
      </w:r>
      <w:r w:rsidRPr="00705696">
        <w:rPr>
          <w:rFonts w:ascii="Garamond" w:hAnsi="Garamond" w:cs="Courier New"/>
          <w:bCs/>
          <w:color w:val="auto"/>
          <w:sz w:val="20"/>
        </w:rPr>
        <w:t xml:space="preserve"> </w:t>
      </w:r>
      <w:r w:rsidR="006926C6">
        <w:rPr>
          <w:rFonts w:ascii="Garamond" w:hAnsi="Garamond" w:cs="Courier New"/>
          <w:bCs/>
          <w:color w:val="auto"/>
          <w:sz w:val="20"/>
        </w:rPr>
        <w:t>O</w:t>
      </w:r>
      <w:r w:rsidRPr="00705696">
        <w:rPr>
          <w:rFonts w:ascii="Garamond" w:hAnsi="Garamond" w:cs="Courier New"/>
          <w:bCs/>
          <w:color w:val="auto"/>
          <w:sz w:val="20"/>
        </w:rPr>
        <w:t xml:space="preserve">ui, mais </w:t>
      </w:r>
      <w:r w:rsidR="00656DD9" w:rsidRPr="00705696">
        <w:rPr>
          <w:rFonts w:ascii="Garamond" w:hAnsi="Garamond" w:cs="Courier New"/>
          <w:bCs/>
          <w:color w:val="auto"/>
          <w:sz w:val="20"/>
        </w:rPr>
        <w:t xml:space="preserve">par </w:t>
      </w:r>
      <w:r w:rsidRPr="00705696">
        <w:rPr>
          <w:rFonts w:ascii="Garamond" w:hAnsi="Garamond" w:cs="Courier New"/>
          <w:bCs/>
          <w:color w:val="auto"/>
          <w:sz w:val="20"/>
        </w:rPr>
        <w:t xml:space="preserve">« </w:t>
      </w:r>
      <w:r w:rsidRPr="00705696">
        <w:rPr>
          <w:rFonts w:ascii="Garamond" w:hAnsi="Garamond"/>
          <w:bCs/>
          <w:i/>
          <w:color w:val="0000CC"/>
          <w:sz w:val="20"/>
        </w:rPr>
        <w:t>mise en acte</w:t>
      </w:r>
      <w:r w:rsidRPr="00705696">
        <w:rPr>
          <w:rFonts w:ascii="Garamond" w:hAnsi="Garamond" w:cs="Courier New"/>
          <w:bCs/>
          <w:color w:val="auto"/>
          <w:sz w:val="20"/>
        </w:rPr>
        <w:t xml:space="preserve"> », qu’entendez</w:t>
      </w:r>
      <w:r w:rsidR="00E67DE8">
        <w:rPr>
          <w:rFonts w:ascii="Garamond" w:hAnsi="Garamond" w:cs="Courier New"/>
          <w:bCs/>
          <w:color w:val="auto"/>
          <w:sz w:val="20"/>
        </w:rPr>
        <w:t>-</w:t>
      </w:r>
      <w:r w:rsidRPr="00705696">
        <w:rPr>
          <w:rFonts w:ascii="Garamond" w:hAnsi="Garamond" w:cs="Courier New"/>
          <w:bCs/>
          <w:color w:val="auto"/>
          <w:sz w:val="20"/>
        </w:rPr>
        <w:t xml:space="preserve">vous ? </w:t>
      </w:r>
    </w:p>
    <w:p w:rsidR="00CF27F4" w:rsidRPr="00705696" w:rsidRDefault="00CF27F4" w:rsidP="00B82165">
      <w:pPr>
        <w:pStyle w:val="Corpsdetexte"/>
        <w:ind w:right="-568"/>
        <w:jc w:val="left"/>
        <w:rPr>
          <w:rFonts w:ascii="Garamond" w:hAnsi="Garamond" w:cs="Courier New"/>
          <w:bCs/>
          <w:color w:val="auto"/>
          <w:sz w:val="20"/>
        </w:rPr>
      </w:pPr>
    </w:p>
    <w:p w:rsidR="00CF27F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certain qu’il y a un rapport entre le transfert et l’inconscient. Je vois cela écrit dans cette formule. </w:t>
      </w:r>
    </w:p>
    <w:p w:rsidR="00BF3196" w:rsidRPr="00705696" w:rsidRDefault="00BF3196" w:rsidP="00B82165">
      <w:pPr>
        <w:pStyle w:val="Corpsdetexte"/>
        <w:ind w:right="-568"/>
        <w:jc w:val="left"/>
        <w:rPr>
          <w:rFonts w:ascii="Garamond" w:hAnsi="Garamond" w:cs="Courier New"/>
          <w:bCs/>
          <w:iCs/>
          <w:color w:val="auto"/>
          <w:sz w:val="20"/>
        </w:rPr>
      </w:pPr>
      <w:r w:rsidRPr="00705696">
        <w:rPr>
          <w:rFonts w:ascii="Garamond" w:hAnsi="Garamond" w:cs="Courier New"/>
          <w:bCs/>
          <w:color w:val="auto"/>
          <w:sz w:val="20"/>
        </w:rPr>
        <w:t xml:space="preserve">Mais il me semble que d’abord « </w:t>
      </w:r>
      <w:r w:rsidRPr="00705696">
        <w:rPr>
          <w:rFonts w:ascii="Garamond" w:hAnsi="Garamond"/>
          <w:bCs/>
          <w:i/>
          <w:color w:val="auto"/>
          <w:sz w:val="20"/>
        </w:rPr>
        <w:t>réalité de l’inconscient</w:t>
      </w:r>
      <w:r w:rsidRPr="00705696">
        <w:rPr>
          <w:rFonts w:ascii="Garamond" w:hAnsi="Garamond" w:cs="Courier New"/>
          <w:bCs/>
          <w:color w:val="auto"/>
          <w:sz w:val="20"/>
        </w:rPr>
        <w:t xml:space="preserve"> » dans la mesure où nous sommes sur le plan de la réalité psychique, mais </w:t>
      </w:r>
      <w:r w:rsidR="00656DD9" w:rsidRPr="00705696">
        <w:rPr>
          <w:rFonts w:ascii="Garamond" w:hAnsi="Garamond" w:cs="Courier New"/>
          <w:bCs/>
          <w:color w:val="auto"/>
          <w:sz w:val="20"/>
        </w:rPr>
        <w:t xml:space="preserve">« </w:t>
      </w:r>
      <w:r w:rsidR="00656DD9" w:rsidRPr="00705696">
        <w:rPr>
          <w:rFonts w:ascii="Garamond" w:hAnsi="Garamond"/>
          <w:bCs/>
          <w:i/>
          <w:color w:val="auto"/>
          <w:sz w:val="20"/>
        </w:rPr>
        <w:t xml:space="preserve">mise en </w:t>
      </w:r>
      <w:r w:rsidR="00656DD9" w:rsidRPr="00705696">
        <w:rPr>
          <w:rFonts w:ascii="Garamond" w:hAnsi="Garamond"/>
          <w:bCs/>
          <w:i/>
          <w:color w:val="0000CC"/>
          <w:sz w:val="20"/>
        </w:rPr>
        <w:t>acte</w:t>
      </w:r>
      <w:r w:rsidR="00656DD9" w:rsidRPr="00705696">
        <w:rPr>
          <w:rFonts w:ascii="Garamond" w:hAnsi="Garamond" w:cs="Courier New"/>
          <w:bCs/>
          <w:color w:val="auto"/>
          <w:sz w:val="20"/>
        </w:rPr>
        <w:t xml:space="preserve"> »</w:t>
      </w:r>
      <w:r w:rsidRPr="00705696">
        <w:rPr>
          <w:rFonts w:ascii="Garamond" w:hAnsi="Garamond" w:cs="Courier New"/>
          <w:bCs/>
          <w:color w:val="auto"/>
          <w:sz w:val="20"/>
        </w:rPr>
        <w:t>, je pense que, peut</w:t>
      </w:r>
      <w:r w:rsidR="00E67DE8">
        <w:rPr>
          <w:rFonts w:ascii="Garamond" w:hAnsi="Garamond" w:cs="Courier New"/>
          <w:bCs/>
          <w:color w:val="auto"/>
          <w:sz w:val="20"/>
        </w:rPr>
        <w:t>-</w:t>
      </w:r>
      <w:r w:rsidRPr="00705696">
        <w:rPr>
          <w:rFonts w:ascii="Garamond" w:hAnsi="Garamond" w:cs="Courier New"/>
          <w:bCs/>
          <w:color w:val="auto"/>
          <w:sz w:val="20"/>
        </w:rPr>
        <w:t xml:space="preserve">être, c’est important dans votre formule. </w:t>
      </w:r>
    </w:p>
    <w:p w:rsidR="00656DD9" w:rsidRPr="00705696" w:rsidRDefault="00656DD9" w:rsidP="00B82165">
      <w:pPr>
        <w:suppressAutoHyphens w:val="0"/>
        <w:ind w:right="-568"/>
        <w:rPr>
          <w:rFonts w:ascii="Garamond" w:hAnsi="Garamond" w:cs="Courier New"/>
          <w:bCs/>
          <w:iCs/>
          <w:sz w:val="20"/>
          <w:szCs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LACAN</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6926C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Figurez</w:t>
      </w:r>
      <w:r w:rsidR="00E67DE8">
        <w:rPr>
          <w:rFonts w:ascii="Garamond" w:hAnsi="Garamond" w:cs="Courier New"/>
          <w:bCs/>
          <w:color w:val="auto"/>
          <w:sz w:val="20"/>
        </w:rPr>
        <w:t>-</w:t>
      </w:r>
      <w:r w:rsidRPr="00705696">
        <w:rPr>
          <w:rFonts w:ascii="Garamond" w:hAnsi="Garamond" w:cs="Courier New"/>
          <w:bCs/>
          <w:color w:val="auto"/>
          <w:sz w:val="20"/>
        </w:rPr>
        <w:t xml:space="preserve">vous que je l’ai souligné. </w:t>
      </w:r>
      <w:r w:rsidR="00CF27F4" w:rsidRPr="00705696">
        <w:rPr>
          <w:rFonts w:ascii="Garamond" w:hAnsi="Garamond" w:cs="Courier New"/>
          <w:bCs/>
          <w:color w:val="auto"/>
          <w:sz w:val="20"/>
        </w:rPr>
        <w:t xml:space="preserve">« </w:t>
      </w:r>
      <w:r w:rsidR="00CF27F4" w:rsidRPr="00705696">
        <w:rPr>
          <w:rFonts w:ascii="Garamond" w:hAnsi="Garamond"/>
          <w:bCs/>
          <w:i/>
          <w:color w:val="0000CC"/>
          <w:sz w:val="20"/>
        </w:rPr>
        <w:t>Mise en acte</w:t>
      </w:r>
      <w:r w:rsidR="00CF27F4" w:rsidRPr="00705696">
        <w:rPr>
          <w:rFonts w:ascii="Garamond" w:hAnsi="Garamond" w:cs="Courier New"/>
          <w:bCs/>
          <w:color w:val="auto"/>
          <w:sz w:val="20"/>
        </w:rPr>
        <w:t xml:space="preserve"> »</w:t>
      </w:r>
      <w:r w:rsidRPr="00705696">
        <w:rPr>
          <w:rFonts w:ascii="Garamond" w:hAnsi="Garamond" w:cs="Courier New"/>
          <w:bCs/>
          <w:color w:val="auto"/>
          <w:sz w:val="20"/>
        </w:rPr>
        <w:t xml:space="preserve"> c’est un mot promesse, en ce sens que</w:t>
      </w:r>
      <w:r w:rsidR="00CF27F4" w:rsidRPr="00705696">
        <w:rPr>
          <w:rFonts w:ascii="Garamond" w:hAnsi="Garamond" w:cs="Courier New"/>
          <w:bCs/>
          <w:color w:val="auto"/>
          <w:sz w:val="20"/>
        </w:rPr>
        <w:t xml:space="preserve"> </w:t>
      </w:r>
      <w:r w:rsidRPr="00705696">
        <w:rPr>
          <w:rFonts w:ascii="Garamond" w:hAnsi="Garamond" w:cs="Courier New"/>
          <w:bCs/>
          <w:color w:val="auto"/>
          <w:sz w:val="20"/>
        </w:rPr>
        <w:t>ça veut dire que les gens savent bien faire intervenir la fonction de l’acte comme tel et que</w:t>
      </w:r>
      <w:r w:rsidR="006926C6">
        <w:rPr>
          <w:rFonts w:ascii="Garamond" w:hAnsi="Garamond" w:cs="Courier New"/>
          <w:bCs/>
          <w:color w:val="auto"/>
          <w:sz w:val="20"/>
        </w:rPr>
        <w:t xml:space="preserve">, </w:t>
      </w:r>
      <w:r w:rsidRPr="00705696">
        <w:rPr>
          <w:rFonts w:ascii="Garamond" w:hAnsi="Garamond" w:cs="Courier New"/>
          <w:bCs/>
          <w:color w:val="auto"/>
          <w:sz w:val="20"/>
        </w:rPr>
        <w:t>bien sûr je la dis</w:t>
      </w:r>
      <w:r w:rsidRPr="00705696">
        <w:rPr>
          <w:rFonts w:ascii="Garamond" w:hAnsi="Garamond" w:cs="Courier New"/>
          <w:bCs/>
          <w:color w:val="auto"/>
          <w:sz w:val="20"/>
        </w:rPr>
        <w:softHyphen/>
        <w:t>tingue tout à fait en cette occasion, puisque cet acte ne peut prendre… cet acte n’est pas dire conduite. Il ne s’agit pas là de l’objectivation des conduites telle qu’elle est mise en valeur en mode objectivant dans la perspective que je contrebats, c’est</w:t>
      </w:r>
      <w:r w:rsidR="00E67DE8">
        <w:rPr>
          <w:rFonts w:ascii="Garamond" w:hAnsi="Garamond" w:cs="Courier New"/>
          <w:bCs/>
          <w:color w:val="auto"/>
          <w:sz w:val="20"/>
        </w:rPr>
        <w:t>-</w:t>
      </w:r>
      <w:r w:rsidRPr="00705696">
        <w:rPr>
          <w:rFonts w:ascii="Garamond" w:hAnsi="Garamond" w:cs="Courier New"/>
          <w:bCs/>
          <w:color w:val="auto"/>
          <w:sz w:val="20"/>
        </w:rPr>
        <w:t>à</w:t>
      </w:r>
      <w:r w:rsidR="00E67DE8">
        <w:rPr>
          <w:rFonts w:ascii="Garamond" w:hAnsi="Garamond" w:cs="Courier New"/>
          <w:bCs/>
          <w:color w:val="auto"/>
          <w:sz w:val="20"/>
        </w:rPr>
        <w:t>-</w:t>
      </w:r>
      <w:r w:rsidRPr="00705696">
        <w:rPr>
          <w:rFonts w:ascii="Garamond" w:hAnsi="Garamond" w:cs="Courier New"/>
          <w:bCs/>
          <w:color w:val="auto"/>
          <w:sz w:val="20"/>
        </w:rPr>
        <w:t>dire dans celle qui juge, jauge à la similitude, à la similitude formelle des conduites dans la réflexion, ce qu’il y a d’efficace et de convaincant à faire valoir</w:t>
      </w:r>
      <w:r w:rsidR="006926C6">
        <w:rPr>
          <w:rFonts w:ascii="Garamond" w:hAnsi="Garamond" w:cs="Courier New"/>
          <w:bCs/>
          <w:color w:val="auto"/>
          <w:sz w:val="20"/>
        </w:rPr>
        <w:t xml:space="preserve">, </w:t>
      </w:r>
      <w:r w:rsidRPr="00705696">
        <w:rPr>
          <w:rFonts w:ascii="Garamond" w:hAnsi="Garamond" w:cs="Courier New"/>
          <w:bCs/>
          <w:color w:val="auto"/>
          <w:sz w:val="20"/>
        </w:rPr>
        <w:t>j’ai bien parlé d’</w:t>
      </w:r>
      <w:r w:rsidRPr="00705696">
        <w:rPr>
          <w:rFonts w:ascii="Garamond" w:hAnsi="Garamond"/>
          <w:bCs/>
          <w:i/>
          <w:color w:val="auto"/>
          <w:sz w:val="20"/>
        </w:rPr>
        <w:t>acte</w:t>
      </w:r>
      <w:r w:rsidRPr="00705696">
        <w:rPr>
          <w:rFonts w:ascii="Garamond" w:hAnsi="Garamond" w:cs="Courier New"/>
          <w:bCs/>
          <w:color w:val="auto"/>
          <w:sz w:val="20"/>
        </w:rPr>
        <w:t xml:space="preserve"> et non pas de conduite.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terme </w:t>
      </w:r>
      <w:r w:rsidR="00426F87" w:rsidRPr="00705696">
        <w:rPr>
          <w:rFonts w:ascii="Garamond" w:hAnsi="Garamond" w:cs="Courier New"/>
          <w:bCs/>
          <w:color w:val="auto"/>
          <w:sz w:val="20"/>
        </w:rPr>
        <w:t>« </w:t>
      </w:r>
      <w:r w:rsidR="00426F87" w:rsidRPr="00705696">
        <w:rPr>
          <w:rFonts w:ascii="Garamond" w:hAnsi="Garamond"/>
          <w:bCs/>
          <w:i/>
          <w:color w:val="auto"/>
          <w:sz w:val="20"/>
        </w:rPr>
        <w:t>acte</w:t>
      </w:r>
      <w:r w:rsidR="00426F87" w:rsidRPr="00705696">
        <w:rPr>
          <w:rFonts w:ascii="Garamond" w:hAnsi="Garamond" w:cs="Courier New"/>
          <w:bCs/>
          <w:iCs/>
          <w:color w:val="auto"/>
          <w:sz w:val="20"/>
        </w:rPr>
        <w:t> »</w:t>
      </w:r>
      <w:r w:rsidRPr="00705696">
        <w:rPr>
          <w:rFonts w:ascii="Garamond" w:hAnsi="Garamond" w:cs="Courier New"/>
          <w:bCs/>
          <w:color w:val="auto"/>
          <w:sz w:val="20"/>
        </w:rPr>
        <w:t xml:space="preserve"> se situe au niveau de ce qui est constituant du sujet.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Donc, j’aurai à reprendre ça</w:t>
      </w:r>
      <w:r w:rsidR="00E67DE8">
        <w:rPr>
          <w:rFonts w:ascii="Garamond" w:hAnsi="Garamond" w:cs="Courier New"/>
          <w:bCs/>
          <w:color w:val="auto"/>
          <w:sz w:val="20"/>
        </w:rPr>
        <w:t>,</w:t>
      </w:r>
      <w:r w:rsidRPr="00705696">
        <w:rPr>
          <w:rFonts w:ascii="Garamond" w:hAnsi="Garamond" w:cs="Courier New"/>
          <w:bCs/>
          <w:color w:val="auto"/>
          <w:sz w:val="20"/>
        </w:rPr>
        <w:t xml:space="preserve"> </w:t>
      </w:r>
      <w:r w:rsidRPr="00E67DE8">
        <w:rPr>
          <w:rFonts w:ascii="Garamond" w:hAnsi="Garamond" w:cs="Courier New"/>
          <w:bCs/>
          <w:color w:val="auto"/>
          <w:sz w:val="20"/>
        </w:rPr>
        <w:t>et</w:t>
      </w:r>
      <w:r w:rsidRPr="00705696">
        <w:rPr>
          <w:rFonts w:ascii="Garamond" w:hAnsi="Garamond" w:cs="Courier New"/>
          <w:bCs/>
          <w:i/>
          <w:color w:val="auto"/>
          <w:sz w:val="20"/>
        </w:rPr>
        <w:t xml:space="preserve"> </w:t>
      </w:r>
      <w:r w:rsidR="00E67DE8">
        <w:rPr>
          <w:rFonts w:ascii="Garamond" w:hAnsi="Garamond" w:cs="Courier New"/>
          <w:bCs/>
          <w:i/>
          <w:color w:val="auto"/>
          <w:sz w:val="20"/>
        </w:rPr>
        <w:t xml:space="preserve">- </w:t>
      </w:r>
      <w:r w:rsidRPr="00705696">
        <w:rPr>
          <w:rFonts w:ascii="Garamond" w:hAnsi="Garamond" w:cs="Courier New"/>
          <w:bCs/>
          <w:i/>
          <w:color w:val="auto"/>
          <w:sz w:val="20"/>
        </w:rPr>
        <w:t>si vous vou</w:t>
      </w:r>
      <w:r w:rsidRPr="00705696">
        <w:rPr>
          <w:rFonts w:ascii="Garamond" w:hAnsi="Garamond" w:cs="Courier New"/>
          <w:bCs/>
          <w:i/>
          <w:color w:val="auto"/>
          <w:sz w:val="20"/>
        </w:rPr>
        <w:softHyphen/>
        <w:t xml:space="preserve">lez </w:t>
      </w:r>
      <w:r w:rsidR="00E67DE8">
        <w:rPr>
          <w:rFonts w:ascii="Garamond" w:hAnsi="Garamond" w:cs="Courier New"/>
          <w:bCs/>
          <w:color w:val="auto"/>
          <w:sz w:val="20"/>
        </w:rPr>
        <w:t>-</w:t>
      </w:r>
      <w:r w:rsidRPr="00705696">
        <w:rPr>
          <w:rFonts w:ascii="Garamond" w:hAnsi="Garamond" w:cs="Courier New"/>
          <w:bCs/>
          <w:color w:val="auto"/>
          <w:sz w:val="20"/>
        </w:rPr>
        <w:t xml:space="preserve"> à introduire ici une ponctuation, une promesse de tête de chapitre suivant cette référence </w:t>
      </w:r>
      <w:r w:rsidRPr="00705696">
        <w:rPr>
          <w:rFonts w:ascii="Garamond" w:hAnsi="Garamond" w:cs="Courier New"/>
          <w:bCs/>
          <w:i/>
          <w:color w:val="auto"/>
          <w:sz w:val="20"/>
        </w:rPr>
        <w:t>à mettre en valeur</w:t>
      </w:r>
      <w:r w:rsidR="006926C6">
        <w:rPr>
          <w:rFonts w:ascii="Garamond" w:hAnsi="Garamond" w:cs="Courier New"/>
          <w:bCs/>
          <w:color w:val="auto"/>
          <w:sz w:val="20"/>
        </w:rPr>
        <w:t xml:space="preserve">. </w:t>
      </w:r>
      <w:r w:rsidRPr="00705696">
        <w:rPr>
          <w:rFonts w:ascii="Garamond" w:hAnsi="Garamond" w:cs="Courier New"/>
          <w:bCs/>
          <w:color w:val="auto"/>
          <w:sz w:val="20"/>
        </w:rPr>
        <w:t>C’est bien ça que je veux dire et que je crois qu’il faut dire comme essentiel au départ pour que le transfert ne soit pas le lieu d’alibi, de mode opératoire insuffisant, pris par des biais et des détours</w:t>
      </w:r>
      <w:r w:rsidR="00CF27F4" w:rsidRPr="00705696">
        <w:rPr>
          <w:rFonts w:ascii="Garamond" w:hAnsi="Garamond" w:cs="Courier New"/>
          <w:bCs/>
          <w:color w:val="auto"/>
          <w:sz w:val="20"/>
        </w:rPr>
        <w:t>,</w:t>
      </w:r>
      <w:r w:rsidRPr="00705696">
        <w:rPr>
          <w:rFonts w:ascii="Garamond" w:hAnsi="Garamond" w:cs="Courier New"/>
          <w:bCs/>
          <w:color w:val="auto"/>
          <w:sz w:val="20"/>
        </w:rPr>
        <w:t xml:space="preserve"> qui n’en sont pas forcément pour autant inopérants et qui rendent compte </w:t>
      </w:r>
      <w:r w:rsidRPr="00705696">
        <w:rPr>
          <w:rFonts w:ascii="Garamond" w:hAnsi="Garamond"/>
          <w:bCs/>
          <w:i/>
          <w:color w:val="auto"/>
          <w:sz w:val="20"/>
        </w:rPr>
        <w:t>des limites</w:t>
      </w:r>
      <w:r w:rsidR="00CF27F4" w:rsidRPr="00705696">
        <w:rPr>
          <w:rFonts w:ascii="Garamond" w:hAnsi="Garamond"/>
          <w:bCs/>
          <w:i/>
          <w:color w:val="auto"/>
          <w:sz w:val="20"/>
        </w:rPr>
        <w:t xml:space="preserve">  </w:t>
      </w:r>
      <w:r w:rsidRPr="00705696">
        <w:rPr>
          <w:rFonts w:ascii="Garamond" w:hAnsi="Garamond" w:cs="Courier New"/>
          <w:bCs/>
          <w:color w:val="auto"/>
          <w:sz w:val="20"/>
        </w:rPr>
        <w:t xml:space="preserve">par exemple, </w:t>
      </w:r>
      <w:r w:rsidRPr="00705696">
        <w:rPr>
          <w:rFonts w:ascii="Garamond" w:hAnsi="Garamond"/>
          <w:bCs/>
          <w:i/>
          <w:color w:val="auto"/>
          <w:sz w:val="20"/>
        </w:rPr>
        <w:t>de l’intervention analytique</w:t>
      </w:r>
      <w:r w:rsidRPr="00705696">
        <w:rPr>
          <w:rFonts w:ascii="Garamond" w:hAnsi="Garamond" w:cs="Courier New"/>
          <w:bCs/>
          <w:color w:val="auto"/>
          <w:sz w:val="20"/>
        </w:rPr>
        <w:t>,</w:t>
      </w:r>
      <w:r w:rsidR="00CF27F4" w:rsidRPr="00705696">
        <w:rPr>
          <w:rFonts w:ascii="Garamond" w:hAnsi="Garamond" w:cs="Courier New"/>
          <w:bCs/>
          <w:color w:val="auto"/>
          <w:sz w:val="20"/>
        </w:rPr>
        <w:t xml:space="preserve"> </w:t>
      </w:r>
      <w:r w:rsidRPr="00705696">
        <w:rPr>
          <w:rFonts w:ascii="Garamond" w:hAnsi="Garamond" w:cs="Courier New"/>
          <w:bCs/>
          <w:color w:val="auto"/>
          <w:sz w:val="20"/>
        </w:rPr>
        <w:t>des fausses défini</w:t>
      </w:r>
      <w:r w:rsidRPr="00705696">
        <w:rPr>
          <w:rFonts w:ascii="Garamond" w:hAnsi="Garamond" w:cs="Courier New"/>
          <w:bCs/>
          <w:color w:val="auto"/>
          <w:sz w:val="20"/>
        </w:rPr>
        <w:softHyphen/>
        <w:t xml:space="preserve">tions qu’on peut donner </w:t>
      </w:r>
      <w:r w:rsidRPr="00705696">
        <w:rPr>
          <w:rFonts w:ascii="Garamond" w:hAnsi="Garamond"/>
          <w:bCs/>
          <w:i/>
          <w:color w:val="auto"/>
          <w:sz w:val="20"/>
        </w:rPr>
        <w:t>de cette terminaison</w:t>
      </w:r>
      <w:r w:rsidRPr="00705696">
        <w:rPr>
          <w:rFonts w:ascii="Garamond" w:hAnsi="Garamond" w:cs="Courier New"/>
          <w:bCs/>
          <w:color w:val="auto"/>
          <w:sz w:val="20"/>
        </w:rPr>
        <w:t xml:space="preserve">, et que j’ai nommément pointé aujourd’hui comme ce dont il s’agit, quand j’ai parlé de ce que… de ce dont tels ou tels auteurs se contentent comme définition </w:t>
      </w:r>
      <w:r w:rsidRPr="00705696">
        <w:rPr>
          <w:rFonts w:ascii="Garamond" w:hAnsi="Garamond"/>
          <w:bCs/>
          <w:i/>
          <w:color w:val="auto"/>
          <w:sz w:val="20"/>
        </w:rPr>
        <w:t>de la fin de l’analyse</w:t>
      </w:r>
      <w:r w:rsidRPr="00705696">
        <w:rPr>
          <w:rFonts w:ascii="Garamond" w:hAnsi="Garamond" w:cs="Courier New"/>
          <w:bCs/>
          <w:color w:val="auto"/>
          <w:sz w:val="20"/>
        </w:rPr>
        <w:t>, quel que soit ce qu’ils font efficacement eux</w:t>
      </w:r>
      <w:r w:rsidR="00E67DE8">
        <w:rPr>
          <w:rFonts w:ascii="Garamond" w:hAnsi="Garamond" w:cs="Courier New"/>
          <w:bCs/>
          <w:color w:val="auto"/>
          <w:sz w:val="20"/>
        </w:rPr>
        <w:t>-</w:t>
      </w:r>
      <w:r w:rsidRPr="00705696">
        <w:rPr>
          <w:rFonts w:ascii="Garamond" w:hAnsi="Garamond" w:cs="Courier New"/>
          <w:bCs/>
          <w:color w:val="auto"/>
          <w:sz w:val="20"/>
        </w:rPr>
        <w:t>mêmes dans leur pratique, comme BALINT par exemple, quand il parle de l’identification à l’analyste.</w:t>
      </w:r>
    </w:p>
    <w:p w:rsidR="00BF3196" w:rsidRPr="00705696" w:rsidRDefault="00BF3196" w:rsidP="00B82165">
      <w:pPr>
        <w:pStyle w:val="Corpsdetexte"/>
        <w:ind w:right="-568"/>
        <w:jc w:val="left"/>
        <w:rPr>
          <w:rFonts w:ascii="Garamond" w:hAnsi="Garamond" w:cs="Courier New"/>
          <w:bCs/>
          <w:color w:val="auto"/>
          <w:sz w:val="20"/>
        </w:rPr>
      </w:pPr>
    </w:p>
    <w:p w:rsidR="006926C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un point très important. C’est d’ailleurs pour ça que j’y reviens à l’instant en vous répondant. C’est tout à fait cohérent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avec une certaine façon de considérer le transfert. Si vous ne prenez pas le transfert à ce niveau</w:t>
      </w:r>
      <w:r w:rsidR="006926C6">
        <w:rPr>
          <w:rFonts w:ascii="Garamond" w:hAnsi="Garamond" w:cs="Courier New"/>
          <w:bCs/>
          <w:color w:val="auto"/>
          <w:sz w:val="20"/>
        </w:rPr>
        <w:t xml:space="preserve">, </w:t>
      </w:r>
      <w:r w:rsidRPr="00705696">
        <w:rPr>
          <w:rFonts w:ascii="Garamond" w:hAnsi="Garamond" w:cs="Courier New"/>
          <w:bCs/>
          <w:color w:val="auto"/>
          <w:sz w:val="20"/>
        </w:rPr>
        <w:t>qui je dois le dire, n’a pas été pleinement, ni du tout même, illustré aujourd’hui, mais qui sera le sujet de ma prochai</w:t>
      </w:r>
      <w:r w:rsidRPr="00705696">
        <w:rPr>
          <w:rFonts w:ascii="Garamond" w:hAnsi="Garamond" w:cs="Courier New"/>
          <w:bCs/>
          <w:color w:val="auto"/>
          <w:sz w:val="20"/>
        </w:rPr>
        <w:softHyphen/>
        <w:t>ne conférence</w:t>
      </w:r>
      <w:r w:rsidR="006926C6">
        <w:rPr>
          <w:rFonts w:ascii="Garamond" w:hAnsi="Garamond" w:cs="Courier New"/>
          <w:bCs/>
          <w:color w:val="auto"/>
          <w:sz w:val="20"/>
        </w:rPr>
        <w:t xml:space="preserve"> - </w:t>
      </w:r>
      <w:r w:rsidRPr="00705696">
        <w:rPr>
          <w:rFonts w:ascii="Garamond" w:hAnsi="Garamond" w:cs="Courier New"/>
          <w:bCs/>
          <w:color w:val="auto"/>
          <w:sz w:val="20"/>
        </w:rPr>
        <w:t>vous ne pouvez en saisir jamais que des incidences par</w:t>
      </w:r>
      <w:r w:rsidRPr="00705696">
        <w:rPr>
          <w:rFonts w:ascii="Garamond" w:hAnsi="Garamond" w:cs="Courier New"/>
          <w:bCs/>
          <w:color w:val="auto"/>
          <w:sz w:val="20"/>
        </w:rPr>
        <w:softHyphen/>
        <w:t>tielles, des incidences qui mènent à la confondre soit avec d’autres concepts</w:t>
      </w:r>
      <w:r w:rsidR="00426F87" w:rsidRPr="00705696">
        <w:rPr>
          <w:rFonts w:ascii="Garamond" w:hAnsi="Garamond" w:cs="Courier New"/>
          <w:bCs/>
          <w:color w:val="auto"/>
          <w:sz w:val="20"/>
        </w:rPr>
        <w:t>,</w:t>
      </w:r>
      <w:r w:rsidRPr="00705696">
        <w:rPr>
          <w:rFonts w:ascii="Garamond" w:hAnsi="Garamond" w:cs="Courier New"/>
          <w:bCs/>
          <w:color w:val="auto"/>
          <w:sz w:val="20"/>
        </w:rPr>
        <w:t xml:space="preserve"> soit à faire des choix, partiellement, de son efficace et de la place qu’il pourrait occuper.</w:t>
      </w:r>
    </w:p>
    <w:p w:rsidR="00BF3196" w:rsidRPr="00705696" w:rsidRDefault="00BF3196" w:rsidP="00B82165">
      <w:pPr>
        <w:pStyle w:val="Corpsdetexte"/>
        <w:ind w:right="-568"/>
        <w:jc w:val="left"/>
        <w:rPr>
          <w:rFonts w:ascii="Garamond" w:hAnsi="Garamond" w:cs="Courier New"/>
          <w:bCs/>
          <w:color w:val="auto"/>
          <w:sz w:val="20"/>
        </w:rPr>
      </w:pPr>
    </w:p>
    <w:p w:rsidR="006926C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Quant aux remarques que vous avez faites, c’est amusant. Il faut</w:t>
      </w:r>
      <w:r w:rsidR="006926C6">
        <w:rPr>
          <w:rFonts w:ascii="Garamond" w:hAnsi="Garamond" w:cs="Courier New"/>
          <w:bCs/>
          <w:color w:val="auto"/>
          <w:sz w:val="20"/>
        </w:rPr>
        <w:t xml:space="preserve">, </w:t>
      </w:r>
      <w:r w:rsidRPr="00705696">
        <w:rPr>
          <w:rFonts w:ascii="Garamond" w:hAnsi="Garamond" w:cs="Courier New"/>
          <w:bCs/>
          <w:color w:val="auto"/>
          <w:sz w:val="20"/>
        </w:rPr>
        <w:t>dans tout ce qui est de la topologie</w:t>
      </w:r>
      <w:r w:rsidR="006926C6">
        <w:rPr>
          <w:rFonts w:ascii="Garamond" w:hAnsi="Garamond" w:cs="Courier New"/>
          <w:bCs/>
          <w:color w:val="auto"/>
          <w:sz w:val="20"/>
        </w:rPr>
        <w:t xml:space="preserve">, </w:t>
      </w:r>
      <w:r w:rsidRPr="00705696">
        <w:rPr>
          <w:rFonts w:ascii="Garamond" w:hAnsi="Garamond" w:cs="Courier New"/>
          <w:bCs/>
          <w:color w:val="auto"/>
          <w:sz w:val="20"/>
        </w:rPr>
        <w:t xml:space="preserve">il faut toujours se garder </w:t>
      </w:r>
    </w:p>
    <w:p w:rsidR="006926C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très sévèrement de ce qui lui donne fonction de </w:t>
      </w:r>
      <w:r w:rsidRPr="00705696">
        <w:rPr>
          <w:rFonts w:ascii="Garamond" w:hAnsi="Garamond"/>
          <w:bCs/>
          <w:i/>
          <w:color w:val="auto"/>
          <w:sz w:val="20"/>
        </w:rPr>
        <w:t>Gestalt</w:t>
      </w:r>
      <w:r w:rsidR="006926C6">
        <w:rPr>
          <w:rFonts w:ascii="Garamond" w:hAnsi="Garamond" w:cs="Courier New"/>
          <w:bCs/>
          <w:i/>
          <w:color w:val="auto"/>
          <w:sz w:val="20"/>
        </w:rPr>
        <w:t xml:space="preserve">. </w:t>
      </w:r>
      <w:r w:rsidRPr="00705696">
        <w:rPr>
          <w:rFonts w:ascii="Garamond" w:hAnsi="Garamond" w:cs="Courier New"/>
          <w:bCs/>
          <w:color w:val="auto"/>
          <w:sz w:val="20"/>
        </w:rPr>
        <w:t>Ce qui ce veut pas dire que cer</w:t>
      </w:r>
      <w:r w:rsidRPr="00705696">
        <w:rPr>
          <w:rFonts w:ascii="Garamond" w:hAnsi="Garamond" w:cs="Courier New"/>
          <w:bCs/>
          <w:color w:val="auto"/>
          <w:sz w:val="20"/>
        </w:rPr>
        <w:softHyphen/>
        <w:t xml:space="preserve">taines </w:t>
      </w:r>
      <w:r w:rsidRPr="00705696">
        <w:rPr>
          <w:rFonts w:ascii="Garamond" w:hAnsi="Garamond"/>
          <w:bCs/>
          <w:i/>
          <w:color w:val="auto"/>
          <w:sz w:val="20"/>
        </w:rPr>
        <w:t>Gestalt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certaines formes vivantes, </w:t>
      </w:r>
    </w:p>
    <w:p w:rsidR="006926C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 nous donnent pas quelque</w:t>
      </w:r>
      <w:r w:rsidRPr="00705696">
        <w:rPr>
          <w:rFonts w:ascii="Garamond" w:hAnsi="Garamond" w:cs="Courier New"/>
          <w:bCs/>
          <w:color w:val="auto"/>
          <w:sz w:val="20"/>
        </w:rPr>
        <w:softHyphen/>
        <w:t>fois, si je puis dire, la sensation d’être une espèce d’effort du biologique, pour en l’espace</w:t>
      </w:r>
      <w:r w:rsidR="006926C6">
        <w:rPr>
          <w:rFonts w:ascii="Garamond" w:hAnsi="Garamond" w:cs="Courier New"/>
          <w:bCs/>
          <w:color w:val="auto"/>
          <w:sz w:val="20"/>
        </w:rPr>
        <w:t xml:space="preserve"> - </w:t>
      </w:r>
      <w:r w:rsidRPr="00705696">
        <w:rPr>
          <w:rFonts w:ascii="Garamond" w:hAnsi="Garamond" w:cs="Courier New"/>
          <w:bCs/>
          <w:color w:val="auto"/>
          <w:sz w:val="20"/>
        </w:rPr>
        <w:t xml:space="preserve">et notre espace </w:t>
      </w:r>
      <w:r w:rsidRPr="00705696">
        <w:rPr>
          <w:rFonts w:ascii="Garamond" w:hAnsi="Garamond" w:cs="Courier New"/>
          <w:bCs/>
          <w:i/>
          <w:iCs/>
          <w:color w:val="auto"/>
          <w:sz w:val="20"/>
        </w:rPr>
        <w:t>réel</w:t>
      </w:r>
      <w:r w:rsidRPr="00705696">
        <w:rPr>
          <w:rFonts w:ascii="Garamond" w:hAnsi="Garamond" w:cs="Courier New"/>
          <w:bCs/>
          <w:color w:val="auto"/>
          <w:sz w:val="20"/>
        </w:rPr>
        <w:t xml:space="preserve"> quoi qu’en pense KANT, qui a bel et bien trois dimensions</w:t>
      </w:r>
      <w:r w:rsidR="006926C6">
        <w:rPr>
          <w:rFonts w:ascii="Garamond" w:hAnsi="Garamond" w:cs="Courier New"/>
          <w:bCs/>
          <w:color w:val="auto"/>
          <w:sz w:val="20"/>
        </w:rPr>
        <w:t xml:space="preserve"> - </w:t>
      </w:r>
      <w:r w:rsidRPr="00705696">
        <w:rPr>
          <w:rFonts w:ascii="Garamond" w:hAnsi="Garamond" w:cs="Courier New"/>
          <w:bCs/>
          <w:color w:val="auto"/>
          <w:sz w:val="20"/>
        </w:rPr>
        <w:t xml:space="preserve">essayer de forger quelque chose qui ressemble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w:t>
      </w:r>
      <w:r w:rsidRPr="00705696">
        <w:rPr>
          <w:rFonts w:ascii="Garamond" w:hAnsi="Garamond"/>
          <w:bCs/>
          <w:i/>
          <w:color w:val="0000CC"/>
          <w:sz w:val="20"/>
        </w:rPr>
        <w:t>ces torsions de ces objets topologiques fondamentaux</w:t>
      </w:r>
      <w:r w:rsidRPr="00705696">
        <w:rPr>
          <w:rFonts w:ascii="Garamond" w:hAnsi="Garamond" w:cs="Courier New"/>
          <w:bCs/>
          <w:color w:val="auto"/>
          <w:sz w:val="20"/>
        </w:rPr>
        <w:t xml:space="preserve"> que je vous ai développés dans l’année du </w:t>
      </w:r>
      <w:r w:rsidRPr="00705696">
        <w:rPr>
          <w:rFonts w:ascii="Garamond" w:hAnsi="Garamond"/>
          <w:bCs/>
          <w:i/>
          <w:color w:val="auto"/>
          <w:sz w:val="20"/>
        </w:rPr>
        <w:t>séminaire sur l’</w:t>
      </w:r>
      <w:r w:rsidR="00CF27F4" w:rsidRPr="00705696">
        <w:rPr>
          <w:rFonts w:ascii="Garamond" w:hAnsi="Garamond"/>
          <w:bCs/>
          <w:i/>
          <w:color w:val="auto"/>
          <w:sz w:val="20"/>
        </w:rPr>
        <w:t>I</w:t>
      </w:r>
      <w:r w:rsidRPr="00705696">
        <w:rPr>
          <w:rFonts w:ascii="Garamond" w:hAnsi="Garamond"/>
          <w:bCs/>
          <w:i/>
          <w:color w:val="auto"/>
          <w:sz w:val="20"/>
        </w:rPr>
        <w:t>dentification</w:t>
      </w:r>
      <w:r w:rsidR="00CF27F4" w:rsidRPr="00705696">
        <w:rPr>
          <w:rFonts w:ascii="Garamond" w:hAnsi="Garamond" w:cs="Courier New"/>
          <w:bCs/>
          <w:color w:val="auto"/>
          <w:sz w:val="20"/>
        </w:rPr>
        <w:t>,</w:t>
      </w:r>
      <w:r w:rsidRPr="00705696">
        <w:rPr>
          <w:rFonts w:ascii="Garamond" w:hAnsi="Garamond" w:cs="Courier New"/>
          <w:bCs/>
          <w:color w:val="auto"/>
          <w:sz w:val="20"/>
        </w:rPr>
        <w:t xml:space="preserve"> à savoir par exemple, celle de cette </w:t>
      </w:r>
      <w:r w:rsidRPr="00705696">
        <w:rPr>
          <w:rFonts w:ascii="Garamond" w:hAnsi="Garamond"/>
          <w:bCs/>
          <w:i/>
          <w:color w:val="0000CC"/>
          <w:sz w:val="20"/>
        </w:rPr>
        <w:t>mitre</w:t>
      </w:r>
      <w:r w:rsidRPr="00705696">
        <w:rPr>
          <w:rFonts w:ascii="Garamond" w:hAnsi="Garamond" w:cs="Courier New"/>
          <w:bCs/>
          <w:color w:val="auto"/>
          <w:sz w:val="20"/>
        </w:rPr>
        <w:t xml:space="preserve"> </w:t>
      </w:r>
      <w:r w:rsidR="00CF27F4" w:rsidRPr="006926C6">
        <w:rPr>
          <w:rFonts w:ascii="Garamond" w:hAnsi="Garamond" w:cs="Courier New"/>
          <w:bCs/>
          <w:color w:val="C00000"/>
          <w:sz w:val="16"/>
          <w:szCs w:val="16"/>
        </w:rPr>
        <w:t>[</w:t>
      </w:r>
      <w:r w:rsidR="00CF27F4" w:rsidRPr="006926C6">
        <w:rPr>
          <w:rFonts w:ascii="Garamond" w:hAnsi="Garamond" w:cs="Courier New"/>
          <w:bCs/>
          <w:i/>
          <w:color w:val="0000CC"/>
          <w:sz w:val="16"/>
          <w:szCs w:val="16"/>
        </w:rPr>
        <w:t>cross</w:t>
      </w:r>
      <w:r w:rsidR="00E67DE8" w:rsidRPr="006926C6">
        <w:rPr>
          <w:rFonts w:ascii="Garamond" w:hAnsi="Garamond" w:cs="Courier New"/>
          <w:bCs/>
          <w:i/>
          <w:color w:val="0000CC"/>
          <w:sz w:val="16"/>
          <w:szCs w:val="16"/>
        </w:rPr>
        <w:t>-</w:t>
      </w:r>
      <w:r w:rsidR="00CF27F4" w:rsidRPr="006926C6">
        <w:rPr>
          <w:rFonts w:ascii="Garamond" w:hAnsi="Garamond" w:cs="Courier New"/>
          <w:bCs/>
          <w:i/>
          <w:color w:val="0000CC"/>
          <w:sz w:val="16"/>
          <w:szCs w:val="16"/>
        </w:rPr>
        <w:t>cap</w:t>
      </w:r>
      <w:r w:rsidR="00CF27F4" w:rsidRPr="006926C6">
        <w:rPr>
          <w:rFonts w:ascii="Garamond" w:hAnsi="Garamond" w:cs="Courier New"/>
          <w:bCs/>
          <w:color w:val="C00000"/>
          <w:sz w:val="16"/>
          <w:szCs w:val="16"/>
        </w:rPr>
        <w:t>]</w:t>
      </w:r>
      <w:r w:rsidR="00426F87" w:rsidRPr="00705696">
        <w:rPr>
          <w:rFonts w:ascii="Garamond" w:hAnsi="Garamond" w:cs="Courier New"/>
          <w:bCs/>
          <w:color w:val="C00000"/>
          <w:sz w:val="20"/>
        </w:rPr>
        <w:t xml:space="preserve"> </w:t>
      </w:r>
      <w:r w:rsidRPr="00705696">
        <w:rPr>
          <w:rFonts w:ascii="Garamond" w:hAnsi="Garamond" w:cs="Courier New"/>
          <w:bCs/>
          <w:color w:val="auto"/>
          <w:sz w:val="20"/>
        </w:rPr>
        <w:t xml:space="preserve">dont vous vous souvenez sûrement que c’est </w:t>
      </w:r>
      <w:r w:rsidRPr="00705696">
        <w:rPr>
          <w:rFonts w:ascii="Garamond" w:hAnsi="Garamond"/>
          <w:bCs/>
          <w:i/>
          <w:color w:val="auto"/>
          <w:sz w:val="20"/>
        </w:rPr>
        <w:t>une surface</w:t>
      </w:r>
      <w:r w:rsidRPr="00705696">
        <w:rPr>
          <w:rFonts w:ascii="Garamond" w:hAnsi="Garamond" w:cs="Courier New"/>
          <w:bCs/>
          <w:color w:val="auto"/>
          <w:sz w:val="20"/>
        </w:rPr>
        <w:t xml:space="preserve"> rejetée dans l’espace à trois dimensions, </w:t>
      </w:r>
      <w:r w:rsidRPr="00705696">
        <w:rPr>
          <w:rFonts w:ascii="Garamond" w:hAnsi="Garamond"/>
          <w:bCs/>
          <w:i/>
          <w:color w:val="auto"/>
          <w:sz w:val="20"/>
        </w:rPr>
        <w:t>qui se recoupe elle</w:t>
      </w:r>
      <w:r w:rsidR="00E67DE8">
        <w:rPr>
          <w:rFonts w:ascii="Garamond" w:hAnsi="Garamond" w:cs="Courier New"/>
          <w:bCs/>
          <w:color w:val="auto"/>
          <w:sz w:val="20"/>
        </w:rPr>
        <w:t>-</w:t>
      </w:r>
      <w:r w:rsidRPr="00705696">
        <w:rPr>
          <w:rFonts w:ascii="Garamond" w:hAnsi="Garamond"/>
          <w:bCs/>
          <w:i/>
          <w:color w:val="auto"/>
          <w:sz w:val="20"/>
        </w:rPr>
        <w:t>même</w:t>
      </w:r>
      <w:r w:rsidRPr="00705696">
        <w:rPr>
          <w:rFonts w:ascii="Garamond" w:hAnsi="Garamond" w:cs="Courier New"/>
          <w:bCs/>
          <w:color w:val="auto"/>
          <w:sz w:val="20"/>
        </w:rPr>
        <w:t xml:space="preserve">, ce qui ne veut rien dire d’autre d’ailleurs. </w:t>
      </w:r>
    </w:p>
    <w:p w:rsidR="00BF3196" w:rsidRPr="00705696" w:rsidRDefault="00BF3196" w:rsidP="00B82165">
      <w:pPr>
        <w:pStyle w:val="Corpsdetexte"/>
        <w:ind w:right="-568"/>
        <w:jc w:val="left"/>
        <w:rPr>
          <w:rFonts w:ascii="Garamond" w:hAnsi="Garamond" w:cs="Courier New"/>
          <w:bCs/>
          <w:color w:val="auto"/>
          <w:sz w:val="20"/>
        </w:rPr>
      </w:pPr>
    </w:p>
    <w:p w:rsidR="006926C6" w:rsidRDefault="00426F87"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w:t>
      </w:r>
      <w:r w:rsidR="00BF3196" w:rsidRPr="00705696">
        <w:rPr>
          <w:rFonts w:ascii="Garamond" w:hAnsi="Garamond" w:cs="Courier New"/>
          <w:bCs/>
          <w:color w:val="auto"/>
          <w:sz w:val="20"/>
        </w:rPr>
        <w:t>e pourrai</w:t>
      </w:r>
      <w:r w:rsidR="00656DD9" w:rsidRPr="00705696">
        <w:rPr>
          <w:rFonts w:ascii="Garamond" w:hAnsi="Garamond" w:cs="Courier New"/>
          <w:bCs/>
          <w:color w:val="auto"/>
          <w:sz w:val="20"/>
        </w:rPr>
        <w:t>s</w:t>
      </w:r>
      <w:r w:rsidR="00BF3196" w:rsidRPr="00705696">
        <w:rPr>
          <w:rFonts w:ascii="Garamond" w:hAnsi="Garamond" w:cs="Courier New"/>
          <w:bCs/>
          <w:color w:val="auto"/>
          <w:sz w:val="20"/>
        </w:rPr>
        <w:t xml:space="preserve"> très bien vous désigner tel ou tel point ou plan, où un organe nous paraît figurer l’effort touchant, si on peut dire, </w:t>
      </w:r>
    </w:p>
    <w:p w:rsidR="006926C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 vie, pour rejoindre ces configurations topologiques qui ont d’ailleurs leur intérêt. Je n’ai justement pas voulu ici compliquer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chose et présenter trop de difficultés à une partie </w:t>
      </w:r>
      <w:r w:rsidR="00E67DE8">
        <w:rPr>
          <w:rFonts w:ascii="Garamond" w:hAnsi="Garamond" w:cs="Courier New"/>
          <w:bCs/>
          <w:color w:val="auto"/>
          <w:sz w:val="20"/>
        </w:rPr>
        <w:t xml:space="preserve">de mes auditeurs. </w:t>
      </w:r>
      <w:r w:rsidRPr="00705696">
        <w:rPr>
          <w:rFonts w:ascii="Garamond" w:hAnsi="Garamond" w:cs="Courier New"/>
          <w:bCs/>
          <w:color w:val="auto"/>
          <w:sz w:val="20"/>
        </w:rPr>
        <w:t>Je n’ai justement pas voulu me servir de ces considérations topologiques pourtant bien simples qui m’auraient forcé en tout cas, à les introduire d’une façon un peu développée.</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enfin, il est certain que c’est seulement ces considérations topologiques qui peuvent par exemple nous donner l’image de ce dont il s’agit quand ce qui est à l’intérieur est aussi à l’extérieur.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Or, c’est pour ça qu’elles sont particulièrement nécessaires quand il s’agit de l’in</w:t>
      </w:r>
      <w:r w:rsidRPr="00705696">
        <w:rPr>
          <w:rFonts w:ascii="Garamond" w:hAnsi="Garamond" w:cs="Courier New"/>
          <w:bCs/>
          <w:color w:val="auto"/>
          <w:sz w:val="20"/>
        </w:rPr>
        <w:softHyphen/>
        <w:t>conscient. Car, qu’est</w:t>
      </w:r>
      <w:r w:rsidR="00E67DE8">
        <w:rPr>
          <w:rFonts w:ascii="Garamond" w:hAnsi="Garamond" w:cs="Courier New"/>
          <w:bCs/>
          <w:color w:val="auto"/>
          <w:sz w:val="20"/>
        </w:rPr>
        <w:t>-</w:t>
      </w:r>
      <w:r w:rsidRPr="00705696">
        <w:rPr>
          <w:rFonts w:ascii="Garamond" w:hAnsi="Garamond" w:cs="Courier New"/>
          <w:bCs/>
          <w:color w:val="auto"/>
          <w:sz w:val="20"/>
        </w:rPr>
        <w:t xml:space="preserve">ce que je vous dis là en disant qu’au niveau de l’inconscient commence à se présentifier </w:t>
      </w:r>
      <w:r w:rsidRPr="00705696">
        <w:rPr>
          <w:rFonts w:ascii="Garamond" w:hAnsi="Garamond"/>
          <w:bCs/>
          <w:i/>
          <w:color w:val="auto"/>
          <w:sz w:val="20"/>
        </w:rPr>
        <w:t>un sujet trompeur</w:t>
      </w:r>
      <w:r w:rsidRPr="00705696">
        <w:rPr>
          <w:rFonts w:ascii="Garamond" w:hAnsi="Garamond" w:cs="Courier New"/>
          <w:bCs/>
          <w:color w:val="auto"/>
          <w:sz w:val="20"/>
        </w:rPr>
        <w:t>, je vous le représente à la fois comme étant ce qui est de l’intérieur du sujet, mais qui ne se réalise qu’au dehors, c’est</w:t>
      </w:r>
      <w:r w:rsidR="00E67DE8">
        <w:rPr>
          <w:rFonts w:ascii="Garamond" w:hAnsi="Garamond" w:cs="Courier New"/>
          <w:bCs/>
          <w:color w:val="auto"/>
          <w:sz w:val="20"/>
        </w:rPr>
        <w:t>-</w:t>
      </w:r>
      <w:r w:rsidRPr="00705696">
        <w:rPr>
          <w:rFonts w:ascii="Garamond" w:hAnsi="Garamond" w:cs="Courier New"/>
          <w:bCs/>
          <w:color w:val="auto"/>
          <w:sz w:val="20"/>
        </w:rPr>
        <w:t>à</w:t>
      </w:r>
      <w:r w:rsidR="00E67DE8">
        <w:rPr>
          <w:rFonts w:ascii="Garamond" w:hAnsi="Garamond" w:cs="Courier New"/>
          <w:bCs/>
          <w:color w:val="auto"/>
          <w:sz w:val="20"/>
        </w:rPr>
        <w:t>-</w:t>
      </w:r>
      <w:r w:rsidRPr="00705696">
        <w:rPr>
          <w:rFonts w:ascii="Garamond" w:hAnsi="Garamond" w:cs="Courier New"/>
          <w:bCs/>
          <w:color w:val="auto"/>
          <w:sz w:val="20"/>
        </w:rPr>
        <w:t>dire dans ce lieu de l’Autre où seu</w:t>
      </w:r>
      <w:r w:rsidRPr="00705696">
        <w:rPr>
          <w:rFonts w:ascii="Garamond" w:hAnsi="Garamond" w:cs="Courier New"/>
          <w:bCs/>
          <w:color w:val="auto"/>
          <w:sz w:val="20"/>
        </w:rPr>
        <w:softHyphen/>
        <w:t>lement il peut prendre son statut.</w:t>
      </w:r>
    </w:p>
    <w:p w:rsidR="00BF3196" w:rsidRPr="00705696" w:rsidRDefault="00BF3196" w:rsidP="00B82165">
      <w:pPr>
        <w:pStyle w:val="Corpsdetexte"/>
        <w:ind w:right="-568"/>
        <w:jc w:val="left"/>
        <w:rPr>
          <w:rFonts w:ascii="Garamond" w:hAnsi="Garamond" w:cs="Courier New"/>
          <w:bCs/>
          <w:color w:val="auto"/>
          <w:sz w:val="20"/>
        </w:rPr>
      </w:pPr>
    </w:p>
    <w:p w:rsidR="00E67DE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Ceci ne peut véritablement être imagé que dans une configuration topologique telle que l’intérieur soit l’extérieur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inversement, et par conséquent bien autre chose qu’une sphère, </w:t>
      </w:r>
      <w:r w:rsidRPr="00705696">
        <w:rPr>
          <w:rFonts w:ascii="Garamond" w:hAnsi="Garamond"/>
          <w:bCs/>
          <w:i/>
          <w:color w:val="0000CC"/>
          <w:sz w:val="20"/>
        </w:rPr>
        <w:t>une nasse</w:t>
      </w:r>
      <w:r w:rsidRPr="00705696">
        <w:rPr>
          <w:rFonts w:ascii="Garamond" w:hAnsi="Garamond" w:cs="Courier New"/>
          <w:bCs/>
          <w:color w:val="auto"/>
          <w:sz w:val="20"/>
        </w:rPr>
        <w:t xml:space="preserve">. </w:t>
      </w:r>
    </w:p>
    <w:p w:rsidR="00CF27F4" w:rsidRPr="00705696" w:rsidRDefault="00CF27F4" w:rsidP="00B82165">
      <w:pPr>
        <w:pStyle w:val="Corpsdetexte"/>
        <w:ind w:right="-568"/>
        <w:jc w:val="left"/>
        <w:rPr>
          <w:rFonts w:ascii="Garamond" w:hAnsi="Garamond" w:cs="Courier New"/>
          <w:bCs/>
          <w:color w:val="auto"/>
          <w:sz w:val="20"/>
        </w:rPr>
      </w:pPr>
    </w:p>
    <w:p w:rsidR="00BF3196" w:rsidRPr="00705696" w:rsidRDefault="00BF3196" w:rsidP="006926C6">
      <w:pPr>
        <w:pStyle w:val="Corpsdetexte"/>
        <w:ind w:right="-568"/>
        <w:jc w:val="left"/>
        <w:rPr>
          <w:rFonts w:ascii="Garamond" w:hAnsi="Garamond" w:cs="Courier New"/>
          <w:bCs/>
          <w:color w:val="auto"/>
          <w:sz w:val="20"/>
        </w:rPr>
      </w:pPr>
      <w:r w:rsidRPr="006926C6">
        <w:rPr>
          <w:rFonts w:ascii="Garamond" w:hAnsi="Garamond" w:cs="Courier New"/>
          <w:bCs/>
          <w:i/>
          <w:color w:val="auto"/>
          <w:sz w:val="20"/>
        </w:rPr>
        <w:t xml:space="preserve">C’est </w:t>
      </w:r>
      <w:r w:rsidRPr="006926C6">
        <w:rPr>
          <w:rFonts w:ascii="Garamond" w:hAnsi="Garamond"/>
          <w:bCs/>
          <w:i/>
          <w:color w:val="0000CC"/>
          <w:sz w:val="20"/>
        </w:rPr>
        <w:t>une nasse</w:t>
      </w:r>
      <w:r w:rsidRPr="006926C6">
        <w:rPr>
          <w:rFonts w:ascii="Garamond" w:hAnsi="Garamond" w:cs="Courier New"/>
          <w:bCs/>
          <w:i/>
          <w:color w:val="auto"/>
          <w:sz w:val="20"/>
        </w:rPr>
        <w:t xml:space="preserve"> d’une toute autre configuration</w:t>
      </w:r>
      <w:r w:rsidR="006926C6">
        <w:rPr>
          <w:rFonts w:ascii="Garamond" w:hAnsi="Garamond" w:cs="Courier New"/>
          <w:bCs/>
          <w:color w:val="auto"/>
          <w:sz w:val="20"/>
        </w:rPr>
        <w:t xml:space="preserve">, </w:t>
      </w:r>
      <w:r w:rsidRPr="00705696">
        <w:rPr>
          <w:rFonts w:ascii="Garamond" w:hAnsi="Garamond" w:cs="Courier New"/>
          <w:bCs/>
          <w:color w:val="auto"/>
          <w:sz w:val="20"/>
        </w:rPr>
        <w:t>et vous savez qu’après tout on fait des bouteilles de vin qui le représentent assez bien</w:t>
      </w:r>
      <w:r w:rsidR="006926C6">
        <w:rPr>
          <w:rFonts w:ascii="Garamond" w:hAnsi="Garamond" w:cs="Courier New"/>
          <w:bCs/>
          <w:color w:val="auto"/>
          <w:sz w:val="20"/>
        </w:rPr>
        <w:t>,</w:t>
      </w:r>
      <w:r w:rsidRPr="00705696">
        <w:rPr>
          <w:rFonts w:ascii="Garamond" w:hAnsi="Garamond" w:cs="Courier New"/>
          <w:bCs/>
          <w:color w:val="auto"/>
          <w:sz w:val="20"/>
        </w:rPr>
        <w:t xml:space="preserve"> </w:t>
      </w:r>
    </w:p>
    <w:p w:rsidR="006926C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w:t>
      </w:r>
      <w:r w:rsidRPr="00705696">
        <w:rPr>
          <w:rFonts w:ascii="Garamond" w:hAnsi="Garamond"/>
          <w:bCs/>
          <w:i/>
          <w:color w:val="0000CC"/>
          <w:sz w:val="20"/>
        </w:rPr>
        <w:t>une nasse</w:t>
      </w:r>
      <w:r w:rsidRPr="00705696">
        <w:rPr>
          <w:rFonts w:ascii="Garamond" w:hAnsi="Garamond" w:cs="Courier New"/>
          <w:bCs/>
          <w:color w:val="auto"/>
          <w:sz w:val="20"/>
        </w:rPr>
        <w:t xml:space="preserve">, une nasse dans laquelle on se débrouille d’une façon très particulière puisqu’on ne peut à la fois dire qu’on est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dehors quand on est au dedans et inversement. </w:t>
      </w:r>
    </w:p>
    <w:p w:rsidR="00BF3196" w:rsidRPr="00705696" w:rsidRDefault="00BF3196" w:rsidP="00B82165">
      <w:pPr>
        <w:pStyle w:val="Corpsdetexte"/>
        <w:ind w:right="-568"/>
        <w:jc w:val="left"/>
        <w:rPr>
          <w:rFonts w:ascii="Garamond" w:hAnsi="Garamond" w:cs="Courier New"/>
          <w:bCs/>
          <w:color w:val="auto"/>
          <w:sz w:val="20"/>
        </w:rPr>
      </w:pPr>
    </w:p>
    <w:p w:rsidR="009B0F9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l’occasion, de toutes autres </w:t>
      </w:r>
      <w:r w:rsidRPr="00705696">
        <w:rPr>
          <w:rFonts w:ascii="Garamond" w:hAnsi="Garamond"/>
          <w:bCs/>
          <w:i/>
          <w:color w:val="auto"/>
          <w:sz w:val="20"/>
        </w:rPr>
        <w:t>formes ana</w:t>
      </w:r>
      <w:r w:rsidRPr="00705696">
        <w:rPr>
          <w:rFonts w:ascii="Garamond" w:hAnsi="Garamond"/>
          <w:bCs/>
          <w:i/>
          <w:color w:val="auto"/>
          <w:sz w:val="20"/>
        </w:rPr>
        <w:softHyphen/>
        <w:t>logues</w:t>
      </w:r>
      <w:r w:rsidRPr="00705696">
        <w:rPr>
          <w:rFonts w:ascii="Garamond" w:hAnsi="Garamond" w:cs="Courier New"/>
          <w:bCs/>
          <w:color w:val="auto"/>
          <w:sz w:val="20"/>
        </w:rPr>
        <w:t xml:space="preserve"> ont été bien utiles, mais je ne peux pas ici me servir de tout l’acquis de mes séminaires antérieurs pour la bonne raison </w:t>
      </w:r>
      <w:r w:rsidRPr="00705696">
        <w:rPr>
          <w:rFonts w:ascii="Garamond" w:hAnsi="Garamond" w:cs="Courier New"/>
          <w:bCs/>
          <w:i/>
          <w:color w:val="auto"/>
          <w:sz w:val="20"/>
        </w:rPr>
        <w:t>qu’une par</w:t>
      </w:r>
      <w:r w:rsidRPr="00705696">
        <w:rPr>
          <w:rFonts w:ascii="Garamond" w:hAnsi="Garamond" w:cs="Courier New"/>
          <w:bCs/>
          <w:i/>
          <w:color w:val="auto"/>
          <w:sz w:val="20"/>
        </w:rPr>
        <w:softHyphen/>
        <w:t>tie de mon auditoire y est neuf</w:t>
      </w:r>
      <w:r w:rsidR="00E67DE8">
        <w:rPr>
          <w:rFonts w:ascii="Garamond" w:hAnsi="Garamond" w:cs="Courier New"/>
          <w:bCs/>
          <w:color w:val="auto"/>
          <w:sz w:val="20"/>
        </w:rPr>
        <w:t xml:space="preserve">. </w:t>
      </w:r>
      <w:r w:rsidRPr="00705696">
        <w:rPr>
          <w:rFonts w:ascii="Garamond" w:hAnsi="Garamond" w:cs="Courier New"/>
          <w:bCs/>
          <w:color w:val="auto"/>
          <w:sz w:val="20"/>
        </w:rPr>
        <w:t xml:space="preserve">Donc j’ai employé le schéma pur et simple de la </w:t>
      </w:r>
      <w:r w:rsidRPr="00705696">
        <w:rPr>
          <w:rFonts w:ascii="Garamond" w:hAnsi="Garamond"/>
          <w:bCs/>
          <w:i/>
          <w:color w:val="0000CC"/>
          <w:sz w:val="20"/>
        </w:rPr>
        <w:t>nasse</w:t>
      </w:r>
      <w:r w:rsidRPr="00705696">
        <w:rPr>
          <w:rFonts w:ascii="Garamond" w:hAnsi="Garamond" w:cs="Courier New"/>
          <w:bCs/>
          <w:color w:val="auto"/>
          <w:sz w:val="20"/>
        </w:rPr>
        <w:t xml:space="preserve"> </w:t>
      </w:r>
    </w:p>
    <w:p w:rsidR="009B0F9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j’ai intro</w:t>
      </w:r>
      <w:r w:rsidRPr="00705696">
        <w:rPr>
          <w:rFonts w:ascii="Garamond" w:hAnsi="Garamond" w:cs="Courier New"/>
          <w:bCs/>
          <w:color w:val="auto"/>
          <w:sz w:val="20"/>
        </w:rPr>
        <w:softHyphen/>
        <w:t xml:space="preserve">duit simplement la notion de </w:t>
      </w:r>
      <w:r w:rsidRPr="00705696">
        <w:rPr>
          <w:rFonts w:ascii="Garamond" w:hAnsi="Garamond"/>
          <w:bCs/>
          <w:i/>
          <w:iCs/>
          <w:color w:val="0000CC"/>
          <w:sz w:val="20"/>
        </w:rPr>
        <w:t>l’obturateur</w:t>
      </w:r>
      <w:r w:rsidRPr="00705696">
        <w:rPr>
          <w:rFonts w:ascii="Garamond" w:hAnsi="Garamond"/>
          <w:bCs/>
          <w:i/>
          <w:color w:val="0000CC"/>
          <w:sz w:val="20"/>
        </w:rPr>
        <w:t>.</w:t>
      </w:r>
      <w:r w:rsidRPr="00705696">
        <w:rPr>
          <w:rFonts w:ascii="Garamond" w:hAnsi="Garamond" w:cs="Courier New"/>
          <w:bCs/>
          <w:color w:val="auto"/>
          <w:sz w:val="20"/>
        </w:rPr>
        <w:t xml:space="preserve"> Que l’objet soit obturateur, il s’agit de savoir comment encore. </w:t>
      </w:r>
    </w:p>
    <w:p w:rsidR="009B0F91" w:rsidRDefault="00CF27F4"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B</w:t>
      </w:r>
      <w:r w:rsidR="00BF3196" w:rsidRPr="00705696">
        <w:rPr>
          <w:rFonts w:ascii="Garamond" w:hAnsi="Garamond" w:cs="Courier New"/>
          <w:bCs/>
          <w:color w:val="auto"/>
          <w:sz w:val="20"/>
        </w:rPr>
        <w:t>ien sûr, il n’est pas purement et simplement cette sorte d’obturateur passif, de bouchon que, pour com</w:t>
      </w:r>
      <w:r w:rsidR="00BF3196" w:rsidRPr="00705696">
        <w:rPr>
          <w:rFonts w:ascii="Garamond" w:hAnsi="Garamond" w:cs="Courier New"/>
          <w:bCs/>
          <w:color w:val="auto"/>
          <w:sz w:val="20"/>
        </w:rPr>
        <w:softHyphen/>
        <w:t xml:space="preserve">mencer de lancer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votre pensée sur une certaine piste, j’ai voulu là, ima</w:t>
      </w:r>
      <w:r w:rsidRPr="00705696">
        <w:rPr>
          <w:rFonts w:ascii="Garamond" w:hAnsi="Garamond" w:cs="Courier New"/>
          <w:bCs/>
          <w:color w:val="auto"/>
          <w:sz w:val="20"/>
        </w:rPr>
        <w:softHyphen/>
        <w:t xml:space="preserve">ger. </w:t>
      </w:r>
    </w:p>
    <w:p w:rsidR="00CF27F4" w:rsidRPr="00705696" w:rsidRDefault="00CF27F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J’en donnerai une représentation plus perfectionnée où vous verrez peut</w:t>
      </w:r>
      <w:r w:rsidR="00E67DE8">
        <w:rPr>
          <w:rFonts w:ascii="Garamond" w:hAnsi="Garamond" w:cs="Courier New"/>
          <w:bCs/>
          <w:color w:val="auto"/>
          <w:sz w:val="20"/>
        </w:rPr>
        <w:t>-</w:t>
      </w:r>
      <w:r w:rsidRPr="00705696">
        <w:rPr>
          <w:rFonts w:ascii="Garamond" w:hAnsi="Garamond" w:cs="Courier New"/>
          <w:bCs/>
          <w:color w:val="auto"/>
          <w:sz w:val="20"/>
        </w:rPr>
        <w:t>être encore telles ou telles analogies qui vous montre</w:t>
      </w:r>
      <w:r w:rsidRPr="00705696">
        <w:rPr>
          <w:rFonts w:ascii="Garamond" w:hAnsi="Garamond" w:cs="Courier New"/>
          <w:bCs/>
          <w:color w:val="auto"/>
          <w:sz w:val="20"/>
        </w:rPr>
        <w:softHyphen/>
        <w:t xml:space="preserve">raient </w:t>
      </w:r>
      <w:r w:rsidRPr="009B0F91">
        <w:rPr>
          <w:rFonts w:ascii="Garamond" w:hAnsi="Garamond" w:cs="Courier New"/>
          <w:bCs/>
          <w:i/>
          <w:color w:val="auto"/>
          <w:sz w:val="20"/>
        </w:rPr>
        <w:t xml:space="preserve">sa parenté avec la structure de </w:t>
      </w:r>
      <w:r w:rsidRPr="009B0F91">
        <w:rPr>
          <w:rFonts w:ascii="Garamond" w:hAnsi="Garamond" w:cs="Courier New"/>
          <w:bCs/>
          <w:i/>
          <w:color w:val="0000CC"/>
          <w:sz w:val="20"/>
        </w:rPr>
        <w:t>l’œil</w:t>
      </w:r>
      <w:r w:rsidRPr="00705696">
        <w:rPr>
          <w:rFonts w:ascii="Garamond" w:hAnsi="Garamond" w:cs="Courier New"/>
          <w:bCs/>
          <w:color w:val="auto"/>
          <w:sz w:val="20"/>
        </w:rPr>
        <w:t xml:space="preserve">. Ça n’est à la fois </w:t>
      </w:r>
      <w:r w:rsidRPr="009B0F91">
        <w:rPr>
          <w:rFonts w:ascii="Garamond" w:hAnsi="Garamond" w:cs="Courier New"/>
          <w:bCs/>
          <w:i/>
          <w:color w:val="auto"/>
          <w:sz w:val="20"/>
        </w:rPr>
        <w:t>pas par hasard</w:t>
      </w:r>
      <w:r w:rsidRPr="00705696">
        <w:rPr>
          <w:rFonts w:ascii="Garamond" w:hAnsi="Garamond" w:cs="Courier New"/>
          <w:bCs/>
          <w:color w:val="auto"/>
          <w:sz w:val="20"/>
        </w:rPr>
        <w:t xml:space="preserve"> que </w:t>
      </w:r>
      <w:r w:rsidRPr="009B0F91">
        <w:rPr>
          <w:rFonts w:ascii="Garamond" w:hAnsi="Garamond" w:cs="Courier New"/>
          <w:bCs/>
          <w:i/>
          <w:color w:val="0000CC"/>
          <w:sz w:val="20"/>
        </w:rPr>
        <w:t>l’œil</w:t>
      </w:r>
      <w:r w:rsidRPr="00705696">
        <w:rPr>
          <w:rFonts w:ascii="Garamond" w:hAnsi="Garamond" w:cs="Courier New"/>
          <w:bCs/>
          <w:color w:val="auto"/>
          <w:sz w:val="20"/>
        </w:rPr>
        <w:t xml:space="preserve"> soit fait ainsi, et fait ainsi, je dirai, dans toute l’échelle animale, ce qui semble déjà avoir frappé</w:t>
      </w:r>
      <w:r w:rsidR="009B0F91">
        <w:rPr>
          <w:rFonts w:ascii="Garamond" w:hAnsi="Garamond" w:cs="Courier New"/>
          <w:bCs/>
          <w:color w:val="auto"/>
          <w:sz w:val="20"/>
        </w:rPr>
        <w:t xml:space="preserve"> </w:t>
      </w:r>
      <w:r w:rsidR="00CF27F4" w:rsidRPr="009B0F91">
        <w:rPr>
          <w:rStyle w:val="Appelnotedebasdep"/>
          <w:rFonts w:ascii="Garamond" w:hAnsi="Garamond"/>
          <w:b/>
          <w:bCs/>
          <w:color w:val="C00000"/>
          <w:sz w:val="20"/>
        </w:rPr>
        <w:footnoteReference w:id="65"/>
      </w:r>
      <w:r w:rsidRPr="00705696">
        <w:rPr>
          <w:rFonts w:ascii="Garamond" w:hAnsi="Garamond" w:cs="Courier New"/>
          <w:bCs/>
          <w:color w:val="auto"/>
          <w:sz w:val="20"/>
        </w:rPr>
        <w:t xml:space="preserve"> et dont</w:t>
      </w:r>
      <w:r w:rsidR="00CF27F4" w:rsidRPr="00705696">
        <w:rPr>
          <w:rFonts w:ascii="Garamond" w:hAnsi="Garamond" w:cs="Courier New"/>
          <w:bCs/>
          <w:color w:val="auto"/>
          <w:sz w:val="20"/>
        </w:rPr>
        <w:t>,</w:t>
      </w:r>
      <w:r w:rsidRPr="00705696">
        <w:rPr>
          <w:rFonts w:ascii="Garamond" w:hAnsi="Garamond" w:cs="Courier New"/>
          <w:bCs/>
          <w:color w:val="auto"/>
          <w:sz w:val="20"/>
        </w:rPr>
        <w:t xml:space="preserve"> chose très curieu</w:t>
      </w:r>
      <w:r w:rsidRPr="00705696">
        <w:rPr>
          <w:rFonts w:ascii="Garamond" w:hAnsi="Garamond" w:cs="Courier New"/>
          <w:bCs/>
          <w:color w:val="auto"/>
          <w:sz w:val="20"/>
        </w:rPr>
        <w:softHyphen/>
        <w:t>se</w:t>
      </w:r>
      <w:r w:rsidR="00CF27F4" w:rsidRPr="00705696">
        <w:rPr>
          <w:rFonts w:ascii="Garamond" w:hAnsi="Garamond" w:cs="Courier New"/>
          <w:bCs/>
          <w:color w:val="auto"/>
          <w:sz w:val="20"/>
        </w:rPr>
        <w:t>,</w:t>
      </w:r>
      <w:r w:rsidRPr="00705696">
        <w:rPr>
          <w:rFonts w:ascii="Garamond" w:hAnsi="Garamond" w:cs="Courier New"/>
          <w:bCs/>
          <w:color w:val="auto"/>
          <w:sz w:val="20"/>
        </w:rPr>
        <w:t xml:space="preserve"> il ne semble avoir tiré à proprement parler, aucune conclusion.</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il est, en effet, tout à fait singulier que la structure de l’œil nous présente une forme générale qui soit si facilement évoquée chaque fois que nous essayons de figurer chronologiquement les relations du sujet au monde. </w:t>
      </w:r>
    </w:p>
    <w:p w:rsidR="00CF27F4" w:rsidRPr="00705696" w:rsidRDefault="00CF27F4" w:rsidP="00B82165">
      <w:pPr>
        <w:pStyle w:val="Corpsdetexte"/>
        <w:ind w:right="-568"/>
        <w:jc w:val="left"/>
        <w:rPr>
          <w:rFonts w:ascii="Garamond" w:hAnsi="Garamond" w:cs="Courier New"/>
          <w:bCs/>
          <w:color w:val="auto"/>
          <w:sz w:val="20"/>
        </w:rPr>
      </w:pPr>
    </w:p>
    <w:p w:rsidR="009B0F9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n’est sans doute pas par hasard. Encore convien</w:t>
      </w:r>
      <w:r w:rsidRPr="00705696">
        <w:rPr>
          <w:rFonts w:ascii="Garamond" w:hAnsi="Garamond" w:cs="Courier New"/>
          <w:bCs/>
          <w:color w:val="auto"/>
          <w:sz w:val="20"/>
        </w:rPr>
        <w:softHyphen/>
        <w:t>drait</w:t>
      </w:r>
      <w:r w:rsidR="00E67DE8">
        <w:rPr>
          <w:rFonts w:ascii="Garamond" w:hAnsi="Garamond" w:cs="Courier New"/>
          <w:bCs/>
          <w:color w:val="auto"/>
          <w:sz w:val="20"/>
        </w:rPr>
        <w:t>-</w:t>
      </w:r>
      <w:r w:rsidRPr="00705696">
        <w:rPr>
          <w:rFonts w:ascii="Garamond" w:hAnsi="Garamond" w:cs="Courier New"/>
          <w:bCs/>
          <w:color w:val="auto"/>
          <w:sz w:val="20"/>
        </w:rPr>
        <w:t>il, naturellement, de ne pas nous précipiter là</w:t>
      </w:r>
      <w:r w:rsidR="00E67DE8">
        <w:rPr>
          <w:rFonts w:ascii="Garamond" w:hAnsi="Garamond" w:cs="Courier New"/>
          <w:bCs/>
          <w:color w:val="auto"/>
          <w:sz w:val="20"/>
        </w:rPr>
        <w:t>-</w:t>
      </w:r>
      <w:r w:rsidRPr="00705696">
        <w:rPr>
          <w:rFonts w:ascii="Garamond" w:hAnsi="Garamond" w:cs="Courier New"/>
          <w:bCs/>
          <w:color w:val="auto"/>
          <w:sz w:val="20"/>
        </w:rPr>
        <w:t>dessus pour y adhé</w:t>
      </w:r>
      <w:r w:rsidRPr="00705696">
        <w:rPr>
          <w:rFonts w:ascii="Garamond" w:hAnsi="Garamond" w:cs="Courier New"/>
          <w:bCs/>
          <w:color w:val="auto"/>
          <w:sz w:val="20"/>
        </w:rPr>
        <w:softHyphen/>
        <w:t xml:space="preserve">rer </w:t>
      </w:r>
    </w:p>
    <w:p w:rsidR="009B0F9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d’une façon trop étroite. Quoi qu’il en soit, puisque vous avez fait cette remarque, je n’en profiterai que pour une chose : </w:t>
      </w:r>
    </w:p>
    <w:p w:rsidR="009B0F9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vous marquer la différence qu’il y a avec un schéma analogue que fait FREUD, qui est celui qu’il fait quand il donne le schéma de l’</w:t>
      </w:r>
      <w:r w:rsidRPr="00705696">
        <w:rPr>
          <w:rFonts w:ascii="Garamond" w:hAnsi="Garamond"/>
          <w:bCs/>
          <w:i/>
          <w:iCs/>
          <w:color w:val="0000CC"/>
          <w:sz w:val="20"/>
        </w:rPr>
        <w:t>Id</w:t>
      </w:r>
      <w:r w:rsidR="00E67DE8">
        <w:rPr>
          <w:rFonts w:ascii="Garamond" w:hAnsi="Garamond"/>
          <w:bCs/>
          <w:i/>
          <w:iCs/>
          <w:color w:val="0000CC"/>
          <w:sz w:val="20"/>
        </w:rPr>
        <w:t>,</w:t>
      </w:r>
      <w:r w:rsidRPr="00705696">
        <w:rPr>
          <w:rFonts w:ascii="Garamond" w:hAnsi="Garamond"/>
          <w:bCs/>
          <w:color w:val="0000CC"/>
          <w:sz w:val="20"/>
        </w:rPr>
        <w:t xml:space="preserve"> </w:t>
      </w:r>
      <w:r w:rsidR="00426F87" w:rsidRPr="00705696">
        <w:rPr>
          <w:rFonts w:ascii="Garamond" w:hAnsi="Garamond"/>
          <w:bCs/>
          <w:color w:val="0000CC"/>
          <w:sz w:val="20"/>
        </w:rPr>
        <w:t xml:space="preserve"> </w:t>
      </w:r>
      <w:r w:rsidRPr="00705696">
        <w:rPr>
          <w:rFonts w:ascii="Garamond" w:hAnsi="Garamond" w:cs="Courier New"/>
          <w:bCs/>
          <w:color w:val="auto"/>
          <w:sz w:val="20"/>
        </w:rPr>
        <w:t xml:space="preserve">et quand il représente le </w:t>
      </w:r>
      <w:r w:rsidRPr="00705696">
        <w:rPr>
          <w:rFonts w:ascii="Garamond" w:hAnsi="Garamond"/>
          <w:bCs/>
          <w:i/>
          <w:color w:val="0000CC"/>
          <w:sz w:val="20"/>
        </w:rPr>
        <w:t>moi</w:t>
      </w:r>
      <w:r w:rsidRPr="00705696">
        <w:rPr>
          <w:rFonts w:ascii="Garamond" w:hAnsi="Garamond" w:cs="Courier New"/>
          <w:bCs/>
          <w:color w:val="auto"/>
          <w:sz w:val="20"/>
        </w:rPr>
        <w:t xml:space="preserve"> </w:t>
      </w:r>
      <w:r w:rsidR="00E67DE8">
        <w:rPr>
          <w:rFonts w:ascii="Garamond" w:hAnsi="Garamond" w:cs="Courier New"/>
          <w:bCs/>
          <w:color w:val="auto"/>
          <w:sz w:val="20"/>
        </w:rPr>
        <w:t xml:space="preserve">comme </w:t>
      </w:r>
      <w:r w:rsidRPr="00705696">
        <w:rPr>
          <w:rFonts w:ascii="Garamond" w:hAnsi="Garamond" w:cs="Courier New"/>
          <w:bCs/>
          <w:color w:val="auto"/>
          <w:sz w:val="20"/>
        </w:rPr>
        <w:t>étant la lentille par laquelle l’</w:t>
      </w:r>
      <w:r w:rsidRPr="00705696">
        <w:rPr>
          <w:rFonts w:ascii="Garamond" w:hAnsi="Garamond"/>
          <w:bCs/>
          <w:i/>
          <w:color w:val="auto"/>
          <w:sz w:val="20"/>
        </w:rPr>
        <w:t>Unbewusstsein</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la </w:t>
      </w:r>
      <w:r w:rsidRPr="00705696">
        <w:rPr>
          <w:rFonts w:ascii="Garamond" w:hAnsi="Garamond"/>
          <w:bCs/>
          <w:i/>
          <w:color w:val="auto"/>
          <w:sz w:val="20"/>
        </w:rPr>
        <w:t>per</w:t>
      </w:r>
      <w:r w:rsidRPr="00705696">
        <w:rPr>
          <w:rFonts w:ascii="Garamond" w:hAnsi="Garamond"/>
          <w:bCs/>
          <w:i/>
          <w:color w:val="auto"/>
          <w:sz w:val="20"/>
        </w:rPr>
        <w:softHyphen/>
        <w:t>ception</w:t>
      </w:r>
      <w:r w:rsidR="00E67DE8">
        <w:rPr>
          <w:rFonts w:ascii="Garamond" w:hAnsi="Garamond"/>
          <w:bCs/>
          <w:i/>
          <w:color w:val="auto"/>
          <w:sz w:val="20"/>
        </w:rPr>
        <w:t>-</w:t>
      </w:r>
      <w:r w:rsidRPr="00705696">
        <w:rPr>
          <w:rFonts w:ascii="Garamond" w:hAnsi="Garamond"/>
          <w:bCs/>
          <w:i/>
          <w:color w:val="auto"/>
          <w:sz w:val="20"/>
        </w:rPr>
        <w:t>conscience</w:t>
      </w:r>
      <w:r w:rsidRPr="00705696">
        <w:rPr>
          <w:rFonts w:ascii="Garamond" w:hAnsi="Garamond" w:cs="Courier New"/>
          <w:bCs/>
          <w:color w:val="auto"/>
          <w:sz w:val="20"/>
        </w:rPr>
        <w:t xml:space="preserve">, </w:t>
      </w:r>
    </w:p>
    <w:p w:rsidR="00CF27F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vient à opérer sur la masse amorphe. </w:t>
      </w:r>
    </w:p>
    <w:p w:rsidR="00CF27F4" w:rsidRPr="00705696" w:rsidRDefault="00CF27F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un sché</w:t>
      </w:r>
      <w:r w:rsidRPr="00705696">
        <w:rPr>
          <w:rFonts w:ascii="Garamond" w:hAnsi="Garamond" w:cs="Courier New"/>
          <w:bCs/>
          <w:color w:val="auto"/>
          <w:sz w:val="20"/>
        </w:rPr>
        <w:softHyphen/>
        <w:t xml:space="preserve">ma qui vaut ce qu’il vaut, qui est tout aussi limité dans sa portée que le mien d’une certaine façon. </w:t>
      </w:r>
    </w:p>
    <w:p w:rsidR="00E67DE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vous pouvez remarquer quand même la différence, c’est que, si j’avais voulu y mettre le </w:t>
      </w:r>
      <w:r w:rsidR="00CF27F4" w:rsidRPr="00705696">
        <w:rPr>
          <w:rFonts w:ascii="Garamond" w:hAnsi="Garamond"/>
          <w:bCs/>
          <w:i/>
          <w:color w:val="0000CC"/>
          <w:sz w:val="20"/>
        </w:rPr>
        <w:t>moi</w:t>
      </w:r>
      <w:r w:rsidRPr="00705696">
        <w:rPr>
          <w:rFonts w:ascii="Garamond" w:hAnsi="Garamond" w:cs="Courier New"/>
          <w:bCs/>
          <w:color w:val="auto"/>
          <w:sz w:val="20"/>
        </w:rPr>
        <w:t xml:space="preserve"> quelque part,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c’est le </w:t>
      </w:r>
      <w:r w:rsidRPr="00705696">
        <w:rPr>
          <w:rFonts w:ascii="Garamond" w:hAnsi="Garamond"/>
          <w:bCs/>
          <w:i/>
          <w:color w:val="0000CC"/>
          <w:sz w:val="20"/>
        </w:rPr>
        <w:t>i(a)</w:t>
      </w:r>
      <w:r w:rsidRPr="00705696">
        <w:rPr>
          <w:rFonts w:ascii="Garamond" w:hAnsi="Garamond" w:cs="Courier New"/>
          <w:bCs/>
          <w:color w:val="auto"/>
          <w:sz w:val="20"/>
        </w:rPr>
        <w:t xml:space="preserve"> que j’aurais mis</w:t>
      </w:r>
      <w:r w:rsidR="009B0F91">
        <w:rPr>
          <w:rFonts w:ascii="Garamond" w:hAnsi="Garamond" w:cs="Courier New"/>
          <w:bCs/>
          <w:color w:val="auto"/>
          <w:sz w:val="20"/>
        </w:rPr>
        <w:t xml:space="preserve">... </w:t>
      </w:r>
      <w:r w:rsidRPr="00705696">
        <w:rPr>
          <w:rFonts w:ascii="Garamond" w:hAnsi="Garamond" w:cs="Courier New"/>
          <w:bCs/>
          <w:color w:val="auto"/>
          <w:sz w:val="20"/>
        </w:rPr>
        <w:t>Or c’est le</w:t>
      </w:r>
      <w:r w:rsidR="00DF7E00" w:rsidRPr="00705696">
        <w:rPr>
          <w:rFonts w:ascii="Garamond" w:hAnsi="Garamond" w:cs="Courier New"/>
          <w:bCs/>
          <w:color w:val="auto"/>
          <w:sz w:val="20"/>
        </w:rPr>
        <w:t xml:space="preserve"> </w:t>
      </w:r>
      <w:r w:rsidRPr="00705696">
        <w:rPr>
          <w:rFonts w:ascii="Garamond" w:hAnsi="Garamond"/>
          <w:bCs/>
          <w:i/>
          <w:color w:val="0000CC"/>
          <w:sz w:val="20"/>
        </w:rPr>
        <w:t>(</w:t>
      </w:r>
      <w:r w:rsidRPr="00705696">
        <w:rPr>
          <w:rFonts w:ascii="Garamond" w:hAnsi="Garamond"/>
          <w:bCs/>
          <w:i/>
          <w:iCs/>
          <w:color w:val="0000CC"/>
          <w:sz w:val="20"/>
        </w:rPr>
        <w:t>a)</w:t>
      </w:r>
      <w:r w:rsidR="00CF27F4" w:rsidRPr="00705696">
        <w:rPr>
          <w:rFonts w:ascii="Garamond" w:hAnsi="Garamond"/>
          <w:bCs/>
          <w:i/>
          <w:iCs/>
          <w:color w:val="0000CC"/>
          <w:sz w:val="20"/>
        </w:rPr>
        <w:t xml:space="preserve">  </w:t>
      </w:r>
      <w:r w:rsidR="00CF27F4" w:rsidRPr="00705696">
        <w:rPr>
          <w:rFonts w:ascii="Garamond" w:hAnsi="Garamond" w:cs="Courier New"/>
          <w:bCs/>
          <w:iCs/>
          <w:color w:val="auto"/>
          <w:sz w:val="20"/>
        </w:rPr>
        <w:t>!</w:t>
      </w: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sz w:val="20"/>
        </w:rPr>
        <w:br w:type="page"/>
      </w:r>
    </w:p>
    <w:p w:rsidR="00BF3196" w:rsidRPr="00705696" w:rsidRDefault="00BF3196" w:rsidP="00B82165">
      <w:pPr>
        <w:pStyle w:val="Corpsdetexte"/>
        <w:ind w:right="-568"/>
        <w:jc w:val="left"/>
        <w:rPr>
          <w:rFonts w:ascii="Garamond" w:hAnsi="Garamond" w:cs="Courier New"/>
          <w:bCs/>
          <w:caps/>
          <w:sz w:val="20"/>
        </w:rPr>
      </w:pPr>
      <w:r w:rsidRPr="00705696">
        <w:rPr>
          <w:rFonts w:ascii="Garamond" w:hAnsi="Garamond" w:cs="Courier New"/>
          <w:bCs/>
          <w:caps/>
          <w:color w:val="C00000"/>
          <w:sz w:val="20"/>
        </w:rPr>
        <w:lastRenderedPageBreak/>
        <w:t>29  a</w:t>
      </w:r>
      <w:r w:rsidRPr="00705696">
        <w:rPr>
          <w:rFonts w:ascii="Garamond" w:hAnsi="Garamond" w:cs="Courier New"/>
          <w:bCs/>
          <w:color w:val="C00000"/>
          <w:sz w:val="20"/>
        </w:rPr>
        <w:t>v</w:t>
      </w:r>
      <w:bookmarkStart w:id="17" w:name="Avr29"/>
      <w:bookmarkEnd w:id="17"/>
      <w:r w:rsidRPr="00705696">
        <w:rPr>
          <w:rFonts w:ascii="Garamond" w:hAnsi="Garamond" w:cs="Courier New"/>
          <w:bCs/>
          <w:color w:val="C00000"/>
          <w:sz w:val="20"/>
        </w:rPr>
        <w:t>ril</w:t>
      </w:r>
      <w:r w:rsidRPr="00705696">
        <w:rPr>
          <w:rFonts w:ascii="Garamond" w:hAnsi="Garamond" w:cs="Courier New"/>
          <w:bCs/>
          <w:caps/>
          <w:color w:val="C00000"/>
          <w:sz w:val="20"/>
        </w:rPr>
        <w:t xml:space="preserve">  1964</w:t>
      </w:r>
      <w:r w:rsidRPr="00705696">
        <w:rPr>
          <w:rFonts w:ascii="Garamond" w:hAnsi="Garamond" w:cs="Courier New"/>
          <w:bCs/>
          <w:caps/>
          <w:color w:val="FF0000"/>
          <w:sz w:val="20"/>
        </w:rPr>
        <w:t xml:space="preserve">                          </w:t>
      </w:r>
      <w:r w:rsidR="00B8042E">
        <w:rPr>
          <w:rFonts w:ascii="Garamond" w:hAnsi="Garamond" w:cs="Courier New"/>
          <w:bCs/>
          <w:caps/>
          <w:color w:val="FF0000"/>
          <w:sz w:val="20"/>
        </w:rPr>
        <w:t xml:space="preserve">                                                 </w:t>
      </w:r>
      <w:r w:rsidRPr="00705696">
        <w:rPr>
          <w:rFonts w:ascii="Garamond" w:hAnsi="Garamond" w:cs="Courier New"/>
          <w:bCs/>
          <w:caps/>
          <w:color w:val="FF0000"/>
          <w:sz w:val="20"/>
        </w:rPr>
        <w:t xml:space="preserve">                                            </w:t>
      </w:r>
      <w:r w:rsidRPr="00705696">
        <w:rPr>
          <w:rFonts w:ascii="Garamond" w:hAnsi="Garamond" w:cs="Courier New"/>
          <w:sz w:val="20"/>
        </w:rPr>
        <w:t xml:space="preserve"> </w:t>
      </w:r>
      <w:hyperlink w:anchor="Table" w:history="1">
        <w:hyperlink w:anchor="Table" w:history="1">
          <w:r w:rsidRPr="00B8042E">
            <w:rPr>
              <w:rStyle w:val="Lienhypertexte"/>
              <w:rFonts w:ascii="Garamond" w:hAnsi="Garamond" w:cs="Courier New"/>
              <w:sz w:val="16"/>
              <w:szCs w:val="16"/>
            </w:rPr>
            <w:t>Table des séances</w:t>
          </w:r>
        </w:hyperlink>
      </w:hyperlink>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sz w:val="20"/>
        </w:rPr>
      </w:pPr>
    </w:p>
    <w:p w:rsidR="005162A9" w:rsidRPr="00705696" w:rsidRDefault="005162A9"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9B0F9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J’ai terminé la dernière fois sur une formule, et j’ai eu l’occasion de m’apercevoir qu’elle a plu, ce que je ne peux attribuer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qu’à ce qu’elle contient de promesses, puisque aussi bien, </w:t>
      </w:r>
      <w:r w:rsidRPr="00705696">
        <w:rPr>
          <w:rFonts w:ascii="Garamond" w:hAnsi="Garamond"/>
          <w:bCs/>
          <w:i/>
          <w:color w:val="auto"/>
          <w:sz w:val="20"/>
        </w:rPr>
        <w:t>sous sa forme aphorisma</w:t>
      </w:r>
      <w:r w:rsidRPr="00705696">
        <w:rPr>
          <w:rFonts w:ascii="Garamond" w:hAnsi="Garamond"/>
          <w:bCs/>
          <w:i/>
          <w:color w:val="auto"/>
          <w:sz w:val="20"/>
        </w:rPr>
        <w:softHyphen/>
        <w:t>tique</w:t>
      </w:r>
      <w:r w:rsidRPr="00705696">
        <w:rPr>
          <w:rFonts w:ascii="Garamond" w:hAnsi="Garamond" w:cs="Courier New"/>
          <w:bCs/>
          <w:color w:val="auto"/>
          <w:sz w:val="20"/>
        </w:rPr>
        <w:t>, elle n’était point encore développée.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J’ai dit que</w:t>
      </w:r>
      <w:r w:rsidR="00A84A1A">
        <w:rPr>
          <w:rFonts w:ascii="Garamond" w:hAnsi="Garamond" w:cs="Courier New"/>
          <w:bCs/>
          <w:color w:val="auto"/>
          <w:sz w:val="20"/>
        </w:rPr>
        <w:t>...</w:t>
      </w:r>
    </w:p>
    <w:p w:rsidR="007E1991"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faisant un pas, voire un saut, après la préparation,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le che</w:t>
      </w:r>
      <w:r w:rsidRPr="00705696">
        <w:rPr>
          <w:rFonts w:ascii="Garamond" w:hAnsi="Garamond" w:cs="Courier New"/>
          <w:bCs/>
          <w:color w:val="auto"/>
          <w:sz w:val="20"/>
        </w:rPr>
        <w:softHyphen/>
        <w:t>min que j’avais commencé d’esquisser pour serrer le concept de trans</w:t>
      </w:r>
      <w:r w:rsidRPr="00705696">
        <w:rPr>
          <w:rFonts w:ascii="Garamond" w:hAnsi="Garamond" w:cs="Courier New"/>
          <w:bCs/>
          <w:color w:val="auto"/>
          <w:sz w:val="20"/>
        </w:rPr>
        <w:softHyphen/>
        <w:t>fert</w:t>
      </w:r>
    </w:p>
    <w:p w:rsidR="00BF3196" w:rsidRPr="00705696" w:rsidRDefault="00A84A1A" w:rsidP="00E2743A">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j’ai dit : « </w:t>
      </w:r>
      <w:r w:rsidR="00952BA3" w:rsidRPr="00705696">
        <w:rPr>
          <w:rFonts w:ascii="Garamond" w:hAnsi="Garamond"/>
          <w:bCs/>
          <w:i/>
          <w:color w:val="auto"/>
          <w:sz w:val="20"/>
        </w:rPr>
        <w:t>N</w:t>
      </w:r>
      <w:r w:rsidR="00BF3196" w:rsidRPr="00705696">
        <w:rPr>
          <w:rFonts w:ascii="Garamond" w:hAnsi="Garamond"/>
          <w:bCs/>
          <w:i/>
          <w:color w:val="auto"/>
          <w:sz w:val="20"/>
        </w:rPr>
        <w:t>ous allons nous fier à la formule suivante</w:t>
      </w:r>
      <w:r w:rsidR="00BF3196" w:rsidRPr="00705696">
        <w:rPr>
          <w:rFonts w:ascii="Garamond" w:hAnsi="Garamond" w:cs="Courier New"/>
          <w:bCs/>
          <w:color w:val="auto"/>
          <w:sz w:val="20"/>
        </w:rPr>
        <w:t xml:space="preserve"> :</w:t>
      </w:r>
      <w:r w:rsidR="00952BA3" w:rsidRPr="00705696">
        <w:rPr>
          <w:rFonts w:ascii="Garamond" w:hAnsi="Garamond" w:cs="Courier New"/>
          <w:bCs/>
          <w:color w:val="auto"/>
          <w:sz w:val="20"/>
        </w:rPr>
        <w:t xml:space="preserve"> </w:t>
      </w:r>
      <w:r w:rsidR="00BF3196" w:rsidRPr="00705696">
        <w:rPr>
          <w:rFonts w:ascii="Garamond" w:hAnsi="Garamond"/>
          <w:bCs/>
          <w:i/>
          <w:iCs/>
          <w:color w:val="0000CC"/>
          <w:sz w:val="20"/>
        </w:rPr>
        <w:t>le transfert est la mise en acte de la réalité de l’inconscient.</w:t>
      </w:r>
      <w:r w:rsidR="00BF3196" w:rsidRPr="00705696">
        <w:rPr>
          <w:rFonts w:ascii="Garamond" w:hAnsi="Garamond" w:cs="Courier New"/>
          <w:bCs/>
          <w:color w:val="auto"/>
          <w:sz w:val="20"/>
        </w:rPr>
        <w:t xml:space="preserve"> »</w:t>
      </w:r>
      <w:r w:rsidR="00BF3196" w:rsidRPr="00705696">
        <w:rPr>
          <w:rFonts w:ascii="Garamond" w:hAnsi="Garamond" w:cs="Courier New"/>
          <w:bCs/>
          <w:color w:val="auto"/>
          <w:sz w:val="20"/>
        </w:rPr>
        <w:tab/>
      </w:r>
    </w:p>
    <w:p w:rsidR="00BF3196" w:rsidRPr="00705696" w:rsidRDefault="00BF3196" w:rsidP="00B82165">
      <w:pPr>
        <w:pStyle w:val="Corpsdetexte"/>
        <w:ind w:right="-568"/>
        <w:jc w:val="left"/>
        <w:rPr>
          <w:rFonts w:ascii="Garamond" w:hAnsi="Garamond" w:cs="Courier New"/>
          <w:bCs/>
          <w:color w:val="auto"/>
          <w:sz w:val="20"/>
        </w:rPr>
      </w:pPr>
    </w:p>
    <w:p w:rsidR="00E2743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Peut</w:t>
      </w:r>
      <w:r w:rsidR="00E2743A">
        <w:rPr>
          <w:rFonts w:ascii="Garamond" w:hAnsi="Garamond" w:cs="Courier New"/>
          <w:bCs/>
          <w:color w:val="auto"/>
          <w:sz w:val="20"/>
        </w:rPr>
        <w:t>-</w:t>
      </w:r>
      <w:r w:rsidRPr="00705696">
        <w:rPr>
          <w:rFonts w:ascii="Garamond" w:hAnsi="Garamond" w:cs="Courier New"/>
          <w:bCs/>
          <w:color w:val="auto"/>
          <w:sz w:val="20"/>
        </w:rPr>
        <w:t>être ceci a</w:t>
      </w:r>
      <w:r w:rsidR="007E1991">
        <w:rPr>
          <w:rFonts w:ascii="Garamond" w:hAnsi="Garamond" w:cs="Courier New"/>
          <w:bCs/>
          <w:color w:val="auto"/>
          <w:sz w:val="20"/>
        </w:rPr>
        <w:t>-</w:t>
      </w:r>
      <w:r w:rsidRPr="00705696">
        <w:rPr>
          <w:rFonts w:ascii="Garamond" w:hAnsi="Garamond" w:cs="Courier New"/>
          <w:bCs/>
          <w:color w:val="auto"/>
          <w:sz w:val="20"/>
        </w:rPr>
        <w:t>t</w:t>
      </w:r>
      <w:r w:rsidR="007E1991">
        <w:rPr>
          <w:rFonts w:ascii="Garamond" w:hAnsi="Garamond" w:cs="Courier New"/>
          <w:bCs/>
          <w:color w:val="auto"/>
          <w:sz w:val="20"/>
        </w:rPr>
        <w:t>-</w:t>
      </w:r>
      <w:r w:rsidRPr="00705696">
        <w:rPr>
          <w:rFonts w:ascii="Garamond" w:hAnsi="Garamond" w:cs="Courier New"/>
          <w:bCs/>
          <w:color w:val="auto"/>
          <w:sz w:val="20"/>
        </w:rPr>
        <w:t>il résonné, ceci a</w:t>
      </w:r>
      <w:r w:rsidR="007E1991">
        <w:rPr>
          <w:rFonts w:ascii="Garamond" w:hAnsi="Garamond" w:cs="Courier New"/>
          <w:bCs/>
          <w:color w:val="auto"/>
          <w:sz w:val="20"/>
        </w:rPr>
        <w:t>-</w:t>
      </w:r>
      <w:r w:rsidRPr="00705696">
        <w:rPr>
          <w:rFonts w:ascii="Garamond" w:hAnsi="Garamond" w:cs="Courier New"/>
          <w:bCs/>
          <w:color w:val="auto"/>
          <w:sz w:val="20"/>
        </w:rPr>
        <w:t>t</w:t>
      </w:r>
      <w:r w:rsidR="007E1991">
        <w:rPr>
          <w:rFonts w:ascii="Garamond" w:hAnsi="Garamond" w:cs="Courier New"/>
          <w:bCs/>
          <w:color w:val="auto"/>
          <w:sz w:val="20"/>
        </w:rPr>
        <w:t>-</w:t>
      </w:r>
      <w:r w:rsidRPr="00705696">
        <w:rPr>
          <w:rFonts w:ascii="Garamond" w:hAnsi="Garamond" w:cs="Courier New"/>
          <w:bCs/>
          <w:color w:val="auto"/>
          <w:sz w:val="20"/>
        </w:rPr>
        <w:t>il</w:t>
      </w:r>
      <w:r w:rsidR="00E2743A">
        <w:rPr>
          <w:rFonts w:ascii="Garamond" w:hAnsi="Garamond" w:cs="Courier New"/>
          <w:bCs/>
          <w:color w:val="auto"/>
          <w:sz w:val="20"/>
        </w:rPr>
        <w:t xml:space="preserve"> - </w:t>
      </w:r>
      <w:r w:rsidRPr="00705696">
        <w:rPr>
          <w:rFonts w:ascii="Garamond" w:hAnsi="Garamond" w:cs="Courier New"/>
          <w:bCs/>
          <w:color w:val="auto"/>
          <w:sz w:val="20"/>
        </w:rPr>
        <w:t>comme je le disais à l’instant</w:t>
      </w:r>
      <w:r w:rsidR="00E2743A">
        <w:rPr>
          <w:rFonts w:ascii="Garamond" w:hAnsi="Garamond" w:cs="Courier New"/>
          <w:bCs/>
          <w:color w:val="auto"/>
          <w:sz w:val="20"/>
        </w:rPr>
        <w:t xml:space="preserve"> - </w:t>
      </w:r>
      <w:r w:rsidRPr="00705696">
        <w:rPr>
          <w:rFonts w:ascii="Garamond" w:hAnsi="Garamond" w:cs="Courier New"/>
          <w:bCs/>
          <w:i/>
          <w:color w:val="auto"/>
          <w:sz w:val="20"/>
        </w:rPr>
        <w:t>plu</w:t>
      </w:r>
      <w:r w:rsidRPr="00705696">
        <w:rPr>
          <w:rFonts w:ascii="Garamond" w:hAnsi="Garamond" w:cs="Courier New"/>
          <w:bCs/>
          <w:color w:val="auto"/>
          <w:sz w:val="20"/>
        </w:rPr>
        <w:t xml:space="preserve">, dans la mesure où </w:t>
      </w:r>
      <w:r w:rsidRPr="00705696">
        <w:rPr>
          <w:rFonts w:ascii="Garamond" w:hAnsi="Garamond"/>
          <w:bCs/>
          <w:i/>
          <w:color w:val="auto"/>
          <w:sz w:val="20"/>
        </w:rPr>
        <w:t>ce qui</w:t>
      </w:r>
      <w:r w:rsidRPr="00705696">
        <w:rPr>
          <w:rFonts w:ascii="Garamond" w:hAnsi="Garamond" w:cs="Courier New"/>
          <w:bCs/>
          <w:color w:val="auto"/>
          <w:sz w:val="20"/>
        </w:rPr>
        <w:t xml:space="preserve"> </w:t>
      </w:r>
      <w:r w:rsidRPr="00705696">
        <w:rPr>
          <w:rFonts w:ascii="Garamond" w:hAnsi="Garamond"/>
          <w:bCs/>
          <w:i/>
          <w:color w:val="auto"/>
          <w:sz w:val="20"/>
        </w:rPr>
        <w:t>se sous</w:t>
      </w:r>
      <w:r w:rsidR="007E1991">
        <w:rPr>
          <w:rFonts w:ascii="Garamond" w:hAnsi="Garamond" w:cs="Courier New"/>
          <w:bCs/>
          <w:color w:val="auto"/>
          <w:sz w:val="20"/>
        </w:rPr>
        <w:t>-</w:t>
      </w:r>
      <w:r w:rsidRPr="00705696">
        <w:rPr>
          <w:rFonts w:ascii="Garamond" w:hAnsi="Garamond"/>
          <w:bCs/>
          <w:i/>
          <w:color w:val="auto"/>
          <w:sz w:val="20"/>
        </w:rPr>
        <w:t>tend, s’annonce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une telle for</w:t>
      </w:r>
      <w:r w:rsidRPr="00705696">
        <w:rPr>
          <w:rFonts w:ascii="Garamond" w:hAnsi="Garamond" w:cs="Courier New"/>
          <w:bCs/>
          <w:color w:val="auto"/>
          <w:sz w:val="20"/>
        </w:rPr>
        <w:softHyphen/>
        <w:t>mule, c’est justement ce que vous êtes tous plus ou moins assez infor</w:t>
      </w:r>
      <w:r w:rsidRPr="00705696">
        <w:rPr>
          <w:rFonts w:ascii="Garamond" w:hAnsi="Garamond" w:cs="Courier New"/>
          <w:bCs/>
          <w:color w:val="auto"/>
          <w:sz w:val="20"/>
        </w:rPr>
        <w:softHyphen/>
        <w:t>més pour voir que c’est bien ce qu’on tend, dans la définition du trans</w:t>
      </w:r>
      <w:r w:rsidRPr="00705696">
        <w:rPr>
          <w:rFonts w:ascii="Garamond" w:hAnsi="Garamond" w:cs="Courier New"/>
          <w:bCs/>
          <w:color w:val="auto"/>
          <w:sz w:val="20"/>
        </w:rPr>
        <w:softHyphen/>
        <w:t>fert, le plus à éviter.</w:t>
      </w:r>
    </w:p>
    <w:p w:rsidR="00BF3196" w:rsidRPr="00705696" w:rsidRDefault="00BF3196" w:rsidP="00B82165">
      <w:pPr>
        <w:pStyle w:val="Corpsdetexte"/>
        <w:ind w:right="-568"/>
        <w:jc w:val="left"/>
        <w:rPr>
          <w:rFonts w:ascii="Garamond" w:hAnsi="Garamond" w:cs="Courier New"/>
          <w:bCs/>
          <w:color w:val="auto"/>
          <w:sz w:val="20"/>
        </w:rPr>
      </w:pPr>
    </w:p>
    <w:p w:rsidR="00E2743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Moi</w:t>
      </w:r>
      <w:r w:rsidR="007E1991">
        <w:rPr>
          <w:rFonts w:ascii="Garamond" w:hAnsi="Garamond" w:cs="Courier New"/>
          <w:bCs/>
          <w:color w:val="auto"/>
          <w:sz w:val="20"/>
        </w:rPr>
        <w:t>-</w:t>
      </w:r>
      <w:r w:rsidRPr="00705696">
        <w:rPr>
          <w:rFonts w:ascii="Garamond" w:hAnsi="Garamond" w:cs="Courier New"/>
          <w:bCs/>
          <w:color w:val="auto"/>
          <w:sz w:val="20"/>
        </w:rPr>
        <w:t xml:space="preserve">même, je me trouve pour avancer cette formule </w:t>
      </w:r>
      <w:r w:rsidR="005162A9" w:rsidRPr="00705696">
        <w:rPr>
          <w:rFonts w:ascii="Garamond" w:hAnsi="Garamond" w:cs="Courier New"/>
          <w:bCs/>
          <w:color w:val="auto"/>
          <w:sz w:val="20"/>
        </w:rPr>
        <w:t>d</w:t>
      </w:r>
      <w:r w:rsidRPr="00705696">
        <w:rPr>
          <w:rFonts w:ascii="Garamond" w:hAnsi="Garamond" w:cs="Courier New"/>
          <w:bCs/>
          <w:color w:val="auto"/>
          <w:sz w:val="20"/>
        </w:rPr>
        <w:t>ans une posi</w:t>
      </w:r>
      <w:r w:rsidRPr="00705696">
        <w:rPr>
          <w:rFonts w:ascii="Garamond" w:hAnsi="Garamond" w:cs="Courier New"/>
          <w:bCs/>
          <w:color w:val="auto"/>
          <w:sz w:val="20"/>
        </w:rPr>
        <w:softHyphen/>
        <w:t>tion problématique, car qu’est</w:t>
      </w:r>
      <w:r w:rsidR="007E1991">
        <w:rPr>
          <w:rFonts w:ascii="Garamond" w:hAnsi="Garamond" w:cs="Courier New"/>
          <w:bCs/>
          <w:color w:val="auto"/>
          <w:sz w:val="20"/>
        </w:rPr>
        <w:t>-</w:t>
      </w:r>
      <w:r w:rsidRPr="00705696">
        <w:rPr>
          <w:rFonts w:ascii="Garamond" w:hAnsi="Garamond" w:cs="Courier New"/>
          <w:bCs/>
          <w:color w:val="auto"/>
          <w:sz w:val="20"/>
        </w:rPr>
        <w:t>ce qu’a avancé, promu</w:t>
      </w:r>
      <w:r w:rsidR="00E2743A">
        <w:rPr>
          <w:rFonts w:ascii="Garamond" w:hAnsi="Garamond" w:cs="Courier New"/>
          <w:bCs/>
          <w:color w:val="auto"/>
          <w:sz w:val="20"/>
        </w:rPr>
        <w:t>,</w:t>
      </w:r>
      <w:r w:rsidRPr="00705696">
        <w:rPr>
          <w:rFonts w:ascii="Garamond" w:hAnsi="Garamond" w:cs="Courier New"/>
          <w:bCs/>
          <w:color w:val="auto"/>
          <w:sz w:val="20"/>
        </w:rPr>
        <w:t xml:space="preserve"> </w:t>
      </w:r>
    </w:p>
    <w:p w:rsidR="00952BA3"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mon enseigne</w:t>
      </w:r>
      <w:r w:rsidRPr="00705696">
        <w:rPr>
          <w:rFonts w:ascii="Garamond" w:hAnsi="Garamond" w:cs="Courier New"/>
          <w:bCs/>
          <w:color w:val="auto"/>
          <w:sz w:val="20"/>
        </w:rPr>
        <w:softHyphen/>
        <w:t xml:space="preserve">ment concernant </w:t>
      </w:r>
      <w:r w:rsidR="005162A9" w:rsidRPr="00705696">
        <w:rPr>
          <w:rFonts w:ascii="Garamond" w:hAnsi="Garamond"/>
          <w:bCs/>
          <w:i/>
          <w:color w:val="0000CC"/>
          <w:sz w:val="20"/>
        </w:rPr>
        <w:t>l</w:t>
      </w:r>
      <w:r w:rsidRPr="00705696">
        <w:rPr>
          <w:rFonts w:ascii="Garamond" w:hAnsi="Garamond"/>
          <w:bCs/>
          <w:i/>
          <w:color w:val="0000CC"/>
          <w:sz w:val="20"/>
        </w:rPr>
        <w:t>’inconscient</w:t>
      </w:r>
      <w:r w:rsidRPr="00705696">
        <w:rPr>
          <w:rFonts w:ascii="Garamond" w:hAnsi="Garamond" w:cs="Courier New"/>
          <w:bCs/>
          <w:color w:val="auto"/>
          <w:sz w:val="20"/>
        </w:rPr>
        <w:t xml:space="preserve"> ? </w:t>
      </w:r>
    </w:p>
    <w:p w:rsidR="005162A9" w:rsidRPr="00705696" w:rsidRDefault="00BF3196" w:rsidP="0074568F">
      <w:pPr>
        <w:pStyle w:val="Corpsdetexte"/>
        <w:numPr>
          <w:ilvl w:val="0"/>
          <w:numId w:val="105"/>
        </w:numPr>
        <w:ind w:right="-568"/>
        <w:jc w:val="left"/>
        <w:rPr>
          <w:rFonts w:ascii="Garamond" w:hAnsi="Garamond" w:cs="Courier New"/>
          <w:bCs/>
          <w:color w:val="auto"/>
          <w:sz w:val="20"/>
        </w:rPr>
      </w:pPr>
      <w:r w:rsidRPr="00705696">
        <w:rPr>
          <w:rFonts w:ascii="Garamond" w:hAnsi="Garamond"/>
          <w:bCs/>
          <w:i/>
          <w:color w:val="0000CC"/>
          <w:sz w:val="20"/>
        </w:rPr>
        <w:t>L’inconscient ce sont les effets sur le sujet</w:t>
      </w:r>
      <w:r w:rsidR="005162A9" w:rsidRPr="00705696">
        <w:rPr>
          <w:rFonts w:ascii="Garamond" w:hAnsi="Garamond"/>
          <w:bCs/>
          <w:i/>
          <w:color w:val="0000CC"/>
          <w:sz w:val="20"/>
        </w:rPr>
        <w:t>,</w:t>
      </w:r>
      <w:r w:rsidRPr="00705696">
        <w:rPr>
          <w:rFonts w:ascii="Garamond" w:hAnsi="Garamond"/>
          <w:bCs/>
          <w:i/>
          <w:color w:val="0000CC"/>
          <w:sz w:val="20"/>
        </w:rPr>
        <w:t xml:space="preserve"> de la parole</w:t>
      </w:r>
      <w:r w:rsidR="005162A9" w:rsidRPr="00705696">
        <w:rPr>
          <w:rFonts w:ascii="Garamond" w:hAnsi="Garamond"/>
          <w:bCs/>
          <w:i/>
          <w:color w:val="0000CC"/>
          <w:sz w:val="20"/>
        </w:rPr>
        <w:t>,</w:t>
      </w:r>
      <w:r w:rsidRPr="00705696">
        <w:rPr>
          <w:rFonts w:ascii="Garamond" w:hAnsi="Garamond" w:cs="Courier New"/>
          <w:bCs/>
          <w:color w:val="auto"/>
          <w:sz w:val="20"/>
        </w:rPr>
        <w:t xml:space="preserve"> </w:t>
      </w:r>
    </w:p>
    <w:p w:rsidR="00BF3196" w:rsidRPr="00705696" w:rsidRDefault="00BF3196" w:rsidP="0074568F">
      <w:pPr>
        <w:pStyle w:val="Corpsdetexte"/>
        <w:numPr>
          <w:ilvl w:val="0"/>
          <w:numId w:val="105"/>
        </w:numPr>
        <w:ind w:right="-568"/>
        <w:jc w:val="left"/>
        <w:rPr>
          <w:rFonts w:ascii="Garamond" w:hAnsi="Garamond" w:cs="Courier New"/>
          <w:bCs/>
          <w:color w:val="auto"/>
          <w:sz w:val="20"/>
        </w:rPr>
      </w:pPr>
      <w:r w:rsidRPr="00705696">
        <w:rPr>
          <w:rFonts w:ascii="Garamond" w:hAnsi="Garamond"/>
          <w:bCs/>
          <w:i/>
          <w:color w:val="0000CC"/>
          <w:sz w:val="20"/>
        </w:rPr>
        <w:t>l’inconscient</w:t>
      </w:r>
      <w:r w:rsidRPr="00705696">
        <w:rPr>
          <w:rFonts w:ascii="Garamond" w:hAnsi="Garamond" w:cs="Courier New"/>
          <w:bCs/>
          <w:color w:val="auto"/>
          <w:sz w:val="20"/>
        </w:rPr>
        <w:t xml:space="preserve"> c’est la dimension où </w:t>
      </w:r>
      <w:r w:rsidR="005162A9" w:rsidRPr="00705696">
        <w:rPr>
          <w:rFonts w:ascii="Garamond" w:hAnsi="Garamond"/>
          <w:bCs/>
          <w:i/>
          <w:color w:val="0000CC"/>
          <w:sz w:val="20"/>
        </w:rPr>
        <w:t>le sujet</w:t>
      </w:r>
      <w:r w:rsidRPr="00705696">
        <w:rPr>
          <w:rFonts w:ascii="Garamond" w:hAnsi="Garamond" w:cs="Courier New"/>
          <w:bCs/>
          <w:color w:val="auto"/>
          <w:sz w:val="20"/>
        </w:rPr>
        <w:t xml:space="preserve"> se déter</w:t>
      </w:r>
      <w:r w:rsidRPr="00705696">
        <w:rPr>
          <w:rFonts w:ascii="Garamond" w:hAnsi="Garamond" w:cs="Courier New"/>
          <w:bCs/>
          <w:color w:val="auto"/>
          <w:sz w:val="20"/>
        </w:rPr>
        <w:softHyphen/>
        <w:t xml:space="preserve">mine du fait et dans le développement des </w:t>
      </w:r>
      <w:r w:rsidRPr="00705696">
        <w:rPr>
          <w:rFonts w:ascii="Garamond" w:hAnsi="Garamond"/>
          <w:bCs/>
          <w:i/>
          <w:color w:val="0000CC"/>
          <w:sz w:val="20"/>
        </w:rPr>
        <w:t>effets de la parole</w:t>
      </w:r>
      <w:r w:rsidRPr="00705696">
        <w:rPr>
          <w:rFonts w:ascii="Garamond" w:hAnsi="Garamond" w:cs="Courier New"/>
          <w:bCs/>
          <w:color w:val="auto"/>
          <w:sz w:val="20"/>
        </w:rPr>
        <w:t xml:space="preserve">, </w:t>
      </w:r>
      <w:r w:rsidR="00E2743A">
        <w:rPr>
          <w:rFonts w:ascii="Garamond" w:hAnsi="Garamond" w:cs="Courier New"/>
          <w:bCs/>
          <w:color w:val="auto"/>
          <w:sz w:val="20"/>
        </w:rPr>
        <w:t xml:space="preserve">                                                          </w:t>
      </w:r>
      <w:r w:rsidRPr="00705696">
        <w:rPr>
          <w:rFonts w:ascii="Garamond" w:hAnsi="Garamond" w:cs="Courier New"/>
          <w:bCs/>
          <w:color w:val="auto"/>
          <w:sz w:val="20"/>
        </w:rPr>
        <w:t>en suite de quoi</w:t>
      </w:r>
      <w:r w:rsidR="00952BA3"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color w:val="0000CC"/>
          <w:sz w:val="20"/>
        </w:rPr>
        <w:t>l’inconscient est structuré comme un langage.</w:t>
      </w:r>
    </w:p>
    <w:p w:rsidR="00E2743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Quoi ici apparemment, sinon une direction bien faite pour arracher toute saisie de l’inconscient, en apparence, à une visée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réalité autre que celle de la constitution du sujet. </w:t>
      </w:r>
    </w:p>
    <w:p w:rsidR="005162A9" w:rsidRPr="00705696" w:rsidRDefault="005162A9" w:rsidP="00B82165">
      <w:pPr>
        <w:pStyle w:val="Corpsdetexte"/>
        <w:ind w:right="-568"/>
        <w:jc w:val="left"/>
        <w:rPr>
          <w:rFonts w:ascii="Garamond" w:hAnsi="Garamond" w:cs="Courier New"/>
          <w:bCs/>
          <w:color w:val="auto"/>
          <w:sz w:val="20"/>
        </w:rPr>
      </w:pPr>
    </w:p>
    <w:p w:rsidR="00ED3805" w:rsidRPr="00705696" w:rsidRDefault="00BF3196" w:rsidP="00E2743A">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Et pourtant si je souligne que cet enseignement a eu dans sa visée une </w:t>
      </w:r>
      <w:r w:rsidRPr="00705696">
        <w:rPr>
          <w:rFonts w:ascii="Garamond" w:hAnsi="Garamond"/>
          <w:bCs/>
          <w:i/>
          <w:iCs/>
          <w:color w:val="auto"/>
          <w:sz w:val="20"/>
        </w:rPr>
        <w:t>fin</w:t>
      </w:r>
      <w:r w:rsidR="00E2743A">
        <w:rPr>
          <w:rFonts w:ascii="Garamond" w:hAnsi="Garamond" w:cs="Courier New"/>
          <w:bCs/>
          <w:color w:val="auto"/>
          <w:sz w:val="20"/>
        </w:rPr>
        <w:t xml:space="preserve"> - </w:t>
      </w:r>
      <w:r w:rsidRPr="00E2743A">
        <w:rPr>
          <w:rFonts w:ascii="Garamond" w:hAnsi="Garamond" w:cs="Courier New"/>
          <w:bCs/>
          <w:color w:val="auto"/>
          <w:sz w:val="20"/>
        </w:rPr>
        <w:t>que</w:t>
      </w:r>
      <w:r w:rsidR="00ED3805" w:rsidRPr="00E2743A">
        <w:rPr>
          <w:rFonts w:ascii="Garamond" w:hAnsi="Garamond" w:cs="Courier New"/>
          <w:bCs/>
          <w:color w:val="auto"/>
          <w:sz w:val="20"/>
        </w:rPr>
        <w:t xml:space="preserve"> </w:t>
      </w:r>
      <w:r w:rsidRPr="00E2743A">
        <w:rPr>
          <w:rFonts w:ascii="Garamond" w:hAnsi="Garamond" w:cs="Courier New"/>
          <w:bCs/>
          <w:color w:val="auto"/>
          <w:sz w:val="20"/>
        </w:rPr>
        <w:t>pour aller droit au but</w:t>
      </w:r>
      <w:r w:rsidR="00ED3805" w:rsidRPr="00E2743A">
        <w:rPr>
          <w:rFonts w:ascii="Garamond" w:hAnsi="Garamond" w:cs="Courier New"/>
          <w:bCs/>
          <w:color w:val="auto"/>
          <w:sz w:val="20"/>
        </w:rPr>
        <w:t xml:space="preserve"> </w:t>
      </w:r>
      <w:r w:rsidRPr="00E2743A">
        <w:rPr>
          <w:rFonts w:ascii="Garamond" w:hAnsi="Garamond" w:cs="Courier New"/>
          <w:bCs/>
          <w:color w:val="auto"/>
          <w:sz w:val="20"/>
        </w:rPr>
        <w:t>j’ai qualifiée de</w:t>
      </w:r>
      <w:r w:rsidRPr="00705696">
        <w:rPr>
          <w:rFonts w:ascii="Garamond" w:hAnsi="Garamond" w:cs="Courier New"/>
          <w:bCs/>
          <w:i/>
          <w:color w:val="auto"/>
          <w:sz w:val="20"/>
        </w:rPr>
        <w:t xml:space="preserve"> </w:t>
      </w:r>
      <w:r w:rsidRPr="00705696">
        <w:rPr>
          <w:rFonts w:ascii="Garamond" w:hAnsi="Garamond"/>
          <w:bCs/>
          <w:i/>
          <w:iCs/>
          <w:color w:val="auto"/>
          <w:sz w:val="20"/>
        </w:rPr>
        <w:t>transférentielle</w:t>
      </w:r>
      <w:r w:rsidR="00E2743A">
        <w:rPr>
          <w:rFonts w:ascii="Garamond" w:hAnsi="Garamond"/>
          <w:bCs/>
          <w:i/>
          <w:iCs/>
          <w:color w:val="auto"/>
          <w:sz w:val="20"/>
        </w:rPr>
        <w:t xml:space="preserve"> - </w:t>
      </w:r>
    </w:p>
    <w:p w:rsidR="00E2743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w:t>
      </w:r>
      <w:r w:rsidR="007E1991">
        <w:rPr>
          <w:rFonts w:ascii="Garamond" w:hAnsi="Garamond" w:cs="Courier New"/>
          <w:bCs/>
          <w:color w:val="auto"/>
          <w:sz w:val="20"/>
        </w:rPr>
        <w:t>-</w:t>
      </w:r>
      <w:r w:rsidRPr="00705696">
        <w:rPr>
          <w:rFonts w:ascii="Garamond" w:hAnsi="Garamond" w:cs="Courier New"/>
          <w:bCs/>
          <w:color w:val="auto"/>
          <w:sz w:val="20"/>
        </w:rPr>
        <w:t>à</w:t>
      </w:r>
      <w:r w:rsidR="007E1991">
        <w:rPr>
          <w:rFonts w:ascii="Garamond" w:hAnsi="Garamond" w:cs="Courier New"/>
          <w:bCs/>
          <w:color w:val="auto"/>
          <w:sz w:val="20"/>
        </w:rPr>
        <w:t>-</w:t>
      </w:r>
      <w:r w:rsidRPr="00705696">
        <w:rPr>
          <w:rFonts w:ascii="Garamond" w:hAnsi="Garamond" w:cs="Courier New"/>
          <w:bCs/>
          <w:color w:val="auto"/>
          <w:sz w:val="20"/>
        </w:rPr>
        <w:t>dire de recentrer ceux de mes audi</w:t>
      </w:r>
      <w:r w:rsidRPr="00705696">
        <w:rPr>
          <w:rFonts w:ascii="Garamond" w:hAnsi="Garamond" w:cs="Courier New"/>
          <w:bCs/>
          <w:color w:val="auto"/>
          <w:sz w:val="20"/>
        </w:rPr>
        <w:softHyphen/>
        <w:t>teurs auxquels je tenais le plus</w:t>
      </w:r>
      <w:r w:rsidR="007E1991">
        <w:rPr>
          <w:rFonts w:ascii="Garamond" w:hAnsi="Garamond" w:cs="Courier New"/>
          <w:bCs/>
          <w:color w:val="auto"/>
          <w:sz w:val="20"/>
        </w:rPr>
        <w:t xml:space="preserve"> - </w:t>
      </w:r>
      <w:r w:rsidRPr="00705696">
        <w:rPr>
          <w:rFonts w:ascii="Garamond" w:hAnsi="Garamond" w:cs="Courier New"/>
          <w:bCs/>
          <w:color w:val="auto"/>
          <w:sz w:val="20"/>
        </w:rPr>
        <w:t xml:space="preserve">à savoir </w:t>
      </w:r>
      <w:r w:rsidRPr="00705696">
        <w:rPr>
          <w:rFonts w:ascii="Garamond" w:hAnsi="Garamond" w:cs="Courier New"/>
          <w:bCs/>
          <w:i/>
          <w:color w:val="auto"/>
          <w:sz w:val="20"/>
        </w:rPr>
        <w:t>les psychanalystes</w:t>
      </w:r>
      <w:r w:rsidR="007E1991">
        <w:rPr>
          <w:rFonts w:ascii="Garamond" w:hAnsi="Garamond" w:cs="Courier New"/>
          <w:bCs/>
          <w:i/>
          <w:color w:val="auto"/>
          <w:sz w:val="20"/>
        </w:rPr>
        <w:t xml:space="preserve"> - </w:t>
      </w:r>
      <w:r w:rsidRPr="00705696">
        <w:rPr>
          <w:rFonts w:ascii="Garamond" w:hAnsi="Garamond" w:cs="Courier New"/>
          <w:bCs/>
          <w:color w:val="auto"/>
          <w:sz w:val="20"/>
        </w:rPr>
        <w:t xml:space="preserve">dans une visée conforme </w:t>
      </w:r>
    </w:p>
    <w:p w:rsidR="007E1991" w:rsidRDefault="00BF3196" w:rsidP="00E2743A">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l’expérience analytique. C’est bien dire qu’ici </w:t>
      </w:r>
      <w:r w:rsidRPr="00705696">
        <w:rPr>
          <w:rFonts w:ascii="Garamond" w:hAnsi="Garamond" w:cs="Courier New"/>
          <w:bCs/>
          <w:i/>
          <w:color w:val="auto"/>
          <w:sz w:val="20"/>
        </w:rPr>
        <w:t>le maniement</w:t>
      </w:r>
      <w:r w:rsidRPr="00705696">
        <w:rPr>
          <w:rFonts w:ascii="Garamond" w:hAnsi="Garamond" w:cs="Courier New"/>
          <w:bCs/>
          <w:color w:val="auto"/>
          <w:sz w:val="20"/>
        </w:rPr>
        <w:t xml:space="preserve"> même </w:t>
      </w:r>
      <w:r w:rsidRPr="00705696">
        <w:rPr>
          <w:rFonts w:ascii="Garamond" w:hAnsi="Garamond" w:cs="Courier New"/>
          <w:bCs/>
          <w:i/>
          <w:color w:val="auto"/>
          <w:sz w:val="20"/>
        </w:rPr>
        <w:t>du concept</w:t>
      </w:r>
      <w:r w:rsidR="007E1991">
        <w:rPr>
          <w:rFonts w:ascii="Garamond" w:hAnsi="Garamond" w:cs="Courier New"/>
          <w:bCs/>
          <w:color w:val="auto"/>
          <w:sz w:val="20"/>
        </w:rPr>
        <w:t xml:space="preserve"> doit</w:t>
      </w:r>
      <w:r w:rsidR="00E2743A">
        <w:rPr>
          <w:rFonts w:ascii="Garamond" w:hAnsi="Garamond" w:cs="Courier New"/>
          <w:bCs/>
          <w:color w:val="auto"/>
          <w:sz w:val="20"/>
        </w:rPr>
        <w:t xml:space="preserve">, </w:t>
      </w:r>
      <w:r w:rsidRPr="00705696">
        <w:rPr>
          <w:rFonts w:ascii="Garamond" w:hAnsi="Garamond" w:cs="Courier New"/>
          <w:bCs/>
          <w:color w:val="auto"/>
          <w:sz w:val="20"/>
        </w:rPr>
        <w:t>selon le niveau d’où part la parole de l’enseignant</w:t>
      </w:r>
      <w:r w:rsidR="00E2743A">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tenir compte des effets sur l’auditeur de la formulation conceptuelle.</w:t>
      </w:r>
    </w:p>
    <w:p w:rsidR="00ED2DA8" w:rsidRPr="00705696" w:rsidRDefault="00ED2DA8" w:rsidP="00B82165">
      <w:pPr>
        <w:pStyle w:val="Corpsdetexte"/>
        <w:ind w:right="-568"/>
        <w:jc w:val="left"/>
        <w:rPr>
          <w:rFonts w:ascii="Garamond" w:hAnsi="Garamond" w:cs="Courier New"/>
          <w:bCs/>
          <w:color w:val="auto"/>
          <w:sz w:val="20"/>
        </w:rPr>
      </w:pPr>
    </w:p>
    <w:p w:rsidR="00ED3805"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reste donc que dans ce qu’il en est de </w:t>
      </w:r>
      <w:r w:rsidRPr="00705696">
        <w:rPr>
          <w:rFonts w:ascii="Garamond" w:hAnsi="Garamond"/>
          <w:bCs/>
          <w:i/>
          <w:color w:val="0000CC"/>
          <w:sz w:val="20"/>
        </w:rPr>
        <w:t>la réalité de l’inconscient</w:t>
      </w:r>
      <w:r w:rsidRPr="00705696">
        <w:rPr>
          <w:rFonts w:ascii="Garamond" w:hAnsi="Garamond" w:cs="Courier New"/>
          <w:bCs/>
          <w:color w:val="auto"/>
          <w:sz w:val="20"/>
        </w:rPr>
        <w:t>, nous sommes</w:t>
      </w:r>
      <w:r w:rsidR="00E2743A">
        <w:rPr>
          <w:rFonts w:ascii="Garamond" w:hAnsi="Garamond" w:cs="Courier New"/>
          <w:bCs/>
          <w:color w:val="auto"/>
          <w:sz w:val="20"/>
        </w:rPr>
        <w:t xml:space="preserve"> - </w:t>
      </w:r>
      <w:r w:rsidRPr="00705696">
        <w:rPr>
          <w:rFonts w:ascii="Garamond" w:hAnsi="Garamond" w:cs="Courier New"/>
          <w:bCs/>
          <w:color w:val="auto"/>
          <w:sz w:val="20"/>
        </w:rPr>
        <w:t>tous tant que nous sommes, et y compris celui qui enseigne sur l’inconscient</w:t>
      </w:r>
      <w:r w:rsidR="00E2743A">
        <w:rPr>
          <w:rFonts w:ascii="Garamond" w:hAnsi="Garamond" w:cs="Courier New"/>
          <w:bCs/>
          <w:color w:val="auto"/>
          <w:sz w:val="20"/>
        </w:rPr>
        <w:t xml:space="preserve"> - </w:t>
      </w:r>
      <w:r w:rsidRPr="00705696">
        <w:rPr>
          <w:rFonts w:ascii="Garamond" w:hAnsi="Garamond" w:cs="Courier New"/>
          <w:bCs/>
          <w:color w:val="auto"/>
          <w:sz w:val="20"/>
        </w:rPr>
        <w:t xml:space="preserve">dans un rapport à sa réalité, </w:t>
      </w:r>
      <w:r w:rsidRPr="00705696">
        <w:rPr>
          <w:rFonts w:ascii="Garamond" w:hAnsi="Garamond"/>
          <w:bCs/>
          <w:i/>
          <w:color w:val="0000CC"/>
          <w:sz w:val="20"/>
        </w:rPr>
        <w:t>réalité de l’</w:t>
      </w:r>
      <w:r w:rsidRPr="00705696">
        <w:rPr>
          <w:rFonts w:ascii="Garamond" w:hAnsi="Garamond"/>
          <w:bCs/>
          <w:i/>
          <w:iCs/>
          <w:color w:val="0000CC"/>
          <w:sz w:val="20"/>
        </w:rPr>
        <w:t>in</w:t>
      </w:r>
      <w:r w:rsidRPr="00705696">
        <w:rPr>
          <w:rFonts w:ascii="Garamond" w:hAnsi="Garamond"/>
          <w:bCs/>
          <w:i/>
          <w:iCs/>
          <w:color w:val="0000CC"/>
          <w:sz w:val="20"/>
        </w:rPr>
        <w:softHyphen/>
        <w:t>conscient</w:t>
      </w:r>
      <w:r w:rsidRPr="00705696">
        <w:rPr>
          <w:rFonts w:ascii="Garamond" w:hAnsi="Garamond" w:cs="Courier New"/>
          <w:bCs/>
          <w:color w:val="auto"/>
          <w:sz w:val="20"/>
        </w:rPr>
        <w:t xml:space="preserve"> que mon intervention, en quelque mesure, je dirais,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non seu</w:t>
      </w:r>
      <w:r w:rsidRPr="00705696">
        <w:rPr>
          <w:rFonts w:ascii="Garamond" w:hAnsi="Garamond" w:cs="Courier New"/>
          <w:bCs/>
          <w:color w:val="auto"/>
          <w:sz w:val="20"/>
        </w:rPr>
        <w:softHyphen/>
        <w:t>lement amène au jour mais jusqu’à un certain point, engendre.</w:t>
      </w:r>
    </w:p>
    <w:p w:rsidR="00BF3196" w:rsidRPr="00705696" w:rsidRDefault="00BF3196" w:rsidP="00B82165">
      <w:pPr>
        <w:pStyle w:val="Corpsdetexte"/>
        <w:ind w:right="-568"/>
        <w:jc w:val="left"/>
        <w:rPr>
          <w:rFonts w:ascii="Garamond" w:hAnsi="Garamond" w:cs="Courier New"/>
          <w:bCs/>
          <w:color w:val="auto"/>
          <w:sz w:val="20"/>
        </w:rPr>
      </w:pPr>
    </w:p>
    <w:p w:rsidR="00ED3805"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Allons au fait ! La </w:t>
      </w:r>
      <w:r w:rsidR="00ED3805" w:rsidRPr="00705696">
        <w:rPr>
          <w:rFonts w:ascii="Garamond" w:hAnsi="Garamond"/>
          <w:bCs/>
          <w:i/>
          <w:color w:val="0000CC"/>
          <w:sz w:val="20"/>
        </w:rPr>
        <w:t>réalité de l’</w:t>
      </w:r>
      <w:r w:rsidR="00ED3805" w:rsidRPr="00705696">
        <w:rPr>
          <w:rFonts w:ascii="Garamond" w:hAnsi="Garamond"/>
          <w:bCs/>
          <w:i/>
          <w:iCs/>
          <w:color w:val="0000CC"/>
          <w:sz w:val="20"/>
        </w:rPr>
        <w:t>in</w:t>
      </w:r>
      <w:r w:rsidR="00ED3805" w:rsidRPr="00705696">
        <w:rPr>
          <w:rFonts w:ascii="Garamond" w:hAnsi="Garamond"/>
          <w:bCs/>
          <w:i/>
          <w:iCs/>
          <w:color w:val="0000CC"/>
          <w:sz w:val="20"/>
        </w:rPr>
        <w:softHyphen/>
        <w:t>conscient</w:t>
      </w:r>
      <w:r w:rsidRPr="00705696">
        <w:rPr>
          <w:rFonts w:ascii="Garamond" w:hAnsi="Garamond" w:cs="Courier New"/>
          <w:bCs/>
          <w:color w:val="auto"/>
          <w:sz w:val="20"/>
        </w:rPr>
        <w:t xml:space="preserve">, c’est à la fois ce que tout </w:t>
      </w:r>
      <w:r w:rsidRPr="00705696">
        <w:rPr>
          <w:rFonts w:ascii="Garamond" w:hAnsi="Garamond" w:cs="Courier New"/>
          <w:bCs/>
          <w:iCs/>
          <w:color w:val="auto"/>
          <w:sz w:val="20"/>
        </w:rPr>
        <w:t>le</w:t>
      </w:r>
      <w:r w:rsidRPr="00705696">
        <w:rPr>
          <w:rFonts w:ascii="Garamond" w:hAnsi="Garamond" w:cs="Courier New"/>
          <w:bCs/>
          <w:i/>
          <w:color w:val="auto"/>
          <w:sz w:val="20"/>
        </w:rPr>
        <w:t xml:space="preserve"> </w:t>
      </w:r>
      <w:r w:rsidRPr="00705696">
        <w:rPr>
          <w:rFonts w:ascii="Garamond" w:hAnsi="Garamond" w:cs="Courier New"/>
          <w:bCs/>
          <w:color w:val="auto"/>
          <w:sz w:val="20"/>
        </w:rPr>
        <w:t>monde sait</w:t>
      </w:r>
      <w:r w:rsidR="00ED3805" w:rsidRPr="00705696">
        <w:rPr>
          <w:rFonts w:ascii="Garamond" w:hAnsi="Garamond" w:cs="Courier New"/>
          <w:bCs/>
          <w:color w:val="auto"/>
          <w:sz w:val="20"/>
        </w:rPr>
        <w:t>…</w:t>
      </w:r>
    </w:p>
    <w:p w:rsidR="00ED3805" w:rsidRPr="00705696" w:rsidRDefault="00BF3196" w:rsidP="00B82165">
      <w:pPr>
        <w:pStyle w:val="Corpsdetexte"/>
        <w:ind w:left="708" w:right="-568"/>
        <w:jc w:val="left"/>
        <w:rPr>
          <w:rFonts w:ascii="Garamond" w:hAnsi="Garamond" w:cs="Courier New"/>
          <w:bCs/>
          <w:i/>
          <w:color w:val="auto"/>
          <w:sz w:val="20"/>
        </w:rPr>
      </w:pPr>
      <w:r w:rsidRPr="00705696">
        <w:rPr>
          <w:rFonts w:ascii="Garamond" w:hAnsi="Garamond" w:cs="Courier New"/>
          <w:bCs/>
          <w:i/>
          <w:color w:val="auto"/>
          <w:sz w:val="20"/>
        </w:rPr>
        <w:t>ce qui est vrai et ce qui en est la vérité insoutenable</w:t>
      </w:r>
    </w:p>
    <w:p w:rsidR="00ED3805" w:rsidRPr="00705696" w:rsidRDefault="00ED3805"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00BF3196" w:rsidRPr="00705696">
        <w:rPr>
          <w:rFonts w:ascii="Garamond" w:hAnsi="Garamond" w:cs="Courier New"/>
          <w:bCs/>
          <w:color w:val="auto"/>
          <w:sz w:val="20"/>
        </w:rPr>
        <w:t xml:space="preserve">c’est la réalité sexuelle. FREUD l’a </w:t>
      </w:r>
      <w:r w:rsidR="00BF3196" w:rsidRPr="00705696">
        <w:rPr>
          <w:rFonts w:ascii="Garamond" w:hAnsi="Garamond"/>
          <w:bCs/>
          <w:i/>
          <w:color w:val="auto"/>
          <w:sz w:val="20"/>
        </w:rPr>
        <w:t>articulé, réarticulé, articulé</w:t>
      </w:r>
      <w:r w:rsidR="00BF3196" w:rsidRPr="00705696">
        <w:rPr>
          <w:rFonts w:ascii="Garamond" w:hAnsi="Garamond" w:cs="Courier New"/>
          <w:bCs/>
          <w:color w:val="auto"/>
          <w:sz w:val="20"/>
        </w:rPr>
        <w:t xml:space="preserve"> si je puis dire, </w:t>
      </w:r>
      <w:r w:rsidR="00BF3196" w:rsidRPr="00705696">
        <w:rPr>
          <w:rFonts w:ascii="Garamond" w:hAnsi="Garamond"/>
          <w:bCs/>
          <w:i/>
          <w:color w:val="auto"/>
          <w:sz w:val="20"/>
        </w:rPr>
        <w:t>mordicus</w:t>
      </w:r>
      <w:r w:rsidR="00BF3196" w:rsidRPr="00705696">
        <w:rPr>
          <w:rFonts w:ascii="Garamond" w:hAnsi="Garamond" w:cs="Courier New"/>
          <w:bCs/>
          <w:color w:val="auto"/>
          <w:sz w:val="20"/>
        </w:rPr>
        <w:t>, en chaque occasion.</w:t>
      </w:r>
    </w:p>
    <w:p w:rsidR="00EF2881" w:rsidRPr="00705696" w:rsidRDefault="00EF2881" w:rsidP="00B82165">
      <w:pPr>
        <w:pStyle w:val="Corpsdetexte"/>
        <w:ind w:right="-568"/>
        <w:jc w:val="left"/>
        <w:rPr>
          <w:rFonts w:ascii="Garamond" w:hAnsi="Garamond" w:cs="Courier New"/>
          <w:bCs/>
          <w:color w:val="auto"/>
          <w:sz w:val="20"/>
        </w:rPr>
      </w:pPr>
    </w:p>
    <w:p w:rsidR="00E2743A"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Pourquoi</w:t>
      </w:r>
      <w:r w:rsidRPr="00705696">
        <w:rPr>
          <w:rFonts w:ascii="Garamond" w:hAnsi="Garamond" w:cs="Courier New"/>
          <w:bCs/>
          <w:color w:val="auto"/>
          <w:sz w:val="20"/>
        </w:rPr>
        <w:t xml:space="preserve"> </w:t>
      </w:r>
      <w:r w:rsidR="007E1991">
        <w:rPr>
          <w:rFonts w:ascii="Garamond" w:hAnsi="Garamond" w:cs="Courier New"/>
          <w:bCs/>
          <w:color w:val="auto"/>
          <w:sz w:val="20"/>
        </w:rPr>
        <w:t>-</w:t>
      </w:r>
      <w:r w:rsidRPr="00705696">
        <w:rPr>
          <w:rFonts w:ascii="Garamond" w:hAnsi="Garamond" w:cs="Courier New"/>
          <w:bCs/>
          <w:color w:val="auto"/>
          <w:sz w:val="20"/>
        </w:rPr>
        <w:t xml:space="preserve"> dirais</w:t>
      </w:r>
      <w:r w:rsidR="007E1991">
        <w:rPr>
          <w:rFonts w:ascii="Garamond" w:hAnsi="Garamond" w:cs="Courier New"/>
          <w:bCs/>
          <w:color w:val="auto"/>
          <w:sz w:val="20"/>
        </w:rPr>
        <w:t>-</w:t>
      </w:r>
      <w:r w:rsidRPr="00705696">
        <w:rPr>
          <w:rFonts w:ascii="Garamond" w:hAnsi="Garamond" w:cs="Courier New"/>
          <w:bCs/>
          <w:color w:val="auto"/>
          <w:sz w:val="20"/>
        </w:rPr>
        <w:t xml:space="preserve">je </w:t>
      </w:r>
      <w:r w:rsidR="007E1991">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iCs/>
          <w:color w:val="auto"/>
          <w:sz w:val="20"/>
        </w:rPr>
        <w:t>est</w:t>
      </w:r>
      <w:r w:rsidR="007E1991">
        <w:rPr>
          <w:rFonts w:ascii="Garamond" w:hAnsi="Garamond" w:cs="Courier New"/>
          <w:bCs/>
          <w:color w:val="auto"/>
          <w:sz w:val="20"/>
        </w:rPr>
        <w:t>-</w:t>
      </w:r>
      <w:r w:rsidRPr="00705696">
        <w:rPr>
          <w:rFonts w:ascii="Garamond" w:hAnsi="Garamond"/>
          <w:bCs/>
          <w:i/>
          <w:iCs/>
          <w:color w:val="auto"/>
          <w:sz w:val="20"/>
        </w:rPr>
        <w:t>ce une réalité insoutenable</w:t>
      </w:r>
      <w:r w:rsidRPr="00705696">
        <w:rPr>
          <w:rFonts w:ascii="Garamond" w:hAnsi="Garamond" w:cs="Courier New"/>
          <w:bCs/>
          <w:i/>
          <w:iCs/>
          <w:color w:val="auto"/>
          <w:sz w:val="20"/>
        </w:rPr>
        <w:t xml:space="preserve"> ?</w:t>
      </w:r>
      <w:r w:rsidRPr="00705696">
        <w:rPr>
          <w:rFonts w:ascii="Garamond" w:hAnsi="Garamond" w:cs="Courier New"/>
          <w:bCs/>
          <w:color w:val="auto"/>
          <w:sz w:val="20"/>
        </w:rPr>
        <w:t xml:space="preserve"> </w:t>
      </w:r>
      <w:r w:rsidR="007E1991">
        <w:rPr>
          <w:rFonts w:ascii="Garamond" w:hAnsi="Garamond" w:cs="Courier New"/>
          <w:bCs/>
          <w:color w:val="auto"/>
          <w:sz w:val="20"/>
        </w:rPr>
        <w:t xml:space="preserve"> </w:t>
      </w:r>
      <w:r w:rsidRPr="00705696">
        <w:rPr>
          <w:rFonts w:ascii="Garamond" w:hAnsi="Garamond" w:cs="Courier New"/>
          <w:bCs/>
          <w:color w:val="auto"/>
          <w:sz w:val="20"/>
        </w:rPr>
        <w:t>Eh bien, juste</w:t>
      </w:r>
      <w:r w:rsidRPr="00705696">
        <w:rPr>
          <w:rFonts w:ascii="Garamond" w:hAnsi="Garamond" w:cs="Courier New"/>
          <w:bCs/>
          <w:color w:val="auto"/>
          <w:sz w:val="20"/>
        </w:rPr>
        <w:softHyphen/>
        <w:t xml:space="preserve">ment en ceci que la réalité sexuelle, la sexualité,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eh bien le moins qu’on puisse dire, c’est que nous n’en savons pas tout.</w:t>
      </w:r>
      <w:r w:rsidR="00E2743A">
        <w:rPr>
          <w:rFonts w:ascii="Garamond" w:hAnsi="Garamond" w:cs="Courier New"/>
          <w:bCs/>
          <w:color w:val="auto"/>
          <w:sz w:val="20"/>
        </w:rPr>
        <w:t xml:space="preserve"> </w:t>
      </w:r>
      <w:r w:rsidRPr="00705696">
        <w:rPr>
          <w:rFonts w:ascii="Garamond" w:hAnsi="Garamond" w:cs="Courier New"/>
          <w:bCs/>
          <w:color w:val="auto"/>
          <w:sz w:val="20"/>
        </w:rPr>
        <w:t>Nous avons fait</w:t>
      </w:r>
      <w:r w:rsidR="00E2743A">
        <w:rPr>
          <w:rFonts w:ascii="Garamond" w:hAnsi="Garamond" w:cs="Courier New"/>
          <w:bCs/>
          <w:color w:val="auto"/>
          <w:sz w:val="20"/>
        </w:rPr>
        <w:t xml:space="preserve">, </w:t>
      </w:r>
      <w:r w:rsidRPr="00705696">
        <w:rPr>
          <w:rFonts w:ascii="Garamond" w:hAnsi="Garamond" w:cs="Courier New"/>
          <w:bCs/>
          <w:i/>
          <w:color w:val="auto"/>
          <w:sz w:val="20"/>
        </w:rPr>
        <w:t xml:space="preserve">pendant le temps que </w:t>
      </w:r>
      <w:r w:rsidRPr="00A84A1A">
        <w:rPr>
          <w:rFonts w:ascii="Garamond" w:hAnsi="Garamond" w:cs="Courier New"/>
          <w:bCs/>
          <w:color w:val="auto"/>
          <w:sz w:val="20"/>
        </w:rPr>
        <w:t>FREUD</w:t>
      </w:r>
      <w:r w:rsidRPr="00705696">
        <w:rPr>
          <w:rFonts w:ascii="Garamond" w:hAnsi="Garamond" w:cs="Courier New"/>
          <w:bCs/>
          <w:i/>
          <w:color w:val="auto"/>
          <w:sz w:val="20"/>
        </w:rPr>
        <w:t xml:space="preserve"> articulait sa découverte de l’inconscient</w:t>
      </w:r>
      <w:r w:rsidR="00E2743A">
        <w:rPr>
          <w:rFonts w:ascii="Garamond" w:hAnsi="Garamond" w:cs="Courier New"/>
          <w:bCs/>
          <w:i/>
          <w:color w:val="auto"/>
          <w:sz w:val="20"/>
        </w:rPr>
        <w:t xml:space="preserve">, </w:t>
      </w:r>
      <w:r w:rsidRPr="00705696">
        <w:rPr>
          <w:rFonts w:ascii="Garamond" w:hAnsi="Garamond" w:cs="Courier New"/>
          <w:bCs/>
          <w:color w:val="auto"/>
          <w:sz w:val="20"/>
        </w:rPr>
        <w:t>nous avons fait</w:t>
      </w:r>
      <w:r w:rsidR="00E2743A">
        <w:rPr>
          <w:rFonts w:ascii="Garamond" w:hAnsi="Garamond" w:cs="Courier New"/>
          <w:bCs/>
          <w:color w:val="auto"/>
          <w:sz w:val="20"/>
        </w:rPr>
        <w:t xml:space="preserve"> - </w:t>
      </w:r>
      <w:r w:rsidRPr="00705696">
        <w:rPr>
          <w:rFonts w:ascii="Garamond" w:hAnsi="Garamond" w:cs="Courier New"/>
          <w:bCs/>
          <w:i/>
          <w:color w:val="auto"/>
          <w:sz w:val="20"/>
        </w:rPr>
        <w:t>pendant ce temps, ne l’oublions pas, c’est</w:t>
      </w:r>
      <w:r w:rsidR="007E1991">
        <w:rPr>
          <w:rFonts w:ascii="Garamond" w:hAnsi="Garamond" w:cs="Courier New"/>
          <w:bCs/>
          <w:color w:val="auto"/>
          <w:sz w:val="20"/>
        </w:rPr>
        <w:t>-</w:t>
      </w:r>
      <w:r w:rsidRPr="00705696">
        <w:rPr>
          <w:rFonts w:ascii="Garamond" w:hAnsi="Garamond" w:cs="Courier New"/>
          <w:bCs/>
          <w:i/>
          <w:color w:val="auto"/>
          <w:sz w:val="20"/>
        </w:rPr>
        <w:t>à</w:t>
      </w:r>
      <w:r w:rsidR="007E1991">
        <w:rPr>
          <w:rFonts w:ascii="Garamond" w:hAnsi="Garamond" w:cs="Courier New"/>
          <w:bCs/>
          <w:color w:val="auto"/>
          <w:sz w:val="20"/>
        </w:rPr>
        <w:t>-</w:t>
      </w:r>
      <w:r w:rsidRPr="00705696">
        <w:rPr>
          <w:rFonts w:ascii="Garamond" w:hAnsi="Garamond" w:cs="Courier New"/>
          <w:bCs/>
          <w:i/>
          <w:color w:val="auto"/>
          <w:sz w:val="20"/>
        </w:rPr>
        <w:t>dire depuis environ, disons les années 1900 ou celles qui précèdent immé</w:t>
      </w:r>
      <w:r w:rsidRPr="00705696">
        <w:rPr>
          <w:rFonts w:ascii="Garamond" w:hAnsi="Garamond" w:cs="Courier New"/>
          <w:bCs/>
          <w:i/>
          <w:color w:val="auto"/>
          <w:sz w:val="20"/>
        </w:rPr>
        <w:softHyphen/>
        <w:t>diatement</w:t>
      </w:r>
      <w:r w:rsidR="00E2743A">
        <w:rPr>
          <w:rFonts w:ascii="Garamond" w:hAnsi="Garamond" w:cs="Courier New"/>
          <w:bCs/>
          <w:i/>
          <w:color w:val="auto"/>
          <w:sz w:val="20"/>
        </w:rPr>
        <w:t xml:space="preserve"> - </w:t>
      </w:r>
      <w:r w:rsidRPr="00705696">
        <w:rPr>
          <w:rFonts w:ascii="Garamond" w:hAnsi="Garamond" w:cs="Courier New"/>
          <w:bCs/>
          <w:color w:val="auto"/>
          <w:sz w:val="20"/>
        </w:rPr>
        <w:t>quelques progrès qui, pour intégrés qu’ils soient</w:t>
      </w:r>
      <w:r w:rsidR="007E1991">
        <w:rPr>
          <w:rFonts w:ascii="Garamond" w:hAnsi="Garamond" w:cs="Courier New"/>
          <w:bCs/>
          <w:color w:val="auto"/>
          <w:sz w:val="20"/>
        </w:rPr>
        <w:t xml:space="preserve"> </w:t>
      </w:r>
      <w:r w:rsidRPr="00705696">
        <w:rPr>
          <w:rFonts w:ascii="Garamond" w:hAnsi="Garamond" w:cs="Courier New"/>
          <w:bCs/>
          <w:color w:val="auto"/>
          <w:sz w:val="20"/>
        </w:rPr>
        <w:t>à notre ima</w:t>
      </w:r>
      <w:r w:rsidRPr="00705696">
        <w:rPr>
          <w:rFonts w:ascii="Garamond" w:hAnsi="Garamond" w:cs="Courier New"/>
          <w:bCs/>
          <w:color w:val="auto"/>
          <w:sz w:val="20"/>
        </w:rPr>
        <w:softHyphen/>
        <w:t xml:space="preserve">gerie mentale, nous ne devons pas pour autant considérer que la science que nous en avons prise pendant ce temps a été là depuis toujours. </w:t>
      </w:r>
    </w:p>
    <w:p w:rsidR="00ED2DA8" w:rsidRPr="00705696" w:rsidRDefault="00ED2DA8" w:rsidP="00B82165">
      <w:pPr>
        <w:pStyle w:val="Corpsdetexte"/>
        <w:ind w:right="-568"/>
        <w:jc w:val="left"/>
        <w:rPr>
          <w:rFonts w:ascii="Garamond" w:hAnsi="Garamond" w:cs="Courier New"/>
          <w:bCs/>
          <w:color w:val="auto"/>
          <w:sz w:val="20"/>
        </w:rPr>
      </w:pPr>
    </w:p>
    <w:p w:rsidR="00E2743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en savons un petit peu plus sur le sexe que ce qui en est d’abord fonda</w:t>
      </w:r>
      <w:r w:rsidRPr="00705696">
        <w:rPr>
          <w:rFonts w:ascii="Garamond" w:hAnsi="Garamond" w:cs="Courier New"/>
          <w:bCs/>
          <w:color w:val="auto"/>
          <w:sz w:val="20"/>
        </w:rPr>
        <w:softHyphen/>
        <w:t>mentalement à appréhender.</w:t>
      </w:r>
      <w:r w:rsidR="00E2743A">
        <w:rPr>
          <w:rFonts w:ascii="Garamond" w:hAnsi="Garamond" w:cs="Courier New"/>
          <w:bCs/>
          <w:color w:val="auto"/>
          <w:sz w:val="20"/>
        </w:rPr>
        <w:t xml:space="preserve"> </w:t>
      </w:r>
      <w:r w:rsidRPr="00705696">
        <w:rPr>
          <w:rFonts w:ascii="Garamond" w:hAnsi="Garamond" w:cs="Courier New"/>
          <w:bCs/>
          <w:color w:val="auto"/>
          <w:sz w:val="20"/>
        </w:rPr>
        <w:t xml:space="preserve">La division sexuelle,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tant qu’elle règne sur la plus grande partie des êtres vivants, est ce qui assure </w:t>
      </w:r>
      <w:r w:rsidR="007E1991">
        <w:rPr>
          <w:rFonts w:ascii="Garamond" w:hAnsi="Garamond" w:cs="Courier New"/>
          <w:bCs/>
          <w:color w:val="auto"/>
          <w:sz w:val="20"/>
        </w:rPr>
        <w:t>-</w:t>
      </w:r>
      <w:r w:rsidRPr="00705696">
        <w:rPr>
          <w:rFonts w:ascii="Garamond" w:hAnsi="Garamond" w:cs="Courier New"/>
          <w:bCs/>
          <w:color w:val="auto"/>
          <w:sz w:val="20"/>
        </w:rPr>
        <w:t xml:space="preserve"> quoi ? </w:t>
      </w:r>
      <w:r w:rsidR="007E1991">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0000CC"/>
          <w:sz w:val="20"/>
        </w:rPr>
        <w:t>le maintien de l’être d’une espèce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nous accentuions avec PLATON, cet </w:t>
      </w:r>
      <w:r w:rsidR="00ED2DA8" w:rsidRPr="00705696">
        <w:rPr>
          <w:rFonts w:ascii="Garamond" w:hAnsi="Garamond" w:cs="Courier New"/>
          <w:bCs/>
          <w:color w:val="auto"/>
          <w:sz w:val="20"/>
        </w:rPr>
        <w:t>« </w:t>
      </w:r>
      <w:r w:rsidRPr="00705696">
        <w:rPr>
          <w:rFonts w:ascii="Garamond" w:hAnsi="Garamond"/>
          <w:bCs/>
          <w:i/>
          <w:color w:val="0000CC"/>
          <w:sz w:val="20"/>
        </w:rPr>
        <w:t>être d’une espèce</w:t>
      </w:r>
      <w:r w:rsidR="00ED2DA8" w:rsidRPr="00705696">
        <w:rPr>
          <w:rFonts w:ascii="Garamond" w:hAnsi="Garamond" w:cs="Courier New"/>
          <w:bCs/>
          <w:color w:val="auto"/>
          <w:sz w:val="20"/>
        </w:rPr>
        <w:t> »</w:t>
      </w:r>
      <w:r w:rsidRPr="00705696">
        <w:rPr>
          <w:rFonts w:ascii="Garamond" w:hAnsi="Garamond" w:cs="Courier New"/>
          <w:bCs/>
          <w:color w:val="auto"/>
          <w:sz w:val="20"/>
        </w:rPr>
        <w:t xml:space="preserve"> au rang d’une </w:t>
      </w:r>
      <w:r w:rsidRPr="00705696">
        <w:rPr>
          <w:rFonts w:ascii="Garamond" w:hAnsi="Garamond"/>
          <w:bCs/>
          <w:i/>
          <w:iCs/>
          <w:color w:val="auto"/>
          <w:sz w:val="20"/>
        </w:rPr>
        <w:t>Idée</w:t>
      </w:r>
      <w:r w:rsidRPr="00705696">
        <w:rPr>
          <w:rFonts w:ascii="Garamond" w:hAnsi="Garamond" w:cs="Courier New"/>
          <w:bCs/>
          <w:color w:val="auto"/>
          <w:sz w:val="20"/>
        </w:rPr>
        <w:t xml:space="preserve"> éternelle</w:t>
      </w:r>
      <w:r w:rsidR="007E1991">
        <w:rPr>
          <w:rFonts w:ascii="Garamond" w:hAnsi="Garamond" w:cs="Courier New"/>
          <w:bCs/>
          <w:color w:val="auto"/>
          <w:sz w:val="20"/>
        </w:rPr>
        <w:t>,</w:t>
      </w:r>
      <w:r w:rsidRPr="00705696">
        <w:rPr>
          <w:rFonts w:ascii="Garamond" w:hAnsi="Garamond" w:cs="Courier New"/>
          <w:bCs/>
          <w:color w:val="auto"/>
          <w:sz w:val="20"/>
        </w:rPr>
        <w:t xml:space="preserve"> ou que nous disions avec ARISTOTE qu’elle n’est nulle part ailleurs que dans les individus qui la supportent, ceci n’est pas ce que nous avons ici à mettre en balance. </w:t>
      </w:r>
    </w:p>
    <w:p w:rsidR="00E2743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L’espèce, disons </w:t>
      </w:r>
      <w:r w:rsidR="00ED2DA8" w:rsidRPr="00705696">
        <w:rPr>
          <w:rFonts w:ascii="Garamond" w:hAnsi="Garamond" w:cs="Courier New"/>
          <w:bCs/>
          <w:color w:val="auto"/>
          <w:sz w:val="20"/>
        </w:rPr>
        <w:t>« </w:t>
      </w:r>
      <w:r w:rsidRPr="00705696">
        <w:rPr>
          <w:rFonts w:ascii="Garamond" w:hAnsi="Garamond"/>
          <w:bCs/>
          <w:i/>
          <w:color w:val="auto"/>
          <w:sz w:val="20"/>
        </w:rPr>
        <w:t>subsiste</w:t>
      </w:r>
      <w:r w:rsidR="00ED2DA8" w:rsidRPr="00705696">
        <w:rPr>
          <w:rFonts w:ascii="Garamond" w:hAnsi="Garamond" w:cs="Courier New"/>
          <w:bCs/>
          <w:color w:val="auto"/>
          <w:sz w:val="20"/>
        </w:rPr>
        <w:t> »</w:t>
      </w:r>
      <w:r w:rsidRPr="00705696">
        <w:rPr>
          <w:rFonts w:ascii="Garamond" w:hAnsi="Garamond" w:cs="Courier New"/>
          <w:bCs/>
          <w:color w:val="auto"/>
          <w:sz w:val="20"/>
        </w:rPr>
        <w:t xml:space="preserve"> sous la forme de </w:t>
      </w:r>
      <w:r w:rsidRPr="00705696">
        <w:rPr>
          <w:rFonts w:ascii="Garamond" w:hAnsi="Garamond"/>
          <w:bCs/>
          <w:i/>
          <w:color w:val="auto"/>
          <w:sz w:val="20"/>
        </w:rPr>
        <w:t>ses individus</w:t>
      </w:r>
      <w:r w:rsidRPr="00705696">
        <w:rPr>
          <w:rFonts w:ascii="Garamond" w:hAnsi="Garamond" w:cs="Courier New"/>
          <w:bCs/>
          <w:color w:val="auto"/>
          <w:sz w:val="20"/>
        </w:rPr>
        <w:t>. Il n’en reste pas moins que</w:t>
      </w:r>
      <w:r w:rsidR="00ED2DA8" w:rsidRPr="00705696">
        <w:rPr>
          <w:rFonts w:ascii="Garamond" w:hAnsi="Garamond" w:cs="Courier New"/>
          <w:bCs/>
          <w:color w:val="auto"/>
          <w:sz w:val="20"/>
        </w:rPr>
        <w:t xml:space="preserve"> si</w:t>
      </w:r>
      <w:r w:rsidRPr="00705696">
        <w:rPr>
          <w:rFonts w:ascii="Garamond" w:hAnsi="Garamond" w:cs="Courier New"/>
          <w:bCs/>
          <w:color w:val="auto"/>
          <w:sz w:val="20"/>
        </w:rPr>
        <w:t xml:space="preserve"> la survivance du </w:t>
      </w:r>
      <w:r w:rsidRPr="00705696">
        <w:rPr>
          <w:rFonts w:ascii="Garamond" w:hAnsi="Garamond"/>
          <w:bCs/>
          <w:i/>
          <w:color w:val="auto"/>
          <w:sz w:val="20"/>
        </w:rPr>
        <w:t>cheval</w:t>
      </w:r>
      <w:r w:rsidR="007E1991">
        <w:rPr>
          <w:rFonts w:ascii="Garamond" w:hAnsi="Garamond"/>
          <w:bCs/>
          <w:i/>
          <w:color w:val="auto"/>
          <w:sz w:val="20"/>
        </w:rPr>
        <w:t xml:space="preserve"> -</w:t>
      </w:r>
      <w:r w:rsidRPr="00705696">
        <w:rPr>
          <w:rFonts w:ascii="Garamond" w:hAnsi="Garamond" w:cs="Courier New"/>
          <w:bCs/>
          <w:color w:val="auto"/>
          <w:sz w:val="20"/>
        </w:rPr>
        <w:t xml:space="preserve"> comme espèce</w:t>
      </w:r>
      <w:r w:rsidR="007E1991">
        <w:rPr>
          <w:rFonts w:ascii="Garamond" w:hAnsi="Garamond" w:cs="Courier New"/>
          <w:bCs/>
          <w:color w:val="auto"/>
          <w:sz w:val="20"/>
        </w:rPr>
        <w:t xml:space="preserve"> </w:t>
      </w:r>
      <w:r w:rsidR="00E2743A">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bCs/>
          <w:i/>
          <w:color w:val="0000CC"/>
          <w:sz w:val="20"/>
        </w:rPr>
      </w:pPr>
      <w:proofErr w:type="gramStart"/>
      <w:r w:rsidRPr="00705696">
        <w:rPr>
          <w:rFonts w:ascii="Garamond" w:hAnsi="Garamond" w:cs="Courier New"/>
          <w:bCs/>
          <w:color w:val="auto"/>
          <w:sz w:val="20"/>
        </w:rPr>
        <w:t>a</w:t>
      </w:r>
      <w:proofErr w:type="gramEnd"/>
      <w:r w:rsidRPr="00705696">
        <w:rPr>
          <w:rFonts w:ascii="Garamond" w:hAnsi="Garamond" w:cs="Courier New"/>
          <w:bCs/>
          <w:color w:val="auto"/>
          <w:sz w:val="20"/>
        </w:rPr>
        <w:t xml:space="preserve"> un sens</w:t>
      </w:r>
      <w:r w:rsidR="00ED2DA8" w:rsidRPr="00705696">
        <w:rPr>
          <w:rFonts w:ascii="Garamond" w:hAnsi="Garamond" w:cs="Courier New"/>
          <w:bCs/>
          <w:color w:val="auto"/>
          <w:sz w:val="20"/>
        </w:rPr>
        <w:t>,</w:t>
      </w:r>
      <w:r w:rsidRPr="00705696">
        <w:rPr>
          <w:rFonts w:ascii="Garamond" w:hAnsi="Garamond" w:cs="Courier New"/>
          <w:bCs/>
          <w:color w:val="auto"/>
          <w:sz w:val="20"/>
        </w:rPr>
        <w:t xml:space="preserve"> </w:t>
      </w:r>
      <w:r w:rsidR="00ED2DA8" w:rsidRPr="00705696">
        <w:rPr>
          <w:rFonts w:ascii="Garamond" w:hAnsi="Garamond" w:cs="Courier New"/>
          <w:bCs/>
          <w:color w:val="auto"/>
          <w:sz w:val="20"/>
        </w:rPr>
        <w:t>i</w:t>
      </w:r>
      <w:r w:rsidRPr="00705696">
        <w:rPr>
          <w:rFonts w:ascii="Garamond" w:hAnsi="Garamond" w:cs="Courier New"/>
          <w:bCs/>
          <w:color w:val="auto"/>
          <w:sz w:val="20"/>
        </w:rPr>
        <w:t xml:space="preserve">l reste que </w:t>
      </w:r>
      <w:r w:rsidRPr="00705696">
        <w:rPr>
          <w:rFonts w:ascii="Garamond" w:hAnsi="Garamond"/>
          <w:bCs/>
          <w:i/>
          <w:color w:val="auto"/>
          <w:sz w:val="20"/>
        </w:rPr>
        <w:t>chaque che</w:t>
      </w:r>
      <w:r w:rsidRPr="00705696">
        <w:rPr>
          <w:rFonts w:ascii="Garamond" w:hAnsi="Garamond"/>
          <w:bCs/>
          <w:i/>
          <w:color w:val="auto"/>
          <w:sz w:val="20"/>
        </w:rPr>
        <w:softHyphen/>
        <w:t>val</w:t>
      </w:r>
      <w:r w:rsidRPr="00705696">
        <w:rPr>
          <w:rFonts w:ascii="Garamond" w:hAnsi="Garamond" w:cs="Courier New"/>
          <w:bCs/>
          <w:color w:val="auto"/>
          <w:sz w:val="20"/>
        </w:rPr>
        <w:t xml:space="preserve"> est transitoire et meurt. </w:t>
      </w:r>
      <w:r w:rsidRPr="00705696">
        <w:rPr>
          <w:rFonts w:ascii="Garamond" w:hAnsi="Garamond"/>
          <w:bCs/>
          <w:i/>
          <w:color w:val="0000CC"/>
          <w:sz w:val="20"/>
        </w:rPr>
        <w:t>Et le lien du sexe à la mort, à la mort de l’in</w:t>
      </w:r>
      <w:r w:rsidRPr="00705696">
        <w:rPr>
          <w:rFonts w:ascii="Garamond" w:hAnsi="Garamond"/>
          <w:bCs/>
          <w:i/>
          <w:color w:val="0000CC"/>
          <w:sz w:val="20"/>
        </w:rPr>
        <w:softHyphen/>
        <w:t xml:space="preserve">dividu, est fondamental, essentiel. </w:t>
      </w:r>
    </w:p>
    <w:p w:rsidR="00ED2DA8" w:rsidRPr="00705696" w:rsidRDefault="00ED2DA8" w:rsidP="00B82165">
      <w:pPr>
        <w:pStyle w:val="Corpsdetexte"/>
        <w:ind w:right="-568"/>
        <w:jc w:val="left"/>
        <w:rPr>
          <w:rFonts w:ascii="Garamond" w:hAnsi="Garamond" w:cs="Courier New"/>
          <w:bCs/>
          <w:color w:val="auto"/>
          <w:sz w:val="20"/>
        </w:rPr>
      </w:pPr>
    </w:p>
    <w:p w:rsidR="00E2743A" w:rsidRDefault="00BF3196" w:rsidP="00E2743A">
      <w:pPr>
        <w:pStyle w:val="Corpsdetexte"/>
        <w:ind w:right="-568"/>
        <w:jc w:val="left"/>
        <w:rPr>
          <w:rFonts w:ascii="Garamond" w:hAnsi="Garamond" w:cs="Courier New"/>
          <w:bCs/>
          <w:color w:val="auto"/>
          <w:sz w:val="20"/>
        </w:rPr>
      </w:pPr>
      <w:r w:rsidRPr="00705696">
        <w:rPr>
          <w:rFonts w:ascii="Garamond" w:hAnsi="Garamond" w:cs="Courier New"/>
          <w:bCs/>
          <w:color w:val="auto"/>
          <w:sz w:val="20"/>
        </w:rPr>
        <w:t>Et que ce suspens</w:t>
      </w:r>
      <w:r w:rsidR="00E2743A">
        <w:rPr>
          <w:rFonts w:ascii="Garamond" w:hAnsi="Garamond" w:cs="Courier New"/>
          <w:bCs/>
          <w:color w:val="auto"/>
          <w:sz w:val="20"/>
        </w:rPr>
        <w:t>,</w:t>
      </w:r>
      <w:r w:rsidRPr="00705696">
        <w:rPr>
          <w:rFonts w:ascii="Garamond" w:hAnsi="Garamond" w:cs="Courier New"/>
          <w:bCs/>
          <w:color w:val="auto"/>
          <w:sz w:val="20"/>
        </w:rPr>
        <w:t xml:space="preserve"> l’existence sous cette forme</w:t>
      </w:r>
      <w:r w:rsidR="00EF2881" w:rsidRPr="00705696">
        <w:rPr>
          <w:rFonts w:ascii="Garamond" w:hAnsi="Garamond" w:cs="Courier New"/>
          <w:bCs/>
          <w:color w:val="auto"/>
          <w:sz w:val="20"/>
        </w:rPr>
        <w:t>,</w:t>
      </w:r>
      <w:r w:rsidR="00E2743A">
        <w:rPr>
          <w:rFonts w:ascii="Garamond" w:hAnsi="Garamond" w:cs="Courier New"/>
          <w:bCs/>
          <w:color w:val="auto"/>
          <w:sz w:val="20"/>
        </w:rPr>
        <w:t xml:space="preserve"> </w:t>
      </w:r>
      <w:r w:rsidRPr="007E1991">
        <w:rPr>
          <w:rFonts w:ascii="Garamond" w:hAnsi="Garamond" w:cs="Courier New"/>
          <w:bCs/>
          <w:color w:val="auto"/>
          <w:sz w:val="20"/>
        </w:rPr>
        <w:t>perdure grâce à la division sexuelle,</w:t>
      </w:r>
      <w:r w:rsidR="00E2743A">
        <w:rPr>
          <w:rFonts w:ascii="Garamond" w:hAnsi="Garamond" w:cs="Courier New"/>
          <w:bCs/>
          <w:color w:val="auto"/>
          <w:sz w:val="20"/>
        </w:rPr>
        <w:t xml:space="preserve"> </w:t>
      </w:r>
      <w:r w:rsidRPr="007E1991">
        <w:rPr>
          <w:rFonts w:ascii="Garamond" w:hAnsi="Garamond" w:cs="Courier New"/>
          <w:bCs/>
          <w:color w:val="auto"/>
          <w:sz w:val="20"/>
        </w:rPr>
        <w:t>repose sur la copula</w:t>
      </w:r>
      <w:r w:rsidRPr="007E1991">
        <w:rPr>
          <w:rFonts w:ascii="Garamond" w:hAnsi="Garamond" w:cs="Courier New"/>
          <w:bCs/>
          <w:color w:val="auto"/>
          <w:sz w:val="20"/>
        </w:rPr>
        <w:softHyphen/>
        <w:t>tion, une copulation accentuée en deux pôles, que la tradition séculaire s’efforce de caractériser comme le pôle mâle et le pôle femelle,</w:t>
      </w:r>
      <w:r w:rsidR="00E2743A">
        <w:rPr>
          <w:rFonts w:ascii="Garamond" w:hAnsi="Garamond" w:cs="Courier New"/>
          <w:bCs/>
          <w:color w:val="auto"/>
          <w:sz w:val="20"/>
        </w:rPr>
        <w:t xml:space="preserve"> </w:t>
      </w:r>
    </w:p>
    <w:p w:rsidR="00BF3196" w:rsidRPr="00705696" w:rsidRDefault="00BF3196" w:rsidP="00E2743A">
      <w:pPr>
        <w:pStyle w:val="Corpsdetexte"/>
        <w:ind w:right="-568"/>
        <w:jc w:val="left"/>
        <w:rPr>
          <w:rFonts w:ascii="Garamond" w:hAnsi="Garamond" w:cs="Courier New"/>
          <w:bCs/>
          <w:color w:val="auto"/>
          <w:sz w:val="20"/>
        </w:rPr>
      </w:pPr>
      <w:r w:rsidRPr="00705696">
        <w:rPr>
          <w:rFonts w:ascii="Garamond" w:hAnsi="Garamond" w:cs="Courier New"/>
          <w:bCs/>
          <w:color w:val="auto"/>
          <w:sz w:val="20"/>
        </w:rPr>
        <w:t>et que là, gît le ressort de la reproduction.</w:t>
      </w:r>
    </w:p>
    <w:p w:rsidR="00BF3196" w:rsidRPr="00705696" w:rsidRDefault="00BF3196" w:rsidP="00B82165">
      <w:pPr>
        <w:pStyle w:val="Corpsdetexte"/>
        <w:ind w:right="-568"/>
        <w:jc w:val="left"/>
        <w:rPr>
          <w:rFonts w:ascii="Garamond" w:hAnsi="Garamond" w:cs="Courier New"/>
          <w:bCs/>
          <w:color w:val="auto"/>
          <w:sz w:val="20"/>
        </w:rPr>
      </w:pPr>
    </w:p>
    <w:p w:rsidR="00E2743A" w:rsidRDefault="00BF3196" w:rsidP="00E2743A">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Depuis toujours, autour de cette </w:t>
      </w:r>
      <w:r w:rsidRPr="00705696">
        <w:rPr>
          <w:rFonts w:ascii="Garamond" w:hAnsi="Garamond" w:cs="Courier New"/>
          <w:bCs/>
          <w:i/>
          <w:color w:val="auto"/>
          <w:sz w:val="20"/>
        </w:rPr>
        <w:t>réalité fondamentale</w:t>
      </w:r>
      <w:r w:rsidRPr="00705696">
        <w:rPr>
          <w:rFonts w:ascii="Garamond" w:hAnsi="Garamond" w:cs="Courier New"/>
          <w:bCs/>
          <w:color w:val="auto"/>
          <w:sz w:val="20"/>
        </w:rPr>
        <w:t>, se sont grou</w:t>
      </w:r>
      <w:r w:rsidRPr="00705696">
        <w:rPr>
          <w:rFonts w:ascii="Garamond" w:hAnsi="Garamond" w:cs="Courier New"/>
          <w:bCs/>
          <w:color w:val="auto"/>
          <w:sz w:val="20"/>
        </w:rPr>
        <w:softHyphen/>
        <w:t>pées, harmonisées, toute une séquence et</w:t>
      </w:r>
      <w:r w:rsidR="00E2743A">
        <w:rPr>
          <w:rFonts w:ascii="Garamond" w:hAnsi="Garamond" w:cs="Courier New"/>
          <w:bCs/>
          <w:color w:val="auto"/>
          <w:sz w:val="20"/>
        </w:rPr>
        <w:t xml:space="preserve"> - </w:t>
      </w:r>
      <w:r w:rsidRPr="00705696">
        <w:rPr>
          <w:rFonts w:ascii="Garamond" w:hAnsi="Garamond" w:cs="Courier New"/>
          <w:bCs/>
          <w:color w:val="auto"/>
          <w:sz w:val="20"/>
        </w:rPr>
        <w:t xml:space="preserve">conséquence qui </w:t>
      </w:r>
    </w:p>
    <w:p w:rsidR="00E2743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très sensi</w:t>
      </w:r>
      <w:r w:rsidRPr="00705696">
        <w:rPr>
          <w:rFonts w:ascii="Garamond" w:hAnsi="Garamond" w:cs="Courier New"/>
          <w:bCs/>
          <w:color w:val="auto"/>
          <w:sz w:val="20"/>
        </w:rPr>
        <w:softHyphen/>
        <w:t>blement dans ce qui nous est le plus accessible l’accompagne</w:t>
      </w:r>
      <w:r w:rsidR="00E2743A">
        <w:rPr>
          <w:rFonts w:ascii="Garamond" w:hAnsi="Garamond" w:cs="Courier New"/>
          <w:bCs/>
          <w:color w:val="auto"/>
          <w:sz w:val="20"/>
        </w:rPr>
        <w:t xml:space="preserve"> - </w:t>
      </w:r>
      <w:r w:rsidRPr="00705696">
        <w:rPr>
          <w:rFonts w:ascii="Garamond" w:hAnsi="Garamond" w:cs="Courier New"/>
          <w:bCs/>
          <w:color w:val="auto"/>
          <w:sz w:val="20"/>
        </w:rPr>
        <w:t xml:space="preserve">d’autres caractéristiques plus ou moins liées à la finalité </w:t>
      </w:r>
    </w:p>
    <w:p w:rsidR="00E2743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cette reproduction, au soutien, </w:t>
      </w:r>
      <w:r w:rsidRPr="00705696">
        <w:rPr>
          <w:rFonts w:ascii="Garamond" w:hAnsi="Garamond" w:cs="Courier New"/>
          <w:bCs/>
          <w:i/>
          <w:color w:val="auto"/>
          <w:sz w:val="20"/>
        </w:rPr>
        <w:t>au premier pas de la croissance de ce qui est ainsi engendré</w:t>
      </w:r>
      <w:r w:rsidRPr="00705696">
        <w:rPr>
          <w:rFonts w:ascii="Garamond" w:hAnsi="Garamond" w:cs="Courier New"/>
          <w:bCs/>
          <w:color w:val="auto"/>
          <w:sz w:val="20"/>
        </w:rPr>
        <w:t xml:space="preserve">. Bref, je ne peux ici qu’indiquer ce qui dans </w:t>
      </w:r>
    </w:p>
    <w:p w:rsidR="00ED2DA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registre biologique s’as</w:t>
      </w:r>
      <w:r w:rsidRPr="00705696">
        <w:rPr>
          <w:rFonts w:ascii="Garamond" w:hAnsi="Garamond" w:cs="Courier New"/>
          <w:bCs/>
          <w:color w:val="auto"/>
          <w:sz w:val="20"/>
        </w:rPr>
        <w:softHyphen/>
        <w:t xml:space="preserve">socie à </w:t>
      </w:r>
      <w:r w:rsidRPr="00E2743A">
        <w:rPr>
          <w:rFonts w:ascii="Garamond" w:hAnsi="Garamond" w:cs="Courier New"/>
          <w:bCs/>
          <w:i/>
          <w:color w:val="auto"/>
          <w:sz w:val="20"/>
        </w:rPr>
        <w:t>la différenciation sexuelle</w:t>
      </w:r>
      <w:r w:rsidRPr="00705696">
        <w:rPr>
          <w:rFonts w:ascii="Garamond" w:hAnsi="Garamond" w:cs="Courier New"/>
          <w:bCs/>
          <w:color w:val="auto"/>
          <w:sz w:val="20"/>
        </w:rPr>
        <w:t xml:space="preserve">, sous la forme de ce qu’on appelle </w:t>
      </w:r>
      <w:r w:rsidR="007E1991">
        <w:rPr>
          <w:rFonts w:ascii="Garamond" w:hAnsi="Garamond" w:cs="Courier New"/>
          <w:bCs/>
          <w:color w:val="auto"/>
          <w:sz w:val="20"/>
        </w:rPr>
        <w:t>« </w:t>
      </w:r>
      <w:r w:rsidRPr="00E2743A">
        <w:rPr>
          <w:rFonts w:ascii="Garamond" w:hAnsi="Garamond" w:cs="Courier New"/>
          <w:bCs/>
          <w:i/>
          <w:color w:val="auto"/>
          <w:sz w:val="20"/>
        </w:rPr>
        <w:t>caractères</w:t>
      </w:r>
      <w:r w:rsidR="007E1991">
        <w:rPr>
          <w:rFonts w:ascii="Garamond" w:hAnsi="Garamond" w:cs="Courier New"/>
          <w:bCs/>
          <w:color w:val="auto"/>
          <w:sz w:val="20"/>
        </w:rPr>
        <w:t> »</w:t>
      </w:r>
      <w:r w:rsidRPr="00705696">
        <w:rPr>
          <w:rFonts w:ascii="Garamond" w:hAnsi="Garamond" w:cs="Courier New"/>
          <w:bCs/>
          <w:color w:val="auto"/>
          <w:sz w:val="20"/>
        </w:rPr>
        <w:t xml:space="preserve"> et </w:t>
      </w:r>
      <w:r w:rsidR="007E1991">
        <w:rPr>
          <w:rFonts w:ascii="Garamond" w:hAnsi="Garamond" w:cs="Courier New"/>
          <w:bCs/>
          <w:color w:val="auto"/>
          <w:sz w:val="20"/>
        </w:rPr>
        <w:t>« </w:t>
      </w:r>
      <w:r w:rsidRPr="00E2743A">
        <w:rPr>
          <w:rFonts w:ascii="Garamond" w:hAnsi="Garamond" w:cs="Courier New"/>
          <w:bCs/>
          <w:i/>
          <w:color w:val="auto"/>
          <w:sz w:val="20"/>
        </w:rPr>
        <w:t>fonctions sexuelles secondaires</w:t>
      </w:r>
      <w:r w:rsidR="007E1991">
        <w:rPr>
          <w:rFonts w:ascii="Garamond" w:hAnsi="Garamond" w:cs="Courier New"/>
          <w:bCs/>
          <w:color w:val="auto"/>
          <w:sz w:val="20"/>
        </w:rPr>
        <w:t> »</w:t>
      </w:r>
      <w:r w:rsidRPr="00705696">
        <w:rPr>
          <w:rFonts w:ascii="Garamond" w:hAnsi="Garamond" w:cs="Courier New"/>
          <w:bCs/>
          <w:color w:val="auto"/>
          <w:sz w:val="20"/>
        </w:rPr>
        <w:t>.</w:t>
      </w:r>
    </w:p>
    <w:p w:rsidR="009519D2" w:rsidRPr="00705696" w:rsidRDefault="009519D2" w:rsidP="00B82165">
      <w:pPr>
        <w:pStyle w:val="Corpsdetexte"/>
        <w:ind w:right="-568"/>
        <w:jc w:val="left"/>
        <w:rPr>
          <w:rFonts w:ascii="Garamond" w:hAnsi="Garamond" w:cs="Courier New"/>
          <w:bCs/>
          <w:color w:val="auto"/>
          <w:sz w:val="20"/>
        </w:rPr>
      </w:pPr>
    </w:p>
    <w:p w:rsidR="00E2743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Plus loin encore, nous savons, nous pouvons préciser, articuler, mieux que jamais comment ce terrain, sur lequel s’est fondée, </w:t>
      </w:r>
    </w:p>
    <w:p w:rsidR="00CE46B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la société, toute </w:t>
      </w:r>
      <w:r w:rsidRPr="00E2743A">
        <w:rPr>
          <w:rFonts w:ascii="Garamond" w:hAnsi="Garamond" w:cs="Courier New"/>
          <w:bCs/>
          <w:i/>
          <w:color w:val="auto"/>
          <w:sz w:val="20"/>
        </w:rPr>
        <w:t>une répartition des fonctions d’un jeu d’alternance</w:t>
      </w:r>
      <w:r w:rsidRPr="00705696">
        <w:rPr>
          <w:rFonts w:ascii="Garamond" w:hAnsi="Garamond" w:cs="Courier New"/>
          <w:bCs/>
          <w:color w:val="auto"/>
          <w:sz w:val="20"/>
        </w:rPr>
        <w:t>. Ce qui est propre</w:t>
      </w:r>
      <w:r w:rsidRPr="00705696">
        <w:rPr>
          <w:rFonts w:ascii="Garamond" w:hAnsi="Garamond" w:cs="Courier New"/>
          <w:bCs/>
          <w:color w:val="auto"/>
          <w:sz w:val="20"/>
        </w:rPr>
        <w:softHyphen/>
        <w:t xml:space="preserve">ment ce que </w:t>
      </w:r>
      <w:r w:rsidRPr="00705696">
        <w:rPr>
          <w:rFonts w:ascii="Garamond" w:hAnsi="Garamond"/>
          <w:bCs/>
          <w:i/>
          <w:color w:val="auto"/>
          <w:sz w:val="20"/>
        </w:rPr>
        <w:t>le structuralisme</w:t>
      </w:r>
      <w:r w:rsidR="00B8042E">
        <w:rPr>
          <w:rFonts w:ascii="Garamond" w:hAnsi="Garamond"/>
          <w:bCs/>
          <w:i/>
          <w:color w:val="auto"/>
          <w:sz w:val="20"/>
        </w:rPr>
        <w:t xml:space="preserve"> </w:t>
      </w:r>
      <w:r w:rsidRPr="00B8042E">
        <w:rPr>
          <w:rStyle w:val="Appelnotedebasdep"/>
          <w:rFonts w:ascii="Garamond" w:hAnsi="Garamond"/>
          <w:b/>
          <w:color w:val="C00000"/>
          <w:sz w:val="20"/>
        </w:rPr>
        <w:footnoteReference w:id="66"/>
      </w:r>
      <w:r w:rsidRPr="00705696">
        <w:rPr>
          <w:rFonts w:ascii="Garamond" w:hAnsi="Garamond" w:cs="Courier New"/>
          <w:bCs/>
          <w:color w:val="auto"/>
          <w:sz w:val="20"/>
        </w:rPr>
        <w:t xml:space="preserve"> moderne a su le mieux préciser, en montrant combien c’est au niveau de </w:t>
      </w:r>
      <w:r w:rsidRPr="00705696">
        <w:rPr>
          <w:rFonts w:ascii="Garamond" w:hAnsi="Garamond"/>
          <w:bCs/>
          <w:i/>
          <w:color w:val="auto"/>
          <w:sz w:val="20"/>
        </w:rPr>
        <w:t>l’alliance</w:t>
      </w:r>
      <w:r w:rsidR="00E2743A">
        <w:rPr>
          <w:rFonts w:ascii="Garamond" w:hAnsi="Garamond" w:cs="Courier New"/>
          <w:bCs/>
          <w:color w:val="auto"/>
          <w:sz w:val="20"/>
        </w:rPr>
        <w:t>,</w:t>
      </w:r>
      <w:r w:rsidR="00CE46B2">
        <w:rPr>
          <w:rFonts w:ascii="Garamond" w:hAnsi="Garamond" w:cs="Courier New"/>
          <w:bCs/>
          <w:color w:val="auto"/>
          <w:sz w:val="20"/>
        </w:rPr>
        <w:t xml:space="preserve"> </w:t>
      </w:r>
      <w:r w:rsidRPr="00705696">
        <w:rPr>
          <w:rFonts w:ascii="Garamond" w:hAnsi="Garamond" w:cs="Courier New"/>
          <w:bCs/>
          <w:color w:val="auto"/>
          <w:sz w:val="20"/>
        </w:rPr>
        <w:t>en tant qu’opposée à la génération naturelle, à la lignée biologique</w:t>
      </w:r>
      <w:r w:rsidR="00E2743A">
        <w:rPr>
          <w:rFonts w:ascii="Garamond" w:hAnsi="Garamond" w:cs="Courier New"/>
          <w:bCs/>
          <w:color w:val="auto"/>
          <w:sz w:val="20"/>
        </w:rPr>
        <w:t xml:space="preserve">, </w:t>
      </w:r>
      <w:r w:rsidRPr="00705696">
        <w:rPr>
          <w:rFonts w:ascii="Garamond" w:hAnsi="Garamond" w:cs="Courier New"/>
          <w:bCs/>
          <w:color w:val="auto"/>
          <w:sz w:val="20"/>
        </w:rPr>
        <w:t>que sont exercés ces fondamentaux échanges</w:t>
      </w:r>
      <w:r w:rsidR="00E2743A">
        <w:rPr>
          <w:rFonts w:ascii="Garamond" w:hAnsi="Garamond" w:cs="Courier New"/>
          <w:bCs/>
          <w:color w:val="auto"/>
          <w:sz w:val="20"/>
        </w:rPr>
        <w:t xml:space="preserve"> - </w:t>
      </w:r>
      <w:r w:rsidRPr="00705696">
        <w:rPr>
          <w:rFonts w:ascii="Garamond" w:hAnsi="Garamond" w:cs="Courier New"/>
          <w:bCs/>
          <w:color w:val="auto"/>
          <w:sz w:val="20"/>
        </w:rPr>
        <w:t>au niveau du signifiant</w:t>
      </w:r>
      <w:r w:rsidR="00E2743A">
        <w:rPr>
          <w:rFonts w:ascii="Garamond" w:hAnsi="Garamond" w:cs="Courier New"/>
          <w:bCs/>
          <w:color w:val="auto"/>
          <w:sz w:val="20"/>
        </w:rPr>
        <w:t xml:space="preserve"> - </w:t>
      </w:r>
      <w:r w:rsidRPr="00705696">
        <w:rPr>
          <w:rFonts w:ascii="Garamond" w:hAnsi="Garamond" w:cs="Courier New"/>
          <w:bCs/>
          <w:color w:val="auto"/>
          <w:sz w:val="20"/>
        </w:rPr>
        <w:t xml:space="preserve">qui nous permettront de retrouver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les structures les plus élémentaires</w:t>
      </w:r>
      <w:r w:rsidRPr="00705696">
        <w:rPr>
          <w:rFonts w:ascii="Garamond" w:hAnsi="Garamond" w:cs="Courier New"/>
          <w:bCs/>
          <w:color w:val="auto"/>
          <w:sz w:val="20"/>
        </w:rPr>
        <w:t xml:space="preserve"> de ce fonctionnement social,</w:t>
      </w:r>
      <w:r w:rsidR="00EF2881" w:rsidRPr="00705696">
        <w:rPr>
          <w:rFonts w:ascii="Garamond" w:hAnsi="Garamond" w:cs="Courier New"/>
          <w:bCs/>
          <w:color w:val="auto"/>
          <w:sz w:val="20"/>
        </w:rPr>
        <w:t xml:space="preserve"> </w:t>
      </w:r>
      <w:r w:rsidRPr="00705696">
        <w:rPr>
          <w:rFonts w:ascii="Garamond" w:hAnsi="Garamond" w:cs="Courier New"/>
          <w:bCs/>
          <w:color w:val="auto"/>
          <w:sz w:val="20"/>
        </w:rPr>
        <w:t xml:space="preserve">à inscrire en termes </w:t>
      </w:r>
      <w:r w:rsidR="007E1991">
        <w:rPr>
          <w:rFonts w:ascii="Garamond" w:hAnsi="Garamond" w:cs="Courier New"/>
          <w:bCs/>
          <w:color w:val="auto"/>
          <w:sz w:val="20"/>
        </w:rPr>
        <w:t>-</w:t>
      </w:r>
      <w:r w:rsidRPr="00705696">
        <w:rPr>
          <w:rFonts w:ascii="Garamond" w:hAnsi="Garamond" w:cs="Courier New"/>
          <w:bCs/>
          <w:color w:val="auto"/>
          <w:sz w:val="20"/>
        </w:rPr>
        <w:t xml:space="preserve"> le mot enfin qui vient </w:t>
      </w:r>
      <w:r w:rsidR="007E1991">
        <w:rPr>
          <w:rFonts w:ascii="Garamond" w:hAnsi="Garamond" w:cs="Courier New"/>
          <w:bCs/>
          <w:color w:val="auto"/>
          <w:sz w:val="20"/>
        </w:rPr>
        <w:t>-</w:t>
      </w:r>
      <w:r w:rsidRPr="00705696">
        <w:rPr>
          <w:rFonts w:ascii="Garamond" w:hAnsi="Garamond" w:cs="Courier New"/>
          <w:bCs/>
          <w:color w:val="auto"/>
          <w:sz w:val="20"/>
        </w:rPr>
        <w:t xml:space="preserve"> d’une </w:t>
      </w:r>
      <w:r w:rsidRPr="00705696">
        <w:rPr>
          <w:rFonts w:ascii="Garamond" w:hAnsi="Garamond"/>
          <w:bCs/>
          <w:i/>
          <w:color w:val="0000CC"/>
          <w:sz w:val="20"/>
        </w:rPr>
        <w:t>combinatoire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L’intégration, si l’on peut dire de cette </w:t>
      </w:r>
      <w:r w:rsidRPr="00705696">
        <w:rPr>
          <w:rFonts w:ascii="Garamond" w:hAnsi="Garamond"/>
          <w:bCs/>
          <w:i/>
          <w:color w:val="0000CC"/>
          <w:sz w:val="20"/>
        </w:rPr>
        <w:t>combinatoire</w:t>
      </w:r>
      <w:r w:rsidRPr="00705696">
        <w:rPr>
          <w:rFonts w:ascii="Garamond" w:hAnsi="Garamond" w:cs="Courier New"/>
          <w:bCs/>
          <w:color w:val="auto"/>
          <w:sz w:val="20"/>
        </w:rPr>
        <w:t>, du haut au bas, à la réalité sexuelle, c’est là ce qui pour nous et pour tout homme</w:t>
      </w:r>
      <w:r w:rsidR="00EF2881" w:rsidRPr="00705696">
        <w:rPr>
          <w:rFonts w:ascii="Garamond" w:hAnsi="Garamond" w:cs="Courier New"/>
          <w:bCs/>
          <w:color w:val="auto"/>
          <w:sz w:val="20"/>
        </w:rPr>
        <w:t>,</w:t>
      </w:r>
      <w:r w:rsidRPr="00705696">
        <w:rPr>
          <w:rFonts w:ascii="Garamond" w:hAnsi="Garamond" w:cs="Courier New"/>
          <w:bCs/>
          <w:color w:val="auto"/>
          <w:sz w:val="20"/>
        </w:rPr>
        <w:t xml:space="preserve"> fait surgir la question</w:t>
      </w:r>
      <w:r w:rsidR="00EF2881" w:rsidRPr="00705696">
        <w:rPr>
          <w:rFonts w:ascii="Garamond" w:hAnsi="Garamond" w:cs="Courier New"/>
          <w:bCs/>
          <w:color w:val="auto"/>
          <w:sz w:val="20"/>
        </w:rPr>
        <w:t xml:space="preserve"> </w:t>
      </w:r>
      <w:r w:rsidR="007E1991">
        <w:rPr>
          <w:rFonts w:ascii="Garamond" w:hAnsi="Garamond" w:cs="Courier New"/>
          <w:bCs/>
          <w:color w:val="auto"/>
          <w:sz w:val="20"/>
        </w:rPr>
        <w:t>-</w:t>
      </w:r>
      <w:r w:rsidRPr="00705696">
        <w:rPr>
          <w:rFonts w:ascii="Garamond" w:hAnsi="Garamond" w:cs="Courier New"/>
          <w:bCs/>
          <w:color w:val="auto"/>
          <w:sz w:val="20"/>
        </w:rPr>
        <w:t xml:space="preserve"> disons le mot</w:t>
      </w:r>
      <w:r w:rsidR="00CE46B2">
        <w:rPr>
          <w:rFonts w:ascii="Garamond" w:hAnsi="Garamond" w:cs="Courier New"/>
          <w:bCs/>
          <w:color w:val="auto"/>
          <w:sz w:val="20"/>
        </w:rPr>
        <w:t xml:space="preserve"> - </w:t>
      </w:r>
      <w:r w:rsidRPr="00705696">
        <w:rPr>
          <w:rFonts w:ascii="Garamond" w:hAnsi="Garamond" w:cs="Courier New"/>
          <w:bCs/>
          <w:color w:val="auto"/>
          <w:sz w:val="20"/>
        </w:rPr>
        <w:t xml:space="preserve">non pas de l’origine du signifiant, mais si ce n’est point par là que </w:t>
      </w:r>
      <w:r w:rsidRPr="00705696">
        <w:rPr>
          <w:rFonts w:ascii="Garamond" w:hAnsi="Garamond"/>
          <w:bCs/>
          <w:i/>
          <w:color w:val="auto"/>
          <w:sz w:val="20"/>
        </w:rPr>
        <w:t>le signifiant est entré au monde, au monde de l’homme</w:t>
      </w:r>
      <w:r w:rsidR="00CE46B2">
        <w:rPr>
          <w:rFonts w:ascii="Garamond" w:hAnsi="Garamond" w:cs="Courier New"/>
          <w:bCs/>
          <w:color w:val="auto"/>
          <w:sz w:val="20"/>
        </w:rPr>
        <w:t xml:space="preserve">. </w:t>
      </w:r>
      <w:r w:rsidRPr="00705696">
        <w:rPr>
          <w:rFonts w:ascii="Garamond" w:hAnsi="Garamond" w:cs="Courier New"/>
          <w:bCs/>
          <w:color w:val="auto"/>
          <w:sz w:val="20"/>
        </w:rPr>
        <w:t>Je voudrais ici seulement jeter une lumière, pour l’instant latérale, même si nous ne devons pas nous arrêter longtemps sur ce point, pour</w:t>
      </w:r>
      <w:r w:rsidRPr="00705696">
        <w:rPr>
          <w:rFonts w:ascii="Garamond" w:hAnsi="Garamond" w:cs="Courier New"/>
          <w:bCs/>
          <w:color w:val="auto"/>
          <w:sz w:val="20"/>
        </w:rPr>
        <w:softHyphen/>
        <w:t xml:space="preserve">tant c’est ici que je veux la ponctuer. </w:t>
      </w:r>
    </w:p>
    <w:p w:rsidR="00BF3196" w:rsidRPr="00705696" w:rsidRDefault="00BF3196" w:rsidP="00B82165">
      <w:pPr>
        <w:pStyle w:val="Corpsdetexte"/>
        <w:ind w:right="-568"/>
        <w:jc w:val="left"/>
        <w:rPr>
          <w:rFonts w:ascii="Garamond" w:hAnsi="Garamond" w:cs="Courier New"/>
          <w:bCs/>
          <w:color w:val="auto"/>
          <w:sz w:val="20"/>
        </w:rPr>
      </w:pPr>
    </w:p>
    <w:p w:rsidR="00CE46B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pour nous peut accentuer </w:t>
      </w:r>
      <w:r w:rsidRPr="00705696">
        <w:rPr>
          <w:rFonts w:ascii="Garamond" w:hAnsi="Garamond" w:cs="Courier New"/>
          <w:bCs/>
          <w:i/>
          <w:color w:val="auto"/>
          <w:sz w:val="20"/>
        </w:rPr>
        <w:t>l’instance</w:t>
      </w:r>
      <w:r w:rsidRPr="00705696">
        <w:rPr>
          <w:rFonts w:ascii="Garamond" w:hAnsi="Garamond" w:cs="Courier New"/>
          <w:bCs/>
          <w:color w:val="auto"/>
          <w:sz w:val="20"/>
        </w:rPr>
        <w:t xml:space="preserve"> de </w:t>
      </w:r>
      <w:r w:rsidRPr="00705696">
        <w:rPr>
          <w:rFonts w:ascii="Garamond" w:hAnsi="Garamond"/>
          <w:bCs/>
          <w:i/>
          <w:color w:val="auto"/>
          <w:sz w:val="20"/>
        </w:rPr>
        <w:t xml:space="preserve">cette </w:t>
      </w:r>
      <w:r w:rsidR="00EF2881" w:rsidRPr="00705696">
        <w:rPr>
          <w:rFonts w:ascii="Garamond" w:hAnsi="Garamond"/>
          <w:bCs/>
          <w:i/>
          <w:color w:val="auto"/>
          <w:sz w:val="20"/>
        </w:rPr>
        <w:t>q</w:t>
      </w:r>
      <w:r w:rsidRPr="00705696">
        <w:rPr>
          <w:rFonts w:ascii="Garamond" w:hAnsi="Garamond"/>
          <w:bCs/>
          <w:i/>
          <w:color w:val="auto"/>
          <w:sz w:val="20"/>
        </w:rPr>
        <w:t>uestion</w:t>
      </w:r>
      <w:r w:rsidR="00CE46B2">
        <w:rPr>
          <w:rFonts w:ascii="Garamond" w:hAnsi="Garamond"/>
          <w:bCs/>
          <w:i/>
          <w:color w:val="auto"/>
          <w:sz w:val="20"/>
        </w:rPr>
        <w:t xml:space="preserve">, </w:t>
      </w:r>
      <w:r w:rsidRPr="00705696">
        <w:rPr>
          <w:rFonts w:ascii="Garamond" w:hAnsi="Garamond" w:cs="Courier New"/>
          <w:bCs/>
          <w:color w:val="auto"/>
          <w:sz w:val="20"/>
        </w:rPr>
        <w:t xml:space="preserve">celle qui rendrait légitime de dire que c’est par la réalité sexuelle que </w:t>
      </w:r>
    </w:p>
    <w:p w:rsidR="00CE46B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signifiant est entré au monde, ce qui veut dir</w:t>
      </w:r>
      <w:r w:rsidR="00CE46B2">
        <w:rPr>
          <w:rFonts w:ascii="Garamond" w:hAnsi="Garamond" w:cs="Courier New"/>
          <w:bCs/>
          <w:color w:val="auto"/>
          <w:sz w:val="20"/>
        </w:rPr>
        <w:t xml:space="preserve">e que l’homme a appris à penser, </w:t>
      </w:r>
      <w:r w:rsidRPr="00705696">
        <w:rPr>
          <w:rFonts w:ascii="Garamond" w:hAnsi="Garamond" w:cs="Courier New"/>
          <w:bCs/>
          <w:color w:val="auto"/>
          <w:sz w:val="20"/>
        </w:rPr>
        <w:t xml:space="preserve">c’est que, dans ce champ récent des découvertes, celui qui commence à une étude correcte de la mitose et surtout, à l’apparition des modes, la </w:t>
      </w:r>
      <w:r w:rsidRPr="00705696">
        <w:rPr>
          <w:rFonts w:ascii="Garamond" w:hAnsi="Garamond" w:cs="Courier New"/>
          <w:bCs/>
          <w:iCs/>
          <w:color w:val="auto"/>
          <w:sz w:val="20"/>
        </w:rPr>
        <w:t>révélation</w:t>
      </w:r>
      <w:r w:rsidRPr="00705696">
        <w:rPr>
          <w:rFonts w:ascii="Garamond" w:hAnsi="Garamond" w:cs="Courier New"/>
          <w:bCs/>
          <w:color w:val="auto"/>
          <w:sz w:val="20"/>
        </w:rPr>
        <w:t xml:space="preserve"> des modes sous lesquels s’opère la maturation des cellules sexuelles, à savoir le double proces</w:t>
      </w:r>
      <w:r w:rsidRPr="00705696">
        <w:rPr>
          <w:rFonts w:ascii="Garamond" w:hAnsi="Garamond" w:cs="Courier New"/>
          <w:bCs/>
          <w:color w:val="auto"/>
          <w:sz w:val="20"/>
        </w:rPr>
        <w:softHyphen/>
        <w:t xml:space="preserve">sus de réduction dont vous avez, je pense tout de même,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tous entendu parler. </w:t>
      </w:r>
    </w:p>
    <w:p w:rsidR="00BF3196" w:rsidRPr="00705696" w:rsidRDefault="00BF3196" w:rsidP="00B82165">
      <w:pPr>
        <w:pStyle w:val="Corpsdetexte"/>
        <w:ind w:right="-568"/>
        <w:jc w:val="left"/>
        <w:rPr>
          <w:rFonts w:ascii="Garamond" w:hAnsi="Garamond" w:cs="Courier New"/>
          <w:bCs/>
          <w:color w:val="auto"/>
          <w:sz w:val="20"/>
        </w:rPr>
      </w:pPr>
    </w:p>
    <w:p w:rsidR="00CE46B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la suite de quoi, dans </w:t>
      </w:r>
      <w:r w:rsidRPr="00705696">
        <w:rPr>
          <w:rFonts w:ascii="Garamond" w:hAnsi="Garamond"/>
          <w:bCs/>
          <w:i/>
          <w:color w:val="auto"/>
          <w:sz w:val="20"/>
        </w:rPr>
        <w:t>un type général</w:t>
      </w:r>
      <w:r w:rsidR="00CE46B2">
        <w:rPr>
          <w:rFonts w:ascii="Garamond" w:hAnsi="Garamond" w:cs="Courier New"/>
          <w:bCs/>
          <w:color w:val="auto"/>
          <w:sz w:val="20"/>
        </w:rPr>
        <w:t xml:space="preserve"> - </w:t>
      </w:r>
      <w:r w:rsidRPr="00705696">
        <w:rPr>
          <w:rFonts w:ascii="Garamond" w:hAnsi="Garamond" w:cs="Courier New"/>
          <w:bCs/>
          <w:color w:val="auto"/>
          <w:sz w:val="20"/>
        </w:rPr>
        <w:t>auquel il faut apporter maintes exceptions</w:t>
      </w:r>
      <w:r w:rsidR="00CE46B2">
        <w:rPr>
          <w:rFonts w:ascii="Garamond" w:hAnsi="Garamond" w:cs="Courier New"/>
          <w:bCs/>
          <w:color w:val="auto"/>
          <w:sz w:val="20"/>
        </w:rPr>
        <w:t xml:space="preserve"> - </w:t>
      </w:r>
      <w:r w:rsidRPr="00705696">
        <w:rPr>
          <w:rFonts w:ascii="Garamond" w:hAnsi="Garamond" w:cs="Courier New"/>
          <w:bCs/>
          <w:color w:val="auto"/>
          <w:sz w:val="20"/>
        </w:rPr>
        <w:t xml:space="preserve">ce dont il s’agit dans cette réduction, </w:t>
      </w:r>
    </w:p>
    <w:p w:rsidR="009519D2"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c’est de </w:t>
      </w:r>
      <w:r w:rsidRPr="00DC7DA3">
        <w:rPr>
          <w:rFonts w:ascii="Garamond" w:hAnsi="Garamond" w:cs="Courier New"/>
          <w:bCs/>
          <w:i/>
          <w:color w:val="auto"/>
          <w:sz w:val="20"/>
        </w:rPr>
        <w:t xml:space="preserve">la perte d’un certain nombre d’éléments </w:t>
      </w:r>
      <w:r w:rsidR="00DC7DA3" w:rsidRPr="00DC7DA3">
        <w:rPr>
          <w:rFonts w:ascii="Garamond" w:hAnsi="Garamond" w:cs="Courier New"/>
          <w:bCs/>
          <w:i/>
          <w:color w:val="auto"/>
          <w:sz w:val="20"/>
        </w:rPr>
        <w:t>-</w:t>
      </w:r>
      <w:r w:rsidRPr="00DC7DA3">
        <w:rPr>
          <w:rFonts w:ascii="Garamond" w:hAnsi="Garamond" w:cs="Courier New"/>
          <w:bCs/>
          <w:i/>
          <w:color w:val="auto"/>
          <w:sz w:val="20"/>
        </w:rPr>
        <w:t xml:space="preserve"> qu’on voit </w:t>
      </w:r>
      <w:r w:rsidR="00DC7DA3" w:rsidRPr="00DC7DA3">
        <w:rPr>
          <w:rFonts w:ascii="Garamond" w:hAnsi="Garamond" w:cs="Courier New"/>
          <w:bCs/>
          <w:i/>
          <w:color w:val="auto"/>
          <w:sz w:val="20"/>
        </w:rPr>
        <w:t>-</w:t>
      </w:r>
      <w:r w:rsidRPr="00DC7DA3">
        <w:rPr>
          <w:rFonts w:ascii="Garamond" w:hAnsi="Garamond" w:cs="Courier New"/>
          <w:bCs/>
          <w:i/>
          <w:color w:val="auto"/>
          <w:sz w:val="20"/>
        </w:rPr>
        <w:t xml:space="preserve"> qu’on appelle </w:t>
      </w:r>
      <w:r w:rsidRPr="00DC7DA3">
        <w:rPr>
          <w:rFonts w:ascii="Garamond" w:hAnsi="Garamond"/>
          <w:bCs/>
          <w:i/>
          <w:color w:val="0000CC"/>
          <w:sz w:val="20"/>
        </w:rPr>
        <w:t>chromosomes</w:t>
      </w:r>
      <w:r w:rsidRPr="00DC7DA3">
        <w:rPr>
          <w:rFonts w:ascii="Garamond" w:hAnsi="Garamond" w:cs="Courier New"/>
          <w:bCs/>
          <w:i/>
          <w:color w:val="auto"/>
          <w:sz w:val="20"/>
        </w:rPr>
        <w:t>.</w:t>
      </w:r>
      <w:r w:rsidRPr="00705696">
        <w:rPr>
          <w:rFonts w:ascii="Garamond" w:hAnsi="Garamond" w:cs="Courier New"/>
          <w:bCs/>
          <w:color w:val="auto"/>
          <w:sz w:val="20"/>
        </w:rPr>
        <w:t xml:space="preserve"> Et chacun sait </w:t>
      </w:r>
      <w:r w:rsidRPr="00705696">
        <w:rPr>
          <w:rFonts w:ascii="Garamond" w:hAnsi="Garamond" w:cs="Courier New"/>
          <w:bCs/>
          <w:i/>
          <w:color w:val="auto"/>
          <w:sz w:val="20"/>
        </w:rPr>
        <w:t>que tout ceci nous a conduit</w:t>
      </w:r>
      <w:r w:rsidR="00DC7DA3">
        <w:rPr>
          <w:rFonts w:ascii="Garamond" w:hAnsi="Garamond" w:cs="Courier New"/>
          <w:bCs/>
          <w:i/>
          <w:color w:val="auto"/>
          <w:sz w:val="20"/>
        </w:rPr>
        <w:t>s</w:t>
      </w:r>
      <w:r w:rsidRPr="00705696">
        <w:rPr>
          <w:rFonts w:ascii="Garamond" w:hAnsi="Garamond" w:cs="Courier New"/>
          <w:bCs/>
          <w:i/>
          <w:color w:val="auto"/>
          <w:sz w:val="20"/>
        </w:rPr>
        <w:t xml:space="preserve"> à </w:t>
      </w:r>
      <w:r w:rsidRPr="00705696">
        <w:rPr>
          <w:rFonts w:ascii="Garamond" w:hAnsi="Garamond"/>
          <w:bCs/>
          <w:i/>
          <w:color w:val="0000CC"/>
          <w:sz w:val="20"/>
        </w:rPr>
        <w:t>une géné</w:t>
      </w:r>
      <w:r w:rsidRPr="00705696">
        <w:rPr>
          <w:rFonts w:ascii="Garamond" w:hAnsi="Garamond"/>
          <w:bCs/>
          <w:i/>
          <w:color w:val="0000CC"/>
          <w:sz w:val="20"/>
        </w:rPr>
        <w:softHyphen/>
        <w:t>tique.</w:t>
      </w:r>
      <w:r w:rsidRPr="00705696">
        <w:rPr>
          <w:rFonts w:ascii="Garamond" w:hAnsi="Garamond" w:cs="Courier New"/>
          <w:bCs/>
          <w:i/>
          <w:color w:val="auto"/>
          <w:sz w:val="20"/>
        </w:rPr>
        <w:t xml:space="preserve"> </w:t>
      </w:r>
    </w:p>
    <w:p w:rsidR="00DC7DA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qu’est</w:t>
      </w:r>
      <w:r w:rsidR="00DC7DA3">
        <w:rPr>
          <w:rFonts w:ascii="Garamond" w:hAnsi="Garamond" w:cs="Courier New"/>
          <w:bCs/>
          <w:color w:val="auto"/>
          <w:sz w:val="20"/>
        </w:rPr>
        <w:t>-</w:t>
      </w:r>
      <w:r w:rsidRPr="00705696">
        <w:rPr>
          <w:rFonts w:ascii="Garamond" w:hAnsi="Garamond" w:cs="Courier New"/>
          <w:bCs/>
          <w:color w:val="auto"/>
          <w:sz w:val="20"/>
        </w:rPr>
        <w:t xml:space="preserve">ce qui sort de cette </w:t>
      </w:r>
      <w:r w:rsidRPr="00705696">
        <w:rPr>
          <w:rFonts w:ascii="Garamond" w:hAnsi="Garamond"/>
          <w:bCs/>
          <w:i/>
          <w:color w:val="0000CC"/>
          <w:sz w:val="20"/>
        </w:rPr>
        <w:t>génétique</w:t>
      </w:r>
      <w:r w:rsidR="009519D2" w:rsidRPr="00705696">
        <w:rPr>
          <w:rFonts w:ascii="Garamond" w:hAnsi="Garamond" w:cs="Courier New"/>
          <w:bCs/>
          <w:color w:val="auto"/>
          <w:sz w:val="20"/>
        </w:rPr>
        <w:t xml:space="preserve"> </w:t>
      </w:r>
      <w:r w:rsidRPr="00705696">
        <w:rPr>
          <w:rFonts w:ascii="Garamond" w:hAnsi="Garamond" w:cs="Courier New"/>
          <w:bCs/>
          <w:color w:val="auto"/>
          <w:sz w:val="20"/>
        </w:rPr>
        <w:t>sinon la fonction dominante</w:t>
      </w:r>
      <w:r w:rsidR="00CE46B2">
        <w:rPr>
          <w:rFonts w:ascii="Garamond" w:hAnsi="Garamond" w:cs="Courier New"/>
          <w:bCs/>
          <w:color w:val="auto"/>
          <w:sz w:val="20"/>
        </w:rPr>
        <w:t xml:space="preserve">, </w:t>
      </w:r>
      <w:r w:rsidRPr="00705696">
        <w:rPr>
          <w:rFonts w:ascii="Garamond" w:hAnsi="Garamond" w:cs="Courier New"/>
          <w:bCs/>
          <w:color w:val="auto"/>
          <w:sz w:val="20"/>
        </w:rPr>
        <w:t>dans la détermination de certains éléments de l’organisme vivant</w:t>
      </w:r>
      <w:r w:rsidR="00CE46B2">
        <w:rPr>
          <w:rFonts w:ascii="Garamond" w:hAnsi="Garamond" w:cs="Courier New"/>
          <w:bCs/>
          <w:color w:val="auto"/>
          <w:sz w:val="20"/>
        </w:rPr>
        <w:t xml:space="preserve">, </w:t>
      </w:r>
      <w:r w:rsidRPr="00705696">
        <w:rPr>
          <w:rFonts w:ascii="Garamond" w:hAnsi="Garamond"/>
          <w:bCs/>
          <w:i/>
          <w:color w:val="0000CC"/>
          <w:sz w:val="20"/>
        </w:rPr>
        <w:t xml:space="preserve">d’une </w:t>
      </w:r>
      <w:r w:rsidRPr="00705696">
        <w:rPr>
          <w:rFonts w:ascii="Garamond" w:hAnsi="Garamond"/>
          <w:bCs/>
          <w:i/>
          <w:iCs/>
          <w:color w:val="0000CC"/>
          <w:sz w:val="20"/>
        </w:rPr>
        <w:t>combinatoire</w:t>
      </w:r>
      <w:r w:rsidRPr="00705696">
        <w:rPr>
          <w:rFonts w:ascii="Garamond" w:hAnsi="Garamond"/>
          <w:bCs/>
          <w:i/>
          <w:color w:val="0000CC"/>
          <w:sz w:val="20"/>
        </w:rPr>
        <w:t>.</w:t>
      </w:r>
      <w:r w:rsidR="00DC7DA3">
        <w:rPr>
          <w:rFonts w:ascii="Garamond" w:hAnsi="Garamond" w:cs="Courier New"/>
          <w:bCs/>
          <w:color w:val="auto"/>
          <w:sz w:val="20"/>
        </w:rPr>
        <w:t xml:space="preserve"> </w:t>
      </w:r>
    </w:p>
    <w:p w:rsidR="00DC7DA3" w:rsidRDefault="00DC7DA3" w:rsidP="00B82165">
      <w:pPr>
        <w:pStyle w:val="Corpsdetexte"/>
        <w:ind w:right="-568"/>
        <w:jc w:val="left"/>
        <w:rPr>
          <w:rFonts w:ascii="Garamond" w:hAnsi="Garamond" w:cs="Courier New"/>
          <w:bCs/>
          <w:color w:val="auto"/>
          <w:sz w:val="20"/>
        </w:rPr>
      </w:pPr>
    </w:p>
    <w:p w:rsidR="00CE46B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J’irai plus loin, sur le chemin où j’avance :</w:t>
      </w:r>
      <w:r w:rsidR="00DC7DA3">
        <w:rPr>
          <w:rFonts w:ascii="Garamond" w:hAnsi="Garamond" w:cs="Courier New"/>
          <w:bCs/>
          <w:color w:val="auto"/>
          <w:sz w:val="20"/>
        </w:rPr>
        <w:t xml:space="preserve"> </w:t>
      </w:r>
      <w:r w:rsidRPr="00705696">
        <w:rPr>
          <w:rFonts w:ascii="Garamond" w:hAnsi="Garamond" w:cs="Courier New"/>
          <w:bCs/>
          <w:color w:val="auto"/>
          <w:sz w:val="20"/>
        </w:rPr>
        <w:t xml:space="preserve">une </w:t>
      </w:r>
      <w:r w:rsidR="0092247C" w:rsidRPr="00705696">
        <w:rPr>
          <w:rFonts w:ascii="Garamond" w:hAnsi="Garamond"/>
          <w:bCs/>
          <w:i/>
          <w:iCs/>
          <w:color w:val="0000CC"/>
          <w:sz w:val="20"/>
        </w:rPr>
        <w:t>combinatoire</w:t>
      </w:r>
      <w:r w:rsidRPr="00705696">
        <w:rPr>
          <w:rFonts w:ascii="Garamond" w:hAnsi="Garamond" w:cs="Courier New"/>
          <w:bCs/>
          <w:color w:val="auto"/>
          <w:sz w:val="20"/>
        </w:rPr>
        <w:t xml:space="preserve"> qui opère, en laissant à certains de ces temps</w:t>
      </w:r>
      <w:r w:rsidR="00CE46B2">
        <w:rPr>
          <w:rFonts w:ascii="Garamond" w:hAnsi="Garamond" w:cs="Courier New"/>
          <w:bCs/>
          <w:color w:val="auto"/>
          <w:sz w:val="20"/>
        </w:rPr>
        <w:t xml:space="preserve"> - </w:t>
      </w:r>
      <w:r w:rsidRPr="00705696">
        <w:rPr>
          <w:rFonts w:ascii="Garamond" w:hAnsi="Garamond" w:cs="Courier New"/>
          <w:bCs/>
          <w:color w:val="auto"/>
          <w:sz w:val="20"/>
        </w:rPr>
        <w:t>temps essentiels, temps majeurs pour quiconque sait un petit peu quelque chose de cette étude, ce qui, je pense, est ici le cas général</w:t>
      </w:r>
      <w:r w:rsidR="00CE46B2">
        <w:rPr>
          <w:rFonts w:ascii="Garamond" w:hAnsi="Garamond" w:cs="Courier New"/>
          <w:bCs/>
          <w:color w:val="auto"/>
          <w:sz w:val="20"/>
        </w:rPr>
        <w:t xml:space="preserve"> - </w:t>
      </w:r>
      <w:r w:rsidRPr="00705696">
        <w:rPr>
          <w:rFonts w:ascii="Garamond" w:hAnsi="Garamond" w:cs="Courier New"/>
          <w:bCs/>
          <w:color w:val="auto"/>
          <w:sz w:val="20"/>
        </w:rPr>
        <w:t>temps d’alié</w:t>
      </w:r>
      <w:r w:rsidRPr="00705696">
        <w:rPr>
          <w:rFonts w:ascii="Garamond" w:hAnsi="Garamond" w:cs="Courier New"/>
          <w:bCs/>
          <w:color w:val="auto"/>
          <w:sz w:val="20"/>
        </w:rPr>
        <w:softHyphen/>
        <w:t xml:space="preserve">nation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certains restes, d’éléments expulsés</w:t>
      </w:r>
      <w:r w:rsidR="00DC7DA3">
        <w:rPr>
          <w:rFonts w:ascii="Garamond" w:hAnsi="Garamond" w:cs="Courier New"/>
          <w:bCs/>
          <w:color w:val="auto"/>
          <w:sz w:val="20"/>
        </w:rPr>
        <w:t xml:space="preserve"> </w:t>
      </w:r>
      <w:r w:rsidR="00DC7DA3" w:rsidRPr="00B8042E">
        <w:rPr>
          <w:rFonts w:ascii="Garamond" w:hAnsi="Garamond" w:cs="Courier New"/>
          <w:bCs/>
          <w:color w:val="C00000"/>
          <w:sz w:val="16"/>
          <w:szCs w:val="16"/>
        </w:rPr>
        <w:t>[</w:t>
      </w:r>
      <w:r w:rsidR="00DC7DA3" w:rsidRPr="00B8042E">
        <w:rPr>
          <w:rFonts w:ascii="Garamond" w:hAnsi="Garamond" w:cs="Courier New"/>
          <w:bCs/>
          <w:i/>
          <w:color w:val="C00000"/>
          <w:sz w:val="16"/>
          <w:szCs w:val="16"/>
        </w:rPr>
        <w:t>cf.</w:t>
      </w:r>
      <w:r w:rsidR="00CE46B2">
        <w:rPr>
          <w:rFonts w:ascii="Garamond" w:hAnsi="Garamond" w:cs="Courier New"/>
          <w:bCs/>
          <w:i/>
          <w:color w:val="C00000"/>
          <w:sz w:val="16"/>
          <w:szCs w:val="16"/>
        </w:rPr>
        <w:t xml:space="preserve"> </w:t>
      </w:r>
      <w:r w:rsidR="00DC7DA3" w:rsidRPr="00B8042E">
        <w:rPr>
          <w:rFonts w:ascii="Garamond" w:hAnsi="Garamond" w:cs="Courier New"/>
          <w:bCs/>
          <w:i/>
          <w:color w:val="C00000"/>
          <w:sz w:val="16"/>
          <w:szCs w:val="16"/>
        </w:rPr>
        <w:t>supra caput mortum</w:t>
      </w:r>
      <w:r w:rsidR="00DC7DA3" w:rsidRPr="00B8042E">
        <w:rPr>
          <w:rFonts w:ascii="Garamond" w:hAnsi="Garamond" w:cs="Courier New"/>
          <w:bCs/>
          <w:color w:val="C00000"/>
          <w:sz w:val="16"/>
          <w:szCs w:val="16"/>
        </w:rPr>
        <w:t>]</w:t>
      </w:r>
      <w:r w:rsidRPr="00705696">
        <w:rPr>
          <w:rFonts w:ascii="Garamond" w:hAnsi="Garamond" w:cs="Courier New"/>
          <w:bCs/>
          <w:color w:val="auto"/>
          <w:sz w:val="20"/>
        </w:rPr>
        <w:t>.</w:t>
      </w:r>
      <w:r w:rsidR="00DC7DA3">
        <w:rPr>
          <w:rFonts w:ascii="Garamond" w:hAnsi="Garamond" w:cs="Courier New"/>
          <w:bCs/>
          <w:color w:val="auto"/>
          <w:sz w:val="20"/>
        </w:rPr>
        <w:t xml:space="preserve"> </w:t>
      </w:r>
      <w:r w:rsidRPr="00705696">
        <w:rPr>
          <w:rFonts w:ascii="Garamond" w:hAnsi="Garamond" w:cs="Courier New"/>
          <w:bCs/>
          <w:color w:val="auto"/>
          <w:sz w:val="20"/>
        </w:rPr>
        <w:t>Je ne di</w:t>
      </w:r>
      <w:r w:rsidR="0092247C" w:rsidRPr="00705696">
        <w:rPr>
          <w:rFonts w:ascii="Garamond" w:hAnsi="Garamond" w:cs="Courier New"/>
          <w:bCs/>
          <w:color w:val="auto"/>
          <w:sz w:val="20"/>
        </w:rPr>
        <w:t>s</w:t>
      </w:r>
      <w:r w:rsidRPr="00705696">
        <w:rPr>
          <w:rFonts w:ascii="Garamond" w:hAnsi="Garamond" w:cs="Courier New"/>
          <w:bCs/>
          <w:color w:val="auto"/>
          <w:sz w:val="20"/>
        </w:rPr>
        <w:t xml:space="preserve"> ici rien de plus. </w:t>
      </w:r>
    </w:p>
    <w:p w:rsidR="0092247C" w:rsidRPr="00705696" w:rsidRDefault="0092247C"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ne me rue pas</w:t>
      </w:r>
      <w:r w:rsidR="00CE46B2">
        <w:rPr>
          <w:rFonts w:ascii="Garamond" w:hAnsi="Garamond" w:cs="Courier New"/>
          <w:bCs/>
          <w:color w:val="auto"/>
          <w:sz w:val="20"/>
        </w:rPr>
        <w:t xml:space="preserve">, </w:t>
      </w:r>
      <w:r w:rsidRPr="00705696">
        <w:rPr>
          <w:rFonts w:ascii="Garamond" w:hAnsi="Garamond" w:cs="Courier New"/>
          <w:bCs/>
          <w:color w:val="auto"/>
          <w:sz w:val="20"/>
        </w:rPr>
        <w:t xml:space="preserve">sous prétexte de </w:t>
      </w:r>
      <w:r w:rsidRPr="00CE46B2">
        <w:rPr>
          <w:rFonts w:ascii="Garamond" w:hAnsi="Garamond" w:cs="Courier New"/>
          <w:bCs/>
          <w:i/>
          <w:color w:val="auto"/>
          <w:sz w:val="20"/>
        </w:rPr>
        <w:t>la fonc</w:t>
      </w:r>
      <w:r w:rsidRPr="00CE46B2">
        <w:rPr>
          <w:rFonts w:ascii="Garamond" w:hAnsi="Garamond" w:cs="Courier New"/>
          <w:bCs/>
          <w:i/>
          <w:color w:val="auto"/>
          <w:sz w:val="20"/>
        </w:rPr>
        <w:softHyphen/>
        <w:t>tion du</w:t>
      </w:r>
      <w:r w:rsidRPr="00705696">
        <w:rPr>
          <w:rFonts w:ascii="Garamond" w:hAnsi="Garamond" w:cs="Courier New"/>
          <w:bCs/>
          <w:color w:val="auto"/>
          <w:sz w:val="20"/>
        </w:rPr>
        <w:t xml:space="preserve"> </w:t>
      </w:r>
      <w:r w:rsidRPr="00705696">
        <w:rPr>
          <w:rFonts w:ascii="Garamond" w:hAnsi="Garamond"/>
          <w:bCs/>
          <w:i/>
          <w:color w:val="0000CC"/>
          <w:sz w:val="20"/>
        </w:rPr>
        <w:t>(</w:t>
      </w:r>
      <w:r w:rsidRPr="00705696">
        <w:rPr>
          <w:rFonts w:ascii="Garamond" w:hAnsi="Garamond"/>
          <w:bCs/>
          <w:i/>
          <w:iCs/>
          <w:color w:val="0000CC"/>
          <w:sz w:val="20"/>
        </w:rPr>
        <w:t>a)</w:t>
      </w:r>
      <w:r w:rsidR="00CE46B2">
        <w:rPr>
          <w:rFonts w:ascii="Garamond" w:hAnsi="Garamond"/>
          <w:bCs/>
          <w:i/>
          <w:iCs/>
          <w:color w:val="0000CC"/>
          <w:sz w:val="20"/>
        </w:rPr>
        <w:t xml:space="preserve">, </w:t>
      </w:r>
      <w:r w:rsidRPr="00705696">
        <w:rPr>
          <w:rFonts w:ascii="Garamond" w:hAnsi="Garamond" w:cs="Courier New"/>
          <w:bCs/>
          <w:color w:val="auto"/>
          <w:sz w:val="20"/>
        </w:rPr>
        <w:t xml:space="preserve">dans une spéculation analogique, j’indique seulement ce qui en est d’une affinité, d’un apparentement, depuis toujours, avec ce qu’il en est </w:t>
      </w:r>
      <w:r w:rsidRPr="00705696">
        <w:rPr>
          <w:rFonts w:ascii="Garamond" w:hAnsi="Garamond"/>
          <w:bCs/>
          <w:i/>
          <w:color w:val="0000CC"/>
          <w:sz w:val="20"/>
        </w:rPr>
        <w:t>des énigmes de la sexualité avec le jeu du signifiant, avec la combinatoire.</w:t>
      </w:r>
    </w:p>
    <w:p w:rsidR="00CE46B2" w:rsidRDefault="00BF3196" w:rsidP="00CE46B2">
      <w:pPr>
        <w:pStyle w:val="Corpsdetexte"/>
        <w:ind w:right="-568"/>
        <w:jc w:val="left"/>
        <w:rPr>
          <w:rFonts w:ascii="Garamond" w:hAnsi="Garamond" w:cs="Courier New"/>
          <w:bCs/>
          <w:color w:val="auto"/>
          <w:sz w:val="20"/>
        </w:rPr>
      </w:pPr>
      <w:r w:rsidRPr="00705696">
        <w:rPr>
          <w:rFonts w:ascii="Garamond" w:hAnsi="Garamond" w:cs="Courier New"/>
          <w:bCs/>
          <w:color w:val="auto"/>
          <w:sz w:val="20"/>
        </w:rPr>
        <w:t>En d’autres termes, je ne fais ici jour et droit qu’à une certaine vision, c’est à savoir qu’effectivement, dans l’histoire, une « science », la scien</w:t>
      </w:r>
      <w:r w:rsidRPr="00705696">
        <w:rPr>
          <w:rFonts w:ascii="Garamond" w:hAnsi="Garamond" w:cs="Courier New"/>
          <w:bCs/>
          <w:color w:val="auto"/>
          <w:sz w:val="20"/>
        </w:rPr>
        <w:softHyphen/>
        <w:t xml:space="preserve">ce </w:t>
      </w:r>
      <w:r w:rsidRPr="00705696">
        <w:rPr>
          <w:rFonts w:ascii="Garamond" w:hAnsi="Garamond" w:cs="Courier New"/>
          <w:bCs/>
          <w:i/>
          <w:iCs/>
          <w:color w:val="auto"/>
          <w:sz w:val="20"/>
        </w:rPr>
        <w:t>primitive</w:t>
      </w:r>
      <w:r w:rsidRPr="00705696">
        <w:rPr>
          <w:rFonts w:ascii="Garamond" w:hAnsi="Garamond" w:cs="Courier New"/>
          <w:bCs/>
          <w:color w:val="auto"/>
          <w:sz w:val="20"/>
        </w:rPr>
        <w:t>, s’est effectivement enracinée dans un mode de pensée</w:t>
      </w:r>
      <w:r w:rsidR="00DC7DA3">
        <w:rPr>
          <w:rFonts w:ascii="Garamond" w:hAnsi="Garamond" w:cs="Courier New"/>
          <w:bCs/>
          <w:color w:val="auto"/>
          <w:sz w:val="20"/>
        </w:rPr>
        <w:t>,</w:t>
      </w:r>
      <w:r w:rsidRPr="00705696">
        <w:rPr>
          <w:rFonts w:ascii="Garamond" w:hAnsi="Garamond" w:cs="Courier New"/>
          <w:bCs/>
          <w:color w:val="auto"/>
          <w:sz w:val="20"/>
        </w:rPr>
        <w:t xml:space="preserve"> qui, jouant sur cette </w:t>
      </w:r>
      <w:r w:rsidR="0092247C" w:rsidRPr="00705696">
        <w:rPr>
          <w:rFonts w:ascii="Garamond" w:hAnsi="Garamond"/>
          <w:bCs/>
          <w:i/>
          <w:iCs/>
          <w:color w:val="0000CC"/>
          <w:sz w:val="20"/>
        </w:rPr>
        <w:t>combinatoire</w:t>
      </w:r>
      <w:r w:rsidRPr="00705696">
        <w:rPr>
          <w:rFonts w:ascii="Garamond" w:hAnsi="Garamond" w:cs="Courier New"/>
          <w:bCs/>
          <w:color w:val="auto"/>
          <w:sz w:val="20"/>
        </w:rPr>
        <w:t xml:space="preserve">, sur des </w:t>
      </w:r>
      <w:r w:rsidRPr="00705696">
        <w:rPr>
          <w:rFonts w:ascii="Garamond" w:hAnsi="Garamond"/>
          <w:bCs/>
          <w:i/>
          <w:iCs/>
          <w:color w:val="auto"/>
          <w:sz w:val="20"/>
        </w:rPr>
        <w:t>oppositions</w:t>
      </w:r>
      <w:r w:rsidR="00CE46B2">
        <w:rPr>
          <w:rFonts w:ascii="Garamond" w:hAnsi="Garamond" w:cs="Courier New"/>
          <w:bCs/>
          <w:color w:val="auto"/>
          <w:sz w:val="20"/>
        </w:rPr>
        <w:t xml:space="preserve"> </w:t>
      </w:r>
    </w:p>
    <w:p w:rsidR="00CE46B2" w:rsidRDefault="00CE46B2"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 xml:space="preserve">celles du </w:t>
      </w:r>
      <w:r w:rsidR="00BF3196" w:rsidRPr="00705696">
        <w:rPr>
          <w:rFonts w:ascii="Garamond" w:hAnsi="Garamond"/>
          <w:bCs/>
          <w:i/>
          <w:color w:val="auto"/>
          <w:sz w:val="20"/>
        </w:rPr>
        <w:t>Yin</w:t>
      </w:r>
      <w:r w:rsidR="00BF3196" w:rsidRPr="00705696">
        <w:rPr>
          <w:rFonts w:ascii="Garamond" w:hAnsi="Garamond" w:cs="Courier New"/>
          <w:bCs/>
          <w:color w:val="auto"/>
          <w:sz w:val="20"/>
        </w:rPr>
        <w:t xml:space="preserve"> et du </w:t>
      </w:r>
      <w:r w:rsidR="00BF3196" w:rsidRPr="00705696">
        <w:rPr>
          <w:rFonts w:ascii="Garamond" w:hAnsi="Garamond"/>
          <w:bCs/>
          <w:i/>
          <w:color w:val="auto"/>
          <w:sz w:val="20"/>
        </w:rPr>
        <w:t>Yang</w:t>
      </w:r>
      <w:r w:rsidR="00BF3196" w:rsidRPr="00705696">
        <w:rPr>
          <w:rFonts w:ascii="Garamond" w:hAnsi="Garamond" w:cs="Courier New"/>
          <w:bCs/>
          <w:color w:val="auto"/>
          <w:sz w:val="20"/>
        </w:rPr>
        <w:t>, de l’eau et du feu, du chaud du froid, de tout ce que vous vou</w:t>
      </w:r>
      <w:r w:rsidR="00BF3196" w:rsidRPr="00705696">
        <w:rPr>
          <w:rFonts w:ascii="Garamond" w:hAnsi="Garamond" w:cs="Courier New"/>
          <w:bCs/>
          <w:color w:val="auto"/>
          <w:sz w:val="20"/>
        </w:rPr>
        <w:softHyphen/>
        <w:t>drez</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leur faisait mener, si je puis dire, </w:t>
      </w:r>
    </w:p>
    <w:p w:rsidR="00BF3196" w:rsidRPr="00705696" w:rsidRDefault="00BF3196" w:rsidP="00B82165">
      <w:pPr>
        <w:pStyle w:val="Corpsdetexte"/>
        <w:ind w:right="-568"/>
        <w:jc w:val="left"/>
        <w:rPr>
          <w:rFonts w:ascii="Garamond" w:hAnsi="Garamond" w:cs="Courier New"/>
          <w:bCs/>
          <w:color w:val="auto"/>
          <w:sz w:val="20"/>
        </w:rPr>
      </w:pPr>
      <w:r w:rsidRPr="00DC7DA3">
        <w:rPr>
          <w:rFonts w:ascii="Garamond" w:hAnsi="Garamond" w:cs="Courier New"/>
          <w:bCs/>
          <w:i/>
          <w:color w:val="auto"/>
          <w:sz w:val="20"/>
        </w:rPr>
        <w:t>la danse</w:t>
      </w:r>
      <w:r w:rsidR="00CE46B2">
        <w:rPr>
          <w:rFonts w:ascii="Garamond" w:hAnsi="Garamond" w:cs="Courier New"/>
          <w:bCs/>
          <w:color w:val="auto"/>
          <w:sz w:val="20"/>
        </w:rPr>
        <w:t xml:space="preserve"> - </w:t>
      </w:r>
      <w:r w:rsidRPr="00705696">
        <w:rPr>
          <w:rFonts w:ascii="Garamond" w:hAnsi="Garamond" w:cs="Courier New"/>
          <w:bCs/>
          <w:iCs/>
          <w:color w:val="auto"/>
          <w:sz w:val="20"/>
        </w:rPr>
        <w:t>le</w:t>
      </w:r>
      <w:r w:rsidRPr="00705696">
        <w:rPr>
          <w:rFonts w:ascii="Garamond" w:hAnsi="Garamond" w:cs="Courier New"/>
          <w:bCs/>
          <w:i/>
          <w:color w:val="auto"/>
          <w:sz w:val="20"/>
        </w:rPr>
        <w:t xml:space="preserve"> </w:t>
      </w:r>
      <w:r w:rsidRPr="00705696">
        <w:rPr>
          <w:rFonts w:ascii="Garamond" w:hAnsi="Garamond" w:cs="Courier New"/>
          <w:bCs/>
          <w:color w:val="auto"/>
          <w:sz w:val="20"/>
        </w:rPr>
        <w:t>mot est choisi pour sa portée plus que métaphorique</w:t>
      </w:r>
      <w:r w:rsidR="00CE46B2">
        <w:rPr>
          <w:rFonts w:ascii="Garamond" w:hAnsi="Garamond" w:cs="Courier New"/>
          <w:bCs/>
          <w:color w:val="auto"/>
          <w:sz w:val="20"/>
        </w:rPr>
        <w:t xml:space="preserve"> - </w:t>
      </w:r>
      <w:r w:rsidRPr="00DC7DA3">
        <w:rPr>
          <w:rFonts w:ascii="Garamond" w:hAnsi="Garamond" w:cs="Courier New"/>
          <w:bCs/>
          <w:i/>
          <w:color w:val="auto"/>
          <w:sz w:val="20"/>
        </w:rPr>
        <w:t>leur danse</w:t>
      </w:r>
      <w:r w:rsidRPr="00705696">
        <w:rPr>
          <w:rFonts w:ascii="Garamond" w:hAnsi="Garamond" w:cs="Courier New"/>
          <w:bCs/>
          <w:color w:val="auto"/>
          <w:sz w:val="20"/>
        </w:rPr>
        <w:t>, en se fondant sur des rites de danses foncièrement motivés par les répartitions sexuelles effectives qui se faisaient dans la société.</w:t>
      </w:r>
    </w:p>
    <w:p w:rsidR="00BF3196" w:rsidRPr="00705696" w:rsidRDefault="00BF3196" w:rsidP="00B82165">
      <w:pPr>
        <w:pStyle w:val="Corpsdetexte"/>
        <w:ind w:right="-568"/>
        <w:jc w:val="left"/>
        <w:rPr>
          <w:rFonts w:ascii="Garamond" w:hAnsi="Garamond" w:cs="Courier New"/>
          <w:bCs/>
          <w:color w:val="auto"/>
          <w:sz w:val="20"/>
        </w:rPr>
      </w:pPr>
    </w:p>
    <w:p w:rsidR="00CE46B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ne peux pas me mettre à vous faire ici un cours, même abrégé, d’astronomie chinoise, mais amusez</w:t>
      </w:r>
      <w:r w:rsidR="00DC7DA3">
        <w:rPr>
          <w:rFonts w:ascii="Garamond" w:hAnsi="Garamond" w:cs="Courier New"/>
          <w:bCs/>
          <w:color w:val="auto"/>
          <w:sz w:val="20"/>
        </w:rPr>
        <w:t>-</w:t>
      </w:r>
      <w:r w:rsidRPr="00705696">
        <w:rPr>
          <w:rFonts w:ascii="Garamond" w:hAnsi="Garamond" w:cs="Courier New"/>
          <w:bCs/>
          <w:color w:val="auto"/>
          <w:sz w:val="20"/>
        </w:rPr>
        <w:t xml:space="preserve">vous à ouvrir le livre </w:t>
      </w:r>
    </w:p>
    <w:p w:rsidR="00D4170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Léopold de SAUSSURE</w:t>
      </w:r>
      <w:r w:rsidR="0092247C" w:rsidRPr="00B8042E">
        <w:rPr>
          <w:rStyle w:val="Appelnotedebasdep"/>
          <w:rFonts w:ascii="Garamond" w:hAnsi="Garamond"/>
          <w:b/>
          <w:bCs/>
          <w:color w:val="C00000"/>
          <w:sz w:val="20"/>
        </w:rPr>
        <w:footnoteReference w:id="67"/>
      </w:r>
      <w:r w:rsidR="00CE46B2">
        <w:rPr>
          <w:rFonts w:ascii="Garamond" w:hAnsi="Garamond" w:cs="Courier New"/>
          <w:bCs/>
          <w:color w:val="auto"/>
          <w:sz w:val="20"/>
        </w:rPr>
        <w:t xml:space="preserve"> - </w:t>
      </w:r>
      <w:r w:rsidRPr="00705696">
        <w:rPr>
          <w:rFonts w:ascii="Garamond" w:hAnsi="Garamond" w:cs="Courier New"/>
          <w:bCs/>
          <w:color w:val="auto"/>
          <w:sz w:val="20"/>
        </w:rPr>
        <w:t xml:space="preserve">il y a, comme ça, </w:t>
      </w:r>
      <w:r w:rsidRPr="00705696">
        <w:rPr>
          <w:rFonts w:ascii="Garamond" w:hAnsi="Garamond"/>
          <w:bCs/>
          <w:i/>
          <w:color w:val="auto"/>
          <w:sz w:val="20"/>
        </w:rPr>
        <w:t>de temps en temps</w:t>
      </w:r>
      <w:r w:rsidRPr="00705696">
        <w:rPr>
          <w:rFonts w:ascii="Garamond" w:hAnsi="Garamond" w:cs="Courier New"/>
          <w:bCs/>
          <w:color w:val="auto"/>
          <w:sz w:val="20"/>
        </w:rPr>
        <w:t>, des gens géniaux dans cette famille</w:t>
      </w:r>
      <w:r w:rsidR="00CE46B2">
        <w:rPr>
          <w:rFonts w:ascii="Garamond" w:hAnsi="Garamond" w:cs="Courier New"/>
          <w:bCs/>
          <w:color w:val="auto"/>
          <w:sz w:val="20"/>
        </w:rPr>
        <w:t xml:space="preserve"> - </w:t>
      </w:r>
      <w:r w:rsidRPr="00705696">
        <w:rPr>
          <w:rFonts w:ascii="Garamond" w:hAnsi="Garamond" w:cs="Courier New"/>
          <w:bCs/>
          <w:color w:val="auto"/>
          <w:sz w:val="20"/>
        </w:rPr>
        <w:t xml:space="preserve">vous y verrez que l’astronomie chinoise est </w:t>
      </w:r>
      <w:r w:rsidRPr="00705696">
        <w:rPr>
          <w:rFonts w:ascii="Garamond" w:hAnsi="Garamond" w:cs="Courier New"/>
          <w:bCs/>
          <w:i/>
          <w:color w:val="auto"/>
          <w:sz w:val="20"/>
        </w:rPr>
        <w:t>à la fois</w:t>
      </w:r>
      <w:r w:rsidRPr="00705696">
        <w:rPr>
          <w:rFonts w:ascii="Garamond" w:hAnsi="Garamond" w:cs="Courier New"/>
          <w:bCs/>
          <w:color w:val="auto"/>
          <w:sz w:val="20"/>
        </w:rPr>
        <w:t xml:space="preserve"> fondée le plus profondément qui soit sur ce jeu des signifiants qui vont à retentir du haut en bas</w:t>
      </w:r>
      <w:r w:rsidR="009519D2" w:rsidRPr="00705696">
        <w:rPr>
          <w:rFonts w:ascii="Garamond" w:hAnsi="Garamond" w:cs="Courier New"/>
          <w:bCs/>
          <w:color w:val="auto"/>
          <w:sz w:val="20"/>
        </w:rPr>
        <w:t> :</w:t>
      </w:r>
    </w:p>
    <w:p w:rsidR="00CE46B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 politique, de la structure sociale, de l’éthique, de la régulation des moindres actes, et qui est quand même une très bonne </w:t>
      </w:r>
    </w:p>
    <w:p w:rsidR="00CE46B2"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science astronomique</w:t>
      </w:r>
      <w:r w:rsidR="00CE46B2">
        <w:rPr>
          <w:rFonts w:ascii="Garamond" w:hAnsi="Garamond" w:cs="Courier New"/>
          <w:bCs/>
          <w:color w:val="auto"/>
          <w:sz w:val="20"/>
        </w:rPr>
        <w:t xml:space="preserve">. </w:t>
      </w:r>
      <w:r w:rsidRPr="00705696">
        <w:rPr>
          <w:rFonts w:ascii="Garamond" w:hAnsi="Garamond" w:cs="Courier New"/>
          <w:bCs/>
          <w:color w:val="auto"/>
          <w:sz w:val="20"/>
        </w:rPr>
        <w:t xml:space="preserve">Il est vrai que jusqu’à un certain point du temps, toute </w:t>
      </w:r>
      <w:r w:rsidRPr="00705696">
        <w:rPr>
          <w:rFonts w:ascii="Garamond" w:hAnsi="Garamond"/>
          <w:bCs/>
          <w:i/>
          <w:color w:val="auto"/>
          <w:sz w:val="20"/>
        </w:rPr>
        <w:t>la réalité du ciel peut ne s’inscrire en rien d’autre</w:t>
      </w:r>
      <w:r w:rsidR="00CE46B2">
        <w:rPr>
          <w:rFonts w:ascii="Garamond" w:hAnsi="Garamond" w:cs="Courier New"/>
          <w:bCs/>
          <w:color w:val="auto"/>
          <w:sz w:val="20"/>
        </w:rPr>
        <w:t xml:space="preserve"> </w:t>
      </w:r>
    </w:p>
    <w:p w:rsidR="00BF3196" w:rsidRPr="00705696" w:rsidRDefault="00CE46B2"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ce en quoi d’ailleurs on n’a point manqué</w:t>
      </w:r>
      <w:r>
        <w:rPr>
          <w:rFonts w:ascii="Garamond" w:hAnsi="Garamond" w:cs="Courier New"/>
          <w:bCs/>
          <w:color w:val="auto"/>
          <w:sz w:val="20"/>
        </w:rPr>
        <w:t xml:space="preserve"> - </w:t>
      </w:r>
      <w:r w:rsidR="00BF3196" w:rsidRPr="00705696">
        <w:rPr>
          <w:rFonts w:ascii="Garamond" w:hAnsi="Garamond"/>
          <w:bCs/>
          <w:i/>
          <w:color w:val="auto"/>
          <w:sz w:val="20"/>
        </w:rPr>
        <w:t>qu’une vaste constella</w:t>
      </w:r>
      <w:r w:rsidR="00BF3196" w:rsidRPr="00705696">
        <w:rPr>
          <w:rFonts w:ascii="Garamond" w:hAnsi="Garamond"/>
          <w:bCs/>
          <w:i/>
          <w:color w:val="auto"/>
          <w:sz w:val="20"/>
        </w:rPr>
        <w:softHyphen/>
        <w:t>tion de signifiants</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CE46B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limite ici de la science</w:t>
      </w:r>
      <w:r w:rsidR="00CE46B2">
        <w:rPr>
          <w:rFonts w:ascii="Garamond" w:hAnsi="Garamond" w:cs="Courier New"/>
          <w:bCs/>
          <w:color w:val="auto"/>
          <w:sz w:val="20"/>
        </w:rPr>
        <w:t xml:space="preserve">, </w:t>
      </w:r>
      <w:r w:rsidRPr="00705696">
        <w:rPr>
          <w:rFonts w:ascii="Garamond" w:hAnsi="Garamond" w:cs="Courier New"/>
          <w:bCs/>
          <w:color w:val="auto"/>
          <w:sz w:val="20"/>
        </w:rPr>
        <w:t xml:space="preserve">et de ce qu’on peut appeler </w:t>
      </w:r>
      <w:r w:rsidRPr="00705696">
        <w:rPr>
          <w:rFonts w:ascii="Garamond" w:hAnsi="Garamond" w:cs="Courier New"/>
          <w:bCs/>
          <w:i/>
          <w:color w:val="auto"/>
          <w:sz w:val="20"/>
        </w:rPr>
        <w:t>la science pri</w:t>
      </w:r>
      <w:r w:rsidRPr="00705696">
        <w:rPr>
          <w:rFonts w:ascii="Garamond" w:hAnsi="Garamond" w:cs="Courier New"/>
          <w:bCs/>
          <w:i/>
          <w:color w:val="auto"/>
          <w:sz w:val="20"/>
        </w:rPr>
        <w:softHyphen/>
        <w:t>mitive</w:t>
      </w:r>
      <w:r w:rsidRPr="00705696">
        <w:rPr>
          <w:rFonts w:ascii="Garamond" w:hAnsi="Garamond" w:cs="Courier New"/>
          <w:bCs/>
          <w:color w:val="auto"/>
          <w:sz w:val="20"/>
        </w:rPr>
        <w:t xml:space="preserve"> en tant qu’elle serait foncièrement</w:t>
      </w:r>
      <w:r w:rsidR="00CE46B2">
        <w:rPr>
          <w:rFonts w:ascii="Garamond" w:hAnsi="Garamond" w:cs="Courier New"/>
          <w:bCs/>
          <w:color w:val="auto"/>
          <w:sz w:val="20"/>
        </w:rPr>
        <w:t xml:space="preserve"> </w:t>
      </w:r>
      <w:r w:rsidR="00DC7DA3">
        <w:rPr>
          <w:rFonts w:ascii="Garamond" w:hAnsi="Garamond" w:cs="Courier New"/>
          <w:bCs/>
          <w:color w:val="auto"/>
          <w:sz w:val="20"/>
        </w:rPr>
        <w:t>-</w:t>
      </w:r>
      <w:r w:rsidRPr="00705696">
        <w:rPr>
          <w:rFonts w:ascii="Garamond" w:hAnsi="Garamond" w:cs="Courier New"/>
          <w:bCs/>
          <w:color w:val="auto"/>
          <w:sz w:val="20"/>
        </w:rPr>
        <w:t xml:space="preserve"> disons, allons jusqu’à l’extrê</w:t>
      </w:r>
      <w:r w:rsidRPr="00705696">
        <w:rPr>
          <w:rFonts w:ascii="Garamond" w:hAnsi="Garamond" w:cs="Courier New"/>
          <w:bCs/>
          <w:color w:val="auto"/>
          <w:sz w:val="20"/>
        </w:rPr>
        <w:softHyphen/>
        <w:t xml:space="preserve">me </w:t>
      </w:r>
      <w:r w:rsidR="00DC7DA3">
        <w:rPr>
          <w:rFonts w:ascii="Garamond" w:hAnsi="Garamond" w:cs="Courier New"/>
          <w:bCs/>
          <w:color w:val="auto"/>
          <w:sz w:val="20"/>
        </w:rPr>
        <w:t>-</w:t>
      </w:r>
      <w:r w:rsidRPr="00705696">
        <w:rPr>
          <w:rFonts w:ascii="Garamond" w:hAnsi="Garamond" w:cs="Courier New"/>
          <w:bCs/>
          <w:color w:val="auto"/>
          <w:sz w:val="20"/>
        </w:rPr>
        <w:t xml:space="preserve"> une sorte de </w:t>
      </w:r>
      <w:r w:rsidRPr="00705696">
        <w:rPr>
          <w:rFonts w:ascii="Garamond" w:hAnsi="Garamond" w:cs="Courier New"/>
          <w:bCs/>
          <w:i/>
          <w:color w:val="auto"/>
          <w:sz w:val="20"/>
        </w:rPr>
        <w:t>technique sexuelle</w:t>
      </w:r>
      <w:r w:rsidR="00CE46B2">
        <w:rPr>
          <w:rFonts w:ascii="Garamond" w:hAnsi="Garamond" w:cs="Courier New"/>
          <w:bCs/>
          <w:i/>
          <w:color w:val="auto"/>
          <w:sz w:val="20"/>
        </w:rPr>
        <w:t xml:space="preserve">, </w:t>
      </w:r>
      <w:r w:rsidRPr="00705696">
        <w:rPr>
          <w:rFonts w:ascii="Garamond" w:hAnsi="Garamond" w:cs="Courier New"/>
          <w:bCs/>
          <w:color w:val="auto"/>
          <w:sz w:val="20"/>
        </w:rPr>
        <w:t xml:space="preserve">la limite n’est pas possible à faire car </w:t>
      </w:r>
      <w:r w:rsidRPr="00705696">
        <w:rPr>
          <w:rFonts w:ascii="Garamond" w:hAnsi="Garamond"/>
          <w:bCs/>
          <w:i/>
          <w:color w:val="auto"/>
          <w:sz w:val="20"/>
        </w:rPr>
        <w:t>c’est une science</w:t>
      </w:r>
      <w:r w:rsidRPr="00705696">
        <w:rPr>
          <w:rFonts w:ascii="Garamond" w:hAnsi="Garamond" w:cs="Courier New"/>
          <w:bCs/>
          <w:color w:val="auto"/>
          <w:sz w:val="20"/>
        </w:rPr>
        <w:t xml:space="preserve">. Ce que les Chinois effectivement,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ont collationné, enrichi d’observations parfaitement valables, nous montre qu’ils avaient un système</w:t>
      </w:r>
      <w:r w:rsidR="00CE46B2">
        <w:rPr>
          <w:rFonts w:ascii="Garamond" w:hAnsi="Garamond" w:cs="Courier New"/>
          <w:bCs/>
          <w:color w:val="auto"/>
          <w:sz w:val="20"/>
        </w:rPr>
        <w:t xml:space="preserve"> - </w:t>
      </w:r>
      <w:r w:rsidRPr="00705696">
        <w:rPr>
          <w:rFonts w:ascii="Garamond" w:hAnsi="Garamond" w:cs="Courier New"/>
          <w:bCs/>
          <w:color w:val="auto"/>
          <w:sz w:val="20"/>
        </w:rPr>
        <w:t xml:space="preserve">mouvement relatif de la terre et des astres </w:t>
      </w:r>
      <w:r w:rsidR="00CE46B2">
        <w:rPr>
          <w:rFonts w:ascii="Garamond" w:hAnsi="Garamond" w:cs="Courier New"/>
          <w:bCs/>
          <w:color w:val="auto"/>
          <w:sz w:val="20"/>
        </w:rPr>
        <w:t xml:space="preserve">- </w:t>
      </w:r>
      <w:r w:rsidRPr="00705696">
        <w:rPr>
          <w:rFonts w:ascii="Garamond" w:hAnsi="Garamond" w:cs="Courier New"/>
          <w:bCs/>
          <w:color w:val="auto"/>
          <w:sz w:val="20"/>
        </w:rPr>
        <w:t>parfaite</w:t>
      </w:r>
      <w:r w:rsidRPr="00705696">
        <w:rPr>
          <w:rFonts w:ascii="Garamond" w:hAnsi="Garamond" w:cs="Courier New"/>
          <w:bCs/>
          <w:color w:val="auto"/>
          <w:sz w:val="20"/>
        </w:rPr>
        <w:softHyphen/>
        <w:t xml:space="preserve">ment efficace quant à </w:t>
      </w:r>
      <w:r w:rsidRPr="00DC7DA3">
        <w:rPr>
          <w:rFonts w:ascii="Garamond" w:hAnsi="Garamond" w:cs="Courier New"/>
          <w:bCs/>
          <w:i/>
          <w:color w:val="auto"/>
          <w:sz w:val="20"/>
        </w:rPr>
        <w:t>la prévision de variations diurnes et nocturnes</w:t>
      </w:r>
      <w:r w:rsidRPr="00705696">
        <w:rPr>
          <w:rFonts w:ascii="Garamond" w:hAnsi="Garamond" w:cs="Courier New"/>
          <w:bCs/>
          <w:color w:val="auto"/>
          <w:sz w:val="20"/>
        </w:rPr>
        <w:t xml:space="preserve"> par exemple, à une époque très précoce. </w:t>
      </w:r>
    </w:p>
    <w:p w:rsidR="00CE46B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précoce qu’en raison de leur pointage signifiant, nous pouvons dater cette époque parce qu’elle est assez lointaine pour que </w:t>
      </w:r>
    </w:p>
    <w:p w:rsidR="009519D2"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précision des équinoxes s’y marque à la figu</w:t>
      </w:r>
      <w:r w:rsidRPr="00705696">
        <w:rPr>
          <w:rFonts w:ascii="Garamond" w:hAnsi="Garamond" w:cs="Courier New"/>
          <w:bCs/>
          <w:color w:val="auto"/>
          <w:sz w:val="20"/>
        </w:rPr>
        <w:softHyphen/>
        <w:t>re du ciel et que l’étoile polaire n’y soit pas, au moment du fondement de cette astronomie, à la même place qu’elle est de nos jours.</w:t>
      </w:r>
    </w:p>
    <w:p w:rsidR="009519D2" w:rsidRPr="00705696" w:rsidRDefault="009519D2" w:rsidP="00B82165">
      <w:pPr>
        <w:pStyle w:val="Corpsdetexte"/>
        <w:ind w:right="-568"/>
        <w:jc w:val="left"/>
        <w:rPr>
          <w:rFonts w:ascii="Garamond" w:hAnsi="Garamond" w:cs="Courier New"/>
          <w:bCs/>
          <w:color w:val="auto"/>
          <w:sz w:val="20"/>
        </w:rPr>
      </w:pPr>
    </w:p>
    <w:p w:rsidR="00BF3196" w:rsidRDefault="00BF3196" w:rsidP="00CE46B2">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n’y a point là de versant, de ligne de division entre la science la plus parfaitement recevable, ce que nous appelons science : </w:t>
      </w:r>
      <w:r w:rsidRPr="00705696">
        <w:rPr>
          <w:rFonts w:ascii="Garamond" w:hAnsi="Garamond"/>
          <w:bCs/>
          <w:i/>
          <w:color w:val="auto"/>
          <w:sz w:val="20"/>
        </w:rPr>
        <w:t>collation expérimentale, qui reste valable pour tous</w:t>
      </w:r>
      <w:r w:rsidR="00CE46B2">
        <w:rPr>
          <w:rFonts w:ascii="Garamond" w:hAnsi="Garamond" w:cs="Courier New"/>
          <w:bCs/>
          <w:color w:val="auto"/>
          <w:sz w:val="20"/>
        </w:rPr>
        <w:t xml:space="preserve"> -</w:t>
      </w:r>
      <w:r w:rsidRPr="00705696">
        <w:rPr>
          <w:rFonts w:ascii="Garamond" w:hAnsi="Garamond" w:cs="Courier New"/>
          <w:bCs/>
          <w:color w:val="auto"/>
          <w:sz w:val="20"/>
        </w:rPr>
        <w:t xml:space="preserve"> et les principes qui l’ont gui</w:t>
      </w:r>
      <w:r w:rsidRPr="00705696">
        <w:rPr>
          <w:rFonts w:ascii="Garamond" w:hAnsi="Garamond" w:cs="Courier New"/>
          <w:bCs/>
          <w:color w:val="auto"/>
          <w:sz w:val="20"/>
        </w:rPr>
        <w:softHyphen/>
        <w:t>dée. Pas plus que</w:t>
      </w:r>
      <w:r w:rsidR="00CE46B2">
        <w:rPr>
          <w:rFonts w:ascii="Garamond" w:hAnsi="Garamond" w:cs="Courier New"/>
          <w:bCs/>
          <w:color w:val="auto"/>
          <w:sz w:val="20"/>
        </w:rPr>
        <w:t xml:space="preserve"> - </w:t>
      </w:r>
      <w:r w:rsidRPr="00705696">
        <w:rPr>
          <w:rFonts w:ascii="Garamond" w:hAnsi="Garamond" w:cs="Courier New"/>
          <w:bCs/>
          <w:color w:val="auto"/>
          <w:sz w:val="20"/>
        </w:rPr>
        <w:t>Claude LÉVI</w:t>
      </w:r>
      <w:r w:rsidR="00DC7DA3">
        <w:rPr>
          <w:rFonts w:ascii="Garamond" w:hAnsi="Garamond" w:cs="Courier New"/>
          <w:bCs/>
          <w:color w:val="auto"/>
          <w:sz w:val="20"/>
        </w:rPr>
        <w:t>-</w:t>
      </w:r>
      <w:r w:rsidRPr="00705696">
        <w:rPr>
          <w:rFonts w:ascii="Garamond" w:hAnsi="Garamond" w:cs="Courier New"/>
          <w:bCs/>
          <w:color w:val="auto"/>
          <w:sz w:val="20"/>
        </w:rPr>
        <w:t>STRAUSS le souligne</w:t>
      </w:r>
      <w:r w:rsidR="00CE46B2">
        <w:rPr>
          <w:rFonts w:ascii="Garamond" w:hAnsi="Garamond" w:cs="Courier New"/>
          <w:bCs/>
          <w:color w:val="auto"/>
          <w:sz w:val="20"/>
        </w:rPr>
        <w:t xml:space="preserve"> - </w:t>
      </w:r>
    </w:p>
    <w:p w:rsidR="00CE46B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on ne peut dire que tout est fantaisie et fumée dans la magie primitive : toute une énorme collation d’expériences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parfaitement utilisables s’y inscrit et s’y emma</w:t>
      </w:r>
      <w:r w:rsidRPr="00705696">
        <w:rPr>
          <w:rFonts w:ascii="Garamond" w:hAnsi="Garamond" w:cs="Courier New"/>
          <w:bCs/>
          <w:color w:val="auto"/>
          <w:sz w:val="20"/>
        </w:rPr>
        <w:softHyphen/>
        <w:t>gasine.</w:t>
      </w:r>
    </w:p>
    <w:p w:rsidR="00BF3196" w:rsidRPr="00705696" w:rsidRDefault="00BF3196" w:rsidP="00B82165">
      <w:pPr>
        <w:pStyle w:val="Corpsdetexte"/>
        <w:ind w:right="-568"/>
        <w:jc w:val="left"/>
        <w:rPr>
          <w:rFonts w:ascii="Garamond" w:hAnsi="Garamond" w:cs="Courier New"/>
          <w:bCs/>
          <w:color w:val="auto"/>
          <w:sz w:val="20"/>
        </w:rPr>
      </w:pPr>
    </w:p>
    <w:p w:rsidR="00FC5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ceci près qu’il y a tout de même quelque chose, un moment qui arrive</w:t>
      </w:r>
      <w:r w:rsidR="00CE46B2">
        <w:rPr>
          <w:rFonts w:ascii="Garamond" w:hAnsi="Garamond" w:cs="Courier New"/>
          <w:bCs/>
          <w:color w:val="auto"/>
          <w:sz w:val="20"/>
        </w:rPr>
        <w:t xml:space="preserve"> -</w:t>
      </w:r>
      <w:r w:rsidRPr="00705696">
        <w:rPr>
          <w:rFonts w:ascii="Garamond" w:hAnsi="Garamond" w:cs="Courier New"/>
          <w:bCs/>
          <w:color w:val="auto"/>
          <w:sz w:val="20"/>
        </w:rPr>
        <w:t xml:space="preserve"> plus ou moins tôt, plus ou moins tard</w:t>
      </w:r>
      <w:r w:rsidR="00CE46B2">
        <w:rPr>
          <w:rFonts w:ascii="Garamond" w:hAnsi="Garamond" w:cs="Courier New"/>
          <w:bCs/>
          <w:color w:val="auto"/>
          <w:sz w:val="20"/>
        </w:rPr>
        <w:t xml:space="preserve"> - </w:t>
      </w:r>
      <w:r w:rsidRPr="00705696">
        <w:rPr>
          <w:rFonts w:ascii="Garamond" w:hAnsi="Garamond" w:cs="Courier New"/>
          <w:bCs/>
          <w:color w:val="auto"/>
          <w:sz w:val="20"/>
        </w:rPr>
        <w:t>où tout de même l’amar</w:t>
      </w:r>
      <w:r w:rsidRPr="00705696">
        <w:rPr>
          <w:rFonts w:ascii="Garamond" w:hAnsi="Garamond" w:cs="Courier New"/>
          <w:bCs/>
          <w:color w:val="auto"/>
          <w:sz w:val="20"/>
        </w:rPr>
        <w:softHyphen/>
        <w:t>re est rompue, avec l’initiation sexuelle du mécanisme.</w:t>
      </w:r>
      <w:r w:rsidR="0052177B">
        <w:rPr>
          <w:rFonts w:ascii="Garamond" w:hAnsi="Garamond" w:cs="Courier New"/>
          <w:bCs/>
          <w:color w:val="auto"/>
          <w:sz w:val="20"/>
        </w:rPr>
        <w:t xml:space="preserve"> </w:t>
      </w:r>
      <w:r w:rsidRPr="00705696">
        <w:rPr>
          <w:rFonts w:ascii="Garamond" w:hAnsi="Garamond" w:cs="Courier New"/>
          <w:bCs/>
          <w:color w:val="auto"/>
          <w:sz w:val="20"/>
        </w:rPr>
        <w:t xml:space="preserve">Et justement, si paradoxal que ça paraisse, la rupture se fait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d’au</w:t>
      </w:r>
      <w:r w:rsidRPr="00705696">
        <w:rPr>
          <w:rFonts w:ascii="Garamond" w:hAnsi="Garamond" w:cs="Courier New"/>
          <w:bCs/>
          <w:color w:val="auto"/>
          <w:sz w:val="20"/>
        </w:rPr>
        <w:softHyphen/>
        <w:t xml:space="preserve">tant plus tard que la fonction du signifiant y est plus implicite, moins repérée. </w:t>
      </w:r>
    </w:p>
    <w:p w:rsidR="00BF3196" w:rsidRPr="00705696" w:rsidRDefault="00BF3196" w:rsidP="00B82165">
      <w:pPr>
        <w:pStyle w:val="Corpsdetexte"/>
        <w:ind w:right="-568"/>
        <w:jc w:val="left"/>
        <w:rPr>
          <w:rFonts w:ascii="Garamond" w:hAnsi="Garamond" w:cs="Courier New"/>
          <w:bCs/>
          <w:color w:val="auto"/>
          <w:sz w:val="20"/>
        </w:rPr>
      </w:pPr>
    </w:p>
    <w:p w:rsidR="00FC5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J’illustre ce que je veux dire : bien après </w:t>
      </w:r>
      <w:r w:rsidRPr="00705696">
        <w:rPr>
          <w:rFonts w:ascii="Garamond" w:hAnsi="Garamond"/>
          <w:bCs/>
          <w:i/>
          <w:color w:val="auto"/>
          <w:sz w:val="20"/>
        </w:rPr>
        <w:t>la révolution carté</w:t>
      </w:r>
      <w:r w:rsidRPr="00705696">
        <w:rPr>
          <w:rFonts w:ascii="Garamond" w:hAnsi="Garamond"/>
          <w:bCs/>
          <w:i/>
          <w:color w:val="auto"/>
          <w:sz w:val="20"/>
        </w:rPr>
        <w:softHyphen/>
        <w:t>sienne</w:t>
      </w:r>
      <w:r w:rsidRPr="00705696">
        <w:rPr>
          <w:rFonts w:ascii="Garamond" w:hAnsi="Garamond" w:cs="Courier New"/>
          <w:bCs/>
          <w:color w:val="auto"/>
          <w:sz w:val="20"/>
        </w:rPr>
        <w:t xml:space="preserve"> et </w:t>
      </w:r>
      <w:r w:rsidRPr="00705696">
        <w:rPr>
          <w:rFonts w:ascii="Garamond" w:hAnsi="Garamond"/>
          <w:bCs/>
          <w:i/>
          <w:color w:val="auto"/>
          <w:sz w:val="20"/>
        </w:rPr>
        <w:t>la révolution newtonienne</w:t>
      </w:r>
      <w:r w:rsidRPr="00705696">
        <w:rPr>
          <w:rFonts w:ascii="Garamond" w:hAnsi="Garamond" w:cs="Courier New"/>
          <w:bCs/>
          <w:color w:val="auto"/>
          <w:sz w:val="20"/>
        </w:rPr>
        <w:t>, nous voyons encore, au cœur de la doctrine positiviste fondée sur l’astronomie,</w:t>
      </w:r>
      <w:r w:rsidR="0092247C" w:rsidRPr="00705696">
        <w:rPr>
          <w:rFonts w:ascii="Garamond" w:hAnsi="Garamond" w:cs="Courier New"/>
          <w:bCs/>
          <w:color w:val="auto"/>
          <w:sz w:val="20"/>
        </w:rPr>
        <w:t xml:space="preserve"> </w:t>
      </w:r>
      <w:r w:rsidRPr="00705696">
        <w:rPr>
          <w:rFonts w:ascii="Garamond" w:hAnsi="Garamond"/>
          <w:bCs/>
          <w:i/>
          <w:color w:val="auto"/>
          <w:sz w:val="20"/>
        </w:rPr>
        <w:t>une théorie religieuse de la terre comme grand fétiche</w:t>
      </w:r>
      <w:r w:rsidRPr="00705696">
        <w:rPr>
          <w:rFonts w:ascii="Garamond" w:hAnsi="Garamond" w:cs="Courier New"/>
          <w:bCs/>
          <w:color w:val="auto"/>
          <w:sz w:val="20"/>
        </w:rPr>
        <w:t xml:space="preserve"> qui est parfaitement cohérente avec </w:t>
      </w:r>
    </w:p>
    <w:p w:rsidR="00FC5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cette énonciation qui est dans COMTE, comme vous le savez : que jamais, quant aux astres, nous ne pourrons rien connaître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leur composition chimique, autrement dit que les astres continueront d’être là cloués à leur place</w:t>
      </w:r>
      <w:r w:rsidR="00FC5379">
        <w:rPr>
          <w:rFonts w:ascii="Garamond" w:hAnsi="Garamond" w:cs="Courier New"/>
          <w:bCs/>
          <w:color w:val="auto"/>
          <w:sz w:val="20"/>
        </w:rPr>
        <w:t>,</w:t>
      </w:r>
      <w:r w:rsidRPr="00705696">
        <w:rPr>
          <w:rFonts w:ascii="Garamond" w:hAnsi="Garamond" w:cs="Courier New"/>
          <w:bCs/>
          <w:color w:val="auto"/>
          <w:sz w:val="20"/>
        </w:rPr>
        <w:t xml:space="preserve"> et</w:t>
      </w:r>
      <w:r w:rsidR="00FC5379">
        <w:rPr>
          <w:rFonts w:ascii="Garamond" w:hAnsi="Garamond" w:cs="Courier New"/>
          <w:bCs/>
          <w:color w:val="auto"/>
          <w:sz w:val="20"/>
        </w:rPr>
        <w:t xml:space="preserve"> -</w:t>
      </w:r>
      <w:r w:rsidRPr="00705696">
        <w:rPr>
          <w:rFonts w:ascii="Garamond" w:hAnsi="Garamond" w:cs="Courier New"/>
          <w:bCs/>
          <w:color w:val="auto"/>
          <w:sz w:val="20"/>
        </w:rPr>
        <w:t xml:space="preserve"> si nous savons y mettre une autre perspective</w:t>
      </w:r>
      <w:r w:rsidR="00FC5379">
        <w:rPr>
          <w:rFonts w:ascii="Garamond" w:hAnsi="Garamond" w:cs="Courier New"/>
          <w:bCs/>
          <w:color w:val="auto"/>
          <w:sz w:val="20"/>
        </w:rPr>
        <w:t xml:space="preserve"> - </w:t>
      </w:r>
      <w:r w:rsidRPr="00705696">
        <w:rPr>
          <w:rFonts w:ascii="Garamond" w:hAnsi="Garamond" w:cs="Courier New"/>
          <w:bCs/>
          <w:color w:val="auto"/>
          <w:sz w:val="20"/>
        </w:rPr>
        <w:t xml:space="preserve">en pure fonction de signifiants. </w:t>
      </w:r>
    </w:p>
    <w:p w:rsidR="00BF3196" w:rsidRPr="00705696" w:rsidRDefault="00BF3196" w:rsidP="00B82165">
      <w:pPr>
        <w:pStyle w:val="Corpsdetexte"/>
        <w:ind w:right="-568"/>
        <w:jc w:val="left"/>
        <w:rPr>
          <w:rFonts w:ascii="Garamond" w:hAnsi="Garamond" w:cs="Courier New"/>
          <w:bCs/>
          <w:color w:val="auto"/>
          <w:sz w:val="20"/>
        </w:rPr>
      </w:pPr>
    </w:p>
    <w:p w:rsidR="00FC5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Manque de pot, comme on dit, presque les mêmes années, l’analyse de la lumière nous per</w:t>
      </w:r>
      <w:r w:rsidRPr="00705696">
        <w:rPr>
          <w:rFonts w:ascii="Garamond" w:hAnsi="Garamond" w:cs="Courier New"/>
          <w:bCs/>
          <w:color w:val="auto"/>
          <w:sz w:val="20"/>
        </w:rPr>
        <w:softHyphen/>
        <w:t xml:space="preserve">mettait de voir dans les astres </w:t>
      </w:r>
    </w:p>
    <w:p w:rsidR="00FC5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mille choses à la fois, y compris juste</w:t>
      </w:r>
      <w:r w:rsidRPr="00705696">
        <w:rPr>
          <w:rFonts w:ascii="Garamond" w:hAnsi="Garamond" w:cs="Courier New"/>
          <w:bCs/>
          <w:color w:val="auto"/>
          <w:sz w:val="20"/>
        </w:rPr>
        <w:softHyphen/>
        <w:t>ment leur composition chimique. C’est</w:t>
      </w:r>
      <w:r w:rsidR="0052177B">
        <w:rPr>
          <w:rFonts w:ascii="Garamond" w:hAnsi="Garamond" w:cs="Courier New"/>
          <w:bCs/>
          <w:color w:val="auto"/>
          <w:sz w:val="20"/>
        </w:rPr>
        <w:t>-</w:t>
      </w:r>
      <w:r w:rsidRPr="00705696">
        <w:rPr>
          <w:rFonts w:ascii="Garamond" w:hAnsi="Garamond" w:cs="Courier New"/>
          <w:bCs/>
          <w:color w:val="auto"/>
          <w:sz w:val="20"/>
        </w:rPr>
        <w:t>à</w:t>
      </w:r>
      <w:r w:rsidR="0052177B">
        <w:rPr>
          <w:rFonts w:ascii="Garamond" w:hAnsi="Garamond" w:cs="Courier New"/>
          <w:bCs/>
          <w:color w:val="auto"/>
          <w:sz w:val="20"/>
        </w:rPr>
        <w:t>-</w:t>
      </w:r>
      <w:r w:rsidRPr="00705696">
        <w:rPr>
          <w:rFonts w:ascii="Garamond" w:hAnsi="Garamond" w:cs="Courier New"/>
          <w:bCs/>
          <w:color w:val="auto"/>
          <w:sz w:val="20"/>
        </w:rPr>
        <w:t xml:space="preserve">dire que la rupture est consommée, de l’astronomie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l’as</w:t>
      </w:r>
      <w:r w:rsidRPr="00705696">
        <w:rPr>
          <w:rFonts w:ascii="Garamond" w:hAnsi="Garamond" w:cs="Courier New"/>
          <w:bCs/>
          <w:color w:val="auto"/>
          <w:sz w:val="20"/>
        </w:rPr>
        <w:softHyphen/>
        <w:t>trologie, à ce moment précis et vous le voyez, ce qui ne veut pas dire, bien sûr, que l’astrologie ne vive pas encore pour un très grand nombre de gens.</w:t>
      </w:r>
    </w:p>
    <w:p w:rsidR="00BF3196" w:rsidRPr="00705696" w:rsidRDefault="00BF3196" w:rsidP="00B82165">
      <w:pPr>
        <w:pStyle w:val="Corpsdetexte"/>
        <w:ind w:right="-568"/>
        <w:jc w:val="left"/>
        <w:rPr>
          <w:rFonts w:ascii="Garamond" w:hAnsi="Garamond" w:cs="Courier New"/>
          <w:bCs/>
          <w:color w:val="auto"/>
          <w:sz w:val="20"/>
        </w:rPr>
      </w:pPr>
    </w:p>
    <w:p w:rsidR="00FC5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où tend tout ce discours ? À nous interroger si ce que FREUD désigne comme étant l’inconscient, nous devons le considérer comme une rémanence de cette jonction « archaïque » de la pensée avec la réalité sexuelle. Si l’inconscient est ce qui en survit </w:t>
      </w:r>
    </w:p>
    <w:p w:rsidR="0092247C"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nous, à notre insu et isolé, si c’est en ce sens qu’il faut entendre que </w:t>
      </w:r>
      <w:r w:rsidR="009519D2" w:rsidRPr="00705696">
        <w:rPr>
          <w:rFonts w:ascii="Garamond" w:hAnsi="Garamond" w:cs="Courier New"/>
          <w:bCs/>
          <w:color w:val="auto"/>
          <w:sz w:val="20"/>
        </w:rPr>
        <w:t>« </w:t>
      </w:r>
      <w:r w:rsidRPr="00705696">
        <w:rPr>
          <w:rFonts w:ascii="Garamond" w:hAnsi="Garamond"/>
          <w:bCs/>
          <w:i/>
          <w:color w:val="auto"/>
          <w:sz w:val="20"/>
        </w:rPr>
        <w:t>la sexualité c’est la réalité de l’in</w:t>
      </w:r>
      <w:r w:rsidRPr="00705696">
        <w:rPr>
          <w:rFonts w:ascii="Garamond" w:hAnsi="Garamond"/>
          <w:bCs/>
          <w:i/>
          <w:color w:val="auto"/>
          <w:sz w:val="20"/>
        </w:rPr>
        <w:softHyphen/>
        <w:t>conscient</w:t>
      </w:r>
      <w:r w:rsidR="009519D2" w:rsidRPr="00705696">
        <w:rPr>
          <w:rFonts w:ascii="Garamond" w:hAnsi="Garamond" w:cs="Courier New"/>
          <w:bCs/>
          <w:color w:val="auto"/>
          <w:sz w:val="20"/>
        </w:rPr>
        <w:t> »</w:t>
      </w:r>
      <w:r w:rsidR="00FC5379">
        <w:rPr>
          <w:rFonts w:ascii="Garamond" w:hAnsi="Garamond" w:cs="Courier New"/>
          <w:bCs/>
          <w:color w:val="auto"/>
          <w:sz w:val="20"/>
        </w:rPr>
        <w:t>.</w:t>
      </w:r>
    </w:p>
    <w:p w:rsidR="0092247C" w:rsidRPr="00705696" w:rsidRDefault="00FC5379" w:rsidP="00B82165">
      <w:pPr>
        <w:pStyle w:val="Corpsdetexte"/>
        <w:ind w:right="-568"/>
        <w:jc w:val="left"/>
        <w:rPr>
          <w:rFonts w:ascii="Garamond" w:hAnsi="Garamond" w:cs="Courier New"/>
          <w:bCs/>
          <w:color w:val="auto"/>
          <w:sz w:val="20"/>
        </w:rPr>
      </w:pPr>
      <w:r>
        <w:rPr>
          <w:rFonts w:ascii="Garamond" w:hAnsi="Garamond" w:cs="Courier New"/>
          <w:bCs/>
          <w:color w:val="auto"/>
          <w:sz w:val="20"/>
        </w:rPr>
        <w:t>E</w:t>
      </w:r>
      <w:r w:rsidR="00BF3196" w:rsidRPr="00705696">
        <w:rPr>
          <w:rFonts w:ascii="Garamond" w:hAnsi="Garamond" w:cs="Courier New"/>
          <w:bCs/>
          <w:color w:val="auto"/>
          <w:sz w:val="20"/>
        </w:rPr>
        <w:t>ntendez bien ce qu’ici il y a à trancher</w:t>
      </w:r>
      <w:r>
        <w:rPr>
          <w:rFonts w:ascii="Garamond" w:hAnsi="Garamond" w:cs="Courier New"/>
          <w:bCs/>
          <w:color w:val="auto"/>
          <w:sz w:val="20"/>
        </w:rPr>
        <w:t xml:space="preserve">, </w:t>
      </w:r>
      <w:r w:rsidR="00BF3196" w:rsidRPr="00705696">
        <w:rPr>
          <w:rFonts w:ascii="Garamond" w:hAnsi="Garamond" w:cs="Courier New"/>
          <w:bCs/>
          <w:color w:val="auto"/>
          <w:sz w:val="20"/>
        </w:rPr>
        <w:t xml:space="preserve">la chose est </w:t>
      </w:r>
      <w:r w:rsidR="00BF3196" w:rsidRPr="00705696">
        <w:rPr>
          <w:rFonts w:ascii="Garamond" w:hAnsi="Garamond"/>
          <w:bCs/>
          <w:i/>
          <w:color w:val="auto"/>
          <w:sz w:val="20"/>
        </w:rPr>
        <w:t>si voilée, d’accès si difficile</w:t>
      </w:r>
      <w:r w:rsidR="009519D2" w:rsidRPr="00705696">
        <w:rPr>
          <w:rFonts w:ascii="Garamond" w:hAnsi="Garamond" w:cs="Courier New"/>
          <w:bCs/>
          <w:color w:val="auto"/>
          <w:sz w:val="20"/>
        </w:rPr>
        <w:t xml:space="preserve"> </w:t>
      </w:r>
      <w:r w:rsidR="00BF3196" w:rsidRPr="00705696">
        <w:rPr>
          <w:rFonts w:ascii="Garamond" w:hAnsi="Garamond" w:cs="Courier New"/>
          <w:bCs/>
          <w:color w:val="auto"/>
          <w:sz w:val="20"/>
        </w:rPr>
        <w:t>que c’est par :</w:t>
      </w:r>
    </w:p>
    <w:p w:rsidR="00BF3196" w:rsidRPr="00705696" w:rsidRDefault="00BF3196" w:rsidP="0074568F">
      <w:pPr>
        <w:pStyle w:val="Corpsdetexte"/>
        <w:numPr>
          <w:ilvl w:val="0"/>
          <w:numId w:val="106"/>
        </w:numPr>
        <w:ind w:right="-568"/>
        <w:jc w:val="left"/>
        <w:rPr>
          <w:rFonts w:ascii="Garamond" w:hAnsi="Garamond" w:cs="Courier New"/>
          <w:bCs/>
          <w:color w:val="auto"/>
          <w:sz w:val="20"/>
        </w:rPr>
      </w:pPr>
      <w:r w:rsidRPr="00705696">
        <w:rPr>
          <w:rFonts w:ascii="Garamond" w:hAnsi="Garamond" w:cs="Courier New"/>
          <w:bCs/>
          <w:color w:val="auto"/>
          <w:sz w:val="20"/>
        </w:rPr>
        <w:t>un support historique de la mani</w:t>
      </w:r>
      <w:r w:rsidRPr="00705696">
        <w:rPr>
          <w:rFonts w:ascii="Garamond" w:hAnsi="Garamond" w:cs="Courier New"/>
          <w:bCs/>
          <w:color w:val="auto"/>
          <w:sz w:val="20"/>
        </w:rPr>
        <w:softHyphen/>
        <w:t xml:space="preserve">festation des directions que se formulent les solutions, </w:t>
      </w:r>
    </w:p>
    <w:p w:rsidR="00BF3196" w:rsidRPr="00705696" w:rsidRDefault="00BF3196" w:rsidP="0074568F">
      <w:pPr>
        <w:pStyle w:val="Corpsdetexte"/>
        <w:numPr>
          <w:ilvl w:val="0"/>
          <w:numId w:val="106"/>
        </w:numPr>
        <w:ind w:right="-568"/>
        <w:jc w:val="left"/>
        <w:rPr>
          <w:rFonts w:ascii="Garamond" w:hAnsi="Garamond" w:cs="Courier New"/>
          <w:bCs/>
          <w:color w:val="auto"/>
          <w:sz w:val="20"/>
        </w:rPr>
      </w:pPr>
      <w:r w:rsidRPr="00705696">
        <w:rPr>
          <w:rFonts w:ascii="Garamond" w:hAnsi="Garamond" w:cs="Courier New"/>
          <w:bCs/>
          <w:color w:val="auto"/>
          <w:sz w:val="20"/>
        </w:rPr>
        <w:t>la façon dont entre elle</w:t>
      </w:r>
      <w:r w:rsidR="009519D2" w:rsidRPr="00705696">
        <w:rPr>
          <w:rFonts w:ascii="Garamond" w:hAnsi="Garamond" w:cs="Courier New"/>
          <w:bCs/>
          <w:color w:val="auto"/>
          <w:sz w:val="20"/>
        </w:rPr>
        <w:t xml:space="preserve">s l’histoire oscille et balance </w:t>
      </w:r>
      <w:r w:rsidRPr="00705696">
        <w:rPr>
          <w:rFonts w:ascii="Garamond" w:hAnsi="Garamond" w:cs="Courier New"/>
          <w:bCs/>
          <w:color w:val="auto"/>
          <w:sz w:val="20"/>
        </w:rPr>
        <w:t>que nous pouvons l’éclairer.</w:t>
      </w:r>
    </w:p>
    <w:p w:rsidR="0092247C" w:rsidRPr="00705696" w:rsidRDefault="0092247C" w:rsidP="00B82165">
      <w:pPr>
        <w:pStyle w:val="Corpsdetexte"/>
        <w:ind w:right="-568"/>
        <w:jc w:val="left"/>
        <w:rPr>
          <w:rFonts w:ascii="Garamond" w:hAnsi="Garamond" w:cs="Courier New"/>
          <w:bCs/>
          <w:color w:val="auto"/>
          <w:sz w:val="20"/>
        </w:rPr>
      </w:pPr>
    </w:p>
    <w:p w:rsidR="00FC5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dis qu’il est frappant que cette conception d’un niveau où </w:t>
      </w:r>
      <w:r w:rsidRPr="00705696">
        <w:rPr>
          <w:rFonts w:ascii="Garamond" w:hAnsi="Garamond" w:cs="Courier New"/>
          <w:bCs/>
          <w:i/>
          <w:color w:val="auto"/>
          <w:sz w:val="20"/>
        </w:rPr>
        <w:t>la pen</w:t>
      </w:r>
      <w:r w:rsidRPr="00705696">
        <w:rPr>
          <w:rFonts w:ascii="Garamond" w:hAnsi="Garamond" w:cs="Courier New"/>
          <w:bCs/>
          <w:i/>
          <w:color w:val="auto"/>
          <w:sz w:val="20"/>
        </w:rPr>
        <w:softHyphen/>
        <w:t>sée de l’</w:t>
      </w:r>
      <w:r w:rsidR="009519D2" w:rsidRPr="00705696">
        <w:rPr>
          <w:rFonts w:ascii="Garamond" w:hAnsi="Garamond" w:cs="Courier New"/>
          <w:bCs/>
          <w:i/>
          <w:color w:val="auto"/>
          <w:sz w:val="20"/>
        </w:rPr>
        <w:t>H</w:t>
      </w:r>
      <w:r w:rsidRPr="00705696">
        <w:rPr>
          <w:rFonts w:ascii="Garamond" w:hAnsi="Garamond" w:cs="Courier New"/>
          <w:bCs/>
          <w:i/>
          <w:color w:val="auto"/>
          <w:sz w:val="20"/>
        </w:rPr>
        <w:t>omme</w:t>
      </w:r>
      <w:r w:rsidRPr="00705696">
        <w:rPr>
          <w:rFonts w:ascii="Garamond" w:hAnsi="Garamond" w:cs="Courier New"/>
          <w:bCs/>
          <w:color w:val="auto"/>
          <w:sz w:val="20"/>
        </w:rPr>
        <w:t xml:space="preserve"> suit les versants de </w:t>
      </w:r>
      <w:r w:rsidRPr="00705696">
        <w:rPr>
          <w:rFonts w:ascii="Garamond" w:hAnsi="Garamond" w:cs="Courier New"/>
          <w:bCs/>
          <w:i/>
          <w:color w:val="auto"/>
          <w:sz w:val="20"/>
        </w:rPr>
        <w:t>l’expérience sexuelle</w:t>
      </w:r>
      <w:r w:rsidRPr="00705696">
        <w:rPr>
          <w:rFonts w:ascii="Garamond" w:hAnsi="Garamond" w:cs="Courier New"/>
          <w:bCs/>
          <w:color w:val="auto"/>
          <w:sz w:val="20"/>
        </w:rPr>
        <w:t xml:space="preserve"> </w:t>
      </w:r>
    </w:p>
    <w:p w:rsidR="00FC5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 en repré</w:t>
      </w:r>
      <w:r w:rsidRPr="00705696">
        <w:rPr>
          <w:rFonts w:ascii="Garamond" w:hAnsi="Garamond" w:cs="Courier New"/>
          <w:bCs/>
          <w:color w:val="auto"/>
          <w:sz w:val="20"/>
        </w:rPr>
        <w:softHyphen/>
        <w:t>sentant le</w:t>
      </w:r>
      <w:r w:rsidR="009519D2" w:rsidRPr="00705696">
        <w:rPr>
          <w:rFonts w:ascii="Garamond" w:hAnsi="Garamond" w:cs="Courier New"/>
          <w:bCs/>
          <w:color w:val="auto"/>
          <w:sz w:val="20"/>
        </w:rPr>
        <w:t xml:space="preserve"> </w:t>
      </w:r>
      <w:r w:rsidRPr="00705696">
        <w:rPr>
          <w:rFonts w:ascii="Garamond" w:hAnsi="Garamond" w:cs="Courier New"/>
          <w:bCs/>
          <w:color w:val="auto"/>
          <w:sz w:val="20"/>
        </w:rPr>
        <w:t>champ</w:t>
      </w:r>
      <w:r w:rsidR="00FC5379">
        <w:rPr>
          <w:rFonts w:ascii="Garamond" w:hAnsi="Garamond" w:cs="Courier New"/>
          <w:bCs/>
          <w:color w:val="auto"/>
          <w:sz w:val="20"/>
        </w:rPr>
        <w:t xml:space="preserve">, </w:t>
      </w:r>
      <w:r w:rsidRPr="00705696">
        <w:rPr>
          <w:rFonts w:ascii="Garamond" w:hAnsi="Garamond" w:cs="Courier New"/>
          <w:bCs/>
          <w:color w:val="auto"/>
          <w:sz w:val="20"/>
        </w:rPr>
        <w:t>réduit par l’envahissement d’une science et d’une technique qui se règlent autrement</w:t>
      </w:r>
      <w:r w:rsidR="00FC5379">
        <w:rPr>
          <w:rFonts w:ascii="Garamond" w:hAnsi="Garamond" w:cs="Courier New"/>
          <w:bCs/>
          <w:color w:val="auto"/>
          <w:sz w:val="20"/>
        </w:rPr>
        <w:t xml:space="preserve">, </w:t>
      </w:r>
    </w:p>
    <w:p w:rsidR="00FC5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la solution, le versant, qui dans l’histoire a pris forme et inca</w:t>
      </w:r>
      <w:r w:rsidR="0052177B">
        <w:rPr>
          <w:rFonts w:ascii="Garamond" w:hAnsi="Garamond" w:cs="Courier New"/>
          <w:bCs/>
          <w:color w:val="auto"/>
          <w:sz w:val="20"/>
        </w:rPr>
        <w:t xml:space="preserve">rnation dans la pensée de JUNG. </w:t>
      </w:r>
      <w:r w:rsidRPr="00705696">
        <w:rPr>
          <w:rFonts w:ascii="Garamond" w:hAnsi="Garamond" w:cs="Courier New"/>
          <w:bCs/>
          <w:color w:val="auto"/>
          <w:sz w:val="20"/>
        </w:rPr>
        <w:t xml:space="preserve">Ce qui inclut, ce qui implique, </w:t>
      </w:r>
    </w:p>
    <w:p w:rsidR="00FC5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vu ce qu’a d’inévitable pour une pen</w:t>
      </w:r>
      <w:r w:rsidRPr="00705696">
        <w:rPr>
          <w:rFonts w:ascii="Garamond" w:hAnsi="Garamond" w:cs="Courier New"/>
          <w:bCs/>
          <w:color w:val="auto"/>
          <w:sz w:val="20"/>
        </w:rPr>
        <w:softHyphen/>
        <w:t xml:space="preserve">sée moderne, </w:t>
      </w:r>
      <w:r w:rsidR="0092247C" w:rsidRPr="00705696">
        <w:rPr>
          <w:rFonts w:ascii="Garamond" w:hAnsi="Garamond" w:cs="Courier New"/>
          <w:bCs/>
          <w:iCs/>
          <w:color w:val="auto"/>
          <w:sz w:val="20"/>
        </w:rPr>
        <w:t xml:space="preserve">une </w:t>
      </w:r>
      <w:r w:rsidR="0092247C" w:rsidRPr="0052177B">
        <w:rPr>
          <w:rFonts w:ascii="Garamond" w:hAnsi="Garamond" w:cs="Courier New"/>
          <w:bCs/>
          <w:i/>
          <w:iCs/>
          <w:color w:val="auto"/>
          <w:sz w:val="20"/>
        </w:rPr>
        <w:t>théorie</w:t>
      </w:r>
      <w:r w:rsidRPr="0052177B">
        <w:rPr>
          <w:rFonts w:ascii="Garamond" w:hAnsi="Garamond" w:cs="Courier New"/>
          <w:bCs/>
          <w:i/>
          <w:color w:val="auto"/>
          <w:sz w:val="20"/>
        </w:rPr>
        <w:t xml:space="preserve"> du sujet</w:t>
      </w:r>
      <w:r w:rsidRPr="00705696">
        <w:rPr>
          <w:rFonts w:ascii="Garamond" w:hAnsi="Garamond" w:cs="Courier New"/>
          <w:bCs/>
          <w:color w:val="auto"/>
          <w:sz w:val="20"/>
        </w:rPr>
        <w:t xml:space="preserve"> où ce qu’on appelle </w:t>
      </w:r>
      <w:r w:rsidRPr="0052177B">
        <w:rPr>
          <w:rFonts w:ascii="Garamond" w:hAnsi="Garamond" w:cs="Courier New"/>
          <w:bCs/>
          <w:i/>
          <w:color w:val="auto"/>
          <w:sz w:val="20"/>
        </w:rPr>
        <w:t>psychologisme</w:t>
      </w:r>
      <w:r w:rsidRPr="00705696">
        <w:rPr>
          <w:rFonts w:ascii="Garamond" w:hAnsi="Garamond" w:cs="Courier New"/>
          <w:bCs/>
          <w:color w:val="auto"/>
          <w:sz w:val="20"/>
        </w:rPr>
        <w:t xml:space="preserve"> le mène à situer ce niveau,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incarner</w:t>
      </w:r>
      <w:r w:rsidR="0092247C" w:rsidRPr="00705696">
        <w:rPr>
          <w:rFonts w:ascii="Garamond" w:hAnsi="Garamond" w:cs="Courier New"/>
          <w:bCs/>
          <w:color w:val="auto"/>
          <w:sz w:val="20"/>
        </w:rPr>
        <w:t xml:space="preserve"> sous le nom d’</w:t>
      </w:r>
      <w:r w:rsidRPr="00705696">
        <w:rPr>
          <w:rFonts w:ascii="Garamond" w:hAnsi="Garamond"/>
          <w:bCs/>
          <w:i/>
          <w:color w:val="auto"/>
          <w:sz w:val="20"/>
        </w:rPr>
        <w:t>archétype</w:t>
      </w:r>
      <w:r w:rsidRPr="00705696">
        <w:rPr>
          <w:rFonts w:ascii="Garamond" w:hAnsi="Garamond" w:cs="Courier New"/>
          <w:bCs/>
          <w:color w:val="auto"/>
          <w:sz w:val="20"/>
        </w:rPr>
        <w:t>, ce rapport du psychique du sujet à la réalité.</w:t>
      </w:r>
    </w:p>
    <w:p w:rsidR="00BF3196" w:rsidRPr="00705696" w:rsidRDefault="00BF3196" w:rsidP="00B82165">
      <w:pPr>
        <w:pStyle w:val="Corpsdetexte"/>
        <w:ind w:right="-568"/>
        <w:jc w:val="left"/>
        <w:rPr>
          <w:rFonts w:ascii="Garamond" w:hAnsi="Garamond" w:cs="Courier New"/>
          <w:bCs/>
          <w:color w:val="auto"/>
          <w:sz w:val="20"/>
        </w:rPr>
      </w:pPr>
    </w:p>
    <w:p w:rsidR="0092247C" w:rsidRPr="00705696" w:rsidRDefault="00BF3196" w:rsidP="00FC5379">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il est remarquable que le </w:t>
      </w:r>
      <w:r w:rsidRPr="00705696">
        <w:rPr>
          <w:rFonts w:ascii="Garamond" w:hAnsi="Garamond" w:cs="Courier New"/>
          <w:bCs/>
          <w:i/>
          <w:color w:val="auto"/>
          <w:sz w:val="20"/>
        </w:rPr>
        <w:t>jungisme</w:t>
      </w:r>
      <w:r w:rsidR="00FC5379">
        <w:rPr>
          <w:rFonts w:ascii="Garamond" w:hAnsi="Garamond" w:cs="Courier New"/>
          <w:bCs/>
          <w:i/>
          <w:color w:val="auto"/>
          <w:sz w:val="20"/>
        </w:rPr>
        <w:t>,</w:t>
      </w:r>
      <w:r w:rsidR="00FC5379">
        <w:rPr>
          <w:rFonts w:ascii="Garamond" w:hAnsi="Garamond" w:cs="Courier New"/>
          <w:bCs/>
          <w:color w:val="auto"/>
          <w:sz w:val="20"/>
        </w:rPr>
        <w:t xml:space="preserve"> </w:t>
      </w:r>
      <w:r w:rsidRPr="00FC5379">
        <w:rPr>
          <w:rFonts w:ascii="Garamond" w:hAnsi="Garamond" w:cs="Courier New"/>
          <w:bCs/>
          <w:color w:val="auto"/>
          <w:sz w:val="20"/>
        </w:rPr>
        <w:t xml:space="preserve">pour autant qu’il fait, de </w:t>
      </w:r>
      <w:r w:rsidRPr="00FC5379">
        <w:rPr>
          <w:rFonts w:ascii="Garamond" w:hAnsi="Garamond" w:cs="Courier New"/>
          <w:bCs/>
          <w:i/>
          <w:color w:val="auto"/>
          <w:sz w:val="20"/>
        </w:rPr>
        <w:t>ces modes primitifs d’articulation du monde</w:t>
      </w:r>
      <w:r w:rsidRPr="00FC5379">
        <w:rPr>
          <w:rFonts w:ascii="Garamond" w:hAnsi="Garamond" w:cs="Courier New"/>
          <w:bCs/>
          <w:color w:val="auto"/>
          <w:sz w:val="20"/>
        </w:rPr>
        <w:t xml:space="preserve"> quelque chose de </w:t>
      </w:r>
      <w:r w:rsidRPr="00FC5379">
        <w:rPr>
          <w:rFonts w:ascii="Garamond" w:hAnsi="Garamond"/>
          <w:bCs/>
          <w:color w:val="auto"/>
          <w:sz w:val="20"/>
        </w:rPr>
        <w:t>subsistant</w:t>
      </w:r>
      <w:r w:rsidRPr="00FC5379">
        <w:rPr>
          <w:rFonts w:ascii="Garamond" w:hAnsi="Garamond" w:cs="Courier New"/>
          <w:bCs/>
          <w:color w:val="auto"/>
          <w:sz w:val="20"/>
        </w:rPr>
        <w:t xml:space="preserve">, quelque chose comme le noyau </w:t>
      </w:r>
      <w:r w:rsidR="0052177B" w:rsidRPr="00FC5379">
        <w:rPr>
          <w:rFonts w:ascii="Garamond" w:hAnsi="Garamond" w:cs="Courier New"/>
          <w:bCs/>
          <w:color w:val="auto"/>
          <w:sz w:val="20"/>
        </w:rPr>
        <w:t>-</w:t>
      </w:r>
      <w:r w:rsidRPr="00FC5379">
        <w:rPr>
          <w:rFonts w:ascii="Garamond" w:hAnsi="Garamond" w:cs="Courier New"/>
          <w:bCs/>
          <w:color w:val="auto"/>
          <w:sz w:val="20"/>
        </w:rPr>
        <w:t xml:space="preserve"> il le dit </w:t>
      </w:r>
      <w:r w:rsidR="0052177B" w:rsidRPr="00FC5379">
        <w:rPr>
          <w:rFonts w:ascii="Garamond" w:hAnsi="Garamond" w:cs="Courier New"/>
          <w:bCs/>
          <w:color w:val="auto"/>
          <w:sz w:val="20"/>
        </w:rPr>
        <w:t>-</w:t>
      </w:r>
      <w:r w:rsidRPr="00FC5379">
        <w:rPr>
          <w:rFonts w:ascii="Garamond" w:hAnsi="Garamond" w:cs="Courier New"/>
          <w:bCs/>
          <w:color w:val="auto"/>
          <w:sz w:val="20"/>
        </w:rPr>
        <w:t xml:space="preserve"> de la psyché elle</w:t>
      </w:r>
      <w:r w:rsidR="0052177B" w:rsidRPr="00FC5379">
        <w:rPr>
          <w:rFonts w:ascii="Garamond" w:hAnsi="Garamond" w:cs="Courier New"/>
          <w:bCs/>
          <w:color w:val="auto"/>
          <w:sz w:val="20"/>
        </w:rPr>
        <w:t>-</w:t>
      </w:r>
      <w:r w:rsidRPr="00FC5379">
        <w:rPr>
          <w:rFonts w:ascii="Garamond" w:hAnsi="Garamond" w:cs="Courier New"/>
          <w:bCs/>
          <w:color w:val="auto"/>
          <w:sz w:val="20"/>
        </w:rPr>
        <w:t>même</w:t>
      </w:r>
      <w:r w:rsidR="00FC5379">
        <w:rPr>
          <w:rFonts w:ascii="Garamond" w:hAnsi="Garamond" w:cs="Courier New"/>
          <w:bCs/>
          <w:color w:val="auto"/>
          <w:sz w:val="20"/>
        </w:rPr>
        <w:t>,</w:t>
      </w:r>
      <w:r w:rsidR="00FC5379">
        <w:rPr>
          <w:rFonts w:ascii="Garamond" w:hAnsi="Garamond" w:cs="Courier New"/>
          <w:bCs/>
          <w:i/>
          <w:color w:val="auto"/>
          <w:sz w:val="20"/>
        </w:rPr>
        <w:t xml:space="preserve"> </w:t>
      </w:r>
      <w:r w:rsidRPr="00705696">
        <w:rPr>
          <w:rFonts w:ascii="Garamond" w:hAnsi="Garamond" w:cs="Courier New"/>
          <w:bCs/>
          <w:color w:val="auto"/>
          <w:sz w:val="20"/>
        </w:rPr>
        <w:t>s’accompagne</w:t>
      </w:r>
      <w:r w:rsidR="009519D2" w:rsidRPr="00705696">
        <w:rPr>
          <w:rFonts w:ascii="Garamond" w:hAnsi="Garamond" w:cs="Courier New"/>
          <w:bCs/>
          <w:color w:val="auto"/>
          <w:sz w:val="20"/>
        </w:rPr>
        <w:t xml:space="preserve"> </w:t>
      </w:r>
      <w:r w:rsidRPr="00705696">
        <w:rPr>
          <w:rFonts w:ascii="Garamond" w:hAnsi="Garamond" w:cs="Courier New"/>
          <w:bCs/>
          <w:color w:val="auto"/>
          <w:sz w:val="20"/>
        </w:rPr>
        <w:t>par une nécessité</w:t>
      </w:r>
      <w:r w:rsidR="00FC5379">
        <w:rPr>
          <w:rFonts w:ascii="Garamond" w:hAnsi="Garamond" w:cs="Courier New"/>
          <w:bCs/>
          <w:color w:val="auto"/>
          <w:sz w:val="20"/>
        </w:rPr>
        <w:t xml:space="preserve"> </w:t>
      </w:r>
      <w:r w:rsidR="00D41708" w:rsidRPr="00705696">
        <w:rPr>
          <w:rFonts w:ascii="Garamond" w:hAnsi="Garamond" w:cs="Courier New"/>
          <w:bCs/>
          <w:color w:val="auto"/>
          <w:sz w:val="20"/>
        </w:rPr>
        <w:t>q</w:t>
      </w:r>
      <w:r w:rsidRPr="00705696">
        <w:rPr>
          <w:rFonts w:ascii="Garamond" w:hAnsi="Garamond" w:cs="Courier New"/>
          <w:bCs/>
          <w:color w:val="auto"/>
          <w:sz w:val="20"/>
        </w:rPr>
        <w:t xml:space="preserve">ui n’est pas de mot, </w:t>
      </w:r>
    </w:p>
    <w:p w:rsidR="00FC5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n’est pas de forme, qui n’est pas contingente, qui ne saurait être caduque</w:t>
      </w:r>
      <w:r w:rsidR="00FC5379">
        <w:rPr>
          <w:rFonts w:ascii="Garamond" w:hAnsi="Garamond" w:cs="Courier New"/>
          <w:bCs/>
          <w:color w:val="auto"/>
          <w:sz w:val="20"/>
        </w:rPr>
        <w:t xml:space="preserve"> - </w:t>
      </w:r>
      <w:r w:rsidRPr="00705696">
        <w:rPr>
          <w:rFonts w:ascii="Garamond" w:hAnsi="Garamond" w:cs="Courier New"/>
          <w:bCs/>
          <w:color w:val="auto"/>
          <w:sz w:val="20"/>
        </w:rPr>
        <w:t xml:space="preserve">de la répudiation du terme de </w:t>
      </w:r>
      <w:r w:rsidRPr="00705696">
        <w:rPr>
          <w:rFonts w:ascii="Garamond" w:hAnsi="Garamond"/>
          <w:bCs/>
          <w:i/>
          <w:color w:val="0000CC"/>
          <w:sz w:val="20"/>
        </w:rPr>
        <w:t>libido</w:t>
      </w:r>
      <w:r w:rsidRPr="00705696">
        <w:rPr>
          <w:rFonts w:ascii="Garamond" w:hAnsi="Garamond" w:cs="Courier New"/>
          <w:bCs/>
          <w:color w:val="auto"/>
          <w:sz w:val="20"/>
        </w:rPr>
        <w:t xml:space="preserve">, </w:t>
      </w:r>
    </w:p>
    <w:p w:rsidR="00FC5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tant que FREUD l’a accentuée, de la neutralisation de cette fonction désignée par FREUD dans le terme de </w:t>
      </w:r>
      <w:r w:rsidRPr="00705696">
        <w:rPr>
          <w:rFonts w:ascii="Garamond" w:hAnsi="Garamond"/>
          <w:bCs/>
          <w:i/>
          <w:color w:val="0000CC"/>
          <w:sz w:val="20"/>
        </w:rPr>
        <w:t>libido</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le recours à une notion d’énergie psychique, d’intérêt, une fonction beaucoup plus généralisée. </w:t>
      </w:r>
    </w:p>
    <w:p w:rsidR="0092247C" w:rsidRPr="00705696" w:rsidRDefault="0092247C" w:rsidP="00B82165">
      <w:pPr>
        <w:pStyle w:val="Corpsdetexte"/>
        <w:ind w:right="-568"/>
        <w:jc w:val="left"/>
        <w:rPr>
          <w:rFonts w:ascii="Garamond" w:hAnsi="Garamond" w:cs="Courier New"/>
          <w:bCs/>
          <w:color w:val="auto"/>
          <w:sz w:val="20"/>
        </w:rPr>
      </w:pPr>
    </w:p>
    <w:p w:rsidR="0052177B" w:rsidRPr="00FC5379" w:rsidRDefault="00BF3196" w:rsidP="00FC5379">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pas là simple </w:t>
      </w:r>
      <w:r w:rsidRPr="00705696">
        <w:rPr>
          <w:rFonts w:ascii="Garamond" w:hAnsi="Garamond"/>
          <w:bCs/>
          <w:i/>
          <w:color w:val="auto"/>
          <w:sz w:val="20"/>
        </w:rPr>
        <w:t>version selon l’école</w:t>
      </w:r>
      <w:r w:rsidR="009519D2" w:rsidRPr="00705696">
        <w:rPr>
          <w:rFonts w:ascii="Garamond" w:hAnsi="Garamond" w:cs="Courier New"/>
          <w:bCs/>
          <w:color w:val="auto"/>
          <w:sz w:val="20"/>
        </w:rPr>
        <w:t xml:space="preserve">, </w:t>
      </w:r>
      <w:r w:rsidR="0092247C" w:rsidRPr="00705696">
        <w:rPr>
          <w:rFonts w:ascii="Garamond" w:hAnsi="Garamond" w:cs="Courier New"/>
          <w:bCs/>
          <w:color w:val="auto"/>
          <w:sz w:val="20"/>
        </w:rPr>
        <w:t>« </w:t>
      </w:r>
      <w:r w:rsidRPr="00705696">
        <w:rPr>
          <w:rFonts w:ascii="Garamond" w:hAnsi="Garamond"/>
          <w:bCs/>
          <w:i/>
          <w:color w:val="auto"/>
          <w:sz w:val="20"/>
        </w:rPr>
        <w:t>petite différence</w:t>
      </w:r>
      <w:r w:rsidR="0092247C" w:rsidRPr="00705696">
        <w:rPr>
          <w:rFonts w:ascii="Garamond" w:hAnsi="Garamond" w:cs="Courier New"/>
          <w:bCs/>
          <w:color w:val="auto"/>
          <w:sz w:val="20"/>
        </w:rPr>
        <w:t> »</w:t>
      </w:r>
      <w:r w:rsidR="009519D2" w:rsidRPr="00705696">
        <w:rPr>
          <w:rFonts w:ascii="Garamond" w:hAnsi="Garamond" w:cs="Courier New"/>
          <w:bCs/>
          <w:color w:val="auto"/>
          <w:sz w:val="20"/>
        </w:rPr>
        <w:t xml:space="preserve">, </w:t>
      </w:r>
      <w:r w:rsidRPr="00705696">
        <w:rPr>
          <w:rFonts w:ascii="Garamond" w:hAnsi="Garamond" w:cs="Courier New"/>
          <w:bCs/>
          <w:color w:val="auto"/>
          <w:sz w:val="20"/>
        </w:rPr>
        <w:t xml:space="preserve">là se désigne quelque chose de tout à fait </w:t>
      </w:r>
      <w:r w:rsidRPr="00705696">
        <w:rPr>
          <w:rFonts w:ascii="Garamond" w:hAnsi="Garamond" w:cs="Courier New"/>
          <w:bCs/>
          <w:i/>
          <w:color w:val="auto"/>
          <w:sz w:val="20"/>
        </w:rPr>
        <w:t>essentiel</w:t>
      </w:r>
      <w:r w:rsidR="00FC5379">
        <w:rPr>
          <w:rFonts w:ascii="Garamond" w:hAnsi="Garamond" w:cs="Courier New"/>
          <w:bCs/>
          <w:color w:val="auto"/>
          <w:sz w:val="20"/>
        </w:rPr>
        <w:t xml:space="preserve">. </w:t>
      </w:r>
      <w:r w:rsidRPr="00705696">
        <w:rPr>
          <w:rFonts w:ascii="Garamond" w:hAnsi="Garamond" w:cs="Courier New"/>
          <w:bCs/>
          <w:color w:val="auto"/>
          <w:sz w:val="20"/>
        </w:rPr>
        <w:t>Car ce que FREUD entend présentifier dans la fonction de la libido</w:t>
      </w:r>
      <w:r w:rsidR="00FC5379">
        <w:rPr>
          <w:rFonts w:ascii="Garamond" w:hAnsi="Garamond" w:cs="Courier New"/>
          <w:bCs/>
          <w:color w:val="auto"/>
          <w:sz w:val="20"/>
        </w:rPr>
        <w:t xml:space="preserve">, </w:t>
      </w:r>
      <w:r w:rsidRPr="00FC5379">
        <w:rPr>
          <w:rFonts w:ascii="Garamond" w:hAnsi="Garamond" w:cs="Courier New"/>
          <w:bCs/>
          <w:color w:val="auto"/>
          <w:sz w:val="20"/>
        </w:rPr>
        <w:t xml:space="preserve">ce n’est point un rapport « </w:t>
      </w:r>
      <w:r w:rsidRPr="00FC5379">
        <w:rPr>
          <w:rFonts w:ascii="Garamond" w:hAnsi="Garamond" w:cs="Courier New"/>
          <w:bCs/>
          <w:i/>
          <w:color w:val="auto"/>
          <w:sz w:val="20"/>
        </w:rPr>
        <w:t>archaïque</w:t>
      </w:r>
      <w:r w:rsidRPr="00FC5379">
        <w:rPr>
          <w:rFonts w:ascii="Garamond" w:hAnsi="Garamond" w:cs="Courier New"/>
          <w:bCs/>
          <w:color w:val="auto"/>
          <w:sz w:val="20"/>
        </w:rPr>
        <w:t xml:space="preserve"> », un mode d’accès primitif des pensées, </w:t>
      </w:r>
    </w:p>
    <w:p w:rsidR="00FC5379" w:rsidRDefault="00BF3196" w:rsidP="00B82165">
      <w:pPr>
        <w:pStyle w:val="Corpsdetexte"/>
        <w:ind w:right="-568"/>
        <w:jc w:val="left"/>
        <w:rPr>
          <w:rFonts w:ascii="Garamond" w:hAnsi="Garamond" w:cs="Courier New"/>
          <w:bCs/>
          <w:color w:val="auto"/>
          <w:sz w:val="20"/>
        </w:rPr>
      </w:pPr>
      <w:r w:rsidRPr="00FC5379">
        <w:rPr>
          <w:rFonts w:ascii="Garamond" w:hAnsi="Garamond" w:cs="Courier New"/>
          <w:bCs/>
          <w:color w:val="auto"/>
          <w:sz w:val="20"/>
        </w:rPr>
        <w:t>un monde qui serait là comme l’ombre subsistante d’un monde ancien à travers le nôtre</w:t>
      </w:r>
      <w:r w:rsidR="00FC5379">
        <w:rPr>
          <w:rFonts w:ascii="Garamond" w:hAnsi="Garamond" w:cs="Courier New"/>
          <w:bCs/>
          <w:color w:val="auto"/>
          <w:sz w:val="20"/>
        </w:rPr>
        <w:t xml:space="preserve">, </w:t>
      </w:r>
      <w:r w:rsidRPr="00705696">
        <w:rPr>
          <w:rFonts w:ascii="Garamond" w:hAnsi="Garamond" w:cs="Courier New"/>
          <w:bCs/>
          <w:color w:val="auto"/>
          <w:sz w:val="20"/>
        </w:rPr>
        <w:t xml:space="preserve">c’est la présence effective et comme telle du </w:t>
      </w:r>
      <w:r w:rsidRPr="00FC5379">
        <w:rPr>
          <w:rFonts w:ascii="Garamond" w:hAnsi="Garamond" w:cs="Courier New"/>
          <w:bCs/>
          <w:i/>
          <w:iCs/>
          <w:color w:val="0000CC"/>
          <w:sz w:val="20"/>
        </w:rPr>
        <w:t>désir</w:t>
      </w:r>
      <w:r w:rsidRPr="00FC5379">
        <w:rPr>
          <w:rFonts w:ascii="Garamond" w:hAnsi="Garamond" w:cs="Courier New"/>
          <w:bCs/>
          <w:i/>
          <w:color w:val="0000CC"/>
          <w:sz w:val="20"/>
        </w:rPr>
        <w:t>,</w:t>
      </w:r>
      <w:r w:rsidRPr="00705696">
        <w:rPr>
          <w:rFonts w:ascii="Garamond" w:hAnsi="Garamond" w:cs="Courier New"/>
          <w:bCs/>
          <w:color w:val="auto"/>
          <w:sz w:val="20"/>
        </w:rPr>
        <w:t xml:space="preserve"> et c’est ce qui reste maintenant à pointer. Du </w:t>
      </w:r>
      <w:r w:rsidRPr="00FC5379">
        <w:rPr>
          <w:rFonts w:ascii="Garamond" w:hAnsi="Garamond" w:cs="Courier New"/>
          <w:bCs/>
          <w:i/>
          <w:color w:val="0000CC"/>
          <w:sz w:val="20"/>
        </w:rPr>
        <w:t>désir</w:t>
      </w:r>
      <w:r w:rsidRPr="00705696">
        <w:rPr>
          <w:rFonts w:ascii="Garamond" w:hAnsi="Garamond" w:cs="Courier New"/>
          <w:bCs/>
          <w:color w:val="auto"/>
          <w:sz w:val="20"/>
        </w:rPr>
        <w:t>, non pas comme sub</w:t>
      </w:r>
      <w:r w:rsidRPr="00705696">
        <w:rPr>
          <w:rFonts w:ascii="Garamond" w:hAnsi="Garamond" w:cs="Courier New"/>
          <w:bCs/>
          <w:color w:val="auto"/>
          <w:sz w:val="20"/>
        </w:rPr>
        <w:softHyphen/>
        <w:t xml:space="preserve">stance, comme chose que nous allons chercher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niveau du processus primaire, du </w:t>
      </w:r>
      <w:r w:rsidRPr="00FC5379">
        <w:rPr>
          <w:rFonts w:ascii="Garamond" w:hAnsi="Garamond" w:cs="Courier New"/>
          <w:bCs/>
          <w:i/>
          <w:color w:val="0000CC"/>
          <w:sz w:val="20"/>
        </w:rPr>
        <w:t>désir</w:t>
      </w:r>
      <w:r w:rsidRPr="00705696">
        <w:rPr>
          <w:rFonts w:ascii="Garamond" w:hAnsi="Garamond" w:cs="Courier New"/>
          <w:bCs/>
          <w:color w:val="auto"/>
          <w:sz w:val="20"/>
        </w:rPr>
        <w:t xml:space="preserve"> en tant qu’il est là, qu’il commande le mode même de notre abord.</w:t>
      </w:r>
    </w:p>
    <w:p w:rsidR="00BF3196" w:rsidRPr="00705696" w:rsidRDefault="00BF3196" w:rsidP="00B82165">
      <w:pPr>
        <w:pStyle w:val="Corpsdetexte"/>
        <w:ind w:right="-568"/>
        <w:jc w:val="left"/>
        <w:rPr>
          <w:rFonts w:ascii="Garamond" w:hAnsi="Garamond" w:cs="Courier New"/>
          <w:bCs/>
          <w:color w:val="auto"/>
          <w:sz w:val="20"/>
        </w:rPr>
      </w:pPr>
    </w:p>
    <w:p w:rsidR="00FC5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Autrement dit, j’éclaire encore ma lanterne : je lisais, je relisais récemment</w:t>
      </w:r>
      <w:r w:rsidR="00FC5379">
        <w:rPr>
          <w:rFonts w:ascii="Garamond" w:hAnsi="Garamond" w:cs="Courier New"/>
          <w:bCs/>
          <w:color w:val="auto"/>
          <w:sz w:val="20"/>
        </w:rPr>
        <w:t xml:space="preserve">, </w:t>
      </w:r>
      <w:r w:rsidRPr="00705696">
        <w:rPr>
          <w:rFonts w:ascii="Garamond" w:hAnsi="Garamond" w:cs="Courier New"/>
          <w:bCs/>
          <w:color w:val="auto"/>
          <w:sz w:val="20"/>
        </w:rPr>
        <w:t xml:space="preserve">pour une intervention que j’ai faite pour un congrès </w:t>
      </w:r>
    </w:p>
    <w:p w:rsidR="00FC5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a eu lieu il y a peu d’années en 1960</w:t>
      </w:r>
      <w:r w:rsidR="00FC5379">
        <w:rPr>
          <w:rFonts w:ascii="Garamond" w:hAnsi="Garamond" w:cs="Courier New"/>
          <w:bCs/>
          <w:color w:val="auto"/>
          <w:sz w:val="20"/>
        </w:rPr>
        <w:t xml:space="preserve">, </w:t>
      </w:r>
      <w:r w:rsidRPr="00705696">
        <w:rPr>
          <w:rFonts w:ascii="Garamond" w:hAnsi="Garamond" w:cs="Courier New"/>
          <w:bCs/>
          <w:color w:val="auto"/>
          <w:sz w:val="20"/>
        </w:rPr>
        <w:t>je relisais ce qu’apportait sur l’incons</w:t>
      </w:r>
      <w:r w:rsidRPr="00705696">
        <w:rPr>
          <w:rFonts w:ascii="Garamond" w:hAnsi="Garamond" w:cs="Courier New"/>
          <w:bCs/>
          <w:color w:val="auto"/>
          <w:sz w:val="20"/>
        </w:rPr>
        <w:softHyphen/>
        <w:t>cient, quelqu’un de l’extérieur</w:t>
      </w:r>
      <w:r w:rsidR="00FC5379">
        <w:rPr>
          <w:rFonts w:ascii="Garamond" w:hAnsi="Garamond" w:cs="Courier New"/>
          <w:bCs/>
          <w:color w:val="auto"/>
          <w:sz w:val="20"/>
        </w:rPr>
        <w:t xml:space="preserve"> - </w:t>
      </w:r>
      <w:r w:rsidRPr="00705696">
        <w:rPr>
          <w:rFonts w:ascii="Garamond" w:hAnsi="Garamond" w:cs="Courier New"/>
          <w:bCs/>
          <w:color w:val="auto"/>
          <w:sz w:val="20"/>
        </w:rPr>
        <w:t>non pas, bien sûr, quelqu’un de non informé</w:t>
      </w:r>
      <w:r w:rsidR="00FC5379">
        <w:rPr>
          <w:rFonts w:ascii="Garamond" w:hAnsi="Garamond" w:cs="Courier New"/>
          <w:bCs/>
          <w:color w:val="auto"/>
          <w:sz w:val="20"/>
        </w:rPr>
        <w:t xml:space="preserve">, </w:t>
      </w:r>
      <w:r w:rsidRPr="00705696">
        <w:rPr>
          <w:rFonts w:ascii="Garamond" w:hAnsi="Garamond" w:cs="Courier New"/>
          <w:bCs/>
          <w:color w:val="auto"/>
          <w:sz w:val="20"/>
        </w:rPr>
        <w:t xml:space="preserve">quelqu’un qui essayait de s’avancer aussi loin qu’il peut de la place où il est pour conceptualiser </w:t>
      </w:r>
    </w:p>
    <w:p w:rsidR="00A83A6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domaine, M. RIC</w:t>
      </w:r>
      <w:r w:rsidR="00D41708" w:rsidRPr="00705696">
        <w:rPr>
          <w:rFonts w:ascii="Garamond" w:hAnsi="Garamond" w:cs="Courier New"/>
          <w:bCs/>
          <w:color w:val="auto"/>
          <w:sz w:val="20"/>
        </w:rPr>
        <w:t>Œ</w:t>
      </w:r>
      <w:r w:rsidR="00A83A61">
        <w:rPr>
          <w:rFonts w:ascii="Garamond" w:hAnsi="Garamond" w:cs="Courier New"/>
          <w:bCs/>
          <w:color w:val="auto"/>
          <w:sz w:val="20"/>
        </w:rPr>
        <w:t>UR nommé</w:t>
      </w:r>
      <w:r w:rsidR="00A83A61">
        <w:rPr>
          <w:rFonts w:ascii="Garamond" w:hAnsi="Garamond" w:cs="Courier New"/>
          <w:bCs/>
          <w:color w:val="auto"/>
          <w:sz w:val="20"/>
        </w:rPr>
        <w:softHyphen/>
        <w:t xml:space="preserve">ment. </w:t>
      </w:r>
      <w:r w:rsidRPr="00705696">
        <w:rPr>
          <w:rFonts w:ascii="Garamond" w:hAnsi="Garamond" w:cs="Courier New"/>
          <w:bCs/>
          <w:color w:val="auto"/>
          <w:sz w:val="20"/>
        </w:rPr>
        <w:t xml:space="preserve">Il avait été assurément </w:t>
      </w:r>
      <w:r w:rsidRPr="00A83A61">
        <w:rPr>
          <w:rFonts w:ascii="Garamond" w:hAnsi="Garamond" w:cs="Courier New"/>
          <w:bCs/>
          <w:color w:val="auto"/>
          <w:sz w:val="20"/>
        </w:rPr>
        <w:t>aussi loin</w:t>
      </w:r>
      <w:r w:rsidRPr="00705696">
        <w:rPr>
          <w:rFonts w:ascii="Garamond" w:hAnsi="Garamond" w:cs="Courier New"/>
          <w:bCs/>
          <w:color w:val="auto"/>
          <w:sz w:val="20"/>
        </w:rPr>
        <w:t xml:space="preserve"> que d’accéder à ce qui est le plus difficile d’accès </w:t>
      </w:r>
    </w:p>
    <w:p w:rsidR="00A83A61"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 xml:space="preserve">pour un philosophe, à savoir </w:t>
      </w:r>
      <w:r w:rsidRPr="00A83A61">
        <w:rPr>
          <w:rFonts w:ascii="Garamond" w:hAnsi="Garamond" w:cs="Courier New"/>
          <w:bCs/>
          <w:i/>
          <w:color w:val="auto"/>
          <w:sz w:val="20"/>
        </w:rPr>
        <w:t>le réalisme de l’incons</w:t>
      </w:r>
      <w:r w:rsidRPr="00A83A61">
        <w:rPr>
          <w:rFonts w:ascii="Garamond" w:hAnsi="Garamond" w:cs="Courier New"/>
          <w:bCs/>
          <w:i/>
          <w:color w:val="auto"/>
          <w:sz w:val="20"/>
        </w:rPr>
        <w:softHyphen/>
        <w:t>cient</w:t>
      </w:r>
      <w:r w:rsidRPr="00705696">
        <w:rPr>
          <w:rFonts w:ascii="Garamond" w:hAnsi="Garamond" w:cs="Courier New"/>
          <w:bCs/>
          <w:color w:val="auto"/>
          <w:sz w:val="20"/>
        </w:rPr>
        <w:t xml:space="preserve">, que l’inconscient n’est pas ambiguïté des conduites, </w:t>
      </w:r>
      <w:r w:rsidR="0092247C" w:rsidRPr="00705696">
        <w:rPr>
          <w:rFonts w:ascii="Garamond" w:hAnsi="Garamond" w:cs="Courier New"/>
          <w:bCs/>
          <w:color w:val="auto"/>
          <w:sz w:val="20"/>
        </w:rPr>
        <w:t>« </w:t>
      </w:r>
      <w:r w:rsidRPr="00705696">
        <w:rPr>
          <w:rFonts w:ascii="Garamond" w:hAnsi="Garamond"/>
          <w:bCs/>
          <w:i/>
          <w:color w:val="0000CC"/>
          <w:sz w:val="20"/>
        </w:rPr>
        <w:t xml:space="preserve">futur savoir qui se sait déjà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de ne pas se savoir</w:t>
      </w:r>
      <w:r w:rsidR="0092247C" w:rsidRPr="00705696">
        <w:rPr>
          <w:rFonts w:ascii="Garamond" w:hAnsi="Garamond" w:cs="Courier New"/>
          <w:bCs/>
          <w:color w:val="auto"/>
          <w:sz w:val="20"/>
        </w:rPr>
        <w:t> »</w:t>
      </w:r>
      <w:r w:rsidRPr="00705696">
        <w:rPr>
          <w:rFonts w:ascii="Garamond" w:hAnsi="Garamond" w:cs="Courier New"/>
          <w:bCs/>
          <w:color w:val="auto"/>
          <w:sz w:val="20"/>
        </w:rPr>
        <w:t>, mais lacune, coupure, rupture qui s’inscrit dans certain manque.</w:t>
      </w:r>
    </w:p>
    <w:p w:rsidR="00BF3196" w:rsidRPr="00705696" w:rsidRDefault="00BF3196" w:rsidP="00B82165">
      <w:pPr>
        <w:pStyle w:val="Corpsdetexte"/>
        <w:ind w:right="-568"/>
        <w:jc w:val="left"/>
        <w:rPr>
          <w:rFonts w:ascii="Garamond" w:hAnsi="Garamond" w:cs="Courier New"/>
          <w:bCs/>
          <w:color w:val="auto"/>
          <w:sz w:val="20"/>
        </w:rPr>
      </w:pPr>
    </w:p>
    <w:p w:rsidR="0092247C"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là, il introduit quelque chose qui a l’air d’être ce que je vous dis, c’est que </w:t>
      </w:r>
      <w:r w:rsidRPr="006D16A7">
        <w:rPr>
          <w:rFonts w:ascii="Garamond" w:hAnsi="Garamond" w:cs="Courier New"/>
          <w:bCs/>
          <w:i/>
          <w:color w:val="auto"/>
          <w:sz w:val="20"/>
        </w:rPr>
        <w:t>ce qu’il en est ne peut pleinement s’éprouver</w:t>
      </w:r>
      <w:r w:rsidR="0092247C" w:rsidRPr="00705696">
        <w:rPr>
          <w:rFonts w:ascii="Garamond" w:hAnsi="Garamond" w:cs="Courier New"/>
          <w:bCs/>
          <w:color w:val="auto"/>
          <w:sz w:val="20"/>
        </w:rPr>
        <w:t> :</w:t>
      </w:r>
    </w:p>
    <w:p w:rsidR="0092247C" w:rsidRPr="006D16A7" w:rsidRDefault="00BF3196" w:rsidP="0074568F">
      <w:pPr>
        <w:pStyle w:val="Corpsdetexte"/>
        <w:numPr>
          <w:ilvl w:val="0"/>
          <w:numId w:val="107"/>
        </w:numPr>
        <w:ind w:right="-568"/>
        <w:jc w:val="left"/>
        <w:rPr>
          <w:rFonts w:ascii="Garamond" w:hAnsi="Garamond" w:cs="Courier New"/>
          <w:bCs/>
          <w:color w:val="auto"/>
          <w:sz w:val="20"/>
        </w:rPr>
      </w:pPr>
      <w:r w:rsidRPr="006D16A7">
        <w:rPr>
          <w:rFonts w:ascii="Garamond" w:hAnsi="Garamond" w:cs="Courier New"/>
          <w:bCs/>
          <w:color w:val="auto"/>
          <w:sz w:val="20"/>
        </w:rPr>
        <w:t>que par rapport à l’</w:t>
      </w:r>
      <w:r w:rsidR="0092247C" w:rsidRPr="006D16A7">
        <w:rPr>
          <w:rFonts w:ascii="Garamond" w:hAnsi="Garamond"/>
          <w:bCs/>
          <w:i/>
          <w:color w:val="auto"/>
          <w:sz w:val="20"/>
        </w:rPr>
        <w:t>aventure analytique</w:t>
      </w:r>
      <w:r w:rsidR="006D16A7" w:rsidRPr="006D16A7">
        <w:rPr>
          <w:rFonts w:ascii="Garamond" w:hAnsi="Garamond" w:cs="Courier New"/>
          <w:bCs/>
          <w:color w:val="auto"/>
          <w:sz w:val="20"/>
        </w:rPr>
        <w:t xml:space="preserve">, par rapport </w:t>
      </w:r>
      <w:r w:rsidRPr="006D16A7">
        <w:rPr>
          <w:rFonts w:ascii="Garamond" w:hAnsi="Garamond" w:cs="Courier New"/>
          <w:bCs/>
          <w:color w:val="auto"/>
          <w:sz w:val="20"/>
        </w:rPr>
        <w:t xml:space="preserve">à l’inconscient, </w:t>
      </w:r>
    </w:p>
    <w:p w:rsidR="0092247C" w:rsidRPr="00705696" w:rsidRDefault="00BF3196" w:rsidP="0074568F">
      <w:pPr>
        <w:pStyle w:val="Corpsdetexte"/>
        <w:numPr>
          <w:ilvl w:val="0"/>
          <w:numId w:val="107"/>
        </w:numPr>
        <w:ind w:right="-568"/>
        <w:jc w:val="left"/>
        <w:rPr>
          <w:rFonts w:ascii="Garamond" w:hAnsi="Garamond" w:cs="Courier New"/>
          <w:bCs/>
          <w:color w:val="auto"/>
          <w:sz w:val="20"/>
        </w:rPr>
      </w:pPr>
      <w:r w:rsidRPr="00705696">
        <w:rPr>
          <w:rFonts w:ascii="Garamond" w:hAnsi="Garamond" w:cs="Courier New"/>
          <w:bCs/>
          <w:color w:val="auto"/>
          <w:sz w:val="20"/>
        </w:rPr>
        <w:t xml:space="preserve">que dans cette </w:t>
      </w:r>
      <w:r w:rsidRPr="00705696">
        <w:rPr>
          <w:rFonts w:ascii="Garamond" w:hAnsi="Garamond"/>
          <w:bCs/>
          <w:i/>
          <w:color w:val="auto"/>
          <w:sz w:val="20"/>
        </w:rPr>
        <w:t>aventure</w:t>
      </w:r>
      <w:r w:rsidRPr="00705696">
        <w:rPr>
          <w:rFonts w:ascii="Garamond" w:hAnsi="Garamond" w:cs="Courier New"/>
          <w:bCs/>
          <w:color w:val="auto"/>
          <w:sz w:val="20"/>
        </w:rPr>
        <w:t xml:space="preserve">, son modelé, son relief, ses caches, ses trous, ses trappes et ses clapets. </w:t>
      </w:r>
    </w:p>
    <w:p w:rsidR="00A83A6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Bien sûr en </w:t>
      </w:r>
      <w:r w:rsidRPr="00705696">
        <w:rPr>
          <w:rFonts w:ascii="Garamond" w:hAnsi="Garamond" w:cs="Courier New"/>
          <w:bCs/>
          <w:i/>
          <w:color w:val="auto"/>
          <w:sz w:val="20"/>
        </w:rPr>
        <w:t>philosophe</w:t>
      </w:r>
      <w:r w:rsidRPr="00705696">
        <w:rPr>
          <w:rFonts w:ascii="Garamond" w:hAnsi="Garamond" w:cs="Courier New"/>
          <w:bCs/>
          <w:color w:val="auto"/>
          <w:sz w:val="20"/>
        </w:rPr>
        <w:t xml:space="preserve"> qu’il est, il convient qu’il y a </w:t>
      </w:r>
      <w:r w:rsidRPr="00705696">
        <w:rPr>
          <w:rFonts w:ascii="Garamond" w:hAnsi="Garamond"/>
          <w:bCs/>
          <w:i/>
          <w:color w:val="auto"/>
          <w:sz w:val="20"/>
        </w:rPr>
        <w:t>quelque chose</w:t>
      </w:r>
      <w:r w:rsidRPr="00705696">
        <w:rPr>
          <w:rFonts w:ascii="Garamond" w:hAnsi="Garamond" w:cs="Courier New"/>
          <w:bCs/>
          <w:color w:val="auto"/>
          <w:sz w:val="20"/>
        </w:rPr>
        <w:t xml:space="preserve"> de cette dimension à réserver. Simplement il se l’accapare, </w:t>
      </w:r>
    </w:p>
    <w:p w:rsidR="00A83A6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appelle ça l’</w:t>
      </w:r>
      <w:r w:rsidRPr="00705696">
        <w:rPr>
          <w:rFonts w:ascii="Garamond" w:hAnsi="Garamond"/>
          <w:bCs/>
          <w:i/>
          <w:color w:val="auto"/>
          <w:sz w:val="20"/>
        </w:rPr>
        <w:t>herméneutique</w:t>
      </w:r>
      <w:r w:rsidRPr="00705696">
        <w:rPr>
          <w:rFonts w:ascii="Garamond" w:hAnsi="Garamond" w:cs="Courier New"/>
          <w:bCs/>
          <w:color w:val="auto"/>
          <w:sz w:val="20"/>
        </w:rPr>
        <w:t>.</w:t>
      </w:r>
      <w:r w:rsidR="00A83A61">
        <w:rPr>
          <w:rFonts w:ascii="Garamond" w:hAnsi="Garamond" w:cs="Courier New"/>
          <w:bCs/>
          <w:color w:val="auto"/>
          <w:sz w:val="20"/>
        </w:rPr>
        <w:t xml:space="preserve"> </w:t>
      </w:r>
      <w:r w:rsidRPr="00705696">
        <w:rPr>
          <w:rFonts w:ascii="Garamond" w:hAnsi="Garamond" w:cs="Courier New"/>
          <w:bCs/>
          <w:color w:val="auto"/>
          <w:sz w:val="20"/>
        </w:rPr>
        <w:t xml:space="preserve">On fait grand état de nos jours de ce qu’on appelle </w:t>
      </w:r>
      <w:r w:rsidR="009519D2" w:rsidRPr="00705696">
        <w:rPr>
          <w:rFonts w:ascii="Garamond" w:hAnsi="Garamond" w:cs="Courier New"/>
          <w:bCs/>
          <w:color w:val="auto"/>
          <w:sz w:val="20"/>
        </w:rPr>
        <w:t>l’</w:t>
      </w:r>
      <w:r w:rsidR="009519D2" w:rsidRPr="00705696">
        <w:rPr>
          <w:rFonts w:ascii="Garamond" w:hAnsi="Garamond"/>
          <w:bCs/>
          <w:i/>
          <w:color w:val="auto"/>
          <w:sz w:val="20"/>
        </w:rPr>
        <w:t>herméneutique</w:t>
      </w:r>
      <w:r w:rsidRPr="00705696">
        <w:rPr>
          <w:rFonts w:ascii="Garamond" w:hAnsi="Garamond" w:cs="Courier New"/>
          <w:bCs/>
          <w:color w:val="auto"/>
          <w:sz w:val="20"/>
        </w:rPr>
        <w:t xml:space="preserve">. </w:t>
      </w:r>
      <w:r w:rsidR="009519D2" w:rsidRPr="00705696">
        <w:rPr>
          <w:rFonts w:ascii="Garamond" w:hAnsi="Garamond" w:cs="Courier New"/>
          <w:bCs/>
          <w:color w:val="auto"/>
          <w:sz w:val="20"/>
        </w:rPr>
        <w:t>L’</w:t>
      </w:r>
      <w:r w:rsidR="009519D2" w:rsidRPr="00705696">
        <w:rPr>
          <w:rFonts w:ascii="Garamond" w:hAnsi="Garamond"/>
          <w:bCs/>
          <w:i/>
          <w:color w:val="auto"/>
          <w:sz w:val="20"/>
        </w:rPr>
        <w:t>herméneutique</w:t>
      </w:r>
      <w:r w:rsidRPr="00705696">
        <w:rPr>
          <w:rFonts w:ascii="Garamond" w:hAnsi="Garamond" w:cs="Courier New"/>
          <w:bCs/>
          <w:color w:val="auto"/>
          <w:sz w:val="20"/>
        </w:rPr>
        <w:t xml:space="preserve"> n’objecte pas seulement à ce que j’ai appelé notre </w:t>
      </w:r>
      <w:r w:rsidRPr="00705696">
        <w:rPr>
          <w:rFonts w:ascii="Garamond" w:hAnsi="Garamond"/>
          <w:bCs/>
          <w:i/>
          <w:color w:val="auto"/>
          <w:sz w:val="20"/>
        </w:rPr>
        <w:t>aventure analytique</w:t>
      </w:r>
      <w:r w:rsidR="009519D2" w:rsidRPr="00705696">
        <w:rPr>
          <w:rFonts w:ascii="Garamond" w:hAnsi="Garamond" w:cs="Courier New"/>
          <w:bCs/>
          <w:color w:val="auto"/>
          <w:sz w:val="20"/>
        </w:rPr>
        <w:t xml:space="preserve">, </w:t>
      </w:r>
      <w:r w:rsidR="006D16A7">
        <w:rPr>
          <w:rFonts w:ascii="Garamond" w:hAnsi="Garamond" w:cs="Courier New"/>
          <w:bCs/>
          <w:color w:val="auto"/>
          <w:sz w:val="20"/>
        </w:rPr>
        <w:t>elle</w:t>
      </w:r>
      <w:r w:rsidRPr="00705696">
        <w:rPr>
          <w:rFonts w:ascii="Garamond" w:hAnsi="Garamond" w:cs="Courier New"/>
          <w:bCs/>
          <w:color w:val="auto"/>
          <w:sz w:val="20"/>
        </w:rPr>
        <w:t xml:space="preserve"> s’est révélé</w:t>
      </w:r>
      <w:r w:rsidR="006D16A7">
        <w:rPr>
          <w:rFonts w:ascii="Garamond" w:hAnsi="Garamond" w:cs="Courier New"/>
          <w:bCs/>
          <w:color w:val="auto"/>
          <w:sz w:val="20"/>
        </w:rPr>
        <w:t>e</w:t>
      </w:r>
      <w:r w:rsidRPr="00705696">
        <w:rPr>
          <w:rFonts w:ascii="Garamond" w:hAnsi="Garamond" w:cs="Courier New"/>
          <w:bCs/>
          <w:color w:val="auto"/>
          <w:sz w:val="20"/>
        </w:rPr>
        <w:t xml:space="preserve"> aussi dans les faits</w:t>
      </w:r>
      <w:r w:rsidR="009519D2" w:rsidRPr="00705696">
        <w:rPr>
          <w:rFonts w:ascii="Garamond" w:hAnsi="Garamond" w:cs="Courier New"/>
          <w:bCs/>
          <w:color w:val="auto"/>
          <w:sz w:val="20"/>
        </w:rPr>
        <w:t>,</w:t>
      </w:r>
      <w:r w:rsidRPr="00705696">
        <w:rPr>
          <w:rFonts w:ascii="Garamond" w:hAnsi="Garamond" w:cs="Courier New"/>
          <w:bCs/>
          <w:color w:val="auto"/>
          <w:sz w:val="20"/>
        </w:rPr>
        <w:t xml:space="preserve"> </w:t>
      </w:r>
      <w:proofErr w:type="gramStart"/>
      <w:r w:rsidRPr="00705696">
        <w:rPr>
          <w:rFonts w:ascii="Garamond" w:hAnsi="Garamond" w:cs="Courier New"/>
          <w:bCs/>
          <w:color w:val="auto"/>
          <w:sz w:val="20"/>
        </w:rPr>
        <w:t>objecter</w:t>
      </w:r>
      <w:proofErr w:type="gramEnd"/>
      <w:r w:rsidRPr="00705696">
        <w:rPr>
          <w:rFonts w:ascii="Garamond" w:hAnsi="Garamond" w:cs="Courier New"/>
          <w:bCs/>
          <w:color w:val="auto"/>
          <w:sz w:val="20"/>
        </w:rPr>
        <w:t xml:space="preserve"> au struc</w:t>
      </w:r>
      <w:r w:rsidRPr="00705696">
        <w:rPr>
          <w:rFonts w:ascii="Garamond" w:hAnsi="Garamond" w:cs="Courier New"/>
          <w:bCs/>
          <w:color w:val="auto"/>
          <w:sz w:val="20"/>
        </w:rPr>
        <w:softHyphen/>
        <w:t xml:space="preserve">turalisme tel qu’il s’énonce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 niveau des travaux de LÉVI</w:t>
      </w:r>
      <w:r w:rsidR="006D16A7">
        <w:rPr>
          <w:rFonts w:ascii="Garamond" w:hAnsi="Garamond" w:cs="Courier New"/>
          <w:bCs/>
          <w:color w:val="auto"/>
          <w:sz w:val="20"/>
        </w:rPr>
        <w:t>-</w:t>
      </w:r>
      <w:r w:rsidRPr="00705696">
        <w:rPr>
          <w:rFonts w:ascii="Garamond" w:hAnsi="Garamond" w:cs="Courier New"/>
          <w:bCs/>
          <w:color w:val="auto"/>
          <w:sz w:val="20"/>
        </w:rPr>
        <w:t>STRAUSS.</w:t>
      </w:r>
    </w:p>
    <w:p w:rsidR="00BF3196" w:rsidRPr="00705696" w:rsidRDefault="00BF3196" w:rsidP="00B82165">
      <w:pPr>
        <w:pStyle w:val="Corpsdetexte"/>
        <w:ind w:right="-568"/>
        <w:jc w:val="left"/>
        <w:rPr>
          <w:rFonts w:ascii="Garamond" w:hAnsi="Garamond" w:cs="Courier New"/>
          <w:bCs/>
          <w:color w:val="auto"/>
          <w:sz w:val="20"/>
        </w:rPr>
      </w:pPr>
    </w:p>
    <w:p w:rsidR="00A83A6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6D16A7">
        <w:rPr>
          <w:rFonts w:ascii="Garamond" w:hAnsi="Garamond" w:cs="Courier New"/>
          <w:bCs/>
          <w:color w:val="auto"/>
          <w:sz w:val="20"/>
        </w:rPr>
        <w:t>-</w:t>
      </w:r>
      <w:r w:rsidRPr="00705696">
        <w:rPr>
          <w:rFonts w:ascii="Garamond" w:hAnsi="Garamond" w:cs="Courier New"/>
          <w:bCs/>
          <w:color w:val="auto"/>
          <w:sz w:val="20"/>
        </w:rPr>
        <w:t xml:space="preserve">ce que </w:t>
      </w:r>
      <w:r w:rsidR="009519D2" w:rsidRPr="00705696">
        <w:rPr>
          <w:rFonts w:ascii="Garamond" w:hAnsi="Garamond" w:cs="Courier New"/>
          <w:bCs/>
          <w:color w:val="auto"/>
          <w:sz w:val="20"/>
        </w:rPr>
        <w:t>l’</w:t>
      </w:r>
      <w:r w:rsidR="009519D2" w:rsidRPr="00705696">
        <w:rPr>
          <w:rFonts w:ascii="Garamond" w:hAnsi="Garamond"/>
          <w:bCs/>
          <w:i/>
          <w:color w:val="auto"/>
          <w:sz w:val="20"/>
        </w:rPr>
        <w:t>herméneutique</w:t>
      </w:r>
      <w:r w:rsidRPr="00705696">
        <w:rPr>
          <w:rFonts w:ascii="Garamond" w:hAnsi="Garamond" w:cs="Courier New"/>
          <w:bCs/>
          <w:color w:val="auto"/>
          <w:sz w:val="20"/>
        </w:rPr>
        <w:t>, si ce n’est aussi ce quelque chose qui va voir dans la suite de ses transformations, de ses mutations historiques</w:t>
      </w:r>
      <w:r w:rsidR="00A83A61">
        <w:rPr>
          <w:rFonts w:ascii="Garamond" w:hAnsi="Garamond" w:cs="Courier New"/>
          <w:bCs/>
          <w:color w:val="auto"/>
          <w:sz w:val="20"/>
        </w:rPr>
        <w:t xml:space="preserve">, </w:t>
      </w:r>
      <w:r w:rsidRPr="00705696">
        <w:rPr>
          <w:rFonts w:ascii="Garamond" w:hAnsi="Garamond" w:cs="Courier New"/>
          <w:bCs/>
          <w:color w:val="auto"/>
          <w:sz w:val="20"/>
        </w:rPr>
        <w:t xml:space="preserve">ce qu’on peut appeler </w:t>
      </w:r>
      <w:r w:rsidR="006D16A7">
        <w:rPr>
          <w:rFonts w:ascii="Garamond" w:hAnsi="Garamond" w:cs="Courier New"/>
          <w:bCs/>
          <w:color w:val="auto"/>
          <w:sz w:val="20"/>
        </w:rPr>
        <w:t>« </w:t>
      </w:r>
      <w:r w:rsidRPr="006D16A7">
        <w:rPr>
          <w:rFonts w:ascii="Garamond" w:hAnsi="Garamond" w:cs="Courier New"/>
          <w:bCs/>
          <w:i/>
          <w:color w:val="auto"/>
          <w:sz w:val="20"/>
        </w:rPr>
        <w:t>le progrès pour l’homme</w:t>
      </w:r>
      <w:r w:rsidR="006D16A7">
        <w:rPr>
          <w:rFonts w:ascii="Garamond" w:hAnsi="Garamond" w:cs="Courier New"/>
          <w:bCs/>
          <w:color w:val="auto"/>
          <w:sz w:val="20"/>
        </w:rPr>
        <w:t> »</w:t>
      </w:r>
      <w:r w:rsidRPr="00705696">
        <w:rPr>
          <w:rFonts w:ascii="Garamond" w:hAnsi="Garamond" w:cs="Courier New"/>
          <w:bCs/>
          <w:color w:val="auto"/>
          <w:sz w:val="20"/>
        </w:rPr>
        <w:t>, un homme que je ne qualifierai pas d’abstrait, l’homme d’une histoire,</w:t>
      </w:r>
      <w:r w:rsidR="009519D2" w:rsidRPr="00705696">
        <w:rPr>
          <w:rFonts w:ascii="Garamond" w:hAnsi="Garamond" w:cs="Courier New"/>
          <w:bCs/>
          <w:color w:val="auto"/>
          <w:sz w:val="20"/>
        </w:rPr>
        <w:t xml:space="preserve"> </w:t>
      </w:r>
      <w:r w:rsidRPr="00705696">
        <w:rPr>
          <w:rFonts w:ascii="Garamond" w:hAnsi="Garamond" w:cs="Courier New"/>
          <w:bCs/>
          <w:color w:val="auto"/>
          <w:sz w:val="20"/>
        </w:rPr>
        <w:t>d’une histoire qui peut aussi bien, sur les bords, se prolonger en des temps plus indéfinis</w:t>
      </w:r>
      <w:r w:rsidR="00A83A61">
        <w:rPr>
          <w:rFonts w:ascii="Garamond" w:hAnsi="Garamond" w:cs="Courier New"/>
          <w:bCs/>
          <w:color w:val="auto"/>
          <w:sz w:val="20"/>
        </w:rPr>
        <w:t xml:space="preserve">, </w:t>
      </w:r>
      <w:r w:rsidRPr="00705696">
        <w:rPr>
          <w:rFonts w:ascii="Garamond" w:hAnsi="Garamond" w:cs="Courier New"/>
          <w:bCs/>
          <w:color w:val="auto"/>
          <w:sz w:val="20"/>
        </w:rPr>
        <w:t xml:space="preserve">le progrès des </w:t>
      </w:r>
      <w:r w:rsidRPr="006D16A7">
        <w:rPr>
          <w:rFonts w:ascii="Garamond" w:hAnsi="Garamond" w:cs="Courier New"/>
          <w:bCs/>
          <w:i/>
          <w:color w:val="auto"/>
          <w:sz w:val="20"/>
        </w:rPr>
        <w:t>signes</w:t>
      </w:r>
      <w:r w:rsidRPr="00705696">
        <w:rPr>
          <w:rFonts w:ascii="Garamond" w:hAnsi="Garamond" w:cs="Courier New"/>
          <w:bCs/>
          <w:color w:val="auto"/>
          <w:sz w:val="20"/>
        </w:rPr>
        <w:t xml:space="preserve"> selon lesquels </w:t>
      </w:r>
    </w:p>
    <w:p w:rsidR="00A83A6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organise, il constitue son destin</w:t>
      </w:r>
      <w:r w:rsidR="0092247C" w:rsidRPr="00705696">
        <w:rPr>
          <w:rFonts w:ascii="Garamond" w:hAnsi="Garamond" w:cs="Courier New"/>
          <w:bCs/>
          <w:color w:val="auto"/>
          <w:sz w:val="20"/>
        </w:rPr>
        <w:t xml:space="preserve"> </w:t>
      </w:r>
      <w:r w:rsidR="006D16A7">
        <w:rPr>
          <w:rFonts w:ascii="Garamond" w:hAnsi="Garamond" w:cs="Courier New"/>
          <w:bCs/>
          <w:color w:val="auto"/>
          <w:sz w:val="20"/>
        </w:rPr>
        <w:t xml:space="preserve">? </w:t>
      </w:r>
      <w:r w:rsidRPr="00705696">
        <w:rPr>
          <w:rFonts w:ascii="Garamond" w:hAnsi="Garamond" w:cs="Courier New"/>
          <w:bCs/>
          <w:color w:val="auto"/>
          <w:sz w:val="20"/>
        </w:rPr>
        <w:t>Et bien sûr, M. RIC</w:t>
      </w:r>
      <w:r w:rsidR="00DF1334" w:rsidRPr="00705696">
        <w:rPr>
          <w:rFonts w:ascii="Garamond" w:hAnsi="Garamond" w:cs="Courier New"/>
          <w:bCs/>
          <w:color w:val="auto"/>
          <w:sz w:val="20"/>
        </w:rPr>
        <w:t>Œ</w:t>
      </w:r>
      <w:r w:rsidRPr="00705696">
        <w:rPr>
          <w:rFonts w:ascii="Garamond" w:hAnsi="Garamond" w:cs="Courier New"/>
          <w:bCs/>
          <w:color w:val="auto"/>
          <w:sz w:val="20"/>
        </w:rPr>
        <w:t>UR de renvoyer à la pure contingence</w:t>
      </w:r>
      <w:r w:rsidR="009519D2" w:rsidRPr="00705696">
        <w:rPr>
          <w:rFonts w:ascii="Garamond" w:hAnsi="Garamond" w:cs="Courier New"/>
          <w:bCs/>
          <w:color w:val="auto"/>
          <w:sz w:val="20"/>
        </w:rPr>
        <w:t>,</w:t>
      </w:r>
      <w:r w:rsidRPr="00705696">
        <w:rPr>
          <w:rFonts w:ascii="Garamond" w:hAnsi="Garamond" w:cs="Courier New"/>
          <w:bCs/>
          <w:color w:val="auto"/>
          <w:sz w:val="20"/>
        </w:rPr>
        <w:t xml:space="preserve"> ce à quoi les analystes,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l’occasion, ont affaire dans chaque cas. </w:t>
      </w:r>
    </w:p>
    <w:p w:rsidR="009519D2" w:rsidRPr="00705696" w:rsidRDefault="009519D2" w:rsidP="00B82165">
      <w:pPr>
        <w:pStyle w:val="Corpsdetexte"/>
        <w:ind w:right="-568"/>
        <w:jc w:val="left"/>
        <w:rPr>
          <w:rFonts w:ascii="Garamond" w:hAnsi="Garamond" w:cs="Courier New"/>
          <w:bCs/>
          <w:color w:val="auto"/>
          <w:sz w:val="20"/>
        </w:rPr>
      </w:pPr>
    </w:p>
    <w:p w:rsidR="00A83A6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faut dire que, du dehors, </w:t>
      </w:r>
      <w:r w:rsidRPr="00705696">
        <w:rPr>
          <w:rFonts w:ascii="Garamond" w:hAnsi="Garamond"/>
          <w:bCs/>
          <w:i/>
          <w:color w:val="auto"/>
          <w:sz w:val="20"/>
        </w:rPr>
        <w:t>la corporation des analystes</w:t>
      </w:r>
      <w:r w:rsidRPr="00705696">
        <w:rPr>
          <w:rFonts w:ascii="Garamond" w:hAnsi="Garamond" w:cs="Courier New"/>
          <w:bCs/>
          <w:color w:val="auto"/>
          <w:sz w:val="20"/>
        </w:rPr>
        <w:t xml:space="preserve"> ne lui donne pas l’impression d’un accord si fondamental que cela puisse en effet l’impressionner. Ce n’est pas une raison pourtant pour lui laisser là </w:t>
      </w:r>
      <w:r w:rsidRPr="00705696">
        <w:rPr>
          <w:rFonts w:ascii="Garamond" w:hAnsi="Garamond" w:cs="Courier New"/>
          <w:bCs/>
          <w:i/>
          <w:color w:val="auto"/>
          <w:sz w:val="20"/>
        </w:rPr>
        <w:t>terrain conquis</w:t>
      </w:r>
      <w:r w:rsidRPr="00705696">
        <w:rPr>
          <w:rFonts w:ascii="Garamond" w:hAnsi="Garamond" w:cs="Courier New"/>
          <w:bCs/>
          <w:color w:val="auto"/>
          <w:sz w:val="20"/>
        </w:rPr>
        <w:t>.</w:t>
      </w:r>
      <w:r w:rsidR="00A83A61">
        <w:rPr>
          <w:rFonts w:ascii="Garamond" w:hAnsi="Garamond" w:cs="Courier New"/>
          <w:bCs/>
          <w:color w:val="auto"/>
          <w:sz w:val="20"/>
        </w:rPr>
        <w:t xml:space="preserve"> </w:t>
      </w:r>
      <w:r w:rsidRPr="00705696">
        <w:rPr>
          <w:rFonts w:ascii="Garamond" w:hAnsi="Garamond" w:cs="Courier New"/>
          <w:bCs/>
          <w:color w:val="auto"/>
          <w:sz w:val="20"/>
        </w:rPr>
        <w:t>Car effectivement, je soutiens que c’est au niveau de l’analyste</w:t>
      </w:r>
      <w:r w:rsidR="00A83A61">
        <w:rPr>
          <w:rFonts w:ascii="Garamond" w:hAnsi="Garamond" w:cs="Courier New"/>
          <w:bCs/>
          <w:color w:val="auto"/>
          <w:sz w:val="20"/>
        </w:rPr>
        <w:t xml:space="preserve"> - </w:t>
      </w:r>
      <w:r w:rsidRPr="00705696">
        <w:rPr>
          <w:rFonts w:ascii="Garamond" w:hAnsi="Garamond" w:cs="Courier New"/>
          <w:bCs/>
          <w:color w:val="auto"/>
          <w:sz w:val="20"/>
        </w:rPr>
        <w:t>si quelque pas plus en avant peut être accompli</w:t>
      </w:r>
      <w:r w:rsidR="00A83A61">
        <w:rPr>
          <w:rFonts w:ascii="Garamond" w:hAnsi="Garamond" w:cs="Courier New"/>
          <w:bCs/>
          <w:color w:val="auto"/>
          <w:sz w:val="20"/>
        </w:rPr>
        <w:t xml:space="preserve"> - </w:t>
      </w:r>
      <w:r w:rsidRPr="00705696">
        <w:rPr>
          <w:rFonts w:ascii="Garamond" w:hAnsi="Garamond" w:cs="Courier New"/>
          <w:bCs/>
          <w:color w:val="auto"/>
          <w:sz w:val="20"/>
        </w:rPr>
        <w:t xml:space="preserve">que c’est au niveau de l’analyste que peut, que doit se révéler </w:t>
      </w:r>
    </w:p>
    <w:p w:rsidR="00A83A6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qu’il en est de ce </w:t>
      </w:r>
      <w:r w:rsidRPr="00705696">
        <w:rPr>
          <w:rFonts w:ascii="Garamond" w:hAnsi="Garamond"/>
          <w:bCs/>
          <w:i/>
          <w:color w:val="0000CC"/>
          <w:sz w:val="20"/>
        </w:rPr>
        <w:t>point nodal</w:t>
      </w:r>
      <w:r w:rsidRPr="00705696">
        <w:rPr>
          <w:rFonts w:ascii="Garamond" w:hAnsi="Garamond" w:cs="Courier New"/>
          <w:bCs/>
          <w:color w:val="auto"/>
          <w:sz w:val="20"/>
        </w:rPr>
        <w:t xml:space="preserve"> par quoi </w:t>
      </w:r>
      <w:r w:rsidRPr="00705696">
        <w:rPr>
          <w:rFonts w:ascii="Garamond" w:hAnsi="Garamond"/>
          <w:bCs/>
          <w:i/>
          <w:color w:val="0000CC"/>
          <w:sz w:val="20"/>
        </w:rPr>
        <w:t>la pulsation de l’inconscient est liée à la réalité sexuelle</w:t>
      </w:r>
      <w:r w:rsidR="006D16A7">
        <w:rPr>
          <w:rFonts w:ascii="Garamond" w:hAnsi="Garamond" w:cs="Courier New"/>
          <w:bCs/>
          <w:color w:val="auto"/>
          <w:sz w:val="20"/>
        </w:rPr>
        <w:t xml:space="preserve">. </w:t>
      </w:r>
    </w:p>
    <w:p w:rsidR="00A83A61" w:rsidRDefault="00A83A61" w:rsidP="00B82165">
      <w:pPr>
        <w:pStyle w:val="Corpsdetexte"/>
        <w:ind w:right="-568"/>
        <w:jc w:val="left"/>
        <w:rPr>
          <w:rFonts w:ascii="Garamond" w:hAnsi="Garamond" w:cs="Courier New"/>
          <w:bCs/>
          <w:color w:val="auto"/>
          <w:sz w:val="20"/>
        </w:rPr>
      </w:pPr>
    </w:p>
    <w:p w:rsidR="00A83A61" w:rsidRDefault="00A83A61" w:rsidP="00B82165">
      <w:pPr>
        <w:pStyle w:val="Corpsdetexte"/>
        <w:ind w:right="-568"/>
        <w:jc w:val="left"/>
        <w:rPr>
          <w:rFonts w:ascii="Garamond" w:hAnsi="Garamond" w:cs="Courier New"/>
          <w:bCs/>
          <w:color w:val="auto"/>
          <w:sz w:val="20"/>
        </w:rPr>
      </w:pPr>
    </w:p>
    <w:p w:rsidR="00A83A6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w:t>
      </w:r>
      <w:r w:rsidR="0092247C" w:rsidRPr="00705696">
        <w:rPr>
          <w:rFonts w:ascii="Garamond" w:hAnsi="Garamond"/>
          <w:bCs/>
          <w:i/>
          <w:color w:val="0000CC"/>
          <w:sz w:val="20"/>
        </w:rPr>
        <w:t>point nodal</w:t>
      </w:r>
      <w:r w:rsidRPr="00705696">
        <w:rPr>
          <w:rFonts w:ascii="Garamond" w:hAnsi="Garamond" w:cs="Courier New"/>
          <w:bCs/>
          <w:color w:val="auto"/>
          <w:sz w:val="20"/>
        </w:rPr>
        <w:t xml:space="preserve"> s’appelle le désir, et toute l’élaboration théorique que j’ai poursuivie ces dernières années, pour vous montrer,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pas à pas de la clinique, comment </w:t>
      </w:r>
      <w:r w:rsidRPr="00705696">
        <w:rPr>
          <w:rFonts w:ascii="Garamond" w:hAnsi="Garamond"/>
          <w:bCs/>
          <w:i/>
          <w:color w:val="0000CC"/>
          <w:sz w:val="20"/>
        </w:rPr>
        <w:t>le désir</w:t>
      </w:r>
      <w:r w:rsidRPr="00705696">
        <w:rPr>
          <w:rFonts w:ascii="Garamond" w:hAnsi="Garamond" w:cs="Courier New"/>
          <w:bCs/>
          <w:color w:val="auto"/>
          <w:sz w:val="20"/>
        </w:rPr>
        <w:t xml:space="preserve"> se situe dans la dépendance de </w:t>
      </w:r>
      <w:r w:rsidRPr="00705696">
        <w:rPr>
          <w:rFonts w:ascii="Garamond" w:hAnsi="Garamond"/>
          <w:bCs/>
          <w:i/>
          <w:color w:val="auto"/>
          <w:sz w:val="20"/>
        </w:rPr>
        <w:t>la deman</w:t>
      </w:r>
      <w:r w:rsidRPr="00705696">
        <w:rPr>
          <w:rFonts w:ascii="Garamond" w:hAnsi="Garamond"/>
          <w:bCs/>
          <w:i/>
          <w:color w:val="auto"/>
          <w:sz w:val="20"/>
        </w:rPr>
        <w:softHyphen/>
        <w:t>de</w:t>
      </w:r>
      <w:r w:rsidRPr="00705696">
        <w:rPr>
          <w:rFonts w:ascii="Garamond" w:hAnsi="Garamond" w:cs="Courier New"/>
          <w:bCs/>
          <w:color w:val="auto"/>
          <w:sz w:val="20"/>
        </w:rPr>
        <w:t xml:space="preserve">, en tant que </w:t>
      </w:r>
      <w:r w:rsidRPr="00705696">
        <w:rPr>
          <w:rFonts w:ascii="Garamond" w:hAnsi="Garamond"/>
          <w:bCs/>
          <w:i/>
          <w:color w:val="auto"/>
          <w:sz w:val="20"/>
        </w:rPr>
        <w:t>demande</w:t>
      </w:r>
      <w:r w:rsidRPr="00705696">
        <w:rPr>
          <w:rFonts w:ascii="Garamond" w:hAnsi="Garamond" w:cs="Courier New"/>
          <w:bCs/>
          <w:color w:val="auto"/>
          <w:sz w:val="20"/>
        </w:rPr>
        <w:t xml:space="preserve"> articulée au signifiant. </w:t>
      </w:r>
    </w:p>
    <w:p w:rsidR="0092247C"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 la supporte lais</w:t>
      </w:r>
      <w:r w:rsidRPr="00705696">
        <w:rPr>
          <w:rFonts w:ascii="Garamond" w:hAnsi="Garamond" w:cs="Courier New"/>
          <w:bCs/>
          <w:color w:val="auto"/>
          <w:sz w:val="20"/>
        </w:rPr>
        <w:softHyphen/>
        <w:t xml:space="preserve">se ce </w:t>
      </w:r>
      <w:r w:rsidRPr="00705696">
        <w:rPr>
          <w:rFonts w:ascii="Garamond" w:hAnsi="Garamond"/>
          <w:bCs/>
          <w:i/>
          <w:color w:val="0000CC"/>
          <w:sz w:val="20"/>
        </w:rPr>
        <w:t>reste métonymique</w:t>
      </w:r>
      <w:r w:rsidRPr="00705696">
        <w:rPr>
          <w:rFonts w:ascii="Garamond" w:hAnsi="Garamond" w:cs="Courier New"/>
          <w:bCs/>
          <w:color w:val="auto"/>
          <w:sz w:val="20"/>
        </w:rPr>
        <w:t xml:space="preserve">, ce qui court sous la demande : </w:t>
      </w:r>
    </w:p>
    <w:p w:rsidR="00B8042E" w:rsidRPr="00A83A61" w:rsidRDefault="00BF3196" w:rsidP="0074568F">
      <w:pPr>
        <w:pStyle w:val="Corpsdetexte"/>
        <w:numPr>
          <w:ilvl w:val="0"/>
          <w:numId w:val="23"/>
        </w:numPr>
        <w:ind w:right="-568"/>
        <w:jc w:val="left"/>
        <w:rPr>
          <w:rFonts w:ascii="Garamond" w:hAnsi="Garamond" w:cs="Courier New"/>
          <w:bCs/>
          <w:color w:val="auto"/>
          <w:sz w:val="20"/>
        </w:rPr>
      </w:pPr>
      <w:r w:rsidRPr="00A83A61">
        <w:rPr>
          <w:rFonts w:ascii="Garamond" w:hAnsi="Garamond" w:cs="Courier New"/>
          <w:bCs/>
          <w:color w:val="auto"/>
          <w:sz w:val="20"/>
        </w:rPr>
        <w:t xml:space="preserve">cet élément qui n’est pas élément indéterminé mais condition à la fois </w:t>
      </w:r>
      <w:r w:rsidRPr="00A83A61">
        <w:rPr>
          <w:rFonts w:ascii="Garamond" w:hAnsi="Garamond" w:cs="Courier New"/>
          <w:bCs/>
          <w:i/>
          <w:color w:val="auto"/>
          <w:sz w:val="20"/>
        </w:rPr>
        <w:t>absolue</w:t>
      </w:r>
      <w:r w:rsidRPr="00A83A61">
        <w:rPr>
          <w:rFonts w:ascii="Garamond" w:hAnsi="Garamond" w:cs="Courier New"/>
          <w:bCs/>
          <w:color w:val="auto"/>
          <w:sz w:val="20"/>
        </w:rPr>
        <w:t xml:space="preserve"> et </w:t>
      </w:r>
      <w:r w:rsidRPr="00A83A61">
        <w:rPr>
          <w:rFonts w:ascii="Garamond" w:hAnsi="Garamond" w:cs="Courier New"/>
          <w:bCs/>
          <w:i/>
          <w:color w:val="auto"/>
          <w:sz w:val="20"/>
        </w:rPr>
        <w:t>insai</w:t>
      </w:r>
      <w:r w:rsidRPr="00A83A61">
        <w:rPr>
          <w:rFonts w:ascii="Garamond" w:hAnsi="Garamond" w:cs="Courier New"/>
          <w:bCs/>
          <w:i/>
          <w:color w:val="auto"/>
          <w:sz w:val="20"/>
        </w:rPr>
        <w:softHyphen/>
        <w:t>sissable</w:t>
      </w:r>
      <w:r w:rsidRPr="00A83A61">
        <w:rPr>
          <w:rFonts w:ascii="Garamond" w:hAnsi="Garamond" w:cs="Courier New"/>
          <w:bCs/>
          <w:color w:val="auto"/>
          <w:sz w:val="20"/>
        </w:rPr>
        <w:t>,</w:t>
      </w:r>
    </w:p>
    <w:p w:rsidR="00B8042E" w:rsidRPr="00A83A61" w:rsidRDefault="00BF3196" w:rsidP="0074568F">
      <w:pPr>
        <w:pStyle w:val="Corpsdetexte"/>
        <w:numPr>
          <w:ilvl w:val="0"/>
          <w:numId w:val="23"/>
        </w:numPr>
        <w:ind w:right="-568"/>
        <w:jc w:val="left"/>
        <w:rPr>
          <w:rFonts w:ascii="Garamond" w:hAnsi="Garamond" w:cs="Courier New"/>
          <w:bCs/>
          <w:sz w:val="20"/>
        </w:rPr>
      </w:pPr>
      <w:r w:rsidRPr="00A83A61">
        <w:rPr>
          <w:rFonts w:ascii="Garamond" w:hAnsi="Garamond" w:cs="Courier New"/>
          <w:bCs/>
          <w:color w:val="auto"/>
          <w:sz w:val="20"/>
        </w:rPr>
        <w:t>cet élément nécessairement en impasse, insatisfait, impossible, méconnu,</w:t>
      </w:r>
    </w:p>
    <w:p w:rsidR="0092247C" w:rsidRPr="00A83A61" w:rsidRDefault="00BF3196" w:rsidP="0074568F">
      <w:pPr>
        <w:pStyle w:val="Corpsdetexte"/>
        <w:numPr>
          <w:ilvl w:val="0"/>
          <w:numId w:val="23"/>
        </w:numPr>
        <w:ind w:right="-568"/>
        <w:jc w:val="left"/>
        <w:rPr>
          <w:rFonts w:ascii="Garamond" w:hAnsi="Garamond" w:cs="Courier New"/>
          <w:bCs/>
          <w:color w:val="auto"/>
          <w:sz w:val="20"/>
        </w:rPr>
      </w:pPr>
      <w:r w:rsidRPr="00A83A61">
        <w:rPr>
          <w:rFonts w:ascii="Garamond" w:hAnsi="Garamond" w:cs="Courier New"/>
          <w:bCs/>
          <w:color w:val="auto"/>
          <w:sz w:val="20"/>
        </w:rPr>
        <w:t xml:space="preserve">cet élément qui s’appelle </w:t>
      </w:r>
      <w:r w:rsidRPr="00A83A61">
        <w:rPr>
          <w:rFonts w:ascii="Garamond" w:hAnsi="Garamond"/>
          <w:bCs/>
          <w:i/>
          <w:color w:val="0000CC"/>
          <w:sz w:val="20"/>
        </w:rPr>
        <w:t>le désir</w:t>
      </w:r>
      <w:r w:rsidRPr="00A83A61">
        <w:rPr>
          <w:rFonts w:ascii="Garamond" w:hAnsi="Garamond" w:cs="Courier New"/>
          <w:bCs/>
          <w:color w:val="auto"/>
          <w:sz w:val="20"/>
        </w:rPr>
        <w:t xml:space="preserve">, </w:t>
      </w:r>
    </w:p>
    <w:p w:rsidR="00BF3196" w:rsidRPr="00705696" w:rsidRDefault="009519D2"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00BF3196" w:rsidRPr="00705696">
        <w:rPr>
          <w:rFonts w:ascii="Garamond" w:hAnsi="Garamond" w:cs="Courier New"/>
          <w:bCs/>
          <w:color w:val="auto"/>
          <w:sz w:val="20"/>
        </w:rPr>
        <w:t xml:space="preserve">c’est ceci qui fait la jonction avec le champ défini par FREUD comme celui de </w:t>
      </w:r>
      <w:r w:rsidR="00BF3196" w:rsidRPr="00A83A61">
        <w:rPr>
          <w:rFonts w:ascii="Garamond" w:hAnsi="Garamond" w:cs="Courier New"/>
          <w:bCs/>
          <w:i/>
          <w:color w:val="auto"/>
          <w:sz w:val="20"/>
        </w:rPr>
        <w:t>l’instance sexuelle</w:t>
      </w:r>
      <w:r w:rsidR="00BF3196" w:rsidRPr="00705696">
        <w:rPr>
          <w:rFonts w:ascii="Garamond" w:hAnsi="Garamond" w:cs="Courier New"/>
          <w:bCs/>
          <w:color w:val="auto"/>
          <w:sz w:val="20"/>
        </w:rPr>
        <w:t xml:space="preserve"> au niveau du processus primaire.</w:t>
      </w:r>
    </w:p>
    <w:p w:rsidR="00BF3196" w:rsidRPr="00705696" w:rsidRDefault="00BF3196" w:rsidP="00B82165">
      <w:pPr>
        <w:pStyle w:val="Corpsdetexte"/>
        <w:ind w:right="-568"/>
        <w:jc w:val="left"/>
        <w:rPr>
          <w:rFonts w:ascii="Garamond" w:hAnsi="Garamond" w:cs="Courier New"/>
          <w:bCs/>
          <w:color w:val="auto"/>
          <w:sz w:val="20"/>
        </w:rPr>
      </w:pPr>
    </w:p>
    <w:p w:rsidR="00A83A6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double face de la fonction du désir en tant qu’elle est résidu der</w:t>
      </w:r>
      <w:r w:rsidRPr="00705696">
        <w:rPr>
          <w:rFonts w:ascii="Garamond" w:hAnsi="Garamond" w:cs="Courier New"/>
          <w:bCs/>
          <w:color w:val="auto"/>
          <w:sz w:val="20"/>
        </w:rPr>
        <w:softHyphen/>
        <w:t xml:space="preserve">nier dans le sujet de l’effet du signifiant, sujet radical </w:t>
      </w:r>
    </w:p>
    <w:p w:rsidR="00A83A6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FREUD</w:t>
      </w:r>
      <w:r w:rsidR="006D16A7">
        <w:rPr>
          <w:rFonts w:ascii="Garamond" w:hAnsi="Garamond" w:cs="Courier New"/>
          <w:bCs/>
          <w:color w:val="auto"/>
          <w:sz w:val="20"/>
        </w:rPr>
        <w:t> </w:t>
      </w:r>
      <w:r w:rsidR="00A83A61">
        <w:rPr>
          <w:rFonts w:ascii="Garamond" w:hAnsi="Garamond" w:cs="Courier New"/>
          <w:bCs/>
          <w:color w:val="auto"/>
          <w:sz w:val="20"/>
        </w:rPr>
        <w:t xml:space="preserve">- </w:t>
      </w:r>
      <w:r w:rsidR="006D16A7">
        <w:rPr>
          <w:rFonts w:ascii="Garamond" w:hAnsi="Garamond" w:cs="Courier New"/>
          <w:bCs/>
          <w:color w:val="auto"/>
          <w:sz w:val="20"/>
        </w:rPr>
        <w:t>« </w:t>
      </w:r>
      <w:r w:rsidRPr="00705696">
        <w:rPr>
          <w:rFonts w:ascii="Garamond" w:hAnsi="Garamond"/>
          <w:bCs/>
          <w:i/>
          <w:color w:val="auto"/>
          <w:sz w:val="20"/>
        </w:rPr>
        <w:t>desi</w:t>
      </w:r>
      <w:r w:rsidRPr="00705696">
        <w:rPr>
          <w:rFonts w:ascii="Garamond" w:hAnsi="Garamond"/>
          <w:bCs/>
          <w:i/>
          <w:color w:val="auto"/>
          <w:sz w:val="20"/>
        </w:rPr>
        <w:softHyphen/>
        <w:t>dero</w:t>
      </w:r>
      <w:r w:rsidR="006D16A7">
        <w:rPr>
          <w:rFonts w:ascii="Garamond" w:hAnsi="Garamond"/>
          <w:bCs/>
          <w:i/>
          <w:color w:val="auto"/>
          <w:sz w:val="20"/>
        </w:rPr>
        <w:t> »</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c’est le </w:t>
      </w:r>
      <w:r w:rsidR="006D16A7">
        <w:rPr>
          <w:rFonts w:ascii="Garamond" w:hAnsi="Garamond" w:cs="Courier New"/>
          <w:bCs/>
          <w:color w:val="auto"/>
          <w:sz w:val="20"/>
        </w:rPr>
        <w:t>« </w:t>
      </w:r>
      <w:r w:rsidRPr="00705696">
        <w:rPr>
          <w:rFonts w:ascii="Garamond" w:hAnsi="Garamond"/>
          <w:bCs/>
          <w:i/>
          <w:color w:val="auto"/>
          <w:sz w:val="20"/>
        </w:rPr>
        <w:t>cogito</w:t>
      </w:r>
      <w:r w:rsidR="006D16A7">
        <w:rPr>
          <w:rFonts w:ascii="Garamond" w:hAnsi="Garamond"/>
          <w:bCs/>
          <w:i/>
          <w:color w:val="auto"/>
          <w:sz w:val="20"/>
        </w:rPr>
        <w:t> »</w:t>
      </w:r>
      <w:r w:rsidRPr="00705696">
        <w:rPr>
          <w:rFonts w:ascii="Garamond" w:hAnsi="Garamond" w:cs="Courier New"/>
          <w:bCs/>
          <w:color w:val="auto"/>
          <w:sz w:val="20"/>
        </w:rPr>
        <w:t xml:space="preserve"> freudien</w:t>
      </w:r>
      <w:r w:rsidR="00A83A61">
        <w:rPr>
          <w:rFonts w:ascii="Garamond" w:hAnsi="Garamond" w:cs="Courier New"/>
          <w:bCs/>
          <w:color w:val="auto"/>
          <w:sz w:val="20"/>
        </w:rPr>
        <w:t xml:space="preserve"> -</w:t>
      </w:r>
      <w:r w:rsidRPr="00705696">
        <w:rPr>
          <w:rFonts w:ascii="Garamond" w:hAnsi="Garamond" w:cs="Courier New"/>
          <w:bCs/>
          <w:color w:val="auto"/>
          <w:sz w:val="20"/>
        </w:rPr>
        <w:t xml:space="preserve"> et c’est de là</w:t>
      </w:r>
      <w:r w:rsidR="009519D2" w:rsidRPr="00705696">
        <w:rPr>
          <w:rFonts w:ascii="Garamond" w:hAnsi="Garamond" w:cs="Courier New"/>
          <w:bCs/>
          <w:color w:val="auto"/>
          <w:sz w:val="20"/>
        </w:rPr>
        <w:t>,</w:t>
      </w:r>
      <w:r w:rsidRPr="00705696">
        <w:rPr>
          <w:rFonts w:ascii="Garamond" w:hAnsi="Garamond" w:cs="Courier New"/>
          <w:bCs/>
          <w:color w:val="auto"/>
          <w:sz w:val="20"/>
        </w:rPr>
        <w:t xml:space="preserve"> nécessairement, que s’insti</w:t>
      </w:r>
      <w:r w:rsidRPr="00705696">
        <w:rPr>
          <w:rFonts w:ascii="Garamond" w:hAnsi="Garamond" w:cs="Courier New"/>
          <w:bCs/>
          <w:color w:val="auto"/>
          <w:sz w:val="20"/>
        </w:rPr>
        <w:softHyphen/>
        <w:t>tue l’essentiel de ce que FREUD désign</w:t>
      </w:r>
      <w:r w:rsidR="00A83A61">
        <w:rPr>
          <w:rFonts w:ascii="Garamond" w:hAnsi="Garamond" w:cs="Courier New"/>
          <w:bCs/>
          <w:color w:val="auto"/>
          <w:sz w:val="20"/>
        </w:rPr>
        <w:t xml:space="preserve">e comme le processus primaire. </w:t>
      </w:r>
      <w:r w:rsidRPr="00705696">
        <w:rPr>
          <w:rFonts w:ascii="Garamond" w:hAnsi="Garamond" w:cs="Courier New"/>
          <w:bCs/>
          <w:color w:val="auto"/>
          <w:sz w:val="20"/>
        </w:rPr>
        <w:t xml:space="preserve">Observez bien ce qu’il en dit, ce champ où la pulsion se satisfait </w:t>
      </w:r>
      <w:r w:rsidR="006D16A7">
        <w:rPr>
          <w:rFonts w:ascii="Garamond" w:hAnsi="Garamond" w:cs="Courier New"/>
          <w:bCs/>
          <w:color w:val="auto"/>
          <w:sz w:val="20"/>
        </w:rPr>
        <w:t>-</w:t>
      </w:r>
      <w:r w:rsidRPr="00705696">
        <w:rPr>
          <w:rFonts w:ascii="Garamond" w:hAnsi="Garamond" w:cs="Courier New"/>
          <w:bCs/>
          <w:color w:val="auto"/>
          <w:sz w:val="20"/>
        </w:rPr>
        <w:t xml:space="preserve"> de par la structure </w:t>
      </w:r>
      <w:r w:rsidR="00A83A61">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se satisfait fondamentalement et essentiellement de l’</w:t>
      </w:r>
      <w:r w:rsidRPr="00705696">
        <w:rPr>
          <w:rFonts w:ascii="Garamond" w:hAnsi="Garamond"/>
          <w:bCs/>
          <w:i/>
          <w:color w:val="auto"/>
          <w:sz w:val="20"/>
        </w:rPr>
        <w:t>hallu</w:t>
      </w:r>
      <w:r w:rsidRPr="00705696">
        <w:rPr>
          <w:rFonts w:ascii="Garamond" w:hAnsi="Garamond"/>
          <w:bCs/>
          <w:i/>
          <w:color w:val="auto"/>
          <w:sz w:val="20"/>
        </w:rPr>
        <w:softHyphen/>
        <w:t>cination</w:t>
      </w:r>
      <w:r w:rsidRPr="00705696">
        <w:rPr>
          <w:rFonts w:ascii="Garamond" w:hAnsi="Garamond" w:cs="Courier New"/>
          <w:bCs/>
          <w:color w:val="auto"/>
          <w:sz w:val="20"/>
        </w:rPr>
        <w:t xml:space="preserve">. </w:t>
      </w:r>
    </w:p>
    <w:p w:rsidR="009519D2" w:rsidRPr="00705696" w:rsidRDefault="009519D2" w:rsidP="00B82165">
      <w:pPr>
        <w:pStyle w:val="Corpsdetexte"/>
        <w:ind w:right="-568"/>
        <w:jc w:val="left"/>
        <w:rPr>
          <w:rFonts w:ascii="Garamond" w:hAnsi="Garamond" w:cs="Courier New"/>
          <w:bCs/>
          <w:color w:val="auto"/>
          <w:sz w:val="20"/>
        </w:rPr>
      </w:pPr>
    </w:p>
    <w:p w:rsidR="00B8042E" w:rsidRDefault="00BF3196" w:rsidP="00B82165">
      <w:pPr>
        <w:pStyle w:val="Corpsdetexte"/>
        <w:ind w:right="-568"/>
        <w:jc w:val="left"/>
        <w:rPr>
          <w:rFonts w:ascii="Garamond" w:hAnsi="Garamond" w:cs="Courier New"/>
          <w:bCs/>
          <w:color w:val="auto"/>
          <w:sz w:val="20"/>
        </w:rPr>
      </w:pPr>
      <w:r w:rsidRPr="006D16A7">
        <w:rPr>
          <w:rFonts w:ascii="Garamond" w:hAnsi="Garamond" w:cs="Courier New"/>
          <w:bCs/>
          <w:i/>
          <w:color w:val="auto"/>
          <w:sz w:val="20"/>
        </w:rPr>
        <w:t>Aucun schéma</w:t>
      </w:r>
      <w:r w:rsidR="006D16A7" w:rsidRPr="006D16A7">
        <w:rPr>
          <w:rFonts w:ascii="Garamond" w:hAnsi="Garamond" w:cs="Courier New"/>
          <w:bCs/>
          <w:i/>
          <w:color w:val="auto"/>
          <w:sz w:val="20"/>
        </w:rPr>
        <w:t>-</w:t>
      </w:r>
      <w:r w:rsidRPr="006D16A7">
        <w:rPr>
          <w:rFonts w:ascii="Garamond" w:hAnsi="Garamond" w:cs="Courier New"/>
          <w:bCs/>
          <w:i/>
          <w:color w:val="auto"/>
          <w:sz w:val="20"/>
        </w:rPr>
        <w:t>mécanisme ne pourra jamais répondre</w:t>
      </w:r>
      <w:r w:rsidRPr="00705696">
        <w:rPr>
          <w:rFonts w:ascii="Garamond" w:hAnsi="Garamond" w:cs="Courier New"/>
          <w:bCs/>
          <w:color w:val="auto"/>
          <w:sz w:val="20"/>
        </w:rPr>
        <w:t xml:space="preserve"> de ce qui est donné tout simplement </w:t>
      </w:r>
      <w:r w:rsidRPr="006D16A7">
        <w:rPr>
          <w:rFonts w:ascii="Garamond" w:hAnsi="Garamond" w:cs="Courier New"/>
          <w:bCs/>
          <w:i/>
          <w:color w:val="auto"/>
          <w:sz w:val="20"/>
        </w:rPr>
        <w:t>pour une régression</w:t>
      </w:r>
      <w:r w:rsidR="006D16A7">
        <w:rPr>
          <w:rFonts w:ascii="Garamond" w:hAnsi="Garamond" w:cs="Courier New"/>
          <w:bCs/>
          <w:i/>
          <w:color w:val="auto"/>
          <w:sz w:val="20"/>
        </w:rPr>
        <w:t xml:space="preserve"> </w:t>
      </w:r>
      <w:r w:rsidRPr="006D16A7">
        <w:rPr>
          <w:rFonts w:ascii="Garamond" w:hAnsi="Garamond" w:cs="Courier New"/>
          <w:bCs/>
          <w:i/>
          <w:color w:val="auto"/>
          <w:sz w:val="20"/>
        </w:rPr>
        <w:t>sur l’arc réflexe</w:t>
      </w:r>
      <w:r w:rsidR="0092247C" w:rsidRPr="00705696">
        <w:rPr>
          <w:rFonts w:ascii="Garamond" w:hAnsi="Garamond" w:cs="Courier New"/>
          <w:bCs/>
          <w:color w:val="auto"/>
          <w:sz w:val="20"/>
        </w:rPr>
        <w:t> :</w:t>
      </w:r>
      <w:r w:rsidRPr="00705696">
        <w:rPr>
          <w:rFonts w:ascii="Garamond" w:hAnsi="Garamond" w:cs="Courier New"/>
          <w:bCs/>
          <w:color w:val="auto"/>
          <w:sz w:val="20"/>
        </w:rPr>
        <w:t xml:space="preserve"> </w:t>
      </w:r>
    </w:p>
    <w:p w:rsidR="006D16A7" w:rsidRPr="006D16A7" w:rsidRDefault="0092247C" w:rsidP="0074568F">
      <w:pPr>
        <w:pStyle w:val="Corpsdetexte"/>
        <w:numPr>
          <w:ilvl w:val="0"/>
          <w:numId w:val="23"/>
        </w:numPr>
        <w:ind w:right="-568"/>
        <w:jc w:val="left"/>
        <w:rPr>
          <w:rFonts w:ascii="Garamond" w:hAnsi="Garamond" w:cs="Courier New"/>
          <w:bCs/>
          <w:color w:val="auto"/>
          <w:sz w:val="20"/>
        </w:rPr>
      </w:pPr>
      <w:r w:rsidRPr="00705696">
        <w:rPr>
          <w:rFonts w:ascii="Garamond" w:hAnsi="Garamond" w:cs="Courier New"/>
          <w:bCs/>
          <w:color w:val="auto"/>
          <w:sz w:val="20"/>
        </w:rPr>
        <w:t>c</w:t>
      </w:r>
      <w:r w:rsidR="00BF3196" w:rsidRPr="00705696">
        <w:rPr>
          <w:rFonts w:ascii="Garamond" w:hAnsi="Garamond" w:cs="Courier New"/>
          <w:bCs/>
          <w:color w:val="auto"/>
          <w:sz w:val="20"/>
        </w:rPr>
        <w:t xml:space="preserve">e qui vient par le </w:t>
      </w:r>
      <w:r w:rsidR="00BF3196" w:rsidRPr="00705696">
        <w:rPr>
          <w:rFonts w:ascii="Garamond" w:hAnsi="Garamond"/>
          <w:bCs/>
          <w:i/>
          <w:color w:val="auto"/>
          <w:sz w:val="20"/>
        </w:rPr>
        <w:t>sensorium</w:t>
      </w:r>
      <w:r w:rsidR="00BF3196" w:rsidRPr="00705696">
        <w:rPr>
          <w:rFonts w:ascii="Garamond" w:hAnsi="Garamond" w:cs="Courier New"/>
          <w:bCs/>
          <w:i/>
          <w:color w:val="auto"/>
          <w:sz w:val="20"/>
        </w:rPr>
        <w:t xml:space="preserve">, </w:t>
      </w:r>
      <w:r w:rsidR="00BF3196" w:rsidRPr="00705696">
        <w:rPr>
          <w:rFonts w:ascii="Garamond" w:hAnsi="Garamond" w:cs="Courier New"/>
          <w:bCs/>
          <w:color w:val="auto"/>
          <w:sz w:val="20"/>
        </w:rPr>
        <w:t xml:space="preserve">doit s’en aller par le </w:t>
      </w:r>
      <w:r w:rsidR="00BF3196" w:rsidRPr="00705696">
        <w:rPr>
          <w:rFonts w:ascii="Garamond" w:hAnsi="Garamond"/>
          <w:bCs/>
          <w:i/>
          <w:color w:val="auto"/>
          <w:sz w:val="20"/>
        </w:rPr>
        <w:t>motorium</w:t>
      </w:r>
      <w:r w:rsidR="00BF3196" w:rsidRPr="00705696">
        <w:rPr>
          <w:rFonts w:ascii="Garamond" w:hAnsi="Garamond" w:cs="Courier New"/>
          <w:bCs/>
          <w:i/>
          <w:color w:val="auto"/>
          <w:sz w:val="20"/>
        </w:rPr>
        <w:t xml:space="preserve">, </w:t>
      </w:r>
    </w:p>
    <w:p w:rsidR="00BF3196" w:rsidRPr="00705696" w:rsidRDefault="00BF3196" w:rsidP="0074568F">
      <w:pPr>
        <w:pStyle w:val="Corpsdetexte"/>
        <w:numPr>
          <w:ilvl w:val="0"/>
          <w:numId w:val="23"/>
        </w:numPr>
        <w:ind w:right="-568"/>
        <w:jc w:val="left"/>
        <w:rPr>
          <w:rFonts w:ascii="Garamond" w:hAnsi="Garamond" w:cs="Courier New"/>
          <w:bCs/>
          <w:color w:val="auto"/>
          <w:sz w:val="20"/>
        </w:rPr>
      </w:pPr>
      <w:r w:rsidRPr="00705696">
        <w:rPr>
          <w:rFonts w:ascii="Garamond" w:hAnsi="Garamond" w:cs="Courier New"/>
          <w:bCs/>
          <w:color w:val="auto"/>
          <w:sz w:val="20"/>
        </w:rPr>
        <w:t xml:space="preserve">et si le </w:t>
      </w:r>
      <w:r w:rsidRPr="00705696">
        <w:rPr>
          <w:rFonts w:ascii="Garamond" w:hAnsi="Garamond"/>
          <w:bCs/>
          <w:i/>
          <w:color w:val="auto"/>
          <w:sz w:val="20"/>
        </w:rPr>
        <w:t>motorium</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ne marche pas, ça retourne en arrière.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diable, si ça retourne en arrière, comment pouvons</w:t>
      </w:r>
      <w:r w:rsidR="00C15D0E">
        <w:rPr>
          <w:rFonts w:ascii="Garamond" w:hAnsi="Garamond" w:cs="Courier New"/>
          <w:bCs/>
          <w:color w:val="auto"/>
          <w:sz w:val="20"/>
        </w:rPr>
        <w:t>-</w:t>
      </w:r>
      <w:r w:rsidRPr="00705696">
        <w:rPr>
          <w:rFonts w:ascii="Garamond" w:hAnsi="Garamond" w:cs="Courier New"/>
          <w:bCs/>
          <w:color w:val="auto"/>
          <w:sz w:val="20"/>
        </w:rPr>
        <w:t xml:space="preserve">nous concevoir que cela fasse une </w:t>
      </w:r>
      <w:r w:rsidRPr="00705696">
        <w:rPr>
          <w:rFonts w:ascii="Garamond" w:hAnsi="Garamond"/>
          <w:bCs/>
          <w:i/>
          <w:iCs/>
          <w:color w:val="auto"/>
          <w:sz w:val="20"/>
        </w:rPr>
        <w:t>perception</w:t>
      </w:r>
      <w:r w:rsidRPr="00705696">
        <w:rPr>
          <w:rFonts w:ascii="Garamond" w:hAnsi="Garamond" w:cs="Courier New"/>
          <w:bCs/>
          <w:color w:val="auto"/>
          <w:sz w:val="20"/>
        </w:rPr>
        <w:t xml:space="preserve"> ? Si ce n’est </w:t>
      </w:r>
      <w:r w:rsidRPr="00465B69">
        <w:rPr>
          <w:rFonts w:ascii="Garamond" w:hAnsi="Garamond" w:cs="Courier New"/>
          <w:bCs/>
          <w:i/>
          <w:color w:val="0000CC"/>
          <w:sz w:val="20"/>
        </w:rPr>
        <w:t>par l’image</w:t>
      </w:r>
      <w:r w:rsidRPr="00705696">
        <w:rPr>
          <w:rFonts w:ascii="Garamond" w:hAnsi="Garamond" w:cs="Courier New"/>
          <w:bCs/>
          <w:color w:val="auto"/>
          <w:sz w:val="20"/>
        </w:rPr>
        <w:t xml:space="preserve"> de quelque chose qui, d’un courant arrêté, fait refluer l’énergie sous la forme </w:t>
      </w:r>
      <w:r w:rsidRPr="00465B69">
        <w:rPr>
          <w:rFonts w:ascii="Garamond" w:hAnsi="Garamond" w:cs="Courier New"/>
          <w:bCs/>
          <w:i/>
          <w:color w:val="0000CC"/>
          <w:sz w:val="20"/>
        </w:rPr>
        <w:t>d’une lampe qui s’allume</w:t>
      </w:r>
      <w:r w:rsidRPr="00705696">
        <w:rPr>
          <w:rFonts w:ascii="Garamond" w:hAnsi="Garamond" w:cs="Courier New"/>
          <w:bCs/>
          <w:color w:val="auto"/>
          <w:sz w:val="20"/>
        </w:rPr>
        <w:t>, mais</w:t>
      </w:r>
      <w:r w:rsidR="00C15D0E">
        <w:rPr>
          <w:rFonts w:ascii="Garamond" w:hAnsi="Garamond" w:cs="Courier New"/>
          <w:bCs/>
          <w:color w:val="auto"/>
          <w:sz w:val="20"/>
        </w:rPr>
        <w:t xml:space="preserve"> lampe qui s’allume pour qui ? </w:t>
      </w:r>
      <w:r w:rsidRPr="00705696">
        <w:rPr>
          <w:rFonts w:ascii="Garamond" w:hAnsi="Garamond" w:cs="Courier New"/>
          <w:bCs/>
          <w:color w:val="auto"/>
          <w:sz w:val="20"/>
        </w:rPr>
        <w:t xml:space="preserve">La dimension du tiers est essentielle, sous quelque forme que vous vouliez représenter ce dont il s’agit, dans </w:t>
      </w:r>
      <w:r w:rsidRPr="00465B69">
        <w:rPr>
          <w:rFonts w:ascii="Garamond" w:hAnsi="Garamond" w:cs="Courier New"/>
          <w:bCs/>
          <w:i/>
          <w:color w:val="auto"/>
          <w:sz w:val="20"/>
        </w:rPr>
        <w:t>cette prétendue régression</w:t>
      </w:r>
      <w:r w:rsidRPr="00705696">
        <w:rPr>
          <w:rFonts w:ascii="Garamond" w:hAnsi="Garamond" w:cs="Courier New"/>
          <w:bCs/>
          <w:color w:val="auto"/>
          <w:sz w:val="20"/>
        </w:rPr>
        <w:t xml:space="preserve">. </w:t>
      </w:r>
    </w:p>
    <w:p w:rsidR="0092247C" w:rsidRPr="00705696" w:rsidRDefault="0092247C" w:rsidP="00B82165">
      <w:pPr>
        <w:pStyle w:val="Corpsdetexte"/>
        <w:ind w:right="-568"/>
        <w:jc w:val="left"/>
        <w:rPr>
          <w:rFonts w:ascii="Garamond" w:hAnsi="Garamond" w:cs="Courier New"/>
          <w:bCs/>
          <w:color w:val="auto"/>
          <w:sz w:val="20"/>
        </w:rPr>
      </w:pPr>
    </w:p>
    <w:p w:rsidR="00465B6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Elle ne peut se concevoir que sous une forme strictement analogue à ce que j’ai </w:t>
      </w:r>
      <w:r w:rsidRPr="00705696">
        <w:rPr>
          <w:rFonts w:ascii="Garamond" w:hAnsi="Garamond"/>
          <w:bCs/>
          <w:i/>
          <w:color w:val="auto"/>
          <w:sz w:val="20"/>
        </w:rPr>
        <w:t>dessiné</w:t>
      </w:r>
      <w:r w:rsidRPr="00705696">
        <w:rPr>
          <w:rFonts w:ascii="Garamond" w:hAnsi="Garamond" w:cs="Courier New"/>
          <w:bCs/>
          <w:color w:val="auto"/>
          <w:sz w:val="20"/>
        </w:rPr>
        <w:t xml:space="preserve"> l’autre jour pour vous au tableau,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sous la forme de la duplicité du </w:t>
      </w:r>
      <w:r w:rsidRPr="00705696">
        <w:rPr>
          <w:rFonts w:ascii="Garamond" w:hAnsi="Garamond"/>
          <w:bCs/>
          <w:i/>
          <w:color w:val="0000CC"/>
          <w:sz w:val="20"/>
        </w:rPr>
        <w:t>sujet de l’énon</w:t>
      </w:r>
      <w:r w:rsidRPr="00705696">
        <w:rPr>
          <w:rFonts w:ascii="Garamond" w:hAnsi="Garamond"/>
          <w:bCs/>
          <w:i/>
          <w:color w:val="0000CC"/>
          <w:sz w:val="20"/>
        </w:rPr>
        <w:softHyphen/>
        <w:t>cé</w:t>
      </w:r>
      <w:r w:rsidRPr="00705696">
        <w:rPr>
          <w:rFonts w:ascii="Garamond" w:hAnsi="Garamond" w:cs="Courier New"/>
          <w:bCs/>
          <w:color w:val="auto"/>
          <w:sz w:val="20"/>
        </w:rPr>
        <w:t xml:space="preserve"> au </w:t>
      </w:r>
      <w:r w:rsidRPr="00705696">
        <w:rPr>
          <w:rFonts w:ascii="Garamond" w:hAnsi="Garamond"/>
          <w:bCs/>
          <w:i/>
          <w:color w:val="0000CC"/>
          <w:sz w:val="20"/>
        </w:rPr>
        <w:t>sujet de l’énonciation</w:t>
      </w:r>
      <w:r w:rsidRPr="00705696">
        <w:rPr>
          <w:rFonts w:ascii="Garamond" w:hAnsi="Garamond" w:cs="Courier New"/>
          <w:bCs/>
          <w:color w:val="auto"/>
          <w:sz w:val="20"/>
        </w:rPr>
        <w:t xml:space="preserve">. </w:t>
      </w:r>
    </w:p>
    <w:p w:rsidR="00465B69" w:rsidRDefault="00465B69" w:rsidP="00B82165">
      <w:pPr>
        <w:pStyle w:val="Corpsdetexte"/>
        <w:ind w:right="-568"/>
        <w:jc w:val="left"/>
        <w:rPr>
          <w:rFonts w:ascii="Garamond" w:hAnsi="Garamond" w:cs="Courier New"/>
          <w:bCs/>
          <w:color w:val="auto"/>
          <w:sz w:val="20"/>
        </w:rPr>
      </w:pPr>
    </w:p>
    <w:p w:rsidR="00465B69" w:rsidRDefault="00465B69" w:rsidP="00465B69">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14:anchorId="3E294087" wp14:editId="4F9D4E10">
            <wp:extent cx="2091267" cy="2449000"/>
            <wp:effectExtent l="0" t="0" r="4445" b="8890"/>
            <wp:docPr id="16" name="Image 16" descr="C:\Users\Alain\Desktop\Lacan séminaires\Ressources\Doc S12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2b\6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95746" cy="2454245"/>
                    </a:xfrm>
                    <a:prstGeom prst="rect">
                      <a:avLst/>
                    </a:prstGeom>
                    <a:noFill/>
                    <a:ln>
                      <a:noFill/>
                    </a:ln>
                  </pic:spPr>
                </pic:pic>
              </a:graphicData>
            </a:graphic>
          </wp:inline>
        </w:drawing>
      </w:r>
    </w:p>
    <w:p w:rsidR="00C15D0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Seule la présence du sujet qui désire et qui désire sexuellement, nous apporte cette dimension de métaphore,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métaphore naturelle, d’où se décide la prétendue identité de la per</w:t>
      </w:r>
      <w:r w:rsidRPr="00705696">
        <w:rPr>
          <w:rFonts w:ascii="Garamond" w:hAnsi="Garamond" w:cs="Courier New"/>
          <w:bCs/>
          <w:color w:val="auto"/>
          <w:sz w:val="20"/>
        </w:rPr>
        <w:softHyphen/>
        <w:t>ception.</w:t>
      </w:r>
    </w:p>
    <w:p w:rsidR="00BF3196" w:rsidRPr="00705696" w:rsidRDefault="00BF3196" w:rsidP="00B82165">
      <w:pPr>
        <w:pStyle w:val="Corpsdetexte"/>
        <w:ind w:right="-568"/>
        <w:jc w:val="left"/>
        <w:rPr>
          <w:rFonts w:ascii="Garamond" w:hAnsi="Garamond" w:cs="Courier New"/>
          <w:bCs/>
          <w:color w:val="auto"/>
          <w:sz w:val="20"/>
        </w:rPr>
      </w:pPr>
    </w:p>
    <w:p w:rsidR="00465B69" w:rsidRDefault="00BF3196" w:rsidP="00465B69">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 FREUD, </w:t>
      </w:r>
      <w:r w:rsidRPr="00465B69">
        <w:rPr>
          <w:rFonts w:ascii="Garamond" w:hAnsi="Garamond" w:cs="Courier New"/>
          <w:bCs/>
          <w:color w:val="auto"/>
          <w:sz w:val="20"/>
        </w:rPr>
        <w:t>et justement dans la mesure où il maintient</w:t>
      </w:r>
      <w:r w:rsidRPr="00705696">
        <w:rPr>
          <w:rFonts w:ascii="Garamond" w:hAnsi="Garamond" w:cs="Courier New"/>
          <w:bCs/>
          <w:color w:val="auto"/>
          <w:sz w:val="20"/>
        </w:rPr>
        <w:t xml:space="preserve"> </w:t>
      </w:r>
      <w:r w:rsidRPr="00C15D0E">
        <w:rPr>
          <w:rFonts w:ascii="Garamond" w:hAnsi="Garamond" w:cs="Courier New"/>
          <w:bCs/>
          <w:i/>
          <w:color w:val="0000CC"/>
          <w:sz w:val="20"/>
        </w:rPr>
        <w:t xml:space="preserve">la libido </w:t>
      </w:r>
      <w:r w:rsidRPr="00465B69">
        <w:rPr>
          <w:rFonts w:ascii="Garamond" w:hAnsi="Garamond" w:cs="Courier New"/>
          <w:bCs/>
          <w:color w:val="000000" w:themeColor="text1"/>
          <w:sz w:val="20"/>
        </w:rPr>
        <w:t>comme</w:t>
      </w:r>
      <w:r w:rsidRPr="00465B69">
        <w:rPr>
          <w:rFonts w:ascii="Garamond" w:hAnsi="Garamond" w:cs="Courier New"/>
          <w:bCs/>
          <w:i/>
          <w:color w:val="0000CC"/>
          <w:sz w:val="20"/>
        </w:rPr>
        <w:t xml:space="preserve"> l’élément essentiel du processus primaire</w:t>
      </w:r>
      <w:r w:rsidRPr="00705696">
        <w:rPr>
          <w:rFonts w:ascii="Garamond" w:hAnsi="Garamond" w:cs="Courier New"/>
          <w:bCs/>
          <w:color w:val="auto"/>
          <w:sz w:val="20"/>
        </w:rPr>
        <w:t>, ceci veut dire</w:t>
      </w:r>
      <w:r w:rsidR="00465B69">
        <w:rPr>
          <w:rFonts w:ascii="Garamond" w:hAnsi="Garamond" w:cs="Courier New"/>
          <w:bCs/>
          <w:color w:val="auto"/>
          <w:sz w:val="20"/>
        </w:rPr>
        <w:t xml:space="preserve"> </w:t>
      </w:r>
    </w:p>
    <w:p w:rsidR="00465B69" w:rsidRDefault="00465B69"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B8042E">
        <w:rPr>
          <w:rFonts w:ascii="Garamond" w:hAnsi="Garamond" w:cs="Courier New"/>
          <w:bCs/>
          <w:i/>
          <w:color w:val="auto"/>
          <w:sz w:val="20"/>
        </w:rPr>
        <w:t>contrairement</w:t>
      </w:r>
      <w:r>
        <w:rPr>
          <w:rFonts w:ascii="Garamond" w:hAnsi="Garamond" w:cs="Courier New"/>
          <w:bCs/>
          <w:i/>
          <w:color w:val="auto"/>
          <w:sz w:val="20"/>
        </w:rPr>
        <w:t>,</w:t>
      </w:r>
      <w:r w:rsidR="00BF3196" w:rsidRPr="00B8042E">
        <w:rPr>
          <w:rFonts w:ascii="Garamond" w:hAnsi="Garamond" w:cs="Courier New"/>
          <w:bCs/>
          <w:i/>
          <w:color w:val="auto"/>
          <w:sz w:val="20"/>
        </w:rPr>
        <w:t xml:space="preserve"> contradictoirement</w:t>
      </w:r>
      <w:r w:rsidR="00BF3196" w:rsidRPr="00705696">
        <w:rPr>
          <w:rFonts w:ascii="Garamond" w:hAnsi="Garamond" w:cs="Courier New"/>
          <w:bCs/>
          <w:color w:val="auto"/>
          <w:sz w:val="20"/>
        </w:rPr>
        <w:t xml:space="preserve"> si vous voulez</w:t>
      </w:r>
      <w:r>
        <w:rPr>
          <w:rFonts w:ascii="Garamond" w:hAnsi="Garamond" w:cs="Courier New"/>
          <w:bCs/>
          <w:color w:val="auto"/>
          <w:sz w:val="20"/>
        </w:rPr>
        <w:t>,</w:t>
      </w:r>
      <w:r w:rsidR="00BF3196" w:rsidRPr="00705696">
        <w:rPr>
          <w:rFonts w:ascii="Garamond" w:hAnsi="Garamond" w:cs="Courier New"/>
          <w:bCs/>
          <w:color w:val="auto"/>
          <w:sz w:val="20"/>
        </w:rPr>
        <w:t xml:space="preserve"> à l’apparence des textes où il veut essayer d’illustrer sa théorie</w:t>
      </w:r>
      <w:r>
        <w:rPr>
          <w:rFonts w:ascii="Garamond" w:hAnsi="Garamond" w:cs="Courier New"/>
          <w:bCs/>
          <w:color w:val="auto"/>
          <w:sz w:val="20"/>
        </w:rPr>
        <w:t xml:space="preserve"> - </w:t>
      </w:r>
    </w:p>
    <w:p w:rsidR="00465B69" w:rsidRDefault="00BF3196" w:rsidP="00465B69">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w:t>
      </w:r>
      <w:r w:rsidRPr="00705696">
        <w:rPr>
          <w:rFonts w:ascii="Garamond" w:hAnsi="Garamond"/>
          <w:bCs/>
          <w:i/>
          <w:color w:val="0000CC"/>
          <w:sz w:val="20"/>
        </w:rPr>
        <w:t>l’hallucination</w:t>
      </w:r>
      <w:r w:rsidRPr="00705696">
        <w:rPr>
          <w:rFonts w:ascii="Garamond" w:hAnsi="Garamond" w:cs="Courier New"/>
          <w:bCs/>
          <w:color w:val="auto"/>
          <w:sz w:val="20"/>
        </w:rPr>
        <w:t xml:space="preserve">, </w:t>
      </w:r>
      <w:r w:rsidRPr="00705696">
        <w:rPr>
          <w:rFonts w:ascii="Garamond" w:hAnsi="Garamond"/>
          <w:bCs/>
          <w:i/>
          <w:color w:val="auto"/>
          <w:sz w:val="20"/>
        </w:rPr>
        <w:t>l’hal</w:t>
      </w:r>
      <w:r w:rsidRPr="00705696">
        <w:rPr>
          <w:rFonts w:ascii="Garamond" w:hAnsi="Garamond"/>
          <w:bCs/>
          <w:i/>
          <w:color w:val="auto"/>
          <w:sz w:val="20"/>
        </w:rPr>
        <w:softHyphen/>
        <w:t>lucination la plus simple du plus simple des besoins</w:t>
      </w:r>
      <w:r w:rsidR="00465B69">
        <w:rPr>
          <w:rFonts w:ascii="Garamond" w:hAnsi="Garamond" w:cs="Courier New"/>
          <w:bCs/>
          <w:color w:val="auto"/>
          <w:sz w:val="20"/>
        </w:rPr>
        <w:t xml:space="preserve">, </w:t>
      </w:r>
      <w:r w:rsidRPr="00705696">
        <w:rPr>
          <w:rFonts w:ascii="Garamond" w:hAnsi="Garamond"/>
          <w:bCs/>
          <w:i/>
          <w:color w:val="auto"/>
          <w:sz w:val="20"/>
        </w:rPr>
        <w:t>l’hallucination ali</w:t>
      </w:r>
      <w:r w:rsidRPr="00705696">
        <w:rPr>
          <w:rFonts w:ascii="Garamond" w:hAnsi="Garamond"/>
          <w:bCs/>
          <w:i/>
          <w:color w:val="auto"/>
          <w:sz w:val="20"/>
        </w:rPr>
        <w:softHyphen/>
        <w:t>mentaire</w:t>
      </w:r>
      <w:r w:rsidRPr="00705696">
        <w:rPr>
          <w:rFonts w:ascii="Garamond" w:hAnsi="Garamond" w:cs="Courier New"/>
          <w:bCs/>
          <w:color w:val="auto"/>
          <w:sz w:val="20"/>
        </w:rPr>
        <w:t xml:space="preserve"> elle</w:t>
      </w:r>
      <w:r w:rsidR="00465B69">
        <w:rPr>
          <w:rFonts w:ascii="Garamond" w:hAnsi="Garamond" w:cs="Courier New"/>
          <w:bCs/>
          <w:color w:val="auto"/>
          <w:sz w:val="20"/>
        </w:rPr>
        <w:t>-</w:t>
      </w:r>
      <w:r w:rsidRPr="00705696">
        <w:rPr>
          <w:rFonts w:ascii="Garamond" w:hAnsi="Garamond" w:cs="Courier New"/>
          <w:bCs/>
          <w:color w:val="auto"/>
          <w:sz w:val="20"/>
        </w:rPr>
        <w:t xml:space="preserve">même, telle qu’elle se produit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le rêve de la petite Anna</w:t>
      </w:r>
      <w:r w:rsidR="00465B69">
        <w:rPr>
          <w:rFonts w:ascii="Garamond" w:hAnsi="Garamond" w:cs="Courier New"/>
          <w:bCs/>
          <w:color w:val="auto"/>
          <w:sz w:val="20"/>
        </w:rPr>
        <w:t xml:space="preserve">, </w:t>
      </w:r>
      <w:r w:rsidRPr="00705696">
        <w:rPr>
          <w:rFonts w:ascii="Garamond" w:hAnsi="Garamond" w:cs="Courier New"/>
          <w:bCs/>
          <w:color w:val="auto"/>
          <w:sz w:val="20"/>
        </w:rPr>
        <w:t xml:space="preserve">quand elle dit je ne sais plus quoi : « </w:t>
      </w:r>
      <w:r w:rsidRPr="00705696">
        <w:rPr>
          <w:rFonts w:ascii="Garamond" w:hAnsi="Garamond"/>
          <w:bCs/>
          <w:i/>
          <w:color w:val="auto"/>
          <w:sz w:val="20"/>
        </w:rPr>
        <w:t>Tarte, fraise, œufs</w:t>
      </w:r>
      <w:r w:rsidRPr="00705696">
        <w:rPr>
          <w:rFonts w:ascii="Garamond" w:hAnsi="Garamond" w:cs="Courier New"/>
          <w:bCs/>
          <w:color w:val="auto"/>
          <w:sz w:val="20"/>
        </w:rPr>
        <w:t xml:space="preserve"> » et autres menus friandises</w:t>
      </w:r>
      <w:r w:rsidR="00465B69">
        <w:rPr>
          <w:rFonts w:ascii="Garamond" w:hAnsi="Garamond" w:cs="Courier New"/>
          <w:bCs/>
          <w:color w:val="auto"/>
          <w:sz w:val="20"/>
        </w:rPr>
        <w:t xml:space="preserve">... </w:t>
      </w:r>
      <w:r w:rsidRPr="00705696">
        <w:rPr>
          <w:rFonts w:ascii="Garamond" w:hAnsi="Garamond" w:cs="Courier New"/>
          <w:bCs/>
          <w:color w:val="auto"/>
          <w:sz w:val="20"/>
        </w:rPr>
        <w:t>ceci implique non pas qu’il y a purement et simple</w:t>
      </w:r>
      <w:r w:rsidRPr="00705696">
        <w:rPr>
          <w:rFonts w:ascii="Garamond" w:hAnsi="Garamond" w:cs="Courier New"/>
          <w:bCs/>
          <w:color w:val="auto"/>
          <w:sz w:val="20"/>
        </w:rPr>
        <w:softHyphen/>
        <w:t xml:space="preserve">ment là, </w:t>
      </w:r>
      <w:r w:rsidRPr="00705696">
        <w:rPr>
          <w:rFonts w:ascii="Garamond" w:hAnsi="Garamond"/>
          <w:bCs/>
          <w:i/>
          <w:iCs/>
          <w:color w:val="0000CC"/>
          <w:sz w:val="20"/>
        </w:rPr>
        <w:t>présentification</w:t>
      </w:r>
      <w:r w:rsidRPr="00705696">
        <w:rPr>
          <w:rFonts w:ascii="Garamond" w:hAnsi="Garamond"/>
          <w:bCs/>
          <w:i/>
          <w:color w:val="0000CC"/>
          <w:sz w:val="20"/>
        </w:rPr>
        <w:t xml:space="preserve"> des objets d’un </w:t>
      </w:r>
      <w:r w:rsidRPr="00705696">
        <w:rPr>
          <w:rFonts w:ascii="Garamond" w:hAnsi="Garamond"/>
          <w:bCs/>
          <w:i/>
          <w:iCs/>
          <w:color w:val="0000CC"/>
          <w:sz w:val="20"/>
        </w:rPr>
        <w:t>besoin</w:t>
      </w:r>
      <w:r w:rsidRPr="00705696">
        <w:rPr>
          <w:rFonts w:ascii="Garamond" w:hAnsi="Garamond" w:cs="Courier New"/>
          <w:bCs/>
          <w:color w:val="auto"/>
          <w:sz w:val="20"/>
        </w:rPr>
        <w:t>, que c’est dans la dimension de la sexualisation de cet objet, déjà, que l’hallucination du rêve est possible, car vous pouvez le remarquer, la petite Anna n’hallu</w:t>
      </w:r>
      <w:r w:rsidRPr="00705696">
        <w:rPr>
          <w:rFonts w:ascii="Garamond" w:hAnsi="Garamond" w:cs="Courier New"/>
          <w:bCs/>
          <w:color w:val="auto"/>
          <w:sz w:val="20"/>
        </w:rPr>
        <w:softHyphen/>
        <w:t>cine que les objets interdits.</w:t>
      </w:r>
    </w:p>
    <w:p w:rsidR="00BF3196" w:rsidRPr="00705696" w:rsidRDefault="00BF3196" w:rsidP="00B82165">
      <w:pPr>
        <w:pStyle w:val="Corpsdetexte"/>
        <w:ind w:right="-568"/>
        <w:jc w:val="left"/>
        <w:rPr>
          <w:rFonts w:ascii="Garamond" w:hAnsi="Garamond" w:cs="Courier New"/>
          <w:bCs/>
          <w:color w:val="auto"/>
          <w:sz w:val="20"/>
        </w:rPr>
      </w:pPr>
    </w:p>
    <w:p w:rsidR="00465B6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chose, bien sûr, doit se discuter dans chaque cas, et à chaque niveau, mais la dimension de </w:t>
      </w:r>
      <w:r w:rsidRPr="00705696">
        <w:rPr>
          <w:rFonts w:ascii="Garamond" w:hAnsi="Garamond"/>
          <w:bCs/>
          <w:i/>
          <w:iCs/>
          <w:color w:val="auto"/>
          <w:sz w:val="20"/>
        </w:rPr>
        <w:t>signification</w:t>
      </w:r>
      <w:r w:rsidRPr="00705696">
        <w:rPr>
          <w:rFonts w:ascii="Garamond" w:hAnsi="Garamond" w:cs="Courier New"/>
          <w:bCs/>
          <w:color w:val="auto"/>
          <w:sz w:val="20"/>
        </w:rPr>
        <w:t xml:space="preserve"> de toute hallucination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nous est offerte en clinique est absolument à repérer, pour nous permettre de sai</w:t>
      </w:r>
      <w:r w:rsidRPr="00705696">
        <w:rPr>
          <w:rFonts w:ascii="Garamond" w:hAnsi="Garamond" w:cs="Courier New"/>
          <w:bCs/>
          <w:color w:val="auto"/>
          <w:sz w:val="20"/>
        </w:rPr>
        <w:softHyphen/>
        <w:t xml:space="preserve">sir ce dont il s’agit dans le </w:t>
      </w:r>
      <w:r w:rsidRPr="00C15D0E">
        <w:rPr>
          <w:rFonts w:ascii="Garamond" w:hAnsi="Garamond" w:cs="Courier New"/>
          <w:bCs/>
          <w:i/>
          <w:color w:val="0000CC"/>
          <w:sz w:val="20"/>
        </w:rPr>
        <w:t>principe du plaisir</w:t>
      </w:r>
      <w:r w:rsidRPr="00705696">
        <w:rPr>
          <w:rFonts w:ascii="Garamond" w:hAnsi="Garamond" w:cs="Courier New"/>
          <w:bCs/>
          <w:color w:val="auto"/>
          <w:sz w:val="20"/>
        </w:rPr>
        <w:t>.</w:t>
      </w:r>
    </w:p>
    <w:p w:rsidR="00465B6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chose est nettement for</w:t>
      </w:r>
      <w:r w:rsidRPr="00705696">
        <w:rPr>
          <w:rFonts w:ascii="Garamond" w:hAnsi="Garamond" w:cs="Courier New"/>
          <w:bCs/>
          <w:color w:val="auto"/>
          <w:sz w:val="20"/>
        </w:rPr>
        <w:softHyphen/>
        <w:t>mulée : c’est du point où le sujet désire que la connotation de réalité</w:t>
      </w:r>
      <w:r w:rsidR="00465B69">
        <w:rPr>
          <w:rFonts w:ascii="Garamond" w:hAnsi="Garamond" w:cs="Courier New"/>
          <w:bCs/>
          <w:color w:val="auto"/>
          <w:sz w:val="20"/>
        </w:rPr>
        <w:t xml:space="preserve"> - </w:t>
      </w:r>
      <w:r w:rsidRPr="00705696">
        <w:rPr>
          <w:rFonts w:ascii="Garamond" w:hAnsi="Garamond" w:cs="Courier New"/>
          <w:bCs/>
          <w:color w:val="auto"/>
          <w:sz w:val="20"/>
        </w:rPr>
        <w:t>et c’est ce qui fait son poids</w:t>
      </w:r>
      <w:r w:rsidR="00465B69">
        <w:rPr>
          <w:rFonts w:ascii="Garamond" w:hAnsi="Garamond" w:cs="Courier New"/>
          <w:bCs/>
          <w:color w:val="auto"/>
          <w:sz w:val="20"/>
        </w:rPr>
        <w:t xml:space="preserve"> - </w:t>
      </w:r>
    </w:p>
    <w:p w:rsidR="00465B6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w:t>
      </w:r>
      <w:r w:rsidR="00C15D0E">
        <w:rPr>
          <w:rFonts w:ascii="Garamond" w:hAnsi="Garamond" w:cs="Courier New"/>
          <w:bCs/>
          <w:color w:val="auto"/>
          <w:sz w:val="20"/>
        </w:rPr>
        <w:t xml:space="preserve">t donnée dans l’hallucination. </w:t>
      </w:r>
      <w:r w:rsidRPr="00705696">
        <w:rPr>
          <w:rFonts w:ascii="Garamond" w:hAnsi="Garamond" w:cs="Courier New"/>
          <w:bCs/>
          <w:color w:val="auto"/>
          <w:sz w:val="20"/>
        </w:rPr>
        <w:t xml:space="preserve">Et que FREUD fasse une opposition du </w:t>
      </w:r>
      <w:r w:rsidRPr="00705696">
        <w:rPr>
          <w:rFonts w:ascii="Garamond" w:hAnsi="Garamond"/>
          <w:bCs/>
          <w:i/>
          <w:color w:val="0000CC"/>
          <w:sz w:val="20"/>
        </w:rPr>
        <w:t>principe du plaisir</w:t>
      </w:r>
      <w:r w:rsidRPr="00705696">
        <w:rPr>
          <w:rFonts w:ascii="Garamond" w:hAnsi="Garamond" w:cs="Courier New"/>
          <w:bCs/>
          <w:color w:val="auto"/>
          <w:sz w:val="20"/>
        </w:rPr>
        <w:t xml:space="preserve"> au </w:t>
      </w:r>
      <w:r w:rsidRPr="00705696">
        <w:rPr>
          <w:rFonts w:ascii="Garamond" w:hAnsi="Garamond"/>
          <w:bCs/>
          <w:i/>
          <w:color w:val="0000CC"/>
          <w:sz w:val="20"/>
        </w:rPr>
        <w:t>principe de réali</w:t>
      </w:r>
      <w:r w:rsidRPr="00705696">
        <w:rPr>
          <w:rFonts w:ascii="Garamond" w:hAnsi="Garamond"/>
          <w:bCs/>
          <w:i/>
          <w:color w:val="0000CC"/>
          <w:sz w:val="20"/>
        </w:rPr>
        <w:softHyphen/>
        <w:t>té</w:t>
      </w:r>
      <w:r w:rsidRPr="00705696">
        <w:rPr>
          <w:rFonts w:ascii="Garamond" w:hAnsi="Garamond" w:cs="Courier New"/>
          <w:bCs/>
          <w:color w:val="auto"/>
          <w:sz w:val="20"/>
        </w:rPr>
        <w:t xml:space="preserve">, c’est justement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la mesure où la réalité y est définie comme </w:t>
      </w:r>
      <w:r w:rsidRPr="00C15D0E">
        <w:rPr>
          <w:rFonts w:ascii="Garamond" w:hAnsi="Garamond" w:cs="Courier New"/>
          <w:bCs/>
          <w:i/>
          <w:color w:val="auto"/>
          <w:sz w:val="20"/>
        </w:rPr>
        <w:t>réa</w:t>
      </w:r>
      <w:r w:rsidRPr="00C15D0E">
        <w:rPr>
          <w:rFonts w:ascii="Garamond" w:hAnsi="Garamond" w:cs="Courier New"/>
          <w:bCs/>
          <w:i/>
          <w:color w:val="auto"/>
          <w:sz w:val="20"/>
        </w:rPr>
        <w:softHyphen/>
        <w:t>lité désexualisée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465B6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On parle souvent dans la théorie analytique</w:t>
      </w:r>
      <w:r w:rsidR="00C15D0E">
        <w:rPr>
          <w:rFonts w:ascii="Garamond" w:hAnsi="Garamond" w:cs="Courier New"/>
          <w:bCs/>
          <w:color w:val="auto"/>
          <w:sz w:val="20"/>
        </w:rPr>
        <w:t xml:space="preserve"> - </w:t>
      </w:r>
      <w:r w:rsidRPr="00705696">
        <w:rPr>
          <w:rFonts w:ascii="Garamond" w:hAnsi="Garamond" w:cs="Courier New"/>
          <w:bCs/>
          <w:color w:val="auto"/>
          <w:sz w:val="20"/>
        </w:rPr>
        <w:t>dans les théories les plus récentes</w:t>
      </w:r>
      <w:r w:rsidR="00C15D0E">
        <w:rPr>
          <w:rFonts w:ascii="Garamond" w:hAnsi="Garamond" w:cs="Courier New"/>
          <w:bCs/>
          <w:color w:val="auto"/>
          <w:sz w:val="20"/>
        </w:rPr>
        <w:t xml:space="preserve"> - </w:t>
      </w:r>
      <w:r w:rsidRPr="00705696">
        <w:rPr>
          <w:rFonts w:ascii="Garamond" w:hAnsi="Garamond" w:cs="Courier New"/>
          <w:bCs/>
          <w:color w:val="auto"/>
          <w:sz w:val="20"/>
        </w:rPr>
        <w:t>de fonctions désexualisées : que l’</w:t>
      </w:r>
      <w:r w:rsidRPr="00705696">
        <w:rPr>
          <w:rFonts w:ascii="Garamond" w:hAnsi="Garamond"/>
          <w:bCs/>
          <w:i/>
          <w:color w:val="0000CC"/>
          <w:sz w:val="20"/>
        </w:rPr>
        <w:t>idéal du moi</w:t>
      </w:r>
      <w:r w:rsidRPr="00705696">
        <w:rPr>
          <w:rFonts w:ascii="Garamond" w:hAnsi="Garamond" w:cs="Courier New"/>
          <w:bCs/>
          <w:color w:val="auto"/>
          <w:sz w:val="20"/>
        </w:rPr>
        <w:t xml:space="preserve"> repose sur l’investissement d’une </w:t>
      </w:r>
      <w:r w:rsidRPr="00C15D0E">
        <w:rPr>
          <w:rFonts w:ascii="Garamond" w:hAnsi="Garamond"/>
          <w:bCs/>
          <w:i/>
          <w:color w:val="auto"/>
          <w:sz w:val="20"/>
        </w:rPr>
        <w:t>libido</w:t>
      </w:r>
      <w:r w:rsidRPr="00C15D0E">
        <w:rPr>
          <w:rFonts w:ascii="Garamond" w:hAnsi="Garamond" w:cs="Courier New"/>
          <w:bCs/>
          <w:i/>
          <w:color w:val="auto"/>
          <w:sz w:val="20"/>
        </w:rPr>
        <w:t xml:space="preserve"> désexualisée</w:t>
      </w:r>
      <w:r w:rsidRPr="00705696">
        <w:rPr>
          <w:rFonts w:ascii="Garamond" w:hAnsi="Garamond" w:cs="Courier New"/>
          <w:bCs/>
          <w:color w:val="auto"/>
          <w:sz w:val="20"/>
        </w:rPr>
        <w:t xml:space="preserve">, et bien d’autres fonctions encore. Je dois dire qu’il me paraît très difficile </w:t>
      </w:r>
    </w:p>
    <w:p w:rsidR="0092247C"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parler d’une </w:t>
      </w:r>
      <w:r w:rsidRPr="00C15D0E">
        <w:rPr>
          <w:rFonts w:ascii="Garamond" w:hAnsi="Garamond" w:cs="Courier New"/>
          <w:bCs/>
          <w:i/>
          <w:color w:val="auto"/>
          <w:sz w:val="20"/>
        </w:rPr>
        <w:t>libido désexualisée</w:t>
      </w:r>
      <w:r w:rsidRPr="00705696">
        <w:rPr>
          <w:rFonts w:ascii="Garamond" w:hAnsi="Garamond" w:cs="Courier New"/>
          <w:bCs/>
          <w:color w:val="auto"/>
          <w:sz w:val="20"/>
        </w:rPr>
        <w:t xml:space="preserve">. </w:t>
      </w:r>
    </w:p>
    <w:p w:rsidR="0092247C" w:rsidRPr="00705696" w:rsidRDefault="0092247C" w:rsidP="00B82165">
      <w:pPr>
        <w:pStyle w:val="Corpsdetexte"/>
        <w:ind w:right="-568"/>
        <w:jc w:val="left"/>
        <w:rPr>
          <w:rFonts w:ascii="Garamond" w:hAnsi="Garamond" w:cs="Courier New"/>
          <w:bCs/>
          <w:color w:val="auto"/>
          <w:sz w:val="20"/>
        </w:rPr>
      </w:pPr>
    </w:p>
    <w:p w:rsidR="00465B69" w:rsidRDefault="00465B69" w:rsidP="00B82165">
      <w:pPr>
        <w:pStyle w:val="Corpsdetexte"/>
        <w:ind w:right="-568"/>
        <w:jc w:val="left"/>
        <w:rPr>
          <w:rFonts w:ascii="Garamond" w:hAnsi="Garamond" w:cs="Courier New"/>
          <w:bCs/>
          <w:color w:val="auto"/>
          <w:sz w:val="20"/>
        </w:rPr>
      </w:pPr>
    </w:p>
    <w:p w:rsidR="00C15D0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que l’abord de la réalité comporte </w:t>
      </w:r>
      <w:r w:rsidRPr="00705696">
        <w:rPr>
          <w:rFonts w:ascii="Garamond" w:hAnsi="Garamond"/>
          <w:bCs/>
          <w:i/>
          <w:color w:val="auto"/>
          <w:sz w:val="20"/>
        </w:rPr>
        <w:t>une désexualisa</w:t>
      </w:r>
      <w:r w:rsidRPr="00705696">
        <w:rPr>
          <w:rFonts w:ascii="Garamond" w:hAnsi="Garamond"/>
          <w:bCs/>
          <w:i/>
          <w:color w:val="auto"/>
          <w:sz w:val="20"/>
        </w:rPr>
        <w:softHyphen/>
        <w:t>tion</w:t>
      </w:r>
      <w:r w:rsidRPr="00705696">
        <w:rPr>
          <w:rFonts w:ascii="Garamond" w:hAnsi="Garamond" w:cs="Courier New"/>
          <w:bCs/>
          <w:color w:val="auto"/>
          <w:sz w:val="20"/>
        </w:rPr>
        <w:t xml:space="preserve">, c’est là ce qui est, en effet, au principe de la définition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FREUD des </w:t>
      </w:r>
      <w:hyperlink r:id="rId73" w:history="1">
        <w:r w:rsidRPr="00B8042E">
          <w:rPr>
            <w:rStyle w:val="Lienhypertexte"/>
            <w:rFonts w:ascii="Garamond" w:hAnsi="Garamond"/>
            <w:bCs/>
            <w:i/>
            <w:sz w:val="20"/>
          </w:rPr>
          <w:t>Zwei Prinzipien des psychischen Geschehens</w:t>
        </w:r>
      </w:hyperlink>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des </w:t>
      </w:r>
      <w:r w:rsidRPr="00705696">
        <w:rPr>
          <w:rFonts w:ascii="Garamond" w:hAnsi="Garamond" w:cs="Courier New"/>
          <w:bCs/>
          <w:i/>
          <w:color w:val="auto"/>
          <w:sz w:val="20"/>
        </w:rPr>
        <w:t>deux principes où se répartit l’événementialité psychique</w:t>
      </w:r>
      <w:r w:rsidRPr="00705696">
        <w:rPr>
          <w:rFonts w:ascii="Garamond" w:hAnsi="Garamond" w:cs="Courier New"/>
          <w:bCs/>
          <w:color w:val="auto"/>
          <w:sz w:val="20"/>
        </w:rPr>
        <w:t>.</w:t>
      </w:r>
    </w:p>
    <w:p w:rsidR="009519D2"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C15D0E">
        <w:rPr>
          <w:rFonts w:ascii="Garamond" w:hAnsi="Garamond" w:cs="Courier New"/>
          <w:bCs/>
          <w:color w:val="auto"/>
          <w:sz w:val="20"/>
        </w:rPr>
        <w:t>-</w:t>
      </w:r>
      <w:r w:rsidRPr="00705696">
        <w:rPr>
          <w:rFonts w:ascii="Garamond" w:hAnsi="Garamond" w:cs="Courier New"/>
          <w:bCs/>
          <w:color w:val="auto"/>
          <w:sz w:val="20"/>
        </w:rPr>
        <w:t xml:space="preserve">ce à dire ? Que dans le transfert, c’est là que nous devons en voir s’inscrire le poids, de cette réalité sexuelle. </w:t>
      </w:r>
    </w:p>
    <w:p w:rsidR="009519D2" w:rsidRPr="00705696" w:rsidRDefault="009519D2" w:rsidP="00B82165">
      <w:pPr>
        <w:pStyle w:val="Corpsdetexte"/>
        <w:ind w:right="-568"/>
        <w:jc w:val="left"/>
        <w:rPr>
          <w:rFonts w:ascii="Garamond" w:hAnsi="Garamond" w:cs="Courier New"/>
          <w:bCs/>
          <w:color w:val="auto"/>
          <w:sz w:val="20"/>
        </w:rPr>
      </w:pPr>
    </w:p>
    <w:p w:rsidR="00465B6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la plus grande par</w:t>
      </w:r>
      <w:r w:rsidRPr="00705696">
        <w:rPr>
          <w:rFonts w:ascii="Garamond" w:hAnsi="Garamond" w:cs="Courier New"/>
          <w:bCs/>
          <w:color w:val="auto"/>
          <w:sz w:val="20"/>
        </w:rPr>
        <w:softHyphen/>
        <w:t xml:space="preserve">tie inconnue et jusqu’à un certain point voilée, elle court </w:t>
      </w:r>
      <w:r w:rsidR="00C15D0E">
        <w:rPr>
          <w:rFonts w:ascii="Garamond" w:hAnsi="Garamond" w:cs="Courier New"/>
          <w:bCs/>
          <w:color w:val="auto"/>
          <w:sz w:val="20"/>
        </w:rPr>
        <w:t>-</w:t>
      </w:r>
      <w:r w:rsidRPr="00705696">
        <w:rPr>
          <w:rFonts w:ascii="Garamond" w:hAnsi="Garamond" w:cs="Courier New"/>
          <w:bCs/>
          <w:color w:val="auto"/>
          <w:sz w:val="20"/>
        </w:rPr>
        <w:t xml:space="preserve"> en double </w:t>
      </w:r>
      <w:r w:rsidR="00C15D0E">
        <w:rPr>
          <w:rFonts w:ascii="Garamond" w:hAnsi="Garamond" w:cs="Courier New"/>
          <w:bCs/>
          <w:color w:val="auto"/>
          <w:sz w:val="20"/>
        </w:rPr>
        <w:t>-</w:t>
      </w:r>
      <w:r w:rsidRPr="00705696">
        <w:rPr>
          <w:rFonts w:ascii="Garamond" w:hAnsi="Garamond" w:cs="Courier New"/>
          <w:bCs/>
          <w:color w:val="auto"/>
          <w:sz w:val="20"/>
        </w:rPr>
        <w:t xml:space="preserve"> </w:t>
      </w:r>
      <w:r w:rsidR="00C15D0E">
        <w:rPr>
          <w:rFonts w:ascii="Garamond" w:hAnsi="Garamond" w:cs="Courier New"/>
          <w:bCs/>
          <w:color w:val="auto"/>
          <w:sz w:val="20"/>
        </w:rPr>
        <w:t>s</w:t>
      </w:r>
      <w:r w:rsidRPr="00705696">
        <w:rPr>
          <w:rFonts w:ascii="Garamond" w:hAnsi="Garamond" w:cs="Courier New"/>
          <w:bCs/>
          <w:color w:val="auto"/>
          <w:sz w:val="20"/>
        </w:rPr>
        <w:t xml:space="preserve">ous ce qui se passe au niveau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 </w:t>
      </w:r>
      <w:r w:rsidRPr="00705696">
        <w:rPr>
          <w:rFonts w:ascii="Garamond" w:hAnsi="Garamond"/>
          <w:bCs/>
          <w:i/>
          <w:iCs/>
          <w:color w:val="auto"/>
          <w:sz w:val="20"/>
        </w:rPr>
        <w:t>discours analytique</w:t>
      </w:r>
      <w:r w:rsidRPr="00705696">
        <w:rPr>
          <w:rFonts w:ascii="Garamond" w:hAnsi="Garamond" w:cs="Courier New"/>
          <w:bCs/>
          <w:color w:val="auto"/>
          <w:sz w:val="20"/>
        </w:rPr>
        <w:t>, qui est bel et bien, à mesure qu’il prend forme, celui qu’on peut appeler la demande, et ce n’est pas pour rien que toute l’expérience nous a amené à la faire telle</w:t>
      </w:r>
      <w:r w:rsidRPr="00705696">
        <w:rPr>
          <w:rFonts w:ascii="Garamond" w:hAnsi="Garamond" w:cs="Courier New"/>
          <w:bCs/>
          <w:color w:val="auto"/>
          <w:sz w:val="20"/>
        </w:rPr>
        <w:softHyphen/>
        <w:t xml:space="preserve">ment basculer du côté des termes de </w:t>
      </w:r>
      <w:r w:rsidR="00C15D0E">
        <w:rPr>
          <w:rFonts w:ascii="Garamond" w:hAnsi="Garamond" w:cs="Courier New"/>
          <w:bCs/>
          <w:color w:val="auto"/>
          <w:sz w:val="20"/>
        </w:rPr>
        <w:t>« </w:t>
      </w:r>
      <w:r w:rsidRPr="00705696">
        <w:rPr>
          <w:rFonts w:ascii="Garamond" w:hAnsi="Garamond" w:cs="Courier New"/>
          <w:bCs/>
          <w:color w:val="auto"/>
          <w:sz w:val="20"/>
        </w:rPr>
        <w:t>frustration</w:t>
      </w:r>
      <w:r w:rsidR="00C15D0E">
        <w:rPr>
          <w:rFonts w:ascii="Garamond" w:hAnsi="Garamond" w:cs="Courier New"/>
          <w:bCs/>
          <w:color w:val="auto"/>
          <w:sz w:val="20"/>
        </w:rPr>
        <w:t> »</w:t>
      </w:r>
      <w:r w:rsidRPr="00705696">
        <w:rPr>
          <w:rFonts w:ascii="Garamond" w:hAnsi="Garamond" w:cs="Courier New"/>
          <w:bCs/>
          <w:color w:val="auto"/>
          <w:sz w:val="20"/>
        </w:rPr>
        <w:t xml:space="preserve"> et de </w:t>
      </w:r>
      <w:r w:rsidR="00C15D0E">
        <w:rPr>
          <w:rFonts w:ascii="Garamond" w:hAnsi="Garamond" w:cs="Courier New"/>
          <w:bCs/>
          <w:color w:val="auto"/>
          <w:sz w:val="20"/>
        </w:rPr>
        <w:t>« </w:t>
      </w:r>
      <w:r w:rsidRPr="00705696">
        <w:rPr>
          <w:rFonts w:ascii="Garamond" w:hAnsi="Garamond" w:cs="Courier New"/>
          <w:bCs/>
          <w:color w:val="auto"/>
          <w:sz w:val="20"/>
        </w:rPr>
        <w:t>gratification</w:t>
      </w:r>
      <w:r w:rsidR="00C15D0E">
        <w:rPr>
          <w:rFonts w:ascii="Garamond" w:hAnsi="Garamond" w:cs="Courier New"/>
          <w:bCs/>
          <w:color w:val="auto"/>
          <w:sz w:val="20"/>
        </w:rPr>
        <w:t>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s’il n’y avait point cette forme, cette topologie du sujet que j’ai essayé, ici, d’inscrire au tableau, selon un sigle, un algorithme, que j’ai appelé dans son temps le huit intérieur :</w:t>
      </w:r>
    </w:p>
    <w:p w:rsidR="00C15D0E" w:rsidRDefault="00C15D0E" w:rsidP="00B82165">
      <w:pPr>
        <w:pStyle w:val="Corpsdetexte"/>
        <w:ind w:right="-568"/>
        <w:jc w:val="left"/>
        <w:rPr>
          <w:rFonts w:ascii="Garamond" w:hAnsi="Garamond" w:cs="Courier New"/>
          <w:bCs/>
          <w:color w:val="auto"/>
          <w:sz w:val="20"/>
        </w:rPr>
      </w:pPr>
    </w:p>
    <w:p w:rsidR="00BF3196" w:rsidRPr="00705696" w:rsidRDefault="00465B69" w:rsidP="00252DA1">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extent cx="1004660" cy="1007534"/>
            <wp:effectExtent l="0" t="0" r="5080" b="2540"/>
            <wp:docPr id="18" name="Image 18" descr="C:\Users\Alain\Desktop\Lacan séminaires\Ressources\Doc S11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1B\2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4728" cy="1007602"/>
                    </a:xfrm>
                    <a:prstGeom prst="rect">
                      <a:avLst/>
                    </a:prstGeom>
                    <a:noFill/>
                    <a:ln>
                      <a:noFill/>
                    </a:ln>
                  </pic:spPr>
                </pic:pic>
              </a:graphicData>
            </a:graphic>
          </wp:inline>
        </w:drawing>
      </w:r>
      <w:r w:rsidR="00252DA1">
        <w:rPr>
          <w:rFonts w:ascii="Garamond" w:hAnsi="Garamond" w:cs="Courier New"/>
          <w:bCs/>
          <w:noProof/>
          <w:color w:val="auto"/>
          <w:sz w:val="20"/>
          <w:lang w:eastAsia="fr-FR"/>
        </w:rPr>
        <w:t xml:space="preserve">      </w:t>
      </w:r>
      <w:r w:rsidR="00252DA1">
        <w:rPr>
          <w:rFonts w:ascii="Garamond" w:hAnsi="Garamond" w:cs="Courier New"/>
          <w:bCs/>
          <w:noProof/>
          <w:color w:val="auto"/>
          <w:sz w:val="20"/>
          <w:lang w:eastAsia="fr-FR"/>
        </w:rPr>
        <w:drawing>
          <wp:inline distT="0" distB="0" distL="0" distR="0">
            <wp:extent cx="1070769" cy="975535"/>
            <wp:effectExtent l="0" t="0" r="0" b="0"/>
            <wp:docPr id="36" name="Image 36" descr="C:\Users\Alain\Desktop\Lacan séminaires\Ressources\Doc S12b\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2b\5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1963" cy="976622"/>
                    </a:xfrm>
                    <a:prstGeom prst="rect">
                      <a:avLst/>
                    </a:prstGeom>
                    <a:noFill/>
                    <a:ln>
                      <a:noFill/>
                    </a:ln>
                  </pic:spPr>
                </pic:pic>
              </a:graphicData>
            </a:graphic>
          </wp:inline>
        </w:drawing>
      </w:r>
    </w:p>
    <w:p w:rsidR="00C15D0E" w:rsidRDefault="00C15D0E" w:rsidP="00B82165">
      <w:pPr>
        <w:pStyle w:val="Corpsdetexte"/>
        <w:ind w:right="-568"/>
        <w:jc w:val="left"/>
        <w:rPr>
          <w:rFonts w:ascii="Garamond" w:hAnsi="Garamond" w:cs="Courier New"/>
          <w:bCs/>
          <w:color w:val="auto"/>
          <w:sz w:val="20"/>
        </w:rPr>
      </w:pPr>
    </w:p>
    <w:p w:rsidR="00252D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Assurément quelque chose qui vous rappelle les schémas logiques, ceux par exemple des fameux </w:t>
      </w:r>
      <w:r w:rsidRPr="00705696">
        <w:rPr>
          <w:rFonts w:ascii="Garamond" w:hAnsi="Garamond"/>
          <w:bCs/>
          <w:i/>
          <w:color w:val="auto"/>
          <w:sz w:val="20"/>
        </w:rPr>
        <w:t>cercles d’E</w:t>
      </w:r>
      <w:r w:rsidR="009519D2" w:rsidRPr="00705696">
        <w:rPr>
          <w:rFonts w:ascii="Garamond" w:hAnsi="Garamond"/>
          <w:bCs/>
          <w:i/>
          <w:color w:val="auto"/>
          <w:sz w:val="20"/>
        </w:rPr>
        <w:t>uler</w:t>
      </w:r>
      <w:r w:rsidRPr="00705696">
        <w:rPr>
          <w:rFonts w:ascii="Garamond" w:hAnsi="Garamond" w:cs="Courier New"/>
          <w:bCs/>
          <w:color w:val="auto"/>
          <w:sz w:val="20"/>
        </w:rPr>
        <w:t xml:space="preserve">, à ceci près que, comme vous pouvez le voir, je pense que les deux schémas sont assez expressifs, vous voyez bien qu’il s’agit là d’une surface,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quelque chose que vous pouvez découper</w:t>
      </w:r>
      <w:r w:rsidR="00252DA1">
        <w:rPr>
          <w:rFonts w:ascii="Garamond" w:hAnsi="Garamond" w:cs="Courier New"/>
          <w:bCs/>
          <w:color w:val="auto"/>
          <w:sz w:val="20"/>
        </w:rPr>
        <w:t>,</w:t>
      </w:r>
      <w:r w:rsidRPr="00705696">
        <w:rPr>
          <w:rFonts w:ascii="Garamond" w:hAnsi="Garamond" w:cs="Courier New"/>
          <w:bCs/>
          <w:color w:val="auto"/>
          <w:sz w:val="20"/>
        </w:rPr>
        <w:t xml:space="preserve"> fabri</w:t>
      </w:r>
      <w:r w:rsidRPr="00705696">
        <w:rPr>
          <w:rFonts w:ascii="Garamond" w:hAnsi="Garamond" w:cs="Courier New"/>
          <w:bCs/>
          <w:color w:val="auto"/>
          <w:sz w:val="20"/>
        </w:rPr>
        <w:softHyphen/>
        <w:t>quer.</w:t>
      </w:r>
    </w:p>
    <w:p w:rsidR="00BF3196" w:rsidRPr="00705696" w:rsidRDefault="00BF3196" w:rsidP="00B82165">
      <w:pPr>
        <w:pStyle w:val="Corpsdetexte"/>
        <w:ind w:right="-568"/>
        <w:jc w:val="left"/>
        <w:rPr>
          <w:rFonts w:ascii="Garamond" w:hAnsi="Garamond" w:cs="Courier New"/>
          <w:bCs/>
          <w:color w:val="auto"/>
          <w:sz w:val="20"/>
        </w:rPr>
      </w:pPr>
    </w:p>
    <w:p w:rsidR="00252DA1" w:rsidRDefault="00BF3196" w:rsidP="00B82165">
      <w:pPr>
        <w:pStyle w:val="Corpsdetexte"/>
        <w:ind w:right="-568"/>
        <w:jc w:val="left"/>
        <w:rPr>
          <w:rFonts w:ascii="Garamond" w:hAnsi="Garamond" w:cs="Courier New"/>
          <w:bCs/>
          <w:color w:val="auto"/>
          <w:sz w:val="20"/>
        </w:rPr>
      </w:pPr>
      <w:r w:rsidRPr="00C15D0E">
        <w:rPr>
          <w:rFonts w:ascii="Garamond" w:hAnsi="Garamond" w:cs="Courier New"/>
          <w:bCs/>
          <w:i/>
          <w:color w:val="auto"/>
          <w:sz w:val="20"/>
        </w:rPr>
        <w:t>Le bord en est continu</w:t>
      </w:r>
      <w:r w:rsidRPr="00705696">
        <w:rPr>
          <w:rFonts w:ascii="Garamond" w:hAnsi="Garamond" w:cs="Courier New"/>
          <w:bCs/>
          <w:color w:val="auto"/>
          <w:sz w:val="20"/>
        </w:rPr>
        <w:t>, à ceci près qu’ici</w:t>
      </w:r>
      <w:r w:rsidR="00C15D0E">
        <w:rPr>
          <w:rFonts w:ascii="Garamond" w:hAnsi="Garamond" w:cs="Courier New"/>
          <w:bCs/>
          <w:color w:val="auto"/>
          <w:sz w:val="20"/>
        </w:rPr>
        <w:t xml:space="preserve"> -</w:t>
      </w:r>
      <w:r w:rsidRPr="00705696">
        <w:rPr>
          <w:rFonts w:ascii="Garamond" w:hAnsi="Garamond" w:cs="Courier New"/>
          <w:bCs/>
          <w:color w:val="auto"/>
          <w:sz w:val="20"/>
        </w:rPr>
        <w:t xml:space="preserve"> vous le voyez</w:t>
      </w:r>
      <w:r w:rsidR="00C15D0E">
        <w:rPr>
          <w:rFonts w:ascii="Garamond" w:hAnsi="Garamond" w:cs="Courier New"/>
          <w:bCs/>
          <w:color w:val="auto"/>
          <w:sz w:val="20"/>
        </w:rPr>
        <w:t xml:space="preserve"> -</w:t>
      </w:r>
      <w:r w:rsidRPr="00705696">
        <w:rPr>
          <w:rFonts w:ascii="Garamond" w:hAnsi="Garamond" w:cs="Courier New"/>
          <w:bCs/>
          <w:color w:val="auto"/>
          <w:sz w:val="20"/>
        </w:rPr>
        <w:t xml:space="preserve"> il ne va pas sans être </w:t>
      </w:r>
      <w:r w:rsidRPr="00C15D0E">
        <w:rPr>
          <w:rFonts w:ascii="Garamond" w:hAnsi="Garamond" w:cs="Courier New"/>
          <w:bCs/>
          <w:i/>
          <w:color w:val="auto"/>
          <w:sz w:val="20"/>
        </w:rPr>
        <w:t>occulté par la surface</w:t>
      </w:r>
      <w:r w:rsidRPr="00705696">
        <w:rPr>
          <w:rFonts w:ascii="Garamond" w:hAnsi="Garamond" w:cs="Courier New"/>
          <w:bCs/>
          <w:color w:val="auto"/>
          <w:sz w:val="20"/>
        </w:rPr>
        <w:t xml:space="preserve"> qui s’est précédemment déroulée, mais vous n’avez aucune objection à faire</w:t>
      </w:r>
      <w:r w:rsidR="009519D2" w:rsidRPr="00705696">
        <w:rPr>
          <w:rFonts w:ascii="Garamond" w:hAnsi="Garamond" w:cs="Courier New"/>
          <w:bCs/>
          <w:color w:val="auto"/>
          <w:sz w:val="20"/>
        </w:rPr>
        <w:t>,</w:t>
      </w:r>
      <w:r w:rsidRPr="00705696">
        <w:rPr>
          <w:rFonts w:ascii="Garamond" w:hAnsi="Garamond" w:cs="Courier New"/>
          <w:bCs/>
          <w:color w:val="auto"/>
          <w:sz w:val="20"/>
        </w:rPr>
        <w:t xml:space="preserve"> à cette structure ni à la pureté de ce bord. Quelque chose ici se dessine, qui, vu dans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une certaine pers</w:t>
      </w:r>
      <w:r w:rsidRPr="00705696">
        <w:rPr>
          <w:rFonts w:ascii="Garamond" w:hAnsi="Garamond" w:cs="Courier New"/>
          <w:bCs/>
          <w:color w:val="auto"/>
          <w:sz w:val="20"/>
        </w:rPr>
        <w:softHyphen/>
        <w:t xml:space="preserve">pective, peut nous paraître représenter deux champs qui se recoupent. </w:t>
      </w:r>
    </w:p>
    <w:p w:rsidR="00BF3196" w:rsidRPr="00705696" w:rsidRDefault="00BF3196" w:rsidP="00B82165">
      <w:pPr>
        <w:pStyle w:val="Corpsdetexte"/>
        <w:ind w:right="-568"/>
        <w:jc w:val="left"/>
        <w:rPr>
          <w:rFonts w:ascii="Garamond" w:hAnsi="Garamond" w:cs="Courier New"/>
          <w:bCs/>
          <w:color w:val="auto"/>
          <w:sz w:val="20"/>
        </w:rPr>
      </w:pPr>
    </w:p>
    <w:p w:rsidR="00252DA1"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La </w:t>
      </w:r>
      <w:r w:rsidRPr="00C15D0E">
        <w:rPr>
          <w:rFonts w:ascii="Garamond" w:hAnsi="Garamond" w:cs="Courier New"/>
          <w:bCs/>
          <w:i/>
          <w:color w:val="0000CC"/>
          <w:sz w:val="20"/>
        </w:rPr>
        <w:t>libido</w:t>
      </w:r>
      <w:r w:rsidRPr="00705696">
        <w:rPr>
          <w:rFonts w:ascii="Garamond" w:hAnsi="Garamond" w:cs="Courier New"/>
          <w:bCs/>
          <w:color w:val="auto"/>
          <w:sz w:val="20"/>
        </w:rPr>
        <w:t xml:space="preserve">, ici, je l’ai inscrite au point où ce lobe tel qu’il se décrit comme le champ du développement de l’inconscient vient recouvrir, occulter l’autre lobe, celui de la réalité sexuelle, telle qu’elle est ici, intéressée. La </w:t>
      </w:r>
      <w:r w:rsidRPr="00C15D0E">
        <w:rPr>
          <w:rFonts w:ascii="Garamond" w:hAnsi="Garamond" w:cs="Courier New"/>
          <w:bCs/>
          <w:i/>
          <w:color w:val="0000CC"/>
          <w:sz w:val="20"/>
        </w:rPr>
        <w:t>libido</w:t>
      </w:r>
      <w:r w:rsidRPr="00705696">
        <w:rPr>
          <w:rFonts w:ascii="Garamond" w:hAnsi="Garamond" w:cs="Courier New"/>
          <w:bCs/>
          <w:color w:val="auto"/>
          <w:sz w:val="20"/>
        </w:rPr>
        <w:t xml:space="preserve"> serait ce qui appartient aux deux, </w:t>
      </w:r>
      <w:r w:rsidRPr="00705696">
        <w:rPr>
          <w:rFonts w:ascii="Garamond" w:hAnsi="Garamond"/>
          <w:bCs/>
          <w:i/>
          <w:iCs/>
          <w:color w:val="auto"/>
          <w:sz w:val="20"/>
        </w:rPr>
        <w:t>le point d’intersection</w:t>
      </w:r>
      <w:r w:rsidRPr="00705696">
        <w:rPr>
          <w:rFonts w:ascii="Garamond" w:hAnsi="Garamond" w:cs="Courier New"/>
          <w:bCs/>
          <w:color w:val="auto"/>
          <w:sz w:val="20"/>
        </w:rPr>
        <w:t>, comme on dit en pure</w:t>
      </w:r>
      <w:r w:rsidR="00252DA1">
        <w:rPr>
          <w:rFonts w:ascii="Garamond" w:hAnsi="Garamond" w:cs="Courier New"/>
          <w:bCs/>
          <w:color w:val="auto"/>
          <w:sz w:val="20"/>
        </w:rPr>
        <w:t xml:space="preserve"> logique. </w:t>
      </w:r>
      <w:r w:rsidRPr="00705696">
        <w:rPr>
          <w:rFonts w:ascii="Garamond" w:hAnsi="Garamond" w:cs="Courier New"/>
          <w:bCs/>
          <w:color w:val="auto"/>
          <w:sz w:val="20"/>
        </w:rPr>
        <w:t>Eh bien, c’est justement ce que ça ne veut pas dire. Car c’est juste</w:t>
      </w:r>
      <w:r w:rsidRPr="00705696">
        <w:rPr>
          <w:rFonts w:ascii="Garamond" w:hAnsi="Garamond" w:cs="Courier New"/>
          <w:bCs/>
          <w:color w:val="auto"/>
          <w:sz w:val="20"/>
        </w:rPr>
        <w:softHyphen/>
        <w:t xml:space="preserve">ment </w:t>
      </w:r>
      <w:r w:rsidRPr="001F7E07">
        <w:rPr>
          <w:rFonts w:ascii="Garamond" w:hAnsi="Garamond" w:cs="Courier New"/>
          <w:bCs/>
          <w:i/>
          <w:color w:val="auto"/>
          <w:sz w:val="20"/>
        </w:rPr>
        <w:t xml:space="preserve">en ce point </w:t>
      </w:r>
    </w:p>
    <w:p w:rsidR="001F7E07" w:rsidRDefault="00BF3196" w:rsidP="00B82165">
      <w:pPr>
        <w:pStyle w:val="Corpsdetexte"/>
        <w:ind w:right="-568"/>
        <w:jc w:val="left"/>
        <w:rPr>
          <w:rFonts w:ascii="Garamond" w:hAnsi="Garamond" w:cs="Courier New"/>
          <w:bCs/>
          <w:color w:val="auto"/>
          <w:sz w:val="20"/>
        </w:rPr>
      </w:pPr>
      <w:r w:rsidRPr="001F7E07">
        <w:rPr>
          <w:rFonts w:ascii="Garamond" w:hAnsi="Garamond" w:cs="Courier New"/>
          <w:bCs/>
          <w:i/>
          <w:color w:val="auto"/>
          <w:sz w:val="20"/>
        </w:rPr>
        <w:t>où les champs paraissent se recouvrir</w:t>
      </w:r>
      <w:r w:rsidRPr="00705696">
        <w:rPr>
          <w:rFonts w:ascii="Garamond" w:hAnsi="Garamond" w:cs="Courier New"/>
          <w:bCs/>
          <w:color w:val="auto"/>
          <w:sz w:val="20"/>
        </w:rPr>
        <w:t xml:space="preserve"> que</w:t>
      </w:r>
      <w:r w:rsidR="00252DA1">
        <w:rPr>
          <w:rFonts w:ascii="Courier New" w:hAnsi="Courier New" w:cs="Courier New"/>
          <w:bCs/>
          <w:color w:val="auto"/>
          <w:sz w:val="14"/>
          <w:szCs w:val="14"/>
        </w:rPr>
        <w:t xml:space="preserve"> - </w:t>
      </w:r>
      <w:r w:rsidRPr="00705696">
        <w:rPr>
          <w:rFonts w:ascii="Garamond" w:hAnsi="Garamond" w:cs="Courier New"/>
          <w:bCs/>
          <w:color w:val="auto"/>
          <w:sz w:val="20"/>
        </w:rPr>
        <w:t>si vous voyez le profil vrai de la surface</w:t>
      </w:r>
      <w:r w:rsidR="00252DA1">
        <w:rPr>
          <w:rFonts w:ascii="Garamond" w:hAnsi="Garamond" w:cs="Courier New"/>
          <w:bCs/>
          <w:color w:val="auto"/>
          <w:sz w:val="20"/>
        </w:rPr>
        <w:t xml:space="preserve"> - </w:t>
      </w:r>
      <w:r w:rsidR="001F7E07">
        <w:rPr>
          <w:rFonts w:ascii="Garamond" w:hAnsi="Garamond" w:cs="Courier New"/>
          <w:bCs/>
          <w:color w:val="auto"/>
          <w:sz w:val="20"/>
        </w:rPr>
        <w:t xml:space="preserve">qu’est un vide. </w:t>
      </w:r>
    </w:p>
    <w:p w:rsidR="001F7E07" w:rsidRDefault="001F7E07"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Cette surface, si vous vou</w:t>
      </w:r>
      <w:r w:rsidRPr="00705696">
        <w:rPr>
          <w:rFonts w:ascii="Garamond" w:hAnsi="Garamond" w:cs="Courier New"/>
          <w:bCs/>
          <w:color w:val="auto"/>
          <w:sz w:val="20"/>
        </w:rPr>
        <w:softHyphen/>
        <w:t>lez la rattacher à quelque chose de fondamental en topologie, n’en pas faire un accident de construction, comme une petite rustine bizarre</w:t>
      </w:r>
      <w:r w:rsidRPr="00705696">
        <w:rPr>
          <w:rFonts w:ascii="Garamond" w:hAnsi="Garamond" w:cs="Courier New"/>
          <w:bCs/>
          <w:color w:val="auto"/>
          <w:sz w:val="20"/>
        </w:rPr>
        <w:softHyphen/>
        <w:t xml:space="preserve">ment fabriquée, elle appartient à une surface dont j’ai décrit en son temps, à mes élèves </w:t>
      </w:r>
      <w:r w:rsidRPr="00705696">
        <w:rPr>
          <w:rFonts w:ascii="Garamond" w:hAnsi="Garamond"/>
          <w:bCs/>
          <w:i/>
          <w:color w:val="auto"/>
          <w:sz w:val="20"/>
        </w:rPr>
        <w:t>la topologie</w:t>
      </w:r>
      <w:r w:rsidRPr="00705696">
        <w:rPr>
          <w:rFonts w:ascii="Garamond" w:hAnsi="Garamond" w:cs="Courier New"/>
          <w:bCs/>
          <w:color w:val="auto"/>
          <w:sz w:val="20"/>
        </w:rPr>
        <w:t xml:space="preserve">, et qui s’appelle </w:t>
      </w:r>
      <w:r w:rsidRPr="00705696">
        <w:rPr>
          <w:rFonts w:ascii="Garamond" w:hAnsi="Garamond"/>
          <w:bCs/>
          <w:i/>
          <w:color w:val="0000CC"/>
          <w:sz w:val="20"/>
        </w:rPr>
        <w:t>le cross</w:t>
      </w:r>
      <w:r w:rsidR="001F7E07">
        <w:rPr>
          <w:rFonts w:ascii="Garamond" w:hAnsi="Garamond" w:cs="Courier New"/>
          <w:bCs/>
          <w:color w:val="auto"/>
          <w:sz w:val="20"/>
        </w:rPr>
        <w:t>-</w:t>
      </w:r>
      <w:r w:rsidRPr="00705696">
        <w:rPr>
          <w:rFonts w:ascii="Garamond" w:hAnsi="Garamond"/>
          <w:bCs/>
          <w:i/>
          <w:color w:val="0000CC"/>
          <w:sz w:val="20"/>
        </w:rPr>
        <w:t>cap</w:t>
      </w:r>
      <w:r w:rsidRPr="00705696">
        <w:rPr>
          <w:rFonts w:ascii="Garamond" w:hAnsi="Garamond" w:cs="Courier New"/>
          <w:bCs/>
          <w:color w:val="auto"/>
          <w:sz w:val="20"/>
        </w:rPr>
        <w:t xml:space="preserve">, autrement dit </w:t>
      </w:r>
      <w:r w:rsidRPr="00705696">
        <w:rPr>
          <w:rFonts w:ascii="Garamond" w:hAnsi="Garamond"/>
          <w:bCs/>
          <w:i/>
          <w:color w:val="0000CC"/>
          <w:sz w:val="20"/>
        </w:rPr>
        <w:t>la mitre</w:t>
      </w:r>
      <w:r w:rsidRPr="00705696">
        <w:rPr>
          <w:rFonts w:ascii="Garamond" w:hAnsi="Garamond" w:cs="Courier New"/>
          <w:bCs/>
          <w:color w:val="auto"/>
          <w:sz w:val="20"/>
        </w:rPr>
        <w:t xml:space="preserve">. </w:t>
      </w:r>
    </w:p>
    <w:p w:rsidR="0092247C" w:rsidRPr="00705696" w:rsidRDefault="0092247C"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ne l’ai pas dessiné ici, pour ne point vous alourdir les efforts à faire au niveau de mon discours, mais je vous prie simplement d’observer ce qui est sa caractéristique qui saute tout de suite absolu</w:t>
      </w:r>
      <w:r w:rsidRPr="00705696">
        <w:rPr>
          <w:rFonts w:ascii="Garamond" w:hAnsi="Garamond" w:cs="Courier New"/>
          <w:bCs/>
          <w:color w:val="auto"/>
          <w:sz w:val="20"/>
        </w:rPr>
        <w:softHyphen/>
        <w:t xml:space="preserve">ment aux yeux : c’est que si vous faites, par une surface </w:t>
      </w:r>
      <w:r w:rsidRPr="00705696">
        <w:rPr>
          <w:rFonts w:ascii="Garamond" w:hAnsi="Garamond"/>
          <w:bCs/>
          <w:i/>
          <w:color w:val="auto"/>
          <w:sz w:val="20"/>
        </w:rPr>
        <w:t>complémen</w:t>
      </w:r>
      <w:r w:rsidRPr="00705696">
        <w:rPr>
          <w:rFonts w:ascii="Garamond" w:hAnsi="Garamond"/>
          <w:bCs/>
          <w:i/>
          <w:color w:val="auto"/>
          <w:sz w:val="20"/>
        </w:rPr>
        <w:softHyphen/>
        <w:t>taire</w:t>
      </w:r>
      <w:r w:rsidRPr="00705696">
        <w:rPr>
          <w:rFonts w:ascii="Garamond" w:hAnsi="Garamond" w:cs="Courier New"/>
          <w:bCs/>
          <w:color w:val="auto"/>
          <w:sz w:val="20"/>
        </w:rPr>
        <w:t>, s’unir les bords tel qu’ils se présentent, à peu près deux à deux, la surface complémentaire, fermez cette surface</w:t>
      </w:r>
      <w:r w:rsidR="00252DA1">
        <w:rPr>
          <w:rFonts w:ascii="Garamond" w:hAnsi="Garamond" w:cs="Courier New"/>
          <w:bCs/>
          <w:color w:val="auto"/>
          <w:sz w:val="20"/>
        </w:rPr>
        <w:t>-</w:t>
      </w:r>
      <w:r w:rsidRPr="00705696">
        <w:rPr>
          <w:rFonts w:ascii="Garamond" w:hAnsi="Garamond" w:cs="Courier New"/>
          <w:bCs/>
          <w:color w:val="auto"/>
          <w:sz w:val="20"/>
        </w:rPr>
        <w:t xml:space="preserve">ci, surface qui joue le même rôle de complément, si vous voulez, que serait une sphère par rapport à un simple cercle, et une sphère qui fermerait ce que déjà le cercle s’avérerait, s’offrirait comme prêt à contenir. </w:t>
      </w:r>
    </w:p>
    <w:p w:rsidR="0013181A" w:rsidRDefault="0013181A" w:rsidP="00B82165">
      <w:pPr>
        <w:pStyle w:val="Corpsdetexte"/>
        <w:ind w:right="-568"/>
        <w:jc w:val="left"/>
        <w:rPr>
          <w:rFonts w:ascii="Garamond" w:hAnsi="Garamond" w:cs="Courier New"/>
          <w:bCs/>
          <w:color w:val="auto"/>
          <w:sz w:val="20"/>
        </w:rPr>
      </w:pPr>
    </w:p>
    <w:p w:rsidR="0029447C" w:rsidRPr="00705696" w:rsidRDefault="00350D1E" w:rsidP="00B82165">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extent cx="914400" cy="1408608"/>
            <wp:effectExtent l="0" t="0" r="0" b="1270"/>
            <wp:docPr id="45" name="Image 45" descr="C:\Users\Alain\Desktop\Lacan séminaires\Ressources\Doc S11B\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1B\5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4372" cy="1408565"/>
                    </a:xfrm>
                    <a:prstGeom prst="rect">
                      <a:avLst/>
                    </a:prstGeom>
                    <a:noFill/>
                    <a:ln>
                      <a:noFill/>
                    </a:ln>
                  </pic:spPr>
                </pic:pic>
              </a:graphicData>
            </a:graphic>
          </wp:inline>
        </w:drawing>
      </w:r>
      <w:r>
        <w:rPr>
          <w:rFonts w:ascii="Garamond" w:hAnsi="Garamond" w:cs="Courier New"/>
          <w:bCs/>
          <w:noProof/>
          <w:color w:val="auto"/>
          <w:sz w:val="20"/>
          <w:lang w:eastAsia="fr-FR"/>
        </w:rPr>
        <w:t xml:space="preserve">  </w:t>
      </w:r>
      <w:r w:rsidR="00252DA1">
        <w:rPr>
          <w:rFonts w:ascii="Garamond" w:hAnsi="Garamond" w:cs="Courier New"/>
          <w:bCs/>
          <w:noProof/>
          <w:color w:val="auto"/>
          <w:sz w:val="20"/>
          <w:lang w:eastAsia="fr-FR"/>
        </w:rPr>
        <w:drawing>
          <wp:inline distT="0" distB="0" distL="0" distR="0">
            <wp:extent cx="2443564" cy="1583164"/>
            <wp:effectExtent l="0" t="0" r="0" b="0"/>
            <wp:docPr id="44" name="Image 44" descr="C:\Users\Alain\Desktop\Lacan séminaires\Ressources\Doc S11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1B\2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43074" cy="1582847"/>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350D1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Regardez bien, c’est une </w:t>
      </w:r>
      <w:r w:rsidRPr="0013181A">
        <w:rPr>
          <w:rFonts w:ascii="Garamond" w:hAnsi="Garamond"/>
          <w:bCs/>
          <w:i/>
          <w:color w:val="0000CC"/>
          <w:sz w:val="20"/>
        </w:rPr>
        <w:t>surface de M</w:t>
      </w:r>
      <w:r w:rsidR="008B25DE" w:rsidRPr="0013181A">
        <w:rPr>
          <w:rFonts w:ascii="Garamond" w:hAnsi="Garamond"/>
          <w:bCs/>
          <w:i/>
          <w:color w:val="0000CC"/>
          <w:sz w:val="20"/>
        </w:rPr>
        <w:t>œ</w:t>
      </w:r>
      <w:r w:rsidR="0092247C" w:rsidRPr="0013181A">
        <w:rPr>
          <w:rFonts w:ascii="Garamond" w:hAnsi="Garamond"/>
          <w:bCs/>
          <w:i/>
          <w:color w:val="0000CC"/>
          <w:sz w:val="20"/>
        </w:rPr>
        <w:t>bius</w:t>
      </w:r>
      <w:r w:rsidRPr="00705696">
        <w:rPr>
          <w:rFonts w:ascii="Garamond" w:hAnsi="Garamond" w:cs="Courier New"/>
          <w:bCs/>
          <w:color w:val="auto"/>
          <w:sz w:val="20"/>
        </w:rPr>
        <w:t>. Je veux dire que si vous suivez ici ce qu’il arri</w:t>
      </w:r>
      <w:r w:rsidRPr="00705696">
        <w:rPr>
          <w:rFonts w:ascii="Garamond" w:hAnsi="Garamond" w:cs="Courier New"/>
          <w:bCs/>
          <w:color w:val="auto"/>
          <w:sz w:val="20"/>
        </w:rPr>
        <w:softHyphen/>
        <w:t>ve dans une pente qui se trouverait avoir l’intervalle de ces deux sur</w:t>
      </w:r>
      <w:r w:rsidRPr="00705696">
        <w:rPr>
          <w:rFonts w:ascii="Garamond" w:hAnsi="Garamond" w:cs="Courier New"/>
          <w:bCs/>
          <w:color w:val="auto"/>
          <w:sz w:val="20"/>
        </w:rPr>
        <w:softHyphen/>
        <w:t xml:space="preserve">faces, cette pente vient à </w:t>
      </w:r>
      <w:r w:rsidRPr="00705696">
        <w:rPr>
          <w:rFonts w:ascii="Garamond" w:hAnsi="Garamond" w:cs="Courier New"/>
          <w:bCs/>
          <w:i/>
          <w:color w:val="auto"/>
          <w:sz w:val="20"/>
        </w:rPr>
        <w:t>se refermer</w:t>
      </w:r>
      <w:r w:rsidRPr="00705696">
        <w:rPr>
          <w:rFonts w:ascii="Garamond" w:hAnsi="Garamond" w:cs="Courier New"/>
          <w:bCs/>
          <w:color w:val="auto"/>
          <w:sz w:val="20"/>
        </w:rPr>
        <w:t xml:space="preserve">, à </w:t>
      </w:r>
      <w:r w:rsidRPr="00705696">
        <w:rPr>
          <w:rFonts w:ascii="Garamond" w:hAnsi="Garamond" w:cs="Courier New"/>
          <w:bCs/>
          <w:i/>
          <w:color w:val="auto"/>
          <w:sz w:val="20"/>
        </w:rPr>
        <w:t>se boucler</w:t>
      </w:r>
      <w:r w:rsidRPr="00705696">
        <w:rPr>
          <w:rFonts w:ascii="Garamond" w:hAnsi="Garamond" w:cs="Courier New"/>
          <w:bCs/>
          <w:color w:val="auto"/>
          <w:sz w:val="20"/>
        </w:rPr>
        <w:t xml:space="preserve">, à se coller, comme on ferait dans la réalité, de façon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qu’elle se forme d’une façon telle que, comme vous le savez, dans le </w:t>
      </w:r>
      <w:r w:rsidRPr="00705696">
        <w:rPr>
          <w:rFonts w:ascii="Garamond" w:hAnsi="Garamond"/>
          <w:bCs/>
          <w:i/>
          <w:color w:val="auto"/>
          <w:sz w:val="20"/>
        </w:rPr>
        <w:t>ruban</w:t>
      </w:r>
      <w:r w:rsidRPr="00705696">
        <w:rPr>
          <w:rFonts w:ascii="Garamond" w:hAnsi="Garamond" w:cs="Courier New"/>
          <w:bCs/>
          <w:color w:val="auto"/>
          <w:sz w:val="20"/>
        </w:rPr>
        <w:t xml:space="preserve"> </w:t>
      </w:r>
      <w:r w:rsidRPr="00705696">
        <w:rPr>
          <w:rFonts w:ascii="Garamond" w:hAnsi="Garamond"/>
          <w:bCs/>
          <w:i/>
          <w:color w:val="auto"/>
          <w:sz w:val="20"/>
        </w:rPr>
        <w:t xml:space="preserve">de </w:t>
      </w:r>
      <w:r w:rsidR="008B25DE" w:rsidRPr="00705696">
        <w:rPr>
          <w:rFonts w:ascii="Garamond" w:hAnsi="Garamond"/>
          <w:bCs/>
          <w:i/>
          <w:color w:val="auto"/>
          <w:sz w:val="20"/>
        </w:rPr>
        <w:t>Mœbius</w:t>
      </w:r>
      <w:r w:rsidRPr="00705696">
        <w:rPr>
          <w:rFonts w:ascii="Garamond" w:hAnsi="Garamond" w:cs="Courier New"/>
          <w:bCs/>
          <w:color w:val="auto"/>
          <w:sz w:val="20"/>
        </w:rPr>
        <w:t>, son endroit se conti</w:t>
      </w:r>
      <w:r w:rsidRPr="00705696">
        <w:rPr>
          <w:rFonts w:ascii="Garamond" w:hAnsi="Garamond" w:cs="Courier New"/>
          <w:bCs/>
          <w:color w:val="auto"/>
          <w:sz w:val="20"/>
        </w:rPr>
        <w:softHyphen/>
        <w:t>nue avec son envers.</w:t>
      </w:r>
    </w:p>
    <w:p w:rsidR="00BF3196" w:rsidRPr="00705696" w:rsidRDefault="00BF3196" w:rsidP="00B82165">
      <w:pPr>
        <w:pStyle w:val="Corpsdetexte"/>
        <w:ind w:right="-568"/>
        <w:jc w:val="left"/>
        <w:rPr>
          <w:rFonts w:ascii="Garamond" w:hAnsi="Garamond" w:cs="Courier New"/>
          <w:bCs/>
          <w:color w:val="auto"/>
          <w:sz w:val="20"/>
        </w:rPr>
      </w:pPr>
    </w:p>
    <w:p w:rsidR="00350D1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il est une deuxième nécessité qui ressort de cette figure, c’est qu’elle doit, pour fermer sa courbe, traverser quelque part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surface précédente, nommément en ce point</w:t>
      </w:r>
      <w:r w:rsidR="0013181A">
        <w:rPr>
          <w:rFonts w:ascii="Garamond" w:hAnsi="Garamond" w:cs="Courier New"/>
          <w:bCs/>
          <w:color w:val="auto"/>
          <w:sz w:val="20"/>
        </w:rPr>
        <w:t>-</w:t>
      </w:r>
      <w:r w:rsidRPr="00705696">
        <w:rPr>
          <w:rFonts w:ascii="Garamond" w:hAnsi="Garamond" w:cs="Courier New"/>
          <w:bCs/>
          <w:color w:val="auto"/>
          <w:sz w:val="20"/>
        </w:rPr>
        <w:t>ci, selon cette ligne que je viens de reproduire ici sur le deuxième modèle.</w:t>
      </w:r>
    </w:p>
    <w:p w:rsidR="00BF3196" w:rsidRPr="00705696" w:rsidRDefault="00BF3196" w:rsidP="00B82165">
      <w:pPr>
        <w:pStyle w:val="Corpsdetexte"/>
        <w:ind w:right="-568"/>
        <w:jc w:val="left"/>
        <w:rPr>
          <w:rFonts w:ascii="Garamond" w:hAnsi="Garamond" w:cs="Courier New"/>
          <w:bCs/>
          <w:color w:val="auto"/>
          <w:sz w:val="20"/>
        </w:rPr>
      </w:pPr>
    </w:p>
    <w:p w:rsidR="00350D1E" w:rsidRDefault="00BF3196" w:rsidP="00350D1E">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Ceci désigne la place, l’image qui nous permet de figurer </w:t>
      </w:r>
      <w:r w:rsidRPr="0013181A">
        <w:rPr>
          <w:rFonts w:ascii="Garamond" w:hAnsi="Garamond" w:cs="Courier New"/>
          <w:bCs/>
          <w:i/>
          <w:color w:val="auto"/>
          <w:sz w:val="20"/>
        </w:rPr>
        <w:t>le désir</w:t>
      </w:r>
      <w:r w:rsidRPr="00705696">
        <w:rPr>
          <w:rFonts w:ascii="Garamond" w:hAnsi="Garamond" w:cs="Courier New"/>
          <w:bCs/>
          <w:color w:val="auto"/>
          <w:sz w:val="20"/>
        </w:rPr>
        <w:t xml:space="preserve"> comme lieu de jonction du </w:t>
      </w:r>
      <w:r w:rsidRPr="0013181A">
        <w:rPr>
          <w:rFonts w:ascii="Garamond" w:hAnsi="Garamond" w:cs="Courier New"/>
          <w:bCs/>
          <w:i/>
          <w:color w:val="auto"/>
          <w:sz w:val="20"/>
        </w:rPr>
        <w:t>champ de la demande</w:t>
      </w:r>
      <w:r w:rsidR="00350D1E">
        <w:rPr>
          <w:rFonts w:ascii="Courier New" w:hAnsi="Courier New" w:cs="Courier New"/>
          <w:bCs/>
          <w:color w:val="auto"/>
          <w:sz w:val="14"/>
          <w:szCs w:val="14"/>
        </w:rPr>
        <w:t xml:space="preserve"> - </w:t>
      </w:r>
      <w:r w:rsidRPr="00705696">
        <w:rPr>
          <w:rFonts w:ascii="Garamond" w:hAnsi="Garamond" w:cs="Courier New"/>
          <w:bCs/>
          <w:color w:val="auto"/>
          <w:sz w:val="20"/>
        </w:rPr>
        <w:t xml:space="preserve">en tant que </w:t>
      </w:r>
    </w:p>
    <w:p w:rsidR="00BF3196" w:rsidRPr="00705696" w:rsidRDefault="00BF3196" w:rsidP="00350D1E">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allons voir s’y présentifier </w:t>
      </w:r>
      <w:r w:rsidRPr="00350D1E">
        <w:rPr>
          <w:rFonts w:ascii="Garamond" w:hAnsi="Garamond" w:cs="Courier New"/>
          <w:bCs/>
          <w:i/>
          <w:color w:val="auto"/>
          <w:sz w:val="20"/>
        </w:rPr>
        <w:t>les syncopes de l’inconscient</w:t>
      </w:r>
      <w:r w:rsidRPr="00705696">
        <w:rPr>
          <w:rFonts w:ascii="Garamond" w:hAnsi="Garamond" w:cs="Courier New"/>
          <w:bCs/>
          <w:color w:val="auto"/>
          <w:sz w:val="20"/>
        </w:rPr>
        <w:t>, leur cor</w:t>
      </w:r>
      <w:r w:rsidRPr="00705696">
        <w:rPr>
          <w:rFonts w:ascii="Garamond" w:hAnsi="Garamond" w:cs="Courier New"/>
          <w:bCs/>
          <w:color w:val="auto"/>
          <w:sz w:val="20"/>
        </w:rPr>
        <w:softHyphen/>
        <w:t>rélation</w:t>
      </w:r>
      <w:r w:rsidR="00350D1E">
        <w:rPr>
          <w:rFonts w:ascii="Garamond" w:hAnsi="Garamond" w:cs="Courier New"/>
          <w:bCs/>
          <w:color w:val="auto"/>
          <w:sz w:val="20"/>
        </w:rPr>
        <w:t xml:space="preserve"> - </w:t>
      </w:r>
      <w:r w:rsidRPr="00705696">
        <w:rPr>
          <w:rFonts w:ascii="Garamond" w:hAnsi="Garamond" w:cs="Courier New"/>
          <w:bCs/>
          <w:color w:val="auto"/>
          <w:sz w:val="20"/>
        </w:rPr>
        <w:t>à ce quelque chose d’intéress</w:t>
      </w:r>
      <w:r w:rsidR="0013181A">
        <w:rPr>
          <w:rFonts w:ascii="Garamond" w:hAnsi="Garamond" w:cs="Courier New"/>
          <w:bCs/>
          <w:color w:val="auto"/>
          <w:sz w:val="20"/>
        </w:rPr>
        <w:t xml:space="preserve">é qui est la réalité sexuelle. </w:t>
      </w:r>
      <w:r w:rsidRPr="00705696">
        <w:rPr>
          <w:rFonts w:ascii="Garamond" w:hAnsi="Garamond" w:cs="Courier New"/>
          <w:bCs/>
          <w:color w:val="auto"/>
          <w:sz w:val="20"/>
        </w:rPr>
        <w:t>Tout ceci dépend, c’est là</w:t>
      </w:r>
      <w:r w:rsidR="0013181A">
        <w:rPr>
          <w:rFonts w:ascii="Garamond" w:hAnsi="Garamond" w:cs="Courier New"/>
          <w:bCs/>
          <w:color w:val="auto"/>
          <w:sz w:val="20"/>
        </w:rPr>
        <w:t>-</w:t>
      </w:r>
      <w:r w:rsidRPr="00705696">
        <w:rPr>
          <w:rFonts w:ascii="Garamond" w:hAnsi="Garamond" w:cs="Courier New"/>
          <w:bCs/>
          <w:color w:val="auto"/>
          <w:sz w:val="20"/>
        </w:rPr>
        <w:t xml:space="preserve">dessus que j’ai à conclure aujourd’hui, d’un point, d’une ligne, que nous appelons la </w:t>
      </w:r>
      <w:r w:rsidRPr="0013181A">
        <w:rPr>
          <w:rFonts w:ascii="Garamond" w:hAnsi="Garamond" w:cs="Courier New"/>
          <w:bCs/>
          <w:i/>
          <w:color w:val="0000CC"/>
          <w:sz w:val="20"/>
        </w:rPr>
        <w:t>ligne de désir</w:t>
      </w:r>
      <w:r w:rsidRPr="00705696">
        <w:rPr>
          <w:rFonts w:ascii="Garamond" w:hAnsi="Garamond" w:cs="Courier New"/>
          <w:bCs/>
          <w:color w:val="auto"/>
          <w:sz w:val="20"/>
        </w:rPr>
        <w:t>, en tant qu’elle est</w:t>
      </w:r>
      <w:r w:rsidR="00350D1E">
        <w:rPr>
          <w:rFonts w:ascii="Garamond" w:hAnsi="Garamond" w:cs="Courier New"/>
          <w:bCs/>
          <w:color w:val="auto"/>
          <w:sz w:val="20"/>
        </w:rPr>
        <w:t> </w:t>
      </w:r>
      <w:r w:rsidRPr="00705696">
        <w:rPr>
          <w:rFonts w:ascii="Garamond" w:hAnsi="Garamond" w:cs="Courier New"/>
          <w:bCs/>
          <w:color w:val="auto"/>
          <w:sz w:val="20"/>
        </w:rPr>
        <w:t xml:space="preserve">d’une part, liée à la demande, que d’autre part c’est par son incidence que se présentifie dans l’expérience </w:t>
      </w:r>
      <w:r w:rsidRPr="00705696">
        <w:rPr>
          <w:rFonts w:ascii="Garamond" w:hAnsi="Garamond" w:cs="Courier New"/>
          <w:bCs/>
          <w:i/>
          <w:color w:val="auto"/>
          <w:sz w:val="20"/>
        </w:rPr>
        <w:t>l’incidence sexuelle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350D1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Or, ce désir, quel est</w:t>
      </w:r>
      <w:r w:rsidR="0013181A">
        <w:rPr>
          <w:rFonts w:ascii="Garamond" w:hAnsi="Garamond" w:cs="Courier New"/>
          <w:bCs/>
          <w:color w:val="auto"/>
          <w:sz w:val="20"/>
        </w:rPr>
        <w:t>-</w:t>
      </w:r>
      <w:r w:rsidRPr="00705696">
        <w:rPr>
          <w:rFonts w:ascii="Garamond" w:hAnsi="Garamond" w:cs="Courier New"/>
          <w:bCs/>
          <w:color w:val="auto"/>
          <w:sz w:val="20"/>
        </w:rPr>
        <w:t>il ? Pensez</w:t>
      </w:r>
      <w:r w:rsidR="0013181A">
        <w:rPr>
          <w:rFonts w:ascii="Garamond" w:hAnsi="Garamond" w:cs="Courier New"/>
          <w:bCs/>
          <w:color w:val="auto"/>
          <w:sz w:val="20"/>
        </w:rPr>
        <w:t>-</w:t>
      </w:r>
      <w:r w:rsidRPr="00705696">
        <w:rPr>
          <w:rFonts w:ascii="Garamond" w:hAnsi="Garamond" w:cs="Courier New"/>
          <w:bCs/>
          <w:color w:val="auto"/>
          <w:sz w:val="20"/>
        </w:rPr>
        <w:t>vous que c’est là que je désigne l’ins</w:t>
      </w:r>
      <w:r w:rsidRPr="00705696">
        <w:rPr>
          <w:rFonts w:ascii="Garamond" w:hAnsi="Garamond" w:cs="Courier New"/>
          <w:bCs/>
          <w:color w:val="auto"/>
          <w:sz w:val="20"/>
        </w:rPr>
        <w:softHyphen/>
        <w:t>tance du transfert ? Oui et non.</w:t>
      </w:r>
      <w:r w:rsidR="00350D1E">
        <w:rPr>
          <w:rFonts w:ascii="Garamond" w:hAnsi="Garamond" w:cs="Courier New"/>
          <w:bCs/>
          <w:color w:val="auto"/>
          <w:sz w:val="20"/>
        </w:rPr>
        <w:t xml:space="preserve"> </w:t>
      </w:r>
      <w:r w:rsidRPr="00705696">
        <w:rPr>
          <w:rFonts w:ascii="Garamond" w:hAnsi="Garamond" w:cs="Courier New"/>
          <w:bCs/>
          <w:color w:val="auto"/>
          <w:sz w:val="20"/>
        </w:rPr>
        <w:t xml:space="preserve">Il s’agit de savoir comment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vais l’entendre et vous verrez que la chose ne va pas toute seule si je vous dis que le désir dont il s’agit, c’est le désir de l’analyste.</w:t>
      </w:r>
    </w:p>
    <w:p w:rsidR="00350D1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ne ferai rien d’autre</w:t>
      </w:r>
      <w:r w:rsidR="00350D1E">
        <w:rPr>
          <w:rFonts w:ascii="Garamond" w:hAnsi="Garamond" w:cs="Courier New"/>
          <w:bCs/>
          <w:color w:val="auto"/>
          <w:sz w:val="20"/>
        </w:rPr>
        <w:t xml:space="preserve"> - </w:t>
      </w:r>
      <w:r w:rsidRPr="00705696">
        <w:rPr>
          <w:rFonts w:ascii="Garamond" w:hAnsi="Garamond" w:cs="Courier New"/>
          <w:bCs/>
          <w:color w:val="auto"/>
          <w:sz w:val="20"/>
        </w:rPr>
        <w:t>pour ne pas vous laisser sous la sidération d’une affirmation qui peut vous paraître aventurée</w:t>
      </w:r>
      <w:r w:rsidR="00350D1E">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de vous rappe</w:t>
      </w:r>
      <w:r w:rsidRPr="00705696">
        <w:rPr>
          <w:rFonts w:ascii="Garamond" w:hAnsi="Garamond" w:cs="Courier New"/>
          <w:bCs/>
          <w:color w:val="auto"/>
          <w:sz w:val="20"/>
        </w:rPr>
        <w:softHyphen/>
        <w:t>ler la porte d’entrée de l’inconscient dans l’horizon de FREUD.</w:t>
      </w:r>
    </w:p>
    <w:p w:rsidR="00DA7BE6" w:rsidRPr="00705696" w:rsidRDefault="00DA7BE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Anna O</w:t>
      </w:r>
      <w:r w:rsidR="00350D1E">
        <w:rPr>
          <w:rFonts w:ascii="Garamond" w:hAnsi="Garamond" w:cs="Courier New"/>
          <w:bCs/>
          <w:color w:val="auto"/>
          <w:sz w:val="20"/>
        </w:rPr>
        <w:t>...</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laissons cette histoire d’O, appelons</w:t>
      </w:r>
      <w:r w:rsidR="0013181A">
        <w:rPr>
          <w:rFonts w:ascii="Garamond" w:hAnsi="Garamond" w:cs="Courier New"/>
          <w:bCs/>
          <w:color w:val="auto"/>
          <w:sz w:val="20"/>
        </w:rPr>
        <w:t>-</w:t>
      </w:r>
      <w:r w:rsidRPr="00705696">
        <w:rPr>
          <w:rFonts w:ascii="Garamond" w:hAnsi="Garamond" w:cs="Courier New"/>
          <w:bCs/>
          <w:color w:val="auto"/>
          <w:sz w:val="20"/>
        </w:rPr>
        <w:t xml:space="preserve">la par son nom </w:t>
      </w:r>
      <w:hyperlink r:id="rId78" w:history="1">
        <w:r w:rsidRPr="0013181A">
          <w:rPr>
            <w:rStyle w:val="Lienhypertexte"/>
            <w:rFonts w:ascii="Garamond" w:hAnsi="Garamond" w:cs="Courier New"/>
            <w:bCs/>
            <w:sz w:val="20"/>
          </w:rPr>
          <w:t>Bertha PAPPENHEIM</w:t>
        </w:r>
      </w:hyperlink>
      <w:r w:rsidRPr="00705696">
        <w:rPr>
          <w:rFonts w:ascii="Garamond" w:hAnsi="Garamond" w:cs="Courier New"/>
          <w:bCs/>
          <w:color w:val="auto"/>
          <w:sz w:val="20"/>
        </w:rPr>
        <w:t xml:space="preserve">. </w:t>
      </w:r>
      <w:r w:rsidR="0029447C" w:rsidRPr="00705696">
        <w:rPr>
          <w:rFonts w:ascii="Garamond" w:hAnsi="Garamond" w:cs="Courier New"/>
          <w:bCs/>
          <w:color w:val="auto"/>
          <w:sz w:val="20"/>
        </w:rPr>
        <w:t>E</w:t>
      </w:r>
      <w:r w:rsidRPr="00705696">
        <w:rPr>
          <w:rFonts w:ascii="Garamond" w:hAnsi="Garamond" w:cs="Courier New"/>
          <w:bCs/>
          <w:color w:val="auto"/>
          <w:sz w:val="20"/>
        </w:rPr>
        <w:t>lle est devenue</w:t>
      </w:r>
      <w:r w:rsidR="00350D1E">
        <w:rPr>
          <w:rFonts w:ascii="Garamond" w:hAnsi="Garamond" w:cs="Courier New"/>
          <w:bCs/>
          <w:color w:val="auto"/>
          <w:sz w:val="20"/>
        </w:rPr>
        <w:t>,</w:t>
      </w:r>
      <w:r w:rsidRPr="00705696">
        <w:rPr>
          <w:rFonts w:ascii="Garamond" w:hAnsi="Garamond" w:cs="Courier New"/>
          <w:bCs/>
          <w:color w:val="auto"/>
          <w:sz w:val="20"/>
        </w:rPr>
        <w:t xml:space="preserve"> vous le savez</w:t>
      </w:r>
      <w:r w:rsidR="00350D1E">
        <w:rPr>
          <w:rFonts w:ascii="Garamond" w:hAnsi="Garamond" w:cs="Courier New"/>
          <w:bCs/>
          <w:color w:val="auto"/>
          <w:sz w:val="20"/>
        </w:rPr>
        <w:t>,</w:t>
      </w:r>
      <w:r w:rsidRPr="00705696">
        <w:rPr>
          <w:rFonts w:ascii="Garamond" w:hAnsi="Garamond" w:cs="Courier New"/>
          <w:bCs/>
          <w:color w:val="auto"/>
          <w:sz w:val="20"/>
        </w:rPr>
        <w:t xml:space="preserve"> dans la suite, </w:t>
      </w:r>
      <w:r w:rsidRPr="002D39A6">
        <w:rPr>
          <w:rFonts w:ascii="Garamond" w:hAnsi="Garamond" w:cs="Courier New"/>
          <w:bCs/>
          <w:i/>
          <w:color w:val="auto"/>
          <w:sz w:val="20"/>
        </w:rPr>
        <w:t xml:space="preserve">un des grands noms de l’assistance sociale en </w:t>
      </w:r>
      <w:r w:rsidR="0013181A" w:rsidRPr="002D39A6">
        <w:rPr>
          <w:rFonts w:ascii="Garamond" w:hAnsi="Garamond" w:cs="Courier New"/>
          <w:bCs/>
          <w:i/>
          <w:color w:val="auto"/>
          <w:sz w:val="20"/>
        </w:rPr>
        <w:t>Allemagne</w:t>
      </w:r>
      <w:r w:rsidR="0013181A">
        <w:rPr>
          <w:rFonts w:ascii="Garamond" w:hAnsi="Garamond" w:cs="Courier New"/>
          <w:bCs/>
          <w:color w:val="auto"/>
          <w:sz w:val="20"/>
        </w:rPr>
        <w:t>.</w:t>
      </w:r>
      <w:r w:rsidRPr="00705696">
        <w:rPr>
          <w:rFonts w:ascii="Garamond" w:hAnsi="Garamond" w:cs="Courier New"/>
          <w:bCs/>
          <w:color w:val="auto"/>
          <w:sz w:val="20"/>
        </w:rPr>
        <w:t xml:space="preserve"> </w:t>
      </w:r>
      <w:r w:rsidR="0013181A">
        <w:rPr>
          <w:rFonts w:ascii="Garamond" w:hAnsi="Garamond" w:cs="Courier New"/>
          <w:bCs/>
          <w:color w:val="auto"/>
          <w:sz w:val="20"/>
        </w:rPr>
        <w:t>I</w:t>
      </w:r>
      <w:r w:rsidRPr="00705696">
        <w:rPr>
          <w:rFonts w:ascii="Garamond" w:hAnsi="Garamond" w:cs="Courier New"/>
          <w:bCs/>
          <w:color w:val="auto"/>
          <w:sz w:val="20"/>
        </w:rPr>
        <w:t>l n’y a pas si longtemps, une de mes élèves m’apportait, pour m’en assurer, un petit timbre frappé en Allemagne à son image. C’est vous dire qu’elle a lais</w:t>
      </w:r>
      <w:r w:rsidRPr="00705696">
        <w:rPr>
          <w:rFonts w:ascii="Garamond" w:hAnsi="Garamond" w:cs="Courier New"/>
          <w:bCs/>
          <w:color w:val="auto"/>
          <w:sz w:val="20"/>
        </w:rPr>
        <w:softHyphen/>
        <w:t>sé quelques traces dans l’histoire.</w:t>
      </w:r>
    </w:p>
    <w:p w:rsidR="002D39A6" w:rsidRDefault="00350D1E"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Anna O, vous le savez, c’est à son propos q</w:t>
      </w:r>
      <w:r w:rsidR="002D39A6">
        <w:rPr>
          <w:rFonts w:ascii="Garamond" w:hAnsi="Garamond" w:cs="Courier New"/>
          <w:bCs/>
          <w:color w:val="auto"/>
          <w:sz w:val="20"/>
        </w:rPr>
        <w:t xml:space="preserve">u’on a découvert le transfert. </w:t>
      </w:r>
      <w:r w:rsidR="00BF3196" w:rsidRPr="00705696">
        <w:rPr>
          <w:rFonts w:ascii="Garamond" w:hAnsi="Garamond" w:cs="Courier New"/>
          <w:bCs/>
          <w:color w:val="auto"/>
          <w:sz w:val="20"/>
        </w:rPr>
        <w:t xml:space="preserve">Vous savez ce qui s’est produit : BREUER était, </w:t>
      </w:r>
    </w:p>
    <w:p w:rsidR="002D3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l’opération qui se poursuivait avec ladite personne, tout à fait enchanté, ça allait comme sur des roulettes, ne l’oubliez pas.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ce moment</w:t>
      </w:r>
      <w:r w:rsidR="0013181A">
        <w:rPr>
          <w:rFonts w:ascii="Garamond" w:hAnsi="Garamond" w:cs="Courier New"/>
          <w:bCs/>
          <w:color w:val="auto"/>
          <w:sz w:val="20"/>
        </w:rPr>
        <w:t>-</w:t>
      </w:r>
      <w:r w:rsidRPr="00705696">
        <w:rPr>
          <w:rFonts w:ascii="Garamond" w:hAnsi="Garamond" w:cs="Courier New"/>
          <w:bCs/>
          <w:color w:val="auto"/>
          <w:sz w:val="20"/>
        </w:rPr>
        <w:t xml:space="preserve">là, le </w:t>
      </w:r>
      <w:r w:rsidRPr="0013181A">
        <w:rPr>
          <w:rFonts w:ascii="Garamond" w:hAnsi="Garamond" w:cs="Courier New"/>
          <w:bCs/>
          <w:i/>
          <w:color w:val="auto"/>
          <w:sz w:val="20"/>
        </w:rPr>
        <w:t>signi</w:t>
      </w:r>
      <w:r w:rsidRPr="0013181A">
        <w:rPr>
          <w:rFonts w:ascii="Garamond" w:hAnsi="Garamond" w:cs="Courier New"/>
          <w:bCs/>
          <w:i/>
          <w:color w:val="auto"/>
          <w:sz w:val="20"/>
        </w:rPr>
        <w:softHyphen/>
        <w:t>fiant</w:t>
      </w:r>
      <w:r w:rsidRPr="00705696">
        <w:rPr>
          <w:rFonts w:ascii="Garamond" w:hAnsi="Garamond" w:cs="Courier New"/>
          <w:bCs/>
          <w:color w:val="auto"/>
          <w:sz w:val="20"/>
        </w:rPr>
        <w:t xml:space="preserve">, personne ne l’aurait contesté, si on avait su simplement faire revivre ce mot du vocabulaire stoïcien. </w:t>
      </w:r>
    </w:p>
    <w:p w:rsidR="00DA7BE6" w:rsidRPr="00705696" w:rsidRDefault="00DA7BE6" w:rsidP="00B82165">
      <w:pPr>
        <w:pStyle w:val="Corpsdetexte"/>
        <w:ind w:right="-568"/>
        <w:jc w:val="left"/>
        <w:rPr>
          <w:rFonts w:ascii="Garamond" w:hAnsi="Garamond" w:cs="Courier New"/>
          <w:bCs/>
          <w:color w:val="auto"/>
          <w:sz w:val="20"/>
        </w:rPr>
      </w:pPr>
    </w:p>
    <w:p w:rsidR="009B0F9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Plus Anna en donnait de signifiants, et de jaspinage, mieux ça allait. C’était le </w:t>
      </w:r>
      <w:r w:rsidRPr="00705696">
        <w:rPr>
          <w:rFonts w:ascii="Garamond" w:hAnsi="Garamond"/>
          <w:bCs/>
          <w:i/>
          <w:color w:val="auto"/>
          <w:sz w:val="20"/>
        </w:rPr>
        <w:t>cheminey</w:t>
      </w:r>
      <w:r w:rsidR="008B6309">
        <w:rPr>
          <w:rFonts w:ascii="Garamond" w:hAnsi="Garamond"/>
          <w:bCs/>
          <w:i/>
          <w:color w:val="auto"/>
          <w:sz w:val="20"/>
        </w:rPr>
        <w:t>-</w:t>
      </w:r>
      <w:r w:rsidRPr="00705696">
        <w:rPr>
          <w:rFonts w:ascii="Garamond" w:hAnsi="Garamond"/>
          <w:bCs/>
          <w:i/>
          <w:color w:val="auto"/>
          <w:sz w:val="20"/>
        </w:rPr>
        <w:t>cure</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le ramonage. Et pas trace dans tout ça, </w:t>
      </w:r>
    </w:p>
    <w:p w:rsidR="002D3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l’horizon, de la moindre chose gênante, repre</w:t>
      </w:r>
      <w:r w:rsidRPr="00705696">
        <w:rPr>
          <w:rFonts w:ascii="Garamond" w:hAnsi="Garamond" w:cs="Courier New"/>
          <w:bCs/>
          <w:color w:val="auto"/>
          <w:sz w:val="20"/>
        </w:rPr>
        <w:softHyphen/>
        <w:t>nez l’observation.</w:t>
      </w:r>
      <w:r w:rsidR="009B0F91">
        <w:rPr>
          <w:rFonts w:ascii="Garamond" w:hAnsi="Garamond" w:cs="Courier New"/>
          <w:bCs/>
          <w:color w:val="auto"/>
          <w:sz w:val="20"/>
        </w:rPr>
        <w:t xml:space="preserve"> </w:t>
      </w:r>
      <w:r w:rsidRPr="00705696">
        <w:rPr>
          <w:rFonts w:ascii="Garamond" w:hAnsi="Garamond" w:cs="Courier New"/>
          <w:bCs/>
          <w:color w:val="auto"/>
          <w:sz w:val="20"/>
        </w:rPr>
        <w:t xml:space="preserve">Pas de </w:t>
      </w:r>
      <w:r w:rsidRPr="00705696">
        <w:rPr>
          <w:rFonts w:ascii="Garamond" w:hAnsi="Garamond"/>
          <w:bCs/>
          <w:i/>
          <w:color w:val="auto"/>
          <w:sz w:val="20"/>
        </w:rPr>
        <w:t>sexualité</w:t>
      </w:r>
      <w:r w:rsidRPr="00705696">
        <w:rPr>
          <w:rFonts w:ascii="Garamond" w:hAnsi="Garamond" w:cs="Courier New"/>
          <w:bCs/>
          <w:color w:val="auto"/>
          <w:sz w:val="20"/>
        </w:rPr>
        <w:t xml:space="preserve">, ni au microscope ni à la longue vue. L’entrée </w:t>
      </w:r>
    </w:p>
    <w:p w:rsidR="002D3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 sexualité, elle se fait tout de même par BREUER. Il commence quand même à lui revenir quelque chose,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peut</w:t>
      </w:r>
      <w:r w:rsidR="0013181A">
        <w:rPr>
          <w:rFonts w:ascii="Garamond" w:hAnsi="Garamond" w:cs="Courier New"/>
          <w:bCs/>
          <w:color w:val="auto"/>
          <w:sz w:val="20"/>
        </w:rPr>
        <w:t>-</w:t>
      </w:r>
      <w:r w:rsidRPr="00705696">
        <w:rPr>
          <w:rFonts w:ascii="Garamond" w:hAnsi="Garamond" w:cs="Courier New"/>
          <w:bCs/>
          <w:color w:val="auto"/>
          <w:sz w:val="20"/>
        </w:rPr>
        <w:t xml:space="preserve">être d’abord de chez lui que ça lui revient : « </w:t>
      </w:r>
      <w:r w:rsidR="0029447C" w:rsidRPr="00705696">
        <w:rPr>
          <w:rFonts w:ascii="Garamond" w:hAnsi="Garamond"/>
          <w:bCs/>
          <w:i/>
          <w:color w:val="auto"/>
          <w:sz w:val="20"/>
        </w:rPr>
        <w:t>T</w:t>
      </w:r>
      <w:r w:rsidRPr="00705696">
        <w:rPr>
          <w:rFonts w:ascii="Garamond" w:hAnsi="Garamond"/>
          <w:bCs/>
          <w:i/>
          <w:color w:val="auto"/>
          <w:sz w:val="20"/>
        </w:rPr>
        <w:t>u t’en occupes un peu beaucoup</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2D3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Là</w:t>
      </w:r>
      <w:r w:rsidR="0013181A">
        <w:rPr>
          <w:rFonts w:ascii="Garamond" w:hAnsi="Garamond" w:cs="Courier New"/>
          <w:bCs/>
          <w:color w:val="auto"/>
          <w:sz w:val="20"/>
        </w:rPr>
        <w:t>-</w:t>
      </w:r>
      <w:r w:rsidRPr="00705696">
        <w:rPr>
          <w:rFonts w:ascii="Garamond" w:hAnsi="Garamond" w:cs="Courier New"/>
          <w:bCs/>
          <w:color w:val="auto"/>
          <w:sz w:val="20"/>
        </w:rPr>
        <w:t>dessus, le cher homme</w:t>
      </w:r>
      <w:r w:rsidR="0013181A">
        <w:rPr>
          <w:rFonts w:ascii="Garamond" w:hAnsi="Garamond" w:cs="Courier New"/>
          <w:bCs/>
          <w:color w:val="auto"/>
          <w:sz w:val="20"/>
        </w:rPr>
        <w:t xml:space="preserve"> -</w:t>
      </w:r>
      <w:r w:rsidRPr="00705696">
        <w:rPr>
          <w:rFonts w:ascii="Garamond" w:hAnsi="Garamond" w:cs="Courier New"/>
          <w:bCs/>
          <w:color w:val="auto"/>
          <w:sz w:val="20"/>
        </w:rPr>
        <w:t xml:space="preserve"> alarmé, et bon époux au reste</w:t>
      </w:r>
      <w:r w:rsidR="0013181A">
        <w:rPr>
          <w:rFonts w:ascii="Garamond" w:hAnsi="Garamond" w:cs="Courier New"/>
          <w:bCs/>
          <w:color w:val="auto"/>
          <w:sz w:val="20"/>
        </w:rPr>
        <w:t xml:space="preserve"> -</w:t>
      </w:r>
      <w:r w:rsidRPr="00705696">
        <w:rPr>
          <w:rFonts w:ascii="Garamond" w:hAnsi="Garamond" w:cs="Courier New"/>
          <w:bCs/>
          <w:color w:val="auto"/>
          <w:sz w:val="20"/>
        </w:rPr>
        <w:t xml:space="preserve"> trouve qu’en effet ça suffit comme ça. </w:t>
      </w:r>
    </w:p>
    <w:p w:rsidR="002D3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Moyennant quoi, comme vous le savez, l’O en question montre </w:t>
      </w:r>
      <w:r w:rsidRPr="002D39A6">
        <w:rPr>
          <w:rFonts w:ascii="Garamond" w:hAnsi="Garamond" w:cs="Courier New"/>
          <w:bCs/>
          <w:i/>
          <w:color w:val="auto"/>
          <w:sz w:val="20"/>
        </w:rPr>
        <w:t>les magnifiques et dramatiques manifestations</w:t>
      </w:r>
      <w:r w:rsidRPr="00705696">
        <w:rPr>
          <w:rFonts w:ascii="Garamond" w:hAnsi="Garamond" w:cs="Courier New"/>
          <w:bCs/>
          <w:color w:val="auto"/>
          <w:sz w:val="20"/>
        </w:rPr>
        <w:t xml:space="preserve"> de ce qu’on appelle </w:t>
      </w:r>
    </w:p>
    <w:p w:rsidR="002D39A6" w:rsidRDefault="00BF3196" w:rsidP="002D39A6">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 langage scientifique, </w:t>
      </w:r>
      <w:r w:rsidRPr="00705696">
        <w:rPr>
          <w:rFonts w:ascii="Garamond" w:hAnsi="Garamond"/>
          <w:bCs/>
          <w:i/>
          <w:color w:val="auto"/>
          <w:sz w:val="20"/>
        </w:rPr>
        <w:t>pseudocyesis</w:t>
      </w:r>
      <w:r w:rsidR="002D39A6">
        <w:rPr>
          <w:rFonts w:ascii="Garamond" w:hAnsi="Garamond" w:cs="Courier New"/>
          <w:bCs/>
          <w:i/>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 qui veut dire tout simplement </w:t>
      </w:r>
      <w:r w:rsidRPr="00705696">
        <w:rPr>
          <w:rFonts w:ascii="Garamond" w:hAnsi="Garamond"/>
          <w:bCs/>
          <w:i/>
          <w:color w:val="auto"/>
          <w:sz w:val="20"/>
        </w:rPr>
        <w:t>un petit ballon</w:t>
      </w:r>
      <w:r w:rsidRPr="00705696">
        <w:rPr>
          <w:rFonts w:ascii="Garamond" w:hAnsi="Garamond" w:cs="Courier New"/>
          <w:bCs/>
          <w:color w:val="auto"/>
          <w:sz w:val="20"/>
        </w:rPr>
        <w:t xml:space="preserve">, autrement dit </w:t>
      </w:r>
      <w:r w:rsidR="002D39A6">
        <w:rPr>
          <w:rFonts w:ascii="Garamond" w:hAnsi="Garamond" w:cs="Courier New"/>
          <w:bCs/>
          <w:color w:val="auto"/>
          <w:sz w:val="20"/>
        </w:rPr>
        <w:t>« </w:t>
      </w:r>
      <w:r w:rsidRPr="00705696">
        <w:rPr>
          <w:rFonts w:ascii="Garamond" w:hAnsi="Garamond"/>
          <w:bCs/>
          <w:i/>
          <w:color w:val="auto"/>
          <w:sz w:val="20"/>
        </w:rPr>
        <w:t>une grossesse</w:t>
      </w:r>
      <w:r w:rsidR="002D39A6">
        <w:rPr>
          <w:rFonts w:ascii="Garamond" w:hAnsi="Garamond"/>
          <w:bCs/>
          <w:i/>
          <w:color w:val="auto"/>
          <w:sz w:val="20"/>
        </w:rPr>
        <w:t> »</w:t>
      </w:r>
      <w:r w:rsidRPr="00705696">
        <w:rPr>
          <w:rFonts w:ascii="Garamond" w:hAnsi="Garamond" w:cs="Courier New"/>
          <w:bCs/>
          <w:color w:val="auto"/>
          <w:sz w:val="20"/>
        </w:rPr>
        <w:t xml:space="preserve"> que l’on qua</w:t>
      </w:r>
      <w:r w:rsidRPr="00705696">
        <w:rPr>
          <w:rFonts w:ascii="Garamond" w:hAnsi="Garamond" w:cs="Courier New"/>
          <w:bCs/>
          <w:color w:val="auto"/>
          <w:sz w:val="20"/>
        </w:rPr>
        <w:softHyphen/>
        <w:t xml:space="preserve">lifie </w:t>
      </w:r>
    </w:p>
    <w:p w:rsidR="0013181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w:t>
      </w:r>
      <w:r w:rsidR="002D39A6">
        <w:rPr>
          <w:rFonts w:ascii="Garamond" w:hAnsi="Garamond" w:cs="Courier New"/>
          <w:bCs/>
          <w:color w:val="auto"/>
          <w:sz w:val="20"/>
        </w:rPr>
        <w:t>« </w:t>
      </w:r>
      <w:r w:rsidRPr="00705696">
        <w:rPr>
          <w:rFonts w:ascii="Garamond" w:hAnsi="Garamond"/>
          <w:bCs/>
          <w:i/>
          <w:color w:val="auto"/>
          <w:sz w:val="20"/>
        </w:rPr>
        <w:t>nerveuse</w:t>
      </w:r>
      <w:r w:rsidR="002D39A6">
        <w:rPr>
          <w:rFonts w:ascii="Garamond" w:hAnsi="Garamond"/>
          <w:bCs/>
          <w:i/>
          <w:color w:val="auto"/>
          <w:sz w:val="20"/>
        </w:rPr>
        <w:t xml:space="preserve"> » </w:t>
      </w:r>
      <w:r w:rsidRPr="00705696">
        <w:rPr>
          <w:rFonts w:ascii="Garamond" w:hAnsi="Garamond" w:cs="Courier New"/>
          <w:bCs/>
          <w:color w:val="auto"/>
          <w:sz w:val="20"/>
        </w:rPr>
        <w:t xml:space="preserve">montrant là </w:t>
      </w:r>
      <w:r w:rsidR="0013181A">
        <w:rPr>
          <w:rFonts w:ascii="Garamond" w:hAnsi="Garamond" w:cs="Courier New"/>
          <w:bCs/>
          <w:color w:val="auto"/>
          <w:sz w:val="20"/>
        </w:rPr>
        <w:t>-</w:t>
      </w:r>
      <w:r w:rsidRPr="00705696">
        <w:rPr>
          <w:rFonts w:ascii="Garamond" w:hAnsi="Garamond" w:cs="Courier New"/>
          <w:bCs/>
          <w:color w:val="auto"/>
          <w:sz w:val="20"/>
        </w:rPr>
        <w:t xml:space="preserve"> on peut spéculer </w:t>
      </w:r>
      <w:r w:rsidR="0013181A">
        <w:rPr>
          <w:rFonts w:ascii="Garamond" w:hAnsi="Garamond" w:cs="Courier New"/>
          <w:bCs/>
          <w:color w:val="auto"/>
          <w:sz w:val="20"/>
        </w:rPr>
        <w:t>-</w:t>
      </w:r>
      <w:r w:rsidRPr="00705696">
        <w:rPr>
          <w:rFonts w:ascii="Garamond" w:hAnsi="Garamond" w:cs="Courier New"/>
          <w:bCs/>
          <w:color w:val="auto"/>
          <w:sz w:val="20"/>
        </w:rPr>
        <w:t xml:space="preserve"> quoi ? </w:t>
      </w:r>
    </w:p>
    <w:p w:rsidR="0013181A" w:rsidRDefault="0013181A" w:rsidP="00B82165">
      <w:pPr>
        <w:pStyle w:val="Corpsdetexte"/>
        <w:ind w:right="-568"/>
        <w:jc w:val="left"/>
        <w:rPr>
          <w:rFonts w:ascii="Garamond" w:hAnsi="Garamond" w:cs="Courier New"/>
          <w:bCs/>
          <w:color w:val="auto"/>
          <w:sz w:val="20"/>
        </w:rPr>
      </w:pPr>
    </w:p>
    <w:p w:rsidR="002D3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faudrait encore ne pas se précipiter sur le langage du corps.</w:t>
      </w:r>
      <w:r w:rsidR="0001441F" w:rsidRPr="00705696">
        <w:rPr>
          <w:rFonts w:ascii="Garamond" w:hAnsi="Garamond" w:cs="Courier New"/>
          <w:bCs/>
          <w:color w:val="auto"/>
          <w:sz w:val="20"/>
        </w:rPr>
        <w:t xml:space="preserve"> </w:t>
      </w:r>
      <w:r w:rsidRPr="00705696">
        <w:rPr>
          <w:rFonts w:ascii="Garamond" w:hAnsi="Garamond" w:cs="Courier New"/>
          <w:bCs/>
          <w:color w:val="auto"/>
          <w:sz w:val="20"/>
        </w:rPr>
        <w:t xml:space="preserve">Disons simplement que le domaine de la sexualité montre </w:t>
      </w:r>
    </w:p>
    <w:p w:rsidR="002D3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 fonc</w:t>
      </w:r>
      <w:r w:rsidRPr="00705696">
        <w:rPr>
          <w:rFonts w:ascii="Garamond" w:hAnsi="Garamond" w:cs="Courier New"/>
          <w:bCs/>
          <w:color w:val="auto"/>
          <w:sz w:val="20"/>
        </w:rPr>
        <w:softHyphen/>
        <w:t>tionnement naturel des signes, non pas des signifiants à ce niveau. Car le faux ballon est un symptôme fait</w:t>
      </w:r>
      <w:r w:rsidR="00A017A8">
        <w:rPr>
          <w:rFonts w:ascii="Garamond" w:hAnsi="Garamond" w:cs="Courier New"/>
          <w:bCs/>
          <w:color w:val="auto"/>
          <w:sz w:val="20"/>
        </w:rPr>
        <w:t xml:space="preserve"> </w:t>
      </w:r>
    </w:p>
    <w:p w:rsidR="002D39A6" w:rsidRDefault="00A017A8"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selon la définition du signe</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pour </w:t>
      </w:r>
      <w:r w:rsidR="00BF3196" w:rsidRPr="00705696">
        <w:rPr>
          <w:rFonts w:ascii="Garamond" w:hAnsi="Garamond"/>
          <w:bCs/>
          <w:i/>
          <w:color w:val="auto"/>
          <w:sz w:val="20"/>
        </w:rPr>
        <w:t>représenter quelque chose pour quelqu’un</w:t>
      </w:r>
      <w:r w:rsidR="00BF3196" w:rsidRPr="00705696">
        <w:rPr>
          <w:rFonts w:ascii="Garamond" w:hAnsi="Garamond" w:cs="Courier New"/>
          <w:bCs/>
          <w:color w:val="auto"/>
          <w:sz w:val="20"/>
        </w:rPr>
        <w:t xml:space="preserve">. </w:t>
      </w:r>
      <w:r w:rsidR="00BF3196" w:rsidRPr="00705696">
        <w:rPr>
          <w:rFonts w:ascii="Garamond" w:hAnsi="Garamond"/>
          <w:bCs/>
          <w:i/>
          <w:color w:val="0000CC"/>
          <w:sz w:val="20"/>
        </w:rPr>
        <w:t>Le signifiant</w:t>
      </w:r>
      <w:r>
        <w:rPr>
          <w:rFonts w:ascii="Garamond" w:hAnsi="Garamond" w:cs="Courier New"/>
          <w:bCs/>
          <w:color w:val="auto"/>
          <w:sz w:val="20"/>
        </w:rPr>
        <w:t xml:space="preserve"> -</w:t>
      </w:r>
      <w:r w:rsidR="00BF3196" w:rsidRPr="00705696">
        <w:rPr>
          <w:rFonts w:ascii="Garamond" w:hAnsi="Garamond" w:cs="Courier New"/>
          <w:bCs/>
          <w:color w:val="auto"/>
          <w:sz w:val="20"/>
        </w:rPr>
        <w:t xml:space="preserve"> je vous le rappelle, étant tout autre chose</w:t>
      </w:r>
      <w:r>
        <w:rPr>
          <w:rFonts w:ascii="Garamond" w:hAnsi="Garamond" w:cs="Courier New"/>
          <w:bCs/>
          <w:color w:val="auto"/>
          <w:sz w:val="20"/>
        </w:rPr>
        <w:t xml:space="preserve"> </w:t>
      </w:r>
      <w:r w:rsidR="002D39A6">
        <w:rPr>
          <w:rFonts w:ascii="Garamond" w:hAnsi="Garamond" w:cs="Courier New"/>
          <w:bCs/>
          <w:color w:val="auto"/>
          <w:sz w:val="20"/>
        </w:rPr>
        <w:t>-</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représentant un sujet pour un autre signifiant.</w:t>
      </w:r>
      <w:r w:rsidR="002D39A6">
        <w:rPr>
          <w:rFonts w:ascii="Garamond" w:hAnsi="Garamond"/>
          <w:bCs/>
          <w:i/>
          <w:color w:val="0000CC"/>
          <w:sz w:val="20"/>
        </w:rPr>
        <w:t xml:space="preserve"> </w:t>
      </w:r>
      <w:r w:rsidRPr="00A017A8">
        <w:rPr>
          <w:rFonts w:ascii="Garamond" w:hAnsi="Garamond" w:cs="Courier New"/>
          <w:bCs/>
          <w:i/>
          <w:color w:val="auto"/>
          <w:sz w:val="20"/>
        </w:rPr>
        <w:t>Grosse</w:t>
      </w:r>
      <w:r w:rsidRPr="00705696">
        <w:rPr>
          <w:rFonts w:ascii="Garamond" w:hAnsi="Garamond" w:cs="Courier New"/>
          <w:bCs/>
          <w:color w:val="auto"/>
          <w:sz w:val="20"/>
        </w:rPr>
        <w:t xml:space="preserve"> différence à articuler en cette occasion. </w:t>
      </w:r>
    </w:p>
    <w:p w:rsidR="00A017A8" w:rsidRDefault="00A017A8" w:rsidP="00B82165">
      <w:pPr>
        <w:pStyle w:val="Corpsdetexte"/>
        <w:ind w:right="-568"/>
        <w:jc w:val="left"/>
        <w:rPr>
          <w:rFonts w:ascii="Garamond" w:hAnsi="Garamond" w:cs="Courier New"/>
          <w:bCs/>
          <w:color w:val="auto"/>
          <w:sz w:val="20"/>
        </w:rPr>
      </w:pPr>
    </w:p>
    <w:p w:rsidR="002D3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Car, et pour cause</w:t>
      </w:r>
      <w:r w:rsidR="00DA7BE6" w:rsidRPr="00705696">
        <w:rPr>
          <w:rFonts w:ascii="Garamond" w:hAnsi="Garamond" w:cs="Courier New"/>
          <w:bCs/>
          <w:color w:val="auto"/>
          <w:sz w:val="20"/>
        </w:rPr>
        <w:t xml:space="preserve"> </w:t>
      </w:r>
      <w:r w:rsidR="00A017A8">
        <w:rPr>
          <w:rFonts w:ascii="Garamond" w:hAnsi="Garamond" w:cs="Courier New"/>
          <w:bCs/>
          <w:color w:val="auto"/>
          <w:sz w:val="20"/>
        </w:rPr>
        <w:t>-</w:t>
      </w:r>
      <w:r w:rsidRPr="00705696">
        <w:rPr>
          <w:rFonts w:ascii="Garamond" w:hAnsi="Garamond" w:cs="Courier New"/>
          <w:bCs/>
          <w:i/>
          <w:color w:val="auto"/>
          <w:sz w:val="20"/>
        </w:rPr>
        <w:t xml:space="preserve"> je vous le dirai tout à l’heure</w:t>
      </w:r>
      <w:r w:rsidR="00DA7BE6" w:rsidRPr="00705696">
        <w:rPr>
          <w:rFonts w:ascii="Garamond" w:hAnsi="Garamond" w:cs="Courier New"/>
          <w:bCs/>
          <w:i/>
          <w:color w:val="auto"/>
          <w:sz w:val="20"/>
        </w:rPr>
        <w:t xml:space="preserve"> </w:t>
      </w:r>
      <w:r w:rsidR="00A017A8">
        <w:rPr>
          <w:rFonts w:ascii="Garamond" w:hAnsi="Garamond" w:cs="Courier New"/>
          <w:bCs/>
          <w:color w:val="auto"/>
          <w:sz w:val="20"/>
        </w:rPr>
        <w:t>-</w:t>
      </w:r>
      <w:r w:rsidRPr="00705696">
        <w:rPr>
          <w:rFonts w:ascii="Garamond" w:hAnsi="Garamond" w:cs="Courier New"/>
          <w:bCs/>
          <w:color w:val="auto"/>
          <w:sz w:val="20"/>
        </w:rPr>
        <w:t xml:space="preserve"> on a tendance à dire </w:t>
      </w:r>
      <w:r w:rsidRPr="00705696">
        <w:rPr>
          <w:rFonts w:ascii="Garamond" w:hAnsi="Garamond" w:cs="Courier New"/>
          <w:bCs/>
          <w:i/>
          <w:color w:val="auto"/>
          <w:sz w:val="20"/>
        </w:rPr>
        <w:t>que tout ça c’est la faute à Bertha !</w:t>
      </w:r>
      <w:r w:rsidRPr="00705696">
        <w:rPr>
          <w:rFonts w:ascii="Garamond" w:hAnsi="Garamond" w:cs="Courier New"/>
          <w:bCs/>
          <w:color w:val="auto"/>
          <w:sz w:val="20"/>
        </w:rPr>
        <w:t xml:space="preserve"> </w:t>
      </w:r>
      <w:r w:rsidR="002D39A6">
        <w:rPr>
          <w:rFonts w:ascii="Garamond" w:hAnsi="Garamond" w:cs="Courier New"/>
          <w:bCs/>
          <w:color w:val="auto"/>
          <w:sz w:val="20"/>
        </w:rPr>
        <w:t xml:space="preserve"> </w:t>
      </w:r>
      <w:r w:rsidRPr="00705696">
        <w:rPr>
          <w:rFonts w:ascii="Garamond" w:hAnsi="Garamond" w:cs="Courier New"/>
          <w:bCs/>
          <w:color w:val="auto"/>
          <w:sz w:val="20"/>
        </w:rPr>
        <w:t xml:space="preserve">Mais je vous prierai un instant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suspendre votre pen</w:t>
      </w:r>
      <w:r w:rsidRPr="00705696">
        <w:rPr>
          <w:rFonts w:ascii="Garamond" w:hAnsi="Garamond" w:cs="Courier New"/>
          <w:bCs/>
          <w:color w:val="auto"/>
          <w:sz w:val="20"/>
        </w:rPr>
        <w:softHyphen/>
        <w:t>sée à cette hypothèse : pourquoi est</w:t>
      </w:r>
      <w:r w:rsidR="00A017A8">
        <w:rPr>
          <w:rFonts w:ascii="Garamond" w:hAnsi="Garamond" w:cs="Courier New"/>
          <w:bCs/>
          <w:color w:val="auto"/>
          <w:sz w:val="20"/>
        </w:rPr>
        <w:t>-</w:t>
      </w:r>
      <w:r w:rsidRPr="00705696">
        <w:rPr>
          <w:rFonts w:ascii="Garamond" w:hAnsi="Garamond" w:cs="Courier New"/>
          <w:bCs/>
          <w:color w:val="auto"/>
          <w:sz w:val="20"/>
        </w:rPr>
        <w:t xml:space="preserve">ce que </w:t>
      </w:r>
      <w:r w:rsidRPr="00A017A8">
        <w:rPr>
          <w:rFonts w:ascii="Garamond" w:hAnsi="Garamond" w:cs="Courier New"/>
          <w:bCs/>
          <w:i/>
          <w:color w:val="auto"/>
          <w:sz w:val="20"/>
        </w:rPr>
        <w:t>la grossesse de Bertha</w:t>
      </w:r>
      <w:r w:rsidRPr="00705696">
        <w:rPr>
          <w:rFonts w:ascii="Garamond" w:hAnsi="Garamond" w:cs="Courier New"/>
          <w:bCs/>
          <w:color w:val="auto"/>
          <w:sz w:val="20"/>
        </w:rPr>
        <w:t>, nous ne la considérerions pas plutôt</w:t>
      </w:r>
      <w:r w:rsidR="002D39A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selon ma formule</w:t>
      </w:r>
      <w:r w:rsidR="00952BA3" w:rsidRPr="00705696">
        <w:rPr>
          <w:rFonts w:ascii="Garamond" w:hAnsi="Garamond" w:cs="Courier New"/>
          <w:bCs/>
          <w:color w:val="auto"/>
          <w:sz w:val="20"/>
        </w:rPr>
        <w:t xml:space="preserve"> que</w:t>
      </w:r>
      <w:r w:rsidRPr="00705696">
        <w:rPr>
          <w:rFonts w:ascii="Garamond" w:hAnsi="Garamond" w:cs="Courier New"/>
          <w:bCs/>
          <w:color w:val="auto"/>
          <w:sz w:val="20"/>
        </w:rPr>
        <w:t xml:space="preserve"> «</w:t>
      </w:r>
      <w:r w:rsidR="00952BA3" w:rsidRPr="00705696">
        <w:rPr>
          <w:rFonts w:ascii="Garamond" w:hAnsi="Garamond" w:cs="Courier New"/>
          <w:bCs/>
          <w:color w:val="auto"/>
          <w:sz w:val="20"/>
        </w:rPr>
        <w:t xml:space="preserve"> </w:t>
      </w:r>
      <w:r w:rsidR="00952BA3" w:rsidRPr="00705696">
        <w:rPr>
          <w:rFonts w:ascii="Garamond" w:hAnsi="Garamond"/>
          <w:bCs/>
          <w:i/>
          <w:color w:val="0000CC"/>
          <w:sz w:val="20"/>
        </w:rPr>
        <w:t>L</w:t>
      </w:r>
      <w:r w:rsidRPr="00705696">
        <w:rPr>
          <w:rFonts w:ascii="Garamond" w:hAnsi="Garamond"/>
          <w:bCs/>
          <w:i/>
          <w:color w:val="0000CC"/>
          <w:sz w:val="20"/>
        </w:rPr>
        <w:t>e désir de l’homme, c’est le désir de l’Autre</w:t>
      </w:r>
      <w:r w:rsidRPr="00705696">
        <w:rPr>
          <w:rFonts w:ascii="Garamond" w:hAnsi="Garamond" w:cs="Courier New"/>
          <w:bCs/>
          <w:color w:val="auto"/>
          <w:sz w:val="20"/>
        </w:rPr>
        <w:t xml:space="preserve"> »</w:t>
      </w:r>
      <w:r w:rsidR="002D39A6">
        <w:rPr>
          <w:rFonts w:ascii="Garamond" w:hAnsi="Garamond" w:cs="Courier New"/>
          <w:bCs/>
          <w:color w:val="auto"/>
          <w:sz w:val="20"/>
        </w:rPr>
        <w:t xml:space="preserve">, </w:t>
      </w:r>
      <w:r w:rsidRPr="00705696">
        <w:rPr>
          <w:rFonts w:ascii="Garamond" w:hAnsi="Garamond" w:cs="Courier New"/>
          <w:bCs/>
          <w:color w:val="auto"/>
          <w:sz w:val="20"/>
        </w:rPr>
        <w:t xml:space="preserve">comme la manifestation du désir de BREUER ? </w:t>
      </w:r>
    </w:p>
    <w:p w:rsidR="002D3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Pourquoi est</w:t>
      </w:r>
      <w:r w:rsidR="00A017A8">
        <w:rPr>
          <w:rFonts w:ascii="Garamond" w:hAnsi="Garamond" w:cs="Courier New"/>
          <w:bCs/>
          <w:color w:val="auto"/>
          <w:sz w:val="20"/>
        </w:rPr>
        <w:t>-</w:t>
      </w:r>
      <w:r w:rsidRPr="00705696">
        <w:rPr>
          <w:rFonts w:ascii="Garamond" w:hAnsi="Garamond" w:cs="Courier New"/>
          <w:bCs/>
          <w:color w:val="auto"/>
          <w:sz w:val="20"/>
        </w:rPr>
        <w:t xml:space="preserve">ce que vous n’iriez pas jusqu’à penser que c’était BREUER qui avait un désir d’enfant. Et je vous en donnerai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 commen</w:t>
      </w:r>
      <w:r w:rsidRPr="00705696">
        <w:rPr>
          <w:rFonts w:ascii="Garamond" w:hAnsi="Garamond" w:cs="Courier New"/>
          <w:bCs/>
          <w:color w:val="auto"/>
          <w:sz w:val="20"/>
        </w:rPr>
        <w:softHyphen/>
        <w:t>cement de preuve, c’est que BREUER, partant en Italie avec sa femme, s’empresse de lui faire un enfant.</w:t>
      </w:r>
    </w:p>
    <w:p w:rsidR="002D39A6" w:rsidRDefault="002D39A6" w:rsidP="002D39A6">
      <w:pPr>
        <w:pStyle w:val="Corpsdetexte"/>
        <w:ind w:right="-568"/>
        <w:jc w:val="left"/>
        <w:rPr>
          <w:rFonts w:ascii="Garamond" w:hAnsi="Garamond" w:cs="Courier New"/>
          <w:bCs/>
          <w:color w:val="auto"/>
          <w:sz w:val="20"/>
        </w:rPr>
      </w:pPr>
    </w:p>
    <w:p w:rsidR="0001441F" w:rsidRPr="00705696" w:rsidRDefault="00BF3196" w:rsidP="002D39A6">
      <w:pPr>
        <w:pStyle w:val="Corpsdetexte"/>
        <w:ind w:right="-568"/>
        <w:jc w:val="left"/>
        <w:rPr>
          <w:rFonts w:ascii="Garamond" w:hAnsi="Garamond" w:cs="Courier New"/>
          <w:bCs/>
          <w:color w:val="auto"/>
          <w:sz w:val="20"/>
        </w:rPr>
      </w:pPr>
      <w:r w:rsidRPr="00705696">
        <w:rPr>
          <w:rFonts w:ascii="Garamond" w:hAnsi="Garamond" w:cs="Courier New"/>
          <w:bCs/>
          <w:color w:val="auto"/>
          <w:sz w:val="20"/>
        </w:rPr>
        <w:t>Un enfant qui</w:t>
      </w:r>
      <w:r w:rsidR="002D39A6">
        <w:rPr>
          <w:rFonts w:ascii="Garamond" w:hAnsi="Garamond" w:cs="Courier New"/>
          <w:bCs/>
          <w:color w:val="auto"/>
          <w:sz w:val="20"/>
        </w:rPr>
        <w:t xml:space="preserve"> - </w:t>
      </w:r>
      <w:r w:rsidRPr="00705696">
        <w:rPr>
          <w:rFonts w:ascii="Garamond" w:hAnsi="Garamond" w:cs="Courier New"/>
          <w:bCs/>
          <w:color w:val="auto"/>
          <w:sz w:val="20"/>
        </w:rPr>
        <w:t>comme le rappelle aimablement M. JONES à son interlocuteur</w:t>
      </w:r>
      <w:r w:rsidR="002D39A6">
        <w:rPr>
          <w:rFonts w:ascii="Garamond" w:hAnsi="Garamond" w:cs="Courier New"/>
          <w:bCs/>
          <w:color w:val="auto"/>
          <w:sz w:val="20"/>
        </w:rPr>
        <w:t xml:space="preserve"> - </w:t>
      </w:r>
      <w:r w:rsidRPr="00705696">
        <w:rPr>
          <w:rFonts w:ascii="Garamond" w:hAnsi="Garamond" w:cs="Courier New"/>
          <w:bCs/>
          <w:color w:val="auto"/>
          <w:sz w:val="20"/>
        </w:rPr>
        <w:t>un enfant qui</w:t>
      </w:r>
      <w:r w:rsidR="002D39A6">
        <w:rPr>
          <w:rFonts w:ascii="Garamond" w:hAnsi="Garamond" w:cs="Courier New"/>
          <w:bCs/>
          <w:color w:val="auto"/>
          <w:sz w:val="20"/>
        </w:rPr>
        <w:t xml:space="preserve">, </w:t>
      </w:r>
      <w:r w:rsidRPr="00705696">
        <w:rPr>
          <w:rFonts w:ascii="Garamond" w:hAnsi="Garamond" w:cs="Courier New"/>
          <w:bCs/>
          <w:color w:val="auto"/>
          <w:sz w:val="20"/>
        </w:rPr>
        <w:t>au moment où JONES parle</w:t>
      </w:r>
      <w:r w:rsidR="002D39A6">
        <w:rPr>
          <w:rFonts w:ascii="Garamond" w:hAnsi="Garamond" w:cs="Courier New"/>
          <w:bCs/>
          <w:color w:val="auto"/>
          <w:sz w:val="20"/>
        </w:rPr>
        <w:t>,</w:t>
      </w:r>
    </w:p>
    <w:p w:rsidR="002D3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d’être né dans ces conditions</w:t>
      </w:r>
      <w:r w:rsidR="002D39A6">
        <w:rPr>
          <w:rFonts w:ascii="Garamond" w:hAnsi="Garamond" w:cs="Courier New"/>
          <w:bCs/>
          <w:color w:val="auto"/>
          <w:sz w:val="20"/>
        </w:rPr>
        <w:t>,</w:t>
      </w:r>
      <w:r w:rsidR="00A017A8">
        <w:rPr>
          <w:rFonts w:ascii="Garamond" w:hAnsi="Garamond" w:cs="Courier New"/>
          <w:bCs/>
          <w:color w:val="auto"/>
          <w:sz w:val="20"/>
        </w:rPr>
        <w:t xml:space="preserve"> </w:t>
      </w:r>
      <w:r w:rsidRPr="00705696">
        <w:rPr>
          <w:rFonts w:ascii="Garamond" w:hAnsi="Garamond" w:cs="Courier New"/>
          <w:bCs/>
          <w:color w:val="auto"/>
          <w:sz w:val="20"/>
        </w:rPr>
        <w:t>dit ce Gallois imper</w:t>
      </w:r>
      <w:r w:rsidRPr="00705696">
        <w:rPr>
          <w:rFonts w:ascii="Garamond" w:hAnsi="Garamond" w:cs="Courier New"/>
          <w:bCs/>
          <w:color w:val="auto"/>
          <w:sz w:val="20"/>
        </w:rPr>
        <w:softHyphen/>
        <w:t>turbable</w:t>
      </w:r>
      <w:r w:rsidR="002D39A6">
        <w:rPr>
          <w:rFonts w:ascii="Garamond" w:hAnsi="Garamond" w:cs="Courier New"/>
          <w:bCs/>
          <w:color w:val="auto"/>
          <w:sz w:val="20"/>
        </w:rPr>
        <w:t>,</w:t>
      </w:r>
      <w:r w:rsidR="00A017A8">
        <w:rPr>
          <w:rFonts w:ascii="Garamond" w:hAnsi="Garamond" w:cs="Courier New"/>
          <w:bCs/>
          <w:color w:val="auto"/>
          <w:sz w:val="20"/>
        </w:rPr>
        <w:t xml:space="preserve"> </w:t>
      </w:r>
      <w:r w:rsidRPr="00705696">
        <w:rPr>
          <w:rFonts w:ascii="Garamond" w:hAnsi="Garamond" w:cs="Courier New"/>
          <w:bCs/>
          <w:color w:val="auto"/>
          <w:sz w:val="20"/>
        </w:rPr>
        <w:t>vient</w:t>
      </w:r>
      <w:r w:rsidR="002D39A6">
        <w:rPr>
          <w:rFonts w:ascii="Garamond" w:hAnsi="Garamond" w:cs="Courier New"/>
          <w:bCs/>
          <w:color w:val="auto"/>
          <w:sz w:val="20"/>
        </w:rPr>
        <w:t xml:space="preserve"> - </w:t>
      </w:r>
      <w:r w:rsidRPr="00705696">
        <w:rPr>
          <w:rFonts w:ascii="Garamond" w:hAnsi="Garamond" w:cs="Courier New"/>
          <w:bCs/>
          <w:color w:val="auto"/>
          <w:sz w:val="20"/>
        </w:rPr>
        <w:t>sans doute non sans relation avec ces conditions</w:t>
      </w:r>
      <w:r w:rsidR="002D39A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se suicider à New York.</w:t>
      </w:r>
    </w:p>
    <w:p w:rsidR="0001441F" w:rsidRPr="00705696" w:rsidRDefault="0001441F"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Laissons de côté ce que nous pouvons penser en effet d’un désir auquel même cette issue n’est point indifférente, mais observons ce que fait FREUD en disant à BREUER : </w:t>
      </w:r>
    </w:p>
    <w:p w:rsidR="0001441F" w:rsidRPr="00705696" w:rsidRDefault="0001441F" w:rsidP="00B82165">
      <w:pPr>
        <w:pStyle w:val="Corpsdetexte"/>
        <w:ind w:right="-568"/>
        <w:jc w:val="left"/>
        <w:rPr>
          <w:rFonts w:ascii="Garamond" w:hAnsi="Garamond" w:cs="Courier New"/>
          <w:bCs/>
          <w:color w:val="auto"/>
          <w:sz w:val="20"/>
        </w:rPr>
      </w:pPr>
    </w:p>
    <w:p w:rsidR="00A017A8" w:rsidRDefault="00BF3196" w:rsidP="002D39A6">
      <w:pPr>
        <w:pStyle w:val="Corpsdetexte"/>
        <w:ind w:left="708"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Mais quoi</w:t>
      </w:r>
      <w:r w:rsidR="00952BA3" w:rsidRPr="00705696">
        <w:rPr>
          <w:rFonts w:ascii="Garamond" w:hAnsi="Garamond"/>
          <w:bCs/>
          <w:i/>
          <w:color w:val="auto"/>
          <w:sz w:val="20"/>
        </w:rPr>
        <w:t xml:space="preserve"> </w:t>
      </w:r>
      <w:r w:rsidRPr="00705696">
        <w:rPr>
          <w:rFonts w:ascii="Garamond" w:hAnsi="Garamond"/>
          <w:bCs/>
          <w:i/>
          <w:color w:val="auto"/>
          <w:sz w:val="20"/>
        </w:rPr>
        <w:t>? Quelle affaire</w:t>
      </w:r>
      <w:r w:rsidR="00952BA3" w:rsidRPr="00705696">
        <w:rPr>
          <w:rFonts w:ascii="Garamond" w:hAnsi="Garamond"/>
          <w:bCs/>
          <w:i/>
          <w:color w:val="auto"/>
          <w:sz w:val="20"/>
        </w:rPr>
        <w:t xml:space="preserve"> </w:t>
      </w:r>
      <w:r w:rsidRPr="00705696">
        <w:rPr>
          <w:rFonts w:ascii="Garamond" w:hAnsi="Garamond"/>
          <w:bCs/>
          <w:i/>
          <w:color w:val="auto"/>
          <w:sz w:val="20"/>
        </w:rPr>
        <w:t>! Le transfert c’est la spontanéité de l’inconscient de ladite Bertha. Ça n’est pas le tien, ton désir</w:t>
      </w:r>
      <w:r w:rsidR="0001441F" w:rsidRPr="00A017A8">
        <w:rPr>
          <w:rFonts w:ascii="Courier New" w:hAnsi="Courier New" w:cs="Courier New"/>
          <w:bCs/>
          <w:color w:val="auto"/>
          <w:sz w:val="14"/>
          <w:szCs w:val="14"/>
        </w:rPr>
        <w:t>…</w:t>
      </w:r>
      <w:r w:rsidRPr="00705696">
        <w:rPr>
          <w:rFonts w:ascii="Garamond" w:hAnsi="Garamond" w:cs="Courier New"/>
          <w:bCs/>
          <w:color w:val="auto"/>
          <w:sz w:val="20"/>
        </w:rPr>
        <w:t xml:space="preserve"> » </w:t>
      </w:r>
    </w:p>
    <w:p w:rsidR="00A017A8" w:rsidRDefault="00A017A8" w:rsidP="00B82165">
      <w:pPr>
        <w:pStyle w:val="Corpsdetexte"/>
        <w:ind w:right="-568"/>
        <w:jc w:val="left"/>
        <w:rPr>
          <w:rFonts w:ascii="Garamond" w:hAnsi="Garamond" w:cs="Courier New"/>
          <w:bCs/>
          <w:color w:val="auto"/>
          <w:sz w:val="20"/>
        </w:rPr>
      </w:pPr>
    </w:p>
    <w:p w:rsidR="0001441F"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lui dit</w:t>
      </w:r>
      <w:r w:rsidR="00A017A8">
        <w:rPr>
          <w:rFonts w:ascii="Garamond" w:hAnsi="Garamond" w:cs="Courier New"/>
          <w:bCs/>
          <w:color w:val="auto"/>
          <w:sz w:val="20"/>
        </w:rPr>
        <w:t>-</w:t>
      </w:r>
      <w:r w:rsidRPr="00705696">
        <w:rPr>
          <w:rFonts w:ascii="Garamond" w:hAnsi="Garamond" w:cs="Courier New"/>
          <w:bCs/>
          <w:color w:val="auto"/>
          <w:sz w:val="20"/>
        </w:rPr>
        <w:t xml:space="preserve">il. Je ne sais pas </w:t>
      </w:r>
      <w:r w:rsidRPr="00705696">
        <w:rPr>
          <w:rFonts w:ascii="Garamond" w:hAnsi="Garamond" w:cs="Courier New"/>
          <w:bCs/>
          <w:i/>
          <w:color w:val="auto"/>
          <w:sz w:val="20"/>
        </w:rPr>
        <w:t>s’ils se tutoyaient</w:t>
      </w:r>
      <w:r w:rsidRPr="00705696">
        <w:rPr>
          <w:rFonts w:ascii="Garamond" w:hAnsi="Garamond" w:cs="Courier New"/>
          <w:bCs/>
          <w:color w:val="auto"/>
          <w:sz w:val="20"/>
        </w:rPr>
        <w:t xml:space="preserve">, mais c’est probable. </w:t>
      </w:r>
    </w:p>
    <w:p w:rsidR="0001441F" w:rsidRPr="00705696" w:rsidRDefault="0001441F" w:rsidP="00B82165">
      <w:pPr>
        <w:pStyle w:val="Corpsdetexte"/>
        <w:ind w:right="-568"/>
        <w:jc w:val="left"/>
        <w:rPr>
          <w:rFonts w:ascii="Garamond" w:hAnsi="Garamond" w:cs="Courier New"/>
          <w:bCs/>
          <w:color w:val="auto"/>
          <w:sz w:val="20"/>
        </w:rPr>
      </w:pPr>
    </w:p>
    <w:p w:rsidR="00BF3196" w:rsidRPr="00705696" w:rsidRDefault="00BF3196" w:rsidP="002D39A6">
      <w:pPr>
        <w:pStyle w:val="Corpsdetexte"/>
        <w:ind w:left="708" w:right="-568" w:firstLine="708"/>
        <w:jc w:val="left"/>
        <w:rPr>
          <w:rFonts w:ascii="Garamond" w:hAnsi="Garamond" w:cs="Courier New"/>
          <w:bCs/>
          <w:color w:val="auto"/>
          <w:sz w:val="20"/>
        </w:rPr>
      </w:pPr>
      <w:r w:rsidRPr="00705696">
        <w:rPr>
          <w:rFonts w:ascii="Garamond" w:hAnsi="Garamond" w:cs="Courier New"/>
          <w:bCs/>
          <w:color w:val="auto"/>
          <w:sz w:val="20"/>
        </w:rPr>
        <w:t>«</w:t>
      </w:r>
      <w:r w:rsidR="00A017A8" w:rsidRPr="00A017A8">
        <w:rPr>
          <w:rFonts w:ascii="Courier New" w:hAnsi="Courier New" w:cs="Courier New"/>
          <w:bCs/>
          <w:color w:val="auto"/>
          <w:sz w:val="14"/>
          <w:szCs w:val="14"/>
        </w:rPr>
        <w:t>…</w:t>
      </w:r>
      <w:r w:rsidR="00A017A8" w:rsidRPr="008B6309">
        <w:rPr>
          <w:rFonts w:ascii="Garamond" w:hAnsi="Garamond" w:cs="Courier New"/>
          <w:bCs/>
          <w:color w:val="auto"/>
          <w:sz w:val="20"/>
        </w:rPr>
        <w:t>c</w:t>
      </w:r>
      <w:r w:rsidRPr="00705696">
        <w:rPr>
          <w:rFonts w:ascii="Garamond" w:hAnsi="Garamond"/>
          <w:bCs/>
          <w:i/>
          <w:color w:val="auto"/>
          <w:sz w:val="20"/>
        </w:rPr>
        <w:t>’est le désir de l’Autre</w:t>
      </w:r>
      <w:r w:rsidRPr="00705696">
        <w:rPr>
          <w:rFonts w:ascii="Garamond" w:hAnsi="Garamond" w:cs="Courier New"/>
          <w:bCs/>
          <w:color w:val="auto"/>
          <w:sz w:val="20"/>
        </w:rPr>
        <w:t xml:space="preserve"> ». </w:t>
      </w:r>
    </w:p>
    <w:p w:rsidR="0001441F" w:rsidRPr="00705696" w:rsidRDefault="0001441F"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quoi je considère que FREUD traite BREUER comme un hystérique, car il lui dit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2D39A6">
      <w:pPr>
        <w:pStyle w:val="Corpsdetexte"/>
        <w:ind w:left="708"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00952BA3" w:rsidRPr="00705696">
        <w:rPr>
          <w:rFonts w:ascii="Garamond" w:hAnsi="Garamond"/>
          <w:bCs/>
          <w:i/>
          <w:color w:val="auto"/>
          <w:sz w:val="20"/>
        </w:rPr>
        <w:t>T</w:t>
      </w:r>
      <w:r w:rsidRPr="00705696">
        <w:rPr>
          <w:rFonts w:ascii="Garamond" w:hAnsi="Garamond"/>
          <w:bCs/>
          <w:i/>
          <w:color w:val="auto"/>
          <w:sz w:val="20"/>
        </w:rPr>
        <w:t>on désir, c’est le désir de l’Autre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Chose curieuse, </w:t>
      </w:r>
      <w:r w:rsidRPr="00705696">
        <w:rPr>
          <w:rFonts w:ascii="Garamond" w:hAnsi="Garamond" w:cs="Courier New"/>
          <w:bCs/>
          <w:i/>
          <w:color w:val="auto"/>
          <w:sz w:val="20"/>
        </w:rPr>
        <w:t>il ne le déculpabilise pas</w:t>
      </w:r>
      <w:r w:rsidRPr="00705696">
        <w:rPr>
          <w:rFonts w:ascii="Garamond" w:hAnsi="Garamond" w:cs="Courier New"/>
          <w:bCs/>
          <w:color w:val="auto"/>
          <w:sz w:val="20"/>
        </w:rPr>
        <w:t xml:space="preserve"> absolument, mais assuré</w:t>
      </w:r>
      <w:r w:rsidRPr="00705696">
        <w:rPr>
          <w:rFonts w:ascii="Garamond" w:hAnsi="Garamond" w:cs="Courier New"/>
          <w:bCs/>
          <w:color w:val="auto"/>
          <w:sz w:val="20"/>
        </w:rPr>
        <w:softHyphen/>
        <w:t>ment il le désangoisse</w:t>
      </w:r>
      <w:r w:rsidR="0001441F" w:rsidRPr="00705696">
        <w:rPr>
          <w:rFonts w:ascii="Garamond" w:hAnsi="Garamond" w:cs="Courier New"/>
          <w:bCs/>
          <w:color w:val="auto"/>
          <w:sz w:val="20"/>
        </w:rPr>
        <w:t>.</w:t>
      </w:r>
      <w:r w:rsidRPr="00705696">
        <w:rPr>
          <w:rFonts w:ascii="Garamond" w:hAnsi="Garamond" w:cs="Courier New"/>
          <w:bCs/>
          <w:color w:val="auto"/>
          <w:sz w:val="20"/>
        </w:rPr>
        <w:t xml:space="preserve"> </w:t>
      </w:r>
      <w:r w:rsidR="0001441F" w:rsidRPr="00705696">
        <w:rPr>
          <w:rFonts w:ascii="Garamond" w:hAnsi="Garamond" w:cs="Courier New"/>
          <w:bCs/>
          <w:color w:val="auto"/>
          <w:sz w:val="20"/>
        </w:rPr>
        <w:t>C</w:t>
      </w:r>
      <w:r w:rsidRPr="00705696">
        <w:rPr>
          <w:rFonts w:ascii="Garamond" w:hAnsi="Garamond" w:cs="Courier New"/>
          <w:bCs/>
          <w:color w:val="auto"/>
          <w:sz w:val="20"/>
        </w:rPr>
        <w:t xml:space="preserve">eux qui ici, savent la différence que je fais entre ces deux niveaux, peuvent en prendre une indication. Ce n’est pas maintenant que nous allons suivre les choses dans ce sens. </w:t>
      </w:r>
    </w:p>
    <w:p w:rsidR="002D3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ceci nous introduit à la question de ce que FREUD, son désir à lui, a décidé en « fourvoyant », en déviant toute la visée, </w:t>
      </w:r>
    </w:p>
    <w:p w:rsidR="002D3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direction à donner à la saisie du transfert comme tel dans son </w:t>
      </w:r>
      <w:r w:rsidRPr="00705696">
        <w:rPr>
          <w:rFonts w:ascii="Garamond" w:hAnsi="Garamond" w:cs="Courier New"/>
          <w:bCs/>
          <w:i/>
          <w:iCs/>
          <w:color w:val="auto"/>
          <w:sz w:val="20"/>
        </w:rPr>
        <w:t>fonctionnement</w:t>
      </w:r>
      <w:r w:rsidRPr="00705696">
        <w:rPr>
          <w:rFonts w:ascii="Garamond" w:hAnsi="Garamond" w:cs="Courier New"/>
          <w:bCs/>
          <w:color w:val="auto"/>
          <w:sz w:val="20"/>
        </w:rPr>
        <w:t>, dans ce sens</w:t>
      </w:r>
      <w:r w:rsidR="002D39A6">
        <w:rPr>
          <w:rFonts w:ascii="Garamond" w:hAnsi="Garamond" w:cs="Courier New"/>
          <w:bCs/>
          <w:color w:val="auto"/>
          <w:sz w:val="20"/>
        </w:rPr>
        <w:t xml:space="preserve">, </w:t>
      </w:r>
      <w:r w:rsidRPr="00705696">
        <w:rPr>
          <w:rFonts w:ascii="Garamond" w:hAnsi="Garamond" w:cs="Courier New"/>
          <w:bCs/>
          <w:color w:val="auto"/>
          <w:sz w:val="20"/>
        </w:rPr>
        <w:t>dans ce sens maintenant au dernier temps et dans les termes quasi</w:t>
      </w:r>
      <w:r w:rsidR="00A017A8">
        <w:rPr>
          <w:rFonts w:ascii="Garamond" w:hAnsi="Garamond" w:cs="Courier New"/>
          <w:bCs/>
          <w:color w:val="auto"/>
          <w:sz w:val="20"/>
        </w:rPr>
        <w:t>-</w:t>
      </w:r>
      <w:r w:rsidRPr="00705696">
        <w:rPr>
          <w:rFonts w:ascii="Garamond" w:hAnsi="Garamond" w:cs="Courier New"/>
          <w:bCs/>
          <w:color w:val="auto"/>
          <w:sz w:val="20"/>
        </w:rPr>
        <w:t xml:space="preserve">absurdes que j’ai donnés, </w:t>
      </w:r>
      <w:r w:rsidR="002D39A6">
        <w:rPr>
          <w:rFonts w:ascii="Garamond" w:hAnsi="Garamond" w:cs="Courier New"/>
          <w:bCs/>
          <w:color w:val="auto"/>
          <w:sz w:val="20"/>
        </w:rPr>
        <w:t xml:space="preserve">à l’origine dénoncés par SZASZ, </w:t>
      </w:r>
      <w:r w:rsidRPr="00705696">
        <w:rPr>
          <w:rFonts w:ascii="Garamond" w:hAnsi="Garamond" w:cs="Courier New"/>
          <w:bCs/>
          <w:color w:val="auto"/>
          <w:sz w:val="20"/>
        </w:rPr>
        <w:t xml:space="preserve">à savoir celui qui aboutit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ce qu’un </w:t>
      </w:r>
      <w:r w:rsidRPr="00A017A8">
        <w:rPr>
          <w:rFonts w:ascii="Garamond" w:hAnsi="Garamond" w:cs="Courier New"/>
          <w:bCs/>
          <w:i/>
          <w:color w:val="auto"/>
          <w:sz w:val="20"/>
        </w:rPr>
        <w:t>analyste</w:t>
      </w:r>
      <w:r w:rsidRPr="00705696">
        <w:rPr>
          <w:rFonts w:ascii="Garamond" w:hAnsi="Garamond" w:cs="Courier New"/>
          <w:bCs/>
          <w:color w:val="auto"/>
          <w:sz w:val="20"/>
        </w:rPr>
        <w:t xml:space="preserve"> puisse dire que </w:t>
      </w:r>
      <w:r w:rsidR="00A017A8">
        <w:rPr>
          <w:rFonts w:ascii="Garamond" w:hAnsi="Garamond" w:cs="Courier New"/>
          <w:bCs/>
          <w:color w:val="auto"/>
          <w:sz w:val="20"/>
        </w:rPr>
        <w:t>« </w:t>
      </w:r>
      <w:r w:rsidRPr="00A017A8">
        <w:rPr>
          <w:rFonts w:ascii="Garamond" w:hAnsi="Garamond" w:cs="Courier New"/>
          <w:bCs/>
          <w:i/>
          <w:color w:val="auto"/>
          <w:sz w:val="20"/>
        </w:rPr>
        <w:t>toute la théorie du transfert n’est qu’une défense de l’analyste</w:t>
      </w:r>
      <w:r w:rsidR="00A017A8">
        <w:rPr>
          <w:rFonts w:ascii="Garamond" w:hAnsi="Garamond" w:cs="Courier New"/>
          <w:bCs/>
          <w:i/>
          <w:color w:val="auto"/>
          <w:sz w:val="20"/>
        </w:rPr>
        <w:t>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2D39A6" w:rsidRDefault="00A017A8" w:rsidP="002D39A6">
      <w:pPr>
        <w:pStyle w:val="Corpsdetexte"/>
        <w:ind w:right="-568"/>
        <w:jc w:val="left"/>
        <w:rPr>
          <w:rFonts w:ascii="Garamond" w:hAnsi="Garamond" w:cs="Courier New"/>
          <w:bCs/>
          <w:color w:val="auto"/>
          <w:sz w:val="20"/>
        </w:rPr>
      </w:pPr>
      <w:r>
        <w:rPr>
          <w:rFonts w:ascii="Garamond" w:hAnsi="Garamond" w:cs="Courier New"/>
          <w:bCs/>
          <w:color w:val="auto"/>
          <w:sz w:val="20"/>
        </w:rPr>
        <w:t xml:space="preserve">Je fais basculer cet extrême. </w:t>
      </w:r>
      <w:r w:rsidR="00BF3196" w:rsidRPr="00705696">
        <w:rPr>
          <w:rFonts w:ascii="Garamond" w:hAnsi="Garamond" w:cs="Courier New"/>
          <w:bCs/>
          <w:color w:val="auto"/>
          <w:sz w:val="20"/>
        </w:rPr>
        <w:t>J’en montre exactement l’autre face, mais une face qui peut, elle, peut</w:t>
      </w:r>
      <w:r>
        <w:rPr>
          <w:rFonts w:ascii="Garamond" w:hAnsi="Garamond" w:cs="Courier New"/>
          <w:bCs/>
          <w:color w:val="auto"/>
          <w:sz w:val="20"/>
        </w:rPr>
        <w:t>-</w:t>
      </w:r>
      <w:r w:rsidR="00BF3196" w:rsidRPr="00705696">
        <w:rPr>
          <w:rFonts w:ascii="Garamond" w:hAnsi="Garamond" w:cs="Courier New"/>
          <w:bCs/>
          <w:color w:val="auto"/>
          <w:sz w:val="20"/>
        </w:rPr>
        <w:t>être nous conduire quelque part, en vous disant : c’est le désir de l’analyste ! Il faut me suivre</w:t>
      </w:r>
      <w:r w:rsidR="002D39A6">
        <w:rPr>
          <w:rFonts w:ascii="Garamond" w:hAnsi="Garamond" w:cs="Courier New"/>
          <w:bCs/>
          <w:color w:val="auto"/>
          <w:sz w:val="20"/>
        </w:rPr>
        <w:t xml:space="preserve">, </w:t>
      </w:r>
      <w:r w:rsidR="00BF3196" w:rsidRPr="00705696">
        <w:rPr>
          <w:rFonts w:ascii="Garamond" w:hAnsi="Garamond" w:cs="Courier New"/>
          <w:bCs/>
          <w:color w:val="auto"/>
          <w:sz w:val="20"/>
        </w:rPr>
        <w:t xml:space="preserve">tout cela n’est pas fait simplement pour mettre les choses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sens dessus</w:t>
      </w:r>
      <w:r w:rsidR="00A017A8">
        <w:rPr>
          <w:rFonts w:ascii="Garamond" w:hAnsi="Garamond"/>
          <w:bCs/>
          <w:i/>
          <w:color w:val="auto"/>
          <w:sz w:val="20"/>
        </w:rPr>
        <w:t>-</w:t>
      </w:r>
      <w:r w:rsidRPr="00705696">
        <w:rPr>
          <w:rFonts w:ascii="Garamond" w:hAnsi="Garamond"/>
          <w:bCs/>
          <w:i/>
          <w:color w:val="auto"/>
          <w:sz w:val="20"/>
        </w:rPr>
        <w:t>dessous</w:t>
      </w:r>
      <w:r w:rsidR="002D39A6">
        <w:rPr>
          <w:rFonts w:ascii="Garamond" w:hAnsi="Garamond"/>
          <w:bCs/>
          <w:i/>
          <w:color w:val="auto"/>
          <w:sz w:val="20"/>
        </w:rPr>
        <w:t xml:space="preserve">, </w:t>
      </w:r>
      <w:r w:rsidRPr="00705696">
        <w:rPr>
          <w:rFonts w:ascii="Garamond" w:hAnsi="Garamond" w:cs="Courier New"/>
          <w:bCs/>
          <w:color w:val="auto"/>
          <w:sz w:val="20"/>
        </w:rPr>
        <w:t xml:space="preserve">c’est pour vous mener quelque part. </w:t>
      </w:r>
    </w:p>
    <w:p w:rsidR="004362C1" w:rsidRPr="00705696" w:rsidRDefault="004362C1" w:rsidP="00B82165">
      <w:pPr>
        <w:pStyle w:val="Corpsdetexte"/>
        <w:ind w:right="-568"/>
        <w:jc w:val="left"/>
        <w:rPr>
          <w:rFonts w:ascii="Garamond" w:hAnsi="Garamond" w:cs="Courier New"/>
          <w:bCs/>
          <w:color w:val="auto"/>
          <w:sz w:val="20"/>
        </w:rPr>
      </w:pPr>
    </w:p>
    <w:p w:rsidR="002D39A6" w:rsidRDefault="00BF3196" w:rsidP="00B82165">
      <w:pPr>
        <w:pStyle w:val="Corpsdetexte"/>
        <w:ind w:right="-568"/>
        <w:jc w:val="left"/>
        <w:rPr>
          <w:rFonts w:ascii="Garamond" w:hAnsi="Garamond" w:cs="Courier New"/>
          <w:bCs/>
          <w:color w:val="auto"/>
          <w:sz w:val="20"/>
        </w:rPr>
      </w:pPr>
      <w:r w:rsidRPr="00A017A8">
        <w:rPr>
          <w:rFonts w:ascii="Garamond" w:hAnsi="Garamond" w:cs="Courier New"/>
          <w:bCs/>
          <w:i/>
          <w:color w:val="auto"/>
          <w:sz w:val="20"/>
        </w:rPr>
        <w:t>Mais avec cette clé, lisez une revue générale</w:t>
      </w:r>
      <w:r w:rsidRPr="00705696">
        <w:rPr>
          <w:rFonts w:ascii="Garamond" w:hAnsi="Garamond" w:cs="Courier New"/>
          <w:bCs/>
          <w:color w:val="auto"/>
          <w:sz w:val="20"/>
        </w:rPr>
        <w:t xml:space="preserve">, comme vous pouvez en trouver </w:t>
      </w:r>
      <w:r w:rsidR="00A017A8">
        <w:rPr>
          <w:rFonts w:ascii="Garamond" w:hAnsi="Garamond" w:cs="Courier New"/>
          <w:bCs/>
          <w:color w:val="auto"/>
          <w:sz w:val="20"/>
        </w:rPr>
        <w:t>-</w:t>
      </w:r>
      <w:r w:rsidRPr="00705696">
        <w:rPr>
          <w:rFonts w:ascii="Garamond" w:hAnsi="Garamond" w:cs="Courier New"/>
          <w:bCs/>
          <w:color w:val="auto"/>
          <w:sz w:val="20"/>
        </w:rPr>
        <w:t xml:space="preserve"> mon Dieu </w:t>
      </w:r>
      <w:r w:rsidR="00A017A8">
        <w:rPr>
          <w:rFonts w:ascii="Garamond" w:hAnsi="Garamond" w:cs="Courier New"/>
          <w:bCs/>
          <w:color w:val="auto"/>
          <w:sz w:val="20"/>
        </w:rPr>
        <w:t xml:space="preserve">- </w:t>
      </w:r>
      <w:r w:rsidRPr="00705696">
        <w:rPr>
          <w:rFonts w:ascii="Garamond" w:hAnsi="Garamond" w:cs="Courier New"/>
          <w:bCs/>
          <w:color w:val="auto"/>
          <w:sz w:val="20"/>
        </w:rPr>
        <w:t>sous la plume de n’impor</w:t>
      </w:r>
      <w:r w:rsidRPr="00705696">
        <w:rPr>
          <w:rFonts w:ascii="Garamond" w:hAnsi="Garamond" w:cs="Courier New"/>
          <w:bCs/>
          <w:color w:val="auto"/>
          <w:sz w:val="20"/>
        </w:rPr>
        <w:softHyphen/>
        <w:t xml:space="preserve">te qui,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quelqu’un qui peut écrire un </w:t>
      </w:r>
      <w:r w:rsidR="00A017A8">
        <w:rPr>
          <w:rFonts w:ascii="Garamond" w:hAnsi="Garamond" w:cs="Courier New"/>
          <w:bCs/>
          <w:color w:val="auto"/>
          <w:sz w:val="20"/>
        </w:rPr>
        <w:t xml:space="preserve"> </w:t>
      </w:r>
      <w:r w:rsidRPr="00705696">
        <w:rPr>
          <w:rFonts w:ascii="Garamond" w:hAnsi="Garamond"/>
          <w:bCs/>
          <w:i/>
          <w:color w:val="auto"/>
          <w:sz w:val="20"/>
        </w:rPr>
        <w:t>Que sais</w:t>
      </w:r>
      <w:r w:rsidR="00A017A8">
        <w:rPr>
          <w:rFonts w:ascii="Garamond" w:hAnsi="Garamond"/>
          <w:bCs/>
          <w:i/>
          <w:color w:val="auto"/>
          <w:sz w:val="20"/>
        </w:rPr>
        <w:t>-</w:t>
      </w:r>
      <w:r w:rsidRPr="00705696">
        <w:rPr>
          <w:rFonts w:ascii="Garamond" w:hAnsi="Garamond"/>
          <w:bCs/>
          <w:i/>
          <w:color w:val="auto"/>
          <w:sz w:val="20"/>
        </w:rPr>
        <w:t>je</w:t>
      </w:r>
      <w:r w:rsidR="004362C1" w:rsidRPr="00705696">
        <w:rPr>
          <w:rFonts w:ascii="Garamond" w:hAnsi="Garamond"/>
          <w:bCs/>
          <w:i/>
          <w:color w:val="auto"/>
          <w:sz w:val="20"/>
        </w:rPr>
        <w:t xml:space="preserve"> </w:t>
      </w:r>
      <w:r w:rsidRPr="00705696">
        <w:rPr>
          <w:rFonts w:ascii="Garamond" w:hAnsi="Garamond"/>
          <w:bCs/>
          <w:i/>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sur la psychanalyse</w:t>
      </w:r>
      <w:r w:rsidR="00DA7BE6" w:rsidRPr="00705696">
        <w:rPr>
          <w:rStyle w:val="Appelnotedebasdep"/>
          <w:rFonts w:ascii="Garamond" w:hAnsi="Garamond"/>
          <w:b/>
          <w:bCs/>
          <w:color w:val="C00000"/>
          <w:sz w:val="20"/>
        </w:rPr>
        <w:footnoteReference w:id="68"/>
      </w:r>
      <w:r w:rsidRPr="00705696">
        <w:rPr>
          <w:rFonts w:ascii="Garamond" w:hAnsi="Garamond" w:cs="Courier New"/>
          <w:bCs/>
          <w:color w:val="auto"/>
          <w:sz w:val="20"/>
        </w:rPr>
        <w:t xml:space="preserve">, peut aussi bien vous faire </w:t>
      </w:r>
      <w:r w:rsidRPr="00A017A8">
        <w:rPr>
          <w:rFonts w:ascii="Garamond" w:hAnsi="Garamond" w:cs="Courier New"/>
          <w:bCs/>
          <w:i/>
          <w:color w:val="auto"/>
          <w:sz w:val="20"/>
        </w:rPr>
        <w:t xml:space="preserve">une revue générale du </w:t>
      </w:r>
      <w:r w:rsidRPr="00A017A8">
        <w:rPr>
          <w:rFonts w:ascii="Garamond" w:hAnsi="Garamond"/>
          <w:bCs/>
          <w:i/>
          <w:color w:val="0000CC"/>
          <w:sz w:val="20"/>
        </w:rPr>
        <w:t>transfert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Lisez la revue générale du transfert, que je désigne ici suffisamment, et repérez</w:t>
      </w:r>
      <w:r w:rsidR="00A017A8">
        <w:rPr>
          <w:rFonts w:ascii="Garamond" w:hAnsi="Garamond" w:cs="Courier New"/>
          <w:bCs/>
          <w:color w:val="auto"/>
          <w:sz w:val="20"/>
        </w:rPr>
        <w:t>-</w:t>
      </w:r>
      <w:r w:rsidRPr="00705696">
        <w:rPr>
          <w:rFonts w:ascii="Garamond" w:hAnsi="Garamond" w:cs="Courier New"/>
          <w:bCs/>
          <w:color w:val="auto"/>
          <w:sz w:val="20"/>
        </w:rPr>
        <w:t xml:space="preserve">vous sur cette visée. </w:t>
      </w:r>
    </w:p>
    <w:p w:rsidR="00BF3196" w:rsidRPr="00705696" w:rsidRDefault="00BF3196" w:rsidP="00B82165">
      <w:pPr>
        <w:pStyle w:val="Corpsdetexte"/>
        <w:ind w:right="-568"/>
        <w:jc w:val="left"/>
        <w:rPr>
          <w:rFonts w:ascii="Garamond" w:hAnsi="Garamond" w:cs="Courier New"/>
          <w:bCs/>
          <w:color w:val="auto"/>
          <w:sz w:val="20"/>
        </w:rPr>
      </w:pPr>
    </w:p>
    <w:p w:rsidR="002D3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que chacun apporte comme contri</w:t>
      </w:r>
      <w:r w:rsidRPr="00705696">
        <w:rPr>
          <w:rFonts w:ascii="Garamond" w:hAnsi="Garamond" w:cs="Courier New"/>
          <w:bCs/>
          <w:color w:val="auto"/>
          <w:sz w:val="20"/>
        </w:rPr>
        <w:softHyphen/>
        <w:t>bution au ressort du transfert, est</w:t>
      </w:r>
      <w:r w:rsidR="00A017A8">
        <w:rPr>
          <w:rFonts w:ascii="Garamond" w:hAnsi="Garamond" w:cs="Courier New"/>
          <w:bCs/>
          <w:color w:val="auto"/>
          <w:sz w:val="20"/>
        </w:rPr>
        <w:t>-</w:t>
      </w:r>
      <w:r w:rsidRPr="00705696">
        <w:rPr>
          <w:rFonts w:ascii="Garamond" w:hAnsi="Garamond" w:cs="Courier New"/>
          <w:bCs/>
          <w:color w:val="auto"/>
          <w:sz w:val="20"/>
        </w:rPr>
        <w:t>ce que ce n’est pas</w:t>
      </w:r>
      <w:r w:rsidR="00A017A8">
        <w:rPr>
          <w:rFonts w:ascii="Garamond" w:hAnsi="Garamond" w:cs="Courier New"/>
          <w:bCs/>
          <w:color w:val="auto"/>
          <w:sz w:val="20"/>
        </w:rPr>
        <w:t xml:space="preserve"> -</w:t>
      </w:r>
      <w:r w:rsidRPr="00705696">
        <w:rPr>
          <w:rFonts w:ascii="Garamond" w:hAnsi="Garamond" w:cs="Courier New"/>
          <w:bCs/>
          <w:color w:val="auto"/>
          <w:sz w:val="20"/>
        </w:rPr>
        <w:t xml:space="preserve"> à part FREUD</w:t>
      </w:r>
      <w:r w:rsidR="00A017A8">
        <w:rPr>
          <w:rFonts w:ascii="Garamond" w:hAnsi="Garamond" w:cs="Courier New"/>
          <w:bCs/>
          <w:color w:val="auto"/>
          <w:sz w:val="20"/>
        </w:rPr>
        <w:t xml:space="preserve"> </w:t>
      </w:r>
      <w:r w:rsidR="002D39A6">
        <w:rPr>
          <w:rFonts w:ascii="Garamond" w:hAnsi="Garamond" w:cs="Courier New"/>
          <w:bCs/>
          <w:color w:val="auto"/>
          <w:sz w:val="20"/>
        </w:rPr>
        <w:t xml:space="preserve">- </w:t>
      </w:r>
      <w:r w:rsidRPr="00705696">
        <w:rPr>
          <w:rFonts w:ascii="Garamond" w:hAnsi="Garamond" w:cs="Courier New"/>
          <w:bCs/>
          <w:color w:val="auto"/>
          <w:sz w:val="20"/>
        </w:rPr>
        <w:t xml:space="preserve">quelque chose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où son désir est parfaitement lisible ? </w:t>
      </w:r>
    </w:p>
    <w:p w:rsidR="004362C1" w:rsidRPr="00705696" w:rsidRDefault="004362C1" w:rsidP="00B82165">
      <w:pPr>
        <w:pStyle w:val="Corpsdetexte"/>
        <w:ind w:right="-568"/>
        <w:jc w:val="left"/>
        <w:rPr>
          <w:rFonts w:ascii="Garamond" w:hAnsi="Garamond" w:cs="Courier New"/>
          <w:bCs/>
          <w:color w:val="auto"/>
          <w:sz w:val="20"/>
        </w:rPr>
      </w:pPr>
    </w:p>
    <w:p w:rsidR="004362C1" w:rsidRPr="00A017A8" w:rsidRDefault="00BF3196" w:rsidP="008F4B35">
      <w:pPr>
        <w:pStyle w:val="Corpsdetexte"/>
        <w:numPr>
          <w:ilvl w:val="0"/>
          <w:numId w:val="2"/>
        </w:numPr>
        <w:ind w:right="-568"/>
        <w:jc w:val="left"/>
        <w:rPr>
          <w:rFonts w:ascii="Garamond" w:hAnsi="Garamond" w:cs="Courier New"/>
          <w:bCs/>
          <w:color w:val="auto"/>
          <w:sz w:val="20"/>
        </w:rPr>
      </w:pPr>
      <w:r w:rsidRPr="00A017A8">
        <w:rPr>
          <w:rFonts w:ascii="Garamond" w:hAnsi="Garamond" w:cs="Courier New"/>
          <w:bCs/>
          <w:color w:val="auto"/>
          <w:sz w:val="20"/>
        </w:rPr>
        <w:t>Je vous ferais l’ana</w:t>
      </w:r>
      <w:r w:rsidRPr="00A017A8">
        <w:rPr>
          <w:rFonts w:ascii="Garamond" w:hAnsi="Garamond" w:cs="Courier New"/>
          <w:bCs/>
          <w:color w:val="auto"/>
          <w:sz w:val="20"/>
        </w:rPr>
        <w:softHyphen/>
        <w:t xml:space="preserve">lyse d’ABRAHAM, simplement à partir de sa théorie des objets partiels. </w:t>
      </w:r>
    </w:p>
    <w:p w:rsidR="00BF3196" w:rsidRPr="00705696" w:rsidRDefault="00BF3196" w:rsidP="00B82165">
      <w:pPr>
        <w:pStyle w:val="Corpsdetexte"/>
        <w:ind w:left="720" w:right="-568"/>
        <w:jc w:val="left"/>
        <w:rPr>
          <w:rFonts w:ascii="Garamond" w:hAnsi="Garamond" w:cs="Courier New"/>
          <w:bCs/>
          <w:color w:val="auto"/>
          <w:sz w:val="20"/>
        </w:rPr>
      </w:pPr>
      <w:r w:rsidRPr="00705696">
        <w:rPr>
          <w:rFonts w:ascii="Garamond" w:hAnsi="Garamond" w:cs="Courier New"/>
          <w:bCs/>
          <w:color w:val="auto"/>
          <w:sz w:val="20"/>
        </w:rPr>
        <w:t xml:space="preserve">Il n’y a pas que ce que </w:t>
      </w:r>
      <w:r w:rsidR="00904B9E">
        <w:rPr>
          <w:rFonts w:ascii="Garamond" w:hAnsi="Garamond" w:cs="Courier New"/>
          <w:bCs/>
          <w:color w:val="auto"/>
          <w:sz w:val="20"/>
        </w:rPr>
        <w:t>-</w:t>
      </w:r>
      <w:r w:rsidRPr="00705696">
        <w:rPr>
          <w:rFonts w:ascii="Garamond" w:hAnsi="Garamond" w:cs="Courier New"/>
          <w:bCs/>
          <w:color w:val="auto"/>
          <w:sz w:val="20"/>
        </w:rPr>
        <w:t xml:space="preserve"> dans l’affaire </w:t>
      </w:r>
      <w:r w:rsidR="00904B9E">
        <w:rPr>
          <w:rFonts w:ascii="Garamond" w:hAnsi="Garamond" w:cs="Courier New"/>
          <w:bCs/>
          <w:color w:val="auto"/>
          <w:sz w:val="20"/>
        </w:rPr>
        <w:t>-</w:t>
      </w:r>
      <w:r w:rsidRPr="00705696">
        <w:rPr>
          <w:rFonts w:ascii="Garamond" w:hAnsi="Garamond" w:cs="Courier New"/>
          <w:bCs/>
          <w:color w:val="auto"/>
          <w:sz w:val="20"/>
        </w:rPr>
        <w:t xml:space="preserve"> que ce que l’</w:t>
      </w:r>
      <w:r w:rsidRPr="00705696">
        <w:rPr>
          <w:rFonts w:ascii="Garamond" w:hAnsi="Garamond" w:cs="Courier New"/>
          <w:bCs/>
          <w:i/>
          <w:iCs/>
          <w:color w:val="auto"/>
          <w:sz w:val="20"/>
        </w:rPr>
        <w:t>analyste</w:t>
      </w:r>
      <w:r w:rsidRPr="00705696">
        <w:rPr>
          <w:rFonts w:ascii="Garamond" w:hAnsi="Garamond" w:cs="Courier New"/>
          <w:bCs/>
          <w:color w:val="auto"/>
          <w:sz w:val="20"/>
        </w:rPr>
        <w:t xml:space="preserve"> entend faire de son patient, il y a aussi ce que l’analyste entend que son </w:t>
      </w:r>
      <w:r w:rsidRPr="00705696">
        <w:rPr>
          <w:rFonts w:ascii="Garamond" w:hAnsi="Garamond" w:cs="Courier New"/>
          <w:bCs/>
          <w:i/>
          <w:iCs/>
          <w:color w:val="auto"/>
          <w:sz w:val="20"/>
        </w:rPr>
        <w:t>patient</w:t>
      </w:r>
      <w:r w:rsidRPr="00705696">
        <w:rPr>
          <w:rFonts w:ascii="Garamond" w:hAnsi="Garamond" w:cs="Courier New"/>
          <w:bCs/>
          <w:color w:val="auto"/>
          <w:sz w:val="20"/>
        </w:rPr>
        <w:t xml:space="preserve"> fasse de lui. ABRAHAM</w:t>
      </w:r>
      <w:r w:rsidR="00DA7BE6" w:rsidRPr="00705696">
        <w:rPr>
          <w:rFonts w:ascii="Garamond" w:hAnsi="Garamond" w:cs="Courier New"/>
          <w:bCs/>
          <w:color w:val="auto"/>
          <w:sz w:val="20"/>
        </w:rPr>
        <w:t xml:space="preserve"> </w:t>
      </w:r>
      <w:r w:rsidR="00904B9E">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disons</w:t>
      </w:r>
      <w:r w:rsidR="00DA7BE6" w:rsidRPr="00705696">
        <w:rPr>
          <w:rFonts w:ascii="Garamond" w:hAnsi="Garamond" w:cs="Courier New"/>
          <w:bCs/>
          <w:color w:val="auto"/>
          <w:sz w:val="20"/>
        </w:rPr>
        <w:t xml:space="preserve"> </w:t>
      </w:r>
      <w:r w:rsidR="00904B9E">
        <w:rPr>
          <w:rFonts w:ascii="Garamond" w:hAnsi="Garamond" w:cs="Courier New"/>
          <w:bCs/>
          <w:color w:val="auto"/>
          <w:sz w:val="20"/>
        </w:rPr>
        <w:t>-</w:t>
      </w:r>
      <w:r w:rsidRPr="00705696">
        <w:rPr>
          <w:rFonts w:ascii="Garamond" w:hAnsi="Garamond" w:cs="Courier New"/>
          <w:bCs/>
          <w:color w:val="auto"/>
          <w:sz w:val="20"/>
        </w:rPr>
        <w:t xml:space="preserve"> voulait être une mère complète.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8F4B35">
      <w:pPr>
        <w:pStyle w:val="Corpsdetexte"/>
        <w:numPr>
          <w:ilvl w:val="0"/>
          <w:numId w:val="2"/>
        </w:numPr>
        <w:ind w:right="-568"/>
        <w:jc w:val="left"/>
        <w:rPr>
          <w:rFonts w:ascii="Garamond" w:hAnsi="Garamond" w:cs="Courier New"/>
          <w:bCs/>
          <w:color w:val="auto"/>
          <w:sz w:val="20"/>
        </w:rPr>
      </w:pPr>
      <w:r w:rsidRPr="00705696">
        <w:rPr>
          <w:rFonts w:ascii="Garamond" w:hAnsi="Garamond" w:cs="Courier New"/>
          <w:bCs/>
          <w:color w:val="auto"/>
          <w:sz w:val="20"/>
        </w:rPr>
        <w:t>Et puis je pourrais aussi m’amuser à ponctuer les marges de la théo</w:t>
      </w:r>
      <w:r w:rsidRPr="00705696">
        <w:rPr>
          <w:rFonts w:ascii="Garamond" w:hAnsi="Garamond" w:cs="Courier New"/>
          <w:bCs/>
          <w:color w:val="auto"/>
          <w:sz w:val="20"/>
        </w:rPr>
        <w:softHyphen/>
        <w:t xml:space="preserve">rie de FERENCZI d’une chanson célèbre de GEORGIUS : </w:t>
      </w:r>
      <w:hyperlink r:id="rId79" w:history="1">
        <w:r w:rsidRPr="00705696">
          <w:rPr>
            <w:rStyle w:val="Lienhypertexte"/>
            <w:rFonts w:ascii="Garamond" w:hAnsi="Garamond"/>
            <w:bCs/>
            <w:i/>
            <w:sz w:val="20"/>
          </w:rPr>
          <w:t>Je suis fils</w:t>
        </w:r>
        <w:r w:rsidR="008B6309">
          <w:rPr>
            <w:rStyle w:val="Lienhypertexte"/>
            <w:rFonts w:ascii="Garamond" w:hAnsi="Garamond"/>
            <w:bCs/>
            <w:i/>
            <w:sz w:val="20"/>
          </w:rPr>
          <w:t>-</w:t>
        </w:r>
        <w:r w:rsidRPr="00705696">
          <w:rPr>
            <w:rStyle w:val="Lienhypertexte"/>
            <w:rFonts w:ascii="Garamond" w:hAnsi="Garamond"/>
            <w:bCs/>
            <w:i/>
            <w:sz w:val="20"/>
          </w:rPr>
          <w:t>père</w:t>
        </w:r>
      </w:hyperlink>
      <w:r w:rsidRPr="00705696">
        <w:rPr>
          <w:rFonts w:ascii="Garamond" w:hAnsi="Garamond" w:cs="Courier New"/>
          <w:bCs/>
          <w:color w:val="auto"/>
          <w:sz w:val="20"/>
        </w:rPr>
        <w:t>.</w:t>
      </w:r>
    </w:p>
    <w:p w:rsidR="004362C1" w:rsidRPr="00705696" w:rsidRDefault="004362C1" w:rsidP="00B82165">
      <w:pPr>
        <w:pStyle w:val="Corpsdetexte"/>
        <w:ind w:right="-568"/>
        <w:jc w:val="left"/>
        <w:rPr>
          <w:rFonts w:ascii="Garamond" w:hAnsi="Garamond" w:cs="Courier New"/>
          <w:bCs/>
          <w:color w:val="auto"/>
          <w:sz w:val="20"/>
        </w:rPr>
      </w:pPr>
    </w:p>
    <w:p w:rsidR="00BF3196" w:rsidRPr="008B6309" w:rsidRDefault="00BF3196" w:rsidP="008F4B35">
      <w:pPr>
        <w:pStyle w:val="Corpsdetexte"/>
        <w:numPr>
          <w:ilvl w:val="0"/>
          <w:numId w:val="2"/>
        </w:numPr>
        <w:ind w:right="-568"/>
        <w:jc w:val="left"/>
        <w:rPr>
          <w:rFonts w:ascii="Garamond" w:hAnsi="Garamond" w:cs="Courier New"/>
          <w:bCs/>
          <w:color w:val="auto"/>
          <w:sz w:val="20"/>
        </w:rPr>
      </w:pPr>
      <w:r w:rsidRPr="008B6309">
        <w:rPr>
          <w:rFonts w:ascii="Garamond" w:hAnsi="Garamond" w:cs="Courier New"/>
          <w:bCs/>
          <w:color w:val="auto"/>
          <w:sz w:val="20"/>
        </w:rPr>
        <w:t>Et que N</w:t>
      </w:r>
      <w:r w:rsidR="00904B9E" w:rsidRPr="008B6309">
        <w:rPr>
          <w:rFonts w:ascii="Garamond" w:hAnsi="Garamond" w:cs="Courier New"/>
          <w:bCs/>
          <w:color w:val="auto"/>
          <w:sz w:val="20"/>
        </w:rPr>
        <w:t>U</w:t>
      </w:r>
      <w:r w:rsidRPr="008B6309">
        <w:rPr>
          <w:rFonts w:ascii="Garamond" w:hAnsi="Garamond" w:cs="Courier New"/>
          <w:bCs/>
          <w:color w:val="auto"/>
          <w:sz w:val="20"/>
        </w:rPr>
        <w:t>NBERG a aussi ses intentions</w:t>
      </w:r>
      <w:r w:rsidR="00952BA3" w:rsidRPr="008B6309">
        <w:rPr>
          <w:rFonts w:ascii="Garamond" w:hAnsi="Garamond" w:cs="Courier New"/>
          <w:bCs/>
          <w:color w:val="auto"/>
          <w:sz w:val="20"/>
        </w:rPr>
        <w:t>,</w:t>
      </w:r>
      <w:r w:rsidRPr="008B6309">
        <w:rPr>
          <w:rFonts w:ascii="Garamond" w:hAnsi="Garamond" w:cs="Courier New"/>
          <w:bCs/>
          <w:color w:val="auto"/>
          <w:sz w:val="20"/>
        </w:rPr>
        <w:t xml:space="preserve"> et que dans son article vrai</w:t>
      </w:r>
      <w:r w:rsidRPr="008B6309">
        <w:rPr>
          <w:rFonts w:ascii="Garamond" w:hAnsi="Garamond" w:cs="Courier New"/>
          <w:bCs/>
          <w:color w:val="auto"/>
          <w:sz w:val="20"/>
        </w:rPr>
        <w:softHyphen/>
        <w:t xml:space="preserve">ment remarquable </w:t>
      </w:r>
      <w:r w:rsidR="008B6309" w:rsidRPr="008B6309">
        <w:rPr>
          <w:rFonts w:ascii="Garamond" w:hAnsi="Garamond" w:cs="Courier New"/>
          <w:bCs/>
          <w:color w:val="auto"/>
          <w:sz w:val="20"/>
        </w:rPr>
        <w:t xml:space="preserve"> </w:t>
      </w:r>
      <w:r w:rsidRPr="008B6309">
        <w:rPr>
          <w:rFonts w:ascii="Garamond" w:hAnsi="Garamond" w:cs="Courier New"/>
          <w:bCs/>
          <w:color w:val="auto"/>
          <w:sz w:val="20"/>
        </w:rPr>
        <w:t xml:space="preserve">sur </w:t>
      </w:r>
      <w:r w:rsidRPr="008B6309">
        <w:rPr>
          <w:rFonts w:ascii="Garamond" w:hAnsi="Garamond" w:cs="Courier New"/>
          <w:bCs/>
          <w:sz w:val="20"/>
        </w:rPr>
        <w:t xml:space="preserve">« </w:t>
      </w:r>
      <w:hyperlink r:id="rId80" w:history="1">
        <w:r w:rsidRPr="008B6309">
          <w:rPr>
            <w:rStyle w:val="Lienhypertexte"/>
            <w:rFonts w:ascii="Garamond" w:hAnsi="Garamond"/>
            <w:bCs/>
            <w:i/>
            <w:iCs/>
            <w:sz w:val="20"/>
          </w:rPr>
          <w:t>Amour et transfert</w:t>
        </w:r>
      </w:hyperlink>
      <w:r w:rsidRPr="008B6309">
        <w:rPr>
          <w:rFonts w:ascii="Garamond" w:hAnsi="Garamond" w:cs="Courier New"/>
          <w:bCs/>
          <w:sz w:val="20"/>
        </w:rPr>
        <w:t xml:space="preserve"> »</w:t>
      </w:r>
      <w:r w:rsidRPr="008B6309">
        <w:rPr>
          <w:rFonts w:ascii="Garamond" w:hAnsi="Garamond" w:cs="Courier New"/>
          <w:bCs/>
          <w:color w:val="auto"/>
          <w:sz w:val="20"/>
        </w:rPr>
        <w:t xml:space="preserve">, </w:t>
      </w:r>
      <w:r w:rsidR="009B0F91">
        <w:rPr>
          <w:rFonts w:ascii="Garamond" w:hAnsi="Garamond" w:cs="Courier New"/>
          <w:bCs/>
          <w:color w:val="auto"/>
          <w:sz w:val="20"/>
        </w:rPr>
        <w:t xml:space="preserve">                               </w:t>
      </w:r>
      <w:r w:rsidRPr="008B6309">
        <w:rPr>
          <w:rFonts w:ascii="Garamond" w:hAnsi="Garamond" w:cs="Courier New"/>
          <w:bCs/>
          <w:color w:val="auto"/>
          <w:sz w:val="20"/>
        </w:rPr>
        <w:t>se montre en position d’arbitre des puissances de vie et de mort où on ne peut pas ne pas voir, de quelque façon, l’aspiration à une position divine.</w:t>
      </w:r>
    </w:p>
    <w:p w:rsidR="00BF3196" w:rsidRPr="00705696" w:rsidRDefault="00BF3196" w:rsidP="00B82165">
      <w:pPr>
        <w:pStyle w:val="Corpsdetexte"/>
        <w:ind w:right="-568"/>
        <w:jc w:val="left"/>
        <w:rPr>
          <w:rFonts w:ascii="Garamond" w:hAnsi="Garamond" w:cs="Courier New"/>
          <w:bCs/>
          <w:color w:val="auto"/>
          <w:sz w:val="20"/>
        </w:rPr>
      </w:pPr>
    </w:p>
    <w:p w:rsidR="002D3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Ceci peut, en un certain sens, ne participer que d’une sorte d’amuse</w:t>
      </w:r>
      <w:r w:rsidRPr="00705696">
        <w:rPr>
          <w:rFonts w:ascii="Garamond" w:hAnsi="Garamond" w:cs="Courier New"/>
          <w:bCs/>
          <w:color w:val="auto"/>
          <w:sz w:val="20"/>
        </w:rPr>
        <w:softHyphen/>
        <w:t>ment</w:t>
      </w:r>
      <w:r w:rsidR="00DA7BE6" w:rsidRPr="00705696">
        <w:rPr>
          <w:rFonts w:ascii="Garamond" w:hAnsi="Garamond" w:cs="Courier New"/>
          <w:bCs/>
          <w:color w:val="auto"/>
          <w:sz w:val="20"/>
        </w:rPr>
        <w:t xml:space="preserve">. </w:t>
      </w:r>
      <w:r w:rsidRPr="00705696">
        <w:rPr>
          <w:rFonts w:ascii="Garamond" w:hAnsi="Garamond" w:cs="Courier New"/>
          <w:bCs/>
          <w:color w:val="auto"/>
          <w:sz w:val="20"/>
        </w:rPr>
        <w:t>Mais c’est au cours de cette histoire que peut se ponctuer, se scander, l’isolement véritable, authentique</w:t>
      </w:r>
      <w:r w:rsidR="00904B9E">
        <w:rPr>
          <w:rFonts w:ascii="Garamond" w:hAnsi="Garamond" w:cs="Courier New"/>
          <w:bCs/>
          <w:color w:val="auto"/>
          <w:sz w:val="20"/>
        </w:rPr>
        <w:t>,</w:t>
      </w:r>
      <w:r w:rsidRPr="00705696">
        <w:rPr>
          <w:rFonts w:ascii="Garamond" w:hAnsi="Garamond" w:cs="Courier New"/>
          <w:bCs/>
          <w:color w:val="auto"/>
          <w:sz w:val="20"/>
        </w:rPr>
        <w:t xml:space="preserve"> de fonctions comme celles qu’ici j’ai </w:t>
      </w:r>
      <w:r w:rsidR="002D39A6">
        <w:rPr>
          <w:rFonts w:ascii="Garamond" w:hAnsi="Garamond" w:cs="Courier New"/>
          <w:bCs/>
          <w:color w:val="auto"/>
          <w:sz w:val="20"/>
        </w:rPr>
        <w:t xml:space="preserve">voulu reproduire au tableau. </w:t>
      </w:r>
      <w:r w:rsidRPr="00705696">
        <w:rPr>
          <w:rFonts w:ascii="Garamond" w:hAnsi="Garamond" w:cs="Courier New"/>
          <w:bCs/>
          <w:color w:val="auto"/>
          <w:sz w:val="20"/>
        </w:rPr>
        <w:t xml:space="preserve">À savoir que </w:t>
      </w:r>
    </w:p>
    <w:p w:rsidR="00E97622"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ce pour quoi ces petits schémas que j’ai faits</w:t>
      </w:r>
      <w:r w:rsidR="00DA7BE6" w:rsidRPr="00705696">
        <w:rPr>
          <w:rFonts w:ascii="Garamond" w:hAnsi="Garamond" w:cs="Courier New"/>
          <w:bCs/>
          <w:color w:val="auto"/>
          <w:sz w:val="20"/>
        </w:rPr>
        <w:t xml:space="preserve"> </w:t>
      </w:r>
      <w:r w:rsidRPr="00705696">
        <w:rPr>
          <w:rFonts w:ascii="Garamond" w:hAnsi="Garamond" w:cs="Courier New"/>
          <w:bCs/>
          <w:color w:val="auto"/>
          <w:sz w:val="20"/>
        </w:rPr>
        <w:t xml:space="preserve">à l’occasion d’une réponse à </w:t>
      </w:r>
      <w:r w:rsidRPr="00705696">
        <w:rPr>
          <w:rFonts w:ascii="Garamond" w:hAnsi="Garamond" w:cs="Courier New"/>
          <w:bCs/>
          <w:i/>
          <w:color w:val="auto"/>
          <w:sz w:val="20"/>
        </w:rPr>
        <w:t>une théorie psychologisante de la personnalité psychanalytique</w:t>
      </w:r>
      <w:r w:rsidR="00DA7BE6" w:rsidRPr="00705696">
        <w:rPr>
          <w:rFonts w:ascii="Garamond" w:hAnsi="Garamond" w:cs="Courier New"/>
          <w:bCs/>
          <w:i/>
          <w:color w:val="auto"/>
          <w:sz w:val="20"/>
        </w:rPr>
        <w:t xml:space="preserve">, </w:t>
      </w:r>
    </w:p>
    <w:p w:rsidR="00E9762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pour montrer </w:t>
      </w:r>
      <w:r w:rsidR="00904B9E">
        <w:rPr>
          <w:rFonts w:ascii="Garamond" w:hAnsi="Garamond" w:cs="Courier New"/>
          <w:bCs/>
          <w:color w:val="auto"/>
          <w:sz w:val="20"/>
        </w:rPr>
        <w:t>-</w:t>
      </w:r>
      <w:r w:rsidRPr="00705696">
        <w:rPr>
          <w:rFonts w:ascii="Garamond" w:hAnsi="Garamond" w:cs="Courier New"/>
          <w:bCs/>
          <w:color w:val="auto"/>
          <w:sz w:val="20"/>
        </w:rPr>
        <w:t xml:space="preserve"> quoi ? </w:t>
      </w:r>
      <w:r w:rsidR="00904B9E">
        <w:rPr>
          <w:rFonts w:ascii="Garamond" w:hAnsi="Garamond" w:cs="Courier New"/>
          <w:bCs/>
          <w:color w:val="auto"/>
          <w:sz w:val="20"/>
        </w:rPr>
        <w:t>-</w:t>
      </w:r>
      <w:r w:rsidRPr="00705696">
        <w:rPr>
          <w:rFonts w:ascii="Garamond" w:hAnsi="Garamond" w:cs="Courier New"/>
          <w:bCs/>
          <w:color w:val="auto"/>
          <w:sz w:val="20"/>
        </w:rPr>
        <w:t xml:space="preserve"> la dynamique qui les lie étroitement à ce que le sujet entend ici articuler dans la nasse, </w:t>
      </w:r>
    </w:p>
    <w:p w:rsidR="00BF3196" w:rsidRPr="002D39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de sa petite affaire, vient se profiler, je l’ai dit, à titre </w:t>
      </w:r>
      <w:r w:rsidRPr="00705696">
        <w:rPr>
          <w:rFonts w:ascii="Garamond" w:hAnsi="Garamond" w:cs="Courier New"/>
          <w:bCs/>
          <w:iCs/>
          <w:color w:val="auto"/>
          <w:sz w:val="20"/>
        </w:rPr>
        <w:t>d’</w:t>
      </w:r>
      <w:r w:rsidRPr="00705696">
        <w:rPr>
          <w:rFonts w:ascii="Garamond" w:hAnsi="Garamond"/>
          <w:bCs/>
          <w:i/>
          <w:iCs/>
          <w:color w:val="auto"/>
          <w:sz w:val="20"/>
        </w:rPr>
        <w:t>obturateur</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E97622" w:rsidRDefault="00BF3196" w:rsidP="00E97622">
      <w:pPr>
        <w:pStyle w:val="Corpsdetexte"/>
        <w:ind w:right="-568"/>
        <w:jc w:val="left"/>
        <w:rPr>
          <w:rFonts w:ascii="Garamond" w:hAnsi="Garamond" w:cs="Courier New"/>
          <w:bCs/>
          <w:color w:val="auto"/>
          <w:sz w:val="20"/>
        </w:rPr>
      </w:pPr>
      <w:r w:rsidRPr="00904B9E">
        <w:rPr>
          <w:rFonts w:ascii="Garamond" w:hAnsi="Garamond" w:cs="Courier New"/>
          <w:bCs/>
          <w:i/>
          <w:color w:val="0000CC"/>
          <w:sz w:val="20"/>
        </w:rPr>
        <w:t>À ceci près que</w:t>
      </w:r>
      <w:r w:rsidR="00904B9E" w:rsidRPr="00904B9E">
        <w:rPr>
          <w:rFonts w:ascii="Garamond" w:hAnsi="Garamond" w:cs="Courier New"/>
          <w:bCs/>
          <w:i/>
          <w:color w:val="0000CC"/>
          <w:sz w:val="20"/>
        </w:rPr>
        <w:t xml:space="preserve"> </w:t>
      </w:r>
      <w:r w:rsidRPr="00904B9E">
        <w:rPr>
          <w:rFonts w:ascii="Garamond" w:hAnsi="Garamond" w:cs="Courier New"/>
          <w:bCs/>
          <w:i/>
          <w:color w:val="0000CC"/>
          <w:sz w:val="20"/>
        </w:rPr>
        <w:t xml:space="preserve">cet </w:t>
      </w:r>
      <w:r w:rsidR="004362C1" w:rsidRPr="00904B9E">
        <w:rPr>
          <w:rFonts w:ascii="Garamond" w:hAnsi="Garamond"/>
          <w:bCs/>
          <w:i/>
          <w:iCs/>
          <w:color w:val="0000CC"/>
          <w:sz w:val="20"/>
        </w:rPr>
        <w:t>obturateur</w:t>
      </w:r>
      <w:r w:rsidR="00E97622">
        <w:rPr>
          <w:rFonts w:ascii="Garamond" w:hAnsi="Garamond" w:cs="Courier New"/>
          <w:bCs/>
          <w:color w:val="auto"/>
          <w:sz w:val="20"/>
        </w:rPr>
        <w:t xml:space="preserve">, </w:t>
      </w:r>
      <w:r w:rsidRPr="00705696">
        <w:rPr>
          <w:rFonts w:ascii="Garamond" w:hAnsi="Garamond" w:cs="Courier New"/>
          <w:bCs/>
          <w:color w:val="auto"/>
          <w:sz w:val="20"/>
        </w:rPr>
        <w:t xml:space="preserve">il faut que vous </w:t>
      </w:r>
      <w:r w:rsidR="004362C1" w:rsidRPr="00705696">
        <w:rPr>
          <w:rFonts w:ascii="Garamond" w:hAnsi="Garamond" w:cs="Courier New"/>
          <w:bCs/>
          <w:color w:val="auto"/>
          <w:sz w:val="20"/>
        </w:rPr>
        <w:t>l</w:t>
      </w:r>
      <w:r w:rsidRPr="00705696">
        <w:rPr>
          <w:rFonts w:ascii="Garamond" w:hAnsi="Garamond" w:cs="Courier New"/>
          <w:bCs/>
          <w:color w:val="auto"/>
          <w:sz w:val="20"/>
        </w:rPr>
        <w:t xml:space="preserve">e compliquiez un peu, que vous en fassiez un obturateur comme ce qu’il y a dans </w:t>
      </w:r>
    </w:p>
    <w:p w:rsidR="00E9762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 appareil photographique</w:t>
      </w:r>
      <w:r w:rsidR="00E97622">
        <w:rPr>
          <w:rFonts w:ascii="Garamond" w:hAnsi="Garamond" w:cs="Courier New"/>
          <w:bCs/>
          <w:color w:val="auto"/>
          <w:sz w:val="20"/>
        </w:rPr>
        <w:t xml:space="preserve">, </w:t>
      </w:r>
      <w:r w:rsidRPr="00904B9E">
        <w:rPr>
          <w:rFonts w:ascii="Garamond" w:hAnsi="Garamond" w:cs="Courier New"/>
          <w:bCs/>
          <w:i/>
          <w:color w:val="0000CC"/>
          <w:sz w:val="20"/>
        </w:rPr>
        <w:t>à ceci près que ce serait un miroir</w:t>
      </w:r>
      <w:r w:rsidR="00E97622">
        <w:rPr>
          <w:rFonts w:ascii="Garamond" w:hAnsi="Garamond" w:cs="Courier New"/>
          <w:bCs/>
          <w:color w:val="auto"/>
          <w:sz w:val="20"/>
        </w:rPr>
        <w:t xml:space="preserve">. </w:t>
      </w:r>
      <w:r w:rsidRPr="00705696">
        <w:rPr>
          <w:rFonts w:ascii="Garamond" w:hAnsi="Garamond" w:cs="Courier New"/>
          <w:bCs/>
          <w:color w:val="auto"/>
          <w:sz w:val="20"/>
        </w:rPr>
        <w:t>Et que c’est dans ce petit miroir qui vient obturer ce qui est de l’autre côté, qu’il voit se profiler le jeu grâce à quoi il peut accom</w:t>
      </w:r>
      <w:r w:rsidRPr="00705696">
        <w:rPr>
          <w:rFonts w:ascii="Garamond" w:hAnsi="Garamond" w:cs="Courier New"/>
          <w:bCs/>
          <w:color w:val="auto"/>
          <w:sz w:val="20"/>
        </w:rPr>
        <w:softHyphen/>
        <w:t xml:space="preserve">moder sa </w:t>
      </w:r>
      <w:r w:rsidRPr="00705696">
        <w:rPr>
          <w:rFonts w:ascii="Garamond" w:hAnsi="Garamond" w:cs="Courier New"/>
          <w:bCs/>
          <w:i/>
          <w:iCs/>
          <w:color w:val="auto"/>
          <w:sz w:val="20"/>
        </w:rPr>
        <w:t>propre image</w:t>
      </w:r>
      <w:r w:rsidRPr="00705696">
        <w:rPr>
          <w:rFonts w:ascii="Garamond" w:hAnsi="Garamond" w:cs="Courier New"/>
          <w:bCs/>
          <w:color w:val="auto"/>
          <w:sz w:val="20"/>
        </w:rPr>
        <w:t xml:space="preserve"> autour, selon l’illusion que je rappelle ici, </w:t>
      </w:r>
    </w:p>
    <w:p w:rsidR="00904B9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ce qu’on obtient dans une expérience de physique amusante</w:t>
      </w:r>
      <w:r w:rsidR="004362C1" w:rsidRPr="00705696">
        <w:rPr>
          <w:rFonts w:ascii="Garamond" w:hAnsi="Garamond" w:cs="Courier New"/>
          <w:bCs/>
          <w:color w:val="auto"/>
          <w:sz w:val="20"/>
        </w:rPr>
        <w:t xml:space="preserve"> dite</w:t>
      </w:r>
      <w:r w:rsidRPr="00705696">
        <w:rPr>
          <w:rFonts w:ascii="Garamond" w:hAnsi="Garamond" w:cs="Courier New"/>
          <w:bCs/>
          <w:color w:val="auto"/>
          <w:sz w:val="20"/>
        </w:rPr>
        <w:t xml:space="preserve"> </w:t>
      </w:r>
      <w:r w:rsidR="004362C1" w:rsidRPr="00705696">
        <w:rPr>
          <w:rFonts w:ascii="Garamond" w:hAnsi="Garamond" w:cs="Courier New"/>
          <w:bCs/>
          <w:color w:val="auto"/>
          <w:sz w:val="20"/>
        </w:rPr>
        <w:t>« </w:t>
      </w:r>
      <w:r w:rsidRPr="00705696">
        <w:rPr>
          <w:rFonts w:ascii="Garamond" w:hAnsi="Garamond"/>
          <w:bCs/>
          <w:i/>
          <w:color w:val="auto"/>
          <w:sz w:val="20"/>
        </w:rPr>
        <w:t>du bouquet renversé</w:t>
      </w:r>
      <w:r w:rsidR="004362C1" w:rsidRPr="00705696">
        <w:rPr>
          <w:rFonts w:ascii="Garamond" w:hAnsi="Garamond" w:cs="Courier New"/>
          <w:bCs/>
          <w:color w:val="auto"/>
          <w:sz w:val="20"/>
        </w:rPr>
        <w:t> »</w:t>
      </w:r>
      <w:r w:rsidRPr="00705696">
        <w:rPr>
          <w:rFonts w:ascii="Garamond" w:hAnsi="Garamond" w:cs="Courier New"/>
          <w:bCs/>
          <w:color w:val="auto"/>
          <w:sz w:val="20"/>
        </w:rPr>
        <w:t>, c’est</w:t>
      </w:r>
      <w:r w:rsidR="00904B9E">
        <w:rPr>
          <w:rFonts w:ascii="Garamond" w:hAnsi="Garamond" w:cs="Courier New"/>
          <w:bCs/>
          <w:color w:val="auto"/>
          <w:sz w:val="20"/>
        </w:rPr>
        <w:t>-</w:t>
      </w:r>
      <w:r w:rsidRPr="00705696">
        <w:rPr>
          <w:rFonts w:ascii="Garamond" w:hAnsi="Garamond" w:cs="Courier New"/>
          <w:bCs/>
          <w:color w:val="auto"/>
          <w:sz w:val="20"/>
        </w:rPr>
        <w:t>à</w:t>
      </w:r>
      <w:r w:rsidR="00904B9E">
        <w:rPr>
          <w:rFonts w:ascii="Garamond" w:hAnsi="Garamond" w:cs="Courier New"/>
          <w:bCs/>
          <w:color w:val="auto"/>
          <w:sz w:val="20"/>
        </w:rPr>
        <w:t>-</w:t>
      </w:r>
      <w:r w:rsidRPr="00705696">
        <w:rPr>
          <w:rFonts w:ascii="Garamond" w:hAnsi="Garamond" w:cs="Courier New"/>
          <w:bCs/>
          <w:color w:val="auto"/>
          <w:sz w:val="20"/>
        </w:rPr>
        <w:t xml:space="preserve">dire d’une </w:t>
      </w:r>
      <w:r w:rsidRPr="00705696">
        <w:rPr>
          <w:rFonts w:ascii="Garamond" w:hAnsi="Garamond"/>
          <w:bCs/>
          <w:i/>
          <w:color w:val="0000CC"/>
          <w:sz w:val="20"/>
        </w:rPr>
        <w:t>image réelle</w:t>
      </w:r>
      <w:r w:rsidRPr="00705696">
        <w:rPr>
          <w:rFonts w:ascii="Garamond" w:hAnsi="Garamond" w:cs="Courier New"/>
          <w:bCs/>
          <w:color w:val="auto"/>
          <w:sz w:val="20"/>
        </w:rPr>
        <w:t>.</w:t>
      </w:r>
    </w:p>
    <w:p w:rsidR="008B25DE" w:rsidRPr="00904B9E" w:rsidRDefault="00BF3196" w:rsidP="00B82165">
      <w:pPr>
        <w:pStyle w:val="Corpsdetexte"/>
        <w:ind w:right="-568"/>
        <w:jc w:val="left"/>
        <w:rPr>
          <w:rFonts w:ascii="Garamond" w:hAnsi="Garamond" w:cs="Courier New"/>
          <w:bCs/>
          <w:color w:val="auto"/>
          <w:sz w:val="16"/>
          <w:szCs w:val="16"/>
        </w:rPr>
      </w:pPr>
      <w:r w:rsidRPr="00904B9E">
        <w:rPr>
          <w:rFonts w:ascii="Garamond" w:hAnsi="Garamond" w:cs="Courier New"/>
          <w:bCs/>
          <w:color w:val="C00000"/>
          <w:sz w:val="16"/>
          <w:szCs w:val="16"/>
        </w:rPr>
        <w:t>[</w:t>
      </w:r>
      <w:r w:rsidRPr="008920B9">
        <w:rPr>
          <w:rFonts w:ascii="Garamond" w:hAnsi="Garamond" w:cs="Courier New"/>
          <w:bCs/>
          <w:i/>
          <w:color w:val="C00000"/>
          <w:sz w:val="16"/>
          <w:szCs w:val="16"/>
        </w:rPr>
        <w:t>Lacan modifie l’expéri</w:t>
      </w:r>
      <w:r w:rsidR="004362C1" w:rsidRPr="008920B9">
        <w:rPr>
          <w:rFonts w:ascii="Garamond" w:hAnsi="Garamond" w:cs="Courier New"/>
          <w:bCs/>
          <w:i/>
          <w:color w:val="C00000"/>
          <w:sz w:val="16"/>
          <w:szCs w:val="16"/>
        </w:rPr>
        <w:t>e</w:t>
      </w:r>
      <w:r w:rsidRPr="008920B9">
        <w:rPr>
          <w:rFonts w:ascii="Garamond" w:hAnsi="Garamond" w:cs="Courier New"/>
          <w:bCs/>
          <w:i/>
          <w:color w:val="C00000"/>
          <w:sz w:val="16"/>
          <w:szCs w:val="16"/>
        </w:rPr>
        <w:t>nce de Bouasse : ici</w:t>
      </w:r>
      <w:r w:rsidR="008B25DE" w:rsidRPr="008920B9">
        <w:rPr>
          <w:rFonts w:ascii="Garamond" w:hAnsi="Garamond" w:cs="Courier New"/>
          <w:bCs/>
          <w:i/>
          <w:color w:val="C00000"/>
          <w:sz w:val="16"/>
          <w:szCs w:val="16"/>
        </w:rPr>
        <w:t xml:space="preserve"> c’est le vase qui est renversé et</w:t>
      </w:r>
      <w:r w:rsidRPr="008920B9">
        <w:rPr>
          <w:rFonts w:ascii="Garamond" w:hAnsi="Garamond" w:cs="Courier New"/>
          <w:bCs/>
          <w:i/>
          <w:color w:val="C00000"/>
          <w:sz w:val="16"/>
          <w:szCs w:val="16"/>
        </w:rPr>
        <w:t xml:space="preserve"> un miroir plan est ajouté</w:t>
      </w:r>
      <w:r w:rsidRPr="00904B9E">
        <w:rPr>
          <w:rFonts w:ascii="Garamond" w:hAnsi="Garamond" w:cs="Courier New"/>
          <w:bCs/>
          <w:color w:val="C00000"/>
          <w:sz w:val="16"/>
          <w:szCs w:val="16"/>
        </w:rPr>
        <w:t>]</w:t>
      </w:r>
    </w:p>
    <w:p w:rsidR="00952BA3" w:rsidRPr="00705696" w:rsidRDefault="00952BA3" w:rsidP="00B82165">
      <w:pPr>
        <w:pStyle w:val="Corpsdetexte"/>
        <w:ind w:right="-568"/>
        <w:jc w:val="left"/>
        <w:rPr>
          <w:rFonts w:ascii="Garamond" w:hAnsi="Garamond" w:cs="Courier New"/>
          <w:bCs/>
          <w:color w:val="auto"/>
          <w:sz w:val="20"/>
        </w:rPr>
      </w:pPr>
    </w:p>
    <w:p w:rsidR="00BF3196" w:rsidRPr="00705696" w:rsidRDefault="00E97622" w:rsidP="00E97622">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14:anchorId="29B6F10A" wp14:editId="6A49E2A6">
            <wp:extent cx="1721201" cy="1354387"/>
            <wp:effectExtent l="0" t="0" r="0" b="0"/>
            <wp:docPr id="47" name="Image 47" descr="C:\Users\Alain\Desktop\Lacan séminaires\Ressources\Doc S13 b\6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3 b\61b.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22504" cy="1355413"/>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Là c’est l’image réelle</w:t>
      </w:r>
      <w:r w:rsidR="004362C1" w:rsidRPr="00705696">
        <w:rPr>
          <w:rFonts w:ascii="Garamond" w:hAnsi="Garamond" w:cs="Courier New"/>
          <w:bCs/>
          <w:color w:val="auto"/>
          <w:sz w:val="20"/>
        </w:rPr>
        <w:t xml:space="preserve"> </w:t>
      </w:r>
      <w:r w:rsidR="004362C1" w:rsidRPr="00904B9E">
        <w:rPr>
          <w:rFonts w:ascii="Garamond" w:hAnsi="Garamond" w:cs="Courier New"/>
          <w:bCs/>
          <w:color w:val="C00000"/>
          <w:sz w:val="16"/>
          <w:szCs w:val="16"/>
        </w:rPr>
        <w:t>[</w:t>
      </w:r>
      <w:r w:rsidR="004362C1" w:rsidRPr="00904B9E">
        <w:rPr>
          <w:rFonts w:ascii="Garamond" w:hAnsi="Garamond"/>
          <w:bCs/>
          <w:i/>
          <w:color w:val="0000CC"/>
          <w:sz w:val="16"/>
          <w:szCs w:val="16"/>
        </w:rPr>
        <w:t>i(</w:t>
      </w:r>
      <w:r w:rsidR="004362C1" w:rsidRPr="00904B9E">
        <w:rPr>
          <w:bCs/>
          <w:i/>
          <w:color w:val="0000CC"/>
          <w:sz w:val="16"/>
          <w:szCs w:val="16"/>
        </w:rPr>
        <w:t>a</w:t>
      </w:r>
      <w:r w:rsidR="004362C1" w:rsidRPr="00904B9E">
        <w:rPr>
          <w:rFonts w:ascii="Garamond" w:hAnsi="Garamond"/>
          <w:bCs/>
          <w:i/>
          <w:color w:val="0000CC"/>
          <w:sz w:val="16"/>
          <w:szCs w:val="16"/>
        </w:rPr>
        <w:t>)</w:t>
      </w:r>
      <w:r w:rsidR="004362C1" w:rsidRPr="00904B9E">
        <w:rPr>
          <w:rFonts w:ascii="Garamond" w:hAnsi="Garamond" w:cs="Courier New"/>
          <w:bCs/>
          <w:color w:val="C00000"/>
          <w:sz w:val="16"/>
          <w:szCs w:val="16"/>
        </w:rPr>
        <w:t>]</w:t>
      </w:r>
      <w:r w:rsidRPr="00705696">
        <w:rPr>
          <w:rFonts w:ascii="Garamond" w:hAnsi="Garamond" w:cs="Courier New"/>
          <w:bCs/>
          <w:color w:val="auto"/>
          <w:sz w:val="20"/>
        </w:rPr>
        <w:t xml:space="preserve"> de l’en</w:t>
      </w:r>
      <w:r w:rsidRPr="00705696">
        <w:rPr>
          <w:rFonts w:ascii="Garamond" w:hAnsi="Garamond" w:cs="Courier New"/>
          <w:bCs/>
          <w:color w:val="auto"/>
          <w:sz w:val="20"/>
        </w:rPr>
        <w:softHyphen/>
        <w:t>veloppe</w:t>
      </w:r>
      <w:r w:rsidR="00904B9E">
        <w:rPr>
          <w:rFonts w:ascii="Garamond" w:hAnsi="Garamond" w:cs="Courier New"/>
          <w:bCs/>
          <w:color w:val="auto"/>
          <w:sz w:val="20"/>
        </w:rPr>
        <w:t xml:space="preserve"> </w:t>
      </w:r>
      <w:r w:rsidR="00904B9E" w:rsidRPr="00904B9E">
        <w:rPr>
          <w:rFonts w:ascii="Garamond" w:hAnsi="Garamond" w:cs="Courier New"/>
          <w:bCs/>
          <w:color w:val="C00000"/>
          <w:sz w:val="14"/>
          <w:szCs w:val="14"/>
        </w:rPr>
        <w:t>[le vase]</w:t>
      </w:r>
      <w:r w:rsidRPr="00705696">
        <w:rPr>
          <w:rFonts w:ascii="Garamond" w:hAnsi="Garamond" w:cs="Courier New"/>
          <w:bCs/>
          <w:color w:val="auto"/>
          <w:sz w:val="20"/>
        </w:rPr>
        <w:t xml:space="preserve">, qui vient s’accommoder </w:t>
      </w:r>
      <w:r w:rsidRPr="00705696">
        <w:rPr>
          <w:rFonts w:ascii="Garamond" w:hAnsi="Garamond"/>
          <w:bCs/>
          <w:i/>
          <w:color w:val="auto"/>
          <w:sz w:val="20"/>
        </w:rPr>
        <w:t>autour</w:t>
      </w:r>
      <w:r w:rsidRPr="00705696">
        <w:rPr>
          <w:rFonts w:ascii="Garamond" w:hAnsi="Garamond" w:cs="Courier New"/>
          <w:bCs/>
          <w:color w:val="auto"/>
          <w:sz w:val="20"/>
        </w:rPr>
        <w:t xml:space="preserve"> de ce quelque chose qui appa</w:t>
      </w:r>
      <w:r w:rsidRPr="00705696">
        <w:rPr>
          <w:rFonts w:ascii="Garamond" w:hAnsi="Garamond" w:cs="Courier New"/>
          <w:bCs/>
          <w:color w:val="auto"/>
          <w:sz w:val="20"/>
        </w:rPr>
        <w:softHyphen/>
        <w:t xml:space="preserve">raît, qui est le </w:t>
      </w:r>
      <w:r w:rsidRPr="00705696">
        <w:rPr>
          <w:rFonts w:ascii="Garamond" w:hAnsi="Garamond"/>
          <w:bCs/>
          <w:i/>
          <w:color w:val="0000CC"/>
          <w:sz w:val="20"/>
        </w:rPr>
        <w:t>petit(</w:t>
      </w:r>
      <w:r w:rsidRPr="00904B9E">
        <w:rPr>
          <w:bCs/>
          <w:i/>
          <w:color w:val="0000CC"/>
          <w:sz w:val="20"/>
        </w:rPr>
        <w:t>a</w:t>
      </w:r>
      <w:r w:rsidRPr="00705696">
        <w:rPr>
          <w:rFonts w:ascii="Garamond" w:hAnsi="Garamond"/>
          <w:bCs/>
          <w:i/>
          <w:color w:val="0000CC"/>
          <w:sz w:val="20"/>
        </w:rPr>
        <w:t>)</w:t>
      </w:r>
      <w:r w:rsidR="00904B9E">
        <w:rPr>
          <w:rFonts w:ascii="Garamond" w:hAnsi="Garamond" w:cs="Courier New"/>
          <w:bCs/>
          <w:i/>
          <w:color w:val="auto"/>
          <w:sz w:val="20"/>
        </w:rPr>
        <w:t>.</w:t>
      </w:r>
      <w:r w:rsidRPr="00705696">
        <w:rPr>
          <w:rFonts w:ascii="Garamond" w:hAnsi="Garamond" w:cs="Courier New"/>
          <w:bCs/>
          <w:i/>
          <w:color w:val="auto"/>
          <w:sz w:val="20"/>
        </w:rPr>
        <w:t xml:space="preserve"> </w:t>
      </w:r>
      <w:r w:rsidR="00904B9E" w:rsidRPr="00904B9E">
        <w:rPr>
          <w:rFonts w:ascii="Garamond" w:hAnsi="Garamond" w:cs="Courier New"/>
          <w:bCs/>
          <w:color w:val="auto"/>
          <w:sz w:val="20"/>
        </w:rPr>
        <w:t>E</w:t>
      </w:r>
      <w:r w:rsidRPr="00705696">
        <w:rPr>
          <w:rFonts w:ascii="Garamond" w:hAnsi="Garamond" w:cs="Courier New"/>
          <w:bCs/>
          <w:color w:val="auto"/>
          <w:sz w:val="20"/>
        </w:rPr>
        <w:t xml:space="preserve">t la somme de ces accommodations d’image, c’est </w:t>
      </w:r>
      <w:r w:rsidRPr="00705696">
        <w:rPr>
          <w:rFonts w:ascii="Garamond" w:hAnsi="Garamond"/>
          <w:bCs/>
          <w:i/>
          <w:iCs/>
          <w:color w:val="auto"/>
          <w:sz w:val="20"/>
        </w:rPr>
        <w:t>ce quelque chose</w:t>
      </w:r>
      <w:r w:rsidRPr="00705696">
        <w:rPr>
          <w:rFonts w:ascii="Garamond" w:hAnsi="Garamond" w:cs="Courier New"/>
          <w:bCs/>
          <w:color w:val="auto"/>
          <w:sz w:val="20"/>
        </w:rPr>
        <w:t xml:space="preserve"> où le sujet doit trouver l’occasion d’une intégration essentielle.</w:t>
      </w:r>
    </w:p>
    <w:p w:rsidR="00BF3196" w:rsidRPr="00705696" w:rsidRDefault="00BF3196" w:rsidP="00B82165">
      <w:pPr>
        <w:pStyle w:val="Corpsdetexte"/>
        <w:ind w:right="-568"/>
        <w:jc w:val="left"/>
        <w:rPr>
          <w:rFonts w:ascii="Garamond" w:hAnsi="Garamond" w:cs="Courier New"/>
          <w:bCs/>
          <w:color w:val="auto"/>
          <w:sz w:val="20"/>
        </w:rPr>
      </w:pPr>
    </w:p>
    <w:p w:rsidR="00E9762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savons</w:t>
      </w:r>
      <w:r w:rsidR="00904B9E">
        <w:rPr>
          <w:rFonts w:ascii="Garamond" w:hAnsi="Garamond" w:cs="Courier New"/>
          <w:bCs/>
          <w:color w:val="auto"/>
          <w:sz w:val="20"/>
        </w:rPr>
        <w:t>-</w:t>
      </w:r>
      <w:r w:rsidRPr="00705696">
        <w:rPr>
          <w:rFonts w:ascii="Garamond" w:hAnsi="Garamond" w:cs="Courier New"/>
          <w:bCs/>
          <w:color w:val="auto"/>
          <w:sz w:val="20"/>
        </w:rPr>
        <w:t>nous de tout cela, si ce n’est qu’au gré des oscillations, des flottements, de l’engagement du désir de chaque analyste, nous sommes arrivés à ajouter tel petit détail, telle observation de complé</w:t>
      </w:r>
      <w:r w:rsidRPr="00705696">
        <w:rPr>
          <w:rFonts w:ascii="Garamond" w:hAnsi="Garamond" w:cs="Courier New"/>
          <w:bCs/>
          <w:color w:val="auto"/>
          <w:sz w:val="20"/>
        </w:rPr>
        <w:softHyphen/>
        <w:t xml:space="preserve">ment, telle addition ou raffinement d’incidence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nous permet de qualifier la présence</w:t>
      </w:r>
      <w:r w:rsidR="00E97622">
        <w:rPr>
          <w:rFonts w:ascii="Garamond" w:hAnsi="Garamond" w:cs="Courier New"/>
          <w:bCs/>
          <w:color w:val="auto"/>
          <w:sz w:val="20"/>
        </w:rPr>
        <w:t xml:space="preserve"> - </w:t>
      </w:r>
      <w:r w:rsidRPr="00705696">
        <w:rPr>
          <w:rFonts w:ascii="Garamond" w:hAnsi="Garamond" w:cs="Courier New"/>
          <w:bCs/>
          <w:color w:val="auto"/>
          <w:sz w:val="20"/>
        </w:rPr>
        <w:t xml:space="preserve">la présence au niveau du </w:t>
      </w:r>
      <w:r w:rsidRPr="00705696">
        <w:rPr>
          <w:rFonts w:ascii="Garamond" w:hAnsi="Garamond" w:cs="Courier New"/>
          <w:bCs/>
          <w:i/>
          <w:iCs/>
          <w:color w:val="auto"/>
          <w:sz w:val="20"/>
        </w:rPr>
        <w:t>désir</w:t>
      </w:r>
      <w:r w:rsidRPr="00705696">
        <w:rPr>
          <w:rFonts w:ascii="Garamond" w:hAnsi="Garamond" w:cs="Courier New"/>
          <w:bCs/>
          <w:color w:val="auto"/>
          <w:sz w:val="20"/>
        </w:rPr>
        <w:t xml:space="preserve"> </w:t>
      </w:r>
      <w:r w:rsidR="00E97622">
        <w:rPr>
          <w:rFonts w:ascii="Garamond" w:hAnsi="Garamond" w:cs="Courier New"/>
          <w:bCs/>
          <w:color w:val="auto"/>
          <w:sz w:val="20"/>
        </w:rPr>
        <w:t xml:space="preserve"> - </w:t>
      </w:r>
      <w:r w:rsidRPr="00705696">
        <w:rPr>
          <w:rFonts w:ascii="Garamond" w:hAnsi="Garamond" w:cs="Courier New"/>
          <w:bCs/>
          <w:color w:val="auto"/>
          <w:sz w:val="20"/>
        </w:rPr>
        <w:t>de chacun des ana</w:t>
      </w:r>
      <w:r w:rsidRPr="00705696">
        <w:rPr>
          <w:rFonts w:ascii="Garamond" w:hAnsi="Garamond" w:cs="Courier New"/>
          <w:bCs/>
          <w:color w:val="auto"/>
          <w:sz w:val="20"/>
        </w:rPr>
        <w:softHyphen/>
        <w:t xml:space="preserve">lystes. </w:t>
      </w:r>
    </w:p>
    <w:p w:rsidR="004362C1" w:rsidRPr="00705696" w:rsidRDefault="004362C1" w:rsidP="00B82165">
      <w:pPr>
        <w:pStyle w:val="Corpsdetexte"/>
        <w:ind w:right="-568"/>
        <w:jc w:val="left"/>
        <w:rPr>
          <w:rFonts w:ascii="Garamond" w:hAnsi="Garamond" w:cs="Courier New"/>
          <w:bCs/>
          <w:color w:val="auto"/>
          <w:sz w:val="20"/>
        </w:rPr>
      </w:pPr>
    </w:p>
    <w:p w:rsidR="00E9762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pour autant qu’en la matière il fait œuvre recevable, l’incidence de la réalité sexuelle, c’est là où FREUD a laissé cette </w:t>
      </w:r>
      <w:r w:rsidRPr="00904B9E">
        <w:rPr>
          <w:rFonts w:ascii="Garamond" w:hAnsi="Garamond" w:cs="Courier New"/>
          <w:bCs/>
          <w:i/>
          <w:color w:val="auto"/>
          <w:sz w:val="20"/>
        </w:rPr>
        <w:t>bande</w:t>
      </w:r>
      <w:r w:rsidRPr="00705696">
        <w:rPr>
          <w:rFonts w:ascii="Garamond" w:hAnsi="Garamond" w:cs="Courier New"/>
          <w:bCs/>
          <w:color w:val="auto"/>
          <w:sz w:val="20"/>
        </w:rPr>
        <w:t xml:space="preserve"> </w:t>
      </w:r>
    </w:p>
    <w:p w:rsidR="00BF3196" w:rsidRPr="00705696" w:rsidRDefault="00904B9E"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 </w:t>
      </w:r>
      <w:r w:rsidR="00BF3196" w:rsidRPr="00904B9E">
        <w:rPr>
          <w:rFonts w:ascii="Garamond" w:hAnsi="Garamond" w:cs="Courier New"/>
          <w:bCs/>
          <w:color w:val="auto"/>
          <w:sz w:val="20"/>
        </w:rPr>
        <w:t>comme il dit</w:t>
      </w:r>
      <w:r w:rsidR="00BF3196" w:rsidRPr="00705696">
        <w:rPr>
          <w:rFonts w:ascii="Garamond" w:hAnsi="Garamond" w:cs="Courier New"/>
          <w:bCs/>
          <w:color w:val="auto"/>
          <w:sz w:val="20"/>
        </w:rPr>
        <w:t xml:space="preserve"> </w:t>
      </w:r>
      <w:r>
        <w:rPr>
          <w:rFonts w:ascii="Garamond" w:hAnsi="Garamond" w:cs="Courier New"/>
          <w:bCs/>
          <w:color w:val="auto"/>
          <w:sz w:val="20"/>
        </w:rPr>
        <w:t>-</w:t>
      </w:r>
      <w:r w:rsidR="00BF3196" w:rsidRPr="00705696">
        <w:rPr>
          <w:rFonts w:ascii="Garamond" w:hAnsi="Garamond" w:cs="Courier New"/>
          <w:bCs/>
          <w:color w:val="auto"/>
          <w:sz w:val="20"/>
        </w:rPr>
        <w:t xml:space="preserve"> </w:t>
      </w:r>
      <w:r w:rsidR="00BF3196" w:rsidRPr="00904B9E">
        <w:rPr>
          <w:rFonts w:ascii="Garamond" w:hAnsi="Garamond" w:cs="Courier New"/>
          <w:bCs/>
          <w:i/>
          <w:color w:val="auto"/>
          <w:sz w:val="20"/>
        </w:rPr>
        <w:t>qui le suit</w:t>
      </w:r>
      <w:r w:rsidR="00BF3196" w:rsidRPr="00705696">
        <w:rPr>
          <w:rFonts w:ascii="Garamond" w:hAnsi="Garamond" w:cs="Courier New"/>
          <w:bCs/>
          <w:color w:val="auto"/>
          <w:sz w:val="20"/>
        </w:rPr>
        <w:t xml:space="preserve">, cette </w:t>
      </w:r>
      <w:r>
        <w:rPr>
          <w:rFonts w:ascii="Garamond" w:hAnsi="Garamond" w:cs="Courier New"/>
          <w:bCs/>
          <w:color w:val="auto"/>
          <w:sz w:val="20"/>
        </w:rPr>
        <w:t>« </w:t>
      </w:r>
      <w:r w:rsidR="00BF3196" w:rsidRPr="00904B9E">
        <w:rPr>
          <w:rFonts w:ascii="Garamond" w:hAnsi="Garamond" w:cs="Courier New"/>
          <w:bCs/>
          <w:i/>
          <w:color w:val="auto"/>
          <w:sz w:val="20"/>
        </w:rPr>
        <w:t>bande</w:t>
      </w:r>
      <w:r>
        <w:rPr>
          <w:rFonts w:ascii="Garamond" w:hAnsi="Garamond" w:cs="Courier New"/>
          <w:bCs/>
          <w:color w:val="auto"/>
          <w:sz w:val="20"/>
        </w:rPr>
        <w:t> »</w:t>
      </w:r>
      <w:r w:rsidR="00BF3196" w:rsidRPr="00705696">
        <w:rPr>
          <w:rFonts w:ascii="Garamond" w:hAnsi="Garamond" w:cs="Courier New"/>
          <w:bCs/>
          <w:color w:val="auto"/>
          <w:sz w:val="20"/>
        </w:rPr>
        <w:t xml:space="preserve"> que j’ai évoquée tout à l’heure</w:t>
      </w:r>
      <w:r w:rsidR="00DA7BE6" w:rsidRPr="00705696">
        <w:rPr>
          <w:rFonts w:ascii="Garamond" w:hAnsi="Garamond" w:cs="Courier New"/>
          <w:bCs/>
          <w:color w:val="auto"/>
          <w:sz w:val="20"/>
        </w:rPr>
        <w:t xml:space="preserve"> </w:t>
      </w:r>
      <w:r>
        <w:rPr>
          <w:rFonts w:ascii="Garamond" w:hAnsi="Garamond" w:cs="Courier New"/>
          <w:bCs/>
          <w:color w:val="auto"/>
          <w:sz w:val="20"/>
        </w:rPr>
        <w:t>-</w:t>
      </w:r>
      <w:r w:rsidR="00BF3196" w:rsidRPr="00705696">
        <w:rPr>
          <w:rFonts w:ascii="Garamond" w:hAnsi="Garamond" w:cs="Courier New"/>
          <w:bCs/>
          <w:color w:val="auto"/>
          <w:sz w:val="20"/>
        </w:rPr>
        <w:t xml:space="preserve"> mon Dieu</w:t>
      </w:r>
      <w:r w:rsidR="00DA7BE6" w:rsidRPr="00705696">
        <w:rPr>
          <w:rFonts w:ascii="Garamond" w:hAnsi="Garamond" w:cs="Courier New"/>
          <w:bCs/>
          <w:color w:val="auto"/>
          <w:sz w:val="20"/>
        </w:rPr>
        <w:t xml:space="preserve"> </w:t>
      </w:r>
      <w:r>
        <w:rPr>
          <w:rFonts w:ascii="Garamond" w:hAnsi="Garamond" w:cs="Courier New"/>
          <w:bCs/>
          <w:color w:val="auto"/>
          <w:sz w:val="20"/>
        </w:rPr>
        <w:t>-</w:t>
      </w:r>
      <w:r w:rsidR="00BF3196" w:rsidRPr="00705696">
        <w:rPr>
          <w:rFonts w:ascii="Garamond" w:hAnsi="Garamond" w:cs="Courier New"/>
          <w:bCs/>
          <w:color w:val="auto"/>
          <w:sz w:val="20"/>
        </w:rPr>
        <w:t xml:space="preserve"> assez ironiquement</w:t>
      </w:r>
      <w:r>
        <w:rPr>
          <w:rFonts w:ascii="Garamond" w:hAnsi="Garamond" w:cs="Courier New"/>
          <w:bCs/>
          <w:color w:val="auto"/>
          <w:sz w:val="20"/>
        </w:rPr>
        <w:t xml:space="preserve">… </w:t>
      </w:r>
      <w:r w:rsidR="00BF3196" w:rsidRPr="00705696">
        <w:rPr>
          <w:rFonts w:ascii="Garamond" w:hAnsi="Garamond" w:cs="Courier New"/>
          <w:bCs/>
          <w:color w:val="auto"/>
          <w:sz w:val="20"/>
        </w:rPr>
        <w:t xml:space="preserve">Pour aussi bien l’évoquer ici sous une autre forme : vous savez qu’après tout, les gens qui suivaient le </w:t>
      </w:r>
      <w:r w:rsidRPr="00705696">
        <w:rPr>
          <w:rFonts w:ascii="Garamond" w:hAnsi="Garamond" w:cs="Courier New"/>
          <w:bCs/>
          <w:color w:val="auto"/>
          <w:sz w:val="20"/>
        </w:rPr>
        <w:t>CHRIST</w:t>
      </w:r>
      <w:r w:rsidR="00BF3196" w:rsidRPr="00705696">
        <w:rPr>
          <w:rFonts w:ascii="Garamond" w:hAnsi="Garamond" w:cs="Courier New"/>
          <w:bCs/>
          <w:color w:val="auto"/>
          <w:sz w:val="20"/>
        </w:rPr>
        <w:t xml:space="preserve"> n’étaient pas si reluisants</w:t>
      </w:r>
      <w:r w:rsidR="00ED2DA8" w:rsidRPr="00705696">
        <w:rPr>
          <w:rFonts w:ascii="Garamond" w:hAnsi="Garamond" w:cs="Courier New"/>
          <w:bCs/>
          <w:color w:val="auto"/>
          <w:sz w:val="20"/>
        </w:rPr>
        <w:t>.</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E9762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FREUD n’était pas le </w:t>
      </w:r>
      <w:r w:rsidR="00904B9E" w:rsidRPr="00705696">
        <w:rPr>
          <w:rFonts w:ascii="Garamond" w:hAnsi="Garamond" w:cs="Courier New"/>
          <w:bCs/>
          <w:color w:val="auto"/>
          <w:sz w:val="20"/>
        </w:rPr>
        <w:t>CHRIST</w:t>
      </w:r>
      <w:r w:rsidRPr="00705696">
        <w:rPr>
          <w:rFonts w:ascii="Garamond" w:hAnsi="Garamond" w:cs="Courier New"/>
          <w:bCs/>
          <w:color w:val="auto"/>
          <w:sz w:val="20"/>
        </w:rPr>
        <w:t>, mais enfin après tout, il était peut</w:t>
      </w:r>
      <w:r w:rsidR="00904B9E">
        <w:rPr>
          <w:rFonts w:ascii="Garamond" w:hAnsi="Garamond" w:cs="Courier New"/>
          <w:bCs/>
          <w:color w:val="auto"/>
          <w:sz w:val="20"/>
        </w:rPr>
        <w:t>-</w:t>
      </w:r>
      <w:r w:rsidRPr="00705696">
        <w:rPr>
          <w:rFonts w:ascii="Garamond" w:hAnsi="Garamond" w:cs="Courier New"/>
          <w:bCs/>
          <w:color w:val="auto"/>
          <w:sz w:val="20"/>
        </w:rPr>
        <w:t xml:space="preserve">être quelque chose comme </w:t>
      </w:r>
      <w:r w:rsidRPr="00705696">
        <w:rPr>
          <w:rFonts w:ascii="Garamond" w:hAnsi="Garamond"/>
          <w:bCs/>
          <w:i/>
          <w:color w:val="auto"/>
          <w:sz w:val="20"/>
        </w:rPr>
        <w:t>Viridiana</w:t>
      </w:r>
      <w:r w:rsidR="00904B9E">
        <w:rPr>
          <w:rFonts w:ascii="Garamond" w:hAnsi="Garamond"/>
          <w:bCs/>
          <w:i/>
          <w:color w:val="auto"/>
          <w:sz w:val="20"/>
        </w:rPr>
        <w:t xml:space="preserve"> </w:t>
      </w:r>
      <w:r w:rsidRPr="00904B9E">
        <w:rPr>
          <w:rStyle w:val="Appelnotedebasdep"/>
          <w:rFonts w:ascii="Garamond" w:hAnsi="Garamond"/>
          <w:b/>
          <w:iCs/>
          <w:color w:val="C00000"/>
          <w:sz w:val="20"/>
        </w:rPr>
        <w:footnoteReference w:id="69"/>
      </w:r>
      <w:r w:rsidRPr="00705696">
        <w:rPr>
          <w:rFonts w:ascii="Garamond" w:hAnsi="Garamond" w:cs="Courier New"/>
          <w:bCs/>
          <w:i/>
          <w:color w:val="auto"/>
          <w:sz w:val="20"/>
        </w:rPr>
        <w:t xml:space="preserve">. </w:t>
      </w:r>
      <w:r w:rsidRPr="00705696">
        <w:rPr>
          <w:rFonts w:ascii="Garamond" w:hAnsi="Garamond" w:cs="Courier New"/>
          <w:bCs/>
          <w:color w:val="auto"/>
          <w:sz w:val="20"/>
        </w:rPr>
        <w:t>Ceux qu’on photographie</w:t>
      </w:r>
      <w:r w:rsidR="00F119BB">
        <w:rPr>
          <w:rFonts w:ascii="Garamond" w:hAnsi="Garamond" w:cs="Courier New"/>
          <w:bCs/>
          <w:color w:val="auto"/>
          <w:sz w:val="20"/>
        </w:rPr>
        <w:t xml:space="preserve"> </w:t>
      </w:r>
      <w:r w:rsidRPr="00705696">
        <w:rPr>
          <w:rFonts w:ascii="Garamond" w:hAnsi="Garamond" w:cs="Courier New"/>
          <w:bCs/>
          <w:color w:val="auto"/>
          <w:sz w:val="20"/>
        </w:rPr>
        <w:t xml:space="preserve">si </w:t>
      </w:r>
      <w:r w:rsidRPr="00705696">
        <w:rPr>
          <w:rFonts w:ascii="Garamond" w:hAnsi="Garamond" w:cs="Courier New"/>
          <w:bCs/>
          <w:i/>
          <w:color w:val="auto"/>
          <w:sz w:val="20"/>
        </w:rPr>
        <w:t>ironiquement dans ce film, avec ce petit appareil</w:t>
      </w:r>
      <w:r w:rsidR="00F119BB">
        <w:rPr>
          <w:rFonts w:ascii="Garamond" w:hAnsi="Garamond" w:cs="Courier New"/>
          <w:bCs/>
          <w:color w:val="auto"/>
          <w:sz w:val="20"/>
        </w:rPr>
        <w:t xml:space="preserve">, </w:t>
      </w:r>
      <w:r w:rsidRPr="00705696">
        <w:rPr>
          <w:rFonts w:ascii="Garamond" w:hAnsi="Garamond" w:cs="Courier New"/>
          <w:bCs/>
          <w:color w:val="auto"/>
          <w:sz w:val="20"/>
        </w:rPr>
        <w:t>m’évoquant quel</w:t>
      </w:r>
      <w:r w:rsidRPr="00705696">
        <w:rPr>
          <w:rFonts w:ascii="Garamond" w:hAnsi="Garamond" w:cs="Courier New"/>
          <w:bCs/>
          <w:color w:val="auto"/>
          <w:sz w:val="20"/>
        </w:rPr>
        <w:softHyphen/>
        <w:t>quefois invinciblement le groupe</w:t>
      </w:r>
      <w:r w:rsidR="00E97622">
        <w:rPr>
          <w:rFonts w:ascii="Garamond" w:hAnsi="Garamond" w:cs="Courier New"/>
          <w:bCs/>
          <w:color w:val="auto"/>
          <w:sz w:val="20"/>
        </w:rPr>
        <w:t>,</w:t>
      </w:r>
      <w:r w:rsidR="00F119BB">
        <w:rPr>
          <w:rFonts w:ascii="Garamond" w:hAnsi="Garamond" w:cs="Courier New"/>
          <w:bCs/>
          <w:color w:val="auto"/>
          <w:sz w:val="20"/>
        </w:rPr>
        <w:t xml:space="preserve"> </w:t>
      </w:r>
      <w:r w:rsidRPr="00705696">
        <w:rPr>
          <w:rFonts w:ascii="Garamond" w:hAnsi="Garamond" w:cs="Courier New"/>
          <w:bCs/>
          <w:color w:val="auto"/>
          <w:sz w:val="20"/>
        </w:rPr>
        <w:t xml:space="preserve">également de nombreuses fois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pho</w:t>
      </w:r>
      <w:r w:rsidRPr="00705696">
        <w:rPr>
          <w:rFonts w:ascii="Garamond" w:hAnsi="Garamond" w:cs="Courier New"/>
          <w:bCs/>
          <w:color w:val="auto"/>
          <w:sz w:val="20"/>
        </w:rPr>
        <w:softHyphen/>
        <w:t>tographié</w:t>
      </w:r>
      <w:r w:rsidR="00E97622">
        <w:rPr>
          <w:rFonts w:ascii="Garamond" w:hAnsi="Garamond" w:cs="Courier New"/>
          <w:bCs/>
          <w:color w:val="auto"/>
          <w:sz w:val="20"/>
        </w:rPr>
        <w:t>,</w:t>
      </w:r>
      <w:r w:rsidR="00F119BB">
        <w:rPr>
          <w:rFonts w:ascii="Garamond" w:hAnsi="Garamond" w:cs="Courier New"/>
          <w:bCs/>
          <w:color w:val="auto"/>
          <w:sz w:val="20"/>
        </w:rPr>
        <w:t xml:space="preserve"> </w:t>
      </w:r>
      <w:r w:rsidRPr="00705696">
        <w:rPr>
          <w:rFonts w:ascii="Garamond" w:hAnsi="Garamond" w:cs="Courier New"/>
          <w:bCs/>
          <w:color w:val="auto"/>
          <w:sz w:val="20"/>
        </w:rPr>
        <w:t xml:space="preserve">de ceux qui furent de FREUD </w:t>
      </w:r>
      <w:r w:rsidRPr="00705696">
        <w:rPr>
          <w:rFonts w:ascii="Garamond" w:hAnsi="Garamond" w:cs="Courier New"/>
          <w:bCs/>
          <w:i/>
          <w:color w:val="auto"/>
          <w:sz w:val="20"/>
        </w:rPr>
        <w:t>les apôtres et les épigones.</w:t>
      </w:r>
    </w:p>
    <w:p w:rsidR="00DA7BE6" w:rsidRPr="00705696" w:rsidRDefault="00DA7BE6" w:rsidP="00B82165">
      <w:pPr>
        <w:pStyle w:val="Corpsdetexte"/>
        <w:ind w:right="-568"/>
        <w:jc w:val="left"/>
        <w:rPr>
          <w:rFonts w:ascii="Garamond" w:hAnsi="Garamond" w:cs="Courier New"/>
          <w:bCs/>
          <w:color w:val="auto"/>
          <w:sz w:val="20"/>
        </w:rPr>
      </w:pPr>
    </w:p>
    <w:p w:rsidR="00DA7BE6" w:rsidRPr="00705696" w:rsidRDefault="00DA7BE6" w:rsidP="00B82165">
      <w:pPr>
        <w:pStyle w:val="Corpsdetexte"/>
        <w:ind w:right="-568"/>
        <w:jc w:val="center"/>
        <w:rPr>
          <w:rFonts w:ascii="Garamond" w:hAnsi="Garamond" w:cs="Courier New"/>
          <w:bCs/>
          <w:color w:val="auto"/>
          <w:sz w:val="20"/>
        </w:rPr>
      </w:pPr>
      <w:r w:rsidRPr="00705696">
        <w:rPr>
          <w:rFonts w:ascii="Garamond" w:hAnsi="Garamond" w:cs="Courier New"/>
          <w:bCs/>
          <w:noProof/>
          <w:color w:val="auto"/>
          <w:sz w:val="20"/>
          <w:lang w:eastAsia="fr-FR"/>
        </w:rPr>
        <w:drawing>
          <wp:inline distT="0" distB="0" distL="0" distR="0" wp14:anchorId="459A1287" wp14:editId="42C5ACAB">
            <wp:extent cx="2762250" cy="1979463"/>
            <wp:effectExtent l="19050" t="0" r="0" b="0"/>
            <wp:docPr id="66" name="Image 4" descr="C:\Users\ALAIN\LACAN séminaires\Ressources\Doc S1\S1 Illustrations\Freud_and_other_psychoanalysts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S1 Illustrations\Freud_and_other_psychoanalysts_1922.jpg"/>
                    <pic:cNvPicPr>
                      <a:picLocks noChangeAspect="1" noChangeArrowheads="1"/>
                    </pic:cNvPicPr>
                  </pic:nvPicPr>
                  <pic:blipFill>
                    <a:blip r:embed="rId82" cstate="print"/>
                    <a:srcRect/>
                    <a:stretch>
                      <a:fillRect/>
                    </a:stretch>
                  </pic:blipFill>
                  <pic:spPr bwMode="auto">
                    <a:xfrm>
                      <a:off x="0" y="0"/>
                      <a:ext cx="2762250" cy="1979463"/>
                    </a:xfrm>
                    <a:prstGeom prst="rect">
                      <a:avLst/>
                    </a:prstGeom>
                    <a:noFill/>
                    <a:ln w="9525">
                      <a:noFill/>
                      <a:miter lim="800000"/>
                      <a:headEnd/>
                      <a:tailEnd/>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F119B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E97622">
        <w:rPr>
          <w:rFonts w:ascii="Garamond" w:hAnsi="Garamond" w:cs="Courier New"/>
          <w:bCs/>
          <w:color w:val="auto"/>
          <w:sz w:val="20"/>
        </w:rPr>
        <w:t>-</w:t>
      </w:r>
      <w:r w:rsidRPr="00705696">
        <w:rPr>
          <w:rFonts w:ascii="Garamond" w:hAnsi="Garamond" w:cs="Courier New"/>
          <w:bCs/>
          <w:color w:val="auto"/>
          <w:sz w:val="20"/>
        </w:rPr>
        <w:t xml:space="preserve">ce là les diminuer ? Pas plus que les apôtres ! C’est justement de ce niveau qu’ils pouvaient porter le meilleur témoignage.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d’une certaine naïveté, d’une certaine pauvreté, d’une certaine innocence qu’ils nous ont le plus instruits.</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vrai qu’autour de SOCRATE, l’assistance était</w:t>
      </w:r>
      <w:r w:rsidR="00F119BB">
        <w:rPr>
          <w:rFonts w:ascii="Garamond" w:hAnsi="Garamond" w:cs="Courier New"/>
          <w:bCs/>
          <w:color w:val="auto"/>
          <w:sz w:val="20"/>
        </w:rPr>
        <w:t xml:space="preserve"> -</w:t>
      </w:r>
      <w:r w:rsidRPr="00705696">
        <w:rPr>
          <w:rFonts w:ascii="Garamond" w:hAnsi="Garamond" w:cs="Courier New"/>
          <w:bCs/>
          <w:color w:val="auto"/>
          <w:sz w:val="20"/>
        </w:rPr>
        <w:t xml:space="preserve"> il faut bien le dire</w:t>
      </w:r>
      <w:r w:rsidR="00F119BB">
        <w:rPr>
          <w:rFonts w:ascii="Garamond" w:hAnsi="Garamond" w:cs="Courier New"/>
          <w:bCs/>
          <w:color w:val="auto"/>
          <w:sz w:val="20"/>
        </w:rPr>
        <w:t xml:space="preserve"> - </w:t>
      </w:r>
      <w:r w:rsidRPr="00705696">
        <w:rPr>
          <w:rFonts w:ascii="Garamond" w:hAnsi="Garamond" w:cs="Courier New"/>
          <w:bCs/>
          <w:color w:val="auto"/>
          <w:sz w:val="20"/>
        </w:rPr>
        <w:t>beaucoup plus reluisante, et qu’elle</w:t>
      </w:r>
      <w:r w:rsidR="00E97622">
        <w:rPr>
          <w:rFonts w:ascii="Garamond" w:hAnsi="Garamond" w:cs="Courier New"/>
          <w:bCs/>
          <w:color w:val="auto"/>
          <w:sz w:val="20"/>
        </w:rPr>
        <w:t xml:space="preserve"> - </w:t>
      </w:r>
      <w:r w:rsidRPr="00705696">
        <w:rPr>
          <w:rFonts w:ascii="Garamond" w:hAnsi="Garamond" w:cs="Courier New"/>
          <w:bCs/>
          <w:color w:val="auto"/>
          <w:sz w:val="20"/>
        </w:rPr>
        <w:t>je crois l’avoir démontré à l’oc</w:t>
      </w:r>
      <w:r w:rsidRPr="00705696">
        <w:rPr>
          <w:rFonts w:ascii="Garamond" w:hAnsi="Garamond" w:cs="Courier New"/>
          <w:bCs/>
          <w:color w:val="auto"/>
          <w:sz w:val="20"/>
        </w:rPr>
        <w:softHyphen/>
        <w:t>casion</w:t>
      </w:r>
      <w:r w:rsidR="00E97622">
        <w:rPr>
          <w:rFonts w:ascii="Garamond" w:hAnsi="Garamond" w:cs="Courier New"/>
          <w:bCs/>
          <w:color w:val="auto"/>
          <w:sz w:val="20"/>
        </w:rPr>
        <w:t xml:space="preserve"> - </w:t>
      </w:r>
      <w:r w:rsidRPr="00705696">
        <w:rPr>
          <w:rFonts w:ascii="Garamond" w:hAnsi="Garamond" w:cs="Courier New"/>
          <w:bCs/>
          <w:color w:val="auto"/>
          <w:sz w:val="20"/>
        </w:rPr>
        <w:t xml:space="preserve">ne nous enseigne sur le sujet de </w:t>
      </w:r>
      <w:r w:rsidRPr="00F119BB">
        <w:rPr>
          <w:rFonts w:ascii="Garamond" w:hAnsi="Garamond" w:cs="Courier New"/>
          <w:bCs/>
          <w:color w:val="auto"/>
          <w:sz w:val="20"/>
        </w:rPr>
        <w:t>la relation au</w:t>
      </w:r>
      <w:r w:rsidRPr="00705696">
        <w:rPr>
          <w:rFonts w:ascii="Garamond" w:hAnsi="Garamond" w:cs="Courier New"/>
          <w:bCs/>
          <w:color w:val="auto"/>
          <w:sz w:val="20"/>
        </w:rPr>
        <w:t xml:space="preserve"> </w:t>
      </w:r>
      <w:r w:rsidRPr="00705696">
        <w:rPr>
          <w:rFonts w:ascii="Garamond" w:hAnsi="Garamond"/>
          <w:bCs/>
          <w:i/>
          <w:color w:val="0000CC"/>
          <w:sz w:val="20"/>
        </w:rPr>
        <w:t>transfert</w:t>
      </w:r>
      <w:r w:rsidR="00E97622">
        <w:rPr>
          <w:rFonts w:ascii="Garamond" w:hAnsi="Garamond" w:cs="Courier New"/>
          <w:bCs/>
          <w:color w:val="auto"/>
          <w:sz w:val="20"/>
        </w:rPr>
        <w:t xml:space="preserve">, </w:t>
      </w:r>
      <w:r w:rsidRPr="00705696">
        <w:rPr>
          <w:rFonts w:ascii="Garamond" w:hAnsi="Garamond" w:cs="Courier New"/>
          <w:bCs/>
          <w:color w:val="auto"/>
          <w:sz w:val="20"/>
        </w:rPr>
        <w:t>ceux qui se souviennent de mon séminaire sur ce sujet</w:t>
      </w:r>
      <w:r w:rsidR="00F119BB">
        <w:rPr>
          <w:rFonts w:ascii="Garamond" w:hAnsi="Garamond" w:cs="Courier New"/>
          <w:bCs/>
          <w:color w:val="auto"/>
          <w:sz w:val="20"/>
        </w:rPr>
        <w:t xml:space="preserve"> </w:t>
      </w:r>
      <w:r w:rsidR="00F119BB" w:rsidRPr="00F119BB">
        <w:rPr>
          <w:rFonts w:ascii="Garamond" w:hAnsi="Garamond" w:cs="Courier New"/>
          <w:bCs/>
          <w:color w:val="C00000"/>
          <w:sz w:val="16"/>
          <w:szCs w:val="16"/>
        </w:rPr>
        <w:t>[</w:t>
      </w:r>
      <w:r w:rsidR="00F119BB" w:rsidRPr="008920B9">
        <w:rPr>
          <w:rFonts w:ascii="Garamond" w:hAnsi="Garamond" w:cs="Courier New"/>
          <w:bCs/>
          <w:i/>
          <w:color w:val="C00000"/>
          <w:sz w:val="16"/>
          <w:szCs w:val="16"/>
        </w:rPr>
        <w:t xml:space="preserve">séminaire </w:t>
      </w:r>
      <w:r w:rsidR="00F119BB" w:rsidRPr="008920B9">
        <w:rPr>
          <w:rFonts w:ascii="Garamond" w:hAnsi="Garamond" w:cs="Courier New"/>
          <w:bCs/>
          <w:color w:val="C00000"/>
          <w:sz w:val="14"/>
          <w:szCs w:val="14"/>
        </w:rPr>
        <w:t>1960-61</w:t>
      </w:r>
      <w:r w:rsidR="00F119BB" w:rsidRPr="00F119BB">
        <w:rPr>
          <w:rFonts w:ascii="Garamond" w:hAnsi="Garamond" w:cs="Courier New"/>
          <w:bCs/>
          <w:color w:val="C00000"/>
          <w:sz w:val="16"/>
          <w:szCs w:val="16"/>
        </w:rPr>
        <w:t>]</w:t>
      </w:r>
      <w:r w:rsidRPr="00705696">
        <w:rPr>
          <w:rFonts w:ascii="Garamond" w:hAnsi="Garamond" w:cs="Courier New"/>
          <w:bCs/>
          <w:color w:val="auto"/>
          <w:sz w:val="20"/>
        </w:rPr>
        <w:t xml:space="preserve"> peuvent en témoigner</w:t>
      </w:r>
      <w:r w:rsidR="00E97622">
        <w:rPr>
          <w:rFonts w:ascii="Garamond" w:hAnsi="Garamond" w:cs="Courier New"/>
          <w:bCs/>
          <w:color w:val="auto"/>
          <w:sz w:val="20"/>
        </w:rPr>
        <w:t xml:space="preserve">, </w:t>
      </w:r>
      <w:r w:rsidRPr="00705696">
        <w:rPr>
          <w:rFonts w:ascii="Garamond" w:hAnsi="Garamond" w:cs="Courier New"/>
          <w:bCs/>
          <w:color w:val="auto"/>
          <w:sz w:val="20"/>
        </w:rPr>
        <w:t xml:space="preserve">qu’ils ne nous enseignent pas moins.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là que je reprendrai mon pas la prochaine fois, en essayant de vous articuler la prégnance de la fonc</w:t>
      </w:r>
      <w:r w:rsidRPr="00705696">
        <w:rPr>
          <w:rFonts w:ascii="Garamond" w:hAnsi="Garamond" w:cs="Courier New"/>
          <w:bCs/>
          <w:color w:val="auto"/>
          <w:sz w:val="20"/>
        </w:rPr>
        <w:softHyphen/>
        <w:t xml:space="preserve">tion du </w:t>
      </w:r>
      <w:r w:rsidRPr="00F119BB">
        <w:rPr>
          <w:rFonts w:ascii="Garamond" w:hAnsi="Garamond" w:cs="Courier New"/>
          <w:bCs/>
          <w:i/>
          <w:color w:val="auto"/>
          <w:sz w:val="20"/>
        </w:rPr>
        <w:t>désir de l’analyste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aps/>
          <w:sz w:val="20"/>
        </w:rPr>
      </w:pPr>
      <w:r w:rsidRPr="00705696">
        <w:rPr>
          <w:rFonts w:ascii="Garamond" w:hAnsi="Garamond"/>
          <w:sz w:val="20"/>
        </w:rPr>
        <w:br w:type="page"/>
      </w:r>
    </w:p>
    <w:p w:rsidR="00C57277" w:rsidRDefault="00C57277" w:rsidP="00B82165">
      <w:pPr>
        <w:pStyle w:val="Corpsdetexte"/>
        <w:ind w:right="-568"/>
        <w:jc w:val="left"/>
        <w:rPr>
          <w:rFonts w:ascii="Garamond" w:hAnsi="Garamond" w:cs="Courier New"/>
          <w:color w:val="C00000"/>
          <w:sz w:val="20"/>
        </w:rPr>
      </w:pPr>
    </w:p>
    <w:p w:rsidR="00BF3196" w:rsidRDefault="00BF3196" w:rsidP="00B82165">
      <w:pPr>
        <w:pStyle w:val="Corpsdetexte"/>
        <w:ind w:right="-568"/>
        <w:jc w:val="left"/>
        <w:rPr>
          <w:rStyle w:val="Lienhypertexte"/>
          <w:rFonts w:ascii="Garamond" w:hAnsi="Garamond" w:cs="Courier New"/>
          <w:sz w:val="16"/>
          <w:szCs w:val="16"/>
        </w:rPr>
      </w:pPr>
      <w:r w:rsidRPr="00705696">
        <w:rPr>
          <w:rFonts w:ascii="Garamond" w:hAnsi="Garamond" w:cs="Courier New"/>
          <w:color w:val="C00000"/>
          <w:sz w:val="20"/>
        </w:rPr>
        <w:t>0</w:t>
      </w:r>
      <w:r w:rsidRPr="00705696">
        <w:rPr>
          <w:rFonts w:ascii="Garamond" w:hAnsi="Garamond" w:cs="Courier New"/>
          <w:bCs/>
          <w:caps/>
          <w:color w:val="C00000"/>
          <w:sz w:val="20"/>
        </w:rPr>
        <w:t>6  m</w:t>
      </w:r>
      <w:r w:rsidRPr="00705696">
        <w:rPr>
          <w:rFonts w:ascii="Garamond" w:hAnsi="Garamond" w:cs="Courier New"/>
          <w:bCs/>
          <w:color w:val="C00000"/>
          <w:sz w:val="20"/>
        </w:rPr>
        <w:t>a</w:t>
      </w:r>
      <w:bookmarkStart w:id="18" w:name="Mai06"/>
      <w:bookmarkEnd w:id="18"/>
      <w:r w:rsidRPr="00705696">
        <w:rPr>
          <w:rFonts w:ascii="Garamond" w:hAnsi="Garamond" w:cs="Courier New"/>
          <w:bCs/>
          <w:color w:val="C00000"/>
          <w:sz w:val="20"/>
        </w:rPr>
        <w:t>i</w:t>
      </w:r>
      <w:r w:rsidRPr="00705696">
        <w:rPr>
          <w:rFonts w:ascii="Garamond" w:hAnsi="Garamond" w:cs="Courier New"/>
          <w:bCs/>
          <w:caps/>
          <w:color w:val="C00000"/>
          <w:sz w:val="20"/>
        </w:rPr>
        <w:t xml:space="preserve">  1964</w:t>
      </w:r>
      <w:r w:rsidRPr="00705696">
        <w:rPr>
          <w:rFonts w:ascii="Garamond" w:hAnsi="Garamond" w:cs="Courier New"/>
          <w:bCs/>
          <w:caps/>
          <w:color w:val="FF0000"/>
          <w:sz w:val="20"/>
        </w:rPr>
        <w:t xml:space="preserve">                                                       </w:t>
      </w:r>
      <w:r w:rsidR="00F119BB">
        <w:rPr>
          <w:rFonts w:ascii="Garamond" w:hAnsi="Garamond" w:cs="Courier New"/>
          <w:bCs/>
          <w:caps/>
          <w:color w:val="FF0000"/>
          <w:sz w:val="20"/>
        </w:rPr>
        <w:t xml:space="preserve">                                                  </w:t>
      </w:r>
      <w:r w:rsidRPr="00705696">
        <w:rPr>
          <w:rFonts w:ascii="Garamond" w:hAnsi="Garamond" w:cs="Courier New"/>
          <w:bCs/>
          <w:caps/>
          <w:color w:val="FF0000"/>
          <w:sz w:val="20"/>
        </w:rPr>
        <w:t xml:space="preserve">                </w:t>
      </w:r>
      <w:r w:rsidRPr="00705696">
        <w:rPr>
          <w:rFonts w:ascii="Garamond" w:hAnsi="Garamond" w:cs="Courier New"/>
          <w:sz w:val="20"/>
        </w:rPr>
        <w:t xml:space="preserve"> </w:t>
      </w:r>
      <w:hyperlink w:anchor="Table" w:history="1">
        <w:hyperlink w:anchor="Table" w:history="1">
          <w:r w:rsidRPr="00C57277">
            <w:rPr>
              <w:rStyle w:val="Lienhypertexte"/>
              <w:rFonts w:ascii="Garamond" w:hAnsi="Garamond" w:cs="Courier New"/>
              <w:sz w:val="16"/>
              <w:szCs w:val="16"/>
            </w:rPr>
            <w:t>Table des séances</w:t>
          </w:r>
        </w:hyperlink>
      </w:hyperlink>
    </w:p>
    <w:p w:rsidR="00C57277" w:rsidRDefault="00C57277" w:rsidP="00B82165">
      <w:pPr>
        <w:pStyle w:val="Corpsdetexte"/>
        <w:ind w:right="-568"/>
        <w:jc w:val="left"/>
        <w:rPr>
          <w:rStyle w:val="Lienhypertexte"/>
          <w:rFonts w:ascii="Garamond" w:hAnsi="Garamond" w:cs="Courier New"/>
          <w:sz w:val="16"/>
          <w:szCs w:val="16"/>
        </w:rPr>
      </w:pPr>
    </w:p>
    <w:p w:rsidR="00C57277" w:rsidRDefault="00C57277" w:rsidP="00B82165">
      <w:pPr>
        <w:pStyle w:val="Corpsdetexte"/>
        <w:ind w:right="-568"/>
        <w:jc w:val="left"/>
        <w:rPr>
          <w:rStyle w:val="Lienhypertexte"/>
          <w:rFonts w:ascii="Garamond" w:hAnsi="Garamond" w:cs="Courier New"/>
          <w:sz w:val="16"/>
          <w:szCs w:val="16"/>
        </w:rPr>
      </w:pPr>
    </w:p>
    <w:p w:rsidR="00C57277" w:rsidRDefault="00C57277" w:rsidP="00B82165">
      <w:pPr>
        <w:pStyle w:val="Corpsdetexte"/>
        <w:ind w:right="-568"/>
        <w:jc w:val="left"/>
        <w:rPr>
          <w:rStyle w:val="Lienhypertexte"/>
          <w:rFonts w:ascii="Garamond" w:hAnsi="Garamond" w:cs="Courier New"/>
          <w:sz w:val="16"/>
          <w:szCs w:val="16"/>
        </w:rPr>
      </w:pPr>
    </w:p>
    <w:p w:rsidR="00C57277" w:rsidRDefault="00C57277" w:rsidP="00B82165">
      <w:pPr>
        <w:pStyle w:val="Corpsdetexte"/>
        <w:ind w:right="-568"/>
        <w:jc w:val="left"/>
        <w:rPr>
          <w:rStyle w:val="Lienhypertexte"/>
          <w:rFonts w:ascii="Garamond" w:hAnsi="Garamond" w:cs="Courier New"/>
          <w:sz w:val="16"/>
          <w:szCs w:val="16"/>
        </w:rPr>
      </w:pPr>
    </w:p>
    <w:p w:rsidR="00C57277" w:rsidRPr="00705696" w:rsidRDefault="00C57277" w:rsidP="00B82165">
      <w:pPr>
        <w:pStyle w:val="Corpsdetexte"/>
        <w:ind w:right="-568"/>
        <w:jc w:val="left"/>
        <w:rPr>
          <w:rFonts w:ascii="Garamond" w:hAnsi="Garamond" w:cs="Courier New"/>
          <w:bCs/>
          <w:caps/>
          <w:sz w:val="20"/>
        </w:rPr>
      </w:pP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sz w:val="20"/>
        </w:rPr>
      </w:pPr>
    </w:p>
    <w:p w:rsidR="000A598D" w:rsidRPr="00705696" w:rsidRDefault="000A598D" w:rsidP="00B82165">
      <w:pPr>
        <w:pStyle w:val="Corpsdetexte"/>
        <w:ind w:right="-568"/>
        <w:jc w:val="left"/>
        <w:rPr>
          <w:rFonts w:ascii="Garamond" w:hAnsi="Garamond" w:cs="Courier New"/>
          <w:bCs/>
          <w:sz w:val="20"/>
        </w:rPr>
      </w:pPr>
    </w:p>
    <w:p w:rsidR="000A598D" w:rsidRPr="00705696" w:rsidRDefault="000A598D"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sz w:val="20"/>
        </w:rPr>
      </w:pPr>
    </w:p>
    <w:p w:rsidR="0079010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J’ai terminé mon dernier propos en ponctuant l’endroit où je vous avais menés, par cette schématisation topologique </w:t>
      </w:r>
    </w:p>
    <w:p w:rsidR="0079010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d’un certain partage, d’un périmètre, non seulement commun, mais destiné à s’involuer sur lui</w:t>
      </w:r>
      <w:r w:rsidR="00C57277">
        <w:rPr>
          <w:rFonts w:ascii="Garamond" w:hAnsi="Garamond" w:cs="Courier New"/>
          <w:bCs/>
          <w:color w:val="auto"/>
          <w:sz w:val="20"/>
        </w:rPr>
        <w:t>-</w:t>
      </w:r>
      <w:r w:rsidRPr="00705696">
        <w:rPr>
          <w:rFonts w:ascii="Garamond" w:hAnsi="Garamond" w:cs="Courier New"/>
          <w:bCs/>
          <w:color w:val="auto"/>
          <w:sz w:val="20"/>
        </w:rPr>
        <w:t>même</w:t>
      </w:r>
      <w:r w:rsidR="00957AA2">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qui est celui que constitue ce qu’on appelle ordinairement et d’une façon impropre </w:t>
      </w:r>
      <w:r w:rsidR="00957AA2">
        <w:rPr>
          <w:rFonts w:ascii="Garamond" w:hAnsi="Garamond" w:cs="Courier New"/>
          <w:bCs/>
          <w:color w:val="auto"/>
          <w:sz w:val="20"/>
        </w:rPr>
        <w:t>« </w:t>
      </w:r>
      <w:r w:rsidRPr="00705696">
        <w:rPr>
          <w:rFonts w:ascii="Garamond" w:hAnsi="Garamond" w:cs="Courier New"/>
          <w:bCs/>
          <w:color w:val="auto"/>
          <w:sz w:val="20"/>
        </w:rPr>
        <w:t>la situation analytique</w:t>
      </w:r>
      <w:r w:rsidR="00957AA2">
        <w:rPr>
          <w:rFonts w:ascii="Garamond" w:hAnsi="Garamond" w:cs="Courier New"/>
          <w:bCs/>
          <w:color w:val="auto"/>
          <w:sz w:val="20"/>
        </w:rPr>
        <w:t>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9010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ce que vise cette </w:t>
      </w:r>
      <w:r w:rsidRPr="00705696">
        <w:rPr>
          <w:rFonts w:ascii="Garamond" w:hAnsi="Garamond"/>
          <w:bCs/>
          <w:i/>
          <w:color w:val="auto"/>
          <w:sz w:val="20"/>
        </w:rPr>
        <w:t>topologie</w:t>
      </w:r>
      <w:r w:rsidRPr="00705696">
        <w:rPr>
          <w:rFonts w:ascii="Garamond" w:hAnsi="Garamond" w:cs="Courier New"/>
          <w:bCs/>
          <w:color w:val="auto"/>
          <w:sz w:val="20"/>
        </w:rPr>
        <w:t xml:space="preserve">, c’est à vous faire centrer tout ce qui peut être énoncé de cette </w:t>
      </w:r>
      <w:r w:rsidRPr="00705696">
        <w:rPr>
          <w:rFonts w:ascii="Garamond" w:hAnsi="Garamond" w:cs="Courier New"/>
          <w:bCs/>
          <w:iCs/>
          <w:color w:val="auto"/>
          <w:sz w:val="20"/>
        </w:rPr>
        <w:t>prétendue</w:t>
      </w:r>
      <w:r w:rsidRPr="00705696">
        <w:rPr>
          <w:rFonts w:ascii="Garamond" w:hAnsi="Garamond" w:cs="Courier New"/>
          <w:bCs/>
          <w:i/>
          <w:iCs/>
          <w:color w:val="auto"/>
          <w:sz w:val="20"/>
        </w:rPr>
        <w:t xml:space="preserve"> </w:t>
      </w:r>
      <w:r w:rsidR="000A598D" w:rsidRPr="00705696">
        <w:rPr>
          <w:rFonts w:ascii="Garamond" w:hAnsi="Garamond" w:cs="Courier New"/>
          <w:bCs/>
          <w:iCs/>
          <w:color w:val="auto"/>
          <w:sz w:val="20"/>
        </w:rPr>
        <w:t>« </w:t>
      </w:r>
      <w:r w:rsidRPr="00705696">
        <w:rPr>
          <w:rFonts w:ascii="Garamond" w:hAnsi="Garamond" w:cs="Courier New"/>
          <w:bCs/>
          <w:i/>
          <w:iCs/>
          <w:color w:val="auto"/>
          <w:sz w:val="20"/>
        </w:rPr>
        <w:t>situation</w:t>
      </w:r>
      <w:r w:rsidR="000A598D" w:rsidRPr="00705696">
        <w:rPr>
          <w:rFonts w:ascii="Garamond" w:hAnsi="Garamond" w:cs="Courier New"/>
          <w:bCs/>
          <w:iCs/>
          <w:color w:val="auto"/>
          <w:sz w:val="20"/>
        </w:rPr>
        <w:t> »</w:t>
      </w:r>
      <w:r w:rsidRPr="00705696">
        <w:rPr>
          <w:rFonts w:ascii="Garamond" w:hAnsi="Garamond" w:cs="Courier New"/>
          <w:bCs/>
          <w:color w:val="auto"/>
          <w:sz w:val="20"/>
        </w:rPr>
        <w:t xml:space="preserve"> </w:t>
      </w:r>
    </w:p>
    <w:p w:rsidR="00D22562" w:rsidRPr="00705696" w:rsidRDefault="000A598D"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w:t>
      </w:r>
      <w:r w:rsidR="00BF3196" w:rsidRPr="00705696">
        <w:rPr>
          <w:rFonts w:ascii="Garamond" w:hAnsi="Garamond" w:cs="Courier New"/>
          <w:bCs/>
          <w:color w:val="auto"/>
          <w:sz w:val="20"/>
        </w:rPr>
        <w:t xml:space="preserve">’un certain point </w:t>
      </w:r>
      <w:r w:rsidR="00BF3196" w:rsidRPr="00705696">
        <w:rPr>
          <w:rFonts w:ascii="Garamond" w:hAnsi="Garamond"/>
          <w:bCs/>
          <w:i/>
          <w:iCs/>
          <w:color w:val="auto"/>
          <w:sz w:val="20"/>
        </w:rPr>
        <w:t>trans</w:t>
      </w:r>
      <w:r w:rsidR="00957AA2">
        <w:rPr>
          <w:rFonts w:ascii="Garamond" w:hAnsi="Garamond"/>
          <w:bCs/>
          <w:i/>
          <w:iCs/>
          <w:color w:val="auto"/>
          <w:sz w:val="20"/>
        </w:rPr>
        <w:t>-</w:t>
      </w:r>
      <w:r w:rsidR="00BF3196" w:rsidRPr="00705696">
        <w:rPr>
          <w:rFonts w:ascii="Garamond" w:hAnsi="Garamond"/>
          <w:bCs/>
          <w:i/>
          <w:iCs/>
          <w:color w:val="auto"/>
          <w:sz w:val="20"/>
        </w:rPr>
        <w:t>subjectif</w:t>
      </w:r>
      <w:r w:rsidR="00BF3196" w:rsidRPr="00705696">
        <w:rPr>
          <w:rFonts w:ascii="Garamond" w:hAnsi="Garamond" w:cs="Courier New"/>
          <w:bCs/>
          <w:color w:val="auto"/>
          <w:sz w:val="20"/>
        </w:rPr>
        <w:t xml:space="preserve">, c’est arriver justement à concevoir où est </w:t>
      </w:r>
      <w:r w:rsidR="00BF3196" w:rsidRPr="00957AA2">
        <w:rPr>
          <w:rFonts w:ascii="Garamond" w:hAnsi="Garamond" w:cs="Courier New"/>
          <w:bCs/>
          <w:i/>
          <w:color w:val="auto"/>
          <w:sz w:val="20"/>
        </w:rPr>
        <w:t>ce point</w:t>
      </w:r>
      <w:r w:rsidR="00BF3196" w:rsidRPr="00705696">
        <w:rPr>
          <w:rFonts w:ascii="Garamond" w:hAnsi="Garamond" w:cs="Courier New"/>
          <w:bCs/>
          <w:color w:val="auto"/>
          <w:sz w:val="20"/>
        </w:rPr>
        <w:t xml:space="preserve"> à la fois de </w:t>
      </w:r>
      <w:r w:rsidR="00BF3196" w:rsidRPr="00705696">
        <w:rPr>
          <w:rFonts w:ascii="Garamond" w:hAnsi="Garamond" w:cs="Courier New"/>
          <w:bCs/>
          <w:i/>
          <w:color w:val="auto"/>
          <w:sz w:val="20"/>
        </w:rPr>
        <w:t>disjonction</w:t>
      </w:r>
      <w:r w:rsidR="00BF3196" w:rsidRPr="00705696">
        <w:rPr>
          <w:rFonts w:ascii="Garamond" w:hAnsi="Garamond" w:cs="Courier New"/>
          <w:bCs/>
          <w:color w:val="auto"/>
          <w:sz w:val="20"/>
        </w:rPr>
        <w:t xml:space="preserve"> et de </w:t>
      </w:r>
      <w:r w:rsidR="00BF3196" w:rsidRPr="00705696">
        <w:rPr>
          <w:rFonts w:ascii="Garamond" w:hAnsi="Garamond" w:cs="Courier New"/>
          <w:bCs/>
          <w:i/>
          <w:color w:val="auto"/>
          <w:sz w:val="20"/>
        </w:rPr>
        <w:t>conjonction</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w:t>
      </w:r>
      <w:r w:rsidRPr="00705696">
        <w:rPr>
          <w:rFonts w:ascii="Garamond" w:hAnsi="Garamond" w:cs="Courier New"/>
          <w:bCs/>
          <w:i/>
          <w:color w:val="auto"/>
          <w:sz w:val="20"/>
        </w:rPr>
        <w:t>union</w:t>
      </w:r>
      <w:r w:rsidRPr="00705696">
        <w:rPr>
          <w:rFonts w:ascii="Garamond" w:hAnsi="Garamond" w:cs="Courier New"/>
          <w:bCs/>
          <w:color w:val="auto"/>
          <w:sz w:val="20"/>
        </w:rPr>
        <w:t xml:space="preserve"> et de </w:t>
      </w:r>
      <w:r w:rsidRPr="00705696">
        <w:rPr>
          <w:rFonts w:ascii="Garamond" w:hAnsi="Garamond" w:cs="Courier New"/>
          <w:bCs/>
          <w:i/>
          <w:color w:val="auto"/>
          <w:sz w:val="20"/>
        </w:rPr>
        <w:t>frontière</w:t>
      </w:r>
      <w:r w:rsidRPr="00705696">
        <w:rPr>
          <w:rFonts w:ascii="Garamond" w:hAnsi="Garamond" w:cs="Courier New"/>
          <w:bCs/>
          <w:color w:val="auto"/>
          <w:sz w:val="20"/>
        </w:rPr>
        <w:t>, qui ne peut être occupé que par le désir de l’analyste.</w:t>
      </w:r>
    </w:p>
    <w:p w:rsidR="00BF3196" w:rsidRPr="00705696" w:rsidRDefault="00BF3196" w:rsidP="00B82165">
      <w:pPr>
        <w:pStyle w:val="Corpsdetexte"/>
        <w:ind w:right="-568"/>
        <w:jc w:val="left"/>
        <w:rPr>
          <w:rFonts w:ascii="Garamond" w:hAnsi="Garamond" w:cs="Courier New"/>
          <w:bCs/>
          <w:color w:val="auto"/>
          <w:sz w:val="20"/>
        </w:rPr>
      </w:pPr>
    </w:p>
    <w:p w:rsidR="0079010E" w:rsidRDefault="00BF3196" w:rsidP="0079010E">
      <w:pPr>
        <w:pStyle w:val="Corpsdetexte"/>
        <w:ind w:right="-568"/>
        <w:jc w:val="left"/>
        <w:rPr>
          <w:rFonts w:ascii="Garamond" w:hAnsi="Garamond" w:cs="Courier New"/>
          <w:bCs/>
          <w:color w:val="auto"/>
          <w:sz w:val="20"/>
        </w:rPr>
      </w:pPr>
      <w:r w:rsidRPr="00705696">
        <w:rPr>
          <w:rFonts w:ascii="Garamond" w:hAnsi="Garamond" w:cs="Courier New"/>
          <w:bCs/>
          <w:color w:val="auto"/>
          <w:sz w:val="20"/>
        </w:rPr>
        <w:t>Avant d’aller plus loin</w:t>
      </w:r>
      <w:r w:rsidR="0079010E">
        <w:rPr>
          <w:rFonts w:ascii="Garamond" w:hAnsi="Garamond" w:cs="Courier New"/>
          <w:bCs/>
          <w:color w:val="auto"/>
          <w:sz w:val="20"/>
        </w:rPr>
        <w:t xml:space="preserve">, </w:t>
      </w:r>
      <w:r w:rsidRPr="00705696">
        <w:rPr>
          <w:rFonts w:ascii="Garamond" w:hAnsi="Garamond" w:cs="Courier New"/>
          <w:bCs/>
          <w:color w:val="auto"/>
          <w:sz w:val="20"/>
        </w:rPr>
        <w:t xml:space="preserve">de vous montrer comment effectivement ce repérage est nécessité par tous les détours de concepts </w:t>
      </w:r>
    </w:p>
    <w:p w:rsidR="0079010E" w:rsidRDefault="0079010E"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et de pratiques </w:t>
      </w:r>
      <w:r w:rsidR="00BF3196" w:rsidRPr="00705696">
        <w:rPr>
          <w:rFonts w:ascii="Garamond" w:hAnsi="Garamond" w:cs="Courier New"/>
          <w:bCs/>
          <w:color w:val="auto"/>
          <w:sz w:val="20"/>
        </w:rPr>
        <w:t xml:space="preserve">que nous permet déjà d’accumuler une longue expérience de l’analyse et de </w:t>
      </w:r>
      <w:r w:rsidR="00BF3196" w:rsidRPr="00957AA2">
        <w:rPr>
          <w:rFonts w:ascii="Garamond" w:hAnsi="Garamond" w:cs="Courier New"/>
          <w:bCs/>
          <w:i/>
          <w:color w:val="auto"/>
          <w:sz w:val="20"/>
        </w:rPr>
        <w:t>ses énoncés doctrinaux</w:t>
      </w:r>
      <w:r>
        <w:rPr>
          <w:rFonts w:ascii="Garamond" w:hAnsi="Garamond" w:cs="Courier New"/>
          <w:bCs/>
          <w:color w:val="auto"/>
          <w:sz w:val="20"/>
        </w:rPr>
        <w:t xml:space="preserve">, </w:t>
      </w:r>
    </w:p>
    <w:p w:rsidR="0079010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avant d’aller plus loin, à l’épreuve j’ai vu que je ne pouvais</w:t>
      </w:r>
      <w:r w:rsidR="0079010E">
        <w:rPr>
          <w:rFonts w:ascii="Garamond" w:hAnsi="Garamond" w:cs="Courier New"/>
          <w:bCs/>
          <w:color w:val="auto"/>
          <w:sz w:val="20"/>
        </w:rPr>
        <w:t xml:space="preserve"> - </w:t>
      </w:r>
      <w:r w:rsidRPr="00705696">
        <w:rPr>
          <w:rFonts w:ascii="Garamond" w:hAnsi="Garamond" w:cs="Courier New"/>
          <w:bCs/>
          <w:color w:val="auto"/>
          <w:sz w:val="20"/>
        </w:rPr>
        <w:t>au moins pour ceux qui, jusqu’ici n’ont pu suivre pour des raisons simplement de fait, mes discours antérieurs</w:t>
      </w:r>
      <w:r w:rsidR="0079010E">
        <w:rPr>
          <w:rFonts w:ascii="Garamond" w:hAnsi="Garamond" w:cs="Courier New"/>
          <w:bCs/>
          <w:color w:val="auto"/>
          <w:sz w:val="20"/>
        </w:rPr>
        <w:t xml:space="preserve"> - </w:t>
      </w:r>
      <w:r w:rsidRPr="00705696">
        <w:rPr>
          <w:rFonts w:ascii="Garamond" w:hAnsi="Garamond" w:cs="Courier New"/>
          <w:bCs/>
          <w:color w:val="auto"/>
          <w:sz w:val="20"/>
        </w:rPr>
        <w:t xml:space="preserve">que je ne pouvais aller plus loin au moins sans commencer aujourd’hui de mettre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avant le quatrième concept que je vous ai annoncé comme essentiel à l’expérience analytique, à savoir </w:t>
      </w:r>
      <w:r w:rsidRPr="00705696">
        <w:rPr>
          <w:rFonts w:ascii="Garamond" w:hAnsi="Garamond"/>
          <w:bCs/>
          <w:i/>
          <w:color w:val="0000CC"/>
          <w:sz w:val="20"/>
        </w:rPr>
        <w:t>le concept de la pulsion</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9010E"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Ce que je vais aujourd’hui essayer, c’est une approche, une introduction</w:t>
      </w:r>
      <w:r w:rsidR="0079010E">
        <w:rPr>
          <w:rFonts w:ascii="Garamond" w:hAnsi="Garamond" w:cs="Courier New"/>
          <w:bCs/>
          <w:color w:val="auto"/>
          <w:sz w:val="20"/>
        </w:rPr>
        <w:t xml:space="preserve"> - </w:t>
      </w:r>
      <w:r w:rsidRPr="00705696">
        <w:rPr>
          <w:rFonts w:ascii="Garamond" w:hAnsi="Garamond" w:cs="Courier New"/>
          <w:bCs/>
          <w:color w:val="auto"/>
          <w:sz w:val="20"/>
        </w:rPr>
        <w:t xml:space="preserve">pour employer le terme de FREUD, </w:t>
      </w:r>
      <w:r w:rsidRPr="00705696">
        <w:rPr>
          <w:rFonts w:ascii="Garamond" w:hAnsi="Garamond"/>
          <w:bCs/>
          <w:i/>
          <w:color w:val="auto"/>
          <w:sz w:val="20"/>
        </w:rPr>
        <w:t>Einführung</w:t>
      </w:r>
      <w:r w:rsidRPr="00705696">
        <w:rPr>
          <w:rFonts w:ascii="Garamond" w:hAnsi="Garamond" w:cs="Courier New"/>
          <w:bCs/>
          <w:i/>
          <w:color w:val="auto"/>
          <w:sz w:val="20"/>
        </w:rPr>
        <w:t xml:space="preserve"> </w:t>
      </w:r>
      <w:r w:rsidR="0079010E">
        <w:rPr>
          <w:rFonts w:ascii="Garamond" w:hAnsi="Garamond" w:cs="Courier New"/>
          <w:bCs/>
          <w:i/>
          <w:color w:val="auto"/>
          <w:sz w:val="20"/>
        </w:rPr>
        <w:t xml:space="preserve">– </w:t>
      </w:r>
    </w:p>
    <w:p w:rsidR="0079010E"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 xml:space="preserve">cette introduction, nous ne pouvons la faire qu’à la suite de FREUD. C’est pour autant que </w:t>
      </w:r>
      <w:r w:rsidR="00957AA2">
        <w:rPr>
          <w:rFonts w:ascii="Garamond" w:hAnsi="Garamond" w:cs="Courier New"/>
          <w:bCs/>
          <w:color w:val="auto"/>
          <w:sz w:val="20"/>
        </w:rPr>
        <w:t>-</w:t>
      </w:r>
      <w:r w:rsidRPr="00705696">
        <w:rPr>
          <w:rFonts w:ascii="Garamond" w:hAnsi="Garamond" w:cs="Courier New"/>
          <w:bCs/>
          <w:color w:val="auto"/>
          <w:sz w:val="20"/>
        </w:rPr>
        <w:t xml:space="preserve"> vous le savez </w:t>
      </w:r>
      <w:r w:rsidR="00957AA2">
        <w:rPr>
          <w:rFonts w:ascii="Garamond" w:hAnsi="Garamond" w:cs="Courier New"/>
          <w:bCs/>
          <w:color w:val="auto"/>
          <w:sz w:val="20"/>
        </w:rPr>
        <w:t>-</w:t>
      </w:r>
      <w:r w:rsidRPr="00705696">
        <w:rPr>
          <w:rFonts w:ascii="Garamond" w:hAnsi="Garamond" w:cs="Courier New"/>
          <w:bCs/>
          <w:color w:val="auto"/>
          <w:sz w:val="20"/>
        </w:rPr>
        <w:t xml:space="preserve"> la notion dans FREUD est une notion absolument nouvelle, je veux dire</w:t>
      </w:r>
      <w:r w:rsidR="000A598D" w:rsidRPr="00705696">
        <w:rPr>
          <w:rFonts w:ascii="Garamond" w:hAnsi="Garamond" w:cs="Courier New"/>
          <w:bCs/>
          <w:color w:val="auto"/>
          <w:sz w:val="20"/>
        </w:rPr>
        <w:t>,</w:t>
      </w:r>
      <w:r w:rsidRPr="00705696">
        <w:rPr>
          <w:rFonts w:ascii="Garamond" w:hAnsi="Garamond" w:cs="Courier New"/>
          <w:bCs/>
          <w:color w:val="auto"/>
          <w:sz w:val="20"/>
        </w:rPr>
        <w:t xml:space="preserve"> qui sans doute</w:t>
      </w:r>
      <w:r w:rsidR="0079010E">
        <w:rPr>
          <w:rFonts w:ascii="Garamond" w:hAnsi="Garamond" w:cs="Courier New"/>
          <w:bCs/>
          <w:color w:val="auto"/>
          <w:sz w:val="20"/>
        </w:rPr>
        <w:t xml:space="preserve">, </w:t>
      </w:r>
      <w:r w:rsidRPr="00705696">
        <w:rPr>
          <w:rFonts w:ascii="Garamond" w:hAnsi="Garamond" w:cs="Courier New"/>
          <w:bCs/>
          <w:color w:val="auto"/>
          <w:sz w:val="20"/>
        </w:rPr>
        <w:t xml:space="preserve">par rapport à tous les emplois antérieurs du terme </w:t>
      </w:r>
      <w:r w:rsidRPr="00705696">
        <w:rPr>
          <w:rFonts w:ascii="Garamond" w:hAnsi="Garamond"/>
          <w:bCs/>
          <w:i/>
          <w:color w:val="auto"/>
          <w:sz w:val="20"/>
        </w:rPr>
        <w:t>Trieb</w:t>
      </w:r>
      <w:r w:rsidR="0079010E">
        <w:rPr>
          <w:rFonts w:ascii="Garamond" w:hAnsi="Garamond"/>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 une longue histoire, et aussi bien dans la</w:t>
      </w:r>
      <w:r w:rsidR="0079010E">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Cs/>
          <w:color w:val="auto"/>
          <w:sz w:val="20"/>
        </w:rPr>
        <w:t>pas seulement</w:t>
      </w:r>
      <w:r w:rsidRPr="00705696">
        <w:rPr>
          <w:rFonts w:ascii="Garamond" w:hAnsi="Garamond" w:cs="Courier New"/>
          <w:bCs/>
          <w:color w:val="auto"/>
          <w:sz w:val="20"/>
        </w:rPr>
        <w:t xml:space="preserve"> dans </w:t>
      </w:r>
      <w:r w:rsidRPr="00705696">
        <w:rPr>
          <w:rFonts w:ascii="Garamond" w:hAnsi="Garamond"/>
          <w:bCs/>
          <w:i/>
          <w:color w:val="auto"/>
          <w:sz w:val="20"/>
        </w:rPr>
        <w:t>la psychologie</w:t>
      </w:r>
      <w:r w:rsidRPr="00705696">
        <w:rPr>
          <w:rFonts w:ascii="Garamond" w:hAnsi="Garamond" w:cs="Courier New"/>
          <w:bCs/>
          <w:color w:val="auto"/>
          <w:sz w:val="20"/>
        </w:rPr>
        <w:t xml:space="preserve"> ou même dans </w:t>
      </w:r>
      <w:r w:rsidRPr="00705696">
        <w:rPr>
          <w:rFonts w:ascii="Garamond" w:hAnsi="Garamond"/>
          <w:bCs/>
          <w:i/>
          <w:color w:val="auto"/>
          <w:sz w:val="20"/>
        </w:rPr>
        <w:t>la</w:t>
      </w:r>
      <w:r w:rsidRPr="00705696">
        <w:rPr>
          <w:rFonts w:ascii="Garamond" w:hAnsi="Garamond" w:cs="Courier New"/>
          <w:bCs/>
          <w:color w:val="auto"/>
          <w:sz w:val="20"/>
        </w:rPr>
        <w:t xml:space="preserve"> </w:t>
      </w:r>
      <w:r w:rsidRPr="00705696">
        <w:rPr>
          <w:rFonts w:ascii="Garamond" w:hAnsi="Garamond"/>
          <w:bCs/>
          <w:i/>
          <w:color w:val="auto"/>
          <w:sz w:val="20"/>
        </w:rPr>
        <w:t>physio</w:t>
      </w:r>
      <w:r w:rsidRPr="00705696">
        <w:rPr>
          <w:rFonts w:ascii="Garamond" w:hAnsi="Garamond"/>
          <w:bCs/>
          <w:i/>
          <w:color w:val="auto"/>
          <w:sz w:val="20"/>
        </w:rPr>
        <w:softHyphen/>
        <w:t>logie</w:t>
      </w:r>
      <w:r w:rsidRPr="00705696">
        <w:rPr>
          <w:rFonts w:ascii="Garamond" w:hAnsi="Garamond" w:cs="Courier New"/>
          <w:bCs/>
          <w:color w:val="auto"/>
          <w:sz w:val="20"/>
        </w:rPr>
        <w:t xml:space="preserve">, </w:t>
      </w:r>
      <w:r w:rsidRPr="0079010E">
        <w:rPr>
          <w:rFonts w:ascii="Garamond" w:hAnsi="Garamond" w:cs="Courier New"/>
          <w:bCs/>
          <w:i/>
          <w:color w:val="auto"/>
          <w:sz w:val="20"/>
        </w:rPr>
        <w:t xml:space="preserve">mais dans </w:t>
      </w:r>
      <w:r w:rsidRPr="0079010E">
        <w:rPr>
          <w:rFonts w:ascii="Garamond" w:hAnsi="Garamond"/>
          <w:bCs/>
          <w:i/>
          <w:color w:val="auto"/>
          <w:sz w:val="20"/>
        </w:rPr>
        <w:t>la physique</w:t>
      </w:r>
      <w:r w:rsidR="0079010E">
        <w:rPr>
          <w:rFonts w:ascii="Garamond" w:hAnsi="Garamond"/>
          <w:bCs/>
          <w:i/>
          <w:color w:val="auto"/>
          <w:sz w:val="20"/>
        </w:rPr>
        <w:t xml:space="preserve"> </w:t>
      </w:r>
      <w:r w:rsidRPr="0079010E">
        <w:rPr>
          <w:rFonts w:ascii="Garamond" w:hAnsi="Garamond" w:cs="Courier New"/>
          <w:bCs/>
          <w:i/>
          <w:color w:val="auto"/>
          <w:sz w:val="20"/>
        </w:rPr>
        <w:t>elle</w:t>
      </w:r>
      <w:r w:rsidR="00957AA2" w:rsidRPr="0079010E">
        <w:rPr>
          <w:rFonts w:ascii="Garamond" w:hAnsi="Garamond" w:cs="Courier New"/>
          <w:bCs/>
          <w:i/>
          <w:color w:val="auto"/>
          <w:sz w:val="20"/>
        </w:rPr>
        <w:t>-</w:t>
      </w:r>
      <w:r w:rsidRPr="0079010E">
        <w:rPr>
          <w:rFonts w:ascii="Garamond" w:hAnsi="Garamond" w:cs="Courier New"/>
          <w:bCs/>
          <w:i/>
          <w:color w:val="auto"/>
          <w:sz w:val="20"/>
        </w:rPr>
        <w:t>même</w:t>
      </w:r>
      <w:r w:rsidRPr="00705696">
        <w:rPr>
          <w:rFonts w:ascii="Garamond" w:hAnsi="Garamond" w:cs="Courier New"/>
          <w:bCs/>
          <w:color w:val="auto"/>
          <w:sz w:val="20"/>
        </w:rPr>
        <w:t xml:space="preserve">, dans le passé de ses emplois en langue allemande, assurément ce n’est pas là pur hasard si FREUD a été choisir ce terme. </w:t>
      </w:r>
    </w:p>
    <w:p w:rsidR="00BF3196" w:rsidRPr="00705696" w:rsidRDefault="00BF3196" w:rsidP="00B82165">
      <w:pPr>
        <w:pStyle w:val="Corpsdetexte"/>
        <w:ind w:right="-568"/>
        <w:jc w:val="left"/>
        <w:rPr>
          <w:rFonts w:ascii="Garamond" w:hAnsi="Garamond" w:cs="Courier New"/>
          <w:bCs/>
          <w:color w:val="auto"/>
          <w:sz w:val="20"/>
        </w:rPr>
      </w:pPr>
    </w:p>
    <w:p w:rsidR="0079010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il lui a donné un emploi si spécifié, si essentiel, si intégré à notre pensée concernant </w:t>
      </w:r>
      <w:r w:rsidRPr="00705696">
        <w:rPr>
          <w:rFonts w:ascii="Garamond" w:hAnsi="Garamond"/>
          <w:bCs/>
          <w:i/>
          <w:color w:val="auto"/>
          <w:sz w:val="20"/>
        </w:rPr>
        <w:t>la pratique</w:t>
      </w:r>
      <w:r w:rsidRPr="00705696">
        <w:rPr>
          <w:rFonts w:ascii="Garamond" w:hAnsi="Garamond" w:cs="Courier New"/>
          <w:bCs/>
          <w:color w:val="auto"/>
          <w:sz w:val="20"/>
        </w:rPr>
        <w:t xml:space="preserve">, qu’en quelque sorte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va tellement de soi, il est tellement intégré dans la pratique analytique elle</w:t>
      </w:r>
      <w:r w:rsidR="00957AA2">
        <w:rPr>
          <w:rFonts w:ascii="Garamond" w:hAnsi="Garamond" w:cs="Courier New"/>
          <w:bCs/>
          <w:color w:val="auto"/>
          <w:sz w:val="20"/>
        </w:rPr>
        <w:t>-</w:t>
      </w:r>
      <w:r w:rsidRPr="00705696">
        <w:rPr>
          <w:rFonts w:ascii="Garamond" w:hAnsi="Garamond" w:cs="Courier New"/>
          <w:bCs/>
          <w:color w:val="auto"/>
          <w:sz w:val="20"/>
        </w:rPr>
        <w:t>même, que ce passé est vraiment occulté, oublié</w:t>
      </w:r>
      <w:r w:rsidR="0079010E">
        <w:rPr>
          <w:rFonts w:ascii="Garamond" w:hAnsi="Garamond" w:cs="Courier New"/>
          <w:bCs/>
          <w:color w:val="auto"/>
          <w:sz w:val="20"/>
        </w:rPr>
        <w:t> :</w:t>
      </w:r>
      <w:r w:rsidRPr="00705696">
        <w:rPr>
          <w:rFonts w:ascii="Garamond" w:hAnsi="Garamond" w:cs="Courier New"/>
          <w:bCs/>
          <w:color w:val="auto"/>
          <w:sz w:val="20"/>
        </w:rPr>
        <w:t xml:space="preserve"> </w:t>
      </w:r>
    </w:p>
    <w:p w:rsidR="0079010E" w:rsidRDefault="0079010E" w:rsidP="0074568F">
      <w:pPr>
        <w:pStyle w:val="Corpsdetexte"/>
        <w:numPr>
          <w:ilvl w:val="0"/>
          <w:numId w:val="108"/>
        </w:numPr>
        <w:ind w:right="-568"/>
        <w:jc w:val="left"/>
        <w:rPr>
          <w:rFonts w:ascii="Garamond" w:hAnsi="Garamond" w:cs="Courier New"/>
          <w:bCs/>
          <w:color w:val="auto"/>
          <w:sz w:val="20"/>
        </w:rPr>
      </w:pPr>
      <w:r>
        <w:rPr>
          <w:rFonts w:ascii="Garamond" w:hAnsi="Garamond" w:cs="Courier New"/>
          <w:bCs/>
          <w:color w:val="auto"/>
          <w:sz w:val="20"/>
        </w:rPr>
        <w:t>a</w:t>
      </w:r>
      <w:r w:rsidR="00BF3196" w:rsidRPr="00705696">
        <w:rPr>
          <w:rFonts w:ascii="Garamond" w:hAnsi="Garamond" w:cs="Courier New"/>
          <w:bCs/>
          <w:color w:val="auto"/>
          <w:sz w:val="20"/>
        </w:rPr>
        <w:t xml:space="preserve">utant le passé du terme </w:t>
      </w:r>
      <w:r w:rsidR="00D22562" w:rsidRPr="00705696">
        <w:rPr>
          <w:rFonts w:ascii="Garamond" w:hAnsi="Garamond" w:cs="Courier New"/>
          <w:bCs/>
          <w:color w:val="auto"/>
          <w:sz w:val="20"/>
        </w:rPr>
        <w:t>« </w:t>
      </w:r>
      <w:r w:rsidR="00BF3196" w:rsidRPr="00705696">
        <w:rPr>
          <w:rFonts w:ascii="Garamond" w:hAnsi="Garamond"/>
          <w:bCs/>
          <w:i/>
          <w:color w:val="auto"/>
          <w:sz w:val="20"/>
        </w:rPr>
        <w:t>inconscient</w:t>
      </w:r>
      <w:r w:rsidR="00D22562" w:rsidRPr="00705696">
        <w:rPr>
          <w:rFonts w:ascii="Garamond" w:hAnsi="Garamond" w:cs="Courier New"/>
          <w:bCs/>
          <w:color w:val="auto"/>
          <w:sz w:val="20"/>
        </w:rPr>
        <w:t> »</w:t>
      </w:r>
      <w:r w:rsidR="00BF3196" w:rsidRPr="00705696">
        <w:rPr>
          <w:rFonts w:ascii="Garamond" w:hAnsi="Garamond" w:cs="Courier New"/>
          <w:bCs/>
          <w:color w:val="auto"/>
          <w:sz w:val="20"/>
        </w:rPr>
        <w:t xml:space="preserve"> pèse sur l’usage du terme d’</w:t>
      </w:r>
      <w:r w:rsidR="00D22562" w:rsidRPr="00705696">
        <w:rPr>
          <w:rFonts w:ascii="Garamond" w:hAnsi="Garamond" w:cs="Courier New"/>
          <w:bCs/>
          <w:color w:val="auto"/>
          <w:sz w:val="20"/>
        </w:rPr>
        <w:t>« </w:t>
      </w:r>
      <w:r w:rsidR="00D22562" w:rsidRPr="00705696">
        <w:rPr>
          <w:rFonts w:ascii="Garamond" w:hAnsi="Garamond"/>
          <w:bCs/>
          <w:i/>
          <w:color w:val="auto"/>
          <w:sz w:val="20"/>
        </w:rPr>
        <w:t>inconscient</w:t>
      </w:r>
      <w:r w:rsidR="00D22562" w:rsidRPr="00705696">
        <w:rPr>
          <w:rFonts w:ascii="Garamond" w:hAnsi="Garamond" w:cs="Courier New"/>
          <w:bCs/>
          <w:color w:val="auto"/>
          <w:sz w:val="20"/>
        </w:rPr>
        <w:t> »</w:t>
      </w:r>
      <w:r w:rsidR="00BF3196" w:rsidRPr="00705696">
        <w:rPr>
          <w:rFonts w:ascii="Garamond" w:hAnsi="Garamond" w:cs="Courier New"/>
          <w:bCs/>
          <w:color w:val="auto"/>
          <w:sz w:val="20"/>
        </w:rPr>
        <w:t xml:space="preserve"> dans la théorie analytique</w:t>
      </w:r>
      <w:r w:rsidR="00957AA2">
        <w:rPr>
          <w:rFonts w:ascii="Garamond" w:hAnsi="Garamond" w:cs="Courier New"/>
          <w:bCs/>
          <w:color w:val="auto"/>
          <w:sz w:val="20"/>
        </w:rPr>
        <w:t>,</w:t>
      </w:r>
      <w:r>
        <w:rPr>
          <w:rFonts w:ascii="Garamond" w:hAnsi="Garamond" w:cs="Courier New"/>
          <w:bCs/>
          <w:color w:val="auto"/>
          <w:sz w:val="20"/>
        </w:rPr>
        <w:t xml:space="preserve"> </w:t>
      </w:r>
    </w:p>
    <w:p w:rsidR="00BF3196" w:rsidRPr="00705696" w:rsidRDefault="0079010E" w:rsidP="0074568F">
      <w:pPr>
        <w:pStyle w:val="Corpsdetexte"/>
        <w:numPr>
          <w:ilvl w:val="0"/>
          <w:numId w:val="108"/>
        </w:numPr>
        <w:ind w:right="-568"/>
        <w:jc w:val="left"/>
        <w:rPr>
          <w:rFonts w:ascii="Garamond" w:hAnsi="Garamond" w:cs="Courier New"/>
          <w:bCs/>
          <w:color w:val="auto"/>
          <w:sz w:val="20"/>
        </w:rPr>
      </w:pPr>
      <w:r>
        <w:rPr>
          <w:rFonts w:ascii="Garamond" w:hAnsi="Garamond" w:cs="Courier New"/>
          <w:bCs/>
          <w:color w:val="auto"/>
          <w:sz w:val="20"/>
        </w:rPr>
        <w:t>a</w:t>
      </w:r>
      <w:r w:rsidR="00BF3196" w:rsidRPr="00705696">
        <w:rPr>
          <w:rFonts w:ascii="Garamond" w:hAnsi="Garamond" w:cs="Courier New"/>
          <w:bCs/>
          <w:color w:val="auto"/>
          <w:sz w:val="20"/>
        </w:rPr>
        <w:t>utant</w:t>
      </w:r>
      <w:r>
        <w:rPr>
          <w:rFonts w:ascii="Garamond" w:hAnsi="Garamond" w:cs="Courier New"/>
          <w:bCs/>
          <w:color w:val="auto"/>
          <w:sz w:val="20"/>
        </w:rPr>
        <w:t>,</w:t>
      </w:r>
      <w:r w:rsidR="00BF3196" w:rsidRPr="00705696">
        <w:rPr>
          <w:rFonts w:ascii="Garamond" w:hAnsi="Garamond" w:cs="Courier New"/>
          <w:bCs/>
          <w:color w:val="auto"/>
          <w:sz w:val="20"/>
        </w:rPr>
        <w:t xml:space="preserve"> pour ce qui est du </w:t>
      </w:r>
      <w:r w:rsidR="00BF3196" w:rsidRPr="00705696">
        <w:rPr>
          <w:rFonts w:ascii="Garamond" w:hAnsi="Garamond"/>
          <w:bCs/>
          <w:i/>
          <w:color w:val="auto"/>
          <w:sz w:val="20"/>
        </w:rPr>
        <w:t>Trieb</w:t>
      </w:r>
      <w:r>
        <w:rPr>
          <w:rFonts w:ascii="Garamond" w:hAnsi="Garamond"/>
          <w:bCs/>
          <w:i/>
          <w:color w:val="auto"/>
          <w:sz w:val="20"/>
        </w:rPr>
        <w:t>,</w:t>
      </w:r>
      <w:r w:rsidR="00BF3196" w:rsidRPr="00705696">
        <w:rPr>
          <w:rFonts w:ascii="Garamond" w:hAnsi="Garamond" w:cs="Courier New"/>
          <w:bCs/>
          <w:i/>
          <w:color w:val="auto"/>
          <w:sz w:val="20"/>
        </w:rPr>
        <w:t xml:space="preserve"> </w:t>
      </w:r>
      <w:r w:rsidR="00BF3196" w:rsidRPr="00705696">
        <w:rPr>
          <w:rFonts w:ascii="Garamond" w:hAnsi="Garamond" w:cs="Courier New"/>
          <w:bCs/>
          <w:color w:val="auto"/>
          <w:sz w:val="20"/>
        </w:rPr>
        <w:t>chacun l’emploie comme la désigna</w:t>
      </w:r>
      <w:r w:rsidR="00BF3196" w:rsidRPr="00705696">
        <w:rPr>
          <w:rFonts w:ascii="Garamond" w:hAnsi="Garamond" w:cs="Courier New"/>
          <w:bCs/>
          <w:color w:val="auto"/>
          <w:sz w:val="20"/>
        </w:rPr>
        <w:softHyphen/>
        <w:t xml:space="preserve">tion d’une sorte de donnée radicale </w:t>
      </w:r>
      <w:r>
        <w:rPr>
          <w:rFonts w:ascii="Garamond" w:hAnsi="Garamond" w:cs="Courier New"/>
          <w:bCs/>
          <w:color w:val="auto"/>
          <w:sz w:val="20"/>
        </w:rPr>
        <w:t xml:space="preserve">                                                         </w:t>
      </w:r>
      <w:r w:rsidR="00BF3196" w:rsidRPr="00705696">
        <w:rPr>
          <w:rFonts w:ascii="Garamond" w:hAnsi="Garamond" w:cs="Courier New"/>
          <w:bCs/>
          <w:color w:val="auto"/>
          <w:sz w:val="20"/>
        </w:rPr>
        <w:t>de ses points ou buts de notre expé</w:t>
      </w:r>
      <w:r w:rsidR="00BF3196" w:rsidRPr="00705696">
        <w:rPr>
          <w:rFonts w:ascii="Garamond" w:hAnsi="Garamond" w:cs="Courier New"/>
          <w:bCs/>
          <w:color w:val="auto"/>
          <w:sz w:val="20"/>
        </w:rPr>
        <w:softHyphen/>
        <w:t xml:space="preserve">rience. </w:t>
      </w:r>
    </w:p>
    <w:p w:rsidR="00BF3196" w:rsidRPr="00705696" w:rsidRDefault="00BF3196" w:rsidP="00B82165">
      <w:pPr>
        <w:pStyle w:val="Corpsdetexte"/>
        <w:ind w:right="-568"/>
        <w:jc w:val="left"/>
        <w:rPr>
          <w:rFonts w:ascii="Garamond" w:hAnsi="Garamond" w:cs="Courier New"/>
          <w:bCs/>
          <w:color w:val="auto"/>
          <w:sz w:val="20"/>
        </w:rPr>
      </w:pPr>
    </w:p>
    <w:p w:rsidR="0079010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on irait presque</w:t>
      </w:r>
      <w:r w:rsidR="00D22562" w:rsidRPr="00705696">
        <w:rPr>
          <w:rFonts w:ascii="Garamond" w:hAnsi="Garamond" w:cs="Courier New"/>
          <w:bCs/>
          <w:color w:val="auto"/>
          <w:sz w:val="20"/>
        </w:rPr>
        <w:t xml:space="preserve"> </w:t>
      </w:r>
      <w:r w:rsidR="00957AA2">
        <w:rPr>
          <w:rFonts w:ascii="Garamond" w:hAnsi="Garamond" w:cs="Courier New"/>
          <w:bCs/>
          <w:color w:val="auto"/>
          <w:sz w:val="20"/>
        </w:rPr>
        <w:t>-</w:t>
      </w:r>
      <w:r w:rsidRPr="00705696">
        <w:rPr>
          <w:rFonts w:ascii="Garamond" w:hAnsi="Garamond" w:cs="Courier New"/>
          <w:bCs/>
          <w:i/>
          <w:color w:val="auto"/>
          <w:sz w:val="20"/>
        </w:rPr>
        <w:t xml:space="preserve"> on va quelquefois</w:t>
      </w:r>
      <w:r w:rsidR="00D22562" w:rsidRPr="00705696">
        <w:rPr>
          <w:rFonts w:ascii="Garamond" w:hAnsi="Garamond" w:cs="Courier New"/>
          <w:bCs/>
          <w:i/>
          <w:color w:val="auto"/>
          <w:sz w:val="20"/>
        </w:rPr>
        <w:t xml:space="preserve"> </w:t>
      </w:r>
      <w:r w:rsidR="00957AA2">
        <w:rPr>
          <w:rFonts w:ascii="Garamond" w:hAnsi="Garamond" w:cs="Courier New"/>
          <w:bCs/>
          <w:color w:val="auto"/>
          <w:sz w:val="20"/>
        </w:rPr>
        <w:t>-</w:t>
      </w:r>
      <w:r w:rsidRPr="00705696">
        <w:rPr>
          <w:rFonts w:ascii="Garamond" w:hAnsi="Garamond" w:cs="Courier New"/>
          <w:bCs/>
          <w:color w:val="auto"/>
          <w:sz w:val="20"/>
        </w:rPr>
        <w:t xml:space="preserve"> à l’invoquer, par exemple et spécialement </w:t>
      </w:r>
      <w:r w:rsidRPr="00705696">
        <w:rPr>
          <w:rFonts w:ascii="Garamond" w:hAnsi="Garamond"/>
          <w:bCs/>
          <w:i/>
          <w:iCs/>
          <w:color w:val="auto"/>
          <w:sz w:val="20"/>
          <w:u w:val="single"/>
        </w:rPr>
        <w:t>contre</w:t>
      </w:r>
      <w:r w:rsidRPr="00705696">
        <w:rPr>
          <w:rFonts w:ascii="Garamond" w:hAnsi="Garamond" w:cs="Courier New"/>
          <w:bCs/>
          <w:color w:val="auto"/>
          <w:sz w:val="20"/>
        </w:rPr>
        <w:t xml:space="preserve"> </w:t>
      </w:r>
      <w:r w:rsidR="0079010E">
        <w:rPr>
          <w:rFonts w:ascii="Garamond" w:hAnsi="Garamond" w:cs="Courier New"/>
          <w:bCs/>
          <w:color w:val="auto"/>
          <w:sz w:val="20"/>
        </w:rPr>
        <w:t xml:space="preserve"> </w:t>
      </w:r>
      <w:r w:rsidRPr="00705696">
        <w:rPr>
          <w:rFonts w:ascii="Garamond" w:hAnsi="Garamond" w:cs="Courier New"/>
          <w:bCs/>
          <w:color w:val="auto"/>
          <w:sz w:val="20"/>
        </w:rPr>
        <w:t xml:space="preserve">la doctrine qui est la mienne concernant </w:t>
      </w:r>
    </w:p>
    <w:p w:rsidR="0079010E" w:rsidRDefault="00BF3196" w:rsidP="0079010E">
      <w:pPr>
        <w:pStyle w:val="Corpsdetexte"/>
        <w:ind w:right="-568"/>
        <w:jc w:val="left"/>
        <w:rPr>
          <w:rFonts w:ascii="Garamond" w:hAnsi="Garamond" w:cs="Courier New"/>
          <w:bCs/>
          <w:color w:val="auto"/>
          <w:sz w:val="20"/>
        </w:rPr>
      </w:pPr>
      <w:r w:rsidRPr="00705696">
        <w:rPr>
          <w:rFonts w:ascii="Garamond" w:hAnsi="Garamond" w:cs="Courier New"/>
          <w:bCs/>
          <w:color w:val="auto"/>
          <w:sz w:val="20"/>
        </w:rPr>
        <w:t>l’in</w:t>
      </w:r>
      <w:r w:rsidRPr="00705696">
        <w:rPr>
          <w:rFonts w:ascii="Garamond" w:hAnsi="Garamond" w:cs="Courier New"/>
          <w:bCs/>
          <w:color w:val="auto"/>
          <w:sz w:val="20"/>
        </w:rPr>
        <w:softHyphen/>
        <w:t>conscient, y désignant</w:t>
      </w:r>
      <w:r w:rsidR="0079010E">
        <w:rPr>
          <w:rFonts w:ascii="Garamond" w:hAnsi="Garamond" w:cs="Courier New"/>
          <w:bCs/>
          <w:color w:val="auto"/>
          <w:sz w:val="20"/>
        </w:rPr>
        <w:t xml:space="preserve"> - </w:t>
      </w:r>
      <w:r w:rsidRPr="00705696">
        <w:rPr>
          <w:rFonts w:ascii="Garamond" w:hAnsi="Garamond" w:cs="Courier New"/>
          <w:bCs/>
          <w:color w:val="auto"/>
          <w:sz w:val="20"/>
        </w:rPr>
        <w:t>de sa référence au signifiant et aux effets du signi</w:t>
      </w:r>
      <w:r w:rsidRPr="00705696">
        <w:rPr>
          <w:rFonts w:ascii="Garamond" w:hAnsi="Garamond" w:cs="Courier New"/>
          <w:bCs/>
          <w:color w:val="auto"/>
          <w:sz w:val="20"/>
        </w:rPr>
        <w:softHyphen/>
        <w:t>fiant</w:t>
      </w:r>
      <w:r w:rsidR="0079010E">
        <w:rPr>
          <w:rFonts w:ascii="Garamond" w:hAnsi="Garamond" w:cs="Courier New"/>
          <w:bCs/>
          <w:color w:val="auto"/>
          <w:sz w:val="20"/>
        </w:rPr>
        <w:t xml:space="preserve"> - </w:t>
      </w:r>
      <w:r w:rsidRPr="00705696">
        <w:rPr>
          <w:rFonts w:ascii="Garamond" w:hAnsi="Garamond" w:cs="Courier New"/>
          <w:bCs/>
          <w:color w:val="auto"/>
          <w:sz w:val="20"/>
        </w:rPr>
        <w:t>y désignant ce qu’on appelle</w:t>
      </w:r>
      <w:r w:rsidR="0079010E">
        <w:rPr>
          <w:rFonts w:ascii="Garamond" w:hAnsi="Garamond" w:cs="Courier New"/>
          <w:bCs/>
          <w:color w:val="auto"/>
          <w:sz w:val="20"/>
        </w:rPr>
        <w:t xml:space="preserve">, </w:t>
      </w:r>
      <w:r w:rsidRPr="00705696">
        <w:rPr>
          <w:rFonts w:ascii="Garamond" w:hAnsi="Garamond" w:cs="Courier New"/>
          <w:bCs/>
          <w:color w:val="auto"/>
          <w:sz w:val="20"/>
        </w:rPr>
        <w:t>à tort ou à raison, peu importe</w:t>
      </w:r>
      <w:r w:rsidR="0079010E">
        <w:rPr>
          <w:rFonts w:ascii="Garamond" w:hAnsi="Garamond" w:cs="Courier New"/>
          <w:bCs/>
          <w:color w:val="auto"/>
          <w:sz w:val="20"/>
        </w:rPr>
        <w:t xml:space="preserve">, </w:t>
      </w:r>
      <w:r w:rsidRPr="00705696">
        <w:rPr>
          <w:rFonts w:ascii="Garamond" w:hAnsi="Garamond" w:cs="Courier New"/>
          <w:bCs/>
          <w:color w:val="auto"/>
          <w:sz w:val="20"/>
        </w:rPr>
        <w:t>une intellec</w:t>
      </w:r>
      <w:r w:rsidRPr="00705696">
        <w:rPr>
          <w:rFonts w:ascii="Garamond" w:hAnsi="Garamond" w:cs="Courier New"/>
          <w:bCs/>
          <w:color w:val="auto"/>
          <w:sz w:val="20"/>
        </w:rPr>
        <w:softHyphen/>
        <w:t>tualisation</w:t>
      </w:r>
      <w:r w:rsidR="0079010E">
        <w:rPr>
          <w:rFonts w:ascii="Garamond" w:hAnsi="Garamond" w:cs="Courier New"/>
          <w:bCs/>
          <w:color w:val="auto"/>
          <w:sz w:val="20"/>
        </w:rPr>
        <w:t>. S</w:t>
      </w:r>
      <w:r w:rsidRPr="00705696">
        <w:rPr>
          <w:rFonts w:ascii="Garamond" w:hAnsi="Garamond" w:cs="Courier New"/>
          <w:bCs/>
          <w:color w:val="auto"/>
          <w:sz w:val="20"/>
        </w:rPr>
        <w:t>i l’on savait ce que je pense de l’intelligence, assurément peut</w:t>
      </w:r>
      <w:r w:rsidR="00957AA2">
        <w:rPr>
          <w:rFonts w:ascii="Garamond" w:hAnsi="Garamond" w:cs="Courier New"/>
          <w:bCs/>
          <w:color w:val="auto"/>
          <w:sz w:val="20"/>
        </w:rPr>
        <w:t>-</w:t>
      </w:r>
      <w:r w:rsidRPr="00705696">
        <w:rPr>
          <w:rFonts w:ascii="Garamond" w:hAnsi="Garamond" w:cs="Courier New"/>
          <w:bCs/>
          <w:color w:val="auto"/>
          <w:sz w:val="20"/>
        </w:rPr>
        <w:t xml:space="preserve">être, on pourrait revenir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sur ce reproche</w:t>
      </w:r>
      <w:r w:rsidR="0079010E">
        <w:rPr>
          <w:rFonts w:ascii="Garamond" w:hAnsi="Garamond" w:cs="Courier New"/>
          <w:bCs/>
          <w:color w:val="auto"/>
          <w:sz w:val="20"/>
        </w:rPr>
        <w:t xml:space="preserve">, </w:t>
      </w:r>
      <w:r w:rsidRPr="00705696">
        <w:rPr>
          <w:rFonts w:ascii="Garamond" w:hAnsi="Garamond" w:cs="Courier New"/>
          <w:bCs/>
          <w:color w:val="auto"/>
          <w:sz w:val="20"/>
        </w:rPr>
        <w:t xml:space="preserve">y désignant je ne sais quelle négligence prétendue, de ce quelque chose que tout analyste, en quelque sorte connaît d’expérience, à savoir ce qu’on appelle </w:t>
      </w:r>
      <w:r w:rsidR="000A598D" w:rsidRPr="00705696">
        <w:rPr>
          <w:rFonts w:ascii="Garamond" w:hAnsi="Garamond" w:cs="Courier New"/>
          <w:bCs/>
          <w:color w:val="auto"/>
          <w:sz w:val="20"/>
        </w:rPr>
        <w:t>« </w:t>
      </w:r>
      <w:r w:rsidRPr="00705696">
        <w:rPr>
          <w:rFonts w:ascii="Garamond" w:hAnsi="Garamond"/>
          <w:bCs/>
          <w:i/>
          <w:color w:val="auto"/>
          <w:sz w:val="20"/>
        </w:rPr>
        <w:t>le pul</w:t>
      </w:r>
      <w:r w:rsidRPr="00705696">
        <w:rPr>
          <w:rFonts w:ascii="Garamond" w:hAnsi="Garamond"/>
          <w:bCs/>
          <w:i/>
          <w:color w:val="auto"/>
          <w:sz w:val="20"/>
        </w:rPr>
        <w:softHyphen/>
        <w:t>sionnel</w:t>
      </w:r>
      <w:r w:rsidR="000A598D" w:rsidRPr="00705696">
        <w:rPr>
          <w:rFonts w:ascii="Garamond" w:hAnsi="Garamond" w:cs="Courier New"/>
          <w:bCs/>
          <w:color w:val="auto"/>
          <w:sz w:val="20"/>
        </w:rPr>
        <w:t> »</w:t>
      </w:r>
      <w:r w:rsidRPr="00705696">
        <w:rPr>
          <w:rFonts w:ascii="Garamond" w:hAnsi="Garamond" w:cs="Courier New"/>
          <w:bCs/>
          <w:color w:val="auto"/>
          <w:sz w:val="20"/>
        </w:rPr>
        <w:t>, ce quelque chose que nous rencontrons dans l’expérience avec ce caractère d’irrépressible, même à travers les répressions : s’il doit y avoir répression, c’est qu’il y a au</w:t>
      </w:r>
      <w:r w:rsidR="00957AA2">
        <w:rPr>
          <w:rFonts w:ascii="Garamond" w:hAnsi="Garamond" w:cs="Courier New"/>
          <w:bCs/>
          <w:color w:val="auto"/>
          <w:sz w:val="20"/>
        </w:rPr>
        <w:t>-</w:t>
      </w:r>
      <w:r w:rsidRPr="00705696">
        <w:rPr>
          <w:rFonts w:ascii="Garamond" w:hAnsi="Garamond" w:cs="Courier New"/>
          <w:bCs/>
          <w:color w:val="auto"/>
          <w:sz w:val="20"/>
        </w:rPr>
        <w:t xml:space="preserve">delà ce quelque chose qui </w:t>
      </w:r>
      <w:r w:rsidR="000A598D" w:rsidRPr="00705696">
        <w:rPr>
          <w:rFonts w:ascii="Garamond" w:hAnsi="Garamond" w:cs="Courier New"/>
          <w:bCs/>
          <w:color w:val="auto"/>
          <w:sz w:val="20"/>
        </w:rPr>
        <w:t>« </w:t>
      </w:r>
      <w:r w:rsidRPr="00705696">
        <w:rPr>
          <w:rFonts w:ascii="Garamond" w:hAnsi="Garamond"/>
          <w:bCs/>
          <w:i/>
          <w:color w:val="auto"/>
          <w:sz w:val="20"/>
        </w:rPr>
        <w:t>pousse</w:t>
      </w:r>
      <w:r w:rsidR="000A598D" w:rsidRPr="00705696">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bien sûr, il n’est nul besoin d’aller bien loin dans une analyse d’adulte, ni d’être un praticien d’enfants, pour connaître cet élément qui fait </w:t>
      </w:r>
      <w:r w:rsidRPr="00C57277">
        <w:rPr>
          <w:rFonts w:ascii="Garamond" w:hAnsi="Garamond" w:cs="Courier New"/>
          <w:bCs/>
          <w:i/>
          <w:color w:val="auto"/>
          <w:sz w:val="20"/>
        </w:rPr>
        <w:t>le poids clinique de chacun des cas que nous avons à manier</w:t>
      </w:r>
      <w:r w:rsidRPr="00705696">
        <w:rPr>
          <w:rFonts w:ascii="Garamond" w:hAnsi="Garamond" w:cs="Courier New"/>
          <w:bCs/>
          <w:color w:val="auto"/>
          <w:sz w:val="20"/>
        </w:rPr>
        <w:t>, à traiter, et qui s’ap</w:t>
      </w:r>
      <w:r w:rsidRPr="00705696">
        <w:rPr>
          <w:rFonts w:ascii="Garamond" w:hAnsi="Garamond" w:cs="Courier New"/>
          <w:bCs/>
          <w:color w:val="auto"/>
          <w:sz w:val="20"/>
        </w:rPr>
        <w:softHyphen/>
        <w:t xml:space="preserve">pelle </w:t>
      </w:r>
      <w:r w:rsidRPr="00705696">
        <w:rPr>
          <w:rFonts w:ascii="Garamond" w:hAnsi="Garamond"/>
          <w:bCs/>
          <w:i/>
          <w:color w:val="0000CC"/>
          <w:sz w:val="20"/>
        </w:rPr>
        <w:t>la pulsion</w:t>
      </w:r>
      <w:r w:rsidRPr="00705696">
        <w:rPr>
          <w:rFonts w:ascii="Garamond" w:hAnsi="Garamond" w:cs="Courier New"/>
          <w:bCs/>
          <w:color w:val="auto"/>
          <w:sz w:val="20"/>
        </w:rPr>
        <w:t xml:space="preserve">. </w:t>
      </w:r>
    </w:p>
    <w:p w:rsidR="001F099F" w:rsidRDefault="001F099F"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ici</w:t>
      </w:r>
      <w:r w:rsidR="0079010E">
        <w:rPr>
          <w:rFonts w:ascii="Garamond" w:hAnsi="Garamond" w:cs="Courier New"/>
          <w:bCs/>
          <w:color w:val="auto"/>
          <w:sz w:val="20"/>
        </w:rPr>
        <w:t xml:space="preserve"> - </w:t>
      </w:r>
      <w:r w:rsidRPr="00705696">
        <w:rPr>
          <w:rFonts w:ascii="Garamond" w:hAnsi="Garamond" w:cs="Courier New"/>
          <w:bCs/>
          <w:color w:val="auto"/>
          <w:sz w:val="20"/>
        </w:rPr>
        <w:t>cette référence à une donnée dernière</w:t>
      </w:r>
      <w:r w:rsidR="0079010E">
        <w:rPr>
          <w:rFonts w:ascii="Garamond" w:hAnsi="Garamond" w:cs="Courier New"/>
          <w:bCs/>
          <w:color w:val="auto"/>
          <w:sz w:val="20"/>
        </w:rPr>
        <w:t>,</w:t>
      </w:r>
      <w:r w:rsidRPr="00705696">
        <w:rPr>
          <w:rFonts w:ascii="Garamond" w:hAnsi="Garamond" w:cs="Courier New"/>
          <w:bCs/>
          <w:color w:val="auto"/>
          <w:sz w:val="20"/>
        </w:rPr>
        <w:t xml:space="preserve"> de quelque chose dont je vous dis que pour comprendre l’inconscient, il y a telle</w:t>
      </w:r>
      <w:r w:rsidRPr="00705696">
        <w:rPr>
          <w:rFonts w:ascii="Garamond" w:hAnsi="Garamond" w:cs="Courier New"/>
          <w:bCs/>
          <w:color w:val="auto"/>
          <w:sz w:val="20"/>
        </w:rPr>
        <w:softHyphen/>
        <w:t xml:space="preserve">ment lieu d’y renoncer, de l’écarter : </w:t>
      </w:r>
      <w:r w:rsidRPr="00705696">
        <w:rPr>
          <w:rFonts w:ascii="Garamond" w:hAnsi="Garamond"/>
          <w:bCs/>
          <w:i/>
          <w:color w:val="auto"/>
          <w:sz w:val="20"/>
        </w:rPr>
        <w:t>l’archaïque, le primordial</w:t>
      </w:r>
      <w:r w:rsidR="0079010E">
        <w:rPr>
          <w:rFonts w:ascii="Garamond" w:hAnsi="Garamond"/>
          <w:bCs/>
          <w:i/>
          <w:color w:val="auto"/>
          <w:sz w:val="20"/>
        </w:rPr>
        <w:t xml:space="preserve"> - </w:t>
      </w:r>
      <w:r w:rsidRPr="00705696">
        <w:rPr>
          <w:rFonts w:ascii="Garamond" w:hAnsi="Garamond" w:cs="Courier New"/>
          <w:bCs/>
          <w:color w:val="auto"/>
          <w:sz w:val="20"/>
        </w:rPr>
        <w:t>et ici, il semble que ce recours dernier soit ce qui ne puisse d’aucune façon être négligé quand il s’agit d’ab</w:t>
      </w:r>
      <w:r w:rsidR="00C57277">
        <w:rPr>
          <w:rFonts w:ascii="Garamond" w:hAnsi="Garamond" w:cs="Courier New"/>
          <w:bCs/>
          <w:color w:val="auto"/>
          <w:sz w:val="20"/>
        </w:rPr>
        <w:t>order</w:t>
      </w:r>
      <w:r w:rsidR="008920B9">
        <w:rPr>
          <w:rFonts w:ascii="Garamond" w:hAnsi="Garamond" w:cs="Courier New"/>
          <w:bCs/>
          <w:color w:val="auto"/>
          <w:sz w:val="20"/>
        </w:rPr>
        <w:t>,</w:t>
      </w:r>
      <w:r w:rsidR="00C57277">
        <w:rPr>
          <w:rFonts w:ascii="Garamond" w:hAnsi="Garamond" w:cs="Courier New"/>
          <w:bCs/>
          <w:color w:val="auto"/>
          <w:sz w:val="20"/>
        </w:rPr>
        <w:t xml:space="preserve"> de décrire l’inconscient. </w:t>
      </w:r>
      <w:r w:rsidRPr="00705696">
        <w:rPr>
          <w:rFonts w:ascii="Garamond" w:hAnsi="Garamond" w:cs="Courier New"/>
          <w:bCs/>
          <w:color w:val="auto"/>
          <w:sz w:val="20"/>
        </w:rPr>
        <w:t>Est</w:t>
      </w:r>
      <w:r w:rsidR="00C57277">
        <w:rPr>
          <w:rFonts w:ascii="Garamond" w:hAnsi="Garamond" w:cs="Courier New"/>
          <w:bCs/>
          <w:color w:val="auto"/>
          <w:sz w:val="20"/>
        </w:rPr>
        <w:t>-</w:t>
      </w:r>
      <w:r w:rsidRPr="00705696">
        <w:rPr>
          <w:rFonts w:ascii="Garamond" w:hAnsi="Garamond" w:cs="Courier New"/>
          <w:bCs/>
          <w:color w:val="auto"/>
          <w:sz w:val="20"/>
        </w:rPr>
        <w:t xml:space="preserve">ce bien là même une objection valable ? </w:t>
      </w:r>
    </w:p>
    <w:p w:rsidR="000A598D" w:rsidRPr="00705696" w:rsidRDefault="000A598D" w:rsidP="00B82165">
      <w:pPr>
        <w:pStyle w:val="Corpsdetexte"/>
        <w:ind w:right="-568"/>
        <w:jc w:val="left"/>
        <w:rPr>
          <w:rFonts w:ascii="Garamond" w:hAnsi="Garamond" w:cs="Courier New"/>
          <w:bCs/>
          <w:color w:val="auto"/>
          <w:sz w:val="20"/>
        </w:rPr>
      </w:pPr>
    </w:p>
    <w:p w:rsidR="0079010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question d’ailleurs est secondaire, il importe de savoir si </w:t>
      </w:r>
      <w:r w:rsidR="00957AA2">
        <w:rPr>
          <w:rFonts w:ascii="Garamond" w:hAnsi="Garamond" w:cs="Courier New"/>
          <w:bCs/>
          <w:color w:val="auto"/>
          <w:sz w:val="20"/>
        </w:rPr>
        <w:t>-</w:t>
      </w:r>
      <w:r w:rsidRPr="00705696">
        <w:rPr>
          <w:rFonts w:ascii="Garamond" w:hAnsi="Garamond" w:cs="Courier New"/>
          <w:bCs/>
          <w:color w:val="auto"/>
          <w:sz w:val="20"/>
        </w:rPr>
        <w:t xml:space="preserve"> concernant la pulsion </w:t>
      </w:r>
      <w:r w:rsidR="00957AA2">
        <w:rPr>
          <w:rFonts w:ascii="Garamond" w:hAnsi="Garamond" w:cs="Courier New"/>
          <w:bCs/>
          <w:color w:val="auto"/>
          <w:sz w:val="20"/>
        </w:rPr>
        <w:t>-</w:t>
      </w:r>
      <w:r w:rsidRPr="00705696">
        <w:rPr>
          <w:rFonts w:ascii="Garamond" w:hAnsi="Garamond" w:cs="Courier New"/>
          <w:bCs/>
          <w:color w:val="auto"/>
          <w:sz w:val="20"/>
        </w:rPr>
        <w:t xml:space="preserve"> ce dont il s’agit est du ressort, est du registre </w:t>
      </w:r>
    </w:p>
    <w:p w:rsidR="00A84A1A" w:rsidRDefault="00BF3196" w:rsidP="00B82165">
      <w:pPr>
        <w:pStyle w:val="Corpsdetexte"/>
        <w:ind w:right="-568"/>
        <w:jc w:val="left"/>
        <w:rPr>
          <w:rFonts w:ascii="Garamond" w:hAnsi="Garamond"/>
          <w:i/>
          <w:sz w:val="20"/>
        </w:rPr>
      </w:pPr>
      <w:r w:rsidRPr="00705696">
        <w:rPr>
          <w:rFonts w:ascii="Garamond" w:hAnsi="Garamond" w:cs="Courier New"/>
          <w:bCs/>
          <w:color w:val="auto"/>
          <w:sz w:val="20"/>
        </w:rPr>
        <w:t xml:space="preserve">de ce </w:t>
      </w:r>
      <w:r w:rsidRPr="00705696">
        <w:rPr>
          <w:rFonts w:ascii="Garamond" w:hAnsi="Garamond" w:cs="Courier New"/>
          <w:bCs/>
          <w:i/>
          <w:iCs/>
          <w:color w:val="auto"/>
          <w:sz w:val="20"/>
        </w:rPr>
        <w:t>primaire</w:t>
      </w:r>
      <w:r w:rsidRPr="00705696">
        <w:rPr>
          <w:rFonts w:ascii="Garamond" w:hAnsi="Garamond" w:cs="Courier New"/>
          <w:bCs/>
          <w:color w:val="auto"/>
          <w:sz w:val="20"/>
        </w:rPr>
        <w:t xml:space="preserve">, de ce poids de </w:t>
      </w:r>
      <w:r w:rsidRPr="00C57277">
        <w:rPr>
          <w:rFonts w:ascii="Garamond" w:hAnsi="Garamond" w:cs="Courier New"/>
          <w:bCs/>
          <w:i/>
          <w:color w:val="auto"/>
          <w:sz w:val="20"/>
        </w:rPr>
        <w:t>l’organique</w:t>
      </w:r>
      <w:r w:rsidRPr="00705696">
        <w:rPr>
          <w:rFonts w:ascii="Garamond" w:hAnsi="Garamond" w:cs="Courier New"/>
          <w:bCs/>
          <w:color w:val="auto"/>
          <w:sz w:val="20"/>
        </w:rPr>
        <w:t>. Est</w:t>
      </w:r>
      <w:r w:rsidR="00C57277">
        <w:rPr>
          <w:rFonts w:ascii="Garamond" w:hAnsi="Garamond" w:cs="Courier New"/>
          <w:bCs/>
          <w:color w:val="auto"/>
          <w:sz w:val="20"/>
        </w:rPr>
        <w:t>-</w:t>
      </w:r>
      <w:r w:rsidRPr="00705696">
        <w:rPr>
          <w:rFonts w:ascii="Garamond" w:hAnsi="Garamond" w:cs="Courier New"/>
          <w:bCs/>
          <w:color w:val="auto"/>
          <w:sz w:val="20"/>
        </w:rPr>
        <w:t>ce que c’est ainsi qu’il faut interpréter</w:t>
      </w:r>
      <w:r w:rsidR="0079010E">
        <w:rPr>
          <w:rFonts w:ascii="Garamond" w:hAnsi="Garamond" w:cs="Courier New"/>
          <w:bCs/>
          <w:color w:val="auto"/>
          <w:sz w:val="20"/>
        </w:rPr>
        <w:t xml:space="preserve"> </w:t>
      </w:r>
      <w:r w:rsidRPr="00705696">
        <w:rPr>
          <w:rFonts w:ascii="Garamond" w:hAnsi="Garamond" w:cs="Courier New"/>
          <w:bCs/>
          <w:color w:val="auto"/>
          <w:sz w:val="20"/>
        </w:rPr>
        <w:t>ce que</w:t>
      </w:r>
      <w:r w:rsidR="0079010E">
        <w:rPr>
          <w:rFonts w:ascii="Garamond" w:hAnsi="Garamond" w:cs="Courier New"/>
          <w:bCs/>
          <w:color w:val="auto"/>
          <w:sz w:val="20"/>
        </w:rPr>
        <w:t xml:space="preserve"> -</w:t>
      </w:r>
      <w:r w:rsidRPr="00705696">
        <w:rPr>
          <w:rFonts w:ascii="Garamond" w:hAnsi="Garamond" w:cs="Courier New"/>
          <w:bCs/>
          <w:color w:val="auto"/>
          <w:sz w:val="20"/>
        </w:rPr>
        <w:t xml:space="preserve"> par exemple dans un texte de FREUD qui est dans </w:t>
      </w:r>
      <w:hyperlink r:id="rId83" w:history="1">
        <w:r w:rsidRPr="00705696">
          <w:rPr>
            <w:rStyle w:val="Lienhypertexte"/>
            <w:rFonts w:ascii="Garamond" w:hAnsi="Garamond"/>
            <w:bCs/>
            <w:i/>
            <w:sz w:val="20"/>
          </w:rPr>
          <w:t>Jenseits des Lustprinzips</w:t>
        </w:r>
      </w:hyperlink>
      <w:r w:rsidR="008920B9">
        <w:rPr>
          <w:rStyle w:val="Lienhypertexte"/>
          <w:rFonts w:ascii="Garamond" w:hAnsi="Garamond"/>
          <w:bCs/>
          <w:i/>
          <w:sz w:val="20"/>
        </w:rPr>
        <w:t xml:space="preserve"> </w:t>
      </w:r>
      <w:r w:rsidRPr="00705696">
        <w:rPr>
          <w:rStyle w:val="Appelnotedebasdep"/>
          <w:rFonts w:ascii="Garamond" w:hAnsi="Garamond"/>
          <w:b/>
          <w:color w:val="C00000"/>
          <w:sz w:val="20"/>
        </w:rPr>
        <w:footnoteReference w:id="70"/>
      </w:r>
      <w:r w:rsidR="0079010E">
        <w:rPr>
          <w:rStyle w:val="Lienhypertexte"/>
          <w:rFonts w:ascii="Garamond" w:hAnsi="Garamond"/>
          <w:bCs/>
          <w:sz w:val="20"/>
          <w:u w:val="none"/>
        </w:rPr>
        <w:t xml:space="preserve"> - </w:t>
      </w:r>
      <w:r w:rsidRPr="00705696">
        <w:rPr>
          <w:rFonts w:ascii="Garamond" w:hAnsi="Garamond" w:cs="Courier New"/>
          <w:bCs/>
          <w:color w:val="auto"/>
          <w:sz w:val="20"/>
        </w:rPr>
        <w:t xml:space="preserve">que la pulsion, le </w:t>
      </w:r>
      <w:r w:rsidRPr="00705696">
        <w:rPr>
          <w:rFonts w:ascii="Garamond" w:hAnsi="Garamond"/>
          <w:bCs/>
          <w:i/>
          <w:color w:val="auto"/>
          <w:sz w:val="20"/>
        </w:rPr>
        <w:t>Trieb</w:t>
      </w:r>
      <w:r w:rsidRPr="00705696">
        <w:rPr>
          <w:rFonts w:ascii="Garamond" w:hAnsi="Garamond" w:cs="Courier New"/>
          <w:bCs/>
          <w:i/>
          <w:color w:val="auto"/>
          <w:sz w:val="20"/>
        </w:rPr>
        <w:t xml:space="preserve">, </w:t>
      </w:r>
      <w:r w:rsidRPr="00705696">
        <w:rPr>
          <w:rFonts w:ascii="Garamond" w:hAnsi="Garamond" w:cs="Courier New"/>
          <w:bCs/>
          <w:color w:val="auto"/>
          <w:sz w:val="20"/>
        </w:rPr>
        <w:t>représenterait</w:t>
      </w:r>
      <w:r w:rsidR="00C57277">
        <w:rPr>
          <w:rFonts w:ascii="Garamond" w:hAnsi="Garamond" w:cs="Courier New"/>
          <w:bCs/>
          <w:color w:val="auto"/>
          <w:sz w:val="20"/>
        </w:rPr>
        <w:t xml:space="preserve"> -</w:t>
      </w:r>
      <w:r w:rsidRPr="00705696">
        <w:rPr>
          <w:rFonts w:ascii="Garamond" w:hAnsi="Garamond" w:cs="Courier New"/>
          <w:bCs/>
          <w:color w:val="auto"/>
          <w:sz w:val="20"/>
        </w:rPr>
        <w:t xml:space="preserve"> dit</w:t>
      </w:r>
      <w:r w:rsidR="00C57277">
        <w:rPr>
          <w:rFonts w:ascii="Garamond" w:hAnsi="Garamond" w:cs="Courier New"/>
          <w:bCs/>
          <w:color w:val="auto"/>
          <w:sz w:val="20"/>
        </w:rPr>
        <w:t>-</w:t>
      </w:r>
      <w:r w:rsidRPr="00705696">
        <w:rPr>
          <w:rFonts w:ascii="Garamond" w:hAnsi="Garamond" w:cs="Courier New"/>
          <w:bCs/>
          <w:color w:val="auto"/>
          <w:sz w:val="20"/>
        </w:rPr>
        <w:t>il</w:t>
      </w:r>
      <w:r w:rsidR="00C57277">
        <w:rPr>
          <w:rFonts w:ascii="Garamond" w:hAnsi="Garamond" w:cs="Courier New"/>
          <w:bCs/>
          <w:color w:val="auto"/>
          <w:sz w:val="20"/>
        </w:rPr>
        <w:t xml:space="preserve"> -</w:t>
      </w:r>
      <w:r w:rsidRPr="00705696">
        <w:rPr>
          <w:rFonts w:ascii="Garamond" w:hAnsi="Garamond" w:cs="Courier New"/>
          <w:bCs/>
          <w:color w:val="auto"/>
          <w:sz w:val="20"/>
        </w:rPr>
        <w:t xml:space="preserve"> </w:t>
      </w:r>
      <w:r w:rsidR="00D22562" w:rsidRPr="00C57277">
        <w:rPr>
          <w:rStyle w:val="Accentuation"/>
          <w:rFonts w:ascii="Garamond" w:hAnsi="Garamond"/>
          <w:sz w:val="20"/>
        </w:rPr>
        <w:t>die Äußerung der Trägheit</w:t>
      </w:r>
      <w:r w:rsidRPr="00C57277">
        <w:rPr>
          <w:rFonts w:ascii="Garamond" w:hAnsi="Garamond" w:cs="Courier New"/>
          <w:i/>
          <w:sz w:val="20"/>
        </w:rPr>
        <w:t xml:space="preserve">, </w:t>
      </w:r>
      <w:r w:rsidRPr="00C57277">
        <w:rPr>
          <w:rFonts w:ascii="Garamond" w:hAnsi="Garamond" w:cs="Courier New"/>
          <w:sz w:val="20"/>
        </w:rPr>
        <w:t xml:space="preserve">quelques </w:t>
      </w:r>
      <w:r w:rsidRPr="00C57277">
        <w:rPr>
          <w:rFonts w:ascii="Garamond" w:hAnsi="Garamond"/>
          <w:i/>
          <w:sz w:val="20"/>
        </w:rPr>
        <w:t xml:space="preserve">manifestations </w:t>
      </w:r>
    </w:p>
    <w:p w:rsidR="00BF3196" w:rsidRPr="00C57277" w:rsidRDefault="00BF3196" w:rsidP="00B82165">
      <w:pPr>
        <w:pStyle w:val="Corpsdetexte"/>
        <w:ind w:right="-568"/>
        <w:jc w:val="left"/>
        <w:rPr>
          <w:rFonts w:ascii="Garamond" w:hAnsi="Garamond" w:cs="Courier New"/>
          <w:bCs/>
          <w:sz w:val="20"/>
        </w:rPr>
      </w:pPr>
      <w:r w:rsidRPr="00C57277">
        <w:rPr>
          <w:rFonts w:ascii="Garamond" w:hAnsi="Garamond"/>
          <w:i/>
          <w:sz w:val="20"/>
        </w:rPr>
        <w:t>de l’inertie</w:t>
      </w:r>
      <w:r w:rsidRPr="00C57277">
        <w:rPr>
          <w:rFonts w:ascii="Garamond" w:hAnsi="Garamond" w:cs="Courier New"/>
          <w:sz w:val="20"/>
        </w:rPr>
        <w:t xml:space="preserve"> dans la vie organique</w:t>
      </w:r>
      <w:r w:rsidR="000A598D" w:rsidRPr="00C57277">
        <w:rPr>
          <w:rFonts w:ascii="Garamond" w:hAnsi="Garamond" w:cs="Courier New"/>
          <w:sz w:val="20"/>
        </w:rPr>
        <w:t xml:space="preserve"> </w:t>
      </w:r>
      <w:r w:rsidRPr="00C57277">
        <w:rPr>
          <w:rFonts w:ascii="Garamond" w:hAnsi="Garamond" w:cs="Courier New"/>
          <w:sz w:val="20"/>
        </w:rPr>
        <w:t>?</w:t>
      </w:r>
      <w:r w:rsidR="00D22562" w:rsidRPr="00C57277">
        <w:rPr>
          <w:rFonts w:ascii="Garamond" w:hAnsi="Garamond" w:cs="Courier New"/>
          <w:bCs/>
          <w:sz w:val="20"/>
        </w:rPr>
        <w:t xml:space="preserve"> </w:t>
      </w:r>
      <w:r w:rsidR="00D22562" w:rsidRPr="00C57277">
        <w:rPr>
          <w:rFonts w:ascii="Garamond" w:hAnsi="Garamond" w:cs="Courier New"/>
          <w:bCs/>
          <w:color w:val="C00000"/>
          <w:sz w:val="16"/>
          <w:szCs w:val="16"/>
        </w:rPr>
        <w:t>[</w:t>
      </w:r>
      <w:r w:rsidR="00D22562" w:rsidRPr="008920B9">
        <w:rPr>
          <w:rFonts w:ascii="Garamond" w:hAnsi="Garamond"/>
          <w:i/>
          <w:color w:val="C00000"/>
          <w:sz w:val="16"/>
          <w:szCs w:val="16"/>
        </w:rPr>
        <w:t xml:space="preserve">Jenseits des Lustprinzips, </w:t>
      </w:r>
      <w:r w:rsidR="00D22562" w:rsidRPr="00C374BB">
        <w:rPr>
          <w:rFonts w:ascii="Garamond" w:hAnsi="Garamond"/>
          <w:color w:val="C00000"/>
          <w:sz w:val="16"/>
          <w:szCs w:val="16"/>
        </w:rPr>
        <w:t>V</w:t>
      </w:r>
      <w:r w:rsidR="00D22562" w:rsidRPr="008920B9">
        <w:rPr>
          <w:rFonts w:ascii="Garamond" w:hAnsi="Garamond"/>
          <w:i/>
          <w:color w:val="C00000"/>
          <w:sz w:val="16"/>
          <w:szCs w:val="16"/>
        </w:rPr>
        <w:t> : Revision der Trieblehre. Ichtriebe und Sexualtriebe</w:t>
      </w:r>
      <w:r w:rsidR="00D22562" w:rsidRPr="00C57277">
        <w:rPr>
          <w:rFonts w:ascii="Garamond" w:hAnsi="Garamond" w:cs="Courier New"/>
          <w:bCs/>
          <w:color w:val="C00000"/>
          <w:sz w:val="16"/>
          <w:szCs w:val="16"/>
        </w:rPr>
        <w:t>]</w:t>
      </w:r>
    </w:p>
    <w:p w:rsidR="00BF3196" w:rsidRPr="00705696" w:rsidRDefault="00BF3196" w:rsidP="00B82165">
      <w:pPr>
        <w:pStyle w:val="Corpsdetexte"/>
        <w:ind w:right="-568"/>
        <w:jc w:val="left"/>
        <w:rPr>
          <w:rFonts w:ascii="Garamond" w:hAnsi="Garamond" w:cs="Courier New"/>
          <w:bCs/>
          <w:color w:val="auto"/>
          <w:sz w:val="20"/>
        </w:rPr>
      </w:pPr>
    </w:p>
    <w:p w:rsidR="009D7F6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C57277">
        <w:rPr>
          <w:rFonts w:ascii="Garamond" w:hAnsi="Garamond" w:cs="Courier New"/>
          <w:bCs/>
          <w:color w:val="auto"/>
          <w:sz w:val="20"/>
        </w:rPr>
        <w:t>-</w:t>
      </w:r>
      <w:r w:rsidRPr="00705696">
        <w:rPr>
          <w:rFonts w:ascii="Garamond" w:hAnsi="Garamond" w:cs="Courier New"/>
          <w:bCs/>
          <w:color w:val="auto"/>
          <w:sz w:val="20"/>
        </w:rPr>
        <w:t xml:space="preserve">ce que c’est là la notion en quelque sorte </w:t>
      </w:r>
      <w:r w:rsidRPr="00705696">
        <w:rPr>
          <w:rFonts w:ascii="Garamond" w:hAnsi="Garamond" w:cs="Courier New"/>
          <w:bCs/>
          <w:i/>
          <w:color w:val="auto"/>
          <w:sz w:val="20"/>
        </w:rPr>
        <w:t>simple</w:t>
      </w:r>
      <w:r w:rsidRPr="00705696">
        <w:rPr>
          <w:rFonts w:ascii="Garamond" w:hAnsi="Garamond" w:cs="Courier New"/>
          <w:bCs/>
          <w:color w:val="auto"/>
          <w:sz w:val="20"/>
        </w:rPr>
        <w:t>, qui s’adjoin</w:t>
      </w:r>
      <w:r w:rsidRPr="00705696">
        <w:rPr>
          <w:rFonts w:ascii="Garamond" w:hAnsi="Garamond" w:cs="Courier New"/>
          <w:bCs/>
          <w:color w:val="auto"/>
          <w:sz w:val="20"/>
        </w:rPr>
        <w:softHyphen/>
        <w:t xml:space="preserve">drait de la référence à quelque </w:t>
      </w:r>
      <w:r w:rsidRPr="00705696">
        <w:rPr>
          <w:rFonts w:ascii="Garamond" w:hAnsi="Garamond"/>
          <w:bCs/>
          <w:i/>
          <w:iCs/>
          <w:color w:val="auto"/>
          <w:sz w:val="20"/>
        </w:rPr>
        <w:t>arrimage</w:t>
      </w:r>
      <w:r w:rsidRPr="00705696">
        <w:rPr>
          <w:rFonts w:ascii="Garamond" w:hAnsi="Garamond" w:cs="Courier New"/>
          <w:bCs/>
          <w:color w:val="auto"/>
          <w:sz w:val="20"/>
        </w:rPr>
        <w:t xml:space="preserve"> de cette inertie </w:t>
      </w:r>
    </w:p>
    <w:p w:rsidR="00BF3196" w:rsidRPr="00705696" w:rsidRDefault="00BF3196" w:rsidP="009D7F6B">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est juste</w:t>
      </w:r>
      <w:r w:rsidRPr="00705696">
        <w:rPr>
          <w:rFonts w:ascii="Garamond" w:hAnsi="Garamond" w:cs="Courier New"/>
          <w:bCs/>
          <w:color w:val="auto"/>
          <w:sz w:val="20"/>
        </w:rPr>
        <w:softHyphen/>
        <w:t>ment ce que nous appellerions</w:t>
      </w:r>
      <w:r w:rsidR="009D7F6B">
        <w:rPr>
          <w:rFonts w:ascii="Garamond" w:hAnsi="Garamond" w:cs="Courier New"/>
          <w:bCs/>
          <w:color w:val="auto"/>
          <w:sz w:val="20"/>
        </w:rPr>
        <w:t xml:space="preserve">, </w:t>
      </w:r>
      <w:r w:rsidRPr="00705696">
        <w:rPr>
          <w:rFonts w:ascii="Garamond" w:hAnsi="Garamond" w:cs="Courier New"/>
          <w:bCs/>
          <w:color w:val="auto"/>
          <w:sz w:val="20"/>
        </w:rPr>
        <w:t xml:space="preserve">occasionnellement et ici d’une façon opaque, comme une référence à quelque </w:t>
      </w:r>
      <w:r w:rsidRPr="00705696">
        <w:rPr>
          <w:rFonts w:ascii="Garamond" w:hAnsi="Garamond"/>
          <w:bCs/>
          <w:i/>
          <w:iCs/>
          <w:color w:val="auto"/>
          <w:sz w:val="20"/>
        </w:rPr>
        <w:t>donné</w:t>
      </w:r>
      <w:r w:rsidR="009D7F6B">
        <w:rPr>
          <w:rFonts w:ascii="Garamond" w:hAnsi="Garamond"/>
          <w:bCs/>
          <w:i/>
          <w:iCs/>
          <w:color w:val="auto"/>
          <w:sz w:val="20"/>
        </w:rPr>
        <w:t>,</w:t>
      </w:r>
    </w:p>
    <w:p w:rsidR="00BF3196" w:rsidRPr="00C57277" w:rsidRDefault="00BF3196" w:rsidP="009D7F6B">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fixation, la </w:t>
      </w:r>
      <w:r w:rsidRPr="00705696">
        <w:rPr>
          <w:rFonts w:ascii="Garamond" w:hAnsi="Garamond"/>
          <w:bCs/>
          <w:i/>
          <w:color w:val="auto"/>
          <w:sz w:val="20"/>
        </w:rPr>
        <w:t>Fixierung</w:t>
      </w:r>
      <w:r w:rsidRPr="00705696">
        <w:rPr>
          <w:rFonts w:ascii="Garamond" w:hAnsi="Garamond" w:cs="Courier New"/>
          <w:bCs/>
          <w:i/>
          <w:color w:val="auto"/>
          <w:sz w:val="20"/>
        </w:rPr>
        <w:t xml:space="preserve"> </w:t>
      </w:r>
      <w:r w:rsidRPr="00705696">
        <w:rPr>
          <w:rFonts w:ascii="Garamond" w:hAnsi="Garamond" w:cs="Courier New"/>
          <w:bCs/>
          <w:iCs/>
          <w:color w:val="auto"/>
          <w:sz w:val="20"/>
        </w:rPr>
        <w:t>?</w:t>
      </w:r>
      <w:r w:rsidR="009D7F6B">
        <w:rPr>
          <w:rFonts w:ascii="Garamond" w:hAnsi="Garamond" w:cs="Courier New"/>
          <w:bCs/>
          <w:i/>
          <w:color w:val="auto"/>
          <w:sz w:val="20"/>
        </w:rPr>
        <w:t xml:space="preserve"> </w:t>
      </w:r>
      <w:r w:rsidRPr="00705696">
        <w:rPr>
          <w:rFonts w:ascii="Garamond" w:hAnsi="Garamond" w:cs="Courier New"/>
          <w:bCs/>
          <w:color w:val="auto"/>
          <w:sz w:val="20"/>
        </w:rPr>
        <w:t>Non seulement je ne le pense pas, mais je pense qu’un exa</w:t>
      </w:r>
      <w:r w:rsidRPr="00705696">
        <w:rPr>
          <w:rFonts w:ascii="Garamond" w:hAnsi="Garamond" w:cs="Courier New"/>
          <w:bCs/>
          <w:color w:val="auto"/>
          <w:sz w:val="20"/>
        </w:rPr>
        <w:softHyphen/>
        <w:t>men sérieux de l’élaboration que donne FREUD de cette notion de la pul</w:t>
      </w:r>
      <w:r w:rsidRPr="00705696">
        <w:rPr>
          <w:rFonts w:ascii="Garamond" w:hAnsi="Garamond" w:cs="Courier New"/>
          <w:bCs/>
          <w:color w:val="auto"/>
          <w:sz w:val="20"/>
        </w:rPr>
        <w:softHyphen/>
        <w:t>sion va contre</w:t>
      </w:r>
      <w:r w:rsidR="00C57277">
        <w:rPr>
          <w:rFonts w:ascii="Garamond" w:hAnsi="Garamond" w:cs="Courier New"/>
          <w:bCs/>
          <w:color w:val="auto"/>
          <w:sz w:val="20"/>
        </w:rPr>
        <w:t xml:space="preserve"> : </w:t>
      </w:r>
      <w:r w:rsidRPr="00705696">
        <w:rPr>
          <w:rFonts w:ascii="Garamond" w:hAnsi="Garamond"/>
          <w:bCs/>
          <w:i/>
          <w:color w:val="0000CC"/>
          <w:sz w:val="20"/>
        </w:rPr>
        <w:t>La pulsion</w:t>
      </w:r>
      <w:r w:rsidRPr="00705696">
        <w:rPr>
          <w:rFonts w:ascii="Garamond" w:hAnsi="Garamond" w:cs="Courier New"/>
          <w:bCs/>
          <w:color w:val="auto"/>
          <w:sz w:val="20"/>
        </w:rPr>
        <w:t xml:space="preserve"> n’est pas </w:t>
      </w:r>
      <w:r w:rsidRPr="00705696">
        <w:rPr>
          <w:rFonts w:ascii="Garamond" w:hAnsi="Garamond" w:cs="Courier New"/>
          <w:bCs/>
          <w:i/>
          <w:color w:val="auto"/>
          <w:sz w:val="20"/>
        </w:rPr>
        <w:t>la poussée</w:t>
      </w:r>
      <w:r w:rsidR="009D7F6B">
        <w:rPr>
          <w:rFonts w:ascii="Garamond" w:hAnsi="Garamond" w:cs="Courier New"/>
          <w:bCs/>
          <w:color w:val="auto"/>
          <w:sz w:val="20"/>
        </w:rPr>
        <w:t>, l</w:t>
      </w:r>
      <w:r w:rsidRPr="00C57277">
        <w:rPr>
          <w:rFonts w:ascii="Garamond" w:hAnsi="Garamond" w:cs="Courier New"/>
          <w:bCs/>
          <w:color w:val="auto"/>
          <w:sz w:val="20"/>
        </w:rPr>
        <w:t xml:space="preserve">e </w:t>
      </w:r>
      <w:r w:rsidRPr="00C57277">
        <w:rPr>
          <w:rFonts w:ascii="Garamond" w:hAnsi="Garamond"/>
          <w:bCs/>
          <w:i/>
          <w:color w:val="0000CC"/>
          <w:sz w:val="20"/>
        </w:rPr>
        <w:t>Trieb</w:t>
      </w:r>
      <w:r w:rsidRPr="00C57277">
        <w:rPr>
          <w:rFonts w:ascii="Garamond" w:hAnsi="Garamond" w:cs="Courier New"/>
          <w:bCs/>
          <w:i/>
          <w:color w:val="auto"/>
          <w:sz w:val="20"/>
        </w:rPr>
        <w:t xml:space="preserve"> </w:t>
      </w:r>
      <w:r w:rsidRPr="00C57277">
        <w:rPr>
          <w:rFonts w:ascii="Garamond" w:hAnsi="Garamond" w:cs="Courier New"/>
          <w:bCs/>
          <w:color w:val="auto"/>
          <w:sz w:val="20"/>
        </w:rPr>
        <w:t xml:space="preserve">n’est pas le </w:t>
      </w:r>
      <w:r w:rsidRPr="00C57277">
        <w:rPr>
          <w:rFonts w:ascii="Garamond" w:hAnsi="Garamond"/>
          <w:bCs/>
          <w:i/>
          <w:color w:val="auto"/>
          <w:sz w:val="20"/>
        </w:rPr>
        <w:t>Drang</w:t>
      </w:r>
      <w:r w:rsidRPr="00C57277">
        <w:rPr>
          <w:rFonts w:ascii="Garamond" w:hAnsi="Garamond" w:cs="Courier New"/>
          <w:bCs/>
          <w:i/>
          <w:color w:val="auto"/>
          <w:sz w:val="20"/>
        </w:rPr>
        <w:t xml:space="preserve">. </w:t>
      </w:r>
    </w:p>
    <w:p w:rsidR="00C57277" w:rsidRDefault="00C57277"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lastRenderedPageBreak/>
        <w:t>Ne serait</w:t>
      </w:r>
      <w:r w:rsidR="00957AA2">
        <w:rPr>
          <w:rFonts w:ascii="Garamond" w:hAnsi="Garamond" w:cs="Courier New"/>
          <w:bCs/>
          <w:color w:val="auto"/>
          <w:sz w:val="20"/>
        </w:rPr>
        <w:t>-</w:t>
      </w:r>
      <w:r w:rsidRPr="00705696">
        <w:rPr>
          <w:rFonts w:ascii="Garamond" w:hAnsi="Garamond" w:cs="Courier New"/>
          <w:bCs/>
          <w:color w:val="auto"/>
          <w:sz w:val="20"/>
        </w:rPr>
        <w:t>ce</w:t>
      </w:r>
      <w:r w:rsidR="009D7F6B">
        <w:rPr>
          <w:rFonts w:ascii="Garamond" w:hAnsi="Garamond" w:cs="Courier New"/>
          <w:bCs/>
          <w:color w:val="auto"/>
          <w:sz w:val="20"/>
        </w:rPr>
        <w:t>,</w:t>
      </w:r>
      <w:r w:rsidRPr="00705696">
        <w:rPr>
          <w:rFonts w:ascii="Garamond" w:hAnsi="Garamond" w:cs="Courier New"/>
          <w:bCs/>
          <w:color w:val="auto"/>
          <w:sz w:val="20"/>
        </w:rPr>
        <w:t xml:space="preserve"> </w:t>
      </w:r>
      <w:r w:rsidRPr="00C57277">
        <w:rPr>
          <w:rFonts w:ascii="Garamond" w:hAnsi="Garamond" w:cs="Courier New"/>
          <w:bCs/>
          <w:color w:val="auto"/>
          <w:sz w:val="20"/>
        </w:rPr>
        <w:t>et c’est bien évident</w:t>
      </w:r>
      <w:r w:rsidR="009D7F6B">
        <w:rPr>
          <w:rFonts w:ascii="Garamond" w:hAnsi="Garamond" w:cs="Courier New"/>
          <w:bCs/>
          <w:color w:val="auto"/>
          <w:sz w:val="20"/>
        </w:rPr>
        <w:t>,</w:t>
      </w:r>
      <w:r w:rsidRPr="00705696">
        <w:rPr>
          <w:rFonts w:ascii="Garamond" w:hAnsi="Garamond" w:cs="Courier New"/>
          <w:bCs/>
          <w:color w:val="auto"/>
          <w:sz w:val="20"/>
        </w:rPr>
        <w:t xml:space="preserve"> que parce que, quand FREUD vient dans un article, écrit en </w:t>
      </w:r>
      <w:r w:rsidRPr="00C57277">
        <w:rPr>
          <w:rFonts w:ascii="Garamond" w:hAnsi="Garamond" w:cs="Courier New"/>
          <w:bCs/>
          <w:color w:val="auto"/>
          <w:sz w:val="18"/>
          <w:szCs w:val="18"/>
        </w:rPr>
        <w:t>1915</w:t>
      </w:r>
      <w:r w:rsidRPr="00705696">
        <w:rPr>
          <w:rFonts w:ascii="Garamond" w:hAnsi="Garamond" w:cs="Courier New"/>
          <w:bCs/>
          <w:color w:val="auto"/>
          <w:sz w:val="20"/>
        </w:rPr>
        <w:t>, c’est</w:t>
      </w:r>
      <w:r w:rsidR="00957AA2">
        <w:rPr>
          <w:rFonts w:ascii="Garamond" w:hAnsi="Garamond" w:cs="Courier New"/>
          <w:bCs/>
          <w:color w:val="auto"/>
          <w:sz w:val="20"/>
        </w:rPr>
        <w:t>-</w:t>
      </w:r>
      <w:r w:rsidRPr="00705696">
        <w:rPr>
          <w:rFonts w:ascii="Garamond" w:hAnsi="Garamond" w:cs="Courier New"/>
          <w:bCs/>
          <w:color w:val="auto"/>
          <w:sz w:val="20"/>
        </w:rPr>
        <w:t>à</w:t>
      </w:r>
      <w:r w:rsidR="00957AA2">
        <w:rPr>
          <w:rFonts w:ascii="Garamond" w:hAnsi="Garamond" w:cs="Courier New"/>
          <w:bCs/>
          <w:color w:val="auto"/>
          <w:sz w:val="20"/>
        </w:rPr>
        <w:t>-</w:t>
      </w:r>
      <w:r w:rsidRPr="00705696">
        <w:rPr>
          <w:rFonts w:ascii="Garamond" w:hAnsi="Garamond" w:cs="Courier New"/>
          <w:bCs/>
          <w:color w:val="auto"/>
          <w:sz w:val="20"/>
        </w:rPr>
        <w:t xml:space="preserve">dire un an après </w:t>
      </w:r>
      <w:r w:rsidRPr="00705696">
        <w:rPr>
          <w:rFonts w:ascii="Garamond" w:hAnsi="Garamond" w:cs="Courier New"/>
          <w:bCs/>
          <w:iCs/>
          <w:color w:val="auto"/>
          <w:sz w:val="20"/>
        </w:rPr>
        <w:t>l’</w:t>
      </w:r>
      <w:hyperlink r:id="rId84" w:history="1">
        <w:r w:rsidRPr="008920B9">
          <w:rPr>
            <w:rStyle w:val="Lienhypertexte"/>
            <w:rFonts w:ascii="Garamond" w:hAnsi="Garamond"/>
            <w:bCs/>
            <w:i/>
            <w:sz w:val="20"/>
          </w:rPr>
          <w:t>Einführung zum Narzissmus</w:t>
        </w:r>
      </w:hyperlink>
      <w:r w:rsidR="00C57277">
        <w:rPr>
          <w:rFonts w:ascii="Garamond" w:hAnsi="Garamond"/>
          <w:bCs/>
          <w:i/>
          <w:color w:val="auto"/>
          <w:sz w:val="20"/>
        </w:rPr>
        <w:t xml:space="preserve"> </w:t>
      </w:r>
      <w:r w:rsidRPr="001F099F">
        <w:rPr>
          <w:rStyle w:val="Appelnotedebasdep"/>
          <w:rFonts w:ascii="Garamond" w:hAnsi="Garamond"/>
          <w:b/>
          <w:iCs/>
          <w:color w:val="C00000"/>
          <w:sz w:val="20"/>
        </w:rPr>
        <w:footnoteReference w:id="71"/>
      </w:r>
      <w:r w:rsidR="009D7F6B">
        <w:rPr>
          <w:rFonts w:ascii="Garamond" w:hAnsi="Garamond" w:cs="Courier New"/>
          <w:bCs/>
          <w:i/>
          <w:color w:val="auto"/>
          <w:sz w:val="20"/>
        </w:rPr>
        <w:t xml:space="preserve"> </w:t>
      </w:r>
      <w:r w:rsidR="009D7F6B" w:rsidRPr="009D7F6B">
        <w:rPr>
          <w:rFonts w:ascii="Garamond" w:hAnsi="Garamond" w:cs="Courier New"/>
          <w:bCs/>
          <w:color w:val="auto"/>
          <w:sz w:val="20"/>
        </w:rPr>
        <w:t>-</w:t>
      </w:r>
      <w:r w:rsidR="009D7F6B">
        <w:rPr>
          <w:rFonts w:ascii="Garamond" w:hAnsi="Garamond" w:cs="Courier New"/>
          <w:bCs/>
          <w:i/>
          <w:color w:val="auto"/>
          <w:sz w:val="20"/>
        </w:rPr>
        <w:t xml:space="preserve"> </w:t>
      </w:r>
      <w:r w:rsidRPr="009D7F6B">
        <w:rPr>
          <w:rFonts w:ascii="Garamond" w:hAnsi="Garamond" w:cs="Courier New"/>
          <w:bCs/>
          <w:i/>
          <w:color w:val="auto"/>
          <w:sz w:val="20"/>
        </w:rPr>
        <w:t>vous verrez l’importance de ce rappel tout à l’heure</w:t>
      </w:r>
      <w:r w:rsidRPr="00705696">
        <w:rPr>
          <w:rFonts w:ascii="Garamond" w:hAnsi="Garamond" w:cs="Courier New"/>
          <w:bCs/>
          <w:color w:val="auto"/>
          <w:sz w:val="20"/>
        </w:rPr>
        <w:t xml:space="preserve"> </w:t>
      </w:r>
      <w:r w:rsidR="009D7F6B">
        <w:rPr>
          <w:rFonts w:ascii="Garamond" w:hAnsi="Garamond" w:cs="Courier New"/>
          <w:bCs/>
          <w:color w:val="auto"/>
          <w:sz w:val="20"/>
        </w:rPr>
        <w:t xml:space="preserve">- </w:t>
      </w:r>
      <w:r w:rsidRPr="00705696">
        <w:rPr>
          <w:rFonts w:ascii="Garamond" w:hAnsi="Garamond" w:cs="Courier New"/>
          <w:bCs/>
          <w:color w:val="auto"/>
          <w:sz w:val="20"/>
        </w:rPr>
        <w:t xml:space="preserve">nous écrit dans l’article </w:t>
      </w:r>
      <w:hyperlink r:id="rId85" w:history="1">
        <w:r w:rsidRPr="008920B9">
          <w:rPr>
            <w:rStyle w:val="Lienhypertexte"/>
            <w:rFonts w:ascii="Garamond" w:hAnsi="Garamond"/>
            <w:bCs/>
            <w:i/>
            <w:sz w:val="20"/>
          </w:rPr>
          <w:t>Trieb</w:t>
        </w:r>
        <w:r w:rsidR="00D22562" w:rsidRPr="008920B9">
          <w:rPr>
            <w:rStyle w:val="Lienhypertexte"/>
            <w:rFonts w:ascii="Garamond" w:hAnsi="Garamond"/>
            <w:bCs/>
            <w:i/>
            <w:sz w:val="20"/>
          </w:rPr>
          <w:t>e</w:t>
        </w:r>
        <w:r w:rsidRPr="008920B9">
          <w:rPr>
            <w:rStyle w:val="Lienhypertexte"/>
            <w:rFonts w:ascii="Garamond" w:hAnsi="Garamond"/>
            <w:bCs/>
            <w:i/>
            <w:sz w:val="20"/>
          </w:rPr>
          <w:t xml:space="preserve"> und Triebschicksal</w:t>
        </w:r>
      </w:hyperlink>
      <w:r w:rsidR="001F099F">
        <w:rPr>
          <w:rFonts w:ascii="Garamond" w:hAnsi="Garamond"/>
          <w:bCs/>
          <w:i/>
          <w:color w:val="auto"/>
          <w:sz w:val="20"/>
        </w:rPr>
        <w:t xml:space="preserve"> </w:t>
      </w:r>
      <w:r w:rsidRPr="001F099F">
        <w:rPr>
          <w:rStyle w:val="Appelnotedebasdep"/>
          <w:rFonts w:ascii="Garamond" w:hAnsi="Garamond"/>
          <w:b/>
          <w:iCs/>
          <w:color w:val="C00000"/>
          <w:sz w:val="20"/>
        </w:rPr>
        <w:footnoteReference w:id="72"/>
      </w:r>
      <w:r w:rsidR="009D7F6B">
        <w:rPr>
          <w:rFonts w:ascii="Garamond" w:hAnsi="Garamond" w:cs="Courier New"/>
          <w:bCs/>
          <w:i/>
          <w:color w:val="auto"/>
          <w:sz w:val="20"/>
        </w:rPr>
        <w:t>,</w:t>
      </w:r>
    </w:p>
    <w:p w:rsidR="009D7F6B" w:rsidRDefault="00BF3196" w:rsidP="009D7F6B">
      <w:pPr>
        <w:pStyle w:val="Corpsdetexte"/>
        <w:ind w:right="-568"/>
        <w:jc w:val="left"/>
        <w:rPr>
          <w:rFonts w:ascii="Garamond" w:hAnsi="Garamond"/>
          <w:bCs/>
          <w:i/>
          <w:color w:val="auto"/>
          <w:sz w:val="20"/>
        </w:rPr>
      </w:pPr>
      <w:r w:rsidRPr="00705696">
        <w:rPr>
          <w:rFonts w:ascii="Garamond" w:hAnsi="Garamond" w:cs="Courier New"/>
          <w:bCs/>
          <w:color w:val="auto"/>
          <w:sz w:val="20"/>
        </w:rPr>
        <w:t>que j’aurais eu envie, en hommage à un livre de notre ami Maurice MERLEAU</w:t>
      </w:r>
      <w:r w:rsidR="00957AA2">
        <w:rPr>
          <w:rFonts w:ascii="Garamond" w:hAnsi="Garamond" w:cs="Courier New"/>
          <w:bCs/>
          <w:color w:val="auto"/>
          <w:sz w:val="20"/>
        </w:rPr>
        <w:t>-</w:t>
      </w:r>
      <w:r w:rsidRPr="00705696">
        <w:rPr>
          <w:rFonts w:ascii="Garamond" w:hAnsi="Garamond" w:cs="Courier New"/>
          <w:bCs/>
          <w:color w:val="auto"/>
          <w:sz w:val="20"/>
        </w:rPr>
        <w:t xml:space="preserve">PONTY, de traduire, moi, par : </w:t>
      </w:r>
      <w:r w:rsidR="009D7F6B">
        <w:rPr>
          <w:rFonts w:ascii="Garamond" w:hAnsi="Garamond" w:cs="Courier New"/>
          <w:bCs/>
          <w:color w:val="auto"/>
          <w:sz w:val="20"/>
        </w:rPr>
        <w:t>« </w:t>
      </w:r>
      <w:r w:rsidRPr="00705696">
        <w:rPr>
          <w:rFonts w:ascii="Garamond" w:hAnsi="Garamond"/>
          <w:bCs/>
          <w:i/>
          <w:color w:val="auto"/>
          <w:sz w:val="20"/>
        </w:rPr>
        <w:t xml:space="preserve">Les Pulsions </w:t>
      </w:r>
    </w:p>
    <w:p w:rsidR="009D7F6B" w:rsidRDefault="00BF3196" w:rsidP="009D7F6B">
      <w:pPr>
        <w:pStyle w:val="Corpsdetexte"/>
        <w:ind w:right="-568"/>
        <w:jc w:val="left"/>
        <w:rPr>
          <w:rFonts w:ascii="Garamond" w:hAnsi="Garamond" w:cs="Courier New"/>
          <w:bCs/>
          <w:color w:val="auto"/>
          <w:sz w:val="20"/>
        </w:rPr>
      </w:pPr>
      <w:r w:rsidRPr="00705696">
        <w:rPr>
          <w:rFonts w:ascii="Garamond" w:hAnsi="Garamond"/>
          <w:bCs/>
          <w:i/>
          <w:color w:val="auto"/>
          <w:sz w:val="20"/>
        </w:rPr>
        <w:t>et les avatars de la pulsion</w:t>
      </w:r>
      <w:r w:rsidR="009D7F6B">
        <w:rPr>
          <w:rFonts w:ascii="Garamond" w:hAnsi="Garamond"/>
          <w:bCs/>
          <w:i/>
          <w:color w:val="auto"/>
          <w:sz w:val="20"/>
        </w:rPr>
        <w:t> »</w:t>
      </w:r>
      <w:r w:rsidR="00C57277">
        <w:rPr>
          <w:rFonts w:ascii="Garamond" w:hAnsi="Garamond" w:cs="Courier New"/>
          <w:bCs/>
          <w:i/>
          <w:color w:val="auto"/>
          <w:sz w:val="20"/>
        </w:rPr>
        <w:t>.</w:t>
      </w:r>
      <w:r w:rsidRPr="00705696">
        <w:rPr>
          <w:rFonts w:ascii="Garamond" w:hAnsi="Garamond" w:cs="Courier New"/>
          <w:bCs/>
          <w:i/>
          <w:color w:val="auto"/>
          <w:sz w:val="20"/>
        </w:rPr>
        <w:t xml:space="preserve"> </w:t>
      </w:r>
      <w:r w:rsidR="00C57277">
        <w:rPr>
          <w:rFonts w:ascii="Garamond" w:hAnsi="Garamond" w:cs="Courier New"/>
          <w:bCs/>
          <w:i/>
          <w:color w:val="auto"/>
          <w:sz w:val="20"/>
        </w:rPr>
        <w:t>M</w:t>
      </w:r>
      <w:r w:rsidRPr="00705696">
        <w:rPr>
          <w:rFonts w:ascii="Garamond" w:hAnsi="Garamond" w:cs="Courier New"/>
          <w:bCs/>
          <w:color w:val="auto"/>
          <w:sz w:val="20"/>
        </w:rPr>
        <w:t xml:space="preserve">ais après tout, c’est pour éviter justement </w:t>
      </w:r>
      <w:r w:rsidRPr="00705696">
        <w:rPr>
          <w:rFonts w:ascii="Garamond" w:hAnsi="Garamond"/>
          <w:bCs/>
          <w:i/>
          <w:iCs/>
          <w:color w:val="auto"/>
          <w:sz w:val="20"/>
        </w:rPr>
        <w:t>avatar</w:t>
      </w:r>
      <w:r w:rsidRPr="00705696">
        <w:rPr>
          <w:rFonts w:ascii="Garamond" w:hAnsi="Garamond" w:cs="Courier New"/>
          <w:bCs/>
          <w:color w:val="auto"/>
          <w:sz w:val="20"/>
        </w:rPr>
        <w:t xml:space="preserve"> qui ne me paraît pas de très bonne traduction :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c’était </w:t>
      </w:r>
      <w:r w:rsidRPr="00705696">
        <w:rPr>
          <w:rFonts w:ascii="Garamond" w:hAnsi="Garamond"/>
          <w:bCs/>
          <w:i/>
          <w:color w:val="auto"/>
          <w:sz w:val="20"/>
        </w:rPr>
        <w:t>Triebwandlungen</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 serait </w:t>
      </w:r>
      <w:r w:rsidR="009D7F6B">
        <w:rPr>
          <w:rFonts w:ascii="Garamond" w:hAnsi="Garamond" w:cs="Courier New"/>
          <w:bCs/>
          <w:color w:val="auto"/>
          <w:sz w:val="20"/>
        </w:rPr>
        <w:t>« </w:t>
      </w:r>
      <w:r w:rsidRPr="00705696">
        <w:rPr>
          <w:rFonts w:ascii="Garamond" w:hAnsi="Garamond"/>
          <w:bCs/>
          <w:i/>
          <w:iCs/>
          <w:color w:val="auto"/>
          <w:sz w:val="20"/>
        </w:rPr>
        <w:t>avatars</w:t>
      </w:r>
      <w:r w:rsidR="009D7F6B">
        <w:rPr>
          <w:rFonts w:ascii="Garamond" w:hAnsi="Garamond"/>
          <w:bCs/>
          <w:i/>
          <w:iCs/>
          <w:color w:val="auto"/>
          <w:sz w:val="20"/>
        </w:rPr>
        <w:t> »</w:t>
      </w:r>
      <w:r w:rsidRPr="00705696">
        <w:rPr>
          <w:rFonts w:ascii="Garamond" w:hAnsi="Garamond" w:cs="Courier New"/>
          <w:bCs/>
          <w:color w:val="auto"/>
          <w:sz w:val="20"/>
        </w:rPr>
        <w:t xml:space="preserve">, </w:t>
      </w:r>
      <w:r w:rsidRPr="00705696">
        <w:rPr>
          <w:rFonts w:ascii="Garamond" w:hAnsi="Garamond"/>
          <w:bCs/>
          <w:i/>
          <w:color w:val="auto"/>
          <w:sz w:val="20"/>
        </w:rPr>
        <w:t>Schicksale</w:t>
      </w:r>
      <w:r w:rsidRPr="00705696">
        <w:rPr>
          <w:rFonts w:ascii="Garamond" w:hAnsi="Garamond" w:cs="Courier New"/>
          <w:bCs/>
          <w:i/>
          <w:color w:val="auto"/>
          <w:sz w:val="20"/>
        </w:rPr>
        <w:t xml:space="preserve"> </w:t>
      </w:r>
      <w:r w:rsidRPr="00705696">
        <w:rPr>
          <w:rFonts w:ascii="Garamond" w:hAnsi="Garamond" w:cs="Courier New"/>
          <w:bCs/>
          <w:iCs/>
          <w:color w:val="auto"/>
          <w:sz w:val="20"/>
        </w:rPr>
        <w:t>c’est</w:t>
      </w:r>
      <w:r w:rsidRPr="00705696">
        <w:rPr>
          <w:rFonts w:ascii="Garamond" w:hAnsi="Garamond" w:cs="Courier New"/>
          <w:bCs/>
          <w:i/>
          <w:color w:val="auto"/>
          <w:sz w:val="20"/>
        </w:rPr>
        <w:t xml:space="preserve"> </w:t>
      </w:r>
      <w:r w:rsidR="00C57277">
        <w:rPr>
          <w:rFonts w:ascii="Garamond" w:hAnsi="Garamond" w:cs="Courier New"/>
          <w:bCs/>
          <w:i/>
          <w:color w:val="auto"/>
          <w:sz w:val="20"/>
        </w:rPr>
        <w:t>« </w:t>
      </w:r>
      <w:r w:rsidRPr="00705696">
        <w:rPr>
          <w:rFonts w:ascii="Garamond" w:hAnsi="Garamond"/>
          <w:bCs/>
          <w:i/>
          <w:color w:val="auto"/>
          <w:sz w:val="20"/>
        </w:rPr>
        <w:t>aventures</w:t>
      </w:r>
      <w:r w:rsidRPr="00705696">
        <w:rPr>
          <w:rFonts w:ascii="Garamond" w:hAnsi="Garamond" w:cs="Courier New"/>
          <w:bCs/>
          <w:color w:val="auto"/>
          <w:sz w:val="20"/>
        </w:rPr>
        <w:t xml:space="preserve">, </w:t>
      </w:r>
      <w:r w:rsidRPr="00705696">
        <w:rPr>
          <w:rFonts w:ascii="Garamond" w:hAnsi="Garamond"/>
          <w:bCs/>
          <w:i/>
          <w:color w:val="auto"/>
          <w:sz w:val="20"/>
        </w:rPr>
        <w:t>vicissitudes</w:t>
      </w:r>
      <w:r w:rsidR="00C57277">
        <w:rPr>
          <w:rFonts w:ascii="Garamond" w:hAnsi="Garamond"/>
          <w:bCs/>
          <w:i/>
          <w:color w:val="auto"/>
          <w:sz w:val="20"/>
        </w:rPr>
        <w:t> »</w:t>
      </w:r>
      <w:r w:rsidR="009D7F6B">
        <w:rPr>
          <w:rFonts w:ascii="Garamond" w:hAnsi="Garamond"/>
          <w:bCs/>
          <w:i/>
          <w:color w:val="auto"/>
          <w:sz w:val="20"/>
        </w:rPr>
        <w:t xml:space="preserve"> - </w:t>
      </w:r>
      <w:r w:rsidRPr="00705696">
        <w:rPr>
          <w:rFonts w:ascii="Garamond" w:hAnsi="Garamond" w:cs="Courier New"/>
          <w:bCs/>
          <w:color w:val="auto"/>
          <w:sz w:val="20"/>
        </w:rPr>
        <w:t>eh bien dans cet article, il dit que dans la pulsion, il importe d’y dis</w:t>
      </w:r>
      <w:r w:rsidRPr="00705696">
        <w:rPr>
          <w:rFonts w:ascii="Garamond" w:hAnsi="Garamond" w:cs="Courier New"/>
          <w:bCs/>
          <w:color w:val="auto"/>
          <w:sz w:val="20"/>
        </w:rPr>
        <w:softHyphen/>
        <w:t xml:space="preserve">tinguer quatre termes : </w:t>
      </w:r>
    </w:p>
    <w:p w:rsidR="009D7F6B" w:rsidRPr="00705696" w:rsidRDefault="009D7F6B" w:rsidP="00B82165">
      <w:pPr>
        <w:pStyle w:val="Corpsdetexte"/>
        <w:ind w:right="-568"/>
        <w:jc w:val="left"/>
        <w:rPr>
          <w:rFonts w:ascii="Garamond" w:hAnsi="Garamond" w:cs="Courier New"/>
          <w:bCs/>
          <w:color w:val="auto"/>
          <w:sz w:val="20"/>
        </w:rPr>
      </w:pPr>
    </w:p>
    <w:p w:rsidR="00C57277" w:rsidRDefault="00BF3196" w:rsidP="0074568F">
      <w:pPr>
        <w:pStyle w:val="Corpsdetexte"/>
        <w:numPr>
          <w:ilvl w:val="0"/>
          <w:numId w:val="24"/>
        </w:numPr>
        <w:ind w:right="-568"/>
        <w:jc w:val="left"/>
        <w:rPr>
          <w:rFonts w:ascii="Garamond" w:hAnsi="Garamond" w:cs="Courier New"/>
          <w:bCs/>
          <w:color w:val="auto"/>
          <w:sz w:val="20"/>
        </w:rPr>
      </w:pPr>
      <w:r w:rsidRPr="009D7F6B">
        <w:rPr>
          <w:rFonts w:ascii="Garamond" w:hAnsi="Garamond" w:cs="Courier New"/>
          <w:bCs/>
          <w:color w:val="auto"/>
          <w:sz w:val="20"/>
        </w:rPr>
        <w:t xml:space="preserve">mettons </w:t>
      </w:r>
      <w:r w:rsidRPr="009D7F6B">
        <w:rPr>
          <w:rFonts w:ascii="Garamond" w:hAnsi="Garamond" w:cs="Courier New"/>
          <w:bCs/>
          <w:i/>
          <w:color w:val="auto"/>
          <w:sz w:val="20"/>
        </w:rPr>
        <w:t xml:space="preserve">le </w:t>
      </w:r>
      <w:r w:rsidR="00D22562" w:rsidRPr="009D7F6B">
        <w:rPr>
          <w:rFonts w:ascii="Garamond" w:hAnsi="Garamond" w:cs="Courier New"/>
          <w:bCs/>
          <w:i/>
          <w:color w:val="auto"/>
          <w:sz w:val="20"/>
        </w:rPr>
        <w:t>« </w:t>
      </w:r>
      <w:r w:rsidRPr="009D7F6B">
        <w:rPr>
          <w:rFonts w:ascii="Garamond" w:hAnsi="Garamond"/>
          <w:bCs/>
          <w:i/>
          <w:color w:val="0000CC"/>
          <w:sz w:val="20"/>
        </w:rPr>
        <w:t>Drang</w:t>
      </w:r>
      <w:r w:rsidR="00D22562" w:rsidRPr="009D7F6B">
        <w:rPr>
          <w:rFonts w:ascii="Garamond" w:hAnsi="Garamond"/>
          <w:bCs/>
          <w:i/>
          <w:color w:val="0000CC"/>
          <w:sz w:val="20"/>
        </w:rPr>
        <w:t xml:space="preserve">  </w:t>
      </w:r>
      <w:r w:rsidR="00D22562" w:rsidRPr="009D7F6B">
        <w:rPr>
          <w:rFonts w:ascii="Garamond" w:hAnsi="Garamond" w:cs="Courier New"/>
          <w:bCs/>
          <w:i/>
          <w:color w:val="auto"/>
          <w:sz w:val="20"/>
        </w:rPr>
        <w:t>»</w:t>
      </w:r>
      <w:r w:rsidRPr="009D7F6B">
        <w:rPr>
          <w:rFonts w:ascii="Garamond" w:hAnsi="Garamond" w:cs="Courier New"/>
          <w:bCs/>
          <w:i/>
          <w:color w:val="auto"/>
          <w:sz w:val="20"/>
        </w:rPr>
        <w:t xml:space="preserve"> </w:t>
      </w:r>
      <w:r w:rsidRPr="009D7F6B">
        <w:rPr>
          <w:rFonts w:ascii="Garamond" w:hAnsi="Garamond" w:cs="Courier New"/>
          <w:bCs/>
          <w:color w:val="auto"/>
          <w:sz w:val="20"/>
        </w:rPr>
        <w:t xml:space="preserve">d’abord, </w:t>
      </w:r>
      <w:r w:rsidRPr="009D7F6B">
        <w:rPr>
          <w:rFonts w:ascii="Garamond" w:hAnsi="Garamond"/>
          <w:bCs/>
          <w:i/>
          <w:color w:val="0000CC"/>
          <w:sz w:val="20"/>
        </w:rPr>
        <w:t>la poussée</w:t>
      </w:r>
      <w:r w:rsidR="000A598D" w:rsidRPr="009D7F6B">
        <w:rPr>
          <w:rFonts w:ascii="Garamond" w:hAnsi="Garamond" w:cs="Courier New"/>
          <w:bCs/>
          <w:color w:val="auto"/>
          <w:sz w:val="20"/>
        </w:rPr>
        <w:t>,</w:t>
      </w:r>
      <w:r w:rsidRPr="009D7F6B">
        <w:rPr>
          <w:rFonts w:ascii="Garamond" w:hAnsi="Garamond" w:cs="Courier New"/>
          <w:bCs/>
          <w:color w:val="auto"/>
          <w:sz w:val="20"/>
        </w:rPr>
        <w:t xml:space="preserve"> ça n’en est qu’une part,</w:t>
      </w:r>
    </w:p>
    <w:p w:rsidR="009D7F6B" w:rsidRPr="009D7F6B" w:rsidRDefault="009D7F6B" w:rsidP="009D7F6B">
      <w:pPr>
        <w:pStyle w:val="Corpsdetexte"/>
        <w:ind w:left="720" w:right="-568"/>
        <w:jc w:val="left"/>
        <w:rPr>
          <w:rFonts w:ascii="Garamond" w:hAnsi="Garamond" w:cs="Courier New"/>
          <w:bCs/>
          <w:color w:val="auto"/>
          <w:sz w:val="20"/>
        </w:rPr>
      </w:pPr>
    </w:p>
    <w:p w:rsidR="00BF3196" w:rsidRDefault="00BF3196" w:rsidP="0074568F">
      <w:pPr>
        <w:pStyle w:val="Corpsdetexte"/>
        <w:numPr>
          <w:ilvl w:val="0"/>
          <w:numId w:val="24"/>
        </w:numPr>
        <w:ind w:right="-568"/>
        <w:jc w:val="left"/>
        <w:rPr>
          <w:rFonts w:ascii="Garamond" w:hAnsi="Garamond" w:cs="Courier New"/>
          <w:bCs/>
          <w:color w:val="auto"/>
          <w:sz w:val="20"/>
        </w:rPr>
      </w:pPr>
      <w:r w:rsidRPr="009D7F6B">
        <w:rPr>
          <w:rFonts w:ascii="Garamond" w:hAnsi="Garamond" w:cs="Courier New"/>
          <w:bCs/>
          <w:i/>
          <w:color w:val="auto"/>
          <w:sz w:val="20"/>
        </w:rPr>
        <w:t xml:space="preserve">la </w:t>
      </w:r>
      <w:r w:rsidR="00F81D9D" w:rsidRPr="009D7F6B">
        <w:rPr>
          <w:rFonts w:ascii="Garamond" w:hAnsi="Garamond" w:cs="Courier New"/>
          <w:bCs/>
          <w:i/>
          <w:color w:val="auto"/>
          <w:sz w:val="20"/>
        </w:rPr>
        <w:t>« </w:t>
      </w:r>
      <w:r w:rsidRPr="009D7F6B">
        <w:rPr>
          <w:rFonts w:ascii="Garamond" w:hAnsi="Garamond"/>
          <w:bCs/>
          <w:i/>
          <w:color w:val="0000CC"/>
          <w:sz w:val="20"/>
        </w:rPr>
        <w:t>Quelle</w:t>
      </w:r>
      <w:r w:rsidR="00F81D9D" w:rsidRPr="009D7F6B">
        <w:rPr>
          <w:rFonts w:ascii="Garamond" w:hAnsi="Garamond" w:cs="Courier New"/>
          <w:bCs/>
          <w:i/>
          <w:color w:val="auto"/>
          <w:sz w:val="20"/>
        </w:rPr>
        <w:t xml:space="preserve"> » </w:t>
      </w:r>
      <w:r w:rsidRPr="009D7F6B">
        <w:rPr>
          <w:rFonts w:ascii="Garamond" w:hAnsi="Garamond" w:cs="Courier New"/>
          <w:bCs/>
          <w:i/>
          <w:iCs/>
          <w:color w:val="auto"/>
          <w:sz w:val="20"/>
        </w:rPr>
        <w:t>:</w:t>
      </w:r>
      <w:r w:rsidRPr="009D7F6B">
        <w:rPr>
          <w:rFonts w:ascii="Garamond" w:hAnsi="Garamond" w:cs="Courier New"/>
          <w:bCs/>
          <w:i/>
          <w:color w:val="auto"/>
          <w:sz w:val="20"/>
        </w:rPr>
        <w:t xml:space="preserve"> la </w:t>
      </w:r>
      <w:r w:rsidRPr="009D7F6B">
        <w:rPr>
          <w:rFonts w:ascii="Garamond" w:hAnsi="Garamond"/>
          <w:bCs/>
          <w:i/>
          <w:color w:val="0000CC"/>
          <w:sz w:val="20"/>
        </w:rPr>
        <w:t>source</w:t>
      </w:r>
      <w:r w:rsidRPr="009D7F6B">
        <w:rPr>
          <w:rFonts w:ascii="Garamond" w:hAnsi="Garamond" w:cs="Courier New"/>
          <w:bCs/>
          <w:color w:val="auto"/>
          <w:sz w:val="20"/>
        </w:rPr>
        <w:t>,</w:t>
      </w:r>
    </w:p>
    <w:p w:rsidR="009D7F6B" w:rsidRPr="009D7F6B" w:rsidRDefault="009D7F6B" w:rsidP="009D7F6B">
      <w:pPr>
        <w:pStyle w:val="Corpsdetexte"/>
        <w:ind w:right="-568"/>
        <w:jc w:val="left"/>
        <w:rPr>
          <w:rFonts w:ascii="Garamond" w:hAnsi="Garamond" w:cs="Courier New"/>
          <w:bCs/>
          <w:color w:val="auto"/>
          <w:sz w:val="20"/>
        </w:rPr>
      </w:pPr>
    </w:p>
    <w:p w:rsidR="00BF3196" w:rsidRDefault="00BF3196" w:rsidP="0074568F">
      <w:pPr>
        <w:pStyle w:val="Corpsdetexte"/>
        <w:numPr>
          <w:ilvl w:val="0"/>
          <w:numId w:val="24"/>
        </w:numPr>
        <w:ind w:right="-568"/>
        <w:jc w:val="left"/>
        <w:rPr>
          <w:rFonts w:ascii="Garamond" w:hAnsi="Garamond" w:cs="Courier New"/>
          <w:bCs/>
          <w:color w:val="auto"/>
          <w:sz w:val="20"/>
        </w:rPr>
      </w:pPr>
      <w:r w:rsidRPr="009D7F6B">
        <w:rPr>
          <w:rFonts w:ascii="Garamond" w:hAnsi="Garamond" w:cs="Courier New"/>
          <w:bCs/>
          <w:i/>
          <w:iCs/>
          <w:color w:val="auto"/>
          <w:sz w:val="20"/>
        </w:rPr>
        <w:t>l’</w:t>
      </w:r>
      <w:r w:rsidR="00F81D9D" w:rsidRPr="009D7F6B">
        <w:rPr>
          <w:rFonts w:ascii="Garamond" w:hAnsi="Garamond" w:cs="Courier New"/>
          <w:bCs/>
          <w:i/>
          <w:iCs/>
          <w:color w:val="auto"/>
          <w:sz w:val="20"/>
        </w:rPr>
        <w:t>« </w:t>
      </w:r>
      <w:r w:rsidRPr="009D7F6B">
        <w:rPr>
          <w:rFonts w:ascii="Garamond" w:hAnsi="Garamond"/>
          <w:bCs/>
          <w:i/>
          <w:color w:val="0000CC"/>
          <w:sz w:val="20"/>
        </w:rPr>
        <w:t>Objekt</w:t>
      </w:r>
      <w:r w:rsidR="00F81D9D" w:rsidRPr="009D7F6B">
        <w:rPr>
          <w:rFonts w:ascii="Garamond" w:hAnsi="Garamond" w:cs="Courier New"/>
          <w:bCs/>
          <w:i/>
          <w:color w:val="auto"/>
          <w:sz w:val="20"/>
        </w:rPr>
        <w:t> » :</w:t>
      </w:r>
      <w:r w:rsidRPr="009D7F6B">
        <w:rPr>
          <w:rFonts w:ascii="Garamond" w:hAnsi="Garamond" w:cs="Courier New"/>
          <w:bCs/>
          <w:i/>
          <w:color w:val="auto"/>
          <w:sz w:val="20"/>
        </w:rPr>
        <w:t xml:space="preserve"> l’</w:t>
      </w:r>
      <w:r w:rsidRPr="009D7F6B">
        <w:rPr>
          <w:rFonts w:ascii="Garamond" w:hAnsi="Garamond"/>
          <w:bCs/>
          <w:i/>
          <w:color w:val="0000CC"/>
          <w:sz w:val="20"/>
        </w:rPr>
        <w:t>objet</w:t>
      </w:r>
      <w:r w:rsidRPr="009D7F6B">
        <w:rPr>
          <w:rFonts w:ascii="Garamond" w:hAnsi="Garamond" w:cs="Courier New"/>
          <w:bCs/>
          <w:color w:val="auto"/>
          <w:sz w:val="20"/>
        </w:rPr>
        <w:t>,</w:t>
      </w:r>
    </w:p>
    <w:p w:rsidR="009D7F6B" w:rsidRPr="009D7F6B" w:rsidRDefault="009D7F6B" w:rsidP="009D7F6B">
      <w:pPr>
        <w:pStyle w:val="Corpsdetexte"/>
        <w:ind w:right="-568"/>
        <w:jc w:val="left"/>
        <w:rPr>
          <w:rFonts w:ascii="Garamond" w:hAnsi="Garamond" w:cs="Courier New"/>
          <w:bCs/>
          <w:color w:val="auto"/>
          <w:sz w:val="20"/>
        </w:rPr>
      </w:pPr>
    </w:p>
    <w:p w:rsidR="00BF3196" w:rsidRPr="00705696" w:rsidRDefault="00BF3196" w:rsidP="0074568F">
      <w:pPr>
        <w:pStyle w:val="Corpsdetexte"/>
        <w:numPr>
          <w:ilvl w:val="0"/>
          <w:numId w:val="24"/>
        </w:numPr>
        <w:ind w:right="-568"/>
        <w:jc w:val="left"/>
        <w:rPr>
          <w:rFonts w:ascii="Garamond" w:hAnsi="Garamond" w:cs="Courier New"/>
          <w:bCs/>
          <w:color w:val="auto"/>
          <w:sz w:val="20"/>
        </w:rPr>
      </w:pPr>
      <w:r w:rsidRPr="009D7F6B">
        <w:rPr>
          <w:rFonts w:ascii="Garamond" w:hAnsi="Garamond" w:cs="Courier New"/>
          <w:bCs/>
          <w:i/>
          <w:color w:val="auto"/>
          <w:sz w:val="20"/>
        </w:rPr>
        <w:t xml:space="preserve">le </w:t>
      </w:r>
      <w:r w:rsidR="00F81D9D" w:rsidRPr="009D7F6B">
        <w:rPr>
          <w:rFonts w:ascii="Garamond" w:hAnsi="Garamond" w:cs="Courier New"/>
          <w:bCs/>
          <w:i/>
          <w:color w:val="auto"/>
          <w:sz w:val="20"/>
        </w:rPr>
        <w:t>« </w:t>
      </w:r>
      <w:r w:rsidRPr="009D7F6B">
        <w:rPr>
          <w:rFonts w:ascii="Garamond" w:hAnsi="Garamond"/>
          <w:bCs/>
          <w:i/>
          <w:color w:val="0000CC"/>
          <w:sz w:val="20"/>
        </w:rPr>
        <w:t>Ziel</w:t>
      </w:r>
      <w:r w:rsidR="00F81D9D" w:rsidRPr="009D7F6B">
        <w:rPr>
          <w:rFonts w:ascii="Garamond" w:hAnsi="Garamond" w:cs="Courier New"/>
          <w:bCs/>
          <w:i/>
          <w:color w:val="auto"/>
          <w:sz w:val="20"/>
        </w:rPr>
        <w:t> » :</w:t>
      </w:r>
      <w:r w:rsidRPr="009D7F6B">
        <w:rPr>
          <w:rFonts w:ascii="Garamond" w:hAnsi="Garamond" w:cs="Courier New"/>
          <w:bCs/>
          <w:i/>
          <w:color w:val="auto"/>
          <w:sz w:val="20"/>
        </w:rPr>
        <w:t xml:space="preserve"> le </w:t>
      </w:r>
      <w:r w:rsidRPr="009D7F6B">
        <w:rPr>
          <w:rFonts w:ascii="Garamond" w:hAnsi="Garamond"/>
          <w:bCs/>
          <w:i/>
          <w:color w:val="0000CC"/>
          <w:sz w:val="20"/>
        </w:rPr>
        <w:t>but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9D7F6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bien sûr</w:t>
      </w:r>
      <w:r w:rsidR="009D7F6B">
        <w:rPr>
          <w:rFonts w:ascii="Garamond" w:hAnsi="Garamond" w:cs="Courier New"/>
          <w:bCs/>
          <w:color w:val="auto"/>
          <w:sz w:val="20"/>
        </w:rPr>
        <w:t xml:space="preserve"> - </w:t>
      </w:r>
      <w:r w:rsidRPr="00705696">
        <w:rPr>
          <w:rFonts w:ascii="Garamond" w:hAnsi="Garamond" w:cs="Courier New"/>
          <w:bCs/>
          <w:color w:val="auto"/>
          <w:sz w:val="20"/>
        </w:rPr>
        <w:t>je vais donc l’écrire en français</w:t>
      </w:r>
      <w:r w:rsidR="009D7F6B">
        <w:rPr>
          <w:rFonts w:ascii="Garamond" w:hAnsi="Garamond" w:cs="Courier New"/>
          <w:bCs/>
          <w:color w:val="auto"/>
          <w:sz w:val="20"/>
        </w:rPr>
        <w:t xml:space="preserve"> - </w:t>
      </w:r>
      <w:r w:rsidRPr="00705696">
        <w:rPr>
          <w:rFonts w:ascii="Garamond" w:hAnsi="Garamond" w:cs="Courier New"/>
          <w:bCs/>
          <w:color w:val="auto"/>
          <w:sz w:val="20"/>
        </w:rPr>
        <w:t>et bien sûr on peut, à lire cette énumération, la trouver toute naturelle.</w:t>
      </w:r>
      <w:r w:rsidR="009D7F6B">
        <w:rPr>
          <w:rFonts w:ascii="Garamond" w:hAnsi="Garamond" w:cs="Courier New"/>
          <w:bCs/>
          <w:color w:val="auto"/>
          <w:sz w:val="20"/>
        </w:rPr>
        <w:t xml:space="preserve"> </w:t>
      </w:r>
      <w:r w:rsidRPr="00705696">
        <w:rPr>
          <w:rFonts w:ascii="Garamond" w:hAnsi="Garamond" w:cs="Courier New"/>
          <w:bCs/>
          <w:color w:val="auto"/>
          <w:sz w:val="20"/>
        </w:rPr>
        <w:t xml:space="preserve">Mon propos est de vous montrer que tout le texte est fait pour nous montrer que </w:t>
      </w:r>
      <w:r w:rsidRPr="00705696">
        <w:rPr>
          <w:rFonts w:ascii="Garamond" w:hAnsi="Garamond"/>
          <w:bCs/>
          <w:i/>
          <w:iCs/>
          <w:color w:val="auto"/>
          <w:sz w:val="20"/>
        </w:rPr>
        <w:t>ce n’est pas si naturel que ça</w:t>
      </w:r>
      <w:r w:rsidRPr="00705696">
        <w:rPr>
          <w:rFonts w:ascii="Garamond" w:hAnsi="Garamond" w:cs="Courier New"/>
          <w:bCs/>
          <w:color w:val="auto"/>
          <w:sz w:val="20"/>
        </w:rPr>
        <w:t xml:space="preserve">. Cette chose qui semble aller de soi, décrire en quelque sorte la ligne d’un rapport d’échange entre l’organisme et </w:t>
      </w:r>
      <w:r w:rsidR="00C57277">
        <w:rPr>
          <w:rFonts w:ascii="Garamond" w:hAnsi="Garamond" w:cs="Courier New"/>
          <w:bCs/>
          <w:color w:val="auto"/>
          <w:sz w:val="20"/>
        </w:rPr>
        <w:t xml:space="preserve">- </w:t>
      </w:r>
      <w:r w:rsidRPr="00705696">
        <w:rPr>
          <w:rFonts w:ascii="Garamond" w:hAnsi="Garamond" w:cs="Courier New"/>
          <w:bCs/>
          <w:color w:val="auto"/>
          <w:sz w:val="20"/>
        </w:rPr>
        <w:t>nous dirions par exemple</w:t>
      </w:r>
      <w:r w:rsidR="004B776F">
        <w:rPr>
          <w:rFonts w:ascii="Garamond" w:hAnsi="Garamond" w:cs="Courier New"/>
          <w:bCs/>
          <w:color w:val="auto"/>
          <w:sz w:val="20"/>
        </w:rPr>
        <w:t xml:space="preserve"> - </w:t>
      </w:r>
      <w:r w:rsidRPr="004B776F">
        <w:rPr>
          <w:rFonts w:ascii="Garamond" w:hAnsi="Garamond" w:cs="Courier New"/>
          <w:bCs/>
          <w:i/>
          <w:color w:val="0000CC"/>
          <w:sz w:val="20"/>
        </w:rPr>
        <w:t>l’objet</w:t>
      </w:r>
      <w:r w:rsidRPr="00705696">
        <w:rPr>
          <w:rFonts w:ascii="Garamond" w:hAnsi="Garamond" w:cs="Courier New"/>
          <w:bCs/>
          <w:color w:val="auto"/>
          <w:sz w:val="20"/>
        </w:rPr>
        <w:t xml:space="preserve"> de son besoin,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là quelque chose contre quoi va tout ce que nous allons pouvoir lire, avant et après cet énoncé, dans le texte de FREUD.</w:t>
      </w:r>
    </w:p>
    <w:p w:rsidR="00BF3196" w:rsidRPr="00705696" w:rsidRDefault="00BF3196" w:rsidP="00B82165">
      <w:pPr>
        <w:pStyle w:val="Corpsdetexte"/>
        <w:ind w:right="-568"/>
        <w:jc w:val="left"/>
        <w:rPr>
          <w:rFonts w:ascii="Garamond" w:hAnsi="Garamond" w:cs="Courier New"/>
          <w:bCs/>
          <w:color w:val="auto"/>
          <w:sz w:val="20"/>
        </w:rPr>
      </w:pPr>
    </w:p>
    <w:p w:rsidR="009D7F6B" w:rsidRDefault="00BF3196" w:rsidP="009D7F6B">
      <w:pPr>
        <w:pStyle w:val="Corpsdetexte"/>
        <w:ind w:right="-568"/>
        <w:jc w:val="left"/>
        <w:rPr>
          <w:rFonts w:ascii="Garamond" w:hAnsi="Garamond" w:cs="Courier New"/>
          <w:bCs/>
          <w:i/>
          <w:color w:val="auto"/>
          <w:sz w:val="20"/>
        </w:rPr>
      </w:pPr>
      <w:r w:rsidRPr="00705696">
        <w:rPr>
          <w:rFonts w:ascii="Garamond" w:hAnsi="Garamond" w:cs="Courier New"/>
          <w:bCs/>
          <w:color w:val="auto"/>
          <w:sz w:val="20"/>
        </w:rPr>
        <w:t>Il est essentiel d’abord de rappeler</w:t>
      </w:r>
      <w:r w:rsidR="009D7F6B">
        <w:rPr>
          <w:rFonts w:ascii="Garamond" w:hAnsi="Garamond" w:cs="Courier New"/>
          <w:bCs/>
          <w:color w:val="auto"/>
          <w:sz w:val="20"/>
        </w:rPr>
        <w:t> </w:t>
      </w:r>
      <w:r w:rsidRPr="00705696">
        <w:rPr>
          <w:rFonts w:ascii="Garamond" w:hAnsi="Garamond" w:cs="Courier New"/>
          <w:bCs/>
          <w:color w:val="auto"/>
          <w:sz w:val="20"/>
        </w:rPr>
        <w:t>que FREUD lui</w:t>
      </w:r>
      <w:r w:rsidR="004B776F">
        <w:rPr>
          <w:rFonts w:ascii="Garamond" w:hAnsi="Garamond" w:cs="Courier New"/>
          <w:bCs/>
          <w:color w:val="auto"/>
          <w:sz w:val="20"/>
        </w:rPr>
        <w:t>-</w:t>
      </w:r>
      <w:r w:rsidRPr="00705696">
        <w:rPr>
          <w:rFonts w:ascii="Garamond" w:hAnsi="Garamond" w:cs="Courier New"/>
          <w:bCs/>
          <w:color w:val="auto"/>
          <w:sz w:val="20"/>
        </w:rPr>
        <w:t xml:space="preserve">même nous désigne au départ de cet article que c’est là un </w:t>
      </w:r>
      <w:r w:rsidRPr="00705696">
        <w:rPr>
          <w:rFonts w:ascii="Garamond" w:hAnsi="Garamond"/>
          <w:bCs/>
          <w:i/>
          <w:color w:val="auto"/>
          <w:sz w:val="20"/>
        </w:rPr>
        <w:t>Grundbegriff</w:t>
      </w:r>
      <w:r w:rsidR="000A598D" w:rsidRPr="00705696">
        <w:rPr>
          <w:rFonts w:ascii="Garamond" w:hAnsi="Garamond"/>
          <w:bCs/>
          <w:i/>
          <w:color w:val="auto"/>
          <w:sz w:val="20"/>
        </w:rPr>
        <w:t>,</w:t>
      </w:r>
      <w:r w:rsidRPr="00705696">
        <w:rPr>
          <w:rFonts w:ascii="Garamond" w:hAnsi="Garamond" w:cs="Courier New"/>
          <w:bCs/>
          <w:i/>
          <w:color w:val="auto"/>
          <w:sz w:val="20"/>
        </w:rPr>
        <w:t xml:space="preserve"> </w:t>
      </w:r>
    </w:p>
    <w:p w:rsidR="009D7F6B" w:rsidRDefault="00BF3196" w:rsidP="009D7F6B">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un </w:t>
      </w:r>
      <w:r w:rsidRPr="00705696">
        <w:rPr>
          <w:rFonts w:ascii="Garamond" w:hAnsi="Garamond"/>
          <w:bCs/>
          <w:i/>
          <w:color w:val="auto"/>
          <w:sz w:val="20"/>
        </w:rPr>
        <w:t>concept fonda</w:t>
      </w:r>
      <w:r w:rsidRPr="00705696">
        <w:rPr>
          <w:rFonts w:ascii="Garamond" w:hAnsi="Garamond"/>
          <w:bCs/>
          <w:i/>
          <w:color w:val="auto"/>
          <w:sz w:val="20"/>
        </w:rPr>
        <w:softHyphen/>
        <w:t>mental</w:t>
      </w:r>
      <w:r w:rsidRPr="00705696">
        <w:rPr>
          <w:rFonts w:ascii="Garamond" w:hAnsi="Garamond" w:cs="Courier New"/>
          <w:bCs/>
          <w:color w:val="auto"/>
          <w:sz w:val="20"/>
        </w:rPr>
        <w:t>, que ce concept</w:t>
      </w:r>
      <w:r w:rsidR="009D7F6B">
        <w:rPr>
          <w:rFonts w:ascii="Garamond" w:hAnsi="Garamond" w:cs="Courier New"/>
          <w:bCs/>
          <w:color w:val="auto"/>
          <w:sz w:val="20"/>
        </w:rPr>
        <w:t xml:space="preserve"> - </w:t>
      </w:r>
      <w:r w:rsidRPr="00705696">
        <w:rPr>
          <w:rFonts w:ascii="Garamond" w:hAnsi="Garamond" w:cs="Courier New"/>
          <w:bCs/>
          <w:color w:val="auto"/>
          <w:sz w:val="20"/>
        </w:rPr>
        <w:t>il en fait la remarque</w:t>
      </w:r>
      <w:r w:rsidR="009D7F6B">
        <w:rPr>
          <w:rFonts w:ascii="Garamond" w:hAnsi="Garamond" w:cs="Courier New"/>
          <w:bCs/>
          <w:color w:val="auto"/>
          <w:sz w:val="20"/>
        </w:rPr>
        <w:t>,</w:t>
      </w:r>
      <w:r w:rsidR="004B776F">
        <w:rPr>
          <w:rFonts w:ascii="Garamond" w:hAnsi="Garamond" w:cs="Courier New"/>
          <w:bCs/>
          <w:color w:val="auto"/>
          <w:sz w:val="20"/>
        </w:rPr>
        <w:t xml:space="preserve"> </w:t>
      </w:r>
      <w:r w:rsidRPr="00705696">
        <w:rPr>
          <w:rFonts w:ascii="Garamond" w:hAnsi="Garamond" w:cs="Courier New"/>
          <w:bCs/>
          <w:color w:val="auto"/>
          <w:sz w:val="20"/>
        </w:rPr>
        <w:t>en quoi FREUD se montre bon épistémologue</w:t>
      </w:r>
      <w:r w:rsidR="009D7F6B">
        <w:rPr>
          <w:rFonts w:ascii="Garamond" w:hAnsi="Garamond" w:cs="Courier New"/>
          <w:bCs/>
          <w:color w:val="auto"/>
          <w:sz w:val="20"/>
        </w:rPr>
        <w:t xml:space="preserve"> - </w:t>
      </w:r>
      <w:r w:rsidRPr="00705696">
        <w:rPr>
          <w:rFonts w:ascii="Garamond" w:hAnsi="Garamond" w:cs="Courier New"/>
          <w:bCs/>
          <w:color w:val="auto"/>
          <w:sz w:val="20"/>
        </w:rPr>
        <w:t xml:space="preserve">il faut s’attendre, </w:t>
      </w:r>
    </w:p>
    <w:p w:rsidR="00BF3196" w:rsidRPr="00705696" w:rsidRDefault="00BF3196" w:rsidP="009D7F6B">
      <w:pPr>
        <w:pStyle w:val="Corpsdetexte"/>
        <w:ind w:right="-568"/>
        <w:jc w:val="left"/>
        <w:rPr>
          <w:rFonts w:ascii="Garamond" w:hAnsi="Garamond" w:cs="Courier New"/>
          <w:bCs/>
          <w:color w:val="auto"/>
          <w:sz w:val="20"/>
        </w:rPr>
      </w:pPr>
      <w:r w:rsidRPr="00705696">
        <w:rPr>
          <w:rFonts w:ascii="Garamond" w:hAnsi="Garamond" w:cs="Courier New"/>
          <w:bCs/>
          <w:color w:val="auto"/>
          <w:sz w:val="20"/>
        </w:rPr>
        <w:t>à partir du moment où lui FREUD l’introduit dans la science,</w:t>
      </w:r>
      <w:r w:rsidR="009D7F6B">
        <w:rPr>
          <w:rFonts w:ascii="Garamond" w:hAnsi="Garamond" w:cs="Courier New"/>
          <w:bCs/>
          <w:color w:val="auto"/>
          <w:sz w:val="20"/>
        </w:rPr>
        <w:t xml:space="preserve"> </w:t>
      </w:r>
      <w:r w:rsidRPr="00705696">
        <w:rPr>
          <w:rFonts w:ascii="Garamond" w:hAnsi="Garamond" w:cs="Courier New"/>
          <w:bCs/>
          <w:color w:val="auto"/>
          <w:sz w:val="20"/>
        </w:rPr>
        <w:t xml:space="preserve">que dans la suite tout soit possible. </w:t>
      </w:r>
    </w:p>
    <w:p w:rsidR="00BF3196" w:rsidRPr="00705696" w:rsidRDefault="00BF3196" w:rsidP="00B82165">
      <w:pPr>
        <w:pStyle w:val="Corpsdetexte"/>
        <w:ind w:right="-568"/>
        <w:jc w:val="left"/>
        <w:rPr>
          <w:rFonts w:ascii="Garamond" w:hAnsi="Garamond" w:cs="Courier New"/>
          <w:bCs/>
          <w:color w:val="auto"/>
          <w:sz w:val="20"/>
        </w:rPr>
      </w:pPr>
    </w:p>
    <w:p w:rsidR="009D7F6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deux choses l’une</w:t>
      </w:r>
      <w:r w:rsidR="000A598D" w:rsidRPr="00705696">
        <w:rPr>
          <w:rFonts w:ascii="Garamond" w:hAnsi="Garamond" w:cs="Courier New"/>
          <w:bCs/>
          <w:color w:val="auto"/>
          <w:sz w:val="20"/>
        </w:rPr>
        <w:t> :</w:t>
      </w:r>
      <w:r w:rsidRPr="00705696">
        <w:rPr>
          <w:rFonts w:ascii="Garamond" w:hAnsi="Garamond" w:cs="Courier New"/>
          <w:bCs/>
          <w:color w:val="auto"/>
          <w:sz w:val="20"/>
        </w:rPr>
        <w:t xml:space="preserve"> où </w:t>
      </w:r>
      <w:r w:rsidRPr="00705696">
        <w:rPr>
          <w:rFonts w:ascii="Garamond" w:hAnsi="Garamond"/>
          <w:bCs/>
          <w:i/>
          <w:color w:val="auto"/>
          <w:sz w:val="20"/>
        </w:rPr>
        <w:t>il sera gardé</w:t>
      </w:r>
      <w:r w:rsidRPr="00705696">
        <w:rPr>
          <w:rFonts w:ascii="Garamond" w:hAnsi="Garamond" w:cs="Courier New"/>
          <w:bCs/>
          <w:color w:val="auto"/>
          <w:sz w:val="20"/>
        </w:rPr>
        <w:t xml:space="preserve">, où il sera </w:t>
      </w:r>
      <w:r w:rsidRPr="00705696">
        <w:rPr>
          <w:rFonts w:ascii="Garamond" w:hAnsi="Garamond"/>
          <w:bCs/>
          <w:i/>
          <w:color w:val="auto"/>
          <w:sz w:val="20"/>
        </w:rPr>
        <w:t>rejeté</w:t>
      </w:r>
      <w:r w:rsidRPr="00705696">
        <w:rPr>
          <w:rFonts w:ascii="Garamond" w:hAnsi="Garamond" w:cs="Courier New"/>
          <w:bCs/>
          <w:color w:val="auto"/>
          <w:sz w:val="20"/>
        </w:rPr>
        <w:t xml:space="preserve">. Il sera gardé s’il </w:t>
      </w:r>
      <w:r w:rsidRPr="00705696">
        <w:rPr>
          <w:rFonts w:ascii="Garamond" w:hAnsi="Garamond" w:cs="Courier New"/>
          <w:bCs/>
          <w:i/>
          <w:color w:val="auto"/>
          <w:sz w:val="20"/>
        </w:rPr>
        <w:t>fonctionne</w:t>
      </w:r>
      <w:r w:rsidRPr="00705696">
        <w:rPr>
          <w:rFonts w:ascii="Garamond" w:hAnsi="Garamond" w:cs="Courier New"/>
          <w:bCs/>
          <w:color w:val="auto"/>
          <w:sz w:val="20"/>
        </w:rPr>
        <w:t>, dirait</w:t>
      </w:r>
      <w:r w:rsidR="004B776F">
        <w:rPr>
          <w:rFonts w:ascii="Garamond" w:hAnsi="Garamond" w:cs="Courier New"/>
          <w:bCs/>
          <w:color w:val="auto"/>
          <w:sz w:val="20"/>
        </w:rPr>
        <w:t>-</w:t>
      </w:r>
      <w:r w:rsidRPr="00705696">
        <w:rPr>
          <w:rFonts w:ascii="Garamond" w:hAnsi="Garamond" w:cs="Courier New"/>
          <w:bCs/>
          <w:color w:val="auto"/>
          <w:sz w:val="20"/>
        </w:rPr>
        <w:t>on</w:t>
      </w:r>
      <w:r w:rsidR="000A598D" w:rsidRPr="00705696">
        <w:rPr>
          <w:rFonts w:ascii="Garamond" w:hAnsi="Garamond" w:cs="Courier New"/>
          <w:bCs/>
          <w:color w:val="auto"/>
          <w:sz w:val="20"/>
        </w:rPr>
        <w:t xml:space="preserve"> </w:t>
      </w:r>
      <w:r w:rsidRPr="00705696">
        <w:rPr>
          <w:rFonts w:ascii="Garamond" w:hAnsi="Garamond" w:cs="Courier New"/>
          <w:bCs/>
          <w:color w:val="auto"/>
          <w:sz w:val="20"/>
        </w:rPr>
        <w:t xml:space="preserve">de nos jours, je dirais s’il trace sa voie </w:t>
      </w:r>
    </w:p>
    <w:p w:rsidR="009D7F6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 réel qu’il s’agit de pénétrer, mais comme tous les autres </w:t>
      </w:r>
      <w:r w:rsidRPr="00705696">
        <w:rPr>
          <w:rFonts w:ascii="Garamond" w:hAnsi="Garamond"/>
          <w:bCs/>
          <w:i/>
          <w:color w:val="auto"/>
          <w:sz w:val="20"/>
        </w:rPr>
        <w:t>Grundbegriff</w:t>
      </w:r>
      <w:r w:rsidRPr="00705696">
        <w:rPr>
          <w:rFonts w:ascii="Garamond" w:hAnsi="Garamond" w:cs="Courier New"/>
          <w:bCs/>
          <w:i/>
          <w:color w:val="auto"/>
          <w:sz w:val="20"/>
        </w:rPr>
        <w:t xml:space="preserve"> </w:t>
      </w:r>
      <w:r w:rsidR="004B776F">
        <w:rPr>
          <w:rFonts w:ascii="Garamond" w:hAnsi="Garamond" w:cs="Courier New"/>
          <w:bCs/>
          <w:color w:val="auto"/>
          <w:sz w:val="20"/>
        </w:rPr>
        <w:t xml:space="preserve">dans le domaine scientifique. </w:t>
      </w:r>
      <w:r w:rsidRPr="00705696">
        <w:rPr>
          <w:rFonts w:ascii="Garamond" w:hAnsi="Garamond" w:cs="Courier New"/>
          <w:bCs/>
          <w:color w:val="auto"/>
          <w:sz w:val="20"/>
        </w:rPr>
        <w:t xml:space="preserve">Et là nous voyons </w:t>
      </w:r>
    </w:p>
    <w:p w:rsidR="004B776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se dessiner ce qu’il y a de plus présent </w:t>
      </w:r>
      <w:r w:rsidR="004B776F">
        <w:rPr>
          <w:rFonts w:ascii="Garamond" w:hAnsi="Garamond" w:cs="Courier New"/>
          <w:bCs/>
          <w:color w:val="auto"/>
          <w:sz w:val="20"/>
        </w:rPr>
        <w:t>-</w:t>
      </w:r>
      <w:r w:rsidRPr="00705696">
        <w:rPr>
          <w:rFonts w:ascii="Garamond" w:hAnsi="Garamond" w:cs="Courier New"/>
          <w:bCs/>
          <w:color w:val="auto"/>
          <w:sz w:val="20"/>
        </w:rPr>
        <w:t xml:space="preserve"> pour l’époque </w:t>
      </w:r>
      <w:r w:rsidR="004B776F">
        <w:rPr>
          <w:rFonts w:ascii="Garamond" w:hAnsi="Garamond" w:cs="Courier New"/>
          <w:bCs/>
          <w:color w:val="auto"/>
          <w:sz w:val="20"/>
        </w:rPr>
        <w:t>-</w:t>
      </w:r>
      <w:r w:rsidRPr="00705696">
        <w:rPr>
          <w:rFonts w:ascii="Garamond" w:hAnsi="Garamond" w:cs="Courier New"/>
          <w:bCs/>
          <w:color w:val="auto"/>
          <w:sz w:val="20"/>
        </w:rPr>
        <w:t xml:space="preserve"> à l’esprit de FREUD, à savoir </w:t>
      </w:r>
      <w:r w:rsidRPr="00705696">
        <w:rPr>
          <w:rFonts w:ascii="Garamond" w:hAnsi="Garamond"/>
          <w:bCs/>
          <w:i/>
          <w:color w:val="auto"/>
          <w:sz w:val="20"/>
        </w:rPr>
        <w:t>les concepts fonda</w:t>
      </w:r>
      <w:r w:rsidRPr="00705696">
        <w:rPr>
          <w:rFonts w:ascii="Garamond" w:hAnsi="Garamond"/>
          <w:bCs/>
          <w:i/>
          <w:color w:val="auto"/>
          <w:sz w:val="20"/>
        </w:rPr>
        <w:softHyphen/>
        <w:t>mentaux de la physique</w:t>
      </w:r>
      <w:r w:rsidRPr="00705696">
        <w:rPr>
          <w:rFonts w:ascii="Garamond" w:hAnsi="Garamond" w:cs="Courier New"/>
          <w:bCs/>
          <w:color w:val="auto"/>
          <w:sz w:val="20"/>
        </w:rPr>
        <w:t xml:space="preserve"> </w:t>
      </w:r>
    </w:p>
    <w:p w:rsidR="000A598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du point de développement où la physique est arrivée</w:t>
      </w:r>
      <w:r w:rsidR="000A598D" w:rsidRPr="00705696">
        <w:rPr>
          <w:rFonts w:ascii="Garamond" w:hAnsi="Garamond" w:cs="Courier New"/>
          <w:bCs/>
          <w:color w:val="auto"/>
          <w:sz w:val="20"/>
        </w:rPr>
        <w:t>.</w:t>
      </w:r>
      <w:r w:rsidRPr="00705696">
        <w:rPr>
          <w:rFonts w:ascii="Garamond" w:hAnsi="Garamond" w:cs="Courier New"/>
          <w:bCs/>
          <w:color w:val="auto"/>
          <w:sz w:val="20"/>
        </w:rPr>
        <w:t xml:space="preserve"> </w:t>
      </w:r>
    </w:p>
    <w:p w:rsidR="00F81D9D" w:rsidRPr="00705696" w:rsidRDefault="00F81D9D" w:rsidP="00B82165">
      <w:pPr>
        <w:pStyle w:val="Corpsdetexte"/>
        <w:ind w:right="-568"/>
        <w:jc w:val="left"/>
        <w:rPr>
          <w:rFonts w:ascii="Garamond" w:hAnsi="Garamond" w:cs="Courier New"/>
          <w:bCs/>
          <w:color w:val="auto"/>
          <w:sz w:val="20"/>
        </w:rPr>
      </w:pPr>
    </w:p>
    <w:p w:rsidR="00BF3196" w:rsidRPr="00705696" w:rsidRDefault="000A598D"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w:t>
      </w:r>
      <w:r w:rsidR="00BF3196" w:rsidRPr="00705696">
        <w:rPr>
          <w:rFonts w:ascii="Garamond" w:hAnsi="Garamond" w:cs="Courier New"/>
          <w:bCs/>
          <w:color w:val="auto"/>
          <w:sz w:val="20"/>
        </w:rPr>
        <w:t xml:space="preserve">oint toujours présentifié par FREUD par le fait que ses maîtres, que les gars de son école en </w:t>
      </w:r>
      <w:r w:rsidR="00BF3196" w:rsidRPr="00705696">
        <w:rPr>
          <w:rFonts w:ascii="Garamond" w:hAnsi="Garamond"/>
          <w:bCs/>
          <w:i/>
          <w:color w:val="auto"/>
          <w:sz w:val="20"/>
        </w:rPr>
        <w:t>physiologie</w:t>
      </w:r>
      <w:r w:rsidR="00BF3196" w:rsidRPr="00705696">
        <w:rPr>
          <w:rFonts w:ascii="Garamond" w:hAnsi="Garamond" w:cs="Courier New"/>
          <w:bCs/>
          <w:color w:val="auto"/>
          <w:sz w:val="20"/>
        </w:rPr>
        <w:t xml:space="preserve">, sont ceux qui promeuvent de mener à réalisation les programmes </w:t>
      </w:r>
      <w:r w:rsidR="004B776F">
        <w:rPr>
          <w:rFonts w:ascii="Garamond" w:hAnsi="Garamond" w:cs="Courier New"/>
          <w:bCs/>
          <w:color w:val="auto"/>
          <w:sz w:val="20"/>
        </w:rPr>
        <w:t>-</w:t>
      </w:r>
      <w:r w:rsidR="00BF3196" w:rsidRPr="00705696">
        <w:rPr>
          <w:rFonts w:ascii="Garamond" w:hAnsi="Garamond" w:cs="Courier New"/>
          <w:bCs/>
          <w:color w:val="auto"/>
          <w:sz w:val="20"/>
        </w:rPr>
        <w:t xml:space="preserve"> tel BRÜCKE </w:t>
      </w:r>
      <w:r w:rsidR="004B776F">
        <w:rPr>
          <w:rFonts w:ascii="Garamond" w:hAnsi="Garamond" w:cs="Courier New"/>
          <w:bCs/>
          <w:color w:val="auto"/>
          <w:sz w:val="20"/>
        </w:rPr>
        <w:t>-</w:t>
      </w:r>
      <w:r w:rsidR="00BF3196" w:rsidRPr="00705696">
        <w:rPr>
          <w:rFonts w:ascii="Garamond" w:hAnsi="Garamond" w:cs="Courier New"/>
          <w:bCs/>
          <w:color w:val="auto"/>
          <w:sz w:val="20"/>
        </w:rPr>
        <w:t xml:space="preserve"> d’intégration de la </w:t>
      </w:r>
      <w:r w:rsidR="00BF3196" w:rsidRPr="00705696">
        <w:rPr>
          <w:rFonts w:ascii="Garamond" w:hAnsi="Garamond"/>
          <w:bCs/>
          <w:i/>
          <w:color w:val="auto"/>
          <w:sz w:val="20"/>
        </w:rPr>
        <w:t>phy</w:t>
      </w:r>
      <w:r w:rsidR="00BF3196" w:rsidRPr="00705696">
        <w:rPr>
          <w:rFonts w:ascii="Garamond" w:hAnsi="Garamond"/>
          <w:bCs/>
          <w:i/>
          <w:color w:val="auto"/>
          <w:sz w:val="20"/>
        </w:rPr>
        <w:softHyphen/>
        <w:t>siologie</w:t>
      </w:r>
      <w:r w:rsidR="00BF3196" w:rsidRPr="00705696">
        <w:rPr>
          <w:rFonts w:ascii="Garamond" w:hAnsi="Garamond" w:cs="Courier New"/>
          <w:bCs/>
          <w:color w:val="auto"/>
          <w:sz w:val="20"/>
        </w:rPr>
        <w:t xml:space="preserve"> aux concepts fondamentaux de </w:t>
      </w:r>
      <w:r w:rsidR="00BF3196" w:rsidRPr="00705696">
        <w:rPr>
          <w:rFonts w:ascii="Garamond" w:hAnsi="Garamond"/>
          <w:bCs/>
          <w:i/>
          <w:color w:val="auto"/>
          <w:sz w:val="20"/>
        </w:rPr>
        <w:t>la physique</w:t>
      </w:r>
      <w:r w:rsidR="00BF3196" w:rsidRPr="00705696">
        <w:rPr>
          <w:rFonts w:ascii="Garamond" w:hAnsi="Garamond" w:cs="Courier New"/>
          <w:bCs/>
          <w:color w:val="auto"/>
          <w:sz w:val="20"/>
        </w:rPr>
        <w:t xml:space="preserve"> moderne et spécia</w:t>
      </w:r>
      <w:r w:rsidR="00BF3196" w:rsidRPr="00705696">
        <w:rPr>
          <w:rFonts w:ascii="Garamond" w:hAnsi="Garamond" w:cs="Courier New"/>
          <w:bCs/>
          <w:color w:val="auto"/>
          <w:sz w:val="20"/>
        </w:rPr>
        <w:softHyphen/>
        <w:t>lement à ceux de l’</w:t>
      </w:r>
      <w:r w:rsidR="00BF3196" w:rsidRPr="00705696">
        <w:rPr>
          <w:rFonts w:ascii="Garamond" w:hAnsi="Garamond"/>
          <w:bCs/>
          <w:i/>
          <w:color w:val="auto"/>
          <w:sz w:val="20"/>
        </w:rPr>
        <w:t>énergétique</w:t>
      </w:r>
      <w:r w:rsidR="009D7F6B">
        <w:rPr>
          <w:rFonts w:ascii="Garamond" w:hAnsi="Garamond" w:cs="Courier New"/>
          <w:bCs/>
          <w:color w:val="auto"/>
          <w:sz w:val="20"/>
        </w:rPr>
        <w:t xml:space="preserve">. </w:t>
      </w:r>
      <w:r w:rsidR="00BF3196" w:rsidRPr="00705696">
        <w:rPr>
          <w:rFonts w:ascii="Garamond" w:hAnsi="Garamond" w:cs="Courier New"/>
          <w:bCs/>
          <w:color w:val="auto"/>
          <w:sz w:val="20"/>
        </w:rPr>
        <w:t>Et combien au cours de l’histoire, cette notion</w:t>
      </w:r>
      <w:r w:rsidR="00887833" w:rsidRPr="00705696">
        <w:rPr>
          <w:rFonts w:ascii="Garamond" w:hAnsi="Garamond" w:cs="Courier New"/>
          <w:bCs/>
          <w:color w:val="auto"/>
          <w:sz w:val="20"/>
        </w:rPr>
        <w:t xml:space="preserve"> </w:t>
      </w:r>
      <w:r w:rsidR="00BF3196" w:rsidRPr="00705696">
        <w:rPr>
          <w:rFonts w:ascii="Garamond" w:hAnsi="Garamond" w:cs="Courier New"/>
          <w:bCs/>
          <w:color w:val="auto"/>
          <w:sz w:val="20"/>
        </w:rPr>
        <w:t>d’</w:t>
      </w:r>
      <w:r w:rsidR="00BF3196" w:rsidRPr="00705696">
        <w:rPr>
          <w:rFonts w:ascii="Garamond" w:hAnsi="Garamond"/>
          <w:bCs/>
          <w:i/>
          <w:color w:val="auto"/>
          <w:sz w:val="20"/>
        </w:rPr>
        <w:t>énergie</w:t>
      </w:r>
      <w:r w:rsidR="00BF3196" w:rsidRPr="00705696">
        <w:rPr>
          <w:rFonts w:ascii="Garamond" w:hAnsi="Garamond" w:cs="Courier New"/>
          <w:bCs/>
          <w:color w:val="auto"/>
          <w:sz w:val="20"/>
        </w:rPr>
        <w:t xml:space="preserve">, comme celle de </w:t>
      </w:r>
      <w:r w:rsidR="00BF3196" w:rsidRPr="00705696">
        <w:rPr>
          <w:rFonts w:ascii="Garamond" w:hAnsi="Garamond"/>
          <w:bCs/>
          <w:i/>
          <w:color w:val="auto"/>
          <w:sz w:val="20"/>
        </w:rPr>
        <w:t>force</w:t>
      </w:r>
      <w:r w:rsidR="00BF3196" w:rsidRPr="00705696">
        <w:rPr>
          <w:rFonts w:ascii="Garamond" w:hAnsi="Garamond" w:cs="Courier New"/>
          <w:bCs/>
          <w:color w:val="auto"/>
          <w:sz w:val="20"/>
        </w:rPr>
        <w:t xml:space="preserve"> aussi bien, ont</w:t>
      </w:r>
      <w:r w:rsidR="004B776F">
        <w:rPr>
          <w:rFonts w:ascii="Garamond" w:hAnsi="Garamond" w:cs="Courier New"/>
          <w:bCs/>
          <w:color w:val="auto"/>
          <w:sz w:val="20"/>
        </w:rPr>
        <w:t>-</w:t>
      </w:r>
      <w:r w:rsidR="00BF3196" w:rsidRPr="00705696">
        <w:rPr>
          <w:rFonts w:ascii="Garamond" w:hAnsi="Garamond" w:cs="Courier New"/>
          <w:bCs/>
          <w:color w:val="auto"/>
          <w:sz w:val="20"/>
        </w:rPr>
        <w:t xml:space="preserve">elles pu en quelque sorte glisser de </w:t>
      </w:r>
      <w:r w:rsidR="00BF3196" w:rsidRPr="00705696">
        <w:rPr>
          <w:rFonts w:ascii="Garamond" w:hAnsi="Garamond" w:cs="Courier New"/>
          <w:bCs/>
          <w:i/>
          <w:color w:val="auto"/>
          <w:sz w:val="20"/>
        </w:rPr>
        <w:t>l’extension progressive</w:t>
      </w:r>
      <w:r w:rsidR="00BF3196" w:rsidRPr="00705696">
        <w:rPr>
          <w:rFonts w:ascii="Garamond" w:hAnsi="Garamond" w:cs="Courier New"/>
          <w:bCs/>
          <w:color w:val="auto"/>
          <w:sz w:val="20"/>
        </w:rPr>
        <w:t xml:space="preserve">, ou plus exactement, de </w:t>
      </w:r>
      <w:r w:rsidR="00BF3196" w:rsidRPr="00705696">
        <w:rPr>
          <w:rFonts w:ascii="Garamond" w:hAnsi="Garamond" w:cs="Courier New"/>
          <w:bCs/>
          <w:i/>
          <w:color w:val="auto"/>
          <w:sz w:val="20"/>
        </w:rPr>
        <w:t>la généralisation des reprises de leur thématique</w:t>
      </w:r>
      <w:r w:rsidR="00BF3196" w:rsidRPr="00705696">
        <w:rPr>
          <w:rFonts w:ascii="Garamond" w:hAnsi="Garamond" w:cs="Courier New"/>
          <w:bCs/>
          <w:color w:val="auto"/>
          <w:sz w:val="20"/>
        </w:rPr>
        <w:t xml:space="preserve"> sur une réa</w:t>
      </w:r>
      <w:r w:rsidR="004B776F">
        <w:rPr>
          <w:rFonts w:ascii="Garamond" w:hAnsi="Garamond" w:cs="Courier New"/>
          <w:bCs/>
          <w:color w:val="auto"/>
          <w:sz w:val="20"/>
        </w:rPr>
        <w:t xml:space="preserve">lité de plus en plus englobée ! </w:t>
      </w:r>
      <w:r w:rsidR="00BF3196" w:rsidRPr="00705696">
        <w:rPr>
          <w:rFonts w:ascii="Garamond" w:hAnsi="Garamond" w:cs="Courier New"/>
          <w:bCs/>
          <w:color w:val="auto"/>
          <w:sz w:val="20"/>
        </w:rPr>
        <w:t xml:space="preserve">C’est bien ce que prévoit FREUD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 xml:space="preserve">le progrès de la connaissance </w:t>
      </w:r>
      <w:r w:rsidR="004B776F">
        <w:rPr>
          <w:rFonts w:ascii="Garamond" w:hAnsi="Garamond" w:cs="Courier New"/>
          <w:bCs/>
          <w:color w:val="auto"/>
          <w:sz w:val="20"/>
        </w:rPr>
        <w:t>-</w:t>
      </w:r>
      <w:r w:rsidRPr="00705696">
        <w:rPr>
          <w:rFonts w:ascii="Garamond" w:hAnsi="Garamond"/>
          <w:bCs/>
          <w:i/>
          <w:color w:val="auto"/>
          <w:sz w:val="20"/>
        </w:rPr>
        <w:t xml:space="preserve"> </w:t>
      </w:r>
      <w:r w:rsidRPr="009D7F6B">
        <w:rPr>
          <w:rFonts w:ascii="Garamond" w:hAnsi="Garamond"/>
          <w:bCs/>
          <w:color w:val="auto"/>
          <w:sz w:val="16"/>
          <w:szCs w:val="16"/>
        </w:rPr>
        <w:t>dit</w:t>
      </w:r>
      <w:r w:rsidR="004B776F" w:rsidRPr="009D7F6B">
        <w:rPr>
          <w:rFonts w:ascii="Garamond" w:hAnsi="Garamond" w:cs="Courier New"/>
          <w:bCs/>
          <w:color w:val="auto"/>
          <w:sz w:val="16"/>
          <w:szCs w:val="16"/>
        </w:rPr>
        <w:t>-</w:t>
      </w:r>
      <w:r w:rsidRPr="009D7F6B">
        <w:rPr>
          <w:rFonts w:ascii="Garamond" w:hAnsi="Garamond"/>
          <w:bCs/>
          <w:color w:val="auto"/>
          <w:sz w:val="16"/>
          <w:szCs w:val="16"/>
        </w:rPr>
        <w:t xml:space="preserve">il </w:t>
      </w:r>
      <w:r w:rsidR="004B776F">
        <w:rPr>
          <w:rFonts w:ascii="Garamond" w:hAnsi="Garamond" w:cs="Courier New"/>
          <w:bCs/>
          <w:color w:val="auto"/>
          <w:sz w:val="20"/>
        </w:rPr>
        <w:t>-</w:t>
      </w:r>
      <w:r w:rsidRPr="00705696">
        <w:rPr>
          <w:rFonts w:ascii="Garamond" w:hAnsi="Garamond"/>
          <w:bCs/>
          <w:color w:val="auto"/>
          <w:sz w:val="20"/>
        </w:rPr>
        <w:t xml:space="preserve"> </w:t>
      </w:r>
      <w:r w:rsidRPr="00705696">
        <w:rPr>
          <w:rFonts w:ascii="Garamond" w:hAnsi="Garamond"/>
          <w:bCs/>
          <w:i/>
          <w:color w:val="auto"/>
          <w:sz w:val="20"/>
        </w:rPr>
        <w:t xml:space="preserve">ne supporte aucune Starrheit </w:t>
      </w:r>
      <w:r w:rsidR="004B776F">
        <w:rPr>
          <w:rFonts w:ascii="Garamond" w:hAnsi="Garamond" w:cs="Courier New"/>
          <w:bCs/>
          <w:color w:val="auto"/>
          <w:sz w:val="20"/>
        </w:rPr>
        <w:t>-</w:t>
      </w:r>
      <w:r w:rsidRPr="00705696">
        <w:rPr>
          <w:rFonts w:ascii="Garamond" w:hAnsi="Garamond"/>
          <w:bCs/>
          <w:color w:val="auto"/>
          <w:sz w:val="20"/>
        </w:rPr>
        <w:t xml:space="preserve"> </w:t>
      </w:r>
      <w:r w:rsidRPr="009D7F6B">
        <w:rPr>
          <w:rFonts w:ascii="Garamond" w:hAnsi="Garamond"/>
          <w:bCs/>
          <w:color w:val="auto"/>
          <w:sz w:val="16"/>
          <w:szCs w:val="16"/>
        </w:rPr>
        <w:t>je dirais</w:t>
      </w:r>
      <w:r w:rsidRPr="00705696">
        <w:rPr>
          <w:rFonts w:ascii="Garamond" w:hAnsi="Garamond"/>
          <w:bCs/>
          <w:color w:val="auto"/>
          <w:sz w:val="20"/>
        </w:rPr>
        <w:t xml:space="preserve"> </w:t>
      </w:r>
      <w:r w:rsidR="004B776F">
        <w:rPr>
          <w:rFonts w:ascii="Garamond" w:hAnsi="Garamond" w:cs="Courier New"/>
          <w:bCs/>
          <w:color w:val="auto"/>
          <w:sz w:val="20"/>
        </w:rPr>
        <w:t>-</w:t>
      </w:r>
      <w:r w:rsidRPr="00705696">
        <w:rPr>
          <w:rFonts w:ascii="Garamond" w:hAnsi="Garamond"/>
          <w:bCs/>
          <w:color w:val="auto"/>
          <w:sz w:val="20"/>
        </w:rPr>
        <w:t xml:space="preserve"> </w:t>
      </w:r>
      <w:r w:rsidRPr="00705696">
        <w:rPr>
          <w:rFonts w:ascii="Garamond" w:hAnsi="Garamond"/>
          <w:bCs/>
          <w:i/>
          <w:color w:val="auto"/>
          <w:sz w:val="20"/>
        </w:rPr>
        <w:t>aucune fascination des défini</w:t>
      </w:r>
      <w:r w:rsidRPr="00705696">
        <w:rPr>
          <w:rFonts w:ascii="Garamond" w:hAnsi="Garamond"/>
          <w:bCs/>
          <w:i/>
          <w:color w:val="auto"/>
          <w:sz w:val="20"/>
        </w:rPr>
        <w:softHyphen/>
        <w:t>tions</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8364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dit quelque part ailleurs que </w:t>
      </w:r>
      <w:r w:rsidRPr="00705696">
        <w:rPr>
          <w:rFonts w:ascii="Garamond" w:hAnsi="Garamond"/>
          <w:bCs/>
          <w:i/>
          <w:color w:val="0000CC"/>
          <w:sz w:val="20"/>
        </w:rPr>
        <w:t xml:space="preserve">la </w:t>
      </w:r>
      <w:r w:rsidRPr="00705696">
        <w:rPr>
          <w:rFonts w:ascii="Garamond" w:hAnsi="Garamond"/>
          <w:bCs/>
          <w:i/>
          <w:iCs/>
          <w:color w:val="0000CC"/>
          <w:sz w:val="20"/>
        </w:rPr>
        <w:t>pulsion</w:t>
      </w:r>
      <w:r w:rsidRPr="00705696">
        <w:rPr>
          <w:rFonts w:ascii="Garamond" w:hAnsi="Garamond" w:cs="Courier New"/>
          <w:bCs/>
          <w:color w:val="auto"/>
          <w:sz w:val="20"/>
        </w:rPr>
        <w:t xml:space="preserve">, en quelque sorte, fait partie de nos </w:t>
      </w:r>
      <w:r w:rsidRPr="004B776F">
        <w:rPr>
          <w:rFonts w:ascii="Garamond" w:hAnsi="Garamond" w:cs="Courier New"/>
          <w:bCs/>
          <w:i/>
          <w:color w:val="auto"/>
          <w:sz w:val="20"/>
        </w:rPr>
        <w:t>mythes</w:t>
      </w:r>
      <w:r w:rsidRPr="00705696">
        <w:rPr>
          <w:rFonts w:ascii="Garamond" w:hAnsi="Garamond" w:cs="Courier New"/>
          <w:bCs/>
          <w:color w:val="auto"/>
          <w:sz w:val="20"/>
        </w:rPr>
        <w:t xml:space="preserve">. J’écarterai ce terme de </w:t>
      </w:r>
      <w:r w:rsidRPr="004B776F">
        <w:rPr>
          <w:rFonts w:ascii="Garamond" w:hAnsi="Garamond" w:cs="Courier New"/>
          <w:bCs/>
          <w:i/>
          <w:color w:val="auto"/>
          <w:sz w:val="20"/>
        </w:rPr>
        <w:t>mythe</w:t>
      </w:r>
      <w:r w:rsidRPr="00705696">
        <w:rPr>
          <w:rFonts w:ascii="Garamond" w:hAnsi="Garamond" w:cs="Courier New"/>
          <w:bCs/>
          <w:color w:val="auto"/>
          <w:sz w:val="20"/>
        </w:rPr>
        <w:t xml:space="preserve">, au sujet de </w:t>
      </w:r>
      <w:r w:rsidRPr="00705696">
        <w:rPr>
          <w:rFonts w:ascii="Garamond" w:hAnsi="Garamond"/>
          <w:bCs/>
          <w:i/>
          <w:color w:val="0000CC"/>
          <w:sz w:val="20"/>
        </w:rPr>
        <w:t>la pul</w:t>
      </w:r>
      <w:r w:rsidRPr="00705696">
        <w:rPr>
          <w:rFonts w:ascii="Garamond" w:hAnsi="Garamond"/>
          <w:bCs/>
          <w:i/>
          <w:color w:val="0000CC"/>
          <w:sz w:val="20"/>
        </w:rPr>
        <w:softHyphen/>
        <w:t>sion</w:t>
      </w:r>
      <w:r w:rsidRPr="00705696">
        <w:rPr>
          <w:rFonts w:ascii="Garamond" w:hAnsi="Garamond" w:cs="Courier New"/>
          <w:bCs/>
          <w:color w:val="auto"/>
          <w:sz w:val="20"/>
        </w:rPr>
        <w:t xml:space="preserve">. D’ailleurs, dans ce texte même et au premier paragraphe, FREUD emploie le terme de </w:t>
      </w:r>
      <w:r w:rsidR="0083647C">
        <w:rPr>
          <w:rFonts w:ascii="Garamond" w:hAnsi="Garamond" w:cs="Courier New"/>
          <w:bCs/>
          <w:color w:val="auto"/>
          <w:sz w:val="20"/>
        </w:rPr>
        <w:t>« </w:t>
      </w:r>
      <w:r w:rsidRPr="00705696">
        <w:rPr>
          <w:rFonts w:ascii="Garamond" w:hAnsi="Garamond"/>
          <w:bCs/>
          <w:i/>
          <w:color w:val="auto"/>
          <w:sz w:val="20"/>
        </w:rPr>
        <w:t>Konvention</w:t>
      </w:r>
      <w:r w:rsidR="0083647C">
        <w:rPr>
          <w:rFonts w:ascii="Garamond" w:hAnsi="Garamond"/>
          <w:bCs/>
          <w:i/>
          <w:color w:val="auto"/>
          <w:sz w:val="20"/>
        </w:rPr>
        <w:t> »</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de </w:t>
      </w:r>
      <w:r w:rsidRPr="00705696">
        <w:rPr>
          <w:rFonts w:ascii="Garamond" w:hAnsi="Garamond"/>
          <w:bCs/>
          <w:i/>
          <w:color w:val="auto"/>
          <w:sz w:val="20"/>
        </w:rPr>
        <w:t>convention</w:t>
      </w:r>
      <w:r w:rsidRPr="00705696">
        <w:rPr>
          <w:rFonts w:ascii="Garamond" w:hAnsi="Garamond" w:cs="Courier New"/>
          <w:bCs/>
          <w:color w:val="auto"/>
          <w:sz w:val="20"/>
        </w:rPr>
        <w:t>, qui est beaucoup plus près de ce dont il s’agit</w:t>
      </w:r>
      <w:r w:rsidR="0083647C">
        <w:rPr>
          <w:rFonts w:ascii="Garamond" w:hAnsi="Garamond" w:cs="Courier New"/>
          <w:bCs/>
          <w:color w:val="auto"/>
          <w:sz w:val="20"/>
        </w:rPr>
        <w:t>,</w:t>
      </w:r>
      <w:r w:rsidRPr="00705696">
        <w:rPr>
          <w:rFonts w:ascii="Garamond" w:hAnsi="Garamond" w:cs="Courier New"/>
          <w:bCs/>
          <w:color w:val="auto"/>
          <w:sz w:val="20"/>
        </w:rPr>
        <w:t xml:space="preserve"> et que j’appellerai d’un terme </w:t>
      </w:r>
      <w:r w:rsidR="000A598D" w:rsidRPr="00705696">
        <w:rPr>
          <w:rFonts w:ascii="Garamond" w:hAnsi="Garamond" w:cs="Courier New"/>
          <w:bCs/>
          <w:color w:val="auto"/>
          <w:sz w:val="20"/>
        </w:rPr>
        <w:t>« </w:t>
      </w:r>
      <w:r w:rsidRPr="00705696">
        <w:rPr>
          <w:rFonts w:ascii="Garamond" w:hAnsi="Garamond"/>
          <w:bCs/>
          <w:i/>
          <w:iCs/>
          <w:color w:val="auto"/>
          <w:sz w:val="20"/>
        </w:rPr>
        <w:t>benthamien</w:t>
      </w:r>
      <w:r w:rsidR="000A598D" w:rsidRPr="00705696">
        <w:rPr>
          <w:rFonts w:ascii="Garamond" w:hAnsi="Garamond" w:cs="Courier New"/>
          <w:bCs/>
          <w:iCs/>
          <w:color w:val="auto"/>
          <w:sz w:val="20"/>
        </w:rPr>
        <w:t> »</w:t>
      </w:r>
      <w:r w:rsidRPr="00705696">
        <w:rPr>
          <w:rFonts w:ascii="Garamond" w:hAnsi="Garamond" w:cs="Courier New"/>
          <w:bCs/>
          <w:color w:val="auto"/>
          <w:sz w:val="20"/>
        </w:rPr>
        <w:t xml:space="preserve"> que j’ai à un moment bien repéré et fait repérer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ceux qui me suivent : </w:t>
      </w:r>
      <w:r w:rsidRPr="0083647C">
        <w:rPr>
          <w:rFonts w:ascii="Garamond" w:hAnsi="Garamond" w:cs="Courier New"/>
          <w:bCs/>
          <w:i/>
          <w:color w:val="0000CC"/>
          <w:sz w:val="20"/>
        </w:rPr>
        <w:t xml:space="preserve">une </w:t>
      </w:r>
      <w:r w:rsidRPr="0083647C">
        <w:rPr>
          <w:rFonts w:ascii="Garamond" w:hAnsi="Garamond"/>
          <w:bCs/>
          <w:i/>
          <w:iCs/>
          <w:color w:val="0000CC"/>
          <w:sz w:val="20"/>
        </w:rPr>
        <w:t>fiction</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8364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Terme aussi, je le dis en passant, qui est tout à fait préférable à celui de </w:t>
      </w:r>
      <w:r w:rsidRPr="00705696">
        <w:rPr>
          <w:rFonts w:ascii="Garamond" w:hAnsi="Garamond"/>
          <w:bCs/>
          <w:i/>
          <w:iCs/>
          <w:color w:val="auto"/>
          <w:sz w:val="20"/>
        </w:rPr>
        <w:t>modèle</w:t>
      </w:r>
      <w:r w:rsidRPr="00705696">
        <w:rPr>
          <w:rFonts w:ascii="Garamond" w:hAnsi="Garamond" w:cs="Courier New"/>
          <w:bCs/>
          <w:color w:val="auto"/>
          <w:sz w:val="20"/>
        </w:rPr>
        <w:t xml:space="preserve"> dont on a trop abusé, et qui s’en distingue en ceci</w:t>
      </w:r>
      <w:r w:rsidR="004B776F">
        <w:rPr>
          <w:rFonts w:ascii="Garamond" w:hAnsi="Garamond" w:cs="Courier New"/>
          <w:bCs/>
          <w:color w:val="auto"/>
          <w:sz w:val="20"/>
        </w:rPr>
        <w:t> :</w:t>
      </w:r>
      <w:r w:rsidRPr="00705696">
        <w:rPr>
          <w:rFonts w:ascii="Garamond" w:hAnsi="Garamond" w:cs="Courier New"/>
          <w:bCs/>
          <w:color w:val="auto"/>
          <w:sz w:val="20"/>
        </w:rPr>
        <w:t xml:space="preserve"> vous savez que le </w:t>
      </w:r>
      <w:r w:rsidRPr="00705696">
        <w:rPr>
          <w:rFonts w:ascii="Garamond" w:hAnsi="Garamond"/>
          <w:bCs/>
          <w:i/>
          <w:iCs/>
          <w:color w:val="auto"/>
          <w:sz w:val="20"/>
        </w:rPr>
        <w:t>modèle</w:t>
      </w:r>
      <w:r w:rsidRPr="00705696">
        <w:rPr>
          <w:rFonts w:ascii="Garamond" w:hAnsi="Garamond" w:cs="Courier New"/>
          <w:bCs/>
          <w:color w:val="auto"/>
          <w:sz w:val="20"/>
        </w:rPr>
        <w:t xml:space="preserve"> n’est jamais un </w:t>
      </w:r>
      <w:r w:rsidRPr="00705696">
        <w:rPr>
          <w:rFonts w:ascii="Garamond" w:hAnsi="Garamond"/>
          <w:bCs/>
          <w:i/>
          <w:color w:val="auto"/>
          <w:sz w:val="20"/>
        </w:rPr>
        <w:t>Grundbegriff</w:t>
      </w:r>
      <w:r w:rsidR="00887833" w:rsidRPr="00705696">
        <w:rPr>
          <w:rFonts w:ascii="Garamond" w:hAnsi="Garamond"/>
          <w:bCs/>
          <w:i/>
          <w:color w:val="auto"/>
          <w:sz w:val="20"/>
        </w:rPr>
        <w:t xml:space="preserve">  </w:t>
      </w:r>
      <w:r w:rsidR="00887833" w:rsidRPr="004B776F">
        <w:rPr>
          <w:rFonts w:ascii="Garamond" w:hAnsi="Garamond"/>
          <w:bCs/>
          <w:color w:val="C00000"/>
          <w:sz w:val="16"/>
          <w:szCs w:val="16"/>
        </w:rPr>
        <w:t>[</w:t>
      </w:r>
      <w:r w:rsidR="004B776F" w:rsidRPr="004B776F">
        <w:rPr>
          <w:rStyle w:val="hps"/>
          <w:rFonts w:ascii="Garamond" w:hAnsi="Garamond"/>
          <w:i/>
          <w:color w:val="C00000"/>
          <w:sz w:val="16"/>
          <w:szCs w:val="16"/>
        </w:rPr>
        <w:t>c</w:t>
      </w:r>
      <w:r w:rsidR="00887833" w:rsidRPr="004B776F">
        <w:rPr>
          <w:rStyle w:val="hps"/>
          <w:rFonts w:ascii="Garamond" w:hAnsi="Garamond"/>
          <w:i/>
          <w:color w:val="C00000"/>
          <w:sz w:val="16"/>
          <w:szCs w:val="16"/>
        </w:rPr>
        <w:t>oncept de base</w:t>
      </w:r>
      <w:r w:rsidR="00887833" w:rsidRPr="004B776F">
        <w:rPr>
          <w:rFonts w:ascii="Garamond" w:hAnsi="Garamond"/>
          <w:bCs/>
          <w:color w:val="C00000"/>
          <w:sz w:val="16"/>
          <w:szCs w:val="16"/>
        </w:rPr>
        <w:t>]</w:t>
      </w:r>
      <w:r w:rsidRPr="00705696">
        <w:rPr>
          <w:rFonts w:ascii="Garamond" w:hAnsi="Garamond" w:cs="Courier New"/>
          <w:bCs/>
          <w:i/>
          <w:color w:val="auto"/>
          <w:sz w:val="20"/>
        </w:rPr>
        <w:t xml:space="preserve">. </w:t>
      </w:r>
      <w:r w:rsidRPr="00705696">
        <w:rPr>
          <w:rFonts w:ascii="Garamond" w:hAnsi="Garamond" w:cs="Courier New"/>
          <w:bCs/>
          <w:color w:val="auto"/>
          <w:sz w:val="20"/>
        </w:rPr>
        <w:t>Ce qu’un certain style d’empirisme dans la théorie</w:t>
      </w:r>
      <w:r w:rsidR="0083647C">
        <w:rPr>
          <w:rFonts w:ascii="Garamond" w:hAnsi="Garamond" w:cs="Courier New"/>
          <w:bCs/>
          <w:color w:val="auto"/>
          <w:sz w:val="20"/>
        </w:rPr>
        <w:t xml:space="preserve"> - </w:t>
      </w:r>
      <w:r w:rsidRPr="00705696">
        <w:rPr>
          <w:rFonts w:ascii="Garamond" w:hAnsi="Garamond" w:cs="Courier New"/>
          <w:bCs/>
          <w:color w:val="auto"/>
          <w:sz w:val="20"/>
        </w:rPr>
        <w:t xml:space="preserve">qui est la caractéristique de </w:t>
      </w:r>
      <w:r w:rsidRPr="00705696">
        <w:rPr>
          <w:rFonts w:ascii="Garamond" w:hAnsi="Garamond"/>
          <w:bCs/>
          <w:i/>
          <w:color w:val="auto"/>
          <w:sz w:val="20"/>
        </w:rPr>
        <w:t>la physique anglaise</w:t>
      </w:r>
      <w:r w:rsidR="0083647C">
        <w:rPr>
          <w:rFonts w:ascii="Garamond" w:hAnsi="Garamond"/>
          <w:bCs/>
          <w:i/>
          <w:color w:val="auto"/>
          <w:sz w:val="20"/>
        </w:rPr>
        <w:t xml:space="preserve"> - </w:t>
      </w:r>
      <w:r w:rsidRPr="00705696">
        <w:rPr>
          <w:rFonts w:ascii="Garamond" w:hAnsi="Garamond" w:cs="Courier New"/>
          <w:bCs/>
          <w:color w:val="auto"/>
          <w:sz w:val="20"/>
        </w:rPr>
        <w:t xml:space="preserve">a introduit sous le terme de </w:t>
      </w:r>
      <w:r w:rsidRPr="00705696">
        <w:rPr>
          <w:rFonts w:ascii="Garamond" w:hAnsi="Garamond"/>
          <w:bCs/>
          <w:i/>
          <w:iCs/>
          <w:color w:val="auto"/>
          <w:sz w:val="20"/>
        </w:rPr>
        <w:t>modèle</w:t>
      </w:r>
      <w:r w:rsidRPr="00705696">
        <w:rPr>
          <w:rFonts w:ascii="Garamond" w:hAnsi="Garamond" w:cs="Courier New"/>
          <w:bCs/>
          <w:color w:val="auto"/>
          <w:sz w:val="20"/>
        </w:rPr>
        <w:t xml:space="preserve">, c’est essentiellement quelque chose qui, concernant </w:t>
      </w:r>
    </w:p>
    <w:p w:rsidR="001F099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sur quoi il y a à opérer dans un cer</w:t>
      </w:r>
      <w:r w:rsidRPr="00705696">
        <w:rPr>
          <w:rFonts w:ascii="Garamond" w:hAnsi="Garamond" w:cs="Courier New"/>
          <w:bCs/>
          <w:color w:val="auto"/>
          <w:sz w:val="20"/>
        </w:rPr>
        <w:softHyphen/>
        <w:t xml:space="preserve">tain champ, peut comporter aussi bien plusieurs </w:t>
      </w:r>
      <w:r w:rsidRPr="00705696">
        <w:rPr>
          <w:rFonts w:ascii="Garamond" w:hAnsi="Garamond"/>
          <w:bCs/>
          <w:i/>
          <w:iCs/>
          <w:color w:val="auto"/>
          <w:sz w:val="20"/>
        </w:rPr>
        <w:t>modèles</w:t>
      </w:r>
      <w:r w:rsidRPr="00705696">
        <w:rPr>
          <w:rFonts w:ascii="Garamond" w:hAnsi="Garamond" w:cs="Courier New"/>
          <w:bCs/>
          <w:color w:val="auto"/>
          <w:sz w:val="20"/>
        </w:rPr>
        <w:t xml:space="preserve"> fonction</w:t>
      </w:r>
      <w:r w:rsidRPr="00705696">
        <w:rPr>
          <w:rFonts w:ascii="Garamond" w:hAnsi="Garamond" w:cs="Courier New"/>
          <w:bCs/>
          <w:color w:val="auto"/>
          <w:sz w:val="20"/>
        </w:rPr>
        <w:softHyphen/>
        <w:t xml:space="preserve">nant corrélativement.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n’en est pas de même pour un </w:t>
      </w:r>
      <w:r w:rsidRPr="00705696">
        <w:rPr>
          <w:rFonts w:ascii="Garamond" w:hAnsi="Garamond"/>
          <w:bCs/>
          <w:i/>
          <w:color w:val="auto"/>
          <w:sz w:val="20"/>
        </w:rPr>
        <w:t>Grundbegriff</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pour un </w:t>
      </w:r>
      <w:r w:rsidRPr="00705696">
        <w:rPr>
          <w:rFonts w:ascii="Garamond" w:hAnsi="Garamond"/>
          <w:bCs/>
          <w:i/>
          <w:iCs/>
          <w:color w:val="auto"/>
          <w:sz w:val="20"/>
        </w:rPr>
        <w:t>concept fondamental</w:t>
      </w:r>
      <w:r w:rsidRPr="00705696">
        <w:rPr>
          <w:rFonts w:ascii="Garamond" w:hAnsi="Garamond" w:cs="Courier New"/>
          <w:bCs/>
          <w:color w:val="auto"/>
          <w:sz w:val="20"/>
        </w:rPr>
        <w:t xml:space="preserve">, ni pour une </w:t>
      </w:r>
      <w:r w:rsidRPr="00705696">
        <w:rPr>
          <w:rFonts w:ascii="Garamond" w:hAnsi="Garamond"/>
          <w:bCs/>
          <w:i/>
          <w:iCs/>
          <w:color w:val="auto"/>
          <w:sz w:val="20"/>
        </w:rPr>
        <w:t>fiction fondamentale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8364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maintenant, demandons</w:t>
      </w:r>
      <w:r w:rsidR="004B776F">
        <w:rPr>
          <w:rFonts w:ascii="Garamond" w:hAnsi="Garamond" w:cs="Courier New"/>
          <w:bCs/>
          <w:color w:val="auto"/>
          <w:sz w:val="20"/>
        </w:rPr>
        <w:t>-</w:t>
      </w:r>
      <w:r w:rsidRPr="00705696">
        <w:rPr>
          <w:rFonts w:ascii="Garamond" w:hAnsi="Garamond" w:cs="Courier New"/>
          <w:bCs/>
          <w:color w:val="auto"/>
          <w:sz w:val="20"/>
        </w:rPr>
        <w:t xml:space="preserve">nous ce qui apparaît </w:t>
      </w:r>
      <w:r w:rsidRPr="00705696">
        <w:rPr>
          <w:rFonts w:ascii="Garamond" w:hAnsi="Garamond" w:cs="Courier New"/>
          <w:bCs/>
          <w:i/>
          <w:color w:val="auto"/>
          <w:sz w:val="20"/>
        </w:rPr>
        <w:t>d’abord</w:t>
      </w:r>
      <w:r w:rsidRPr="00705696">
        <w:rPr>
          <w:rFonts w:ascii="Garamond" w:hAnsi="Garamond" w:cs="Courier New"/>
          <w:bCs/>
          <w:color w:val="auto"/>
          <w:sz w:val="20"/>
        </w:rPr>
        <w:t>, quand nous regardons de plus près ce qu’il en est de ces quatre termes, concer</w:t>
      </w:r>
      <w:r w:rsidRPr="00705696">
        <w:rPr>
          <w:rFonts w:ascii="Garamond" w:hAnsi="Garamond" w:cs="Courier New"/>
          <w:bCs/>
          <w:color w:val="auto"/>
          <w:sz w:val="20"/>
        </w:rPr>
        <w:softHyphen/>
        <w:t>nant la pulsion. Disons, pour aller vite, que ces quatre termes</w:t>
      </w:r>
      <w:r w:rsidR="004B776F">
        <w:rPr>
          <w:rFonts w:ascii="Garamond" w:hAnsi="Garamond" w:cs="Courier New"/>
          <w:bCs/>
          <w:color w:val="auto"/>
          <w:sz w:val="20"/>
        </w:rPr>
        <w:t xml:space="preserve"> -</w:t>
      </w:r>
      <w:r w:rsidRPr="00705696">
        <w:rPr>
          <w:rFonts w:ascii="Garamond" w:hAnsi="Garamond" w:cs="Courier New"/>
          <w:bCs/>
          <w:color w:val="auto"/>
          <w:sz w:val="20"/>
        </w:rPr>
        <w:t xml:space="preserve"> si on regarde de près</w:t>
      </w:r>
      <w:r w:rsidR="0083647C">
        <w:rPr>
          <w:rFonts w:ascii="Garamond" w:hAnsi="Garamond" w:cs="Courier New"/>
          <w:bCs/>
          <w:color w:val="auto"/>
          <w:sz w:val="20"/>
        </w:rPr>
        <w:t xml:space="preserve"> </w:t>
      </w:r>
      <w:r w:rsidRPr="00705696">
        <w:rPr>
          <w:rFonts w:ascii="Garamond" w:hAnsi="Garamond" w:cs="Courier New"/>
          <w:bCs/>
          <w:color w:val="auto"/>
          <w:sz w:val="20"/>
        </w:rPr>
        <w:t>ce qu’en dit FREUD</w:t>
      </w:r>
      <w:r w:rsidR="004B776F">
        <w:rPr>
          <w:rFonts w:ascii="Garamond" w:hAnsi="Garamond" w:cs="Courier New"/>
          <w:bCs/>
          <w:color w:val="auto"/>
          <w:sz w:val="20"/>
        </w:rPr>
        <w:t xml:space="preserve"> </w:t>
      </w:r>
      <w:r w:rsidR="0083647C">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 peuvent qu’apparaître disjoints.</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La poussée</w:t>
      </w:r>
      <w:r w:rsidRPr="00705696">
        <w:rPr>
          <w:rFonts w:ascii="Garamond" w:hAnsi="Garamond" w:cs="Courier New"/>
          <w:bCs/>
          <w:color w:val="auto"/>
          <w:sz w:val="20"/>
        </w:rPr>
        <w:t xml:space="preserve"> d’abord, nous allons…</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si au moment où elle est intro</w:t>
      </w:r>
      <w:r w:rsidRPr="00705696">
        <w:rPr>
          <w:rFonts w:ascii="Garamond" w:hAnsi="Garamond" w:cs="Courier New"/>
          <w:bCs/>
          <w:color w:val="auto"/>
          <w:sz w:val="20"/>
        </w:rPr>
        <w:softHyphen/>
        <w:t>duite, nous nous reportons au début des énoncés de FREUD dans l’ar</w:t>
      </w:r>
      <w:r w:rsidRPr="00705696">
        <w:rPr>
          <w:rFonts w:ascii="Garamond" w:hAnsi="Garamond" w:cs="Courier New"/>
          <w:bCs/>
          <w:color w:val="auto"/>
          <w:sz w:val="20"/>
        </w:rPr>
        <w:softHyphen/>
        <w:t>ticle</w:t>
      </w:r>
    </w:p>
    <w:p w:rsidR="000A598D"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w:t>
      </w:r>
      <w:r w:rsidR="000A598D" w:rsidRPr="00705696">
        <w:rPr>
          <w:rFonts w:ascii="Garamond" w:hAnsi="Garamond"/>
          <w:bCs/>
          <w:i/>
          <w:color w:val="0000CC"/>
          <w:sz w:val="20"/>
        </w:rPr>
        <w:t>la poussée</w:t>
      </w:r>
      <w:r w:rsidR="000A598D" w:rsidRPr="00705696">
        <w:rPr>
          <w:rFonts w:ascii="Garamond" w:hAnsi="Garamond" w:cs="Courier New"/>
          <w:bCs/>
          <w:color w:val="auto"/>
          <w:sz w:val="20"/>
        </w:rPr>
        <w:t xml:space="preserve"> </w:t>
      </w:r>
      <w:r w:rsidRPr="00705696">
        <w:rPr>
          <w:rFonts w:ascii="Garamond" w:hAnsi="Garamond" w:cs="Courier New"/>
          <w:bCs/>
          <w:color w:val="auto"/>
          <w:sz w:val="20"/>
        </w:rPr>
        <w:t xml:space="preserve">va être identifiée à une pure et simple </w:t>
      </w:r>
      <w:r w:rsidRPr="00705696">
        <w:rPr>
          <w:rFonts w:ascii="Garamond" w:hAnsi="Garamond"/>
          <w:bCs/>
          <w:i/>
          <w:color w:val="auto"/>
          <w:sz w:val="20"/>
        </w:rPr>
        <w:t>tendance à la décharge</w:t>
      </w:r>
      <w:r w:rsidRPr="00705696">
        <w:rPr>
          <w:rFonts w:ascii="Garamond" w:hAnsi="Garamond" w:cs="Courier New"/>
          <w:bCs/>
          <w:color w:val="auto"/>
          <w:sz w:val="20"/>
        </w:rPr>
        <w:t xml:space="preserve">, c’est à savoir, à ce qui se produit du fait d’un </w:t>
      </w:r>
      <w:r w:rsidRPr="00705696">
        <w:rPr>
          <w:rFonts w:ascii="Garamond" w:hAnsi="Garamond"/>
          <w:bCs/>
          <w:i/>
          <w:iCs/>
          <w:color w:val="auto"/>
          <w:sz w:val="20"/>
        </w:rPr>
        <w:t>stimulus</w:t>
      </w:r>
      <w:r w:rsidRPr="00705696">
        <w:rPr>
          <w:rFonts w:ascii="Garamond" w:hAnsi="Garamond" w:cs="Courier New"/>
          <w:bCs/>
          <w:color w:val="auto"/>
          <w:sz w:val="20"/>
        </w:rPr>
        <w:t xml:space="preserve">, à savoir la transmission de la part admise, au niveau du stimulus, du </w:t>
      </w:r>
      <w:r w:rsidRPr="00705696">
        <w:rPr>
          <w:rFonts w:ascii="Garamond" w:hAnsi="Garamond"/>
          <w:bCs/>
          <w:i/>
          <w:color w:val="auto"/>
          <w:sz w:val="20"/>
        </w:rPr>
        <w:t>sup</w:t>
      </w:r>
      <w:r w:rsidRPr="00705696">
        <w:rPr>
          <w:rFonts w:ascii="Garamond" w:hAnsi="Garamond"/>
          <w:bCs/>
          <w:i/>
          <w:color w:val="auto"/>
          <w:sz w:val="20"/>
        </w:rPr>
        <w:softHyphen/>
        <w:t>plément d’énergie</w:t>
      </w:r>
      <w:r w:rsidRPr="00705696">
        <w:rPr>
          <w:rFonts w:ascii="Garamond" w:hAnsi="Garamond" w:cs="Courier New"/>
          <w:bCs/>
          <w:color w:val="auto"/>
          <w:sz w:val="20"/>
        </w:rPr>
        <w:t xml:space="preserve">, la fameuse quantité </w:t>
      </w:r>
      <w:r w:rsidRPr="00705696">
        <w:rPr>
          <w:rFonts w:ascii="Garamond" w:hAnsi="Garamond" w:cs="Courier New"/>
          <w:sz w:val="20"/>
        </w:rPr>
        <w:t>«</w:t>
      </w:r>
      <w:r w:rsidR="009836FF" w:rsidRPr="00705696">
        <w:rPr>
          <w:rFonts w:ascii="Garamond" w:hAnsi="Garamond" w:cs="Courier New"/>
          <w:sz w:val="20"/>
        </w:rPr>
        <w:t xml:space="preserve"> </w:t>
      </w:r>
      <w:r w:rsidR="009836FF" w:rsidRPr="004B776F">
        <w:rPr>
          <w:rFonts w:ascii="Palatino Linotype" w:hAnsi="Palatino Linotype" w:cs="Courier New"/>
          <w:color w:val="0000CC"/>
          <w:sz w:val="18"/>
          <w:szCs w:val="18"/>
        </w:rPr>
        <w:t>Qή</w:t>
      </w:r>
      <w:r w:rsidRPr="00705696">
        <w:rPr>
          <w:rFonts w:ascii="Garamond" w:hAnsi="Garamond" w:cs="Courier New"/>
          <w:sz w:val="20"/>
        </w:rPr>
        <w:t xml:space="preserve"> »</w:t>
      </w:r>
      <w:r w:rsidRPr="00705696">
        <w:rPr>
          <w:rFonts w:ascii="Garamond" w:hAnsi="Garamond" w:cs="Courier New"/>
          <w:bCs/>
          <w:color w:val="auto"/>
          <w:sz w:val="20"/>
        </w:rPr>
        <w:t xml:space="preserve"> de l’</w:t>
      </w:r>
      <w:r w:rsidRPr="00705696">
        <w:rPr>
          <w:rFonts w:ascii="Garamond" w:hAnsi="Garamond"/>
          <w:bCs/>
          <w:i/>
          <w:color w:val="auto"/>
          <w:sz w:val="20"/>
        </w:rPr>
        <w:t>Esquisse</w:t>
      </w:r>
      <w:r w:rsidR="001F099F">
        <w:rPr>
          <w:rFonts w:ascii="Garamond" w:hAnsi="Garamond"/>
          <w:bCs/>
          <w:i/>
          <w:color w:val="auto"/>
          <w:sz w:val="20"/>
        </w:rPr>
        <w:t xml:space="preserve"> </w:t>
      </w:r>
      <w:r w:rsidRPr="001F099F">
        <w:rPr>
          <w:rStyle w:val="Appelnotedebasdep"/>
          <w:rFonts w:ascii="Garamond" w:hAnsi="Garamond"/>
          <w:b/>
          <w:iCs/>
          <w:color w:val="C00000"/>
          <w:sz w:val="20"/>
        </w:rPr>
        <w:footnoteReference w:id="73"/>
      </w:r>
      <w:r w:rsidRPr="00705696">
        <w:rPr>
          <w:rFonts w:ascii="Garamond" w:hAnsi="Garamond" w:cs="Courier New"/>
          <w:bCs/>
          <w:i/>
          <w:color w:val="auto"/>
          <w:sz w:val="20"/>
        </w:rPr>
        <w:t xml:space="preserve">. </w:t>
      </w:r>
    </w:p>
    <w:p w:rsidR="004B776F" w:rsidRDefault="004B776F"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ceci près que FREUD </w:t>
      </w:r>
      <w:r w:rsidRPr="004B776F">
        <w:rPr>
          <w:rFonts w:ascii="Garamond" w:hAnsi="Garamond" w:cs="Courier New"/>
          <w:bCs/>
          <w:i/>
          <w:color w:val="auto"/>
          <w:sz w:val="20"/>
        </w:rPr>
        <w:t>nous fait là</w:t>
      </w:r>
      <w:r w:rsidR="004B776F" w:rsidRPr="004B776F">
        <w:rPr>
          <w:rFonts w:ascii="Garamond" w:hAnsi="Garamond" w:cs="Courier New"/>
          <w:bCs/>
          <w:i/>
          <w:color w:val="auto"/>
          <w:sz w:val="20"/>
        </w:rPr>
        <w:t>-</w:t>
      </w:r>
      <w:r w:rsidRPr="004B776F">
        <w:rPr>
          <w:rFonts w:ascii="Garamond" w:hAnsi="Garamond" w:cs="Courier New"/>
          <w:bCs/>
          <w:i/>
          <w:color w:val="auto"/>
          <w:sz w:val="20"/>
        </w:rPr>
        <w:t>dessus</w:t>
      </w:r>
      <w:r w:rsidRPr="00705696">
        <w:rPr>
          <w:rFonts w:ascii="Garamond" w:hAnsi="Garamond" w:cs="Courier New"/>
          <w:bCs/>
          <w:color w:val="auto"/>
          <w:sz w:val="20"/>
        </w:rPr>
        <w:t xml:space="preserve">, et d’emblée, </w:t>
      </w:r>
      <w:r w:rsidRPr="004B776F">
        <w:rPr>
          <w:rFonts w:ascii="Garamond" w:hAnsi="Garamond" w:cs="Courier New"/>
          <w:bCs/>
          <w:i/>
          <w:color w:val="auto"/>
          <w:sz w:val="20"/>
        </w:rPr>
        <w:t>une remarque qui va très loin</w:t>
      </w:r>
      <w:r w:rsidRPr="00705696">
        <w:rPr>
          <w:rFonts w:ascii="Garamond" w:hAnsi="Garamond" w:cs="Courier New"/>
          <w:bCs/>
          <w:color w:val="auto"/>
          <w:sz w:val="20"/>
        </w:rPr>
        <w:t xml:space="preserve"> dans le départ de ce dont il s’agit.</w:t>
      </w:r>
    </w:p>
    <w:p w:rsidR="0083647C" w:rsidRDefault="0083647C" w:rsidP="00B82165">
      <w:pPr>
        <w:pStyle w:val="Corpsdetexte"/>
        <w:ind w:right="-568"/>
        <w:jc w:val="left"/>
        <w:rPr>
          <w:rFonts w:ascii="Garamond" w:hAnsi="Garamond" w:cs="Courier New"/>
          <w:bCs/>
          <w:color w:val="auto"/>
          <w:sz w:val="20"/>
        </w:rPr>
      </w:pPr>
    </w:p>
    <w:p w:rsidR="008364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Sans doute ici aussi il y a stimulation, excitation, pour employer le terme dont FREUD se sert à ce niveau</w:t>
      </w:r>
      <w:r w:rsidR="004B776F">
        <w:rPr>
          <w:rFonts w:ascii="Garamond" w:hAnsi="Garamond" w:cs="Courier New"/>
          <w:bCs/>
          <w:color w:val="auto"/>
          <w:sz w:val="20"/>
        </w:rPr>
        <w:t> :</w:t>
      </w:r>
      <w:r w:rsidRPr="00705696">
        <w:rPr>
          <w:rFonts w:ascii="Garamond" w:hAnsi="Garamond" w:cs="Courier New"/>
          <w:bCs/>
          <w:color w:val="auto"/>
          <w:sz w:val="20"/>
        </w:rPr>
        <w:t xml:space="preserve"> </w:t>
      </w:r>
      <w:r w:rsidR="004B776F">
        <w:rPr>
          <w:rFonts w:ascii="Garamond" w:hAnsi="Garamond" w:cs="Courier New"/>
          <w:bCs/>
          <w:color w:val="auto"/>
          <w:sz w:val="20"/>
        </w:rPr>
        <w:t>« </w:t>
      </w:r>
      <w:r w:rsidRPr="00705696">
        <w:rPr>
          <w:rFonts w:ascii="Garamond" w:hAnsi="Garamond"/>
          <w:bCs/>
          <w:i/>
          <w:color w:val="auto"/>
          <w:sz w:val="20"/>
        </w:rPr>
        <w:t>Reiz</w:t>
      </w:r>
      <w:r w:rsidR="004B776F">
        <w:rPr>
          <w:rFonts w:ascii="Garamond" w:hAnsi="Garamond"/>
          <w:bCs/>
          <w:i/>
          <w:color w:val="auto"/>
          <w:sz w:val="20"/>
        </w:rPr>
        <w:t> »</w:t>
      </w:r>
      <w:r w:rsidRPr="00705696">
        <w:rPr>
          <w:rFonts w:ascii="Garamond" w:hAnsi="Garamond" w:cs="Courier New"/>
          <w:bCs/>
          <w:i/>
          <w:color w:val="auto"/>
          <w:sz w:val="20"/>
        </w:rPr>
        <w:t xml:space="preserve">, </w:t>
      </w:r>
      <w:r w:rsidRPr="00705696">
        <w:rPr>
          <w:rFonts w:ascii="Garamond" w:hAnsi="Garamond" w:cs="Courier New"/>
          <w:bCs/>
          <w:color w:val="auto"/>
          <w:sz w:val="20"/>
        </w:rPr>
        <w:t>l’</w:t>
      </w:r>
      <w:r w:rsidRPr="00705696">
        <w:rPr>
          <w:rFonts w:ascii="Garamond" w:hAnsi="Garamond"/>
          <w:bCs/>
          <w:i/>
          <w:color w:val="auto"/>
          <w:sz w:val="20"/>
        </w:rPr>
        <w:t>excitation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w:t>
      </w:r>
      <w:r w:rsidRPr="00705696">
        <w:rPr>
          <w:rFonts w:ascii="Garamond" w:hAnsi="Garamond"/>
          <w:bCs/>
          <w:i/>
          <w:color w:val="auto"/>
          <w:sz w:val="20"/>
        </w:rPr>
        <w:t>Reiz</w:t>
      </w:r>
      <w:r w:rsidR="0083647C">
        <w:rPr>
          <w:rFonts w:ascii="Garamond" w:hAnsi="Garamond"/>
          <w:bCs/>
          <w:i/>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à pre</w:t>
      </w:r>
      <w:r w:rsidRPr="00705696">
        <w:rPr>
          <w:rFonts w:ascii="Garamond" w:hAnsi="Garamond" w:cs="Courier New"/>
          <w:bCs/>
          <w:color w:val="auto"/>
          <w:sz w:val="20"/>
        </w:rPr>
        <w:softHyphen/>
        <w:t>mière lecture</w:t>
      </w:r>
      <w:r w:rsidR="0083647C">
        <w:rPr>
          <w:rFonts w:ascii="Garamond" w:hAnsi="Garamond" w:cs="Courier New"/>
          <w:bCs/>
          <w:color w:val="auto"/>
          <w:sz w:val="20"/>
        </w:rPr>
        <w:t>,</w:t>
      </w:r>
      <w:r w:rsidRPr="00705696">
        <w:rPr>
          <w:rFonts w:ascii="Garamond" w:hAnsi="Garamond" w:cs="Courier New"/>
          <w:bCs/>
          <w:color w:val="auto"/>
          <w:sz w:val="20"/>
        </w:rPr>
        <w:t xml:space="preserve"> le </w:t>
      </w:r>
      <w:r w:rsidRPr="00705696">
        <w:rPr>
          <w:rFonts w:ascii="Garamond" w:hAnsi="Garamond"/>
          <w:bCs/>
          <w:i/>
          <w:color w:val="auto"/>
          <w:sz w:val="20"/>
        </w:rPr>
        <w:t>Reiz</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dont il s’agit concernant </w:t>
      </w:r>
      <w:r w:rsidRPr="00705696">
        <w:rPr>
          <w:rFonts w:ascii="Garamond" w:hAnsi="Garamond"/>
          <w:bCs/>
          <w:i/>
          <w:color w:val="auto"/>
          <w:sz w:val="20"/>
        </w:rPr>
        <w:t>la pulsion</w:t>
      </w:r>
      <w:r w:rsidRPr="00705696">
        <w:rPr>
          <w:rFonts w:ascii="Garamond" w:hAnsi="Garamond" w:cs="Courier New"/>
          <w:bCs/>
          <w:color w:val="auto"/>
          <w:sz w:val="20"/>
        </w:rPr>
        <w:t xml:space="preserve"> est différent de toute stimulation venant du monde extérieur, c’est un </w:t>
      </w:r>
      <w:r w:rsidRPr="00705696">
        <w:rPr>
          <w:rFonts w:ascii="Garamond" w:hAnsi="Garamond"/>
          <w:bCs/>
          <w:i/>
          <w:color w:val="auto"/>
          <w:sz w:val="20"/>
          <w:u w:val="single"/>
        </w:rPr>
        <w:t>Reiz interne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83647C"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Qu’est</w:t>
      </w:r>
      <w:r w:rsidR="00201A20">
        <w:rPr>
          <w:rFonts w:ascii="Garamond" w:hAnsi="Garamond" w:cs="Courier New"/>
          <w:bCs/>
          <w:color w:val="auto"/>
          <w:sz w:val="20"/>
        </w:rPr>
        <w:t>-</w:t>
      </w:r>
      <w:r w:rsidRPr="00705696">
        <w:rPr>
          <w:rFonts w:ascii="Garamond" w:hAnsi="Garamond" w:cs="Courier New"/>
          <w:bCs/>
          <w:color w:val="auto"/>
          <w:sz w:val="20"/>
        </w:rPr>
        <w:t xml:space="preserve">ce que ceci veut dire ? Nous avons là pour l’expliciter, la notion de </w:t>
      </w:r>
      <w:r w:rsidRPr="00705696">
        <w:rPr>
          <w:rFonts w:ascii="Garamond" w:hAnsi="Garamond"/>
          <w:bCs/>
          <w:i/>
          <w:color w:val="auto"/>
          <w:sz w:val="20"/>
        </w:rPr>
        <w:t>besoin</w:t>
      </w:r>
      <w:r w:rsidR="0083647C">
        <w:rPr>
          <w:rFonts w:ascii="Garamond" w:hAnsi="Garamond" w:cs="Courier New"/>
          <w:bCs/>
          <w:color w:val="auto"/>
          <w:sz w:val="20"/>
        </w:rPr>
        <w:t xml:space="preserve"> - </w:t>
      </w:r>
      <w:r w:rsidRPr="00705696">
        <w:rPr>
          <w:rFonts w:ascii="Garamond" w:hAnsi="Garamond" w:cs="Courier New"/>
          <w:bCs/>
          <w:color w:val="auto"/>
          <w:sz w:val="20"/>
        </w:rPr>
        <w:t>et aussi bien est</w:t>
      </w:r>
      <w:r w:rsidR="00201A20">
        <w:rPr>
          <w:rFonts w:ascii="Garamond" w:hAnsi="Garamond" w:cs="Courier New"/>
          <w:bCs/>
          <w:color w:val="auto"/>
          <w:sz w:val="20"/>
        </w:rPr>
        <w:t>-</w:t>
      </w:r>
      <w:r w:rsidRPr="00705696">
        <w:rPr>
          <w:rFonts w:ascii="Garamond" w:hAnsi="Garamond" w:cs="Courier New"/>
          <w:bCs/>
          <w:color w:val="auto"/>
          <w:sz w:val="20"/>
        </w:rPr>
        <w:t xml:space="preserve">elle dans le texte : le </w:t>
      </w:r>
      <w:r w:rsidRPr="00705696">
        <w:rPr>
          <w:rFonts w:ascii="Garamond" w:hAnsi="Garamond"/>
          <w:bCs/>
          <w:i/>
          <w:color w:val="auto"/>
          <w:sz w:val="20"/>
        </w:rPr>
        <w:t>No</w:t>
      </w:r>
      <w:r w:rsidR="000A598D" w:rsidRPr="00705696">
        <w:rPr>
          <w:rFonts w:ascii="Garamond" w:hAnsi="Garamond"/>
          <w:bCs/>
          <w:i/>
          <w:color w:val="auto"/>
          <w:sz w:val="20"/>
        </w:rPr>
        <w:t>t</w:t>
      </w:r>
      <w:r w:rsidR="0083647C">
        <w:rPr>
          <w:rFonts w:ascii="Garamond" w:hAnsi="Garamond"/>
          <w:bCs/>
          <w:i/>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tel qu’il se manifeste dans l’organisme, à des niveaux divers et d’abord au niveau de la faim, de la soif, voilà qui est suffisamment explicite, </w:t>
      </w:r>
      <w:r w:rsidRPr="00705696">
        <w:rPr>
          <w:rFonts w:ascii="Garamond" w:hAnsi="Garamond"/>
          <w:bCs/>
          <w:i/>
          <w:iCs/>
          <w:color w:val="auto"/>
          <w:sz w:val="20"/>
        </w:rPr>
        <w:t>ce qu’on paraît vouloir dire</w:t>
      </w:r>
      <w:r w:rsidRPr="00705696">
        <w:rPr>
          <w:rFonts w:ascii="Garamond" w:hAnsi="Garamond" w:cs="Courier New"/>
          <w:bCs/>
          <w:color w:val="auto"/>
          <w:sz w:val="20"/>
        </w:rPr>
        <w:t xml:space="preserve"> en distinguant le </w:t>
      </w:r>
      <w:r w:rsidRPr="00705696">
        <w:rPr>
          <w:rFonts w:ascii="Garamond" w:hAnsi="Garamond"/>
          <w:bCs/>
          <w:i/>
          <w:color w:val="auto"/>
          <w:sz w:val="20"/>
        </w:rPr>
        <w:t xml:space="preserve">Reiz </w:t>
      </w:r>
      <w:r w:rsidRPr="00705696">
        <w:rPr>
          <w:rFonts w:ascii="Garamond" w:hAnsi="Garamond"/>
          <w:bCs/>
          <w:i/>
          <w:iCs/>
          <w:color w:val="auto"/>
          <w:sz w:val="20"/>
        </w:rPr>
        <w:t>interne</w:t>
      </w:r>
      <w:r w:rsidRPr="00705696">
        <w:rPr>
          <w:rFonts w:ascii="Garamond" w:hAnsi="Garamond" w:cs="Courier New"/>
          <w:bCs/>
          <w:color w:val="auto"/>
          <w:sz w:val="20"/>
        </w:rPr>
        <w:t xml:space="preserve">, </w:t>
      </w:r>
      <w:r w:rsidRPr="00201A20">
        <w:rPr>
          <w:rFonts w:ascii="Garamond" w:hAnsi="Garamond" w:cs="Courier New"/>
          <w:bCs/>
          <w:i/>
          <w:color w:val="auto"/>
          <w:sz w:val="20"/>
        </w:rPr>
        <w:t>l’excitation interne</w:t>
      </w:r>
      <w:r w:rsidRPr="00705696">
        <w:rPr>
          <w:rFonts w:ascii="Garamond" w:hAnsi="Garamond" w:cs="Courier New"/>
          <w:bCs/>
          <w:color w:val="auto"/>
          <w:sz w:val="20"/>
        </w:rPr>
        <w:t xml:space="preserve"> de </w:t>
      </w:r>
      <w:r w:rsidRPr="00201A20">
        <w:rPr>
          <w:rFonts w:ascii="Garamond" w:hAnsi="Garamond" w:cs="Courier New"/>
          <w:bCs/>
          <w:i/>
          <w:color w:val="auto"/>
          <w:sz w:val="20"/>
        </w:rPr>
        <w:t>l’excitation externe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8364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Qu’il soit bien dit</w:t>
      </w:r>
      <w:r w:rsidR="00887833" w:rsidRPr="00705696">
        <w:rPr>
          <w:rFonts w:ascii="Garamond" w:hAnsi="Garamond" w:cs="Courier New"/>
          <w:bCs/>
          <w:color w:val="auto"/>
          <w:sz w:val="20"/>
        </w:rPr>
        <w:t xml:space="preserve">, pesé, </w:t>
      </w:r>
      <w:r w:rsidRPr="00705696">
        <w:rPr>
          <w:rFonts w:ascii="Garamond" w:hAnsi="Garamond" w:cs="Courier New"/>
          <w:bCs/>
          <w:color w:val="auto"/>
          <w:sz w:val="20"/>
        </w:rPr>
        <w:t>que</w:t>
      </w:r>
      <w:r w:rsidR="00887833" w:rsidRPr="00705696">
        <w:rPr>
          <w:rFonts w:ascii="Garamond" w:hAnsi="Garamond" w:cs="Courier New"/>
          <w:bCs/>
          <w:color w:val="auto"/>
          <w:sz w:val="20"/>
        </w:rPr>
        <w:t> </w:t>
      </w:r>
      <w:r w:rsidRPr="00705696">
        <w:rPr>
          <w:rFonts w:ascii="Garamond" w:hAnsi="Garamond" w:cs="Courier New"/>
          <w:bCs/>
          <w:color w:val="auto"/>
          <w:sz w:val="20"/>
        </w:rPr>
        <w:t>c’est</w:t>
      </w:r>
      <w:r w:rsidR="00201A20">
        <w:rPr>
          <w:rFonts w:ascii="Garamond" w:hAnsi="Garamond" w:cs="Courier New"/>
          <w:bCs/>
          <w:color w:val="auto"/>
          <w:sz w:val="20"/>
        </w:rPr>
        <w:t> </w:t>
      </w:r>
      <w:r w:rsidRPr="00705696">
        <w:rPr>
          <w:rFonts w:ascii="Garamond" w:hAnsi="Garamond" w:cs="Courier New"/>
          <w:bCs/>
          <w:color w:val="auto"/>
          <w:sz w:val="20"/>
        </w:rPr>
        <w:t>dès les premières</w:t>
      </w:r>
      <w:r w:rsidR="00887833" w:rsidRPr="00705696">
        <w:rPr>
          <w:rFonts w:ascii="Garamond" w:hAnsi="Garamond" w:cs="Courier New"/>
          <w:bCs/>
          <w:color w:val="auto"/>
          <w:sz w:val="20"/>
        </w:rPr>
        <w:t xml:space="preserve"> </w:t>
      </w:r>
      <w:r w:rsidRPr="00705696">
        <w:rPr>
          <w:rFonts w:ascii="Garamond" w:hAnsi="Garamond" w:cs="Courier New"/>
          <w:bCs/>
          <w:color w:val="auto"/>
          <w:sz w:val="20"/>
        </w:rPr>
        <w:t>pages, dès les premières lignes</w:t>
      </w:r>
      <w:r w:rsidR="00201A20">
        <w:rPr>
          <w:rFonts w:ascii="Garamond" w:hAnsi="Garamond" w:cs="Courier New"/>
          <w:bCs/>
          <w:color w:val="auto"/>
          <w:sz w:val="20"/>
        </w:rPr>
        <w:t xml:space="preserve">, </w:t>
      </w:r>
      <w:r w:rsidRPr="00705696">
        <w:rPr>
          <w:rFonts w:ascii="Garamond" w:hAnsi="Garamond" w:cs="Courier New"/>
          <w:bCs/>
          <w:color w:val="auto"/>
          <w:sz w:val="20"/>
        </w:rPr>
        <w:t>que FREUD définit</w:t>
      </w:r>
      <w:r w:rsidR="0083647C">
        <w:rPr>
          <w:rFonts w:ascii="Garamond" w:hAnsi="Garamond" w:cs="Courier New"/>
          <w:bCs/>
          <w:color w:val="auto"/>
          <w:sz w:val="20"/>
        </w:rPr>
        <w:t xml:space="preserve">, </w:t>
      </w:r>
      <w:r w:rsidRPr="00705696">
        <w:rPr>
          <w:rFonts w:ascii="Garamond" w:hAnsi="Garamond" w:cs="Courier New"/>
          <w:bCs/>
          <w:color w:val="auto"/>
          <w:sz w:val="20"/>
        </w:rPr>
        <w:t>pose ce point vraiment inaugural, et de la façon la plus articulée, la plus formelle</w:t>
      </w:r>
      <w:r w:rsidR="0083647C">
        <w:rPr>
          <w:rFonts w:ascii="Garamond" w:hAnsi="Garamond" w:cs="Courier New"/>
          <w:bCs/>
          <w:color w:val="auto"/>
          <w:sz w:val="20"/>
        </w:rPr>
        <w:t xml:space="preserve">, </w:t>
      </w:r>
      <w:r w:rsidRPr="00201A20">
        <w:rPr>
          <w:rFonts w:ascii="Garamond" w:hAnsi="Garamond" w:cs="Courier New"/>
          <w:bCs/>
          <w:i/>
          <w:color w:val="auto"/>
          <w:sz w:val="20"/>
        </w:rPr>
        <w:t>qu’il ne saurait d’aucu</w:t>
      </w:r>
      <w:r w:rsidRPr="00201A20">
        <w:rPr>
          <w:rFonts w:ascii="Garamond" w:hAnsi="Garamond" w:cs="Courier New"/>
          <w:bCs/>
          <w:i/>
          <w:color w:val="auto"/>
          <w:sz w:val="20"/>
        </w:rPr>
        <w:softHyphen/>
        <w:t xml:space="preserve">ne façon s’agir de la pression d’un besoin tel le </w:t>
      </w:r>
      <w:r w:rsidRPr="00201A20">
        <w:rPr>
          <w:rFonts w:ascii="Garamond" w:hAnsi="Garamond"/>
          <w:bCs/>
          <w:i/>
          <w:color w:val="auto"/>
          <w:sz w:val="20"/>
        </w:rPr>
        <w:t>Hunger</w:t>
      </w:r>
      <w:r w:rsidRPr="00201A20">
        <w:rPr>
          <w:rFonts w:ascii="Garamond" w:hAnsi="Garamond" w:cs="Courier New"/>
          <w:bCs/>
          <w:i/>
          <w:color w:val="auto"/>
          <w:sz w:val="20"/>
        </w:rPr>
        <w:t xml:space="preserve">, la </w:t>
      </w:r>
      <w:r w:rsidRPr="00201A20">
        <w:rPr>
          <w:rFonts w:ascii="Garamond" w:hAnsi="Garamond"/>
          <w:bCs/>
          <w:i/>
          <w:color w:val="auto"/>
          <w:sz w:val="20"/>
        </w:rPr>
        <w:t>faim</w:t>
      </w:r>
      <w:r w:rsidRPr="00201A20">
        <w:rPr>
          <w:rFonts w:ascii="Garamond" w:hAnsi="Garamond" w:cs="Courier New"/>
          <w:bCs/>
          <w:i/>
          <w:color w:val="auto"/>
          <w:sz w:val="20"/>
        </w:rPr>
        <w:t xml:space="preserve">, ou le </w:t>
      </w:r>
      <w:r w:rsidRPr="00201A20">
        <w:rPr>
          <w:rFonts w:ascii="Garamond" w:hAnsi="Garamond"/>
          <w:bCs/>
          <w:i/>
          <w:color w:val="auto"/>
          <w:sz w:val="20"/>
        </w:rPr>
        <w:t>Durst</w:t>
      </w:r>
      <w:r w:rsidRPr="00201A20">
        <w:rPr>
          <w:rFonts w:ascii="Garamond" w:hAnsi="Garamond" w:cs="Courier New"/>
          <w:bCs/>
          <w:i/>
          <w:color w:val="auto"/>
          <w:sz w:val="20"/>
        </w:rPr>
        <w:t xml:space="preserve">, la </w:t>
      </w:r>
      <w:r w:rsidRPr="00201A20">
        <w:rPr>
          <w:rFonts w:ascii="Garamond" w:hAnsi="Garamond"/>
          <w:bCs/>
          <w:i/>
          <w:color w:val="auto"/>
          <w:sz w:val="20"/>
        </w:rPr>
        <w:t>soif</w:t>
      </w:r>
      <w:r w:rsidRPr="00705696">
        <w:rPr>
          <w:rFonts w:ascii="Garamond" w:hAnsi="Garamond" w:cs="Courier New"/>
          <w:bCs/>
          <w:color w:val="auto"/>
          <w:sz w:val="20"/>
        </w:rPr>
        <w:t xml:space="preserve"> : </w:t>
      </w:r>
      <w:r w:rsidRPr="00705696">
        <w:rPr>
          <w:rFonts w:ascii="Garamond" w:hAnsi="Garamond"/>
          <w:bCs/>
          <w:i/>
          <w:color w:val="0000CC"/>
          <w:sz w:val="20"/>
        </w:rPr>
        <w:t>que ce n’est absolument pas de cel</w:t>
      </w:r>
      <w:r w:rsidR="0083647C">
        <w:rPr>
          <w:rFonts w:ascii="Garamond" w:hAnsi="Garamond"/>
          <w:bCs/>
          <w:i/>
          <w:color w:val="0000CC"/>
          <w:sz w:val="20"/>
        </w:rPr>
        <w:t xml:space="preserve">a qu’il s’agit dans le Trieb ! </w:t>
      </w:r>
      <w:r w:rsidRPr="00705696">
        <w:rPr>
          <w:rFonts w:ascii="Garamond" w:hAnsi="Garamond" w:cs="Courier New"/>
          <w:bCs/>
          <w:color w:val="auto"/>
          <w:sz w:val="20"/>
        </w:rPr>
        <w:t xml:space="preserve">Ce à quoi il va se référer, posant tout de suite pour nous </w:t>
      </w:r>
    </w:p>
    <w:p w:rsidR="008364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question de ce dont il s’agit : dans le </w:t>
      </w:r>
      <w:r w:rsidRPr="00705696">
        <w:rPr>
          <w:rFonts w:ascii="Garamond" w:hAnsi="Garamond"/>
          <w:bCs/>
          <w:i/>
          <w:color w:val="auto"/>
          <w:sz w:val="20"/>
        </w:rPr>
        <w:t>Trieb</w:t>
      </w:r>
      <w:r w:rsidRPr="00705696">
        <w:rPr>
          <w:rFonts w:ascii="Garamond" w:hAnsi="Garamond" w:cs="Courier New"/>
          <w:bCs/>
          <w:i/>
          <w:color w:val="auto"/>
          <w:sz w:val="20"/>
        </w:rPr>
        <w:t xml:space="preserve">, </w:t>
      </w:r>
      <w:r w:rsidRPr="00705696">
        <w:rPr>
          <w:rFonts w:ascii="Garamond" w:hAnsi="Garamond" w:cs="Courier New"/>
          <w:bCs/>
          <w:color w:val="auto"/>
          <w:sz w:val="20"/>
        </w:rPr>
        <w:t>s’agit</w:t>
      </w:r>
      <w:r w:rsidR="00201A20">
        <w:rPr>
          <w:rFonts w:ascii="Garamond" w:hAnsi="Garamond" w:cs="Courier New"/>
          <w:bCs/>
          <w:color w:val="auto"/>
          <w:sz w:val="20"/>
        </w:rPr>
        <w:t>-</w:t>
      </w:r>
      <w:r w:rsidRPr="00705696">
        <w:rPr>
          <w:rFonts w:ascii="Garamond" w:hAnsi="Garamond" w:cs="Courier New"/>
          <w:bCs/>
          <w:color w:val="auto"/>
          <w:sz w:val="20"/>
        </w:rPr>
        <w:t xml:space="preserve">il de quelque chose dont </w:t>
      </w:r>
      <w:r w:rsidRPr="00705696">
        <w:rPr>
          <w:rFonts w:ascii="Garamond" w:hAnsi="Garamond" w:cs="Courier New"/>
          <w:bCs/>
          <w:i/>
          <w:color w:val="auto"/>
          <w:sz w:val="20"/>
        </w:rPr>
        <w:t>l’instance</w:t>
      </w:r>
      <w:r w:rsidRPr="00705696">
        <w:rPr>
          <w:rFonts w:ascii="Garamond" w:hAnsi="Garamond" w:cs="Courier New"/>
          <w:bCs/>
          <w:color w:val="auto"/>
          <w:sz w:val="20"/>
        </w:rPr>
        <w:t xml:space="preserve"> s’exerce au niveau de l’organisme, </w:t>
      </w:r>
    </w:p>
    <w:p w:rsidR="00BF3196" w:rsidRPr="0083647C"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 xml:space="preserve">dans sa totalité, dans son état d’ensemble ? </w:t>
      </w:r>
    </w:p>
    <w:p w:rsidR="000A598D" w:rsidRPr="00705696" w:rsidRDefault="000A598D"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83647C">
        <w:rPr>
          <w:rFonts w:ascii="Garamond" w:hAnsi="Garamond" w:cs="Courier New"/>
          <w:bCs/>
          <w:i/>
          <w:color w:val="auto"/>
          <w:sz w:val="20"/>
        </w:rPr>
        <w:t xml:space="preserve">Le </w:t>
      </w:r>
      <w:r w:rsidRPr="0083647C">
        <w:rPr>
          <w:rFonts w:ascii="Garamond" w:hAnsi="Garamond"/>
          <w:bCs/>
          <w:i/>
          <w:color w:val="0000CC"/>
          <w:sz w:val="20"/>
        </w:rPr>
        <w:t>réel</w:t>
      </w:r>
      <w:r w:rsidRPr="0083647C">
        <w:rPr>
          <w:rFonts w:ascii="Garamond" w:hAnsi="Garamond" w:cs="Courier New"/>
          <w:bCs/>
          <w:i/>
          <w:color w:val="auto"/>
          <w:sz w:val="20"/>
        </w:rPr>
        <w:t xml:space="preserve"> ici fait</w:t>
      </w:r>
      <w:r w:rsidR="00201A20" w:rsidRPr="0083647C">
        <w:rPr>
          <w:rFonts w:ascii="Garamond" w:hAnsi="Garamond" w:cs="Courier New"/>
          <w:bCs/>
          <w:i/>
          <w:color w:val="auto"/>
          <w:sz w:val="20"/>
        </w:rPr>
        <w:t>-</w:t>
      </w:r>
      <w:r w:rsidRPr="0083647C">
        <w:rPr>
          <w:rFonts w:ascii="Garamond" w:hAnsi="Garamond" w:cs="Courier New"/>
          <w:bCs/>
          <w:i/>
          <w:color w:val="auto"/>
          <w:sz w:val="20"/>
        </w:rPr>
        <w:t>il son irruption</w:t>
      </w:r>
      <w:r w:rsidRPr="00705696">
        <w:rPr>
          <w:rFonts w:ascii="Garamond" w:hAnsi="Garamond" w:cs="Courier New"/>
          <w:bCs/>
          <w:color w:val="auto"/>
          <w:sz w:val="20"/>
        </w:rPr>
        <w:t>, au sens de faut</w:t>
      </w:r>
      <w:r w:rsidR="00201A20">
        <w:rPr>
          <w:rFonts w:ascii="Garamond" w:hAnsi="Garamond" w:cs="Courier New"/>
          <w:bCs/>
          <w:color w:val="auto"/>
          <w:sz w:val="20"/>
        </w:rPr>
        <w:t>-</w:t>
      </w:r>
      <w:r w:rsidRPr="00705696">
        <w:rPr>
          <w:rFonts w:ascii="Garamond" w:hAnsi="Garamond" w:cs="Courier New"/>
          <w:bCs/>
          <w:color w:val="auto"/>
          <w:sz w:val="20"/>
        </w:rPr>
        <w:t xml:space="preserve">il que ce soit </w:t>
      </w:r>
      <w:r w:rsidRPr="00705696">
        <w:rPr>
          <w:rFonts w:ascii="Garamond" w:hAnsi="Garamond"/>
          <w:bCs/>
          <w:i/>
          <w:color w:val="auto"/>
          <w:sz w:val="20"/>
        </w:rPr>
        <w:t>le vivant</w:t>
      </w:r>
      <w:r w:rsidRPr="00705696">
        <w:rPr>
          <w:rFonts w:ascii="Garamond" w:hAnsi="Garamond" w:cs="Courier New"/>
          <w:bCs/>
          <w:color w:val="auto"/>
          <w:sz w:val="20"/>
        </w:rPr>
        <w:t xml:space="preserve"> qui soit intéressé dans ce dont il s’agit, à savoir le champ freudien ?</w:t>
      </w:r>
    </w:p>
    <w:p w:rsidR="006359A4" w:rsidRDefault="006359A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Non, il s’agit bien toujours et tout spécialement de ce champ lui</w:t>
      </w:r>
      <w:r w:rsidR="00201A20">
        <w:rPr>
          <w:rFonts w:ascii="Garamond" w:hAnsi="Garamond" w:cs="Courier New"/>
          <w:bCs/>
          <w:color w:val="auto"/>
          <w:sz w:val="20"/>
        </w:rPr>
        <w:t>-</w:t>
      </w:r>
      <w:r w:rsidRPr="00705696">
        <w:rPr>
          <w:rFonts w:ascii="Garamond" w:hAnsi="Garamond" w:cs="Courier New"/>
          <w:bCs/>
          <w:color w:val="auto"/>
          <w:sz w:val="20"/>
        </w:rPr>
        <w:t>même, et sous la forme la plus indifférenciée que FREUD lui ait donné au départ, qui</w:t>
      </w:r>
      <w:r w:rsidR="0083647C">
        <w:rPr>
          <w:rFonts w:ascii="Garamond" w:hAnsi="Garamond" w:cs="Courier New"/>
          <w:bCs/>
          <w:color w:val="auto"/>
          <w:sz w:val="20"/>
        </w:rPr>
        <w:t xml:space="preserve"> - </w:t>
      </w:r>
      <w:r w:rsidRPr="00705696">
        <w:rPr>
          <w:rFonts w:ascii="Garamond" w:hAnsi="Garamond" w:cs="Courier New"/>
          <w:bCs/>
          <w:color w:val="auto"/>
          <w:sz w:val="20"/>
        </w:rPr>
        <w:t>pour nous reporter à l’</w:t>
      </w:r>
      <w:r w:rsidRPr="00705696">
        <w:rPr>
          <w:rFonts w:ascii="Garamond" w:hAnsi="Garamond"/>
          <w:bCs/>
          <w:i/>
          <w:color w:val="auto"/>
          <w:sz w:val="20"/>
        </w:rPr>
        <w:t>Esquisse</w:t>
      </w:r>
      <w:r w:rsidRPr="00705696">
        <w:rPr>
          <w:rFonts w:ascii="Garamond" w:hAnsi="Garamond" w:cs="Courier New"/>
          <w:bCs/>
          <w:i/>
          <w:color w:val="auto"/>
          <w:sz w:val="20"/>
        </w:rPr>
        <w:t xml:space="preserve"> </w:t>
      </w:r>
      <w:r w:rsidRPr="00705696">
        <w:rPr>
          <w:rFonts w:ascii="Garamond" w:hAnsi="Garamond" w:cs="Courier New"/>
          <w:bCs/>
          <w:color w:val="auto"/>
          <w:sz w:val="20"/>
        </w:rPr>
        <w:t>que je donnais tout à l’heure, que je désignais tout à l’heure</w:t>
      </w:r>
      <w:r w:rsidR="0083647C">
        <w:rPr>
          <w:rFonts w:ascii="Garamond" w:hAnsi="Garamond" w:cs="Courier New"/>
          <w:bCs/>
          <w:color w:val="auto"/>
          <w:sz w:val="20"/>
        </w:rPr>
        <w:t xml:space="preserve"> - </w:t>
      </w:r>
      <w:r w:rsidRPr="00705696">
        <w:rPr>
          <w:rFonts w:ascii="Garamond" w:hAnsi="Garamond" w:cs="Courier New"/>
          <w:bCs/>
          <w:color w:val="auto"/>
          <w:sz w:val="20"/>
        </w:rPr>
        <w:t xml:space="preserve">est à ce niveau appelé le </w:t>
      </w:r>
      <w:r w:rsidRPr="00705696">
        <w:rPr>
          <w:rFonts w:ascii="Garamond" w:hAnsi="Garamond"/>
          <w:bCs/>
          <w:i/>
          <w:color w:val="0000CC"/>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le </w:t>
      </w:r>
      <w:r w:rsidRPr="00705696">
        <w:rPr>
          <w:rFonts w:ascii="Garamond" w:hAnsi="Garamond"/>
          <w:bCs/>
          <w:i/>
          <w:color w:val="0000CC"/>
          <w:sz w:val="20"/>
        </w:rPr>
        <w:t>Real</w:t>
      </w:r>
      <w:r w:rsidR="00201A20">
        <w:rPr>
          <w:rFonts w:ascii="Garamond" w:hAnsi="Garamond" w:cs="Courier New"/>
          <w:bCs/>
          <w:color w:val="auto"/>
          <w:sz w:val="20"/>
        </w:rPr>
        <w:t>-</w:t>
      </w:r>
      <w:r w:rsidRPr="00705696">
        <w:rPr>
          <w:rFonts w:ascii="Garamond" w:hAnsi="Garamond"/>
          <w:bCs/>
          <w:i/>
          <w:color w:val="0000CC"/>
          <w:sz w:val="20"/>
        </w:rPr>
        <w:t>ich</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i/>
          <w:color w:val="auto"/>
          <w:sz w:val="20"/>
        </w:rPr>
      </w:pPr>
    </w:p>
    <w:p w:rsidR="007929B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w:t>
      </w:r>
      <w:r w:rsidRPr="00705696">
        <w:rPr>
          <w:rFonts w:ascii="Garamond" w:hAnsi="Garamond"/>
          <w:bCs/>
          <w:i/>
          <w:color w:val="0000CC"/>
          <w:sz w:val="20"/>
        </w:rPr>
        <w:t>Real</w:t>
      </w:r>
      <w:r w:rsidR="00201A20">
        <w:rPr>
          <w:rFonts w:ascii="Garamond" w:hAnsi="Garamond" w:cs="Courier New"/>
          <w:bCs/>
          <w:color w:val="auto"/>
          <w:sz w:val="20"/>
        </w:rPr>
        <w:t>-</w:t>
      </w:r>
      <w:r w:rsidRPr="00705696">
        <w:rPr>
          <w:rFonts w:ascii="Garamond" w:hAnsi="Garamond"/>
          <w:bCs/>
          <w:i/>
          <w:color w:val="0000CC"/>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est conçu d’abord comme supporté, non par l’organisme tout entier, mais par </w:t>
      </w:r>
      <w:r w:rsidRPr="00705696">
        <w:rPr>
          <w:rFonts w:ascii="Garamond" w:hAnsi="Garamond" w:cs="Courier New"/>
          <w:bCs/>
          <w:i/>
          <w:color w:val="auto"/>
          <w:sz w:val="20"/>
        </w:rPr>
        <w:t>le système nerveux dans son ensemble</w:t>
      </w:r>
      <w:r w:rsidR="00887833"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929B1">
        <w:rPr>
          <w:rFonts w:ascii="Garamond" w:hAnsi="Garamond" w:cs="Courier New"/>
          <w:bCs/>
          <w:i/>
          <w:color w:val="auto"/>
          <w:sz w:val="20"/>
        </w:rPr>
        <w:t>en tant que</w:t>
      </w:r>
      <w:r w:rsidR="00201A20">
        <w:rPr>
          <w:rFonts w:ascii="Garamond" w:hAnsi="Garamond" w:cs="Courier New"/>
          <w:bCs/>
          <w:color w:val="auto"/>
          <w:sz w:val="20"/>
        </w:rPr>
        <w:t xml:space="preserve"> - </w:t>
      </w:r>
      <w:r w:rsidRPr="00705696">
        <w:rPr>
          <w:rFonts w:ascii="Garamond" w:hAnsi="Garamond" w:cs="Courier New"/>
          <w:bCs/>
          <w:color w:val="auto"/>
          <w:sz w:val="20"/>
        </w:rPr>
        <w:t>sa trame et ce qu’il reçoit</w:t>
      </w:r>
      <w:r w:rsidR="00887833" w:rsidRPr="00705696">
        <w:rPr>
          <w:rFonts w:ascii="Garamond" w:hAnsi="Garamond" w:cs="Courier New"/>
          <w:bCs/>
          <w:color w:val="auto"/>
          <w:sz w:val="20"/>
        </w:rPr>
        <w:t> :</w:t>
      </w:r>
      <w:r w:rsidRPr="00705696">
        <w:rPr>
          <w:rFonts w:ascii="Garamond" w:hAnsi="Garamond" w:cs="Courier New"/>
          <w:bCs/>
          <w:color w:val="auto"/>
          <w:sz w:val="20"/>
        </w:rPr>
        <w:t xml:space="preserve"> les </w:t>
      </w:r>
      <w:r w:rsidRPr="00705696">
        <w:rPr>
          <w:rFonts w:ascii="Garamond" w:hAnsi="Garamond"/>
          <w:bCs/>
          <w:i/>
          <w:color w:val="auto"/>
          <w:sz w:val="20"/>
        </w:rPr>
        <w:t>stimuli</w:t>
      </w:r>
      <w:r w:rsidRPr="00705696">
        <w:rPr>
          <w:rFonts w:ascii="Garamond" w:hAnsi="Garamond" w:cs="Courier New"/>
          <w:bCs/>
          <w:color w:val="auto"/>
          <w:sz w:val="20"/>
        </w:rPr>
        <w:t xml:space="preserve"> </w:t>
      </w:r>
      <w:r w:rsidR="00201A20">
        <w:rPr>
          <w:rFonts w:ascii="Garamond" w:hAnsi="Garamond" w:cs="Courier New"/>
          <w:bCs/>
          <w:color w:val="auto"/>
          <w:sz w:val="20"/>
        </w:rPr>
        <w:t xml:space="preserve">- </w:t>
      </w:r>
      <w:r w:rsidRPr="007929B1">
        <w:rPr>
          <w:rFonts w:ascii="Garamond" w:hAnsi="Garamond" w:cs="Courier New"/>
          <w:bCs/>
          <w:i/>
          <w:color w:val="auto"/>
          <w:sz w:val="20"/>
        </w:rPr>
        <w:t>ce qui en règle la décharge</w:t>
      </w:r>
      <w:r w:rsidRPr="00705696">
        <w:rPr>
          <w:rFonts w:ascii="Garamond" w:hAnsi="Garamond" w:cs="Courier New"/>
          <w:bCs/>
          <w:color w:val="auto"/>
          <w:sz w:val="20"/>
        </w:rPr>
        <w:t>.</w:t>
      </w:r>
    </w:p>
    <w:p w:rsidR="000A598D" w:rsidRPr="00705696" w:rsidRDefault="000A598D" w:rsidP="00B82165">
      <w:pPr>
        <w:pStyle w:val="Corpsdetexte"/>
        <w:ind w:right="-568"/>
        <w:jc w:val="left"/>
        <w:rPr>
          <w:rFonts w:ascii="Garamond" w:hAnsi="Garamond" w:cs="Courier New"/>
          <w:bCs/>
          <w:color w:val="auto"/>
          <w:sz w:val="20"/>
        </w:rPr>
      </w:pPr>
    </w:p>
    <w:p w:rsidR="007929B1" w:rsidRDefault="00BF3196" w:rsidP="00B82165">
      <w:pPr>
        <w:pStyle w:val="Corpsdetexte"/>
        <w:ind w:right="-568"/>
        <w:jc w:val="left"/>
        <w:rPr>
          <w:rFonts w:ascii="Garamond" w:hAnsi="Garamond" w:cs="Courier New"/>
          <w:bCs/>
          <w:color w:val="auto"/>
          <w:sz w:val="20"/>
        </w:rPr>
      </w:pPr>
      <w:proofErr w:type="gramStart"/>
      <w:r w:rsidRPr="00705696">
        <w:rPr>
          <w:rFonts w:ascii="Garamond" w:hAnsi="Garamond" w:cs="Courier New"/>
          <w:bCs/>
          <w:color w:val="auto"/>
          <w:sz w:val="20"/>
        </w:rPr>
        <w:t xml:space="preserve">Le </w:t>
      </w:r>
      <w:r w:rsidRPr="00705696">
        <w:rPr>
          <w:rFonts w:ascii="Garamond" w:hAnsi="Garamond"/>
          <w:bCs/>
          <w:i/>
          <w:color w:val="0000CC"/>
          <w:sz w:val="20"/>
        </w:rPr>
        <w:t>Ich</w:t>
      </w:r>
      <w:proofErr w:type="gramEnd"/>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dont il s’agit a </w:t>
      </w:r>
      <w:r w:rsidRPr="00201A20">
        <w:rPr>
          <w:rFonts w:ascii="Garamond" w:hAnsi="Garamond" w:cs="Courier New"/>
          <w:bCs/>
          <w:i/>
          <w:color w:val="auto"/>
          <w:sz w:val="20"/>
        </w:rPr>
        <w:t>ce caractère de sujet planifié, de sujet objecti</w:t>
      </w:r>
      <w:r w:rsidRPr="00201A20">
        <w:rPr>
          <w:rFonts w:ascii="Garamond" w:hAnsi="Garamond" w:cs="Courier New"/>
          <w:bCs/>
          <w:i/>
          <w:color w:val="auto"/>
          <w:sz w:val="20"/>
        </w:rPr>
        <w:softHyphen/>
        <w:t>vé</w:t>
      </w:r>
      <w:r w:rsidRPr="00705696">
        <w:rPr>
          <w:rFonts w:ascii="Garamond" w:hAnsi="Garamond" w:cs="Courier New"/>
          <w:bCs/>
          <w:color w:val="auto"/>
          <w:sz w:val="20"/>
        </w:rPr>
        <w:t xml:space="preserve">, champ dont je souligne </w:t>
      </w:r>
      <w:r w:rsidRPr="00705696">
        <w:rPr>
          <w:rFonts w:ascii="Garamond" w:hAnsi="Garamond"/>
          <w:bCs/>
          <w:i/>
          <w:color w:val="000066"/>
          <w:sz w:val="20"/>
        </w:rPr>
        <w:t>les caractères de surface</w:t>
      </w:r>
      <w:r w:rsidRPr="00705696">
        <w:rPr>
          <w:rFonts w:ascii="Garamond" w:hAnsi="Garamond" w:cs="Courier New"/>
          <w:bCs/>
          <w:color w:val="auto"/>
          <w:sz w:val="20"/>
        </w:rPr>
        <w:t xml:space="preserve"> justement</w:t>
      </w:r>
      <w:r w:rsidR="007929B1">
        <w:rPr>
          <w:rFonts w:ascii="Garamond" w:hAnsi="Garamond" w:cs="Courier New"/>
          <w:bCs/>
          <w:color w:val="auto"/>
          <w:sz w:val="20"/>
        </w:rPr>
        <w:t xml:space="preserve">, </w:t>
      </w:r>
    </w:p>
    <w:p w:rsidR="007929B1"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en le traitant </w:t>
      </w:r>
      <w:r w:rsidRPr="00705696">
        <w:rPr>
          <w:rFonts w:ascii="Garamond" w:hAnsi="Garamond"/>
          <w:bCs/>
          <w:i/>
          <w:color w:val="auto"/>
          <w:sz w:val="20"/>
        </w:rPr>
        <w:t>topologiquement</w:t>
      </w:r>
      <w:r w:rsidRPr="00705696">
        <w:rPr>
          <w:rFonts w:ascii="Garamond" w:hAnsi="Garamond" w:cs="Courier New"/>
          <w:bCs/>
          <w:color w:val="auto"/>
          <w:sz w:val="20"/>
        </w:rPr>
        <w:t xml:space="preserve"> dans la forme </w:t>
      </w:r>
      <w:r w:rsidRPr="00705696">
        <w:rPr>
          <w:rFonts w:ascii="Garamond" w:hAnsi="Garamond"/>
          <w:bCs/>
          <w:i/>
          <w:color w:val="auto"/>
          <w:sz w:val="20"/>
        </w:rPr>
        <w:t>d’une surface</w:t>
      </w:r>
      <w:r w:rsidRPr="00705696">
        <w:rPr>
          <w:rFonts w:ascii="Garamond" w:hAnsi="Garamond" w:cs="Courier New"/>
          <w:bCs/>
          <w:color w:val="auto"/>
          <w:sz w:val="20"/>
        </w:rPr>
        <w:t>, en tentant de vous montrer comment</w:t>
      </w:r>
      <w:r w:rsidR="007929B1">
        <w:rPr>
          <w:rFonts w:ascii="Garamond" w:hAnsi="Garamond" w:cs="Courier New"/>
          <w:bCs/>
          <w:color w:val="auto"/>
          <w:sz w:val="20"/>
        </w:rPr>
        <w:t xml:space="preserve"> </w:t>
      </w:r>
      <w:r w:rsidR="007929B1" w:rsidRPr="007929B1">
        <w:rPr>
          <w:rFonts w:ascii="Garamond" w:hAnsi="Garamond" w:cs="Courier New"/>
          <w:bCs/>
          <w:i/>
          <w:color w:val="auto"/>
          <w:sz w:val="20"/>
        </w:rPr>
        <w:t>à</w:t>
      </w:r>
      <w:r w:rsidRPr="007929B1">
        <w:rPr>
          <w:rFonts w:ascii="Garamond" w:hAnsi="Garamond" w:cs="Courier New"/>
          <w:bCs/>
          <w:i/>
          <w:color w:val="auto"/>
          <w:sz w:val="20"/>
        </w:rPr>
        <w:t xml:space="preserve"> le prendre</w:t>
      </w:r>
      <w:r w:rsidRPr="00201A20">
        <w:rPr>
          <w:rFonts w:ascii="Garamond" w:hAnsi="Garamond" w:cs="Courier New"/>
          <w:bCs/>
          <w:i/>
          <w:color w:val="auto"/>
          <w:sz w:val="20"/>
        </w:rPr>
        <w:t xml:space="preserve"> sous cette forme</w:t>
      </w:r>
      <w:r w:rsidR="00887833" w:rsidRPr="00705696">
        <w:rPr>
          <w:rFonts w:ascii="Garamond" w:hAnsi="Garamond" w:cs="Courier New"/>
          <w:bCs/>
          <w:color w:val="auto"/>
          <w:sz w:val="20"/>
        </w:rPr>
        <w:t>,</w:t>
      </w:r>
      <w:r w:rsidRPr="00705696">
        <w:rPr>
          <w:rFonts w:ascii="Garamond" w:hAnsi="Garamond" w:cs="Courier New"/>
          <w:bCs/>
          <w:color w:val="auto"/>
          <w:sz w:val="20"/>
        </w:rPr>
        <w:t xml:space="preserve"> </w:t>
      </w:r>
      <w:r w:rsidR="007929B1">
        <w:rPr>
          <w:rFonts w:ascii="Garamond" w:hAnsi="Garamond" w:cs="Courier New"/>
          <w:bCs/>
          <w:color w:val="auto"/>
          <w:sz w:val="20"/>
        </w:rPr>
        <w:t xml:space="preserve">il </w:t>
      </w:r>
      <w:r w:rsidRPr="00705696">
        <w:rPr>
          <w:rFonts w:ascii="Garamond" w:hAnsi="Garamond" w:cs="Courier New"/>
          <w:bCs/>
          <w:color w:val="auto"/>
          <w:sz w:val="20"/>
        </w:rPr>
        <w:t>répond à tous les besoins de son maniement.</w:t>
      </w:r>
      <w:r w:rsidR="007929B1">
        <w:rPr>
          <w:rFonts w:ascii="Garamond" w:hAnsi="Garamond" w:cs="Courier New"/>
          <w:bCs/>
          <w:color w:val="auto"/>
          <w:sz w:val="20"/>
        </w:rPr>
        <w:t xml:space="preserve"> </w:t>
      </w:r>
      <w:r w:rsidRPr="00705696">
        <w:rPr>
          <w:rFonts w:ascii="Garamond" w:hAnsi="Garamond" w:cs="Courier New"/>
          <w:bCs/>
          <w:color w:val="auto"/>
          <w:sz w:val="20"/>
        </w:rPr>
        <w:t xml:space="preserve">Ceci est essentiel, car quand nous y regarderons de plus près, nous verrons que le </w:t>
      </w:r>
      <w:r w:rsidRPr="00705696">
        <w:rPr>
          <w:rFonts w:ascii="Garamond" w:hAnsi="Garamond"/>
          <w:bCs/>
          <w:i/>
          <w:color w:val="auto"/>
          <w:sz w:val="20"/>
        </w:rPr>
        <w:t>Triebreiz</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ce par quoi certains éléments de ce champ sont, dit FREUD, </w:t>
      </w:r>
      <w:r w:rsidRPr="00705696">
        <w:rPr>
          <w:rFonts w:ascii="Garamond" w:hAnsi="Garamond"/>
          <w:bCs/>
          <w:i/>
          <w:color w:val="auto"/>
          <w:sz w:val="20"/>
        </w:rPr>
        <w:t>Triebbesetzt</w:t>
      </w:r>
      <w:r w:rsidRPr="00705696">
        <w:rPr>
          <w:rFonts w:ascii="Garamond" w:hAnsi="Garamond" w:cs="Courier New"/>
          <w:bCs/>
          <w:i/>
          <w:color w:val="auto"/>
          <w:sz w:val="20"/>
        </w:rPr>
        <w:t xml:space="preserve">, </w:t>
      </w:r>
      <w:r w:rsidRPr="00705696">
        <w:rPr>
          <w:rFonts w:ascii="Garamond" w:hAnsi="Garamond" w:cs="Courier New"/>
          <w:bCs/>
          <w:color w:val="auto"/>
          <w:sz w:val="20"/>
        </w:rPr>
        <w:t>investis pulsionnellement.</w:t>
      </w:r>
    </w:p>
    <w:p w:rsidR="00887833" w:rsidRPr="00705696" w:rsidRDefault="00887833" w:rsidP="00B82165">
      <w:pPr>
        <w:pStyle w:val="Corpsdetexte"/>
        <w:ind w:right="-568"/>
        <w:jc w:val="left"/>
        <w:rPr>
          <w:rFonts w:ascii="Garamond" w:hAnsi="Garamond" w:cs="Courier New"/>
          <w:bCs/>
          <w:color w:val="auto"/>
          <w:sz w:val="20"/>
        </w:rPr>
      </w:pPr>
    </w:p>
    <w:p w:rsidR="007929B1" w:rsidRDefault="00BF3196" w:rsidP="007929B1">
      <w:pPr>
        <w:pStyle w:val="Corpsdetexte"/>
        <w:ind w:right="-568"/>
        <w:jc w:val="left"/>
        <w:rPr>
          <w:rFonts w:ascii="Garamond" w:hAnsi="Garamond" w:cs="Courier New"/>
          <w:bCs/>
          <w:color w:val="auto"/>
          <w:sz w:val="20"/>
        </w:rPr>
      </w:pPr>
      <w:r w:rsidRPr="00705696">
        <w:rPr>
          <w:rFonts w:ascii="Garamond" w:hAnsi="Garamond" w:cs="Courier New"/>
          <w:bCs/>
          <w:color w:val="auto"/>
          <w:sz w:val="20"/>
        </w:rPr>
        <w:t>Ceci nous montre que ce dont il s’agit</w:t>
      </w:r>
      <w:r w:rsidR="007929B1">
        <w:rPr>
          <w:rFonts w:ascii="Garamond" w:hAnsi="Garamond" w:cs="Courier New"/>
          <w:bCs/>
          <w:color w:val="auto"/>
          <w:sz w:val="20"/>
        </w:rPr>
        <w:t xml:space="preserve"> - </w:t>
      </w:r>
      <w:r w:rsidRPr="00705696">
        <w:rPr>
          <w:rFonts w:ascii="Garamond" w:hAnsi="Garamond" w:cs="Courier New"/>
          <w:bCs/>
          <w:color w:val="auto"/>
          <w:sz w:val="20"/>
        </w:rPr>
        <w:t xml:space="preserve">pour m’exprimer d’une façon qui mériterait sans doute d’être plus développée, mais </w:t>
      </w:r>
    </w:p>
    <w:p w:rsidR="00BF3196" w:rsidRPr="00705696" w:rsidRDefault="00BF3196" w:rsidP="007929B1">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ne dois point me laisser entraîner trop loin mais rester près du texte de FREUD, qui d’ailleurs me donne ici tous les éléments</w:t>
      </w:r>
      <w:r w:rsidR="007929B1">
        <w:rPr>
          <w:rFonts w:ascii="Garamond" w:hAnsi="Garamond" w:cs="Courier New"/>
          <w:bCs/>
          <w:color w:val="auto"/>
          <w:sz w:val="20"/>
        </w:rPr>
        <w:t xml:space="preserve"> - </w:t>
      </w:r>
    </w:p>
    <w:p w:rsidR="007929B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que si nous sommes nécessités à concevoir là quelque chose qui s’attarde au texte de FREUD parce que c’est articulé, </w:t>
      </w:r>
    </w:p>
    <w:p w:rsidR="007929B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que cet </w:t>
      </w:r>
      <w:r w:rsidRPr="00705696">
        <w:rPr>
          <w:rFonts w:ascii="Garamond" w:hAnsi="Garamond" w:cs="Courier New"/>
          <w:bCs/>
          <w:i/>
          <w:color w:val="auto"/>
          <w:sz w:val="20"/>
        </w:rPr>
        <w:t>investissement</w:t>
      </w:r>
      <w:r w:rsidRPr="00705696">
        <w:rPr>
          <w:rFonts w:ascii="Garamond" w:hAnsi="Garamond" w:cs="Courier New"/>
          <w:bCs/>
          <w:color w:val="auto"/>
          <w:sz w:val="20"/>
        </w:rPr>
        <w:t>, qui nous place sur le terrain d’une énergie, et pas de n’importe quelle énergie</w:t>
      </w:r>
      <w:r w:rsidR="00887833" w:rsidRPr="00705696">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auto"/>
          <w:sz w:val="20"/>
        </w:rPr>
        <w:t>une énergie potentielle</w:t>
      </w:r>
      <w:r w:rsidRPr="00705696">
        <w:rPr>
          <w:rFonts w:ascii="Garamond" w:hAnsi="Garamond" w:cs="Courier New"/>
          <w:bCs/>
          <w:color w:val="auto"/>
          <w:sz w:val="20"/>
        </w:rPr>
        <w:t xml:space="preserve">, </w:t>
      </w:r>
    </w:p>
    <w:p w:rsidR="007929B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ce qu’il y a de frappant c’est que FREUD </w:t>
      </w:r>
      <w:r w:rsidR="00887833" w:rsidRPr="00705696">
        <w:rPr>
          <w:rFonts w:ascii="Garamond" w:hAnsi="Garamond" w:cs="Courier New"/>
          <w:bCs/>
          <w:color w:val="auto"/>
          <w:sz w:val="20"/>
        </w:rPr>
        <w:t>l</w:t>
      </w:r>
      <w:r w:rsidRPr="00705696">
        <w:rPr>
          <w:rFonts w:ascii="Garamond" w:hAnsi="Garamond" w:cs="Courier New"/>
          <w:bCs/>
          <w:color w:val="auto"/>
          <w:sz w:val="20"/>
        </w:rPr>
        <w:t>’articule de la façon la plus pressante</w:t>
      </w:r>
      <w:r w:rsidR="00887833" w:rsidRPr="00705696">
        <w:rPr>
          <w:rFonts w:ascii="Garamond" w:hAnsi="Garamond" w:cs="Courier New"/>
          <w:bCs/>
          <w:color w:val="auto"/>
          <w:sz w:val="20"/>
        </w:rPr>
        <w:t> :</w:t>
      </w:r>
      <w:r w:rsidRPr="00705696">
        <w:rPr>
          <w:rFonts w:ascii="Garamond" w:hAnsi="Garamond" w:cs="Courier New"/>
          <w:bCs/>
          <w:color w:val="auto"/>
          <w:sz w:val="20"/>
        </w:rPr>
        <w:t xml:space="preserve"> la caractéristique de </w:t>
      </w:r>
      <w:r w:rsidRPr="00705696">
        <w:rPr>
          <w:rFonts w:ascii="Garamond" w:hAnsi="Garamond"/>
          <w:bCs/>
          <w:i/>
          <w:color w:val="0000CC"/>
          <w:sz w:val="20"/>
        </w:rPr>
        <w:t>la pulsion</w:t>
      </w:r>
      <w:r w:rsidRPr="00705696">
        <w:rPr>
          <w:rFonts w:ascii="Garamond" w:hAnsi="Garamond" w:cs="Courier New"/>
          <w:bCs/>
          <w:color w:val="auto"/>
          <w:sz w:val="20"/>
        </w:rPr>
        <w:t xml:space="preserve"> est d’être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une </w:t>
      </w:r>
      <w:r w:rsidRPr="00705696">
        <w:rPr>
          <w:rFonts w:ascii="Garamond" w:hAnsi="Garamond"/>
          <w:bCs/>
          <w:i/>
          <w:color w:val="auto"/>
          <w:sz w:val="20"/>
        </w:rPr>
        <w:t>konstante Kraft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une </w:t>
      </w:r>
      <w:r w:rsidRPr="00705696">
        <w:rPr>
          <w:rFonts w:ascii="Garamond" w:hAnsi="Garamond"/>
          <w:bCs/>
          <w:i/>
          <w:color w:val="auto"/>
          <w:sz w:val="20"/>
        </w:rPr>
        <w:t>force constante</w:t>
      </w:r>
      <w:r w:rsidRPr="00705696">
        <w:rPr>
          <w:rFonts w:ascii="Garamond" w:hAnsi="Garamond" w:cs="Courier New"/>
          <w:bCs/>
          <w:color w:val="auto"/>
          <w:sz w:val="20"/>
        </w:rPr>
        <w:t xml:space="preserve">, et qu’il ne peut pas le concevoir comme une </w:t>
      </w:r>
      <w:r w:rsidRPr="00705696">
        <w:rPr>
          <w:rFonts w:ascii="Garamond" w:hAnsi="Garamond"/>
          <w:bCs/>
          <w:i/>
          <w:color w:val="auto"/>
          <w:sz w:val="20"/>
        </w:rPr>
        <w:t>momentane Stosskraft</w:t>
      </w:r>
      <w:r w:rsidRPr="00705696">
        <w:rPr>
          <w:rFonts w:ascii="Garamond" w:hAnsi="Garamond" w:cs="Courier New"/>
          <w:bCs/>
          <w:i/>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929B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201A20">
        <w:rPr>
          <w:rFonts w:ascii="Garamond" w:hAnsi="Garamond" w:cs="Courier New"/>
          <w:bCs/>
          <w:color w:val="auto"/>
          <w:sz w:val="20"/>
        </w:rPr>
        <w:t>-</w:t>
      </w:r>
      <w:r w:rsidRPr="00705696">
        <w:rPr>
          <w:rFonts w:ascii="Garamond" w:hAnsi="Garamond" w:cs="Courier New"/>
          <w:bCs/>
          <w:color w:val="auto"/>
          <w:sz w:val="20"/>
        </w:rPr>
        <w:t xml:space="preserve">ce que ça veut dire </w:t>
      </w:r>
      <w:r w:rsidRPr="00705696">
        <w:rPr>
          <w:rFonts w:ascii="Garamond" w:hAnsi="Garamond"/>
          <w:bCs/>
          <w:i/>
          <w:color w:val="auto"/>
          <w:sz w:val="20"/>
        </w:rPr>
        <w:t>momentane Stosskraft</w:t>
      </w:r>
      <w:r w:rsidRPr="00705696">
        <w:rPr>
          <w:rFonts w:ascii="Garamond" w:hAnsi="Garamond" w:cs="Courier New"/>
          <w:bCs/>
          <w:i/>
          <w:color w:val="auto"/>
          <w:sz w:val="20"/>
        </w:rPr>
        <w:t xml:space="preserve"> </w:t>
      </w:r>
      <w:r w:rsidRPr="00705696">
        <w:rPr>
          <w:rFonts w:ascii="Garamond" w:hAnsi="Garamond" w:cs="Courier New"/>
          <w:b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Sur ce mot </w:t>
      </w:r>
      <w:r w:rsidR="00F64309">
        <w:rPr>
          <w:rFonts w:ascii="Garamond" w:hAnsi="Garamond" w:cs="Courier New"/>
          <w:bCs/>
          <w:color w:val="auto"/>
          <w:sz w:val="20"/>
        </w:rPr>
        <w:t>« </w:t>
      </w:r>
      <w:r w:rsidRPr="00705696">
        <w:rPr>
          <w:rFonts w:ascii="Garamond" w:hAnsi="Garamond"/>
          <w:bCs/>
          <w:i/>
          <w:color w:val="auto"/>
          <w:sz w:val="20"/>
        </w:rPr>
        <w:t>Moment</w:t>
      </w:r>
      <w:r w:rsidR="00F64309">
        <w:rPr>
          <w:rFonts w:ascii="Garamond" w:hAnsi="Garamond"/>
          <w:bCs/>
          <w:i/>
          <w:color w:val="auto"/>
          <w:sz w:val="20"/>
        </w:rPr>
        <w:t> »</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nous avons déjà l’exemple de quelque </w:t>
      </w:r>
      <w:r w:rsidRPr="00F64309">
        <w:rPr>
          <w:rFonts w:ascii="Garamond" w:hAnsi="Garamond" w:cs="Courier New"/>
          <w:bCs/>
          <w:i/>
          <w:color w:val="auto"/>
          <w:sz w:val="20"/>
        </w:rPr>
        <w:t>malentendu historique</w:t>
      </w:r>
      <w:r w:rsidR="00F64309">
        <w:rPr>
          <w:rFonts w:ascii="Garamond" w:hAnsi="Garamond" w:cs="Courier New"/>
          <w:bCs/>
          <w:color w:val="auto"/>
          <w:sz w:val="20"/>
        </w:rPr>
        <w:t> : l</w:t>
      </w:r>
      <w:r w:rsidRPr="00705696">
        <w:rPr>
          <w:rFonts w:ascii="Garamond" w:hAnsi="Garamond" w:cs="Courier New"/>
          <w:bCs/>
          <w:color w:val="auto"/>
          <w:sz w:val="20"/>
        </w:rPr>
        <w:t xml:space="preserve">es Parisiens, pendant le siège de Paris en </w:t>
      </w:r>
      <w:r w:rsidRPr="00F64309">
        <w:rPr>
          <w:rFonts w:ascii="Garamond" w:hAnsi="Garamond" w:cs="Courier New"/>
          <w:bCs/>
          <w:color w:val="auto"/>
          <w:sz w:val="18"/>
          <w:szCs w:val="18"/>
        </w:rPr>
        <w:t>1870</w:t>
      </w:r>
      <w:r w:rsidRPr="00705696">
        <w:rPr>
          <w:rFonts w:ascii="Garamond" w:hAnsi="Garamond" w:cs="Courier New"/>
          <w:bCs/>
          <w:color w:val="auto"/>
          <w:sz w:val="20"/>
        </w:rPr>
        <w:t xml:space="preserve">, se sont gaussés d’un certain </w:t>
      </w:r>
      <w:r w:rsidRPr="00705696">
        <w:rPr>
          <w:rFonts w:ascii="Garamond" w:hAnsi="Garamond"/>
          <w:bCs/>
          <w:i/>
          <w:color w:val="auto"/>
          <w:sz w:val="20"/>
        </w:rPr>
        <w:t>psychologische Moment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dont BISMARK aurait fait usage. </w:t>
      </w:r>
    </w:p>
    <w:p w:rsidR="007929B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Ça leur a paru absolument marrant, car les Français ont toujours été cha</w:t>
      </w:r>
      <w:r w:rsidRPr="00705696">
        <w:rPr>
          <w:rFonts w:ascii="Garamond" w:hAnsi="Garamond" w:cs="Courier New"/>
          <w:bCs/>
          <w:color w:val="auto"/>
          <w:sz w:val="20"/>
        </w:rPr>
        <w:softHyphen/>
        <w:t>touilleux</w:t>
      </w:r>
      <w:r w:rsidR="00F64309">
        <w:rPr>
          <w:rFonts w:ascii="Garamond" w:hAnsi="Garamond" w:cs="Courier New"/>
          <w:bCs/>
          <w:color w:val="auto"/>
          <w:sz w:val="20"/>
        </w:rPr>
        <w:t xml:space="preserve"> - </w:t>
      </w:r>
      <w:r w:rsidRPr="007929B1">
        <w:rPr>
          <w:rFonts w:ascii="Garamond" w:hAnsi="Garamond" w:cs="Courier New"/>
          <w:bCs/>
          <w:i/>
          <w:color w:val="auto"/>
          <w:sz w:val="20"/>
        </w:rPr>
        <w:t>jusqu’à une époque récente qui les a habitués à tout</w:t>
      </w:r>
      <w:r w:rsidRPr="00705696">
        <w:rPr>
          <w:rFonts w:ascii="Garamond" w:hAnsi="Garamond" w:cs="Courier New"/>
          <w:bCs/>
          <w:color w:val="auto"/>
          <w:sz w:val="20"/>
        </w:rPr>
        <w:t xml:space="preserve"> </w:t>
      </w:r>
      <w:r w:rsidR="007929B1">
        <w:rPr>
          <w:rFonts w:ascii="Garamond" w:hAnsi="Garamond" w:cs="Courier New"/>
          <w:bCs/>
          <w:color w:val="auto"/>
          <w:sz w:val="20"/>
        </w:rPr>
        <w:t>-</w:t>
      </w:r>
      <w:r w:rsidR="00F64309">
        <w:rPr>
          <w:rFonts w:ascii="Garamond" w:hAnsi="Garamond" w:cs="Courier New"/>
          <w:bCs/>
          <w:color w:val="auto"/>
          <w:sz w:val="20"/>
        </w:rPr>
        <w:t xml:space="preserve"> </w:t>
      </w:r>
    </w:p>
    <w:p w:rsidR="00D85091" w:rsidRPr="00705696" w:rsidRDefault="00887833"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sur</w:t>
      </w:r>
      <w:r w:rsidR="00BF3196" w:rsidRPr="00705696">
        <w:rPr>
          <w:rFonts w:ascii="Garamond" w:hAnsi="Garamond" w:cs="Courier New"/>
          <w:bCs/>
          <w:color w:val="auto"/>
          <w:sz w:val="20"/>
        </w:rPr>
        <w:t xml:space="preserve"> l’usa</w:t>
      </w:r>
      <w:r w:rsidR="00BF3196" w:rsidRPr="00705696">
        <w:rPr>
          <w:rFonts w:ascii="Garamond" w:hAnsi="Garamond" w:cs="Courier New"/>
          <w:bCs/>
          <w:color w:val="auto"/>
          <w:sz w:val="20"/>
        </w:rPr>
        <w:softHyphen/>
        <w:t xml:space="preserve">ge exact des mots. Ce </w:t>
      </w:r>
      <w:r w:rsidR="00BF3196" w:rsidRPr="00705696">
        <w:rPr>
          <w:rFonts w:ascii="Garamond" w:hAnsi="Garamond"/>
          <w:bCs/>
          <w:i/>
          <w:iCs/>
          <w:color w:val="auto"/>
          <w:sz w:val="20"/>
        </w:rPr>
        <w:t>moment psychologique</w:t>
      </w:r>
      <w:r w:rsidR="00BF3196" w:rsidRPr="00705696">
        <w:rPr>
          <w:rFonts w:ascii="Garamond" w:hAnsi="Garamond" w:cs="Courier New"/>
          <w:bCs/>
          <w:color w:val="auto"/>
          <w:sz w:val="20"/>
        </w:rPr>
        <w:t xml:space="preserve"> tout à fait nouveau, leur a paru l’occasion de bien rire.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Ça voulait dire le </w:t>
      </w:r>
      <w:r w:rsidRPr="00705696">
        <w:rPr>
          <w:rFonts w:ascii="Garamond" w:hAnsi="Garamond"/>
          <w:bCs/>
          <w:i/>
          <w:color w:val="auto"/>
          <w:sz w:val="20"/>
        </w:rPr>
        <w:t>facteur psychologique</w:t>
      </w:r>
      <w:r w:rsidRPr="00705696">
        <w:rPr>
          <w:rFonts w:ascii="Garamond" w:hAnsi="Garamond" w:cs="Courier New"/>
          <w:bCs/>
          <w:color w:val="auto"/>
          <w:sz w:val="20"/>
        </w:rPr>
        <w:t xml:space="preserve"> tout simplement.</w:t>
      </w:r>
    </w:p>
    <w:p w:rsidR="00D85091" w:rsidRPr="00705696" w:rsidRDefault="00D85091" w:rsidP="00B82165">
      <w:pPr>
        <w:pStyle w:val="Corpsdetexte"/>
        <w:ind w:right="-568"/>
        <w:jc w:val="left"/>
        <w:rPr>
          <w:rFonts w:ascii="Garamond" w:hAnsi="Garamond" w:cs="Courier New"/>
          <w:bCs/>
          <w:color w:val="auto"/>
          <w:sz w:val="20"/>
        </w:rPr>
      </w:pPr>
    </w:p>
    <w:p w:rsidR="007929B1"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 xml:space="preserve">Cette </w:t>
      </w:r>
      <w:r w:rsidRPr="00705696">
        <w:rPr>
          <w:rFonts w:ascii="Garamond" w:hAnsi="Garamond"/>
          <w:bCs/>
          <w:i/>
          <w:color w:val="auto"/>
          <w:sz w:val="20"/>
        </w:rPr>
        <w:t>momentane Stosskraft</w:t>
      </w:r>
      <w:r w:rsidRPr="00705696">
        <w:rPr>
          <w:rFonts w:ascii="Garamond" w:hAnsi="Garamond" w:cs="Courier New"/>
          <w:bCs/>
          <w:i/>
          <w:color w:val="auto"/>
          <w:sz w:val="20"/>
        </w:rPr>
        <w:t xml:space="preserve">, </w:t>
      </w:r>
      <w:r w:rsidRPr="00705696">
        <w:rPr>
          <w:rFonts w:ascii="Garamond" w:hAnsi="Garamond" w:cs="Courier New"/>
          <w:bCs/>
          <w:color w:val="auto"/>
          <w:sz w:val="20"/>
        </w:rPr>
        <w:t>ici, qui n’est peut</w:t>
      </w:r>
      <w:r w:rsidR="00F64309">
        <w:rPr>
          <w:rFonts w:ascii="Garamond" w:hAnsi="Garamond" w:cs="Courier New"/>
          <w:bCs/>
          <w:color w:val="auto"/>
          <w:sz w:val="20"/>
        </w:rPr>
        <w:t>-</w:t>
      </w:r>
      <w:r w:rsidRPr="00705696">
        <w:rPr>
          <w:rFonts w:ascii="Garamond" w:hAnsi="Garamond" w:cs="Courier New"/>
          <w:bCs/>
          <w:color w:val="auto"/>
          <w:sz w:val="20"/>
        </w:rPr>
        <w:t xml:space="preserve">être pas à prendre tout à fait dans le sens de </w:t>
      </w:r>
      <w:r w:rsidRPr="00705696">
        <w:rPr>
          <w:rFonts w:ascii="Garamond" w:hAnsi="Garamond"/>
          <w:bCs/>
          <w:i/>
          <w:color w:val="auto"/>
          <w:sz w:val="20"/>
        </w:rPr>
        <w:t>facteur</w:t>
      </w:r>
      <w:r w:rsidRPr="00705696">
        <w:rPr>
          <w:rFonts w:ascii="Garamond" w:hAnsi="Garamond" w:cs="Courier New"/>
          <w:bCs/>
          <w:color w:val="auto"/>
          <w:sz w:val="20"/>
        </w:rPr>
        <w:t xml:space="preserve">, mais dans le sens de </w:t>
      </w:r>
      <w:r w:rsidR="007929B1">
        <w:rPr>
          <w:rFonts w:ascii="Garamond" w:hAnsi="Garamond" w:cs="Courier New"/>
          <w:bCs/>
          <w:color w:val="auto"/>
          <w:sz w:val="20"/>
        </w:rPr>
        <w:t>« </w:t>
      </w:r>
      <w:r w:rsidRPr="00705696">
        <w:rPr>
          <w:rFonts w:ascii="Garamond" w:hAnsi="Garamond"/>
          <w:bCs/>
          <w:i/>
          <w:color w:val="auto"/>
          <w:sz w:val="20"/>
        </w:rPr>
        <w:t>moment</w:t>
      </w:r>
      <w:r w:rsidR="007929B1">
        <w:rPr>
          <w:rFonts w:ascii="Garamond" w:hAnsi="Garamond"/>
          <w:bCs/>
          <w:i/>
          <w:color w:val="auto"/>
          <w:sz w:val="20"/>
        </w:rPr>
        <w:t> »</w:t>
      </w:r>
      <w:r w:rsidRPr="00705696">
        <w:rPr>
          <w:rFonts w:ascii="Garamond" w:hAnsi="Garamond"/>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929B1">
        <w:rPr>
          <w:rFonts w:ascii="Garamond" w:hAnsi="Garamond"/>
          <w:bCs/>
          <w:color w:val="auto"/>
          <w:sz w:val="20"/>
        </w:rPr>
        <w:t>en ciné</w:t>
      </w:r>
      <w:r w:rsidRPr="007929B1">
        <w:rPr>
          <w:rFonts w:ascii="Garamond" w:hAnsi="Garamond"/>
          <w:bCs/>
          <w:color w:val="auto"/>
          <w:sz w:val="20"/>
        </w:rPr>
        <w:softHyphen/>
        <w:t>matique</w:t>
      </w:r>
      <w:r w:rsidRPr="00705696">
        <w:rPr>
          <w:rFonts w:ascii="Garamond" w:hAnsi="Garamond" w:cs="Courier New"/>
          <w:bCs/>
          <w:color w:val="auto"/>
          <w:sz w:val="20"/>
        </w:rPr>
        <w:t xml:space="preserve">, et cette </w:t>
      </w:r>
      <w:r w:rsidRPr="00705696">
        <w:rPr>
          <w:rFonts w:ascii="Garamond" w:hAnsi="Garamond"/>
          <w:bCs/>
          <w:i/>
          <w:color w:val="auto"/>
          <w:sz w:val="20"/>
        </w:rPr>
        <w:t>Stosskraft</w:t>
      </w:r>
      <w:r w:rsidRPr="00705696">
        <w:rPr>
          <w:rFonts w:ascii="Garamond" w:hAnsi="Garamond" w:cs="Courier New"/>
          <w:bCs/>
          <w:i/>
          <w:color w:val="auto"/>
          <w:sz w:val="20"/>
        </w:rPr>
        <w:t xml:space="preserve">, </w:t>
      </w:r>
      <w:r w:rsidRPr="00705696">
        <w:rPr>
          <w:rFonts w:ascii="Garamond" w:hAnsi="Garamond"/>
          <w:bCs/>
          <w:i/>
          <w:color w:val="auto"/>
          <w:sz w:val="20"/>
        </w:rPr>
        <w:t>force de choc</w:t>
      </w:r>
      <w:r w:rsidRPr="00705696">
        <w:rPr>
          <w:rFonts w:ascii="Garamond" w:hAnsi="Garamond" w:cs="Courier New"/>
          <w:bCs/>
          <w:color w:val="auto"/>
          <w:sz w:val="20"/>
        </w:rPr>
        <w:t xml:space="preserve">, je crois que ce n’est pas autre chose qu’une référence à </w:t>
      </w:r>
      <w:r w:rsidRPr="007929B1">
        <w:rPr>
          <w:rFonts w:ascii="Garamond" w:hAnsi="Garamond" w:cs="Courier New"/>
          <w:bCs/>
          <w:i/>
          <w:color w:val="auto"/>
          <w:sz w:val="20"/>
        </w:rPr>
        <w:t>la force vive, à l’énergie cinétique</w:t>
      </w:r>
      <w:r w:rsidRPr="00705696">
        <w:rPr>
          <w:rFonts w:ascii="Garamond" w:hAnsi="Garamond" w:cs="Courier New"/>
          <w:bCs/>
          <w:color w:val="auto"/>
          <w:sz w:val="20"/>
        </w:rPr>
        <w:t xml:space="preserve">. </w:t>
      </w:r>
    </w:p>
    <w:p w:rsidR="006359A4" w:rsidRDefault="00D85091" w:rsidP="00B82165">
      <w:pPr>
        <w:pStyle w:val="Corpsdetexte"/>
        <w:ind w:right="-568"/>
        <w:jc w:val="left"/>
        <w:rPr>
          <w:rFonts w:ascii="Garamond" w:hAnsi="Garamond" w:cs="Courier New"/>
          <w:bCs/>
          <w:color w:val="auto"/>
          <w:sz w:val="20"/>
        </w:rPr>
      </w:pPr>
      <w:r w:rsidRPr="00F64309">
        <w:rPr>
          <w:rFonts w:ascii="Garamond" w:hAnsi="Garamond" w:cs="Courier New"/>
          <w:bCs/>
          <w:i/>
          <w:color w:val="auto"/>
          <w:sz w:val="20"/>
        </w:rPr>
        <w:t>Ici i</w:t>
      </w:r>
      <w:r w:rsidR="00BF3196" w:rsidRPr="00F64309">
        <w:rPr>
          <w:rFonts w:ascii="Garamond" w:hAnsi="Garamond" w:cs="Courier New"/>
          <w:bCs/>
          <w:i/>
          <w:color w:val="auto"/>
          <w:sz w:val="20"/>
        </w:rPr>
        <w:t>l ne s’agit point d’</w:t>
      </w:r>
      <w:r w:rsidR="00BF3196" w:rsidRPr="00F64309">
        <w:rPr>
          <w:rFonts w:ascii="Garamond" w:hAnsi="Garamond"/>
          <w:bCs/>
          <w:i/>
          <w:color w:val="auto"/>
          <w:sz w:val="20"/>
        </w:rPr>
        <w:t>énergie</w:t>
      </w:r>
      <w:r w:rsidR="00BF3196" w:rsidRPr="00705696">
        <w:rPr>
          <w:rFonts w:ascii="Garamond" w:hAnsi="Garamond"/>
          <w:bCs/>
          <w:i/>
          <w:color w:val="auto"/>
          <w:sz w:val="20"/>
        </w:rPr>
        <w:t xml:space="preserve"> cinétique</w:t>
      </w:r>
      <w:r w:rsidR="00BF3196" w:rsidRPr="00705696">
        <w:rPr>
          <w:rFonts w:ascii="Garamond" w:hAnsi="Garamond" w:cs="Courier New"/>
          <w:bCs/>
          <w:color w:val="auto"/>
          <w:sz w:val="20"/>
        </w:rPr>
        <w:t xml:space="preserve">, en d’autres termes il ne s’agit pas de </w:t>
      </w:r>
      <w:r w:rsidR="00BF3196" w:rsidRPr="00F64309">
        <w:rPr>
          <w:rFonts w:ascii="Garamond" w:hAnsi="Garamond" w:cs="Courier New"/>
          <w:bCs/>
          <w:i/>
          <w:color w:val="auto"/>
          <w:sz w:val="20"/>
        </w:rPr>
        <w:t xml:space="preserve">quelque chose </w:t>
      </w:r>
      <w:r w:rsidR="00BF3196" w:rsidRPr="00705696">
        <w:rPr>
          <w:rFonts w:ascii="Garamond" w:hAnsi="Garamond" w:cs="Courier New"/>
          <w:bCs/>
          <w:color w:val="auto"/>
          <w:sz w:val="20"/>
        </w:rPr>
        <w:t xml:space="preserve">qui va se régler avec </w:t>
      </w:r>
      <w:r w:rsidR="00BF3196" w:rsidRPr="00F64309">
        <w:rPr>
          <w:rFonts w:ascii="Garamond" w:hAnsi="Garamond" w:cs="Courier New"/>
          <w:bCs/>
          <w:i/>
          <w:color w:val="auto"/>
          <w:sz w:val="20"/>
        </w:rPr>
        <w:t xml:space="preserve">du </w:t>
      </w:r>
      <w:r w:rsidR="00BF3196" w:rsidRPr="00705696">
        <w:rPr>
          <w:rFonts w:ascii="Garamond" w:hAnsi="Garamond"/>
          <w:bCs/>
          <w:i/>
          <w:color w:val="auto"/>
          <w:sz w:val="20"/>
        </w:rPr>
        <w:t>mouvement</w:t>
      </w:r>
      <w:r w:rsidR="00BF3196" w:rsidRPr="00705696">
        <w:rPr>
          <w:rFonts w:ascii="Garamond" w:hAnsi="Garamond" w:cs="Courier New"/>
          <w:bCs/>
          <w:color w:val="auto"/>
          <w:sz w:val="20"/>
        </w:rPr>
        <w:t>,</w:t>
      </w:r>
      <w:r w:rsidR="00887833" w:rsidRPr="00705696">
        <w:rPr>
          <w:rFonts w:ascii="Garamond" w:hAnsi="Garamond" w:cs="Courier New"/>
          <w:bCs/>
          <w:color w:val="auto"/>
          <w:sz w:val="20"/>
        </w:rPr>
        <w:t xml:space="preserve"> </w:t>
      </w:r>
    </w:p>
    <w:p w:rsidR="006359A4" w:rsidRDefault="00BF3196" w:rsidP="00B82165">
      <w:pPr>
        <w:pStyle w:val="Corpsdetexte"/>
        <w:ind w:right="-568"/>
        <w:jc w:val="left"/>
        <w:rPr>
          <w:rFonts w:ascii="Garamond" w:hAnsi="Garamond" w:cs="Courier New"/>
          <w:bCs/>
          <w:color w:val="auto"/>
          <w:sz w:val="20"/>
        </w:rPr>
      </w:pPr>
      <w:r w:rsidRPr="00F64309">
        <w:rPr>
          <w:rFonts w:ascii="Garamond" w:hAnsi="Garamond" w:cs="Courier New"/>
          <w:bCs/>
          <w:i/>
          <w:color w:val="auto"/>
          <w:sz w:val="20"/>
        </w:rPr>
        <w:t>la décharge dont il s’agit est d’une toute autre</w:t>
      </w:r>
      <w:r w:rsidRPr="00705696">
        <w:rPr>
          <w:rFonts w:ascii="Garamond" w:hAnsi="Garamond" w:cs="Courier New"/>
          <w:bCs/>
          <w:i/>
          <w:color w:val="auto"/>
          <w:sz w:val="20"/>
        </w:rPr>
        <w:t xml:space="preserve"> nature</w:t>
      </w:r>
      <w:r w:rsidRPr="00705696">
        <w:rPr>
          <w:rFonts w:ascii="Garamond" w:hAnsi="Garamond" w:cs="Courier New"/>
          <w:bCs/>
          <w:color w:val="auto"/>
          <w:sz w:val="20"/>
        </w:rPr>
        <w:t xml:space="preserve"> et sur un tout </w:t>
      </w:r>
      <w:r w:rsidRPr="00705696">
        <w:rPr>
          <w:rFonts w:ascii="Garamond" w:hAnsi="Garamond" w:cs="Courier New"/>
          <w:bCs/>
          <w:i/>
          <w:color w:val="auto"/>
          <w:sz w:val="20"/>
        </w:rPr>
        <w:t>autre plan</w:t>
      </w:r>
      <w:r w:rsidR="00F64309">
        <w:rPr>
          <w:rFonts w:ascii="Garamond" w:hAnsi="Garamond" w:cs="Courier New"/>
          <w:bCs/>
          <w:color w:val="auto"/>
          <w:sz w:val="20"/>
        </w:rPr>
        <w:t xml:space="preserve">. </w:t>
      </w:r>
    </w:p>
    <w:p w:rsidR="006359A4" w:rsidRDefault="006359A4" w:rsidP="00B82165">
      <w:pPr>
        <w:pStyle w:val="Corpsdetexte"/>
        <w:ind w:right="-568"/>
        <w:jc w:val="left"/>
        <w:rPr>
          <w:rFonts w:ascii="Garamond" w:hAnsi="Garamond" w:cs="Courier New"/>
          <w:bCs/>
          <w:color w:val="auto"/>
          <w:sz w:val="20"/>
        </w:rPr>
      </w:pPr>
    </w:p>
    <w:p w:rsidR="006359A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Quoi qu’il en soit au niveau de la poussée et</w:t>
      </w:r>
      <w:r w:rsidR="006359A4">
        <w:rPr>
          <w:rFonts w:ascii="Garamond" w:hAnsi="Garamond" w:cs="Courier New"/>
          <w:bCs/>
          <w:color w:val="auto"/>
          <w:sz w:val="20"/>
        </w:rPr>
        <w:t xml:space="preserve"> - </w:t>
      </w:r>
      <w:r w:rsidRPr="00705696">
        <w:rPr>
          <w:rFonts w:ascii="Garamond" w:hAnsi="Garamond" w:cs="Courier New"/>
          <w:bCs/>
          <w:color w:val="auto"/>
          <w:sz w:val="20"/>
        </w:rPr>
        <w:t>chose plus singulière</w:t>
      </w:r>
      <w:r w:rsidR="006359A4">
        <w:rPr>
          <w:rFonts w:ascii="Garamond" w:hAnsi="Garamond" w:cs="Courier New"/>
          <w:bCs/>
          <w:color w:val="auto"/>
          <w:sz w:val="20"/>
        </w:rPr>
        <w:t xml:space="preserve"> - </w:t>
      </w:r>
      <w:r w:rsidRPr="00705696">
        <w:rPr>
          <w:rFonts w:ascii="Garamond" w:hAnsi="Garamond" w:cs="Courier New"/>
          <w:bCs/>
          <w:color w:val="auto"/>
          <w:sz w:val="20"/>
        </w:rPr>
        <w:t xml:space="preserve">de cette constance qui, elle, témoigne, va tellement </w:t>
      </w:r>
      <w:r w:rsidRPr="00705696">
        <w:rPr>
          <w:rFonts w:ascii="Garamond" w:hAnsi="Garamond"/>
          <w:bCs/>
          <w:i/>
          <w:color w:val="auto"/>
          <w:sz w:val="20"/>
          <w:u w:val="single"/>
        </w:rPr>
        <w:t>contre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toute assimila</w:t>
      </w:r>
      <w:r w:rsidRPr="00705696">
        <w:rPr>
          <w:rFonts w:ascii="Garamond" w:hAnsi="Garamond" w:cs="Courier New"/>
          <w:bCs/>
          <w:color w:val="auto"/>
          <w:sz w:val="20"/>
        </w:rPr>
        <w:softHyphen/>
        <w:t>tion possible à un autre, c’est</w:t>
      </w:r>
      <w:r w:rsidR="00F64309">
        <w:rPr>
          <w:rFonts w:ascii="Garamond" w:hAnsi="Garamond" w:cs="Courier New"/>
          <w:bCs/>
          <w:color w:val="auto"/>
          <w:sz w:val="20"/>
        </w:rPr>
        <w:t>-</w:t>
      </w:r>
      <w:r w:rsidRPr="00705696">
        <w:rPr>
          <w:rFonts w:ascii="Garamond" w:hAnsi="Garamond" w:cs="Courier New"/>
          <w:bCs/>
          <w:color w:val="auto"/>
          <w:sz w:val="20"/>
        </w:rPr>
        <w:t>à</w:t>
      </w:r>
      <w:r w:rsidR="00F64309">
        <w:rPr>
          <w:rFonts w:ascii="Garamond" w:hAnsi="Garamond" w:cs="Courier New"/>
          <w:bCs/>
          <w:color w:val="auto"/>
          <w:sz w:val="20"/>
        </w:rPr>
        <w:t>-</w:t>
      </w:r>
      <w:r w:rsidRPr="00705696">
        <w:rPr>
          <w:rFonts w:ascii="Garamond" w:hAnsi="Garamond" w:cs="Courier New"/>
          <w:bCs/>
          <w:color w:val="auto"/>
          <w:sz w:val="20"/>
        </w:rPr>
        <w:t>dire à une fonction biologique, c’est</w:t>
      </w:r>
      <w:r w:rsidR="00F64309">
        <w:rPr>
          <w:rFonts w:ascii="Garamond" w:hAnsi="Garamond" w:cs="Courier New"/>
          <w:bCs/>
          <w:color w:val="auto"/>
          <w:sz w:val="20"/>
        </w:rPr>
        <w:t>-</w:t>
      </w:r>
      <w:r w:rsidRPr="00705696">
        <w:rPr>
          <w:rFonts w:ascii="Garamond" w:hAnsi="Garamond" w:cs="Courier New"/>
          <w:bCs/>
          <w:color w:val="auto"/>
          <w:sz w:val="20"/>
        </w:rPr>
        <w:t>à</w:t>
      </w:r>
      <w:r w:rsidR="00F64309">
        <w:rPr>
          <w:rFonts w:ascii="Garamond" w:hAnsi="Garamond" w:cs="Courier New"/>
          <w:bCs/>
          <w:color w:val="auto"/>
          <w:sz w:val="20"/>
        </w:rPr>
        <w:t>-</w:t>
      </w:r>
      <w:r w:rsidRPr="00705696">
        <w:rPr>
          <w:rFonts w:ascii="Garamond" w:hAnsi="Garamond" w:cs="Courier New"/>
          <w:bCs/>
          <w:color w:val="auto"/>
          <w:sz w:val="20"/>
        </w:rPr>
        <w:t xml:space="preserve">dire à quelque chose qui a toujours un </w:t>
      </w:r>
      <w:r w:rsidRPr="00705696">
        <w:rPr>
          <w:rFonts w:ascii="Garamond" w:hAnsi="Garamond"/>
          <w:bCs/>
          <w:i/>
          <w:color w:val="auto"/>
          <w:sz w:val="20"/>
        </w:rPr>
        <w:t>rythme</w:t>
      </w:r>
      <w:r w:rsidRPr="00705696">
        <w:rPr>
          <w:rFonts w:ascii="Garamond" w:hAnsi="Garamond" w:cs="Courier New"/>
          <w:bCs/>
          <w:color w:val="auto"/>
          <w:sz w:val="20"/>
        </w:rPr>
        <w:t xml:space="preserve">. </w:t>
      </w:r>
    </w:p>
    <w:p w:rsidR="006359A4" w:rsidRDefault="00BF3196" w:rsidP="006359A4">
      <w:pPr>
        <w:pStyle w:val="Corpsdetexte"/>
        <w:ind w:right="-568"/>
        <w:jc w:val="left"/>
        <w:rPr>
          <w:rFonts w:ascii="Garamond" w:hAnsi="Garamond" w:cs="Courier New"/>
          <w:bCs/>
          <w:color w:val="auto"/>
          <w:sz w:val="20"/>
        </w:rPr>
      </w:pPr>
      <w:r w:rsidRPr="00705696">
        <w:rPr>
          <w:rFonts w:ascii="Garamond" w:hAnsi="Garamond"/>
          <w:bCs/>
          <w:i/>
          <w:color w:val="0000CC"/>
          <w:sz w:val="20"/>
        </w:rPr>
        <w:t>La pulsion</w:t>
      </w:r>
      <w:r w:rsidRPr="00705696">
        <w:rPr>
          <w:rFonts w:ascii="Garamond" w:hAnsi="Garamond" w:cs="Courier New"/>
          <w:bCs/>
          <w:color w:val="auto"/>
          <w:sz w:val="20"/>
        </w:rPr>
        <w:t>, la pre</w:t>
      </w:r>
      <w:r w:rsidRPr="00705696">
        <w:rPr>
          <w:rFonts w:ascii="Garamond" w:hAnsi="Garamond" w:cs="Courier New"/>
          <w:bCs/>
          <w:color w:val="auto"/>
          <w:sz w:val="20"/>
        </w:rPr>
        <w:softHyphen/>
        <w:t>mière chose qu’en dit FREUD c’est</w:t>
      </w:r>
      <w:r w:rsidR="00D85091" w:rsidRPr="00705696">
        <w:rPr>
          <w:rFonts w:ascii="Garamond" w:hAnsi="Garamond" w:cs="Courier New"/>
          <w:bCs/>
          <w:color w:val="auto"/>
          <w:sz w:val="20"/>
        </w:rPr>
        <w:t>,</w:t>
      </w:r>
      <w:r w:rsidR="00F64309">
        <w:rPr>
          <w:rFonts w:ascii="Garamond" w:hAnsi="Garamond" w:cs="Courier New"/>
          <w:bCs/>
          <w:color w:val="auto"/>
          <w:sz w:val="20"/>
        </w:rPr>
        <w:t xml:space="preserve"> </w:t>
      </w:r>
      <w:r w:rsidR="006359A4">
        <w:rPr>
          <w:rFonts w:ascii="Garamond" w:hAnsi="Garamond" w:cs="Courier New"/>
          <w:bCs/>
          <w:color w:val="auto"/>
          <w:sz w:val="20"/>
        </w:rPr>
        <w:t xml:space="preserve">si je puis dire, </w:t>
      </w:r>
      <w:r w:rsidRPr="00705696">
        <w:rPr>
          <w:rFonts w:ascii="Garamond" w:hAnsi="Garamond" w:cs="Courier New"/>
          <w:bCs/>
          <w:color w:val="auto"/>
          <w:sz w:val="20"/>
        </w:rPr>
        <w:t xml:space="preserve">qu’elle n’a pas de jour ou de nuit, qu’elle n’a pas de printemps </w:t>
      </w:r>
    </w:p>
    <w:p w:rsidR="00D85091" w:rsidRPr="00705696" w:rsidRDefault="00BF3196" w:rsidP="006359A4">
      <w:pPr>
        <w:pStyle w:val="Corpsdetexte"/>
        <w:ind w:right="-568"/>
        <w:jc w:val="left"/>
        <w:rPr>
          <w:rFonts w:ascii="Garamond" w:hAnsi="Garamond" w:cs="Courier New"/>
          <w:bCs/>
          <w:color w:val="auto"/>
          <w:sz w:val="20"/>
        </w:rPr>
      </w:pPr>
      <w:r w:rsidRPr="00705696">
        <w:rPr>
          <w:rFonts w:ascii="Garamond" w:hAnsi="Garamond" w:cs="Courier New"/>
          <w:bCs/>
          <w:color w:val="auto"/>
          <w:sz w:val="20"/>
        </w:rPr>
        <w:t>ni d’automne,</w:t>
      </w:r>
      <w:r w:rsidR="006359A4">
        <w:rPr>
          <w:rFonts w:ascii="Garamond" w:hAnsi="Garamond" w:cs="Courier New"/>
          <w:bCs/>
          <w:color w:val="auto"/>
          <w:sz w:val="20"/>
        </w:rPr>
        <w:t xml:space="preserve"> </w:t>
      </w:r>
      <w:r w:rsidRPr="00705696">
        <w:rPr>
          <w:rFonts w:ascii="Garamond" w:hAnsi="Garamond" w:cs="Courier New"/>
          <w:bCs/>
          <w:color w:val="auto"/>
          <w:sz w:val="20"/>
        </w:rPr>
        <w:t>qu’elle n’a pas de montée, de descente</w:t>
      </w:r>
      <w:r w:rsidR="006359A4">
        <w:rPr>
          <w:rFonts w:ascii="Garamond" w:hAnsi="Garamond" w:cs="Courier New"/>
          <w:bCs/>
          <w:color w:val="auto"/>
          <w:sz w:val="20"/>
        </w:rPr>
        <w:t xml:space="preserve"> : </w:t>
      </w:r>
      <w:r w:rsidRPr="006359A4">
        <w:rPr>
          <w:rFonts w:ascii="Garamond" w:hAnsi="Garamond" w:cs="Courier New"/>
          <w:bCs/>
          <w:i/>
          <w:color w:val="0000CC"/>
          <w:sz w:val="20"/>
        </w:rPr>
        <w:t>c’est une force « constante »</w:t>
      </w:r>
      <w:r w:rsidRPr="00705696">
        <w:rPr>
          <w:rFonts w:ascii="Garamond" w:hAnsi="Garamond" w:cs="Courier New"/>
          <w:bCs/>
          <w:color w:val="auto"/>
          <w:sz w:val="20"/>
        </w:rPr>
        <w:t>.</w:t>
      </w:r>
    </w:p>
    <w:p w:rsidR="00BF3196" w:rsidRPr="00705696" w:rsidRDefault="00BF3196" w:rsidP="00B82165">
      <w:pPr>
        <w:pStyle w:val="Corpsdetexte"/>
        <w:ind w:left="720" w:right="-568"/>
        <w:jc w:val="left"/>
        <w:rPr>
          <w:rFonts w:ascii="Garamond" w:hAnsi="Garamond" w:cs="Courier New"/>
          <w:bCs/>
          <w:color w:val="auto"/>
          <w:sz w:val="20"/>
        </w:rPr>
      </w:pPr>
      <w:r w:rsidRPr="00705696">
        <w:rPr>
          <w:rFonts w:ascii="Garamond" w:hAnsi="Garamond" w:cs="Courier New"/>
          <w:bCs/>
          <w:color w:val="auto"/>
          <w:sz w:val="20"/>
        </w:rPr>
        <w:t xml:space="preserve"> </w:t>
      </w:r>
    </w:p>
    <w:p w:rsidR="006359A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faudrait tout de même tenir compte des textes, et aussi de l’expérience.</w:t>
      </w:r>
      <w:r w:rsidR="006359A4">
        <w:rPr>
          <w:rFonts w:ascii="Garamond" w:hAnsi="Garamond" w:cs="Courier New"/>
          <w:bCs/>
          <w:color w:val="auto"/>
          <w:sz w:val="20"/>
        </w:rPr>
        <w:t xml:space="preserve"> </w:t>
      </w:r>
      <w:r w:rsidRPr="00705696">
        <w:rPr>
          <w:rFonts w:ascii="Garamond" w:hAnsi="Garamond" w:cs="Courier New"/>
          <w:bCs/>
          <w:color w:val="auto"/>
          <w:sz w:val="20"/>
        </w:rPr>
        <w:t xml:space="preserve">Parce que si, d’autre part </w:t>
      </w:r>
      <w:r w:rsidR="00F64309">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à l’autre bout de la chaîne</w:t>
      </w:r>
      <w:r w:rsidRPr="00705696">
        <w:rPr>
          <w:rFonts w:ascii="Garamond" w:hAnsi="Garamond" w:cs="Courier New"/>
          <w:bCs/>
          <w:color w:val="auto"/>
          <w:sz w:val="20"/>
        </w:rPr>
        <w:t xml:space="preserve"> </w:t>
      </w:r>
      <w:r w:rsidR="006359A4">
        <w:rPr>
          <w:rFonts w:ascii="Garamond" w:hAnsi="Garamond" w:cs="Courier New"/>
          <w:bCs/>
          <w:color w:val="auto"/>
          <w:sz w:val="20"/>
        </w:rPr>
        <w:t>–</w:t>
      </w:r>
      <w:r w:rsidRPr="00705696">
        <w:rPr>
          <w:rFonts w:ascii="Garamond" w:hAnsi="Garamond" w:cs="Courier New"/>
          <w:bCs/>
          <w:color w:val="auto"/>
          <w:sz w:val="20"/>
        </w:rPr>
        <w:t xml:space="preserve"> </w:t>
      </w:r>
    </w:p>
    <w:p w:rsidR="006359A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nous aper</w:t>
      </w:r>
      <w:r w:rsidRPr="00705696">
        <w:rPr>
          <w:rFonts w:ascii="Garamond" w:hAnsi="Garamond" w:cs="Courier New"/>
          <w:bCs/>
          <w:color w:val="auto"/>
          <w:sz w:val="20"/>
        </w:rPr>
        <w:softHyphen/>
        <w:t xml:space="preserve">cevons que ce dont il s’agit, et ce à quoi nous sert le maniement de cette </w:t>
      </w:r>
      <w:r w:rsidRPr="00705696">
        <w:rPr>
          <w:rFonts w:ascii="Garamond" w:hAnsi="Garamond" w:cs="Courier New"/>
          <w:bCs/>
          <w:i/>
          <w:color w:val="auto"/>
          <w:sz w:val="20"/>
        </w:rPr>
        <w:t>fonction</w:t>
      </w:r>
      <w:r w:rsidRPr="00705696">
        <w:rPr>
          <w:rFonts w:ascii="Garamond" w:hAnsi="Garamond" w:cs="Courier New"/>
          <w:bCs/>
          <w:color w:val="auto"/>
          <w:sz w:val="20"/>
        </w:rPr>
        <w:t xml:space="preserve"> de la pulsion, c’est toujours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référence à ce que FREUD, ici aussi, </w:t>
      </w:r>
      <w:r w:rsidRPr="00F64309">
        <w:rPr>
          <w:rFonts w:ascii="Garamond" w:hAnsi="Garamond" w:cs="Courier New"/>
          <w:bCs/>
          <w:i/>
          <w:color w:val="auto"/>
          <w:sz w:val="20"/>
        </w:rPr>
        <w:t>écrit en toutes lettres</w:t>
      </w:r>
      <w:r w:rsidRPr="00705696">
        <w:rPr>
          <w:rFonts w:ascii="Garamond" w:hAnsi="Garamond" w:cs="Courier New"/>
          <w:bCs/>
          <w:color w:val="auto"/>
          <w:sz w:val="20"/>
        </w:rPr>
        <w:t xml:space="preserve">, mais avec une paire de guillemets : la </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bCs/>
          <w:i/>
          <w:color w:val="auto"/>
          <w:sz w:val="20"/>
        </w:rPr>
        <w:t>Befriedigung</w:t>
      </w:r>
      <w:r w:rsidRPr="00705696">
        <w:rPr>
          <w:rFonts w:ascii="Garamond" w:hAnsi="Garamond" w:cs="Courier New"/>
          <w:bCs/>
          <w:i/>
          <w:color w:val="auto"/>
          <w:sz w:val="20"/>
        </w:rPr>
        <w:t xml:space="preserve"> </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la « </w:t>
      </w:r>
      <w:r w:rsidRPr="00705696">
        <w:rPr>
          <w:rFonts w:ascii="Garamond" w:hAnsi="Garamond"/>
          <w:bCs/>
          <w:i/>
          <w:color w:val="auto"/>
          <w:sz w:val="20"/>
        </w:rPr>
        <w:t>satisfaction</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là que se pose pour nous la question de savoir ce que ça veut dire </w:t>
      </w:r>
      <w:r w:rsidR="00D85091" w:rsidRPr="00705696">
        <w:rPr>
          <w:rFonts w:ascii="Garamond" w:hAnsi="Garamond" w:cs="Courier New"/>
          <w:bCs/>
          <w:color w:val="auto"/>
          <w:sz w:val="20"/>
        </w:rPr>
        <w:t>« </w:t>
      </w:r>
      <w:r w:rsidRPr="00705696">
        <w:rPr>
          <w:rFonts w:ascii="Garamond" w:hAnsi="Garamond"/>
          <w:bCs/>
          <w:i/>
          <w:color w:val="auto"/>
          <w:sz w:val="20"/>
        </w:rPr>
        <w:t>la satisfaction de la pulsion</w:t>
      </w:r>
      <w:r w:rsidR="00D85091" w:rsidRPr="00705696">
        <w:rPr>
          <w:rFonts w:ascii="Garamond" w:hAnsi="Garamond" w:cs="Courier New"/>
          <w:bCs/>
          <w:color w:val="auto"/>
          <w:sz w:val="20"/>
        </w:rPr>
        <w:t> »</w:t>
      </w:r>
      <w:r w:rsidRPr="00705696">
        <w:rPr>
          <w:rFonts w:ascii="Garamond" w:hAnsi="Garamond" w:cs="Courier New"/>
          <w:bCs/>
          <w:color w:val="auto"/>
          <w:sz w:val="20"/>
        </w:rPr>
        <w:t>.</w:t>
      </w:r>
    </w:p>
    <w:p w:rsidR="00D85091" w:rsidRPr="00705696" w:rsidRDefault="00D85091"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vous allez me dire : « </w:t>
      </w:r>
      <w:r w:rsidRPr="00705696">
        <w:rPr>
          <w:rFonts w:ascii="Garamond" w:hAnsi="Garamond"/>
          <w:bCs/>
          <w:i/>
          <w:color w:val="auto"/>
          <w:sz w:val="20"/>
        </w:rPr>
        <w:t>Bon, c’est assez simple, la satisfaction de la pulsion, c’est arriver à son but, à son Ziel</w:t>
      </w:r>
      <w:r w:rsidRPr="00705696">
        <w:rPr>
          <w:rFonts w:ascii="Garamond" w:hAnsi="Garamond" w:cs="Courier New"/>
          <w:bCs/>
          <w:i/>
          <w:color w:val="auto"/>
          <w:sz w:val="20"/>
        </w:rPr>
        <w:t>.</w:t>
      </w:r>
      <w:r w:rsidR="00F64309">
        <w:rPr>
          <w:rFonts w:ascii="Garamond" w:hAnsi="Garamond" w:cs="Courier New"/>
          <w:bCs/>
          <w:i/>
          <w:color w:val="auto"/>
          <w:sz w:val="20"/>
        </w:rPr>
        <w:t xml:space="preserve"> </w:t>
      </w:r>
      <w:r w:rsidRPr="00705696">
        <w:rPr>
          <w:rFonts w:ascii="Garamond" w:hAnsi="Garamond" w:cs="Courier New"/>
          <w:bCs/>
          <w:i/>
          <w:color w:val="auto"/>
          <w:sz w:val="20"/>
        </w:rPr>
        <w:t>Le fauve sort de son trou et quand il a trouvé ce qu’il a à se mettre sous la dent, il est satisfait, il digère</w:t>
      </w:r>
      <w:r w:rsidR="00F64309">
        <w:rPr>
          <w:rFonts w:ascii="Garamond" w:hAnsi="Garamond" w:cs="Courier New"/>
          <w:bCs/>
          <w:color w:val="auto"/>
          <w:sz w:val="20"/>
        </w:rPr>
        <w:t> »</w:t>
      </w:r>
      <w:r w:rsidR="006359A4">
        <w:rPr>
          <w:rFonts w:ascii="Garamond" w:hAnsi="Garamond" w:cs="Courier New"/>
          <w:bCs/>
          <w:color w:val="auto"/>
          <w:sz w:val="20"/>
        </w:rPr>
        <w:t xml:space="preserve">. </w:t>
      </w:r>
      <w:r w:rsidRPr="00705696">
        <w:rPr>
          <w:rFonts w:ascii="Garamond" w:hAnsi="Garamond" w:cs="Courier New"/>
          <w:bCs/>
          <w:color w:val="auto"/>
          <w:sz w:val="20"/>
        </w:rPr>
        <w:t xml:space="preserve">Le fait même qu’une image semblable puisse être évoquée, montre assez en fin de compte, qu’on la laisse résonner en harmonique à cette </w:t>
      </w:r>
      <w:r w:rsidRPr="00705696">
        <w:rPr>
          <w:rFonts w:ascii="Garamond" w:hAnsi="Garamond"/>
          <w:bCs/>
          <w:i/>
          <w:color w:val="auto"/>
          <w:sz w:val="20"/>
        </w:rPr>
        <w:t>mythologie</w:t>
      </w:r>
      <w:r w:rsidRPr="00705696">
        <w:rPr>
          <w:rFonts w:ascii="Garamond" w:hAnsi="Garamond" w:cs="Courier New"/>
          <w:bCs/>
          <w:color w:val="auto"/>
          <w:sz w:val="20"/>
        </w:rPr>
        <w:t xml:space="preserve"> </w:t>
      </w:r>
      <w:r w:rsidR="00F64309">
        <w:rPr>
          <w:rFonts w:ascii="Garamond" w:hAnsi="Garamond" w:cs="Courier New"/>
          <w:bCs/>
          <w:color w:val="auto"/>
          <w:sz w:val="20"/>
        </w:rPr>
        <w:t>–</w:t>
      </w:r>
      <w:r w:rsidRPr="00705696">
        <w:rPr>
          <w:rFonts w:ascii="Garamond" w:hAnsi="Garamond" w:cs="Courier New"/>
          <w:bCs/>
          <w:i/>
          <w:color w:val="auto"/>
          <w:sz w:val="20"/>
        </w:rPr>
        <w:t xml:space="preserve"> </w:t>
      </w:r>
      <w:r w:rsidRPr="00F64309">
        <w:rPr>
          <w:rFonts w:ascii="Garamond" w:hAnsi="Garamond" w:cs="Courier New"/>
          <w:bCs/>
          <w:color w:val="auto"/>
          <w:sz w:val="20"/>
        </w:rPr>
        <w:t>alors</w:t>
      </w:r>
      <w:r w:rsidR="00F64309">
        <w:rPr>
          <w:rFonts w:ascii="Garamond" w:hAnsi="Garamond" w:cs="Courier New"/>
          <w:bCs/>
          <w:color w:val="auto"/>
          <w:sz w:val="20"/>
        </w:rPr>
        <w:t> :</w:t>
      </w:r>
      <w:r w:rsidRPr="00F64309">
        <w:rPr>
          <w:rFonts w:ascii="Garamond" w:hAnsi="Garamond" w:cs="Courier New"/>
          <w:bCs/>
          <w:color w:val="auto"/>
          <w:sz w:val="20"/>
        </w:rPr>
        <w:t xml:space="preserve"> à proprement parler</w:t>
      </w:r>
      <w:r w:rsidRPr="00705696">
        <w:rPr>
          <w:rFonts w:ascii="Garamond" w:hAnsi="Garamond" w:cs="Courier New"/>
          <w:bCs/>
          <w:i/>
          <w:color w:val="auto"/>
          <w:sz w:val="20"/>
        </w:rPr>
        <w:t xml:space="preserve"> </w:t>
      </w:r>
      <w:r w:rsidR="00F64309">
        <w:rPr>
          <w:rFonts w:ascii="Garamond" w:hAnsi="Garamond" w:cs="Courier New"/>
          <w:bCs/>
          <w:color w:val="auto"/>
          <w:sz w:val="20"/>
        </w:rPr>
        <w:t>-</w:t>
      </w:r>
      <w:r w:rsidRPr="00705696">
        <w:rPr>
          <w:rFonts w:ascii="Garamond" w:hAnsi="Garamond" w:cs="Courier New"/>
          <w:bCs/>
          <w:color w:val="auto"/>
          <w:sz w:val="20"/>
        </w:rPr>
        <w:t xml:space="preserve"> de </w:t>
      </w:r>
      <w:r w:rsidR="00887833" w:rsidRPr="00705696">
        <w:rPr>
          <w:rFonts w:ascii="Garamond" w:hAnsi="Garamond"/>
          <w:bCs/>
          <w:i/>
          <w:color w:val="0000CC"/>
          <w:sz w:val="20"/>
        </w:rPr>
        <w:t>la pulsion</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9D5422" w:rsidRDefault="009D5422"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Il n’y a qu’une chose qui y objecte tout de suite…</w:t>
      </w:r>
    </w:p>
    <w:p w:rsidR="006359A4"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et c’est d’ailleurs assez remarquable que depuis le temps que c’est là à nous poser comme une </w:t>
      </w:r>
      <w:r w:rsidRPr="00705696">
        <w:rPr>
          <w:rFonts w:ascii="Garamond" w:hAnsi="Garamond"/>
          <w:bCs/>
          <w:i/>
          <w:color w:val="auto"/>
          <w:sz w:val="20"/>
        </w:rPr>
        <w:t>énigme</w:t>
      </w:r>
      <w:r w:rsidRPr="00705696">
        <w:rPr>
          <w:rFonts w:ascii="Garamond" w:hAnsi="Garamond" w:cs="Courier New"/>
          <w:bCs/>
          <w:color w:val="auto"/>
          <w:sz w:val="20"/>
        </w:rPr>
        <w:t xml:space="preserve"> qui</w:t>
      </w:r>
      <w:r w:rsidR="00887833" w:rsidRPr="00705696">
        <w:rPr>
          <w:rFonts w:ascii="Garamond" w:hAnsi="Garamond" w:cs="Courier New"/>
          <w:bCs/>
          <w:color w:val="auto"/>
          <w:sz w:val="20"/>
        </w:rPr>
        <w:t>,</w:t>
      </w:r>
      <w:r w:rsidRPr="00705696">
        <w:rPr>
          <w:rFonts w:ascii="Garamond" w:hAnsi="Garamond" w:cs="Courier New"/>
          <w:bCs/>
          <w:color w:val="auto"/>
          <w:sz w:val="20"/>
        </w:rPr>
        <w:t xml:space="preserve"> </w:t>
      </w:r>
      <w:r w:rsidR="00F64309">
        <w:rPr>
          <w:rFonts w:ascii="Garamond" w:hAnsi="Garamond" w:cs="Courier New"/>
          <w:bCs/>
          <w:color w:val="auto"/>
          <w:sz w:val="20"/>
        </w:rPr>
        <w:t xml:space="preserve">                              </w:t>
      </w:r>
      <w:r w:rsidRPr="00705696">
        <w:rPr>
          <w:rFonts w:ascii="Garamond" w:hAnsi="Garamond" w:cs="Courier New"/>
          <w:bCs/>
          <w:color w:val="auto"/>
          <w:sz w:val="20"/>
        </w:rPr>
        <w:t xml:space="preserve">à la façon de toutes les </w:t>
      </w:r>
      <w:r w:rsidRPr="00705696">
        <w:rPr>
          <w:rFonts w:ascii="Garamond" w:hAnsi="Garamond"/>
          <w:bCs/>
          <w:i/>
          <w:color w:val="auto"/>
          <w:sz w:val="20"/>
        </w:rPr>
        <w:t>énigmes</w:t>
      </w:r>
      <w:r w:rsidRPr="00705696">
        <w:rPr>
          <w:rFonts w:ascii="Garamond" w:hAnsi="Garamond" w:cs="Courier New"/>
          <w:bCs/>
          <w:color w:val="auto"/>
          <w:sz w:val="20"/>
        </w:rPr>
        <w:t xml:space="preserve"> de FREUD</w:t>
      </w:r>
      <w:r w:rsidR="00887833" w:rsidRPr="00705696">
        <w:rPr>
          <w:rFonts w:ascii="Garamond" w:hAnsi="Garamond" w:cs="Courier New"/>
          <w:bCs/>
          <w:color w:val="auto"/>
          <w:sz w:val="20"/>
        </w:rPr>
        <w:t>,</w:t>
      </w:r>
      <w:r w:rsidRPr="00705696">
        <w:rPr>
          <w:rFonts w:ascii="Garamond" w:hAnsi="Garamond" w:cs="Courier New"/>
          <w:bCs/>
          <w:color w:val="auto"/>
          <w:sz w:val="20"/>
        </w:rPr>
        <w:t xml:space="preserve"> est une énigme qui a été soutenue comme une gageure, </w:t>
      </w:r>
      <w:r w:rsidR="00F64309">
        <w:rPr>
          <w:rFonts w:ascii="Garamond" w:hAnsi="Garamond" w:cs="Courier New"/>
          <w:bCs/>
          <w:color w:val="auto"/>
          <w:sz w:val="20"/>
        </w:rPr>
        <w:t xml:space="preserve">                               </w:t>
      </w:r>
      <w:r w:rsidRPr="00705696">
        <w:rPr>
          <w:rFonts w:ascii="Garamond" w:hAnsi="Garamond" w:cs="Courier New"/>
          <w:bCs/>
          <w:color w:val="auto"/>
          <w:sz w:val="20"/>
        </w:rPr>
        <w:t>enfin jusqu’au terme de la vie de FREUD, et même sans que FREUD ait daigné s’en expli</w:t>
      </w:r>
      <w:r w:rsidRPr="00705696">
        <w:rPr>
          <w:rFonts w:ascii="Garamond" w:hAnsi="Garamond" w:cs="Courier New"/>
          <w:bCs/>
          <w:color w:val="auto"/>
          <w:sz w:val="20"/>
        </w:rPr>
        <w:softHyphen/>
        <w:t xml:space="preserve">quer plus. </w:t>
      </w:r>
      <w:r w:rsidR="00887833" w:rsidRPr="00705696">
        <w:rPr>
          <w:rFonts w:ascii="Garamond" w:hAnsi="Garamond" w:cs="Courier New"/>
          <w:bCs/>
          <w:color w:val="auto"/>
          <w:sz w:val="20"/>
        </w:rPr>
        <w:t xml:space="preserve">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Il laissait probablement le travail à ceux qui auraient pu le faire</w:t>
      </w:r>
    </w:p>
    <w:p w:rsidR="006359A4" w:rsidRDefault="00BF3196" w:rsidP="006359A4">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une des </w:t>
      </w:r>
      <w:r w:rsidRPr="00705696">
        <w:rPr>
          <w:rFonts w:ascii="Garamond" w:hAnsi="Garamond"/>
          <w:bCs/>
          <w:i/>
          <w:color w:val="0000CC"/>
          <w:sz w:val="20"/>
        </w:rPr>
        <w:t>vicissitudes</w:t>
      </w:r>
      <w:r w:rsidRPr="00705696">
        <w:rPr>
          <w:rFonts w:ascii="Garamond" w:hAnsi="Garamond" w:cs="Courier New"/>
          <w:bCs/>
          <w:color w:val="auto"/>
          <w:sz w:val="20"/>
        </w:rPr>
        <w:t xml:space="preserve">, des quatre </w:t>
      </w:r>
      <w:r w:rsidRPr="00705696">
        <w:rPr>
          <w:rFonts w:ascii="Garamond" w:hAnsi="Garamond"/>
          <w:bCs/>
          <w:i/>
          <w:color w:val="0000CC"/>
          <w:sz w:val="20"/>
        </w:rPr>
        <w:t>vicissitudes</w:t>
      </w:r>
      <w:r w:rsidRPr="00705696">
        <w:rPr>
          <w:rFonts w:ascii="Garamond" w:hAnsi="Garamond" w:cs="Courier New"/>
          <w:bCs/>
          <w:color w:val="auto"/>
          <w:sz w:val="20"/>
        </w:rPr>
        <w:t xml:space="preserve"> fondamentales que FREUD nous pose au départ</w:t>
      </w:r>
      <w:r w:rsidR="006359A4">
        <w:rPr>
          <w:rFonts w:ascii="Garamond" w:hAnsi="Garamond" w:cs="Courier New"/>
          <w:bCs/>
          <w:color w:val="auto"/>
          <w:sz w:val="20"/>
        </w:rPr>
        <w:t xml:space="preserve">, </w:t>
      </w:r>
      <w:r w:rsidRPr="00705696">
        <w:rPr>
          <w:rFonts w:ascii="Garamond" w:hAnsi="Garamond" w:cs="Courier New"/>
          <w:bCs/>
          <w:color w:val="auto"/>
          <w:sz w:val="20"/>
        </w:rPr>
        <w:t xml:space="preserve">et il est curieux que ce soit aussi </w:t>
      </w:r>
      <w:r w:rsidRPr="00705696">
        <w:rPr>
          <w:rFonts w:ascii="Garamond" w:hAnsi="Garamond"/>
          <w:bCs/>
          <w:i/>
          <w:color w:val="0000CC"/>
          <w:sz w:val="20"/>
        </w:rPr>
        <w:t>quatre vicissitudes</w:t>
      </w:r>
      <w:r w:rsidRPr="00705696">
        <w:rPr>
          <w:rFonts w:ascii="Garamond" w:hAnsi="Garamond" w:cs="Courier New"/>
          <w:bCs/>
          <w:color w:val="auto"/>
          <w:sz w:val="20"/>
        </w:rPr>
        <w:t xml:space="preserve">, comme il y a </w:t>
      </w:r>
      <w:r w:rsidRPr="00705696">
        <w:rPr>
          <w:rFonts w:ascii="Garamond" w:hAnsi="Garamond"/>
          <w:bCs/>
          <w:i/>
          <w:color w:val="auto"/>
          <w:sz w:val="20"/>
        </w:rPr>
        <w:t>quatre éléments de la pulsion</w:t>
      </w:r>
      <w:r w:rsidR="006359A4">
        <w:rPr>
          <w:rFonts w:ascii="Garamond" w:hAnsi="Garamond"/>
          <w:bCs/>
          <w:i/>
          <w:color w:val="auto"/>
          <w:sz w:val="20"/>
        </w:rPr>
        <w:t xml:space="preserve">, </w:t>
      </w:r>
      <w:r w:rsidRPr="00705696">
        <w:rPr>
          <w:rFonts w:ascii="Garamond" w:hAnsi="Garamond" w:cs="Courier New"/>
          <w:bCs/>
          <w:color w:val="auto"/>
          <w:sz w:val="20"/>
        </w:rPr>
        <w:t xml:space="preserve">c’est </w:t>
      </w:r>
      <w:r w:rsidRPr="006359A4">
        <w:rPr>
          <w:rFonts w:ascii="Garamond" w:hAnsi="Garamond"/>
          <w:bCs/>
          <w:i/>
          <w:color w:val="0000CC"/>
          <w:sz w:val="20"/>
          <w:u w:val="single"/>
        </w:rPr>
        <w:t>la troi</w:t>
      </w:r>
      <w:r w:rsidRPr="006359A4">
        <w:rPr>
          <w:rFonts w:ascii="Garamond" w:hAnsi="Garamond"/>
          <w:bCs/>
          <w:i/>
          <w:color w:val="0000CC"/>
          <w:sz w:val="20"/>
          <w:u w:val="single"/>
        </w:rPr>
        <w:softHyphen/>
        <w:t>sième</w:t>
      </w:r>
      <w:r w:rsidR="006359A4">
        <w:rPr>
          <w:rFonts w:ascii="Garamond" w:hAnsi="Garamond" w:cs="Courier New"/>
          <w:bCs/>
          <w:color w:val="auto"/>
          <w:sz w:val="20"/>
        </w:rPr>
        <w:t xml:space="preserve">, </w:t>
      </w:r>
      <w:r w:rsidRPr="00705696">
        <w:rPr>
          <w:rFonts w:ascii="Garamond" w:hAnsi="Garamond" w:cs="Courier New"/>
          <w:bCs/>
          <w:color w:val="auto"/>
          <w:sz w:val="20"/>
        </w:rPr>
        <w:t xml:space="preserve">celle qui précède juste la quatrième dont FREUD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cet article ne traite pas</w:t>
      </w:r>
      <w:r w:rsidR="00D85091" w:rsidRPr="00705696">
        <w:rPr>
          <w:rFonts w:ascii="Garamond" w:hAnsi="Garamond" w:cs="Courier New"/>
          <w:bCs/>
          <w:color w:val="auto"/>
          <w:sz w:val="20"/>
        </w:rPr>
        <w:t>,</w:t>
      </w:r>
      <w:r w:rsidRPr="00705696">
        <w:rPr>
          <w:rFonts w:ascii="Garamond" w:hAnsi="Garamond" w:cs="Courier New"/>
          <w:bCs/>
          <w:color w:val="auto"/>
          <w:sz w:val="20"/>
        </w:rPr>
        <w:t xml:space="preserve"> il la rejette à l’article suivant</w:t>
      </w:r>
      <w:r w:rsidR="00D85091" w:rsidRPr="00705696">
        <w:rPr>
          <w:rFonts w:ascii="Garamond" w:hAnsi="Garamond" w:cs="Courier New"/>
          <w:bCs/>
          <w:color w:val="auto"/>
          <w:sz w:val="20"/>
        </w:rPr>
        <w:t>,</w:t>
      </w:r>
      <w:r w:rsidR="006359A4">
        <w:rPr>
          <w:rFonts w:ascii="Garamond" w:hAnsi="Garamond" w:cs="Courier New"/>
          <w:bCs/>
          <w:color w:val="auto"/>
          <w:sz w:val="20"/>
        </w:rPr>
        <w:t xml:space="preserve"> à savoir </w:t>
      </w:r>
      <w:r w:rsidR="00F41CE4" w:rsidRPr="00F41CE4">
        <w:rPr>
          <w:rFonts w:ascii="Garamond" w:hAnsi="Garamond" w:cs="Courier New"/>
          <w:bCs/>
          <w:i/>
          <w:color w:val="auto"/>
          <w:sz w:val="20"/>
        </w:rPr>
        <w:t>L</w:t>
      </w:r>
      <w:r w:rsidR="006359A4" w:rsidRPr="00F41CE4">
        <w:rPr>
          <w:rFonts w:ascii="Garamond" w:hAnsi="Garamond" w:cs="Courier New"/>
          <w:bCs/>
          <w:i/>
          <w:color w:val="auto"/>
          <w:sz w:val="20"/>
        </w:rPr>
        <w:t>e refoulement</w:t>
      </w:r>
      <w:r w:rsidR="006359A4">
        <w:rPr>
          <w:rFonts w:ascii="Garamond" w:hAnsi="Garamond" w:cs="Courier New"/>
          <w:bCs/>
          <w:color w:val="auto"/>
          <w:sz w:val="20"/>
        </w:rPr>
        <w:t xml:space="preserve"> - </w:t>
      </w:r>
      <w:r w:rsidR="00D85091" w:rsidRPr="006359A4">
        <w:rPr>
          <w:rFonts w:ascii="Garamond" w:hAnsi="Garamond"/>
          <w:bCs/>
          <w:i/>
          <w:color w:val="0000CC"/>
          <w:sz w:val="20"/>
          <w:u w:val="single"/>
        </w:rPr>
        <w:t>l</w:t>
      </w:r>
      <w:r w:rsidRPr="006359A4">
        <w:rPr>
          <w:rFonts w:ascii="Garamond" w:hAnsi="Garamond"/>
          <w:bCs/>
          <w:i/>
          <w:color w:val="0000CC"/>
          <w:sz w:val="20"/>
          <w:u w:val="single"/>
        </w:rPr>
        <w:t>a troisième c’est la sublimation</w:t>
      </w:r>
      <w:r w:rsidRPr="00705696">
        <w:rPr>
          <w:rFonts w:ascii="Garamond" w:hAnsi="Garamond" w:cs="Courier New"/>
          <w:bCs/>
          <w:color w:val="auto"/>
          <w:sz w:val="20"/>
        </w:rPr>
        <w:t xml:space="preserve">. </w:t>
      </w:r>
      <w:r w:rsidR="006359A4" w:rsidRPr="006359A4">
        <w:rPr>
          <w:rFonts w:ascii="Garamond" w:hAnsi="Garamond"/>
          <w:bCs/>
          <w:color w:val="C00000"/>
          <w:sz w:val="16"/>
          <w:szCs w:val="16"/>
        </w:rPr>
        <w:t>[</w:t>
      </w:r>
      <w:r w:rsidR="006359A4" w:rsidRPr="006359A4">
        <w:rPr>
          <w:rFonts w:ascii="Garamond" w:hAnsi="Garamond"/>
          <w:bCs/>
          <w:i/>
          <w:color w:val="C00000"/>
          <w:sz w:val="16"/>
          <w:szCs w:val="16"/>
        </w:rPr>
        <w:t xml:space="preserve">cf. </w:t>
      </w:r>
      <w:r w:rsidR="006359A4">
        <w:rPr>
          <w:rFonts w:ascii="Garamond" w:hAnsi="Garamond"/>
          <w:bCs/>
          <w:i/>
          <w:color w:val="C00000"/>
          <w:sz w:val="16"/>
          <w:szCs w:val="16"/>
        </w:rPr>
        <w:t>« </w:t>
      </w:r>
      <w:hyperlink r:id="rId86" w:history="1">
        <w:r w:rsidR="00F41CE4" w:rsidRPr="00F41CE4">
          <w:rPr>
            <w:rStyle w:val="Lienhypertexte"/>
            <w:rFonts w:ascii="Garamond" w:hAnsi="Garamond" w:cs="Arial"/>
            <w:i/>
            <w:color w:val="932BEC"/>
            <w:sz w:val="16"/>
            <w:szCs w:val="16"/>
            <w:shd w:val="clear" w:color="auto" w:fill="E8CDFF"/>
          </w:rPr>
          <w:t>La Troisième</w:t>
        </w:r>
      </w:hyperlink>
      <w:r w:rsidR="006359A4">
        <w:rPr>
          <w:rFonts w:ascii="Garamond" w:hAnsi="Garamond"/>
          <w:bCs/>
          <w:i/>
          <w:color w:val="C00000"/>
          <w:sz w:val="16"/>
          <w:szCs w:val="16"/>
        </w:rPr>
        <w:t>»,</w:t>
      </w:r>
      <w:r w:rsidR="006359A4" w:rsidRPr="006359A4">
        <w:rPr>
          <w:rFonts w:ascii="Garamond" w:hAnsi="Garamond"/>
          <w:bCs/>
          <w:i/>
          <w:color w:val="C00000"/>
          <w:sz w:val="16"/>
          <w:szCs w:val="16"/>
        </w:rPr>
        <w:t xml:space="preserve"> Rome</w:t>
      </w:r>
      <w:r w:rsidR="006359A4" w:rsidRPr="006359A4">
        <w:rPr>
          <w:rFonts w:ascii="Garamond" w:hAnsi="Garamond"/>
          <w:bCs/>
          <w:color w:val="C00000"/>
          <w:sz w:val="16"/>
          <w:szCs w:val="16"/>
        </w:rPr>
        <w:t xml:space="preserve"> </w:t>
      </w:r>
      <w:r w:rsidR="006359A4" w:rsidRPr="006359A4">
        <w:rPr>
          <w:rFonts w:ascii="Garamond" w:hAnsi="Garamond"/>
          <w:bCs/>
          <w:color w:val="C00000"/>
          <w:sz w:val="14"/>
          <w:szCs w:val="14"/>
        </w:rPr>
        <w:t>74</w:t>
      </w:r>
      <w:r w:rsidR="006359A4" w:rsidRPr="006359A4">
        <w:rPr>
          <w:rFonts w:ascii="Garamond" w:hAnsi="Garamond"/>
          <w:bCs/>
          <w:color w:val="C00000"/>
          <w:sz w:val="16"/>
          <w:szCs w:val="16"/>
        </w:rPr>
        <w:t>]</w:t>
      </w:r>
    </w:p>
    <w:p w:rsidR="00D85091" w:rsidRPr="00705696" w:rsidRDefault="00D85091" w:rsidP="00B82165">
      <w:pPr>
        <w:pStyle w:val="Corpsdetexte"/>
        <w:ind w:right="-568"/>
        <w:jc w:val="left"/>
        <w:rPr>
          <w:rFonts w:ascii="Garamond" w:hAnsi="Garamond" w:cs="Courier New"/>
          <w:bCs/>
          <w:color w:val="auto"/>
          <w:sz w:val="20"/>
        </w:rPr>
      </w:pPr>
    </w:p>
    <w:p w:rsidR="00F41CE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Or, dans cet article</w:t>
      </w:r>
      <w:r w:rsidR="00D85091" w:rsidRPr="00705696">
        <w:rPr>
          <w:rFonts w:ascii="Garamond" w:hAnsi="Garamond" w:cs="Courier New"/>
          <w:bCs/>
          <w:color w:val="auto"/>
          <w:sz w:val="20"/>
        </w:rPr>
        <w:t xml:space="preserve"> </w:t>
      </w:r>
      <w:r w:rsidR="00F64309">
        <w:rPr>
          <w:rFonts w:ascii="Garamond" w:hAnsi="Garamond" w:cs="Courier New"/>
          <w:bCs/>
          <w:color w:val="auto"/>
          <w:sz w:val="20"/>
        </w:rPr>
        <w:t>-</w:t>
      </w:r>
      <w:r w:rsidRPr="00705696">
        <w:rPr>
          <w:rFonts w:ascii="Garamond" w:hAnsi="Garamond" w:cs="Courier New"/>
          <w:bCs/>
          <w:color w:val="auto"/>
          <w:sz w:val="20"/>
        </w:rPr>
        <w:t xml:space="preserve"> et à mille reprises</w:t>
      </w:r>
      <w:r w:rsidR="00D85091" w:rsidRPr="00705696">
        <w:rPr>
          <w:rFonts w:ascii="Garamond" w:hAnsi="Garamond" w:cs="Courier New"/>
          <w:bCs/>
          <w:color w:val="auto"/>
          <w:sz w:val="20"/>
        </w:rPr>
        <w:t xml:space="preserve"> </w:t>
      </w:r>
      <w:r w:rsidR="00F64309">
        <w:rPr>
          <w:rFonts w:ascii="Garamond" w:hAnsi="Garamond" w:cs="Courier New"/>
          <w:bCs/>
          <w:color w:val="auto"/>
          <w:sz w:val="20"/>
        </w:rPr>
        <w:t>-</w:t>
      </w:r>
      <w:r w:rsidRPr="00705696">
        <w:rPr>
          <w:rFonts w:ascii="Garamond" w:hAnsi="Garamond" w:cs="Courier New"/>
          <w:bCs/>
          <w:color w:val="auto"/>
          <w:sz w:val="20"/>
        </w:rPr>
        <w:t xml:space="preserve"> FREUD nous dit proprement que </w:t>
      </w:r>
      <w:r w:rsidR="00D85091" w:rsidRPr="00705696">
        <w:rPr>
          <w:rFonts w:ascii="Garamond" w:hAnsi="Garamond"/>
          <w:bCs/>
          <w:i/>
          <w:color w:val="0000CC"/>
          <w:sz w:val="20"/>
        </w:rPr>
        <w:t>la sublimation</w:t>
      </w:r>
      <w:r w:rsidRPr="00705696">
        <w:rPr>
          <w:rFonts w:ascii="Garamond" w:hAnsi="Garamond" w:cs="Courier New"/>
          <w:bCs/>
          <w:color w:val="auto"/>
          <w:sz w:val="20"/>
        </w:rPr>
        <w:t xml:space="preserve"> aussi donne </w:t>
      </w:r>
      <w:r w:rsidRPr="00705696">
        <w:rPr>
          <w:rFonts w:ascii="Garamond" w:hAnsi="Garamond"/>
          <w:bCs/>
          <w:i/>
          <w:color w:val="auto"/>
          <w:sz w:val="20"/>
        </w:rPr>
        <w:t>la satisfac</w:t>
      </w:r>
      <w:r w:rsidRPr="00705696">
        <w:rPr>
          <w:rFonts w:ascii="Garamond" w:hAnsi="Garamond"/>
          <w:bCs/>
          <w:i/>
          <w:color w:val="auto"/>
          <w:sz w:val="20"/>
        </w:rPr>
        <w:softHyphen/>
        <w:t>tion d’une pulsion</w:t>
      </w:r>
      <w:r w:rsidRPr="00705696">
        <w:rPr>
          <w:rFonts w:ascii="Garamond" w:hAnsi="Garamond" w:cs="Courier New"/>
          <w:bCs/>
          <w:color w:val="auto"/>
          <w:sz w:val="20"/>
        </w:rPr>
        <w:t xml:space="preserve"> alors qu’elle est </w:t>
      </w:r>
      <w:r w:rsidRPr="00705696">
        <w:rPr>
          <w:rFonts w:ascii="Garamond" w:hAnsi="Garamond"/>
          <w:bCs/>
          <w:i/>
          <w:color w:val="auto"/>
          <w:sz w:val="20"/>
        </w:rPr>
        <w:t>zielgehemmt</w:t>
      </w:r>
      <w:r w:rsidRPr="00705696">
        <w:rPr>
          <w:rFonts w:ascii="Garamond" w:hAnsi="Garamond" w:cs="Courier New"/>
          <w:bCs/>
          <w:color w:val="auto"/>
          <w:sz w:val="20"/>
        </w:rPr>
        <w:t xml:space="preserve">, </w:t>
      </w:r>
      <w:r w:rsidRPr="00705696">
        <w:rPr>
          <w:rFonts w:ascii="Garamond" w:hAnsi="Garamond"/>
          <w:bCs/>
          <w:i/>
          <w:color w:val="auto"/>
          <w:sz w:val="20"/>
        </w:rPr>
        <w:t>inhibée</w:t>
      </w:r>
      <w:r w:rsidRPr="00705696">
        <w:rPr>
          <w:rFonts w:ascii="Garamond" w:hAnsi="Garamond"/>
          <w:bCs/>
          <w:color w:val="auto"/>
          <w:sz w:val="20"/>
        </w:rPr>
        <w:t xml:space="preserve"> </w:t>
      </w:r>
      <w:r w:rsidRPr="00705696">
        <w:rPr>
          <w:rFonts w:ascii="Garamond" w:hAnsi="Garamond"/>
          <w:bCs/>
          <w:i/>
          <w:color w:val="auto"/>
          <w:sz w:val="20"/>
        </w:rPr>
        <w:t>quant à son but</w:t>
      </w:r>
      <w:r w:rsidRPr="00705696">
        <w:rPr>
          <w:rFonts w:ascii="Garamond" w:hAnsi="Garamond" w:cs="Courier New"/>
          <w:bCs/>
          <w:color w:val="auto"/>
          <w:sz w:val="20"/>
        </w:rPr>
        <w:t>, en d’autres termes</w:t>
      </w:r>
      <w:r w:rsidR="00887833" w:rsidRPr="00705696">
        <w:rPr>
          <w:rFonts w:ascii="Garamond" w:hAnsi="Garamond" w:cs="Courier New"/>
          <w:bCs/>
          <w:color w:val="auto"/>
          <w:sz w:val="20"/>
        </w:rPr>
        <w:t> :</w:t>
      </w:r>
      <w:r w:rsidRPr="00705696">
        <w:rPr>
          <w:rFonts w:ascii="Garamond" w:hAnsi="Garamond" w:cs="Courier New"/>
          <w:bCs/>
          <w:color w:val="auto"/>
          <w:sz w:val="20"/>
        </w:rPr>
        <w:t xml:space="preserve"> qu’elle ne l’atteint pas. </w:t>
      </w:r>
      <w:r w:rsidRPr="00F41CE4">
        <w:rPr>
          <w:rFonts w:ascii="Garamond" w:hAnsi="Garamond" w:cs="Courier New"/>
          <w:bCs/>
          <w:i/>
          <w:color w:val="auto"/>
          <w:sz w:val="20"/>
        </w:rPr>
        <w:t xml:space="preserve">Ça n’en est pas moins </w:t>
      </w:r>
      <w:r w:rsidRPr="00F41CE4">
        <w:rPr>
          <w:rFonts w:ascii="Garamond" w:hAnsi="Garamond" w:cs="Courier New"/>
          <w:bCs/>
          <w:i/>
          <w:color w:val="0000CC"/>
          <w:sz w:val="20"/>
        </w:rPr>
        <w:t>la satisfaction</w:t>
      </w:r>
      <w:r w:rsidRPr="009D5422">
        <w:rPr>
          <w:rFonts w:ascii="Garamond" w:hAnsi="Garamond" w:cs="Courier New"/>
          <w:bCs/>
          <w:i/>
          <w:color w:val="0000CC"/>
          <w:sz w:val="20"/>
        </w:rPr>
        <w:t xml:space="preserve"> de la pulsion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ceci, </w:t>
      </w:r>
      <w:r w:rsidRPr="00F41CE4">
        <w:rPr>
          <w:rFonts w:ascii="Garamond" w:hAnsi="Garamond" w:cs="Courier New"/>
          <w:bCs/>
          <w:i/>
          <w:color w:val="auto"/>
          <w:sz w:val="20"/>
        </w:rPr>
        <w:t>sans refoulement</w:t>
      </w:r>
      <w:r w:rsidRPr="00705696">
        <w:rPr>
          <w:rFonts w:ascii="Garamond" w:hAnsi="Garamond" w:cs="Courier New"/>
          <w:bCs/>
          <w:color w:val="auto"/>
          <w:sz w:val="20"/>
        </w:rPr>
        <w:t>.</w:t>
      </w:r>
      <w:r w:rsidR="00F41CE4">
        <w:rPr>
          <w:rFonts w:ascii="Garamond" w:hAnsi="Garamond" w:cs="Courier New"/>
          <w:bCs/>
          <w:color w:val="auto"/>
          <w:sz w:val="20"/>
        </w:rPr>
        <w:t xml:space="preserve"> </w:t>
      </w:r>
      <w:r w:rsidRPr="00705696">
        <w:rPr>
          <w:rFonts w:ascii="Garamond" w:hAnsi="Garamond" w:cs="Courier New"/>
          <w:bCs/>
          <w:color w:val="auto"/>
          <w:sz w:val="20"/>
        </w:rPr>
        <w:t xml:space="preserve">En d’autres termes, pour l’instant je ne baise pas, je vous parle. Eh bien, je peux avoir exactement la même satisfaction que si je baisais. C’est ce que ça veut dire. C’est ce qui pose d’ailleurs la question de savoir si, effectivement, je baise. </w:t>
      </w:r>
    </w:p>
    <w:p w:rsidR="00D85091" w:rsidRPr="00705696" w:rsidRDefault="00D85091" w:rsidP="00B82165">
      <w:pPr>
        <w:pStyle w:val="Corpsdetexte"/>
        <w:ind w:right="-568"/>
        <w:jc w:val="left"/>
        <w:rPr>
          <w:rFonts w:ascii="Garamond" w:hAnsi="Garamond" w:cs="Courier New"/>
          <w:bCs/>
          <w:color w:val="auto"/>
          <w:sz w:val="20"/>
        </w:rPr>
      </w:pPr>
    </w:p>
    <w:p w:rsidR="00F41CE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entre ces deux termes que se pose, si on peut dire, l’extrême antinomie qui consiste tout d’abord en ceci : de nous rappeler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l’usage de </w:t>
      </w:r>
      <w:r w:rsidRPr="00705696">
        <w:rPr>
          <w:rFonts w:ascii="Garamond" w:hAnsi="Garamond"/>
          <w:bCs/>
          <w:i/>
          <w:color w:val="0000CC"/>
          <w:sz w:val="20"/>
        </w:rPr>
        <w:t>la fonction de la pulsion</w:t>
      </w:r>
      <w:r w:rsidRPr="00705696">
        <w:rPr>
          <w:rFonts w:ascii="Garamond" w:hAnsi="Garamond" w:cs="Courier New"/>
          <w:bCs/>
          <w:color w:val="auto"/>
          <w:sz w:val="20"/>
        </w:rPr>
        <w:t xml:space="preserve"> n’a pour nous d’autre portée que de </w:t>
      </w:r>
      <w:r w:rsidRPr="00705696">
        <w:rPr>
          <w:rFonts w:ascii="Garamond" w:hAnsi="Garamond" w:cs="Courier New"/>
          <w:bCs/>
          <w:i/>
          <w:color w:val="auto"/>
          <w:sz w:val="20"/>
        </w:rPr>
        <w:t>mettre en question</w:t>
      </w:r>
      <w:r w:rsidRPr="00705696">
        <w:rPr>
          <w:rFonts w:ascii="Garamond" w:hAnsi="Garamond" w:cs="Courier New"/>
          <w:bCs/>
          <w:color w:val="auto"/>
          <w:sz w:val="20"/>
        </w:rPr>
        <w:t xml:space="preserve"> ce qu’il en est de la </w:t>
      </w:r>
      <w:r w:rsidR="00D85091" w:rsidRPr="00705696">
        <w:rPr>
          <w:rFonts w:ascii="Garamond" w:hAnsi="Garamond" w:cs="Courier New"/>
          <w:bCs/>
          <w:color w:val="auto"/>
          <w:sz w:val="20"/>
        </w:rPr>
        <w:t>« </w:t>
      </w:r>
      <w:r w:rsidRPr="00705696">
        <w:rPr>
          <w:rFonts w:ascii="Garamond" w:hAnsi="Garamond"/>
          <w:bCs/>
          <w:i/>
          <w:iCs/>
          <w:color w:val="auto"/>
          <w:sz w:val="20"/>
        </w:rPr>
        <w:t>satis</w:t>
      </w:r>
      <w:r w:rsidRPr="00705696">
        <w:rPr>
          <w:rFonts w:ascii="Garamond" w:hAnsi="Garamond"/>
          <w:bCs/>
          <w:i/>
          <w:iCs/>
          <w:color w:val="auto"/>
          <w:sz w:val="20"/>
        </w:rPr>
        <w:softHyphen/>
        <w:t>faction</w:t>
      </w:r>
      <w:r w:rsidR="00D85091" w:rsidRPr="00705696">
        <w:rPr>
          <w:rFonts w:ascii="Garamond" w:hAnsi="Garamond" w:cs="Courier New"/>
          <w:bCs/>
          <w:iCs/>
          <w:color w:val="auto"/>
          <w:sz w:val="20"/>
        </w:rPr>
        <w:t> »</w:t>
      </w:r>
      <w:r w:rsidRPr="00705696">
        <w:rPr>
          <w:rFonts w:ascii="Garamond" w:hAnsi="Garamond" w:cs="Courier New"/>
          <w:bCs/>
          <w:color w:val="auto"/>
          <w:sz w:val="20"/>
        </w:rPr>
        <w:t>.</w:t>
      </w:r>
    </w:p>
    <w:p w:rsidR="00F41CE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Dès que je l’introduis, que je la promeus, tous ceux qui sont psycha</w:t>
      </w:r>
      <w:r w:rsidRPr="00705696">
        <w:rPr>
          <w:rFonts w:ascii="Garamond" w:hAnsi="Garamond" w:cs="Courier New"/>
          <w:bCs/>
          <w:color w:val="auto"/>
          <w:sz w:val="20"/>
        </w:rPr>
        <w:softHyphen/>
        <w:t>nalystes doivent sentir à quel point j’apporte là le niveau d’</w:t>
      </w:r>
      <w:r w:rsidRPr="00705696">
        <w:rPr>
          <w:rFonts w:ascii="Garamond" w:hAnsi="Garamond"/>
          <w:bCs/>
          <w:i/>
          <w:color w:val="auto"/>
          <w:sz w:val="20"/>
        </w:rPr>
        <w:t>accommo</w:t>
      </w:r>
      <w:r w:rsidRPr="00705696">
        <w:rPr>
          <w:rFonts w:ascii="Garamond" w:hAnsi="Garamond"/>
          <w:bCs/>
          <w:i/>
          <w:color w:val="auto"/>
          <w:sz w:val="20"/>
        </w:rPr>
        <w:softHyphen/>
        <w:t>dation</w:t>
      </w:r>
      <w:r w:rsidR="00F64309">
        <w:rPr>
          <w:rFonts w:ascii="Garamond" w:hAnsi="Garamond" w:cs="Courier New"/>
          <w:bCs/>
          <w:color w:val="auto"/>
          <w:sz w:val="20"/>
        </w:rPr>
        <w:t xml:space="preserve"> le plus essentiel. </w:t>
      </w:r>
    </w:p>
    <w:p w:rsidR="00F41CE4" w:rsidRDefault="00F41CE4" w:rsidP="00B82165">
      <w:pPr>
        <w:pStyle w:val="Corpsdetexte"/>
        <w:ind w:right="-568"/>
        <w:jc w:val="left"/>
        <w:rPr>
          <w:rFonts w:ascii="Garamond" w:hAnsi="Garamond" w:cs="Courier New"/>
          <w:bCs/>
          <w:color w:val="auto"/>
          <w:sz w:val="20"/>
        </w:rPr>
      </w:pPr>
    </w:p>
    <w:p w:rsidR="009D542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à savoir qu’il est clair que ceux à qui nous avons affaire, les patients, ne se satisfont pas, comme on dit, de ce qu’ils ont. </w:t>
      </w:r>
    </w:p>
    <w:p w:rsidR="00F41CE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pourtant, nous savons que </w:t>
      </w:r>
      <w:r w:rsidRPr="00705696">
        <w:rPr>
          <w:rFonts w:ascii="Garamond" w:hAnsi="Garamond" w:cs="Courier New"/>
          <w:bCs/>
          <w:i/>
          <w:color w:val="auto"/>
          <w:sz w:val="20"/>
        </w:rPr>
        <w:t xml:space="preserve">tout ce qu’ils sont, tout ce qu’ils </w:t>
      </w:r>
      <w:r w:rsidRPr="00F64309">
        <w:rPr>
          <w:rFonts w:ascii="Garamond" w:hAnsi="Garamond" w:cs="Courier New"/>
          <w:bCs/>
          <w:i/>
          <w:color w:val="auto"/>
          <w:sz w:val="20"/>
        </w:rPr>
        <w:t>vivent</w:t>
      </w:r>
      <w:r w:rsidR="00F64309">
        <w:rPr>
          <w:rFonts w:ascii="Garamond" w:hAnsi="Garamond" w:cs="Courier New"/>
          <w:bCs/>
          <w:i/>
          <w:color w:val="auto"/>
          <w:sz w:val="20"/>
        </w:rPr>
        <w:t xml:space="preserve"> -</w:t>
      </w:r>
      <w:r w:rsidRPr="00F64309">
        <w:rPr>
          <w:rFonts w:ascii="Garamond" w:hAnsi="Garamond" w:cs="Courier New"/>
          <w:bCs/>
          <w:i/>
          <w:color w:val="auto"/>
          <w:sz w:val="20"/>
        </w:rPr>
        <w:t xml:space="preserve"> leurs </w:t>
      </w:r>
      <w:r w:rsidRPr="00F64309">
        <w:rPr>
          <w:rFonts w:ascii="Garamond" w:hAnsi="Garamond"/>
          <w:bCs/>
          <w:i/>
          <w:color w:val="0000CC"/>
          <w:sz w:val="20"/>
        </w:rPr>
        <w:t>symptômes</w:t>
      </w:r>
      <w:r w:rsidRPr="00F64309">
        <w:rPr>
          <w:rFonts w:ascii="Garamond" w:hAnsi="Garamond" w:cs="Courier New"/>
          <w:bCs/>
          <w:i/>
          <w:color w:val="auto"/>
          <w:sz w:val="20"/>
        </w:rPr>
        <w:t xml:space="preserve"> mêmes</w:t>
      </w:r>
      <w:r w:rsidR="00F64309">
        <w:rPr>
          <w:rFonts w:ascii="Garamond" w:hAnsi="Garamond" w:cs="Courier New"/>
          <w:bCs/>
          <w:color w:val="auto"/>
          <w:sz w:val="20"/>
        </w:rPr>
        <w:t xml:space="preserve"> -</w:t>
      </w:r>
      <w:r w:rsidR="00F41CE4">
        <w:rPr>
          <w:rFonts w:ascii="Garamond" w:hAnsi="Garamond" w:cs="Courier New"/>
          <w:bCs/>
          <w:color w:val="auto"/>
          <w:sz w:val="20"/>
        </w:rPr>
        <w:t xml:space="preserve"> relève de la satisfaction. </w:t>
      </w:r>
    </w:p>
    <w:p w:rsidR="00F41CE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Ils satisfont </w:t>
      </w:r>
      <w:r w:rsidRPr="00705696">
        <w:rPr>
          <w:rFonts w:ascii="Garamond" w:hAnsi="Garamond"/>
          <w:bCs/>
          <w:i/>
          <w:color w:val="0000CC"/>
          <w:sz w:val="20"/>
        </w:rPr>
        <w:t>quelque chose</w:t>
      </w:r>
      <w:r w:rsidRPr="00705696">
        <w:rPr>
          <w:rFonts w:ascii="Garamond" w:hAnsi="Garamond" w:cs="Courier New"/>
          <w:bCs/>
          <w:color w:val="auto"/>
          <w:sz w:val="20"/>
        </w:rPr>
        <w:t xml:space="preserve"> qui va sans doute à l’encontre de ce dont ils pourraient se satisfaire, ou peut</w:t>
      </w:r>
      <w:r w:rsidR="009D5422">
        <w:rPr>
          <w:rFonts w:ascii="Garamond" w:hAnsi="Garamond" w:cs="Courier New"/>
          <w:bCs/>
          <w:color w:val="auto"/>
          <w:sz w:val="20"/>
        </w:rPr>
        <w:t>-</w:t>
      </w:r>
      <w:r w:rsidRPr="00705696">
        <w:rPr>
          <w:rFonts w:ascii="Garamond" w:hAnsi="Garamond" w:cs="Courier New"/>
          <w:bCs/>
          <w:color w:val="auto"/>
          <w:sz w:val="20"/>
        </w:rPr>
        <w:t xml:space="preserve">être mieux encore </w:t>
      </w:r>
    </w:p>
    <w:p w:rsidR="00D85091"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pourrait</w:t>
      </w:r>
      <w:r w:rsidR="009D5422">
        <w:rPr>
          <w:rFonts w:ascii="Garamond" w:hAnsi="Garamond" w:cs="Courier New"/>
          <w:bCs/>
          <w:color w:val="auto"/>
          <w:sz w:val="20"/>
        </w:rPr>
        <w:t>-</w:t>
      </w:r>
      <w:r w:rsidRPr="00705696">
        <w:rPr>
          <w:rFonts w:ascii="Garamond" w:hAnsi="Garamond" w:cs="Courier New"/>
          <w:bCs/>
          <w:color w:val="auto"/>
          <w:sz w:val="20"/>
        </w:rPr>
        <w:t>on dire</w:t>
      </w:r>
      <w:r w:rsidR="00887833"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iCs/>
          <w:color w:val="0000CC"/>
          <w:sz w:val="20"/>
        </w:rPr>
        <w:t xml:space="preserve">ils satisfont </w:t>
      </w:r>
      <w:r w:rsidRPr="00705696">
        <w:rPr>
          <w:rFonts w:ascii="Garamond" w:hAnsi="Garamond"/>
          <w:bCs/>
          <w:i/>
          <w:iCs/>
          <w:color w:val="0000CC"/>
          <w:sz w:val="20"/>
          <w:u w:val="single"/>
        </w:rPr>
        <w:t>à</w:t>
      </w:r>
      <w:r w:rsidRPr="00705696">
        <w:rPr>
          <w:rFonts w:ascii="Garamond" w:hAnsi="Garamond"/>
          <w:bCs/>
          <w:i/>
          <w:iCs/>
          <w:color w:val="0000CC"/>
          <w:sz w:val="20"/>
        </w:rPr>
        <w:t xml:space="preserve"> quelque chose</w:t>
      </w:r>
      <w:r w:rsidR="00F41CE4">
        <w:rPr>
          <w:rFonts w:ascii="Garamond" w:hAnsi="Garamond" w:cs="Courier New"/>
          <w:bCs/>
          <w:color w:val="auto"/>
          <w:sz w:val="20"/>
        </w:rPr>
        <w:t xml:space="preserve">. </w:t>
      </w:r>
      <w:r w:rsidRPr="00705696">
        <w:rPr>
          <w:rFonts w:ascii="Garamond" w:hAnsi="Garamond" w:cs="Courier New"/>
          <w:bCs/>
          <w:color w:val="auto"/>
          <w:sz w:val="20"/>
        </w:rPr>
        <w:t xml:space="preserve">Ils ne se contentent pas de leur état </w:t>
      </w:r>
      <w:r w:rsidRPr="00705696">
        <w:rPr>
          <w:rFonts w:ascii="Garamond" w:hAnsi="Garamond"/>
          <w:bCs/>
          <w:i/>
          <w:color w:val="auto"/>
          <w:sz w:val="20"/>
        </w:rPr>
        <w:t>mais quand même</w:t>
      </w:r>
      <w:r w:rsidR="00F41CE4">
        <w:rPr>
          <w:rFonts w:ascii="Garamond" w:hAnsi="Garamond" w:cs="Courier New"/>
          <w:bCs/>
          <w:color w:val="auto"/>
          <w:sz w:val="20"/>
        </w:rPr>
        <w:t xml:space="preserve">, </w:t>
      </w:r>
      <w:r w:rsidRPr="00705696">
        <w:rPr>
          <w:rFonts w:ascii="Garamond" w:hAnsi="Garamond" w:cs="Courier New"/>
          <w:bCs/>
          <w:color w:val="auto"/>
          <w:sz w:val="20"/>
        </w:rPr>
        <w:t xml:space="preserve">en étant dans cet état si peu </w:t>
      </w:r>
      <w:r w:rsidRPr="009D5422">
        <w:rPr>
          <w:rFonts w:ascii="Garamond" w:hAnsi="Garamond" w:cs="Courier New"/>
          <w:bCs/>
          <w:i/>
          <w:color w:val="auto"/>
          <w:sz w:val="20"/>
        </w:rPr>
        <w:t>contentatif</w:t>
      </w:r>
      <w:r w:rsidR="00F41CE4">
        <w:rPr>
          <w:rFonts w:ascii="Garamond" w:hAnsi="Garamond" w:cs="Courier New"/>
          <w:bCs/>
          <w:i/>
          <w:color w:val="auto"/>
          <w:sz w:val="20"/>
        </w:rPr>
        <w:t xml:space="preserve">, </w:t>
      </w:r>
      <w:r w:rsidRPr="00705696">
        <w:rPr>
          <w:rFonts w:ascii="Garamond" w:hAnsi="Garamond"/>
          <w:bCs/>
          <w:i/>
          <w:color w:val="auto"/>
          <w:sz w:val="20"/>
        </w:rPr>
        <w:t xml:space="preserve">ils </w:t>
      </w:r>
      <w:r w:rsidRPr="00705696">
        <w:rPr>
          <w:rFonts w:ascii="Garamond" w:hAnsi="Garamond"/>
          <w:bCs/>
          <w:i/>
          <w:iCs/>
          <w:color w:val="0000CC"/>
          <w:sz w:val="20"/>
          <w:u w:val="single"/>
        </w:rPr>
        <w:t>se</w:t>
      </w:r>
      <w:r w:rsidRPr="00705696">
        <w:rPr>
          <w:rFonts w:ascii="Garamond" w:hAnsi="Garamond"/>
          <w:bCs/>
          <w:i/>
          <w:color w:val="auto"/>
          <w:sz w:val="20"/>
        </w:rPr>
        <w:t xml:space="preserve"> contentent</w:t>
      </w:r>
      <w:r w:rsidR="00D85091" w:rsidRPr="00705696">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et toute la question est justement de savoir</w:t>
      </w:r>
      <w:r w:rsidR="00D85091" w:rsidRPr="00705696">
        <w:rPr>
          <w:rFonts w:ascii="Garamond" w:hAnsi="Garamond" w:cs="Courier New"/>
          <w:bCs/>
          <w:color w:val="auto"/>
          <w:sz w:val="20"/>
        </w:rPr>
        <w:t> :</w:t>
      </w:r>
      <w:r w:rsidRPr="00705696">
        <w:rPr>
          <w:rFonts w:ascii="Garamond" w:hAnsi="Garamond" w:cs="Courier New"/>
          <w:bCs/>
          <w:color w:val="auto"/>
          <w:sz w:val="20"/>
        </w:rPr>
        <w:t xml:space="preserve"> qu’est</w:t>
      </w:r>
      <w:r w:rsidR="009D5422">
        <w:rPr>
          <w:rFonts w:ascii="Garamond" w:hAnsi="Garamond" w:cs="Courier New"/>
          <w:bCs/>
          <w:color w:val="auto"/>
          <w:sz w:val="20"/>
        </w:rPr>
        <w:t>-</w:t>
      </w:r>
      <w:r w:rsidRPr="00705696">
        <w:rPr>
          <w:rFonts w:ascii="Garamond" w:hAnsi="Garamond" w:cs="Courier New"/>
          <w:bCs/>
          <w:color w:val="auto"/>
          <w:sz w:val="20"/>
        </w:rPr>
        <w:t>ce que c’est que ce «</w:t>
      </w:r>
      <w:r w:rsidR="00D85091" w:rsidRPr="00705696">
        <w:rPr>
          <w:rFonts w:ascii="Garamond" w:hAnsi="Garamond" w:cs="Courier New"/>
          <w:bCs/>
          <w:color w:val="auto"/>
          <w:sz w:val="20"/>
        </w:rPr>
        <w:t xml:space="preserve"> </w:t>
      </w:r>
      <w:r w:rsidR="00D85091" w:rsidRPr="00705696">
        <w:rPr>
          <w:rFonts w:ascii="Garamond" w:hAnsi="Garamond"/>
          <w:bCs/>
          <w:i/>
          <w:iCs/>
          <w:color w:val="0000CC"/>
          <w:sz w:val="20"/>
        </w:rPr>
        <w:t>se</w:t>
      </w:r>
      <w:r w:rsidRPr="00705696">
        <w:rPr>
          <w:rFonts w:ascii="Garamond" w:hAnsi="Garamond" w:cs="Courier New"/>
          <w:bCs/>
          <w:color w:val="auto"/>
          <w:sz w:val="20"/>
        </w:rPr>
        <w:t xml:space="preserve"> » qui est là </w:t>
      </w:r>
      <w:r w:rsidRPr="00705696">
        <w:rPr>
          <w:rFonts w:ascii="Garamond" w:hAnsi="Garamond"/>
          <w:bCs/>
          <w:i/>
          <w:color w:val="0000CC"/>
          <w:sz w:val="20"/>
        </w:rPr>
        <w:t>contenté</w:t>
      </w:r>
      <w:r w:rsidRPr="00705696">
        <w:rPr>
          <w:rFonts w:ascii="Garamond" w:hAnsi="Garamond" w:cs="Courier New"/>
          <w:bCs/>
          <w:color w:val="auto"/>
          <w:sz w:val="20"/>
        </w:rPr>
        <w:t xml:space="preserve">. </w:t>
      </w:r>
    </w:p>
    <w:p w:rsidR="00D85091" w:rsidRPr="00705696" w:rsidRDefault="00D85091" w:rsidP="00B82165">
      <w:pPr>
        <w:pStyle w:val="Corpsdetexte"/>
        <w:ind w:right="-568"/>
        <w:jc w:val="left"/>
        <w:rPr>
          <w:rFonts w:ascii="Garamond" w:hAnsi="Garamond" w:cs="Courier New"/>
          <w:bCs/>
          <w:color w:val="auto"/>
          <w:sz w:val="20"/>
        </w:rPr>
      </w:pPr>
    </w:p>
    <w:p w:rsidR="00F41CE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l’ensemble et à une première approximation, nous irons même à dire que </w:t>
      </w:r>
      <w:r w:rsidRPr="00705696">
        <w:rPr>
          <w:rFonts w:ascii="Garamond" w:hAnsi="Garamond"/>
          <w:bCs/>
          <w:i/>
          <w:color w:val="0000CC"/>
          <w:sz w:val="20"/>
        </w:rPr>
        <w:t>ce</w:t>
      </w:r>
      <w:r w:rsidRPr="00705696">
        <w:rPr>
          <w:rFonts w:ascii="Garamond" w:hAnsi="Garamond" w:cs="Courier New"/>
          <w:bCs/>
          <w:color w:val="auto"/>
          <w:sz w:val="20"/>
        </w:rPr>
        <w:t xml:space="preserve"> </w:t>
      </w:r>
      <w:r w:rsidR="009D5422">
        <w:rPr>
          <w:rFonts w:ascii="Garamond" w:hAnsi="Garamond" w:cs="Courier New"/>
          <w:bCs/>
          <w:color w:val="auto"/>
          <w:sz w:val="20"/>
        </w:rPr>
        <w:t xml:space="preserve"> </w:t>
      </w:r>
      <w:r w:rsidRPr="00705696">
        <w:rPr>
          <w:rFonts w:ascii="Garamond" w:hAnsi="Garamond" w:cs="Courier New"/>
          <w:bCs/>
          <w:color w:val="auto"/>
          <w:sz w:val="20"/>
        </w:rPr>
        <w:t xml:space="preserve">à quoi ils satisfont par les voies du déplaisir, </w:t>
      </w:r>
    </w:p>
    <w:p w:rsidR="00F41CE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w:t>
      </w:r>
      <w:r w:rsidR="00F41CE4">
        <w:rPr>
          <w:rFonts w:ascii="Garamond" w:hAnsi="Garamond" w:cs="Courier New"/>
          <w:bCs/>
          <w:color w:val="auto"/>
          <w:sz w:val="20"/>
        </w:rPr>
        <w:t xml:space="preserve"> - </w:t>
      </w:r>
      <w:r w:rsidRPr="00705696">
        <w:rPr>
          <w:rFonts w:ascii="Garamond" w:hAnsi="Garamond" w:cs="Courier New"/>
          <w:bCs/>
          <w:color w:val="auto"/>
          <w:sz w:val="20"/>
        </w:rPr>
        <w:t>nous le savons</w:t>
      </w:r>
      <w:r w:rsidR="00887833" w:rsidRPr="00705696">
        <w:rPr>
          <w:rFonts w:ascii="Garamond" w:hAnsi="Garamond" w:cs="Courier New"/>
          <w:bCs/>
          <w:color w:val="auto"/>
          <w:sz w:val="20"/>
        </w:rPr>
        <w:t>,</w:t>
      </w:r>
      <w:r w:rsidRPr="00705696">
        <w:rPr>
          <w:rFonts w:ascii="Garamond" w:hAnsi="Garamond" w:cs="Courier New"/>
          <w:bCs/>
          <w:color w:val="auto"/>
          <w:sz w:val="20"/>
        </w:rPr>
        <w:t xml:space="preserve"> et aussi bien d’ailleurs est</w:t>
      </w:r>
      <w:r w:rsidR="009D5422">
        <w:rPr>
          <w:rFonts w:ascii="Garamond" w:hAnsi="Garamond" w:cs="Courier New"/>
          <w:bCs/>
          <w:color w:val="auto"/>
          <w:sz w:val="20"/>
        </w:rPr>
        <w:t>-</w:t>
      </w:r>
      <w:r w:rsidRPr="00705696">
        <w:rPr>
          <w:rFonts w:ascii="Garamond" w:hAnsi="Garamond" w:cs="Courier New"/>
          <w:bCs/>
          <w:color w:val="auto"/>
          <w:sz w:val="20"/>
        </w:rPr>
        <w:t>ce communément reçu</w:t>
      </w:r>
      <w:r w:rsidR="00F41CE4">
        <w:rPr>
          <w:rFonts w:ascii="Garamond" w:hAnsi="Garamond" w:cs="Courier New"/>
          <w:bCs/>
          <w:color w:val="auto"/>
          <w:sz w:val="20"/>
        </w:rPr>
        <w:t xml:space="preserve"> - </w:t>
      </w:r>
      <w:r w:rsidRPr="00705696">
        <w:rPr>
          <w:rFonts w:ascii="Garamond" w:hAnsi="Garamond" w:cs="Courier New"/>
          <w:bCs/>
          <w:color w:val="auto"/>
          <w:sz w:val="20"/>
        </w:rPr>
        <w:t xml:space="preserve">c’est quand même </w:t>
      </w:r>
      <w:r w:rsidRPr="009D5422">
        <w:rPr>
          <w:rFonts w:ascii="Garamond" w:hAnsi="Garamond" w:cs="Courier New"/>
          <w:bCs/>
          <w:i/>
          <w:color w:val="0000CC"/>
          <w:sz w:val="20"/>
        </w:rPr>
        <w:t>la loi du plaisir</w:t>
      </w:r>
      <w:r w:rsidR="00F41CE4">
        <w:rPr>
          <w:rFonts w:ascii="Garamond" w:hAnsi="Garamond" w:cs="Courier New"/>
          <w:bCs/>
          <w:color w:val="auto"/>
          <w:sz w:val="20"/>
        </w:rPr>
        <w:t xml:space="preserve">. </w:t>
      </w:r>
    </w:p>
    <w:p w:rsidR="00F41CE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Leur activité, si l’on peut dire, à un certain niveau, évident pour </w:t>
      </w:r>
      <w:r w:rsidRPr="00F41CE4">
        <w:rPr>
          <w:rFonts w:ascii="Garamond" w:hAnsi="Garamond" w:cs="Courier New"/>
          <w:bCs/>
          <w:i/>
          <w:color w:val="auto"/>
          <w:sz w:val="20"/>
        </w:rPr>
        <w:t>cette sorte de satisfaction</w:t>
      </w:r>
      <w:r w:rsidRPr="00705696">
        <w:rPr>
          <w:rFonts w:ascii="Garamond" w:hAnsi="Garamond" w:cs="Courier New"/>
          <w:bCs/>
          <w:color w:val="auto"/>
          <w:sz w:val="20"/>
        </w:rPr>
        <w:t xml:space="preserve">, disons qu’ils se donnent « </w:t>
      </w:r>
      <w:r w:rsidRPr="00705696">
        <w:rPr>
          <w:rFonts w:ascii="Garamond" w:hAnsi="Garamond"/>
          <w:bCs/>
          <w:i/>
          <w:iCs/>
          <w:color w:val="auto"/>
          <w:sz w:val="20"/>
        </w:rPr>
        <w:t>beaucoup de mal</w:t>
      </w:r>
      <w:r w:rsidRPr="00705696">
        <w:rPr>
          <w:rFonts w:ascii="Garamond" w:hAnsi="Garamond" w:cs="Courier New"/>
          <w:bCs/>
          <w:color w:val="auto"/>
          <w:sz w:val="20"/>
        </w:rPr>
        <w:t xml:space="preserve"> » </w:t>
      </w:r>
    </w:p>
    <w:p w:rsidR="00F41CE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que, jusqu’à un certain point c’est justement ce « </w:t>
      </w:r>
      <w:r w:rsidRPr="00705696">
        <w:rPr>
          <w:rFonts w:ascii="Garamond" w:hAnsi="Garamond"/>
          <w:bCs/>
          <w:i/>
          <w:iCs/>
          <w:color w:val="auto"/>
          <w:sz w:val="20"/>
        </w:rPr>
        <w:t>trop de mal</w:t>
      </w:r>
      <w:r w:rsidRPr="00705696">
        <w:rPr>
          <w:rFonts w:ascii="Garamond" w:hAnsi="Garamond" w:cs="Courier New"/>
          <w:bCs/>
          <w:color w:val="auto"/>
          <w:sz w:val="20"/>
        </w:rPr>
        <w:t xml:space="preserve"> » qui est la seule justification de notre intervention.</w:t>
      </w:r>
      <w:r w:rsidR="009D5422">
        <w:rPr>
          <w:rFonts w:ascii="Garamond" w:hAnsi="Garamond" w:cs="Courier New"/>
          <w:bCs/>
          <w:color w:val="auto"/>
          <w:sz w:val="20"/>
        </w:rPr>
        <w:t xml:space="preserve"> </w:t>
      </w:r>
    </w:p>
    <w:p w:rsidR="00F41CE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On ne peut pas dire que, quant à la satisfaction, le but ne soit pas atteint. Il ne s’agit pas là </w:t>
      </w:r>
      <w:r w:rsidRPr="00705696">
        <w:rPr>
          <w:rFonts w:ascii="Garamond" w:hAnsi="Garamond" w:cs="Courier New"/>
          <w:bCs/>
          <w:i/>
          <w:color w:val="auto"/>
          <w:sz w:val="20"/>
        </w:rPr>
        <w:t xml:space="preserve">d’une prise de </w:t>
      </w:r>
      <w:r w:rsidRPr="00705696">
        <w:rPr>
          <w:rFonts w:ascii="Garamond" w:hAnsi="Garamond"/>
          <w:bCs/>
          <w:i/>
          <w:color w:val="auto"/>
          <w:sz w:val="20"/>
        </w:rPr>
        <w:t>position éthique</w:t>
      </w:r>
      <w:r w:rsidRPr="00705696">
        <w:rPr>
          <w:rFonts w:ascii="Garamond" w:hAnsi="Garamond" w:cs="Courier New"/>
          <w:bCs/>
          <w:i/>
          <w:color w:val="auto"/>
          <w:sz w:val="20"/>
        </w:rPr>
        <w:t xml:space="preserve"> définitive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s’agit de savoir qu’à un certain niveau </w:t>
      </w:r>
      <w:r w:rsidRPr="00705696">
        <w:rPr>
          <w:rFonts w:ascii="Garamond" w:hAnsi="Garamond" w:cs="Courier New"/>
          <w:bCs/>
          <w:i/>
          <w:color w:val="auto"/>
          <w:sz w:val="20"/>
        </w:rPr>
        <w:t>c’est ainsi</w:t>
      </w:r>
      <w:r w:rsidRPr="00705696">
        <w:rPr>
          <w:rFonts w:ascii="Garamond" w:hAnsi="Garamond" w:cs="Courier New"/>
          <w:bCs/>
          <w:color w:val="auto"/>
          <w:sz w:val="20"/>
        </w:rPr>
        <w:t xml:space="preserve"> que nous analystes, abordons le problème.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pour autant que nous en savons un peu plus long que les autres sur tout ce qui est du normal et de l’anormal, nous savons que les formes d’arrangement qu’il y a de ce qui marche bien à ce qui marche mal, forment </w:t>
      </w:r>
      <w:r w:rsidRPr="00705696">
        <w:rPr>
          <w:rFonts w:ascii="Garamond" w:hAnsi="Garamond"/>
          <w:bCs/>
          <w:i/>
          <w:color w:val="auto"/>
          <w:sz w:val="20"/>
        </w:rPr>
        <w:t>une série continue</w:t>
      </w:r>
      <w:r w:rsidRPr="00705696">
        <w:rPr>
          <w:rFonts w:ascii="Garamond" w:hAnsi="Garamond" w:cs="Courier New"/>
          <w:bCs/>
          <w:color w:val="auto"/>
          <w:sz w:val="20"/>
        </w:rPr>
        <w:t xml:space="preserve"> et que ce que nous avons là devant nous, c’est un système où tout s’arrange et qui a atteint sa sorte </w:t>
      </w:r>
      <w:r w:rsidR="009D5422">
        <w:rPr>
          <w:rFonts w:ascii="Garamond" w:hAnsi="Garamond" w:cs="Courier New"/>
          <w:bCs/>
          <w:color w:val="auto"/>
          <w:sz w:val="20"/>
        </w:rPr>
        <w:t>-</w:t>
      </w:r>
      <w:r w:rsidRPr="00705696">
        <w:rPr>
          <w:rFonts w:ascii="Garamond" w:hAnsi="Garamond" w:cs="Courier New"/>
          <w:bCs/>
          <w:color w:val="auto"/>
          <w:sz w:val="20"/>
        </w:rPr>
        <w:t xml:space="preserve"> à lui propre </w:t>
      </w:r>
      <w:r w:rsidR="009D5422">
        <w:rPr>
          <w:rFonts w:ascii="Garamond" w:hAnsi="Garamond" w:cs="Courier New"/>
          <w:bCs/>
          <w:color w:val="auto"/>
          <w:sz w:val="20"/>
        </w:rPr>
        <w:t>-</w:t>
      </w:r>
      <w:r w:rsidRPr="00705696">
        <w:rPr>
          <w:rFonts w:ascii="Garamond" w:hAnsi="Garamond" w:cs="Courier New"/>
          <w:bCs/>
          <w:color w:val="auto"/>
          <w:sz w:val="20"/>
        </w:rPr>
        <w:t xml:space="preserve"> de </w:t>
      </w:r>
      <w:r w:rsidRPr="00705696">
        <w:rPr>
          <w:rFonts w:ascii="Garamond" w:hAnsi="Garamond"/>
          <w:bCs/>
          <w:i/>
          <w:color w:val="0000CC"/>
          <w:sz w:val="20"/>
        </w:rPr>
        <w:t>satisfaction</w:t>
      </w:r>
      <w:r w:rsidRPr="00705696">
        <w:rPr>
          <w:rFonts w:ascii="Garamond" w:hAnsi="Garamond" w:cs="Courier New"/>
          <w:bCs/>
          <w:color w:val="auto"/>
          <w:sz w:val="20"/>
        </w:rPr>
        <w:t>.</w:t>
      </w:r>
    </w:p>
    <w:p w:rsidR="00920CCC" w:rsidRPr="00705696" w:rsidRDefault="00920CCC" w:rsidP="00B82165">
      <w:pPr>
        <w:pStyle w:val="Corpsdetexte"/>
        <w:ind w:right="-568"/>
        <w:jc w:val="left"/>
        <w:rPr>
          <w:rFonts w:ascii="Garamond" w:hAnsi="Garamond" w:cs="Courier New"/>
          <w:bCs/>
          <w:color w:val="auto"/>
          <w:sz w:val="20"/>
        </w:rPr>
      </w:pPr>
    </w:p>
    <w:p w:rsidR="00F41CE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nous nous en mêlons, c’est dans la mesure où nous pensons qu’il y a des </w:t>
      </w:r>
      <w:r w:rsidRPr="00705696">
        <w:rPr>
          <w:rFonts w:ascii="Garamond" w:hAnsi="Garamond" w:cs="Courier New"/>
          <w:bCs/>
          <w:i/>
          <w:iCs/>
          <w:color w:val="auto"/>
          <w:sz w:val="20"/>
        </w:rPr>
        <w:t>voies plus courtes</w:t>
      </w:r>
      <w:r w:rsidRPr="00705696">
        <w:rPr>
          <w:rFonts w:ascii="Garamond" w:hAnsi="Garamond" w:cs="Courier New"/>
          <w:bCs/>
          <w:color w:val="auto"/>
          <w:sz w:val="20"/>
        </w:rPr>
        <w:t xml:space="preserve">, par exemple. En tout cas, </w:t>
      </w:r>
    </w:p>
    <w:p w:rsidR="00F41CE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quand nous nous réfé</w:t>
      </w:r>
      <w:r w:rsidRPr="00705696">
        <w:rPr>
          <w:rFonts w:ascii="Garamond" w:hAnsi="Garamond" w:cs="Courier New"/>
          <w:bCs/>
          <w:color w:val="auto"/>
          <w:sz w:val="20"/>
        </w:rPr>
        <w:softHyphen/>
        <w:t xml:space="preserve">rons à </w:t>
      </w:r>
      <w:r w:rsidR="00887833" w:rsidRPr="00705696">
        <w:rPr>
          <w:rFonts w:ascii="Garamond" w:hAnsi="Garamond"/>
          <w:bCs/>
          <w:i/>
          <w:color w:val="0000CC"/>
          <w:sz w:val="20"/>
        </w:rPr>
        <w:t>la pulsion</w:t>
      </w:r>
      <w:r w:rsidRPr="00705696">
        <w:rPr>
          <w:rFonts w:ascii="Garamond" w:hAnsi="Garamond" w:cs="Courier New"/>
          <w:bCs/>
          <w:color w:val="auto"/>
          <w:sz w:val="20"/>
        </w:rPr>
        <w:t xml:space="preserve">, c’est dans la mesure où nous entendons que </w:t>
      </w:r>
      <w:r w:rsidRPr="009D5422">
        <w:rPr>
          <w:rFonts w:ascii="Garamond" w:hAnsi="Garamond" w:cs="Courier New"/>
          <w:bCs/>
          <w:i/>
          <w:color w:val="auto"/>
          <w:sz w:val="20"/>
        </w:rPr>
        <w:t xml:space="preserve">c’est à ce niveau de </w:t>
      </w:r>
      <w:r w:rsidRPr="009D5422">
        <w:rPr>
          <w:rFonts w:ascii="Garamond" w:hAnsi="Garamond" w:cs="Courier New"/>
          <w:bCs/>
          <w:i/>
          <w:color w:val="0000CC"/>
          <w:sz w:val="20"/>
        </w:rPr>
        <w:t xml:space="preserve">la pulsion </w:t>
      </w:r>
      <w:r w:rsidRPr="009D5422">
        <w:rPr>
          <w:rFonts w:ascii="Garamond" w:hAnsi="Garamond" w:cs="Courier New"/>
          <w:bCs/>
          <w:i/>
          <w:color w:val="auto"/>
          <w:sz w:val="20"/>
        </w:rPr>
        <w:t>que l’état de satisfaction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rectifier sans doute, </w:t>
      </w:r>
      <w:r w:rsidRPr="009D5422">
        <w:rPr>
          <w:rFonts w:ascii="Garamond" w:hAnsi="Garamond" w:cs="Courier New"/>
          <w:bCs/>
          <w:i/>
          <w:color w:val="auto"/>
          <w:sz w:val="20"/>
        </w:rPr>
        <w:t>auquel nous avons affaire, prend son sens, sa portée et sa stase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F41CE4" w:rsidRDefault="00BF3196" w:rsidP="00F41CE4">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Cette </w:t>
      </w:r>
      <w:r w:rsidRPr="00705696">
        <w:rPr>
          <w:rFonts w:ascii="Garamond" w:hAnsi="Garamond"/>
          <w:bCs/>
          <w:i/>
          <w:color w:val="0000CC"/>
          <w:sz w:val="20"/>
        </w:rPr>
        <w:t>satisfaction</w:t>
      </w:r>
      <w:r w:rsidRPr="00705696">
        <w:rPr>
          <w:rFonts w:ascii="Garamond" w:hAnsi="Garamond" w:cs="Courier New"/>
          <w:bCs/>
          <w:color w:val="auto"/>
          <w:sz w:val="20"/>
        </w:rPr>
        <w:t xml:space="preserve"> est paradoxale parce que quand on y regarde de près, on aperçoit</w:t>
      </w:r>
      <w:r w:rsidR="00F41CE4">
        <w:rPr>
          <w:rFonts w:ascii="Garamond" w:hAnsi="Garamond" w:cs="Courier New"/>
          <w:bCs/>
          <w:color w:val="auto"/>
          <w:sz w:val="20"/>
        </w:rPr>
        <w:t xml:space="preserve"> - </w:t>
      </w:r>
      <w:r w:rsidRPr="00705696">
        <w:rPr>
          <w:rFonts w:ascii="Garamond" w:hAnsi="Garamond" w:cs="Courier New"/>
          <w:bCs/>
          <w:color w:val="auto"/>
          <w:sz w:val="20"/>
        </w:rPr>
        <w:t xml:space="preserve">et c’est là ce que j’ai voulu indiquer comme </w:t>
      </w:r>
    </w:p>
    <w:p w:rsidR="00F41CE4"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i/>
          <w:color w:val="auto"/>
          <w:sz w:val="20"/>
        </w:rPr>
        <w:t>point d’insertion</w:t>
      </w:r>
      <w:r w:rsidRPr="00705696">
        <w:rPr>
          <w:rFonts w:ascii="Garamond" w:hAnsi="Garamond" w:cs="Courier New"/>
          <w:bCs/>
          <w:color w:val="auto"/>
          <w:sz w:val="20"/>
        </w:rPr>
        <w:t xml:space="preserve"> dans notre discours de cette année</w:t>
      </w:r>
      <w:r w:rsidR="00F41CE4">
        <w:rPr>
          <w:rFonts w:ascii="Garamond" w:hAnsi="Garamond" w:cs="Courier New"/>
          <w:bCs/>
          <w:color w:val="auto"/>
          <w:sz w:val="20"/>
        </w:rPr>
        <w:t xml:space="preserve"> - </w:t>
      </w:r>
      <w:r w:rsidRPr="00F41CE4">
        <w:rPr>
          <w:rFonts w:ascii="Garamond" w:hAnsi="Garamond" w:cs="Courier New"/>
          <w:bCs/>
          <w:i/>
          <w:color w:val="auto"/>
          <w:sz w:val="20"/>
        </w:rPr>
        <w:t>quelque chose</w:t>
      </w:r>
      <w:r w:rsidRPr="00705696">
        <w:rPr>
          <w:rFonts w:ascii="Garamond" w:hAnsi="Garamond" w:cs="Courier New"/>
          <w:bCs/>
          <w:color w:val="auto"/>
          <w:sz w:val="20"/>
        </w:rPr>
        <w:t xml:space="preserve"> qui va prendre dans la suite tout son développement, </w:t>
      </w:r>
      <w:r w:rsidRPr="00F41CE4">
        <w:rPr>
          <w:rFonts w:ascii="Garamond" w:hAnsi="Garamond" w:cs="Courier New"/>
          <w:bCs/>
          <w:i/>
          <w:color w:val="auto"/>
          <w:sz w:val="20"/>
        </w:rPr>
        <w:t xml:space="preserve">quelque chose </w:t>
      </w:r>
    </w:p>
    <w:p w:rsidR="00BF3196" w:rsidRPr="00705696" w:rsidRDefault="00BF3196" w:rsidP="00B82165">
      <w:pPr>
        <w:pStyle w:val="Corpsdetexte"/>
        <w:ind w:right="-568"/>
        <w:jc w:val="left"/>
        <w:rPr>
          <w:rFonts w:ascii="Garamond" w:hAnsi="Garamond" w:cs="Courier New"/>
          <w:bCs/>
          <w:color w:val="auto"/>
          <w:sz w:val="20"/>
        </w:rPr>
      </w:pPr>
      <w:r w:rsidRPr="00F41CE4">
        <w:rPr>
          <w:rFonts w:ascii="Garamond" w:hAnsi="Garamond" w:cs="Courier New"/>
          <w:bCs/>
          <w:i/>
          <w:color w:val="auto"/>
          <w:sz w:val="20"/>
        </w:rPr>
        <w:t>de nou</w:t>
      </w:r>
      <w:r w:rsidRPr="00F41CE4">
        <w:rPr>
          <w:rFonts w:ascii="Garamond" w:hAnsi="Garamond" w:cs="Courier New"/>
          <w:bCs/>
          <w:i/>
          <w:color w:val="auto"/>
          <w:sz w:val="20"/>
        </w:rPr>
        <w:softHyphen/>
        <w:t>veau</w:t>
      </w:r>
      <w:r w:rsidR="00920CCC" w:rsidRPr="00705696">
        <w:rPr>
          <w:rFonts w:ascii="Garamond" w:hAnsi="Garamond" w:cs="Courier New"/>
          <w:bCs/>
          <w:color w:val="auto"/>
          <w:sz w:val="20"/>
        </w:rPr>
        <w:t xml:space="preserve"> : </w:t>
      </w:r>
      <w:r w:rsidRPr="00705696">
        <w:rPr>
          <w:rFonts w:ascii="Garamond" w:hAnsi="Garamond" w:cs="Courier New"/>
          <w:bCs/>
          <w:color w:val="auto"/>
          <w:sz w:val="20"/>
        </w:rPr>
        <w:t xml:space="preserve">c’est </w:t>
      </w:r>
      <w:r w:rsidRPr="00705696">
        <w:rPr>
          <w:rFonts w:ascii="Garamond" w:hAnsi="Garamond"/>
          <w:bCs/>
          <w:i/>
          <w:color w:val="0000CC"/>
          <w:sz w:val="20"/>
        </w:rPr>
        <w:t>la catégorie de l’</w:t>
      </w:r>
      <w:r w:rsidRPr="00705696">
        <w:rPr>
          <w:rFonts w:ascii="Garamond" w:hAnsi="Garamond"/>
          <w:bCs/>
          <w:i/>
          <w:iCs/>
          <w:color w:val="0000CC"/>
          <w:sz w:val="20"/>
        </w:rPr>
        <w:t>impossible</w:t>
      </w:r>
      <w:r w:rsidRPr="00705696">
        <w:rPr>
          <w:rFonts w:ascii="Garamond" w:hAnsi="Garamond" w:cs="Courier New"/>
          <w:bCs/>
          <w:color w:val="auto"/>
          <w:sz w:val="20"/>
        </w:rPr>
        <w:t>.</w:t>
      </w:r>
      <w:r w:rsidR="00920CCC" w:rsidRPr="00705696">
        <w:rPr>
          <w:rFonts w:ascii="Garamond" w:hAnsi="Garamond" w:cs="Courier New"/>
          <w:bCs/>
          <w:color w:val="auto"/>
          <w:sz w:val="20"/>
        </w:rPr>
        <w:t xml:space="preserve"> </w:t>
      </w:r>
      <w:r w:rsidRPr="00705696">
        <w:rPr>
          <w:rFonts w:ascii="Garamond" w:hAnsi="Garamond" w:cs="Courier New"/>
          <w:bCs/>
          <w:color w:val="auto"/>
          <w:sz w:val="20"/>
        </w:rPr>
        <w:t>Elle est</w:t>
      </w:r>
      <w:r w:rsidR="00920CCC" w:rsidRPr="00705696">
        <w:rPr>
          <w:rFonts w:ascii="Garamond" w:hAnsi="Garamond" w:cs="Courier New"/>
          <w:bCs/>
          <w:color w:val="auto"/>
          <w:sz w:val="20"/>
        </w:rPr>
        <w:t xml:space="preserve"> </w:t>
      </w:r>
      <w:r w:rsidR="009D5422">
        <w:rPr>
          <w:rFonts w:ascii="Garamond" w:hAnsi="Garamond" w:cs="Courier New"/>
          <w:bCs/>
          <w:color w:val="auto"/>
          <w:sz w:val="20"/>
        </w:rPr>
        <w:t>-</w:t>
      </w:r>
      <w:r w:rsidRPr="00705696">
        <w:rPr>
          <w:rFonts w:ascii="Garamond" w:hAnsi="Garamond" w:cs="Courier New"/>
          <w:bCs/>
          <w:color w:val="auto"/>
          <w:sz w:val="20"/>
        </w:rPr>
        <w:t xml:space="preserve"> dans les fondements des conceptions freudiennes</w:t>
      </w:r>
      <w:r w:rsidR="00920CCC" w:rsidRPr="00705696">
        <w:rPr>
          <w:rFonts w:ascii="Garamond" w:hAnsi="Garamond" w:cs="Courier New"/>
          <w:bCs/>
          <w:color w:val="auto"/>
          <w:sz w:val="20"/>
        </w:rPr>
        <w:t xml:space="preserve"> </w:t>
      </w:r>
      <w:r w:rsidR="009D5422">
        <w:rPr>
          <w:rFonts w:ascii="Garamond" w:hAnsi="Garamond" w:cs="Courier New"/>
          <w:bCs/>
          <w:color w:val="auto"/>
          <w:sz w:val="20"/>
        </w:rPr>
        <w:t>-</w:t>
      </w:r>
      <w:r w:rsidRPr="00705696">
        <w:rPr>
          <w:rFonts w:ascii="Garamond" w:hAnsi="Garamond" w:cs="Courier New"/>
          <w:bCs/>
          <w:color w:val="auto"/>
          <w:sz w:val="20"/>
        </w:rPr>
        <w:t xml:space="preserve"> absolu</w:t>
      </w:r>
      <w:r w:rsidRPr="00705696">
        <w:rPr>
          <w:rFonts w:ascii="Garamond" w:hAnsi="Garamond" w:cs="Courier New"/>
          <w:bCs/>
          <w:color w:val="auto"/>
          <w:sz w:val="20"/>
        </w:rPr>
        <w:softHyphen/>
        <w:t xml:space="preserve">ment radicale. </w:t>
      </w:r>
    </w:p>
    <w:p w:rsidR="00920CCC" w:rsidRPr="00705696" w:rsidRDefault="00920CCC" w:rsidP="00B82165">
      <w:pPr>
        <w:pStyle w:val="Corpsdetexte"/>
        <w:ind w:right="-568"/>
        <w:jc w:val="left"/>
        <w:rPr>
          <w:rFonts w:ascii="Garamond" w:hAnsi="Garamond"/>
          <w:bCs/>
          <w:i/>
          <w:color w:val="auto"/>
          <w:sz w:val="20"/>
        </w:rPr>
      </w:pPr>
    </w:p>
    <w:p w:rsidR="0010017D" w:rsidRDefault="00BF3196" w:rsidP="00B82165">
      <w:pPr>
        <w:pStyle w:val="Corpsdetexte"/>
        <w:ind w:right="-568"/>
        <w:jc w:val="left"/>
        <w:rPr>
          <w:rFonts w:ascii="Garamond" w:hAnsi="Garamond" w:cs="Courier New"/>
          <w:bCs/>
          <w:color w:val="auto"/>
          <w:sz w:val="20"/>
        </w:rPr>
      </w:pPr>
      <w:r w:rsidRPr="0010017D">
        <w:rPr>
          <w:rFonts w:ascii="Garamond" w:hAnsi="Garamond"/>
          <w:bCs/>
          <w:i/>
          <w:color w:val="0000CC"/>
          <w:sz w:val="20"/>
        </w:rPr>
        <w:t>Le chemin du sujet</w:t>
      </w:r>
      <w:r w:rsidR="0010017D" w:rsidRPr="0010017D">
        <w:rPr>
          <w:rFonts w:ascii="Garamond" w:hAnsi="Garamond" w:cs="Courier New"/>
          <w:bCs/>
          <w:color w:val="0000CC"/>
          <w:sz w:val="20"/>
        </w:rPr>
        <w:t xml:space="preserve"> </w:t>
      </w:r>
      <w:r w:rsidR="0010017D">
        <w:rPr>
          <w:rFonts w:ascii="Garamond" w:hAnsi="Garamond" w:cs="Courier New"/>
          <w:bCs/>
          <w:color w:val="auto"/>
          <w:sz w:val="20"/>
        </w:rPr>
        <w:t xml:space="preserve">- </w:t>
      </w:r>
      <w:r w:rsidRPr="00705696">
        <w:rPr>
          <w:rFonts w:ascii="Garamond" w:hAnsi="Garamond" w:cs="Courier New"/>
          <w:bCs/>
          <w:color w:val="auto"/>
          <w:sz w:val="20"/>
        </w:rPr>
        <w:t>pour prononcer ici ce terme, par rapport auquel seul peut se situer ce terme de satisfaction</w:t>
      </w:r>
      <w:r w:rsidR="0010017D">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9D5422">
        <w:rPr>
          <w:rFonts w:ascii="Garamond" w:hAnsi="Garamond"/>
          <w:bCs/>
          <w:i/>
          <w:color w:val="0000CC"/>
          <w:sz w:val="20"/>
        </w:rPr>
        <w:t>le chemin du sujet</w:t>
      </w:r>
      <w:r w:rsidRPr="009D5422">
        <w:rPr>
          <w:rFonts w:ascii="Garamond" w:hAnsi="Garamond" w:cs="Courier New"/>
          <w:bCs/>
          <w:i/>
          <w:color w:val="0000CC"/>
          <w:sz w:val="20"/>
        </w:rPr>
        <w:t xml:space="preserve"> passe entre</w:t>
      </w:r>
      <w:r w:rsidR="0010017D">
        <w:rPr>
          <w:rFonts w:ascii="Garamond" w:hAnsi="Garamond" w:cs="Courier New"/>
          <w:bCs/>
          <w:color w:val="auto"/>
          <w:sz w:val="20"/>
        </w:rPr>
        <w:t xml:space="preserve"> -</w:t>
      </w:r>
      <w:r w:rsidRPr="00705696">
        <w:rPr>
          <w:rFonts w:ascii="Garamond" w:hAnsi="Garamond" w:cs="Courier New"/>
          <w:bCs/>
          <w:color w:val="auto"/>
          <w:sz w:val="20"/>
        </w:rPr>
        <w:t xml:space="preserve"> si je puis dire</w:t>
      </w:r>
      <w:r w:rsidR="0010017D">
        <w:rPr>
          <w:rFonts w:ascii="Garamond" w:hAnsi="Garamond" w:cs="Courier New"/>
          <w:bCs/>
          <w:color w:val="auto"/>
          <w:sz w:val="20"/>
        </w:rPr>
        <w:t xml:space="preserve"> -</w:t>
      </w:r>
      <w:r w:rsidRPr="00705696">
        <w:rPr>
          <w:rFonts w:ascii="Garamond" w:hAnsi="Garamond" w:cs="Courier New"/>
          <w:bCs/>
          <w:color w:val="auto"/>
          <w:sz w:val="20"/>
        </w:rPr>
        <w:t xml:space="preserve"> </w:t>
      </w:r>
      <w:r w:rsidRPr="009D5422">
        <w:rPr>
          <w:rFonts w:ascii="Garamond" w:hAnsi="Garamond" w:cs="Courier New"/>
          <w:bCs/>
          <w:i/>
          <w:color w:val="0000CC"/>
          <w:sz w:val="20"/>
        </w:rPr>
        <w:t xml:space="preserve">deux murailles de </w:t>
      </w:r>
      <w:r w:rsidR="00920CCC" w:rsidRPr="009D5422">
        <w:rPr>
          <w:rFonts w:ascii="Garamond" w:hAnsi="Garamond"/>
          <w:bCs/>
          <w:i/>
          <w:color w:val="0000CC"/>
          <w:sz w:val="20"/>
        </w:rPr>
        <w:t>l’</w:t>
      </w:r>
      <w:r w:rsidR="00920CCC" w:rsidRPr="009D5422">
        <w:rPr>
          <w:rFonts w:ascii="Garamond" w:hAnsi="Garamond"/>
          <w:bCs/>
          <w:i/>
          <w:iCs/>
          <w:color w:val="0000CC"/>
          <w:sz w:val="20"/>
        </w:rPr>
        <w:t>impossible</w:t>
      </w:r>
      <w:r w:rsidRPr="00705696">
        <w:rPr>
          <w:rFonts w:ascii="Garamond" w:hAnsi="Garamond" w:cs="Courier New"/>
          <w:bCs/>
          <w:color w:val="auto"/>
          <w:sz w:val="20"/>
        </w:rPr>
        <w:t>.</w:t>
      </w:r>
      <w:r w:rsidR="00887833" w:rsidRPr="00705696">
        <w:rPr>
          <w:rFonts w:ascii="Garamond" w:hAnsi="Garamond" w:cs="Courier New"/>
          <w:bCs/>
          <w:color w:val="auto"/>
          <w:sz w:val="20"/>
        </w:rPr>
        <w:t xml:space="preserve"> </w:t>
      </w:r>
      <w:r w:rsidRPr="009D5422">
        <w:rPr>
          <w:rFonts w:ascii="Garamond" w:hAnsi="Garamond" w:cs="Courier New"/>
          <w:bCs/>
          <w:i/>
          <w:color w:val="auto"/>
          <w:sz w:val="20"/>
        </w:rPr>
        <w:t xml:space="preserve">Cette fonction de </w:t>
      </w:r>
      <w:r w:rsidR="00920CCC" w:rsidRPr="009D5422">
        <w:rPr>
          <w:rFonts w:ascii="Garamond" w:hAnsi="Garamond"/>
          <w:bCs/>
          <w:i/>
          <w:color w:val="0000CC"/>
          <w:sz w:val="20"/>
        </w:rPr>
        <w:t>l’</w:t>
      </w:r>
      <w:r w:rsidR="00920CCC" w:rsidRPr="009D5422">
        <w:rPr>
          <w:rFonts w:ascii="Garamond" w:hAnsi="Garamond"/>
          <w:bCs/>
          <w:i/>
          <w:iCs/>
          <w:color w:val="0000CC"/>
          <w:sz w:val="20"/>
        </w:rPr>
        <w:t>impossible</w:t>
      </w:r>
      <w:r w:rsidRPr="00705696">
        <w:rPr>
          <w:rFonts w:ascii="Garamond" w:hAnsi="Garamond" w:cs="Courier New"/>
          <w:bCs/>
          <w:color w:val="auto"/>
          <w:sz w:val="20"/>
        </w:rPr>
        <w:t xml:space="preserve"> n’est pas à aborder sans </w:t>
      </w:r>
      <w:r w:rsidRPr="0010017D">
        <w:rPr>
          <w:rFonts w:ascii="Garamond" w:hAnsi="Garamond" w:cs="Courier New"/>
          <w:bCs/>
          <w:color w:val="auto"/>
          <w:sz w:val="20"/>
        </w:rPr>
        <w:t>prudence</w:t>
      </w:r>
      <w:r w:rsidR="0010017D">
        <w:rPr>
          <w:rFonts w:ascii="Garamond" w:hAnsi="Garamond" w:cs="Courier New"/>
          <w:bCs/>
          <w:color w:val="auto"/>
          <w:sz w:val="20"/>
        </w:rPr>
        <w:t>,</w:t>
      </w:r>
      <w:r w:rsidRPr="00705696">
        <w:rPr>
          <w:rFonts w:ascii="Garamond" w:hAnsi="Garamond" w:cs="Courier New"/>
          <w:bCs/>
          <w:color w:val="auto"/>
          <w:sz w:val="20"/>
        </w:rPr>
        <w:t xml:space="preserve"> comme toute fonction qui se présente sous </w:t>
      </w:r>
      <w:r w:rsidRPr="009D5422">
        <w:rPr>
          <w:rFonts w:ascii="Garamond" w:hAnsi="Garamond" w:cs="Courier New"/>
          <w:bCs/>
          <w:i/>
          <w:color w:val="auto"/>
          <w:sz w:val="20"/>
        </w:rPr>
        <w:t>une forme négative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10017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vou</w:t>
      </w:r>
      <w:r w:rsidRPr="00705696">
        <w:rPr>
          <w:rFonts w:ascii="Garamond" w:hAnsi="Garamond" w:cs="Courier New"/>
          <w:bCs/>
          <w:color w:val="auto"/>
          <w:sz w:val="20"/>
        </w:rPr>
        <w:softHyphen/>
        <w:t xml:space="preserve">drais simplement vous suggérer que, comme toutes les autres notions qui se </w:t>
      </w:r>
      <w:proofErr w:type="gramStart"/>
      <w:r w:rsidRPr="00705696">
        <w:rPr>
          <w:rFonts w:ascii="Garamond" w:hAnsi="Garamond" w:cs="Courier New"/>
          <w:bCs/>
          <w:color w:val="auto"/>
          <w:sz w:val="20"/>
        </w:rPr>
        <w:t>présentent</w:t>
      </w:r>
      <w:proofErr w:type="gramEnd"/>
      <w:r w:rsidRPr="00705696">
        <w:rPr>
          <w:rFonts w:ascii="Garamond" w:hAnsi="Garamond" w:cs="Courier New"/>
          <w:bCs/>
          <w:color w:val="auto"/>
          <w:sz w:val="20"/>
        </w:rPr>
        <w:t xml:space="preserve"> sous </w:t>
      </w:r>
      <w:r w:rsidRPr="009D5422">
        <w:rPr>
          <w:rFonts w:ascii="Garamond" w:hAnsi="Garamond" w:cs="Courier New"/>
          <w:bCs/>
          <w:i/>
          <w:color w:val="auto"/>
          <w:sz w:val="20"/>
        </w:rPr>
        <w:t>une forme négative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meilleure façon de les aborder n’est pas de les prendre par la négation, parce que ça va nous porter à la question sur le possible. </w:t>
      </w:r>
      <w:r w:rsidRPr="0010017D">
        <w:rPr>
          <w:rFonts w:ascii="Garamond" w:hAnsi="Garamond" w:cs="Courier New"/>
          <w:bCs/>
          <w:i/>
          <w:color w:val="auto"/>
          <w:sz w:val="20"/>
        </w:rPr>
        <w:t xml:space="preserve">Et </w:t>
      </w:r>
      <w:r w:rsidRPr="0010017D">
        <w:rPr>
          <w:rFonts w:ascii="Garamond" w:hAnsi="Garamond" w:cs="Courier New"/>
          <w:bCs/>
          <w:i/>
          <w:color w:val="0000CC"/>
          <w:sz w:val="20"/>
        </w:rPr>
        <w:t>l’impossible</w:t>
      </w:r>
      <w:r w:rsidRPr="0010017D">
        <w:rPr>
          <w:rFonts w:ascii="Garamond" w:hAnsi="Garamond" w:cs="Courier New"/>
          <w:bCs/>
          <w:i/>
          <w:color w:val="auto"/>
          <w:sz w:val="20"/>
        </w:rPr>
        <w:t xml:space="preserve"> ça n’est pas forcément le contrai</w:t>
      </w:r>
      <w:r w:rsidRPr="0010017D">
        <w:rPr>
          <w:rFonts w:ascii="Garamond" w:hAnsi="Garamond" w:cs="Courier New"/>
          <w:bCs/>
          <w:i/>
          <w:color w:val="auto"/>
          <w:sz w:val="20"/>
        </w:rPr>
        <w:softHyphen/>
        <w:t>re du possible</w:t>
      </w:r>
      <w:r w:rsidRPr="00705696">
        <w:rPr>
          <w:rFonts w:ascii="Garamond" w:hAnsi="Garamond" w:cs="Courier New"/>
          <w:bCs/>
          <w:color w:val="auto"/>
          <w:sz w:val="20"/>
        </w:rPr>
        <w:t>, ou bien alors</w:t>
      </w:r>
      <w:r w:rsidR="0010017D">
        <w:rPr>
          <w:rFonts w:ascii="Garamond" w:hAnsi="Garamond" w:cs="Courier New"/>
          <w:bCs/>
          <w:color w:val="auto"/>
          <w:sz w:val="20"/>
        </w:rPr>
        <w:t xml:space="preserve">, </w:t>
      </w:r>
      <w:r w:rsidRPr="00705696">
        <w:rPr>
          <w:rFonts w:ascii="Garamond" w:hAnsi="Garamond" w:cs="Courier New"/>
          <w:bCs/>
          <w:color w:val="auto"/>
          <w:sz w:val="20"/>
        </w:rPr>
        <w:t xml:space="preserve">comme ce qui est l’opposé du possible c’est assurément </w:t>
      </w:r>
      <w:r w:rsidRPr="00705696">
        <w:rPr>
          <w:rFonts w:ascii="Garamond" w:hAnsi="Garamond"/>
          <w:bCs/>
          <w:i/>
          <w:color w:val="0000CC"/>
          <w:sz w:val="20"/>
        </w:rPr>
        <w:t>le réel</w:t>
      </w:r>
      <w:r w:rsidR="0010017D">
        <w:rPr>
          <w:rFonts w:ascii="Garamond" w:hAnsi="Garamond"/>
          <w:bCs/>
          <w:i/>
          <w:color w:val="0000CC"/>
          <w:sz w:val="20"/>
        </w:rPr>
        <w:t xml:space="preserve">, </w:t>
      </w:r>
      <w:r w:rsidRPr="00705696">
        <w:rPr>
          <w:rFonts w:ascii="Garamond" w:hAnsi="Garamond" w:cs="Courier New"/>
          <w:bCs/>
          <w:color w:val="auto"/>
          <w:sz w:val="20"/>
        </w:rPr>
        <w:t xml:space="preserve">nous serons amenés à </w:t>
      </w:r>
      <w:r w:rsidRPr="00705696">
        <w:rPr>
          <w:rFonts w:ascii="Garamond" w:hAnsi="Garamond"/>
          <w:bCs/>
          <w:i/>
          <w:color w:val="0000CC"/>
          <w:sz w:val="20"/>
        </w:rPr>
        <w:t>définir le réel comme l’impos</w:t>
      </w:r>
      <w:r w:rsidRPr="00705696">
        <w:rPr>
          <w:rFonts w:ascii="Garamond" w:hAnsi="Garamond"/>
          <w:bCs/>
          <w:i/>
          <w:color w:val="0000CC"/>
          <w:sz w:val="20"/>
        </w:rPr>
        <w:softHyphen/>
        <w:t>sible</w:t>
      </w:r>
      <w:r w:rsidRPr="00705696">
        <w:rPr>
          <w:rFonts w:ascii="Garamond" w:hAnsi="Garamond" w:cs="Courier New"/>
          <w:bCs/>
          <w:color w:val="auto"/>
          <w:sz w:val="20"/>
        </w:rPr>
        <w:t xml:space="preserve">. </w:t>
      </w:r>
    </w:p>
    <w:p w:rsidR="00887833" w:rsidRPr="00705696" w:rsidRDefault="00887833"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n’y vois pas, quant à moi, d’obstacle, et ceci d’autant moins que dans FREUD, c’est sous cette forme qu’apparaît </w:t>
      </w:r>
      <w:r w:rsidR="009D5422">
        <w:rPr>
          <w:rFonts w:ascii="Garamond" w:hAnsi="Garamond" w:cs="Courier New"/>
          <w:bCs/>
          <w:color w:val="auto"/>
          <w:sz w:val="20"/>
        </w:rPr>
        <w:t>-</w:t>
      </w:r>
      <w:r w:rsidRPr="00705696">
        <w:rPr>
          <w:rFonts w:ascii="Garamond" w:hAnsi="Garamond" w:cs="Courier New"/>
          <w:bCs/>
          <w:color w:val="auto"/>
          <w:sz w:val="20"/>
        </w:rPr>
        <w:t xml:space="preserve"> en apparence </w:t>
      </w:r>
      <w:r w:rsidR="009D5422">
        <w:rPr>
          <w:rFonts w:ascii="Garamond" w:hAnsi="Garamond" w:cs="Courier New"/>
          <w:bCs/>
          <w:color w:val="auto"/>
          <w:sz w:val="20"/>
        </w:rPr>
        <w:t>-</w:t>
      </w:r>
      <w:r w:rsidRPr="00705696">
        <w:rPr>
          <w:rFonts w:ascii="Garamond" w:hAnsi="Garamond" w:cs="Courier New"/>
          <w:bCs/>
          <w:color w:val="auto"/>
          <w:sz w:val="20"/>
        </w:rPr>
        <w:t xml:space="preserve"> le </w:t>
      </w:r>
      <w:r w:rsidR="00920CCC" w:rsidRPr="00705696">
        <w:rPr>
          <w:rFonts w:ascii="Garamond" w:hAnsi="Garamond"/>
          <w:bCs/>
          <w:i/>
          <w:color w:val="0000CC"/>
          <w:sz w:val="20"/>
        </w:rPr>
        <w:t>réel</w:t>
      </w:r>
      <w:r w:rsidRPr="00705696">
        <w:rPr>
          <w:rFonts w:ascii="Garamond" w:hAnsi="Garamond" w:cs="Courier New"/>
          <w:bCs/>
          <w:color w:val="auto"/>
          <w:sz w:val="20"/>
        </w:rPr>
        <w:t>, à savoir l’</w:t>
      </w:r>
      <w:r w:rsidRPr="00705696">
        <w:rPr>
          <w:rFonts w:ascii="Garamond" w:hAnsi="Garamond"/>
          <w:bCs/>
          <w:i/>
          <w:color w:val="auto"/>
          <w:sz w:val="20"/>
        </w:rPr>
        <w:t>obstacle</w:t>
      </w:r>
      <w:r w:rsidRPr="00705696">
        <w:rPr>
          <w:rFonts w:ascii="Garamond" w:hAnsi="Garamond" w:cs="Courier New"/>
          <w:bCs/>
          <w:color w:val="auto"/>
          <w:sz w:val="20"/>
        </w:rPr>
        <w:t xml:space="preserve"> au </w:t>
      </w:r>
      <w:r w:rsidRPr="00705696">
        <w:rPr>
          <w:rFonts w:ascii="Garamond" w:hAnsi="Garamond"/>
          <w:bCs/>
          <w:i/>
          <w:color w:val="auto"/>
          <w:sz w:val="20"/>
        </w:rPr>
        <w:t>principe du plaisir</w:t>
      </w:r>
      <w:r w:rsidRPr="00705696">
        <w:rPr>
          <w:rFonts w:ascii="Garamond" w:hAnsi="Garamond" w:cs="Courier New"/>
          <w:bCs/>
          <w:color w:val="auto"/>
          <w:sz w:val="20"/>
        </w:rPr>
        <w:t xml:space="preserve">. Le </w:t>
      </w:r>
      <w:r w:rsidR="00920CCC" w:rsidRPr="00705696">
        <w:rPr>
          <w:rFonts w:ascii="Garamond" w:hAnsi="Garamond"/>
          <w:bCs/>
          <w:i/>
          <w:color w:val="0000CC"/>
          <w:sz w:val="20"/>
        </w:rPr>
        <w:t>réel</w:t>
      </w:r>
      <w:r w:rsidRPr="00705696">
        <w:rPr>
          <w:rFonts w:ascii="Garamond" w:hAnsi="Garamond" w:cs="Courier New"/>
          <w:bCs/>
          <w:color w:val="auto"/>
          <w:sz w:val="20"/>
        </w:rPr>
        <w:t xml:space="preserve">, c’est le heurt, le fait que ça ne s’arrange pas tout de suite, comme le veut la main qui se tend vers les objets extérieurs. </w:t>
      </w:r>
    </w:p>
    <w:p w:rsidR="00CB277A" w:rsidRPr="00705696" w:rsidRDefault="00CB277A" w:rsidP="00B82165">
      <w:pPr>
        <w:pStyle w:val="Corpsdetexte"/>
        <w:ind w:right="-568"/>
        <w:jc w:val="left"/>
        <w:rPr>
          <w:rFonts w:ascii="Garamond" w:hAnsi="Garamond" w:cs="Courier New"/>
          <w:bCs/>
          <w:color w:val="auto"/>
          <w:sz w:val="20"/>
        </w:rPr>
      </w:pPr>
    </w:p>
    <w:p w:rsidR="0010017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pense que c’est là une conception tout à fait </w:t>
      </w:r>
      <w:r w:rsidRPr="00705696">
        <w:rPr>
          <w:rFonts w:ascii="Garamond" w:hAnsi="Garamond"/>
          <w:bCs/>
          <w:i/>
          <w:color w:val="auto"/>
          <w:sz w:val="20"/>
        </w:rPr>
        <w:t>illu</w:t>
      </w:r>
      <w:r w:rsidRPr="00705696">
        <w:rPr>
          <w:rFonts w:ascii="Garamond" w:hAnsi="Garamond"/>
          <w:bCs/>
          <w:i/>
          <w:color w:val="auto"/>
          <w:sz w:val="20"/>
        </w:rPr>
        <w:softHyphen/>
        <w:t>soire</w:t>
      </w:r>
      <w:r w:rsidRPr="00705696">
        <w:rPr>
          <w:rFonts w:ascii="Garamond" w:hAnsi="Garamond" w:cs="Courier New"/>
          <w:bCs/>
          <w:color w:val="auto"/>
          <w:sz w:val="20"/>
        </w:rPr>
        <w:t xml:space="preserve"> et </w:t>
      </w:r>
      <w:r w:rsidRPr="00705696">
        <w:rPr>
          <w:rFonts w:ascii="Garamond" w:hAnsi="Garamond"/>
          <w:bCs/>
          <w:i/>
          <w:color w:val="auto"/>
          <w:sz w:val="20"/>
        </w:rPr>
        <w:t>réduite</w:t>
      </w:r>
      <w:r w:rsidRPr="00705696">
        <w:rPr>
          <w:rFonts w:ascii="Garamond" w:hAnsi="Garamond" w:cs="Courier New"/>
          <w:bCs/>
          <w:color w:val="auto"/>
          <w:sz w:val="20"/>
        </w:rPr>
        <w:t xml:space="preserve"> de la pensée de FREUD sur ce point.</w:t>
      </w:r>
      <w:r w:rsidR="0010017D">
        <w:rPr>
          <w:rFonts w:ascii="Garamond" w:hAnsi="Garamond" w:cs="Courier New"/>
          <w:bCs/>
          <w:color w:val="auto"/>
          <w:sz w:val="20"/>
        </w:rPr>
        <w:t xml:space="preserve"> </w:t>
      </w:r>
      <w:r w:rsidRPr="0010017D">
        <w:rPr>
          <w:rFonts w:ascii="Garamond" w:hAnsi="Garamond" w:cs="Courier New"/>
          <w:bCs/>
          <w:i/>
          <w:color w:val="0000CC"/>
          <w:sz w:val="20"/>
        </w:rPr>
        <w:t xml:space="preserve">Le </w:t>
      </w:r>
      <w:r w:rsidR="00920CCC" w:rsidRPr="0010017D">
        <w:rPr>
          <w:rFonts w:ascii="Garamond" w:hAnsi="Garamond"/>
          <w:bCs/>
          <w:i/>
          <w:color w:val="0000CC"/>
          <w:sz w:val="20"/>
        </w:rPr>
        <w:t>réel</w:t>
      </w:r>
      <w:r w:rsidRPr="0010017D">
        <w:rPr>
          <w:rFonts w:ascii="Garamond" w:hAnsi="Garamond" w:cs="Courier New"/>
          <w:bCs/>
          <w:i/>
          <w:color w:val="0000CC"/>
          <w:sz w:val="20"/>
        </w:rPr>
        <w:t xml:space="preserve"> s’y distingue</w:t>
      </w:r>
      <w:r w:rsidR="00920CCC" w:rsidRPr="00705696">
        <w:rPr>
          <w:rFonts w:ascii="Garamond" w:hAnsi="Garamond" w:cs="Courier New"/>
          <w:bCs/>
          <w:color w:val="auto"/>
          <w:sz w:val="20"/>
        </w:rPr>
        <w:t xml:space="preserve">, </w:t>
      </w:r>
    </w:p>
    <w:p w:rsidR="0010017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 je l’ai dit la dernière fois</w:t>
      </w:r>
      <w:r w:rsidR="00920CCC" w:rsidRPr="00705696">
        <w:rPr>
          <w:rFonts w:ascii="Garamond" w:hAnsi="Garamond" w:cs="Courier New"/>
          <w:bCs/>
          <w:color w:val="auto"/>
          <w:sz w:val="20"/>
        </w:rPr>
        <w:t xml:space="preserve">, </w:t>
      </w:r>
      <w:r w:rsidRPr="00705696">
        <w:rPr>
          <w:rFonts w:ascii="Garamond" w:hAnsi="Garamond" w:cs="Courier New"/>
          <w:bCs/>
          <w:color w:val="auto"/>
          <w:sz w:val="20"/>
        </w:rPr>
        <w:t>par sa sépara</w:t>
      </w:r>
      <w:r w:rsidRPr="00705696">
        <w:rPr>
          <w:rFonts w:ascii="Garamond" w:hAnsi="Garamond" w:cs="Courier New"/>
          <w:bCs/>
          <w:color w:val="auto"/>
          <w:sz w:val="20"/>
        </w:rPr>
        <w:softHyphen/>
        <w:t xml:space="preserve">tion </w:t>
      </w:r>
      <w:r w:rsidRPr="0010017D">
        <w:rPr>
          <w:rFonts w:ascii="Garamond" w:hAnsi="Garamond" w:cs="Courier New"/>
          <w:bCs/>
          <w:i/>
          <w:color w:val="0000CC"/>
          <w:sz w:val="20"/>
        </w:rPr>
        <w:t xml:space="preserve">du champ du </w:t>
      </w:r>
      <w:r w:rsidRPr="0010017D">
        <w:rPr>
          <w:rFonts w:ascii="Garamond" w:hAnsi="Garamond"/>
          <w:bCs/>
          <w:i/>
          <w:color w:val="0000CC"/>
          <w:sz w:val="20"/>
        </w:rPr>
        <w:t>principe du plaisir</w:t>
      </w:r>
      <w:r w:rsidRPr="00705696">
        <w:rPr>
          <w:rFonts w:ascii="Garamond" w:hAnsi="Garamond" w:cs="Courier New"/>
          <w:bCs/>
          <w:color w:val="auto"/>
          <w:sz w:val="20"/>
        </w:rPr>
        <w:t>, par sa désexualisation, par le fait que son économie, de ce fait, admet quelque chose de nouveau juste</w:t>
      </w:r>
      <w:r w:rsidRPr="00705696">
        <w:rPr>
          <w:rFonts w:ascii="Garamond" w:hAnsi="Garamond" w:cs="Courier New"/>
          <w:bCs/>
          <w:color w:val="auto"/>
          <w:sz w:val="20"/>
        </w:rPr>
        <w:softHyphen/>
        <w:t xml:space="preserve">ment. </w:t>
      </w:r>
      <w:r w:rsidRPr="0010017D">
        <w:rPr>
          <w:rFonts w:ascii="Garamond" w:hAnsi="Garamond" w:cs="Courier New"/>
          <w:bCs/>
          <w:i/>
          <w:color w:val="auto"/>
          <w:sz w:val="20"/>
        </w:rPr>
        <w:t xml:space="preserve">Ce quelque chose de nouveau c’est </w:t>
      </w:r>
      <w:r w:rsidRPr="0010017D">
        <w:rPr>
          <w:rFonts w:ascii="Garamond" w:hAnsi="Garamond" w:cs="Courier New"/>
          <w:bCs/>
          <w:i/>
          <w:color w:val="0000CC"/>
          <w:sz w:val="20"/>
        </w:rPr>
        <w:t>l’</w:t>
      </w:r>
      <w:r w:rsidRPr="0010017D">
        <w:rPr>
          <w:rFonts w:ascii="Garamond" w:hAnsi="Garamond"/>
          <w:bCs/>
          <w:i/>
          <w:color w:val="0000CC"/>
          <w:sz w:val="20"/>
        </w:rPr>
        <w:t>i</w:t>
      </w:r>
      <w:r w:rsidRPr="00705696">
        <w:rPr>
          <w:rFonts w:ascii="Garamond" w:hAnsi="Garamond"/>
          <w:bCs/>
          <w:i/>
          <w:color w:val="0000CC"/>
          <w:sz w:val="20"/>
        </w:rPr>
        <w:t>mpossible</w:t>
      </w:r>
      <w:r w:rsidRPr="00705696">
        <w:rPr>
          <w:rFonts w:ascii="Garamond" w:hAnsi="Garamond" w:cs="Courier New"/>
          <w:bCs/>
          <w:color w:val="auto"/>
          <w:sz w:val="20"/>
        </w:rPr>
        <w:t xml:space="preserve">. Et ceci veut dire que </w:t>
      </w:r>
      <w:r w:rsidR="00920CCC" w:rsidRPr="00705696">
        <w:rPr>
          <w:rFonts w:ascii="Garamond" w:hAnsi="Garamond" w:cs="Courier New"/>
          <w:bCs/>
          <w:color w:val="auto"/>
          <w:sz w:val="20"/>
        </w:rPr>
        <w:t>l’</w:t>
      </w:r>
      <w:r w:rsidR="00920CCC" w:rsidRPr="00705696">
        <w:rPr>
          <w:rFonts w:ascii="Garamond" w:hAnsi="Garamond"/>
          <w:bCs/>
          <w:i/>
          <w:color w:val="0000CC"/>
          <w:sz w:val="20"/>
        </w:rPr>
        <w:t>impossible</w:t>
      </w:r>
      <w:r w:rsidRPr="00705696">
        <w:rPr>
          <w:rFonts w:ascii="Garamond" w:hAnsi="Garamond" w:cs="Courier New"/>
          <w:bCs/>
          <w:color w:val="auto"/>
          <w:sz w:val="20"/>
        </w:rPr>
        <w:t xml:space="preserve"> </w:t>
      </w:r>
    </w:p>
    <w:p w:rsidR="0010017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est présent dans l’autre champ comme essentiel. Le </w:t>
      </w:r>
      <w:r w:rsidRPr="00705696">
        <w:rPr>
          <w:rFonts w:ascii="Garamond" w:hAnsi="Garamond"/>
          <w:bCs/>
          <w:i/>
          <w:color w:val="auto"/>
          <w:sz w:val="20"/>
        </w:rPr>
        <w:t>principe du plaisir</w:t>
      </w:r>
      <w:r w:rsidRPr="00705696">
        <w:rPr>
          <w:rFonts w:ascii="Garamond" w:hAnsi="Garamond" w:cs="Courier New"/>
          <w:bCs/>
          <w:color w:val="auto"/>
          <w:sz w:val="20"/>
        </w:rPr>
        <w:t xml:space="preserve"> se caractérise par ceci que </w:t>
      </w:r>
      <w:r w:rsidR="00920CCC" w:rsidRPr="00705696">
        <w:rPr>
          <w:rFonts w:ascii="Garamond" w:hAnsi="Garamond" w:cs="Courier New"/>
          <w:bCs/>
          <w:color w:val="auto"/>
          <w:sz w:val="20"/>
        </w:rPr>
        <w:t>l’</w:t>
      </w:r>
      <w:r w:rsidR="00920CCC" w:rsidRPr="00705696">
        <w:rPr>
          <w:rFonts w:ascii="Garamond" w:hAnsi="Garamond"/>
          <w:bCs/>
          <w:i/>
          <w:color w:val="0000CC"/>
          <w:sz w:val="20"/>
        </w:rPr>
        <w:t>impossible</w:t>
      </w:r>
      <w:r w:rsidRPr="00705696">
        <w:rPr>
          <w:rFonts w:ascii="Garamond" w:hAnsi="Garamond" w:cs="Courier New"/>
          <w:bCs/>
          <w:color w:val="auto"/>
          <w:sz w:val="20"/>
        </w:rPr>
        <w:t xml:space="preserve"> y est si pré</w:t>
      </w:r>
      <w:r w:rsidRPr="00705696">
        <w:rPr>
          <w:rFonts w:ascii="Garamond" w:hAnsi="Garamond" w:cs="Courier New"/>
          <w:bCs/>
          <w:color w:val="auto"/>
          <w:sz w:val="20"/>
        </w:rPr>
        <w:softHyphen/>
        <w:t xml:space="preserve">sent </w:t>
      </w:r>
    </w:p>
    <w:p w:rsidR="00920CC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w:t>
      </w:r>
      <w:r w:rsidRPr="00705696">
        <w:rPr>
          <w:rFonts w:ascii="Garamond" w:hAnsi="Garamond" w:cs="Courier New"/>
          <w:bCs/>
          <w:i/>
          <w:color w:val="auto"/>
          <w:sz w:val="20"/>
        </w:rPr>
        <w:t>il n’y est jamais reconnu</w:t>
      </w:r>
      <w:r w:rsidRPr="00705696">
        <w:rPr>
          <w:rFonts w:ascii="Garamond" w:hAnsi="Garamond" w:cs="Courier New"/>
          <w:bCs/>
          <w:color w:val="auto"/>
          <w:sz w:val="20"/>
        </w:rPr>
        <w:t xml:space="preserve"> comme tel.</w:t>
      </w:r>
      <w:r w:rsidR="0010017D">
        <w:rPr>
          <w:rFonts w:ascii="Garamond" w:hAnsi="Garamond" w:cs="Courier New"/>
          <w:bCs/>
          <w:color w:val="auto"/>
          <w:sz w:val="20"/>
        </w:rPr>
        <w:t xml:space="preserve"> </w:t>
      </w:r>
      <w:r w:rsidRPr="00705696">
        <w:rPr>
          <w:rFonts w:ascii="Garamond" w:hAnsi="Garamond" w:cs="Courier New"/>
          <w:bCs/>
          <w:color w:val="auto"/>
          <w:sz w:val="20"/>
        </w:rPr>
        <w:t xml:space="preserve">L’idée de la fonction du </w:t>
      </w:r>
      <w:r w:rsidRPr="00705696">
        <w:rPr>
          <w:rFonts w:ascii="Garamond" w:hAnsi="Garamond"/>
          <w:bCs/>
          <w:i/>
          <w:color w:val="auto"/>
          <w:sz w:val="20"/>
        </w:rPr>
        <w:t>principe du plaisir</w:t>
      </w:r>
      <w:r w:rsidRPr="00705696">
        <w:rPr>
          <w:rFonts w:ascii="Garamond" w:hAnsi="Garamond" w:cs="Courier New"/>
          <w:bCs/>
          <w:color w:val="auto"/>
          <w:sz w:val="20"/>
        </w:rPr>
        <w:t xml:space="preserve"> de se satisfaire par </w:t>
      </w:r>
      <w:r w:rsidRPr="00705696">
        <w:rPr>
          <w:rFonts w:ascii="Garamond" w:hAnsi="Garamond"/>
          <w:bCs/>
          <w:i/>
          <w:color w:val="0000CC"/>
          <w:sz w:val="20"/>
        </w:rPr>
        <w:t>l’hal</w:t>
      </w:r>
      <w:r w:rsidRPr="00705696">
        <w:rPr>
          <w:rFonts w:ascii="Garamond" w:hAnsi="Garamond"/>
          <w:bCs/>
          <w:i/>
          <w:color w:val="0000CC"/>
          <w:sz w:val="20"/>
        </w:rPr>
        <w:softHyphen/>
        <w:t>lucination</w:t>
      </w:r>
      <w:r w:rsidRPr="00705696">
        <w:rPr>
          <w:rFonts w:ascii="Garamond" w:hAnsi="Garamond" w:cs="Courier New"/>
          <w:bCs/>
          <w:color w:val="auto"/>
          <w:sz w:val="20"/>
        </w:rPr>
        <w:t xml:space="preserve"> est là pour l’illustrer.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Mais ce n’est qu’une illustration de ceci</w:t>
      </w:r>
      <w:r w:rsidR="00920CCC" w:rsidRPr="00705696">
        <w:rPr>
          <w:rFonts w:ascii="Garamond" w:hAnsi="Garamond" w:cs="Courier New"/>
          <w:bCs/>
          <w:color w:val="auto"/>
          <w:sz w:val="20"/>
        </w:rPr>
        <w:t> :</w:t>
      </w:r>
      <w:r w:rsidRPr="00705696">
        <w:rPr>
          <w:rFonts w:ascii="Garamond" w:hAnsi="Garamond" w:cs="Courier New"/>
          <w:bCs/>
          <w:color w:val="auto"/>
          <w:sz w:val="20"/>
        </w:rPr>
        <w:t xml:space="preserve"> que supposée dans ce champ, ce champ de la pul</w:t>
      </w:r>
      <w:r w:rsidRPr="00705696">
        <w:rPr>
          <w:rFonts w:ascii="Garamond" w:hAnsi="Garamond" w:cs="Courier New"/>
          <w:bCs/>
          <w:color w:val="auto"/>
          <w:sz w:val="20"/>
        </w:rPr>
        <w:softHyphen/>
        <w:t>sion, la pulsion saisissant son objet apprend en quelque sorte</w:t>
      </w:r>
      <w:r w:rsidR="00920CCC" w:rsidRPr="00705696">
        <w:rPr>
          <w:rFonts w:ascii="Garamond" w:hAnsi="Garamond" w:cs="Courier New"/>
          <w:bCs/>
          <w:color w:val="auto"/>
          <w:sz w:val="20"/>
        </w:rPr>
        <w:t>, e</w:t>
      </w:r>
      <w:r w:rsidRPr="00705696">
        <w:rPr>
          <w:rFonts w:ascii="Garamond" w:hAnsi="Garamond" w:cs="Courier New"/>
          <w:bCs/>
          <w:color w:val="auto"/>
          <w:sz w:val="20"/>
        </w:rPr>
        <w:t>h bien que ce n’est justement pas par là qu’elle</w:t>
      </w:r>
      <w:r w:rsidR="00920CCC" w:rsidRPr="00705696">
        <w:rPr>
          <w:rFonts w:ascii="Garamond" w:hAnsi="Garamond" w:cs="Courier New"/>
          <w:bCs/>
          <w:color w:val="auto"/>
          <w:sz w:val="20"/>
        </w:rPr>
        <w:t xml:space="preserve"> </w:t>
      </w:r>
      <w:r w:rsidRPr="00705696">
        <w:rPr>
          <w:rFonts w:ascii="Garamond" w:hAnsi="Garamond" w:cs="Courier New"/>
          <w:bCs/>
          <w:color w:val="auto"/>
          <w:sz w:val="20"/>
        </w:rPr>
        <w:t xml:space="preserve"> est satisfaite ! </w:t>
      </w:r>
    </w:p>
    <w:p w:rsidR="0010017D" w:rsidRDefault="0010017D" w:rsidP="0010017D">
      <w:pPr>
        <w:pStyle w:val="Corpsdetexte"/>
        <w:ind w:right="-568"/>
        <w:jc w:val="left"/>
        <w:rPr>
          <w:rFonts w:ascii="Garamond" w:hAnsi="Garamond" w:cs="Courier New"/>
          <w:bCs/>
          <w:color w:val="auto"/>
          <w:sz w:val="20"/>
        </w:rPr>
      </w:pPr>
    </w:p>
    <w:p w:rsidR="00BF3196" w:rsidRPr="00705696" w:rsidRDefault="00BF3196" w:rsidP="0010017D">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w:t>
      </w:r>
      <w:r w:rsidRPr="0010017D">
        <w:rPr>
          <w:rFonts w:ascii="Garamond" w:hAnsi="Garamond" w:cs="Courier New"/>
          <w:bCs/>
          <w:i/>
          <w:color w:val="0000CC"/>
          <w:sz w:val="20"/>
        </w:rPr>
        <w:t>si on ne distingue</w:t>
      </w:r>
      <w:r w:rsidR="0010017D">
        <w:rPr>
          <w:rFonts w:ascii="Garamond" w:hAnsi="Garamond" w:cs="Courier New"/>
          <w:bCs/>
          <w:color w:val="auto"/>
          <w:sz w:val="20"/>
        </w:rPr>
        <w:t xml:space="preserve">, </w:t>
      </w:r>
      <w:r w:rsidRPr="00705696">
        <w:rPr>
          <w:rFonts w:ascii="Garamond" w:hAnsi="Garamond" w:cs="Courier New"/>
          <w:bCs/>
          <w:color w:val="auto"/>
          <w:sz w:val="20"/>
        </w:rPr>
        <w:t xml:space="preserve">au départ de cette </w:t>
      </w:r>
      <w:r w:rsidRPr="00705696">
        <w:rPr>
          <w:rFonts w:ascii="Garamond" w:hAnsi="Garamond" w:cs="Courier New"/>
          <w:bCs/>
          <w:i/>
          <w:iCs/>
          <w:color w:val="auto"/>
          <w:sz w:val="20"/>
        </w:rPr>
        <w:t>dialectique</w:t>
      </w:r>
      <w:r w:rsidRPr="00705696">
        <w:rPr>
          <w:rFonts w:ascii="Garamond" w:hAnsi="Garamond" w:cs="Courier New"/>
          <w:bCs/>
          <w:color w:val="auto"/>
          <w:sz w:val="20"/>
        </w:rPr>
        <w:t xml:space="preserve"> de la pulsion</w:t>
      </w:r>
      <w:r w:rsidR="0010017D">
        <w:rPr>
          <w:rFonts w:ascii="Garamond" w:hAnsi="Garamond" w:cs="Courier New"/>
          <w:bCs/>
          <w:color w:val="auto"/>
          <w:sz w:val="20"/>
        </w:rPr>
        <w:t xml:space="preserve">, </w:t>
      </w:r>
      <w:r w:rsidRPr="0010017D">
        <w:rPr>
          <w:rFonts w:ascii="Garamond" w:hAnsi="Garamond" w:cs="Courier New"/>
          <w:bCs/>
          <w:i/>
          <w:color w:val="0000CC"/>
          <w:sz w:val="20"/>
        </w:rPr>
        <w:t xml:space="preserve">le </w:t>
      </w:r>
      <w:r w:rsidRPr="0010017D">
        <w:rPr>
          <w:rFonts w:ascii="Garamond" w:hAnsi="Garamond"/>
          <w:bCs/>
          <w:i/>
          <w:color w:val="0000CC"/>
          <w:sz w:val="20"/>
        </w:rPr>
        <w:t>Not</w:t>
      </w:r>
      <w:r w:rsidR="0010017D">
        <w:rPr>
          <w:rFonts w:ascii="Garamond" w:hAnsi="Garamond"/>
          <w:bCs/>
          <w:i/>
          <w:color w:val="0000CC"/>
          <w:sz w:val="20"/>
        </w:rPr>
        <w:t>,</w:t>
      </w:r>
      <w:r w:rsidRPr="0010017D">
        <w:rPr>
          <w:rFonts w:ascii="Garamond" w:hAnsi="Garamond" w:cs="Courier New"/>
          <w:bCs/>
          <w:i/>
          <w:color w:val="0000CC"/>
          <w:sz w:val="20"/>
        </w:rPr>
        <w:t xml:space="preserve"> du </w:t>
      </w:r>
      <w:r w:rsidRPr="0010017D">
        <w:rPr>
          <w:rFonts w:ascii="Garamond" w:hAnsi="Garamond"/>
          <w:bCs/>
          <w:i/>
          <w:color w:val="0000CC"/>
          <w:sz w:val="20"/>
        </w:rPr>
        <w:t>Bedürfniss</w:t>
      </w:r>
      <w:r w:rsidR="0010017D">
        <w:rPr>
          <w:rFonts w:ascii="Garamond" w:hAnsi="Garamond"/>
          <w:bCs/>
          <w:i/>
          <w:color w:val="auto"/>
          <w:sz w:val="20"/>
        </w:rPr>
        <w:t>,</w:t>
      </w:r>
      <w:r w:rsidR="0010017D">
        <w:rPr>
          <w:rFonts w:ascii="Garamond" w:hAnsi="Garamond" w:cs="Courier New"/>
          <w:bCs/>
          <w:color w:val="auto"/>
          <w:sz w:val="20"/>
        </w:rPr>
        <w:t xml:space="preserve"> </w:t>
      </w:r>
      <w:r w:rsidRPr="00705696">
        <w:rPr>
          <w:rFonts w:ascii="Garamond" w:hAnsi="Garamond" w:cs="Courier New"/>
          <w:bCs/>
          <w:color w:val="auto"/>
          <w:sz w:val="20"/>
        </w:rPr>
        <w:t xml:space="preserve">dont nous allons voir tout à l’heure </w:t>
      </w:r>
      <w:r w:rsidRPr="00705696">
        <w:rPr>
          <w:rFonts w:ascii="Garamond" w:hAnsi="Garamond"/>
          <w:bCs/>
          <w:i/>
          <w:color w:val="auto"/>
          <w:sz w:val="20"/>
        </w:rPr>
        <w:t>ce qu’il en est</w:t>
      </w:r>
      <w:r w:rsidR="0010017D">
        <w:rPr>
          <w:rFonts w:ascii="Garamond" w:hAnsi="Garamond"/>
          <w:bCs/>
          <w:i/>
          <w:color w:val="auto"/>
          <w:sz w:val="20"/>
        </w:rPr>
        <w:t>,</w:t>
      </w:r>
    </w:p>
    <w:p w:rsidR="0038727A" w:rsidRDefault="00BF3196" w:rsidP="00B82165">
      <w:pPr>
        <w:pStyle w:val="Corpsdetexte"/>
        <w:ind w:right="-568"/>
        <w:jc w:val="left"/>
        <w:rPr>
          <w:rFonts w:ascii="Garamond" w:hAnsi="Garamond" w:cs="Courier New"/>
          <w:bCs/>
          <w:color w:val="auto"/>
          <w:sz w:val="20"/>
        </w:rPr>
      </w:pPr>
      <w:r w:rsidRPr="0038727A">
        <w:rPr>
          <w:rFonts w:ascii="Garamond" w:hAnsi="Garamond" w:cs="Courier New"/>
          <w:bCs/>
          <w:color w:val="auto"/>
          <w:sz w:val="20"/>
        </w:rPr>
        <w:t xml:space="preserve">le </w:t>
      </w:r>
      <w:r w:rsidRPr="0038727A">
        <w:rPr>
          <w:rFonts w:ascii="Garamond" w:hAnsi="Garamond"/>
          <w:bCs/>
          <w:iCs/>
          <w:color w:val="auto"/>
          <w:sz w:val="20"/>
        </w:rPr>
        <w:t>besoin</w:t>
      </w:r>
      <w:r w:rsidR="0010017D">
        <w:rPr>
          <w:rFonts w:ascii="Garamond" w:hAnsi="Garamond"/>
          <w:bCs/>
          <w:iCs/>
          <w:color w:val="auto"/>
          <w:sz w:val="20"/>
        </w:rPr>
        <w:t>,</w:t>
      </w:r>
      <w:r w:rsidRPr="0038727A">
        <w:rPr>
          <w:rFonts w:ascii="Garamond" w:hAnsi="Garamond" w:cs="Courier New"/>
          <w:bCs/>
          <w:color w:val="auto"/>
          <w:sz w:val="20"/>
        </w:rPr>
        <w:t xml:space="preserve"> de l’</w:t>
      </w:r>
      <w:r w:rsidRPr="0038727A">
        <w:rPr>
          <w:rFonts w:ascii="Garamond" w:hAnsi="Garamond"/>
          <w:bCs/>
          <w:iCs/>
          <w:color w:val="auto"/>
          <w:sz w:val="20"/>
        </w:rPr>
        <w:t>exigence pulsionnelle</w:t>
      </w:r>
      <w:r w:rsidRPr="00705696">
        <w:rPr>
          <w:rFonts w:ascii="Garamond" w:hAnsi="Garamond" w:cs="Courier New"/>
          <w:bCs/>
          <w:color w:val="auto"/>
          <w:sz w:val="20"/>
        </w:rPr>
        <w:t xml:space="preserve">, </w:t>
      </w:r>
      <w:r w:rsidRPr="0038727A">
        <w:rPr>
          <w:rFonts w:ascii="Garamond" w:hAnsi="Garamond" w:cs="Courier New"/>
          <w:bCs/>
          <w:i/>
          <w:color w:val="auto"/>
          <w:sz w:val="20"/>
        </w:rPr>
        <w:t>c’est justement parce que</w:t>
      </w:r>
      <w:r w:rsidR="0038727A" w:rsidRPr="0038727A">
        <w:rPr>
          <w:rFonts w:ascii="Garamond" w:hAnsi="Garamond" w:cs="Courier New"/>
          <w:bCs/>
          <w:i/>
          <w:color w:val="auto"/>
          <w:sz w:val="20"/>
        </w:rPr>
        <w:t>,</w:t>
      </w:r>
      <w:r w:rsidRPr="0038727A">
        <w:rPr>
          <w:rFonts w:ascii="Garamond" w:hAnsi="Garamond" w:cs="Courier New"/>
          <w:bCs/>
          <w:i/>
          <w:color w:val="auto"/>
          <w:sz w:val="20"/>
        </w:rPr>
        <w:t xml:space="preserve"> aucun </w:t>
      </w:r>
      <w:r w:rsidRPr="0038727A">
        <w:rPr>
          <w:rFonts w:ascii="Garamond" w:hAnsi="Garamond"/>
          <w:bCs/>
          <w:i/>
          <w:color w:val="auto"/>
          <w:sz w:val="20"/>
        </w:rPr>
        <w:t>objet</w:t>
      </w:r>
      <w:r w:rsidRPr="0038727A">
        <w:rPr>
          <w:rFonts w:ascii="Garamond" w:hAnsi="Garamond" w:cs="Courier New"/>
          <w:bCs/>
          <w:i/>
          <w:color w:val="auto"/>
          <w:sz w:val="20"/>
        </w:rPr>
        <w:t xml:space="preserve"> d’aucun </w:t>
      </w:r>
      <w:r w:rsidRPr="0038727A">
        <w:rPr>
          <w:rFonts w:ascii="Garamond" w:hAnsi="Garamond"/>
          <w:bCs/>
          <w:i/>
          <w:color w:val="auto"/>
          <w:sz w:val="20"/>
        </w:rPr>
        <w:t>Not</w:t>
      </w:r>
      <w:r w:rsidRPr="0038727A">
        <w:rPr>
          <w:rFonts w:ascii="Garamond" w:hAnsi="Garamond" w:cs="Courier New"/>
          <w:bCs/>
          <w:i/>
          <w:color w:val="auto"/>
          <w:sz w:val="20"/>
        </w:rPr>
        <w:t xml:space="preserve"> </w:t>
      </w:r>
      <w:r w:rsidR="0038727A" w:rsidRPr="0038727A">
        <w:rPr>
          <w:rFonts w:ascii="Garamond" w:hAnsi="Garamond" w:cs="Courier New"/>
          <w:bCs/>
          <w:i/>
          <w:color w:val="auto"/>
          <w:sz w:val="20"/>
        </w:rPr>
        <w:t>-</w:t>
      </w:r>
      <w:r w:rsidRPr="0038727A">
        <w:rPr>
          <w:rFonts w:ascii="Garamond" w:hAnsi="Garamond" w:cs="Courier New"/>
          <w:bCs/>
          <w:i/>
          <w:color w:val="auto"/>
          <w:sz w:val="20"/>
        </w:rPr>
        <w:t xml:space="preserve"> </w:t>
      </w:r>
      <w:r w:rsidRPr="0038727A">
        <w:rPr>
          <w:rFonts w:ascii="Garamond" w:hAnsi="Garamond"/>
          <w:bCs/>
          <w:i/>
          <w:iCs/>
          <w:color w:val="auto"/>
          <w:sz w:val="20"/>
        </w:rPr>
        <w:t>besoin</w:t>
      </w:r>
      <w:r w:rsidRPr="0038727A">
        <w:rPr>
          <w:rFonts w:ascii="Garamond" w:hAnsi="Garamond" w:cs="Courier New"/>
          <w:bCs/>
          <w:i/>
          <w:color w:val="auto"/>
          <w:sz w:val="20"/>
        </w:rPr>
        <w:t xml:space="preserve"> </w:t>
      </w:r>
      <w:r w:rsidR="0038727A" w:rsidRPr="0038727A">
        <w:rPr>
          <w:rFonts w:ascii="Garamond" w:hAnsi="Garamond" w:cs="Courier New"/>
          <w:bCs/>
          <w:i/>
          <w:color w:val="auto"/>
          <w:sz w:val="20"/>
        </w:rPr>
        <w:t>-</w:t>
      </w:r>
      <w:r w:rsidRPr="0038727A">
        <w:rPr>
          <w:rFonts w:ascii="Garamond" w:hAnsi="Garamond" w:cs="Courier New"/>
          <w:bCs/>
          <w:i/>
          <w:color w:val="auto"/>
          <w:sz w:val="20"/>
        </w:rPr>
        <w:t xml:space="preserve"> ne peut </w:t>
      </w:r>
      <w:r w:rsidRPr="0038727A">
        <w:rPr>
          <w:rFonts w:ascii="Garamond" w:hAnsi="Garamond"/>
          <w:bCs/>
          <w:i/>
          <w:color w:val="auto"/>
          <w:sz w:val="20"/>
        </w:rPr>
        <w:t>satisfaire la pulsion</w:t>
      </w:r>
      <w:r w:rsidR="00920CCC" w:rsidRPr="0038727A">
        <w:rPr>
          <w:rFonts w:ascii="Garamond" w:hAnsi="Garamond" w:cs="Courier New"/>
          <w:bCs/>
          <w:i/>
          <w:color w:val="auto"/>
          <w:sz w:val="20"/>
        </w:rPr>
        <w:t>.</w:t>
      </w:r>
      <w:r w:rsidRPr="00705696">
        <w:rPr>
          <w:rFonts w:ascii="Garamond" w:hAnsi="Garamond" w:cs="Courier New"/>
          <w:bCs/>
          <w:color w:val="auto"/>
          <w:sz w:val="20"/>
        </w:rPr>
        <w:t xml:space="preserve"> </w:t>
      </w:r>
    </w:p>
    <w:p w:rsidR="0038727A" w:rsidRDefault="0038727A" w:rsidP="00B82165">
      <w:pPr>
        <w:pStyle w:val="Corpsdetexte"/>
        <w:ind w:right="-568"/>
        <w:jc w:val="left"/>
        <w:rPr>
          <w:rFonts w:ascii="Garamond" w:hAnsi="Garamond" w:cs="Courier New"/>
          <w:bCs/>
          <w:color w:val="auto"/>
          <w:sz w:val="20"/>
        </w:rPr>
      </w:pPr>
    </w:p>
    <w:p w:rsidR="0010017D" w:rsidRDefault="00920CCC"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w:t>
      </w:r>
      <w:r w:rsidR="00BF3196" w:rsidRPr="00705696">
        <w:rPr>
          <w:rFonts w:ascii="Garamond" w:hAnsi="Garamond" w:cs="Courier New"/>
          <w:bCs/>
          <w:color w:val="auto"/>
          <w:sz w:val="20"/>
        </w:rPr>
        <w:t>arce que, quand</w:t>
      </w:r>
      <w:r w:rsidRPr="00705696">
        <w:rPr>
          <w:rFonts w:ascii="Garamond" w:hAnsi="Garamond" w:cs="Courier New"/>
          <w:bCs/>
          <w:color w:val="auto"/>
          <w:sz w:val="20"/>
        </w:rPr>
        <w:t xml:space="preserve"> bien</w:t>
      </w:r>
      <w:r w:rsidR="00BF3196" w:rsidRPr="00705696">
        <w:rPr>
          <w:rFonts w:ascii="Garamond" w:hAnsi="Garamond" w:cs="Courier New"/>
          <w:bCs/>
          <w:color w:val="auto"/>
          <w:sz w:val="20"/>
        </w:rPr>
        <w:t xml:space="preserve"> même vous gaveriez la bouche</w:t>
      </w:r>
      <w:r w:rsidRPr="00705696">
        <w:rPr>
          <w:rFonts w:ascii="Garamond" w:hAnsi="Garamond" w:cs="Courier New"/>
          <w:bCs/>
          <w:color w:val="auto"/>
          <w:sz w:val="20"/>
        </w:rPr>
        <w:t>,</w:t>
      </w:r>
      <w:r w:rsidR="00BF3196" w:rsidRPr="00705696">
        <w:rPr>
          <w:rFonts w:ascii="Garamond" w:hAnsi="Garamond" w:cs="Courier New"/>
          <w:bCs/>
          <w:color w:val="auto"/>
          <w:sz w:val="20"/>
        </w:rPr>
        <w:t xml:space="preserve"> cette bouche qui s’ouvre dans le registre de </w:t>
      </w:r>
      <w:r w:rsidR="00BF3196" w:rsidRPr="00705696">
        <w:rPr>
          <w:rFonts w:ascii="Garamond" w:hAnsi="Garamond"/>
          <w:bCs/>
          <w:i/>
          <w:color w:val="auto"/>
          <w:sz w:val="20"/>
        </w:rPr>
        <w:t>la</w:t>
      </w:r>
      <w:r w:rsidR="00BF3196" w:rsidRPr="00705696">
        <w:rPr>
          <w:rFonts w:ascii="Garamond" w:hAnsi="Garamond" w:cs="Courier New"/>
          <w:bCs/>
          <w:color w:val="auto"/>
          <w:sz w:val="20"/>
        </w:rPr>
        <w:t xml:space="preserve"> </w:t>
      </w:r>
      <w:r w:rsidR="00BF3196" w:rsidRPr="00705696">
        <w:rPr>
          <w:rFonts w:ascii="Garamond" w:hAnsi="Garamond"/>
          <w:bCs/>
          <w:i/>
          <w:color w:val="auto"/>
          <w:sz w:val="20"/>
        </w:rPr>
        <w:t>pulsion</w:t>
      </w:r>
      <w:r w:rsidR="00BF3196" w:rsidRPr="00705696">
        <w:rPr>
          <w:rFonts w:ascii="Garamond" w:hAnsi="Garamond" w:cs="Courier New"/>
          <w:bCs/>
          <w:color w:val="auto"/>
          <w:sz w:val="20"/>
        </w:rPr>
        <w:t xml:space="preserve">, de </w:t>
      </w:r>
      <w:r w:rsidR="00BF3196" w:rsidRPr="00705696">
        <w:rPr>
          <w:rFonts w:ascii="Garamond" w:hAnsi="Garamond"/>
          <w:bCs/>
          <w:i/>
          <w:color w:val="auto"/>
          <w:sz w:val="20"/>
        </w:rPr>
        <w:t>la pulsion orale</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10017D">
        <w:rPr>
          <w:rFonts w:ascii="Garamond" w:hAnsi="Garamond" w:cs="Courier New"/>
          <w:bCs/>
          <w:i/>
          <w:color w:val="auto"/>
          <w:sz w:val="20"/>
        </w:rPr>
        <w:t>ce n’est pas de la nourriture qu’elle se satisfait</w:t>
      </w:r>
      <w:r w:rsidRPr="00705696">
        <w:rPr>
          <w:rFonts w:ascii="Garamond" w:hAnsi="Garamond" w:cs="Courier New"/>
          <w:bCs/>
          <w:color w:val="auto"/>
          <w:sz w:val="20"/>
        </w:rPr>
        <w:t>, c’est comme on dit</w:t>
      </w:r>
      <w:r w:rsidR="00920CCC" w:rsidRPr="00705696">
        <w:rPr>
          <w:rFonts w:ascii="Garamond" w:hAnsi="Garamond" w:cs="Courier New"/>
          <w:bCs/>
          <w:color w:val="auto"/>
          <w:sz w:val="20"/>
        </w:rPr>
        <w:t> :</w:t>
      </w:r>
      <w:r w:rsidRPr="00705696">
        <w:rPr>
          <w:rFonts w:ascii="Garamond" w:hAnsi="Garamond" w:cs="Courier New"/>
          <w:bCs/>
          <w:color w:val="auto"/>
          <w:sz w:val="20"/>
        </w:rPr>
        <w:t xml:space="preserve"> du </w:t>
      </w:r>
      <w:r w:rsidRPr="00705696">
        <w:rPr>
          <w:rFonts w:ascii="Garamond" w:hAnsi="Garamond"/>
          <w:bCs/>
          <w:i/>
          <w:color w:val="auto"/>
          <w:sz w:val="20"/>
        </w:rPr>
        <w:t>plaisir de la bouche</w:t>
      </w:r>
      <w:r w:rsidRPr="00705696">
        <w:rPr>
          <w:rFonts w:ascii="Garamond" w:hAnsi="Garamond" w:cs="Courier New"/>
          <w:bCs/>
          <w:color w:val="auto"/>
          <w:sz w:val="20"/>
        </w:rPr>
        <w:t>. Et c’est bien pour cela qu’elle se reconnaîtra, qu’elle se ren</w:t>
      </w:r>
      <w:r w:rsidRPr="00705696">
        <w:rPr>
          <w:rFonts w:ascii="Garamond" w:hAnsi="Garamond" w:cs="Courier New"/>
          <w:bCs/>
          <w:color w:val="auto"/>
          <w:sz w:val="20"/>
        </w:rPr>
        <w:softHyphen/>
        <w:t>contrera</w:t>
      </w:r>
      <w:r w:rsidR="002206E1">
        <w:rPr>
          <w:rFonts w:ascii="Garamond" w:hAnsi="Garamond" w:cs="Courier New"/>
          <w:bCs/>
          <w:color w:val="auto"/>
          <w:sz w:val="20"/>
        </w:rPr>
        <w:t>,</w:t>
      </w:r>
      <w:r w:rsidR="0010017D">
        <w:rPr>
          <w:rFonts w:ascii="Garamond" w:hAnsi="Garamond" w:cs="Courier New"/>
          <w:bCs/>
          <w:color w:val="auto"/>
          <w:sz w:val="20"/>
        </w:rPr>
        <w:t xml:space="preserve"> </w:t>
      </w:r>
      <w:r w:rsidRPr="00705696">
        <w:rPr>
          <w:rFonts w:ascii="Garamond" w:hAnsi="Garamond" w:cs="Courier New"/>
          <w:bCs/>
          <w:color w:val="auto"/>
          <w:sz w:val="20"/>
        </w:rPr>
        <w:t>au dernier terme et dans l’expérience analytique</w:t>
      </w:r>
      <w:r w:rsidR="002206E1">
        <w:rPr>
          <w:rFonts w:ascii="Garamond" w:hAnsi="Garamond" w:cs="Courier New"/>
          <w:bCs/>
          <w:color w:val="auto"/>
          <w:sz w:val="20"/>
        </w:rPr>
        <w:t>,</w:t>
      </w:r>
      <w:r w:rsidR="0010017D">
        <w:rPr>
          <w:rFonts w:ascii="Garamond" w:hAnsi="Garamond" w:cs="Courier New"/>
          <w:bCs/>
          <w:color w:val="auto"/>
          <w:sz w:val="20"/>
        </w:rPr>
        <w:t xml:space="preserve"> </w:t>
      </w:r>
      <w:r w:rsidRPr="00705696">
        <w:rPr>
          <w:rFonts w:ascii="Garamond" w:hAnsi="Garamond" w:cs="Courier New"/>
          <w:bCs/>
          <w:color w:val="auto"/>
          <w:sz w:val="20"/>
        </w:rPr>
        <w:t>comme pul</w:t>
      </w:r>
      <w:r w:rsidRPr="00705696">
        <w:rPr>
          <w:rFonts w:ascii="Garamond" w:hAnsi="Garamond" w:cs="Courier New"/>
          <w:bCs/>
          <w:color w:val="auto"/>
          <w:sz w:val="20"/>
        </w:rPr>
        <w:softHyphen/>
        <w:t xml:space="preserve">sion orale, justement dans une situation où </w:t>
      </w:r>
      <w:r w:rsidRPr="002206E1">
        <w:rPr>
          <w:rFonts w:ascii="Garamond" w:hAnsi="Garamond" w:cs="Courier New"/>
          <w:bCs/>
          <w:i/>
          <w:color w:val="auto"/>
          <w:sz w:val="20"/>
        </w:rPr>
        <w:t>elle ne fait rien d’autre que de commander</w:t>
      </w:r>
      <w:r w:rsidRPr="0010017D">
        <w:rPr>
          <w:rFonts w:ascii="Garamond" w:hAnsi="Garamond" w:cs="Courier New"/>
          <w:bCs/>
          <w:i/>
          <w:color w:val="auto"/>
          <w:sz w:val="20"/>
        </w:rPr>
        <w:t xml:space="preserve"> le menu</w:t>
      </w:r>
      <w:r w:rsidR="0010017D">
        <w:rPr>
          <w:rFonts w:ascii="Garamond" w:hAnsi="Garamond" w:cs="Courier New"/>
          <w:bCs/>
          <w:color w:val="auto"/>
          <w:sz w:val="20"/>
        </w:rPr>
        <w:t xml:space="preserve">. </w:t>
      </w:r>
      <w:r w:rsidRPr="00705696">
        <w:rPr>
          <w:rFonts w:ascii="Garamond" w:hAnsi="Garamond" w:cs="Courier New"/>
          <w:bCs/>
          <w:color w:val="auto"/>
          <w:sz w:val="20"/>
        </w:rPr>
        <w:t xml:space="preserve">Ce qui se fait sans doute avec la bouche, qui est au principe de la satisfaction, </w:t>
      </w:r>
      <w:r w:rsidRPr="00612CB5">
        <w:rPr>
          <w:rFonts w:ascii="Garamond" w:hAnsi="Garamond" w:cs="Courier New"/>
          <w:bCs/>
          <w:i/>
          <w:color w:val="0000CC"/>
          <w:sz w:val="20"/>
        </w:rPr>
        <w:t>ce qui va à la bouche retourne à la bouche</w:t>
      </w:r>
      <w:r w:rsidRPr="00705696">
        <w:rPr>
          <w:rFonts w:ascii="Garamond" w:hAnsi="Garamond" w:cs="Courier New"/>
          <w:bCs/>
          <w:color w:val="auto"/>
          <w:sz w:val="20"/>
        </w:rPr>
        <w:t xml:space="preserve"> et s’épuise dans ce plaisir que je viens d’appeler </w:t>
      </w:r>
      <w:r w:rsidR="00612CB5">
        <w:rPr>
          <w:rFonts w:ascii="Garamond" w:hAnsi="Garamond" w:cs="Courier New"/>
          <w:bCs/>
          <w:sz w:val="20"/>
        </w:rPr>
        <w:t>-</w:t>
      </w:r>
      <w:r w:rsidRPr="00705696">
        <w:rPr>
          <w:rFonts w:ascii="Garamond" w:hAnsi="Garamond" w:cs="Courier New"/>
          <w:bCs/>
          <w:color w:val="auto"/>
          <w:sz w:val="20"/>
        </w:rPr>
        <w:t xml:space="preserve"> </w:t>
      </w:r>
      <w:r w:rsidRPr="00612CB5">
        <w:rPr>
          <w:rFonts w:ascii="Garamond" w:hAnsi="Garamond" w:cs="Courier New"/>
          <w:bCs/>
          <w:color w:val="auto"/>
          <w:sz w:val="20"/>
        </w:rPr>
        <w:t>pour me réfé</w:t>
      </w:r>
      <w:r w:rsidRPr="00612CB5">
        <w:rPr>
          <w:rFonts w:ascii="Garamond" w:hAnsi="Garamond" w:cs="Courier New"/>
          <w:bCs/>
          <w:color w:val="auto"/>
          <w:sz w:val="20"/>
        </w:rPr>
        <w:softHyphen/>
        <w:t>rer à des termes d’usage</w:t>
      </w:r>
      <w:r w:rsidRPr="00705696">
        <w:rPr>
          <w:rFonts w:ascii="Garamond" w:hAnsi="Garamond" w:cs="Courier New"/>
          <w:bCs/>
          <w:color w:val="auto"/>
          <w:sz w:val="20"/>
        </w:rPr>
        <w:t xml:space="preserve"> </w:t>
      </w:r>
      <w:r w:rsidR="00612CB5">
        <w:rPr>
          <w:rFonts w:ascii="Garamond" w:hAnsi="Garamond" w:cs="Courier New"/>
          <w:bCs/>
          <w:sz w:val="20"/>
        </w:rPr>
        <w:t>-</w:t>
      </w:r>
      <w:r w:rsidRPr="00705696">
        <w:rPr>
          <w:rFonts w:ascii="Garamond" w:hAnsi="Garamond" w:cs="Courier New"/>
          <w:bCs/>
          <w:color w:val="auto"/>
          <w:sz w:val="20"/>
        </w:rPr>
        <w:t xml:space="preserve"> « </w:t>
      </w:r>
      <w:r w:rsidRPr="00705696">
        <w:rPr>
          <w:rFonts w:ascii="Garamond" w:hAnsi="Garamond"/>
          <w:bCs/>
          <w:i/>
          <w:color w:val="auto"/>
          <w:sz w:val="20"/>
        </w:rPr>
        <w:t>plaisir de bouche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CB277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aussi bien c’est ce que nous dira FREUD. Prenez le texte : </w:t>
      </w:r>
    </w:p>
    <w:p w:rsidR="00612CB5" w:rsidRPr="00705696" w:rsidRDefault="00612CB5" w:rsidP="00B82165">
      <w:pPr>
        <w:pStyle w:val="Corpsdetexte"/>
        <w:ind w:right="-568"/>
        <w:jc w:val="left"/>
        <w:rPr>
          <w:rFonts w:ascii="Garamond" w:hAnsi="Garamond" w:cs="Courier New"/>
          <w:bCs/>
          <w:color w:val="auto"/>
          <w:sz w:val="20"/>
        </w:rPr>
      </w:pPr>
    </w:p>
    <w:p w:rsidR="001C3554" w:rsidRDefault="00BF3196" w:rsidP="002206E1">
      <w:pPr>
        <w:pStyle w:val="Corpsdetexte"/>
        <w:ind w:right="-568" w:firstLine="708"/>
        <w:jc w:val="left"/>
        <w:rPr>
          <w:rFonts w:ascii="Garamond" w:hAnsi="Garamond"/>
          <w:bCs/>
          <w:i/>
          <w:color w:val="auto"/>
          <w:sz w:val="20"/>
        </w:rPr>
      </w:pPr>
      <w:r w:rsidRPr="00705696">
        <w:rPr>
          <w:rFonts w:ascii="Garamond" w:hAnsi="Garamond" w:cs="Courier New"/>
          <w:bCs/>
          <w:color w:val="auto"/>
          <w:sz w:val="20"/>
        </w:rPr>
        <w:t xml:space="preserve">« </w:t>
      </w:r>
      <w:r w:rsidR="00CB277A" w:rsidRPr="00705696">
        <w:rPr>
          <w:rFonts w:ascii="Garamond" w:hAnsi="Garamond"/>
          <w:bCs/>
          <w:i/>
          <w:color w:val="auto"/>
          <w:sz w:val="20"/>
        </w:rPr>
        <w:t>P</w:t>
      </w:r>
      <w:r w:rsidRPr="00705696">
        <w:rPr>
          <w:rFonts w:ascii="Garamond" w:hAnsi="Garamond"/>
          <w:bCs/>
          <w:i/>
          <w:color w:val="auto"/>
          <w:sz w:val="20"/>
        </w:rPr>
        <w:t xml:space="preserve">our ce qui est de l’objet dans la pulsion, qu’on sache bien </w:t>
      </w:r>
      <w:r w:rsidR="00612CB5" w:rsidRPr="002206E1">
        <w:rPr>
          <w:rFonts w:ascii="Garamond" w:hAnsi="Garamond" w:cs="Courier New"/>
          <w:bCs/>
          <w:sz w:val="16"/>
          <w:szCs w:val="16"/>
        </w:rPr>
        <w:t>-</w:t>
      </w:r>
      <w:r w:rsidRPr="002206E1">
        <w:rPr>
          <w:rFonts w:ascii="Garamond" w:hAnsi="Garamond"/>
          <w:bCs/>
          <w:i/>
          <w:color w:val="auto"/>
          <w:sz w:val="16"/>
          <w:szCs w:val="16"/>
        </w:rPr>
        <w:t xml:space="preserve"> </w:t>
      </w:r>
      <w:r w:rsidRPr="002206E1">
        <w:rPr>
          <w:rFonts w:ascii="Garamond" w:hAnsi="Garamond"/>
          <w:bCs/>
          <w:color w:val="auto"/>
          <w:sz w:val="16"/>
          <w:szCs w:val="16"/>
        </w:rPr>
        <w:t>nous dit</w:t>
      </w:r>
      <w:r w:rsidR="002206E1">
        <w:rPr>
          <w:rFonts w:ascii="Garamond" w:hAnsi="Garamond"/>
          <w:bCs/>
          <w:color w:val="auto"/>
          <w:sz w:val="16"/>
          <w:szCs w:val="16"/>
        </w:rPr>
        <w:t>-</w:t>
      </w:r>
      <w:r w:rsidRPr="002206E1">
        <w:rPr>
          <w:rFonts w:ascii="Garamond" w:hAnsi="Garamond"/>
          <w:bCs/>
          <w:color w:val="auto"/>
          <w:sz w:val="16"/>
          <w:szCs w:val="16"/>
        </w:rPr>
        <w:t>il</w:t>
      </w:r>
      <w:r w:rsidRPr="002206E1">
        <w:rPr>
          <w:rFonts w:ascii="Garamond" w:hAnsi="Garamond"/>
          <w:bCs/>
          <w:i/>
          <w:color w:val="auto"/>
          <w:sz w:val="16"/>
          <w:szCs w:val="16"/>
        </w:rPr>
        <w:t xml:space="preserve"> </w:t>
      </w:r>
      <w:r w:rsidR="00612CB5" w:rsidRPr="002206E1">
        <w:rPr>
          <w:rFonts w:ascii="Garamond" w:hAnsi="Garamond" w:cs="Courier New"/>
          <w:bCs/>
          <w:sz w:val="16"/>
          <w:szCs w:val="16"/>
        </w:rPr>
        <w:t>-</w:t>
      </w:r>
      <w:r w:rsidR="002206E1">
        <w:rPr>
          <w:rFonts w:ascii="Garamond" w:hAnsi="Garamond" w:cs="Courier New"/>
          <w:bCs/>
          <w:sz w:val="20"/>
        </w:rPr>
        <w:t xml:space="preserve"> </w:t>
      </w:r>
      <w:r w:rsidRPr="00705696">
        <w:rPr>
          <w:rFonts w:ascii="Garamond" w:hAnsi="Garamond"/>
          <w:bCs/>
          <w:i/>
          <w:color w:val="auto"/>
          <w:sz w:val="20"/>
        </w:rPr>
        <w:t xml:space="preserve"> </w:t>
      </w:r>
    </w:p>
    <w:p w:rsidR="00BF3196" w:rsidRPr="00705696" w:rsidRDefault="001C3554" w:rsidP="002206E1">
      <w:pPr>
        <w:pStyle w:val="Corpsdetexte"/>
        <w:ind w:right="-568" w:firstLine="708"/>
        <w:jc w:val="left"/>
        <w:rPr>
          <w:rFonts w:ascii="Garamond" w:hAnsi="Garamond" w:cs="Courier New"/>
          <w:bCs/>
          <w:color w:val="auto"/>
          <w:sz w:val="20"/>
        </w:rPr>
      </w:pPr>
      <w:r>
        <w:rPr>
          <w:rFonts w:ascii="Garamond" w:hAnsi="Garamond"/>
          <w:bCs/>
          <w:i/>
          <w:color w:val="auto"/>
          <w:sz w:val="20"/>
        </w:rPr>
        <w:t xml:space="preserve">  </w:t>
      </w:r>
      <w:r w:rsidR="00BF3196" w:rsidRPr="00705696">
        <w:rPr>
          <w:rFonts w:ascii="Garamond" w:hAnsi="Garamond"/>
          <w:bCs/>
          <w:i/>
          <w:color w:val="auto"/>
          <w:sz w:val="20"/>
        </w:rPr>
        <w:t xml:space="preserve">qu’il n’a à proprement parler aucune importance. </w:t>
      </w:r>
      <w:r w:rsidR="002206E1">
        <w:rPr>
          <w:rFonts w:ascii="Garamond" w:hAnsi="Garamond"/>
          <w:bCs/>
          <w:i/>
          <w:color w:val="auto"/>
          <w:sz w:val="20"/>
        </w:rPr>
        <w:t xml:space="preserve">  </w:t>
      </w:r>
      <w:r w:rsidR="00BF3196" w:rsidRPr="00705696">
        <w:rPr>
          <w:rFonts w:ascii="Garamond" w:hAnsi="Garamond"/>
          <w:bCs/>
          <w:i/>
          <w:color w:val="auto"/>
          <w:sz w:val="20"/>
        </w:rPr>
        <w:t>Il est totalement indifférent</w:t>
      </w:r>
      <w:r w:rsidR="00BF3196"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2206E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ne faut jamais lire FREUD en n’ayant pas </w:t>
      </w:r>
      <w:r w:rsidRPr="00705696">
        <w:rPr>
          <w:rFonts w:ascii="Garamond" w:hAnsi="Garamond"/>
          <w:bCs/>
          <w:i/>
          <w:color w:val="auto"/>
          <w:sz w:val="20"/>
        </w:rPr>
        <w:t>les oreilles</w:t>
      </w:r>
      <w:r w:rsidR="00612CB5">
        <w:rPr>
          <w:rFonts w:ascii="Garamond" w:hAnsi="Garamond"/>
          <w:bCs/>
          <w:i/>
          <w:color w:val="auto"/>
          <w:sz w:val="20"/>
        </w:rPr>
        <w:t xml:space="preserve"> </w:t>
      </w:r>
      <w:r w:rsidRPr="00705696">
        <w:rPr>
          <w:rFonts w:ascii="Garamond" w:hAnsi="Garamond"/>
          <w:bCs/>
          <w:i/>
          <w:color w:val="auto"/>
          <w:sz w:val="20"/>
        </w:rPr>
        <w:t xml:space="preserve"> bien dressées</w:t>
      </w:r>
      <w:r w:rsidRPr="00705696">
        <w:rPr>
          <w:rFonts w:ascii="Garamond" w:hAnsi="Garamond" w:cs="Courier New"/>
          <w:bCs/>
          <w:color w:val="auto"/>
          <w:sz w:val="20"/>
        </w:rPr>
        <w:t>. Quand on lit tant de choses pareilles, ça doit tout de même les faire bouger un peu.</w:t>
      </w:r>
      <w:r w:rsidR="002206E1">
        <w:rPr>
          <w:rFonts w:ascii="Garamond" w:hAnsi="Garamond" w:cs="Courier New"/>
          <w:bCs/>
          <w:color w:val="auto"/>
          <w:sz w:val="20"/>
        </w:rPr>
        <w:t xml:space="preserve"> </w:t>
      </w:r>
      <w:r w:rsidRPr="00705696">
        <w:rPr>
          <w:rFonts w:ascii="Garamond" w:hAnsi="Garamond" w:cs="Courier New"/>
          <w:bCs/>
          <w:color w:val="auto"/>
          <w:sz w:val="20"/>
        </w:rPr>
        <w:t>L’objet, comment faut</w:t>
      </w:r>
      <w:r w:rsidR="00612CB5">
        <w:rPr>
          <w:rFonts w:ascii="Garamond" w:hAnsi="Garamond" w:cs="Courier New"/>
          <w:bCs/>
          <w:sz w:val="20"/>
        </w:rPr>
        <w:t>-</w:t>
      </w:r>
      <w:r w:rsidRPr="00705696">
        <w:rPr>
          <w:rFonts w:ascii="Garamond" w:hAnsi="Garamond" w:cs="Courier New"/>
          <w:bCs/>
          <w:color w:val="auto"/>
          <w:sz w:val="20"/>
        </w:rPr>
        <w:t>il le concevoir</w:t>
      </w:r>
      <w:r w:rsidR="00CB277A" w:rsidRPr="00705696">
        <w:rPr>
          <w:rFonts w:ascii="Garamond" w:hAnsi="Garamond" w:cs="Courier New"/>
          <w:bCs/>
          <w:color w:val="auto"/>
          <w:sz w:val="20"/>
        </w:rPr>
        <w:t xml:space="preserve"> </w:t>
      </w:r>
      <w:r w:rsidRPr="00705696">
        <w:rPr>
          <w:rFonts w:ascii="Garamond" w:hAnsi="Garamond" w:cs="Courier New"/>
          <w:bCs/>
          <w:color w:val="auto"/>
          <w:sz w:val="20"/>
        </w:rPr>
        <w:t>? L’objet de la pulsion, com</w:t>
      </w:r>
      <w:r w:rsidRPr="00705696">
        <w:rPr>
          <w:rFonts w:ascii="Garamond" w:hAnsi="Garamond" w:cs="Courier New"/>
          <w:bCs/>
          <w:color w:val="auto"/>
          <w:sz w:val="20"/>
        </w:rPr>
        <w:softHyphen/>
        <w:t>ment faut</w:t>
      </w:r>
      <w:r w:rsidR="00612CB5">
        <w:rPr>
          <w:rFonts w:ascii="Garamond" w:hAnsi="Garamond" w:cs="Courier New"/>
          <w:bCs/>
          <w:sz w:val="20"/>
        </w:rPr>
        <w:t>-</w:t>
      </w:r>
      <w:r w:rsidRPr="00705696">
        <w:rPr>
          <w:rFonts w:ascii="Garamond" w:hAnsi="Garamond" w:cs="Courier New"/>
          <w:bCs/>
          <w:color w:val="auto"/>
          <w:sz w:val="20"/>
        </w:rPr>
        <w:t xml:space="preserve">il le concevoir pour qu’on puisse dire que dans la pulsion </w:t>
      </w:r>
      <w:r w:rsidR="00612CB5">
        <w:rPr>
          <w:rFonts w:ascii="Garamond" w:hAnsi="Garamond" w:cs="Courier New"/>
          <w:bCs/>
          <w:sz w:val="20"/>
        </w:rPr>
        <w:t>-</w:t>
      </w:r>
      <w:r w:rsidRPr="00705696">
        <w:rPr>
          <w:rFonts w:ascii="Garamond" w:hAnsi="Garamond" w:cs="Courier New"/>
          <w:bCs/>
          <w:color w:val="auto"/>
          <w:sz w:val="20"/>
        </w:rPr>
        <w:t xml:space="preserve"> et quelle qu’elle soit </w:t>
      </w:r>
      <w:r w:rsidR="00612CB5">
        <w:rPr>
          <w:rFonts w:ascii="Garamond" w:hAnsi="Garamond" w:cs="Courier New"/>
          <w:bCs/>
          <w:sz w:val="20"/>
        </w:rPr>
        <w:t>-</w:t>
      </w:r>
      <w:r w:rsidRPr="00705696">
        <w:rPr>
          <w:rFonts w:ascii="Garamond" w:hAnsi="Garamond" w:cs="Courier New"/>
          <w:bCs/>
          <w:color w:val="auto"/>
          <w:sz w:val="20"/>
        </w:rPr>
        <w:t xml:space="preserve"> qu’il est indifférent ? </w:t>
      </w:r>
      <w:r w:rsidR="002206E1">
        <w:rPr>
          <w:rFonts w:ascii="Garamond" w:hAnsi="Garamond" w:cs="Courier New"/>
          <w:bCs/>
          <w:color w:val="auto"/>
          <w:sz w:val="20"/>
        </w:rPr>
        <w:t>Ce que ça nous désigne ainsi -</w:t>
      </w:r>
      <w:r w:rsidR="00CB277A" w:rsidRPr="00705696">
        <w:rPr>
          <w:rFonts w:ascii="Garamond" w:hAnsi="Garamond" w:cs="Courier New"/>
          <w:bCs/>
          <w:color w:val="auto"/>
          <w:sz w:val="20"/>
        </w:rPr>
        <w:t xml:space="preserve"> </w:t>
      </w:r>
      <w:r w:rsidRPr="00705696">
        <w:rPr>
          <w:rFonts w:ascii="Garamond" w:hAnsi="Garamond" w:cs="Courier New"/>
          <w:bCs/>
          <w:color w:val="auto"/>
          <w:sz w:val="20"/>
        </w:rPr>
        <w:t xml:space="preserve">pour prendre par exemple </w:t>
      </w:r>
    </w:p>
    <w:p w:rsidR="00CB277A" w:rsidRPr="00705696" w:rsidRDefault="00BF3196" w:rsidP="002206E1">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que je viens d’annoncer concernant </w:t>
      </w:r>
      <w:r w:rsidRPr="00705696">
        <w:rPr>
          <w:rFonts w:ascii="Garamond" w:hAnsi="Garamond"/>
          <w:bCs/>
          <w:i/>
          <w:color w:val="auto"/>
          <w:sz w:val="20"/>
        </w:rPr>
        <w:t>la pulsion orale</w:t>
      </w:r>
      <w:r w:rsidR="002206E1">
        <w:rPr>
          <w:rFonts w:ascii="Garamond" w:hAnsi="Garamond"/>
          <w:bCs/>
          <w:i/>
          <w:color w:val="auto"/>
          <w:sz w:val="20"/>
        </w:rPr>
        <w:t xml:space="preserve"> -</w:t>
      </w:r>
      <w:r w:rsidR="00CB277A" w:rsidRPr="00705696">
        <w:rPr>
          <w:rFonts w:ascii="Garamond" w:hAnsi="Garamond" w:cs="Courier New"/>
          <w:bCs/>
          <w:color w:val="auto"/>
          <w:sz w:val="20"/>
        </w:rPr>
        <w:t xml:space="preserve"> </w:t>
      </w:r>
      <w:r w:rsidRPr="00705696">
        <w:rPr>
          <w:rFonts w:ascii="Garamond" w:hAnsi="Garamond" w:cs="Courier New"/>
          <w:bCs/>
          <w:color w:val="auto"/>
          <w:sz w:val="20"/>
        </w:rPr>
        <w:t>il est bien clair et bien évident que ce n’est point</w:t>
      </w:r>
      <w:r w:rsidR="00612CB5">
        <w:rPr>
          <w:rFonts w:ascii="Garamond" w:hAnsi="Garamond" w:cs="Courier New"/>
          <w:bCs/>
          <w:color w:val="auto"/>
          <w:sz w:val="20"/>
        </w:rPr>
        <w:t> </w:t>
      </w:r>
      <w:r w:rsidRPr="00705696">
        <w:rPr>
          <w:rFonts w:ascii="Garamond" w:hAnsi="Garamond" w:cs="Courier New"/>
          <w:bCs/>
          <w:color w:val="auto"/>
          <w:sz w:val="20"/>
        </w:rPr>
        <w:t>de nourriture,</w:t>
      </w:r>
    </w:p>
    <w:p w:rsidR="002206E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ni de souvenir de nourriture,</w:t>
      </w:r>
      <w:r w:rsidR="002206E1">
        <w:rPr>
          <w:rFonts w:ascii="Garamond" w:hAnsi="Garamond" w:cs="Courier New"/>
          <w:bCs/>
          <w:color w:val="auto"/>
          <w:sz w:val="20"/>
        </w:rPr>
        <w:t xml:space="preserve"> </w:t>
      </w:r>
      <w:r w:rsidRPr="00705696">
        <w:rPr>
          <w:rFonts w:ascii="Garamond" w:hAnsi="Garamond" w:cs="Courier New"/>
          <w:bCs/>
          <w:color w:val="auto"/>
          <w:sz w:val="20"/>
        </w:rPr>
        <w:t>ni d’écho de la nourriture, ni de sein de la mère</w:t>
      </w:r>
      <w:r w:rsidR="002206E1">
        <w:rPr>
          <w:rFonts w:ascii="Garamond" w:hAnsi="Garamond" w:cs="Courier New"/>
          <w:bCs/>
          <w:color w:val="auto"/>
          <w:sz w:val="20"/>
        </w:rPr>
        <w:t xml:space="preserve"> </w:t>
      </w:r>
      <w:r w:rsidRPr="00705696">
        <w:rPr>
          <w:rFonts w:ascii="Garamond" w:hAnsi="Garamond" w:cs="Courier New"/>
          <w:bCs/>
          <w:color w:val="auto"/>
          <w:sz w:val="20"/>
        </w:rPr>
        <w:t>qu’il s’agit</w:t>
      </w:r>
      <w:r w:rsidR="00612CB5">
        <w:rPr>
          <w:rFonts w:ascii="Garamond" w:hAnsi="Garamond" w:cs="Courier New"/>
          <w:bCs/>
          <w:color w:val="auto"/>
          <w:sz w:val="20"/>
        </w:rPr>
        <w:t xml:space="preserve"> -</w:t>
      </w:r>
      <w:r w:rsidRPr="00705696">
        <w:rPr>
          <w:rFonts w:ascii="Garamond" w:hAnsi="Garamond" w:cs="Courier New"/>
          <w:bCs/>
          <w:color w:val="auto"/>
          <w:sz w:val="20"/>
        </w:rPr>
        <w:t xml:space="preserve"> quoi qu’on en pense</w:t>
      </w:r>
      <w:r w:rsidR="00612CB5">
        <w:rPr>
          <w:rFonts w:ascii="Garamond" w:hAnsi="Garamond" w:cs="Courier New"/>
          <w:bCs/>
          <w:color w:val="auto"/>
          <w:sz w:val="20"/>
        </w:rPr>
        <w:t xml:space="preserve"> </w:t>
      </w:r>
      <w:r w:rsidR="002206E1">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de quelque chose qui s’ap</w:t>
      </w:r>
      <w:r w:rsidRPr="00705696">
        <w:rPr>
          <w:rFonts w:ascii="Garamond" w:hAnsi="Garamond" w:cs="Courier New"/>
          <w:bCs/>
          <w:color w:val="auto"/>
          <w:sz w:val="20"/>
        </w:rPr>
        <w:softHyphen/>
        <w:t xml:space="preserve">pelle </w:t>
      </w:r>
      <w:r w:rsidR="00CB277A" w:rsidRPr="00705696">
        <w:rPr>
          <w:rFonts w:ascii="Garamond" w:hAnsi="Garamond" w:cs="Courier New"/>
          <w:bCs/>
          <w:color w:val="auto"/>
          <w:sz w:val="20"/>
        </w:rPr>
        <w:t>« </w:t>
      </w:r>
      <w:r w:rsidR="00CB277A" w:rsidRPr="00705696">
        <w:rPr>
          <w:rFonts w:ascii="Garamond" w:hAnsi="Garamond"/>
          <w:bCs/>
          <w:i/>
          <w:color w:val="auto"/>
          <w:sz w:val="20"/>
        </w:rPr>
        <w:t>le sein</w:t>
      </w:r>
      <w:r w:rsidR="00CB277A" w:rsidRPr="00705696">
        <w:rPr>
          <w:rFonts w:ascii="Garamond" w:hAnsi="Garamond" w:cs="Courier New"/>
          <w:bCs/>
          <w:color w:val="auto"/>
          <w:sz w:val="20"/>
        </w:rPr>
        <w:t> »</w:t>
      </w:r>
      <w:r w:rsidRPr="00705696">
        <w:rPr>
          <w:rFonts w:ascii="Garamond" w:hAnsi="Garamond" w:cs="Courier New"/>
          <w:bCs/>
          <w:color w:val="auto"/>
          <w:sz w:val="20"/>
        </w:rPr>
        <w:t xml:space="preserve"> et qui a l’air d’aller tout seul parce qu’étant de la même série. </w:t>
      </w:r>
    </w:p>
    <w:p w:rsidR="00612CB5" w:rsidRDefault="00612CB5" w:rsidP="00B82165">
      <w:pPr>
        <w:pStyle w:val="Corpsdetexte"/>
        <w:ind w:right="-568"/>
        <w:jc w:val="left"/>
        <w:rPr>
          <w:rFonts w:ascii="Garamond" w:hAnsi="Garamond" w:cs="Courier New"/>
          <w:bCs/>
          <w:color w:val="auto"/>
          <w:sz w:val="20"/>
        </w:rPr>
      </w:pPr>
    </w:p>
    <w:p w:rsidR="001C35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on nous fait cette remarque que </w:t>
      </w:r>
      <w:r w:rsidR="00CB277A" w:rsidRPr="00612CB5">
        <w:rPr>
          <w:rFonts w:ascii="Garamond" w:hAnsi="Garamond" w:cs="Courier New"/>
          <w:bCs/>
          <w:i/>
          <w:color w:val="auto"/>
          <w:sz w:val="20"/>
        </w:rPr>
        <w:t>« </w:t>
      </w:r>
      <w:r w:rsidRPr="00612CB5">
        <w:rPr>
          <w:rFonts w:ascii="Garamond" w:hAnsi="Garamond"/>
          <w:bCs/>
          <w:i/>
          <w:color w:val="auto"/>
          <w:sz w:val="20"/>
        </w:rPr>
        <w:t>l’objet dans la pulsion n’a aucune importance</w:t>
      </w:r>
      <w:r w:rsidR="00CB277A" w:rsidRPr="00612CB5">
        <w:rPr>
          <w:rFonts w:ascii="Garamond" w:hAnsi="Garamond" w:cs="Courier New"/>
          <w:bCs/>
          <w:i/>
          <w:color w:val="auto"/>
          <w:sz w:val="20"/>
        </w:rPr>
        <w:t> »</w:t>
      </w:r>
      <w:r w:rsidRPr="00705696">
        <w:rPr>
          <w:rFonts w:ascii="Garamond" w:hAnsi="Garamond" w:cs="Courier New"/>
          <w:bCs/>
          <w:color w:val="auto"/>
          <w:sz w:val="20"/>
        </w:rPr>
        <w:t xml:space="preserve"> c’est probablement parce que </w:t>
      </w:r>
      <w:r w:rsidRPr="00705696">
        <w:rPr>
          <w:rFonts w:ascii="Garamond" w:hAnsi="Garamond"/>
          <w:bCs/>
          <w:i/>
          <w:color w:val="auto"/>
          <w:sz w:val="20"/>
        </w:rPr>
        <w:t>le sein</w:t>
      </w:r>
      <w:r w:rsidR="001C3554">
        <w:rPr>
          <w:rFonts w:ascii="Garamond" w:hAnsi="Garamond" w:cs="Courier New"/>
          <w:bCs/>
          <w:color w:val="auto"/>
          <w:sz w:val="20"/>
        </w:rPr>
        <w:t xml:space="preserve"> - </w:t>
      </w:r>
      <w:r w:rsidRPr="00705696">
        <w:rPr>
          <w:rFonts w:ascii="Garamond" w:hAnsi="Garamond" w:cs="Courier New"/>
          <w:bCs/>
          <w:color w:val="auto"/>
          <w:sz w:val="20"/>
        </w:rPr>
        <w:t xml:space="preserve">puisque </w:t>
      </w:r>
    </w:p>
    <w:p w:rsidR="00F81D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ainsi dans la pulsion orale que nous le désignons</w:t>
      </w:r>
      <w:r w:rsidR="001C3554">
        <w:rPr>
          <w:rFonts w:ascii="Garamond" w:hAnsi="Garamond" w:cs="Courier New"/>
          <w:bCs/>
          <w:color w:val="auto"/>
          <w:sz w:val="20"/>
        </w:rPr>
        <w:t xml:space="preserve"> - </w:t>
      </w:r>
      <w:r w:rsidRPr="00705696">
        <w:rPr>
          <w:rFonts w:ascii="Garamond" w:hAnsi="Garamond" w:cs="Courier New"/>
          <w:bCs/>
          <w:color w:val="auto"/>
          <w:sz w:val="20"/>
        </w:rPr>
        <w:t xml:space="preserve">c’est que </w:t>
      </w:r>
      <w:r w:rsidR="00CB277A" w:rsidRPr="00705696">
        <w:rPr>
          <w:rFonts w:ascii="Garamond" w:hAnsi="Garamond" w:cs="Courier New"/>
          <w:bCs/>
          <w:color w:val="auto"/>
          <w:sz w:val="20"/>
        </w:rPr>
        <w:t>« </w:t>
      </w:r>
      <w:r w:rsidR="00CB277A" w:rsidRPr="00705696">
        <w:rPr>
          <w:rFonts w:ascii="Garamond" w:hAnsi="Garamond"/>
          <w:bCs/>
          <w:i/>
          <w:color w:val="auto"/>
          <w:sz w:val="20"/>
        </w:rPr>
        <w:t>le sein</w:t>
      </w:r>
      <w:r w:rsidR="00CB277A" w:rsidRPr="00705696">
        <w:rPr>
          <w:rFonts w:ascii="Garamond" w:hAnsi="Garamond" w:cs="Courier New"/>
          <w:bCs/>
          <w:color w:val="auto"/>
          <w:sz w:val="20"/>
        </w:rPr>
        <w:t> »</w:t>
      </w:r>
      <w:r w:rsidRPr="00705696">
        <w:rPr>
          <w:rFonts w:ascii="Garamond" w:hAnsi="Garamond" w:cs="Courier New"/>
          <w:bCs/>
          <w:color w:val="auto"/>
          <w:sz w:val="20"/>
        </w:rPr>
        <w:t xml:space="preserve"> est tout entier à réviser quant à sa fonction d’</w:t>
      </w:r>
      <w:r w:rsidRPr="00705696">
        <w:rPr>
          <w:rFonts w:ascii="Garamond" w:hAnsi="Garamond"/>
          <w:bCs/>
          <w:i/>
          <w:color w:val="auto"/>
          <w:sz w:val="20"/>
        </w:rPr>
        <w:t>objet</w:t>
      </w:r>
      <w:r w:rsidRPr="00705696">
        <w:rPr>
          <w:rFonts w:ascii="Garamond" w:hAnsi="Garamond" w:cs="Courier New"/>
          <w:bCs/>
          <w:color w:val="auto"/>
          <w:sz w:val="20"/>
        </w:rPr>
        <w:t>.</w:t>
      </w:r>
    </w:p>
    <w:p w:rsidR="001C35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que justement dans sa fonction d’</w:t>
      </w:r>
      <w:r w:rsidRPr="00705696">
        <w:rPr>
          <w:rFonts w:ascii="Garamond" w:hAnsi="Garamond"/>
          <w:bCs/>
          <w:i/>
          <w:color w:val="0000CC"/>
          <w:sz w:val="20"/>
        </w:rPr>
        <w:t>objet</w:t>
      </w:r>
      <w:r w:rsidR="001C3554">
        <w:rPr>
          <w:rFonts w:ascii="Garamond" w:hAnsi="Garamond" w:cs="Courier New"/>
          <w:bCs/>
          <w:color w:val="auto"/>
          <w:sz w:val="20"/>
        </w:rPr>
        <w:t xml:space="preserve"> - </w:t>
      </w:r>
      <w:r w:rsidRPr="00705696">
        <w:rPr>
          <w:rFonts w:ascii="Garamond" w:hAnsi="Garamond" w:cs="Courier New"/>
          <w:bCs/>
          <w:color w:val="auto"/>
          <w:sz w:val="20"/>
        </w:rPr>
        <w:t>l’</w:t>
      </w:r>
      <w:r w:rsidRPr="00705696">
        <w:rPr>
          <w:rFonts w:ascii="Garamond" w:hAnsi="Garamond"/>
          <w:bCs/>
          <w:i/>
          <w:color w:val="0000CC"/>
          <w:sz w:val="20"/>
        </w:rPr>
        <w:t>objet(</w:t>
      </w:r>
      <w:r w:rsidRPr="00705696">
        <w:rPr>
          <w:rFonts w:ascii="Garamond" w:hAnsi="Garamond"/>
          <w:bCs/>
          <w:i/>
          <w:iCs/>
          <w:color w:val="0000CC"/>
          <w:sz w:val="20"/>
        </w:rPr>
        <w:t>a)</w:t>
      </w:r>
      <w:r w:rsidR="004E256A" w:rsidRPr="00705696">
        <w:rPr>
          <w:rFonts w:ascii="Garamond" w:hAnsi="Garamond"/>
          <w:bCs/>
          <w:i/>
          <w:iCs/>
          <w:color w:val="0000CC"/>
          <w:sz w:val="20"/>
        </w:rPr>
        <w:t xml:space="preserve"> </w:t>
      </w:r>
      <w:r w:rsidRPr="00705696">
        <w:rPr>
          <w:rFonts w:ascii="Garamond" w:hAnsi="Garamond" w:cs="Courier New"/>
          <w:bCs/>
          <w:color w:val="auto"/>
          <w:sz w:val="20"/>
        </w:rPr>
        <w:t>tel que</w:t>
      </w:r>
      <w:r w:rsidR="00CB277A" w:rsidRPr="00705696">
        <w:rPr>
          <w:rFonts w:ascii="Garamond" w:hAnsi="Garamond" w:cs="Courier New"/>
          <w:bCs/>
          <w:color w:val="auto"/>
          <w:sz w:val="20"/>
        </w:rPr>
        <w:t>,</w:t>
      </w:r>
      <w:r w:rsidRPr="00705696">
        <w:rPr>
          <w:rFonts w:ascii="Garamond" w:hAnsi="Garamond" w:cs="Courier New"/>
          <w:bCs/>
          <w:color w:val="auto"/>
          <w:sz w:val="20"/>
        </w:rPr>
        <w:t xml:space="preserve"> sans doute, </w:t>
      </w:r>
      <w:r w:rsidRPr="00705696">
        <w:rPr>
          <w:rFonts w:ascii="Garamond" w:hAnsi="Garamond"/>
          <w:bCs/>
          <w:i/>
          <w:color w:val="auto"/>
          <w:sz w:val="20"/>
        </w:rPr>
        <w:t>dans un temps d’élaboration</w:t>
      </w:r>
      <w:r w:rsidRPr="00705696">
        <w:rPr>
          <w:rFonts w:ascii="Garamond" w:hAnsi="Garamond" w:cs="Courier New"/>
          <w:bCs/>
          <w:color w:val="auto"/>
          <w:sz w:val="20"/>
        </w:rPr>
        <w:t xml:space="preserve"> qui est celui proprement </w:t>
      </w:r>
    </w:p>
    <w:p w:rsidR="001C35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moi</w:t>
      </w:r>
      <w:r w:rsidR="00612CB5">
        <w:rPr>
          <w:rFonts w:ascii="Garamond" w:hAnsi="Garamond" w:cs="Courier New"/>
          <w:bCs/>
          <w:sz w:val="20"/>
        </w:rPr>
        <w:t>-</w:t>
      </w:r>
      <w:r w:rsidRPr="00705696">
        <w:rPr>
          <w:rFonts w:ascii="Garamond" w:hAnsi="Garamond" w:cs="Courier New"/>
          <w:bCs/>
          <w:color w:val="auto"/>
          <w:sz w:val="20"/>
        </w:rPr>
        <w:t>même j’apporte</w:t>
      </w:r>
      <w:r w:rsidR="001C3554">
        <w:rPr>
          <w:rFonts w:ascii="Garamond" w:hAnsi="Garamond" w:cs="Courier New"/>
          <w:bCs/>
          <w:color w:val="auto"/>
          <w:sz w:val="20"/>
        </w:rPr>
        <w:t xml:space="preserve"> - </w:t>
      </w:r>
      <w:r w:rsidRPr="00612CB5">
        <w:rPr>
          <w:rFonts w:ascii="Garamond" w:hAnsi="Garamond" w:cs="Courier New"/>
          <w:bCs/>
          <w:i/>
          <w:color w:val="auto"/>
          <w:sz w:val="20"/>
        </w:rPr>
        <w:t>c’est que le sein</w:t>
      </w:r>
      <w:r w:rsidRPr="00705696">
        <w:rPr>
          <w:rFonts w:ascii="Garamond" w:hAnsi="Garamond" w:cs="Courier New"/>
          <w:bCs/>
          <w:color w:val="auto"/>
          <w:sz w:val="20"/>
        </w:rPr>
        <w:t xml:space="preserve">, </w:t>
      </w:r>
      <w:r w:rsidRPr="00705696">
        <w:rPr>
          <w:rFonts w:ascii="Garamond" w:hAnsi="Garamond"/>
          <w:bCs/>
          <w:i/>
          <w:color w:val="0000CC"/>
          <w:sz w:val="20"/>
        </w:rPr>
        <w:t>objet(a)</w:t>
      </w:r>
      <w:r w:rsidRPr="00705696">
        <w:rPr>
          <w:rFonts w:ascii="Garamond" w:hAnsi="Garamond" w:cs="Courier New"/>
          <w:bCs/>
          <w:i/>
          <w:color w:val="auto"/>
          <w:sz w:val="20"/>
        </w:rPr>
        <w:t xml:space="preserve">, </w:t>
      </w:r>
      <w:r w:rsidRPr="00612CB5">
        <w:rPr>
          <w:rFonts w:ascii="Garamond" w:hAnsi="Garamond" w:cs="Courier New"/>
          <w:bCs/>
          <w:i/>
          <w:color w:val="auto"/>
          <w:sz w:val="20"/>
        </w:rPr>
        <w:t xml:space="preserve">comme </w:t>
      </w:r>
      <w:r w:rsidRPr="00612CB5">
        <w:rPr>
          <w:rFonts w:ascii="Garamond" w:hAnsi="Garamond"/>
          <w:bCs/>
          <w:i/>
          <w:color w:val="auto"/>
          <w:sz w:val="20"/>
        </w:rPr>
        <w:t>cause</w:t>
      </w:r>
      <w:r w:rsidRPr="00705696">
        <w:rPr>
          <w:rFonts w:ascii="Garamond" w:hAnsi="Garamond"/>
          <w:bCs/>
          <w:i/>
          <w:color w:val="auto"/>
          <w:sz w:val="20"/>
        </w:rPr>
        <w:t xml:space="preserve"> du désir</w:t>
      </w:r>
      <w:r w:rsidRPr="00705696">
        <w:rPr>
          <w:rFonts w:ascii="Garamond" w:hAnsi="Garamond" w:cs="Courier New"/>
          <w:bCs/>
          <w:color w:val="auto"/>
          <w:sz w:val="20"/>
        </w:rPr>
        <w:t xml:space="preserve">, est quelque chose auquel nous devons donner la fonction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FREUD lui a assigné primitivement, une fonction telle</w:t>
      </w:r>
      <w:r w:rsidR="004E256A" w:rsidRPr="00705696">
        <w:rPr>
          <w:rFonts w:ascii="Garamond" w:hAnsi="Garamond" w:cs="Courier New"/>
          <w:bCs/>
          <w:color w:val="auto"/>
          <w:sz w:val="20"/>
        </w:rPr>
        <w:t>,</w:t>
      </w:r>
      <w:r w:rsidRPr="00705696">
        <w:rPr>
          <w:rFonts w:ascii="Garamond" w:hAnsi="Garamond" w:cs="Courier New"/>
          <w:bCs/>
          <w:color w:val="auto"/>
          <w:sz w:val="20"/>
        </w:rPr>
        <w:t xml:space="preserve"> que nous puissions dire sa place dans </w:t>
      </w:r>
      <w:r w:rsidRPr="00705696">
        <w:rPr>
          <w:rFonts w:ascii="Garamond" w:hAnsi="Garamond"/>
          <w:bCs/>
          <w:i/>
          <w:color w:val="auto"/>
          <w:sz w:val="20"/>
        </w:rPr>
        <w:t>la satisfaction de la pulsion</w:t>
      </w:r>
      <w:r w:rsidRPr="00705696">
        <w:rPr>
          <w:rFonts w:ascii="Garamond" w:hAnsi="Garamond" w:cs="Courier New"/>
          <w:bCs/>
          <w:color w:val="auto"/>
          <w:sz w:val="20"/>
        </w:rPr>
        <w:t xml:space="preserve">.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dirons que la meilleure formule nous semble être celle</w:t>
      </w:r>
      <w:r w:rsidR="00612CB5">
        <w:rPr>
          <w:rFonts w:ascii="Garamond" w:hAnsi="Garamond" w:cs="Courier New"/>
          <w:bCs/>
          <w:color w:val="auto"/>
          <w:sz w:val="20"/>
        </w:rPr>
        <w:t>-</w:t>
      </w:r>
      <w:r w:rsidRPr="00705696">
        <w:rPr>
          <w:rFonts w:ascii="Garamond" w:hAnsi="Garamond" w:cs="Courier New"/>
          <w:bCs/>
          <w:color w:val="auto"/>
          <w:sz w:val="20"/>
        </w:rPr>
        <w:t xml:space="preserve">ci : </w:t>
      </w:r>
      <w:r w:rsidRPr="00705696">
        <w:rPr>
          <w:rFonts w:ascii="Garamond" w:hAnsi="Garamond"/>
          <w:i/>
          <w:iCs/>
          <w:color w:val="0000CC"/>
          <w:sz w:val="20"/>
        </w:rPr>
        <w:t>que la pulsion en fait le tour</w:t>
      </w:r>
      <w:r w:rsidRPr="00705696">
        <w:rPr>
          <w:rFonts w:ascii="Garamond" w:hAnsi="Garamond" w:cs="Courier New"/>
          <w:bCs/>
          <w:color w:val="auto"/>
          <w:sz w:val="20"/>
        </w:rPr>
        <w:t xml:space="preserve">. </w:t>
      </w:r>
    </w:p>
    <w:p w:rsidR="001C3554" w:rsidRDefault="001C3554" w:rsidP="00B82165">
      <w:pPr>
        <w:pStyle w:val="Corpsdetexte"/>
        <w:ind w:right="-568"/>
        <w:jc w:val="left"/>
        <w:rPr>
          <w:rFonts w:ascii="Garamond" w:hAnsi="Garamond" w:cs="Courier New"/>
          <w:bCs/>
          <w:color w:val="auto"/>
          <w:sz w:val="20"/>
        </w:rPr>
      </w:pPr>
    </w:p>
    <w:p w:rsidR="001C3554" w:rsidRPr="00705696" w:rsidRDefault="001C3554" w:rsidP="001C3554">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extent cx="952606" cy="1007533"/>
            <wp:effectExtent l="0" t="0" r="0" b="2540"/>
            <wp:docPr id="10" name="Image 10" descr="C:\Users\Alain\Desktop\Lacan séminaires\Ressources\Doc S11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1B\2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2550" cy="1007474"/>
                    </a:xfrm>
                    <a:prstGeom prst="rect">
                      <a:avLst/>
                    </a:prstGeom>
                    <a:noFill/>
                    <a:ln>
                      <a:noFill/>
                    </a:ln>
                  </pic:spPr>
                </pic:pic>
              </a:graphicData>
            </a:graphic>
          </wp:inline>
        </w:drawing>
      </w:r>
    </w:p>
    <w:p w:rsidR="00F81D9D" w:rsidRPr="00705696" w:rsidRDefault="00F81D9D" w:rsidP="00B82165">
      <w:pPr>
        <w:pStyle w:val="Corpsdetexte"/>
        <w:ind w:right="-568"/>
        <w:jc w:val="left"/>
        <w:rPr>
          <w:rFonts w:ascii="Garamond" w:hAnsi="Garamond" w:cs="Courier New"/>
          <w:bCs/>
          <w:color w:val="auto"/>
          <w:sz w:val="20"/>
        </w:rPr>
      </w:pPr>
    </w:p>
    <w:p w:rsidR="001C3554" w:rsidRDefault="00BF3196" w:rsidP="001C3554">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trouverons à l’appliquer à propos </w:t>
      </w:r>
      <w:r w:rsidRPr="00705696">
        <w:rPr>
          <w:rFonts w:ascii="Garamond" w:hAnsi="Garamond"/>
          <w:bCs/>
          <w:i/>
          <w:color w:val="0000CC"/>
          <w:sz w:val="20"/>
        </w:rPr>
        <w:t>d’autres objets</w:t>
      </w:r>
      <w:r w:rsidRPr="00705696">
        <w:rPr>
          <w:rFonts w:ascii="Garamond" w:hAnsi="Garamond" w:cs="Courier New"/>
          <w:bCs/>
          <w:color w:val="auto"/>
          <w:sz w:val="20"/>
        </w:rPr>
        <w:t xml:space="preserve">. « </w:t>
      </w:r>
      <w:r w:rsidRPr="00705696">
        <w:rPr>
          <w:rFonts w:ascii="Garamond" w:hAnsi="Garamond"/>
          <w:bCs/>
          <w:i/>
          <w:color w:val="0000CC"/>
          <w:sz w:val="20"/>
        </w:rPr>
        <w:t>Tour</w:t>
      </w:r>
      <w:r w:rsidRPr="00705696">
        <w:rPr>
          <w:rFonts w:ascii="Garamond" w:hAnsi="Garamond" w:cs="Courier New"/>
          <w:bCs/>
          <w:color w:val="auto"/>
          <w:sz w:val="20"/>
        </w:rPr>
        <w:t xml:space="preserve"> » étant à prendre ici dans les deux sens</w:t>
      </w:r>
      <w:r w:rsidR="001C3554">
        <w:rPr>
          <w:rFonts w:ascii="Garamond" w:hAnsi="Garamond" w:cs="Courier New"/>
          <w:bCs/>
          <w:color w:val="auto"/>
          <w:sz w:val="20"/>
        </w:rPr>
        <w:t xml:space="preserve"> - </w:t>
      </w:r>
      <w:r w:rsidRPr="00705696">
        <w:rPr>
          <w:rFonts w:ascii="Garamond" w:hAnsi="Garamond" w:cs="Courier New"/>
          <w:bCs/>
          <w:color w:val="auto"/>
          <w:sz w:val="20"/>
        </w:rPr>
        <w:t xml:space="preserve">ambiguïté que lui donne </w:t>
      </w:r>
    </w:p>
    <w:p w:rsidR="00BF3196" w:rsidRPr="00705696" w:rsidRDefault="00BF3196" w:rsidP="001C3554">
      <w:pPr>
        <w:pStyle w:val="Corpsdetexte"/>
        <w:ind w:right="-568"/>
        <w:jc w:val="left"/>
        <w:rPr>
          <w:rFonts w:ascii="Garamond" w:hAnsi="Garamond" w:cs="Courier New"/>
          <w:bCs/>
          <w:color w:val="auto"/>
          <w:sz w:val="20"/>
        </w:rPr>
      </w:pPr>
      <w:r w:rsidRPr="00705696">
        <w:rPr>
          <w:rFonts w:ascii="Garamond" w:hAnsi="Garamond" w:cs="Courier New"/>
          <w:bCs/>
          <w:color w:val="auto"/>
          <w:sz w:val="20"/>
        </w:rPr>
        <w:t>la langue fran</w:t>
      </w:r>
      <w:r w:rsidRPr="00705696">
        <w:rPr>
          <w:rFonts w:ascii="Garamond" w:hAnsi="Garamond" w:cs="Courier New"/>
          <w:bCs/>
          <w:color w:val="auto"/>
          <w:sz w:val="20"/>
        </w:rPr>
        <w:softHyphen/>
        <w:t>çaise</w:t>
      </w:r>
      <w:r w:rsidR="001C3554">
        <w:rPr>
          <w:rFonts w:ascii="Garamond" w:hAnsi="Garamond" w:cs="Courier New"/>
          <w:bCs/>
          <w:color w:val="auto"/>
          <w:sz w:val="20"/>
        </w:rPr>
        <w:t xml:space="preserve"> - </w:t>
      </w:r>
      <w:r w:rsidRPr="00705696">
        <w:rPr>
          <w:rFonts w:ascii="Garamond" w:hAnsi="Garamond" w:cs="Courier New"/>
          <w:bCs/>
          <w:color w:val="auto"/>
          <w:sz w:val="20"/>
        </w:rPr>
        <w:t>qui est à la fois</w:t>
      </w:r>
      <w:r w:rsidR="001C3554">
        <w:rPr>
          <w:rFonts w:ascii="Garamond" w:hAnsi="Garamond" w:cs="Courier New"/>
          <w:bCs/>
          <w:color w:val="auto"/>
          <w:sz w:val="20"/>
        </w:rPr>
        <w:t> </w:t>
      </w:r>
      <w:r w:rsidRPr="00705696">
        <w:rPr>
          <w:rFonts w:ascii="Garamond" w:hAnsi="Garamond" w:cs="Courier New"/>
          <w:bCs/>
          <w:color w:val="auto"/>
          <w:sz w:val="20"/>
        </w:rPr>
        <w:t xml:space="preserve">de </w:t>
      </w:r>
      <w:r w:rsidRPr="00705696">
        <w:rPr>
          <w:rFonts w:ascii="Garamond" w:hAnsi="Garamond"/>
          <w:bCs/>
          <w:i/>
          <w:color w:val="auto"/>
          <w:sz w:val="20"/>
        </w:rPr>
        <w:t>turn</w:t>
      </w:r>
      <w:r w:rsidR="001C3554">
        <w:rPr>
          <w:rFonts w:ascii="Garamond" w:hAnsi="Garamond"/>
          <w:bCs/>
          <w:i/>
          <w:color w:val="auto"/>
          <w:sz w:val="20"/>
        </w:rPr>
        <w:t> </w:t>
      </w:r>
      <w:r w:rsidR="001C3554">
        <w:rPr>
          <w:rFonts w:ascii="Garamond" w:hAnsi="Garamond" w:cs="Courier New"/>
          <w:bCs/>
          <w:i/>
          <w:color w:val="auto"/>
          <w:sz w:val="20"/>
        </w:rPr>
        <w:t>:</w:t>
      </w:r>
      <w:r w:rsidRPr="00705696">
        <w:rPr>
          <w:rFonts w:ascii="Garamond" w:hAnsi="Garamond" w:cs="Courier New"/>
          <w:bCs/>
          <w:i/>
          <w:color w:val="auto"/>
          <w:sz w:val="20"/>
        </w:rPr>
        <w:t xml:space="preserve"> </w:t>
      </w:r>
      <w:r w:rsidR="00656DD9" w:rsidRPr="00705696">
        <w:rPr>
          <w:rFonts w:ascii="Garamond" w:hAnsi="Garamond" w:cs="Courier New"/>
          <w:bCs/>
          <w:color w:val="auto"/>
          <w:sz w:val="20"/>
        </w:rPr>
        <w:t>forme</w:t>
      </w:r>
      <w:r w:rsidRPr="00705696">
        <w:rPr>
          <w:rFonts w:ascii="Garamond" w:hAnsi="Garamond" w:cs="Courier New"/>
          <w:bCs/>
          <w:color w:val="auto"/>
          <w:sz w:val="20"/>
        </w:rPr>
        <w:t xml:space="preserve"> </w:t>
      </w:r>
      <w:r w:rsidRPr="00705696">
        <w:rPr>
          <w:rFonts w:ascii="Garamond" w:hAnsi="Garamond"/>
          <w:bCs/>
          <w:i/>
          <w:color w:val="0000CC"/>
          <w:sz w:val="20"/>
        </w:rPr>
        <w:t>autour</w:t>
      </w:r>
      <w:r w:rsidRPr="00705696">
        <w:rPr>
          <w:rFonts w:ascii="Garamond" w:hAnsi="Garamond" w:cs="Courier New"/>
          <w:bCs/>
          <w:color w:val="auto"/>
          <w:sz w:val="20"/>
        </w:rPr>
        <w:t xml:space="preserve"> de quoi on tourne, et de </w:t>
      </w:r>
      <w:r w:rsidR="00CB277A" w:rsidRPr="00705696">
        <w:rPr>
          <w:rFonts w:ascii="Garamond" w:hAnsi="Garamond" w:cs="Courier New"/>
          <w:bCs/>
          <w:color w:val="auto"/>
          <w:sz w:val="20"/>
        </w:rPr>
        <w:t>« </w:t>
      </w:r>
      <w:r w:rsidRPr="00705696">
        <w:rPr>
          <w:rFonts w:ascii="Garamond" w:hAnsi="Garamond"/>
          <w:bCs/>
          <w:i/>
          <w:color w:val="auto"/>
          <w:sz w:val="20"/>
        </w:rPr>
        <w:t>tour</w:t>
      </w:r>
      <w:r w:rsidR="00CB277A" w:rsidRPr="00705696">
        <w:rPr>
          <w:rFonts w:ascii="Garamond" w:hAnsi="Garamond" w:cs="Courier New"/>
          <w:bCs/>
          <w:color w:val="auto"/>
          <w:sz w:val="20"/>
        </w:rPr>
        <w:t> »</w:t>
      </w:r>
      <w:r w:rsidRPr="00705696">
        <w:rPr>
          <w:rFonts w:ascii="Garamond" w:hAnsi="Garamond" w:cs="Courier New"/>
          <w:bCs/>
          <w:color w:val="auto"/>
          <w:sz w:val="20"/>
        </w:rPr>
        <w:t xml:space="preserve">, de </w:t>
      </w:r>
      <w:r w:rsidRPr="00705696">
        <w:rPr>
          <w:rFonts w:ascii="Garamond" w:hAnsi="Garamond"/>
          <w:bCs/>
          <w:i/>
          <w:color w:val="auto"/>
          <w:sz w:val="20"/>
        </w:rPr>
        <w:t>trick</w:t>
      </w:r>
      <w:r w:rsidR="001C3554">
        <w:rPr>
          <w:rFonts w:ascii="Garamond" w:hAnsi="Garamond"/>
          <w:bCs/>
          <w:i/>
          <w:color w:val="auto"/>
          <w:sz w:val="20"/>
        </w:rPr>
        <w:t> </w:t>
      </w:r>
      <w:r w:rsidR="001C3554">
        <w:rPr>
          <w:rFonts w:ascii="Garamond" w:hAnsi="Garamond" w:cs="Courier New"/>
          <w:bCs/>
          <w:i/>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0000CC"/>
          <w:sz w:val="20"/>
        </w:rPr>
        <w:t>tour d’escamotage</w:t>
      </w:r>
      <w:r w:rsidRPr="00705696">
        <w:rPr>
          <w:rFonts w:ascii="Garamond" w:hAnsi="Garamond" w:cs="Courier New"/>
          <w:bCs/>
          <w:color w:val="auto"/>
          <w:sz w:val="20"/>
        </w:rPr>
        <w:t xml:space="preserve"> ».</w:t>
      </w:r>
    </w:p>
    <w:p w:rsidR="001C35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Sur le sujet de </w:t>
      </w:r>
      <w:r w:rsidRPr="00612CB5">
        <w:rPr>
          <w:rFonts w:ascii="Garamond" w:hAnsi="Garamond" w:cs="Courier New"/>
          <w:bCs/>
          <w:i/>
          <w:color w:val="0000CC"/>
          <w:sz w:val="20"/>
        </w:rPr>
        <w:t>la source</w:t>
      </w:r>
      <w:r w:rsidRPr="00705696">
        <w:rPr>
          <w:rFonts w:ascii="Garamond" w:hAnsi="Garamond" w:cs="Courier New"/>
          <w:bCs/>
          <w:color w:val="auto"/>
          <w:sz w:val="20"/>
        </w:rPr>
        <w:t xml:space="preserve"> que j’ai fait venir en dernier, parce qu’assu</w:t>
      </w:r>
      <w:r w:rsidRPr="00705696">
        <w:rPr>
          <w:rFonts w:ascii="Garamond" w:hAnsi="Garamond" w:cs="Courier New"/>
          <w:bCs/>
          <w:color w:val="auto"/>
          <w:sz w:val="20"/>
        </w:rPr>
        <w:softHyphen/>
        <w:t xml:space="preserve">rément chacun des quatre termes est tel qu’il peut nous donner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prise, disons, </w:t>
      </w:r>
      <w:r w:rsidRPr="00612CB5">
        <w:rPr>
          <w:rFonts w:ascii="Garamond" w:hAnsi="Garamond" w:cs="Courier New"/>
          <w:bCs/>
          <w:i/>
          <w:color w:val="auto"/>
          <w:sz w:val="20"/>
        </w:rPr>
        <w:t>d’un point d’origine auquel, au moins à titre heuristique, nous puissions d’abord nous accrocher</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1C355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certain que du point de vue de ce qu’on pourrait appeler la régulation vitale, que nous voudrions à tout prix faire rentrer </w:t>
      </w:r>
    </w:p>
    <w:p w:rsidR="00CB277A"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cette fonction de la pulsion, ça se dirait au premier abord que c’est là que nous devons la trouver.</w:t>
      </w:r>
      <w:r w:rsidR="001C3554">
        <w:rPr>
          <w:rFonts w:ascii="Garamond" w:hAnsi="Garamond" w:cs="Courier New"/>
          <w:bCs/>
          <w:color w:val="auto"/>
          <w:sz w:val="20"/>
        </w:rPr>
        <w:t xml:space="preserve"> </w:t>
      </w:r>
      <w:r w:rsidRPr="00705696">
        <w:rPr>
          <w:rFonts w:ascii="Garamond" w:hAnsi="Garamond" w:cs="Courier New"/>
          <w:bCs/>
          <w:color w:val="auto"/>
          <w:sz w:val="20"/>
        </w:rPr>
        <w:t xml:space="preserve">Et pourquoi ? </w:t>
      </w:r>
    </w:p>
    <w:p w:rsidR="00F81D9D" w:rsidRPr="00B02FF9" w:rsidRDefault="00BF3196" w:rsidP="0074568F">
      <w:pPr>
        <w:pStyle w:val="Corpsdetexte"/>
        <w:numPr>
          <w:ilvl w:val="0"/>
          <w:numId w:val="25"/>
        </w:numPr>
        <w:ind w:right="-568"/>
        <w:jc w:val="left"/>
        <w:rPr>
          <w:rFonts w:ascii="Garamond" w:hAnsi="Garamond" w:cs="Courier New"/>
          <w:bCs/>
          <w:color w:val="auto"/>
          <w:sz w:val="20"/>
        </w:rPr>
      </w:pPr>
      <w:r w:rsidRPr="00B02FF9">
        <w:rPr>
          <w:rFonts w:ascii="Garamond" w:hAnsi="Garamond" w:cs="Courier New"/>
          <w:bCs/>
          <w:color w:val="auto"/>
          <w:sz w:val="20"/>
        </w:rPr>
        <w:t xml:space="preserve">Et pourquoi les zones dites </w:t>
      </w:r>
      <w:r w:rsidRPr="00B02FF9">
        <w:rPr>
          <w:rFonts w:ascii="Garamond" w:hAnsi="Garamond"/>
          <w:bCs/>
          <w:i/>
          <w:color w:val="0000CC"/>
          <w:sz w:val="20"/>
        </w:rPr>
        <w:t>érogènes</w:t>
      </w:r>
      <w:r w:rsidRPr="00B02FF9">
        <w:rPr>
          <w:rFonts w:ascii="Garamond" w:hAnsi="Garamond" w:cs="Courier New"/>
          <w:bCs/>
          <w:color w:val="auto"/>
          <w:sz w:val="20"/>
        </w:rPr>
        <w:t xml:space="preserve"> ne sont</w:t>
      </w:r>
      <w:r w:rsidR="00612CB5" w:rsidRPr="00B02FF9">
        <w:rPr>
          <w:rFonts w:ascii="Garamond" w:hAnsi="Garamond" w:cs="Courier New"/>
          <w:bCs/>
          <w:sz w:val="20"/>
        </w:rPr>
        <w:t>-</w:t>
      </w:r>
      <w:r w:rsidRPr="00B02FF9">
        <w:rPr>
          <w:rFonts w:ascii="Garamond" w:hAnsi="Garamond" w:cs="Courier New"/>
          <w:bCs/>
          <w:color w:val="auto"/>
          <w:sz w:val="20"/>
        </w:rPr>
        <w:t xml:space="preserve">elles reconnues qu’en ces points qui ne se différencient pour nous </w:t>
      </w:r>
      <w:r w:rsidR="00B02FF9" w:rsidRPr="00B02FF9">
        <w:rPr>
          <w:rFonts w:ascii="Garamond" w:hAnsi="Garamond" w:cs="Courier New"/>
          <w:bCs/>
          <w:color w:val="auto"/>
          <w:sz w:val="20"/>
        </w:rPr>
        <w:t xml:space="preserve">                              </w:t>
      </w:r>
      <w:r w:rsidRPr="00B02FF9">
        <w:rPr>
          <w:rFonts w:ascii="Garamond" w:hAnsi="Garamond" w:cs="Courier New"/>
          <w:bCs/>
          <w:color w:val="auto"/>
          <w:sz w:val="20"/>
        </w:rPr>
        <w:t xml:space="preserve">dans la fonction qu’ils représentent que par </w:t>
      </w:r>
      <w:r w:rsidRPr="00B02FF9">
        <w:rPr>
          <w:rFonts w:ascii="Garamond" w:hAnsi="Garamond"/>
          <w:bCs/>
          <w:i/>
          <w:color w:val="auto"/>
          <w:sz w:val="20"/>
        </w:rPr>
        <w:t>leur structure de bord</w:t>
      </w:r>
      <w:r w:rsidRPr="00B02FF9">
        <w:rPr>
          <w:rFonts w:ascii="Garamond" w:hAnsi="Garamond" w:cs="Courier New"/>
          <w:bCs/>
          <w:color w:val="auto"/>
          <w:sz w:val="20"/>
        </w:rPr>
        <w:t xml:space="preserve"> ? </w:t>
      </w:r>
    </w:p>
    <w:p w:rsidR="00CB277A" w:rsidRPr="00612CB5" w:rsidRDefault="00BF3196" w:rsidP="0074568F">
      <w:pPr>
        <w:pStyle w:val="Corpsdetexte"/>
        <w:numPr>
          <w:ilvl w:val="0"/>
          <w:numId w:val="25"/>
        </w:numPr>
        <w:ind w:right="-568"/>
        <w:jc w:val="left"/>
        <w:rPr>
          <w:rFonts w:ascii="Garamond" w:hAnsi="Garamond" w:cs="Courier New"/>
          <w:bCs/>
          <w:color w:val="auto"/>
          <w:sz w:val="20"/>
        </w:rPr>
      </w:pPr>
      <w:r w:rsidRPr="00612CB5">
        <w:rPr>
          <w:rFonts w:ascii="Garamond" w:hAnsi="Garamond" w:cs="Courier New"/>
          <w:bCs/>
          <w:color w:val="auto"/>
          <w:sz w:val="20"/>
        </w:rPr>
        <w:t>Pourquoi parle</w:t>
      </w:r>
      <w:r w:rsidR="00612CB5" w:rsidRPr="00612CB5">
        <w:rPr>
          <w:rFonts w:ascii="Garamond" w:hAnsi="Garamond" w:cs="Courier New"/>
          <w:bCs/>
          <w:sz w:val="20"/>
        </w:rPr>
        <w:t>-</w:t>
      </w:r>
      <w:r w:rsidRPr="00612CB5">
        <w:rPr>
          <w:rFonts w:ascii="Garamond" w:hAnsi="Garamond" w:cs="Courier New"/>
          <w:bCs/>
          <w:color w:val="auto"/>
          <w:sz w:val="20"/>
        </w:rPr>
        <w:t>t</w:t>
      </w:r>
      <w:r w:rsidR="00612CB5" w:rsidRPr="00612CB5">
        <w:rPr>
          <w:rFonts w:ascii="Garamond" w:hAnsi="Garamond" w:cs="Courier New"/>
          <w:bCs/>
          <w:sz w:val="20"/>
        </w:rPr>
        <w:t>-</w:t>
      </w:r>
      <w:r w:rsidRPr="00612CB5">
        <w:rPr>
          <w:rFonts w:ascii="Garamond" w:hAnsi="Garamond" w:cs="Courier New"/>
          <w:bCs/>
          <w:color w:val="auto"/>
          <w:sz w:val="20"/>
        </w:rPr>
        <w:t>on de la bouche, et non pas de l’œsophage, de l’estomac</w:t>
      </w:r>
      <w:r w:rsidR="00CB277A" w:rsidRPr="00612CB5">
        <w:rPr>
          <w:rFonts w:ascii="Garamond" w:hAnsi="Garamond" w:cs="Courier New"/>
          <w:bCs/>
          <w:color w:val="auto"/>
          <w:sz w:val="20"/>
        </w:rPr>
        <w:t xml:space="preserve"> : </w:t>
      </w:r>
      <w:r w:rsidR="00612CB5">
        <w:rPr>
          <w:rFonts w:ascii="Garamond" w:hAnsi="Garamond" w:cs="Courier New"/>
          <w:bCs/>
          <w:color w:val="auto"/>
          <w:sz w:val="20"/>
        </w:rPr>
        <w:t xml:space="preserve">                                                                                    </w:t>
      </w:r>
      <w:r w:rsidR="00CB277A" w:rsidRPr="00612CB5">
        <w:rPr>
          <w:rFonts w:ascii="Garamond" w:hAnsi="Garamond" w:cs="Courier New"/>
          <w:bCs/>
          <w:color w:val="auto"/>
          <w:sz w:val="20"/>
        </w:rPr>
        <w:t>i</w:t>
      </w:r>
      <w:r w:rsidRPr="00612CB5">
        <w:rPr>
          <w:rFonts w:ascii="Garamond" w:hAnsi="Garamond" w:cs="Courier New"/>
          <w:bCs/>
          <w:color w:val="auto"/>
          <w:sz w:val="20"/>
        </w:rPr>
        <w:t>ls participent tout autant dans c</w:t>
      </w:r>
      <w:r w:rsidR="00CB277A" w:rsidRPr="00612CB5">
        <w:rPr>
          <w:rFonts w:ascii="Garamond" w:hAnsi="Garamond" w:cs="Courier New"/>
          <w:bCs/>
          <w:color w:val="auto"/>
          <w:sz w:val="20"/>
        </w:rPr>
        <w:t>e qui est de la fonction orale.</w:t>
      </w:r>
    </w:p>
    <w:p w:rsidR="00B02FF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w:t>
      </w:r>
      <w:r w:rsidRPr="00612CB5">
        <w:rPr>
          <w:rFonts w:ascii="Garamond" w:hAnsi="Garamond" w:cs="Courier New"/>
          <w:bCs/>
          <w:i/>
          <w:color w:val="auto"/>
          <w:sz w:val="20"/>
        </w:rPr>
        <w:t xml:space="preserve">au niveau </w:t>
      </w:r>
      <w:r w:rsidR="00CB277A" w:rsidRPr="00612CB5">
        <w:rPr>
          <w:rFonts w:ascii="Garamond" w:hAnsi="Garamond"/>
          <w:bCs/>
          <w:i/>
          <w:color w:val="0000CC"/>
          <w:sz w:val="20"/>
        </w:rPr>
        <w:t>érogène</w:t>
      </w:r>
      <w:r w:rsidRPr="00612CB5">
        <w:rPr>
          <w:rFonts w:ascii="Garamond" w:hAnsi="Garamond" w:cs="Courier New"/>
          <w:bCs/>
          <w:i/>
          <w:color w:val="auto"/>
          <w:sz w:val="20"/>
        </w:rPr>
        <w:t xml:space="preserve"> nous parlons</w:t>
      </w:r>
      <w:r w:rsidR="00612CB5">
        <w:rPr>
          <w:rFonts w:ascii="Garamond" w:hAnsi="Garamond" w:cs="Courier New"/>
          <w:bCs/>
          <w:color w:val="auto"/>
          <w:sz w:val="20"/>
        </w:rPr>
        <w:t xml:space="preserve"> - </w:t>
      </w:r>
      <w:r w:rsidRPr="00705696">
        <w:rPr>
          <w:rFonts w:ascii="Garamond" w:hAnsi="Garamond" w:cs="Courier New"/>
          <w:bCs/>
          <w:color w:val="auto"/>
          <w:sz w:val="20"/>
        </w:rPr>
        <w:t>et non pas en vain, pas au hasard</w:t>
      </w:r>
      <w:r w:rsidR="00612CB5">
        <w:rPr>
          <w:rFonts w:ascii="Garamond" w:hAnsi="Garamond" w:cs="Courier New"/>
          <w:bCs/>
          <w:color w:val="auto"/>
          <w:sz w:val="20"/>
        </w:rPr>
        <w:t xml:space="preserve"> - </w:t>
      </w:r>
      <w:r w:rsidRPr="00612CB5">
        <w:rPr>
          <w:rFonts w:ascii="Garamond" w:hAnsi="Garamond" w:cs="Courier New"/>
          <w:bCs/>
          <w:i/>
          <w:color w:val="auto"/>
          <w:sz w:val="20"/>
        </w:rPr>
        <w:t>de la bouche</w:t>
      </w:r>
      <w:r w:rsidR="004E256A" w:rsidRPr="00705696">
        <w:rPr>
          <w:rFonts w:ascii="Garamond" w:hAnsi="Garamond" w:cs="Courier New"/>
          <w:bCs/>
          <w:color w:val="auto"/>
          <w:sz w:val="20"/>
        </w:rPr>
        <w:t>,</w:t>
      </w:r>
      <w:r w:rsidRPr="00705696">
        <w:rPr>
          <w:rFonts w:ascii="Garamond" w:hAnsi="Garamond" w:cs="Courier New"/>
          <w:bCs/>
          <w:color w:val="auto"/>
          <w:sz w:val="20"/>
        </w:rPr>
        <w:t xml:space="preserve"> et pas seulement de </w:t>
      </w:r>
      <w:r w:rsidRPr="00705696">
        <w:rPr>
          <w:rFonts w:ascii="Garamond" w:hAnsi="Garamond"/>
          <w:bCs/>
          <w:i/>
          <w:color w:val="0000CC"/>
          <w:sz w:val="20"/>
        </w:rPr>
        <w:t>la bouche</w:t>
      </w:r>
      <w:r w:rsidR="00B02FF9">
        <w:rPr>
          <w:rFonts w:ascii="Garamond" w:hAnsi="Garamond"/>
          <w:bCs/>
          <w:i/>
          <w:color w:val="0000CC"/>
          <w:sz w:val="20"/>
        </w:rPr>
        <w:t xml:space="preserve">, </w:t>
      </w:r>
      <w:r w:rsidRPr="00705696">
        <w:rPr>
          <w:rFonts w:ascii="Garamond" w:hAnsi="Garamond" w:cs="Courier New"/>
          <w:bCs/>
          <w:color w:val="auto"/>
          <w:sz w:val="20"/>
        </w:rPr>
        <w:t xml:space="preserve">plus spécialement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des lèvres</w:t>
      </w:r>
      <w:r w:rsidRPr="00705696">
        <w:rPr>
          <w:rFonts w:ascii="Garamond" w:hAnsi="Garamond" w:cs="Courier New"/>
          <w:bCs/>
          <w:color w:val="auto"/>
          <w:sz w:val="20"/>
        </w:rPr>
        <w:t xml:space="preserve"> et </w:t>
      </w:r>
      <w:r w:rsidRPr="00705696">
        <w:rPr>
          <w:rFonts w:ascii="Garamond" w:hAnsi="Garamond"/>
          <w:bCs/>
          <w:i/>
          <w:color w:val="0000CC"/>
          <w:sz w:val="20"/>
        </w:rPr>
        <w:t>des dents</w:t>
      </w:r>
      <w:r w:rsidRPr="00705696">
        <w:rPr>
          <w:rFonts w:ascii="Garamond" w:hAnsi="Garamond" w:cs="Courier New"/>
          <w:bCs/>
          <w:color w:val="auto"/>
          <w:sz w:val="20"/>
        </w:rPr>
        <w:t>, de ce qu’HOMÈRE appelle</w:t>
      </w:r>
      <w:r w:rsidR="00CB277A"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color w:val="0000CC"/>
          <w:sz w:val="20"/>
        </w:rPr>
        <w:t>l’enclos des dents</w:t>
      </w:r>
      <w:r w:rsidRPr="00705696">
        <w:rPr>
          <w:rFonts w:ascii="Garamond" w:hAnsi="Garamond"/>
          <w:bCs/>
          <w:i/>
          <w:color w:val="auto"/>
          <w:sz w:val="20"/>
        </w:rPr>
        <w:t xml:space="preserve"> </w:t>
      </w:r>
      <w:r w:rsidRPr="00705696">
        <w:rPr>
          <w:rFonts w:ascii="Garamond" w:hAnsi="Garamond" w:cs="Courier New"/>
          <w:bCs/>
          <w:color w:val="auto"/>
          <w:sz w:val="20"/>
        </w:rPr>
        <w:t>».</w:t>
      </w:r>
    </w:p>
    <w:p w:rsidR="00F81D9D" w:rsidRPr="00705696" w:rsidRDefault="00F81D9D" w:rsidP="00B82165">
      <w:pPr>
        <w:pStyle w:val="Corpsdetexte"/>
        <w:ind w:right="-568"/>
        <w:jc w:val="left"/>
        <w:rPr>
          <w:rFonts w:ascii="Garamond" w:hAnsi="Garamond" w:cs="Courier New"/>
          <w:bCs/>
          <w:color w:val="auto"/>
          <w:sz w:val="20"/>
        </w:rPr>
      </w:pPr>
    </w:p>
    <w:p w:rsidR="00B02FF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même pour ce qui est de </w:t>
      </w:r>
      <w:r w:rsidRPr="00705696">
        <w:rPr>
          <w:rFonts w:ascii="Garamond" w:hAnsi="Garamond"/>
          <w:bCs/>
          <w:i/>
          <w:color w:val="auto"/>
          <w:sz w:val="20"/>
        </w:rPr>
        <w:t>la pulsion anale</w:t>
      </w:r>
      <w:r w:rsidRPr="00705696">
        <w:rPr>
          <w:rFonts w:ascii="Garamond" w:hAnsi="Garamond" w:cs="Courier New"/>
          <w:bCs/>
          <w:color w:val="auto"/>
          <w:sz w:val="20"/>
        </w:rPr>
        <w:t xml:space="preserve">, ce n’est pas tout de dire qu’ici certaine fonction vivante prend sa </w:t>
      </w:r>
      <w:r w:rsidRPr="00367C61">
        <w:rPr>
          <w:rFonts w:ascii="Garamond" w:hAnsi="Garamond" w:cs="Courier New"/>
          <w:bCs/>
          <w:i/>
          <w:color w:val="auto"/>
          <w:sz w:val="20"/>
        </w:rPr>
        <w:t>fonction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intégrée à une fonc</w:t>
      </w:r>
      <w:r w:rsidRPr="00705696">
        <w:rPr>
          <w:rFonts w:ascii="Garamond" w:hAnsi="Garamond" w:cs="Courier New"/>
          <w:bCs/>
          <w:color w:val="auto"/>
          <w:sz w:val="20"/>
        </w:rPr>
        <w:softHyphen/>
        <w:t xml:space="preserve">tion d’échange avec le monde qui serait là </w:t>
      </w:r>
      <w:r w:rsidRPr="00705696">
        <w:rPr>
          <w:rFonts w:ascii="Garamond" w:hAnsi="Garamond"/>
          <w:bCs/>
          <w:i/>
          <w:color w:val="auto"/>
          <w:sz w:val="20"/>
        </w:rPr>
        <w:t>l’excrément</w:t>
      </w:r>
      <w:r w:rsidRPr="00705696">
        <w:rPr>
          <w:rFonts w:ascii="Garamond" w:hAnsi="Garamond" w:cs="Courier New"/>
          <w:bCs/>
          <w:color w:val="auto"/>
          <w:sz w:val="20"/>
        </w:rPr>
        <w:t xml:space="preserve">. Il y a d’autres fonctions excrémentielles.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y a d’autres éléments à y participer que </w:t>
      </w:r>
      <w:r w:rsidRPr="00705696">
        <w:rPr>
          <w:rFonts w:ascii="Garamond" w:hAnsi="Garamond"/>
          <w:bCs/>
          <w:i/>
          <w:color w:val="auto"/>
          <w:sz w:val="20"/>
        </w:rPr>
        <w:t>la marge de l’anus</w:t>
      </w:r>
      <w:r w:rsidRPr="00705696">
        <w:rPr>
          <w:rFonts w:ascii="Garamond" w:hAnsi="Garamond" w:cs="Courier New"/>
          <w:bCs/>
          <w:color w:val="auto"/>
          <w:sz w:val="20"/>
        </w:rPr>
        <w:t xml:space="preserve"> qui est pourtant spécifiquement ce qui pour nous, </w:t>
      </w:r>
      <w:r w:rsidR="00367C61">
        <w:rPr>
          <w:rFonts w:ascii="Garamond" w:hAnsi="Garamond" w:cs="Courier New"/>
          <w:bCs/>
          <w:color w:val="auto"/>
          <w:sz w:val="20"/>
        </w:rPr>
        <w:t xml:space="preserve">                               </w:t>
      </w:r>
      <w:r w:rsidRPr="00705696">
        <w:rPr>
          <w:rFonts w:ascii="Garamond" w:hAnsi="Garamond" w:cs="Courier New"/>
          <w:bCs/>
          <w:color w:val="auto"/>
          <w:sz w:val="20"/>
        </w:rPr>
        <w:t>éga</w:t>
      </w:r>
      <w:r w:rsidRPr="00705696">
        <w:rPr>
          <w:rFonts w:ascii="Garamond" w:hAnsi="Garamond" w:cs="Courier New"/>
          <w:bCs/>
          <w:color w:val="auto"/>
          <w:sz w:val="20"/>
        </w:rPr>
        <w:softHyphen/>
        <w:t xml:space="preserve">lement se définit comme la source et le départ d’une certaine pulsion. </w:t>
      </w:r>
    </w:p>
    <w:p w:rsidR="00BF3196" w:rsidRPr="00705696" w:rsidRDefault="00BF3196" w:rsidP="00B82165">
      <w:pPr>
        <w:pStyle w:val="Corpsdetexte"/>
        <w:ind w:right="-568"/>
        <w:jc w:val="left"/>
        <w:rPr>
          <w:rFonts w:ascii="Garamond" w:hAnsi="Garamond" w:cs="Courier New"/>
          <w:bCs/>
          <w:color w:val="auto"/>
          <w:sz w:val="20"/>
        </w:rPr>
      </w:pPr>
    </w:p>
    <w:p w:rsidR="00B02FF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ne me serai peut</w:t>
      </w:r>
      <w:r w:rsidR="00612CB5">
        <w:rPr>
          <w:rFonts w:ascii="Garamond" w:hAnsi="Garamond" w:cs="Courier New"/>
          <w:bCs/>
          <w:sz w:val="20"/>
        </w:rPr>
        <w:t>-</w:t>
      </w:r>
      <w:r w:rsidRPr="00705696">
        <w:rPr>
          <w:rFonts w:ascii="Garamond" w:hAnsi="Garamond" w:cs="Courier New"/>
          <w:bCs/>
          <w:color w:val="auto"/>
          <w:sz w:val="20"/>
        </w:rPr>
        <w:t>être pas aujourd’hui avancé bien loin, mais uni</w:t>
      </w:r>
      <w:r w:rsidRPr="00705696">
        <w:rPr>
          <w:rFonts w:ascii="Garamond" w:hAnsi="Garamond" w:cs="Courier New"/>
          <w:bCs/>
          <w:color w:val="auto"/>
          <w:sz w:val="20"/>
        </w:rPr>
        <w:softHyphen/>
        <w:t xml:space="preserve">quement à ceci : de vous suggérer que s’il y a quelque chose </w:t>
      </w:r>
    </w:p>
    <w:p w:rsidR="00B02FF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quoi d’abord, pour nous, ressemble la pulsion, ce quelque chose par quoi elle se présentifie, c’est </w:t>
      </w:r>
      <w:r w:rsidRPr="00705696">
        <w:rPr>
          <w:rFonts w:ascii="Garamond" w:hAnsi="Garamond"/>
          <w:bCs/>
          <w:i/>
          <w:color w:val="0000CC"/>
          <w:sz w:val="20"/>
        </w:rPr>
        <w:t xml:space="preserve">un </w:t>
      </w:r>
      <w:r w:rsidRPr="00705696">
        <w:rPr>
          <w:rFonts w:ascii="Garamond" w:hAnsi="Garamond"/>
          <w:bCs/>
          <w:i/>
          <w:iCs/>
          <w:color w:val="0000CC"/>
          <w:sz w:val="20"/>
        </w:rPr>
        <w:t>montage</w:t>
      </w:r>
      <w:r w:rsidR="00367C61">
        <w:rPr>
          <w:rFonts w:ascii="Garamond" w:hAnsi="Garamond" w:cs="Courier New"/>
          <w:bCs/>
          <w:color w:val="auto"/>
          <w:sz w:val="20"/>
        </w:rPr>
        <w:t xml:space="preserve">. </w:t>
      </w:r>
      <w:r w:rsidRPr="00705696">
        <w:rPr>
          <w:rFonts w:ascii="Garamond" w:hAnsi="Garamond" w:cs="Courier New"/>
          <w:bCs/>
          <w:color w:val="auto"/>
          <w:sz w:val="20"/>
        </w:rPr>
        <w:t xml:space="preserve">Mais pas </w:t>
      </w:r>
      <w:r w:rsidR="00CB277A" w:rsidRPr="00705696">
        <w:rPr>
          <w:rFonts w:ascii="Garamond" w:hAnsi="Garamond"/>
          <w:bCs/>
          <w:i/>
          <w:color w:val="0000CC"/>
          <w:sz w:val="20"/>
        </w:rPr>
        <w:t xml:space="preserve">un </w:t>
      </w:r>
      <w:r w:rsidR="00CB277A" w:rsidRPr="00705696">
        <w:rPr>
          <w:rFonts w:ascii="Garamond" w:hAnsi="Garamond"/>
          <w:bCs/>
          <w:i/>
          <w:iCs/>
          <w:color w:val="0000CC"/>
          <w:sz w:val="20"/>
        </w:rPr>
        <w:t>montage</w:t>
      </w:r>
      <w:r w:rsidRPr="00705696">
        <w:rPr>
          <w:rFonts w:ascii="Garamond" w:hAnsi="Garamond" w:cs="Courier New"/>
          <w:bCs/>
          <w:color w:val="auto"/>
          <w:sz w:val="20"/>
        </w:rPr>
        <w:t xml:space="preserve"> </w:t>
      </w:r>
    </w:p>
    <w:p w:rsidR="00B02FF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 sens où, dans une perspective qui</w:t>
      </w:r>
      <w:r w:rsidR="00B02FF9">
        <w:rPr>
          <w:rFonts w:ascii="Garamond" w:hAnsi="Garamond" w:cs="Courier New"/>
          <w:bCs/>
          <w:color w:val="auto"/>
          <w:sz w:val="20"/>
        </w:rPr>
        <w:t xml:space="preserve"> - </w:t>
      </w:r>
      <w:r w:rsidRPr="00705696">
        <w:rPr>
          <w:rFonts w:ascii="Garamond" w:hAnsi="Garamond" w:cs="Courier New"/>
          <w:bCs/>
          <w:color w:val="auto"/>
          <w:sz w:val="20"/>
        </w:rPr>
        <w:t xml:space="preserve">même pour vouloir y réduire </w:t>
      </w:r>
      <w:r w:rsidRPr="00705696">
        <w:rPr>
          <w:rFonts w:ascii="Garamond" w:hAnsi="Garamond" w:cs="Courier New"/>
          <w:bCs/>
          <w:i/>
          <w:color w:val="auto"/>
          <w:sz w:val="20"/>
        </w:rPr>
        <w:t>la fonction du finalisme</w:t>
      </w:r>
      <w:r w:rsidRPr="00705696">
        <w:rPr>
          <w:rFonts w:ascii="Garamond" w:hAnsi="Garamond" w:cs="Courier New"/>
          <w:bCs/>
          <w:color w:val="auto"/>
          <w:sz w:val="20"/>
        </w:rPr>
        <w:t xml:space="preserve"> </w:t>
      </w:r>
      <w:r w:rsidR="00B02FF9">
        <w:rPr>
          <w:rFonts w:ascii="Garamond" w:hAnsi="Garamond" w:cs="Courier New"/>
          <w:bCs/>
          <w:color w:val="auto"/>
          <w:sz w:val="20"/>
        </w:rPr>
        <w:t xml:space="preserve">- </w:t>
      </w:r>
      <w:r w:rsidRPr="00705696">
        <w:rPr>
          <w:rFonts w:ascii="Garamond" w:hAnsi="Garamond" w:cs="Courier New"/>
          <w:bCs/>
          <w:color w:val="auto"/>
          <w:sz w:val="20"/>
        </w:rPr>
        <w:t xml:space="preserve">se développe tout de même en référence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w:t>
      </w:r>
      <w:r w:rsidRPr="00705696">
        <w:rPr>
          <w:rFonts w:ascii="Garamond" w:hAnsi="Garamond" w:cs="Courier New"/>
          <w:bCs/>
          <w:i/>
          <w:color w:val="auto"/>
          <w:sz w:val="20"/>
        </w:rPr>
        <w:t>la finalité</w:t>
      </w:r>
      <w:r w:rsidRPr="00705696">
        <w:rPr>
          <w:rFonts w:ascii="Garamond" w:hAnsi="Garamond" w:cs="Courier New"/>
          <w:bCs/>
          <w:color w:val="auto"/>
          <w:sz w:val="20"/>
        </w:rPr>
        <w:t xml:space="preserve">, celle qui s’instaure dans </w:t>
      </w:r>
      <w:r w:rsidRPr="00705696">
        <w:rPr>
          <w:rFonts w:ascii="Garamond" w:hAnsi="Garamond"/>
          <w:bCs/>
          <w:i/>
          <w:color w:val="auto"/>
          <w:sz w:val="20"/>
        </w:rPr>
        <w:t>les théories modernes de l’instinct</w:t>
      </w:r>
      <w:r w:rsidRPr="00705696">
        <w:rPr>
          <w:rFonts w:ascii="Garamond" w:hAnsi="Garamond" w:cs="Courier New"/>
          <w:bCs/>
          <w:color w:val="auto"/>
          <w:sz w:val="20"/>
        </w:rPr>
        <w:t xml:space="preserve">. </w:t>
      </w:r>
    </w:p>
    <w:p w:rsidR="00CB277A" w:rsidRPr="00705696" w:rsidRDefault="00CB277A"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Là aussi l’appa</w:t>
      </w:r>
      <w:r w:rsidRPr="00705696">
        <w:rPr>
          <w:rFonts w:ascii="Garamond" w:hAnsi="Garamond" w:cs="Courier New"/>
          <w:bCs/>
          <w:color w:val="auto"/>
          <w:sz w:val="20"/>
        </w:rPr>
        <w:softHyphen/>
        <w:t>rition, le jeu, seulement la présentification d’une image de montage est tout à fait saisissante : le mécanisme, la forme spécifique qui fera que la poule dans la basse</w:t>
      </w:r>
      <w:r w:rsidR="00612CB5">
        <w:rPr>
          <w:rFonts w:ascii="Garamond" w:hAnsi="Garamond" w:cs="Courier New"/>
          <w:bCs/>
          <w:sz w:val="20"/>
        </w:rPr>
        <w:t>-</w:t>
      </w:r>
      <w:r w:rsidRPr="00705696">
        <w:rPr>
          <w:rFonts w:ascii="Garamond" w:hAnsi="Garamond" w:cs="Courier New"/>
          <w:bCs/>
          <w:color w:val="auto"/>
          <w:sz w:val="20"/>
        </w:rPr>
        <w:t>cour se planque sur le sol si vous faites passer à quelques mètres au</w:t>
      </w:r>
      <w:r w:rsidR="00612CB5">
        <w:rPr>
          <w:rFonts w:ascii="Garamond" w:hAnsi="Garamond" w:cs="Courier New"/>
          <w:bCs/>
          <w:sz w:val="20"/>
        </w:rPr>
        <w:t>-</w:t>
      </w:r>
      <w:r w:rsidRPr="00705696">
        <w:rPr>
          <w:rFonts w:ascii="Garamond" w:hAnsi="Garamond" w:cs="Courier New"/>
          <w:bCs/>
          <w:color w:val="auto"/>
          <w:sz w:val="20"/>
        </w:rPr>
        <w:t>dessus un papier découpé en forme de faucon, quelque chose qui déclenche une réaction</w:t>
      </w:r>
      <w:r w:rsidR="00B02FF9">
        <w:rPr>
          <w:rFonts w:ascii="Garamond" w:hAnsi="Garamond" w:cs="Courier New"/>
          <w:bCs/>
          <w:color w:val="auto"/>
          <w:sz w:val="20"/>
        </w:rPr>
        <w:t xml:space="preserve"> </w:t>
      </w:r>
      <w:r w:rsidRPr="00705696">
        <w:rPr>
          <w:rFonts w:ascii="Garamond" w:hAnsi="Garamond" w:cs="Courier New"/>
          <w:bCs/>
          <w:color w:val="auto"/>
          <w:sz w:val="20"/>
        </w:rPr>
        <w:t>qui est en somme plus ou moins appropriée et dont l’astuce est de nous faire remarquer</w:t>
      </w:r>
      <w:r w:rsidR="00B02FF9">
        <w:rPr>
          <w:rFonts w:ascii="Garamond" w:hAnsi="Garamond" w:cs="Courier New"/>
          <w:bCs/>
          <w:color w:val="auto"/>
          <w:sz w:val="20"/>
        </w:rPr>
        <w:t xml:space="preserve"> - </w:t>
      </w:r>
      <w:r w:rsidRPr="00705696">
        <w:rPr>
          <w:rFonts w:ascii="Garamond" w:hAnsi="Garamond" w:cs="Courier New"/>
          <w:bCs/>
          <w:color w:val="auto"/>
          <w:sz w:val="20"/>
        </w:rPr>
        <w:t>bien sûr, puisqu’on peut user d’un leurre</w:t>
      </w:r>
      <w:r w:rsidR="00B02FF9">
        <w:rPr>
          <w:rFonts w:ascii="Garamond" w:hAnsi="Garamond" w:cs="Courier New"/>
          <w:bCs/>
          <w:color w:val="auto"/>
          <w:sz w:val="20"/>
        </w:rPr>
        <w:t xml:space="preserve"> - </w:t>
      </w:r>
      <w:r w:rsidRPr="00705696">
        <w:rPr>
          <w:rFonts w:ascii="Garamond" w:hAnsi="Garamond" w:cs="Courier New"/>
          <w:bCs/>
          <w:color w:val="auto"/>
          <w:sz w:val="20"/>
        </w:rPr>
        <w:t>qu’elle ne l’est pas forcé</w:t>
      </w:r>
      <w:r w:rsidRPr="00705696">
        <w:rPr>
          <w:rFonts w:ascii="Garamond" w:hAnsi="Garamond" w:cs="Courier New"/>
          <w:bCs/>
          <w:color w:val="auto"/>
          <w:sz w:val="20"/>
        </w:rPr>
        <w:softHyphen/>
        <w:t>ment appropriée.</w:t>
      </w:r>
    </w:p>
    <w:p w:rsidR="00BF3196" w:rsidRPr="00705696" w:rsidRDefault="00BF3196" w:rsidP="00B82165">
      <w:pPr>
        <w:pStyle w:val="Corpsdetexte"/>
        <w:ind w:right="-568"/>
        <w:jc w:val="left"/>
        <w:rPr>
          <w:rFonts w:ascii="Garamond" w:hAnsi="Garamond" w:cs="Courier New"/>
          <w:bCs/>
          <w:color w:val="auto"/>
          <w:sz w:val="20"/>
        </w:rPr>
      </w:pPr>
    </w:p>
    <w:p w:rsidR="00B02FF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367C61">
        <w:rPr>
          <w:rFonts w:ascii="Garamond" w:hAnsi="Garamond" w:cs="Courier New"/>
          <w:bCs/>
          <w:sz w:val="20"/>
        </w:rPr>
        <w:t>-</w:t>
      </w:r>
      <w:r w:rsidRPr="00705696">
        <w:rPr>
          <w:rFonts w:ascii="Garamond" w:hAnsi="Garamond" w:cs="Courier New"/>
          <w:bCs/>
          <w:color w:val="auto"/>
          <w:sz w:val="20"/>
        </w:rPr>
        <w:t xml:space="preserve">ce de </w:t>
      </w:r>
      <w:r w:rsidRPr="00B02FF9">
        <w:rPr>
          <w:rFonts w:ascii="Garamond" w:hAnsi="Garamond" w:cs="Courier New"/>
          <w:bCs/>
          <w:i/>
          <w:color w:val="000000" w:themeColor="text1"/>
          <w:sz w:val="20"/>
        </w:rPr>
        <w:t xml:space="preserve">cette sorte de </w:t>
      </w:r>
      <w:r w:rsidR="00CB277A" w:rsidRPr="00B02FF9">
        <w:rPr>
          <w:rFonts w:ascii="Garamond" w:hAnsi="Garamond"/>
          <w:bCs/>
          <w:i/>
          <w:iCs/>
          <w:color w:val="000000" w:themeColor="text1"/>
          <w:sz w:val="20"/>
        </w:rPr>
        <w:t>montage</w:t>
      </w:r>
      <w:r w:rsidRPr="00705696">
        <w:rPr>
          <w:rFonts w:ascii="Garamond" w:hAnsi="Garamond" w:cs="Courier New"/>
          <w:bCs/>
          <w:color w:val="auto"/>
          <w:sz w:val="20"/>
        </w:rPr>
        <w:t xml:space="preserve">, où je veux mettre l’accent quand je parle de </w:t>
      </w:r>
      <w:r w:rsidR="00CB277A" w:rsidRPr="00705696">
        <w:rPr>
          <w:rFonts w:ascii="Garamond" w:hAnsi="Garamond"/>
          <w:bCs/>
          <w:i/>
          <w:iCs/>
          <w:color w:val="0000CC"/>
          <w:sz w:val="20"/>
        </w:rPr>
        <w:t>montage</w:t>
      </w:r>
      <w:r w:rsidRPr="00705696">
        <w:rPr>
          <w:rFonts w:ascii="Garamond" w:hAnsi="Garamond" w:cs="Courier New"/>
          <w:bCs/>
          <w:color w:val="auto"/>
          <w:sz w:val="20"/>
        </w:rPr>
        <w:t xml:space="preserve"> à propos de </w:t>
      </w:r>
      <w:r w:rsidRPr="00705696">
        <w:rPr>
          <w:rFonts w:ascii="Garamond" w:hAnsi="Garamond"/>
          <w:bCs/>
          <w:i/>
          <w:color w:val="0000CC"/>
          <w:sz w:val="20"/>
        </w:rPr>
        <w:t>la pulsion</w:t>
      </w:r>
      <w:r w:rsidRPr="00705696">
        <w:rPr>
          <w:rFonts w:ascii="Garamond" w:hAnsi="Garamond" w:cs="Courier New"/>
          <w:bCs/>
          <w:color w:val="auto"/>
          <w:sz w:val="20"/>
        </w:rPr>
        <w:t xml:space="preserve"> ? Non, ça va bien plus loin. Je dirai que le montage de </w:t>
      </w:r>
      <w:r w:rsidR="004E256A" w:rsidRPr="00705696">
        <w:rPr>
          <w:rFonts w:ascii="Garamond" w:hAnsi="Garamond"/>
          <w:bCs/>
          <w:i/>
          <w:color w:val="0000CC"/>
          <w:sz w:val="20"/>
        </w:rPr>
        <w:t>la pulsion</w:t>
      </w:r>
      <w:r w:rsidRPr="00705696">
        <w:rPr>
          <w:rFonts w:ascii="Garamond" w:hAnsi="Garamond" w:cs="Courier New"/>
          <w:bCs/>
          <w:color w:val="auto"/>
          <w:sz w:val="20"/>
        </w:rPr>
        <w:t xml:space="preserve"> c’est un montage qui d’abord en apparence</w:t>
      </w:r>
      <w:r w:rsidR="00B02FF9">
        <w:rPr>
          <w:rFonts w:ascii="Garamond" w:hAnsi="Garamond" w:cs="Courier New"/>
          <w:bCs/>
          <w:color w:val="auto"/>
          <w:sz w:val="20"/>
        </w:rPr>
        <w:t xml:space="preserve"> </w:t>
      </w:r>
      <w:r w:rsidRPr="00705696">
        <w:rPr>
          <w:rFonts w:ascii="Garamond" w:hAnsi="Garamond" w:cs="Courier New"/>
          <w:bCs/>
          <w:color w:val="auto"/>
          <w:sz w:val="20"/>
        </w:rPr>
        <w:t xml:space="preserve">se présente pour nous comme n’ayant ni queue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ni tête, comme un montage au sens où l’on parle de montage dans un </w:t>
      </w:r>
      <w:r w:rsidRPr="00705696">
        <w:rPr>
          <w:rFonts w:ascii="Garamond" w:hAnsi="Garamond"/>
          <w:bCs/>
          <w:i/>
          <w:color w:val="auto"/>
          <w:sz w:val="20"/>
        </w:rPr>
        <w:t>collage surréaliste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02FF9" w:rsidRDefault="00BF3196" w:rsidP="00B82165">
      <w:pPr>
        <w:pStyle w:val="Corpsdetexte"/>
        <w:ind w:right="-568"/>
        <w:jc w:val="left"/>
        <w:rPr>
          <w:rFonts w:ascii="Garamond" w:hAnsi="Garamond" w:cs="Courier New"/>
          <w:bCs/>
          <w:color w:val="auto"/>
          <w:sz w:val="20"/>
        </w:rPr>
      </w:pPr>
      <w:proofErr w:type="gramStart"/>
      <w:r w:rsidRPr="00705696">
        <w:rPr>
          <w:rFonts w:ascii="Garamond" w:hAnsi="Garamond" w:cs="Courier New"/>
          <w:bCs/>
          <w:color w:val="auto"/>
          <w:sz w:val="20"/>
        </w:rPr>
        <w:t>Si</w:t>
      </w:r>
      <w:proofErr w:type="gramEnd"/>
      <w:r w:rsidRPr="00705696">
        <w:rPr>
          <w:rFonts w:ascii="Garamond" w:hAnsi="Garamond" w:cs="Courier New"/>
          <w:bCs/>
          <w:color w:val="auto"/>
          <w:sz w:val="20"/>
        </w:rPr>
        <w:t xml:space="preserve"> nous rapprochons </w:t>
      </w:r>
      <w:r w:rsidRPr="00705696">
        <w:rPr>
          <w:rFonts w:ascii="Garamond" w:hAnsi="Garamond"/>
          <w:bCs/>
          <w:i/>
          <w:color w:val="auto"/>
          <w:sz w:val="20"/>
        </w:rPr>
        <w:t>les paradoxes</w:t>
      </w:r>
      <w:r w:rsidRPr="00705696">
        <w:rPr>
          <w:rFonts w:ascii="Garamond" w:hAnsi="Garamond" w:cs="Courier New"/>
          <w:bCs/>
          <w:color w:val="auto"/>
          <w:sz w:val="20"/>
        </w:rPr>
        <w:t xml:space="preserve"> que nous venons de </w:t>
      </w:r>
      <w:r w:rsidRPr="00705696">
        <w:rPr>
          <w:rFonts w:ascii="Garamond" w:hAnsi="Garamond" w:cs="Courier New"/>
          <w:bCs/>
          <w:i/>
          <w:color w:val="auto"/>
          <w:sz w:val="20"/>
        </w:rPr>
        <w:t>défi</w:t>
      </w:r>
      <w:r w:rsidRPr="00705696">
        <w:rPr>
          <w:rFonts w:ascii="Garamond" w:hAnsi="Garamond" w:cs="Courier New"/>
          <w:bCs/>
          <w:i/>
          <w:color w:val="auto"/>
          <w:sz w:val="20"/>
        </w:rPr>
        <w:softHyphen/>
        <w:t>nir</w:t>
      </w:r>
      <w:r w:rsidRPr="00705696">
        <w:rPr>
          <w:rFonts w:ascii="Garamond" w:hAnsi="Garamond" w:cs="Courier New"/>
          <w:bCs/>
          <w:color w:val="auto"/>
          <w:sz w:val="20"/>
        </w:rPr>
        <w:t xml:space="preserve"> au niveau du </w:t>
      </w:r>
      <w:r w:rsidRPr="00705696">
        <w:rPr>
          <w:rFonts w:ascii="Garamond" w:hAnsi="Garamond"/>
          <w:bCs/>
          <w:i/>
          <w:color w:val="auto"/>
          <w:sz w:val="20"/>
        </w:rPr>
        <w:t>Drang de l’objet</w:t>
      </w:r>
      <w:r w:rsidRPr="00705696">
        <w:rPr>
          <w:rFonts w:ascii="Garamond" w:hAnsi="Garamond" w:cs="Courier New"/>
          <w:bCs/>
          <w:color w:val="auto"/>
          <w:sz w:val="20"/>
        </w:rPr>
        <w:t xml:space="preserve">, du </w:t>
      </w:r>
      <w:r w:rsidRPr="00705696">
        <w:rPr>
          <w:rFonts w:ascii="Garamond" w:hAnsi="Garamond"/>
          <w:bCs/>
          <w:i/>
          <w:color w:val="auto"/>
          <w:sz w:val="20"/>
        </w:rPr>
        <w:t>but de la pulsion</w:t>
      </w:r>
      <w:r w:rsidRPr="00705696">
        <w:rPr>
          <w:rFonts w:ascii="Garamond" w:hAnsi="Garamond" w:cs="Courier New"/>
          <w:bCs/>
          <w:color w:val="auto"/>
          <w:sz w:val="20"/>
        </w:rPr>
        <w:t>,</w:t>
      </w:r>
      <w:r w:rsidR="00B02FF9">
        <w:rPr>
          <w:rFonts w:ascii="Garamond" w:hAnsi="Garamond" w:cs="Courier New"/>
          <w:bCs/>
          <w:color w:val="auto"/>
          <w:sz w:val="20"/>
        </w:rPr>
        <w:t xml:space="preserve"> </w:t>
      </w:r>
      <w:r w:rsidRPr="00705696">
        <w:rPr>
          <w:rFonts w:ascii="Garamond" w:hAnsi="Garamond" w:cs="Courier New"/>
          <w:bCs/>
          <w:color w:val="auto"/>
          <w:sz w:val="20"/>
        </w:rPr>
        <w:t xml:space="preserve">je crois que l’image </w:t>
      </w:r>
    </w:p>
    <w:p w:rsidR="00CB277A"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nous viendrait</w:t>
      </w:r>
      <w:r w:rsidR="00CB277A" w:rsidRPr="00705696">
        <w:rPr>
          <w:rFonts w:ascii="Garamond" w:hAnsi="Garamond" w:cs="Courier New"/>
          <w:bCs/>
          <w:color w:val="auto"/>
          <w:sz w:val="20"/>
        </w:rPr>
        <w:t>,</w:t>
      </w:r>
      <w:r w:rsidRPr="00705696">
        <w:rPr>
          <w:rFonts w:ascii="Garamond" w:hAnsi="Garamond" w:cs="Courier New"/>
          <w:bCs/>
          <w:color w:val="auto"/>
          <w:sz w:val="20"/>
        </w:rPr>
        <w:t xml:space="preserve"> c’est je ne sais quoi qui montrerait</w:t>
      </w:r>
      <w:r w:rsidR="00CB277A" w:rsidRPr="00705696">
        <w:rPr>
          <w:rFonts w:ascii="Garamond" w:hAnsi="Garamond" w:cs="Courier New"/>
          <w:bCs/>
          <w:color w:val="auto"/>
          <w:sz w:val="20"/>
        </w:rPr>
        <w:t> :</w:t>
      </w:r>
      <w:r w:rsidRPr="00705696">
        <w:rPr>
          <w:rFonts w:ascii="Garamond" w:hAnsi="Garamond" w:cs="Courier New"/>
          <w:bCs/>
          <w:color w:val="auto"/>
          <w:sz w:val="20"/>
        </w:rPr>
        <w:t xml:space="preserve"> </w:t>
      </w:r>
    </w:p>
    <w:p w:rsidR="00F81D9D" w:rsidRPr="00705696" w:rsidRDefault="00F81D9D" w:rsidP="00B82165">
      <w:pPr>
        <w:pStyle w:val="Corpsdetexte"/>
        <w:ind w:right="-568"/>
        <w:jc w:val="left"/>
        <w:rPr>
          <w:rFonts w:ascii="Garamond" w:hAnsi="Garamond" w:cs="Courier New"/>
          <w:bCs/>
          <w:color w:val="auto"/>
          <w:sz w:val="20"/>
        </w:rPr>
      </w:pPr>
    </w:p>
    <w:p w:rsidR="00367C61" w:rsidRDefault="00CB277A" w:rsidP="00B82165">
      <w:pPr>
        <w:pStyle w:val="Corpsdetexte"/>
        <w:ind w:left="708" w:right="-568"/>
        <w:jc w:val="left"/>
        <w:rPr>
          <w:rFonts w:ascii="Garamond" w:hAnsi="Garamond"/>
          <w:bCs/>
          <w:i/>
          <w:color w:val="auto"/>
          <w:sz w:val="20"/>
        </w:rPr>
      </w:pPr>
      <w:r w:rsidRPr="00705696">
        <w:rPr>
          <w:rFonts w:ascii="Garamond" w:hAnsi="Garamond" w:cs="Courier New"/>
          <w:bCs/>
          <w:color w:val="auto"/>
          <w:sz w:val="20"/>
        </w:rPr>
        <w:t>«</w:t>
      </w:r>
      <w:r w:rsidRPr="00705696">
        <w:rPr>
          <w:rFonts w:ascii="Garamond" w:hAnsi="Garamond"/>
          <w:bCs/>
          <w:color w:val="auto"/>
          <w:sz w:val="20"/>
        </w:rPr>
        <w:t> </w:t>
      </w:r>
      <w:r w:rsidR="00BF3196" w:rsidRPr="00705696">
        <w:rPr>
          <w:rFonts w:ascii="Garamond" w:hAnsi="Garamond"/>
          <w:bCs/>
          <w:i/>
          <w:color w:val="auto"/>
          <w:sz w:val="20"/>
        </w:rPr>
        <w:t xml:space="preserve">la marche d’une dynamo qui serait branchée sur la prise du gaz avec quelque part une plume de paon qui en sort </w:t>
      </w:r>
    </w:p>
    <w:p w:rsidR="00BF3196" w:rsidRPr="00705696" w:rsidRDefault="00367C61" w:rsidP="00B82165">
      <w:pPr>
        <w:pStyle w:val="Corpsdetexte"/>
        <w:ind w:left="708" w:right="-568"/>
        <w:jc w:val="left"/>
        <w:rPr>
          <w:rFonts w:ascii="Garamond" w:hAnsi="Garamond"/>
          <w:bCs/>
          <w:i/>
          <w:color w:val="auto"/>
          <w:sz w:val="20"/>
        </w:rPr>
      </w:pPr>
      <w:r>
        <w:rPr>
          <w:rFonts w:ascii="Garamond" w:hAnsi="Garamond"/>
          <w:bCs/>
          <w:i/>
          <w:color w:val="auto"/>
          <w:sz w:val="20"/>
        </w:rPr>
        <w:t xml:space="preserve">  </w:t>
      </w:r>
      <w:r w:rsidR="00BF3196" w:rsidRPr="00705696">
        <w:rPr>
          <w:rFonts w:ascii="Garamond" w:hAnsi="Garamond"/>
          <w:bCs/>
          <w:i/>
          <w:color w:val="auto"/>
          <w:sz w:val="20"/>
        </w:rPr>
        <w:t>et vient chatouiller</w:t>
      </w:r>
      <w:r>
        <w:rPr>
          <w:rFonts w:ascii="Garamond" w:hAnsi="Garamond"/>
          <w:bCs/>
          <w:i/>
          <w:color w:val="auto"/>
          <w:sz w:val="20"/>
        </w:rPr>
        <w:t xml:space="preserve"> </w:t>
      </w:r>
      <w:r w:rsidR="00BF3196" w:rsidRPr="00705696">
        <w:rPr>
          <w:rFonts w:ascii="Garamond" w:hAnsi="Garamond"/>
          <w:bCs/>
          <w:i/>
          <w:color w:val="auto"/>
          <w:sz w:val="20"/>
        </w:rPr>
        <w:t>le ventre d’une jolie femme qui est là à demeure</w:t>
      </w:r>
      <w:r>
        <w:rPr>
          <w:rFonts w:ascii="Garamond" w:hAnsi="Garamond"/>
          <w:bCs/>
          <w:i/>
          <w:color w:val="auto"/>
          <w:sz w:val="20"/>
        </w:rPr>
        <w:t>,</w:t>
      </w:r>
      <w:r w:rsidR="00BF3196" w:rsidRPr="00705696">
        <w:rPr>
          <w:rFonts w:ascii="Garamond" w:hAnsi="Garamond"/>
          <w:bCs/>
          <w:i/>
          <w:color w:val="auto"/>
          <w:sz w:val="20"/>
        </w:rPr>
        <w:t xml:space="preserve"> pour la beauté de la chose.</w:t>
      </w:r>
      <w:r w:rsidR="00CB277A" w:rsidRPr="00705696">
        <w:rPr>
          <w:rFonts w:ascii="Garamond" w:hAnsi="Garamond"/>
          <w:bCs/>
          <w:color w:val="auto"/>
          <w:sz w:val="20"/>
        </w:rPr>
        <w:t> </w:t>
      </w:r>
      <w:r w:rsidR="00CB277A" w:rsidRPr="00705696">
        <w:rPr>
          <w:rFonts w:ascii="Garamond" w:hAnsi="Garamond" w:cs="Courier New"/>
          <w:bCs/>
          <w:color w:val="auto"/>
          <w:sz w:val="20"/>
        </w:rPr>
        <w:t>»</w:t>
      </w:r>
      <w:r w:rsidR="00BF3196" w:rsidRPr="00705696">
        <w:rPr>
          <w:rFonts w:ascii="Garamond" w:hAnsi="Garamond"/>
          <w:bCs/>
          <w:i/>
          <w:color w:val="auto"/>
          <w:sz w:val="20"/>
        </w:rPr>
        <w:t xml:space="preserve"> </w:t>
      </w:r>
    </w:p>
    <w:p w:rsidR="00CB277A" w:rsidRPr="00705696" w:rsidRDefault="00CB277A" w:rsidP="00B82165">
      <w:pPr>
        <w:pStyle w:val="Corpsdetexte"/>
        <w:ind w:right="-568"/>
        <w:jc w:val="left"/>
        <w:rPr>
          <w:rFonts w:ascii="Garamond" w:hAnsi="Garamond" w:cs="Courier New"/>
          <w:bCs/>
          <w:color w:val="auto"/>
          <w:sz w:val="20"/>
        </w:rPr>
      </w:pPr>
    </w:p>
    <w:p w:rsidR="00B02FF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chose commençant d’ailleurs à devenir intéressante de ceci</w:t>
      </w:r>
      <w:r w:rsidR="004E256A" w:rsidRPr="00705696">
        <w:rPr>
          <w:rFonts w:ascii="Garamond" w:hAnsi="Garamond" w:cs="Courier New"/>
          <w:bCs/>
          <w:color w:val="auto"/>
          <w:sz w:val="20"/>
        </w:rPr>
        <w:t> :</w:t>
      </w:r>
      <w:r w:rsidRPr="00705696">
        <w:rPr>
          <w:rFonts w:ascii="Garamond" w:hAnsi="Garamond" w:cs="Courier New"/>
          <w:bCs/>
          <w:color w:val="auto"/>
          <w:sz w:val="20"/>
        </w:rPr>
        <w:t xml:space="preserve"> c’est que ce que FREUD nous définit par </w:t>
      </w:r>
      <w:r w:rsidR="004E256A" w:rsidRPr="00705696">
        <w:rPr>
          <w:rFonts w:ascii="Garamond" w:hAnsi="Garamond"/>
          <w:bCs/>
          <w:i/>
          <w:color w:val="0000CC"/>
          <w:sz w:val="20"/>
        </w:rPr>
        <w:t>la pulsion</w:t>
      </w:r>
      <w:r w:rsidRPr="00705696">
        <w:rPr>
          <w:rFonts w:ascii="Garamond" w:hAnsi="Garamond" w:cs="Courier New"/>
          <w:bCs/>
          <w:color w:val="auto"/>
          <w:sz w:val="20"/>
        </w:rPr>
        <w:t xml:space="preserve">, </w:t>
      </w:r>
    </w:p>
    <w:p w:rsidR="00B02FF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toutes les formes dont on peut inverser </w:t>
      </w:r>
      <w:r w:rsidR="00367C61">
        <w:rPr>
          <w:rFonts w:ascii="Garamond" w:hAnsi="Garamond" w:cs="Courier New"/>
          <w:bCs/>
          <w:color w:val="auto"/>
          <w:sz w:val="20"/>
        </w:rPr>
        <w:t xml:space="preserve">un pareil mécanisme. </w:t>
      </w:r>
      <w:r w:rsidRPr="00705696">
        <w:rPr>
          <w:rFonts w:ascii="Garamond" w:hAnsi="Garamond" w:cs="Courier New"/>
          <w:bCs/>
          <w:color w:val="auto"/>
          <w:sz w:val="20"/>
        </w:rPr>
        <w:t xml:space="preserve">Je ne veux pas dire qu’on retourne </w:t>
      </w:r>
      <w:r w:rsidRPr="00B02FF9">
        <w:rPr>
          <w:rFonts w:ascii="Garamond" w:hAnsi="Garamond" w:cs="Courier New"/>
          <w:bCs/>
          <w:i/>
          <w:color w:val="auto"/>
          <w:sz w:val="20"/>
        </w:rPr>
        <w:t>la dynamo</w:t>
      </w:r>
      <w:r w:rsidRPr="00705696">
        <w:rPr>
          <w:rFonts w:ascii="Garamond" w:hAnsi="Garamond" w:cs="Courier New"/>
          <w:bCs/>
          <w:color w:val="auto"/>
          <w:sz w:val="20"/>
        </w:rPr>
        <w:t>, on déroule ses fils : c’est eux qui deviennent la plume de paon, la prise du gaz passe dans la bouche de la dame et un croupion sort au milieu.</w:t>
      </w:r>
      <w:r w:rsidR="00367C61">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Voilà ce qu’il montre comme exemple développé. </w:t>
      </w:r>
    </w:p>
    <w:p w:rsidR="00BF3196" w:rsidRPr="00705696" w:rsidRDefault="00BF3196" w:rsidP="00B82165">
      <w:pPr>
        <w:pStyle w:val="Corpsdetexte"/>
        <w:ind w:right="-568"/>
        <w:jc w:val="left"/>
        <w:rPr>
          <w:rFonts w:ascii="Garamond" w:hAnsi="Garamond" w:cs="Courier New"/>
          <w:bCs/>
          <w:color w:val="auto"/>
          <w:sz w:val="20"/>
        </w:rPr>
      </w:pPr>
    </w:p>
    <w:p w:rsidR="00B02FF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Lisez ce texte de FREUD d’ici la prochaine fois, que je le reprenne. Vous y verrez à tout ins</w:t>
      </w:r>
      <w:r w:rsidRPr="00705696">
        <w:rPr>
          <w:rFonts w:ascii="Garamond" w:hAnsi="Garamond" w:cs="Courier New"/>
          <w:bCs/>
          <w:color w:val="auto"/>
          <w:sz w:val="20"/>
        </w:rPr>
        <w:softHyphen/>
        <w:t xml:space="preserve">tant le saut sans transition des images les plus hétérogènes les unes aux autres. Et tout ceci ne passant que par des références grammaticales dont il vous sera aisé,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prochaine fois, de saisir l’artifice. </w:t>
      </w:r>
    </w:p>
    <w:p w:rsidR="00F81D9D" w:rsidRPr="00705696" w:rsidRDefault="00F81D9D" w:rsidP="00B82165">
      <w:pPr>
        <w:pStyle w:val="Corpsdetexte"/>
        <w:ind w:right="-568"/>
        <w:jc w:val="left"/>
        <w:rPr>
          <w:rFonts w:ascii="Garamond" w:hAnsi="Garamond" w:cs="Courier New"/>
          <w:bCs/>
          <w:color w:val="auto"/>
          <w:sz w:val="20"/>
        </w:rPr>
      </w:pPr>
    </w:p>
    <w:p w:rsidR="00B02FF9" w:rsidRDefault="00BF3196" w:rsidP="00B02FF9">
      <w:pPr>
        <w:pStyle w:val="Corpsdetexte"/>
        <w:ind w:right="-568"/>
        <w:jc w:val="left"/>
        <w:rPr>
          <w:rFonts w:ascii="Garamond" w:hAnsi="Garamond" w:cs="Courier New"/>
          <w:bCs/>
          <w:color w:val="auto"/>
          <w:sz w:val="20"/>
        </w:rPr>
      </w:pPr>
      <w:r w:rsidRPr="00705696">
        <w:rPr>
          <w:rFonts w:ascii="Garamond" w:hAnsi="Garamond" w:cs="Courier New"/>
          <w:bCs/>
          <w:color w:val="auto"/>
          <w:sz w:val="20"/>
        </w:rPr>
        <w:t>À savoir</w:t>
      </w:r>
      <w:r w:rsidR="00B02FF9">
        <w:rPr>
          <w:rFonts w:ascii="Garamond" w:hAnsi="Garamond" w:cs="Courier New"/>
          <w:bCs/>
          <w:color w:val="auto"/>
          <w:sz w:val="20"/>
        </w:rPr>
        <w:t>,</w:t>
      </w:r>
      <w:r w:rsidRPr="00705696">
        <w:rPr>
          <w:rFonts w:ascii="Garamond" w:hAnsi="Garamond" w:cs="Courier New"/>
          <w:bCs/>
          <w:color w:val="auto"/>
          <w:sz w:val="20"/>
        </w:rPr>
        <w:t xml:space="preserve"> qu’à moins de savoir de quoi l’on parle</w:t>
      </w:r>
      <w:r w:rsidR="00B02FF9">
        <w:rPr>
          <w:rFonts w:ascii="Garamond" w:hAnsi="Garamond" w:cs="Courier New"/>
          <w:bCs/>
          <w:color w:val="auto"/>
          <w:sz w:val="20"/>
        </w:rPr>
        <w:t xml:space="preserve">, </w:t>
      </w:r>
      <w:r w:rsidRPr="00705696">
        <w:rPr>
          <w:rFonts w:ascii="Garamond" w:hAnsi="Garamond" w:cs="Courier New"/>
          <w:bCs/>
          <w:color w:val="auto"/>
          <w:sz w:val="20"/>
        </w:rPr>
        <w:t>quel est, si l’on peut dire</w:t>
      </w:r>
      <w:r w:rsidR="00B02FF9">
        <w:rPr>
          <w:rFonts w:ascii="Garamond" w:hAnsi="Garamond" w:cs="Courier New"/>
          <w:bCs/>
          <w:color w:val="auto"/>
          <w:sz w:val="20"/>
        </w:rPr>
        <w:t xml:space="preserve">... </w:t>
      </w:r>
    </w:p>
    <w:p w:rsidR="00B02FF9" w:rsidRDefault="00BF3196" w:rsidP="00B02FF9">
      <w:pPr>
        <w:pStyle w:val="Corpsdetexte"/>
        <w:ind w:right="-568" w:firstLine="708"/>
        <w:jc w:val="left"/>
        <w:rPr>
          <w:rFonts w:ascii="Garamond" w:hAnsi="Garamond" w:cs="Courier New"/>
          <w:bCs/>
          <w:color w:val="auto"/>
          <w:sz w:val="20"/>
        </w:rPr>
      </w:pPr>
      <w:r w:rsidRPr="00705696">
        <w:rPr>
          <w:rFonts w:ascii="Garamond" w:hAnsi="Garamond" w:cs="Courier New"/>
          <w:bCs/>
          <w:color w:val="auto"/>
          <w:sz w:val="20"/>
        </w:rPr>
        <w:t>et je le mets entre guillemets, parce que je pense que le mot n’est pas valable</w:t>
      </w:r>
      <w:r w:rsidR="00367C61">
        <w:rPr>
          <w:rFonts w:ascii="Garamond" w:hAnsi="Garamond" w:cs="Courier New"/>
          <w:bCs/>
          <w:color w:val="auto"/>
          <w:sz w:val="20"/>
        </w:rPr>
        <w:t xml:space="preserve"> </w:t>
      </w:r>
    </w:p>
    <w:p w:rsidR="00CB277A" w:rsidRPr="00705696" w:rsidRDefault="00B02FF9"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le « </w:t>
      </w:r>
      <w:r w:rsidR="00BF3196" w:rsidRPr="00705696">
        <w:rPr>
          <w:rFonts w:ascii="Garamond" w:hAnsi="Garamond" w:cs="Courier New"/>
          <w:bCs/>
          <w:i/>
          <w:iCs/>
          <w:color w:val="auto"/>
          <w:sz w:val="20"/>
        </w:rPr>
        <w:t>sujet</w:t>
      </w:r>
      <w:r w:rsidR="00BF3196" w:rsidRPr="00705696">
        <w:rPr>
          <w:rFonts w:ascii="Garamond" w:hAnsi="Garamond" w:cs="Courier New"/>
          <w:bCs/>
          <w:color w:val="auto"/>
          <w:sz w:val="20"/>
        </w:rPr>
        <w:t xml:space="preserve"> » de la pulsion</w:t>
      </w:r>
      <w:r>
        <w:rPr>
          <w:rFonts w:ascii="Garamond" w:hAnsi="Garamond" w:cs="Courier New"/>
          <w:bCs/>
          <w:color w:val="auto"/>
          <w:sz w:val="20"/>
        </w:rPr>
        <w:t xml:space="preserve">, </w:t>
      </w:r>
      <w:r w:rsidR="006A44AA" w:rsidRPr="00705696">
        <w:rPr>
          <w:rFonts w:ascii="Garamond" w:hAnsi="Garamond" w:cs="Courier New"/>
          <w:bCs/>
          <w:color w:val="auto"/>
          <w:sz w:val="20"/>
        </w:rPr>
        <w:t>c</w:t>
      </w:r>
      <w:r w:rsidR="00BF3196" w:rsidRPr="00705696">
        <w:rPr>
          <w:rFonts w:ascii="Garamond" w:hAnsi="Garamond" w:cs="Courier New"/>
          <w:bCs/>
          <w:color w:val="auto"/>
          <w:sz w:val="20"/>
        </w:rPr>
        <w:t>omment on peut dire</w:t>
      </w:r>
      <w:r w:rsidR="006A44AA" w:rsidRPr="00705696">
        <w:rPr>
          <w:rFonts w:ascii="Garamond" w:hAnsi="Garamond" w:cs="Courier New"/>
          <w:bCs/>
          <w:color w:val="auto"/>
          <w:sz w:val="20"/>
        </w:rPr>
        <w:t xml:space="preserve"> </w:t>
      </w:r>
      <w:r w:rsidR="00BF3196" w:rsidRPr="00705696">
        <w:rPr>
          <w:rFonts w:ascii="Garamond" w:hAnsi="Garamond" w:cs="Courier New"/>
          <w:bCs/>
          <w:color w:val="auto"/>
          <w:sz w:val="20"/>
        </w:rPr>
        <w:t>purement et simple</w:t>
      </w:r>
      <w:r w:rsidR="00BF3196" w:rsidRPr="00705696">
        <w:rPr>
          <w:rFonts w:ascii="Garamond" w:hAnsi="Garamond" w:cs="Courier New"/>
          <w:bCs/>
          <w:color w:val="auto"/>
          <w:sz w:val="20"/>
        </w:rPr>
        <w:softHyphen/>
        <w:t>ment, comme il va nous le dire</w:t>
      </w:r>
      <w:r w:rsidR="006A44AA" w:rsidRPr="00705696">
        <w:rPr>
          <w:rFonts w:ascii="Garamond" w:hAnsi="Garamond" w:cs="Courier New"/>
          <w:bCs/>
          <w:color w:val="auto"/>
          <w:sz w:val="20"/>
        </w:rPr>
        <w:t> :</w:t>
      </w:r>
    </w:p>
    <w:p w:rsidR="00F81D9D" w:rsidRPr="00705696" w:rsidRDefault="00BF3196" w:rsidP="0074568F">
      <w:pPr>
        <w:pStyle w:val="Corpsdetexte"/>
        <w:numPr>
          <w:ilvl w:val="0"/>
          <w:numId w:val="26"/>
        </w:numPr>
        <w:ind w:right="-568"/>
        <w:jc w:val="left"/>
        <w:rPr>
          <w:rFonts w:ascii="Garamond" w:hAnsi="Garamond" w:cs="Courier New"/>
          <w:bCs/>
          <w:color w:val="auto"/>
          <w:sz w:val="20"/>
        </w:rPr>
      </w:pPr>
      <w:r w:rsidRPr="00705696">
        <w:rPr>
          <w:rFonts w:ascii="Garamond" w:hAnsi="Garamond" w:cs="Courier New"/>
          <w:bCs/>
          <w:color w:val="auto"/>
          <w:sz w:val="20"/>
        </w:rPr>
        <w:t xml:space="preserve">que l’exhibition est le contraire du voyeurisme, </w:t>
      </w:r>
    </w:p>
    <w:p w:rsidR="00CB277A" w:rsidRPr="00705696" w:rsidRDefault="00BF3196" w:rsidP="0074568F">
      <w:pPr>
        <w:pStyle w:val="Corpsdetexte"/>
        <w:numPr>
          <w:ilvl w:val="0"/>
          <w:numId w:val="26"/>
        </w:numPr>
        <w:ind w:right="-568"/>
        <w:jc w:val="left"/>
        <w:rPr>
          <w:rFonts w:ascii="Garamond" w:hAnsi="Garamond" w:cs="Courier New"/>
          <w:bCs/>
          <w:color w:val="auto"/>
          <w:sz w:val="20"/>
        </w:rPr>
      </w:pPr>
      <w:r w:rsidRPr="00705696">
        <w:rPr>
          <w:rFonts w:ascii="Garamond" w:hAnsi="Garamond" w:cs="Courier New"/>
          <w:bCs/>
          <w:color w:val="auto"/>
          <w:sz w:val="20"/>
        </w:rPr>
        <w:t xml:space="preserve">ou que le masochisme est le contraire du sadisme, </w:t>
      </w:r>
    </w:p>
    <w:p w:rsidR="00B02FF9" w:rsidRDefault="006A44AA"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00BF3196" w:rsidRPr="00705696">
        <w:rPr>
          <w:rFonts w:ascii="Garamond" w:hAnsi="Garamond" w:cs="Courier New"/>
          <w:bCs/>
          <w:color w:val="auto"/>
          <w:sz w:val="20"/>
        </w:rPr>
        <w:t>ce qu’il avance pour des raisons simplement purement grammaticales d’inver</w:t>
      </w:r>
      <w:r w:rsidR="00BF3196" w:rsidRPr="00705696">
        <w:rPr>
          <w:rFonts w:ascii="Garamond" w:hAnsi="Garamond" w:cs="Courier New"/>
          <w:bCs/>
          <w:color w:val="auto"/>
          <w:sz w:val="20"/>
        </w:rPr>
        <w:softHyphen/>
        <w:t>sion du sujet et de l’objet comme si l’objet et le sujet grammaticaux étaient des fonctions réelles, alors qu’il est facile de démontrer qu’il n’en est rien</w:t>
      </w:r>
      <w:r w:rsidRPr="00705696">
        <w:rPr>
          <w:rFonts w:ascii="Garamond" w:hAnsi="Garamond" w:cs="Courier New"/>
          <w:bCs/>
          <w:color w:val="auto"/>
          <w:sz w:val="20"/>
        </w:rPr>
        <w:t>,</w:t>
      </w:r>
      <w:r w:rsidR="00BF3196" w:rsidRPr="00705696">
        <w:rPr>
          <w:rFonts w:ascii="Garamond" w:hAnsi="Garamond" w:cs="Courier New"/>
          <w:bCs/>
          <w:color w:val="auto"/>
          <w:sz w:val="20"/>
        </w:rPr>
        <w:t xml:space="preserve"> et qu’il suffit de se reporter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notre structure du langage pour que la déduction devienne impossible. </w:t>
      </w:r>
    </w:p>
    <w:p w:rsidR="00BF3196" w:rsidRPr="00705696" w:rsidRDefault="00BF3196" w:rsidP="00B82165">
      <w:pPr>
        <w:pStyle w:val="Corpsdetexte"/>
        <w:ind w:right="-568"/>
        <w:jc w:val="left"/>
        <w:rPr>
          <w:rFonts w:ascii="Garamond" w:hAnsi="Garamond" w:cs="Courier New"/>
          <w:bCs/>
          <w:color w:val="auto"/>
          <w:sz w:val="20"/>
        </w:rPr>
      </w:pPr>
    </w:p>
    <w:p w:rsidR="00B02FF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ce qu’autour de ce jeu, il nous fait parvenir, concernant ce qui est l’essence de la pulsion, le point nécessaire, </w:t>
      </w:r>
    </w:p>
    <w:p w:rsidR="00B02FF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point topologique où quelque chose se réalise qui est sans doute satisfaction, satisfaction qui est à placer à un niveau du sujet, </w:t>
      </w:r>
    </w:p>
    <w:p w:rsidR="00B02FF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un niveau du sujet où assurément nous sommes requis d’y voir autre chose que sa détermination, une autre façon de s’atteindre, de se réaliser, de se </w:t>
      </w:r>
      <w:r w:rsidRPr="00705696">
        <w:rPr>
          <w:rFonts w:ascii="Garamond" w:hAnsi="Garamond" w:cs="Courier New"/>
          <w:bCs/>
          <w:i/>
          <w:iCs/>
          <w:color w:val="auto"/>
          <w:sz w:val="20"/>
        </w:rPr>
        <w:t>satisfaire</w:t>
      </w:r>
      <w:r w:rsidRPr="00705696">
        <w:rPr>
          <w:rFonts w:ascii="Garamond" w:hAnsi="Garamond" w:cs="Courier New"/>
          <w:bCs/>
          <w:color w:val="auto"/>
          <w:sz w:val="20"/>
        </w:rPr>
        <w:t xml:space="preserve">, ce que la prochaine fois je vous définirai comme </w:t>
      </w:r>
      <w:r w:rsidR="00367C61">
        <w:rPr>
          <w:rFonts w:ascii="Garamond" w:hAnsi="Garamond" w:cs="Courier New"/>
          <w:bCs/>
          <w:color w:val="auto"/>
          <w:sz w:val="20"/>
        </w:rPr>
        <w:t>« </w:t>
      </w:r>
      <w:r w:rsidRPr="00367C61">
        <w:rPr>
          <w:rFonts w:ascii="Garamond" w:hAnsi="Garamond" w:cs="Courier New"/>
          <w:bCs/>
          <w:i/>
          <w:color w:val="auto"/>
          <w:sz w:val="20"/>
        </w:rPr>
        <w:t>le tracé de l’acte</w:t>
      </w:r>
      <w:r w:rsidR="00367C61">
        <w:rPr>
          <w:rFonts w:ascii="Garamond" w:hAnsi="Garamond" w:cs="Courier New"/>
          <w:bCs/>
          <w:color w:val="auto"/>
          <w:sz w:val="20"/>
        </w:rPr>
        <w:t> »</w:t>
      </w:r>
      <w:r w:rsidR="006A44AA" w:rsidRPr="00705696">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voilà ce qui maintenant comme « devoir » se propose devant vous.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aps/>
          <w:sz w:val="20"/>
        </w:rPr>
      </w:pPr>
      <w:r w:rsidRPr="00705696">
        <w:rPr>
          <w:rFonts w:ascii="Garamond" w:hAnsi="Garamond"/>
          <w:sz w:val="20"/>
        </w:rPr>
        <w:br w:type="page"/>
      </w:r>
    </w:p>
    <w:p w:rsidR="00BF3196" w:rsidRPr="00705696" w:rsidRDefault="00BF3196" w:rsidP="00B82165">
      <w:pPr>
        <w:pStyle w:val="Corpsdetexte"/>
        <w:ind w:right="-568"/>
        <w:jc w:val="left"/>
        <w:rPr>
          <w:rFonts w:ascii="Garamond" w:hAnsi="Garamond" w:cs="Courier New"/>
          <w:bCs/>
          <w:caps/>
          <w:color w:val="FF0000"/>
          <w:sz w:val="20"/>
        </w:rPr>
      </w:pPr>
    </w:p>
    <w:p w:rsidR="00BF3196" w:rsidRPr="00705696" w:rsidRDefault="00BF3196" w:rsidP="00B82165">
      <w:pPr>
        <w:pStyle w:val="Corpsdetexte"/>
        <w:ind w:right="-568"/>
        <w:jc w:val="left"/>
        <w:rPr>
          <w:rFonts w:ascii="Garamond" w:hAnsi="Garamond"/>
          <w:color w:val="0000CC"/>
          <w:sz w:val="20"/>
        </w:rPr>
      </w:pPr>
      <w:r w:rsidRPr="00705696">
        <w:rPr>
          <w:rFonts w:ascii="Garamond" w:hAnsi="Garamond" w:cs="Courier New"/>
          <w:bCs/>
          <w:caps/>
          <w:color w:val="C00000"/>
          <w:sz w:val="20"/>
        </w:rPr>
        <w:t>13  m</w:t>
      </w:r>
      <w:r w:rsidRPr="00705696">
        <w:rPr>
          <w:rFonts w:ascii="Garamond" w:hAnsi="Garamond" w:cs="Courier New"/>
          <w:bCs/>
          <w:color w:val="C00000"/>
          <w:sz w:val="20"/>
        </w:rPr>
        <w:t>a</w:t>
      </w:r>
      <w:bookmarkStart w:id="19" w:name="Mai13"/>
      <w:bookmarkEnd w:id="19"/>
      <w:r w:rsidRPr="00705696">
        <w:rPr>
          <w:rFonts w:ascii="Garamond" w:hAnsi="Garamond" w:cs="Courier New"/>
          <w:bCs/>
          <w:color w:val="C00000"/>
          <w:sz w:val="20"/>
        </w:rPr>
        <w:t>i</w:t>
      </w:r>
      <w:r w:rsidRPr="00705696">
        <w:rPr>
          <w:rFonts w:ascii="Garamond" w:hAnsi="Garamond" w:cs="Courier New"/>
          <w:bCs/>
          <w:caps/>
          <w:color w:val="C00000"/>
          <w:sz w:val="20"/>
        </w:rPr>
        <w:t xml:space="preserve">  1964</w:t>
      </w:r>
      <w:r w:rsidRPr="00705696">
        <w:rPr>
          <w:rFonts w:ascii="Garamond" w:hAnsi="Garamond" w:cs="Courier New"/>
          <w:bCs/>
          <w:caps/>
          <w:color w:val="FF0000"/>
          <w:sz w:val="20"/>
        </w:rPr>
        <w:t xml:space="preserve">                                                                          </w:t>
      </w:r>
      <w:r w:rsidR="00367C61">
        <w:rPr>
          <w:rFonts w:ascii="Garamond" w:hAnsi="Garamond" w:cs="Courier New"/>
          <w:bCs/>
          <w:caps/>
          <w:color w:val="FF0000"/>
          <w:sz w:val="20"/>
        </w:rPr>
        <w:t xml:space="preserve">                                              </w:t>
      </w:r>
      <w:r w:rsidR="00B02FF9">
        <w:rPr>
          <w:rFonts w:ascii="Garamond" w:hAnsi="Garamond" w:cs="Courier New"/>
          <w:bCs/>
          <w:caps/>
          <w:color w:val="FF0000"/>
          <w:sz w:val="20"/>
        </w:rPr>
        <w:t xml:space="preserve">           </w:t>
      </w:r>
      <w:r w:rsidRPr="00705696">
        <w:rPr>
          <w:rFonts w:ascii="Garamond" w:hAnsi="Garamond" w:cs="Courier New"/>
          <w:bCs/>
          <w:caps/>
          <w:color w:val="FF0000"/>
          <w:sz w:val="20"/>
        </w:rPr>
        <w:t xml:space="preserve">   </w:t>
      </w:r>
      <w:r w:rsidRPr="00705696">
        <w:rPr>
          <w:rFonts w:ascii="Garamond" w:hAnsi="Garamond" w:cs="Courier New"/>
          <w:sz w:val="20"/>
        </w:rPr>
        <w:t xml:space="preserve"> </w:t>
      </w:r>
      <w:hyperlink w:anchor="Table" w:history="1">
        <w:hyperlink w:anchor="Table" w:history="1">
          <w:r w:rsidRPr="00367C61">
            <w:rPr>
              <w:rStyle w:val="Lienhypertexte"/>
              <w:rFonts w:ascii="Garamond" w:hAnsi="Garamond" w:cs="Courier New"/>
              <w:color w:val="0000CC"/>
              <w:sz w:val="16"/>
              <w:szCs w:val="16"/>
            </w:rPr>
            <w:t>Table des séances</w:t>
          </w:r>
        </w:hyperlink>
      </w:hyperlink>
    </w:p>
    <w:p w:rsidR="00B91953" w:rsidRPr="00705696" w:rsidRDefault="00B91953" w:rsidP="00B82165">
      <w:pPr>
        <w:pStyle w:val="Corpsdetexte"/>
        <w:ind w:right="-568"/>
        <w:jc w:val="left"/>
        <w:rPr>
          <w:rFonts w:ascii="Garamond" w:hAnsi="Garamond"/>
          <w:color w:val="0000CC"/>
          <w:sz w:val="20"/>
        </w:rPr>
      </w:pPr>
    </w:p>
    <w:p w:rsidR="00B91953" w:rsidRPr="00705696" w:rsidRDefault="00B91953" w:rsidP="00B82165">
      <w:pPr>
        <w:pStyle w:val="Corpsdetexte"/>
        <w:ind w:right="-568"/>
        <w:jc w:val="left"/>
        <w:rPr>
          <w:rFonts w:ascii="Garamond" w:hAnsi="Garamond" w:cs="Courier New"/>
          <w:bCs/>
          <w:caps/>
          <w:sz w:val="20"/>
        </w:rPr>
      </w:pP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sz w:val="20"/>
        </w:rPr>
      </w:pPr>
    </w:p>
    <w:p w:rsidR="0089715C" w:rsidRPr="00705696" w:rsidRDefault="00B91953" w:rsidP="00B82165">
      <w:pPr>
        <w:pStyle w:val="Corpsdetexte"/>
        <w:ind w:right="-568"/>
        <w:jc w:val="center"/>
        <w:rPr>
          <w:rStyle w:val="CitationHTML"/>
          <w:rFonts w:ascii="Garamond" w:hAnsi="Garamond"/>
          <w:i w:val="0"/>
          <w:color w:val="0000CC"/>
          <w:sz w:val="20"/>
        </w:rPr>
      </w:pPr>
      <w:r w:rsidRPr="00367C61">
        <w:rPr>
          <w:rStyle w:val="CitationHTML"/>
          <w:rFonts w:ascii="Palatino Linotype" w:hAnsi="Palatino Linotype"/>
          <w:i w:val="0"/>
          <w:color w:val="0000CC"/>
          <w:sz w:val="20"/>
        </w:rPr>
        <w:t xml:space="preserve">τῷ </w:t>
      </w:r>
      <w:r w:rsidRPr="00367C61">
        <w:rPr>
          <w:rStyle w:val="CitationHTML"/>
          <w:rFonts w:ascii="Palatino Linotype" w:hAnsi="Palatino Linotype" w:cs="Garamond"/>
          <w:i w:val="0"/>
          <w:color w:val="0000CC"/>
          <w:sz w:val="20"/>
        </w:rPr>
        <w:t>τ</w:t>
      </w:r>
      <w:r w:rsidRPr="00367C61">
        <w:rPr>
          <w:rStyle w:val="CitationHTML"/>
          <w:rFonts w:ascii="Palatino Linotype" w:hAnsi="Palatino Linotype"/>
          <w:i w:val="0"/>
          <w:color w:val="0000CC"/>
          <w:sz w:val="20"/>
        </w:rPr>
        <w:t>ό</w:t>
      </w:r>
      <w:r w:rsidRPr="00367C61">
        <w:rPr>
          <w:rStyle w:val="CitationHTML"/>
          <w:rFonts w:ascii="Palatino Linotype" w:hAnsi="Palatino Linotype" w:cs="Garamond"/>
          <w:i w:val="0"/>
          <w:color w:val="0000CC"/>
          <w:sz w:val="20"/>
        </w:rPr>
        <w:t>ξ</w:t>
      </w:r>
      <w:r w:rsidRPr="00367C61">
        <w:rPr>
          <w:rStyle w:val="CitationHTML"/>
          <w:rFonts w:ascii="Palatino Linotype" w:hAnsi="Palatino Linotype"/>
          <w:i w:val="0"/>
          <w:color w:val="0000CC"/>
          <w:sz w:val="20"/>
        </w:rPr>
        <w:t>ῳ ὄ</w:t>
      </w:r>
      <w:r w:rsidRPr="00367C61">
        <w:rPr>
          <w:rStyle w:val="CitationHTML"/>
          <w:rFonts w:ascii="Palatino Linotype" w:hAnsi="Palatino Linotype" w:cs="Garamond"/>
          <w:i w:val="0"/>
          <w:color w:val="0000CC"/>
          <w:sz w:val="20"/>
        </w:rPr>
        <w:t>νομα</w:t>
      </w:r>
      <w:r w:rsidRPr="00367C61">
        <w:rPr>
          <w:rStyle w:val="CitationHTML"/>
          <w:rFonts w:ascii="Palatino Linotype" w:hAnsi="Palatino Linotype"/>
          <w:i w:val="0"/>
          <w:color w:val="0000CC"/>
          <w:sz w:val="20"/>
        </w:rPr>
        <w:t xml:space="preserve"> </w:t>
      </w:r>
      <w:r w:rsidRPr="00367C61">
        <w:rPr>
          <w:rStyle w:val="CitationHTML"/>
          <w:rFonts w:ascii="Palatino Linotype" w:hAnsi="Palatino Linotype" w:cs="Garamond"/>
          <w:i w:val="0"/>
          <w:color w:val="0000CC"/>
          <w:sz w:val="20"/>
        </w:rPr>
        <w:t>β</w:t>
      </w:r>
      <w:r w:rsidRPr="00367C61">
        <w:rPr>
          <w:rStyle w:val="CitationHTML"/>
          <w:rFonts w:ascii="Palatino Linotype" w:hAnsi="Palatino Linotype"/>
          <w:i w:val="0"/>
          <w:color w:val="0000CC"/>
          <w:sz w:val="20"/>
        </w:rPr>
        <w:t>ί</w:t>
      </w:r>
      <w:r w:rsidRPr="00367C61">
        <w:rPr>
          <w:rStyle w:val="CitationHTML"/>
          <w:rFonts w:ascii="Palatino Linotype" w:hAnsi="Palatino Linotype" w:cs="Garamond"/>
          <w:i w:val="0"/>
          <w:color w:val="0000CC"/>
          <w:sz w:val="20"/>
        </w:rPr>
        <w:t>ος</w:t>
      </w:r>
      <w:r w:rsidRPr="00367C61">
        <w:rPr>
          <w:rStyle w:val="CitationHTML"/>
          <w:rFonts w:ascii="Palatino Linotype" w:hAnsi="Palatino Linotype"/>
          <w:i w:val="0"/>
          <w:color w:val="0000CC"/>
          <w:sz w:val="20"/>
        </w:rPr>
        <w:t>, ἔ</w:t>
      </w:r>
      <w:r w:rsidRPr="00367C61">
        <w:rPr>
          <w:rStyle w:val="CitationHTML"/>
          <w:rFonts w:ascii="Palatino Linotype" w:hAnsi="Palatino Linotype" w:cs="Garamond"/>
          <w:i w:val="0"/>
          <w:color w:val="0000CC"/>
          <w:sz w:val="20"/>
        </w:rPr>
        <w:t>ργον</w:t>
      </w:r>
      <w:r w:rsidRPr="00367C61">
        <w:rPr>
          <w:rStyle w:val="CitationHTML"/>
          <w:rFonts w:ascii="Palatino Linotype" w:hAnsi="Palatino Linotype"/>
          <w:i w:val="0"/>
          <w:color w:val="0000CC"/>
          <w:sz w:val="20"/>
        </w:rPr>
        <w:t xml:space="preserve"> </w:t>
      </w:r>
      <w:r w:rsidRPr="00367C61">
        <w:rPr>
          <w:rStyle w:val="CitationHTML"/>
          <w:rFonts w:ascii="Palatino Linotype" w:hAnsi="Palatino Linotype" w:cs="Garamond"/>
          <w:i w:val="0"/>
          <w:color w:val="0000CC"/>
          <w:sz w:val="20"/>
        </w:rPr>
        <w:t>δ</w:t>
      </w:r>
      <w:r w:rsidRPr="00367C61">
        <w:rPr>
          <w:rStyle w:val="CitationHTML"/>
          <w:rFonts w:ascii="Palatino Linotype" w:hAnsi="Palatino Linotype"/>
          <w:i w:val="0"/>
          <w:color w:val="0000CC"/>
          <w:sz w:val="20"/>
        </w:rPr>
        <w:t xml:space="preserve">ὲ </w:t>
      </w:r>
      <w:r w:rsidRPr="00367C61">
        <w:rPr>
          <w:rStyle w:val="CitationHTML"/>
          <w:rFonts w:ascii="Palatino Linotype" w:hAnsi="Palatino Linotype" w:cs="Garamond"/>
          <w:i w:val="0"/>
          <w:color w:val="0000CC"/>
          <w:sz w:val="20"/>
        </w:rPr>
        <w:t>θ</w:t>
      </w:r>
      <w:r w:rsidRPr="00367C61">
        <w:rPr>
          <w:rStyle w:val="CitationHTML"/>
          <w:rFonts w:ascii="Palatino Linotype" w:hAnsi="Palatino Linotype"/>
          <w:i w:val="0"/>
          <w:color w:val="0000CC"/>
          <w:sz w:val="20"/>
        </w:rPr>
        <w:t>ά</w:t>
      </w:r>
      <w:r w:rsidRPr="00367C61">
        <w:rPr>
          <w:rStyle w:val="CitationHTML"/>
          <w:rFonts w:ascii="Palatino Linotype" w:hAnsi="Palatino Linotype" w:cs="Garamond"/>
          <w:i w:val="0"/>
          <w:color w:val="0000CC"/>
          <w:sz w:val="20"/>
        </w:rPr>
        <w:t>νατος</w:t>
      </w:r>
      <w:r w:rsidRPr="00705696">
        <w:rPr>
          <w:rStyle w:val="CitationHTML"/>
          <w:rFonts w:ascii="Garamond" w:hAnsi="Garamond"/>
          <w:i w:val="0"/>
          <w:color w:val="0000CC"/>
          <w:sz w:val="20"/>
        </w:rPr>
        <w:t>.</w:t>
      </w:r>
    </w:p>
    <w:p w:rsidR="00BF3196" w:rsidRPr="00705696" w:rsidRDefault="00BF3196" w:rsidP="00B82165">
      <w:pPr>
        <w:pStyle w:val="Corpsdetexte"/>
        <w:ind w:right="-568"/>
        <w:jc w:val="left"/>
        <w:rPr>
          <w:rStyle w:val="CitationHTML"/>
          <w:rFonts w:ascii="Garamond" w:hAnsi="Garamond"/>
          <w:i w:val="0"/>
          <w:iCs w:val="0"/>
          <w:color w:val="0000CC"/>
          <w:sz w:val="20"/>
        </w:rPr>
      </w:pPr>
      <w:r w:rsidRPr="00705696">
        <w:rPr>
          <w:rStyle w:val="CitationHTML"/>
          <w:rFonts w:ascii="Garamond" w:hAnsi="Garamond"/>
          <w:i w:val="0"/>
          <w:iCs w:val="0"/>
          <w:color w:val="0000CC"/>
          <w:sz w:val="20"/>
        </w:rPr>
        <w:t xml:space="preserve"> </w:t>
      </w:r>
    </w:p>
    <w:p w:rsidR="00BF3196" w:rsidRPr="00367C61" w:rsidRDefault="00BF3196" w:rsidP="00B82165">
      <w:pPr>
        <w:pStyle w:val="Corpsdetexte"/>
        <w:ind w:left="708" w:right="-568"/>
        <w:jc w:val="left"/>
        <w:rPr>
          <w:rFonts w:ascii="Garamond" w:hAnsi="Garamond" w:cs="Courier New"/>
          <w:bCs/>
          <w:color w:val="0000CC"/>
          <w:sz w:val="16"/>
          <w:szCs w:val="16"/>
        </w:rPr>
      </w:pPr>
      <w:r w:rsidRPr="00705696">
        <w:rPr>
          <w:rStyle w:val="CitationHTML"/>
          <w:rFonts w:ascii="Garamond" w:hAnsi="Garamond"/>
          <w:i w:val="0"/>
          <w:iCs w:val="0"/>
          <w:color w:val="0000CC"/>
          <w:sz w:val="20"/>
        </w:rPr>
        <w:t xml:space="preserve">                                                                                                   </w:t>
      </w:r>
      <w:r w:rsidRPr="00367C61">
        <w:rPr>
          <w:rStyle w:val="CitationHTML"/>
          <w:rFonts w:ascii="Garamond" w:hAnsi="Garamond" w:cs="Courier New"/>
          <w:i w:val="0"/>
          <w:iCs w:val="0"/>
          <w:color w:val="0000CC"/>
          <w:sz w:val="16"/>
          <w:szCs w:val="16"/>
        </w:rPr>
        <w:t xml:space="preserve">HÉRACLITE (Fragment </w:t>
      </w:r>
      <w:r w:rsidRPr="00367C61">
        <w:rPr>
          <w:rStyle w:val="CitationHTML"/>
          <w:rFonts w:ascii="Garamond" w:hAnsi="Garamond" w:cs="Courier New"/>
          <w:i w:val="0"/>
          <w:iCs w:val="0"/>
          <w:color w:val="0000CC"/>
          <w:sz w:val="14"/>
          <w:szCs w:val="14"/>
        </w:rPr>
        <w:t>48</w:t>
      </w:r>
      <w:r w:rsidRPr="00367C61">
        <w:rPr>
          <w:rStyle w:val="CitationHTML"/>
          <w:rFonts w:ascii="Garamond" w:hAnsi="Garamond" w:cs="Courier New"/>
          <w:i w:val="0"/>
          <w:iCs w:val="0"/>
          <w:color w:val="0000CC"/>
          <w:sz w:val="16"/>
          <w:szCs w:val="16"/>
        </w:rPr>
        <w:t>)</w:t>
      </w:r>
    </w:p>
    <w:p w:rsidR="00BF3196" w:rsidRPr="00705696" w:rsidRDefault="00BF3196"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sz w:val="20"/>
        </w:rPr>
      </w:pPr>
      <w:r w:rsidRPr="00445D57">
        <w:rPr>
          <w:rFonts w:ascii="Garamond" w:hAnsi="Garamond" w:cs="Courier New"/>
          <w:bCs/>
          <w:color w:val="C00000"/>
          <w:sz w:val="16"/>
          <w:szCs w:val="16"/>
        </w:rPr>
        <w:t>[</w:t>
      </w:r>
      <w:r w:rsidR="00C278EF" w:rsidRPr="00445D57">
        <w:rPr>
          <w:rFonts w:ascii="Garamond" w:hAnsi="Garamond" w:cs="Courier New"/>
          <w:bCs/>
          <w:color w:val="C00000"/>
          <w:sz w:val="16"/>
          <w:szCs w:val="16"/>
        </w:rPr>
        <w:t>Pour l</w:t>
      </w:r>
      <w:r w:rsidRPr="00445D57">
        <w:rPr>
          <w:rStyle w:val="CitationHTML"/>
          <w:rFonts w:ascii="Garamond" w:hAnsi="Garamond"/>
          <w:i w:val="0"/>
          <w:iCs w:val="0"/>
          <w:color w:val="C00000"/>
          <w:sz w:val="16"/>
          <w:szCs w:val="16"/>
        </w:rPr>
        <w:t xml:space="preserve">’arc </w:t>
      </w:r>
      <w:r w:rsidR="00367C61" w:rsidRPr="00445D57">
        <w:rPr>
          <w:rStyle w:val="CitationHTML"/>
          <w:rFonts w:ascii="Garamond" w:hAnsi="Garamond"/>
          <w:i w:val="0"/>
          <w:iCs w:val="0"/>
          <w:color w:val="C00000"/>
          <w:sz w:val="16"/>
          <w:szCs w:val="16"/>
        </w:rPr>
        <w:t>-</w:t>
      </w:r>
      <w:r w:rsidR="00367C61">
        <w:rPr>
          <w:rStyle w:val="CitationHTML"/>
          <w:rFonts w:ascii="Garamond" w:hAnsi="Garamond"/>
          <w:i w:val="0"/>
          <w:iCs w:val="0"/>
          <w:color w:val="C00000"/>
          <w:sz w:val="20"/>
        </w:rPr>
        <w:t xml:space="preserve"> </w:t>
      </w:r>
      <w:r w:rsidRPr="00445D57">
        <w:rPr>
          <w:rStyle w:val="CitationHTML"/>
          <w:rFonts w:ascii="Palatino Linotype" w:hAnsi="Palatino Linotype"/>
          <w:i w:val="0"/>
          <w:iCs w:val="0"/>
          <w:color w:val="0000CC"/>
          <w:sz w:val="18"/>
          <w:szCs w:val="18"/>
        </w:rPr>
        <w:t xml:space="preserve">τῷ </w:t>
      </w:r>
      <w:r w:rsidRPr="00445D57">
        <w:rPr>
          <w:rStyle w:val="CitationHTML"/>
          <w:rFonts w:ascii="Palatino Linotype" w:hAnsi="Palatino Linotype" w:cs="Garamond"/>
          <w:i w:val="0"/>
          <w:iCs w:val="0"/>
          <w:color w:val="0000CC"/>
          <w:sz w:val="18"/>
          <w:szCs w:val="18"/>
        </w:rPr>
        <w:t>τ</w:t>
      </w:r>
      <w:r w:rsidRPr="00445D57">
        <w:rPr>
          <w:rStyle w:val="CitationHTML"/>
          <w:rFonts w:ascii="Palatino Linotype" w:hAnsi="Palatino Linotype"/>
          <w:i w:val="0"/>
          <w:iCs w:val="0"/>
          <w:color w:val="0000CC"/>
          <w:sz w:val="18"/>
          <w:szCs w:val="18"/>
        </w:rPr>
        <w:t>ό</w:t>
      </w:r>
      <w:r w:rsidRPr="00445D57">
        <w:rPr>
          <w:rStyle w:val="CitationHTML"/>
          <w:rFonts w:ascii="Palatino Linotype" w:hAnsi="Palatino Linotype" w:cs="Garamond"/>
          <w:i w:val="0"/>
          <w:iCs w:val="0"/>
          <w:color w:val="0000CC"/>
          <w:sz w:val="18"/>
          <w:szCs w:val="18"/>
        </w:rPr>
        <w:t>ξ</w:t>
      </w:r>
      <w:r w:rsidRPr="00445D57">
        <w:rPr>
          <w:rStyle w:val="CitationHTML"/>
          <w:rFonts w:ascii="Palatino Linotype" w:hAnsi="Palatino Linotype"/>
          <w:i w:val="0"/>
          <w:iCs w:val="0"/>
          <w:color w:val="0000CC"/>
          <w:sz w:val="18"/>
          <w:szCs w:val="18"/>
        </w:rPr>
        <w:t>ῳ</w:t>
      </w:r>
      <w:r w:rsidR="00C278EF" w:rsidRPr="00705696">
        <w:rPr>
          <w:rStyle w:val="CitationHTML"/>
          <w:rFonts w:ascii="Garamond" w:hAnsi="Garamond"/>
          <w:i w:val="0"/>
          <w:iCs w:val="0"/>
          <w:color w:val="0000CC"/>
          <w:sz w:val="20"/>
        </w:rPr>
        <w:t xml:space="preserve"> </w:t>
      </w:r>
      <w:r w:rsidR="00445D57" w:rsidRPr="00445D57">
        <w:rPr>
          <w:rStyle w:val="CitationHTML"/>
          <w:rFonts w:ascii="Garamond" w:hAnsi="Garamond"/>
          <w:iCs w:val="0"/>
          <w:color w:val="C00000"/>
          <w:sz w:val="16"/>
          <w:szCs w:val="16"/>
        </w:rPr>
        <w:t>(</w:t>
      </w:r>
      <w:r w:rsidR="00C278EF" w:rsidRPr="00445D57">
        <w:rPr>
          <w:rStyle w:val="CitationHTML"/>
          <w:rFonts w:ascii="Garamond" w:hAnsi="Garamond"/>
          <w:iCs w:val="0"/>
          <w:color w:val="C00000"/>
          <w:sz w:val="16"/>
          <w:szCs w:val="16"/>
        </w:rPr>
        <w:t>synonyme de</w:t>
      </w:r>
      <w:r w:rsidR="00B91953" w:rsidRPr="00445D57">
        <w:rPr>
          <w:rStyle w:val="CitationHTML"/>
          <w:rFonts w:ascii="Garamond" w:hAnsi="Garamond"/>
          <w:iCs w:val="0"/>
          <w:color w:val="C00000"/>
          <w:sz w:val="16"/>
          <w:szCs w:val="16"/>
        </w:rPr>
        <w:t xml:space="preserve"> </w:t>
      </w:r>
      <w:r w:rsidRPr="00445D57">
        <w:rPr>
          <w:rStyle w:val="CitationHTML"/>
          <w:rFonts w:ascii="Palatino Linotype" w:hAnsi="Palatino Linotype"/>
          <w:i w:val="0"/>
          <w:iCs w:val="0"/>
          <w:color w:val="0000CC"/>
          <w:sz w:val="18"/>
          <w:szCs w:val="18"/>
        </w:rPr>
        <w:t>βιό</w:t>
      </w:r>
      <w:r w:rsidRPr="00445D57">
        <w:rPr>
          <w:rStyle w:val="CitationHTML"/>
          <w:rFonts w:ascii="Palatino Linotype" w:hAnsi="Palatino Linotype" w:cs="Garamond"/>
          <w:i w:val="0"/>
          <w:iCs w:val="0"/>
          <w:color w:val="0000CC"/>
          <w:sz w:val="18"/>
          <w:szCs w:val="18"/>
        </w:rPr>
        <w:t>ς</w:t>
      </w:r>
      <w:r w:rsidR="00A13CDD" w:rsidRPr="00A13CDD">
        <w:rPr>
          <w:rStyle w:val="CitationHTML"/>
          <w:rFonts w:ascii="Garamond" w:hAnsi="Garamond" w:cs="Garamond"/>
          <w:iCs w:val="0"/>
          <w:color w:val="C00000"/>
          <w:sz w:val="18"/>
          <w:szCs w:val="18"/>
        </w:rPr>
        <w:t> : arc</w:t>
      </w:r>
      <w:r w:rsidR="00445D57" w:rsidRPr="00445D57">
        <w:rPr>
          <w:rStyle w:val="CitationHTML"/>
          <w:rFonts w:ascii="Garamond" w:hAnsi="Garamond" w:cs="Garamond"/>
          <w:iCs w:val="0"/>
          <w:color w:val="C00000"/>
          <w:sz w:val="16"/>
          <w:szCs w:val="16"/>
        </w:rPr>
        <w:t>)</w:t>
      </w:r>
      <w:r w:rsidR="00367C61">
        <w:rPr>
          <w:rStyle w:val="CitationHTML"/>
          <w:rFonts w:ascii="Garamond" w:hAnsi="Garamond"/>
          <w:i w:val="0"/>
          <w:iCs w:val="0"/>
          <w:color w:val="C00000"/>
          <w:sz w:val="20"/>
        </w:rPr>
        <w:t xml:space="preserve"> </w:t>
      </w:r>
      <w:r w:rsidR="00367C61" w:rsidRPr="00445D57">
        <w:rPr>
          <w:rStyle w:val="CitationHTML"/>
          <w:rFonts w:ascii="Garamond" w:hAnsi="Garamond"/>
          <w:i w:val="0"/>
          <w:iCs w:val="0"/>
          <w:color w:val="C00000"/>
          <w:sz w:val="16"/>
          <w:szCs w:val="16"/>
        </w:rPr>
        <w:t>-</w:t>
      </w:r>
      <w:r w:rsidRPr="00445D57">
        <w:rPr>
          <w:rStyle w:val="CitationHTML"/>
          <w:rFonts w:ascii="Garamond" w:hAnsi="Garamond"/>
          <w:i w:val="0"/>
          <w:iCs w:val="0"/>
          <w:color w:val="C00000"/>
          <w:sz w:val="16"/>
          <w:szCs w:val="16"/>
        </w:rPr>
        <w:t xml:space="preserve"> </w:t>
      </w:r>
      <w:r w:rsidR="00C278EF" w:rsidRPr="00445D57">
        <w:rPr>
          <w:rStyle w:val="CitationHTML"/>
          <w:rFonts w:ascii="Garamond" w:hAnsi="Garamond"/>
          <w:i w:val="0"/>
          <w:iCs w:val="0"/>
          <w:color w:val="C00000"/>
          <w:sz w:val="16"/>
          <w:szCs w:val="16"/>
        </w:rPr>
        <w:t>le</w:t>
      </w:r>
      <w:r w:rsidRPr="00445D57">
        <w:rPr>
          <w:rStyle w:val="CitationHTML"/>
          <w:rFonts w:ascii="Garamond" w:hAnsi="Garamond"/>
          <w:i w:val="0"/>
          <w:iCs w:val="0"/>
          <w:color w:val="C00000"/>
          <w:sz w:val="16"/>
          <w:szCs w:val="16"/>
        </w:rPr>
        <w:t xml:space="preserve"> </w:t>
      </w:r>
      <w:r w:rsidR="00C278EF" w:rsidRPr="00445D57">
        <w:rPr>
          <w:rStyle w:val="CitationHTML"/>
          <w:rFonts w:ascii="Garamond" w:hAnsi="Garamond"/>
          <w:i w:val="0"/>
          <w:iCs w:val="0"/>
          <w:color w:val="C00000"/>
          <w:sz w:val="16"/>
          <w:szCs w:val="16"/>
        </w:rPr>
        <w:t>nom est vie</w:t>
      </w:r>
      <w:r w:rsidRPr="00445D57">
        <w:rPr>
          <w:rStyle w:val="CitationHTML"/>
          <w:rFonts w:ascii="Garamond" w:hAnsi="Garamond"/>
          <w:i w:val="0"/>
          <w:iCs w:val="0"/>
          <w:color w:val="C00000"/>
          <w:sz w:val="16"/>
          <w:szCs w:val="16"/>
        </w:rPr>
        <w:t xml:space="preserve"> </w:t>
      </w:r>
      <w:r w:rsidR="00367C61" w:rsidRPr="00445D57">
        <w:rPr>
          <w:rStyle w:val="CitationHTML"/>
          <w:rFonts w:ascii="Garamond" w:hAnsi="Garamond"/>
          <w:i w:val="0"/>
          <w:iCs w:val="0"/>
          <w:color w:val="C00000"/>
          <w:sz w:val="16"/>
          <w:szCs w:val="16"/>
        </w:rPr>
        <w:t>-</w:t>
      </w:r>
      <w:r w:rsidR="00367C61">
        <w:rPr>
          <w:rStyle w:val="CitationHTML"/>
          <w:rFonts w:ascii="Garamond" w:hAnsi="Garamond"/>
          <w:i w:val="0"/>
          <w:iCs w:val="0"/>
          <w:color w:val="C00000"/>
          <w:sz w:val="20"/>
        </w:rPr>
        <w:t xml:space="preserve"> </w:t>
      </w:r>
      <w:r w:rsidRPr="00445D57">
        <w:rPr>
          <w:rStyle w:val="CitationHTML"/>
          <w:rFonts w:ascii="Palatino Linotype" w:hAnsi="Palatino Linotype"/>
          <w:i w:val="0"/>
          <w:iCs w:val="0"/>
          <w:color w:val="0000CC"/>
          <w:sz w:val="18"/>
          <w:szCs w:val="18"/>
        </w:rPr>
        <w:t>ὄ</w:t>
      </w:r>
      <w:r w:rsidRPr="00445D57">
        <w:rPr>
          <w:rStyle w:val="CitationHTML"/>
          <w:rFonts w:ascii="Palatino Linotype" w:hAnsi="Palatino Linotype" w:cs="Garamond"/>
          <w:i w:val="0"/>
          <w:iCs w:val="0"/>
          <w:color w:val="0000CC"/>
          <w:sz w:val="18"/>
          <w:szCs w:val="18"/>
        </w:rPr>
        <w:t>νομα</w:t>
      </w:r>
      <w:r w:rsidR="00C278EF" w:rsidRPr="00445D57">
        <w:rPr>
          <w:rStyle w:val="CitationHTML"/>
          <w:rFonts w:ascii="Palatino Linotype" w:hAnsi="Palatino Linotype"/>
          <w:i w:val="0"/>
          <w:iCs w:val="0"/>
          <w:color w:val="0000CC"/>
          <w:sz w:val="18"/>
          <w:szCs w:val="18"/>
        </w:rPr>
        <w:t xml:space="preserve"> </w:t>
      </w:r>
      <w:r w:rsidRPr="00445D57">
        <w:rPr>
          <w:rStyle w:val="CitationHTML"/>
          <w:rFonts w:ascii="Palatino Linotype" w:hAnsi="Palatino Linotype"/>
          <w:i w:val="0"/>
          <w:iCs w:val="0"/>
          <w:color w:val="0000CC"/>
          <w:sz w:val="18"/>
          <w:szCs w:val="18"/>
        </w:rPr>
        <w:t>βί</w:t>
      </w:r>
      <w:r w:rsidRPr="00445D57">
        <w:rPr>
          <w:rStyle w:val="CitationHTML"/>
          <w:rFonts w:ascii="Palatino Linotype" w:hAnsi="Palatino Linotype" w:cs="Garamond"/>
          <w:i w:val="0"/>
          <w:iCs w:val="0"/>
          <w:color w:val="0000CC"/>
          <w:sz w:val="18"/>
          <w:szCs w:val="18"/>
        </w:rPr>
        <w:t>ος</w:t>
      </w:r>
      <w:r w:rsidR="00DF1A67">
        <w:rPr>
          <w:rStyle w:val="CitationHTML"/>
          <w:rFonts w:ascii="Palatino Linotype" w:hAnsi="Palatino Linotype" w:cs="Garamond"/>
          <w:i w:val="0"/>
          <w:iCs w:val="0"/>
          <w:color w:val="0000CC"/>
          <w:sz w:val="18"/>
          <w:szCs w:val="18"/>
        </w:rPr>
        <w:t xml:space="preserve"> </w:t>
      </w:r>
      <w:r w:rsidR="00DF1A67" w:rsidRPr="00DF1A67">
        <w:rPr>
          <w:rStyle w:val="CitationHTML"/>
          <w:rFonts w:ascii="Garamond" w:hAnsi="Garamond" w:cs="Garamond"/>
          <w:iCs w:val="0"/>
          <w:color w:val="C00000"/>
          <w:sz w:val="16"/>
          <w:szCs w:val="16"/>
        </w:rPr>
        <w:t>(vie)</w:t>
      </w:r>
      <w:r w:rsidR="00367C61">
        <w:rPr>
          <w:rStyle w:val="CitationHTML"/>
          <w:rFonts w:ascii="Garamond" w:hAnsi="Garamond" w:cs="Garamond"/>
          <w:i w:val="0"/>
          <w:iCs w:val="0"/>
          <w:color w:val="0000CC"/>
          <w:sz w:val="20"/>
        </w:rPr>
        <w:t xml:space="preserve"> </w:t>
      </w:r>
      <w:r w:rsidR="00367C61" w:rsidRPr="00445D57">
        <w:rPr>
          <w:rStyle w:val="CitationHTML"/>
          <w:rFonts w:ascii="Garamond" w:hAnsi="Garamond" w:cs="Garamond"/>
          <w:i w:val="0"/>
          <w:iCs w:val="0"/>
          <w:color w:val="0000CC"/>
          <w:sz w:val="16"/>
          <w:szCs w:val="16"/>
        </w:rPr>
        <w:t>-</w:t>
      </w:r>
      <w:r w:rsidR="00C278EF" w:rsidRPr="00445D57">
        <w:rPr>
          <w:rStyle w:val="CitationHTML"/>
          <w:rFonts w:ascii="Garamond" w:hAnsi="Garamond"/>
          <w:i w:val="0"/>
          <w:iCs w:val="0"/>
          <w:color w:val="C00000"/>
          <w:sz w:val="16"/>
          <w:szCs w:val="16"/>
        </w:rPr>
        <w:t xml:space="preserve"> mais l’</w:t>
      </w:r>
      <w:r w:rsidRPr="00445D57">
        <w:rPr>
          <w:rStyle w:val="CitationHTML"/>
          <w:rFonts w:ascii="Garamond" w:hAnsi="Garamond"/>
          <w:i w:val="0"/>
          <w:iCs w:val="0"/>
          <w:color w:val="C00000"/>
          <w:sz w:val="16"/>
          <w:szCs w:val="16"/>
        </w:rPr>
        <w:t>œuvre</w:t>
      </w:r>
      <w:r w:rsidR="00C278EF" w:rsidRPr="00445D57">
        <w:rPr>
          <w:rStyle w:val="CitationHTML"/>
          <w:rFonts w:ascii="Garamond" w:hAnsi="Garamond"/>
          <w:i w:val="0"/>
          <w:iCs w:val="0"/>
          <w:color w:val="C00000"/>
          <w:sz w:val="16"/>
          <w:szCs w:val="16"/>
        </w:rPr>
        <w:t xml:space="preserve"> est mort</w:t>
      </w:r>
      <w:r w:rsidRPr="00445D57">
        <w:rPr>
          <w:rStyle w:val="CitationHTML"/>
          <w:rFonts w:ascii="Garamond" w:hAnsi="Garamond"/>
          <w:i w:val="0"/>
          <w:iCs w:val="0"/>
          <w:sz w:val="16"/>
          <w:szCs w:val="16"/>
        </w:rPr>
        <w:t xml:space="preserve"> </w:t>
      </w:r>
      <w:r w:rsidR="00367C61" w:rsidRPr="00445D57">
        <w:rPr>
          <w:rStyle w:val="CitationHTML"/>
          <w:rFonts w:ascii="Garamond" w:hAnsi="Garamond"/>
          <w:i w:val="0"/>
          <w:iCs w:val="0"/>
          <w:sz w:val="16"/>
          <w:szCs w:val="16"/>
        </w:rPr>
        <w:t>-</w:t>
      </w:r>
      <w:r w:rsidR="00367C61">
        <w:rPr>
          <w:rStyle w:val="CitationHTML"/>
          <w:rFonts w:ascii="Garamond" w:hAnsi="Garamond"/>
          <w:i w:val="0"/>
          <w:iCs w:val="0"/>
          <w:sz w:val="20"/>
        </w:rPr>
        <w:t xml:space="preserve"> </w:t>
      </w:r>
      <w:r w:rsidRPr="00445D57">
        <w:rPr>
          <w:rStyle w:val="CitationHTML"/>
          <w:rFonts w:ascii="Palatino Linotype" w:hAnsi="Palatino Linotype"/>
          <w:i w:val="0"/>
          <w:iCs w:val="0"/>
          <w:color w:val="0000CC"/>
          <w:sz w:val="18"/>
          <w:szCs w:val="18"/>
        </w:rPr>
        <w:t>ἔ</w:t>
      </w:r>
      <w:r w:rsidRPr="00445D57">
        <w:rPr>
          <w:rStyle w:val="CitationHTML"/>
          <w:rFonts w:ascii="Palatino Linotype" w:hAnsi="Palatino Linotype" w:cs="Garamond"/>
          <w:i w:val="0"/>
          <w:iCs w:val="0"/>
          <w:color w:val="0000CC"/>
          <w:sz w:val="18"/>
          <w:szCs w:val="18"/>
        </w:rPr>
        <w:t>ργον</w:t>
      </w:r>
      <w:r w:rsidR="00C278EF" w:rsidRPr="00445D57">
        <w:rPr>
          <w:rStyle w:val="CitationHTML"/>
          <w:rFonts w:ascii="Palatino Linotype" w:hAnsi="Palatino Linotype"/>
          <w:i w:val="0"/>
          <w:iCs w:val="0"/>
          <w:color w:val="0000CC"/>
          <w:sz w:val="18"/>
          <w:szCs w:val="18"/>
        </w:rPr>
        <w:t xml:space="preserve"> </w:t>
      </w:r>
      <w:r w:rsidRPr="00445D57">
        <w:rPr>
          <w:rStyle w:val="CitationHTML"/>
          <w:rFonts w:ascii="Palatino Linotype" w:hAnsi="Palatino Linotype"/>
          <w:i w:val="0"/>
          <w:iCs w:val="0"/>
          <w:color w:val="0000CC"/>
          <w:sz w:val="18"/>
          <w:szCs w:val="18"/>
        </w:rPr>
        <w:t>θά</w:t>
      </w:r>
      <w:r w:rsidRPr="00445D57">
        <w:rPr>
          <w:rStyle w:val="CitationHTML"/>
          <w:rFonts w:ascii="Palatino Linotype" w:hAnsi="Palatino Linotype" w:cs="Garamond"/>
          <w:i w:val="0"/>
          <w:iCs w:val="0"/>
          <w:color w:val="0000CC"/>
          <w:sz w:val="18"/>
          <w:szCs w:val="18"/>
        </w:rPr>
        <w:t>νατος</w:t>
      </w:r>
      <w:r w:rsidRPr="00445D57">
        <w:rPr>
          <w:rStyle w:val="CitationHTML"/>
          <w:rFonts w:ascii="Garamond" w:hAnsi="Garamond"/>
          <w:i w:val="0"/>
          <w:iCs w:val="0"/>
          <w:sz w:val="16"/>
          <w:szCs w:val="16"/>
        </w:rPr>
        <w:t>.</w:t>
      </w:r>
      <w:r w:rsidRPr="00445D57">
        <w:rPr>
          <w:rFonts w:ascii="Garamond" w:hAnsi="Garamond" w:cs="Courier New"/>
          <w:bCs/>
          <w:sz w:val="16"/>
          <w:szCs w:val="16"/>
        </w:rPr>
        <w:t>]</w:t>
      </w:r>
      <w:r w:rsidR="00C278EF" w:rsidRPr="00705696">
        <w:rPr>
          <w:rStyle w:val="Appelnotedebasdep"/>
          <w:rFonts w:ascii="Garamond" w:hAnsi="Garamond"/>
          <w:b/>
          <w:bCs/>
          <w:color w:val="C00000"/>
          <w:sz w:val="20"/>
        </w:rPr>
        <w:footnoteReference w:id="74"/>
      </w:r>
    </w:p>
    <w:p w:rsidR="00B91953" w:rsidRPr="00705696" w:rsidRDefault="00B91953" w:rsidP="00B82165">
      <w:pPr>
        <w:pStyle w:val="Corpsdetexte"/>
        <w:ind w:right="-568"/>
        <w:jc w:val="left"/>
        <w:rPr>
          <w:rFonts w:ascii="Garamond" w:hAnsi="Garamond" w:cs="Courier New"/>
          <w:bCs/>
          <w:sz w:val="20"/>
        </w:rPr>
      </w:pPr>
    </w:p>
    <w:p w:rsidR="00B91953" w:rsidRPr="00705696" w:rsidRDefault="00B91953"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D2466C" w:rsidRDefault="00BF3196" w:rsidP="00D2466C">
      <w:pPr>
        <w:pStyle w:val="Corpsdetexte"/>
        <w:ind w:right="-568"/>
        <w:jc w:val="left"/>
        <w:rPr>
          <w:rFonts w:ascii="Garamond" w:hAnsi="Garamond" w:cs="Courier New"/>
          <w:bCs/>
          <w:color w:val="auto"/>
          <w:sz w:val="20"/>
        </w:rPr>
      </w:pPr>
      <w:r w:rsidRPr="00D2466C">
        <w:rPr>
          <w:rFonts w:ascii="Garamond" w:hAnsi="Garamond" w:cs="Courier New"/>
          <w:bCs/>
          <w:color w:val="auto"/>
          <w:sz w:val="20"/>
        </w:rPr>
        <w:t>Quand je lis</w:t>
      </w:r>
      <w:r w:rsidR="00A13CDD" w:rsidRPr="00D2466C">
        <w:rPr>
          <w:rFonts w:ascii="Garamond" w:hAnsi="Garamond" w:cs="Courier New"/>
          <w:bCs/>
          <w:color w:val="auto"/>
          <w:sz w:val="20"/>
        </w:rPr>
        <w:t xml:space="preserve"> - </w:t>
      </w:r>
      <w:r w:rsidRPr="00D2466C">
        <w:rPr>
          <w:rFonts w:ascii="Garamond" w:hAnsi="Garamond" w:cs="Courier New"/>
          <w:bCs/>
          <w:color w:val="auto"/>
          <w:sz w:val="20"/>
        </w:rPr>
        <w:t>la dernière de mes lectures d’actualité</w:t>
      </w:r>
      <w:r w:rsidR="00A13CDD" w:rsidRPr="00D2466C">
        <w:rPr>
          <w:rFonts w:ascii="Garamond" w:hAnsi="Garamond" w:cs="Courier New"/>
          <w:bCs/>
          <w:color w:val="auto"/>
          <w:sz w:val="20"/>
        </w:rPr>
        <w:t xml:space="preserve"> - </w:t>
      </w:r>
      <w:r w:rsidRPr="00D2466C">
        <w:rPr>
          <w:rFonts w:ascii="Garamond" w:hAnsi="Garamond" w:cs="Courier New"/>
          <w:bCs/>
          <w:color w:val="auto"/>
          <w:sz w:val="20"/>
        </w:rPr>
        <w:t xml:space="preserve">dans le </w:t>
      </w:r>
      <w:r w:rsidRPr="00D2466C">
        <w:rPr>
          <w:rFonts w:ascii="Garamond" w:hAnsi="Garamond"/>
          <w:bCs/>
          <w:i/>
          <w:color w:val="auto"/>
          <w:sz w:val="20"/>
        </w:rPr>
        <w:t>Psychoanalytic Quaterly</w:t>
      </w:r>
      <w:r w:rsidRPr="00D2466C">
        <w:rPr>
          <w:rFonts w:ascii="Garamond" w:hAnsi="Garamond" w:cs="Courier New"/>
          <w:bCs/>
          <w:i/>
          <w:color w:val="auto"/>
          <w:sz w:val="20"/>
        </w:rPr>
        <w:t xml:space="preserve">, </w:t>
      </w:r>
      <w:r w:rsidRPr="00D2466C">
        <w:rPr>
          <w:rFonts w:ascii="Garamond" w:hAnsi="Garamond" w:cs="Courier New"/>
          <w:bCs/>
          <w:color w:val="auto"/>
          <w:sz w:val="20"/>
        </w:rPr>
        <w:t xml:space="preserve">un article comme celui de M. Edward GLOVER intitulé </w:t>
      </w:r>
      <w:r w:rsidR="00B91953" w:rsidRPr="00D2466C">
        <w:rPr>
          <w:rFonts w:ascii="Garamond" w:hAnsi="Garamond"/>
          <w:bCs/>
          <w:i/>
          <w:color w:val="auto"/>
          <w:sz w:val="20"/>
        </w:rPr>
        <w:t>F</w:t>
      </w:r>
      <w:r w:rsidRPr="00D2466C">
        <w:rPr>
          <w:rFonts w:ascii="Garamond" w:hAnsi="Garamond"/>
          <w:bCs/>
          <w:i/>
          <w:color w:val="auto"/>
          <w:sz w:val="20"/>
        </w:rPr>
        <w:t>reudian or neo</w:t>
      </w:r>
      <w:r w:rsidR="00A13CDD" w:rsidRPr="00D2466C">
        <w:rPr>
          <w:rFonts w:ascii="Garamond" w:hAnsi="Garamond"/>
          <w:bCs/>
          <w:i/>
          <w:color w:val="auto"/>
          <w:sz w:val="20"/>
        </w:rPr>
        <w:t>-</w:t>
      </w:r>
      <w:r w:rsidRPr="00D2466C">
        <w:rPr>
          <w:rFonts w:ascii="Garamond" w:hAnsi="Garamond"/>
          <w:bCs/>
          <w:i/>
          <w:color w:val="auto"/>
          <w:sz w:val="20"/>
        </w:rPr>
        <w:t>freudian</w:t>
      </w:r>
      <w:r w:rsidRPr="00D2466C">
        <w:rPr>
          <w:rFonts w:ascii="Garamond" w:hAnsi="Garamond" w:cs="Courier New"/>
          <w:bCs/>
          <w:color w:val="auto"/>
          <w:sz w:val="20"/>
        </w:rPr>
        <w:t xml:space="preserve">, entièrement dirigé contre les constructions de M. ALEXANDER, quand j’y ressens cette </w:t>
      </w:r>
      <w:r w:rsidRPr="00D2466C">
        <w:rPr>
          <w:rFonts w:ascii="Garamond" w:hAnsi="Garamond" w:cs="Courier New"/>
          <w:bCs/>
          <w:i/>
          <w:color w:val="auto"/>
          <w:sz w:val="20"/>
        </w:rPr>
        <w:t>sordide odeur de renfermé</w:t>
      </w:r>
      <w:r w:rsidRPr="00D2466C">
        <w:rPr>
          <w:rFonts w:ascii="Garamond" w:hAnsi="Garamond" w:cs="Courier New"/>
          <w:bCs/>
          <w:color w:val="auto"/>
          <w:sz w:val="20"/>
        </w:rPr>
        <w:t xml:space="preserve">, du fait qu’au nom de </w:t>
      </w:r>
      <w:r w:rsidRPr="00D2466C">
        <w:rPr>
          <w:rFonts w:ascii="Garamond" w:hAnsi="Garamond" w:cs="Courier New"/>
          <w:bCs/>
          <w:i/>
          <w:color w:val="auto"/>
          <w:sz w:val="20"/>
        </w:rPr>
        <w:t>critères désuets</w:t>
      </w:r>
      <w:r w:rsidR="00A13CDD" w:rsidRPr="00D2466C">
        <w:rPr>
          <w:rFonts w:ascii="Garamond" w:hAnsi="Garamond" w:cs="Courier New"/>
          <w:bCs/>
          <w:i/>
          <w:color w:val="auto"/>
          <w:sz w:val="20"/>
        </w:rPr>
        <w:t>,</w:t>
      </w:r>
      <w:r w:rsidRPr="00D2466C">
        <w:rPr>
          <w:rFonts w:ascii="Garamond" w:hAnsi="Garamond" w:cs="Courier New"/>
          <w:bCs/>
          <w:color w:val="auto"/>
          <w:sz w:val="20"/>
        </w:rPr>
        <w:t xml:space="preserve"> </w:t>
      </w:r>
      <w:r w:rsidR="00A13CDD" w:rsidRPr="00D2466C">
        <w:rPr>
          <w:rFonts w:ascii="Garamond" w:hAnsi="Garamond" w:cs="Courier New"/>
          <w:bCs/>
          <w:color w:val="auto"/>
          <w:sz w:val="20"/>
        </w:rPr>
        <w:t xml:space="preserve"> </w:t>
      </w:r>
      <w:r w:rsidRPr="00D2466C">
        <w:rPr>
          <w:rFonts w:ascii="Garamond" w:hAnsi="Garamond" w:cs="Courier New"/>
          <w:bCs/>
          <w:color w:val="auto"/>
          <w:sz w:val="20"/>
        </w:rPr>
        <w:t>une construction comme celle de M. ALEXANDER</w:t>
      </w:r>
      <w:r w:rsidR="00D2466C" w:rsidRPr="00D2466C">
        <w:rPr>
          <w:rFonts w:ascii="Garamond" w:hAnsi="Garamond" w:cs="Courier New"/>
          <w:bCs/>
          <w:color w:val="auto"/>
          <w:sz w:val="20"/>
        </w:rPr>
        <w:t xml:space="preserve"> - </w:t>
      </w:r>
      <w:r w:rsidRPr="00D2466C">
        <w:rPr>
          <w:rFonts w:ascii="Garamond" w:hAnsi="Garamond" w:cs="Courier New"/>
          <w:bCs/>
          <w:color w:val="auto"/>
          <w:sz w:val="20"/>
        </w:rPr>
        <w:t xml:space="preserve">mon Dieu, je n’ai pas hésité </w:t>
      </w:r>
    </w:p>
    <w:p w:rsidR="00D2466C" w:rsidRDefault="00BF3196" w:rsidP="00B82165">
      <w:pPr>
        <w:pStyle w:val="Corpsdetexte"/>
        <w:ind w:right="-568"/>
        <w:jc w:val="left"/>
        <w:rPr>
          <w:rFonts w:ascii="Garamond" w:hAnsi="Garamond" w:cs="Courier New"/>
          <w:bCs/>
          <w:i/>
          <w:color w:val="auto"/>
          <w:sz w:val="20"/>
        </w:rPr>
      </w:pPr>
      <w:r w:rsidRPr="00D2466C">
        <w:rPr>
          <w:rFonts w:ascii="Garamond" w:hAnsi="Garamond" w:cs="Courier New"/>
          <w:bCs/>
          <w:color w:val="auto"/>
          <w:sz w:val="20"/>
        </w:rPr>
        <w:t>à l’attaquer de la façon la plus formelle,</w:t>
      </w:r>
      <w:r w:rsidR="00D2466C" w:rsidRPr="00D2466C">
        <w:rPr>
          <w:rFonts w:ascii="Garamond" w:hAnsi="Garamond" w:cs="Courier New"/>
          <w:bCs/>
          <w:color w:val="auto"/>
          <w:sz w:val="20"/>
        </w:rPr>
        <w:t xml:space="preserve"> </w:t>
      </w:r>
      <w:r w:rsidRPr="00D2466C">
        <w:rPr>
          <w:rFonts w:ascii="Garamond" w:hAnsi="Garamond" w:cs="Courier New"/>
          <w:bCs/>
          <w:color w:val="auto"/>
          <w:sz w:val="20"/>
        </w:rPr>
        <w:t xml:space="preserve">il y a déjà quatorze ans, au </w:t>
      </w:r>
      <w:r w:rsidRPr="00D2466C">
        <w:rPr>
          <w:rFonts w:ascii="Garamond" w:hAnsi="Garamond"/>
          <w:bCs/>
          <w:i/>
          <w:color w:val="auto"/>
          <w:sz w:val="20"/>
        </w:rPr>
        <w:t xml:space="preserve">Congrès de Psychiatrie de </w:t>
      </w:r>
      <w:r w:rsidRPr="00D2466C">
        <w:rPr>
          <w:rFonts w:ascii="Garamond" w:hAnsi="Garamond"/>
          <w:bCs/>
          <w:color w:val="auto"/>
          <w:sz w:val="18"/>
          <w:szCs w:val="18"/>
        </w:rPr>
        <w:t>1950</w:t>
      </w:r>
      <w:r w:rsidR="00D2466C" w:rsidRPr="00D2466C">
        <w:rPr>
          <w:rFonts w:ascii="Garamond" w:hAnsi="Garamond"/>
          <w:bCs/>
          <w:color w:val="auto"/>
          <w:sz w:val="18"/>
          <w:szCs w:val="18"/>
        </w:rPr>
        <w:t xml:space="preserve"> - </w:t>
      </w:r>
      <w:r w:rsidRPr="00D2466C">
        <w:rPr>
          <w:rFonts w:ascii="Garamond" w:hAnsi="Garamond" w:cs="Courier New"/>
          <w:bCs/>
          <w:color w:val="auto"/>
          <w:sz w:val="20"/>
        </w:rPr>
        <w:t xml:space="preserve">mais enfin, qui est la </w:t>
      </w:r>
      <w:r w:rsidRPr="00D2466C">
        <w:rPr>
          <w:rFonts w:ascii="Garamond" w:hAnsi="Garamond" w:cs="Courier New"/>
          <w:bCs/>
          <w:i/>
          <w:color w:val="auto"/>
          <w:sz w:val="20"/>
        </w:rPr>
        <w:t xml:space="preserve">construction </w:t>
      </w:r>
    </w:p>
    <w:p w:rsidR="00D2466C" w:rsidRDefault="00BF3196" w:rsidP="00B82165">
      <w:pPr>
        <w:pStyle w:val="Corpsdetexte"/>
        <w:ind w:right="-568"/>
        <w:jc w:val="left"/>
        <w:rPr>
          <w:rFonts w:ascii="Garamond" w:hAnsi="Garamond" w:cs="Courier New"/>
          <w:bCs/>
          <w:color w:val="auto"/>
          <w:sz w:val="20"/>
        </w:rPr>
      </w:pPr>
      <w:r w:rsidRPr="00D2466C">
        <w:rPr>
          <w:rFonts w:ascii="Garamond" w:hAnsi="Garamond" w:cs="Courier New"/>
          <w:bCs/>
          <w:i/>
          <w:color w:val="auto"/>
          <w:sz w:val="20"/>
        </w:rPr>
        <w:t>d’un homme de grand talent</w:t>
      </w:r>
      <w:r w:rsidRPr="00D2466C">
        <w:rPr>
          <w:rFonts w:ascii="Garamond" w:hAnsi="Garamond" w:cs="Courier New"/>
          <w:bCs/>
          <w:color w:val="auto"/>
          <w:sz w:val="20"/>
        </w:rPr>
        <w:t xml:space="preserve">, </w:t>
      </w:r>
      <w:r w:rsidRPr="00A13CDD">
        <w:rPr>
          <w:rFonts w:ascii="Garamond" w:hAnsi="Garamond" w:cs="Courier New"/>
          <w:bCs/>
          <w:color w:val="auto"/>
          <w:sz w:val="20"/>
        </w:rPr>
        <w:t>quand je vois à quel niveau cette discussion est discutée, contre</w:t>
      </w:r>
      <w:r w:rsidRPr="00A13CDD">
        <w:rPr>
          <w:rFonts w:ascii="Garamond" w:hAnsi="Garamond" w:cs="Courier New"/>
          <w:bCs/>
          <w:color w:val="auto"/>
          <w:sz w:val="20"/>
        </w:rPr>
        <w:softHyphen/>
        <w:t xml:space="preserve">battue, </w:t>
      </w:r>
      <w:r w:rsidRPr="00705696">
        <w:rPr>
          <w:rFonts w:ascii="Garamond" w:hAnsi="Garamond" w:cs="Courier New"/>
          <w:bCs/>
          <w:color w:val="auto"/>
          <w:sz w:val="20"/>
        </w:rPr>
        <w:t xml:space="preserve">je me rends cette justice qu’à travers tous </w:t>
      </w:r>
      <w:r w:rsidRPr="00705696">
        <w:rPr>
          <w:rFonts w:ascii="Garamond" w:hAnsi="Garamond"/>
          <w:bCs/>
          <w:i/>
          <w:color w:val="auto"/>
          <w:sz w:val="20"/>
        </w:rPr>
        <w:t>les avatars</w:t>
      </w:r>
      <w:r w:rsidRPr="00705696">
        <w:rPr>
          <w:rFonts w:ascii="Garamond" w:hAnsi="Garamond" w:cs="Courier New"/>
          <w:bCs/>
          <w:color w:val="auto"/>
          <w:sz w:val="20"/>
        </w:rPr>
        <w:t xml:space="preserve"> que ren</w:t>
      </w:r>
      <w:r w:rsidRPr="00705696">
        <w:rPr>
          <w:rFonts w:ascii="Garamond" w:hAnsi="Garamond" w:cs="Courier New"/>
          <w:bCs/>
          <w:color w:val="auto"/>
          <w:sz w:val="20"/>
        </w:rPr>
        <w:softHyphen/>
        <w:t xml:space="preserve">contre mon discours ici même et ailleurs, assurément on peut dire que ce discours obvie, fait obstacle,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ce que l’expérience de l’analyse ne vous soit pas transmise d’une façon absolument crétinisante.</w:t>
      </w:r>
    </w:p>
    <w:p w:rsidR="00A13CDD" w:rsidRDefault="00A13CDD" w:rsidP="00B82165">
      <w:pPr>
        <w:pStyle w:val="Corpsdetexte"/>
        <w:ind w:right="-568"/>
        <w:jc w:val="left"/>
        <w:rPr>
          <w:rFonts w:ascii="Garamond" w:hAnsi="Garamond" w:cs="Courier New"/>
          <w:bCs/>
          <w:color w:val="auto"/>
          <w:sz w:val="20"/>
        </w:rPr>
      </w:pPr>
    </w:p>
    <w:p w:rsidR="00D246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reprends à partir de là mon discours sur </w:t>
      </w:r>
      <w:r w:rsidRPr="00705696">
        <w:rPr>
          <w:rFonts w:ascii="Garamond" w:hAnsi="Garamond"/>
          <w:bCs/>
          <w:i/>
          <w:color w:val="0000CC"/>
          <w:sz w:val="20"/>
        </w:rPr>
        <w:t>la pulsion</w:t>
      </w:r>
      <w:r w:rsidRPr="00705696">
        <w:rPr>
          <w:rFonts w:ascii="Garamond" w:hAnsi="Garamond" w:cs="Courier New"/>
          <w:bCs/>
          <w:color w:val="auto"/>
          <w:sz w:val="20"/>
        </w:rPr>
        <w:t>. J’ai été amené à l’aborder au moment</w:t>
      </w:r>
      <w:r w:rsidR="00D2466C">
        <w:rPr>
          <w:rFonts w:ascii="Garamond" w:hAnsi="Garamond" w:cs="Courier New"/>
          <w:bCs/>
          <w:color w:val="auto"/>
          <w:sz w:val="20"/>
        </w:rPr>
        <w:t>...</w:t>
      </w:r>
      <w:r w:rsidRPr="00705696">
        <w:rPr>
          <w:rFonts w:ascii="Garamond" w:hAnsi="Garamond" w:cs="Courier New"/>
          <w:bCs/>
          <w:color w:val="auto"/>
          <w:sz w:val="20"/>
        </w:rPr>
        <w:t xml:space="preserve"> après avoir posé que le transfert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l’ex</w:t>
      </w:r>
      <w:r w:rsidRPr="00705696">
        <w:rPr>
          <w:rFonts w:ascii="Garamond" w:hAnsi="Garamond" w:cs="Courier New"/>
          <w:bCs/>
          <w:color w:val="auto"/>
          <w:sz w:val="20"/>
        </w:rPr>
        <w:softHyphen/>
        <w:t>périence est ce qui manifeste la mise en action de la réalité de l’incons</w:t>
      </w:r>
      <w:r w:rsidRPr="00705696">
        <w:rPr>
          <w:rFonts w:ascii="Garamond" w:hAnsi="Garamond" w:cs="Courier New"/>
          <w:bCs/>
          <w:color w:val="auto"/>
          <w:sz w:val="20"/>
        </w:rPr>
        <w:softHyphen/>
        <w:t xml:space="preserve">cient en tant qu’elle est sexualité. </w:t>
      </w:r>
    </w:p>
    <w:p w:rsidR="00AB59C1"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me trouve arrêté, pour poursuivre sur ce que comporte cette affirmation même</w:t>
      </w:r>
      <w:r w:rsidR="00F81D9D" w:rsidRPr="00705696">
        <w:rPr>
          <w:rFonts w:ascii="Garamond" w:hAnsi="Garamond" w:cs="Courier New"/>
          <w:bCs/>
          <w:color w:val="auto"/>
          <w:sz w:val="20"/>
        </w:rPr>
        <w:t> : s</w:t>
      </w:r>
      <w:r w:rsidRPr="00705696">
        <w:rPr>
          <w:rFonts w:ascii="Garamond" w:hAnsi="Garamond" w:cs="Courier New"/>
          <w:bCs/>
          <w:color w:val="auto"/>
          <w:sz w:val="20"/>
        </w:rPr>
        <w:t xml:space="preserve">i nous sommes sûrs que la sexualité est là présente en action dans le transfert, c’est pour autant qu’elle se manifeste à certains moments à découvert sous la forme de </w:t>
      </w:r>
      <w:r w:rsidRPr="00705696">
        <w:rPr>
          <w:rFonts w:ascii="Garamond" w:hAnsi="Garamond"/>
          <w:bCs/>
          <w:i/>
          <w:color w:val="0000CC"/>
          <w:sz w:val="20"/>
        </w:rPr>
        <w:t>l’amour</w:t>
      </w:r>
      <w:r w:rsidRPr="00705696">
        <w:rPr>
          <w:rFonts w:ascii="Garamond" w:hAnsi="Garamond" w:cs="Courier New"/>
          <w:bCs/>
          <w:color w:val="auto"/>
          <w:sz w:val="20"/>
        </w:rPr>
        <w:t xml:space="preserve">. </w:t>
      </w:r>
    </w:p>
    <w:p w:rsidR="00D246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Or, c’est là ce dont il s’agit : est</w:t>
      </w:r>
      <w:r w:rsidR="00A13CDD">
        <w:rPr>
          <w:rFonts w:ascii="Garamond" w:hAnsi="Garamond" w:cs="Courier New"/>
          <w:bCs/>
          <w:color w:val="auto"/>
          <w:sz w:val="20"/>
        </w:rPr>
        <w:t>-</w:t>
      </w:r>
      <w:r w:rsidRPr="00705696">
        <w:rPr>
          <w:rFonts w:ascii="Garamond" w:hAnsi="Garamond" w:cs="Courier New"/>
          <w:bCs/>
          <w:color w:val="auto"/>
          <w:sz w:val="20"/>
        </w:rPr>
        <w:t xml:space="preserve">ce que </w:t>
      </w:r>
      <w:r w:rsidRPr="00D2466C">
        <w:rPr>
          <w:rFonts w:ascii="Garamond" w:hAnsi="Garamond" w:cs="Courier New"/>
          <w:bCs/>
          <w:i/>
          <w:color w:val="0000CC"/>
          <w:sz w:val="20"/>
        </w:rPr>
        <w:t>l’amour</w:t>
      </w:r>
      <w:r w:rsidRPr="00705696">
        <w:rPr>
          <w:rFonts w:ascii="Garamond" w:hAnsi="Garamond" w:cs="Courier New"/>
          <w:bCs/>
          <w:color w:val="auto"/>
          <w:sz w:val="20"/>
        </w:rPr>
        <w:t xml:space="preserve"> représente le point sommet, le moment achevé, le facteur indis</w:t>
      </w:r>
      <w:r w:rsidRPr="00705696">
        <w:rPr>
          <w:rFonts w:ascii="Garamond" w:hAnsi="Garamond" w:cs="Courier New"/>
          <w:bCs/>
          <w:color w:val="auto"/>
          <w:sz w:val="20"/>
        </w:rPr>
        <w:softHyphen/>
        <w:t xml:space="preserve">cutable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nous présentifie la </w:t>
      </w:r>
      <w:r w:rsidRPr="00705696">
        <w:rPr>
          <w:rFonts w:ascii="Garamond" w:hAnsi="Garamond" w:cs="Courier New"/>
          <w:bCs/>
          <w:iCs/>
          <w:color w:val="auto"/>
          <w:sz w:val="20"/>
        </w:rPr>
        <w:t>sexualité</w:t>
      </w:r>
      <w:r w:rsidRPr="00705696">
        <w:rPr>
          <w:rFonts w:ascii="Garamond" w:hAnsi="Garamond" w:cs="Courier New"/>
          <w:bCs/>
          <w:color w:val="auto"/>
          <w:sz w:val="20"/>
        </w:rPr>
        <w:t xml:space="preserve"> dans </w:t>
      </w:r>
      <w:r w:rsidRPr="00705696">
        <w:rPr>
          <w:rFonts w:ascii="Garamond" w:hAnsi="Garamond" w:cs="Courier New"/>
          <w:bCs/>
          <w:iCs/>
          <w:color w:val="auto"/>
          <w:sz w:val="20"/>
        </w:rPr>
        <w:t>l’</w:t>
      </w:r>
      <w:r w:rsidRPr="00705696">
        <w:rPr>
          <w:rFonts w:ascii="Garamond" w:hAnsi="Garamond"/>
          <w:bCs/>
          <w:i/>
          <w:color w:val="auto"/>
          <w:sz w:val="20"/>
        </w:rPr>
        <w:t xml:space="preserve">hic </w:t>
      </w:r>
      <w:r w:rsidRPr="00705696">
        <w:rPr>
          <w:rFonts w:ascii="Garamond" w:hAnsi="Garamond"/>
          <w:bCs/>
          <w:color w:val="auto"/>
          <w:sz w:val="20"/>
        </w:rPr>
        <w:t xml:space="preserve">et </w:t>
      </w:r>
      <w:r w:rsidRPr="00705696">
        <w:rPr>
          <w:rFonts w:ascii="Garamond" w:hAnsi="Garamond"/>
          <w:bCs/>
          <w:i/>
          <w:color w:val="auto"/>
          <w:sz w:val="20"/>
        </w:rPr>
        <w:t>nunc</w:t>
      </w:r>
      <w:r w:rsidRPr="00705696">
        <w:rPr>
          <w:rFonts w:ascii="Garamond" w:hAnsi="Garamond" w:cs="Courier New"/>
          <w:bCs/>
          <w:color w:val="auto"/>
          <w:sz w:val="20"/>
        </w:rPr>
        <w:t xml:space="preserve"> du </w:t>
      </w:r>
      <w:r w:rsidRPr="00705696">
        <w:rPr>
          <w:rFonts w:ascii="Garamond" w:hAnsi="Garamond"/>
          <w:bCs/>
          <w:i/>
          <w:iCs/>
          <w:color w:val="0000CC"/>
          <w:sz w:val="20"/>
        </w:rPr>
        <w:t>transfert</w:t>
      </w:r>
      <w:r w:rsidRPr="00705696">
        <w:rPr>
          <w:rFonts w:ascii="Garamond" w:hAnsi="Garamond" w:cs="Courier New"/>
          <w:bCs/>
          <w:i/>
          <w:iCs/>
          <w:color w:val="auto"/>
          <w:sz w:val="20"/>
        </w:rPr>
        <w:t xml:space="preserve">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D2466C" w:rsidRDefault="00BF3196" w:rsidP="00B82165">
      <w:pPr>
        <w:pStyle w:val="Corpsdetexte"/>
        <w:ind w:right="-568"/>
        <w:jc w:val="left"/>
        <w:rPr>
          <w:rFonts w:ascii="Garamond" w:hAnsi="Garamond" w:cs="Courier New"/>
          <w:bCs/>
          <w:color w:val="auto"/>
          <w:sz w:val="20"/>
        </w:rPr>
      </w:pPr>
      <w:r w:rsidRPr="00A13CDD">
        <w:rPr>
          <w:rFonts w:ascii="Garamond" w:hAnsi="Garamond" w:cs="Courier New"/>
          <w:bCs/>
          <w:i/>
          <w:color w:val="0000CC"/>
          <w:sz w:val="20"/>
        </w:rPr>
        <w:t>À ceci obvie, s’oppose, objecte,</w:t>
      </w:r>
      <w:r w:rsidRPr="00705696">
        <w:rPr>
          <w:rFonts w:ascii="Garamond" w:hAnsi="Garamond" w:cs="Courier New"/>
          <w:bCs/>
          <w:color w:val="auto"/>
          <w:sz w:val="20"/>
        </w:rPr>
        <w:t xml:space="preserve"> de la façon la plus claire, </w:t>
      </w:r>
      <w:r w:rsidRPr="00A13CDD">
        <w:rPr>
          <w:rFonts w:ascii="Garamond" w:hAnsi="Garamond" w:cs="Courier New"/>
          <w:bCs/>
          <w:i/>
          <w:color w:val="0000CC"/>
          <w:sz w:val="20"/>
        </w:rPr>
        <w:t>le texte</w:t>
      </w:r>
      <w:r w:rsidRPr="00705696">
        <w:rPr>
          <w:rFonts w:ascii="Garamond" w:hAnsi="Garamond" w:cs="Courier New"/>
          <w:bCs/>
          <w:color w:val="auto"/>
          <w:sz w:val="20"/>
        </w:rPr>
        <w:t xml:space="preserve"> non certes isolé, mais choisi par moi comme central</w:t>
      </w:r>
      <w:r w:rsidR="00D2466C">
        <w:rPr>
          <w:rFonts w:ascii="Garamond" w:hAnsi="Garamond" w:cs="Courier New"/>
          <w:bCs/>
          <w:color w:val="auto"/>
          <w:sz w:val="20"/>
        </w:rPr>
        <w:t xml:space="preserve">, </w:t>
      </w:r>
      <w:r w:rsidRPr="00D2466C">
        <w:rPr>
          <w:rFonts w:ascii="Garamond" w:hAnsi="Garamond" w:cs="Courier New"/>
          <w:bCs/>
          <w:color w:val="auto"/>
          <w:sz w:val="20"/>
        </w:rPr>
        <w:t>et sans qu’on puis</w:t>
      </w:r>
      <w:r w:rsidRPr="00D2466C">
        <w:rPr>
          <w:rFonts w:ascii="Garamond" w:hAnsi="Garamond" w:cs="Courier New"/>
          <w:bCs/>
          <w:color w:val="auto"/>
          <w:sz w:val="20"/>
        </w:rPr>
        <w:softHyphen/>
        <w:t>se aucunement accuser ce choix d’</w:t>
      </w:r>
      <w:r w:rsidRPr="00D2466C">
        <w:rPr>
          <w:rFonts w:ascii="Garamond" w:hAnsi="Garamond"/>
          <w:bCs/>
          <w:color w:val="auto"/>
          <w:sz w:val="20"/>
        </w:rPr>
        <w:t>arbitraire</w:t>
      </w:r>
      <w:r w:rsidR="00D2466C">
        <w:rPr>
          <w:rFonts w:ascii="Garamond" w:hAnsi="Garamond"/>
          <w:bCs/>
          <w:color w:val="auto"/>
          <w:sz w:val="20"/>
        </w:rPr>
        <w:t xml:space="preserve">, </w:t>
      </w:r>
      <w:r w:rsidRPr="00705696">
        <w:rPr>
          <w:rFonts w:ascii="Garamond" w:hAnsi="Garamond" w:cs="Courier New"/>
          <w:bCs/>
          <w:color w:val="auto"/>
          <w:sz w:val="20"/>
        </w:rPr>
        <w:t xml:space="preserve">puisque le texte dont il s’agit </w:t>
      </w:r>
      <w:r w:rsidRPr="00A13CDD">
        <w:rPr>
          <w:rFonts w:ascii="Garamond" w:hAnsi="Garamond" w:cs="Courier New"/>
          <w:bCs/>
          <w:color w:val="auto"/>
          <w:sz w:val="20"/>
        </w:rPr>
        <w:t>est</w:t>
      </w:r>
      <w:r w:rsidRPr="00705696">
        <w:rPr>
          <w:rFonts w:ascii="Garamond" w:hAnsi="Garamond" w:cs="Courier New"/>
          <w:bCs/>
          <w:i/>
          <w:color w:val="auto"/>
          <w:sz w:val="20"/>
        </w:rPr>
        <w:t xml:space="preserve"> </w:t>
      </w:r>
      <w:r w:rsidRPr="00A13CDD">
        <w:rPr>
          <w:rFonts w:ascii="Garamond" w:hAnsi="Garamond" w:cs="Courier New"/>
          <w:bCs/>
          <w:i/>
          <w:color w:val="0000CC"/>
          <w:sz w:val="20"/>
        </w:rPr>
        <w:t>le texte de</w:t>
      </w:r>
      <w:r w:rsidRPr="00A13CDD">
        <w:rPr>
          <w:rFonts w:ascii="Garamond" w:hAnsi="Garamond" w:cs="Courier New"/>
          <w:bCs/>
          <w:color w:val="0000CC"/>
          <w:sz w:val="20"/>
        </w:rPr>
        <w:t xml:space="preserve"> </w:t>
      </w:r>
      <w:r w:rsidRPr="00A13CDD">
        <w:rPr>
          <w:rFonts w:ascii="Garamond" w:hAnsi="Garamond" w:cs="Courier New"/>
          <w:bCs/>
          <w:i/>
          <w:color w:val="0000CC"/>
          <w:sz w:val="20"/>
        </w:rPr>
        <w:t>F</w:t>
      </w:r>
      <w:r w:rsidR="00A13CDD" w:rsidRPr="00A13CDD">
        <w:rPr>
          <w:rFonts w:ascii="Garamond" w:hAnsi="Garamond" w:cs="Courier New"/>
          <w:bCs/>
          <w:i/>
          <w:color w:val="0000CC"/>
          <w:sz w:val="20"/>
        </w:rPr>
        <w:t>reud</w:t>
      </w:r>
      <w:r w:rsidRPr="00705696">
        <w:rPr>
          <w:rFonts w:ascii="Garamond" w:hAnsi="Garamond" w:cs="Courier New"/>
          <w:bCs/>
          <w:color w:val="auto"/>
          <w:sz w:val="20"/>
        </w:rPr>
        <w:t xml:space="preserve">, qui a proprement pour objet </w:t>
      </w:r>
    </w:p>
    <w:p w:rsidR="00BF3196" w:rsidRPr="00705696" w:rsidRDefault="0089715C" w:rsidP="00B82165">
      <w:pPr>
        <w:pStyle w:val="Corpsdetexte"/>
        <w:ind w:right="-568"/>
        <w:jc w:val="left"/>
        <w:rPr>
          <w:rFonts w:ascii="Garamond" w:hAnsi="Garamond" w:cs="Courier New"/>
          <w:bCs/>
          <w:color w:val="auto"/>
          <w:sz w:val="20"/>
        </w:rPr>
      </w:pPr>
      <w:r w:rsidRPr="00A13CDD">
        <w:rPr>
          <w:rFonts w:ascii="Garamond" w:hAnsi="Garamond"/>
          <w:bCs/>
          <w:i/>
          <w:iCs/>
          <w:color w:val="0000CC"/>
          <w:sz w:val="20"/>
        </w:rPr>
        <w:t>L</w:t>
      </w:r>
      <w:r w:rsidR="00BF3196" w:rsidRPr="00A13CDD">
        <w:rPr>
          <w:rFonts w:ascii="Garamond" w:hAnsi="Garamond"/>
          <w:bCs/>
          <w:i/>
          <w:iCs/>
          <w:color w:val="0000CC"/>
          <w:sz w:val="20"/>
        </w:rPr>
        <w:t>es pulsions et leurs vicissitudes</w:t>
      </w:r>
      <w:r w:rsidR="00BF3196" w:rsidRPr="00705696">
        <w:rPr>
          <w:rFonts w:ascii="Garamond" w:hAnsi="Garamond" w:cs="Courier New"/>
          <w:bCs/>
          <w:color w:val="auto"/>
          <w:sz w:val="20"/>
        </w:rPr>
        <w:t xml:space="preserve">. C’est ce texte que j’ai commencé d’aborder la dernière fois en essayant de faire sentir </w:t>
      </w:r>
      <w:r w:rsidR="00BF3196" w:rsidRPr="00A13CDD">
        <w:rPr>
          <w:rFonts w:ascii="Garamond" w:hAnsi="Garamond" w:cs="Courier New"/>
          <w:bCs/>
          <w:i/>
          <w:color w:val="auto"/>
          <w:sz w:val="20"/>
        </w:rPr>
        <w:t>sous quelle forme problématique</w:t>
      </w:r>
      <w:r w:rsidR="00D2466C">
        <w:rPr>
          <w:rFonts w:ascii="Garamond" w:hAnsi="Garamond" w:cs="Courier New"/>
          <w:bCs/>
          <w:color w:val="auto"/>
          <w:sz w:val="20"/>
        </w:rPr>
        <w:t xml:space="preserve">, </w:t>
      </w:r>
      <w:r w:rsidR="00BF3196" w:rsidRPr="00705696">
        <w:rPr>
          <w:rFonts w:ascii="Garamond" w:hAnsi="Garamond" w:cs="Courier New"/>
          <w:bCs/>
          <w:color w:val="auto"/>
          <w:sz w:val="20"/>
        </w:rPr>
        <w:t>autrement dit four</w:t>
      </w:r>
      <w:r w:rsidR="00BF3196" w:rsidRPr="00705696">
        <w:rPr>
          <w:rFonts w:ascii="Garamond" w:hAnsi="Garamond" w:cs="Courier New"/>
          <w:bCs/>
          <w:color w:val="auto"/>
          <w:sz w:val="20"/>
        </w:rPr>
        <w:softHyphen/>
        <w:t>millante de questions</w:t>
      </w:r>
      <w:r w:rsidR="00D2466C">
        <w:rPr>
          <w:rFonts w:ascii="Garamond" w:hAnsi="Garamond" w:cs="Courier New"/>
          <w:bCs/>
          <w:color w:val="auto"/>
          <w:sz w:val="20"/>
        </w:rPr>
        <w:t xml:space="preserve">, </w:t>
      </w:r>
      <w:r w:rsidR="00BF3196" w:rsidRPr="00705696">
        <w:rPr>
          <w:rFonts w:ascii="Garamond" w:hAnsi="Garamond" w:cs="Courier New"/>
          <w:bCs/>
          <w:color w:val="auto"/>
          <w:sz w:val="20"/>
        </w:rPr>
        <w:t xml:space="preserve">se présente l’introduction de la pulsion. </w:t>
      </w:r>
    </w:p>
    <w:p w:rsidR="00BF3196" w:rsidRPr="00705696" w:rsidRDefault="00BF3196" w:rsidP="00B82165">
      <w:pPr>
        <w:pStyle w:val="Corpsdetexte"/>
        <w:ind w:right="-568"/>
        <w:jc w:val="left"/>
        <w:rPr>
          <w:rFonts w:ascii="Garamond" w:hAnsi="Garamond" w:cs="Courier New"/>
          <w:bCs/>
          <w:color w:val="auto"/>
          <w:sz w:val="20"/>
        </w:rPr>
      </w:pPr>
    </w:p>
    <w:p w:rsidR="0089715C"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J’espère qu’</w:t>
      </w:r>
      <w:r w:rsidRPr="00705696">
        <w:rPr>
          <w:rFonts w:ascii="Garamond" w:hAnsi="Garamond" w:cs="Courier New"/>
          <w:bCs/>
          <w:i/>
          <w:color w:val="auto"/>
          <w:sz w:val="20"/>
        </w:rPr>
        <w:t xml:space="preserve">une part au moins importante </w:t>
      </w:r>
      <w:r w:rsidRPr="00705696">
        <w:rPr>
          <w:rFonts w:ascii="Garamond" w:hAnsi="Garamond" w:cs="Courier New"/>
          <w:bCs/>
          <w:color w:val="auto"/>
          <w:sz w:val="20"/>
        </w:rPr>
        <w:t>de mon auditoire aura pu dans l’inter</w:t>
      </w:r>
      <w:r w:rsidRPr="00705696">
        <w:rPr>
          <w:rFonts w:ascii="Garamond" w:hAnsi="Garamond" w:cs="Courier New"/>
          <w:bCs/>
          <w:color w:val="auto"/>
          <w:sz w:val="20"/>
        </w:rPr>
        <w:softHyphen/>
        <w:t xml:space="preserve">valle se reporter à ce texte, </w:t>
      </w:r>
    </w:p>
    <w:p w:rsidR="0089715C" w:rsidRPr="00D2466C" w:rsidRDefault="00BF3196" w:rsidP="0074568F">
      <w:pPr>
        <w:pStyle w:val="Corpsdetexte"/>
        <w:numPr>
          <w:ilvl w:val="0"/>
          <w:numId w:val="109"/>
        </w:numPr>
        <w:ind w:right="-568"/>
        <w:jc w:val="left"/>
        <w:rPr>
          <w:rFonts w:ascii="Garamond" w:hAnsi="Garamond" w:cs="Courier New"/>
          <w:bCs/>
          <w:color w:val="auto"/>
          <w:sz w:val="20"/>
        </w:rPr>
      </w:pPr>
      <w:r w:rsidRPr="00D2466C">
        <w:rPr>
          <w:rFonts w:ascii="Garamond" w:hAnsi="Garamond" w:cs="Courier New"/>
          <w:bCs/>
          <w:color w:val="auto"/>
          <w:sz w:val="20"/>
        </w:rPr>
        <w:t xml:space="preserve">soit qu’il s’agisse de personnes capables de le lire en allemand, </w:t>
      </w:r>
      <w:r w:rsidRPr="00D2466C">
        <w:rPr>
          <w:rFonts w:ascii="Garamond" w:hAnsi="Garamond" w:cs="Courier New"/>
          <w:bCs/>
          <w:i/>
          <w:color w:val="auto"/>
          <w:sz w:val="20"/>
        </w:rPr>
        <w:t xml:space="preserve">ce qui me paraît </w:t>
      </w:r>
      <w:r w:rsidRPr="00D2466C">
        <w:rPr>
          <w:rFonts w:ascii="Garamond" w:hAnsi="Garamond"/>
          <w:bCs/>
          <w:i/>
          <w:color w:val="auto"/>
          <w:sz w:val="20"/>
        </w:rPr>
        <w:t>éminemment souhaitable</w:t>
      </w:r>
      <w:r w:rsidRPr="00D2466C">
        <w:rPr>
          <w:rFonts w:ascii="Garamond" w:hAnsi="Garamond" w:cs="Courier New"/>
          <w:bCs/>
          <w:color w:val="auto"/>
          <w:sz w:val="20"/>
        </w:rPr>
        <w:t>,</w:t>
      </w:r>
    </w:p>
    <w:p w:rsidR="00BF3196" w:rsidRPr="00A13CDD" w:rsidRDefault="00BF3196" w:rsidP="0074568F">
      <w:pPr>
        <w:pStyle w:val="Corpsdetexte"/>
        <w:numPr>
          <w:ilvl w:val="0"/>
          <w:numId w:val="109"/>
        </w:numPr>
        <w:ind w:right="-568"/>
        <w:jc w:val="left"/>
        <w:rPr>
          <w:rFonts w:ascii="Garamond" w:hAnsi="Garamond" w:cs="Courier New"/>
          <w:bCs/>
          <w:color w:val="auto"/>
          <w:sz w:val="20"/>
        </w:rPr>
      </w:pPr>
      <w:r w:rsidRPr="00A13CDD">
        <w:rPr>
          <w:rFonts w:ascii="Garamond" w:hAnsi="Garamond" w:cs="Courier New"/>
          <w:bCs/>
          <w:color w:val="auto"/>
          <w:sz w:val="20"/>
        </w:rPr>
        <w:t>soit, faute de mieux, qu’ils aient pu le lire, toujours plus ou moins improprement tra</w:t>
      </w:r>
      <w:r w:rsidRPr="00A13CDD">
        <w:rPr>
          <w:rFonts w:ascii="Garamond" w:hAnsi="Garamond" w:cs="Courier New"/>
          <w:bCs/>
          <w:color w:val="auto"/>
          <w:sz w:val="20"/>
        </w:rPr>
        <w:softHyphen/>
        <w:t xml:space="preserve">duit, dans les deux autres langues </w:t>
      </w:r>
      <w:r w:rsidR="00D2466C">
        <w:rPr>
          <w:rFonts w:ascii="Garamond" w:hAnsi="Garamond" w:cs="Courier New"/>
          <w:bCs/>
          <w:color w:val="auto"/>
          <w:sz w:val="20"/>
        </w:rPr>
        <w:t xml:space="preserve">                         </w:t>
      </w:r>
      <w:r w:rsidRPr="00A13CDD">
        <w:rPr>
          <w:rFonts w:ascii="Garamond" w:hAnsi="Garamond" w:cs="Courier New"/>
          <w:bCs/>
          <w:color w:val="auto"/>
          <w:sz w:val="20"/>
        </w:rPr>
        <w:t>de culture : l’anglais ou le français. La note la plus m</w:t>
      </w:r>
      <w:r w:rsidR="00D2466C">
        <w:rPr>
          <w:rFonts w:ascii="Garamond" w:hAnsi="Garamond" w:cs="Courier New"/>
          <w:bCs/>
          <w:color w:val="auto"/>
          <w:sz w:val="20"/>
        </w:rPr>
        <w:t xml:space="preserve">auvaise étant assurément donnée </w:t>
      </w:r>
      <w:r w:rsidRPr="00A13CDD">
        <w:rPr>
          <w:rFonts w:ascii="Garamond" w:hAnsi="Garamond" w:cs="Courier New"/>
          <w:bCs/>
          <w:color w:val="auto"/>
          <w:sz w:val="20"/>
        </w:rPr>
        <w:t>à la traduction fran</w:t>
      </w:r>
      <w:r w:rsidRPr="00A13CDD">
        <w:rPr>
          <w:rFonts w:ascii="Garamond" w:hAnsi="Garamond" w:cs="Courier New"/>
          <w:bCs/>
          <w:color w:val="auto"/>
          <w:sz w:val="20"/>
        </w:rPr>
        <w:softHyphen/>
        <w:t xml:space="preserve">çaise, </w:t>
      </w:r>
      <w:r w:rsidR="00D2466C">
        <w:rPr>
          <w:rFonts w:ascii="Garamond" w:hAnsi="Garamond" w:cs="Courier New"/>
          <w:bCs/>
          <w:color w:val="auto"/>
          <w:sz w:val="20"/>
        </w:rPr>
        <w:t xml:space="preserve">                                      </w:t>
      </w:r>
      <w:r w:rsidRPr="00A13CDD">
        <w:rPr>
          <w:rFonts w:ascii="Garamond" w:hAnsi="Garamond" w:cs="Courier New"/>
          <w:bCs/>
          <w:color w:val="auto"/>
          <w:sz w:val="20"/>
        </w:rPr>
        <w:t xml:space="preserve">sans que je m’attarde autrement à pointer </w:t>
      </w:r>
      <w:r w:rsidRPr="00A13CDD">
        <w:rPr>
          <w:rFonts w:ascii="Garamond" w:hAnsi="Garamond" w:cs="Courier New"/>
          <w:bCs/>
          <w:i/>
          <w:color w:val="auto"/>
          <w:sz w:val="20"/>
        </w:rPr>
        <w:t>les véritables falsifica</w:t>
      </w:r>
      <w:r w:rsidRPr="00A13CDD">
        <w:rPr>
          <w:rFonts w:ascii="Garamond" w:hAnsi="Garamond" w:cs="Courier New"/>
          <w:bCs/>
          <w:i/>
          <w:color w:val="auto"/>
          <w:sz w:val="20"/>
        </w:rPr>
        <w:softHyphen/>
        <w:t>tions dont elle fourmille</w:t>
      </w:r>
      <w:r w:rsidRPr="00A13CDD">
        <w:rPr>
          <w:rFonts w:ascii="Garamond" w:hAnsi="Garamond" w:cs="Courier New"/>
          <w:bCs/>
          <w:color w:val="auto"/>
          <w:sz w:val="20"/>
        </w:rPr>
        <w:t>.</w:t>
      </w:r>
    </w:p>
    <w:p w:rsidR="00D2466C" w:rsidRDefault="00D2466C"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Néanmoins</w:t>
      </w:r>
      <w:r w:rsidR="00F81D9D" w:rsidRPr="00705696">
        <w:rPr>
          <w:rFonts w:ascii="Garamond" w:hAnsi="Garamond" w:cs="Courier New"/>
          <w:bCs/>
          <w:color w:val="auto"/>
          <w:sz w:val="20"/>
        </w:rPr>
        <w:t xml:space="preserve">, </w:t>
      </w:r>
      <w:r w:rsidRPr="00A13CDD">
        <w:rPr>
          <w:rFonts w:ascii="Garamond" w:hAnsi="Garamond" w:cs="Courier New"/>
          <w:bCs/>
          <w:i/>
          <w:color w:val="auto"/>
          <w:sz w:val="20"/>
        </w:rPr>
        <w:t>même à une première lecture</w:t>
      </w:r>
      <w:r w:rsidR="00F81D9D" w:rsidRPr="00A13CDD">
        <w:rPr>
          <w:rFonts w:ascii="Garamond" w:hAnsi="Garamond" w:cs="Courier New"/>
          <w:bCs/>
          <w:i/>
          <w:color w:val="auto"/>
          <w:sz w:val="20"/>
        </w:rPr>
        <w:t xml:space="preserve"> </w:t>
      </w:r>
      <w:r w:rsidRPr="00A13CDD">
        <w:rPr>
          <w:rFonts w:ascii="Garamond" w:hAnsi="Garamond" w:cs="Courier New"/>
          <w:bCs/>
          <w:i/>
          <w:color w:val="auto"/>
          <w:sz w:val="20"/>
        </w:rPr>
        <w:t>la plus sommairement superficielle</w:t>
      </w:r>
      <w:r w:rsidR="00F81D9D" w:rsidRPr="00705696">
        <w:rPr>
          <w:rFonts w:ascii="Garamond" w:hAnsi="Garamond" w:cs="Courier New"/>
          <w:bCs/>
          <w:color w:val="auto"/>
          <w:sz w:val="20"/>
        </w:rPr>
        <w:t xml:space="preserve">, </w:t>
      </w:r>
      <w:r w:rsidRPr="00705696">
        <w:rPr>
          <w:rFonts w:ascii="Garamond" w:hAnsi="Garamond" w:cs="Courier New"/>
          <w:bCs/>
          <w:color w:val="auto"/>
          <w:sz w:val="20"/>
        </w:rPr>
        <w:t>vous aurez pu vous apercevoir que cet article</w:t>
      </w:r>
      <w:r w:rsidR="00D2466C">
        <w:rPr>
          <w:rFonts w:ascii="Garamond" w:hAnsi="Garamond" w:cs="Courier New"/>
          <w:bCs/>
          <w:color w:val="auto"/>
          <w:sz w:val="20"/>
        </w:rPr>
        <w:t xml:space="preserve"> - </w:t>
      </w:r>
      <w:r w:rsidRPr="00705696">
        <w:rPr>
          <w:rFonts w:ascii="Garamond" w:hAnsi="Garamond" w:cs="Courier New"/>
          <w:bCs/>
          <w:color w:val="auto"/>
          <w:sz w:val="20"/>
        </w:rPr>
        <w:t>encore qu’il ne l’annonce pas au départ</w:t>
      </w:r>
      <w:r w:rsidR="00D2466C">
        <w:rPr>
          <w:rFonts w:ascii="Garamond" w:hAnsi="Garamond" w:cs="Courier New"/>
          <w:bCs/>
          <w:color w:val="auto"/>
          <w:sz w:val="20"/>
        </w:rPr>
        <w:t xml:space="preserve"> - </w:t>
      </w:r>
      <w:r w:rsidRPr="00705696">
        <w:rPr>
          <w:rFonts w:ascii="Garamond" w:hAnsi="Garamond" w:cs="Courier New"/>
          <w:bCs/>
          <w:color w:val="auto"/>
          <w:sz w:val="20"/>
        </w:rPr>
        <w:t xml:space="preserve">est entièrement divisé en deux versants : </w:t>
      </w:r>
    </w:p>
    <w:p w:rsidR="00AB59C1" w:rsidRPr="00DA67E8" w:rsidRDefault="00BF3196" w:rsidP="0074568F">
      <w:pPr>
        <w:pStyle w:val="Corpsdetexte"/>
        <w:numPr>
          <w:ilvl w:val="0"/>
          <w:numId w:val="110"/>
        </w:numPr>
        <w:ind w:right="-568"/>
        <w:jc w:val="left"/>
        <w:rPr>
          <w:rFonts w:ascii="Garamond" w:hAnsi="Garamond" w:cs="Courier New"/>
          <w:bCs/>
          <w:color w:val="auto"/>
          <w:sz w:val="20"/>
        </w:rPr>
      </w:pPr>
      <w:r w:rsidRPr="00DA67E8">
        <w:rPr>
          <w:rFonts w:ascii="Garamond" w:hAnsi="Garamond" w:cs="Courier New"/>
          <w:bCs/>
          <w:i/>
          <w:color w:val="auto"/>
          <w:sz w:val="20"/>
        </w:rPr>
        <w:t>pre</w:t>
      </w:r>
      <w:r w:rsidRPr="00DA67E8">
        <w:rPr>
          <w:rFonts w:ascii="Garamond" w:hAnsi="Garamond" w:cs="Courier New"/>
          <w:bCs/>
          <w:i/>
          <w:color w:val="auto"/>
          <w:sz w:val="20"/>
        </w:rPr>
        <w:softHyphen/>
        <w:t>mièrement</w:t>
      </w:r>
      <w:r w:rsidR="00AB59C1" w:rsidRPr="00DA67E8">
        <w:rPr>
          <w:rFonts w:ascii="Garamond" w:hAnsi="Garamond" w:cs="Courier New"/>
          <w:bCs/>
          <w:color w:val="auto"/>
          <w:sz w:val="20"/>
        </w:rPr>
        <w:t> :</w:t>
      </w:r>
      <w:r w:rsidRPr="00DA67E8">
        <w:rPr>
          <w:rFonts w:ascii="Garamond" w:hAnsi="Garamond" w:cs="Courier New"/>
          <w:bCs/>
          <w:color w:val="auto"/>
          <w:sz w:val="20"/>
        </w:rPr>
        <w:t xml:space="preserve"> </w:t>
      </w:r>
      <w:r w:rsidRPr="00D2466C">
        <w:rPr>
          <w:rFonts w:ascii="Garamond" w:hAnsi="Garamond" w:cs="Courier New"/>
          <w:bCs/>
          <w:i/>
          <w:color w:val="auto"/>
          <w:sz w:val="20"/>
        </w:rPr>
        <w:t>l’articulation et aussi bien</w:t>
      </w:r>
      <w:r w:rsidR="00A13CDD" w:rsidRPr="00D2466C">
        <w:rPr>
          <w:rFonts w:ascii="Garamond" w:hAnsi="Garamond" w:cs="Courier New"/>
          <w:bCs/>
          <w:i/>
          <w:color w:val="auto"/>
          <w:sz w:val="20"/>
        </w:rPr>
        <w:t xml:space="preserve"> </w:t>
      </w:r>
      <w:r w:rsidRPr="00D2466C">
        <w:rPr>
          <w:rFonts w:ascii="Garamond" w:hAnsi="Garamond" w:cs="Courier New"/>
          <w:bCs/>
          <w:i/>
          <w:color w:val="auto"/>
          <w:sz w:val="20"/>
        </w:rPr>
        <w:t>le démontage</w:t>
      </w:r>
      <w:r w:rsidRPr="00DA67E8">
        <w:rPr>
          <w:rFonts w:ascii="Garamond" w:hAnsi="Garamond" w:cs="Courier New"/>
          <w:bCs/>
          <w:color w:val="auto"/>
          <w:sz w:val="20"/>
        </w:rPr>
        <w:t xml:space="preserve">, de ce que je vous ai appelé l’autre jour </w:t>
      </w:r>
      <w:r w:rsidR="00AB59C1" w:rsidRPr="00DA67E8">
        <w:rPr>
          <w:rFonts w:ascii="Garamond" w:hAnsi="Garamond"/>
          <w:bCs/>
          <w:i/>
          <w:color w:val="0000CC"/>
          <w:sz w:val="20"/>
        </w:rPr>
        <w:t>la pulsion</w:t>
      </w:r>
      <w:r w:rsidR="007F139D" w:rsidRPr="00DA67E8">
        <w:rPr>
          <w:rFonts w:ascii="Garamond" w:hAnsi="Garamond" w:cs="Courier New"/>
          <w:bCs/>
          <w:color w:val="auto"/>
          <w:sz w:val="20"/>
        </w:rPr>
        <w:t>,</w:t>
      </w:r>
      <w:r w:rsidRPr="00DA67E8">
        <w:rPr>
          <w:rFonts w:ascii="Garamond" w:hAnsi="Garamond" w:cs="Courier New"/>
          <w:bCs/>
          <w:color w:val="auto"/>
          <w:sz w:val="20"/>
        </w:rPr>
        <w:t xml:space="preserve"> justement comme </w:t>
      </w:r>
      <w:r w:rsidRPr="00D2466C">
        <w:rPr>
          <w:rFonts w:ascii="Garamond" w:hAnsi="Garamond" w:cs="Courier New"/>
          <w:bCs/>
          <w:i/>
          <w:color w:val="auto"/>
          <w:sz w:val="20"/>
        </w:rPr>
        <w:t>montage</w:t>
      </w:r>
      <w:r w:rsidRPr="00DA67E8">
        <w:rPr>
          <w:rFonts w:ascii="Garamond" w:hAnsi="Garamond" w:cs="Courier New"/>
          <w:bCs/>
          <w:color w:val="auto"/>
          <w:sz w:val="20"/>
        </w:rPr>
        <w:t xml:space="preserve">, </w:t>
      </w:r>
    </w:p>
    <w:p w:rsidR="00BF3196" w:rsidRPr="00D2466C" w:rsidRDefault="00AB59C1" w:rsidP="0074568F">
      <w:pPr>
        <w:pStyle w:val="Corpsdetexte"/>
        <w:numPr>
          <w:ilvl w:val="0"/>
          <w:numId w:val="110"/>
        </w:numPr>
        <w:ind w:right="-568"/>
        <w:jc w:val="left"/>
        <w:rPr>
          <w:rFonts w:ascii="Garamond" w:hAnsi="Garamond" w:cs="Courier New"/>
          <w:bCs/>
          <w:color w:val="auto"/>
          <w:sz w:val="20"/>
        </w:rPr>
      </w:pPr>
      <w:r w:rsidRPr="00D2466C">
        <w:rPr>
          <w:rFonts w:ascii="Garamond" w:hAnsi="Garamond" w:cs="Courier New"/>
          <w:bCs/>
          <w:i/>
          <w:color w:val="auto"/>
          <w:sz w:val="20"/>
        </w:rPr>
        <w:t xml:space="preserve">puis </w:t>
      </w:r>
      <w:r w:rsidR="00BF3196" w:rsidRPr="00D2466C">
        <w:rPr>
          <w:rFonts w:ascii="Garamond" w:hAnsi="Garamond" w:cs="Courier New"/>
          <w:bCs/>
          <w:i/>
          <w:color w:val="auto"/>
          <w:sz w:val="20"/>
        </w:rPr>
        <w:t>deuxième versant</w:t>
      </w:r>
      <w:r w:rsidRPr="00D2466C">
        <w:rPr>
          <w:rFonts w:ascii="Garamond" w:hAnsi="Garamond" w:cs="Courier New"/>
          <w:bCs/>
          <w:color w:val="auto"/>
          <w:sz w:val="20"/>
        </w:rPr>
        <w:t> :</w:t>
      </w:r>
      <w:r w:rsidR="00BF3196" w:rsidRPr="00D2466C">
        <w:rPr>
          <w:rFonts w:ascii="Garamond" w:hAnsi="Garamond" w:cs="Courier New"/>
          <w:bCs/>
          <w:color w:val="auto"/>
          <w:sz w:val="20"/>
        </w:rPr>
        <w:t xml:space="preserve"> l’examen de ce qu’il faut concevoir comme étant non point </w:t>
      </w:r>
      <w:r w:rsidR="00BF3196" w:rsidRPr="00D2466C">
        <w:rPr>
          <w:rFonts w:ascii="Garamond" w:hAnsi="Garamond"/>
          <w:bCs/>
          <w:i/>
          <w:iCs/>
          <w:color w:val="0000CC"/>
          <w:sz w:val="20"/>
        </w:rPr>
        <w:t>die sexual</w:t>
      </w:r>
      <w:r w:rsidR="007F139D" w:rsidRPr="00D2466C">
        <w:rPr>
          <w:rFonts w:ascii="Garamond" w:hAnsi="Garamond"/>
          <w:bCs/>
          <w:i/>
          <w:iCs/>
          <w:color w:val="auto"/>
          <w:sz w:val="20"/>
        </w:rPr>
        <w:t>,</w:t>
      </w:r>
      <w:r w:rsidR="00BF3196" w:rsidRPr="00D2466C">
        <w:rPr>
          <w:rFonts w:ascii="Garamond" w:hAnsi="Garamond" w:cs="Courier New"/>
          <w:bCs/>
          <w:color w:val="auto"/>
          <w:sz w:val="20"/>
        </w:rPr>
        <w:t xml:space="preserve"> </w:t>
      </w:r>
      <w:r w:rsidR="00BF3196" w:rsidRPr="00D2466C">
        <w:rPr>
          <w:rFonts w:ascii="Garamond" w:hAnsi="Garamond"/>
          <w:bCs/>
          <w:color w:val="auto"/>
          <w:sz w:val="20"/>
        </w:rPr>
        <w:t xml:space="preserve">mais conformément à l’esprit </w:t>
      </w:r>
      <w:r w:rsidR="00D2466C">
        <w:rPr>
          <w:rFonts w:ascii="Garamond" w:hAnsi="Garamond"/>
          <w:bCs/>
          <w:color w:val="auto"/>
          <w:sz w:val="20"/>
        </w:rPr>
        <w:t xml:space="preserve">                                       </w:t>
      </w:r>
      <w:r w:rsidR="00BF3196" w:rsidRPr="00D2466C">
        <w:rPr>
          <w:rFonts w:ascii="Garamond" w:hAnsi="Garamond"/>
          <w:bCs/>
          <w:color w:val="auto"/>
          <w:sz w:val="20"/>
        </w:rPr>
        <w:t>de l’article</w:t>
      </w:r>
      <w:r w:rsidR="007F139D" w:rsidRPr="00D2466C">
        <w:rPr>
          <w:rFonts w:ascii="Garamond" w:hAnsi="Garamond"/>
          <w:bCs/>
          <w:i/>
          <w:color w:val="auto"/>
          <w:sz w:val="20"/>
        </w:rPr>
        <w:t> </w:t>
      </w:r>
      <w:r w:rsidR="007F139D" w:rsidRPr="00D2466C">
        <w:rPr>
          <w:rFonts w:ascii="Garamond" w:hAnsi="Garamond" w:cs="Courier New"/>
          <w:bCs/>
          <w:color w:val="auto"/>
          <w:sz w:val="20"/>
        </w:rPr>
        <w:t>:</w:t>
      </w:r>
      <w:r w:rsidR="00BF3196" w:rsidRPr="00D2466C">
        <w:rPr>
          <w:rFonts w:ascii="Garamond" w:hAnsi="Garamond" w:cs="Courier New"/>
          <w:bCs/>
          <w:color w:val="auto"/>
          <w:sz w:val="20"/>
        </w:rPr>
        <w:t xml:space="preserve"> </w:t>
      </w:r>
      <w:r w:rsidR="00BF3196" w:rsidRPr="00D2466C">
        <w:rPr>
          <w:rFonts w:ascii="Garamond" w:hAnsi="Garamond"/>
          <w:bCs/>
          <w:i/>
          <w:color w:val="0000CC"/>
          <w:sz w:val="20"/>
        </w:rPr>
        <w:t>das Lieben,</w:t>
      </w:r>
      <w:r w:rsidR="007F139D" w:rsidRPr="00D2466C">
        <w:rPr>
          <w:rFonts w:ascii="Garamond" w:hAnsi="Garamond"/>
          <w:bCs/>
          <w:i/>
          <w:color w:val="0000CC"/>
          <w:sz w:val="20"/>
        </w:rPr>
        <w:t xml:space="preserve"> </w:t>
      </w:r>
      <w:r w:rsidR="00BF3196" w:rsidRPr="00D2466C">
        <w:rPr>
          <w:rFonts w:ascii="Garamond" w:hAnsi="Garamond"/>
          <w:bCs/>
          <w:i/>
          <w:color w:val="0000CC"/>
          <w:sz w:val="20"/>
        </w:rPr>
        <w:t>l’acte d’amour</w:t>
      </w:r>
      <w:r w:rsidR="00BF3196" w:rsidRPr="00D2466C">
        <w:rPr>
          <w:rFonts w:ascii="Garamond" w:hAnsi="Garamond"/>
          <w:bCs/>
          <w:color w:val="auto"/>
          <w:sz w:val="20"/>
        </w:rPr>
        <w:t>.</w:t>
      </w:r>
      <w:r w:rsidR="00BF3196" w:rsidRPr="00D2466C">
        <w:rPr>
          <w:rFonts w:ascii="Garamond" w:hAnsi="Garamond" w:cs="Courier New"/>
          <w:bCs/>
          <w:color w:val="auto"/>
          <w:sz w:val="20"/>
        </w:rPr>
        <w:t xml:space="preserve"> </w:t>
      </w:r>
    </w:p>
    <w:p w:rsidR="007F139D" w:rsidRPr="00705696" w:rsidRDefault="007F139D" w:rsidP="00B82165">
      <w:pPr>
        <w:pStyle w:val="Corpsdetexte"/>
        <w:ind w:right="-568"/>
        <w:jc w:val="left"/>
        <w:rPr>
          <w:rFonts w:ascii="Garamond" w:hAnsi="Garamond" w:cs="Courier New"/>
          <w:bCs/>
          <w:color w:val="auto"/>
          <w:sz w:val="20"/>
        </w:rPr>
      </w:pPr>
    </w:p>
    <w:p w:rsidR="00D246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qu’il est expressément formulé que </w:t>
      </w:r>
      <w:r w:rsidRPr="00D2466C">
        <w:rPr>
          <w:rFonts w:ascii="Garamond" w:hAnsi="Garamond" w:cs="Courier New"/>
          <w:bCs/>
          <w:i/>
          <w:color w:val="0000CC"/>
          <w:sz w:val="20"/>
        </w:rPr>
        <w:t>l’amour</w:t>
      </w:r>
      <w:r w:rsidRPr="00705696">
        <w:rPr>
          <w:rFonts w:ascii="Garamond" w:hAnsi="Garamond" w:cs="Courier New"/>
          <w:bCs/>
          <w:color w:val="auto"/>
          <w:sz w:val="20"/>
        </w:rPr>
        <w:t xml:space="preserve"> ne saurait aucu</w:t>
      </w:r>
      <w:r w:rsidRPr="00705696">
        <w:rPr>
          <w:rFonts w:ascii="Garamond" w:hAnsi="Garamond" w:cs="Courier New"/>
          <w:bCs/>
          <w:color w:val="auto"/>
          <w:sz w:val="20"/>
        </w:rPr>
        <w:softHyphen/>
        <w:t xml:space="preserve">nement dans l’expérience, être confondu, être considéré comme </w:t>
      </w:r>
    </w:p>
    <w:p w:rsidR="00D246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représentant, ce qu’on pourrait appeler </w:t>
      </w:r>
      <w:r w:rsidRPr="00705696">
        <w:rPr>
          <w:rFonts w:ascii="Garamond" w:hAnsi="Garamond"/>
          <w:bCs/>
          <w:i/>
          <w:color w:val="auto"/>
          <w:sz w:val="20"/>
        </w:rPr>
        <w:t>Ganze</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comme ce qu’il appelle, ce que FREUD articule, met en question, sous le terme </w:t>
      </w:r>
    </w:p>
    <w:p w:rsidR="00DF7D58"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de « </w:t>
      </w:r>
      <w:r w:rsidRPr="00315A85">
        <w:rPr>
          <w:rFonts w:ascii="Garamond" w:hAnsi="Garamond"/>
          <w:bCs/>
          <w:i/>
          <w:color w:val="0000CC"/>
          <w:sz w:val="20"/>
        </w:rPr>
        <w:t>de</w:t>
      </w:r>
      <w:r w:rsidR="00315A85" w:rsidRPr="00315A85">
        <w:rPr>
          <w:rFonts w:ascii="Garamond" w:hAnsi="Garamond"/>
          <w:bCs/>
          <w:i/>
          <w:color w:val="0000CC"/>
          <w:sz w:val="20"/>
        </w:rPr>
        <w:t>r</w:t>
      </w:r>
      <w:r w:rsidRPr="00315A85">
        <w:rPr>
          <w:rFonts w:ascii="Garamond" w:hAnsi="Garamond"/>
          <w:bCs/>
          <w:i/>
          <w:color w:val="0000CC"/>
          <w:sz w:val="20"/>
        </w:rPr>
        <w:t xml:space="preserve"> ganze</w:t>
      </w:r>
      <w:r w:rsidR="00315A85" w:rsidRPr="00315A85">
        <w:rPr>
          <w:rFonts w:ascii="Garamond" w:hAnsi="Garamond"/>
          <w:bCs/>
          <w:i/>
          <w:color w:val="0000CC"/>
          <w:sz w:val="20"/>
        </w:rPr>
        <w:t>n</w:t>
      </w:r>
      <w:r w:rsidRPr="00315A85">
        <w:rPr>
          <w:rFonts w:ascii="Garamond" w:hAnsi="Garamond"/>
          <w:bCs/>
          <w:i/>
          <w:color w:val="0000CC"/>
          <w:sz w:val="20"/>
        </w:rPr>
        <w:t xml:space="preserve"> Sexualstrebung</w:t>
      </w:r>
      <w:r w:rsidRPr="00705696">
        <w:rPr>
          <w:rFonts w:ascii="Garamond" w:hAnsi="Garamond" w:cs="Courier New"/>
          <w:bCs/>
          <w:i/>
          <w:color w:val="auto"/>
          <w:sz w:val="20"/>
        </w:rPr>
        <w:t xml:space="preserve"> </w:t>
      </w:r>
      <w:r w:rsidRPr="00705696">
        <w:rPr>
          <w:rFonts w:ascii="Garamond" w:hAnsi="Garamond" w:cs="Courier New"/>
          <w:bCs/>
          <w:color w:val="auto"/>
          <w:sz w:val="20"/>
        </w:rPr>
        <w:t>», c’est</w:t>
      </w:r>
      <w:r w:rsidR="00F964B1" w:rsidRPr="00F964B1">
        <w:rPr>
          <w:rFonts w:ascii="Garamond" w:hAnsi="Garamond" w:cs="Courier New"/>
          <w:bCs/>
          <w:color w:val="auto"/>
          <w:sz w:val="20"/>
        </w:rPr>
        <w:t>-</w:t>
      </w:r>
      <w:r w:rsidRPr="00705696">
        <w:rPr>
          <w:rFonts w:ascii="Garamond" w:hAnsi="Garamond" w:cs="Courier New"/>
          <w:bCs/>
          <w:color w:val="auto"/>
          <w:sz w:val="20"/>
        </w:rPr>
        <w:t>à</w:t>
      </w:r>
      <w:r w:rsidR="00F964B1" w:rsidRPr="00F964B1">
        <w:rPr>
          <w:rFonts w:ascii="Garamond" w:hAnsi="Garamond" w:cs="Courier New"/>
          <w:bCs/>
          <w:color w:val="auto"/>
          <w:sz w:val="20"/>
        </w:rPr>
        <w:t>-</w:t>
      </w:r>
      <w:r w:rsidRPr="00705696">
        <w:rPr>
          <w:rFonts w:ascii="Garamond" w:hAnsi="Garamond" w:cs="Courier New"/>
          <w:bCs/>
          <w:color w:val="auto"/>
          <w:sz w:val="20"/>
        </w:rPr>
        <w:t xml:space="preserve">dire </w:t>
      </w:r>
      <w:r w:rsidRPr="00705696">
        <w:rPr>
          <w:rFonts w:ascii="Garamond" w:hAnsi="Garamond"/>
          <w:bCs/>
          <w:i/>
          <w:color w:val="auto"/>
          <w:sz w:val="20"/>
        </w:rPr>
        <w:t>la tendance</w:t>
      </w:r>
      <w:r w:rsidRPr="00705696">
        <w:rPr>
          <w:rFonts w:ascii="Garamond" w:hAnsi="Garamond" w:cs="Courier New"/>
          <w:bCs/>
          <w:color w:val="auto"/>
          <w:sz w:val="20"/>
        </w:rPr>
        <w:t>, les formes, la convergence</w:t>
      </w:r>
      <w:r w:rsidR="00DF7D58">
        <w:rPr>
          <w:rFonts w:ascii="Garamond" w:hAnsi="Garamond" w:cs="Courier New"/>
          <w:bCs/>
          <w:color w:val="auto"/>
          <w:sz w:val="20"/>
        </w:rPr>
        <w:t xml:space="preserve"> </w:t>
      </w:r>
      <w:r w:rsidRPr="00705696">
        <w:rPr>
          <w:rFonts w:ascii="Garamond" w:hAnsi="Garamond"/>
          <w:bCs/>
          <w:i/>
          <w:color w:val="auto"/>
          <w:sz w:val="20"/>
        </w:rPr>
        <w:t>de l’effort du sexuel</w:t>
      </w:r>
      <w:r w:rsidRPr="00705696">
        <w:rPr>
          <w:rFonts w:ascii="Garamond" w:hAnsi="Garamond" w:cs="Courier New"/>
          <w:bCs/>
          <w:color w:val="auto"/>
          <w:sz w:val="20"/>
        </w:rPr>
        <w:t xml:space="preserve">, en tant </w:t>
      </w:r>
      <w:r w:rsidRPr="00705696">
        <w:rPr>
          <w:rFonts w:ascii="Garamond" w:hAnsi="Garamond" w:cs="Courier New"/>
          <w:bCs/>
          <w:i/>
          <w:color w:val="auto"/>
          <w:sz w:val="20"/>
        </w:rPr>
        <w:t>qu’il s’achèverait en</w:t>
      </w:r>
      <w:r w:rsidRPr="00705696">
        <w:rPr>
          <w:rFonts w:ascii="Garamond" w:hAnsi="Garamond" w:cs="Courier New"/>
          <w:bCs/>
          <w:color w:val="auto"/>
          <w:sz w:val="20"/>
        </w:rPr>
        <w:t xml:space="preserve"> </w:t>
      </w:r>
      <w:r w:rsidRPr="00705696">
        <w:rPr>
          <w:rFonts w:ascii="Garamond" w:hAnsi="Garamond"/>
          <w:bCs/>
          <w:i/>
          <w:color w:val="auto"/>
          <w:sz w:val="20"/>
        </w:rPr>
        <w:t>Ganze</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un </w:t>
      </w:r>
      <w:r w:rsidRPr="00097AB6">
        <w:rPr>
          <w:rFonts w:ascii="Garamond" w:hAnsi="Garamond" w:cs="Courier New"/>
          <w:bCs/>
          <w:i/>
          <w:color w:val="auto"/>
          <w:sz w:val="20"/>
        </w:rPr>
        <w:t>tout</w:t>
      </w:r>
      <w:r w:rsidRPr="00705696">
        <w:rPr>
          <w:rFonts w:ascii="Garamond" w:hAnsi="Garamond" w:cs="Courier New"/>
          <w:bCs/>
          <w:color w:val="auto"/>
          <w:sz w:val="20"/>
        </w:rPr>
        <w:t xml:space="preserve"> saisis</w:t>
      </w:r>
      <w:r w:rsidRPr="00705696">
        <w:rPr>
          <w:rFonts w:ascii="Garamond" w:hAnsi="Garamond" w:cs="Courier New"/>
          <w:bCs/>
          <w:color w:val="auto"/>
          <w:sz w:val="20"/>
        </w:rPr>
        <w:softHyphen/>
        <w:t>sable qui en résumerait l’</w:t>
      </w:r>
      <w:r w:rsidRPr="00705696">
        <w:rPr>
          <w:rFonts w:ascii="Garamond" w:hAnsi="Garamond" w:cs="Courier New"/>
          <w:bCs/>
          <w:iCs/>
          <w:color w:val="auto"/>
          <w:sz w:val="20"/>
        </w:rPr>
        <w:t>essence</w:t>
      </w:r>
      <w:r w:rsidRPr="00705696">
        <w:rPr>
          <w:rFonts w:ascii="Garamond" w:hAnsi="Garamond" w:cs="Courier New"/>
          <w:bCs/>
          <w:color w:val="auto"/>
          <w:sz w:val="20"/>
        </w:rPr>
        <w:t xml:space="preserve"> et la </w:t>
      </w:r>
      <w:r w:rsidRPr="00705696">
        <w:rPr>
          <w:rFonts w:ascii="Garamond" w:hAnsi="Garamond" w:cs="Courier New"/>
          <w:bCs/>
          <w:iCs/>
          <w:color w:val="auto"/>
          <w:sz w:val="20"/>
        </w:rPr>
        <w:t>fonction</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DF7D5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00DF7D58">
        <w:rPr>
          <w:rFonts w:ascii="Garamond" w:hAnsi="Garamond" w:cs="Courier New"/>
          <w:bCs/>
          <w:color w:val="auto"/>
          <w:sz w:val="20"/>
        </w:rPr>
        <w:t xml:space="preserve"> </w:t>
      </w:r>
      <w:r w:rsidR="00DF7D58" w:rsidRPr="00DF7D58">
        <w:rPr>
          <w:rFonts w:ascii="Garamond" w:hAnsi="Garamond"/>
          <w:i/>
          <w:sz w:val="20"/>
        </w:rPr>
        <w:t>kommt aber auch damit nicht zurecht</w:t>
      </w:r>
      <w:r w:rsidR="00F43E01" w:rsidRPr="00F43E01">
        <w:rPr>
          <w:rFonts w:ascii="Garamond" w:hAnsi="Garamond"/>
          <w:color w:val="0000CC"/>
          <w:sz w:val="16"/>
          <w:szCs w:val="16"/>
        </w:rPr>
        <w:t xml:space="preserve"> </w:t>
      </w:r>
      <w:r w:rsidR="007F139D" w:rsidRPr="00705696">
        <w:rPr>
          <w:rFonts w:ascii="Garamond" w:hAnsi="Garamond" w:cs="Courier New"/>
          <w:bCs/>
          <w:color w:val="auto"/>
          <w:sz w:val="20"/>
        </w:rPr>
        <w:t>»</w:t>
      </w:r>
      <w:r w:rsidRPr="00705696">
        <w:rPr>
          <w:rFonts w:ascii="Garamond" w:hAnsi="Garamond" w:cs="Courier New"/>
          <w:bCs/>
          <w:i/>
          <w:color w:val="auto"/>
          <w:sz w:val="20"/>
        </w:rPr>
        <w:t xml:space="preserve"> </w:t>
      </w:r>
      <w:r w:rsidR="007F139D" w:rsidRPr="00705696">
        <w:rPr>
          <w:rFonts w:ascii="Garamond" w:hAnsi="Garamond" w:cs="Courier New"/>
          <w:bCs/>
          <w:color w:val="auto"/>
          <w:sz w:val="20"/>
        </w:rPr>
        <w:t>« </w:t>
      </w:r>
      <w:r w:rsidR="007F139D" w:rsidRPr="00705696">
        <w:rPr>
          <w:rFonts w:ascii="Garamond" w:hAnsi="Garamond"/>
          <w:bCs/>
          <w:i/>
          <w:iCs/>
          <w:color w:val="auto"/>
          <w:sz w:val="20"/>
        </w:rPr>
        <w:t>Ç</w:t>
      </w:r>
      <w:r w:rsidRPr="00705696">
        <w:rPr>
          <w:rFonts w:ascii="Garamond" w:hAnsi="Garamond"/>
          <w:bCs/>
          <w:i/>
          <w:iCs/>
          <w:color w:val="auto"/>
          <w:sz w:val="20"/>
        </w:rPr>
        <w:t>a ne va pas du tout comme ça</w:t>
      </w:r>
      <w:r w:rsidR="007F139D" w:rsidRPr="00705696">
        <w:rPr>
          <w:rFonts w:ascii="Garamond" w:hAnsi="Garamond"/>
          <w:bCs/>
          <w:i/>
          <w:iCs/>
          <w:color w:val="auto"/>
          <w:sz w:val="20"/>
        </w:rPr>
        <w:t> </w:t>
      </w:r>
      <w:r w:rsidR="007F139D" w:rsidRPr="00705696">
        <w:rPr>
          <w:rFonts w:ascii="Garamond" w:hAnsi="Garamond"/>
          <w:bCs/>
          <w:i/>
          <w:color w:val="auto"/>
          <w:sz w:val="20"/>
        </w:rPr>
        <w:t>!</w:t>
      </w:r>
      <w:r w:rsidRPr="00705696">
        <w:rPr>
          <w:rFonts w:ascii="Garamond" w:hAnsi="Garamond" w:cs="Courier New"/>
          <w:bCs/>
          <w:color w:val="auto"/>
          <w:sz w:val="20"/>
        </w:rPr>
        <w:t xml:space="preserve"> » s’écrie</w:t>
      </w:r>
      <w:r w:rsidR="00F964B1" w:rsidRPr="00F964B1">
        <w:rPr>
          <w:rFonts w:ascii="Garamond" w:hAnsi="Garamond" w:cs="Courier New"/>
          <w:bCs/>
          <w:color w:val="auto"/>
          <w:sz w:val="20"/>
        </w:rPr>
        <w:t>-</w:t>
      </w:r>
      <w:r w:rsidRPr="00705696">
        <w:rPr>
          <w:rFonts w:ascii="Garamond" w:hAnsi="Garamond" w:cs="Courier New"/>
          <w:bCs/>
          <w:color w:val="auto"/>
          <w:sz w:val="20"/>
        </w:rPr>
        <w:t>t</w:t>
      </w:r>
      <w:r w:rsidR="00F964B1" w:rsidRPr="00F964B1">
        <w:rPr>
          <w:rFonts w:ascii="Garamond" w:hAnsi="Garamond" w:cs="Courier New"/>
          <w:bCs/>
          <w:color w:val="auto"/>
          <w:sz w:val="20"/>
        </w:rPr>
        <w:t>-</w:t>
      </w:r>
      <w:r w:rsidRPr="00705696">
        <w:rPr>
          <w:rFonts w:ascii="Garamond" w:hAnsi="Garamond" w:cs="Courier New"/>
          <w:bCs/>
          <w:color w:val="auto"/>
          <w:sz w:val="20"/>
        </w:rPr>
        <w:t>il au moment de répondre à cette sorte de suggestion, en quelque sorte ambiante, et que nous avons rendue, nous autres analystes, par toutes sortes de formules</w:t>
      </w:r>
      <w:r w:rsidR="007F139D" w:rsidRPr="00705696">
        <w:rPr>
          <w:rFonts w:ascii="Garamond" w:hAnsi="Garamond" w:cs="Courier New"/>
          <w:bCs/>
          <w:color w:val="auto"/>
          <w:sz w:val="20"/>
        </w:rPr>
        <w:t xml:space="preserve"> </w:t>
      </w:r>
      <w:r w:rsidRPr="00705696">
        <w:rPr>
          <w:rFonts w:ascii="Garamond" w:hAnsi="Garamond" w:cs="Courier New"/>
          <w:bCs/>
          <w:color w:val="auto"/>
          <w:sz w:val="20"/>
        </w:rPr>
        <w:t xml:space="preserve">qui sont autant </w:t>
      </w:r>
    </w:p>
    <w:p w:rsidR="00DF7D5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tromperies</w:t>
      </w:r>
      <w:r w:rsidR="007F139D" w:rsidRPr="00705696">
        <w:rPr>
          <w:rFonts w:ascii="Garamond" w:hAnsi="Garamond" w:cs="Courier New"/>
          <w:bCs/>
          <w:color w:val="auto"/>
          <w:sz w:val="20"/>
        </w:rPr>
        <w:t xml:space="preserve">, </w:t>
      </w:r>
      <w:r w:rsidRPr="00705696">
        <w:rPr>
          <w:rFonts w:ascii="Garamond" w:hAnsi="Garamond" w:cs="Courier New"/>
          <w:bCs/>
          <w:color w:val="auto"/>
          <w:sz w:val="20"/>
        </w:rPr>
        <w:t xml:space="preserve">comme étant ce qui justifie la fonction de l’appréhension du terme de l’autre, par la voie d’une série </w:t>
      </w:r>
    </w:p>
    <w:p w:rsidR="00BF3196" w:rsidRDefault="00BF3196" w:rsidP="00B82165">
      <w:pPr>
        <w:pStyle w:val="Corpsdetexte"/>
        <w:ind w:right="-568"/>
        <w:jc w:val="left"/>
        <w:rPr>
          <w:rFonts w:ascii="Garamond" w:hAnsi="Garamond" w:cs="Courier New"/>
          <w:bCs/>
          <w:color w:val="auto"/>
          <w:sz w:val="20"/>
        </w:rPr>
      </w:pPr>
      <w:r w:rsidRPr="00097AB6">
        <w:rPr>
          <w:rFonts w:ascii="Garamond" w:hAnsi="Garamond" w:cs="Courier New"/>
          <w:bCs/>
          <w:i/>
          <w:color w:val="auto"/>
          <w:sz w:val="20"/>
        </w:rPr>
        <w:t>d’objtectalisations partielles</w:t>
      </w:r>
      <w:r w:rsidRPr="00705696">
        <w:rPr>
          <w:rFonts w:ascii="Garamond" w:hAnsi="Garamond" w:cs="Courier New"/>
          <w:bCs/>
          <w:color w:val="auto"/>
          <w:sz w:val="20"/>
        </w:rPr>
        <w:t>.</w:t>
      </w:r>
    </w:p>
    <w:p w:rsidR="00ED3CFA" w:rsidRDefault="00ED3CFA" w:rsidP="00B82165">
      <w:pPr>
        <w:pStyle w:val="Corpsdetexte"/>
        <w:ind w:right="-568"/>
        <w:jc w:val="left"/>
        <w:rPr>
          <w:rFonts w:ascii="Garamond" w:hAnsi="Garamond" w:cs="Courier New"/>
          <w:bCs/>
          <w:color w:val="auto"/>
          <w:sz w:val="20"/>
        </w:rPr>
      </w:pPr>
    </w:p>
    <w:p w:rsidR="00ED3CFA" w:rsidRPr="00C42D5D" w:rsidRDefault="00ED3CFA" w:rsidP="00B82165">
      <w:pPr>
        <w:pStyle w:val="Corpsdetexte"/>
        <w:ind w:right="-568"/>
        <w:jc w:val="left"/>
        <w:rPr>
          <w:rFonts w:ascii="Garamond" w:hAnsi="Garamond" w:cs="Courier New"/>
          <w:bCs/>
          <w:color w:val="C00000"/>
          <w:sz w:val="16"/>
          <w:szCs w:val="16"/>
        </w:rPr>
      </w:pPr>
      <w:r w:rsidRPr="00ED3CFA">
        <w:rPr>
          <w:rFonts w:ascii="Garamond" w:hAnsi="Garamond" w:cs="Courier New"/>
          <w:bCs/>
          <w:color w:val="C00000"/>
          <w:sz w:val="16"/>
          <w:szCs w:val="16"/>
          <w:lang w:val="en-US"/>
        </w:rPr>
        <w:lastRenderedPageBreak/>
        <w:t>[</w:t>
      </w:r>
      <w:r w:rsidRPr="00ED3CFA">
        <w:rPr>
          <w:rFonts w:ascii="Garamond" w:hAnsi="Garamond"/>
          <w:color w:val="C00000"/>
          <w:sz w:val="16"/>
          <w:szCs w:val="16"/>
          <w:lang w:val="en-US"/>
        </w:rPr>
        <w:t xml:space="preserve">Der Fall von Liebe und Haß erwirbt ein besonderes Interesse durch den Umstand, daß er der Einreihung in unsere Darstellung der Triebe widerstrebt. Man kann </w:t>
      </w:r>
      <w:proofErr w:type="gramStart"/>
      <w:r w:rsidRPr="00ED3CFA">
        <w:rPr>
          <w:rFonts w:ascii="Garamond" w:hAnsi="Garamond"/>
          <w:color w:val="C00000"/>
          <w:sz w:val="16"/>
          <w:szCs w:val="16"/>
          <w:lang w:val="en-US"/>
        </w:rPr>
        <w:t>an</w:t>
      </w:r>
      <w:proofErr w:type="gramEnd"/>
      <w:r w:rsidRPr="00ED3CFA">
        <w:rPr>
          <w:rFonts w:ascii="Garamond" w:hAnsi="Garamond"/>
          <w:color w:val="C00000"/>
          <w:sz w:val="16"/>
          <w:szCs w:val="16"/>
          <w:lang w:val="en-US"/>
        </w:rPr>
        <w:t xml:space="preserve"> der innigsten Beziehung zwischen diesen beiden Gefühlsgegensätzen und dem Sexualleben nicht zweifeln, muß sich aber natürlich dagegen sträuben, das Lieben etwa als einen besonderen Partialtrieb der Sexualität wie die anderen aufzufassen. Man möchte eher das Lieben </w:t>
      </w:r>
      <w:proofErr w:type="gramStart"/>
      <w:r w:rsidRPr="00ED3CFA">
        <w:rPr>
          <w:rFonts w:ascii="Garamond" w:hAnsi="Garamond"/>
          <w:color w:val="C00000"/>
          <w:sz w:val="16"/>
          <w:szCs w:val="16"/>
          <w:lang w:val="en-US"/>
        </w:rPr>
        <w:t>als</w:t>
      </w:r>
      <w:proofErr w:type="gramEnd"/>
      <w:r w:rsidRPr="00ED3CFA">
        <w:rPr>
          <w:rFonts w:ascii="Garamond" w:hAnsi="Garamond"/>
          <w:color w:val="C00000"/>
          <w:sz w:val="16"/>
          <w:szCs w:val="16"/>
          <w:lang w:val="en-US"/>
        </w:rPr>
        <w:t xml:space="preserve"> den Ausdruck </w:t>
      </w:r>
      <w:r w:rsidRPr="00315A85">
        <w:rPr>
          <w:rFonts w:ascii="Garamond" w:hAnsi="Garamond"/>
          <w:color w:val="0000CC"/>
          <w:sz w:val="16"/>
          <w:szCs w:val="16"/>
          <w:lang w:val="en-US"/>
        </w:rPr>
        <w:t>der ganzen Sexualstrebung ansehen</w:t>
      </w:r>
      <w:r w:rsidRPr="00ED3CFA">
        <w:rPr>
          <w:rFonts w:ascii="Garamond" w:hAnsi="Garamond"/>
          <w:color w:val="C00000"/>
          <w:sz w:val="16"/>
          <w:szCs w:val="16"/>
          <w:lang w:val="en-US"/>
        </w:rPr>
        <w:t xml:space="preserve">, </w:t>
      </w:r>
      <w:r w:rsidRPr="00ED3CFA">
        <w:rPr>
          <w:rFonts w:ascii="Garamond" w:hAnsi="Garamond"/>
          <w:color w:val="0000CC"/>
          <w:sz w:val="16"/>
          <w:szCs w:val="16"/>
          <w:lang w:val="en-US"/>
        </w:rPr>
        <w:t>kommt aber auch damit nicht zurecht</w:t>
      </w:r>
      <w:r w:rsidRPr="00ED3CFA">
        <w:rPr>
          <w:rFonts w:ascii="Garamond" w:hAnsi="Garamond"/>
          <w:color w:val="C00000"/>
          <w:sz w:val="16"/>
          <w:szCs w:val="16"/>
          <w:lang w:val="en-US"/>
        </w:rPr>
        <w:t xml:space="preserve"> und weiß nicht, wie man ein materielles Gegenteil dieser Strebung verstehen soll.</w:t>
      </w:r>
      <w:r>
        <w:rPr>
          <w:rFonts w:ascii="Garamond" w:hAnsi="Garamond"/>
          <w:color w:val="C00000"/>
          <w:sz w:val="16"/>
          <w:szCs w:val="16"/>
          <w:lang w:val="en-US"/>
        </w:rPr>
        <w:t xml:space="preserve"> </w:t>
      </w:r>
      <w:r w:rsidRPr="00C42D5D">
        <w:rPr>
          <w:rFonts w:ascii="Garamond" w:hAnsi="Garamond"/>
          <w:color w:val="C00000"/>
          <w:sz w:val="16"/>
          <w:szCs w:val="16"/>
        </w:rPr>
        <w:t>(</w:t>
      </w:r>
      <w:hyperlink r:id="rId88" w:history="1">
        <w:r w:rsidRPr="006B2632">
          <w:rPr>
            <w:rStyle w:val="Lienhypertexte"/>
            <w:rFonts w:ascii="Garamond" w:hAnsi="Garamond"/>
            <w:bCs/>
            <w:i/>
            <w:sz w:val="16"/>
            <w:szCs w:val="16"/>
          </w:rPr>
          <w:t>Triebe und Triebschicksale</w:t>
        </w:r>
      </w:hyperlink>
      <w:r w:rsidRPr="00ED3CFA">
        <w:rPr>
          <w:rFonts w:ascii="Garamond" w:hAnsi="Garamond"/>
          <w:bCs/>
          <w:sz w:val="16"/>
          <w:szCs w:val="16"/>
        </w:rPr>
        <w:t xml:space="preserve"> </w:t>
      </w:r>
      <w:r w:rsidRPr="00ED3CFA">
        <w:rPr>
          <w:rFonts w:ascii="Garamond" w:hAnsi="Garamond"/>
          <w:sz w:val="16"/>
          <w:szCs w:val="16"/>
        </w:rPr>
        <w:t>)</w:t>
      </w:r>
      <w:r w:rsidRPr="00C42D5D">
        <w:rPr>
          <w:rFonts w:ascii="Garamond" w:hAnsi="Garamond" w:cs="Courier New"/>
          <w:bCs/>
          <w:color w:val="C00000"/>
          <w:sz w:val="16"/>
          <w:szCs w:val="16"/>
        </w:rPr>
        <w:t>]</w:t>
      </w:r>
    </w:p>
    <w:p w:rsidR="00BF3196" w:rsidRPr="00C42D5D" w:rsidRDefault="00BF3196" w:rsidP="00B82165">
      <w:pPr>
        <w:pStyle w:val="Corpsdetexte"/>
        <w:ind w:right="-568"/>
        <w:jc w:val="left"/>
        <w:rPr>
          <w:rFonts w:ascii="Garamond" w:hAnsi="Garamond" w:cs="Courier New"/>
          <w:bCs/>
          <w:color w:val="auto"/>
          <w:sz w:val="20"/>
        </w:rPr>
      </w:pPr>
    </w:p>
    <w:p w:rsidR="006B26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Tout l’article est</w:t>
      </w:r>
      <w:r w:rsidR="007F139D" w:rsidRPr="00705696">
        <w:rPr>
          <w:rFonts w:ascii="Garamond" w:hAnsi="Garamond" w:cs="Courier New"/>
          <w:bCs/>
          <w:color w:val="auto"/>
          <w:sz w:val="20"/>
        </w:rPr>
        <w:t>,</w:t>
      </w:r>
      <w:r w:rsidRPr="00705696">
        <w:rPr>
          <w:rFonts w:ascii="Garamond" w:hAnsi="Garamond" w:cs="Courier New"/>
          <w:bCs/>
          <w:color w:val="auto"/>
          <w:sz w:val="20"/>
        </w:rPr>
        <w:t xml:space="preserve"> là</w:t>
      </w:r>
      <w:r w:rsidR="007F139D" w:rsidRPr="00705696">
        <w:rPr>
          <w:rFonts w:ascii="Garamond" w:hAnsi="Garamond" w:cs="Courier New"/>
          <w:bCs/>
          <w:color w:val="auto"/>
          <w:sz w:val="20"/>
        </w:rPr>
        <w:t>,</w:t>
      </w:r>
      <w:r w:rsidRPr="00705696">
        <w:rPr>
          <w:rFonts w:ascii="Garamond" w:hAnsi="Garamond" w:cs="Courier New"/>
          <w:bCs/>
          <w:color w:val="auto"/>
          <w:sz w:val="20"/>
        </w:rPr>
        <w:t xml:space="preserve"> fait pour nous montrer qu’au regard de ce qu’on peut considérer, et de ce que FREUD</w:t>
      </w:r>
      <w:r w:rsidR="006B2632">
        <w:rPr>
          <w:rFonts w:ascii="Garamond" w:hAnsi="Garamond" w:cs="Courier New"/>
          <w:bCs/>
          <w:color w:val="auto"/>
          <w:sz w:val="20"/>
        </w:rPr>
        <w:t>,</w:t>
      </w:r>
      <w:r w:rsidRPr="00705696">
        <w:rPr>
          <w:rFonts w:ascii="Garamond" w:hAnsi="Garamond" w:cs="Courier New"/>
          <w:bCs/>
          <w:color w:val="auto"/>
          <w:sz w:val="20"/>
        </w:rPr>
        <w:t xml:space="preserve"> bien sûr considère comme étant la fonction finale de la sexualité, à savoir la reproduction, les pulsions telles qu’elles se présentent à nous </w:t>
      </w:r>
    </w:p>
    <w:p w:rsidR="00BF3196" w:rsidRPr="00705696" w:rsidRDefault="00BF3196" w:rsidP="006B2632">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le procès de la réalité psychique, sont des restes des pulsions</w:t>
      </w:r>
      <w:r w:rsidR="006B2632">
        <w:rPr>
          <w:rFonts w:ascii="Garamond" w:hAnsi="Garamond" w:cs="Courier New"/>
          <w:bCs/>
          <w:color w:val="auto"/>
          <w:sz w:val="20"/>
        </w:rPr>
        <w:t xml:space="preserve"> - </w:t>
      </w:r>
      <w:r w:rsidRPr="00705696">
        <w:rPr>
          <w:rFonts w:ascii="Garamond" w:hAnsi="Garamond" w:cs="Courier New"/>
          <w:bCs/>
          <w:color w:val="auto"/>
          <w:sz w:val="20"/>
        </w:rPr>
        <w:t>au regard de cette fonction finale définie en termes biologiques</w:t>
      </w:r>
      <w:r w:rsidR="006B2632">
        <w:rPr>
          <w:rFonts w:ascii="Garamond" w:hAnsi="Garamond" w:cs="Courier New"/>
          <w:bCs/>
          <w:color w:val="auto"/>
          <w:sz w:val="20"/>
        </w:rPr>
        <w:t xml:space="preserve"> -</w:t>
      </w:r>
    </w:p>
    <w:p w:rsidR="00BF3196" w:rsidRPr="00705696" w:rsidRDefault="006B2632"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des </w:t>
      </w:r>
      <w:r w:rsidR="00BF3196" w:rsidRPr="00705696">
        <w:rPr>
          <w:rFonts w:ascii="Garamond" w:hAnsi="Garamond" w:cs="Courier New"/>
          <w:bCs/>
          <w:color w:val="auto"/>
          <w:sz w:val="20"/>
        </w:rPr>
        <w:t xml:space="preserve">restes des </w:t>
      </w:r>
      <w:r w:rsidR="00BF3196" w:rsidRPr="00E33C5F">
        <w:rPr>
          <w:rFonts w:ascii="Garamond" w:hAnsi="Garamond" w:cs="Courier New"/>
          <w:bCs/>
          <w:i/>
          <w:color w:val="0000CC"/>
          <w:sz w:val="20"/>
        </w:rPr>
        <w:t>pulsions partielles</w:t>
      </w:r>
      <w:r w:rsidR="00BF3196" w:rsidRPr="00705696">
        <w:rPr>
          <w:rFonts w:ascii="Garamond" w:hAnsi="Garamond" w:cs="Courier New"/>
          <w:bCs/>
          <w:color w:val="auto"/>
          <w:sz w:val="20"/>
        </w:rPr>
        <w:t>.</w:t>
      </w:r>
    </w:p>
    <w:p w:rsidR="00E33C5F" w:rsidRDefault="00E33C5F" w:rsidP="00B82165">
      <w:pPr>
        <w:pStyle w:val="Corpsdetexte"/>
        <w:ind w:right="-568"/>
        <w:jc w:val="left"/>
        <w:rPr>
          <w:rFonts w:ascii="Garamond" w:hAnsi="Garamond" w:cs="Courier New"/>
          <w:bCs/>
          <w:color w:val="auto"/>
          <w:sz w:val="20"/>
        </w:rPr>
      </w:pPr>
    </w:p>
    <w:p w:rsidR="006B26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Les pulsions, dans leur structure, dans la tension qu’elles établissent, sont liées à quelque chose que nous pouvons appeler </w:t>
      </w:r>
    </w:p>
    <w:p w:rsidR="006B26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l’occasion </w:t>
      </w:r>
      <w:r w:rsidRPr="00705696">
        <w:rPr>
          <w:rFonts w:ascii="Garamond" w:hAnsi="Garamond"/>
          <w:bCs/>
          <w:i/>
          <w:iCs/>
          <w:color w:val="auto"/>
          <w:sz w:val="20"/>
        </w:rPr>
        <w:t>le fac</w:t>
      </w:r>
      <w:r w:rsidRPr="00705696">
        <w:rPr>
          <w:rFonts w:ascii="Garamond" w:hAnsi="Garamond"/>
          <w:bCs/>
          <w:i/>
          <w:iCs/>
          <w:color w:val="auto"/>
          <w:sz w:val="20"/>
        </w:rPr>
        <w:softHyphen/>
        <w:t>teur économique</w:t>
      </w:r>
      <w:r w:rsidR="00F43E01">
        <w:rPr>
          <w:rFonts w:ascii="Garamond" w:hAnsi="Garamond" w:cs="Courier New"/>
          <w:bCs/>
          <w:color w:val="auto"/>
          <w:sz w:val="20"/>
        </w:rPr>
        <w:t xml:space="preserve">. </w:t>
      </w:r>
      <w:r w:rsidRPr="00705696">
        <w:rPr>
          <w:rFonts w:ascii="Garamond" w:hAnsi="Garamond" w:cs="Courier New"/>
          <w:bCs/>
          <w:color w:val="auto"/>
          <w:sz w:val="20"/>
        </w:rPr>
        <w:t xml:space="preserve">Ce </w:t>
      </w:r>
      <w:r w:rsidRPr="00705696">
        <w:rPr>
          <w:rFonts w:ascii="Garamond" w:hAnsi="Garamond"/>
          <w:bCs/>
          <w:i/>
          <w:iCs/>
          <w:color w:val="auto"/>
          <w:sz w:val="20"/>
        </w:rPr>
        <w:t>facteur économique</w:t>
      </w:r>
      <w:r w:rsidRPr="00705696">
        <w:rPr>
          <w:rFonts w:ascii="Garamond" w:hAnsi="Garamond"/>
          <w:bCs/>
          <w:color w:val="auto"/>
          <w:sz w:val="20"/>
        </w:rPr>
        <w:t xml:space="preserve"> </w:t>
      </w:r>
      <w:r w:rsidRPr="00705696">
        <w:rPr>
          <w:rFonts w:ascii="Garamond" w:hAnsi="Garamond" w:cs="Courier New"/>
          <w:bCs/>
          <w:color w:val="auto"/>
          <w:sz w:val="20"/>
        </w:rPr>
        <w:t xml:space="preserve">dépend des conditions dans lesquelles s’exerce la fonction du </w:t>
      </w:r>
      <w:r w:rsidRPr="00705696">
        <w:rPr>
          <w:rFonts w:ascii="Garamond" w:hAnsi="Garamond"/>
          <w:bCs/>
          <w:i/>
          <w:iCs/>
          <w:color w:val="0000CC"/>
          <w:sz w:val="20"/>
        </w:rPr>
        <w:t>principe du plaisir</w:t>
      </w:r>
      <w:r w:rsidRPr="00705696">
        <w:rPr>
          <w:rFonts w:ascii="Garamond" w:hAnsi="Garamond" w:cs="Courier New"/>
          <w:bCs/>
          <w:color w:val="auto"/>
          <w:sz w:val="20"/>
        </w:rPr>
        <w:t xml:space="preserve"> </w:t>
      </w:r>
    </w:p>
    <w:p w:rsidR="006B26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un niveau que nous reprendrons</w:t>
      </w:r>
      <w:r w:rsidR="00AB59C1" w:rsidRPr="00705696">
        <w:rPr>
          <w:rFonts w:ascii="Garamond" w:hAnsi="Garamond" w:cs="Courier New"/>
          <w:bCs/>
          <w:color w:val="auto"/>
          <w:sz w:val="20"/>
        </w:rPr>
        <w:t>,</w:t>
      </w:r>
      <w:r w:rsidRPr="00705696">
        <w:rPr>
          <w:rFonts w:ascii="Garamond" w:hAnsi="Garamond" w:cs="Courier New"/>
          <w:bCs/>
          <w:color w:val="auto"/>
          <w:sz w:val="20"/>
        </w:rPr>
        <w:t xml:space="preserve"> quand le moment sera venu de notre discours</w:t>
      </w:r>
      <w:r w:rsidR="00AB59C1" w:rsidRPr="00705696">
        <w:rPr>
          <w:rFonts w:ascii="Garamond" w:hAnsi="Garamond" w:cs="Courier New"/>
          <w:bCs/>
          <w:color w:val="auto"/>
          <w:sz w:val="20"/>
        </w:rPr>
        <w:t>,</w:t>
      </w:r>
      <w:r w:rsidRPr="00705696">
        <w:rPr>
          <w:rFonts w:ascii="Garamond" w:hAnsi="Garamond" w:cs="Courier New"/>
          <w:bCs/>
          <w:color w:val="auto"/>
          <w:sz w:val="20"/>
        </w:rPr>
        <w:t xml:space="preserve"> sous le terme de </w:t>
      </w:r>
      <w:r w:rsidRPr="00705696">
        <w:rPr>
          <w:rFonts w:ascii="Garamond" w:hAnsi="Garamond"/>
          <w:bCs/>
          <w:i/>
          <w:color w:val="0000CC"/>
          <w:sz w:val="20"/>
        </w:rPr>
        <w:t>Real</w:t>
      </w:r>
      <w:r w:rsidR="00F964B1" w:rsidRPr="00F964B1">
        <w:rPr>
          <w:rFonts w:ascii="Garamond" w:hAnsi="Garamond" w:cs="Courier New"/>
          <w:bCs/>
          <w:color w:val="auto"/>
          <w:sz w:val="20"/>
        </w:rPr>
        <w:t>-</w:t>
      </w:r>
      <w:r w:rsidRPr="00705696">
        <w:rPr>
          <w:rFonts w:ascii="Garamond" w:hAnsi="Garamond"/>
          <w:bCs/>
          <w:i/>
          <w:color w:val="0000CC"/>
          <w:sz w:val="20"/>
        </w:rPr>
        <w:t>Ich</w:t>
      </w:r>
      <w:r w:rsidRPr="00705696">
        <w:rPr>
          <w:rFonts w:ascii="Garamond" w:hAnsi="Garamond" w:cs="Courier New"/>
          <w:bCs/>
          <w:i/>
          <w:color w:val="auto"/>
          <w:sz w:val="20"/>
        </w:rPr>
        <w:t>.</w:t>
      </w:r>
      <w:r w:rsidR="00F43E01">
        <w:rPr>
          <w:rFonts w:ascii="Garamond" w:hAnsi="Garamond" w:cs="Courier New"/>
          <w:bCs/>
          <w:color w:val="auto"/>
          <w:sz w:val="20"/>
        </w:rPr>
        <w:t xml:space="preserve"> </w:t>
      </w:r>
      <w:r w:rsidRPr="00705696">
        <w:rPr>
          <w:rFonts w:ascii="Garamond" w:hAnsi="Garamond" w:cs="Courier New"/>
          <w:bCs/>
          <w:color w:val="auto"/>
          <w:sz w:val="20"/>
        </w:rPr>
        <w:t xml:space="preserve">Disons tout de suite que </w:t>
      </w:r>
      <w:r w:rsidRPr="0045181D">
        <w:rPr>
          <w:rFonts w:ascii="Garamond" w:hAnsi="Garamond" w:cs="Courier New"/>
          <w:bCs/>
          <w:i/>
          <w:color w:val="auto"/>
          <w:sz w:val="20"/>
        </w:rPr>
        <w:t xml:space="preserve">ce </w:t>
      </w:r>
      <w:r w:rsidRPr="0045181D">
        <w:rPr>
          <w:rFonts w:ascii="Garamond" w:hAnsi="Garamond"/>
          <w:bCs/>
          <w:i/>
          <w:color w:val="0000CC"/>
          <w:sz w:val="20"/>
        </w:rPr>
        <w:t>Real</w:t>
      </w:r>
      <w:r w:rsidR="00F964B1" w:rsidRPr="00F964B1">
        <w:rPr>
          <w:rFonts w:ascii="Garamond" w:hAnsi="Garamond" w:cs="Courier New"/>
          <w:bCs/>
          <w:color w:val="auto"/>
          <w:sz w:val="20"/>
        </w:rPr>
        <w:t>-</w:t>
      </w:r>
      <w:r w:rsidRPr="00705696">
        <w:rPr>
          <w:rFonts w:ascii="Garamond" w:hAnsi="Garamond"/>
          <w:bCs/>
          <w:i/>
          <w:color w:val="0000CC"/>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nous pouvons</w:t>
      </w:r>
      <w:r w:rsidR="006B2632">
        <w:rPr>
          <w:rFonts w:ascii="Garamond" w:hAnsi="Garamond" w:cs="Courier New"/>
          <w:bCs/>
          <w:color w:val="auto"/>
          <w:sz w:val="20"/>
        </w:rPr>
        <w:t xml:space="preserve"> - </w:t>
      </w:r>
      <w:r w:rsidRPr="00705696">
        <w:rPr>
          <w:rFonts w:ascii="Garamond" w:hAnsi="Garamond" w:cs="Courier New"/>
          <w:bCs/>
          <w:color w:val="auto"/>
          <w:sz w:val="20"/>
        </w:rPr>
        <w:t>dans une approximation rapide</w:t>
      </w:r>
      <w:r w:rsidR="00AB59C1" w:rsidRPr="00705696">
        <w:rPr>
          <w:rFonts w:ascii="Garamond" w:hAnsi="Garamond" w:cs="Courier New"/>
          <w:bCs/>
          <w:color w:val="auto"/>
          <w:sz w:val="20"/>
        </w:rPr>
        <w:t>,</w:t>
      </w:r>
      <w:r w:rsidRPr="00705696">
        <w:rPr>
          <w:rFonts w:ascii="Garamond" w:hAnsi="Garamond" w:cs="Courier New"/>
          <w:bCs/>
          <w:color w:val="auto"/>
          <w:sz w:val="20"/>
        </w:rPr>
        <w:t xml:space="preserve"> mais que dès maintenant vous pouvez tenir pour exacte</w:t>
      </w:r>
      <w:r w:rsidR="006B2632">
        <w:rPr>
          <w:rFonts w:ascii="Garamond" w:hAnsi="Garamond" w:cs="Courier New"/>
          <w:bCs/>
          <w:color w:val="auto"/>
          <w:sz w:val="20"/>
        </w:rPr>
        <w:t xml:space="preserve"> - </w:t>
      </w:r>
    </w:p>
    <w:p w:rsidR="006B2632" w:rsidRDefault="00BF3196" w:rsidP="00B82165">
      <w:pPr>
        <w:pStyle w:val="Corpsdetexte"/>
        <w:ind w:right="-568"/>
        <w:jc w:val="left"/>
        <w:rPr>
          <w:rFonts w:ascii="Garamond" w:hAnsi="Garamond" w:cs="Courier New"/>
          <w:bCs/>
          <w:color w:val="auto"/>
          <w:sz w:val="20"/>
        </w:rPr>
      </w:pPr>
      <w:r w:rsidRPr="0045181D">
        <w:rPr>
          <w:rFonts w:ascii="Garamond" w:hAnsi="Garamond" w:cs="Courier New"/>
          <w:bCs/>
          <w:i/>
          <w:color w:val="auto"/>
          <w:sz w:val="20"/>
        </w:rPr>
        <w:t>nous pouvons le concevoir comme étant l’appareil nerveux, le système nerveux central</w:t>
      </w:r>
      <w:r w:rsidRPr="00705696">
        <w:rPr>
          <w:rFonts w:ascii="Garamond" w:hAnsi="Garamond" w:cs="Courier New"/>
          <w:bCs/>
          <w:color w:val="auto"/>
          <w:sz w:val="20"/>
        </w:rPr>
        <w:t xml:space="preserve">, en tant qu’il fonctionne non pas comme un système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relation, mais comme un système destiné à assu</w:t>
      </w:r>
      <w:r w:rsidRPr="00705696">
        <w:rPr>
          <w:rFonts w:ascii="Garamond" w:hAnsi="Garamond" w:cs="Courier New"/>
          <w:bCs/>
          <w:color w:val="auto"/>
          <w:sz w:val="20"/>
        </w:rPr>
        <w:softHyphen/>
        <w:t>rer</w:t>
      </w:r>
      <w:r w:rsidR="00AB59C1" w:rsidRPr="00705696">
        <w:rPr>
          <w:rFonts w:ascii="Garamond" w:hAnsi="Garamond" w:cs="Courier New"/>
          <w:bCs/>
          <w:color w:val="auto"/>
          <w:sz w:val="20"/>
        </w:rPr>
        <w:t xml:space="preserve"> </w:t>
      </w:r>
      <w:r w:rsidR="00F964B1" w:rsidRPr="00F964B1">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des tensions internes</w:t>
      </w:r>
      <w:r w:rsidR="00AB59C1" w:rsidRPr="00705696">
        <w:rPr>
          <w:rFonts w:ascii="Garamond" w:hAnsi="Garamond" w:cs="Courier New"/>
          <w:bCs/>
          <w:color w:val="auto"/>
          <w:sz w:val="20"/>
        </w:rPr>
        <w:t xml:space="preserve"> </w:t>
      </w:r>
      <w:r w:rsidR="00F964B1" w:rsidRPr="00F964B1">
        <w:rPr>
          <w:rFonts w:ascii="Garamond" w:hAnsi="Garamond" w:cs="Courier New"/>
          <w:bCs/>
          <w:color w:val="auto"/>
          <w:sz w:val="20"/>
        </w:rPr>
        <w:t>-</w:t>
      </w:r>
      <w:r w:rsidRPr="00705696">
        <w:rPr>
          <w:rFonts w:ascii="Garamond" w:hAnsi="Garamond" w:cs="Courier New"/>
          <w:bCs/>
          <w:color w:val="auto"/>
          <w:sz w:val="20"/>
        </w:rPr>
        <w:t xml:space="preserve"> une certaine homéostase.</w:t>
      </w:r>
    </w:p>
    <w:p w:rsidR="00BF3196" w:rsidRPr="00705696" w:rsidRDefault="00BF3196" w:rsidP="00B82165">
      <w:pPr>
        <w:pStyle w:val="Corpsdetexte"/>
        <w:ind w:right="-568"/>
        <w:jc w:val="left"/>
        <w:rPr>
          <w:rFonts w:ascii="Garamond" w:hAnsi="Garamond" w:cs="Courier New"/>
          <w:bCs/>
          <w:color w:val="auto"/>
          <w:sz w:val="20"/>
        </w:rPr>
      </w:pPr>
    </w:p>
    <w:p w:rsidR="006B26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en raison de cette réalité de l’</w:t>
      </w:r>
      <w:r w:rsidRPr="00705696">
        <w:rPr>
          <w:rFonts w:ascii="Garamond" w:hAnsi="Garamond"/>
          <w:bCs/>
          <w:i/>
          <w:color w:val="0000CC"/>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du système homéostastique, que la sexualité n’intervient, n’</w:t>
      </w:r>
      <w:r w:rsidRPr="00705696">
        <w:rPr>
          <w:rFonts w:ascii="Garamond" w:hAnsi="Garamond" w:cs="Courier New"/>
          <w:bCs/>
          <w:iCs/>
          <w:color w:val="auto"/>
          <w:sz w:val="20"/>
        </w:rPr>
        <w:t>entre en jeu</w:t>
      </w:r>
      <w:r w:rsidRPr="00705696">
        <w:rPr>
          <w:rFonts w:ascii="Garamond" w:hAnsi="Garamond" w:cs="Courier New"/>
          <w:bCs/>
          <w:color w:val="auto"/>
          <w:sz w:val="20"/>
        </w:rPr>
        <w:t xml:space="preserve"> que sous la forme </w:t>
      </w:r>
    </w:p>
    <w:p w:rsidR="006B26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des </w:t>
      </w:r>
      <w:r w:rsidRPr="00705696">
        <w:rPr>
          <w:rFonts w:ascii="Garamond" w:hAnsi="Garamond"/>
          <w:bCs/>
          <w:i/>
          <w:iCs/>
          <w:color w:val="auto"/>
          <w:sz w:val="20"/>
        </w:rPr>
        <w:t>pul</w:t>
      </w:r>
      <w:r w:rsidRPr="00705696">
        <w:rPr>
          <w:rFonts w:ascii="Garamond" w:hAnsi="Garamond"/>
          <w:bCs/>
          <w:i/>
          <w:iCs/>
          <w:color w:val="auto"/>
          <w:sz w:val="20"/>
        </w:rPr>
        <w:softHyphen/>
        <w:t>sions partielles</w:t>
      </w:r>
      <w:r w:rsidR="0045181D">
        <w:rPr>
          <w:rFonts w:ascii="Garamond" w:hAnsi="Garamond" w:cs="Courier New"/>
          <w:bCs/>
          <w:color w:val="auto"/>
          <w:sz w:val="20"/>
        </w:rPr>
        <w:t xml:space="preserve">. </w:t>
      </w:r>
      <w:r w:rsidRPr="00705696">
        <w:rPr>
          <w:rFonts w:ascii="Garamond" w:hAnsi="Garamond" w:cs="Courier New"/>
          <w:bCs/>
          <w:color w:val="auto"/>
          <w:sz w:val="20"/>
        </w:rPr>
        <w:t xml:space="preserve">La pulsion serait précisément cette sorte de montage par quoi la sexualité participe à la vie psychique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d’une façon qui doit se conformer à la structure de béance qui est celle de l’inconscient.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d’autres termes, si nous plaçons aux deux extrêmes de ce qui est notre expérience analytique : </w:t>
      </w:r>
    </w:p>
    <w:p w:rsidR="00BF3196" w:rsidRPr="00705696" w:rsidRDefault="00BF3196" w:rsidP="00B82165">
      <w:pPr>
        <w:pStyle w:val="Corpsdetexte"/>
        <w:ind w:right="-568"/>
        <w:jc w:val="left"/>
        <w:rPr>
          <w:rFonts w:ascii="Garamond" w:hAnsi="Garamond" w:cs="Courier New"/>
          <w:bCs/>
          <w:color w:val="auto"/>
          <w:sz w:val="20"/>
        </w:rPr>
      </w:pPr>
    </w:p>
    <w:p w:rsidR="006B2632" w:rsidRDefault="002D7659" w:rsidP="0074568F">
      <w:pPr>
        <w:pStyle w:val="Corpsdetexte"/>
        <w:numPr>
          <w:ilvl w:val="0"/>
          <w:numId w:val="4"/>
        </w:numPr>
        <w:ind w:left="708" w:right="-568"/>
        <w:jc w:val="left"/>
        <w:rPr>
          <w:rFonts w:ascii="Garamond" w:hAnsi="Garamond" w:cs="Courier New"/>
          <w:bCs/>
          <w:color w:val="auto"/>
          <w:sz w:val="20"/>
        </w:rPr>
      </w:pPr>
      <w:r w:rsidRPr="006B2632">
        <w:rPr>
          <w:rFonts w:ascii="Garamond" w:hAnsi="Garamond" w:cs="Courier New"/>
          <w:bCs/>
          <w:color w:val="auto"/>
          <w:sz w:val="20"/>
        </w:rPr>
        <w:t>L</w:t>
      </w:r>
      <w:r w:rsidR="00BF3196" w:rsidRPr="006B2632">
        <w:rPr>
          <w:rFonts w:ascii="Garamond" w:hAnsi="Garamond" w:cs="Courier New"/>
          <w:bCs/>
          <w:color w:val="auto"/>
          <w:sz w:val="20"/>
        </w:rPr>
        <w:t xml:space="preserve">e </w:t>
      </w:r>
      <w:r w:rsidR="00BF3196" w:rsidRPr="006B2632">
        <w:rPr>
          <w:rFonts w:ascii="Garamond" w:hAnsi="Garamond" w:cs="Courier New"/>
          <w:bCs/>
          <w:i/>
          <w:color w:val="auto"/>
          <w:sz w:val="20"/>
        </w:rPr>
        <w:t>refoulé</w:t>
      </w:r>
      <w:r w:rsidR="00BF3196" w:rsidRPr="006B2632">
        <w:rPr>
          <w:rFonts w:ascii="Garamond" w:hAnsi="Garamond" w:cs="Courier New"/>
          <w:bCs/>
          <w:color w:val="auto"/>
          <w:sz w:val="20"/>
        </w:rPr>
        <w:t>, le refoulé primordial, ce refou</w:t>
      </w:r>
      <w:r w:rsidR="00BF3196" w:rsidRPr="006B2632">
        <w:rPr>
          <w:rFonts w:ascii="Garamond" w:hAnsi="Garamond" w:cs="Courier New"/>
          <w:bCs/>
          <w:color w:val="auto"/>
          <w:sz w:val="20"/>
        </w:rPr>
        <w:softHyphen/>
        <w:t>lé est un signifiant</w:t>
      </w:r>
      <w:r w:rsidRPr="006B2632">
        <w:rPr>
          <w:rFonts w:ascii="Garamond" w:hAnsi="Garamond" w:cs="Courier New"/>
          <w:bCs/>
          <w:color w:val="auto"/>
          <w:sz w:val="20"/>
        </w:rPr>
        <w:t> :</w:t>
      </w:r>
      <w:r w:rsidR="00BF3196" w:rsidRPr="006B2632">
        <w:rPr>
          <w:rFonts w:ascii="Garamond" w:hAnsi="Garamond" w:cs="Courier New"/>
          <w:bCs/>
          <w:color w:val="auto"/>
          <w:sz w:val="20"/>
        </w:rPr>
        <w:t xml:space="preserve"> ce qui s’édifie par</w:t>
      </w:r>
      <w:r w:rsidRPr="006B2632">
        <w:rPr>
          <w:rFonts w:ascii="Garamond" w:hAnsi="Garamond" w:cs="Courier New"/>
          <w:bCs/>
          <w:color w:val="auto"/>
          <w:sz w:val="20"/>
        </w:rPr>
        <w:t xml:space="preserve"> </w:t>
      </w:r>
      <w:r w:rsidR="00BF3196" w:rsidRPr="006B2632">
        <w:rPr>
          <w:rFonts w:ascii="Garamond" w:hAnsi="Garamond" w:cs="Courier New"/>
          <w:bCs/>
          <w:color w:val="auto"/>
          <w:sz w:val="20"/>
        </w:rPr>
        <w:t xml:space="preserve">dessous pour constituer </w:t>
      </w:r>
      <w:r w:rsidR="00BF3196" w:rsidRPr="006B2632">
        <w:rPr>
          <w:rFonts w:ascii="Garamond" w:hAnsi="Garamond"/>
          <w:bCs/>
          <w:i/>
          <w:color w:val="0000CC"/>
          <w:sz w:val="20"/>
        </w:rPr>
        <w:t>le symp</w:t>
      </w:r>
      <w:r w:rsidR="00BF3196" w:rsidRPr="006B2632">
        <w:rPr>
          <w:rFonts w:ascii="Garamond" w:hAnsi="Garamond"/>
          <w:bCs/>
          <w:i/>
          <w:color w:val="0000CC"/>
          <w:sz w:val="20"/>
        </w:rPr>
        <w:softHyphen/>
        <w:t>tôme</w:t>
      </w:r>
      <w:r w:rsidR="00BF3196" w:rsidRPr="006B2632">
        <w:rPr>
          <w:rFonts w:ascii="Garamond" w:hAnsi="Garamond" w:cs="Courier New"/>
          <w:bCs/>
          <w:color w:val="auto"/>
          <w:sz w:val="20"/>
        </w:rPr>
        <w:t xml:space="preserve">, </w:t>
      </w:r>
      <w:r w:rsidR="006B2632" w:rsidRPr="006B2632">
        <w:rPr>
          <w:rFonts w:ascii="Garamond" w:hAnsi="Garamond" w:cs="Courier New"/>
          <w:bCs/>
          <w:color w:val="auto"/>
          <w:sz w:val="20"/>
        </w:rPr>
        <w:t xml:space="preserve">                         </w:t>
      </w:r>
      <w:r w:rsidR="00BF3196" w:rsidRPr="006B2632">
        <w:rPr>
          <w:rFonts w:ascii="Garamond" w:hAnsi="Garamond" w:cs="Courier New"/>
          <w:bCs/>
          <w:color w:val="auto"/>
          <w:sz w:val="20"/>
        </w:rPr>
        <w:t>nous pouvons l’inscrire, le considérer comme échafaudage, tou</w:t>
      </w:r>
      <w:r w:rsidR="00BF3196" w:rsidRPr="006B2632">
        <w:rPr>
          <w:rFonts w:ascii="Garamond" w:hAnsi="Garamond" w:cs="Courier New"/>
          <w:bCs/>
          <w:color w:val="auto"/>
          <w:sz w:val="20"/>
        </w:rPr>
        <w:softHyphen/>
        <w:t xml:space="preserve">jours de </w:t>
      </w:r>
      <w:r w:rsidR="00BF3196" w:rsidRPr="006B2632">
        <w:rPr>
          <w:rFonts w:ascii="Garamond" w:hAnsi="Garamond"/>
          <w:bCs/>
          <w:i/>
          <w:color w:val="auto"/>
          <w:sz w:val="20"/>
        </w:rPr>
        <w:t>signifiants</w:t>
      </w:r>
      <w:r w:rsidR="00BF3196" w:rsidRPr="006B2632">
        <w:rPr>
          <w:rFonts w:ascii="Garamond" w:hAnsi="Garamond" w:cs="Courier New"/>
          <w:bCs/>
          <w:color w:val="auto"/>
          <w:sz w:val="20"/>
        </w:rPr>
        <w:t xml:space="preserve">. </w:t>
      </w:r>
      <w:r w:rsidR="00BF3196" w:rsidRPr="006B2632">
        <w:rPr>
          <w:rFonts w:ascii="Garamond" w:hAnsi="Garamond" w:cs="Courier New"/>
          <w:bCs/>
          <w:i/>
          <w:color w:val="auto"/>
          <w:sz w:val="20"/>
        </w:rPr>
        <w:t>Refoulé</w:t>
      </w:r>
      <w:r w:rsidR="00BF3196" w:rsidRPr="006B2632">
        <w:rPr>
          <w:rFonts w:ascii="Garamond" w:hAnsi="Garamond" w:cs="Courier New"/>
          <w:bCs/>
          <w:color w:val="auto"/>
          <w:sz w:val="20"/>
        </w:rPr>
        <w:t xml:space="preserve"> et </w:t>
      </w:r>
      <w:r w:rsidR="00BF3196" w:rsidRPr="006B2632">
        <w:rPr>
          <w:rFonts w:ascii="Garamond" w:hAnsi="Garamond" w:cs="Courier New"/>
          <w:bCs/>
          <w:i/>
          <w:color w:val="auto"/>
          <w:sz w:val="20"/>
        </w:rPr>
        <w:t>symptôme</w:t>
      </w:r>
      <w:r w:rsidR="00BF3196" w:rsidRPr="006B2632">
        <w:rPr>
          <w:rFonts w:ascii="Garamond" w:hAnsi="Garamond" w:cs="Courier New"/>
          <w:bCs/>
          <w:color w:val="auto"/>
          <w:sz w:val="20"/>
        </w:rPr>
        <w:t xml:space="preserve"> sont homogènes </w:t>
      </w:r>
      <w:r w:rsidR="006B2632">
        <w:rPr>
          <w:rFonts w:ascii="Garamond" w:hAnsi="Garamond" w:cs="Courier New"/>
          <w:bCs/>
          <w:color w:val="auto"/>
          <w:sz w:val="20"/>
        </w:rPr>
        <w:t xml:space="preserve">                           </w:t>
      </w:r>
      <w:r w:rsidR="00BF3196" w:rsidRPr="006B2632">
        <w:rPr>
          <w:rFonts w:ascii="Garamond" w:hAnsi="Garamond" w:cs="Courier New"/>
          <w:bCs/>
          <w:color w:val="auto"/>
          <w:sz w:val="20"/>
        </w:rPr>
        <w:t xml:space="preserve">et réductibles à des fonctions de signifiants. Leur structure, quoi qu’elle s’édifie par succession, comme tout édifice, </w:t>
      </w:r>
      <w:r w:rsidR="006B2632">
        <w:rPr>
          <w:rFonts w:ascii="Garamond" w:hAnsi="Garamond" w:cs="Courier New"/>
          <w:bCs/>
          <w:color w:val="auto"/>
          <w:sz w:val="20"/>
        </w:rPr>
        <w:t xml:space="preserve">                       </w:t>
      </w:r>
      <w:r w:rsidR="00BF3196" w:rsidRPr="006B2632">
        <w:rPr>
          <w:rFonts w:ascii="Garamond" w:hAnsi="Garamond" w:cs="Courier New"/>
          <w:bCs/>
          <w:color w:val="auto"/>
          <w:sz w:val="20"/>
        </w:rPr>
        <w:t>est quand même, au terme, au produit fini, inscriptible en termes synchroniques.</w:t>
      </w:r>
    </w:p>
    <w:p w:rsidR="006B2632" w:rsidRDefault="006B2632" w:rsidP="006B2632">
      <w:pPr>
        <w:pStyle w:val="Corpsdetexte"/>
        <w:ind w:left="708" w:right="-568"/>
        <w:jc w:val="left"/>
        <w:rPr>
          <w:rFonts w:ascii="Garamond" w:hAnsi="Garamond" w:cs="Courier New"/>
          <w:bCs/>
          <w:color w:val="auto"/>
          <w:sz w:val="20"/>
        </w:rPr>
      </w:pPr>
    </w:p>
    <w:p w:rsidR="00BF3196" w:rsidRPr="006B2632" w:rsidRDefault="00BF3196" w:rsidP="0074568F">
      <w:pPr>
        <w:pStyle w:val="Corpsdetexte"/>
        <w:numPr>
          <w:ilvl w:val="0"/>
          <w:numId w:val="4"/>
        </w:numPr>
        <w:ind w:left="708" w:right="-568"/>
        <w:jc w:val="left"/>
        <w:rPr>
          <w:rFonts w:ascii="Garamond" w:hAnsi="Garamond" w:cs="Courier New"/>
          <w:bCs/>
          <w:color w:val="auto"/>
          <w:sz w:val="20"/>
        </w:rPr>
      </w:pPr>
      <w:r w:rsidRPr="006B2632">
        <w:rPr>
          <w:rFonts w:ascii="Garamond" w:hAnsi="Garamond" w:cs="Courier New"/>
          <w:bCs/>
          <w:color w:val="auto"/>
          <w:sz w:val="20"/>
        </w:rPr>
        <w:t xml:space="preserve">L’autre extrémité est celle de notre </w:t>
      </w:r>
      <w:r w:rsidRPr="006B2632">
        <w:rPr>
          <w:rFonts w:ascii="Garamond" w:hAnsi="Garamond"/>
          <w:bCs/>
          <w:i/>
          <w:color w:val="auto"/>
          <w:sz w:val="20"/>
        </w:rPr>
        <w:t>interprétation</w:t>
      </w:r>
      <w:r w:rsidRPr="006B2632">
        <w:rPr>
          <w:rFonts w:ascii="Garamond" w:hAnsi="Garamond" w:cs="Courier New"/>
          <w:bCs/>
          <w:color w:val="auto"/>
          <w:sz w:val="20"/>
        </w:rPr>
        <w:t xml:space="preserve">. Cette interprétation concerne ce facteur d’une structure temporelle spéciale, que j’ai essayé de définir par la métonymie. L’interprétation, dans son terme, pointe, non pas essentiellement </w:t>
      </w:r>
      <w:r w:rsidR="006B2632">
        <w:rPr>
          <w:rFonts w:ascii="Garamond" w:hAnsi="Garamond" w:cs="Courier New"/>
          <w:bCs/>
          <w:color w:val="auto"/>
          <w:sz w:val="20"/>
        </w:rPr>
        <w:t xml:space="preserve">                    </w:t>
      </w:r>
      <w:r w:rsidRPr="006B2632">
        <w:rPr>
          <w:rFonts w:ascii="Garamond" w:hAnsi="Garamond" w:cs="Courier New"/>
          <w:bCs/>
          <w:color w:val="auto"/>
          <w:sz w:val="20"/>
        </w:rPr>
        <w:t>les étapes de la construction, mais le désir auquel</w:t>
      </w:r>
      <w:r w:rsidR="006B2632" w:rsidRPr="006B2632">
        <w:rPr>
          <w:rFonts w:ascii="Garamond" w:hAnsi="Garamond" w:cs="Courier New"/>
          <w:bCs/>
          <w:color w:val="auto"/>
          <w:sz w:val="20"/>
        </w:rPr>
        <w:t xml:space="preserve"> - </w:t>
      </w:r>
      <w:r w:rsidRPr="006B2632">
        <w:rPr>
          <w:rFonts w:ascii="Garamond" w:hAnsi="Garamond" w:cs="Courier New"/>
          <w:bCs/>
          <w:color w:val="auto"/>
          <w:sz w:val="20"/>
        </w:rPr>
        <w:t xml:space="preserve">dans un certain sens, dans le sens du vecteur que j’essaie ici </w:t>
      </w:r>
      <w:r w:rsidR="006B2632">
        <w:rPr>
          <w:rFonts w:ascii="Garamond" w:hAnsi="Garamond" w:cs="Courier New"/>
          <w:bCs/>
          <w:color w:val="auto"/>
          <w:sz w:val="20"/>
        </w:rPr>
        <w:t xml:space="preserve">                                     </w:t>
      </w:r>
      <w:r w:rsidRPr="006B2632">
        <w:rPr>
          <w:rFonts w:ascii="Garamond" w:hAnsi="Garamond" w:cs="Courier New"/>
          <w:bCs/>
          <w:color w:val="auto"/>
          <w:sz w:val="20"/>
        </w:rPr>
        <w:t>de vous faire sentir</w:t>
      </w:r>
      <w:r w:rsidR="006B2632" w:rsidRPr="006B2632">
        <w:rPr>
          <w:rFonts w:ascii="Garamond" w:hAnsi="Garamond" w:cs="Courier New"/>
          <w:bCs/>
          <w:color w:val="auto"/>
          <w:sz w:val="20"/>
        </w:rPr>
        <w:t xml:space="preserve"> - </w:t>
      </w:r>
      <w:r w:rsidRPr="006B2632">
        <w:rPr>
          <w:rFonts w:ascii="Garamond" w:hAnsi="Garamond" w:cs="Courier New"/>
          <w:bCs/>
          <w:color w:val="auto"/>
          <w:sz w:val="20"/>
        </w:rPr>
        <w:t xml:space="preserve">elle est identique. </w:t>
      </w:r>
      <w:r w:rsidRPr="006B2632">
        <w:rPr>
          <w:rFonts w:ascii="Garamond" w:hAnsi="Garamond"/>
          <w:bCs/>
          <w:i/>
          <w:color w:val="0000CC"/>
          <w:sz w:val="20"/>
        </w:rPr>
        <w:t>Le désir</w:t>
      </w:r>
      <w:r w:rsidRPr="006B2632">
        <w:rPr>
          <w:rFonts w:ascii="Garamond" w:hAnsi="Garamond" w:cs="Courier New"/>
          <w:bCs/>
          <w:i/>
          <w:color w:val="auto"/>
          <w:sz w:val="20"/>
        </w:rPr>
        <w:t xml:space="preserve"> c’est en somme </w:t>
      </w:r>
      <w:r w:rsidRPr="006B2632">
        <w:rPr>
          <w:rFonts w:ascii="Garamond" w:hAnsi="Garamond"/>
          <w:bCs/>
          <w:i/>
          <w:color w:val="auto"/>
          <w:sz w:val="20"/>
        </w:rPr>
        <w:t>l’interpréta</w:t>
      </w:r>
      <w:r w:rsidRPr="006B2632">
        <w:rPr>
          <w:rFonts w:ascii="Garamond" w:hAnsi="Garamond"/>
          <w:bCs/>
          <w:i/>
          <w:color w:val="auto"/>
          <w:sz w:val="20"/>
        </w:rPr>
        <w:softHyphen/>
        <w:t>tion</w:t>
      </w:r>
      <w:r w:rsidR="0045181D" w:rsidRPr="006B2632">
        <w:rPr>
          <w:rFonts w:ascii="Garamond" w:hAnsi="Garamond"/>
          <w:bCs/>
          <w:i/>
          <w:color w:val="auto"/>
          <w:sz w:val="20"/>
        </w:rPr>
        <w:t xml:space="preserve"> </w:t>
      </w:r>
      <w:r w:rsidRPr="006B2632">
        <w:rPr>
          <w:rFonts w:ascii="Garamond" w:hAnsi="Garamond" w:cs="Courier New"/>
          <w:bCs/>
          <w:i/>
          <w:color w:val="auto"/>
          <w:sz w:val="20"/>
        </w:rPr>
        <w:t>elle</w:t>
      </w:r>
      <w:r w:rsidR="00F964B1" w:rsidRPr="006B2632">
        <w:rPr>
          <w:rFonts w:ascii="Garamond" w:hAnsi="Garamond" w:cs="Courier New"/>
          <w:bCs/>
          <w:color w:val="auto"/>
          <w:sz w:val="20"/>
        </w:rPr>
        <w:t>-</w:t>
      </w:r>
      <w:r w:rsidRPr="006B2632">
        <w:rPr>
          <w:rFonts w:ascii="Garamond" w:hAnsi="Garamond" w:cs="Courier New"/>
          <w:bCs/>
          <w:i/>
          <w:color w:val="auto"/>
          <w:sz w:val="20"/>
        </w:rPr>
        <w:t>même.</w:t>
      </w:r>
      <w:r w:rsidRPr="006B2632">
        <w:rPr>
          <w:rFonts w:ascii="Garamond" w:hAnsi="Garamond" w:cs="Courier New"/>
          <w:bCs/>
          <w:color w:val="auto"/>
          <w:sz w:val="20"/>
        </w:rPr>
        <w:t xml:space="preserve"> </w:t>
      </w:r>
      <w:r w:rsidR="00AB59C1" w:rsidRPr="006B2632">
        <w:rPr>
          <w:rFonts w:ascii="Garamond" w:hAnsi="Garamond" w:cs="Courier New"/>
          <w:bCs/>
          <w:color w:val="C00000"/>
          <w:sz w:val="16"/>
          <w:szCs w:val="16"/>
        </w:rPr>
        <w:t>[</w:t>
      </w:r>
      <w:r w:rsidR="00AB59C1" w:rsidRPr="006B2632">
        <w:rPr>
          <w:rFonts w:ascii="Garamond" w:hAnsi="Garamond" w:cs="Courier New"/>
          <w:bCs/>
          <w:i/>
          <w:color w:val="C00000"/>
          <w:sz w:val="16"/>
          <w:szCs w:val="16"/>
        </w:rPr>
        <w:t>Cf. Séminaire</w:t>
      </w:r>
      <w:r w:rsidR="00AB59C1" w:rsidRPr="006B2632">
        <w:rPr>
          <w:rFonts w:ascii="Garamond" w:hAnsi="Garamond" w:cs="Courier New"/>
          <w:bCs/>
          <w:color w:val="C00000"/>
          <w:sz w:val="16"/>
          <w:szCs w:val="16"/>
        </w:rPr>
        <w:t xml:space="preserve"> </w:t>
      </w:r>
      <w:r w:rsidR="00AB59C1" w:rsidRPr="006B2632">
        <w:rPr>
          <w:rFonts w:ascii="Garamond" w:hAnsi="Garamond" w:cs="Courier New"/>
          <w:bCs/>
          <w:color w:val="C00000"/>
          <w:sz w:val="14"/>
          <w:szCs w:val="14"/>
        </w:rPr>
        <w:t>1958</w:t>
      </w:r>
      <w:r w:rsidR="0092666C" w:rsidRPr="006B2632">
        <w:rPr>
          <w:rFonts w:ascii="Garamond" w:hAnsi="Garamond" w:cs="Courier New"/>
          <w:bCs/>
          <w:color w:val="C00000"/>
          <w:sz w:val="14"/>
          <w:szCs w:val="14"/>
        </w:rPr>
        <w:t>-</w:t>
      </w:r>
      <w:r w:rsidR="00AB59C1" w:rsidRPr="006B2632">
        <w:rPr>
          <w:rFonts w:ascii="Garamond" w:hAnsi="Garamond" w:cs="Courier New"/>
          <w:bCs/>
          <w:color w:val="C00000"/>
          <w:sz w:val="14"/>
          <w:szCs w:val="14"/>
        </w:rPr>
        <w:t>59</w:t>
      </w:r>
      <w:r w:rsidR="00AB59C1" w:rsidRPr="006B2632">
        <w:rPr>
          <w:rFonts w:ascii="Garamond" w:hAnsi="Garamond" w:cs="Courier New"/>
          <w:bCs/>
          <w:color w:val="C00000"/>
          <w:sz w:val="16"/>
          <w:szCs w:val="16"/>
        </w:rPr>
        <w:t xml:space="preserve"> : </w:t>
      </w:r>
      <w:r w:rsidR="00AB59C1" w:rsidRPr="006B2632">
        <w:rPr>
          <w:rFonts w:ascii="Garamond" w:hAnsi="Garamond" w:cs="Courier New"/>
          <w:bCs/>
          <w:i/>
          <w:color w:val="C00000"/>
          <w:sz w:val="16"/>
          <w:szCs w:val="16"/>
        </w:rPr>
        <w:t>Le désir et son interprétation</w:t>
      </w:r>
      <w:r w:rsidR="00AB59C1" w:rsidRPr="006B2632">
        <w:rPr>
          <w:rFonts w:ascii="Garamond" w:hAnsi="Garamond" w:cs="Courier New"/>
          <w:bCs/>
          <w:color w:val="C00000"/>
          <w:sz w:val="16"/>
          <w:szCs w:val="16"/>
        </w:rPr>
        <w:t>]</w:t>
      </w:r>
    </w:p>
    <w:p w:rsidR="00BF3196" w:rsidRPr="00705696" w:rsidRDefault="00BF3196" w:rsidP="00B82165">
      <w:pPr>
        <w:pStyle w:val="Corpsdetexte"/>
        <w:ind w:right="-568"/>
        <w:jc w:val="left"/>
        <w:rPr>
          <w:rFonts w:ascii="Garamond" w:hAnsi="Garamond" w:cs="Courier New"/>
          <w:bCs/>
          <w:color w:val="auto"/>
          <w:sz w:val="20"/>
        </w:rPr>
      </w:pPr>
    </w:p>
    <w:p w:rsidR="00BF3196" w:rsidRPr="0045181D" w:rsidRDefault="00BF3196" w:rsidP="0074568F">
      <w:pPr>
        <w:pStyle w:val="Corpsdetexte"/>
        <w:numPr>
          <w:ilvl w:val="0"/>
          <w:numId w:val="4"/>
        </w:numPr>
        <w:ind w:right="-568"/>
        <w:jc w:val="left"/>
        <w:rPr>
          <w:rFonts w:ascii="Garamond" w:hAnsi="Garamond" w:cs="Courier New"/>
          <w:bCs/>
          <w:color w:val="auto"/>
          <w:sz w:val="20"/>
        </w:rPr>
      </w:pPr>
      <w:r w:rsidRPr="0045181D">
        <w:rPr>
          <w:rFonts w:ascii="Garamond" w:hAnsi="Garamond" w:cs="Courier New"/>
          <w:bCs/>
          <w:color w:val="auto"/>
          <w:sz w:val="20"/>
        </w:rPr>
        <w:t>Dans l’intervalle</w:t>
      </w:r>
      <w:r w:rsidR="00AB59C1" w:rsidRPr="0045181D">
        <w:rPr>
          <w:rFonts w:ascii="Garamond" w:hAnsi="Garamond" w:cs="Courier New"/>
          <w:bCs/>
          <w:color w:val="auto"/>
          <w:sz w:val="20"/>
        </w:rPr>
        <w:t xml:space="preserve">, </w:t>
      </w:r>
      <w:r w:rsidRPr="0045181D">
        <w:rPr>
          <w:rFonts w:ascii="Garamond" w:hAnsi="Garamond" w:cs="Courier New"/>
          <w:bCs/>
          <w:color w:val="auto"/>
          <w:sz w:val="20"/>
        </w:rPr>
        <w:t>si la sexualité</w:t>
      </w:r>
      <w:r w:rsidR="00AB59C1" w:rsidRPr="0045181D">
        <w:rPr>
          <w:rFonts w:ascii="Garamond" w:hAnsi="Garamond" w:cs="Courier New"/>
          <w:bCs/>
          <w:color w:val="auto"/>
          <w:sz w:val="20"/>
        </w:rPr>
        <w:t xml:space="preserve"> </w:t>
      </w:r>
      <w:r w:rsidR="00F964B1" w:rsidRPr="0045181D">
        <w:rPr>
          <w:rFonts w:ascii="Garamond" w:hAnsi="Garamond" w:cs="Courier New"/>
          <w:bCs/>
          <w:color w:val="auto"/>
          <w:sz w:val="20"/>
        </w:rPr>
        <w:t>-</w:t>
      </w:r>
      <w:r w:rsidRPr="0045181D">
        <w:rPr>
          <w:rFonts w:ascii="Garamond" w:hAnsi="Garamond" w:cs="Courier New"/>
          <w:bCs/>
          <w:color w:val="auto"/>
          <w:sz w:val="20"/>
        </w:rPr>
        <w:t xml:space="preserve"> sous la forme des pulsions partielles</w:t>
      </w:r>
      <w:r w:rsidR="00AB59C1" w:rsidRPr="0045181D">
        <w:rPr>
          <w:rFonts w:ascii="Garamond" w:hAnsi="Garamond" w:cs="Courier New"/>
          <w:bCs/>
          <w:color w:val="auto"/>
          <w:sz w:val="20"/>
        </w:rPr>
        <w:t xml:space="preserve"> </w:t>
      </w:r>
      <w:r w:rsidR="00F964B1" w:rsidRPr="0045181D">
        <w:rPr>
          <w:rFonts w:ascii="Garamond" w:hAnsi="Garamond" w:cs="Courier New"/>
          <w:bCs/>
          <w:color w:val="auto"/>
          <w:sz w:val="20"/>
        </w:rPr>
        <w:t>-</w:t>
      </w:r>
      <w:r w:rsidRPr="0045181D">
        <w:rPr>
          <w:rFonts w:ascii="Garamond" w:hAnsi="Garamond" w:cs="Courier New"/>
          <w:bCs/>
          <w:color w:val="auto"/>
          <w:sz w:val="20"/>
        </w:rPr>
        <w:t xml:space="preserve"> ne s’était pas manifestée comme dominant toute l’économie de cet intervalle, comme y mettant la présence sexuelle, toute notre expé</w:t>
      </w:r>
      <w:r w:rsidRPr="0045181D">
        <w:rPr>
          <w:rFonts w:ascii="Garamond" w:hAnsi="Garamond" w:cs="Courier New"/>
          <w:bCs/>
          <w:color w:val="auto"/>
          <w:sz w:val="20"/>
        </w:rPr>
        <w:softHyphen/>
        <w:t xml:space="preserve">rience se réduirait à une </w:t>
      </w:r>
      <w:r w:rsidRPr="0045181D">
        <w:rPr>
          <w:rFonts w:ascii="Garamond" w:hAnsi="Garamond"/>
          <w:bCs/>
          <w:i/>
          <w:color w:val="auto"/>
          <w:sz w:val="20"/>
        </w:rPr>
        <w:t>mantique</w:t>
      </w:r>
      <w:r w:rsidRPr="0045181D">
        <w:rPr>
          <w:rStyle w:val="Appelnotedebasdep"/>
          <w:rFonts w:ascii="Garamond" w:hAnsi="Garamond"/>
          <w:b/>
          <w:color w:val="C00000"/>
          <w:sz w:val="20"/>
        </w:rPr>
        <w:footnoteReference w:id="75"/>
      </w:r>
      <w:r w:rsidRPr="0045181D">
        <w:rPr>
          <w:rFonts w:ascii="Garamond" w:hAnsi="Garamond" w:cs="Courier New"/>
          <w:bCs/>
          <w:color w:val="auto"/>
          <w:sz w:val="20"/>
        </w:rPr>
        <w:t xml:space="preserve"> </w:t>
      </w:r>
      <w:r w:rsidR="006B2632">
        <w:rPr>
          <w:rFonts w:ascii="Garamond" w:hAnsi="Garamond" w:cs="Courier New"/>
          <w:bCs/>
          <w:color w:val="auto"/>
          <w:sz w:val="20"/>
        </w:rPr>
        <w:t xml:space="preserve">                                </w:t>
      </w:r>
      <w:r w:rsidRPr="0045181D">
        <w:rPr>
          <w:rFonts w:ascii="Garamond" w:hAnsi="Garamond" w:cs="Courier New"/>
          <w:bCs/>
          <w:color w:val="auto"/>
          <w:sz w:val="20"/>
        </w:rPr>
        <w:t xml:space="preserve">à laquelle le terme neutre d’énergie psychique pourrait alors convenir, mais où il manquerait, à proprement parler, </w:t>
      </w:r>
      <w:r w:rsidR="006B2632">
        <w:rPr>
          <w:rFonts w:ascii="Garamond" w:hAnsi="Garamond" w:cs="Courier New"/>
          <w:bCs/>
          <w:color w:val="auto"/>
          <w:sz w:val="20"/>
        </w:rPr>
        <w:t xml:space="preserve">                             </w:t>
      </w:r>
      <w:r w:rsidRPr="0045181D">
        <w:rPr>
          <w:rFonts w:ascii="Garamond" w:hAnsi="Garamond" w:cs="Courier New"/>
          <w:bCs/>
          <w:color w:val="auto"/>
          <w:sz w:val="20"/>
        </w:rPr>
        <w:t xml:space="preserve">ce qui y constitue </w:t>
      </w:r>
      <w:r w:rsidRPr="0045181D">
        <w:rPr>
          <w:rFonts w:ascii="Garamond" w:hAnsi="Garamond" w:cs="Courier New"/>
          <w:bCs/>
          <w:i/>
          <w:color w:val="auto"/>
          <w:sz w:val="20"/>
        </w:rPr>
        <w:t xml:space="preserve">la </w:t>
      </w:r>
      <w:r w:rsidRPr="0045181D">
        <w:rPr>
          <w:rFonts w:ascii="Garamond" w:hAnsi="Garamond"/>
          <w:bCs/>
          <w:i/>
          <w:color w:val="auto"/>
          <w:sz w:val="20"/>
        </w:rPr>
        <w:t>présence</w:t>
      </w:r>
      <w:r w:rsidRPr="0045181D">
        <w:rPr>
          <w:rFonts w:ascii="Garamond" w:hAnsi="Garamond" w:cs="Courier New"/>
          <w:bCs/>
          <w:color w:val="auto"/>
          <w:sz w:val="20"/>
        </w:rPr>
        <w:t xml:space="preserve">, </w:t>
      </w:r>
      <w:r w:rsidRPr="0045181D">
        <w:rPr>
          <w:rFonts w:ascii="Garamond" w:hAnsi="Garamond" w:cs="Courier New"/>
          <w:bCs/>
          <w:i/>
          <w:color w:val="auto"/>
          <w:sz w:val="20"/>
        </w:rPr>
        <w:t xml:space="preserve">le </w:t>
      </w:r>
      <w:r w:rsidRPr="0045181D">
        <w:rPr>
          <w:rFonts w:ascii="Garamond" w:hAnsi="Garamond"/>
          <w:bCs/>
          <w:i/>
          <w:color w:val="auto"/>
          <w:sz w:val="20"/>
        </w:rPr>
        <w:t>Dasein</w:t>
      </w:r>
      <w:r w:rsidRPr="0045181D">
        <w:rPr>
          <w:rFonts w:ascii="Garamond" w:hAnsi="Garamond" w:cs="Courier New"/>
          <w:bCs/>
          <w:i/>
          <w:color w:val="auto"/>
          <w:sz w:val="20"/>
        </w:rPr>
        <w:t xml:space="preserve"> </w:t>
      </w:r>
      <w:r w:rsidRPr="0045181D">
        <w:rPr>
          <w:rFonts w:ascii="Garamond" w:hAnsi="Garamond" w:cs="Courier New"/>
          <w:bCs/>
          <w:color w:val="auto"/>
          <w:sz w:val="20"/>
        </w:rPr>
        <w:t xml:space="preserve">de </w:t>
      </w:r>
      <w:r w:rsidRPr="0045181D">
        <w:rPr>
          <w:rFonts w:ascii="Garamond" w:hAnsi="Garamond"/>
          <w:bCs/>
          <w:i/>
          <w:color w:val="auto"/>
          <w:sz w:val="20"/>
        </w:rPr>
        <w:t>la sexualité</w:t>
      </w:r>
      <w:r w:rsidRPr="0045181D">
        <w:rPr>
          <w:rFonts w:ascii="Garamond" w:hAnsi="Garamond" w:cs="Courier New"/>
          <w:bCs/>
          <w:color w:val="auto"/>
          <w:sz w:val="20"/>
        </w:rPr>
        <w:t>.</w:t>
      </w:r>
    </w:p>
    <w:p w:rsidR="006B2632" w:rsidRDefault="006B2632" w:rsidP="00B82165">
      <w:pPr>
        <w:pStyle w:val="Corpsdetexte"/>
        <w:ind w:right="-568"/>
        <w:jc w:val="left"/>
        <w:rPr>
          <w:rFonts w:ascii="Garamond" w:hAnsi="Garamond" w:cs="Courier New"/>
          <w:bCs/>
          <w:color w:val="auto"/>
          <w:sz w:val="20"/>
        </w:rPr>
      </w:pPr>
    </w:p>
    <w:p w:rsidR="006B263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lisibilité du sexe dans l’interprétation des mécanismes inconscients est toujours rétroactive. Elle ne serait que de la nature </w:t>
      </w:r>
      <w:r w:rsidR="006B2632">
        <w:rPr>
          <w:rFonts w:ascii="Garamond" w:hAnsi="Garamond" w:cs="Courier New"/>
          <w:bCs/>
          <w:color w:val="auto"/>
          <w:sz w:val="20"/>
        </w:rPr>
        <w:t xml:space="preserve">                          </w:t>
      </w:r>
      <w:r w:rsidRPr="00705696">
        <w:rPr>
          <w:rFonts w:ascii="Garamond" w:hAnsi="Garamond" w:cs="Courier New"/>
          <w:bCs/>
          <w:color w:val="auto"/>
          <w:sz w:val="20"/>
        </w:rPr>
        <w:t xml:space="preserve">de </w:t>
      </w:r>
      <w:r w:rsidRPr="00705696">
        <w:rPr>
          <w:rFonts w:ascii="Garamond" w:hAnsi="Garamond"/>
          <w:bCs/>
          <w:i/>
          <w:color w:val="auto"/>
          <w:sz w:val="20"/>
        </w:rPr>
        <w:t>l’interprétation</w:t>
      </w:r>
      <w:r w:rsidR="006B2632">
        <w:rPr>
          <w:rFonts w:ascii="Garamond" w:hAnsi="Garamond"/>
          <w:bCs/>
          <w:i/>
          <w:color w:val="auto"/>
          <w:sz w:val="20"/>
        </w:rPr>
        <w:t>,</w:t>
      </w:r>
      <w:r w:rsidR="00F81D9D" w:rsidRPr="00705696">
        <w:rPr>
          <w:rFonts w:ascii="Garamond" w:hAnsi="Garamond" w:cs="Courier New"/>
          <w:bCs/>
          <w:color w:val="auto"/>
          <w:sz w:val="20"/>
        </w:rPr>
        <w:t xml:space="preserve"> </w:t>
      </w:r>
      <w:r w:rsidRPr="00705696">
        <w:rPr>
          <w:rFonts w:ascii="Garamond" w:hAnsi="Garamond" w:cs="Courier New"/>
          <w:bCs/>
          <w:color w:val="auto"/>
          <w:sz w:val="20"/>
        </w:rPr>
        <w:t xml:space="preserve">si effectivement à chaque instant de l’histoire </w:t>
      </w:r>
      <w:r w:rsidRPr="00705696">
        <w:rPr>
          <w:rFonts w:ascii="Garamond" w:hAnsi="Garamond"/>
          <w:bCs/>
          <w:i/>
          <w:color w:val="auto"/>
          <w:sz w:val="20"/>
        </w:rPr>
        <w:t>les pulsions partielles</w:t>
      </w:r>
      <w:r w:rsidRPr="00705696">
        <w:rPr>
          <w:rFonts w:ascii="Garamond" w:hAnsi="Garamond" w:cs="Courier New"/>
          <w:bCs/>
          <w:color w:val="auto"/>
          <w:sz w:val="20"/>
        </w:rPr>
        <w:t xml:space="preserve"> nous ne pouvions d’elles</w:t>
      </w:r>
      <w:r w:rsidR="006B2632">
        <w:rPr>
          <w:rFonts w:ascii="Garamond" w:hAnsi="Garamond" w:cs="Courier New"/>
          <w:bCs/>
          <w:color w:val="auto"/>
          <w:sz w:val="20"/>
        </w:rPr>
        <w:t>,</w:t>
      </w:r>
      <w:r w:rsidRPr="00705696">
        <w:rPr>
          <w:rFonts w:ascii="Garamond" w:hAnsi="Garamond" w:cs="Courier New"/>
          <w:bCs/>
          <w:color w:val="auto"/>
          <w:sz w:val="20"/>
        </w:rPr>
        <w:t xml:space="preserve"> être assurés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qu’elles sont intervenues efficacement en tem</w:t>
      </w:r>
      <w:r w:rsidR="006B2632">
        <w:rPr>
          <w:rFonts w:ascii="Garamond" w:hAnsi="Garamond" w:cs="Courier New"/>
          <w:bCs/>
          <w:color w:val="auto"/>
          <w:sz w:val="20"/>
        </w:rPr>
        <w:t xml:space="preserve">ps et lieu. </w:t>
      </w:r>
      <w:r w:rsidRPr="00705696">
        <w:rPr>
          <w:rFonts w:ascii="Garamond" w:hAnsi="Garamond" w:cs="Courier New"/>
          <w:bCs/>
          <w:color w:val="auto"/>
          <w:sz w:val="20"/>
        </w:rPr>
        <w:t>Et ceci non pas seulement comme on a pu le croire au début de l’expérience analytique, sous la forme en quelque sorte erra</w:t>
      </w:r>
      <w:r w:rsidRPr="00705696">
        <w:rPr>
          <w:rFonts w:ascii="Garamond" w:hAnsi="Garamond" w:cs="Courier New"/>
          <w:bCs/>
          <w:color w:val="auto"/>
          <w:sz w:val="20"/>
        </w:rPr>
        <w:softHyphen/>
        <w:t>tique, dispersée : bloc de glace errant, arraché à ce qui est</w:t>
      </w:r>
      <w:r w:rsidR="00F43E01">
        <w:rPr>
          <w:rFonts w:ascii="Garamond" w:hAnsi="Garamond" w:cs="Courier New"/>
          <w:bCs/>
          <w:color w:val="auto"/>
          <w:sz w:val="20"/>
        </w:rPr>
        <w:t xml:space="preserve">, </w:t>
      </w:r>
      <w:r w:rsidRPr="00705696">
        <w:rPr>
          <w:rFonts w:ascii="Garamond" w:hAnsi="Garamond" w:cs="Courier New"/>
          <w:bCs/>
          <w:color w:val="auto"/>
          <w:sz w:val="20"/>
        </w:rPr>
        <w:t>par rapport au développement de l’enfant</w:t>
      </w:r>
      <w:r w:rsidR="00F43E01">
        <w:rPr>
          <w:rFonts w:ascii="Garamond" w:hAnsi="Garamond" w:cs="Courier New"/>
          <w:bCs/>
          <w:color w:val="auto"/>
          <w:sz w:val="20"/>
        </w:rPr>
        <w:t xml:space="preserve">, </w:t>
      </w:r>
      <w:r w:rsidRPr="00705696">
        <w:rPr>
          <w:rFonts w:ascii="Garamond" w:hAnsi="Garamond" w:cs="Courier New"/>
          <w:bCs/>
          <w:color w:val="auto"/>
          <w:sz w:val="20"/>
        </w:rPr>
        <w:t>la grande banquise, la sexualité de l’adulte intervenant comme séduction sur un sujet immature.</w:t>
      </w:r>
    </w:p>
    <w:p w:rsidR="00BF3196" w:rsidRPr="00705696" w:rsidRDefault="00BF3196" w:rsidP="00B82165">
      <w:pPr>
        <w:pStyle w:val="Corpsdetexte"/>
        <w:ind w:right="-568"/>
        <w:jc w:val="left"/>
        <w:rPr>
          <w:rFonts w:ascii="Garamond" w:hAnsi="Garamond" w:cs="Courier New"/>
          <w:bCs/>
          <w:color w:val="auto"/>
          <w:sz w:val="20"/>
        </w:rPr>
      </w:pPr>
    </w:p>
    <w:p w:rsidR="0003270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la sexualité s’est avérée tout de suite, et je dois dire avec une pré</w:t>
      </w:r>
      <w:r w:rsidRPr="00705696">
        <w:rPr>
          <w:rFonts w:ascii="Garamond" w:hAnsi="Garamond" w:cs="Courier New"/>
          <w:bCs/>
          <w:color w:val="auto"/>
          <w:sz w:val="20"/>
        </w:rPr>
        <w:softHyphen/>
        <w:t xml:space="preserve">gnance dont après coup on peut être surpris, à savoir que dès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les </w:t>
      </w:r>
      <w:hyperlink r:id="rId89" w:history="1">
        <w:r w:rsidRPr="0067611B">
          <w:rPr>
            <w:rStyle w:val="Lienhypertexte"/>
            <w:rFonts w:ascii="Garamond" w:hAnsi="Garamond"/>
            <w:bCs/>
            <w:i/>
            <w:sz w:val="20"/>
          </w:rPr>
          <w:t>Trois essais sur la théorie de la sexualité</w:t>
        </w:r>
      </w:hyperlink>
      <w:r w:rsidR="0067611B">
        <w:rPr>
          <w:rFonts w:ascii="Garamond" w:hAnsi="Garamond"/>
          <w:bCs/>
          <w:i/>
          <w:color w:val="auto"/>
          <w:sz w:val="20"/>
        </w:rPr>
        <w:t xml:space="preserve"> </w:t>
      </w:r>
      <w:r w:rsidRPr="0067611B">
        <w:rPr>
          <w:rStyle w:val="Appelnotedebasdep"/>
          <w:rFonts w:ascii="Garamond" w:hAnsi="Garamond"/>
          <w:b/>
          <w:iCs/>
          <w:color w:val="C00000"/>
          <w:sz w:val="20"/>
        </w:rPr>
        <w:footnoteReference w:id="76"/>
      </w:r>
      <w:r w:rsidRPr="00705696">
        <w:rPr>
          <w:rFonts w:ascii="Garamond" w:hAnsi="Garamond" w:cs="Courier New"/>
          <w:bCs/>
          <w:i/>
          <w:color w:val="auto"/>
          <w:sz w:val="20"/>
        </w:rPr>
        <w:t xml:space="preserve">, </w:t>
      </w:r>
      <w:r w:rsidRPr="00705696">
        <w:rPr>
          <w:rFonts w:ascii="Garamond" w:hAnsi="Garamond" w:cs="Courier New"/>
          <w:bCs/>
          <w:color w:val="auto"/>
          <w:sz w:val="20"/>
        </w:rPr>
        <w:t>FREUD a pu poser comme essentiel ce qui lui est apparu alors comme perversion polymorphe, comme sexualité aberrante, comme rupture du charme d’une prétendue inno</w:t>
      </w:r>
      <w:r w:rsidRPr="00705696">
        <w:rPr>
          <w:rFonts w:ascii="Garamond" w:hAnsi="Garamond" w:cs="Courier New"/>
          <w:bCs/>
          <w:color w:val="auto"/>
          <w:sz w:val="20"/>
        </w:rPr>
        <w:softHyphen/>
        <w:t xml:space="preserve">cence, innocence infantile.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Cette sexualité, pour s’être imposée si tôt, je dirai presque trop tôt, nous a fait passer trop vite sur l’examen de ce qu’e</w:t>
      </w:r>
      <w:r w:rsidR="00DA67E8">
        <w:rPr>
          <w:rFonts w:ascii="Garamond" w:hAnsi="Garamond" w:cs="Courier New"/>
          <w:bCs/>
          <w:color w:val="auto"/>
          <w:sz w:val="20"/>
        </w:rPr>
        <w:t xml:space="preserve">lle représente en son essence. </w:t>
      </w:r>
      <w:r w:rsidRPr="00705696">
        <w:rPr>
          <w:rFonts w:ascii="Garamond" w:hAnsi="Garamond" w:cs="Courier New"/>
          <w:bCs/>
          <w:color w:val="auto"/>
          <w:sz w:val="20"/>
        </w:rPr>
        <w:t xml:space="preserve">C’est à savoir : </w:t>
      </w:r>
    </w:p>
    <w:p w:rsidR="002D7659" w:rsidRPr="00705696" w:rsidRDefault="002D7659" w:rsidP="00B82165">
      <w:pPr>
        <w:pStyle w:val="Corpsdetexte"/>
        <w:ind w:right="-568"/>
        <w:jc w:val="left"/>
        <w:rPr>
          <w:rFonts w:ascii="Garamond" w:hAnsi="Garamond" w:cs="Courier New"/>
          <w:bCs/>
          <w:color w:val="auto"/>
          <w:sz w:val="20"/>
        </w:rPr>
      </w:pPr>
    </w:p>
    <w:p w:rsidR="00BF3196" w:rsidRPr="00032701" w:rsidRDefault="00BF3196" w:rsidP="0074568F">
      <w:pPr>
        <w:pStyle w:val="Corpsdetexte"/>
        <w:numPr>
          <w:ilvl w:val="0"/>
          <w:numId w:val="111"/>
        </w:numPr>
        <w:ind w:right="-568"/>
        <w:jc w:val="left"/>
        <w:rPr>
          <w:rFonts w:ascii="Garamond" w:hAnsi="Garamond" w:cs="Courier New"/>
          <w:bCs/>
          <w:color w:val="auto"/>
          <w:sz w:val="20"/>
        </w:rPr>
      </w:pPr>
      <w:r w:rsidRPr="00032701">
        <w:rPr>
          <w:rFonts w:ascii="Garamond" w:hAnsi="Garamond" w:cs="Courier New"/>
          <w:bCs/>
          <w:color w:val="auto"/>
          <w:sz w:val="20"/>
        </w:rPr>
        <w:t>qu’au regard de l’ins</w:t>
      </w:r>
      <w:r w:rsidRPr="00032701">
        <w:rPr>
          <w:rFonts w:ascii="Garamond" w:hAnsi="Garamond" w:cs="Courier New"/>
          <w:bCs/>
          <w:color w:val="auto"/>
          <w:sz w:val="20"/>
        </w:rPr>
        <w:softHyphen/>
        <w:t xml:space="preserve">tance de </w:t>
      </w:r>
      <w:r w:rsidRPr="00032701">
        <w:rPr>
          <w:rFonts w:ascii="Garamond" w:hAnsi="Garamond" w:cs="Courier New"/>
          <w:bCs/>
          <w:i/>
          <w:color w:val="auto"/>
          <w:sz w:val="20"/>
        </w:rPr>
        <w:t>la sexualité</w:t>
      </w:r>
      <w:r w:rsidRPr="00032701">
        <w:rPr>
          <w:rFonts w:ascii="Garamond" w:hAnsi="Garamond" w:cs="Courier New"/>
          <w:bCs/>
          <w:color w:val="auto"/>
          <w:sz w:val="20"/>
        </w:rPr>
        <w:t xml:space="preserve"> tous les sujets sont à égalité, depuis l’enfant jus</w:t>
      </w:r>
      <w:r w:rsidRPr="00032701">
        <w:rPr>
          <w:rFonts w:ascii="Garamond" w:hAnsi="Garamond" w:cs="Courier New"/>
          <w:bCs/>
          <w:color w:val="auto"/>
          <w:sz w:val="20"/>
        </w:rPr>
        <w:softHyphen/>
        <w:t>qu’à l’adulte,</w:t>
      </w:r>
    </w:p>
    <w:p w:rsidR="002D7659" w:rsidRPr="00032701" w:rsidRDefault="00BF3196" w:rsidP="0074568F">
      <w:pPr>
        <w:pStyle w:val="Corpsdetexte"/>
        <w:numPr>
          <w:ilvl w:val="0"/>
          <w:numId w:val="111"/>
        </w:numPr>
        <w:ind w:right="-568"/>
        <w:jc w:val="left"/>
        <w:rPr>
          <w:rFonts w:ascii="Garamond" w:hAnsi="Garamond" w:cs="Courier New"/>
          <w:bCs/>
          <w:sz w:val="20"/>
        </w:rPr>
      </w:pPr>
      <w:r w:rsidRPr="00032701">
        <w:rPr>
          <w:rFonts w:ascii="Garamond" w:hAnsi="Garamond" w:cs="Courier New"/>
          <w:bCs/>
          <w:color w:val="auto"/>
          <w:sz w:val="20"/>
        </w:rPr>
        <w:t>qu’ils n’ont affaire qu’</w:t>
      </w:r>
      <w:r w:rsidRPr="00032701">
        <w:rPr>
          <w:rFonts w:ascii="Garamond" w:hAnsi="Garamond" w:cs="Courier New"/>
          <w:bCs/>
          <w:i/>
          <w:color w:val="auto"/>
          <w:sz w:val="20"/>
        </w:rPr>
        <w:t>à ce qui, de la sexualité, passe</w:t>
      </w:r>
      <w:r w:rsidRPr="00032701">
        <w:rPr>
          <w:rFonts w:ascii="Garamond" w:hAnsi="Garamond" w:cs="Courier New"/>
          <w:bCs/>
          <w:color w:val="auto"/>
          <w:sz w:val="20"/>
        </w:rPr>
        <w:t xml:space="preserve"> dans les réseaux de la constitution subjective, </w:t>
      </w:r>
      <w:r w:rsidRPr="00032701">
        <w:rPr>
          <w:rFonts w:ascii="Garamond" w:hAnsi="Garamond" w:cs="Courier New"/>
          <w:bCs/>
          <w:i/>
          <w:color w:val="auto"/>
          <w:sz w:val="20"/>
        </w:rPr>
        <w:t>dans les réseaux du signifiant</w:t>
      </w:r>
      <w:r w:rsidRPr="00032701">
        <w:rPr>
          <w:rFonts w:ascii="Garamond" w:hAnsi="Garamond" w:cs="Courier New"/>
          <w:bCs/>
          <w:color w:val="auto"/>
          <w:sz w:val="20"/>
        </w:rPr>
        <w:t xml:space="preserve">, </w:t>
      </w:r>
    </w:p>
    <w:p w:rsidR="00BF3196" w:rsidRPr="00705696" w:rsidRDefault="00BF3196" w:rsidP="0074568F">
      <w:pPr>
        <w:pStyle w:val="Corpsdetexte"/>
        <w:numPr>
          <w:ilvl w:val="0"/>
          <w:numId w:val="111"/>
        </w:numPr>
        <w:ind w:right="-568"/>
        <w:jc w:val="left"/>
        <w:rPr>
          <w:rFonts w:ascii="Garamond" w:hAnsi="Garamond" w:cs="Courier New"/>
          <w:bCs/>
          <w:color w:val="auto"/>
          <w:sz w:val="20"/>
        </w:rPr>
      </w:pPr>
      <w:r w:rsidRPr="00705696">
        <w:rPr>
          <w:rFonts w:ascii="Garamond" w:hAnsi="Garamond" w:cs="Courier New"/>
          <w:bCs/>
          <w:color w:val="auto"/>
          <w:sz w:val="20"/>
        </w:rPr>
        <w:t xml:space="preserve">que </w:t>
      </w:r>
      <w:r w:rsidRPr="00705696">
        <w:rPr>
          <w:rFonts w:ascii="Garamond" w:hAnsi="Garamond" w:cs="Courier New"/>
          <w:bCs/>
          <w:i/>
          <w:color w:val="auto"/>
          <w:sz w:val="20"/>
        </w:rPr>
        <w:t>la sexualité</w:t>
      </w:r>
      <w:r w:rsidRPr="00705696">
        <w:rPr>
          <w:rFonts w:ascii="Garamond" w:hAnsi="Garamond" w:cs="Courier New"/>
          <w:bCs/>
          <w:color w:val="auto"/>
          <w:sz w:val="20"/>
        </w:rPr>
        <w:t xml:space="preserve"> ne se réalise que par l’opération des </w:t>
      </w:r>
      <w:r w:rsidRPr="00705696">
        <w:rPr>
          <w:rFonts w:ascii="Garamond" w:hAnsi="Garamond"/>
          <w:bCs/>
          <w:i/>
          <w:color w:val="auto"/>
          <w:sz w:val="20"/>
        </w:rPr>
        <w:t>pulsions</w:t>
      </w:r>
      <w:r w:rsidRPr="00705696">
        <w:rPr>
          <w:rFonts w:ascii="Garamond" w:hAnsi="Garamond" w:cs="Courier New"/>
          <w:bCs/>
          <w:color w:val="auto"/>
          <w:sz w:val="20"/>
        </w:rPr>
        <w:t xml:space="preserve"> en tant qu’elles sont </w:t>
      </w:r>
      <w:r w:rsidRPr="00705696">
        <w:rPr>
          <w:rFonts w:ascii="Garamond" w:hAnsi="Garamond"/>
          <w:bCs/>
          <w:i/>
          <w:iCs/>
          <w:color w:val="auto"/>
          <w:sz w:val="20"/>
        </w:rPr>
        <w:t>pulsions partielles</w:t>
      </w:r>
      <w:r w:rsidRPr="00705696">
        <w:rPr>
          <w:rFonts w:ascii="Garamond" w:hAnsi="Garamond" w:cs="Courier New"/>
          <w:bCs/>
          <w:color w:val="auto"/>
          <w:sz w:val="20"/>
        </w:rPr>
        <w:t xml:space="preserve">, </w:t>
      </w:r>
      <w:r w:rsidR="00AB59C1" w:rsidRPr="00705696">
        <w:rPr>
          <w:rFonts w:ascii="Garamond" w:hAnsi="Garamond"/>
          <w:bCs/>
          <w:i/>
          <w:iCs/>
          <w:color w:val="auto"/>
          <w:sz w:val="20"/>
        </w:rPr>
        <w:t>partielles</w:t>
      </w:r>
      <w:r w:rsidRPr="00705696">
        <w:rPr>
          <w:rFonts w:ascii="Garamond" w:hAnsi="Garamond" w:cs="Courier New"/>
          <w:bCs/>
          <w:color w:val="auto"/>
          <w:sz w:val="20"/>
        </w:rPr>
        <w:t xml:space="preserve"> au regard </w:t>
      </w:r>
      <w:r w:rsidR="00032701">
        <w:rPr>
          <w:rFonts w:ascii="Garamond" w:hAnsi="Garamond" w:cs="Courier New"/>
          <w:bCs/>
          <w:color w:val="auto"/>
          <w:sz w:val="20"/>
        </w:rPr>
        <w:t xml:space="preserve">                                 </w:t>
      </w:r>
      <w:r w:rsidRPr="00705696">
        <w:rPr>
          <w:rFonts w:ascii="Garamond" w:hAnsi="Garamond" w:cs="Courier New"/>
          <w:bCs/>
          <w:color w:val="auto"/>
          <w:sz w:val="20"/>
        </w:rPr>
        <w:t xml:space="preserve">de </w:t>
      </w:r>
      <w:r w:rsidRPr="00705696">
        <w:rPr>
          <w:rFonts w:ascii="Garamond" w:hAnsi="Garamond" w:cs="Courier New"/>
          <w:bCs/>
          <w:i/>
          <w:color w:val="auto"/>
          <w:sz w:val="20"/>
        </w:rPr>
        <w:t>la finalité bio</w:t>
      </w:r>
      <w:r w:rsidRPr="00705696">
        <w:rPr>
          <w:rFonts w:ascii="Garamond" w:hAnsi="Garamond" w:cs="Courier New"/>
          <w:bCs/>
          <w:i/>
          <w:color w:val="auto"/>
          <w:sz w:val="20"/>
        </w:rPr>
        <w:softHyphen/>
        <w:t>logique de la sexualité</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032701" w:rsidRDefault="00BF3196" w:rsidP="00B82165">
      <w:pPr>
        <w:pStyle w:val="Corpsdetexte"/>
        <w:ind w:right="-568"/>
        <w:jc w:val="left"/>
        <w:rPr>
          <w:rFonts w:ascii="Garamond" w:hAnsi="Garamond" w:cs="Courier New"/>
          <w:bCs/>
          <w:color w:val="auto"/>
          <w:sz w:val="20"/>
        </w:rPr>
      </w:pPr>
      <w:r w:rsidRPr="00032701">
        <w:rPr>
          <w:rFonts w:ascii="Garamond" w:hAnsi="Garamond" w:cs="Courier New"/>
          <w:bCs/>
          <w:i/>
          <w:color w:val="auto"/>
          <w:sz w:val="20"/>
        </w:rPr>
        <w:t>L’intégration de la sexualité à une dialectique du désir</w:t>
      </w:r>
      <w:r w:rsidRPr="00705696">
        <w:rPr>
          <w:rFonts w:ascii="Garamond" w:hAnsi="Garamond" w:cs="Courier New"/>
          <w:bCs/>
          <w:color w:val="auto"/>
          <w:sz w:val="20"/>
        </w:rPr>
        <w:t xml:space="preserve"> passe par la mise en jeu de ce qui, dans le corps, méritera ici que nous le désignions par le terme d’</w:t>
      </w:r>
      <w:r w:rsidRPr="00705696">
        <w:rPr>
          <w:rFonts w:ascii="Garamond" w:hAnsi="Garamond"/>
          <w:bCs/>
          <w:i/>
          <w:iCs/>
          <w:color w:val="auto"/>
          <w:sz w:val="20"/>
        </w:rPr>
        <w:t>appareil</w:t>
      </w:r>
      <w:r w:rsidRPr="00705696">
        <w:rPr>
          <w:rFonts w:ascii="Garamond" w:hAnsi="Garamond" w:cs="Courier New"/>
          <w:bCs/>
          <w:color w:val="auto"/>
          <w:sz w:val="20"/>
        </w:rPr>
        <w:t xml:space="preserve">, si vous voulez bien entendre par là ce dont le corps, au regard de la sexualité, </w:t>
      </w:r>
      <w:r w:rsidRPr="00705696">
        <w:rPr>
          <w:rFonts w:ascii="Garamond" w:hAnsi="Garamond"/>
          <w:bCs/>
          <w:i/>
          <w:color w:val="auto"/>
          <w:sz w:val="20"/>
        </w:rPr>
        <w:t>peut s’</w:t>
      </w:r>
      <w:r w:rsidRPr="00705696">
        <w:rPr>
          <w:rFonts w:ascii="Garamond" w:hAnsi="Garamond"/>
          <w:bCs/>
          <w:i/>
          <w:iCs/>
          <w:color w:val="auto"/>
          <w:sz w:val="20"/>
        </w:rPr>
        <w:t>appareiller</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 veut dire que ceci est distinct de ce dont les corps peuvent s’</w:t>
      </w:r>
      <w:r w:rsidRPr="00705696">
        <w:rPr>
          <w:rFonts w:ascii="Garamond" w:hAnsi="Garamond"/>
          <w:bCs/>
          <w:i/>
          <w:iCs/>
          <w:color w:val="auto"/>
          <w:sz w:val="20"/>
        </w:rPr>
        <w:t>apparier</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Ce qui domine, à la lecture de ce texte de FREUD, se rassemble dans une expérience dont s’est donné à nous </w:t>
      </w:r>
      <w:r w:rsidR="00F964B1" w:rsidRPr="00F964B1">
        <w:rPr>
          <w:rFonts w:ascii="Garamond" w:hAnsi="Garamond" w:cs="Courier New"/>
          <w:bCs/>
          <w:color w:val="auto"/>
          <w:sz w:val="20"/>
        </w:rPr>
        <w:t>-</w:t>
      </w:r>
      <w:r w:rsidRPr="00705696">
        <w:rPr>
          <w:rFonts w:ascii="Garamond" w:hAnsi="Garamond" w:cs="Courier New"/>
          <w:bCs/>
          <w:i/>
          <w:color w:val="auto"/>
          <w:sz w:val="20"/>
        </w:rPr>
        <w:t xml:space="preserve"> de façon incroyablement précoce </w:t>
      </w:r>
      <w:r w:rsidR="00F964B1" w:rsidRPr="00F964B1">
        <w:rPr>
          <w:rFonts w:ascii="Garamond" w:hAnsi="Garamond" w:cs="Courier New"/>
          <w:bCs/>
          <w:color w:val="auto"/>
          <w:sz w:val="20"/>
        </w:rPr>
        <w:t>-</w:t>
      </w:r>
      <w:r w:rsidRPr="00705696">
        <w:rPr>
          <w:rFonts w:ascii="Garamond" w:hAnsi="Garamond" w:cs="Courier New"/>
          <w:bCs/>
          <w:color w:val="auto"/>
          <w:sz w:val="20"/>
        </w:rPr>
        <w:t xml:space="preserve"> comme </w:t>
      </w:r>
      <w:r w:rsidRPr="00705696">
        <w:rPr>
          <w:rFonts w:ascii="Garamond" w:hAnsi="Garamond"/>
          <w:bCs/>
          <w:i/>
          <w:color w:val="auto"/>
          <w:sz w:val="20"/>
        </w:rPr>
        <w:t>une donnée</w:t>
      </w:r>
      <w:r w:rsidRPr="00705696">
        <w:rPr>
          <w:rFonts w:ascii="Garamond" w:hAnsi="Garamond" w:cs="Courier New"/>
          <w:bCs/>
          <w:color w:val="auto"/>
          <w:sz w:val="20"/>
        </w:rPr>
        <w:t xml:space="preserve"> et qu’on n</w:t>
      </w:r>
      <w:r w:rsidR="0045181D">
        <w:rPr>
          <w:rFonts w:ascii="Garamond" w:hAnsi="Garamond" w:cs="Courier New"/>
          <w:bCs/>
          <w:color w:val="auto"/>
          <w:sz w:val="20"/>
        </w:rPr>
        <w:t xml:space="preserve">’a pas eu le temps d’élaborer. </w:t>
      </w:r>
      <w:r w:rsidRPr="00705696">
        <w:rPr>
          <w:rFonts w:ascii="Garamond" w:hAnsi="Garamond" w:cs="Courier New"/>
          <w:bCs/>
          <w:color w:val="auto"/>
          <w:sz w:val="20"/>
        </w:rPr>
        <w:t xml:space="preserve">Ce qui explique aussi tout cet embrouillis de la discussion autour des pulsions, comme </w:t>
      </w:r>
      <w:r w:rsidRPr="00705696">
        <w:rPr>
          <w:rFonts w:ascii="Garamond" w:hAnsi="Garamond"/>
          <w:bCs/>
          <w:i/>
          <w:iCs/>
          <w:color w:val="auto"/>
          <w:sz w:val="20"/>
        </w:rPr>
        <w:t>sexuelles</w:t>
      </w:r>
      <w:r w:rsidRPr="00705696">
        <w:rPr>
          <w:rFonts w:ascii="Garamond" w:hAnsi="Garamond" w:cs="Courier New"/>
          <w:bCs/>
          <w:color w:val="auto"/>
          <w:sz w:val="20"/>
        </w:rPr>
        <w:t xml:space="preserve">, des pulsions comme étant les </w:t>
      </w:r>
      <w:r w:rsidRPr="00705696">
        <w:rPr>
          <w:rFonts w:ascii="Garamond" w:hAnsi="Garamond"/>
          <w:bCs/>
          <w:i/>
          <w:iCs/>
          <w:color w:val="auto"/>
          <w:sz w:val="20"/>
        </w:rPr>
        <w:t>pulsions du moi</w:t>
      </w:r>
      <w:r w:rsidRPr="00705696">
        <w:rPr>
          <w:rFonts w:ascii="Garamond" w:hAnsi="Garamond" w:cs="Courier New"/>
          <w:bCs/>
          <w:color w:val="auto"/>
          <w:sz w:val="20"/>
        </w:rPr>
        <w:t xml:space="preserve">, et la variation de la frontière. </w:t>
      </w:r>
    </w:p>
    <w:p w:rsidR="002D7659" w:rsidRPr="00705696" w:rsidRDefault="002D7659" w:rsidP="00B82165">
      <w:pPr>
        <w:pStyle w:val="Corpsdetexte"/>
        <w:ind w:right="-568"/>
        <w:jc w:val="left"/>
        <w:rPr>
          <w:rFonts w:ascii="Garamond" w:hAnsi="Garamond" w:cs="Courier New"/>
          <w:bCs/>
          <w:color w:val="auto"/>
          <w:sz w:val="20"/>
        </w:rPr>
      </w:pPr>
    </w:p>
    <w:p w:rsidR="00032701" w:rsidRDefault="00BF3196" w:rsidP="00032701">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 résout presque d’emblée le paradoxe</w:t>
      </w:r>
      <w:r w:rsidR="00032701">
        <w:rPr>
          <w:rFonts w:ascii="Garamond" w:hAnsi="Garamond" w:cs="Courier New"/>
          <w:bCs/>
          <w:color w:val="auto"/>
          <w:sz w:val="20"/>
        </w:rPr>
        <w:t xml:space="preserve">, </w:t>
      </w:r>
      <w:r w:rsidRPr="00705696">
        <w:rPr>
          <w:rFonts w:ascii="Garamond" w:hAnsi="Garamond" w:cs="Courier New"/>
          <w:bCs/>
          <w:color w:val="auto"/>
          <w:sz w:val="20"/>
        </w:rPr>
        <w:t>scandaleux pour certains, de ce qu’il ait fallu en venir au</w:t>
      </w:r>
      <w:r w:rsidR="0045181D">
        <w:rPr>
          <w:rFonts w:ascii="Garamond" w:hAnsi="Garamond" w:cs="Courier New"/>
          <w:bCs/>
          <w:color w:val="auto"/>
          <w:sz w:val="20"/>
        </w:rPr>
        <w:t>-</w:t>
      </w:r>
      <w:r w:rsidRPr="00705696">
        <w:rPr>
          <w:rFonts w:ascii="Garamond" w:hAnsi="Garamond" w:cs="Courier New"/>
          <w:bCs/>
          <w:color w:val="auto"/>
          <w:sz w:val="20"/>
        </w:rPr>
        <w:t>delà des pul</w:t>
      </w:r>
      <w:r w:rsidRPr="00705696">
        <w:rPr>
          <w:rFonts w:ascii="Garamond" w:hAnsi="Garamond" w:cs="Courier New"/>
          <w:bCs/>
          <w:color w:val="auto"/>
          <w:sz w:val="20"/>
        </w:rPr>
        <w:softHyphen/>
        <w:t xml:space="preserve">sions </w:t>
      </w:r>
    </w:p>
    <w:p w:rsidR="00032701"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 xml:space="preserve">telles qu’on avait cru pouvoir les rassembler sous le titre des </w:t>
      </w:r>
      <w:r w:rsidRPr="00705696">
        <w:rPr>
          <w:rFonts w:ascii="Garamond" w:hAnsi="Garamond"/>
          <w:bCs/>
          <w:i/>
          <w:color w:val="auto"/>
          <w:sz w:val="20"/>
        </w:rPr>
        <w:t>pul</w:t>
      </w:r>
      <w:r w:rsidRPr="00705696">
        <w:rPr>
          <w:rFonts w:ascii="Garamond" w:hAnsi="Garamond"/>
          <w:bCs/>
          <w:i/>
          <w:color w:val="auto"/>
          <w:sz w:val="20"/>
        </w:rPr>
        <w:softHyphen/>
        <w:t>sions de vie</w:t>
      </w:r>
      <w:r w:rsidRPr="00705696">
        <w:rPr>
          <w:rFonts w:ascii="Garamond" w:hAnsi="Garamond" w:cs="Courier New"/>
          <w:bCs/>
          <w:color w:val="auto"/>
          <w:sz w:val="20"/>
        </w:rPr>
        <w:t xml:space="preserve"> comme de </w:t>
      </w:r>
      <w:r w:rsidRPr="00705696">
        <w:rPr>
          <w:rFonts w:ascii="Garamond" w:hAnsi="Garamond"/>
          <w:bCs/>
          <w:i/>
          <w:color w:val="auto"/>
          <w:sz w:val="20"/>
        </w:rPr>
        <w:t>pulsions de mort</w:t>
      </w:r>
      <w:r w:rsidR="00032701">
        <w:rPr>
          <w:rFonts w:ascii="Garamond" w:hAnsi="Garamond"/>
          <w:bCs/>
          <w:i/>
          <w:color w:val="auto"/>
          <w:sz w:val="20"/>
        </w:rPr>
        <w:t xml:space="preserve">, </w:t>
      </w:r>
      <w:r w:rsidRPr="00705696">
        <w:rPr>
          <w:rFonts w:ascii="Garamond" w:hAnsi="Garamond" w:cs="Courier New"/>
          <w:bCs/>
          <w:color w:val="auto"/>
          <w:sz w:val="20"/>
        </w:rPr>
        <w:t>c’est qu’</w:t>
      </w:r>
      <w:r w:rsidRPr="00705696">
        <w:rPr>
          <w:rFonts w:ascii="Garamond" w:hAnsi="Garamond"/>
          <w:bCs/>
          <w:i/>
          <w:color w:val="auto"/>
          <w:sz w:val="20"/>
        </w:rPr>
        <w:t xml:space="preserve">on ne voit pas </w:t>
      </w:r>
    </w:p>
    <w:p w:rsidR="00032701" w:rsidRDefault="00BF3196" w:rsidP="00B82165">
      <w:pPr>
        <w:pStyle w:val="Corpsdetexte"/>
        <w:ind w:right="-568"/>
        <w:jc w:val="left"/>
        <w:rPr>
          <w:rFonts w:ascii="Garamond" w:hAnsi="Garamond" w:cs="Courier New"/>
          <w:bCs/>
          <w:i/>
          <w:iCs/>
          <w:color w:val="auto"/>
          <w:sz w:val="20"/>
        </w:rPr>
      </w:pPr>
      <w:r w:rsidRPr="00705696">
        <w:rPr>
          <w:rFonts w:ascii="Garamond" w:hAnsi="Garamond" w:cs="Courier New"/>
          <w:bCs/>
          <w:color w:val="auto"/>
          <w:sz w:val="20"/>
        </w:rPr>
        <w:t xml:space="preserve">ce qu’il en est de </w:t>
      </w:r>
      <w:r w:rsidRPr="00705696">
        <w:rPr>
          <w:rFonts w:ascii="Garamond" w:hAnsi="Garamond"/>
          <w:bCs/>
          <w:i/>
          <w:color w:val="0000CC"/>
          <w:sz w:val="20"/>
        </w:rPr>
        <w:t>la pulsion</w:t>
      </w:r>
      <w:r w:rsidRPr="00705696">
        <w:rPr>
          <w:rFonts w:ascii="Garamond" w:hAnsi="Garamond" w:cs="Courier New"/>
          <w:bCs/>
          <w:color w:val="auto"/>
          <w:sz w:val="20"/>
        </w:rPr>
        <w:t xml:space="preserve">. À savoir que s’il est vrai qu’elle </w:t>
      </w:r>
      <w:r w:rsidRPr="0045181D">
        <w:rPr>
          <w:rFonts w:ascii="Garamond" w:hAnsi="Garamond" w:cs="Courier New"/>
          <w:bCs/>
          <w:i/>
          <w:color w:val="auto"/>
          <w:sz w:val="20"/>
        </w:rPr>
        <w:t>représente</w:t>
      </w:r>
      <w:r w:rsidR="00032701">
        <w:rPr>
          <w:rFonts w:ascii="Garamond" w:hAnsi="Garamond" w:cs="Courier New"/>
          <w:bCs/>
          <w:color w:val="auto"/>
          <w:sz w:val="20"/>
        </w:rPr>
        <w:t xml:space="preserve"> - </w:t>
      </w:r>
      <w:r w:rsidRPr="00705696">
        <w:rPr>
          <w:rFonts w:ascii="Garamond" w:hAnsi="Garamond" w:cs="Courier New"/>
          <w:bCs/>
          <w:color w:val="auto"/>
          <w:sz w:val="20"/>
        </w:rPr>
        <w:t xml:space="preserve">mais qu’elle ne fait que </w:t>
      </w:r>
      <w:r w:rsidRPr="00705696">
        <w:rPr>
          <w:rFonts w:ascii="Garamond" w:hAnsi="Garamond" w:cs="Courier New"/>
          <w:bCs/>
          <w:i/>
          <w:iCs/>
          <w:color w:val="auto"/>
          <w:sz w:val="20"/>
        </w:rPr>
        <w:t>représenter</w:t>
      </w:r>
      <w:r w:rsidRPr="00705696">
        <w:rPr>
          <w:rFonts w:ascii="Garamond" w:hAnsi="Garamond" w:cs="Courier New"/>
          <w:bCs/>
          <w:color w:val="auto"/>
          <w:sz w:val="20"/>
        </w:rPr>
        <w:t xml:space="preserve"> et </w:t>
      </w:r>
      <w:r w:rsidRPr="00705696">
        <w:rPr>
          <w:rFonts w:ascii="Garamond" w:hAnsi="Garamond" w:cs="Courier New"/>
          <w:bCs/>
          <w:i/>
          <w:iCs/>
          <w:color w:val="auto"/>
          <w:sz w:val="20"/>
        </w:rPr>
        <w:t>partiellement</w:t>
      </w:r>
      <w:r w:rsidR="00032701">
        <w:rPr>
          <w:rFonts w:ascii="Garamond" w:hAnsi="Garamond" w:cs="Courier New"/>
          <w:bCs/>
          <w:i/>
          <w:iCs/>
          <w:color w:val="auto"/>
          <w:sz w:val="20"/>
        </w:rPr>
        <w:t xml:space="preserve"> – </w:t>
      </w:r>
    </w:p>
    <w:p w:rsidR="0003270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courbe de ce que veut dire chez le vivant l’accomplissement de la sexualité, comment s’étonner que son dernier terme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soit la mort, puisque la présence du </w:t>
      </w:r>
      <w:r w:rsidRPr="00705696">
        <w:rPr>
          <w:rFonts w:ascii="Garamond" w:hAnsi="Garamond"/>
          <w:bCs/>
          <w:i/>
          <w:iCs/>
          <w:color w:val="0000CC"/>
          <w:sz w:val="20"/>
        </w:rPr>
        <w:t>sexe</w:t>
      </w:r>
      <w:r w:rsidRPr="00705696">
        <w:rPr>
          <w:rFonts w:ascii="Garamond" w:hAnsi="Garamond" w:cs="Courier New"/>
          <w:bCs/>
          <w:color w:val="auto"/>
          <w:sz w:val="20"/>
        </w:rPr>
        <w:t xml:space="preserve"> chez le vivant est liée à cette </w:t>
      </w:r>
      <w:r w:rsidRPr="00705696">
        <w:rPr>
          <w:rFonts w:ascii="Garamond" w:hAnsi="Garamond"/>
          <w:bCs/>
          <w:i/>
          <w:iCs/>
          <w:color w:val="0000CC"/>
          <w:sz w:val="20"/>
        </w:rPr>
        <w:t>mort</w:t>
      </w:r>
      <w:r w:rsidRPr="00705696">
        <w:rPr>
          <w:rFonts w:ascii="Garamond" w:hAnsi="Garamond" w:cs="Courier New"/>
          <w:bCs/>
          <w:color w:val="auto"/>
          <w:sz w:val="20"/>
        </w:rPr>
        <w:t xml:space="preserve"> ?</w:t>
      </w:r>
    </w:p>
    <w:p w:rsidR="002D7659" w:rsidRPr="00705696" w:rsidRDefault="002D7659" w:rsidP="00B82165">
      <w:pPr>
        <w:pStyle w:val="Corpsdetexte"/>
        <w:ind w:right="-568"/>
        <w:jc w:val="left"/>
        <w:rPr>
          <w:rFonts w:ascii="Garamond" w:hAnsi="Garamond" w:cs="Courier New"/>
          <w:bCs/>
          <w:color w:val="auto"/>
          <w:sz w:val="20"/>
        </w:rPr>
      </w:pPr>
    </w:p>
    <w:p w:rsidR="0003270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si j’ai fait aujourd’hui reproduire au tableau cette citation</w:t>
      </w:r>
      <w:r w:rsidR="002D7659" w:rsidRPr="00705696">
        <w:rPr>
          <w:rFonts w:ascii="Garamond" w:hAnsi="Garamond" w:cs="Courier New"/>
          <w:bCs/>
          <w:color w:val="auto"/>
          <w:sz w:val="20"/>
        </w:rPr>
        <w:t> :</w:t>
      </w:r>
      <w:r w:rsidRPr="00705696">
        <w:rPr>
          <w:rFonts w:ascii="Garamond" w:hAnsi="Garamond" w:cs="Courier New"/>
          <w:bCs/>
          <w:color w:val="auto"/>
          <w:sz w:val="20"/>
        </w:rPr>
        <w:t xml:space="preserve"> </w:t>
      </w:r>
      <w:r w:rsidR="002D7659" w:rsidRPr="00032701">
        <w:rPr>
          <w:rStyle w:val="CitationHTML"/>
          <w:rFonts w:ascii="Palatino Linotype" w:hAnsi="Palatino Linotype"/>
          <w:i w:val="0"/>
          <w:color w:val="0000CC"/>
          <w:sz w:val="20"/>
        </w:rPr>
        <w:t xml:space="preserve">τῷ </w:t>
      </w:r>
      <w:r w:rsidR="002D7659" w:rsidRPr="00032701">
        <w:rPr>
          <w:rStyle w:val="CitationHTML"/>
          <w:rFonts w:ascii="Palatino Linotype" w:hAnsi="Palatino Linotype" w:cs="Garamond"/>
          <w:i w:val="0"/>
          <w:color w:val="0000CC"/>
          <w:sz w:val="20"/>
        </w:rPr>
        <w:t>τ</w:t>
      </w:r>
      <w:r w:rsidR="002D7659" w:rsidRPr="00032701">
        <w:rPr>
          <w:rStyle w:val="CitationHTML"/>
          <w:rFonts w:ascii="Palatino Linotype" w:hAnsi="Palatino Linotype"/>
          <w:i w:val="0"/>
          <w:color w:val="0000CC"/>
          <w:sz w:val="20"/>
        </w:rPr>
        <w:t>ό</w:t>
      </w:r>
      <w:r w:rsidR="002D7659" w:rsidRPr="00032701">
        <w:rPr>
          <w:rStyle w:val="CitationHTML"/>
          <w:rFonts w:ascii="Palatino Linotype" w:hAnsi="Palatino Linotype" w:cs="Garamond"/>
          <w:i w:val="0"/>
          <w:color w:val="0000CC"/>
          <w:sz w:val="20"/>
        </w:rPr>
        <w:t>ξ</w:t>
      </w:r>
      <w:r w:rsidR="002D7659" w:rsidRPr="00032701">
        <w:rPr>
          <w:rStyle w:val="CitationHTML"/>
          <w:rFonts w:ascii="Palatino Linotype" w:hAnsi="Palatino Linotype"/>
          <w:i w:val="0"/>
          <w:color w:val="0000CC"/>
          <w:sz w:val="20"/>
        </w:rPr>
        <w:t>ῳ ὄ</w:t>
      </w:r>
      <w:r w:rsidR="002D7659" w:rsidRPr="00032701">
        <w:rPr>
          <w:rStyle w:val="CitationHTML"/>
          <w:rFonts w:ascii="Palatino Linotype" w:hAnsi="Palatino Linotype" w:cs="Garamond"/>
          <w:i w:val="0"/>
          <w:color w:val="0000CC"/>
          <w:sz w:val="20"/>
        </w:rPr>
        <w:t>νομα</w:t>
      </w:r>
      <w:r w:rsidR="002D7659" w:rsidRPr="00032701">
        <w:rPr>
          <w:rStyle w:val="CitationHTML"/>
          <w:rFonts w:ascii="Palatino Linotype" w:hAnsi="Palatino Linotype"/>
          <w:i w:val="0"/>
          <w:color w:val="0000CC"/>
          <w:sz w:val="20"/>
        </w:rPr>
        <w:t xml:space="preserve"> </w:t>
      </w:r>
      <w:r w:rsidR="002D7659" w:rsidRPr="00032701">
        <w:rPr>
          <w:rStyle w:val="CitationHTML"/>
          <w:rFonts w:ascii="Palatino Linotype" w:hAnsi="Palatino Linotype" w:cs="Garamond"/>
          <w:i w:val="0"/>
          <w:color w:val="0000CC"/>
          <w:sz w:val="20"/>
        </w:rPr>
        <w:t>β</w:t>
      </w:r>
      <w:r w:rsidR="002D7659" w:rsidRPr="00032701">
        <w:rPr>
          <w:rStyle w:val="CitationHTML"/>
          <w:rFonts w:ascii="Palatino Linotype" w:hAnsi="Palatino Linotype"/>
          <w:i w:val="0"/>
          <w:color w:val="0000CC"/>
          <w:sz w:val="20"/>
        </w:rPr>
        <w:t>ί</w:t>
      </w:r>
      <w:r w:rsidR="002D7659" w:rsidRPr="00032701">
        <w:rPr>
          <w:rStyle w:val="CitationHTML"/>
          <w:rFonts w:ascii="Palatino Linotype" w:hAnsi="Palatino Linotype" w:cs="Garamond"/>
          <w:i w:val="0"/>
          <w:color w:val="0000CC"/>
          <w:sz w:val="20"/>
        </w:rPr>
        <w:t>ος</w:t>
      </w:r>
      <w:r w:rsidR="002D7659" w:rsidRPr="00032701">
        <w:rPr>
          <w:rStyle w:val="CitationHTML"/>
          <w:rFonts w:ascii="Palatino Linotype" w:hAnsi="Palatino Linotype"/>
          <w:i w:val="0"/>
          <w:color w:val="0000CC"/>
          <w:sz w:val="20"/>
        </w:rPr>
        <w:t>, ἔ</w:t>
      </w:r>
      <w:r w:rsidR="002D7659" w:rsidRPr="00032701">
        <w:rPr>
          <w:rStyle w:val="CitationHTML"/>
          <w:rFonts w:ascii="Palatino Linotype" w:hAnsi="Palatino Linotype" w:cs="Garamond"/>
          <w:i w:val="0"/>
          <w:color w:val="0000CC"/>
          <w:sz w:val="20"/>
        </w:rPr>
        <w:t>ργον</w:t>
      </w:r>
      <w:r w:rsidR="002D7659" w:rsidRPr="00032701">
        <w:rPr>
          <w:rStyle w:val="CitationHTML"/>
          <w:rFonts w:ascii="Palatino Linotype" w:hAnsi="Palatino Linotype"/>
          <w:i w:val="0"/>
          <w:color w:val="0000CC"/>
          <w:sz w:val="20"/>
        </w:rPr>
        <w:t xml:space="preserve"> </w:t>
      </w:r>
      <w:r w:rsidR="002D7659" w:rsidRPr="00032701">
        <w:rPr>
          <w:rStyle w:val="CitationHTML"/>
          <w:rFonts w:ascii="Palatino Linotype" w:hAnsi="Palatino Linotype" w:cs="Garamond"/>
          <w:i w:val="0"/>
          <w:color w:val="0000CC"/>
          <w:sz w:val="20"/>
        </w:rPr>
        <w:t>δ</w:t>
      </w:r>
      <w:r w:rsidR="002D7659" w:rsidRPr="00032701">
        <w:rPr>
          <w:rStyle w:val="CitationHTML"/>
          <w:rFonts w:ascii="Palatino Linotype" w:hAnsi="Palatino Linotype"/>
          <w:i w:val="0"/>
          <w:color w:val="0000CC"/>
          <w:sz w:val="20"/>
        </w:rPr>
        <w:t xml:space="preserve">ὲ </w:t>
      </w:r>
      <w:r w:rsidR="002D7659" w:rsidRPr="00032701">
        <w:rPr>
          <w:rStyle w:val="CitationHTML"/>
          <w:rFonts w:ascii="Palatino Linotype" w:hAnsi="Palatino Linotype" w:cs="Garamond"/>
          <w:i w:val="0"/>
          <w:color w:val="0000CC"/>
          <w:sz w:val="20"/>
        </w:rPr>
        <w:t>θ</w:t>
      </w:r>
      <w:r w:rsidR="002D7659" w:rsidRPr="00032701">
        <w:rPr>
          <w:rStyle w:val="CitationHTML"/>
          <w:rFonts w:ascii="Palatino Linotype" w:hAnsi="Palatino Linotype"/>
          <w:i w:val="0"/>
          <w:color w:val="0000CC"/>
          <w:sz w:val="20"/>
        </w:rPr>
        <w:t>ά</w:t>
      </w:r>
      <w:r w:rsidR="002D7659" w:rsidRPr="00032701">
        <w:rPr>
          <w:rStyle w:val="CitationHTML"/>
          <w:rFonts w:ascii="Palatino Linotype" w:hAnsi="Palatino Linotype" w:cs="Garamond"/>
          <w:i w:val="0"/>
          <w:color w:val="0000CC"/>
          <w:sz w:val="20"/>
        </w:rPr>
        <w:t>νατος</w:t>
      </w:r>
      <w:r w:rsidR="00032701">
        <w:rPr>
          <w:rStyle w:val="CitationHTML"/>
          <w:rFonts w:ascii="Palatino Linotype" w:hAnsi="Palatino Linotype" w:cs="Garamond"/>
          <w:i w:val="0"/>
          <w:color w:val="0000CC"/>
          <w:sz w:val="20"/>
        </w:rPr>
        <w:t xml:space="preserve">. </w:t>
      </w:r>
      <w:r w:rsidR="00F81D9D" w:rsidRPr="00705696">
        <w:rPr>
          <w:rFonts w:ascii="Garamond" w:hAnsi="Garamond" w:cs="Courier New"/>
          <w:bCs/>
          <w:color w:val="auto"/>
          <w:sz w:val="20"/>
        </w:rPr>
        <w:t>P</w:t>
      </w:r>
      <w:r w:rsidRPr="00705696">
        <w:rPr>
          <w:rFonts w:ascii="Garamond" w:hAnsi="Garamond" w:cs="Courier New"/>
          <w:bCs/>
          <w:color w:val="auto"/>
          <w:sz w:val="20"/>
        </w:rPr>
        <w:t xml:space="preserve">lus exactement </w:t>
      </w:r>
    </w:p>
    <w:p w:rsidR="0003270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pas une citation, c’est un </w:t>
      </w:r>
      <w:r w:rsidRPr="00705696">
        <w:rPr>
          <w:rFonts w:ascii="Garamond" w:hAnsi="Garamond"/>
          <w:bCs/>
          <w:i/>
          <w:color w:val="auto"/>
          <w:sz w:val="20"/>
        </w:rPr>
        <w:t>fragment</w:t>
      </w:r>
      <w:r w:rsidRPr="00705696">
        <w:rPr>
          <w:rFonts w:ascii="Garamond" w:hAnsi="Garamond" w:cs="Courier New"/>
          <w:bCs/>
          <w:color w:val="auto"/>
          <w:sz w:val="20"/>
        </w:rPr>
        <w:t xml:space="preserve"> d’HÉRACLITE recueilli dans l’ouvrage monumental où DIELS a rassemblé </w:t>
      </w:r>
    </w:p>
    <w:p w:rsidR="00F43E0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 nous reste</w:t>
      </w:r>
      <w:r w:rsidR="00AB59C1" w:rsidRPr="00705696">
        <w:rPr>
          <w:rFonts w:ascii="Garamond" w:hAnsi="Garamond" w:cs="Courier New"/>
          <w:bCs/>
          <w:color w:val="auto"/>
          <w:sz w:val="20"/>
        </w:rPr>
        <w:t xml:space="preserve"> </w:t>
      </w:r>
      <w:r w:rsidR="0045181D">
        <w:rPr>
          <w:rFonts w:ascii="Garamond" w:hAnsi="Garamond" w:cs="Courier New"/>
          <w:bCs/>
          <w:color w:val="auto"/>
          <w:sz w:val="20"/>
        </w:rPr>
        <w:t>-</w:t>
      </w:r>
      <w:r w:rsidRPr="00705696">
        <w:rPr>
          <w:rFonts w:ascii="Garamond" w:hAnsi="Garamond" w:cs="Courier New"/>
          <w:bCs/>
          <w:color w:val="auto"/>
          <w:sz w:val="20"/>
        </w:rPr>
        <w:t xml:space="preserve"> épars</w:t>
      </w:r>
      <w:r w:rsidR="00AB59C1" w:rsidRPr="00705696">
        <w:rPr>
          <w:rFonts w:ascii="Garamond" w:hAnsi="Garamond" w:cs="Courier New"/>
          <w:bCs/>
          <w:color w:val="auto"/>
          <w:sz w:val="20"/>
        </w:rPr>
        <w:t xml:space="preserve"> </w:t>
      </w:r>
      <w:r w:rsidR="0045181D">
        <w:rPr>
          <w:rFonts w:ascii="Garamond" w:hAnsi="Garamond" w:cs="Courier New"/>
          <w:bCs/>
          <w:color w:val="auto"/>
          <w:sz w:val="20"/>
        </w:rPr>
        <w:t>-</w:t>
      </w:r>
      <w:r w:rsidRPr="00705696">
        <w:rPr>
          <w:rFonts w:ascii="Garamond" w:hAnsi="Garamond" w:cs="Courier New"/>
          <w:bCs/>
          <w:color w:val="auto"/>
          <w:sz w:val="20"/>
        </w:rPr>
        <w:t xml:space="preserve"> de l’époque présocratique</w:t>
      </w:r>
      <w:r w:rsidR="00F81D9D" w:rsidRPr="00705696">
        <w:rPr>
          <w:rFonts w:ascii="Garamond" w:hAnsi="Garamond" w:cs="Courier New"/>
          <w:bCs/>
          <w:color w:val="auto"/>
          <w:sz w:val="20"/>
        </w:rPr>
        <w:t> :</w:t>
      </w:r>
      <w:r w:rsidR="00032701">
        <w:rPr>
          <w:rFonts w:ascii="Garamond" w:hAnsi="Garamond" w:cs="Courier New"/>
          <w:bCs/>
          <w:color w:val="auto"/>
          <w:sz w:val="20"/>
        </w:rPr>
        <w:t xml:space="preserve"> </w:t>
      </w:r>
      <w:r w:rsidR="00C278EF" w:rsidRPr="00DA67E8">
        <w:rPr>
          <w:rStyle w:val="CitationHTML"/>
          <w:rFonts w:ascii="Palatino Linotype" w:hAnsi="Palatino Linotype"/>
          <w:i w:val="0"/>
          <w:iCs w:val="0"/>
          <w:color w:val="0000CC"/>
          <w:sz w:val="18"/>
          <w:szCs w:val="18"/>
        </w:rPr>
        <w:t>βιός</w:t>
      </w:r>
      <w:r w:rsidR="00C278EF" w:rsidRPr="00705696">
        <w:rPr>
          <w:rStyle w:val="CitationHTML"/>
          <w:rFonts w:ascii="Garamond" w:hAnsi="Garamond"/>
          <w:i w:val="0"/>
          <w:iCs w:val="0"/>
          <w:color w:val="0000CC"/>
          <w:sz w:val="20"/>
        </w:rPr>
        <w:t xml:space="preserve"> </w:t>
      </w:r>
      <w:r w:rsidRPr="0067611B">
        <w:rPr>
          <w:rFonts w:ascii="Garamond" w:hAnsi="Garamond" w:cs="Courier New"/>
          <w:bCs/>
          <w:iCs/>
          <w:color w:val="C00000"/>
          <w:sz w:val="14"/>
          <w:szCs w:val="14"/>
        </w:rPr>
        <w:t>[bios]</w:t>
      </w:r>
      <w:r w:rsidRPr="00705696">
        <w:rPr>
          <w:rFonts w:ascii="Garamond" w:hAnsi="Garamond" w:cs="Courier New"/>
          <w:bCs/>
          <w:i/>
          <w:color w:val="auto"/>
          <w:sz w:val="20"/>
        </w:rPr>
        <w:t xml:space="preserve">, </w:t>
      </w:r>
      <w:r w:rsidRPr="00705696">
        <w:rPr>
          <w:rFonts w:ascii="Garamond" w:hAnsi="Garamond" w:cs="Courier New"/>
          <w:bCs/>
          <w:color w:val="auto"/>
          <w:sz w:val="20"/>
        </w:rPr>
        <w:t>écrit</w:t>
      </w:r>
      <w:r w:rsidR="00DA67E8">
        <w:rPr>
          <w:rFonts w:ascii="Garamond" w:hAnsi="Garamond" w:cs="Courier New"/>
          <w:bCs/>
          <w:color w:val="auto"/>
          <w:sz w:val="20"/>
        </w:rPr>
        <w:t>-</w:t>
      </w:r>
      <w:r w:rsidRPr="00705696">
        <w:rPr>
          <w:rFonts w:ascii="Garamond" w:hAnsi="Garamond" w:cs="Courier New"/>
          <w:bCs/>
          <w:color w:val="auto"/>
          <w:sz w:val="20"/>
        </w:rPr>
        <w:t>il</w:t>
      </w:r>
      <w:r w:rsidR="0045181D">
        <w:rPr>
          <w:rFonts w:ascii="Garamond" w:hAnsi="Garamond" w:cs="Courier New"/>
          <w:bCs/>
          <w:color w:val="auto"/>
          <w:sz w:val="20"/>
        </w:rPr>
        <w:t xml:space="preserve"> </w:t>
      </w:r>
      <w:r w:rsidR="00C278EF" w:rsidRPr="00DA67E8">
        <w:rPr>
          <w:rFonts w:ascii="Garamond" w:hAnsi="Garamond" w:cs="Courier New"/>
          <w:bCs/>
          <w:color w:val="C00000"/>
          <w:sz w:val="16"/>
          <w:szCs w:val="16"/>
        </w:rPr>
        <w:t>[</w:t>
      </w:r>
      <w:r w:rsidR="00C278EF" w:rsidRPr="00DA67E8">
        <w:rPr>
          <w:rFonts w:ascii="Garamond" w:hAnsi="Garamond" w:cs="Courier New"/>
          <w:bCs/>
          <w:i/>
          <w:color w:val="C00000"/>
          <w:sz w:val="16"/>
          <w:szCs w:val="16"/>
        </w:rPr>
        <w:t>l’arc :</w:t>
      </w:r>
      <w:r w:rsidR="00C278EF" w:rsidRPr="00DA67E8">
        <w:rPr>
          <w:rFonts w:ascii="Garamond" w:hAnsi="Garamond" w:cs="Courier New"/>
          <w:bCs/>
          <w:color w:val="auto"/>
          <w:sz w:val="16"/>
          <w:szCs w:val="16"/>
        </w:rPr>
        <w:t xml:space="preserve"> </w:t>
      </w:r>
      <w:r w:rsidR="00C278EF" w:rsidRPr="00DA67E8">
        <w:rPr>
          <w:rStyle w:val="CitationHTML"/>
          <w:rFonts w:ascii="Palatino Linotype" w:hAnsi="Palatino Linotype"/>
          <w:i w:val="0"/>
          <w:color w:val="0000CC"/>
          <w:sz w:val="18"/>
          <w:szCs w:val="18"/>
        </w:rPr>
        <w:t xml:space="preserve">τῷ </w:t>
      </w:r>
      <w:r w:rsidR="00C278EF" w:rsidRPr="00DA67E8">
        <w:rPr>
          <w:rStyle w:val="CitationHTML"/>
          <w:rFonts w:ascii="Palatino Linotype" w:hAnsi="Palatino Linotype" w:cs="Garamond"/>
          <w:i w:val="0"/>
          <w:color w:val="0000CC"/>
          <w:sz w:val="18"/>
          <w:szCs w:val="18"/>
        </w:rPr>
        <w:t>τ</w:t>
      </w:r>
      <w:r w:rsidR="00C278EF" w:rsidRPr="00DA67E8">
        <w:rPr>
          <w:rStyle w:val="CitationHTML"/>
          <w:rFonts w:ascii="Palatino Linotype" w:hAnsi="Palatino Linotype"/>
          <w:i w:val="0"/>
          <w:color w:val="0000CC"/>
          <w:sz w:val="18"/>
          <w:szCs w:val="18"/>
        </w:rPr>
        <w:t>ό</w:t>
      </w:r>
      <w:r w:rsidR="00C278EF" w:rsidRPr="00DA67E8">
        <w:rPr>
          <w:rStyle w:val="CitationHTML"/>
          <w:rFonts w:ascii="Palatino Linotype" w:hAnsi="Palatino Linotype" w:cs="Garamond"/>
          <w:i w:val="0"/>
          <w:color w:val="0000CC"/>
          <w:sz w:val="18"/>
          <w:szCs w:val="18"/>
        </w:rPr>
        <w:t>ξ</w:t>
      </w:r>
      <w:r w:rsidR="00C278EF" w:rsidRPr="00DA67E8">
        <w:rPr>
          <w:rStyle w:val="CitationHTML"/>
          <w:rFonts w:ascii="Palatino Linotype" w:hAnsi="Palatino Linotype"/>
          <w:i w:val="0"/>
          <w:color w:val="0000CC"/>
          <w:sz w:val="18"/>
          <w:szCs w:val="18"/>
        </w:rPr>
        <w:t xml:space="preserve">ῳ </w:t>
      </w:r>
      <w:r w:rsidR="00C278EF" w:rsidRPr="00DA67E8">
        <w:rPr>
          <w:rStyle w:val="CitationHTML"/>
          <w:rFonts w:ascii="Garamond" w:hAnsi="Garamond"/>
          <w:color w:val="C00000"/>
          <w:sz w:val="16"/>
          <w:szCs w:val="16"/>
        </w:rPr>
        <w:t>terme usuel</w:t>
      </w:r>
      <w:r w:rsidR="00C278EF" w:rsidRPr="00DA67E8">
        <w:rPr>
          <w:rFonts w:ascii="Garamond" w:hAnsi="Garamond" w:cs="Courier New"/>
          <w:bCs/>
          <w:color w:val="C00000"/>
          <w:sz w:val="16"/>
          <w:szCs w:val="16"/>
        </w:rPr>
        <w:t xml:space="preserve"> synonyme de</w:t>
      </w:r>
      <w:r w:rsidR="00C278EF" w:rsidRPr="00DA67E8">
        <w:rPr>
          <w:rStyle w:val="CitationHTML"/>
          <w:rFonts w:ascii="Garamond" w:hAnsi="Garamond"/>
          <w:i w:val="0"/>
          <w:iCs w:val="0"/>
          <w:color w:val="0000CC"/>
          <w:sz w:val="16"/>
          <w:szCs w:val="16"/>
        </w:rPr>
        <w:t xml:space="preserve"> </w:t>
      </w:r>
      <w:r w:rsidR="00C278EF" w:rsidRPr="00DA67E8">
        <w:rPr>
          <w:rStyle w:val="CitationHTML"/>
          <w:rFonts w:ascii="Palatino Linotype" w:hAnsi="Palatino Linotype"/>
          <w:i w:val="0"/>
          <w:iCs w:val="0"/>
          <w:color w:val="0000CC"/>
          <w:sz w:val="18"/>
          <w:szCs w:val="18"/>
        </w:rPr>
        <w:t>βιός</w:t>
      </w:r>
      <w:r w:rsidR="00DA67E8">
        <w:rPr>
          <w:rStyle w:val="CitationHTML"/>
          <w:rFonts w:ascii="Palatino Linotype" w:hAnsi="Palatino Linotype"/>
          <w:i w:val="0"/>
          <w:iCs w:val="0"/>
          <w:color w:val="0000CC"/>
          <w:sz w:val="18"/>
          <w:szCs w:val="18"/>
        </w:rPr>
        <w:t> </w:t>
      </w:r>
      <w:r w:rsidR="00DA67E8" w:rsidRPr="00DA67E8">
        <w:rPr>
          <w:rStyle w:val="CitationHTML"/>
          <w:rFonts w:ascii="Garamond" w:hAnsi="Garamond"/>
          <w:iCs w:val="0"/>
          <w:color w:val="C00000"/>
          <w:sz w:val="16"/>
          <w:szCs w:val="16"/>
        </w:rPr>
        <w:t>: arc</w:t>
      </w:r>
      <w:r w:rsidR="00C278EF" w:rsidRPr="00DA67E8">
        <w:rPr>
          <w:rStyle w:val="CitationHTML"/>
          <w:rFonts w:ascii="Garamond" w:hAnsi="Garamond"/>
          <w:i w:val="0"/>
          <w:iCs w:val="0"/>
          <w:color w:val="0000CC"/>
          <w:sz w:val="16"/>
          <w:szCs w:val="16"/>
        </w:rPr>
        <w:t>]</w:t>
      </w:r>
      <w:r w:rsidR="00C278EF" w:rsidRPr="00705696">
        <w:rPr>
          <w:rFonts w:ascii="Garamond" w:hAnsi="Garamond" w:cs="Courier New"/>
          <w:bCs/>
          <w:color w:val="auto"/>
          <w:sz w:val="20"/>
        </w:rPr>
        <w:t xml:space="preserve"> </w:t>
      </w:r>
      <w:r w:rsidR="00032701">
        <w:rPr>
          <w:rFonts w:ascii="Garamond" w:hAnsi="Garamond" w:cs="Courier New"/>
          <w:bCs/>
          <w:color w:val="auto"/>
          <w:sz w:val="20"/>
        </w:rPr>
        <w:t xml:space="preserve"> - </w:t>
      </w:r>
      <w:r w:rsidRPr="00705696">
        <w:rPr>
          <w:rFonts w:ascii="Garamond" w:hAnsi="Garamond" w:cs="Courier New"/>
          <w:bCs/>
          <w:color w:val="auto"/>
          <w:sz w:val="20"/>
        </w:rPr>
        <w:t xml:space="preserve">et ceci nous émerge comme de ses leçons de sagesse dont on peut dire, qu’avant tout le circuit de notre élaboration scientifique, elles vont au but et tout droit </w:t>
      </w:r>
      <w:r w:rsidR="00032701">
        <w:rPr>
          <w:rFonts w:ascii="Garamond" w:hAnsi="Garamond" w:cs="Courier New"/>
          <w:bCs/>
          <w:color w:val="auto"/>
          <w:sz w:val="20"/>
        </w:rPr>
        <w:t xml:space="preserve">- </w:t>
      </w:r>
      <w:r w:rsidR="00C278EF" w:rsidRPr="00DA67E8">
        <w:rPr>
          <w:rStyle w:val="CitationHTML"/>
          <w:rFonts w:ascii="Palatino Linotype" w:hAnsi="Palatino Linotype"/>
          <w:i w:val="0"/>
          <w:iCs w:val="0"/>
          <w:color w:val="0000CC"/>
          <w:sz w:val="18"/>
          <w:szCs w:val="18"/>
        </w:rPr>
        <w:t>βιός</w:t>
      </w:r>
      <w:r w:rsidR="00C278EF" w:rsidRPr="00705696">
        <w:rPr>
          <w:rStyle w:val="CitationHTML"/>
          <w:rFonts w:ascii="Garamond" w:hAnsi="Garamond"/>
          <w:i w:val="0"/>
          <w:iCs w:val="0"/>
          <w:color w:val="0000CC"/>
          <w:sz w:val="20"/>
        </w:rPr>
        <w:t xml:space="preserve"> </w:t>
      </w:r>
      <w:r w:rsidRPr="0067611B">
        <w:rPr>
          <w:rFonts w:ascii="Garamond" w:hAnsi="Garamond" w:cs="Courier New"/>
          <w:bCs/>
          <w:iCs/>
          <w:color w:val="C00000"/>
          <w:sz w:val="14"/>
          <w:szCs w:val="14"/>
        </w:rPr>
        <w:t>[bios]</w:t>
      </w:r>
      <w:r w:rsidR="00032701">
        <w:rPr>
          <w:rFonts w:ascii="Garamond" w:hAnsi="Garamond" w:cs="Courier New"/>
          <w:bCs/>
          <w:color w:val="auto"/>
          <w:sz w:val="20"/>
        </w:rPr>
        <w:t xml:space="preserve"> - </w:t>
      </w:r>
      <w:r w:rsidRPr="00032701">
        <w:rPr>
          <w:rFonts w:ascii="Garamond" w:hAnsi="Garamond" w:cs="Courier New"/>
          <w:bCs/>
          <w:i/>
          <w:color w:val="auto"/>
          <w:sz w:val="20"/>
        </w:rPr>
        <w:t>et à un accent près ce n’est pas</w:t>
      </w:r>
      <w:r w:rsidRPr="00705696">
        <w:rPr>
          <w:rFonts w:ascii="Garamond" w:hAnsi="Garamond" w:cs="Courier New"/>
          <w:bCs/>
          <w:color w:val="auto"/>
          <w:sz w:val="20"/>
        </w:rPr>
        <w:t xml:space="preserve"> </w:t>
      </w:r>
      <w:r w:rsidRPr="00705696">
        <w:rPr>
          <w:rFonts w:ascii="Garamond" w:hAnsi="Garamond"/>
          <w:bCs/>
          <w:i/>
          <w:color w:val="auto"/>
          <w:sz w:val="20"/>
        </w:rPr>
        <w:t>la vie</w:t>
      </w:r>
      <w:r w:rsidR="00C278EF" w:rsidRPr="00705696">
        <w:rPr>
          <w:rFonts w:ascii="Garamond" w:hAnsi="Garamond"/>
          <w:bCs/>
          <w:i/>
          <w:color w:val="auto"/>
          <w:sz w:val="20"/>
        </w:rPr>
        <w:t xml:space="preserve"> </w:t>
      </w:r>
      <w:r w:rsidR="00C278EF" w:rsidRPr="00DA67E8">
        <w:rPr>
          <w:rFonts w:ascii="Garamond" w:hAnsi="Garamond" w:cs="Courier New"/>
          <w:bCs/>
          <w:color w:val="auto"/>
          <w:sz w:val="16"/>
          <w:szCs w:val="16"/>
        </w:rPr>
        <w:t>[</w:t>
      </w:r>
      <w:r w:rsidR="00C278EF" w:rsidRPr="00DA67E8">
        <w:rPr>
          <w:rStyle w:val="CitationHTML"/>
          <w:rFonts w:ascii="Palatino Linotype" w:hAnsi="Palatino Linotype"/>
          <w:i w:val="0"/>
          <w:color w:val="0000CC"/>
          <w:sz w:val="16"/>
          <w:szCs w:val="16"/>
        </w:rPr>
        <w:t>βί</w:t>
      </w:r>
      <w:r w:rsidR="00C278EF" w:rsidRPr="00DA67E8">
        <w:rPr>
          <w:rStyle w:val="CitationHTML"/>
          <w:rFonts w:ascii="Palatino Linotype" w:hAnsi="Palatino Linotype" w:cs="Garamond"/>
          <w:i w:val="0"/>
          <w:color w:val="0000CC"/>
          <w:sz w:val="16"/>
          <w:szCs w:val="16"/>
        </w:rPr>
        <w:t>ος</w:t>
      </w:r>
      <w:r w:rsidR="00C278EF" w:rsidRPr="00DA67E8">
        <w:rPr>
          <w:rFonts w:ascii="Garamond" w:hAnsi="Garamond" w:cs="Courier New"/>
          <w:bCs/>
          <w:color w:val="auto"/>
          <w:sz w:val="16"/>
          <w:szCs w:val="16"/>
        </w:rPr>
        <w:t>]</w:t>
      </w:r>
      <w:r w:rsidRPr="00705696">
        <w:rPr>
          <w:rFonts w:ascii="Garamond" w:hAnsi="Garamond" w:cs="Courier New"/>
          <w:bCs/>
          <w:color w:val="auto"/>
          <w:sz w:val="20"/>
        </w:rPr>
        <w:t xml:space="preserve"> </w:t>
      </w:r>
      <w:r w:rsidRPr="00032701">
        <w:rPr>
          <w:rFonts w:ascii="Garamond" w:hAnsi="Garamond" w:cs="Courier New"/>
          <w:bCs/>
          <w:i/>
          <w:color w:val="auto"/>
          <w:sz w:val="20"/>
        </w:rPr>
        <w:t>mais c’est</w:t>
      </w:r>
      <w:r w:rsidRPr="00705696">
        <w:rPr>
          <w:rFonts w:ascii="Garamond" w:hAnsi="Garamond" w:cs="Courier New"/>
          <w:bCs/>
          <w:color w:val="auto"/>
          <w:sz w:val="20"/>
        </w:rPr>
        <w:t xml:space="preserve"> </w:t>
      </w:r>
      <w:r w:rsidRPr="00705696">
        <w:rPr>
          <w:rFonts w:ascii="Garamond" w:hAnsi="Garamond"/>
          <w:bCs/>
          <w:i/>
          <w:color w:val="auto"/>
          <w:sz w:val="20"/>
        </w:rPr>
        <w:t>l’arc</w:t>
      </w:r>
      <w:r w:rsidR="00C278EF" w:rsidRPr="00705696">
        <w:rPr>
          <w:rFonts w:ascii="Garamond" w:hAnsi="Garamond"/>
          <w:bCs/>
          <w:i/>
          <w:color w:val="auto"/>
          <w:sz w:val="20"/>
        </w:rPr>
        <w:t xml:space="preserve"> </w:t>
      </w:r>
      <w:r w:rsidR="00C278EF" w:rsidRPr="00DA67E8">
        <w:rPr>
          <w:rFonts w:ascii="Garamond" w:hAnsi="Garamond" w:cs="Courier New"/>
          <w:bCs/>
          <w:color w:val="auto"/>
          <w:sz w:val="16"/>
          <w:szCs w:val="16"/>
        </w:rPr>
        <w:t>[</w:t>
      </w:r>
      <w:r w:rsidR="00C278EF" w:rsidRPr="00DA67E8">
        <w:rPr>
          <w:rStyle w:val="CitationHTML"/>
          <w:rFonts w:ascii="Palatino Linotype" w:hAnsi="Palatino Linotype"/>
          <w:i w:val="0"/>
          <w:iCs w:val="0"/>
          <w:color w:val="0000CC"/>
          <w:sz w:val="16"/>
          <w:szCs w:val="16"/>
        </w:rPr>
        <w:t>βιός</w:t>
      </w:r>
      <w:r w:rsidR="00C278EF" w:rsidRPr="00DA67E8">
        <w:rPr>
          <w:rFonts w:ascii="Garamond" w:hAnsi="Garamond" w:cs="Courier New"/>
          <w:bCs/>
          <w:color w:val="auto"/>
          <w:sz w:val="16"/>
          <w:szCs w:val="16"/>
        </w:rPr>
        <w:t>]</w:t>
      </w:r>
      <w:r w:rsidR="00032701">
        <w:rPr>
          <w:rFonts w:ascii="Garamond" w:hAnsi="Garamond" w:cs="Courier New"/>
          <w:bCs/>
          <w:color w:val="auto"/>
          <w:sz w:val="16"/>
          <w:szCs w:val="16"/>
        </w:rPr>
        <w:t xml:space="preserve"> - </w:t>
      </w:r>
      <w:r w:rsidRPr="00705696">
        <w:rPr>
          <w:rFonts w:ascii="Garamond" w:hAnsi="Garamond" w:cs="Courier New"/>
          <w:bCs/>
          <w:color w:val="auto"/>
          <w:sz w:val="20"/>
        </w:rPr>
        <w:t xml:space="preserve">HÉRACLITE nous dit : </w:t>
      </w:r>
    </w:p>
    <w:p w:rsidR="00032701" w:rsidRDefault="00032701" w:rsidP="00032701">
      <w:pPr>
        <w:pStyle w:val="Corpsdetexte"/>
        <w:ind w:right="-568"/>
        <w:jc w:val="left"/>
        <w:rPr>
          <w:rFonts w:ascii="Garamond" w:hAnsi="Garamond" w:cs="Courier New"/>
          <w:bCs/>
          <w:sz w:val="20"/>
        </w:rPr>
      </w:pPr>
    </w:p>
    <w:p w:rsidR="00BF3196" w:rsidRPr="00705696" w:rsidRDefault="00BF3196" w:rsidP="00032701">
      <w:pPr>
        <w:pStyle w:val="Corpsdetexte"/>
        <w:ind w:right="-568" w:firstLine="708"/>
        <w:jc w:val="left"/>
        <w:rPr>
          <w:rFonts w:ascii="Garamond" w:hAnsi="Garamond" w:cs="Courier New"/>
          <w:bCs/>
          <w:color w:val="auto"/>
          <w:sz w:val="20"/>
        </w:rPr>
      </w:pPr>
      <w:r w:rsidRPr="00705696">
        <w:rPr>
          <w:rFonts w:ascii="Garamond" w:hAnsi="Garamond" w:cs="Courier New"/>
          <w:bCs/>
          <w:sz w:val="20"/>
        </w:rPr>
        <w:t xml:space="preserve">« </w:t>
      </w:r>
      <w:r w:rsidRPr="00705696">
        <w:rPr>
          <w:rFonts w:ascii="Garamond" w:hAnsi="Garamond"/>
          <w:bCs/>
          <w:i/>
          <w:sz w:val="20"/>
        </w:rPr>
        <w:t>À l’arc</w:t>
      </w:r>
      <w:r w:rsidR="00C278EF" w:rsidRPr="00705696">
        <w:rPr>
          <w:rFonts w:ascii="Garamond" w:hAnsi="Garamond"/>
          <w:bCs/>
          <w:i/>
          <w:sz w:val="20"/>
        </w:rPr>
        <w:t xml:space="preserve"> </w:t>
      </w:r>
      <w:r w:rsidRPr="00705696">
        <w:rPr>
          <w:rFonts w:ascii="Garamond" w:hAnsi="Garamond"/>
          <w:bCs/>
          <w:i/>
          <w:sz w:val="20"/>
        </w:rPr>
        <w:t>est donné ce nom</w:t>
      </w:r>
      <w:r w:rsidRPr="00705696">
        <w:rPr>
          <w:rFonts w:ascii="Garamond" w:hAnsi="Garamond" w:cs="Courier New"/>
          <w:bCs/>
          <w:sz w:val="20"/>
        </w:rPr>
        <w:t xml:space="preserve"> </w:t>
      </w:r>
      <w:r w:rsidR="00C278EF" w:rsidRPr="00DA67E8">
        <w:rPr>
          <w:rStyle w:val="CitationHTML"/>
          <w:rFonts w:ascii="Palatino Linotype" w:hAnsi="Palatino Linotype"/>
          <w:i w:val="0"/>
          <w:iCs w:val="0"/>
          <w:color w:val="0000CC"/>
          <w:sz w:val="18"/>
          <w:szCs w:val="18"/>
        </w:rPr>
        <w:t>βιός</w:t>
      </w:r>
      <w:r w:rsidR="00C278EF" w:rsidRPr="00705696">
        <w:rPr>
          <w:rStyle w:val="CitationHTML"/>
          <w:rFonts w:ascii="Garamond" w:hAnsi="Garamond"/>
          <w:i w:val="0"/>
          <w:iCs w:val="0"/>
          <w:color w:val="0000CC"/>
          <w:sz w:val="20"/>
        </w:rPr>
        <w:t xml:space="preserve"> </w:t>
      </w:r>
      <w:r w:rsidR="00C278EF" w:rsidRPr="0067611B">
        <w:rPr>
          <w:rFonts w:ascii="Garamond" w:hAnsi="Garamond" w:cs="Courier New"/>
          <w:bCs/>
          <w:iCs/>
          <w:color w:val="C00000"/>
          <w:sz w:val="14"/>
          <w:szCs w:val="14"/>
        </w:rPr>
        <w:t>[bios]</w:t>
      </w:r>
      <w:r w:rsidR="00032701">
        <w:rPr>
          <w:rFonts w:ascii="Garamond" w:hAnsi="Garamond" w:cs="Courier New"/>
          <w:bCs/>
          <w:i/>
          <w:sz w:val="20"/>
        </w:rPr>
        <w:t xml:space="preserve"> </w:t>
      </w:r>
      <w:r w:rsidR="00032701" w:rsidRPr="00032701">
        <w:rPr>
          <w:rFonts w:ascii="Garamond" w:hAnsi="Garamond" w:cs="Courier New"/>
          <w:bCs/>
          <w:i/>
          <w:sz w:val="16"/>
          <w:szCs w:val="16"/>
        </w:rPr>
        <w:t xml:space="preserve">- </w:t>
      </w:r>
      <w:r w:rsidR="00F43E01" w:rsidRPr="00032701">
        <w:rPr>
          <w:rFonts w:ascii="Garamond" w:hAnsi="Garamond" w:cs="Courier New"/>
          <w:bCs/>
          <w:color w:val="auto"/>
          <w:sz w:val="16"/>
          <w:szCs w:val="16"/>
        </w:rPr>
        <w:t>L</w:t>
      </w:r>
      <w:r w:rsidRPr="00032701">
        <w:rPr>
          <w:rFonts w:ascii="Garamond" w:hAnsi="Garamond" w:cs="Courier New"/>
          <w:bCs/>
          <w:color w:val="auto"/>
          <w:sz w:val="16"/>
          <w:szCs w:val="16"/>
        </w:rPr>
        <w:t>’accent serait sur la premiè</w:t>
      </w:r>
      <w:r w:rsidRPr="00032701">
        <w:rPr>
          <w:rFonts w:ascii="Garamond" w:hAnsi="Garamond" w:cs="Courier New"/>
          <w:bCs/>
          <w:color w:val="auto"/>
          <w:sz w:val="16"/>
          <w:szCs w:val="16"/>
        </w:rPr>
        <w:softHyphen/>
        <w:t xml:space="preserve">re syllabe si c’était </w:t>
      </w:r>
      <w:r w:rsidR="00F43E01" w:rsidRPr="00032701">
        <w:rPr>
          <w:rFonts w:ascii="Garamond" w:hAnsi="Garamond" w:cs="Courier New"/>
          <w:bCs/>
          <w:color w:val="auto"/>
          <w:sz w:val="16"/>
          <w:szCs w:val="16"/>
        </w:rPr>
        <w:t>« </w:t>
      </w:r>
      <w:r w:rsidRPr="00032701">
        <w:rPr>
          <w:rFonts w:ascii="Garamond" w:hAnsi="Garamond" w:cs="Courier New"/>
          <w:bCs/>
          <w:i/>
          <w:color w:val="auto"/>
          <w:sz w:val="16"/>
          <w:szCs w:val="16"/>
        </w:rPr>
        <w:t>la vie</w:t>
      </w:r>
      <w:r w:rsidR="00F43E01" w:rsidRPr="00032701">
        <w:rPr>
          <w:rFonts w:ascii="Garamond" w:hAnsi="Garamond" w:cs="Courier New"/>
          <w:bCs/>
          <w:color w:val="auto"/>
          <w:sz w:val="16"/>
          <w:szCs w:val="16"/>
        </w:rPr>
        <w:t> »</w:t>
      </w:r>
      <w:r w:rsidR="00032701" w:rsidRPr="00032701">
        <w:rPr>
          <w:rFonts w:ascii="Garamond" w:hAnsi="Garamond" w:cs="Courier New"/>
          <w:bCs/>
          <w:color w:val="auto"/>
          <w:sz w:val="16"/>
          <w:szCs w:val="16"/>
        </w:rPr>
        <w:t xml:space="preserve"> -</w:t>
      </w:r>
      <w:r w:rsidR="00032701">
        <w:rPr>
          <w:rFonts w:ascii="Garamond" w:hAnsi="Garamond" w:cs="Courier New"/>
          <w:bCs/>
          <w:color w:val="auto"/>
          <w:sz w:val="20"/>
        </w:rPr>
        <w:t xml:space="preserve"> </w:t>
      </w:r>
      <w:r w:rsidRPr="00705696">
        <w:rPr>
          <w:rFonts w:ascii="Garamond" w:hAnsi="Garamond"/>
          <w:bCs/>
          <w:i/>
          <w:color w:val="auto"/>
          <w:sz w:val="20"/>
        </w:rPr>
        <w:t>mais son œuvre, c’est la mor</w:t>
      </w:r>
      <w:r w:rsidRPr="003A5116">
        <w:rPr>
          <w:rFonts w:ascii="Garamond" w:hAnsi="Garamond" w:cs="Courier New"/>
          <w:bCs/>
          <w:i/>
          <w:color w:val="auto"/>
          <w:sz w:val="20"/>
        </w:rPr>
        <w:t>t</w:t>
      </w:r>
      <w:r w:rsidRPr="00705696">
        <w:rPr>
          <w:rFonts w:ascii="Garamond" w:hAnsi="Garamond" w:cs="Courier New"/>
          <w:bCs/>
          <w:color w:val="auto"/>
          <w:sz w:val="20"/>
        </w:rPr>
        <w:t>. »</w:t>
      </w:r>
      <w:r w:rsidR="00B06361" w:rsidRPr="00705696">
        <w:rPr>
          <w:rFonts w:ascii="Garamond" w:hAnsi="Garamond" w:cs="Courier New"/>
          <w:bCs/>
          <w:color w:val="auto"/>
          <w:sz w:val="20"/>
        </w:rPr>
        <w:t xml:space="preserve"> </w:t>
      </w:r>
      <w:r w:rsidR="00B06361" w:rsidRPr="00DA67E8">
        <w:rPr>
          <w:rFonts w:ascii="Garamond" w:hAnsi="Garamond" w:cs="Courier New"/>
          <w:bCs/>
          <w:color w:val="C00000"/>
          <w:sz w:val="16"/>
          <w:szCs w:val="16"/>
        </w:rPr>
        <w:t>[</w:t>
      </w:r>
      <w:r w:rsidR="00B06361" w:rsidRPr="00DA67E8">
        <w:rPr>
          <w:rFonts w:ascii="Garamond" w:hAnsi="Garamond" w:cs="Courier New"/>
          <w:bCs/>
          <w:i/>
          <w:color w:val="C00000"/>
          <w:sz w:val="16"/>
          <w:szCs w:val="16"/>
        </w:rPr>
        <w:t>Cf.</w:t>
      </w:r>
      <w:r w:rsidR="00AB59C1" w:rsidRPr="00DA67E8">
        <w:rPr>
          <w:rFonts w:ascii="Garamond" w:hAnsi="Garamond" w:cs="Courier New"/>
          <w:bCs/>
          <w:i/>
          <w:color w:val="C00000"/>
          <w:sz w:val="16"/>
          <w:szCs w:val="16"/>
        </w:rPr>
        <w:t xml:space="preserve"> supra :</w:t>
      </w:r>
      <w:r w:rsidR="00B06361" w:rsidRPr="00DA67E8">
        <w:rPr>
          <w:rFonts w:ascii="Garamond" w:hAnsi="Garamond" w:cs="Courier New"/>
          <w:bCs/>
          <w:i/>
          <w:color w:val="C00000"/>
          <w:sz w:val="16"/>
          <w:szCs w:val="16"/>
        </w:rPr>
        <w:t xml:space="preserve"> note </w:t>
      </w:r>
      <w:r w:rsidR="00AB59C1" w:rsidRPr="00DA67E8">
        <w:rPr>
          <w:rFonts w:ascii="Garamond" w:hAnsi="Garamond" w:cs="Courier New"/>
          <w:bCs/>
          <w:color w:val="C00000"/>
          <w:sz w:val="14"/>
          <w:szCs w:val="14"/>
        </w:rPr>
        <w:t>7</w:t>
      </w:r>
      <w:r w:rsidR="00032701">
        <w:rPr>
          <w:rFonts w:ascii="Garamond" w:hAnsi="Garamond" w:cs="Courier New"/>
          <w:bCs/>
          <w:color w:val="C00000"/>
          <w:sz w:val="14"/>
          <w:szCs w:val="14"/>
        </w:rPr>
        <w:t>4</w:t>
      </w:r>
      <w:r w:rsidR="00B06361" w:rsidRPr="00DA67E8">
        <w:rPr>
          <w:rFonts w:ascii="Garamond" w:hAnsi="Garamond" w:cs="Courier New"/>
          <w:bCs/>
          <w:color w:val="C00000"/>
          <w:sz w:val="16"/>
          <w:szCs w:val="16"/>
        </w:rPr>
        <w:t>]</w:t>
      </w:r>
    </w:p>
    <w:p w:rsidR="00C278EF" w:rsidRPr="00705696" w:rsidRDefault="00C278EF" w:rsidP="00B82165">
      <w:pPr>
        <w:pStyle w:val="Corpsdetexte"/>
        <w:ind w:left="1416" w:right="-568"/>
        <w:jc w:val="left"/>
        <w:rPr>
          <w:rFonts w:ascii="Garamond" w:hAnsi="Garamond" w:cs="Courier New"/>
          <w:bCs/>
          <w:color w:val="auto"/>
          <w:sz w:val="20"/>
        </w:rPr>
      </w:pPr>
    </w:p>
    <w:p w:rsidR="003A5116" w:rsidRDefault="00BF3196" w:rsidP="00B82165">
      <w:pPr>
        <w:pStyle w:val="Corpsdetexte"/>
        <w:ind w:right="-568"/>
        <w:jc w:val="left"/>
        <w:rPr>
          <w:rFonts w:ascii="Garamond" w:hAnsi="Garamond" w:cs="Courier New"/>
          <w:bCs/>
          <w:color w:val="auto"/>
          <w:sz w:val="20"/>
        </w:rPr>
      </w:pPr>
      <w:r w:rsidRPr="00F43E01">
        <w:rPr>
          <w:rFonts w:ascii="Garamond" w:hAnsi="Garamond" w:cs="Courier New"/>
          <w:bCs/>
          <w:i/>
          <w:color w:val="auto"/>
          <w:sz w:val="20"/>
        </w:rPr>
        <w:t>Ce que la pulsion intègre</w:t>
      </w:r>
      <w:r w:rsidR="00C278EF" w:rsidRPr="00705696">
        <w:rPr>
          <w:rFonts w:ascii="Garamond" w:hAnsi="Garamond" w:cs="Courier New"/>
          <w:bCs/>
          <w:color w:val="auto"/>
          <w:sz w:val="20"/>
        </w:rPr>
        <w:t xml:space="preserve"> </w:t>
      </w:r>
      <w:r w:rsidR="00DA67E8">
        <w:rPr>
          <w:rFonts w:ascii="Garamond" w:hAnsi="Garamond" w:cs="Courier New"/>
          <w:bCs/>
          <w:color w:val="auto"/>
          <w:sz w:val="20"/>
        </w:rPr>
        <w:t>-</w:t>
      </w:r>
      <w:r w:rsidRPr="00705696">
        <w:rPr>
          <w:rFonts w:ascii="Garamond" w:hAnsi="Garamond" w:cs="Courier New"/>
          <w:bCs/>
          <w:color w:val="auto"/>
          <w:sz w:val="20"/>
        </w:rPr>
        <w:t xml:space="preserve"> et d’emblée</w:t>
      </w:r>
      <w:r w:rsidR="00C278EF" w:rsidRPr="00705696">
        <w:rPr>
          <w:rFonts w:ascii="Garamond" w:hAnsi="Garamond" w:cs="Courier New"/>
          <w:bCs/>
          <w:color w:val="auto"/>
          <w:sz w:val="20"/>
        </w:rPr>
        <w:t xml:space="preserve"> </w:t>
      </w:r>
      <w:r w:rsidR="00DA67E8">
        <w:rPr>
          <w:rFonts w:ascii="Garamond" w:hAnsi="Garamond" w:cs="Courier New"/>
          <w:bCs/>
          <w:color w:val="auto"/>
          <w:sz w:val="20"/>
        </w:rPr>
        <w:t>-</w:t>
      </w:r>
      <w:r w:rsidRPr="00705696">
        <w:rPr>
          <w:rFonts w:ascii="Garamond" w:hAnsi="Garamond" w:cs="Courier New"/>
          <w:bCs/>
          <w:color w:val="auto"/>
          <w:sz w:val="20"/>
        </w:rPr>
        <w:t xml:space="preserve"> </w:t>
      </w:r>
      <w:r w:rsidRPr="00F43E01">
        <w:rPr>
          <w:rFonts w:ascii="Garamond" w:hAnsi="Garamond" w:cs="Courier New"/>
          <w:bCs/>
          <w:i/>
          <w:color w:val="auto"/>
          <w:sz w:val="20"/>
        </w:rPr>
        <w:t>dans toute son existence, c’est une dialectique de l’arc</w:t>
      </w:r>
      <w:r w:rsidRPr="00705696">
        <w:rPr>
          <w:rFonts w:ascii="Garamond" w:hAnsi="Garamond" w:cs="Courier New"/>
          <w:bCs/>
          <w:color w:val="auto"/>
          <w:sz w:val="20"/>
        </w:rPr>
        <w:t xml:space="preserve">, et je dirai même </w:t>
      </w:r>
      <w:r w:rsidRPr="00F43E01">
        <w:rPr>
          <w:rFonts w:ascii="Garamond" w:hAnsi="Garamond" w:cs="Courier New"/>
          <w:bCs/>
          <w:i/>
          <w:color w:val="auto"/>
          <w:sz w:val="20"/>
        </w:rPr>
        <w:t>du tir à l’arc</w:t>
      </w:r>
      <w:r w:rsidRPr="00705696">
        <w:rPr>
          <w:rFonts w:ascii="Garamond" w:hAnsi="Garamond" w:cs="Courier New"/>
          <w:bCs/>
          <w:color w:val="auto"/>
          <w:sz w:val="20"/>
        </w:rPr>
        <w:t xml:space="preserve">. C’est là seulement ce par quoi nous pouvons situer </w:t>
      </w:r>
      <w:r w:rsidRPr="00705696">
        <w:rPr>
          <w:rFonts w:ascii="Garamond" w:hAnsi="Garamond"/>
          <w:bCs/>
          <w:i/>
          <w:color w:val="auto"/>
          <w:sz w:val="20"/>
        </w:rPr>
        <w:t>sa place</w:t>
      </w:r>
      <w:r w:rsidRPr="00705696">
        <w:rPr>
          <w:rFonts w:ascii="Garamond" w:hAnsi="Garamond" w:cs="Courier New"/>
          <w:bCs/>
          <w:color w:val="auto"/>
          <w:sz w:val="20"/>
        </w:rPr>
        <w:t xml:space="preserve"> dans l’économie psychique, ce qu’il importe de voir, dans ce que FREUD nous </w:t>
      </w:r>
      <w:r w:rsidR="00446A73">
        <w:rPr>
          <w:rFonts w:ascii="Garamond" w:hAnsi="Garamond" w:cs="Courier New"/>
          <w:bCs/>
          <w:color w:val="auto"/>
          <w:sz w:val="20"/>
        </w:rPr>
        <w:t>introduit par la voie, je dirai</w:t>
      </w:r>
      <w:r w:rsidRPr="00705696">
        <w:rPr>
          <w:rFonts w:ascii="Garamond" w:hAnsi="Garamond" w:cs="Courier New"/>
          <w:bCs/>
          <w:color w:val="auto"/>
          <w:sz w:val="20"/>
        </w:rPr>
        <w:t xml:space="preserve"> elle</w:t>
      </w:r>
      <w:r w:rsidR="00F43E01">
        <w:rPr>
          <w:rFonts w:ascii="Garamond" w:hAnsi="Garamond" w:cs="Courier New"/>
          <w:bCs/>
          <w:color w:val="auto"/>
          <w:sz w:val="20"/>
        </w:rPr>
        <w:t>-</w:t>
      </w:r>
      <w:r w:rsidRPr="00705696">
        <w:rPr>
          <w:rFonts w:ascii="Garamond" w:hAnsi="Garamond" w:cs="Courier New"/>
          <w:bCs/>
          <w:color w:val="auto"/>
          <w:sz w:val="20"/>
        </w:rPr>
        <w:t xml:space="preserve">même des plus </w:t>
      </w:r>
      <w:r w:rsidRPr="00446A73">
        <w:rPr>
          <w:rFonts w:ascii="Garamond" w:hAnsi="Garamond" w:cs="Courier New"/>
          <w:bCs/>
          <w:i/>
          <w:color w:val="auto"/>
          <w:sz w:val="20"/>
        </w:rPr>
        <w:t>traditionnelles</w:t>
      </w:r>
      <w:r w:rsidRPr="00705696">
        <w:rPr>
          <w:rFonts w:ascii="Garamond" w:hAnsi="Garamond" w:cs="Courier New"/>
          <w:bCs/>
          <w:color w:val="auto"/>
          <w:sz w:val="20"/>
        </w:rPr>
        <w:t xml:space="preserve">. Faisant usage à tout moment des ressources de la langue, et n’hésitant pas </w:t>
      </w:r>
    </w:p>
    <w:p w:rsidR="003A511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se fonder sur ce quelque chose qui n’est pourtant caractéristique que de certains systèmes lin</w:t>
      </w:r>
      <w:r w:rsidRPr="00705696">
        <w:rPr>
          <w:rFonts w:ascii="Garamond" w:hAnsi="Garamond" w:cs="Courier New"/>
          <w:bCs/>
          <w:color w:val="auto"/>
          <w:sz w:val="20"/>
        </w:rPr>
        <w:softHyphen/>
        <w:t xml:space="preserve">guistiques, celui des trois voies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active, passive et réfléchie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C278EF" w:rsidRPr="00705696" w:rsidRDefault="00BF3196" w:rsidP="003A5116">
      <w:pPr>
        <w:pStyle w:val="Corpsdetexte"/>
        <w:ind w:right="-568"/>
        <w:jc w:val="left"/>
        <w:rPr>
          <w:rFonts w:ascii="Garamond" w:hAnsi="Garamond" w:cs="Courier New"/>
          <w:bCs/>
          <w:color w:val="auto"/>
          <w:sz w:val="20"/>
        </w:rPr>
      </w:pPr>
      <w:r w:rsidRPr="00705696">
        <w:rPr>
          <w:rFonts w:ascii="Garamond" w:hAnsi="Garamond" w:cs="Courier New"/>
          <w:bCs/>
          <w:color w:val="auto"/>
          <w:sz w:val="20"/>
        </w:rPr>
        <w:t>Ceci pourtant n’est qu’</w:t>
      </w:r>
      <w:r w:rsidRPr="00705696">
        <w:rPr>
          <w:rFonts w:ascii="Garamond" w:hAnsi="Garamond"/>
          <w:bCs/>
          <w:i/>
          <w:color w:val="auto"/>
          <w:sz w:val="20"/>
        </w:rPr>
        <w:t xml:space="preserve">une enveloppe </w:t>
      </w:r>
      <w:r w:rsidRPr="00705696">
        <w:rPr>
          <w:rFonts w:ascii="Garamond" w:hAnsi="Garamond" w:cs="Courier New"/>
          <w:bCs/>
          <w:color w:val="auto"/>
          <w:sz w:val="20"/>
        </w:rPr>
        <w:t>où nous devons voir</w:t>
      </w:r>
      <w:r w:rsidR="003A5116">
        <w:rPr>
          <w:rFonts w:ascii="Garamond" w:hAnsi="Garamond" w:cs="Courier New"/>
          <w:bCs/>
          <w:color w:val="auto"/>
          <w:sz w:val="20"/>
        </w:rPr>
        <w:t> </w:t>
      </w:r>
      <w:r w:rsidRPr="00705696">
        <w:rPr>
          <w:rFonts w:ascii="Garamond" w:hAnsi="Garamond" w:cs="Courier New"/>
          <w:bCs/>
          <w:color w:val="auto"/>
          <w:sz w:val="20"/>
        </w:rPr>
        <w:t>qu’u</w:t>
      </w:r>
      <w:r w:rsidR="00C278EF" w:rsidRPr="00705696">
        <w:rPr>
          <w:rFonts w:ascii="Garamond" w:hAnsi="Garamond" w:cs="Courier New"/>
          <w:bCs/>
          <w:color w:val="auto"/>
          <w:sz w:val="20"/>
        </w:rPr>
        <w:t>n</w:t>
      </w:r>
      <w:r w:rsidRPr="00705696">
        <w:rPr>
          <w:rFonts w:ascii="Garamond" w:hAnsi="Garamond" w:cs="Courier New"/>
          <w:bCs/>
          <w:color w:val="auto"/>
          <w:sz w:val="20"/>
        </w:rPr>
        <w:t>e chose est cette réversion signifiante,</w:t>
      </w:r>
      <w:r w:rsidR="003A5116">
        <w:rPr>
          <w:rFonts w:ascii="Garamond" w:hAnsi="Garamond" w:cs="Courier New"/>
          <w:bCs/>
          <w:color w:val="auto"/>
          <w:sz w:val="20"/>
        </w:rPr>
        <w:t xml:space="preserve"> </w:t>
      </w:r>
      <w:r w:rsidRPr="00705696">
        <w:rPr>
          <w:rFonts w:ascii="Garamond" w:hAnsi="Garamond" w:cs="Courier New"/>
          <w:bCs/>
          <w:color w:val="auto"/>
          <w:sz w:val="20"/>
        </w:rPr>
        <w:t xml:space="preserve">autre chose ce qui l’en habille, </w:t>
      </w:r>
    </w:p>
    <w:p w:rsidR="00C278EF"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w:t>
      </w:r>
      <w:r w:rsidR="00F43E01">
        <w:rPr>
          <w:rFonts w:ascii="Garamond" w:hAnsi="Garamond" w:cs="Courier New"/>
          <w:bCs/>
          <w:color w:val="auto"/>
          <w:sz w:val="20"/>
        </w:rPr>
        <w:t>-</w:t>
      </w:r>
      <w:r w:rsidRPr="00705696">
        <w:rPr>
          <w:rFonts w:ascii="Garamond" w:hAnsi="Garamond" w:cs="Courier New"/>
          <w:bCs/>
          <w:color w:val="auto"/>
          <w:sz w:val="20"/>
        </w:rPr>
        <w:t>à</w:t>
      </w:r>
      <w:r w:rsidR="00F43E01">
        <w:rPr>
          <w:rFonts w:ascii="Garamond" w:hAnsi="Garamond" w:cs="Courier New"/>
          <w:bCs/>
          <w:color w:val="auto"/>
          <w:sz w:val="20"/>
        </w:rPr>
        <w:t>-</w:t>
      </w:r>
      <w:r w:rsidRPr="00705696">
        <w:rPr>
          <w:rFonts w:ascii="Garamond" w:hAnsi="Garamond" w:cs="Courier New"/>
          <w:bCs/>
          <w:color w:val="auto"/>
          <w:sz w:val="20"/>
        </w:rPr>
        <w:t xml:space="preserve">dire au niveau de chaque pulsion, l’aller et retour fondamental où elle se structure, entre deux pôles dont il est remarquable qu’il ne puisse les désigner qu’en termes de ce quelque chose qui est le verbe : </w:t>
      </w:r>
    </w:p>
    <w:p w:rsidR="00B06361" w:rsidRPr="00705696" w:rsidRDefault="00B06361" w:rsidP="00B82165">
      <w:pPr>
        <w:pStyle w:val="Corpsdetexte"/>
        <w:ind w:right="-568"/>
        <w:jc w:val="left"/>
        <w:rPr>
          <w:rFonts w:ascii="Garamond" w:hAnsi="Garamond" w:cs="Courier New"/>
          <w:bCs/>
          <w:color w:val="auto"/>
          <w:sz w:val="20"/>
        </w:rPr>
      </w:pPr>
    </w:p>
    <w:p w:rsidR="00BF3196" w:rsidRPr="003A5116" w:rsidRDefault="00BF3196" w:rsidP="0074568F">
      <w:pPr>
        <w:pStyle w:val="Corpsdetexte"/>
        <w:numPr>
          <w:ilvl w:val="0"/>
          <w:numId w:val="112"/>
        </w:numPr>
        <w:ind w:right="-568"/>
        <w:jc w:val="left"/>
        <w:rPr>
          <w:rFonts w:ascii="Garamond" w:hAnsi="Garamond" w:cs="Courier New"/>
          <w:bCs/>
          <w:color w:val="auto"/>
          <w:sz w:val="20"/>
        </w:rPr>
      </w:pPr>
      <w:r w:rsidRPr="003A5116">
        <w:rPr>
          <w:rFonts w:ascii="Garamond" w:hAnsi="Garamond"/>
          <w:bCs/>
          <w:i/>
          <w:color w:val="auto"/>
          <w:sz w:val="20"/>
        </w:rPr>
        <w:t>beschauen</w:t>
      </w:r>
      <w:r w:rsidRPr="003A5116">
        <w:rPr>
          <w:rFonts w:ascii="Garamond" w:hAnsi="Garamond" w:cs="Courier New"/>
          <w:bCs/>
          <w:i/>
          <w:color w:val="auto"/>
          <w:sz w:val="20"/>
        </w:rPr>
        <w:t xml:space="preserve"> </w:t>
      </w:r>
      <w:r w:rsidRPr="003A5116">
        <w:rPr>
          <w:rFonts w:ascii="Garamond" w:hAnsi="Garamond" w:cs="Courier New"/>
          <w:bCs/>
          <w:color w:val="auto"/>
          <w:sz w:val="20"/>
        </w:rPr>
        <w:t xml:space="preserve">et </w:t>
      </w:r>
      <w:r w:rsidRPr="003A5116">
        <w:rPr>
          <w:rFonts w:ascii="Garamond" w:hAnsi="Garamond"/>
          <w:bCs/>
          <w:i/>
          <w:color w:val="auto"/>
          <w:sz w:val="20"/>
        </w:rPr>
        <w:t>beschaut werden</w:t>
      </w:r>
      <w:r w:rsidR="00F43E01" w:rsidRPr="003A5116">
        <w:rPr>
          <w:rFonts w:ascii="Garamond" w:hAnsi="Garamond"/>
          <w:bCs/>
          <w:i/>
          <w:color w:val="auto"/>
          <w:sz w:val="20"/>
        </w:rPr>
        <w:t> </w:t>
      </w:r>
      <w:r w:rsidR="00F43E01" w:rsidRPr="003A5116">
        <w:rPr>
          <w:rFonts w:ascii="Garamond" w:hAnsi="Garamond" w:cs="Courier New"/>
          <w:bCs/>
          <w:i/>
          <w:color w:val="auto"/>
          <w:sz w:val="20"/>
        </w:rPr>
        <w:t>:</w:t>
      </w:r>
      <w:r w:rsidRPr="003A5116">
        <w:rPr>
          <w:rFonts w:ascii="Garamond" w:hAnsi="Garamond" w:cs="Courier New"/>
          <w:bCs/>
          <w:i/>
          <w:color w:val="auto"/>
          <w:sz w:val="20"/>
        </w:rPr>
        <w:t xml:space="preserve"> </w:t>
      </w:r>
      <w:r w:rsidRPr="003A5116">
        <w:rPr>
          <w:rFonts w:ascii="Garamond" w:hAnsi="Garamond"/>
          <w:bCs/>
          <w:i/>
          <w:iCs/>
          <w:color w:val="auto"/>
          <w:sz w:val="20"/>
        </w:rPr>
        <w:t>voir</w:t>
      </w:r>
      <w:r w:rsidRPr="003A5116">
        <w:rPr>
          <w:rFonts w:ascii="Garamond" w:hAnsi="Garamond" w:cs="Courier New"/>
          <w:bCs/>
          <w:i/>
          <w:iCs/>
          <w:color w:val="auto"/>
          <w:sz w:val="20"/>
        </w:rPr>
        <w:t xml:space="preserve"> </w:t>
      </w:r>
      <w:r w:rsidRPr="003A5116">
        <w:rPr>
          <w:rFonts w:ascii="Garamond" w:hAnsi="Garamond" w:cs="Courier New"/>
          <w:bCs/>
          <w:color w:val="auto"/>
          <w:sz w:val="20"/>
        </w:rPr>
        <w:t>et</w:t>
      </w:r>
      <w:r w:rsidRPr="003A5116">
        <w:rPr>
          <w:rFonts w:ascii="Garamond" w:hAnsi="Garamond" w:cs="Courier New"/>
          <w:bCs/>
          <w:i/>
          <w:iCs/>
          <w:color w:val="auto"/>
          <w:sz w:val="20"/>
        </w:rPr>
        <w:t xml:space="preserve"> </w:t>
      </w:r>
      <w:r w:rsidRPr="003A5116">
        <w:rPr>
          <w:rFonts w:ascii="Garamond" w:hAnsi="Garamond"/>
          <w:bCs/>
          <w:i/>
          <w:iCs/>
          <w:color w:val="auto"/>
          <w:sz w:val="20"/>
        </w:rPr>
        <w:t>être vu</w:t>
      </w:r>
      <w:r w:rsidRPr="003A5116">
        <w:rPr>
          <w:rFonts w:ascii="Garamond" w:hAnsi="Garamond" w:cs="Courier New"/>
          <w:bCs/>
          <w:color w:val="auto"/>
          <w:sz w:val="20"/>
        </w:rPr>
        <w:t>,</w:t>
      </w:r>
    </w:p>
    <w:p w:rsidR="00BF3196" w:rsidRPr="00705696" w:rsidRDefault="00BF3196" w:rsidP="0074568F">
      <w:pPr>
        <w:pStyle w:val="Corpsdetexte"/>
        <w:numPr>
          <w:ilvl w:val="0"/>
          <w:numId w:val="112"/>
        </w:numPr>
        <w:ind w:right="-568"/>
        <w:jc w:val="left"/>
        <w:rPr>
          <w:rFonts w:ascii="Garamond" w:hAnsi="Garamond" w:cs="Courier New"/>
          <w:bCs/>
          <w:color w:val="auto"/>
          <w:sz w:val="20"/>
        </w:rPr>
      </w:pPr>
      <w:r w:rsidRPr="00705696">
        <w:rPr>
          <w:rFonts w:ascii="Garamond" w:hAnsi="Garamond"/>
          <w:bCs/>
          <w:i/>
          <w:color w:val="auto"/>
          <w:sz w:val="20"/>
        </w:rPr>
        <w:t>quälen</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w:t>
      </w:r>
      <w:r w:rsidRPr="00705696">
        <w:rPr>
          <w:rFonts w:ascii="Garamond" w:hAnsi="Garamond"/>
          <w:bCs/>
          <w:i/>
          <w:color w:val="auto"/>
          <w:sz w:val="20"/>
        </w:rPr>
        <w:t>gequält werden</w:t>
      </w:r>
      <w:r w:rsidRPr="00705696">
        <w:rPr>
          <w:rFonts w:ascii="Garamond" w:hAnsi="Garamond" w:cs="Courier New"/>
          <w:bCs/>
          <w:i/>
          <w:color w:val="auto"/>
          <w:sz w:val="20"/>
        </w:rPr>
        <w:t xml:space="preserve"> : </w:t>
      </w:r>
      <w:r w:rsidRPr="00705696">
        <w:rPr>
          <w:rFonts w:ascii="Garamond" w:hAnsi="Garamond"/>
          <w:bCs/>
          <w:i/>
          <w:iCs/>
          <w:color w:val="auto"/>
          <w:sz w:val="20"/>
        </w:rPr>
        <w:t>tourmenter</w:t>
      </w:r>
      <w:r w:rsidRPr="00705696">
        <w:rPr>
          <w:rFonts w:ascii="Garamond" w:hAnsi="Garamond" w:cs="Courier New"/>
          <w:bCs/>
          <w:color w:val="auto"/>
          <w:sz w:val="20"/>
        </w:rPr>
        <w:t xml:space="preserve"> et </w:t>
      </w:r>
      <w:r w:rsidRPr="00705696">
        <w:rPr>
          <w:rFonts w:ascii="Garamond" w:hAnsi="Garamond"/>
          <w:bCs/>
          <w:i/>
          <w:iCs/>
          <w:color w:val="auto"/>
          <w:sz w:val="20"/>
        </w:rPr>
        <w:t>être tourmenté</w:t>
      </w:r>
      <w:r w:rsidRPr="00705696">
        <w:rPr>
          <w:rFonts w:ascii="Garamond" w:hAnsi="Garamond" w:cs="Courier New"/>
          <w:bCs/>
          <w:color w:val="auto"/>
          <w:sz w:val="20"/>
        </w:rPr>
        <w:t xml:space="preserve">. </w:t>
      </w:r>
    </w:p>
    <w:p w:rsidR="00C278EF" w:rsidRPr="00705696" w:rsidRDefault="00C278EF" w:rsidP="00B82165">
      <w:pPr>
        <w:pStyle w:val="Corpsdetexte"/>
        <w:ind w:right="-568"/>
        <w:jc w:val="left"/>
        <w:rPr>
          <w:rFonts w:ascii="Garamond" w:hAnsi="Garamond" w:cs="Courier New"/>
          <w:bCs/>
          <w:color w:val="auto"/>
          <w:sz w:val="20"/>
        </w:rPr>
      </w:pPr>
    </w:p>
    <w:p w:rsidR="00BF3196" w:rsidRPr="00F43E0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ce que dès l’abord il pose, il nous présente comme étant fondamentalement acquis, c’est que nulle part de ce parcours, </w:t>
      </w:r>
      <w:r w:rsidR="00501E6C">
        <w:rPr>
          <w:rFonts w:ascii="Garamond" w:hAnsi="Garamond" w:cs="Courier New"/>
          <w:bCs/>
          <w:color w:val="auto"/>
          <w:sz w:val="20"/>
        </w:rPr>
        <w:t xml:space="preserve">               </w:t>
      </w:r>
      <w:r w:rsidRPr="00705696">
        <w:rPr>
          <w:rFonts w:ascii="Garamond" w:hAnsi="Garamond" w:cs="Courier New"/>
          <w:bCs/>
          <w:color w:val="auto"/>
          <w:sz w:val="20"/>
        </w:rPr>
        <w:t>chaque pulsion partielle ne peut être séparée de son aller et retour, de sa réversion fondamentale : le caractère circulaire du parcours de la pul</w:t>
      </w:r>
      <w:r w:rsidRPr="00705696">
        <w:rPr>
          <w:rFonts w:ascii="Garamond" w:hAnsi="Garamond" w:cs="Courier New"/>
          <w:bCs/>
          <w:color w:val="auto"/>
          <w:sz w:val="20"/>
        </w:rPr>
        <w:softHyphen/>
        <w:t xml:space="preserve">sion. J’insiste, pour définir le fonctionnement de ce </w:t>
      </w:r>
      <w:r w:rsidRPr="00705696">
        <w:rPr>
          <w:rFonts w:ascii="Garamond" w:hAnsi="Garamond"/>
          <w:bCs/>
          <w:i/>
          <w:color w:val="0000CC"/>
          <w:sz w:val="20"/>
        </w:rPr>
        <w:t>montage</w:t>
      </w:r>
      <w:r w:rsidRPr="00705696">
        <w:rPr>
          <w:rFonts w:ascii="Garamond" w:hAnsi="Garamond" w:cs="Courier New"/>
          <w:bCs/>
          <w:color w:val="auto"/>
          <w:sz w:val="20"/>
        </w:rPr>
        <w:t xml:space="preserve"> qu’il intro</w:t>
      </w:r>
      <w:r w:rsidRPr="00705696">
        <w:rPr>
          <w:rFonts w:ascii="Garamond" w:hAnsi="Garamond" w:cs="Courier New"/>
          <w:bCs/>
          <w:color w:val="auto"/>
          <w:sz w:val="20"/>
        </w:rPr>
        <w:softHyphen/>
        <w:t xml:space="preserve">duit initialement, sur la dimension de cette </w:t>
      </w:r>
      <w:r w:rsidRPr="00705696">
        <w:rPr>
          <w:rFonts w:ascii="Garamond" w:hAnsi="Garamond"/>
          <w:bCs/>
          <w:i/>
          <w:color w:val="auto"/>
          <w:sz w:val="20"/>
        </w:rPr>
        <w:t>Verkehrung</w:t>
      </w:r>
      <w:r w:rsidRPr="00705696">
        <w:rPr>
          <w:rFonts w:ascii="Garamond" w:hAnsi="Garamond" w:cs="Courier New"/>
          <w:bCs/>
          <w:i/>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501E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quand il l’illustre, et nous verrons qu’il est remarquable de savoir quelle pulsion il va choisir pour l’illustrer, très nommément </w:t>
      </w:r>
    </w:p>
    <w:p w:rsidR="00501E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color w:val="auto"/>
          <w:sz w:val="20"/>
        </w:rPr>
        <w:t>la</w:t>
      </w:r>
      <w:r w:rsidRPr="00705696">
        <w:rPr>
          <w:rFonts w:ascii="Garamond" w:hAnsi="Garamond" w:cs="Courier New"/>
          <w:bCs/>
          <w:color w:val="auto"/>
          <w:sz w:val="20"/>
        </w:rPr>
        <w:t xml:space="preserve"> </w:t>
      </w:r>
      <w:r w:rsidRPr="00705696">
        <w:rPr>
          <w:rFonts w:ascii="Garamond" w:hAnsi="Garamond"/>
          <w:bCs/>
          <w:i/>
          <w:color w:val="auto"/>
          <w:sz w:val="20"/>
        </w:rPr>
        <w:t>Schaulust</w:t>
      </w:r>
      <w:r w:rsidRPr="00705696">
        <w:rPr>
          <w:rFonts w:ascii="Garamond" w:hAnsi="Garamond" w:cs="Courier New"/>
          <w:bCs/>
          <w:i/>
          <w:color w:val="auto"/>
          <w:sz w:val="20"/>
        </w:rPr>
        <w:t>, la</w:t>
      </w:r>
      <w:r w:rsidRPr="00705696">
        <w:rPr>
          <w:rFonts w:ascii="Garamond" w:hAnsi="Garamond" w:cs="Courier New"/>
          <w:bCs/>
          <w:color w:val="auto"/>
          <w:sz w:val="20"/>
        </w:rPr>
        <w:t xml:space="preserve"> </w:t>
      </w:r>
      <w:r w:rsidRPr="00705696">
        <w:rPr>
          <w:rFonts w:ascii="Garamond" w:hAnsi="Garamond"/>
          <w:bCs/>
          <w:i/>
          <w:color w:val="auto"/>
          <w:sz w:val="20"/>
        </w:rPr>
        <w:t>joie de voir</w:t>
      </w:r>
      <w:r w:rsidRPr="00705696">
        <w:rPr>
          <w:rFonts w:ascii="Garamond" w:hAnsi="Garamond" w:cs="Courier New"/>
          <w:bCs/>
          <w:color w:val="auto"/>
          <w:sz w:val="20"/>
        </w:rPr>
        <w:t xml:space="preserve">, et ce qu’il ne peut désigner autrement que par l’accolement des deux termes « </w:t>
      </w:r>
      <w:r w:rsidRPr="00705696">
        <w:rPr>
          <w:rFonts w:ascii="Garamond" w:hAnsi="Garamond"/>
          <w:bCs/>
          <w:i/>
          <w:color w:val="auto"/>
          <w:sz w:val="20"/>
        </w:rPr>
        <w:t>sado</w:t>
      </w:r>
      <w:r w:rsidR="00191AAA">
        <w:rPr>
          <w:rFonts w:ascii="Garamond" w:hAnsi="Garamond" w:cs="Courier New"/>
          <w:bCs/>
          <w:color w:val="auto"/>
          <w:sz w:val="20"/>
        </w:rPr>
        <w:t>-</w:t>
      </w:r>
      <w:r w:rsidRPr="00705696">
        <w:rPr>
          <w:rFonts w:ascii="Garamond" w:hAnsi="Garamond"/>
          <w:bCs/>
          <w:i/>
          <w:color w:val="auto"/>
          <w:sz w:val="20"/>
        </w:rPr>
        <w:t>masochisme</w:t>
      </w:r>
      <w:r w:rsidRPr="00705696">
        <w:rPr>
          <w:rFonts w:ascii="Garamond" w:hAnsi="Garamond" w:cs="Courier New"/>
          <w:bCs/>
          <w:color w:val="auto"/>
          <w:sz w:val="20"/>
        </w:rPr>
        <w:t xml:space="preserve"> »</w:t>
      </w:r>
      <w:r w:rsidR="00501E6C">
        <w:rPr>
          <w:rFonts w:ascii="Garamond" w:hAnsi="Garamond" w:cs="Courier New"/>
          <w:bCs/>
          <w:color w:val="auto"/>
          <w:sz w:val="20"/>
        </w:rPr>
        <w:t xml:space="preserve">, </w:t>
      </w:r>
    </w:p>
    <w:p w:rsidR="00501E6C" w:rsidRDefault="00501E6C" w:rsidP="00B82165">
      <w:pPr>
        <w:pStyle w:val="Corpsdetexte"/>
        <w:ind w:right="-568"/>
        <w:jc w:val="left"/>
        <w:rPr>
          <w:rFonts w:ascii="Garamond" w:hAnsi="Garamond" w:cs="Courier New"/>
          <w:bCs/>
          <w:color w:val="auto"/>
          <w:sz w:val="20"/>
        </w:rPr>
      </w:pPr>
      <w:r>
        <w:rPr>
          <w:rFonts w:ascii="Garamond" w:hAnsi="Garamond" w:cs="Courier New"/>
          <w:bCs/>
          <w:color w:val="auto"/>
          <w:sz w:val="20"/>
        </w:rPr>
        <w:t>q</w:t>
      </w:r>
      <w:r w:rsidR="00BF3196" w:rsidRPr="00705696">
        <w:rPr>
          <w:rFonts w:ascii="Garamond" w:hAnsi="Garamond" w:cs="Courier New"/>
          <w:bCs/>
          <w:color w:val="auto"/>
          <w:sz w:val="20"/>
        </w:rPr>
        <w:t xml:space="preserve">uand il parlera de ces deux pulsions, et plus spécialement de la troisième, il tiendra à bien marquer que ce n’est pas de </w:t>
      </w:r>
      <w:r>
        <w:rPr>
          <w:rFonts w:ascii="Garamond" w:hAnsi="Garamond" w:cs="Courier New"/>
          <w:bCs/>
          <w:color w:val="auto"/>
          <w:sz w:val="20"/>
        </w:rPr>
        <w:t>2</w:t>
      </w:r>
      <w:r w:rsidR="00BF3196" w:rsidRPr="00705696">
        <w:rPr>
          <w:rFonts w:ascii="Garamond" w:hAnsi="Garamond" w:cs="Courier New"/>
          <w:bCs/>
          <w:color w:val="auto"/>
          <w:sz w:val="20"/>
        </w:rPr>
        <w:t xml:space="preserve"> temps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qu’il s’agit dans ces pulsions, mais de </w:t>
      </w:r>
      <w:r w:rsidR="00501E6C">
        <w:rPr>
          <w:rFonts w:ascii="Garamond" w:hAnsi="Garamond" w:cs="Courier New"/>
          <w:bCs/>
          <w:color w:val="auto"/>
          <w:sz w:val="20"/>
        </w:rPr>
        <w:t>3</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06361"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faut bien distinguer ce qui n’est que ce </w:t>
      </w:r>
      <w:r w:rsidRPr="00705696">
        <w:rPr>
          <w:rFonts w:ascii="Garamond" w:hAnsi="Garamond"/>
          <w:bCs/>
          <w:i/>
          <w:color w:val="0000CC"/>
          <w:sz w:val="20"/>
        </w:rPr>
        <w:t>retour</w:t>
      </w:r>
      <w:r w:rsidRPr="00705696">
        <w:rPr>
          <w:rFonts w:ascii="Garamond" w:hAnsi="Garamond" w:cs="Courier New"/>
          <w:bCs/>
          <w:color w:val="auto"/>
          <w:sz w:val="20"/>
        </w:rPr>
        <w:t xml:space="preserve"> en cir</w:t>
      </w:r>
      <w:r w:rsidRPr="00705696">
        <w:rPr>
          <w:rFonts w:ascii="Garamond" w:hAnsi="Garamond" w:cs="Courier New"/>
          <w:bCs/>
          <w:color w:val="auto"/>
          <w:sz w:val="20"/>
        </w:rPr>
        <w:softHyphen/>
        <w:t>cuit de la pulsion</w:t>
      </w:r>
      <w:r w:rsidR="00C278EF" w:rsidRPr="00705696">
        <w:rPr>
          <w:rFonts w:ascii="Garamond" w:hAnsi="Garamond" w:cs="Courier New"/>
          <w:bCs/>
          <w:color w:val="auto"/>
          <w:sz w:val="20"/>
        </w:rPr>
        <w:t xml:space="preserve"> </w:t>
      </w:r>
      <w:r w:rsidR="00C278EF" w:rsidRPr="00191AAA">
        <w:rPr>
          <w:rFonts w:ascii="Garamond" w:hAnsi="Garamond" w:cs="Courier New"/>
          <w:bCs/>
          <w:color w:val="C00000"/>
          <w:sz w:val="16"/>
          <w:szCs w:val="16"/>
        </w:rPr>
        <w:t>[</w:t>
      </w:r>
      <w:r w:rsidR="00C278EF" w:rsidRPr="00191AAA">
        <w:rPr>
          <w:rFonts w:ascii="Garamond" w:hAnsi="Garamond" w:cs="Courier New"/>
          <w:bCs/>
          <w:color w:val="C00000"/>
          <w:sz w:val="14"/>
          <w:szCs w:val="14"/>
        </w:rPr>
        <w:t>2</w:t>
      </w:r>
      <w:r w:rsidR="00C278EF" w:rsidRPr="00191AAA">
        <w:rPr>
          <w:rFonts w:ascii="Garamond" w:hAnsi="Garamond" w:cs="Courier New"/>
          <w:bCs/>
          <w:color w:val="C00000"/>
          <w:sz w:val="16"/>
          <w:szCs w:val="16"/>
          <w:vertAlign w:val="superscript"/>
        </w:rPr>
        <w:t>ème</w:t>
      </w:r>
      <w:r w:rsidR="00C278EF" w:rsidRPr="00191AAA">
        <w:rPr>
          <w:rFonts w:ascii="Garamond" w:hAnsi="Garamond" w:cs="Courier New"/>
          <w:bCs/>
          <w:color w:val="C00000"/>
          <w:sz w:val="16"/>
          <w:szCs w:val="16"/>
        </w:rPr>
        <w:t xml:space="preserve"> </w:t>
      </w:r>
      <w:r w:rsidR="00C278EF" w:rsidRPr="00191AAA">
        <w:rPr>
          <w:rFonts w:ascii="Garamond" w:hAnsi="Garamond" w:cs="Courier New"/>
          <w:bCs/>
          <w:i/>
          <w:color w:val="C00000"/>
          <w:sz w:val="16"/>
          <w:szCs w:val="16"/>
        </w:rPr>
        <w:t>temps</w:t>
      </w:r>
      <w:r w:rsidR="00C278EF" w:rsidRPr="00191AAA">
        <w:rPr>
          <w:rFonts w:ascii="Garamond" w:hAnsi="Garamond" w:cs="Courier New"/>
          <w:bCs/>
          <w:color w:val="C00000"/>
          <w:sz w:val="16"/>
          <w:szCs w:val="16"/>
        </w:rPr>
        <w:t>]</w:t>
      </w:r>
      <w:r w:rsidRPr="00705696">
        <w:rPr>
          <w:rFonts w:ascii="Garamond" w:hAnsi="Garamond" w:cs="Courier New"/>
          <w:bCs/>
          <w:color w:val="auto"/>
          <w:sz w:val="20"/>
        </w:rPr>
        <w:t xml:space="preserve">, de ce qui </w:t>
      </w:r>
      <w:r w:rsidRPr="00705696">
        <w:rPr>
          <w:rFonts w:ascii="Garamond" w:hAnsi="Garamond"/>
          <w:bCs/>
          <w:i/>
          <w:color w:val="auto"/>
          <w:sz w:val="20"/>
        </w:rPr>
        <w:t>apparaît</w:t>
      </w:r>
      <w:r w:rsidR="00501E6C">
        <w:rPr>
          <w:rFonts w:ascii="Garamond" w:hAnsi="Garamond" w:cs="Courier New"/>
          <w:bCs/>
          <w:color w:val="auto"/>
          <w:sz w:val="20"/>
        </w:rPr>
        <w:t xml:space="preserve"> - </w:t>
      </w:r>
      <w:r w:rsidRPr="00705696">
        <w:rPr>
          <w:rFonts w:ascii="Garamond" w:hAnsi="Garamond" w:cs="Courier New"/>
          <w:bCs/>
          <w:color w:val="auto"/>
          <w:sz w:val="20"/>
        </w:rPr>
        <w:t>mais aussi bien de ne pas apparaître</w:t>
      </w:r>
      <w:r w:rsidR="00501E6C">
        <w:rPr>
          <w:rFonts w:ascii="Garamond" w:hAnsi="Garamond" w:cs="Courier New"/>
          <w:bCs/>
          <w:color w:val="auto"/>
          <w:sz w:val="20"/>
        </w:rPr>
        <w:t xml:space="preserve"> - </w:t>
      </w:r>
      <w:r w:rsidRPr="00705696">
        <w:rPr>
          <w:rFonts w:ascii="Garamond" w:hAnsi="Garamond" w:cs="Courier New"/>
          <w:bCs/>
          <w:color w:val="auto"/>
          <w:sz w:val="20"/>
        </w:rPr>
        <w:t xml:space="preserve">dans ce </w:t>
      </w:r>
      <w:r w:rsidRPr="00705696">
        <w:rPr>
          <w:rFonts w:ascii="Garamond" w:hAnsi="Garamond"/>
          <w:bCs/>
          <w:i/>
          <w:color w:val="0000CC"/>
          <w:sz w:val="20"/>
        </w:rPr>
        <w:t>troisième temps</w:t>
      </w:r>
      <w:r w:rsidRPr="00705696">
        <w:rPr>
          <w:rFonts w:ascii="Garamond" w:hAnsi="Garamond" w:cs="Courier New"/>
          <w:bCs/>
          <w:color w:val="auto"/>
          <w:sz w:val="20"/>
        </w:rPr>
        <w:t>, à savoir l’</w:t>
      </w:r>
      <w:r w:rsidRPr="00705696">
        <w:rPr>
          <w:rFonts w:ascii="Garamond" w:hAnsi="Garamond"/>
          <w:bCs/>
          <w:i/>
          <w:color w:val="auto"/>
          <w:sz w:val="20"/>
        </w:rPr>
        <w:t>apparition</w:t>
      </w:r>
      <w:r w:rsidRPr="00705696">
        <w:rPr>
          <w:rFonts w:ascii="Garamond" w:hAnsi="Garamond" w:cs="Courier New"/>
          <w:bCs/>
          <w:color w:val="auto"/>
          <w:sz w:val="20"/>
        </w:rPr>
        <w:t xml:space="preserve"> </w:t>
      </w:r>
      <w:r w:rsidRPr="00705696">
        <w:rPr>
          <w:rFonts w:ascii="Garamond" w:hAnsi="Garamond" w:cs="Courier New"/>
          <w:bCs/>
          <w:iCs/>
          <w:color w:val="auto"/>
          <w:sz w:val="20"/>
        </w:rPr>
        <w:t>d’</w:t>
      </w:r>
      <w:r w:rsidRPr="00705696">
        <w:rPr>
          <w:rFonts w:ascii="Garamond" w:hAnsi="Garamond"/>
          <w:bCs/>
          <w:i/>
          <w:color w:val="0000CC"/>
          <w:sz w:val="20"/>
        </w:rPr>
        <w:t>ein neues Subjekt</w:t>
      </w:r>
      <w:r w:rsidRPr="00705696">
        <w:rPr>
          <w:rFonts w:ascii="Garamond" w:hAnsi="Garamond" w:cs="Courier New"/>
          <w:bCs/>
          <w:i/>
          <w:color w:val="auto"/>
          <w:sz w:val="20"/>
        </w:rPr>
        <w:t xml:space="preserve">, </w:t>
      </w:r>
      <w:r w:rsidRPr="00705696">
        <w:rPr>
          <w:rFonts w:ascii="Garamond" w:hAnsi="Garamond" w:cs="Courier New"/>
          <w:bCs/>
          <w:color w:val="auto"/>
          <w:sz w:val="20"/>
        </w:rPr>
        <w:t>qu’il faut entendre non pas comme ceci</w:t>
      </w:r>
      <w:r w:rsidR="00C278EF" w:rsidRPr="00705696">
        <w:rPr>
          <w:rFonts w:ascii="Garamond" w:hAnsi="Garamond" w:cs="Courier New"/>
          <w:bCs/>
          <w:color w:val="auto"/>
          <w:sz w:val="20"/>
        </w:rPr>
        <w:t> :</w:t>
      </w:r>
      <w:r w:rsidRPr="00705696">
        <w:rPr>
          <w:rFonts w:ascii="Garamond" w:hAnsi="Garamond" w:cs="Courier New"/>
          <w:bCs/>
          <w:color w:val="auto"/>
          <w:sz w:val="20"/>
        </w:rPr>
        <w:t xml:space="preserve"> qu’il y en aurait déjà un</w:t>
      </w:r>
      <w:r w:rsidR="00501E6C">
        <w:rPr>
          <w:rFonts w:ascii="Garamond" w:hAnsi="Garamond" w:cs="Courier New"/>
          <w:bCs/>
          <w:color w:val="auto"/>
          <w:sz w:val="20"/>
        </w:rPr>
        <w:t>,</w:t>
      </w:r>
      <w:r w:rsidR="00191AAA">
        <w:rPr>
          <w:rFonts w:ascii="Garamond" w:hAnsi="Garamond" w:cs="Courier New"/>
          <w:bCs/>
          <w:color w:val="auto"/>
          <w:sz w:val="20"/>
        </w:rPr>
        <w:t xml:space="preserve"> </w:t>
      </w:r>
      <w:r w:rsidRPr="00705696">
        <w:rPr>
          <w:rFonts w:ascii="Garamond" w:hAnsi="Garamond" w:cs="Courier New"/>
          <w:bCs/>
          <w:color w:val="auto"/>
          <w:sz w:val="20"/>
        </w:rPr>
        <w:t>à savoir le sujet de la pulsion</w:t>
      </w:r>
      <w:r w:rsidR="00501E6C">
        <w:rPr>
          <w:rFonts w:ascii="Garamond" w:hAnsi="Garamond" w:cs="Courier New"/>
          <w:bCs/>
          <w:color w:val="auto"/>
          <w:sz w:val="20"/>
        </w:rPr>
        <w:t xml:space="preserve">, </w:t>
      </w:r>
      <w:r w:rsidRPr="00705696">
        <w:rPr>
          <w:rFonts w:ascii="Garamond" w:hAnsi="Garamond" w:cs="Courier New"/>
          <w:bCs/>
          <w:color w:val="auto"/>
          <w:sz w:val="20"/>
        </w:rPr>
        <w:t>mais que il est nouvea</w:t>
      </w:r>
      <w:r w:rsidR="00501E6C">
        <w:rPr>
          <w:rFonts w:ascii="Garamond" w:hAnsi="Garamond" w:cs="Courier New"/>
          <w:bCs/>
          <w:color w:val="auto"/>
          <w:sz w:val="20"/>
        </w:rPr>
        <w:t xml:space="preserve">u de voir apparaître un sujet. </w:t>
      </w:r>
      <w:r w:rsidRPr="00705696">
        <w:rPr>
          <w:rFonts w:ascii="Garamond" w:hAnsi="Garamond" w:cs="Courier New"/>
          <w:bCs/>
          <w:color w:val="auto"/>
          <w:sz w:val="20"/>
        </w:rPr>
        <w:t>Et ce sujet, qui est proprement l’</w:t>
      </w:r>
      <w:r w:rsidRPr="00705696">
        <w:rPr>
          <w:rFonts w:ascii="Garamond" w:hAnsi="Garamond"/>
          <w:bCs/>
          <w:i/>
          <w:iCs/>
          <w:color w:val="0000CC"/>
          <w:sz w:val="20"/>
        </w:rPr>
        <w:t>autre</w:t>
      </w:r>
      <w:r w:rsidRPr="00705696">
        <w:rPr>
          <w:rFonts w:ascii="Garamond" w:hAnsi="Garamond" w:cs="Courier New"/>
          <w:bCs/>
          <w:color w:val="auto"/>
          <w:sz w:val="20"/>
        </w:rPr>
        <w:t xml:space="preserve">, apparaît en tant que </w:t>
      </w:r>
      <w:r w:rsidRPr="00705696">
        <w:rPr>
          <w:rFonts w:ascii="Garamond" w:hAnsi="Garamond"/>
          <w:bCs/>
          <w:i/>
          <w:color w:val="0000CC"/>
          <w:sz w:val="20"/>
        </w:rPr>
        <w:t>la pulsion</w:t>
      </w:r>
      <w:r w:rsidRPr="00705696">
        <w:rPr>
          <w:rFonts w:ascii="Garamond" w:hAnsi="Garamond" w:cs="Courier New"/>
          <w:bCs/>
          <w:color w:val="auto"/>
          <w:sz w:val="20"/>
        </w:rPr>
        <w:t xml:space="preserve"> a pu fermer son cours circulaire, et ce n’est qu’avec l’apparition du sujet au niveau de </w:t>
      </w:r>
      <w:r w:rsidR="00C278EF" w:rsidRPr="00705696">
        <w:rPr>
          <w:rFonts w:ascii="Garamond" w:hAnsi="Garamond" w:cs="Courier New"/>
          <w:bCs/>
          <w:color w:val="auto"/>
          <w:sz w:val="20"/>
        </w:rPr>
        <w:t>l’</w:t>
      </w:r>
      <w:r w:rsidR="00C278EF" w:rsidRPr="00705696">
        <w:rPr>
          <w:rFonts w:ascii="Garamond" w:hAnsi="Garamond"/>
          <w:bCs/>
          <w:i/>
          <w:iCs/>
          <w:color w:val="0000CC"/>
          <w:sz w:val="20"/>
        </w:rPr>
        <w:t>autre</w:t>
      </w:r>
      <w:r w:rsidRPr="00705696">
        <w:rPr>
          <w:rFonts w:ascii="Garamond" w:hAnsi="Garamond" w:cs="Courier New"/>
          <w:bCs/>
          <w:color w:val="auto"/>
          <w:sz w:val="20"/>
        </w:rPr>
        <w:t xml:space="preserve"> que peut être réalisé ce qu’il en est de </w:t>
      </w:r>
      <w:r w:rsidRPr="00501E6C">
        <w:rPr>
          <w:rFonts w:ascii="Garamond" w:hAnsi="Garamond" w:cs="Courier New"/>
          <w:bCs/>
          <w:i/>
          <w:color w:val="auto"/>
          <w:sz w:val="20"/>
        </w:rPr>
        <w:t>la fonction de la pulsion</w:t>
      </w:r>
      <w:r w:rsidRPr="00705696">
        <w:rPr>
          <w:rFonts w:ascii="Garamond" w:hAnsi="Garamond" w:cs="Courier New"/>
          <w:bCs/>
          <w:color w:val="auto"/>
          <w:sz w:val="20"/>
        </w:rPr>
        <w:t>.</w:t>
      </w:r>
      <w:r w:rsidR="00501E6C">
        <w:rPr>
          <w:rFonts w:ascii="Garamond" w:hAnsi="Garamond" w:cs="Courier New"/>
          <w:bCs/>
          <w:color w:val="auto"/>
          <w:sz w:val="20"/>
        </w:rPr>
        <w:t xml:space="preserve"> </w:t>
      </w:r>
      <w:r w:rsidRPr="00705696">
        <w:rPr>
          <w:rFonts w:ascii="Garamond" w:hAnsi="Garamond" w:cs="Courier New"/>
          <w:bCs/>
          <w:color w:val="auto"/>
          <w:sz w:val="20"/>
        </w:rPr>
        <w:t>C’est bien là</w:t>
      </w:r>
      <w:r w:rsidR="00191AAA">
        <w:rPr>
          <w:rFonts w:ascii="Garamond" w:hAnsi="Garamond" w:cs="Courier New"/>
          <w:bCs/>
          <w:color w:val="auto"/>
          <w:sz w:val="20"/>
        </w:rPr>
        <w:t>-</w:t>
      </w:r>
      <w:r w:rsidRPr="00705696">
        <w:rPr>
          <w:rFonts w:ascii="Garamond" w:hAnsi="Garamond" w:cs="Courier New"/>
          <w:bCs/>
          <w:color w:val="auto"/>
          <w:sz w:val="20"/>
        </w:rPr>
        <w:t xml:space="preserve">dessus précisément, que j’entends maintenant attirer votre attention.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501E6C" w:rsidP="00B82165">
      <w:pPr>
        <w:pStyle w:val="Corpsdetexte"/>
        <w:ind w:right="-568"/>
        <w:jc w:val="center"/>
        <w:rPr>
          <w:rFonts w:ascii="Garamond" w:hAnsi="Garamond" w:cs="Courier New"/>
          <w:bCs/>
          <w:color w:val="auto"/>
          <w:sz w:val="20"/>
        </w:rPr>
      </w:pPr>
      <w:r w:rsidRPr="00501E6C">
        <w:rPr>
          <w:snapToGrid w:val="0"/>
          <w:w w:val="0"/>
          <w:sz w:val="0"/>
          <w:szCs w:val="0"/>
          <w:u w:color="000000"/>
          <w:bdr w:val="none" w:sz="0" w:space="0" w:color="000000"/>
          <w:shd w:val="clear" w:color="000000" w:fill="000000"/>
          <w:lang w:val="x-none" w:eastAsia="x-none" w:bidi="x-none"/>
        </w:rPr>
        <w:t xml:space="preserve"> </w:t>
      </w:r>
      <w:r>
        <w:rPr>
          <w:rFonts w:ascii="Garamond" w:hAnsi="Garamond" w:cs="Courier New"/>
          <w:bCs/>
          <w:noProof/>
          <w:color w:val="auto"/>
          <w:sz w:val="20"/>
          <w:lang w:eastAsia="fr-FR"/>
        </w:rPr>
        <w:drawing>
          <wp:inline distT="0" distB="0" distL="0" distR="0">
            <wp:extent cx="1388403" cy="1462842"/>
            <wp:effectExtent l="0" t="0" r="2540" b="4445"/>
            <wp:docPr id="24" name="Image 24" descr="C:\Users\Alain\Desktop\Lacan séminaires\Ressources\Doc S11B\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1B\27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89867" cy="1464385"/>
                    </a:xfrm>
                    <a:prstGeom prst="rect">
                      <a:avLst/>
                    </a:prstGeom>
                    <a:noFill/>
                    <a:ln>
                      <a:noFill/>
                    </a:ln>
                  </pic:spPr>
                </pic:pic>
              </a:graphicData>
            </a:graphic>
          </wp:inline>
        </w:drawing>
      </w:r>
    </w:p>
    <w:p w:rsidR="00B06361" w:rsidRPr="00705696" w:rsidRDefault="00B06361" w:rsidP="00B82165">
      <w:pPr>
        <w:pStyle w:val="Corpsdetexte"/>
        <w:ind w:left="2124" w:right="-568" w:firstLine="708"/>
        <w:jc w:val="left"/>
        <w:rPr>
          <w:rFonts w:ascii="Garamond" w:hAnsi="Garamond" w:cs="Courier New"/>
          <w:bCs/>
          <w:color w:val="auto"/>
          <w:sz w:val="20"/>
        </w:rPr>
      </w:pPr>
    </w:p>
    <w:p w:rsidR="00501E6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circuit que vous voyez ici dessiné par la courbe de </w:t>
      </w:r>
      <w:r w:rsidRPr="00191AAA">
        <w:rPr>
          <w:rFonts w:ascii="Garamond" w:hAnsi="Garamond" w:cs="Courier New"/>
          <w:bCs/>
          <w:i/>
          <w:color w:val="auto"/>
          <w:sz w:val="20"/>
        </w:rPr>
        <w:t>cette flèche</w:t>
      </w:r>
      <w:r w:rsidR="00191AAA">
        <w:rPr>
          <w:rFonts w:ascii="Garamond" w:hAnsi="Garamond" w:cs="Courier New"/>
          <w:bCs/>
          <w:color w:val="auto"/>
          <w:sz w:val="20"/>
        </w:rPr>
        <w:t xml:space="preserve"> - </w:t>
      </w:r>
      <w:r w:rsidRPr="00705696">
        <w:rPr>
          <w:rFonts w:ascii="Garamond" w:hAnsi="Garamond"/>
          <w:bCs/>
          <w:i/>
          <w:color w:val="0000CC"/>
          <w:sz w:val="20"/>
        </w:rPr>
        <w:t>Drang</w:t>
      </w:r>
      <w:r w:rsidR="00B06361" w:rsidRPr="00705696">
        <w:rPr>
          <w:rFonts w:ascii="Garamond" w:hAnsi="Garamond"/>
          <w:bCs/>
          <w:i/>
          <w:color w:val="auto"/>
          <w:sz w:val="20"/>
        </w:rPr>
        <w:t xml:space="preserve"> </w:t>
      </w:r>
      <w:r w:rsidR="00B06361" w:rsidRPr="00191AAA">
        <w:rPr>
          <w:rFonts w:ascii="Garamond" w:hAnsi="Garamond" w:cs="Courier New"/>
          <w:bCs/>
          <w:iCs/>
          <w:color w:val="C00000"/>
          <w:sz w:val="16"/>
          <w:szCs w:val="16"/>
        </w:rPr>
        <w:t>[</w:t>
      </w:r>
      <w:r w:rsidRPr="00191AAA">
        <w:rPr>
          <w:rFonts w:ascii="Garamond" w:hAnsi="Garamond" w:cs="Courier New"/>
          <w:bCs/>
          <w:i/>
          <w:iCs/>
          <w:color w:val="C00000"/>
          <w:sz w:val="16"/>
          <w:szCs w:val="16"/>
        </w:rPr>
        <w:t>poussée</w:t>
      </w:r>
      <w:r w:rsidRPr="00191AAA">
        <w:rPr>
          <w:rFonts w:ascii="Garamond" w:hAnsi="Garamond" w:cs="Courier New"/>
          <w:bCs/>
          <w:iCs/>
          <w:color w:val="C00000"/>
          <w:sz w:val="16"/>
          <w:szCs w:val="16"/>
        </w:rPr>
        <w:t>]</w:t>
      </w:r>
      <w:r w:rsidRPr="00705696">
        <w:rPr>
          <w:rFonts w:ascii="Garamond" w:hAnsi="Garamond" w:cs="Courier New"/>
          <w:bCs/>
          <w:i/>
          <w:color w:val="auto"/>
          <w:sz w:val="20"/>
        </w:rPr>
        <w:t xml:space="preserve"> </w:t>
      </w:r>
      <w:r w:rsidRPr="00705696">
        <w:rPr>
          <w:rFonts w:ascii="Garamond" w:hAnsi="Garamond" w:cs="Courier New"/>
          <w:bCs/>
          <w:color w:val="auto"/>
          <w:sz w:val="20"/>
        </w:rPr>
        <w:t>à l’origine</w:t>
      </w:r>
      <w:r w:rsidR="00191AAA">
        <w:rPr>
          <w:rFonts w:ascii="Garamond" w:hAnsi="Garamond" w:cs="Courier New"/>
          <w:bCs/>
          <w:color w:val="auto"/>
          <w:sz w:val="20"/>
        </w:rPr>
        <w:t xml:space="preserve"> - </w:t>
      </w:r>
      <w:r w:rsidRPr="00191AAA">
        <w:rPr>
          <w:rFonts w:ascii="Garamond" w:hAnsi="Garamond" w:cs="Courier New"/>
          <w:bCs/>
          <w:i/>
          <w:color w:val="auto"/>
          <w:sz w:val="20"/>
        </w:rPr>
        <w:t>partante et redescendante</w:t>
      </w:r>
      <w:r w:rsidRPr="00705696">
        <w:rPr>
          <w:rFonts w:ascii="Garamond" w:hAnsi="Garamond" w:cs="Courier New"/>
          <w:bCs/>
          <w:color w:val="auto"/>
          <w:sz w:val="20"/>
        </w:rPr>
        <w:t>, qui ici franchissant la surface constituée par ce que je vous ai défini la dernière fois comme le</w:t>
      </w:r>
      <w:r w:rsidRPr="00705696">
        <w:rPr>
          <w:rFonts w:ascii="Garamond" w:hAnsi="Garamond"/>
          <w:bCs/>
          <w:i/>
          <w:color w:val="auto"/>
          <w:sz w:val="20"/>
        </w:rPr>
        <w:t xml:space="preserve"> </w:t>
      </w:r>
      <w:r w:rsidR="00191AAA">
        <w:rPr>
          <w:rFonts w:ascii="Garamond" w:hAnsi="Garamond"/>
          <w:bCs/>
          <w:i/>
          <w:color w:val="auto"/>
          <w:sz w:val="20"/>
        </w:rPr>
        <w:t>« </w:t>
      </w:r>
      <w:r w:rsidRPr="00705696">
        <w:rPr>
          <w:rFonts w:ascii="Garamond" w:hAnsi="Garamond"/>
          <w:bCs/>
          <w:i/>
          <w:color w:val="auto"/>
          <w:sz w:val="20"/>
        </w:rPr>
        <w:t>bord</w:t>
      </w:r>
      <w:r w:rsidR="00191AAA">
        <w:rPr>
          <w:rFonts w:ascii="Garamond" w:hAnsi="Garamond"/>
          <w:bCs/>
          <w:i/>
          <w:color w:val="auto"/>
          <w:sz w:val="20"/>
        </w:rPr>
        <w:t> »</w:t>
      </w:r>
      <w:r w:rsidRPr="00705696">
        <w:rPr>
          <w:rFonts w:ascii="Garamond" w:hAnsi="Garamond" w:cs="Courier New"/>
          <w:bCs/>
          <w:color w:val="auto"/>
          <w:sz w:val="20"/>
        </w:rPr>
        <w:t xml:space="preserve">, considéré dans la théorie comme la </w:t>
      </w:r>
      <w:r w:rsidRPr="00705696">
        <w:rPr>
          <w:rFonts w:ascii="Garamond" w:hAnsi="Garamond"/>
          <w:bCs/>
          <w:i/>
          <w:color w:val="auto"/>
          <w:sz w:val="20"/>
        </w:rPr>
        <w:t>source</w:t>
      </w:r>
      <w:r w:rsidRPr="00705696">
        <w:rPr>
          <w:rFonts w:ascii="Garamond" w:hAnsi="Garamond" w:cs="Courier New"/>
          <w:bCs/>
          <w:color w:val="auto"/>
          <w:sz w:val="20"/>
        </w:rPr>
        <w:t xml:space="preserve">, </w:t>
      </w:r>
    </w:p>
    <w:p w:rsidR="00831E2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w:t>
      </w:r>
      <w:r w:rsidR="00F81D9D" w:rsidRPr="00705696">
        <w:rPr>
          <w:rFonts w:ascii="Garamond" w:hAnsi="Garamond" w:cs="Courier New"/>
          <w:bCs/>
          <w:color w:val="auto"/>
          <w:sz w:val="20"/>
        </w:rPr>
        <w:t>« </w:t>
      </w:r>
      <w:r w:rsidRPr="00705696">
        <w:rPr>
          <w:rFonts w:ascii="Garamond" w:hAnsi="Garamond"/>
          <w:bCs/>
          <w:i/>
          <w:color w:val="auto"/>
          <w:sz w:val="20"/>
        </w:rPr>
        <w:t>Quelle</w:t>
      </w:r>
      <w:r w:rsidR="00F81D9D" w:rsidRPr="00705696">
        <w:rPr>
          <w:rFonts w:ascii="Garamond" w:hAnsi="Garamond" w:cs="Courier New"/>
          <w:bCs/>
          <w:i/>
          <w:color w:val="auto"/>
          <w:sz w:val="20"/>
        </w:rPr>
        <w:t> </w:t>
      </w:r>
      <w:r w:rsidR="00F81D9D" w:rsidRPr="00705696">
        <w:rPr>
          <w:rFonts w:ascii="Garamond" w:hAnsi="Garamond" w:cs="Courier New"/>
          <w:bCs/>
          <w:color w:val="auto"/>
          <w:sz w:val="20"/>
        </w:rPr>
        <w:t>»</w:t>
      </w:r>
      <w:r w:rsidR="00831E24">
        <w:rPr>
          <w:rFonts w:ascii="Garamond" w:hAnsi="Garamond" w:cs="Courier New"/>
          <w:b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la </w:t>
      </w:r>
      <w:r w:rsidRPr="00705696">
        <w:rPr>
          <w:rFonts w:ascii="Garamond" w:hAnsi="Garamond"/>
          <w:bCs/>
          <w:i/>
          <w:color w:val="auto"/>
          <w:sz w:val="20"/>
        </w:rPr>
        <w:t>zone</w:t>
      </w:r>
      <w:r w:rsidRPr="00705696">
        <w:rPr>
          <w:rFonts w:ascii="Garamond" w:hAnsi="Garamond" w:cs="Courier New"/>
          <w:bCs/>
          <w:color w:val="auto"/>
          <w:sz w:val="20"/>
        </w:rPr>
        <w:t xml:space="preserve"> dite </w:t>
      </w:r>
      <w:r w:rsidRPr="00705696">
        <w:rPr>
          <w:rFonts w:ascii="Garamond" w:hAnsi="Garamond"/>
          <w:bCs/>
          <w:i/>
          <w:color w:val="auto"/>
          <w:sz w:val="20"/>
        </w:rPr>
        <w:t>érogène</w:t>
      </w:r>
      <w:r w:rsidRPr="00705696">
        <w:rPr>
          <w:rFonts w:ascii="Garamond" w:hAnsi="Garamond" w:cs="Courier New"/>
          <w:bCs/>
          <w:color w:val="auto"/>
          <w:sz w:val="20"/>
        </w:rPr>
        <w:t xml:space="preserve"> dans la pulsion, cette tension est toujours </w:t>
      </w:r>
      <w:r w:rsidR="00B06361" w:rsidRPr="00705696">
        <w:rPr>
          <w:rFonts w:ascii="Garamond" w:hAnsi="Garamond" w:cs="Courier New"/>
          <w:bCs/>
          <w:color w:val="auto"/>
          <w:sz w:val="20"/>
        </w:rPr>
        <w:t>« </w:t>
      </w:r>
      <w:r w:rsidRPr="00705696">
        <w:rPr>
          <w:rFonts w:ascii="Garamond" w:hAnsi="Garamond"/>
          <w:bCs/>
          <w:i/>
          <w:color w:val="auto"/>
          <w:sz w:val="20"/>
        </w:rPr>
        <w:t>boucle</w:t>
      </w:r>
      <w:r w:rsidR="00B06361" w:rsidRPr="00705696">
        <w:rPr>
          <w:rFonts w:ascii="Garamond" w:hAnsi="Garamond" w:cs="Courier New"/>
          <w:bCs/>
          <w:color w:val="auto"/>
          <w:sz w:val="20"/>
        </w:rPr>
        <w:t> »</w:t>
      </w:r>
      <w:r w:rsidRPr="00705696">
        <w:rPr>
          <w:rFonts w:ascii="Garamond" w:hAnsi="Garamond" w:cs="Courier New"/>
          <w:bCs/>
          <w:color w:val="auto"/>
          <w:sz w:val="20"/>
        </w:rPr>
        <w:t xml:space="preserve"> et constitue, dans tout ce qu’elle soutient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l’économie du sujet, quelque chose qui ne peut être désolidarisé de son </w:t>
      </w:r>
      <w:r w:rsidRPr="00705696">
        <w:rPr>
          <w:rFonts w:ascii="Garamond" w:hAnsi="Garamond"/>
          <w:bCs/>
          <w:i/>
          <w:color w:val="0000CC"/>
          <w:sz w:val="20"/>
        </w:rPr>
        <w:t>retour</w:t>
      </w:r>
      <w:r w:rsidRPr="00705696">
        <w:rPr>
          <w:rFonts w:ascii="Garamond" w:hAnsi="Garamond" w:cs="Courier New"/>
          <w:bCs/>
          <w:color w:val="0000CC"/>
          <w:sz w:val="20"/>
        </w:rPr>
        <w:t xml:space="preserve"> </w:t>
      </w:r>
      <w:r w:rsidRPr="00705696">
        <w:rPr>
          <w:rFonts w:ascii="Garamond" w:hAnsi="Garamond" w:cs="Courier New"/>
          <w:bCs/>
          <w:color w:val="auto"/>
          <w:sz w:val="20"/>
        </w:rPr>
        <w:t xml:space="preserve">sur la </w:t>
      </w:r>
      <w:r w:rsidRPr="00705696">
        <w:rPr>
          <w:rFonts w:ascii="Garamond" w:hAnsi="Garamond"/>
          <w:bCs/>
          <w:i/>
          <w:color w:val="auto"/>
          <w:sz w:val="20"/>
        </w:rPr>
        <w:t>zone érogène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Ici s’éclaircit le mystère du </w:t>
      </w:r>
      <w:r w:rsidRPr="00705696">
        <w:rPr>
          <w:rFonts w:ascii="Garamond" w:hAnsi="Garamond"/>
          <w:bCs/>
          <w:i/>
          <w:color w:val="auto"/>
          <w:sz w:val="20"/>
        </w:rPr>
        <w:t>zielgehemmt</w:t>
      </w:r>
      <w:r w:rsidR="00191AAA">
        <w:rPr>
          <w:rFonts w:ascii="Garamond" w:hAnsi="Garamond"/>
          <w:bCs/>
          <w:i/>
          <w:color w:val="auto"/>
          <w:sz w:val="20"/>
        </w:rPr>
        <w:t xml:space="preserve">  </w:t>
      </w:r>
      <w:r w:rsidR="00191AAA" w:rsidRPr="00191AAA">
        <w:rPr>
          <w:rFonts w:ascii="Garamond" w:hAnsi="Garamond"/>
          <w:bCs/>
          <w:color w:val="C00000"/>
          <w:sz w:val="16"/>
          <w:szCs w:val="16"/>
        </w:rPr>
        <w:t>[</w:t>
      </w:r>
      <w:r w:rsidR="00191AAA" w:rsidRPr="00191AAA">
        <w:rPr>
          <w:rFonts w:ascii="Garamond" w:hAnsi="Garamond"/>
          <w:bCs/>
          <w:i/>
          <w:color w:val="C00000"/>
          <w:sz w:val="16"/>
          <w:szCs w:val="16"/>
        </w:rPr>
        <w:t>but inhibé</w:t>
      </w:r>
      <w:r w:rsidR="00191AAA" w:rsidRPr="00191AAA">
        <w:rPr>
          <w:rFonts w:ascii="Garamond" w:hAnsi="Garamond"/>
          <w:bCs/>
          <w:color w:val="C00000"/>
          <w:sz w:val="16"/>
          <w:szCs w:val="16"/>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de cette forme que peut prendre la pulsion, d’atteindre sa </w:t>
      </w:r>
      <w:r w:rsidRPr="00705696">
        <w:rPr>
          <w:rFonts w:ascii="Garamond" w:hAnsi="Garamond"/>
          <w:bCs/>
          <w:i/>
          <w:iCs/>
          <w:color w:val="auto"/>
          <w:sz w:val="20"/>
        </w:rPr>
        <w:t>satisfaction</w:t>
      </w:r>
      <w:r w:rsidRPr="00705696">
        <w:rPr>
          <w:rFonts w:ascii="Garamond" w:hAnsi="Garamond" w:cs="Courier New"/>
          <w:bCs/>
          <w:color w:val="auto"/>
          <w:sz w:val="20"/>
        </w:rPr>
        <w:t xml:space="preserve"> sans avoir pour autant atteint </w:t>
      </w:r>
      <w:r w:rsidR="00191AAA">
        <w:rPr>
          <w:rFonts w:ascii="Garamond" w:hAnsi="Garamond" w:cs="Courier New"/>
          <w:bCs/>
          <w:color w:val="auto"/>
          <w:sz w:val="20"/>
        </w:rPr>
        <w:t>-</w:t>
      </w:r>
      <w:r w:rsidRPr="00705696">
        <w:rPr>
          <w:rFonts w:ascii="Garamond" w:hAnsi="Garamond" w:cs="Courier New"/>
          <w:bCs/>
          <w:color w:val="auto"/>
          <w:sz w:val="20"/>
        </w:rPr>
        <w:t xml:space="preserve"> quoi ? </w:t>
      </w:r>
      <w:r w:rsidR="00191AAA">
        <w:rPr>
          <w:rFonts w:ascii="Garamond" w:hAnsi="Garamond" w:cs="Courier New"/>
          <w:bCs/>
          <w:color w:val="auto"/>
          <w:sz w:val="20"/>
        </w:rPr>
        <w:t>-</w:t>
      </w:r>
      <w:r w:rsidRPr="00705696">
        <w:rPr>
          <w:rFonts w:ascii="Garamond" w:hAnsi="Garamond" w:cs="Courier New"/>
          <w:bCs/>
          <w:color w:val="auto"/>
          <w:sz w:val="20"/>
        </w:rPr>
        <w:t xml:space="preserve"> son </w:t>
      </w:r>
      <w:r w:rsidR="00B06361" w:rsidRPr="00705696">
        <w:rPr>
          <w:rFonts w:ascii="Garamond" w:hAnsi="Garamond" w:cs="Courier New"/>
          <w:bCs/>
          <w:color w:val="auto"/>
          <w:sz w:val="20"/>
        </w:rPr>
        <w:t>« </w:t>
      </w:r>
      <w:r w:rsidRPr="00705696">
        <w:rPr>
          <w:rFonts w:ascii="Garamond" w:hAnsi="Garamond"/>
          <w:bCs/>
          <w:i/>
          <w:color w:val="auto"/>
          <w:sz w:val="20"/>
        </w:rPr>
        <w:t>but</w:t>
      </w:r>
      <w:r w:rsidR="00B06361" w:rsidRPr="00705696">
        <w:rPr>
          <w:rFonts w:ascii="Garamond" w:hAnsi="Garamond"/>
          <w:bCs/>
          <w:i/>
          <w:color w:val="auto"/>
          <w:sz w:val="20"/>
        </w:rPr>
        <w:t xml:space="preserve">  </w:t>
      </w:r>
      <w:r w:rsidR="00B06361" w:rsidRPr="00705696">
        <w:rPr>
          <w:rFonts w:ascii="Garamond" w:hAnsi="Garamond" w:cs="Courier New"/>
          <w:bCs/>
          <w:color w:val="auto"/>
          <w:sz w:val="20"/>
        </w:rPr>
        <w:t>»</w:t>
      </w:r>
      <w:r w:rsidRPr="00705696">
        <w:rPr>
          <w:rFonts w:ascii="Garamond" w:hAnsi="Garamond" w:cs="Courier New"/>
          <w:bCs/>
          <w:color w:val="auto"/>
          <w:sz w:val="20"/>
        </w:rPr>
        <w:t xml:space="preserve">, en tant qu’il serait défini par </w:t>
      </w:r>
      <w:r w:rsidRPr="00705696">
        <w:rPr>
          <w:rFonts w:ascii="Garamond" w:hAnsi="Garamond" w:cs="Courier New"/>
          <w:bCs/>
          <w:i/>
          <w:color w:val="auto"/>
          <w:sz w:val="20"/>
        </w:rPr>
        <w:t>la fonction biolo</w:t>
      </w:r>
      <w:r w:rsidRPr="00705696">
        <w:rPr>
          <w:rFonts w:ascii="Garamond" w:hAnsi="Garamond" w:cs="Courier New"/>
          <w:bCs/>
          <w:i/>
          <w:color w:val="auto"/>
          <w:sz w:val="20"/>
        </w:rPr>
        <w:softHyphen/>
        <w:t>gique</w:t>
      </w:r>
      <w:r w:rsidRPr="00705696">
        <w:rPr>
          <w:rFonts w:ascii="Garamond" w:hAnsi="Garamond" w:cs="Courier New"/>
          <w:bCs/>
          <w:color w:val="auto"/>
          <w:sz w:val="20"/>
        </w:rPr>
        <w:t xml:space="preserve">, par la réalisation effective de </w:t>
      </w:r>
      <w:r w:rsidRPr="00705696">
        <w:rPr>
          <w:rFonts w:ascii="Garamond" w:hAnsi="Garamond" w:cs="Courier New"/>
          <w:bCs/>
          <w:i/>
          <w:color w:val="auto"/>
          <w:sz w:val="20"/>
        </w:rPr>
        <w:t>l’appariage reproductif</w:t>
      </w:r>
      <w:r w:rsidRPr="00705696">
        <w:rPr>
          <w:rFonts w:ascii="Garamond" w:hAnsi="Garamond" w:cs="Courier New"/>
          <w:bCs/>
          <w:color w:val="auto"/>
          <w:sz w:val="20"/>
        </w:rPr>
        <w:t>.</w:t>
      </w:r>
      <w:r w:rsidR="0062699F">
        <w:rPr>
          <w:rFonts w:ascii="Garamond" w:hAnsi="Garamond" w:cs="Courier New"/>
          <w:bCs/>
          <w:color w:val="auto"/>
          <w:sz w:val="20"/>
        </w:rPr>
        <w:t xml:space="preserve"> </w:t>
      </w:r>
      <w:r w:rsidRPr="00705696">
        <w:rPr>
          <w:rFonts w:ascii="Garamond" w:hAnsi="Garamond" w:cs="Courier New"/>
          <w:bCs/>
          <w:color w:val="auto"/>
          <w:sz w:val="20"/>
        </w:rPr>
        <w:t>Mais ce n’est pas là le but de la pulsion partielle. Quel est</w:t>
      </w:r>
      <w:r w:rsidR="0062699F">
        <w:rPr>
          <w:rFonts w:ascii="Garamond" w:hAnsi="Garamond" w:cs="Courier New"/>
          <w:bCs/>
          <w:color w:val="auto"/>
          <w:sz w:val="20"/>
        </w:rPr>
        <w:t>-</w:t>
      </w:r>
      <w:r w:rsidRPr="00705696">
        <w:rPr>
          <w:rFonts w:ascii="Garamond" w:hAnsi="Garamond" w:cs="Courier New"/>
          <w:bCs/>
          <w:color w:val="auto"/>
          <w:sz w:val="20"/>
        </w:rPr>
        <w:t xml:space="preserve">il ? </w:t>
      </w:r>
    </w:p>
    <w:p w:rsidR="00BF3196" w:rsidRPr="00705696" w:rsidRDefault="00BF3196" w:rsidP="00B82165">
      <w:pPr>
        <w:pStyle w:val="Corpsdetexte"/>
        <w:ind w:right="-568"/>
        <w:jc w:val="left"/>
        <w:rPr>
          <w:rFonts w:ascii="Garamond" w:hAnsi="Garamond" w:cs="Courier New"/>
          <w:bCs/>
          <w:color w:val="auto"/>
          <w:sz w:val="20"/>
        </w:rPr>
      </w:pPr>
    </w:p>
    <w:p w:rsidR="007364E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Suspendons</w:t>
      </w:r>
      <w:r w:rsidR="00446A73">
        <w:rPr>
          <w:rFonts w:ascii="Garamond" w:hAnsi="Garamond" w:cs="Courier New"/>
          <w:bCs/>
          <w:color w:val="auto"/>
          <w:sz w:val="20"/>
        </w:rPr>
        <w:t>-</w:t>
      </w:r>
      <w:r w:rsidRPr="00705696">
        <w:rPr>
          <w:rFonts w:ascii="Garamond" w:hAnsi="Garamond" w:cs="Courier New"/>
          <w:bCs/>
          <w:color w:val="auto"/>
          <w:sz w:val="20"/>
        </w:rPr>
        <w:t>le encore, mais penchons</w:t>
      </w:r>
      <w:r w:rsidR="00446A73">
        <w:rPr>
          <w:rFonts w:ascii="Garamond" w:hAnsi="Garamond" w:cs="Courier New"/>
          <w:bCs/>
          <w:color w:val="auto"/>
          <w:sz w:val="20"/>
        </w:rPr>
        <w:t>-</w:t>
      </w:r>
      <w:r w:rsidRPr="00705696">
        <w:rPr>
          <w:rFonts w:ascii="Garamond" w:hAnsi="Garamond" w:cs="Courier New"/>
          <w:bCs/>
          <w:color w:val="auto"/>
          <w:sz w:val="20"/>
        </w:rPr>
        <w:t xml:space="preserve">nous sur ce terme de </w:t>
      </w:r>
      <w:r w:rsidR="00B06361" w:rsidRPr="00705696">
        <w:rPr>
          <w:rFonts w:ascii="Garamond" w:hAnsi="Garamond" w:cs="Courier New"/>
          <w:bCs/>
          <w:color w:val="auto"/>
          <w:sz w:val="20"/>
        </w:rPr>
        <w:t>« </w:t>
      </w:r>
      <w:r w:rsidR="00B06361" w:rsidRPr="00705696">
        <w:rPr>
          <w:rFonts w:ascii="Garamond" w:hAnsi="Garamond"/>
          <w:bCs/>
          <w:i/>
          <w:color w:val="auto"/>
          <w:sz w:val="20"/>
        </w:rPr>
        <w:t xml:space="preserve">but  </w:t>
      </w:r>
      <w:r w:rsidR="00B06361" w:rsidRPr="00705696">
        <w:rPr>
          <w:rFonts w:ascii="Garamond" w:hAnsi="Garamond" w:cs="Courier New"/>
          <w:bCs/>
          <w:color w:val="auto"/>
          <w:sz w:val="20"/>
        </w:rPr>
        <w:t>»</w:t>
      </w:r>
      <w:r w:rsidRPr="00705696">
        <w:rPr>
          <w:rFonts w:ascii="Garamond" w:hAnsi="Garamond" w:cs="Courier New"/>
          <w:bCs/>
          <w:color w:val="auto"/>
          <w:sz w:val="20"/>
        </w:rPr>
        <w:t xml:space="preserve"> et sur les deux sens qu’il peut présenter </w:t>
      </w:r>
    </w:p>
    <w:p w:rsidR="00B06361"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que pour les différencier</w:t>
      </w:r>
      <w:r w:rsidR="00B06361" w:rsidRPr="00705696">
        <w:rPr>
          <w:rFonts w:ascii="Garamond" w:hAnsi="Garamond" w:cs="Courier New"/>
          <w:bCs/>
          <w:color w:val="auto"/>
          <w:sz w:val="20"/>
        </w:rPr>
        <w:t>,</w:t>
      </w:r>
      <w:r w:rsidRPr="00705696">
        <w:rPr>
          <w:rFonts w:ascii="Garamond" w:hAnsi="Garamond" w:cs="Courier New"/>
          <w:bCs/>
          <w:color w:val="auto"/>
          <w:sz w:val="20"/>
        </w:rPr>
        <w:t xml:space="preserve"> j’ai choisi ici de noter par une langue dans laquelle ils sont particulièrement expressifs</w:t>
      </w:r>
      <w:r w:rsidR="00B06361" w:rsidRPr="00705696">
        <w:rPr>
          <w:rFonts w:ascii="Garamond" w:hAnsi="Garamond" w:cs="Courier New"/>
          <w:bCs/>
          <w:color w:val="auto"/>
          <w:sz w:val="20"/>
        </w:rPr>
        <w:t>,</w:t>
      </w:r>
      <w:r w:rsidRPr="00705696">
        <w:rPr>
          <w:rFonts w:ascii="Garamond" w:hAnsi="Garamond" w:cs="Courier New"/>
          <w:bCs/>
          <w:color w:val="auto"/>
          <w:sz w:val="20"/>
        </w:rPr>
        <w:t xml:space="preserve"> l’an</w:t>
      </w:r>
      <w:r w:rsidRPr="00705696">
        <w:rPr>
          <w:rFonts w:ascii="Garamond" w:hAnsi="Garamond" w:cs="Courier New"/>
          <w:bCs/>
          <w:color w:val="auto"/>
          <w:sz w:val="20"/>
        </w:rPr>
        <w:softHyphen/>
        <w:t>glais</w:t>
      </w:r>
      <w:r w:rsidR="00B06361" w:rsidRPr="00705696">
        <w:rPr>
          <w:rFonts w:ascii="Garamond" w:hAnsi="Garamond" w:cs="Courier New"/>
          <w:bCs/>
          <w:color w:val="auto"/>
          <w:sz w:val="20"/>
        </w:rPr>
        <w:t> :</w:t>
      </w:r>
      <w:r w:rsidRPr="00705696">
        <w:rPr>
          <w:rFonts w:ascii="Garamond" w:hAnsi="Garamond" w:cs="Courier New"/>
          <w:bCs/>
          <w:color w:val="auto"/>
          <w:sz w:val="20"/>
        </w:rPr>
        <w:t xml:space="preserve"> </w:t>
      </w:r>
    </w:p>
    <w:p w:rsidR="00B06361" w:rsidRPr="007364E0" w:rsidRDefault="00B06361" w:rsidP="0074568F">
      <w:pPr>
        <w:pStyle w:val="Corpsdetexte"/>
        <w:numPr>
          <w:ilvl w:val="0"/>
          <w:numId w:val="113"/>
        </w:numPr>
        <w:ind w:right="-568"/>
        <w:jc w:val="left"/>
        <w:rPr>
          <w:rFonts w:ascii="Garamond" w:hAnsi="Garamond" w:cs="Courier New"/>
          <w:bCs/>
          <w:color w:val="auto"/>
          <w:sz w:val="20"/>
        </w:rPr>
      </w:pPr>
      <w:r w:rsidRPr="007364E0">
        <w:rPr>
          <w:rFonts w:ascii="Garamond" w:hAnsi="Garamond" w:cs="Courier New"/>
          <w:bCs/>
          <w:color w:val="auto"/>
          <w:sz w:val="20"/>
        </w:rPr>
        <w:t>l</w:t>
      </w:r>
      <w:r w:rsidR="00BF3196" w:rsidRPr="007364E0">
        <w:rPr>
          <w:rFonts w:ascii="Garamond" w:hAnsi="Garamond" w:cs="Courier New"/>
          <w:bCs/>
          <w:color w:val="auto"/>
          <w:sz w:val="20"/>
        </w:rPr>
        <w:t xml:space="preserve">e </w:t>
      </w:r>
      <w:r w:rsidRPr="007364E0">
        <w:rPr>
          <w:rFonts w:ascii="Garamond" w:hAnsi="Garamond" w:cs="Courier New"/>
          <w:bCs/>
          <w:color w:val="auto"/>
          <w:sz w:val="20"/>
        </w:rPr>
        <w:t>« </w:t>
      </w:r>
      <w:r w:rsidR="00BF3196" w:rsidRPr="007364E0">
        <w:rPr>
          <w:rFonts w:ascii="Garamond" w:hAnsi="Garamond"/>
          <w:bCs/>
          <w:i/>
          <w:color w:val="0000CC"/>
          <w:sz w:val="20"/>
        </w:rPr>
        <w:t>aim</w:t>
      </w:r>
      <w:r w:rsidRPr="007364E0">
        <w:rPr>
          <w:rFonts w:ascii="Garamond" w:hAnsi="Garamond" w:cs="Courier New"/>
          <w:bCs/>
          <w:color w:val="auto"/>
          <w:sz w:val="20"/>
        </w:rPr>
        <w:t> »</w:t>
      </w:r>
      <w:r w:rsidR="007364E0" w:rsidRPr="007364E0">
        <w:rPr>
          <w:rFonts w:ascii="Garamond" w:hAnsi="Garamond" w:cs="Courier New"/>
          <w:bCs/>
          <w:color w:val="auto"/>
          <w:sz w:val="20"/>
        </w:rPr>
        <w:t xml:space="preserve"> - </w:t>
      </w:r>
      <w:r w:rsidR="00BF3196" w:rsidRPr="007364E0">
        <w:rPr>
          <w:rFonts w:ascii="Garamond" w:hAnsi="Garamond" w:cs="Courier New"/>
          <w:bCs/>
          <w:color w:val="auto"/>
          <w:sz w:val="20"/>
        </w:rPr>
        <w:t xml:space="preserve">quelqu’un que vous chargez d’une mission, </w:t>
      </w:r>
      <w:r w:rsidR="00AB59C1" w:rsidRPr="007364E0">
        <w:rPr>
          <w:rFonts w:ascii="Garamond" w:hAnsi="Garamond" w:cs="Courier New"/>
          <w:bCs/>
          <w:color w:val="auto"/>
          <w:sz w:val="20"/>
        </w:rPr>
        <w:t xml:space="preserve"> </w:t>
      </w:r>
      <w:r w:rsidR="00BF3196" w:rsidRPr="007364E0">
        <w:rPr>
          <w:rFonts w:ascii="Garamond" w:hAnsi="Garamond" w:cs="Courier New"/>
          <w:bCs/>
          <w:color w:val="auto"/>
          <w:sz w:val="20"/>
        </w:rPr>
        <w:t xml:space="preserve">ça ne veut pas dire lui dire </w:t>
      </w:r>
      <w:r w:rsidR="00BF3196" w:rsidRPr="007364E0">
        <w:rPr>
          <w:rFonts w:ascii="Garamond" w:hAnsi="Garamond"/>
          <w:bCs/>
          <w:i/>
          <w:color w:val="auto"/>
          <w:sz w:val="20"/>
        </w:rPr>
        <w:t>ce qu’il doit rapporter</w:t>
      </w:r>
      <w:r w:rsidR="00BF3196" w:rsidRPr="007364E0">
        <w:rPr>
          <w:rFonts w:ascii="Garamond" w:hAnsi="Garamond" w:cs="Courier New"/>
          <w:bCs/>
          <w:color w:val="auto"/>
          <w:sz w:val="20"/>
        </w:rPr>
        <w:t xml:space="preserve">. </w:t>
      </w:r>
      <w:r w:rsidR="007364E0" w:rsidRPr="007364E0">
        <w:rPr>
          <w:rFonts w:ascii="Garamond" w:hAnsi="Garamond" w:cs="Courier New"/>
          <w:bCs/>
          <w:color w:val="auto"/>
          <w:sz w:val="20"/>
        </w:rPr>
        <w:t xml:space="preserve">                                                   </w:t>
      </w:r>
      <w:r w:rsidR="00BF3196" w:rsidRPr="007364E0">
        <w:rPr>
          <w:rFonts w:ascii="Garamond" w:hAnsi="Garamond" w:cs="Courier New"/>
          <w:bCs/>
          <w:color w:val="auto"/>
          <w:sz w:val="20"/>
        </w:rPr>
        <w:t xml:space="preserve">Ça veut dire lui dire </w:t>
      </w:r>
      <w:r w:rsidR="00BF3196" w:rsidRPr="007364E0">
        <w:rPr>
          <w:rFonts w:ascii="Garamond" w:hAnsi="Garamond"/>
          <w:bCs/>
          <w:i/>
          <w:color w:val="auto"/>
          <w:sz w:val="20"/>
        </w:rPr>
        <w:t>par quel chemin il doit passer</w:t>
      </w:r>
      <w:r w:rsidR="007364E0" w:rsidRPr="007364E0">
        <w:rPr>
          <w:rFonts w:ascii="Garamond" w:hAnsi="Garamond"/>
          <w:bCs/>
          <w:i/>
          <w:color w:val="auto"/>
          <w:sz w:val="20"/>
        </w:rPr>
        <w:t xml:space="preserve"> - </w:t>
      </w:r>
      <w:r w:rsidRPr="007364E0">
        <w:rPr>
          <w:rFonts w:ascii="Garamond" w:hAnsi="Garamond" w:cs="Courier New"/>
          <w:bCs/>
          <w:color w:val="auto"/>
          <w:sz w:val="20"/>
        </w:rPr>
        <w:t>« </w:t>
      </w:r>
      <w:r w:rsidRPr="007364E0">
        <w:rPr>
          <w:rFonts w:ascii="Garamond" w:hAnsi="Garamond"/>
          <w:bCs/>
          <w:i/>
          <w:color w:val="0000CC"/>
          <w:sz w:val="20"/>
        </w:rPr>
        <w:t>t</w:t>
      </w:r>
      <w:r w:rsidR="00BF3196" w:rsidRPr="007364E0">
        <w:rPr>
          <w:rFonts w:ascii="Garamond" w:hAnsi="Garamond"/>
          <w:bCs/>
          <w:i/>
          <w:color w:val="0000CC"/>
          <w:sz w:val="20"/>
        </w:rPr>
        <w:t>he aim</w:t>
      </w:r>
      <w:r w:rsidRPr="007364E0">
        <w:rPr>
          <w:rFonts w:ascii="Garamond" w:hAnsi="Garamond"/>
          <w:bCs/>
          <w:color w:val="0000CC"/>
          <w:sz w:val="20"/>
        </w:rPr>
        <w:t> </w:t>
      </w:r>
      <w:r w:rsidRPr="007364E0">
        <w:rPr>
          <w:rFonts w:ascii="Garamond" w:hAnsi="Garamond" w:cs="Courier New"/>
          <w:bCs/>
          <w:color w:val="auto"/>
          <w:sz w:val="20"/>
        </w:rPr>
        <w:t>»</w:t>
      </w:r>
      <w:r w:rsidR="00BF3196" w:rsidRPr="007364E0">
        <w:rPr>
          <w:rFonts w:ascii="Garamond" w:hAnsi="Garamond" w:cs="Courier New"/>
          <w:bCs/>
          <w:i/>
          <w:color w:val="auto"/>
          <w:sz w:val="20"/>
        </w:rPr>
        <w:t xml:space="preserve">, </w:t>
      </w:r>
      <w:r w:rsidR="00BF3196" w:rsidRPr="007364E0">
        <w:rPr>
          <w:rFonts w:ascii="Garamond" w:hAnsi="Garamond" w:cs="Courier New"/>
          <w:bCs/>
          <w:color w:val="auto"/>
          <w:sz w:val="20"/>
        </w:rPr>
        <w:t xml:space="preserve">c’est </w:t>
      </w:r>
      <w:r w:rsidR="00BF3196" w:rsidRPr="007364E0">
        <w:rPr>
          <w:rFonts w:ascii="Garamond" w:hAnsi="Garamond"/>
          <w:bCs/>
          <w:i/>
          <w:color w:val="auto"/>
          <w:sz w:val="20"/>
        </w:rPr>
        <w:t>le trajet</w:t>
      </w:r>
      <w:r w:rsidR="00BF3196" w:rsidRPr="007364E0">
        <w:rPr>
          <w:rFonts w:ascii="Garamond" w:hAnsi="Garamond" w:cs="Courier New"/>
          <w:bCs/>
          <w:color w:val="auto"/>
          <w:sz w:val="20"/>
        </w:rPr>
        <w:t xml:space="preserve">. </w:t>
      </w:r>
    </w:p>
    <w:p w:rsidR="00BF3196" w:rsidRPr="007364E0" w:rsidRDefault="00BF3196" w:rsidP="0074568F">
      <w:pPr>
        <w:pStyle w:val="Corpsdetexte"/>
        <w:numPr>
          <w:ilvl w:val="0"/>
          <w:numId w:val="113"/>
        </w:numPr>
        <w:ind w:right="-568"/>
        <w:jc w:val="left"/>
        <w:rPr>
          <w:rFonts w:ascii="Garamond" w:hAnsi="Garamond" w:cs="Courier New"/>
          <w:bCs/>
          <w:color w:val="auto"/>
          <w:sz w:val="20"/>
        </w:rPr>
      </w:pPr>
      <w:r w:rsidRPr="007364E0">
        <w:rPr>
          <w:rFonts w:ascii="Garamond" w:hAnsi="Garamond" w:cs="Courier New"/>
          <w:bCs/>
          <w:color w:val="auto"/>
          <w:sz w:val="20"/>
        </w:rPr>
        <w:t xml:space="preserve">Le but a une autre forme qui est le </w:t>
      </w:r>
      <w:r w:rsidR="00B06361" w:rsidRPr="007364E0">
        <w:rPr>
          <w:rFonts w:ascii="Garamond" w:hAnsi="Garamond" w:cs="Courier New"/>
          <w:bCs/>
          <w:color w:val="auto"/>
          <w:sz w:val="20"/>
        </w:rPr>
        <w:t>« </w:t>
      </w:r>
      <w:r w:rsidR="00B06361" w:rsidRPr="007364E0">
        <w:rPr>
          <w:rFonts w:ascii="Garamond" w:hAnsi="Garamond"/>
          <w:bCs/>
          <w:i/>
          <w:color w:val="0000CC"/>
          <w:sz w:val="20"/>
        </w:rPr>
        <w:t>Goal</w:t>
      </w:r>
      <w:r w:rsidR="00B06361" w:rsidRPr="007364E0">
        <w:rPr>
          <w:rFonts w:ascii="Garamond" w:hAnsi="Garamond" w:cs="Courier New"/>
          <w:bCs/>
          <w:color w:val="auto"/>
          <w:sz w:val="20"/>
        </w:rPr>
        <w:t> »</w:t>
      </w:r>
      <w:r w:rsidRPr="007364E0">
        <w:rPr>
          <w:rFonts w:ascii="Garamond" w:hAnsi="Garamond" w:cs="Courier New"/>
          <w:bCs/>
          <w:i/>
          <w:color w:val="auto"/>
          <w:sz w:val="20"/>
        </w:rPr>
        <w:t xml:space="preserve">. </w:t>
      </w:r>
      <w:r w:rsidRPr="007364E0">
        <w:rPr>
          <w:rFonts w:ascii="Garamond" w:hAnsi="Garamond" w:cs="Courier New"/>
          <w:bCs/>
          <w:color w:val="auto"/>
          <w:sz w:val="20"/>
        </w:rPr>
        <w:t xml:space="preserve">Le </w:t>
      </w:r>
      <w:r w:rsidRPr="007364E0">
        <w:rPr>
          <w:rFonts w:ascii="Garamond" w:hAnsi="Garamond"/>
          <w:bCs/>
          <w:i/>
          <w:color w:val="0000CC"/>
          <w:sz w:val="20"/>
        </w:rPr>
        <w:t>Goal</w:t>
      </w:r>
      <w:r w:rsidR="00B06361" w:rsidRPr="007364E0">
        <w:rPr>
          <w:rFonts w:ascii="Garamond" w:hAnsi="Garamond" w:cs="Courier New"/>
          <w:bCs/>
          <w:color w:val="auto"/>
          <w:sz w:val="20"/>
        </w:rPr>
        <w:t xml:space="preserve"> </w:t>
      </w:r>
      <w:r w:rsidRPr="007364E0">
        <w:rPr>
          <w:rFonts w:ascii="Garamond" w:hAnsi="Garamond" w:cs="Courier New"/>
          <w:bCs/>
          <w:color w:val="auto"/>
          <w:sz w:val="20"/>
        </w:rPr>
        <w:t>ça n’est pas</w:t>
      </w:r>
      <w:r w:rsidR="00B06361" w:rsidRPr="007364E0">
        <w:rPr>
          <w:rFonts w:ascii="Garamond" w:hAnsi="Garamond" w:cs="Courier New"/>
          <w:bCs/>
          <w:color w:val="auto"/>
          <w:sz w:val="20"/>
        </w:rPr>
        <w:t xml:space="preserve"> </w:t>
      </w:r>
      <w:r w:rsidRPr="007364E0">
        <w:rPr>
          <w:rFonts w:ascii="Garamond" w:hAnsi="Garamond" w:cs="Courier New"/>
          <w:bCs/>
          <w:color w:val="auto"/>
          <w:sz w:val="20"/>
        </w:rPr>
        <w:t xml:space="preserve">non plus dans </w:t>
      </w:r>
      <w:r w:rsidRPr="007364E0">
        <w:rPr>
          <w:rFonts w:ascii="Garamond" w:hAnsi="Garamond"/>
          <w:bCs/>
          <w:i/>
          <w:color w:val="auto"/>
          <w:sz w:val="20"/>
        </w:rPr>
        <w:t>le tir à l’arc</w:t>
      </w:r>
      <w:r w:rsidR="00B06361" w:rsidRPr="007364E0">
        <w:rPr>
          <w:rFonts w:ascii="Garamond" w:hAnsi="Garamond" w:cs="Courier New"/>
          <w:bCs/>
          <w:color w:val="auto"/>
          <w:sz w:val="20"/>
        </w:rPr>
        <w:t>,</w:t>
      </w:r>
      <w:r w:rsidRPr="007364E0">
        <w:rPr>
          <w:rFonts w:ascii="Garamond" w:hAnsi="Garamond" w:cs="Courier New"/>
          <w:bCs/>
          <w:color w:val="auto"/>
          <w:sz w:val="20"/>
        </w:rPr>
        <w:t xml:space="preserve"> </w:t>
      </w:r>
      <w:r w:rsidR="007364E0">
        <w:rPr>
          <w:rFonts w:ascii="Garamond" w:hAnsi="Garamond" w:cs="Courier New"/>
          <w:bCs/>
          <w:color w:val="auto"/>
          <w:sz w:val="20"/>
        </w:rPr>
        <w:t xml:space="preserve">                                                                           </w:t>
      </w:r>
      <w:r w:rsidRPr="007364E0">
        <w:rPr>
          <w:rFonts w:ascii="Garamond" w:hAnsi="Garamond" w:cs="Courier New"/>
          <w:bCs/>
          <w:color w:val="auto"/>
          <w:sz w:val="20"/>
        </w:rPr>
        <w:t xml:space="preserve">le but, ça n’est pas l’oiseau que vous abattez, c’est </w:t>
      </w:r>
      <w:r w:rsidRPr="007364E0">
        <w:rPr>
          <w:rFonts w:ascii="Garamond" w:hAnsi="Garamond"/>
          <w:bCs/>
          <w:i/>
          <w:color w:val="000000" w:themeColor="text1"/>
          <w:sz w:val="20"/>
        </w:rPr>
        <w:t>d’</w:t>
      </w:r>
      <w:r w:rsidRPr="007364E0">
        <w:rPr>
          <w:rFonts w:ascii="Garamond" w:hAnsi="Garamond"/>
          <w:bCs/>
          <w:i/>
          <w:iCs/>
          <w:color w:val="000000" w:themeColor="text1"/>
          <w:sz w:val="20"/>
        </w:rPr>
        <w:t>avoir marqué</w:t>
      </w:r>
      <w:r w:rsidRPr="007364E0">
        <w:rPr>
          <w:rFonts w:ascii="Garamond" w:hAnsi="Garamond"/>
          <w:bCs/>
          <w:i/>
          <w:color w:val="000000" w:themeColor="text1"/>
          <w:sz w:val="20"/>
        </w:rPr>
        <w:t xml:space="preserve"> </w:t>
      </w:r>
      <w:r w:rsidRPr="007364E0">
        <w:rPr>
          <w:rFonts w:ascii="Garamond" w:hAnsi="Garamond" w:cs="Courier New"/>
          <w:bCs/>
          <w:color w:val="auto"/>
          <w:sz w:val="20"/>
        </w:rPr>
        <w:t xml:space="preserve">le coup, </w:t>
      </w:r>
      <w:r w:rsidRPr="007364E0">
        <w:rPr>
          <w:rFonts w:ascii="Garamond" w:hAnsi="Garamond"/>
          <w:bCs/>
          <w:i/>
          <w:color w:val="000000" w:themeColor="text1"/>
          <w:sz w:val="20"/>
        </w:rPr>
        <w:t>d’avoir atteint</w:t>
      </w:r>
      <w:r w:rsidRPr="007364E0">
        <w:rPr>
          <w:rFonts w:ascii="Garamond" w:hAnsi="Garamond" w:cs="Courier New"/>
          <w:bCs/>
          <w:color w:val="auto"/>
          <w:sz w:val="20"/>
        </w:rPr>
        <w:t xml:space="preserve"> votre but.</w:t>
      </w:r>
    </w:p>
    <w:p w:rsidR="00BF3196" w:rsidRPr="00705696" w:rsidRDefault="00BF3196" w:rsidP="00B82165">
      <w:pPr>
        <w:pStyle w:val="Corpsdetexte"/>
        <w:ind w:right="-568"/>
        <w:jc w:val="left"/>
        <w:rPr>
          <w:rFonts w:ascii="Garamond" w:hAnsi="Garamond" w:cs="Courier New"/>
          <w:bCs/>
          <w:color w:val="auto"/>
          <w:sz w:val="20"/>
        </w:rPr>
      </w:pPr>
    </w:p>
    <w:p w:rsidR="007364E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qu’il en est de la pulsion est ceci :</w:t>
      </w:r>
      <w:r w:rsidR="007364E0">
        <w:rPr>
          <w:rFonts w:ascii="Garamond" w:hAnsi="Garamond" w:cs="Courier New"/>
          <w:bCs/>
          <w:color w:val="auto"/>
          <w:sz w:val="20"/>
        </w:rPr>
        <w:t xml:space="preserve"> </w:t>
      </w:r>
      <w:r w:rsidR="00B06361" w:rsidRPr="00705696">
        <w:rPr>
          <w:rFonts w:ascii="Garamond" w:hAnsi="Garamond" w:cs="Courier New"/>
          <w:bCs/>
          <w:color w:val="auto"/>
          <w:sz w:val="20"/>
        </w:rPr>
        <w:t xml:space="preserve"> </w:t>
      </w:r>
      <w:r w:rsidRPr="00705696">
        <w:rPr>
          <w:rFonts w:ascii="Garamond" w:hAnsi="Garamond" w:cs="Courier New"/>
          <w:bCs/>
          <w:color w:val="auto"/>
          <w:sz w:val="20"/>
        </w:rPr>
        <w:t xml:space="preserve">si elle peut être </w:t>
      </w:r>
      <w:r w:rsidRPr="00705696">
        <w:rPr>
          <w:rFonts w:ascii="Garamond" w:hAnsi="Garamond"/>
          <w:bCs/>
          <w:i/>
          <w:color w:val="auto"/>
          <w:sz w:val="20"/>
        </w:rPr>
        <w:t>satisfaite</w:t>
      </w:r>
      <w:r w:rsidRPr="00705696">
        <w:rPr>
          <w:rFonts w:ascii="Garamond" w:hAnsi="Garamond" w:cs="Courier New"/>
          <w:bCs/>
          <w:color w:val="auto"/>
          <w:sz w:val="20"/>
        </w:rPr>
        <w:t xml:space="preserve"> sans avoir atteint ce qui, au regard d’une totalisation biologique </w:t>
      </w:r>
    </w:p>
    <w:p w:rsidR="007364E0"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de la fonc</w:t>
      </w:r>
      <w:r w:rsidRPr="00705696">
        <w:rPr>
          <w:rFonts w:ascii="Garamond" w:hAnsi="Garamond" w:cs="Courier New"/>
          <w:bCs/>
          <w:color w:val="auto"/>
          <w:sz w:val="20"/>
        </w:rPr>
        <w:softHyphen/>
        <w:t xml:space="preserve">tion, serait </w:t>
      </w:r>
      <w:r w:rsidRPr="00705696">
        <w:rPr>
          <w:rFonts w:ascii="Garamond" w:hAnsi="Garamond"/>
          <w:bCs/>
          <w:i/>
          <w:color w:val="auto"/>
          <w:sz w:val="20"/>
        </w:rPr>
        <w:t>la satisfaction à sa fin</w:t>
      </w:r>
      <w:r w:rsidRPr="00705696">
        <w:rPr>
          <w:rFonts w:ascii="Garamond" w:hAnsi="Garamond" w:cs="Courier New"/>
          <w:bCs/>
          <w:color w:val="auto"/>
          <w:sz w:val="20"/>
        </w:rPr>
        <w:t xml:space="preserve"> </w:t>
      </w:r>
      <w:r w:rsidRPr="00705696">
        <w:rPr>
          <w:rFonts w:ascii="Garamond" w:hAnsi="Garamond"/>
          <w:bCs/>
          <w:i/>
          <w:color w:val="auto"/>
          <w:sz w:val="20"/>
        </w:rPr>
        <w:t>de reproduction</w:t>
      </w:r>
      <w:r w:rsidRPr="00705696">
        <w:rPr>
          <w:rFonts w:ascii="Garamond" w:hAnsi="Garamond" w:cs="Courier New"/>
          <w:bCs/>
          <w:color w:val="auto"/>
          <w:sz w:val="20"/>
        </w:rPr>
        <w:t>,</w:t>
      </w:r>
      <w:r w:rsidR="007364E0">
        <w:rPr>
          <w:rFonts w:ascii="Garamond" w:hAnsi="Garamond" w:cs="Courier New"/>
          <w:bCs/>
          <w:color w:val="auto"/>
          <w:sz w:val="20"/>
        </w:rPr>
        <w:t xml:space="preserve"> </w:t>
      </w:r>
      <w:r w:rsidRPr="00705696">
        <w:rPr>
          <w:rFonts w:ascii="Garamond" w:hAnsi="Garamond" w:cs="Courier New"/>
          <w:bCs/>
          <w:color w:val="auto"/>
          <w:sz w:val="20"/>
        </w:rPr>
        <w:t xml:space="preserve">si elle peut être tout autre chose, c’est qu’elle est </w:t>
      </w:r>
      <w:r w:rsidRPr="00705696">
        <w:rPr>
          <w:rFonts w:ascii="Garamond" w:hAnsi="Garamond"/>
          <w:bCs/>
          <w:i/>
          <w:color w:val="0000CC"/>
          <w:sz w:val="20"/>
        </w:rPr>
        <w:t xml:space="preserve">pulsion partielle, </w:t>
      </w:r>
    </w:p>
    <w:p w:rsidR="00174387"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et que son but n’est point autre chose que ce retour en circuit.</w:t>
      </w:r>
      <w:r w:rsidRPr="00705696">
        <w:rPr>
          <w:rFonts w:ascii="Garamond" w:hAnsi="Garamond" w:cs="Courier New"/>
          <w:bCs/>
          <w:color w:val="auto"/>
          <w:sz w:val="20"/>
        </w:rPr>
        <w:t xml:space="preserve"> Et ceci est présent dans FREUD.</w:t>
      </w:r>
      <w:r w:rsidR="007364E0">
        <w:rPr>
          <w:rFonts w:ascii="Garamond" w:hAnsi="Garamond" w:cs="Courier New"/>
          <w:bCs/>
          <w:color w:val="auto"/>
          <w:sz w:val="20"/>
        </w:rPr>
        <w:t xml:space="preserve"> </w:t>
      </w:r>
      <w:r w:rsidRPr="00705696">
        <w:rPr>
          <w:rFonts w:ascii="Garamond" w:hAnsi="Garamond" w:cs="Courier New"/>
          <w:bCs/>
          <w:color w:val="auto"/>
          <w:sz w:val="20"/>
        </w:rPr>
        <w:t>Quelque part, il nous dit que le modèle idéal qui pourrait être donné de l’auto</w:t>
      </w:r>
      <w:r w:rsidR="00446A73">
        <w:rPr>
          <w:rFonts w:ascii="Garamond" w:hAnsi="Garamond" w:cs="Courier New"/>
          <w:bCs/>
          <w:color w:val="auto"/>
          <w:sz w:val="20"/>
        </w:rPr>
        <w:t>-</w:t>
      </w:r>
      <w:r w:rsidRPr="00705696">
        <w:rPr>
          <w:rFonts w:ascii="Garamond" w:hAnsi="Garamond" w:cs="Courier New"/>
          <w:bCs/>
          <w:color w:val="auto"/>
          <w:sz w:val="20"/>
        </w:rPr>
        <w:t>érotisme, c’est une seule bouche qui se baiserait elle</w:t>
      </w:r>
      <w:r w:rsidR="00446A73">
        <w:rPr>
          <w:rFonts w:ascii="Garamond" w:hAnsi="Garamond" w:cs="Courier New"/>
          <w:bCs/>
          <w:color w:val="auto"/>
          <w:sz w:val="20"/>
        </w:rPr>
        <w:t>-</w:t>
      </w:r>
      <w:r w:rsidRPr="00705696">
        <w:rPr>
          <w:rFonts w:ascii="Garamond" w:hAnsi="Garamond" w:cs="Courier New"/>
          <w:bCs/>
          <w:color w:val="auto"/>
          <w:sz w:val="20"/>
        </w:rPr>
        <w:t>même</w:t>
      </w:r>
      <w:r w:rsidR="00174387" w:rsidRPr="00705696">
        <w:rPr>
          <w:rFonts w:ascii="Garamond" w:hAnsi="Garamond" w:cs="Courier New"/>
          <w:bCs/>
          <w:color w:val="auto"/>
          <w:sz w:val="20"/>
        </w:rPr>
        <w:t>.</w:t>
      </w:r>
      <w:r w:rsidRPr="00705696">
        <w:rPr>
          <w:rFonts w:ascii="Garamond" w:hAnsi="Garamond" w:cs="Courier New"/>
          <w:bCs/>
          <w:color w:val="auto"/>
          <w:sz w:val="20"/>
        </w:rPr>
        <w:t xml:space="preserve"> </w:t>
      </w:r>
    </w:p>
    <w:p w:rsidR="00AB59C1" w:rsidRPr="00705696" w:rsidRDefault="00AB59C1" w:rsidP="00B82165">
      <w:pPr>
        <w:suppressAutoHyphens w:val="0"/>
        <w:ind w:right="-568"/>
        <w:rPr>
          <w:rFonts w:ascii="Garamond" w:hAnsi="Garamond" w:cs="Courier New"/>
          <w:bCs/>
          <w:sz w:val="20"/>
          <w:szCs w:val="20"/>
        </w:rPr>
      </w:pPr>
    </w:p>
    <w:p w:rsidR="007364E0" w:rsidRDefault="00174387"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w:t>
      </w:r>
      <w:r w:rsidR="00BF3196" w:rsidRPr="00705696">
        <w:rPr>
          <w:rFonts w:ascii="Garamond" w:hAnsi="Garamond" w:cs="Courier New"/>
          <w:bCs/>
          <w:color w:val="auto"/>
          <w:sz w:val="20"/>
        </w:rPr>
        <w:t xml:space="preserve">omme tout ce qui se trouve sous sa plume : métaphore lumineuse, éblouissante même, mais dont on pourrait dire </w:t>
      </w:r>
    </w:p>
    <w:p w:rsidR="007364E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qu’elle ne demande peut</w:t>
      </w:r>
      <w:r w:rsidR="0062699F">
        <w:rPr>
          <w:rFonts w:ascii="Garamond" w:hAnsi="Garamond" w:cs="Courier New"/>
          <w:bCs/>
          <w:color w:val="auto"/>
          <w:sz w:val="20"/>
        </w:rPr>
        <w:t>-</w:t>
      </w:r>
      <w:r w:rsidRPr="00705696">
        <w:rPr>
          <w:rFonts w:ascii="Garamond" w:hAnsi="Garamond" w:cs="Courier New"/>
          <w:bCs/>
          <w:color w:val="auto"/>
          <w:sz w:val="20"/>
        </w:rPr>
        <w:t>être qu’à être complétée d’une certaine question</w:t>
      </w:r>
      <w:r w:rsidR="0062699F">
        <w:rPr>
          <w:rFonts w:ascii="Garamond" w:hAnsi="Garamond" w:cs="Courier New"/>
          <w:bCs/>
          <w:color w:val="auto"/>
          <w:sz w:val="20"/>
        </w:rPr>
        <w:t> :</w:t>
      </w:r>
      <w:r w:rsidRPr="00705696">
        <w:rPr>
          <w:rFonts w:ascii="Garamond" w:hAnsi="Garamond" w:cs="Courier New"/>
          <w:bCs/>
          <w:color w:val="auto"/>
          <w:sz w:val="20"/>
        </w:rPr>
        <w:t xml:space="preserve"> </w:t>
      </w:r>
    </w:p>
    <w:p w:rsidR="007364E0" w:rsidRDefault="0062699F" w:rsidP="007364E0">
      <w:pPr>
        <w:pStyle w:val="Corpsdetexte"/>
        <w:ind w:right="-568"/>
        <w:jc w:val="left"/>
        <w:rPr>
          <w:rFonts w:ascii="Garamond" w:hAnsi="Garamond" w:cs="Courier New"/>
          <w:bCs/>
          <w:i/>
          <w:color w:val="auto"/>
          <w:sz w:val="20"/>
        </w:rPr>
      </w:pPr>
      <w:r w:rsidRPr="007364E0">
        <w:rPr>
          <w:rFonts w:ascii="Garamond" w:hAnsi="Garamond" w:cs="Courier New"/>
          <w:bCs/>
          <w:i/>
          <w:color w:val="auto"/>
          <w:sz w:val="20"/>
        </w:rPr>
        <w:t>e</w:t>
      </w:r>
      <w:r w:rsidR="00BF3196" w:rsidRPr="007364E0">
        <w:rPr>
          <w:rFonts w:ascii="Garamond" w:hAnsi="Garamond" w:cs="Courier New"/>
          <w:bCs/>
          <w:i/>
          <w:color w:val="auto"/>
          <w:sz w:val="20"/>
        </w:rPr>
        <w:t>st</w:t>
      </w:r>
      <w:r w:rsidRPr="007364E0">
        <w:rPr>
          <w:rFonts w:ascii="Garamond" w:hAnsi="Garamond" w:cs="Courier New"/>
          <w:bCs/>
          <w:i/>
          <w:color w:val="auto"/>
          <w:sz w:val="20"/>
        </w:rPr>
        <w:t>-</w:t>
      </w:r>
      <w:r w:rsidR="00BF3196" w:rsidRPr="007364E0">
        <w:rPr>
          <w:rFonts w:ascii="Garamond" w:hAnsi="Garamond" w:cs="Courier New"/>
          <w:bCs/>
          <w:i/>
          <w:color w:val="auto"/>
          <w:sz w:val="20"/>
        </w:rPr>
        <w:t>ce que dans la pul</w:t>
      </w:r>
      <w:r w:rsidR="00BF3196" w:rsidRPr="007364E0">
        <w:rPr>
          <w:rFonts w:ascii="Garamond" w:hAnsi="Garamond" w:cs="Courier New"/>
          <w:bCs/>
          <w:i/>
          <w:color w:val="auto"/>
          <w:sz w:val="20"/>
        </w:rPr>
        <w:softHyphen/>
        <w:t>sion, cette bouche n’est pas ce qu’on pourrait appeler</w:t>
      </w:r>
      <w:r w:rsidR="00AB59C1" w:rsidRPr="007364E0">
        <w:rPr>
          <w:rFonts w:ascii="Garamond" w:hAnsi="Garamond" w:cs="Courier New"/>
          <w:bCs/>
          <w:i/>
          <w:color w:val="auto"/>
          <w:sz w:val="20"/>
        </w:rPr>
        <w:t> :</w:t>
      </w:r>
      <w:r w:rsidR="00BF3196" w:rsidRPr="007364E0">
        <w:rPr>
          <w:rFonts w:ascii="Garamond" w:hAnsi="Garamond" w:cs="Courier New"/>
          <w:bCs/>
          <w:i/>
          <w:color w:val="auto"/>
          <w:sz w:val="20"/>
        </w:rPr>
        <w:t xml:space="preserve"> une bouche fléchée, une bouche cousue, quelque chose où nous voyons, </w:t>
      </w:r>
    </w:p>
    <w:p w:rsidR="00BF3196" w:rsidRPr="007364E0" w:rsidRDefault="00BF3196" w:rsidP="007364E0">
      <w:pPr>
        <w:pStyle w:val="Corpsdetexte"/>
        <w:ind w:right="-568"/>
        <w:jc w:val="left"/>
        <w:rPr>
          <w:rFonts w:ascii="Garamond" w:hAnsi="Garamond" w:cs="Courier New"/>
          <w:bCs/>
          <w:i/>
          <w:color w:val="auto"/>
          <w:sz w:val="20"/>
        </w:rPr>
      </w:pPr>
      <w:r w:rsidRPr="007364E0">
        <w:rPr>
          <w:rFonts w:ascii="Garamond" w:hAnsi="Garamond" w:cs="Courier New"/>
          <w:bCs/>
          <w:i/>
          <w:color w:val="auto"/>
          <w:sz w:val="20"/>
        </w:rPr>
        <w:t>dans l’analyse, poin</w:t>
      </w:r>
      <w:r w:rsidRPr="007364E0">
        <w:rPr>
          <w:rFonts w:ascii="Garamond" w:hAnsi="Garamond" w:cs="Courier New"/>
          <w:bCs/>
          <w:i/>
          <w:color w:val="auto"/>
          <w:sz w:val="20"/>
        </w:rPr>
        <w:softHyphen/>
        <w:t>ter au maximum dans certain</w:t>
      </w:r>
      <w:r w:rsidR="00174387" w:rsidRPr="007364E0">
        <w:rPr>
          <w:rFonts w:ascii="Garamond" w:hAnsi="Garamond" w:cs="Courier New"/>
          <w:bCs/>
          <w:i/>
          <w:color w:val="auto"/>
          <w:sz w:val="20"/>
        </w:rPr>
        <w:t>s</w:t>
      </w:r>
      <w:r w:rsidRPr="007364E0">
        <w:rPr>
          <w:rFonts w:ascii="Garamond" w:hAnsi="Garamond" w:cs="Courier New"/>
          <w:bCs/>
          <w:i/>
          <w:color w:val="auto"/>
          <w:sz w:val="20"/>
        </w:rPr>
        <w:t xml:space="preserve"> silence</w:t>
      </w:r>
      <w:r w:rsidR="00174387" w:rsidRPr="007364E0">
        <w:rPr>
          <w:rFonts w:ascii="Garamond" w:hAnsi="Garamond" w:cs="Courier New"/>
          <w:bCs/>
          <w:i/>
          <w:color w:val="auto"/>
          <w:sz w:val="20"/>
        </w:rPr>
        <w:t>s</w:t>
      </w:r>
      <w:r w:rsidRPr="007364E0">
        <w:rPr>
          <w:rFonts w:ascii="Garamond" w:hAnsi="Garamond" w:cs="Courier New"/>
          <w:bCs/>
          <w:i/>
          <w:color w:val="auto"/>
          <w:sz w:val="20"/>
        </w:rPr>
        <w:t xml:space="preserve"> l’instance pure de </w:t>
      </w:r>
      <w:r w:rsidRPr="007364E0">
        <w:rPr>
          <w:rFonts w:ascii="Garamond" w:hAnsi="Garamond"/>
          <w:bCs/>
          <w:i/>
          <w:color w:val="auto"/>
          <w:sz w:val="20"/>
        </w:rPr>
        <w:t>la pulsion orale se refermant sur sa satisfaction</w:t>
      </w:r>
      <w:r w:rsidR="0062699F" w:rsidRPr="007364E0">
        <w:rPr>
          <w:rFonts w:ascii="Garamond" w:hAnsi="Garamond"/>
          <w:bCs/>
          <w:i/>
          <w:color w:val="auto"/>
          <w:sz w:val="20"/>
        </w:rPr>
        <w:t> </w:t>
      </w:r>
      <w:r w:rsidR="0062699F" w:rsidRPr="007364E0">
        <w:rPr>
          <w:rFonts w:ascii="Garamond" w:hAnsi="Garamond" w:cs="Courier New"/>
          <w:bCs/>
          <w:i/>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364E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tout cas ce qui force à distinguer cette </w:t>
      </w:r>
      <w:r w:rsidR="00174387" w:rsidRPr="00705696">
        <w:rPr>
          <w:rFonts w:ascii="Garamond" w:hAnsi="Garamond"/>
          <w:bCs/>
          <w:i/>
          <w:color w:val="auto"/>
          <w:sz w:val="20"/>
        </w:rPr>
        <w:t>satisfaction</w:t>
      </w:r>
      <w:r w:rsidRPr="00705696">
        <w:rPr>
          <w:rFonts w:ascii="Garamond" w:hAnsi="Garamond" w:cs="Courier New"/>
          <w:bCs/>
          <w:color w:val="auto"/>
          <w:sz w:val="20"/>
        </w:rPr>
        <w:t xml:space="preserve"> du pur et simple </w:t>
      </w:r>
      <w:r w:rsidR="00AB59C1" w:rsidRPr="00705696">
        <w:rPr>
          <w:rFonts w:ascii="Garamond" w:hAnsi="Garamond" w:cs="Courier New"/>
          <w:bCs/>
          <w:color w:val="auto"/>
          <w:sz w:val="20"/>
        </w:rPr>
        <w:t>auto</w:t>
      </w:r>
      <w:r w:rsidR="0062699F">
        <w:rPr>
          <w:rFonts w:ascii="Garamond" w:hAnsi="Garamond" w:cs="Courier New"/>
          <w:bCs/>
          <w:color w:val="auto"/>
          <w:sz w:val="20"/>
        </w:rPr>
        <w:t>-</w:t>
      </w:r>
      <w:r w:rsidR="00AB59C1" w:rsidRPr="00705696">
        <w:rPr>
          <w:rFonts w:ascii="Garamond" w:hAnsi="Garamond" w:cs="Courier New"/>
          <w:bCs/>
          <w:color w:val="auto"/>
          <w:sz w:val="20"/>
        </w:rPr>
        <w:t>érotisme</w:t>
      </w:r>
      <w:r w:rsidRPr="00705696">
        <w:rPr>
          <w:rFonts w:ascii="Garamond" w:hAnsi="Garamond" w:cs="Courier New"/>
          <w:bCs/>
          <w:color w:val="auto"/>
          <w:sz w:val="20"/>
        </w:rPr>
        <w:t xml:space="preserve"> de la zone érogène, c’est ce quelque chose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nous confondons trop souvent avec ce sur quoi la pul</w:t>
      </w:r>
      <w:r w:rsidRPr="00705696">
        <w:rPr>
          <w:rFonts w:ascii="Garamond" w:hAnsi="Garamond" w:cs="Courier New"/>
          <w:bCs/>
          <w:color w:val="auto"/>
          <w:sz w:val="20"/>
        </w:rPr>
        <w:softHyphen/>
        <w:t xml:space="preserve">sion se referme. </w:t>
      </w:r>
    </w:p>
    <w:p w:rsidR="00BF3196" w:rsidRPr="00705696" w:rsidRDefault="00BF3196" w:rsidP="00B82165">
      <w:pPr>
        <w:pStyle w:val="Corpsdetexte"/>
        <w:ind w:right="-568"/>
        <w:jc w:val="left"/>
        <w:rPr>
          <w:rFonts w:ascii="Garamond" w:hAnsi="Garamond" w:cs="Courier New"/>
          <w:bCs/>
          <w:color w:val="auto"/>
          <w:sz w:val="20"/>
        </w:rPr>
      </w:pPr>
    </w:p>
    <w:p w:rsidR="0017438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 </w:t>
      </w:r>
      <w:r w:rsidRPr="00705696">
        <w:rPr>
          <w:rFonts w:ascii="Garamond" w:hAnsi="Garamond"/>
          <w:bCs/>
          <w:i/>
          <w:color w:val="0000CC"/>
          <w:sz w:val="20"/>
        </w:rPr>
        <w:t>objet</w:t>
      </w:r>
      <w:r w:rsidRPr="00705696">
        <w:rPr>
          <w:rFonts w:ascii="Garamond" w:hAnsi="Garamond" w:cs="Courier New"/>
          <w:bCs/>
          <w:color w:val="auto"/>
          <w:sz w:val="20"/>
        </w:rPr>
        <w:t xml:space="preserve"> qui n’est</w:t>
      </w:r>
      <w:r w:rsidR="007364E0">
        <w:rPr>
          <w:rFonts w:ascii="Garamond" w:hAnsi="Garamond" w:cs="Courier New"/>
          <w:bCs/>
          <w:color w:val="auto"/>
          <w:sz w:val="20"/>
        </w:rPr>
        <w:t>,</w:t>
      </w:r>
      <w:r w:rsidRPr="00705696">
        <w:rPr>
          <w:rFonts w:ascii="Garamond" w:hAnsi="Garamond" w:cs="Courier New"/>
          <w:bCs/>
          <w:color w:val="auto"/>
          <w:sz w:val="20"/>
        </w:rPr>
        <w:t xml:space="preserve"> en fait</w:t>
      </w:r>
      <w:r w:rsidR="007364E0">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0000CC"/>
          <w:sz w:val="20"/>
        </w:rPr>
        <w:t>que la présence d’un creux,</w:t>
      </w:r>
      <w:r w:rsidR="0077158C" w:rsidRPr="00705696">
        <w:rPr>
          <w:rFonts w:ascii="Garamond" w:hAnsi="Garamond"/>
          <w:bCs/>
          <w:i/>
          <w:color w:val="0000CC"/>
          <w:sz w:val="20"/>
        </w:rPr>
        <w:t xml:space="preserve"> </w:t>
      </w:r>
      <w:r w:rsidRPr="00705696">
        <w:rPr>
          <w:rFonts w:ascii="Garamond" w:hAnsi="Garamond"/>
          <w:bCs/>
          <w:i/>
          <w:color w:val="0000CC"/>
          <w:sz w:val="20"/>
        </w:rPr>
        <w:t>d’un vide</w:t>
      </w:r>
      <w:r w:rsidR="007364E0">
        <w:rPr>
          <w:rFonts w:ascii="Garamond" w:hAnsi="Garamond" w:cs="Courier New"/>
          <w:bCs/>
          <w:color w:val="auto"/>
          <w:sz w:val="20"/>
        </w:rPr>
        <w:t xml:space="preserve">, </w:t>
      </w:r>
      <w:r w:rsidRPr="00705696">
        <w:rPr>
          <w:rFonts w:ascii="Garamond" w:hAnsi="Garamond"/>
          <w:bCs/>
          <w:i/>
          <w:color w:val="auto"/>
          <w:sz w:val="20"/>
        </w:rPr>
        <w:t>occupable</w:t>
      </w:r>
      <w:r w:rsidR="007364E0">
        <w:rPr>
          <w:rFonts w:ascii="Garamond" w:hAnsi="Garamond" w:cs="Courier New"/>
          <w:bCs/>
          <w:color w:val="auto"/>
          <w:sz w:val="20"/>
        </w:rPr>
        <w:t xml:space="preserve"> -</w:t>
      </w:r>
      <w:r w:rsidRPr="00705696">
        <w:rPr>
          <w:rFonts w:ascii="Garamond" w:hAnsi="Garamond" w:cs="Courier New"/>
          <w:bCs/>
          <w:color w:val="auto"/>
          <w:sz w:val="20"/>
        </w:rPr>
        <w:t xml:space="preserve"> nous dit FREUD</w:t>
      </w:r>
      <w:r w:rsidR="007364E0">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auto"/>
          <w:sz w:val="20"/>
        </w:rPr>
        <w:t>par n’importe quel objet</w:t>
      </w:r>
      <w:r w:rsidR="007364E0">
        <w:rPr>
          <w:rFonts w:ascii="Garamond" w:hAnsi="Garamond"/>
          <w:bCs/>
          <w:i/>
          <w:color w:val="auto"/>
          <w:sz w:val="20"/>
        </w:rPr>
        <w:t xml:space="preserve">, </w:t>
      </w:r>
      <w:r w:rsidRPr="00705696">
        <w:rPr>
          <w:rFonts w:ascii="Garamond" w:hAnsi="Garamond" w:cs="Courier New"/>
          <w:bCs/>
          <w:color w:val="auto"/>
          <w:sz w:val="20"/>
        </w:rPr>
        <w:t xml:space="preserve">et dont nous ne connaissons l’instance que sous la forme de </w:t>
      </w:r>
      <w:r w:rsidRPr="007364E0">
        <w:rPr>
          <w:rFonts w:ascii="Garamond" w:hAnsi="Garamond" w:cs="Courier New"/>
          <w:bCs/>
          <w:i/>
          <w:color w:val="auto"/>
          <w:sz w:val="20"/>
        </w:rPr>
        <w:t xml:space="preserve">la fonction de </w:t>
      </w:r>
      <w:r w:rsidRPr="007364E0">
        <w:rPr>
          <w:rFonts w:ascii="Garamond" w:hAnsi="Garamond"/>
          <w:bCs/>
          <w:i/>
          <w:color w:val="0000CC"/>
          <w:sz w:val="20"/>
        </w:rPr>
        <w:t>l’ob</w:t>
      </w:r>
      <w:r w:rsidRPr="007364E0">
        <w:rPr>
          <w:rFonts w:ascii="Garamond" w:hAnsi="Garamond"/>
          <w:bCs/>
          <w:i/>
          <w:color w:val="0000CC"/>
          <w:sz w:val="20"/>
        </w:rPr>
        <w:softHyphen/>
        <w:t>jet perdu</w:t>
      </w:r>
      <w:r w:rsidRPr="00705696">
        <w:rPr>
          <w:rFonts w:ascii="Garamond" w:hAnsi="Garamond"/>
          <w:bCs/>
          <w:i/>
          <w:color w:val="0000CC"/>
          <w:sz w:val="20"/>
        </w:rPr>
        <w:t xml:space="preserve"> (</w:t>
      </w:r>
      <w:r w:rsidRPr="00705696">
        <w:rPr>
          <w:rFonts w:ascii="Garamond" w:hAnsi="Garamond"/>
          <w:bCs/>
          <w:i/>
          <w:iCs/>
          <w:color w:val="0000CC"/>
          <w:sz w:val="20"/>
        </w:rPr>
        <w:t>a)</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celui dont il faut dire qu’il n’est pas </w:t>
      </w:r>
      <w:r w:rsidRPr="00705696">
        <w:rPr>
          <w:rFonts w:ascii="Garamond" w:hAnsi="Garamond"/>
          <w:bCs/>
          <w:i/>
          <w:color w:val="auto"/>
          <w:sz w:val="20"/>
        </w:rPr>
        <w:t>l’origine de la pulsion orale</w:t>
      </w:r>
      <w:r w:rsidRPr="00705696">
        <w:rPr>
          <w:rFonts w:ascii="Garamond" w:hAnsi="Garamond" w:cs="Courier New"/>
          <w:bCs/>
          <w:color w:val="auto"/>
          <w:sz w:val="20"/>
        </w:rPr>
        <w:t xml:space="preserve">. </w:t>
      </w:r>
    </w:p>
    <w:p w:rsidR="007364E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n’est pas introduit au titre de la primitive nourriture, il est intro</w:t>
      </w:r>
      <w:r w:rsidRPr="00705696">
        <w:rPr>
          <w:rFonts w:ascii="Garamond" w:hAnsi="Garamond" w:cs="Courier New"/>
          <w:bCs/>
          <w:color w:val="auto"/>
          <w:sz w:val="20"/>
        </w:rPr>
        <w:softHyphen/>
        <w:t xml:space="preserve">duit </w:t>
      </w:r>
      <w:r w:rsidR="007364E0">
        <w:rPr>
          <w:rFonts w:ascii="Garamond" w:hAnsi="Garamond" w:cs="Courier New"/>
          <w:bCs/>
          <w:color w:val="auto"/>
          <w:sz w:val="20"/>
        </w:rPr>
        <w:t>d</w:t>
      </w:r>
      <w:r w:rsidRPr="00705696">
        <w:rPr>
          <w:rFonts w:ascii="Garamond" w:hAnsi="Garamond" w:cs="Courier New"/>
          <w:bCs/>
          <w:color w:val="auto"/>
          <w:sz w:val="20"/>
        </w:rPr>
        <w:t xml:space="preserve">u fait de ce qu’aucune nourriture ne satisfera jamais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pulsion orale, si ce n’est à </w:t>
      </w:r>
      <w:r w:rsidRPr="00705696">
        <w:rPr>
          <w:rFonts w:ascii="Garamond" w:hAnsi="Garamond"/>
          <w:bCs/>
          <w:i/>
          <w:color w:val="0000CC"/>
          <w:sz w:val="20"/>
        </w:rPr>
        <w:t>contourner</w:t>
      </w:r>
      <w:r w:rsidRPr="00705696">
        <w:rPr>
          <w:rFonts w:ascii="Garamond" w:hAnsi="Garamond" w:cs="Courier New"/>
          <w:bCs/>
          <w:color w:val="auto"/>
          <w:sz w:val="20"/>
        </w:rPr>
        <w:t xml:space="preserve"> cet </w:t>
      </w:r>
      <w:r w:rsidRPr="00705696">
        <w:rPr>
          <w:rFonts w:ascii="Garamond" w:hAnsi="Garamond"/>
          <w:bCs/>
          <w:i/>
          <w:color w:val="auto"/>
          <w:sz w:val="20"/>
        </w:rPr>
        <w:t>objet éternellement manquant</w:t>
      </w:r>
      <w:r w:rsidRPr="00705696">
        <w:rPr>
          <w:rFonts w:ascii="Garamond" w:hAnsi="Garamond" w:cs="Courier New"/>
          <w:bCs/>
          <w:color w:val="auto"/>
          <w:sz w:val="20"/>
        </w:rPr>
        <w:t>.</w:t>
      </w:r>
    </w:p>
    <w:p w:rsidR="001744B3" w:rsidRPr="00705696" w:rsidRDefault="001744B3" w:rsidP="00B82165">
      <w:pPr>
        <w:pStyle w:val="Corpsdetexte"/>
        <w:ind w:right="-568"/>
        <w:jc w:val="left"/>
        <w:rPr>
          <w:rFonts w:ascii="Garamond" w:hAnsi="Garamond" w:cs="Courier New"/>
          <w:bCs/>
          <w:color w:val="auto"/>
          <w:sz w:val="20"/>
        </w:rPr>
      </w:pPr>
    </w:p>
    <w:p w:rsidR="0017438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circuit, la question est seulement pour nous de savoir où il se branche, et d’abord</w:t>
      </w:r>
      <w:r w:rsidR="00174387" w:rsidRPr="00705696">
        <w:rPr>
          <w:rFonts w:ascii="Garamond" w:hAnsi="Garamond" w:cs="Courier New"/>
          <w:bCs/>
          <w:color w:val="auto"/>
          <w:sz w:val="20"/>
        </w:rPr>
        <w:t> :</w:t>
      </w:r>
      <w:r w:rsidRPr="00705696">
        <w:rPr>
          <w:rFonts w:ascii="Garamond" w:hAnsi="Garamond" w:cs="Courier New"/>
          <w:bCs/>
          <w:color w:val="auto"/>
          <w:sz w:val="20"/>
        </w:rPr>
        <w:t xml:space="preserve"> </w:t>
      </w:r>
    </w:p>
    <w:p w:rsidR="0077158C" w:rsidRPr="007364E0" w:rsidRDefault="00BF3196" w:rsidP="0074568F">
      <w:pPr>
        <w:pStyle w:val="Corpsdetexte"/>
        <w:numPr>
          <w:ilvl w:val="0"/>
          <w:numId w:val="114"/>
        </w:numPr>
        <w:ind w:right="-568"/>
        <w:jc w:val="left"/>
        <w:rPr>
          <w:rFonts w:ascii="Garamond" w:hAnsi="Garamond" w:cs="Courier New"/>
          <w:bCs/>
          <w:color w:val="auto"/>
          <w:sz w:val="20"/>
        </w:rPr>
      </w:pPr>
      <w:r w:rsidRPr="007364E0">
        <w:rPr>
          <w:rFonts w:ascii="Garamond" w:hAnsi="Garamond" w:cs="Courier New"/>
          <w:bCs/>
          <w:color w:val="auto"/>
          <w:sz w:val="20"/>
        </w:rPr>
        <w:t xml:space="preserve">s’il est en quelque sorte revêtu d’une </w:t>
      </w:r>
      <w:r w:rsidRPr="007364E0">
        <w:rPr>
          <w:rFonts w:ascii="Garamond" w:hAnsi="Garamond"/>
          <w:bCs/>
          <w:i/>
          <w:iCs/>
          <w:color w:val="auto"/>
          <w:sz w:val="20"/>
        </w:rPr>
        <w:t>caractéristique de spirale</w:t>
      </w:r>
      <w:r w:rsidR="00174387" w:rsidRPr="007364E0">
        <w:rPr>
          <w:rFonts w:ascii="Garamond" w:hAnsi="Garamond" w:cs="Courier New"/>
          <w:bCs/>
          <w:color w:val="auto"/>
          <w:sz w:val="20"/>
        </w:rPr>
        <w:t>,</w:t>
      </w:r>
    </w:p>
    <w:p w:rsidR="00BF3196" w:rsidRPr="007364E0" w:rsidRDefault="00BF3196" w:rsidP="0074568F">
      <w:pPr>
        <w:pStyle w:val="Corpsdetexte"/>
        <w:numPr>
          <w:ilvl w:val="0"/>
          <w:numId w:val="114"/>
        </w:numPr>
        <w:ind w:right="-568"/>
        <w:jc w:val="left"/>
        <w:rPr>
          <w:rFonts w:ascii="Garamond" w:hAnsi="Garamond" w:cs="Courier New"/>
          <w:bCs/>
          <w:color w:val="auto"/>
          <w:sz w:val="20"/>
        </w:rPr>
      </w:pPr>
      <w:r w:rsidRPr="007364E0">
        <w:rPr>
          <w:rFonts w:ascii="Garamond" w:hAnsi="Garamond" w:cs="Courier New"/>
          <w:bCs/>
          <w:color w:val="auto"/>
          <w:sz w:val="20"/>
        </w:rPr>
        <w:t xml:space="preserve">si </w:t>
      </w:r>
      <w:r w:rsidRPr="007364E0">
        <w:rPr>
          <w:rFonts w:ascii="Garamond" w:hAnsi="Garamond"/>
          <w:bCs/>
          <w:i/>
          <w:color w:val="auto"/>
          <w:sz w:val="20"/>
        </w:rPr>
        <w:t>le circuit de la pulsion orale</w:t>
      </w:r>
      <w:r w:rsidRPr="007364E0">
        <w:rPr>
          <w:rFonts w:ascii="Garamond" w:hAnsi="Garamond" w:cs="Courier New"/>
          <w:bCs/>
          <w:color w:val="auto"/>
          <w:sz w:val="20"/>
        </w:rPr>
        <w:t xml:space="preserve"> se continue, s’engendre, comme se continuant par </w:t>
      </w:r>
      <w:r w:rsidRPr="007364E0">
        <w:rPr>
          <w:rFonts w:ascii="Garamond" w:hAnsi="Garamond"/>
          <w:bCs/>
          <w:i/>
          <w:color w:val="auto"/>
          <w:sz w:val="20"/>
        </w:rPr>
        <w:t>la pulsion</w:t>
      </w:r>
      <w:r w:rsidRPr="007364E0">
        <w:rPr>
          <w:rFonts w:ascii="Garamond" w:hAnsi="Garamond" w:cs="Courier New"/>
          <w:bCs/>
          <w:color w:val="auto"/>
          <w:sz w:val="20"/>
        </w:rPr>
        <w:t xml:space="preserve"> </w:t>
      </w:r>
      <w:r w:rsidRPr="007364E0">
        <w:rPr>
          <w:rFonts w:ascii="Garamond" w:hAnsi="Garamond"/>
          <w:bCs/>
          <w:i/>
          <w:color w:val="auto"/>
          <w:sz w:val="20"/>
        </w:rPr>
        <w:t>anale</w:t>
      </w:r>
      <w:r w:rsidRPr="007364E0">
        <w:rPr>
          <w:rFonts w:ascii="Garamond" w:hAnsi="Garamond" w:cs="Courier New"/>
          <w:bCs/>
          <w:color w:val="auto"/>
          <w:sz w:val="20"/>
        </w:rPr>
        <w:t>, par exemple, celle</w:t>
      </w:r>
      <w:r w:rsidR="0062699F" w:rsidRPr="007364E0">
        <w:rPr>
          <w:rFonts w:ascii="Garamond" w:hAnsi="Garamond" w:cs="Courier New"/>
          <w:bCs/>
          <w:color w:val="auto"/>
          <w:sz w:val="20"/>
        </w:rPr>
        <w:t>-</w:t>
      </w:r>
      <w:r w:rsidRPr="007364E0">
        <w:rPr>
          <w:rFonts w:ascii="Garamond" w:hAnsi="Garamond" w:cs="Courier New"/>
          <w:bCs/>
          <w:color w:val="auto"/>
          <w:sz w:val="20"/>
        </w:rPr>
        <w:t xml:space="preserve">là qui est dite constituer, par rapport à </w:t>
      </w:r>
      <w:r w:rsidRPr="007364E0">
        <w:rPr>
          <w:rFonts w:ascii="Garamond" w:hAnsi="Garamond"/>
          <w:bCs/>
          <w:i/>
          <w:color w:val="auto"/>
          <w:sz w:val="20"/>
        </w:rPr>
        <w:t>la pulsion orale</w:t>
      </w:r>
      <w:r w:rsidRPr="007364E0">
        <w:rPr>
          <w:rFonts w:ascii="Garamond" w:hAnsi="Garamond" w:cs="Courier New"/>
          <w:bCs/>
          <w:color w:val="auto"/>
          <w:sz w:val="20"/>
        </w:rPr>
        <w:t>, le stade suivant.</w:t>
      </w:r>
    </w:p>
    <w:p w:rsidR="00BF3196" w:rsidRPr="00705696" w:rsidRDefault="00BF3196" w:rsidP="0074568F">
      <w:pPr>
        <w:pStyle w:val="Corpsdetexte"/>
        <w:numPr>
          <w:ilvl w:val="0"/>
          <w:numId w:val="114"/>
        </w:numPr>
        <w:ind w:right="-568"/>
        <w:jc w:val="left"/>
        <w:rPr>
          <w:rFonts w:ascii="Garamond" w:hAnsi="Garamond" w:cs="Courier New"/>
          <w:bCs/>
          <w:color w:val="auto"/>
          <w:sz w:val="20"/>
        </w:rPr>
      </w:pPr>
      <w:r w:rsidRPr="00705696">
        <w:rPr>
          <w:rFonts w:ascii="Garamond" w:hAnsi="Garamond" w:cs="Courier New"/>
          <w:bCs/>
          <w:color w:val="auto"/>
          <w:sz w:val="20"/>
        </w:rPr>
        <w:t xml:space="preserve">Si en d’autres termes, </w:t>
      </w:r>
      <w:r w:rsidRPr="00933384">
        <w:rPr>
          <w:rFonts w:ascii="Garamond" w:hAnsi="Garamond" w:cs="Courier New"/>
          <w:bCs/>
          <w:i/>
          <w:color w:val="auto"/>
          <w:sz w:val="20"/>
        </w:rPr>
        <w:t>ce manque, cette insuffisance centrale est la forme qui serait dialectique</w:t>
      </w:r>
      <w:r w:rsidR="00933384">
        <w:rPr>
          <w:rFonts w:ascii="Garamond" w:hAnsi="Garamond" w:cs="Courier New"/>
          <w:bCs/>
          <w:i/>
          <w:color w:val="auto"/>
          <w:sz w:val="20"/>
        </w:rPr>
        <w:t>,</w:t>
      </w:r>
      <w:r w:rsidRPr="00933384">
        <w:rPr>
          <w:rFonts w:ascii="Garamond" w:hAnsi="Garamond" w:cs="Courier New"/>
          <w:bCs/>
          <w:i/>
          <w:color w:val="auto"/>
          <w:sz w:val="20"/>
        </w:rPr>
        <w:t xml:space="preserve"> </w:t>
      </w:r>
      <w:r w:rsidRPr="00933384">
        <w:rPr>
          <w:rFonts w:ascii="Garamond" w:hAnsi="Garamond"/>
          <w:bCs/>
          <w:i/>
          <w:color w:val="auto"/>
          <w:sz w:val="20"/>
        </w:rPr>
        <w:t>de</w:t>
      </w:r>
      <w:r w:rsidRPr="00705696">
        <w:rPr>
          <w:rFonts w:ascii="Garamond" w:hAnsi="Garamond"/>
          <w:bCs/>
          <w:i/>
          <w:color w:val="auto"/>
          <w:sz w:val="20"/>
        </w:rPr>
        <w:t xml:space="preserve"> l’opposition s’engendrerait le progrès</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déjà pousser bien loin la question pour des gen</w:t>
      </w:r>
      <w:r w:rsidR="0062699F">
        <w:rPr>
          <w:rFonts w:ascii="Garamond" w:hAnsi="Garamond" w:cs="Courier New"/>
          <w:bCs/>
          <w:color w:val="auto"/>
          <w:sz w:val="20"/>
        </w:rPr>
        <w:t>s qui nous ont habitués à tenir</w:t>
      </w:r>
      <w:r w:rsidR="007364E0">
        <w:rPr>
          <w:rFonts w:ascii="Garamond" w:hAnsi="Garamond" w:cs="Courier New"/>
          <w:bCs/>
          <w:color w:val="auto"/>
          <w:sz w:val="20"/>
        </w:rPr>
        <w:t xml:space="preserve">, </w:t>
      </w:r>
      <w:r w:rsidRPr="00705696">
        <w:rPr>
          <w:rFonts w:ascii="Garamond" w:hAnsi="Garamond" w:cs="Courier New"/>
          <w:bCs/>
          <w:color w:val="auto"/>
          <w:sz w:val="20"/>
        </w:rPr>
        <w:t xml:space="preserve">au nom de je ne sais quel mystère </w:t>
      </w:r>
      <w:r w:rsidR="007364E0">
        <w:rPr>
          <w:rFonts w:ascii="Garamond" w:hAnsi="Garamond" w:cs="Courier New"/>
          <w:bCs/>
          <w:color w:val="auto"/>
          <w:sz w:val="20"/>
        </w:rPr>
        <w:t xml:space="preserve">                                            </w:t>
      </w:r>
      <w:r w:rsidRPr="00705696">
        <w:rPr>
          <w:rFonts w:ascii="Garamond" w:hAnsi="Garamond" w:cs="Courier New"/>
          <w:bCs/>
          <w:color w:val="auto"/>
          <w:sz w:val="20"/>
        </w:rPr>
        <w:t xml:space="preserve">du </w:t>
      </w:r>
      <w:r w:rsidR="0062699F">
        <w:rPr>
          <w:rFonts w:ascii="Garamond" w:hAnsi="Garamond" w:cs="Courier New"/>
          <w:bCs/>
          <w:color w:val="auto"/>
          <w:sz w:val="20"/>
        </w:rPr>
        <w:t>« </w:t>
      </w:r>
      <w:r w:rsidRPr="00705696">
        <w:rPr>
          <w:rFonts w:ascii="Garamond" w:hAnsi="Garamond" w:cs="Courier New"/>
          <w:bCs/>
          <w:color w:val="auto"/>
          <w:sz w:val="20"/>
        </w:rPr>
        <w:t>développement</w:t>
      </w:r>
      <w:r w:rsidR="0062699F">
        <w:rPr>
          <w:rFonts w:ascii="Garamond" w:hAnsi="Garamond" w:cs="Courier New"/>
          <w:bCs/>
          <w:color w:val="auto"/>
          <w:sz w:val="20"/>
        </w:rPr>
        <w:t> »</w:t>
      </w:r>
      <w:r w:rsidR="007364E0">
        <w:rPr>
          <w:rFonts w:ascii="Garamond" w:hAnsi="Garamond" w:cs="Courier New"/>
          <w:bCs/>
          <w:color w:val="auto"/>
          <w:sz w:val="20"/>
        </w:rPr>
        <w:t xml:space="preserve">, </w:t>
      </w:r>
      <w:r w:rsidRPr="00705696">
        <w:rPr>
          <w:rFonts w:ascii="Garamond" w:hAnsi="Garamond" w:cs="Courier New"/>
          <w:bCs/>
          <w:color w:val="auto"/>
          <w:sz w:val="20"/>
        </w:rPr>
        <w:t xml:space="preserve">la chose comme déjà acquise, </w:t>
      </w:r>
      <w:r w:rsidRPr="00705696">
        <w:rPr>
          <w:rFonts w:ascii="Garamond" w:hAnsi="Garamond" w:cs="Courier New"/>
          <w:bCs/>
          <w:i/>
          <w:color w:val="auto"/>
          <w:sz w:val="20"/>
        </w:rPr>
        <w:t>inscrite</w:t>
      </w:r>
      <w:r w:rsidRPr="00705696">
        <w:rPr>
          <w:rFonts w:ascii="Garamond" w:hAnsi="Garamond" w:cs="Courier New"/>
          <w:bCs/>
          <w:color w:val="auto"/>
          <w:sz w:val="20"/>
        </w:rPr>
        <w:t xml:space="preserve"> en quelque sorte dans l’éveil de possibili</w:t>
      </w:r>
      <w:r w:rsidRPr="00705696">
        <w:rPr>
          <w:rFonts w:ascii="Garamond" w:hAnsi="Garamond" w:cs="Courier New"/>
          <w:bCs/>
          <w:color w:val="auto"/>
          <w:sz w:val="20"/>
        </w:rPr>
        <w:softHyphen/>
        <w:t>tés organiques.</w:t>
      </w:r>
    </w:p>
    <w:p w:rsidR="007364E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Ceci paraît se soutenir du fait qu’effectivement, pour ce qui est de l’émergence de la sexualité sous sa forme « </w:t>
      </w:r>
      <w:r w:rsidRPr="00705696">
        <w:rPr>
          <w:rFonts w:ascii="Garamond" w:hAnsi="Garamond"/>
          <w:bCs/>
          <w:i/>
          <w:color w:val="auto"/>
          <w:sz w:val="20"/>
        </w:rPr>
        <w:t>achevée</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bien en effet à un processus organique que nous avons affaire. </w:t>
      </w:r>
    </w:p>
    <w:p w:rsidR="007364E0" w:rsidRDefault="007364E0" w:rsidP="00B82165">
      <w:pPr>
        <w:pStyle w:val="Corpsdetexte"/>
        <w:ind w:right="-568"/>
        <w:jc w:val="left"/>
        <w:rPr>
          <w:rFonts w:ascii="Garamond" w:hAnsi="Garamond" w:cs="Courier New"/>
          <w:bCs/>
          <w:color w:val="auto"/>
          <w:sz w:val="20"/>
        </w:rPr>
      </w:pPr>
    </w:p>
    <w:p w:rsidR="00BF3196" w:rsidRPr="0062699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il n’y a aucune rai</w:t>
      </w:r>
      <w:r w:rsidRPr="00705696">
        <w:rPr>
          <w:rFonts w:ascii="Garamond" w:hAnsi="Garamond" w:cs="Courier New"/>
          <w:bCs/>
          <w:color w:val="auto"/>
          <w:sz w:val="20"/>
        </w:rPr>
        <w:softHyphen/>
        <w:t>son d’étendre ce fait à la relation entre l</w:t>
      </w:r>
      <w:r w:rsidR="007364E0">
        <w:rPr>
          <w:rFonts w:ascii="Garamond" w:hAnsi="Garamond" w:cs="Courier New"/>
          <w:bCs/>
          <w:color w:val="auto"/>
          <w:sz w:val="20"/>
        </w:rPr>
        <w:t xml:space="preserve">es autres pulsions partielles. </w:t>
      </w:r>
      <w:r w:rsidRPr="00705696">
        <w:rPr>
          <w:rFonts w:ascii="Garamond" w:hAnsi="Garamond" w:cs="Courier New"/>
          <w:bCs/>
          <w:color w:val="auto"/>
          <w:sz w:val="20"/>
        </w:rPr>
        <w:t>Il n’y a aucun rapport d’engendrement d’une des pulsions partielles à la suivante</w:t>
      </w:r>
      <w:r w:rsidR="00AB59C1" w:rsidRPr="00705696">
        <w:rPr>
          <w:rFonts w:ascii="Garamond" w:hAnsi="Garamond" w:cs="Courier New"/>
          <w:bCs/>
          <w:color w:val="auto"/>
          <w:sz w:val="20"/>
        </w:rPr>
        <w:t> :</w:t>
      </w:r>
      <w:r w:rsidRPr="00705696">
        <w:rPr>
          <w:rFonts w:ascii="Garamond" w:hAnsi="Garamond" w:cs="Courier New"/>
          <w:bCs/>
          <w:color w:val="auto"/>
          <w:sz w:val="20"/>
        </w:rPr>
        <w:t xml:space="preserve"> le passage de </w:t>
      </w:r>
      <w:r w:rsidRPr="0062699F">
        <w:rPr>
          <w:rFonts w:ascii="Garamond" w:hAnsi="Garamond" w:cs="Courier New"/>
          <w:bCs/>
          <w:i/>
          <w:color w:val="0000CC"/>
          <w:sz w:val="20"/>
        </w:rPr>
        <w:t>la pulsion orale</w:t>
      </w:r>
      <w:r w:rsidRPr="00705696">
        <w:rPr>
          <w:rFonts w:ascii="Garamond" w:hAnsi="Garamond" w:cs="Courier New"/>
          <w:bCs/>
          <w:color w:val="auto"/>
          <w:sz w:val="20"/>
        </w:rPr>
        <w:t xml:space="preserve"> à </w:t>
      </w:r>
      <w:r w:rsidRPr="0062699F">
        <w:rPr>
          <w:rFonts w:ascii="Garamond" w:hAnsi="Garamond" w:cs="Courier New"/>
          <w:bCs/>
          <w:i/>
          <w:color w:val="0000CC"/>
          <w:sz w:val="20"/>
        </w:rPr>
        <w:t>la pulsion anale</w:t>
      </w:r>
      <w:r w:rsidRPr="00705696">
        <w:rPr>
          <w:rFonts w:ascii="Garamond" w:hAnsi="Garamond" w:cs="Courier New"/>
          <w:bCs/>
          <w:color w:val="auto"/>
          <w:sz w:val="20"/>
        </w:rPr>
        <w:t xml:space="preserve"> ne se produit pas par un procès de </w:t>
      </w:r>
      <w:r w:rsidRPr="007364E0">
        <w:rPr>
          <w:rFonts w:ascii="Garamond" w:hAnsi="Garamond" w:cs="Courier New"/>
          <w:bCs/>
          <w:i/>
          <w:color w:val="auto"/>
          <w:sz w:val="20"/>
        </w:rPr>
        <w:t>maturation</w:t>
      </w:r>
      <w:r w:rsidRPr="00705696">
        <w:rPr>
          <w:rFonts w:ascii="Garamond" w:hAnsi="Garamond" w:cs="Courier New"/>
          <w:bCs/>
          <w:color w:val="auto"/>
          <w:sz w:val="20"/>
        </w:rPr>
        <w:t xml:space="preserve">, mais par l’intervention de </w:t>
      </w:r>
      <w:r w:rsidRPr="00705696">
        <w:rPr>
          <w:rFonts w:ascii="Garamond" w:hAnsi="Garamond"/>
          <w:bCs/>
          <w:i/>
          <w:iCs/>
          <w:color w:val="auto"/>
          <w:sz w:val="20"/>
        </w:rPr>
        <w:t>quelque chose</w:t>
      </w:r>
      <w:r w:rsidRPr="00705696">
        <w:rPr>
          <w:rFonts w:ascii="Garamond" w:hAnsi="Garamond" w:cs="Courier New"/>
          <w:bCs/>
          <w:color w:val="auto"/>
          <w:sz w:val="20"/>
        </w:rPr>
        <w:t xml:space="preserve"> qui n’est pas du champ de </w:t>
      </w:r>
      <w:r w:rsidRPr="00705696">
        <w:rPr>
          <w:rFonts w:ascii="Garamond" w:hAnsi="Garamond"/>
          <w:bCs/>
          <w:i/>
          <w:color w:val="auto"/>
          <w:sz w:val="20"/>
        </w:rPr>
        <w:t xml:space="preserve">la </w:t>
      </w:r>
      <w:r w:rsidRPr="00705696">
        <w:rPr>
          <w:rFonts w:ascii="Garamond" w:hAnsi="Garamond"/>
          <w:bCs/>
          <w:i/>
          <w:iCs/>
          <w:color w:val="auto"/>
          <w:sz w:val="20"/>
        </w:rPr>
        <w:t>pulsion</w:t>
      </w:r>
      <w:r w:rsidR="00AB59C1" w:rsidRPr="00705696">
        <w:rPr>
          <w:rFonts w:ascii="Garamond" w:hAnsi="Garamond" w:cs="Courier New"/>
          <w:bCs/>
          <w:color w:val="auto"/>
          <w:sz w:val="20"/>
        </w:rPr>
        <w:t>,</w:t>
      </w:r>
      <w:r w:rsidRPr="00705696">
        <w:rPr>
          <w:rFonts w:ascii="Garamond" w:hAnsi="Garamond" w:cs="Courier New"/>
          <w:bCs/>
          <w:color w:val="auto"/>
          <w:sz w:val="20"/>
        </w:rPr>
        <w:t xml:space="preserve"> par </w:t>
      </w:r>
      <w:r w:rsidRPr="00705696">
        <w:rPr>
          <w:rFonts w:ascii="Garamond" w:hAnsi="Garamond" w:cs="Courier New"/>
          <w:bCs/>
          <w:i/>
          <w:color w:val="auto"/>
          <w:sz w:val="20"/>
        </w:rPr>
        <w:t>l’intervention, le ren</w:t>
      </w:r>
      <w:r w:rsidRPr="00705696">
        <w:rPr>
          <w:rFonts w:ascii="Garamond" w:hAnsi="Garamond" w:cs="Courier New"/>
          <w:bCs/>
          <w:i/>
          <w:color w:val="auto"/>
          <w:sz w:val="20"/>
        </w:rPr>
        <w:softHyphen/>
        <w:t>versement de la demande de l’</w:t>
      </w:r>
      <w:r w:rsidR="00AB59C1" w:rsidRPr="00705696">
        <w:rPr>
          <w:rFonts w:ascii="Garamond" w:hAnsi="Garamond" w:cs="Courier New"/>
          <w:bCs/>
          <w:i/>
          <w:color w:val="auto"/>
          <w:sz w:val="20"/>
        </w:rPr>
        <w:t>A</w:t>
      </w:r>
      <w:r w:rsidRPr="00705696">
        <w:rPr>
          <w:rFonts w:ascii="Garamond" w:hAnsi="Garamond" w:cs="Courier New"/>
          <w:bCs/>
          <w:i/>
          <w:color w:val="auto"/>
          <w:sz w:val="20"/>
        </w:rPr>
        <w:t>utre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7364E0">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si nous faisons intervenir les autres </w:t>
      </w:r>
      <w:r w:rsidR="0077158C" w:rsidRPr="00705696">
        <w:rPr>
          <w:rFonts w:ascii="Garamond" w:hAnsi="Garamond" w:cs="Courier New"/>
          <w:bCs/>
          <w:color w:val="auto"/>
          <w:sz w:val="20"/>
        </w:rPr>
        <w:t>p</w:t>
      </w:r>
      <w:r w:rsidRPr="00705696">
        <w:rPr>
          <w:rFonts w:ascii="Garamond" w:hAnsi="Garamond" w:cs="Courier New"/>
          <w:bCs/>
          <w:color w:val="auto"/>
          <w:sz w:val="20"/>
        </w:rPr>
        <w:t>ulsions</w:t>
      </w:r>
      <w:r w:rsidR="007364E0">
        <w:rPr>
          <w:rFonts w:ascii="Garamond" w:hAnsi="Garamond" w:cs="Courier New"/>
          <w:bCs/>
          <w:color w:val="auto"/>
          <w:sz w:val="20"/>
        </w:rPr>
        <w:t xml:space="preserve">, </w:t>
      </w:r>
      <w:r w:rsidRPr="00705696">
        <w:rPr>
          <w:rFonts w:ascii="Garamond" w:hAnsi="Garamond" w:cs="Courier New"/>
          <w:bCs/>
          <w:color w:val="auto"/>
          <w:sz w:val="20"/>
        </w:rPr>
        <w:t>dont la série peut être établie et après tout résumée à un nombre assez court</w:t>
      </w:r>
      <w:r w:rsidR="007364E0">
        <w:rPr>
          <w:rFonts w:ascii="Garamond" w:hAnsi="Garamond" w:cs="Courier New"/>
          <w:bCs/>
          <w:color w:val="auto"/>
          <w:sz w:val="20"/>
        </w:rPr>
        <w:t>,</w:t>
      </w:r>
    </w:p>
    <w:p w:rsidR="007364E0" w:rsidRDefault="00BF3196" w:rsidP="007364E0">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tout à fait clair que vous seriez bien embarras</w:t>
      </w:r>
      <w:r w:rsidRPr="00705696">
        <w:rPr>
          <w:rFonts w:ascii="Garamond" w:hAnsi="Garamond" w:cs="Courier New"/>
          <w:bCs/>
          <w:color w:val="auto"/>
          <w:sz w:val="20"/>
        </w:rPr>
        <w:softHyphen/>
        <w:t>sés de faire</w:t>
      </w:r>
      <w:r w:rsidR="007364E0">
        <w:rPr>
          <w:rFonts w:ascii="Garamond" w:hAnsi="Garamond" w:cs="Courier New"/>
          <w:bCs/>
          <w:color w:val="auto"/>
          <w:sz w:val="20"/>
        </w:rPr>
        <w:t xml:space="preserve">, </w:t>
      </w:r>
      <w:r w:rsidRPr="00705696">
        <w:rPr>
          <w:rFonts w:ascii="Garamond" w:hAnsi="Garamond" w:cs="Courier New"/>
          <w:bCs/>
          <w:color w:val="auto"/>
          <w:sz w:val="20"/>
        </w:rPr>
        <w:t xml:space="preserve">entre </w:t>
      </w:r>
      <w:r w:rsidRPr="00705696">
        <w:rPr>
          <w:rFonts w:ascii="Garamond" w:hAnsi="Garamond"/>
          <w:bCs/>
          <w:i/>
          <w:color w:val="auto"/>
          <w:sz w:val="20"/>
        </w:rPr>
        <w:t>la Schaulust</w:t>
      </w:r>
      <w:r w:rsidRPr="00705696">
        <w:rPr>
          <w:rFonts w:ascii="Garamond" w:hAnsi="Garamond" w:cs="Courier New"/>
          <w:bCs/>
          <w:i/>
          <w:color w:val="auto"/>
          <w:sz w:val="20"/>
        </w:rPr>
        <w:t xml:space="preserve">, </w:t>
      </w:r>
      <w:r w:rsidRPr="00705696">
        <w:rPr>
          <w:rFonts w:ascii="Garamond" w:hAnsi="Garamond"/>
          <w:bCs/>
          <w:i/>
          <w:color w:val="0000CC"/>
          <w:sz w:val="20"/>
        </w:rPr>
        <w:t>la pulsion scopique</w:t>
      </w:r>
      <w:r w:rsidRPr="00705696">
        <w:rPr>
          <w:rFonts w:ascii="Garamond" w:hAnsi="Garamond" w:cs="Courier New"/>
          <w:bCs/>
          <w:color w:val="auto"/>
          <w:sz w:val="20"/>
        </w:rPr>
        <w:t>, voire ce que je distin</w:t>
      </w:r>
      <w:r w:rsidRPr="00705696">
        <w:rPr>
          <w:rFonts w:ascii="Garamond" w:hAnsi="Garamond" w:cs="Courier New"/>
          <w:bCs/>
          <w:color w:val="auto"/>
          <w:sz w:val="20"/>
        </w:rPr>
        <w:softHyphen/>
        <w:t xml:space="preserve">guerai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son temps comme </w:t>
      </w:r>
      <w:r w:rsidRPr="00705696">
        <w:rPr>
          <w:rFonts w:ascii="Garamond" w:hAnsi="Garamond"/>
          <w:bCs/>
          <w:i/>
          <w:color w:val="0000CC"/>
          <w:sz w:val="20"/>
        </w:rPr>
        <w:t>la pulsion invoquante</w:t>
      </w:r>
      <w:r w:rsidR="007364E0">
        <w:rPr>
          <w:rFonts w:ascii="Garamond" w:hAnsi="Garamond"/>
          <w:bCs/>
          <w:i/>
          <w:color w:val="0000CC"/>
          <w:sz w:val="20"/>
        </w:rPr>
        <w:t xml:space="preserve">, </w:t>
      </w:r>
      <w:r w:rsidRPr="00705696">
        <w:rPr>
          <w:rFonts w:ascii="Garamond" w:hAnsi="Garamond" w:cs="Courier New"/>
          <w:bCs/>
          <w:color w:val="auto"/>
          <w:sz w:val="20"/>
        </w:rPr>
        <w:t>de faire le moindre rapport de déduction ou de genèse, de situer dans une succession histo</w:t>
      </w:r>
      <w:r w:rsidRPr="00705696">
        <w:rPr>
          <w:rFonts w:ascii="Garamond" w:hAnsi="Garamond" w:cs="Courier New"/>
          <w:bCs/>
          <w:color w:val="auto"/>
          <w:sz w:val="20"/>
        </w:rPr>
        <w:softHyphen/>
        <w:t xml:space="preserve">rique, définissable en </w:t>
      </w:r>
      <w:r w:rsidR="00933384">
        <w:rPr>
          <w:rFonts w:ascii="Garamond" w:hAnsi="Garamond" w:cs="Courier New"/>
          <w:bCs/>
          <w:color w:val="auto"/>
          <w:sz w:val="20"/>
        </w:rPr>
        <w:t>« </w:t>
      </w:r>
      <w:r w:rsidRPr="00705696">
        <w:rPr>
          <w:rFonts w:ascii="Garamond" w:hAnsi="Garamond" w:cs="Courier New"/>
          <w:bCs/>
          <w:color w:val="auto"/>
          <w:sz w:val="20"/>
        </w:rPr>
        <w:t>stades</w:t>
      </w:r>
      <w:r w:rsidR="00933384">
        <w:rPr>
          <w:rFonts w:ascii="Garamond" w:hAnsi="Garamond" w:cs="Courier New"/>
          <w:bCs/>
          <w:color w:val="auto"/>
          <w:sz w:val="20"/>
        </w:rPr>
        <w:t> »</w:t>
      </w:r>
      <w:r w:rsidRPr="00705696">
        <w:rPr>
          <w:rFonts w:ascii="Garamond" w:hAnsi="Garamond" w:cs="Courier New"/>
          <w:bCs/>
          <w:color w:val="auto"/>
          <w:sz w:val="20"/>
        </w:rPr>
        <w:t>, sa place par rapport aux pulsions que je viens de nommer.</w:t>
      </w:r>
    </w:p>
    <w:p w:rsidR="00493BA1" w:rsidRPr="00705696" w:rsidRDefault="00493BA1" w:rsidP="00B82165">
      <w:pPr>
        <w:pStyle w:val="Corpsdetexte"/>
        <w:ind w:right="-568"/>
        <w:jc w:val="left"/>
        <w:rPr>
          <w:rFonts w:ascii="Garamond" w:hAnsi="Garamond" w:cs="Courier New"/>
          <w:bCs/>
          <w:color w:val="auto"/>
          <w:sz w:val="20"/>
        </w:rPr>
      </w:pPr>
    </w:p>
    <w:p w:rsidR="0093338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n’y a aucune métamorphose naturelle de </w:t>
      </w:r>
      <w:r w:rsidRPr="0062699F">
        <w:rPr>
          <w:rFonts w:ascii="Garamond" w:hAnsi="Garamond"/>
          <w:bCs/>
          <w:i/>
          <w:color w:val="0000CC"/>
          <w:sz w:val="20"/>
        </w:rPr>
        <w:t>la pulsion orale</w:t>
      </w:r>
      <w:r w:rsidRPr="00705696">
        <w:rPr>
          <w:rFonts w:ascii="Garamond" w:hAnsi="Garamond" w:cs="Courier New"/>
          <w:bCs/>
          <w:color w:val="auto"/>
          <w:sz w:val="20"/>
        </w:rPr>
        <w:t xml:space="preserve"> en </w:t>
      </w:r>
      <w:r w:rsidRPr="0062699F">
        <w:rPr>
          <w:rFonts w:ascii="Garamond" w:hAnsi="Garamond"/>
          <w:bCs/>
          <w:i/>
          <w:color w:val="0000CC"/>
          <w:sz w:val="20"/>
        </w:rPr>
        <w:t>pulsion anale</w:t>
      </w:r>
      <w:r w:rsidRPr="00705696">
        <w:rPr>
          <w:rFonts w:ascii="Garamond" w:hAnsi="Garamond" w:cs="Courier New"/>
          <w:bCs/>
          <w:color w:val="auto"/>
          <w:sz w:val="20"/>
        </w:rPr>
        <w:t xml:space="preserve"> et quelles que soient, à l’occasion, les apparences que puisse nous donner </w:t>
      </w:r>
      <w:r w:rsidRPr="00705696">
        <w:rPr>
          <w:rFonts w:ascii="Garamond" w:hAnsi="Garamond" w:cs="Courier New"/>
          <w:bCs/>
          <w:i/>
          <w:color w:val="auto"/>
          <w:sz w:val="20"/>
        </w:rPr>
        <w:t>le jeu du symbole</w:t>
      </w:r>
      <w:r w:rsidRPr="00705696">
        <w:rPr>
          <w:rFonts w:ascii="Garamond" w:hAnsi="Garamond" w:cs="Courier New"/>
          <w:bCs/>
          <w:color w:val="auto"/>
          <w:sz w:val="20"/>
        </w:rPr>
        <w:t xml:space="preserve"> que constitue, en d’autres contextes, le pré</w:t>
      </w:r>
      <w:r w:rsidRPr="00705696">
        <w:rPr>
          <w:rFonts w:ascii="Garamond" w:hAnsi="Garamond" w:cs="Courier New"/>
          <w:bCs/>
          <w:color w:val="auto"/>
          <w:sz w:val="20"/>
        </w:rPr>
        <w:softHyphen/>
        <w:t xml:space="preserve">tendu </w:t>
      </w:r>
      <w:r w:rsidRPr="00705696">
        <w:rPr>
          <w:rFonts w:ascii="Garamond" w:hAnsi="Garamond"/>
          <w:bCs/>
          <w:i/>
          <w:color w:val="auto"/>
          <w:sz w:val="20"/>
        </w:rPr>
        <w:t>objet anal</w:t>
      </w:r>
      <w:r w:rsidRPr="00705696">
        <w:rPr>
          <w:rFonts w:ascii="Garamond" w:hAnsi="Garamond" w:cs="Courier New"/>
          <w:bCs/>
          <w:color w:val="auto"/>
          <w:sz w:val="20"/>
        </w:rPr>
        <w:t xml:space="preserve"> </w:t>
      </w:r>
      <w:r w:rsidR="0062699F">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 xml:space="preserve">à savoir </w:t>
      </w:r>
      <w:r w:rsidRPr="00705696">
        <w:rPr>
          <w:rFonts w:ascii="Garamond" w:hAnsi="Garamond"/>
          <w:bCs/>
          <w:i/>
          <w:color w:val="auto"/>
          <w:sz w:val="20"/>
        </w:rPr>
        <w:t>les</w:t>
      </w:r>
      <w:r w:rsidRPr="00705696">
        <w:rPr>
          <w:rFonts w:ascii="Garamond" w:hAnsi="Garamond" w:cs="Courier New"/>
          <w:bCs/>
          <w:i/>
          <w:color w:val="auto"/>
          <w:sz w:val="20"/>
        </w:rPr>
        <w:t xml:space="preserve"> </w:t>
      </w:r>
      <w:r w:rsidRPr="00705696">
        <w:rPr>
          <w:rFonts w:ascii="Garamond" w:hAnsi="Garamond"/>
          <w:bCs/>
          <w:i/>
          <w:color w:val="auto"/>
          <w:sz w:val="20"/>
        </w:rPr>
        <w:t>fèces</w:t>
      </w:r>
      <w:r w:rsidRPr="00705696">
        <w:rPr>
          <w:rFonts w:ascii="Garamond" w:hAnsi="Garamond" w:cs="Courier New"/>
          <w:bCs/>
          <w:color w:val="auto"/>
          <w:sz w:val="20"/>
        </w:rPr>
        <w:t xml:space="preserve"> </w:t>
      </w:r>
      <w:r w:rsidR="0062699F">
        <w:rPr>
          <w:rFonts w:ascii="Garamond" w:hAnsi="Garamond" w:cs="Courier New"/>
          <w:bCs/>
          <w:color w:val="auto"/>
          <w:sz w:val="20"/>
        </w:rPr>
        <w:t>-</w:t>
      </w:r>
      <w:r w:rsidRPr="00705696">
        <w:rPr>
          <w:rFonts w:ascii="Garamond" w:hAnsi="Garamond" w:cs="Courier New"/>
          <w:bCs/>
          <w:color w:val="auto"/>
          <w:sz w:val="20"/>
        </w:rPr>
        <w:t xml:space="preserve"> par rapport au </w:t>
      </w:r>
      <w:r w:rsidRPr="00705696">
        <w:rPr>
          <w:rFonts w:ascii="Garamond" w:hAnsi="Garamond"/>
          <w:bCs/>
          <w:i/>
          <w:color w:val="0000CC"/>
          <w:sz w:val="20"/>
        </w:rPr>
        <w:t>phallus</w:t>
      </w:r>
      <w:r w:rsidRPr="00705696">
        <w:rPr>
          <w:rFonts w:ascii="Garamond" w:hAnsi="Garamond" w:cs="Courier New"/>
          <w:bCs/>
          <w:color w:val="auto"/>
          <w:sz w:val="20"/>
        </w:rPr>
        <w:t xml:space="preserve">, </w:t>
      </w:r>
    </w:p>
    <w:p w:rsidR="0093338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son inci</w:t>
      </w:r>
      <w:r w:rsidRPr="00705696">
        <w:rPr>
          <w:rFonts w:ascii="Garamond" w:hAnsi="Garamond" w:cs="Courier New"/>
          <w:bCs/>
          <w:color w:val="auto"/>
          <w:sz w:val="20"/>
        </w:rPr>
        <w:softHyphen/>
        <w:t xml:space="preserve">dence négative, ceci ne nous permet </w:t>
      </w:r>
      <w:r w:rsidRPr="00705696">
        <w:rPr>
          <w:rFonts w:ascii="Garamond" w:hAnsi="Garamond" w:cs="Courier New"/>
          <w:bCs/>
          <w:i/>
          <w:color w:val="auto"/>
          <w:sz w:val="20"/>
        </w:rPr>
        <w:t>à aucun degré</w:t>
      </w:r>
      <w:r w:rsidR="00933384">
        <w:rPr>
          <w:rFonts w:ascii="Garamond" w:hAnsi="Garamond" w:cs="Courier New"/>
          <w:bCs/>
          <w:color w:val="auto"/>
          <w:sz w:val="20"/>
        </w:rPr>
        <w:t xml:space="preserve"> - </w:t>
      </w:r>
      <w:r w:rsidRPr="00705696">
        <w:rPr>
          <w:rFonts w:ascii="Garamond" w:hAnsi="Garamond" w:cs="Courier New"/>
          <w:bCs/>
          <w:color w:val="auto"/>
          <w:sz w:val="20"/>
        </w:rPr>
        <w:t>l’expérience nous le démontre</w:t>
      </w:r>
      <w:r w:rsidR="00933384">
        <w:rPr>
          <w:rFonts w:ascii="Garamond" w:hAnsi="Garamond" w:cs="Courier New"/>
          <w:bCs/>
          <w:color w:val="auto"/>
          <w:sz w:val="20"/>
        </w:rPr>
        <w:t xml:space="preserve"> - </w:t>
      </w:r>
      <w:r w:rsidRPr="00705696">
        <w:rPr>
          <w:rFonts w:ascii="Garamond" w:hAnsi="Garamond" w:cs="Courier New"/>
          <w:bCs/>
          <w:color w:val="auto"/>
          <w:sz w:val="20"/>
        </w:rPr>
        <w:t xml:space="preserve">de considérer qu’il y a continuité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 </w:t>
      </w:r>
      <w:r w:rsidRPr="00705696">
        <w:rPr>
          <w:rFonts w:ascii="Garamond" w:hAnsi="Garamond"/>
          <w:bCs/>
          <w:i/>
          <w:iCs/>
          <w:color w:val="auto"/>
          <w:sz w:val="20"/>
        </w:rPr>
        <w:t>phase anale</w:t>
      </w:r>
      <w:r w:rsidRPr="00705696">
        <w:rPr>
          <w:rFonts w:ascii="Garamond" w:hAnsi="Garamond" w:cs="Courier New"/>
          <w:bCs/>
          <w:color w:val="auto"/>
          <w:sz w:val="20"/>
        </w:rPr>
        <w:t xml:space="preserve"> à la </w:t>
      </w:r>
      <w:r w:rsidRPr="00705696">
        <w:rPr>
          <w:rFonts w:ascii="Garamond" w:hAnsi="Garamond"/>
          <w:bCs/>
          <w:i/>
          <w:iCs/>
          <w:color w:val="auto"/>
          <w:sz w:val="20"/>
        </w:rPr>
        <w:t>phase phallique</w:t>
      </w:r>
      <w:r w:rsidRPr="00705696">
        <w:rPr>
          <w:rFonts w:ascii="Garamond" w:hAnsi="Garamond" w:cs="Courier New"/>
          <w:bCs/>
          <w:color w:val="auto"/>
          <w:sz w:val="20"/>
        </w:rPr>
        <w:t xml:space="preserve">, qu’il y a rapport de </w:t>
      </w:r>
      <w:r w:rsidRPr="00705696">
        <w:rPr>
          <w:rFonts w:ascii="Garamond" w:hAnsi="Garamond"/>
          <w:bCs/>
          <w:i/>
          <w:color w:val="auto"/>
          <w:sz w:val="20"/>
        </w:rPr>
        <w:t>métamorphose naturelle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93338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pulsion nous devons la considérer, comme FREUD nous l’indique, sous la rubrique de la </w:t>
      </w:r>
      <w:r w:rsidRPr="00705696">
        <w:rPr>
          <w:rFonts w:ascii="Garamond" w:hAnsi="Garamond"/>
          <w:bCs/>
          <w:i/>
          <w:color w:val="auto"/>
          <w:sz w:val="20"/>
        </w:rPr>
        <w:t>konstante Kraft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qui la soutient comme une </w:t>
      </w:r>
      <w:r w:rsidRPr="00705696">
        <w:rPr>
          <w:rFonts w:ascii="Garamond" w:hAnsi="Garamond"/>
          <w:bCs/>
          <w:i/>
          <w:color w:val="auto"/>
          <w:sz w:val="20"/>
        </w:rPr>
        <w:t>tension stationnaire</w:t>
      </w:r>
      <w:r w:rsidR="00493BA1" w:rsidRPr="00705696">
        <w:rPr>
          <w:rFonts w:ascii="Garamond" w:hAnsi="Garamond" w:cs="Courier New"/>
          <w:bCs/>
          <w:color w:val="auto"/>
          <w:sz w:val="20"/>
        </w:rPr>
        <w:t>.</w:t>
      </w:r>
      <w:r w:rsidRPr="00705696">
        <w:rPr>
          <w:rFonts w:ascii="Garamond" w:hAnsi="Garamond" w:cs="Courier New"/>
          <w:bCs/>
          <w:color w:val="auto"/>
          <w:sz w:val="20"/>
        </w:rPr>
        <w:t xml:space="preserve"> </w:t>
      </w:r>
      <w:r w:rsidR="00493BA1" w:rsidRPr="00705696">
        <w:rPr>
          <w:rFonts w:ascii="Garamond" w:hAnsi="Garamond" w:cs="Courier New"/>
          <w:bCs/>
          <w:color w:val="auto"/>
          <w:sz w:val="20"/>
        </w:rPr>
        <w:t>E</w:t>
      </w:r>
      <w:r w:rsidRPr="00705696">
        <w:rPr>
          <w:rFonts w:ascii="Garamond" w:hAnsi="Garamond" w:cs="Courier New"/>
          <w:bCs/>
          <w:color w:val="auto"/>
          <w:sz w:val="20"/>
        </w:rPr>
        <w:t xml:space="preserve">t jusqu’aux </w:t>
      </w:r>
      <w:r w:rsidRPr="00705696">
        <w:rPr>
          <w:rFonts w:ascii="Garamond" w:hAnsi="Garamond" w:cs="Courier New"/>
          <w:bCs/>
          <w:i/>
          <w:color w:val="auto"/>
          <w:sz w:val="20"/>
        </w:rPr>
        <w:t>métaphores</w:t>
      </w:r>
      <w:r w:rsidRPr="00705696">
        <w:rPr>
          <w:rFonts w:ascii="Garamond" w:hAnsi="Garamond" w:cs="Courier New"/>
          <w:bCs/>
          <w:color w:val="auto"/>
          <w:sz w:val="20"/>
        </w:rPr>
        <w:t xml:space="preserve"> qu’il nous donne pour exprimer ces </w:t>
      </w:r>
      <w:r w:rsidRPr="00705696">
        <w:rPr>
          <w:rFonts w:ascii="Garamond" w:hAnsi="Garamond"/>
          <w:bCs/>
          <w:i/>
          <w:color w:val="0000CC"/>
          <w:sz w:val="20"/>
        </w:rPr>
        <w:t>issues</w:t>
      </w:r>
      <w:r w:rsidR="00AB59C1" w:rsidRPr="00705696">
        <w:rPr>
          <w:rStyle w:val="Appelnotedebasdep"/>
          <w:rFonts w:ascii="Garamond" w:hAnsi="Garamond"/>
          <w:b/>
          <w:bCs/>
          <w:color w:val="C00000"/>
          <w:sz w:val="20"/>
        </w:rPr>
        <w:footnoteReference w:id="77"/>
      </w:r>
      <w:r w:rsidRPr="00705696">
        <w:rPr>
          <w:rFonts w:ascii="Garamond" w:hAnsi="Garamond" w:cs="Courier New"/>
          <w:bCs/>
          <w:color w:val="auto"/>
          <w:sz w:val="20"/>
        </w:rPr>
        <w:t xml:space="preserve">, </w:t>
      </w:r>
      <w:r w:rsidRPr="00705696">
        <w:rPr>
          <w:rFonts w:ascii="Garamond" w:hAnsi="Garamond"/>
          <w:bCs/>
          <w:i/>
          <w:color w:val="auto"/>
          <w:sz w:val="20"/>
        </w:rPr>
        <w:t>Schuss</w:t>
      </w:r>
      <w:r w:rsidR="00933384">
        <w:rPr>
          <w:rFonts w:ascii="Garamond" w:hAnsi="Garamond"/>
          <w:bCs/>
          <w:i/>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dit</w:t>
      </w:r>
      <w:r w:rsidR="0062699F">
        <w:rPr>
          <w:rFonts w:ascii="Garamond" w:hAnsi="Garamond" w:cs="Courier New"/>
          <w:bCs/>
          <w:color w:val="auto"/>
          <w:sz w:val="20"/>
        </w:rPr>
        <w:t>-</w:t>
      </w:r>
      <w:r w:rsidRPr="00705696">
        <w:rPr>
          <w:rFonts w:ascii="Garamond" w:hAnsi="Garamond" w:cs="Courier New"/>
          <w:bCs/>
          <w:color w:val="auto"/>
          <w:sz w:val="20"/>
        </w:rPr>
        <w:t>il, qu’il traduit immédiatement par l’image qu’elle supporte dans son esprit</w:t>
      </w:r>
      <w:r w:rsidR="00493BA1" w:rsidRPr="00705696">
        <w:rPr>
          <w:rFonts w:ascii="Garamond" w:hAnsi="Garamond" w:cs="Courier New"/>
          <w:bCs/>
          <w:color w:val="auto"/>
          <w:sz w:val="20"/>
        </w:rPr>
        <w:t> :</w:t>
      </w:r>
      <w:r w:rsidRPr="00705696">
        <w:rPr>
          <w:rFonts w:ascii="Garamond" w:hAnsi="Garamond" w:cs="Courier New"/>
          <w:bCs/>
          <w:color w:val="auto"/>
          <w:sz w:val="20"/>
        </w:rPr>
        <w:t xml:space="preserve"> celle d’une fusée de lave, émission matérielle de la déflagration énergétique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s’y produit en divers temps successifs, qui viennent précisément à venir, les uns après les autres, compléter cette forme de trajet de retour. </w:t>
      </w:r>
    </w:p>
    <w:p w:rsidR="00BF3196" w:rsidRPr="00705696" w:rsidRDefault="00BF3196" w:rsidP="00B82165">
      <w:pPr>
        <w:pStyle w:val="Corpsdetexte"/>
        <w:ind w:right="-568"/>
        <w:jc w:val="left"/>
        <w:rPr>
          <w:rFonts w:ascii="Garamond" w:hAnsi="Garamond" w:cs="Courier New"/>
          <w:bCs/>
          <w:color w:val="auto"/>
          <w:sz w:val="20"/>
        </w:rPr>
      </w:pPr>
    </w:p>
    <w:p w:rsidR="0093338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4521CC">
        <w:rPr>
          <w:rFonts w:ascii="Garamond" w:hAnsi="Garamond" w:cs="Courier New"/>
          <w:bCs/>
          <w:color w:val="auto"/>
          <w:sz w:val="20"/>
        </w:rPr>
        <w:t>-</w:t>
      </w:r>
      <w:r w:rsidRPr="00705696">
        <w:rPr>
          <w:rFonts w:ascii="Garamond" w:hAnsi="Garamond" w:cs="Courier New"/>
          <w:bCs/>
          <w:color w:val="auto"/>
          <w:sz w:val="20"/>
        </w:rPr>
        <w:t>ce que nous ne voyons pas là, dans la métaphore freudienne elle</w:t>
      </w:r>
      <w:r w:rsidR="00070A56" w:rsidRPr="00705696">
        <w:rPr>
          <w:rFonts w:ascii="Garamond" w:hAnsi="Garamond" w:cs="Courier New"/>
          <w:bCs/>
          <w:color w:val="auto"/>
          <w:sz w:val="20"/>
        </w:rPr>
        <w:t>–</w:t>
      </w:r>
      <w:r w:rsidRPr="00705696">
        <w:rPr>
          <w:rFonts w:ascii="Garamond" w:hAnsi="Garamond" w:cs="Courier New"/>
          <w:bCs/>
          <w:color w:val="auto"/>
          <w:sz w:val="20"/>
        </w:rPr>
        <w:t>même, s’incarner cette structure fondamenta</w:t>
      </w:r>
      <w:r w:rsidRPr="00705696">
        <w:rPr>
          <w:rFonts w:ascii="Garamond" w:hAnsi="Garamond" w:cs="Courier New"/>
          <w:bCs/>
          <w:color w:val="auto"/>
          <w:sz w:val="20"/>
        </w:rPr>
        <w:softHyphen/>
        <w:t xml:space="preserve">le : </w:t>
      </w:r>
    </w:p>
    <w:p w:rsidR="0093338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quelque chose qui sort d’un bord qui en redouble, si l’on peut dire, la structure fermée de ce trajet qui y retourne,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rien d’autre n’assurant </w:t>
      </w:r>
      <w:r w:rsidRPr="00705696">
        <w:rPr>
          <w:rFonts w:ascii="Garamond" w:hAnsi="Garamond"/>
          <w:bCs/>
          <w:i/>
          <w:color w:val="auto"/>
          <w:sz w:val="20"/>
        </w:rPr>
        <w:t>sa consistance</w:t>
      </w:r>
      <w:r w:rsidRPr="00705696">
        <w:rPr>
          <w:rFonts w:ascii="Garamond" w:hAnsi="Garamond" w:cs="Courier New"/>
          <w:bCs/>
          <w:color w:val="auto"/>
          <w:sz w:val="20"/>
        </w:rPr>
        <w:t xml:space="preserve"> que ce qui est de </w:t>
      </w:r>
      <w:r w:rsidRPr="00705696">
        <w:rPr>
          <w:rFonts w:ascii="Garamond" w:hAnsi="Garamond"/>
          <w:bCs/>
          <w:i/>
          <w:color w:val="0000CC"/>
          <w:sz w:val="20"/>
        </w:rPr>
        <w:t>l’objet</w:t>
      </w:r>
      <w:r w:rsidRPr="00705696">
        <w:rPr>
          <w:rFonts w:ascii="Garamond" w:hAnsi="Garamond" w:cs="Courier New"/>
          <w:bCs/>
          <w:color w:val="auto"/>
          <w:sz w:val="20"/>
        </w:rPr>
        <w:t xml:space="preserve">, à titre de </w:t>
      </w:r>
      <w:r w:rsidRPr="00705696">
        <w:rPr>
          <w:rFonts w:ascii="Garamond" w:hAnsi="Garamond"/>
          <w:bCs/>
          <w:i/>
          <w:color w:val="0000CC"/>
          <w:sz w:val="20"/>
        </w:rPr>
        <w:t>quelque chose qui doit être contourné</w:t>
      </w:r>
      <w:r w:rsidR="00493BA1" w:rsidRPr="00705696">
        <w:rPr>
          <w:rFonts w:ascii="Garamond" w:hAnsi="Garamond" w:cs="Courier New"/>
          <w:bCs/>
          <w:color w:val="auto"/>
          <w:sz w:val="20"/>
        </w:rPr>
        <w:t xml:space="preserve"> </w:t>
      </w:r>
      <w:r w:rsidRPr="00705696">
        <w:rPr>
          <w:rFonts w:ascii="Garamond" w:hAnsi="Garamond" w:cs="Courier New"/>
          <w:bCs/>
          <w:color w:val="auto"/>
          <w:sz w:val="20"/>
        </w:rPr>
        <w:t>?</w:t>
      </w:r>
      <w:r w:rsidR="00AB59C1" w:rsidRPr="00705696">
        <w:rPr>
          <w:rFonts w:ascii="Garamond" w:hAnsi="Garamond" w:cs="Courier New"/>
          <w:bCs/>
          <w:color w:val="auto"/>
          <w:sz w:val="20"/>
        </w:rPr>
        <w:t xml:space="preserve">  </w:t>
      </w:r>
      <w:r w:rsidRPr="00705696">
        <w:rPr>
          <w:rFonts w:ascii="Garamond" w:hAnsi="Garamond" w:cs="Courier New"/>
          <w:bCs/>
          <w:color w:val="auto"/>
          <w:sz w:val="20"/>
          <w:u w:val="single"/>
        </w:rPr>
        <w:t>Quoi</w:t>
      </w:r>
      <w:r w:rsidRPr="00705696">
        <w:rPr>
          <w:rFonts w:ascii="Garamond" w:hAnsi="Garamond" w:cs="Courier New"/>
          <w:bCs/>
          <w:color w:val="auto"/>
          <w:sz w:val="20"/>
        </w:rPr>
        <w:t xml:space="preserve"> en résulte ? </w:t>
      </w:r>
    </w:p>
    <w:p w:rsidR="00BF3196" w:rsidRPr="00705696" w:rsidRDefault="00BF3196" w:rsidP="00B82165">
      <w:pPr>
        <w:pStyle w:val="Corpsdetexte"/>
        <w:ind w:right="-568"/>
        <w:jc w:val="left"/>
        <w:rPr>
          <w:rFonts w:ascii="Garamond" w:hAnsi="Garamond" w:cs="Courier New"/>
          <w:bCs/>
          <w:color w:val="auto"/>
          <w:sz w:val="20"/>
        </w:rPr>
      </w:pPr>
    </w:p>
    <w:p w:rsidR="0093338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que, ce que nous révèle cette articulation que nous sommes amenés à faire de la pulsion dans sa forme radicale, </w:t>
      </w:r>
    </w:p>
    <w:p w:rsidR="0093338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ce que nous pourrions appeler sa manifestation</w:t>
      </w:r>
      <w:r w:rsidR="001744B3" w:rsidRPr="00705696">
        <w:rPr>
          <w:rFonts w:ascii="Garamond" w:hAnsi="Garamond" w:cs="Courier New"/>
          <w:bCs/>
          <w:color w:val="auto"/>
          <w:sz w:val="20"/>
        </w:rPr>
        <w:t>,</w:t>
      </w:r>
      <w:r w:rsidRPr="00705696">
        <w:rPr>
          <w:rFonts w:ascii="Garamond" w:hAnsi="Garamond" w:cs="Courier New"/>
          <w:bCs/>
          <w:color w:val="auto"/>
          <w:sz w:val="20"/>
        </w:rPr>
        <w:t xml:space="preserve"> comme mode d’un sujet acéphale, car tout s’y articule en terme</w:t>
      </w:r>
      <w:r w:rsidR="004521CC">
        <w:rPr>
          <w:rFonts w:ascii="Garamond" w:hAnsi="Garamond" w:cs="Courier New"/>
          <w:bCs/>
          <w:color w:val="auto"/>
          <w:sz w:val="20"/>
        </w:rPr>
        <w:t>s</w:t>
      </w:r>
      <w:r w:rsidRPr="00705696">
        <w:rPr>
          <w:rFonts w:ascii="Garamond" w:hAnsi="Garamond" w:cs="Courier New"/>
          <w:bCs/>
          <w:color w:val="auto"/>
          <w:sz w:val="20"/>
        </w:rPr>
        <w:t xml:space="preserve"> de tension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n’a de rapport au sujet</w:t>
      </w:r>
      <w:r w:rsidR="001744B3" w:rsidRPr="00705696">
        <w:rPr>
          <w:rFonts w:ascii="Garamond" w:hAnsi="Garamond" w:cs="Courier New"/>
          <w:bCs/>
          <w:color w:val="auto"/>
          <w:sz w:val="20"/>
        </w:rPr>
        <w:t>,</w:t>
      </w:r>
      <w:r w:rsidRPr="00705696">
        <w:rPr>
          <w:rFonts w:ascii="Garamond" w:hAnsi="Garamond" w:cs="Courier New"/>
          <w:bCs/>
          <w:color w:val="auto"/>
          <w:sz w:val="20"/>
        </w:rPr>
        <w:t xml:space="preserve"> que de communauté topologique. </w:t>
      </w:r>
    </w:p>
    <w:p w:rsidR="00BF3196" w:rsidRPr="00705696" w:rsidRDefault="00BF3196" w:rsidP="00B82165">
      <w:pPr>
        <w:pStyle w:val="Corpsdetexte"/>
        <w:ind w:right="-568"/>
        <w:jc w:val="left"/>
        <w:rPr>
          <w:rFonts w:ascii="Garamond" w:hAnsi="Garamond" w:cs="Courier New"/>
          <w:bCs/>
          <w:color w:val="auto"/>
          <w:sz w:val="20"/>
        </w:rPr>
      </w:pPr>
    </w:p>
    <w:p w:rsidR="00933384" w:rsidRDefault="00BF3196" w:rsidP="00933384">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 autant que l’incons</w:t>
      </w:r>
      <w:r w:rsidRPr="00705696">
        <w:rPr>
          <w:rFonts w:ascii="Garamond" w:hAnsi="Garamond" w:cs="Courier New"/>
          <w:bCs/>
          <w:color w:val="auto"/>
          <w:sz w:val="20"/>
        </w:rPr>
        <w:softHyphen/>
        <w:t>cient, j’ai pu vous l’articuler comme se situant dans ces béances que la distribution des investissements signifiants instaure dans le sujet</w:t>
      </w:r>
      <w:r w:rsidR="00933384">
        <w:rPr>
          <w:rFonts w:ascii="Garamond" w:hAnsi="Garamond" w:cs="Courier New"/>
          <w:bCs/>
          <w:color w:val="auto"/>
          <w:sz w:val="20"/>
        </w:rPr>
        <w:t xml:space="preserve"> </w:t>
      </w:r>
      <w:r w:rsidRPr="00705696">
        <w:rPr>
          <w:rFonts w:ascii="Garamond" w:hAnsi="Garamond" w:cs="Courier New"/>
          <w:bCs/>
          <w:color w:val="auto"/>
          <w:sz w:val="20"/>
        </w:rPr>
        <w:t xml:space="preserve">et se figurent dans </w:t>
      </w:r>
      <w:r w:rsidRPr="00705696">
        <w:rPr>
          <w:rFonts w:ascii="Garamond" w:hAnsi="Garamond"/>
          <w:bCs/>
          <w:i/>
          <w:color w:val="0000CC"/>
          <w:sz w:val="20"/>
        </w:rPr>
        <w:t>l’algorithme en losange</w:t>
      </w:r>
      <w:r w:rsidRPr="00705696">
        <w:rPr>
          <w:rFonts w:ascii="Garamond" w:hAnsi="Garamond" w:cs="Courier New"/>
          <w:bCs/>
          <w:color w:val="auto"/>
          <w:sz w:val="20"/>
        </w:rPr>
        <w:t xml:space="preserve"> </w:t>
      </w:r>
      <w:r w:rsidR="00AB59C1" w:rsidRPr="004521CC">
        <w:rPr>
          <w:rFonts w:ascii="Garamond" w:hAnsi="Garamond" w:cs="Courier New"/>
          <w:bCs/>
          <w:color w:val="C00000"/>
          <w:sz w:val="16"/>
          <w:szCs w:val="16"/>
        </w:rPr>
        <w:t>[</w:t>
      </w:r>
      <w:r w:rsidR="004521CC" w:rsidRPr="005611C9">
        <w:rPr>
          <w:rFonts w:ascii="Batang" w:eastAsia="Batang" w:hAnsi="Batang"/>
          <w:b/>
          <w:color w:val="0000CC"/>
          <w:sz w:val="16"/>
          <w:szCs w:val="16"/>
        </w:rPr>
        <w:t>◊</w:t>
      </w:r>
      <w:r w:rsidR="00AB59C1" w:rsidRPr="004521CC">
        <w:rPr>
          <w:rFonts w:ascii="Garamond" w:hAnsi="Garamond" w:cs="Courier New"/>
          <w:bCs/>
          <w:color w:val="C00000"/>
          <w:sz w:val="16"/>
          <w:szCs w:val="16"/>
        </w:rPr>
        <w:t>]</w:t>
      </w:r>
      <w:r w:rsidR="004521CC">
        <w:rPr>
          <w:rFonts w:ascii="Garamond" w:hAnsi="Garamond" w:cs="Courier New"/>
          <w:bCs/>
          <w:color w:val="C00000"/>
          <w:sz w:val="16"/>
          <w:szCs w:val="16"/>
        </w:rPr>
        <w:t xml:space="preserve"> </w:t>
      </w:r>
      <w:r w:rsidRPr="00705696">
        <w:rPr>
          <w:rFonts w:ascii="Garamond" w:hAnsi="Garamond" w:cs="Courier New"/>
          <w:bCs/>
          <w:color w:val="auto"/>
          <w:sz w:val="20"/>
        </w:rPr>
        <w:t>que je mets au cœur de tout rap</w:t>
      </w:r>
      <w:r w:rsidRPr="00705696">
        <w:rPr>
          <w:rFonts w:ascii="Garamond" w:hAnsi="Garamond" w:cs="Courier New"/>
          <w:bCs/>
          <w:color w:val="auto"/>
          <w:sz w:val="20"/>
        </w:rPr>
        <w:softHyphen/>
        <w:t xml:space="preserve">port proprement </w:t>
      </w:r>
    </w:p>
    <w:p w:rsidR="0093338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l’inconscient entre la réalité et le sujet</w:t>
      </w:r>
      <w:r w:rsidR="00933384">
        <w:rPr>
          <w:rFonts w:ascii="Garamond" w:hAnsi="Garamond" w:cs="Courier New"/>
          <w:bCs/>
          <w:color w:val="auto"/>
          <w:sz w:val="20"/>
        </w:rPr>
        <w:t xml:space="preserve">, </w:t>
      </w:r>
      <w:r w:rsidR="004521CC">
        <w:rPr>
          <w:rFonts w:ascii="Garamond" w:hAnsi="Garamond" w:cs="Courier New"/>
          <w:bCs/>
          <w:color w:val="auto"/>
          <w:sz w:val="20"/>
        </w:rPr>
        <w:t>c</w:t>
      </w:r>
      <w:r w:rsidRPr="00705696">
        <w:rPr>
          <w:rFonts w:ascii="Garamond" w:hAnsi="Garamond" w:cs="Courier New"/>
          <w:bCs/>
          <w:color w:val="auto"/>
          <w:sz w:val="20"/>
        </w:rPr>
        <w:t>’est pour autant que quelque chose, dans l’appareil du corps est strictement struc</w:t>
      </w:r>
      <w:r w:rsidRPr="00705696">
        <w:rPr>
          <w:rFonts w:ascii="Garamond" w:hAnsi="Garamond" w:cs="Courier New"/>
          <w:bCs/>
          <w:color w:val="auto"/>
          <w:sz w:val="20"/>
        </w:rPr>
        <w:softHyphen/>
        <w:t xml:space="preserve">turé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 même façon, </w:t>
      </w:r>
      <w:r w:rsidRPr="004521CC">
        <w:rPr>
          <w:rFonts w:ascii="Garamond" w:hAnsi="Garamond" w:cs="Courier New"/>
          <w:bCs/>
          <w:i/>
          <w:color w:val="0000CC"/>
          <w:sz w:val="20"/>
        </w:rPr>
        <w:t xml:space="preserve">c’est en raison de </w:t>
      </w:r>
      <w:r w:rsidRPr="004521CC">
        <w:rPr>
          <w:rFonts w:ascii="Garamond" w:hAnsi="Garamond"/>
          <w:bCs/>
          <w:i/>
          <w:color w:val="0000CC"/>
          <w:sz w:val="20"/>
        </w:rPr>
        <w:t>cette unité topologique des béances en jeu</w:t>
      </w:r>
      <w:r w:rsidRPr="004521CC">
        <w:rPr>
          <w:rFonts w:ascii="Garamond" w:hAnsi="Garamond" w:cs="Courier New"/>
          <w:bCs/>
          <w:i/>
          <w:color w:val="0000CC"/>
          <w:sz w:val="20"/>
        </w:rPr>
        <w:t xml:space="preserve">, que </w:t>
      </w:r>
      <w:r w:rsidRPr="004521CC">
        <w:rPr>
          <w:rFonts w:ascii="Garamond" w:hAnsi="Garamond"/>
          <w:bCs/>
          <w:i/>
          <w:color w:val="0000CC"/>
          <w:sz w:val="20"/>
        </w:rPr>
        <w:t>la pulsion</w:t>
      </w:r>
      <w:r w:rsidRPr="004521CC">
        <w:rPr>
          <w:rFonts w:ascii="Garamond" w:hAnsi="Garamond" w:cs="Courier New"/>
          <w:bCs/>
          <w:i/>
          <w:color w:val="0000CC"/>
          <w:sz w:val="20"/>
        </w:rPr>
        <w:t xml:space="preserve"> prend son rôle dans le fonctionnement de l’inconscient</w:t>
      </w:r>
      <w:r w:rsidRPr="00705696">
        <w:rPr>
          <w:rFonts w:ascii="Garamond" w:hAnsi="Garamond" w:cs="Courier New"/>
          <w:bCs/>
          <w:color w:val="auto"/>
          <w:sz w:val="20"/>
        </w:rPr>
        <w:t>.</w:t>
      </w:r>
    </w:p>
    <w:p w:rsidR="00F81D9D" w:rsidRPr="00705696" w:rsidRDefault="00F81D9D" w:rsidP="00B82165">
      <w:pPr>
        <w:pStyle w:val="Corpsdetexte"/>
        <w:ind w:right="-568"/>
        <w:jc w:val="left"/>
        <w:rPr>
          <w:rFonts w:ascii="Garamond" w:hAnsi="Garamond" w:cs="Courier New"/>
          <w:bCs/>
          <w:color w:val="auto"/>
          <w:sz w:val="20"/>
        </w:rPr>
      </w:pPr>
    </w:p>
    <w:p w:rsidR="00BF3196" w:rsidRPr="00705696" w:rsidRDefault="00BF3196" w:rsidP="00933384">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Suivons maintenant FREUD, suivons FREUD quand il nous parle de la </w:t>
      </w:r>
      <w:r w:rsidRPr="00705696">
        <w:rPr>
          <w:rFonts w:ascii="Garamond" w:hAnsi="Garamond"/>
          <w:bCs/>
          <w:i/>
          <w:color w:val="auto"/>
          <w:sz w:val="20"/>
        </w:rPr>
        <w:t>Schaulust, voir, être vu</w:t>
      </w:r>
      <w:r w:rsidRPr="00705696">
        <w:rPr>
          <w:rFonts w:ascii="Garamond" w:hAnsi="Garamond" w:cs="Courier New"/>
          <w:bCs/>
          <w:color w:val="auto"/>
          <w:sz w:val="20"/>
        </w:rPr>
        <w:t>. Est</w:t>
      </w:r>
      <w:r w:rsidR="0062699F">
        <w:rPr>
          <w:rFonts w:ascii="Garamond" w:hAnsi="Garamond" w:cs="Courier New"/>
          <w:bCs/>
          <w:color w:val="auto"/>
          <w:sz w:val="20"/>
        </w:rPr>
        <w:t>-</w:t>
      </w:r>
      <w:r w:rsidRPr="00705696">
        <w:rPr>
          <w:rFonts w:ascii="Garamond" w:hAnsi="Garamond" w:cs="Courier New"/>
          <w:bCs/>
          <w:color w:val="auto"/>
          <w:sz w:val="20"/>
        </w:rPr>
        <w:t xml:space="preserve">ce là la même chose ? </w:t>
      </w:r>
    </w:p>
    <w:p w:rsidR="00933384" w:rsidRDefault="00BF3196" w:rsidP="00933384">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Comment est</w:t>
      </w:r>
      <w:r w:rsidR="0062699F">
        <w:rPr>
          <w:rFonts w:ascii="Garamond" w:hAnsi="Garamond" w:cs="Courier New"/>
          <w:bCs/>
          <w:color w:val="auto"/>
          <w:sz w:val="20"/>
        </w:rPr>
        <w:t>-</w:t>
      </w:r>
      <w:r w:rsidRPr="00705696">
        <w:rPr>
          <w:rFonts w:ascii="Garamond" w:hAnsi="Garamond" w:cs="Courier New"/>
          <w:bCs/>
          <w:color w:val="auto"/>
          <w:sz w:val="20"/>
        </w:rPr>
        <w:t xml:space="preserve">il même soutenable que ce le puisse être autrement qu’à l’inscrire en termes de signifiants ? </w:t>
      </w:r>
    </w:p>
    <w:p w:rsidR="00BF3196" w:rsidRPr="00705696" w:rsidRDefault="00B6392E" w:rsidP="00933384">
      <w:pPr>
        <w:pStyle w:val="Corpsdetexte"/>
        <w:ind w:right="-568"/>
        <w:jc w:val="left"/>
        <w:rPr>
          <w:rFonts w:ascii="Garamond" w:hAnsi="Garamond" w:cs="Courier New"/>
          <w:bCs/>
          <w:color w:val="auto"/>
          <w:sz w:val="20"/>
        </w:rPr>
      </w:pPr>
      <w:r>
        <w:rPr>
          <w:rFonts w:ascii="Garamond" w:hAnsi="Garamond" w:cs="Courier New"/>
          <w:bCs/>
          <w:color w:val="auto"/>
          <w:sz w:val="20"/>
        </w:rPr>
        <w:t>Ou y-</w:t>
      </w:r>
      <w:r w:rsidR="00BF3196" w:rsidRPr="00705696">
        <w:rPr>
          <w:rFonts w:ascii="Garamond" w:hAnsi="Garamond" w:cs="Courier New"/>
          <w:bCs/>
          <w:color w:val="auto"/>
          <w:sz w:val="20"/>
        </w:rPr>
        <w:t>a</w:t>
      </w:r>
      <w:r w:rsidR="0062699F">
        <w:rPr>
          <w:rFonts w:ascii="Garamond" w:hAnsi="Garamond" w:cs="Courier New"/>
          <w:bCs/>
          <w:color w:val="auto"/>
          <w:sz w:val="20"/>
        </w:rPr>
        <w:t>-</w:t>
      </w:r>
      <w:r w:rsidR="00BF3196" w:rsidRPr="00705696">
        <w:rPr>
          <w:rFonts w:ascii="Garamond" w:hAnsi="Garamond" w:cs="Courier New"/>
          <w:bCs/>
          <w:color w:val="auto"/>
          <w:sz w:val="20"/>
        </w:rPr>
        <w:t>t</w:t>
      </w:r>
      <w:r w:rsidR="0062699F">
        <w:rPr>
          <w:rFonts w:ascii="Garamond" w:hAnsi="Garamond" w:cs="Courier New"/>
          <w:bCs/>
          <w:color w:val="auto"/>
          <w:sz w:val="20"/>
        </w:rPr>
        <w:t>-</w:t>
      </w:r>
      <w:r w:rsidR="00BF3196" w:rsidRPr="00705696">
        <w:rPr>
          <w:rFonts w:ascii="Garamond" w:hAnsi="Garamond" w:cs="Courier New"/>
          <w:bCs/>
          <w:color w:val="auto"/>
          <w:sz w:val="20"/>
        </w:rPr>
        <w:t>il alors quelque autre mystère</w:t>
      </w:r>
      <w:r w:rsidR="004521CC">
        <w:rPr>
          <w:rFonts w:ascii="Garamond" w:hAnsi="Garamond" w:cs="Courier New"/>
          <w:bCs/>
          <w:color w:val="auto"/>
          <w:sz w:val="20"/>
        </w:rPr>
        <w:t xml:space="preserve"> </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93338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y a un tout autre mystère, et pour vous y introduire, il n’est que de considérer ce que la </w:t>
      </w:r>
      <w:r w:rsidRPr="00705696">
        <w:rPr>
          <w:rFonts w:ascii="Garamond" w:hAnsi="Garamond"/>
          <w:bCs/>
          <w:i/>
          <w:color w:val="auto"/>
          <w:sz w:val="20"/>
        </w:rPr>
        <w:t>Schaulust</w:t>
      </w:r>
      <w:r w:rsidRPr="00705696">
        <w:rPr>
          <w:rFonts w:ascii="Garamond" w:hAnsi="Garamond" w:cs="Courier New"/>
          <w:bCs/>
          <w:i/>
          <w:color w:val="auto"/>
          <w:sz w:val="20"/>
        </w:rPr>
        <w:t xml:space="preserve"> </w:t>
      </w:r>
      <w:r w:rsidRPr="00705696">
        <w:rPr>
          <w:rFonts w:ascii="Garamond" w:hAnsi="Garamond" w:cs="Courier New"/>
          <w:bCs/>
          <w:color w:val="auto"/>
          <w:sz w:val="20"/>
        </w:rPr>
        <w:t>est, se</w:t>
      </w:r>
      <w:r w:rsidR="004521CC">
        <w:rPr>
          <w:rFonts w:ascii="Garamond" w:hAnsi="Garamond" w:cs="Courier New"/>
          <w:bCs/>
          <w:color w:val="auto"/>
          <w:sz w:val="20"/>
        </w:rPr>
        <w:t xml:space="preserve"> manifeste dans </w:t>
      </w:r>
      <w:r w:rsidR="004521CC" w:rsidRPr="00933384">
        <w:rPr>
          <w:rFonts w:ascii="Garamond" w:hAnsi="Garamond" w:cs="Courier New"/>
          <w:bCs/>
          <w:i/>
          <w:color w:val="0000CC"/>
          <w:sz w:val="20"/>
        </w:rPr>
        <w:t>la perversion</w:t>
      </w:r>
      <w:r w:rsidR="004521CC">
        <w:rPr>
          <w:rFonts w:ascii="Garamond" w:hAnsi="Garamond" w:cs="Courier New"/>
          <w:bCs/>
          <w:color w:val="auto"/>
          <w:sz w:val="20"/>
        </w:rPr>
        <w:t xml:space="preserve">. </w:t>
      </w:r>
      <w:r w:rsidRPr="00705696">
        <w:rPr>
          <w:rFonts w:ascii="Garamond" w:hAnsi="Garamond" w:cs="Courier New"/>
          <w:bCs/>
          <w:color w:val="auto"/>
          <w:sz w:val="20"/>
        </w:rPr>
        <w:t xml:space="preserve">Je souligne que la pulsion n’est pas </w:t>
      </w:r>
      <w:r w:rsidRPr="00933384">
        <w:rPr>
          <w:rFonts w:ascii="Garamond" w:hAnsi="Garamond" w:cs="Courier New"/>
          <w:bCs/>
          <w:i/>
          <w:color w:val="0000CC"/>
          <w:sz w:val="20"/>
        </w:rPr>
        <w:t>la perversion</w:t>
      </w:r>
      <w:r w:rsidRPr="00705696">
        <w:rPr>
          <w:rFonts w:ascii="Garamond" w:hAnsi="Garamond" w:cs="Courier New"/>
          <w:bCs/>
          <w:color w:val="auto"/>
          <w:sz w:val="20"/>
        </w:rPr>
        <w:t xml:space="preserve">. Que ce qui constitue le caractère énigmatique de la présentation de FREUD,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tient précisément à ce que, ce qu’il veut nous donner c’est une structure radicale et dans laquelle le sujet n’est point encore placé.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définit </w:t>
      </w:r>
      <w:r w:rsidRPr="00933384">
        <w:rPr>
          <w:rFonts w:ascii="Garamond" w:hAnsi="Garamond" w:cs="Courier New"/>
          <w:bCs/>
          <w:i/>
          <w:color w:val="0000CC"/>
          <w:sz w:val="20"/>
        </w:rPr>
        <w:t>la perversion</w:t>
      </w:r>
      <w:r w:rsidRPr="00933384">
        <w:rPr>
          <w:rFonts w:ascii="Garamond" w:hAnsi="Garamond" w:cs="Courier New"/>
          <w:bCs/>
          <w:color w:val="0000CC"/>
          <w:sz w:val="20"/>
        </w:rPr>
        <w:t xml:space="preserve"> </w:t>
      </w:r>
      <w:r w:rsidR="0062699F">
        <w:rPr>
          <w:rFonts w:ascii="Garamond" w:hAnsi="Garamond" w:cs="Courier New"/>
          <w:bCs/>
          <w:color w:val="auto"/>
          <w:sz w:val="20"/>
        </w:rPr>
        <w:t>-</w:t>
      </w:r>
      <w:r w:rsidRPr="00705696">
        <w:rPr>
          <w:rFonts w:ascii="Garamond" w:hAnsi="Garamond" w:cs="Courier New"/>
          <w:bCs/>
          <w:color w:val="auto"/>
          <w:sz w:val="20"/>
        </w:rPr>
        <w:t xml:space="preserve"> nous y reviendrons dans la suite </w:t>
      </w:r>
      <w:r w:rsidR="0062699F">
        <w:rPr>
          <w:rFonts w:ascii="Garamond" w:hAnsi="Garamond" w:cs="Courier New"/>
          <w:bCs/>
          <w:color w:val="auto"/>
          <w:sz w:val="20"/>
        </w:rPr>
        <w:t>-</w:t>
      </w:r>
      <w:r w:rsidRPr="00705696">
        <w:rPr>
          <w:rFonts w:ascii="Garamond" w:hAnsi="Garamond" w:cs="Courier New"/>
          <w:bCs/>
          <w:color w:val="auto"/>
          <w:sz w:val="20"/>
        </w:rPr>
        <w:t xml:space="preserve"> c’est justement la façon dont le sujet s’y place. Il s’y place d’une façon qui rend plus ou moins claire la structure de la pulsion. Dans la perversion, il s’y place d’une façon tout à fait claire. </w:t>
      </w:r>
    </w:p>
    <w:p w:rsidR="00BF3196" w:rsidRPr="00705696" w:rsidRDefault="00BF3196" w:rsidP="00B82165">
      <w:pPr>
        <w:pStyle w:val="Corpsdetexte"/>
        <w:ind w:right="-568"/>
        <w:jc w:val="left"/>
        <w:rPr>
          <w:rFonts w:ascii="Garamond" w:hAnsi="Garamond" w:cs="Courier New"/>
          <w:bCs/>
          <w:color w:val="auto"/>
          <w:sz w:val="20"/>
        </w:rPr>
      </w:pPr>
    </w:p>
    <w:p w:rsidR="0093338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pour voir comment la dialectique de FREUD nous promeut, nous suggère de nous introduire, il n’est que de considérer </w:t>
      </w:r>
    </w:p>
    <w:p w:rsidR="00933384"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atten</w:t>
      </w:r>
      <w:r w:rsidRPr="00705696">
        <w:rPr>
          <w:rFonts w:ascii="Garamond" w:hAnsi="Garamond" w:cs="Courier New"/>
          <w:bCs/>
          <w:color w:val="auto"/>
          <w:sz w:val="20"/>
        </w:rPr>
        <w:softHyphen/>
        <w:t xml:space="preserve">tivement </w:t>
      </w:r>
      <w:r w:rsidRPr="004521CC">
        <w:rPr>
          <w:rFonts w:ascii="Garamond" w:hAnsi="Garamond" w:cs="Courier New"/>
          <w:bCs/>
          <w:i/>
          <w:color w:val="auto"/>
          <w:sz w:val="20"/>
        </w:rPr>
        <w:t>son texte</w:t>
      </w:r>
      <w:r w:rsidRPr="00705696">
        <w:rPr>
          <w:rFonts w:ascii="Garamond" w:hAnsi="Garamond" w:cs="Courier New"/>
          <w:bCs/>
          <w:color w:val="auto"/>
          <w:sz w:val="20"/>
        </w:rPr>
        <w:t xml:space="preserve">. </w:t>
      </w:r>
      <w:r w:rsidRPr="00933384">
        <w:rPr>
          <w:rFonts w:ascii="Garamond" w:hAnsi="Garamond" w:cs="Courier New"/>
          <w:bCs/>
          <w:i/>
          <w:color w:val="auto"/>
          <w:sz w:val="20"/>
        </w:rPr>
        <w:t>Le précieux des textes de</w:t>
      </w:r>
      <w:r w:rsidRPr="00705696">
        <w:rPr>
          <w:rFonts w:ascii="Garamond" w:hAnsi="Garamond" w:cs="Courier New"/>
          <w:bCs/>
          <w:color w:val="auto"/>
          <w:sz w:val="20"/>
        </w:rPr>
        <w:t xml:space="preserve"> FREUD dans cette matière où il défriche, </w:t>
      </w:r>
      <w:r w:rsidRPr="00933384">
        <w:rPr>
          <w:rFonts w:ascii="Garamond" w:hAnsi="Garamond" w:cs="Courier New"/>
          <w:bCs/>
          <w:i/>
          <w:color w:val="auto"/>
          <w:sz w:val="20"/>
        </w:rPr>
        <w:t xml:space="preserve">c’est qu’à la façon des bons </w:t>
      </w:r>
      <w:r w:rsidRPr="00933384">
        <w:rPr>
          <w:rFonts w:ascii="Garamond" w:hAnsi="Garamond"/>
          <w:bCs/>
          <w:i/>
          <w:iCs/>
          <w:color w:val="auto"/>
          <w:sz w:val="20"/>
        </w:rPr>
        <w:t>archéologues</w:t>
      </w:r>
      <w:r w:rsidRPr="00933384">
        <w:rPr>
          <w:rFonts w:ascii="Garamond" w:hAnsi="Garamond" w:cs="Courier New"/>
          <w:bCs/>
          <w:i/>
          <w:color w:val="auto"/>
          <w:sz w:val="20"/>
        </w:rPr>
        <w:t>,</w:t>
      </w:r>
      <w:r w:rsidR="00933384">
        <w:rPr>
          <w:rFonts w:ascii="Garamond" w:hAnsi="Garamond" w:cs="Courier New"/>
          <w:bCs/>
          <w:i/>
          <w:color w:val="auto"/>
          <w:sz w:val="20"/>
        </w:rPr>
        <w:t xml:space="preserve"> </w:t>
      </w:r>
      <w:r w:rsidRPr="00933384">
        <w:rPr>
          <w:rFonts w:ascii="Garamond" w:hAnsi="Garamond" w:cs="Courier New"/>
          <w:bCs/>
          <w:i/>
          <w:color w:val="auto"/>
          <w:sz w:val="20"/>
        </w:rPr>
        <w:t xml:space="preserve">il laisse </w:t>
      </w:r>
    </w:p>
    <w:p w:rsidR="00BF3196" w:rsidRPr="00705696" w:rsidRDefault="00BF3196" w:rsidP="00B82165">
      <w:pPr>
        <w:pStyle w:val="Corpsdetexte"/>
        <w:ind w:right="-568"/>
        <w:jc w:val="left"/>
        <w:rPr>
          <w:rFonts w:ascii="Garamond" w:hAnsi="Garamond" w:cs="Courier New"/>
          <w:bCs/>
          <w:color w:val="auto"/>
          <w:sz w:val="20"/>
        </w:rPr>
      </w:pPr>
      <w:r w:rsidRPr="00933384">
        <w:rPr>
          <w:rFonts w:ascii="Garamond" w:hAnsi="Garamond" w:cs="Courier New"/>
          <w:bCs/>
          <w:i/>
          <w:color w:val="auto"/>
          <w:sz w:val="20"/>
        </w:rPr>
        <w:t>le travail de la fouille en place</w:t>
      </w:r>
      <w:r w:rsidRPr="00705696">
        <w:rPr>
          <w:rFonts w:ascii="Garamond" w:hAnsi="Garamond" w:cs="Courier New"/>
          <w:bCs/>
          <w:color w:val="auto"/>
          <w:sz w:val="20"/>
        </w:rPr>
        <w:t>, de sorte que même si elle est inachevée, nous pouvons savoir ce que veulent dire les objets déterrés.</w:t>
      </w:r>
    </w:p>
    <w:p w:rsidR="0093338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Quand M. FENICHEL passe par là</w:t>
      </w:r>
      <w:r w:rsidR="004521CC">
        <w:rPr>
          <w:rFonts w:ascii="Garamond" w:hAnsi="Garamond" w:cs="Courier New"/>
          <w:bCs/>
          <w:color w:val="auto"/>
          <w:sz w:val="20"/>
        </w:rPr>
        <w:t>-</w:t>
      </w:r>
      <w:r w:rsidRPr="00705696">
        <w:rPr>
          <w:rFonts w:ascii="Garamond" w:hAnsi="Garamond" w:cs="Courier New"/>
          <w:bCs/>
          <w:color w:val="auto"/>
          <w:sz w:val="20"/>
        </w:rPr>
        <w:t>dessus, il fait comme on faisait autre</w:t>
      </w:r>
      <w:r w:rsidRPr="00705696">
        <w:rPr>
          <w:rFonts w:ascii="Garamond" w:hAnsi="Garamond" w:cs="Courier New"/>
          <w:bCs/>
          <w:color w:val="auto"/>
          <w:sz w:val="20"/>
        </w:rPr>
        <w:softHyphen/>
        <w:t>fois</w:t>
      </w:r>
      <w:r w:rsidR="004521CC">
        <w:rPr>
          <w:rFonts w:ascii="Garamond" w:hAnsi="Garamond" w:cs="Courier New"/>
          <w:bCs/>
          <w:color w:val="auto"/>
          <w:sz w:val="20"/>
        </w:rPr>
        <w:t> :</w:t>
      </w:r>
      <w:r w:rsidRPr="00705696">
        <w:rPr>
          <w:rFonts w:ascii="Garamond" w:hAnsi="Garamond" w:cs="Courier New"/>
          <w:bCs/>
          <w:color w:val="auto"/>
          <w:sz w:val="20"/>
        </w:rPr>
        <w:t xml:space="preserve"> il ramasse tout, il le met dans ses poches et dans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des vitrines, sans ordre, ou tout au moins dans un ordre complètement arbitraire, de sorte que personne n’y retrouve plus rien.</w:t>
      </w:r>
    </w:p>
    <w:p w:rsidR="00BF3196" w:rsidRPr="00705696" w:rsidRDefault="00BF3196" w:rsidP="00B82165">
      <w:pPr>
        <w:pStyle w:val="Corpsdetexte"/>
        <w:ind w:right="-568"/>
        <w:jc w:val="left"/>
        <w:rPr>
          <w:rFonts w:ascii="Garamond" w:hAnsi="Garamond" w:cs="Courier New"/>
          <w:bCs/>
          <w:color w:val="auto"/>
          <w:sz w:val="20"/>
        </w:rPr>
      </w:pPr>
    </w:p>
    <w:p w:rsidR="00BF3196" w:rsidRDefault="00BF3196" w:rsidP="00933384">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 se passe dans le voyeurisme ? Au moment du voyeurisme, au moment de l’acte du voyeur</w:t>
      </w:r>
      <w:r w:rsidR="004521CC">
        <w:rPr>
          <w:rFonts w:ascii="Garamond" w:hAnsi="Garamond" w:cs="Courier New"/>
          <w:bCs/>
          <w:color w:val="auto"/>
          <w:sz w:val="20"/>
        </w:rPr>
        <w:t> :</w:t>
      </w:r>
      <w:r w:rsidRPr="00705696">
        <w:rPr>
          <w:rFonts w:ascii="Garamond" w:hAnsi="Garamond" w:cs="Courier New"/>
          <w:bCs/>
          <w:color w:val="auto"/>
          <w:sz w:val="20"/>
        </w:rPr>
        <w:t xml:space="preserve"> où est le sujet, où est l’objet ? </w:t>
      </w:r>
    </w:p>
    <w:p w:rsidR="00EF0A3E" w:rsidRDefault="00BF3196" w:rsidP="00EF0A3E">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vous l’ai dit</w:t>
      </w:r>
      <w:r w:rsidR="00933384">
        <w:rPr>
          <w:rFonts w:ascii="Garamond" w:hAnsi="Garamond" w:cs="Courier New"/>
          <w:bCs/>
          <w:color w:val="auto"/>
          <w:sz w:val="20"/>
        </w:rPr>
        <w:t xml:space="preserve">, </w:t>
      </w:r>
      <w:r w:rsidRPr="00705696">
        <w:rPr>
          <w:rFonts w:ascii="Garamond" w:hAnsi="Garamond" w:cs="Courier New"/>
          <w:bCs/>
          <w:color w:val="auto"/>
          <w:sz w:val="20"/>
        </w:rPr>
        <w:t xml:space="preserve">le sujet n’est pas là en tant qu’il s’agit de </w:t>
      </w:r>
      <w:r w:rsidRPr="00EF0A3E">
        <w:rPr>
          <w:rFonts w:ascii="Garamond" w:hAnsi="Garamond" w:cs="Courier New"/>
          <w:bCs/>
          <w:i/>
          <w:color w:val="auto"/>
          <w:sz w:val="20"/>
        </w:rPr>
        <w:t>voir</w:t>
      </w:r>
      <w:r w:rsidRPr="00705696">
        <w:rPr>
          <w:rFonts w:ascii="Garamond" w:hAnsi="Garamond" w:cs="Courier New"/>
          <w:bCs/>
          <w:color w:val="auto"/>
          <w:sz w:val="20"/>
        </w:rPr>
        <w:t xml:space="preserve">, de </w:t>
      </w:r>
      <w:r w:rsidRPr="00EF0A3E">
        <w:rPr>
          <w:rFonts w:ascii="Garamond" w:hAnsi="Garamond" w:cs="Courier New"/>
          <w:bCs/>
          <w:i/>
          <w:color w:val="auto"/>
          <w:sz w:val="20"/>
        </w:rPr>
        <w:t>la pulsion de voir</w:t>
      </w:r>
      <w:r w:rsidRPr="00705696">
        <w:rPr>
          <w:rFonts w:ascii="Garamond" w:hAnsi="Garamond" w:cs="Courier New"/>
          <w:bCs/>
          <w:color w:val="auto"/>
          <w:sz w:val="20"/>
        </w:rPr>
        <w:t xml:space="preserve">, </w:t>
      </w:r>
      <w:r w:rsidRPr="004521CC">
        <w:rPr>
          <w:rFonts w:ascii="Garamond" w:hAnsi="Garamond" w:cs="Courier New"/>
          <w:bCs/>
          <w:color w:val="auto"/>
          <w:sz w:val="20"/>
        </w:rPr>
        <w:t xml:space="preserve">mais en tant que le sujet est </w:t>
      </w:r>
      <w:r w:rsidRPr="004521CC">
        <w:rPr>
          <w:rFonts w:ascii="Garamond" w:hAnsi="Garamond"/>
          <w:bCs/>
          <w:i/>
          <w:color w:val="auto"/>
          <w:sz w:val="20"/>
        </w:rPr>
        <w:t>pervers</w:t>
      </w:r>
      <w:r w:rsidRPr="004521CC">
        <w:rPr>
          <w:rFonts w:ascii="Garamond" w:hAnsi="Garamond" w:cs="Courier New"/>
          <w:bCs/>
          <w:color w:val="auto"/>
          <w:sz w:val="20"/>
        </w:rPr>
        <w:t xml:space="preserve">. </w:t>
      </w:r>
    </w:p>
    <w:p w:rsidR="001744B3" w:rsidRPr="004521CC" w:rsidRDefault="00BF3196" w:rsidP="00EF0A3E">
      <w:pPr>
        <w:pStyle w:val="Corpsdetexte"/>
        <w:ind w:right="-568"/>
        <w:jc w:val="left"/>
        <w:rPr>
          <w:rFonts w:ascii="Garamond" w:hAnsi="Garamond" w:cs="Courier New"/>
          <w:bCs/>
          <w:color w:val="auto"/>
          <w:sz w:val="20"/>
        </w:rPr>
      </w:pPr>
      <w:r w:rsidRPr="004521CC">
        <w:rPr>
          <w:rFonts w:ascii="Garamond" w:hAnsi="Garamond" w:cs="Courier New"/>
          <w:bCs/>
          <w:color w:val="auto"/>
          <w:sz w:val="20"/>
        </w:rPr>
        <w:t xml:space="preserve">En tant qu’il est </w:t>
      </w:r>
      <w:r w:rsidRPr="004521CC">
        <w:rPr>
          <w:rFonts w:ascii="Garamond" w:hAnsi="Garamond"/>
          <w:bCs/>
          <w:i/>
          <w:color w:val="auto"/>
          <w:sz w:val="20"/>
        </w:rPr>
        <w:t>pervers</w:t>
      </w:r>
      <w:r w:rsidRPr="004521CC">
        <w:rPr>
          <w:rFonts w:ascii="Garamond" w:hAnsi="Garamond" w:cs="Courier New"/>
          <w:bCs/>
          <w:color w:val="auto"/>
          <w:sz w:val="20"/>
        </w:rPr>
        <w:t xml:space="preserve"> il ne se situe qu’à l’aboutissement de la boucle,</w:t>
      </w:r>
      <w:r w:rsidR="00EF0A3E">
        <w:rPr>
          <w:rFonts w:ascii="Garamond" w:hAnsi="Garamond" w:cs="Courier New"/>
          <w:bCs/>
          <w:color w:val="auto"/>
          <w:sz w:val="20"/>
        </w:rPr>
        <w:t xml:space="preserve"> </w:t>
      </w:r>
      <w:r w:rsidRPr="004521CC">
        <w:rPr>
          <w:rFonts w:ascii="Garamond" w:hAnsi="Garamond" w:cs="Courier New"/>
          <w:bCs/>
          <w:color w:val="auto"/>
          <w:sz w:val="20"/>
        </w:rPr>
        <w:t>à savoir</w:t>
      </w:r>
      <w:r w:rsidR="004521CC">
        <w:rPr>
          <w:rFonts w:ascii="Garamond" w:hAnsi="Garamond" w:cs="Courier New"/>
          <w:bCs/>
          <w:color w:val="auto"/>
          <w:sz w:val="20"/>
        </w:rPr>
        <w:t> :</w:t>
      </w:r>
      <w:r w:rsidRPr="004521CC">
        <w:rPr>
          <w:rFonts w:ascii="Garamond" w:hAnsi="Garamond" w:cs="Courier New"/>
          <w:bCs/>
          <w:color w:val="auto"/>
          <w:sz w:val="20"/>
        </w:rPr>
        <w:t xml:space="preserve"> quant à ce qu’il en est de l’</w:t>
      </w:r>
      <w:r w:rsidRPr="004521CC">
        <w:rPr>
          <w:rFonts w:ascii="Garamond" w:hAnsi="Garamond" w:cs="Courier New"/>
          <w:bCs/>
          <w:i/>
          <w:color w:val="0000CC"/>
          <w:sz w:val="20"/>
        </w:rPr>
        <w:t>objet</w:t>
      </w:r>
      <w:r w:rsidRPr="004521CC">
        <w:rPr>
          <w:rFonts w:ascii="Garamond" w:hAnsi="Garamond" w:cs="Courier New"/>
          <w:bCs/>
          <w:color w:val="auto"/>
          <w:sz w:val="20"/>
        </w:rPr>
        <w:t xml:space="preserve">. </w:t>
      </w:r>
    </w:p>
    <w:p w:rsidR="001744B3" w:rsidRPr="00705696" w:rsidRDefault="001744B3" w:rsidP="00B82165">
      <w:pPr>
        <w:pStyle w:val="Corpsdetexte"/>
        <w:ind w:right="-568"/>
        <w:jc w:val="left"/>
        <w:rPr>
          <w:rFonts w:ascii="Garamond" w:hAnsi="Garamond" w:cs="Courier New"/>
          <w:bCs/>
          <w:color w:val="auto"/>
          <w:sz w:val="20"/>
        </w:rPr>
      </w:pPr>
    </w:p>
    <w:p w:rsidR="00EF0A3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ce que ma topologie écrite au tableau ne peut pas vous faire voir, mais vous permet d’admettre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autant que la boucle tour</w:t>
      </w:r>
      <w:r w:rsidRPr="00705696">
        <w:rPr>
          <w:rFonts w:ascii="Garamond" w:hAnsi="Garamond" w:cs="Courier New"/>
          <w:bCs/>
          <w:color w:val="auto"/>
          <w:sz w:val="20"/>
        </w:rPr>
        <w:softHyphen/>
        <w:t xml:space="preserve">ne autour de l’objet, l’objet est là </w:t>
      </w:r>
      <w:r w:rsidRPr="00705696">
        <w:rPr>
          <w:rFonts w:ascii="Garamond" w:hAnsi="Garamond"/>
          <w:bCs/>
          <w:i/>
          <w:color w:val="auto"/>
          <w:sz w:val="20"/>
        </w:rPr>
        <w:t>missile</w:t>
      </w:r>
      <w:r w:rsidRPr="00705696">
        <w:rPr>
          <w:rFonts w:ascii="Garamond" w:hAnsi="Garamond" w:cs="Courier New"/>
          <w:bCs/>
          <w:color w:val="auto"/>
          <w:sz w:val="20"/>
        </w:rPr>
        <w:t xml:space="preserve">, c’est </w:t>
      </w:r>
      <w:r w:rsidRPr="00705696">
        <w:rPr>
          <w:rFonts w:ascii="Garamond" w:hAnsi="Garamond"/>
          <w:bCs/>
          <w:i/>
          <w:color w:val="auto"/>
          <w:sz w:val="20"/>
        </w:rPr>
        <w:t>avec lui</w:t>
      </w:r>
      <w:r w:rsidRPr="00705696">
        <w:rPr>
          <w:rFonts w:ascii="Garamond" w:hAnsi="Garamond" w:cs="Courier New"/>
          <w:bCs/>
          <w:color w:val="auto"/>
          <w:sz w:val="20"/>
        </w:rPr>
        <w:t xml:space="preserve"> que dans la per</w:t>
      </w:r>
      <w:r w:rsidRPr="00705696">
        <w:rPr>
          <w:rFonts w:ascii="Garamond" w:hAnsi="Garamond" w:cs="Courier New"/>
          <w:bCs/>
          <w:color w:val="auto"/>
          <w:sz w:val="20"/>
        </w:rPr>
        <w:softHyphen/>
        <w:t>version la cible est atteinte.</w:t>
      </w:r>
    </w:p>
    <w:p w:rsidR="00EF0A3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L’objet est ici </w:t>
      </w:r>
      <w:r w:rsidRPr="00705696">
        <w:rPr>
          <w:rFonts w:ascii="Garamond" w:hAnsi="Garamond"/>
          <w:bCs/>
          <w:i/>
          <w:color w:val="auto"/>
          <w:sz w:val="20"/>
        </w:rPr>
        <w:t>regard</w:t>
      </w:r>
      <w:r w:rsidRPr="00705696">
        <w:rPr>
          <w:rFonts w:ascii="Garamond" w:hAnsi="Garamond" w:cs="Courier New"/>
          <w:bCs/>
          <w:color w:val="auto"/>
          <w:sz w:val="20"/>
        </w:rPr>
        <w:t xml:space="preserve">, et </w:t>
      </w:r>
      <w:r w:rsidRPr="00705696">
        <w:rPr>
          <w:rFonts w:ascii="Garamond" w:hAnsi="Garamond"/>
          <w:bCs/>
          <w:i/>
          <w:color w:val="auto"/>
          <w:sz w:val="20"/>
        </w:rPr>
        <w:t>regard</w:t>
      </w:r>
      <w:r w:rsidRPr="00705696">
        <w:rPr>
          <w:rFonts w:ascii="Garamond" w:hAnsi="Garamond" w:cs="Courier New"/>
          <w:bCs/>
          <w:color w:val="auto"/>
          <w:sz w:val="20"/>
        </w:rPr>
        <w:t xml:space="preserve"> qui est le sujet, qui l’atteint, qui fait mouche dans le tir à la cible, et je n’ai qu’à vous rappeler </w:t>
      </w:r>
    </w:p>
    <w:p w:rsidR="004521C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que j’ai dit en son temps de l’analyse de SARTRE. </w:t>
      </w:r>
    </w:p>
    <w:p w:rsidR="00EF0A3E" w:rsidRDefault="00EF0A3E" w:rsidP="00B82165">
      <w:pPr>
        <w:pStyle w:val="Corpsdetexte"/>
        <w:ind w:right="-568"/>
        <w:jc w:val="left"/>
        <w:rPr>
          <w:rFonts w:ascii="Garamond" w:hAnsi="Garamond" w:cs="Courier New"/>
          <w:bCs/>
          <w:color w:val="auto"/>
          <w:sz w:val="20"/>
        </w:rPr>
      </w:pPr>
    </w:p>
    <w:p w:rsidR="00EF0A3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cette analyse fait surgir </w:t>
      </w:r>
      <w:r w:rsidRPr="00705696">
        <w:rPr>
          <w:rFonts w:ascii="Garamond" w:hAnsi="Garamond"/>
          <w:bCs/>
          <w:i/>
          <w:color w:val="auto"/>
          <w:sz w:val="20"/>
        </w:rPr>
        <w:t>l’instance du regard</w:t>
      </w:r>
      <w:r w:rsidRPr="00705696">
        <w:rPr>
          <w:rFonts w:ascii="Garamond" w:hAnsi="Garamond" w:cs="Courier New"/>
          <w:bCs/>
          <w:color w:val="auto"/>
          <w:sz w:val="20"/>
        </w:rPr>
        <w:t xml:space="preserve">, ça n’est pas au niveau de l’autre dont le regard surprend le sujet en train de voir </w:t>
      </w:r>
    </w:p>
    <w:p w:rsidR="00EF0A3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par le trou de la serrure, c’est que l’autre le sur</w:t>
      </w:r>
      <w:r w:rsidRPr="00705696">
        <w:rPr>
          <w:rFonts w:ascii="Garamond" w:hAnsi="Garamond" w:cs="Courier New"/>
          <w:bCs/>
          <w:color w:val="auto"/>
          <w:sz w:val="20"/>
        </w:rPr>
        <w:softHyphen/>
        <w:t xml:space="preserve">prend, lui, sujet, comme tout entier </w:t>
      </w:r>
      <w:r w:rsidRPr="00705696">
        <w:rPr>
          <w:rFonts w:ascii="Garamond" w:hAnsi="Garamond"/>
          <w:bCs/>
          <w:i/>
          <w:color w:val="auto"/>
          <w:sz w:val="20"/>
        </w:rPr>
        <w:t>regard caché</w:t>
      </w:r>
      <w:r w:rsidRPr="00705696">
        <w:rPr>
          <w:rFonts w:ascii="Garamond" w:hAnsi="Garamond" w:cs="Courier New"/>
          <w:bCs/>
          <w:color w:val="auto"/>
          <w:sz w:val="20"/>
        </w:rPr>
        <w:t>.</w:t>
      </w:r>
      <w:r w:rsidR="00EF0A3E">
        <w:rPr>
          <w:rFonts w:ascii="Garamond" w:hAnsi="Garamond" w:cs="Courier New"/>
          <w:bCs/>
          <w:color w:val="auto"/>
          <w:sz w:val="20"/>
        </w:rPr>
        <w:t xml:space="preserve"> </w:t>
      </w:r>
      <w:r w:rsidRPr="00705696">
        <w:rPr>
          <w:rFonts w:ascii="Garamond" w:hAnsi="Garamond" w:cs="Courier New"/>
          <w:bCs/>
          <w:color w:val="auto"/>
          <w:sz w:val="20"/>
        </w:rPr>
        <w:t xml:space="preserve">Et vous saisissez là l’ambiguïté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 dont il s’agit quand nous parlons de </w:t>
      </w:r>
      <w:r w:rsidRPr="00705696">
        <w:rPr>
          <w:rFonts w:ascii="Garamond" w:hAnsi="Garamond"/>
          <w:bCs/>
          <w:i/>
          <w:color w:val="0000CC"/>
          <w:sz w:val="20"/>
        </w:rPr>
        <w:t>la pulsion scopique</w:t>
      </w:r>
      <w:r w:rsidR="004D0CC9" w:rsidRPr="004F04ED">
        <w:rPr>
          <w:rFonts w:ascii="Garamond" w:hAnsi="Garamond"/>
          <w:bCs/>
          <w:i/>
          <w:color w:val="auto"/>
          <w:sz w:val="20"/>
        </w:rPr>
        <w:t> </w:t>
      </w:r>
      <w:r w:rsidR="004D0CC9" w:rsidRPr="004F04ED">
        <w:rPr>
          <w:rFonts w:ascii="Garamond" w:hAnsi="Garamond" w:cs="Courier New"/>
          <w:bCs/>
          <w:color w:val="auto"/>
          <w:sz w:val="20"/>
        </w:rPr>
        <w:t>:</w:t>
      </w:r>
      <w:r w:rsidRPr="00705696">
        <w:rPr>
          <w:rFonts w:ascii="Garamond" w:hAnsi="Garamond" w:cs="Courier New"/>
          <w:bCs/>
          <w:color w:val="auto"/>
          <w:sz w:val="20"/>
        </w:rPr>
        <w:t xml:space="preserve"> </w:t>
      </w:r>
      <w:r w:rsidR="004D0CC9" w:rsidRPr="00705696">
        <w:rPr>
          <w:rFonts w:ascii="Garamond" w:hAnsi="Garamond"/>
          <w:bCs/>
          <w:i/>
          <w:color w:val="0000CC"/>
          <w:sz w:val="20"/>
        </w:rPr>
        <w:t>l</w:t>
      </w:r>
      <w:r w:rsidRPr="00705696">
        <w:rPr>
          <w:rFonts w:ascii="Garamond" w:hAnsi="Garamond"/>
          <w:bCs/>
          <w:i/>
          <w:color w:val="0000CC"/>
          <w:sz w:val="20"/>
        </w:rPr>
        <w:t>e regard est cet objet perdu et soudain retrou</w:t>
      </w:r>
      <w:r w:rsidRPr="00705696">
        <w:rPr>
          <w:rFonts w:ascii="Garamond" w:hAnsi="Garamond"/>
          <w:bCs/>
          <w:i/>
          <w:color w:val="0000CC"/>
          <w:sz w:val="20"/>
        </w:rPr>
        <w:softHyphen/>
        <w:t>vé, dans la conflagration de la honte, par l’introduction de l’</w:t>
      </w:r>
      <w:r w:rsidR="00F81D9D" w:rsidRPr="00705696">
        <w:rPr>
          <w:rFonts w:ascii="Garamond" w:hAnsi="Garamond"/>
          <w:bCs/>
          <w:i/>
          <w:color w:val="0000CC"/>
          <w:sz w:val="20"/>
        </w:rPr>
        <w:t>a</w:t>
      </w:r>
      <w:r w:rsidRPr="00705696">
        <w:rPr>
          <w:rFonts w:ascii="Garamond" w:hAnsi="Garamond"/>
          <w:bCs/>
          <w:i/>
          <w:color w:val="0000CC"/>
          <w:sz w:val="20"/>
        </w:rPr>
        <w:t>utre</w:t>
      </w:r>
      <w:r w:rsidRPr="00705696">
        <w:rPr>
          <w:rFonts w:ascii="Garamond" w:hAnsi="Garamond" w:cs="Courier New"/>
          <w:bCs/>
          <w:color w:val="auto"/>
          <w:sz w:val="20"/>
        </w:rPr>
        <w:t xml:space="preserve">. </w:t>
      </w:r>
    </w:p>
    <w:p w:rsidR="001744B3" w:rsidRPr="00705696" w:rsidRDefault="001744B3"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Jusque</w:t>
      </w:r>
      <w:r w:rsidR="004F04ED">
        <w:rPr>
          <w:rFonts w:ascii="Garamond" w:hAnsi="Garamond" w:cs="Courier New"/>
          <w:bCs/>
          <w:color w:val="auto"/>
          <w:sz w:val="20"/>
        </w:rPr>
        <w:t>-</w:t>
      </w:r>
      <w:r w:rsidRPr="00705696">
        <w:rPr>
          <w:rFonts w:ascii="Garamond" w:hAnsi="Garamond" w:cs="Courier New"/>
          <w:bCs/>
          <w:color w:val="auto"/>
          <w:sz w:val="20"/>
        </w:rPr>
        <w:t>là, qu’est</w:t>
      </w:r>
      <w:r w:rsidR="004F04ED">
        <w:rPr>
          <w:rFonts w:ascii="Garamond" w:hAnsi="Garamond" w:cs="Courier New"/>
          <w:bCs/>
          <w:color w:val="auto"/>
          <w:sz w:val="20"/>
        </w:rPr>
        <w:t>-</w:t>
      </w:r>
      <w:r w:rsidRPr="00705696">
        <w:rPr>
          <w:rFonts w:ascii="Garamond" w:hAnsi="Garamond" w:cs="Courier New"/>
          <w:bCs/>
          <w:color w:val="auto"/>
          <w:sz w:val="20"/>
        </w:rPr>
        <w:t xml:space="preserve">ce que le sujet cherche à voir ? </w:t>
      </w:r>
    </w:p>
    <w:p w:rsidR="001744B3" w:rsidRPr="00EF0A3E" w:rsidRDefault="00BF3196" w:rsidP="0074568F">
      <w:pPr>
        <w:pStyle w:val="Corpsdetexte"/>
        <w:numPr>
          <w:ilvl w:val="0"/>
          <w:numId w:val="115"/>
        </w:numPr>
        <w:ind w:right="-568"/>
        <w:jc w:val="left"/>
        <w:rPr>
          <w:rFonts w:ascii="Garamond" w:hAnsi="Garamond" w:cs="Courier New"/>
          <w:bCs/>
          <w:color w:val="auto"/>
          <w:sz w:val="20"/>
        </w:rPr>
      </w:pPr>
      <w:r w:rsidRPr="00EF0A3E">
        <w:rPr>
          <w:rFonts w:ascii="Garamond" w:hAnsi="Garamond" w:cs="Courier New"/>
          <w:bCs/>
          <w:i/>
          <w:color w:val="0000CC"/>
          <w:sz w:val="20"/>
        </w:rPr>
        <w:t>Ce qu’il cherche à voir</w:t>
      </w:r>
      <w:r w:rsidR="004F04ED" w:rsidRPr="00EF0A3E">
        <w:rPr>
          <w:rFonts w:ascii="Garamond" w:hAnsi="Garamond" w:cs="Courier New"/>
          <w:bCs/>
          <w:color w:val="0000CC"/>
          <w:sz w:val="20"/>
        </w:rPr>
        <w:t xml:space="preserve"> </w:t>
      </w:r>
      <w:r w:rsidR="004F04ED" w:rsidRPr="00EF0A3E">
        <w:rPr>
          <w:rFonts w:ascii="Garamond" w:hAnsi="Garamond" w:cs="Courier New"/>
          <w:bCs/>
          <w:color w:val="auto"/>
          <w:sz w:val="20"/>
        </w:rPr>
        <w:t>-</w:t>
      </w:r>
      <w:r w:rsidRPr="00EF0A3E">
        <w:rPr>
          <w:rFonts w:ascii="Garamond" w:hAnsi="Garamond" w:cs="Courier New"/>
          <w:bCs/>
          <w:color w:val="auto"/>
          <w:sz w:val="20"/>
        </w:rPr>
        <w:t xml:space="preserve"> sachez</w:t>
      </w:r>
      <w:r w:rsidR="004F04ED" w:rsidRPr="00EF0A3E">
        <w:rPr>
          <w:rFonts w:ascii="Garamond" w:hAnsi="Garamond" w:cs="Courier New"/>
          <w:bCs/>
          <w:color w:val="auto"/>
          <w:sz w:val="20"/>
        </w:rPr>
        <w:t>-</w:t>
      </w:r>
      <w:r w:rsidRPr="00EF0A3E">
        <w:rPr>
          <w:rFonts w:ascii="Garamond" w:hAnsi="Garamond" w:cs="Courier New"/>
          <w:bCs/>
          <w:color w:val="auto"/>
          <w:sz w:val="20"/>
        </w:rPr>
        <w:t>le bien</w:t>
      </w:r>
      <w:r w:rsidR="004F04ED" w:rsidRPr="00EF0A3E">
        <w:rPr>
          <w:rFonts w:ascii="Garamond" w:hAnsi="Garamond" w:cs="Courier New"/>
          <w:bCs/>
          <w:color w:val="auto"/>
          <w:sz w:val="20"/>
        </w:rPr>
        <w:t xml:space="preserve"> -</w:t>
      </w:r>
      <w:r w:rsidRPr="00EF0A3E">
        <w:rPr>
          <w:rFonts w:ascii="Garamond" w:hAnsi="Garamond" w:cs="Courier New"/>
          <w:bCs/>
          <w:color w:val="auto"/>
          <w:sz w:val="20"/>
        </w:rPr>
        <w:t xml:space="preserve"> </w:t>
      </w:r>
      <w:r w:rsidRPr="00EF0A3E">
        <w:rPr>
          <w:rFonts w:ascii="Garamond" w:hAnsi="Garamond" w:cs="Courier New"/>
          <w:bCs/>
          <w:i/>
          <w:color w:val="0000CC"/>
          <w:sz w:val="20"/>
        </w:rPr>
        <w:t>c’est l’objet en tant qu’absence</w:t>
      </w:r>
      <w:r w:rsidRPr="00EF0A3E">
        <w:rPr>
          <w:rFonts w:ascii="Garamond" w:hAnsi="Garamond" w:cs="Courier New"/>
          <w:bCs/>
          <w:color w:val="auto"/>
          <w:sz w:val="20"/>
        </w:rPr>
        <w:t xml:space="preserve">. </w:t>
      </w:r>
    </w:p>
    <w:p w:rsidR="001744B3" w:rsidRPr="00EF0A3E" w:rsidRDefault="00BF3196" w:rsidP="0074568F">
      <w:pPr>
        <w:pStyle w:val="Corpsdetexte"/>
        <w:numPr>
          <w:ilvl w:val="0"/>
          <w:numId w:val="115"/>
        </w:numPr>
        <w:ind w:right="-568"/>
        <w:jc w:val="left"/>
        <w:rPr>
          <w:rFonts w:ascii="Garamond" w:hAnsi="Garamond" w:cs="Courier New"/>
          <w:bCs/>
          <w:sz w:val="20"/>
        </w:rPr>
      </w:pPr>
      <w:r w:rsidRPr="00EF0A3E">
        <w:rPr>
          <w:rFonts w:ascii="Garamond" w:hAnsi="Garamond" w:cs="Courier New"/>
          <w:bCs/>
          <w:color w:val="auto"/>
          <w:sz w:val="20"/>
        </w:rPr>
        <w:t xml:space="preserve">Ce que le voyeur cherche et trouve, ce n’est qu’une ombre, une ombre derrière le rideau. </w:t>
      </w:r>
      <w:r w:rsidR="004F04ED" w:rsidRPr="00EF0A3E">
        <w:rPr>
          <w:rFonts w:ascii="Garamond" w:hAnsi="Garamond" w:cs="Courier New"/>
          <w:bCs/>
          <w:color w:val="auto"/>
          <w:sz w:val="20"/>
        </w:rPr>
        <w:t xml:space="preserve"> </w:t>
      </w:r>
      <w:r w:rsidRPr="00EF0A3E">
        <w:rPr>
          <w:rFonts w:ascii="Garamond" w:hAnsi="Garamond" w:cs="Courier New"/>
          <w:bCs/>
          <w:color w:val="auto"/>
          <w:sz w:val="20"/>
        </w:rPr>
        <w:t xml:space="preserve">Il y </w:t>
      </w:r>
      <w:r w:rsidRPr="00EF0A3E">
        <w:rPr>
          <w:rFonts w:ascii="Garamond" w:hAnsi="Garamond"/>
          <w:bCs/>
          <w:i/>
          <w:color w:val="auto"/>
          <w:sz w:val="20"/>
        </w:rPr>
        <w:t>fan</w:t>
      </w:r>
      <w:r w:rsidRPr="00EF0A3E">
        <w:rPr>
          <w:rFonts w:ascii="Garamond" w:hAnsi="Garamond"/>
          <w:bCs/>
          <w:i/>
          <w:color w:val="auto"/>
          <w:sz w:val="20"/>
        </w:rPr>
        <w:softHyphen/>
        <w:t>tasmera</w:t>
      </w:r>
      <w:r w:rsidRPr="00EF0A3E">
        <w:rPr>
          <w:rFonts w:ascii="Garamond" w:hAnsi="Garamond" w:cs="Courier New"/>
          <w:bCs/>
          <w:color w:val="auto"/>
          <w:sz w:val="20"/>
        </w:rPr>
        <w:t xml:space="preserve"> n’importe quelle magie de présence,</w:t>
      </w:r>
      <w:r w:rsidR="00313984" w:rsidRPr="00EF0A3E">
        <w:rPr>
          <w:rFonts w:ascii="Garamond" w:hAnsi="Garamond" w:cs="Courier New"/>
          <w:bCs/>
          <w:color w:val="auto"/>
          <w:sz w:val="20"/>
        </w:rPr>
        <w:t xml:space="preserve"> </w:t>
      </w:r>
      <w:r w:rsidRPr="00EF0A3E">
        <w:rPr>
          <w:rFonts w:ascii="Garamond" w:hAnsi="Garamond" w:cs="Courier New"/>
          <w:bCs/>
          <w:color w:val="auto"/>
          <w:sz w:val="20"/>
        </w:rPr>
        <w:t>la plus gracieuse des jeunes filles, même si de l’autre côté il n’y a qu’un athlète poilu.</w:t>
      </w:r>
    </w:p>
    <w:p w:rsidR="001744B3" w:rsidRPr="00EF0A3E" w:rsidRDefault="00BF3196" w:rsidP="0074568F">
      <w:pPr>
        <w:pStyle w:val="Corpsdetexte"/>
        <w:numPr>
          <w:ilvl w:val="0"/>
          <w:numId w:val="115"/>
        </w:numPr>
        <w:ind w:right="-568"/>
        <w:jc w:val="left"/>
        <w:rPr>
          <w:rFonts w:ascii="Garamond" w:hAnsi="Garamond" w:cs="Courier New"/>
          <w:bCs/>
          <w:color w:val="auto"/>
          <w:sz w:val="20"/>
        </w:rPr>
      </w:pPr>
      <w:r w:rsidRPr="00EF0A3E">
        <w:rPr>
          <w:rFonts w:ascii="Garamond" w:hAnsi="Garamond" w:cs="Courier New"/>
          <w:bCs/>
          <w:color w:val="auto"/>
          <w:sz w:val="20"/>
        </w:rPr>
        <w:t xml:space="preserve">Ce qu’il cherche, ce </w:t>
      </w:r>
      <w:r w:rsidR="001744B3" w:rsidRPr="00EF0A3E">
        <w:rPr>
          <w:rFonts w:ascii="Garamond" w:hAnsi="Garamond" w:cs="Courier New"/>
          <w:bCs/>
          <w:color w:val="auto"/>
          <w:sz w:val="20"/>
        </w:rPr>
        <w:t xml:space="preserve">n’est pas </w:t>
      </w:r>
      <w:r w:rsidR="004F04ED" w:rsidRPr="00EF0A3E">
        <w:rPr>
          <w:rFonts w:ascii="Garamond" w:hAnsi="Garamond" w:cs="Courier New"/>
          <w:bCs/>
          <w:color w:val="auto"/>
          <w:sz w:val="20"/>
        </w:rPr>
        <w:t>-</w:t>
      </w:r>
      <w:r w:rsidR="001744B3" w:rsidRPr="00EF0A3E">
        <w:rPr>
          <w:rFonts w:ascii="Garamond" w:hAnsi="Garamond" w:cs="Courier New"/>
          <w:bCs/>
          <w:color w:val="auto"/>
          <w:sz w:val="20"/>
        </w:rPr>
        <w:t xml:space="preserve"> comme on le dit </w:t>
      </w:r>
      <w:r w:rsidR="004F04ED" w:rsidRPr="00EF0A3E">
        <w:rPr>
          <w:rFonts w:ascii="Garamond" w:hAnsi="Garamond" w:cs="Courier New"/>
          <w:bCs/>
          <w:color w:val="auto"/>
          <w:sz w:val="20"/>
        </w:rPr>
        <w:t xml:space="preserve">- </w:t>
      </w:r>
      <w:r w:rsidRPr="00EF0A3E">
        <w:rPr>
          <w:rFonts w:ascii="Garamond" w:hAnsi="Garamond"/>
          <w:bCs/>
          <w:i/>
          <w:color w:val="0000CC"/>
          <w:sz w:val="20"/>
        </w:rPr>
        <w:t>le phallus</w:t>
      </w:r>
      <w:r w:rsidRPr="00EF0A3E">
        <w:rPr>
          <w:rFonts w:ascii="Garamond" w:hAnsi="Garamond" w:cs="Courier New"/>
          <w:bCs/>
          <w:color w:val="auto"/>
          <w:sz w:val="20"/>
        </w:rPr>
        <w:t>, mais justement son absence, d’où la prééminence, précisément, de certaines formes</w:t>
      </w:r>
      <w:r w:rsidR="00EF0A3E">
        <w:rPr>
          <w:rFonts w:ascii="Garamond" w:hAnsi="Garamond" w:cs="Courier New"/>
          <w:bCs/>
          <w:color w:val="auto"/>
          <w:sz w:val="20"/>
        </w:rPr>
        <w:t>,</w:t>
      </w:r>
      <w:r w:rsidRPr="00EF0A3E">
        <w:rPr>
          <w:rFonts w:ascii="Garamond" w:hAnsi="Garamond" w:cs="Courier New"/>
          <w:bCs/>
          <w:color w:val="auto"/>
          <w:sz w:val="20"/>
        </w:rPr>
        <w:t xml:space="preserve"> comme objet de sa recherche.</w:t>
      </w:r>
    </w:p>
    <w:p w:rsidR="00BF3196" w:rsidRPr="00705696" w:rsidRDefault="00BF3196" w:rsidP="0074568F">
      <w:pPr>
        <w:pStyle w:val="Corpsdetexte"/>
        <w:numPr>
          <w:ilvl w:val="0"/>
          <w:numId w:val="115"/>
        </w:numPr>
        <w:ind w:right="-568"/>
        <w:jc w:val="left"/>
        <w:rPr>
          <w:rFonts w:ascii="Garamond" w:hAnsi="Garamond" w:cs="Courier New"/>
          <w:bCs/>
          <w:color w:val="auto"/>
          <w:sz w:val="20"/>
        </w:rPr>
      </w:pPr>
      <w:r w:rsidRPr="00705696">
        <w:rPr>
          <w:rFonts w:ascii="Garamond" w:hAnsi="Garamond"/>
          <w:bCs/>
          <w:i/>
          <w:color w:val="0000CC"/>
          <w:sz w:val="20"/>
        </w:rPr>
        <w:t>Ce qu’on regarde, c’est ce qui ne peut pas se voir</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déjà, grâce à l’in</w:t>
      </w:r>
      <w:r w:rsidRPr="00705696">
        <w:rPr>
          <w:rFonts w:ascii="Garamond" w:hAnsi="Garamond" w:cs="Courier New"/>
          <w:bCs/>
          <w:color w:val="auto"/>
          <w:sz w:val="20"/>
        </w:rPr>
        <w:softHyphen/>
        <w:t>troduction de l’autre, ce qu’il en est de la structure de la pulsion ici apparaît</w:t>
      </w:r>
      <w:r w:rsidR="00EF0A3E">
        <w:rPr>
          <w:rFonts w:ascii="Garamond" w:hAnsi="Garamond" w:cs="Courier New"/>
          <w:bCs/>
          <w:color w:val="auto"/>
          <w:sz w:val="20"/>
        </w:rPr>
        <w:t xml:space="preserve">, </w:t>
      </w:r>
      <w:r w:rsidRPr="00705696">
        <w:rPr>
          <w:rFonts w:ascii="Garamond" w:hAnsi="Garamond" w:cs="Courier New"/>
          <w:bCs/>
          <w:color w:val="auto"/>
          <w:sz w:val="20"/>
        </w:rPr>
        <w:t>elle ne se complète vraiment que dans sa forme renversée, dans sa forme de retour, qui est la vraie pulsion active dans toute pulsion :</w:t>
      </w:r>
      <w:r w:rsidR="004F04ED">
        <w:rPr>
          <w:rFonts w:ascii="Garamond" w:hAnsi="Garamond" w:cs="Courier New"/>
          <w:bCs/>
          <w:color w:val="auto"/>
          <w:sz w:val="20"/>
        </w:rPr>
        <w:t xml:space="preserve"> </w:t>
      </w:r>
      <w:r w:rsidRPr="00705696">
        <w:rPr>
          <w:rFonts w:ascii="Garamond" w:hAnsi="Garamond" w:cs="Courier New"/>
          <w:bCs/>
          <w:color w:val="auto"/>
          <w:sz w:val="20"/>
        </w:rPr>
        <w:t xml:space="preserve">c’est quand elle se complète. </w:t>
      </w:r>
    </w:p>
    <w:p w:rsidR="00EF0A3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w:t>
      </w:r>
      <w:r w:rsidRPr="00EF0A3E">
        <w:rPr>
          <w:rFonts w:ascii="Garamond" w:hAnsi="Garamond" w:cs="Courier New"/>
          <w:bCs/>
          <w:i/>
          <w:color w:val="auto"/>
          <w:sz w:val="20"/>
        </w:rPr>
        <w:t>l’exhibitionnisme</w:t>
      </w:r>
      <w:r w:rsidRPr="00705696">
        <w:rPr>
          <w:rFonts w:ascii="Garamond" w:hAnsi="Garamond" w:cs="Courier New"/>
          <w:bCs/>
          <w:color w:val="auto"/>
          <w:sz w:val="20"/>
        </w:rPr>
        <w:t>, on voit que ce qui est visé par le sujet, c’est ce qui se réalise dans l’autre. De la visée véri</w:t>
      </w:r>
      <w:r w:rsidRPr="00705696">
        <w:rPr>
          <w:rFonts w:ascii="Garamond" w:hAnsi="Garamond" w:cs="Courier New"/>
          <w:bCs/>
          <w:color w:val="auto"/>
          <w:sz w:val="20"/>
        </w:rPr>
        <w:softHyphen/>
        <w:t xml:space="preserve">table du désir, </w:t>
      </w:r>
    </w:p>
    <w:p w:rsidR="00EF0A3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l’autre en tant que forcé, au</w:t>
      </w:r>
      <w:r w:rsidR="004F04ED">
        <w:rPr>
          <w:rFonts w:ascii="Garamond" w:hAnsi="Garamond" w:cs="Courier New"/>
          <w:bCs/>
          <w:color w:val="auto"/>
          <w:sz w:val="20"/>
        </w:rPr>
        <w:t>-</w:t>
      </w:r>
      <w:r w:rsidRPr="00705696">
        <w:rPr>
          <w:rFonts w:ascii="Garamond" w:hAnsi="Garamond" w:cs="Courier New"/>
          <w:bCs/>
          <w:color w:val="auto"/>
          <w:sz w:val="20"/>
        </w:rPr>
        <w:t xml:space="preserve">delà de son implication, ce n’est pas seulement la victime en tant que refermée à quelque autre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la regarde.</w:t>
      </w:r>
      <w:r w:rsidR="00EF0A3E">
        <w:rPr>
          <w:rFonts w:ascii="Garamond" w:hAnsi="Garamond" w:cs="Courier New"/>
          <w:bCs/>
          <w:color w:val="auto"/>
          <w:sz w:val="20"/>
        </w:rPr>
        <w:t xml:space="preserve"> </w:t>
      </w:r>
      <w:r w:rsidRPr="00705696">
        <w:rPr>
          <w:rFonts w:ascii="Garamond" w:hAnsi="Garamond" w:cs="Courier New"/>
          <w:bCs/>
          <w:color w:val="auto"/>
          <w:sz w:val="20"/>
        </w:rPr>
        <w:t xml:space="preserve">C’est ainsi que </w:t>
      </w:r>
      <w:r w:rsidRPr="004F04ED">
        <w:rPr>
          <w:rFonts w:ascii="Garamond" w:hAnsi="Garamond" w:cs="Courier New"/>
          <w:bCs/>
          <w:i/>
          <w:color w:val="0000CC"/>
          <w:sz w:val="20"/>
        </w:rPr>
        <w:t>dans ce texte, nous avons la clé, le nœud de</w:t>
      </w:r>
      <w:r w:rsidRPr="00705696">
        <w:rPr>
          <w:rFonts w:ascii="Garamond" w:hAnsi="Garamond" w:cs="Courier New"/>
          <w:bCs/>
          <w:color w:val="auto"/>
          <w:sz w:val="20"/>
        </w:rPr>
        <w:t xml:space="preserve"> ce qui a fait tellement d’obstacle à </w:t>
      </w:r>
      <w:r w:rsidRPr="004F04ED">
        <w:rPr>
          <w:rFonts w:ascii="Garamond" w:hAnsi="Garamond" w:cs="Courier New"/>
          <w:bCs/>
          <w:i/>
          <w:color w:val="0000CC"/>
          <w:sz w:val="20"/>
        </w:rPr>
        <w:t>la compréhension du masochisme</w:t>
      </w:r>
      <w:r w:rsidRPr="00705696">
        <w:rPr>
          <w:rFonts w:ascii="Garamond" w:hAnsi="Garamond" w:cs="Courier New"/>
          <w:bCs/>
          <w:color w:val="auto"/>
          <w:sz w:val="20"/>
        </w:rPr>
        <w:t xml:space="preserve">. </w:t>
      </w:r>
    </w:p>
    <w:p w:rsidR="001744B3" w:rsidRPr="00705696" w:rsidRDefault="001744B3" w:rsidP="00B82165">
      <w:pPr>
        <w:pStyle w:val="Corpsdetexte"/>
        <w:ind w:right="-568"/>
        <w:jc w:val="left"/>
        <w:rPr>
          <w:rFonts w:ascii="Garamond" w:hAnsi="Garamond" w:cs="Courier New"/>
          <w:bCs/>
          <w:color w:val="auto"/>
          <w:sz w:val="20"/>
        </w:rPr>
      </w:pPr>
    </w:p>
    <w:p w:rsidR="00EF0A3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FREUD, ici arti</w:t>
      </w:r>
      <w:r w:rsidRPr="00705696">
        <w:rPr>
          <w:rFonts w:ascii="Garamond" w:hAnsi="Garamond" w:cs="Courier New"/>
          <w:bCs/>
          <w:color w:val="auto"/>
          <w:sz w:val="20"/>
        </w:rPr>
        <w:softHyphen/>
        <w:t xml:space="preserve">cule de la façon la plus ferme qu’au départ, si l’on peut dire, de la </w:t>
      </w:r>
      <w:r w:rsidRPr="00705696">
        <w:rPr>
          <w:rFonts w:ascii="Garamond" w:hAnsi="Garamond"/>
          <w:bCs/>
          <w:i/>
          <w:iCs/>
          <w:color w:val="auto"/>
          <w:sz w:val="20"/>
        </w:rPr>
        <w:t>pul</w:t>
      </w:r>
      <w:r w:rsidRPr="00705696">
        <w:rPr>
          <w:rFonts w:ascii="Garamond" w:hAnsi="Garamond"/>
          <w:bCs/>
          <w:i/>
          <w:iCs/>
          <w:color w:val="auto"/>
          <w:sz w:val="20"/>
        </w:rPr>
        <w:softHyphen/>
        <w:t>sion sadomasochiste</w:t>
      </w:r>
      <w:r w:rsidRPr="00705696">
        <w:rPr>
          <w:rFonts w:ascii="Garamond" w:hAnsi="Garamond" w:cs="Courier New"/>
          <w:bCs/>
          <w:color w:val="auto"/>
          <w:sz w:val="20"/>
        </w:rPr>
        <w:t xml:space="preserve">, la douleur n’est pour rien, qu’il s’agit d’une </w:t>
      </w:r>
      <w:r w:rsidR="007C63A3" w:rsidRPr="00705696">
        <w:rPr>
          <w:rFonts w:ascii="Garamond" w:hAnsi="Garamond"/>
          <w:bCs/>
          <w:i/>
          <w:color w:val="auto"/>
          <w:sz w:val="20"/>
        </w:rPr>
        <w:t>Her</w:t>
      </w:r>
      <w:r w:rsidR="007C63A3">
        <w:rPr>
          <w:rFonts w:ascii="Garamond" w:hAnsi="Garamond"/>
          <w:bCs/>
          <w:i/>
          <w:color w:val="auto"/>
          <w:sz w:val="20"/>
        </w:rPr>
        <w:t>r</w:t>
      </w:r>
      <w:r w:rsidR="007C63A3" w:rsidRPr="00705696">
        <w:rPr>
          <w:rFonts w:ascii="Garamond" w:hAnsi="Garamond"/>
          <w:bCs/>
          <w:i/>
          <w:color w:val="auto"/>
          <w:sz w:val="20"/>
        </w:rPr>
        <w:t>scha</w:t>
      </w:r>
      <w:r w:rsidR="007C63A3">
        <w:rPr>
          <w:rFonts w:ascii="Garamond" w:hAnsi="Garamond"/>
          <w:bCs/>
          <w:i/>
          <w:color w:val="auto"/>
          <w:sz w:val="20"/>
        </w:rPr>
        <w:t>f</w:t>
      </w:r>
      <w:r w:rsidR="007C63A3" w:rsidRPr="00705696">
        <w:rPr>
          <w:rFonts w:ascii="Garamond" w:hAnsi="Garamond"/>
          <w:bCs/>
          <w:i/>
          <w:color w:val="auto"/>
          <w:sz w:val="20"/>
        </w:rPr>
        <w:t>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d’une </w:t>
      </w:r>
      <w:r w:rsidRPr="00705696">
        <w:rPr>
          <w:rFonts w:ascii="Garamond" w:hAnsi="Garamond"/>
          <w:bCs/>
          <w:i/>
          <w:color w:val="auto"/>
          <w:sz w:val="20"/>
        </w:rPr>
        <w:t>Bewältigung</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d’une violence faite </w:t>
      </w:r>
      <w:r w:rsidR="004F04ED">
        <w:rPr>
          <w:rFonts w:ascii="Garamond" w:hAnsi="Garamond" w:cs="Courier New"/>
          <w:bCs/>
          <w:color w:val="auto"/>
          <w:sz w:val="20"/>
        </w:rPr>
        <w:t>-</w:t>
      </w:r>
      <w:r w:rsidRPr="00705696">
        <w:rPr>
          <w:rFonts w:ascii="Garamond" w:hAnsi="Garamond" w:cs="Courier New"/>
          <w:bCs/>
          <w:color w:val="auto"/>
          <w:sz w:val="20"/>
        </w:rPr>
        <w:t xml:space="preserve"> à quoi ? </w:t>
      </w:r>
      <w:r w:rsidR="004F04ED">
        <w:rPr>
          <w:rFonts w:ascii="Garamond" w:hAnsi="Garamond" w:cs="Courier New"/>
          <w:bCs/>
          <w:color w:val="auto"/>
          <w:sz w:val="20"/>
        </w:rPr>
        <w:t>-</w:t>
      </w:r>
      <w:r w:rsidRPr="00705696">
        <w:rPr>
          <w:rFonts w:ascii="Garamond" w:hAnsi="Garamond" w:cs="Courier New"/>
          <w:bCs/>
          <w:color w:val="auto"/>
          <w:sz w:val="20"/>
        </w:rPr>
        <w:t xml:space="preserve"> à quelque chose qui a si peu de nom que FREUD </w:t>
      </w:r>
    </w:p>
    <w:p w:rsidR="00EF0A3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vient et en même temps recule à envisager le cas</w:t>
      </w:r>
      <w:r w:rsidR="00EF0A3E">
        <w:rPr>
          <w:rFonts w:ascii="Garamond" w:hAnsi="Garamond" w:cs="Courier New"/>
          <w:bCs/>
          <w:color w:val="auto"/>
          <w:sz w:val="20"/>
        </w:rPr>
        <w:t xml:space="preserve"> - </w:t>
      </w:r>
      <w:r w:rsidRPr="00705696">
        <w:rPr>
          <w:rFonts w:ascii="Garamond" w:hAnsi="Garamond" w:cs="Courier New"/>
          <w:bCs/>
          <w:i/>
          <w:color w:val="auto"/>
          <w:sz w:val="20"/>
        </w:rPr>
        <w:t xml:space="preserve">conforme à tout ce que je vous énonce sur </w:t>
      </w:r>
      <w:r w:rsidRPr="00705696">
        <w:rPr>
          <w:rFonts w:ascii="Garamond" w:hAnsi="Garamond"/>
          <w:bCs/>
          <w:i/>
          <w:color w:val="0000CC"/>
          <w:sz w:val="20"/>
        </w:rPr>
        <w:t>la pulsion</w:t>
      </w:r>
      <w:r w:rsidR="00EF0A3E">
        <w:rPr>
          <w:rFonts w:ascii="Garamond" w:hAnsi="Garamond"/>
          <w:bCs/>
          <w:i/>
          <w:color w:val="0000CC"/>
          <w:sz w:val="20"/>
        </w:rPr>
        <w:t xml:space="preserve"> - </w:t>
      </w:r>
      <w:r w:rsidRPr="00705696">
        <w:rPr>
          <w:rFonts w:ascii="Garamond" w:hAnsi="Garamond" w:cs="Courier New"/>
          <w:bCs/>
          <w:color w:val="auto"/>
          <w:sz w:val="20"/>
        </w:rPr>
        <w:t xml:space="preserve">où nous pouvons en trouver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premier modèle sur </w:t>
      </w:r>
      <w:r w:rsidRPr="00616A34">
        <w:rPr>
          <w:rFonts w:ascii="Garamond" w:hAnsi="Garamond" w:cs="Courier New"/>
          <w:bCs/>
          <w:i/>
          <w:color w:val="0000CC"/>
          <w:sz w:val="20"/>
        </w:rPr>
        <w:t>une violence que le sujet se fait</w:t>
      </w:r>
      <w:r w:rsidRPr="00616A34">
        <w:rPr>
          <w:rFonts w:ascii="Garamond" w:hAnsi="Garamond" w:cs="Courier New"/>
          <w:bCs/>
          <w:color w:val="0000CC"/>
          <w:sz w:val="20"/>
        </w:rPr>
        <w:t xml:space="preserve"> </w:t>
      </w:r>
      <w:r w:rsidR="004F04ED">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 xml:space="preserve">à des fins </w:t>
      </w:r>
      <w:r w:rsidR="00616A34" w:rsidRPr="00705696">
        <w:rPr>
          <w:rFonts w:ascii="Garamond" w:hAnsi="Garamond" w:cs="Courier New"/>
          <w:bCs/>
          <w:i/>
          <w:color w:val="auto"/>
          <w:sz w:val="20"/>
        </w:rPr>
        <w:t>x</w:t>
      </w:r>
      <w:r w:rsidR="001744B3" w:rsidRPr="00705696">
        <w:rPr>
          <w:rFonts w:ascii="Garamond" w:hAnsi="Garamond" w:cs="Courier New"/>
          <w:bCs/>
          <w:i/>
          <w:color w:val="auto"/>
          <w:sz w:val="20"/>
        </w:rPr>
        <w:t xml:space="preserve"> </w:t>
      </w:r>
      <w:r w:rsidRPr="00705696">
        <w:rPr>
          <w:rFonts w:ascii="Garamond" w:hAnsi="Garamond" w:cs="Courier New"/>
          <w:bCs/>
          <w:i/>
          <w:color w:val="auto"/>
          <w:sz w:val="20"/>
        </w:rPr>
        <w:t>de maîtrise</w:t>
      </w:r>
      <w:r w:rsidRPr="00705696">
        <w:rPr>
          <w:rFonts w:ascii="Garamond" w:hAnsi="Garamond" w:cs="Courier New"/>
          <w:bCs/>
          <w:color w:val="auto"/>
          <w:sz w:val="20"/>
        </w:rPr>
        <w:t xml:space="preserve"> </w:t>
      </w:r>
      <w:r w:rsidR="004F04ED">
        <w:rPr>
          <w:rFonts w:ascii="Garamond" w:hAnsi="Garamond" w:cs="Courier New"/>
          <w:bCs/>
          <w:color w:val="auto"/>
          <w:sz w:val="20"/>
        </w:rPr>
        <w:t>-</w:t>
      </w:r>
      <w:r w:rsidRPr="00705696">
        <w:rPr>
          <w:rFonts w:ascii="Garamond" w:hAnsi="Garamond" w:cs="Courier New"/>
          <w:bCs/>
          <w:color w:val="auto"/>
          <w:sz w:val="20"/>
        </w:rPr>
        <w:t xml:space="preserve"> </w:t>
      </w:r>
      <w:r w:rsidRPr="00616A34">
        <w:rPr>
          <w:rFonts w:ascii="Garamond" w:hAnsi="Garamond" w:cs="Courier New"/>
          <w:bCs/>
          <w:i/>
          <w:color w:val="0000CC"/>
          <w:sz w:val="20"/>
        </w:rPr>
        <w:t>à lui</w:t>
      </w:r>
      <w:r w:rsidR="00616A34" w:rsidRPr="00616A34">
        <w:rPr>
          <w:rFonts w:ascii="Garamond" w:hAnsi="Garamond" w:cs="Courier New"/>
          <w:bCs/>
          <w:i/>
          <w:color w:val="0000CC"/>
          <w:sz w:val="20"/>
        </w:rPr>
        <w:t>-</w:t>
      </w:r>
      <w:r w:rsidRPr="00616A34">
        <w:rPr>
          <w:rFonts w:ascii="Garamond" w:hAnsi="Garamond" w:cs="Courier New"/>
          <w:bCs/>
          <w:i/>
          <w:color w:val="0000CC"/>
          <w:sz w:val="20"/>
        </w:rPr>
        <w:t>même</w:t>
      </w:r>
      <w:r w:rsidR="004D0CC9" w:rsidRPr="00705696">
        <w:rPr>
          <w:rFonts w:ascii="Garamond" w:hAnsi="Garamond" w:cs="Courier New"/>
          <w:bCs/>
          <w:color w:val="auto"/>
          <w:sz w:val="20"/>
        </w:rPr>
        <w:t>.</w:t>
      </w:r>
      <w:r w:rsidR="00EF0A3E">
        <w:rPr>
          <w:rFonts w:ascii="Garamond" w:hAnsi="Garamond" w:cs="Courier New"/>
          <w:bCs/>
          <w:color w:val="auto"/>
          <w:sz w:val="20"/>
        </w:rPr>
        <w:t xml:space="preserve"> </w:t>
      </w:r>
      <w:r w:rsidRPr="00705696">
        <w:rPr>
          <w:rFonts w:ascii="Garamond" w:hAnsi="Garamond" w:cs="Courier New"/>
          <w:bCs/>
          <w:color w:val="auto"/>
          <w:sz w:val="20"/>
        </w:rPr>
        <w:t>Il y recule</w:t>
      </w:r>
      <w:r w:rsidR="004D0CC9" w:rsidRPr="00705696">
        <w:rPr>
          <w:rFonts w:ascii="Garamond" w:hAnsi="Garamond" w:cs="Courier New"/>
          <w:bCs/>
          <w:color w:val="auto"/>
          <w:sz w:val="20"/>
        </w:rPr>
        <w:t>, e</w:t>
      </w:r>
      <w:r w:rsidRPr="00705696">
        <w:rPr>
          <w:rFonts w:ascii="Garamond" w:hAnsi="Garamond" w:cs="Courier New"/>
          <w:bCs/>
          <w:color w:val="auto"/>
          <w:sz w:val="20"/>
        </w:rPr>
        <w:t xml:space="preserve">t pour de bonnes raisons. </w:t>
      </w:r>
    </w:p>
    <w:p w:rsidR="001744B3" w:rsidRPr="00705696" w:rsidRDefault="001744B3" w:rsidP="00B82165">
      <w:pPr>
        <w:pStyle w:val="Corpsdetexte"/>
        <w:ind w:right="-568"/>
        <w:jc w:val="left"/>
        <w:rPr>
          <w:rFonts w:ascii="Garamond" w:hAnsi="Garamond" w:cs="Courier New"/>
          <w:bCs/>
          <w:color w:val="auto"/>
          <w:sz w:val="20"/>
        </w:rPr>
      </w:pPr>
    </w:p>
    <w:p w:rsidR="00EF0A3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L’ascète qui se flagelle le fait pour un tiers. Or ce n’est point là ce qu’il entend saisir, il veut seulement désigner le pédicule,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retour, l’</w:t>
      </w:r>
      <w:r w:rsidRPr="00705696">
        <w:rPr>
          <w:rFonts w:ascii="Garamond" w:hAnsi="Garamond" w:cs="Courier New"/>
          <w:bCs/>
          <w:i/>
          <w:iCs/>
          <w:color w:val="auto"/>
          <w:sz w:val="20"/>
        </w:rPr>
        <w:t>insertion</w:t>
      </w:r>
      <w:r w:rsidRPr="00705696">
        <w:rPr>
          <w:rFonts w:ascii="Garamond" w:hAnsi="Garamond" w:cs="Courier New"/>
          <w:bCs/>
          <w:color w:val="auto"/>
          <w:sz w:val="20"/>
        </w:rPr>
        <w:t xml:space="preserve"> sur le corps propre, du départ et de la fin de </w:t>
      </w:r>
      <w:r w:rsidRPr="00705696">
        <w:rPr>
          <w:rFonts w:ascii="Garamond" w:hAnsi="Garamond"/>
          <w:bCs/>
          <w:i/>
          <w:color w:val="0000CC"/>
          <w:sz w:val="20"/>
        </w:rPr>
        <w:t>la pulsion</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Mais à quel moment voyons</w:t>
      </w:r>
      <w:r w:rsidR="004F04ED">
        <w:rPr>
          <w:rFonts w:ascii="Garamond" w:hAnsi="Garamond" w:cs="Courier New"/>
          <w:bCs/>
          <w:color w:val="auto"/>
          <w:sz w:val="20"/>
        </w:rPr>
        <w:t>-</w:t>
      </w:r>
      <w:r w:rsidRPr="00705696">
        <w:rPr>
          <w:rFonts w:ascii="Garamond" w:hAnsi="Garamond"/>
          <w:bCs/>
          <w:i/>
          <w:color w:val="auto"/>
          <w:sz w:val="20"/>
        </w:rPr>
        <w:t xml:space="preserve">nous </w:t>
      </w:r>
      <w:r w:rsidR="004F04ED">
        <w:rPr>
          <w:rFonts w:ascii="Garamond" w:hAnsi="Garamond" w:cs="Courier New"/>
          <w:bCs/>
          <w:color w:val="auto"/>
          <w:sz w:val="20"/>
        </w:rPr>
        <w:t>-</w:t>
      </w:r>
      <w:r w:rsidRPr="00705696">
        <w:rPr>
          <w:rFonts w:ascii="Garamond" w:hAnsi="Garamond"/>
          <w:bCs/>
          <w:i/>
          <w:color w:val="auto"/>
          <w:sz w:val="20"/>
        </w:rPr>
        <w:t xml:space="preserve"> </w:t>
      </w:r>
      <w:r w:rsidRPr="00EF0A3E">
        <w:rPr>
          <w:rFonts w:ascii="Garamond" w:hAnsi="Garamond"/>
          <w:bCs/>
          <w:color w:val="auto"/>
          <w:sz w:val="16"/>
          <w:szCs w:val="16"/>
        </w:rPr>
        <w:t>dit F</w:t>
      </w:r>
      <w:r w:rsidR="00616A34" w:rsidRPr="00EF0A3E">
        <w:rPr>
          <w:rFonts w:ascii="Garamond" w:hAnsi="Garamond"/>
          <w:bCs/>
          <w:color w:val="auto"/>
          <w:sz w:val="16"/>
          <w:szCs w:val="16"/>
        </w:rPr>
        <w:t>reud</w:t>
      </w:r>
      <w:r w:rsidRPr="00705696">
        <w:rPr>
          <w:rFonts w:ascii="Garamond" w:hAnsi="Garamond"/>
          <w:bCs/>
          <w:i/>
          <w:color w:val="auto"/>
          <w:sz w:val="20"/>
        </w:rPr>
        <w:t xml:space="preserve"> </w:t>
      </w:r>
      <w:r w:rsidR="004F04ED">
        <w:rPr>
          <w:rFonts w:ascii="Garamond" w:hAnsi="Garamond" w:cs="Courier New"/>
          <w:bCs/>
          <w:color w:val="auto"/>
          <w:sz w:val="20"/>
        </w:rPr>
        <w:t>-</w:t>
      </w:r>
      <w:r w:rsidRPr="00705696">
        <w:rPr>
          <w:rFonts w:ascii="Garamond" w:hAnsi="Garamond"/>
          <w:bCs/>
          <w:i/>
          <w:color w:val="auto"/>
          <w:sz w:val="20"/>
        </w:rPr>
        <w:t xml:space="preserve"> s’introduire, dans la pulsion sadomasochiste, la possibilité de la douleur ?</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4D0CC9"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possibilité de la douleur subie par ce qui est devenu, à ce moment</w:t>
      </w:r>
      <w:r w:rsidR="004F04ED">
        <w:rPr>
          <w:rFonts w:ascii="Garamond" w:hAnsi="Garamond" w:cs="Courier New"/>
          <w:bCs/>
          <w:color w:val="auto"/>
          <w:sz w:val="20"/>
        </w:rPr>
        <w:t>-</w:t>
      </w:r>
      <w:r w:rsidRPr="00705696">
        <w:rPr>
          <w:rFonts w:ascii="Garamond" w:hAnsi="Garamond" w:cs="Courier New"/>
          <w:bCs/>
          <w:color w:val="auto"/>
          <w:sz w:val="20"/>
        </w:rPr>
        <w:t>là, le sujet de la pul</w:t>
      </w:r>
      <w:r w:rsidRPr="00705696">
        <w:rPr>
          <w:rFonts w:ascii="Garamond" w:hAnsi="Garamond" w:cs="Courier New"/>
          <w:bCs/>
          <w:color w:val="auto"/>
          <w:sz w:val="20"/>
        </w:rPr>
        <w:softHyphen/>
        <w:t>sion.</w:t>
      </w:r>
      <w:r w:rsidR="00EF0A3E">
        <w:rPr>
          <w:rFonts w:ascii="Garamond" w:hAnsi="Garamond" w:cs="Courier New"/>
          <w:bCs/>
          <w:color w:val="auto"/>
          <w:sz w:val="20"/>
        </w:rPr>
        <w:t xml:space="preserve"> </w:t>
      </w:r>
      <w:r w:rsidRPr="00705696">
        <w:rPr>
          <w:rFonts w:ascii="Garamond" w:hAnsi="Garamond" w:cs="Courier New"/>
          <w:bCs/>
          <w:color w:val="auto"/>
          <w:sz w:val="20"/>
        </w:rPr>
        <w:t>C’est en tant</w:t>
      </w:r>
      <w:r w:rsidR="004D0CC9" w:rsidRPr="00705696">
        <w:rPr>
          <w:rFonts w:ascii="Garamond" w:hAnsi="Garamond" w:cs="Courier New"/>
          <w:bCs/>
          <w:color w:val="auto"/>
          <w:sz w:val="20"/>
        </w:rPr>
        <w:t>,</w:t>
      </w:r>
      <w:r w:rsidRPr="00705696">
        <w:rPr>
          <w:rFonts w:ascii="Garamond" w:hAnsi="Garamond" w:cs="Courier New"/>
          <w:bCs/>
          <w:color w:val="auto"/>
          <w:sz w:val="20"/>
        </w:rPr>
        <w:t xml:space="preserve"> nous dit</w:t>
      </w:r>
      <w:r w:rsidR="004F04ED">
        <w:rPr>
          <w:rFonts w:ascii="Garamond" w:hAnsi="Garamond" w:cs="Courier New"/>
          <w:bCs/>
          <w:color w:val="auto"/>
          <w:sz w:val="20"/>
        </w:rPr>
        <w:t>-</w:t>
      </w:r>
      <w:r w:rsidRPr="00705696">
        <w:rPr>
          <w:rFonts w:ascii="Garamond" w:hAnsi="Garamond" w:cs="Courier New"/>
          <w:bCs/>
          <w:color w:val="auto"/>
          <w:sz w:val="20"/>
        </w:rPr>
        <w:t>il</w:t>
      </w:r>
      <w:r w:rsidR="004D0CC9" w:rsidRPr="00705696">
        <w:rPr>
          <w:rFonts w:ascii="Garamond" w:hAnsi="Garamond" w:cs="Courier New"/>
          <w:bCs/>
          <w:color w:val="auto"/>
          <w:sz w:val="20"/>
        </w:rPr>
        <w:t> :</w:t>
      </w:r>
      <w:r w:rsidRPr="00705696">
        <w:rPr>
          <w:rFonts w:ascii="Garamond" w:hAnsi="Garamond" w:cs="Courier New"/>
          <w:bCs/>
          <w:color w:val="auto"/>
          <w:sz w:val="20"/>
        </w:rPr>
        <w:t xml:space="preserve"> </w:t>
      </w:r>
    </w:p>
    <w:p w:rsidR="004D0CC9" w:rsidRPr="00705696" w:rsidRDefault="00BF3196" w:rsidP="0074568F">
      <w:pPr>
        <w:pStyle w:val="Corpsdetexte"/>
        <w:numPr>
          <w:ilvl w:val="0"/>
          <w:numId w:val="118"/>
        </w:numPr>
        <w:ind w:right="-568"/>
        <w:jc w:val="left"/>
        <w:rPr>
          <w:rFonts w:ascii="Garamond" w:hAnsi="Garamond" w:cs="Courier New"/>
          <w:bCs/>
          <w:color w:val="auto"/>
          <w:sz w:val="20"/>
        </w:rPr>
      </w:pPr>
      <w:r w:rsidRPr="00705696">
        <w:rPr>
          <w:rFonts w:ascii="Garamond" w:hAnsi="Garamond" w:cs="Courier New"/>
          <w:bCs/>
          <w:color w:val="auto"/>
          <w:sz w:val="20"/>
        </w:rPr>
        <w:t>que la boucle s’est refermée</w:t>
      </w:r>
      <w:r w:rsidR="004D0CC9" w:rsidRPr="00705696">
        <w:rPr>
          <w:rFonts w:ascii="Garamond" w:hAnsi="Garamond"/>
          <w:bCs/>
          <w:i/>
          <w:color w:val="auto"/>
          <w:sz w:val="20"/>
        </w:rPr>
        <w:t> ,</w:t>
      </w:r>
      <w:r w:rsidRPr="00705696">
        <w:rPr>
          <w:rFonts w:ascii="Garamond" w:hAnsi="Garamond" w:cs="Courier New"/>
          <w:bCs/>
          <w:color w:val="auto"/>
          <w:sz w:val="20"/>
        </w:rPr>
        <w:t xml:space="preserve"> </w:t>
      </w:r>
    </w:p>
    <w:p w:rsidR="004D0CC9" w:rsidRPr="00705696" w:rsidRDefault="00BF3196" w:rsidP="0074568F">
      <w:pPr>
        <w:pStyle w:val="Corpsdetexte"/>
        <w:numPr>
          <w:ilvl w:val="0"/>
          <w:numId w:val="118"/>
        </w:numPr>
        <w:ind w:right="-568"/>
        <w:jc w:val="left"/>
        <w:rPr>
          <w:rFonts w:ascii="Garamond" w:hAnsi="Garamond" w:cs="Courier New"/>
          <w:bCs/>
          <w:color w:val="auto"/>
          <w:sz w:val="20"/>
        </w:rPr>
      </w:pPr>
      <w:r w:rsidRPr="00705696">
        <w:rPr>
          <w:rFonts w:ascii="Garamond" w:hAnsi="Garamond" w:cs="Courier New"/>
          <w:bCs/>
          <w:color w:val="auto"/>
          <w:sz w:val="20"/>
        </w:rPr>
        <w:t xml:space="preserve">que c’est </w:t>
      </w:r>
      <w:r w:rsidRPr="00EF0A3E">
        <w:rPr>
          <w:rFonts w:ascii="Garamond" w:hAnsi="Garamond" w:cs="Courier New"/>
          <w:bCs/>
          <w:color w:val="auto"/>
          <w:sz w:val="20"/>
        </w:rPr>
        <w:t>d’un pôle à l’autre qu’il y a eu réversion</w:t>
      </w:r>
      <w:r w:rsidRPr="00705696">
        <w:rPr>
          <w:rFonts w:ascii="Garamond" w:hAnsi="Garamond" w:cs="Courier New"/>
          <w:bCs/>
          <w:color w:val="auto"/>
          <w:sz w:val="20"/>
        </w:rPr>
        <w:t xml:space="preserve">, </w:t>
      </w:r>
    </w:p>
    <w:p w:rsidR="004D0CC9" w:rsidRPr="00705696" w:rsidRDefault="00BF3196" w:rsidP="0074568F">
      <w:pPr>
        <w:pStyle w:val="Corpsdetexte"/>
        <w:numPr>
          <w:ilvl w:val="0"/>
          <w:numId w:val="118"/>
        </w:numPr>
        <w:ind w:right="-568"/>
        <w:jc w:val="left"/>
        <w:rPr>
          <w:rFonts w:ascii="Garamond" w:hAnsi="Garamond" w:cs="Courier New"/>
          <w:bCs/>
          <w:color w:val="auto"/>
          <w:sz w:val="20"/>
        </w:rPr>
      </w:pPr>
      <w:r w:rsidRPr="00705696">
        <w:rPr>
          <w:rFonts w:ascii="Garamond" w:hAnsi="Garamond" w:cs="Courier New"/>
          <w:bCs/>
          <w:color w:val="auto"/>
          <w:sz w:val="20"/>
        </w:rPr>
        <w:t xml:space="preserve">que l’autre est entré en jeu, </w:t>
      </w:r>
    </w:p>
    <w:p w:rsidR="004D0CC9" w:rsidRPr="00705696" w:rsidRDefault="00BF3196" w:rsidP="0074568F">
      <w:pPr>
        <w:pStyle w:val="Corpsdetexte"/>
        <w:numPr>
          <w:ilvl w:val="0"/>
          <w:numId w:val="118"/>
        </w:numPr>
        <w:ind w:right="-568"/>
        <w:jc w:val="left"/>
        <w:rPr>
          <w:rFonts w:ascii="Garamond" w:hAnsi="Garamond" w:cs="Courier New"/>
          <w:bCs/>
          <w:color w:val="auto"/>
          <w:sz w:val="20"/>
        </w:rPr>
      </w:pPr>
      <w:r w:rsidRPr="00705696">
        <w:rPr>
          <w:rFonts w:ascii="Garamond" w:hAnsi="Garamond" w:cs="Courier New"/>
          <w:bCs/>
          <w:color w:val="auto"/>
          <w:sz w:val="20"/>
        </w:rPr>
        <w:t xml:space="preserve">que </w:t>
      </w:r>
      <w:r w:rsidRPr="00EF0A3E">
        <w:rPr>
          <w:rFonts w:ascii="Garamond" w:hAnsi="Garamond" w:cs="Courier New"/>
          <w:bCs/>
          <w:color w:val="auto"/>
          <w:sz w:val="20"/>
        </w:rPr>
        <w:t xml:space="preserve">le sujet s’est pris pour terme, </w:t>
      </w:r>
      <w:r w:rsidRPr="00EF0A3E">
        <w:rPr>
          <w:rFonts w:ascii="Garamond" w:hAnsi="Garamond"/>
          <w:bCs/>
          <w:color w:val="auto"/>
          <w:sz w:val="20"/>
        </w:rPr>
        <w:t>terminus de la pulsion</w:t>
      </w:r>
      <w:r w:rsidRPr="00705696">
        <w:rPr>
          <w:rFonts w:ascii="Garamond" w:hAnsi="Garamond" w:cs="Courier New"/>
          <w:bCs/>
          <w:color w:val="auto"/>
          <w:sz w:val="20"/>
        </w:rPr>
        <w:t>,</w:t>
      </w:r>
    </w:p>
    <w:p w:rsidR="00BF3196" w:rsidRPr="00705696" w:rsidRDefault="00EF0A3E"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à ce moment</w:t>
      </w:r>
      <w:r w:rsidR="004F04ED">
        <w:rPr>
          <w:rFonts w:ascii="Garamond" w:hAnsi="Garamond" w:cs="Courier New"/>
          <w:bCs/>
          <w:color w:val="auto"/>
          <w:sz w:val="20"/>
        </w:rPr>
        <w:t>-</w:t>
      </w:r>
      <w:r w:rsidR="00BF3196" w:rsidRPr="00705696">
        <w:rPr>
          <w:rFonts w:ascii="Garamond" w:hAnsi="Garamond" w:cs="Courier New"/>
          <w:bCs/>
          <w:color w:val="auto"/>
          <w:sz w:val="20"/>
        </w:rPr>
        <w:t>là, la douleur entre en jeu</w:t>
      </w:r>
      <w:r w:rsidR="004D0CC9" w:rsidRPr="00705696">
        <w:rPr>
          <w:rFonts w:ascii="Garamond" w:hAnsi="Garamond" w:cs="Courier New"/>
          <w:bCs/>
          <w:color w:val="auto"/>
          <w:sz w:val="20"/>
        </w:rPr>
        <w:t xml:space="preserve"> </w:t>
      </w:r>
      <w:r w:rsidR="00BF3196" w:rsidRPr="00705696">
        <w:rPr>
          <w:rFonts w:ascii="Garamond" w:hAnsi="Garamond" w:cs="Courier New"/>
          <w:bCs/>
          <w:color w:val="auto"/>
          <w:sz w:val="20"/>
        </w:rPr>
        <w:t xml:space="preserve">en tant que le sujet l’éprouve de l’autre. </w:t>
      </w:r>
    </w:p>
    <w:p w:rsidR="00BF3196" w:rsidRPr="00705696" w:rsidRDefault="00BF3196" w:rsidP="00B82165">
      <w:pPr>
        <w:pStyle w:val="Corpsdetexte"/>
        <w:ind w:right="-568"/>
        <w:jc w:val="left"/>
        <w:rPr>
          <w:rFonts w:ascii="Garamond" w:hAnsi="Garamond" w:cs="Courier New"/>
          <w:bCs/>
          <w:color w:val="auto"/>
          <w:sz w:val="20"/>
        </w:rPr>
      </w:pPr>
    </w:p>
    <w:p w:rsidR="00EF0A3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devien</w:t>
      </w:r>
      <w:r w:rsidRPr="00705696">
        <w:rPr>
          <w:rFonts w:ascii="Garamond" w:hAnsi="Garamond" w:cs="Courier New"/>
          <w:bCs/>
          <w:color w:val="auto"/>
          <w:sz w:val="20"/>
        </w:rPr>
        <w:softHyphen/>
        <w:t xml:space="preserve">dra, pourra devenir, dans cette déduction théorique à proprement parler, un sujet sadique, en tant que la boucle achevée </w:t>
      </w:r>
    </w:p>
    <w:p w:rsidR="00EF0A3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 pulsion aura fait entrer en jeu l’action de l’autre, et que ce dont il s’agit dans la pulsion qui ici enfin se révèle, se sera produit, </w:t>
      </w:r>
    </w:p>
    <w:p w:rsidR="00EF0A3E" w:rsidRDefault="00BF3196" w:rsidP="00B82165">
      <w:pPr>
        <w:pStyle w:val="Corpsdetexte"/>
        <w:ind w:right="-568"/>
        <w:jc w:val="left"/>
        <w:rPr>
          <w:rFonts w:ascii="Garamond" w:hAnsi="Garamond" w:cs="Courier New"/>
          <w:bCs/>
          <w:i/>
          <w:color w:val="0000CC"/>
          <w:sz w:val="20"/>
        </w:rPr>
      </w:pPr>
      <w:r w:rsidRPr="00705696">
        <w:rPr>
          <w:rFonts w:ascii="Garamond" w:hAnsi="Garamond" w:cs="Courier New"/>
          <w:bCs/>
          <w:color w:val="auto"/>
          <w:sz w:val="20"/>
        </w:rPr>
        <w:t>à savoir :</w:t>
      </w:r>
      <w:r w:rsidR="00616A34">
        <w:rPr>
          <w:rFonts w:ascii="Garamond" w:hAnsi="Garamond" w:cs="Courier New"/>
          <w:bCs/>
          <w:color w:val="auto"/>
          <w:sz w:val="20"/>
        </w:rPr>
        <w:t xml:space="preserve"> </w:t>
      </w:r>
      <w:r w:rsidRPr="00616A34">
        <w:rPr>
          <w:rFonts w:ascii="Garamond" w:hAnsi="Garamond" w:cs="Courier New"/>
          <w:bCs/>
          <w:i/>
          <w:color w:val="0000CC"/>
          <w:sz w:val="20"/>
        </w:rPr>
        <w:t xml:space="preserve">que le chemin de la pulsion est la seule forme de transgression qui soit permise au sujet par rapport au </w:t>
      </w:r>
      <w:r w:rsidRPr="00616A34">
        <w:rPr>
          <w:rFonts w:ascii="Garamond" w:hAnsi="Garamond"/>
          <w:bCs/>
          <w:i/>
          <w:color w:val="0000CC"/>
          <w:sz w:val="20"/>
        </w:rPr>
        <w:t>principe du plaisir</w:t>
      </w:r>
      <w:r w:rsidRPr="00616A34">
        <w:rPr>
          <w:rFonts w:ascii="Garamond" w:hAnsi="Garamond" w:cs="Courier New"/>
          <w:bCs/>
          <w:i/>
          <w:color w:val="0000CC"/>
          <w:sz w:val="20"/>
        </w:rPr>
        <w:t>.</w:t>
      </w:r>
      <w:r w:rsidR="00EF0A3E">
        <w:rPr>
          <w:rFonts w:ascii="Garamond" w:hAnsi="Garamond" w:cs="Courier New"/>
          <w:bCs/>
          <w:i/>
          <w:color w:val="0000CC"/>
          <w:sz w:val="20"/>
        </w:rPr>
        <w:t xml:space="preserve"> </w:t>
      </w:r>
    </w:p>
    <w:p w:rsidR="00EF0A3E" w:rsidRDefault="00EF0A3E" w:rsidP="00B82165">
      <w:pPr>
        <w:pStyle w:val="Corpsdetexte"/>
        <w:ind w:right="-568"/>
        <w:jc w:val="left"/>
        <w:rPr>
          <w:rFonts w:ascii="Garamond" w:hAnsi="Garamond" w:cs="Courier New"/>
          <w:bCs/>
          <w:i/>
          <w:color w:val="0000CC"/>
          <w:sz w:val="20"/>
        </w:rPr>
      </w:pPr>
    </w:p>
    <w:p w:rsidR="00EF0A3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sujet s’apercevra que son désir n’est que vain détour à la pêche, à l’accrochage, de la jouissance de l’autre, pour autant que l’autre inter</w:t>
      </w:r>
      <w:r w:rsidRPr="00705696">
        <w:rPr>
          <w:rFonts w:ascii="Garamond" w:hAnsi="Garamond" w:cs="Courier New"/>
          <w:bCs/>
          <w:color w:val="auto"/>
          <w:sz w:val="20"/>
        </w:rPr>
        <w:softHyphen/>
        <w:t xml:space="preserve">venant, il s’apercevra </w:t>
      </w:r>
      <w:r w:rsidRPr="00705696">
        <w:rPr>
          <w:rFonts w:ascii="Garamond" w:hAnsi="Garamond"/>
          <w:bCs/>
          <w:i/>
          <w:color w:val="0000CC"/>
          <w:sz w:val="20"/>
        </w:rPr>
        <w:t>qu’il y a une jouissance au</w:t>
      </w:r>
      <w:r w:rsidR="00616A34">
        <w:rPr>
          <w:rFonts w:ascii="Garamond" w:hAnsi="Garamond"/>
          <w:bCs/>
          <w:i/>
          <w:color w:val="0000CC"/>
          <w:sz w:val="20"/>
        </w:rPr>
        <w:t>-</w:t>
      </w:r>
      <w:r w:rsidRPr="00705696">
        <w:rPr>
          <w:rFonts w:ascii="Garamond" w:hAnsi="Garamond"/>
          <w:bCs/>
          <w:i/>
          <w:color w:val="0000CC"/>
          <w:sz w:val="20"/>
        </w:rPr>
        <w:t>delà du principe du plaisir</w:t>
      </w:r>
      <w:r w:rsidR="00EF0A3E">
        <w:rPr>
          <w:rFonts w:ascii="Garamond" w:hAnsi="Garamond" w:cs="Courier New"/>
          <w:bCs/>
          <w:color w:val="auto"/>
          <w:sz w:val="20"/>
        </w:rPr>
        <w:t xml:space="preserve">. </w:t>
      </w:r>
      <w:r w:rsidRPr="00705696">
        <w:rPr>
          <w:rFonts w:ascii="Garamond" w:hAnsi="Garamond" w:cs="Courier New"/>
          <w:bCs/>
          <w:color w:val="auto"/>
          <w:sz w:val="20"/>
        </w:rPr>
        <w:t xml:space="preserve">Ce forçage du </w:t>
      </w:r>
      <w:r w:rsidRPr="00705696">
        <w:rPr>
          <w:rFonts w:ascii="Garamond" w:hAnsi="Garamond"/>
          <w:bCs/>
          <w:i/>
          <w:color w:val="0000CC"/>
          <w:sz w:val="20"/>
        </w:rPr>
        <w:t>principe du plaisir</w:t>
      </w:r>
      <w:r w:rsidRPr="00705696">
        <w:rPr>
          <w:rFonts w:ascii="Garamond" w:hAnsi="Garamond" w:cs="Courier New"/>
          <w:bCs/>
          <w:color w:val="auto"/>
          <w:sz w:val="20"/>
        </w:rPr>
        <w:t xml:space="preserve"> par l’incidence de la pulsion partiel</w:t>
      </w:r>
      <w:r w:rsidRPr="00705696">
        <w:rPr>
          <w:rFonts w:ascii="Garamond" w:hAnsi="Garamond" w:cs="Courier New"/>
          <w:bCs/>
          <w:color w:val="auto"/>
          <w:sz w:val="20"/>
        </w:rPr>
        <w:softHyphen/>
        <w:t xml:space="preserve">le, voilà ce par quoi nous pouvons concevoir que ces pulsions partielles, ambiguës, installées sur la limite d’une </w:t>
      </w:r>
      <w:r w:rsidRPr="00705696">
        <w:rPr>
          <w:rFonts w:ascii="Garamond" w:hAnsi="Garamond"/>
          <w:bCs/>
          <w:i/>
          <w:color w:val="auto"/>
          <w:sz w:val="20"/>
        </w:rPr>
        <w:t>Erhaltungstrieb</w:t>
      </w:r>
      <w:r w:rsidR="00616A34">
        <w:rPr>
          <w:rFonts w:ascii="Garamond" w:hAnsi="Garamond"/>
          <w:bCs/>
          <w:i/>
          <w:color w:val="auto"/>
          <w:sz w:val="20"/>
        </w:rPr>
        <w:t xml:space="preserve"> </w:t>
      </w:r>
      <w:r w:rsidR="00616A34" w:rsidRPr="00616A34">
        <w:rPr>
          <w:rFonts w:ascii="Garamond" w:hAnsi="Garamond"/>
          <w:bCs/>
          <w:color w:val="C00000"/>
          <w:sz w:val="16"/>
          <w:szCs w:val="16"/>
        </w:rPr>
        <w:t>[</w:t>
      </w:r>
      <w:r w:rsidR="00616A34" w:rsidRPr="00616A34">
        <w:rPr>
          <w:rFonts w:ascii="Garamond" w:hAnsi="Garamond"/>
          <w:bCs/>
          <w:i/>
          <w:color w:val="C00000"/>
          <w:sz w:val="16"/>
          <w:szCs w:val="16"/>
        </w:rPr>
        <w:t>préservation</w:t>
      </w:r>
      <w:r w:rsidR="00616A34" w:rsidRPr="00616A34">
        <w:rPr>
          <w:rFonts w:ascii="Garamond" w:hAnsi="Garamond"/>
          <w:bCs/>
          <w:color w:val="C00000"/>
          <w:sz w:val="16"/>
          <w:szCs w:val="16"/>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du maintien d’une homéostase, de sa capture par </w:t>
      </w:r>
      <w:r w:rsidRPr="00705696">
        <w:rPr>
          <w:rFonts w:ascii="Garamond" w:hAnsi="Garamond"/>
          <w:bCs/>
          <w:i/>
          <w:color w:val="auto"/>
          <w:sz w:val="20"/>
        </w:rPr>
        <w:t>la figure voilée</w:t>
      </w:r>
      <w:r w:rsidRPr="00705696">
        <w:rPr>
          <w:rFonts w:ascii="Garamond" w:hAnsi="Garamond" w:cs="Courier New"/>
          <w:bCs/>
          <w:color w:val="auto"/>
          <w:sz w:val="20"/>
        </w:rPr>
        <w:t xml:space="preserve"> qui est celle de </w:t>
      </w:r>
      <w:r w:rsidRPr="00705696">
        <w:rPr>
          <w:rFonts w:ascii="Garamond" w:hAnsi="Garamond" w:cs="Courier New"/>
          <w:bCs/>
          <w:i/>
          <w:color w:val="auto"/>
          <w:sz w:val="20"/>
        </w:rPr>
        <w:t>la sexualité</w:t>
      </w:r>
      <w:r w:rsidRPr="00705696">
        <w:rPr>
          <w:rFonts w:ascii="Garamond" w:hAnsi="Garamond" w:cs="Courier New"/>
          <w:bCs/>
          <w:color w:val="auto"/>
          <w:sz w:val="20"/>
        </w:rPr>
        <w:t xml:space="preserve">, nous la voyons,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commençons de voir à quel niveau ce dont il s’agit se dévoile.</w:t>
      </w:r>
    </w:p>
    <w:p w:rsidR="00BF3196" w:rsidRPr="00705696" w:rsidRDefault="00BF3196" w:rsidP="00B82165">
      <w:pPr>
        <w:pStyle w:val="Corpsdetexte"/>
        <w:ind w:right="-568"/>
        <w:jc w:val="left"/>
        <w:rPr>
          <w:rFonts w:ascii="Garamond" w:hAnsi="Garamond" w:cs="Courier New"/>
          <w:bCs/>
          <w:color w:val="auto"/>
          <w:sz w:val="20"/>
        </w:rPr>
      </w:pPr>
    </w:p>
    <w:p w:rsidR="00EF0A3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pour autant que </w:t>
      </w:r>
      <w:r w:rsidRPr="00705696">
        <w:rPr>
          <w:rFonts w:ascii="Garamond" w:hAnsi="Garamond"/>
          <w:bCs/>
          <w:i/>
          <w:color w:val="0000CC"/>
          <w:sz w:val="20"/>
        </w:rPr>
        <w:t>la pulsion</w:t>
      </w:r>
      <w:r w:rsidRPr="00705696">
        <w:rPr>
          <w:rFonts w:ascii="Garamond" w:hAnsi="Garamond" w:cs="Courier New"/>
          <w:bCs/>
          <w:color w:val="auto"/>
          <w:sz w:val="20"/>
        </w:rPr>
        <w:t xml:space="preserve"> nous témoigne du </w:t>
      </w:r>
      <w:r w:rsidRPr="00705696">
        <w:rPr>
          <w:rFonts w:ascii="Garamond" w:hAnsi="Garamond"/>
          <w:bCs/>
          <w:i/>
          <w:color w:val="0000CC"/>
          <w:sz w:val="20"/>
        </w:rPr>
        <w:t>forçage du princi</w:t>
      </w:r>
      <w:r w:rsidRPr="00705696">
        <w:rPr>
          <w:rFonts w:ascii="Garamond" w:hAnsi="Garamond"/>
          <w:bCs/>
          <w:i/>
          <w:color w:val="0000CC"/>
          <w:sz w:val="20"/>
        </w:rPr>
        <w:softHyphen/>
        <w:t>pe du plaisir</w:t>
      </w:r>
      <w:r w:rsidRPr="00705696">
        <w:rPr>
          <w:rFonts w:ascii="Garamond" w:hAnsi="Garamond" w:cs="Courier New"/>
          <w:bCs/>
          <w:color w:val="auto"/>
          <w:sz w:val="20"/>
        </w:rPr>
        <w:t xml:space="preserve"> qu’il nous est en même temps témoigné, </w:t>
      </w:r>
    </w:p>
    <w:p w:rsidR="00EF0A3E"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qu’au</w:t>
      </w:r>
      <w:r w:rsidR="00616A34">
        <w:rPr>
          <w:rFonts w:ascii="Garamond" w:hAnsi="Garamond" w:cs="Courier New"/>
          <w:bCs/>
          <w:color w:val="auto"/>
          <w:sz w:val="20"/>
        </w:rPr>
        <w:t>-</w:t>
      </w:r>
      <w:r w:rsidRPr="00705696">
        <w:rPr>
          <w:rFonts w:ascii="Garamond" w:hAnsi="Garamond" w:cs="Courier New"/>
          <w:bCs/>
          <w:color w:val="auto"/>
          <w:sz w:val="20"/>
        </w:rPr>
        <w:t xml:space="preserve">delà du </w:t>
      </w:r>
      <w:r w:rsidRPr="00705696">
        <w:rPr>
          <w:rFonts w:ascii="Garamond" w:hAnsi="Garamond"/>
          <w:bCs/>
          <w:i/>
          <w:color w:val="0000CC"/>
          <w:sz w:val="20"/>
        </w:rPr>
        <w:t>Real</w:t>
      </w:r>
      <w:r w:rsidR="004F04ED">
        <w:rPr>
          <w:rFonts w:ascii="Garamond" w:hAnsi="Garamond" w:cs="Courier New"/>
          <w:bCs/>
          <w:color w:val="auto"/>
          <w:sz w:val="20"/>
        </w:rPr>
        <w:t>-</w:t>
      </w:r>
      <w:r w:rsidRPr="00705696">
        <w:rPr>
          <w:rFonts w:ascii="Garamond" w:hAnsi="Garamond"/>
          <w:bCs/>
          <w:i/>
          <w:color w:val="0000CC"/>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une autre réalité intervient, dont nous verrons par quel retour c’est elle, en dernier terme qui</w:t>
      </w:r>
      <w:r w:rsidR="004D0CC9" w:rsidRPr="00705696">
        <w:rPr>
          <w:rFonts w:ascii="Garamond" w:hAnsi="Garamond" w:cs="Courier New"/>
          <w:bCs/>
          <w:color w:val="auto"/>
          <w:sz w:val="20"/>
        </w:rPr>
        <w:t xml:space="preserve"> </w:t>
      </w:r>
      <w:r w:rsidR="0092666C">
        <w:rPr>
          <w:rFonts w:ascii="Garamond" w:hAnsi="Garamond" w:cs="Courier New"/>
          <w:bCs/>
          <w:i/>
          <w:color w:val="auto"/>
          <w:sz w:val="20"/>
        </w:rPr>
        <w:t>-</w:t>
      </w:r>
      <w:r w:rsidRPr="00705696">
        <w:rPr>
          <w:rFonts w:ascii="Garamond" w:hAnsi="Garamond" w:cs="Courier New"/>
          <w:bCs/>
          <w:color w:val="auto"/>
          <w:sz w:val="20"/>
        </w:rPr>
        <w:t xml:space="preserve"> ce </w:t>
      </w:r>
      <w:r w:rsidRPr="00705696">
        <w:rPr>
          <w:rFonts w:ascii="Garamond" w:hAnsi="Garamond"/>
          <w:bCs/>
          <w:i/>
          <w:color w:val="0000CC"/>
          <w:sz w:val="20"/>
        </w:rPr>
        <w:t>Real</w:t>
      </w:r>
      <w:r w:rsidR="004F04ED">
        <w:rPr>
          <w:rFonts w:ascii="Garamond" w:hAnsi="Garamond" w:cs="Courier New"/>
          <w:bCs/>
          <w:color w:val="auto"/>
          <w:sz w:val="20"/>
        </w:rPr>
        <w:t>-</w:t>
      </w:r>
      <w:r w:rsidRPr="00705696">
        <w:rPr>
          <w:rFonts w:ascii="Garamond" w:hAnsi="Garamond"/>
          <w:bCs/>
          <w:i/>
          <w:color w:val="0000CC"/>
          <w:sz w:val="20"/>
        </w:rPr>
        <w:t>Ich</w:t>
      </w:r>
      <w:r w:rsidR="004D0CC9" w:rsidRPr="00705696">
        <w:rPr>
          <w:rFonts w:ascii="Garamond" w:hAnsi="Garamond" w:cs="Courier New"/>
          <w:bCs/>
          <w:i/>
          <w:color w:val="auto"/>
          <w:sz w:val="20"/>
        </w:rPr>
        <w:t xml:space="preserve"> </w:t>
      </w:r>
      <w:r w:rsidR="00EF0A3E">
        <w:rPr>
          <w:rFonts w:ascii="Garamond" w:hAnsi="Garamond" w:cs="Courier New"/>
          <w:bCs/>
          <w:i/>
          <w:color w:val="auto"/>
          <w:sz w:val="20"/>
        </w:rPr>
        <w:t>–</w:t>
      </w:r>
      <w:r w:rsidRPr="00705696">
        <w:rPr>
          <w:rFonts w:ascii="Garamond" w:hAnsi="Garamond" w:cs="Courier New"/>
          <w:bCs/>
          <w:i/>
          <w:color w:val="auto"/>
          <w:sz w:val="20"/>
        </w:rPr>
        <w:t xml:space="preserve"> </w:t>
      </w:r>
    </w:p>
    <w:p w:rsidR="00AA6323" w:rsidRDefault="00BF3196" w:rsidP="00AA6323">
      <w:pPr>
        <w:pStyle w:val="Corpsdetexte"/>
        <w:ind w:right="-568"/>
        <w:jc w:val="left"/>
        <w:rPr>
          <w:rFonts w:ascii="Garamond" w:hAnsi="Garamond" w:cs="Courier New"/>
          <w:bCs/>
          <w:color w:val="auto"/>
          <w:sz w:val="20"/>
        </w:rPr>
      </w:pPr>
      <w:r w:rsidRPr="00705696">
        <w:rPr>
          <w:rFonts w:ascii="Garamond" w:hAnsi="Garamond" w:cs="Courier New"/>
          <w:bCs/>
          <w:color w:val="auto"/>
          <w:sz w:val="20"/>
        </w:rPr>
        <w:t>lui a donné sa structure et sa diversification.</w:t>
      </w:r>
    </w:p>
    <w:p w:rsidR="00AA6323" w:rsidRDefault="00AA6323" w:rsidP="00AA6323">
      <w:pPr>
        <w:pStyle w:val="Corpsdetexte"/>
        <w:ind w:right="-568"/>
        <w:jc w:val="left"/>
        <w:rPr>
          <w:rFonts w:ascii="Garamond" w:hAnsi="Garamond" w:cs="Courier New"/>
          <w:bCs/>
          <w:color w:val="auto"/>
          <w:sz w:val="20"/>
        </w:rPr>
      </w:pPr>
    </w:p>
    <w:p w:rsidR="00BF3196" w:rsidRPr="00EF0A3E" w:rsidRDefault="00BF3196" w:rsidP="00AA6323">
      <w:pPr>
        <w:pStyle w:val="Corpsdetexte"/>
        <w:ind w:right="-568"/>
        <w:jc w:val="center"/>
        <w:rPr>
          <w:rFonts w:ascii="Garamond" w:hAnsi="Garamond" w:cs="Courier New"/>
          <w:bCs/>
          <w:color w:val="auto"/>
          <w:sz w:val="20"/>
        </w:rPr>
      </w:pPr>
      <w:r w:rsidRPr="00EF0A3E">
        <w:rPr>
          <w:rFonts w:ascii="Garamond" w:hAnsi="Garamond" w:cs="Courier New"/>
          <w:bCs/>
          <w:color w:val="auto"/>
          <w:sz w:val="20"/>
        </w:rPr>
        <w:t>Discussions</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iCs/>
          <w:color w:val="auto"/>
          <w:sz w:val="20"/>
        </w:rPr>
      </w:pPr>
      <w:r w:rsidRPr="00705696">
        <w:rPr>
          <w:rFonts w:ascii="Garamond" w:hAnsi="Garamond" w:cs="Courier New"/>
          <w:bCs/>
          <w:iCs/>
          <w:color w:val="auto"/>
          <w:sz w:val="20"/>
        </w:rPr>
        <w:t>Jacques</w:t>
      </w:r>
      <w:r w:rsidR="00616A34">
        <w:rPr>
          <w:rFonts w:ascii="Garamond" w:hAnsi="Garamond" w:cs="Courier New"/>
          <w:sz w:val="20"/>
        </w:rPr>
        <w:t>-</w:t>
      </w:r>
      <w:r w:rsidRPr="00705696">
        <w:rPr>
          <w:rFonts w:ascii="Garamond" w:hAnsi="Garamond" w:cs="Courier New"/>
          <w:bCs/>
          <w:iCs/>
          <w:color w:val="auto"/>
          <w:sz w:val="20"/>
        </w:rPr>
        <w:t>Alain MILLER</w:t>
      </w:r>
    </w:p>
    <w:p w:rsidR="00BF3196" w:rsidRPr="00705696" w:rsidRDefault="00BF3196" w:rsidP="00B82165">
      <w:pPr>
        <w:pStyle w:val="Corpsdetexte"/>
        <w:ind w:right="-568"/>
        <w:jc w:val="left"/>
        <w:rPr>
          <w:rFonts w:ascii="Garamond" w:hAnsi="Garamond" w:cs="Courier New"/>
          <w:bCs/>
          <w:iCs/>
          <w:color w:val="auto"/>
          <w:sz w:val="20"/>
        </w:rPr>
      </w:pPr>
    </w:p>
    <w:p w:rsidR="00EF0A3E" w:rsidRDefault="00524EB8" w:rsidP="00B82165">
      <w:pPr>
        <w:shd w:val="clear" w:color="auto" w:fill="FFFFFF"/>
        <w:autoSpaceDE w:val="0"/>
        <w:autoSpaceDN w:val="0"/>
        <w:adjustRightInd w:val="0"/>
        <w:ind w:right="-568"/>
        <w:rPr>
          <w:rFonts w:ascii="Garamond" w:hAnsi="Garamond" w:cs="Courier New"/>
          <w:color w:val="000000"/>
          <w:sz w:val="20"/>
          <w:szCs w:val="20"/>
        </w:rPr>
      </w:pPr>
      <w:r w:rsidRPr="00705696">
        <w:rPr>
          <w:rFonts w:ascii="Garamond" w:hAnsi="Garamond" w:cs="Courier New"/>
          <w:color w:val="000000"/>
          <w:sz w:val="20"/>
          <w:szCs w:val="20"/>
        </w:rPr>
        <w:t>Est</w:t>
      </w:r>
      <w:r w:rsidR="00616A34">
        <w:rPr>
          <w:rFonts w:ascii="Garamond" w:hAnsi="Garamond" w:cs="Courier New"/>
          <w:color w:val="000000"/>
          <w:sz w:val="20"/>
          <w:szCs w:val="20"/>
        </w:rPr>
        <w:t>-</w:t>
      </w:r>
      <w:r w:rsidRPr="00705696">
        <w:rPr>
          <w:rFonts w:ascii="Garamond" w:hAnsi="Garamond" w:cs="Courier New"/>
          <w:color w:val="000000"/>
          <w:sz w:val="20"/>
          <w:szCs w:val="20"/>
        </w:rPr>
        <w:t xml:space="preserve">ce que vous croyez qu'on pourrait dire </w:t>
      </w:r>
      <w:r w:rsidRPr="00705696">
        <w:rPr>
          <w:rFonts w:ascii="Garamond" w:hAnsi="Garamond"/>
          <w:i/>
          <w:color w:val="000000"/>
          <w:sz w:val="20"/>
          <w:szCs w:val="20"/>
        </w:rPr>
        <w:t>en conclusion</w:t>
      </w:r>
      <w:r w:rsidRPr="00705696">
        <w:rPr>
          <w:rFonts w:ascii="Garamond" w:hAnsi="Garamond" w:cs="Courier New"/>
          <w:color w:val="000000"/>
          <w:sz w:val="20"/>
          <w:szCs w:val="20"/>
        </w:rPr>
        <w:t xml:space="preserve"> que </w:t>
      </w:r>
      <w:r w:rsidRPr="00705696">
        <w:rPr>
          <w:rFonts w:ascii="Garamond" w:hAnsi="Garamond"/>
          <w:i/>
          <w:color w:val="000000"/>
          <w:sz w:val="20"/>
          <w:szCs w:val="20"/>
        </w:rPr>
        <w:t>la pulsion</w:t>
      </w:r>
      <w:r w:rsidRPr="00705696">
        <w:rPr>
          <w:rFonts w:ascii="Garamond" w:hAnsi="Garamond" w:cs="Courier New"/>
          <w:color w:val="000000"/>
          <w:sz w:val="20"/>
          <w:szCs w:val="20"/>
        </w:rPr>
        <w:t xml:space="preserve"> ne concerne le </w:t>
      </w:r>
      <w:r w:rsidRPr="00705696">
        <w:rPr>
          <w:rFonts w:ascii="Garamond" w:hAnsi="Garamond"/>
          <w:i/>
          <w:color w:val="0000CC"/>
          <w:sz w:val="20"/>
          <w:szCs w:val="20"/>
        </w:rPr>
        <w:t>réel</w:t>
      </w:r>
      <w:r w:rsidRPr="00705696">
        <w:rPr>
          <w:rFonts w:ascii="Garamond" w:hAnsi="Garamond" w:cs="Courier New"/>
          <w:color w:val="000000"/>
          <w:sz w:val="20"/>
          <w:szCs w:val="20"/>
        </w:rPr>
        <w:t xml:space="preserve"> que par </w:t>
      </w:r>
      <w:r w:rsidRPr="00705696">
        <w:rPr>
          <w:rFonts w:ascii="Garamond" w:hAnsi="Garamond"/>
          <w:i/>
          <w:color w:val="000000"/>
          <w:sz w:val="20"/>
          <w:szCs w:val="20"/>
        </w:rPr>
        <w:t>sa limite</w:t>
      </w:r>
      <w:r w:rsidRPr="00705696">
        <w:rPr>
          <w:rFonts w:ascii="Garamond" w:hAnsi="Garamond" w:cs="Courier New"/>
          <w:color w:val="000000"/>
          <w:sz w:val="20"/>
          <w:szCs w:val="20"/>
        </w:rPr>
        <w:t xml:space="preserve"> </w:t>
      </w:r>
      <w:r w:rsidR="00616A34">
        <w:rPr>
          <w:rFonts w:ascii="Garamond" w:hAnsi="Garamond" w:cs="Courier New"/>
          <w:color w:val="000000"/>
          <w:sz w:val="20"/>
          <w:szCs w:val="20"/>
        </w:rPr>
        <w:t>-</w:t>
      </w:r>
      <w:r w:rsidRPr="00705696">
        <w:rPr>
          <w:rFonts w:ascii="Garamond" w:hAnsi="Garamond"/>
          <w:color w:val="000000"/>
          <w:sz w:val="20"/>
          <w:szCs w:val="20"/>
        </w:rPr>
        <w:t xml:space="preserve"> </w:t>
      </w:r>
      <w:r w:rsidRPr="00705696">
        <w:rPr>
          <w:rFonts w:ascii="Garamond" w:hAnsi="Garamond"/>
          <w:i/>
          <w:color w:val="0000CC"/>
          <w:sz w:val="20"/>
          <w:szCs w:val="20"/>
        </w:rPr>
        <w:t>limite du réel</w:t>
      </w:r>
      <w:r w:rsidRPr="00705696">
        <w:rPr>
          <w:rFonts w:ascii="Garamond" w:hAnsi="Garamond"/>
          <w:color w:val="000000"/>
          <w:sz w:val="20"/>
          <w:szCs w:val="20"/>
        </w:rPr>
        <w:t xml:space="preserve"> </w:t>
      </w:r>
      <w:r w:rsidR="00EF0A3E">
        <w:rPr>
          <w:rFonts w:ascii="Garamond" w:hAnsi="Garamond" w:cs="Courier New"/>
          <w:color w:val="000000"/>
          <w:sz w:val="20"/>
          <w:szCs w:val="20"/>
        </w:rPr>
        <w:t>-</w:t>
      </w:r>
      <w:r w:rsidRPr="00705696">
        <w:rPr>
          <w:rFonts w:ascii="Garamond" w:hAnsi="Garamond" w:cs="Courier New"/>
          <w:color w:val="000000"/>
          <w:sz w:val="20"/>
          <w:szCs w:val="20"/>
        </w:rPr>
        <w:t xml:space="preserve"> </w:t>
      </w:r>
    </w:p>
    <w:p w:rsidR="00EF0A3E" w:rsidRDefault="00524EB8" w:rsidP="00B82165">
      <w:pPr>
        <w:shd w:val="clear" w:color="auto" w:fill="FFFFFF"/>
        <w:autoSpaceDE w:val="0"/>
        <w:autoSpaceDN w:val="0"/>
        <w:adjustRightInd w:val="0"/>
        <w:ind w:right="-568"/>
        <w:rPr>
          <w:rFonts w:ascii="Garamond" w:hAnsi="Garamond" w:cs="Courier New"/>
          <w:color w:val="000000"/>
          <w:sz w:val="20"/>
          <w:szCs w:val="20"/>
        </w:rPr>
      </w:pPr>
      <w:r w:rsidRPr="00705696">
        <w:rPr>
          <w:rFonts w:ascii="Garamond" w:hAnsi="Garamond" w:cs="Courier New"/>
          <w:color w:val="000000"/>
          <w:sz w:val="20"/>
          <w:szCs w:val="20"/>
        </w:rPr>
        <w:t>c'est</w:t>
      </w:r>
      <w:r w:rsidR="00616A34">
        <w:rPr>
          <w:rFonts w:ascii="Garamond" w:hAnsi="Garamond" w:cs="Courier New"/>
          <w:color w:val="000000"/>
          <w:sz w:val="20"/>
          <w:szCs w:val="20"/>
        </w:rPr>
        <w:t>-</w:t>
      </w:r>
      <w:r w:rsidRPr="00705696">
        <w:rPr>
          <w:rFonts w:ascii="Garamond" w:hAnsi="Garamond" w:cs="Courier New"/>
          <w:color w:val="000000"/>
          <w:sz w:val="20"/>
          <w:szCs w:val="20"/>
        </w:rPr>
        <w:t>à</w:t>
      </w:r>
      <w:r w:rsidR="00616A34">
        <w:rPr>
          <w:rFonts w:ascii="Garamond" w:hAnsi="Garamond" w:cs="Courier New"/>
          <w:color w:val="000000"/>
          <w:sz w:val="20"/>
          <w:szCs w:val="20"/>
        </w:rPr>
        <w:t>-</w:t>
      </w:r>
      <w:r w:rsidRPr="00705696">
        <w:rPr>
          <w:rFonts w:ascii="Garamond" w:hAnsi="Garamond" w:cs="Courier New"/>
          <w:color w:val="000000"/>
          <w:sz w:val="20"/>
          <w:szCs w:val="20"/>
        </w:rPr>
        <w:t>dire, rapport qui a ses bornes</w:t>
      </w:r>
      <w:r w:rsidR="00EF0A3E">
        <w:rPr>
          <w:rFonts w:ascii="Garamond" w:hAnsi="Garamond" w:cs="Courier New"/>
          <w:color w:val="000000"/>
          <w:sz w:val="20"/>
          <w:szCs w:val="20"/>
        </w:rPr>
        <w:t xml:space="preserve"> ? </w:t>
      </w:r>
      <w:r w:rsidRPr="00705696">
        <w:rPr>
          <w:rFonts w:ascii="Garamond" w:hAnsi="Garamond" w:cs="Courier New"/>
          <w:color w:val="000000"/>
          <w:sz w:val="20"/>
          <w:szCs w:val="20"/>
        </w:rPr>
        <w:t xml:space="preserve">Autrement dit, que la relation de </w:t>
      </w:r>
      <w:r w:rsidRPr="00705696">
        <w:rPr>
          <w:rFonts w:ascii="Garamond" w:hAnsi="Garamond"/>
          <w:i/>
          <w:color w:val="000000"/>
          <w:sz w:val="20"/>
          <w:szCs w:val="20"/>
        </w:rPr>
        <w:t>la pulsion</w:t>
      </w:r>
      <w:r w:rsidRPr="00705696">
        <w:rPr>
          <w:rFonts w:ascii="Garamond" w:hAnsi="Garamond" w:cs="Courier New"/>
          <w:color w:val="000000"/>
          <w:sz w:val="20"/>
          <w:szCs w:val="20"/>
        </w:rPr>
        <w:t xml:space="preserve"> au </w:t>
      </w:r>
      <w:r w:rsidRPr="00705696">
        <w:rPr>
          <w:rFonts w:ascii="Garamond" w:hAnsi="Garamond"/>
          <w:i/>
          <w:color w:val="0000CC"/>
          <w:sz w:val="20"/>
          <w:szCs w:val="20"/>
        </w:rPr>
        <w:t>réel</w:t>
      </w:r>
      <w:r w:rsidRPr="00705696">
        <w:rPr>
          <w:rFonts w:ascii="Garamond" w:hAnsi="Garamond" w:cs="Courier New"/>
          <w:color w:val="000000"/>
          <w:sz w:val="20"/>
          <w:szCs w:val="20"/>
        </w:rPr>
        <w:t>, n'est pas celle d'un effort et d'un obstacle, mais d'un intérieur et d'un extérieur, dans un espace réversible c'est</w:t>
      </w:r>
      <w:r w:rsidR="00616A34">
        <w:rPr>
          <w:rFonts w:ascii="Garamond" w:hAnsi="Garamond" w:cs="Courier New"/>
          <w:color w:val="000000"/>
          <w:sz w:val="20"/>
          <w:szCs w:val="20"/>
        </w:rPr>
        <w:t>-</w:t>
      </w:r>
      <w:r w:rsidRPr="00705696">
        <w:rPr>
          <w:rFonts w:ascii="Garamond" w:hAnsi="Garamond" w:cs="Courier New"/>
          <w:color w:val="000000"/>
          <w:sz w:val="20"/>
          <w:szCs w:val="20"/>
        </w:rPr>
        <w:t>à</w:t>
      </w:r>
      <w:r w:rsidR="00616A34">
        <w:rPr>
          <w:rFonts w:ascii="Garamond" w:hAnsi="Garamond" w:cs="Courier New"/>
          <w:color w:val="000000"/>
          <w:sz w:val="20"/>
          <w:szCs w:val="20"/>
        </w:rPr>
        <w:t>-</w:t>
      </w:r>
      <w:r w:rsidRPr="00705696">
        <w:rPr>
          <w:rFonts w:ascii="Garamond" w:hAnsi="Garamond" w:cs="Courier New"/>
          <w:color w:val="000000"/>
          <w:sz w:val="20"/>
          <w:szCs w:val="20"/>
        </w:rPr>
        <w:t>dire qui s'enroule sur lui</w:t>
      </w:r>
      <w:r w:rsidR="00616A34">
        <w:rPr>
          <w:rFonts w:ascii="Garamond" w:hAnsi="Garamond" w:cs="Courier New"/>
          <w:color w:val="000000"/>
          <w:sz w:val="20"/>
          <w:szCs w:val="20"/>
        </w:rPr>
        <w:t>-</w:t>
      </w:r>
      <w:r w:rsidRPr="00705696">
        <w:rPr>
          <w:rFonts w:ascii="Garamond" w:hAnsi="Garamond" w:cs="Courier New"/>
          <w:color w:val="000000"/>
          <w:sz w:val="20"/>
          <w:szCs w:val="20"/>
        </w:rPr>
        <w:t xml:space="preserve">même, si bien qu'on pourrait dire qu'il y a deux espaces qui échangent leur extérieur et leur intérieur, ne gardant pour se distinguer que cette opposition stable, </w:t>
      </w:r>
    </w:p>
    <w:p w:rsidR="00524EB8" w:rsidRPr="00705696" w:rsidRDefault="00524EB8" w:rsidP="00B82165">
      <w:pPr>
        <w:shd w:val="clear" w:color="auto" w:fill="FFFFFF"/>
        <w:autoSpaceDE w:val="0"/>
        <w:autoSpaceDN w:val="0"/>
        <w:adjustRightInd w:val="0"/>
        <w:ind w:right="-568"/>
        <w:rPr>
          <w:rFonts w:ascii="Garamond" w:hAnsi="Garamond" w:cs="Courier New"/>
          <w:color w:val="000000"/>
          <w:sz w:val="20"/>
          <w:szCs w:val="20"/>
        </w:rPr>
      </w:pPr>
      <w:r w:rsidRPr="00705696">
        <w:rPr>
          <w:rFonts w:ascii="Garamond" w:hAnsi="Garamond" w:cs="Courier New"/>
          <w:color w:val="000000"/>
          <w:sz w:val="20"/>
          <w:szCs w:val="20"/>
        </w:rPr>
        <w:t xml:space="preserve">à savoir que l'un est marqué par la sexualité de l'autre. </w:t>
      </w:r>
    </w:p>
    <w:p w:rsidR="00524EB8" w:rsidRPr="00705696" w:rsidRDefault="00524EB8" w:rsidP="00B82165">
      <w:pPr>
        <w:shd w:val="clear" w:color="auto" w:fill="FFFFFF"/>
        <w:autoSpaceDE w:val="0"/>
        <w:autoSpaceDN w:val="0"/>
        <w:adjustRightInd w:val="0"/>
        <w:ind w:right="-568"/>
        <w:rPr>
          <w:rFonts w:ascii="Garamond" w:hAnsi="Garamond" w:cs="Courier New"/>
          <w:color w:val="000000"/>
          <w:sz w:val="20"/>
          <w:szCs w:val="20"/>
        </w:rPr>
      </w:pPr>
    </w:p>
    <w:p w:rsidR="00524EB8" w:rsidRPr="00AA6323" w:rsidRDefault="00524EB8" w:rsidP="00AA6323">
      <w:pPr>
        <w:shd w:val="clear" w:color="auto" w:fill="FFFFFF"/>
        <w:autoSpaceDE w:val="0"/>
        <w:autoSpaceDN w:val="0"/>
        <w:adjustRightInd w:val="0"/>
        <w:ind w:right="-568"/>
        <w:rPr>
          <w:rFonts w:ascii="Garamond" w:hAnsi="Garamond" w:cs="Courier New"/>
          <w:sz w:val="20"/>
          <w:szCs w:val="20"/>
        </w:rPr>
      </w:pPr>
      <w:r w:rsidRPr="00705696">
        <w:rPr>
          <w:rFonts w:ascii="Garamond" w:hAnsi="Garamond" w:cs="Courier New"/>
          <w:color w:val="000000"/>
          <w:sz w:val="20"/>
          <w:szCs w:val="20"/>
        </w:rPr>
        <w:t>Alors, est</w:t>
      </w:r>
      <w:r w:rsidR="00616A34">
        <w:rPr>
          <w:rFonts w:ascii="Garamond" w:hAnsi="Garamond" w:cs="Courier New"/>
          <w:color w:val="000000"/>
          <w:sz w:val="20"/>
          <w:szCs w:val="20"/>
        </w:rPr>
        <w:t>-</w:t>
      </w:r>
      <w:r w:rsidRPr="00705696">
        <w:rPr>
          <w:rFonts w:ascii="Garamond" w:hAnsi="Garamond" w:cs="Courier New"/>
          <w:color w:val="000000"/>
          <w:sz w:val="20"/>
          <w:szCs w:val="20"/>
        </w:rPr>
        <w:t xml:space="preserve">ce qu'on pourrait caractériser le rapport  de </w:t>
      </w:r>
      <w:r w:rsidRPr="00705696">
        <w:rPr>
          <w:rFonts w:ascii="Garamond" w:hAnsi="Garamond"/>
          <w:i/>
          <w:color w:val="0000CC"/>
          <w:sz w:val="20"/>
          <w:szCs w:val="20"/>
        </w:rPr>
        <w:t>la pulsion</w:t>
      </w:r>
      <w:r w:rsidRPr="00705696">
        <w:rPr>
          <w:rFonts w:ascii="Garamond" w:hAnsi="Garamond" w:cs="Courier New"/>
          <w:color w:val="000000"/>
          <w:sz w:val="20"/>
          <w:szCs w:val="20"/>
        </w:rPr>
        <w:t xml:space="preserve"> au </w:t>
      </w:r>
      <w:r w:rsidRPr="00705696">
        <w:rPr>
          <w:rFonts w:ascii="Garamond" w:hAnsi="Garamond"/>
          <w:i/>
          <w:color w:val="0000CC"/>
          <w:sz w:val="20"/>
          <w:szCs w:val="20"/>
        </w:rPr>
        <w:t>réel</w:t>
      </w:r>
      <w:r w:rsidRPr="00705696">
        <w:rPr>
          <w:rFonts w:ascii="Garamond" w:hAnsi="Garamond" w:cs="Courier New"/>
          <w:color w:val="000000"/>
          <w:sz w:val="20"/>
          <w:szCs w:val="20"/>
        </w:rPr>
        <w:t xml:space="preserve"> de telle façon qu'on pourrait dire :</w:t>
      </w:r>
      <w:r w:rsidR="00AA6323">
        <w:rPr>
          <w:rFonts w:ascii="Garamond" w:hAnsi="Garamond" w:cs="Courier New"/>
          <w:color w:val="000000"/>
          <w:sz w:val="20"/>
          <w:szCs w:val="20"/>
        </w:rPr>
        <w:t xml:space="preserve"> </w:t>
      </w:r>
      <w:r w:rsidRPr="00AA6323">
        <w:rPr>
          <w:rFonts w:ascii="Garamond" w:hAnsi="Garamond" w:cs="Courier New"/>
          <w:color w:val="000000"/>
          <w:sz w:val="20"/>
          <w:szCs w:val="20"/>
        </w:rPr>
        <w:t xml:space="preserve">que </w:t>
      </w:r>
      <w:r w:rsidRPr="00AA6323">
        <w:rPr>
          <w:rFonts w:ascii="Garamond" w:hAnsi="Garamond"/>
          <w:i/>
          <w:color w:val="0000CC"/>
          <w:sz w:val="20"/>
          <w:szCs w:val="20"/>
        </w:rPr>
        <w:t>la pulsion</w:t>
      </w:r>
      <w:r w:rsidRPr="00AA6323">
        <w:rPr>
          <w:rFonts w:ascii="Garamond" w:hAnsi="Garamond" w:cs="Courier New"/>
          <w:color w:val="000000"/>
          <w:sz w:val="20"/>
          <w:szCs w:val="20"/>
        </w:rPr>
        <w:t xml:space="preserve"> c'est le rapport au </w:t>
      </w:r>
      <w:r w:rsidRPr="00AA6323">
        <w:rPr>
          <w:rFonts w:ascii="Garamond" w:hAnsi="Garamond"/>
          <w:i/>
          <w:color w:val="0000CC"/>
          <w:sz w:val="20"/>
          <w:szCs w:val="20"/>
        </w:rPr>
        <w:t>réel</w:t>
      </w:r>
      <w:r w:rsidRPr="00AA6323">
        <w:rPr>
          <w:rFonts w:ascii="Garamond" w:hAnsi="Garamond" w:cs="Courier New"/>
          <w:color w:val="000000"/>
          <w:sz w:val="20"/>
          <w:szCs w:val="20"/>
        </w:rPr>
        <w:t xml:space="preserve"> d'un sujet qui est entré dans le </w:t>
      </w:r>
      <w:r w:rsidRPr="00AA6323">
        <w:rPr>
          <w:rFonts w:ascii="Garamond" w:hAnsi="Garamond"/>
          <w:i/>
          <w:color w:val="0000CC"/>
          <w:sz w:val="20"/>
          <w:szCs w:val="20"/>
        </w:rPr>
        <w:t>réel</w:t>
      </w:r>
      <w:r w:rsidRPr="00AA6323">
        <w:rPr>
          <w:rFonts w:ascii="Garamond" w:hAnsi="Garamond" w:cs="Courier New"/>
          <w:color w:val="000000"/>
          <w:sz w:val="20"/>
          <w:szCs w:val="20"/>
        </w:rPr>
        <w:t>,</w:t>
      </w:r>
      <w:r w:rsidR="00AA6323">
        <w:rPr>
          <w:rFonts w:ascii="Garamond" w:hAnsi="Garamond" w:cs="Courier New"/>
          <w:color w:val="000000"/>
          <w:sz w:val="20"/>
          <w:szCs w:val="20"/>
        </w:rPr>
        <w:t xml:space="preserve"> </w:t>
      </w:r>
      <w:r w:rsidRPr="00AA6323">
        <w:rPr>
          <w:rFonts w:ascii="Garamond" w:hAnsi="Garamond" w:cs="Courier New"/>
          <w:color w:val="000000"/>
          <w:sz w:val="20"/>
          <w:szCs w:val="20"/>
        </w:rPr>
        <w:t xml:space="preserve">alors que le besoin est le rapport au </w:t>
      </w:r>
      <w:r w:rsidRPr="00AA6323">
        <w:rPr>
          <w:rFonts w:ascii="Garamond" w:hAnsi="Garamond"/>
          <w:i/>
          <w:color w:val="0000CC"/>
          <w:sz w:val="20"/>
          <w:szCs w:val="20"/>
        </w:rPr>
        <w:t>réel</w:t>
      </w:r>
      <w:r w:rsidRPr="00AA6323">
        <w:rPr>
          <w:rFonts w:ascii="Garamond" w:hAnsi="Garamond" w:cs="Courier New"/>
          <w:color w:val="000000"/>
          <w:sz w:val="20"/>
          <w:szCs w:val="20"/>
        </w:rPr>
        <w:t xml:space="preserve"> d'un sujet qui n'y est pas entré, c'est</w:t>
      </w:r>
      <w:r w:rsidR="00616A34" w:rsidRPr="00AA6323">
        <w:rPr>
          <w:rFonts w:ascii="Garamond" w:hAnsi="Garamond" w:cs="Courier New"/>
          <w:color w:val="000000"/>
          <w:sz w:val="20"/>
          <w:szCs w:val="20"/>
        </w:rPr>
        <w:t>-</w:t>
      </w:r>
      <w:r w:rsidRPr="00AA6323">
        <w:rPr>
          <w:rFonts w:ascii="Garamond" w:hAnsi="Garamond" w:cs="Courier New"/>
          <w:color w:val="000000"/>
          <w:sz w:val="20"/>
          <w:szCs w:val="20"/>
        </w:rPr>
        <w:t>à</w:t>
      </w:r>
      <w:r w:rsidR="00616A34" w:rsidRPr="00AA6323">
        <w:rPr>
          <w:rFonts w:ascii="Garamond" w:hAnsi="Garamond" w:cs="Courier New"/>
          <w:color w:val="000000"/>
          <w:sz w:val="20"/>
          <w:szCs w:val="20"/>
        </w:rPr>
        <w:t>-</w:t>
      </w:r>
      <w:r w:rsidRPr="00AA6323">
        <w:rPr>
          <w:rFonts w:ascii="Garamond" w:hAnsi="Garamond" w:cs="Courier New"/>
          <w:color w:val="000000"/>
          <w:sz w:val="20"/>
          <w:szCs w:val="20"/>
        </w:rPr>
        <w:t>dire, qui,</w:t>
      </w:r>
      <w:r w:rsidR="00EF0A3E" w:rsidRPr="00AA6323">
        <w:rPr>
          <w:rFonts w:ascii="Garamond" w:hAnsi="Garamond" w:cs="Courier New"/>
          <w:color w:val="000000"/>
          <w:sz w:val="20"/>
          <w:szCs w:val="20"/>
        </w:rPr>
        <w:t xml:space="preserve"> </w:t>
      </w:r>
      <w:r w:rsidRPr="00AA6323">
        <w:rPr>
          <w:rFonts w:ascii="Garamond" w:hAnsi="Garamond" w:cs="Courier New"/>
          <w:color w:val="000000"/>
          <w:sz w:val="20"/>
          <w:szCs w:val="20"/>
        </w:rPr>
        <w:t>à proprement parler n'</w:t>
      </w:r>
      <w:r w:rsidRPr="00AA6323">
        <w:rPr>
          <w:rFonts w:ascii="Garamond" w:hAnsi="Garamond"/>
          <w:i/>
          <w:color w:val="000000"/>
          <w:sz w:val="20"/>
          <w:szCs w:val="20"/>
        </w:rPr>
        <w:t xml:space="preserve">existe pas </w:t>
      </w:r>
      <w:r w:rsidRPr="00AA6323">
        <w:rPr>
          <w:rFonts w:ascii="Garamond" w:hAnsi="Garamond" w:cs="Courier New"/>
          <w:color w:val="000000"/>
          <w:sz w:val="20"/>
          <w:szCs w:val="20"/>
        </w:rPr>
        <w:t>ou n'</w:t>
      </w:r>
      <w:r w:rsidRPr="00AA6323">
        <w:rPr>
          <w:rFonts w:ascii="Garamond" w:hAnsi="Garamond"/>
          <w:i/>
          <w:color w:val="000000"/>
          <w:sz w:val="20"/>
          <w:szCs w:val="20"/>
        </w:rPr>
        <w:t xml:space="preserve">est pas </w:t>
      </w:r>
      <w:r w:rsidRPr="00AA6323">
        <w:rPr>
          <w:rFonts w:ascii="Garamond" w:hAnsi="Garamond" w:cs="Courier New"/>
          <w:color w:val="000000"/>
          <w:sz w:val="20"/>
          <w:szCs w:val="20"/>
        </w:rPr>
        <w:t>encore</w:t>
      </w:r>
      <w:r w:rsidR="00AA6323">
        <w:rPr>
          <w:rFonts w:ascii="Garamond" w:hAnsi="Garamond" w:cs="Courier New"/>
          <w:color w:val="000000"/>
          <w:sz w:val="20"/>
          <w:szCs w:val="20"/>
        </w:rPr>
        <w:t>, e</w:t>
      </w:r>
      <w:r w:rsidRPr="00AA6323">
        <w:rPr>
          <w:rFonts w:ascii="Garamond" w:hAnsi="Garamond" w:cs="Courier New"/>
          <w:color w:val="000000"/>
          <w:sz w:val="20"/>
          <w:szCs w:val="20"/>
        </w:rPr>
        <w:t>t que, lorsque le sujet se met à être, son objet se met à n'être pas</w:t>
      </w:r>
      <w:r w:rsidR="00AA6323">
        <w:rPr>
          <w:rFonts w:ascii="Garamond" w:hAnsi="Garamond" w:cs="Courier New"/>
          <w:color w:val="000000"/>
          <w:sz w:val="20"/>
          <w:szCs w:val="20"/>
        </w:rPr>
        <w:t> ?</w:t>
      </w:r>
    </w:p>
    <w:p w:rsidR="00524EB8" w:rsidRPr="00705696" w:rsidRDefault="00524EB8" w:rsidP="00B82165">
      <w:pPr>
        <w:shd w:val="clear" w:color="auto" w:fill="FFFFFF"/>
        <w:autoSpaceDE w:val="0"/>
        <w:autoSpaceDN w:val="0"/>
        <w:adjustRightInd w:val="0"/>
        <w:ind w:right="-568"/>
        <w:rPr>
          <w:rFonts w:ascii="Garamond" w:hAnsi="Garamond" w:cs="Courier New"/>
          <w:color w:val="000000"/>
          <w:sz w:val="20"/>
          <w:szCs w:val="20"/>
        </w:rPr>
      </w:pPr>
    </w:p>
    <w:p w:rsidR="00524EB8" w:rsidRPr="00705696" w:rsidRDefault="00524EB8" w:rsidP="00B82165">
      <w:pPr>
        <w:shd w:val="clear" w:color="auto" w:fill="FFFFFF"/>
        <w:autoSpaceDE w:val="0"/>
        <w:autoSpaceDN w:val="0"/>
        <w:adjustRightInd w:val="0"/>
        <w:ind w:right="-568"/>
        <w:rPr>
          <w:rFonts w:ascii="Garamond" w:hAnsi="Garamond" w:cs="Courier New"/>
          <w:color w:val="000000"/>
          <w:sz w:val="20"/>
          <w:szCs w:val="20"/>
        </w:rPr>
      </w:pPr>
      <w:r w:rsidRPr="00705696">
        <w:rPr>
          <w:rFonts w:ascii="Garamond" w:hAnsi="Garamond" w:cs="Courier New"/>
          <w:color w:val="000000"/>
          <w:sz w:val="20"/>
          <w:szCs w:val="20"/>
        </w:rPr>
        <w:t>Qu'est</w:t>
      </w:r>
      <w:r w:rsidR="00092A0B">
        <w:rPr>
          <w:rFonts w:ascii="Garamond" w:hAnsi="Garamond" w:cs="Courier New"/>
          <w:color w:val="000000"/>
          <w:sz w:val="20"/>
          <w:szCs w:val="20"/>
        </w:rPr>
        <w:t>-</w:t>
      </w:r>
      <w:r w:rsidRPr="00705696">
        <w:rPr>
          <w:rFonts w:ascii="Garamond" w:hAnsi="Garamond" w:cs="Courier New"/>
          <w:color w:val="000000"/>
          <w:sz w:val="20"/>
          <w:szCs w:val="20"/>
        </w:rPr>
        <w:t>ce que c'est que « </w:t>
      </w:r>
      <w:r w:rsidRPr="00705696">
        <w:rPr>
          <w:rFonts w:ascii="Garamond" w:hAnsi="Garamond"/>
          <w:i/>
          <w:color w:val="0000CC"/>
          <w:sz w:val="20"/>
          <w:szCs w:val="20"/>
        </w:rPr>
        <w:t>l'entrée dans le réel d'un sujet</w:t>
      </w:r>
      <w:r w:rsidRPr="00705696">
        <w:rPr>
          <w:rFonts w:ascii="Garamond" w:hAnsi="Garamond" w:cs="Courier New"/>
          <w:color w:val="000000"/>
          <w:sz w:val="20"/>
          <w:szCs w:val="20"/>
        </w:rPr>
        <w:t xml:space="preserve"> » ? </w:t>
      </w:r>
    </w:p>
    <w:p w:rsidR="00524EB8" w:rsidRPr="00705696" w:rsidRDefault="00524EB8" w:rsidP="00B82165">
      <w:pPr>
        <w:shd w:val="clear" w:color="auto" w:fill="FFFFFF"/>
        <w:autoSpaceDE w:val="0"/>
        <w:autoSpaceDN w:val="0"/>
        <w:adjustRightInd w:val="0"/>
        <w:ind w:right="-568"/>
        <w:rPr>
          <w:rFonts w:ascii="Garamond" w:hAnsi="Garamond" w:cs="Courier New"/>
          <w:color w:val="000000"/>
          <w:sz w:val="20"/>
          <w:szCs w:val="20"/>
        </w:rPr>
      </w:pPr>
    </w:p>
    <w:p w:rsidR="00AA6323" w:rsidRDefault="00524EB8" w:rsidP="00B82165">
      <w:pPr>
        <w:shd w:val="clear" w:color="auto" w:fill="FFFFFF"/>
        <w:autoSpaceDE w:val="0"/>
        <w:autoSpaceDN w:val="0"/>
        <w:adjustRightInd w:val="0"/>
        <w:ind w:right="-568"/>
        <w:rPr>
          <w:rFonts w:ascii="Garamond" w:hAnsi="Garamond" w:cs="Courier New"/>
          <w:color w:val="000000"/>
          <w:sz w:val="20"/>
          <w:szCs w:val="20"/>
        </w:rPr>
      </w:pPr>
      <w:r w:rsidRPr="00705696">
        <w:rPr>
          <w:rFonts w:ascii="Garamond" w:hAnsi="Garamond"/>
          <w:i/>
          <w:color w:val="0000CC"/>
          <w:sz w:val="20"/>
          <w:szCs w:val="20"/>
        </w:rPr>
        <w:t>L'entrée dans le réel d'un sujet</w:t>
      </w:r>
      <w:r w:rsidRPr="00705696">
        <w:rPr>
          <w:rFonts w:ascii="Garamond" w:hAnsi="Garamond" w:cs="Courier New"/>
          <w:color w:val="000000"/>
          <w:sz w:val="20"/>
          <w:szCs w:val="20"/>
        </w:rPr>
        <w:t xml:space="preserve">, ça doit être se mettre à se situer dans l'espace du </w:t>
      </w:r>
      <w:r w:rsidRPr="00092A0B">
        <w:rPr>
          <w:rFonts w:ascii="Garamond" w:hAnsi="Garamond" w:cs="Courier New"/>
          <w:i/>
          <w:color w:val="000000"/>
          <w:sz w:val="20"/>
          <w:szCs w:val="20"/>
        </w:rPr>
        <w:t>grand Autre</w:t>
      </w:r>
      <w:r w:rsidRPr="00705696">
        <w:rPr>
          <w:rFonts w:ascii="Garamond" w:hAnsi="Garamond" w:cs="Courier New"/>
          <w:color w:val="000000"/>
          <w:sz w:val="20"/>
          <w:szCs w:val="20"/>
        </w:rPr>
        <w:t xml:space="preserve"> et le besoin d'un sujet ainsi situé </w:t>
      </w:r>
    </w:p>
    <w:p w:rsidR="00AA6323" w:rsidRDefault="00524EB8" w:rsidP="00B82165">
      <w:pPr>
        <w:shd w:val="clear" w:color="auto" w:fill="FFFFFF"/>
        <w:autoSpaceDE w:val="0"/>
        <w:autoSpaceDN w:val="0"/>
        <w:adjustRightInd w:val="0"/>
        <w:ind w:right="-568"/>
        <w:rPr>
          <w:rFonts w:ascii="Garamond" w:hAnsi="Garamond" w:cs="Courier New"/>
          <w:color w:val="000000"/>
          <w:sz w:val="20"/>
          <w:szCs w:val="20"/>
        </w:rPr>
      </w:pPr>
      <w:r w:rsidRPr="00705696">
        <w:rPr>
          <w:rFonts w:ascii="Garamond" w:hAnsi="Garamond" w:cs="Courier New"/>
          <w:color w:val="000000"/>
          <w:sz w:val="20"/>
          <w:szCs w:val="20"/>
        </w:rPr>
        <w:t xml:space="preserve">dans cet espace, le besoin d'un tel sujet se repère par rapport au </w:t>
      </w:r>
      <w:r w:rsidRPr="00092A0B">
        <w:rPr>
          <w:rFonts w:ascii="Garamond" w:hAnsi="Garamond" w:cs="Courier New"/>
          <w:i/>
          <w:color w:val="000000"/>
          <w:sz w:val="20"/>
          <w:szCs w:val="20"/>
        </w:rPr>
        <w:t>grand Autre</w:t>
      </w:r>
      <w:r w:rsidRPr="00705696">
        <w:rPr>
          <w:rFonts w:ascii="Garamond" w:hAnsi="Garamond" w:cs="Courier New"/>
          <w:color w:val="000000"/>
          <w:sz w:val="20"/>
          <w:szCs w:val="20"/>
        </w:rPr>
        <w:t xml:space="preserve">, ce qui fait que la réalité de l'objet de ce besoin </w:t>
      </w:r>
    </w:p>
    <w:p w:rsidR="00524EB8" w:rsidRPr="00705696" w:rsidRDefault="00524EB8" w:rsidP="00B82165">
      <w:pPr>
        <w:shd w:val="clear" w:color="auto" w:fill="FFFFFF"/>
        <w:autoSpaceDE w:val="0"/>
        <w:autoSpaceDN w:val="0"/>
        <w:adjustRightInd w:val="0"/>
        <w:ind w:right="-568"/>
        <w:rPr>
          <w:rFonts w:ascii="Garamond" w:hAnsi="Garamond" w:cs="Courier New"/>
          <w:sz w:val="20"/>
          <w:szCs w:val="20"/>
        </w:rPr>
      </w:pPr>
      <w:r w:rsidRPr="00705696">
        <w:rPr>
          <w:rFonts w:ascii="Garamond" w:hAnsi="Garamond" w:cs="Courier New"/>
          <w:color w:val="000000"/>
          <w:sz w:val="20"/>
          <w:szCs w:val="20"/>
        </w:rPr>
        <w:t>s'oblitère par là même, c'est</w:t>
      </w:r>
      <w:r w:rsidR="00616A34">
        <w:rPr>
          <w:rFonts w:ascii="Garamond" w:hAnsi="Garamond" w:cs="Courier New"/>
          <w:color w:val="000000"/>
          <w:sz w:val="20"/>
          <w:szCs w:val="20"/>
        </w:rPr>
        <w:t>-</w:t>
      </w:r>
      <w:r w:rsidRPr="00705696">
        <w:rPr>
          <w:rFonts w:ascii="Garamond" w:hAnsi="Garamond" w:cs="Courier New"/>
          <w:color w:val="000000"/>
          <w:sz w:val="20"/>
          <w:szCs w:val="20"/>
        </w:rPr>
        <w:t>à</w:t>
      </w:r>
      <w:r w:rsidR="00616A34">
        <w:rPr>
          <w:rFonts w:ascii="Garamond" w:hAnsi="Garamond" w:cs="Courier New"/>
          <w:color w:val="000000"/>
          <w:sz w:val="20"/>
          <w:szCs w:val="20"/>
        </w:rPr>
        <w:t>-</w:t>
      </w:r>
      <w:r w:rsidRPr="00705696">
        <w:rPr>
          <w:rFonts w:ascii="Garamond" w:hAnsi="Garamond" w:cs="Courier New"/>
          <w:color w:val="000000"/>
          <w:sz w:val="20"/>
          <w:szCs w:val="20"/>
        </w:rPr>
        <w:t xml:space="preserve">dire, devient symbolique d'une demande d'amour s'adressant au </w:t>
      </w:r>
      <w:r w:rsidRPr="00092A0B">
        <w:rPr>
          <w:rFonts w:ascii="Garamond" w:hAnsi="Garamond" w:cs="Courier New"/>
          <w:i/>
          <w:color w:val="000000"/>
          <w:sz w:val="20"/>
          <w:szCs w:val="20"/>
        </w:rPr>
        <w:t>grand Autre</w:t>
      </w:r>
      <w:r w:rsidRPr="00705696">
        <w:rPr>
          <w:rFonts w:ascii="Garamond" w:hAnsi="Garamond" w:cs="Courier New"/>
          <w:color w:val="000000"/>
          <w:sz w:val="20"/>
          <w:szCs w:val="20"/>
        </w:rPr>
        <w:t>.</w:t>
      </w:r>
      <w:r w:rsidR="00AA6323">
        <w:rPr>
          <w:rFonts w:ascii="Garamond" w:hAnsi="Garamond" w:cs="Courier New"/>
          <w:sz w:val="20"/>
          <w:szCs w:val="20"/>
        </w:rPr>
        <w:t xml:space="preserve"> </w:t>
      </w:r>
      <w:r w:rsidRPr="00705696">
        <w:rPr>
          <w:rFonts w:ascii="Garamond" w:hAnsi="Garamond" w:cs="Courier New"/>
          <w:color w:val="000000"/>
          <w:sz w:val="20"/>
          <w:szCs w:val="20"/>
        </w:rPr>
        <w:t>Donc, l'</w:t>
      </w:r>
      <w:r w:rsidRPr="00705696">
        <w:rPr>
          <w:rFonts w:ascii="Garamond" w:hAnsi="Garamond"/>
          <w:i/>
          <w:color w:val="0000CC"/>
          <w:sz w:val="20"/>
          <w:szCs w:val="20"/>
        </w:rPr>
        <w:t xml:space="preserve">objet de la pulsion </w:t>
      </w:r>
      <w:r w:rsidRPr="00705696">
        <w:rPr>
          <w:rFonts w:ascii="Garamond" w:hAnsi="Garamond" w:cs="Courier New"/>
          <w:color w:val="000000"/>
          <w:sz w:val="20"/>
          <w:szCs w:val="20"/>
        </w:rPr>
        <w:t xml:space="preserve"> peut être défini comme symbole d'une demande au </w:t>
      </w:r>
      <w:r w:rsidRPr="00092A0B">
        <w:rPr>
          <w:rFonts w:ascii="Garamond" w:hAnsi="Garamond" w:cs="Courier New"/>
          <w:i/>
          <w:color w:val="000000"/>
          <w:sz w:val="20"/>
          <w:szCs w:val="20"/>
        </w:rPr>
        <w:t>grand Autre</w:t>
      </w:r>
      <w:r w:rsidRPr="00705696">
        <w:rPr>
          <w:rFonts w:ascii="Garamond" w:hAnsi="Garamond" w:cs="Courier New"/>
          <w:color w:val="000000"/>
          <w:sz w:val="20"/>
          <w:szCs w:val="20"/>
        </w:rPr>
        <w:t xml:space="preserve">, cet </w:t>
      </w:r>
      <w:r w:rsidRPr="00705696">
        <w:rPr>
          <w:rFonts w:ascii="Garamond" w:hAnsi="Garamond"/>
          <w:i/>
          <w:color w:val="000000"/>
          <w:sz w:val="20"/>
          <w:szCs w:val="20"/>
        </w:rPr>
        <w:t>objet</w:t>
      </w:r>
      <w:r w:rsidRPr="00705696">
        <w:rPr>
          <w:rFonts w:ascii="Garamond" w:hAnsi="Garamond" w:cs="Courier New"/>
          <w:color w:val="000000"/>
          <w:sz w:val="20"/>
          <w:szCs w:val="20"/>
        </w:rPr>
        <w:t xml:space="preserve"> étant lui</w:t>
      </w:r>
      <w:r w:rsidR="00616A34">
        <w:rPr>
          <w:rFonts w:ascii="Garamond" w:hAnsi="Garamond" w:cs="Courier New"/>
          <w:color w:val="000000"/>
          <w:sz w:val="20"/>
          <w:szCs w:val="20"/>
        </w:rPr>
        <w:t>-</w:t>
      </w:r>
      <w:r w:rsidRPr="00705696">
        <w:rPr>
          <w:rFonts w:ascii="Garamond" w:hAnsi="Garamond" w:cs="Courier New"/>
          <w:color w:val="000000"/>
          <w:sz w:val="20"/>
          <w:szCs w:val="20"/>
        </w:rPr>
        <w:t xml:space="preserve">même, si l'on veut, </w:t>
      </w:r>
      <w:r w:rsidRPr="00AA6323">
        <w:rPr>
          <w:rFonts w:ascii="Garamond" w:hAnsi="Garamond" w:cs="Courier New"/>
          <w:i/>
          <w:color w:val="000000"/>
          <w:sz w:val="20"/>
          <w:szCs w:val="20"/>
        </w:rPr>
        <w:t>non</w:t>
      </w:r>
      <w:r w:rsidR="00616A34" w:rsidRPr="00AA6323">
        <w:rPr>
          <w:rFonts w:ascii="Garamond" w:hAnsi="Garamond" w:cs="Courier New"/>
          <w:i/>
          <w:color w:val="000000"/>
          <w:sz w:val="20"/>
          <w:szCs w:val="20"/>
        </w:rPr>
        <w:t>-</w:t>
      </w:r>
      <w:r w:rsidRPr="00AA6323">
        <w:rPr>
          <w:rFonts w:ascii="Garamond" w:hAnsi="Garamond" w:cs="Courier New"/>
          <w:i/>
          <w:color w:val="000000"/>
          <w:sz w:val="20"/>
          <w:szCs w:val="20"/>
        </w:rPr>
        <w:t>être</w:t>
      </w:r>
      <w:r w:rsidRPr="00705696">
        <w:rPr>
          <w:rFonts w:ascii="Garamond" w:hAnsi="Garamond" w:cs="Courier New"/>
          <w:color w:val="000000"/>
          <w:sz w:val="20"/>
          <w:szCs w:val="20"/>
        </w:rPr>
        <w:t xml:space="preserve">, ou </w:t>
      </w:r>
      <w:r w:rsidRPr="00AA6323">
        <w:rPr>
          <w:rFonts w:ascii="Garamond" w:hAnsi="Garamond" w:cs="Courier New"/>
          <w:i/>
          <w:color w:val="000000"/>
          <w:sz w:val="20"/>
          <w:szCs w:val="20"/>
        </w:rPr>
        <w:t>absent</w:t>
      </w:r>
      <w:r w:rsidRPr="00705696">
        <w:rPr>
          <w:rFonts w:ascii="Garamond" w:hAnsi="Garamond" w:cs="Courier New"/>
          <w:color w:val="000000"/>
          <w:sz w:val="20"/>
          <w:szCs w:val="20"/>
        </w:rPr>
        <w:t xml:space="preserve">, ou </w:t>
      </w:r>
      <w:r w:rsidRPr="00AA6323">
        <w:rPr>
          <w:rFonts w:ascii="Garamond" w:hAnsi="Garamond" w:cs="Courier New"/>
          <w:i/>
          <w:color w:val="000000"/>
          <w:sz w:val="20"/>
          <w:szCs w:val="20"/>
        </w:rPr>
        <w:t>néantisé</w:t>
      </w:r>
      <w:r w:rsidRPr="00705696">
        <w:rPr>
          <w:rFonts w:ascii="Garamond" w:hAnsi="Garamond" w:cs="Courier New"/>
          <w:color w:val="000000"/>
          <w:sz w:val="20"/>
          <w:szCs w:val="20"/>
        </w:rPr>
        <w:t>.</w:t>
      </w:r>
    </w:p>
    <w:p w:rsidR="00524EB8" w:rsidRPr="00705696" w:rsidRDefault="00524EB8" w:rsidP="00B82165">
      <w:pPr>
        <w:shd w:val="clear" w:color="auto" w:fill="FFFFFF"/>
        <w:autoSpaceDE w:val="0"/>
        <w:autoSpaceDN w:val="0"/>
        <w:adjustRightInd w:val="0"/>
        <w:ind w:right="-568"/>
        <w:rPr>
          <w:rFonts w:ascii="Garamond" w:hAnsi="Garamond" w:cs="Courier New"/>
          <w:color w:val="000000"/>
          <w:sz w:val="20"/>
          <w:szCs w:val="20"/>
        </w:rPr>
      </w:pPr>
    </w:p>
    <w:p w:rsidR="00524EB8" w:rsidRPr="00705696" w:rsidRDefault="00524EB8" w:rsidP="00B82165">
      <w:pPr>
        <w:shd w:val="clear" w:color="auto" w:fill="FFFFFF"/>
        <w:autoSpaceDE w:val="0"/>
        <w:autoSpaceDN w:val="0"/>
        <w:adjustRightInd w:val="0"/>
        <w:ind w:right="-568"/>
        <w:rPr>
          <w:rFonts w:ascii="Garamond" w:hAnsi="Garamond" w:cs="Courier New"/>
          <w:sz w:val="20"/>
          <w:szCs w:val="20"/>
        </w:rPr>
      </w:pPr>
      <w:r w:rsidRPr="00705696">
        <w:rPr>
          <w:rFonts w:ascii="Garamond" w:hAnsi="Garamond" w:cs="Courier New"/>
          <w:color w:val="000000"/>
          <w:sz w:val="20"/>
          <w:szCs w:val="20"/>
        </w:rPr>
        <w:t>Est</w:t>
      </w:r>
      <w:r w:rsidR="00616A34">
        <w:rPr>
          <w:rFonts w:ascii="Garamond" w:hAnsi="Garamond" w:cs="Courier New"/>
          <w:color w:val="000000"/>
          <w:sz w:val="20"/>
          <w:szCs w:val="20"/>
        </w:rPr>
        <w:t>-</w:t>
      </w:r>
      <w:r w:rsidRPr="00705696">
        <w:rPr>
          <w:rFonts w:ascii="Garamond" w:hAnsi="Garamond" w:cs="Courier New"/>
          <w:color w:val="000000"/>
          <w:sz w:val="20"/>
          <w:szCs w:val="20"/>
        </w:rPr>
        <w:t>ce qu'on peut encore caractériser ce rapport d'une autre façon comme une relation d'emprunt sélectif, c'est</w:t>
      </w:r>
      <w:r w:rsidR="00616A34">
        <w:rPr>
          <w:rFonts w:ascii="Garamond" w:hAnsi="Garamond" w:cs="Courier New"/>
          <w:color w:val="000000"/>
          <w:sz w:val="20"/>
          <w:szCs w:val="20"/>
        </w:rPr>
        <w:t>-</w:t>
      </w:r>
      <w:r w:rsidRPr="00705696">
        <w:rPr>
          <w:rFonts w:ascii="Garamond" w:hAnsi="Garamond" w:cs="Courier New"/>
          <w:color w:val="000000"/>
          <w:sz w:val="20"/>
          <w:szCs w:val="20"/>
        </w:rPr>
        <w:t>à</w:t>
      </w:r>
      <w:r w:rsidR="00616A34">
        <w:rPr>
          <w:rFonts w:ascii="Garamond" w:hAnsi="Garamond" w:cs="Courier New"/>
          <w:color w:val="000000"/>
          <w:sz w:val="20"/>
          <w:szCs w:val="20"/>
        </w:rPr>
        <w:t>-</w:t>
      </w:r>
      <w:r w:rsidRPr="00705696">
        <w:rPr>
          <w:rFonts w:ascii="Garamond" w:hAnsi="Garamond" w:cs="Courier New"/>
          <w:color w:val="000000"/>
          <w:sz w:val="20"/>
          <w:szCs w:val="20"/>
        </w:rPr>
        <w:t xml:space="preserve">dire </w:t>
      </w:r>
      <w:r w:rsidRPr="00705696">
        <w:rPr>
          <w:rFonts w:ascii="Garamond" w:hAnsi="Garamond"/>
          <w:i/>
          <w:color w:val="000000"/>
          <w:sz w:val="20"/>
          <w:szCs w:val="20"/>
        </w:rPr>
        <w:t>la pulsion</w:t>
      </w:r>
      <w:r w:rsidRPr="00705696">
        <w:rPr>
          <w:rFonts w:ascii="Garamond" w:hAnsi="Garamond" w:cs="Courier New"/>
          <w:color w:val="000000"/>
          <w:sz w:val="20"/>
          <w:szCs w:val="20"/>
        </w:rPr>
        <w:t xml:space="preserve"> empruntant au </w:t>
      </w:r>
      <w:r w:rsidRPr="00705696">
        <w:rPr>
          <w:rFonts w:ascii="Garamond" w:hAnsi="Garamond"/>
          <w:i/>
          <w:color w:val="0000CC"/>
          <w:sz w:val="20"/>
          <w:szCs w:val="20"/>
        </w:rPr>
        <w:t>réel</w:t>
      </w:r>
      <w:r w:rsidRPr="00705696">
        <w:rPr>
          <w:rFonts w:ascii="Garamond" w:hAnsi="Garamond" w:cs="Courier New"/>
          <w:color w:val="000000"/>
          <w:sz w:val="20"/>
          <w:szCs w:val="20"/>
        </w:rPr>
        <w:t xml:space="preserve"> </w:t>
      </w:r>
      <w:r w:rsidR="00092A0B">
        <w:rPr>
          <w:rFonts w:ascii="Garamond" w:hAnsi="Garamond" w:cs="Courier New"/>
          <w:color w:val="000000"/>
          <w:sz w:val="20"/>
          <w:szCs w:val="20"/>
        </w:rPr>
        <w:t xml:space="preserve"> </w:t>
      </w:r>
      <w:r w:rsidRPr="00705696">
        <w:rPr>
          <w:rFonts w:ascii="Garamond" w:hAnsi="Garamond" w:cs="Courier New"/>
          <w:color w:val="000000"/>
          <w:sz w:val="20"/>
          <w:szCs w:val="20"/>
        </w:rPr>
        <w:t>les objets, cet emprunt se</w:t>
      </w:r>
      <w:r w:rsidRPr="00705696">
        <w:rPr>
          <w:rFonts w:ascii="Garamond" w:hAnsi="Garamond" w:cs="Courier New"/>
          <w:smallCaps/>
          <w:color w:val="000000"/>
          <w:sz w:val="20"/>
          <w:szCs w:val="20"/>
        </w:rPr>
        <w:t xml:space="preserve"> </w:t>
      </w:r>
      <w:r w:rsidRPr="00705696">
        <w:rPr>
          <w:rFonts w:ascii="Garamond" w:hAnsi="Garamond" w:cs="Courier New"/>
          <w:color w:val="000000"/>
          <w:sz w:val="20"/>
          <w:szCs w:val="20"/>
        </w:rPr>
        <w:t>caractérisant par les caractères suivants :</w:t>
      </w:r>
    </w:p>
    <w:p w:rsidR="00524EB8" w:rsidRPr="00AA6323" w:rsidRDefault="00524EB8" w:rsidP="0074568F">
      <w:pPr>
        <w:pStyle w:val="Paragraphedeliste"/>
        <w:numPr>
          <w:ilvl w:val="0"/>
          <w:numId w:val="116"/>
        </w:numPr>
        <w:shd w:val="clear" w:color="auto" w:fill="FFFFFF"/>
        <w:suppressAutoHyphens w:val="0"/>
        <w:autoSpaceDE w:val="0"/>
        <w:autoSpaceDN w:val="0"/>
        <w:adjustRightInd w:val="0"/>
        <w:ind w:right="-568"/>
        <w:contextualSpacing/>
        <w:rPr>
          <w:rFonts w:ascii="Garamond" w:eastAsiaTheme="minorHAnsi" w:hAnsi="Garamond" w:cs="Courier New"/>
          <w:sz w:val="20"/>
          <w:szCs w:val="20"/>
        </w:rPr>
      </w:pPr>
      <w:r w:rsidRPr="00AA6323">
        <w:rPr>
          <w:rFonts w:ascii="Garamond" w:hAnsi="Garamond"/>
          <w:i/>
          <w:color w:val="000000"/>
          <w:sz w:val="20"/>
          <w:szCs w:val="20"/>
        </w:rPr>
        <w:t>la discontinuité</w:t>
      </w:r>
      <w:r w:rsidRPr="00AA6323">
        <w:rPr>
          <w:rFonts w:ascii="Garamond" w:hAnsi="Garamond" w:cs="Courier New"/>
          <w:color w:val="000000"/>
          <w:sz w:val="20"/>
          <w:szCs w:val="20"/>
        </w:rPr>
        <w:t>, c'est</w:t>
      </w:r>
      <w:r w:rsidR="00616A34" w:rsidRPr="00AA6323">
        <w:rPr>
          <w:rFonts w:ascii="Garamond" w:hAnsi="Garamond" w:cs="Courier New"/>
          <w:color w:val="000000"/>
          <w:sz w:val="20"/>
          <w:szCs w:val="20"/>
        </w:rPr>
        <w:t>-</w:t>
      </w:r>
      <w:r w:rsidRPr="00AA6323">
        <w:rPr>
          <w:rFonts w:ascii="Garamond" w:hAnsi="Garamond" w:cs="Courier New"/>
          <w:color w:val="000000"/>
          <w:sz w:val="20"/>
          <w:szCs w:val="20"/>
        </w:rPr>
        <w:t>à</w:t>
      </w:r>
      <w:r w:rsidR="00616A34" w:rsidRPr="00AA6323">
        <w:rPr>
          <w:rFonts w:ascii="Garamond" w:hAnsi="Garamond" w:cs="Courier New"/>
          <w:color w:val="000000"/>
          <w:sz w:val="20"/>
          <w:szCs w:val="20"/>
        </w:rPr>
        <w:t>-</w:t>
      </w:r>
      <w:r w:rsidRPr="00AA6323">
        <w:rPr>
          <w:rFonts w:ascii="Garamond" w:hAnsi="Garamond" w:cs="Courier New"/>
          <w:color w:val="000000"/>
          <w:sz w:val="20"/>
          <w:szCs w:val="20"/>
        </w:rPr>
        <w:t>dire que l'emprunt est toujours composé d'éléments,</w:t>
      </w:r>
    </w:p>
    <w:p w:rsidR="00524EB8" w:rsidRPr="00AA6323" w:rsidRDefault="00524EB8" w:rsidP="0074568F">
      <w:pPr>
        <w:pStyle w:val="Paragraphedeliste"/>
        <w:numPr>
          <w:ilvl w:val="0"/>
          <w:numId w:val="116"/>
        </w:numPr>
        <w:shd w:val="clear" w:color="auto" w:fill="FFFFFF"/>
        <w:suppressAutoHyphens w:val="0"/>
        <w:autoSpaceDE w:val="0"/>
        <w:autoSpaceDN w:val="0"/>
        <w:adjustRightInd w:val="0"/>
        <w:ind w:right="-568"/>
        <w:contextualSpacing/>
        <w:rPr>
          <w:rFonts w:ascii="Garamond" w:hAnsi="Garamond" w:cs="Courier New"/>
          <w:sz w:val="20"/>
          <w:szCs w:val="20"/>
        </w:rPr>
      </w:pPr>
      <w:r w:rsidRPr="00AA6323">
        <w:rPr>
          <w:rFonts w:ascii="Garamond" w:hAnsi="Garamond" w:cs="Courier New"/>
          <w:color w:val="000000"/>
          <w:sz w:val="20"/>
          <w:szCs w:val="20"/>
        </w:rPr>
        <w:t xml:space="preserve">ou par </w:t>
      </w:r>
      <w:r w:rsidRPr="00AA6323">
        <w:rPr>
          <w:rFonts w:ascii="Garamond" w:hAnsi="Garamond"/>
          <w:i/>
          <w:color w:val="000000"/>
          <w:sz w:val="20"/>
          <w:szCs w:val="20"/>
        </w:rPr>
        <w:t>la métamorphose</w:t>
      </w:r>
      <w:r w:rsidRPr="00AA6323">
        <w:rPr>
          <w:rFonts w:ascii="Garamond" w:hAnsi="Garamond" w:cs="Courier New"/>
          <w:color w:val="000000"/>
          <w:sz w:val="20"/>
          <w:szCs w:val="20"/>
        </w:rPr>
        <w:t xml:space="preserve"> que cet emprunt fait subir,</w:t>
      </w:r>
    </w:p>
    <w:p w:rsidR="00524EB8" w:rsidRPr="00AA6323" w:rsidRDefault="00524EB8" w:rsidP="0074568F">
      <w:pPr>
        <w:pStyle w:val="Paragraphedeliste"/>
        <w:numPr>
          <w:ilvl w:val="0"/>
          <w:numId w:val="116"/>
        </w:numPr>
        <w:shd w:val="clear" w:color="auto" w:fill="FFFFFF"/>
        <w:suppressAutoHyphens w:val="0"/>
        <w:autoSpaceDE w:val="0"/>
        <w:autoSpaceDN w:val="0"/>
        <w:adjustRightInd w:val="0"/>
        <w:ind w:right="-568"/>
        <w:contextualSpacing/>
        <w:rPr>
          <w:rFonts w:ascii="Garamond" w:hAnsi="Garamond" w:cs="Courier New"/>
          <w:sz w:val="20"/>
          <w:szCs w:val="20"/>
        </w:rPr>
      </w:pPr>
      <w:r w:rsidRPr="00AA6323">
        <w:rPr>
          <w:rFonts w:ascii="Garamond" w:hAnsi="Garamond" w:cs="Courier New"/>
          <w:color w:val="000000"/>
          <w:sz w:val="20"/>
          <w:szCs w:val="20"/>
        </w:rPr>
        <w:t xml:space="preserve">et par </w:t>
      </w:r>
      <w:r w:rsidRPr="00AA6323">
        <w:rPr>
          <w:rFonts w:ascii="Garamond" w:hAnsi="Garamond"/>
          <w:i/>
          <w:color w:val="000000"/>
          <w:sz w:val="20"/>
          <w:szCs w:val="20"/>
        </w:rPr>
        <w:t>la combinaison</w:t>
      </w:r>
      <w:r w:rsidRPr="00AA6323">
        <w:rPr>
          <w:rFonts w:ascii="Garamond" w:hAnsi="Garamond" w:cs="Courier New"/>
          <w:color w:val="000000"/>
          <w:sz w:val="20"/>
          <w:szCs w:val="20"/>
        </w:rPr>
        <w:t xml:space="preserve">, le montage, la composition. </w:t>
      </w:r>
    </w:p>
    <w:p w:rsidR="00524EB8" w:rsidRPr="00705696" w:rsidRDefault="00524EB8" w:rsidP="00B82165">
      <w:pPr>
        <w:shd w:val="clear" w:color="auto" w:fill="FFFFFF"/>
        <w:autoSpaceDE w:val="0"/>
        <w:autoSpaceDN w:val="0"/>
        <w:adjustRightInd w:val="0"/>
        <w:ind w:right="-568"/>
        <w:rPr>
          <w:rFonts w:ascii="Garamond" w:hAnsi="Garamond" w:cs="Courier New"/>
          <w:color w:val="000000"/>
          <w:sz w:val="20"/>
          <w:szCs w:val="20"/>
        </w:rPr>
      </w:pPr>
    </w:p>
    <w:p w:rsidR="00524EB8" w:rsidRPr="00705696" w:rsidRDefault="00524EB8" w:rsidP="00B82165">
      <w:pPr>
        <w:shd w:val="clear" w:color="auto" w:fill="FFFFFF"/>
        <w:autoSpaceDE w:val="0"/>
        <w:autoSpaceDN w:val="0"/>
        <w:adjustRightInd w:val="0"/>
        <w:ind w:right="-568"/>
        <w:rPr>
          <w:rFonts w:ascii="Garamond" w:hAnsi="Garamond" w:cs="Courier New"/>
          <w:color w:val="000000"/>
          <w:sz w:val="20"/>
          <w:szCs w:val="20"/>
        </w:rPr>
      </w:pPr>
      <w:r w:rsidRPr="00705696">
        <w:rPr>
          <w:rFonts w:ascii="Garamond" w:hAnsi="Garamond" w:cs="Courier New"/>
          <w:color w:val="000000"/>
          <w:sz w:val="20"/>
          <w:szCs w:val="20"/>
        </w:rPr>
        <w:t>Alors, je</w:t>
      </w:r>
      <w:r w:rsidRPr="00705696">
        <w:rPr>
          <w:rFonts w:ascii="Garamond" w:hAnsi="Garamond" w:cs="Courier New"/>
          <w:smallCaps/>
          <w:color w:val="000000"/>
          <w:sz w:val="20"/>
          <w:szCs w:val="20"/>
        </w:rPr>
        <w:t xml:space="preserve"> </w:t>
      </w:r>
      <w:r w:rsidRPr="00705696">
        <w:rPr>
          <w:rFonts w:ascii="Garamond" w:hAnsi="Garamond" w:cs="Courier New"/>
          <w:color w:val="000000"/>
          <w:sz w:val="20"/>
          <w:szCs w:val="20"/>
        </w:rPr>
        <w:t>voudrais que cette réaction soit corrigée,</w:t>
      </w:r>
      <w:r w:rsidR="00092A0B">
        <w:rPr>
          <w:rFonts w:ascii="Garamond" w:hAnsi="Garamond" w:cs="Courier New"/>
          <w:color w:val="000000"/>
          <w:sz w:val="20"/>
          <w:szCs w:val="20"/>
        </w:rPr>
        <w:t xml:space="preserve"> </w:t>
      </w:r>
      <w:r w:rsidR="00C03248" w:rsidRPr="00705696">
        <w:rPr>
          <w:rFonts w:ascii="Garamond" w:hAnsi="Garamond" w:cs="Courier New"/>
          <w:color w:val="000000"/>
          <w:sz w:val="20"/>
          <w:szCs w:val="20"/>
        </w:rPr>
        <w:t>c</w:t>
      </w:r>
      <w:r w:rsidRPr="00705696">
        <w:rPr>
          <w:rFonts w:ascii="Garamond" w:hAnsi="Garamond" w:cs="Courier New"/>
          <w:color w:val="000000"/>
          <w:sz w:val="20"/>
          <w:szCs w:val="20"/>
        </w:rPr>
        <w:t>ontestée. Et ensuite, je voudrais vous porter une sorte d'ultimatum qui serait : distinguer</w:t>
      </w:r>
      <w:r w:rsidR="00092A0B">
        <w:rPr>
          <w:rFonts w:ascii="Garamond" w:hAnsi="Garamond" w:cs="Courier New"/>
          <w:color w:val="000000"/>
          <w:sz w:val="20"/>
          <w:szCs w:val="20"/>
        </w:rPr>
        <w:t xml:space="preserve"> - </w:t>
      </w:r>
      <w:r w:rsidRPr="00705696">
        <w:rPr>
          <w:rFonts w:ascii="Garamond" w:hAnsi="Garamond" w:cs="Courier New"/>
          <w:color w:val="000000"/>
          <w:sz w:val="20"/>
          <w:szCs w:val="20"/>
        </w:rPr>
        <w:t xml:space="preserve">par les </w:t>
      </w:r>
      <w:r w:rsidRPr="00705696">
        <w:rPr>
          <w:rFonts w:ascii="Garamond" w:hAnsi="Garamond"/>
          <w:i/>
          <w:color w:val="000000"/>
          <w:sz w:val="20"/>
          <w:szCs w:val="20"/>
        </w:rPr>
        <w:t>définitions conceptuelles d'une forme identique</w:t>
      </w:r>
      <w:r w:rsidR="00092A0B">
        <w:rPr>
          <w:rFonts w:ascii="Garamond" w:hAnsi="Garamond"/>
          <w:i/>
          <w:color w:val="000000"/>
          <w:sz w:val="20"/>
          <w:szCs w:val="20"/>
        </w:rPr>
        <w:t xml:space="preserve"> - </w:t>
      </w:r>
      <w:r w:rsidRPr="00705696">
        <w:rPr>
          <w:rFonts w:ascii="Garamond" w:hAnsi="Garamond" w:cs="Courier New"/>
          <w:color w:val="000000"/>
          <w:sz w:val="20"/>
          <w:szCs w:val="20"/>
        </w:rPr>
        <w:t xml:space="preserve">d'une part </w:t>
      </w:r>
      <w:r w:rsidRPr="00705696">
        <w:rPr>
          <w:rFonts w:ascii="Garamond" w:hAnsi="Garamond"/>
          <w:i/>
          <w:color w:val="0000CC"/>
          <w:sz w:val="20"/>
          <w:szCs w:val="20"/>
        </w:rPr>
        <w:t>l'objet de la pulsion</w:t>
      </w:r>
      <w:r w:rsidRPr="00705696">
        <w:rPr>
          <w:rFonts w:ascii="Garamond" w:hAnsi="Garamond" w:cs="Courier New"/>
          <w:color w:val="000000"/>
          <w:sz w:val="20"/>
          <w:szCs w:val="20"/>
        </w:rPr>
        <w:t xml:space="preserve">, </w:t>
      </w:r>
      <w:r w:rsidRPr="00705696">
        <w:rPr>
          <w:rFonts w:ascii="Garamond" w:hAnsi="Garamond"/>
          <w:i/>
          <w:color w:val="0000CC"/>
          <w:sz w:val="20"/>
          <w:szCs w:val="20"/>
        </w:rPr>
        <w:t>l'objet du</w:t>
      </w:r>
      <w:r w:rsidRPr="00705696">
        <w:rPr>
          <w:rFonts w:ascii="Garamond" w:hAnsi="Garamond" w:cs="Courier New"/>
          <w:color w:val="000000"/>
          <w:sz w:val="20"/>
          <w:szCs w:val="20"/>
        </w:rPr>
        <w:t xml:space="preserve"> </w:t>
      </w:r>
      <w:r w:rsidRPr="00705696">
        <w:rPr>
          <w:rFonts w:ascii="Garamond" w:hAnsi="Garamond"/>
          <w:i/>
          <w:color w:val="0000CC"/>
          <w:sz w:val="20"/>
          <w:szCs w:val="20"/>
        </w:rPr>
        <w:t>fantasme</w:t>
      </w:r>
      <w:r w:rsidRPr="00705696">
        <w:rPr>
          <w:rFonts w:ascii="Garamond" w:hAnsi="Garamond" w:cs="Courier New"/>
          <w:color w:val="000000"/>
          <w:sz w:val="20"/>
          <w:szCs w:val="20"/>
        </w:rPr>
        <w:t xml:space="preserve">, </w:t>
      </w:r>
      <w:r w:rsidRPr="00705696">
        <w:rPr>
          <w:rFonts w:ascii="Garamond" w:hAnsi="Garamond"/>
          <w:i/>
          <w:color w:val="0000CC"/>
          <w:sz w:val="20"/>
          <w:szCs w:val="20"/>
        </w:rPr>
        <w:t>l'objet du désir</w:t>
      </w:r>
      <w:r w:rsidRPr="00705696">
        <w:rPr>
          <w:rFonts w:ascii="Garamond" w:hAnsi="Garamond" w:cs="Courier New"/>
          <w:color w:val="000000"/>
          <w:sz w:val="20"/>
          <w:szCs w:val="20"/>
        </w:rPr>
        <w:t xml:space="preserve">. </w:t>
      </w:r>
    </w:p>
    <w:p w:rsidR="00AA6323" w:rsidRDefault="00524EB8" w:rsidP="00B82165">
      <w:pPr>
        <w:shd w:val="clear" w:color="auto" w:fill="FFFFFF"/>
        <w:autoSpaceDE w:val="0"/>
        <w:autoSpaceDN w:val="0"/>
        <w:adjustRightInd w:val="0"/>
        <w:ind w:right="-568"/>
        <w:rPr>
          <w:rFonts w:ascii="Garamond" w:hAnsi="Garamond" w:cs="Courier New"/>
          <w:color w:val="000000"/>
          <w:sz w:val="20"/>
          <w:szCs w:val="20"/>
        </w:rPr>
      </w:pPr>
      <w:r w:rsidRPr="00705696">
        <w:rPr>
          <w:rFonts w:ascii="Garamond" w:hAnsi="Garamond" w:cs="Courier New"/>
          <w:color w:val="000000"/>
          <w:sz w:val="20"/>
          <w:szCs w:val="20"/>
        </w:rPr>
        <w:t>Et j'entends par « </w:t>
      </w:r>
      <w:r w:rsidRPr="00705696">
        <w:rPr>
          <w:rFonts w:ascii="Garamond" w:hAnsi="Garamond"/>
          <w:i/>
          <w:color w:val="000000"/>
          <w:sz w:val="20"/>
          <w:szCs w:val="20"/>
        </w:rPr>
        <w:t xml:space="preserve">définition d'une </w:t>
      </w:r>
      <w:r w:rsidRPr="00705696">
        <w:rPr>
          <w:rFonts w:ascii="Garamond" w:hAnsi="Garamond"/>
          <w:i/>
          <w:iCs/>
          <w:color w:val="000000"/>
          <w:sz w:val="20"/>
          <w:szCs w:val="20"/>
        </w:rPr>
        <w:t xml:space="preserve">forme </w:t>
      </w:r>
      <w:r w:rsidRPr="00705696">
        <w:rPr>
          <w:rFonts w:ascii="Garamond" w:hAnsi="Garamond"/>
          <w:i/>
          <w:color w:val="000000"/>
          <w:sz w:val="20"/>
          <w:szCs w:val="20"/>
        </w:rPr>
        <w:t>identique</w:t>
      </w:r>
      <w:r w:rsidRPr="00705696">
        <w:rPr>
          <w:rFonts w:ascii="Garamond" w:hAnsi="Garamond" w:cs="Courier New"/>
          <w:color w:val="000000"/>
          <w:sz w:val="20"/>
          <w:szCs w:val="20"/>
        </w:rPr>
        <w:t> »</w:t>
      </w:r>
      <w:r w:rsidR="00AA6323">
        <w:rPr>
          <w:rFonts w:ascii="Garamond" w:hAnsi="Garamond" w:cs="Courier New"/>
          <w:color w:val="000000"/>
          <w:sz w:val="20"/>
          <w:szCs w:val="20"/>
        </w:rPr>
        <w:t>,</w:t>
      </w:r>
      <w:r w:rsidRPr="00705696">
        <w:rPr>
          <w:rFonts w:ascii="Garamond" w:hAnsi="Garamond" w:cs="Courier New"/>
          <w:color w:val="000000"/>
          <w:sz w:val="20"/>
          <w:szCs w:val="20"/>
        </w:rPr>
        <w:t xml:space="preserve"> </w:t>
      </w:r>
    </w:p>
    <w:p w:rsidR="004D0CC9" w:rsidRPr="00AA6323" w:rsidRDefault="00AA6323" w:rsidP="0074568F">
      <w:pPr>
        <w:pStyle w:val="Paragraphedeliste"/>
        <w:numPr>
          <w:ilvl w:val="0"/>
          <w:numId w:val="117"/>
        </w:numPr>
        <w:shd w:val="clear" w:color="auto" w:fill="FFFFFF"/>
        <w:autoSpaceDE w:val="0"/>
        <w:autoSpaceDN w:val="0"/>
        <w:adjustRightInd w:val="0"/>
        <w:ind w:right="-568"/>
        <w:rPr>
          <w:rFonts w:ascii="Garamond" w:hAnsi="Garamond" w:cs="Courier New"/>
          <w:color w:val="000000"/>
          <w:sz w:val="20"/>
          <w:szCs w:val="20"/>
        </w:rPr>
      </w:pPr>
      <w:r w:rsidRPr="00AA6323">
        <w:rPr>
          <w:rFonts w:ascii="Garamond" w:hAnsi="Garamond" w:cs="Courier New"/>
          <w:color w:val="000000"/>
          <w:sz w:val="20"/>
          <w:szCs w:val="20"/>
        </w:rPr>
        <w:t xml:space="preserve">que vous définissiez </w:t>
      </w:r>
      <w:r w:rsidR="00524EB8" w:rsidRPr="00AA6323">
        <w:rPr>
          <w:rFonts w:ascii="Garamond" w:hAnsi="Garamond" w:cs="Courier New"/>
          <w:color w:val="000000"/>
          <w:sz w:val="20"/>
          <w:szCs w:val="20"/>
        </w:rPr>
        <w:t>la situation et le comportement du sujet en face</w:t>
      </w:r>
      <w:r w:rsidR="00092A0B" w:rsidRPr="00AA6323">
        <w:rPr>
          <w:rFonts w:ascii="Garamond" w:hAnsi="Garamond" w:cs="Courier New"/>
          <w:color w:val="000000"/>
          <w:sz w:val="20"/>
          <w:szCs w:val="20"/>
        </w:rPr>
        <w:t xml:space="preserve"> </w:t>
      </w:r>
      <w:r w:rsidR="00524EB8" w:rsidRPr="00AA6323">
        <w:rPr>
          <w:rFonts w:ascii="Garamond" w:hAnsi="Garamond" w:cs="Courier New"/>
          <w:color w:val="000000"/>
          <w:sz w:val="20"/>
          <w:szCs w:val="20"/>
        </w:rPr>
        <w:t>de ces objets,</w:t>
      </w:r>
    </w:p>
    <w:p w:rsidR="004D0CC9" w:rsidRPr="00AA6323" w:rsidRDefault="00524EB8" w:rsidP="0074568F">
      <w:pPr>
        <w:pStyle w:val="Paragraphedeliste"/>
        <w:numPr>
          <w:ilvl w:val="0"/>
          <w:numId w:val="117"/>
        </w:numPr>
        <w:shd w:val="clear" w:color="auto" w:fill="FFFFFF"/>
        <w:autoSpaceDE w:val="0"/>
        <w:autoSpaceDN w:val="0"/>
        <w:adjustRightInd w:val="0"/>
        <w:ind w:right="-568"/>
        <w:rPr>
          <w:rFonts w:ascii="Garamond" w:hAnsi="Garamond" w:cs="Courier New"/>
          <w:color w:val="000000"/>
          <w:sz w:val="20"/>
          <w:szCs w:val="20"/>
        </w:rPr>
      </w:pPr>
      <w:r w:rsidRPr="00AA6323">
        <w:rPr>
          <w:rFonts w:ascii="Garamond" w:hAnsi="Garamond" w:cs="Courier New"/>
          <w:color w:val="000000"/>
          <w:sz w:val="20"/>
          <w:szCs w:val="20"/>
        </w:rPr>
        <w:t>que vous déterminiez le champ dans lequel se situe</w:t>
      </w:r>
      <w:r w:rsidRPr="00AA6323">
        <w:rPr>
          <w:rFonts w:ascii="Garamond" w:hAnsi="Garamond" w:cs="Courier New"/>
          <w:smallCaps/>
          <w:color w:val="000000"/>
          <w:sz w:val="20"/>
          <w:szCs w:val="20"/>
        </w:rPr>
        <w:t xml:space="preserve"> </w:t>
      </w:r>
      <w:r w:rsidRPr="00AA6323">
        <w:rPr>
          <w:rFonts w:ascii="Garamond" w:hAnsi="Garamond" w:cs="Courier New"/>
          <w:color w:val="000000"/>
          <w:sz w:val="20"/>
          <w:szCs w:val="20"/>
        </w:rPr>
        <w:t>cet objet, tant pour l'objet de la pulsion</w:t>
      </w:r>
      <w:r w:rsidR="00AA6323">
        <w:rPr>
          <w:rFonts w:ascii="Garamond" w:hAnsi="Garamond" w:cs="Courier New"/>
          <w:color w:val="000000"/>
          <w:sz w:val="20"/>
          <w:szCs w:val="20"/>
        </w:rPr>
        <w:t>,</w:t>
      </w:r>
      <w:r w:rsidRPr="00AA6323">
        <w:rPr>
          <w:rFonts w:ascii="Garamond" w:hAnsi="Garamond" w:cs="Courier New"/>
          <w:color w:val="000000"/>
          <w:sz w:val="20"/>
          <w:szCs w:val="20"/>
        </w:rPr>
        <w:t xml:space="preserve"> que</w:t>
      </w:r>
      <w:r w:rsidRPr="00AA6323">
        <w:rPr>
          <w:rFonts w:ascii="Garamond" w:hAnsi="Garamond" w:cs="Courier New"/>
          <w:smallCaps/>
          <w:color w:val="000000"/>
          <w:sz w:val="20"/>
          <w:szCs w:val="20"/>
        </w:rPr>
        <w:t xml:space="preserve"> </w:t>
      </w:r>
      <w:r w:rsidRPr="00AA6323">
        <w:rPr>
          <w:rFonts w:ascii="Garamond" w:hAnsi="Garamond" w:cs="Courier New"/>
          <w:color w:val="000000"/>
          <w:sz w:val="20"/>
          <w:szCs w:val="20"/>
        </w:rPr>
        <w:t>la coupure de la demande.</w:t>
      </w:r>
    </w:p>
    <w:p w:rsidR="00524EB8" w:rsidRPr="00AA6323" w:rsidRDefault="00524EB8" w:rsidP="0074568F">
      <w:pPr>
        <w:pStyle w:val="Paragraphedeliste"/>
        <w:numPr>
          <w:ilvl w:val="0"/>
          <w:numId w:val="117"/>
        </w:numPr>
        <w:shd w:val="clear" w:color="auto" w:fill="FFFFFF"/>
        <w:autoSpaceDE w:val="0"/>
        <w:autoSpaceDN w:val="0"/>
        <w:adjustRightInd w:val="0"/>
        <w:ind w:right="-568"/>
        <w:rPr>
          <w:rFonts w:ascii="Garamond" w:hAnsi="Garamond" w:cs="Courier New"/>
          <w:color w:val="000000"/>
          <w:sz w:val="20"/>
          <w:szCs w:val="20"/>
        </w:rPr>
      </w:pPr>
      <w:r w:rsidRPr="00AA6323">
        <w:rPr>
          <w:rFonts w:ascii="Garamond" w:hAnsi="Garamond" w:cs="Courier New"/>
          <w:color w:val="000000"/>
          <w:sz w:val="20"/>
          <w:szCs w:val="20"/>
        </w:rPr>
        <w:t>que</w:t>
      </w:r>
      <w:r w:rsidRPr="00AA6323">
        <w:rPr>
          <w:rFonts w:ascii="Garamond" w:hAnsi="Garamond" w:cs="Courier New"/>
          <w:i/>
          <w:iCs/>
          <w:color w:val="000000"/>
          <w:sz w:val="20"/>
          <w:szCs w:val="20"/>
        </w:rPr>
        <w:t xml:space="preserve"> </w:t>
      </w:r>
      <w:r w:rsidRPr="00AA6323">
        <w:rPr>
          <w:rFonts w:ascii="Garamond" w:hAnsi="Garamond" w:cs="Courier New"/>
          <w:color w:val="000000"/>
          <w:sz w:val="20"/>
          <w:szCs w:val="20"/>
        </w:rPr>
        <w:t>vous définissiez…</w:t>
      </w:r>
    </w:p>
    <w:p w:rsidR="00524EB8" w:rsidRPr="00705696" w:rsidRDefault="00524EB8" w:rsidP="00B82165">
      <w:pPr>
        <w:shd w:val="clear" w:color="auto" w:fill="FFFFFF"/>
        <w:autoSpaceDE w:val="0"/>
        <w:autoSpaceDN w:val="0"/>
        <w:adjustRightInd w:val="0"/>
        <w:ind w:right="-568"/>
        <w:rPr>
          <w:rFonts w:ascii="Garamond" w:hAnsi="Garamond" w:cs="Courier New"/>
          <w:color w:val="000000"/>
          <w:sz w:val="20"/>
          <w:szCs w:val="20"/>
        </w:rPr>
      </w:pPr>
    </w:p>
    <w:p w:rsidR="004D0CC9" w:rsidRPr="00705696" w:rsidRDefault="00524EB8" w:rsidP="00B82165">
      <w:pPr>
        <w:shd w:val="clear" w:color="auto" w:fill="FFFFFF"/>
        <w:autoSpaceDE w:val="0"/>
        <w:autoSpaceDN w:val="0"/>
        <w:adjustRightInd w:val="0"/>
        <w:ind w:right="-568"/>
        <w:rPr>
          <w:rFonts w:ascii="Garamond" w:hAnsi="Garamond" w:cs="Courier New"/>
          <w:sz w:val="20"/>
          <w:szCs w:val="20"/>
        </w:rPr>
      </w:pPr>
      <w:r w:rsidRPr="00705696">
        <w:rPr>
          <w:rFonts w:ascii="Garamond" w:hAnsi="Garamond" w:cs="Courier New"/>
          <w:color w:val="000000"/>
          <w:sz w:val="20"/>
          <w:szCs w:val="20"/>
        </w:rPr>
        <w:t>LACAN</w:t>
      </w:r>
      <w:r w:rsidR="00C03248" w:rsidRPr="00705696">
        <w:rPr>
          <w:rFonts w:ascii="Garamond" w:hAnsi="Garamond" w:cs="Courier New"/>
          <w:color w:val="000000"/>
          <w:sz w:val="20"/>
          <w:szCs w:val="20"/>
        </w:rPr>
        <w:t> </w:t>
      </w:r>
      <w:r w:rsidR="00070A56" w:rsidRPr="00705696">
        <w:rPr>
          <w:rFonts w:ascii="Garamond" w:hAnsi="Garamond" w:cs="Courier New"/>
          <w:color w:val="000000"/>
          <w:sz w:val="20"/>
          <w:szCs w:val="20"/>
        </w:rPr>
        <w:t>–</w:t>
      </w:r>
      <w:r w:rsidR="00C03248" w:rsidRPr="00705696">
        <w:rPr>
          <w:rFonts w:ascii="Garamond" w:hAnsi="Garamond" w:cs="Courier New"/>
          <w:color w:val="000000"/>
          <w:sz w:val="20"/>
          <w:szCs w:val="20"/>
        </w:rPr>
        <w:t xml:space="preserve"> </w:t>
      </w:r>
      <w:r w:rsidRPr="00705696">
        <w:rPr>
          <w:rFonts w:ascii="Garamond" w:hAnsi="Garamond" w:cs="Courier New"/>
          <w:color w:val="000000"/>
          <w:sz w:val="20"/>
          <w:szCs w:val="20"/>
        </w:rPr>
        <w:t xml:space="preserve">Recommencez à dire les </w:t>
      </w:r>
      <w:r w:rsidRPr="00446A73">
        <w:rPr>
          <w:rFonts w:ascii="Garamond" w:hAnsi="Garamond" w:cs="Courier New"/>
          <w:color w:val="000000"/>
          <w:sz w:val="18"/>
          <w:szCs w:val="18"/>
        </w:rPr>
        <w:t>1, 2, 3</w:t>
      </w:r>
      <w:r w:rsidR="00AA6323">
        <w:rPr>
          <w:rFonts w:ascii="Garamond" w:hAnsi="Garamond" w:cs="Courier New"/>
          <w:color w:val="000000"/>
          <w:sz w:val="20"/>
          <w:szCs w:val="20"/>
        </w:rPr>
        <w:t>...</w:t>
      </w:r>
    </w:p>
    <w:p w:rsidR="00FF2A12" w:rsidRPr="00705696" w:rsidRDefault="00FF2A12" w:rsidP="00B82165">
      <w:pPr>
        <w:pStyle w:val="Corpsdetexte"/>
        <w:ind w:right="-568"/>
        <w:jc w:val="left"/>
        <w:rPr>
          <w:rFonts w:ascii="Garamond" w:hAnsi="Garamond" w:cs="Courier New"/>
          <w:bCs/>
          <w:iCs/>
          <w:color w:val="auto"/>
          <w:sz w:val="20"/>
        </w:rPr>
      </w:pPr>
    </w:p>
    <w:p w:rsidR="00FF2A12" w:rsidRPr="00705696" w:rsidRDefault="004D0CC9" w:rsidP="00B82165">
      <w:pPr>
        <w:pStyle w:val="Corpsdetexte"/>
        <w:ind w:right="-568"/>
        <w:jc w:val="left"/>
        <w:rPr>
          <w:rFonts w:ascii="Garamond" w:hAnsi="Garamond" w:cs="Courier New"/>
          <w:bCs/>
          <w:i/>
          <w:color w:val="auto"/>
          <w:sz w:val="20"/>
        </w:rPr>
      </w:pPr>
      <w:r w:rsidRPr="00705696">
        <w:rPr>
          <w:rFonts w:ascii="Garamond" w:hAnsi="Garamond" w:cs="Courier New"/>
          <w:bCs/>
          <w:iCs/>
          <w:color w:val="auto"/>
          <w:sz w:val="20"/>
        </w:rPr>
        <w:t>Jacques</w:t>
      </w:r>
      <w:r w:rsidR="00616A34">
        <w:rPr>
          <w:rFonts w:ascii="Garamond" w:hAnsi="Garamond" w:cs="Courier New"/>
          <w:sz w:val="20"/>
        </w:rPr>
        <w:t>-</w:t>
      </w:r>
      <w:r w:rsidRPr="00705696">
        <w:rPr>
          <w:rFonts w:ascii="Garamond" w:hAnsi="Garamond" w:cs="Courier New"/>
          <w:bCs/>
          <w:iCs/>
          <w:color w:val="auto"/>
          <w:sz w:val="20"/>
        </w:rPr>
        <w:t>Alain MILLER</w:t>
      </w:r>
    </w:p>
    <w:p w:rsidR="00C03248" w:rsidRPr="00705696" w:rsidRDefault="00C03248" w:rsidP="00B82165">
      <w:pPr>
        <w:pStyle w:val="Corpsdetexte"/>
        <w:ind w:right="-568"/>
        <w:jc w:val="left"/>
        <w:rPr>
          <w:rFonts w:ascii="Garamond" w:hAnsi="Garamond" w:cs="Courier New"/>
          <w:bCs/>
          <w:i/>
          <w:color w:val="auto"/>
          <w:sz w:val="20"/>
        </w:rPr>
      </w:pPr>
    </w:p>
    <w:p w:rsidR="00092A0B" w:rsidRPr="00114336" w:rsidRDefault="00BF3196" w:rsidP="0074568F">
      <w:pPr>
        <w:pStyle w:val="Corpsdetexte"/>
        <w:numPr>
          <w:ilvl w:val="0"/>
          <w:numId w:val="27"/>
        </w:numPr>
        <w:ind w:left="495" w:right="-568"/>
        <w:jc w:val="left"/>
        <w:rPr>
          <w:rFonts w:ascii="Garamond" w:hAnsi="Garamond" w:cs="Courier New"/>
          <w:bCs/>
          <w:color w:val="auto"/>
          <w:sz w:val="20"/>
        </w:rPr>
      </w:pPr>
      <w:r w:rsidRPr="00AA6323">
        <w:rPr>
          <w:rFonts w:ascii="Garamond" w:hAnsi="Garamond"/>
          <w:bCs/>
          <w:i/>
          <w:color w:val="0000CC"/>
          <w:sz w:val="20"/>
        </w:rPr>
        <w:t>L’objet de la pulsion</w:t>
      </w:r>
      <w:r w:rsidRPr="00AA6323">
        <w:rPr>
          <w:rFonts w:ascii="Garamond" w:hAnsi="Garamond"/>
          <w:bCs/>
          <w:color w:val="0000CC"/>
          <w:sz w:val="20"/>
        </w:rPr>
        <w:t xml:space="preserve">, </w:t>
      </w:r>
      <w:r w:rsidRPr="00AA6323">
        <w:rPr>
          <w:rFonts w:ascii="Garamond" w:hAnsi="Garamond"/>
          <w:bCs/>
          <w:i/>
          <w:color w:val="0000CC"/>
          <w:sz w:val="20"/>
        </w:rPr>
        <w:t>l’objet du fantasme</w:t>
      </w:r>
      <w:r w:rsidRPr="00AA6323">
        <w:rPr>
          <w:rFonts w:ascii="Garamond" w:hAnsi="Garamond"/>
          <w:bCs/>
          <w:color w:val="0000CC"/>
          <w:sz w:val="20"/>
        </w:rPr>
        <w:t xml:space="preserve">, </w:t>
      </w:r>
      <w:r w:rsidRPr="00AA6323">
        <w:rPr>
          <w:rFonts w:ascii="Garamond" w:hAnsi="Garamond"/>
          <w:bCs/>
          <w:i/>
          <w:color w:val="0000CC"/>
          <w:sz w:val="20"/>
        </w:rPr>
        <w:t>l’objet du désir</w:t>
      </w:r>
      <w:r w:rsidRPr="00AA6323">
        <w:rPr>
          <w:rFonts w:ascii="Garamond" w:hAnsi="Garamond" w:cs="Courier New"/>
          <w:bCs/>
          <w:color w:val="auto"/>
          <w:sz w:val="20"/>
        </w:rPr>
        <w:t xml:space="preserve"> et </w:t>
      </w:r>
      <w:r w:rsidRPr="00AA6323">
        <w:rPr>
          <w:rFonts w:ascii="Garamond" w:hAnsi="Garamond"/>
          <w:bCs/>
          <w:i/>
          <w:color w:val="auto"/>
          <w:sz w:val="20"/>
        </w:rPr>
        <w:t xml:space="preserve">la situation du </w:t>
      </w:r>
      <w:r w:rsidRPr="00AA6323">
        <w:rPr>
          <w:rFonts w:ascii="Garamond" w:hAnsi="Garamond"/>
          <w:bCs/>
          <w:i/>
          <w:color w:val="0000CC"/>
          <w:sz w:val="20"/>
        </w:rPr>
        <w:t>sujet</w:t>
      </w:r>
      <w:r w:rsidRPr="00AA6323">
        <w:rPr>
          <w:rFonts w:ascii="Garamond" w:hAnsi="Garamond"/>
          <w:bCs/>
          <w:i/>
          <w:color w:val="auto"/>
          <w:sz w:val="20"/>
        </w:rPr>
        <w:t xml:space="preserve"> à l’égard de chacun de ces</w:t>
      </w:r>
      <w:r w:rsidR="00524EB8" w:rsidRPr="00AA6323">
        <w:rPr>
          <w:rFonts w:ascii="Garamond" w:hAnsi="Garamond"/>
          <w:bCs/>
          <w:i/>
          <w:color w:val="auto"/>
          <w:sz w:val="20"/>
        </w:rPr>
        <w:t xml:space="preserve"> </w:t>
      </w:r>
      <w:r w:rsidRPr="00AA6323">
        <w:rPr>
          <w:rFonts w:ascii="Garamond" w:hAnsi="Garamond"/>
          <w:bCs/>
          <w:i/>
          <w:color w:val="000000" w:themeColor="text1"/>
          <w:sz w:val="20"/>
        </w:rPr>
        <w:t>objets</w:t>
      </w:r>
      <w:r w:rsidRPr="00AA6323">
        <w:rPr>
          <w:rFonts w:ascii="Garamond" w:hAnsi="Garamond"/>
          <w:bCs/>
          <w:i/>
          <w:color w:val="auto"/>
          <w:sz w:val="20"/>
        </w:rPr>
        <w:t>.</w:t>
      </w:r>
    </w:p>
    <w:p w:rsidR="00114336" w:rsidRPr="00AA6323" w:rsidRDefault="00114336" w:rsidP="00114336">
      <w:pPr>
        <w:pStyle w:val="Corpsdetexte"/>
        <w:ind w:left="495" w:right="-568"/>
        <w:jc w:val="left"/>
        <w:rPr>
          <w:rFonts w:ascii="Garamond" w:hAnsi="Garamond" w:cs="Courier New"/>
          <w:bCs/>
          <w:color w:val="auto"/>
          <w:sz w:val="20"/>
        </w:rPr>
      </w:pPr>
    </w:p>
    <w:p w:rsidR="00092A0B" w:rsidRPr="00114336" w:rsidRDefault="00BF3196" w:rsidP="0074568F">
      <w:pPr>
        <w:pStyle w:val="Corpsdetexte"/>
        <w:numPr>
          <w:ilvl w:val="0"/>
          <w:numId w:val="27"/>
        </w:numPr>
        <w:ind w:left="495" w:right="-568"/>
        <w:jc w:val="left"/>
        <w:rPr>
          <w:rFonts w:ascii="Garamond" w:hAnsi="Garamond" w:cs="Courier New"/>
          <w:bCs/>
          <w:sz w:val="20"/>
        </w:rPr>
      </w:pPr>
      <w:r w:rsidRPr="00AA6323">
        <w:rPr>
          <w:rFonts w:ascii="Garamond" w:hAnsi="Garamond"/>
          <w:bCs/>
          <w:i/>
          <w:color w:val="auto"/>
          <w:sz w:val="20"/>
        </w:rPr>
        <w:t>Le champ de chacun de ces objets</w:t>
      </w:r>
      <w:r w:rsidRPr="00AA6323">
        <w:rPr>
          <w:rFonts w:ascii="Garamond" w:hAnsi="Garamond" w:cs="Courier New"/>
          <w:bCs/>
          <w:color w:val="auto"/>
          <w:sz w:val="20"/>
        </w:rPr>
        <w:t xml:space="preserve"> ou </w:t>
      </w:r>
      <w:r w:rsidRPr="00AA6323">
        <w:rPr>
          <w:rFonts w:ascii="Garamond" w:hAnsi="Garamond"/>
          <w:bCs/>
          <w:i/>
          <w:color w:val="auto"/>
          <w:sz w:val="20"/>
        </w:rPr>
        <w:t>le lieu de chacun de ces objets</w:t>
      </w:r>
      <w:r w:rsidRPr="00AA6323">
        <w:rPr>
          <w:rFonts w:ascii="Garamond" w:hAnsi="Garamond" w:cs="Courier New"/>
          <w:bCs/>
          <w:color w:val="auto"/>
          <w:sz w:val="20"/>
        </w:rPr>
        <w:t>.</w:t>
      </w:r>
    </w:p>
    <w:p w:rsidR="00114336" w:rsidRPr="00AA6323" w:rsidRDefault="00114336" w:rsidP="00114336">
      <w:pPr>
        <w:pStyle w:val="Corpsdetexte"/>
        <w:ind w:right="-568"/>
        <w:jc w:val="left"/>
        <w:rPr>
          <w:rFonts w:ascii="Garamond" w:hAnsi="Garamond" w:cs="Courier New"/>
          <w:bCs/>
          <w:sz w:val="20"/>
        </w:rPr>
      </w:pPr>
    </w:p>
    <w:p w:rsidR="00114336" w:rsidRPr="00114336" w:rsidRDefault="00BF3196" w:rsidP="0074568F">
      <w:pPr>
        <w:pStyle w:val="Corpsdetexte"/>
        <w:numPr>
          <w:ilvl w:val="0"/>
          <w:numId w:val="27"/>
        </w:numPr>
        <w:ind w:left="495" w:right="-568"/>
        <w:jc w:val="left"/>
        <w:rPr>
          <w:rFonts w:ascii="Garamond" w:hAnsi="Garamond" w:cs="Courier New"/>
          <w:bCs/>
          <w:color w:val="auto"/>
          <w:sz w:val="20"/>
        </w:rPr>
      </w:pPr>
      <w:r w:rsidRPr="00114336">
        <w:rPr>
          <w:rFonts w:ascii="Garamond" w:hAnsi="Garamond"/>
          <w:bCs/>
          <w:i/>
          <w:color w:val="auto"/>
          <w:sz w:val="20"/>
        </w:rPr>
        <w:t>La fonction de chacun de ces objets</w:t>
      </w:r>
      <w:r w:rsidRPr="00114336">
        <w:rPr>
          <w:rFonts w:ascii="Garamond" w:hAnsi="Garamond" w:cs="Courier New"/>
          <w:bCs/>
          <w:color w:val="auto"/>
          <w:sz w:val="20"/>
        </w:rPr>
        <w:t xml:space="preserve">. </w:t>
      </w:r>
    </w:p>
    <w:p w:rsidR="00524EB8" w:rsidRPr="00705696" w:rsidRDefault="00524EB8"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LACAN</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L’objet de la pulsion</w:t>
      </w:r>
      <w:r w:rsidRPr="00705696">
        <w:rPr>
          <w:rFonts w:ascii="Garamond" w:hAnsi="Garamond" w:cs="Courier New"/>
          <w:bCs/>
          <w:color w:val="auto"/>
          <w:sz w:val="20"/>
        </w:rPr>
        <w:t>, il me semble que c’est ce que je vous ai apporté aujourd’hui qui doit vous permettre de le situer.</w:t>
      </w:r>
    </w:p>
    <w:p w:rsidR="00AA632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je dis que c’est au niveau de ce que j’ai appelé métaphoriquement </w:t>
      </w:r>
      <w:r w:rsidR="00524EB8" w:rsidRPr="00705696">
        <w:rPr>
          <w:rFonts w:ascii="Garamond" w:hAnsi="Garamond" w:cs="Courier New"/>
          <w:bCs/>
          <w:color w:val="auto"/>
          <w:sz w:val="20"/>
        </w:rPr>
        <w:t>« </w:t>
      </w:r>
      <w:r w:rsidRPr="00705696">
        <w:rPr>
          <w:rFonts w:ascii="Garamond" w:hAnsi="Garamond"/>
          <w:bCs/>
          <w:i/>
          <w:color w:val="auto"/>
          <w:sz w:val="20"/>
        </w:rPr>
        <w:t>une subjectivation acéphale</w:t>
      </w:r>
      <w:r w:rsidR="00524EB8"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color w:val="auto"/>
          <w:sz w:val="20"/>
        </w:rPr>
        <w:t xml:space="preserve">une subjectivation sans sujet, un </w:t>
      </w:r>
      <w:r w:rsidR="00524EB8" w:rsidRPr="00705696">
        <w:rPr>
          <w:rFonts w:ascii="Garamond" w:hAnsi="Garamond"/>
          <w:bCs/>
          <w:i/>
          <w:iCs/>
          <w:color w:val="auto"/>
          <w:sz w:val="20"/>
        </w:rPr>
        <w:t>os</w:t>
      </w:r>
      <w:r w:rsidR="00C03248" w:rsidRPr="00705696">
        <w:rPr>
          <w:rFonts w:ascii="Garamond" w:hAnsi="Garamond"/>
          <w:bCs/>
          <w:i/>
          <w:iCs/>
          <w:color w:val="auto"/>
          <w:sz w:val="20"/>
        </w:rPr>
        <w:t xml:space="preserve"> </w:t>
      </w:r>
      <w:r w:rsidR="00C03248" w:rsidRPr="00092A0B">
        <w:rPr>
          <w:rFonts w:ascii="Garamond" w:hAnsi="Garamond"/>
          <w:bCs/>
          <w:iCs/>
          <w:color w:val="C00000"/>
          <w:sz w:val="16"/>
          <w:szCs w:val="16"/>
        </w:rPr>
        <w:t>[</w:t>
      </w:r>
      <w:r w:rsidR="00C03248" w:rsidRPr="00092A0B">
        <w:rPr>
          <w:rFonts w:ascii="Garamond" w:hAnsi="Garamond"/>
          <w:bCs/>
          <w:i/>
          <w:iCs/>
          <w:color w:val="C00000"/>
          <w:sz w:val="16"/>
          <w:szCs w:val="16"/>
        </w:rPr>
        <w:t>squelette</w:t>
      </w:r>
      <w:r w:rsidR="00C03248" w:rsidRPr="00092A0B">
        <w:rPr>
          <w:rFonts w:ascii="Garamond" w:hAnsi="Garamond"/>
          <w:bCs/>
          <w:iCs/>
          <w:color w:val="C00000"/>
          <w:sz w:val="16"/>
          <w:szCs w:val="16"/>
        </w:rPr>
        <w:t>]</w:t>
      </w:r>
      <w:r w:rsidRPr="00705696">
        <w:rPr>
          <w:rFonts w:ascii="Garamond" w:hAnsi="Garamond"/>
          <w:bCs/>
          <w:i/>
          <w:color w:val="auto"/>
          <w:sz w:val="20"/>
        </w:rPr>
        <w:t>, une structure, un tracé</w:t>
      </w:r>
      <w:r w:rsidRPr="00705696">
        <w:rPr>
          <w:rFonts w:ascii="Garamond" w:hAnsi="Garamond" w:cs="Courier New"/>
          <w:bCs/>
          <w:color w:val="auto"/>
          <w:sz w:val="20"/>
        </w:rPr>
        <w:t xml:space="preserve"> qui représente, en somme, l’autre face de la topologie, qui fait en somme qu’un sujet, nous disons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par ses rapports au signi</w:t>
      </w:r>
      <w:r w:rsidRPr="00705696">
        <w:rPr>
          <w:rFonts w:ascii="Garamond" w:hAnsi="Garamond" w:cs="Courier New"/>
          <w:bCs/>
          <w:color w:val="auto"/>
          <w:sz w:val="20"/>
        </w:rPr>
        <w:softHyphen/>
        <w:t xml:space="preserve">fiant est </w:t>
      </w:r>
      <w:r w:rsidR="00616A34">
        <w:rPr>
          <w:rFonts w:ascii="Garamond" w:hAnsi="Garamond" w:cs="Courier New"/>
          <w:sz w:val="20"/>
        </w:rPr>
        <w:t>-</w:t>
      </w:r>
      <w:r w:rsidRPr="00705696">
        <w:rPr>
          <w:rFonts w:ascii="Garamond" w:hAnsi="Garamond" w:cs="Courier New"/>
          <w:bCs/>
          <w:color w:val="auto"/>
          <w:sz w:val="20"/>
        </w:rPr>
        <w:t xml:space="preserve"> si vous voulez </w:t>
      </w:r>
      <w:r w:rsidR="00616A34">
        <w:rPr>
          <w:rFonts w:ascii="Garamond" w:hAnsi="Garamond" w:cs="Courier New"/>
          <w:sz w:val="20"/>
        </w:rPr>
        <w:t>-</w:t>
      </w:r>
      <w:r w:rsidRPr="00705696">
        <w:rPr>
          <w:rFonts w:ascii="Garamond" w:hAnsi="Garamond" w:cs="Courier New"/>
          <w:bCs/>
          <w:color w:val="auto"/>
          <w:sz w:val="20"/>
        </w:rPr>
        <w:t xml:space="preserve"> un sujet troué : ces trous, ils viennent bien de quelque part.</w:t>
      </w:r>
    </w:p>
    <w:p w:rsidR="00BF3196" w:rsidRPr="00705696" w:rsidRDefault="00BF3196" w:rsidP="00B82165">
      <w:pPr>
        <w:pStyle w:val="Corpsdetexte"/>
        <w:ind w:right="-568"/>
        <w:jc w:val="left"/>
        <w:rPr>
          <w:rFonts w:ascii="Garamond" w:hAnsi="Garamond" w:cs="Courier New"/>
          <w:bCs/>
          <w:color w:val="auto"/>
          <w:sz w:val="20"/>
        </w:rPr>
      </w:pPr>
    </w:p>
    <w:p w:rsidR="00AA632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092A0B">
        <w:rPr>
          <w:rFonts w:ascii="Garamond" w:hAnsi="Garamond" w:cs="Courier New"/>
          <w:sz w:val="20"/>
        </w:rPr>
        <w:t>-</w:t>
      </w:r>
      <w:r w:rsidRPr="00705696">
        <w:rPr>
          <w:rFonts w:ascii="Garamond" w:hAnsi="Garamond" w:cs="Courier New"/>
          <w:bCs/>
          <w:color w:val="auto"/>
          <w:sz w:val="20"/>
        </w:rPr>
        <w:t>ce que FREUD nous apprend</w:t>
      </w:r>
      <w:r w:rsidR="00AA6323">
        <w:rPr>
          <w:rFonts w:ascii="Garamond" w:hAnsi="Garamond" w:cs="Courier New"/>
          <w:bCs/>
          <w:color w:val="auto"/>
          <w:sz w:val="20"/>
        </w:rPr>
        <w:t xml:space="preserve"> </w:t>
      </w:r>
      <w:r w:rsidRPr="00705696">
        <w:rPr>
          <w:rFonts w:ascii="Garamond" w:hAnsi="Garamond" w:cs="Courier New"/>
          <w:bCs/>
          <w:color w:val="auto"/>
          <w:sz w:val="20"/>
        </w:rPr>
        <w:t>dans ses premières constructions qui peuvent être dessinées au tableau, ses premiers réseaux de carrefours signifiants qui se stabilisent</w:t>
      </w:r>
      <w:r w:rsidR="00AA6323">
        <w:rPr>
          <w:rFonts w:ascii="Garamond" w:hAnsi="Garamond" w:cs="Courier New"/>
          <w:bCs/>
          <w:color w:val="auto"/>
          <w:sz w:val="20"/>
        </w:rPr>
        <w:t xml:space="preserve">, </w:t>
      </w:r>
      <w:r w:rsidRPr="00705696">
        <w:rPr>
          <w:rFonts w:ascii="Garamond" w:hAnsi="Garamond" w:cs="Courier New"/>
          <w:bCs/>
          <w:color w:val="auto"/>
          <w:sz w:val="20"/>
        </w:rPr>
        <w:t>de quelque chose qui, chez le sujet, est des</w:t>
      </w:r>
      <w:r w:rsidRPr="00705696">
        <w:rPr>
          <w:rFonts w:ascii="Garamond" w:hAnsi="Garamond" w:cs="Courier New"/>
          <w:bCs/>
          <w:color w:val="auto"/>
          <w:sz w:val="20"/>
        </w:rPr>
        <w:softHyphen/>
        <w:t xml:space="preserve">tiné à maintenir au maximum ce que j’ai appelé </w:t>
      </w:r>
      <w:r w:rsidRPr="00705696">
        <w:rPr>
          <w:rFonts w:ascii="Garamond" w:hAnsi="Garamond"/>
          <w:bCs/>
          <w:i/>
          <w:color w:val="auto"/>
          <w:sz w:val="20"/>
        </w:rPr>
        <w:t>homéostase</w:t>
      </w:r>
      <w:r w:rsidR="00AA6323">
        <w:rPr>
          <w:rFonts w:ascii="Garamond" w:hAnsi="Garamond" w:cs="Courier New"/>
          <w:bCs/>
          <w:color w:val="auto"/>
          <w:sz w:val="20"/>
        </w:rPr>
        <w:t xml:space="preserve">. </w:t>
      </w:r>
      <w:r w:rsidRPr="00705696">
        <w:rPr>
          <w:rFonts w:ascii="Garamond" w:hAnsi="Garamond" w:cs="Courier New"/>
          <w:bCs/>
          <w:color w:val="auto"/>
          <w:sz w:val="20"/>
        </w:rPr>
        <w:t xml:space="preserve">Ce qui ne veut pas simplement dire dépassement d’un certain </w:t>
      </w:r>
      <w:r w:rsidRPr="00705696">
        <w:rPr>
          <w:rFonts w:ascii="Garamond" w:hAnsi="Garamond" w:cs="Courier New"/>
          <w:bCs/>
          <w:i/>
          <w:color w:val="auto"/>
          <w:sz w:val="20"/>
        </w:rPr>
        <w:t>seuil</w:t>
      </w:r>
      <w:r w:rsidRPr="00705696">
        <w:rPr>
          <w:rFonts w:ascii="Garamond" w:hAnsi="Garamond" w:cs="Courier New"/>
          <w:bCs/>
          <w:color w:val="auto"/>
          <w:sz w:val="20"/>
        </w:rPr>
        <w:t xml:space="preserve"> d’excitation mais aussi répartition des voies et même, </w:t>
      </w:r>
    </w:p>
    <w:p w:rsidR="00BF3196" w:rsidRPr="00705696" w:rsidRDefault="00BF3196" w:rsidP="00B82165">
      <w:pPr>
        <w:pStyle w:val="Corpsdetexte"/>
        <w:ind w:right="-568"/>
        <w:jc w:val="left"/>
        <w:rPr>
          <w:rFonts w:ascii="Garamond" w:hAnsi="Garamond" w:cs="Courier New"/>
          <w:bCs/>
          <w:color w:val="auto"/>
          <w:sz w:val="20"/>
        </w:rPr>
      </w:pPr>
      <w:r w:rsidRPr="00AA6323">
        <w:rPr>
          <w:rFonts w:ascii="Garamond" w:hAnsi="Garamond" w:cs="Courier New"/>
          <w:bCs/>
          <w:i/>
          <w:color w:val="auto"/>
          <w:sz w:val="20"/>
        </w:rPr>
        <w:t>il emploie des métaphores assi</w:t>
      </w:r>
      <w:r w:rsidRPr="00AA6323">
        <w:rPr>
          <w:rFonts w:ascii="Garamond" w:hAnsi="Garamond" w:cs="Courier New"/>
          <w:bCs/>
          <w:i/>
          <w:color w:val="auto"/>
          <w:sz w:val="20"/>
        </w:rPr>
        <w:softHyphen/>
        <w:t>gnant un diamètre à ces voies</w:t>
      </w:r>
      <w:r w:rsidRPr="00705696">
        <w:rPr>
          <w:rFonts w:ascii="Garamond" w:hAnsi="Garamond" w:cs="Courier New"/>
          <w:bCs/>
          <w:color w:val="auto"/>
          <w:sz w:val="20"/>
        </w:rPr>
        <w:t xml:space="preserve">, qui permettent le maintien, la dispersion toujours égale d’un certain </w:t>
      </w:r>
      <w:r w:rsidRPr="00705696">
        <w:rPr>
          <w:rFonts w:ascii="Garamond" w:hAnsi="Garamond"/>
          <w:bCs/>
          <w:i/>
          <w:iCs/>
          <w:color w:val="auto"/>
          <w:sz w:val="20"/>
        </w:rPr>
        <w:t>investissement</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AA6323" w:rsidRDefault="00BF3196" w:rsidP="00AA6323">
      <w:pPr>
        <w:pStyle w:val="Corpsdetexte"/>
        <w:ind w:right="-568"/>
        <w:jc w:val="left"/>
        <w:rPr>
          <w:rFonts w:ascii="Garamond" w:hAnsi="Garamond" w:cs="Courier New"/>
          <w:bCs/>
          <w:color w:val="auto"/>
          <w:sz w:val="20"/>
        </w:rPr>
      </w:pPr>
      <w:r w:rsidRPr="00705696">
        <w:rPr>
          <w:rFonts w:ascii="Garamond" w:hAnsi="Garamond" w:cs="Courier New"/>
          <w:bCs/>
          <w:color w:val="auto"/>
          <w:sz w:val="20"/>
        </w:rPr>
        <w:t>Quelque part FREUD dit formellement</w:t>
      </w:r>
      <w:r w:rsidR="00FF2A12" w:rsidRPr="00705696">
        <w:rPr>
          <w:rFonts w:ascii="Garamond" w:hAnsi="Garamond" w:cs="Courier New"/>
          <w:bCs/>
          <w:color w:val="auto"/>
          <w:sz w:val="20"/>
        </w:rPr>
        <w:t> :</w:t>
      </w:r>
      <w:r w:rsidRPr="00705696">
        <w:rPr>
          <w:rFonts w:ascii="Garamond" w:hAnsi="Garamond" w:cs="Courier New"/>
          <w:bCs/>
          <w:color w:val="auto"/>
          <w:sz w:val="20"/>
        </w:rPr>
        <w:t xml:space="preserve"> c’est la pression de ce qui</w:t>
      </w:r>
      <w:r w:rsidR="00AA6323">
        <w:rPr>
          <w:rFonts w:ascii="Garamond" w:hAnsi="Garamond" w:cs="Courier New"/>
          <w:bCs/>
          <w:color w:val="auto"/>
          <w:sz w:val="20"/>
        </w:rPr>
        <w:t>,</w:t>
      </w:r>
      <w:r w:rsidRPr="00705696">
        <w:rPr>
          <w:rFonts w:ascii="Garamond" w:hAnsi="Garamond" w:cs="Courier New"/>
          <w:bCs/>
          <w:color w:val="auto"/>
          <w:sz w:val="20"/>
        </w:rPr>
        <w:t xml:space="preserve"> dans la sexualité est à </w:t>
      </w:r>
      <w:r w:rsidRPr="00AA6323">
        <w:rPr>
          <w:rFonts w:ascii="Garamond" w:hAnsi="Garamond" w:cs="Courier New"/>
          <w:bCs/>
          <w:i/>
          <w:color w:val="auto"/>
          <w:sz w:val="20"/>
        </w:rPr>
        <w:t>refouler</w:t>
      </w:r>
      <w:r w:rsidRPr="00705696">
        <w:rPr>
          <w:rFonts w:ascii="Garamond" w:hAnsi="Garamond" w:cs="Courier New"/>
          <w:bCs/>
          <w:color w:val="auto"/>
          <w:sz w:val="20"/>
        </w:rPr>
        <w:t xml:space="preserve"> pour maintenir </w:t>
      </w:r>
      <w:r w:rsidRPr="00705696">
        <w:rPr>
          <w:rFonts w:ascii="Garamond" w:hAnsi="Garamond"/>
          <w:bCs/>
          <w:i/>
          <w:color w:val="0000CC"/>
          <w:sz w:val="20"/>
        </w:rPr>
        <w:t>le principe du plaisir</w:t>
      </w:r>
      <w:r w:rsidRPr="00705696">
        <w:rPr>
          <w:rFonts w:ascii="Garamond" w:hAnsi="Garamond" w:cs="Courier New"/>
          <w:bCs/>
          <w:color w:val="auto"/>
          <w:sz w:val="20"/>
        </w:rPr>
        <w:t>, qui a per</w:t>
      </w:r>
      <w:r w:rsidRPr="00705696">
        <w:rPr>
          <w:rFonts w:ascii="Garamond" w:hAnsi="Garamond" w:cs="Courier New"/>
          <w:bCs/>
          <w:color w:val="auto"/>
          <w:sz w:val="20"/>
        </w:rPr>
        <w:softHyphen/>
        <w:t>mis sur la base de cet appareil</w:t>
      </w:r>
      <w:r w:rsidR="00AA6323">
        <w:rPr>
          <w:rFonts w:ascii="Garamond" w:hAnsi="Garamond" w:cs="Courier New"/>
          <w:bCs/>
          <w:color w:val="auto"/>
          <w:sz w:val="20"/>
        </w:rPr>
        <w:t xml:space="preserve">, </w:t>
      </w:r>
      <w:r w:rsidRPr="00705696">
        <w:rPr>
          <w:rFonts w:ascii="Garamond" w:hAnsi="Garamond" w:cs="Courier New"/>
          <w:bCs/>
          <w:color w:val="auto"/>
          <w:sz w:val="20"/>
        </w:rPr>
        <w:t xml:space="preserve">ajoutons même, admirablement riche et, il y en a trop bien sûr, il y a trop de cellules dans </w:t>
      </w:r>
    </w:p>
    <w:p w:rsidR="00AA6323" w:rsidRDefault="00BF3196" w:rsidP="00AA6323">
      <w:pPr>
        <w:pStyle w:val="Corpsdetexte"/>
        <w:ind w:right="-568"/>
        <w:jc w:val="left"/>
        <w:rPr>
          <w:rFonts w:ascii="Garamond" w:hAnsi="Garamond" w:cs="Courier New"/>
          <w:bCs/>
          <w:color w:val="auto"/>
          <w:sz w:val="20"/>
        </w:rPr>
      </w:pPr>
      <w:r w:rsidRPr="00705696">
        <w:rPr>
          <w:rFonts w:ascii="Garamond" w:hAnsi="Garamond" w:cs="Courier New"/>
          <w:bCs/>
          <w:color w:val="auto"/>
          <w:sz w:val="20"/>
        </w:rPr>
        <w:t>le système nerveux cen</w:t>
      </w:r>
      <w:r w:rsidRPr="00705696">
        <w:rPr>
          <w:rFonts w:ascii="Garamond" w:hAnsi="Garamond" w:cs="Courier New"/>
          <w:bCs/>
          <w:color w:val="auto"/>
          <w:sz w:val="20"/>
        </w:rPr>
        <w:softHyphen/>
        <w:t xml:space="preserve">tral pour y loger tout ce que nous pouvons y loger, mais c’est de la façon dont elles fonctionnent en tant que lieu de ce que j’ai appelé cette homéostase, de l’investissement du </w:t>
      </w:r>
      <w:r w:rsidRPr="00705696">
        <w:rPr>
          <w:rFonts w:ascii="Garamond" w:hAnsi="Garamond"/>
          <w:bCs/>
          <w:i/>
          <w:color w:val="0000CC"/>
          <w:sz w:val="20"/>
        </w:rPr>
        <w:t>Real</w:t>
      </w:r>
      <w:r w:rsidR="00616A34">
        <w:rPr>
          <w:rFonts w:ascii="Garamond" w:hAnsi="Garamond" w:cs="Courier New"/>
          <w:sz w:val="20"/>
        </w:rPr>
        <w:t>-</w:t>
      </w:r>
      <w:r w:rsidRPr="00705696">
        <w:rPr>
          <w:rFonts w:ascii="Garamond" w:hAnsi="Garamond"/>
          <w:bCs/>
          <w:i/>
          <w:color w:val="0000CC"/>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qu’elle a pris cette forme qui y instaure ces courants </w:t>
      </w:r>
    </w:p>
    <w:p w:rsidR="00AA632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w:t>
      </w:r>
      <w:proofErr w:type="gramStart"/>
      <w:r w:rsidRPr="00705696">
        <w:rPr>
          <w:rFonts w:ascii="Garamond" w:hAnsi="Garamond" w:cs="Courier New"/>
          <w:bCs/>
          <w:color w:val="auto"/>
          <w:sz w:val="20"/>
        </w:rPr>
        <w:t>dérivation constants</w:t>
      </w:r>
      <w:proofErr w:type="gramEnd"/>
      <w:r w:rsidRPr="00705696">
        <w:rPr>
          <w:rFonts w:ascii="Garamond" w:hAnsi="Garamond" w:cs="Courier New"/>
          <w:bCs/>
          <w:color w:val="auto"/>
          <w:sz w:val="20"/>
        </w:rPr>
        <w:t>, de déplacement constant de l’excitation</w:t>
      </w:r>
      <w:r w:rsidR="00AA6323">
        <w:rPr>
          <w:rFonts w:ascii="Garamond" w:hAnsi="Garamond" w:cs="Courier New"/>
          <w:bCs/>
          <w:color w:val="auto"/>
          <w:sz w:val="20"/>
        </w:rPr>
        <w:t xml:space="preserve"> </w:t>
      </w:r>
      <w:r w:rsidRPr="00705696">
        <w:rPr>
          <w:rFonts w:ascii="Garamond" w:hAnsi="Garamond" w:cs="Courier New"/>
          <w:bCs/>
          <w:color w:val="auto"/>
          <w:sz w:val="20"/>
        </w:rPr>
        <w:t xml:space="preserve">qui fait qu’en quelque sorte l’incidence, qui peut venir, </w:t>
      </w:r>
    </w:p>
    <w:p w:rsidR="00AA6323" w:rsidRDefault="00BF3196" w:rsidP="00AA6323">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peut venir biologiquement de la pression de cet </w:t>
      </w:r>
      <w:r w:rsidR="00524EB8" w:rsidRPr="00705696">
        <w:rPr>
          <w:rFonts w:ascii="Garamond" w:hAnsi="Garamond" w:cs="Courier New"/>
          <w:bCs/>
          <w:color w:val="auto"/>
          <w:sz w:val="20"/>
        </w:rPr>
        <w:t xml:space="preserve">X </w:t>
      </w:r>
      <w:r w:rsidRPr="00705696">
        <w:rPr>
          <w:rFonts w:ascii="Garamond" w:hAnsi="Garamond" w:cs="Courier New"/>
          <w:bCs/>
          <w:color w:val="auto"/>
          <w:sz w:val="20"/>
        </w:rPr>
        <w:t xml:space="preserve">que FREUD appelle </w:t>
      </w:r>
      <w:r w:rsidR="00AA6323">
        <w:rPr>
          <w:rFonts w:ascii="Garamond" w:hAnsi="Garamond" w:cs="Courier New"/>
          <w:bCs/>
          <w:color w:val="auto"/>
          <w:sz w:val="20"/>
        </w:rPr>
        <w:t>« </w:t>
      </w:r>
      <w:r w:rsidRPr="00AA6323">
        <w:rPr>
          <w:rFonts w:ascii="Garamond" w:hAnsi="Garamond" w:cs="Courier New"/>
          <w:bCs/>
          <w:i/>
          <w:color w:val="0000CC"/>
          <w:sz w:val="20"/>
        </w:rPr>
        <w:t>libido</w:t>
      </w:r>
      <w:r w:rsidR="00AA6323">
        <w:rPr>
          <w:rFonts w:ascii="Garamond" w:hAnsi="Garamond" w:cs="Courier New"/>
          <w:bCs/>
          <w:color w:val="auto"/>
          <w:sz w:val="20"/>
        </w:rPr>
        <w:t> »</w:t>
      </w:r>
      <w:r w:rsidRPr="00705696">
        <w:rPr>
          <w:rFonts w:ascii="Garamond" w:hAnsi="Garamond" w:cs="Courier New"/>
          <w:bCs/>
          <w:color w:val="auto"/>
          <w:sz w:val="20"/>
        </w:rPr>
        <w:t>, a permis</w:t>
      </w:r>
      <w:r w:rsidR="00AA6323">
        <w:rPr>
          <w:rFonts w:ascii="Garamond" w:hAnsi="Garamond" w:cs="Courier New"/>
          <w:bCs/>
          <w:color w:val="auto"/>
          <w:sz w:val="20"/>
        </w:rPr>
        <w:t xml:space="preserve"> - </w:t>
      </w:r>
      <w:r w:rsidRPr="00705696">
        <w:rPr>
          <w:rFonts w:ascii="Garamond" w:hAnsi="Garamond" w:cs="Courier New"/>
          <w:bCs/>
          <w:color w:val="auto"/>
          <w:sz w:val="20"/>
        </w:rPr>
        <w:t xml:space="preserve">FREUD l’articule quelque part,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propres termes</w:t>
      </w:r>
      <w:r w:rsidR="00AA6323">
        <w:rPr>
          <w:rFonts w:ascii="Garamond" w:hAnsi="Garamond" w:cs="Courier New"/>
          <w:bCs/>
          <w:color w:val="auto"/>
          <w:sz w:val="20"/>
        </w:rPr>
        <w:t xml:space="preserve"> - </w:t>
      </w:r>
      <w:r w:rsidRPr="00705696">
        <w:rPr>
          <w:rFonts w:ascii="Garamond" w:hAnsi="Garamond" w:cs="Courier New"/>
          <w:bCs/>
          <w:color w:val="auto"/>
          <w:sz w:val="20"/>
        </w:rPr>
        <w:t>a permis le progrès de l’appareil mental lui</w:t>
      </w:r>
      <w:r w:rsidR="00114336">
        <w:rPr>
          <w:rFonts w:ascii="Garamond" w:hAnsi="Garamond" w:cs="Courier New"/>
          <w:bCs/>
          <w:color w:val="auto"/>
          <w:sz w:val="20"/>
        </w:rPr>
        <w:t>-</w:t>
      </w:r>
      <w:r w:rsidRPr="00705696">
        <w:rPr>
          <w:rFonts w:ascii="Garamond" w:hAnsi="Garamond" w:cs="Courier New"/>
          <w:bCs/>
          <w:color w:val="auto"/>
          <w:sz w:val="20"/>
        </w:rPr>
        <w:t xml:space="preserve">même, en tant que tel, l’instauration par exemple, dans l’appareil mental, de cette </w:t>
      </w:r>
      <w:r w:rsidRPr="00705696">
        <w:rPr>
          <w:rFonts w:ascii="Garamond" w:hAnsi="Garamond" w:cs="Courier New"/>
          <w:bCs/>
          <w:i/>
          <w:iCs/>
          <w:color w:val="auto"/>
          <w:sz w:val="20"/>
        </w:rPr>
        <w:t>possibi</w:t>
      </w:r>
      <w:r w:rsidRPr="00705696">
        <w:rPr>
          <w:rFonts w:ascii="Garamond" w:hAnsi="Garamond" w:cs="Courier New"/>
          <w:bCs/>
          <w:i/>
          <w:iCs/>
          <w:color w:val="auto"/>
          <w:sz w:val="20"/>
        </w:rPr>
        <w:softHyphen/>
        <w:t>lité d’investissement</w:t>
      </w:r>
      <w:r w:rsidRPr="00705696">
        <w:rPr>
          <w:rFonts w:ascii="Garamond" w:hAnsi="Garamond" w:cs="Courier New"/>
          <w:bCs/>
          <w:color w:val="auto"/>
          <w:sz w:val="20"/>
        </w:rPr>
        <w:t xml:space="preserve"> que nous appelons </w:t>
      </w:r>
      <w:r w:rsidRPr="00705696">
        <w:rPr>
          <w:rFonts w:ascii="Garamond" w:hAnsi="Garamond"/>
          <w:bCs/>
          <w:i/>
          <w:color w:val="auto"/>
          <w:sz w:val="20"/>
        </w:rPr>
        <w:t xml:space="preserve">Aufmerksamkeit, </w:t>
      </w:r>
      <w:r w:rsidRPr="00705696">
        <w:rPr>
          <w:rFonts w:ascii="Garamond" w:hAnsi="Garamond"/>
          <w:bCs/>
          <w:i/>
          <w:iCs/>
          <w:color w:val="auto"/>
          <w:sz w:val="20"/>
        </w:rPr>
        <w:t>possibilité</w:t>
      </w:r>
      <w:r w:rsidRPr="00705696">
        <w:rPr>
          <w:rFonts w:ascii="Garamond" w:hAnsi="Garamond"/>
          <w:bCs/>
          <w:color w:val="auto"/>
          <w:sz w:val="20"/>
        </w:rPr>
        <w:t xml:space="preserve"> </w:t>
      </w:r>
      <w:r w:rsidRPr="00705696">
        <w:rPr>
          <w:rFonts w:ascii="Garamond" w:hAnsi="Garamond"/>
          <w:bCs/>
          <w:i/>
          <w:iCs/>
          <w:color w:val="auto"/>
          <w:sz w:val="20"/>
        </w:rPr>
        <w:t>d’attention</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1744B3"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détermination, le progrès du fonctionnement du </w:t>
      </w:r>
      <w:r w:rsidR="001744B3" w:rsidRPr="00705696">
        <w:rPr>
          <w:rFonts w:ascii="Garamond" w:hAnsi="Garamond"/>
          <w:bCs/>
          <w:i/>
          <w:color w:val="0000CC"/>
          <w:sz w:val="20"/>
        </w:rPr>
        <w:t>Real</w:t>
      </w:r>
      <w:r w:rsidR="00616A34">
        <w:rPr>
          <w:rFonts w:ascii="Garamond" w:hAnsi="Garamond" w:cs="Courier New"/>
          <w:sz w:val="20"/>
        </w:rPr>
        <w:t>-</w:t>
      </w:r>
      <w:r w:rsidR="001744B3" w:rsidRPr="00705696">
        <w:rPr>
          <w:rFonts w:ascii="Garamond" w:hAnsi="Garamond"/>
          <w:bCs/>
          <w:i/>
          <w:color w:val="0000CC"/>
          <w:sz w:val="20"/>
        </w:rPr>
        <w:t xml:space="preserve">Ich  </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à la fois satisfaire au </w:t>
      </w:r>
      <w:r w:rsidRPr="00705696">
        <w:rPr>
          <w:rFonts w:ascii="Garamond" w:hAnsi="Garamond"/>
          <w:bCs/>
          <w:i/>
          <w:color w:val="0000CC"/>
          <w:sz w:val="20"/>
        </w:rPr>
        <w:t>principe du plaisir</w:t>
      </w:r>
      <w:r w:rsidRPr="00705696">
        <w:rPr>
          <w:rFonts w:ascii="Garamond" w:hAnsi="Garamond" w:cs="Courier New"/>
          <w:bCs/>
          <w:color w:val="auto"/>
          <w:sz w:val="20"/>
        </w:rPr>
        <w:t xml:space="preserve"> et en même temps qui est investi sans défense par les montées de la sexualité, voilà qui e</w:t>
      </w:r>
      <w:r w:rsidR="00114336">
        <w:rPr>
          <w:rFonts w:ascii="Garamond" w:hAnsi="Garamond" w:cs="Courier New"/>
          <w:bCs/>
          <w:color w:val="auto"/>
          <w:sz w:val="20"/>
        </w:rPr>
        <w:t xml:space="preserve">st responsable de </w:t>
      </w:r>
      <w:r w:rsidR="00114336" w:rsidRPr="00114336">
        <w:rPr>
          <w:rFonts w:ascii="Garamond" w:hAnsi="Garamond" w:cs="Courier New"/>
          <w:bCs/>
          <w:i/>
          <w:color w:val="auto"/>
          <w:sz w:val="20"/>
        </w:rPr>
        <w:t>sa structure</w:t>
      </w:r>
      <w:r w:rsidR="00114336">
        <w:rPr>
          <w:rFonts w:ascii="Garamond" w:hAnsi="Garamond" w:cs="Courier New"/>
          <w:bCs/>
          <w:color w:val="auto"/>
          <w:sz w:val="20"/>
        </w:rPr>
        <w:t xml:space="preserve">. </w:t>
      </w:r>
      <w:r w:rsidRPr="00705696">
        <w:rPr>
          <w:rFonts w:ascii="Garamond" w:hAnsi="Garamond" w:cs="Courier New"/>
          <w:bCs/>
          <w:color w:val="auto"/>
          <w:sz w:val="20"/>
        </w:rPr>
        <w:t xml:space="preserve">À ce niveau, nous ne sommes même pas forcés de faire entrer en ligne de compte aucune subjectivation à proprement parler du sujet, le sujet est un appareil. Cet appareil représente </w:t>
      </w:r>
      <w:r w:rsidRPr="00114336">
        <w:rPr>
          <w:rFonts w:ascii="Garamond" w:hAnsi="Garamond" w:cs="Courier New"/>
          <w:bCs/>
          <w:i/>
          <w:color w:val="auto"/>
          <w:sz w:val="20"/>
        </w:rPr>
        <w:t>quelque chose de lacunaire</w:t>
      </w:r>
      <w:r w:rsidRPr="00705696">
        <w:rPr>
          <w:rFonts w:ascii="Garamond" w:hAnsi="Garamond" w:cs="Courier New"/>
          <w:bCs/>
          <w:color w:val="auto"/>
          <w:sz w:val="20"/>
        </w:rPr>
        <w:t xml:space="preserve">, et c’est dans </w:t>
      </w:r>
      <w:r w:rsidRPr="00114336">
        <w:rPr>
          <w:rFonts w:ascii="Garamond" w:hAnsi="Garamond" w:cs="Courier New"/>
          <w:bCs/>
          <w:i/>
          <w:color w:val="auto"/>
          <w:sz w:val="20"/>
        </w:rPr>
        <w:t>la lacune</w:t>
      </w:r>
      <w:r w:rsidRPr="00705696">
        <w:rPr>
          <w:rFonts w:ascii="Garamond" w:hAnsi="Garamond" w:cs="Courier New"/>
          <w:bCs/>
          <w:color w:val="auto"/>
          <w:sz w:val="20"/>
        </w:rPr>
        <w:t xml:space="preserve"> que le sujet instaure cette fonction d’un certain objet en tant </w:t>
      </w:r>
      <w:r w:rsidRPr="00114336">
        <w:rPr>
          <w:rFonts w:ascii="Garamond" w:hAnsi="Garamond" w:cs="Courier New"/>
          <w:bCs/>
          <w:i/>
          <w:color w:val="0000CC"/>
          <w:sz w:val="20"/>
        </w:rPr>
        <w:t>qu’objet perdu</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Ceci c’est le statut de l’</w:t>
      </w:r>
      <w:r w:rsidRPr="00705696">
        <w:rPr>
          <w:rFonts w:ascii="Garamond" w:hAnsi="Garamond"/>
          <w:bCs/>
          <w:i/>
          <w:color w:val="0000CC"/>
          <w:sz w:val="20"/>
        </w:rPr>
        <w:t xml:space="preserve">objet(a) </w:t>
      </w:r>
      <w:r w:rsidRPr="00705696">
        <w:rPr>
          <w:rFonts w:ascii="Garamond" w:hAnsi="Garamond" w:cs="Courier New"/>
          <w:bCs/>
          <w:color w:val="auto"/>
          <w:sz w:val="20"/>
        </w:rPr>
        <w:t>en tant qu’il est présent dans la pulsion.</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L’objet du fantasme</w:t>
      </w:r>
      <w:r w:rsidRPr="00705696">
        <w:rPr>
          <w:rFonts w:ascii="Garamond" w:hAnsi="Garamond" w:cs="Courier New"/>
          <w:bCs/>
          <w:color w:val="auto"/>
          <w:sz w:val="20"/>
        </w:rPr>
        <w:t xml:space="preserve"> n’est</w:t>
      </w:r>
      <w:r w:rsidR="00114336">
        <w:rPr>
          <w:rFonts w:ascii="Garamond" w:hAnsi="Garamond" w:cs="Courier New"/>
          <w:bCs/>
          <w:color w:val="auto"/>
          <w:sz w:val="20"/>
        </w:rPr>
        <w:t>...</w:t>
      </w:r>
      <w:r w:rsidRPr="00705696">
        <w:rPr>
          <w:rFonts w:ascii="Garamond" w:hAnsi="Garamond" w:cs="Courier New"/>
          <w:bCs/>
          <w:color w:val="auto"/>
          <w:sz w:val="20"/>
        </w:rPr>
        <w:t xml:space="preserve"> encore que </w:t>
      </w:r>
      <w:r w:rsidRPr="00114336">
        <w:rPr>
          <w:rFonts w:ascii="Garamond" w:hAnsi="Garamond" w:cs="Courier New"/>
          <w:bCs/>
          <w:i/>
          <w:color w:val="0000CC"/>
          <w:sz w:val="20"/>
        </w:rPr>
        <w:t>le sujet</w:t>
      </w:r>
      <w:r w:rsidRPr="00114336">
        <w:rPr>
          <w:rFonts w:ascii="Garamond" w:hAnsi="Garamond" w:cs="Courier New"/>
          <w:bCs/>
          <w:color w:val="0000CC"/>
          <w:sz w:val="20"/>
        </w:rPr>
        <w:t xml:space="preserve"> </w:t>
      </w:r>
      <w:r w:rsidRPr="00705696">
        <w:rPr>
          <w:rFonts w:ascii="Garamond" w:hAnsi="Garamond" w:cs="Courier New"/>
          <w:bCs/>
          <w:color w:val="auto"/>
          <w:sz w:val="20"/>
        </w:rPr>
        <w:t>y soit fréquemment inaperçu</w:t>
      </w:r>
      <w:r w:rsidR="00114336">
        <w:rPr>
          <w:rFonts w:ascii="Garamond" w:hAnsi="Garamond" w:cs="Courier New"/>
          <w:bCs/>
          <w:color w:val="auto"/>
          <w:sz w:val="20"/>
        </w:rPr>
        <w:t>,</w:t>
      </w:r>
      <w:r w:rsidRPr="00705696">
        <w:rPr>
          <w:rFonts w:ascii="Garamond" w:hAnsi="Garamond" w:cs="Courier New"/>
          <w:bCs/>
          <w:color w:val="auto"/>
          <w:sz w:val="20"/>
        </w:rPr>
        <w:t xml:space="preserve"> mais il y est toujours dans le fantasme, où qu’il se présente, dans le rêve, dans la rêverie, dans n’importe quelles formes plus ou moins développées, plus ou moins présentées, le sujet se situe lui</w:t>
      </w:r>
      <w:r w:rsidR="00092A0B">
        <w:rPr>
          <w:rFonts w:ascii="Garamond" w:hAnsi="Garamond" w:cs="Courier New"/>
          <w:sz w:val="20"/>
        </w:rPr>
        <w:t>-</w:t>
      </w:r>
      <w:r w:rsidRPr="00705696">
        <w:rPr>
          <w:rFonts w:ascii="Garamond" w:hAnsi="Garamond" w:cs="Courier New"/>
          <w:bCs/>
          <w:color w:val="auto"/>
          <w:sz w:val="20"/>
        </w:rPr>
        <w:t>même comme déterminé par le fantasme.</w:t>
      </w:r>
      <w:r w:rsidR="00114336">
        <w:rPr>
          <w:rFonts w:ascii="Garamond" w:hAnsi="Garamond" w:cs="Courier New"/>
          <w:bCs/>
          <w:color w:val="auto"/>
          <w:sz w:val="20"/>
        </w:rPr>
        <w:t xml:space="preserve"> </w:t>
      </w:r>
      <w:r w:rsidRPr="00705696">
        <w:rPr>
          <w:rFonts w:ascii="Garamond" w:hAnsi="Garamond" w:cs="Courier New"/>
          <w:bCs/>
          <w:color w:val="auto"/>
          <w:sz w:val="20"/>
        </w:rPr>
        <w:t>Le fantasme est le soutien du désir, ça n’est pas l’objet qui est le sou</w:t>
      </w:r>
      <w:r w:rsidRPr="00705696">
        <w:rPr>
          <w:rFonts w:ascii="Garamond" w:hAnsi="Garamond" w:cs="Courier New"/>
          <w:bCs/>
          <w:color w:val="auto"/>
          <w:sz w:val="20"/>
        </w:rPr>
        <w:softHyphen/>
        <w:t xml:space="preserve">tien du désir. </w:t>
      </w:r>
    </w:p>
    <w:p w:rsidR="001744B3" w:rsidRPr="00705696" w:rsidRDefault="001744B3" w:rsidP="00B82165">
      <w:pPr>
        <w:pStyle w:val="Corpsdetexte"/>
        <w:ind w:right="-568"/>
        <w:jc w:val="left"/>
        <w:rPr>
          <w:rFonts w:ascii="Garamond" w:hAnsi="Garamond" w:cs="Courier New"/>
          <w:bCs/>
          <w:color w:val="auto"/>
          <w:sz w:val="20"/>
        </w:rPr>
      </w:pPr>
    </w:p>
    <w:p w:rsidR="0011433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sujet se soutient comme désirant par rapport à un ensemble signifiant toujours beaucoup plus complexe, et ceci se voit assez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la forme de scénario qu’il prend, où lui, le sujet plus ou moins reconnaissable et quelque part, et comme à proprement parler </w:t>
      </w:r>
      <w:r w:rsidRPr="00446A73">
        <w:rPr>
          <w:rFonts w:ascii="Garamond" w:hAnsi="Garamond" w:cs="Courier New"/>
          <w:bCs/>
          <w:i/>
          <w:color w:val="auto"/>
          <w:sz w:val="20"/>
        </w:rPr>
        <w:t>schizé</w:t>
      </w:r>
      <w:r w:rsidRPr="00705696">
        <w:rPr>
          <w:rFonts w:ascii="Garamond" w:hAnsi="Garamond" w:cs="Courier New"/>
          <w:bCs/>
          <w:color w:val="auto"/>
          <w:sz w:val="20"/>
        </w:rPr>
        <w:t>, divisé, il est habituellement double dans son rapport à cet objet qui, fré</w:t>
      </w:r>
      <w:r w:rsidRPr="00705696">
        <w:rPr>
          <w:rFonts w:ascii="Garamond" w:hAnsi="Garamond" w:cs="Courier New"/>
          <w:bCs/>
          <w:color w:val="auto"/>
          <w:sz w:val="20"/>
        </w:rPr>
        <w:softHyphen/>
        <w:t>quemment, ne montre pas plus sa véritable figure.</w:t>
      </w:r>
    </w:p>
    <w:p w:rsidR="001744B3" w:rsidRPr="00705696" w:rsidRDefault="001744B3" w:rsidP="00B82165">
      <w:pPr>
        <w:pStyle w:val="Corpsdetexte"/>
        <w:ind w:right="-568"/>
        <w:jc w:val="left"/>
        <w:rPr>
          <w:rFonts w:ascii="Garamond" w:hAnsi="Garamond" w:cs="Courier New"/>
          <w:bCs/>
          <w:color w:val="auto"/>
          <w:sz w:val="20"/>
        </w:rPr>
      </w:pPr>
    </w:p>
    <w:p w:rsidR="00092A0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reviendrai la prochaine fois sur ce que j’ai appelé </w:t>
      </w:r>
      <w:r w:rsidR="00092A0B">
        <w:rPr>
          <w:rFonts w:ascii="Garamond" w:hAnsi="Garamond" w:cs="Courier New"/>
          <w:bCs/>
          <w:color w:val="auto"/>
          <w:sz w:val="20"/>
        </w:rPr>
        <w:t>« </w:t>
      </w:r>
      <w:r w:rsidRPr="00092A0B">
        <w:rPr>
          <w:rFonts w:ascii="Garamond" w:hAnsi="Garamond" w:cs="Courier New"/>
          <w:bCs/>
          <w:i/>
          <w:color w:val="0000CC"/>
          <w:sz w:val="20"/>
        </w:rPr>
        <w:t>structure de la perversion</w:t>
      </w:r>
      <w:r w:rsidR="00092A0B" w:rsidRPr="00092A0B">
        <w:rPr>
          <w:rFonts w:ascii="Garamond" w:hAnsi="Garamond" w:cs="Courier New"/>
          <w:bCs/>
          <w:i/>
          <w:color w:val="0000CC"/>
          <w:sz w:val="20"/>
        </w:rPr>
        <w:t> </w:t>
      </w:r>
      <w:r w:rsidR="00092A0B">
        <w:rPr>
          <w:rFonts w:ascii="Garamond" w:hAnsi="Garamond" w:cs="Courier New"/>
          <w:bCs/>
          <w:i/>
          <w:color w:val="auto"/>
          <w:sz w:val="20"/>
        </w:rPr>
        <w:t>»</w:t>
      </w:r>
      <w:r w:rsidRPr="00705696">
        <w:rPr>
          <w:rFonts w:ascii="Garamond" w:hAnsi="Garamond" w:cs="Courier New"/>
          <w:bCs/>
          <w:color w:val="auto"/>
          <w:sz w:val="20"/>
        </w:rPr>
        <w:t xml:space="preserve">. </w:t>
      </w:r>
      <w:r w:rsidRPr="00092A0B">
        <w:rPr>
          <w:rFonts w:ascii="Garamond" w:hAnsi="Garamond" w:cs="Courier New"/>
          <w:bCs/>
          <w:i/>
          <w:color w:val="0000CC"/>
          <w:sz w:val="20"/>
        </w:rPr>
        <w:t>C’est</w:t>
      </w:r>
      <w:r w:rsidRPr="00705696">
        <w:rPr>
          <w:rFonts w:ascii="Garamond" w:hAnsi="Garamond" w:cs="Courier New"/>
          <w:bCs/>
          <w:color w:val="auto"/>
          <w:sz w:val="20"/>
        </w:rPr>
        <w:t xml:space="preserve"> à proprement parler </w:t>
      </w:r>
      <w:r w:rsidRPr="00092A0B">
        <w:rPr>
          <w:rFonts w:ascii="Garamond" w:hAnsi="Garamond" w:cs="Courier New"/>
          <w:bCs/>
          <w:i/>
          <w:color w:val="0000CC"/>
          <w:sz w:val="20"/>
        </w:rPr>
        <w:t>un effet inverse du fantasme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le sujet qui se détermine lui</w:t>
      </w:r>
      <w:r w:rsidR="00616A34">
        <w:rPr>
          <w:rFonts w:ascii="Garamond" w:hAnsi="Garamond" w:cs="Courier New"/>
          <w:sz w:val="20"/>
        </w:rPr>
        <w:t>-</w:t>
      </w:r>
      <w:r w:rsidRPr="00705696">
        <w:rPr>
          <w:rFonts w:ascii="Garamond" w:hAnsi="Garamond" w:cs="Courier New"/>
          <w:bCs/>
          <w:color w:val="auto"/>
          <w:sz w:val="20"/>
        </w:rPr>
        <w:t>même comme objet dans sa rencontre avec la division de la subjectivité.</w:t>
      </w:r>
    </w:p>
    <w:p w:rsidR="00092A0B" w:rsidRDefault="00092A0B" w:rsidP="00B82165">
      <w:pPr>
        <w:pStyle w:val="Corpsdetexte"/>
        <w:ind w:right="-568"/>
        <w:jc w:val="left"/>
        <w:rPr>
          <w:rFonts w:ascii="Garamond" w:hAnsi="Garamond" w:cs="Courier New"/>
          <w:bCs/>
          <w:color w:val="auto"/>
          <w:sz w:val="20"/>
        </w:rPr>
      </w:pPr>
    </w:p>
    <w:p w:rsidR="0011433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vous montrerai</w:t>
      </w:r>
      <w:r w:rsidR="00114336">
        <w:rPr>
          <w:rFonts w:ascii="Garamond" w:hAnsi="Garamond" w:cs="Courier New"/>
          <w:bCs/>
          <w:color w:val="auto"/>
          <w:sz w:val="20"/>
        </w:rPr>
        <w:t xml:space="preserve"> - </w:t>
      </w:r>
      <w:r w:rsidRPr="00705696">
        <w:rPr>
          <w:rFonts w:ascii="Garamond" w:hAnsi="Garamond" w:cs="Courier New"/>
          <w:bCs/>
          <w:color w:val="auto"/>
          <w:sz w:val="20"/>
        </w:rPr>
        <w:t>je n’ai pu aujourd’hui que m’arrêter là, à cause de l’heure et je le déplore</w:t>
      </w:r>
      <w:r w:rsidR="00114336">
        <w:rPr>
          <w:rFonts w:ascii="Garamond" w:hAnsi="Garamond" w:cs="Courier New"/>
          <w:bCs/>
          <w:color w:val="auto"/>
          <w:sz w:val="20"/>
        </w:rPr>
        <w:t xml:space="preserve"> - </w:t>
      </w:r>
      <w:r w:rsidRPr="00705696">
        <w:rPr>
          <w:rFonts w:ascii="Garamond" w:hAnsi="Garamond" w:cs="Courier New"/>
          <w:bCs/>
          <w:color w:val="auto"/>
          <w:sz w:val="20"/>
        </w:rPr>
        <w:t>que le sujet, comme lui</w:t>
      </w:r>
      <w:r w:rsidR="00616A34">
        <w:rPr>
          <w:rFonts w:ascii="Garamond" w:hAnsi="Garamond" w:cs="Courier New"/>
          <w:sz w:val="20"/>
        </w:rPr>
        <w:t>-</w:t>
      </w:r>
      <w:r w:rsidRPr="00705696">
        <w:rPr>
          <w:rFonts w:ascii="Garamond" w:hAnsi="Garamond" w:cs="Courier New"/>
          <w:bCs/>
          <w:color w:val="auto"/>
          <w:sz w:val="20"/>
        </w:rPr>
        <w:t xml:space="preserve">même assumant ce rôle de l’objet, c’est exactement ce qui soutient la réalité de la situation de ce qu’on appelle pulsion sadomasochique </w:t>
      </w:r>
    </w:p>
    <w:p w:rsidR="0011433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et qui n’est qu’un seul point dans la situation masochique elle</w:t>
      </w:r>
      <w:r w:rsidR="00616A34">
        <w:rPr>
          <w:rFonts w:ascii="Garamond" w:hAnsi="Garamond" w:cs="Courier New"/>
          <w:sz w:val="20"/>
        </w:rPr>
        <w:t>-</w:t>
      </w:r>
      <w:r w:rsidR="00114336">
        <w:rPr>
          <w:rFonts w:ascii="Garamond" w:hAnsi="Garamond" w:cs="Courier New"/>
          <w:bCs/>
          <w:color w:val="auto"/>
          <w:sz w:val="20"/>
        </w:rPr>
        <w:t xml:space="preserve">même. </w:t>
      </w:r>
      <w:r w:rsidRPr="00705696">
        <w:rPr>
          <w:rFonts w:ascii="Garamond" w:hAnsi="Garamond" w:cs="Courier New"/>
          <w:bCs/>
          <w:color w:val="auto"/>
          <w:sz w:val="20"/>
        </w:rPr>
        <w:t xml:space="preserve">C’est pour autant que </w:t>
      </w:r>
      <w:r w:rsidRPr="00114336">
        <w:rPr>
          <w:rFonts w:ascii="Garamond" w:hAnsi="Garamond" w:cs="Courier New"/>
          <w:bCs/>
          <w:i/>
          <w:color w:val="auto"/>
          <w:sz w:val="20"/>
        </w:rPr>
        <w:t>le sujet se fait l’objet d’une volonté autre</w:t>
      </w:r>
      <w:r w:rsidR="00114336">
        <w:rPr>
          <w:rFonts w:ascii="Garamond" w:hAnsi="Garamond" w:cs="Courier New"/>
          <w:bCs/>
          <w:i/>
          <w:color w:val="auto"/>
          <w:sz w:val="20"/>
        </w:rPr>
        <w:t xml:space="preserve"> </w:t>
      </w:r>
    </w:p>
    <w:p w:rsidR="00114336" w:rsidRDefault="00114336" w:rsidP="00B82165">
      <w:pPr>
        <w:pStyle w:val="Corpsdetexte"/>
        <w:ind w:right="-568"/>
        <w:jc w:val="left"/>
        <w:rPr>
          <w:rFonts w:ascii="Garamond" w:hAnsi="Garamond" w:cs="Courier New"/>
          <w:bCs/>
          <w:color w:val="auto"/>
          <w:sz w:val="20"/>
        </w:rPr>
      </w:pPr>
      <w:r>
        <w:rPr>
          <w:rFonts w:ascii="Garamond" w:hAnsi="Garamond" w:cs="Courier New"/>
          <w:bCs/>
          <w:i/>
          <w:color w:val="auto"/>
          <w:sz w:val="20"/>
        </w:rPr>
        <w:t xml:space="preserve">- </w:t>
      </w:r>
      <w:r w:rsidR="00BF3196" w:rsidRPr="00705696">
        <w:rPr>
          <w:rFonts w:ascii="Garamond" w:hAnsi="Garamond" w:cs="Courier New"/>
          <w:bCs/>
          <w:color w:val="auto"/>
          <w:sz w:val="20"/>
        </w:rPr>
        <w:t>nous verrons aussi ce que veut dire le mot volonté, à cette occasion</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c’est là que non seulement se clôt, mais se </w:t>
      </w:r>
      <w:r w:rsidR="00BF3196" w:rsidRPr="00705696">
        <w:rPr>
          <w:rFonts w:ascii="Garamond" w:hAnsi="Garamond" w:cs="Courier New"/>
          <w:bCs/>
          <w:i/>
          <w:iCs/>
          <w:color w:val="auto"/>
          <w:sz w:val="20"/>
        </w:rPr>
        <w:t>constitue</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qu’il en est de la pulsion sadomasochique.</w:t>
      </w:r>
    </w:p>
    <w:p w:rsidR="001744B3" w:rsidRPr="00705696" w:rsidRDefault="001744B3" w:rsidP="00B82165">
      <w:pPr>
        <w:pStyle w:val="Corpsdetexte"/>
        <w:ind w:right="-568"/>
        <w:jc w:val="left"/>
        <w:rPr>
          <w:rFonts w:ascii="Garamond" w:hAnsi="Garamond" w:cs="Courier New"/>
          <w:bCs/>
          <w:color w:val="auto"/>
          <w:sz w:val="20"/>
        </w:rPr>
      </w:pPr>
    </w:p>
    <w:p w:rsidR="0011433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que dans un deuxième temps, comme FREUD nous l’indique dans ce texte, que le désir sadique est possible par rapport </w:t>
      </w:r>
    </w:p>
    <w:p w:rsidR="0011433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w:t>
      </w:r>
      <w:r w:rsidRPr="00092A0B">
        <w:rPr>
          <w:rFonts w:ascii="Garamond" w:hAnsi="Garamond" w:cs="Courier New"/>
          <w:bCs/>
          <w:i/>
          <w:color w:val="auto"/>
          <w:sz w:val="20"/>
        </w:rPr>
        <w:t>un fantas</w:t>
      </w:r>
      <w:r w:rsidRPr="00092A0B">
        <w:rPr>
          <w:rFonts w:ascii="Garamond" w:hAnsi="Garamond" w:cs="Courier New"/>
          <w:bCs/>
          <w:i/>
          <w:color w:val="auto"/>
          <w:sz w:val="20"/>
        </w:rPr>
        <w:softHyphen/>
        <w:t>me</w:t>
      </w:r>
      <w:r w:rsidRPr="00705696">
        <w:rPr>
          <w:rFonts w:ascii="Garamond" w:hAnsi="Garamond" w:cs="Courier New"/>
          <w:bCs/>
          <w:color w:val="auto"/>
          <w:sz w:val="20"/>
        </w:rPr>
        <w:t xml:space="preserve">, le désir sadique existe dans une foule de configurations, à savoir aussi bien </w:t>
      </w:r>
      <w:r w:rsidRPr="00092A0B">
        <w:rPr>
          <w:rFonts w:ascii="Garamond" w:hAnsi="Garamond" w:cs="Courier New"/>
          <w:bCs/>
          <w:i/>
          <w:color w:val="auto"/>
          <w:sz w:val="20"/>
        </w:rPr>
        <w:t>dans les névroses</w:t>
      </w:r>
      <w:r w:rsidRPr="00705696">
        <w:rPr>
          <w:rFonts w:ascii="Garamond" w:hAnsi="Garamond" w:cs="Courier New"/>
          <w:bCs/>
          <w:color w:val="auto"/>
          <w:sz w:val="20"/>
        </w:rPr>
        <w:t xml:space="preserve">, mais ce n’est pas encore </w:t>
      </w:r>
    </w:p>
    <w:p w:rsidR="00114336" w:rsidRDefault="00114336"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le sadisme. </w:t>
      </w:r>
      <w:r w:rsidR="00BF3196" w:rsidRPr="00705696">
        <w:rPr>
          <w:rFonts w:ascii="Garamond" w:hAnsi="Garamond" w:cs="Courier New"/>
          <w:bCs/>
          <w:color w:val="auto"/>
          <w:sz w:val="20"/>
        </w:rPr>
        <w:t>Le sadisme comme tel, en tant qu’il est vécu par le sadique et qu’il ne peut être soutenu que par une profonde référence à l’autre, qui vient à un certain non pas demi</w:t>
      </w:r>
      <w:r w:rsidR="00092A0B">
        <w:rPr>
          <w:rFonts w:ascii="Garamond" w:hAnsi="Garamond" w:cs="Courier New"/>
          <w:bCs/>
          <w:color w:val="auto"/>
          <w:sz w:val="20"/>
        </w:rPr>
        <w:t>-</w:t>
      </w:r>
      <w:r w:rsidR="00BF3196" w:rsidRPr="00705696">
        <w:rPr>
          <w:rFonts w:ascii="Garamond" w:hAnsi="Garamond" w:cs="Courier New"/>
          <w:bCs/>
          <w:color w:val="auto"/>
          <w:sz w:val="20"/>
        </w:rPr>
        <w:t>tour, mais quart de tour qui a été fait dans la situation où il se place, en un point</w:t>
      </w:r>
      <w:r w:rsidR="00092A0B">
        <w:rPr>
          <w:rFonts w:ascii="Garamond" w:hAnsi="Garamond" w:cs="Courier New"/>
          <w:bCs/>
          <w:color w:val="auto"/>
          <w:sz w:val="20"/>
        </w:rPr>
        <w:t xml:space="preserve"> </w:t>
      </w:r>
    </w:p>
    <w:p w:rsidR="00092A0B" w:rsidRDefault="00092A0B"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je vous prie de vous y reporter</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que j’ai défini dans mon article </w:t>
      </w:r>
      <w:r>
        <w:rPr>
          <w:rFonts w:ascii="Garamond" w:hAnsi="Garamond" w:cs="Courier New"/>
          <w:bCs/>
          <w:color w:val="auto"/>
          <w:sz w:val="20"/>
        </w:rPr>
        <w:t>« </w:t>
      </w:r>
      <w:r w:rsidR="00BF3196" w:rsidRPr="00705696">
        <w:rPr>
          <w:rFonts w:ascii="Garamond" w:hAnsi="Garamond"/>
          <w:bCs/>
          <w:i/>
          <w:iCs/>
          <w:color w:val="auto"/>
          <w:sz w:val="20"/>
        </w:rPr>
        <w:t>K</w:t>
      </w:r>
      <w:r w:rsidR="00FF2A12" w:rsidRPr="00705696">
        <w:rPr>
          <w:rFonts w:ascii="Garamond" w:hAnsi="Garamond"/>
          <w:bCs/>
          <w:i/>
          <w:iCs/>
          <w:color w:val="auto"/>
          <w:sz w:val="20"/>
        </w:rPr>
        <w:t>ant</w:t>
      </w:r>
      <w:r w:rsidR="00BF3196" w:rsidRPr="00705696">
        <w:rPr>
          <w:rFonts w:ascii="Garamond" w:hAnsi="Garamond"/>
          <w:bCs/>
          <w:i/>
          <w:iCs/>
          <w:color w:val="auto"/>
          <w:sz w:val="20"/>
        </w:rPr>
        <w:t xml:space="preserve"> avec S</w:t>
      </w:r>
      <w:r w:rsidR="00FF2A12" w:rsidRPr="00705696">
        <w:rPr>
          <w:rFonts w:ascii="Garamond" w:hAnsi="Garamond"/>
          <w:bCs/>
          <w:i/>
          <w:iCs/>
          <w:color w:val="auto"/>
          <w:sz w:val="20"/>
        </w:rPr>
        <w:t>ade</w:t>
      </w:r>
      <w:r>
        <w:rPr>
          <w:rFonts w:ascii="Garamond" w:hAnsi="Garamond" w:cs="Courier New"/>
          <w:bCs/>
          <w:color w:val="auto"/>
          <w:sz w:val="20"/>
        </w:rPr>
        <w:t> » </w:t>
      </w:r>
      <w:r w:rsidR="00BF3196" w:rsidRPr="00705696">
        <w:rPr>
          <w:rFonts w:ascii="Garamond" w:hAnsi="Garamond" w:cs="Courier New"/>
          <w:bCs/>
          <w:color w:val="auto"/>
          <w:sz w:val="20"/>
        </w:rPr>
        <w:t xml:space="preserve">qui est paru dans </w:t>
      </w:r>
      <w:r w:rsidR="00BF3196" w:rsidRPr="00705696">
        <w:rPr>
          <w:rFonts w:ascii="Garamond" w:hAnsi="Garamond"/>
          <w:bCs/>
          <w:i/>
          <w:color w:val="auto"/>
          <w:sz w:val="20"/>
        </w:rPr>
        <w:t xml:space="preserve">Critique en avril </w:t>
      </w:r>
      <w:r w:rsidR="00BF3196" w:rsidRPr="00114336">
        <w:rPr>
          <w:rFonts w:ascii="Garamond" w:hAnsi="Garamond"/>
          <w:bCs/>
          <w:color w:val="auto"/>
          <w:sz w:val="16"/>
          <w:szCs w:val="16"/>
        </w:rPr>
        <w:t>1963</w:t>
      </w:r>
      <w:r w:rsidR="00FF2A12" w:rsidRPr="00705696">
        <w:rPr>
          <w:rFonts w:ascii="Garamond" w:hAnsi="Garamond"/>
          <w:bCs/>
          <w:i/>
          <w:color w:val="auto"/>
          <w:sz w:val="20"/>
        </w:rPr>
        <w:t> </w:t>
      </w:r>
      <w:r w:rsidR="00FF2A12" w:rsidRPr="00705696">
        <w:rPr>
          <w:rFonts w:ascii="Garamond" w:hAnsi="Garamond" w:cs="Courier New"/>
          <w:bCs/>
          <w:color w:val="auto"/>
          <w:sz w:val="20"/>
        </w:rPr>
        <w:t>:</w:t>
      </w:r>
      <w:r w:rsidR="00BF3196" w:rsidRPr="00705696">
        <w:rPr>
          <w:rFonts w:ascii="Garamond" w:hAnsi="Garamond" w:cs="Courier New"/>
          <w:bCs/>
          <w:color w:val="auto"/>
          <w:sz w:val="20"/>
        </w:rPr>
        <w:t xml:space="preserve"> </w:t>
      </w:r>
    </w:p>
    <w:p w:rsidR="00114336" w:rsidRDefault="00BF3196" w:rsidP="00B82165">
      <w:pPr>
        <w:pStyle w:val="Corpsdetexte"/>
        <w:ind w:right="-568"/>
        <w:jc w:val="left"/>
        <w:rPr>
          <w:rFonts w:ascii="Garamond" w:hAnsi="Garamond"/>
          <w:bCs/>
          <w:i/>
          <w:color w:val="auto"/>
          <w:sz w:val="20"/>
        </w:rPr>
      </w:pPr>
      <w:r w:rsidRPr="00705696">
        <w:rPr>
          <w:rFonts w:ascii="Garamond" w:hAnsi="Garamond"/>
          <w:bCs/>
          <w:i/>
          <w:color w:val="auto"/>
          <w:sz w:val="20"/>
        </w:rPr>
        <w:t>le sadique occupe effectivement lui</w:t>
      </w:r>
      <w:r w:rsidR="00616A34">
        <w:rPr>
          <w:rFonts w:ascii="Garamond" w:hAnsi="Garamond" w:cs="Courier New"/>
          <w:sz w:val="20"/>
        </w:rPr>
        <w:t>-</w:t>
      </w:r>
      <w:r w:rsidRPr="00705696">
        <w:rPr>
          <w:rFonts w:ascii="Garamond" w:hAnsi="Garamond"/>
          <w:bCs/>
          <w:i/>
          <w:color w:val="auto"/>
          <w:sz w:val="20"/>
        </w:rPr>
        <w:t xml:space="preserve">même, à proprement parler la place de l’objet, mais sans le savoir, au bénéfice d’un autre pour la jouissance duquel </w:t>
      </w:r>
    </w:p>
    <w:p w:rsidR="00BF3196" w:rsidRPr="00705696" w:rsidRDefault="00BF3196" w:rsidP="00B82165">
      <w:pPr>
        <w:pStyle w:val="Corpsdetexte"/>
        <w:ind w:right="-568"/>
        <w:jc w:val="left"/>
        <w:rPr>
          <w:rFonts w:ascii="Garamond" w:hAnsi="Garamond"/>
          <w:bCs/>
          <w:i/>
          <w:color w:val="auto"/>
          <w:sz w:val="20"/>
        </w:rPr>
      </w:pPr>
      <w:r w:rsidRPr="00705696">
        <w:rPr>
          <w:rFonts w:ascii="Garamond" w:hAnsi="Garamond"/>
          <w:bCs/>
          <w:i/>
          <w:color w:val="auto"/>
          <w:sz w:val="20"/>
        </w:rPr>
        <w:t>il exerce son action de pervers sadique.</w:t>
      </w:r>
    </w:p>
    <w:p w:rsidR="00BF3196" w:rsidRPr="00705696" w:rsidRDefault="00BF3196" w:rsidP="00B82165">
      <w:pPr>
        <w:pStyle w:val="Corpsdetexte"/>
        <w:ind w:right="-568"/>
        <w:jc w:val="left"/>
        <w:rPr>
          <w:rFonts w:ascii="Garamond" w:hAnsi="Garamond" w:cs="Courier New"/>
          <w:bCs/>
          <w:color w:val="auto"/>
          <w:sz w:val="20"/>
        </w:rPr>
      </w:pPr>
    </w:p>
    <w:p w:rsidR="0011433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voyez donc là plusieurs possibilités de la fonction de l’</w:t>
      </w:r>
      <w:r w:rsidRPr="00705696">
        <w:rPr>
          <w:rFonts w:ascii="Garamond" w:hAnsi="Garamond"/>
          <w:bCs/>
          <w:i/>
          <w:color w:val="0000CC"/>
          <w:sz w:val="20"/>
        </w:rPr>
        <w:t>objet</w:t>
      </w:r>
      <w:r w:rsidRPr="00705696">
        <w:rPr>
          <w:rFonts w:ascii="Garamond" w:hAnsi="Garamond" w:cs="Courier New"/>
          <w:bCs/>
          <w:color w:val="auto"/>
          <w:sz w:val="20"/>
        </w:rPr>
        <w:t>, de l’</w:t>
      </w:r>
      <w:r w:rsidRPr="00705696">
        <w:rPr>
          <w:rFonts w:ascii="Garamond" w:hAnsi="Garamond"/>
          <w:bCs/>
          <w:i/>
          <w:color w:val="0000CC"/>
          <w:sz w:val="20"/>
        </w:rPr>
        <w:t>objet</w:t>
      </w:r>
      <w:r w:rsidRPr="00705696">
        <w:rPr>
          <w:rFonts w:ascii="Garamond" w:hAnsi="Garamond"/>
          <w:bCs/>
          <w:i/>
          <w:iCs/>
          <w:color w:val="0000CC"/>
          <w:sz w:val="20"/>
        </w:rPr>
        <w:t>(a)</w:t>
      </w:r>
      <w:r w:rsidRPr="00705696">
        <w:rPr>
          <w:rFonts w:ascii="Garamond" w:hAnsi="Garamond"/>
          <w:bCs/>
          <w:i/>
          <w:color w:val="0000CC"/>
          <w:sz w:val="20"/>
        </w:rPr>
        <w:t xml:space="preserve"> </w:t>
      </w:r>
      <w:r w:rsidRPr="00705696">
        <w:rPr>
          <w:rFonts w:ascii="Garamond" w:hAnsi="Garamond" w:cs="Courier New"/>
          <w:bCs/>
          <w:color w:val="auto"/>
          <w:sz w:val="20"/>
        </w:rPr>
        <w:t xml:space="preserve">qui jamais ne se trouve comme visée du désir. </w:t>
      </w:r>
    </w:p>
    <w:p w:rsidR="00FF2A12"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Il est ou pré</w:t>
      </w:r>
      <w:r w:rsidR="00616A34">
        <w:rPr>
          <w:rFonts w:ascii="Garamond" w:hAnsi="Garamond" w:cs="Courier New"/>
          <w:sz w:val="20"/>
        </w:rPr>
        <w:t>-</w:t>
      </w:r>
      <w:r w:rsidRPr="00705696">
        <w:rPr>
          <w:rFonts w:ascii="Garamond" w:hAnsi="Garamond" w:cs="Courier New"/>
          <w:bCs/>
          <w:color w:val="auto"/>
          <w:sz w:val="20"/>
        </w:rPr>
        <w:t>subjectif</w:t>
      </w:r>
      <w:r w:rsidR="00FF2A12" w:rsidRPr="00705696">
        <w:rPr>
          <w:rFonts w:ascii="Garamond" w:hAnsi="Garamond" w:cs="Courier New"/>
          <w:bCs/>
          <w:color w:val="auto"/>
          <w:sz w:val="20"/>
        </w:rPr>
        <w:t> :</w:t>
      </w:r>
    </w:p>
    <w:p w:rsidR="00FF2A12" w:rsidRPr="00705696" w:rsidRDefault="00BF3196" w:rsidP="0074568F">
      <w:pPr>
        <w:pStyle w:val="Corpsdetexte"/>
        <w:numPr>
          <w:ilvl w:val="0"/>
          <w:numId w:val="28"/>
        </w:numPr>
        <w:ind w:right="-568"/>
        <w:jc w:val="left"/>
        <w:rPr>
          <w:rFonts w:ascii="Garamond" w:hAnsi="Garamond" w:cs="Courier New"/>
          <w:bCs/>
          <w:color w:val="auto"/>
          <w:sz w:val="20"/>
        </w:rPr>
      </w:pPr>
      <w:r w:rsidRPr="00705696">
        <w:rPr>
          <w:rFonts w:ascii="Garamond" w:hAnsi="Garamond" w:cs="Courier New"/>
          <w:bCs/>
          <w:color w:val="auto"/>
          <w:sz w:val="20"/>
        </w:rPr>
        <w:t xml:space="preserve">ou comme le fondement d’une </w:t>
      </w:r>
      <w:r w:rsidRPr="00705696">
        <w:rPr>
          <w:rFonts w:ascii="Garamond" w:hAnsi="Garamond"/>
          <w:bCs/>
          <w:i/>
          <w:color w:val="auto"/>
          <w:sz w:val="20"/>
        </w:rPr>
        <w:t>identification</w:t>
      </w:r>
      <w:r w:rsidRPr="00705696">
        <w:rPr>
          <w:rFonts w:ascii="Garamond" w:hAnsi="Garamond" w:cs="Courier New"/>
          <w:bCs/>
          <w:color w:val="auto"/>
          <w:sz w:val="20"/>
        </w:rPr>
        <w:t xml:space="preserve"> du sujet, </w:t>
      </w:r>
    </w:p>
    <w:p w:rsidR="001744B3" w:rsidRPr="00092A0B" w:rsidRDefault="00BF3196" w:rsidP="0074568F">
      <w:pPr>
        <w:pStyle w:val="Corpsdetexte"/>
        <w:numPr>
          <w:ilvl w:val="0"/>
          <w:numId w:val="28"/>
        </w:numPr>
        <w:ind w:right="-568"/>
        <w:jc w:val="left"/>
        <w:rPr>
          <w:rFonts w:ascii="Garamond" w:hAnsi="Garamond" w:cs="Courier New"/>
          <w:bCs/>
          <w:color w:val="auto"/>
          <w:sz w:val="20"/>
        </w:rPr>
      </w:pPr>
      <w:r w:rsidRPr="00092A0B">
        <w:rPr>
          <w:rFonts w:ascii="Garamond" w:hAnsi="Garamond" w:cs="Courier New"/>
          <w:bCs/>
          <w:color w:val="auto"/>
          <w:sz w:val="20"/>
        </w:rPr>
        <w:t xml:space="preserve">ou comme le fondement d’une </w:t>
      </w:r>
      <w:r w:rsidRPr="00092A0B">
        <w:rPr>
          <w:rFonts w:ascii="Garamond" w:hAnsi="Garamond"/>
          <w:bCs/>
          <w:i/>
          <w:color w:val="auto"/>
          <w:sz w:val="20"/>
        </w:rPr>
        <w:t>identification déniée</w:t>
      </w:r>
      <w:r w:rsidRPr="00092A0B">
        <w:rPr>
          <w:rFonts w:ascii="Garamond" w:hAnsi="Garamond" w:cs="Courier New"/>
          <w:bCs/>
          <w:color w:val="auto"/>
          <w:sz w:val="20"/>
        </w:rPr>
        <w:t xml:space="preserve"> par le sujet, </w:t>
      </w:r>
      <w:r w:rsidR="00092A0B">
        <w:rPr>
          <w:rFonts w:ascii="Garamond" w:hAnsi="Garamond" w:cs="Courier New"/>
          <w:bCs/>
          <w:color w:val="auto"/>
          <w:sz w:val="20"/>
        </w:rPr>
        <w:t xml:space="preserve"> </w:t>
      </w:r>
      <w:r w:rsidRPr="00092A0B">
        <w:rPr>
          <w:rFonts w:ascii="Garamond" w:hAnsi="Garamond" w:cs="Courier New"/>
          <w:bCs/>
          <w:color w:val="auto"/>
          <w:sz w:val="20"/>
        </w:rPr>
        <w:t xml:space="preserve">c’est en ce sens que le sadisme n’est que la dénégation </w:t>
      </w:r>
      <w:r w:rsidR="00114336">
        <w:rPr>
          <w:rFonts w:ascii="Garamond" w:hAnsi="Garamond" w:cs="Courier New"/>
          <w:bCs/>
          <w:color w:val="auto"/>
          <w:sz w:val="20"/>
        </w:rPr>
        <w:t xml:space="preserve">                               </w:t>
      </w:r>
      <w:r w:rsidRPr="00092A0B">
        <w:rPr>
          <w:rFonts w:ascii="Garamond" w:hAnsi="Garamond" w:cs="Courier New"/>
          <w:bCs/>
          <w:color w:val="auto"/>
          <w:sz w:val="20"/>
        </w:rPr>
        <w:t xml:space="preserve">du masochisme.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cette for</w:t>
      </w:r>
      <w:r w:rsidRPr="00705696">
        <w:rPr>
          <w:rFonts w:ascii="Garamond" w:hAnsi="Garamond" w:cs="Courier New"/>
          <w:bCs/>
          <w:color w:val="auto"/>
          <w:sz w:val="20"/>
        </w:rPr>
        <w:softHyphen/>
        <w:t>mule permettra d’éclairer beaucoup de choses concernant la nature véritable du sadisme.</w:t>
      </w:r>
    </w:p>
    <w:p w:rsidR="00114336" w:rsidRDefault="00114336" w:rsidP="00B82165">
      <w:pPr>
        <w:pStyle w:val="Corpsdetexte"/>
        <w:ind w:right="-568"/>
        <w:jc w:val="left"/>
        <w:rPr>
          <w:rFonts w:ascii="Garamond" w:hAnsi="Garamond" w:cs="Courier New"/>
          <w:bCs/>
          <w:color w:val="auto"/>
          <w:sz w:val="20"/>
        </w:rPr>
      </w:pPr>
    </w:p>
    <w:p w:rsidR="00C0324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w:t>
      </w:r>
      <w:r w:rsidRPr="00705696">
        <w:rPr>
          <w:rFonts w:ascii="Garamond" w:hAnsi="Garamond"/>
          <w:bCs/>
          <w:i/>
          <w:color w:val="0000CC"/>
          <w:sz w:val="20"/>
        </w:rPr>
        <w:t>l’objet du désir</w:t>
      </w:r>
      <w:r w:rsidRPr="00705696">
        <w:rPr>
          <w:rFonts w:ascii="Garamond" w:hAnsi="Garamond" w:cs="Courier New"/>
          <w:bCs/>
          <w:color w:val="auto"/>
          <w:sz w:val="20"/>
        </w:rPr>
        <w:t xml:space="preserve"> au sens commun, courant du mot, ce que nous croyons</w:t>
      </w:r>
      <w:r w:rsidR="00FF2A12" w:rsidRPr="00705696">
        <w:rPr>
          <w:rFonts w:ascii="Garamond" w:hAnsi="Garamond" w:cs="Courier New"/>
          <w:bCs/>
          <w:color w:val="auto"/>
          <w:sz w:val="20"/>
        </w:rPr>
        <w:t>,</w:t>
      </w:r>
      <w:r w:rsidRPr="00705696">
        <w:rPr>
          <w:rFonts w:ascii="Garamond" w:hAnsi="Garamond" w:cs="Courier New"/>
          <w:bCs/>
          <w:color w:val="auto"/>
          <w:sz w:val="20"/>
        </w:rPr>
        <w:t xml:space="preserve"> je dirai est</w:t>
      </w:r>
      <w:r w:rsidR="00C03248" w:rsidRPr="00705696">
        <w:rPr>
          <w:rFonts w:ascii="Garamond" w:hAnsi="Garamond" w:cs="Courier New"/>
          <w:bCs/>
          <w:color w:val="auto"/>
          <w:sz w:val="20"/>
        </w:rPr>
        <w:t> :</w:t>
      </w:r>
      <w:r w:rsidRPr="00705696">
        <w:rPr>
          <w:rFonts w:ascii="Garamond" w:hAnsi="Garamond" w:cs="Courier New"/>
          <w:bCs/>
          <w:color w:val="auto"/>
          <w:sz w:val="20"/>
        </w:rPr>
        <w:t xml:space="preserve"> </w:t>
      </w:r>
    </w:p>
    <w:p w:rsidR="00C03248" w:rsidRPr="00092A0B" w:rsidRDefault="00BF3196" w:rsidP="0074568F">
      <w:pPr>
        <w:pStyle w:val="Corpsdetexte"/>
        <w:numPr>
          <w:ilvl w:val="0"/>
          <w:numId w:val="29"/>
        </w:numPr>
        <w:ind w:right="-568"/>
        <w:jc w:val="left"/>
        <w:rPr>
          <w:rFonts w:ascii="Garamond" w:hAnsi="Garamond" w:cs="Courier New"/>
          <w:bCs/>
          <w:color w:val="auto"/>
          <w:sz w:val="20"/>
        </w:rPr>
      </w:pPr>
      <w:r w:rsidRPr="00092A0B">
        <w:rPr>
          <w:rFonts w:ascii="Garamond" w:hAnsi="Garamond" w:cs="Courier New"/>
          <w:bCs/>
          <w:color w:val="auto"/>
          <w:sz w:val="20"/>
        </w:rPr>
        <w:t xml:space="preserve">ou </w:t>
      </w:r>
      <w:r w:rsidRPr="00092A0B">
        <w:rPr>
          <w:rFonts w:ascii="Garamond" w:hAnsi="Garamond"/>
          <w:bCs/>
          <w:i/>
          <w:color w:val="0000CC"/>
          <w:sz w:val="20"/>
        </w:rPr>
        <w:t>un fantasme</w:t>
      </w:r>
      <w:r w:rsidRPr="00092A0B">
        <w:rPr>
          <w:rFonts w:ascii="Garamond" w:hAnsi="Garamond" w:cs="Courier New"/>
          <w:bCs/>
          <w:color w:val="auto"/>
          <w:sz w:val="20"/>
        </w:rPr>
        <w:t xml:space="preserve"> qui est en réalité </w:t>
      </w:r>
      <w:r w:rsidRPr="00092A0B">
        <w:rPr>
          <w:rFonts w:ascii="Garamond" w:hAnsi="Garamond"/>
          <w:bCs/>
          <w:i/>
          <w:color w:val="0000CC"/>
          <w:sz w:val="20"/>
        </w:rPr>
        <w:t>le soutien du désir</w:t>
      </w:r>
      <w:r w:rsidR="00AB1079">
        <w:rPr>
          <w:rFonts w:ascii="Garamond" w:hAnsi="Garamond"/>
          <w:bCs/>
          <w:i/>
          <w:color w:val="auto"/>
          <w:sz w:val="20"/>
        </w:rPr>
        <w:t> :</w:t>
      </w:r>
      <w:r w:rsidRPr="00092A0B">
        <w:rPr>
          <w:rFonts w:ascii="Garamond" w:hAnsi="Garamond" w:cs="Courier New"/>
          <w:bCs/>
          <w:color w:val="auto"/>
          <w:sz w:val="20"/>
        </w:rPr>
        <w:t xml:space="preserve"> ce n’est pas l’objet du désir, </w:t>
      </w:r>
    </w:p>
    <w:p w:rsidR="00BF3196" w:rsidRPr="00705696" w:rsidRDefault="00BF3196" w:rsidP="0074568F">
      <w:pPr>
        <w:pStyle w:val="Corpsdetexte"/>
        <w:numPr>
          <w:ilvl w:val="0"/>
          <w:numId w:val="29"/>
        </w:numPr>
        <w:ind w:right="-568"/>
        <w:jc w:val="left"/>
        <w:rPr>
          <w:rFonts w:ascii="Garamond" w:hAnsi="Garamond" w:cs="Courier New"/>
          <w:bCs/>
          <w:color w:val="auto"/>
          <w:sz w:val="20"/>
        </w:rPr>
      </w:pPr>
      <w:r w:rsidRPr="00705696">
        <w:rPr>
          <w:rFonts w:ascii="Garamond" w:hAnsi="Garamond" w:cs="Courier New"/>
          <w:bCs/>
          <w:color w:val="auto"/>
          <w:sz w:val="20"/>
        </w:rPr>
        <w:t xml:space="preserve">ou </w:t>
      </w:r>
      <w:r w:rsidRPr="00705696">
        <w:rPr>
          <w:rFonts w:ascii="Garamond" w:hAnsi="Garamond"/>
          <w:bCs/>
          <w:i/>
          <w:color w:val="0000CC"/>
          <w:sz w:val="20"/>
        </w:rPr>
        <w:t>un leurre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11433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Sur ce sujet du </w:t>
      </w:r>
      <w:r w:rsidRPr="00705696">
        <w:rPr>
          <w:rFonts w:ascii="Garamond" w:hAnsi="Garamond"/>
          <w:bCs/>
          <w:i/>
          <w:color w:val="0000CC"/>
          <w:sz w:val="20"/>
        </w:rPr>
        <w:t>leurre</w:t>
      </w:r>
      <w:r w:rsidRPr="00705696">
        <w:rPr>
          <w:rFonts w:ascii="Garamond" w:hAnsi="Garamond" w:cs="Courier New"/>
          <w:bCs/>
          <w:color w:val="auto"/>
          <w:sz w:val="20"/>
        </w:rPr>
        <w:t xml:space="preserve">, qui pose en même temps toutes les questions préalables que vous avez posées tout à l’heure concernant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rapport du sujet au </w:t>
      </w:r>
      <w:r w:rsidRPr="00705696">
        <w:rPr>
          <w:rFonts w:ascii="Garamond" w:hAnsi="Garamond"/>
          <w:bCs/>
          <w:i/>
          <w:color w:val="0000CC"/>
          <w:sz w:val="20"/>
        </w:rPr>
        <w:t>réel</w:t>
      </w:r>
      <w:r w:rsidRPr="00705696">
        <w:rPr>
          <w:rFonts w:ascii="Garamond" w:hAnsi="Garamond" w:cs="Courier New"/>
          <w:bCs/>
          <w:color w:val="auto"/>
          <w:sz w:val="20"/>
        </w:rPr>
        <w:t xml:space="preserve">, c’est </w:t>
      </w:r>
      <w:r w:rsidR="00FF2A12" w:rsidRPr="00705696">
        <w:rPr>
          <w:rFonts w:ascii="Garamond" w:hAnsi="Garamond" w:cs="Courier New"/>
          <w:bCs/>
          <w:color w:val="auto"/>
          <w:sz w:val="20"/>
        </w:rPr>
        <w:t xml:space="preserve"> </w:t>
      </w:r>
      <w:r w:rsidR="00616A34">
        <w:rPr>
          <w:rFonts w:ascii="Garamond" w:hAnsi="Garamond" w:cs="Courier New"/>
          <w:sz w:val="20"/>
        </w:rPr>
        <w:t>-</w:t>
      </w:r>
      <w:r w:rsidRPr="00705696">
        <w:rPr>
          <w:rFonts w:ascii="Garamond" w:hAnsi="Garamond" w:cs="Courier New"/>
          <w:bCs/>
          <w:color w:val="auto"/>
          <w:sz w:val="20"/>
        </w:rPr>
        <w:t xml:space="preserve"> chose curieuse </w:t>
      </w:r>
      <w:r w:rsidR="00616A34">
        <w:rPr>
          <w:rFonts w:ascii="Garamond" w:hAnsi="Garamond" w:cs="Courier New"/>
          <w:sz w:val="20"/>
        </w:rPr>
        <w:t>-</w:t>
      </w:r>
      <w:r w:rsidRPr="00705696">
        <w:rPr>
          <w:rFonts w:ascii="Garamond" w:hAnsi="Garamond" w:cs="Courier New"/>
          <w:bCs/>
          <w:color w:val="auto"/>
          <w:sz w:val="20"/>
        </w:rPr>
        <w:t xml:space="preserve"> ce dans quoi nous permettra de nous avancer l’analyse que FREUD lui</w:t>
      </w:r>
      <w:r w:rsidR="00AB1079">
        <w:rPr>
          <w:rFonts w:ascii="Garamond" w:hAnsi="Garamond" w:cs="Courier New"/>
          <w:bCs/>
          <w:color w:val="auto"/>
          <w:sz w:val="20"/>
        </w:rPr>
        <w:t>-</w:t>
      </w:r>
      <w:r w:rsidRPr="00705696">
        <w:rPr>
          <w:rFonts w:ascii="Garamond" w:hAnsi="Garamond" w:cs="Courier New"/>
          <w:bCs/>
          <w:color w:val="auto"/>
          <w:sz w:val="20"/>
        </w:rPr>
        <w:t xml:space="preserve">même donne de </w:t>
      </w:r>
      <w:r w:rsidRPr="00705696">
        <w:rPr>
          <w:rFonts w:ascii="Garamond" w:hAnsi="Garamond"/>
          <w:bCs/>
          <w:i/>
          <w:color w:val="0000CC"/>
          <w:sz w:val="20"/>
        </w:rPr>
        <w:t>l’amour</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11433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nécessité où est FREUD de se référer au rapport de l’</w:t>
      </w:r>
      <w:r w:rsidRPr="00705696">
        <w:rPr>
          <w:rFonts w:ascii="Garamond" w:hAnsi="Garamond"/>
          <w:bCs/>
          <w:i/>
          <w:color w:val="auto"/>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au </w:t>
      </w:r>
      <w:r w:rsidR="00524EB8" w:rsidRPr="00705696">
        <w:rPr>
          <w:rFonts w:ascii="Garamond" w:hAnsi="Garamond"/>
          <w:bCs/>
          <w:i/>
          <w:color w:val="0000CC"/>
          <w:sz w:val="20"/>
        </w:rPr>
        <w:t>réel</w:t>
      </w:r>
      <w:r w:rsidRPr="00705696">
        <w:rPr>
          <w:rFonts w:ascii="Garamond" w:hAnsi="Garamond" w:cs="Courier New"/>
          <w:bCs/>
          <w:color w:val="auto"/>
          <w:sz w:val="20"/>
        </w:rPr>
        <w:t xml:space="preserve"> pour introduire la dialectique de l’amour, alors que, </w:t>
      </w:r>
    </w:p>
    <w:p w:rsidR="0011433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proprement parler, et d’une certaine façon </w:t>
      </w:r>
      <w:r w:rsidRPr="00705696">
        <w:rPr>
          <w:rFonts w:ascii="Garamond" w:hAnsi="Garamond"/>
          <w:bCs/>
          <w:i/>
          <w:color w:val="0000CC"/>
          <w:sz w:val="20"/>
        </w:rPr>
        <w:t xml:space="preserve">le </w:t>
      </w:r>
      <w:r w:rsidR="00524EB8" w:rsidRPr="00705696">
        <w:rPr>
          <w:rFonts w:ascii="Garamond" w:hAnsi="Garamond"/>
          <w:bCs/>
          <w:i/>
          <w:color w:val="0000CC"/>
          <w:sz w:val="20"/>
        </w:rPr>
        <w:t>réel</w:t>
      </w:r>
      <w:r w:rsidRPr="00705696">
        <w:rPr>
          <w:rFonts w:ascii="Garamond" w:hAnsi="Garamond"/>
          <w:bCs/>
          <w:i/>
          <w:color w:val="0000CC"/>
          <w:sz w:val="20"/>
        </w:rPr>
        <w:t xml:space="preserve"> neutre</w:t>
      </w:r>
      <w:r w:rsidRPr="00705696">
        <w:rPr>
          <w:rFonts w:ascii="Garamond" w:hAnsi="Garamond" w:cs="Courier New"/>
          <w:bCs/>
          <w:color w:val="auto"/>
          <w:sz w:val="20"/>
        </w:rPr>
        <w:t xml:space="preserve"> est </w:t>
      </w:r>
      <w:r w:rsidRPr="00705696">
        <w:rPr>
          <w:rFonts w:ascii="Garamond" w:hAnsi="Garamond"/>
          <w:bCs/>
          <w:i/>
          <w:color w:val="0000CC"/>
          <w:sz w:val="20"/>
        </w:rPr>
        <w:t xml:space="preserve">le </w:t>
      </w:r>
      <w:r w:rsidR="00524EB8" w:rsidRPr="00705696">
        <w:rPr>
          <w:rFonts w:ascii="Garamond" w:hAnsi="Garamond"/>
          <w:bCs/>
          <w:i/>
          <w:color w:val="0000CC"/>
          <w:sz w:val="20"/>
        </w:rPr>
        <w:t>réel</w:t>
      </w:r>
      <w:r w:rsidRPr="00705696">
        <w:rPr>
          <w:rFonts w:ascii="Garamond" w:hAnsi="Garamond"/>
          <w:bCs/>
          <w:i/>
          <w:color w:val="0000CC"/>
          <w:sz w:val="20"/>
        </w:rPr>
        <w:t xml:space="preserve"> </w:t>
      </w:r>
      <w:r w:rsidRPr="00705696">
        <w:rPr>
          <w:rFonts w:ascii="Garamond" w:hAnsi="Garamond"/>
          <w:bCs/>
          <w:i/>
          <w:iCs/>
          <w:color w:val="0000CC"/>
          <w:sz w:val="20"/>
        </w:rPr>
        <w:t>désexualisé</w:t>
      </w:r>
      <w:r w:rsidRPr="00705696">
        <w:rPr>
          <w:rFonts w:ascii="Garamond" w:hAnsi="Garamond" w:cs="Courier New"/>
          <w:bCs/>
          <w:color w:val="auto"/>
          <w:sz w:val="20"/>
        </w:rPr>
        <w:t xml:space="preserve">, car c’est de cela dont il s’agit, n’est pas intervenu </w:t>
      </w:r>
    </w:p>
    <w:p w:rsidR="0011433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niveau de </w:t>
      </w:r>
      <w:r w:rsidRPr="00705696">
        <w:rPr>
          <w:rFonts w:ascii="Garamond" w:hAnsi="Garamond"/>
          <w:bCs/>
          <w:i/>
          <w:color w:val="0000CC"/>
          <w:sz w:val="20"/>
        </w:rPr>
        <w:t>la pulsion</w:t>
      </w:r>
      <w:r w:rsidR="00AB1079">
        <w:rPr>
          <w:rFonts w:ascii="Garamond" w:hAnsi="Garamond" w:cs="Courier New"/>
          <w:bCs/>
          <w:color w:val="auto"/>
          <w:sz w:val="20"/>
        </w:rPr>
        <w:t xml:space="preserve">. </w:t>
      </w:r>
      <w:r w:rsidRPr="00705696">
        <w:rPr>
          <w:rFonts w:ascii="Garamond" w:hAnsi="Garamond" w:cs="Courier New"/>
          <w:bCs/>
          <w:color w:val="auto"/>
          <w:sz w:val="20"/>
        </w:rPr>
        <w:t xml:space="preserve">C’est là ce qui sera pour nous le plus enrichissant, concernant ce que nous devons concevoir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w:t>
      </w:r>
      <w:r w:rsidRPr="00114336">
        <w:rPr>
          <w:rFonts w:ascii="Garamond" w:hAnsi="Garamond" w:cs="Courier New"/>
          <w:bCs/>
          <w:i/>
          <w:color w:val="0000CC"/>
          <w:sz w:val="20"/>
        </w:rPr>
        <w:t>la fonction de l’amour</w:t>
      </w:r>
      <w:r w:rsidRPr="00705696">
        <w:rPr>
          <w:rFonts w:ascii="Garamond" w:hAnsi="Garamond" w:cs="Courier New"/>
          <w:bCs/>
          <w:color w:val="auto"/>
          <w:sz w:val="20"/>
        </w:rPr>
        <w:t>, à savoir, qu’il indique déjà sa structure fondamentalement narcissique.</w:t>
      </w:r>
    </w:p>
    <w:p w:rsidR="00BF3196" w:rsidRPr="00705696" w:rsidRDefault="00BF3196" w:rsidP="00B82165">
      <w:pPr>
        <w:pStyle w:val="Corpsdetexte"/>
        <w:ind w:right="-568"/>
        <w:jc w:val="left"/>
        <w:rPr>
          <w:rFonts w:ascii="Garamond" w:hAnsi="Garamond" w:cs="Courier New"/>
          <w:bCs/>
          <w:color w:val="auto"/>
          <w:sz w:val="20"/>
        </w:rPr>
      </w:pPr>
    </w:p>
    <w:p w:rsidR="0011433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Qu’il y ait un </w:t>
      </w:r>
      <w:r w:rsidR="00524EB8" w:rsidRPr="00705696">
        <w:rPr>
          <w:rFonts w:ascii="Garamond" w:hAnsi="Garamond"/>
          <w:bCs/>
          <w:i/>
          <w:color w:val="0000CC"/>
          <w:sz w:val="20"/>
        </w:rPr>
        <w:t>réel</w:t>
      </w:r>
      <w:r w:rsidRPr="00705696">
        <w:rPr>
          <w:rFonts w:ascii="Garamond" w:hAnsi="Garamond" w:cs="Courier New"/>
          <w:bCs/>
          <w:color w:val="auto"/>
          <w:sz w:val="20"/>
        </w:rPr>
        <w:t xml:space="preserve">, ce n’est absolument pas douteux, que le sujet n’ait de rapport, de rapport constructif avec ce </w:t>
      </w:r>
      <w:r w:rsidR="00524EB8" w:rsidRPr="00705696">
        <w:rPr>
          <w:rFonts w:ascii="Garamond" w:hAnsi="Garamond"/>
          <w:bCs/>
          <w:i/>
          <w:color w:val="0000CC"/>
          <w:sz w:val="20"/>
        </w:rPr>
        <w:t>réel</w:t>
      </w:r>
      <w:r w:rsidRPr="00705696">
        <w:rPr>
          <w:rFonts w:ascii="Garamond" w:hAnsi="Garamond" w:cs="Courier New"/>
          <w:bCs/>
          <w:color w:val="auto"/>
          <w:sz w:val="20"/>
        </w:rPr>
        <w:t xml:space="preserve"> </w:t>
      </w:r>
    </w:p>
    <w:p w:rsidR="00AB10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dans la dépendance </w:t>
      </w:r>
      <w:r w:rsidR="00616A34">
        <w:rPr>
          <w:rFonts w:ascii="Garamond" w:hAnsi="Garamond" w:cs="Courier New"/>
          <w:sz w:val="20"/>
        </w:rPr>
        <w:t>-</w:t>
      </w:r>
      <w:r w:rsidRPr="00705696">
        <w:rPr>
          <w:rFonts w:ascii="Garamond" w:hAnsi="Garamond" w:cs="Courier New"/>
          <w:bCs/>
          <w:color w:val="auto"/>
          <w:sz w:val="20"/>
        </w:rPr>
        <w:t xml:space="preserve"> étroite alors </w:t>
      </w:r>
      <w:r w:rsidR="00616A34">
        <w:rPr>
          <w:rFonts w:ascii="Garamond" w:hAnsi="Garamond" w:cs="Courier New"/>
          <w:sz w:val="20"/>
        </w:rPr>
        <w:t>-</w:t>
      </w:r>
      <w:r w:rsidRPr="00705696">
        <w:rPr>
          <w:rFonts w:ascii="Garamond" w:hAnsi="Garamond" w:cs="Courier New"/>
          <w:bCs/>
          <w:color w:val="auto"/>
          <w:sz w:val="20"/>
        </w:rPr>
        <w:t xml:space="preserve"> du </w:t>
      </w:r>
      <w:r w:rsidRPr="00705696">
        <w:rPr>
          <w:rFonts w:ascii="Garamond" w:hAnsi="Garamond"/>
          <w:bCs/>
          <w:i/>
          <w:color w:val="0000CC"/>
          <w:sz w:val="20"/>
        </w:rPr>
        <w:t>principe du plaisir</w:t>
      </w:r>
      <w:r w:rsidRPr="00705696">
        <w:rPr>
          <w:rFonts w:ascii="Garamond" w:hAnsi="Garamond" w:cs="Courier New"/>
          <w:bCs/>
          <w:color w:val="auto"/>
          <w:sz w:val="20"/>
        </w:rPr>
        <w:t xml:space="preserve">, du </w:t>
      </w:r>
      <w:r w:rsidRPr="00705696">
        <w:rPr>
          <w:rFonts w:ascii="Garamond" w:hAnsi="Garamond"/>
          <w:bCs/>
          <w:i/>
          <w:color w:val="0000CC"/>
          <w:sz w:val="20"/>
        </w:rPr>
        <w:t>principe du plaisir</w:t>
      </w:r>
      <w:r w:rsidRPr="00705696">
        <w:rPr>
          <w:rFonts w:ascii="Garamond" w:hAnsi="Garamond" w:cs="Courier New"/>
          <w:bCs/>
          <w:color w:val="auto"/>
          <w:sz w:val="20"/>
        </w:rPr>
        <w:t xml:space="preserve"> non forcé par </w:t>
      </w:r>
      <w:r w:rsidRPr="00705696">
        <w:rPr>
          <w:rFonts w:ascii="Garamond" w:hAnsi="Garamond"/>
          <w:bCs/>
          <w:i/>
          <w:color w:val="auto"/>
          <w:sz w:val="20"/>
        </w:rPr>
        <w:t>la pulsion</w:t>
      </w:r>
      <w:r w:rsidRPr="00705696">
        <w:rPr>
          <w:rFonts w:ascii="Garamond" w:hAnsi="Garamond" w:cs="Courier New"/>
          <w:bCs/>
          <w:color w:val="auto"/>
          <w:sz w:val="20"/>
        </w:rPr>
        <w:t xml:space="preserve">, c’est ce qui,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prochaine fois, nous permettra de voir que là est </w:t>
      </w:r>
      <w:r w:rsidRPr="00AB1079">
        <w:rPr>
          <w:rFonts w:ascii="Garamond" w:hAnsi="Garamond" w:cs="Courier New"/>
          <w:bCs/>
          <w:i/>
          <w:color w:val="auto"/>
          <w:sz w:val="20"/>
        </w:rPr>
        <w:t>la source et l’origine</w:t>
      </w:r>
      <w:r w:rsidRPr="00705696">
        <w:rPr>
          <w:rFonts w:ascii="Garamond" w:hAnsi="Garamond" w:cs="Courier New"/>
          <w:bCs/>
          <w:color w:val="auto"/>
          <w:sz w:val="20"/>
        </w:rPr>
        <w:t xml:space="preserve">, là est </w:t>
      </w:r>
      <w:r w:rsidRPr="00AB1079">
        <w:rPr>
          <w:rFonts w:ascii="Garamond" w:hAnsi="Garamond" w:cs="Courier New"/>
          <w:bCs/>
          <w:i/>
          <w:color w:val="auto"/>
          <w:sz w:val="20"/>
        </w:rPr>
        <w:t>le point d’émergence</w:t>
      </w:r>
      <w:r w:rsidRPr="00705696">
        <w:rPr>
          <w:rFonts w:ascii="Garamond" w:hAnsi="Garamond" w:cs="Courier New"/>
          <w:bCs/>
          <w:color w:val="auto"/>
          <w:sz w:val="20"/>
        </w:rPr>
        <w:t xml:space="preserve"> de </w:t>
      </w:r>
      <w:r w:rsidRPr="00AB1079">
        <w:rPr>
          <w:rFonts w:ascii="Garamond" w:hAnsi="Garamond" w:cs="Courier New"/>
          <w:bCs/>
          <w:i/>
          <w:color w:val="0000CC"/>
          <w:sz w:val="20"/>
        </w:rPr>
        <w:t>cet objet d’amour</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AB10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Toute la question est de savoir comment cet objet d’amour peut venir à remplir un rôle analogue à cet objet </w:t>
      </w:r>
    </w:p>
    <w:p w:rsidR="00FF2A12"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tel que je viens de vous le définir, c’est</w:t>
      </w:r>
      <w:r w:rsidR="00616A34">
        <w:rPr>
          <w:rFonts w:ascii="Garamond" w:hAnsi="Garamond" w:cs="Courier New"/>
          <w:sz w:val="20"/>
        </w:rPr>
        <w:t>-</w:t>
      </w:r>
      <w:r w:rsidRPr="00705696">
        <w:rPr>
          <w:rFonts w:ascii="Garamond" w:hAnsi="Garamond" w:cs="Courier New"/>
          <w:bCs/>
          <w:color w:val="auto"/>
          <w:sz w:val="20"/>
        </w:rPr>
        <w:t>à</w:t>
      </w:r>
      <w:r w:rsidR="00616A34">
        <w:rPr>
          <w:rFonts w:ascii="Garamond" w:hAnsi="Garamond" w:cs="Courier New"/>
          <w:sz w:val="20"/>
        </w:rPr>
        <w:t>-</w:t>
      </w:r>
      <w:r w:rsidRPr="00705696">
        <w:rPr>
          <w:rFonts w:ascii="Garamond" w:hAnsi="Garamond" w:cs="Courier New"/>
          <w:bCs/>
          <w:color w:val="auto"/>
          <w:sz w:val="20"/>
        </w:rPr>
        <w:t xml:space="preserve">dire à l’objet du désir. </w:t>
      </w:r>
    </w:p>
    <w:p w:rsidR="00AB1079" w:rsidRDefault="00AB1079"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Sur quelles </w:t>
      </w:r>
      <w:r w:rsidRPr="00705696">
        <w:rPr>
          <w:rFonts w:ascii="Garamond" w:hAnsi="Garamond"/>
          <w:bCs/>
          <w:i/>
          <w:color w:val="auto"/>
          <w:sz w:val="20"/>
        </w:rPr>
        <w:t>équivoques</w:t>
      </w:r>
      <w:r w:rsidRPr="00705696">
        <w:rPr>
          <w:rFonts w:ascii="Garamond" w:hAnsi="Garamond" w:cs="Courier New"/>
          <w:bCs/>
          <w:color w:val="auto"/>
          <w:sz w:val="20"/>
        </w:rPr>
        <w:t xml:space="preserve">, sur quelles </w:t>
      </w:r>
      <w:r w:rsidRPr="00705696">
        <w:rPr>
          <w:rFonts w:ascii="Garamond" w:hAnsi="Garamond"/>
          <w:bCs/>
          <w:i/>
          <w:color w:val="auto"/>
          <w:sz w:val="20"/>
        </w:rPr>
        <w:t>ambi</w:t>
      </w:r>
      <w:r w:rsidRPr="00705696">
        <w:rPr>
          <w:rFonts w:ascii="Garamond" w:hAnsi="Garamond"/>
          <w:bCs/>
          <w:i/>
          <w:color w:val="auto"/>
          <w:sz w:val="20"/>
        </w:rPr>
        <w:softHyphen/>
        <w:t>guïtés</w:t>
      </w:r>
      <w:r w:rsidRPr="00705696">
        <w:rPr>
          <w:rFonts w:ascii="Garamond" w:hAnsi="Garamond" w:cs="Courier New"/>
          <w:bCs/>
          <w:color w:val="auto"/>
          <w:sz w:val="20"/>
        </w:rPr>
        <w:t xml:space="preserve"> repose </w:t>
      </w:r>
      <w:r w:rsidRPr="00705696">
        <w:rPr>
          <w:rFonts w:ascii="Garamond" w:hAnsi="Garamond"/>
          <w:bCs/>
          <w:i/>
          <w:color w:val="0000CC"/>
          <w:sz w:val="20"/>
        </w:rPr>
        <w:t>la possibilité, pour l’objet d’amour, de devenir objet de plaisir</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616A34">
        <w:rPr>
          <w:rFonts w:ascii="Garamond" w:hAnsi="Garamond" w:cs="Courier New"/>
          <w:sz w:val="20"/>
        </w:rPr>
        <w:t>-</w:t>
      </w:r>
      <w:r w:rsidRPr="00705696">
        <w:rPr>
          <w:rFonts w:ascii="Garamond" w:hAnsi="Garamond" w:cs="Courier New"/>
          <w:bCs/>
          <w:color w:val="auto"/>
          <w:sz w:val="20"/>
        </w:rPr>
        <w:t>ce que je vous ai donné quelques lumières par cet exposé</w:t>
      </w:r>
      <w:r w:rsidR="00F81D9D" w:rsidRPr="00705696">
        <w:rPr>
          <w:rFonts w:ascii="Garamond" w:hAnsi="Garamond" w:cs="Courier New"/>
          <w:bCs/>
          <w:color w:val="auto"/>
          <w:sz w:val="20"/>
        </w:rPr>
        <w:t xml:space="preserve"> </w:t>
      </w:r>
      <w:r w:rsidRPr="00705696">
        <w:rPr>
          <w:rFonts w:ascii="Garamond" w:hAnsi="Garamond" w:cs="Courier New"/>
          <w:bCs/>
          <w:color w:val="auto"/>
          <w:sz w:val="20"/>
        </w:rPr>
        <w:t>?</w:t>
      </w:r>
    </w:p>
    <w:p w:rsidR="00FF2A12" w:rsidRPr="00705696" w:rsidRDefault="00FF2A12"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Jacques</w:t>
      </w:r>
      <w:r w:rsidR="00616A34">
        <w:rPr>
          <w:rFonts w:ascii="Garamond" w:hAnsi="Garamond" w:cs="Courier New"/>
          <w:sz w:val="20"/>
        </w:rPr>
        <w:t>-</w:t>
      </w:r>
      <w:r w:rsidRPr="00705696">
        <w:rPr>
          <w:rFonts w:ascii="Garamond" w:hAnsi="Garamond" w:cs="Courier New"/>
          <w:bCs/>
          <w:iCs/>
          <w:color w:val="auto"/>
          <w:sz w:val="20"/>
        </w:rPr>
        <w:t>Alain MILLER</w:t>
      </w:r>
      <w:r w:rsidR="00616A34">
        <w:rPr>
          <w:rFonts w:ascii="Garamond" w:hAnsi="Garamond" w:cs="Courier New"/>
          <w:bCs/>
          <w:iCs/>
          <w:color w:val="auto"/>
          <w:sz w:val="20"/>
        </w:rPr>
        <w:t xml:space="preserve"> - </w:t>
      </w:r>
      <w:r w:rsidRPr="00705696">
        <w:rPr>
          <w:rFonts w:ascii="Garamond" w:hAnsi="Garamond" w:cs="Courier New"/>
          <w:bCs/>
          <w:color w:val="auto"/>
          <w:sz w:val="20"/>
        </w:rPr>
        <w:t>Quelques lumières et quelques obscurités</w:t>
      </w:r>
      <w:r w:rsidR="00114336">
        <w:rPr>
          <w:rFonts w:ascii="Garamond" w:hAnsi="Garamond" w:cs="Courier New"/>
          <w:bCs/>
          <w:color w:val="auto"/>
          <w:sz w:val="20"/>
        </w:rPr>
        <w:t>...</w:t>
      </w:r>
      <w:r w:rsidRPr="00705696">
        <w:rPr>
          <w:rFonts w:ascii="Garamond" w:hAnsi="Garamond"/>
          <w:sz w:val="20"/>
        </w:rPr>
        <w:br w:type="page"/>
      </w:r>
      <w:r w:rsidRPr="00705696">
        <w:rPr>
          <w:rFonts w:ascii="Garamond" w:hAnsi="Garamond" w:cs="Courier New"/>
          <w:color w:val="C00000"/>
          <w:sz w:val="20"/>
        </w:rPr>
        <w:lastRenderedPageBreak/>
        <w:t xml:space="preserve">20 </w:t>
      </w:r>
      <w:r w:rsidRPr="00705696">
        <w:rPr>
          <w:rFonts w:ascii="Garamond" w:hAnsi="Garamond" w:cs="Courier New"/>
          <w:bCs/>
          <w:caps/>
          <w:color w:val="C00000"/>
          <w:sz w:val="20"/>
        </w:rPr>
        <w:t xml:space="preserve"> m</w:t>
      </w:r>
      <w:r w:rsidRPr="00705696">
        <w:rPr>
          <w:rFonts w:ascii="Garamond" w:hAnsi="Garamond" w:cs="Courier New"/>
          <w:bCs/>
          <w:color w:val="C00000"/>
          <w:sz w:val="20"/>
        </w:rPr>
        <w:t>a</w:t>
      </w:r>
      <w:bookmarkStart w:id="20" w:name="Mai20"/>
      <w:bookmarkEnd w:id="20"/>
      <w:r w:rsidRPr="00705696">
        <w:rPr>
          <w:rFonts w:ascii="Garamond" w:hAnsi="Garamond" w:cs="Courier New"/>
          <w:bCs/>
          <w:color w:val="C00000"/>
          <w:sz w:val="20"/>
        </w:rPr>
        <w:t>i</w:t>
      </w:r>
      <w:r w:rsidRPr="00705696">
        <w:rPr>
          <w:rFonts w:ascii="Garamond" w:hAnsi="Garamond" w:cs="Courier New"/>
          <w:bCs/>
          <w:caps/>
          <w:color w:val="C00000"/>
          <w:sz w:val="20"/>
        </w:rPr>
        <w:t xml:space="preserve">  1964</w:t>
      </w:r>
      <w:r w:rsidRPr="00705696">
        <w:rPr>
          <w:rFonts w:ascii="Garamond" w:hAnsi="Garamond" w:cs="Courier New"/>
          <w:sz w:val="20"/>
        </w:rPr>
        <w:t xml:space="preserve">                     </w:t>
      </w:r>
      <w:r w:rsidR="00B56B6D">
        <w:rPr>
          <w:rFonts w:ascii="Garamond" w:hAnsi="Garamond" w:cs="Courier New"/>
          <w:sz w:val="20"/>
        </w:rPr>
        <w:t xml:space="preserve">                                                                                          </w:t>
      </w:r>
      <w:r w:rsidRPr="00705696">
        <w:rPr>
          <w:rFonts w:ascii="Garamond" w:hAnsi="Garamond" w:cs="Courier New"/>
          <w:sz w:val="20"/>
        </w:rPr>
        <w:t xml:space="preserve">         </w:t>
      </w:r>
      <w:r w:rsidR="00615E24">
        <w:rPr>
          <w:rFonts w:ascii="Garamond" w:hAnsi="Garamond" w:cs="Courier New"/>
          <w:sz w:val="20"/>
        </w:rPr>
        <w:t xml:space="preserve">                 </w:t>
      </w:r>
      <w:r w:rsidRPr="00705696">
        <w:rPr>
          <w:rFonts w:ascii="Garamond" w:hAnsi="Garamond" w:cs="Courier New"/>
          <w:sz w:val="20"/>
        </w:rPr>
        <w:t xml:space="preserve"> </w:t>
      </w:r>
      <w:hyperlink w:anchor="Table" w:history="1">
        <w:hyperlink w:anchor="Table" w:history="1">
          <w:r w:rsidRPr="00B56B6D">
            <w:rPr>
              <w:rStyle w:val="Lienhypertexte"/>
              <w:rFonts w:ascii="Garamond" w:hAnsi="Garamond" w:cs="Courier New"/>
              <w:sz w:val="16"/>
              <w:szCs w:val="16"/>
            </w:rPr>
            <w:t>Table des séances</w:t>
          </w:r>
        </w:hyperlink>
      </w:hyperlink>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i/>
          <w:color w:val="auto"/>
          <w:sz w:val="20"/>
        </w:rPr>
      </w:pPr>
    </w:p>
    <w:p w:rsidR="002F4C64" w:rsidRDefault="002F4C64" w:rsidP="00B82165">
      <w:pPr>
        <w:pStyle w:val="Corpsdetexte"/>
        <w:ind w:right="-568"/>
        <w:jc w:val="left"/>
        <w:rPr>
          <w:rFonts w:ascii="Garamond" w:hAnsi="Garamond" w:cs="Courier New"/>
          <w:bCs/>
          <w:color w:val="auto"/>
          <w:sz w:val="20"/>
        </w:rPr>
      </w:pPr>
    </w:p>
    <w:p w:rsidR="00615E24" w:rsidRDefault="00BF3196" w:rsidP="00615E24">
      <w:pPr>
        <w:pStyle w:val="Corpsdetexte"/>
        <w:ind w:right="-568"/>
        <w:jc w:val="left"/>
        <w:rPr>
          <w:rFonts w:ascii="Garamond" w:hAnsi="Garamond" w:cs="Courier New"/>
          <w:bCs/>
          <w:color w:val="auto"/>
          <w:sz w:val="20"/>
        </w:rPr>
      </w:pPr>
      <w:r w:rsidRPr="00705696">
        <w:rPr>
          <w:rFonts w:ascii="Garamond" w:hAnsi="Garamond" w:cs="Courier New"/>
          <w:bCs/>
          <w:color w:val="auto"/>
          <w:sz w:val="20"/>
        </w:rPr>
        <w:t>J’ai le propos aujourd’hui</w:t>
      </w:r>
      <w:r w:rsidR="00615E24">
        <w:rPr>
          <w:rFonts w:ascii="Garamond" w:hAnsi="Garamond" w:cs="Courier New"/>
          <w:bCs/>
          <w:color w:val="auto"/>
          <w:sz w:val="20"/>
        </w:rPr>
        <w:t xml:space="preserve"> - </w:t>
      </w:r>
      <w:r w:rsidRPr="00705696">
        <w:rPr>
          <w:rFonts w:ascii="Garamond" w:hAnsi="Garamond" w:cs="Courier New"/>
          <w:bCs/>
          <w:color w:val="auto"/>
          <w:sz w:val="20"/>
        </w:rPr>
        <w:t xml:space="preserve">ça ne veut pas dire que </w:t>
      </w:r>
      <w:r w:rsidRPr="00705696">
        <w:rPr>
          <w:rFonts w:ascii="Garamond" w:hAnsi="Garamond"/>
          <w:bCs/>
          <w:i/>
          <w:color w:val="auto"/>
          <w:sz w:val="20"/>
        </w:rPr>
        <w:t>j’aurai le temps</w:t>
      </w:r>
      <w:r w:rsidRPr="00705696">
        <w:rPr>
          <w:rFonts w:ascii="Garamond" w:hAnsi="Garamond" w:cs="Courier New"/>
          <w:bCs/>
          <w:color w:val="auto"/>
          <w:sz w:val="20"/>
        </w:rPr>
        <w:t xml:space="preserve"> de le tenir</w:t>
      </w:r>
      <w:r w:rsidR="00615E24">
        <w:rPr>
          <w:rFonts w:ascii="Garamond" w:hAnsi="Garamond" w:cs="Courier New"/>
          <w:bCs/>
          <w:color w:val="auto"/>
          <w:sz w:val="20"/>
        </w:rPr>
        <w:t xml:space="preserve"> - </w:t>
      </w:r>
      <w:r w:rsidRPr="00705696">
        <w:rPr>
          <w:rFonts w:ascii="Garamond" w:hAnsi="Garamond" w:cs="Courier New"/>
          <w:bCs/>
          <w:color w:val="auto"/>
          <w:sz w:val="20"/>
        </w:rPr>
        <w:t xml:space="preserve">de vous mener, </w:t>
      </w:r>
      <w:r w:rsidRPr="00705696">
        <w:rPr>
          <w:rFonts w:ascii="Garamond" w:hAnsi="Garamond"/>
          <w:bCs/>
          <w:i/>
          <w:color w:val="0000CC"/>
          <w:sz w:val="20"/>
        </w:rPr>
        <w:t>de l’amour</w:t>
      </w:r>
      <w:r w:rsidR="00615E24">
        <w:rPr>
          <w:rFonts w:ascii="Garamond" w:hAnsi="Garamond" w:cs="Courier New"/>
          <w:bCs/>
          <w:color w:val="auto"/>
          <w:sz w:val="20"/>
        </w:rPr>
        <w:t xml:space="preserve">, </w:t>
      </w:r>
      <w:r w:rsidRPr="00705696">
        <w:rPr>
          <w:rFonts w:ascii="Garamond" w:hAnsi="Garamond" w:cs="Courier New"/>
          <w:bCs/>
          <w:color w:val="auto"/>
          <w:sz w:val="20"/>
        </w:rPr>
        <w:t xml:space="preserve">au seuil de quoi j’ai laissé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les choses la dernière fois</w:t>
      </w:r>
      <w:r w:rsidR="00615E24">
        <w:rPr>
          <w:rFonts w:ascii="Garamond" w:hAnsi="Garamond" w:cs="Courier New"/>
          <w:bCs/>
          <w:color w:val="auto"/>
          <w:sz w:val="20"/>
        </w:rPr>
        <w:t xml:space="preserve">, </w:t>
      </w:r>
      <w:r w:rsidRPr="00705696">
        <w:rPr>
          <w:rFonts w:ascii="Garamond" w:hAnsi="Garamond"/>
          <w:bCs/>
          <w:i/>
          <w:color w:val="0000CC"/>
          <w:sz w:val="20"/>
        </w:rPr>
        <w:t>à la libido</w:t>
      </w:r>
      <w:r w:rsidRPr="00705696">
        <w:rPr>
          <w:rFonts w:ascii="Garamond" w:hAnsi="Garamond" w:cs="Courier New"/>
          <w:bCs/>
          <w:color w:val="auto"/>
          <w:sz w:val="20"/>
        </w:rPr>
        <w:t>.</w:t>
      </w:r>
      <w:r w:rsidR="00615E24">
        <w:rPr>
          <w:rFonts w:ascii="Garamond" w:hAnsi="Garamond" w:cs="Courier New"/>
          <w:bCs/>
          <w:color w:val="auto"/>
          <w:sz w:val="20"/>
        </w:rPr>
        <w:t xml:space="preserve"> </w:t>
      </w:r>
      <w:r w:rsidRPr="00705696">
        <w:rPr>
          <w:rFonts w:ascii="Garamond" w:hAnsi="Garamond" w:cs="Courier New"/>
          <w:bCs/>
          <w:color w:val="auto"/>
          <w:sz w:val="20"/>
        </w:rPr>
        <w:t>J’annonce tout de suite ce qui sera la pointe, la nouveauté d’une cer</w:t>
      </w:r>
      <w:r w:rsidRPr="00705696">
        <w:rPr>
          <w:rFonts w:ascii="Garamond" w:hAnsi="Garamond" w:cs="Courier New"/>
          <w:bCs/>
          <w:color w:val="auto"/>
          <w:sz w:val="20"/>
        </w:rPr>
        <w:softHyphen/>
        <w:t xml:space="preserve">taine élucidation concernant la façon dont il faut concevoir </w:t>
      </w:r>
      <w:r w:rsidRPr="00615E24">
        <w:rPr>
          <w:rFonts w:ascii="Garamond" w:hAnsi="Garamond" w:cs="Courier New"/>
          <w:bCs/>
          <w:i/>
          <w:color w:val="0000CC"/>
          <w:sz w:val="20"/>
        </w:rPr>
        <w:t>la libido</w:t>
      </w:r>
      <w:r w:rsidRPr="00705696">
        <w:rPr>
          <w:rFonts w:ascii="Garamond" w:hAnsi="Garamond" w:cs="Courier New"/>
          <w:bCs/>
          <w:color w:val="auto"/>
          <w:sz w:val="20"/>
        </w:rPr>
        <w:t xml:space="preserve">, en vous disant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615E24">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 xml:space="preserve">La libido n’est pas quelque chose de fuyant, de fluide, à savoir de se répartir, s’accumuler, tel un magnétisme dans les centres de cristallisation que lui offre le sujet, la libido est à concevoir comme un organe, organe aux deux sens du mot, </w:t>
      </w:r>
      <w:r w:rsidR="00615E24">
        <w:rPr>
          <w:rFonts w:ascii="Garamond" w:hAnsi="Garamond"/>
          <w:bCs/>
          <w:i/>
          <w:color w:val="auto"/>
          <w:sz w:val="20"/>
        </w:rPr>
        <w:t>« </w:t>
      </w:r>
      <w:r w:rsidRPr="00705696">
        <w:rPr>
          <w:rFonts w:ascii="Garamond" w:hAnsi="Garamond"/>
          <w:bCs/>
          <w:i/>
          <w:color w:val="auto"/>
          <w:sz w:val="20"/>
        </w:rPr>
        <w:t>organe</w:t>
      </w:r>
      <w:r w:rsidR="00615E24">
        <w:rPr>
          <w:rFonts w:ascii="Garamond" w:hAnsi="Garamond"/>
          <w:bCs/>
          <w:i/>
          <w:color w:val="auto"/>
          <w:sz w:val="20"/>
        </w:rPr>
        <w:t xml:space="preserve"> » </w:t>
      </w:r>
      <w:r w:rsidRPr="00705696">
        <w:rPr>
          <w:rFonts w:ascii="Garamond" w:hAnsi="Garamond"/>
          <w:bCs/>
          <w:i/>
          <w:color w:val="auto"/>
          <w:sz w:val="20"/>
        </w:rPr>
        <w:t>partie de l’organisme</w:t>
      </w:r>
      <w:r w:rsidR="00615E24">
        <w:rPr>
          <w:rFonts w:ascii="Garamond" w:hAnsi="Garamond"/>
          <w:bCs/>
          <w:i/>
          <w:color w:val="auto"/>
          <w:sz w:val="20"/>
        </w:rPr>
        <w:t>,</w:t>
      </w:r>
      <w:r w:rsidRPr="00705696">
        <w:rPr>
          <w:rFonts w:ascii="Garamond" w:hAnsi="Garamond"/>
          <w:bCs/>
          <w:i/>
          <w:color w:val="auto"/>
          <w:sz w:val="20"/>
        </w:rPr>
        <w:t xml:space="preserve"> ou </w:t>
      </w:r>
      <w:r w:rsidR="00615E24">
        <w:rPr>
          <w:rFonts w:ascii="Garamond" w:hAnsi="Garamond"/>
          <w:bCs/>
          <w:i/>
          <w:color w:val="auto"/>
          <w:sz w:val="20"/>
        </w:rPr>
        <w:t>« </w:t>
      </w:r>
      <w:r w:rsidRPr="00705696">
        <w:rPr>
          <w:rFonts w:ascii="Garamond" w:hAnsi="Garamond"/>
          <w:bCs/>
          <w:i/>
          <w:color w:val="auto"/>
          <w:sz w:val="20"/>
        </w:rPr>
        <w:t>organe</w:t>
      </w:r>
      <w:r w:rsidR="00615E24">
        <w:rPr>
          <w:rFonts w:ascii="Garamond" w:hAnsi="Garamond"/>
          <w:bCs/>
          <w:i/>
          <w:color w:val="auto"/>
          <w:sz w:val="20"/>
        </w:rPr>
        <w:t xml:space="preserve"> » </w:t>
      </w:r>
      <w:r w:rsidRPr="00705696">
        <w:rPr>
          <w:rFonts w:ascii="Garamond" w:hAnsi="Garamond"/>
          <w:bCs/>
          <w:i/>
          <w:color w:val="auto"/>
          <w:sz w:val="20"/>
        </w:rPr>
        <w:t>instrument</w:t>
      </w:r>
      <w:r w:rsidRPr="00705696">
        <w:rPr>
          <w:rFonts w:ascii="Garamond" w:hAnsi="Garamond" w:cs="Courier New"/>
          <w:bCs/>
          <w:color w:val="auto"/>
          <w:sz w:val="20"/>
        </w:rPr>
        <w:t>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m’excuse si</w:t>
      </w:r>
      <w:r w:rsidR="00B56B6D">
        <w:rPr>
          <w:rFonts w:ascii="Garamond" w:hAnsi="Garamond" w:cs="Courier New"/>
          <w:bCs/>
          <w:color w:val="auto"/>
          <w:sz w:val="20"/>
        </w:rPr>
        <w:t xml:space="preserve"> -</w:t>
      </w:r>
      <w:r w:rsidRPr="00705696">
        <w:rPr>
          <w:rFonts w:ascii="Garamond" w:hAnsi="Garamond" w:cs="Courier New"/>
          <w:bCs/>
          <w:color w:val="auto"/>
          <w:sz w:val="20"/>
        </w:rPr>
        <w:t xml:space="preserve"> comme on a pu me le dire</w:t>
      </w:r>
      <w:r w:rsidR="00B56B6D">
        <w:rPr>
          <w:rFonts w:ascii="Garamond" w:hAnsi="Garamond" w:cs="Courier New"/>
          <w:bCs/>
          <w:color w:val="auto"/>
          <w:sz w:val="20"/>
        </w:rPr>
        <w:t xml:space="preserve"> -</w:t>
      </w:r>
      <w:r w:rsidRPr="00705696">
        <w:rPr>
          <w:rFonts w:ascii="Garamond" w:hAnsi="Garamond" w:cs="Courier New"/>
          <w:bCs/>
          <w:color w:val="auto"/>
          <w:sz w:val="20"/>
        </w:rPr>
        <w:t xml:space="preserve"> dans l’intervention de la dernière fois</w:t>
      </w:r>
      <w:r w:rsidR="00B56B6D">
        <w:rPr>
          <w:rFonts w:ascii="Garamond" w:hAnsi="Garamond" w:cs="Courier New"/>
          <w:bCs/>
          <w:color w:val="auto"/>
          <w:sz w:val="20"/>
        </w:rPr>
        <w:t>,</w:t>
      </w:r>
      <w:r w:rsidRPr="00705696">
        <w:rPr>
          <w:rFonts w:ascii="Garamond" w:hAnsi="Garamond" w:cs="Courier New"/>
          <w:bCs/>
          <w:color w:val="auto"/>
          <w:sz w:val="20"/>
        </w:rPr>
        <w:t xml:space="preserve"> par les chemins où je vous mène, il y a divers</w:t>
      </w:r>
      <w:r w:rsidR="00B56B6D">
        <w:rPr>
          <w:rFonts w:ascii="Garamond" w:hAnsi="Garamond" w:cs="Courier New"/>
          <w:bCs/>
          <w:color w:val="auto"/>
          <w:sz w:val="20"/>
        </w:rPr>
        <w:t xml:space="preserve"> temps et quelques obscurités. </w:t>
      </w:r>
      <w:r w:rsidRPr="00705696">
        <w:rPr>
          <w:rFonts w:ascii="Garamond" w:hAnsi="Garamond" w:cs="Courier New"/>
          <w:bCs/>
          <w:color w:val="auto"/>
          <w:sz w:val="20"/>
        </w:rPr>
        <w:t>Je crois que c’est la caractéristique de notre champ. N’oublions pas qu’il est commun de représenter l’incons</w:t>
      </w:r>
      <w:r w:rsidRPr="00705696">
        <w:rPr>
          <w:rFonts w:ascii="Garamond" w:hAnsi="Garamond" w:cs="Courier New"/>
          <w:bCs/>
          <w:color w:val="auto"/>
          <w:sz w:val="20"/>
        </w:rPr>
        <w:softHyphen/>
        <w:t>cient comme une cave, sinon comme une caverne</w:t>
      </w:r>
      <w:r w:rsidR="00B56B6D">
        <w:rPr>
          <w:rFonts w:ascii="Garamond" w:hAnsi="Garamond" w:cs="Courier New"/>
          <w:bCs/>
          <w:color w:val="auto"/>
          <w:sz w:val="20"/>
        </w:rPr>
        <w:t xml:space="preserve"> pour évoquer celle de PLATON. </w:t>
      </w:r>
      <w:r w:rsidRPr="00705696">
        <w:rPr>
          <w:rFonts w:ascii="Garamond" w:hAnsi="Garamond" w:cs="Courier New"/>
          <w:bCs/>
          <w:color w:val="auto"/>
          <w:sz w:val="20"/>
        </w:rPr>
        <w:t>Ce que je vais vous dire aujourd’hui, c’est que ce n’est</w:t>
      </w:r>
      <w:r w:rsidR="00B56B6D">
        <w:rPr>
          <w:rFonts w:ascii="Garamond" w:hAnsi="Garamond" w:cs="Courier New"/>
          <w:bCs/>
          <w:color w:val="auto"/>
          <w:sz w:val="20"/>
        </w:rPr>
        <w:t xml:space="preserve"> pas</w:t>
      </w:r>
      <w:r w:rsidRPr="00705696">
        <w:rPr>
          <w:rFonts w:ascii="Garamond" w:hAnsi="Garamond" w:cs="Courier New"/>
          <w:bCs/>
          <w:color w:val="auto"/>
          <w:sz w:val="20"/>
        </w:rPr>
        <w:t xml:space="preserve"> la bonne comparaison</w:t>
      </w:r>
      <w:r w:rsidR="00B56B6D">
        <w:rPr>
          <w:rFonts w:ascii="Garamond" w:hAnsi="Garamond" w:cs="Courier New"/>
          <w:bCs/>
          <w:color w:val="auto"/>
          <w:sz w:val="20"/>
        </w:rPr>
        <w:t> :</w:t>
      </w:r>
      <w:r w:rsidRPr="00705696">
        <w:rPr>
          <w:rFonts w:ascii="Garamond" w:hAnsi="Garamond" w:cs="Courier New"/>
          <w:bCs/>
          <w:color w:val="auto"/>
          <w:sz w:val="20"/>
        </w:rPr>
        <w:t xml:space="preserve"> c’est bien plutôt quelque chose proche de la vessie. </w:t>
      </w:r>
    </w:p>
    <w:p w:rsidR="00B762EF" w:rsidRPr="00705696" w:rsidRDefault="00B762EF"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w:t>
      </w:r>
      <w:r w:rsidRPr="00615E24">
        <w:rPr>
          <w:rFonts w:ascii="Garamond" w:hAnsi="Garamond" w:cs="Courier New"/>
          <w:bCs/>
          <w:i/>
          <w:color w:val="auto"/>
          <w:sz w:val="20"/>
        </w:rPr>
        <w:t>cette vessie</w:t>
      </w:r>
      <w:r w:rsidRPr="00705696">
        <w:rPr>
          <w:rFonts w:ascii="Garamond" w:hAnsi="Garamond" w:cs="Courier New"/>
          <w:bCs/>
          <w:color w:val="auto"/>
          <w:sz w:val="20"/>
        </w:rPr>
        <w:t>, il s’agit juste</w:t>
      </w:r>
      <w:r w:rsidRPr="00705696">
        <w:rPr>
          <w:rFonts w:ascii="Garamond" w:hAnsi="Garamond" w:cs="Courier New"/>
          <w:bCs/>
          <w:color w:val="auto"/>
          <w:sz w:val="20"/>
        </w:rPr>
        <w:softHyphen/>
        <w:t xml:space="preserve">ment de vous faire voir qu’à condition d’y mettre une petite lumière à l’intérieur, ça </w:t>
      </w:r>
      <w:r w:rsidRPr="00615E24">
        <w:rPr>
          <w:rFonts w:ascii="Garamond" w:hAnsi="Garamond" w:cs="Courier New"/>
          <w:bCs/>
          <w:i/>
          <w:color w:val="auto"/>
          <w:sz w:val="20"/>
        </w:rPr>
        <w:t>peut servir de lanterne</w:t>
      </w:r>
      <w:r w:rsidRPr="00705696">
        <w:rPr>
          <w:rFonts w:ascii="Garamond" w:hAnsi="Garamond" w:cs="Courier New"/>
          <w:bCs/>
          <w:color w:val="auto"/>
          <w:sz w:val="20"/>
        </w:rPr>
        <w:t xml:space="preserve"> et ce n’est point se tromper. Mais pourquoi s’étonner si la lumière met quelquefois un peu de temps à prendre, à s’allumer ? Bien sûr</w:t>
      </w:r>
      <w:r w:rsidR="00615E24">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noProof/>
          <w:color w:val="auto"/>
          <w:sz w:val="20"/>
          <w:lang w:eastAsia="fr-FR"/>
        </w:rPr>
      </w:pPr>
    </w:p>
    <w:p w:rsidR="00370337" w:rsidRPr="00705696" w:rsidRDefault="00B56B6D" w:rsidP="00B82165">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14:anchorId="73498B52" wp14:editId="6772BF19">
            <wp:extent cx="1468967" cy="1025985"/>
            <wp:effectExtent l="0" t="0" r="0" b="3175"/>
            <wp:docPr id="63" name="Image 63" descr="C:\Users\Alain\Desktop\Lacan séminaires\Ressources\Doc S1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1B\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68654" cy="1025766"/>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7F0E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vous faisant… en vous menant la dernière fois à quelque chose que je pense avoir articulé</w:t>
      </w:r>
      <w:r w:rsidR="00B762EF" w:rsidRPr="00705696">
        <w:rPr>
          <w:rFonts w:ascii="Garamond" w:hAnsi="Garamond" w:cs="Courier New"/>
          <w:bCs/>
          <w:color w:val="auto"/>
          <w:sz w:val="20"/>
        </w:rPr>
        <w:t> :</w:t>
      </w:r>
      <w:r w:rsidRPr="00705696">
        <w:rPr>
          <w:rFonts w:ascii="Garamond" w:hAnsi="Garamond" w:cs="Courier New"/>
          <w:bCs/>
          <w:color w:val="auto"/>
          <w:sz w:val="20"/>
        </w:rPr>
        <w:t xml:space="preserve"> c’est que, pour représenter le sujet dont il s’agit, en tant qu’alternativement, par la pulsation de l’incons</w:t>
      </w:r>
      <w:r w:rsidRPr="00705696">
        <w:rPr>
          <w:rFonts w:ascii="Garamond" w:hAnsi="Garamond" w:cs="Courier New"/>
          <w:bCs/>
          <w:color w:val="auto"/>
          <w:sz w:val="20"/>
        </w:rPr>
        <w:softHyphen/>
        <w:t>cient</w:t>
      </w:r>
      <w:r w:rsidR="009129D0" w:rsidRPr="00705696">
        <w:rPr>
          <w:rFonts w:ascii="Garamond" w:hAnsi="Garamond" w:cs="Courier New"/>
          <w:bCs/>
          <w:color w:val="auto"/>
          <w:sz w:val="20"/>
        </w:rPr>
        <w:t>,</w:t>
      </w:r>
      <w:r w:rsidRPr="00705696">
        <w:rPr>
          <w:rFonts w:ascii="Garamond" w:hAnsi="Garamond" w:cs="Courier New"/>
          <w:bCs/>
          <w:color w:val="auto"/>
          <w:sz w:val="20"/>
        </w:rPr>
        <w:t xml:space="preserve"> l</w:t>
      </w:r>
      <w:r w:rsidR="00B56B6D">
        <w:rPr>
          <w:rFonts w:ascii="Garamond" w:hAnsi="Garamond" w:cs="Courier New"/>
          <w:bCs/>
          <w:color w:val="auto"/>
          <w:sz w:val="20"/>
        </w:rPr>
        <w:t xml:space="preserve">e sujet se montre et se cache. </w:t>
      </w:r>
      <w:r w:rsidRPr="00705696">
        <w:rPr>
          <w:rFonts w:ascii="Garamond" w:hAnsi="Garamond" w:cs="Courier New"/>
          <w:bCs/>
          <w:color w:val="auto"/>
          <w:sz w:val="20"/>
        </w:rPr>
        <w:t xml:space="preserve">Dans ce sujet </w:t>
      </w:r>
    </w:p>
    <w:p w:rsidR="007F0E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ne saisissons </w:t>
      </w:r>
      <w:r w:rsidRPr="00705696">
        <w:rPr>
          <w:rFonts w:ascii="Garamond" w:hAnsi="Garamond" w:cs="Courier New"/>
          <w:bCs/>
          <w:iCs/>
          <w:color w:val="auto"/>
          <w:sz w:val="20"/>
        </w:rPr>
        <w:t>que</w:t>
      </w:r>
      <w:r w:rsidRPr="00705696">
        <w:rPr>
          <w:rFonts w:ascii="Garamond" w:hAnsi="Garamond" w:cs="Courier New"/>
          <w:bCs/>
          <w:i/>
          <w:color w:val="auto"/>
          <w:sz w:val="20"/>
        </w:rPr>
        <w:t xml:space="preserve"> </w:t>
      </w:r>
      <w:r w:rsidRPr="00705696">
        <w:rPr>
          <w:rFonts w:ascii="Garamond" w:hAnsi="Garamond" w:cs="Courier New"/>
          <w:bCs/>
          <w:color w:val="000000" w:themeColor="text1"/>
          <w:sz w:val="20"/>
        </w:rPr>
        <w:t>des</w:t>
      </w:r>
      <w:r w:rsidRPr="00705696">
        <w:rPr>
          <w:rFonts w:ascii="Garamond" w:hAnsi="Garamond"/>
          <w:bCs/>
          <w:i/>
          <w:color w:val="0000CC"/>
          <w:sz w:val="20"/>
        </w:rPr>
        <w:t xml:space="preserve"> pulsions partielles</w:t>
      </w:r>
      <w:r w:rsidRPr="00705696">
        <w:rPr>
          <w:rFonts w:ascii="Garamond" w:hAnsi="Garamond" w:cs="Courier New"/>
          <w:bCs/>
          <w:color w:val="auto"/>
          <w:sz w:val="20"/>
        </w:rPr>
        <w:t xml:space="preserve">. La </w:t>
      </w:r>
      <w:r w:rsidRPr="00705696">
        <w:rPr>
          <w:rFonts w:ascii="Garamond" w:hAnsi="Garamond"/>
          <w:bCs/>
          <w:i/>
          <w:color w:val="auto"/>
          <w:sz w:val="20"/>
        </w:rPr>
        <w:t>ganze</w:t>
      </w:r>
      <w:r w:rsidR="00315A85">
        <w:rPr>
          <w:rFonts w:ascii="Garamond" w:hAnsi="Garamond"/>
          <w:bCs/>
          <w:i/>
          <w:color w:val="auto"/>
          <w:sz w:val="20"/>
        </w:rPr>
        <w:t>n</w:t>
      </w:r>
      <w:r w:rsidRPr="00705696">
        <w:rPr>
          <w:rFonts w:ascii="Garamond" w:hAnsi="Garamond"/>
          <w:bCs/>
          <w:i/>
          <w:color w:val="auto"/>
          <w:sz w:val="20"/>
        </w:rPr>
        <w:t xml:space="preserve"> Sexualstrebung</w:t>
      </w:r>
      <w:r w:rsidRPr="00705696">
        <w:rPr>
          <w:rFonts w:ascii="Garamond" w:hAnsi="Garamond" w:cs="Courier New"/>
          <w:bCs/>
          <w:i/>
          <w:color w:val="auto"/>
          <w:sz w:val="20"/>
        </w:rPr>
        <w:t>, représentation de la totalité de la pression sexuelle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FREUD nous dit qu’elle n’y est pas. </w:t>
      </w:r>
    </w:p>
    <w:p w:rsidR="00BF3196" w:rsidRPr="00705696" w:rsidRDefault="00BF3196" w:rsidP="00B82165">
      <w:pPr>
        <w:pStyle w:val="Corpsdetexte"/>
        <w:ind w:right="-568"/>
        <w:jc w:val="left"/>
        <w:rPr>
          <w:rFonts w:ascii="Garamond" w:hAnsi="Garamond" w:cs="Courier New"/>
          <w:bCs/>
          <w:color w:val="auto"/>
          <w:sz w:val="20"/>
        </w:rPr>
      </w:pPr>
    </w:p>
    <w:p w:rsidR="007F0E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Sur ce résultat, où je vous conduis après lui, je vous dis où vous pouvez y aller voir,</w:t>
      </w:r>
      <w:r w:rsidRPr="00705696">
        <w:rPr>
          <w:rFonts w:ascii="Garamond" w:hAnsi="Garamond" w:cs="Courier New"/>
          <w:bCs/>
          <w:i/>
          <w:iCs/>
          <w:color w:val="auto"/>
          <w:sz w:val="20"/>
        </w:rPr>
        <w:t xml:space="preserve"> je vous affirme</w:t>
      </w:r>
      <w:r w:rsidRPr="00705696">
        <w:rPr>
          <w:rFonts w:ascii="Garamond" w:hAnsi="Garamond" w:cs="Courier New"/>
          <w:bCs/>
          <w:color w:val="auto"/>
          <w:sz w:val="20"/>
        </w:rPr>
        <w:t xml:space="preserve"> que tout ce que j’ai appris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mon expérience, y est </w:t>
      </w:r>
      <w:r w:rsidRPr="00705696">
        <w:rPr>
          <w:rFonts w:ascii="Garamond" w:hAnsi="Garamond" w:cs="Courier New"/>
          <w:sz w:val="20"/>
        </w:rPr>
        <w:t>« </w:t>
      </w:r>
      <w:r w:rsidRPr="00705696">
        <w:rPr>
          <w:rFonts w:ascii="Garamond" w:hAnsi="Garamond"/>
          <w:bCs/>
          <w:i/>
          <w:iCs/>
          <w:color w:val="auto"/>
          <w:sz w:val="20"/>
        </w:rPr>
        <w:t>convenient</w:t>
      </w:r>
      <w:r w:rsidRPr="00705696">
        <w:rPr>
          <w:rFonts w:ascii="Garamond" w:hAnsi="Garamond" w:cs="Courier New"/>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7F0E9D"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À tout ceux qui sont ici, je ne peux demander de s’y accorder pleinement par là même puisqu’à certains elle manque, mais le fait même, que je vous guide dans cette voie suppose bien sûr</w:t>
      </w:r>
      <w:r w:rsidR="001B37A2">
        <w:rPr>
          <w:rFonts w:ascii="Garamond" w:hAnsi="Garamond" w:cs="Courier New"/>
          <w:bCs/>
          <w:color w:val="auto"/>
          <w:sz w:val="20"/>
        </w:rPr>
        <w:t xml:space="preserve"> - </w:t>
      </w:r>
      <w:r w:rsidRPr="00705696">
        <w:rPr>
          <w:rFonts w:ascii="Garamond" w:hAnsi="Garamond" w:cs="Courier New"/>
          <w:bCs/>
          <w:color w:val="auto"/>
          <w:sz w:val="20"/>
        </w:rPr>
        <w:t xml:space="preserve">et votre présence ici suppose </w:t>
      </w:r>
      <w:r w:rsidR="00097AB6">
        <w:rPr>
          <w:rFonts w:ascii="Garamond" w:hAnsi="Garamond" w:cs="Courier New"/>
          <w:bCs/>
          <w:color w:val="auto"/>
          <w:sz w:val="20"/>
        </w:rPr>
        <w:t>-</w:t>
      </w:r>
      <w:r w:rsidRPr="00705696">
        <w:rPr>
          <w:rFonts w:ascii="Garamond" w:hAnsi="Garamond" w:cs="Courier New"/>
          <w:bCs/>
          <w:color w:val="auto"/>
          <w:sz w:val="20"/>
        </w:rPr>
        <w:t xml:space="preserve"> en </w:t>
      </w:r>
      <w:r w:rsidRPr="00705696">
        <w:rPr>
          <w:rFonts w:ascii="Garamond" w:hAnsi="Garamond"/>
          <w:bCs/>
          <w:i/>
          <w:iCs/>
          <w:color w:val="auto"/>
          <w:sz w:val="20"/>
        </w:rPr>
        <w:t>répons</w:t>
      </w:r>
      <w:r w:rsidRPr="00705696">
        <w:rPr>
          <w:rFonts w:ascii="Garamond" w:hAnsi="Garamond" w:cs="Courier New"/>
          <w:bCs/>
          <w:i/>
          <w:iCs/>
          <w:color w:val="auto"/>
          <w:sz w:val="20"/>
        </w:rPr>
        <w:t xml:space="preserve"> </w:t>
      </w:r>
      <w:r w:rsidRPr="00446A73">
        <w:rPr>
          <w:rStyle w:val="Appelnotedebasdep"/>
          <w:rFonts w:ascii="Garamond" w:hAnsi="Garamond"/>
          <w:b/>
          <w:color w:val="C00000"/>
          <w:sz w:val="20"/>
        </w:rPr>
        <w:footnoteReference w:id="78"/>
      </w:r>
      <w:r w:rsidR="001B37A2">
        <w:rPr>
          <w:rFonts w:ascii="Garamond" w:hAnsi="Garamond" w:cs="Courier New"/>
          <w:bCs/>
          <w:i/>
          <w:iCs/>
          <w:color w:val="auto"/>
          <w:sz w:val="20"/>
        </w:rPr>
        <w:t xml:space="preserve"> -</w:t>
      </w:r>
      <w:r w:rsidRPr="00705696">
        <w:rPr>
          <w:rFonts w:ascii="Garamond" w:hAnsi="Garamond" w:cs="Courier New"/>
          <w:bCs/>
          <w:color w:val="auto"/>
          <w:sz w:val="20"/>
        </w:rPr>
        <w:t xml:space="preserve"> </w:t>
      </w:r>
      <w:r w:rsidRPr="00097AB6">
        <w:rPr>
          <w:rFonts w:ascii="Garamond" w:hAnsi="Garamond" w:cs="Courier New"/>
          <w:bCs/>
          <w:i/>
          <w:color w:val="auto"/>
          <w:sz w:val="20"/>
        </w:rPr>
        <w:t xml:space="preserve">une certaine confiance faite </w:t>
      </w:r>
    </w:p>
    <w:p w:rsidR="00BF3196" w:rsidRPr="00705696" w:rsidRDefault="00BF3196" w:rsidP="00B82165">
      <w:pPr>
        <w:pStyle w:val="Corpsdetexte"/>
        <w:ind w:right="-568"/>
        <w:jc w:val="left"/>
        <w:rPr>
          <w:rFonts w:ascii="Garamond" w:hAnsi="Garamond" w:cs="Courier New"/>
          <w:bCs/>
          <w:color w:val="auto"/>
          <w:sz w:val="20"/>
        </w:rPr>
      </w:pPr>
      <w:r w:rsidRPr="00097AB6">
        <w:rPr>
          <w:rFonts w:ascii="Garamond" w:hAnsi="Garamond" w:cs="Courier New"/>
          <w:bCs/>
          <w:i/>
          <w:color w:val="auto"/>
          <w:sz w:val="20"/>
        </w:rPr>
        <w:t xml:space="preserve">à ce que nous </w:t>
      </w:r>
      <w:r w:rsidRPr="00097AB6">
        <w:rPr>
          <w:rFonts w:ascii="Garamond" w:hAnsi="Garamond" w:cs="Courier New"/>
          <w:bCs/>
          <w:i/>
          <w:iCs/>
          <w:color w:val="auto"/>
          <w:sz w:val="20"/>
        </w:rPr>
        <w:t>appellerons</w:t>
      </w:r>
      <w:r w:rsidR="00097AB6">
        <w:rPr>
          <w:rFonts w:ascii="Garamond" w:hAnsi="Garamond" w:cs="Courier New"/>
          <w:bCs/>
          <w:i/>
          <w:iCs/>
          <w:color w:val="auto"/>
          <w:sz w:val="20"/>
        </w:rPr>
        <w:t xml:space="preserve"> - </w:t>
      </w:r>
      <w:r w:rsidRPr="00097AB6">
        <w:rPr>
          <w:rFonts w:ascii="Garamond" w:hAnsi="Garamond" w:cs="Courier New"/>
          <w:bCs/>
          <w:i/>
          <w:color w:val="auto"/>
          <w:sz w:val="20"/>
        </w:rPr>
        <w:t>dans le rôle</w:t>
      </w:r>
      <w:r w:rsidRPr="00705696">
        <w:rPr>
          <w:rFonts w:ascii="Garamond" w:hAnsi="Garamond" w:cs="Courier New"/>
          <w:bCs/>
          <w:color w:val="auto"/>
          <w:sz w:val="20"/>
        </w:rPr>
        <w:t xml:space="preserve"> où je suis par rapport à vous : celui de </w:t>
      </w:r>
      <w:r w:rsidRPr="00097AB6">
        <w:rPr>
          <w:rFonts w:ascii="Garamond" w:hAnsi="Garamond" w:cs="Courier New"/>
          <w:bCs/>
          <w:i/>
          <w:color w:val="auto"/>
          <w:sz w:val="20"/>
        </w:rPr>
        <w:t>l’Autre</w:t>
      </w:r>
      <w:r w:rsidR="00097AB6">
        <w:rPr>
          <w:rFonts w:ascii="Garamond" w:hAnsi="Garamond" w:cs="Courier New"/>
          <w:bCs/>
          <w:color w:val="auto"/>
          <w:sz w:val="20"/>
        </w:rPr>
        <w:t xml:space="preserve"> - </w:t>
      </w:r>
      <w:r w:rsidRPr="00705696">
        <w:rPr>
          <w:rFonts w:ascii="Garamond" w:hAnsi="Garamond"/>
          <w:bCs/>
          <w:i/>
          <w:iCs/>
          <w:color w:val="auto"/>
          <w:sz w:val="20"/>
        </w:rPr>
        <w:t>la</w:t>
      </w:r>
      <w:r w:rsidRPr="00705696">
        <w:rPr>
          <w:rFonts w:ascii="Garamond" w:hAnsi="Garamond"/>
          <w:bCs/>
          <w:color w:val="auto"/>
          <w:sz w:val="20"/>
        </w:rPr>
        <w:t xml:space="preserve"> </w:t>
      </w:r>
      <w:r w:rsidRPr="00705696">
        <w:rPr>
          <w:rFonts w:ascii="Garamond" w:hAnsi="Garamond"/>
          <w:bCs/>
          <w:i/>
          <w:iCs/>
          <w:color w:val="auto"/>
          <w:sz w:val="20"/>
        </w:rPr>
        <w:t>bonne foi</w:t>
      </w:r>
      <w:r w:rsidRPr="00705696">
        <w:rPr>
          <w:rFonts w:ascii="Garamond" w:hAnsi="Garamond" w:cs="Courier New"/>
          <w:bCs/>
          <w:color w:val="auto"/>
          <w:sz w:val="20"/>
        </w:rPr>
        <w:t xml:space="preserve">. Bien sûr, aussi </w:t>
      </w:r>
      <w:r w:rsidRPr="00705696">
        <w:rPr>
          <w:rFonts w:ascii="Garamond" w:hAnsi="Garamond"/>
          <w:bCs/>
          <w:i/>
          <w:color w:val="0000CC"/>
          <w:sz w:val="20"/>
        </w:rPr>
        <w:t xml:space="preserve">cette </w:t>
      </w:r>
      <w:r w:rsidR="00B762EF" w:rsidRPr="00705696">
        <w:rPr>
          <w:rFonts w:ascii="Garamond" w:hAnsi="Garamond"/>
          <w:bCs/>
          <w:i/>
          <w:iCs/>
          <w:color w:val="0000CC"/>
          <w:sz w:val="20"/>
        </w:rPr>
        <w:t>bonne foi</w:t>
      </w:r>
      <w:r w:rsidRPr="00705696">
        <w:rPr>
          <w:rFonts w:ascii="Garamond" w:hAnsi="Garamond"/>
          <w:bCs/>
          <w:i/>
          <w:color w:val="0000CC"/>
          <w:sz w:val="20"/>
        </w:rPr>
        <w:t xml:space="preserve"> est toujours </w:t>
      </w:r>
      <w:r w:rsidRPr="00705696">
        <w:rPr>
          <w:rFonts w:ascii="Garamond" w:hAnsi="Garamond"/>
          <w:bCs/>
          <w:i/>
          <w:iCs/>
          <w:color w:val="0000CC"/>
          <w:sz w:val="20"/>
        </w:rPr>
        <w:t>précaire</w:t>
      </w:r>
      <w:r w:rsidRPr="00705696">
        <w:rPr>
          <w:rFonts w:ascii="Garamond" w:hAnsi="Garamond"/>
          <w:bCs/>
          <w:i/>
          <w:color w:val="0000CC"/>
          <w:sz w:val="20"/>
        </w:rPr>
        <w:t xml:space="preserve">, </w:t>
      </w:r>
      <w:r w:rsidRPr="00705696">
        <w:rPr>
          <w:rFonts w:ascii="Garamond" w:hAnsi="Garamond"/>
          <w:bCs/>
          <w:i/>
          <w:iCs/>
          <w:color w:val="0000CC"/>
          <w:sz w:val="20"/>
          <w:u w:val="single"/>
        </w:rPr>
        <w:t>supposée</w:t>
      </w:r>
      <w:r w:rsidRPr="00705696">
        <w:rPr>
          <w:rFonts w:ascii="Garamond" w:hAnsi="Garamond"/>
          <w:bCs/>
          <w:i/>
          <w:color w:val="0000CC"/>
          <w:sz w:val="20"/>
        </w:rPr>
        <w:t>,</w:t>
      </w:r>
      <w:r w:rsidRPr="00705696">
        <w:rPr>
          <w:rFonts w:ascii="Garamond" w:hAnsi="Garamond" w:cs="Courier New"/>
          <w:bCs/>
          <w:color w:val="auto"/>
          <w:sz w:val="20"/>
        </w:rPr>
        <w:t xml:space="preserve"> car ce </w:t>
      </w:r>
      <w:r w:rsidRPr="00705696">
        <w:rPr>
          <w:rFonts w:ascii="Garamond" w:hAnsi="Garamond"/>
          <w:bCs/>
          <w:i/>
          <w:color w:val="auto"/>
          <w:sz w:val="20"/>
        </w:rPr>
        <w:t>rapport</w:t>
      </w:r>
      <w:r w:rsidRPr="00705696">
        <w:rPr>
          <w:rFonts w:ascii="Garamond" w:hAnsi="Garamond" w:cs="Courier New"/>
          <w:bCs/>
          <w:color w:val="auto"/>
          <w:sz w:val="20"/>
        </w:rPr>
        <w:t xml:space="preserve"> du sujet à l’Autre, où, à la fin se termine</w:t>
      </w:r>
      <w:r w:rsidR="00097AB6">
        <w:rPr>
          <w:rFonts w:ascii="Garamond" w:hAnsi="Garamond" w:cs="Courier New"/>
          <w:bCs/>
          <w:color w:val="auto"/>
          <w:sz w:val="20"/>
        </w:rPr>
        <w:t>-</w:t>
      </w:r>
      <w:r w:rsidRPr="00705696">
        <w:rPr>
          <w:rFonts w:ascii="Garamond" w:hAnsi="Garamond" w:cs="Courier New"/>
          <w:bCs/>
          <w:color w:val="auto"/>
          <w:sz w:val="20"/>
        </w:rPr>
        <w:t>t</w:t>
      </w:r>
      <w:r w:rsidR="00097AB6">
        <w:rPr>
          <w:rFonts w:ascii="Garamond" w:hAnsi="Garamond" w:cs="Courier New"/>
          <w:bCs/>
          <w:color w:val="auto"/>
          <w:sz w:val="20"/>
        </w:rPr>
        <w:t>-</w:t>
      </w:r>
      <w:r w:rsidRPr="00705696">
        <w:rPr>
          <w:rFonts w:ascii="Garamond" w:hAnsi="Garamond" w:cs="Courier New"/>
          <w:bCs/>
          <w:color w:val="auto"/>
          <w:sz w:val="20"/>
        </w:rPr>
        <w:t>il</w:t>
      </w:r>
      <w:r w:rsidR="009129D0" w:rsidRPr="00705696">
        <w:rPr>
          <w:rFonts w:ascii="Garamond" w:hAnsi="Garamond" w:cs="Courier New"/>
          <w:bCs/>
          <w:color w:val="auto"/>
          <w:sz w:val="20"/>
        </w:rPr>
        <w:t xml:space="preserve"> </w:t>
      </w:r>
      <w:r w:rsidRPr="00705696">
        <w:rPr>
          <w:rFonts w:ascii="Garamond" w:hAnsi="Garamond" w:cs="Courier New"/>
          <w:bCs/>
          <w:color w:val="auto"/>
          <w:sz w:val="20"/>
        </w:rPr>
        <w:t>?</w:t>
      </w:r>
    </w:p>
    <w:p w:rsidR="00B762EF" w:rsidRPr="00705696" w:rsidRDefault="00B762EF" w:rsidP="00B82165">
      <w:pPr>
        <w:pStyle w:val="Corpsdetexte"/>
        <w:ind w:right="-568"/>
        <w:jc w:val="left"/>
        <w:rPr>
          <w:rFonts w:ascii="Garamond" w:hAnsi="Garamond" w:cs="Courier New"/>
          <w:bCs/>
          <w:color w:val="auto"/>
          <w:sz w:val="20"/>
        </w:rPr>
      </w:pPr>
    </w:p>
    <w:p w:rsidR="007F0E9D" w:rsidRDefault="00BF3196" w:rsidP="00B82165">
      <w:pPr>
        <w:pStyle w:val="Corpsdetexte"/>
        <w:ind w:right="-568"/>
        <w:jc w:val="left"/>
        <w:rPr>
          <w:rFonts w:ascii="Garamond" w:hAnsi="Garamond" w:cs="Courier New"/>
          <w:bCs/>
          <w:color w:val="auto"/>
          <w:sz w:val="20"/>
        </w:rPr>
      </w:pPr>
      <w:r w:rsidRPr="007F0E9D">
        <w:rPr>
          <w:rFonts w:ascii="Garamond" w:hAnsi="Garamond" w:cs="Courier New"/>
          <w:bCs/>
          <w:i/>
          <w:color w:val="auto"/>
          <w:sz w:val="20"/>
        </w:rPr>
        <w:t xml:space="preserve">Ce </w:t>
      </w:r>
      <w:r w:rsidRPr="007F0E9D">
        <w:rPr>
          <w:rFonts w:ascii="Garamond" w:hAnsi="Garamond"/>
          <w:bCs/>
          <w:i/>
          <w:color w:val="auto"/>
          <w:sz w:val="20"/>
        </w:rPr>
        <w:t>rapport</w:t>
      </w:r>
      <w:r w:rsidRPr="007F0E9D">
        <w:rPr>
          <w:rFonts w:ascii="Garamond" w:hAnsi="Garamond" w:cs="Courier New"/>
          <w:bCs/>
          <w:i/>
          <w:color w:val="auto"/>
          <w:sz w:val="20"/>
        </w:rPr>
        <w:t xml:space="preserve"> du sujet</w:t>
      </w:r>
      <w:r w:rsidR="007F0E9D">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difficile</w:t>
      </w:r>
      <w:r w:rsidR="007F0E9D">
        <w:rPr>
          <w:rFonts w:ascii="Garamond" w:hAnsi="Garamond" w:cs="Courier New"/>
          <w:bCs/>
          <w:i/>
          <w:color w:val="auto"/>
          <w:sz w:val="20"/>
        </w:rPr>
        <w:t>,</w:t>
      </w:r>
      <w:r w:rsidRPr="00705696">
        <w:rPr>
          <w:rFonts w:ascii="Garamond" w:hAnsi="Garamond" w:cs="Courier New"/>
          <w:bCs/>
          <w:color w:val="auto"/>
          <w:sz w:val="20"/>
        </w:rPr>
        <w:t xml:space="preserve"> qui est celui sur les chemins duquel nous mène l’analyse, c’est à savoir qu’il n’est, comme sujet, rien moins que dans l’incertitude, pour la raison qu’il est divisé ce sujet</w:t>
      </w:r>
      <w:r w:rsidR="00B762EF" w:rsidRPr="00705696">
        <w:rPr>
          <w:rFonts w:ascii="Garamond" w:hAnsi="Garamond" w:cs="Courier New"/>
          <w:bCs/>
          <w:color w:val="auto"/>
          <w:sz w:val="20"/>
        </w:rPr>
        <w:t>,</w:t>
      </w:r>
      <w:r w:rsidRPr="00705696">
        <w:rPr>
          <w:rFonts w:ascii="Garamond" w:hAnsi="Garamond" w:cs="Courier New"/>
          <w:bCs/>
          <w:color w:val="auto"/>
          <w:sz w:val="20"/>
        </w:rPr>
        <w:t xml:space="preserve"> par l’ef</w:t>
      </w:r>
      <w:r w:rsidRPr="00705696">
        <w:rPr>
          <w:rFonts w:ascii="Garamond" w:hAnsi="Garamond" w:cs="Courier New"/>
          <w:bCs/>
          <w:color w:val="auto"/>
          <w:sz w:val="20"/>
        </w:rPr>
        <w:softHyphen/>
        <w:t xml:space="preserve">fet de langage, et c’est ce que je vous dis, vous enseigne,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moi en tant que LACAN, suivant sans doute les traces de </w:t>
      </w:r>
      <w:r w:rsidRPr="00705696">
        <w:rPr>
          <w:rFonts w:ascii="Garamond" w:hAnsi="Garamond"/>
          <w:bCs/>
          <w:i/>
          <w:iCs/>
          <w:color w:val="auto"/>
          <w:sz w:val="20"/>
        </w:rPr>
        <w:t>la fouille freudienne</w:t>
      </w:r>
      <w:r w:rsidRPr="00705696">
        <w:rPr>
          <w:rFonts w:ascii="Garamond" w:hAnsi="Garamond" w:cs="Courier New"/>
          <w:bCs/>
          <w:color w:val="auto"/>
          <w:sz w:val="20"/>
        </w:rPr>
        <w:t xml:space="preserve">, comme je l’appelle, comme je l’appelais la dernière fois. </w:t>
      </w:r>
    </w:p>
    <w:p w:rsidR="00BF3196" w:rsidRPr="00705696" w:rsidRDefault="00BF3196" w:rsidP="00B82165">
      <w:pPr>
        <w:pStyle w:val="Corpsdetexte"/>
        <w:ind w:right="-568"/>
        <w:jc w:val="left"/>
        <w:rPr>
          <w:rFonts w:ascii="Garamond" w:hAnsi="Garamond" w:cs="Courier New"/>
          <w:bCs/>
          <w:color w:val="auto"/>
          <w:sz w:val="20"/>
        </w:rPr>
      </w:pPr>
    </w:p>
    <w:p w:rsidR="007F0E9D"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Par l’effet de parole il se réalise toujours plus dans l’Autre</w:t>
      </w:r>
      <w:r w:rsidRPr="00705696">
        <w:rPr>
          <w:rFonts w:ascii="Garamond" w:hAnsi="Garamond" w:cs="Courier New"/>
          <w:bCs/>
          <w:color w:val="auto"/>
          <w:sz w:val="20"/>
        </w:rPr>
        <w:t xml:space="preserve">, </w:t>
      </w:r>
      <w:r w:rsidRPr="00705696">
        <w:rPr>
          <w:rFonts w:ascii="Garamond" w:hAnsi="Garamond"/>
          <w:bCs/>
          <w:i/>
          <w:color w:val="0000CC"/>
          <w:sz w:val="20"/>
        </w:rPr>
        <w:t>mais là</w:t>
      </w:r>
      <w:r w:rsidR="009129D0" w:rsidRPr="00705696">
        <w:rPr>
          <w:rFonts w:ascii="Garamond" w:hAnsi="Garamond"/>
          <w:bCs/>
          <w:i/>
          <w:color w:val="0000CC"/>
          <w:sz w:val="20"/>
        </w:rPr>
        <w:t xml:space="preserve"> </w:t>
      </w:r>
      <w:r w:rsidRPr="00705696">
        <w:rPr>
          <w:rFonts w:ascii="Garamond" w:hAnsi="Garamond"/>
          <w:bCs/>
          <w:i/>
          <w:color w:val="0000CC"/>
          <w:sz w:val="20"/>
        </w:rPr>
        <w:t>il ne poursuit déjà plus qu’une moitié de lui</w:t>
      </w:r>
      <w:r w:rsidR="00097AB6">
        <w:rPr>
          <w:rFonts w:ascii="Garamond" w:hAnsi="Garamond" w:cs="Courier New"/>
          <w:bCs/>
          <w:color w:val="auto"/>
          <w:sz w:val="20"/>
        </w:rPr>
        <w:t>-</w:t>
      </w:r>
      <w:r w:rsidRPr="00705696">
        <w:rPr>
          <w:rFonts w:ascii="Garamond" w:hAnsi="Garamond"/>
          <w:bCs/>
          <w:i/>
          <w:color w:val="0000CC"/>
          <w:sz w:val="20"/>
        </w:rPr>
        <w:t>même</w:t>
      </w:r>
      <w:r w:rsidR="007F0E9D">
        <w:rPr>
          <w:rFonts w:ascii="Garamond" w:hAnsi="Garamond" w:cs="Courier New"/>
          <w:bCs/>
          <w:color w:val="auto"/>
          <w:sz w:val="20"/>
        </w:rPr>
        <w:t xml:space="preserve"> - </w:t>
      </w:r>
      <w:r w:rsidRPr="007F0E9D">
        <w:rPr>
          <w:rFonts w:ascii="Garamond" w:hAnsi="Garamond" w:cs="Courier New"/>
          <w:bCs/>
          <w:color w:val="auto"/>
          <w:sz w:val="20"/>
        </w:rPr>
        <w:t xml:space="preserve">vous verrez que c’est </w:t>
      </w:r>
    </w:p>
    <w:p w:rsidR="00370337" w:rsidRPr="00705696" w:rsidRDefault="00BF3196" w:rsidP="00B82165">
      <w:pPr>
        <w:pStyle w:val="Corpsdetexte"/>
        <w:ind w:right="-568"/>
        <w:jc w:val="left"/>
        <w:rPr>
          <w:rFonts w:ascii="Garamond" w:hAnsi="Garamond" w:cs="Courier New"/>
          <w:bCs/>
          <w:color w:val="auto"/>
          <w:sz w:val="20"/>
        </w:rPr>
      </w:pPr>
      <w:r w:rsidRPr="007F0E9D">
        <w:rPr>
          <w:rFonts w:ascii="Garamond" w:hAnsi="Garamond" w:cs="Courier New"/>
          <w:bCs/>
          <w:color w:val="auto"/>
          <w:sz w:val="20"/>
        </w:rPr>
        <w:t>là</w:t>
      </w:r>
      <w:r w:rsidR="00097AB6" w:rsidRPr="007F0E9D">
        <w:rPr>
          <w:rFonts w:ascii="Garamond" w:hAnsi="Garamond" w:cs="Courier New"/>
          <w:bCs/>
          <w:color w:val="auto"/>
          <w:sz w:val="20"/>
        </w:rPr>
        <w:t>-</w:t>
      </w:r>
      <w:r w:rsidRPr="007F0E9D">
        <w:rPr>
          <w:rFonts w:ascii="Garamond" w:hAnsi="Garamond" w:cs="Courier New"/>
          <w:bCs/>
          <w:color w:val="auto"/>
          <w:sz w:val="20"/>
        </w:rPr>
        <w:t>dessus que je vous ramènerai</w:t>
      </w:r>
      <w:r w:rsidR="007F0E9D">
        <w:rPr>
          <w:rFonts w:ascii="Garamond" w:hAnsi="Garamond" w:cs="Courier New"/>
          <w:bCs/>
          <w:i/>
          <w:color w:val="auto"/>
          <w:sz w:val="20"/>
        </w:rPr>
        <w:t xml:space="preserve"> - </w:t>
      </w:r>
      <w:r w:rsidR="009129D0" w:rsidRPr="00705696">
        <w:rPr>
          <w:rFonts w:ascii="Garamond" w:hAnsi="Garamond" w:cs="Courier New"/>
          <w:bCs/>
          <w:color w:val="auto"/>
          <w:sz w:val="20"/>
        </w:rPr>
        <w:t>i</w:t>
      </w:r>
      <w:r w:rsidRPr="00705696">
        <w:rPr>
          <w:rFonts w:ascii="Garamond" w:hAnsi="Garamond" w:cs="Courier New"/>
          <w:bCs/>
          <w:color w:val="auto"/>
          <w:sz w:val="20"/>
        </w:rPr>
        <w:t xml:space="preserve">l ne trouvera son désir que toujours plus divisé, pulvérisé, </w:t>
      </w:r>
      <w:r w:rsidRPr="007F0E9D">
        <w:rPr>
          <w:rFonts w:ascii="Garamond" w:hAnsi="Garamond" w:cs="Courier New"/>
          <w:bCs/>
          <w:i/>
          <w:color w:val="auto"/>
          <w:sz w:val="20"/>
        </w:rPr>
        <w:t>dans la</w:t>
      </w:r>
      <w:r w:rsidRPr="00705696">
        <w:rPr>
          <w:rFonts w:ascii="Garamond" w:hAnsi="Garamond" w:cs="Courier New"/>
          <w:bCs/>
          <w:color w:val="auto"/>
          <w:sz w:val="20"/>
        </w:rPr>
        <w:t xml:space="preserve"> cernable </w:t>
      </w:r>
      <w:r w:rsidRPr="007F0E9D">
        <w:rPr>
          <w:rFonts w:ascii="Garamond" w:hAnsi="Garamond" w:cs="Courier New"/>
          <w:bCs/>
          <w:i/>
          <w:color w:val="auto"/>
          <w:sz w:val="20"/>
        </w:rPr>
        <w:t>métonymie de la parole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L’effet de langage</w:t>
      </w:r>
      <w:r w:rsidRPr="00705696">
        <w:rPr>
          <w:rFonts w:ascii="Garamond" w:hAnsi="Garamond" w:cs="Courier New"/>
          <w:bCs/>
          <w:color w:val="auto"/>
          <w:sz w:val="20"/>
        </w:rPr>
        <w:t xml:space="preserve"> est tout le temps mêlé à ce </w:t>
      </w:r>
      <w:r w:rsidRPr="00705696">
        <w:rPr>
          <w:rFonts w:ascii="Garamond" w:hAnsi="Garamond"/>
          <w:bCs/>
          <w:i/>
          <w:color w:val="auto"/>
          <w:sz w:val="20"/>
        </w:rPr>
        <w:t>quelque chose</w:t>
      </w:r>
      <w:r w:rsidRPr="00705696">
        <w:rPr>
          <w:rFonts w:ascii="Garamond" w:hAnsi="Garamond" w:cs="Courier New"/>
          <w:bCs/>
          <w:color w:val="auto"/>
          <w:sz w:val="20"/>
        </w:rPr>
        <w:t xml:space="preserve"> qui est le fond de l’expérience analytique, l’ac</w:t>
      </w:r>
      <w:r w:rsidRPr="00705696">
        <w:rPr>
          <w:rFonts w:ascii="Garamond" w:hAnsi="Garamond" w:cs="Courier New"/>
          <w:bCs/>
          <w:color w:val="auto"/>
          <w:sz w:val="20"/>
        </w:rPr>
        <w:softHyphen/>
        <w:t>tualisation de ce qu’</w:t>
      </w:r>
      <w:r w:rsidRPr="00705696">
        <w:rPr>
          <w:rFonts w:ascii="Garamond" w:hAnsi="Garamond"/>
          <w:i/>
          <w:color w:val="0000CC"/>
          <w:sz w:val="20"/>
        </w:rPr>
        <w:t xml:space="preserve">il n’est </w:t>
      </w:r>
      <w:r w:rsidRPr="00705696">
        <w:rPr>
          <w:rFonts w:ascii="Garamond" w:hAnsi="Garamond"/>
          <w:i/>
          <w:color w:val="0000CC"/>
          <w:sz w:val="20"/>
          <w:u w:val="single"/>
        </w:rPr>
        <w:t>sujet</w:t>
      </w:r>
      <w:r w:rsidRPr="00705696">
        <w:rPr>
          <w:rFonts w:ascii="Garamond" w:hAnsi="Garamond"/>
          <w:i/>
          <w:color w:val="0000CC"/>
          <w:sz w:val="20"/>
        </w:rPr>
        <w:t xml:space="preserve"> que d’être </w:t>
      </w:r>
      <w:r w:rsidRPr="00705696">
        <w:rPr>
          <w:rFonts w:ascii="Garamond" w:hAnsi="Garamond"/>
          <w:i/>
          <w:color w:val="0000CC"/>
          <w:sz w:val="20"/>
          <w:u w:val="single"/>
        </w:rPr>
        <w:t>assujettissement</w:t>
      </w:r>
      <w:r w:rsidRPr="00705696">
        <w:rPr>
          <w:rFonts w:ascii="Garamond" w:hAnsi="Garamond"/>
          <w:i/>
          <w:color w:val="0000CC"/>
          <w:sz w:val="20"/>
        </w:rPr>
        <w:t>, assujettis</w:t>
      </w:r>
      <w:r w:rsidRPr="00705696">
        <w:rPr>
          <w:rFonts w:ascii="Garamond" w:hAnsi="Garamond"/>
          <w:i/>
          <w:color w:val="0000CC"/>
          <w:sz w:val="20"/>
        </w:rPr>
        <w:softHyphen/>
        <w:t>sement au champ de l’Autre</w:t>
      </w:r>
      <w:r w:rsidRPr="00705696">
        <w:rPr>
          <w:rFonts w:ascii="Garamond" w:hAnsi="Garamond" w:cs="Courier New"/>
          <w:b/>
          <w:color w:val="FF3300"/>
          <w:sz w:val="20"/>
        </w:rPr>
        <w:t>.</w:t>
      </w:r>
    </w:p>
    <w:p w:rsidR="00BF3196" w:rsidRPr="00705696" w:rsidRDefault="00BF3196" w:rsidP="00B82165">
      <w:pPr>
        <w:pStyle w:val="Corpsdetexte"/>
        <w:ind w:right="-568"/>
        <w:jc w:val="left"/>
        <w:rPr>
          <w:rFonts w:ascii="Garamond" w:hAnsi="Garamond" w:cs="Courier New"/>
          <w:bCs/>
          <w:color w:val="auto"/>
          <w:sz w:val="20"/>
        </w:rPr>
      </w:pPr>
    </w:p>
    <w:p w:rsidR="007F0E9D" w:rsidRDefault="00B762EF" w:rsidP="00B82165">
      <w:pPr>
        <w:pStyle w:val="Corpsdetexte"/>
        <w:ind w:right="-568"/>
        <w:jc w:val="left"/>
        <w:rPr>
          <w:rFonts w:ascii="Garamond" w:hAnsi="Garamond" w:cs="Courier New"/>
          <w:bCs/>
          <w:color w:val="auto"/>
          <w:sz w:val="20"/>
        </w:rPr>
      </w:pPr>
      <w:r w:rsidRPr="00705696">
        <w:rPr>
          <w:rFonts w:ascii="Garamond" w:hAnsi="Garamond"/>
          <w:i/>
          <w:color w:val="0000CC"/>
          <w:sz w:val="20"/>
        </w:rPr>
        <w:t>Assujettis</w:t>
      </w:r>
      <w:r w:rsidRPr="00705696">
        <w:rPr>
          <w:rFonts w:ascii="Garamond" w:hAnsi="Garamond"/>
          <w:i/>
          <w:color w:val="0000CC"/>
          <w:sz w:val="20"/>
        </w:rPr>
        <w:softHyphen/>
        <w:t>sement</w:t>
      </w:r>
      <w:r w:rsidR="00BF3196" w:rsidRPr="00705696">
        <w:rPr>
          <w:rFonts w:ascii="Garamond" w:hAnsi="Garamond" w:cs="Courier New"/>
          <w:bCs/>
          <w:color w:val="auto"/>
          <w:sz w:val="20"/>
        </w:rPr>
        <w:t xml:space="preserve"> synchronique dans ce champ de l’Autre : que ce soit de là qu’il provient, c’est aussi pour cela qu’il lui faut en sortir, s’en sortir, et dans le </w:t>
      </w:r>
      <w:r w:rsidR="00BF3196" w:rsidRPr="00705696">
        <w:rPr>
          <w:rFonts w:ascii="Garamond" w:hAnsi="Garamond" w:cs="Courier New"/>
          <w:sz w:val="20"/>
        </w:rPr>
        <w:t>« </w:t>
      </w:r>
      <w:r w:rsidR="00BF3196" w:rsidRPr="00705696">
        <w:rPr>
          <w:rFonts w:ascii="Garamond" w:hAnsi="Garamond"/>
          <w:bCs/>
          <w:i/>
          <w:color w:val="auto"/>
          <w:sz w:val="20"/>
        </w:rPr>
        <w:t>s’en sortir</w:t>
      </w:r>
      <w:r w:rsidR="00BF3196" w:rsidRPr="00705696">
        <w:rPr>
          <w:rFonts w:ascii="Garamond" w:hAnsi="Garamond" w:cs="Courier New"/>
          <w:sz w:val="20"/>
        </w:rPr>
        <w:t xml:space="preserve"> »</w:t>
      </w:r>
      <w:r w:rsidR="00BF3196" w:rsidRPr="00705696">
        <w:rPr>
          <w:rFonts w:ascii="Garamond" w:hAnsi="Garamond" w:cs="Courier New"/>
          <w:bCs/>
          <w:color w:val="auto"/>
          <w:sz w:val="20"/>
        </w:rPr>
        <w:t>, à la fin, il saura que l’</w:t>
      </w:r>
      <w:r w:rsidR="00BF3196" w:rsidRPr="00705696">
        <w:rPr>
          <w:rFonts w:ascii="Garamond" w:hAnsi="Garamond"/>
          <w:bCs/>
          <w:i/>
          <w:color w:val="auto"/>
          <w:sz w:val="20"/>
        </w:rPr>
        <w:t>autre</w:t>
      </w:r>
      <w:r w:rsidR="00BF3196" w:rsidRPr="00705696">
        <w:rPr>
          <w:rFonts w:ascii="Garamond" w:hAnsi="Garamond" w:cs="Courier New"/>
          <w:bCs/>
          <w:color w:val="auto"/>
          <w:sz w:val="20"/>
        </w:rPr>
        <w:t xml:space="preserve"> réel </w:t>
      </w:r>
      <w:proofErr w:type="gramStart"/>
      <w:r w:rsidR="00BF3196" w:rsidRPr="00705696">
        <w:rPr>
          <w:rFonts w:ascii="Garamond" w:hAnsi="Garamond" w:cs="Courier New"/>
          <w:bCs/>
          <w:color w:val="auto"/>
          <w:sz w:val="20"/>
        </w:rPr>
        <w:t>a</w:t>
      </w:r>
      <w:proofErr w:type="gramEnd"/>
      <w:r w:rsidR="00BF3196" w:rsidRPr="00705696">
        <w:rPr>
          <w:rFonts w:ascii="Garamond" w:hAnsi="Garamond" w:cs="Courier New"/>
          <w:bCs/>
          <w:color w:val="auto"/>
          <w:sz w:val="20"/>
        </w:rPr>
        <w:t xml:space="preserve"> tout autant que lui à </w:t>
      </w:r>
      <w:r w:rsidRPr="00705696">
        <w:rPr>
          <w:rFonts w:ascii="Garamond" w:hAnsi="Garamond" w:cs="Courier New"/>
          <w:sz w:val="20"/>
        </w:rPr>
        <w:t>« </w:t>
      </w:r>
      <w:r w:rsidRPr="00705696">
        <w:rPr>
          <w:rFonts w:ascii="Garamond" w:hAnsi="Garamond"/>
          <w:bCs/>
          <w:i/>
          <w:color w:val="auto"/>
          <w:sz w:val="20"/>
        </w:rPr>
        <w:t>s’en sortir</w:t>
      </w:r>
      <w:r w:rsidRPr="00705696">
        <w:rPr>
          <w:rFonts w:ascii="Garamond" w:hAnsi="Garamond" w:cs="Courier New"/>
          <w:sz w:val="20"/>
        </w:rPr>
        <w:t xml:space="preserve"> »</w:t>
      </w:r>
      <w:r w:rsidR="00BF3196" w:rsidRPr="00705696">
        <w:rPr>
          <w:rFonts w:ascii="Garamond" w:hAnsi="Garamond" w:cs="Courier New"/>
          <w:bCs/>
          <w:color w:val="auto"/>
          <w:sz w:val="20"/>
        </w:rPr>
        <w:t xml:space="preserve">, à </w:t>
      </w:r>
      <w:r w:rsidR="00BF3196" w:rsidRPr="00705696">
        <w:rPr>
          <w:rFonts w:ascii="Garamond" w:hAnsi="Garamond"/>
          <w:bCs/>
          <w:i/>
          <w:color w:val="auto"/>
          <w:sz w:val="20"/>
        </w:rPr>
        <w:t>s’en dépatouiller</w:t>
      </w:r>
      <w:r w:rsidR="001B37A2">
        <w:rPr>
          <w:rFonts w:ascii="Garamond" w:hAnsi="Garamond" w:cs="Courier New"/>
          <w:bCs/>
          <w:color w:val="auto"/>
          <w:sz w:val="20"/>
        </w:rPr>
        <w:t xml:space="preserve">. </w:t>
      </w:r>
    </w:p>
    <w:p w:rsidR="007F0E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bien là que la nécessité s’impose de cette </w:t>
      </w:r>
      <w:r w:rsidRPr="00705696">
        <w:rPr>
          <w:rFonts w:ascii="Garamond" w:hAnsi="Garamond"/>
          <w:bCs/>
          <w:i/>
          <w:iCs/>
          <w:color w:val="auto"/>
          <w:sz w:val="20"/>
        </w:rPr>
        <w:t>bonne foi</w:t>
      </w:r>
      <w:r w:rsidRPr="00705696">
        <w:rPr>
          <w:rFonts w:ascii="Garamond" w:hAnsi="Garamond" w:cs="Courier New"/>
          <w:bCs/>
          <w:color w:val="auto"/>
          <w:sz w:val="20"/>
        </w:rPr>
        <w:t xml:space="preserve"> fondée sur cette certitude que cette même implication de la difficulté,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rapport aux </w:t>
      </w:r>
      <w:r w:rsidRPr="00705696">
        <w:rPr>
          <w:rFonts w:ascii="Garamond" w:hAnsi="Garamond" w:cs="Courier New"/>
          <w:bCs/>
          <w:i/>
          <w:color w:val="auto"/>
          <w:sz w:val="20"/>
        </w:rPr>
        <w:t xml:space="preserve">voies du </w:t>
      </w:r>
      <w:r w:rsidRPr="00705696">
        <w:rPr>
          <w:rFonts w:ascii="Garamond" w:hAnsi="Garamond"/>
          <w:bCs/>
          <w:i/>
          <w:color w:val="0000CC"/>
          <w:sz w:val="20"/>
        </w:rPr>
        <w:t>désir</w:t>
      </w:r>
      <w:r w:rsidRPr="00705696">
        <w:rPr>
          <w:rFonts w:ascii="Garamond" w:hAnsi="Garamond" w:cs="Courier New"/>
          <w:bCs/>
          <w:color w:val="auto"/>
          <w:sz w:val="20"/>
        </w:rPr>
        <w:t xml:space="preserve">, est aussi dans l’Autre. </w:t>
      </w:r>
    </w:p>
    <w:p w:rsidR="00BF3196" w:rsidRPr="00705696" w:rsidRDefault="00BF3196" w:rsidP="00B82165">
      <w:pPr>
        <w:pStyle w:val="Corpsdetexte"/>
        <w:ind w:right="-568"/>
        <w:jc w:val="left"/>
        <w:rPr>
          <w:rFonts w:ascii="Garamond" w:hAnsi="Garamond" w:cs="Courier New"/>
          <w:bCs/>
          <w:color w:val="auto"/>
          <w:sz w:val="20"/>
        </w:rPr>
      </w:pPr>
    </w:p>
    <w:p w:rsidR="00F94071" w:rsidRPr="00705696" w:rsidRDefault="00BF3196" w:rsidP="00B82165">
      <w:pPr>
        <w:pStyle w:val="Corpsdetexte"/>
        <w:ind w:right="-568"/>
        <w:jc w:val="left"/>
        <w:rPr>
          <w:rFonts w:ascii="Garamond" w:hAnsi="Garamond" w:cs="Courier New"/>
          <w:bCs/>
          <w:color w:val="auto"/>
          <w:sz w:val="20"/>
        </w:rPr>
      </w:pPr>
      <w:r w:rsidRPr="001B37A2">
        <w:rPr>
          <w:rFonts w:ascii="Garamond" w:hAnsi="Garamond"/>
          <w:bCs/>
          <w:i/>
          <w:color w:val="0000CC"/>
          <w:sz w:val="20"/>
        </w:rPr>
        <w:t>La vérité</w:t>
      </w:r>
      <w:r w:rsidRPr="001B37A2">
        <w:rPr>
          <w:rFonts w:ascii="Garamond" w:hAnsi="Garamond" w:cs="Courier New"/>
          <w:bCs/>
          <w:i/>
          <w:color w:val="auto"/>
          <w:sz w:val="20"/>
        </w:rPr>
        <w:t xml:space="preserve">, en ce sens, c’est </w:t>
      </w:r>
      <w:r w:rsidRPr="001B37A2">
        <w:rPr>
          <w:rFonts w:ascii="Garamond" w:hAnsi="Garamond"/>
          <w:bCs/>
          <w:i/>
          <w:color w:val="auto"/>
          <w:sz w:val="20"/>
        </w:rPr>
        <w:t>ce qui court après</w:t>
      </w:r>
      <w:r w:rsidR="00B762EF" w:rsidRPr="001B37A2">
        <w:rPr>
          <w:rFonts w:ascii="Garamond" w:hAnsi="Garamond"/>
          <w:bCs/>
          <w:i/>
          <w:color w:val="auto"/>
          <w:sz w:val="20"/>
        </w:rPr>
        <w:t xml:space="preserve"> </w:t>
      </w:r>
      <w:r w:rsidRPr="001B37A2">
        <w:rPr>
          <w:rFonts w:ascii="Garamond" w:hAnsi="Garamond"/>
          <w:bCs/>
          <w:i/>
          <w:color w:val="0000CC"/>
          <w:sz w:val="20"/>
        </w:rPr>
        <w:t>la vérité</w:t>
      </w:r>
      <w:r w:rsidRPr="001B37A2">
        <w:rPr>
          <w:rFonts w:ascii="Garamond" w:hAnsi="Garamond" w:cs="Courier New"/>
          <w:bCs/>
          <w:i/>
          <w:color w:val="auto"/>
          <w:sz w:val="20"/>
        </w:rPr>
        <w:t xml:space="preserve">, et c’est là où je cours, où je vous </w:t>
      </w:r>
      <w:r w:rsidRPr="001B37A2">
        <w:rPr>
          <w:rFonts w:ascii="Garamond" w:hAnsi="Garamond" w:cs="Courier New"/>
          <w:bCs/>
          <w:i/>
          <w:iCs/>
          <w:color w:val="auto"/>
          <w:sz w:val="20"/>
        </w:rPr>
        <w:t>emmène</w:t>
      </w:r>
      <w:r w:rsidR="00B762EF" w:rsidRPr="001B37A2">
        <w:rPr>
          <w:rFonts w:ascii="Garamond" w:hAnsi="Garamond" w:cs="Courier New"/>
          <w:bCs/>
          <w:i/>
          <w:color w:val="auto"/>
          <w:sz w:val="20"/>
        </w:rPr>
        <w:t xml:space="preserve"> </w:t>
      </w:r>
      <w:r w:rsidR="001B37A2" w:rsidRPr="001B37A2">
        <w:rPr>
          <w:rFonts w:ascii="Garamond" w:hAnsi="Garamond" w:cs="Courier New"/>
          <w:bCs/>
          <w:i/>
          <w:color w:val="auto"/>
          <w:sz w:val="20"/>
        </w:rPr>
        <w:t>-</w:t>
      </w:r>
      <w:r w:rsidR="00B762EF" w:rsidRPr="001B37A2">
        <w:rPr>
          <w:rFonts w:ascii="Garamond" w:hAnsi="Garamond" w:cs="Courier New"/>
          <w:bCs/>
          <w:i/>
          <w:color w:val="auto"/>
          <w:sz w:val="20"/>
        </w:rPr>
        <w:t xml:space="preserve"> </w:t>
      </w:r>
      <w:r w:rsidRPr="001B37A2">
        <w:rPr>
          <w:rFonts w:ascii="Garamond" w:hAnsi="Garamond" w:cs="Courier New"/>
          <w:bCs/>
          <w:i/>
          <w:color w:val="auto"/>
          <w:sz w:val="20"/>
        </w:rPr>
        <w:t>tels les chiens d’</w:t>
      </w:r>
      <w:r w:rsidR="00B762EF" w:rsidRPr="001B37A2">
        <w:rPr>
          <w:rFonts w:ascii="Garamond" w:hAnsi="Garamond" w:cs="Courier New"/>
          <w:bCs/>
          <w:i/>
          <w:color w:val="auto"/>
          <w:sz w:val="20"/>
        </w:rPr>
        <w:t>A</w:t>
      </w:r>
      <w:r w:rsidR="001B37A2" w:rsidRPr="001B37A2">
        <w:rPr>
          <w:rFonts w:ascii="Garamond" w:hAnsi="Garamond" w:cs="Courier New"/>
          <w:bCs/>
          <w:i/>
          <w:color w:val="auto"/>
          <w:sz w:val="20"/>
        </w:rPr>
        <w:t>ctéon</w:t>
      </w:r>
      <w:r w:rsidR="00B762EF" w:rsidRPr="001B37A2">
        <w:rPr>
          <w:rFonts w:ascii="Garamond" w:hAnsi="Garamond" w:cs="Courier New"/>
          <w:bCs/>
          <w:i/>
          <w:color w:val="auto"/>
          <w:sz w:val="20"/>
        </w:rPr>
        <w:t xml:space="preserve"> </w:t>
      </w:r>
      <w:r w:rsidR="001B37A2" w:rsidRPr="001B37A2">
        <w:rPr>
          <w:rFonts w:ascii="Garamond" w:hAnsi="Garamond" w:cs="Courier New"/>
          <w:bCs/>
          <w:i/>
          <w:color w:val="auto"/>
          <w:sz w:val="20"/>
        </w:rPr>
        <w:t>-</w:t>
      </w:r>
      <w:r w:rsidR="00B762EF" w:rsidRPr="001B37A2">
        <w:rPr>
          <w:rFonts w:ascii="Garamond" w:hAnsi="Garamond" w:cs="Courier New"/>
          <w:bCs/>
          <w:i/>
          <w:color w:val="auto"/>
          <w:sz w:val="20"/>
        </w:rPr>
        <w:t xml:space="preserve"> </w:t>
      </w:r>
      <w:r w:rsidRPr="001B37A2">
        <w:rPr>
          <w:rFonts w:ascii="Garamond" w:hAnsi="Garamond" w:cs="Courier New"/>
          <w:bCs/>
          <w:i/>
          <w:color w:val="auto"/>
          <w:sz w:val="20"/>
        </w:rPr>
        <w:t>après moi</w:t>
      </w:r>
      <w:r w:rsidR="009129D0" w:rsidRPr="00705696">
        <w:rPr>
          <w:rFonts w:ascii="Garamond" w:hAnsi="Garamond" w:cs="Courier New"/>
          <w:bCs/>
          <w:color w:val="auto"/>
          <w:sz w:val="20"/>
        </w:rPr>
        <w:t> :</w:t>
      </w:r>
      <w:r w:rsidRPr="00705696">
        <w:rPr>
          <w:rFonts w:ascii="Garamond" w:hAnsi="Garamond" w:cs="Courier New"/>
          <w:bCs/>
          <w:color w:val="auto"/>
          <w:sz w:val="20"/>
        </w:rPr>
        <w:t xml:space="preserve"> </w:t>
      </w:r>
      <w:r w:rsidR="00F94071" w:rsidRPr="00705696">
        <w:rPr>
          <w:rFonts w:ascii="Garamond" w:hAnsi="Garamond" w:cs="Courier New"/>
          <w:bCs/>
          <w:color w:val="auto"/>
          <w:sz w:val="20"/>
        </w:rPr>
        <w:t>q</w:t>
      </w:r>
      <w:r w:rsidRPr="00705696">
        <w:rPr>
          <w:rFonts w:ascii="Garamond" w:hAnsi="Garamond" w:cs="Courier New"/>
          <w:bCs/>
          <w:color w:val="auto"/>
          <w:sz w:val="20"/>
        </w:rPr>
        <w:t xml:space="preserve">uand j’aurai trouvé </w:t>
      </w:r>
      <w:r w:rsidRPr="00705696">
        <w:rPr>
          <w:rFonts w:ascii="Garamond" w:hAnsi="Garamond"/>
          <w:bCs/>
          <w:i/>
          <w:color w:val="auto"/>
          <w:sz w:val="20"/>
        </w:rPr>
        <w:t>le gîte</w:t>
      </w:r>
      <w:r w:rsidRPr="00705696">
        <w:rPr>
          <w:rFonts w:ascii="Garamond" w:hAnsi="Garamond" w:cs="Courier New"/>
          <w:bCs/>
          <w:color w:val="auto"/>
          <w:sz w:val="20"/>
        </w:rPr>
        <w:t xml:space="preserve"> de la dées</w:t>
      </w:r>
      <w:r w:rsidRPr="00705696">
        <w:rPr>
          <w:rFonts w:ascii="Garamond" w:hAnsi="Garamond" w:cs="Courier New"/>
          <w:bCs/>
          <w:color w:val="auto"/>
          <w:sz w:val="20"/>
        </w:rPr>
        <w:softHyphen/>
        <w:t>se,</w:t>
      </w:r>
      <w:r w:rsidR="00DA6A2E">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auto"/>
          <w:sz w:val="20"/>
        </w:rPr>
        <w:t>je me changerai sans doute en cerf</w:t>
      </w:r>
      <w:r w:rsidRPr="00705696">
        <w:rPr>
          <w:rFonts w:ascii="Garamond" w:hAnsi="Garamond" w:cs="Courier New"/>
          <w:bCs/>
          <w:color w:val="auto"/>
          <w:sz w:val="20"/>
        </w:rPr>
        <w:t>, et vous pourrez me dévorer. Mais nous avons encore un peu de temps devant nous !</w:t>
      </w:r>
    </w:p>
    <w:p w:rsidR="00F94071" w:rsidRPr="00705696" w:rsidRDefault="00F94071" w:rsidP="00B82165">
      <w:pPr>
        <w:pStyle w:val="Corpsdetexte"/>
        <w:ind w:right="-568"/>
        <w:jc w:val="left"/>
        <w:rPr>
          <w:rFonts w:ascii="Garamond" w:hAnsi="Garamond" w:cs="Courier New"/>
          <w:bCs/>
          <w:color w:val="auto"/>
          <w:sz w:val="20"/>
        </w:rPr>
      </w:pPr>
    </w:p>
    <w:p w:rsidR="007F0E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FREUD donc, vous l’ai</w:t>
      </w:r>
      <w:r w:rsidR="001B37A2">
        <w:rPr>
          <w:rFonts w:ascii="Garamond" w:hAnsi="Garamond" w:cs="Courier New"/>
          <w:bCs/>
          <w:color w:val="auto"/>
          <w:sz w:val="20"/>
        </w:rPr>
        <w:t>-</w:t>
      </w:r>
      <w:r w:rsidRPr="00705696">
        <w:rPr>
          <w:rFonts w:ascii="Garamond" w:hAnsi="Garamond" w:cs="Courier New"/>
          <w:bCs/>
          <w:color w:val="auto"/>
          <w:sz w:val="20"/>
        </w:rPr>
        <w:t xml:space="preserve">je représenté la dernière fois telle cette figure d’ABRAHAM, d’ISAAC et de JACOB que Léon BLOY,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w:t>
      </w:r>
      <w:r w:rsidRPr="00705696">
        <w:rPr>
          <w:rFonts w:ascii="Garamond" w:hAnsi="Garamond"/>
          <w:bCs/>
          <w:i/>
          <w:color w:val="auto"/>
          <w:sz w:val="20"/>
        </w:rPr>
        <w:t>Le salut par les Juifs</w:t>
      </w:r>
      <w:r w:rsidR="00AF7DB5">
        <w:rPr>
          <w:rFonts w:ascii="Garamond" w:hAnsi="Garamond"/>
          <w:bCs/>
          <w:i/>
          <w:color w:val="auto"/>
          <w:sz w:val="20"/>
        </w:rPr>
        <w:t xml:space="preserve"> </w:t>
      </w:r>
      <w:r w:rsidRPr="00DA6A2E">
        <w:rPr>
          <w:rStyle w:val="Appelnotedebasdep"/>
          <w:rFonts w:ascii="Garamond" w:hAnsi="Garamond"/>
          <w:b/>
          <w:iCs/>
          <w:color w:val="C00000"/>
          <w:sz w:val="20"/>
        </w:rPr>
        <w:footnoteReference w:id="79"/>
      </w:r>
      <w:r w:rsidRPr="00705696">
        <w:rPr>
          <w:rFonts w:ascii="Garamond" w:hAnsi="Garamond" w:cs="Courier New"/>
          <w:bCs/>
          <w:i/>
          <w:color w:val="auto"/>
          <w:sz w:val="20"/>
        </w:rPr>
        <w:t xml:space="preserve">, </w:t>
      </w:r>
      <w:r w:rsidRPr="00705696">
        <w:rPr>
          <w:rFonts w:ascii="Garamond" w:hAnsi="Garamond" w:cs="Courier New"/>
          <w:bCs/>
          <w:color w:val="auto"/>
          <w:sz w:val="20"/>
        </w:rPr>
        <w:t>représente sous la forme de ces</w:t>
      </w:r>
      <w:r w:rsidR="00B5049A" w:rsidRPr="00705696">
        <w:rPr>
          <w:rFonts w:ascii="Garamond" w:hAnsi="Garamond" w:cs="Courier New"/>
          <w:bCs/>
          <w:color w:val="auto"/>
          <w:sz w:val="20"/>
        </w:rPr>
        <w:t xml:space="preserve"> </w:t>
      </w:r>
      <w:r w:rsidR="0092666C">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trois également</w:t>
      </w:r>
      <w:r w:rsidR="00B5049A" w:rsidRPr="00705696">
        <w:rPr>
          <w:rFonts w:ascii="Garamond" w:hAnsi="Garamond" w:cs="Courier New"/>
          <w:bCs/>
          <w:color w:val="auto"/>
          <w:sz w:val="20"/>
        </w:rPr>
        <w:t xml:space="preserve"> </w:t>
      </w:r>
      <w:r w:rsidR="0092666C">
        <w:rPr>
          <w:rFonts w:ascii="Garamond" w:hAnsi="Garamond" w:cs="Courier New"/>
          <w:bCs/>
          <w:color w:val="auto"/>
          <w:sz w:val="20"/>
        </w:rPr>
        <w:t>-</w:t>
      </w:r>
      <w:r w:rsidRPr="00705696">
        <w:rPr>
          <w:rFonts w:ascii="Garamond" w:hAnsi="Garamond" w:cs="Courier New"/>
          <w:bCs/>
          <w:color w:val="auto"/>
          <w:sz w:val="20"/>
        </w:rPr>
        <w:t xml:space="preserve"> vieillards, qui sont là</w:t>
      </w:r>
      <w:r w:rsidR="007F0E9D">
        <w:rPr>
          <w:rFonts w:ascii="Garamond" w:hAnsi="Garamond" w:cs="Courier New"/>
          <w:bCs/>
          <w:color w:val="auto"/>
          <w:sz w:val="20"/>
        </w:rPr>
        <w:t xml:space="preserve">, </w:t>
      </w:r>
      <w:r w:rsidRPr="00705696">
        <w:rPr>
          <w:rFonts w:ascii="Garamond" w:hAnsi="Garamond" w:cs="Courier New"/>
          <w:bCs/>
          <w:color w:val="auto"/>
          <w:sz w:val="20"/>
        </w:rPr>
        <w:t>selon une des formes de la vocation d’Israël</w:t>
      </w:r>
      <w:r w:rsidR="007F0E9D">
        <w:rPr>
          <w:rFonts w:ascii="Garamond" w:hAnsi="Garamond" w:cs="Courier New"/>
          <w:bCs/>
          <w:color w:val="auto"/>
          <w:sz w:val="20"/>
        </w:rPr>
        <w:t xml:space="preserve">, </w:t>
      </w:r>
      <w:r w:rsidRPr="00705696">
        <w:rPr>
          <w:rFonts w:ascii="Garamond" w:hAnsi="Garamond" w:cs="Courier New"/>
          <w:bCs/>
          <w:color w:val="auto"/>
          <w:sz w:val="20"/>
        </w:rPr>
        <w:t>autour de je ne sais quel</w:t>
      </w:r>
      <w:r w:rsidRPr="00705696">
        <w:rPr>
          <w:rFonts w:ascii="Garamond" w:hAnsi="Garamond" w:cs="Courier New"/>
          <w:bCs/>
          <w:color w:val="auto"/>
          <w:sz w:val="20"/>
        </w:rPr>
        <w:softHyphen/>
        <w:t>le bâche à cette occupation fondamentale qui s’appelle la brocante. Ils trient. Il y a quelque chose qu’ils mettent d’un côté, et une autre de l’autre.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7F0E9D">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FREUD d’un côté met </w:t>
      </w:r>
      <w:r w:rsidRPr="007F0E9D">
        <w:rPr>
          <w:rFonts w:ascii="Garamond" w:hAnsi="Garamond"/>
          <w:bCs/>
          <w:i/>
          <w:color w:val="0000CC"/>
          <w:sz w:val="20"/>
        </w:rPr>
        <w:t>les pulsions partielles</w:t>
      </w:r>
      <w:r w:rsidRPr="00705696">
        <w:rPr>
          <w:rFonts w:ascii="Garamond" w:hAnsi="Garamond" w:cs="Courier New"/>
          <w:bCs/>
          <w:color w:val="auto"/>
          <w:sz w:val="20"/>
        </w:rPr>
        <w:t xml:space="preserve">, et de l’autre, </w:t>
      </w:r>
      <w:r w:rsidRPr="00705696">
        <w:rPr>
          <w:rFonts w:ascii="Garamond" w:hAnsi="Garamond"/>
          <w:bCs/>
          <w:i/>
          <w:color w:val="0000CC"/>
          <w:sz w:val="20"/>
        </w:rPr>
        <w:t>l’amour</w:t>
      </w:r>
      <w:r w:rsidRPr="00705696">
        <w:rPr>
          <w:rFonts w:ascii="Garamond" w:hAnsi="Garamond" w:cs="Courier New"/>
          <w:bCs/>
          <w:color w:val="auto"/>
          <w:sz w:val="20"/>
        </w:rPr>
        <w:t xml:space="preserve">. Il dit « </w:t>
      </w:r>
      <w:proofErr w:type="gramStart"/>
      <w:r w:rsidRPr="00705696">
        <w:rPr>
          <w:rFonts w:ascii="Garamond" w:hAnsi="Garamond"/>
          <w:bCs/>
          <w:i/>
          <w:color w:val="auto"/>
          <w:sz w:val="20"/>
        </w:rPr>
        <w:t>C’est</w:t>
      </w:r>
      <w:proofErr w:type="gramEnd"/>
      <w:r w:rsidRPr="00705696">
        <w:rPr>
          <w:rFonts w:ascii="Garamond" w:hAnsi="Garamond"/>
          <w:bCs/>
          <w:i/>
          <w:color w:val="auto"/>
          <w:sz w:val="20"/>
        </w:rPr>
        <w:t xml:space="preserve"> pas pareil</w:t>
      </w:r>
      <w:r w:rsidRPr="00705696">
        <w:rPr>
          <w:rFonts w:ascii="Garamond" w:hAnsi="Garamond" w:cs="Courier New"/>
          <w:bCs/>
          <w:color w:val="auto"/>
          <w:sz w:val="20"/>
        </w:rPr>
        <w:t xml:space="preserve"> »</w:t>
      </w:r>
      <w:r w:rsidR="00F94071" w:rsidRPr="00705696">
        <w:rPr>
          <w:rFonts w:ascii="Garamond" w:hAnsi="Garamond" w:cs="Courier New"/>
          <w:bCs/>
          <w:color w:val="auto"/>
          <w:sz w:val="20"/>
        </w:rPr>
        <w:t> :</w:t>
      </w:r>
      <w:r w:rsidRPr="00705696">
        <w:rPr>
          <w:rFonts w:ascii="Garamond" w:hAnsi="Garamond" w:cs="Courier New"/>
          <w:bCs/>
          <w:color w:val="auto"/>
          <w:sz w:val="20"/>
        </w:rPr>
        <w:t xml:space="preserve"> </w:t>
      </w:r>
      <w:r w:rsidR="00F94071" w:rsidRPr="00705696">
        <w:rPr>
          <w:rFonts w:ascii="Garamond" w:hAnsi="Garamond" w:cs="Courier New"/>
          <w:bCs/>
          <w:color w:val="auto"/>
          <w:sz w:val="20"/>
        </w:rPr>
        <w:t>l</w:t>
      </w:r>
      <w:r w:rsidRPr="00705696">
        <w:rPr>
          <w:rFonts w:ascii="Garamond" w:hAnsi="Garamond" w:cs="Courier New"/>
          <w:bCs/>
          <w:color w:val="auto"/>
          <w:sz w:val="20"/>
        </w:rPr>
        <w:t xml:space="preserve">es </w:t>
      </w:r>
      <w:r w:rsidRPr="00705696">
        <w:rPr>
          <w:rFonts w:ascii="Garamond" w:hAnsi="Garamond"/>
          <w:bCs/>
          <w:i/>
          <w:color w:val="auto"/>
          <w:sz w:val="20"/>
        </w:rPr>
        <w:t>pulsions</w:t>
      </w:r>
      <w:r w:rsidRPr="00705696">
        <w:rPr>
          <w:rFonts w:ascii="Garamond" w:hAnsi="Garamond" w:cs="Courier New"/>
          <w:bCs/>
          <w:color w:val="auto"/>
          <w:sz w:val="20"/>
        </w:rPr>
        <w:t xml:space="preserve"> nous n</w:t>
      </w:r>
      <w:r w:rsidR="00F94071" w:rsidRPr="00705696">
        <w:rPr>
          <w:rFonts w:ascii="Garamond" w:hAnsi="Garamond" w:cs="Courier New"/>
          <w:bCs/>
          <w:color w:val="auto"/>
          <w:sz w:val="20"/>
        </w:rPr>
        <w:t>écessitent dans l’ordre sexuel,</w:t>
      </w:r>
      <w:r w:rsidR="001B37A2">
        <w:rPr>
          <w:rFonts w:ascii="Garamond" w:hAnsi="Garamond" w:cs="Courier New"/>
          <w:bCs/>
          <w:color w:val="auto"/>
          <w:sz w:val="20"/>
        </w:rPr>
        <w:t xml:space="preserve"> </w:t>
      </w:r>
      <w:r w:rsidRPr="00705696">
        <w:rPr>
          <w:rFonts w:ascii="Garamond" w:hAnsi="Garamond"/>
          <w:bCs/>
          <w:i/>
          <w:color w:val="0000CC"/>
          <w:sz w:val="20"/>
        </w:rPr>
        <w:t>ça</w:t>
      </w:r>
      <w:r w:rsidRPr="00705696">
        <w:rPr>
          <w:rFonts w:ascii="Garamond" w:hAnsi="Garamond" w:cs="Courier New"/>
          <w:bCs/>
          <w:color w:val="auto"/>
          <w:sz w:val="20"/>
        </w:rPr>
        <w:t xml:space="preserve">, ça vient du cœur. </w:t>
      </w:r>
    </w:p>
    <w:p w:rsidR="001B37A2" w:rsidRDefault="001B37A2" w:rsidP="00B82165">
      <w:pPr>
        <w:pStyle w:val="Corpsdetexte"/>
        <w:ind w:right="-568"/>
        <w:jc w:val="left"/>
        <w:rPr>
          <w:rFonts w:ascii="Garamond" w:hAnsi="Garamond" w:cs="Courier New"/>
          <w:bCs/>
          <w:color w:val="auto"/>
          <w:sz w:val="20"/>
        </w:rPr>
      </w:pPr>
    </w:p>
    <w:p w:rsidR="007F0E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notre grande surprise, il nous apprend que </w:t>
      </w:r>
      <w:r w:rsidR="00F94071" w:rsidRPr="00705696">
        <w:rPr>
          <w:rFonts w:ascii="Garamond" w:hAnsi="Garamond"/>
          <w:bCs/>
          <w:i/>
          <w:color w:val="0000CC"/>
          <w:sz w:val="20"/>
        </w:rPr>
        <w:t>l’amour</w:t>
      </w:r>
      <w:r w:rsidRPr="00705696">
        <w:rPr>
          <w:rFonts w:ascii="Garamond" w:hAnsi="Garamond" w:cs="Courier New"/>
          <w:bCs/>
          <w:color w:val="auto"/>
          <w:sz w:val="20"/>
        </w:rPr>
        <w:t>, de l’autre côté</w:t>
      </w:r>
      <w:r w:rsidR="007F0E9D">
        <w:rPr>
          <w:rFonts w:ascii="Garamond" w:hAnsi="Garamond" w:cs="Courier New"/>
          <w:bCs/>
          <w:color w:val="auto"/>
          <w:sz w:val="20"/>
        </w:rPr>
        <w:t xml:space="preserve"> - </w:t>
      </w:r>
      <w:r w:rsidRPr="00705696">
        <w:rPr>
          <w:rFonts w:ascii="Garamond" w:hAnsi="Garamond" w:cs="Courier New"/>
          <w:bCs/>
          <w:color w:val="auto"/>
          <w:sz w:val="20"/>
        </w:rPr>
        <w:t>c’est tout au moins comme ceci qu’il s’ex</w:t>
      </w:r>
      <w:r w:rsidRPr="00705696">
        <w:rPr>
          <w:rFonts w:ascii="Garamond" w:hAnsi="Garamond" w:cs="Courier New"/>
          <w:bCs/>
          <w:color w:val="auto"/>
          <w:sz w:val="20"/>
        </w:rPr>
        <w:softHyphen/>
        <w:t>prime dans cet article, je vous prie de vous y reporter pour le lire, quelque chose comme ceci</w:t>
      </w:r>
      <w:r w:rsidR="007F0E9D">
        <w:rPr>
          <w:rFonts w:ascii="Garamond" w:hAnsi="Garamond" w:cs="Courier New"/>
          <w:bCs/>
          <w:color w:val="auto"/>
          <w:sz w:val="20"/>
        </w:rPr>
        <w:t xml:space="preserve"> - </w:t>
      </w:r>
      <w:r w:rsidRPr="00705696">
        <w:rPr>
          <w:rFonts w:ascii="Garamond" w:hAnsi="Garamond" w:cs="Courier New"/>
          <w:bCs/>
          <w:color w:val="auto"/>
          <w:sz w:val="20"/>
        </w:rPr>
        <w:t>«</w:t>
      </w:r>
      <w:r w:rsidRPr="00705696">
        <w:rPr>
          <w:rFonts w:ascii="Garamond" w:hAnsi="Garamond" w:cs="Courier New"/>
          <w:bCs/>
          <w:i/>
          <w:iCs/>
          <w:color w:val="auto"/>
          <w:sz w:val="20"/>
        </w:rPr>
        <w:t xml:space="preserve"> </w:t>
      </w:r>
      <w:r w:rsidRPr="00705696">
        <w:rPr>
          <w:rFonts w:ascii="Garamond" w:hAnsi="Garamond"/>
          <w:bCs/>
          <w:i/>
          <w:iCs/>
          <w:color w:val="auto"/>
          <w:sz w:val="20"/>
        </w:rPr>
        <w:t>ça, ça vient du ventre, c’est ce qui est miam</w:t>
      </w:r>
      <w:r w:rsidR="001B37A2">
        <w:rPr>
          <w:rFonts w:ascii="Garamond" w:hAnsi="Garamond"/>
          <w:bCs/>
          <w:i/>
          <w:iCs/>
          <w:color w:val="auto"/>
          <w:sz w:val="20"/>
        </w:rPr>
        <w:t>-</w:t>
      </w:r>
      <w:r w:rsidRPr="00705696">
        <w:rPr>
          <w:rFonts w:ascii="Garamond" w:hAnsi="Garamond"/>
          <w:bCs/>
          <w:i/>
          <w:iCs/>
          <w:color w:val="auto"/>
          <w:sz w:val="20"/>
        </w:rPr>
        <w:t>miam</w:t>
      </w:r>
      <w:r w:rsidRPr="00705696">
        <w:rPr>
          <w:rFonts w:ascii="Garamond" w:hAnsi="Garamond" w:cs="Courier New"/>
          <w:bCs/>
          <w:color w:val="auto"/>
          <w:sz w:val="20"/>
        </w:rPr>
        <w:t xml:space="preserve"> ».</w:t>
      </w:r>
      <w:r w:rsidR="00370337" w:rsidRPr="00705696">
        <w:rPr>
          <w:rFonts w:ascii="Garamond" w:hAnsi="Garamond" w:cs="Courier New"/>
          <w:bCs/>
          <w:color w:val="auto"/>
          <w:sz w:val="20"/>
        </w:rPr>
        <w:t xml:space="preserve"> </w:t>
      </w:r>
    </w:p>
    <w:p w:rsidR="0064194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Ça peut surprendre. Mais ça nous éclaire sur quelque chose, sur </w:t>
      </w:r>
      <w:r w:rsidRPr="00641949">
        <w:rPr>
          <w:rFonts w:ascii="Garamond" w:hAnsi="Garamond" w:cs="Courier New"/>
          <w:bCs/>
          <w:i/>
          <w:color w:val="auto"/>
          <w:sz w:val="20"/>
        </w:rPr>
        <w:t>quelque chose de fondamental à l’expérience</w:t>
      </w:r>
      <w:r w:rsidRPr="001B37A2">
        <w:rPr>
          <w:rFonts w:ascii="Garamond" w:hAnsi="Garamond" w:cs="Courier New"/>
          <w:bCs/>
          <w:i/>
          <w:color w:val="auto"/>
          <w:sz w:val="20"/>
        </w:rPr>
        <w:t xml:space="preserve"> analytique</w:t>
      </w:r>
      <w:r w:rsidRPr="00705696">
        <w:rPr>
          <w:rFonts w:ascii="Garamond" w:hAnsi="Garamond" w:cs="Courier New"/>
          <w:bCs/>
          <w:color w:val="auto"/>
          <w:sz w:val="20"/>
        </w:rPr>
        <w:t xml:space="preserve">, c’est que </w:t>
      </w:r>
      <w:r w:rsidRPr="00641949">
        <w:rPr>
          <w:rFonts w:ascii="Garamond" w:hAnsi="Garamond" w:cs="Courier New"/>
          <w:bCs/>
          <w:i/>
          <w:color w:val="auto"/>
          <w:sz w:val="20"/>
        </w:rPr>
        <w:t>la pulsion génitale</w:t>
      </w:r>
      <w:r w:rsidRPr="00705696">
        <w:rPr>
          <w:rFonts w:ascii="Garamond" w:hAnsi="Garamond" w:cs="Courier New"/>
          <w:bCs/>
          <w:color w:val="auto"/>
          <w:sz w:val="20"/>
        </w:rPr>
        <w:t>, si elle existe</w:t>
      </w:r>
      <w:r w:rsidR="00641949">
        <w:rPr>
          <w:rFonts w:ascii="Garamond" w:hAnsi="Garamond" w:cs="Courier New"/>
          <w:bCs/>
          <w:color w:val="auto"/>
          <w:sz w:val="20"/>
        </w:rPr>
        <w:t xml:space="preserve"> - </w:t>
      </w:r>
      <w:r w:rsidRPr="00705696">
        <w:rPr>
          <w:rFonts w:ascii="Garamond" w:hAnsi="Garamond" w:cs="Courier New"/>
          <w:bCs/>
          <w:color w:val="auto"/>
          <w:sz w:val="20"/>
        </w:rPr>
        <w:t>or justement, c’est justement ce que FREUD nous enseigne : à examiner la pulsion génitale</w:t>
      </w:r>
      <w:r w:rsidR="00641949">
        <w:rPr>
          <w:rFonts w:ascii="Garamond" w:hAnsi="Garamond" w:cs="Courier New"/>
          <w:bCs/>
          <w:color w:val="auto"/>
          <w:sz w:val="20"/>
        </w:rPr>
        <w:t xml:space="preserve"> - </w:t>
      </w:r>
      <w:r w:rsidRPr="00705696">
        <w:rPr>
          <w:rFonts w:ascii="Garamond" w:hAnsi="Garamond" w:cs="Courier New"/>
          <w:bCs/>
          <w:color w:val="auto"/>
          <w:sz w:val="20"/>
        </w:rPr>
        <w:t>c’est que</w:t>
      </w:r>
      <w:r w:rsidR="00370337" w:rsidRPr="00705696">
        <w:rPr>
          <w:rFonts w:ascii="Garamond" w:hAnsi="Garamond" w:cs="Courier New"/>
          <w:bCs/>
          <w:color w:val="auto"/>
          <w:sz w:val="20"/>
        </w:rPr>
        <w:t>,</w:t>
      </w:r>
      <w:r w:rsidRPr="00705696">
        <w:rPr>
          <w:rFonts w:ascii="Garamond" w:hAnsi="Garamond" w:cs="Courier New"/>
          <w:bCs/>
          <w:color w:val="auto"/>
          <w:sz w:val="20"/>
        </w:rPr>
        <w:t xml:space="preserve">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 pulsion, ce n’est pas du tout articulé comme les autres, malgré l’appa</w:t>
      </w:r>
      <w:r w:rsidRPr="00705696">
        <w:rPr>
          <w:rFonts w:ascii="Garamond" w:hAnsi="Garamond" w:cs="Courier New"/>
          <w:bCs/>
          <w:color w:val="auto"/>
          <w:sz w:val="20"/>
        </w:rPr>
        <w:softHyphen/>
        <w:t xml:space="preserve">rence, malgré l’ambivalence. </w:t>
      </w:r>
    </w:p>
    <w:p w:rsidR="001B37A2" w:rsidRPr="00705696" w:rsidRDefault="001B37A2" w:rsidP="00B82165">
      <w:pPr>
        <w:pStyle w:val="Corpsdetexte"/>
        <w:ind w:right="-568"/>
        <w:jc w:val="left"/>
        <w:rPr>
          <w:rFonts w:ascii="Garamond" w:hAnsi="Garamond" w:cs="Courier New"/>
          <w:bCs/>
          <w:color w:val="auto"/>
          <w:sz w:val="20"/>
        </w:rPr>
      </w:pPr>
    </w:p>
    <w:p w:rsidR="00641949" w:rsidRDefault="00BF3196" w:rsidP="00641949">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Donc dans ses prémisses, et dans son propre texte, il se contredit proprement, quand il nous dit que ça </w:t>
      </w:r>
      <w:r w:rsidRPr="001B37A2">
        <w:rPr>
          <w:rFonts w:ascii="Garamond" w:hAnsi="Garamond" w:cs="Courier New"/>
          <w:bCs/>
          <w:color w:val="C00000"/>
          <w:sz w:val="16"/>
          <w:szCs w:val="16"/>
        </w:rPr>
        <w:t>[</w:t>
      </w:r>
      <w:r w:rsidRPr="001B37A2">
        <w:rPr>
          <w:rFonts w:ascii="Garamond" w:hAnsi="Garamond" w:cs="Courier New"/>
          <w:bCs/>
          <w:i/>
          <w:color w:val="C00000"/>
          <w:sz w:val="16"/>
          <w:szCs w:val="16"/>
        </w:rPr>
        <w:t>l’ambivalence</w:t>
      </w:r>
      <w:r w:rsidRPr="001B37A2">
        <w:rPr>
          <w:rFonts w:ascii="Garamond" w:hAnsi="Garamond" w:cs="Courier New"/>
          <w:bCs/>
          <w:color w:val="C00000"/>
          <w:sz w:val="16"/>
          <w:szCs w:val="16"/>
        </w:rPr>
        <w:t>]</w:t>
      </w:r>
      <w:r w:rsidRPr="00705696">
        <w:rPr>
          <w:rFonts w:ascii="Garamond" w:hAnsi="Garamond" w:cs="Courier New"/>
          <w:bCs/>
          <w:color w:val="auto"/>
          <w:sz w:val="20"/>
        </w:rPr>
        <w:t xml:space="preserve"> pouvait passer pour </w:t>
      </w:r>
      <w:r w:rsidRPr="001B37A2">
        <w:rPr>
          <w:rFonts w:ascii="Garamond" w:hAnsi="Garamond" w:cs="Courier New"/>
          <w:bCs/>
          <w:i/>
          <w:color w:val="auto"/>
          <w:sz w:val="20"/>
        </w:rPr>
        <w:t xml:space="preserve">une des </w:t>
      </w:r>
      <w:r w:rsidRPr="001B37A2">
        <w:rPr>
          <w:rFonts w:ascii="Garamond" w:hAnsi="Garamond" w:cs="Courier New"/>
          <w:bCs/>
          <w:i/>
          <w:iCs/>
          <w:color w:val="auto"/>
          <w:sz w:val="20"/>
        </w:rPr>
        <w:t>caractéristiques</w:t>
      </w:r>
      <w:r w:rsidRPr="001B37A2">
        <w:rPr>
          <w:rFonts w:ascii="Garamond" w:hAnsi="Garamond" w:cs="Courier New"/>
          <w:bCs/>
          <w:i/>
          <w:color w:val="auto"/>
          <w:sz w:val="20"/>
        </w:rPr>
        <w:t xml:space="preserve"> de la </w:t>
      </w:r>
      <w:r w:rsidRPr="001B37A2">
        <w:rPr>
          <w:rFonts w:ascii="Garamond" w:hAnsi="Garamond"/>
          <w:bCs/>
          <w:i/>
          <w:color w:val="auto"/>
          <w:sz w:val="20"/>
        </w:rPr>
        <w:t>Verkehrung</w:t>
      </w:r>
      <w:r w:rsidRPr="001B37A2">
        <w:rPr>
          <w:rFonts w:ascii="Garamond" w:hAnsi="Garamond" w:cs="Courier New"/>
          <w:bCs/>
          <w:i/>
          <w:color w:val="auto"/>
          <w:sz w:val="20"/>
        </w:rPr>
        <w:t>, de la</w:t>
      </w:r>
      <w:r w:rsidR="001B37A2" w:rsidRPr="001B37A2">
        <w:rPr>
          <w:rFonts w:ascii="Garamond" w:hAnsi="Garamond" w:cs="Courier New"/>
          <w:bCs/>
          <w:i/>
          <w:color w:val="auto"/>
          <w:sz w:val="20"/>
        </w:rPr>
        <w:t xml:space="preserve"> </w:t>
      </w:r>
      <w:r w:rsidRPr="001B37A2">
        <w:rPr>
          <w:rFonts w:ascii="Garamond" w:hAnsi="Garamond" w:cs="Courier New"/>
          <w:bCs/>
          <w:i/>
          <w:color w:val="auto"/>
          <w:sz w:val="20"/>
        </w:rPr>
        <w:t>reversion de la pulsion</w:t>
      </w:r>
      <w:r w:rsidRPr="00705696">
        <w:rPr>
          <w:rFonts w:ascii="Garamond" w:hAnsi="Garamond" w:cs="Courier New"/>
          <w:bCs/>
          <w:color w:val="auto"/>
          <w:sz w:val="20"/>
        </w:rPr>
        <w:t>.</w:t>
      </w:r>
      <w:r w:rsidR="001B37A2">
        <w:rPr>
          <w:rFonts w:ascii="Garamond" w:hAnsi="Garamond" w:cs="Courier New"/>
          <w:bCs/>
          <w:color w:val="auto"/>
          <w:sz w:val="20"/>
        </w:rPr>
        <w:t xml:space="preserve"> </w:t>
      </w:r>
      <w:r w:rsidRPr="00641949">
        <w:rPr>
          <w:rFonts w:ascii="Garamond" w:hAnsi="Garamond" w:cs="Courier New"/>
          <w:bCs/>
          <w:color w:val="auto"/>
          <w:sz w:val="20"/>
        </w:rPr>
        <w:t>Quand il l’examine cette ambivalence</w:t>
      </w:r>
      <w:r w:rsidR="00641949">
        <w:rPr>
          <w:rFonts w:ascii="Garamond" w:hAnsi="Garamond" w:cs="Courier New"/>
          <w:bCs/>
          <w:color w:val="auto"/>
          <w:sz w:val="20"/>
        </w:rPr>
        <w:t xml:space="preserve"> - </w:t>
      </w:r>
      <w:r w:rsidRPr="00641949">
        <w:rPr>
          <w:rFonts w:ascii="Garamond" w:hAnsi="Garamond" w:cs="Courier New"/>
          <w:bCs/>
          <w:i/>
          <w:color w:val="auto"/>
          <w:sz w:val="20"/>
        </w:rPr>
        <w:t>là, où</w:t>
      </w:r>
      <w:r w:rsidRPr="00705696">
        <w:rPr>
          <w:rFonts w:ascii="Garamond" w:hAnsi="Garamond" w:cs="Courier New"/>
          <w:bCs/>
          <w:color w:val="auto"/>
          <w:sz w:val="20"/>
        </w:rPr>
        <w:t xml:space="preserve"> seulement </w:t>
      </w:r>
    </w:p>
    <w:p w:rsidR="00BF3196" w:rsidRPr="00705696" w:rsidRDefault="00BF3196" w:rsidP="00B82165">
      <w:pPr>
        <w:pStyle w:val="Corpsdetexte"/>
        <w:ind w:right="-568"/>
        <w:jc w:val="left"/>
        <w:rPr>
          <w:rFonts w:ascii="Garamond" w:hAnsi="Garamond" w:cs="Courier New"/>
          <w:bCs/>
          <w:color w:val="auto"/>
          <w:sz w:val="20"/>
        </w:rPr>
      </w:pPr>
      <w:r w:rsidRPr="00641949">
        <w:rPr>
          <w:rFonts w:ascii="Garamond" w:hAnsi="Garamond" w:cs="Courier New"/>
          <w:bCs/>
          <w:i/>
          <w:color w:val="auto"/>
          <w:sz w:val="20"/>
        </w:rPr>
        <w:t>dans sa première avancée, il l’a désignée dans l’ambivalence amour</w:t>
      </w:r>
      <w:r w:rsidR="001B37A2" w:rsidRPr="00641949">
        <w:rPr>
          <w:rFonts w:ascii="Garamond" w:hAnsi="Garamond" w:cs="Courier New"/>
          <w:bCs/>
          <w:i/>
          <w:color w:val="auto"/>
          <w:sz w:val="20"/>
        </w:rPr>
        <w:t>-</w:t>
      </w:r>
      <w:r w:rsidRPr="00641949">
        <w:rPr>
          <w:rFonts w:ascii="Garamond" w:hAnsi="Garamond" w:cs="Courier New"/>
          <w:bCs/>
          <w:i/>
          <w:color w:val="auto"/>
          <w:sz w:val="20"/>
        </w:rPr>
        <w:t>haine</w:t>
      </w:r>
      <w:r w:rsidR="00641949">
        <w:rPr>
          <w:rFonts w:ascii="Garamond" w:hAnsi="Garamond" w:cs="Courier New"/>
          <w:bCs/>
          <w:color w:val="auto"/>
          <w:sz w:val="20"/>
        </w:rPr>
        <w:t xml:space="preserve"> - </w:t>
      </w:r>
      <w:r w:rsidRPr="00641949">
        <w:rPr>
          <w:rFonts w:ascii="Garamond" w:hAnsi="Garamond" w:cs="Courier New"/>
          <w:bCs/>
          <w:color w:val="auto"/>
          <w:sz w:val="20"/>
        </w:rPr>
        <w:t>il nous dit</w:t>
      </w:r>
      <w:r w:rsidRPr="001B37A2">
        <w:rPr>
          <w:rFonts w:ascii="Garamond" w:hAnsi="Garamond" w:cs="Courier New"/>
          <w:bCs/>
          <w:i/>
          <w:color w:val="auto"/>
          <w:sz w:val="20"/>
        </w:rPr>
        <w:t xml:space="preserve"> « </w:t>
      </w:r>
      <w:r w:rsidRPr="001B37A2">
        <w:rPr>
          <w:rFonts w:ascii="Garamond" w:hAnsi="Garamond"/>
          <w:bCs/>
          <w:i/>
          <w:color w:val="auto"/>
          <w:sz w:val="20"/>
        </w:rPr>
        <w:t>Ce n’est pas du tout pareil que la reversion de la pulsion</w:t>
      </w:r>
      <w:r w:rsidRPr="001B37A2">
        <w:rPr>
          <w:rFonts w:ascii="Garamond" w:hAnsi="Garamond" w:cs="Courier New"/>
          <w:bCs/>
          <w:i/>
          <w:color w:val="auto"/>
          <w:sz w:val="20"/>
        </w:rPr>
        <w:t xml:space="preserve"> »</w:t>
      </w:r>
      <w:r w:rsidRPr="00705696">
        <w:rPr>
          <w:rFonts w:ascii="Garamond" w:hAnsi="Garamond" w:cs="Courier New"/>
          <w:bCs/>
          <w:color w:val="auto"/>
          <w:sz w:val="20"/>
        </w:rPr>
        <w:t>.</w:t>
      </w:r>
    </w:p>
    <w:p w:rsidR="001B37A2" w:rsidRDefault="001B37A2" w:rsidP="00B82165">
      <w:pPr>
        <w:pStyle w:val="Corpsdetexte"/>
        <w:ind w:right="-568"/>
        <w:jc w:val="left"/>
        <w:rPr>
          <w:rFonts w:ascii="Garamond" w:hAnsi="Garamond" w:cs="Courier New"/>
          <w:bCs/>
          <w:color w:val="auto"/>
          <w:sz w:val="20"/>
        </w:rPr>
      </w:pPr>
    </w:p>
    <w:p w:rsidR="00641949"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Si donc la pulsion génitale n’existe pas, elle n’a qu’à aller se faire f</w:t>
      </w:r>
      <w:r w:rsidR="00641949">
        <w:rPr>
          <w:rFonts w:ascii="Garamond" w:hAnsi="Garamond" w:cs="Courier New"/>
          <w:bCs/>
          <w:color w:val="auto"/>
          <w:sz w:val="20"/>
        </w:rPr>
        <w:t>...</w:t>
      </w:r>
      <w:r w:rsidRPr="00705696">
        <w:rPr>
          <w:rFonts w:ascii="Garamond" w:hAnsi="Garamond" w:cs="Courier New"/>
          <w:bCs/>
          <w:color w:val="auto"/>
          <w:sz w:val="20"/>
        </w:rPr>
        <w:t xml:space="preserve"> façonner ailleurs</w:t>
      </w:r>
      <w:r w:rsidR="00370337" w:rsidRPr="00705696">
        <w:rPr>
          <w:rFonts w:ascii="Garamond" w:hAnsi="Garamond" w:cs="Courier New"/>
          <w:bCs/>
          <w:color w:val="auto"/>
          <w:sz w:val="20"/>
        </w:rPr>
        <w:t>.</w:t>
      </w:r>
      <w:r w:rsidRPr="00705696">
        <w:rPr>
          <w:rFonts w:ascii="Garamond" w:hAnsi="Garamond" w:cs="Courier New"/>
          <w:bCs/>
          <w:color w:val="auto"/>
          <w:sz w:val="20"/>
        </w:rPr>
        <w:t xml:space="preserve"> </w:t>
      </w:r>
      <w:r w:rsidR="00370337" w:rsidRPr="00705696">
        <w:rPr>
          <w:rFonts w:ascii="Garamond" w:hAnsi="Garamond" w:cs="Courier New"/>
          <w:bCs/>
          <w:color w:val="auto"/>
          <w:sz w:val="20"/>
        </w:rPr>
        <w:t>A</w:t>
      </w:r>
      <w:r w:rsidRPr="00705696">
        <w:rPr>
          <w:rFonts w:ascii="Garamond" w:hAnsi="Garamond" w:cs="Courier New"/>
          <w:bCs/>
          <w:color w:val="auto"/>
          <w:sz w:val="20"/>
        </w:rPr>
        <w:t xml:space="preserve">illeurs, </w:t>
      </w:r>
      <w:r w:rsidRPr="00705696">
        <w:rPr>
          <w:rFonts w:ascii="Garamond" w:hAnsi="Garamond" w:cs="Courier New"/>
          <w:bCs/>
          <w:i/>
          <w:color w:val="auto"/>
          <w:sz w:val="20"/>
        </w:rPr>
        <w:t>de l’autre côté qu</w:t>
      </w:r>
      <w:r w:rsidR="00370337" w:rsidRPr="00705696">
        <w:rPr>
          <w:rFonts w:ascii="Garamond" w:hAnsi="Garamond" w:cs="Courier New"/>
          <w:bCs/>
          <w:i/>
          <w:color w:val="auto"/>
          <w:sz w:val="20"/>
        </w:rPr>
        <w:t xml:space="preserve">e du côté où il y a </w:t>
      </w:r>
    </w:p>
    <w:p w:rsidR="00BF3196" w:rsidRPr="00705696" w:rsidRDefault="00370337" w:rsidP="00B82165">
      <w:pPr>
        <w:pStyle w:val="Corpsdetexte"/>
        <w:ind w:right="-568"/>
        <w:jc w:val="left"/>
        <w:rPr>
          <w:rFonts w:ascii="Garamond" w:hAnsi="Garamond" w:cs="Courier New"/>
          <w:bCs/>
          <w:color w:val="auto"/>
          <w:sz w:val="20"/>
        </w:rPr>
      </w:pPr>
      <w:r w:rsidRPr="00705696">
        <w:rPr>
          <w:rFonts w:ascii="Garamond" w:hAnsi="Garamond" w:cs="Courier New"/>
          <w:bCs/>
          <w:i/>
          <w:color w:val="auto"/>
          <w:sz w:val="20"/>
        </w:rPr>
        <w:t>la pul</w:t>
      </w:r>
      <w:r w:rsidRPr="00705696">
        <w:rPr>
          <w:rFonts w:ascii="Garamond" w:hAnsi="Garamond" w:cs="Courier New"/>
          <w:bCs/>
          <w:i/>
          <w:color w:val="auto"/>
          <w:sz w:val="20"/>
        </w:rPr>
        <w:softHyphen/>
        <w:t>sion</w:t>
      </w:r>
      <w:r w:rsidRPr="00705696">
        <w:rPr>
          <w:rFonts w:ascii="Garamond" w:hAnsi="Garamond" w:cs="Courier New"/>
          <w:bCs/>
          <w:color w:val="auto"/>
          <w:sz w:val="20"/>
        </w:rPr>
        <w:t xml:space="preserve">, </w:t>
      </w:r>
      <w:r w:rsidR="00BF3196" w:rsidRPr="00705696">
        <w:rPr>
          <w:rFonts w:ascii="Garamond" w:hAnsi="Garamond" w:cs="Courier New"/>
          <w:bCs/>
          <w:color w:val="auto"/>
          <w:sz w:val="20"/>
        </w:rPr>
        <w:t>à gauche</w:t>
      </w:r>
      <w:r w:rsidR="005B6FA7" w:rsidRPr="00705696">
        <w:rPr>
          <w:rFonts w:ascii="Garamond" w:hAnsi="Garamond" w:cs="Courier New"/>
          <w:bCs/>
          <w:color w:val="auto"/>
          <w:sz w:val="20"/>
        </w:rPr>
        <w:t xml:space="preserve"> </w:t>
      </w:r>
      <w:r w:rsidR="001B37A2">
        <w:rPr>
          <w:rFonts w:ascii="Garamond" w:hAnsi="Garamond" w:cs="Courier New"/>
          <w:bCs/>
          <w:color w:val="auto"/>
          <w:sz w:val="20"/>
        </w:rPr>
        <w:t>-</w:t>
      </w:r>
      <w:r w:rsidR="005B6FA7" w:rsidRPr="00705696">
        <w:rPr>
          <w:rFonts w:ascii="Garamond" w:hAnsi="Garamond" w:cs="Courier New"/>
          <w:bCs/>
          <w:color w:val="auto"/>
          <w:sz w:val="20"/>
        </w:rPr>
        <w:t xml:space="preserve"> sur mon schéma</w:t>
      </w:r>
      <w:r w:rsidR="00BF3196" w:rsidRPr="00705696">
        <w:rPr>
          <w:rFonts w:ascii="Garamond" w:hAnsi="Garamond" w:cs="Courier New"/>
          <w:bCs/>
          <w:color w:val="auto"/>
          <w:sz w:val="20"/>
        </w:rPr>
        <w:t xml:space="preserve"> là</w:t>
      </w:r>
      <w:r w:rsidR="001B37A2">
        <w:rPr>
          <w:rFonts w:ascii="Garamond" w:hAnsi="Garamond" w:cs="Courier New"/>
          <w:bCs/>
          <w:color w:val="auto"/>
          <w:sz w:val="20"/>
        </w:rPr>
        <w:t>-</w:t>
      </w:r>
      <w:r w:rsidR="00BF3196" w:rsidRPr="00705696">
        <w:rPr>
          <w:rFonts w:ascii="Garamond" w:hAnsi="Garamond" w:cs="Courier New"/>
          <w:bCs/>
          <w:color w:val="auto"/>
          <w:sz w:val="20"/>
        </w:rPr>
        <w:t>bas</w:t>
      </w:r>
      <w:r w:rsidR="005B6FA7" w:rsidRPr="00705696">
        <w:rPr>
          <w:rFonts w:ascii="Garamond" w:hAnsi="Garamond" w:cs="Courier New"/>
          <w:bCs/>
          <w:color w:val="auto"/>
          <w:sz w:val="20"/>
        </w:rPr>
        <w:t xml:space="preserve"> </w:t>
      </w:r>
      <w:r w:rsidR="001B37A2">
        <w:rPr>
          <w:rFonts w:ascii="Garamond" w:hAnsi="Garamond" w:cs="Courier New"/>
          <w:bCs/>
          <w:color w:val="auto"/>
          <w:sz w:val="20"/>
        </w:rPr>
        <w:t>-</w:t>
      </w:r>
      <w:r w:rsidR="00BF3196" w:rsidRPr="00705696">
        <w:rPr>
          <w:rFonts w:ascii="Garamond" w:hAnsi="Garamond" w:cs="Courier New"/>
          <w:bCs/>
          <w:color w:val="auto"/>
          <w:sz w:val="20"/>
        </w:rPr>
        <w:t xml:space="preserve"> de </w:t>
      </w:r>
      <w:r w:rsidR="00BF3196" w:rsidRPr="00705696">
        <w:rPr>
          <w:rFonts w:ascii="Garamond" w:hAnsi="Garamond"/>
          <w:bCs/>
          <w:i/>
          <w:color w:val="auto"/>
          <w:sz w:val="20"/>
        </w:rPr>
        <w:t>la zone érogène</w:t>
      </w:r>
      <w:r w:rsidR="00BF3196" w:rsidRPr="00705696">
        <w:rPr>
          <w:rFonts w:ascii="Garamond" w:hAnsi="Garamond" w:cs="Courier New"/>
          <w:bCs/>
          <w:color w:val="auto"/>
          <w:sz w:val="20"/>
        </w:rPr>
        <w:t>.</w:t>
      </w:r>
    </w:p>
    <w:p w:rsidR="00370337" w:rsidRPr="00705696" w:rsidRDefault="00370337" w:rsidP="00B82165">
      <w:pPr>
        <w:pStyle w:val="Corpsdetexte"/>
        <w:ind w:right="-568"/>
        <w:jc w:val="left"/>
        <w:rPr>
          <w:rFonts w:ascii="Garamond" w:hAnsi="Garamond" w:cs="Courier New"/>
          <w:bCs/>
          <w:color w:val="auto"/>
          <w:sz w:val="20"/>
        </w:rPr>
      </w:pPr>
    </w:p>
    <w:p w:rsidR="00370337" w:rsidRPr="00705696" w:rsidRDefault="00DA6A2E" w:rsidP="00B82165">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14:anchorId="381A1B18" wp14:editId="5C8E289B">
            <wp:extent cx="2132295" cy="1489281"/>
            <wp:effectExtent l="0" t="0" r="1905" b="0"/>
            <wp:docPr id="69" name="Image 69" descr="C:\Users\Alain\Desktop\Lacan séminaires\Ressources\Doc S1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1B\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32295" cy="1489281"/>
                    </a:xfrm>
                    <a:prstGeom prst="rect">
                      <a:avLst/>
                    </a:prstGeom>
                    <a:noFill/>
                    <a:ln>
                      <a:noFill/>
                    </a:ln>
                  </pic:spPr>
                </pic:pic>
              </a:graphicData>
            </a:graphic>
          </wp:inline>
        </w:drawing>
      </w:r>
    </w:p>
    <w:p w:rsidR="00370337" w:rsidRPr="00705696" w:rsidRDefault="00370337" w:rsidP="00B82165">
      <w:pPr>
        <w:pStyle w:val="Corpsdetexte"/>
        <w:ind w:right="-568"/>
        <w:jc w:val="left"/>
        <w:rPr>
          <w:rFonts w:ascii="Garamond" w:hAnsi="Garamond" w:cs="Courier New"/>
          <w:bCs/>
          <w:color w:val="auto"/>
          <w:sz w:val="20"/>
        </w:rPr>
      </w:pPr>
    </w:p>
    <w:p w:rsidR="0037033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la voyez déjà se dessiner dans cette botte que j’ai appelé tout à l’heure quelque chose de flottant comme un voile, une vessie, que c’est à droi</w:t>
      </w:r>
      <w:r w:rsidRPr="00705696">
        <w:rPr>
          <w:rFonts w:ascii="Garamond" w:hAnsi="Garamond" w:cs="Courier New"/>
          <w:bCs/>
          <w:color w:val="auto"/>
          <w:sz w:val="20"/>
        </w:rPr>
        <w:softHyphen/>
        <w:t xml:space="preserve">te, dans le champ de l’Autre, qu’elle a à aller se faire </w:t>
      </w:r>
      <w:r w:rsidR="00641949">
        <w:rPr>
          <w:rFonts w:ascii="Garamond" w:hAnsi="Garamond" w:cs="Courier New"/>
          <w:bCs/>
          <w:color w:val="auto"/>
          <w:sz w:val="20"/>
        </w:rPr>
        <w:t xml:space="preserve">façonner, </w:t>
      </w:r>
      <w:r w:rsidR="00641949" w:rsidRPr="00641949">
        <w:rPr>
          <w:rFonts w:ascii="Garamond" w:hAnsi="Garamond" w:cs="Courier New"/>
          <w:bCs/>
          <w:i/>
          <w:color w:val="auto"/>
          <w:sz w:val="20"/>
        </w:rPr>
        <w:t>la pul</w:t>
      </w:r>
      <w:r w:rsidR="00641949" w:rsidRPr="00641949">
        <w:rPr>
          <w:rFonts w:ascii="Garamond" w:hAnsi="Garamond" w:cs="Courier New"/>
          <w:bCs/>
          <w:i/>
          <w:color w:val="auto"/>
          <w:sz w:val="20"/>
        </w:rPr>
        <w:softHyphen/>
        <w:t>sion génitale</w:t>
      </w:r>
      <w:r w:rsidR="00641949">
        <w:rPr>
          <w:rFonts w:ascii="Garamond" w:hAnsi="Garamond" w:cs="Courier New"/>
          <w:bCs/>
          <w:color w:val="auto"/>
          <w:sz w:val="20"/>
        </w:rPr>
        <w:t xml:space="preserve">. </w:t>
      </w:r>
      <w:r w:rsidRPr="00705696">
        <w:rPr>
          <w:rFonts w:ascii="Garamond" w:hAnsi="Garamond" w:cs="Courier New"/>
          <w:bCs/>
          <w:color w:val="auto"/>
          <w:sz w:val="20"/>
        </w:rPr>
        <w:t>Eh bien, qu’est</w:t>
      </w:r>
      <w:r w:rsidR="00DA6A2E">
        <w:rPr>
          <w:rFonts w:ascii="Garamond" w:hAnsi="Garamond" w:cs="Courier New"/>
          <w:bCs/>
          <w:color w:val="auto"/>
          <w:sz w:val="20"/>
        </w:rPr>
        <w:t>-</w:t>
      </w:r>
      <w:r w:rsidRPr="00705696">
        <w:rPr>
          <w:rFonts w:ascii="Garamond" w:hAnsi="Garamond" w:cs="Courier New"/>
          <w:bCs/>
          <w:color w:val="auto"/>
          <w:sz w:val="20"/>
        </w:rPr>
        <w:t xml:space="preserve">ce que ça rejoint, ça ? Eh bien, justement ce que nous apprend </w:t>
      </w:r>
      <w:r w:rsidRPr="00705696">
        <w:rPr>
          <w:rFonts w:ascii="Garamond" w:hAnsi="Garamond"/>
          <w:bCs/>
          <w:i/>
          <w:color w:val="auto"/>
          <w:sz w:val="20"/>
        </w:rPr>
        <w:t xml:space="preserve">l’expérience </w:t>
      </w:r>
      <w:r w:rsidR="00F81D9D" w:rsidRPr="00705696">
        <w:rPr>
          <w:rFonts w:ascii="Garamond" w:hAnsi="Garamond"/>
          <w:bCs/>
          <w:i/>
          <w:color w:val="auto"/>
          <w:sz w:val="20"/>
        </w:rPr>
        <w:t>a</w:t>
      </w:r>
      <w:r w:rsidRPr="00705696">
        <w:rPr>
          <w:rFonts w:ascii="Garamond" w:hAnsi="Garamond"/>
          <w:bCs/>
          <w:i/>
          <w:color w:val="auto"/>
          <w:sz w:val="20"/>
        </w:rPr>
        <w:t>nalytique</w:t>
      </w:r>
      <w:r w:rsidR="00370337" w:rsidRPr="00705696">
        <w:rPr>
          <w:rFonts w:ascii="Garamond" w:hAnsi="Garamond"/>
          <w:bCs/>
          <w:color w:val="auto"/>
          <w:sz w:val="20"/>
        </w:rPr>
        <w:t> </w:t>
      </w:r>
      <w:r w:rsidR="00B5049A" w:rsidRPr="00705696">
        <w:rPr>
          <w:rFonts w:ascii="Garamond" w:hAnsi="Garamond"/>
          <w:bCs/>
          <w:color w:val="auto"/>
          <w:sz w:val="20"/>
        </w:rPr>
        <w:t xml:space="preserve"> </w:t>
      </w:r>
      <w:r w:rsidR="00370337" w:rsidRPr="00705696">
        <w:rPr>
          <w:rFonts w:ascii="Garamond" w:hAnsi="Garamond"/>
          <w:bCs/>
          <w:color w:val="auto"/>
          <w:sz w:val="20"/>
        </w:rPr>
        <w:t>!</w:t>
      </w:r>
      <w:r w:rsidRPr="00705696">
        <w:rPr>
          <w:rFonts w:ascii="Garamond" w:hAnsi="Garamond" w:cs="Courier New"/>
          <w:bCs/>
          <w:color w:val="auto"/>
          <w:sz w:val="20"/>
        </w:rPr>
        <w:t xml:space="preserve"> </w:t>
      </w:r>
      <w:r w:rsidR="00370337" w:rsidRPr="00705696">
        <w:rPr>
          <w:rFonts w:ascii="Garamond" w:hAnsi="Garamond" w:cs="Courier New"/>
          <w:bCs/>
          <w:color w:val="auto"/>
          <w:sz w:val="20"/>
        </w:rPr>
        <w:t>C</w:t>
      </w:r>
      <w:r w:rsidRPr="00705696">
        <w:rPr>
          <w:rFonts w:ascii="Garamond" w:hAnsi="Garamond" w:cs="Courier New"/>
          <w:bCs/>
          <w:color w:val="auto"/>
          <w:sz w:val="20"/>
        </w:rPr>
        <w:t>’est à savoir que la pulsion génitale est soumise</w:t>
      </w:r>
      <w:r w:rsidR="00370337" w:rsidRPr="00705696">
        <w:rPr>
          <w:rFonts w:ascii="Garamond" w:hAnsi="Garamond" w:cs="Courier New"/>
          <w:bCs/>
          <w:color w:val="auto"/>
          <w:sz w:val="20"/>
        </w:rPr>
        <w:t> :</w:t>
      </w:r>
      <w:r w:rsidRPr="00705696">
        <w:rPr>
          <w:rFonts w:ascii="Garamond" w:hAnsi="Garamond" w:cs="Courier New"/>
          <w:bCs/>
          <w:color w:val="auto"/>
          <w:sz w:val="20"/>
        </w:rPr>
        <w:t xml:space="preserve"> </w:t>
      </w:r>
    </w:p>
    <w:p w:rsidR="00370337" w:rsidRPr="00641949" w:rsidRDefault="00BF3196" w:rsidP="0074568F">
      <w:pPr>
        <w:pStyle w:val="Corpsdetexte"/>
        <w:numPr>
          <w:ilvl w:val="0"/>
          <w:numId w:val="119"/>
        </w:numPr>
        <w:ind w:right="-568"/>
        <w:jc w:val="left"/>
        <w:rPr>
          <w:rFonts w:ascii="Garamond" w:hAnsi="Garamond" w:cs="Courier New"/>
          <w:bCs/>
          <w:color w:val="auto"/>
          <w:sz w:val="20"/>
        </w:rPr>
      </w:pPr>
      <w:r w:rsidRPr="00641949">
        <w:rPr>
          <w:rFonts w:ascii="Garamond" w:hAnsi="Garamond" w:cs="Courier New"/>
          <w:bCs/>
          <w:color w:val="auto"/>
          <w:sz w:val="20"/>
        </w:rPr>
        <w:t xml:space="preserve">à la circulation du </w:t>
      </w:r>
      <w:r w:rsidRPr="00641949">
        <w:rPr>
          <w:rFonts w:ascii="Garamond" w:hAnsi="Garamond"/>
          <w:bCs/>
          <w:i/>
          <w:color w:val="auto"/>
          <w:sz w:val="20"/>
        </w:rPr>
        <w:t>complexe d’Œdipe</w:t>
      </w:r>
      <w:r w:rsidRPr="00641949">
        <w:rPr>
          <w:rFonts w:ascii="Garamond" w:hAnsi="Garamond" w:cs="Courier New"/>
          <w:bCs/>
          <w:color w:val="auto"/>
          <w:sz w:val="20"/>
        </w:rPr>
        <w:t>,</w:t>
      </w:r>
    </w:p>
    <w:p w:rsidR="00370337" w:rsidRPr="00641949" w:rsidRDefault="00BF3196" w:rsidP="0074568F">
      <w:pPr>
        <w:pStyle w:val="Corpsdetexte"/>
        <w:numPr>
          <w:ilvl w:val="0"/>
          <w:numId w:val="119"/>
        </w:numPr>
        <w:ind w:right="-568"/>
        <w:jc w:val="left"/>
        <w:rPr>
          <w:rFonts w:ascii="Garamond" w:hAnsi="Garamond" w:cs="Courier New"/>
          <w:bCs/>
          <w:color w:val="auto"/>
          <w:sz w:val="20"/>
        </w:rPr>
      </w:pPr>
      <w:r w:rsidRPr="00641949">
        <w:rPr>
          <w:rFonts w:ascii="Garamond" w:hAnsi="Garamond" w:cs="Courier New"/>
          <w:bCs/>
          <w:color w:val="auto"/>
          <w:sz w:val="20"/>
        </w:rPr>
        <w:t xml:space="preserve">aux </w:t>
      </w:r>
      <w:r w:rsidRPr="00641949">
        <w:rPr>
          <w:rFonts w:ascii="Garamond" w:hAnsi="Garamond"/>
          <w:bCs/>
          <w:i/>
          <w:color w:val="auto"/>
          <w:sz w:val="20"/>
        </w:rPr>
        <w:t>struc</w:t>
      </w:r>
      <w:r w:rsidRPr="00641949">
        <w:rPr>
          <w:rFonts w:ascii="Garamond" w:hAnsi="Garamond"/>
          <w:bCs/>
          <w:i/>
          <w:color w:val="auto"/>
          <w:sz w:val="20"/>
        </w:rPr>
        <w:softHyphen/>
        <w:t>tures élémentaires</w:t>
      </w:r>
      <w:r w:rsidRPr="00641949">
        <w:rPr>
          <w:rFonts w:ascii="Garamond" w:hAnsi="Garamond" w:cs="Courier New"/>
          <w:bCs/>
          <w:color w:val="auto"/>
          <w:sz w:val="20"/>
        </w:rPr>
        <w:t xml:space="preserve"> et autres </w:t>
      </w:r>
      <w:r w:rsidRPr="00641949">
        <w:rPr>
          <w:rFonts w:ascii="Garamond" w:hAnsi="Garamond"/>
          <w:bCs/>
          <w:i/>
          <w:color w:val="auto"/>
          <w:sz w:val="20"/>
        </w:rPr>
        <w:t>de la parenté</w:t>
      </w:r>
      <w:r w:rsidRPr="00641949">
        <w:rPr>
          <w:rFonts w:ascii="Garamond" w:hAnsi="Garamond" w:cs="Courier New"/>
          <w:bCs/>
          <w:color w:val="auto"/>
          <w:sz w:val="20"/>
        </w:rPr>
        <w:t>,</w:t>
      </w:r>
    </w:p>
    <w:p w:rsidR="00641949" w:rsidRDefault="00BF3196" w:rsidP="0074568F">
      <w:pPr>
        <w:pStyle w:val="Corpsdetexte"/>
        <w:numPr>
          <w:ilvl w:val="0"/>
          <w:numId w:val="119"/>
        </w:numPr>
        <w:ind w:right="-568"/>
        <w:jc w:val="left"/>
        <w:rPr>
          <w:rFonts w:ascii="Garamond" w:hAnsi="Garamond" w:cs="Courier New"/>
          <w:bCs/>
          <w:color w:val="auto"/>
          <w:sz w:val="20"/>
        </w:rPr>
      </w:pPr>
      <w:r w:rsidRPr="00705696">
        <w:rPr>
          <w:rFonts w:ascii="Garamond" w:hAnsi="Garamond" w:cs="Courier New"/>
          <w:bCs/>
          <w:color w:val="auto"/>
          <w:sz w:val="20"/>
        </w:rPr>
        <w:t xml:space="preserve">à quelque </w:t>
      </w:r>
      <w:r w:rsidRPr="00641949">
        <w:rPr>
          <w:rFonts w:ascii="Garamond" w:hAnsi="Garamond" w:cs="Courier New"/>
          <w:bCs/>
          <w:color w:val="auto"/>
          <w:sz w:val="20"/>
        </w:rPr>
        <w:t>chose qu’on désigne comme</w:t>
      </w:r>
      <w:r w:rsidRPr="00DA6A2E">
        <w:rPr>
          <w:rFonts w:ascii="Garamond" w:hAnsi="Garamond" w:cs="Courier New"/>
          <w:bCs/>
          <w:i/>
          <w:color w:val="auto"/>
          <w:sz w:val="20"/>
        </w:rPr>
        <w:t xml:space="preserve"> </w:t>
      </w:r>
      <w:r w:rsidRPr="00DA6A2E">
        <w:rPr>
          <w:rFonts w:ascii="Garamond" w:hAnsi="Garamond"/>
          <w:bCs/>
          <w:i/>
          <w:iCs/>
          <w:color w:val="0000CC"/>
          <w:sz w:val="20"/>
        </w:rPr>
        <w:t>champ</w:t>
      </w:r>
      <w:r w:rsidR="00F81D9D" w:rsidRPr="00705696">
        <w:rPr>
          <w:rFonts w:ascii="Garamond" w:hAnsi="Garamond"/>
          <w:bCs/>
          <w:i/>
          <w:iCs/>
          <w:color w:val="0000CC"/>
          <w:sz w:val="20"/>
        </w:rPr>
        <w:t>,</w:t>
      </w:r>
      <w:r w:rsidR="00370337" w:rsidRPr="00705696">
        <w:rPr>
          <w:rFonts w:ascii="Garamond" w:hAnsi="Garamond"/>
          <w:bCs/>
          <w:i/>
          <w:iCs/>
          <w:color w:val="0000CC"/>
          <w:sz w:val="20"/>
        </w:rPr>
        <w:t xml:space="preserve"> </w:t>
      </w:r>
      <w:r w:rsidR="00F81D9D" w:rsidRPr="00641949">
        <w:rPr>
          <w:rFonts w:ascii="Garamond" w:hAnsi="Garamond"/>
          <w:bCs/>
          <w:iCs/>
          <w:color w:val="000000" w:themeColor="text1"/>
          <w:sz w:val="20"/>
        </w:rPr>
        <w:t>i</w:t>
      </w:r>
      <w:r w:rsidRPr="00641949">
        <w:rPr>
          <w:rFonts w:ascii="Garamond" w:hAnsi="Garamond"/>
          <w:bCs/>
          <w:color w:val="000000" w:themeColor="text1"/>
          <w:sz w:val="20"/>
        </w:rPr>
        <w:t>nsuffisamment</w:t>
      </w:r>
      <w:r w:rsidR="00F81D9D" w:rsidRPr="00641949">
        <w:rPr>
          <w:rFonts w:ascii="Garamond" w:hAnsi="Garamond"/>
          <w:bCs/>
          <w:color w:val="000000" w:themeColor="text1"/>
          <w:sz w:val="20"/>
        </w:rPr>
        <w:t xml:space="preserve"> </w:t>
      </w:r>
      <w:r w:rsidRPr="00641949">
        <w:rPr>
          <w:rFonts w:ascii="Garamond" w:hAnsi="Garamond" w:cs="Courier New"/>
          <w:bCs/>
          <w:color w:val="auto"/>
          <w:sz w:val="20"/>
        </w:rPr>
        <w:t>comme</w:t>
      </w:r>
      <w:r w:rsidRPr="00DA6A2E">
        <w:rPr>
          <w:rFonts w:ascii="Garamond" w:hAnsi="Garamond" w:cs="Courier New"/>
          <w:bCs/>
          <w:i/>
          <w:color w:val="auto"/>
          <w:sz w:val="20"/>
        </w:rPr>
        <w:t xml:space="preserve"> </w:t>
      </w:r>
      <w:r w:rsidRPr="00DA6A2E">
        <w:rPr>
          <w:rFonts w:ascii="Garamond" w:hAnsi="Garamond"/>
          <w:bCs/>
          <w:i/>
          <w:iCs/>
          <w:color w:val="0000CC"/>
          <w:sz w:val="20"/>
        </w:rPr>
        <w:t>champ</w:t>
      </w:r>
      <w:r w:rsidRPr="00DA6A2E">
        <w:rPr>
          <w:rFonts w:ascii="Garamond" w:hAnsi="Garamond"/>
          <w:bCs/>
          <w:i/>
          <w:color w:val="0000CC"/>
          <w:sz w:val="20"/>
        </w:rPr>
        <w:t xml:space="preserve"> de la</w:t>
      </w:r>
      <w:r w:rsidRPr="00705696">
        <w:rPr>
          <w:rFonts w:ascii="Garamond" w:hAnsi="Garamond"/>
          <w:bCs/>
          <w:i/>
          <w:color w:val="0000CC"/>
          <w:sz w:val="20"/>
        </w:rPr>
        <w:t xml:space="preserve"> culture</w:t>
      </w:r>
      <w:r w:rsidRPr="00705696">
        <w:rPr>
          <w:rFonts w:ascii="Garamond" w:hAnsi="Garamond" w:cs="Courier New"/>
          <w:bCs/>
          <w:color w:val="auto"/>
          <w:sz w:val="20"/>
        </w:rPr>
        <w:t xml:space="preserve">, puisque </w:t>
      </w:r>
      <w:r w:rsidRPr="00705696">
        <w:rPr>
          <w:rFonts w:ascii="Garamond" w:hAnsi="Garamond"/>
          <w:bCs/>
          <w:i/>
          <w:color w:val="auto"/>
          <w:sz w:val="20"/>
        </w:rPr>
        <w:t xml:space="preserve">ce </w:t>
      </w:r>
      <w:r w:rsidR="00F81D9D" w:rsidRPr="00705696">
        <w:rPr>
          <w:rFonts w:ascii="Garamond" w:hAnsi="Garamond"/>
          <w:bCs/>
          <w:i/>
          <w:color w:val="auto"/>
          <w:sz w:val="20"/>
        </w:rPr>
        <w:t>champ de la culture</w:t>
      </w:r>
      <w:r w:rsidRPr="00705696">
        <w:rPr>
          <w:rFonts w:ascii="Garamond" w:hAnsi="Garamond" w:cs="Courier New"/>
          <w:bCs/>
          <w:color w:val="auto"/>
          <w:sz w:val="20"/>
        </w:rPr>
        <w:t xml:space="preserve">, justement, se fonde de ce </w:t>
      </w:r>
      <w:r w:rsidRPr="00705696">
        <w:rPr>
          <w:rFonts w:ascii="Garamond" w:hAnsi="Garamond"/>
          <w:bCs/>
          <w:i/>
          <w:color w:val="auto"/>
          <w:sz w:val="20"/>
        </w:rPr>
        <w:t>no man’s land</w:t>
      </w:r>
      <w:r w:rsidR="00370337" w:rsidRPr="00705696">
        <w:rPr>
          <w:rFonts w:ascii="Garamond" w:hAnsi="Garamond" w:cs="Courier New"/>
          <w:bCs/>
          <w:i/>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sans doute où </w:t>
      </w:r>
      <w:r w:rsidRPr="00705696">
        <w:rPr>
          <w:rFonts w:ascii="Garamond" w:hAnsi="Garamond"/>
          <w:bCs/>
          <w:i/>
          <w:color w:val="auto"/>
          <w:sz w:val="20"/>
        </w:rPr>
        <w:t>la génitalité</w:t>
      </w:r>
      <w:r w:rsidRPr="00705696">
        <w:rPr>
          <w:rFonts w:ascii="Garamond" w:hAnsi="Garamond" w:cs="Courier New"/>
          <w:bCs/>
          <w:color w:val="auto"/>
          <w:sz w:val="20"/>
        </w:rPr>
        <w:t xml:space="preserve"> comme telle a à subsister, mais où elle est dis</w:t>
      </w:r>
      <w:r w:rsidRPr="00705696">
        <w:rPr>
          <w:rFonts w:ascii="Garamond" w:hAnsi="Garamond" w:cs="Courier New"/>
          <w:bCs/>
          <w:color w:val="auto"/>
          <w:sz w:val="20"/>
        </w:rPr>
        <w:softHyphen/>
        <w:t xml:space="preserve">soute </w:t>
      </w:r>
    </w:p>
    <w:p w:rsidR="00370337" w:rsidRPr="00705696" w:rsidRDefault="00BF3196" w:rsidP="00641949">
      <w:pPr>
        <w:pStyle w:val="Corpsdetexte"/>
        <w:ind w:left="720" w:right="-568"/>
        <w:jc w:val="left"/>
        <w:rPr>
          <w:rFonts w:ascii="Garamond" w:hAnsi="Garamond" w:cs="Courier New"/>
          <w:bCs/>
          <w:color w:val="auto"/>
          <w:sz w:val="20"/>
        </w:rPr>
      </w:pPr>
      <w:r w:rsidRPr="00705696">
        <w:rPr>
          <w:rFonts w:ascii="Garamond" w:hAnsi="Garamond" w:cs="Courier New"/>
          <w:bCs/>
          <w:color w:val="auto"/>
          <w:sz w:val="20"/>
        </w:rPr>
        <w:t>sans doute, non rassemblée</w:t>
      </w:r>
      <w:r w:rsidR="00370337" w:rsidRPr="00705696">
        <w:rPr>
          <w:rFonts w:ascii="Garamond" w:hAnsi="Garamond" w:cs="Courier New"/>
          <w:bCs/>
          <w:color w:val="auto"/>
          <w:sz w:val="20"/>
        </w:rPr>
        <w:t>.</w:t>
      </w:r>
    </w:p>
    <w:p w:rsidR="00370337" w:rsidRPr="00705696" w:rsidRDefault="00BF3196" w:rsidP="00B82165">
      <w:pPr>
        <w:pStyle w:val="Corpsdetexte"/>
        <w:ind w:left="720" w:right="-568"/>
        <w:jc w:val="left"/>
        <w:rPr>
          <w:rFonts w:ascii="Garamond" w:hAnsi="Garamond" w:cs="Courier New"/>
          <w:bCs/>
          <w:color w:val="auto"/>
          <w:sz w:val="20"/>
        </w:rPr>
      </w:pPr>
      <w:r w:rsidRPr="00705696">
        <w:rPr>
          <w:rFonts w:ascii="Garamond" w:hAnsi="Garamond" w:cs="Courier New"/>
          <w:bCs/>
          <w:color w:val="auto"/>
          <w:sz w:val="20"/>
        </w:rPr>
        <w:t xml:space="preserve"> </w:t>
      </w:r>
    </w:p>
    <w:p w:rsidR="00641949" w:rsidRDefault="00370337"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w:t>
      </w:r>
      <w:r w:rsidR="00BF3196" w:rsidRPr="00705696">
        <w:rPr>
          <w:rFonts w:ascii="Garamond" w:hAnsi="Garamond" w:cs="Courier New"/>
          <w:bCs/>
          <w:color w:val="auto"/>
          <w:sz w:val="20"/>
        </w:rPr>
        <w:t>ulle part n’est saisissable dans le sujet</w:t>
      </w:r>
      <w:r w:rsidR="00B5049A" w:rsidRPr="00705696">
        <w:rPr>
          <w:rFonts w:ascii="Garamond" w:hAnsi="Garamond" w:cs="Courier New"/>
          <w:bCs/>
          <w:color w:val="auto"/>
          <w:sz w:val="20"/>
        </w:rPr>
        <w:t>,</w:t>
      </w:r>
      <w:r w:rsidR="00BF3196" w:rsidRPr="00705696">
        <w:rPr>
          <w:rFonts w:ascii="Garamond" w:hAnsi="Garamond" w:cs="Courier New"/>
          <w:bCs/>
          <w:color w:val="auto"/>
          <w:sz w:val="20"/>
        </w:rPr>
        <w:t xml:space="preserve"> cette </w:t>
      </w:r>
      <w:r w:rsidR="00BF3196" w:rsidRPr="00705696">
        <w:rPr>
          <w:rFonts w:ascii="Garamond" w:hAnsi="Garamond"/>
          <w:bCs/>
          <w:i/>
          <w:color w:val="auto"/>
          <w:sz w:val="20"/>
        </w:rPr>
        <w:t>ganze</w:t>
      </w:r>
      <w:r w:rsidR="00097AB6">
        <w:rPr>
          <w:rFonts w:ascii="Garamond" w:hAnsi="Garamond"/>
          <w:bCs/>
          <w:i/>
          <w:color w:val="auto"/>
          <w:sz w:val="20"/>
        </w:rPr>
        <w:t>n</w:t>
      </w:r>
      <w:r w:rsidR="00BF3196" w:rsidRPr="00705696">
        <w:rPr>
          <w:rFonts w:ascii="Garamond" w:hAnsi="Garamond"/>
          <w:bCs/>
          <w:i/>
          <w:color w:val="auto"/>
          <w:sz w:val="20"/>
        </w:rPr>
        <w:t xml:space="preserve"> Sexualstrebung</w:t>
      </w:r>
      <w:r w:rsidR="00DA6A2E">
        <w:rPr>
          <w:rFonts w:ascii="Garamond" w:hAnsi="Garamond" w:cs="Courier New"/>
          <w:bCs/>
          <w:i/>
          <w:color w:val="auto"/>
          <w:sz w:val="20"/>
        </w:rPr>
        <w:t xml:space="preserve">. </w:t>
      </w:r>
      <w:r w:rsidR="00BF3196" w:rsidRPr="00705696">
        <w:rPr>
          <w:rFonts w:ascii="Garamond" w:hAnsi="Garamond" w:cs="Courier New"/>
          <w:bCs/>
          <w:color w:val="auto"/>
          <w:sz w:val="20"/>
        </w:rPr>
        <w:t xml:space="preserve">Mais, pour ce qu’elle n’y soit nulle part, elle y est pourtant </w:t>
      </w:r>
      <w:r w:rsidR="00BF3196" w:rsidRPr="00641949">
        <w:rPr>
          <w:rFonts w:ascii="Garamond" w:hAnsi="Garamond" w:cs="Courier New"/>
          <w:bCs/>
          <w:i/>
          <w:color w:val="auto"/>
          <w:sz w:val="20"/>
        </w:rPr>
        <w:t>diffuse</w:t>
      </w:r>
      <w:r w:rsidR="00BF3196" w:rsidRPr="00705696">
        <w:rPr>
          <w:rFonts w:ascii="Garamond" w:hAnsi="Garamond" w:cs="Courier New"/>
          <w:bCs/>
          <w:color w:val="auto"/>
          <w:sz w:val="20"/>
        </w:rPr>
        <w:t>, et c’est là ce que FREUD essaie dans cet article de nous faire sentir.</w:t>
      </w:r>
      <w:r w:rsidR="00641949">
        <w:rPr>
          <w:rFonts w:ascii="Garamond" w:hAnsi="Garamond" w:cs="Courier New"/>
          <w:bCs/>
          <w:i/>
          <w:color w:val="auto"/>
          <w:sz w:val="20"/>
        </w:rPr>
        <w:t xml:space="preserve"> </w:t>
      </w:r>
      <w:r w:rsidR="00BF3196" w:rsidRPr="00705696">
        <w:rPr>
          <w:rFonts w:ascii="Garamond" w:hAnsi="Garamond" w:cs="Courier New"/>
          <w:bCs/>
          <w:color w:val="auto"/>
          <w:sz w:val="20"/>
        </w:rPr>
        <w:t xml:space="preserve">Car tout ce qu’il va dire de </w:t>
      </w:r>
      <w:r w:rsidR="00B5049A" w:rsidRPr="00705696">
        <w:rPr>
          <w:rFonts w:ascii="Garamond" w:hAnsi="Garamond"/>
          <w:bCs/>
          <w:i/>
          <w:color w:val="0000CC"/>
          <w:sz w:val="20"/>
        </w:rPr>
        <w:t>l’amour</w:t>
      </w:r>
      <w:r w:rsidR="00B5049A" w:rsidRPr="00705696">
        <w:rPr>
          <w:rFonts w:ascii="Garamond" w:hAnsi="Garamond" w:cs="Courier New"/>
          <w:bCs/>
          <w:color w:val="auto"/>
          <w:sz w:val="20"/>
        </w:rPr>
        <w:t xml:space="preserve"> </w:t>
      </w:r>
      <w:r w:rsidR="00641949">
        <w:rPr>
          <w:rFonts w:ascii="Garamond" w:hAnsi="Garamond" w:cs="Courier New"/>
          <w:bCs/>
          <w:color w:val="auto"/>
          <w:sz w:val="20"/>
        </w:rPr>
        <w:t xml:space="preserve">- </w:t>
      </w:r>
      <w:r w:rsidR="00BF3196" w:rsidRPr="00705696">
        <w:rPr>
          <w:rFonts w:ascii="Garamond" w:hAnsi="Garamond" w:cs="Courier New"/>
          <w:bCs/>
          <w:color w:val="auto"/>
          <w:sz w:val="20"/>
        </w:rPr>
        <w:t xml:space="preserve">et pour accentuer, </w:t>
      </w:r>
      <w:r w:rsidR="00641949">
        <w:rPr>
          <w:rFonts w:ascii="Garamond" w:hAnsi="Garamond" w:cs="Courier New"/>
          <w:bCs/>
          <w:color w:val="auto"/>
          <w:sz w:val="20"/>
        </w:rPr>
        <w:t xml:space="preserve">                                </w:t>
      </w:r>
      <w:r w:rsidR="00BF3196" w:rsidRPr="00705696">
        <w:rPr>
          <w:rFonts w:ascii="Garamond" w:hAnsi="Garamond" w:cs="Courier New"/>
          <w:bCs/>
          <w:color w:val="auto"/>
          <w:sz w:val="20"/>
        </w:rPr>
        <w:t>et justement dans la mesure où il s’agit là de cerner la pulsion</w:t>
      </w:r>
      <w:r w:rsidR="00641949">
        <w:rPr>
          <w:rFonts w:ascii="Garamond" w:hAnsi="Garamond" w:cs="Courier New"/>
          <w:bCs/>
          <w:color w:val="auto"/>
          <w:sz w:val="20"/>
        </w:rPr>
        <w:t xml:space="preserve"> - </w:t>
      </w:r>
      <w:r w:rsidR="00BF3196" w:rsidRPr="00705696">
        <w:rPr>
          <w:rFonts w:ascii="Garamond" w:hAnsi="Garamond" w:cs="Courier New"/>
          <w:bCs/>
          <w:color w:val="auto"/>
          <w:sz w:val="20"/>
        </w:rPr>
        <w:t xml:space="preserve">que </w:t>
      </w:r>
      <w:r w:rsidR="00BF3196" w:rsidRPr="00705696">
        <w:rPr>
          <w:rFonts w:ascii="Garamond" w:hAnsi="Garamond"/>
          <w:bCs/>
          <w:i/>
          <w:color w:val="0000CC"/>
          <w:sz w:val="20"/>
        </w:rPr>
        <w:t>l’amour</w:t>
      </w:r>
      <w:r w:rsidR="00BF3196" w:rsidRPr="00705696">
        <w:rPr>
          <w:rFonts w:ascii="Garamond" w:hAnsi="Garamond" w:cs="Courier New"/>
          <w:bCs/>
          <w:color w:val="auto"/>
          <w:sz w:val="20"/>
        </w:rPr>
        <w:t xml:space="preserve">, pour le concevoir c’est </w:t>
      </w:r>
      <w:r w:rsidR="00BF3196" w:rsidRPr="00705696">
        <w:rPr>
          <w:rFonts w:ascii="Garamond" w:hAnsi="Garamond" w:cs="Courier New"/>
          <w:bCs/>
          <w:color w:val="000000" w:themeColor="text1"/>
          <w:sz w:val="20"/>
        </w:rPr>
        <w:t>à</w:t>
      </w:r>
      <w:r w:rsidR="00BF3196" w:rsidRPr="00705696">
        <w:rPr>
          <w:rFonts w:ascii="Garamond" w:hAnsi="Garamond" w:cs="Courier New"/>
          <w:bCs/>
          <w:i/>
          <w:color w:val="000000" w:themeColor="text1"/>
          <w:sz w:val="20"/>
        </w:rPr>
        <w:t xml:space="preserve"> </w:t>
      </w:r>
      <w:r w:rsidR="00BF3196" w:rsidRPr="00705696">
        <w:rPr>
          <w:rFonts w:ascii="Garamond" w:hAnsi="Garamond"/>
          <w:bCs/>
          <w:i/>
          <w:color w:val="0000CC"/>
          <w:sz w:val="20"/>
        </w:rPr>
        <w:t>une autre sorte de structure</w:t>
      </w:r>
      <w:r w:rsidR="00BF3196" w:rsidRPr="00705696">
        <w:rPr>
          <w:rFonts w:ascii="Garamond" w:hAnsi="Garamond" w:cs="Courier New"/>
          <w:bCs/>
          <w:color w:val="auto"/>
          <w:sz w:val="20"/>
        </w:rPr>
        <w:t xml:space="preserve"> </w:t>
      </w:r>
    </w:p>
    <w:p w:rsidR="0037033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qu’il f</w:t>
      </w:r>
      <w:r w:rsidR="00641949">
        <w:rPr>
          <w:rFonts w:ascii="Garamond" w:hAnsi="Garamond" w:cs="Courier New"/>
          <w:bCs/>
          <w:color w:val="auto"/>
          <w:sz w:val="20"/>
        </w:rPr>
        <w:t xml:space="preserve">aut nécessairement se référer. </w:t>
      </w:r>
      <w:r w:rsidRPr="00705696">
        <w:rPr>
          <w:rFonts w:ascii="Garamond" w:hAnsi="Garamond" w:cs="Courier New"/>
          <w:bCs/>
          <w:color w:val="auto"/>
          <w:sz w:val="20"/>
        </w:rPr>
        <w:t>Il la divise en trois</w:t>
      </w:r>
      <w:r w:rsidR="00370337" w:rsidRPr="00705696">
        <w:rPr>
          <w:rFonts w:ascii="Garamond" w:hAnsi="Garamond" w:cs="Courier New"/>
          <w:bCs/>
          <w:color w:val="auto"/>
          <w:sz w:val="20"/>
        </w:rPr>
        <w:t xml:space="preserve"> </w:t>
      </w:r>
      <w:r w:rsidRPr="00705696">
        <w:rPr>
          <w:rFonts w:ascii="Garamond" w:hAnsi="Garamond" w:cs="Courier New"/>
          <w:bCs/>
          <w:color w:val="auto"/>
          <w:sz w:val="20"/>
        </w:rPr>
        <w:t xml:space="preserve">cette </w:t>
      </w:r>
      <w:r w:rsidR="00B5049A" w:rsidRPr="00705696">
        <w:rPr>
          <w:rFonts w:ascii="Garamond" w:hAnsi="Garamond"/>
          <w:bCs/>
          <w:i/>
          <w:color w:val="0000CC"/>
          <w:sz w:val="20"/>
        </w:rPr>
        <w:t>structure</w:t>
      </w:r>
      <w:r w:rsidRPr="00705696">
        <w:rPr>
          <w:rFonts w:ascii="Garamond" w:hAnsi="Garamond" w:cs="Courier New"/>
          <w:bCs/>
          <w:color w:val="auto"/>
          <w:sz w:val="20"/>
        </w:rPr>
        <w:t>, en trois niveaux</w:t>
      </w:r>
      <w:r w:rsidR="00370337" w:rsidRPr="00705696">
        <w:rPr>
          <w:rFonts w:ascii="Garamond" w:hAnsi="Garamond" w:cs="Courier New"/>
          <w:bCs/>
          <w:color w:val="auto"/>
          <w:sz w:val="20"/>
        </w:rPr>
        <w:t> :</w:t>
      </w:r>
      <w:r w:rsidRPr="00705696">
        <w:rPr>
          <w:rFonts w:ascii="Garamond" w:hAnsi="Garamond" w:cs="Courier New"/>
          <w:bCs/>
          <w:color w:val="auto"/>
          <w:sz w:val="20"/>
        </w:rPr>
        <w:t xml:space="preserve"> </w:t>
      </w:r>
    </w:p>
    <w:p w:rsidR="00370337" w:rsidRPr="00DA6A2E" w:rsidRDefault="00BF3196" w:rsidP="0074568F">
      <w:pPr>
        <w:pStyle w:val="Corpsdetexte"/>
        <w:numPr>
          <w:ilvl w:val="0"/>
          <w:numId w:val="120"/>
        </w:numPr>
        <w:ind w:right="-568"/>
        <w:jc w:val="left"/>
        <w:rPr>
          <w:rFonts w:ascii="Garamond" w:hAnsi="Garamond" w:cs="Courier New"/>
          <w:bCs/>
          <w:i/>
          <w:color w:val="auto"/>
          <w:sz w:val="20"/>
        </w:rPr>
      </w:pPr>
      <w:r w:rsidRPr="00DA6A2E">
        <w:rPr>
          <w:rFonts w:ascii="Garamond" w:hAnsi="Garamond" w:cs="Courier New"/>
          <w:bCs/>
          <w:i/>
          <w:color w:val="auto"/>
          <w:sz w:val="20"/>
        </w:rPr>
        <w:t xml:space="preserve">niveau du réel, </w:t>
      </w:r>
    </w:p>
    <w:p w:rsidR="00370337" w:rsidRPr="00DA6A2E" w:rsidRDefault="00BF3196" w:rsidP="0074568F">
      <w:pPr>
        <w:pStyle w:val="Corpsdetexte"/>
        <w:numPr>
          <w:ilvl w:val="0"/>
          <w:numId w:val="120"/>
        </w:numPr>
        <w:ind w:right="-568"/>
        <w:jc w:val="left"/>
        <w:rPr>
          <w:rFonts w:ascii="Garamond" w:hAnsi="Garamond" w:cs="Courier New"/>
          <w:bCs/>
          <w:i/>
          <w:color w:val="auto"/>
          <w:sz w:val="20"/>
        </w:rPr>
      </w:pPr>
      <w:r w:rsidRPr="00DA6A2E">
        <w:rPr>
          <w:rFonts w:ascii="Garamond" w:hAnsi="Garamond" w:cs="Courier New"/>
          <w:bCs/>
          <w:i/>
          <w:color w:val="auto"/>
          <w:sz w:val="20"/>
        </w:rPr>
        <w:t xml:space="preserve">niveau de l’économique, </w:t>
      </w:r>
    </w:p>
    <w:p w:rsidR="00BF3196" w:rsidRPr="00705696" w:rsidRDefault="00BF3196" w:rsidP="0074568F">
      <w:pPr>
        <w:pStyle w:val="Corpsdetexte"/>
        <w:numPr>
          <w:ilvl w:val="0"/>
          <w:numId w:val="120"/>
        </w:numPr>
        <w:ind w:right="-568"/>
        <w:jc w:val="left"/>
        <w:rPr>
          <w:rFonts w:ascii="Garamond" w:hAnsi="Garamond" w:cs="Courier New"/>
          <w:bCs/>
          <w:color w:val="auto"/>
          <w:sz w:val="20"/>
        </w:rPr>
      </w:pPr>
      <w:r w:rsidRPr="00DA6A2E">
        <w:rPr>
          <w:rFonts w:ascii="Garamond" w:hAnsi="Garamond" w:cs="Courier New"/>
          <w:bCs/>
          <w:i/>
          <w:color w:val="auto"/>
          <w:sz w:val="20"/>
        </w:rPr>
        <w:t>niveau du biologique,</w:t>
      </w:r>
      <w:r w:rsidRPr="00705696">
        <w:rPr>
          <w:rFonts w:ascii="Garamond" w:hAnsi="Garamond" w:cs="Courier New"/>
          <w:bCs/>
          <w:color w:val="auto"/>
          <w:sz w:val="20"/>
        </w:rPr>
        <w:t xml:space="preserve"> en dernier.</w:t>
      </w:r>
    </w:p>
    <w:p w:rsidR="00370337" w:rsidRPr="00705696" w:rsidRDefault="00370337" w:rsidP="00B82165">
      <w:pPr>
        <w:pStyle w:val="Corpsdetexte"/>
        <w:ind w:right="-568"/>
        <w:jc w:val="left"/>
        <w:rPr>
          <w:rFonts w:ascii="Garamond" w:hAnsi="Garamond" w:cs="Courier New"/>
          <w:bCs/>
          <w:color w:val="auto"/>
          <w:sz w:val="20"/>
        </w:rPr>
      </w:pPr>
    </w:p>
    <w:p w:rsidR="00AE31D5"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Les oppositions qui y correspondent sont triples.</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BF3196" w:rsidRPr="00DA6A2E" w:rsidRDefault="00BF3196" w:rsidP="0074568F">
      <w:pPr>
        <w:pStyle w:val="Corpsdetexte"/>
        <w:numPr>
          <w:ilvl w:val="0"/>
          <w:numId w:val="30"/>
        </w:numPr>
        <w:ind w:right="-568"/>
        <w:jc w:val="left"/>
        <w:rPr>
          <w:rFonts w:ascii="Garamond" w:hAnsi="Garamond" w:cs="Courier New"/>
          <w:bCs/>
          <w:color w:val="auto"/>
          <w:sz w:val="20"/>
        </w:rPr>
      </w:pPr>
      <w:r w:rsidRPr="00DA6A2E">
        <w:rPr>
          <w:rFonts w:ascii="Garamond" w:hAnsi="Garamond" w:cs="Courier New"/>
          <w:bCs/>
          <w:color w:val="auto"/>
          <w:sz w:val="20"/>
        </w:rPr>
        <w:t xml:space="preserve">Au </w:t>
      </w:r>
      <w:r w:rsidRPr="00DA6A2E">
        <w:rPr>
          <w:rFonts w:ascii="Garamond" w:hAnsi="Garamond" w:cs="Courier New"/>
          <w:bCs/>
          <w:i/>
          <w:color w:val="auto"/>
          <w:sz w:val="20"/>
        </w:rPr>
        <w:t>niveau du réel</w:t>
      </w:r>
      <w:r w:rsidR="00370337" w:rsidRPr="00DA6A2E">
        <w:rPr>
          <w:rFonts w:ascii="Garamond" w:hAnsi="Garamond" w:cs="Courier New"/>
          <w:bCs/>
          <w:color w:val="auto"/>
          <w:sz w:val="20"/>
        </w:rPr>
        <w:t> :</w:t>
      </w:r>
      <w:r w:rsidRPr="00DA6A2E">
        <w:rPr>
          <w:rFonts w:ascii="Garamond" w:hAnsi="Garamond" w:cs="Courier New"/>
          <w:bCs/>
          <w:color w:val="auto"/>
          <w:sz w:val="20"/>
        </w:rPr>
        <w:t xml:space="preserve"> c’est ce qui </w:t>
      </w:r>
      <w:r w:rsidRPr="00DA6A2E">
        <w:rPr>
          <w:rFonts w:ascii="Garamond" w:hAnsi="Garamond"/>
          <w:bCs/>
          <w:i/>
          <w:color w:val="0000CC"/>
          <w:sz w:val="20"/>
        </w:rPr>
        <w:t>intéresse</w:t>
      </w:r>
      <w:r w:rsidRPr="00DA6A2E">
        <w:rPr>
          <w:rFonts w:ascii="Garamond" w:hAnsi="Garamond" w:cs="Courier New"/>
          <w:bCs/>
          <w:color w:val="auto"/>
          <w:sz w:val="20"/>
        </w:rPr>
        <w:t xml:space="preserve"> et ce qui est </w:t>
      </w:r>
      <w:r w:rsidRPr="00DA6A2E">
        <w:rPr>
          <w:rFonts w:ascii="Garamond" w:hAnsi="Garamond"/>
          <w:bCs/>
          <w:i/>
          <w:color w:val="0000CC"/>
          <w:sz w:val="20"/>
        </w:rPr>
        <w:t>indifférent</w:t>
      </w:r>
      <w:r w:rsidRPr="00DA6A2E">
        <w:rPr>
          <w:rFonts w:ascii="Garamond" w:hAnsi="Garamond" w:cs="Courier New"/>
          <w:bCs/>
          <w:color w:val="auto"/>
          <w:sz w:val="20"/>
        </w:rPr>
        <w:t xml:space="preserve">. </w:t>
      </w:r>
    </w:p>
    <w:p w:rsidR="00AE31D5" w:rsidRPr="00705696" w:rsidRDefault="00AE31D5" w:rsidP="00B82165">
      <w:pPr>
        <w:pStyle w:val="Corpsdetexte"/>
        <w:ind w:left="720" w:right="-568"/>
        <w:jc w:val="left"/>
        <w:rPr>
          <w:rFonts w:ascii="Garamond" w:hAnsi="Garamond" w:cs="Courier New"/>
          <w:bCs/>
          <w:color w:val="auto"/>
          <w:sz w:val="20"/>
        </w:rPr>
      </w:pPr>
    </w:p>
    <w:p w:rsidR="00AE31D5" w:rsidRPr="00705696" w:rsidRDefault="00BF3196" w:rsidP="0074568F">
      <w:pPr>
        <w:pStyle w:val="Corpsdetexte"/>
        <w:numPr>
          <w:ilvl w:val="0"/>
          <w:numId w:val="30"/>
        </w:numPr>
        <w:ind w:right="-568"/>
        <w:jc w:val="left"/>
        <w:rPr>
          <w:rFonts w:ascii="Garamond" w:hAnsi="Garamond" w:cs="Courier New"/>
          <w:bCs/>
          <w:color w:val="auto"/>
          <w:sz w:val="20"/>
        </w:rPr>
      </w:pPr>
      <w:r w:rsidRPr="00705696">
        <w:rPr>
          <w:rFonts w:ascii="Garamond" w:hAnsi="Garamond" w:cs="Courier New"/>
          <w:bCs/>
          <w:color w:val="auto"/>
          <w:sz w:val="20"/>
        </w:rPr>
        <w:t xml:space="preserve">Au </w:t>
      </w:r>
      <w:r w:rsidRPr="00DA6A2E">
        <w:rPr>
          <w:rFonts w:ascii="Garamond" w:hAnsi="Garamond" w:cs="Courier New"/>
          <w:bCs/>
          <w:i/>
          <w:color w:val="auto"/>
          <w:sz w:val="20"/>
        </w:rPr>
        <w:t>niveau de l’écono</w:t>
      </w:r>
      <w:r w:rsidRPr="00DA6A2E">
        <w:rPr>
          <w:rFonts w:ascii="Garamond" w:hAnsi="Garamond" w:cs="Courier New"/>
          <w:bCs/>
          <w:i/>
          <w:color w:val="auto"/>
          <w:sz w:val="20"/>
        </w:rPr>
        <w:softHyphen/>
        <w:t>mique</w:t>
      </w:r>
      <w:r w:rsidR="00370337" w:rsidRPr="00705696">
        <w:rPr>
          <w:rFonts w:ascii="Garamond" w:hAnsi="Garamond" w:cs="Courier New"/>
          <w:bCs/>
          <w:color w:val="auto"/>
          <w:sz w:val="20"/>
        </w:rPr>
        <w:t> :</w:t>
      </w:r>
      <w:r w:rsidRPr="00705696">
        <w:rPr>
          <w:rFonts w:ascii="Garamond" w:hAnsi="Garamond" w:cs="Courier New"/>
          <w:bCs/>
          <w:color w:val="auto"/>
          <w:sz w:val="20"/>
        </w:rPr>
        <w:t xml:space="preserve"> ce qui fait </w:t>
      </w:r>
      <w:r w:rsidRPr="00705696">
        <w:rPr>
          <w:rFonts w:ascii="Garamond" w:hAnsi="Garamond"/>
          <w:bCs/>
          <w:i/>
          <w:color w:val="0000CC"/>
          <w:sz w:val="20"/>
        </w:rPr>
        <w:t>plaisir</w:t>
      </w:r>
      <w:r w:rsidRPr="00705696">
        <w:rPr>
          <w:rFonts w:ascii="Garamond" w:hAnsi="Garamond" w:cs="Courier New"/>
          <w:bCs/>
          <w:color w:val="auto"/>
          <w:sz w:val="20"/>
        </w:rPr>
        <w:t xml:space="preserve"> et ce qui fait </w:t>
      </w:r>
      <w:r w:rsidRPr="00705696">
        <w:rPr>
          <w:rFonts w:ascii="Garamond" w:hAnsi="Garamond"/>
          <w:bCs/>
          <w:i/>
          <w:color w:val="0000CC"/>
          <w:sz w:val="20"/>
        </w:rPr>
        <w:t>déplaisir</w:t>
      </w:r>
      <w:r w:rsidRPr="00705696">
        <w:rPr>
          <w:rFonts w:ascii="Garamond" w:hAnsi="Garamond" w:cs="Courier New"/>
          <w:bCs/>
          <w:color w:val="auto"/>
          <w:sz w:val="20"/>
        </w:rPr>
        <w:t>.</w:t>
      </w:r>
    </w:p>
    <w:p w:rsidR="00BF3196" w:rsidRPr="00705696" w:rsidRDefault="00BF3196" w:rsidP="00B82165">
      <w:pPr>
        <w:pStyle w:val="Corpsdetexte"/>
        <w:ind w:left="720" w:right="-568" w:firstLine="48"/>
        <w:jc w:val="left"/>
        <w:rPr>
          <w:rFonts w:ascii="Garamond" w:hAnsi="Garamond" w:cs="Courier New"/>
          <w:bCs/>
          <w:color w:val="auto"/>
          <w:sz w:val="20"/>
        </w:rPr>
      </w:pPr>
    </w:p>
    <w:p w:rsidR="00BF3196" w:rsidRPr="00DA6A2E" w:rsidRDefault="00BF3196" w:rsidP="0074568F">
      <w:pPr>
        <w:pStyle w:val="Corpsdetexte"/>
        <w:numPr>
          <w:ilvl w:val="0"/>
          <w:numId w:val="30"/>
        </w:numPr>
        <w:ind w:right="-568"/>
        <w:jc w:val="left"/>
        <w:rPr>
          <w:rFonts w:ascii="Garamond" w:hAnsi="Garamond" w:cs="Courier New"/>
          <w:bCs/>
          <w:color w:val="auto"/>
          <w:sz w:val="20"/>
        </w:rPr>
      </w:pPr>
      <w:r w:rsidRPr="00DA6A2E">
        <w:rPr>
          <w:rFonts w:ascii="Garamond" w:hAnsi="Garamond" w:cs="Courier New"/>
          <w:bCs/>
          <w:color w:val="auto"/>
          <w:sz w:val="20"/>
        </w:rPr>
        <w:t xml:space="preserve">Seulement au </w:t>
      </w:r>
      <w:r w:rsidRPr="00DA6A2E">
        <w:rPr>
          <w:rFonts w:ascii="Garamond" w:hAnsi="Garamond" w:cs="Courier New"/>
          <w:bCs/>
          <w:i/>
          <w:color w:val="auto"/>
          <w:sz w:val="20"/>
        </w:rPr>
        <w:t>niveau du biologique</w:t>
      </w:r>
      <w:r w:rsidRPr="00DA6A2E">
        <w:rPr>
          <w:rFonts w:ascii="Garamond" w:hAnsi="Garamond" w:cs="Courier New"/>
          <w:bCs/>
          <w:color w:val="auto"/>
          <w:sz w:val="20"/>
        </w:rPr>
        <w:t>, l’opposition activité</w:t>
      </w:r>
      <w:r w:rsidR="00641949">
        <w:rPr>
          <w:rFonts w:ascii="Garamond" w:hAnsi="Garamond" w:cs="Courier New"/>
          <w:bCs/>
          <w:color w:val="auto"/>
          <w:sz w:val="20"/>
        </w:rPr>
        <w:t>-</w:t>
      </w:r>
      <w:r w:rsidRPr="00DA6A2E">
        <w:rPr>
          <w:rFonts w:ascii="Garamond" w:hAnsi="Garamond" w:cs="Courier New"/>
          <w:bCs/>
          <w:color w:val="auto"/>
          <w:sz w:val="20"/>
        </w:rPr>
        <w:t xml:space="preserve">passivité, ici se présente en sa forme propre, vous le verrez, </w:t>
      </w:r>
      <w:r w:rsidR="00641949">
        <w:rPr>
          <w:rFonts w:ascii="Garamond" w:hAnsi="Garamond" w:cs="Courier New"/>
          <w:bCs/>
          <w:color w:val="auto"/>
          <w:sz w:val="20"/>
        </w:rPr>
        <w:t xml:space="preserve">                                     </w:t>
      </w:r>
      <w:r w:rsidRPr="00DA6A2E">
        <w:rPr>
          <w:rFonts w:ascii="Garamond" w:hAnsi="Garamond" w:cs="Courier New"/>
          <w:bCs/>
          <w:color w:val="auto"/>
          <w:sz w:val="20"/>
        </w:rPr>
        <w:t>la seule valable quant à son sens grammatical, la position</w:t>
      </w:r>
      <w:r w:rsidR="00370337" w:rsidRPr="00DA6A2E">
        <w:rPr>
          <w:rFonts w:ascii="Garamond" w:hAnsi="Garamond" w:cs="Courier New"/>
          <w:bCs/>
          <w:color w:val="auto"/>
          <w:sz w:val="20"/>
        </w:rPr>
        <w:t> :</w:t>
      </w:r>
      <w:r w:rsidRPr="00DA6A2E">
        <w:rPr>
          <w:rFonts w:ascii="Garamond" w:hAnsi="Garamond" w:cs="Courier New"/>
          <w:bCs/>
          <w:color w:val="auto"/>
          <w:sz w:val="20"/>
        </w:rPr>
        <w:t xml:space="preserve"> </w:t>
      </w:r>
      <w:r w:rsidRPr="00DA6A2E">
        <w:rPr>
          <w:rFonts w:ascii="Garamond" w:hAnsi="Garamond" w:cs="Courier New"/>
          <w:sz w:val="20"/>
        </w:rPr>
        <w:t>« </w:t>
      </w:r>
      <w:r w:rsidRPr="00DA6A2E">
        <w:rPr>
          <w:rFonts w:ascii="Garamond" w:hAnsi="Garamond"/>
          <w:bCs/>
          <w:i/>
          <w:color w:val="0000CC"/>
          <w:sz w:val="20"/>
        </w:rPr>
        <w:t>aimer</w:t>
      </w:r>
      <w:r w:rsidR="00DA6A2E">
        <w:rPr>
          <w:rFonts w:ascii="Garamond" w:hAnsi="Garamond" w:cs="Courier New"/>
          <w:bCs/>
          <w:color w:val="auto"/>
          <w:sz w:val="20"/>
        </w:rPr>
        <w:t>-</w:t>
      </w:r>
      <w:r w:rsidRPr="00DA6A2E">
        <w:rPr>
          <w:rFonts w:ascii="Garamond" w:hAnsi="Garamond"/>
          <w:bCs/>
          <w:i/>
          <w:color w:val="0000CC"/>
          <w:sz w:val="20"/>
        </w:rPr>
        <w:t>être aimé</w:t>
      </w:r>
      <w:r w:rsidRPr="00DA6A2E">
        <w:rPr>
          <w:rFonts w:ascii="Garamond" w:hAnsi="Garamond" w:cs="Courier New"/>
          <w:sz w:val="20"/>
        </w:rPr>
        <w:t> »</w:t>
      </w:r>
      <w:r w:rsidRPr="00DA6A2E">
        <w:rPr>
          <w:rFonts w:ascii="Garamond" w:hAnsi="Garamond" w:cs="Courier New"/>
          <w:bCs/>
          <w:color w:val="auto"/>
          <w:sz w:val="20"/>
        </w:rPr>
        <w:t>.</w:t>
      </w:r>
    </w:p>
    <w:p w:rsidR="00370337" w:rsidRPr="00705696" w:rsidRDefault="00370337" w:rsidP="00B82165">
      <w:pPr>
        <w:pStyle w:val="Corpsdetexte"/>
        <w:ind w:right="-568"/>
        <w:jc w:val="left"/>
        <w:rPr>
          <w:rFonts w:ascii="Garamond" w:hAnsi="Garamond" w:cs="Courier New"/>
          <w:bCs/>
          <w:color w:val="auto"/>
          <w:sz w:val="20"/>
        </w:rPr>
      </w:pPr>
    </w:p>
    <w:p w:rsidR="0064194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Nous sommes très proprement invités par lui à considérer que l’amour, dans son essence, n’est à juger que comme passion sexuelle du </w:t>
      </w:r>
      <w:r w:rsidRPr="00705696">
        <w:rPr>
          <w:rFonts w:ascii="Garamond" w:hAnsi="Garamond"/>
          <w:bCs/>
          <w:i/>
          <w:color w:val="auto"/>
          <w:sz w:val="20"/>
        </w:rPr>
        <w:t>gesamt Ich</w:t>
      </w:r>
      <w:r w:rsidRPr="00705696">
        <w:rPr>
          <w:rFonts w:ascii="Garamond" w:hAnsi="Garamond" w:cs="Courier New"/>
          <w:bCs/>
          <w:i/>
          <w:color w:val="auto"/>
          <w:sz w:val="20"/>
        </w:rPr>
        <w:t>.</w:t>
      </w:r>
      <w:r w:rsidR="00DA6A2E">
        <w:rPr>
          <w:rFonts w:ascii="Garamond" w:hAnsi="Garamond" w:cs="Courier New"/>
          <w:bCs/>
          <w:i/>
          <w:color w:val="auto"/>
          <w:sz w:val="20"/>
        </w:rPr>
        <w:t xml:space="preserve"> </w:t>
      </w:r>
      <w:r w:rsidRPr="00705696">
        <w:rPr>
          <w:rFonts w:ascii="Garamond" w:hAnsi="Garamond" w:cs="Courier New"/>
          <w:bCs/>
          <w:color w:val="auto"/>
          <w:sz w:val="20"/>
        </w:rPr>
        <w:t xml:space="preserve">Or </w:t>
      </w:r>
      <w:r w:rsidR="00370337" w:rsidRPr="00705696">
        <w:rPr>
          <w:rFonts w:ascii="Garamond" w:hAnsi="Garamond"/>
          <w:bCs/>
          <w:i/>
          <w:color w:val="auto"/>
          <w:sz w:val="20"/>
        </w:rPr>
        <w:t>gesamt 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est ici dans son </w:t>
      </w:r>
      <w:r w:rsidR="00DF1334" w:rsidRPr="00705696">
        <w:rPr>
          <w:rFonts w:ascii="Garamond" w:hAnsi="Garamond" w:cs="Courier New"/>
          <w:bCs/>
          <w:color w:val="auto"/>
          <w:sz w:val="20"/>
        </w:rPr>
        <w:t>œ</w:t>
      </w:r>
      <w:r w:rsidRPr="00705696">
        <w:rPr>
          <w:rFonts w:ascii="Garamond" w:hAnsi="Garamond" w:cs="Courier New"/>
          <w:bCs/>
          <w:color w:val="auto"/>
          <w:sz w:val="20"/>
        </w:rPr>
        <w:t xml:space="preserve">uvre, un </w:t>
      </w:r>
      <w:r w:rsidRPr="00705696">
        <w:rPr>
          <w:rFonts w:ascii="Garamond" w:hAnsi="Garamond"/>
          <w:bCs/>
          <w:i/>
          <w:color w:val="auto"/>
          <w:sz w:val="20"/>
        </w:rPr>
        <w:t>hapax</w:t>
      </w:r>
      <w:r w:rsidRPr="0051082C">
        <w:rPr>
          <w:rStyle w:val="Appelnotedebasdep"/>
          <w:rFonts w:ascii="Garamond" w:hAnsi="Garamond"/>
          <w:b/>
          <w:iCs/>
          <w:color w:val="C00000"/>
          <w:sz w:val="20"/>
        </w:rPr>
        <w:footnoteReference w:id="80"/>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auquel nous avons à donner le sens de ce qui est dessiné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quand il a à nous rendre compte du </w:t>
      </w:r>
      <w:r w:rsidRPr="00705696">
        <w:rPr>
          <w:rFonts w:ascii="Garamond" w:hAnsi="Garamond"/>
          <w:bCs/>
          <w:i/>
          <w:color w:val="0000CC"/>
          <w:sz w:val="20"/>
        </w:rPr>
        <w:t>principe du plaisir</w:t>
      </w:r>
      <w:r w:rsidRPr="00705696">
        <w:rPr>
          <w:rFonts w:ascii="Garamond" w:hAnsi="Garamond" w:cs="Courier New"/>
          <w:bCs/>
          <w:color w:val="auto"/>
          <w:sz w:val="20"/>
        </w:rPr>
        <w:t xml:space="preserve">. </w:t>
      </w:r>
    </w:p>
    <w:p w:rsidR="0051082C" w:rsidRDefault="0051082C" w:rsidP="00B82165">
      <w:pPr>
        <w:pStyle w:val="Corpsdetexte"/>
        <w:ind w:right="-568"/>
        <w:jc w:val="left"/>
        <w:rPr>
          <w:rFonts w:ascii="Garamond" w:hAnsi="Garamond" w:cs="Courier New"/>
          <w:bCs/>
          <w:color w:val="auto"/>
          <w:sz w:val="20"/>
        </w:rPr>
      </w:pPr>
    </w:p>
    <w:p w:rsidR="0051082C" w:rsidRPr="0051082C" w:rsidRDefault="0051082C" w:rsidP="00B82165">
      <w:pPr>
        <w:pStyle w:val="Corpsdetexte"/>
        <w:ind w:right="-568"/>
        <w:jc w:val="left"/>
        <w:rPr>
          <w:rFonts w:ascii="Garamond" w:hAnsi="Garamond" w:cs="Courier New"/>
          <w:bCs/>
          <w:i/>
          <w:color w:val="C00000"/>
          <w:sz w:val="16"/>
          <w:szCs w:val="16"/>
        </w:rPr>
      </w:pPr>
      <w:r w:rsidRPr="0051082C">
        <w:rPr>
          <w:rFonts w:ascii="Garamond" w:hAnsi="Garamond" w:cs="Courier New"/>
          <w:bCs/>
          <w:color w:val="C00000"/>
          <w:sz w:val="16"/>
          <w:szCs w:val="16"/>
        </w:rPr>
        <w:t>[</w:t>
      </w:r>
      <w:r w:rsidRPr="00BF4FBF">
        <w:rPr>
          <w:rFonts w:ascii="Garamond" w:hAnsi="Garamond"/>
          <w:i/>
          <w:color w:val="C00000"/>
          <w:sz w:val="16"/>
          <w:szCs w:val="16"/>
        </w:rPr>
        <w:t xml:space="preserve">Daß ein Trieb ein Objekt »haßt«, klingt uns aber befremdend, so daß wir aufmerksam werden, die Beziehungen Liebe und Haß seien nicht für die Relationen der Triebe zu ihren Objekten verwendbar, sondern für die Relation des </w:t>
      </w:r>
      <w:r w:rsidRPr="00BF4FBF">
        <w:rPr>
          <w:rFonts w:ascii="Garamond" w:hAnsi="Garamond"/>
          <w:i/>
          <w:color w:val="0000CC"/>
          <w:sz w:val="16"/>
          <w:szCs w:val="16"/>
        </w:rPr>
        <w:t>Gesamt-Ichs</w:t>
      </w:r>
      <w:r w:rsidRPr="00BF4FBF">
        <w:rPr>
          <w:rFonts w:ascii="Garamond" w:hAnsi="Garamond"/>
          <w:i/>
          <w:color w:val="C00000"/>
          <w:sz w:val="16"/>
          <w:szCs w:val="16"/>
        </w:rPr>
        <w:t xml:space="preserve"> zu den Objekten reserviert.</w:t>
      </w:r>
      <w:r w:rsidR="00BF4FBF" w:rsidRPr="00BF4FBF">
        <w:rPr>
          <w:rFonts w:ascii="Garamond" w:hAnsi="Garamond"/>
          <w:i/>
          <w:color w:val="C00000"/>
          <w:sz w:val="16"/>
          <w:szCs w:val="16"/>
        </w:rPr>
        <w:t xml:space="preserve"> </w:t>
      </w:r>
      <w:r w:rsidR="00446A73" w:rsidRPr="00446A73">
        <w:rPr>
          <w:rFonts w:ascii="Garamond" w:hAnsi="Garamond"/>
          <w:color w:val="C00000"/>
          <w:sz w:val="16"/>
          <w:szCs w:val="16"/>
        </w:rPr>
        <w:t>(</w:t>
      </w:r>
      <w:hyperlink r:id="rId93" w:history="1">
        <w:r w:rsidR="00BF4FBF" w:rsidRPr="008A2700">
          <w:rPr>
            <w:rStyle w:val="Lienhypertexte"/>
            <w:rFonts w:ascii="Garamond" w:hAnsi="Garamond"/>
            <w:bCs/>
            <w:i/>
            <w:sz w:val="16"/>
            <w:szCs w:val="16"/>
          </w:rPr>
          <w:t>Triebe und Triebschicksale</w:t>
        </w:r>
      </w:hyperlink>
      <w:r w:rsidR="00446A73">
        <w:rPr>
          <w:rFonts w:ascii="Garamond" w:hAnsi="Garamond"/>
          <w:bCs/>
          <w:color w:val="0000CC"/>
          <w:sz w:val="16"/>
          <w:szCs w:val="16"/>
        </w:rPr>
        <w:t>)</w:t>
      </w:r>
      <w:r w:rsidRPr="0051082C">
        <w:rPr>
          <w:rFonts w:ascii="Garamond" w:hAnsi="Garamond" w:cs="Courier New"/>
          <w:bCs/>
          <w:color w:val="C00000"/>
          <w:sz w:val="16"/>
          <w:szCs w:val="16"/>
        </w:rPr>
        <w:t>]</w:t>
      </w:r>
    </w:p>
    <w:p w:rsidR="00AE31D5" w:rsidRPr="00705696" w:rsidRDefault="00AE31D5" w:rsidP="00B82165">
      <w:pPr>
        <w:pStyle w:val="Corpsdetexte"/>
        <w:ind w:right="-568"/>
        <w:jc w:val="left"/>
        <w:rPr>
          <w:rFonts w:ascii="Garamond" w:hAnsi="Garamond" w:cs="Courier New"/>
          <w:bCs/>
          <w:color w:val="auto"/>
          <w:sz w:val="20"/>
        </w:rPr>
      </w:pPr>
    </w:p>
    <w:p w:rsidR="008A2700" w:rsidRDefault="00BF3196" w:rsidP="00B82165">
      <w:pPr>
        <w:pStyle w:val="Corpsdetexte"/>
        <w:ind w:right="-568"/>
        <w:jc w:val="left"/>
        <w:rPr>
          <w:rFonts w:ascii="Garamond" w:hAnsi="Garamond" w:cs="Courier New"/>
          <w:bCs/>
          <w:color w:val="auto"/>
          <w:sz w:val="20"/>
        </w:rPr>
      </w:pPr>
      <w:r w:rsidRPr="00BF4FBF">
        <w:rPr>
          <w:rFonts w:ascii="Garamond" w:hAnsi="Garamond" w:cs="Courier New"/>
          <w:bCs/>
          <w:i/>
          <w:color w:val="0000CC"/>
          <w:sz w:val="20"/>
        </w:rPr>
        <w:t xml:space="preserve">Le </w:t>
      </w:r>
      <w:r w:rsidR="00AE31D5" w:rsidRPr="00BF4FBF">
        <w:rPr>
          <w:rFonts w:ascii="Garamond" w:hAnsi="Garamond"/>
          <w:bCs/>
          <w:i/>
          <w:color w:val="0000CC"/>
          <w:sz w:val="20"/>
        </w:rPr>
        <w:t>gesamt Ich</w:t>
      </w:r>
      <w:r w:rsidR="00AE31D5" w:rsidRPr="00BF4FBF">
        <w:rPr>
          <w:rFonts w:ascii="Garamond" w:hAnsi="Garamond" w:cs="Courier New"/>
          <w:bCs/>
          <w:i/>
          <w:color w:val="0000CC"/>
          <w:sz w:val="20"/>
        </w:rPr>
        <w:t xml:space="preserve"> </w:t>
      </w:r>
      <w:r w:rsidRPr="00BF4FBF">
        <w:rPr>
          <w:rFonts w:ascii="Garamond" w:hAnsi="Garamond" w:cs="Courier New"/>
          <w:bCs/>
          <w:i/>
          <w:color w:val="0000CC"/>
          <w:sz w:val="20"/>
        </w:rPr>
        <w:t>est ce champ</w:t>
      </w:r>
      <w:r w:rsidRPr="00705696">
        <w:rPr>
          <w:rFonts w:ascii="Garamond" w:hAnsi="Garamond" w:cs="Courier New"/>
          <w:bCs/>
          <w:color w:val="auto"/>
          <w:sz w:val="20"/>
        </w:rPr>
        <w:t>, ce champ que je vous ai invité à considérer dans ce fait qu</w:t>
      </w:r>
      <w:r w:rsidR="00BF4FBF">
        <w:rPr>
          <w:rFonts w:ascii="Garamond" w:hAnsi="Garamond" w:cs="Courier New"/>
          <w:bCs/>
          <w:color w:val="auto"/>
          <w:sz w:val="20"/>
        </w:rPr>
        <w:t>’</w:t>
      </w:r>
      <w:r w:rsidRPr="00705696">
        <w:rPr>
          <w:rFonts w:ascii="Garamond" w:hAnsi="Garamond" w:cs="Courier New"/>
          <w:bCs/>
          <w:color w:val="auto"/>
          <w:sz w:val="20"/>
        </w:rPr>
        <w:t>i</w:t>
      </w:r>
      <w:r w:rsidR="00BF4FBF">
        <w:rPr>
          <w:rFonts w:ascii="Garamond" w:hAnsi="Garamond" w:cs="Courier New"/>
          <w:bCs/>
          <w:color w:val="auto"/>
          <w:sz w:val="20"/>
        </w:rPr>
        <w:t>l</w:t>
      </w:r>
      <w:r w:rsidRPr="00705696">
        <w:rPr>
          <w:rFonts w:ascii="Garamond" w:hAnsi="Garamond" w:cs="Courier New"/>
          <w:bCs/>
          <w:color w:val="auto"/>
          <w:sz w:val="20"/>
        </w:rPr>
        <w:t xml:space="preserve"> est </w:t>
      </w:r>
      <w:r w:rsidRPr="00BF4FBF">
        <w:rPr>
          <w:rFonts w:ascii="Garamond" w:hAnsi="Garamond" w:cs="Courier New"/>
          <w:bCs/>
          <w:i/>
          <w:color w:val="0000CC"/>
          <w:sz w:val="20"/>
        </w:rPr>
        <w:t>à considérer comme une surface</w:t>
      </w:r>
      <w:r w:rsidRPr="00BF4FBF">
        <w:rPr>
          <w:rFonts w:ascii="Garamond" w:hAnsi="Garamond" w:cs="Courier New"/>
          <w:bCs/>
          <w:color w:val="0000CC"/>
          <w:sz w:val="20"/>
        </w:rPr>
        <w:t xml:space="preserve"> </w:t>
      </w:r>
      <w:r w:rsidRPr="00705696">
        <w:rPr>
          <w:rFonts w:ascii="Garamond" w:hAnsi="Garamond" w:cs="Courier New"/>
          <w:bCs/>
          <w:color w:val="auto"/>
          <w:sz w:val="20"/>
        </w:rPr>
        <w:t>et une surface limitée que le tableau noir y soit pro</w:t>
      </w:r>
      <w:r w:rsidRPr="00705696">
        <w:rPr>
          <w:rFonts w:ascii="Garamond" w:hAnsi="Garamond" w:cs="Courier New"/>
          <w:bCs/>
          <w:color w:val="auto"/>
          <w:sz w:val="20"/>
        </w:rPr>
        <w:softHyphen/>
        <w:t xml:space="preserve">pice à le représenter </w:t>
      </w:r>
      <w:r w:rsidRPr="00BF4FBF">
        <w:rPr>
          <w:rFonts w:ascii="Garamond" w:hAnsi="Garamond" w:cs="Courier New"/>
          <w:bCs/>
          <w:i/>
          <w:color w:val="0000CC"/>
          <w:sz w:val="20"/>
        </w:rPr>
        <w:t xml:space="preserve">que tout puisse s’y mettre, comme on dit, </w:t>
      </w:r>
      <w:r w:rsidRPr="00BF4FBF">
        <w:rPr>
          <w:rFonts w:ascii="Garamond" w:hAnsi="Garamond"/>
          <w:bCs/>
          <w:i/>
          <w:color w:val="0000CC"/>
          <w:sz w:val="20"/>
        </w:rPr>
        <w:t>sur le papier</w:t>
      </w:r>
      <w:r w:rsidR="00AE31D5" w:rsidRPr="00BF4FBF">
        <w:rPr>
          <w:rFonts w:ascii="Garamond" w:hAnsi="Garamond" w:cs="Courier New"/>
          <w:bCs/>
          <w:i/>
          <w:color w:val="0000CC"/>
          <w:sz w:val="20"/>
        </w:rPr>
        <w:t>.</w:t>
      </w:r>
      <w:r w:rsidRPr="00705696">
        <w:rPr>
          <w:rFonts w:ascii="Garamond" w:hAnsi="Garamond" w:cs="Courier New"/>
          <w:bCs/>
          <w:color w:val="auto"/>
          <w:sz w:val="20"/>
        </w:rPr>
        <w:t xml:space="preserve"> </w:t>
      </w:r>
      <w:r w:rsidR="00AE31D5" w:rsidRPr="00705696">
        <w:rPr>
          <w:rFonts w:ascii="Garamond" w:hAnsi="Garamond" w:cs="Courier New"/>
          <w:bCs/>
          <w:color w:val="auto"/>
          <w:sz w:val="20"/>
        </w:rPr>
        <w:t>Q</w:t>
      </w:r>
      <w:r w:rsidRPr="00705696">
        <w:rPr>
          <w:rFonts w:ascii="Garamond" w:hAnsi="Garamond" w:cs="Courier New"/>
          <w:bCs/>
          <w:color w:val="auto"/>
          <w:sz w:val="20"/>
        </w:rPr>
        <w:t xml:space="preserve">u’il s’agisse de ce réseau qui se représente par des arcs, des lignes, liant des points de concours, marquant dans ce cercle fermé ce qui a à s’y conserver d’homéostase tensionnelle, de moindre tension, de ne pas dépasser un seuil de tension, de nécessaire dérivation, diffusion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l’excitation en mille canaux, chaque fois qu’en l’un d’entre eux elle pourrait être trop intense.</w:t>
      </w:r>
    </w:p>
    <w:p w:rsidR="00BF3196" w:rsidRPr="00705696" w:rsidRDefault="00BF3196" w:rsidP="00B82165">
      <w:pPr>
        <w:pStyle w:val="Corpsdetexte"/>
        <w:ind w:right="-568"/>
        <w:jc w:val="left"/>
        <w:rPr>
          <w:rFonts w:ascii="Garamond" w:hAnsi="Garamond" w:cs="Courier New"/>
          <w:bCs/>
          <w:color w:val="auto"/>
          <w:sz w:val="20"/>
        </w:rPr>
      </w:pPr>
    </w:p>
    <w:p w:rsidR="008A270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Cette filtration, de la stimulation à la décharge, c’est là cet appareil, cette </w:t>
      </w:r>
      <w:r w:rsidRPr="00705696">
        <w:rPr>
          <w:rFonts w:ascii="Garamond" w:hAnsi="Garamond"/>
          <w:bCs/>
          <w:i/>
          <w:color w:val="auto"/>
          <w:sz w:val="20"/>
        </w:rPr>
        <w:t>calotte</w:t>
      </w:r>
      <w:r w:rsidRPr="00705696">
        <w:rPr>
          <w:rFonts w:ascii="Garamond" w:hAnsi="Garamond" w:cs="Courier New"/>
          <w:bCs/>
          <w:color w:val="auto"/>
          <w:sz w:val="20"/>
        </w:rPr>
        <w:t xml:space="preserve"> </w:t>
      </w:r>
      <w:r w:rsidR="00AF7DB5">
        <w:rPr>
          <w:rFonts w:ascii="Garamond" w:hAnsi="Garamond" w:cs="Courier New"/>
          <w:bCs/>
          <w:color w:val="auto"/>
          <w:sz w:val="20"/>
        </w:rPr>
        <w:t>-</w:t>
      </w:r>
      <w:r w:rsidRPr="00705696">
        <w:rPr>
          <w:rFonts w:ascii="Garamond" w:hAnsi="Garamond" w:cs="Courier New"/>
          <w:bCs/>
          <w:color w:val="auto"/>
          <w:sz w:val="20"/>
        </w:rPr>
        <w:t xml:space="preserve"> si vous voulez, </w:t>
      </w:r>
      <w:r w:rsidRPr="00705696">
        <w:rPr>
          <w:rFonts w:ascii="Garamond" w:hAnsi="Garamond"/>
          <w:bCs/>
          <w:i/>
          <w:color w:val="auto"/>
          <w:sz w:val="20"/>
        </w:rPr>
        <w:t>cornée</w:t>
      </w:r>
      <w:r w:rsidRPr="00705696">
        <w:rPr>
          <w:rFonts w:ascii="Garamond" w:hAnsi="Garamond" w:cs="Courier New"/>
          <w:bCs/>
          <w:color w:val="auto"/>
          <w:sz w:val="20"/>
        </w:rPr>
        <w:t xml:space="preserve"> </w:t>
      </w:r>
      <w:r w:rsidR="00AF7DB5">
        <w:rPr>
          <w:rFonts w:ascii="Garamond" w:hAnsi="Garamond" w:cs="Courier New"/>
          <w:bCs/>
          <w:color w:val="auto"/>
          <w:sz w:val="20"/>
        </w:rPr>
        <w:t>-</w:t>
      </w:r>
      <w:r w:rsidRPr="00705696">
        <w:rPr>
          <w:rFonts w:ascii="Garamond" w:hAnsi="Garamond" w:cs="Courier New"/>
          <w:bCs/>
          <w:color w:val="auto"/>
          <w:sz w:val="20"/>
        </w:rPr>
        <w:t xml:space="preserve"> à cerner </w:t>
      </w:r>
      <w:r w:rsidRPr="00705696">
        <w:rPr>
          <w:rFonts w:ascii="Garamond" w:hAnsi="Garamond"/>
          <w:bCs/>
          <w:i/>
          <w:color w:val="auto"/>
          <w:sz w:val="20"/>
        </w:rPr>
        <w:t>sur une sphère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où se défi</w:t>
      </w:r>
      <w:r w:rsidRPr="00705696">
        <w:rPr>
          <w:rFonts w:ascii="Garamond" w:hAnsi="Garamond" w:cs="Courier New"/>
          <w:bCs/>
          <w:color w:val="auto"/>
          <w:sz w:val="20"/>
        </w:rPr>
        <w:softHyphen/>
        <w:t xml:space="preserve">nit d’abord ce qu’il appelle le stade du </w:t>
      </w:r>
      <w:r w:rsidRPr="00705696">
        <w:rPr>
          <w:rFonts w:ascii="Garamond" w:hAnsi="Garamond"/>
          <w:bCs/>
          <w:i/>
          <w:color w:val="0000CC"/>
          <w:sz w:val="20"/>
        </w:rPr>
        <w:t>Real</w:t>
      </w:r>
      <w:r w:rsidR="00AF7DB5">
        <w:rPr>
          <w:rFonts w:ascii="Garamond" w:hAnsi="Garamond" w:cs="Courier New"/>
          <w:bCs/>
          <w:color w:val="auto"/>
          <w:sz w:val="20"/>
        </w:rPr>
        <w:t>-</w:t>
      </w:r>
      <w:r w:rsidRPr="00705696">
        <w:rPr>
          <w:rFonts w:ascii="Garamond" w:hAnsi="Garamond"/>
          <w:bCs/>
          <w:i/>
          <w:color w:val="0000CC"/>
          <w:sz w:val="20"/>
        </w:rPr>
        <w:t>Ich</w:t>
      </w:r>
      <w:r w:rsidR="00AF7DB5">
        <w:rPr>
          <w:rFonts w:ascii="Garamond" w:hAnsi="Garamond" w:cs="Courier New"/>
          <w:bCs/>
          <w:iCs/>
          <w:color w:val="auto"/>
          <w:sz w:val="20"/>
        </w:rPr>
        <w:t>, c</w:t>
      </w:r>
      <w:r w:rsidRPr="00705696">
        <w:rPr>
          <w:rFonts w:ascii="Garamond" w:hAnsi="Garamond" w:cs="Courier New"/>
          <w:bCs/>
          <w:color w:val="auto"/>
          <w:sz w:val="20"/>
        </w:rPr>
        <w:t xml:space="preserve">’est à ceci qu’il va dans son discours attribuer la qualification </w:t>
      </w:r>
      <w:r w:rsidRPr="00705696">
        <w:rPr>
          <w:rFonts w:ascii="Garamond" w:hAnsi="Garamond"/>
          <w:bCs/>
          <w:i/>
          <w:color w:val="auto"/>
          <w:sz w:val="20"/>
        </w:rPr>
        <w:t>d’aut</w:t>
      </w:r>
      <w:r w:rsidR="00B5049A" w:rsidRPr="00705696">
        <w:rPr>
          <w:rFonts w:ascii="Garamond" w:hAnsi="Garamond"/>
          <w:bCs/>
          <w:i/>
          <w:color w:val="auto"/>
          <w:sz w:val="20"/>
        </w:rPr>
        <w:t>o</w:t>
      </w:r>
      <w:r w:rsidR="0092666C">
        <w:rPr>
          <w:rFonts w:ascii="Garamond" w:hAnsi="Garamond"/>
          <w:bCs/>
          <w:i/>
          <w:color w:val="auto"/>
          <w:sz w:val="20"/>
        </w:rPr>
        <w:t>-</w:t>
      </w:r>
      <w:r w:rsidR="00B5049A" w:rsidRPr="00705696">
        <w:rPr>
          <w:rFonts w:ascii="Garamond" w:hAnsi="Garamond"/>
          <w:bCs/>
          <w:i/>
          <w:color w:val="auto"/>
          <w:sz w:val="20"/>
        </w:rPr>
        <w:t>e</w:t>
      </w:r>
      <w:r w:rsidRPr="00705696">
        <w:rPr>
          <w:rFonts w:ascii="Garamond" w:hAnsi="Garamond"/>
          <w:bCs/>
          <w:i/>
          <w:color w:val="auto"/>
          <w:sz w:val="20"/>
        </w:rPr>
        <w:t>rotisch</w:t>
      </w:r>
      <w:r w:rsidRPr="00705696">
        <w:rPr>
          <w:rFonts w:ascii="Garamond" w:hAnsi="Garamond" w:cs="Courier New"/>
          <w:bCs/>
          <w:i/>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8A270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là, les analystes ont conclu que</w:t>
      </w:r>
      <w:r w:rsidR="008A2700">
        <w:rPr>
          <w:rFonts w:ascii="Garamond" w:hAnsi="Garamond" w:cs="Courier New"/>
          <w:bCs/>
          <w:color w:val="auto"/>
          <w:sz w:val="20"/>
        </w:rPr>
        <w:t xml:space="preserve"> - </w:t>
      </w:r>
      <w:r w:rsidRPr="00705696">
        <w:rPr>
          <w:rFonts w:ascii="Garamond" w:hAnsi="Garamond" w:cs="Courier New"/>
          <w:bCs/>
          <w:color w:val="auto"/>
          <w:sz w:val="20"/>
        </w:rPr>
        <w:t xml:space="preserve">comme ce devait être à situer quelque part dans ce qu’on appelle le développement,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tout à fait clair, pensent</w:t>
      </w:r>
      <w:r w:rsidR="00AF7DB5">
        <w:rPr>
          <w:rFonts w:ascii="Garamond" w:hAnsi="Garamond" w:cs="Courier New"/>
          <w:bCs/>
          <w:color w:val="auto"/>
          <w:sz w:val="20"/>
        </w:rPr>
        <w:t>-</w:t>
      </w:r>
      <w:r w:rsidRPr="00705696">
        <w:rPr>
          <w:rFonts w:ascii="Garamond" w:hAnsi="Garamond" w:cs="Courier New"/>
          <w:bCs/>
          <w:color w:val="auto"/>
          <w:sz w:val="20"/>
        </w:rPr>
        <w:t>ils, que puisque la parole de FREUD est parole d’Évangile</w:t>
      </w:r>
      <w:r w:rsidR="008A2700">
        <w:rPr>
          <w:rFonts w:ascii="Garamond" w:hAnsi="Garamond" w:cs="Courier New"/>
          <w:bCs/>
          <w:color w:val="auto"/>
          <w:sz w:val="20"/>
        </w:rPr>
        <w:t xml:space="preserve"> - </w:t>
      </w:r>
      <w:r w:rsidRPr="00705696">
        <w:rPr>
          <w:rFonts w:ascii="Garamond" w:hAnsi="Garamond" w:cs="Courier New"/>
          <w:bCs/>
          <w:color w:val="auto"/>
          <w:sz w:val="20"/>
        </w:rPr>
        <w:t>le nourrisson doit tenir toutes choses autour de lui pour indifférentes.</w:t>
      </w:r>
      <w:r w:rsidR="008A2700">
        <w:rPr>
          <w:rFonts w:ascii="Garamond" w:hAnsi="Garamond" w:cs="Courier New"/>
          <w:bCs/>
          <w:color w:val="auto"/>
          <w:sz w:val="20"/>
        </w:rPr>
        <w:t xml:space="preserve"> </w:t>
      </w:r>
      <w:r w:rsidRPr="00705696">
        <w:rPr>
          <w:rFonts w:ascii="Garamond" w:hAnsi="Garamond" w:cs="Courier New"/>
          <w:bCs/>
          <w:color w:val="auto"/>
          <w:sz w:val="20"/>
        </w:rPr>
        <w:t xml:space="preserve">On se demande comment les choses peuvent tenir dans un champ d’observateurs pour qui les </w:t>
      </w:r>
      <w:r w:rsidRPr="00705696">
        <w:rPr>
          <w:rFonts w:ascii="Garamond" w:hAnsi="Garamond"/>
          <w:bCs/>
          <w:i/>
          <w:color w:val="auto"/>
          <w:sz w:val="20"/>
        </w:rPr>
        <w:t>articles de foi</w:t>
      </w:r>
      <w:r w:rsidRPr="00705696">
        <w:rPr>
          <w:rFonts w:ascii="Garamond" w:hAnsi="Garamond" w:cs="Courier New"/>
          <w:bCs/>
          <w:color w:val="auto"/>
          <w:sz w:val="20"/>
        </w:rPr>
        <w:t xml:space="preserve"> ont, par rapport à l’observa</w:t>
      </w:r>
      <w:r w:rsidRPr="00705696">
        <w:rPr>
          <w:rFonts w:ascii="Garamond" w:hAnsi="Garamond" w:cs="Courier New"/>
          <w:bCs/>
          <w:color w:val="auto"/>
          <w:sz w:val="20"/>
        </w:rPr>
        <w:softHyphen/>
        <w:t>tion, valeur tellement écrasante.</w:t>
      </w:r>
      <w:r w:rsidR="00AF7DB5">
        <w:rPr>
          <w:rFonts w:ascii="Garamond" w:hAnsi="Garamond" w:cs="Courier New"/>
          <w:bCs/>
          <w:color w:val="auto"/>
          <w:sz w:val="20"/>
        </w:rPr>
        <w:t xml:space="preserve"> </w:t>
      </w:r>
      <w:r w:rsidRPr="00705696">
        <w:rPr>
          <w:rFonts w:ascii="Garamond" w:hAnsi="Garamond" w:cs="Courier New"/>
          <w:bCs/>
          <w:color w:val="auto"/>
          <w:sz w:val="20"/>
        </w:rPr>
        <w:t>Car enfin, s’il y a quelque chose dont le nourrisson ne donne pas l’idée, c’est de se désintéresser de ce qui entre dans son champ de perception</w:t>
      </w:r>
      <w:r w:rsidR="00B5049A" w:rsidRPr="00705696">
        <w:rPr>
          <w:rFonts w:ascii="Garamond" w:hAnsi="Garamond" w:cs="Courier New"/>
          <w:bCs/>
          <w:color w:val="auto"/>
          <w:sz w:val="20"/>
        </w:rPr>
        <w:t> :</w:t>
      </w:r>
      <w:r w:rsidR="00AE31D5" w:rsidRPr="00705696">
        <w:rPr>
          <w:rFonts w:ascii="Garamond" w:hAnsi="Garamond" w:cs="Courier New"/>
          <w:bCs/>
          <w:color w:val="auto"/>
          <w:sz w:val="20"/>
        </w:rPr>
        <w:t xml:space="preserve"> </w:t>
      </w:r>
      <w:r w:rsidR="00B5049A" w:rsidRPr="00705696">
        <w:rPr>
          <w:rFonts w:ascii="Garamond" w:hAnsi="Garamond" w:cs="Courier New"/>
          <w:bCs/>
          <w:color w:val="auto"/>
          <w:sz w:val="20"/>
        </w:rPr>
        <w:t>q</w:t>
      </w:r>
      <w:r w:rsidRPr="00705696">
        <w:rPr>
          <w:rFonts w:ascii="Garamond" w:hAnsi="Garamond" w:cs="Courier New"/>
          <w:bCs/>
          <w:color w:val="auto"/>
          <w:sz w:val="20"/>
        </w:rPr>
        <w:t>u’il y ait des objets dès le temps le plus précoce de la phase néo</w:t>
      </w:r>
      <w:r w:rsidRPr="00705696">
        <w:rPr>
          <w:rFonts w:ascii="Garamond" w:hAnsi="Garamond" w:cs="Courier New"/>
          <w:bCs/>
          <w:color w:val="auto"/>
          <w:sz w:val="20"/>
        </w:rPr>
        <w:softHyphen/>
        <w:t xml:space="preserve">natale, c’est ce qui ne fait aucun doute. </w:t>
      </w:r>
    </w:p>
    <w:p w:rsidR="005B6FA7" w:rsidRPr="00705696" w:rsidRDefault="005B6FA7" w:rsidP="00B82165">
      <w:pPr>
        <w:pStyle w:val="Corpsdetexte"/>
        <w:ind w:right="-568"/>
        <w:jc w:val="left"/>
        <w:rPr>
          <w:rFonts w:ascii="Garamond" w:hAnsi="Garamond" w:cs="Courier New"/>
          <w:bCs/>
          <w:color w:val="auto"/>
          <w:sz w:val="20"/>
        </w:rPr>
      </w:pPr>
    </w:p>
    <w:p w:rsidR="008A2700"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Aut</w:t>
      </w:r>
      <w:r w:rsidR="00B5049A" w:rsidRPr="00705696">
        <w:rPr>
          <w:rFonts w:ascii="Garamond" w:hAnsi="Garamond"/>
          <w:bCs/>
          <w:i/>
          <w:color w:val="auto"/>
          <w:sz w:val="20"/>
        </w:rPr>
        <w:t>o</w:t>
      </w:r>
      <w:r w:rsidR="0092666C">
        <w:rPr>
          <w:rFonts w:ascii="Garamond" w:hAnsi="Garamond"/>
          <w:bCs/>
          <w:i/>
          <w:color w:val="auto"/>
          <w:sz w:val="20"/>
        </w:rPr>
        <w:t>-</w:t>
      </w:r>
      <w:r w:rsidR="00B5049A" w:rsidRPr="00705696">
        <w:rPr>
          <w:rFonts w:ascii="Garamond" w:hAnsi="Garamond"/>
          <w:bCs/>
          <w:i/>
          <w:color w:val="auto"/>
          <w:sz w:val="20"/>
        </w:rPr>
        <w:t>e</w:t>
      </w:r>
      <w:r w:rsidRPr="00705696">
        <w:rPr>
          <w:rFonts w:ascii="Garamond" w:hAnsi="Garamond"/>
          <w:bCs/>
          <w:i/>
          <w:color w:val="auto"/>
          <w:sz w:val="20"/>
        </w:rPr>
        <w:t>rotisch</w:t>
      </w:r>
      <w:r w:rsidRPr="00705696">
        <w:rPr>
          <w:rFonts w:ascii="Garamond" w:hAnsi="Garamond" w:cs="Courier New"/>
          <w:bCs/>
          <w:i/>
          <w:color w:val="auto"/>
          <w:sz w:val="20"/>
        </w:rPr>
        <w:t xml:space="preserve"> </w:t>
      </w:r>
      <w:r w:rsidRPr="00705696">
        <w:rPr>
          <w:rFonts w:ascii="Garamond" w:hAnsi="Garamond" w:cs="Courier New"/>
          <w:bCs/>
          <w:color w:val="auto"/>
          <w:sz w:val="20"/>
        </w:rPr>
        <w:t>ne peut absolu</w:t>
      </w:r>
      <w:r w:rsidRPr="00705696">
        <w:rPr>
          <w:rFonts w:ascii="Garamond" w:hAnsi="Garamond" w:cs="Courier New"/>
          <w:bCs/>
          <w:color w:val="auto"/>
          <w:sz w:val="20"/>
        </w:rPr>
        <w:softHyphen/>
        <w:t>ment pas avoir ce sens. Et si vous lisez FREUD dans le texte, vous ver</w:t>
      </w:r>
      <w:r w:rsidRPr="00705696">
        <w:rPr>
          <w:rFonts w:ascii="Garamond" w:hAnsi="Garamond" w:cs="Courier New"/>
          <w:bCs/>
          <w:color w:val="auto"/>
          <w:sz w:val="20"/>
        </w:rPr>
        <w:softHyphen/>
        <w:t>rez que le second temps, le temps économique, consiste en ceci juste</w:t>
      </w:r>
      <w:r w:rsidRPr="00705696">
        <w:rPr>
          <w:rFonts w:ascii="Garamond" w:hAnsi="Garamond" w:cs="Courier New"/>
          <w:bCs/>
          <w:color w:val="auto"/>
          <w:sz w:val="20"/>
        </w:rPr>
        <w:softHyphen/>
        <w:t xml:space="preserve">ment, que le second </w:t>
      </w:r>
      <w:r w:rsidRPr="00705696">
        <w:rPr>
          <w:rFonts w:ascii="Garamond" w:hAnsi="Garamond"/>
          <w:bCs/>
          <w:i/>
          <w:color w:val="0000CC"/>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le second de droit, le second dans un temps logique, si vous voulez,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w:t>
      </w:r>
      <w:r w:rsidRPr="00705696">
        <w:rPr>
          <w:rFonts w:ascii="Garamond" w:hAnsi="Garamond"/>
          <w:bCs/>
          <w:i/>
          <w:color w:val="0000CC"/>
          <w:sz w:val="20"/>
        </w:rPr>
        <w:t>Lust</w:t>
      </w:r>
      <w:r w:rsidR="00AF7DB5">
        <w:rPr>
          <w:rFonts w:ascii="Garamond" w:hAnsi="Garamond" w:cs="Courier New"/>
          <w:bCs/>
          <w:color w:val="auto"/>
          <w:sz w:val="20"/>
        </w:rPr>
        <w:t>-</w:t>
      </w:r>
      <w:r w:rsidRPr="00705696">
        <w:rPr>
          <w:rFonts w:ascii="Garamond" w:hAnsi="Garamond"/>
          <w:bCs/>
          <w:i/>
          <w:color w:val="0000CC"/>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qu’il appelle </w:t>
      </w:r>
      <w:r w:rsidRPr="00705696">
        <w:rPr>
          <w:rFonts w:ascii="Garamond" w:hAnsi="Garamond"/>
          <w:bCs/>
          <w:i/>
          <w:color w:val="auto"/>
          <w:sz w:val="20"/>
        </w:rPr>
        <w:t>purifiziert</w:t>
      </w:r>
      <w:r w:rsidRPr="00705696">
        <w:rPr>
          <w:rFonts w:ascii="Garamond" w:hAnsi="Garamond" w:cs="Courier New"/>
          <w:bCs/>
          <w:i/>
          <w:color w:val="auto"/>
          <w:sz w:val="20"/>
        </w:rPr>
        <w:t xml:space="preserve"> </w:t>
      </w:r>
      <w:r w:rsidR="00AF7DB5">
        <w:rPr>
          <w:rFonts w:ascii="Garamond" w:hAnsi="Garamond" w:cs="Courier New"/>
          <w:bCs/>
          <w:color w:val="auto"/>
          <w:sz w:val="20"/>
        </w:rPr>
        <w:t>-</w:t>
      </w:r>
      <w:r w:rsidRPr="00705696">
        <w:rPr>
          <w:rFonts w:ascii="Garamond" w:hAnsi="Garamond" w:cs="Courier New"/>
          <w:bCs/>
          <w:i/>
          <w:color w:val="auto"/>
          <w:sz w:val="20"/>
        </w:rPr>
        <w:t xml:space="preserve"> </w:t>
      </w:r>
      <w:r w:rsidRPr="00705696">
        <w:rPr>
          <w:rFonts w:ascii="Garamond" w:hAnsi="Garamond"/>
          <w:bCs/>
          <w:i/>
          <w:color w:val="0000CC"/>
          <w:sz w:val="20"/>
        </w:rPr>
        <w:t>Lust</w:t>
      </w:r>
      <w:r w:rsidR="00AF7DB5">
        <w:rPr>
          <w:rFonts w:ascii="Garamond" w:hAnsi="Garamond" w:cs="Courier New"/>
          <w:bCs/>
          <w:color w:val="auto"/>
          <w:sz w:val="20"/>
        </w:rPr>
        <w:t>-</w:t>
      </w:r>
      <w:r w:rsidRPr="00705696">
        <w:rPr>
          <w:rFonts w:ascii="Garamond" w:hAnsi="Garamond"/>
          <w:bCs/>
          <w:i/>
          <w:color w:val="0000CC"/>
          <w:sz w:val="20"/>
        </w:rPr>
        <w:t>Ich purifié</w:t>
      </w:r>
      <w:r w:rsidRPr="00705696">
        <w:rPr>
          <w:rFonts w:ascii="Garamond" w:hAnsi="Garamond" w:cs="Courier New"/>
          <w:bCs/>
          <w:color w:val="auto"/>
          <w:sz w:val="20"/>
        </w:rPr>
        <w:t xml:space="preserve"> </w:t>
      </w:r>
      <w:r w:rsidR="00AF7DB5">
        <w:rPr>
          <w:rFonts w:ascii="Garamond" w:hAnsi="Garamond" w:cs="Courier New"/>
          <w:bCs/>
          <w:color w:val="auto"/>
          <w:sz w:val="20"/>
        </w:rPr>
        <w:t>-</w:t>
      </w:r>
      <w:r w:rsidRPr="00705696">
        <w:rPr>
          <w:rFonts w:ascii="Garamond" w:hAnsi="Garamond" w:cs="Courier New"/>
          <w:bCs/>
          <w:color w:val="auto"/>
          <w:sz w:val="20"/>
        </w:rPr>
        <w:t xml:space="preserve"> que celui</w:t>
      </w:r>
      <w:r w:rsidR="00AF7DB5">
        <w:rPr>
          <w:rFonts w:ascii="Garamond" w:hAnsi="Garamond" w:cs="Courier New"/>
          <w:bCs/>
          <w:color w:val="auto"/>
          <w:sz w:val="20"/>
        </w:rPr>
        <w:t>-</w:t>
      </w:r>
      <w:r w:rsidRPr="00705696">
        <w:rPr>
          <w:rFonts w:ascii="Garamond" w:hAnsi="Garamond" w:cs="Courier New"/>
          <w:bCs/>
          <w:color w:val="auto"/>
          <w:sz w:val="20"/>
        </w:rPr>
        <w:t xml:space="preserve">ci s’instaure, justement dans le champ </w:t>
      </w:r>
      <w:r w:rsidRPr="00705696">
        <w:rPr>
          <w:rFonts w:ascii="Garamond" w:hAnsi="Garamond"/>
          <w:bCs/>
          <w:i/>
          <w:color w:val="0000CC"/>
          <w:sz w:val="20"/>
        </w:rPr>
        <w:t>exté</w:t>
      </w:r>
      <w:r w:rsidRPr="00705696">
        <w:rPr>
          <w:rFonts w:ascii="Garamond" w:hAnsi="Garamond"/>
          <w:bCs/>
          <w:i/>
          <w:color w:val="0000CC"/>
          <w:sz w:val="20"/>
        </w:rPr>
        <w:softHyphen/>
        <w:t>rieur</w:t>
      </w:r>
      <w:r w:rsidRPr="00705696">
        <w:rPr>
          <w:rFonts w:ascii="Garamond" w:hAnsi="Garamond" w:cs="Courier New"/>
          <w:bCs/>
          <w:color w:val="auto"/>
          <w:sz w:val="20"/>
        </w:rPr>
        <w:t xml:space="preserve"> à la calotte dans lequel je désigne le premier </w:t>
      </w:r>
      <w:r w:rsidRPr="00705696">
        <w:rPr>
          <w:rFonts w:ascii="Garamond" w:hAnsi="Garamond"/>
          <w:bCs/>
          <w:i/>
          <w:color w:val="0000CC"/>
          <w:sz w:val="20"/>
        </w:rPr>
        <w:t>Real</w:t>
      </w:r>
      <w:r w:rsidR="00AF7DB5">
        <w:rPr>
          <w:rFonts w:ascii="Garamond" w:hAnsi="Garamond" w:cs="Courier New"/>
          <w:bCs/>
          <w:color w:val="auto"/>
          <w:sz w:val="20"/>
        </w:rPr>
        <w:t>-</w:t>
      </w:r>
      <w:r w:rsidRPr="00705696">
        <w:rPr>
          <w:rFonts w:ascii="Garamond" w:hAnsi="Garamond"/>
          <w:bCs/>
          <w:i/>
          <w:color w:val="0000CC"/>
          <w:sz w:val="20"/>
        </w:rPr>
        <w:t>Ich</w:t>
      </w:r>
      <w:r w:rsidRPr="00705696">
        <w:rPr>
          <w:rFonts w:ascii="Garamond" w:hAnsi="Garamond" w:cs="Courier New"/>
          <w:bCs/>
          <w:i/>
          <w:color w:val="auto"/>
          <w:sz w:val="20"/>
        </w:rPr>
        <w:t xml:space="preserve"> </w:t>
      </w:r>
      <w:r w:rsidRPr="00705696">
        <w:rPr>
          <w:rFonts w:ascii="Garamond" w:hAnsi="Garamond" w:cs="Courier New"/>
          <w:bCs/>
          <w:iCs/>
          <w:color w:val="auto"/>
          <w:sz w:val="20"/>
        </w:rPr>
        <w:t>de</w:t>
      </w:r>
      <w:r w:rsidRPr="00705696">
        <w:rPr>
          <w:rFonts w:ascii="Garamond" w:hAnsi="Garamond" w:cs="Courier New"/>
          <w:bCs/>
          <w:i/>
          <w:color w:val="auto"/>
          <w:sz w:val="20"/>
        </w:rPr>
        <w:t xml:space="preserve"> </w:t>
      </w:r>
      <w:r w:rsidRPr="00705696">
        <w:rPr>
          <w:rFonts w:ascii="Garamond" w:hAnsi="Garamond" w:cs="Courier New"/>
          <w:bCs/>
          <w:color w:val="auto"/>
          <w:sz w:val="20"/>
        </w:rPr>
        <w:t>l’explica</w:t>
      </w:r>
      <w:r w:rsidRPr="00705696">
        <w:rPr>
          <w:rFonts w:ascii="Garamond" w:hAnsi="Garamond" w:cs="Courier New"/>
          <w:bCs/>
          <w:color w:val="auto"/>
          <w:sz w:val="20"/>
        </w:rPr>
        <w:softHyphen/>
        <w:t>tion de FREUD.</w:t>
      </w:r>
    </w:p>
    <w:p w:rsidR="00AF7DB5" w:rsidRDefault="00AF7DB5" w:rsidP="00B82165">
      <w:pPr>
        <w:pStyle w:val="Corpsdetexte"/>
        <w:ind w:right="-568"/>
        <w:jc w:val="left"/>
        <w:rPr>
          <w:rFonts w:ascii="Garamond" w:hAnsi="Garamond"/>
          <w:bCs/>
          <w:i/>
          <w:color w:val="0000CC"/>
          <w:sz w:val="20"/>
        </w:rPr>
      </w:pPr>
    </w:p>
    <w:p w:rsidR="008A2700"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Au</w:t>
      </w:r>
      <w:r w:rsidR="00AF7DB5">
        <w:rPr>
          <w:rFonts w:ascii="Garamond" w:hAnsi="Garamond" w:cs="Courier New"/>
          <w:bCs/>
          <w:color w:val="auto"/>
          <w:sz w:val="20"/>
        </w:rPr>
        <w:t>-</w:t>
      </w:r>
      <w:r w:rsidRPr="00705696">
        <w:rPr>
          <w:rFonts w:ascii="Garamond" w:hAnsi="Garamond"/>
          <w:bCs/>
          <w:i/>
          <w:color w:val="0000CC"/>
          <w:sz w:val="20"/>
        </w:rPr>
        <w:t>dehors</w:t>
      </w:r>
      <w:r w:rsidRPr="00705696">
        <w:rPr>
          <w:rFonts w:ascii="Garamond" w:hAnsi="Garamond" w:cs="Courier New"/>
          <w:bCs/>
          <w:color w:val="auto"/>
          <w:sz w:val="20"/>
        </w:rPr>
        <w:t xml:space="preserve">, dans les objets, et c’est cela qui est </w:t>
      </w:r>
      <w:r w:rsidRPr="00705696">
        <w:rPr>
          <w:rFonts w:ascii="Garamond" w:hAnsi="Garamond" w:cs="Courier New"/>
          <w:bCs/>
          <w:iCs/>
          <w:color w:val="auto"/>
          <w:sz w:val="20"/>
        </w:rPr>
        <w:t>l’</w:t>
      </w:r>
      <w:r w:rsidRPr="00705696">
        <w:rPr>
          <w:rFonts w:ascii="Garamond" w:hAnsi="Garamond"/>
          <w:bCs/>
          <w:i/>
          <w:color w:val="auto"/>
          <w:sz w:val="20"/>
        </w:rPr>
        <w:t>aut</w:t>
      </w:r>
      <w:r w:rsidR="00B5049A" w:rsidRPr="00705696">
        <w:rPr>
          <w:rFonts w:ascii="Garamond" w:hAnsi="Garamond"/>
          <w:bCs/>
          <w:i/>
          <w:color w:val="auto"/>
          <w:sz w:val="20"/>
        </w:rPr>
        <w:t>oe</w:t>
      </w:r>
      <w:r w:rsidRPr="00705696">
        <w:rPr>
          <w:rFonts w:ascii="Garamond" w:hAnsi="Garamond"/>
          <w:bCs/>
          <w:i/>
          <w:color w:val="auto"/>
          <w:sz w:val="20"/>
        </w:rPr>
        <w:t>rotisch</w:t>
      </w:r>
      <w:r w:rsidRPr="00705696">
        <w:rPr>
          <w:rFonts w:ascii="Garamond" w:hAnsi="Garamond" w:cs="Courier New"/>
          <w:bCs/>
          <w:i/>
          <w:color w:val="auto"/>
          <w:sz w:val="20"/>
        </w:rPr>
        <w:t xml:space="preserve">, </w:t>
      </w:r>
      <w:r w:rsidRPr="00705696">
        <w:rPr>
          <w:rFonts w:ascii="Garamond" w:hAnsi="Garamond" w:cs="Courier New"/>
          <w:bCs/>
          <w:color w:val="auto"/>
          <w:sz w:val="20"/>
        </w:rPr>
        <w:t>et FREUD le souligne lui</w:t>
      </w:r>
      <w:r w:rsidR="00AF7DB5">
        <w:rPr>
          <w:rFonts w:ascii="Garamond" w:hAnsi="Garamond" w:cs="Courier New"/>
          <w:bCs/>
          <w:color w:val="auto"/>
          <w:sz w:val="20"/>
        </w:rPr>
        <w:t>-</w:t>
      </w:r>
      <w:r w:rsidRPr="00705696">
        <w:rPr>
          <w:rFonts w:ascii="Garamond" w:hAnsi="Garamond" w:cs="Courier New"/>
          <w:bCs/>
          <w:color w:val="auto"/>
          <w:sz w:val="20"/>
        </w:rPr>
        <w:t xml:space="preserve">même, qu’il n’y aurait pas de surgissement </w:t>
      </w:r>
    </w:p>
    <w:p w:rsidR="008A270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des objets, en effet s’il n’y avait pas des </w:t>
      </w:r>
      <w:r w:rsidR="005B6FA7" w:rsidRPr="00705696">
        <w:rPr>
          <w:rFonts w:ascii="Garamond" w:hAnsi="Garamond" w:cs="Courier New"/>
          <w:bCs/>
          <w:color w:val="auto"/>
          <w:sz w:val="20"/>
        </w:rPr>
        <w:t>« </w:t>
      </w:r>
      <w:r w:rsidRPr="00705696">
        <w:rPr>
          <w:rFonts w:ascii="Garamond" w:hAnsi="Garamond"/>
          <w:bCs/>
          <w:i/>
          <w:iCs/>
          <w:color w:val="auto"/>
          <w:sz w:val="20"/>
        </w:rPr>
        <w:t>objets bons pour moi</w:t>
      </w:r>
      <w:r w:rsidR="005B6FA7" w:rsidRPr="00705696">
        <w:rPr>
          <w:rFonts w:ascii="Garamond" w:hAnsi="Garamond" w:cs="Courier New"/>
          <w:bCs/>
          <w:iCs/>
          <w:color w:val="auto"/>
          <w:sz w:val="20"/>
        </w:rPr>
        <w:t> »</w:t>
      </w:r>
      <w:r w:rsidR="008A2700">
        <w:rPr>
          <w:rFonts w:ascii="Garamond" w:hAnsi="Garamond" w:cs="Courier New"/>
          <w:bCs/>
          <w:color w:val="auto"/>
          <w:sz w:val="20"/>
        </w:rPr>
        <w:t xml:space="preserve">. </w:t>
      </w:r>
      <w:r w:rsidRPr="00705696">
        <w:rPr>
          <w:rFonts w:ascii="Garamond" w:hAnsi="Garamond" w:cs="Courier New"/>
          <w:bCs/>
          <w:color w:val="auto"/>
          <w:sz w:val="20"/>
        </w:rPr>
        <w:t>Ici se consti</w:t>
      </w:r>
      <w:r w:rsidRPr="00705696">
        <w:rPr>
          <w:rFonts w:ascii="Garamond" w:hAnsi="Garamond" w:cs="Courier New"/>
          <w:bCs/>
          <w:color w:val="auto"/>
          <w:sz w:val="20"/>
        </w:rPr>
        <w:softHyphen/>
        <w:t xml:space="preserve">tue le </w:t>
      </w:r>
      <w:r w:rsidRPr="00705696">
        <w:rPr>
          <w:rFonts w:ascii="Garamond" w:hAnsi="Garamond"/>
          <w:bCs/>
          <w:i/>
          <w:color w:val="auto"/>
          <w:sz w:val="20"/>
        </w:rPr>
        <w:t>Lust</w:t>
      </w:r>
      <w:r w:rsidR="00AF7DB5">
        <w:rPr>
          <w:rFonts w:ascii="Garamond" w:hAnsi="Garamond" w:cs="Courier New"/>
          <w:bCs/>
          <w:color w:val="auto"/>
          <w:sz w:val="20"/>
        </w:rPr>
        <w:t>-</w:t>
      </w:r>
      <w:r w:rsidRPr="00705696">
        <w:rPr>
          <w:rFonts w:ascii="Garamond" w:hAnsi="Garamond"/>
          <w:bCs/>
          <w:i/>
          <w:color w:val="auto"/>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le champ de </w:t>
      </w:r>
      <w:r w:rsidRPr="00705696">
        <w:rPr>
          <w:rFonts w:ascii="Garamond" w:hAnsi="Garamond" w:cs="Courier New"/>
          <w:bCs/>
          <w:iCs/>
          <w:color w:val="auto"/>
          <w:sz w:val="20"/>
        </w:rPr>
        <w:t>l’</w:t>
      </w:r>
      <w:r w:rsidRPr="00705696">
        <w:rPr>
          <w:rFonts w:ascii="Garamond" w:hAnsi="Garamond"/>
          <w:bCs/>
          <w:i/>
          <w:color w:val="auto"/>
          <w:sz w:val="20"/>
        </w:rPr>
        <w:t>Unlust</w:t>
      </w:r>
      <w:r w:rsidRPr="00705696">
        <w:rPr>
          <w:rFonts w:ascii="Garamond" w:hAnsi="Garamond" w:cs="Courier New"/>
          <w:bCs/>
          <w:i/>
          <w:color w:val="auto"/>
          <w:sz w:val="20"/>
        </w:rPr>
        <w:t xml:space="preserve"> </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bCs/>
          <w:i/>
          <w:color w:val="0000CC"/>
          <w:sz w:val="20"/>
        </w:rPr>
        <w:t xml:space="preserve">l’objet comme </w:t>
      </w:r>
      <w:r w:rsidRPr="0034594E">
        <w:rPr>
          <w:rFonts w:ascii="Garamond" w:hAnsi="Garamond"/>
          <w:bCs/>
          <w:i/>
          <w:color w:val="0000CC"/>
          <w:sz w:val="20"/>
        </w:rPr>
        <w:t>reste</w:t>
      </w:r>
      <w:r w:rsidRPr="0034594E">
        <w:rPr>
          <w:rFonts w:ascii="Garamond" w:hAnsi="Garamond" w:cs="Courier New"/>
          <w:bCs/>
          <w:i/>
          <w:color w:val="0000CC"/>
          <w:sz w:val="20"/>
        </w:rPr>
        <w:t>, l’</w:t>
      </w:r>
      <w:r w:rsidRPr="0034594E">
        <w:rPr>
          <w:rFonts w:ascii="Garamond" w:hAnsi="Garamond"/>
          <w:bCs/>
          <w:i/>
          <w:color w:val="0000CC"/>
          <w:sz w:val="20"/>
        </w:rPr>
        <w:t>objet</w:t>
      </w:r>
      <w:r w:rsidRPr="0034594E">
        <w:rPr>
          <w:rFonts w:ascii="Garamond" w:hAnsi="Garamond" w:cs="Courier New"/>
          <w:bCs/>
          <w:color w:val="0000CC"/>
          <w:sz w:val="20"/>
        </w:rPr>
        <w:t xml:space="preserve"> </w:t>
      </w:r>
      <w:r w:rsidRPr="00705696">
        <w:rPr>
          <w:rFonts w:ascii="Garamond" w:hAnsi="Garamond" w:cs="Courier New"/>
          <w:bCs/>
          <w:color w:val="auto"/>
          <w:sz w:val="20"/>
        </w:rPr>
        <w:t>comme non plus</w:t>
      </w:r>
      <w:r w:rsidRPr="00705696">
        <w:rPr>
          <w:rFonts w:ascii="Garamond" w:hAnsi="Garamond" w:cs="Courier New"/>
          <w:bCs/>
          <w:i/>
          <w:iCs/>
          <w:color w:val="auto"/>
          <w:sz w:val="20"/>
        </w:rPr>
        <w:t xml:space="preserve"> </w:t>
      </w:r>
      <w:r w:rsidR="005B6FA7" w:rsidRPr="00705696">
        <w:rPr>
          <w:rFonts w:ascii="Garamond" w:hAnsi="Garamond" w:cs="Courier New"/>
          <w:bCs/>
          <w:color w:val="auto"/>
          <w:sz w:val="20"/>
        </w:rPr>
        <w:t>« </w:t>
      </w:r>
      <w:r w:rsidR="005B6FA7" w:rsidRPr="00705696">
        <w:rPr>
          <w:rFonts w:ascii="Garamond" w:hAnsi="Garamond"/>
          <w:bCs/>
          <w:i/>
          <w:iCs/>
          <w:color w:val="auto"/>
          <w:sz w:val="20"/>
        </w:rPr>
        <w:t>bon pour moi</w:t>
      </w:r>
      <w:r w:rsidR="005B6FA7" w:rsidRPr="00705696">
        <w:rPr>
          <w:rFonts w:ascii="Garamond" w:hAnsi="Garamond" w:cs="Courier New"/>
          <w:bCs/>
          <w:iCs/>
          <w:color w:val="auto"/>
          <w:sz w:val="20"/>
        </w:rPr>
        <w:t> »</w:t>
      </w:r>
      <w:r w:rsidRPr="00705696">
        <w:rPr>
          <w:rFonts w:ascii="Garamond" w:hAnsi="Garamond" w:cs="Courier New"/>
          <w:bCs/>
          <w:color w:val="auto"/>
          <w:sz w:val="20"/>
        </w:rPr>
        <w:t xml:space="preserve">, mais </w:t>
      </w:r>
      <w:r w:rsidRPr="00705696">
        <w:rPr>
          <w:rFonts w:ascii="Garamond" w:hAnsi="Garamond"/>
          <w:bCs/>
          <w:i/>
          <w:color w:val="0000CC"/>
          <w:sz w:val="20"/>
        </w:rPr>
        <w:t>étranger</w:t>
      </w:r>
      <w:r w:rsidR="005B6FA7" w:rsidRPr="00705696">
        <w:rPr>
          <w:rFonts w:ascii="Garamond" w:hAnsi="Garamond"/>
          <w:bCs/>
          <w:i/>
          <w:color w:val="0000CC"/>
          <w:sz w:val="20"/>
        </w:rPr>
        <w:t>,</w:t>
      </w:r>
      <w:r w:rsidRPr="00705696">
        <w:rPr>
          <w:rFonts w:ascii="Garamond" w:hAnsi="Garamond" w:cs="Courier New"/>
          <w:bCs/>
          <w:color w:val="auto"/>
          <w:sz w:val="20"/>
        </w:rPr>
        <w:t xml:space="preserve"> et comme tel d’ailleurs </w:t>
      </w:r>
      <w:r w:rsidRPr="00705696">
        <w:rPr>
          <w:rFonts w:ascii="Garamond" w:hAnsi="Garamond"/>
          <w:bCs/>
          <w:i/>
          <w:color w:val="auto"/>
          <w:sz w:val="20"/>
        </w:rPr>
        <w:t>l’objet bon à connaître</w:t>
      </w:r>
      <w:r w:rsidRPr="00705696">
        <w:rPr>
          <w:rFonts w:ascii="Garamond" w:hAnsi="Garamond" w:cs="Courier New"/>
          <w:bCs/>
          <w:color w:val="auto"/>
          <w:sz w:val="20"/>
        </w:rPr>
        <w:t xml:space="preserve">, et pour cause, c’est celui qui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se définit dans le champ de l’</w:t>
      </w:r>
      <w:r w:rsidRPr="00705696">
        <w:rPr>
          <w:rFonts w:ascii="Garamond" w:hAnsi="Garamond"/>
          <w:bCs/>
          <w:i/>
          <w:color w:val="auto"/>
          <w:sz w:val="20"/>
        </w:rPr>
        <w:t>Unlust</w:t>
      </w:r>
      <w:r w:rsidRPr="00705696">
        <w:rPr>
          <w:rFonts w:ascii="Garamond" w:hAnsi="Garamond" w:cs="Courier New"/>
          <w:bCs/>
          <w:iCs/>
          <w:color w:val="auto"/>
          <w:sz w:val="20"/>
        </w:rPr>
        <w:t>.</w:t>
      </w:r>
      <w:r w:rsidR="008A2700">
        <w:rPr>
          <w:rFonts w:ascii="Garamond" w:hAnsi="Garamond" w:cs="Courier New"/>
          <w:bCs/>
          <w:color w:val="auto"/>
          <w:sz w:val="20"/>
        </w:rPr>
        <w:t xml:space="preserve"> </w:t>
      </w:r>
      <w:r w:rsidRPr="00705696">
        <w:rPr>
          <w:rFonts w:ascii="Garamond" w:hAnsi="Garamond" w:cs="Courier New"/>
          <w:bCs/>
          <w:color w:val="auto"/>
          <w:sz w:val="20"/>
        </w:rPr>
        <w:t xml:space="preserve">À ce niveau apparaît comme tel le </w:t>
      </w:r>
      <w:r w:rsidRPr="00705696">
        <w:rPr>
          <w:rFonts w:ascii="Garamond" w:hAnsi="Garamond"/>
          <w:bCs/>
          <w:i/>
          <w:color w:val="auto"/>
          <w:sz w:val="20"/>
        </w:rPr>
        <w:t>lieben</w:t>
      </w:r>
      <w:r w:rsidRPr="00705696">
        <w:rPr>
          <w:rFonts w:ascii="Garamond" w:hAnsi="Garamond" w:cs="Courier New"/>
          <w:bCs/>
          <w:i/>
          <w:color w:val="auto"/>
          <w:sz w:val="20"/>
        </w:rPr>
        <w:t xml:space="preserve">, </w:t>
      </w:r>
      <w:proofErr w:type="gramStart"/>
      <w:r w:rsidRPr="00705696">
        <w:rPr>
          <w:rFonts w:ascii="Garamond" w:hAnsi="Garamond"/>
          <w:bCs/>
          <w:i/>
          <w:color w:val="auto"/>
          <w:sz w:val="20"/>
        </w:rPr>
        <w:t>aimer</w:t>
      </w:r>
      <w:proofErr w:type="gramEnd"/>
      <w:r w:rsidRPr="00705696">
        <w:rPr>
          <w:rFonts w:ascii="Garamond" w:hAnsi="Garamond" w:cs="Courier New"/>
          <w:bCs/>
          <w:color w:val="auto"/>
          <w:sz w:val="20"/>
        </w:rPr>
        <w:t xml:space="preserve"> : les objets du champ du </w:t>
      </w:r>
      <w:r w:rsidRPr="00705696">
        <w:rPr>
          <w:rFonts w:ascii="Garamond" w:hAnsi="Garamond"/>
          <w:bCs/>
          <w:i/>
          <w:color w:val="auto"/>
          <w:sz w:val="20"/>
        </w:rPr>
        <w:t>Lust</w:t>
      </w:r>
      <w:r w:rsidR="00AF7DB5">
        <w:rPr>
          <w:rFonts w:ascii="Garamond" w:hAnsi="Garamond" w:cs="Courier New"/>
          <w:bCs/>
          <w:color w:val="auto"/>
          <w:sz w:val="20"/>
        </w:rPr>
        <w:t>-</w:t>
      </w:r>
      <w:r w:rsidRPr="00705696">
        <w:rPr>
          <w:rFonts w:ascii="Garamond" w:hAnsi="Garamond"/>
          <w:bCs/>
          <w:i/>
          <w:color w:val="auto"/>
          <w:sz w:val="20"/>
        </w:rPr>
        <w:t xml:space="preserve">Ich </w:t>
      </w:r>
      <w:r w:rsidR="005B6FA7" w:rsidRPr="00705696">
        <w:rPr>
          <w:rFonts w:ascii="Garamond" w:hAnsi="Garamond"/>
          <w:bCs/>
          <w:i/>
          <w:color w:val="auto"/>
          <w:sz w:val="20"/>
        </w:rPr>
        <w:t xml:space="preserve"> </w:t>
      </w:r>
      <w:r w:rsidRPr="00705696">
        <w:rPr>
          <w:rFonts w:ascii="Garamond" w:hAnsi="Garamond" w:cs="Courier New"/>
          <w:bCs/>
          <w:color w:val="auto"/>
          <w:sz w:val="20"/>
        </w:rPr>
        <w:t xml:space="preserve">sont aimables. Le </w:t>
      </w:r>
      <w:r w:rsidRPr="00705696">
        <w:rPr>
          <w:rFonts w:ascii="Garamond" w:hAnsi="Garamond"/>
          <w:bCs/>
          <w:i/>
          <w:color w:val="auto"/>
          <w:sz w:val="20"/>
        </w:rPr>
        <w:t>hassen</w:t>
      </w:r>
      <w:r w:rsidRPr="00705696">
        <w:rPr>
          <w:rFonts w:ascii="Garamond" w:hAnsi="Garamond" w:cs="Courier New"/>
          <w:bCs/>
          <w:i/>
          <w:color w:val="auto"/>
          <w:sz w:val="20"/>
        </w:rPr>
        <w:t xml:space="preserve"> </w:t>
      </w:r>
      <w:r w:rsidRPr="00AF7DB5">
        <w:rPr>
          <w:rFonts w:ascii="Garamond" w:hAnsi="Garamond" w:cs="Courier New"/>
          <w:bCs/>
          <w:iCs/>
          <w:color w:val="C00000"/>
          <w:sz w:val="16"/>
          <w:szCs w:val="16"/>
        </w:rPr>
        <w:t>[</w:t>
      </w:r>
      <w:r w:rsidRPr="00AF7DB5">
        <w:rPr>
          <w:rFonts w:ascii="Garamond" w:hAnsi="Garamond" w:cs="Courier New"/>
          <w:bCs/>
          <w:i/>
          <w:iCs/>
          <w:color w:val="C00000"/>
          <w:sz w:val="16"/>
          <w:szCs w:val="16"/>
        </w:rPr>
        <w:t>avoir en horreur</w:t>
      </w:r>
      <w:r w:rsidRPr="00AF7DB5">
        <w:rPr>
          <w:rFonts w:ascii="Garamond" w:hAnsi="Garamond" w:cs="Courier New"/>
          <w:bCs/>
          <w:iCs/>
          <w:color w:val="C00000"/>
          <w:sz w:val="16"/>
          <w:szCs w:val="16"/>
        </w:rPr>
        <w:t>]</w:t>
      </w:r>
      <w:r w:rsidRPr="00705696">
        <w:rPr>
          <w:rFonts w:ascii="Garamond" w:hAnsi="Garamond" w:cs="Courier New"/>
          <w:bCs/>
          <w:i/>
          <w:color w:val="auto"/>
          <w:sz w:val="20"/>
        </w:rPr>
        <w:t xml:space="preserve">, </w:t>
      </w:r>
      <w:r w:rsidRPr="00705696">
        <w:rPr>
          <w:rFonts w:ascii="Garamond" w:hAnsi="Garamond" w:cs="Courier New"/>
          <w:bCs/>
          <w:color w:val="auto"/>
          <w:sz w:val="20"/>
        </w:rPr>
        <w:t>avec son lien d’ailleurs profond à la connaissance, c’est l’autre champ.</w:t>
      </w:r>
    </w:p>
    <w:p w:rsidR="00BF3196" w:rsidRPr="00705696" w:rsidRDefault="00BF3196" w:rsidP="00B82165">
      <w:pPr>
        <w:pStyle w:val="Corpsdetexte"/>
        <w:ind w:right="-568"/>
        <w:jc w:val="left"/>
        <w:rPr>
          <w:rFonts w:ascii="Garamond" w:hAnsi="Garamond" w:cs="Courier New"/>
          <w:bCs/>
          <w:color w:val="auto"/>
          <w:sz w:val="20"/>
        </w:rPr>
      </w:pPr>
    </w:p>
    <w:p w:rsidR="008A270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n’y a pas trace, à ce niveau, d’autre fonction pulsionnelle que jus</w:t>
      </w:r>
      <w:r w:rsidRPr="00705696">
        <w:rPr>
          <w:rFonts w:ascii="Garamond" w:hAnsi="Garamond" w:cs="Courier New"/>
          <w:bCs/>
          <w:color w:val="auto"/>
          <w:sz w:val="20"/>
        </w:rPr>
        <w:softHyphen/>
        <w:t xml:space="preserve">tement celles qui ne sont pas de véritables pulsions, </w:t>
      </w:r>
    </w:p>
    <w:p w:rsidR="008A270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qu’on appelle dans le texte de FREUD les </w:t>
      </w:r>
      <w:r w:rsidRPr="00705696">
        <w:rPr>
          <w:rFonts w:ascii="Garamond" w:hAnsi="Garamond"/>
          <w:bCs/>
          <w:i/>
          <w:color w:val="auto"/>
          <w:sz w:val="20"/>
        </w:rPr>
        <w:t>Ichtriebe</w:t>
      </w:r>
      <w:r w:rsidRPr="00705696">
        <w:rPr>
          <w:rFonts w:ascii="Garamond" w:hAnsi="Garamond" w:cs="Courier New"/>
          <w:bCs/>
          <w:i/>
          <w:color w:val="auto"/>
          <w:sz w:val="20"/>
        </w:rPr>
        <w:t xml:space="preserve">, </w:t>
      </w:r>
      <w:r w:rsidRPr="00705696">
        <w:rPr>
          <w:rFonts w:ascii="Garamond" w:hAnsi="Garamond" w:cs="Courier New"/>
          <w:bCs/>
          <w:color w:val="auto"/>
          <w:sz w:val="20"/>
        </w:rPr>
        <w:t>et tout son texte</w:t>
      </w:r>
      <w:r w:rsidR="008A2700">
        <w:rPr>
          <w:rFonts w:ascii="Garamond" w:hAnsi="Garamond" w:cs="Courier New"/>
          <w:bCs/>
          <w:color w:val="auto"/>
          <w:sz w:val="20"/>
        </w:rPr>
        <w:t xml:space="preserve"> - </w:t>
      </w:r>
      <w:r w:rsidRPr="00705696">
        <w:rPr>
          <w:rFonts w:ascii="Garamond" w:hAnsi="Garamond" w:cs="Courier New"/>
          <w:bCs/>
          <w:color w:val="auto"/>
          <w:sz w:val="20"/>
        </w:rPr>
        <w:t>je vous prie de le lire attentivement</w:t>
      </w:r>
      <w:r w:rsidR="008A2700">
        <w:rPr>
          <w:rFonts w:ascii="Garamond" w:hAnsi="Garamond" w:cs="Courier New"/>
          <w:bCs/>
          <w:color w:val="auto"/>
          <w:sz w:val="20"/>
        </w:rPr>
        <w:t xml:space="preserve"> - </w:t>
      </w:r>
      <w:r w:rsidRPr="00705696">
        <w:rPr>
          <w:rFonts w:ascii="Garamond" w:hAnsi="Garamond" w:cs="Courier New"/>
          <w:bCs/>
          <w:color w:val="auto"/>
          <w:sz w:val="20"/>
        </w:rPr>
        <w:t xml:space="preserve">consiste à fonder </w:t>
      </w:r>
    </w:p>
    <w:p w:rsidR="008A270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niveau de </w:t>
      </w:r>
      <w:r w:rsidRPr="00705696">
        <w:rPr>
          <w:rFonts w:ascii="Garamond" w:hAnsi="Garamond"/>
          <w:bCs/>
          <w:i/>
          <w:color w:val="0000CC"/>
          <w:sz w:val="20"/>
        </w:rPr>
        <w:t>l’</w:t>
      </w:r>
      <w:r w:rsidRPr="00705696">
        <w:rPr>
          <w:rFonts w:ascii="Garamond" w:hAnsi="Garamond"/>
          <w:bCs/>
          <w:i/>
          <w:iCs/>
          <w:color w:val="0000CC"/>
          <w:sz w:val="20"/>
        </w:rPr>
        <w:t>amour</w:t>
      </w:r>
      <w:r w:rsidRPr="00705696">
        <w:rPr>
          <w:rFonts w:ascii="Garamond" w:hAnsi="Garamond" w:cs="Courier New"/>
          <w:bCs/>
          <w:color w:val="auto"/>
          <w:sz w:val="20"/>
        </w:rPr>
        <w:t xml:space="preserve"> à ce niveau</w:t>
      </w:r>
      <w:r w:rsidR="00AF7DB5">
        <w:rPr>
          <w:rFonts w:ascii="Garamond" w:hAnsi="Garamond" w:cs="Courier New"/>
          <w:bCs/>
          <w:color w:val="auto"/>
          <w:sz w:val="20"/>
        </w:rPr>
        <w:t>-</w:t>
      </w:r>
      <w:r w:rsidRPr="00705696">
        <w:rPr>
          <w:rFonts w:ascii="Garamond" w:hAnsi="Garamond" w:cs="Courier New"/>
          <w:bCs/>
          <w:color w:val="auto"/>
          <w:sz w:val="20"/>
        </w:rPr>
        <w:t xml:space="preserve">là, et à dire que si ce qui est ainsi divisé, ainsi défini au niveau de </w:t>
      </w:r>
      <w:r w:rsidRPr="00705696">
        <w:rPr>
          <w:rFonts w:ascii="Garamond" w:hAnsi="Garamond" w:cs="Courier New"/>
          <w:bCs/>
          <w:iCs/>
          <w:color w:val="auto"/>
          <w:sz w:val="20"/>
        </w:rPr>
        <w:t>l’</w:t>
      </w:r>
      <w:r w:rsidRPr="00705696">
        <w:rPr>
          <w:rFonts w:ascii="Garamond" w:hAnsi="Garamond"/>
          <w:bCs/>
          <w:i/>
          <w:color w:val="auto"/>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ne prend valeur, fonction sexuelle, ne passe de </w:t>
      </w:r>
      <w:r w:rsidRPr="00705696">
        <w:rPr>
          <w:rFonts w:ascii="Garamond" w:hAnsi="Garamond" w:cs="Courier New"/>
          <w:bCs/>
          <w:iCs/>
          <w:color w:val="auto"/>
          <w:sz w:val="20"/>
        </w:rPr>
        <w:t>l’</w:t>
      </w:r>
      <w:r w:rsidRPr="00705696">
        <w:rPr>
          <w:rFonts w:ascii="Garamond" w:hAnsi="Garamond"/>
          <w:bCs/>
          <w:i/>
          <w:color w:val="auto"/>
          <w:sz w:val="20"/>
        </w:rPr>
        <w:t>Erhaltungstrieb</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de la </w:t>
      </w:r>
      <w:r w:rsidRPr="00705696">
        <w:rPr>
          <w:rFonts w:ascii="Garamond" w:hAnsi="Garamond"/>
          <w:bCs/>
          <w:i/>
          <w:color w:val="auto"/>
          <w:sz w:val="20"/>
        </w:rPr>
        <w:t>conservation</w:t>
      </w:r>
      <w:r w:rsidRPr="00705696">
        <w:rPr>
          <w:rFonts w:ascii="Garamond" w:hAnsi="Garamond" w:cs="Courier New"/>
          <w:bCs/>
          <w:color w:val="auto"/>
          <w:sz w:val="20"/>
        </w:rPr>
        <w:t xml:space="preserve">, au </w:t>
      </w:r>
      <w:r w:rsidRPr="00705696">
        <w:rPr>
          <w:rFonts w:ascii="Garamond" w:hAnsi="Garamond"/>
          <w:bCs/>
          <w:i/>
          <w:color w:val="auto"/>
          <w:sz w:val="20"/>
        </w:rPr>
        <w:t>Sexualtrieb</w:t>
      </w:r>
      <w:r w:rsidRPr="00705696">
        <w:rPr>
          <w:rFonts w:ascii="Garamond" w:hAnsi="Garamond" w:cs="Courier New"/>
          <w:bCs/>
          <w:i/>
          <w:color w:val="auto"/>
          <w:sz w:val="20"/>
        </w:rPr>
        <w:t xml:space="preserve"> </w:t>
      </w:r>
      <w:r w:rsidRPr="00705696">
        <w:rPr>
          <w:rFonts w:ascii="Garamond" w:hAnsi="Garamond" w:cs="Courier New"/>
          <w:bCs/>
          <w:color w:val="auto"/>
          <w:sz w:val="20"/>
        </w:rPr>
        <w:t>qu’en fonction de l’appropriation de cha</w:t>
      </w:r>
      <w:r w:rsidRPr="00705696">
        <w:rPr>
          <w:rFonts w:ascii="Garamond" w:hAnsi="Garamond" w:cs="Courier New"/>
          <w:bCs/>
          <w:color w:val="auto"/>
          <w:sz w:val="20"/>
        </w:rPr>
        <w:softHyphen/>
        <w:t xml:space="preserve">cun de ces champs, </w:t>
      </w:r>
    </w:p>
    <w:p w:rsidR="005B6FA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sa saisie par une des pulsions partielles se définit ailleurs. </w:t>
      </w:r>
    </w:p>
    <w:p w:rsidR="005B6FA7" w:rsidRPr="00705696" w:rsidRDefault="005B6FA7"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Ceci je pourrais vous le montrer à chaque ligne de texte</w:t>
      </w:r>
      <w:r w:rsidR="005B6FA7" w:rsidRPr="00705696">
        <w:rPr>
          <w:rFonts w:ascii="Garamond" w:hAnsi="Garamond" w:cs="Courier New"/>
          <w:bCs/>
          <w:color w:val="auto"/>
          <w:sz w:val="20"/>
        </w:rPr>
        <w:t>. S</w:t>
      </w:r>
      <w:r w:rsidRPr="00705696">
        <w:rPr>
          <w:rFonts w:ascii="Garamond" w:hAnsi="Garamond" w:cs="Courier New"/>
          <w:bCs/>
          <w:color w:val="auto"/>
          <w:sz w:val="20"/>
        </w:rPr>
        <w:t xml:space="preserve">i depuis trois fois que j’en parle, vous ne l’avez pas encore lu, </w:t>
      </w:r>
      <w:r w:rsidRPr="003554F4">
        <w:rPr>
          <w:rFonts w:ascii="Garamond" w:hAnsi="Garamond" w:cs="Courier New"/>
          <w:bCs/>
          <w:i/>
          <w:color w:val="auto"/>
          <w:sz w:val="20"/>
        </w:rPr>
        <w:t>ma foi tant pis</w:t>
      </w:r>
      <w:r w:rsidR="003554F4">
        <w:rPr>
          <w:rFonts w:ascii="Garamond" w:hAnsi="Garamond" w:cs="Courier New"/>
          <w:bCs/>
          <w:color w:val="auto"/>
          <w:sz w:val="20"/>
        </w:rPr>
        <w:t>.</w:t>
      </w:r>
      <w:r w:rsidR="005B6FA7" w:rsidRPr="00705696">
        <w:rPr>
          <w:rFonts w:ascii="Garamond" w:hAnsi="Garamond" w:cs="Courier New"/>
          <w:bCs/>
          <w:color w:val="auto"/>
          <w:sz w:val="20"/>
        </w:rPr>
        <w:t xml:space="preserve"> C</w:t>
      </w:r>
      <w:r w:rsidRPr="00705696">
        <w:rPr>
          <w:rFonts w:ascii="Garamond" w:hAnsi="Garamond" w:cs="Courier New"/>
          <w:bCs/>
          <w:color w:val="auto"/>
          <w:sz w:val="20"/>
        </w:rPr>
        <w:t>ar bien sûr ce texte vaudrait</w:t>
      </w:r>
      <w:r w:rsidR="005B6FA7" w:rsidRPr="00705696">
        <w:rPr>
          <w:rFonts w:ascii="Garamond" w:hAnsi="Garamond" w:cs="Courier New"/>
          <w:bCs/>
          <w:color w:val="auto"/>
          <w:sz w:val="20"/>
        </w:rPr>
        <w:t xml:space="preserve"> </w:t>
      </w:r>
      <w:r w:rsidR="00AF7DB5">
        <w:rPr>
          <w:rFonts w:ascii="Garamond" w:hAnsi="Garamond" w:cs="Courier New"/>
          <w:bCs/>
          <w:color w:val="auto"/>
          <w:sz w:val="20"/>
        </w:rPr>
        <w:t>-</w:t>
      </w:r>
      <w:r w:rsidR="005B6FA7" w:rsidRPr="00705696">
        <w:rPr>
          <w:rFonts w:ascii="Garamond" w:hAnsi="Garamond" w:cs="Courier New"/>
          <w:bCs/>
          <w:color w:val="auto"/>
          <w:sz w:val="20"/>
        </w:rPr>
        <w:t xml:space="preserve"> </w:t>
      </w:r>
      <w:r w:rsidRPr="003554F4">
        <w:rPr>
          <w:rFonts w:ascii="Garamond" w:hAnsi="Garamond" w:cs="Courier New"/>
          <w:bCs/>
          <w:i/>
          <w:color w:val="auto"/>
          <w:sz w:val="20"/>
        </w:rPr>
        <w:t>peut</w:t>
      </w:r>
      <w:r w:rsidR="00AF7DB5" w:rsidRPr="003554F4">
        <w:rPr>
          <w:rFonts w:ascii="Garamond" w:hAnsi="Garamond" w:cs="Courier New"/>
          <w:bCs/>
          <w:i/>
          <w:color w:val="auto"/>
          <w:sz w:val="20"/>
        </w:rPr>
        <w:t>-</w:t>
      </w:r>
      <w:r w:rsidRPr="003554F4">
        <w:rPr>
          <w:rFonts w:ascii="Garamond" w:hAnsi="Garamond" w:cs="Courier New"/>
          <w:bCs/>
          <w:i/>
          <w:color w:val="auto"/>
          <w:sz w:val="20"/>
        </w:rPr>
        <w:t>être le fait</w:t>
      </w:r>
      <w:r w:rsidR="00AF7DB5" w:rsidRPr="003554F4">
        <w:rPr>
          <w:rFonts w:ascii="Garamond" w:hAnsi="Garamond" w:cs="Courier New"/>
          <w:bCs/>
          <w:i/>
          <w:color w:val="auto"/>
          <w:sz w:val="20"/>
        </w:rPr>
        <w:t>-</w:t>
      </w:r>
      <w:r w:rsidRPr="003554F4">
        <w:rPr>
          <w:rFonts w:ascii="Garamond" w:hAnsi="Garamond" w:cs="Courier New"/>
          <w:bCs/>
          <w:i/>
          <w:color w:val="auto"/>
          <w:sz w:val="20"/>
        </w:rPr>
        <w:t>on ailleurs</w:t>
      </w:r>
      <w:r w:rsidR="005B6FA7" w:rsidRPr="00705696">
        <w:rPr>
          <w:rFonts w:ascii="Garamond" w:hAnsi="Garamond" w:cs="Courier New"/>
          <w:bCs/>
          <w:color w:val="auto"/>
          <w:sz w:val="20"/>
        </w:rPr>
        <w:t xml:space="preserve"> </w:t>
      </w:r>
      <w:r w:rsidR="00AF7DB5">
        <w:rPr>
          <w:rFonts w:ascii="Garamond" w:hAnsi="Garamond" w:cs="Courier New"/>
          <w:bCs/>
          <w:color w:val="auto"/>
          <w:sz w:val="20"/>
        </w:rPr>
        <w:t>-</w:t>
      </w:r>
      <w:r w:rsidR="00B5049A" w:rsidRPr="00705696">
        <w:rPr>
          <w:rFonts w:ascii="Garamond" w:hAnsi="Garamond" w:cs="Courier New"/>
          <w:bCs/>
          <w:color w:val="auto"/>
          <w:sz w:val="20"/>
        </w:rPr>
        <w:t xml:space="preserve"> </w:t>
      </w:r>
      <w:r w:rsidRPr="00705696">
        <w:rPr>
          <w:rFonts w:ascii="Garamond" w:hAnsi="Garamond" w:cs="Courier New"/>
          <w:bCs/>
          <w:color w:val="auto"/>
          <w:sz w:val="20"/>
        </w:rPr>
        <w:t>vau</w:t>
      </w:r>
      <w:r w:rsidRPr="00705696">
        <w:rPr>
          <w:rFonts w:ascii="Garamond" w:hAnsi="Garamond" w:cs="Courier New"/>
          <w:bCs/>
          <w:color w:val="auto"/>
          <w:sz w:val="20"/>
        </w:rPr>
        <w:softHyphen/>
        <w:t>drait toute une année de commentaires, c’est là</w:t>
      </w:r>
      <w:r w:rsidR="00AF7DB5">
        <w:rPr>
          <w:rFonts w:ascii="Garamond" w:hAnsi="Garamond" w:cs="Courier New"/>
          <w:bCs/>
          <w:color w:val="auto"/>
          <w:sz w:val="20"/>
        </w:rPr>
        <w:t>-</w:t>
      </w:r>
      <w:r w:rsidRPr="00705696">
        <w:rPr>
          <w:rFonts w:ascii="Garamond" w:hAnsi="Garamond" w:cs="Courier New"/>
          <w:bCs/>
          <w:color w:val="auto"/>
          <w:sz w:val="20"/>
        </w:rPr>
        <w:t>dessus que je vous demande de le lire, quitte à confirmer ensuite ce que je vous dis par la lecture de ce texte.</w:t>
      </w:r>
    </w:p>
    <w:p w:rsidR="00BF3196" w:rsidRPr="00705696" w:rsidRDefault="00BF3196" w:rsidP="00B82165">
      <w:pPr>
        <w:pStyle w:val="Corpsdetexte"/>
        <w:ind w:right="-568"/>
        <w:jc w:val="left"/>
        <w:rPr>
          <w:rFonts w:ascii="Garamond" w:hAnsi="Garamond" w:cs="Courier New"/>
          <w:bCs/>
          <w:color w:val="auto"/>
          <w:sz w:val="20"/>
        </w:rPr>
      </w:pP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FREUD dit proprement que </w:t>
      </w:r>
      <w:r w:rsidR="003554F4" w:rsidRPr="003554F4">
        <w:rPr>
          <w:rFonts w:ascii="Garamond" w:hAnsi="Garamond"/>
          <w:i/>
          <w:color w:val="000000" w:themeColor="text1"/>
          <w:sz w:val="20"/>
        </w:rPr>
        <w:t>vorhebung</w:t>
      </w:r>
      <w:r w:rsidRPr="00705696">
        <w:rPr>
          <w:rFonts w:ascii="Garamond" w:hAnsi="Garamond"/>
          <w:bCs/>
          <w:i/>
          <w:color w:val="auto"/>
          <w:sz w:val="20"/>
        </w:rPr>
        <w:t xml:space="preserve"> des Wesentlichen</w:t>
      </w:r>
      <w:r w:rsidRPr="00705696">
        <w:rPr>
          <w:rFonts w:ascii="Garamond" w:hAnsi="Garamond" w:cs="Courier New"/>
          <w:bCs/>
          <w:i/>
          <w:color w:val="auto"/>
          <w:sz w:val="20"/>
        </w:rPr>
        <w:t xml:space="preserve">, </w:t>
      </w:r>
      <w:r w:rsidRPr="008A2700">
        <w:rPr>
          <w:rFonts w:ascii="Garamond" w:hAnsi="Garamond" w:cs="Courier New"/>
          <w:bCs/>
          <w:i/>
          <w:color w:val="auto"/>
          <w:sz w:val="20"/>
        </w:rPr>
        <w:t>à faire sortir ici l’essentiel</w:t>
      </w:r>
      <w:r w:rsidRPr="00705696">
        <w:rPr>
          <w:rFonts w:ascii="Garamond" w:hAnsi="Garamond" w:cs="Courier New"/>
          <w:bCs/>
          <w:color w:val="auto"/>
          <w:sz w:val="20"/>
        </w:rPr>
        <w:t xml:space="preserve">, c’est d’une façon purement </w:t>
      </w:r>
      <w:r w:rsidRPr="00705696">
        <w:rPr>
          <w:rFonts w:ascii="Garamond" w:hAnsi="Garamond"/>
          <w:bCs/>
          <w:i/>
          <w:color w:val="0000CC"/>
          <w:sz w:val="20"/>
        </w:rPr>
        <w:t>passive</w:t>
      </w:r>
      <w:r w:rsidRPr="00705696">
        <w:rPr>
          <w:rFonts w:ascii="Garamond" w:hAnsi="Garamond" w:cs="Courier New"/>
          <w:bCs/>
          <w:color w:val="auto"/>
          <w:sz w:val="20"/>
        </w:rPr>
        <w:t xml:space="preserve">, </w:t>
      </w:r>
      <w:r w:rsidRPr="00705696">
        <w:rPr>
          <w:rFonts w:ascii="Garamond" w:hAnsi="Garamond"/>
          <w:bCs/>
          <w:i/>
          <w:color w:val="0000CC"/>
          <w:sz w:val="20"/>
        </w:rPr>
        <w:t>non pulsionnelle</w:t>
      </w:r>
      <w:r w:rsidRPr="00705696">
        <w:rPr>
          <w:rFonts w:ascii="Garamond" w:hAnsi="Garamond" w:cs="Courier New"/>
          <w:bCs/>
          <w:color w:val="auto"/>
          <w:sz w:val="20"/>
        </w:rPr>
        <w:t xml:space="preserve">, ici dans ce champ de </w:t>
      </w:r>
      <w:r w:rsidRPr="00705696">
        <w:rPr>
          <w:rFonts w:ascii="Garamond" w:hAnsi="Garamond"/>
          <w:bCs/>
          <w:i/>
          <w:color w:val="0000CC"/>
          <w:sz w:val="20"/>
        </w:rPr>
        <w:t>l’amour</w:t>
      </w:r>
      <w:r w:rsidR="005B6FA7" w:rsidRPr="00705696">
        <w:rPr>
          <w:rFonts w:ascii="Garamond" w:hAnsi="Garamond" w:cs="Courier New"/>
          <w:bCs/>
          <w:color w:val="auto"/>
          <w:sz w:val="20"/>
        </w:rPr>
        <w:t>,</w:t>
      </w:r>
      <w:r w:rsidRPr="00705696">
        <w:rPr>
          <w:rFonts w:ascii="Garamond" w:hAnsi="Garamond" w:cs="Courier New"/>
          <w:bCs/>
          <w:color w:val="auto"/>
          <w:sz w:val="20"/>
        </w:rPr>
        <w:t xml:space="preserve"> que le sujet enregistre les </w:t>
      </w:r>
      <w:r w:rsidRPr="00705696">
        <w:rPr>
          <w:rFonts w:ascii="Garamond" w:hAnsi="Garamond"/>
          <w:bCs/>
          <w:i/>
          <w:color w:val="auto"/>
          <w:sz w:val="20"/>
        </w:rPr>
        <w:t>äußeren Reize</w:t>
      </w:r>
      <w:r w:rsidRPr="00705696">
        <w:rPr>
          <w:rFonts w:ascii="Garamond" w:hAnsi="Garamond" w:cs="Courier New"/>
          <w:bCs/>
          <w:i/>
          <w:color w:val="auto"/>
          <w:sz w:val="20"/>
        </w:rPr>
        <w:t xml:space="preserve"> </w:t>
      </w:r>
      <w:r w:rsidRPr="003554F4">
        <w:rPr>
          <w:rFonts w:ascii="Garamond" w:hAnsi="Garamond" w:cs="Courier New"/>
          <w:bCs/>
          <w:iCs/>
          <w:color w:val="C00000"/>
          <w:sz w:val="16"/>
          <w:szCs w:val="16"/>
        </w:rPr>
        <w:t>[</w:t>
      </w:r>
      <w:r w:rsidRPr="003554F4">
        <w:rPr>
          <w:rFonts w:ascii="Garamond" w:hAnsi="Garamond" w:cs="Courier New"/>
          <w:bCs/>
          <w:i/>
          <w:iCs/>
          <w:color w:val="C00000"/>
          <w:sz w:val="16"/>
          <w:szCs w:val="16"/>
        </w:rPr>
        <w:t>stimuli externes</w:t>
      </w:r>
      <w:r w:rsidRPr="003554F4">
        <w:rPr>
          <w:rFonts w:ascii="Garamond" w:hAnsi="Garamond" w:cs="Courier New"/>
          <w:bCs/>
          <w:iCs/>
          <w:color w:val="C00000"/>
          <w:sz w:val="16"/>
          <w:szCs w:val="16"/>
        </w:rPr>
        <w:t>]</w:t>
      </w:r>
      <w:r w:rsidRPr="00705696">
        <w:rPr>
          <w:rFonts w:ascii="Garamond" w:hAnsi="Garamond" w:cs="Courier New"/>
          <w:bCs/>
          <w:i/>
          <w:color w:val="auto"/>
          <w:sz w:val="20"/>
        </w:rPr>
        <w:t xml:space="preserve">, </w:t>
      </w:r>
      <w:r w:rsidRPr="008A2700">
        <w:rPr>
          <w:rFonts w:ascii="Garamond" w:hAnsi="Garamond" w:cs="Courier New"/>
          <w:bCs/>
          <w:i/>
          <w:color w:val="auto"/>
          <w:sz w:val="20"/>
        </w:rPr>
        <w:t>ce qui vient du monde extérieur</w:t>
      </w:r>
      <w:r w:rsidRPr="00705696">
        <w:rPr>
          <w:rFonts w:ascii="Garamond" w:hAnsi="Garamond" w:cs="Courier New"/>
          <w:bCs/>
          <w:color w:val="auto"/>
          <w:sz w:val="20"/>
        </w:rPr>
        <w:t xml:space="preserve">, que son activité ne vient que </w:t>
      </w:r>
      <w:r w:rsidR="005B6FA7" w:rsidRPr="00705696">
        <w:rPr>
          <w:rFonts w:ascii="Garamond" w:hAnsi="Garamond" w:cs="Courier New"/>
          <w:bCs/>
          <w:color w:val="auto"/>
          <w:sz w:val="20"/>
        </w:rPr>
        <w:t>« </w:t>
      </w:r>
      <w:r w:rsidRPr="00705696">
        <w:rPr>
          <w:rFonts w:ascii="Garamond" w:hAnsi="Garamond"/>
          <w:bCs/>
          <w:i/>
          <w:color w:val="auto"/>
          <w:sz w:val="20"/>
        </w:rPr>
        <w:t>par rapport</w:t>
      </w:r>
      <w:r w:rsidR="005B6FA7" w:rsidRPr="00705696">
        <w:rPr>
          <w:rFonts w:ascii="Garamond" w:hAnsi="Garamond" w:cs="Courier New"/>
          <w:bCs/>
          <w:color w:val="auto"/>
          <w:sz w:val="20"/>
        </w:rPr>
        <w:t> ».</w:t>
      </w:r>
      <w:r w:rsidRPr="00705696">
        <w:rPr>
          <w:rFonts w:ascii="Garamond" w:hAnsi="Garamond" w:cs="Courier New"/>
          <w:bCs/>
          <w:color w:val="auto"/>
          <w:sz w:val="20"/>
        </w:rPr>
        <w:t xml:space="preserve"> </w:t>
      </w:r>
      <w:r w:rsidR="005B6FA7" w:rsidRPr="00705696">
        <w:rPr>
          <w:rFonts w:ascii="Garamond" w:hAnsi="Garamond" w:cs="Courier New"/>
          <w:bCs/>
          <w:color w:val="auto"/>
          <w:sz w:val="20"/>
        </w:rPr>
        <w:t>E</w:t>
      </w:r>
      <w:r w:rsidRPr="00705696">
        <w:rPr>
          <w:rFonts w:ascii="Garamond" w:hAnsi="Garamond" w:cs="Courier New"/>
          <w:bCs/>
          <w:color w:val="auto"/>
          <w:sz w:val="20"/>
        </w:rPr>
        <w:t xml:space="preserve">t inversement il le dit </w:t>
      </w:r>
      <w:r w:rsidRPr="00705696">
        <w:rPr>
          <w:rFonts w:ascii="Garamond" w:hAnsi="Garamond"/>
          <w:bCs/>
          <w:i/>
          <w:color w:val="0000CC"/>
          <w:sz w:val="20"/>
        </w:rPr>
        <w:t>actif</w:t>
      </w:r>
      <w:r w:rsidR="003935FD">
        <w:rPr>
          <w:rFonts w:ascii="Garamond" w:hAnsi="Garamond"/>
          <w:bCs/>
          <w:i/>
          <w:color w:val="0000CC"/>
          <w:sz w:val="20"/>
        </w:rPr>
        <w:t>,</w:t>
      </w:r>
      <w:r w:rsidRPr="00705696">
        <w:rPr>
          <w:rFonts w:ascii="Garamond" w:hAnsi="Garamond" w:cs="Courier New"/>
          <w:bCs/>
          <w:color w:val="auto"/>
          <w:sz w:val="20"/>
        </w:rPr>
        <w:t xml:space="preserve"> </w:t>
      </w:r>
      <w:r w:rsidRPr="00705696">
        <w:rPr>
          <w:rFonts w:ascii="Garamond" w:hAnsi="Garamond"/>
          <w:bCs/>
          <w:i/>
          <w:color w:val="auto"/>
          <w:sz w:val="20"/>
        </w:rPr>
        <w:t>durch seine</w:t>
      </w:r>
      <w:r w:rsidRPr="00705696">
        <w:rPr>
          <w:rFonts w:ascii="Garamond" w:hAnsi="Garamond" w:cs="Courier New"/>
          <w:bCs/>
          <w:i/>
          <w:color w:val="auto"/>
          <w:sz w:val="20"/>
        </w:rPr>
        <w:t xml:space="preserve"> </w:t>
      </w:r>
      <w:r w:rsidRPr="00705696">
        <w:rPr>
          <w:rFonts w:ascii="Garamond" w:hAnsi="Garamond"/>
          <w:bCs/>
          <w:i/>
          <w:color w:val="auto"/>
          <w:sz w:val="20"/>
        </w:rPr>
        <w:t>eigene</w:t>
      </w:r>
      <w:r w:rsidR="003935FD">
        <w:rPr>
          <w:rFonts w:ascii="Garamond" w:hAnsi="Garamond"/>
          <w:bCs/>
          <w:i/>
          <w:color w:val="auto"/>
          <w:sz w:val="20"/>
        </w:rPr>
        <w:t>n</w:t>
      </w:r>
      <w:r w:rsidRPr="00705696">
        <w:rPr>
          <w:rFonts w:ascii="Garamond" w:hAnsi="Garamond"/>
          <w:bCs/>
          <w:i/>
          <w:color w:val="auto"/>
          <w:sz w:val="20"/>
        </w:rPr>
        <w:t xml:space="preserve"> Triebe</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bCs/>
          <w:i/>
          <w:iCs/>
          <w:color w:val="auto"/>
          <w:sz w:val="20"/>
        </w:rPr>
        <w:t>par</w:t>
      </w:r>
      <w:r w:rsidRPr="00705696">
        <w:rPr>
          <w:rFonts w:ascii="Garamond" w:hAnsi="Garamond"/>
          <w:bCs/>
          <w:i/>
          <w:color w:val="auto"/>
          <w:sz w:val="20"/>
        </w:rPr>
        <w:t xml:space="preserve"> ses propres pulsions</w:t>
      </w:r>
      <w:r w:rsidRPr="00705696">
        <w:rPr>
          <w:rFonts w:ascii="Garamond" w:hAnsi="Garamond" w:cs="Courier New"/>
          <w:bCs/>
          <w:color w:val="auto"/>
          <w:sz w:val="20"/>
        </w:rPr>
        <w:t xml:space="preserve">. </w:t>
      </w:r>
      <w:r w:rsidRPr="00705696">
        <w:rPr>
          <w:rFonts w:ascii="Garamond" w:hAnsi="Garamond" w:cs="Courier New"/>
          <w:bCs/>
          <w:i/>
          <w:color w:val="auto"/>
          <w:sz w:val="20"/>
        </w:rPr>
        <w:t>Il s’agit ici de la diversité des</w:t>
      </w:r>
      <w:r w:rsidRPr="00705696">
        <w:rPr>
          <w:rFonts w:ascii="Garamond" w:hAnsi="Garamond" w:cs="Courier New"/>
          <w:bCs/>
          <w:color w:val="auto"/>
          <w:sz w:val="20"/>
        </w:rPr>
        <w:t xml:space="preserve"> </w:t>
      </w:r>
      <w:r w:rsidRPr="00705696">
        <w:rPr>
          <w:rFonts w:ascii="Garamond" w:hAnsi="Garamond"/>
          <w:bCs/>
          <w:i/>
          <w:color w:val="auto"/>
          <w:sz w:val="20"/>
        </w:rPr>
        <w:t>pulsions partielles</w:t>
      </w:r>
      <w:r w:rsidRPr="00705696">
        <w:rPr>
          <w:rFonts w:ascii="Garamond" w:hAnsi="Garamond" w:cs="Courier New"/>
          <w:bCs/>
          <w:color w:val="auto"/>
          <w:sz w:val="20"/>
        </w:rPr>
        <w:t>.</w:t>
      </w:r>
    </w:p>
    <w:p w:rsidR="003554F4" w:rsidRDefault="003554F4" w:rsidP="00B82165">
      <w:pPr>
        <w:pStyle w:val="Corpsdetexte"/>
        <w:ind w:right="-568"/>
        <w:jc w:val="left"/>
        <w:rPr>
          <w:rFonts w:ascii="Garamond" w:hAnsi="Garamond" w:cs="Courier New"/>
          <w:bCs/>
          <w:color w:val="auto"/>
          <w:sz w:val="20"/>
        </w:rPr>
      </w:pPr>
    </w:p>
    <w:p w:rsidR="003554F4" w:rsidRPr="00C374BB" w:rsidRDefault="003554F4" w:rsidP="00B82165">
      <w:pPr>
        <w:pStyle w:val="Corpsdetexte"/>
        <w:ind w:right="-568"/>
        <w:jc w:val="left"/>
        <w:rPr>
          <w:rFonts w:ascii="Garamond" w:hAnsi="Garamond" w:cs="Courier New"/>
          <w:bCs/>
          <w:i/>
          <w:color w:val="C00000"/>
          <w:sz w:val="16"/>
          <w:szCs w:val="16"/>
        </w:rPr>
      </w:pPr>
      <w:r w:rsidRPr="003554F4">
        <w:rPr>
          <w:rFonts w:ascii="Garamond" w:hAnsi="Garamond" w:cs="Courier New"/>
          <w:bCs/>
          <w:color w:val="C00000"/>
          <w:sz w:val="16"/>
          <w:szCs w:val="16"/>
        </w:rPr>
        <w:t>[</w:t>
      </w:r>
      <w:r w:rsidRPr="003554F4">
        <w:rPr>
          <w:rFonts w:ascii="Garamond" w:hAnsi="Garamond"/>
          <w:i/>
          <w:color w:val="C00000"/>
          <w:sz w:val="16"/>
          <w:szCs w:val="16"/>
        </w:rPr>
        <w:t xml:space="preserve">Das Ich verhält sich passiv gegen die Außenwelt, insoweit es Reize von ihr empfängt, aktiv, wenn es auf dieselben reagiert. Zu ganz besonderer </w:t>
      </w:r>
      <w:r w:rsidRPr="003554F4">
        <w:rPr>
          <w:rFonts w:ascii="Garamond" w:hAnsi="Garamond"/>
          <w:i/>
          <w:iCs/>
          <w:color w:val="C00000"/>
          <w:sz w:val="16"/>
          <w:szCs w:val="16"/>
        </w:rPr>
        <w:t xml:space="preserve">Aktivität </w:t>
      </w:r>
      <w:r w:rsidRPr="003554F4">
        <w:rPr>
          <w:rFonts w:ascii="Garamond" w:hAnsi="Garamond"/>
          <w:i/>
          <w:color w:val="C00000"/>
          <w:sz w:val="16"/>
          <w:szCs w:val="16"/>
        </w:rPr>
        <w:t xml:space="preserve">gegen die </w:t>
      </w:r>
      <w:r w:rsidRPr="003935FD">
        <w:rPr>
          <w:rFonts w:ascii="Garamond" w:hAnsi="Garamond"/>
          <w:i/>
          <w:color w:val="C00000"/>
          <w:sz w:val="16"/>
          <w:szCs w:val="16"/>
        </w:rPr>
        <w:t xml:space="preserve">Außenwelt wird es durch seine Triebe gezwungen, so daß man unter </w:t>
      </w:r>
      <w:r w:rsidRPr="003935FD">
        <w:rPr>
          <w:rFonts w:ascii="Garamond" w:hAnsi="Garamond"/>
          <w:i/>
          <w:color w:val="0000CC"/>
          <w:sz w:val="16"/>
          <w:szCs w:val="16"/>
        </w:rPr>
        <w:t xml:space="preserve">Hervorhebung des Wesentlichen </w:t>
      </w:r>
      <w:r w:rsidRPr="003935FD">
        <w:rPr>
          <w:rFonts w:ascii="Garamond" w:hAnsi="Garamond"/>
          <w:i/>
          <w:color w:val="C00000"/>
          <w:sz w:val="16"/>
          <w:szCs w:val="16"/>
        </w:rPr>
        <w:t>sagen könnte</w:t>
      </w:r>
      <w:r w:rsidR="003935FD" w:rsidRPr="003935FD">
        <w:rPr>
          <w:rFonts w:ascii="Garamond" w:hAnsi="Garamond"/>
          <w:i/>
          <w:color w:val="C00000"/>
          <w:sz w:val="16"/>
          <w:szCs w:val="16"/>
        </w:rPr>
        <w:t xml:space="preserve"> </w:t>
      </w:r>
      <w:r w:rsidRPr="003935FD">
        <w:rPr>
          <w:rFonts w:ascii="Garamond" w:hAnsi="Garamond"/>
          <w:i/>
          <w:color w:val="C00000"/>
          <w:sz w:val="16"/>
          <w:szCs w:val="16"/>
        </w:rPr>
        <w:t xml:space="preserve">: Das Ich-Subjekt sei passiv gegen die </w:t>
      </w:r>
      <w:r w:rsidRPr="003935FD">
        <w:rPr>
          <w:rFonts w:ascii="Garamond" w:hAnsi="Garamond"/>
          <w:i/>
          <w:color w:val="0000CC"/>
          <w:sz w:val="16"/>
          <w:szCs w:val="16"/>
        </w:rPr>
        <w:t>äußeren Reize</w:t>
      </w:r>
      <w:r w:rsidRPr="003935FD">
        <w:rPr>
          <w:rFonts w:ascii="Garamond" w:hAnsi="Garamond"/>
          <w:i/>
          <w:color w:val="C00000"/>
          <w:sz w:val="16"/>
          <w:szCs w:val="16"/>
        </w:rPr>
        <w:t xml:space="preserve">, </w:t>
      </w:r>
      <w:r w:rsidRPr="003935FD">
        <w:rPr>
          <w:rFonts w:ascii="Garamond" w:hAnsi="Garamond"/>
          <w:i/>
          <w:color w:val="0000CC"/>
          <w:sz w:val="16"/>
          <w:szCs w:val="16"/>
        </w:rPr>
        <w:t>aktiv durch seine eigenen Triebe</w:t>
      </w:r>
      <w:r w:rsidRPr="003935FD">
        <w:rPr>
          <w:rFonts w:ascii="Garamond" w:hAnsi="Garamond"/>
          <w:i/>
          <w:color w:val="C00000"/>
          <w:sz w:val="16"/>
          <w:szCs w:val="16"/>
        </w:rPr>
        <w:t>. Der Gegensatz Aktiv</w:t>
      </w:r>
      <w:r w:rsidR="003935FD" w:rsidRPr="003935FD">
        <w:rPr>
          <w:rFonts w:ascii="Garamond" w:hAnsi="Garamond" w:cs="Courier New"/>
          <w:bCs/>
          <w:color w:val="C00000"/>
          <w:sz w:val="16"/>
          <w:szCs w:val="16"/>
        </w:rPr>
        <w:t>-</w:t>
      </w:r>
      <w:r w:rsidRPr="003935FD">
        <w:rPr>
          <w:rFonts w:ascii="Garamond" w:hAnsi="Garamond"/>
          <w:i/>
          <w:color w:val="C00000"/>
          <w:sz w:val="16"/>
          <w:szCs w:val="16"/>
        </w:rPr>
        <w:t xml:space="preserve">Passiv </w:t>
      </w:r>
      <w:r w:rsidRPr="00435E58">
        <w:rPr>
          <w:rFonts w:ascii="Garamond" w:hAnsi="Garamond"/>
          <w:i/>
          <w:color w:val="0000CC"/>
          <w:sz w:val="16"/>
          <w:szCs w:val="16"/>
        </w:rPr>
        <w:t xml:space="preserve">verschmilzt </w:t>
      </w:r>
      <w:r w:rsidRPr="003935FD">
        <w:rPr>
          <w:rFonts w:ascii="Garamond" w:hAnsi="Garamond"/>
          <w:i/>
          <w:color w:val="C00000"/>
          <w:sz w:val="16"/>
          <w:szCs w:val="16"/>
        </w:rPr>
        <w:t>späterhin mit dem von Männlich</w:t>
      </w:r>
      <w:r w:rsidR="003935FD" w:rsidRPr="003935FD">
        <w:rPr>
          <w:rFonts w:ascii="Garamond" w:hAnsi="Garamond" w:cs="Courier New"/>
          <w:bCs/>
          <w:color w:val="C00000"/>
          <w:sz w:val="16"/>
          <w:szCs w:val="16"/>
        </w:rPr>
        <w:t>-</w:t>
      </w:r>
      <w:r w:rsidRPr="003935FD">
        <w:rPr>
          <w:rFonts w:ascii="Garamond" w:hAnsi="Garamond"/>
          <w:i/>
          <w:color w:val="C00000"/>
          <w:sz w:val="16"/>
          <w:szCs w:val="16"/>
        </w:rPr>
        <w:t xml:space="preserve">Weiblich, der, ehe dies geschehen ist, keine psychologische Bedeutung hat. Die Verlötung der Aktivität mit der Männlichkeit, der Passivität mit der Weiblichkeit tritt uns nämlich als biologische Tatsache entgegen; </w:t>
      </w:r>
      <w:r w:rsidRPr="008A2700">
        <w:rPr>
          <w:rFonts w:ascii="Garamond" w:hAnsi="Garamond"/>
          <w:i/>
          <w:color w:val="C00000"/>
          <w:sz w:val="16"/>
          <w:szCs w:val="16"/>
        </w:rPr>
        <w:t>sie ist aber keineswegs so regelmäßig durchgreifend und ausschließlich, wie wir anzunehmen geneigt sind.</w:t>
      </w:r>
      <w:r w:rsidR="0034594E" w:rsidRPr="008A2700">
        <w:rPr>
          <w:rFonts w:ascii="Garamond" w:hAnsi="Garamond"/>
          <w:i/>
          <w:color w:val="C00000"/>
          <w:sz w:val="16"/>
          <w:szCs w:val="16"/>
        </w:rPr>
        <w:t xml:space="preserve"> </w:t>
      </w:r>
      <w:r w:rsidR="0034594E" w:rsidRPr="00446A73">
        <w:rPr>
          <w:rFonts w:ascii="Garamond" w:hAnsi="Garamond"/>
          <w:color w:val="C00000"/>
          <w:sz w:val="16"/>
          <w:szCs w:val="16"/>
        </w:rPr>
        <w:t>(</w:t>
      </w:r>
      <w:r w:rsidR="0034594E" w:rsidRPr="00BF4FBF">
        <w:rPr>
          <w:rFonts w:ascii="Garamond" w:hAnsi="Garamond"/>
          <w:bCs/>
          <w:i/>
          <w:color w:val="0000CC"/>
          <w:sz w:val="16"/>
          <w:szCs w:val="16"/>
        </w:rPr>
        <w:t>Triebe und Triebschicksale</w:t>
      </w:r>
      <w:r w:rsidR="0034594E">
        <w:rPr>
          <w:rFonts w:ascii="Garamond" w:hAnsi="Garamond"/>
          <w:bCs/>
          <w:color w:val="0000CC"/>
          <w:sz w:val="16"/>
          <w:szCs w:val="16"/>
        </w:rPr>
        <w:t>)</w:t>
      </w:r>
      <w:r w:rsidRPr="00C374BB">
        <w:rPr>
          <w:rFonts w:ascii="Garamond" w:hAnsi="Garamond" w:cs="Courier New"/>
          <w:bCs/>
          <w:color w:val="C00000"/>
          <w:sz w:val="16"/>
          <w:szCs w:val="16"/>
        </w:rPr>
        <w:t>]</w:t>
      </w:r>
    </w:p>
    <w:p w:rsidR="00BF3196" w:rsidRPr="00C374BB" w:rsidRDefault="00BF3196" w:rsidP="00B82165">
      <w:pPr>
        <w:pStyle w:val="Corpsdetexte"/>
        <w:ind w:right="-568"/>
        <w:jc w:val="left"/>
        <w:rPr>
          <w:rFonts w:ascii="Garamond" w:hAnsi="Garamond" w:cs="Courier New"/>
          <w:bCs/>
          <w:color w:val="auto"/>
          <w:sz w:val="20"/>
        </w:rPr>
      </w:pPr>
    </w:p>
    <w:p w:rsidR="003935F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en cela que nous sommes amenés au tiers niveau qu’il fait intervenir, de </w:t>
      </w:r>
      <w:r w:rsidRPr="008A2700">
        <w:rPr>
          <w:rFonts w:ascii="Garamond" w:hAnsi="Garamond" w:cs="Courier New"/>
          <w:bCs/>
          <w:i/>
          <w:color w:val="auto"/>
          <w:sz w:val="20"/>
        </w:rPr>
        <w:t>l’activité</w:t>
      </w:r>
      <w:r w:rsidR="00AF7DB5" w:rsidRPr="008A2700">
        <w:rPr>
          <w:rFonts w:ascii="Garamond" w:hAnsi="Garamond" w:cs="Courier New"/>
          <w:bCs/>
          <w:i/>
          <w:color w:val="auto"/>
          <w:sz w:val="20"/>
        </w:rPr>
        <w:t>-</w:t>
      </w:r>
      <w:r w:rsidRPr="008A2700">
        <w:rPr>
          <w:rFonts w:ascii="Garamond" w:hAnsi="Garamond" w:cs="Courier New"/>
          <w:bCs/>
          <w:i/>
          <w:color w:val="auto"/>
          <w:sz w:val="20"/>
        </w:rPr>
        <w:t>passivité</w:t>
      </w:r>
      <w:r w:rsidRPr="00705696">
        <w:rPr>
          <w:rFonts w:ascii="Garamond" w:hAnsi="Garamond" w:cs="Courier New"/>
          <w:bCs/>
          <w:color w:val="auto"/>
          <w:sz w:val="20"/>
        </w:rPr>
        <w:t>, mais avant d’en marquer les consé</w:t>
      </w:r>
      <w:r w:rsidRPr="00705696">
        <w:rPr>
          <w:rFonts w:ascii="Garamond" w:hAnsi="Garamond" w:cs="Courier New"/>
          <w:bCs/>
          <w:color w:val="auto"/>
          <w:sz w:val="20"/>
        </w:rPr>
        <w:softHyphen/>
        <w:t>quences, c’est l’accent, je vous fais bien remarquer, le caractère, si je puis dire</w:t>
      </w:r>
      <w:r w:rsidR="003935FD">
        <w:rPr>
          <w:rFonts w:ascii="Garamond" w:hAnsi="Garamond" w:cs="Courier New"/>
          <w:bCs/>
          <w:color w:val="auto"/>
          <w:sz w:val="20"/>
        </w:rPr>
        <w:t xml:space="preserve"> « </w:t>
      </w:r>
      <w:r w:rsidRPr="003935FD">
        <w:rPr>
          <w:rFonts w:ascii="Garamond" w:hAnsi="Garamond" w:cs="Courier New"/>
          <w:bCs/>
          <w:i/>
          <w:color w:val="auto"/>
          <w:sz w:val="20"/>
        </w:rPr>
        <w:t>traditionnel</w:t>
      </w:r>
      <w:r w:rsidR="003935FD">
        <w:rPr>
          <w:rFonts w:ascii="Garamond" w:hAnsi="Garamond" w:cs="Courier New"/>
          <w:bCs/>
          <w:color w:val="auto"/>
          <w:sz w:val="20"/>
        </w:rPr>
        <w:t> »</w:t>
      </w:r>
      <w:r w:rsidRPr="00705696">
        <w:rPr>
          <w:rFonts w:ascii="Garamond" w:hAnsi="Garamond" w:cs="Courier New"/>
          <w:bCs/>
          <w:color w:val="auto"/>
          <w:sz w:val="20"/>
        </w:rPr>
        <w:t xml:space="preserve">, classique, de cette conception de l’amour : </w:t>
      </w:r>
      <w:r w:rsidRPr="00705696">
        <w:rPr>
          <w:rFonts w:ascii="Garamond" w:hAnsi="Garamond" w:cs="Courier New"/>
          <w:sz w:val="20"/>
        </w:rPr>
        <w:t>« </w:t>
      </w:r>
      <w:r w:rsidRPr="00705696">
        <w:rPr>
          <w:rFonts w:ascii="Garamond" w:hAnsi="Garamond"/>
          <w:bCs/>
          <w:i/>
          <w:color w:val="auto"/>
          <w:sz w:val="20"/>
        </w:rPr>
        <w:t>se vou</w:t>
      </w:r>
      <w:r w:rsidRPr="00705696">
        <w:rPr>
          <w:rFonts w:ascii="Garamond" w:hAnsi="Garamond"/>
          <w:bCs/>
          <w:i/>
          <w:color w:val="auto"/>
          <w:sz w:val="20"/>
        </w:rPr>
        <w:softHyphen/>
        <w:t>loir son bien</w:t>
      </w:r>
      <w:r w:rsidRPr="00705696">
        <w:rPr>
          <w:rFonts w:ascii="Garamond" w:hAnsi="Garamond" w:cs="Courier New"/>
          <w:sz w:val="20"/>
        </w:rPr>
        <w:t> ».</w:t>
      </w:r>
      <w:r w:rsidR="008A2700">
        <w:rPr>
          <w:rFonts w:ascii="Garamond" w:hAnsi="Garamond" w:cs="Courier New"/>
          <w:bCs/>
          <w:color w:val="auto"/>
          <w:sz w:val="20"/>
        </w:rPr>
        <w:t xml:space="preserve"> </w:t>
      </w:r>
      <w:r w:rsidRPr="00705696">
        <w:rPr>
          <w:rFonts w:ascii="Garamond" w:hAnsi="Garamond" w:cs="Courier New"/>
          <w:bCs/>
          <w:color w:val="auto"/>
          <w:sz w:val="20"/>
        </w:rPr>
        <w:t>Est</w:t>
      </w:r>
      <w:r w:rsidR="003935FD">
        <w:rPr>
          <w:rFonts w:ascii="Garamond" w:hAnsi="Garamond" w:cs="Courier New"/>
          <w:bCs/>
          <w:color w:val="auto"/>
          <w:sz w:val="20"/>
        </w:rPr>
        <w:t>-</w:t>
      </w:r>
      <w:r w:rsidRPr="00705696">
        <w:rPr>
          <w:rFonts w:ascii="Garamond" w:hAnsi="Garamond" w:cs="Courier New"/>
          <w:bCs/>
          <w:color w:val="auto"/>
          <w:sz w:val="20"/>
        </w:rPr>
        <w:t>il besoin de souligner que cela est exactement l’équiva</w:t>
      </w:r>
      <w:r w:rsidRPr="00705696">
        <w:rPr>
          <w:rFonts w:ascii="Garamond" w:hAnsi="Garamond" w:cs="Courier New"/>
          <w:bCs/>
          <w:color w:val="auto"/>
          <w:sz w:val="20"/>
        </w:rPr>
        <w:softHyphen/>
        <w:t xml:space="preserve">lence de ce qu’on appelle dans la tradition </w:t>
      </w:r>
    </w:p>
    <w:p w:rsidR="008A2700" w:rsidRDefault="003935FD" w:rsidP="00B82165">
      <w:pPr>
        <w:pStyle w:val="Corpsdetexte"/>
        <w:ind w:right="-568"/>
        <w:jc w:val="left"/>
        <w:rPr>
          <w:rFonts w:ascii="Garamond" w:hAnsi="Garamond" w:cs="Courier New"/>
          <w:bCs/>
          <w:color w:val="auto"/>
          <w:sz w:val="20"/>
        </w:rPr>
      </w:pPr>
      <w:r>
        <w:rPr>
          <w:rFonts w:ascii="Garamond" w:hAnsi="Garamond" w:cs="Courier New"/>
          <w:bCs/>
          <w:color w:val="auto"/>
          <w:sz w:val="20"/>
        </w:rPr>
        <w:t>« </w:t>
      </w:r>
      <w:r w:rsidR="00BF3196" w:rsidRPr="003935FD">
        <w:rPr>
          <w:rFonts w:ascii="Garamond" w:hAnsi="Garamond" w:cs="Courier New"/>
          <w:bCs/>
          <w:i/>
          <w:color w:val="auto"/>
          <w:sz w:val="20"/>
        </w:rPr>
        <w:t>la théorie physique de l’amour</w:t>
      </w:r>
      <w:r>
        <w:rPr>
          <w:rFonts w:ascii="Garamond" w:hAnsi="Garamond" w:cs="Courier New"/>
          <w:bCs/>
          <w:color w:val="auto"/>
          <w:sz w:val="20"/>
        </w:rPr>
        <w:t> »</w:t>
      </w:r>
      <w:r w:rsidR="00BF3196" w:rsidRPr="00705696">
        <w:rPr>
          <w:rFonts w:ascii="Garamond" w:hAnsi="Garamond" w:cs="Courier New"/>
          <w:bCs/>
          <w:color w:val="auto"/>
          <w:sz w:val="20"/>
        </w:rPr>
        <w:t xml:space="preserve">, le </w:t>
      </w:r>
      <w:r w:rsidR="00BF3196" w:rsidRPr="00705696">
        <w:rPr>
          <w:rFonts w:ascii="Garamond" w:hAnsi="Garamond"/>
          <w:bCs/>
          <w:i/>
          <w:color w:val="auto"/>
          <w:sz w:val="20"/>
        </w:rPr>
        <w:t>velle bonum alicui</w:t>
      </w:r>
      <w:r>
        <w:rPr>
          <w:rFonts w:ascii="Garamond" w:hAnsi="Garamond"/>
          <w:bCs/>
          <w:i/>
          <w:color w:val="auto"/>
          <w:sz w:val="20"/>
        </w:rPr>
        <w:t xml:space="preserve"> </w:t>
      </w:r>
      <w:r w:rsidR="00BF3196" w:rsidRPr="0034594E">
        <w:rPr>
          <w:rStyle w:val="Appelnotedebasdep"/>
          <w:rFonts w:ascii="Garamond" w:hAnsi="Garamond"/>
          <w:b/>
          <w:iCs/>
          <w:color w:val="C00000"/>
          <w:sz w:val="20"/>
        </w:rPr>
        <w:footnoteReference w:id="81"/>
      </w:r>
      <w:r w:rsidR="00BF3196" w:rsidRPr="00705696">
        <w:rPr>
          <w:rFonts w:ascii="Garamond" w:hAnsi="Garamond" w:cs="Courier New"/>
          <w:bCs/>
          <w:i/>
          <w:color w:val="auto"/>
          <w:sz w:val="20"/>
        </w:rPr>
        <w:t xml:space="preserve"> </w:t>
      </w:r>
      <w:r w:rsidR="00BF3196" w:rsidRPr="00705696">
        <w:rPr>
          <w:rFonts w:ascii="Garamond" w:hAnsi="Garamond" w:cs="Courier New"/>
          <w:bCs/>
          <w:color w:val="auto"/>
          <w:sz w:val="20"/>
        </w:rPr>
        <w:t xml:space="preserve">de Saint </w:t>
      </w:r>
      <w:r w:rsidR="005B6FA7" w:rsidRPr="00705696">
        <w:rPr>
          <w:rFonts w:ascii="Garamond" w:hAnsi="Garamond" w:cs="Courier New"/>
          <w:bCs/>
          <w:color w:val="auto"/>
          <w:sz w:val="20"/>
        </w:rPr>
        <w:t>THOMAS</w:t>
      </w:r>
      <w:r w:rsidR="00BF3196" w:rsidRPr="00705696">
        <w:rPr>
          <w:rFonts w:ascii="Garamond" w:hAnsi="Garamond" w:cs="Courier New"/>
          <w:bCs/>
          <w:color w:val="auto"/>
          <w:sz w:val="20"/>
        </w:rPr>
        <w:t xml:space="preserve">, pour nous, en raison de la fonction du narcissisme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ayant exactement la même valeur.</w:t>
      </w:r>
    </w:p>
    <w:p w:rsidR="00BF3196" w:rsidRPr="00705696" w:rsidRDefault="00BF3196" w:rsidP="00B82165">
      <w:pPr>
        <w:pStyle w:val="Corpsdetexte"/>
        <w:ind w:right="-568"/>
        <w:jc w:val="left"/>
        <w:rPr>
          <w:rFonts w:ascii="Garamond" w:hAnsi="Garamond" w:cs="Courier New"/>
          <w:bCs/>
          <w:color w:val="auto"/>
          <w:sz w:val="20"/>
        </w:rPr>
      </w:pPr>
    </w:p>
    <w:p w:rsidR="008A270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J’ai depuis longtemps souligné le caractère captieux de ce prétendu altruisme, qui se satisfait de préserver le bien </w:t>
      </w:r>
      <w:r w:rsidR="00AF7DB5">
        <w:rPr>
          <w:rFonts w:ascii="Garamond" w:hAnsi="Garamond" w:cs="Courier New"/>
          <w:bCs/>
          <w:color w:val="auto"/>
          <w:sz w:val="20"/>
        </w:rPr>
        <w:t>-</w:t>
      </w:r>
      <w:r w:rsidRPr="00705696">
        <w:rPr>
          <w:rFonts w:ascii="Garamond" w:hAnsi="Garamond" w:cs="Courier New"/>
          <w:bCs/>
          <w:color w:val="auto"/>
          <w:sz w:val="20"/>
        </w:rPr>
        <w:t xml:space="preserve"> de qui ? de celui qui, pr</w:t>
      </w:r>
      <w:r w:rsidR="003935FD">
        <w:rPr>
          <w:rFonts w:ascii="Garamond" w:hAnsi="Garamond" w:cs="Courier New"/>
          <w:bCs/>
          <w:color w:val="auto"/>
          <w:sz w:val="20"/>
        </w:rPr>
        <w:t xml:space="preserve">écisément, nous est nécessaire. </w:t>
      </w:r>
      <w:r w:rsidRPr="00705696">
        <w:rPr>
          <w:rFonts w:ascii="Garamond" w:hAnsi="Garamond" w:cs="Courier New"/>
          <w:bCs/>
          <w:color w:val="auto"/>
          <w:sz w:val="20"/>
        </w:rPr>
        <w:t>Voilà où FREUD entend asseoir les bases de l’amour. C’est seulement avec l’activité</w:t>
      </w:r>
      <w:r w:rsidR="00AF7DB5">
        <w:rPr>
          <w:rFonts w:ascii="Garamond" w:hAnsi="Garamond" w:cs="Courier New"/>
          <w:bCs/>
          <w:color w:val="auto"/>
          <w:sz w:val="20"/>
        </w:rPr>
        <w:t>-</w:t>
      </w:r>
      <w:r w:rsidRPr="00705696">
        <w:rPr>
          <w:rFonts w:ascii="Garamond" w:hAnsi="Garamond" w:cs="Courier New"/>
          <w:bCs/>
          <w:color w:val="auto"/>
          <w:sz w:val="20"/>
        </w:rPr>
        <w:t xml:space="preserve">passivité qu’entre en jeu ce qu’il en est proprement de </w:t>
      </w:r>
      <w:r w:rsidRPr="00705696">
        <w:rPr>
          <w:rFonts w:ascii="Garamond" w:hAnsi="Garamond" w:cs="Courier New"/>
          <w:bCs/>
          <w:i/>
          <w:color w:val="auto"/>
          <w:sz w:val="20"/>
        </w:rPr>
        <w:t>la relation sexuelle</w:t>
      </w:r>
      <w:r w:rsidRPr="00705696">
        <w:rPr>
          <w:rFonts w:ascii="Garamond" w:hAnsi="Garamond" w:cs="Courier New"/>
          <w:bCs/>
          <w:color w:val="auto"/>
          <w:sz w:val="20"/>
        </w:rPr>
        <w:t xml:space="preserve">. </w:t>
      </w:r>
      <w:r w:rsidRPr="00705696">
        <w:rPr>
          <w:rFonts w:ascii="Garamond" w:hAnsi="Garamond"/>
          <w:bCs/>
          <w:i/>
          <w:iCs/>
          <w:color w:val="auto"/>
          <w:sz w:val="20"/>
        </w:rPr>
        <w:t>Or, la couvre</w:t>
      </w:r>
      <w:r w:rsidR="00AF7DB5">
        <w:rPr>
          <w:rFonts w:ascii="Garamond" w:hAnsi="Garamond" w:cs="Courier New"/>
          <w:bCs/>
          <w:color w:val="auto"/>
          <w:sz w:val="20"/>
        </w:rPr>
        <w:t>-</w:t>
      </w:r>
      <w:r w:rsidRPr="00705696">
        <w:rPr>
          <w:rFonts w:ascii="Garamond" w:hAnsi="Garamond"/>
          <w:bCs/>
          <w:i/>
          <w:iCs/>
          <w:color w:val="auto"/>
          <w:sz w:val="20"/>
        </w:rPr>
        <w:t>t</w:t>
      </w:r>
      <w:r w:rsidR="00AF7DB5">
        <w:rPr>
          <w:rFonts w:ascii="Garamond" w:hAnsi="Garamond" w:cs="Courier New"/>
          <w:bCs/>
          <w:color w:val="auto"/>
          <w:sz w:val="20"/>
        </w:rPr>
        <w:t>-</w:t>
      </w:r>
      <w:r w:rsidRPr="00705696">
        <w:rPr>
          <w:rFonts w:ascii="Garamond" w:hAnsi="Garamond"/>
          <w:bCs/>
          <w:i/>
          <w:iCs/>
          <w:color w:val="auto"/>
          <w:sz w:val="20"/>
        </w:rPr>
        <w:t>elle, cette</w:t>
      </w:r>
      <w:r w:rsidRPr="00705696">
        <w:rPr>
          <w:rFonts w:ascii="Garamond" w:hAnsi="Garamond"/>
          <w:bCs/>
          <w:i/>
          <w:color w:val="auto"/>
          <w:sz w:val="20"/>
        </w:rPr>
        <w:t xml:space="preserve"> </w:t>
      </w:r>
      <w:r w:rsidRPr="00705696">
        <w:rPr>
          <w:rFonts w:ascii="Garamond" w:hAnsi="Garamond"/>
          <w:bCs/>
          <w:i/>
          <w:iCs/>
          <w:color w:val="auto"/>
          <w:sz w:val="20"/>
        </w:rPr>
        <w:t>relation d’activité</w:t>
      </w:r>
      <w:r w:rsidR="00AF7DB5">
        <w:rPr>
          <w:rFonts w:ascii="Garamond" w:hAnsi="Garamond" w:cs="Courier New"/>
          <w:bCs/>
          <w:color w:val="auto"/>
          <w:sz w:val="20"/>
        </w:rPr>
        <w:t>-</w:t>
      </w:r>
      <w:r w:rsidRPr="00705696">
        <w:rPr>
          <w:rFonts w:ascii="Garamond" w:hAnsi="Garamond"/>
          <w:bCs/>
          <w:i/>
          <w:iCs/>
          <w:color w:val="auto"/>
          <w:sz w:val="20"/>
        </w:rPr>
        <w:t>passivité</w:t>
      </w:r>
      <w:r w:rsidRPr="00705696">
        <w:rPr>
          <w:rFonts w:ascii="Garamond" w:hAnsi="Garamond"/>
          <w:bCs/>
          <w:i/>
          <w:color w:val="auto"/>
          <w:sz w:val="20"/>
        </w:rPr>
        <w:t xml:space="preserve"> ? </w:t>
      </w:r>
      <w:r w:rsidRPr="008A2700">
        <w:rPr>
          <w:rFonts w:ascii="Garamond" w:hAnsi="Garamond" w:cs="Courier New"/>
          <w:bCs/>
          <w:i/>
          <w:color w:val="auto"/>
          <w:sz w:val="20"/>
        </w:rPr>
        <w:t>Si peu</w:t>
      </w:r>
      <w:r w:rsidRPr="00705696">
        <w:rPr>
          <w:rFonts w:ascii="Garamond" w:hAnsi="Garamond" w:cs="Courier New"/>
          <w:bCs/>
          <w:color w:val="auto"/>
          <w:sz w:val="20"/>
        </w:rPr>
        <w:t xml:space="preserve">, que c’est </w:t>
      </w:r>
    </w:p>
    <w:p w:rsidR="008A270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cette occasion, mais aussi bien, en plus d’une autre</w:t>
      </w:r>
      <w:r w:rsidR="008A2700">
        <w:rPr>
          <w:rFonts w:ascii="Garamond" w:hAnsi="Garamond" w:cs="Courier New"/>
          <w:bCs/>
          <w:color w:val="auto"/>
          <w:sz w:val="20"/>
        </w:rPr>
        <w:t xml:space="preserve"> - </w:t>
      </w:r>
      <w:r w:rsidRPr="00705696">
        <w:rPr>
          <w:rFonts w:ascii="Garamond" w:hAnsi="Garamond" w:cs="Courier New"/>
          <w:bCs/>
          <w:color w:val="auto"/>
          <w:sz w:val="20"/>
        </w:rPr>
        <w:t xml:space="preserve">je vous prie de vous référer à tel passage de </w:t>
      </w:r>
      <w:r w:rsidRPr="00705696">
        <w:rPr>
          <w:rFonts w:ascii="Garamond" w:hAnsi="Garamond"/>
          <w:bCs/>
          <w:i/>
          <w:color w:val="auto"/>
          <w:sz w:val="20"/>
        </w:rPr>
        <w:t>L’homme</w:t>
      </w:r>
      <w:r w:rsidR="005B6FA7" w:rsidRPr="00705696">
        <w:rPr>
          <w:rFonts w:ascii="Garamond" w:hAnsi="Garamond"/>
          <w:bCs/>
          <w:i/>
          <w:color w:val="auto"/>
          <w:sz w:val="20"/>
        </w:rPr>
        <w:t xml:space="preserve"> </w:t>
      </w:r>
      <w:r w:rsidRPr="00705696">
        <w:rPr>
          <w:rFonts w:ascii="Garamond" w:hAnsi="Garamond"/>
          <w:bCs/>
          <w:i/>
          <w:color w:val="auto"/>
          <w:sz w:val="20"/>
        </w:rPr>
        <w:t>aux</w:t>
      </w:r>
      <w:r w:rsidR="005B6FA7" w:rsidRPr="00705696">
        <w:rPr>
          <w:rFonts w:ascii="Garamond" w:hAnsi="Garamond"/>
          <w:bCs/>
          <w:i/>
          <w:color w:val="auto"/>
          <w:sz w:val="20"/>
        </w:rPr>
        <w:t xml:space="preserve"> </w:t>
      </w:r>
      <w:r w:rsidRPr="00705696">
        <w:rPr>
          <w:rFonts w:ascii="Garamond" w:hAnsi="Garamond"/>
          <w:bCs/>
          <w:i/>
          <w:color w:val="auto"/>
          <w:sz w:val="20"/>
        </w:rPr>
        <w:t>loups</w:t>
      </w:r>
      <w:r w:rsidRPr="00705696">
        <w:rPr>
          <w:rFonts w:ascii="Garamond" w:hAnsi="Garamond" w:cs="Courier New"/>
          <w:bCs/>
          <w:i/>
          <w:color w:val="auto"/>
          <w:sz w:val="20"/>
        </w:rPr>
        <w:t xml:space="preserve">, </w:t>
      </w:r>
      <w:r w:rsidRPr="00705696">
        <w:rPr>
          <w:rFonts w:ascii="Garamond" w:hAnsi="Garamond" w:cs="Courier New"/>
          <w:bCs/>
          <w:color w:val="auto"/>
          <w:sz w:val="20"/>
        </w:rPr>
        <w:t>par exemple, ou réparti en d’autres points des cinq</w:t>
      </w:r>
      <w:r w:rsidR="005B6FA7" w:rsidRPr="00705696">
        <w:rPr>
          <w:rFonts w:ascii="Garamond" w:hAnsi="Garamond" w:cs="Courier New"/>
          <w:bCs/>
          <w:color w:val="auto"/>
          <w:sz w:val="20"/>
        </w:rPr>
        <w:t xml:space="preserve"> grandes</w:t>
      </w:r>
      <w:r w:rsidRPr="00705696">
        <w:rPr>
          <w:rFonts w:ascii="Garamond" w:hAnsi="Garamond" w:cs="Courier New"/>
          <w:bCs/>
          <w:color w:val="auto"/>
          <w:sz w:val="20"/>
        </w:rPr>
        <w:t xml:space="preserve"> psychanalyses</w:t>
      </w:r>
      <w:r w:rsidR="008A2700">
        <w:rPr>
          <w:rFonts w:ascii="Garamond" w:hAnsi="Garamond" w:cs="Courier New"/>
          <w:bCs/>
          <w:color w:val="auto"/>
          <w:sz w:val="20"/>
        </w:rPr>
        <w:t xml:space="preserve"> - </w:t>
      </w:r>
      <w:r w:rsidRPr="00705696">
        <w:rPr>
          <w:rFonts w:ascii="Garamond" w:hAnsi="Garamond" w:cs="Courier New"/>
          <w:bCs/>
          <w:color w:val="auto"/>
          <w:sz w:val="20"/>
        </w:rPr>
        <w:t xml:space="preserve">où FREUD nous dit que </w:t>
      </w:r>
      <w:r w:rsidRPr="00705696">
        <w:rPr>
          <w:rFonts w:ascii="Garamond" w:hAnsi="Garamond"/>
          <w:bCs/>
          <w:i/>
          <w:color w:val="auto"/>
          <w:sz w:val="20"/>
        </w:rPr>
        <w:t xml:space="preserve">la référence polaire </w:t>
      </w:r>
      <w:r w:rsidRPr="00705696">
        <w:rPr>
          <w:rFonts w:ascii="Garamond" w:hAnsi="Garamond"/>
          <w:bCs/>
          <w:i/>
          <w:color w:val="0000CC"/>
          <w:sz w:val="20"/>
        </w:rPr>
        <w:t>activité</w:t>
      </w:r>
      <w:r w:rsidR="003935FD">
        <w:rPr>
          <w:rFonts w:ascii="Garamond" w:hAnsi="Garamond" w:cs="Courier New"/>
          <w:bCs/>
          <w:color w:val="auto"/>
          <w:sz w:val="20"/>
        </w:rPr>
        <w:t>-</w:t>
      </w:r>
      <w:r w:rsidRPr="00705696">
        <w:rPr>
          <w:rFonts w:ascii="Garamond" w:hAnsi="Garamond"/>
          <w:bCs/>
          <w:i/>
          <w:color w:val="0000CC"/>
          <w:sz w:val="20"/>
        </w:rPr>
        <w:t>passivité</w:t>
      </w:r>
      <w:r w:rsidRPr="00705696">
        <w:rPr>
          <w:rFonts w:ascii="Garamond" w:hAnsi="Garamond" w:cs="Courier New"/>
          <w:bCs/>
          <w:color w:val="auto"/>
          <w:sz w:val="20"/>
        </w:rPr>
        <w:t xml:space="preserve"> </w:t>
      </w:r>
    </w:p>
    <w:p w:rsidR="005B6FA7" w:rsidRPr="008A2700"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 xml:space="preserve">est là pour </w:t>
      </w:r>
      <w:r w:rsidRPr="00705696">
        <w:rPr>
          <w:rFonts w:ascii="Garamond" w:hAnsi="Garamond"/>
          <w:bCs/>
          <w:i/>
          <w:color w:val="0000CC"/>
          <w:sz w:val="20"/>
        </w:rPr>
        <w:t>dénommer</w:t>
      </w:r>
      <w:r w:rsidRPr="00705696">
        <w:rPr>
          <w:rFonts w:ascii="Garamond" w:hAnsi="Garamond" w:cs="Courier New"/>
          <w:bCs/>
          <w:color w:val="auto"/>
          <w:sz w:val="20"/>
        </w:rPr>
        <w:t xml:space="preserve">, pour </w:t>
      </w:r>
      <w:r w:rsidRPr="00705696">
        <w:rPr>
          <w:rFonts w:ascii="Garamond" w:hAnsi="Garamond"/>
          <w:bCs/>
          <w:i/>
          <w:color w:val="0000CC"/>
          <w:sz w:val="20"/>
        </w:rPr>
        <w:t>recouvrir</w:t>
      </w:r>
      <w:r w:rsidRPr="00705696">
        <w:rPr>
          <w:rFonts w:ascii="Garamond" w:hAnsi="Garamond" w:cs="Courier New"/>
          <w:bCs/>
          <w:color w:val="auto"/>
          <w:sz w:val="20"/>
        </w:rPr>
        <w:t xml:space="preserve">, pour </w:t>
      </w:r>
      <w:r w:rsidRPr="00705696">
        <w:rPr>
          <w:rFonts w:ascii="Garamond" w:hAnsi="Garamond"/>
          <w:bCs/>
          <w:i/>
          <w:color w:val="0000CC"/>
          <w:sz w:val="20"/>
        </w:rPr>
        <w:t>métaphoriser</w:t>
      </w:r>
      <w:r w:rsidRPr="00705696">
        <w:rPr>
          <w:rFonts w:ascii="Garamond" w:hAnsi="Garamond" w:cs="Courier New"/>
          <w:bCs/>
          <w:color w:val="auto"/>
          <w:sz w:val="20"/>
        </w:rPr>
        <w:t xml:space="preserve"> ce qui reste d’</w:t>
      </w:r>
      <w:r w:rsidRPr="003935FD">
        <w:rPr>
          <w:rFonts w:ascii="Garamond" w:hAnsi="Garamond" w:cs="Courier New"/>
          <w:bCs/>
          <w:i/>
          <w:color w:val="auto"/>
          <w:sz w:val="20"/>
        </w:rPr>
        <w:t>inson</w:t>
      </w:r>
      <w:r w:rsidRPr="003935FD">
        <w:rPr>
          <w:rFonts w:ascii="Garamond" w:hAnsi="Garamond" w:cs="Courier New"/>
          <w:bCs/>
          <w:i/>
          <w:color w:val="auto"/>
          <w:sz w:val="20"/>
        </w:rPr>
        <w:softHyphen/>
        <w:t>dable</w:t>
      </w:r>
      <w:r w:rsidR="003935FD">
        <w:rPr>
          <w:rFonts w:ascii="Garamond" w:hAnsi="Garamond" w:cs="Courier New"/>
          <w:bCs/>
          <w:color w:val="auto"/>
          <w:sz w:val="20"/>
        </w:rPr>
        <w:t xml:space="preserve"> - l</w:t>
      </w:r>
      <w:r w:rsidR="005B6FA7" w:rsidRPr="00705696">
        <w:rPr>
          <w:rFonts w:ascii="Garamond" w:hAnsi="Garamond" w:cs="Courier New"/>
          <w:bCs/>
          <w:color w:val="auto"/>
          <w:sz w:val="20"/>
        </w:rPr>
        <w:t>e</w:t>
      </w:r>
      <w:r w:rsidRPr="00705696">
        <w:rPr>
          <w:rFonts w:ascii="Garamond" w:hAnsi="Garamond" w:cs="Courier New"/>
          <w:bCs/>
          <w:color w:val="auto"/>
          <w:sz w:val="20"/>
        </w:rPr>
        <w:t xml:space="preserve"> terme n’est pas de lui</w:t>
      </w:r>
      <w:r w:rsidR="005B6FA7" w:rsidRPr="00705696">
        <w:rPr>
          <w:rFonts w:ascii="Garamond" w:hAnsi="Garamond" w:cs="Courier New"/>
          <w:bCs/>
          <w:color w:val="auto"/>
          <w:sz w:val="20"/>
        </w:rPr>
        <w:t xml:space="preserve">… </w:t>
      </w:r>
    </w:p>
    <w:p w:rsidR="005B6FA7" w:rsidRPr="00705696" w:rsidRDefault="005B6FA7" w:rsidP="00B82165">
      <w:pPr>
        <w:pStyle w:val="Corpsdetexte"/>
        <w:ind w:right="-568"/>
        <w:jc w:val="left"/>
        <w:rPr>
          <w:rFonts w:ascii="Garamond" w:hAnsi="Garamond" w:cs="Courier New"/>
          <w:bCs/>
          <w:color w:val="auto"/>
          <w:sz w:val="20"/>
        </w:rPr>
      </w:pPr>
    </w:p>
    <w:p w:rsidR="008A2700" w:rsidRDefault="005B6FA7" w:rsidP="00B82165">
      <w:pPr>
        <w:pStyle w:val="Corpsdetexte"/>
        <w:ind w:right="-568"/>
        <w:jc w:val="left"/>
        <w:rPr>
          <w:rFonts w:ascii="Garamond" w:hAnsi="Garamond" w:cs="Courier New"/>
          <w:bCs/>
          <w:i/>
          <w:color w:val="0000CC"/>
          <w:sz w:val="20"/>
        </w:rPr>
      </w:pPr>
      <w:r w:rsidRPr="00705696">
        <w:rPr>
          <w:rFonts w:ascii="Garamond" w:hAnsi="Garamond" w:cs="Courier New"/>
          <w:bCs/>
          <w:color w:val="auto"/>
          <w:sz w:val="20"/>
        </w:rPr>
        <w:t>M</w:t>
      </w:r>
      <w:r w:rsidR="00BF3196" w:rsidRPr="00705696">
        <w:rPr>
          <w:rFonts w:ascii="Garamond" w:hAnsi="Garamond" w:cs="Courier New"/>
          <w:bCs/>
          <w:color w:val="auto"/>
          <w:sz w:val="20"/>
        </w:rPr>
        <w:t xml:space="preserve">ais </w:t>
      </w:r>
      <w:r w:rsidR="00BF3196" w:rsidRPr="00435E58">
        <w:rPr>
          <w:rFonts w:ascii="Garamond" w:hAnsi="Garamond" w:cs="Courier New"/>
          <w:bCs/>
          <w:i/>
          <w:color w:val="0000CC"/>
          <w:sz w:val="20"/>
        </w:rPr>
        <w:t xml:space="preserve">que </w:t>
      </w:r>
      <w:r w:rsidR="00BF3196" w:rsidRPr="00435E58">
        <w:rPr>
          <w:rFonts w:ascii="Garamond" w:hAnsi="Garamond"/>
          <w:bCs/>
          <w:i/>
          <w:color w:val="0000CC"/>
          <w:sz w:val="20"/>
        </w:rPr>
        <w:t>jamais</w:t>
      </w:r>
      <w:r w:rsidR="00BF3196" w:rsidRPr="00435E58">
        <w:rPr>
          <w:rFonts w:ascii="Garamond" w:hAnsi="Garamond" w:cs="Courier New"/>
          <w:bCs/>
          <w:i/>
          <w:color w:val="0000CC"/>
          <w:sz w:val="20"/>
        </w:rPr>
        <w:t xml:space="preserve"> il ne dise </w:t>
      </w:r>
      <w:r w:rsidR="00BF3196" w:rsidRPr="00435E58">
        <w:rPr>
          <w:rFonts w:ascii="Garamond" w:hAnsi="Garamond"/>
          <w:bCs/>
          <w:i/>
          <w:color w:val="0000CC"/>
          <w:sz w:val="20"/>
        </w:rPr>
        <w:t>nulle part</w:t>
      </w:r>
      <w:r w:rsidR="00BF3196" w:rsidRPr="00435E58">
        <w:rPr>
          <w:rFonts w:ascii="Garamond" w:hAnsi="Garamond" w:cs="Courier New"/>
          <w:bCs/>
          <w:i/>
          <w:color w:val="0000CC"/>
          <w:sz w:val="20"/>
        </w:rPr>
        <w:t xml:space="preserve"> que</w:t>
      </w:r>
      <w:r w:rsidR="00BF3196" w:rsidRPr="00435E58">
        <w:rPr>
          <w:rFonts w:ascii="Garamond" w:hAnsi="Garamond" w:cs="Courier New"/>
          <w:bCs/>
          <w:color w:val="0000CC"/>
          <w:sz w:val="20"/>
        </w:rPr>
        <w:t xml:space="preserve"> </w:t>
      </w:r>
      <w:r w:rsidR="00BF3196" w:rsidRPr="00705696">
        <w:rPr>
          <w:rFonts w:ascii="Garamond" w:hAnsi="Garamond" w:cs="Courier New"/>
          <w:bCs/>
          <w:color w:val="auto"/>
          <w:sz w:val="20"/>
        </w:rPr>
        <w:t xml:space="preserve">psychologiquement </w:t>
      </w:r>
      <w:r w:rsidR="00BF3196" w:rsidRPr="00705696">
        <w:rPr>
          <w:rFonts w:ascii="Garamond" w:hAnsi="Garamond"/>
          <w:bCs/>
          <w:i/>
          <w:color w:val="0000CC"/>
          <w:sz w:val="20"/>
        </w:rPr>
        <w:t>la relation masculin</w:t>
      </w:r>
      <w:r w:rsidR="00AF7DB5">
        <w:rPr>
          <w:rFonts w:ascii="Garamond" w:hAnsi="Garamond" w:cs="Courier New"/>
          <w:bCs/>
          <w:color w:val="auto"/>
          <w:sz w:val="20"/>
        </w:rPr>
        <w:t>-</w:t>
      </w:r>
      <w:r w:rsidR="00BF3196" w:rsidRPr="00435E58">
        <w:rPr>
          <w:rFonts w:ascii="Garamond" w:hAnsi="Garamond"/>
          <w:bCs/>
          <w:i/>
          <w:color w:val="0000CC"/>
          <w:sz w:val="20"/>
        </w:rPr>
        <w:t>féminin</w:t>
      </w:r>
      <w:r w:rsidR="00BF3196" w:rsidRPr="00435E58">
        <w:rPr>
          <w:rFonts w:ascii="Garamond" w:hAnsi="Garamond" w:cs="Courier New"/>
          <w:bCs/>
          <w:i/>
          <w:color w:val="0000CC"/>
          <w:sz w:val="20"/>
        </w:rPr>
        <w:t xml:space="preserve"> ne soit saisis</w:t>
      </w:r>
      <w:r w:rsidR="00BF3196" w:rsidRPr="00435E58">
        <w:rPr>
          <w:rFonts w:ascii="Garamond" w:hAnsi="Garamond" w:cs="Courier New"/>
          <w:bCs/>
          <w:i/>
          <w:color w:val="0000CC"/>
          <w:sz w:val="20"/>
        </w:rPr>
        <w:softHyphen/>
        <w:t xml:space="preserve">sable autrement que par ce représentant </w:t>
      </w:r>
    </w:p>
    <w:p w:rsidR="00435E58" w:rsidRPr="008A2700" w:rsidRDefault="00BF3196" w:rsidP="00B82165">
      <w:pPr>
        <w:pStyle w:val="Corpsdetexte"/>
        <w:ind w:right="-568"/>
        <w:jc w:val="left"/>
        <w:rPr>
          <w:rFonts w:ascii="Garamond" w:hAnsi="Garamond" w:cs="Courier New"/>
          <w:bCs/>
          <w:color w:val="auto"/>
          <w:sz w:val="20"/>
        </w:rPr>
      </w:pPr>
      <w:r w:rsidRPr="00435E58">
        <w:rPr>
          <w:rFonts w:ascii="Garamond" w:hAnsi="Garamond" w:cs="Courier New"/>
          <w:bCs/>
          <w:i/>
          <w:color w:val="0000CC"/>
          <w:sz w:val="20"/>
        </w:rPr>
        <w:t xml:space="preserve">de </w:t>
      </w:r>
      <w:r w:rsidRPr="00435E58">
        <w:rPr>
          <w:rFonts w:ascii="Garamond" w:hAnsi="Garamond"/>
          <w:bCs/>
          <w:i/>
          <w:color w:val="0000CC"/>
          <w:sz w:val="20"/>
        </w:rPr>
        <w:t>l’opposition activité</w:t>
      </w:r>
      <w:r w:rsidR="00AF7DB5" w:rsidRPr="00435E58">
        <w:rPr>
          <w:rFonts w:ascii="Garamond" w:hAnsi="Garamond" w:cs="Courier New"/>
          <w:bCs/>
          <w:i/>
          <w:color w:val="0000CC"/>
          <w:sz w:val="20"/>
        </w:rPr>
        <w:t>-</w:t>
      </w:r>
      <w:r w:rsidRPr="00435E58">
        <w:rPr>
          <w:rFonts w:ascii="Garamond" w:hAnsi="Garamond"/>
          <w:bCs/>
          <w:i/>
          <w:color w:val="0000CC"/>
          <w:sz w:val="20"/>
        </w:rPr>
        <w:t>passi</w:t>
      </w:r>
      <w:r w:rsidRPr="00435E58">
        <w:rPr>
          <w:rFonts w:ascii="Garamond" w:hAnsi="Garamond"/>
          <w:bCs/>
          <w:i/>
          <w:color w:val="0000CC"/>
          <w:sz w:val="20"/>
        </w:rPr>
        <w:softHyphen/>
        <w:t>vité</w:t>
      </w:r>
      <w:r w:rsidRPr="00705696">
        <w:rPr>
          <w:rFonts w:ascii="Garamond" w:hAnsi="Garamond" w:cs="Courier New"/>
          <w:bCs/>
          <w:color w:val="auto"/>
          <w:sz w:val="20"/>
        </w:rPr>
        <w:t>, en tant que jamais l’opposition masculin</w:t>
      </w:r>
      <w:r w:rsidR="00435E58">
        <w:rPr>
          <w:rFonts w:ascii="Garamond" w:hAnsi="Garamond" w:cs="Courier New"/>
          <w:bCs/>
          <w:color w:val="auto"/>
          <w:sz w:val="20"/>
        </w:rPr>
        <w:t>-</w:t>
      </w:r>
      <w:r w:rsidRPr="00705696">
        <w:rPr>
          <w:rFonts w:ascii="Garamond" w:hAnsi="Garamond" w:cs="Courier New"/>
          <w:bCs/>
          <w:color w:val="auto"/>
          <w:sz w:val="20"/>
        </w:rPr>
        <w:t>féminin comme telle soit atteinte</w:t>
      </w:r>
      <w:r w:rsidR="00435E58">
        <w:rPr>
          <w:rFonts w:ascii="Garamond" w:hAnsi="Garamond" w:cs="Courier New"/>
          <w:bCs/>
          <w:color w:val="auto"/>
          <w:sz w:val="20"/>
        </w:rPr>
        <w:t>,</w:t>
      </w:r>
      <w:r w:rsidRPr="00705696">
        <w:rPr>
          <w:rFonts w:ascii="Garamond" w:hAnsi="Garamond" w:cs="Courier New"/>
          <w:bCs/>
          <w:color w:val="auto"/>
          <w:sz w:val="20"/>
        </w:rPr>
        <w:t xml:space="preserve"> </w:t>
      </w:r>
      <w:r w:rsidR="00435E58">
        <w:rPr>
          <w:rFonts w:ascii="Garamond" w:hAnsi="Garamond" w:cs="Courier New"/>
          <w:bCs/>
          <w:color w:val="auto"/>
          <w:sz w:val="20"/>
        </w:rPr>
        <w:t>c</w:t>
      </w:r>
      <w:r w:rsidRPr="00705696">
        <w:rPr>
          <w:rFonts w:ascii="Garamond" w:hAnsi="Garamond" w:cs="Courier New"/>
          <w:bCs/>
          <w:color w:val="auto"/>
          <w:sz w:val="20"/>
        </w:rPr>
        <w:t xml:space="preserve">eci désigne assez l’importance de ce qui est </w:t>
      </w:r>
      <w:r w:rsidRPr="00435E58">
        <w:rPr>
          <w:rFonts w:ascii="Garamond" w:hAnsi="Garamond" w:cs="Courier New"/>
          <w:bCs/>
          <w:i/>
          <w:color w:val="auto"/>
          <w:sz w:val="20"/>
        </w:rPr>
        <w:t>répété ici sous la forme d’un verbe particulièrement aigu à exprimer</w:t>
      </w:r>
      <w:r w:rsidR="00435E58">
        <w:rPr>
          <w:rFonts w:ascii="Garamond" w:hAnsi="Garamond" w:cs="Courier New"/>
          <w:bCs/>
          <w:i/>
          <w:color w:val="auto"/>
          <w:sz w:val="20"/>
        </w:rPr>
        <w:t xml:space="preserve"> </w:t>
      </w:r>
      <w:r w:rsidRPr="00435E58">
        <w:rPr>
          <w:rFonts w:ascii="Garamond" w:hAnsi="Garamond" w:cs="Courier New"/>
          <w:bCs/>
          <w:i/>
          <w:color w:val="auto"/>
          <w:sz w:val="20"/>
        </w:rPr>
        <w:t>ce dont il s’agit</w:t>
      </w:r>
      <w:r w:rsidRPr="00705696">
        <w:rPr>
          <w:rFonts w:ascii="Garamond" w:hAnsi="Garamond" w:cs="Courier New"/>
          <w:bCs/>
          <w:color w:val="auto"/>
          <w:sz w:val="20"/>
        </w:rPr>
        <w:t>, cette opposition passivité</w:t>
      </w:r>
      <w:r w:rsidR="00AF7DB5">
        <w:rPr>
          <w:rFonts w:ascii="Garamond" w:hAnsi="Garamond" w:cs="Courier New"/>
          <w:bCs/>
          <w:color w:val="auto"/>
          <w:sz w:val="20"/>
        </w:rPr>
        <w:t>-</w:t>
      </w:r>
      <w:r w:rsidRPr="00705696">
        <w:rPr>
          <w:rFonts w:ascii="Garamond" w:hAnsi="Garamond" w:cs="Courier New"/>
          <w:bCs/>
          <w:color w:val="auto"/>
          <w:sz w:val="20"/>
        </w:rPr>
        <w:t xml:space="preserve">activité : </w:t>
      </w:r>
      <w:r w:rsidRPr="00705696">
        <w:rPr>
          <w:rFonts w:ascii="Garamond" w:hAnsi="Garamond"/>
          <w:bCs/>
          <w:i/>
          <w:color w:val="auto"/>
          <w:sz w:val="20"/>
        </w:rPr>
        <w:t>verschmilzt</w:t>
      </w:r>
      <w:r w:rsidRPr="00705696">
        <w:rPr>
          <w:rFonts w:ascii="Garamond" w:hAnsi="Garamond" w:cs="Courier New"/>
          <w:bCs/>
          <w:i/>
          <w:color w:val="auto"/>
          <w:sz w:val="20"/>
        </w:rPr>
        <w:t xml:space="preserve"> </w:t>
      </w:r>
      <w:r w:rsidRPr="00705696">
        <w:rPr>
          <w:rFonts w:ascii="Garamond" w:hAnsi="Garamond" w:cs="Courier New"/>
          <w:bCs/>
          <w:color w:val="auto"/>
          <w:sz w:val="20"/>
        </w:rPr>
        <w:t>dit</w:t>
      </w:r>
      <w:r w:rsidR="00435E58">
        <w:rPr>
          <w:rFonts w:ascii="Garamond" w:hAnsi="Garamond" w:cs="Courier New"/>
          <w:bCs/>
          <w:color w:val="auto"/>
          <w:sz w:val="20"/>
        </w:rPr>
        <w:t>-</w:t>
      </w:r>
      <w:r w:rsidRPr="00705696">
        <w:rPr>
          <w:rFonts w:ascii="Garamond" w:hAnsi="Garamond" w:cs="Courier New"/>
          <w:bCs/>
          <w:color w:val="auto"/>
          <w:sz w:val="20"/>
        </w:rPr>
        <w:t xml:space="preserve">il, quelque chose comme </w:t>
      </w:r>
      <w:r w:rsidRPr="00705696">
        <w:rPr>
          <w:rFonts w:ascii="Garamond" w:hAnsi="Garamond"/>
          <w:i/>
          <w:sz w:val="20"/>
        </w:rPr>
        <w:t>« </w:t>
      </w:r>
      <w:r w:rsidRPr="00705696">
        <w:rPr>
          <w:rFonts w:ascii="Garamond" w:hAnsi="Garamond"/>
          <w:bCs/>
          <w:i/>
          <w:color w:val="auto"/>
          <w:sz w:val="20"/>
        </w:rPr>
        <w:t>se coule</w:t>
      </w:r>
      <w:r w:rsidRPr="00705696">
        <w:rPr>
          <w:rFonts w:ascii="Garamond" w:hAnsi="Garamond"/>
          <w:i/>
          <w:sz w:val="20"/>
        </w:rPr>
        <w:t> »</w:t>
      </w:r>
      <w:r w:rsidRPr="00705696">
        <w:rPr>
          <w:rFonts w:ascii="Garamond" w:hAnsi="Garamond"/>
          <w:bCs/>
          <w:i/>
          <w:color w:val="auto"/>
          <w:sz w:val="20"/>
        </w:rPr>
        <w:t xml:space="preserve">, </w:t>
      </w:r>
      <w:r w:rsidRPr="00705696">
        <w:rPr>
          <w:rFonts w:ascii="Garamond" w:hAnsi="Garamond"/>
          <w:i/>
          <w:sz w:val="20"/>
        </w:rPr>
        <w:t>« </w:t>
      </w:r>
      <w:r w:rsidRPr="00705696">
        <w:rPr>
          <w:rFonts w:ascii="Garamond" w:hAnsi="Garamond"/>
          <w:bCs/>
          <w:i/>
          <w:color w:val="auto"/>
          <w:sz w:val="20"/>
        </w:rPr>
        <w:t>se moule</w:t>
      </w:r>
      <w:r w:rsidRPr="00705696">
        <w:rPr>
          <w:rFonts w:ascii="Garamond" w:hAnsi="Garamond"/>
          <w:i/>
          <w:sz w:val="20"/>
        </w:rPr>
        <w:t> »</w:t>
      </w:r>
      <w:r w:rsidRPr="00705696">
        <w:rPr>
          <w:rFonts w:ascii="Garamond" w:hAnsi="Garamond"/>
          <w:bCs/>
          <w:i/>
          <w:color w:val="auto"/>
          <w:sz w:val="20"/>
        </w:rPr>
        <w:t xml:space="preserve">, </w:t>
      </w:r>
      <w:r w:rsidRPr="00705696">
        <w:rPr>
          <w:rFonts w:ascii="Garamond" w:hAnsi="Garamond"/>
          <w:i/>
          <w:sz w:val="20"/>
        </w:rPr>
        <w:t>« </w:t>
      </w:r>
      <w:r w:rsidRPr="00705696">
        <w:rPr>
          <w:rFonts w:ascii="Garamond" w:hAnsi="Garamond"/>
          <w:bCs/>
          <w:i/>
          <w:color w:val="auto"/>
          <w:sz w:val="20"/>
        </w:rPr>
        <w:t>s’injecte</w:t>
      </w:r>
      <w:r w:rsidRPr="00705696">
        <w:rPr>
          <w:rFonts w:ascii="Garamond" w:hAnsi="Garamond"/>
          <w:i/>
          <w:sz w:val="20"/>
        </w:rPr>
        <w:t> »</w:t>
      </w:r>
      <w:r w:rsidRPr="00705696">
        <w:rPr>
          <w:rFonts w:ascii="Garamond" w:hAnsi="Garamond"/>
          <w:bCs/>
          <w:i/>
          <w:color w:val="auto"/>
          <w:sz w:val="20"/>
        </w:rPr>
        <w:t>.</w:t>
      </w:r>
      <w:r w:rsidRPr="00705696">
        <w:rPr>
          <w:rFonts w:ascii="Garamond" w:hAnsi="Garamond" w:cs="Courier New"/>
          <w:bCs/>
          <w:color w:val="auto"/>
          <w:sz w:val="20"/>
        </w:rPr>
        <w:t xml:space="preserve"> C’est une </w:t>
      </w:r>
      <w:r w:rsidRPr="00705696">
        <w:rPr>
          <w:rFonts w:ascii="Garamond" w:hAnsi="Garamond"/>
          <w:bCs/>
          <w:i/>
          <w:iCs/>
          <w:color w:val="auto"/>
          <w:sz w:val="20"/>
        </w:rPr>
        <w:t>artériographie</w:t>
      </w:r>
      <w:r w:rsidR="00435E58">
        <w:rPr>
          <w:rFonts w:ascii="Garamond" w:hAnsi="Garamond"/>
          <w:bCs/>
          <w:i/>
          <w:iCs/>
          <w:color w:val="auto"/>
          <w:sz w:val="20"/>
        </w:rPr>
        <w:t xml:space="preserve"> </w:t>
      </w:r>
      <w:r w:rsidRPr="0034594E">
        <w:rPr>
          <w:rStyle w:val="Appelnotedebasdep"/>
          <w:rFonts w:ascii="Garamond" w:hAnsi="Garamond"/>
          <w:b/>
          <w:color w:val="C00000"/>
          <w:sz w:val="20"/>
        </w:rPr>
        <w:footnoteReference w:id="82"/>
      </w:r>
      <w:r w:rsidR="00B5049A" w:rsidRPr="00705696">
        <w:rPr>
          <w:rFonts w:ascii="Garamond" w:hAnsi="Garamond"/>
          <w:bCs/>
          <w:i/>
          <w:iCs/>
          <w:color w:val="auto"/>
          <w:sz w:val="20"/>
        </w:rPr>
        <w:t xml:space="preserve"> </w:t>
      </w:r>
      <w:r w:rsidRPr="00705696">
        <w:rPr>
          <w:rFonts w:ascii="Garamond" w:hAnsi="Garamond" w:cs="Courier New"/>
          <w:bCs/>
          <w:color w:val="auto"/>
          <w:sz w:val="20"/>
        </w:rPr>
        <w:t xml:space="preserve">et les rapports </w:t>
      </w:r>
      <w:r w:rsidRPr="00705696">
        <w:rPr>
          <w:rFonts w:ascii="Garamond" w:hAnsi="Garamond"/>
          <w:bCs/>
          <w:i/>
          <w:color w:val="auto"/>
          <w:sz w:val="20"/>
        </w:rPr>
        <w:t>masculin</w:t>
      </w:r>
      <w:r w:rsidR="00AF7DB5">
        <w:rPr>
          <w:rFonts w:ascii="Garamond" w:hAnsi="Garamond" w:cs="Courier New"/>
          <w:bCs/>
          <w:color w:val="auto"/>
          <w:sz w:val="20"/>
        </w:rPr>
        <w:t>-</w:t>
      </w:r>
      <w:r w:rsidRPr="00705696">
        <w:rPr>
          <w:rFonts w:ascii="Garamond" w:hAnsi="Garamond"/>
          <w:bCs/>
          <w:i/>
          <w:color w:val="auto"/>
          <w:sz w:val="20"/>
        </w:rPr>
        <w:t>féminin</w:t>
      </w:r>
      <w:r w:rsidRPr="00705696">
        <w:rPr>
          <w:rFonts w:ascii="Garamond" w:hAnsi="Garamond" w:cs="Courier New"/>
          <w:bCs/>
          <w:color w:val="auto"/>
          <w:sz w:val="20"/>
        </w:rPr>
        <w:t xml:space="preserve"> même ne l’épuisent pas.</w:t>
      </w:r>
      <w:r w:rsidR="008A2700">
        <w:rPr>
          <w:rFonts w:ascii="Garamond" w:hAnsi="Garamond" w:cs="Courier New"/>
          <w:bCs/>
          <w:color w:val="auto"/>
          <w:sz w:val="20"/>
        </w:rPr>
        <w:t xml:space="preserve"> </w:t>
      </w:r>
      <w:r w:rsidR="00435E58" w:rsidRPr="00435E58">
        <w:rPr>
          <w:rFonts w:ascii="Garamond" w:hAnsi="Garamond" w:cs="Courier New"/>
          <w:bCs/>
          <w:color w:val="C00000"/>
          <w:sz w:val="16"/>
          <w:szCs w:val="16"/>
        </w:rPr>
        <w:t>[</w:t>
      </w:r>
      <w:r w:rsidR="00435E58" w:rsidRPr="00435E58">
        <w:rPr>
          <w:rFonts w:ascii="Garamond" w:hAnsi="Garamond"/>
          <w:i/>
          <w:color w:val="C00000"/>
          <w:sz w:val="16"/>
          <w:szCs w:val="16"/>
        </w:rPr>
        <w:t>Der Gegensatz Aktiv</w:t>
      </w:r>
      <w:r w:rsidR="00435E58" w:rsidRPr="00435E58">
        <w:rPr>
          <w:rFonts w:ascii="Garamond" w:hAnsi="Garamond" w:cs="Courier New"/>
          <w:bCs/>
          <w:color w:val="C00000"/>
          <w:sz w:val="16"/>
          <w:szCs w:val="16"/>
        </w:rPr>
        <w:t>-</w:t>
      </w:r>
      <w:r w:rsidR="00435E58" w:rsidRPr="00435E58">
        <w:rPr>
          <w:rFonts w:ascii="Garamond" w:hAnsi="Garamond"/>
          <w:i/>
          <w:color w:val="C00000"/>
          <w:sz w:val="16"/>
          <w:szCs w:val="16"/>
        </w:rPr>
        <w:t xml:space="preserve">Passiv </w:t>
      </w:r>
      <w:r w:rsidR="00435E58" w:rsidRPr="00435E58">
        <w:rPr>
          <w:rFonts w:ascii="Garamond" w:hAnsi="Garamond"/>
          <w:i/>
          <w:color w:val="0000CC"/>
          <w:sz w:val="16"/>
          <w:szCs w:val="16"/>
        </w:rPr>
        <w:t>verschmilzt</w:t>
      </w:r>
      <w:r w:rsidR="00435E58" w:rsidRPr="00435E58">
        <w:rPr>
          <w:rFonts w:ascii="Garamond" w:hAnsi="Garamond"/>
          <w:i/>
          <w:color w:val="C00000"/>
          <w:sz w:val="16"/>
          <w:szCs w:val="16"/>
        </w:rPr>
        <w:t xml:space="preserve"> späterhin mit dem von Männlich</w:t>
      </w:r>
      <w:r w:rsidR="00435E58" w:rsidRPr="00435E58">
        <w:rPr>
          <w:rFonts w:ascii="Garamond" w:hAnsi="Garamond" w:cs="Courier New"/>
          <w:bCs/>
          <w:color w:val="C00000"/>
          <w:sz w:val="16"/>
          <w:szCs w:val="16"/>
        </w:rPr>
        <w:t>-</w:t>
      </w:r>
      <w:r w:rsidR="00435E58" w:rsidRPr="00435E58">
        <w:rPr>
          <w:rFonts w:ascii="Garamond" w:hAnsi="Garamond"/>
          <w:i/>
          <w:color w:val="C00000"/>
          <w:sz w:val="16"/>
          <w:szCs w:val="16"/>
        </w:rPr>
        <w:t>Weiblich, der, ehe dies geschehen ist, keine psychologische Bedeutung hat.</w:t>
      </w:r>
      <w:r w:rsidR="00435E58" w:rsidRPr="00435E58">
        <w:rPr>
          <w:rFonts w:ascii="Garamond" w:hAnsi="Garamond" w:cs="Courier New"/>
          <w:bCs/>
          <w:color w:val="C00000"/>
          <w:sz w:val="16"/>
          <w:szCs w:val="16"/>
        </w:rPr>
        <w:t>]</w:t>
      </w:r>
    </w:p>
    <w:p w:rsidR="00BF3196" w:rsidRPr="00705696" w:rsidRDefault="00BF3196" w:rsidP="00B82165">
      <w:pPr>
        <w:pStyle w:val="Corpsdetexte"/>
        <w:ind w:right="-568"/>
        <w:jc w:val="left"/>
        <w:rPr>
          <w:rFonts w:ascii="Garamond" w:hAnsi="Garamond" w:cs="Courier New"/>
          <w:bCs/>
          <w:color w:val="auto"/>
          <w:sz w:val="20"/>
        </w:rPr>
      </w:pPr>
    </w:p>
    <w:p w:rsidR="00AC318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On sait bien naturellement, qu’on peut avec cette opposition acti</w:t>
      </w:r>
      <w:r w:rsidRPr="00705696">
        <w:rPr>
          <w:rFonts w:ascii="Garamond" w:hAnsi="Garamond" w:cs="Courier New"/>
          <w:bCs/>
          <w:color w:val="auto"/>
          <w:sz w:val="20"/>
        </w:rPr>
        <w:softHyphen/>
        <w:t>vité</w:t>
      </w:r>
      <w:r w:rsidR="00AF7DB5">
        <w:rPr>
          <w:rFonts w:ascii="Garamond" w:hAnsi="Garamond" w:cs="Courier New"/>
          <w:bCs/>
          <w:color w:val="auto"/>
          <w:sz w:val="20"/>
        </w:rPr>
        <w:t>-</w:t>
      </w:r>
      <w:r w:rsidRPr="00705696">
        <w:rPr>
          <w:rFonts w:ascii="Garamond" w:hAnsi="Garamond" w:cs="Courier New"/>
          <w:bCs/>
          <w:color w:val="auto"/>
          <w:sz w:val="20"/>
        </w:rPr>
        <w:t>passivité, rendre compte de beaucoup de chos</w:t>
      </w:r>
      <w:r w:rsidR="00435E58">
        <w:rPr>
          <w:rFonts w:ascii="Garamond" w:hAnsi="Garamond" w:cs="Courier New"/>
          <w:bCs/>
          <w:color w:val="auto"/>
          <w:sz w:val="20"/>
        </w:rPr>
        <w:t xml:space="preserve">es dans </w:t>
      </w:r>
    </w:p>
    <w:p w:rsidR="00AC3183" w:rsidRDefault="00435E58"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le domaine de l’amour. </w:t>
      </w:r>
      <w:r w:rsidR="00BF3196" w:rsidRPr="00705696">
        <w:rPr>
          <w:rFonts w:ascii="Garamond" w:hAnsi="Garamond" w:cs="Courier New"/>
          <w:bCs/>
          <w:color w:val="auto"/>
          <w:sz w:val="20"/>
        </w:rPr>
        <w:t xml:space="preserve">Mais alors, </w:t>
      </w:r>
      <w:proofErr w:type="gramStart"/>
      <w:r w:rsidR="00BF3196" w:rsidRPr="00705696">
        <w:rPr>
          <w:rFonts w:ascii="Garamond" w:hAnsi="Garamond" w:cs="Courier New"/>
          <w:bCs/>
          <w:color w:val="auto"/>
          <w:sz w:val="20"/>
        </w:rPr>
        <w:t>ce à</w:t>
      </w:r>
      <w:proofErr w:type="gramEnd"/>
      <w:r w:rsidR="00BF3196" w:rsidRPr="00705696">
        <w:rPr>
          <w:rFonts w:ascii="Garamond" w:hAnsi="Garamond" w:cs="Courier New"/>
          <w:bCs/>
          <w:color w:val="auto"/>
          <w:sz w:val="20"/>
        </w:rPr>
        <w:t xml:space="preserve"> quoi nous avons affaire, c’est justement cette </w:t>
      </w:r>
      <w:r w:rsidR="005B6FA7" w:rsidRPr="00705696">
        <w:rPr>
          <w:rFonts w:ascii="Garamond" w:hAnsi="Garamond" w:cs="Courier New"/>
          <w:bCs/>
          <w:color w:val="auto"/>
          <w:sz w:val="20"/>
        </w:rPr>
        <w:t>« </w:t>
      </w:r>
      <w:r w:rsidR="00BF3196" w:rsidRPr="00705696">
        <w:rPr>
          <w:rFonts w:ascii="Garamond" w:hAnsi="Garamond"/>
          <w:bCs/>
          <w:i/>
          <w:color w:val="auto"/>
          <w:sz w:val="20"/>
        </w:rPr>
        <w:t>injection</w:t>
      </w:r>
      <w:r w:rsidR="005B6FA7" w:rsidRPr="00705696">
        <w:rPr>
          <w:rFonts w:ascii="Garamond" w:hAnsi="Garamond" w:cs="Courier New"/>
          <w:bCs/>
          <w:color w:val="auto"/>
          <w:sz w:val="20"/>
        </w:rPr>
        <w:t> »</w:t>
      </w:r>
      <w:r w:rsidR="00BF3196" w:rsidRPr="00705696">
        <w:rPr>
          <w:rFonts w:ascii="Garamond" w:hAnsi="Garamond" w:cs="Courier New"/>
          <w:bCs/>
          <w:color w:val="auto"/>
          <w:sz w:val="20"/>
        </w:rPr>
        <w:t xml:space="preserve"> si je puis dire, de </w:t>
      </w:r>
      <w:r w:rsidR="00BF3196" w:rsidRPr="00435E58">
        <w:rPr>
          <w:rFonts w:ascii="Garamond" w:hAnsi="Garamond" w:cs="Courier New"/>
          <w:bCs/>
          <w:i/>
          <w:color w:val="auto"/>
          <w:sz w:val="20"/>
        </w:rPr>
        <w:t>sado</w:t>
      </w:r>
      <w:r w:rsidR="00AF7DB5" w:rsidRPr="00435E58">
        <w:rPr>
          <w:rFonts w:ascii="Garamond" w:hAnsi="Garamond" w:cs="Courier New"/>
          <w:bCs/>
          <w:i/>
          <w:color w:val="auto"/>
          <w:sz w:val="20"/>
        </w:rPr>
        <w:t>-</w:t>
      </w:r>
      <w:r w:rsidR="00BF3196" w:rsidRPr="00435E58">
        <w:rPr>
          <w:rFonts w:ascii="Garamond" w:hAnsi="Garamond" w:cs="Courier New"/>
          <w:bCs/>
          <w:i/>
          <w:color w:val="auto"/>
          <w:sz w:val="20"/>
        </w:rPr>
        <w:t>masochisme</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n’est </w:t>
      </w:r>
      <w:r w:rsidRPr="00435E58">
        <w:rPr>
          <w:rFonts w:ascii="Garamond" w:hAnsi="Garamond" w:cs="Courier New"/>
          <w:bCs/>
          <w:i/>
          <w:color w:val="auto"/>
          <w:sz w:val="20"/>
        </w:rPr>
        <w:t>point du tout à prendre</w:t>
      </w:r>
      <w:r w:rsidRPr="00705696">
        <w:rPr>
          <w:rFonts w:ascii="Garamond" w:hAnsi="Garamond" w:cs="Courier New"/>
          <w:bCs/>
          <w:color w:val="auto"/>
          <w:sz w:val="20"/>
        </w:rPr>
        <w:t xml:space="preserve">, quant à la réalisation proprement sexuelle, </w:t>
      </w:r>
      <w:r w:rsidRPr="00435E58">
        <w:rPr>
          <w:rFonts w:ascii="Garamond" w:hAnsi="Garamond" w:cs="Courier New"/>
          <w:bCs/>
          <w:i/>
          <w:color w:val="auto"/>
          <w:sz w:val="20"/>
        </w:rPr>
        <w:t xml:space="preserve">pour argent </w:t>
      </w:r>
      <w:r w:rsidR="00435E58" w:rsidRPr="00435E58">
        <w:rPr>
          <w:rFonts w:ascii="Garamond" w:hAnsi="Garamond" w:cs="Courier New"/>
          <w:bCs/>
          <w:i/>
          <w:color w:val="auto"/>
          <w:sz w:val="20"/>
        </w:rPr>
        <w:t>c</w:t>
      </w:r>
      <w:r w:rsidRPr="00435E58">
        <w:rPr>
          <w:rFonts w:ascii="Garamond" w:hAnsi="Garamond" w:cs="Courier New"/>
          <w:bCs/>
          <w:i/>
          <w:color w:val="auto"/>
          <w:sz w:val="20"/>
        </w:rPr>
        <w:t>omptant</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Bien sûr que dans la relation sexuelle, vont venir se mettre en jeu tous les intervalles du désir.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Quelle valeur a pour toi, mon désir ? </w:t>
      </w:r>
      <w:r w:rsidRPr="00705696">
        <w:rPr>
          <w:rFonts w:ascii="Garamond" w:hAnsi="Garamond"/>
          <w:bCs/>
          <w:i/>
          <w:color w:val="auto"/>
          <w:sz w:val="20"/>
        </w:rPr>
        <w:t>Question éternelle</w:t>
      </w:r>
      <w:r w:rsidRPr="00705696">
        <w:rPr>
          <w:rFonts w:ascii="Garamond" w:hAnsi="Garamond" w:cs="Courier New"/>
          <w:bCs/>
          <w:color w:val="auto"/>
          <w:sz w:val="20"/>
        </w:rPr>
        <w:t xml:space="preserve">, qui se pose </w:t>
      </w:r>
      <w:r w:rsidRPr="00705696">
        <w:rPr>
          <w:rFonts w:ascii="Garamond" w:hAnsi="Garamond"/>
          <w:bCs/>
          <w:i/>
          <w:color w:val="auto"/>
          <w:sz w:val="20"/>
        </w:rPr>
        <w:t>dans le dialogue des amants</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AC318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quant à cette prétendue valeur, par exemple, du </w:t>
      </w:r>
      <w:r w:rsidRPr="00705696">
        <w:rPr>
          <w:rFonts w:ascii="Garamond" w:hAnsi="Garamond"/>
          <w:bCs/>
          <w:i/>
          <w:iCs/>
          <w:color w:val="auto"/>
          <w:sz w:val="20"/>
        </w:rPr>
        <w:t>masochisme</w:t>
      </w:r>
      <w:r w:rsidR="00AC3183">
        <w:rPr>
          <w:rFonts w:ascii="Garamond" w:hAnsi="Garamond" w:cs="Courier New"/>
          <w:bCs/>
          <w:color w:val="auto"/>
          <w:sz w:val="20"/>
        </w:rPr>
        <w:t xml:space="preserve"> - </w:t>
      </w:r>
      <w:r w:rsidRPr="00705696">
        <w:rPr>
          <w:rFonts w:ascii="Garamond" w:hAnsi="Garamond" w:cs="Courier New"/>
          <w:bCs/>
          <w:color w:val="auto"/>
          <w:sz w:val="20"/>
        </w:rPr>
        <w:t xml:space="preserve">du </w:t>
      </w:r>
      <w:r w:rsidRPr="00705696">
        <w:rPr>
          <w:rFonts w:ascii="Garamond" w:hAnsi="Garamond"/>
          <w:bCs/>
          <w:i/>
          <w:iCs/>
          <w:color w:val="auto"/>
          <w:sz w:val="20"/>
        </w:rPr>
        <w:t>masochisme féminin</w:t>
      </w:r>
      <w:r w:rsidRPr="00705696">
        <w:rPr>
          <w:rFonts w:ascii="Garamond" w:hAnsi="Garamond" w:cs="Courier New"/>
          <w:bCs/>
          <w:color w:val="auto"/>
          <w:sz w:val="20"/>
        </w:rPr>
        <w:t xml:space="preserve"> comme on s’exprime</w:t>
      </w:r>
      <w:r w:rsidR="00AC3183">
        <w:rPr>
          <w:rFonts w:ascii="Garamond" w:hAnsi="Garamond" w:cs="Courier New"/>
          <w:bCs/>
          <w:color w:val="auto"/>
          <w:sz w:val="20"/>
        </w:rPr>
        <w:t xml:space="preserve"> - </w:t>
      </w:r>
      <w:r w:rsidRPr="00705696">
        <w:rPr>
          <w:rFonts w:ascii="Garamond" w:hAnsi="Garamond" w:cs="Courier New"/>
          <w:bCs/>
          <w:color w:val="auto"/>
          <w:sz w:val="20"/>
        </w:rPr>
        <w:t xml:space="preserve">il convient </w:t>
      </w:r>
    </w:p>
    <w:p w:rsidR="00AC318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le mettre dans la paren</w:t>
      </w:r>
      <w:r w:rsidRPr="00705696">
        <w:rPr>
          <w:rFonts w:ascii="Garamond" w:hAnsi="Garamond" w:cs="Courier New"/>
          <w:bCs/>
          <w:color w:val="auto"/>
          <w:sz w:val="20"/>
        </w:rPr>
        <w:softHyphen/>
        <w:t>thèse d’une interrogation sérieuse. C’est qu’elle fait partie de ce dia</w:t>
      </w:r>
      <w:r w:rsidRPr="00705696">
        <w:rPr>
          <w:rFonts w:ascii="Garamond" w:hAnsi="Garamond" w:cs="Courier New"/>
          <w:bCs/>
          <w:color w:val="auto"/>
          <w:sz w:val="20"/>
        </w:rPr>
        <w:softHyphen/>
        <w:t xml:space="preserve">logue, de ce qu’on peut définir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bien des points comme étant </w:t>
      </w:r>
      <w:r w:rsidRPr="00435E58">
        <w:rPr>
          <w:rFonts w:ascii="Garamond" w:hAnsi="Garamond" w:cs="Courier New"/>
          <w:bCs/>
          <w:i/>
          <w:color w:val="auto"/>
          <w:sz w:val="20"/>
        </w:rPr>
        <w:t>un fan</w:t>
      </w:r>
      <w:r w:rsidRPr="00435E58">
        <w:rPr>
          <w:rFonts w:ascii="Garamond" w:hAnsi="Garamond" w:cs="Courier New"/>
          <w:bCs/>
          <w:i/>
          <w:color w:val="auto"/>
          <w:sz w:val="20"/>
        </w:rPr>
        <w:softHyphen/>
        <w:t>tasme masculin</w:t>
      </w:r>
      <w:r w:rsidRPr="00705696">
        <w:rPr>
          <w:rFonts w:ascii="Garamond" w:hAnsi="Garamond" w:cs="Courier New"/>
          <w:bCs/>
          <w:color w:val="auto"/>
          <w:sz w:val="20"/>
        </w:rPr>
        <w:t xml:space="preserve">. </w:t>
      </w:r>
    </w:p>
    <w:p w:rsidR="005B6FA7" w:rsidRPr="00705696" w:rsidRDefault="005B6FA7" w:rsidP="00B82165">
      <w:pPr>
        <w:pStyle w:val="Corpsdetexte"/>
        <w:ind w:right="-568"/>
        <w:jc w:val="left"/>
        <w:rPr>
          <w:rFonts w:ascii="Garamond" w:hAnsi="Garamond" w:cs="Courier New"/>
          <w:bCs/>
          <w:color w:val="auto"/>
          <w:sz w:val="20"/>
        </w:rPr>
      </w:pPr>
    </w:p>
    <w:p w:rsidR="00435E58" w:rsidRDefault="00BF3196" w:rsidP="00AC3183">
      <w:pPr>
        <w:pStyle w:val="Corpsdetexte"/>
        <w:ind w:right="-568"/>
        <w:jc w:val="left"/>
        <w:rPr>
          <w:rFonts w:ascii="Garamond" w:hAnsi="Garamond" w:cs="Courier New"/>
          <w:bCs/>
          <w:color w:val="auto"/>
          <w:sz w:val="20"/>
        </w:rPr>
      </w:pPr>
      <w:r w:rsidRPr="00705696">
        <w:rPr>
          <w:rFonts w:ascii="Garamond" w:hAnsi="Garamond" w:cs="Courier New"/>
          <w:bCs/>
          <w:color w:val="auto"/>
          <w:sz w:val="20"/>
        </w:rPr>
        <w:t>Beaucoup de choses laissent à penser que c’est compli</w:t>
      </w:r>
      <w:r w:rsidRPr="00705696">
        <w:rPr>
          <w:rFonts w:ascii="Garamond" w:hAnsi="Garamond" w:cs="Courier New"/>
          <w:bCs/>
          <w:color w:val="auto"/>
          <w:sz w:val="20"/>
        </w:rPr>
        <w:softHyphen/>
        <w:t xml:space="preserve">cité de notre part que de le soutenir mais, pour ne pas nous livrer, je veux dire, nous livrer tout entier, aux résultats de </w:t>
      </w:r>
      <w:r w:rsidRPr="00705696">
        <w:rPr>
          <w:rFonts w:ascii="Garamond" w:hAnsi="Garamond" w:cs="Courier New"/>
          <w:bCs/>
          <w:i/>
          <w:color w:val="auto"/>
          <w:sz w:val="20"/>
        </w:rPr>
        <w:t>l’enquête anglo</w:t>
      </w:r>
      <w:r w:rsidR="00AF7DB5">
        <w:rPr>
          <w:rFonts w:ascii="Garamond" w:hAnsi="Garamond" w:cs="Courier New"/>
          <w:bCs/>
          <w:color w:val="auto"/>
          <w:sz w:val="20"/>
        </w:rPr>
        <w:t>-</w:t>
      </w:r>
      <w:r w:rsidRPr="00705696">
        <w:rPr>
          <w:rFonts w:ascii="Garamond" w:hAnsi="Garamond" w:cs="Courier New"/>
          <w:bCs/>
          <w:i/>
          <w:color w:val="auto"/>
          <w:sz w:val="20"/>
        </w:rPr>
        <w:t>saxonne</w:t>
      </w:r>
      <w:r w:rsidR="00AC3183">
        <w:rPr>
          <w:rFonts w:ascii="Garamond" w:hAnsi="Garamond" w:cs="Courier New"/>
          <w:bCs/>
          <w:color w:val="auto"/>
          <w:sz w:val="20"/>
        </w:rPr>
        <w:t xml:space="preserve"> - </w:t>
      </w:r>
      <w:r w:rsidRPr="00705696">
        <w:rPr>
          <w:rFonts w:ascii="Garamond" w:hAnsi="Garamond" w:cs="Courier New"/>
          <w:bCs/>
          <w:color w:val="auto"/>
          <w:sz w:val="20"/>
        </w:rPr>
        <w:t xml:space="preserve">qui sur ce sujet, je pense, ne donnerait pas grand chose, </w:t>
      </w:r>
    </w:p>
    <w:p w:rsidR="00AC318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nous disons qu’il y a là quelque </w:t>
      </w:r>
      <w:r w:rsidRPr="00705696">
        <w:rPr>
          <w:rFonts w:ascii="Garamond" w:hAnsi="Garamond" w:cs="Courier New"/>
          <w:bCs/>
          <w:i/>
          <w:iCs/>
          <w:color w:val="auto"/>
          <w:sz w:val="20"/>
        </w:rPr>
        <w:t>consentement</w:t>
      </w:r>
      <w:r w:rsidRPr="00705696">
        <w:rPr>
          <w:rFonts w:ascii="Garamond" w:hAnsi="Garamond" w:cs="Courier New"/>
          <w:bCs/>
          <w:color w:val="auto"/>
          <w:sz w:val="20"/>
        </w:rPr>
        <w:t xml:space="preserve"> des femmes, ce qui ne veut rien dire</w:t>
      </w:r>
      <w:r w:rsidR="00AC3183">
        <w:rPr>
          <w:rFonts w:ascii="Garamond" w:hAnsi="Garamond" w:cs="Courier New"/>
          <w:bCs/>
          <w:color w:val="auto"/>
          <w:sz w:val="20"/>
        </w:rPr>
        <w:t xml:space="preserve"> - </w:t>
      </w:r>
      <w:r w:rsidRPr="00705696">
        <w:rPr>
          <w:rFonts w:ascii="Garamond" w:hAnsi="Garamond" w:cs="Courier New"/>
          <w:bCs/>
          <w:color w:val="auto"/>
          <w:sz w:val="20"/>
        </w:rPr>
        <w:t xml:space="preserve">nous nous limiterons, plus légitimement,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autres </w:t>
      </w:r>
      <w:r w:rsidRPr="00705696">
        <w:rPr>
          <w:rFonts w:ascii="Garamond" w:hAnsi="Garamond" w:cs="Courier New"/>
          <w:bCs/>
          <w:i/>
          <w:color w:val="auto"/>
          <w:sz w:val="20"/>
        </w:rPr>
        <w:t>analystes</w:t>
      </w:r>
      <w:r w:rsidRPr="00705696">
        <w:rPr>
          <w:rFonts w:ascii="Garamond" w:hAnsi="Garamond" w:cs="Courier New"/>
          <w:bCs/>
          <w:color w:val="auto"/>
          <w:sz w:val="20"/>
        </w:rPr>
        <w:t xml:space="preserve">, aux </w:t>
      </w:r>
      <w:r w:rsidRPr="00705696">
        <w:rPr>
          <w:rFonts w:ascii="Garamond" w:hAnsi="Garamond" w:cs="Courier New"/>
          <w:bCs/>
          <w:i/>
          <w:color w:val="auto"/>
          <w:sz w:val="20"/>
        </w:rPr>
        <w:t>femmes</w:t>
      </w:r>
      <w:r w:rsidRPr="00705696">
        <w:rPr>
          <w:rFonts w:ascii="Garamond" w:hAnsi="Garamond" w:cs="Courier New"/>
          <w:bCs/>
          <w:color w:val="auto"/>
          <w:sz w:val="20"/>
        </w:rPr>
        <w:t xml:space="preserve"> qui font partie </w:t>
      </w:r>
      <w:r w:rsidRPr="00705696">
        <w:rPr>
          <w:rFonts w:ascii="Garamond" w:hAnsi="Garamond" w:cs="Courier New"/>
          <w:bCs/>
          <w:i/>
          <w:color w:val="auto"/>
          <w:sz w:val="20"/>
        </w:rPr>
        <w:t>de notre groupe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il est tout à fait frappant de voir que les représentantes de ce sexe dans le cercle ana</w:t>
      </w:r>
      <w:r w:rsidRPr="00705696">
        <w:rPr>
          <w:rFonts w:ascii="Garamond" w:hAnsi="Garamond" w:cs="Courier New"/>
          <w:bCs/>
          <w:color w:val="auto"/>
          <w:sz w:val="20"/>
        </w:rPr>
        <w:softHyphen/>
        <w:t>lytique, sont tout à fait spécialement disposées à entretenir cette créan</w:t>
      </w:r>
      <w:r w:rsidRPr="00705696">
        <w:rPr>
          <w:rFonts w:ascii="Garamond" w:hAnsi="Garamond" w:cs="Courier New"/>
          <w:bCs/>
          <w:color w:val="auto"/>
          <w:sz w:val="20"/>
        </w:rPr>
        <w:softHyphen/>
        <w:t xml:space="preserve">ce comme basale, du </w:t>
      </w:r>
      <w:r w:rsidRPr="00705696">
        <w:rPr>
          <w:rFonts w:ascii="Garamond" w:hAnsi="Garamond"/>
          <w:bCs/>
          <w:i/>
          <w:color w:val="auto"/>
          <w:sz w:val="20"/>
        </w:rPr>
        <w:t>masochisme féminin</w:t>
      </w:r>
      <w:r w:rsidRPr="00705696">
        <w:rPr>
          <w:rFonts w:ascii="Garamond" w:hAnsi="Garamond" w:cs="Courier New"/>
          <w:bCs/>
          <w:color w:val="auto"/>
          <w:sz w:val="20"/>
        </w:rPr>
        <w:t>. Sans doute y a</w:t>
      </w:r>
      <w:r w:rsidR="00AF7DB5">
        <w:rPr>
          <w:rFonts w:ascii="Garamond" w:hAnsi="Garamond" w:cs="Courier New"/>
          <w:bCs/>
          <w:color w:val="auto"/>
          <w:sz w:val="20"/>
        </w:rPr>
        <w:t>-</w:t>
      </w:r>
      <w:r w:rsidRPr="00705696">
        <w:rPr>
          <w:rFonts w:ascii="Garamond" w:hAnsi="Garamond" w:cs="Courier New"/>
          <w:bCs/>
          <w:color w:val="auto"/>
          <w:sz w:val="20"/>
        </w:rPr>
        <w:t>t</w:t>
      </w:r>
      <w:r w:rsidR="00AF7DB5">
        <w:rPr>
          <w:rFonts w:ascii="Garamond" w:hAnsi="Garamond" w:cs="Courier New"/>
          <w:bCs/>
          <w:color w:val="auto"/>
          <w:sz w:val="20"/>
        </w:rPr>
        <w:t>-</w:t>
      </w:r>
      <w:r w:rsidRPr="00705696">
        <w:rPr>
          <w:rFonts w:ascii="Garamond" w:hAnsi="Garamond" w:cs="Courier New"/>
          <w:bCs/>
          <w:color w:val="auto"/>
          <w:sz w:val="20"/>
        </w:rPr>
        <w:t xml:space="preserve">il là un voile, qu’il convient de ne pas soulever trop vite, concernant les intérêts du sexe. </w:t>
      </w:r>
      <w:r w:rsidRPr="00435E58">
        <w:rPr>
          <w:rFonts w:ascii="Garamond" w:hAnsi="Garamond" w:cs="Courier New"/>
          <w:bCs/>
          <w:i/>
          <w:color w:val="auto"/>
          <w:sz w:val="20"/>
        </w:rPr>
        <w:t>Excursion</w:t>
      </w:r>
      <w:r w:rsidRPr="00705696">
        <w:rPr>
          <w:rFonts w:ascii="Garamond" w:hAnsi="Garamond" w:cs="Courier New"/>
          <w:bCs/>
          <w:color w:val="auto"/>
          <w:sz w:val="20"/>
        </w:rPr>
        <w:t xml:space="preserve"> à notre propos d’ailleurs</w:t>
      </w:r>
      <w:r w:rsidR="00435E58">
        <w:rPr>
          <w:rFonts w:ascii="Garamond" w:hAnsi="Garamond" w:cs="Courier New"/>
          <w:bCs/>
          <w:color w:val="auto"/>
          <w:sz w:val="20"/>
        </w:rPr>
        <w:t>,</w:t>
      </w:r>
      <w:r w:rsidRPr="00705696">
        <w:rPr>
          <w:rFonts w:ascii="Garamond" w:hAnsi="Garamond" w:cs="Courier New"/>
          <w:bCs/>
          <w:color w:val="auto"/>
          <w:sz w:val="20"/>
        </w:rPr>
        <w:t xml:space="preserve"> </w:t>
      </w:r>
      <w:r w:rsidRPr="00435E58">
        <w:rPr>
          <w:rFonts w:ascii="Garamond" w:hAnsi="Garamond" w:cs="Courier New"/>
          <w:bCs/>
          <w:i/>
          <w:color w:val="auto"/>
          <w:sz w:val="20"/>
        </w:rPr>
        <w:t>excursion</w:t>
      </w:r>
      <w:r w:rsidRPr="00705696">
        <w:rPr>
          <w:rFonts w:ascii="Garamond" w:hAnsi="Garamond" w:cs="Courier New"/>
          <w:bCs/>
          <w:color w:val="auto"/>
          <w:sz w:val="20"/>
        </w:rPr>
        <w:t xml:space="preserve"> profondément liée</w:t>
      </w:r>
      <w:r w:rsidR="00435E58">
        <w:rPr>
          <w:rFonts w:ascii="Garamond" w:hAnsi="Garamond" w:cs="Courier New"/>
          <w:bCs/>
          <w:color w:val="auto"/>
          <w:sz w:val="20"/>
        </w:rPr>
        <w:t xml:space="preserve"> -</w:t>
      </w:r>
      <w:r w:rsidRPr="00705696">
        <w:rPr>
          <w:rFonts w:ascii="Garamond" w:hAnsi="Garamond" w:cs="Courier New"/>
          <w:bCs/>
          <w:color w:val="auto"/>
          <w:sz w:val="20"/>
        </w:rPr>
        <w:t xml:space="preserve"> vous le verrez, nous aurons à revenir sur ce qu’il en est de ce joint.</w:t>
      </w:r>
    </w:p>
    <w:p w:rsidR="00BF3196" w:rsidRPr="00705696" w:rsidRDefault="00BF3196" w:rsidP="00B82165">
      <w:pPr>
        <w:pStyle w:val="Corpsdetexte"/>
        <w:ind w:right="-568"/>
        <w:jc w:val="left"/>
        <w:rPr>
          <w:rFonts w:ascii="Garamond" w:hAnsi="Garamond" w:cs="Courier New"/>
          <w:bCs/>
          <w:color w:val="auto"/>
          <w:sz w:val="20"/>
        </w:rPr>
      </w:pPr>
    </w:p>
    <w:p w:rsidR="00AC318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Quoi qu’il en soit, s’introduit ici une remarque, c’est que rien ne nous sert</w:t>
      </w:r>
      <w:r w:rsidR="00AC3183">
        <w:rPr>
          <w:rFonts w:ascii="Garamond" w:hAnsi="Garamond" w:cs="Courier New"/>
          <w:bCs/>
          <w:color w:val="auto"/>
          <w:sz w:val="20"/>
        </w:rPr>
        <w:t xml:space="preserve"> - </w:t>
      </w:r>
      <w:r w:rsidRPr="00705696">
        <w:rPr>
          <w:rFonts w:ascii="Garamond" w:hAnsi="Garamond" w:cs="Courier New"/>
          <w:bCs/>
          <w:color w:val="auto"/>
          <w:sz w:val="20"/>
        </w:rPr>
        <w:t>ici, au maximum, de ce champ, tel qu’il vient d’être défini comme celui de l’amour</w:t>
      </w:r>
      <w:r w:rsidR="00AC3183">
        <w:rPr>
          <w:rFonts w:ascii="Garamond" w:hAnsi="Garamond" w:cs="Courier New"/>
          <w:bCs/>
          <w:color w:val="auto"/>
          <w:sz w:val="20"/>
        </w:rPr>
        <w:t xml:space="preserve"> - </w:t>
      </w:r>
      <w:r w:rsidRPr="00705696">
        <w:rPr>
          <w:rFonts w:ascii="Garamond" w:hAnsi="Garamond" w:cs="Courier New"/>
          <w:bCs/>
          <w:color w:val="auto"/>
          <w:sz w:val="20"/>
        </w:rPr>
        <w:t xml:space="preserve">rien ne nous sert de </w:t>
      </w:r>
      <w:r w:rsidRPr="00705696">
        <w:rPr>
          <w:rFonts w:ascii="Garamond" w:hAnsi="Garamond" w:cs="Courier New"/>
          <w:bCs/>
          <w:i/>
          <w:color w:val="auto"/>
          <w:sz w:val="20"/>
        </w:rPr>
        <w:t>ce cadre narcissique</w:t>
      </w:r>
      <w:r w:rsidRPr="00705696">
        <w:rPr>
          <w:rFonts w:ascii="Garamond" w:hAnsi="Garamond" w:cs="Courier New"/>
          <w:bCs/>
          <w:color w:val="auto"/>
          <w:sz w:val="20"/>
        </w:rPr>
        <w:t xml:space="preserve"> dont FREUD, en propres termes, dans cet article,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indique qu’il est fait justement de l’articulation de cet </w:t>
      </w:r>
      <w:r w:rsidRPr="00705696">
        <w:rPr>
          <w:rFonts w:ascii="Garamond" w:hAnsi="Garamond"/>
          <w:bCs/>
          <w:i/>
          <w:color w:val="auto"/>
          <w:sz w:val="20"/>
        </w:rPr>
        <w:t>aut</w:t>
      </w:r>
      <w:r w:rsidR="00B5049A" w:rsidRPr="00705696">
        <w:rPr>
          <w:rFonts w:ascii="Garamond" w:hAnsi="Garamond"/>
          <w:bCs/>
          <w:i/>
          <w:color w:val="auto"/>
          <w:sz w:val="20"/>
        </w:rPr>
        <w:t>oe</w:t>
      </w:r>
      <w:r w:rsidRPr="00705696">
        <w:rPr>
          <w:rFonts w:ascii="Garamond" w:hAnsi="Garamond"/>
          <w:bCs/>
          <w:i/>
          <w:color w:val="auto"/>
          <w:sz w:val="20"/>
        </w:rPr>
        <w:t>rotisch</w:t>
      </w:r>
      <w:r w:rsidR="00AC3183">
        <w:rPr>
          <w:rFonts w:ascii="Garamond" w:hAnsi="Garamond" w:cs="Courier New"/>
          <w:bCs/>
          <w:i/>
          <w:color w:val="auto"/>
          <w:sz w:val="20"/>
        </w:rPr>
        <w:t xml:space="preserve"> - </w:t>
      </w:r>
      <w:r w:rsidRPr="00705696">
        <w:rPr>
          <w:rFonts w:ascii="Garamond" w:hAnsi="Garamond" w:cs="Courier New"/>
          <w:bCs/>
          <w:i/>
          <w:color w:val="auto"/>
          <w:sz w:val="20"/>
        </w:rPr>
        <w:t>à sentir, comme je vous l’ai indiqué, à savoir comme le critère de surgissement, la répartition des objets</w:t>
      </w:r>
      <w:r w:rsidR="00AC3183">
        <w:rPr>
          <w:rFonts w:ascii="Garamond" w:hAnsi="Garamond" w:cs="Courier New"/>
          <w:bCs/>
          <w:i/>
          <w:color w:val="auto"/>
          <w:sz w:val="20"/>
        </w:rPr>
        <w:t xml:space="preserve"> - </w:t>
      </w:r>
      <w:r w:rsidRPr="00705696">
        <w:rPr>
          <w:rFonts w:ascii="Garamond" w:hAnsi="Garamond" w:cs="Courier New"/>
          <w:bCs/>
          <w:color w:val="auto"/>
          <w:sz w:val="20"/>
        </w:rPr>
        <w:t>à cette insertion de l’</w:t>
      </w:r>
      <w:r w:rsidRPr="00705696">
        <w:rPr>
          <w:rFonts w:ascii="Garamond" w:hAnsi="Garamond"/>
          <w:bCs/>
          <w:i/>
          <w:iCs/>
          <w:color w:val="auto"/>
          <w:sz w:val="20"/>
        </w:rPr>
        <w:t>auto</w:t>
      </w:r>
      <w:r w:rsidR="00AF7DB5">
        <w:rPr>
          <w:rFonts w:ascii="Garamond" w:hAnsi="Garamond" w:cs="Courier New"/>
          <w:bCs/>
          <w:color w:val="auto"/>
          <w:sz w:val="20"/>
        </w:rPr>
        <w:t>-</w:t>
      </w:r>
      <w:r w:rsidRPr="00705696">
        <w:rPr>
          <w:rFonts w:ascii="Garamond" w:hAnsi="Garamond"/>
          <w:bCs/>
          <w:i/>
          <w:iCs/>
          <w:color w:val="auto"/>
          <w:sz w:val="20"/>
        </w:rPr>
        <w:t>érotisme</w:t>
      </w:r>
      <w:r w:rsidRPr="00705696">
        <w:rPr>
          <w:rFonts w:ascii="Garamond" w:hAnsi="Garamond" w:cs="Courier New"/>
          <w:bCs/>
          <w:color w:val="auto"/>
          <w:sz w:val="20"/>
        </w:rPr>
        <w:t>, dans les intérêts organi</w:t>
      </w:r>
      <w:r w:rsidRPr="00705696">
        <w:rPr>
          <w:rFonts w:ascii="Garamond" w:hAnsi="Garamond" w:cs="Courier New"/>
          <w:bCs/>
          <w:color w:val="auto"/>
          <w:sz w:val="20"/>
        </w:rPr>
        <w:softHyphen/>
        <w:t xml:space="preserve">sés du moi qui s’appellent le </w:t>
      </w:r>
      <w:r w:rsidRPr="00705696">
        <w:rPr>
          <w:rFonts w:ascii="Garamond" w:hAnsi="Garamond"/>
          <w:bCs/>
          <w:i/>
          <w:iCs/>
          <w:color w:val="auto"/>
          <w:sz w:val="20"/>
        </w:rPr>
        <w:t>narcissisme</w:t>
      </w:r>
      <w:r w:rsidRPr="00705696">
        <w:rPr>
          <w:rFonts w:ascii="Garamond" w:hAnsi="Garamond" w:cs="Courier New"/>
          <w:bCs/>
          <w:color w:val="auto"/>
          <w:sz w:val="20"/>
        </w:rPr>
        <w:t>.</w:t>
      </w:r>
    </w:p>
    <w:p w:rsidR="00B5049A" w:rsidRPr="00705696" w:rsidRDefault="00B5049A"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Ceci veut dire que s’il y a représentation des objets du monde exté</w:t>
      </w:r>
      <w:r w:rsidRPr="00705696">
        <w:rPr>
          <w:rFonts w:ascii="Garamond" w:hAnsi="Garamond" w:cs="Courier New"/>
          <w:bCs/>
          <w:color w:val="auto"/>
          <w:sz w:val="20"/>
        </w:rPr>
        <w:softHyphen/>
        <w:t>rieur, d’un choix et d’un discernement et d’une possibilité de connais</w:t>
      </w:r>
      <w:r w:rsidRPr="00705696">
        <w:rPr>
          <w:rFonts w:ascii="Garamond" w:hAnsi="Garamond" w:cs="Courier New"/>
          <w:bCs/>
          <w:color w:val="auto"/>
          <w:sz w:val="20"/>
        </w:rPr>
        <w:softHyphen/>
        <w:t>sance, bref de tout le champ dans lequel s’est exercée la psychologie classique, rien encore</w:t>
      </w:r>
      <w:r w:rsidR="00AC3183">
        <w:rPr>
          <w:rFonts w:ascii="Garamond" w:hAnsi="Garamond" w:cs="Courier New"/>
          <w:bCs/>
          <w:color w:val="auto"/>
          <w:sz w:val="20"/>
        </w:rPr>
        <w:t xml:space="preserve"> - </w:t>
      </w:r>
      <w:r w:rsidRPr="00705696">
        <w:rPr>
          <w:rFonts w:ascii="Garamond" w:hAnsi="Garamond" w:cs="Courier New"/>
          <w:bCs/>
          <w:color w:val="auto"/>
          <w:sz w:val="20"/>
        </w:rPr>
        <w:t xml:space="preserve">et c’est bien pour cela que toute la psychologie dite </w:t>
      </w:r>
      <w:r w:rsidRPr="00AC3183">
        <w:rPr>
          <w:rFonts w:ascii="Garamond" w:hAnsi="Garamond" w:cs="Courier New"/>
          <w:bCs/>
          <w:i/>
          <w:color w:val="auto"/>
          <w:sz w:val="20"/>
        </w:rPr>
        <w:t>affective</w:t>
      </w:r>
      <w:r w:rsidRPr="00705696">
        <w:rPr>
          <w:rFonts w:ascii="Garamond" w:hAnsi="Garamond" w:cs="Courier New"/>
          <w:bCs/>
          <w:color w:val="auto"/>
          <w:sz w:val="20"/>
        </w:rPr>
        <w:t xml:space="preserve"> a jusqu’à FREUD échoué</w:t>
      </w:r>
      <w:r w:rsidR="00AC3183">
        <w:rPr>
          <w:rFonts w:ascii="Garamond" w:hAnsi="Garamond" w:cs="Courier New"/>
          <w:bCs/>
          <w:color w:val="auto"/>
          <w:sz w:val="20"/>
        </w:rPr>
        <w:t xml:space="preserve"> - </w:t>
      </w:r>
      <w:r w:rsidRPr="00705696">
        <w:rPr>
          <w:rFonts w:ascii="Garamond" w:hAnsi="Garamond" w:cs="Courier New"/>
          <w:bCs/>
          <w:color w:val="auto"/>
          <w:sz w:val="20"/>
        </w:rPr>
        <w:t xml:space="preserve">rien encore n’y représente </w:t>
      </w:r>
      <w:r w:rsidRPr="00AC3183">
        <w:rPr>
          <w:rFonts w:ascii="Garamond" w:hAnsi="Garamond" w:cs="Courier New"/>
          <w:bCs/>
          <w:i/>
          <w:color w:val="0000CC"/>
          <w:sz w:val="20"/>
        </w:rPr>
        <w:t>l’Autre radical, l’Autre comme tel</w:t>
      </w:r>
      <w:r w:rsidRPr="00705696">
        <w:rPr>
          <w:rFonts w:ascii="Garamond" w:hAnsi="Garamond" w:cs="Courier New"/>
          <w:bCs/>
          <w:color w:val="auto"/>
          <w:sz w:val="20"/>
        </w:rPr>
        <w:t xml:space="preserve">, l’Autre justement </w:t>
      </w:r>
      <w:r w:rsidRPr="00AC3183">
        <w:rPr>
          <w:rFonts w:ascii="Garamond" w:hAnsi="Garamond"/>
          <w:bCs/>
          <w:color w:val="000000" w:themeColor="text1"/>
          <w:sz w:val="20"/>
        </w:rPr>
        <w:t>entre</w:t>
      </w:r>
      <w:r w:rsidRPr="00705696">
        <w:rPr>
          <w:rFonts w:ascii="Garamond" w:hAnsi="Garamond" w:cs="Courier New"/>
          <w:bCs/>
          <w:color w:val="auto"/>
          <w:sz w:val="20"/>
        </w:rPr>
        <w:t xml:space="preserve"> ceci que la sexualité nous désigne comme deux champs, deux pôles, deux mondes opposés, dans le masculin et le féminin.</w:t>
      </w:r>
    </w:p>
    <w:p w:rsidR="00BF3196" w:rsidRPr="00705696" w:rsidRDefault="00BF3196" w:rsidP="00B82165">
      <w:pPr>
        <w:pStyle w:val="Corpsdetexte"/>
        <w:ind w:right="-568"/>
        <w:jc w:val="left"/>
        <w:rPr>
          <w:rFonts w:ascii="Garamond" w:hAnsi="Garamond" w:cs="Courier New"/>
          <w:bCs/>
          <w:color w:val="auto"/>
          <w:sz w:val="20"/>
        </w:rPr>
      </w:pPr>
    </w:p>
    <w:p w:rsidR="00AC318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 maximum, seront</w:t>
      </w:r>
      <w:r w:rsidR="00AF7DB5">
        <w:rPr>
          <w:rFonts w:ascii="Garamond" w:hAnsi="Garamond" w:cs="Courier New"/>
          <w:bCs/>
          <w:color w:val="auto"/>
          <w:sz w:val="20"/>
        </w:rPr>
        <w:t>-</w:t>
      </w:r>
      <w:r w:rsidRPr="00705696">
        <w:rPr>
          <w:rFonts w:ascii="Garamond" w:hAnsi="Garamond" w:cs="Courier New"/>
          <w:bCs/>
          <w:color w:val="auto"/>
          <w:sz w:val="20"/>
        </w:rPr>
        <w:t>ils représentés par quelque chose qui est diffé</w:t>
      </w:r>
      <w:r w:rsidRPr="00705696">
        <w:rPr>
          <w:rFonts w:ascii="Garamond" w:hAnsi="Garamond" w:cs="Courier New"/>
          <w:bCs/>
          <w:color w:val="auto"/>
          <w:sz w:val="20"/>
        </w:rPr>
        <w:softHyphen/>
        <w:t xml:space="preserve">rent, même que cette </w:t>
      </w:r>
      <w:r w:rsidRPr="00705696">
        <w:rPr>
          <w:rFonts w:ascii="Garamond" w:hAnsi="Garamond"/>
          <w:bCs/>
          <w:i/>
          <w:color w:val="0000CC"/>
          <w:sz w:val="20"/>
        </w:rPr>
        <w:t>opposition activité</w:t>
      </w:r>
      <w:r w:rsidR="00D17DA8">
        <w:rPr>
          <w:rFonts w:ascii="Garamond" w:hAnsi="Garamond"/>
          <w:bCs/>
          <w:i/>
          <w:color w:val="0000CC"/>
          <w:sz w:val="20"/>
        </w:rPr>
        <w:t>-</w:t>
      </w:r>
      <w:r w:rsidRPr="00705696">
        <w:rPr>
          <w:rFonts w:ascii="Garamond" w:hAnsi="Garamond"/>
          <w:bCs/>
          <w:i/>
          <w:color w:val="0000CC"/>
          <w:sz w:val="20"/>
        </w:rPr>
        <w:t>passivité</w:t>
      </w:r>
      <w:r w:rsidRPr="00705696">
        <w:rPr>
          <w:rFonts w:ascii="Garamond" w:hAnsi="Garamond" w:cs="Courier New"/>
          <w:bCs/>
          <w:color w:val="auto"/>
          <w:sz w:val="20"/>
        </w:rPr>
        <w:t xml:space="preserve"> dont je parlais </w:t>
      </w:r>
    </w:p>
    <w:p w:rsidR="00AC318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tout à l’heure, </w:t>
      </w:r>
      <w:r w:rsidRPr="00D17DA8">
        <w:rPr>
          <w:rFonts w:ascii="Garamond" w:hAnsi="Garamond" w:cs="Courier New"/>
          <w:bCs/>
          <w:i/>
          <w:color w:val="auto"/>
          <w:sz w:val="20"/>
        </w:rPr>
        <w:t>l’idéal viril</w:t>
      </w:r>
      <w:r w:rsidRPr="00705696">
        <w:rPr>
          <w:rFonts w:ascii="Garamond" w:hAnsi="Garamond" w:cs="Courier New"/>
          <w:bCs/>
          <w:color w:val="auto"/>
          <w:sz w:val="20"/>
        </w:rPr>
        <w:t xml:space="preserve"> et </w:t>
      </w:r>
      <w:r w:rsidRPr="00D17DA8">
        <w:rPr>
          <w:rFonts w:ascii="Garamond" w:hAnsi="Garamond" w:cs="Courier New"/>
          <w:bCs/>
          <w:i/>
          <w:color w:val="auto"/>
          <w:sz w:val="20"/>
        </w:rPr>
        <w:t>l’idéal féminin</w:t>
      </w:r>
      <w:r w:rsidRPr="00705696">
        <w:rPr>
          <w:rFonts w:ascii="Garamond" w:hAnsi="Garamond" w:cs="Courier New"/>
          <w:bCs/>
          <w:color w:val="auto"/>
          <w:sz w:val="20"/>
        </w:rPr>
        <w:t>, ceux</w:t>
      </w:r>
      <w:r w:rsidR="00AF7DB5">
        <w:rPr>
          <w:rFonts w:ascii="Garamond" w:hAnsi="Garamond" w:cs="Courier New"/>
          <w:bCs/>
          <w:color w:val="auto"/>
          <w:sz w:val="20"/>
        </w:rPr>
        <w:t>-</w:t>
      </w:r>
      <w:r w:rsidRPr="00705696">
        <w:rPr>
          <w:rFonts w:ascii="Garamond" w:hAnsi="Garamond" w:cs="Courier New"/>
          <w:bCs/>
          <w:color w:val="auto"/>
          <w:sz w:val="20"/>
        </w:rPr>
        <w:t>là ressortissent proprement d’un terme que ce n’est pas moi qui introdui</w:t>
      </w:r>
      <w:r w:rsidR="00D17DA8">
        <w:rPr>
          <w:rFonts w:ascii="Garamond" w:hAnsi="Garamond" w:cs="Courier New"/>
          <w:bCs/>
          <w:color w:val="auto"/>
          <w:sz w:val="20"/>
        </w:rPr>
        <w:t>s</w:t>
      </w:r>
      <w:r w:rsidR="00AC3183">
        <w:rPr>
          <w:rFonts w:ascii="Garamond" w:hAnsi="Garamond" w:cs="Courier New"/>
          <w:bCs/>
          <w:color w:val="auto"/>
          <w:sz w:val="20"/>
        </w:rPr>
        <w:t xml:space="preserve"> - </w:t>
      </w:r>
      <w:r w:rsidRPr="00705696">
        <w:rPr>
          <w:rFonts w:ascii="Garamond" w:hAnsi="Garamond" w:cs="Courier New"/>
          <w:bCs/>
          <w:color w:val="auto"/>
          <w:sz w:val="20"/>
        </w:rPr>
        <w:t>justement pour rendre des points à nos collègues féminins</w:t>
      </w:r>
      <w:r w:rsidR="00AC3183">
        <w:rPr>
          <w:rFonts w:ascii="Garamond" w:hAnsi="Garamond" w:cs="Courier New"/>
          <w:bCs/>
          <w:color w:val="auto"/>
          <w:sz w:val="20"/>
        </w:rPr>
        <w:t xml:space="preserve"> - </w:t>
      </w:r>
      <w:r w:rsidRPr="00705696">
        <w:rPr>
          <w:rFonts w:ascii="Garamond" w:hAnsi="Garamond" w:cs="Courier New"/>
          <w:bCs/>
          <w:color w:val="auto"/>
          <w:sz w:val="20"/>
        </w:rPr>
        <w:t>qui a été introduit par une psycha</w:t>
      </w:r>
      <w:r w:rsidRPr="00705696">
        <w:rPr>
          <w:rFonts w:ascii="Garamond" w:hAnsi="Garamond" w:cs="Courier New"/>
          <w:bCs/>
          <w:color w:val="auto"/>
          <w:sz w:val="20"/>
        </w:rPr>
        <w:softHyphen/>
        <w:t xml:space="preserve">nalyse, et concernant le rôle de l’attitude sexuelle féminine, par un terme qui s’appelle </w:t>
      </w:r>
      <w:r w:rsidRPr="00705696">
        <w:rPr>
          <w:rFonts w:ascii="Garamond" w:hAnsi="Garamond" w:cs="Courier New"/>
          <w:sz w:val="20"/>
        </w:rPr>
        <w:t>« </w:t>
      </w:r>
      <w:r w:rsidRPr="00705696">
        <w:rPr>
          <w:rFonts w:ascii="Garamond" w:hAnsi="Garamond"/>
          <w:bCs/>
          <w:i/>
          <w:iCs/>
          <w:color w:val="auto"/>
          <w:sz w:val="20"/>
        </w:rPr>
        <w:t>la mascarade</w:t>
      </w:r>
      <w:r w:rsidRPr="00705696">
        <w:rPr>
          <w:rFonts w:ascii="Garamond" w:hAnsi="Garamond" w:cs="Courier New"/>
          <w:sz w:val="20"/>
        </w:rPr>
        <w:t> »</w:t>
      </w:r>
      <w:r w:rsidR="00AC3183">
        <w:rPr>
          <w:rFonts w:ascii="Garamond" w:hAnsi="Garamond" w:cs="Courier New"/>
          <w:bCs/>
          <w:color w:val="auto"/>
          <w:sz w:val="20"/>
        </w:rPr>
        <w:t xml:space="preserve">. </w:t>
      </w:r>
      <w:r w:rsidRPr="00705696">
        <w:rPr>
          <w:rFonts w:ascii="Garamond" w:hAnsi="Garamond"/>
          <w:bCs/>
          <w:i/>
          <w:color w:val="auto"/>
          <w:sz w:val="20"/>
        </w:rPr>
        <w:t>La mascarade</w:t>
      </w:r>
      <w:r w:rsidRPr="00705696">
        <w:rPr>
          <w:rFonts w:ascii="Garamond" w:hAnsi="Garamond" w:cs="Courier New"/>
          <w:bCs/>
          <w:color w:val="auto"/>
          <w:sz w:val="20"/>
        </w:rPr>
        <w:t xml:space="preserve"> n’est pas ce qui entre en jeu dans </w:t>
      </w:r>
      <w:r w:rsidRPr="00705696">
        <w:rPr>
          <w:rFonts w:ascii="Garamond" w:hAnsi="Garamond"/>
          <w:bCs/>
          <w:i/>
          <w:color w:val="auto"/>
          <w:sz w:val="20"/>
        </w:rPr>
        <w:t>la parade</w:t>
      </w:r>
      <w:r w:rsidR="00AC3183">
        <w:rPr>
          <w:rFonts w:ascii="Garamond" w:hAnsi="Garamond" w:cs="Courier New"/>
          <w:bCs/>
          <w:color w:val="auto"/>
          <w:sz w:val="20"/>
        </w:rPr>
        <w:t xml:space="preserve"> - </w:t>
      </w:r>
      <w:r w:rsidRPr="00AC3183">
        <w:rPr>
          <w:rFonts w:ascii="Garamond" w:hAnsi="Garamond" w:cs="Courier New"/>
          <w:bCs/>
          <w:color w:val="auto"/>
          <w:sz w:val="20"/>
        </w:rPr>
        <w:t>nécessaire au niveau des animaux à l’ap</w:t>
      </w:r>
      <w:r w:rsidR="00D17DA8" w:rsidRPr="00AC3183">
        <w:rPr>
          <w:rFonts w:ascii="Garamond" w:hAnsi="Garamond" w:cs="Courier New"/>
          <w:bCs/>
          <w:color w:val="auto"/>
          <w:sz w:val="20"/>
        </w:rPr>
        <w:t>p</w:t>
      </w:r>
      <w:r w:rsidRPr="00AC3183">
        <w:rPr>
          <w:rFonts w:ascii="Garamond" w:hAnsi="Garamond" w:cs="Courier New"/>
          <w:bCs/>
          <w:color w:val="auto"/>
          <w:sz w:val="20"/>
        </w:rPr>
        <w:t>ariage, et aussi bien la parure se révèle</w:t>
      </w:r>
      <w:r w:rsidR="00AF7DB5" w:rsidRPr="00AC3183">
        <w:rPr>
          <w:rFonts w:ascii="Garamond" w:hAnsi="Garamond" w:cs="Courier New"/>
          <w:bCs/>
          <w:color w:val="auto"/>
          <w:sz w:val="20"/>
        </w:rPr>
        <w:t>-</w:t>
      </w:r>
      <w:r w:rsidRPr="00AC3183">
        <w:rPr>
          <w:rFonts w:ascii="Garamond" w:hAnsi="Garamond" w:cs="Courier New"/>
          <w:bCs/>
          <w:color w:val="auto"/>
          <w:sz w:val="20"/>
        </w:rPr>
        <w:t>t</w:t>
      </w:r>
      <w:r w:rsidRPr="00AC3183">
        <w:rPr>
          <w:rFonts w:ascii="Garamond" w:hAnsi="Garamond" w:cs="Courier New"/>
          <w:bCs/>
          <w:color w:val="auto"/>
          <w:sz w:val="20"/>
        </w:rPr>
        <w:softHyphen/>
        <w:t>elle là généralement du côté du mâle</w:t>
      </w:r>
      <w:r w:rsidR="00AC3183">
        <w:rPr>
          <w:rFonts w:ascii="Garamond" w:hAnsi="Garamond" w:cs="Courier New"/>
          <w:bCs/>
          <w:color w:val="auto"/>
          <w:sz w:val="20"/>
        </w:rPr>
        <w:t xml:space="preserve"> - </w:t>
      </w:r>
      <w:r w:rsidRPr="00705696">
        <w:rPr>
          <w:rFonts w:ascii="Garamond" w:hAnsi="Garamond"/>
          <w:bCs/>
          <w:i/>
          <w:color w:val="auto"/>
          <w:sz w:val="20"/>
        </w:rPr>
        <w:t>la mascarade</w:t>
      </w:r>
      <w:r w:rsidRPr="00705696">
        <w:rPr>
          <w:rFonts w:ascii="Garamond" w:hAnsi="Garamond" w:cs="Courier New"/>
          <w:bCs/>
          <w:color w:val="auto"/>
          <w:sz w:val="20"/>
        </w:rPr>
        <w:t xml:space="preserve"> a un autre sens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 domaine humain, c’est précisément de jouer au niveau non plus </w:t>
      </w:r>
      <w:r w:rsidRPr="00AC3183">
        <w:rPr>
          <w:rFonts w:ascii="Garamond" w:hAnsi="Garamond" w:cs="Courier New"/>
          <w:bCs/>
          <w:i/>
          <w:color w:val="0000CC"/>
          <w:sz w:val="20"/>
        </w:rPr>
        <w:t>imaginaire</w:t>
      </w:r>
      <w:r w:rsidRPr="00705696">
        <w:rPr>
          <w:rFonts w:ascii="Garamond" w:hAnsi="Garamond" w:cs="Courier New"/>
          <w:bCs/>
          <w:color w:val="auto"/>
          <w:sz w:val="20"/>
        </w:rPr>
        <w:t xml:space="preserve"> mais </w:t>
      </w:r>
      <w:r w:rsidRPr="00AC3183">
        <w:rPr>
          <w:rFonts w:ascii="Garamond" w:hAnsi="Garamond" w:cs="Courier New"/>
          <w:bCs/>
          <w:i/>
          <w:color w:val="0000CC"/>
          <w:sz w:val="20"/>
        </w:rPr>
        <w:t>symbolique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AC318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à partir de là qu’il nous reste maintenant à montrer que la sexualité comme telle fait sa rentrée, exerce son activité propre, </w:t>
      </w:r>
    </w:p>
    <w:p w:rsidR="00AC318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par l’in</w:t>
      </w:r>
      <w:r w:rsidRPr="00705696">
        <w:rPr>
          <w:rFonts w:ascii="Garamond" w:hAnsi="Garamond" w:cs="Courier New"/>
          <w:bCs/>
          <w:color w:val="auto"/>
          <w:sz w:val="20"/>
        </w:rPr>
        <w:softHyphen/>
        <w:t>termédiaire</w:t>
      </w:r>
      <w:r w:rsidR="00BB6B69" w:rsidRPr="00705696">
        <w:rPr>
          <w:rFonts w:ascii="Garamond" w:hAnsi="Garamond" w:cs="Courier New"/>
          <w:bCs/>
          <w:color w:val="auto"/>
          <w:sz w:val="20"/>
        </w:rPr>
        <w:t xml:space="preserve"> </w:t>
      </w:r>
      <w:r w:rsidR="00AF7DB5">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si paradoxal que cela paraisse</w:t>
      </w:r>
      <w:r w:rsidR="00BB6B69" w:rsidRPr="00705696">
        <w:rPr>
          <w:rFonts w:ascii="Garamond" w:hAnsi="Garamond" w:cs="Courier New"/>
          <w:bCs/>
          <w:color w:val="auto"/>
          <w:sz w:val="20"/>
        </w:rPr>
        <w:t xml:space="preserve"> </w:t>
      </w:r>
      <w:r w:rsidR="00AF7DB5">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auto"/>
          <w:sz w:val="20"/>
        </w:rPr>
        <w:t>des pulsions partielles</w:t>
      </w:r>
      <w:r w:rsidRPr="00705696">
        <w:rPr>
          <w:rFonts w:ascii="Garamond" w:hAnsi="Garamond" w:cs="Courier New"/>
          <w:bCs/>
          <w:color w:val="auto"/>
          <w:sz w:val="20"/>
        </w:rPr>
        <w:t>.</w:t>
      </w:r>
      <w:r w:rsidR="00AC3183">
        <w:rPr>
          <w:rFonts w:ascii="Garamond" w:hAnsi="Garamond" w:cs="Courier New"/>
          <w:bCs/>
          <w:color w:val="auto"/>
          <w:sz w:val="20"/>
        </w:rPr>
        <w:t xml:space="preserve"> </w:t>
      </w:r>
      <w:r w:rsidRPr="00705696">
        <w:rPr>
          <w:rFonts w:ascii="Garamond" w:hAnsi="Garamond" w:cs="Courier New"/>
          <w:bCs/>
          <w:color w:val="auto"/>
          <w:sz w:val="20"/>
        </w:rPr>
        <w:t xml:space="preserve">Tout ce que nous en dit FREUD, tout ce qu’il en épelle, </w:t>
      </w:r>
    </w:p>
    <w:p w:rsidR="00AC318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tout ce qu’il en articule, nous montre ce mouvement que je vous ai tracé au tableau la dernière fois, ce mouvement circulaire </w:t>
      </w:r>
    </w:p>
    <w:p w:rsidR="00FC5A2B" w:rsidRPr="00705696" w:rsidRDefault="00BF3196" w:rsidP="00B82165">
      <w:pPr>
        <w:pStyle w:val="Corpsdetexte"/>
        <w:ind w:right="-568"/>
        <w:jc w:val="left"/>
        <w:rPr>
          <w:rFonts w:ascii="Garamond" w:hAnsi="Garamond" w:cs="Courier New"/>
          <w:bCs/>
          <w:iCs/>
          <w:color w:val="auto"/>
          <w:sz w:val="20"/>
        </w:rPr>
      </w:pPr>
      <w:r w:rsidRPr="00705696">
        <w:rPr>
          <w:rFonts w:ascii="Garamond" w:hAnsi="Garamond" w:cs="Courier New"/>
          <w:bCs/>
          <w:color w:val="auto"/>
          <w:sz w:val="20"/>
        </w:rPr>
        <w:t xml:space="preserve">de quelque chose de </w:t>
      </w:r>
      <w:r w:rsidRPr="00D17DA8">
        <w:rPr>
          <w:rFonts w:ascii="Garamond" w:hAnsi="Garamond" w:cs="Courier New"/>
          <w:bCs/>
          <w:i/>
          <w:color w:val="auto"/>
          <w:sz w:val="20"/>
        </w:rPr>
        <w:t>la poussée</w:t>
      </w:r>
      <w:r w:rsidRPr="00705696">
        <w:rPr>
          <w:rFonts w:ascii="Garamond" w:hAnsi="Garamond" w:cs="Courier New"/>
          <w:bCs/>
          <w:color w:val="auto"/>
          <w:sz w:val="20"/>
        </w:rPr>
        <w:t xml:space="preserve"> qui sort à travers le bord érogène pour y revenir comme étant sa cible, après avoir fait le tour de quelque chose(</w:t>
      </w:r>
      <w:r w:rsidRPr="00705696">
        <w:rPr>
          <w:rFonts w:ascii="Garamond" w:hAnsi="Garamond" w:cs="Courier New"/>
          <w:bCs/>
          <w:iCs/>
          <w:color w:val="auto"/>
          <w:sz w:val="20"/>
        </w:rPr>
        <w:t>x),</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que j’appelle </w:t>
      </w:r>
      <w:r w:rsidRPr="00705696">
        <w:rPr>
          <w:rFonts w:ascii="Garamond" w:hAnsi="Garamond"/>
          <w:bCs/>
          <w:i/>
          <w:color w:val="0000CC"/>
          <w:sz w:val="20"/>
        </w:rPr>
        <w:t>l’objet</w:t>
      </w:r>
      <w:r w:rsidRPr="00705696">
        <w:rPr>
          <w:rFonts w:ascii="Garamond" w:hAnsi="Garamond"/>
          <w:bCs/>
          <w:i/>
          <w:iCs/>
          <w:color w:val="0000CC"/>
          <w:sz w:val="20"/>
        </w:rPr>
        <w:t>(a)</w:t>
      </w:r>
      <w:r w:rsidRPr="00705696">
        <w:rPr>
          <w:rFonts w:ascii="Garamond" w:hAnsi="Garamond" w:cs="Courier New"/>
          <w:bCs/>
          <w:iCs/>
          <w:color w:val="auto"/>
          <w:sz w:val="20"/>
        </w:rPr>
        <w:t>.</w:t>
      </w:r>
    </w:p>
    <w:p w:rsidR="00FC5A2B" w:rsidRPr="00705696" w:rsidRDefault="00AC3183" w:rsidP="00B82165">
      <w:pPr>
        <w:pStyle w:val="Corpsdetexte"/>
        <w:ind w:right="-568"/>
        <w:jc w:val="center"/>
        <w:rPr>
          <w:rFonts w:ascii="Garamond" w:hAnsi="Garamond" w:cs="Courier New"/>
          <w:bCs/>
          <w:iCs/>
          <w:color w:val="auto"/>
          <w:sz w:val="20"/>
        </w:rPr>
      </w:pPr>
      <w:r>
        <w:rPr>
          <w:rFonts w:ascii="Garamond" w:hAnsi="Garamond" w:cs="Courier New"/>
          <w:bCs/>
          <w:iCs/>
          <w:noProof/>
          <w:color w:val="auto"/>
          <w:sz w:val="20"/>
          <w:lang w:eastAsia="fr-FR"/>
        </w:rPr>
        <w:lastRenderedPageBreak/>
        <w:drawing>
          <wp:inline distT="0" distB="0" distL="0" distR="0">
            <wp:extent cx="940599" cy="994834"/>
            <wp:effectExtent l="0" t="0" r="0" b="0"/>
            <wp:docPr id="25" name="Image 25" descr="C:\Users\Alain\Desktop\Lacan séminaires\Ressources\Doc S11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1B\27.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40543" cy="994775"/>
                    </a:xfrm>
                    <a:prstGeom prst="rect">
                      <a:avLst/>
                    </a:prstGeom>
                    <a:noFill/>
                    <a:ln>
                      <a:noFill/>
                    </a:ln>
                  </pic:spPr>
                </pic:pic>
              </a:graphicData>
            </a:graphic>
          </wp:inline>
        </w:drawing>
      </w:r>
    </w:p>
    <w:p w:rsidR="00FC5A2B" w:rsidRPr="00705696" w:rsidRDefault="00FC5A2B"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pose que c’est par là que le sujet vient, tente à atteindre ce qui est à proprement parler la dimensio</w:t>
      </w:r>
      <w:r w:rsidR="00D17DA8">
        <w:rPr>
          <w:rFonts w:ascii="Garamond" w:hAnsi="Garamond" w:cs="Courier New"/>
          <w:bCs/>
          <w:color w:val="auto"/>
          <w:sz w:val="20"/>
        </w:rPr>
        <w:t xml:space="preserve">n de l’Autre (avec un grand A). </w:t>
      </w:r>
      <w:r w:rsidRPr="00705696">
        <w:rPr>
          <w:rFonts w:ascii="Garamond" w:hAnsi="Garamond" w:cs="Courier New"/>
          <w:bCs/>
          <w:color w:val="auto"/>
          <w:sz w:val="20"/>
        </w:rPr>
        <w:t>Et qu’un examen également ponctuel de tout ce texte est la mise à l’épreuve</w:t>
      </w:r>
      <w:r w:rsidR="00AC3183">
        <w:rPr>
          <w:rFonts w:ascii="Garamond" w:hAnsi="Garamond" w:cs="Courier New"/>
          <w:bCs/>
          <w:color w:val="auto"/>
          <w:sz w:val="20"/>
        </w:rPr>
        <w:t xml:space="preserve"> - </w:t>
      </w:r>
      <w:r w:rsidRPr="00705696">
        <w:rPr>
          <w:rFonts w:ascii="Garamond" w:hAnsi="Garamond" w:cs="Courier New"/>
          <w:bCs/>
          <w:color w:val="auto"/>
          <w:sz w:val="20"/>
        </w:rPr>
        <w:t>avec soin</w:t>
      </w:r>
      <w:r w:rsidR="00FC5A2B" w:rsidRPr="00705696">
        <w:rPr>
          <w:rFonts w:ascii="Garamond" w:hAnsi="Garamond" w:cs="Courier New"/>
          <w:bCs/>
          <w:color w:val="auto"/>
          <w:sz w:val="20"/>
        </w:rPr>
        <w:t>,</w:t>
      </w:r>
      <w:r w:rsidRPr="00705696">
        <w:rPr>
          <w:rFonts w:ascii="Garamond" w:hAnsi="Garamond" w:cs="Courier New"/>
          <w:bCs/>
          <w:color w:val="auto"/>
          <w:sz w:val="20"/>
        </w:rPr>
        <w:t xml:space="preserve"> comme de pièces dures à mordre</w:t>
      </w:r>
      <w:r w:rsidR="00BB6B69" w:rsidRPr="00705696">
        <w:rPr>
          <w:rFonts w:ascii="Garamond" w:hAnsi="Garamond" w:cs="Courier New"/>
          <w:bCs/>
          <w:color w:val="auto"/>
          <w:sz w:val="20"/>
        </w:rPr>
        <w:t>,</w:t>
      </w:r>
      <w:r w:rsidRPr="00705696">
        <w:rPr>
          <w:rFonts w:ascii="Garamond" w:hAnsi="Garamond" w:cs="Courier New"/>
          <w:bCs/>
          <w:color w:val="auto"/>
          <w:sz w:val="20"/>
        </w:rPr>
        <w:t xml:space="preserve"> selon l’image que j’évoquai tout à l’heure</w:t>
      </w:r>
      <w:r w:rsidR="00AC3183">
        <w:rPr>
          <w:rFonts w:ascii="Garamond" w:hAnsi="Garamond" w:cs="Courier New"/>
          <w:bCs/>
          <w:color w:val="auto"/>
          <w:sz w:val="20"/>
        </w:rPr>
        <w:t xml:space="preserve"> - </w:t>
      </w:r>
      <w:r w:rsidRPr="00705696">
        <w:rPr>
          <w:rFonts w:ascii="Garamond" w:hAnsi="Garamond" w:cs="Courier New"/>
          <w:bCs/>
          <w:color w:val="auto"/>
          <w:sz w:val="20"/>
        </w:rPr>
        <w:t>c’est celle qui nous fera apparaître</w:t>
      </w:r>
      <w:r w:rsidR="00E313AD">
        <w:rPr>
          <w:rFonts w:ascii="Garamond" w:hAnsi="Garamond" w:cs="Courier New"/>
          <w:bCs/>
          <w:color w:val="auto"/>
          <w:sz w:val="20"/>
        </w:rPr>
        <w:t xml:space="preserve">, </w:t>
      </w:r>
      <w:r w:rsidRPr="00705696">
        <w:rPr>
          <w:rFonts w:ascii="Garamond" w:hAnsi="Garamond" w:cs="Courier New"/>
          <w:bCs/>
          <w:color w:val="auto"/>
          <w:sz w:val="20"/>
        </w:rPr>
        <w:t>dans l’exa</w:t>
      </w:r>
      <w:r w:rsidRPr="00705696">
        <w:rPr>
          <w:rFonts w:ascii="Garamond" w:hAnsi="Garamond" w:cs="Courier New"/>
          <w:bCs/>
          <w:color w:val="auto"/>
          <w:sz w:val="20"/>
        </w:rPr>
        <w:softHyphen/>
        <w:t>men même de FREUD, et jusque dans les échecs de cet examen</w:t>
      </w:r>
      <w:r w:rsidR="00AC3183">
        <w:rPr>
          <w:rFonts w:ascii="Garamond" w:hAnsi="Garamond" w:cs="Courier New"/>
          <w:bCs/>
          <w:color w:val="auto"/>
          <w:sz w:val="20"/>
        </w:rPr>
        <w:t xml:space="preserve">, </w:t>
      </w:r>
      <w:r w:rsidRPr="00705696">
        <w:rPr>
          <w:rFonts w:ascii="Garamond" w:hAnsi="Garamond" w:cs="Courier New"/>
          <w:bCs/>
          <w:color w:val="auto"/>
          <w:sz w:val="20"/>
        </w:rPr>
        <w:t xml:space="preserve">la vérité de ce qu’ici j’avance. </w:t>
      </w:r>
    </w:p>
    <w:p w:rsidR="00BF3196" w:rsidRPr="00705696" w:rsidRDefault="00BF3196" w:rsidP="00B82165">
      <w:pPr>
        <w:pStyle w:val="Corpsdetexte"/>
        <w:ind w:right="-568"/>
        <w:jc w:val="left"/>
        <w:rPr>
          <w:rFonts w:ascii="Garamond" w:hAnsi="Garamond" w:cs="Courier New"/>
          <w:bCs/>
          <w:color w:val="auto"/>
          <w:sz w:val="20"/>
        </w:rPr>
      </w:pPr>
    </w:p>
    <w:p w:rsidR="00C4398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à savoir, la distinction radicale qu’il y a, de </w:t>
      </w:r>
      <w:r w:rsidRPr="00705696">
        <w:rPr>
          <w:rFonts w:ascii="Garamond" w:hAnsi="Garamond" w:cs="Courier New"/>
          <w:sz w:val="20"/>
        </w:rPr>
        <w:t>« </w:t>
      </w:r>
      <w:r w:rsidRPr="00705696">
        <w:rPr>
          <w:rFonts w:ascii="Garamond" w:hAnsi="Garamond"/>
          <w:bCs/>
          <w:i/>
          <w:iCs/>
          <w:color w:val="auto"/>
          <w:sz w:val="20"/>
        </w:rPr>
        <w:t>s’aimer à travers l’autre</w:t>
      </w:r>
      <w:r w:rsidRPr="00705696">
        <w:rPr>
          <w:rFonts w:ascii="Garamond" w:hAnsi="Garamond" w:cs="Courier New"/>
          <w:sz w:val="20"/>
        </w:rPr>
        <w:t> »</w:t>
      </w:r>
      <w:r w:rsidR="00AC3183">
        <w:rPr>
          <w:rFonts w:ascii="Garamond" w:hAnsi="Garamond" w:cs="Courier New"/>
          <w:bCs/>
          <w:color w:val="auto"/>
          <w:sz w:val="20"/>
        </w:rPr>
        <w:t xml:space="preserve">, </w:t>
      </w:r>
      <w:r w:rsidRPr="00705696">
        <w:rPr>
          <w:rFonts w:ascii="Garamond" w:hAnsi="Garamond" w:cs="Courier New"/>
          <w:bCs/>
          <w:color w:val="auto"/>
          <w:sz w:val="20"/>
        </w:rPr>
        <w:t>ce qui ne laisse dans ce champ narcissique de l’objet aucune transcendance à l’objet, aucune transcendance à l’ob</w:t>
      </w:r>
      <w:r w:rsidRPr="00705696">
        <w:rPr>
          <w:rFonts w:ascii="Garamond" w:hAnsi="Garamond" w:cs="Courier New"/>
          <w:bCs/>
          <w:color w:val="auto"/>
          <w:sz w:val="20"/>
        </w:rPr>
        <w:softHyphen/>
        <w:t>jet inclus</w:t>
      </w:r>
      <w:r w:rsidR="00C43981">
        <w:rPr>
          <w:rFonts w:ascii="Garamond" w:hAnsi="Garamond" w:cs="Courier New"/>
          <w:bCs/>
          <w:color w:val="auto"/>
          <w:sz w:val="20"/>
        </w:rPr>
        <w:t xml:space="preserve">, </w:t>
      </w:r>
      <w:r w:rsidRPr="00705696">
        <w:rPr>
          <w:rFonts w:ascii="Garamond" w:hAnsi="Garamond" w:cs="Courier New"/>
          <w:bCs/>
          <w:color w:val="auto"/>
          <w:sz w:val="20"/>
        </w:rPr>
        <w:t>à ce qui se passe dans cette</w:t>
      </w:r>
      <w:r w:rsidRPr="00705696">
        <w:rPr>
          <w:rFonts w:ascii="Garamond" w:hAnsi="Garamond" w:cs="Courier New"/>
          <w:bCs/>
          <w:i/>
          <w:iCs/>
          <w:color w:val="auto"/>
          <w:sz w:val="20"/>
        </w:rPr>
        <w:t xml:space="preserve"> </w:t>
      </w:r>
      <w:r w:rsidRPr="00705696">
        <w:rPr>
          <w:rFonts w:ascii="Garamond" w:hAnsi="Garamond" w:cs="Courier New"/>
          <w:iCs/>
          <w:sz w:val="20"/>
        </w:rPr>
        <w:t>«</w:t>
      </w:r>
      <w:r w:rsidRPr="00705696">
        <w:rPr>
          <w:rFonts w:ascii="Garamond" w:hAnsi="Garamond" w:cs="Courier New"/>
          <w:i/>
          <w:iCs/>
          <w:sz w:val="20"/>
        </w:rPr>
        <w:t> </w:t>
      </w:r>
      <w:r w:rsidRPr="00705696">
        <w:rPr>
          <w:rFonts w:ascii="Garamond" w:hAnsi="Garamond"/>
          <w:bCs/>
          <w:i/>
          <w:iCs/>
          <w:color w:val="auto"/>
          <w:sz w:val="20"/>
        </w:rPr>
        <w:t>circularité de la pulsion</w:t>
      </w:r>
      <w:r w:rsidRPr="00705696">
        <w:rPr>
          <w:rFonts w:ascii="Garamond" w:hAnsi="Garamond" w:cs="Courier New"/>
          <w:i/>
          <w:iCs/>
          <w:sz w:val="20"/>
        </w:rPr>
        <w:t> </w:t>
      </w:r>
      <w:r w:rsidRPr="00705696">
        <w:rPr>
          <w:rFonts w:ascii="Garamond" w:hAnsi="Garamond" w:cs="Courier New"/>
          <w:iCs/>
          <w:sz w:val="20"/>
        </w:rPr>
        <w:t>»</w:t>
      </w:r>
      <w:r w:rsidRPr="00705696">
        <w:rPr>
          <w:rFonts w:ascii="Garamond" w:hAnsi="Garamond" w:cs="Courier New"/>
          <w:bCs/>
          <w:color w:val="auto"/>
          <w:sz w:val="20"/>
        </w:rPr>
        <w:t xml:space="preserve">, </w:t>
      </w:r>
    </w:p>
    <w:p w:rsidR="00C4398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où l’hé</w:t>
      </w:r>
      <w:r w:rsidRPr="00705696">
        <w:rPr>
          <w:rFonts w:ascii="Garamond" w:hAnsi="Garamond" w:cs="Courier New"/>
          <w:bCs/>
          <w:color w:val="auto"/>
          <w:sz w:val="20"/>
        </w:rPr>
        <w:softHyphen/>
        <w:t>térogénéité même de l’aller et du retour montre d</w:t>
      </w:r>
      <w:r w:rsidR="00C43981">
        <w:rPr>
          <w:rFonts w:ascii="Garamond" w:hAnsi="Garamond" w:cs="Courier New"/>
          <w:bCs/>
          <w:color w:val="auto"/>
          <w:sz w:val="20"/>
        </w:rPr>
        <w:t xml:space="preserve">ans son intervalle une béance. </w:t>
      </w:r>
      <w:r w:rsidRPr="00705696">
        <w:rPr>
          <w:rFonts w:ascii="Garamond" w:hAnsi="Garamond" w:cs="Courier New"/>
          <w:bCs/>
          <w:color w:val="auto"/>
          <w:sz w:val="20"/>
        </w:rPr>
        <w:t>Car qu’est</w:t>
      </w:r>
      <w:r w:rsidR="00AF7DB5">
        <w:rPr>
          <w:rFonts w:ascii="Garamond" w:hAnsi="Garamond" w:cs="Courier New"/>
          <w:bCs/>
          <w:color w:val="auto"/>
          <w:sz w:val="20"/>
        </w:rPr>
        <w:t>-</w:t>
      </w:r>
      <w:r w:rsidRPr="00705696">
        <w:rPr>
          <w:rFonts w:ascii="Garamond" w:hAnsi="Garamond" w:cs="Courier New"/>
          <w:bCs/>
          <w:color w:val="auto"/>
          <w:sz w:val="20"/>
        </w:rPr>
        <w:t xml:space="preserve">ce qu’a de commun </w:t>
      </w:r>
      <w:r w:rsidRPr="00705696">
        <w:rPr>
          <w:rFonts w:ascii="Garamond" w:hAnsi="Garamond"/>
          <w:bCs/>
          <w:i/>
          <w:color w:val="auto"/>
          <w:sz w:val="20"/>
        </w:rPr>
        <w:t>voir</w:t>
      </w:r>
      <w:r w:rsidRPr="00705696">
        <w:rPr>
          <w:rFonts w:ascii="Garamond" w:hAnsi="Garamond" w:cs="Courier New"/>
          <w:sz w:val="20"/>
        </w:rPr>
        <w:t> </w:t>
      </w:r>
      <w:r w:rsidRPr="00705696">
        <w:rPr>
          <w:rFonts w:ascii="Garamond" w:hAnsi="Garamond" w:cs="Courier New"/>
          <w:bCs/>
          <w:color w:val="auto"/>
          <w:sz w:val="20"/>
        </w:rPr>
        <w:t xml:space="preserve">et </w:t>
      </w:r>
      <w:r w:rsidRPr="00705696">
        <w:rPr>
          <w:rFonts w:ascii="Garamond" w:hAnsi="Garamond"/>
          <w:bCs/>
          <w:i/>
          <w:color w:val="auto"/>
          <w:sz w:val="20"/>
        </w:rPr>
        <w:t>être vu</w:t>
      </w:r>
      <w:r w:rsidRPr="00705696">
        <w:rPr>
          <w:rFonts w:ascii="Garamond" w:hAnsi="Garamond" w:cs="Courier New"/>
          <w:bCs/>
          <w:color w:val="auto"/>
          <w:sz w:val="20"/>
        </w:rPr>
        <w:t xml:space="preserve">, et aussi bien, la façon dont FREUD est amené à l’articuler en tableaux et caractéristiques. Prenons la </w:t>
      </w:r>
      <w:r w:rsidRPr="00705696">
        <w:rPr>
          <w:rFonts w:ascii="Garamond" w:hAnsi="Garamond"/>
          <w:bCs/>
          <w:i/>
          <w:color w:val="auto"/>
          <w:sz w:val="20"/>
        </w:rPr>
        <w:t>Schaulust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la </w:t>
      </w:r>
      <w:r w:rsidRPr="00C43981">
        <w:rPr>
          <w:rFonts w:ascii="Garamond" w:hAnsi="Garamond" w:cs="Courier New"/>
          <w:bCs/>
          <w:i/>
          <w:color w:val="auto"/>
          <w:sz w:val="20"/>
        </w:rPr>
        <w:t>pulsion scopique</w:t>
      </w:r>
      <w:r w:rsidRPr="00705696">
        <w:rPr>
          <w:rFonts w:ascii="Garamond" w:hAnsi="Garamond" w:cs="Courier New"/>
          <w:bCs/>
          <w:color w:val="auto"/>
          <w:sz w:val="20"/>
        </w:rPr>
        <w:t xml:space="preserve">, </w:t>
      </w:r>
    </w:p>
    <w:p w:rsidR="00BF3196" w:rsidRPr="00C4398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oppose soi</w:t>
      </w:r>
      <w:r w:rsidR="00D17DA8">
        <w:rPr>
          <w:rFonts w:ascii="Garamond" w:hAnsi="Garamond" w:cs="Courier New"/>
          <w:bCs/>
          <w:color w:val="auto"/>
          <w:sz w:val="20"/>
        </w:rPr>
        <w:t>-</w:t>
      </w:r>
      <w:r w:rsidRPr="00705696">
        <w:rPr>
          <w:rFonts w:ascii="Garamond" w:hAnsi="Garamond" w:cs="Courier New"/>
          <w:bCs/>
          <w:color w:val="auto"/>
          <w:sz w:val="20"/>
        </w:rPr>
        <w:t>même :</w:t>
      </w:r>
      <w:r w:rsidR="00C43981">
        <w:rPr>
          <w:rFonts w:ascii="Garamond" w:hAnsi="Garamond" w:cs="Courier New"/>
          <w:bCs/>
          <w:color w:val="auto"/>
          <w:sz w:val="20"/>
        </w:rPr>
        <w:t xml:space="preserve"> </w:t>
      </w:r>
      <w:r w:rsidRPr="00687A8E">
        <w:rPr>
          <w:rFonts w:ascii="Garamond" w:hAnsi="Garamond"/>
          <w:bCs/>
          <w:i/>
          <w:color w:val="auto"/>
          <w:sz w:val="20"/>
        </w:rPr>
        <w:t>bes</w:t>
      </w:r>
      <w:r w:rsidRPr="00687A8E">
        <w:rPr>
          <w:rFonts w:ascii="Garamond" w:hAnsi="Garamond"/>
          <w:bCs/>
          <w:i/>
          <w:color w:val="auto"/>
          <w:sz w:val="20"/>
        </w:rPr>
        <w:softHyphen/>
        <w:t>chauen</w:t>
      </w:r>
      <w:r w:rsidR="00687A8E">
        <w:rPr>
          <w:rFonts w:ascii="Garamond" w:hAnsi="Garamond"/>
          <w:bCs/>
          <w:i/>
          <w:color w:val="auto"/>
          <w:sz w:val="20"/>
        </w:rPr>
        <w:t> </w:t>
      </w:r>
      <w:r w:rsidR="00687A8E">
        <w:rPr>
          <w:rFonts w:ascii="Garamond" w:hAnsi="Garamond" w:cs="Courier New"/>
          <w:bCs/>
          <w:i/>
          <w:color w:val="auto"/>
          <w:sz w:val="20"/>
        </w:rPr>
        <w:t>:</w:t>
      </w:r>
      <w:r w:rsidRPr="00687A8E">
        <w:rPr>
          <w:rFonts w:ascii="Garamond" w:hAnsi="Garamond" w:cs="Courier New"/>
          <w:bCs/>
          <w:i/>
          <w:color w:val="auto"/>
          <w:sz w:val="20"/>
        </w:rPr>
        <w:t xml:space="preserve"> </w:t>
      </w:r>
      <w:r w:rsidR="00687A8E">
        <w:rPr>
          <w:rFonts w:ascii="Garamond" w:hAnsi="Garamond" w:cs="Courier New"/>
          <w:bCs/>
          <w:i/>
          <w:color w:val="auto"/>
          <w:sz w:val="20"/>
        </w:rPr>
        <w:t>« </w:t>
      </w:r>
      <w:r w:rsidRPr="00687A8E">
        <w:rPr>
          <w:rFonts w:ascii="Garamond" w:hAnsi="Garamond" w:cs="Courier New"/>
          <w:bCs/>
          <w:i/>
          <w:color w:val="auto"/>
          <w:sz w:val="20"/>
        </w:rPr>
        <w:t>regarder un objet étranger</w:t>
      </w:r>
      <w:r w:rsidR="00687A8E">
        <w:rPr>
          <w:rFonts w:ascii="Garamond" w:hAnsi="Garamond" w:cs="Courier New"/>
          <w:bCs/>
          <w:color w:val="auto"/>
          <w:sz w:val="20"/>
        </w:rPr>
        <w:t> »</w:t>
      </w:r>
      <w:r w:rsidRPr="00687A8E">
        <w:rPr>
          <w:rFonts w:ascii="Garamond" w:hAnsi="Garamond" w:cs="Courier New"/>
          <w:bCs/>
          <w:color w:val="auto"/>
          <w:sz w:val="20"/>
        </w:rPr>
        <w:t>,</w:t>
      </w:r>
      <w:r w:rsidR="00687A8E">
        <w:rPr>
          <w:rFonts w:ascii="Garamond" w:hAnsi="Garamond" w:cs="Courier New"/>
          <w:bCs/>
          <w:color w:val="auto"/>
          <w:sz w:val="20"/>
        </w:rPr>
        <w:t xml:space="preserve"> </w:t>
      </w:r>
      <w:r w:rsidRPr="00D17DA8">
        <w:rPr>
          <w:rFonts w:ascii="Garamond" w:hAnsi="Garamond" w:cs="Courier New"/>
          <w:bCs/>
          <w:color w:val="auto"/>
          <w:sz w:val="20"/>
        </w:rPr>
        <w:t xml:space="preserve">à </w:t>
      </w:r>
      <w:r w:rsidR="00687A8E">
        <w:rPr>
          <w:rFonts w:ascii="Garamond" w:hAnsi="Garamond" w:cs="Courier New"/>
          <w:bCs/>
          <w:color w:val="auto"/>
          <w:sz w:val="20"/>
        </w:rPr>
        <w:t>« </w:t>
      </w:r>
      <w:r w:rsidRPr="00687A8E">
        <w:rPr>
          <w:rFonts w:ascii="Garamond" w:hAnsi="Garamond" w:cs="Courier New"/>
          <w:bCs/>
          <w:i/>
          <w:color w:val="auto"/>
          <w:sz w:val="20"/>
        </w:rPr>
        <w:t>être regardé</w:t>
      </w:r>
      <w:r w:rsidRPr="00D17DA8">
        <w:rPr>
          <w:rFonts w:ascii="Garamond" w:hAnsi="Garamond" w:cs="Courier New"/>
          <w:bCs/>
          <w:color w:val="auto"/>
          <w:sz w:val="20"/>
        </w:rPr>
        <w:t xml:space="preserve"> </w:t>
      </w:r>
      <w:r w:rsidR="00AF7DB5" w:rsidRPr="00D17DA8">
        <w:rPr>
          <w:rFonts w:ascii="Garamond" w:hAnsi="Garamond" w:cs="Courier New"/>
          <w:bCs/>
          <w:color w:val="auto"/>
          <w:sz w:val="20"/>
        </w:rPr>
        <w:t>-</w:t>
      </w:r>
      <w:r w:rsidRPr="00D17DA8">
        <w:rPr>
          <w:rFonts w:ascii="Garamond" w:hAnsi="Garamond" w:cs="Courier New"/>
          <w:bCs/>
          <w:color w:val="auto"/>
          <w:sz w:val="20"/>
        </w:rPr>
        <w:t xml:space="preserve"> l’objet propre </w:t>
      </w:r>
      <w:r w:rsidR="00AF7DB5" w:rsidRPr="00D17DA8">
        <w:rPr>
          <w:rFonts w:ascii="Garamond" w:hAnsi="Garamond" w:cs="Courier New"/>
          <w:bCs/>
          <w:color w:val="auto"/>
          <w:sz w:val="20"/>
        </w:rPr>
        <w:t>-</w:t>
      </w:r>
      <w:r w:rsidRPr="00D17DA8">
        <w:rPr>
          <w:rFonts w:ascii="Garamond" w:hAnsi="Garamond" w:cs="Courier New"/>
          <w:bCs/>
          <w:color w:val="auto"/>
          <w:sz w:val="20"/>
        </w:rPr>
        <w:t xml:space="preserve"> </w:t>
      </w:r>
      <w:r w:rsidRPr="00687A8E">
        <w:rPr>
          <w:rFonts w:ascii="Garamond" w:hAnsi="Garamond" w:cs="Courier New"/>
          <w:bCs/>
          <w:i/>
          <w:color w:val="auto"/>
          <w:sz w:val="20"/>
        </w:rPr>
        <w:t>par une personne étrangère</w:t>
      </w:r>
      <w:r w:rsidR="00687A8E">
        <w:rPr>
          <w:rFonts w:ascii="Garamond" w:hAnsi="Garamond" w:cs="Courier New"/>
          <w:bCs/>
          <w:color w:val="auto"/>
          <w:sz w:val="20"/>
        </w:rPr>
        <w:t> »</w:t>
      </w:r>
      <w:r w:rsidRPr="00D17DA8">
        <w:rPr>
          <w:rFonts w:ascii="Garamond" w:hAnsi="Garamond" w:cs="Courier New"/>
          <w:bCs/>
          <w:color w:val="auto"/>
          <w:sz w:val="20"/>
        </w:rPr>
        <w:t xml:space="preserve"> : </w:t>
      </w:r>
      <w:r w:rsidRPr="00D17DA8">
        <w:rPr>
          <w:rFonts w:ascii="Garamond" w:hAnsi="Garamond"/>
          <w:bCs/>
          <w:i/>
          <w:color w:val="auto"/>
          <w:sz w:val="20"/>
        </w:rPr>
        <w:t>beschaut werden</w:t>
      </w:r>
      <w:r w:rsidRPr="00D17DA8">
        <w:rPr>
          <w:rFonts w:ascii="Garamond" w:hAnsi="Garamond" w:cs="Courier New"/>
          <w:bCs/>
          <w:i/>
          <w:color w:val="auto"/>
          <w:sz w:val="20"/>
        </w:rPr>
        <w:t>.</w:t>
      </w:r>
    </w:p>
    <w:p w:rsidR="00130ECB" w:rsidRDefault="00130ECB" w:rsidP="00B82165">
      <w:pPr>
        <w:pStyle w:val="Paragraphedeliste"/>
        <w:ind w:right="-568"/>
        <w:rPr>
          <w:rFonts w:ascii="Garamond" w:hAnsi="Garamond" w:cs="Courier New"/>
          <w:bCs/>
          <w:i/>
          <w:sz w:val="20"/>
        </w:rPr>
      </w:pPr>
    </w:p>
    <w:p w:rsidR="00C43981" w:rsidRDefault="00130ECB" w:rsidP="00B82165">
      <w:pPr>
        <w:pStyle w:val="Corpsdetexte"/>
        <w:ind w:right="-568"/>
        <w:jc w:val="left"/>
        <w:rPr>
          <w:rFonts w:ascii="Garamond" w:hAnsi="Garamond"/>
          <w:i/>
          <w:color w:val="C00000"/>
          <w:sz w:val="16"/>
          <w:szCs w:val="16"/>
          <w:lang w:val="en-US"/>
        </w:rPr>
      </w:pPr>
      <w:r w:rsidRPr="00130ECB">
        <w:rPr>
          <w:rFonts w:ascii="Garamond" w:hAnsi="Garamond" w:cs="Courier New"/>
          <w:bCs/>
          <w:color w:val="C00000"/>
          <w:sz w:val="16"/>
          <w:szCs w:val="16"/>
          <w:lang w:val="en-US"/>
        </w:rPr>
        <w:t>[</w:t>
      </w:r>
      <w:r w:rsidRPr="00130ECB">
        <w:rPr>
          <w:rFonts w:ascii="Garamond" w:hAnsi="Garamond"/>
          <w:i/>
          <w:color w:val="C00000"/>
          <w:sz w:val="16"/>
          <w:szCs w:val="16"/>
          <w:lang w:val="en-US"/>
        </w:rPr>
        <w:t xml:space="preserve">Beispiele für den ersteren Vorgang ergeben die Gegensatzpaare Sadismus–Masochismus und Schaulust–Exhibition. Die Verkehrung betrifft nur die </w:t>
      </w:r>
      <w:r w:rsidRPr="00130ECB">
        <w:rPr>
          <w:rFonts w:ascii="Garamond" w:hAnsi="Garamond"/>
          <w:i/>
          <w:iCs/>
          <w:color w:val="C00000"/>
          <w:sz w:val="16"/>
          <w:szCs w:val="16"/>
          <w:lang w:val="en-US"/>
        </w:rPr>
        <w:t xml:space="preserve">Ziele </w:t>
      </w:r>
      <w:r w:rsidRPr="00130ECB">
        <w:rPr>
          <w:rFonts w:ascii="Garamond" w:hAnsi="Garamond"/>
          <w:i/>
          <w:color w:val="C00000"/>
          <w:sz w:val="16"/>
          <w:szCs w:val="16"/>
          <w:lang w:val="en-US"/>
        </w:rPr>
        <w:t xml:space="preserve">des Triebes; für das aktive </w:t>
      </w:r>
      <w:proofErr w:type="gramStart"/>
      <w:r w:rsidRPr="00130ECB">
        <w:rPr>
          <w:rFonts w:ascii="Garamond" w:hAnsi="Garamond"/>
          <w:i/>
          <w:color w:val="C00000"/>
          <w:sz w:val="16"/>
          <w:szCs w:val="16"/>
          <w:lang w:val="en-US"/>
        </w:rPr>
        <w:t>Ziel</w:t>
      </w:r>
      <w:r>
        <w:rPr>
          <w:rFonts w:ascii="Garamond" w:hAnsi="Garamond"/>
          <w:i/>
          <w:color w:val="C00000"/>
          <w:sz w:val="16"/>
          <w:szCs w:val="16"/>
          <w:lang w:val="en-US"/>
        </w:rPr>
        <w:t xml:space="preserve"> </w:t>
      </w:r>
      <w:r w:rsidRPr="00130ECB">
        <w:rPr>
          <w:rFonts w:ascii="Garamond" w:hAnsi="Garamond"/>
          <w:i/>
          <w:color w:val="C00000"/>
          <w:sz w:val="16"/>
          <w:szCs w:val="16"/>
          <w:lang w:val="en-US"/>
        </w:rPr>
        <w:t>:</w:t>
      </w:r>
      <w:proofErr w:type="gramEnd"/>
      <w:r w:rsidRPr="00130ECB">
        <w:rPr>
          <w:rFonts w:ascii="Garamond" w:hAnsi="Garamond"/>
          <w:i/>
          <w:color w:val="C00000"/>
          <w:sz w:val="16"/>
          <w:szCs w:val="16"/>
          <w:lang w:val="en-US"/>
        </w:rPr>
        <w:t xml:space="preserve"> quälen, </w:t>
      </w:r>
      <w:r w:rsidRPr="00130ECB">
        <w:rPr>
          <w:rFonts w:ascii="Garamond" w:hAnsi="Garamond"/>
          <w:i/>
          <w:color w:val="0000CC"/>
          <w:sz w:val="16"/>
          <w:szCs w:val="16"/>
          <w:lang w:val="en-US"/>
        </w:rPr>
        <w:t>beschauen</w:t>
      </w:r>
      <w:r w:rsidRPr="00130ECB">
        <w:rPr>
          <w:rFonts w:ascii="Garamond" w:hAnsi="Garamond"/>
          <w:i/>
          <w:color w:val="C00000"/>
          <w:sz w:val="16"/>
          <w:szCs w:val="16"/>
          <w:lang w:val="en-US"/>
        </w:rPr>
        <w:t>, wird das passive</w:t>
      </w:r>
      <w:r>
        <w:rPr>
          <w:rFonts w:ascii="Garamond" w:hAnsi="Garamond"/>
          <w:i/>
          <w:color w:val="C00000"/>
          <w:sz w:val="16"/>
          <w:szCs w:val="16"/>
          <w:lang w:val="en-US"/>
        </w:rPr>
        <w:t xml:space="preserve"> </w:t>
      </w:r>
      <w:r w:rsidRPr="00130ECB">
        <w:rPr>
          <w:rFonts w:ascii="Garamond" w:hAnsi="Garamond"/>
          <w:i/>
          <w:color w:val="C00000"/>
          <w:sz w:val="16"/>
          <w:szCs w:val="16"/>
          <w:lang w:val="en-US"/>
        </w:rPr>
        <w:t xml:space="preserve">: gequält werden, </w:t>
      </w:r>
      <w:r w:rsidRPr="00130ECB">
        <w:rPr>
          <w:rFonts w:ascii="Garamond" w:hAnsi="Garamond"/>
          <w:i/>
          <w:color w:val="0000CC"/>
          <w:sz w:val="16"/>
          <w:szCs w:val="16"/>
          <w:lang w:val="en-US"/>
        </w:rPr>
        <w:t xml:space="preserve">beschaut werden </w:t>
      </w:r>
      <w:r w:rsidRPr="00130ECB">
        <w:rPr>
          <w:rFonts w:ascii="Garamond" w:hAnsi="Garamond"/>
          <w:i/>
          <w:color w:val="C00000"/>
          <w:sz w:val="16"/>
          <w:szCs w:val="16"/>
          <w:lang w:val="en-US"/>
        </w:rPr>
        <w:t>eingesetzt. Die inhaltliche Verkehrung findet sich in dem einen Falle der Verwandlung des Liebens in ein Hassen.</w:t>
      </w:r>
      <w:r w:rsidR="0034594E">
        <w:rPr>
          <w:rFonts w:ascii="Garamond" w:hAnsi="Garamond"/>
          <w:i/>
          <w:color w:val="C00000"/>
          <w:sz w:val="16"/>
          <w:szCs w:val="16"/>
          <w:lang w:val="en-US"/>
        </w:rPr>
        <w:t xml:space="preserve"> </w:t>
      </w:r>
    </w:p>
    <w:p w:rsidR="00130ECB" w:rsidRPr="00130ECB" w:rsidRDefault="0034594E" w:rsidP="00B82165">
      <w:pPr>
        <w:pStyle w:val="Corpsdetexte"/>
        <w:ind w:right="-568"/>
        <w:jc w:val="left"/>
        <w:rPr>
          <w:rFonts w:ascii="Garamond" w:hAnsi="Garamond"/>
          <w:i/>
          <w:color w:val="C00000"/>
          <w:sz w:val="16"/>
          <w:szCs w:val="16"/>
          <w:lang w:val="en-US"/>
        </w:rPr>
      </w:pPr>
      <w:r w:rsidRPr="00C43981">
        <w:rPr>
          <w:rFonts w:ascii="Garamond" w:hAnsi="Garamond"/>
          <w:color w:val="C00000"/>
          <w:sz w:val="16"/>
          <w:szCs w:val="16"/>
          <w:lang w:val="en-US"/>
        </w:rPr>
        <w:t>(</w:t>
      </w:r>
      <w:r w:rsidRPr="00C43981">
        <w:rPr>
          <w:rFonts w:ascii="Garamond" w:hAnsi="Garamond"/>
          <w:bCs/>
          <w:i/>
          <w:color w:val="0000CC"/>
          <w:sz w:val="16"/>
          <w:szCs w:val="16"/>
          <w:lang w:val="en-US"/>
        </w:rPr>
        <w:t>Triebe und Triebschicksale</w:t>
      </w:r>
      <w:r w:rsidRPr="00C43981">
        <w:rPr>
          <w:rFonts w:ascii="Garamond" w:hAnsi="Garamond"/>
          <w:bCs/>
          <w:color w:val="0000CC"/>
          <w:sz w:val="16"/>
          <w:szCs w:val="16"/>
          <w:lang w:val="en-US"/>
        </w:rPr>
        <w:t>)</w:t>
      </w:r>
      <w:r w:rsidR="00130ECB" w:rsidRPr="00130ECB">
        <w:rPr>
          <w:rFonts w:ascii="Garamond" w:hAnsi="Garamond" w:cs="Courier New"/>
          <w:bCs/>
          <w:color w:val="C00000"/>
          <w:sz w:val="16"/>
          <w:szCs w:val="16"/>
          <w:lang w:val="en-US"/>
        </w:rPr>
        <w:t>]</w:t>
      </w:r>
    </w:p>
    <w:p w:rsidR="00BF3196" w:rsidRPr="00130ECB" w:rsidRDefault="00BF3196" w:rsidP="00B82165">
      <w:pPr>
        <w:pStyle w:val="Corpsdetexte"/>
        <w:ind w:right="-568"/>
        <w:jc w:val="left"/>
        <w:rPr>
          <w:rFonts w:ascii="Garamond" w:hAnsi="Garamond" w:cs="Courier New"/>
          <w:bCs/>
          <w:color w:val="auto"/>
          <w:sz w:val="20"/>
          <w:lang w:val="en-US"/>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qu’un objet et une personne, </w:t>
      </w:r>
      <w:proofErr w:type="gramStart"/>
      <w:r w:rsidRPr="00705696">
        <w:rPr>
          <w:rFonts w:ascii="Garamond" w:hAnsi="Garamond" w:cs="Courier New"/>
          <w:bCs/>
          <w:color w:val="auto"/>
          <w:sz w:val="20"/>
        </w:rPr>
        <w:t>c’est</w:t>
      </w:r>
      <w:proofErr w:type="gramEnd"/>
      <w:r w:rsidRPr="00705696">
        <w:rPr>
          <w:rFonts w:ascii="Garamond" w:hAnsi="Garamond" w:cs="Courier New"/>
          <w:bCs/>
          <w:color w:val="auto"/>
          <w:sz w:val="20"/>
        </w:rPr>
        <w:t xml:space="preserve"> pas pareil. Au bout du cercle, disons qu’ils se relâchent, ou que le pointillé nous en échappe quelque peu. D’ailleurs, pour les lier, c’est à la base, là où l’origine et la pointe se rejoignent qu’il faut que FREUD les serre dans sa main, et qu’il s’essaie à y trouver l’union, justement au point de retour, et à le resser</w:t>
      </w:r>
      <w:r w:rsidRPr="00705696">
        <w:rPr>
          <w:rFonts w:ascii="Garamond" w:hAnsi="Garamond" w:cs="Courier New"/>
          <w:bCs/>
          <w:color w:val="auto"/>
          <w:sz w:val="20"/>
        </w:rPr>
        <w:softHyphen/>
        <w:t>rer en disant que la racine de la pulsion scopique est toute entière à prendre dans le sujet, dans le fait que le sujet se voit lui</w:t>
      </w:r>
      <w:r w:rsidR="00AF7DB5">
        <w:rPr>
          <w:rFonts w:ascii="Garamond" w:hAnsi="Garamond" w:cs="Courier New"/>
          <w:bCs/>
          <w:color w:val="auto"/>
          <w:sz w:val="20"/>
        </w:rPr>
        <w:t>-</w:t>
      </w:r>
      <w:r w:rsidRPr="00705696">
        <w:rPr>
          <w:rFonts w:ascii="Garamond" w:hAnsi="Garamond" w:cs="Courier New"/>
          <w:bCs/>
          <w:color w:val="auto"/>
          <w:sz w:val="20"/>
        </w:rPr>
        <w:t xml:space="preserve">même. </w:t>
      </w:r>
    </w:p>
    <w:p w:rsidR="00BF3196" w:rsidRPr="00705696" w:rsidRDefault="00BF3196" w:rsidP="00B82165">
      <w:pPr>
        <w:pStyle w:val="Corpsdetexte"/>
        <w:ind w:right="-568"/>
        <w:jc w:val="left"/>
        <w:rPr>
          <w:rFonts w:ascii="Garamond" w:hAnsi="Garamond" w:cs="Courier New"/>
          <w:bCs/>
          <w:color w:val="auto"/>
          <w:sz w:val="20"/>
        </w:rPr>
      </w:pPr>
    </w:p>
    <w:p w:rsidR="00687A8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Seulement, là, parce que c’est FREUD</w:t>
      </w:r>
      <w:r w:rsidR="00C43981">
        <w:rPr>
          <w:rFonts w:ascii="Garamond" w:hAnsi="Garamond" w:cs="Courier New"/>
          <w:bCs/>
          <w:color w:val="auto"/>
          <w:sz w:val="20"/>
        </w:rPr>
        <w:t>,</w:t>
      </w:r>
      <w:r w:rsidRPr="00705696">
        <w:rPr>
          <w:rFonts w:ascii="Garamond" w:hAnsi="Garamond" w:cs="Courier New"/>
          <w:bCs/>
          <w:color w:val="auto"/>
          <w:sz w:val="20"/>
        </w:rPr>
        <w:t xml:space="preserve"> il ne s’y trompe pas. Ce n’est pas </w:t>
      </w:r>
      <w:r w:rsidR="00AF7DB5">
        <w:rPr>
          <w:rFonts w:ascii="Garamond" w:hAnsi="Garamond" w:cs="Courier New"/>
          <w:bCs/>
          <w:color w:val="auto"/>
          <w:sz w:val="20"/>
        </w:rPr>
        <w:t>-</w:t>
      </w:r>
      <w:r w:rsidRPr="00705696">
        <w:rPr>
          <w:rFonts w:ascii="Garamond" w:hAnsi="Garamond" w:cs="Courier New"/>
          <w:bCs/>
          <w:color w:val="auto"/>
          <w:sz w:val="20"/>
        </w:rPr>
        <w:t xml:space="preserve"> lui </w:t>
      </w:r>
      <w:r w:rsidR="00AF7DB5">
        <w:rPr>
          <w:rFonts w:ascii="Garamond" w:hAnsi="Garamond" w:cs="Courier New"/>
          <w:bCs/>
          <w:color w:val="auto"/>
          <w:sz w:val="20"/>
        </w:rPr>
        <w:t>-</w:t>
      </w:r>
      <w:r w:rsidRPr="00705696">
        <w:rPr>
          <w:rFonts w:ascii="Garamond" w:hAnsi="Garamond" w:cs="Courier New"/>
          <w:bCs/>
          <w:color w:val="auto"/>
          <w:sz w:val="20"/>
        </w:rPr>
        <w:t xml:space="preserve"> se voir dans la glace, c’est </w:t>
      </w:r>
      <w:r w:rsidRPr="00705696">
        <w:rPr>
          <w:rFonts w:ascii="Garamond" w:hAnsi="Garamond" w:cs="Courier New"/>
          <w:bCs/>
          <w:i/>
          <w:color w:val="auto"/>
          <w:sz w:val="20"/>
        </w:rPr>
        <w:t xml:space="preserve">selbst ein Sexualglied beschauen, </w:t>
      </w:r>
      <w:r w:rsidRPr="00705696">
        <w:rPr>
          <w:rFonts w:ascii="Garamond" w:hAnsi="Garamond" w:cs="Courier New"/>
          <w:bCs/>
          <w:color w:val="auto"/>
          <w:sz w:val="20"/>
        </w:rPr>
        <w:t xml:space="preserve">il se regarde </w:t>
      </w:r>
      <w:r w:rsidR="00AF7DB5">
        <w:rPr>
          <w:rFonts w:ascii="Garamond" w:hAnsi="Garamond" w:cs="Courier New"/>
          <w:bCs/>
          <w:color w:val="auto"/>
          <w:sz w:val="20"/>
        </w:rPr>
        <w:t>-</w:t>
      </w:r>
      <w:r w:rsidRPr="00705696">
        <w:rPr>
          <w:rFonts w:ascii="Garamond" w:hAnsi="Garamond" w:cs="Courier New"/>
          <w:bCs/>
          <w:color w:val="auto"/>
          <w:sz w:val="20"/>
        </w:rPr>
        <w:t xml:space="preserve"> je dirais </w:t>
      </w:r>
      <w:r w:rsidR="00AF7DB5">
        <w:rPr>
          <w:rFonts w:ascii="Garamond" w:hAnsi="Garamond" w:cs="Courier New"/>
          <w:bCs/>
          <w:color w:val="auto"/>
          <w:sz w:val="20"/>
        </w:rPr>
        <w:t>-</w:t>
      </w:r>
      <w:r w:rsidRPr="00705696">
        <w:rPr>
          <w:rFonts w:ascii="Garamond" w:hAnsi="Garamond" w:cs="Courier New"/>
          <w:bCs/>
          <w:color w:val="auto"/>
          <w:sz w:val="20"/>
        </w:rPr>
        <w:t xml:space="preserve"> dans son membre sexuel. </w:t>
      </w:r>
      <w:r w:rsidR="00687A8E" w:rsidRPr="00705696">
        <w:rPr>
          <w:rFonts w:ascii="Garamond" w:hAnsi="Garamond" w:cs="Courier New"/>
          <w:bCs/>
          <w:color w:val="auto"/>
          <w:sz w:val="20"/>
        </w:rPr>
        <w:t>Seulement là non plus ça ne va pas</w:t>
      </w:r>
      <w:r w:rsidR="00687A8E">
        <w:rPr>
          <w:rFonts w:ascii="Garamond" w:hAnsi="Garamond" w:cs="Courier New"/>
          <w:bCs/>
          <w:color w:val="auto"/>
          <w:sz w:val="20"/>
        </w:rPr>
        <w:t>, p</w:t>
      </w:r>
      <w:r w:rsidR="00687A8E" w:rsidRPr="00705696">
        <w:rPr>
          <w:rFonts w:ascii="Garamond" w:hAnsi="Garamond" w:cs="Courier New"/>
          <w:bCs/>
          <w:color w:val="auto"/>
          <w:sz w:val="20"/>
        </w:rPr>
        <w:t xml:space="preserve">arce qu’il faut identifier ceci avec son inverse qui est assez curieux et je m’étonne que personne n’en ait relevé l’humour : ceci est égalé à </w:t>
      </w:r>
      <w:r w:rsidR="00687A8E" w:rsidRPr="00705696">
        <w:rPr>
          <w:rFonts w:ascii="Garamond" w:hAnsi="Garamond"/>
          <w:bCs/>
          <w:i/>
          <w:color w:val="auto"/>
          <w:sz w:val="20"/>
        </w:rPr>
        <w:t>Sexualglied von eigener Person beschaut werden</w:t>
      </w:r>
      <w:r w:rsidR="00687A8E" w:rsidRPr="00705696">
        <w:rPr>
          <w:rFonts w:ascii="Garamond" w:hAnsi="Garamond" w:cs="Courier New"/>
          <w:bCs/>
          <w:i/>
          <w:color w:val="auto"/>
          <w:sz w:val="20"/>
        </w:rPr>
        <w:t xml:space="preserve">, </w:t>
      </w:r>
      <w:r w:rsidR="00687A8E" w:rsidRPr="00705696">
        <w:rPr>
          <w:rFonts w:ascii="Garamond" w:hAnsi="Garamond" w:cs="Courier New"/>
          <w:bCs/>
          <w:color w:val="auto"/>
          <w:sz w:val="20"/>
        </w:rPr>
        <w:t>c’est</w:t>
      </w:r>
      <w:r w:rsidR="00687A8E">
        <w:rPr>
          <w:rFonts w:ascii="Garamond" w:hAnsi="Garamond" w:cs="Courier New"/>
          <w:bCs/>
          <w:color w:val="auto"/>
          <w:sz w:val="20"/>
        </w:rPr>
        <w:t>-</w:t>
      </w:r>
      <w:r w:rsidR="00687A8E" w:rsidRPr="00705696">
        <w:rPr>
          <w:rFonts w:ascii="Garamond" w:hAnsi="Garamond" w:cs="Courier New"/>
          <w:bCs/>
          <w:color w:val="auto"/>
          <w:sz w:val="20"/>
        </w:rPr>
        <w:t>à</w:t>
      </w:r>
      <w:r w:rsidR="00687A8E">
        <w:rPr>
          <w:rFonts w:ascii="Garamond" w:hAnsi="Garamond" w:cs="Courier New"/>
          <w:bCs/>
          <w:color w:val="auto"/>
          <w:sz w:val="20"/>
        </w:rPr>
        <w:t>-</w:t>
      </w:r>
      <w:r w:rsidR="00687A8E" w:rsidRPr="00705696">
        <w:rPr>
          <w:rFonts w:ascii="Garamond" w:hAnsi="Garamond" w:cs="Courier New"/>
          <w:bCs/>
          <w:color w:val="auto"/>
          <w:sz w:val="20"/>
        </w:rPr>
        <w:t>dire qu’en quelque sorte, « </w:t>
      </w:r>
      <w:r w:rsidR="00687A8E" w:rsidRPr="00705696">
        <w:rPr>
          <w:rFonts w:ascii="Garamond" w:hAnsi="Garamond"/>
          <w:bCs/>
          <w:i/>
          <w:color w:val="auto"/>
          <w:sz w:val="20"/>
        </w:rPr>
        <w:t>le numéro deux se réjouit d’être impair</w:t>
      </w:r>
      <w:r w:rsidR="00687A8E" w:rsidRPr="00705696">
        <w:rPr>
          <w:rFonts w:ascii="Garamond" w:hAnsi="Garamond" w:cs="Courier New"/>
          <w:bCs/>
          <w:color w:val="auto"/>
          <w:sz w:val="20"/>
        </w:rPr>
        <w:t> », le sexe ou la quéquette se réjouit d’être regardé.</w:t>
      </w:r>
    </w:p>
    <w:p w:rsidR="00130ECB" w:rsidRDefault="00130ECB" w:rsidP="00B82165">
      <w:pPr>
        <w:pStyle w:val="Corpsdetexte"/>
        <w:ind w:right="-568"/>
        <w:jc w:val="left"/>
        <w:rPr>
          <w:rFonts w:ascii="Garamond" w:hAnsi="Garamond" w:cs="Courier New"/>
          <w:bCs/>
          <w:color w:val="auto"/>
          <w:sz w:val="20"/>
        </w:rPr>
      </w:pPr>
    </w:p>
    <w:p w:rsidR="00130ECB" w:rsidRPr="00E577E6" w:rsidRDefault="00130ECB" w:rsidP="00B82165">
      <w:pPr>
        <w:pStyle w:val="Sansinterligne"/>
        <w:ind w:right="-568"/>
        <w:rPr>
          <w:rFonts w:ascii="Garamond" w:hAnsi="Garamond"/>
          <w:color w:val="C00000"/>
          <w:sz w:val="16"/>
          <w:szCs w:val="16"/>
        </w:rPr>
      </w:pPr>
      <w:r w:rsidRPr="00E577E6">
        <w:rPr>
          <w:rFonts w:ascii="Garamond" w:hAnsi="Garamond" w:cs="Courier New"/>
          <w:bCs/>
          <w:color w:val="C00000"/>
          <w:sz w:val="16"/>
          <w:szCs w:val="16"/>
        </w:rPr>
        <w:t>[</w:t>
      </w:r>
      <w:r w:rsidRPr="00E577E6">
        <w:rPr>
          <w:rFonts w:ascii="Garamond" w:hAnsi="Garamond"/>
          <w:i/>
          <w:color w:val="C00000"/>
          <w:sz w:val="16"/>
          <w:szCs w:val="16"/>
        </w:rPr>
        <w:t>Diese Vorstufe ist nun dadurch interessant, daß aus ihr die beiden Situationen des resultierenden Gegensatzpaares hervorgehen, je nachdem der Wechsel an der einen oder anderen Stelle vorgenommen wird. Das Schema für den Schautrieb könnte lauten</w:t>
      </w:r>
      <w:r w:rsidR="00E577E6" w:rsidRPr="00E577E6">
        <w:rPr>
          <w:rFonts w:ascii="Garamond" w:hAnsi="Garamond"/>
          <w:i/>
          <w:color w:val="C00000"/>
          <w:sz w:val="16"/>
          <w:szCs w:val="16"/>
        </w:rPr>
        <w:t xml:space="preserve"> </w:t>
      </w:r>
      <w:r w:rsidRPr="00E577E6">
        <w:rPr>
          <w:rFonts w:ascii="Garamond" w:hAnsi="Garamond"/>
          <w:i/>
          <w:color w:val="C00000"/>
          <w:sz w:val="16"/>
          <w:szCs w:val="16"/>
        </w:rPr>
        <w:t>:</w:t>
      </w:r>
    </w:p>
    <w:p w:rsidR="00687A8E" w:rsidRPr="00687A8E" w:rsidRDefault="00E577E6" w:rsidP="00B82165">
      <w:pPr>
        <w:pStyle w:val="Sansinterligne"/>
        <w:ind w:right="-568"/>
        <w:rPr>
          <w:rFonts w:ascii="Garamond" w:hAnsi="Garamond"/>
          <w:i/>
          <w:color w:val="C00000"/>
          <w:sz w:val="16"/>
          <w:szCs w:val="16"/>
        </w:rPr>
      </w:pPr>
      <w:r w:rsidRPr="00687A8E">
        <w:rPr>
          <w:rFonts w:ascii="Garamond" w:hAnsi="Garamond"/>
          <w:color w:val="C00000"/>
          <w:sz w:val="16"/>
          <w:szCs w:val="16"/>
        </w:rPr>
        <w:t xml:space="preserve">α) </w:t>
      </w:r>
      <w:r w:rsidRPr="00687A8E">
        <w:rPr>
          <w:rFonts w:ascii="Garamond" w:hAnsi="Garamond"/>
          <w:i/>
          <w:color w:val="0000CC"/>
          <w:sz w:val="16"/>
          <w:szCs w:val="16"/>
        </w:rPr>
        <w:t>Selbst ein Sexualglied beschauen = Sexualglied von eigener Person beschaut werden</w:t>
      </w:r>
      <w:r w:rsidR="00687A8E" w:rsidRPr="00687A8E">
        <w:rPr>
          <w:rFonts w:ascii="Garamond" w:hAnsi="Garamond"/>
          <w:i/>
          <w:color w:val="C00000"/>
          <w:sz w:val="16"/>
          <w:szCs w:val="16"/>
        </w:rPr>
        <w:t>,</w:t>
      </w:r>
    </w:p>
    <w:p w:rsidR="00687A8E" w:rsidRPr="00687A8E" w:rsidRDefault="00687A8E" w:rsidP="00B82165">
      <w:pPr>
        <w:pStyle w:val="Sansinterligne"/>
        <w:ind w:right="-568"/>
        <w:rPr>
          <w:rFonts w:ascii="Garamond" w:hAnsi="Garamond"/>
          <w:i/>
          <w:color w:val="C00000"/>
          <w:sz w:val="16"/>
          <w:szCs w:val="16"/>
        </w:rPr>
      </w:pPr>
      <w:r w:rsidRPr="00687A8E">
        <w:rPr>
          <w:rFonts w:ascii="Garamond" w:hAnsi="Garamond"/>
          <w:i/>
          <w:color w:val="C00000"/>
          <w:sz w:val="16"/>
          <w:szCs w:val="16"/>
        </w:rPr>
        <w:t>β) Selbst fremdes Objekt beschauen (aktive Schaulust),</w:t>
      </w:r>
    </w:p>
    <w:p w:rsidR="00BF3196" w:rsidRPr="00705696" w:rsidRDefault="00687A8E" w:rsidP="00B82165">
      <w:pPr>
        <w:pStyle w:val="Sansinterligne"/>
        <w:ind w:right="-568"/>
        <w:rPr>
          <w:rFonts w:ascii="Garamond" w:hAnsi="Garamond" w:cs="Courier New"/>
          <w:bCs/>
          <w:sz w:val="20"/>
        </w:rPr>
      </w:pPr>
      <w:r w:rsidRPr="00687A8E">
        <w:rPr>
          <w:rFonts w:ascii="Garamond" w:hAnsi="Garamond"/>
          <w:i/>
          <w:color w:val="C00000"/>
          <w:sz w:val="16"/>
          <w:szCs w:val="16"/>
        </w:rPr>
        <w:t xml:space="preserve">γ) </w:t>
      </w:r>
      <w:r w:rsidRPr="00687A8E">
        <w:rPr>
          <w:rFonts w:ascii="Garamond" w:hAnsi="Garamond"/>
          <w:i/>
          <w:color w:val="0000CC"/>
          <w:sz w:val="16"/>
          <w:szCs w:val="16"/>
        </w:rPr>
        <w:t xml:space="preserve">Eigenes Objekt von fremder Person beschaut werden </w:t>
      </w:r>
      <w:r w:rsidRPr="00687A8E">
        <w:rPr>
          <w:rFonts w:ascii="Garamond" w:hAnsi="Garamond"/>
          <w:i/>
          <w:color w:val="C00000"/>
          <w:sz w:val="16"/>
          <w:szCs w:val="16"/>
        </w:rPr>
        <w:t>(Zeigelust, Exhibition).</w:t>
      </w:r>
      <w:r w:rsidR="00E577E6" w:rsidRPr="00687A8E">
        <w:rPr>
          <w:rFonts w:ascii="Garamond" w:hAnsi="Garamond"/>
          <w:color w:val="C00000"/>
          <w:sz w:val="16"/>
          <w:szCs w:val="16"/>
        </w:rPr>
        <w:t>]</w:t>
      </w:r>
      <w:r w:rsidR="00BF3196" w:rsidRPr="00687A8E">
        <w:rPr>
          <w:rFonts w:ascii="Garamond" w:hAnsi="Garamond" w:cs="Courier New"/>
          <w:bCs/>
          <w:color w:val="C00000"/>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E313A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jamais à pu vraiment saisir le caractère vraiment subjectivable d’un pareil sentiment</w:t>
      </w:r>
      <w:r w:rsidR="002E1080" w:rsidRPr="00705696">
        <w:rPr>
          <w:rFonts w:ascii="Garamond" w:hAnsi="Garamond" w:cs="Courier New"/>
          <w:bCs/>
          <w:color w:val="auto"/>
          <w:sz w:val="20"/>
        </w:rPr>
        <w:t xml:space="preserve"> </w:t>
      </w:r>
      <w:r w:rsidR="00C43981">
        <w:rPr>
          <w:rFonts w:ascii="Garamond" w:hAnsi="Garamond" w:cs="Courier New"/>
          <w:bCs/>
          <w:color w:val="auto"/>
          <w:sz w:val="20"/>
        </w:rPr>
        <w:t xml:space="preserve">? </w:t>
      </w:r>
      <w:r w:rsidRPr="00705696">
        <w:rPr>
          <w:rFonts w:ascii="Garamond" w:hAnsi="Garamond" w:cs="Courier New"/>
          <w:bCs/>
          <w:color w:val="auto"/>
          <w:sz w:val="20"/>
        </w:rPr>
        <w:t xml:space="preserve">En fait, l’articulation, le lien de ce nœud, de cette boucle, qui est celui de l’aller et retour de la pulsion, s’obtient fort bien à ne changer qu’un des termes de FREUD : </w:t>
      </w:r>
    </w:p>
    <w:p w:rsidR="00C43981" w:rsidRDefault="00BF3196" w:rsidP="00C43981">
      <w:pPr>
        <w:pStyle w:val="Corpsdetexte"/>
        <w:ind w:right="-568"/>
        <w:jc w:val="left"/>
        <w:rPr>
          <w:rFonts w:ascii="Garamond" w:hAnsi="Garamond" w:cs="Courier New"/>
          <w:bCs/>
          <w:color w:val="auto"/>
          <w:sz w:val="20"/>
        </w:rPr>
      </w:pPr>
      <w:r w:rsidRPr="00C43981">
        <w:rPr>
          <w:rFonts w:ascii="Garamond" w:hAnsi="Garamond" w:cs="Courier New"/>
          <w:bCs/>
          <w:color w:val="auto"/>
          <w:sz w:val="20"/>
        </w:rPr>
        <w:t xml:space="preserve">non pas </w:t>
      </w:r>
      <w:r w:rsidR="00E313AD" w:rsidRPr="00C43981">
        <w:rPr>
          <w:rFonts w:ascii="Garamond" w:hAnsi="Garamond" w:cs="Courier New"/>
          <w:bCs/>
          <w:color w:val="auto"/>
          <w:sz w:val="20"/>
        </w:rPr>
        <w:t>« </w:t>
      </w:r>
      <w:r w:rsidRPr="00C43981">
        <w:rPr>
          <w:rFonts w:ascii="Garamond" w:hAnsi="Garamond"/>
          <w:bCs/>
          <w:i/>
          <w:color w:val="auto"/>
          <w:sz w:val="20"/>
        </w:rPr>
        <w:t>eigenes Objekt</w:t>
      </w:r>
      <w:r w:rsidR="00E313AD" w:rsidRPr="00C43981">
        <w:rPr>
          <w:rFonts w:ascii="Garamond" w:hAnsi="Garamond"/>
          <w:bCs/>
          <w:i/>
          <w:color w:val="auto"/>
          <w:sz w:val="20"/>
        </w:rPr>
        <w:t> »</w:t>
      </w:r>
      <w:r w:rsidRPr="00C43981">
        <w:rPr>
          <w:rFonts w:ascii="Garamond" w:hAnsi="Garamond" w:cs="Courier New"/>
          <w:bCs/>
          <w:i/>
          <w:color w:val="auto"/>
          <w:sz w:val="20"/>
        </w:rPr>
        <w:t xml:space="preserve">, </w:t>
      </w:r>
      <w:r w:rsidRPr="00C43981">
        <w:rPr>
          <w:rFonts w:ascii="Garamond" w:hAnsi="Garamond"/>
          <w:bCs/>
          <w:i/>
          <w:color w:val="auto"/>
          <w:sz w:val="20"/>
        </w:rPr>
        <w:t xml:space="preserve">l’objet propre </w:t>
      </w:r>
      <w:r w:rsidRPr="00C43981">
        <w:rPr>
          <w:rFonts w:ascii="Garamond" w:hAnsi="Garamond" w:cs="Courier New"/>
          <w:bCs/>
          <w:color w:val="auto"/>
          <w:sz w:val="20"/>
        </w:rPr>
        <w:t xml:space="preserve">qui est bien en fait, ce à quoi se réduit le sujet, à un objet, ni </w:t>
      </w:r>
      <w:r w:rsidR="00E313AD" w:rsidRPr="00C43981">
        <w:rPr>
          <w:rFonts w:ascii="Garamond" w:hAnsi="Garamond" w:cs="Courier New"/>
          <w:bCs/>
          <w:color w:val="auto"/>
          <w:sz w:val="20"/>
        </w:rPr>
        <w:t>« </w:t>
      </w:r>
      <w:r w:rsidRPr="00C43981">
        <w:rPr>
          <w:rFonts w:ascii="Garamond" w:hAnsi="Garamond"/>
          <w:bCs/>
          <w:i/>
          <w:color w:val="auto"/>
          <w:sz w:val="20"/>
        </w:rPr>
        <w:t>von fremder Person</w:t>
      </w:r>
      <w:r w:rsidR="00E313AD" w:rsidRPr="00C43981">
        <w:rPr>
          <w:rFonts w:ascii="Garamond" w:hAnsi="Garamond"/>
          <w:bCs/>
          <w:i/>
          <w:color w:val="auto"/>
          <w:sz w:val="20"/>
        </w:rPr>
        <w:t> »</w:t>
      </w:r>
      <w:r w:rsidRPr="00C43981">
        <w:rPr>
          <w:rFonts w:ascii="Garamond" w:hAnsi="Garamond" w:cs="Courier New"/>
          <w:bCs/>
          <w:i/>
          <w:color w:val="auto"/>
          <w:sz w:val="20"/>
        </w:rPr>
        <w:t xml:space="preserve">, </w:t>
      </w:r>
      <w:r w:rsidRPr="00C43981">
        <w:rPr>
          <w:rFonts w:ascii="Garamond" w:hAnsi="Garamond"/>
          <w:bCs/>
          <w:i/>
          <w:color w:val="auto"/>
          <w:sz w:val="20"/>
        </w:rPr>
        <w:t>l’autre</w:t>
      </w:r>
      <w:r w:rsidRPr="00C43981">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C43981">
        <w:rPr>
          <w:rFonts w:ascii="Garamond" w:hAnsi="Garamond" w:cs="Courier New"/>
          <w:bCs/>
          <w:color w:val="auto"/>
          <w:sz w:val="20"/>
        </w:rPr>
        <w:t xml:space="preserve">bien entendu, ni </w:t>
      </w:r>
      <w:r w:rsidR="00E313AD" w:rsidRPr="00C43981">
        <w:rPr>
          <w:rFonts w:ascii="Garamond" w:hAnsi="Garamond" w:cs="Courier New"/>
          <w:bCs/>
          <w:color w:val="auto"/>
          <w:sz w:val="20"/>
        </w:rPr>
        <w:t>« </w:t>
      </w:r>
      <w:r w:rsidRPr="00C43981">
        <w:rPr>
          <w:rFonts w:ascii="Garamond" w:hAnsi="Garamond"/>
          <w:bCs/>
          <w:i/>
          <w:color w:val="auto"/>
          <w:sz w:val="20"/>
        </w:rPr>
        <w:t>beschaut</w:t>
      </w:r>
      <w:r w:rsidR="00E313AD" w:rsidRPr="00C43981">
        <w:rPr>
          <w:rFonts w:ascii="Garamond" w:hAnsi="Garamond"/>
          <w:bCs/>
          <w:i/>
          <w:color w:val="auto"/>
          <w:sz w:val="20"/>
        </w:rPr>
        <w:t> »</w:t>
      </w:r>
      <w:r w:rsidRPr="00C43981">
        <w:rPr>
          <w:rFonts w:ascii="Garamond" w:hAnsi="Garamond" w:cs="Courier New"/>
          <w:bCs/>
          <w:i/>
          <w:color w:val="auto"/>
          <w:sz w:val="20"/>
        </w:rPr>
        <w:t xml:space="preserve">, </w:t>
      </w:r>
      <w:r w:rsidRPr="00E577E6">
        <w:rPr>
          <w:rFonts w:ascii="Garamond" w:hAnsi="Garamond" w:cs="Courier New"/>
          <w:bCs/>
          <w:color w:val="auto"/>
          <w:sz w:val="20"/>
        </w:rPr>
        <w:t xml:space="preserve">mais </w:t>
      </w:r>
      <w:r w:rsidR="00E313AD">
        <w:rPr>
          <w:rFonts w:ascii="Garamond" w:hAnsi="Garamond" w:cs="Courier New"/>
          <w:bCs/>
          <w:color w:val="auto"/>
          <w:sz w:val="20"/>
        </w:rPr>
        <w:t>« </w:t>
      </w:r>
      <w:r w:rsidRPr="00E577E6">
        <w:rPr>
          <w:rFonts w:ascii="Garamond" w:hAnsi="Garamond"/>
          <w:bCs/>
          <w:i/>
          <w:color w:val="auto"/>
          <w:sz w:val="20"/>
        </w:rPr>
        <w:t>werden</w:t>
      </w:r>
      <w:r w:rsidR="00E313AD">
        <w:rPr>
          <w:rFonts w:ascii="Garamond" w:hAnsi="Garamond"/>
          <w:bCs/>
          <w:i/>
          <w:color w:val="auto"/>
          <w:sz w:val="20"/>
        </w:rPr>
        <w:t> »</w:t>
      </w:r>
      <w:r w:rsidRPr="00E577E6">
        <w:rPr>
          <w:rFonts w:ascii="Garamond" w:hAnsi="Garamond" w:cs="Courier New"/>
          <w:bCs/>
          <w:i/>
          <w:color w:val="auto"/>
          <w:sz w:val="20"/>
        </w:rPr>
        <w:t xml:space="preserve"> </w:t>
      </w:r>
      <w:r w:rsidRPr="00E577E6">
        <w:rPr>
          <w:rFonts w:ascii="Garamond" w:hAnsi="Garamond" w:cs="Courier New"/>
          <w:bCs/>
          <w:color w:val="auto"/>
          <w:sz w:val="20"/>
        </w:rPr>
        <w:t xml:space="preserve">non pas </w:t>
      </w:r>
      <w:r w:rsidRPr="00E577E6">
        <w:rPr>
          <w:rFonts w:ascii="Garamond" w:hAnsi="Garamond"/>
          <w:bCs/>
          <w:i/>
          <w:color w:val="auto"/>
          <w:sz w:val="20"/>
        </w:rPr>
        <w:t>machen</w:t>
      </w:r>
      <w:r w:rsidRPr="00E577E6">
        <w:rPr>
          <w:rFonts w:ascii="Garamond" w:hAnsi="Garamond" w:cs="Courier New"/>
          <w:bCs/>
          <w:i/>
          <w:color w:val="auto"/>
          <w:sz w:val="20"/>
        </w:rPr>
        <w:t xml:space="preserve">, </w:t>
      </w:r>
      <w:r w:rsidRPr="00E577E6">
        <w:rPr>
          <w:rFonts w:ascii="Garamond" w:hAnsi="Garamond" w:cs="Courier New"/>
          <w:bCs/>
          <w:iCs/>
          <w:color w:val="auto"/>
          <w:sz w:val="20"/>
        </w:rPr>
        <w:t>c</w:t>
      </w:r>
      <w:r w:rsidRPr="00E577E6">
        <w:rPr>
          <w:rFonts w:ascii="Garamond" w:hAnsi="Garamond" w:cs="Courier New"/>
          <w:bCs/>
          <w:color w:val="auto"/>
          <w:sz w:val="20"/>
        </w:rPr>
        <w:t xml:space="preserve">e dont il s’agit dans </w:t>
      </w:r>
      <w:r w:rsidRPr="00E577E6">
        <w:rPr>
          <w:rFonts w:ascii="Garamond" w:hAnsi="Garamond"/>
          <w:bCs/>
          <w:i/>
          <w:color w:val="0000CC"/>
          <w:sz w:val="20"/>
        </w:rPr>
        <w:t>la pulsion</w:t>
      </w:r>
      <w:r w:rsidRPr="00E577E6">
        <w:rPr>
          <w:rFonts w:ascii="Garamond" w:hAnsi="Garamond" w:cs="Courier New"/>
          <w:bCs/>
          <w:color w:val="auto"/>
          <w:sz w:val="20"/>
        </w:rPr>
        <w:t xml:space="preserve">, c’est de </w:t>
      </w:r>
      <w:r w:rsidRPr="00E577E6">
        <w:rPr>
          <w:rFonts w:ascii="Garamond" w:hAnsi="Garamond" w:cs="Courier New"/>
          <w:sz w:val="20"/>
        </w:rPr>
        <w:t>« </w:t>
      </w:r>
      <w:r w:rsidRPr="00E577E6">
        <w:rPr>
          <w:rFonts w:ascii="Garamond" w:hAnsi="Garamond"/>
          <w:bCs/>
          <w:i/>
          <w:color w:val="auto"/>
          <w:sz w:val="20"/>
        </w:rPr>
        <w:t>se faire voir</w:t>
      </w:r>
      <w:r w:rsidR="002F72E7" w:rsidRPr="00E577E6">
        <w:rPr>
          <w:rFonts w:ascii="Garamond" w:hAnsi="Garamond"/>
          <w:bCs/>
          <w:i/>
          <w:color w:val="auto"/>
          <w:sz w:val="20"/>
        </w:rPr>
        <w:t xml:space="preserve"> </w:t>
      </w:r>
      <w:r w:rsidRPr="00E577E6">
        <w:rPr>
          <w:rFonts w:ascii="Garamond" w:hAnsi="Garamond" w:cs="Courier New"/>
          <w:sz w:val="20"/>
        </w:rPr>
        <w:t>».</w:t>
      </w:r>
      <w:r w:rsidR="00C43981">
        <w:rPr>
          <w:rFonts w:ascii="Garamond" w:hAnsi="Garamond" w:cs="Courier New"/>
          <w:bCs/>
          <w:color w:val="auto"/>
          <w:sz w:val="20"/>
        </w:rPr>
        <w:t xml:space="preserve"> </w:t>
      </w:r>
      <w:r w:rsidRPr="00705696">
        <w:rPr>
          <w:rFonts w:ascii="Garamond" w:hAnsi="Garamond" w:cs="Courier New"/>
          <w:bCs/>
          <w:color w:val="auto"/>
          <w:sz w:val="20"/>
        </w:rPr>
        <w:t xml:space="preserve">Dans ce </w:t>
      </w:r>
      <w:r w:rsidRPr="00705696">
        <w:rPr>
          <w:rFonts w:ascii="Garamond" w:hAnsi="Garamond" w:cs="Courier New"/>
          <w:sz w:val="20"/>
        </w:rPr>
        <w:t>« </w:t>
      </w:r>
      <w:r w:rsidRPr="00705696">
        <w:rPr>
          <w:rFonts w:ascii="Garamond" w:hAnsi="Garamond"/>
          <w:bCs/>
          <w:i/>
          <w:color w:val="auto"/>
          <w:sz w:val="20"/>
        </w:rPr>
        <w:t>se faire</w:t>
      </w:r>
      <w:r w:rsidRPr="00705696">
        <w:rPr>
          <w:rFonts w:ascii="Garamond" w:hAnsi="Garamond" w:cs="Courier New"/>
          <w:sz w:val="20"/>
        </w:rPr>
        <w:t xml:space="preserve"> » </w:t>
      </w:r>
      <w:r w:rsidRPr="00705696">
        <w:rPr>
          <w:rFonts w:ascii="Garamond" w:hAnsi="Garamond" w:cs="Courier New"/>
          <w:bCs/>
          <w:color w:val="auto"/>
          <w:sz w:val="20"/>
        </w:rPr>
        <w:t xml:space="preserve">l’activité de </w:t>
      </w:r>
      <w:r w:rsidR="007357AF" w:rsidRPr="00705696">
        <w:rPr>
          <w:rFonts w:ascii="Garamond" w:hAnsi="Garamond"/>
          <w:bCs/>
          <w:i/>
          <w:color w:val="0000CC"/>
          <w:sz w:val="20"/>
        </w:rPr>
        <w:t>la pulsion</w:t>
      </w:r>
      <w:r w:rsidRPr="00705696">
        <w:rPr>
          <w:rFonts w:ascii="Garamond" w:hAnsi="Garamond" w:cs="Courier New"/>
          <w:bCs/>
          <w:color w:val="auto"/>
          <w:sz w:val="20"/>
        </w:rPr>
        <w:t xml:space="preserve"> se concentre, et c’est à le reporter, sur le champ des autres pulsions, que nous pourrons peut</w:t>
      </w:r>
      <w:r w:rsidR="00AF7DB5">
        <w:rPr>
          <w:rFonts w:ascii="Garamond" w:hAnsi="Garamond" w:cs="Courier New"/>
          <w:bCs/>
          <w:color w:val="auto"/>
          <w:sz w:val="20"/>
        </w:rPr>
        <w:t>-</w:t>
      </w:r>
      <w:r w:rsidRPr="00705696">
        <w:rPr>
          <w:rFonts w:ascii="Garamond" w:hAnsi="Garamond" w:cs="Courier New"/>
          <w:bCs/>
          <w:color w:val="auto"/>
          <w:sz w:val="20"/>
        </w:rPr>
        <w:t>être avoir, saisir, quelque lumière.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faut que j’aille vite, hélas, et que non seulement j’abrège, mais que je comble</w:t>
      </w:r>
      <w:r w:rsidR="00C43981">
        <w:rPr>
          <w:rFonts w:ascii="Garamond" w:hAnsi="Garamond" w:cs="Courier New"/>
          <w:bCs/>
          <w:color w:val="auto"/>
          <w:sz w:val="20"/>
        </w:rPr>
        <w:t xml:space="preserve"> - </w:t>
      </w:r>
      <w:r w:rsidRPr="00705696">
        <w:rPr>
          <w:rFonts w:ascii="Garamond" w:hAnsi="Garamond" w:cs="Courier New"/>
          <w:bCs/>
          <w:color w:val="auto"/>
          <w:sz w:val="20"/>
        </w:rPr>
        <w:t>chose très frappante, très remarquable</w:t>
      </w:r>
      <w:r w:rsidR="00C43981">
        <w:rPr>
          <w:rFonts w:ascii="Garamond" w:hAnsi="Garamond" w:cs="Courier New"/>
          <w:bCs/>
          <w:color w:val="auto"/>
          <w:sz w:val="20"/>
        </w:rPr>
        <w:t xml:space="preserve"> - </w:t>
      </w:r>
      <w:r w:rsidRPr="00705696">
        <w:rPr>
          <w:rFonts w:ascii="Garamond" w:hAnsi="Garamond" w:cs="Courier New"/>
          <w:bCs/>
          <w:color w:val="auto"/>
          <w:sz w:val="20"/>
        </w:rPr>
        <w:t>les trous que FREUD a laissés ouverts dan</w:t>
      </w:r>
      <w:r w:rsidR="00C43981">
        <w:rPr>
          <w:rFonts w:ascii="Garamond" w:hAnsi="Garamond" w:cs="Courier New"/>
          <w:bCs/>
          <w:color w:val="auto"/>
          <w:sz w:val="20"/>
        </w:rPr>
        <w:t>s son énumération des pulsions.</w:t>
      </w:r>
      <w:r w:rsidRPr="00705696">
        <w:rPr>
          <w:rFonts w:ascii="Garamond" w:hAnsi="Garamond" w:cs="Courier New"/>
          <w:bCs/>
          <w:color w:val="auto"/>
          <w:sz w:val="20"/>
        </w:rPr>
        <w:t xml:space="preserve">Après le </w:t>
      </w:r>
      <w:r w:rsidRPr="00705696">
        <w:rPr>
          <w:rFonts w:ascii="Garamond" w:hAnsi="Garamond" w:cs="Courier New"/>
          <w:sz w:val="20"/>
        </w:rPr>
        <w:t>« </w:t>
      </w:r>
      <w:r w:rsidRPr="00705696">
        <w:rPr>
          <w:rFonts w:ascii="Garamond" w:hAnsi="Garamond"/>
          <w:bCs/>
          <w:i/>
          <w:color w:val="auto"/>
          <w:sz w:val="20"/>
        </w:rPr>
        <w:t>se faire voir</w:t>
      </w:r>
      <w:r w:rsidRPr="00705696">
        <w:rPr>
          <w:rFonts w:ascii="Garamond" w:hAnsi="Garamond" w:cs="Courier New"/>
          <w:sz w:val="20"/>
        </w:rPr>
        <w:t> »</w:t>
      </w:r>
      <w:r w:rsidRPr="00705696">
        <w:rPr>
          <w:rFonts w:ascii="Garamond" w:hAnsi="Garamond" w:cs="Courier New"/>
          <w:bCs/>
          <w:color w:val="auto"/>
          <w:sz w:val="20"/>
        </w:rPr>
        <w:t xml:space="preserve">, j’en amènerai un autre, le </w:t>
      </w:r>
      <w:r w:rsidRPr="00705696">
        <w:rPr>
          <w:rFonts w:ascii="Garamond" w:hAnsi="Garamond" w:cs="Courier New"/>
          <w:sz w:val="20"/>
        </w:rPr>
        <w:t>« </w:t>
      </w:r>
      <w:r w:rsidRPr="00705696">
        <w:rPr>
          <w:rFonts w:ascii="Garamond" w:hAnsi="Garamond"/>
          <w:bCs/>
          <w:i/>
          <w:color w:val="auto"/>
          <w:sz w:val="20"/>
        </w:rPr>
        <w:t>se faire entendre</w:t>
      </w:r>
      <w:r w:rsidRPr="00705696">
        <w:rPr>
          <w:rFonts w:ascii="Garamond" w:hAnsi="Garamond" w:cs="Courier New"/>
          <w:sz w:val="20"/>
        </w:rPr>
        <w:t> »</w:t>
      </w:r>
      <w:r w:rsidRPr="00705696">
        <w:rPr>
          <w:rFonts w:ascii="Garamond" w:hAnsi="Garamond" w:cs="Courier New"/>
          <w:bCs/>
          <w:color w:val="auto"/>
          <w:sz w:val="20"/>
        </w:rPr>
        <w:t>, dont il ne nous parle même p</w:t>
      </w:r>
      <w:r w:rsidR="00C43981">
        <w:rPr>
          <w:rFonts w:ascii="Garamond" w:hAnsi="Garamond" w:cs="Courier New"/>
          <w:bCs/>
          <w:color w:val="auto"/>
          <w:sz w:val="20"/>
        </w:rPr>
        <w:t xml:space="preserve">as. </w:t>
      </w:r>
      <w:r w:rsidRPr="00705696">
        <w:rPr>
          <w:rFonts w:ascii="Garamond" w:hAnsi="Garamond" w:cs="Courier New"/>
          <w:bCs/>
          <w:color w:val="auto"/>
          <w:sz w:val="20"/>
        </w:rPr>
        <w:t xml:space="preserve">Et il faudra que, très vite, je vous indique cette différence à remarquer qu’il y a, au </w:t>
      </w:r>
      <w:r w:rsidRPr="00705696">
        <w:rPr>
          <w:rFonts w:ascii="Garamond" w:hAnsi="Garamond" w:cs="Courier New"/>
          <w:sz w:val="20"/>
        </w:rPr>
        <w:t>« </w:t>
      </w:r>
      <w:r w:rsidRPr="00705696">
        <w:rPr>
          <w:rFonts w:ascii="Garamond" w:hAnsi="Garamond"/>
          <w:bCs/>
          <w:i/>
          <w:color w:val="auto"/>
          <w:sz w:val="20"/>
        </w:rPr>
        <w:t>se faire voir</w:t>
      </w:r>
      <w:r w:rsidRPr="00705696">
        <w:rPr>
          <w:rFonts w:ascii="Garamond" w:hAnsi="Garamond" w:cs="Courier New"/>
          <w:sz w:val="20"/>
        </w:rPr>
        <w:t> ».</w:t>
      </w:r>
      <w:r w:rsidRPr="00705696">
        <w:rPr>
          <w:rFonts w:ascii="Garamond" w:hAnsi="Garamond" w:cs="Courier New"/>
          <w:bCs/>
          <w:color w:val="auto"/>
          <w:sz w:val="20"/>
        </w:rPr>
        <w:t xml:space="preserve"> Vous avez quand même des oreilles : </w:t>
      </w:r>
      <w:r w:rsidRPr="00705696">
        <w:rPr>
          <w:rFonts w:ascii="Garamond" w:hAnsi="Garamond"/>
          <w:bCs/>
          <w:i/>
          <w:color w:val="0000CC"/>
          <w:sz w:val="20"/>
        </w:rPr>
        <w:t xml:space="preserve">les oreilles sont cette sorte </w:t>
      </w:r>
      <w:r w:rsidRPr="00E313AD">
        <w:rPr>
          <w:rFonts w:ascii="Garamond" w:hAnsi="Garamond"/>
          <w:bCs/>
          <w:i/>
          <w:color w:val="0000CC"/>
          <w:sz w:val="20"/>
        </w:rPr>
        <w:t>d’orifice</w:t>
      </w:r>
      <w:r w:rsidR="00E313AD" w:rsidRPr="00E313AD">
        <w:rPr>
          <w:rFonts w:ascii="Garamond" w:hAnsi="Garamond" w:cs="Courier New"/>
          <w:bCs/>
          <w:i/>
          <w:color w:val="auto"/>
          <w:sz w:val="20"/>
        </w:rPr>
        <w:t xml:space="preserve">, </w:t>
      </w:r>
      <w:r w:rsidRPr="00E313AD">
        <w:rPr>
          <w:rFonts w:ascii="Garamond" w:hAnsi="Garamond" w:cs="Courier New"/>
          <w:bCs/>
          <w:i/>
          <w:color w:val="auto"/>
          <w:sz w:val="20"/>
        </w:rPr>
        <w:t>le seul dans le champ de l’inconscient</w:t>
      </w:r>
      <w:r w:rsidR="00E313AD" w:rsidRPr="00E313AD">
        <w:rPr>
          <w:rFonts w:ascii="Garamond" w:hAnsi="Garamond" w:cs="Courier New"/>
          <w:bCs/>
          <w:i/>
          <w:color w:val="auto"/>
          <w:sz w:val="20"/>
        </w:rPr>
        <w:t xml:space="preserve">, </w:t>
      </w:r>
      <w:r w:rsidRPr="00E313AD">
        <w:rPr>
          <w:rFonts w:ascii="Garamond" w:hAnsi="Garamond"/>
          <w:bCs/>
          <w:i/>
          <w:color w:val="0000CC"/>
          <w:sz w:val="20"/>
        </w:rPr>
        <w:t>qui</w:t>
      </w:r>
      <w:r w:rsidRPr="00705696">
        <w:rPr>
          <w:rFonts w:ascii="Garamond" w:hAnsi="Garamond"/>
          <w:bCs/>
          <w:i/>
          <w:color w:val="0000CC"/>
          <w:sz w:val="20"/>
        </w:rPr>
        <w:t xml:space="preserve"> ne peut pas se fermer</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Alors je pense que vous allez entendre ce que je veux vous dire, en marquant que le </w:t>
      </w:r>
      <w:r w:rsidRPr="00705696">
        <w:rPr>
          <w:rFonts w:ascii="Garamond" w:hAnsi="Garamond" w:cs="Courier New"/>
          <w:sz w:val="20"/>
        </w:rPr>
        <w:t>« </w:t>
      </w:r>
      <w:r w:rsidRPr="00705696">
        <w:rPr>
          <w:rFonts w:ascii="Garamond" w:hAnsi="Garamond"/>
          <w:bCs/>
          <w:i/>
          <w:color w:val="auto"/>
          <w:sz w:val="20"/>
        </w:rPr>
        <w:t>se faire voir</w:t>
      </w:r>
      <w:r w:rsidRPr="00705696">
        <w:rPr>
          <w:rFonts w:ascii="Garamond" w:hAnsi="Garamond" w:cs="Courier New"/>
          <w:sz w:val="20"/>
        </w:rPr>
        <w:t> »</w:t>
      </w:r>
      <w:r w:rsidRPr="00705696">
        <w:rPr>
          <w:rFonts w:ascii="Garamond" w:hAnsi="Garamond" w:cs="Courier New"/>
          <w:bCs/>
          <w:color w:val="auto"/>
          <w:sz w:val="20"/>
        </w:rPr>
        <w:t xml:space="preserve">, s’indique d’une flèche qui vraiment revient ainsi, et entendez un peu le </w:t>
      </w:r>
      <w:r w:rsidRPr="00705696">
        <w:rPr>
          <w:rFonts w:ascii="Garamond" w:hAnsi="Garamond" w:cs="Courier New"/>
          <w:sz w:val="20"/>
        </w:rPr>
        <w:t>« </w:t>
      </w:r>
      <w:r w:rsidRPr="00705696">
        <w:rPr>
          <w:rFonts w:ascii="Garamond" w:hAnsi="Garamond"/>
          <w:bCs/>
          <w:i/>
          <w:color w:val="auto"/>
          <w:sz w:val="20"/>
        </w:rPr>
        <w:t>se faire entendre</w:t>
      </w:r>
      <w:r w:rsidRPr="00705696">
        <w:rPr>
          <w:rFonts w:ascii="Garamond" w:hAnsi="Garamond" w:cs="Courier New"/>
          <w:sz w:val="20"/>
        </w:rPr>
        <w:t> »</w:t>
      </w:r>
      <w:r w:rsidR="00C43981">
        <w:rPr>
          <w:rFonts w:ascii="Garamond" w:hAnsi="Garamond" w:cs="Courier New"/>
          <w:bCs/>
          <w:color w:val="auto"/>
          <w:sz w:val="20"/>
        </w:rPr>
        <w:t xml:space="preserve"> - </w:t>
      </w:r>
      <w:r w:rsidRPr="00705696">
        <w:rPr>
          <w:rFonts w:ascii="Garamond" w:hAnsi="Garamond" w:cs="Courier New"/>
          <w:bCs/>
          <w:i/>
          <w:color w:val="auto"/>
          <w:sz w:val="20"/>
        </w:rPr>
        <w:t>c’est là, c’est une indication sim</w:t>
      </w:r>
      <w:r w:rsidRPr="00705696">
        <w:rPr>
          <w:rFonts w:ascii="Garamond" w:hAnsi="Garamond" w:cs="Courier New"/>
          <w:bCs/>
          <w:i/>
          <w:color w:val="auto"/>
          <w:sz w:val="20"/>
        </w:rPr>
        <w:softHyphen/>
        <w:t>plement pour plus tard</w:t>
      </w:r>
      <w:r w:rsidR="00C43981">
        <w:rPr>
          <w:rFonts w:ascii="Garamond" w:hAnsi="Garamond" w:cs="Courier New"/>
          <w:bCs/>
          <w:i/>
          <w:color w:val="auto"/>
          <w:sz w:val="20"/>
        </w:rPr>
        <w:t xml:space="preserve"> - </w:t>
      </w:r>
      <w:r w:rsidRPr="00705696">
        <w:rPr>
          <w:rFonts w:ascii="Garamond" w:hAnsi="Garamond" w:cs="Courier New"/>
          <w:bCs/>
          <w:color w:val="auto"/>
          <w:sz w:val="20"/>
        </w:rPr>
        <w:t xml:space="preserve">le </w:t>
      </w:r>
      <w:r w:rsidRPr="00705696">
        <w:rPr>
          <w:rFonts w:ascii="Garamond" w:hAnsi="Garamond" w:cs="Courier New"/>
          <w:sz w:val="20"/>
        </w:rPr>
        <w:t>« </w:t>
      </w:r>
      <w:r w:rsidRPr="00705696">
        <w:rPr>
          <w:rFonts w:ascii="Garamond" w:hAnsi="Garamond"/>
          <w:bCs/>
          <w:i/>
          <w:color w:val="auto"/>
          <w:sz w:val="20"/>
        </w:rPr>
        <w:t>se faire entendre</w:t>
      </w:r>
      <w:r w:rsidRPr="00705696">
        <w:rPr>
          <w:rFonts w:ascii="Garamond" w:hAnsi="Garamond" w:cs="Courier New"/>
          <w:sz w:val="20"/>
        </w:rPr>
        <w:t> »</w:t>
      </w:r>
      <w:r w:rsidRPr="00705696">
        <w:rPr>
          <w:rFonts w:ascii="Garamond" w:hAnsi="Garamond" w:cs="Courier New"/>
          <w:bCs/>
          <w:color w:val="auto"/>
          <w:sz w:val="20"/>
        </w:rPr>
        <w:t xml:space="preserve"> va vers l’autre si le </w:t>
      </w:r>
      <w:r w:rsidRPr="00705696">
        <w:rPr>
          <w:rFonts w:ascii="Garamond" w:hAnsi="Garamond" w:cs="Courier New"/>
          <w:sz w:val="20"/>
        </w:rPr>
        <w:t>« </w:t>
      </w:r>
      <w:r w:rsidRPr="00705696">
        <w:rPr>
          <w:rFonts w:ascii="Garamond" w:hAnsi="Garamond"/>
          <w:bCs/>
          <w:i/>
          <w:color w:val="auto"/>
          <w:sz w:val="20"/>
        </w:rPr>
        <w:t>se faire voir</w:t>
      </w:r>
      <w:r w:rsidRPr="00705696">
        <w:rPr>
          <w:rFonts w:ascii="Garamond" w:hAnsi="Garamond" w:cs="Courier New"/>
          <w:sz w:val="20"/>
        </w:rPr>
        <w:t> »</w:t>
      </w:r>
      <w:r w:rsidRPr="00705696">
        <w:rPr>
          <w:rFonts w:ascii="Garamond" w:hAnsi="Garamond" w:cs="Courier New"/>
          <w:bCs/>
          <w:color w:val="auto"/>
          <w:sz w:val="20"/>
        </w:rPr>
        <w:t xml:space="preserve"> va vers le sujet. Et ceci </w:t>
      </w:r>
      <w:proofErr w:type="gramStart"/>
      <w:r w:rsidRPr="00705696">
        <w:rPr>
          <w:rFonts w:ascii="Garamond" w:hAnsi="Garamond" w:cs="Courier New"/>
          <w:bCs/>
          <w:color w:val="auto"/>
          <w:sz w:val="20"/>
        </w:rPr>
        <w:t>a</w:t>
      </w:r>
      <w:proofErr w:type="gramEnd"/>
      <w:r w:rsidRPr="00705696">
        <w:rPr>
          <w:rFonts w:ascii="Garamond" w:hAnsi="Garamond" w:cs="Courier New"/>
          <w:bCs/>
          <w:color w:val="auto"/>
          <w:sz w:val="20"/>
        </w:rPr>
        <w:t xml:space="preserve"> une raison structurale, il importait que je le dise au passage.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Venons à la pulsion orale. Qu’est</w:t>
      </w:r>
      <w:r w:rsidR="00C43981">
        <w:rPr>
          <w:rFonts w:ascii="Garamond" w:hAnsi="Garamond" w:cs="Courier New"/>
          <w:bCs/>
          <w:color w:val="auto"/>
          <w:sz w:val="20"/>
        </w:rPr>
        <w:t>-</w:t>
      </w:r>
      <w:r w:rsidRPr="00705696">
        <w:rPr>
          <w:rFonts w:ascii="Garamond" w:hAnsi="Garamond" w:cs="Courier New"/>
          <w:bCs/>
          <w:color w:val="auto"/>
          <w:sz w:val="20"/>
        </w:rPr>
        <w:t>ce que c’est ? On parle des fan</w:t>
      </w:r>
      <w:r w:rsidRPr="00705696">
        <w:rPr>
          <w:rFonts w:ascii="Garamond" w:hAnsi="Garamond" w:cs="Courier New"/>
          <w:bCs/>
          <w:color w:val="auto"/>
          <w:sz w:val="20"/>
        </w:rPr>
        <w:softHyphen/>
        <w:t>tasmes de dévoration</w:t>
      </w:r>
      <w:r w:rsidR="007357AF" w:rsidRPr="00705696">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sz w:val="20"/>
        </w:rPr>
        <w:t>« </w:t>
      </w:r>
      <w:r w:rsidRPr="00705696">
        <w:rPr>
          <w:rFonts w:ascii="Garamond" w:hAnsi="Garamond"/>
          <w:bCs/>
          <w:i/>
          <w:color w:val="auto"/>
          <w:sz w:val="20"/>
        </w:rPr>
        <w:t>Se faire boulotter</w:t>
      </w:r>
      <w:r w:rsidRPr="00705696">
        <w:rPr>
          <w:rFonts w:ascii="Garamond" w:hAnsi="Garamond"/>
          <w:i/>
          <w:sz w:val="20"/>
        </w:rPr>
        <w:t> </w:t>
      </w:r>
      <w:r w:rsidRPr="00705696">
        <w:rPr>
          <w:rFonts w:ascii="Garamond" w:hAnsi="Garamond" w:cs="Courier New"/>
          <w:sz w:val="20"/>
        </w:rPr>
        <w:t>»</w:t>
      </w:r>
      <w:r w:rsidR="007357AF" w:rsidRPr="00705696">
        <w:rPr>
          <w:rFonts w:ascii="Garamond" w:hAnsi="Garamond" w:cs="Courier New"/>
          <w:sz w:val="20"/>
        </w:rPr>
        <w:t>,</w:t>
      </w:r>
      <w:r w:rsidRPr="00705696">
        <w:rPr>
          <w:rFonts w:ascii="Garamond" w:hAnsi="Garamond" w:cs="Courier New"/>
          <w:bCs/>
          <w:color w:val="auto"/>
          <w:sz w:val="20"/>
        </w:rPr>
        <w:t xml:space="preserve"> </w:t>
      </w:r>
      <w:r w:rsidR="007357AF" w:rsidRPr="00705696">
        <w:rPr>
          <w:rFonts w:ascii="Garamond" w:hAnsi="Garamond" w:cs="Courier New"/>
          <w:bCs/>
          <w:color w:val="auto"/>
          <w:sz w:val="20"/>
        </w:rPr>
        <w:t>c</w:t>
      </w:r>
      <w:r w:rsidRPr="00705696">
        <w:rPr>
          <w:rFonts w:ascii="Garamond" w:hAnsi="Garamond" w:cs="Courier New"/>
          <w:bCs/>
          <w:color w:val="auto"/>
          <w:sz w:val="20"/>
        </w:rPr>
        <w:t>hacun sait qu’en effet c’est bien là</w:t>
      </w:r>
      <w:r w:rsidR="00C43981">
        <w:rPr>
          <w:rFonts w:ascii="Garamond" w:hAnsi="Garamond" w:cs="Courier New"/>
          <w:bCs/>
          <w:color w:val="auto"/>
          <w:sz w:val="20"/>
        </w:rPr>
        <w:t xml:space="preserve">, </w:t>
      </w:r>
      <w:r w:rsidRPr="00705696">
        <w:rPr>
          <w:rFonts w:ascii="Garamond" w:hAnsi="Garamond" w:cs="Courier New"/>
          <w:bCs/>
          <w:color w:val="auto"/>
          <w:sz w:val="20"/>
        </w:rPr>
        <w:t xml:space="preserve">et confinant à toutes les résonances du </w:t>
      </w:r>
      <w:r w:rsidRPr="00705696">
        <w:rPr>
          <w:rFonts w:ascii="Garamond" w:hAnsi="Garamond"/>
          <w:bCs/>
          <w:i/>
          <w:color w:val="auto"/>
          <w:sz w:val="20"/>
        </w:rPr>
        <w:t>masochisme</w:t>
      </w:r>
      <w:r w:rsidR="00C43981">
        <w:rPr>
          <w:rFonts w:ascii="Garamond" w:hAnsi="Garamond"/>
          <w:bCs/>
          <w:i/>
          <w:color w:val="auto"/>
          <w:sz w:val="20"/>
        </w:rPr>
        <w:t xml:space="preserve">, </w:t>
      </w:r>
      <w:r w:rsidRPr="00705696">
        <w:rPr>
          <w:rFonts w:ascii="Garamond" w:hAnsi="Garamond" w:cs="Courier New"/>
          <w:bCs/>
          <w:color w:val="auto"/>
          <w:sz w:val="20"/>
        </w:rPr>
        <w:t>ce que nous voyons</w:t>
      </w:r>
      <w:r w:rsidR="007357AF" w:rsidRPr="00705696">
        <w:rPr>
          <w:rFonts w:ascii="Garamond" w:hAnsi="Garamond" w:cs="Courier New"/>
          <w:bCs/>
          <w:color w:val="auto"/>
          <w:sz w:val="20"/>
        </w:rPr>
        <w:t> :</w:t>
      </w:r>
      <w:r w:rsidRPr="00705696">
        <w:rPr>
          <w:rFonts w:ascii="Garamond" w:hAnsi="Garamond" w:cs="Courier New"/>
          <w:bCs/>
          <w:color w:val="auto"/>
          <w:sz w:val="20"/>
        </w:rPr>
        <w:t xml:space="preserve"> le terme, le terme </w:t>
      </w:r>
      <w:r w:rsidRPr="0034594E">
        <w:rPr>
          <w:rFonts w:ascii="Garamond" w:hAnsi="Garamond" w:cs="Courier New"/>
          <w:bCs/>
          <w:i/>
          <w:color w:val="auto"/>
          <w:sz w:val="20"/>
        </w:rPr>
        <w:t>autrifié</w:t>
      </w:r>
      <w:r w:rsidRPr="00705696">
        <w:rPr>
          <w:rFonts w:ascii="Garamond" w:hAnsi="Garamond" w:cs="Courier New"/>
          <w:bCs/>
          <w:color w:val="auto"/>
          <w:sz w:val="20"/>
        </w:rPr>
        <w:t xml:space="preserve"> de la pulsion orale. </w:t>
      </w:r>
    </w:p>
    <w:p w:rsidR="00C4398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pour</w:t>
      </w:r>
      <w:r w:rsidRPr="00705696">
        <w:rPr>
          <w:rFonts w:ascii="Garamond" w:hAnsi="Garamond" w:cs="Courier New"/>
          <w:bCs/>
          <w:color w:val="auto"/>
          <w:sz w:val="20"/>
        </w:rPr>
        <w:softHyphen/>
        <w:t xml:space="preserve">quoi ne pas mettre les choses </w:t>
      </w:r>
      <w:r w:rsidRPr="00705696">
        <w:rPr>
          <w:rFonts w:ascii="Garamond" w:hAnsi="Garamond" w:cs="Courier New"/>
          <w:bCs/>
          <w:i/>
          <w:color w:val="auto"/>
          <w:sz w:val="20"/>
        </w:rPr>
        <w:t>au pied du mur</w:t>
      </w:r>
      <w:r w:rsidRPr="00705696">
        <w:rPr>
          <w:rFonts w:ascii="Garamond" w:hAnsi="Garamond" w:cs="Courier New"/>
          <w:bCs/>
          <w:color w:val="auto"/>
          <w:sz w:val="20"/>
        </w:rPr>
        <w:t xml:space="preserve">, justement de ce que nous agitons tout le temps et puisque nous nous référons au nourrisson et au sein, et que le nourrissage, le sein, c’est la succion, c’est le </w:t>
      </w:r>
      <w:r w:rsidRPr="00705696">
        <w:rPr>
          <w:rFonts w:ascii="Garamond" w:hAnsi="Garamond" w:cs="Courier New"/>
          <w:sz w:val="20"/>
        </w:rPr>
        <w:t>« </w:t>
      </w:r>
      <w:r w:rsidRPr="00705696">
        <w:rPr>
          <w:rFonts w:ascii="Garamond" w:hAnsi="Garamond"/>
          <w:bCs/>
          <w:i/>
          <w:color w:val="auto"/>
          <w:sz w:val="20"/>
        </w:rPr>
        <w:t>se faire sucer</w:t>
      </w:r>
      <w:r w:rsidRPr="00705696">
        <w:rPr>
          <w:rFonts w:ascii="Garamond" w:hAnsi="Garamond" w:cs="Courier New"/>
          <w:sz w:val="20"/>
        </w:rPr>
        <w:t> »</w:t>
      </w:r>
      <w:r w:rsidR="00E313AD">
        <w:rPr>
          <w:rFonts w:ascii="Garamond" w:hAnsi="Garamond" w:cs="Courier New"/>
          <w:bCs/>
          <w:color w:val="auto"/>
          <w:sz w:val="20"/>
        </w:rPr>
        <w:t xml:space="preserve">, c’est le vampire. </w:t>
      </w:r>
    </w:p>
    <w:p w:rsidR="007357AF"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 nous éclaire d’ailleurs, sur ce qu’il en est de cet objet singu</w:t>
      </w:r>
      <w:r w:rsidRPr="00705696">
        <w:rPr>
          <w:rFonts w:ascii="Garamond" w:hAnsi="Garamond" w:cs="Courier New"/>
          <w:bCs/>
          <w:color w:val="auto"/>
          <w:sz w:val="20"/>
        </w:rPr>
        <w:softHyphen/>
        <w:t>lier</w:t>
      </w:r>
      <w:r w:rsidR="00C43981">
        <w:rPr>
          <w:rFonts w:ascii="Garamond" w:hAnsi="Garamond" w:cs="Courier New"/>
          <w:bCs/>
          <w:color w:val="auto"/>
          <w:sz w:val="20"/>
        </w:rPr>
        <w:t xml:space="preserve"> - </w:t>
      </w:r>
      <w:r w:rsidRPr="00705696">
        <w:rPr>
          <w:rFonts w:ascii="Garamond" w:hAnsi="Garamond" w:cs="Courier New"/>
          <w:bCs/>
          <w:color w:val="auto"/>
          <w:sz w:val="20"/>
        </w:rPr>
        <w:t>que je m’efforce à décoller dans votre esprit de la métaphore nour</w:t>
      </w:r>
      <w:r w:rsidRPr="00705696">
        <w:rPr>
          <w:rFonts w:ascii="Garamond" w:hAnsi="Garamond" w:cs="Courier New"/>
          <w:bCs/>
          <w:color w:val="auto"/>
          <w:sz w:val="20"/>
        </w:rPr>
        <w:softHyphen/>
        <w:t>riture</w:t>
      </w:r>
      <w:r w:rsidR="00C43981">
        <w:rPr>
          <w:rFonts w:ascii="Garamond" w:hAnsi="Garamond" w:cs="Courier New"/>
          <w:bCs/>
          <w:color w:val="auto"/>
          <w:sz w:val="20"/>
        </w:rPr>
        <w:t xml:space="preserve"> - </w:t>
      </w:r>
      <w:r w:rsidRPr="00705696">
        <w:rPr>
          <w:rFonts w:ascii="Garamond" w:hAnsi="Garamond" w:cs="Courier New"/>
          <w:bCs/>
          <w:color w:val="auto"/>
          <w:sz w:val="20"/>
        </w:rPr>
        <w:t xml:space="preserve">le sein. </w:t>
      </w:r>
    </w:p>
    <w:p w:rsidR="007357AF" w:rsidRPr="00705696" w:rsidRDefault="007357AF"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sein est aussi quelque chose de plaqué et qui suce </w:t>
      </w:r>
      <w:r w:rsidR="00AF7DB5">
        <w:rPr>
          <w:rFonts w:ascii="Garamond" w:hAnsi="Garamond" w:cs="Courier New"/>
          <w:bCs/>
          <w:color w:val="auto"/>
          <w:sz w:val="20"/>
        </w:rPr>
        <w:t>-</w:t>
      </w:r>
      <w:r w:rsidRPr="00705696">
        <w:rPr>
          <w:rFonts w:ascii="Garamond" w:hAnsi="Garamond" w:cs="Courier New"/>
          <w:bCs/>
          <w:color w:val="auto"/>
          <w:sz w:val="20"/>
        </w:rPr>
        <w:t xml:space="preserve"> quoi ? </w:t>
      </w:r>
      <w:r w:rsidR="00AF7DB5">
        <w:rPr>
          <w:rFonts w:ascii="Garamond" w:hAnsi="Garamond" w:cs="Courier New"/>
          <w:bCs/>
          <w:color w:val="auto"/>
          <w:sz w:val="20"/>
        </w:rPr>
        <w:t>-</w:t>
      </w:r>
      <w:r w:rsidRPr="00705696">
        <w:rPr>
          <w:rFonts w:ascii="Garamond" w:hAnsi="Garamond" w:cs="Courier New"/>
          <w:bCs/>
          <w:color w:val="auto"/>
          <w:sz w:val="20"/>
        </w:rPr>
        <w:t xml:space="preserve"> l’organisme de la mère.</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Est suffisamment indiquée à ce niveau, quelle est la revendication, en quelque sorte</w:t>
      </w:r>
      <w:r w:rsidR="00C43981">
        <w:rPr>
          <w:rFonts w:ascii="Garamond" w:hAnsi="Garamond" w:cs="Courier New"/>
          <w:bCs/>
          <w:color w:val="auto"/>
          <w:sz w:val="20"/>
        </w:rPr>
        <w:t xml:space="preserve"> - </w:t>
      </w:r>
      <w:r w:rsidRPr="00705696">
        <w:rPr>
          <w:rFonts w:ascii="Garamond" w:hAnsi="Garamond" w:cs="Courier New"/>
          <w:bCs/>
          <w:color w:val="auto"/>
          <w:sz w:val="20"/>
        </w:rPr>
        <w:t>et ceci nous met sur le biais de ce que je vais avoir à vous montrer</w:t>
      </w:r>
      <w:r w:rsidR="00C43981">
        <w:rPr>
          <w:rFonts w:ascii="Garamond" w:hAnsi="Garamond" w:cs="Courier New"/>
          <w:bCs/>
          <w:color w:val="auto"/>
          <w:sz w:val="20"/>
        </w:rPr>
        <w:t xml:space="preserve"> - </w:t>
      </w:r>
      <w:r w:rsidRPr="00C43981">
        <w:rPr>
          <w:rFonts w:ascii="Garamond" w:hAnsi="Garamond" w:cs="Courier New"/>
          <w:bCs/>
          <w:i/>
          <w:color w:val="0000CC"/>
          <w:sz w:val="20"/>
        </w:rPr>
        <w:t>la revendication par le sujet de quelque chose de lui séparé mais lui appartenant, dont il s’agit qu’il se complète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C4398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niveau de la pulsion anale, écoutez </w:t>
      </w:r>
      <w:r w:rsidR="00AF7DB5">
        <w:rPr>
          <w:rFonts w:ascii="Garamond" w:hAnsi="Garamond" w:cs="Courier New"/>
          <w:bCs/>
          <w:color w:val="auto"/>
          <w:sz w:val="20"/>
        </w:rPr>
        <w:t>-</w:t>
      </w:r>
      <w:r w:rsidRPr="00705696">
        <w:rPr>
          <w:rFonts w:ascii="Garamond" w:hAnsi="Garamond" w:cs="Courier New"/>
          <w:bCs/>
          <w:color w:val="auto"/>
          <w:sz w:val="20"/>
        </w:rPr>
        <w:t xml:space="preserve"> un peu de détente </w:t>
      </w:r>
      <w:r w:rsidR="00AF7DB5">
        <w:rPr>
          <w:rFonts w:ascii="Garamond" w:hAnsi="Garamond" w:cs="Courier New"/>
          <w:bCs/>
          <w:color w:val="auto"/>
          <w:sz w:val="20"/>
        </w:rPr>
        <w:t>-</w:t>
      </w:r>
      <w:r w:rsidRPr="00705696">
        <w:rPr>
          <w:rFonts w:ascii="Garamond" w:hAnsi="Garamond" w:cs="Courier New"/>
          <w:bCs/>
          <w:color w:val="auto"/>
          <w:sz w:val="20"/>
        </w:rPr>
        <w:t xml:space="preserve"> naturelle</w:t>
      </w:r>
      <w:r w:rsidRPr="00705696">
        <w:rPr>
          <w:rFonts w:ascii="Garamond" w:hAnsi="Garamond" w:cs="Courier New"/>
          <w:bCs/>
          <w:color w:val="auto"/>
          <w:sz w:val="20"/>
        </w:rPr>
        <w:softHyphen/>
        <w:t xml:space="preserve">ment, là, ça ne semble plus aller du tout. Et pourtant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sz w:val="20"/>
        </w:rPr>
        <w:t>« </w:t>
      </w:r>
      <w:r w:rsidRPr="00705696">
        <w:rPr>
          <w:rFonts w:ascii="Garamond" w:hAnsi="Garamond"/>
          <w:bCs/>
          <w:i/>
          <w:color w:val="auto"/>
          <w:sz w:val="20"/>
        </w:rPr>
        <w:t>se faire chier</w:t>
      </w:r>
      <w:r w:rsidRPr="00705696">
        <w:rPr>
          <w:rFonts w:ascii="Garamond" w:hAnsi="Garamond" w:cs="Courier New"/>
          <w:sz w:val="20"/>
        </w:rPr>
        <w:t> »</w:t>
      </w:r>
      <w:r w:rsidRPr="00705696">
        <w:rPr>
          <w:rFonts w:ascii="Garamond" w:hAnsi="Garamond" w:cs="Courier New"/>
          <w:bCs/>
          <w:color w:val="auto"/>
          <w:sz w:val="20"/>
        </w:rPr>
        <w:t xml:space="preserve"> ça a un sens. Quand on dit «</w:t>
      </w:r>
      <w:r w:rsidRPr="00705696">
        <w:rPr>
          <w:rFonts w:ascii="Garamond" w:hAnsi="Garamond" w:cs="Courier New"/>
          <w:bCs/>
          <w:i/>
          <w:iCs/>
          <w:color w:val="auto"/>
          <w:sz w:val="20"/>
        </w:rPr>
        <w:t xml:space="preserve"> </w:t>
      </w:r>
      <w:r w:rsidRPr="00705696">
        <w:rPr>
          <w:rFonts w:ascii="Garamond" w:hAnsi="Garamond"/>
          <w:bCs/>
          <w:i/>
          <w:iCs/>
          <w:color w:val="auto"/>
          <w:sz w:val="20"/>
        </w:rPr>
        <w:t>Ici, on se fait rudement chier</w:t>
      </w:r>
      <w:r w:rsidRPr="00705696">
        <w:rPr>
          <w:rFonts w:ascii="Garamond" w:hAnsi="Garamond" w:cs="Courier New"/>
          <w:bCs/>
          <w:color w:val="auto"/>
          <w:sz w:val="20"/>
        </w:rPr>
        <w:t xml:space="preserve"> », rapport à l’emmerdeur éternel ! Ça devient d’autant plus intéressant, que tout ce qui est, dans le champ de la pulsion anale, de l’économie de ce fameux objet qu’on a bien tort de purement et simplement identifier à la fonc</w:t>
      </w:r>
      <w:r w:rsidRPr="00705696">
        <w:rPr>
          <w:rFonts w:ascii="Garamond" w:hAnsi="Garamond" w:cs="Courier New"/>
          <w:bCs/>
          <w:color w:val="auto"/>
          <w:sz w:val="20"/>
        </w:rPr>
        <w:softHyphen/>
        <w:t xml:space="preserve">tion, diversement spécifiée, qu’on lui donne dans le métabolisme de la névrose obsessionnelle. </w:t>
      </w:r>
    </w:p>
    <w:p w:rsidR="006B0CBF" w:rsidRPr="00705696" w:rsidRDefault="006B0CBF"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On aurait bien tort</w:t>
      </w:r>
      <w:r w:rsidR="00C43981">
        <w:rPr>
          <w:rFonts w:ascii="Garamond" w:hAnsi="Garamond" w:cs="Courier New"/>
          <w:bCs/>
          <w:color w:val="auto"/>
          <w:sz w:val="20"/>
        </w:rPr>
        <w:t> </w:t>
      </w:r>
      <w:r w:rsidRPr="00705696">
        <w:rPr>
          <w:rFonts w:ascii="Garamond" w:hAnsi="Garamond" w:cs="Courier New"/>
          <w:bCs/>
          <w:color w:val="auto"/>
          <w:sz w:val="20"/>
        </w:rPr>
        <w:t xml:space="preserve">de l’amputer de tout ce qu’il représente, ce fameux </w:t>
      </w:r>
      <w:r w:rsidRPr="00E313AD">
        <w:rPr>
          <w:rFonts w:ascii="Garamond" w:hAnsi="Garamond" w:cs="Courier New"/>
          <w:bCs/>
          <w:i/>
          <w:color w:val="auto"/>
          <w:sz w:val="20"/>
        </w:rPr>
        <w:t>scybale</w:t>
      </w:r>
      <w:r w:rsidRPr="00705696">
        <w:rPr>
          <w:rFonts w:ascii="Garamond" w:hAnsi="Garamond" w:cs="Courier New"/>
          <w:bCs/>
          <w:color w:val="auto"/>
          <w:sz w:val="20"/>
        </w:rPr>
        <w:t xml:space="preserve">, comme du cadeau, à l’occasion, de tout le rapport qu’il a, au fond, à la souillure, à la purification, à la </w:t>
      </w:r>
      <w:r w:rsidRPr="00705696">
        <w:rPr>
          <w:rFonts w:ascii="Garamond" w:hAnsi="Garamond"/>
          <w:bCs/>
          <w:i/>
          <w:color w:val="auto"/>
          <w:sz w:val="20"/>
        </w:rPr>
        <w:t>catharsis</w:t>
      </w:r>
      <w:r w:rsidR="00C43981">
        <w:rPr>
          <w:rFonts w:ascii="Garamond" w:hAnsi="Garamond" w:cs="Courier New"/>
          <w:bCs/>
          <w:color w:val="auto"/>
          <w:sz w:val="20"/>
        </w:rPr>
        <w:t xml:space="preserve"> - </w:t>
      </w:r>
      <w:r w:rsidRPr="00705696">
        <w:rPr>
          <w:rFonts w:ascii="Garamond" w:hAnsi="Garamond" w:cs="Courier New"/>
          <w:bCs/>
          <w:color w:val="auto"/>
          <w:sz w:val="20"/>
        </w:rPr>
        <w:t>de ne pas voir que sans doute c’est là</w:t>
      </w:r>
      <w:r w:rsidR="00C43981">
        <w:rPr>
          <w:rFonts w:ascii="Garamond" w:hAnsi="Garamond" w:cs="Courier New"/>
          <w:bCs/>
          <w:color w:val="auto"/>
          <w:sz w:val="20"/>
        </w:rPr>
        <w:t xml:space="preserve">, </w:t>
      </w:r>
      <w:r w:rsidRPr="00705696">
        <w:rPr>
          <w:rFonts w:ascii="Garamond" w:hAnsi="Garamond" w:cs="Courier New"/>
          <w:bCs/>
          <w:i/>
          <w:color w:val="auto"/>
          <w:sz w:val="20"/>
        </w:rPr>
        <w:t>et pour cause, c’est de là qu’el</w:t>
      </w:r>
      <w:r w:rsidRPr="00705696">
        <w:rPr>
          <w:rFonts w:ascii="Garamond" w:hAnsi="Garamond" w:cs="Courier New"/>
          <w:bCs/>
          <w:i/>
          <w:color w:val="auto"/>
          <w:sz w:val="20"/>
        </w:rPr>
        <w:softHyphen/>
        <w:t>le sort cette notion</w:t>
      </w:r>
      <w:r w:rsidR="00C43981">
        <w:rPr>
          <w:rFonts w:ascii="Garamond" w:hAnsi="Garamond" w:cs="Courier New"/>
          <w:bCs/>
          <w:i/>
          <w:color w:val="auto"/>
          <w:sz w:val="20"/>
        </w:rPr>
        <w:t xml:space="preserve">, </w:t>
      </w:r>
      <w:r w:rsidRPr="00705696">
        <w:rPr>
          <w:rFonts w:ascii="Garamond" w:hAnsi="Garamond" w:cs="Courier New"/>
          <w:bCs/>
          <w:color w:val="auto"/>
          <w:sz w:val="20"/>
        </w:rPr>
        <w:t xml:space="preserve">que c’est là que se situe </w:t>
      </w:r>
      <w:r w:rsidRPr="00705696">
        <w:rPr>
          <w:rFonts w:ascii="Garamond" w:hAnsi="Garamond" w:cs="Courier New"/>
          <w:bCs/>
          <w:i/>
          <w:color w:val="auto"/>
          <w:sz w:val="20"/>
        </w:rPr>
        <w:t xml:space="preserve">la fonction de </w:t>
      </w:r>
      <w:r w:rsidRPr="00705696">
        <w:rPr>
          <w:rFonts w:ascii="Garamond" w:hAnsi="Garamond" w:cs="Courier New"/>
          <w:bCs/>
          <w:i/>
          <w:iCs/>
          <w:color w:val="auto"/>
          <w:sz w:val="20"/>
        </w:rPr>
        <w:t>l’</w:t>
      </w:r>
      <w:r w:rsidRPr="00705696">
        <w:rPr>
          <w:rFonts w:ascii="Garamond" w:hAnsi="Garamond"/>
          <w:bCs/>
          <w:i/>
          <w:iCs/>
          <w:color w:val="auto"/>
          <w:sz w:val="20"/>
        </w:rPr>
        <w:t>oblativité</w:t>
      </w:r>
      <w:r w:rsidR="00C43981">
        <w:rPr>
          <w:rFonts w:ascii="Garamond" w:hAnsi="Garamond" w:cs="Courier New"/>
          <w:bCs/>
          <w:color w:val="auto"/>
          <w:sz w:val="20"/>
        </w:rPr>
        <w:t xml:space="preserve">. </w:t>
      </w:r>
      <w:r w:rsidRPr="00705696">
        <w:rPr>
          <w:rFonts w:ascii="Garamond" w:hAnsi="Garamond" w:cs="Courier New"/>
          <w:bCs/>
          <w:color w:val="auto"/>
          <w:sz w:val="20"/>
        </w:rPr>
        <w:t>Et que pour tout dire, l’</w:t>
      </w:r>
      <w:r w:rsidRPr="00705696">
        <w:rPr>
          <w:rFonts w:ascii="Garamond" w:hAnsi="Garamond"/>
          <w:bCs/>
          <w:i/>
          <w:color w:val="0000CC"/>
          <w:sz w:val="20"/>
        </w:rPr>
        <w:t>objet</w:t>
      </w:r>
      <w:r w:rsidRPr="00705696">
        <w:rPr>
          <w:rFonts w:ascii="Garamond" w:hAnsi="Garamond" w:cs="Courier New"/>
          <w:bCs/>
          <w:color w:val="auto"/>
          <w:sz w:val="20"/>
        </w:rPr>
        <w:t xml:space="preserve"> ici, n’est pas très loin</w:t>
      </w:r>
      <w:r w:rsidR="00C43981">
        <w:rPr>
          <w:rFonts w:ascii="Garamond" w:hAnsi="Garamond" w:cs="Courier New"/>
          <w:bCs/>
          <w:color w:val="auto"/>
          <w:sz w:val="20"/>
        </w:rPr>
        <w:t xml:space="preserve"> - </w:t>
      </w:r>
      <w:r w:rsidRPr="00705696">
        <w:rPr>
          <w:rFonts w:ascii="Garamond" w:hAnsi="Garamond" w:cs="Courier New"/>
          <w:bCs/>
          <w:color w:val="auto"/>
          <w:sz w:val="20"/>
        </w:rPr>
        <w:t>ce qui nous ramè</w:t>
      </w:r>
      <w:r w:rsidRPr="00705696">
        <w:rPr>
          <w:rFonts w:ascii="Garamond" w:hAnsi="Garamond" w:cs="Courier New"/>
          <w:bCs/>
          <w:color w:val="auto"/>
          <w:sz w:val="20"/>
        </w:rPr>
        <w:softHyphen/>
        <w:t>ne fort bien, au cycle de la formule que j’ai mise, là, en exergue</w:t>
      </w:r>
      <w:r w:rsidR="00C43981">
        <w:rPr>
          <w:rFonts w:ascii="Garamond" w:hAnsi="Garamond" w:cs="Courier New"/>
          <w:bCs/>
          <w:color w:val="auto"/>
          <w:sz w:val="20"/>
        </w:rPr>
        <w:t xml:space="preserve"> - </w:t>
      </w:r>
      <w:r w:rsidRPr="00705696">
        <w:rPr>
          <w:rFonts w:ascii="Garamond" w:hAnsi="Garamond" w:cs="Courier New"/>
          <w:bCs/>
          <w:color w:val="auto"/>
          <w:sz w:val="20"/>
        </w:rPr>
        <w:t>du domaine que l’on appelle celui de l’âme.</w:t>
      </w:r>
      <w:r w:rsidR="00E313AD">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6B0CBF"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AF7DB5">
        <w:rPr>
          <w:rFonts w:ascii="Garamond" w:hAnsi="Garamond" w:cs="Courier New"/>
          <w:bCs/>
          <w:color w:val="auto"/>
          <w:sz w:val="20"/>
        </w:rPr>
        <w:t>-</w:t>
      </w:r>
      <w:r w:rsidRPr="00705696">
        <w:rPr>
          <w:rFonts w:ascii="Garamond" w:hAnsi="Garamond" w:cs="Courier New"/>
          <w:bCs/>
          <w:color w:val="auto"/>
          <w:sz w:val="20"/>
        </w:rPr>
        <w:t xml:space="preserve">ce que ce bref survol </w:t>
      </w:r>
      <w:r w:rsidRPr="00705696">
        <w:rPr>
          <w:rFonts w:ascii="Garamond" w:hAnsi="Garamond" w:cs="Courier New"/>
          <w:bCs/>
          <w:i/>
          <w:color w:val="auto"/>
          <w:sz w:val="20"/>
        </w:rPr>
        <w:t>nous indique</w:t>
      </w:r>
      <w:r w:rsidRPr="00705696">
        <w:rPr>
          <w:rFonts w:ascii="Garamond" w:hAnsi="Garamond" w:cs="Courier New"/>
          <w:bCs/>
          <w:color w:val="auto"/>
          <w:sz w:val="20"/>
        </w:rPr>
        <w:t xml:space="preserve">, </w:t>
      </w:r>
      <w:r w:rsidRPr="00705696">
        <w:rPr>
          <w:rFonts w:ascii="Garamond" w:hAnsi="Garamond" w:cs="Courier New"/>
          <w:bCs/>
          <w:i/>
          <w:color w:val="auto"/>
          <w:sz w:val="20"/>
        </w:rPr>
        <w:t xml:space="preserve">nous révèle </w:t>
      </w:r>
      <w:r w:rsidRPr="00705696">
        <w:rPr>
          <w:rFonts w:ascii="Garamond" w:hAnsi="Garamond" w:cs="Courier New"/>
          <w:bCs/>
          <w:color w:val="auto"/>
          <w:sz w:val="20"/>
        </w:rPr>
        <w:t xml:space="preserve">?  </w:t>
      </w:r>
    </w:p>
    <w:p w:rsidR="006B0CBF" w:rsidRPr="00705696" w:rsidRDefault="006B0CBF" w:rsidP="00B82165">
      <w:pPr>
        <w:pStyle w:val="Corpsdetexte"/>
        <w:ind w:right="-568"/>
        <w:jc w:val="left"/>
        <w:rPr>
          <w:rFonts w:ascii="Garamond" w:hAnsi="Garamond" w:cs="Courier New"/>
          <w:bCs/>
          <w:color w:val="auto"/>
          <w:sz w:val="20"/>
        </w:rPr>
      </w:pPr>
    </w:p>
    <w:p w:rsidR="003E4EB2"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ce flux, ce retournement que représente la poche de la pulsion</w:t>
      </w:r>
      <w:r w:rsidR="007357AF" w:rsidRPr="00705696">
        <w:rPr>
          <w:rFonts w:ascii="Garamond" w:hAnsi="Garamond" w:cs="Courier New"/>
          <w:bCs/>
          <w:color w:val="auto"/>
          <w:sz w:val="20"/>
        </w:rPr>
        <w:t>,</w:t>
      </w:r>
      <w:r w:rsidRPr="00705696">
        <w:rPr>
          <w:rFonts w:ascii="Garamond" w:hAnsi="Garamond" w:cs="Courier New"/>
          <w:bCs/>
          <w:color w:val="auto"/>
          <w:sz w:val="20"/>
        </w:rPr>
        <w:t xml:space="preserve"> comme si là en quelque sorte, s’invaginant à travers la zone érogène, c’était elle qui était chargée d’aller quelque part, quêter quelque chose, qui à chaque fois répond dans l’Autre à la pulsion. </w:t>
      </w:r>
    </w:p>
    <w:p w:rsidR="00C4398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je ne referai pas la série : disons qu’au niveau de la </w:t>
      </w:r>
      <w:r w:rsidRPr="00705696">
        <w:rPr>
          <w:rFonts w:ascii="Garamond" w:hAnsi="Garamond"/>
          <w:bCs/>
          <w:i/>
          <w:color w:val="auto"/>
          <w:sz w:val="20"/>
        </w:rPr>
        <w:t>Schaulust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c’est </w:t>
      </w:r>
      <w:r w:rsidRPr="00705696">
        <w:rPr>
          <w:rFonts w:ascii="Garamond" w:hAnsi="Garamond"/>
          <w:bCs/>
          <w:i/>
          <w:color w:val="auto"/>
          <w:sz w:val="20"/>
        </w:rPr>
        <w:t>le regard</w:t>
      </w:r>
      <w:r w:rsidRPr="00705696">
        <w:rPr>
          <w:rFonts w:ascii="Garamond" w:hAnsi="Garamond" w:cs="Courier New"/>
          <w:bCs/>
          <w:color w:val="auto"/>
          <w:sz w:val="20"/>
        </w:rPr>
        <w:t xml:space="preserve">, mais je ne l’indique que pour vous dire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j’y reviendrai plus tard, sur ses effets sur l’Autre de ce mouvement d’appel.</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Marquons ici cette polarité du </w:t>
      </w:r>
      <w:r w:rsidRPr="00705696">
        <w:rPr>
          <w:rFonts w:ascii="Garamond" w:hAnsi="Garamond"/>
          <w:bCs/>
          <w:i/>
          <w:iCs/>
          <w:color w:val="auto"/>
          <w:sz w:val="20"/>
        </w:rPr>
        <w:t>cycle pulsionnel</w:t>
      </w:r>
      <w:r w:rsidRPr="00705696">
        <w:rPr>
          <w:rFonts w:ascii="Garamond" w:hAnsi="Garamond" w:cs="Courier New"/>
          <w:bCs/>
          <w:color w:val="auto"/>
          <w:sz w:val="20"/>
        </w:rPr>
        <w:t xml:space="preserve"> avec ce rapport à quelque chose toujours au centre désigné qui est un organe, à prendre au sens, ic</w:t>
      </w:r>
      <w:r w:rsidR="00C43981">
        <w:rPr>
          <w:rFonts w:ascii="Garamond" w:hAnsi="Garamond" w:cs="Courier New"/>
          <w:bCs/>
          <w:color w:val="auto"/>
          <w:sz w:val="20"/>
        </w:rPr>
        <w:t xml:space="preserve">i, d’instrument de la pulsion. </w:t>
      </w:r>
      <w:r w:rsidRPr="00705696">
        <w:rPr>
          <w:rFonts w:ascii="Garamond" w:hAnsi="Garamond" w:cs="Courier New"/>
          <w:bCs/>
          <w:color w:val="auto"/>
          <w:sz w:val="20"/>
        </w:rPr>
        <w:t xml:space="preserve">Cet organe, cet objet, dans un autre sens que le sens qu’il avait tout à l’heure, comme instauré à la sphère d’induction de </w:t>
      </w:r>
      <w:r w:rsidRPr="00705696">
        <w:rPr>
          <w:rFonts w:ascii="Garamond" w:hAnsi="Garamond" w:cs="Courier New"/>
          <w:bCs/>
          <w:i/>
          <w:color w:val="auto"/>
          <w:sz w:val="20"/>
        </w:rPr>
        <w:t>l’</w:t>
      </w:r>
      <w:r w:rsidRPr="00705696">
        <w:rPr>
          <w:rFonts w:ascii="Garamond" w:hAnsi="Garamond"/>
          <w:bCs/>
          <w:i/>
          <w:color w:val="0000CC"/>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cet objet insaisissable, est objet que nous ne pouvons que contourner, et pour tout dire ce </w:t>
      </w:r>
      <w:r w:rsidR="00C37895" w:rsidRPr="00705696">
        <w:rPr>
          <w:rFonts w:ascii="Garamond" w:hAnsi="Garamond" w:cs="Courier New"/>
          <w:bCs/>
          <w:color w:val="auto"/>
          <w:sz w:val="20"/>
        </w:rPr>
        <w:t>« </w:t>
      </w:r>
      <w:r w:rsidRPr="00705696">
        <w:rPr>
          <w:rFonts w:ascii="Garamond" w:hAnsi="Garamond"/>
          <w:bCs/>
          <w:i/>
          <w:color w:val="auto"/>
          <w:sz w:val="20"/>
        </w:rPr>
        <w:t>faux organe</w:t>
      </w:r>
      <w:r w:rsidR="00C37895" w:rsidRPr="00705696">
        <w:rPr>
          <w:rFonts w:ascii="Garamond" w:hAnsi="Garamond" w:cs="Courier New"/>
          <w:bCs/>
          <w:color w:val="auto"/>
          <w:sz w:val="20"/>
        </w:rPr>
        <w:t> »</w:t>
      </w:r>
      <w:r w:rsidRPr="00705696">
        <w:rPr>
          <w:rFonts w:ascii="Garamond" w:hAnsi="Garamond" w:cs="Courier New"/>
          <w:bCs/>
          <w:color w:val="auto"/>
          <w:sz w:val="20"/>
        </w:rPr>
        <w:t>, voilà ce qu’il convient maintenant d’interroger.</w:t>
      </w:r>
    </w:p>
    <w:p w:rsidR="003E4EB2" w:rsidRPr="00705696" w:rsidRDefault="003E4EB2"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dis, </w:t>
      </w:r>
      <w:r w:rsidRPr="00E313AD">
        <w:rPr>
          <w:rFonts w:ascii="Garamond" w:hAnsi="Garamond" w:cs="Courier New"/>
          <w:bCs/>
          <w:color w:val="C00000"/>
          <w:sz w:val="16"/>
          <w:szCs w:val="16"/>
        </w:rPr>
        <w:t>[</w:t>
      </w:r>
      <w:r w:rsidRPr="00E313AD">
        <w:rPr>
          <w:rFonts w:ascii="Garamond" w:hAnsi="Garamond" w:cs="Courier New"/>
          <w:bCs/>
          <w:i/>
          <w:color w:val="C00000"/>
          <w:sz w:val="16"/>
          <w:szCs w:val="16"/>
        </w:rPr>
        <w:t>ce faux organe</w:t>
      </w:r>
      <w:r w:rsidRPr="00E313AD">
        <w:rPr>
          <w:rFonts w:ascii="Garamond" w:hAnsi="Garamond" w:cs="Courier New"/>
          <w:bCs/>
          <w:color w:val="C00000"/>
          <w:sz w:val="16"/>
          <w:szCs w:val="16"/>
        </w:rPr>
        <w:t>]</w:t>
      </w:r>
      <w:r w:rsidRPr="00705696">
        <w:rPr>
          <w:rFonts w:ascii="Garamond" w:hAnsi="Garamond" w:cs="Courier New"/>
          <w:bCs/>
          <w:color w:val="auto"/>
          <w:sz w:val="20"/>
        </w:rPr>
        <w:t xml:space="preserve"> il se situe par rapport à </w:t>
      </w:r>
      <w:r w:rsidRPr="00705696">
        <w:rPr>
          <w:rFonts w:ascii="Garamond" w:hAnsi="Garamond" w:cs="Courier New"/>
          <w:bCs/>
          <w:i/>
          <w:color w:val="auto"/>
          <w:sz w:val="20"/>
        </w:rPr>
        <w:t>quelque chose</w:t>
      </w:r>
      <w:r w:rsidRPr="00705696">
        <w:rPr>
          <w:rFonts w:ascii="Garamond" w:hAnsi="Garamond" w:cs="Courier New"/>
          <w:bCs/>
          <w:color w:val="auto"/>
          <w:sz w:val="20"/>
        </w:rPr>
        <w:t xml:space="preserve"> qui est le vrai organe, et pour le faire sentir</w:t>
      </w:r>
      <w:r w:rsidR="00C43981">
        <w:rPr>
          <w:rFonts w:ascii="Garamond" w:hAnsi="Garamond" w:cs="Courier New"/>
          <w:bCs/>
          <w:color w:val="auto"/>
          <w:sz w:val="20"/>
        </w:rPr>
        <w:t xml:space="preserve">, </w:t>
      </w:r>
      <w:r w:rsidRPr="00705696">
        <w:rPr>
          <w:rFonts w:ascii="Garamond" w:hAnsi="Garamond" w:cs="Courier New"/>
          <w:bCs/>
          <w:color w:val="auto"/>
          <w:sz w:val="20"/>
        </w:rPr>
        <w:t>et pour dire que c’est là le seul pôle qui, dans le domaine de la sexualité, soit à notre portée, soit capable d’être appré</w:t>
      </w:r>
      <w:r w:rsidRPr="00705696">
        <w:rPr>
          <w:rFonts w:ascii="Garamond" w:hAnsi="Garamond" w:cs="Courier New"/>
          <w:bCs/>
          <w:color w:val="auto"/>
          <w:sz w:val="20"/>
        </w:rPr>
        <w:softHyphen/>
        <w:t>hendé</w:t>
      </w:r>
      <w:r w:rsidR="00C43981">
        <w:rPr>
          <w:rFonts w:ascii="Garamond" w:hAnsi="Garamond" w:cs="Courier New"/>
          <w:bCs/>
          <w:color w:val="auto"/>
          <w:sz w:val="20"/>
        </w:rPr>
        <w:t xml:space="preserve">, </w:t>
      </w:r>
      <w:r w:rsidRPr="00705696">
        <w:rPr>
          <w:rFonts w:ascii="Garamond" w:hAnsi="Garamond" w:cs="Courier New"/>
          <w:bCs/>
          <w:color w:val="auto"/>
          <w:sz w:val="20"/>
        </w:rPr>
        <w:t xml:space="preserve">je me permettrai d’avancer devant vous </w:t>
      </w:r>
      <w:r w:rsidRPr="00D757AA">
        <w:rPr>
          <w:rFonts w:ascii="Garamond" w:hAnsi="Garamond" w:cs="Courier New"/>
          <w:bCs/>
          <w:i/>
          <w:color w:val="auto"/>
          <w:sz w:val="20"/>
        </w:rPr>
        <w:t>un mythe</w:t>
      </w:r>
      <w:r w:rsidRPr="00705696">
        <w:rPr>
          <w:rFonts w:ascii="Garamond" w:hAnsi="Garamond" w:cs="Courier New"/>
          <w:bCs/>
          <w:color w:val="auto"/>
          <w:sz w:val="20"/>
        </w:rPr>
        <w:t xml:space="preserve"> sur lequel je prendrai le parrainage historique de ce qui est dit au </w:t>
      </w:r>
      <w:r w:rsidRPr="00705696">
        <w:rPr>
          <w:rFonts w:ascii="Garamond" w:hAnsi="Garamond"/>
          <w:bCs/>
          <w:i/>
          <w:color w:val="auto"/>
          <w:sz w:val="20"/>
        </w:rPr>
        <w:t>Banquet</w:t>
      </w:r>
      <w:r w:rsidRPr="00705696">
        <w:rPr>
          <w:rFonts w:ascii="Garamond" w:hAnsi="Garamond" w:cs="Courier New"/>
          <w:bCs/>
          <w:i/>
          <w:color w:val="auto"/>
          <w:sz w:val="20"/>
        </w:rPr>
        <w:t xml:space="preserve"> </w:t>
      </w:r>
      <w:r w:rsidRPr="00705696">
        <w:rPr>
          <w:rFonts w:ascii="Garamond" w:hAnsi="Garamond" w:cs="Courier New"/>
          <w:bCs/>
          <w:color w:val="auto"/>
          <w:sz w:val="20"/>
        </w:rPr>
        <w:t>de PLATON, dans la bouche d’ARISTOPHANE, concernant justement ce sur quoi il s’in</w:t>
      </w:r>
      <w:r w:rsidRPr="00705696">
        <w:rPr>
          <w:rFonts w:ascii="Garamond" w:hAnsi="Garamond" w:cs="Courier New"/>
          <w:bCs/>
          <w:color w:val="auto"/>
          <w:sz w:val="20"/>
        </w:rPr>
        <w:softHyphen/>
        <w:t>terroge, à savoir la nature de l’amour.</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D757AA">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Ceci suppose bien sûr, que nous nous donnions le loisir, que nous nous donnions </w:t>
      </w:r>
      <w:r w:rsidRPr="00705696">
        <w:rPr>
          <w:rFonts w:ascii="Garamond" w:hAnsi="Garamond" w:cs="Courier New"/>
          <w:bCs/>
          <w:i/>
          <w:color w:val="auto"/>
          <w:sz w:val="20"/>
        </w:rPr>
        <w:t>la permission d’user</w:t>
      </w:r>
      <w:r w:rsidR="00D757AA">
        <w:rPr>
          <w:rFonts w:ascii="Garamond" w:hAnsi="Garamond" w:cs="Courier New"/>
          <w:bCs/>
          <w:color w:val="auto"/>
          <w:sz w:val="20"/>
        </w:rPr>
        <w:t xml:space="preserve">, </w:t>
      </w:r>
      <w:r w:rsidRPr="00705696">
        <w:rPr>
          <w:rFonts w:ascii="Garamond" w:hAnsi="Garamond" w:cs="Courier New"/>
          <w:bCs/>
          <w:color w:val="auto"/>
          <w:sz w:val="20"/>
        </w:rPr>
        <w:t>dans le judo avec la vérité</w:t>
      </w:r>
      <w:r w:rsidR="00D757AA">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cet appareil, cet appareil que, devant mon auditoire antérieur, j’ai toujours évité d’user. </w:t>
      </w:r>
    </w:p>
    <w:p w:rsidR="003E4EB2" w:rsidRPr="00705696" w:rsidRDefault="003E4EB2" w:rsidP="00B82165">
      <w:pPr>
        <w:pStyle w:val="Corpsdetexte"/>
        <w:ind w:right="-568"/>
        <w:jc w:val="left"/>
        <w:rPr>
          <w:rFonts w:ascii="Garamond" w:hAnsi="Garamond" w:cs="Courier New"/>
          <w:bCs/>
          <w:color w:val="auto"/>
          <w:sz w:val="20"/>
        </w:rPr>
      </w:pPr>
    </w:p>
    <w:p w:rsidR="00BF3196" w:rsidRPr="00705696" w:rsidRDefault="00BF3196" w:rsidP="00B75FAC">
      <w:pPr>
        <w:pStyle w:val="Corpsdetexte"/>
        <w:numPr>
          <w:ilvl w:val="0"/>
          <w:numId w:val="3"/>
        </w:numPr>
        <w:ind w:right="-568"/>
        <w:jc w:val="left"/>
        <w:rPr>
          <w:rFonts w:ascii="Garamond" w:hAnsi="Garamond" w:cs="Courier New"/>
          <w:bCs/>
          <w:color w:val="auto"/>
          <w:sz w:val="20"/>
        </w:rPr>
      </w:pPr>
      <w:r w:rsidRPr="00705696">
        <w:rPr>
          <w:rFonts w:ascii="Garamond" w:hAnsi="Garamond" w:cs="Courier New"/>
          <w:bCs/>
          <w:color w:val="auto"/>
          <w:sz w:val="20"/>
        </w:rPr>
        <w:t>Je leur ai donné les modèles antiques, et nommément dans le champ de PLATON, mais je n’ai fait que leur donner l’appareil à creu</w:t>
      </w:r>
      <w:r w:rsidRPr="00705696">
        <w:rPr>
          <w:rFonts w:ascii="Garamond" w:hAnsi="Garamond" w:cs="Courier New"/>
          <w:bCs/>
          <w:color w:val="auto"/>
          <w:sz w:val="20"/>
        </w:rPr>
        <w:softHyphen/>
        <w:t xml:space="preserve">ser ce champ. Je ne suis pas de ceux qui disent : « </w:t>
      </w:r>
      <w:r w:rsidRPr="00705696">
        <w:rPr>
          <w:rFonts w:ascii="Garamond" w:hAnsi="Garamond"/>
          <w:bCs/>
          <w:i/>
          <w:color w:val="auto"/>
          <w:sz w:val="20"/>
        </w:rPr>
        <w:t>Mes enfants, ici, il y a un trésor</w:t>
      </w:r>
      <w:r w:rsidRPr="00705696">
        <w:rPr>
          <w:rFonts w:ascii="Garamond" w:hAnsi="Garamond" w:cs="Courier New"/>
          <w:bCs/>
          <w:color w:val="auto"/>
          <w:sz w:val="20"/>
        </w:rPr>
        <w:t xml:space="preserve"> »</w:t>
      </w:r>
      <w:r w:rsidR="00975B56">
        <w:rPr>
          <w:rFonts w:ascii="Garamond" w:hAnsi="Garamond" w:cs="Courier New"/>
          <w:bCs/>
          <w:color w:val="auto"/>
          <w:sz w:val="20"/>
        </w:rPr>
        <w:t>, m</w:t>
      </w:r>
      <w:r w:rsidRPr="00705696">
        <w:rPr>
          <w:rFonts w:ascii="Garamond" w:hAnsi="Garamond" w:cs="Courier New"/>
          <w:bCs/>
          <w:color w:val="auto"/>
          <w:sz w:val="20"/>
        </w:rPr>
        <w:t xml:space="preserve">oyennant quoi </w:t>
      </w:r>
      <w:r w:rsidR="00D757AA">
        <w:rPr>
          <w:rFonts w:ascii="Garamond" w:hAnsi="Garamond" w:cs="Courier New"/>
          <w:bCs/>
          <w:color w:val="auto"/>
          <w:sz w:val="20"/>
        </w:rPr>
        <w:t xml:space="preserve">                                       </w:t>
      </w:r>
      <w:r w:rsidRPr="00705696">
        <w:rPr>
          <w:rFonts w:ascii="Garamond" w:hAnsi="Garamond" w:cs="Courier New"/>
          <w:bCs/>
          <w:color w:val="auto"/>
          <w:sz w:val="20"/>
        </w:rPr>
        <w:t xml:space="preserve">ils vont labourer le champ. </w:t>
      </w:r>
    </w:p>
    <w:p w:rsidR="006B0CBF" w:rsidRPr="00705696" w:rsidRDefault="006B0CBF" w:rsidP="00B82165">
      <w:pPr>
        <w:pStyle w:val="Corpsdetexte"/>
        <w:ind w:right="-568"/>
        <w:jc w:val="left"/>
        <w:rPr>
          <w:rFonts w:ascii="Garamond" w:hAnsi="Garamond" w:cs="Courier New"/>
          <w:bCs/>
          <w:color w:val="auto"/>
          <w:sz w:val="20"/>
        </w:rPr>
      </w:pPr>
    </w:p>
    <w:p w:rsidR="00BF3196" w:rsidRPr="00975B56" w:rsidRDefault="00BF3196" w:rsidP="00B75FAC">
      <w:pPr>
        <w:pStyle w:val="Corpsdetexte"/>
        <w:numPr>
          <w:ilvl w:val="0"/>
          <w:numId w:val="3"/>
        </w:numPr>
        <w:ind w:right="-568"/>
        <w:jc w:val="left"/>
        <w:rPr>
          <w:rFonts w:ascii="Garamond" w:hAnsi="Garamond" w:cs="Courier New"/>
          <w:bCs/>
          <w:color w:val="auto"/>
          <w:sz w:val="20"/>
        </w:rPr>
      </w:pPr>
      <w:r w:rsidRPr="00975B56">
        <w:rPr>
          <w:rFonts w:ascii="Garamond" w:hAnsi="Garamond" w:cs="Courier New"/>
          <w:bCs/>
          <w:color w:val="auto"/>
          <w:sz w:val="20"/>
        </w:rPr>
        <w:t xml:space="preserve">Je leur ai donné le soc et la charrue, à savoir que </w:t>
      </w:r>
      <w:r w:rsidR="00C37895" w:rsidRPr="00975B56">
        <w:rPr>
          <w:rFonts w:ascii="Garamond" w:hAnsi="Garamond" w:cs="Courier New"/>
          <w:bCs/>
          <w:color w:val="auto"/>
          <w:sz w:val="20"/>
        </w:rPr>
        <w:t>« </w:t>
      </w:r>
      <w:r w:rsidRPr="00975B56">
        <w:rPr>
          <w:rFonts w:ascii="Garamond" w:hAnsi="Garamond"/>
          <w:bCs/>
          <w:i/>
          <w:color w:val="auto"/>
          <w:sz w:val="20"/>
        </w:rPr>
        <w:t>l’inconscient était fait de langage</w:t>
      </w:r>
      <w:r w:rsidR="00C37895" w:rsidRPr="00975B56">
        <w:rPr>
          <w:rFonts w:ascii="Garamond" w:hAnsi="Garamond" w:cs="Courier New"/>
          <w:bCs/>
          <w:color w:val="auto"/>
          <w:sz w:val="20"/>
        </w:rPr>
        <w:t> »</w:t>
      </w:r>
      <w:r w:rsidRPr="00975B56">
        <w:rPr>
          <w:rFonts w:ascii="Garamond" w:hAnsi="Garamond" w:cs="Courier New"/>
          <w:bCs/>
          <w:color w:val="auto"/>
          <w:sz w:val="20"/>
        </w:rPr>
        <w:t>, et à un moment</w:t>
      </w:r>
      <w:r w:rsidR="00975B56" w:rsidRPr="00975B56">
        <w:rPr>
          <w:rFonts w:ascii="Garamond" w:hAnsi="Garamond" w:cs="Courier New"/>
          <w:bCs/>
          <w:color w:val="auto"/>
          <w:sz w:val="20"/>
        </w:rPr>
        <w:t>-</w:t>
      </w:r>
      <w:r w:rsidRPr="00975B56">
        <w:rPr>
          <w:rFonts w:ascii="Garamond" w:hAnsi="Garamond" w:cs="Courier New"/>
          <w:bCs/>
          <w:color w:val="auto"/>
          <w:sz w:val="20"/>
        </w:rPr>
        <w:t xml:space="preserve">pointe, qui a eu lieu, </w:t>
      </w:r>
      <w:r w:rsidR="00D757AA">
        <w:rPr>
          <w:rFonts w:ascii="Garamond" w:hAnsi="Garamond" w:cs="Courier New"/>
          <w:bCs/>
          <w:color w:val="auto"/>
          <w:sz w:val="20"/>
        </w:rPr>
        <w:t xml:space="preserve">                            </w:t>
      </w:r>
      <w:r w:rsidRPr="00975B56">
        <w:rPr>
          <w:rFonts w:ascii="Garamond" w:hAnsi="Garamond" w:cs="Courier New"/>
          <w:bCs/>
          <w:color w:val="auto"/>
          <w:sz w:val="20"/>
        </w:rPr>
        <w:t xml:space="preserve">il y a à peu près trois ans et demi, il en est résulté </w:t>
      </w:r>
      <w:r w:rsidR="00975B56" w:rsidRPr="00975B56">
        <w:rPr>
          <w:rFonts w:ascii="Garamond" w:hAnsi="Garamond" w:cs="Courier New"/>
          <w:bCs/>
          <w:color w:val="auto"/>
          <w:sz w:val="18"/>
          <w:szCs w:val="18"/>
        </w:rPr>
        <w:t>2</w:t>
      </w:r>
      <w:r w:rsidRPr="00975B56">
        <w:rPr>
          <w:rFonts w:ascii="Garamond" w:hAnsi="Garamond" w:cs="Courier New"/>
          <w:bCs/>
          <w:color w:val="auto"/>
          <w:sz w:val="20"/>
        </w:rPr>
        <w:t xml:space="preserve"> au moins fort bons travaux, </w:t>
      </w:r>
      <w:r w:rsidR="00975B56" w:rsidRPr="00975B56">
        <w:rPr>
          <w:rFonts w:ascii="Garamond" w:hAnsi="Garamond" w:cs="Courier New"/>
          <w:bCs/>
          <w:color w:val="auto"/>
          <w:sz w:val="18"/>
          <w:szCs w:val="18"/>
        </w:rPr>
        <w:t>3</w:t>
      </w:r>
      <w:r w:rsidRPr="00975B56">
        <w:rPr>
          <w:rFonts w:ascii="Garamond" w:hAnsi="Garamond" w:cs="Courier New"/>
          <w:bCs/>
          <w:color w:val="auto"/>
          <w:sz w:val="20"/>
        </w:rPr>
        <w:t xml:space="preserve"> même. Mais il s’agit maintenant de dire : « </w:t>
      </w:r>
      <w:r w:rsidRPr="00975B56">
        <w:rPr>
          <w:rFonts w:ascii="Garamond" w:hAnsi="Garamond"/>
          <w:bCs/>
          <w:i/>
          <w:color w:val="auto"/>
          <w:sz w:val="20"/>
        </w:rPr>
        <w:t>Le trésor, ce qui est à trouver, on ne peut le dire que par la voie que j’annonce</w:t>
      </w:r>
      <w:r w:rsidRPr="00975B5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Cette voie qui participe </w:t>
      </w:r>
      <w:r w:rsidRPr="00705696">
        <w:rPr>
          <w:rFonts w:ascii="Garamond" w:hAnsi="Garamond"/>
          <w:bCs/>
          <w:i/>
          <w:color w:val="auto"/>
          <w:sz w:val="20"/>
        </w:rPr>
        <w:t>du comique</w:t>
      </w:r>
      <w:r w:rsidR="00D757AA">
        <w:rPr>
          <w:rFonts w:ascii="Garamond" w:hAnsi="Garamond" w:cs="Courier New"/>
          <w:bCs/>
          <w:color w:val="auto"/>
          <w:sz w:val="20"/>
        </w:rPr>
        <w:t xml:space="preserve">, </w:t>
      </w:r>
      <w:r w:rsidRPr="00D757AA">
        <w:rPr>
          <w:rFonts w:ascii="Garamond" w:hAnsi="Garamond" w:cs="Courier New"/>
          <w:bCs/>
          <w:color w:val="auto"/>
          <w:sz w:val="20"/>
        </w:rPr>
        <w:t>absolument essentielle à comprendre le moindre des dia</w:t>
      </w:r>
      <w:r w:rsidRPr="00D757AA">
        <w:rPr>
          <w:rFonts w:ascii="Garamond" w:hAnsi="Garamond" w:cs="Courier New"/>
          <w:bCs/>
          <w:color w:val="auto"/>
          <w:sz w:val="20"/>
        </w:rPr>
        <w:softHyphen/>
        <w:t>logues de</w:t>
      </w:r>
      <w:r w:rsidRPr="00975B56">
        <w:rPr>
          <w:rFonts w:ascii="Garamond" w:hAnsi="Garamond" w:cs="Courier New"/>
          <w:bCs/>
          <w:i/>
          <w:color w:val="auto"/>
          <w:sz w:val="20"/>
        </w:rPr>
        <w:t xml:space="preserve"> </w:t>
      </w:r>
      <w:r w:rsidR="00D757AA" w:rsidRPr="00D757AA">
        <w:rPr>
          <w:rFonts w:ascii="Garamond" w:hAnsi="Garamond" w:cs="Courier New"/>
          <w:bCs/>
          <w:color w:val="auto"/>
          <w:sz w:val="20"/>
        </w:rPr>
        <w:t>PLATON</w:t>
      </w:r>
      <w:r w:rsidRPr="00975B56">
        <w:rPr>
          <w:rFonts w:ascii="Garamond" w:hAnsi="Garamond" w:cs="Courier New"/>
          <w:bCs/>
          <w:i/>
          <w:color w:val="auto"/>
          <w:sz w:val="20"/>
        </w:rPr>
        <w:t xml:space="preserve">, </w:t>
      </w:r>
      <w:r w:rsidRPr="00975B56">
        <w:rPr>
          <w:rFonts w:ascii="Garamond" w:hAnsi="Garamond"/>
          <w:bCs/>
          <w:i/>
          <w:color w:val="auto"/>
          <w:sz w:val="20"/>
        </w:rPr>
        <w:t>a</w:t>
      </w:r>
      <w:r w:rsidRPr="00705696">
        <w:rPr>
          <w:rFonts w:ascii="Garamond" w:hAnsi="Garamond"/>
          <w:bCs/>
          <w:i/>
          <w:color w:val="auto"/>
          <w:sz w:val="20"/>
        </w:rPr>
        <w:t xml:space="preserve"> fortiori ce qu’il y a dans Le Banquet</w:t>
      </w:r>
      <w:r w:rsidR="00D757AA">
        <w:rPr>
          <w:rFonts w:ascii="Garamond" w:hAnsi="Garamond"/>
          <w:bCs/>
          <w:i/>
          <w:color w:val="auto"/>
          <w:sz w:val="20"/>
        </w:rPr>
        <w:t xml:space="preserve">, </w:t>
      </w:r>
      <w:r w:rsidRPr="00705696">
        <w:rPr>
          <w:rFonts w:ascii="Garamond" w:hAnsi="Garamond" w:cs="Courier New"/>
          <w:bCs/>
          <w:color w:val="auto"/>
          <w:sz w:val="20"/>
        </w:rPr>
        <w:t>et même</w:t>
      </w:r>
      <w:r w:rsidR="00975B56">
        <w:rPr>
          <w:rFonts w:ascii="Garamond" w:hAnsi="Garamond" w:cs="Courier New"/>
          <w:bCs/>
          <w:color w:val="auto"/>
          <w:sz w:val="20"/>
        </w:rPr>
        <w:t xml:space="preserve"> -</w:t>
      </w:r>
      <w:r w:rsidRPr="00705696">
        <w:rPr>
          <w:rFonts w:ascii="Garamond" w:hAnsi="Garamond" w:cs="Courier New"/>
          <w:bCs/>
          <w:color w:val="auto"/>
          <w:sz w:val="20"/>
        </w:rPr>
        <w:t xml:space="preserve"> si vous voulez</w:t>
      </w:r>
      <w:r w:rsidR="00975B56">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auto"/>
          <w:sz w:val="20"/>
        </w:rPr>
        <w:t>du canular</w:t>
      </w:r>
      <w:r w:rsidRPr="00705696">
        <w:rPr>
          <w:rFonts w:ascii="Garamond" w:hAnsi="Garamond" w:cs="Courier New"/>
          <w:bCs/>
          <w:color w:val="auto"/>
          <w:sz w:val="20"/>
        </w:rPr>
        <w:t xml:space="preserve">, car bien sûr, ce n’est pas autre chose que la fable d’ARISTOPHANE. </w:t>
      </w:r>
    </w:p>
    <w:p w:rsidR="006B0CBF" w:rsidRPr="00705696" w:rsidRDefault="006B0CBF"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un défi aux siècles, car cette fable les a tra</w:t>
      </w:r>
      <w:r w:rsidRPr="00705696">
        <w:rPr>
          <w:rFonts w:ascii="Garamond" w:hAnsi="Garamond" w:cs="Courier New"/>
          <w:bCs/>
          <w:color w:val="auto"/>
          <w:sz w:val="20"/>
        </w:rPr>
        <w:softHyphen/>
        <w:t xml:space="preserve">versés sans que personne </w:t>
      </w:r>
      <w:r w:rsidR="00AF7DB5">
        <w:rPr>
          <w:rFonts w:ascii="Garamond" w:hAnsi="Garamond" w:cs="Courier New"/>
          <w:bCs/>
          <w:color w:val="auto"/>
          <w:sz w:val="20"/>
        </w:rPr>
        <w:t>n’</w:t>
      </w:r>
      <w:r w:rsidRPr="00705696">
        <w:rPr>
          <w:rFonts w:ascii="Garamond" w:hAnsi="Garamond" w:cs="Courier New"/>
          <w:bCs/>
          <w:color w:val="auto"/>
          <w:sz w:val="20"/>
        </w:rPr>
        <w:t>essaie de faire mieux. Je vais essayer.</w:t>
      </w:r>
      <w:r w:rsidR="00975B56">
        <w:rPr>
          <w:rFonts w:ascii="Garamond" w:hAnsi="Garamond" w:cs="Courier New"/>
          <w:bCs/>
          <w:color w:val="auto"/>
          <w:sz w:val="20"/>
        </w:rPr>
        <w:t xml:space="preserve"> </w:t>
      </w:r>
      <w:r w:rsidRPr="00705696">
        <w:rPr>
          <w:rFonts w:ascii="Garamond" w:hAnsi="Garamond" w:cs="Courier New"/>
          <w:bCs/>
          <w:color w:val="auto"/>
          <w:sz w:val="20"/>
        </w:rPr>
        <w:t xml:space="preserve">Précisément, m’efforçant de faire le point de ce qui s’est dit à ce Congrès, Congrès de Bonneval, j’arrivais à peu près à fomenter quelque chose qui va s’exprimer ainsi : « </w:t>
      </w:r>
      <w:r w:rsidRPr="00705696">
        <w:rPr>
          <w:rFonts w:ascii="Garamond" w:hAnsi="Garamond"/>
          <w:bCs/>
          <w:i/>
          <w:color w:val="auto"/>
          <w:sz w:val="20"/>
        </w:rPr>
        <w:t>Je vais vous parler de la lamelle</w:t>
      </w:r>
      <w:r w:rsidR="00975B56">
        <w:rPr>
          <w:rFonts w:ascii="Garamond" w:hAnsi="Garamond" w:cs="Courier New"/>
          <w:bCs/>
          <w:color w:val="auto"/>
          <w:sz w:val="20"/>
        </w:rPr>
        <w:t xml:space="preserve"> ». </w:t>
      </w:r>
      <w:r w:rsidRPr="00705696">
        <w:rPr>
          <w:rFonts w:ascii="Garamond" w:hAnsi="Garamond" w:cs="Courier New"/>
          <w:bCs/>
          <w:color w:val="auto"/>
          <w:sz w:val="20"/>
        </w:rPr>
        <w:t xml:space="preserve">Si vous voulez accentuer son effet de </w:t>
      </w:r>
      <w:r w:rsidRPr="00975B56">
        <w:rPr>
          <w:rFonts w:ascii="Garamond" w:hAnsi="Garamond" w:cs="Courier New"/>
          <w:bCs/>
          <w:i/>
          <w:color w:val="auto"/>
          <w:sz w:val="20"/>
        </w:rPr>
        <w:t>canular</w:t>
      </w:r>
      <w:r w:rsidRPr="00705696">
        <w:rPr>
          <w:rFonts w:ascii="Garamond" w:hAnsi="Garamond" w:cs="Courier New"/>
          <w:bCs/>
          <w:color w:val="auto"/>
          <w:sz w:val="20"/>
        </w:rPr>
        <w:t>, vous l’appellerez l’</w:t>
      </w:r>
      <w:r w:rsidRPr="00705696">
        <w:rPr>
          <w:rFonts w:ascii="Garamond" w:hAnsi="Garamond"/>
          <w:bCs/>
          <w:i/>
          <w:iCs/>
          <w:color w:val="0000CC"/>
          <w:sz w:val="20"/>
        </w:rPr>
        <w:t>hommelette</w:t>
      </w:r>
      <w:r w:rsidRPr="00705696">
        <w:rPr>
          <w:rFonts w:ascii="Garamond" w:hAnsi="Garamond" w:cs="Courier New"/>
          <w:bCs/>
          <w:color w:val="auto"/>
          <w:sz w:val="20"/>
        </w:rPr>
        <w:t xml:space="preserve">. </w:t>
      </w:r>
      <w:proofErr w:type="gramStart"/>
      <w:r w:rsidRPr="00705696">
        <w:rPr>
          <w:rFonts w:ascii="Garamond" w:hAnsi="Garamond" w:cs="Courier New"/>
          <w:bCs/>
          <w:color w:val="auto"/>
          <w:sz w:val="20"/>
        </w:rPr>
        <w:t>Cet</w:t>
      </w:r>
      <w:proofErr w:type="gramEnd"/>
      <w:r w:rsidRPr="00705696">
        <w:rPr>
          <w:rFonts w:ascii="Garamond" w:hAnsi="Garamond" w:cs="Courier New"/>
          <w:bCs/>
          <w:color w:val="auto"/>
          <w:sz w:val="20"/>
        </w:rPr>
        <w:t xml:space="preserve"> </w:t>
      </w:r>
      <w:r w:rsidRPr="00705696">
        <w:rPr>
          <w:rFonts w:ascii="Garamond" w:hAnsi="Garamond"/>
          <w:bCs/>
          <w:i/>
          <w:color w:val="0000CC"/>
          <w:sz w:val="20"/>
        </w:rPr>
        <w:t>hommelette</w:t>
      </w:r>
      <w:r w:rsidRPr="00705696">
        <w:rPr>
          <w:rFonts w:ascii="Garamond" w:hAnsi="Garamond" w:cs="Courier New"/>
          <w:bCs/>
          <w:color w:val="auto"/>
          <w:sz w:val="20"/>
        </w:rPr>
        <w:t>, vous allez le voir, est plus facile à ani</w:t>
      </w:r>
      <w:r w:rsidRPr="00705696">
        <w:rPr>
          <w:rFonts w:ascii="Garamond" w:hAnsi="Garamond" w:cs="Courier New"/>
          <w:bCs/>
          <w:color w:val="auto"/>
          <w:sz w:val="20"/>
        </w:rPr>
        <w:softHyphen/>
        <w:t xml:space="preserve">mer que </w:t>
      </w:r>
      <w:r w:rsidRPr="00975B56">
        <w:rPr>
          <w:rFonts w:ascii="Garamond" w:hAnsi="Garamond" w:cs="Courier New"/>
          <w:bCs/>
          <w:i/>
          <w:color w:val="auto"/>
          <w:sz w:val="20"/>
        </w:rPr>
        <w:t>l’homme primordial</w:t>
      </w:r>
      <w:r w:rsidRPr="00705696">
        <w:rPr>
          <w:rFonts w:ascii="Garamond" w:hAnsi="Garamond" w:cs="Courier New"/>
          <w:bCs/>
          <w:color w:val="auto"/>
          <w:sz w:val="20"/>
        </w:rPr>
        <w:t xml:space="preserve">, dans la tête duquel il faut toujours que nous mettions un </w:t>
      </w:r>
      <w:r w:rsidRPr="00975B56">
        <w:rPr>
          <w:rFonts w:ascii="Garamond" w:hAnsi="Garamond" w:cs="Courier New"/>
          <w:bCs/>
          <w:i/>
          <w:color w:val="auto"/>
          <w:sz w:val="20"/>
        </w:rPr>
        <w:t>homoncule</w:t>
      </w:r>
      <w:r w:rsidRPr="00705696">
        <w:rPr>
          <w:rFonts w:ascii="Garamond" w:hAnsi="Garamond" w:cs="Courier New"/>
          <w:bCs/>
          <w:color w:val="auto"/>
          <w:sz w:val="20"/>
        </w:rPr>
        <w:t xml:space="preserve"> pour le faire marcher.</w:t>
      </w:r>
    </w:p>
    <w:p w:rsidR="00BF3196" w:rsidRPr="00705696" w:rsidRDefault="00BF3196" w:rsidP="00B82165">
      <w:pPr>
        <w:pStyle w:val="Corpsdetexte"/>
        <w:ind w:right="-568"/>
        <w:jc w:val="left"/>
        <w:rPr>
          <w:rFonts w:ascii="Garamond" w:hAnsi="Garamond" w:cs="Courier New"/>
          <w:bCs/>
          <w:color w:val="auto"/>
          <w:sz w:val="20"/>
        </w:rPr>
      </w:pPr>
    </w:p>
    <w:p w:rsidR="003E4EB2"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Chaque fois que se rompent les membranes de l’œuf d’où va sortir le fœtus en passe de devenir un nouveau</w:t>
      </w:r>
      <w:r w:rsidR="00975B56">
        <w:rPr>
          <w:rFonts w:ascii="Garamond" w:hAnsi="Garamond" w:cs="Courier New"/>
          <w:bCs/>
          <w:color w:val="auto"/>
          <w:sz w:val="20"/>
        </w:rPr>
        <w:t>-</w:t>
      </w:r>
      <w:r w:rsidRPr="00705696">
        <w:rPr>
          <w:rFonts w:ascii="Garamond" w:hAnsi="Garamond" w:cs="Courier New"/>
          <w:bCs/>
          <w:color w:val="auto"/>
          <w:sz w:val="20"/>
        </w:rPr>
        <w:t xml:space="preserve">né, imaginez un instant que quelque chose s’en envole, qu’on peut faire avec un </w:t>
      </w:r>
      <w:r w:rsidR="006B0CBF" w:rsidRPr="00705696">
        <w:rPr>
          <w:rFonts w:ascii="Garamond" w:hAnsi="Garamond" w:cs="Courier New"/>
          <w:bCs/>
          <w:color w:val="auto"/>
          <w:sz w:val="20"/>
        </w:rPr>
        <w:t>œuf</w:t>
      </w:r>
      <w:r w:rsidRPr="00705696">
        <w:rPr>
          <w:rFonts w:ascii="Garamond" w:hAnsi="Garamond" w:cs="Courier New"/>
          <w:bCs/>
          <w:color w:val="auto"/>
          <w:sz w:val="20"/>
        </w:rPr>
        <w:t xml:space="preserve"> aussi bien qu’un homme, à savoir </w:t>
      </w:r>
      <w:r w:rsidRPr="00705696">
        <w:rPr>
          <w:rFonts w:ascii="Garamond" w:hAnsi="Garamond"/>
          <w:bCs/>
          <w:i/>
          <w:color w:val="0000CC"/>
          <w:sz w:val="20"/>
        </w:rPr>
        <w:t>l’hommelette</w:t>
      </w:r>
      <w:r w:rsidRPr="00705696">
        <w:rPr>
          <w:rFonts w:ascii="Garamond" w:hAnsi="Garamond" w:cs="Courier New"/>
          <w:bCs/>
          <w:color w:val="auto"/>
          <w:sz w:val="20"/>
        </w:rPr>
        <w:t xml:space="preserve"> ou </w:t>
      </w:r>
      <w:r w:rsidRPr="00705696">
        <w:rPr>
          <w:rFonts w:ascii="Garamond" w:hAnsi="Garamond"/>
          <w:bCs/>
          <w:i/>
          <w:color w:val="0000CC"/>
          <w:sz w:val="20"/>
        </w:rPr>
        <w:t>la lamelle</w:t>
      </w:r>
      <w:r w:rsidR="00975B56">
        <w:rPr>
          <w:rFonts w:ascii="Garamond" w:hAnsi="Garamond" w:cs="Courier New"/>
          <w:bCs/>
          <w:color w:val="auto"/>
          <w:sz w:val="20"/>
        </w:rPr>
        <w:t xml:space="preserve">. </w:t>
      </w:r>
      <w:r w:rsidRPr="00705696">
        <w:rPr>
          <w:rFonts w:ascii="Garamond" w:hAnsi="Garamond"/>
          <w:bCs/>
          <w:i/>
          <w:color w:val="0000CC"/>
          <w:sz w:val="20"/>
        </w:rPr>
        <w:t>La lamelle</w:t>
      </w:r>
      <w:r w:rsidRPr="00705696">
        <w:rPr>
          <w:rFonts w:ascii="Garamond" w:hAnsi="Garamond" w:cs="Courier New"/>
          <w:bCs/>
          <w:color w:val="auto"/>
          <w:sz w:val="20"/>
        </w:rPr>
        <w:t>, c’est quelque chose d’extra plat, et qui se déplace comme l’amibe, simplement c’est un peu plus compliqué. Mais ça passe par</w:t>
      </w:r>
      <w:r w:rsidRPr="00705696">
        <w:rPr>
          <w:rFonts w:ascii="Garamond" w:hAnsi="Garamond" w:cs="Courier New"/>
          <w:bCs/>
          <w:color w:val="auto"/>
          <w:sz w:val="20"/>
        </w:rPr>
        <w:softHyphen/>
        <w:t xml:space="preserve">tout. </w:t>
      </w:r>
    </w:p>
    <w:p w:rsidR="00C37895" w:rsidRPr="00705696" w:rsidRDefault="00C37895"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comme c’est quelque chose</w:t>
      </w:r>
      <w:r w:rsidR="00D757AA">
        <w:rPr>
          <w:rFonts w:ascii="Garamond" w:hAnsi="Garamond" w:cs="Courier New"/>
          <w:bCs/>
          <w:color w:val="auto"/>
          <w:sz w:val="20"/>
        </w:rPr>
        <w:t xml:space="preserve"> - </w:t>
      </w:r>
      <w:r w:rsidRPr="00705696">
        <w:rPr>
          <w:rFonts w:ascii="Garamond" w:hAnsi="Garamond" w:cs="Courier New"/>
          <w:bCs/>
          <w:color w:val="auto"/>
          <w:sz w:val="20"/>
        </w:rPr>
        <w:t>je vous dirai tout à l’heure pour</w:t>
      </w:r>
      <w:r w:rsidRPr="00705696">
        <w:rPr>
          <w:rFonts w:ascii="Garamond" w:hAnsi="Garamond" w:cs="Courier New"/>
          <w:bCs/>
          <w:color w:val="auto"/>
          <w:sz w:val="20"/>
        </w:rPr>
        <w:softHyphen/>
        <w:t>quoi</w:t>
      </w:r>
      <w:r w:rsidR="00D757AA">
        <w:rPr>
          <w:rFonts w:ascii="Garamond" w:hAnsi="Garamond" w:cs="Courier New"/>
          <w:bCs/>
          <w:color w:val="auto"/>
          <w:sz w:val="20"/>
        </w:rPr>
        <w:t xml:space="preserve"> - </w:t>
      </w:r>
      <w:r w:rsidRPr="00705696">
        <w:rPr>
          <w:rFonts w:ascii="Garamond" w:hAnsi="Garamond" w:cs="Courier New"/>
          <w:bCs/>
          <w:color w:val="auto"/>
          <w:sz w:val="20"/>
        </w:rPr>
        <w:t>qui a rapport avec ce que l’être sexué perd dans la sexualité</w:t>
      </w:r>
      <w:r w:rsidR="00C37895" w:rsidRPr="00705696">
        <w:rPr>
          <w:rFonts w:ascii="Garamond" w:hAnsi="Garamond" w:cs="Courier New"/>
          <w:bCs/>
          <w:color w:val="auto"/>
          <w:sz w:val="20"/>
        </w:rPr>
        <w:t>, c</w:t>
      </w:r>
      <w:r w:rsidRPr="00705696">
        <w:rPr>
          <w:rFonts w:ascii="Garamond" w:hAnsi="Garamond" w:cs="Courier New"/>
          <w:bCs/>
          <w:color w:val="auto"/>
          <w:sz w:val="20"/>
        </w:rPr>
        <w:t>’est</w:t>
      </w:r>
      <w:r w:rsidR="00D757AA">
        <w:rPr>
          <w:rFonts w:ascii="Garamond" w:hAnsi="Garamond" w:cs="Courier New"/>
          <w:bCs/>
          <w:color w:val="auto"/>
          <w:sz w:val="20"/>
        </w:rPr>
        <w:t xml:space="preserve"> - </w:t>
      </w:r>
      <w:r w:rsidRPr="00705696">
        <w:rPr>
          <w:rFonts w:ascii="Garamond" w:hAnsi="Garamond" w:cs="Courier New"/>
          <w:bCs/>
          <w:color w:val="auto"/>
          <w:sz w:val="20"/>
        </w:rPr>
        <w:t>comme est l’amibe par rapport aux êtres sexués</w:t>
      </w:r>
      <w:r w:rsidR="00D757AA">
        <w:rPr>
          <w:rFonts w:ascii="Garamond" w:hAnsi="Garamond" w:cs="Courier New"/>
          <w:bCs/>
          <w:color w:val="auto"/>
          <w:sz w:val="20"/>
        </w:rPr>
        <w:t xml:space="preserve"> - </w:t>
      </w:r>
      <w:r w:rsidRPr="00705696">
        <w:rPr>
          <w:rFonts w:ascii="Garamond" w:hAnsi="Garamond"/>
          <w:bCs/>
          <w:i/>
          <w:color w:val="auto"/>
          <w:sz w:val="20"/>
        </w:rPr>
        <w:t>immortel</w:t>
      </w:r>
      <w:r w:rsidRPr="00705696">
        <w:rPr>
          <w:rFonts w:ascii="Garamond" w:hAnsi="Garamond" w:cs="Courier New"/>
          <w:bCs/>
          <w:color w:val="auto"/>
          <w:sz w:val="20"/>
        </w:rPr>
        <w:t xml:space="preserve">, pour la raison que </w:t>
      </w:r>
      <w:r w:rsidRPr="00705696">
        <w:rPr>
          <w:rFonts w:ascii="Garamond" w:hAnsi="Garamond" w:cs="Courier New"/>
          <w:bCs/>
          <w:i/>
          <w:color w:val="auto"/>
          <w:sz w:val="20"/>
        </w:rPr>
        <w:t>ça survit</w:t>
      </w:r>
      <w:r w:rsidRPr="00705696">
        <w:rPr>
          <w:rFonts w:ascii="Garamond" w:hAnsi="Garamond" w:cs="Courier New"/>
          <w:bCs/>
          <w:color w:val="auto"/>
          <w:sz w:val="20"/>
        </w:rPr>
        <w:t xml:space="preserve"> à toute division, que ça subsiste à toute inter</w:t>
      </w:r>
      <w:r w:rsidRPr="00705696">
        <w:rPr>
          <w:rFonts w:ascii="Garamond" w:hAnsi="Garamond" w:cs="Courier New"/>
          <w:bCs/>
          <w:color w:val="auto"/>
          <w:sz w:val="20"/>
        </w:rPr>
        <w:softHyphen/>
        <w:t>vention scissipare. Et ça court.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Eh bien, ça n’est pas rassurant ! Parce que, supposez seulement que ça vienne vous envelopper le visage, pendant que</w:t>
      </w:r>
      <w:r w:rsidR="00D757AA">
        <w:rPr>
          <w:rFonts w:ascii="Garamond" w:hAnsi="Garamond" w:cs="Courier New"/>
          <w:bCs/>
          <w:color w:val="auto"/>
          <w:sz w:val="20"/>
        </w:rPr>
        <w:t xml:space="preserve"> </w:t>
      </w:r>
      <w:r w:rsidRPr="00705696">
        <w:rPr>
          <w:rFonts w:ascii="Garamond" w:hAnsi="Garamond" w:cs="Courier New"/>
          <w:bCs/>
          <w:color w:val="auto"/>
          <w:sz w:val="20"/>
        </w:rPr>
        <w:t>vous dormez tran</w:t>
      </w:r>
      <w:r w:rsidRPr="00705696">
        <w:rPr>
          <w:rFonts w:ascii="Garamond" w:hAnsi="Garamond" w:cs="Courier New"/>
          <w:bCs/>
          <w:color w:val="auto"/>
          <w:sz w:val="20"/>
        </w:rPr>
        <w:softHyphen/>
        <w:t>quillement</w:t>
      </w:r>
      <w:r w:rsidR="003E4EB2" w:rsidRPr="00705696">
        <w:rPr>
          <w:rFonts w:ascii="Garamond" w:hAnsi="Garamond" w:cs="Courier New"/>
          <w:bCs/>
          <w:color w:val="auto"/>
          <w:sz w:val="20"/>
        </w:rPr>
        <w:t xml:space="preserve">. </w:t>
      </w:r>
      <w:r w:rsidRPr="00705696">
        <w:rPr>
          <w:rFonts w:ascii="Garamond" w:hAnsi="Garamond" w:cs="Courier New"/>
          <w:bCs/>
          <w:color w:val="auto"/>
          <w:sz w:val="20"/>
        </w:rPr>
        <w:t xml:space="preserve">Je vois mal comment nous n’entrerions pas en lutte avec </w:t>
      </w:r>
      <w:r w:rsidRPr="00975B56">
        <w:rPr>
          <w:rFonts w:ascii="Garamond" w:hAnsi="Garamond" w:cs="Courier New"/>
          <w:bCs/>
          <w:i/>
          <w:color w:val="auto"/>
          <w:sz w:val="20"/>
        </w:rPr>
        <w:t>un être capable de ces propriétés</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ça ne serait pas une lutte bien commo</w:t>
      </w:r>
      <w:r w:rsidRPr="00705696">
        <w:rPr>
          <w:rFonts w:ascii="Garamond" w:hAnsi="Garamond" w:cs="Courier New"/>
          <w:bCs/>
          <w:color w:val="auto"/>
          <w:sz w:val="20"/>
        </w:rPr>
        <w:softHyphen/>
        <w:t xml:space="preserve">de. </w:t>
      </w:r>
    </w:p>
    <w:p w:rsidR="003E4EB2" w:rsidRPr="00705696" w:rsidRDefault="003E4EB2"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Cette </w:t>
      </w:r>
      <w:r w:rsidRPr="00705696">
        <w:rPr>
          <w:rFonts w:ascii="Garamond" w:hAnsi="Garamond"/>
          <w:bCs/>
          <w:i/>
          <w:color w:val="0000CC"/>
          <w:sz w:val="20"/>
        </w:rPr>
        <w:t>lamelle</w:t>
      </w:r>
      <w:r w:rsidRPr="00705696">
        <w:rPr>
          <w:rFonts w:ascii="Garamond" w:hAnsi="Garamond" w:cs="Courier New"/>
          <w:bCs/>
          <w:color w:val="auto"/>
          <w:sz w:val="20"/>
        </w:rPr>
        <w:t>, cet organe qui a pour caractéristique de ne pas exis</w:t>
      </w:r>
      <w:r w:rsidRPr="00705696">
        <w:rPr>
          <w:rFonts w:ascii="Garamond" w:hAnsi="Garamond" w:cs="Courier New"/>
          <w:bCs/>
          <w:color w:val="auto"/>
          <w:sz w:val="20"/>
        </w:rPr>
        <w:softHyphen/>
        <w:t>ter, mais qui n’en est pas moins un organe</w:t>
      </w:r>
      <w:r w:rsidR="00D757AA">
        <w:rPr>
          <w:rFonts w:ascii="Garamond" w:hAnsi="Garamond" w:cs="Courier New"/>
          <w:bCs/>
          <w:color w:val="auto"/>
          <w:sz w:val="20"/>
        </w:rPr>
        <w:t xml:space="preserve"> - </w:t>
      </w:r>
      <w:r w:rsidRPr="00705696">
        <w:rPr>
          <w:rFonts w:ascii="Garamond" w:hAnsi="Garamond" w:cs="Courier New"/>
          <w:bCs/>
          <w:color w:val="auto"/>
          <w:sz w:val="20"/>
        </w:rPr>
        <w:t xml:space="preserve">et je pourrai </w:t>
      </w:r>
      <w:r w:rsidR="00D757AA">
        <w:rPr>
          <w:rFonts w:ascii="Garamond" w:hAnsi="Garamond" w:cs="Courier New"/>
          <w:bCs/>
          <w:color w:val="auto"/>
          <w:sz w:val="20"/>
        </w:rPr>
        <w:t xml:space="preserve">                              </w:t>
      </w:r>
      <w:r w:rsidRPr="00705696">
        <w:rPr>
          <w:rFonts w:ascii="Garamond" w:hAnsi="Garamond" w:cs="Courier New"/>
          <w:bCs/>
          <w:color w:val="auto"/>
          <w:sz w:val="20"/>
        </w:rPr>
        <w:t>vous donner plus de développement sur sa place zoologique</w:t>
      </w:r>
      <w:r w:rsidR="00D757AA">
        <w:rPr>
          <w:rFonts w:ascii="Garamond" w:hAnsi="Garamond" w:cs="Courier New"/>
          <w:bCs/>
          <w:color w:val="auto"/>
          <w:sz w:val="20"/>
        </w:rPr>
        <w:t xml:space="preserve"> - </w:t>
      </w:r>
      <w:r w:rsidRPr="00705696">
        <w:rPr>
          <w:rFonts w:ascii="Garamond" w:hAnsi="Garamond" w:cs="Courier New"/>
          <w:bCs/>
          <w:color w:val="auto"/>
          <w:sz w:val="20"/>
        </w:rPr>
        <w:t>je vous l’ai déjà indi</w:t>
      </w:r>
      <w:r w:rsidRPr="00705696">
        <w:rPr>
          <w:rFonts w:ascii="Garamond" w:hAnsi="Garamond" w:cs="Courier New"/>
          <w:bCs/>
          <w:color w:val="auto"/>
          <w:sz w:val="20"/>
        </w:rPr>
        <w:softHyphen/>
        <w:t xml:space="preserve">qué, c’est </w:t>
      </w:r>
      <w:r w:rsidRPr="00705696">
        <w:rPr>
          <w:rFonts w:ascii="Garamond" w:hAnsi="Garamond"/>
          <w:bCs/>
          <w:i/>
          <w:color w:val="0000CC"/>
          <w:sz w:val="20"/>
        </w:rPr>
        <w:t>la libido</w:t>
      </w:r>
      <w:r w:rsidRPr="00705696">
        <w:rPr>
          <w:rFonts w:ascii="Garamond" w:hAnsi="Garamond" w:cs="Courier New"/>
          <w:bCs/>
          <w:color w:val="auto"/>
          <w:sz w:val="20"/>
        </w:rPr>
        <w:t>.</w:t>
      </w:r>
    </w:p>
    <w:p w:rsidR="00C37895"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La libido</w:t>
      </w:r>
      <w:r w:rsidRPr="00705696">
        <w:rPr>
          <w:rFonts w:ascii="Garamond" w:hAnsi="Garamond" w:cs="Courier New"/>
          <w:bCs/>
          <w:color w:val="auto"/>
          <w:sz w:val="20"/>
        </w:rPr>
        <w:t xml:space="preserve">, je vous ai dit, en tant que pur </w:t>
      </w:r>
      <w:r w:rsidRPr="00705696">
        <w:rPr>
          <w:rFonts w:ascii="Garamond" w:hAnsi="Garamond" w:cs="Courier New"/>
          <w:bCs/>
          <w:i/>
          <w:color w:val="auto"/>
          <w:sz w:val="20"/>
        </w:rPr>
        <w:t>instinct de vie</w:t>
      </w:r>
      <w:r w:rsidRPr="00705696">
        <w:rPr>
          <w:rFonts w:ascii="Garamond" w:hAnsi="Garamond" w:cs="Courier New"/>
          <w:bCs/>
          <w:color w:val="auto"/>
          <w:sz w:val="20"/>
        </w:rPr>
        <w:t>, c’est</w:t>
      </w:r>
      <w:r w:rsidR="00975B56">
        <w:rPr>
          <w:rFonts w:ascii="Garamond" w:hAnsi="Garamond" w:cs="Courier New"/>
          <w:bCs/>
          <w:color w:val="auto"/>
          <w:sz w:val="20"/>
        </w:rPr>
        <w:t>-</w:t>
      </w:r>
      <w:r w:rsidRPr="00705696">
        <w:rPr>
          <w:rFonts w:ascii="Garamond" w:hAnsi="Garamond" w:cs="Courier New"/>
          <w:bCs/>
          <w:color w:val="auto"/>
          <w:sz w:val="20"/>
        </w:rPr>
        <w:t>à</w:t>
      </w:r>
      <w:r w:rsidR="00975B56">
        <w:rPr>
          <w:rFonts w:ascii="Garamond" w:hAnsi="Garamond" w:cs="Courier New"/>
          <w:bCs/>
          <w:color w:val="auto"/>
          <w:sz w:val="20"/>
        </w:rPr>
        <w:t>-</w:t>
      </w:r>
      <w:r w:rsidRPr="00705696">
        <w:rPr>
          <w:rFonts w:ascii="Garamond" w:hAnsi="Garamond" w:cs="Courier New"/>
          <w:bCs/>
          <w:color w:val="auto"/>
          <w:sz w:val="20"/>
        </w:rPr>
        <w:t>dire dans ce qui est retiré de vie</w:t>
      </w:r>
      <w:r w:rsidR="00C37895" w:rsidRPr="00705696">
        <w:rPr>
          <w:rFonts w:ascii="Garamond" w:hAnsi="Garamond" w:cs="Courier New"/>
          <w:bCs/>
          <w:color w:val="auto"/>
          <w:sz w:val="20"/>
        </w:rPr>
        <w:t>…</w:t>
      </w:r>
      <w:r w:rsidRPr="00705696">
        <w:rPr>
          <w:rFonts w:ascii="Garamond" w:hAnsi="Garamond" w:cs="Courier New"/>
          <w:bCs/>
          <w:color w:val="auto"/>
          <w:sz w:val="20"/>
        </w:rPr>
        <w:t xml:space="preserve"> </w:t>
      </w:r>
    </w:p>
    <w:p w:rsidR="00C37895" w:rsidRPr="00705696" w:rsidRDefault="00BF3196" w:rsidP="0074568F">
      <w:pPr>
        <w:pStyle w:val="Corpsdetexte"/>
        <w:numPr>
          <w:ilvl w:val="0"/>
          <w:numId w:val="121"/>
        </w:numPr>
        <w:ind w:right="-568"/>
        <w:jc w:val="left"/>
        <w:rPr>
          <w:rFonts w:ascii="Garamond" w:hAnsi="Garamond" w:cs="Courier New"/>
          <w:bCs/>
          <w:color w:val="auto"/>
          <w:sz w:val="20"/>
        </w:rPr>
      </w:pPr>
      <w:r w:rsidRPr="00705696">
        <w:rPr>
          <w:rFonts w:ascii="Garamond" w:hAnsi="Garamond" w:cs="Courier New"/>
          <w:bCs/>
          <w:color w:val="auto"/>
          <w:sz w:val="20"/>
        </w:rPr>
        <w:t xml:space="preserve">de vie immortelle, de vie irrépressible, </w:t>
      </w:r>
    </w:p>
    <w:p w:rsidR="00C37895" w:rsidRPr="00705696" w:rsidRDefault="00BF3196" w:rsidP="0074568F">
      <w:pPr>
        <w:pStyle w:val="Corpsdetexte"/>
        <w:numPr>
          <w:ilvl w:val="0"/>
          <w:numId w:val="121"/>
        </w:numPr>
        <w:ind w:right="-568"/>
        <w:jc w:val="left"/>
        <w:rPr>
          <w:rFonts w:ascii="Garamond" w:hAnsi="Garamond" w:cs="Courier New"/>
          <w:bCs/>
          <w:color w:val="auto"/>
          <w:sz w:val="20"/>
        </w:rPr>
      </w:pPr>
      <w:r w:rsidRPr="00705696">
        <w:rPr>
          <w:rFonts w:ascii="Garamond" w:hAnsi="Garamond" w:cs="Courier New"/>
          <w:bCs/>
          <w:color w:val="auto"/>
          <w:sz w:val="20"/>
        </w:rPr>
        <w:t>de vie qui n’a besoin</w:t>
      </w:r>
      <w:r w:rsidR="00C37895" w:rsidRPr="00705696">
        <w:rPr>
          <w:rFonts w:ascii="Garamond" w:hAnsi="Garamond" w:cs="Courier New"/>
          <w:bCs/>
          <w:color w:val="auto"/>
          <w:sz w:val="20"/>
        </w:rPr>
        <w:t xml:space="preserve"> </w:t>
      </w:r>
      <w:r w:rsidR="00975B56">
        <w:rPr>
          <w:rFonts w:ascii="Garamond" w:hAnsi="Garamond" w:cs="Courier New"/>
          <w:bCs/>
          <w:color w:val="auto"/>
          <w:sz w:val="20"/>
        </w:rPr>
        <w:t>-</w:t>
      </w:r>
      <w:r w:rsidRPr="00705696">
        <w:rPr>
          <w:rFonts w:ascii="Garamond" w:hAnsi="Garamond" w:cs="Courier New"/>
          <w:bCs/>
          <w:color w:val="auto"/>
          <w:sz w:val="20"/>
        </w:rPr>
        <w:t xml:space="preserve"> elle</w:t>
      </w:r>
      <w:r w:rsidR="00C37895" w:rsidRPr="00705696">
        <w:rPr>
          <w:rFonts w:ascii="Garamond" w:hAnsi="Garamond" w:cs="Courier New"/>
          <w:bCs/>
          <w:color w:val="auto"/>
          <w:sz w:val="20"/>
        </w:rPr>
        <w:t xml:space="preserve"> </w:t>
      </w:r>
      <w:r w:rsidR="00975B56">
        <w:rPr>
          <w:rFonts w:ascii="Garamond" w:hAnsi="Garamond" w:cs="Courier New"/>
          <w:bCs/>
          <w:color w:val="auto"/>
          <w:sz w:val="20"/>
        </w:rPr>
        <w:t>-</w:t>
      </w:r>
      <w:r w:rsidRPr="00705696">
        <w:rPr>
          <w:rFonts w:ascii="Garamond" w:hAnsi="Garamond" w:cs="Courier New"/>
          <w:bCs/>
          <w:color w:val="auto"/>
          <w:sz w:val="20"/>
        </w:rPr>
        <w:t xml:space="preserve"> d’aucun organe, </w:t>
      </w:r>
    </w:p>
    <w:p w:rsidR="00C37895" w:rsidRPr="00705696" w:rsidRDefault="00BF3196" w:rsidP="0074568F">
      <w:pPr>
        <w:pStyle w:val="Corpsdetexte"/>
        <w:numPr>
          <w:ilvl w:val="0"/>
          <w:numId w:val="121"/>
        </w:numPr>
        <w:ind w:right="-568"/>
        <w:jc w:val="left"/>
        <w:rPr>
          <w:rFonts w:ascii="Garamond" w:hAnsi="Garamond" w:cs="Courier New"/>
          <w:bCs/>
          <w:color w:val="auto"/>
          <w:sz w:val="20"/>
        </w:rPr>
      </w:pPr>
      <w:r w:rsidRPr="00705696">
        <w:rPr>
          <w:rFonts w:ascii="Garamond" w:hAnsi="Garamond" w:cs="Courier New"/>
          <w:bCs/>
          <w:color w:val="auto"/>
          <w:sz w:val="20"/>
        </w:rPr>
        <w:t>de vie simplifiée et indestruc</w:t>
      </w:r>
      <w:r w:rsidRPr="00705696">
        <w:rPr>
          <w:rFonts w:ascii="Garamond" w:hAnsi="Garamond" w:cs="Courier New"/>
          <w:bCs/>
          <w:color w:val="auto"/>
          <w:sz w:val="20"/>
        </w:rPr>
        <w:softHyphen/>
        <w:t xml:space="preserve">tible, </w:t>
      </w:r>
    </w:p>
    <w:p w:rsidR="00BF3196" w:rsidRPr="00705696" w:rsidRDefault="00C37895"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00BF3196" w:rsidRPr="00705696">
        <w:rPr>
          <w:rFonts w:ascii="Garamond" w:hAnsi="Garamond" w:cs="Courier New"/>
          <w:bCs/>
          <w:color w:val="auto"/>
          <w:sz w:val="20"/>
        </w:rPr>
        <w:t xml:space="preserve">de ce qui est justement soustrait à l’être vivant d’être soumis </w:t>
      </w:r>
      <w:r w:rsidR="00BF3196" w:rsidRPr="00705696">
        <w:rPr>
          <w:rFonts w:ascii="Garamond" w:hAnsi="Garamond"/>
          <w:bCs/>
          <w:i/>
          <w:color w:val="auto"/>
          <w:sz w:val="20"/>
        </w:rPr>
        <w:t>au cycle de la reproduction sexuée</w:t>
      </w:r>
      <w:r w:rsidR="00BF3196"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D757A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de cela que représente </w:t>
      </w:r>
      <w:r w:rsidRPr="00705696">
        <w:rPr>
          <w:rFonts w:ascii="Garamond" w:hAnsi="Garamond"/>
          <w:bCs/>
          <w:i/>
          <w:color w:val="auto"/>
          <w:sz w:val="20"/>
        </w:rPr>
        <w:t>l’équivalent</w:t>
      </w:r>
      <w:r w:rsidRPr="00705696">
        <w:rPr>
          <w:rFonts w:ascii="Garamond" w:hAnsi="Garamond" w:cs="Courier New"/>
          <w:bCs/>
          <w:color w:val="auto"/>
          <w:sz w:val="20"/>
        </w:rPr>
        <w:t xml:space="preserve">, </w:t>
      </w:r>
      <w:r w:rsidRPr="00705696">
        <w:rPr>
          <w:rFonts w:ascii="Garamond" w:hAnsi="Garamond"/>
          <w:bCs/>
          <w:i/>
          <w:color w:val="auto"/>
          <w:sz w:val="20"/>
        </w:rPr>
        <w:t>les équivalents</w:t>
      </w:r>
      <w:r w:rsidRPr="00705696">
        <w:rPr>
          <w:rFonts w:ascii="Garamond" w:hAnsi="Garamond" w:cs="Courier New"/>
          <w:bCs/>
          <w:color w:val="auto"/>
          <w:sz w:val="20"/>
        </w:rPr>
        <w:t xml:space="preserve"> possibles, toutes les formes que l’on peut énumérer de </w:t>
      </w:r>
      <w:r w:rsidRPr="00705696">
        <w:rPr>
          <w:rFonts w:ascii="Garamond" w:hAnsi="Garamond"/>
          <w:bCs/>
          <w:i/>
          <w:color w:val="0000CC"/>
          <w:sz w:val="20"/>
        </w:rPr>
        <w:t>l’objet(a)</w:t>
      </w:r>
      <w:r w:rsidRPr="00705696">
        <w:rPr>
          <w:rFonts w:ascii="Garamond" w:hAnsi="Garamond" w:cs="Courier New"/>
          <w:bCs/>
          <w:color w:val="auto"/>
          <w:sz w:val="20"/>
        </w:rPr>
        <w:t xml:space="preserve">. Ils ne sont </w:t>
      </w:r>
    </w:p>
    <w:p w:rsidR="00D757A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représentants, figures. Le sein</w:t>
      </w:r>
      <w:r w:rsidR="00191DCC">
        <w:rPr>
          <w:rFonts w:ascii="Garamond" w:hAnsi="Garamond" w:cs="Courier New"/>
          <w:bCs/>
          <w:color w:val="auto"/>
          <w:sz w:val="20"/>
        </w:rPr>
        <w:t xml:space="preserve"> </w:t>
      </w:r>
      <w:r w:rsidRPr="00705696">
        <w:rPr>
          <w:rFonts w:ascii="Garamond" w:hAnsi="Garamond" w:cs="Courier New"/>
          <w:bCs/>
          <w:color w:val="auto"/>
          <w:sz w:val="20"/>
        </w:rPr>
        <w:t>comme équivoque, comme élément caractéristique de l’organisation mammifère</w:t>
      </w:r>
      <w:r w:rsidR="00191DCC">
        <w:rPr>
          <w:rFonts w:ascii="Garamond" w:hAnsi="Garamond" w:cs="Courier New"/>
          <w:bCs/>
          <w:color w:val="auto"/>
          <w:sz w:val="20"/>
        </w:rPr>
        <w:t xml:space="preserve">, </w:t>
      </w:r>
      <w:r w:rsidRPr="00705696">
        <w:rPr>
          <w:rFonts w:ascii="Garamond" w:hAnsi="Garamond" w:cs="Courier New"/>
          <w:bCs/>
          <w:color w:val="auto"/>
          <w:sz w:val="20"/>
        </w:rPr>
        <w:t xml:space="preserve">le placenta </w:t>
      </w:r>
    </w:p>
    <w:p w:rsidR="00D757A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par exemple</w:t>
      </w:r>
      <w:r w:rsidR="00C37895" w:rsidRPr="00705696">
        <w:rPr>
          <w:rFonts w:ascii="Garamond" w:hAnsi="Garamond" w:cs="Courier New"/>
          <w:bCs/>
          <w:color w:val="auto"/>
          <w:sz w:val="20"/>
        </w:rPr>
        <w:t xml:space="preserve"> </w:t>
      </w:r>
      <w:r w:rsidRPr="00705696">
        <w:rPr>
          <w:rFonts w:ascii="Garamond" w:hAnsi="Garamond" w:cs="Courier New"/>
          <w:bCs/>
          <w:color w:val="auto"/>
          <w:sz w:val="20"/>
        </w:rPr>
        <w:t>représente bien cette part de lui</w:t>
      </w:r>
      <w:r w:rsidR="00191DCC">
        <w:rPr>
          <w:rFonts w:ascii="Garamond" w:hAnsi="Garamond"/>
          <w:bCs/>
          <w:i/>
          <w:color w:val="auto"/>
          <w:sz w:val="20"/>
        </w:rPr>
        <w:t>-</w:t>
      </w:r>
      <w:r w:rsidRPr="00705696">
        <w:rPr>
          <w:rFonts w:ascii="Garamond" w:hAnsi="Garamond" w:cs="Courier New"/>
          <w:bCs/>
          <w:color w:val="auto"/>
          <w:sz w:val="20"/>
        </w:rPr>
        <w:t>même que l’individu perd à la naissan</w:t>
      </w:r>
      <w:r w:rsidRPr="00705696">
        <w:rPr>
          <w:rFonts w:ascii="Garamond" w:hAnsi="Garamond" w:cs="Courier New"/>
          <w:bCs/>
          <w:color w:val="auto"/>
          <w:sz w:val="20"/>
        </w:rPr>
        <w:softHyphen/>
        <w:t xml:space="preserve">ce, et qui peut servir à symboliser </w:t>
      </w:r>
      <w:r w:rsidRPr="00705696">
        <w:rPr>
          <w:rFonts w:ascii="Garamond" w:hAnsi="Garamond"/>
          <w:bCs/>
          <w:i/>
          <w:color w:val="0000CC"/>
          <w:sz w:val="20"/>
        </w:rPr>
        <w:t>l’objet perdu</w:t>
      </w:r>
      <w:r w:rsidR="00191DCC">
        <w:rPr>
          <w:rFonts w:ascii="Garamond" w:hAnsi="Garamond" w:cs="Courier New"/>
          <w:bCs/>
          <w:color w:val="auto"/>
          <w:sz w:val="20"/>
        </w:rPr>
        <w:t xml:space="preserve"> </w:t>
      </w:r>
    </w:p>
    <w:p w:rsidR="00D757AA" w:rsidRDefault="00191DCC"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plus profond. </w:t>
      </w:r>
      <w:r w:rsidR="00BF3196" w:rsidRPr="00705696">
        <w:rPr>
          <w:rFonts w:ascii="Garamond" w:hAnsi="Garamond" w:cs="Courier New"/>
          <w:bCs/>
          <w:color w:val="auto"/>
          <w:sz w:val="20"/>
        </w:rPr>
        <w:t xml:space="preserve">Pour tous les autres objets, je pourrai évoquer la même référence, et ceci alors s’éclaire de démontrer ce dont il s’agit, et qui est désigné dans la partie inférieure, pour ce que j’ai dessiné au tableau, marquant le rapport du sujet au champ de l’Autre,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dessous, en voici l’origine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4B0A94" w:rsidP="00B82165">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14:anchorId="3AC4E7DF" wp14:editId="2F003792">
            <wp:extent cx="1919581" cy="1405890"/>
            <wp:effectExtent l="0" t="0" r="5080" b="3810"/>
            <wp:docPr id="74" name="Image 74" descr="C:\Users\Alain\Desktop\Lacan séminaires\Ressources\Doc S1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11B\7.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19581" cy="1405890"/>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BF3196" w:rsidRPr="00D757AA" w:rsidRDefault="00BF3196" w:rsidP="00D757AA">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S’il est vrai que </w:t>
      </w:r>
      <w:r w:rsidRPr="00705696">
        <w:rPr>
          <w:rFonts w:ascii="Garamond" w:hAnsi="Garamond"/>
          <w:bCs/>
          <w:i/>
          <w:color w:val="auto"/>
          <w:sz w:val="20"/>
        </w:rPr>
        <w:t>le sujet</w:t>
      </w:r>
      <w:r w:rsidRPr="00705696">
        <w:rPr>
          <w:rFonts w:ascii="Garamond" w:hAnsi="Garamond" w:cs="Courier New"/>
          <w:bCs/>
          <w:color w:val="auto"/>
          <w:sz w:val="20"/>
        </w:rPr>
        <w:t xml:space="preserve"> ne surgit au monde,</w:t>
      </w:r>
      <w:r w:rsidR="00C37895" w:rsidRPr="00705696">
        <w:rPr>
          <w:rFonts w:ascii="Garamond" w:hAnsi="Garamond" w:cs="Courier New"/>
          <w:bCs/>
          <w:color w:val="auto"/>
          <w:sz w:val="20"/>
        </w:rPr>
        <w:t xml:space="preserve"> </w:t>
      </w:r>
      <w:r w:rsidRPr="00705696">
        <w:rPr>
          <w:rFonts w:ascii="Garamond" w:hAnsi="Garamond" w:cs="Courier New"/>
          <w:bCs/>
          <w:color w:val="auto"/>
          <w:sz w:val="20"/>
        </w:rPr>
        <w:t>n’existe</w:t>
      </w:r>
      <w:r w:rsidR="00D757AA">
        <w:rPr>
          <w:rFonts w:ascii="Garamond" w:hAnsi="Garamond" w:cs="Courier New"/>
          <w:bCs/>
          <w:color w:val="auto"/>
          <w:sz w:val="20"/>
        </w:rPr>
        <w:t xml:space="preserve"> - </w:t>
      </w:r>
      <w:r w:rsidRPr="00D757AA">
        <w:rPr>
          <w:rFonts w:ascii="Garamond" w:hAnsi="Garamond" w:cs="Courier New"/>
          <w:bCs/>
          <w:color w:val="auto"/>
          <w:sz w:val="20"/>
        </w:rPr>
        <w:t xml:space="preserve">car après tout dans </w:t>
      </w:r>
      <w:r w:rsidRPr="00D757AA">
        <w:rPr>
          <w:rFonts w:ascii="Garamond" w:hAnsi="Garamond"/>
          <w:bCs/>
          <w:color w:val="auto"/>
          <w:sz w:val="20"/>
        </w:rPr>
        <w:t xml:space="preserve">le monde du </w:t>
      </w:r>
      <w:r w:rsidRPr="00D757AA">
        <w:rPr>
          <w:rFonts w:ascii="Garamond" w:hAnsi="Garamond"/>
          <w:bCs/>
          <w:i/>
          <w:color w:val="0000CC"/>
          <w:sz w:val="20"/>
        </w:rPr>
        <w:t>Real</w:t>
      </w:r>
      <w:r w:rsidR="004B0A94" w:rsidRPr="00D757AA">
        <w:rPr>
          <w:rFonts w:ascii="Garamond" w:hAnsi="Garamond"/>
          <w:bCs/>
          <w:i/>
          <w:color w:val="0000CC"/>
          <w:sz w:val="20"/>
        </w:rPr>
        <w:t>-</w:t>
      </w:r>
      <w:r w:rsidRPr="00D757AA">
        <w:rPr>
          <w:rFonts w:ascii="Garamond" w:hAnsi="Garamond"/>
          <w:bCs/>
          <w:i/>
          <w:color w:val="0000CC"/>
          <w:sz w:val="20"/>
        </w:rPr>
        <w:t>Ich</w:t>
      </w:r>
      <w:r w:rsidR="00C37895" w:rsidRPr="00D757AA">
        <w:rPr>
          <w:rFonts w:ascii="Garamond" w:hAnsi="Garamond"/>
          <w:bCs/>
          <w:color w:val="auto"/>
          <w:sz w:val="20"/>
        </w:rPr>
        <w:t>,</w:t>
      </w:r>
      <w:r w:rsidRPr="00D757AA">
        <w:rPr>
          <w:rFonts w:ascii="Garamond" w:hAnsi="Garamond"/>
          <w:bCs/>
          <w:color w:val="auto"/>
          <w:sz w:val="20"/>
        </w:rPr>
        <w:t xml:space="preserve"> du </w:t>
      </w:r>
      <w:r w:rsidRPr="00D757AA">
        <w:rPr>
          <w:rFonts w:ascii="Garamond" w:hAnsi="Garamond"/>
          <w:bCs/>
          <w:i/>
          <w:color w:val="0000CC"/>
          <w:sz w:val="20"/>
        </w:rPr>
        <w:t>moi</w:t>
      </w:r>
      <w:r w:rsidR="00BD7F61" w:rsidRPr="00D757AA">
        <w:rPr>
          <w:rFonts w:ascii="Garamond" w:hAnsi="Garamond"/>
          <w:bCs/>
          <w:color w:val="auto"/>
          <w:sz w:val="20"/>
        </w:rPr>
        <w:t xml:space="preserve"> </w:t>
      </w:r>
      <w:r w:rsidRPr="00D757AA">
        <w:rPr>
          <w:rFonts w:ascii="Garamond" w:hAnsi="Garamond"/>
          <w:bCs/>
          <w:color w:val="auto"/>
          <w:sz w:val="20"/>
        </w:rPr>
        <w:t>de la connaissance</w:t>
      </w:r>
      <w:r w:rsidRPr="00D757AA">
        <w:rPr>
          <w:rFonts w:ascii="Garamond" w:hAnsi="Garamond" w:cs="Courier New"/>
          <w:bCs/>
          <w:color w:val="auto"/>
          <w:sz w:val="20"/>
        </w:rPr>
        <w:t>, tout peut exister comme maintenant, y compris vous et la conscience, sans qu’il y ait, pour cela, quoi qu’on en pense, le moindre sujet</w:t>
      </w:r>
      <w:r w:rsidR="00D757AA">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le sujet est ce que je vous enseigne, à savoir le sujet déterminé par le langage et la parole, ceci veut dire que </w:t>
      </w:r>
      <w:r w:rsidRPr="00705696">
        <w:rPr>
          <w:rFonts w:ascii="Garamond" w:hAnsi="Garamond"/>
          <w:bCs/>
          <w:i/>
          <w:color w:val="auto"/>
          <w:sz w:val="20"/>
        </w:rPr>
        <w:t xml:space="preserve">le sujet in initio commence au </w:t>
      </w:r>
      <w:r w:rsidRPr="00705696">
        <w:rPr>
          <w:rFonts w:ascii="Garamond" w:hAnsi="Garamond"/>
          <w:bCs/>
          <w:i/>
          <w:iCs/>
          <w:color w:val="auto"/>
          <w:sz w:val="20"/>
        </w:rPr>
        <w:t>lieu de l’Autre</w:t>
      </w:r>
      <w:r w:rsidRPr="00705696">
        <w:rPr>
          <w:rFonts w:ascii="Garamond" w:hAnsi="Garamond" w:cs="Courier New"/>
          <w:bCs/>
          <w:color w:val="auto"/>
          <w:sz w:val="20"/>
        </w:rPr>
        <w:t xml:space="preserve">, en tant que là surgit le premier signifiant. </w:t>
      </w:r>
    </w:p>
    <w:p w:rsidR="00BF3196" w:rsidRPr="00705696" w:rsidRDefault="00BF3196" w:rsidP="00B82165">
      <w:pPr>
        <w:pStyle w:val="Corpsdetexte"/>
        <w:ind w:right="-568"/>
        <w:jc w:val="left"/>
        <w:rPr>
          <w:rFonts w:ascii="Garamond" w:hAnsi="Garamond" w:cs="Courier New"/>
          <w:bCs/>
          <w:color w:val="auto"/>
          <w:sz w:val="20"/>
        </w:rPr>
      </w:pPr>
    </w:p>
    <w:p w:rsidR="00D757A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w:t>
      </w:r>
      <w:r w:rsidRPr="00705696">
        <w:rPr>
          <w:rFonts w:ascii="Garamond" w:hAnsi="Garamond"/>
          <w:bCs/>
          <w:i/>
          <w:color w:val="auto"/>
          <w:sz w:val="20"/>
        </w:rPr>
        <w:t>qu’est</w:t>
      </w:r>
      <w:r w:rsidR="004B0A94">
        <w:rPr>
          <w:rFonts w:ascii="Garamond" w:hAnsi="Garamond"/>
          <w:bCs/>
          <w:i/>
          <w:color w:val="auto"/>
          <w:sz w:val="20"/>
        </w:rPr>
        <w:t>-</w:t>
      </w:r>
      <w:r w:rsidRPr="00705696">
        <w:rPr>
          <w:rFonts w:ascii="Garamond" w:hAnsi="Garamond"/>
          <w:bCs/>
          <w:i/>
          <w:color w:val="auto"/>
          <w:sz w:val="20"/>
        </w:rPr>
        <w:t>ce qu’un signifiant</w:t>
      </w:r>
      <w:r w:rsidRPr="00705696">
        <w:rPr>
          <w:rFonts w:ascii="Garamond" w:hAnsi="Garamond" w:cs="Courier New"/>
          <w:bCs/>
          <w:color w:val="auto"/>
          <w:sz w:val="20"/>
        </w:rPr>
        <w:t>, qu’est</w:t>
      </w:r>
      <w:r w:rsidR="004B0A94">
        <w:rPr>
          <w:rFonts w:ascii="Garamond" w:hAnsi="Garamond"/>
          <w:bCs/>
          <w:i/>
          <w:color w:val="auto"/>
          <w:sz w:val="20"/>
        </w:rPr>
        <w:t>-</w:t>
      </w:r>
      <w:r w:rsidRPr="00705696">
        <w:rPr>
          <w:rFonts w:ascii="Garamond" w:hAnsi="Garamond" w:cs="Courier New"/>
          <w:bCs/>
          <w:color w:val="auto"/>
          <w:sz w:val="20"/>
        </w:rPr>
        <w:t xml:space="preserve">ce que je vous serine depuis assez longtemps je pense, pour n’avoir pas à de nouveau, ici,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l’articuler ? C’est qu’</w:t>
      </w:r>
      <w:r w:rsidRPr="00705696">
        <w:rPr>
          <w:rFonts w:ascii="Garamond" w:hAnsi="Garamond"/>
          <w:bCs/>
          <w:i/>
          <w:color w:val="0000CC"/>
          <w:sz w:val="20"/>
        </w:rPr>
        <w:t>un signifiant est ce qui représente un sujet</w:t>
      </w:r>
      <w:r w:rsidR="004B0A94">
        <w:rPr>
          <w:rFonts w:ascii="Garamond" w:hAnsi="Garamond" w:cs="Courier New"/>
          <w:bCs/>
          <w:color w:val="auto"/>
          <w:sz w:val="20"/>
        </w:rPr>
        <w:t xml:space="preserve"> - </w:t>
      </w:r>
      <w:r w:rsidRPr="00705696">
        <w:rPr>
          <w:rFonts w:ascii="Garamond" w:hAnsi="Garamond" w:cs="Courier New"/>
          <w:bCs/>
          <w:color w:val="auto"/>
          <w:sz w:val="20"/>
        </w:rPr>
        <w:t xml:space="preserve">pour qui ? </w:t>
      </w:r>
      <w:r w:rsidR="004B0A94">
        <w:rPr>
          <w:rFonts w:ascii="Garamond" w:hAnsi="Garamond"/>
          <w:bCs/>
          <w:i/>
          <w:color w:val="auto"/>
          <w:sz w:val="20"/>
        </w:rPr>
        <w:t>-</w:t>
      </w:r>
      <w:r w:rsidRPr="00705696">
        <w:rPr>
          <w:rFonts w:ascii="Garamond" w:hAnsi="Garamond" w:cs="Courier New"/>
          <w:bCs/>
          <w:color w:val="auto"/>
          <w:sz w:val="20"/>
        </w:rPr>
        <w:t xml:space="preserve"> non pas pour un autre sujet, mais </w:t>
      </w:r>
      <w:r w:rsidRPr="00705696">
        <w:rPr>
          <w:rFonts w:ascii="Garamond" w:hAnsi="Garamond"/>
          <w:bCs/>
          <w:i/>
          <w:color w:val="0000CC"/>
          <w:sz w:val="20"/>
        </w:rPr>
        <w:t>pour un autre signifiant</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vous découvrez dans le désert une pierre couverte de hiéroglyphes, vous ne doutez pas un instant qu’il y a eu un sujet derrière pour les ins</w:t>
      </w:r>
      <w:r w:rsidRPr="00705696">
        <w:rPr>
          <w:rFonts w:ascii="Garamond" w:hAnsi="Garamond" w:cs="Courier New"/>
          <w:bCs/>
          <w:color w:val="auto"/>
          <w:sz w:val="20"/>
        </w:rPr>
        <w:softHyphen/>
        <w:t xml:space="preserve">crire. </w:t>
      </w:r>
      <w:r w:rsidRPr="001F6DE7">
        <w:rPr>
          <w:rFonts w:ascii="Garamond" w:hAnsi="Garamond" w:cs="Courier New"/>
          <w:bCs/>
          <w:i/>
          <w:color w:val="0000CC"/>
          <w:sz w:val="20"/>
        </w:rPr>
        <w:t>Mais que chaque signifiant s’adresse à vous</w:t>
      </w:r>
      <w:r w:rsidR="001F6DE7" w:rsidRPr="001F6DE7">
        <w:rPr>
          <w:rFonts w:ascii="Garamond" w:hAnsi="Garamond" w:cs="Courier New"/>
          <w:bCs/>
          <w:i/>
          <w:color w:val="0000CC"/>
          <w:sz w:val="20"/>
        </w:rPr>
        <w:t>,</w:t>
      </w:r>
      <w:r w:rsidRPr="001F6DE7">
        <w:rPr>
          <w:rFonts w:ascii="Garamond" w:hAnsi="Garamond" w:cs="Courier New"/>
          <w:bCs/>
          <w:i/>
          <w:color w:val="0000CC"/>
          <w:sz w:val="20"/>
        </w:rPr>
        <w:t xml:space="preserve"> c’est une erreur</w:t>
      </w:r>
      <w:r w:rsidRPr="00705696">
        <w:rPr>
          <w:rFonts w:ascii="Garamond" w:hAnsi="Garamond" w:cs="Courier New"/>
          <w:bCs/>
          <w:color w:val="auto"/>
          <w:sz w:val="20"/>
        </w:rPr>
        <w:t xml:space="preserve">, la preuve d’ailleurs, c’est que vous pouvez n’y rien entendre. </w:t>
      </w:r>
    </w:p>
    <w:p w:rsidR="003E4EB2" w:rsidRPr="00705696" w:rsidRDefault="003E4EB2" w:rsidP="00B82165">
      <w:pPr>
        <w:pStyle w:val="Corpsdetexte"/>
        <w:ind w:right="-568"/>
        <w:jc w:val="left"/>
        <w:rPr>
          <w:rFonts w:ascii="Garamond" w:hAnsi="Garamond" w:cs="Courier New"/>
          <w:bCs/>
          <w:color w:val="auto"/>
          <w:sz w:val="20"/>
        </w:rPr>
      </w:pPr>
    </w:p>
    <w:p w:rsidR="004B0A9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contre </w:t>
      </w:r>
      <w:r w:rsidRPr="00705696">
        <w:rPr>
          <w:rFonts w:ascii="Garamond" w:hAnsi="Garamond"/>
          <w:bCs/>
          <w:i/>
          <w:color w:val="0000CC"/>
          <w:sz w:val="20"/>
        </w:rPr>
        <w:t>vous les définissez comme signifiants, de ce que vous êtes sûr que cha</w:t>
      </w:r>
      <w:r w:rsidRPr="00705696">
        <w:rPr>
          <w:rFonts w:ascii="Garamond" w:hAnsi="Garamond"/>
          <w:bCs/>
          <w:i/>
          <w:color w:val="0000CC"/>
          <w:sz w:val="20"/>
        </w:rPr>
        <w:softHyphen/>
        <w:t>cun de ces signifiants se rapporte à chacun des autres</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c’est de ceci qu’il s’agit dans le rappel du sujet </w:t>
      </w:r>
      <w:r w:rsidRPr="00705696">
        <w:rPr>
          <w:rFonts w:ascii="Garamond" w:hAnsi="Garamond"/>
          <w:bCs/>
          <w:i/>
          <w:color w:val="auto"/>
          <w:sz w:val="20"/>
        </w:rPr>
        <w:t>au champ de l’Autre</w:t>
      </w:r>
      <w:r w:rsidR="004B0A94">
        <w:rPr>
          <w:rFonts w:ascii="Garamond" w:hAnsi="Garamond" w:cs="Courier New"/>
          <w:bCs/>
          <w:color w:val="auto"/>
          <w:sz w:val="20"/>
        </w:rPr>
        <w:t xml:space="preserve">. </w:t>
      </w:r>
      <w:r w:rsidRPr="00705696">
        <w:rPr>
          <w:rFonts w:ascii="Garamond" w:hAnsi="Garamond" w:cs="Courier New"/>
          <w:bCs/>
          <w:color w:val="auto"/>
          <w:sz w:val="20"/>
        </w:rPr>
        <w:t>Le sujet naît, en tant qu’</w:t>
      </w:r>
      <w:r w:rsidR="003E4EB2" w:rsidRPr="00705696">
        <w:rPr>
          <w:rFonts w:ascii="Garamond" w:hAnsi="Garamond"/>
          <w:bCs/>
          <w:i/>
          <w:color w:val="auto"/>
          <w:sz w:val="20"/>
        </w:rPr>
        <w:t>au champ de l’Autre</w:t>
      </w:r>
      <w:r w:rsidR="003E4EB2" w:rsidRPr="00705696">
        <w:rPr>
          <w:rFonts w:ascii="Garamond" w:hAnsi="Garamond" w:cs="Courier New"/>
          <w:bCs/>
          <w:color w:val="auto"/>
          <w:sz w:val="20"/>
        </w:rPr>
        <w:t xml:space="preserve"> </w:t>
      </w:r>
      <w:r w:rsidRPr="00705696">
        <w:rPr>
          <w:rFonts w:ascii="Garamond" w:hAnsi="Garamond" w:cs="Courier New"/>
          <w:bCs/>
          <w:color w:val="auto"/>
          <w:sz w:val="20"/>
        </w:rPr>
        <w:t xml:space="preserve">surgit </w:t>
      </w:r>
      <w:r w:rsidRPr="00705696">
        <w:rPr>
          <w:rFonts w:ascii="Garamond" w:hAnsi="Garamond"/>
          <w:bCs/>
          <w:i/>
          <w:color w:val="auto"/>
          <w:sz w:val="20"/>
        </w:rPr>
        <w:t>le signifiant</w:t>
      </w:r>
      <w:r w:rsidRPr="00705696">
        <w:rPr>
          <w:rFonts w:ascii="Garamond" w:hAnsi="Garamond" w:cs="Courier New"/>
          <w:bCs/>
          <w:color w:val="auto"/>
          <w:sz w:val="20"/>
        </w:rPr>
        <w:t xml:space="preserve">. Mais de ce fait même, ceci qui auparavant n’était rien, comme sujet à venir, devient, se fige en </w:t>
      </w:r>
      <w:r w:rsidRPr="00705696">
        <w:rPr>
          <w:rFonts w:ascii="Garamond" w:hAnsi="Garamond"/>
          <w:bCs/>
          <w:i/>
          <w:color w:val="auto"/>
          <w:sz w:val="20"/>
        </w:rPr>
        <w:t>signifiant</w:t>
      </w:r>
      <w:r w:rsidRPr="00705696">
        <w:rPr>
          <w:rFonts w:ascii="Garamond" w:hAnsi="Garamond" w:cs="Courier New"/>
          <w:bCs/>
          <w:color w:val="auto"/>
          <w:sz w:val="20"/>
        </w:rPr>
        <w:t>, ce qui ne nous étonne pas.</w:t>
      </w:r>
    </w:p>
    <w:p w:rsidR="006B0CBF" w:rsidRPr="00705696" w:rsidRDefault="006B0CBF" w:rsidP="00B82165">
      <w:pPr>
        <w:pStyle w:val="Corpsdetexte"/>
        <w:ind w:right="-568"/>
        <w:jc w:val="left"/>
        <w:rPr>
          <w:rFonts w:ascii="Garamond" w:hAnsi="Garamond" w:cs="Courier New"/>
          <w:bCs/>
          <w:color w:val="auto"/>
          <w:sz w:val="20"/>
        </w:rPr>
      </w:pPr>
    </w:p>
    <w:p w:rsidR="001F6D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ce rapport à l’Autre est justement ce qui pour nous fait surgir ce que représente ici </w:t>
      </w:r>
      <w:r w:rsidRPr="00705696">
        <w:rPr>
          <w:rFonts w:ascii="Garamond" w:hAnsi="Garamond"/>
          <w:bCs/>
          <w:i/>
          <w:color w:val="0000CC"/>
          <w:sz w:val="20"/>
        </w:rPr>
        <w:t>la lamelle</w:t>
      </w:r>
      <w:r w:rsidRPr="00705696">
        <w:rPr>
          <w:rFonts w:ascii="Garamond" w:hAnsi="Garamond" w:cs="Courier New"/>
          <w:bCs/>
          <w:color w:val="auto"/>
          <w:sz w:val="20"/>
        </w:rPr>
        <w:t xml:space="preserve">, à savoir, non pas la polarité sexuée,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rapport du masculin au féminin, mais le rapport du sujet, du sujet vivant, à ce qu’il perd, de devoir passer pour sa repr</w:t>
      </w:r>
      <w:r w:rsidR="004B0A94">
        <w:rPr>
          <w:rFonts w:ascii="Garamond" w:hAnsi="Garamond" w:cs="Courier New"/>
          <w:bCs/>
          <w:color w:val="auto"/>
          <w:sz w:val="20"/>
        </w:rPr>
        <w:t xml:space="preserve">oduction, par le cycle sexuel. </w:t>
      </w:r>
      <w:r w:rsidRPr="00705696">
        <w:rPr>
          <w:rFonts w:ascii="Garamond" w:hAnsi="Garamond" w:cs="Courier New"/>
          <w:bCs/>
          <w:color w:val="auto"/>
          <w:sz w:val="20"/>
        </w:rPr>
        <w:t>Ceci explique l’affinité essentielle de toute pulsion avec la zone de la mort.</w:t>
      </w:r>
    </w:p>
    <w:p w:rsidR="006B0CBF" w:rsidRPr="00705696" w:rsidRDefault="006B0CBF" w:rsidP="00B82165">
      <w:pPr>
        <w:pStyle w:val="Corpsdetexte"/>
        <w:ind w:right="-568"/>
        <w:jc w:val="left"/>
        <w:rPr>
          <w:rFonts w:ascii="Garamond" w:hAnsi="Garamond" w:cs="Courier New"/>
          <w:bCs/>
          <w:color w:val="auto"/>
          <w:sz w:val="20"/>
        </w:rPr>
      </w:pPr>
    </w:p>
    <w:p w:rsidR="001F6D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je fais la conciliation de cette double face de la pulsion, de présen</w:t>
      </w:r>
      <w:r w:rsidRPr="00705696">
        <w:rPr>
          <w:rFonts w:ascii="Garamond" w:hAnsi="Garamond" w:cs="Courier New"/>
          <w:bCs/>
          <w:color w:val="auto"/>
          <w:sz w:val="20"/>
        </w:rPr>
        <w:softHyphen/>
        <w:t xml:space="preserve">tifier </w:t>
      </w:r>
      <w:r w:rsidRPr="00705696">
        <w:rPr>
          <w:rFonts w:ascii="Garamond" w:hAnsi="Garamond"/>
          <w:bCs/>
          <w:i/>
          <w:color w:val="auto"/>
          <w:sz w:val="20"/>
        </w:rPr>
        <w:t>la sexualité</w:t>
      </w:r>
      <w:r w:rsidRPr="00705696">
        <w:rPr>
          <w:rFonts w:ascii="Garamond" w:hAnsi="Garamond" w:cs="Courier New"/>
          <w:bCs/>
          <w:color w:val="auto"/>
          <w:sz w:val="20"/>
        </w:rPr>
        <w:t xml:space="preserve"> dans l’inconscient et d’être, dans son essen</w:t>
      </w:r>
      <w:r w:rsidR="001F6DE7">
        <w:rPr>
          <w:rFonts w:ascii="Garamond" w:hAnsi="Garamond" w:cs="Courier New"/>
          <w:bCs/>
          <w:color w:val="auto"/>
          <w:sz w:val="20"/>
        </w:rPr>
        <w:t>ce, repré</w:t>
      </w:r>
      <w:r w:rsidR="001F6DE7">
        <w:rPr>
          <w:rFonts w:ascii="Garamond" w:hAnsi="Garamond" w:cs="Courier New"/>
          <w:bCs/>
          <w:color w:val="auto"/>
          <w:sz w:val="20"/>
        </w:rPr>
        <w:softHyphen/>
        <w:t xml:space="preserve">sentante de la mort. </w:t>
      </w:r>
      <w:r w:rsidRPr="00705696">
        <w:rPr>
          <w:rFonts w:ascii="Garamond" w:hAnsi="Garamond" w:cs="Courier New"/>
          <w:bCs/>
          <w:color w:val="auto"/>
          <w:sz w:val="20"/>
        </w:rPr>
        <w:t>Si je vous ai parlé de l’inconscient comme de ce qui s’ouvre et se ferme, c’est que son essence est de marquer ce temps, ori</w:t>
      </w:r>
      <w:r w:rsidRPr="00705696">
        <w:rPr>
          <w:rFonts w:ascii="Garamond" w:hAnsi="Garamond" w:cs="Courier New"/>
          <w:bCs/>
          <w:color w:val="auto"/>
          <w:sz w:val="20"/>
        </w:rPr>
        <w:softHyphen/>
        <w:t xml:space="preserve">gine du sujet, par quoi, de naître avec le signifiant il naît divisé, sujet incontestablement attesté dans l’Autre, </w:t>
      </w:r>
    </w:p>
    <w:p w:rsidR="001F6D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sujet qui s’identifie à ce sur</w:t>
      </w:r>
      <w:r w:rsidRPr="00705696">
        <w:rPr>
          <w:rFonts w:ascii="Garamond" w:hAnsi="Garamond" w:cs="Courier New"/>
          <w:bCs/>
          <w:color w:val="auto"/>
          <w:sz w:val="20"/>
        </w:rPr>
        <w:softHyphen/>
        <w:t xml:space="preserve">gissement au niveau de ce qui, juste avant, auparavant, comme sujet n’était rien,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qui, à peine apparu, se fige en signifiant.</w:t>
      </w:r>
    </w:p>
    <w:p w:rsidR="00BF3196" w:rsidRPr="00705696" w:rsidRDefault="00BF3196" w:rsidP="00B82165">
      <w:pPr>
        <w:pStyle w:val="Corpsdetexte"/>
        <w:ind w:right="-568"/>
        <w:jc w:val="left"/>
        <w:rPr>
          <w:rFonts w:ascii="Garamond" w:hAnsi="Garamond" w:cs="Courier New"/>
          <w:bCs/>
          <w:color w:val="auto"/>
          <w:sz w:val="20"/>
        </w:rPr>
      </w:pPr>
    </w:p>
    <w:p w:rsidR="001F6DE7" w:rsidRDefault="00BF3196" w:rsidP="001F6DE7">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ce rapport, de cet effort, de cette conjonction, de ce rappel du sujet</w:t>
      </w:r>
      <w:r w:rsidR="001F6DE7">
        <w:rPr>
          <w:rFonts w:ascii="Garamond" w:hAnsi="Garamond" w:cs="Courier New"/>
          <w:bCs/>
          <w:color w:val="auto"/>
          <w:sz w:val="20"/>
        </w:rPr>
        <w:t xml:space="preserve"> - </w:t>
      </w:r>
      <w:r w:rsidRPr="00705696">
        <w:rPr>
          <w:rFonts w:ascii="Garamond" w:hAnsi="Garamond" w:cs="Courier New"/>
          <w:bCs/>
          <w:color w:val="auto"/>
          <w:sz w:val="20"/>
        </w:rPr>
        <w:t xml:space="preserve">là où il est dans le </w:t>
      </w:r>
      <w:r w:rsidRPr="00705696">
        <w:rPr>
          <w:rFonts w:ascii="Garamond" w:hAnsi="Garamond"/>
          <w:bCs/>
          <w:i/>
          <w:iCs/>
          <w:color w:val="auto"/>
          <w:sz w:val="20"/>
        </w:rPr>
        <w:t>champ de la pulsion</w:t>
      </w:r>
      <w:r w:rsidRPr="00705696">
        <w:rPr>
          <w:rFonts w:ascii="Garamond" w:hAnsi="Garamond" w:cs="Courier New"/>
          <w:bCs/>
          <w:color w:val="auto"/>
          <w:sz w:val="20"/>
        </w:rPr>
        <w:t xml:space="preserve">, vers le sujet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là où il s’évoque dans le </w:t>
      </w:r>
      <w:r w:rsidRPr="00705696">
        <w:rPr>
          <w:rFonts w:ascii="Garamond" w:hAnsi="Garamond"/>
          <w:bCs/>
          <w:i/>
          <w:iCs/>
          <w:color w:val="auto"/>
          <w:sz w:val="20"/>
        </w:rPr>
        <w:t>champ de l’Autre</w:t>
      </w:r>
      <w:r w:rsidRPr="00705696">
        <w:rPr>
          <w:rFonts w:ascii="Garamond" w:hAnsi="Garamond" w:cs="Courier New"/>
          <w:bCs/>
          <w:color w:val="auto"/>
          <w:sz w:val="20"/>
        </w:rPr>
        <w:t xml:space="preserve">, de cet effort pour se rejoindre, dépend qu’il y ait un support pour la </w:t>
      </w:r>
      <w:r w:rsidRPr="00705696">
        <w:rPr>
          <w:rFonts w:ascii="Garamond" w:hAnsi="Garamond"/>
          <w:bCs/>
          <w:i/>
          <w:color w:val="auto"/>
          <w:sz w:val="20"/>
        </w:rPr>
        <w:t>ganze</w:t>
      </w:r>
      <w:r w:rsidR="00191DCC">
        <w:rPr>
          <w:rFonts w:ascii="Garamond" w:hAnsi="Garamond"/>
          <w:bCs/>
          <w:i/>
          <w:color w:val="auto"/>
          <w:sz w:val="20"/>
        </w:rPr>
        <w:t>n</w:t>
      </w:r>
      <w:r w:rsidRPr="00705696">
        <w:rPr>
          <w:rFonts w:ascii="Garamond" w:hAnsi="Garamond"/>
          <w:bCs/>
          <w:i/>
          <w:color w:val="auto"/>
          <w:sz w:val="20"/>
        </w:rPr>
        <w:t xml:space="preserve"> Sexualstrebung</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n’y en a pas d’autre. </w:t>
      </w:r>
      <w:r w:rsidRPr="00191DCC">
        <w:rPr>
          <w:rFonts w:ascii="Garamond" w:hAnsi="Garamond" w:cs="Courier New"/>
          <w:bCs/>
          <w:i/>
          <w:color w:val="auto"/>
          <w:sz w:val="20"/>
        </w:rPr>
        <w:t xml:space="preserve">C’est pour cela, c’est </w:t>
      </w:r>
      <w:r w:rsidRPr="00191DCC">
        <w:rPr>
          <w:rFonts w:ascii="Garamond" w:hAnsi="Garamond" w:cs="Courier New"/>
          <w:bCs/>
          <w:i/>
          <w:iCs/>
          <w:color w:val="auto"/>
          <w:sz w:val="20"/>
        </w:rPr>
        <w:t>seulement là</w:t>
      </w:r>
      <w:r w:rsidRPr="00705696">
        <w:rPr>
          <w:rFonts w:ascii="Garamond" w:hAnsi="Garamond" w:cs="Courier New"/>
          <w:bCs/>
          <w:color w:val="auto"/>
          <w:sz w:val="20"/>
        </w:rPr>
        <w:t>, que la relation des sexes se représente, au niveau de l’inconscient.</w:t>
      </w:r>
    </w:p>
    <w:p w:rsidR="003E4EB2"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le reste</w:t>
      </w:r>
      <w:r w:rsidR="003E4EB2" w:rsidRPr="00705696">
        <w:rPr>
          <w:rFonts w:ascii="Garamond" w:hAnsi="Garamond" w:cs="Courier New"/>
          <w:bCs/>
          <w:color w:val="auto"/>
          <w:sz w:val="20"/>
        </w:rPr>
        <w:t> :</w:t>
      </w:r>
    </w:p>
    <w:p w:rsidR="003E4EB2"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3E4EB2" w:rsidRPr="00705696" w:rsidRDefault="00BF3196" w:rsidP="0074568F">
      <w:pPr>
        <w:pStyle w:val="Corpsdetexte"/>
        <w:numPr>
          <w:ilvl w:val="0"/>
          <w:numId w:val="31"/>
        </w:numPr>
        <w:ind w:right="-568"/>
        <w:jc w:val="left"/>
        <w:rPr>
          <w:rFonts w:ascii="Garamond" w:hAnsi="Garamond" w:cs="Courier New"/>
          <w:bCs/>
          <w:color w:val="auto"/>
          <w:sz w:val="20"/>
        </w:rPr>
      </w:pPr>
      <w:r w:rsidRPr="00705696">
        <w:rPr>
          <w:rFonts w:ascii="Garamond" w:hAnsi="Garamond" w:cs="Courier New"/>
          <w:bCs/>
          <w:color w:val="auto"/>
          <w:sz w:val="20"/>
        </w:rPr>
        <w:t>elle est livrée au</w:t>
      </w:r>
      <w:r w:rsidR="003E4EB2" w:rsidRPr="00705696">
        <w:rPr>
          <w:rFonts w:ascii="Garamond" w:hAnsi="Garamond" w:cs="Courier New"/>
          <w:bCs/>
          <w:color w:val="auto"/>
          <w:sz w:val="20"/>
        </w:rPr>
        <w:t>x aléas de ce champ de l’Autre,</w:t>
      </w:r>
    </w:p>
    <w:p w:rsidR="003E4EB2" w:rsidRPr="00705696" w:rsidRDefault="003E4EB2" w:rsidP="00B82165">
      <w:pPr>
        <w:pStyle w:val="Corpsdetexte"/>
        <w:ind w:left="720" w:right="-568"/>
        <w:jc w:val="left"/>
        <w:rPr>
          <w:rFonts w:ascii="Garamond" w:hAnsi="Garamond" w:cs="Courier New"/>
          <w:bCs/>
          <w:color w:val="auto"/>
          <w:sz w:val="20"/>
        </w:rPr>
      </w:pPr>
    </w:p>
    <w:p w:rsidR="003E4EB2" w:rsidRPr="00705696" w:rsidRDefault="00BF3196" w:rsidP="0074568F">
      <w:pPr>
        <w:pStyle w:val="Corpsdetexte"/>
        <w:numPr>
          <w:ilvl w:val="0"/>
          <w:numId w:val="31"/>
        </w:numPr>
        <w:ind w:right="-568"/>
        <w:jc w:val="left"/>
        <w:rPr>
          <w:rFonts w:ascii="Garamond" w:hAnsi="Garamond" w:cs="Courier New"/>
          <w:bCs/>
          <w:color w:val="auto"/>
          <w:sz w:val="20"/>
        </w:rPr>
      </w:pPr>
      <w:r w:rsidRPr="00705696">
        <w:rPr>
          <w:rFonts w:ascii="Garamond" w:hAnsi="Garamond" w:cs="Courier New"/>
          <w:bCs/>
          <w:color w:val="auto"/>
          <w:sz w:val="20"/>
        </w:rPr>
        <w:t>elle est livrée aux explications qu’on lui donne, qu’on lui apprend, de savoir comment il faut s’y prendre,</w:t>
      </w:r>
    </w:p>
    <w:p w:rsidR="003E4EB2" w:rsidRPr="00705696" w:rsidRDefault="003E4EB2" w:rsidP="00B82165">
      <w:pPr>
        <w:pStyle w:val="Paragraphedeliste"/>
        <w:ind w:right="-568"/>
        <w:rPr>
          <w:rFonts w:ascii="Garamond" w:hAnsi="Garamond" w:cs="Courier New"/>
          <w:bCs/>
          <w:sz w:val="20"/>
          <w:szCs w:val="20"/>
        </w:rPr>
      </w:pPr>
    </w:p>
    <w:p w:rsidR="00BF3196" w:rsidRPr="00191DCC" w:rsidRDefault="00BF3196" w:rsidP="0074568F">
      <w:pPr>
        <w:pStyle w:val="Corpsdetexte"/>
        <w:numPr>
          <w:ilvl w:val="0"/>
          <w:numId w:val="31"/>
        </w:numPr>
        <w:ind w:right="-568"/>
        <w:jc w:val="left"/>
        <w:rPr>
          <w:rFonts w:ascii="Garamond" w:hAnsi="Garamond" w:cs="Courier New"/>
          <w:bCs/>
          <w:color w:val="auto"/>
          <w:sz w:val="20"/>
        </w:rPr>
      </w:pPr>
      <w:r w:rsidRPr="00191DCC">
        <w:rPr>
          <w:rFonts w:ascii="Garamond" w:hAnsi="Garamond" w:cs="Courier New"/>
          <w:bCs/>
          <w:color w:val="auto"/>
          <w:sz w:val="20"/>
        </w:rPr>
        <w:t>elle est livrée à la vieille dont il faut</w:t>
      </w:r>
      <w:r w:rsidR="00191DCC" w:rsidRPr="00191DCC">
        <w:rPr>
          <w:rFonts w:ascii="Garamond" w:hAnsi="Garamond" w:cs="Courier New"/>
          <w:bCs/>
          <w:color w:val="auto"/>
          <w:sz w:val="20"/>
        </w:rPr>
        <w:t xml:space="preserve"> - </w:t>
      </w:r>
      <w:r w:rsidRPr="00191DCC">
        <w:rPr>
          <w:rFonts w:ascii="Garamond" w:hAnsi="Garamond" w:cs="Courier New"/>
          <w:bCs/>
          <w:color w:val="auto"/>
          <w:sz w:val="20"/>
        </w:rPr>
        <w:t>ce n’est pas une fable vaine</w:t>
      </w:r>
      <w:r w:rsidR="00191DCC" w:rsidRPr="00191DCC">
        <w:rPr>
          <w:rFonts w:ascii="Garamond" w:hAnsi="Garamond" w:cs="Courier New"/>
          <w:bCs/>
          <w:color w:val="auto"/>
          <w:sz w:val="20"/>
        </w:rPr>
        <w:t xml:space="preserve"> - </w:t>
      </w:r>
      <w:r w:rsidRPr="00191DCC">
        <w:rPr>
          <w:rFonts w:ascii="Garamond" w:hAnsi="Garamond" w:cs="Courier New"/>
          <w:bCs/>
          <w:color w:val="auto"/>
          <w:sz w:val="20"/>
        </w:rPr>
        <w:t xml:space="preserve">qu’elle apprenne à </w:t>
      </w:r>
      <w:r w:rsidR="003E4EB2" w:rsidRPr="00191DCC">
        <w:rPr>
          <w:rFonts w:ascii="Garamond" w:hAnsi="Garamond" w:cs="Courier New"/>
          <w:bCs/>
          <w:color w:val="auto"/>
          <w:sz w:val="20"/>
        </w:rPr>
        <w:t>DAPHNIS</w:t>
      </w:r>
      <w:r w:rsidRPr="00191DCC">
        <w:rPr>
          <w:rFonts w:ascii="Garamond" w:hAnsi="Garamond" w:cs="Courier New"/>
          <w:bCs/>
          <w:color w:val="auto"/>
          <w:sz w:val="20"/>
        </w:rPr>
        <w:t xml:space="preserve"> comment il faut faire pour faire l’amour.</w:t>
      </w:r>
    </w:p>
    <w:p w:rsidR="00BF3196" w:rsidRPr="00705696" w:rsidRDefault="00BF3196" w:rsidP="00B82165">
      <w:pPr>
        <w:pStyle w:val="Corpsdetexte"/>
        <w:ind w:right="-568"/>
        <w:jc w:val="center"/>
        <w:rPr>
          <w:rFonts w:ascii="Garamond" w:hAnsi="Garamond" w:cs="Courier New"/>
          <w:bCs/>
          <w:i/>
          <w:color w:val="auto"/>
          <w:sz w:val="20"/>
        </w:rPr>
      </w:pPr>
      <w:r w:rsidRPr="00705696">
        <w:rPr>
          <w:rFonts w:ascii="Garamond" w:hAnsi="Garamond" w:cs="Courier New"/>
          <w:bCs/>
          <w:color w:val="auto"/>
          <w:sz w:val="20"/>
        </w:rPr>
        <w:br w:type="page"/>
      </w:r>
      <w:r w:rsidRPr="00705696">
        <w:rPr>
          <w:rFonts w:ascii="Garamond" w:hAnsi="Garamond" w:cs="Courier New"/>
          <w:bCs/>
          <w:i/>
          <w:color w:val="auto"/>
          <w:sz w:val="20"/>
        </w:rPr>
        <w:lastRenderedPageBreak/>
        <w:t>Discussions</w:t>
      </w:r>
    </w:p>
    <w:p w:rsidR="00BF3196" w:rsidRPr="00705696" w:rsidRDefault="00BF3196" w:rsidP="00B82165">
      <w:pPr>
        <w:pStyle w:val="Corpsdetexte"/>
        <w:ind w:right="-568"/>
        <w:jc w:val="left"/>
        <w:rPr>
          <w:rFonts w:ascii="Garamond" w:hAnsi="Garamond" w:cs="Courier New"/>
          <w:bCs/>
          <w:i/>
          <w:color w:val="auto"/>
          <w:sz w:val="20"/>
        </w:rPr>
      </w:pPr>
    </w:p>
    <w:p w:rsidR="00191DCC"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François WAHL</w:t>
      </w:r>
      <w:r w:rsidR="001F6DE7">
        <w:rPr>
          <w:rFonts w:ascii="Garamond" w:hAnsi="Garamond" w:cs="Courier New"/>
          <w:bCs/>
          <w:iCs/>
          <w:color w:val="auto"/>
          <w:sz w:val="20"/>
        </w:rPr>
        <w:t xml:space="preserve"> - </w:t>
      </w:r>
      <w:r w:rsidRPr="00705696">
        <w:rPr>
          <w:rFonts w:ascii="Garamond" w:hAnsi="Garamond" w:cs="Courier New"/>
          <w:bCs/>
          <w:color w:val="auto"/>
          <w:sz w:val="20"/>
        </w:rPr>
        <w:t>Cette force qu’est la libido, qui est antérieure à toute pul</w:t>
      </w:r>
      <w:r w:rsidRPr="00705696">
        <w:rPr>
          <w:rFonts w:ascii="Garamond" w:hAnsi="Garamond" w:cs="Courier New"/>
          <w:bCs/>
          <w:color w:val="auto"/>
          <w:sz w:val="20"/>
        </w:rPr>
        <w:softHyphen/>
        <w:t>sion, c’est</w:t>
      </w:r>
      <w:r w:rsidR="00191DCC">
        <w:rPr>
          <w:rFonts w:ascii="Garamond" w:hAnsi="Garamond"/>
          <w:bCs/>
          <w:i/>
          <w:color w:val="auto"/>
          <w:sz w:val="20"/>
        </w:rPr>
        <w:t>-</w:t>
      </w:r>
      <w:r w:rsidRPr="00705696">
        <w:rPr>
          <w:rFonts w:ascii="Garamond" w:hAnsi="Garamond" w:cs="Courier New"/>
          <w:bCs/>
          <w:color w:val="auto"/>
          <w:sz w:val="20"/>
        </w:rPr>
        <w:t>à</w:t>
      </w:r>
      <w:r w:rsidR="00191DCC">
        <w:rPr>
          <w:rFonts w:ascii="Garamond" w:hAnsi="Garamond"/>
          <w:bCs/>
          <w:i/>
          <w:color w:val="auto"/>
          <w:sz w:val="20"/>
        </w:rPr>
        <w:t>-</w:t>
      </w:r>
      <w:r w:rsidRPr="00705696">
        <w:rPr>
          <w:rFonts w:ascii="Garamond" w:hAnsi="Garamond" w:cs="Courier New"/>
          <w:bCs/>
          <w:color w:val="auto"/>
          <w:sz w:val="20"/>
        </w:rPr>
        <w:t>dire, si la libido, si vous pesez la libido…</w:t>
      </w:r>
    </w:p>
    <w:p w:rsidR="00BF3196" w:rsidRPr="00705696" w:rsidRDefault="00BF3196" w:rsidP="00B82165">
      <w:pPr>
        <w:pStyle w:val="Corpsdetexte"/>
        <w:ind w:right="-568"/>
        <w:jc w:val="left"/>
        <w:rPr>
          <w:rFonts w:ascii="Garamond" w:hAnsi="Garamond" w:cs="Courier New"/>
          <w:bCs/>
          <w:i/>
          <w:color w:val="auto"/>
          <w:sz w:val="20"/>
        </w:rPr>
      </w:pPr>
    </w:p>
    <w:p w:rsidR="00191DCC"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LACAN</w:t>
      </w:r>
      <w:r w:rsidRPr="00705696">
        <w:rPr>
          <w:rFonts w:ascii="Garamond" w:hAnsi="Garamond" w:cs="Courier New"/>
          <w:bCs/>
          <w:i/>
          <w:color w:val="auto"/>
          <w:sz w:val="20"/>
        </w:rPr>
        <w:t xml:space="preserve"> </w:t>
      </w:r>
      <w:r w:rsidR="00191DCC">
        <w:rPr>
          <w:rFonts w:ascii="Garamond" w:hAnsi="Garamond"/>
          <w:bCs/>
          <w:i/>
          <w:color w:val="auto"/>
          <w:sz w:val="20"/>
        </w:rPr>
        <w:t>-</w:t>
      </w:r>
      <w:r w:rsidRPr="00705696">
        <w:rPr>
          <w:rFonts w:ascii="Garamond" w:hAnsi="Garamond" w:cs="Courier New"/>
          <w:bCs/>
          <w:color w:val="auto"/>
          <w:sz w:val="20"/>
        </w:rPr>
        <w:t xml:space="preserve"> La libido c’est la lamelle, c’est un organe.</w:t>
      </w:r>
    </w:p>
    <w:p w:rsidR="00BF3196" w:rsidRPr="00705696" w:rsidRDefault="00BF3196" w:rsidP="00B82165">
      <w:pPr>
        <w:pStyle w:val="Corpsdetexte"/>
        <w:ind w:right="-568"/>
        <w:jc w:val="left"/>
        <w:rPr>
          <w:rFonts w:ascii="Garamond" w:hAnsi="Garamond" w:cs="Courier New"/>
          <w:bCs/>
          <w:i/>
          <w:color w:val="auto"/>
          <w:sz w:val="20"/>
        </w:rPr>
      </w:pPr>
    </w:p>
    <w:p w:rsidR="00BF3196" w:rsidRDefault="00BF3196" w:rsidP="00B82165">
      <w:pPr>
        <w:pStyle w:val="Corpsdetexte"/>
        <w:ind w:right="-568"/>
        <w:jc w:val="left"/>
        <w:rPr>
          <w:rFonts w:ascii="Garamond" w:hAnsi="Garamond" w:cs="Courier New"/>
          <w:bCs/>
          <w:iCs/>
          <w:color w:val="auto"/>
          <w:sz w:val="20"/>
        </w:rPr>
      </w:pPr>
      <w:r w:rsidRPr="00705696">
        <w:rPr>
          <w:rFonts w:ascii="Garamond" w:hAnsi="Garamond" w:cs="Courier New"/>
          <w:bCs/>
          <w:iCs/>
          <w:color w:val="auto"/>
          <w:sz w:val="20"/>
        </w:rPr>
        <w:t>François WAHL</w:t>
      </w:r>
    </w:p>
    <w:p w:rsidR="00BF3196" w:rsidRPr="00705696" w:rsidRDefault="00BF3196" w:rsidP="00B82165">
      <w:pPr>
        <w:pStyle w:val="Corpsdetexte"/>
        <w:ind w:right="-568"/>
        <w:jc w:val="left"/>
        <w:rPr>
          <w:rFonts w:ascii="Garamond" w:hAnsi="Garamond" w:cs="Courier New"/>
          <w:bCs/>
          <w:color w:val="auto"/>
          <w:sz w:val="20"/>
        </w:rPr>
      </w:pPr>
    </w:p>
    <w:p w:rsidR="001F6D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Comment justifiez</w:t>
      </w:r>
      <w:r w:rsidR="00191DCC">
        <w:rPr>
          <w:rFonts w:ascii="Garamond" w:hAnsi="Garamond"/>
          <w:bCs/>
          <w:i/>
          <w:color w:val="auto"/>
          <w:sz w:val="20"/>
        </w:rPr>
        <w:t>-</w:t>
      </w:r>
      <w:r w:rsidRPr="00705696">
        <w:rPr>
          <w:rFonts w:ascii="Garamond" w:hAnsi="Garamond" w:cs="Courier New"/>
          <w:bCs/>
          <w:color w:val="auto"/>
          <w:sz w:val="20"/>
        </w:rPr>
        <w:t>vous la perte par rapport à ça, du pas</w:t>
      </w:r>
      <w:r w:rsidRPr="00705696">
        <w:rPr>
          <w:rFonts w:ascii="Garamond" w:hAnsi="Garamond" w:cs="Courier New"/>
          <w:bCs/>
          <w:color w:val="auto"/>
          <w:sz w:val="20"/>
        </w:rPr>
        <w:softHyphen/>
        <w:t xml:space="preserve">sage par la sexualité ? À quel moment s’introduit par rapport à elle,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l’ar</w:t>
      </w:r>
      <w:r w:rsidRPr="00705696">
        <w:rPr>
          <w:rFonts w:ascii="Garamond" w:hAnsi="Garamond" w:cs="Courier New"/>
          <w:bCs/>
          <w:color w:val="auto"/>
          <w:sz w:val="20"/>
        </w:rPr>
        <w:softHyphen/>
        <w:t>ticulation activité</w:t>
      </w:r>
      <w:r w:rsidR="00191DCC">
        <w:rPr>
          <w:rFonts w:ascii="Garamond" w:hAnsi="Garamond"/>
          <w:bCs/>
          <w:i/>
          <w:color w:val="auto"/>
          <w:sz w:val="20"/>
        </w:rPr>
        <w:t>-</w:t>
      </w:r>
      <w:r w:rsidRPr="00705696">
        <w:rPr>
          <w:rFonts w:ascii="Garamond" w:hAnsi="Garamond" w:cs="Courier New"/>
          <w:bCs/>
          <w:color w:val="auto"/>
          <w:sz w:val="20"/>
        </w:rPr>
        <w:t>passivité</w:t>
      </w:r>
      <w:r w:rsidR="002F72E7" w:rsidRPr="00705696">
        <w:rPr>
          <w:rFonts w:ascii="Garamond" w:hAnsi="Garamond" w:cs="Courier New"/>
          <w:bCs/>
          <w:color w:val="auto"/>
          <w:sz w:val="20"/>
        </w:rPr>
        <w:t xml:space="preserve"> </w:t>
      </w:r>
      <w:r w:rsidRPr="00705696">
        <w:rPr>
          <w:rFonts w:ascii="Garamond" w:hAnsi="Garamond" w:cs="Courier New"/>
          <w:bCs/>
          <w:color w:val="auto"/>
          <w:sz w:val="20"/>
        </w:rPr>
        <w:t>?</w:t>
      </w:r>
    </w:p>
    <w:p w:rsidR="00191DCC" w:rsidRPr="00705696" w:rsidRDefault="00191DCC"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iCs/>
          <w:color w:val="auto"/>
          <w:sz w:val="20"/>
        </w:rPr>
      </w:pPr>
      <w:r w:rsidRPr="00705696">
        <w:rPr>
          <w:rFonts w:ascii="Garamond" w:hAnsi="Garamond" w:cs="Courier New"/>
          <w:bCs/>
          <w:iCs/>
          <w:color w:val="auto"/>
          <w:sz w:val="20"/>
        </w:rPr>
        <w:t>LACAN</w:t>
      </w:r>
    </w:p>
    <w:p w:rsidR="00BF3196" w:rsidRPr="00705696" w:rsidRDefault="00BF3196" w:rsidP="00B82165">
      <w:pPr>
        <w:pStyle w:val="Corpsdetexte"/>
        <w:ind w:right="-568"/>
        <w:jc w:val="left"/>
        <w:rPr>
          <w:rFonts w:ascii="Garamond" w:hAnsi="Garamond" w:cs="Courier New"/>
          <w:bCs/>
          <w:iCs/>
          <w:color w:val="auto"/>
          <w:sz w:val="20"/>
        </w:rPr>
      </w:pPr>
    </w:p>
    <w:p w:rsidR="001F6D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Parfait, </w:t>
      </w:r>
      <w:r w:rsidR="007561DE" w:rsidRPr="00705696">
        <w:rPr>
          <w:rFonts w:ascii="Garamond" w:hAnsi="Garamond" w:cs="Courier New"/>
          <w:bCs/>
          <w:color w:val="auto"/>
          <w:sz w:val="20"/>
        </w:rPr>
        <w:t>v</w:t>
      </w:r>
      <w:r w:rsidRPr="00705696">
        <w:rPr>
          <w:rFonts w:ascii="Garamond" w:hAnsi="Garamond" w:cs="Courier New"/>
          <w:bCs/>
          <w:color w:val="auto"/>
          <w:sz w:val="20"/>
        </w:rPr>
        <w:t xml:space="preserve">ous soulignez très bien, un des manques de mon discours. Vous allez aussi me faire le crédit, qu’étant donné le temps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où nous sommes, je ne fasse pas une réponse très longue.</w:t>
      </w:r>
    </w:p>
    <w:p w:rsidR="00BF3196" w:rsidRPr="00705696" w:rsidRDefault="00BF3196" w:rsidP="00B82165">
      <w:pPr>
        <w:pStyle w:val="Corpsdetexte"/>
        <w:ind w:right="-568"/>
        <w:jc w:val="left"/>
        <w:rPr>
          <w:rFonts w:ascii="Garamond" w:hAnsi="Garamond" w:cs="Courier New"/>
          <w:bCs/>
          <w:color w:val="auto"/>
          <w:sz w:val="20"/>
        </w:rPr>
      </w:pPr>
    </w:p>
    <w:p w:rsidR="002F72E7" w:rsidRPr="00705696" w:rsidRDefault="002F72E7"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1)</w:t>
      </w:r>
      <w:r w:rsidR="00530330" w:rsidRPr="00705696">
        <w:rPr>
          <w:rFonts w:ascii="Garamond" w:hAnsi="Garamond" w:cs="Courier New"/>
          <w:bCs/>
          <w:color w:val="auto"/>
          <w:sz w:val="20"/>
        </w:rPr>
        <w:t xml:space="preserve"> </w:t>
      </w:r>
      <w:r w:rsidR="00BF3196" w:rsidRPr="00705696">
        <w:rPr>
          <w:rFonts w:ascii="Garamond" w:hAnsi="Garamond" w:cs="Courier New"/>
          <w:bCs/>
          <w:color w:val="auto"/>
          <w:sz w:val="20"/>
        </w:rPr>
        <w:t xml:space="preserve">Cette sorte de </w:t>
      </w:r>
      <w:r w:rsidRPr="00705696">
        <w:rPr>
          <w:rFonts w:ascii="Garamond" w:hAnsi="Garamond" w:cs="Courier New"/>
          <w:bCs/>
          <w:color w:val="auto"/>
          <w:sz w:val="20"/>
        </w:rPr>
        <w:t>« </w:t>
      </w:r>
      <w:r w:rsidR="00BF3196" w:rsidRPr="00705696">
        <w:rPr>
          <w:rFonts w:ascii="Garamond" w:hAnsi="Garamond"/>
          <w:bCs/>
          <w:i/>
          <w:color w:val="auto"/>
          <w:sz w:val="20"/>
        </w:rPr>
        <w:t>corps de lamelle</w:t>
      </w:r>
      <w:r w:rsidRPr="00705696">
        <w:rPr>
          <w:rFonts w:ascii="Garamond" w:hAnsi="Garamond" w:cs="Courier New"/>
          <w:bCs/>
          <w:color w:val="auto"/>
          <w:sz w:val="20"/>
        </w:rPr>
        <w:t> »</w:t>
      </w:r>
      <w:r w:rsidR="00BF3196" w:rsidRPr="00705696">
        <w:rPr>
          <w:rFonts w:ascii="Garamond" w:hAnsi="Garamond" w:cs="Courier New"/>
          <w:bCs/>
          <w:color w:val="auto"/>
          <w:sz w:val="20"/>
        </w:rPr>
        <w:t>, avec son insertion quelque part, car cette lamelle, elle a un bord, elle vient s’insérer là où je vous l’ai mis, écrit au tableau, à savoir, sur la zone érogène, à savoir, sur l’un des orifices du corps, en tant que ces orifices</w:t>
      </w:r>
      <w:r w:rsidRPr="00705696">
        <w:rPr>
          <w:rFonts w:ascii="Garamond" w:hAnsi="Garamond" w:cs="Courier New"/>
          <w:bCs/>
          <w:color w:val="auto"/>
          <w:sz w:val="20"/>
        </w:rPr>
        <w:t xml:space="preserve"> </w:t>
      </w:r>
      <w:r w:rsidR="00191DCC">
        <w:rPr>
          <w:rFonts w:ascii="Garamond" w:hAnsi="Garamond" w:cs="Courier New"/>
          <w:bCs/>
          <w:color w:val="auto"/>
          <w:sz w:val="20"/>
        </w:rPr>
        <w:t>-</w:t>
      </w:r>
      <w:r w:rsidRPr="00705696">
        <w:rPr>
          <w:rFonts w:ascii="Garamond" w:hAnsi="Garamond" w:cs="Courier New"/>
          <w:bCs/>
          <w:color w:val="auto"/>
          <w:sz w:val="20"/>
        </w:rPr>
        <w:t xml:space="preserve"> </w:t>
      </w:r>
      <w:r w:rsidR="00BF3196" w:rsidRPr="00705696">
        <w:rPr>
          <w:rFonts w:ascii="Garamond" w:hAnsi="Garamond" w:cs="Courier New"/>
          <w:bCs/>
          <w:color w:val="auto"/>
          <w:sz w:val="20"/>
        </w:rPr>
        <w:t>toute notre expérience</w:t>
      </w:r>
      <w:r w:rsidRPr="00705696">
        <w:rPr>
          <w:rFonts w:ascii="Garamond" w:hAnsi="Garamond" w:cs="Courier New"/>
          <w:bCs/>
          <w:color w:val="auto"/>
          <w:sz w:val="20"/>
        </w:rPr>
        <w:t xml:space="preserve"> </w:t>
      </w:r>
      <w:r w:rsidR="00191DCC">
        <w:rPr>
          <w:rFonts w:ascii="Garamond" w:hAnsi="Garamond"/>
          <w:bCs/>
          <w:i/>
          <w:color w:val="auto"/>
          <w:sz w:val="20"/>
        </w:rPr>
        <w:t>-</w:t>
      </w:r>
      <w:r w:rsidR="00BF3196" w:rsidRPr="00705696">
        <w:rPr>
          <w:rFonts w:ascii="Garamond" w:hAnsi="Garamond" w:cs="Courier New"/>
          <w:bCs/>
          <w:color w:val="auto"/>
          <w:sz w:val="20"/>
        </w:rPr>
        <w:t xml:space="preserve"> sont liés à </w:t>
      </w:r>
      <w:r w:rsidR="00BF3196" w:rsidRPr="00191DCC">
        <w:rPr>
          <w:rFonts w:ascii="Garamond" w:hAnsi="Garamond" w:cs="Courier New"/>
          <w:bCs/>
          <w:i/>
          <w:color w:val="auto"/>
          <w:sz w:val="20"/>
        </w:rPr>
        <w:t>l’ouverture</w:t>
      </w:r>
      <w:r w:rsidR="00191DCC" w:rsidRPr="00191DCC">
        <w:rPr>
          <w:rFonts w:ascii="Garamond" w:hAnsi="Garamond"/>
          <w:bCs/>
          <w:i/>
          <w:color w:val="auto"/>
          <w:sz w:val="20"/>
        </w:rPr>
        <w:t>-</w:t>
      </w:r>
      <w:r w:rsidR="00BF3196" w:rsidRPr="00191DCC">
        <w:rPr>
          <w:rFonts w:ascii="Garamond" w:hAnsi="Garamond" w:cs="Courier New"/>
          <w:bCs/>
          <w:i/>
          <w:color w:val="auto"/>
          <w:sz w:val="20"/>
        </w:rPr>
        <w:t>fermeture</w:t>
      </w:r>
      <w:r w:rsidR="00BF3196" w:rsidRPr="00705696">
        <w:rPr>
          <w:rFonts w:ascii="Garamond" w:hAnsi="Garamond" w:cs="Courier New"/>
          <w:bCs/>
          <w:color w:val="auto"/>
          <w:sz w:val="20"/>
        </w:rPr>
        <w:t xml:space="preserve"> de la béance de l’inconscient.</w:t>
      </w:r>
      <w:r w:rsidR="00191DCC">
        <w:rPr>
          <w:rFonts w:ascii="Garamond" w:hAnsi="Garamond" w:cs="Courier New"/>
          <w:bCs/>
          <w:color w:val="auto"/>
          <w:sz w:val="20"/>
        </w:rPr>
        <w:t xml:space="preserve"> </w:t>
      </w:r>
      <w:r w:rsidR="00BF3196" w:rsidRPr="00705696">
        <w:rPr>
          <w:rFonts w:ascii="Garamond" w:hAnsi="Garamond" w:cs="Courier New"/>
          <w:bCs/>
          <w:color w:val="auto"/>
          <w:sz w:val="20"/>
        </w:rPr>
        <w:t xml:space="preserve">Elles y sont liées, parce que c’est là que s’y noue la présence du vivant. </w:t>
      </w:r>
    </w:p>
    <w:p w:rsidR="002F72E7" w:rsidRPr="00705696" w:rsidRDefault="002F72E7" w:rsidP="00B82165">
      <w:pPr>
        <w:pStyle w:val="Corpsdetexte"/>
        <w:ind w:right="-568"/>
        <w:jc w:val="left"/>
        <w:rPr>
          <w:rFonts w:ascii="Garamond" w:hAnsi="Garamond" w:cs="Courier New"/>
          <w:bCs/>
          <w:color w:val="auto"/>
          <w:sz w:val="20"/>
        </w:rPr>
      </w:pPr>
    </w:p>
    <w:p w:rsidR="001F6D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nous avons découvert quelque chose qui lie à l’incons</w:t>
      </w:r>
      <w:r w:rsidRPr="00705696">
        <w:rPr>
          <w:rFonts w:ascii="Garamond" w:hAnsi="Garamond" w:cs="Courier New"/>
          <w:bCs/>
          <w:color w:val="auto"/>
          <w:sz w:val="20"/>
        </w:rPr>
        <w:softHyphen/>
        <w:t xml:space="preserve">cient </w:t>
      </w:r>
      <w:r w:rsidRPr="00705696">
        <w:rPr>
          <w:rFonts w:ascii="Garamond" w:hAnsi="Garamond"/>
          <w:bCs/>
          <w:i/>
          <w:color w:val="0000CC"/>
          <w:sz w:val="20"/>
        </w:rPr>
        <w:t>la pulsion</w:t>
      </w:r>
      <w:r w:rsidRPr="00705696">
        <w:rPr>
          <w:rFonts w:ascii="Garamond" w:hAnsi="Garamond" w:cs="Courier New"/>
          <w:bCs/>
          <w:color w:val="auto"/>
          <w:sz w:val="20"/>
        </w:rPr>
        <w:t xml:space="preserve"> dite </w:t>
      </w:r>
      <w:r w:rsidRPr="00705696">
        <w:rPr>
          <w:rFonts w:ascii="Garamond" w:hAnsi="Garamond"/>
          <w:bCs/>
          <w:i/>
          <w:color w:val="0000CC"/>
          <w:sz w:val="20"/>
        </w:rPr>
        <w:t>orale</w:t>
      </w:r>
      <w:r w:rsidRPr="00705696">
        <w:rPr>
          <w:rFonts w:ascii="Garamond" w:hAnsi="Garamond" w:cs="Courier New"/>
          <w:bCs/>
          <w:color w:val="auto"/>
          <w:sz w:val="20"/>
        </w:rPr>
        <w:t xml:space="preserve">, </w:t>
      </w:r>
      <w:r w:rsidRPr="00705696">
        <w:rPr>
          <w:rFonts w:ascii="Garamond" w:hAnsi="Garamond"/>
          <w:bCs/>
          <w:i/>
          <w:color w:val="0000CC"/>
          <w:sz w:val="20"/>
        </w:rPr>
        <w:t>anale</w:t>
      </w:r>
      <w:r w:rsidRPr="00705696">
        <w:rPr>
          <w:rFonts w:ascii="Garamond" w:hAnsi="Garamond" w:cs="Courier New"/>
          <w:bCs/>
          <w:color w:val="auto"/>
          <w:sz w:val="20"/>
        </w:rPr>
        <w:t>, au</w:t>
      </w:r>
      <w:r w:rsidR="00191DCC">
        <w:rPr>
          <w:rFonts w:ascii="Garamond" w:hAnsi="Garamond" w:cs="Courier New"/>
          <w:bCs/>
          <w:color w:val="auto"/>
          <w:sz w:val="20"/>
        </w:rPr>
        <w:t>x</w:t>
      </w:r>
      <w:r w:rsidRPr="00705696">
        <w:rPr>
          <w:rFonts w:ascii="Garamond" w:hAnsi="Garamond" w:cs="Courier New"/>
          <w:bCs/>
          <w:color w:val="auto"/>
          <w:sz w:val="20"/>
        </w:rPr>
        <w:t>quel</w:t>
      </w:r>
      <w:r w:rsidR="00191DCC">
        <w:rPr>
          <w:rFonts w:ascii="Garamond" w:hAnsi="Garamond" w:cs="Courier New"/>
          <w:bCs/>
          <w:color w:val="auto"/>
          <w:sz w:val="20"/>
        </w:rPr>
        <w:t>les</w:t>
      </w:r>
      <w:r w:rsidRPr="00705696">
        <w:rPr>
          <w:rFonts w:ascii="Garamond" w:hAnsi="Garamond" w:cs="Courier New"/>
          <w:bCs/>
          <w:color w:val="auto"/>
          <w:sz w:val="20"/>
        </w:rPr>
        <w:t xml:space="preserve"> j’ajoute </w:t>
      </w:r>
      <w:r w:rsidRPr="00705696">
        <w:rPr>
          <w:rFonts w:ascii="Garamond" w:hAnsi="Garamond"/>
          <w:bCs/>
          <w:i/>
          <w:color w:val="0000CC"/>
          <w:sz w:val="20"/>
        </w:rPr>
        <w:t>la pulsion scopique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celle qu’il faudrait presque appeler </w:t>
      </w:r>
      <w:r w:rsidRPr="00705696">
        <w:rPr>
          <w:rFonts w:ascii="Garamond" w:hAnsi="Garamond"/>
          <w:bCs/>
          <w:i/>
          <w:color w:val="0000CC"/>
          <w:sz w:val="20"/>
        </w:rPr>
        <w:t>la pulsion invocante</w:t>
      </w:r>
      <w:r w:rsidRPr="00705696">
        <w:rPr>
          <w:rFonts w:ascii="Garamond" w:hAnsi="Garamond" w:cs="Courier New"/>
          <w:bCs/>
          <w:color w:val="auto"/>
          <w:sz w:val="20"/>
        </w:rPr>
        <w:t>, qui a ce privilè</w:t>
      </w:r>
      <w:r w:rsidRPr="00705696">
        <w:rPr>
          <w:rFonts w:ascii="Garamond" w:hAnsi="Garamond" w:cs="Courier New"/>
          <w:bCs/>
          <w:color w:val="auto"/>
          <w:sz w:val="20"/>
        </w:rPr>
        <w:softHyphen/>
        <w:t>ge, comme je vous l’ai dit incidemment</w:t>
      </w:r>
      <w:r w:rsidR="001F6DE7">
        <w:rPr>
          <w:rFonts w:ascii="Garamond" w:hAnsi="Garamond" w:cs="Courier New"/>
          <w:bCs/>
          <w:color w:val="auto"/>
          <w:sz w:val="20"/>
        </w:rPr>
        <w:t xml:space="preserve"> - </w:t>
      </w:r>
      <w:r w:rsidRPr="00705696">
        <w:rPr>
          <w:rFonts w:ascii="Garamond" w:hAnsi="Garamond" w:cs="Courier New"/>
          <w:bCs/>
          <w:color w:val="auto"/>
          <w:sz w:val="20"/>
        </w:rPr>
        <w:t>rien de ce que je dis n’est pure plaisanterie</w:t>
      </w:r>
      <w:r w:rsidR="001F6DE7">
        <w:rPr>
          <w:rFonts w:ascii="Garamond" w:hAnsi="Garamond" w:cs="Courier New"/>
          <w:bCs/>
          <w:color w:val="auto"/>
          <w:sz w:val="20"/>
        </w:rPr>
        <w:t xml:space="preserve"> - </w:t>
      </w:r>
      <w:r w:rsidRPr="00705696">
        <w:rPr>
          <w:rFonts w:ascii="Garamond" w:hAnsi="Garamond" w:cs="Courier New"/>
          <w:bCs/>
          <w:color w:val="auto"/>
          <w:sz w:val="20"/>
        </w:rPr>
        <w:t>a pour propriété de ne pas pouvoir se fermer, c’est là l’insertion de la lamelle.</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Dieu merci, je ne l’ai pas dit mais je l’ai écrit. C’est au tableau.</w:t>
      </w:r>
    </w:p>
    <w:p w:rsidR="00191DCC" w:rsidRPr="00705696" w:rsidRDefault="00191DCC" w:rsidP="00B82165">
      <w:pPr>
        <w:pStyle w:val="Corpsdetexte"/>
        <w:ind w:right="-568"/>
        <w:jc w:val="left"/>
        <w:rPr>
          <w:rFonts w:ascii="Garamond" w:hAnsi="Garamond" w:cs="Courier New"/>
          <w:bCs/>
          <w:color w:val="auto"/>
          <w:sz w:val="20"/>
        </w:rPr>
      </w:pPr>
    </w:p>
    <w:p w:rsidR="00BF3196" w:rsidRPr="00705696" w:rsidRDefault="002F72E7"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2) </w:t>
      </w:r>
      <w:r w:rsidR="00BF3196" w:rsidRPr="00705696">
        <w:rPr>
          <w:rFonts w:ascii="Garamond" w:hAnsi="Garamond" w:cs="Courier New"/>
          <w:bCs/>
          <w:color w:val="auto"/>
          <w:sz w:val="20"/>
        </w:rPr>
        <w:t xml:space="preserve">Le rapport de </w:t>
      </w:r>
      <w:r w:rsidR="00BF3196" w:rsidRPr="00705696">
        <w:rPr>
          <w:rFonts w:ascii="Garamond" w:hAnsi="Garamond"/>
          <w:bCs/>
          <w:i/>
          <w:color w:val="0000CC"/>
          <w:sz w:val="20"/>
        </w:rPr>
        <w:t>la</w:t>
      </w:r>
      <w:r w:rsidR="00BF3196" w:rsidRPr="00705696">
        <w:rPr>
          <w:rFonts w:ascii="Garamond" w:hAnsi="Garamond"/>
          <w:bCs/>
          <w:i/>
          <w:iCs/>
          <w:color w:val="0000CC"/>
          <w:sz w:val="20"/>
        </w:rPr>
        <w:t xml:space="preserve"> pulsion</w:t>
      </w:r>
      <w:r w:rsidR="00BF3196" w:rsidRPr="00705696">
        <w:rPr>
          <w:rFonts w:ascii="Garamond" w:hAnsi="Garamond" w:cs="Courier New"/>
          <w:bCs/>
          <w:color w:val="auto"/>
          <w:sz w:val="20"/>
        </w:rPr>
        <w:t xml:space="preserve"> avec </w:t>
      </w:r>
      <w:r w:rsidR="00BF3196" w:rsidRPr="00705696">
        <w:rPr>
          <w:rFonts w:ascii="Garamond" w:hAnsi="Garamond"/>
          <w:bCs/>
          <w:i/>
          <w:iCs/>
          <w:color w:val="0000CC"/>
          <w:sz w:val="20"/>
        </w:rPr>
        <w:t>activité</w:t>
      </w:r>
      <w:r w:rsidR="00191DCC">
        <w:rPr>
          <w:rFonts w:ascii="Garamond" w:hAnsi="Garamond"/>
          <w:bCs/>
          <w:i/>
          <w:color w:val="auto"/>
          <w:sz w:val="20"/>
        </w:rPr>
        <w:t>-</w:t>
      </w:r>
      <w:r w:rsidR="00BF3196" w:rsidRPr="00705696">
        <w:rPr>
          <w:rFonts w:ascii="Garamond" w:hAnsi="Garamond"/>
          <w:bCs/>
          <w:i/>
          <w:iCs/>
          <w:color w:val="0000CC"/>
          <w:sz w:val="20"/>
        </w:rPr>
        <w:t>passivité</w:t>
      </w:r>
      <w:r w:rsidR="00BF3196" w:rsidRPr="00705696">
        <w:rPr>
          <w:rFonts w:ascii="Garamond" w:hAnsi="Garamond" w:cs="Courier New"/>
          <w:bCs/>
          <w:color w:val="auto"/>
          <w:sz w:val="20"/>
        </w:rPr>
        <w:t xml:space="preserve"> : </w:t>
      </w:r>
    </w:p>
    <w:p w:rsidR="002F72E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pense m’être suffi</w:t>
      </w:r>
      <w:r w:rsidRPr="00705696">
        <w:rPr>
          <w:rFonts w:ascii="Garamond" w:hAnsi="Garamond" w:cs="Courier New"/>
          <w:bCs/>
          <w:color w:val="auto"/>
          <w:sz w:val="20"/>
        </w:rPr>
        <w:softHyphen/>
        <w:t xml:space="preserve">samment fait entendre, en disant qu’au niveau de </w:t>
      </w:r>
      <w:r w:rsidR="002F72E7" w:rsidRPr="00705696">
        <w:rPr>
          <w:rFonts w:ascii="Garamond" w:hAnsi="Garamond"/>
          <w:bCs/>
          <w:i/>
          <w:color w:val="0000CC"/>
          <w:sz w:val="20"/>
        </w:rPr>
        <w:t>la</w:t>
      </w:r>
      <w:r w:rsidR="002F72E7" w:rsidRPr="00705696">
        <w:rPr>
          <w:rFonts w:ascii="Garamond" w:hAnsi="Garamond"/>
          <w:bCs/>
          <w:i/>
          <w:iCs/>
          <w:color w:val="0000CC"/>
          <w:sz w:val="20"/>
        </w:rPr>
        <w:t xml:space="preserve"> pulsion</w:t>
      </w:r>
      <w:r w:rsidRPr="00705696">
        <w:rPr>
          <w:rFonts w:ascii="Garamond" w:hAnsi="Garamond" w:cs="Courier New"/>
          <w:bCs/>
          <w:color w:val="auto"/>
          <w:sz w:val="20"/>
        </w:rPr>
        <w:t xml:space="preserve">, il est purement </w:t>
      </w:r>
      <w:r w:rsidRPr="00705696">
        <w:rPr>
          <w:rFonts w:ascii="Garamond" w:hAnsi="Garamond"/>
          <w:bCs/>
          <w:i/>
          <w:iCs/>
          <w:color w:val="auto"/>
          <w:sz w:val="20"/>
        </w:rPr>
        <w:t>grammatical</w:t>
      </w:r>
      <w:r w:rsidRPr="00705696">
        <w:rPr>
          <w:rFonts w:ascii="Garamond" w:hAnsi="Garamond" w:cs="Courier New"/>
          <w:bCs/>
          <w:color w:val="auto"/>
          <w:sz w:val="20"/>
        </w:rPr>
        <w:t xml:space="preserve">. Il est support, artifice que FREUD emploie pour nous faire saisir l’aller et retour du </w:t>
      </w:r>
      <w:r w:rsidRPr="00705696">
        <w:rPr>
          <w:rFonts w:ascii="Garamond" w:hAnsi="Garamond" w:cs="Courier New"/>
          <w:bCs/>
          <w:i/>
          <w:iCs/>
          <w:color w:val="auto"/>
          <w:sz w:val="20"/>
        </w:rPr>
        <w:t>mouvement pulsionnel</w:t>
      </w:r>
      <w:r w:rsidRPr="00705696">
        <w:rPr>
          <w:rFonts w:ascii="Garamond" w:hAnsi="Garamond" w:cs="Courier New"/>
          <w:bCs/>
          <w:color w:val="auto"/>
          <w:sz w:val="20"/>
        </w:rPr>
        <w:t xml:space="preserve">. Mais je suis revenu à </w:t>
      </w:r>
      <w:r w:rsidRPr="00705696">
        <w:rPr>
          <w:rFonts w:ascii="Garamond" w:hAnsi="Garamond"/>
          <w:bCs/>
          <w:i/>
          <w:color w:val="auto"/>
          <w:sz w:val="20"/>
        </w:rPr>
        <w:t>quatre ou cinq reprises</w:t>
      </w:r>
      <w:r w:rsidRPr="00705696">
        <w:rPr>
          <w:rFonts w:ascii="Garamond" w:hAnsi="Garamond" w:cs="Courier New"/>
          <w:bCs/>
          <w:color w:val="auto"/>
          <w:sz w:val="20"/>
        </w:rPr>
        <w:t xml:space="preserve"> sur le sujet : que nous ne saurions purement et simplement, le réduire à une réciprocité. </w:t>
      </w:r>
    </w:p>
    <w:p w:rsidR="00530330" w:rsidRPr="00705696" w:rsidRDefault="00530330" w:rsidP="00B82165">
      <w:pPr>
        <w:pStyle w:val="Corpsdetexte"/>
        <w:ind w:right="-568"/>
        <w:jc w:val="left"/>
        <w:rPr>
          <w:rFonts w:ascii="Garamond" w:hAnsi="Garamond" w:cs="Courier New"/>
          <w:bCs/>
          <w:color w:val="auto"/>
          <w:sz w:val="20"/>
        </w:rPr>
      </w:pPr>
    </w:p>
    <w:p w:rsidR="001F6D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n’y en a nulle, au niveau de la pulsion, et j’ai indiqué de la façon la plus articulée aujourd’hui, qu’à l’ensemble des trois temps,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verrez le texte (</w:t>
      </w:r>
      <w:r w:rsidRPr="00705696">
        <w:rPr>
          <w:rFonts w:ascii="Garamond" w:hAnsi="Garamond"/>
          <w:bCs/>
          <w:i/>
          <w:color w:val="auto"/>
          <w:sz w:val="20"/>
        </w:rPr>
        <w:t>a</w:t>
      </w:r>
      <w:r w:rsidRPr="00705696">
        <w:rPr>
          <w:rFonts w:ascii="Garamond" w:hAnsi="Garamond" w:cs="Courier New"/>
          <w:bCs/>
          <w:color w:val="auto"/>
          <w:sz w:val="20"/>
        </w:rPr>
        <w:t>),(</w:t>
      </w:r>
      <w:r w:rsidRPr="00705696">
        <w:rPr>
          <w:rFonts w:ascii="Garamond" w:hAnsi="Garamond"/>
          <w:bCs/>
          <w:i/>
          <w:color w:val="auto"/>
          <w:sz w:val="20"/>
        </w:rPr>
        <w:t>b</w:t>
      </w:r>
      <w:r w:rsidRPr="00705696">
        <w:rPr>
          <w:rFonts w:ascii="Garamond" w:hAnsi="Garamond" w:cs="Courier New"/>
          <w:bCs/>
          <w:color w:val="auto"/>
          <w:sz w:val="20"/>
        </w:rPr>
        <w:t>),(</w:t>
      </w:r>
      <w:r w:rsidRPr="00705696">
        <w:rPr>
          <w:rFonts w:ascii="Garamond" w:hAnsi="Garamond"/>
          <w:bCs/>
          <w:i/>
          <w:color w:val="auto"/>
          <w:sz w:val="20"/>
        </w:rPr>
        <w:t>c</w:t>
      </w:r>
      <w:r w:rsidRPr="00705696">
        <w:rPr>
          <w:rFonts w:ascii="Garamond" w:hAnsi="Garamond" w:cs="Courier New"/>
          <w:bCs/>
          <w:color w:val="auto"/>
          <w:sz w:val="20"/>
        </w:rPr>
        <w:t xml:space="preserve">), dont FREUD articule chaque pulsion, il importe, il est nécessité de substituer la formule du </w:t>
      </w:r>
      <w:r w:rsidRPr="00705696">
        <w:rPr>
          <w:rFonts w:ascii="Garamond" w:hAnsi="Garamond" w:cs="Courier New"/>
          <w:sz w:val="20"/>
        </w:rPr>
        <w:t>«</w:t>
      </w:r>
      <w:r w:rsidRPr="00705696">
        <w:rPr>
          <w:rFonts w:ascii="Garamond" w:hAnsi="Garamond" w:cs="Courier New"/>
          <w:i/>
          <w:iCs/>
          <w:sz w:val="20"/>
        </w:rPr>
        <w:t> </w:t>
      </w:r>
      <w:r w:rsidRPr="00705696">
        <w:rPr>
          <w:rFonts w:ascii="Garamond" w:hAnsi="Garamond"/>
          <w:bCs/>
          <w:i/>
          <w:iCs/>
          <w:color w:val="auto"/>
          <w:sz w:val="20"/>
        </w:rPr>
        <w:t>se faire</w:t>
      </w:r>
      <w:r w:rsidR="002F72E7" w:rsidRPr="00705696">
        <w:rPr>
          <w:rFonts w:ascii="Garamond" w:hAnsi="Garamond"/>
          <w:bCs/>
          <w:i/>
          <w:iCs/>
          <w:color w:val="auto"/>
          <w:sz w:val="20"/>
        </w:rPr>
        <w:t>…</w:t>
      </w:r>
      <w:r w:rsidRPr="00705696">
        <w:rPr>
          <w:rFonts w:ascii="Garamond" w:hAnsi="Garamond"/>
          <w:bCs/>
          <w:i/>
          <w:iCs/>
          <w:color w:val="auto"/>
          <w:sz w:val="20"/>
        </w:rPr>
        <w:t xml:space="preserve"> quelque chose</w:t>
      </w:r>
      <w:r w:rsidRPr="00705696">
        <w:rPr>
          <w:rFonts w:ascii="Garamond" w:hAnsi="Garamond" w:cs="Courier New"/>
          <w:i/>
          <w:iCs/>
          <w:sz w:val="20"/>
        </w:rPr>
        <w:t> </w:t>
      </w:r>
      <w:r w:rsidRPr="00705696">
        <w:rPr>
          <w:rFonts w:ascii="Garamond" w:hAnsi="Garamond" w:cs="Courier New"/>
          <w:sz w:val="20"/>
        </w:rPr>
        <w:t>»</w:t>
      </w:r>
      <w:r w:rsidRPr="00705696">
        <w:rPr>
          <w:rFonts w:ascii="Garamond" w:hAnsi="Garamond" w:cs="Courier New"/>
          <w:bCs/>
          <w:color w:val="auto"/>
          <w:sz w:val="20"/>
        </w:rPr>
        <w:t xml:space="preserve">, </w:t>
      </w:r>
      <w:r w:rsidRPr="00705696">
        <w:rPr>
          <w:rFonts w:ascii="Garamond" w:hAnsi="Garamond" w:cs="Courier New"/>
          <w:sz w:val="20"/>
        </w:rPr>
        <w:t>« </w:t>
      </w:r>
      <w:r w:rsidRPr="00705696">
        <w:rPr>
          <w:rFonts w:ascii="Garamond" w:hAnsi="Garamond"/>
          <w:bCs/>
          <w:i/>
          <w:color w:val="auto"/>
          <w:sz w:val="20"/>
        </w:rPr>
        <w:t>voir</w:t>
      </w:r>
      <w:r w:rsidRPr="00705696">
        <w:rPr>
          <w:rFonts w:ascii="Garamond" w:hAnsi="Garamond" w:cs="Courier New"/>
          <w:sz w:val="20"/>
        </w:rPr>
        <w:t> »</w:t>
      </w:r>
      <w:r w:rsidRPr="00705696">
        <w:rPr>
          <w:rFonts w:ascii="Garamond" w:hAnsi="Garamond" w:cs="Courier New"/>
          <w:bCs/>
          <w:color w:val="auto"/>
          <w:sz w:val="20"/>
        </w:rPr>
        <w:t xml:space="preserve">, </w:t>
      </w:r>
      <w:r w:rsidRPr="00705696">
        <w:rPr>
          <w:rFonts w:ascii="Garamond" w:hAnsi="Garamond" w:cs="Courier New"/>
          <w:sz w:val="20"/>
        </w:rPr>
        <w:t>« </w:t>
      </w:r>
      <w:r w:rsidRPr="00705696">
        <w:rPr>
          <w:rFonts w:ascii="Garamond" w:hAnsi="Garamond"/>
          <w:bCs/>
          <w:i/>
          <w:color w:val="auto"/>
          <w:sz w:val="20"/>
        </w:rPr>
        <w:t>entendre</w:t>
      </w:r>
      <w:r w:rsidRPr="00705696">
        <w:rPr>
          <w:rFonts w:ascii="Garamond" w:hAnsi="Garamond" w:cs="Courier New"/>
          <w:sz w:val="20"/>
        </w:rPr>
        <w:t> »</w:t>
      </w:r>
      <w:r w:rsidRPr="00705696">
        <w:rPr>
          <w:rFonts w:ascii="Garamond" w:hAnsi="Garamond" w:cs="Courier New"/>
          <w:bCs/>
          <w:color w:val="auto"/>
          <w:sz w:val="20"/>
        </w:rPr>
        <w:t xml:space="preserve"> etc.</w:t>
      </w:r>
      <w:r w:rsidR="00191DCC">
        <w:rPr>
          <w:rFonts w:ascii="Garamond" w:hAnsi="Garamond" w:cs="Courier New"/>
          <w:bCs/>
          <w:color w:val="auto"/>
          <w:sz w:val="20"/>
        </w:rPr>
        <w:t>,</w:t>
      </w:r>
      <w:r w:rsidRPr="00705696">
        <w:rPr>
          <w:rFonts w:ascii="Garamond" w:hAnsi="Garamond" w:cs="Courier New"/>
          <w:bCs/>
          <w:color w:val="auto"/>
          <w:sz w:val="20"/>
        </w:rPr>
        <w:t xml:space="preserve"> et toute la liste que j’ai donnée. </w:t>
      </w:r>
    </w:p>
    <w:p w:rsidR="00BF3196" w:rsidRPr="00705696" w:rsidRDefault="00BF3196" w:rsidP="00B82165">
      <w:pPr>
        <w:pStyle w:val="Corpsdetexte"/>
        <w:ind w:right="-568"/>
        <w:jc w:val="left"/>
        <w:rPr>
          <w:rFonts w:ascii="Garamond" w:hAnsi="Garamond" w:cs="Courier New"/>
          <w:bCs/>
          <w:color w:val="auto"/>
          <w:sz w:val="20"/>
        </w:rPr>
      </w:pPr>
    </w:p>
    <w:p w:rsidR="001F6D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Ceci </w:t>
      </w:r>
      <w:r w:rsidRPr="00705696">
        <w:rPr>
          <w:rFonts w:ascii="Garamond" w:hAnsi="Garamond" w:cs="Courier New"/>
          <w:bCs/>
          <w:i/>
          <w:color w:val="auto"/>
          <w:sz w:val="20"/>
        </w:rPr>
        <w:t>implique</w:t>
      </w:r>
      <w:r w:rsidRPr="00705696">
        <w:rPr>
          <w:rFonts w:ascii="Garamond" w:hAnsi="Garamond" w:cs="Courier New"/>
          <w:bCs/>
          <w:color w:val="auto"/>
          <w:sz w:val="20"/>
        </w:rPr>
        <w:t xml:space="preserve"> essentiellement et fondamentalement </w:t>
      </w:r>
      <w:r w:rsidRPr="00705696">
        <w:rPr>
          <w:rFonts w:ascii="Garamond" w:hAnsi="Garamond"/>
          <w:bCs/>
          <w:i/>
          <w:iCs/>
          <w:color w:val="auto"/>
          <w:sz w:val="20"/>
        </w:rPr>
        <w:t>activité</w:t>
      </w:r>
      <w:r w:rsidRPr="00705696">
        <w:rPr>
          <w:rFonts w:ascii="Garamond" w:hAnsi="Garamond" w:cs="Courier New"/>
          <w:bCs/>
          <w:color w:val="auto"/>
          <w:sz w:val="20"/>
        </w:rPr>
        <w:t>, en quoi je rejoins ce que</w:t>
      </w:r>
      <w:r w:rsidR="001F6DE7">
        <w:rPr>
          <w:rFonts w:ascii="Garamond" w:hAnsi="Garamond" w:cs="Courier New"/>
          <w:bCs/>
          <w:color w:val="auto"/>
          <w:sz w:val="20"/>
        </w:rPr>
        <w:t xml:space="preserve"> - </w:t>
      </w:r>
      <w:r w:rsidRPr="00705696">
        <w:rPr>
          <w:rFonts w:ascii="Garamond" w:hAnsi="Garamond" w:cs="Courier New"/>
          <w:bCs/>
          <w:color w:val="auto"/>
          <w:sz w:val="20"/>
        </w:rPr>
        <w:t>dans le point que je vous ai cité</w:t>
      </w:r>
      <w:r w:rsidR="001F6DE7">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FREUD lui</w:t>
      </w:r>
      <w:r w:rsidR="00191DCC">
        <w:rPr>
          <w:rFonts w:ascii="Garamond" w:hAnsi="Garamond"/>
          <w:bCs/>
          <w:i/>
          <w:color w:val="auto"/>
          <w:sz w:val="20"/>
        </w:rPr>
        <w:t>-</w:t>
      </w:r>
      <w:r w:rsidRPr="00705696">
        <w:rPr>
          <w:rFonts w:ascii="Garamond" w:hAnsi="Garamond" w:cs="Courier New"/>
          <w:bCs/>
          <w:color w:val="auto"/>
          <w:sz w:val="20"/>
        </w:rPr>
        <w:t>même articule en disant</w:t>
      </w:r>
      <w:r w:rsidR="001F6DE7">
        <w:rPr>
          <w:rFonts w:ascii="Garamond" w:hAnsi="Garamond" w:cs="Courier New"/>
          <w:bCs/>
          <w:color w:val="auto"/>
          <w:sz w:val="20"/>
        </w:rPr>
        <w:t xml:space="preserve"> - </w:t>
      </w:r>
      <w:r w:rsidRPr="00705696">
        <w:rPr>
          <w:rFonts w:ascii="Garamond" w:hAnsi="Garamond" w:cs="Courier New"/>
          <w:bCs/>
          <w:color w:val="auto"/>
          <w:sz w:val="20"/>
        </w:rPr>
        <w:t>en distinguant les deux champs</w:t>
      </w:r>
      <w:r w:rsidR="002F72E7" w:rsidRPr="00705696">
        <w:rPr>
          <w:rFonts w:ascii="Garamond" w:hAnsi="Garamond" w:cs="Courier New"/>
          <w:bCs/>
          <w:color w:val="auto"/>
          <w:sz w:val="20"/>
        </w:rPr>
        <w:t> :</w:t>
      </w:r>
      <w:r w:rsidRPr="00705696">
        <w:rPr>
          <w:rFonts w:ascii="Garamond" w:hAnsi="Garamond" w:cs="Courier New"/>
          <w:bCs/>
          <w:color w:val="auto"/>
          <w:sz w:val="20"/>
        </w:rPr>
        <w:t xml:space="preserve"> le champ pul</w:t>
      </w:r>
      <w:r w:rsidRPr="00705696">
        <w:rPr>
          <w:rFonts w:ascii="Garamond" w:hAnsi="Garamond" w:cs="Courier New"/>
          <w:bCs/>
          <w:color w:val="auto"/>
          <w:sz w:val="20"/>
        </w:rPr>
        <w:softHyphen/>
        <w:t>sionnel d’une part, et d’autre part le champ narcissique de l’amour</w:t>
      </w:r>
      <w:r w:rsidR="001F6DE7">
        <w:rPr>
          <w:rFonts w:ascii="Garamond" w:hAnsi="Garamond" w:cs="Courier New"/>
          <w:bCs/>
          <w:color w:val="auto"/>
          <w:sz w:val="20"/>
        </w:rPr>
        <w:t xml:space="preserve"> - </w:t>
      </w:r>
      <w:r w:rsidRPr="00705696">
        <w:rPr>
          <w:rFonts w:ascii="Garamond" w:hAnsi="Garamond" w:cs="Courier New"/>
          <w:bCs/>
          <w:color w:val="auto"/>
          <w:sz w:val="20"/>
        </w:rPr>
        <w:t>en disant que</w:t>
      </w:r>
      <w:r w:rsidR="002F72E7" w:rsidRPr="00705696">
        <w:rPr>
          <w:rFonts w:ascii="Garamond" w:hAnsi="Garamond" w:cs="Courier New"/>
          <w:bCs/>
          <w:color w:val="auto"/>
          <w:sz w:val="20"/>
        </w:rPr>
        <w:t xml:space="preserve"> </w:t>
      </w:r>
      <w:r w:rsidR="00191DCC">
        <w:rPr>
          <w:rFonts w:ascii="Garamond" w:hAnsi="Garamond"/>
          <w:bCs/>
          <w:i/>
          <w:color w:val="auto"/>
          <w:sz w:val="20"/>
        </w:rPr>
        <w:t>-</w:t>
      </w:r>
      <w:r w:rsidRPr="00705696">
        <w:rPr>
          <w:rFonts w:ascii="Garamond" w:hAnsi="Garamond" w:cs="Courier New"/>
          <w:bCs/>
          <w:color w:val="auto"/>
          <w:sz w:val="20"/>
        </w:rPr>
        <w:t xml:space="preserve"> là</w:t>
      </w:r>
      <w:r w:rsidR="002F72E7" w:rsidRPr="00705696">
        <w:rPr>
          <w:rFonts w:ascii="Garamond" w:hAnsi="Garamond" w:cs="Courier New"/>
          <w:bCs/>
          <w:color w:val="auto"/>
          <w:sz w:val="20"/>
        </w:rPr>
        <w:t xml:space="preserve"> </w:t>
      </w:r>
      <w:r w:rsidR="00191DCC">
        <w:rPr>
          <w:rFonts w:ascii="Garamond" w:hAnsi="Garamond"/>
          <w:bCs/>
          <w:i/>
          <w:color w:val="auto"/>
          <w:sz w:val="20"/>
        </w:rPr>
        <w:t>-</w:t>
      </w:r>
      <w:r w:rsidRPr="00705696">
        <w:rPr>
          <w:rFonts w:ascii="Garamond" w:hAnsi="Garamond" w:cs="Courier New"/>
          <w:bCs/>
          <w:color w:val="auto"/>
          <w:sz w:val="20"/>
        </w:rPr>
        <w:t xml:space="preserve"> au niveau de l’amour, il y a réciprocité de l’</w:t>
      </w:r>
      <w:r w:rsidR="002F72E7" w:rsidRPr="00705696">
        <w:rPr>
          <w:rFonts w:ascii="Garamond" w:hAnsi="Garamond" w:cs="Courier New"/>
          <w:bCs/>
          <w:color w:val="auto"/>
          <w:sz w:val="20"/>
        </w:rPr>
        <w:t>« </w:t>
      </w:r>
      <w:r w:rsidRPr="00705696">
        <w:rPr>
          <w:rFonts w:ascii="Garamond" w:hAnsi="Garamond"/>
          <w:bCs/>
          <w:i/>
          <w:color w:val="auto"/>
          <w:sz w:val="20"/>
        </w:rPr>
        <w:t>aimer</w:t>
      </w:r>
      <w:r w:rsidR="002F72E7" w:rsidRPr="00705696">
        <w:rPr>
          <w:rFonts w:ascii="Garamond" w:hAnsi="Garamond" w:cs="Courier New"/>
          <w:bCs/>
          <w:color w:val="auto"/>
          <w:sz w:val="20"/>
        </w:rPr>
        <w:t> »</w:t>
      </w:r>
      <w:r w:rsidRPr="00705696">
        <w:rPr>
          <w:rFonts w:ascii="Garamond" w:hAnsi="Garamond" w:cs="Courier New"/>
          <w:bCs/>
          <w:color w:val="auto"/>
          <w:sz w:val="20"/>
        </w:rPr>
        <w:t xml:space="preserve"> à l’</w:t>
      </w:r>
      <w:r w:rsidR="002F72E7" w:rsidRPr="00705696">
        <w:rPr>
          <w:rFonts w:ascii="Garamond" w:hAnsi="Garamond" w:cs="Courier New"/>
          <w:bCs/>
          <w:color w:val="auto"/>
          <w:sz w:val="20"/>
        </w:rPr>
        <w:t>« </w:t>
      </w:r>
      <w:r w:rsidRPr="00705696">
        <w:rPr>
          <w:rFonts w:ascii="Garamond" w:hAnsi="Garamond"/>
          <w:bCs/>
          <w:i/>
          <w:color w:val="auto"/>
          <w:sz w:val="20"/>
        </w:rPr>
        <w:t>être aimé</w:t>
      </w:r>
      <w:r w:rsidR="002F72E7" w:rsidRPr="00705696">
        <w:rPr>
          <w:rFonts w:ascii="Garamond" w:hAnsi="Garamond" w:cs="Courier New"/>
          <w:bCs/>
          <w:color w:val="auto"/>
          <w:sz w:val="20"/>
        </w:rPr>
        <w:t> »,</w:t>
      </w:r>
      <w:r w:rsidRPr="00705696">
        <w:rPr>
          <w:rFonts w:ascii="Garamond" w:hAnsi="Garamond" w:cs="Courier New"/>
          <w:bCs/>
          <w:color w:val="auto"/>
          <w:sz w:val="20"/>
        </w:rPr>
        <w:t xml:space="preserve"> et que dans l’autre champ, il s’agit d’une pure activité </w:t>
      </w:r>
      <w:r w:rsidRPr="00705696">
        <w:rPr>
          <w:rFonts w:ascii="Garamond" w:hAnsi="Garamond"/>
          <w:bCs/>
          <w:i/>
          <w:color w:val="auto"/>
          <w:sz w:val="20"/>
        </w:rPr>
        <w:t>durch seine eigene Triebe</w:t>
      </w:r>
      <w:r w:rsidRPr="00705696">
        <w:rPr>
          <w:rFonts w:ascii="Garamond" w:hAnsi="Garamond" w:cs="Courier New"/>
          <w:bCs/>
          <w:i/>
          <w:color w:val="auto"/>
          <w:sz w:val="20"/>
        </w:rPr>
        <w:t xml:space="preserve">, </w:t>
      </w:r>
      <w:r w:rsidRPr="00705696">
        <w:rPr>
          <w:rFonts w:ascii="Garamond" w:hAnsi="Garamond" w:cs="Courier New"/>
          <w:bCs/>
          <w:color w:val="auto"/>
          <w:sz w:val="20"/>
        </w:rPr>
        <w:t>pour le sujet</w:t>
      </w:r>
      <w:r w:rsidR="00530330" w:rsidRPr="00705696">
        <w:rPr>
          <w:rFonts w:ascii="Garamond" w:hAnsi="Garamond" w:cs="Courier New"/>
          <w:bCs/>
          <w:color w:val="auto"/>
          <w:sz w:val="20"/>
        </w:rPr>
        <w:t>.</w:t>
      </w:r>
      <w:r w:rsidRPr="00705696">
        <w:rPr>
          <w:rFonts w:ascii="Garamond" w:hAnsi="Garamond" w:cs="Courier New"/>
          <w:bCs/>
          <w:color w:val="auto"/>
          <w:sz w:val="20"/>
        </w:rPr>
        <w:t xml:space="preserve"> </w:t>
      </w:r>
      <w:r w:rsidR="00530330" w:rsidRPr="00705696">
        <w:rPr>
          <w:rFonts w:ascii="Garamond" w:hAnsi="Garamond" w:cs="Courier New"/>
          <w:bCs/>
          <w:color w:val="auto"/>
          <w:sz w:val="20"/>
        </w:rPr>
        <w:t>V</w:t>
      </w:r>
      <w:r w:rsidRPr="00705696">
        <w:rPr>
          <w:rFonts w:ascii="Garamond" w:hAnsi="Garamond" w:cs="Courier New"/>
          <w:bCs/>
          <w:color w:val="auto"/>
          <w:sz w:val="20"/>
        </w:rPr>
        <w:t>ous y êtes ?</w:t>
      </w:r>
    </w:p>
    <w:p w:rsidR="00BF3196" w:rsidRPr="00705696" w:rsidRDefault="00BF3196" w:rsidP="00B82165">
      <w:pPr>
        <w:pStyle w:val="Corpsdetexte"/>
        <w:ind w:right="-568"/>
        <w:jc w:val="left"/>
        <w:rPr>
          <w:rFonts w:ascii="Garamond" w:hAnsi="Garamond" w:cs="Courier New"/>
          <w:bCs/>
          <w:color w:val="auto"/>
          <w:sz w:val="20"/>
        </w:rPr>
      </w:pPr>
    </w:p>
    <w:p w:rsidR="001F6DE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fait, il saute aux yeux que même dans leur prétendue </w:t>
      </w:r>
      <w:r w:rsidR="002F72E7" w:rsidRPr="00705696">
        <w:rPr>
          <w:rFonts w:ascii="Garamond" w:hAnsi="Garamond" w:cs="Courier New"/>
          <w:bCs/>
          <w:color w:val="auto"/>
          <w:sz w:val="20"/>
        </w:rPr>
        <w:t>« </w:t>
      </w:r>
      <w:r w:rsidRPr="00705696">
        <w:rPr>
          <w:rFonts w:ascii="Garamond" w:hAnsi="Garamond"/>
          <w:bCs/>
          <w:i/>
          <w:color w:val="auto"/>
          <w:sz w:val="20"/>
        </w:rPr>
        <w:t>phase pas</w:t>
      </w:r>
      <w:r w:rsidRPr="00705696">
        <w:rPr>
          <w:rFonts w:ascii="Garamond" w:hAnsi="Garamond"/>
          <w:bCs/>
          <w:i/>
          <w:color w:val="auto"/>
          <w:sz w:val="20"/>
        </w:rPr>
        <w:softHyphen/>
        <w:t>sive</w:t>
      </w:r>
      <w:r w:rsidR="002F72E7" w:rsidRPr="00705696">
        <w:rPr>
          <w:rFonts w:ascii="Garamond" w:hAnsi="Garamond" w:cs="Courier New"/>
          <w:bCs/>
          <w:color w:val="auto"/>
          <w:sz w:val="20"/>
        </w:rPr>
        <w:t> »</w:t>
      </w:r>
      <w:r w:rsidRPr="00705696">
        <w:rPr>
          <w:rFonts w:ascii="Garamond" w:hAnsi="Garamond" w:cs="Courier New"/>
          <w:bCs/>
          <w:color w:val="auto"/>
          <w:sz w:val="20"/>
        </w:rPr>
        <w:t xml:space="preserve">, l’exercice d’une pulsion masochique par exemple,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exige que le masochiste se donne un mal de chien, si j’ose m’exprimer ainsi.</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C42D5D" w:rsidRDefault="00BF3196" w:rsidP="00B82165">
      <w:pPr>
        <w:pStyle w:val="Corpsdetexte"/>
        <w:ind w:right="-568"/>
        <w:jc w:val="left"/>
        <w:rPr>
          <w:rFonts w:ascii="Garamond" w:hAnsi="Garamond"/>
          <w:sz w:val="20"/>
        </w:rPr>
      </w:pPr>
      <w:r w:rsidRPr="00705696">
        <w:rPr>
          <w:rFonts w:ascii="Garamond" w:hAnsi="Garamond"/>
          <w:sz w:val="20"/>
        </w:rPr>
        <w:br w:type="page"/>
      </w:r>
    </w:p>
    <w:p w:rsidR="00C42D5D" w:rsidRDefault="00C42D5D" w:rsidP="00B82165">
      <w:pPr>
        <w:pStyle w:val="Corpsdetexte"/>
        <w:ind w:right="-568"/>
        <w:jc w:val="left"/>
        <w:rPr>
          <w:rFonts w:ascii="Garamond" w:hAnsi="Garamond" w:cs="Courier New"/>
          <w:bCs/>
          <w:caps/>
          <w:color w:val="C00000"/>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aps/>
          <w:color w:val="C00000"/>
          <w:sz w:val="20"/>
        </w:rPr>
        <w:t>27  m</w:t>
      </w:r>
      <w:r w:rsidRPr="00705696">
        <w:rPr>
          <w:rFonts w:ascii="Garamond" w:hAnsi="Garamond" w:cs="Courier New"/>
          <w:bCs/>
          <w:color w:val="C00000"/>
          <w:sz w:val="20"/>
        </w:rPr>
        <w:t>a</w:t>
      </w:r>
      <w:bookmarkStart w:id="21" w:name="Mai27"/>
      <w:bookmarkEnd w:id="21"/>
      <w:r w:rsidRPr="00705696">
        <w:rPr>
          <w:rFonts w:ascii="Garamond" w:hAnsi="Garamond" w:cs="Courier New"/>
          <w:bCs/>
          <w:color w:val="C00000"/>
          <w:sz w:val="20"/>
        </w:rPr>
        <w:t>i</w:t>
      </w:r>
      <w:r w:rsidRPr="00705696">
        <w:rPr>
          <w:rFonts w:ascii="Garamond" w:hAnsi="Garamond" w:cs="Courier New"/>
          <w:bCs/>
          <w:caps/>
          <w:color w:val="C00000"/>
          <w:sz w:val="20"/>
        </w:rPr>
        <w:t xml:space="preserve">  1964</w:t>
      </w:r>
      <w:r w:rsidRPr="00705696">
        <w:rPr>
          <w:rFonts w:ascii="Garamond" w:hAnsi="Garamond" w:cs="Courier New"/>
          <w:sz w:val="20"/>
        </w:rPr>
        <w:t xml:space="preserve">                </w:t>
      </w:r>
      <w:r w:rsidR="007F434C">
        <w:rPr>
          <w:rFonts w:ascii="Garamond" w:hAnsi="Garamond" w:cs="Courier New"/>
          <w:sz w:val="20"/>
        </w:rPr>
        <w:t xml:space="preserve">                                                                                                  </w:t>
      </w:r>
      <w:r w:rsidRPr="00705696">
        <w:rPr>
          <w:rFonts w:ascii="Garamond" w:hAnsi="Garamond" w:cs="Courier New"/>
          <w:sz w:val="20"/>
        </w:rPr>
        <w:t xml:space="preserve">              </w:t>
      </w:r>
      <w:hyperlink w:anchor="Table" w:history="1">
        <w:hyperlink w:anchor="Table" w:history="1">
          <w:r w:rsidRPr="00742C27">
            <w:rPr>
              <w:rStyle w:val="Lienhypertexte"/>
              <w:rFonts w:ascii="Garamond" w:hAnsi="Garamond" w:cs="Courier New"/>
              <w:sz w:val="16"/>
              <w:szCs w:val="16"/>
            </w:rPr>
            <w:t>Table des séances</w:t>
          </w:r>
        </w:hyperlink>
      </w:hyperlink>
    </w:p>
    <w:p w:rsidR="004859A8" w:rsidRPr="00705696" w:rsidRDefault="004859A8" w:rsidP="00B82165">
      <w:pPr>
        <w:pStyle w:val="Corpsdetexte"/>
        <w:ind w:right="-568"/>
        <w:jc w:val="left"/>
        <w:rPr>
          <w:rFonts w:ascii="Garamond" w:hAnsi="Garamond" w:cs="Courier New"/>
          <w:bCs/>
          <w:sz w:val="20"/>
        </w:rPr>
      </w:pPr>
    </w:p>
    <w:p w:rsidR="004859A8" w:rsidRDefault="004859A8" w:rsidP="00B82165">
      <w:pPr>
        <w:pStyle w:val="Corpsdetexte"/>
        <w:ind w:right="-568"/>
        <w:jc w:val="left"/>
        <w:rPr>
          <w:rFonts w:ascii="Garamond" w:hAnsi="Garamond" w:cs="Courier New"/>
          <w:bCs/>
          <w:sz w:val="20"/>
        </w:rPr>
      </w:pPr>
    </w:p>
    <w:p w:rsidR="00C42D5D" w:rsidRDefault="00C42D5D" w:rsidP="00B82165">
      <w:pPr>
        <w:pStyle w:val="Corpsdetexte"/>
        <w:ind w:right="-568"/>
        <w:jc w:val="left"/>
        <w:rPr>
          <w:rFonts w:ascii="Garamond" w:hAnsi="Garamond" w:cs="Courier New"/>
          <w:bCs/>
          <w:sz w:val="20"/>
        </w:rPr>
      </w:pPr>
    </w:p>
    <w:p w:rsidR="00C42D5D" w:rsidRPr="00705696" w:rsidRDefault="00C42D5D" w:rsidP="00B82165">
      <w:pPr>
        <w:pStyle w:val="Corpsdetexte"/>
        <w:ind w:right="-568"/>
        <w:jc w:val="left"/>
        <w:rPr>
          <w:rFonts w:ascii="Garamond" w:hAnsi="Garamond" w:cs="Courier New"/>
          <w:bCs/>
          <w:sz w:val="20"/>
        </w:rPr>
      </w:pPr>
    </w:p>
    <w:p w:rsidR="002F72E7" w:rsidRPr="00705696" w:rsidRDefault="002F72E7" w:rsidP="00B82165">
      <w:pPr>
        <w:pStyle w:val="Corpsdetexte"/>
        <w:ind w:right="-568"/>
        <w:jc w:val="left"/>
        <w:rPr>
          <w:rFonts w:ascii="Garamond" w:hAnsi="Garamond" w:cs="Courier New"/>
          <w:bCs/>
          <w:sz w:val="20"/>
        </w:rPr>
      </w:pPr>
    </w:p>
    <w:p w:rsidR="002F72E7" w:rsidRPr="00705696" w:rsidRDefault="002F72E7"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sz w:val="20"/>
        </w:rPr>
      </w:pPr>
    </w:p>
    <w:p w:rsidR="00F95B9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w:t>
      </w:r>
      <w:r w:rsidRPr="00705696">
        <w:rPr>
          <w:rFonts w:ascii="Garamond" w:hAnsi="Garamond"/>
          <w:bCs/>
          <w:i/>
          <w:color w:val="auto"/>
          <w:sz w:val="20"/>
        </w:rPr>
        <w:t>la psychanalyse</w:t>
      </w:r>
      <w:r w:rsidRPr="00705696">
        <w:rPr>
          <w:rFonts w:ascii="Garamond" w:hAnsi="Garamond" w:cs="Courier New"/>
          <w:bCs/>
          <w:color w:val="auto"/>
          <w:sz w:val="20"/>
        </w:rPr>
        <w:t xml:space="preserve"> doit se constituer comme </w:t>
      </w:r>
      <w:r w:rsidRPr="00705696">
        <w:rPr>
          <w:rFonts w:ascii="Garamond" w:hAnsi="Garamond"/>
          <w:bCs/>
          <w:i/>
          <w:color w:val="auto"/>
          <w:sz w:val="20"/>
        </w:rPr>
        <w:t>science</w:t>
      </w:r>
      <w:r w:rsidRPr="00705696">
        <w:rPr>
          <w:rFonts w:ascii="Garamond" w:hAnsi="Garamond" w:cs="Courier New"/>
          <w:bCs/>
          <w:color w:val="auto"/>
          <w:sz w:val="20"/>
        </w:rPr>
        <w:t xml:space="preserve"> </w:t>
      </w:r>
      <w:r w:rsidRPr="00705696">
        <w:rPr>
          <w:rFonts w:ascii="Garamond" w:hAnsi="Garamond"/>
          <w:bCs/>
          <w:i/>
          <w:color w:val="auto"/>
          <w:sz w:val="20"/>
        </w:rPr>
        <w:t>de l’inconscient</w:t>
      </w:r>
      <w:r w:rsidRPr="00705696">
        <w:rPr>
          <w:rFonts w:ascii="Garamond" w:hAnsi="Garamond" w:cs="Courier New"/>
          <w:bCs/>
          <w:color w:val="auto"/>
          <w:sz w:val="20"/>
        </w:rPr>
        <w:t>, les fondements</w:t>
      </w:r>
      <w:r w:rsidR="004859A8" w:rsidRPr="00705696">
        <w:rPr>
          <w:rFonts w:ascii="Garamond" w:hAnsi="Garamond" w:cs="Courier New"/>
          <w:bCs/>
          <w:color w:val="auto"/>
          <w:sz w:val="20"/>
        </w:rPr>
        <w:t xml:space="preserve"> </w:t>
      </w:r>
      <w:r w:rsidR="00C42D5D">
        <w:rPr>
          <w:rFonts w:ascii="Garamond" w:hAnsi="Garamond" w:cs="Courier New"/>
          <w:bCs/>
          <w:color w:val="auto"/>
          <w:sz w:val="20"/>
        </w:rPr>
        <w:t>-</w:t>
      </w:r>
      <w:r w:rsidR="004859A8" w:rsidRPr="00705696">
        <w:rPr>
          <w:rFonts w:ascii="Garamond" w:hAnsi="Garamond" w:cs="Courier New"/>
          <w:bCs/>
          <w:color w:val="auto"/>
          <w:sz w:val="20"/>
        </w:rPr>
        <w:t xml:space="preserve"> </w:t>
      </w:r>
      <w:r w:rsidRPr="00705696">
        <w:rPr>
          <w:rFonts w:ascii="Garamond" w:hAnsi="Garamond" w:cs="Courier New"/>
          <w:bCs/>
          <w:color w:val="auto"/>
          <w:sz w:val="20"/>
        </w:rPr>
        <w:t>vous le savez</w:t>
      </w:r>
      <w:r w:rsidR="004859A8" w:rsidRPr="00705696">
        <w:rPr>
          <w:rFonts w:ascii="Garamond" w:hAnsi="Garamond" w:cs="Courier New"/>
          <w:bCs/>
          <w:color w:val="auto"/>
          <w:sz w:val="20"/>
        </w:rPr>
        <w:t xml:space="preserve"> </w:t>
      </w:r>
      <w:r w:rsidR="00C42D5D">
        <w:rPr>
          <w:rFonts w:ascii="Garamond" w:hAnsi="Garamond" w:cs="Courier New"/>
          <w:bCs/>
          <w:color w:val="auto"/>
          <w:sz w:val="20"/>
        </w:rPr>
        <w:t>-</w:t>
      </w:r>
      <w:r w:rsidR="004859A8" w:rsidRPr="00705696">
        <w:rPr>
          <w:rFonts w:ascii="Garamond" w:hAnsi="Garamond" w:cs="Courier New"/>
          <w:bCs/>
          <w:color w:val="auto"/>
          <w:sz w:val="20"/>
        </w:rPr>
        <w:t xml:space="preserve"> </w:t>
      </w:r>
      <w:r w:rsidRPr="00705696">
        <w:rPr>
          <w:rFonts w:ascii="Garamond" w:hAnsi="Garamond" w:cs="Courier New"/>
          <w:bCs/>
          <w:color w:val="auto"/>
          <w:sz w:val="20"/>
        </w:rPr>
        <w:t xml:space="preserve">sont qu’il convient de partir </w:t>
      </w:r>
    </w:p>
    <w:p w:rsidR="00F95B9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ce que</w:t>
      </w:r>
      <w:r w:rsidR="002F72E7" w:rsidRPr="00705696">
        <w:rPr>
          <w:rFonts w:ascii="Garamond" w:hAnsi="Garamond" w:cs="Courier New"/>
          <w:bCs/>
          <w:color w:val="auto"/>
          <w:sz w:val="20"/>
        </w:rPr>
        <w:t> :</w:t>
      </w:r>
      <w:r w:rsidRPr="00705696">
        <w:rPr>
          <w:rFonts w:ascii="Garamond" w:hAnsi="Garamond" w:cs="Courier New"/>
          <w:bCs/>
          <w:color w:val="auto"/>
          <w:sz w:val="20"/>
        </w:rPr>
        <w:t xml:space="preserve"> </w:t>
      </w:r>
      <w:r w:rsidR="002F72E7" w:rsidRPr="00705696">
        <w:rPr>
          <w:rFonts w:ascii="Garamond" w:hAnsi="Garamond"/>
          <w:bCs/>
          <w:i/>
          <w:color w:val="0000CC"/>
          <w:sz w:val="20"/>
        </w:rPr>
        <w:t>l’inconscient</w:t>
      </w:r>
      <w:r w:rsidRPr="00705696">
        <w:rPr>
          <w:rFonts w:ascii="Garamond" w:hAnsi="Garamond"/>
          <w:bCs/>
          <w:i/>
          <w:color w:val="0000CC"/>
          <w:sz w:val="20"/>
        </w:rPr>
        <w:t xml:space="preserve"> est structuré comme un langage</w:t>
      </w:r>
      <w:r w:rsidRPr="00705696">
        <w:rPr>
          <w:rFonts w:ascii="Garamond" w:hAnsi="Garamond" w:cs="Courier New"/>
          <w:bCs/>
          <w:color w:val="auto"/>
          <w:sz w:val="20"/>
        </w:rPr>
        <w:t>. De ceci j’ai déduit, je déve</w:t>
      </w:r>
      <w:r w:rsidRPr="00705696">
        <w:rPr>
          <w:rFonts w:ascii="Garamond" w:hAnsi="Garamond" w:cs="Courier New"/>
          <w:bCs/>
          <w:color w:val="auto"/>
          <w:sz w:val="20"/>
        </w:rPr>
        <w:softHyphen/>
        <w:t xml:space="preserve">loppe devant vous, essentiellement une topologie,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dont la fin est de rendre compte de la constitution du sujet.</w:t>
      </w:r>
    </w:p>
    <w:p w:rsidR="00BF3196" w:rsidRPr="00705696" w:rsidRDefault="00BF3196" w:rsidP="00B82165">
      <w:pPr>
        <w:pStyle w:val="Corpsdetexte"/>
        <w:ind w:right="-568"/>
        <w:jc w:val="left"/>
        <w:rPr>
          <w:rFonts w:ascii="Garamond" w:hAnsi="Garamond" w:cs="Courier New"/>
          <w:bCs/>
          <w:color w:val="auto"/>
          <w:sz w:val="20"/>
        </w:rPr>
      </w:pPr>
    </w:p>
    <w:p w:rsidR="002F72E7" w:rsidRPr="00705696" w:rsidRDefault="00BF3196" w:rsidP="00F95B98">
      <w:pPr>
        <w:pStyle w:val="Corpsdetexte"/>
        <w:ind w:right="-568"/>
        <w:jc w:val="left"/>
        <w:rPr>
          <w:rFonts w:ascii="Garamond" w:hAnsi="Garamond" w:cs="Courier New"/>
          <w:bCs/>
          <w:color w:val="auto"/>
          <w:sz w:val="20"/>
        </w:rPr>
      </w:pPr>
      <w:r w:rsidRPr="00705696">
        <w:rPr>
          <w:rFonts w:ascii="Garamond" w:hAnsi="Garamond" w:cs="Courier New"/>
          <w:bCs/>
          <w:color w:val="auto"/>
          <w:sz w:val="20"/>
        </w:rPr>
        <w:t>À ceci il est arrivé</w:t>
      </w:r>
      <w:r w:rsidR="00F95B98">
        <w:rPr>
          <w:rFonts w:ascii="Garamond" w:hAnsi="Garamond" w:cs="Courier New"/>
          <w:bCs/>
          <w:color w:val="auto"/>
          <w:sz w:val="20"/>
        </w:rPr>
        <w:t>,</w:t>
      </w:r>
      <w:r w:rsidR="00C42D5D">
        <w:rPr>
          <w:rFonts w:ascii="Garamond" w:hAnsi="Garamond" w:cs="Courier New"/>
          <w:bCs/>
          <w:color w:val="auto"/>
          <w:sz w:val="20"/>
        </w:rPr>
        <w:t xml:space="preserve"> </w:t>
      </w:r>
      <w:r w:rsidRPr="00705696">
        <w:rPr>
          <w:rFonts w:ascii="Garamond" w:hAnsi="Garamond" w:cs="Courier New"/>
          <w:bCs/>
          <w:color w:val="auto"/>
          <w:sz w:val="20"/>
        </w:rPr>
        <w:t xml:space="preserve">dans un temps que j’espère </w:t>
      </w:r>
      <w:proofErr w:type="gramStart"/>
      <w:r w:rsidRPr="00705696">
        <w:rPr>
          <w:rFonts w:ascii="Garamond" w:hAnsi="Garamond" w:cs="Courier New"/>
          <w:bCs/>
          <w:color w:val="auto"/>
          <w:sz w:val="20"/>
        </w:rPr>
        <w:t>dépassé</w:t>
      </w:r>
      <w:proofErr w:type="gramEnd"/>
      <w:r w:rsidR="00F95B98">
        <w:rPr>
          <w:rFonts w:ascii="Garamond" w:hAnsi="Garamond" w:cs="Courier New"/>
          <w:bCs/>
          <w:color w:val="auto"/>
          <w:sz w:val="20"/>
        </w:rPr>
        <w:t>,</w:t>
      </w:r>
      <w:r w:rsidR="00C42D5D">
        <w:rPr>
          <w:rFonts w:ascii="Garamond" w:hAnsi="Garamond" w:cs="Courier New"/>
          <w:bCs/>
          <w:color w:val="auto"/>
          <w:sz w:val="20"/>
        </w:rPr>
        <w:t xml:space="preserve"> </w:t>
      </w:r>
      <w:r w:rsidRPr="00705696">
        <w:rPr>
          <w:rFonts w:ascii="Garamond" w:hAnsi="Garamond" w:cs="Courier New"/>
          <w:bCs/>
          <w:color w:val="auto"/>
          <w:sz w:val="20"/>
        </w:rPr>
        <w:t>qu’on m’ob</w:t>
      </w:r>
      <w:r w:rsidRPr="00705696">
        <w:rPr>
          <w:rFonts w:ascii="Garamond" w:hAnsi="Garamond" w:cs="Courier New"/>
          <w:bCs/>
          <w:color w:val="auto"/>
          <w:sz w:val="20"/>
        </w:rPr>
        <w:softHyphen/>
        <w:t>jecte que ce faisant</w:t>
      </w:r>
      <w:r w:rsidR="00F95B98">
        <w:rPr>
          <w:rFonts w:ascii="Garamond" w:hAnsi="Garamond" w:cs="Courier New"/>
          <w:bCs/>
          <w:color w:val="auto"/>
          <w:sz w:val="20"/>
        </w:rPr>
        <w:t xml:space="preserve"> - </w:t>
      </w:r>
      <w:r w:rsidRPr="00705696">
        <w:rPr>
          <w:rFonts w:ascii="Garamond" w:hAnsi="Garamond" w:cs="Courier New"/>
          <w:bCs/>
          <w:color w:val="auto"/>
          <w:sz w:val="20"/>
        </w:rPr>
        <w:t>donnant la dominante à la structure</w:t>
      </w:r>
      <w:r w:rsidR="00F95B98">
        <w:rPr>
          <w:rFonts w:ascii="Garamond" w:hAnsi="Garamond" w:cs="Courier New"/>
          <w:bCs/>
          <w:color w:val="auto"/>
          <w:sz w:val="20"/>
        </w:rPr>
        <w:t xml:space="preserve"> -</w:t>
      </w:r>
    </w:p>
    <w:p w:rsidR="00F95B9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néglige cette dynamique si présente dans notre expérience, allant jusqu’à dire que pour autant, j’arrive à éluder le principe affirmé dans la doctrine freudienne que cette dynamique dans son essence, de bout en bout</w:t>
      </w:r>
      <w:r w:rsidR="004859A8" w:rsidRPr="00705696">
        <w:rPr>
          <w:rFonts w:ascii="Garamond" w:hAnsi="Garamond" w:cs="Courier New"/>
          <w:bCs/>
          <w:color w:val="auto"/>
          <w:sz w:val="20"/>
        </w:rPr>
        <w:t>,</w:t>
      </w:r>
      <w:r w:rsidRPr="00705696">
        <w:rPr>
          <w:rFonts w:ascii="Garamond" w:hAnsi="Garamond" w:cs="Courier New"/>
          <w:bCs/>
          <w:color w:val="auto"/>
          <w:sz w:val="20"/>
        </w:rPr>
        <w:t xml:space="preserve"> est sexuelle.</w:t>
      </w:r>
      <w:r w:rsidR="00F95B98">
        <w:rPr>
          <w:rFonts w:ascii="Garamond" w:hAnsi="Garamond" w:cs="Courier New"/>
          <w:bCs/>
          <w:color w:val="auto"/>
          <w:sz w:val="20"/>
        </w:rPr>
        <w:t xml:space="preserve"> </w:t>
      </w:r>
      <w:r w:rsidRPr="00705696">
        <w:rPr>
          <w:rFonts w:ascii="Garamond" w:hAnsi="Garamond" w:cs="Courier New"/>
          <w:bCs/>
          <w:color w:val="auto"/>
          <w:sz w:val="20"/>
        </w:rPr>
        <w:t xml:space="preserve">Je crois, j’espère, que le </w:t>
      </w:r>
      <w:r w:rsidRPr="00705696">
        <w:rPr>
          <w:rFonts w:ascii="Garamond" w:hAnsi="Garamond" w:cs="Courier New"/>
          <w:bCs/>
          <w:i/>
          <w:color w:val="auto"/>
          <w:sz w:val="20"/>
        </w:rPr>
        <w:t>procès</w:t>
      </w:r>
      <w:r w:rsidRPr="00705696">
        <w:rPr>
          <w:rFonts w:ascii="Garamond" w:hAnsi="Garamond" w:cs="Courier New"/>
          <w:bCs/>
          <w:color w:val="auto"/>
          <w:sz w:val="20"/>
        </w:rPr>
        <w:t xml:space="preserve"> </w:t>
      </w:r>
    </w:p>
    <w:p w:rsidR="00F95B9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mon développement cette année, et nommément au point où il est arrivé à une sorte de </w:t>
      </w:r>
      <w:r w:rsidRPr="00705696">
        <w:rPr>
          <w:rFonts w:ascii="Garamond" w:hAnsi="Garamond"/>
          <w:bCs/>
          <w:i/>
          <w:color w:val="auto"/>
          <w:sz w:val="20"/>
        </w:rPr>
        <w:t>culmen</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la dernière fois,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montre que cette dynamique est loin d’y perdre.</w:t>
      </w:r>
    </w:p>
    <w:p w:rsidR="00BF3196" w:rsidRPr="00705696" w:rsidRDefault="00BF3196" w:rsidP="00B82165">
      <w:pPr>
        <w:pStyle w:val="Corpsdetexte"/>
        <w:ind w:right="-568"/>
        <w:jc w:val="left"/>
        <w:rPr>
          <w:rFonts w:ascii="Garamond" w:hAnsi="Garamond" w:cs="Courier New"/>
          <w:bCs/>
          <w:color w:val="auto"/>
          <w:sz w:val="20"/>
        </w:rPr>
      </w:pPr>
    </w:p>
    <w:p w:rsidR="00F95B98" w:rsidRDefault="00BF3196" w:rsidP="00F95B98">
      <w:pPr>
        <w:pStyle w:val="Corpsdetexte"/>
        <w:ind w:right="-568"/>
        <w:jc w:val="left"/>
        <w:rPr>
          <w:rFonts w:ascii="Garamond" w:hAnsi="Garamond" w:cs="Courier New"/>
          <w:bCs/>
          <w:color w:val="auto"/>
          <w:sz w:val="20"/>
        </w:rPr>
      </w:pPr>
      <w:r w:rsidRPr="00705696">
        <w:rPr>
          <w:rFonts w:ascii="Garamond" w:hAnsi="Garamond" w:cs="Courier New"/>
          <w:bCs/>
          <w:color w:val="auto"/>
          <w:sz w:val="20"/>
        </w:rPr>
        <w:t>Je rappelle</w:t>
      </w:r>
      <w:r w:rsidR="00F95B98">
        <w:rPr>
          <w:rFonts w:ascii="Garamond" w:hAnsi="Garamond" w:cs="Courier New"/>
          <w:bCs/>
          <w:color w:val="auto"/>
          <w:sz w:val="20"/>
        </w:rPr>
        <w:t xml:space="preserve">, </w:t>
      </w:r>
      <w:r w:rsidRPr="00705696">
        <w:rPr>
          <w:rFonts w:ascii="Garamond" w:hAnsi="Garamond" w:cs="Courier New"/>
          <w:bCs/>
          <w:color w:val="auto"/>
          <w:sz w:val="20"/>
        </w:rPr>
        <w:t>peut</w:t>
      </w:r>
      <w:r w:rsidR="00C42D5D">
        <w:rPr>
          <w:rFonts w:ascii="Garamond" w:hAnsi="Garamond" w:cs="Courier New"/>
          <w:bCs/>
          <w:color w:val="auto"/>
          <w:sz w:val="20"/>
        </w:rPr>
        <w:t>-</w:t>
      </w:r>
      <w:r w:rsidRPr="00705696">
        <w:rPr>
          <w:rFonts w:ascii="Garamond" w:hAnsi="Garamond" w:cs="Courier New"/>
          <w:bCs/>
          <w:color w:val="auto"/>
          <w:sz w:val="20"/>
        </w:rPr>
        <w:t>être à dessein</w:t>
      </w:r>
      <w:r w:rsidR="002F72E7" w:rsidRPr="00705696">
        <w:rPr>
          <w:rFonts w:ascii="Garamond" w:hAnsi="Garamond" w:cs="Courier New"/>
          <w:bCs/>
          <w:color w:val="auto"/>
          <w:sz w:val="20"/>
        </w:rPr>
        <w:t xml:space="preserve"> </w:t>
      </w:r>
      <w:r w:rsidRPr="00705696">
        <w:rPr>
          <w:rFonts w:ascii="Garamond" w:hAnsi="Garamond" w:cs="Courier New"/>
          <w:bCs/>
          <w:color w:val="auto"/>
          <w:sz w:val="20"/>
        </w:rPr>
        <w:t>que ceux qui ont été absents à cette séance la dernière fois le sachent</w:t>
      </w:r>
      <w:r w:rsidR="00F95B98">
        <w:rPr>
          <w:rFonts w:ascii="Garamond" w:hAnsi="Garamond" w:cs="Courier New"/>
          <w:bCs/>
          <w:color w:val="auto"/>
          <w:sz w:val="20"/>
        </w:rPr>
        <w:t xml:space="preserve"> </w:t>
      </w:r>
      <w:r w:rsidRPr="00705696">
        <w:rPr>
          <w:rFonts w:ascii="Garamond" w:hAnsi="Garamond" w:cs="Courier New"/>
          <w:bCs/>
          <w:color w:val="auto"/>
          <w:sz w:val="20"/>
        </w:rPr>
        <w:t>que j’y ai pu accentuer</w:t>
      </w:r>
      <w:r w:rsidR="00F95B98">
        <w:rPr>
          <w:rFonts w:ascii="Garamond" w:hAnsi="Garamond" w:cs="Courier New"/>
          <w:bCs/>
          <w:color w:val="auto"/>
          <w:sz w:val="20"/>
        </w:rPr>
        <w:t xml:space="preserve"> </w:t>
      </w:r>
    </w:p>
    <w:p w:rsidR="00F95B98" w:rsidRDefault="00F95B98"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bCs/>
          <w:i/>
          <w:color w:val="auto"/>
          <w:sz w:val="20"/>
        </w:rPr>
        <w:t>première chose essentielle que je vais dire</w:t>
      </w:r>
      <w:r>
        <w:rPr>
          <w:rFonts w:ascii="Garamond" w:hAnsi="Garamond"/>
          <w:bCs/>
          <w:i/>
          <w:color w:val="auto"/>
          <w:sz w:val="20"/>
        </w:rPr>
        <w:t xml:space="preserve"> - </w:t>
      </w:r>
      <w:r w:rsidR="00BF3196" w:rsidRPr="00705696">
        <w:rPr>
          <w:rFonts w:ascii="Garamond" w:hAnsi="Garamond" w:cs="Courier New"/>
          <w:bCs/>
          <w:color w:val="auto"/>
          <w:sz w:val="20"/>
        </w:rPr>
        <w:t xml:space="preserve">que j’y ai ajouté un élément, je crois, tout à fait nouveau, à cette dynamique,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dont nous verrons l’usage que je ferai par la suite, qui est la </w:t>
      </w:r>
      <w:r w:rsidRPr="00705696">
        <w:rPr>
          <w:rFonts w:ascii="Garamond" w:hAnsi="Garamond"/>
          <w:bCs/>
          <w:i/>
          <w:color w:val="auto"/>
          <w:sz w:val="20"/>
        </w:rPr>
        <w:t>deuxième chose que je vais rappeler</w:t>
      </w:r>
      <w:r w:rsidRPr="00705696">
        <w:rPr>
          <w:rFonts w:ascii="Garamond" w:hAnsi="Garamond" w:cs="Courier New"/>
          <w:bCs/>
          <w:color w:val="auto"/>
          <w:sz w:val="20"/>
        </w:rPr>
        <w:t>.</w:t>
      </w:r>
    </w:p>
    <w:p w:rsidR="004859A8" w:rsidRPr="00705696" w:rsidRDefault="004859A8" w:rsidP="00B82165">
      <w:pPr>
        <w:pStyle w:val="Corpsdetexte"/>
        <w:ind w:right="-568"/>
        <w:jc w:val="left"/>
        <w:rPr>
          <w:rFonts w:ascii="Garamond" w:hAnsi="Garamond" w:cs="Courier New"/>
          <w:bCs/>
          <w:color w:val="auto"/>
          <w:sz w:val="20"/>
        </w:rPr>
      </w:pPr>
    </w:p>
    <w:p w:rsidR="00F95B98" w:rsidRDefault="00BF3196" w:rsidP="00F95B98">
      <w:pPr>
        <w:pStyle w:val="Corpsdetexte"/>
        <w:ind w:right="-568"/>
        <w:jc w:val="left"/>
        <w:rPr>
          <w:rFonts w:ascii="Garamond" w:hAnsi="Garamond" w:cs="Courier New"/>
          <w:bCs/>
          <w:color w:val="auto"/>
          <w:sz w:val="20"/>
        </w:rPr>
      </w:pPr>
      <w:r w:rsidRPr="00705696">
        <w:rPr>
          <w:rFonts w:ascii="Garamond" w:hAnsi="Garamond" w:cs="Courier New"/>
          <w:bCs/>
          <w:color w:val="auto"/>
          <w:sz w:val="20"/>
        </w:rPr>
        <w:t>La première est d’accentuer que dans cette répartition du champ que je constitue à opposer</w:t>
      </w:r>
      <w:r w:rsidR="00F95B98">
        <w:rPr>
          <w:rFonts w:ascii="Garamond" w:hAnsi="Garamond" w:cs="Courier New"/>
          <w:bCs/>
          <w:color w:val="auto"/>
          <w:sz w:val="20"/>
        </w:rPr>
        <w:t xml:space="preserve">, </w:t>
      </w:r>
      <w:r w:rsidRPr="00F95B98">
        <w:rPr>
          <w:rFonts w:ascii="Garamond" w:hAnsi="Garamond" w:cs="Courier New"/>
          <w:bCs/>
          <w:color w:val="auto"/>
          <w:sz w:val="20"/>
        </w:rPr>
        <w:t>par rapport à ce que nous appellerons</w:t>
      </w:r>
      <w:r w:rsidR="004859A8" w:rsidRPr="00F95B98">
        <w:rPr>
          <w:rFonts w:ascii="Garamond" w:hAnsi="Garamond" w:cs="Courier New"/>
          <w:bCs/>
          <w:color w:val="auto"/>
          <w:sz w:val="20"/>
        </w:rPr>
        <w:t xml:space="preserve"> </w:t>
      </w:r>
      <w:r w:rsidR="00F95B98">
        <w:rPr>
          <w:rFonts w:ascii="Garamond" w:hAnsi="Garamond" w:cs="Courier New"/>
          <w:bCs/>
          <w:color w:val="auto"/>
          <w:sz w:val="20"/>
        </w:rPr>
        <w:t>« </w:t>
      </w:r>
      <w:r w:rsidRPr="00F95B98">
        <w:rPr>
          <w:rFonts w:ascii="Garamond" w:hAnsi="Garamond"/>
          <w:bCs/>
          <w:color w:val="auto"/>
          <w:sz w:val="20"/>
        </w:rPr>
        <w:t>l’entrée de l’inconscient</w:t>
      </w:r>
      <w:r w:rsidR="00F95B98">
        <w:rPr>
          <w:rFonts w:ascii="Garamond" w:hAnsi="Garamond"/>
          <w:bCs/>
          <w:color w:val="auto"/>
          <w:sz w:val="20"/>
        </w:rPr>
        <w:t xml:space="preserve"> », </w:t>
      </w:r>
      <w:r w:rsidRPr="00742C27">
        <w:rPr>
          <w:rFonts w:ascii="Garamond" w:hAnsi="Garamond"/>
          <w:bCs/>
          <w:i/>
          <w:color w:val="0000CC"/>
          <w:sz w:val="20"/>
        </w:rPr>
        <w:t>les deux champs</w:t>
      </w:r>
      <w:r w:rsidRPr="00742C27">
        <w:rPr>
          <w:rFonts w:ascii="Garamond" w:hAnsi="Garamond" w:cs="Courier New"/>
          <w:bCs/>
          <w:i/>
          <w:color w:val="0000CC"/>
          <w:sz w:val="20"/>
        </w:rPr>
        <w:t xml:space="preserve"> du </w:t>
      </w:r>
      <w:r w:rsidRPr="00742C27">
        <w:rPr>
          <w:rFonts w:ascii="Garamond" w:hAnsi="Garamond"/>
          <w:bCs/>
          <w:i/>
          <w:color w:val="0000CC"/>
          <w:sz w:val="20"/>
        </w:rPr>
        <w:t>sujet</w:t>
      </w:r>
      <w:r w:rsidRPr="00742C27">
        <w:rPr>
          <w:rFonts w:ascii="Garamond" w:hAnsi="Garamond" w:cs="Courier New"/>
          <w:bCs/>
          <w:i/>
          <w:color w:val="0000CC"/>
          <w:sz w:val="20"/>
        </w:rPr>
        <w:t xml:space="preserve"> et de </w:t>
      </w:r>
      <w:r w:rsidRPr="00742C27">
        <w:rPr>
          <w:rFonts w:ascii="Garamond" w:hAnsi="Garamond"/>
          <w:bCs/>
          <w:i/>
          <w:color w:val="0000CC"/>
          <w:sz w:val="20"/>
        </w:rPr>
        <w:t>l’Autre</w:t>
      </w:r>
      <w:r w:rsidR="004859A8" w:rsidRPr="00705696">
        <w:rPr>
          <w:rFonts w:ascii="Garamond" w:hAnsi="Garamond" w:cs="Courier New"/>
          <w:bCs/>
          <w:color w:val="auto"/>
          <w:sz w:val="20"/>
        </w:rPr>
        <w:t xml:space="preserve">, </w:t>
      </w:r>
    </w:p>
    <w:p w:rsidR="002F72E7" w:rsidRPr="00705696" w:rsidRDefault="00BF3196" w:rsidP="0074568F">
      <w:pPr>
        <w:pStyle w:val="Corpsdetexte"/>
        <w:numPr>
          <w:ilvl w:val="0"/>
          <w:numId w:val="122"/>
        </w:numPr>
        <w:ind w:right="-568"/>
        <w:jc w:val="left"/>
        <w:rPr>
          <w:rFonts w:ascii="Garamond" w:hAnsi="Garamond" w:cs="Courier New"/>
          <w:bCs/>
          <w:color w:val="auto"/>
          <w:sz w:val="20"/>
        </w:rPr>
      </w:pPr>
      <w:r w:rsidRPr="00705696">
        <w:rPr>
          <w:rFonts w:ascii="Garamond" w:hAnsi="Garamond"/>
          <w:bCs/>
          <w:i/>
          <w:color w:val="0000CC"/>
          <w:sz w:val="20"/>
        </w:rPr>
        <w:t>L’Autre</w:t>
      </w:r>
      <w:r w:rsidRPr="00705696">
        <w:rPr>
          <w:rFonts w:ascii="Garamond" w:hAnsi="Garamond" w:cs="Courier New"/>
          <w:bCs/>
          <w:color w:val="auto"/>
          <w:sz w:val="20"/>
        </w:rPr>
        <w:t xml:space="preserve"> avec un grand A</w:t>
      </w:r>
      <w:r w:rsidR="00F95B98">
        <w:rPr>
          <w:rFonts w:ascii="Garamond" w:hAnsi="Garamond" w:cs="Courier New"/>
          <w:bCs/>
          <w:color w:val="auto"/>
          <w:sz w:val="20"/>
        </w:rPr>
        <w:t xml:space="preserve"> </w:t>
      </w:r>
      <w:r w:rsidRPr="00705696">
        <w:rPr>
          <w:rFonts w:ascii="Garamond" w:hAnsi="Garamond" w:cs="Courier New"/>
          <w:bCs/>
          <w:color w:val="auto"/>
          <w:sz w:val="20"/>
        </w:rPr>
        <w:t>en tant qu’il est le lieu où se situe la chaîne du signifiant, en tant qu’elle commande tout ce qui va pouvoir se</w:t>
      </w:r>
      <w:r w:rsidR="002F72E7" w:rsidRPr="00705696">
        <w:rPr>
          <w:rFonts w:ascii="Garamond" w:hAnsi="Garamond" w:cs="Courier New"/>
          <w:bCs/>
          <w:color w:val="auto"/>
          <w:sz w:val="20"/>
        </w:rPr>
        <w:t xml:space="preserve"> présentifier d’abord du sujet,</w:t>
      </w:r>
    </w:p>
    <w:p w:rsidR="00BF3196" w:rsidRPr="00705696" w:rsidRDefault="00BF3196" w:rsidP="0074568F">
      <w:pPr>
        <w:pStyle w:val="Corpsdetexte"/>
        <w:numPr>
          <w:ilvl w:val="0"/>
          <w:numId w:val="122"/>
        </w:numPr>
        <w:ind w:right="-568"/>
        <w:jc w:val="left"/>
        <w:rPr>
          <w:rFonts w:ascii="Garamond" w:hAnsi="Garamond" w:cs="Courier New"/>
          <w:bCs/>
          <w:color w:val="auto"/>
          <w:sz w:val="20"/>
        </w:rPr>
      </w:pPr>
      <w:r w:rsidRPr="00705696">
        <w:rPr>
          <w:rFonts w:ascii="Garamond" w:hAnsi="Garamond" w:cs="Courier New"/>
          <w:bCs/>
          <w:color w:val="auto"/>
          <w:sz w:val="20"/>
        </w:rPr>
        <w:t>l’</w:t>
      </w:r>
      <w:r w:rsidR="00F95B98">
        <w:rPr>
          <w:rFonts w:ascii="Garamond" w:hAnsi="Garamond" w:cs="Courier New"/>
          <w:bCs/>
          <w:color w:val="auto"/>
          <w:sz w:val="20"/>
        </w:rPr>
        <w:t>a</w:t>
      </w:r>
      <w:r w:rsidRPr="00705696">
        <w:rPr>
          <w:rFonts w:ascii="Garamond" w:hAnsi="Garamond" w:cs="Courier New"/>
          <w:bCs/>
          <w:color w:val="auto"/>
          <w:sz w:val="20"/>
        </w:rPr>
        <w:t>utre comme le champ de ce vivant où le sujet a à apparaître.</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j’ai dit : du côté de ce vivant appelé à la subjectivité, c’est là que se manifeste essentiellement </w:t>
      </w:r>
      <w:r w:rsidRPr="00705696">
        <w:rPr>
          <w:rFonts w:ascii="Garamond" w:hAnsi="Garamond"/>
          <w:bCs/>
          <w:i/>
          <w:color w:val="0000CC"/>
          <w:sz w:val="20"/>
        </w:rPr>
        <w:t>la pulsion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Toute pulsion étant</w:t>
      </w:r>
      <w:r w:rsidR="00742C27">
        <w:rPr>
          <w:rFonts w:ascii="Garamond" w:hAnsi="Garamond" w:cs="Courier New"/>
          <w:bCs/>
          <w:color w:val="auto"/>
          <w:sz w:val="20"/>
        </w:rPr>
        <w:t xml:space="preserve"> - </w:t>
      </w:r>
      <w:r w:rsidRPr="00705696">
        <w:rPr>
          <w:rFonts w:ascii="Garamond" w:hAnsi="Garamond" w:cs="Courier New"/>
          <w:bCs/>
          <w:color w:val="auto"/>
          <w:sz w:val="20"/>
        </w:rPr>
        <w:t>par essence de pulsion</w:t>
      </w:r>
      <w:r w:rsidR="00742C27">
        <w:rPr>
          <w:rFonts w:ascii="Garamond" w:hAnsi="Garamond" w:cs="Courier New"/>
          <w:bCs/>
          <w:color w:val="auto"/>
          <w:sz w:val="20"/>
        </w:rPr>
        <w:t xml:space="preserve"> - </w:t>
      </w:r>
      <w:r w:rsidRPr="00705696">
        <w:rPr>
          <w:rFonts w:ascii="Garamond" w:hAnsi="Garamond" w:cs="Courier New"/>
          <w:bCs/>
          <w:color w:val="auto"/>
          <w:sz w:val="20"/>
        </w:rPr>
        <w:t>pulsion partielle, aucune pulsion ne représente</w:t>
      </w:r>
      <w:r w:rsidR="00F95B98">
        <w:rPr>
          <w:rFonts w:ascii="Garamond" w:hAnsi="Garamond" w:cs="Courier New"/>
          <w:bCs/>
          <w:color w:val="auto"/>
          <w:sz w:val="20"/>
        </w:rPr>
        <w:t xml:space="preserve"> - </w:t>
      </w:r>
      <w:r w:rsidRPr="00705696">
        <w:rPr>
          <w:rFonts w:ascii="Garamond" w:hAnsi="Garamond" w:cs="Courier New"/>
          <w:bCs/>
          <w:color w:val="auto"/>
          <w:sz w:val="20"/>
        </w:rPr>
        <w:t xml:space="preserve">ce que FREUD évoque un instant, pour se demander </w:t>
      </w:r>
      <w:r w:rsidRPr="00F95B98">
        <w:rPr>
          <w:rFonts w:ascii="Garamond" w:hAnsi="Garamond" w:cs="Courier New"/>
          <w:bCs/>
          <w:i/>
          <w:color w:val="auto"/>
          <w:sz w:val="20"/>
        </w:rPr>
        <w:t xml:space="preserve">si c’est </w:t>
      </w:r>
      <w:r w:rsidRPr="00F95B98">
        <w:rPr>
          <w:rFonts w:ascii="Garamond" w:hAnsi="Garamond" w:cs="Courier New"/>
          <w:bCs/>
          <w:i/>
          <w:color w:val="0000CC"/>
          <w:sz w:val="20"/>
        </w:rPr>
        <w:t xml:space="preserve">l’amour </w:t>
      </w:r>
      <w:r w:rsidRPr="00F95B98">
        <w:rPr>
          <w:rFonts w:ascii="Garamond" w:hAnsi="Garamond" w:cs="Courier New"/>
          <w:bCs/>
          <w:i/>
          <w:color w:val="auto"/>
          <w:sz w:val="20"/>
        </w:rPr>
        <w:t>qui la réalise</w:t>
      </w:r>
      <w:r w:rsidR="00F95B98">
        <w:rPr>
          <w:rFonts w:ascii="Garamond" w:hAnsi="Garamond" w:cs="Courier New"/>
          <w:bCs/>
          <w:color w:val="auto"/>
          <w:sz w:val="20"/>
        </w:rPr>
        <w:t xml:space="preserve"> - </w:t>
      </w:r>
      <w:r w:rsidRPr="00F95B98">
        <w:rPr>
          <w:rFonts w:ascii="Garamond" w:hAnsi="Garamond" w:cs="Courier New"/>
          <w:bCs/>
          <w:i/>
          <w:color w:val="auto"/>
          <w:sz w:val="20"/>
        </w:rPr>
        <w:t xml:space="preserve">la totalité de la </w:t>
      </w:r>
      <w:r w:rsidRPr="00F95B98">
        <w:rPr>
          <w:rFonts w:ascii="Garamond" w:hAnsi="Garamond"/>
          <w:bCs/>
          <w:i/>
          <w:color w:val="auto"/>
          <w:sz w:val="20"/>
        </w:rPr>
        <w:t>Sexualstrebung</w:t>
      </w:r>
      <w:r w:rsidRPr="00F95B98">
        <w:rPr>
          <w:rFonts w:ascii="Garamond" w:hAnsi="Garamond" w:cs="Courier New"/>
          <w:bCs/>
          <w:i/>
          <w:color w:val="auto"/>
          <w:sz w:val="20"/>
        </w:rPr>
        <w:t xml:space="preserve">, de la </w:t>
      </w:r>
      <w:r w:rsidRPr="00F95B98">
        <w:rPr>
          <w:rFonts w:ascii="Garamond" w:hAnsi="Garamond"/>
          <w:bCs/>
          <w:i/>
          <w:color w:val="auto"/>
          <w:sz w:val="20"/>
        </w:rPr>
        <w:t>tendance</w:t>
      </w:r>
      <w:r w:rsidRPr="00F95B98">
        <w:rPr>
          <w:rFonts w:ascii="Garamond" w:hAnsi="Garamond" w:cs="Courier New"/>
          <w:bCs/>
          <w:i/>
          <w:color w:val="auto"/>
          <w:sz w:val="20"/>
        </w:rPr>
        <w:t xml:space="preserve"> </w:t>
      </w:r>
      <w:r w:rsidRPr="00F95B98">
        <w:rPr>
          <w:rFonts w:ascii="Garamond" w:hAnsi="Garamond"/>
          <w:bCs/>
          <w:i/>
          <w:color w:val="auto"/>
          <w:sz w:val="20"/>
        </w:rPr>
        <w:t>sexuelle</w:t>
      </w:r>
      <w:r w:rsidRPr="00705696">
        <w:rPr>
          <w:rFonts w:ascii="Garamond" w:hAnsi="Garamond" w:cs="Courier New"/>
          <w:bCs/>
          <w:color w:val="auto"/>
          <w:sz w:val="20"/>
        </w:rPr>
        <w:t>, en ta</w:t>
      </w:r>
      <w:r w:rsidR="00F95B98">
        <w:rPr>
          <w:rFonts w:ascii="Garamond" w:hAnsi="Garamond" w:cs="Courier New"/>
          <w:bCs/>
          <w:color w:val="auto"/>
          <w:sz w:val="20"/>
        </w:rPr>
        <w:t>nt qu’on pour</w:t>
      </w:r>
      <w:r w:rsidR="00F95B98">
        <w:rPr>
          <w:rFonts w:ascii="Garamond" w:hAnsi="Garamond" w:cs="Courier New"/>
          <w:bCs/>
          <w:color w:val="auto"/>
          <w:sz w:val="20"/>
        </w:rPr>
        <w:softHyphen/>
        <w:t>rait la concevoir,</w:t>
      </w:r>
      <w:r w:rsidRPr="00705696">
        <w:rPr>
          <w:rFonts w:ascii="Garamond" w:hAnsi="Garamond" w:cs="Courier New"/>
          <w:bCs/>
          <w:color w:val="auto"/>
          <w:sz w:val="20"/>
        </w:rPr>
        <w:t xml:space="preserve"> </w:t>
      </w:r>
    </w:p>
    <w:p w:rsidR="00F95B9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telle que se conçoit à la limite, mais justement dans un champ qui est exclu de notre expérience</w:t>
      </w:r>
      <w:r w:rsidR="00F95B98">
        <w:rPr>
          <w:rFonts w:ascii="Garamond" w:hAnsi="Garamond" w:cs="Courier New"/>
          <w:bCs/>
          <w:color w:val="auto"/>
          <w:sz w:val="20"/>
        </w:rPr>
        <w:t xml:space="preserve">, </w:t>
      </w:r>
      <w:r w:rsidRPr="00705696">
        <w:rPr>
          <w:rFonts w:ascii="Garamond" w:hAnsi="Garamond" w:cs="Courier New"/>
          <w:bCs/>
          <w:color w:val="auto"/>
          <w:sz w:val="20"/>
        </w:rPr>
        <w:t xml:space="preserve">comme devant </w:t>
      </w:r>
      <w:r w:rsidR="00C42D5D">
        <w:rPr>
          <w:rFonts w:ascii="Garamond" w:hAnsi="Garamond" w:cs="Courier New"/>
          <w:bCs/>
          <w:color w:val="auto"/>
          <w:sz w:val="20"/>
        </w:rPr>
        <w:t>-</w:t>
      </w:r>
      <w:r w:rsidRPr="00705696">
        <w:rPr>
          <w:rFonts w:ascii="Garamond" w:hAnsi="Garamond" w:cs="Courier New"/>
          <w:bCs/>
          <w:color w:val="auto"/>
          <w:sz w:val="20"/>
        </w:rPr>
        <w:t xml:space="preserve"> si elle y rentrait </w:t>
      </w:r>
      <w:r w:rsidR="00C42D5D">
        <w:rPr>
          <w:rFonts w:ascii="Garamond" w:hAnsi="Garamond" w:cs="Courier New"/>
          <w:bCs/>
          <w:color w:val="auto"/>
          <w:sz w:val="20"/>
        </w:rPr>
        <w:t>-</w:t>
      </w:r>
      <w:r w:rsidRPr="00705696">
        <w:rPr>
          <w:rFonts w:ascii="Garamond" w:hAnsi="Garamond" w:cs="Courier New"/>
          <w:bCs/>
          <w:color w:val="auto"/>
          <w:sz w:val="20"/>
        </w:rPr>
        <w:t xml:space="preserve"> présentifier, dans le psychisme, la fonction de la </w:t>
      </w:r>
      <w:r w:rsidRPr="00705696">
        <w:rPr>
          <w:rFonts w:ascii="Garamond" w:hAnsi="Garamond"/>
          <w:bCs/>
          <w:i/>
          <w:color w:val="auto"/>
          <w:sz w:val="20"/>
        </w:rPr>
        <w:t>Fortpflanzung</w:t>
      </w:r>
      <w:r w:rsidRPr="00705696">
        <w:rPr>
          <w:rFonts w:ascii="Garamond" w:hAnsi="Garamond" w:cs="Courier New"/>
          <w:bCs/>
          <w:i/>
          <w:color w:val="auto"/>
          <w:sz w:val="20"/>
        </w:rPr>
        <w:t xml:space="preserve">, </w:t>
      </w:r>
      <w:r w:rsidRPr="00705696">
        <w:rPr>
          <w:rFonts w:ascii="Garamond" w:hAnsi="Garamond"/>
          <w:bCs/>
          <w:i/>
          <w:color w:val="auto"/>
          <w:sz w:val="20"/>
        </w:rPr>
        <w:t>la fonc</w:t>
      </w:r>
      <w:r w:rsidRPr="00705696">
        <w:rPr>
          <w:rFonts w:ascii="Garamond" w:hAnsi="Garamond"/>
          <w:bCs/>
          <w:i/>
          <w:color w:val="auto"/>
          <w:sz w:val="20"/>
        </w:rPr>
        <w:softHyphen/>
        <w:t>tion de la reproduction</w:t>
      </w:r>
      <w:r w:rsidRPr="00705696">
        <w:rPr>
          <w:rFonts w:ascii="Garamond" w:hAnsi="Garamond" w:cs="Courier New"/>
          <w:bCs/>
          <w:color w:val="auto"/>
          <w:sz w:val="20"/>
        </w:rPr>
        <w:t xml:space="preserve">. </w:t>
      </w:r>
    </w:p>
    <w:p w:rsidR="00F95B98" w:rsidRDefault="00F95B98" w:rsidP="00B82165">
      <w:pPr>
        <w:pStyle w:val="Corpsdetexte"/>
        <w:ind w:right="-568"/>
        <w:jc w:val="left"/>
        <w:rPr>
          <w:rFonts w:ascii="Garamond" w:hAnsi="Garamond" w:cs="Courier New"/>
          <w:bCs/>
          <w:color w:val="auto"/>
          <w:sz w:val="20"/>
        </w:rPr>
      </w:pPr>
    </w:p>
    <w:p w:rsidR="00F95B9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Cette </w:t>
      </w:r>
      <w:r w:rsidRPr="00705696">
        <w:rPr>
          <w:rFonts w:ascii="Garamond" w:hAnsi="Garamond"/>
          <w:bCs/>
          <w:i/>
          <w:color w:val="auto"/>
          <w:sz w:val="20"/>
        </w:rPr>
        <w:t>fonction</w:t>
      </w:r>
      <w:r w:rsidRPr="00705696">
        <w:rPr>
          <w:rFonts w:ascii="Garamond" w:hAnsi="Garamond" w:cs="Courier New"/>
          <w:bCs/>
          <w:color w:val="auto"/>
          <w:sz w:val="20"/>
        </w:rPr>
        <w:t xml:space="preserve">, qui ne l’admettrait sur </w:t>
      </w:r>
      <w:r w:rsidRPr="00705696">
        <w:rPr>
          <w:rFonts w:ascii="Garamond" w:hAnsi="Garamond" w:cs="Courier New"/>
          <w:bCs/>
          <w:i/>
          <w:color w:val="auto"/>
          <w:sz w:val="20"/>
        </w:rPr>
        <w:t>le plan biologique ?</w:t>
      </w:r>
      <w:r w:rsidRPr="00705696">
        <w:rPr>
          <w:rFonts w:ascii="Garamond" w:hAnsi="Garamond" w:cs="Courier New"/>
          <w:bCs/>
          <w:color w:val="auto"/>
          <w:sz w:val="20"/>
        </w:rPr>
        <w:t xml:space="preserve"> Ce que j’affirme, ce que j’avance</w:t>
      </w:r>
      <w:r w:rsidR="00C42D5D">
        <w:rPr>
          <w:rFonts w:ascii="Garamond" w:hAnsi="Garamond" w:cs="Courier New"/>
          <w:bCs/>
          <w:color w:val="auto"/>
          <w:sz w:val="20"/>
        </w:rPr>
        <w:t xml:space="preserve"> - </w:t>
      </w:r>
      <w:r w:rsidRPr="00705696">
        <w:rPr>
          <w:rFonts w:ascii="Garamond" w:hAnsi="Garamond" w:cs="Courier New"/>
          <w:bCs/>
          <w:color w:val="auto"/>
          <w:sz w:val="20"/>
        </w:rPr>
        <w:t xml:space="preserve">d’après FREUD qui en témoigne de toutes les façons </w:t>
      </w:r>
      <w:r w:rsidR="00C42D5D">
        <w:rPr>
          <w:rFonts w:ascii="Garamond" w:hAnsi="Garamond" w:cs="Courier New"/>
          <w:bCs/>
          <w:color w:val="auto"/>
          <w:sz w:val="20"/>
        </w:rPr>
        <w:t xml:space="preserve">- </w:t>
      </w:r>
      <w:r w:rsidRPr="00705696">
        <w:rPr>
          <w:rFonts w:ascii="Garamond" w:hAnsi="Garamond" w:cs="Courier New"/>
          <w:bCs/>
          <w:color w:val="auto"/>
          <w:sz w:val="20"/>
        </w:rPr>
        <w:t xml:space="preserve">c’est qu’elle n’est pas représentée comme telle dans le psychisme, c’est que dans le psychisme rien n’est suffisant,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quoi le sujet puisse se situer comme </w:t>
      </w:r>
      <w:r w:rsidR="002F72E7" w:rsidRPr="00705696">
        <w:rPr>
          <w:rFonts w:ascii="Garamond" w:hAnsi="Garamond" w:cs="Courier New"/>
          <w:bCs/>
          <w:color w:val="auto"/>
          <w:sz w:val="20"/>
        </w:rPr>
        <w:t>« </w:t>
      </w:r>
      <w:r w:rsidRPr="00705696">
        <w:rPr>
          <w:rFonts w:ascii="Garamond" w:hAnsi="Garamond"/>
          <w:bCs/>
          <w:i/>
          <w:color w:val="auto"/>
          <w:sz w:val="20"/>
        </w:rPr>
        <w:t>être de mâle</w:t>
      </w:r>
      <w:r w:rsidR="002F72E7" w:rsidRPr="00705696">
        <w:rPr>
          <w:rFonts w:ascii="Garamond" w:hAnsi="Garamond" w:cs="Courier New"/>
          <w:bCs/>
          <w:color w:val="auto"/>
          <w:sz w:val="20"/>
        </w:rPr>
        <w:t> »</w:t>
      </w:r>
      <w:r w:rsidRPr="00705696">
        <w:rPr>
          <w:rFonts w:ascii="Garamond" w:hAnsi="Garamond" w:cs="Courier New"/>
          <w:bCs/>
          <w:color w:val="auto"/>
          <w:sz w:val="20"/>
        </w:rPr>
        <w:t xml:space="preserve"> ou </w:t>
      </w:r>
      <w:r w:rsidR="002F72E7" w:rsidRPr="00705696">
        <w:rPr>
          <w:rFonts w:ascii="Garamond" w:hAnsi="Garamond" w:cs="Courier New"/>
          <w:bCs/>
          <w:color w:val="auto"/>
          <w:sz w:val="20"/>
        </w:rPr>
        <w:t>« </w:t>
      </w:r>
      <w:r w:rsidRPr="00705696">
        <w:rPr>
          <w:rFonts w:ascii="Garamond" w:hAnsi="Garamond"/>
          <w:bCs/>
          <w:i/>
          <w:color w:val="auto"/>
          <w:sz w:val="20"/>
        </w:rPr>
        <w:t>être de femelle</w:t>
      </w:r>
      <w:r w:rsidR="002F72E7" w:rsidRPr="00705696">
        <w:rPr>
          <w:rFonts w:ascii="Garamond" w:hAnsi="Garamond" w:cs="Courier New"/>
          <w:bCs/>
          <w:color w:val="auto"/>
          <w:sz w:val="20"/>
        </w:rPr>
        <w:t> »</w:t>
      </w:r>
      <w:r w:rsidRPr="00705696">
        <w:rPr>
          <w:rFonts w:ascii="Garamond" w:hAnsi="Garamond" w:cs="Courier New"/>
          <w:bCs/>
          <w:color w:val="auto"/>
          <w:sz w:val="20"/>
        </w:rPr>
        <w:t xml:space="preserve">. </w:t>
      </w:r>
    </w:p>
    <w:p w:rsidR="002F72E7" w:rsidRPr="00705696" w:rsidRDefault="002F72E7" w:rsidP="00B82165">
      <w:pPr>
        <w:pStyle w:val="Corpsdetexte"/>
        <w:ind w:right="-568"/>
        <w:jc w:val="left"/>
        <w:rPr>
          <w:rFonts w:ascii="Garamond" w:hAnsi="Garamond" w:cs="Courier New"/>
          <w:bCs/>
          <w:color w:val="auto"/>
          <w:sz w:val="20"/>
        </w:rPr>
      </w:pPr>
    </w:p>
    <w:p w:rsidR="00F95B98" w:rsidRDefault="00BF3196" w:rsidP="00F95B98">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n’en situe dans son psychisme que des </w:t>
      </w:r>
      <w:r w:rsidRPr="00705696">
        <w:rPr>
          <w:rFonts w:ascii="Garamond" w:hAnsi="Garamond"/>
          <w:bCs/>
          <w:i/>
          <w:color w:val="auto"/>
          <w:sz w:val="20"/>
        </w:rPr>
        <w:t>équivalents</w:t>
      </w:r>
      <w:r w:rsidRPr="00705696">
        <w:rPr>
          <w:rFonts w:ascii="Garamond" w:hAnsi="Garamond" w:cs="Courier New"/>
          <w:bCs/>
          <w:color w:val="auto"/>
          <w:sz w:val="20"/>
        </w:rPr>
        <w:t xml:space="preserve"> : </w:t>
      </w:r>
      <w:r w:rsidRPr="00705696">
        <w:rPr>
          <w:rFonts w:ascii="Garamond" w:hAnsi="Garamond"/>
          <w:bCs/>
          <w:i/>
          <w:iCs/>
          <w:color w:val="0000CC"/>
          <w:sz w:val="20"/>
        </w:rPr>
        <w:t>activité</w:t>
      </w:r>
      <w:r w:rsidRPr="00705696">
        <w:rPr>
          <w:rFonts w:ascii="Garamond" w:hAnsi="Garamond" w:cs="Courier New"/>
          <w:bCs/>
          <w:color w:val="auto"/>
          <w:sz w:val="20"/>
        </w:rPr>
        <w:t xml:space="preserve"> et </w:t>
      </w:r>
      <w:r w:rsidRPr="00705696">
        <w:rPr>
          <w:rFonts w:ascii="Garamond" w:hAnsi="Garamond"/>
          <w:bCs/>
          <w:i/>
          <w:iCs/>
          <w:color w:val="0000CC"/>
          <w:sz w:val="20"/>
        </w:rPr>
        <w:t>passivité</w:t>
      </w:r>
      <w:r w:rsidRPr="00705696">
        <w:rPr>
          <w:rFonts w:ascii="Garamond" w:hAnsi="Garamond" w:cs="Courier New"/>
          <w:bCs/>
          <w:color w:val="auto"/>
          <w:sz w:val="20"/>
        </w:rPr>
        <w:t>, qui sont loin de la représenter d’une façon exhaustive. FREUD le souligne, l’y accentue</w:t>
      </w:r>
      <w:r w:rsidR="00F95B98">
        <w:rPr>
          <w:rFonts w:ascii="Garamond" w:hAnsi="Garamond" w:cs="Courier New"/>
          <w:bCs/>
          <w:color w:val="auto"/>
          <w:sz w:val="20"/>
        </w:rPr>
        <w:t xml:space="preserve">, </w:t>
      </w:r>
      <w:r w:rsidRPr="00705696">
        <w:rPr>
          <w:rFonts w:ascii="Garamond" w:hAnsi="Garamond" w:cs="Courier New"/>
          <w:bCs/>
          <w:color w:val="auto"/>
          <w:sz w:val="20"/>
        </w:rPr>
        <w:t xml:space="preserve">y ajoute même </w:t>
      </w:r>
      <w:r w:rsidRPr="00705696">
        <w:rPr>
          <w:rFonts w:ascii="Garamond" w:hAnsi="Garamond" w:cs="Courier New"/>
          <w:bCs/>
          <w:iCs/>
          <w:color w:val="auto"/>
          <w:sz w:val="20"/>
        </w:rPr>
        <w:t>l’</w:t>
      </w:r>
      <w:r w:rsidRPr="00705696">
        <w:rPr>
          <w:rFonts w:ascii="Garamond" w:hAnsi="Garamond"/>
          <w:bCs/>
          <w:i/>
          <w:iCs/>
          <w:color w:val="auto"/>
          <w:sz w:val="20"/>
        </w:rPr>
        <w:t>ironie</w:t>
      </w:r>
      <w:r w:rsidRPr="00705696">
        <w:rPr>
          <w:rFonts w:ascii="Garamond" w:hAnsi="Garamond" w:cs="Courier New"/>
          <w:bCs/>
          <w:color w:val="auto"/>
          <w:sz w:val="20"/>
        </w:rPr>
        <w:t xml:space="preserve"> de dire proprement qu’elle n’est</w:t>
      </w:r>
      <w:r w:rsidR="00A64A21" w:rsidRPr="00705696">
        <w:rPr>
          <w:rFonts w:ascii="Garamond" w:hAnsi="Garamond" w:cs="Courier New"/>
          <w:bCs/>
          <w:color w:val="auto"/>
          <w:sz w:val="20"/>
        </w:rPr>
        <w:t xml:space="preserve"> </w:t>
      </w:r>
      <w:r w:rsidR="00C42D5D">
        <w:rPr>
          <w:rFonts w:ascii="Garamond" w:hAnsi="Garamond" w:cs="Courier New"/>
          <w:bCs/>
          <w:color w:val="auto"/>
          <w:sz w:val="20"/>
        </w:rPr>
        <w:t>-</w:t>
      </w:r>
      <w:r w:rsidRPr="00705696">
        <w:rPr>
          <w:rFonts w:ascii="Garamond" w:hAnsi="Garamond" w:cs="Courier New"/>
          <w:bCs/>
          <w:color w:val="auto"/>
          <w:sz w:val="20"/>
        </w:rPr>
        <w:t xml:space="preserve"> cette </w:t>
      </w:r>
      <w:r w:rsidRPr="00705696">
        <w:rPr>
          <w:rFonts w:ascii="Garamond" w:hAnsi="Garamond"/>
          <w:bCs/>
          <w:i/>
          <w:iCs/>
          <w:color w:val="auto"/>
          <w:sz w:val="20"/>
        </w:rPr>
        <w:t>représentation</w:t>
      </w:r>
      <w:r w:rsidR="00A64A21" w:rsidRPr="00705696">
        <w:rPr>
          <w:rFonts w:ascii="Garamond" w:hAnsi="Garamond" w:cs="Courier New"/>
          <w:bCs/>
          <w:color w:val="auto"/>
          <w:sz w:val="20"/>
        </w:rPr>
        <w:t xml:space="preserve"> </w:t>
      </w:r>
      <w:r w:rsidR="00C42D5D">
        <w:rPr>
          <w:rFonts w:ascii="Garamond" w:hAnsi="Garamond" w:cs="Courier New"/>
          <w:bCs/>
          <w:color w:val="auto"/>
          <w:sz w:val="20"/>
        </w:rPr>
        <w:t>-</w:t>
      </w:r>
      <w:r w:rsidR="00F95B98">
        <w:rPr>
          <w:rFonts w:ascii="Garamond" w:hAnsi="Garamond" w:cs="Courier New"/>
          <w:bCs/>
          <w:color w:val="auto"/>
          <w:sz w:val="20"/>
        </w:rPr>
        <w:t xml:space="preserve"> </w:t>
      </w:r>
      <w:r w:rsidRPr="00705696">
        <w:rPr>
          <w:rFonts w:ascii="Garamond" w:hAnsi="Garamond" w:cs="Courier New"/>
          <w:bCs/>
          <w:color w:val="auto"/>
          <w:sz w:val="20"/>
        </w:rPr>
        <w:t xml:space="preserve">ni si contraignante, </w:t>
      </w:r>
    </w:p>
    <w:p w:rsidR="00F95B9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ni si exhaustive que ça, </w:t>
      </w:r>
      <w:r w:rsidRPr="00705696">
        <w:rPr>
          <w:rFonts w:ascii="Garamond" w:hAnsi="Garamond"/>
          <w:bCs/>
          <w:i/>
          <w:color w:val="auto"/>
          <w:sz w:val="20"/>
        </w:rPr>
        <w:t>durchgreifend</w:t>
      </w:r>
      <w:r w:rsidR="00A64A21" w:rsidRPr="00705696">
        <w:rPr>
          <w:rFonts w:ascii="Garamond" w:hAnsi="Garamond"/>
          <w:bCs/>
          <w:i/>
          <w:color w:val="auto"/>
          <w:sz w:val="20"/>
        </w:rPr>
        <w:t>,</w:t>
      </w:r>
      <w:r w:rsidRPr="00705696">
        <w:rPr>
          <w:rFonts w:ascii="Garamond" w:hAnsi="Garamond"/>
          <w:bCs/>
          <w:i/>
          <w:color w:val="auto"/>
          <w:sz w:val="20"/>
        </w:rPr>
        <w:t xml:space="preserve"> ausschlieblich</w:t>
      </w:r>
      <w:r w:rsidR="00F95B98">
        <w:rPr>
          <w:rFonts w:ascii="Garamond" w:hAnsi="Garamond"/>
          <w:bCs/>
          <w:i/>
          <w:color w:val="auto"/>
          <w:sz w:val="20"/>
        </w:rPr>
        <w:t xml:space="preserve">, </w:t>
      </w:r>
      <w:r w:rsidR="00A64A21" w:rsidRPr="00705696">
        <w:rPr>
          <w:rFonts w:ascii="Garamond" w:hAnsi="Garamond" w:cs="Courier New"/>
          <w:bCs/>
          <w:color w:val="auto"/>
          <w:sz w:val="20"/>
        </w:rPr>
        <w:t>d</w:t>
      </w:r>
      <w:r w:rsidRPr="00705696">
        <w:rPr>
          <w:rFonts w:ascii="Garamond" w:hAnsi="Garamond" w:cs="Courier New"/>
          <w:bCs/>
          <w:color w:val="auto"/>
          <w:sz w:val="20"/>
        </w:rPr>
        <w:t>ans les deux termes qu’il emploie</w:t>
      </w:r>
      <w:r w:rsidR="00A64A21" w:rsidRPr="00705696">
        <w:rPr>
          <w:rFonts w:ascii="Garamond" w:hAnsi="Garamond" w:cs="Courier New"/>
          <w:bCs/>
          <w:color w:val="auto"/>
          <w:sz w:val="20"/>
        </w:rPr>
        <w:t>,</w:t>
      </w:r>
      <w:r w:rsidRPr="00705696">
        <w:rPr>
          <w:rFonts w:ascii="Garamond" w:hAnsi="Garamond" w:cs="Courier New"/>
          <w:bCs/>
          <w:color w:val="auto"/>
          <w:sz w:val="20"/>
        </w:rPr>
        <w:t xml:space="preserve"> la </w:t>
      </w:r>
      <w:r w:rsidRPr="00705696">
        <w:rPr>
          <w:rFonts w:ascii="Garamond" w:hAnsi="Garamond"/>
          <w:bCs/>
          <w:i/>
          <w:color w:val="0000CC"/>
          <w:sz w:val="20"/>
        </w:rPr>
        <w:t>polarité de l’être</w:t>
      </w:r>
      <w:r w:rsidR="00A64A21" w:rsidRPr="00705696">
        <w:rPr>
          <w:rFonts w:ascii="Garamond" w:hAnsi="Garamond" w:cs="Courier New"/>
          <w:bCs/>
          <w:color w:val="auto"/>
          <w:sz w:val="20"/>
        </w:rPr>
        <w:t>,</w:t>
      </w:r>
      <w:r w:rsidR="00C42D5D">
        <w:rPr>
          <w:rFonts w:ascii="Garamond" w:hAnsi="Garamond" w:cs="Courier New"/>
          <w:bCs/>
          <w:color w:val="auto"/>
          <w:sz w:val="20"/>
        </w:rPr>
        <w:t xml:space="preserve"> </w:t>
      </w:r>
      <w:r w:rsidRPr="00705696">
        <w:rPr>
          <w:rFonts w:ascii="Garamond" w:hAnsi="Garamond" w:cs="Courier New"/>
          <w:bCs/>
          <w:color w:val="auto"/>
          <w:sz w:val="20"/>
        </w:rPr>
        <w:t>du mâle et du femelle</w:t>
      </w:r>
      <w:r w:rsidR="00A64A21" w:rsidRPr="00705696">
        <w:rPr>
          <w:rFonts w:ascii="Garamond" w:hAnsi="Garamond" w:cs="Courier New"/>
          <w:bCs/>
          <w:color w:val="auto"/>
          <w:sz w:val="20"/>
        </w:rPr>
        <w:t xml:space="preserve">, </w:t>
      </w:r>
    </w:p>
    <w:p w:rsidR="00A64A21"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n’est représentée que par</w:t>
      </w:r>
      <w:r w:rsidR="00A64A21" w:rsidRPr="00705696">
        <w:rPr>
          <w:rFonts w:ascii="Garamond" w:hAnsi="Garamond" w:cs="Courier New"/>
          <w:bCs/>
          <w:color w:val="auto"/>
          <w:sz w:val="20"/>
        </w:rPr>
        <w:t> :</w:t>
      </w:r>
      <w:r w:rsidRPr="00705696">
        <w:rPr>
          <w:rFonts w:ascii="Garamond" w:hAnsi="Garamond" w:cs="Courier New"/>
          <w:bCs/>
          <w:color w:val="auto"/>
          <w:sz w:val="20"/>
        </w:rPr>
        <w:t xml:space="preserve"> </w:t>
      </w:r>
    </w:p>
    <w:p w:rsidR="00A64A21" w:rsidRPr="00F95B98" w:rsidRDefault="00BF3196" w:rsidP="0074568F">
      <w:pPr>
        <w:pStyle w:val="Corpsdetexte"/>
        <w:numPr>
          <w:ilvl w:val="0"/>
          <w:numId w:val="123"/>
        </w:numPr>
        <w:ind w:right="-568"/>
        <w:jc w:val="left"/>
        <w:rPr>
          <w:rFonts w:ascii="Garamond" w:hAnsi="Garamond" w:cs="Courier New"/>
          <w:bCs/>
          <w:i/>
          <w:color w:val="auto"/>
          <w:sz w:val="20"/>
        </w:rPr>
      </w:pPr>
      <w:r w:rsidRPr="00F95B98">
        <w:rPr>
          <w:rFonts w:ascii="Garamond" w:hAnsi="Garamond" w:cs="Courier New"/>
          <w:bCs/>
          <w:color w:val="auto"/>
          <w:sz w:val="20"/>
        </w:rPr>
        <w:t>la polarité de</w:t>
      </w:r>
      <w:r w:rsidR="00A64A21" w:rsidRPr="00F95B98">
        <w:rPr>
          <w:rFonts w:ascii="Garamond" w:hAnsi="Garamond" w:cs="Courier New"/>
          <w:bCs/>
          <w:color w:val="auto"/>
          <w:sz w:val="20"/>
        </w:rPr>
        <w:t> </w:t>
      </w:r>
      <w:r w:rsidRPr="00F95B98">
        <w:rPr>
          <w:rFonts w:ascii="Garamond" w:hAnsi="Garamond" w:cs="Courier New"/>
          <w:bCs/>
          <w:i/>
          <w:iCs/>
          <w:color w:val="0000CC"/>
          <w:sz w:val="20"/>
        </w:rPr>
        <w:t>l’</w:t>
      </w:r>
      <w:r w:rsidRPr="00F95B98">
        <w:rPr>
          <w:rFonts w:ascii="Garamond" w:hAnsi="Garamond"/>
          <w:bCs/>
          <w:i/>
          <w:iCs/>
          <w:color w:val="0000CC"/>
          <w:sz w:val="20"/>
        </w:rPr>
        <w:t>activité</w:t>
      </w:r>
      <w:r w:rsidRPr="00F95B98">
        <w:rPr>
          <w:rFonts w:ascii="Garamond" w:hAnsi="Garamond" w:cs="Courier New"/>
          <w:bCs/>
          <w:color w:val="auto"/>
          <w:sz w:val="20"/>
        </w:rPr>
        <w:t>, laquelle repré</w:t>
      </w:r>
      <w:r w:rsidRPr="00F95B98">
        <w:rPr>
          <w:rFonts w:ascii="Garamond" w:hAnsi="Garamond" w:cs="Courier New"/>
          <w:bCs/>
          <w:color w:val="auto"/>
          <w:sz w:val="20"/>
        </w:rPr>
        <w:softHyphen/>
        <w:t xml:space="preserve">sente, laquelle se manifeste à travers les </w:t>
      </w:r>
      <w:r w:rsidRPr="00F95B98">
        <w:rPr>
          <w:rFonts w:ascii="Garamond" w:hAnsi="Garamond"/>
          <w:bCs/>
          <w:i/>
          <w:color w:val="auto"/>
          <w:sz w:val="20"/>
        </w:rPr>
        <w:t>Triebe</w:t>
      </w:r>
      <w:r w:rsidRPr="00F95B98">
        <w:rPr>
          <w:rFonts w:ascii="Garamond" w:hAnsi="Garamond" w:cs="Courier New"/>
          <w:bCs/>
          <w:i/>
          <w:color w:val="auto"/>
          <w:sz w:val="20"/>
        </w:rPr>
        <w:t>,</w:t>
      </w:r>
    </w:p>
    <w:p w:rsidR="00BF3196" w:rsidRPr="00705696" w:rsidRDefault="00BF3196" w:rsidP="0074568F">
      <w:pPr>
        <w:pStyle w:val="Corpsdetexte"/>
        <w:numPr>
          <w:ilvl w:val="0"/>
          <w:numId w:val="123"/>
        </w:numPr>
        <w:ind w:right="-568"/>
        <w:jc w:val="left"/>
        <w:rPr>
          <w:rFonts w:ascii="Garamond" w:hAnsi="Garamond" w:cs="Courier New"/>
          <w:bCs/>
          <w:i/>
          <w:color w:val="auto"/>
          <w:sz w:val="20"/>
        </w:rPr>
      </w:pPr>
      <w:r w:rsidRPr="00705696">
        <w:rPr>
          <w:rFonts w:ascii="Garamond" w:hAnsi="Garamond" w:cs="Courier New"/>
          <w:bCs/>
          <w:color w:val="auto"/>
          <w:sz w:val="20"/>
        </w:rPr>
        <w:t xml:space="preserve">tandis que </w:t>
      </w:r>
      <w:r w:rsidRPr="00C42D5D">
        <w:rPr>
          <w:rFonts w:ascii="Garamond" w:hAnsi="Garamond" w:cs="Courier New"/>
          <w:bCs/>
          <w:i/>
          <w:color w:val="auto"/>
          <w:sz w:val="20"/>
        </w:rPr>
        <w:t>l’autre terme de polarité</w:t>
      </w:r>
      <w:r w:rsidR="00A64A21" w:rsidRPr="00C42D5D">
        <w:rPr>
          <w:rFonts w:ascii="Garamond" w:hAnsi="Garamond" w:cs="Courier New"/>
          <w:bCs/>
          <w:i/>
          <w:color w:val="auto"/>
          <w:sz w:val="20"/>
        </w:rPr>
        <w:t>,</w:t>
      </w:r>
      <w:r w:rsidRPr="00C42D5D">
        <w:rPr>
          <w:rFonts w:ascii="Garamond" w:hAnsi="Garamond" w:cs="Courier New"/>
          <w:bCs/>
          <w:i/>
          <w:color w:val="auto"/>
          <w:sz w:val="20"/>
        </w:rPr>
        <w:t xml:space="preserve"> </w:t>
      </w:r>
      <w:r w:rsidRPr="00C42D5D">
        <w:rPr>
          <w:rFonts w:ascii="Garamond" w:hAnsi="Garamond" w:cs="Courier New"/>
          <w:bCs/>
          <w:i/>
          <w:iCs/>
          <w:color w:val="0000CC"/>
          <w:sz w:val="20"/>
        </w:rPr>
        <w:t xml:space="preserve">la </w:t>
      </w:r>
      <w:r w:rsidRPr="00C42D5D">
        <w:rPr>
          <w:rFonts w:ascii="Garamond" w:hAnsi="Garamond"/>
          <w:bCs/>
          <w:i/>
          <w:iCs/>
          <w:color w:val="0000CC"/>
          <w:sz w:val="20"/>
        </w:rPr>
        <w:t>passivité</w:t>
      </w:r>
      <w:r w:rsidRPr="00705696">
        <w:rPr>
          <w:rFonts w:ascii="Garamond" w:hAnsi="Garamond" w:cs="Courier New"/>
          <w:bCs/>
          <w:color w:val="auto"/>
          <w:sz w:val="20"/>
        </w:rPr>
        <w:t xml:space="preserve">, n’est que </w:t>
      </w:r>
      <w:r w:rsidRPr="00C42D5D">
        <w:rPr>
          <w:rFonts w:ascii="Garamond" w:hAnsi="Garamond" w:cs="Courier New"/>
          <w:bCs/>
          <w:i/>
          <w:color w:val="0000CC"/>
          <w:sz w:val="20"/>
        </w:rPr>
        <w:t>la passivité</w:t>
      </w:r>
      <w:r w:rsidRPr="00705696">
        <w:rPr>
          <w:rFonts w:ascii="Garamond" w:hAnsi="Garamond" w:cs="Courier New"/>
          <w:bCs/>
          <w:color w:val="auto"/>
          <w:sz w:val="20"/>
        </w:rPr>
        <w:t xml:space="preserve"> vis</w:t>
      </w:r>
      <w:r w:rsidR="00C42D5D">
        <w:rPr>
          <w:rFonts w:ascii="Garamond" w:hAnsi="Garamond" w:cs="Courier New"/>
          <w:bCs/>
          <w:color w:val="auto"/>
          <w:sz w:val="20"/>
        </w:rPr>
        <w:t>-</w:t>
      </w:r>
      <w:r w:rsidRPr="00705696">
        <w:rPr>
          <w:rFonts w:ascii="Garamond" w:hAnsi="Garamond" w:cs="Courier New"/>
          <w:bCs/>
          <w:color w:val="auto"/>
          <w:sz w:val="20"/>
        </w:rPr>
        <w:t>à</w:t>
      </w:r>
      <w:r w:rsidR="00C42D5D">
        <w:rPr>
          <w:rFonts w:ascii="Garamond" w:hAnsi="Garamond" w:cs="Courier New"/>
          <w:bCs/>
          <w:color w:val="auto"/>
          <w:sz w:val="20"/>
        </w:rPr>
        <w:t>-</w:t>
      </w:r>
      <w:r w:rsidRPr="00705696">
        <w:rPr>
          <w:rFonts w:ascii="Garamond" w:hAnsi="Garamond" w:cs="Courier New"/>
          <w:bCs/>
          <w:color w:val="auto"/>
          <w:sz w:val="20"/>
        </w:rPr>
        <w:t xml:space="preserve">vis de l’extérieur </w:t>
      </w:r>
      <w:r w:rsidRPr="00705696">
        <w:rPr>
          <w:rFonts w:ascii="Garamond" w:hAnsi="Garamond"/>
          <w:bCs/>
          <w:i/>
          <w:color w:val="auto"/>
          <w:sz w:val="20"/>
        </w:rPr>
        <w:t>gegen die äusseren Reize</w:t>
      </w:r>
      <w:r w:rsidRPr="00705696">
        <w:rPr>
          <w:rFonts w:ascii="Garamond" w:hAnsi="Garamond" w:cs="Courier New"/>
          <w:bCs/>
          <w:i/>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Seule cette division essentiellement</w:t>
      </w:r>
      <w:r w:rsidR="007465A6">
        <w:rPr>
          <w:rFonts w:ascii="Garamond" w:hAnsi="Garamond" w:cs="Courier New"/>
          <w:bCs/>
          <w:color w:val="auto"/>
          <w:sz w:val="20"/>
        </w:rPr>
        <w:t xml:space="preserve"> - </w:t>
      </w:r>
      <w:r w:rsidRPr="00705696">
        <w:rPr>
          <w:rFonts w:ascii="Garamond" w:hAnsi="Garamond" w:cs="Courier New"/>
          <w:bCs/>
          <w:color w:val="auto"/>
          <w:sz w:val="20"/>
        </w:rPr>
        <w:t>et c’est là</w:t>
      </w:r>
      <w:r w:rsidR="00C42D5D">
        <w:rPr>
          <w:rFonts w:ascii="Garamond" w:hAnsi="Garamond" w:cs="Courier New"/>
          <w:bCs/>
          <w:color w:val="auto"/>
          <w:sz w:val="20"/>
        </w:rPr>
        <w:t>-</w:t>
      </w:r>
      <w:r w:rsidRPr="00705696">
        <w:rPr>
          <w:rFonts w:ascii="Garamond" w:hAnsi="Garamond" w:cs="Courier New"/>
          <w:bCs/>
          <w:color w:val="auto"/>
          <w:sz w:val="20"/>
        </w:rPr>
        <w:t xml:space="preserve">dessus que </w:t>
      </w:r>
      <w:r w:rsidRPr="00705696">
        <w:rPr>
          <w:rFonts w:ascii="Garamond" w:hAnsi="Garamond" w:cs="Courier New"/>
          <w:bCs/>
          <w:i/>
          <w:color w:val="auto"/>
          <w:sz w:val="20"/>
        </w:rPr>
        <w:t>j’ai conclu</w:t>
      </w:r>
      <w:r w:rsidRPr="00705696">
        <w:rPr>
          <w:rFonts w:ascii="Garamond" w:hAnsi="Garamond" w:cs="Courier New"/>
          <w:bCs/>
          <w:color w:val="auto"/>
          <w:sz w:val="20"/>
        </w:rPr>
        <w:t xml:space="preserve"> la dernière fois</w:t>
      </w:r>
      <w:r w:rsidR="007465A6">
        <w:rPr>
          <w:rFonts w:ascii="Garamond" w:hAnsi="Garamond" w:cs="Courier New"/>
          <w:bCs/>
          <w:color w:val="auto"/>
          <w:sz w:val="20"/>
        </w:rPr>
        <w:t xml:space="preserve"> - </w:t>
      </w:r>
      <w:r w:rsidRPr="00705696">
        <w:rPr>
          <w:rFonts w:ascii="Garamond" w:hAnsi="Garamond" w:cs="Courier New"/>
          <w:bCs/>
          <w:color w:val="auto"/>
          <w:sz w:val="20"/>
        </w:rPr>
        <w:t xml:space="preserve">rend nécessaire ce qui a été d’abord présentifié, mis au jour par l’expérience analytique : que </w:t>
      </w:r>
      <w:r w:rsidRPr="00705696">
        <w:rPr>
          <w:rFonts w:ascii="Garamond" w:hAnsi="Garamond"/>
          <w:bCs/>
          <w:i/>
          <w:color w:val="auto"/>
          <w:sz w:val="20"/>
        </w:rPr>
        <w:t>les voies</w:t>
      </w:r>
      <w:r w:rsidRPr="00705696">
        <w:rPr>
          <w:rFonts w:ascii="Garamond" w:hAnsi="Garamond" w:cs="Courier New"/>
          <w:bCs/>
          <w:color w:val="auto"/>
          <w:sz w:val="20"/>
        </w:rPr>
        <w:t xml:space="preserve"> de ce qu’il faut faire, </w:t>
      </w:r>
      <w:r w:rsidRPr="00705696">
        <w:rPr>
          <w:rFonts w:ascii="Garamond" w:hAnsi="Garamond" w:cs="Courier New"/>
          <w:bCs/>
          <w:i/>
          <w:color w:val="auto"/>
          <w:sz w:val="20"/>
        </w:rPr>
        <w:t>comme</w:t>
      </w:r>
      <w:r w:rsidRPr="00705696">
        <w:rPr>
          <w:rFonts w:ascii="Garamond" w:hAnsi="Garamond"/>
          <w:bCs/>
          <w:i/>
          <w:color w:val="auto"/>
          <w:sz w:val="20"/>
        </w:rPr>
        <w:t xml:space="preserve"> </w:t>
      </w:r>
      <w:r w:rsidRPr="00705696">
        <w:rPr>
          <w:rFonts w:ascii="Garamond" w:hAnsi="Garamond"/>
          <w:bCs/>
          <w:i/>
          <w:color w:val="0000CC"/>
          <w:sz w:val="20"/>
        </w:rPr>
        <w:t>homme</w:t>
      </w:r>
      <w:r w:rsidRPr="00705696">
        <w:rPr>
          <w:rFonts w:ascii="Garamond" w:hAnsi="Garamond"/>
          <w:bCs/>
          <w:i/>
          <w:color w:val="auto"/>
          <w:sz w:val="20"/>
        </w:rPr>
        <w:t xml:space="preserve">, </w:t>
      </w:r>
      <w:r w:rsidRPr="00705696">
        <w:rPr>
          <w:rFonts w:ascii="Garamond" w:hAnsi="Garamond" w:cs="Courier New"/>
          <w:bCs/>
          <w:i/>
          <w:color w:val="auto"/>
          <w:sz w:val="20"/>
        </w:rPr>
        <w:t>comme</w:t>
      </w:r>
      <w:r w:rsidRPr="00705696">
        <w:rPr>
          <w:rFonts w:ascii="Garamond" w:hAnsi="Garamond"/>
          <w:bCs/>
          <w:i/>
          <w:color w:val="auto"/>
          <w:sz w:val="20"/>
        </w:rPr>
        <w:t xml:space="preserve"> </w:t>
      </w:r>
      <w:r w:rsidRPr="00705696">
        <w:rPr>
          <w:rFonts w:ascii="Garamond" w:hAnsi="Garamond"/>
          <w:bCs/>
          <w:i/>
          <w:color w:val="0000CC"/>
          <w:sz w:val="20"/>
        </w:rPr>
        <w:t>femme</w:t>
      </w:r>
      <w:r w:rsidRPr="00705696">
        <w:rPr>
          <w:rFonts w:ascii="Garamond" w:hAnsi="Garamond"/>
          <w:bCs/>
          <w:i/>
          <w:color w:val="auto"/>
          <w:sz w:val="20"/>
        </w:rPr>
        <w:t>,</w:t>
      </w:r>
      <w:r w:rsidRPr="00705696">
        <w:rPr>
          <w:rFonts w:ascii="Garamond" w:hAnsi="Garamond" w:cs="Courier New"/>
          <w:bCs/>
          <w:color w:val="auto"/>
          <w:sz w:val="20"/>
        </w:rPr>
        <w:t xml:space="preserve"> sont entièrement, si je puis dire </w:t>
      </w:r>
      <w:r w:rsidRPr="00705696">
        <w:rPr>
          <w:rFonts w:ascii="Garamond" w:hAnsi="Garamond" w:cs="Courier New"/>
          <w:bCs/>
          <w:i/>
          <w:color w:val="auto"/>
          <w:sz w:val="20"/>
        </w:rPr>
        <w:t>aban</w:t>
      </w:r>
      <w:r w:rsidRPr="00705696">
        <w:rPr>
          <w:rFonts w:ascii="Garamond" w:hAnsi="Garamond" w:cs="Courier New"/>
          <w:bCs/>
          <w:i/>
          <w:color w:val="auto"/>
          <w:sz w:val="20"/>
        </w:rPr>
        <w:softHyphen/>
        <w:t>données au drame</w:t>
      </w:r>
      <w:r w:rsidRPr="00705696">
        <w:rPr>
          <w:rFonts w:ascii="Garamond" w:hAnsi="Garamond" w:cs="Courier New"/>
          <w:bCs/>
          <w:color w:val="auto"/>
          <w:sz w:val="20"/>
        </w:rPr>
        <w:t>, au modèle d’un scénario qui se place au champ de l’Autre</w:t>
      </w:r>
      <w:r w:rsidR="00A64A21" w:rsidRPr="00705696">
        <w:rPr>
          <w:rFonts w:ascii="Garamond" w:hAnsi="Garamond" w:cs="Courier New"/>
          <w:bCs/>
          <w:color w:val="auto"/>
          <w:sz w:val="20"/>
        </w:rPr>
        <w:t>,</w:t>
      </w:r>
      <w:r w:rsidRPr="00705696">
        <w:rPr>
          <w:rFonts w:ascii="Garamond" w:hAnsi="Garamond" w:cs="Courier New"/>
          <w:bCs/>
          <w:color w:val="auto"/>
          <w:sz w:val="20"/>
        </w:rPr>
        <w:t xml:space="preserve"> ce qui est proprement l’Œdipe.</w:t>
      </w:r>
    </w:p>
    <w:p w:rsidR="00BF3196" w:rsidRPr="00705696" w:rsidRDefault="00BF3196" w:rsidP="00B82165">
      <w:pPr>
        <w:pStyle w:val="Corpsdetexte"/>
        <w:ind w:right="-568"/>
        <w:jc w:val="left"/>
        <w:rPr>
          <w:rFonts w:ascii="Garamond" w:hAnsi="Garamond" w:cs="Courier New"/>
          <w:bCs/>
          <w:color w:val="auto"/>
          <w:sz w:val="20"/>
        </w:rPr>
      </w:pPr>
    </w:p>
    <w:p w:rsidR="007465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l’ai accentué la dernière fois, en vous disant que </w:t>
      </w:r>
      <w:r w:rsidRPr="00705696">
        <w:rPr>
          <w:rFonts w:ascii="Garamond" w:hAnsi="Garamond"/>
          <w:bCs/>
          <w:i/>
          <w:color w:val="0000CC"/>
          <w:sz w:val="20"/>
        </w:rPr>
        <w:t>ce qu’il faut faire comme homme ou comme femme, cet être humain</w:t>
      </w:r>
      <w:r w:rsidR="007465A6">
        <w:rPr>
          <w:rFonts w:ascii="Garamond" w:hAnsi="Garamond" w:cs="Courier New"/>
          <w:bCs/>
          <w:color w:val="auto"/>
          <w:sz w:val="20"/>
        </w:rPr>
        <w:t xml:space="preserve"> - </w:t>
      </w:r>
      <w:r w:rsidRPr="007465A6">
        <w:rPr>
          <w:rFonts w:ascii="Garamond" w:hAnsi="Garamond" w:cs="Courier New"/>
          <w:bCs/>
          <w:color w:val="auto"/>
          <w:sz w:val="20"/>
        </w:rPr>
        <w:t>que nous abordons dans le champ de sa réalité psychique</w:t>
      </w:r>
      <w:r w:rsidR="007465A6">
        <w:rPr>
          <w:rFonts w:ascii="Garamond" w:hAnsi="Garamond" w:cs="Courier New"/>
          <w:bCs/>
          <w:i/>
          <w:color w:val="auto"/>
          <w:sz w:val="20"/>
        </w:rPr>
        <w:t xml:space="preserve"> - </w:t>
      </w:r>
      <w:r w:rsidRPr="00705696">
        <w:rPr>
          <w:rFonts w:ascii="Garamond" w:hAnsi="Garamond"/>
          <w:bCs/>
          <w:i/>
          <w:color w:val="0000CC"/>
          <w:sz w:val="20"/>
        </w:rPr>
        <w:t>au dernier terme a à l’apprendre, de toute pièce, toujours de l’Autre</w:t>
      </w:r>
      <w:r w:rsidRPr="00705696">
        <w:rPr>
          <w:rFonts w:ascii="Garamond" w:hAnsi="Garamond" w:cs="Courier New"/>
          <w:bCs/>
          <w:color w:val="auto"/>
          <w:sz w:val="20"/>
        </w:rPr>
        <w:t xml:space="preserve">. Et j’ai évoqué là, </w:t>
      </w:r>
      <w:r w:rsidRPr="00C42D5D">
        <w:rPr>
          <w:rFonts w:ascii="Garamond" w:hAnsi="Garamond" w:cs="Courier New"/>
          <w:bCs/>
          <w:i/>
          <w:color w:val="auto"/>
          <w:sz w:val="20"/>
        </w:rPr>
        <w:t xml:space="preserve">la vieille femme dans le conte de </w:t>
      </w:r>
      <w:r w:rsidR="00A64A21" w:rsidRPr="00C42D5D">
        <w:rPr>
          <w:rFonts w:ascii="Garamond" w:hAnsi="Garamond" w:cs="Courier New"/>
          <w:bCs/>
          <w:i/>
          <w:color w:val="auto"/>
          <w:sz w:val="20"/>
        </w:rPr>
        <w:t>D</w:t>
      </w:r>
      <w:r w:rsidR="00C42D5D" w:rsidRPr="00C42D5D">
        <w:rPr>
          <w:rFonts w:ascii="Garamond" w:hAnsi="Garamond" w:cs="Courier New"/>
          <w:bCs/>
          <w:i/>
          <w:color w:val="auto"/>
          <w:sz w:val="20"/>
        </w:rPr>
        <w:t>aphnis</w:t>
      </w:r>
      <w:r w:rsidRPr="00C42D5D">
        <w:rPr>
          <w:rFonts w:ascii="Garamond" w:hAnsi="Garamond" w:cs="Courier New"/>
          <w:bCs/>
          <w:i/>
          <w:color w:val="auto"/>
          <w:sz w:val="20"/>
        </w:rPr>
        <w:t xml:space="preserve"> et </w:t>
      </w:r>
      <w:r w:rsidR="00A64A21" w:rsidRPr="00C42D5D">
        <w:rPr>
          <w:rFonts w:ascii="Garamond" w:hAnsi="Garamond" w:cs="Courier New"/>
          <w:bCs/>
          <w:i/>
          <w:color w:val="auto"/>
          <w:sz w:val="20"/>
        </w:rPr>
        <w:t>C</w:t>
      </w:r>
      <w:r w:rsidR="00C42D5D" w:rsidRPr="00C42D5D">
        <w:rPr>
          <w:rFonts w:ascii="Garamond" w:hAnsi="Garamond" w:cs="Courier New"/>
          <w:bCs/>
          <w:i/>
          <w:color w:val="auto"/>
          <w:sz w:val="20"/>
        </w:rPr>
        <w:t>hloé</w:t>
      </w:r>
      <w:r w:rsidRPr="00705696">
        <w:rPr>
          <w:rFonts w:ascii="Garamond" w:hAnsi="Garamond" w:cs="Courier New"/>
          <w:bCs/>
          <w:color w:val="auto"/>
          <w:sz w:val="20"/>
        </w:rPr>
        <w:t>, fable qui nous représente qu’il est un der</w:t>
      </w:r>
      <w:r w:rsidRPr="00705696">
        <w:rPr>
          <w:rFonts w:ascii="Garamond" w:hAnsi="Garamond" w:cs="Courier New"/>
          <w:bCs/>
          <w:color w:val="auto"/>
          <w:sz w:val="20"/>
        </w:rPr>
        <w:softHyphen/>
        <w:t>nier champ</w:t>
      </w:r>
      <w:r w:rsidR="007465A6">
        <w:rPr>
          <w:rFonts w:ascii="Garamond" w:hAnsi="Garamond" w:cs="Courier New"/>
          <w:bCs/>
          <w:color w:val="auto"/>
          <w:sz w:val="20"/>
        </w:rPr>
        <w:t xml:space="preserve">, </w:t>
      </w:r>
      <w:r w:rsidRPr="00705696">
        <w:rPr>
          <w:rFonts w:ascii="Garamond" w:hAnsi="Garamond" w:cs="Courier New"/>
          <w:bCs/>
          <w:color w:val="auto"/>
          <w:sz w:val="20"/>
        </w:rPr>
        <w:t xml:space="preserve">et qui est justement le champ,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sommet de l’accomplissement sexuel</w:t>
      </w:r>
      <w:r w:rsidR="007465A6">
        <w:rPr>
          <w:rFonts w:ascii="Garamond" w:hAnsi="Garamond" w:cs="Courier New"/>
          <w:bCs/>
          <w:color w:val="auto"/>
          <w:sz w:val="20"/>
        </w:rPr>
        <w:t xml:space="preserve">, </w:t>
      </w:r>
      <w:r w:rsidRPr="00705696">
        <w:rPr>
          <w:rFonts w:ascii="Garamond" w:hAnsi="Garamond" w:cs="Courier New"/>
          <w:bCs/>
          <w:color w:val="auto"/>
          <w:sz w:val="20"/>
        </w:rPr>
        <w:t>où en fin de compte, l’</w:t>
      </w:r>
      <w:r w:rsidRPr="00705696">
        <w:rPr>
          <w:rFonts w:ascii="Garamond" w:hAnsi="Garamond"/>
          <w:bCs/>
          <w:i/>
          <w:color w:val="auto"/>
          <w:sz w:val="20"/>
        </w:rPr>
        <w:t>innocent</w:t>
      </w:r>
      <w:r w:rsidRPr="00705696">
        <w:rPr>
          <w:rFonts w:ascii="Garamond" w:hAnsi="Garamond" w:cs="Courier New"/>
          <w:bCs/>
          <w:color w:val="auto"/>
          <w:sz w:val="20"/>
        </w:rPr>
        <w:t xml:space="preserve"> ne sait pas les chemins.</w:t>
      </w:r>
    </w:p>
    <w:p w:rsidR="00BF3196" w:rsidRPr="00705696" w:rsidRDefault="00BF3196" w:rsidP="00B82165">
      <w:pPr>
        <w:pStyle w:val="Corpsdetexte"/>
        <w:ind w:right="-568"/>
        <w:jc w:val="left"/>
        <w:rPr>
          <w:rFonts w:ascii="Garamond" w:hAnsi="Garamond" w:cs="Courier New"/>
          <w:bCs/>
          <w:color w:val="auto"/>
          <w:sz w:val="20"/>
        </w:rPr>
      </w:pPr>
    </w:p>
    <w:p w:rsidR="004859A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ce soit </w:t>
      </w:r>
      <w:r w:rsidRPr="00705696">
        <w:rPr>
          <w:rFonts w:ascii="Garamond" w:hAnsi="Garamond"/>
          <w:bCs/>
          <w:i/>
          <w:color w:val="0000CC"/>
          <w:sz w:val="20"/>
        </w:rPr>
        <w:t xml:space="preserve">la pulsion </w:t>
      </w:r>
      <w:r w:rsidR="00C42D5D">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0000CC"/>
          <w:sz w:val="20"/>
        </w:rPr>
        <w:t>la pulsion partielle</w:t>
      </w:r>
      <w:r w:rsidRPr="00705696">
        <w:rPr>
          <w:rFonts w:ascii="Garamond" w:hAnsi="Garamond" w:cs="Courier New"/>
          <w:bCs/>
          <w:color w:val="auto"/>
          <w:sz w:val="20"/>
        </w:rPr>
        <w:t xml:space="preserve"> </w:t>
      </w:r>
      <w:r w:rsidR="00C42D5D">
        <w:rPr>
          <w:rFonts w:ascii="Garamond" w:hAnsi="Garamond" w:cs="Courier New"/>
          <w:bCs/>
          <w:color w:val="auto"/>
          <w:sz w:val="20"/>
        </w:rPr>
        <w:t>-</w:t>
      </w:r>
      <w:r w:rsidRPr="00705696">
        <w:rPr>
          <w:rFonts w:ascii="Garamond" w:hAnsi="Garamond" w:cs="Courier New"/>
          <w:bCs/>
          <w:color w:val="auto"/>
          <w:sz w:val="20"/>
        </w:rPr>
        <w:t xml:space="preserve"> qui l’y oriente, qui l’y dirige, que seule </w:t>
      </w:r>
      <w:r w:rsidRPr="00705696">
        <w:rPr>
          <w:rFonts w:ascii="Garamond" w:hAnsi="Garamond"/>
          <w:bCs/>
          <w:i/>
          <w:color w:val="0000CC"/>
          <w:sz w:val="20"/>
        </w:rPr>
        <w:t>la pulsion partielle</w:t>
      </w:r>
      <w:r w:rsidRPr="00705696">
        <w:rPr>
          <w:rFonts w:ascii="Garamond" w:hAnsi="Garamond" w:cs="Courier New"/>
          <w:bCs/>
          <w:color w:val="auto"/>
          <w:sz w:val="20"/>
        </w:rPr>
        <w:t xml:space="preserve"> soit le </w:t>
      </w:r>
      <w:r w:rsidRPr="00705696">
        <w:rPr>
          <w:rFonts w:ascii="Garamond" w:hAnsi="Garamond"/>
          <w:bCs/>
          <w:i/>
          <w:color w:val="000000" w:themeColor="text1"/>
          <w:sz w:val="20"/>
        </w:rPr>
        <w:t>représentant</w:t>
      </w:r>
      <w:r w:rsidRPr="00705696">
        <w:rPr>
          <w:rFonts w:ascii="Garamond" w:hAnsi="Garamond" w:cs="Courier New"/>
          <w:bCs/>
          <w:color w:val="auto"/>
          <w:sz w:val="20"/>
        </w:rPr>
        <w:t>, dans le psychis</w:t>
      </w:r>
      <w:r w:rsidRPr="00705696">
        <w:rPr>
          <w:rFonts w:ascii="Garamond" w:hAnsi="Garamond" w:cs="Courier New"/>
          <w:bCs/>
          <w:color w:val="auto"/>
          <w:sz w:val="20"/>
        </w:rPr>
        <w:softHyphen/>
        <w:t>me des conséquences de la sexualité, c’est le signe que dans le psychisme</w:t>
      </w:r>
      <w:r w:rsidR="00A64A21" w:rsidRPr="00705696">
        <w:rPr>
          <w:rFonts w:ascii="Garamond" w:hAnsi="Garamond" w:cs="Courier New"/>
          <w:bCs/>
          <w:color w:val="auto"/>
          <w:sz w:val="20"/>
        </w:rPr>
        <w:t>,</w:t>
      </w:r>
      <w:r w:rsidRPr="00705696">
        <w:rPr>
          <w:rFonts w:ascii="Garamond" w:hAnsi="Garamond" w:cs="Courier New"/>
          <w:bCs/>
          <w:color w:val="auto"/>
          <w:sz w:val="20"/>
        </w:rPr>
        <w:t xml:space="preserve"> la sexualité se présente, se </w:t>
      </w:r>
      <w:r w:rsidRPr="00705696">
        <w:rPr>
          <w:rFonts w:ascii="Garamond" w:hAnsi="Garamond"/>
          <w:bCs/>
          <w:i/>
          <w:color w:val="000000" w:themeColor="text1"/>
          <w:sz w:val="20"/>
        </w:rPr>
        <w:t>représente</w:t>
      </w:r>
      <w:r w:rsidRPr="00705696">
        <w:rPr>
          <w:rFonts w:ascii="Garamond" w:hAnsi="Garamond" w:cs="Courier New"/>
          <w:bCs/>
          <w:color w:val="auto"/>
          <w:sz w:val="20"/>
        </w:rPr>
        <w:t xml:space="preserve"> par une relation du sujet</w:t>
      </w:r>
      <w:r w:rsidR="00A64A21" w:rsidRPr="00705696">
        <w:rPr>
          <w:rFonts w:ascii="Garamond" w:hAnsi="Garamond" w:cs="Courier New"/>
          <w:bCs/>
          <w:color w:val="auto"/>
          <w:sz w:val="20"/>
        </w:rPr>
        <w:t> :</w:t>
      </w:r>
    </w:p>
    <w:p w:rsidR="00A64A21"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A64A21" w:rsidRDefault="00BF3196" w:rsidP="0074568F">
      <w:pPr>
        <w:pStyle w:val="Corpsdetexte"/>
        <w:numPr>
          <w:ilvl w:val="0"/>
          <w:numId w:val="124"/>
        </w:numPr>
        <w:ind w:right="-568"/>
        <w:jc w:val="left"/>
        <w:rPr>
          <w:rFonts w:ascii="Garamond" w:hAnsi="Garamond" w:cs="Courier New"/>
          <w:bCs/>
          <w:color w:val="auto"/>
          <w:sz w:val="20"/>
        </w:rPr>
      </w:pPr>
      <w:r w:rsidRPr="00705696">
        <w:rPr>
          <w:rFonts w:ascii="Garamond" w:hAnsi="Garamond"/>
          <w:bCs/>
          <w:i/>
          <w:color w:val="auto"/>
          <w:sz w:val="20"/>
        </w:rPr>
        <w:t>qui se déduit d’autre chose que de la sexualité elle</w:t>
      </w:r>
      <w:r w:rsidR="00C42D5D">
        <w:rPr>
          <w:rFonts w:ascii="Garamond" w:hAnsi="Garamond" w:cs="Courier New"/>
          <w:bCs/>
          <w:color w:val="auto"/>
          <w:sz w:val="20"/>
        </w:rPr>
        <w:t>-</w:t>
      </w:r>
      <w:r w:rsidRPr="00705696">
        <w:rPr>
          <w:rFonts w:ascii="Garamond" w:hAnsi="Garamond"/>
          <w:bCs/>
          <w:i/>
          <w:color w:val="auto"/>
          <w:sz w:val="20"/>
        </w:rPr>
        <w:t>même</w:t>
      </w:r>
      <w:r w:rsidRPr="00705696">
        <w:rPr>
          <w:rFonts w:ascii="Garamond" w:hAnsi="Garamond" w:cs="Courier New"/>
          <w:bCs/>
          <w:color w:val="auto"/>
          <w:sz w:val="20"/>
        </w:rPr>
        <w:t xml:space="preserve">, </w:t>
      </w:r>
    </w:p>
    <w:p w:rsidR="007465A6" w:rsidRPr="00705696" w:rsidRDefault="007465A6" w:rsidP="007465A6">
      <w:pPr>
        <w:pStyle w:val="Corpsdetexte"/>
        <w:ind w:left="720" w:right="-568"/>
        <w:jc w:val="left"/>
        <w:rPr>
          <w:rFonts w:ascii="Garamond" w:hAnsi="Garamond" w:cs="Courier New"/>
          <w:bCs/>
          <w:color w:val="auto"/>
          <w:sz w:val="20"/>
        </w:rPr>
      </w:pPr>
    </w:p>
    <w:p w:rsidR="00BF3196" w:rsidRPr="00705696" w:rsidRDefault="00BF3196" w:rsidP="0074568F">
      <w:pPr>
        <w:pStyle w:val="Corpsdetexte"/>
        <w:numPr>
          <w:ilvl w:val="0"/>
          <w:numId w:val="124"/>
        </w:numPr>
        <w:ind w:right="-568"/>
        <w:jc w:val="left"/>
        <w:rPr>
          <w:rFonts w:ascii="Garamond" w:hAnsi="Garamond" w:cs="Courier New"/>
          <w:bCs/>
          <w:color w:val="auto"/>
          <w:sz w:val="20"/>
        </w:rPr>
      </w:pPr>
      <w:r w:rsidRPr="00705696">
        <w:rPr>
          <w:rFonts w:ascii="Garamond" w:hAnsi="Garamond"/>
          <w:bCs/>
          <w:i/>
          <w:color w:val="auto"/>
          <w:sz w:val="20"/>
        </w:rPr>
        <w:t xml:space="preserve">qui s’instaure dans le champ du sujet par une voie qui est la voie du </w:t>
      </w:r>
      <w:r w:rsidRPr="00705696">
        <w:rPr>
          <w:rFonts w:ascii="Garamond" w:hAnsi="Garamond"/>
          <w:bCs/>
          <w:i/>
          <w:color w:val="0000CC"/>
          <w:sz w:val="20"/>
        </w:rPr>
        <w:t>manque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Deux </w:t>
      </w:r>
      <w:r w:rsidRPr="00705696">
        <w:rPr>
          <w:rFonts w:ascii="Garamond" w:hAnsi="Garamond"/>
          <w:bCs/>
          <w:i/>
          <w:color w:val="0000CC"/>
          <w:sz w:val="20"/>
        </w:rPr>
        <w:t>manques</w:t>
      </w:r>
      <w:r w:rsidRPr="00705696">
        <w:rPr>
          <w:rFonts w:ascii="Garamond" w:hAnsi="Garamond" w:cs="Courier New"/>
          <w:bCs/>
          <w:color w:val="auto"/>
          <w:sz w:val="20"/>
        </w:rPr>
        <w:t>, ici se recouvrent</w:t>
      </w:r>
      <w:r w:rsidR="00C42D5D">
        <w:rPr>
          <w:rFonts w:ascii="Garamond" w:hAnsi="Garamond" w:cs="Courier New"/>
          <w:bCs/>
          <w:color w:val="auto"/>
          <w:sz w:val="20"/>
        </w:rPr>
        <w:t> :</w:t>
      </w:r>
    </w:p>
    <w:p w:rsidR="00A64A21" w:rsidRPr="00705696" w:rsidRDefault="00A64A21" w:rsidP="00B82165">
      <w:pPr>
        <w:pStyle w:val="Corpsdetexte"/>
        <w:ind w:right="-568"/>
        <w:jc w:val="left"/>
        <w:rPr>
          <w:rFonts w:ascii="Garamond" w:hAnsi="Garamond" w:cs="Courier New"/>
          <w:bCs/>
          <w:color w:val="auto"/>
          <w:sz w:val="20"/>
        </w:rPr>
      </w:pPr>
    </w:p>
    <w:p w:rsidR="00BF3196" w:rsidRPr="007465A6" w:rsidRDefault="00BF3196" w:rsidP="0074568F">
      <w:pPr>
        <w:pStyle w:val="Corpsdetexte"/>
        <w:numPr>
          <w:ilvl w:val="0"/>
          <w:numId w:val="125"/>
        </w:numPr>
        <w:ind w:right="-568"/>
        <w:jc w:val="left"/>
        <w:rPr>
          <w:rFonts w:ascii="Garamond" w:hAnsi="Garamond" w:cs="Courier New"/>
          <w:bCs/>
          <w:color w:val="auto"/>
          <w:sz w:val="20"/>
        </w:rPr>
      </w:pPr>
      <w:r w:rsidRPr="007465A6">
        <w:rPr>
          <w:rFonts w:ascii="Garamond" w:hAnsi="Garamond" w:cs="Courier New"/>
          <w:bCs/>
          <w:color w:val="auto"/>
          <w:sz w:val="20"/>
        </w:rPr>
        <w:t xml:space="preserve">L’un qui ressortit au défaut, au défaut central autour de quoi tourne la dialectique de </w:t>
      </w:r>
      <w:r w:rsidRPr="007465A6">
        <w:rPr>
          <w:rFonts w:ascii="Garamond" w:hAnsi="Garamond"/>
          <w:bCs/>
          <w:i/>
          <w:color w:val="auto"/>
          <w:sz w:val="20"/>
        </w:rPr>
        <w:t>l’avènement du sujet</w:t>
      </w:r>
      <w:r w:rsidRPr="007465A6">
        <w:rPr>
          <w:rFonts w:ascii="Garamond" w:hAnsi="Garamond" w:cs="Courier New"/>
          <w:bCs/>
          <w:color w:val="auto"/>
          <w:sz w:val="20"/>
        </w:rPr>
        <w:t xml:space="preserve"> à son propre être dans la relation à l’Autre, par le fait que le sujet dépend du </w:t>
      </w:r>
      <w:r w:rsidRPr="007465A6">
        <w:rPr>
          <w:rFonts w:ascii="Garamond" w:hAnsi="Garamond"/>
          <w:bCs/>
          <w:i/>
          <w:iCs/>
          <w:color w:val="auto"/>
          <w:sz w:val="20"/>
        </w:rPr>
        <w:t>signifiant</w:t>
      </w:r>
      <w:r w:rsidR="000C3BFF" w:rsidRPr="007465A6">
        <w:rPr>
          <w:rFonts w:ascii="Garamond" w:hAnsi="Garamond"/>
          <w:bCs/>
          <w:i/>
          <w:iCs/>
          <w:color w:val="auto"/>
          <w:sz w:val="20"/>
        </w:rPr>
        <w:t>,</w:t>
      </w:r>
      <w:r w:rsidRPr="007465A6">
        <w:rPr>
          <w:rFonts w:ascii="Garamond" w:hAnsi="Garamond" w:cs="Courier New"/>
          <w:bCs/>
          <w:color w:val="auto"/>
          <w:sz w:val="20"/>
        </w:rPr>
        <w:t xml:space="preserve"> en tant que le </w:t>
      </w:r>
      <w:r w:rsidRPr="007465A6">
        <w:rPr>
          <w:rFonts w:ascii="Garamond" w:hAnsi="Garamond"/>
          <w:bCs/>
          <w:i/>
          <w:color w:val="auto"/>
          <w:sz w:val="20"/>
        </w:rPr>
        <w:t>signi</w:t>
      </w:r>
      <w:r w:rsidRPr="007465A6">
        <w:rPr>
          <w:rFonts w:ascii="Garamond" w:hAnsi="Garamond"/>
          <w:bCs/>
          <w:i/>
          <w:color w:val="auto"/>
          <w:sz w:val="20"/>
        </w:rPr>
        <w:softHyphen/>
        <w:t>fiant</w:t>
      </w:r>
      <w:r w:rsidRPr="007465A6">
        <w:rPr>
          <w:rFonts w:ascii="Garamond" w:hAnsi="Garamond" w:cs="Courier New"/>
          <w:bCs/>
          <w:color w:val="auto"/>
          <w:sz w:val="20"/>
        </w:rPr>
        <w:t xml:space="preserve"> est d’abord </w:t>
      </w:r>
      <w:r w:rsidRPr="007465A6">
        <w:rPr>
          <w:rFonts w:ascii="Garamond" w:hAnsi="Garamond" w:cs="Courier New"/>
          <w:bCs/>
          <w:i/>
          <w:color w:val="auto"/>
          <w:sz w:val="20"/>
        </w:rPr>
        <w:t xml:space="preserve">au champ de </w:t>
      </w:r>
      <w:r w:rsidRPr="007465A6">
        <w:rPr>
          <w:rFonts w:ascii="Garamond" w:hAnsi="Garamond" w:cs="Courier New"/>
          <w:bCs/>
          <w:i/>
          <w:color w:val="0000CC"/>
          <w:sz w:val="20"/>
        </w:rPr>
        <w:t>l’Autre</w:t>
      </w:r>
      <w:r w:rsidRPr="007465A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465A6" w:rsidRDefault="00BF3196" w:rsidP="0074568F">
      <w:pPr>
        <w:pStyle w:val="Corpsdetexte"/>
        <w:numPr>
          <w:ilvl w:val="0"/>
          <w:numId w:val="125"/>
        </w:numPr>
        <w:ind w:right="-568"/>
        <w:jc w:val="left"/>
        <w:rPr>
          <w:rFonts w:ascii="Garamond" w:hAnsi="Garamond" w:cs="Courier New"/>
          <w:bCs/>
          <w:color w:val="auto"/>
          <w:sz w:val="20"/>
        </w:rPr>
      </w:pPr>
      <w:r w:rsidRPr="007465A6">
        <w:rPr>
          <w:rFonts w:ascii="Garamond" w:hAnsi="Garamond" w:cs="Courier New"/>
          <w:bCs/>
          <w:color w:val="auto"/>
          <w:sz w:val="20"/>
        </w:rPr>
        <w:t xml:space="preserve">Et </w:t>
      </w:r>
      <w:r w:rsidRPr="007465A6">
        <w:rPr>
          <w:rFonts w:ascii="Garamond" w:hAnsi="Garamond"/>
          <w:bCs/>
          <w:i/>
          <w:color w:val="0000CC"/>
          <w:sz w:val="20"/>
        </w:rPr>
        <w:t>ce manque</w:t>
      </w:r>
      <w:r w:rsidRPr="007465A6">
        <w:rPr>
          <w:rFonts w:ascii="Garamond" w:hAnsi="Garamond" w:cs="Courier New"/>
          <w:bCs/>
          <w:color w:val="auto"/>
          <w:sz w:val="20"/>
        </w:rPr>
        <w:t xml:space="preserve"> vient </w:t>
      </w:r>
      <w:r w:rsidRPr="007465A6">
        <w:rPr>
          <w:rFonts w:ascii="Garamond" w:hAnsi="Garamond" w:cs="Courier New"/>
          <w:bCs/>
          <w:i/>
          <w:color w:val="auto"/>
          <w:sz w:val="20"/>
        </w:rPr>
        <w:t>à recouvrir</w:t>
      </w:r>
      <w:r w:rsidRPr="007465A6">
        <w:rPr>
          <w:rFonts w:ascii="Garamond" w:hAnsi="Garamond" w:cs="Courier New"/>
          <w:bCs/>
          <w:color w:val="auto"/>
          <w:sz w:val="20"/>
        </w:rPr>
        <w:t xml:space="preserve">, vient </w:t>
      </w:r>
      <w:r w:rsidRPr="007465A6">
        <w:rPr>
          <w:rFonts w:ascii="Garamond" w:hAnsi="Garamond" w:cs="Courier New"/>
          <w:bCs/>
          <w:i/>
          <w:color w:val="auto"/>
          <w:sz w:val="20"/>
        </w:rPr>
        <w:t>à reprendre</w:t>
      </w:r>
      <w:r w:rsidR="002C269F" w:rsidRPr="007465A6">
        <w:rPr>
          <w:rFonts w:ascii="Garamond" w:hAnsi="Garamond" w:cs="Courier New"/>
          <w:bCs/>
          <w:color w:val="auto"/>
          <w:sz w:val="20"/>
        </w:rPr>
        <w:t xml:space="preserve"> </w:t>
      </w:r>
      <w:r w:rsidRPr="007465A6">
        <w:rPr>
          <w:rFonts w:ascii="Garamond" w:hAnsi="Garamond"/>
          <w:bCs/>
          <w:i/>
          <w:color w:val="0000CC"/>
          <w:sz w:val="20"/>
        </w:rPr>
        <w:t>un autre manque</w:t>
      </w:r>
      <w:r w:rsidRPr="007465A6">
        <w:rPr>
          <w:rFonts w:ascii="Garamond" w:hAnsi="Garamond" w:cs="Courier New"/>
          <w:bCs/>
          <w:color w:val="auto"/>
          <w:sz w:val="20"/>
        </w:rPr>
        <w:t xml:space="preserve"> qui est </w:t>
      </w:r>
      <w:r w:rsidRPr="007465A6">
        <w:rPr>
          <w:rFonts w:ascii="Garamond" w:hAnsi="Garamond"/>
          <w:bCs/>
          <w:i/>
          <w:color w:val="0000CC"/>
          <w:sz w:val="20"/>
        </w:rPr>
        <w:t>le manque réel</w:t>
      </w:r>
      <w:r w:rsidRPr="007465A6">
        <w:rPr>
          <w:rFonts w:ascii="Garamond" w:hAnsi="Garamond" w:cs="Courier New"/>
          <w:bCs/>
          <w:color w:val="auto"/>
          <w:sz w:val="20"/>
        </w:rPr>
        <w:t>, antérieur</w:t>
      </w:r>
      <w:r w:rsidR="000C3BFF" w:rsidRPr="007465A6">
        <w:rPr>
          <w:rFonts w:ascii="Garamond" w:hAnsi="Garamond" w:cs="Courier New"/>
          <w:bCs/>
          <w:color w:val="auto"/>
          <w:sz w:val="20"/>
        </w:rPr>
        <w:t xml:space="preserve"> </w:t>
      </w:r>
      <w:r w:rsidRPr="007465A6">
        <w:rPr>
          <w:rFonts w:ascii="Garamond" w:hAnsi="Garamond" w:cs="Courier New"/>
          <w:bCs/>
          <w:color w:val="auto"/>
          <w:sz w:val="20"/>
        </w:rPr>
        <w:t xml:space="preserve">à ce que nous le situions </w:t>
      </w:r>
      <w:r w:rsidR="007465A6" w:rsidRPr="007465A6">
        <w:rPr>
          <w:rFonts w:ascii="Garamond" w:hAnsi="Garamond" w:cs="Courier New"/>
          <w:bCs/>
          <w:color w:val="auto"/>
          <w:sz w:val="20"/>
        </w:rPr>
        <w:t xml:space="preserve">                           </w:t>
      </w:r>
      <w:r w:rsidRPr="007465A6">
        <w:rPr>
          <w:rFonts w:ascii="Garamond" w:hAnsi="Garamond" w:cs="Courier New"/>
          <w:bCs/>
          <w:color w:val="auto"/>
          <w:sz w:val="20"/>
        </w:rPr>
        <w:t xml:space="preserve">à l’avènement du vivant, à la reproduction sexuée. </w:t>
      </w:r>
      <w:r w:rsidRPr="007465A6">
        <w:rPr>
          <w:rFonts w:ascii="Garamond" w:hAnsi="Garamond" w:cs="Courier New"/>
          <w:bCs/>
          <w:i/>
          <w:color w:val="auto"/>
          <w:sz w:val="20"/>
        </w:rPr>
        <w:t xml:space="preserve">Ce </w:t>
      </w:r>
      <w:r w:rsidRPr="007465A6">
        <w:rPr>
          <w:rFonts w:ascii="Garamond" w:hAnsi="Garamond"/>
          <w:bCs/>
          <w:i/>
          <w:color w:val="0000CC"/>
          <w:sz w:val="20"/>
        </w:rPr>
        <w:t>manque</w:t>
      </w:r>
      <w:r w:rsidRPr="007465A6">
        <w:rPr>
          <w:rFonts w:ascii="Garamond" w:hAnsi="Garamond" w:cs="Courier New"/>
          <w:bCs/>
          <w:i/>
          <w:color w:val="auto"/>
          <w:sz w:val="20"/>
        </w:rPr>
        <w:t xml:space="preserve"> c’est ce que </w:t>
      </w:r>
      <w:r w:rsidRPr="007465A6">
        <w:rPr>
          <w:rFonts w:ascii="Garamond" w:hAnsi="Garamond"/>
          <w:bCs/>
          <w:i/>
          <w:color w:val="auto"/>
          <w:sz w:val="20"/>
        </w:rPr>
        <w:t>le vivant</w:t>
      </w:r>
      <w:r w:rsidRPr="007465A6">
        <w:rPr>
          <w:rFonts w:ascii="Garamond" w:hAnsi="Garamond" w:cs="Courier New"/>
          <w:bCs/>
          <w:i/>
          <w:color w:val="auto"/>
          <w:sz w:val="20"/>
        </w:rPr>
        <w:t xml:space="preserve"> perd de sa part de </w:t>
      </w:r>
      <w:r w:rsidRPr="007465A6">
        <w:rPr>
          <w:rFonts w:ascii="Garamond" w:hAnsi="Garamond"/>
          <w:bCs/>
          <w:i/>
          <w:color w:val="auto"/>
          <w:sz w:val="20"/>
        </w:rPr>
        <w:t>vivant</w:t>
      </w:r>
      <w:r w:rsidRPr="007465A6">
        <w:rPr>
          <w:rFonts w:ascii="Garamond" w:hAnsi="Garamond" w:cs="Courier New"/>
          <w:bCs/>
          <w:color w:val="auto"/>
          <w:sz w:val="20"/>
        </w:rPr>
        <w:t xml:space="preserve"> à être ce vivant </w:t>
      </w:r>
      <w:r w:rsidR="007465A6" w:rsidRPr="007465A6">
        <w:rPr>
          <w:rFonts w:ascii="Garamond" w:hAnsi="Garamond" w:cs="Courier New"/>
          <w:bCs/>
          <w:color w:val="auto"/>
          <w:sz w:val="20"/>
        </w:rPr>
        <w:t xml:space="preserve">                          </w:t>
      </w:r>
      <w:r w:rsidRPr="007465A6">
        <w:rPr>
          <w:rFonts w:ascii="Garamond" w:hAnsi="Garamond" w:cs="Courier New"/>
          <w:bCs/>
          <w:color w:val="auto"/>
          <w:sz w:val="20"/>
        </w:rPr>
        <w:t xml:space="preserve">qui se reproduit par la voie sexuée, c’est </w:t>
      </w:r>
      <w:r w:rsidRPr="007465A6">
        <w:rPr>
          <w:rFonts w:ascii="Garamond" w:hAnsi="Garamond"/>
          <w:bCs/>
          <w:i/>
          <w:color w:val="0000CC"/>
          <w:sz w:val="20"/>
        </w:rPr>
        <w:t>ce manque</w:t>
      </w:r>
      <w:r w:rsidRPr="007465A6">
        <w:rPr>
          <w:rFonts w:ascii="Garamond" w:hAnsi="Garamond" w:cs="Courier New"/>
          <w:bCs/>
          <w:color w:val="auto"/>
          <w:sz w:val="20"/>
        </w:rPr>
        <w:t xml:space="preserve"> qui se rapporte à quelque chose de </w:t>
      </w:r>
      <w:r w:rsidR="00A64A21" w:rsidRPr="007465A6">
        <w:rPr>
          <w:rFonts w:ascii="Garamond" w:hAnsi="Garamond"/>
          <w:bCs/>
          <w:i/>
          <w:color w:val="0000CC"/>
          <w:sz w:val="20"/>
        </w:rPr>
        <w:t>réel</w:t>
      </w:r>
      <w:r w:rsidRPr="007465A6">
        <w:rPr>
          <w:rFonts w:ascii="Garamond" w:hAnsi="Garamond" w:cs="Courier New"/>
          <w:bCs/>
          <w:color w:val="auto"/>
          <w:sz w:val="20"/>
        </w:rPr>
        <w:t xml:space="preserve"> qui est ceci</w:t>
      </w:r>
      <w:r w:rsidR="00A64A21" w:rsidRPr="007465A6">
        <w:rPr>
          <w:rFonts w:ascii="Garamond" w:hAnsi="Garamond" w:cs="Courier New"/>
          <w:bCs/>
          <w:color w:val="auto"/>
          <w:sz w:val="20"/>
        </w:rPr>
        <w:t> :</w:t>
      </w:r>
      <w:r w:rsidRPr="007465A6">
        <w:rPr>
          <w:rFonts w:ascii="Garamond" w:hAnsi="Garamond" w:cs="Courier New"/>
          <w:bCs/>
          <w:color w:val="auto"/>
          <w:sz w:val="20"/>
        </w:rPr>
        <w:t xml:space="preserve"> </w:t>
      </w:r>
      <w:r w:rsidRPr="007465A6">
        <w:rPr>
          <w:rFonts w:ascii="Garamond" w:hAnsi="Garamond"/>
          <w:bCs/>
          <w:i/>
          <w:color w:val="0000CC"/>
          <w:sz w:val="20"/>
        </w:rPr>
        <w:t>que le vivant, d’être sujet au sexe, est tombé sous le coup de la mort individuelle.</w:t>
      </w:r>
      <w:r w:rsidR="00C42D5D" w:rsidRPr="007465A6">
        <w:rPr>
          <w:rFonts w:ascii="Garamond" w:hAnsi="Garamond" w:cs="Courier New"/>
          <w:bCs/>
          <w:color w:val="auto"/>
          <w:sz w:val="20"/>
        </w:rPr>
        <w:t xml:space="preserve"> </w:t>
      </w:r>
      <w:r w:rsidR="000C3BFF" w:rsidRPr="007465A6">
        <w:rPr>
          <w:rFonts w:ascii="Garamond" w:hAnsi="Garamond" w:cs="Courier New"/>
          <w:bCs/>
          <w:color w:val="auto"/>
          <w:sz w:val="20"/>
        </w:rPr>
        <w:t>c</w:t>
      </w:r>
      <w:r w:rsidRPr="007465A6">
        <w:rPr>
          <w:rFonts w:ascii="Garamond" w:hAnsi="Garamond" w:cs="Courier New"/>
          <w:bCs/>
          <w:color w:val="auto"/>
          <w:sz w:val="20"/>
        </w:rPr>
        <w:t>ette poursuite du complément</w:t>
      </w:r>
      <w:r w:rsidR="000C3BFF" w:rsidRPr="007465A6">
        <w:rPr>
          <w:rFonts w:ascii="Garamond" w:hAnsi="Garamond" w:cs="Courier New"/>
          <w:bCs/>
          <w:color w:val="auto"/>
          <w:sz w:val="20"/>
        </w:rPr>
        <w:t xml:space="preserve"> </w:t>
      </w:r>
      <w:r w:rsidR="00556584" w:rsidRPr="007465A6">
        <w:rPr>
          <w:rFonts w:ascii="Garamond" w:hAnsi="Garamond" w:cs="Courier New"/>
          <w:bCs/>
          <w:color w:val="auto"/>
          <w:sz w:val="20"/>
        </w:rPr>
        <w:t xml:space="preserve">que nous image </w:t>
      </w:r>
      <w:r w:rsidRPr="007465A6">
        <w:rPr>
          <w:rFonts w:ascii="Garamond" w:hAnsi="Garamond" w:cs="Courier New"/>
          <w:bCs/>
          <w:color w:val="auto"/>
          <w:sz w:val="20"/>
        </w:rPr>
        <w:t xml:space="preserve">de façon </w:t>
      </w:r>
      <w:r w:rsidR="000C3BFF" w:rsidRPr="007465A6">
        <w:rPr>
          <w:rFonts w:ascii="Garamond" w:hAnsi="Garamond" w:cs="Courier New"/>
          <w:bCs/>
          <w:i/>
          <w:color w:val="auto"/>
          <w:sz w:val="20"/>
        </w:rPr>
        <w:t>aus</w:t>
      </w:r>
      <w:r w:rsidRPr="007465A6">
        <w:rPr>
          <w:rFonts w:ascii="Garamond" w:hAnsi="Garamond" w:cs="Courier New"/>
          <w:bCs/>
          <w:i/>
          <w:color w:val="auto"/>
          <w:sz w:val="20"/>
        </w:rPr>
        <w:t>si pathé</w:t>
      </w:r>
      <w:r w:rsidRPr="007465A6">
        <w:rPr>
          <w:rFonts w:ascii="Garamond" w:hAnsi="Garamond" w:cs="Courier New"/>
          <w:bCs/>
          <w:i/>
          <w:color w:val="auto"/>
          <w:sz w:val="20"/>
        </w:rPr>
        <w:softHyphen/>
        <w:t>tique</w:t>
      </w:r>
      <w:r w:rsidRPr="007465A6">
        <w:rPr>
          <w:rFonts w:ascii="Garamond" w:hAnsi="Garamond" w:cs="Courier New"/>
          <w:bCs/>
          <w:color w:val="auto"/>
          <w:sz w:val="20"/>
        </w:rPr>
        <w:t xml:space="preserve"> </w:t>
      </w:r>
    </w:p>
    <w:p w:rsidR="002C269F" w:rsidRPr="007465A6" w:rsidRDefault="00BF3196" w:rsidP="007465A6">
      <w:pPr>
        <w:pStyle w:val="Corpsdetexte"/>
        <w:ind w:left="720" w:right="-568"/>
        <w:jc w:val="left"/>
        <w:rPr>
          <w:rFonts w:ascii="Garamond" w:hAnsi="Garamond" w:cs="Courier New"/>
          <w:bCs/>
          <w:color w:val="auto"/>
          <w:sz w:val="20"/>
        </w:rPr>
      </w:pPr>
      <w:r w:rsidRPr="007465A6">
        <w:rPr>
          <w:rFonts w:ascii="Garamond" w:hAnsi="Garamond" w:cs="Courier New"/>
          <w:bCs/>
          <w:color w:val="auto"/>
          <w:sz w:val="20"/>
        </w:rPr>
        <w:t xml:space="preserve">et de façon </w:t>
      </w:r>
      <w:r w:rsidRPr="007465A6">
        <w:rPr>
          <w:rFonts w:ascii="Garamond" w:hAnsi="Garamond" w:cs="Courier New"/>
          <w:bCs/>
          <w:i/>
          <w:color w:val="auto"/>
          <w:sz w:val="20"/>
        </w:rPr>
        <w:t>aussi leurrante</w:t>
      </w:r>
      <w:r w:rsidRPr="007465A6">
        <w:rPr>
          <w:rFonts w:ascii="Garamond" w:hAnsi="Garamond" w:cs="Courier New"/>
          <w:bCs/>
          <w:color w:val="auto"/>
          <w:sz w:val="20"/>
        </w:rPr>
        <w:t xml:space="preserve"> </w:t>
      </w:r>
      <w:r w:rsidRPr="007465A6">
        <w:rPr>
          <w:rFonts w:ascii="Garamond" w:hAnsi="Garamond"/>
          <w:bCs/>
          <w:i/>
          <w:color w:val="auto"/>
          <w:sz w:val="20"/>
        </w:rPr>
        <w:t>le mythe</w:t>
      </w:r>
      <w:r w:rsidRPr="007465A6">
        <w:rPr>
          <w:rFonts w:ascii="Garamond" w:hAnsi="Garamond" w:cs="Courier New"/>
          <w:bCs/>
          <w:color w:val="auto"/>
          <w:sz w:val="20"/>
        </w:rPr>
        <w:t xml:space="preserve"> d’ARISTOPHANE</w:t>
      </w:r>
      <w:r w:rsidR="00A64A21" w:rsidRPr="007465A6">
        <w:rPr>
          <w:rFonts w:ascii="Garamond" w:hAnsi="Garamond" w:cs="Courier New"/>
          <w:bCs/>
          <w:color w:val="auto"/>
          <w:sz w:val="20"/>
        </w:rPr>
        <w:t> :</w:t>
      </w:r>
      <w:r w:rsidRPr="007465A6">
        <w:rPr>
          <w:rFonts w:ascii="Garamond" w:hAnsi="Garamond" w:cs="Courier New"/>
          <w:bCs/>
          <w:color w:val="auto"/>
          <w:sz w:val="20"/>
        </w:rPr>
        <w:t xml:space="preserve"> que c’est </w:t>
      </w:r>
      <w:r w:rsidRPr="007465A6">
        <w:rPr>
          <w:rFonts w:ascii="Garamond" w:hAnsi="Garamond"/>
          <w:bCs/>
          <w:i/>
          <w:color w:val="auto"/>
          <w:sz w:val="20"/>
        </w:rPr>
        <w:t>l’autre</w:t>
      </w:r>
      <w:r w:rsidRPr="007465A6">
        <w:rPr>
          <w:rFonts w:ascii="Garamond" w:hAnsi="Garamond" w:cs="Courier New"/>
          <w:bCs/>
          <w:color w:val="auto"/>
          <w:sz w:val="20"/>
        </w:rPr>
        <w:t xml:space="preserve">, que c’est </w:t>
      </w:r>
      <w:r w:rsidRPr="007465A6">
        <w:rPr>
          <w:rFonts w:ascii="Garamond" w:hAnsi="Garamond"/>
          <w:bCs/>
          <w:i/>
          <w:color w:val="auto"/>
          <w:sz w:val="20"/>
        </w:rPr>
        <w:t>sa moitié sexuelle</w:t>
      </w:r>
      <w:r w:rsidRPr="007465A6">
        <w:rPr>
          <w:rFonts w:ascii="Garamond" w:hAnsi="Garamond" w:cs="Courier New"/>
          <w:bCs/>
          <w:color w:val="auto"/>
          <w:sz w:val="20"/>
        </w:rPr>
        <w:t xml:space="preserve"> que le vivant cherche </w:t>
      </w:r>
      <w:r w:rsidR="007465A6">
        <w:rPr>
          <w:rFonts w:ascii="Garamond" w:hAnsi="Garamond" w:cs="Courier New"/>
          <w:bCs/>
          <w:color w:val="auto"/>
          <w:sz w:val="20"/>
        </w:rPr>
        <w:t xml:space="preserve">                     </w:t>
      </w:r>
      <w:r w:rsidRPr="007465A6">
        <w:rPr>
          <w:rFonts w:ascii="Garamond" w:hAnsi="Garamond" w:cs="Courier New"/>
          <w:bCs/>
          <w:color w:val="auto"/>
          <w:sz w:val="20"/>
        </w:rPr>
        <w:t>dans l’amour</w:t>
      </w:r>
      <w:r w:rsidR="000C3BFF" w:rsidRPr="007465A6">
        <w:rPr>
          <w:rFonts w:ascii="Garamond" w:hAnsi="Garamond" w:cs="Courier New"/>
          <w:bCs/>
          <w:color w:val="auto"/>
          <w:sz w:val="20"/>
        </w:rPr>
        <w:t>.</w:t>
      </w:r>
    </w:p>
    <w:p w:rsidR="002C269F" w:rsidRPr="00705696" w:rsidRDefault="002C269F" w:rsidP="00B82165">
      <w:pPr>
        <w:pStyle w:val="Corpsdetexte"/>
        <w:ind w:left="708" w:right="-568"/>
        <w:jc w:val="left"/>
        <w:rPr>
          <w:rFonts w:ascii="Garamond" w:hAnsi="Garamond" w:cs="Courier New"/>
          <w:bCs/>
          <w:color w:val="auto"/>
          <w:sz w:val="20"/>
        </w:rPr>
      </w:pPr>
    </w:p>
    <w:p w:rsidR="00A64A21" w:rsidRPr="00705696" w:rsidRDefault="00532FF5" w:rsidP="00B82165">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14:anchorId="3660A28C" wp14:editId="3448ABC7">
            <wp:extent cx="1634490" cy="1326613"/>
            <wp:effectExtent l="0" t="0" r="3810" b="6985"/>
            <wp:docPr id="26" name="Image 26" descr="C:\Users\Alain\Desktop\Lacan séminaires\Ressources\Doc S11B\Illustrations\aristoph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1B\Illustrations\aristophane.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34607" cy="1326708"/>
                    </a:xfrm>
                    <a:prstGeom prst="rect">
                      <a:avLst/>
                    </a:prstGeom>
                    <a:noFill/>
                    <a:ln>
                      <a:noFill/>
                    </a:ln>
                  </pic:spPr>
                </pic:pic>
              </a:graphicData>
            </a:graphic>
          </wp:inline>
        </w:drawing>
      </w:r>
    </w:p>
    <w:p w:rsidR="00A64A21" w:rsidRPr="00705696" w:rsidRDefault="00A64A21" w:rsidP="00B82165">
      <w:pPr>
        <w:pStyle w:val="Corpsdetexte"/>
        <w:ind w:left="708" w:right="-568"/>
        <w:jc w:val="left"/>
        <w:rPr>
          <w:rFonts w:ascii="Garamond" w:hAnsi="Garamond" w:cs="Courier New"/>
          <w:bCs/>
          <w:color w:val="auto"/>
          <w:sz w:val="20"/>
        </w:rPr>
      </w:pPr>
    </w:p>
    <w:p w:rsidR="007465A6" w:rsidRDefault="000C3BFF"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w:t>
      </w:r>
      <w:r w:rsidR="00BF3196" w:rsidRPr="00705696">
        <w:rPr>
          <w:rFonts w:ascii="Garamond" w:hAnsi="Garamond" w:cs="Courier New"/>
          <w:bCs/>
          <w:color w:val="auto"/>
          <w:sz w:val="20"/>
        </w:rPr>
        <w:t xml:space="preserve"> cette façon de </w:t>
      </w:r>
      <w:r w:rsidR="00BF3196" w:rsidRPr="00705696">
        <w:rPr>
          <w:rFonts w:ascii="Garamond" w:hAnsi="Garamond"/>
          <w:bCs/>
          <w:i/>
          <w:color w:val="auto"/>
          <w:sz w:val="20"/>
        </w:rPr>
        <w:t>représenter mythiquement</w:t>
      </w:r>
      <w:r w:rsidR="00BF3196" w:rsidRPr="00705696">
        <w:rPr>
          <w:rFonts w:ascii="Garamond" w:hAnsi="Garamond" w:cs="Courier New"/>
          <w:bCs/>
          <w:color w:val="auto"/>
          <w:sz w:val="20"/>
        </w:rPr>
        <w:t xml:space="preserve"> </w:t>
      </w:r>
      <w:r w:rsidR="00A64A21" w:rsidRPr="00705696">
        <w:rPr>
          <w:rFonts w:ascii="Garamond" w:hAnsi="Garamond" w:cs="Courier New"/>
          <w:bCs/>
          <w:color w:val="auto"/>
          <w:sz w:val="20"/>
        </w:rPr>
        <w:t>« </w:t>
      </w:r>
      <w:r w:rsidR="00BF3196" w:rsidRPr="00705696">
        <w:rPr>
          <w:rFonts w:ascii="Garamond" w:hAnsi="Garamond"/>
          <w:bCs/>
          <w:i/>
          <w:color w:val="auto"/>
          <w:sz w:val="20"/>
        </w:rPr>
        <w:t>le mystère de l’amour</w:t>
      </w:r>
      <w:r w:rsidR="00A64A21" w:rsidRPr="00705696">
        <w:rPr>
          <w:rFonts w:ascii="Garamond" w:hAnsi="Garamond" w:cs="Courier New"/>
          <w:bCs/>
          <w:color w:val="auto"/>
          <w:sz w:val="20"/>
        </w:rPr>
        <w:t> »</w:t>
      </w:r>
      <w:r w:rsidR="00BF3196" w:rsidRPr="00705696">
        <w:rPr>
          <w:rFonts w:ascii="Garamond" w:hAnsi="Garamond" w:cs="Courier New"/>
          <w:bCs/>
          <w:color w:val="auto"/>
          <w:sz w:val="20"/>
        </w:rPr>
        <w:t>, l’analy</w:t>
      </w:r>
      <w:r w:rsidR="00BF3196" w:rsidRPr="00705696">
        <w:rPr>
          <w:rFonts w:ascii="Garamond" w:hAnsi="Garamond" w:cs="Courier New"/>
          <w:bCs/>
          <w:color w:val="auto"/>
          <w:sz w:val="20"/>
        </w:rPr>
        <w:softHyphen/>
        <w:t xml:space="preserve">se, l’expérience analytique substitue la recherche, </w:t>
      </w:r>
    </w:p>
    <w:p w:rsidR="007465A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non du complément, du </w:t>
      </w:r>
      <w:r w:rsidRPr="00705696">
        <w:rPr>
          <w:rFonts w:ascii="Garamond" w:hAnsi="Garamond"/>
          <w:bCs/>
          <w:i/>
          <w:color w:val="auto"/>
          <w:sz w:val="20"/>
        </w:rPr>
        <w:t>complément sexuel</w:t>
      </w:r>
      <w:r w:rsidRPr="00705696">
        <w:rPr>
          <w:rFonts w:ascii="Garamond" w:hAnsi="Garamond" w:cs="Courier New"/>
          <w:bCs/>
          <w:color w:val="auto"/>
          <w:sz w:val="20"/>
        </w:rPr>
        <w:t xml:space="preserve">, mais la recherche de </w:t>
      </w:r>
      <w:r w:rsidRPr="00705696">
        <w:rPr>
          <w:rFonts w:ascii="Garamond" w:hAnsi="Garamond"/>
          <w:bCs/>
          <w:i/>
          <w:color w:val="auto"/>
          <w:sz w:val="20"/>
        </w:rPr>
        <w:t>cette part à jamais perdue de lui</w:t>
      </w:r>
      <w:r w:rsidR="00532FF5">
        <w:rPr>
          <w:rFonts w:ascii="Garamond" w:hAnsi="Garamond"/>
          <w:bCs/>
          <w:i/>
          <w:color w:val="auto"/>
          <w:sz w:val="20"/>
        </w:rPr>
        <w:t>-</w:t>
      </w:r>
      <w:r w:rsidRPr="00705696">
        <w:rPr>
          <w:rFonts w:ascii="Garamond" w:hAnsi="Garamond"/>
          <w:bCs/>
          <w:i/>
          <w:color w:val="auto"/>
          <w:sz w:val="20"/>
        </w:rPr>
        <w:t>même dans le vivant</w:t>
      </w:r>
      <w:r w:rsidRPr="00705696">
        <w:rPr>
          <w:rFonts w:ascii="Garamond" w:hAnsi="Garamond" w:cs="Courier New"/>
          <w:bCs/>
          <w:color w:val="auto"/>
          <w:sz w:val="20"/>
        </w:rPr>
        <w:t xml:space="preserve">, qui est constituée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du fait</w:t>
      </w:r>
      <w:r w:rsidR="00A64A21" w:rsidRPr="00705696">
        <w:rPr>
          <w:rFonts w:ascii="Garamond" w:hAnsi="Garamond" w:cs="Courier New"/>
          <w:bCs/>
          <w:color w:val="auto"/>
          <w:sz w:val="20"/>
        </w:rPr>
        <w:t> :</w:t>
      </w:r>
      <w:r w:rsidRPr="00705696">
        <w:rPr>
          <w:rFonts w:ascii="Garamond" w:hAnsi="Garamond" w:cs="Courier New"/>
          <w:bCs/>
          <w:color w:val="auto"/>
          <w:sz w:val="20"/>
        </w:rPr>
        <w:t xml:space="preserve"> </w:t>
      </w:r>
      <w:r w:rsidRPr="00532FF5">
        <w:rPr>
          <w:rFonts w:ascii="Garamond" w:hAnsi="Garamond" w:cs="Courier New"/>
          <w:bCs/>
          <w:color w:val="auto"/>
          <w:sz w:val="20"/>
        </w:rPr>
        <w:t>qu’il n’est qu’un vivant sexué</w:t>
      </w:r>
      <w:r w:rsidR="00A64A21" w:rsidRPr="00532FF5">
        <w:rPr>
          <w:rFonts w:ascii="Garamond" w:hAnsi="Garamond" w:cs="Courier New"/>
          <w:bCs/>
          <w:color w:val="auto"/>
          <w:sz w:val="20"/>
        </w:rPr>
        <w:t xml:space="preserve">, </w:t>
      </w:r>
      <w:r w:rsidRPr="00705696">
        <w:rPr>
          <w:rFonts w:ascii="Garamond" w:hAnsi="Garamond" w:cs="Courier New"/>
          <w:bCs/>
          <w:color w:val="auto"/>
          <w:sz w:val="20"/>
        </w:rPr>
        <w:t>et qu’il n’est plus immortel.</w:t>
      </w:r>
    </w:p>
    <w:p w:rsidR="00BF3196" w:rsidRPr="00705696" w:rsidRDefault="00BF3196" w:rsidP="00B82165">
      <w:pPr>
        <w:pStyle w:val="Corpsdetexte"/>
        <w:ind w:right="-568"/>
        <w:jc w:val="left"/>
        <w:rPr>
          <w:rFonts w:ascii="Garamond" w:hAnsi="Garamond" w:cs="Courier New"/>
          <w:bCs/>
          <w:color w:val="auto"/>
          <w:sz w:val="20"/>
        </w:rPr>
      </w:pPr>
    </w:p>
    <w:p w:rsidR="007465A6"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C’est ceci à quoi s’attache</w:t>
      </w:r>
      <w:r w:rsidR="00532FF5">
        <w:rPr>
          <w:rFonts w:ascii="Garamond" w:hAnsi="Garamond" w:cs="Courier New"/>
          <w:bCs/>
          <w:color w:val="auto"/>
          <w:sz w:val="20"/>
        </w:rPr>
        <w:t xml:space="preserve">, </w:t>
      </w:r>
      <w:r w:rsidRPr="00705696">
        <w:rPr>
          <w:rFonts w:ascii="Garamond" w:hAnsi="Garamond" w:cs="Courier New"/>
          <w:bCs/>
          <w:color w:val="auto"/>
          <w:sz w:val="20"/>
        </w:rPr>
        <w:t>et qu’il nous fait saisir</w:t>
      </w:r>
      <w:r w:rsidR="00532FF5">
        <w:rPr>
          <w:rFonts w:ascii="Garamond" w:hAnsi="Garamond" w:cs="Courier New"/>
          <w:bCs/>
          <w:color w:val="auto"/>
          <w:sz w:val="20"/>
        </w:rPr>
        <w:t xml:space="preserve">, </w:t>
      </w:r>
      <w:r w:rsidRPr="00705696">
        <w:rPr>
          <w:rFonts w:ascii="Garamond" w:hAnsi="Garamond" w:cs="Courier New"/>
          <w:bCs/>
          <w:color w:val="auto"/>
          <w:sz w:val="20"/>
        </w:rPr>
        <w:t xml:space="preserve">que </w:t>
      </w:r>
      <w:r w:rsidRPr="00705696">
        <w:rPr>
          <w:rFonts w:ascii="Garamond" w:hAnsi="Garamond"/>
          <w:bCs/>
          <w:i/>
          <w:color w:val="0000CC"/>
          <w:sz w:val="20"/>
        </w:rPr>
        <w:t>la pulsion</w:t>
      </w:r>
      <w:r w:rsidR="007465A6">
        <w:rPr>
          <w:rFonts w:ascii="Garamond" w:hAnsi="Garamond" w:cs="Courier New"/>
          <w:bCs/>
          <w:color w:val="auto"/>
          <w:sz w:val="20"/>
        </w:rPr>
        <w:t xml:space="preserve"> - </w:t>
      </w:r>
      <w:r w:rsidRPr="00705696">
        <w:rPr>
          <w:rFonts w:ascii="Garamond" w:hAnsi="Garamond" w:cs="Courier New"/>
          <w:bCs/>
          <w:color w:val="auto"/>
          <w:sz w:val="20"/>
        </w:rPr>
        <w:t>la seule</w:t>
      </w:r>
      <w:r w:rsidR="00B46359"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color w:val="0000CC"/>
          <w:sz w:val="20"/>
        </w:rPr>
        <w:t>la pulsion partielle</w:t>
      </w:r>
      <w:r w:rsidR="007465A6">
        <w:rPr>
          <w:rFonts w:ascii="Garamond" w:hAnsi="Garamond" w:cs="Courier New"/>
          <w:bCs/>
          <w:color w:val="auto"/>
          <w:sz w:val="20"/>
        </w:rPr>
        <w:t xml:space="preserve"> - </w:t>
      </w:r>
      <w:r w:rsidRPr="00705696">
        <w:rPr>
          <w:rFonts w:ascii="Garamond" w:hAnsi="Garamond" w:cs="Courier New"/>
          <w:bCs/>
          <w:color w:val="auto"/>
          <w:sz w:val="20"/>
        </w:rPr>
        <w:t>a cette face foncière</w:t>
      </w:r>
      <w:r w:rsidR="007465A6">
        <w:rPr>
          <w:rFonts w:ascii="Garamond" w:hAnsi="Garamond" w:cs="Courier New"/>
          <w:bCs/>
          <w:color w:val="auto"/>
          <w:sz w:val="20"/>
        </w:rPr>
        <w:t xml:space="preserve">, </w:t>
      </w:r>
      <w:r w:rsidRPr="00705696">
        <w:rPr>
          <w:rFonts w:ascii="Garamond" w:hAnsi="Garamond" w:cs="Courier New"/>
          <w:bCs/>
          <w:color w:val="auto"/>
          <w:sz w:val="20"/>
        </w:rPr>
        <w:t>au principe même de ce qu’il la fait servir à induire le vivant par un leurre, dans sa réalisation sexuelle</w:t>
      </w:r>
      <w:r w:rsidR="007465A6">
        <w:rPr>
          <w:rFonts w:ascii="Garamond" w:hAnsi="Garamond" w:cs="Courier New"/>
          <w:bCs/>
          <w:color w:val="auto"/>
          <w:sz w:val="20"/>
        </w:rPr>
        <w:t xml:space="preserve">, </w:t>
      </w:r>
      <w:r w:rsidRPr="00705696">
        <w:rPr>
          <w:rFonts w:ascii="Garamond" w:hAnsi="Garamond" w:cs="Courier New"/>
          <w:bCs/>
          <w:color w:val="auto"/>
          <w:sz w:val="20"/>
        </w:rPr>
        <w:t xml:space="preserve">c’est au départ qu’elle est </w:t>
      </w:r>
      <w:r w:rsidRPr="00705696">
        <w:rPr>
          <w:rFonts w:ascii="Garamond" w:hAnsi="Garamond"/>
          <w:bCs/>
          <w:i/>
          <w:color w:val="0000CC"/>
          <w:sz w:val="20"/>
        </w:rPr>
        <w:t>pulsion</w:t>
      </w:r>
      <w:r w:rsidR="002C269F" w:rsidRPr="00705696">
        <w:rPr>
          <w:rFonts w:ascii="Garamond" w:hAnsi="Garamond"/>
          <w:bCs/>
          <w:i/>
          <w:color w:val="0000CC"/>
          <w:sz w:val="20"/>
        </w:rPr>
        <w:t xml:space="preserve"> </w:t>
      </w:r>
    </w:p>
    <w:p w:rsidR="00BF3196" w:rsidRPr="00705696" w:rsidRDefault="00532FF5" w:rsidP="00B82165">
      <w:pPr>
        <w:pStyle w:val="Corpsdetexte"/>
        <w:ind w:right="-568"/>
        <w:jc w:val="left"/>
        <w:rPr>
          <w:rFonts w:ascii="Garamond" w:hAnsi="Garamond" w:cs="Courier New"/>
          <w:bCs/>
          <w:color w:val="auto"/>
          <w:sz w:val="20"/>
        </w:rPr>
      </w:pPr>
      <w:r>
        <w:rPr>
          <w:rFonts w:ascii="Garamond" w:hAnsi="Garamond"/>
          <w:bCs/>
          <w:i/>
          <w:color w:val="auto"/>
          <w:sz w:val="20"/>
        </w:rPr>
        <w:t>-</w:t>
      </w:r>
      <w:r w:rsidR="002C269F" w:rsidRPr="00705696">
        <w:rPr>
          <w:rFonts w:ascii="Garamond" w:hAnsi="Garamond" w:cs="Courier New"/>
          <w:bCs/>
          <w:color w:val="auto"/>
          <w:sz w:val="20"/>
        </w:rPr>
        <w:t xml:space="preserve"> </w:t>
      </w:r>
      <w:r w:rsidR="00BF3196" w:rsidRPr="00705696">
        <w:rPr>
          <w:rFonts w:ascii="Garamond" w:hAnsi="Garamond" w:cs="Courier New"/>
          <w:bCs/>
          <w:color w:val="auto"/>
          <w:sz w:val="20"/>
        </w:rPr>
        <w:t xml:space="preserve">pulsion que FREUD a appelé </w:t>
      </w:r>
      <w:r w:rsidR="00B46359" w:rsidRPr="00705696">
        <w:rPr>
          <w:rFonts w:ascii="Garamond" w:hAnsi="Garamond" w:cs="Courier New"/>
          <w:bCs/>
          <w:color w:val="auto"/>
          <w:sz w:val="20"/>
        </w:rPr>
        <w:t>« </w:t>
      </w:r>
      <w:r w:rsidR="00BF3196" w:rsidRPr="00705696">
        <w:rPr>
          <w:rFonts w:ascii="Garamond" w:hAnsi="Garamond"/>
          <w:bCs/>
          <w:i/>
          <w:color w:val="0000CC"/>
          <w:sz w:val="20"/>
        </w:rPr>
        <w:t>pulsion de mort</w:t>
      </w:r>
      <w:r w:rsidR="00B46359" w:rsidRPr="00705696">
        <w:rPr>
          <w:rFonts w:ascii="Garamond" w:hAnsi="Garamond" w:cs="Courier New"/>
          <w:bCs/>
          <w:color w:val="auto"/>
          <w:sz w:val="20"/>
        </w:rPr>
        <w:t> »</w:t>
      </w:r>
      <w:r w:rsidR="002C269F" w:rsidRPr="00705696">
        <w:rPr>
          <w:rFonts w:ascii="Garamond" w:hAnsi="Garamond" w:cs="Courier New"/>
          <w:bCs/>
          <w:color w:val="auto"/>
          <w:sz w:val="20"/>
        </w:rPr>
        <w:t xml:space="preserve"> </w:t>
      </w:r>
      <w:r>
        <w:rPr>
          <w:rFonts w:ascii="Garamond" w:hAnsi="Garamond"/>
          <w:bCs/>
          <w:i/>
          <w:color w:val="auto"/>
          <w:sz w:val="20"/>
        </w:rPr>
        <w:t>-</w:t>
      </w:r>
      <w:r w:rsidR="002C269F" w:rsidRPr="00705696">
        <w:rPr>
          <w:rFonts w:ascii="Garamond" w:hAnsi="Garamond" w:cs="Courier New"/>
          <w:bCs/>
          <w:color w:val="auto"/>
          <w:sz w:val="20"/>
        </w:rPr>
        <w:t xml:space="preserve"> </w:t>
      </w:r>
      <w:r w:rsidR="00BF3196" w:rsidRPr="00705696">
        <w:rPr>
          <w:rFonts w:ascii="Garamond" w:hAnsi="Garamond" w:cs="Courier New"/>
          <w:bCs/>
          <w:color w:val="auto"/>
          <w:sz w:val="20"/>
        </w:rPr>
        <w:t>qu’elle représente en elle</w:t>
      </w:r>
      <w:r>
        <w:rPr>
          <w:rFonts w:ascii="Garamond" w:hAnsi="Garamond"/>
          <w:bCs/>
          <w:i/>
          <w:color w:val="auto"/>
          <w:sz w:val="20"/>
        </w:rPr>
        <w:t>-</w:t>
      </w:r>
      <w:r w:rsidR="00BF3196" w:rsidRPr="00705696">
        <w:rPr>
          <w:rFonts w:ascii="Garamond" w:hAnsi="Garamond" w:cs="Courier New"/>
          <w:bCs/>
          <w:color w:val="auto"/>
          <w:sz w:val="20"/>
        </w:rPr>
        <w:t>même la part de la mort dans le vivant sexué.</w:t>
      </w:r>
    </w:p>
    <w:p w:rsidR="00B46359" w:rsidRPr="00705696" w:rsidRDefault="00B46359"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 cela que défiant</w:t>
      </w:r>
      <w:r w:rsidR="00532FF5">
        <w:rPr>
          <w:rFonts w:ascii="Garamond" w:hAnsi="Garamond" w:cs="Courier New"/>
          <w:bCs/>
          <w:color w:val="auto"/>
          <w:sz w:val="20"/>
        </w:rPr>
        <w:t xml:space="preserve">, </w:t>
      </w:r>
      <w:r w:rsidRPr="00705696">
        <w:rPr>
          <w:rFonts w:ascii="Garamond" w:hAnsi="Garamond" w:cs="Courier New"/>
          <w:bCs/>
          <w:color w:val="auto"/>
          <w:sz w:val="20"/>
        </w:rPr>
        <w:t>peut</w:t>
      </w:r>
      <w:r w:rsidR="00532FF5">
        <w:rPr>
          <w:rFonts w:ascii="Garamond" w:hAnsi="Garamond"/>
          <w:bCs/>
          <w:i/>
          <w:color w:val="auto"/>
          <w:sz w:val="20"/>
        </w:rPr>
        <w:t>-</w:t>
      </w:r>
      <w:r w:rsidRPr="00705696">
        <w:rPr>
          <w:rFonts w:ascii="Garamond" w:hAnsi="Garamond" w:cs="Courier New"/>
          <w:bCs/>
          <w:color w:val="auto"/>
          <w:sz w:val="20"/>
        </w:rPr>
        <w:t>être pour la première fois dans l’his</w:t>
      </w:r>
      <w:r w:rsidRPr="00705696">
        <w:rPr>
          <w:rFonts w:ascii="Garamond" w:hAnsi="Garamond" w:cs="Courier New"/>
          <w:bCs/>
          <w:color w:val="auto"/>
          <w:sz w:val="20"/>
        </w:rPr>
        <w:softHyphen/>
        <w:t>toire</w:t>
      </w:r>
      <w:r w:rsidR="00532FF5">
        <w:rPr>
          <w:rFonts w:ascii="Garamond" w:hAnsi="Garamond" w:cs="Courier New"/>
          <w:bCs/>
          <w:color w:val="auto"/>
          <w:sz w:val="20"/>
        </w:rPr>
        <w:t xml:space="preserve">, </w:t>
      </w:r>
      <w:r w:rsidRPr="00705696">
        <w:rPr>
          <w:rFonts w:ascii="Garamond" w:hAnsi="Garamond" w:cs="Courier New"/>
          <w:bCs/>
          <w:color w:val="auto"/>
          <w:sz w:val="20"/>
        </w:rPr>
        <w:t xml:space="preserve">ce </w:t>
      </w:r>
      <w:r w:rsidRPr="007465A6">
        <w:rPr>
          <w:rFonts w:ascii="Garamond" w:hAnsi="Garamond" w:cs="Courier New"/>
          <w:bCs/>
          <w:i/>
          <w:color w:val="auto"/>
          <w:sz w:val="20"/>
        </w:rPr>
        <w:t>mythe</w:t>
      </w:r>
      <w:r w:rsidR="007465A6">
        <w:rPr>
          <w:rFonts w:ascii="Garamond" w:hAnsi="Garamond" w:cs="Courier New"/>
          <w:bCs/>
          <w:color w:val="auto"/>
          <w:sz w:val="20"/>
        </w:rPr>
        <w:t xml:space="preserve"> </w:t>
      </w:r>
      <w:r w:rsidRPr="007465A6">
        <w:rPr>
          <w:rFonts w:ascii="Garamond" w:hAnsi="Garamond" w:cs="Courier New"/>
          <w:bCs/>
          <w:color w:val="auto"/>
          <w:sz w:val="20"/>
        </w:rPr>
        <w:t>pourvu d’un si grand prestige</w:t>
      </w:r>
      <w:r w:rsidR="007465A6">
        <w:rPr>
          <w:rFonts w:ascii="Garamond" w:hAnsi="Garamond" w:cs="Courier New"/>
          <w:bCs/>
          <w:color w:val="auto"/>
          <w:sz w:val="20"/>
        </w:rPr>
        <w:t xml:space="preserve"> -</w:t>
      </w:r>
      <w:r w:rsidRPr="007465A6">
        <w:rPr>
          <w:rFonts w:ascii="Garamond" w:hAnsi="Garamond" w:cs="Courier New"/>
          <w:bCs/>
          <w:color w:val="auto"/>
          <w:sz w:val="20"/>
        </w:rPr>
        <w:t xml:space="preserve"> que j’ai évoqué sous le chef où PLATON le met</w:t>
      </w:r>
      <w:r w:rsidR="007465A6">
        <w:rPr>
          <w:rFonts w:ascii="Garamond" w:hAnsi="Garamond" w:cs="Courier New"/>
          <w:bCs/>
          <w:color w:val="auto"/>
          <w:sz w:val="20"/>
        </w:rPr>
        <w:t xml:space="preserve"> - </w:t>
      </w:r>
      <w:r w:rsidRPr="00705696">
        <w:rPr>
          <w:rFonts w:ascii="Garamond" w:hAnsi="Garamond" w:cs="Courier New"/>
          <w:bCs/>
          <w:color w:val="auto"/>
          <w:sz w:val="20"/>
        </w:rPr>
        <w:t xml:space="preserve">d’ARISTOPHANE, j’y ai substitué la dernière fois, ce </w:t>
      </w:r>
      <w:r w:rsidRPr="007465A6">
        <w:rPr>
          <w:rFonts w:ascii="Garamond" w:hAnsi="Garamond" w:cs="Courier New"/>
          <w:bCs/>
          <w:i/>
          <w:color w:val="auto"/>
          <w:sz w:val="20"/>
        </w:rPr>
        <w:t>mythe</w:t>
      </w:r>
      <w:r w:rsidRPr="00705696">
        <w:rPr>
          <w:rFonts w:ascii="Garamond" w:hAnsi="Garamond" w:cs="Courier New"/>
          <w:bCs/>
          <w:color w:val="auto"/>
          <w:sz w:val="20"/>
        </w:rPr>
        <w:t xml:space="preserve"> fait pour incarner </w:t>
      </w:r>
      <w:r w:rsidRPr="007465A6">
        <w:rPr>
          <w:rFonts w:ascii="Garamond" w:hAnsi="Garamond" w:cs="Courier New"/>
          <w:bCs/>
          <w:i/>
          <w:color w:val="auto"/>
          <w:sz w:val="20"/>
        </w:rPr>
        <w:t>cette part manquante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ce mythe</w:t>
      </w:r>
      <w:r w:rsidRPr="00705696">
        <w:rPr>
          <w:rFonts w:ascii="Garamond" w:hAnsi="Garamond" w:cs="Courier New"/>
          <w:bCs/>
          <w:color w:val="auto"/>
          <w:sz w:val="20"/>
        </w:rPr>
        <w:t xml:space="preserve"> que j’ai appelé celui </w:t>
      </w:r>
      <w:r w:rsidRPr="00705696">
        <w:rPr>
          <w:rFonts w:ascii="Garamond" w:hAnsi="Garamond"/>
          <w:bCs/>
          <w:i/>
          <w:color w:val="0000CC"/>
          <w:sz w:val="20"/>
        </w:rPr>
        <w:t>de la lamelle</w:t>
      </w:r>
      <w:r w:rsidR="00B46359" w:rsidRPr="00705696">
        <w:rPr>
          <w:rFonts w:ascii="Garamond" w:hAnsi="Garamond" w:cs="Courier New"/>
          <w:bCs/>
          <w:color w:val="auto"/>
          <w:sz w:val="20"/>
        </w:rPr>
        <w:t>, q</w:t>
      </w:r>
      <w:r w:rsidRPr="00705696">
        <w:rPr>
          <w:rFonts w:ascii="Garamond" w:hAnsi="Garamond" w:cs="Courier New"/>
          <w:bCs/>
          <w:color w:val="auto"/>
          <w:sz w:val="20"/>
        </w:rPr>
        <w:t xml:space="preserve">ui a cette importance nouvelle, dont nous verrons à l’usage ce qu’il nous apportera d’appui, de désigner </w:t>
      </w:r>
      <w:r w:rsidRPr="00705696">
        <w:rPr>
          <w:rFonts w:ascii="Garamond" w:hAnsi="Garamond"/>
          <w:bCs/>
          <w:i/>
          <w:color w:val="0000CC"/>
          <w:sz w:val="20"/>
        </w:rPr>
        <w:t>la libido</w:t>
      </w:r>
      <w:r w:rsidRPr="00705696">
        <w:rPr>
          <w:rFonts w:ascii="Garamond" w:hAnsi="Garamond" w:cs="Courier New"/>
          <w:bCs/>
          <w:color w:val="auto"/>
          <w:sz w:val="20"/>
        </w:rPr>
        <w:t xml:space="preserve"> comme </w:t>
      </w:r>
      <w:r w:rsidRPr="00705696">
        <w:rPr>
          <w:rFonts w:ascii="Garamond" w:hAnsi="Garamond"/>
          <w:bCs/>
          <w:i/>
          <w:color w:val="0000CC"/>
          <w:sz w:val="20"/>
        </w:rPr>
        <w:t>à concevoir</w:t>
      </w:r>
      <w:r w:rsidRPr="00705696">
        <w:rPr>
          <w:rFonts w:ascii="Garamond" w:hAnsi="Garamond" w:cs="Courier New"/>
          <w:bCs/>
          <w:color w:val="auto"/>
          <w:sz w:val="20"/>
        </w:rPr>
        <w:t xml:space="preserve">, non pas sous la forme d’un champ de forces mais </w:t>
      </w:r>
      <w:r w:rsidRPr="00705696">
        <w:rPr>
          <w:rFonts w:ascii="Garamond" w:hAnsi="Garamond"/>
          <w:bCs/>
          <w:i/>
          <w:color w:val="0000CC"/>
          <w:sz w:val="20"/>
        </w:rPr>
        <w:t>sous la forme d’un organe</w:t>
      </w:r>
      <w:r w:rsidRPr="00705696">
        <w:rPr>
          <w:rFonts w:ascii="Garamond" w:hAnsi="Garamond" w:cs="Courier New"/>
          <w:bCs/>
          <w:color w:val="auto"/>
          <w:sz w:val="20"/>
        </w:rPr>
        <w:t>.</w:t>
      </w:r>
    </w:p>
    <w:p w:rsidR="00B46359" w:rsidRPr="00705696" w:rsidRDefault="00B46359" w:rsidP="00B82165">
      <w:pPr>
        <w:pStyle w:val="Corpsdetexte"/>
        <w:ind w:right="-568"/>
        <w:jc w:val="left"/>
        <w:rPr>
          <w:rFonts w:ascii="Garamond" w:hAnsi="Garamond" w:cs="Courier New"/>
          <w:bCs/>
          <w:color w:val="auto"/>
          <w:sz w:val="20"/>
        </w:rPr>
      </w:pPr>
    </w:p>
    <w:p w:rsidR="00BF3196" w:rsidRPr="00705696" w:rsidRDefault="00B46359"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La libido</w:t>
      </w:r>
      <w:r w:rsidR="00BF3196" w:rsidRPr="00705696">
        <w:rPr>
          <w:rFonts w:ascii="Garamond" w:hAnsi="Garamond" w:cs="Courier New"/>
          <w:bCs/>
          <w:color w:val="auto"/>
          <w:sz w:val="20"/>
        </w:rPr>
        <w:t xml:space="preserve"> est l’organe essentiel à comprendre</w:t>
      </w:r>
      <w:r w:rsidRPr="00705696">
        <w:rPr>
          <w:rFonts w:ascii="Garamond" w:hAnsi="Garamond" w:cs="Courier New"/>
          <w:bCs/>
          <w:color w:val="auto"/>
          <w:sz w:val="20"/>
        </w:rPr>
        <w:t xml:space="preserve"> de</w:t>
      </w:r>
      <w:r w:rsidR="00BF3196" w:rsidRPr="00705696">
        <w:rPr>
          <w:rFonts w:ascii="Garamond" w:hAnsi="Garamond" w:cs="Courier New"/>
          <w:bCs/>
          <w:color w:val="auto"/>
          <w:sz w:val="20"/>
        </w:rPr>
        <w:t xml:space="preserve"> la nature de la pulsion. Si cet organe n’est que </w:t>
      </w:r>
      <w:r w:rsidRPr="00705696">
        <w:rPr>
          <w:rFonts w:ascii="Garamond" w:hAnsi="Garamond" w:cs="Courier New"/>
          <w:bCs/>
          <w:color w:val="auto"/>
          <w:sz w:val="20"/>
        </w:rPr>
        <w:t>« </w:t>
      </w:r>
      <w:r w:rsidR="00BF3196" w:rsidRPr="00705696">
        <w:rPr>
          <w:rFonts w:ascii="Garamond" w:hAnsi="Garamond"/>
          <w:bCs/>
          <w:i/>
          <w:color w:val="auto"/>
          <w:sz w:val="20"/>
        </w:rPr>
        <w:t>la part perdue de l’être</w:t>
      </w:r>
      <w:r w:rsidRPr="00705696">
        <w:rPr>
          <w:rFonts w:ascii="Garamond" w:hAnsi="Garamond" w:cs="Courier New"/>
          <w:bCs/>
          <w:color w:val="auto"/>
          <w:sz w:val="20"/>
        </w:rPr>
        <w:t> »</w:t>
      </w:r>
      <w:r w:rsidR="00BF3196" w:rsidRPr="00705696">
        <w:rPr>
          <w:rFonts w:ascii="Garamond" w:hAnsi="Garamond" w:cs="Courier New"/>
          <w:bCs/>
          <w:color w:val="auto"/>
          <w:sz w:val="20"/>
        </w:rPr>
        <w:t xml:space="preserve"> dans cette spécification qu’il est un être sexué qui assure</w:t>
      </w:r>
      <w:r w:rsidR="007465A6">
        <w:rPr>
          <w:rFonts w:ascii="Garamond" w:hAnsi="Garamond" w:cs="Courier New"/>
          <w:bCs/>
          <w:color w:val="auto"/>
          <w:sz w:val="20"/>
        </w:rPr>
        <w:t>...</w:t>
      </w:r>
      <w:r w:rsidR="00BF3196" w:rsidRPr="00705696">
        <w:rPr>
          <w:rFonts w:ascii="Garamond" w:hAnsi="Garamond" w:cs="Courier New"/>
          <w:bCs/>
          <w:color w:val="auto"/>
          <w:sz w:val="20"/>
        </w:rPr>
        <w:t xml:space="preserve"> est</w:t>
      </w:r>
      <w:r w:rsidR="00532FF5">
        <w:rPr>
          <w:rFonts w:ascii="Garamond" w:hAnsi="Garamond"/>
          <w:bCs/>
          <w:i/>
          <w:color w:val="auto"/>
          <w:sz w:val="20"/>
        </w:rPr>
        <w:t>-</w:t>
      </w:r>
      <w:r w:rsidR="00BF3196" w:rsidRPr="00705696">
        <w:rPr>
          <w:rFonts w:ascii="Garamond" w:hAnsi="Garamond" w:cs="Courier New"/>
          <w:bCs/>
          <w:color w:val="auto"/>
          <w:sz w:val="20"/>
        </w:rPr>
        <w:t xml:space="preserve">ce </w:t>
      </w:r>
      <w:r w:rsidR="00BF3196" w:rsidRPr="00705696">
        <w:rPr>
          <w:rFonts w:ascii="Garamond" w:hAnsi="Garamond"/>
          <w:bCs/>
          <w:i/>
          <w:iCs/>
          <w:color w:val="auto"/>
          <w:sz w:val="20"/>
        </w:rPr>
        <w:t>un organe irréel</w:t>
      </w:r>
      <w:r w:rsidR="007465A6">
        <w:rPr>
          <w:rFonts w:ascii="Garamond" w:hAnsi="Garamond" w:cs="Courier New"/>
          <w:bCs/>
          <w:color w:val="auto"/>
          <w:sz w:val="20"/>
        </w:rPr>
        <w:t xml:space="preserve"> ? </w:t>
      </w:r>
      <w:r w:rsidR="00BF3196" w:rsidRPr="00705696">
        <w:rPr>
          <w:rFonts w:ascii="Garamond" w:hAnsi="Garamond" w:cs="Courier New"/>
          <w:bCs/>
          <w:color w:val="auto"/>
          <w:sz w:val="20"/>
        </w:rPr>
        <w:t>J’aurais</w:t>
      </w:r>
      <w:r w:rsidR="002C269F" w:rsidRPr="00705696">
        <w:rPr>
          <w:rFonts w:ascii="Garamond" w:hAnsi="Garamond" w:cs="Courier New"/>
          <w:bCs/>
          <w:i/>
          <w:color w:val="auto"/>
          <w:sz w:val="20"/>
        </w:rPr>
        <w:t>,</w:t>
      </w:r>
      <w:r w:rsidR="00BF3196" w:rsidRPr="00705696">
        <w:rPr>
          <w:rFonts w:ascii="Garamond" w:hAnsi="Garamond" w:cs="Courier New"/>
          <w:bCs/>
          <w:i/>
          <w:color w:val="auto"/>
          <w:sz w:val="20"/>
        </w:rPr>
        <w:t xml:space="preserve"> de plus d’une façon</w:t>
      </w:r>
      <w:r w:rsidR="002C269F" w:rsidRPr="00705696">
        <w:rPr>
          <w:rFonts w:ascii="Garamond" w:hAnsi="Garamond" w:cs="Courier New"/>
          <w:bCs/>
          <w:i/>
          <w:color w:val="auto"/>
          <w:sz w:val="20"/>
        </w:rPr>
        <w:t>,</w:t>
      </w:r>
      <w:r w:rsidR="00BF3196" w:rsidRPr="00705696">
        <w:rPr>
          <w:rFonts w:ascii="Garamond" w:hAnsi="Garamond" w:cs="Courier New"/>
          <w:bCs/>
          <w:color w:val="auto"/>
          <w:sz w:val="20"/>
        </w:rPr>
        <w:t xml:space="preserve"> à vous montrer à ce sujet</w:t>
      </w:r>
      <w:r w:rsidR="007465A6">
        <w:rPr>
          <w:rFonts w:ascii="Garamond" w:hAnsi="Garamond" w:cs="Courier New"/>
          <w:bCs/>
          <w:color w:val="auto"/>
          <w:sz w:val="20"/>
        </w:rPr>
        <w:t> </w:t>
      </w:r>
      <w:r w:rsidR="00BF3196" w:rsidRPr="00532FF5">
        <w:rPr>
          <w:rFonts w:ascii="Garamond" w:hAnsi="Garamond" w:cs="Courier New"/>
          <w:bCs/>
          <w:color w:val="auto"/>
          <w:sz w:val="20"/>
        </w:rPr>
        <w:t>que l’</w:t>
      </w:r>
      <w:r w:rsidRPr="00532FF5">
        <w:rPr>
          <w:rFonts w:ascii="Garamond" w:hAnsi="Garamond"/>
          <w:bCs/>
          <w:i/>
          <w:iCs/>
          <w:color w:val="auto"/>
          <w:sz w:val="20"/>
        </w:rPr>
        <w:t>irréel</w:t>
      </w:r>
      <w:r w:rsidR="00BF3196" w:rsidRPr="00532FF5">
        <w:rPr>
          <w:rFonts w:ascii="Garamond" w:hAnsi="Garamond" w:cs="Courier New"/>
          <w:bCs/>
          <w:color w:val="auto"/>
          <w:sz w:val="20"/>
        </w:rPr>
        <w:t xml:space="preserve"> ici n’est point </w:t>
      </w:r>
      <w:r w:rsidR="00BF3196" w:rsidRPr="00532FF5">
        <w:rPr>
          <w:rFonts w:ascii="Garamond" w:hAnsi="Garamond"/>
          <w:bCs/>
          <w:i/>
          <w:color w:val="0000CC"/>
          <w:sz w:val="20"/>
        </w:rPr>
        <w:t>imaginaire</w:t>
      </w:r>
      <w:r w:rsidR="00BF3196" w:rsidRPr="00532FF5">
        <w:rPr>
          <w:rFonts w:ascii="Garamond" w:hAnsi="Garamond" w:cs="Courier New"/>
          <w:bCs/>
          <w:color w:val="auto"/>
          <w:sz w:val="20"/>
        </w:rPr>
        <w:t xml:space="preserve">, </w:t>
      </w:r>
      <w:r w:rsidR="00BF3196" w:rsidRPr="00705696">
        <w:rPr>
          <w:rFonts w:ascii="Garamond" w:hAnsi="Garamond" w:cs="Courier New"/>
          <w:bCs/>
          <w:color w:val="auto"/>
          <w:sz w:val="20"/>
        </w:rPr>
        <w:t>que l’</w:t>
      </w:r>
      <w:r w:rsidRPr="00705696">
        <w:rPr>
          <w:rFonts w:ascii="Garamond" w:hAnsi="Garamond"/>
          <w:bCs/>
          <w:i/>
          <w:iCs/>
          <w:color w:val="auto"/>
          <w:sz w:val="20"/>
        </w:rPr>
        <w:t>irréel</w:t>
      </w:r>
      <w:r w:rsidR="00BF3196" w:rsidRPr="00705696">
        <w:rPr>
          <w:rFonts w:ascii="Garamond" w:hAnsi="Garamond" w:cs="Courier New"/>
          <w:bCs/>
          <w:color w:val="auto"/>
          <w:sz w:val="20"/>
        </w:rPr>
        <w:t xml:space="preserve"> se définit de </w:t>
      </w:r>
      <w:r w:rsidR="00BF3196" w:rsidRPr="00705696">
        <w:rPr>
          <w:rFonts w:ascii="Garamond" w:hAnsi="Garamond"/>
          <w:bCs/>
          <w:i/>
          <w:color w:val="auto"/>
          <w:sz w:val="20"/>
        </w:rPr>
        <w:t>s’articuler au</w:t>
      </w:r>
      <w:r w:rsidR="00BF3196" w:rsidRPr="00705696">
        <w:rPr>
          <w:rFonts w:ascii="Garamond" w:hAnsi="Garamond" w:cs="Courier New"/>
          <w:bCs/>
          <w:color w:val="auto"/>
          <w:sz w:val="20"/>
        </w:rPr>
        <w:t xml:space="preserve"> </w:t>
      </w:r>
      <w:r w:rsidR="00BF3196" w:rsidRPr="00705696">
        <w:rPr>
          <w:rFonts w:ascii="Garamond" w:hAnsi="Garamond"/>
          <w:bCs/>
          <w:i/>
          <w:color w:val="0000CC"/>
          <w:sz w:val="20"/>
        </w:rPr>
        <w:t>réel</w:t>
      </w:r>
      <w:r w:rsidR="00BF3196" w:rsidRPr="00705696">
        <w:rPr>
          <w:rFonts w:ascii="Garamond" w:hAnsi="Garamond" w:cs="Courier New"/>
          <w:bCs/>
          <w:color w:val="auto"/>
          <w:sz w:val="20"/>
        </w:rPr>
        <w:t xml:space="preserve"> d’une façon, certes qui nous échappe, et c’est justement ce qui nécessite que sa représenta</w:t>
      </w:r>
      <w:r w:rsidR="00BF3196" w:rsidRPr="00705696">
        <w:rPr>
          <w:rFonts w:ascii="Garamond" w:hAnsi="Garamond" w:cs="Courier New"/>
          <w:bCs/>
          <w:color w:val="auto"/>
          <w:sz w:val="20"/>
        </w:rPr>
        <w:softHyphen/>
        <w:t xml:space="preserve">tion soit </w:t>
      </w:r>
      <w:r w:rsidR="00BF3196" w:rsidRPr="00705696">
        <w:rPr>
          <w:rFonts w:ascii="Garamond" w:hAnsi="Garamond"/>
          <w:bCs/>
          <w:i/>
          <w:color w:val="0000CC"/>
          <w:sz w:val="20"/>
        </w:rPr>
        <w:t>mythique</w:t>
      </w:r>
      <w:r w:rsidR="00BF3196" w:rsidRPr="00705696">
        <w:rPr>
          <w:rFonts w:ascii="Garamond" w:hAnsi="Garamond" w:cs="Courier New"/>
          <w:bCs/>
          <w:color w:val="auto"/>
          <w:sz w:val="20"/>
        </w:rPr>
        <w:t>, comme nous la faisons.</w:t>
      </w:r>
      <w:r w:rsidR="007465A6">
        <w:rPr>
          <w:rFonts w:ascii="Garamond" w:hAnsi="Garamond" w:cs="Courier New"/>
          <w:bCs/>
          <w:color w:val="auto"/>
          <w:sz w:val="20"/>
        </w:rPr>
        <w:t xml:space="preserve"> </w:t>
      </w:r>
      <w:r w:rsidR="00BF3196" w:rsidRPr="00705696">
        <w:rPr>
          <w:rFonts w:ascii="Garamond" w:hAnsi="Garamond" w:cs="Courier New"/>
          <w:bCs/>
          <w:color w:val="auto"/>
          <w:sz w:val="20"/>
        </w:rPr>
        <w:t>Et je puis tout de suite vous désigner que</w:t>
      </w:r>
      <w:r w:rsidR="00EE3E1C" w:rsidRPr="00705696">
        <w:rPr>
          <w:rFonts w:ascii="Garamond" w:hAnsi="Garamond" w:cs="Courier New"/>
          <w:bCs/>
          <w:color w:val="auto"/>
          <w:sz w:val="20"/>
        </w:rPr>
        <w:t>,</w:t>
      </w:r>
      <w:r w:rsidR="00BF3196" w:rsidRPr="00705696">
        <w:rPr>
          <w:rFonts w:ascii="Garamond" w:hAnsi="Garamond" w:cs="Courier New"/>
          <w:bCs/>
          <w:color w:val="auto"/>
          <w:sz w:val="20"/>
        </w:rPr>
        <w:t xml:space="preserve"> de ce qu’il soit </w:t>
      </w:r>
      <w:r w:rsidR="00BF3196" w:rsidRPr="007465A6">
        <w:rPr>
          <w:rFonts w:ascii="Garamond" w:hAnsi="Garamond" w:cs="Courier New"/>
          <w:bCs/>
          <w:i/>
          <w:color w:val="auto"/>
          <w:sz w:val="20"/>
        </w:rPr>
        <w:t>irréel</w:t>
      </w:r>
      <w:r w:rsidR="00BF3196" w:rsidRPr="00705696">
        <w:rPr>
          <w:rFonts w:ascii="Garamond" w:hAnsi="Garamond" w:cs="Courier New"/>
          <w:bCs/>
          <w:color w:val="auto"/>
          <w:sz w:val="20"/>
        </w:rPr>
        <w:t xml:space="preserve">, cela n’empêche même pas un organe de s’incarner, et je vais vous en donner tout de suite la matérialisation. </w:t>
      </w:r>
    </w:p>
    <w:p w:rsidR="002C269F" w:rsidRPr="00705696" w:rsidRDefault="002C269F" w:rsidP="00B82165">
      <w:pPr>
        <w:pStyle w:val="Corpsdetexte"/>
        <w:ind w:right="-568"/>
        <w:jc w:val="left"/>
        <w:rPr>
          <w:rFonts w:ascii="Garamond" w:hAnsi="Garamond" w:cs="Courier New"/>
          <w:bCs/>
          <w:color w:val="auto"/>
          <w:sz w:val="20"/>
        </w:rPr>
      </w:pPr>
    </w:p>
    <w:p w:rsidR="00BF3196" w:rsidRPr="00705696" w:rsidRDefault="00BF3196" w:rsidP="007465A6">
      <w:pPr>
        <w:pStyle w:val="Corpsdetexte"/>
        <w:ind w:right="-568"/>
        <w:jc w:val="left"/>
        <w:rPr>
          <w:rFonts w:ascii="Garamond" w:hAnsi="Garamond" w:cs="Courier New"/>
          <w:bCs/>
          <w:color w:val="auto"/>
          <w:sz w:val="20"/>
        </w:rPr>
      </w:pPr>
      <w:r w:rsidRPr="00705696">
        <w:rPr>
          <w:rFonts w:ascii="Garamond" w:hAnsi="Garamond"/>
          <w:bCs/>
          <w:i/>
          <w:color w:val="auto"/>
          <w:sz w:val="20"/>
        </w:rPr>
        <w:t>Une des formes les plus antiques à incar</w:t>
      </w:r>
      <w:r w:rsidRPr="00705696">
        <w:rPr>
          <w:rFonts w:ascii="Garamond" w:hAnsi="Garamond"/>
          <w:bCs/>
          <w:i/>
          <w:color w:val="auto"/>
          <w:sz w:val="20"/>
        </w:rPr>
        <w:softHyphen/>
        <w:t xml:space="preserve">ner dans le corps </w:t>
      </w:r>
      <w:r w:rsidRPr="00705696">
        <w:rPr>
          <w:rFonts w:ascii="Garamond" w:hAnsi="Garamond"/>
          <w:bCs/>
          <w:i/>
          <w:color w:val="0000CC"/>
          <w:sz w:val="20"/>
        </w:rPr>
        <w:t>cet organe irréel</w:t>
      </w:r>
      <w:r w:rsidRPr="00705696">
        <w:rPr>
          <w:rFonts w:ascii="Garamond" w:hAnsi="Garamond" w:cs="Courier New"/>
          <w:bCs/>
          <w:color w:val="auto"/>
          <w:sz w:val="20"/>
        </w:rPr>
        <w:t xml:space="preserve">, </w:t>
      </w:r>
      <w:r w:rsidRPr="00705696">
        <w:rPr>
          <w:rFonts w:ascii="Garamond" w:hAnsi="Garamond" w:cs="Courier New"/>
          <w:bCs/>
          <w:i/>
          <w:color w:val="auto"/>
          <w:sz w:val="20"/>
        </w:rPr>
        <w:t>il n’y a pas à la chercher loin</w:t>
      </w:r>
      <w:r w:rsidR="007465A6">
        <w:rPr>
          <w:rFonts w:ascii="Garamond" w:hAnsi="Garamond" w:cs="Courier New"/>
          <w:bCs/>
          <w:i/>
          <w:color w:val="auto"/>
          <w:sz w:val="20"/>
        </w:rPr>
        <w:t xml:space="preserve">, </w:t>
      </w:r>
      <w:r w:rsidRPr="00705696">
        <w:rPr>
          <w:rFonts w:ascii="Garamond" w:hAnsi="Garamond"/>
          <w:bCs/>
          <w:i/>
          <w:color w:val="0000CC"/>
          <w:sz w:val="20"/>
        </w:rPr>
        <w:t>c’est le tatouage, c’est la scarification</w:t>
      </w:r>
      <w:r w:rsidRPr="00705696">
        <w:rPr>
          <w:rFonts w:ascii="Garamond" w:hAnsi="Garamond" w:cs="Courier New"/>
          <w:bCs/>
          <w:color w:val="auto"/>
          <w:sz w:val="20"/>
        </w:rPr>
        <w:t xml:space="preserve">. </w:t>
      </w:r>
    </w:p>
    <w:p w:rsidR="008B30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Bel et bien </w:t>
      </w:r>
      <w:r w:rsidRPr="00705696">
        <w:rPr>
          <w:rFonts w:ascii="Garamond" w:hAnsi="Garamond"/>
          <w:bCs/>
          <w:i/>
          <w:color w:val="0000CC"/>
          <w:sz w:val="20"/>
        </w:rPr>
        <w:t>cette entaille</w:t>
      </w:r>
      <w:r w:rsidR="008B30D0">
        <w:rPr>
          <w:rFonts w:ascii="Garamond" w:hAnsi="Garamond" w:cs="Courier New"/>
          <w:bCs/>
          <w:color w:val="auto"/>
          <w:sz w:val="20"/>
        </w:rPr>
        <w:t xml:space="preserve">, </w:t>
      </w:r>
      <w:r w:rsidRPr="00705696">
        <w:rPr>
          <w:rFonts w:ascii="Garamond" w:hAnsi="Garamond" w:cs="Courier New"/>
          <w:bCs/>
          <w:color w:val="auto"/>
          <w:sz w:val="20"/>
        </w:rPr>
        <w:t>à s’incarner au point de proliférer sous la forme de</w:t>
      </w:r>
      <w:r w:rsidR="00F71F3B" w:rsidRPr="00705696">
        <w:rPr>
          <w:rFonts w:ascii="Garamond" w:hAnsi="Garamond" w:cs="Courier New"/>
          <w:bCs/>
          <w:color w:val="auto"/>
          <w:sz w:val="20"/>
        </w:rPr>
        <w:t xml:space="preserve"> </w:t>
      </w:r>
      <w:r w:rsidR="00F71F3B" w:rsidRPr="00705696">
        <w:rPr>
          <w:rFonts w:ascii="Garamond" w:hAnsi="Garamond"/>
          <w:bCs/>
          <w:i/>
          <w:color w:val="0000CC"/>
          <w:sz w:val="20"/>
        </w:rPr>
        <w:t>tatouages</w:t>
      </w:r>
      <w:r w:rsidR="008B30D0">
        <w:rPr>
          <w:rFonts w:ascii="Garamond" w:hAnsi="Garamond"/>
          <w:bCs/>
          <w:i/>
          <w:color w:val="0000CC"/>
          <w:sz w:val="20"/>
        </w:rPr>
        <w:t xml:space="preserve">, </w:t>
      </w:r>
      <w:r w:rsidRPr="00705696">
        <w:rPr>
          <w:rFonts w:ascii="Garamond" w:hAnsi="Garamond"/>
          <w:bCs/>
          <w:i/>
          <w:color w:val="0000CC"/>
          <w:sz w:val="20"/>
        </w:rPr>
        <w:t>qui a bien cette fonction</w:t>
      </w:r>
      <w:r w:rsidR="008B30D0">
        <w:rPr>
          <w:rFonts w:ascii="Garamond" w:hAnsi="Garamond" w:cs="Courier New"/>
          <w:bCs/>
          <w:color w:val="auto"/>
          <w:sz w:val="20"/>
        </w:rPr>
        <w:t xml:space="preserve"> </w:t>
      </w:r>
      <w:r w:rsidRPr="00705696">
        <w:rPr>
          <w:rFonts w:ascii="Garamond" w:hAnsi="Garamond" w:cs="Courier New"/>
          <w:bCs/>
          <w:color w:val="auto"/>
          <w:sz w:val="20"/>
        </w:rPr>
        <w:t xml:space="preserve">d’où cet organe vient </w:t>
      </w:r>
    </w:p>
    <w:p w:rsidR="00F71F3B"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culminer dans ce rapport du sujet à l’Autre</w:t>
      </w:r>
      <w:r w:rsidR="008B30D0">
        <w:rPr>
          <w:rFonts w:ascii="Garamond" w:hAnsi="Garamond" w:cs="Courier New"/>
          <w:bCs/>
          <w:color w:val="auto"/>
          <w:sz w:val="20"/>
        </w:rPr>
        <w:t xml:space="preserve">, </w:t>
      </w:r>
      <w:r w:rsidRPr="00705696">
        <w:rPr>
          <w:rFonts w:ascii="Garamond" w:hAnsi="Garamond"/>
          <w:bCs/>
          <w:i/>
          <w:iCs/>
          <w:color w:val="0000CC"/>
          <w:sz w:val="20"/>
        </w:rPr>
        <w:t>d’être pour l’Autre</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où</w:t>
      </w:r>
      <w:r w:rsidRPr="00705696">
        <w:rPr>
          <w:rFonts w:ascii="Garamond" w:hAnsi="Garamond" w:cs="Courier New"/>
          <w:bCs/>
          <w:i/>
          <w:color w:val="auto"/>
          <w:sz w:val="20"/>
        </w:rPr>
        <w:t xml:space="preserve"> </w:t>
      </w:r>
      <w:r w:rsidRPr="00705696">
        <w:rPr>
          <w:rFonts w:ascii="Garamond" w:hAnsi="Garamond"/>
          <w:bCs/>
          <w:i/>
          <w:color w:val="0000CC"/>
          <w:sz w:val="20"/>
        </w:rPr>
        <w:t>ce tatouage, cette scarification primitive</w:t>
      </w:r>
      <w:r w:rsidRPr="00705696">
        <w:rPr>
          <w:rFonts w:ascii="Garamond" w:hAnsi="Garamond" w:cs="Courier New"/>
          <w:bCs/>
          <w:i/>
          <w:color w:val="auto"/>
          <w:sz w:val="20"/>
        </w:rPr>
        <w:t xml:space="preserve"> </w:t>
      </w:r>
      <w:r w:rsidRPr="00705696">
        <w:rPr>
          <w:rFonts w:ascii="Garamond" w:hAnsi="Garamond" w:cs="Courier New"/>
          <w:bCs/>
          <w:color w:val="auto"/>
          <w:sz w:val="20"/>
        </w:rPr>
        <w:t>vient à</w:t>
      </w:r>
      <w:r w:rsidR="00F71F3B" w:rsidRPr="00705696">
        <w:rPr>
          <w:rFonts w:ascii="Garamond" w:hAnsi="Garamond" w:cs="Courier New"/>
          <w:bCs/>
          <w:color w:val="auto"/>
          <w:sz w:val="20"/>
        </w:rPr>
        <w:t> :</w:t>
      </w:r>
      <w:r w:rsidRPr="00705696">
        <w:rPr>
          <w:rFonts w:ascii="Garamond" w:hAnsi="Garamond" w:cs="Courier New"/>
          <w:bCs/>
          <w:color w:val="auto"/>
          <w:sz w:val="20"/>
        </w:rPr>
        <w:t xml:space="preserve"> </w:t>
      </w:r>
    </w:p>
    <w:p w:rsidR="00F71F3B" w:rsidRPr="008B30D0" w:rsidRDefault="00BF3196" w:rsidP="0074568F">
      <w:pPr>
        <w:pStyle w:val="Corpsdetexte"/>
        <w:numPr>
          <w:ilvl w:val="0"/>
          <w:numId w:val="126"/>
        </w:numPr>
        <w:ind w:right="-568"/>
        <w:jc w:val="left"/>
        <w:rPr>
          <w:rFonts w:ascii="Garamond" w:hAnsi="Garamond" w:cs="Courier New"/>
          <w:bCs/>
          <w:color w:val="auto"/>
          <w:sz w:val="20"/>
        </w:rPr>
      </w:pPr>
      <w:r w:rsidRPr="008B30D0">
        <w:rPr>
          <w:rFonts w:ascii="Garamond" w:hAnsi="Garamond" w:cs="Courier New"/>
          <w:bCs/>
          <w:i/>
          <w:color w:val="auto"/>
          <w:sz w:val="20"/>
        </w:rPr>
        <w:t>situer le sujet</w:t>
      </w:r>
      <w:r w:rsidRPr="008B30D0">
        <w:rPr>
          <w:rFonts w:ascii="Garamond" w:hAnsi="Garamond" w:cs="Courier New"/>
          <w:bCs/>
          <w:color w:val="auto"/>
          <w:sz w:val="20"/>
        </w:rPr>
        <w:t xml:space="preserve">, à marquer sa place, </w:t>
      </w:r>
      <w:r w:rsidRPr="008B30D0">
        <w:rPr>
          <w:rFonts w:ascii="Garamond" w:hAnsi="Garamond" w:cs="Courier New"/>
          <w:bCs/>
          <w:i/>
          <w:color w:val="auto"/>
          <w:sz w:val="20"/>
        </w:rPr>
        <w:t xml:space="preserve">dans le champ des relations entre tous les </w:t>
      </w:r>
      <w:r w:rsidR="00F71F3B" w:rsidRPr="008B30D0">
        <w:rPr>
          <w:rFonts w:ascii="Garamond" w:hAnsi="Garamond" w:cs="Courier New"/>
          <w:bCs/>
          <w:i/>
          <w:color w:val="auto"/>
          <w:sz w:val="20"/>
        </w:rPr>
        <w:t>membres</w:t>
      </w:r>
      <w:r w:rsidRPr="008B30D0">
        <w:rPr>
          <w:rFonts w:ascii="Garamond" w:hAnsi="Garamond" w:cs="Courier New"/>
          <w:bCs/>
          <w:i/>
          <w:color w:val="auto"/>
          <w:sz w:val="20"/>
        </w:rPr>
        <w:t xml:space="preserve"> du groupe</w:t>
      </w:r>
      <w:r w:rsidRPr="008B30D0">
        <w:rPr>
          <w:rFonts w:ascii="Garamond" w:hAnsi="Garamond" w:cs="Courier New"/>
          <w:bCs/>
          <w:color w:val="auto"/>
          <w:sz w:val="20"/>
        </w:rPr>
        <w:t>, entre chacun et tous les autres,</w:t>
      </w:r>
    </w:p>
    <w:p w:rsidR="00BF3196" w:rsidRPr="00705696" w:rsidRDefault="00BF3196" w:rsidP="0074568F">
      <w:pPr>
        <w:pStyle w:val="Corpsdetexte"/>
        <w:numPr>
          <w:ilvl w:val="0"/>
          <w:numId w:val="126"/>
        </w:numPr>
        <w:ind w:right="-568"/>
        <w:jc w:val="left"/>
        <w:rPr>
          <w:rFonts w:ascii="Garamond" w:hAnsi="Garamond" w:cs="Courier New"/>
          <w:bCs/>
          <w:color w:val="auto"/>
          <w:sz w:val="20"/>
        </w:rPr>
      </w:pPr>
      <w:r w:rsidRPr="00705696">
        <w:rPr>
          <w:rFonts w:ascii="Garamond" w:hAnsi="Garamond" w:cs="Courier New"/>
          <w:bCs/>
          <w:color w:val="auto"/>
          <w:sz w:val="20"/>
        </w:rPr>
        <w:t xml:space="preserve">et en même temps </w:t>
      </w:r>
      <w:r w:rsidR="00F71F3B" w:rsidRPr="00705696">
        <w:rPr>
          <w:rFonts w:ascii="Garamond" w:hAnsi="Garamond" w:cs="Courier New"/>
          <w:bCs/>
          <w:color w:val="auto"/>
          <w:sz w:val="20"/>
        </w:rPr>
        <w:t>a</w:t>
      </w:r>
      <w:r w:rsidRPr="00705696">
        <w:rPr>
          <w:rFonts w:ascii="Garamond" w:hAnsi="Garamond" w:cs="Courier New"/>
          <w:bCs/>
          <w:color w:val="auto"/>
          <w:sz w:val="20"/>
        </w:rPr>
        <w:t xml:space="preserve">voir de façon évidente </w:t>
      </w:r>
      <w:r w:rsidRPr="008B30D0">
        <w:rPr>
          <w:rFonts w:ascii="Garamond" w:hAnsi="Garamond" w:cs="Courier New"/>
          <w:bCs/>
          <w:i/>
          <w:color w:val="auto"/>
          <w:sz w:val="20"/>
        </w:rPr>
        <w:t>cette fonction érotique</w:t>
      </w:r>
      <w:r w:rsidRPr="00705696">
        <w:rPr>
          <w:rFonts w:ascii="Garamond" w:hAnsi="Garamond" w:cs="Courier New"/>
          <w:bCs/>
          <w:color w:val="auto"/>
          <w:sz w:val="20"/>
        </w:rPr>
        <w:t xml:space="preserve"> que tous ceux qui en ont appro</w:t>
      </w:r>
      <w:r w:rsidRPr="00705696">
        <w:rPr>
          <w:rFonts w:ascii="Garamond" w:hAnsi="Garamond" w:cs="Courier New"/>
          <w:bCs/>
          <w:color w:val="auto"/>
          <w:sz w:val="20"/>
        </w:rPr>
        <w:softHyphen/>
        <w:t>ché la réalité, ont perçue.</w:t>
      </w:r>
    </w:p>
    <w:p w:rsidR="00BF3196" w:rsidRPr="00705696" w:rsidRDefault="00BF3196" w:rsidP="00B82165">
      <w:pPr>
        <w:pStyle w:val="Corpsdetexte"/>
        <w:ind w:right="-568"/>
        <w:jc w:val="left"/>
        <w:rPr>
          <w:rFonts w:ascii="Garamond" w:hAnsi="Garamond" w:cs="Courier New"/>
          <w:bCs/>
          <w:color w:val="auto"/>
          <w:sz w:val="20"/>
        </w:rPr>
      </w:pPr>
    </w:p>
    <w:p w:rsidR="008B30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ce rapport, dans ce rapport foncier de </w:t>
      </w:r>
      <w:r w:rsidRPr="00705696">
        <w:rPr>
          <w:rFonts w:ascii="Garamond" w:hAnsi="Garamond"/>
          <w:bCs/>
          <w:i/>
          <w:color w:val="0000CC"/>
          <w:sz w:val="20"/>
        </w:rPr>
        <w:t>la pulsion</w:t>
      </w:r>
      <w:r w:rsidRPr="00705696">
        <w:rPr>
          <w:rFonts w:ascii="Garamond" w:hAnsi="Garamond" w:cs="Courier New"/>
          <w:bCs/>
          <w:color w:val="auto"/>
          <w:sz w:val="20"/>
        </w:rPr>
        <w:t xml:space="preserve">, le mouvement est essentiel par quoi l’élan, la flèche qui part vers la cible, </w:t>
      </w:r>
    </w:p>
    <w:p w:rsidR="008B30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 remplit sa fonction qu’à réellement en émaner, pour sur le sujet revenir.</w:t>
      </w:r>
      <w:r w:rsidR="008B30D0">
        <w:rPr>
          <w:rFonts w:ascii="Garamond" w:hAnsi="Garamond" w:cs="Courier New"/>
          <w:bCs/>
          <w:color w:val="auto"/>
          <w:sz w:val="20"/>
        </w:rPr>
        <w:t xml:space="preserve"> </w:t>
      </w:r>
      <w:r w:rsidRPr="00705696">
        <w:rPr>
          <w:rFonts w:ascii="Garamond" w:hAnsi="Garamond"/>
          <w:bCs/>
          <w:i/>
          <w:color w:val="auto"/>
          <w:sz w:val="20"/>
        </w:rPr>
        <w:t>Le pervers</w:t>
      </w:r>
      <w:r w:rsidRPr="00705696">
        <w:rPr>
          <w:rFonts w:ascii="Garamond" w:hAnsi="Garamond" w:cs="Courier New"/>
          <w:bCs/>
          <w:color w:val="auto"/>
          <w:sz w:val="20"/>
        </w:rPr>
        <w:t>, en ce sens est celui qui, en court</w:t>
      </w:r>
      <w:r w:rsidR="00532FF5">
        <w:rPr>
          <w:rFonts w:ascii="Garamond" w:hAnsi="Garamond"/>
          <w:bCs/>
          <w:i/>
          <w:color w:val="auto"/>
          <w:sz w:val="20"/>
        </w:rPr>
        <w:t>-</w:t>
      </w:r>
      <w:r w:rsidRPr="00705696">
        <w:rPr>
          <w:rFonts w:ascii="Garamond" w:hAnsi="Garamond" w:cs="Courier New"/>
          <w:bCs/>
          <w:color w:val="auto"/>
          <w:sz w:val="20"/>
        </w:rPr>
        <w:t xml:space="preserve">circuit,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plus directement qu’aucun autre y réussit son coup, en intégrant le plus profondément sa fonction de sujet à son existence de</w:t>
      </w:r>
      <w:r w:rsidRPr="00705696">
        <w:rPr>
          <w:rFonts w:ascii="Garamond" w:hAnsi="Garamond"/>
          <w:bCs/>
          <w:i/>
          <w:color w:val="auto"/>
          <w:sz w:val="20"/>
        </w:rPr>
        <w:t xml:space="preserve"> </w:t>
      </w:r>
      <w:r w:rsidRPr="00705696">
        <w:rPr>
          <w:rFonts w:ascii="Garamond" w:hAnsi="Garamond"/>
          <w:bCs/>
          <w:i/>
          <w:color w:val="0000CC"/>
          <w:sz w:val="20"/>
        </w:rPr>
        <w:t>désir</w:t>
      </w:r>
      <w:r w:rsidRPr="00705696">
        <w:rPr>
          <w:rFonts w:ascii="Garamond" w:hAnsi="Garamond" w:cs="Courier New"/>
          <w:bCs/>
          <w:color w:val="auto"/>
          <w:sz w:val="20"/>
        </w:rPr>
        <w:t>.</w:t>
      </w:r>
    </w:p>
    <w:p w:rsidR="00F71F3B" w:rsidRPr="00705696" w:rsidRDefault="00F71F3B" w:rsidP="00B82165">
      <w:pPr>
        <w:pStyle w:val="Corpsdetexte"/>
        <w:ind w:right="-568"/>
        <w:jc w:val="left"/>
        <w:rPr>
          <w:rFonts w:ascii="Garamond" w:hAnsi="Garamond" w:cs="Courier New"/>
          <w:bCs/>
          <w:color w:val="auto"/>
          <w:sz w:val="20"/>
        </w:rPr>
      </w:pPr>
    </w:p>
    <w:p w:rsidR="00F71F3B" w:rsidRPr="00705696" w:rsidRDefault="00BF3196" w:rsidP="008B30D0">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là tout autre chose que la variation d’ambivalence qui fait pas</w:t>
      </w:r>
      <w:r w:rsidRPr="00705696">
        <w:rPr>
          <w:rFonts w:ascii="Garamond" w:hAnsi="Garamond" w:cs="Courier New"/>
          <w:bCs/>
          <w:color w:val="auto"/>
          <w:sz w:val="20"/>
        </w:rPr>
        <w:softHyphen/>
        <w:t>ser du champ de la haine à celui de l’amour</w:t>
      </w:r>
      <w:r w:rsidR="00EE3E1C" w:rsidRPr="00705696">
        <w:rPr>
          <w:rFonts w:ascii="Garamond" w:hAnsi="Garamond" w:cs="Courier New"/>
          <w:bCs/>
          <w:color w:val="auto"/>
          <w:sz w:val="20"/>
        </w:rPr>
        <w:t xml:space="preserve"> </w:t>
      </w:r>
      <w:r w:rsidR="00532FF5">
        <w:rPr>
          <w:rFonts w:ascii="Garamond" w:hAnsi="Garamond"/>
          <w:bCs/>
          <w:i/>
          <w:color w:val="auto"/>
          <w:sz w:val="20"/>
        </w:rPr>
        <w:t>-</w:t>
      </w:r>
      <w:r w:rsidRPr="00705696">
        <w:rPr>
          <w:rFonts w:ascii="Garamond" w:hAnsi="Garamond" w:cs="Courier New"/>
          <w:bCs/>
          <w:color w:val="auto"/>
          <w:sz w:val="20"/>
        </w:rPr>
        <w:t xml:space="preserve"> et inversement</w:t>
      </w:r>
      <w:r w:rsidR="00EE3E1C" w:rsidRPr="00705696">
        <w:rPr>
          <w:rFonts w:ascii="Garamond" w:hAnsi="Garamond" w:cs="Courier New"/>
          <w:bCs/>
          <w:color w:val="auto"/>
          <w:sz w:val="20"/>
        </w:rPr>
        <w:t xml:space="preserve"> </w:t>
      </w:r>
      <w:r w:rsidR="00532FF5">
        <w:rPr>
          <w:rFonts w:ascii="Garamond" w:hAnsi="Garamond"/>
          <w:bCs/>
          <w:i/>
          <w:color w:val="auto"/>
          <w:sz w:val="20"/>
        </w:rPr>
        <w:t>-</w:t>
      </w:r>
      <w:r w:rsidRPr="00705696">
        <w:rPr>
          <w:rFonts w:ascii="Garamond" w:hAnsi="Garamond" w:cs="Courier New"/>
          <w:bCs/>
          <w:color w:val="auto"/>
          <w:sz w:val="20"/>
        </w:rPr>
        <w:t xml:space="preserve"> l’objet</w:t>
      </w:r>
      <w:r w:rsidR="00EE3E1C" w:rsidRPr="00705696">
        <w:rPr>
          <w:rFonts w:ascii="Garamond" w:hAnsi="Garamond" w:cs="Courier New"/>
          <w:bCs/>
          <w:color w:val="auto"/>
          <w:sz w:val="20"/>
        </w:rPr>
        <w:t>,</w:t>
      </w:r>
      <w:r w:rsidRPr="00705696">
        <w:rPr>
          <w:rFonts w:ascii="Garamond" w:hAnsi="Garamond" w:cs="Courier New"/>
          <w:bCs/>
          <w:color w:val="auto"/>
          <w:sz w:val="20"/>
        </w:rPr>
        <w:t xml:space="preserve"> selon ou non qu’il profite au bien</w:t>
      </w:r>
      <w:r w:rsidR="00532FF5">
        <w:rPr>
          <w:rFonts w:ascii="Garamond" w:hAnsi="Garamond"/>
          <w:bCs/>
          <w:i/>
          <w:color w:val="auto"/>
          <w:sz w:val="20"/>
        </w:rPr>
        <w:t>-</w:t>
      </w:r>
      <w:r w:rsidRPr="00705696">
        <w:rPr>
          <w:rFonts w:ascii="Garamond" w:hAnsi="Garamond" w:cs="Courier New"/>
          <w:bCs/>
          <w:color w:val="auto"/>
          <w:sz w:val="20"/>
        </w:rPr>
        <w:t>être du sujet</w:t>
      </w:r>
      <w:r w:rsidR="00EE3E1C" w:rsidRPr="00705696">
        <w:rPr>
          <w:rFonts w:ascii="Garamond" w:hAnsi="Garamond" w:cs="Courier New"/>
          <w:bCs/>
          <w:color w:val="auto"/>
          <w:sz w:val="20"/>
        </w:rPr>
        <w:t> :</w:t>
      </w:r>
      <w:r w:rsidRPr="00705696">
        <w:rPr>
          <w:rFonts w:ascii="Garamond" w:hAnsi="Garamond" w:cs="Courier New"/>
          <w:bCs/>
          <w:color w:val="auto"/>
          <w:sz w:val="20"/>
        </w:rPr>
        <w:t xml:space="preserve"> </w:t>
      </w:r>
      <w:r w:rsidR="00EE3E1C" w:rsidRPr="00705696">
        <w:rPr>
          <w:rFonts w:ascii="Garamond" w:hAnsi="Garamond" w:cs="Courier New"/>
          <w:bCs/>
          <w:color w:val="auto"/>
          <w:sz w:val="20"/>
        </w:rPr>
        <w:t>c</w:t>
      </w:r>
      <w:r w:rsidRPr="00705696">
        <w:rPr>
          <w:rFonts w:ascii="Garamond" w:hAnsi="Garamond" w:cs="Courier New"/>
          <w:bCs/>
          <w:color w:val="auto"/>
          <w:sz w:val="20"/>
        </w:rPr>
        <w:t>e n’est pas lorsque l’objet n’est pas bon</w:t>
      </w:r>
      <w:r w:rsidR="00532FF5">
        <w:rPr>
          <w:rFonts w:ascii="Garamond" w:hAnsi="Garamond" w:cs="Courier New"/>
          <w:bCs/>
          <w:color w:val="auto"/>
          <w:sz w:val="20"/>
        </w:rPr>
        <w:t xml:space="preserve"> </w:t>
      </w:r>
      <w:r w:rsidRPr="00705696">
        <w:rPr>
          <w:rFonts w:ascii="Garamond" w:hAnsi="Garamond" w:cs="Courier New"/>
          <w:bCs/>
          <w:color w:val="auto"/>
          <w:sz w:val="20"/>
        </w:rPr>
        <w:t xml:space="preserve">à sa </w:t>
      </w:r>
      <w:r w:rsidRPr="00705696">
        <w:rPr>
          <w:rFonts w:ascii="Garamond" w:hAnsi="Garamond" w:cs="Courier New"/>
          <w:bCs/>
          <w:i/>
          <w:iCs/>
          <w:color w:val="auto"/>
          <w:sz w:val="20"/>
        </w:rPr>
        <w:t>visée</w:t>
      </w:r>
      <w:r w:rsidR="00532FF5">
        <w:rPr>
          <w:rFonts w:ascii="Garamond" w:hAnsi="Garamond" w:cs="Courier New"/>
          <w:bCs/>
          <w:i/>
          <w:iCs/>
          <w:color w:val="auto"/>
          <w:sz w:val="20"/>
        </w:rPr>
        <w:t>,</w:t>
      </w:r>
      <w:r w:rsidRPr="00705696">
        <w:rPr>
          <w:rFonts w:ascii="Garamond" w:hAnsi="Garamond" w:cs="Courier New"/>
          <w:bCs/>
          <w:color w:val="auto"/>
          <w:sz w:val="20"/>
        </w:rPr>
        <w:t xml:space="preserve"> qu’on devient masochiste</w:t>
      </w:r>
      <w:r w:rsidR="00EE3E1C" w:rsidRPr="00705696">
        <w:rPr>
          <w:rFonts w:ascii="Garamond" w:hAnsi="Garamond" w:cs="Courier New"/>
          <w:bCs/>
          <w:color w:val="auto"/>
          <w:sz w:val="20"/>
        </w:rPr>
        <w:t>,</w:t>
      </w:r>
      <w:r w:rsidRPr="00705696">
        <w:rPr>
          <w:rFonts w:ascii="Garamond" w:hAnsi="Garamond" w:cs="Courier New"/>
          <w:bCs/>
          <w:color w:val="auto"/>
          <w:sz w:val="20"/>
        </w:rPr>
        <w:t xml:space="preserve"> </w:t>
      </w:r>
    </w:p>
    <w:p w:rsidR="00BF3196" w:rsidRPr="00532FF5" w:rsidRDefault="00EE3E1C" w:rsidP="008B30D0">
      <w:pPr>
        <w:pStyle w:val="Corpsdetexte"/>
        <w:ind w:right="-568"/>
        <w:jc w:val="left"/>
        <w:rPr>
          <w:rFonts w:ascii="Garamond" w:hAnsi="Garamond" w:cs="Courier New"/>
          <w:bCs/>
          <w:color w:val="auto"/>
          <w:sz w:val="20"/>
        </w:rPr>
      </w:pPr>
      <w:r w:rsidRPr="00705696">
        <w:rPr>
          <w:rFonts w:ascii="Garamond" w:hAnsi="Garamond" w:cs="Courier New"/>
          <w:bCs/>
          <w:color w:val="auto"/>
          <w:sz w:val="20"/>
        </w:rPr>
        <w:t>c</w:t>
      </w:r>
      <w:r w:rsidR="00BF3196" w:rsidRPr="00705696">
        <w:rPr>
          <w:rFonts w:ascii="Garamond" w:hAnsi="Garamond" w:cs="Courier New"/>
          <w:bCs/>
          <w:color w:val="auto"/>
          <w:sz w:val="20"/>
        </w:rPr>
        <w:t>e n’est pas parce que son père la déçoit</w:t>
      </w:r>
      <w:r w:rsidRPr="00705696">
        <w:rPr>
          <w:rFonts w:ascii="Garamond" w:hAnsi="Garamond" w:cs="Courier New"/>
          <w:bCs/>
          <w:color w:val="auto"/>
          <w:sz w:val="20"/>
        </w:rPr>
        <w:t>,</w:t>
      </w:r>
      <w:r w:rsidR="00BF3196" w:rsidRPr="00705696">
        <w:rPr>
          <w:rFonts w:ascii="Garamond" w:hAnsi="Garamond" w:cs="Courier New"/>
          <w:bCs/>
          <w:color w:val="auto"/>
          <w:sz w:val="20"/>
        </w:rPr>
        <w:t xml:space="preserve"> que la petite malade de FREUD</w:t>
      </w:r>
      <w:r w:rsidR="008B30D0">
        <w:rPr>
          <w:rFonts w:ascii="Garamond" w:hAnsi="Garamond" w:cs="Courier New"/>
          <w:bCs/>
          <w:color w:val="auto"/>
          <w:sz w:val="20"/>
        </w:rPr>
        <w:t>,</w:t>
      </w:r>
      <w:r w:rsidR="00BF3196" w:rsidRPr="00705696">
        <w:rPr>
          <w:rFonts w:ascii="Garamond" w:hAnsi="Garamond" w:cs="Courier New"/>
          <w:bCs/>
          <w:color w:val="auto"/>
          <w:sz w:val="20"/>
        </w:rPr>
        <w:t xml:space="preserve"> dite </w:t>
      </w:r>
      <w:r w:rsidR="00F71F3B" w:rsidRPr="00705696">
        <w:rPr>
          <w:rFonts w:ascii="Garamond" w:hAnsi="Garamond" w:cs="Courier New"/>
          <w:bCs/>
          <w:color w:val="auto"/>
          <w:sz w:val="20"/>
        </w:rPr>
        <w:t>« </w:t>
      </w:r>
      <w:r w:rsidR="00BF3196" w:rsidRPr="00705696">
        <w:rPr>
          <w:rFonts w:ascii="Garamond" w:hAnsi="Garamond"/>
          <w:bCs/>
          <w:i/>
          <w:iCs/>
          <w:color w:val="auto"/>
          <w:sz w:val="20"/>
        </w:rPr>
        <w:t>l’homosexuelle</w:t>
      </w:r>
      <w:r w:rsidR="00F71F3B" w:rsidRPr="00705696">
        <w:rPr>
          <w:rFonts w:ascii="Garamond" w:hAnsi="Garamond" w:cs="Courier New"/>
          <w:bCs/>
          <w:iCs/>
          <w:color w:val="auto"/>
          <w:sz w:val="20"/>
        </w:rPr>
        <w:t> »</w:t>
      </w:r>
      <w:r w:rsidR="00BF3196" w:rsidRPr="00705696">
        <w:rPr>
          <w:rFonts w:ascii="Garamond" w:hAnsi="Garamond" w:cs="Courier New"/>
          <w:bCs/>
          <w:color w:val="auto"/>
          <w:sz w:val="20"/>
        </w:rPr>
        <w:t>, devient homosexuelle, elle aurait pu prendre un amant</w:t>
      </w:r>
      <w:r w:rsidRPr="00705696">
        <w:rPr>
          <w:rFonts w:ascii="Garamond" w:hAnsi="Garamond" w:cs="Courier New"/>
          <w:bCs/>
          <w:color w:val="auto"/>
          <w:sz w:val="20"/>
        </w:rPr>
        <w:t>,</w:t>
      </w:r>
      <w:r w:rsidR="00BF3196" w:rsidRPr="00705696">
        <w:rPr>
          <w:rFonts w:ascii="Garamond" w:hAnsi="Garamond" w:cs="Courier New"/>
          <w:bCs/>
          <w:color w:val="auto"/>
          <w:sz w:val="20"/>
        </w:rPr>
        <w:t xml:space="preserve"> </w:t>
      </w:r>
      <w:r w:rsidRPr="00532FF5">
        <w:rPr>
          <w:rFonts w:ascii="Garamond" w:hAnsi="Garamond" w:cs="Courier New"/>
          <w:bCs/>
          <w:color w:val="auto"/>
          <w:sz w:val="20"/>
        </w:rPr>
        <w:t>c</w:t>
      </w:r>
      <w:r w:rsidR="00BF3196" w:rsidRPr="00532FF5">
        <w:rPr>
          <w:rFonts w:ascii="Garamond" w:hAnsi="Garamond" w:cs="Courier New"/>
          <w:bCs/>
          <w:color w:val="auto"/>
          <w:sz w:val="20"/>
        </w:rPr>
        <w:t xml:space="preserve">’est autre chose qui se manifeste chaque fois que nous sommes dans la dialectique de </w:t>
      </w:r>
      <w:r w:rsidR="00BF3196" w:rsidRPr="00532FF5">
        <w:rPr>
          <w:rFonts w:ascii="Garamond" w:hAnsi="Garamond"/>
          <w:bCs/>
          <w:i/>
          <w:color w:val="0000CC"/>
          <w:sz w:val="20"/>
        </w:rPr>
        <w:t>la pulsion</w:t>
      </w:r>
      <w:r w:rsidR="00BF3196" w:rsidRPr="00532FF5">
        <w:rPr>
          <w:rFonts w:ascii="Garamond" w:hAnsi="Garamond" w:cs="Courier New"/>
          <w:bCs/>
          <w:color w:val="auto"/>
          <w:sz w:val="20"/>
        </w:rPr>
        <w:t xml:space="preserve">. </w:t>
      </w:r>
    </w:p>
    <w:p w:rsidR="00EE3E1C" w:rsidRPr="00705696" w:rsidRDefault="00EE3E1C" w:rsidP="00B82165">
      <w:pPr>
        <w:pStyle w:val="Corpsdetexte"/>
        <w:ind w:right="-568"/>
        <w:jc w:val="left"/>
        <w:rPr>
          <w:rFonts w:ascii="Garamond" w:hAnsi="Garamond" w:cs="Courier New"/>
          <w:bCs/>
          <w:color w:val="auto"/>
          <w:sz w:val="20"/>
        </w:rPr>
      </w:pPr>
    </w:p>
    <w:p w:rsidR="008B30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Cette direction, foncièrement se distingue de ce qui est de </w:t>
      </w:r>
      <w:r w:rsidR="00F71F3B" w:rsidRPr="00705696">
        <w:rPr>
          <w:rFonts w:ascii="Garamond" w:hAnsi="Garamond" w:cs="Courier New"/>
          <w:bCs/>
          <w:color w:val="auto"/>
          <w:sz w:val="20"/>
        </w:rPr>
        <w:t>« </w:t>
      </w:r>
      <w:r w:rsidRPr="00705696">
        <w:rPr>
          <w:rFonts w:ascii="Garamond" w:hAnsi="Garamond"/>
          <w:bCs/>
          <w:i/>
          <w:color w:val="auto"/>
          <w:sz w:val="20"/>
        </w:rPr>
        <w:t xml:space="preserve">l’amour comme ce qui est du champ du </w:t>
      </w:r>
      <w:r w:rsidRPr="00705696">
        <w:rPr>
          <w:rFonts w:ascii="Garamond" w:hAnsi="Garamond"/>
          <w:bCs/>
          <w:i/>
          <w:color w:val="0000CC"/>
          <w:sz w:val="20"/>
        </w:rPr>
        <w:t xml:space="preserve">bien </w:t>
      </w:r>
      <w:r w:rsidRPr="00705696">
        <w:rPr>
          <w:rFonts w:ascii="Garamond" w:hAnsi="Garamond"/>
          <w:bCs/>
          <w:i/>
          <w:color w:val="auto"/>
          <w:sz w:val="20"/>
        </w:rPr>
        <w:t>du sujet</w:t>
      </w:r>
      <w:r w:rsidR="00F71F3B" w:rsidRPr="00705696">
        <w:rPr>
          <w:rFonts w:ascii="Garamond" w:hAnsi="Garamond" w:cs="Courier New"/>
          <w:bCs/>
          <w:color w:val="auto"/>
          <w:sz w:val="20"/>
        </w:rPr>
        <w:t> »</w:t>
      </w:r>
      <w:r w:rsidR="00C07222" w:rsidRPr="008B30D0">
        <w:rPr>
          <w:rStyle w:val="Appelnotedebasdep"/>
          <w:rFonts w:ascii="Garamond" w:hAnsi="Garamond"/>
          <w:b/>
          <w:bCs/>
          <w:color w:val="C00000"/>
          <w:sz w:val="20"/>
        </w:rPr>
        <w:footnoteReference w:id="83"/>
      </w:r>
      <w:r w:rsidRPr="00705696">
        <w:rPr>
          <w:rFonts w:ascii="Garamond" w:hAnsi="Garamond" w:cs="Courier New"/>
          <w:bCs/>
          <w:color w:val="auto"/>
          <w:sz w:val="20"/>
        </w:rPr>
        <w:t xml:space="preserve">. </w:t>
      </w:r>
    </w:p>
    <w:p w:rsidR="008B30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est de </w:t>
      </w:r>
      <w:r w:rsidR="00C07222" w:rsidRPr="00705696">
        <w:rPr>
          <w:rFonts w:ascii="Garamond" w:hAnsi="Garamond" w:cs="Courier New"/>
          <w:bCs/>
          <w:color w:val="auto"/>
          <w:sz w:val="20"/>
        </w:rPr>
        <w:t>« </w:t>
      </w:r>
      <w:r w:rsidRPr="00705696">
        <w:rPr>
          <w:rFonts w:ascii="Garamond" w:hAnsi="Garamond"/>
          <w:bCs/>
          <w:i/>
          <w:color w:val="auto"/>
          <w:sz w:val="20"/>
        </w:rPr>
        <w:t>la pulsion comme ce qui est du champ de son effort à se réa</w:t>
      </w:r>
      <w:r w:rsidRPr="00705696">
        <w:rPr>
          <w:rFonts w:ascii="Garamond" w:hAnsi="Garamond"/>
          <w:bCs/>
          <w:i/>
          <w:color w:val="auto"/>
          <w:sz w:val="20"/>
        </w:rPr>
        <w:softHyphen/>
        <w:t>liser dans sa relation à l’Autre</w:t>
      </w:r>
      <w:r w:rsidR="00C07222" w:rsidRPr="00705696">
        <w:rPr>
          <w:rFonts w:ascii="Garamond" w:hAnsi="Garamond" w:cs="Courier New"/>
          <w:bCs/>
          <w:color w:val="auto"/>
          <w:sz w:val="20"/>
        </w:rPr>
        <w:t> »</w:t>
      </w:r>
      <w:r w:rsidRPr="00705696">
        <w:rPr>
          <w:rFonts w:ascii="Garamond" w:hAnsi="Garamond" w:cs="Courier New"/>
          <w:bCs/>
          <w:color w:val="auto"/>
          <w:sz w:val="20"/>
        </w:rPr>
        <w:t xml:space="preserve">, est radical à mettre au principe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 champ où nous nous avançons. </w:t>
      </w:r>
    </w:p>
    <w:p w:rsidR="00BF3196" w:rsidRPr="00705696" w:rsidRDefault="00BF3196" w:rsidP="00B82165">
      <w:pPr>
        <w:pStyle w:val="Corpsdetexte"/>
        <w:ind w:right="-568"/>
        <w:jc w:val="left"/>
        <w:rPr>
          <w:rFonts w:ascii="Garamond" w:hAnsi="Garamond" w:cs="Courier New"/>
          <w:bCs/>
          <w:color w:val="auto"/>
          <w:sz w:val="20"/>
        </w:rPr>
      </w:pPr>
    </w:p>
    <w:p w:rsidR="008B30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pourquoi aujourd’hui je veux revenir à accentuer cette tension</w:t>
      </w:r>
      <w:r w:rsidR="008B30D0">
        <w:rPr>
          <w:rFonts w:ascii="Garamond" w:hAnsi="Garamond" w:cs="Courier New"/>
          <w:bCs/>
          <w:color w:val="auto"/>
          <w:sz w:val="20"/>
        </w:rPr>
        <w:t xml:space="preserve"> - </w:t>
      </w:r>
      <w:r w:rsidRPr="00705696">
        <w:rPr>
          <w:rFonts w:ascii="Garamond" w:hAnsi="Garamond" w:cs="Courier New"/>
          <w:bCs/>
          <w:color w:val="auto"/>
          <w:sz w:val="20"/>
        </w:rPr>
        <w:t>à toujours maintenir comme la plus fondamentale</w:t>
      </w:r>
      <w:r w:rsidR="008B30D0">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w:t>
      </w:r>
      <w:r w:rsidRPr="00705696">
        <w:rPr>
          <w:rFonts w:ascii="Garamond" w:hAnsi="Garamond"/>
          <w:bCs/>
          <w:i/>
          <w:color w:val="0000CC"/>
          <w:sz w:val="20"/>
        </w:rPr>
        <w:t>la réalisation du sujet dans sa dépendance signifiante</w:t>
      </w:r>
      <w:r w:rsidRPr="00705696">
        <w:rPr>
          <w:rFonts w:ascii="Garamond" w:hAnsi="Garamond" w:cs="Courier New"/>
          <w:bCs/>
          <w:color w:val="auto"/>
          <w:sz w:val="20"/>
        </w:rPr>
        <w:t xml:space="preserve"> comme étant d’abord au lieu de l’Autre, et ce sur quoi j’entends aujour</w:t>
      </w:r>
      <w:r w:rsidRPr="00705696">
        <w:rPr>
          <w:rFonts w:ascii="Garamond" w:hAnsi="Garamond" w:cs="Courier New"/>
          <w:bCs/>
          <w:color w:val="auto"/>
          <w:sz w:val="20"/>
        </w:rPr>
        <w:softHyphen/>
        <w:t>d’hui revenir pour vous en répartir en deux opérations fondamentales</w:t>
      </w:r>
      <w:r w:rsidR="00402F48" w:rsidRPr="00705696">
        <w:rPr>
          <w:rFonts w:ascii="Garamond" w:hAnsi="Garamond" w:cs="Courier New"/>
          <w:bCs/>
          <w:color w:val="auto"/>
          <w:sz w:val="20"/>
        </w:rPr>
        <w:t>,</w:t>
      </w:r>
      <w:r w:rsidRPr="00705696">
        <w:rPr>
          <w:rFonts w:ascii="Garamond" w:hAnsi="Garamond" w:cs="Courier New"/>
          <w:bCs/>
          <w:color w:val="auto"/>
          <w:sz w:val="20"/>
        </w:rPr>
        <w:t xml:space="preserve"> la dialectique.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Qu’il soit vrai que tout surgisse </w:t>
      </w:r>
      <w:r w:rsidRPr="00705696">
        <w:rPr>
          <w:rFonts w:ascii="Garamond" w:hAnsi="Garamond"/>
          <w:bCs/>
          <w:i/>
          <w:color w:val="auto"/>
          <w:sz w:val="20"/>
        </w:rPr>
        <w:t>de la structure du signifiant</w:t>
      </w:r>
      <w:r w:rsidRPr="00705696">
        <w:rPr>
          <w:rFonts w:ascii="Garamond" w:hAnsi="Garamond" w:cs="Courier New"/>
          <w:bCs/>
          <w:color w:val="auto"/>
          <w:sz w:val="20"/>
        </w:rPr>
        <w:t xml:space="preserve"> implique que </w:t>
      </w:r>
      <w:r w:rsidRPr="00705696">
        <w:rPr>
          <w:rFonts w:ascii="Garamond" w:hAnsi="Garamond"/>
          <w:bCs/>
          <w:i/>
          <w:color w:val="auto"/>
          <w:sz w:val="20"/>
        </w:rPr>
        <w:t>ce que j’ai d’abord appelé</w:t>
      </w:r>
      <w:r w:rsidRPr="00705696">
        <w:rPr>
          <w:rFonts w:ascii="Garamond" w:hAnsi="Garamond" w:cs="Courier New"/>
          <w:bCs/>
          <w:color w:val="auto"/>
          <w:sz w:val="20"/>
        </w:rPr>
        <w:t xml:space="preserve"> </w:t>
      </w:r>
      <w:r w:rsidR="00C07222" w:rsidRPr="00705696">
        <w:rPr>
          <w:rFonts w:ascii="Garamond" w:hAnsi="Garamond" w:cs="Courier New"/>
          <w:bCs/>
          <w:color w:val="auto"/>
          <w:sz w:val="20"/>
        </w:rPr>
        <w:t>« </w:t>
      </w:r>
      <w:r w:rsidRPr="00705696">
        <w:rPr>
          <w:rFonts w:ascii="Garamond" w:hAnsi="Garamond"/>
          <w:bCs/>
          <w:i/>
          <w:color w:val="0000CC"/>
          <w:sz w:val="20"/>
        </w:rPr>
        <w:t>la fonction de la coupure</w:t>
      </w:r>
      <w:r w:rsidR="00C07222" w:rsidRPr="00705696">
        <w:rPr>
          <w:rFonts w:ascii="Garamond" w:hAnsi="Garamond"/>
          <w:bCs/>
          <w:i/>
          <w:color w:val="0000CC"/>
          <w:sz w:val="20"/>
        </w:rPr>
        <w:t xml:space="preserve"> </w:t>
      </w:r>
      <w:r w:rsidR="00C07222" w:rsidRPr="00705696">
        <w:rPr>
          <w:rFonts w:ascii="Garamond" w:hAnsi="Garamond" w:cs="Courier New"/>
          <w:bCs/>
          <w:color w:val="auto"/>
          <w:sz w:val="20"/>
        </w:rPr>
        <w:t>»</w:t>
      </w:r>
      <w:r w:rsidRPr="00705696">
        <w:rPr>
          <w:rFonts w:ascii="Garamond" w:hAnsi="Garamond" w:cs="Courier New"/>
          <w:bCs/>
          <w:color w:val="auto"/>
          <w:sz w:val="20"/>
        </w:rPr>
        <w:t xml:space="preserve">, se structure maintenant dans le développement, dans </w:t>
      </w:r>
      <w:r w:rsidRPr="00705696">
        <w:rPr>
          <w:rFonts w:ascii="Garamond" w:hAnsi="Garamond"/>
          <w:bCs/>
          <w:i/>
          <w:color w:val="auto"/>
          <w:sz w:val="20"/>
        </w:rPr>
        <w:t>ce que j’ai appelé</w:t>
      </w:r>
      <w:r w:rsidR="00C07222" w:rsidRPr="00705696">
        <w:rPr>
          <w:rFonts w:ascii="Garamond" w:hAnsi="Garamond" w:cs="Courier New"/>
          <w:bCs/>
          <w:i/>
          <w:color w:val="auto"/>
          <w:sz w:val="20"/>
        </w:rPr>
        <w:t xml:space="preserve"> </w:t>
      </w:r>
      <w:r w:rsidR="00C07222" w:rsidRPr="00705696">
        <w:rPr>
          <w:rFonts w:ascii="Garamond" w:hAnsi="Garamond" w:cs="Courier New"/>
          <w:bCs/>
          <w:color w:val="auto"/>
          <w:sz w:val="20"/>
        </w:rPr>
        <w:t>«</w:t>
      </w:r>
      <w:r w:rsidR="00C07222" w:rsidRPr="00705696">
        <w:rPr>
          <w:rFonts w:ascii="Garamond" w:hAnsi="Garamond" w:cs="Courier New"/>
          <w:bCs/>
          <w:i/>
          <w:color w:val="auto"/>
          <w:sz w:val="20"/>
        </w:rPr>
        <w:t> </w:t>
      </w:r>
      <w:r w:rsidRPr="00705696">
        <w:rPr>
          <w:rFonts w:ascii="Garamond" w:hAnsi="Garamond"/>
          <w:bCs/>
          <w:i/>
          <w:color w:val="0000CC"/>
          <w:sz w:val="20"/>
        </w:rPr>
        <w:t xml:space="preserve">la fonction topologique du </w:t>
      </w:r>
      <w:r w:rsidRPr="00705696">
        <w:rPr>
          <w:rFonts w:ascii="Garamond" w:hAnsi="Garamond"/>
          <w:bCs/>
          <w:i/>
          <w:iCs/>
          <w:color w:val="0000CC"/>
          <w:sz w:val="20"/>
        </w:rPr>
        <w:t>bord</w:t>
      </w:r>
      <w:r w:rsidR="00C07222" w:rsidRPr="00705696">
        <w:rPr>
          <w:rFonts w:ascii="Garamond" w:hAnsi="Garamond"/>
          <w:bCs/>
          <w:i/>
          <w:iCs/>
          <w:color w:val="0000CC"/>
          <w:sz w:val="20"/>
        </w:rPr>
        <w:t xml:space="preserve">  </w:t>
      </w:r>
      <w:r w:rsidR="00C07222" w:rsidRPr="00705696">
        <w:rPr>
          <w:rFonts w:ascii="Garamond" w:hAnsi="Garamond" w:cs="Courier New"/>
          <w:bCs/>
          <w:color w:val="auto"/>
          <w:sz w:val="20"/>
        </w:rPr>
        <w:t>»</w:t>
      </w:r>
      <w:r w:rsidR="00402F48" w:rsidRPr="00705696">
        <w:rPr>
          <w:rFonts w:ascii="Garamond" w:hAnsi="Garamond" w:cs="Courier New"/>
          <w:bCs/>
          <w:color w:val="auto"/>
          <w:sz w:val="20"/>
        </w:rPr>
        <w:t> :</w:t>
      </w:r>
      <w:r w:rsidR="008B30D0">
        <w:rPr>
          <w:rFonts w:ascii="Garamond" w:hAnsi="Garamond" w:cs="Courier New"/>
          <w:bCs/>
          <w:color w:val="auto"/>
          <w:sz w:val="20"/>
        </w:rPr>
        <w:t xml:space="preserve"> </w:t>
      </w:r>
      <w:r w:rsidR="00402F48" w:rsidRPr="00705696">
        <w:rPr>
          <w:rFonts w:ascii="Garamond" w:hAnsi="Garamond" w:cs="Courier New"/>
          <w:bCs/>
          <w:color w:val="auto"/>
          <w:sz w:val="20"/>
        </w:rPr>
        <w:t>l</w:t>
      </w:r>
      <w:r w:rsidRPr="00705696">
        <w:rPr>
          <w:rFonts w:ascii="Garamond" w:hAnsi="Garamond" w:cs="Courier New"/>
          <w:bCs/>
          <w:color w:val="auto"/>
          <w:sz w:val="20"/>
        </w:rPr>
        <w:t>a relation du sujet à l’Autre s’engendre toute entière dans ce proces</w:t>
      </w:r>
      <w:r w:rsidRPr="00705696">
        <w:rPr>
          <w:rFonts w:ascii="Garamond" w:hAnsi="Garamond" w:cs="Courier New"/>
          <w:bCs/>
          <w:color w:val="auto"/>
          <w:sz w:val="20"/>
        </w:rPr>
        <w:softHyphen/>
        <w:t xml:space="preserve">sus de béance. </w:t>
      </w:r>
    </w:p>
    <w:p w:rsidR="00402F48" w:rsidRPr="00705696" w:rsidRDefault="00402F48" w:rsidP="00B82165">
      <w:pPr>
        <w:pStyle w:val="Corpsdetexte"/>
        <w:ind w:right="-568"/>
        <w:jc w:val="left"/>
        <w:rPr>
          <w:rFonts w:ascii="Garamond" w:hAnsi="Garamond" w:cs="Courier New"/>
          <w:bCs/>
          <w:color w:val="auto"/>
          <w:sz w:val="20"/>
        </w:rPr>
      </w:pPr>
    </w:p>
    <w:p w:rsidR="00BF3196" w:rsidRPr="00705696" w:rsidRDefault="00BF3196" w:rsidP="008B30D0">
      <w:pPr>
        <w:pStyle w:val="Corpsdetexte"/>
        <w:ind w:right="-568"/>
        <w:jc w:val="left"/>
        <w:rPr>
          <w:rFonts w:ascii="Garamond" w:hAnsi="Garamond" w:cs="Courier New"/>
          <w:bCs/>
          <w:color w:val="auto"/>
          <w:sz w:val="20"/>
        </w:rPr>
      </w:pPr>
      <w:r w:rsidRPr="00705696">
        <w:rPr>
          <w:rFonts w:ascii="Garamond" w:hAnsi="Garamond" w:cs="Courier New"/>
          <w:bCs/>
          <w:color w:val="auto"/>
          <w:sz w:val="20"/>
        </w:rPr>
        <w:t>Tout pourrait être là sans cela</w:t>
      </w:r>
      <w:r w:rsidR="008B30D0">
        <w:rPr>
          <w:rFonts w:ascii="Garamond" w:hAnsi="Garamond" w:cs="Courier New"/>
          <w:bCs/>
          <w:color w:val="auto"/>
          <w:sz w:val="20"/>
        </w:rPr>
        <w:t xml:space="preserve"> - </w:t>
      </w:r>
      <w:r w:rsidRPr="00705696">
        <w:rPr>
          <w:rFonts w:ascii="Garamond" w:hAnsi="Garamond" w:cs="Courier New"/>
          <w:bCs/>
          <w:color w:val="auto"/>
          <w:sz w:val="20"/>
        </w:rPr>
        <w:t xml:space="preserve">les relations entre </w:t>
      </w:r>
      <w:r w:rsidRPr="00705696">
        <w:rPr>
          <w:rFonts w:ascii="Garamond" w:hAnsi="Garamond"/>
          <w:bCs/>
          <w:i/>
          <w:color w:val="auto"/>
          <w:sz w:val="20"/>
        </w:rPr>
        <w:t>les êtres</w:t>
      </w:r>
      <w:r w:rsidRPr="00705696">
        <w:rPr>
          <w:rFonts w:ascii="Garamond" w:hAnsi="Garamond" w:cs="Courier New"/>
          <w:bCs/>
          <w:color w:val="auto"/>
          <w:sz w:val="20"/>
        </w:rPr>
        <w:t xml:space="preserve"> dans le </w:t>
      </w:r>
      <w:r w:rsidRPr="00705696">
        <w:rPr>
          <w:rFonts w:ascii="Garamond" w:hAnsi="Garamond"/>
          <w:bCs/>
          <w:i/>
          <w:color w:val="0000CC"/>
          <w:sz w:val="20"/>
        </w:rPr>
        <w:t>réel</w:t>
      </w:r>
      <w:r w:rsidRPr="00705696">
        <w:rPr>
          <w:rFonts w:ascii="Garamond" w:hAnsi="Garamond" w:cs="Courier New"/>
          <w:bCs/>
          <w:color w:val="auto"/>
          <w:sz w:val="20"/>
        </w:rPr>
        <w:t xml:space="preserve"> et jusques et y compris vous qui êtes là, les êtres animés</w:t>
      </w:r>
      <w:r w:rsidR="008B30D0">
        <w:rPr>
          <w:rFonts w:ascii="Garamond" w:hAnsi="Garamond" w:cs="Courier New"/>
          <w:bCs/>
          <w:color w:val="auto"/>
          <w:sz w:val="20"/>
        </w:rPr>
        <w:t xml:space="preserve"> -</w:t>
      </w:r>
    </w:p>
    <w:p w:rsidR="008B30D0"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tout pourrait s’engendrer en termes de relations inversement réciproques</w:t>
      </w:r>
      <w:r w:rsidRPr="00705696">
        <w:rPr>
          <w:rFonts w:ascii="Garamond" w:hAnsi="Garamond" w:cs="Courier New"/>
          <w:bCs/>
          <w:color w:val="auto"/>
          <w:sz w:val="20"/>
        </w:rPr>
        <w:t>. C’est à quoi la psychologie</w:t>
      </w:r>
      <w:r w:rsidR="00402F48" w:rsidRPr="00705696">
        <w:rPr>
          <w:rFonts w:ascii="Garamond" w:hAnsi="Garamond" w:cs="Courier New"/>
          <w:bCs/>
          <w:color w:val="auto"/>
          <w:sz w:val="20"/>
        </w:rPr>
        <w:t>,</w:t>
      </w:r>
      <w:r w:rsidRPr="00705696">
        <w:rPr>
          <w:rFonts w:ascii="Garamond" w:hAnsi="Garamond" w:cs="Courier New"/>
          <w:bCs/>
          <w:color w:val="auto"/>
          <w:sz w:val="20"/>
        </w:rPr>
        <w:t xml:space="preserve"> c’est à quoi toute une sociologie s’efforce</w:t>
      </w:r>
      <w:r w:rsidR="00402F48" w:rsidRPr="00705696">
        <w:rPr>
          <w:rFonts w:ascii="Garamond" w:hAnsi="Garamond" w:cs="Courier New"/>
          <w:bCs/>
          <w:color w:val="auto"/>
          <w:sz w:val="20"/>
        </w:rPr>
        <w:t>,</w:t>
      </w:r>
      <w:r w:rsidRPr="00705696">
        <w:rPr>
          <w:rFonts w:ascii="Garamond" w:hAnsi="Garamond" w:cs="Courier New"/>
          <w:bCs/>
          <w:color w:val="auto"/>
          <w:sz w:val="20"/>
        </w:rPr>
        <w:t xml:space="preserve"> et elle peut y réussir, dans ce qu’il ne s’agit que du domaine animal. La capture de </w:t>
      </w:r>
      <w:r w:rsidRPr="00705696">
        <w:rPr>
          <w:rFonts w:ascii="Garamond" w:hAnsi="Garamond"/>
          <w:bCs/>
          <w:i/>
          <w:color w:val="0000CC"/>
          <w:sz w:val="20"/>
        </w:rPr>
        <w:t>l’imaginaire</w:t>
      </w:r>
      <w:r w:rsidRPr="00705696">
        <w:rPr>
          <w:rFonts w:ascii="Garamond" w:hAnsi="Garamond" w:cs="Courier New"/>
          <w:bCs/>
          <w:color w:val="auto"/>
          <w:sz w:val="20"/>
        </w:rPr>
        <w:t xml:space="preserve"> suffit à motiver toutes sortes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comportements du vivant.</w:t>
      </w:r>
    </w:p>
    <w:p w:rsidR="00BF3196" w:rsidRPr="00705696" w:rsidRDefault="00BF3196" w:rsidP="00B82165">
      <w:pPr>
        <w:pStyle w:val="Corpsdetexte"/>
        <w:ind w:right="-568"/>
        <w:jc w:val="left"/>
        <w:rPr>
          <w:rFonts w:ascii="Garamond" w:hAnsi="Garamond" w:cs="Courier New"/>
          <w:bCs/>
          <w:color w:val="auto"/>
          <w:sz w:val="20"/>
        </w:rPr>
      </w:pPr>
    </w:p>
    <w:p w:rsidR="00532FF5" w:rsidRDefault="00BF3196" w:rsidP="008B30D0">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que l’analyse revient à introduire</w:t>
      </w:r>
      <w:r w:rsidR="008B30D0">
        <w:rPr>
          <w:rFonts w:ascii="Garamond" w:hAnsi="Garamond" w:cs="Courier New"/>
          <w:bCs/>
          <w:color w:val="auto"/>
          <w:sz w:val="20"/>
        </w:rPr>
        <w:t xml:space="preserve"> - </w:t>
      </w:r>
      <w:r w:rsidRPr="00705696">
        <w:rPr>
          <w:rFonts w:ascii="Garamond" w:hAnsi="Garamond" w:cs="Courier New"/>
          <w:bCs/>
          <w:color w:val="auto"/>
          <w:sz w:val="20"/>
        </w:rPr>
        <w:t xml:space="preserve">singulièrement puisque après tout, à maintenir cette dimension, </w:t>
      </w:r>
      <w:r w:rsidRPr="00705696">
        <w:rPr>
          <w:rFonts w:ascii="Garamond" w:hAnsi="Garamond"/>
          <w:bCs/>
          <w:i/>
          <w:color w:val="auto"/>
          <w:sz w:val="20"/>
        </w:rPr>
        <w:t>la voie philosophique</w:t>
      </w:r>
      <w:r w:rsidRPr="00705696">
        <w:rPr>
          <w:rFonts w:ascii="Garamond" w:hAnsi="Garamond" w:cs="Courier New"/>
          <w:bCs/>
          <w:color w:val="auto"/>
          <w:sz w:val="20"/>
        </w:rPr>
        <w:t xml:space="preserve"> aurait suffi : </w:t>
      </w:r>
    </w:p>
    <w:p w:rsidR="008B30D0"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ce en quoi elle s’est montrée insuffisante, faute d’une suffisante définition de l’inconscient</w:t>
      </w:r>
      <w:r w:rsidR="008B30D0">
        <w:rPr>
          <w:rFonts w:ascii="Garamond" w:hAnsi="Garamond"/>
          <w:bCs/>
          <w:i/>
          <w:color w:val="auto"/>
          <w:sz w:val="20"/>
        </w:rPr>
        <w:t xml:space="preserve"> - </w:t>
      </w:r>
      <w:r w:rsidRPr="00705696">
        <w:rPr>
          <w:rFonts w:ascii="Garamond" w:hAnsi="Garamond" w:cs="Courier New"/>
          <w:bCs/>
          <w:color w:val="auto"/>
          <w:sz w:val="20"/>
        </w:rPr>
        <w:t xml:space="preserve">ce qu’il y a de remarquable dans la psychanalyse,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qu’elle nous rappelle que les faits de la psychologie humaine ne sau</w:t>
      </w:r>
      <w:r w:rsidRPr="00705696">
        <w:rPr>
          <w:rFonts w:ascii="Garamond" w:hAnsi="Garamond" w:cs="Courier New"/>
          <w:bCs/>
          <w:color w:val="auto"/>
          <w:sz w:val="20"/>
        </w:rPr>
        <w:softHyphen/>
        <w:t>raient se concevoir, qu’ils ne le pourraient en l’absence</w:t>
      </w:r>
      <w:r w:rsidR="008B30D0">
        <w:rPr>
          <w:rFonts w:ascii="Garamond" w:hAnsi="Garamond" w:cs="Courier New"/>
          <w:bCs/>
          <w:color w:val="auto"/>
          <w:sz w:val="20"/>
        </w:rPr>
        <w:t>,</w:t>
      </w:r>
      <w:r w:rsidRPr="00705696">
        <w:rPr>
          <w:rFonts w:ascii="Garamond" w:hAnsi="Garamond" w:cs="Courier New"/>
          <w:bCs/>
          <w:color w:val="auto"/>
          <w:sz w:val="20"/>
        </w:rPr>
        <w:t xml:space="preserve"> comme telle</w:t>
      </w:r>
      <w:r w:rsidR="008B30D0">
        <w:rPr>
          <w:rFonts w:ascii="Garamond" w:hAnsi="Garamond" w:cs="Courier New"/>
          <w:bCs/>
          <w:color w:val="auto"/>
          <w:sz w:val="20"/>
        </w:rPr>
        <w:t>,</w:t>
      </w:r>
      <w:r w:rsidRPr="00705696">
        <w:rPr>
          <w:rFonts w:ascii="Garamond" w:hAnsi="Garamond" w:cs="Courier New"/>
          <w:bCs/>
          <w:color w:val="auto"/>
          <w:sz w:val="20"/>
        </w:rPr>
        <w:t xml:space="preserve"> de cette </w:t>
      </w:r>
      <w:r w:rsidR="00C07222" w:rsidRPr="00705696">
        <w:rPr>
          <w:rFonts w:ascii="Garamond" w:hAnsi="Garamond" w:cs="Courier New"/>
          <w:bCs/>
          <w:color w:val="auto"/>
          <w:sz w:val="20"/>
        </w:rPr>
        <w:t>« </w:t>
      </w:r>
      <w:r w:rsidRPr="00705696">
        <w:rPr>
          <w:rFonts w:ascii="Garamond" w:hAnsi="Garamond"/>
          <w:bCs/>
          <w:i/>
          <w:color w:val="auto"/>
          <w:sz w:val="20"/>
        </w:rPr>
        <w:t>fonction du sujet</w:t>
      </w:r>
      <w:r w:rsidR="00C07222"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color w:val="0000CC"/>
          <w:sz w:val="20"/>
        </w:rPr>
        <w:t>le sujet étant défini comme l’effet du signifiant</w:t>
      </w:r>
      <w:r w:rsidRPr="00705696">
        <w:rPr>
          <w:rFonts w:ascii="Garamond" w:hAnsi="Garamond" w:cs="Courier New"/>
          <w:bCs/>
          <w:color w:val="auto"/>
          <w:sz w:val="20"/>
        </w:rPr>
        <w:t>.</w:t>
      </w:r>
    </w:p>
    <w:p w:rsidR="00C07222" w:rsidRPr="00705696" w:rsidRDefault="00C07222" w:rsidP="00B82165">
      <w:pPr>
        <w:pStyle w:val="Corpsdetexte"/>
        <w:ind w:right="-568"/>
        <w:jc w:val="left"/>
        <w:rPr>
          <w:rFonts w:ascii="Garamond" w:hAnsi="Garamond" w:cs="Courier New"/>
          <w:bCs/>
          <w:color w:val="auto"/>
          <w:sz w:val="20"/>
        </w:rPr>
      </w:pPr>
    </w:p>
    <w:p w:rsidR="00402F48" w:rsidRPr="00705696" w:rsidRDefault="00BF3196" w:rsidP="008B30D0">
      <w:pPr>
        <w:pStyle w:val="Corpsdetexte"/>
        <w:ind w:right="-568"/>
        <w:jc w:val="left"/>
        <w:rPr>
          <w:rFonts w:ascii="Garamond" w:hAnsi="Garamond" w:cs="Courier New"/>
          <w:bCs/>
          <w:color w:val="auto"/>
          <w:sz w:val="20"/>
        </w:rPr>
      </w:pPr>
      <w:r w:rsidRPr="00705696">
        <w:rPr>
          <w:rFonts w:ascii="Garamond" w:hAnsi="Garamond"/>
          <w:bCs/>
          <w:i/>
          <w:color w:val="0000CC"/>
          <w:sz w:val="20"/>
        </w:rPr>
        <w:t>Ici</w:t>
      </w:r>
      <w:r w:rsidRPr="00705696">
        <w:rPr>
          <w:rFonts w:ascii="Garamond" w:hAnsi="Garamond" w:cs="Courier New"/>
          <w:bCs/>
          <w:color w:val="auto"/>
          <w:sz w:val="20"/>
        </w:rPr>
        <w:t xml:space="preserve">, où les </w:t>
      </w:r>
      <w:r w:rsidRPr="00705696">
        <w:rPr>
          <w:rFonts w:ascii="Garamond" w:hAnsi="Garamond"/>
          <w:bCs/>
          <w:i/>
          <w:color w:val="auto"/>
          <w:sz w:val="20"/>
        </w:rPr>
        <w:t>procè</w:t>
      </w:r>
      <w:r w:rsidR="00402F48" w:rsidRPr="00705696">
        <w:rPr>
          <w:rFonts w:ascii="Garamond" w:hAnsi="Garamond"/>
          <w:bCs/>
          <w:i/>
          <w:color w:val="auto"/>
          <w:sz w:val="20"/>
        </w:rPr>
        <w:t>s</w:t>
      </w:r>
      <w:r w:rsidRPr="00705696">
        <w:rPr>
          <w:rFonts w:ascii="Garamond" w:hAnsi="Garamond" w:cs="Courier New"/>
          <w:bCs/>
          <w:color w:val="auto"/>
          <w:sz w:val="20"/>
        </w:rPr>
        <w:t xml:space="preserve"> sont à définir, certes comme </w:t>
      </w:r>
      <w:r w:rsidRPr="00705696">
        <w:rPr>
          <w:rFonts w:ascii="Garamond" w:hAnsi="Garamond"/>
          <w:bCs/>
          <w:i/>
          <w:color w:val="auto"/>
          <w:sz w:val="20"/>
        </w:rPr>
        <w:t>circulaires</w:t>
      </w:r>
      <w:r w:rsidR="008B30D0">
        <w:rPr>
          <w:rFonts w:ascii="Garamond" w:hAnsi="Garamond" w:cs="Courier New"/>
          <w:bCs/>
          <w:color w:val="auto"/>
          <w:sz w:val="20"/>
        </w:rPr>
        <w:t>, j</w:t>
      </w:r>
      <w:r w:rsidRPr="00705696">
        <w:rPr>
          <w:rFonts w:ascii="Garamond" w:hAnsi="Garamond" w:cs="Courier New"/>
          <w:bCs/>
          <w:color w:val="auto"/>
          <w:sz w:val="20"/>
        </w:rPr>
        <w:t xml:space="preserve">e vise entre le sujet et l’Autre : </w:t>
      </w:r>
    </w:p>
    <w:p w:rsidR="00C07222" w:rsidRPr="00705696" w:rsidRDefault="00BF3196" w:rsidP="0074568F">
      <w:pPr>
        <w:pStyle w:val="Corpsdetexte"/>
        <w:numPr>
          <w:ilvl w:val="0"/>
          <w:numId w:val="32"/>
        </w:numPr>
        <w:ind w:right="-568"/>
        <w:jc w:val="left"/>
        <w:rPr>
          <w:rFonts w:ascii="Garamond" w:hAnsi="Garamond" w:cs="Courier New"/>
          <w:bCs/>
          <w:color w:val="auto"/>
          <w:sz w:val="20"/>
        </w:rPr>
      </w:pPr>
      <w:r w:rsidRPr="00705696">
        <w:rPr>
          <w:rFonts w:ascii="Garamond" w:hAnsi="Garamond" w:cs="Courier New"/>
          <w:bCs/>
          <w:color w:val="auto"/>
          <w:sz w:val="20"/>
        </w:rPr>
        <w:t xml:space="preserve">du sujet appelé à l’Autre, </w:t>
      </w:r>
    </w:p>
    <w:p w:rsidR="00C07222" w:rsidRPr="00705696" w:rsidRDefault="00BF3196" w:rsidP="0074568F">
      <w:pPr>
        <w:pStyle w:val="Corpsdetexte"/>
        <w:numPr>
          <w:ilvl w:val="0"/>
          <w:numId w:val="32"/>
        </w:numPr>
        <w:ind w:right="-568"/>
        <w:jc w:val="left"/>
        <w:rPr>
          <w:rFonts w:ascii="Garamond" w:hAnsi="Garamond" w:cs="Courier New"/>
          <w:bCs/>
          <w:sz w:val="20"/>
        </w:rPr>
      </w:pPr>
      <w:r w:rsidRPr="00705696">
        <w:rPr>
          <w:rFonts w:ascii="Garamond" w:hAnsi="Garamond" w:cs="Courier New"/>
          <w:bCs/>
          <w:color w:val="auto"/>
          <w:sz w:val="20"/>
        </w:rPr>
        <w:t>au sujet de ce qu’il a vu lui</w:t>
      </w:r>
      <w:r w:rsidR="0016236C">
        <w:rPr>
          <w:rFonts w:ascii="Garamond" w:hAnsi="Garamond"/>
          <w:bCs/>
          <w:i/>
          <w:color w:val="auto"/>
          <w:sz w:val="20"/>
        </w:rPr>
        <w:t>-</w:t>
      </w:r>
      <w:r w:rsidR="0016236C">
        <w:rPr>
          <w:rFonts w:ascii="Garamond" w:hAnsi="Garamond" w:cs="Courier New"/>
          <w:bCs/>
          <w:color w:val="auto"/>
          <w:sz w:val="20"/>
        </w:rPr>
        <w:t xml:space="preserve">même apparaître </w:t>
      </w:r>
      <w:r w:rsidRPr="00705696">
        <w:rPr>
          <w:rFonts w:ascii="Garamond" w:hAnsi="Garamond" w:cs="Courier New"/>
          <w:bCs/>
          <w:color w:val="auto"/>
          <w:sz w:val="20"/>
        </w:rPr>
        <w:t>au champ de l’Autre,</w:t>
      </w:r>
    </w:p>
    <w:p w:rsidR="00C07222" w:rsidRPr="00705696" w:rsidRDefault="00BF3196" w:rsidP="0074568F">
      <w:pPr>
        <w:pStyle w:val="Corpsdetexte"/>
        <w:numPr>
          <w:ilvl w:val="0"/>
          <w:numId w:val="32"/>
        </w:numPr>
        <w:ind w:right="-568"/>
        <w:jc w:val="left"/>
        <w:rPr>
          <w:rFonts w:ascii="Garamond" w:hAnsi="Garamond" w:cs="Courier New"/>
          <w:bCs/>
          <w:sz w:val="20"/>
        </w:rPr>
      </w:pPr>
      <w:r w:rsidRPr="00705696">
        <w:rPr>
          <w:rFonts w:ascii="Garamond" w:hAnsi="Garamond" w:cs="Courier New"/>
          <w:bCs/>
          <w:color w:val="auto"/>
          <w:sz w:val="20"/>
        </w:rPr>
        <w:t>de l’Autre y revenant</w:t>
      </w:r>
    </w:p>
    <w:p w:rsidR="00BF3196" w:rsidRPr="00705696" w:rsidRDefault="008B30D0"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bCs/>
          <w:i/>
          <w:color w:val="0000CC"/>
          <w:sz w:val="20"/>
        </w:rPr>
        <w:t>ce pro</w:t>
      </w:r>
      <w:r w:rsidR="00BF3196" w:rsidRPr="00705696">
        <w:rPr>
          <w:rFonts w:ascii="Garamond" w:hAnsi="Garamond"/>
          <w:bCs/>
          <w:i/>
          <w:color w:val="0000CC"/>
          <w:sz w:val="20"/>
        </w:rPr>
        <w:softHyphen/>
        <w:t>cessus est circulaire mais</w:t>
      </w:r>
      <w:r w:rsidR="00BF3196" w:rsidRPr="00705696">
        <w:rPr>
          <w:rFonts w:ascii="Garamond" w:hAnsi="Garamond" w:cs="Courier New"/>
          <w:bCs/>
          <w:color w:val="auto"/>
          <w:sz w:val="20"/>
        </w:rPr>
        <w:t xml:space="preserve"> de sa nature </w:t>
      </w:r>
      <w:r w:rsidR="00BF3196" w:rsidRPr="00705696">
        <w:rPr>
          <w:rFonts w:ascii="Garamond" w:hAnsi="Garamond"/>
          <w:bCs/>
          <w:i/>
          <w:color w:val="0000CC"/>
          <w:sz w:val="20"/>
        </w:rPr>
        <w:t>sans réciprocité</w:t>
      </w:r>
      <w:r w:rsidR="00BF3196" w:rsidRPr="00705696">
        <w:rPr>
          <w:rFonts w:ascii="Garamond" w:hAnsi="Garamond" w:cs="Courier New"/>
          <w:bCs/>
          <w:color w:val="auto"/>
          <w:sz w:val="20"/>
        </w:rPr>
        <w:t>, pour être circu</w:t>
      </w:r>
      <w:r w:rsidR="00BF3196" w:rsidRPr="00705696">
        <w:rPr>
          <w:rFonts w:ascii="Garamond" w:hAnsi="Garamond" w:cs="Courier New"/>
          <w:bCs/>
          <w:color w:val="auto"/>
          <w:sz w:val="20"/>
        </w:rPr>
        <w:softHyphen/>
        <w:t xml:space="preserve">laire </w:t>
      </w:r>
      <w:r w:rsidR="00BF3196" w:rsidRPr="00705696">
        <w:rPr>
          <w:rFonts w:ascii="Garamond" w:hAnsi="Garamond"/>
          <w:bCs/>
          <w:i/>
          <w:color w:val="0000CC"/>
          <w:sz w:val="20"/>
        </w:rPr>
        <w:t xml:space="preserve">il est </w:t>
      </w:r>
      <w:r w:rsidR="00BF3196" w:rsidRPr="00705696">
        <w:rPr>
          <w:rFonts w:ascii="Garamond" w:hAnsi="Garamond"/>
          <w:bCs/>
          <w:i/>
          <w:iCs/>
          <w:color w:val="0000CC"/>
          <w:sz w:val="20"/>
        </w:rPr>
        <w:t>dissymétrique</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C07222"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sentez bien qu’aujourd’hui, je m’avance ici, je vous ramène sur le terrain d’une logique dont j’espère vous acce</w:t>
      </w:r>
      <w:r w:rsidR="0016236C">
        <w:rPr>
          <w:rFonts w:ascii="Garamond" w:hAnsi="Garamond" w:cs="Courier New"/>
          <w:bCs/>
          <w:color w:val="auto"/>
          <w:sz w:val="20"/>
        </w:rPr>
        <w:t>ntuer l’importance essentielle.</w:t>
      </w:r>
      <w:r w:rsidR="002B669F">
        <w:rPr>
          <w:rFonts w:ascii="Garamond" w:hAnsi="Garamond" w:cs="Courier New"/>
          <w:bCs/>
          <w:color w:val="auto"/>
          <w:sz w:val="20"/>
        </w:rPr>
        <w:t xml:space="preserve"> </w:t>
      </w:r>
      <w:r w:rsidRPr="00705696">
        <w:rPr>
          <w:rFonts w:ascii="Garamond" w:hAnsi="Garamond" w:cs="Courier New"/>
          <w:bCs/>
          <w:color w:val="auto"/>
          <w:sz w:val="20"/>
        </w:rPr>
        <w:t xml:space="preserve">Le </w:t>
      </w:r>
      <w:r w:rsidRPr="00705696">
        <w:rPr>
          <w:rFonts w:ascii="Garamond" w:hAnsi="Garamond"/>
          <w:bCs/>
          <w:i/>
          <w:color w:val="auto"/>
          <w:sz w:val="20"/>
        </w:rPr>
        <w:t>schéma</w:t>
      </w:r>
      <w:r w:rsidRPr="00705696">
        <w:rPr>
          <w:rFonts w:ascii="Garamond" w:hAnsi="Garamond" w:cs="Courier New"/>
          <w:bCs/>
          <w:color w:val="auto"/>
          <w:sz w:val="20"/>
        </w:rPr>
        <w:t xml:space="preserve"> que j’ai inscrit au tableau l’autre fois</w:t>
      </w:r>
      <w:r w:rsidR="008B30D0">
        <w:rPr>
          <w:rFonts w:ascii="Garamond" w:hAnsi="Garamond" w:cs="Courier New"/>
          <w:bCs/>
          <w:color w:val="auto"/>
          <w:sz w:val="20"/>
        </w:rPr>
        <w:t xml:space="preserve"> - </w:t>
      </w:r>
      <w:r w:rsidRPr="00705696">
        <w:rPr>
          <w:rFonts w:ascii="Garamond" w:hAnsi="Garamond" w:cs="Courier New"/>
          <w:bCs/>
          <w:color w:val="auto"/>
          <w:sz w:val="20"/>
        </w:rPr>
        <w:t>il n’y a rien aujourd’hui que j’ai inscrit au tableau mais je vais y mettre quelque chose</w:t>
      </w:r>
      <w:r w:rsidR="008B30D0">
        <w:rPr>
          <w:rFonts w:ascii="Garamond" w:hAnsi="Garamond" w:cs="Courier New"/>
          <w:bCs/>
          <w:color w:val="auto"/>
          <w:sz w:val="20"/>
        </w:rPr>
        <w:t xml:space="preserve"> - </w:t>
      </w:r>
      <w:r w:rsidRPr="00705696">
        <w:rPr>
          <w:rFonts w:ascii="Garamond" w:hAnsi="Garamond" w:cs="Courier New"/>
          <w:bCs/>
          <w:color w:val="auto"/>
          <w:sz w:val="20"/>
        </w:rPr>
        <w:t>du départ apodictique que je vous ai donné du rappel, de ce qui dis</w:t>
      </w:r>
      <w:r w:rsidRPr="00705696">
        <w:rPr>
          <w:rFonts w:ascii="Garamond" w:hAnsi="Garamond" w:cs="Courier New"/>
          <w:bCs/>
          <w:color w:val="auto"/>
          <w:sz w:val="20"/>
        </w:rPr>
        <w:softHyphen/>
        <w:t xml:space="preserve">tingue le signifiant du signe. </w:t>
      </w:r>
    </w:p>
    <w:p w:rsidR="00914C70" w:rsidRDefault="00914C70" w:rsidP="008B30D0">
      <w:pPr>
        <w:pStyle w:val="Corpsdetexte"/>
        <w:ind w:right="-568"/>
        <w:jc w:val="left"/>
        <w:rPr>
          <w:rFonts w:ascii="Garamond" w:hAnsi="Garamond" w:cs="Courier New"/>
          <w:bCs/>
          <w:color w:val="auto"/>
          <w:sz w:val="20"/>
        </w:rPr>
      </w:pPr>
    </w:p>
    <w:p w:rsidR="00C07222" w:rsidRPr="00705696" w:rsidRDefault="00BF3196" w:rsidP="008B30D0">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w:t>
      </w:r>
      <w:r w:rsidRPr="00705696">
        <w:rPr>
          <w:rFonts w:ascii="Garamond" w:hAnsi="Garamond"/>
          <w:bCs/>
          <w:i/>
          <w:color w:val="0000CC"/>
          <w:sz w:val="20"/>
        </w:rPr>
        <w:t>le signe</w:t>
      </w:r>
      <w:r w:rsidRPr="00705696">
        <w:rPr>
          <w:rFonts w:ascii="Garamond" w:hAnsi="Garamond" w:cs="Courier New"/>
          <w:bCs/>
          <w:color w:val="auto"/>
          <w:sz w:val="20"/>
        </w:rPr>
        <w:t xml:space="preserve">, s’il est vrai comme on dit, nous pouvons nous tenir à </w:t>
      </w:r>
      <w:r w:rsidRPr="008B30D0">
        <w:rPr>
          <w:rFonts w:ascii="Garamond" w:hAnsi="Garamond" w:cs="Courier New"/>
          <w:bCs/>
          <w:i/>
          <w:color w:val="auto"/>
          <w:sz w:val="20"/>
        </w:rPr>
        <w:t>cette définition qu’il est</w:t>
      </w:r>
      <w:r w:rsidR="008B30D0">
        <w:rPr>
          <w:rFonts w:ascii="Garamond" w:hAnsi="Garamond" w:cs="Courier New"/>
          <w:bCs/>
          <w:color w:val="auto"/>
          <w:sz w:val="20"/>
        </w:rPr>
        <w:t> </w:t>
      </w:r>
      <w:r w:rsidR="00C07222" w:rsidRPr="00705696">
        <w:rPr>
          <w:rFonts w:ascii="Garamond" w:hAnsi="Garamond" w:cs="Courier New"/>
          <w:bCs/>
          <w:color w:val="auto"/>
          <w:sz w:val="20"/>
        </w:rPr>
        <w:t>« </w:t>
      </w:r>
      <w:r w:rsidRPr="00705696">
        <w:rPr>
          <w:rFonts w:ascii="Garamond" w:hAnsi="Garamond"/>
          <w:bCs/>
          <w:i/>
          <w:color w:val="0000CC"/>
          <w:sz w:val="20"/>
        </w:rPr>
        <w:t>ce qui représente quelque chose pour quelqu’un</w:t>
      </w:r>
      <w:r w:rsidR="00C07222" w:rsidRPr="00705696">
        <w:rPr>
          <w:rFonts w:ascii="Garamond" w:hAnsi="Garamond" w:cs="Courier New"/>
          <w:bCs/>
          <w:color w:val="auto"/>
          <w:sz w:val="20"/>
        </w:rPr>
        <w:t> »</w:t>
      </w:r>
      <w:r w:rsidRPr="00705696">
        <w:rPr>
          <w:rFonts w:ascii="Garamond" w:hAnsi="Garamond" w:cs="Courier New"/>
          <w:bCs/>
          <w:color w:val="auto"/>
          <w:sz w:val="20"/>
        </w:rPr>
        <w:t xml:space="preserve">, </w:t>
      </w:r>
    </w:p>
    <w:p w:rsidR="00402F4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toute son ambiguïté tient à ceci, que ce </w:t>
      </w:r>
      <w:r w:rsidR="00C07222" w:rsidRPr="00705696">
        <w:rPr>
          <w:rFonts w:ascii="Garamond" w:hAnsi="Garamond" w:cs="Courier New"/>
          <w:bCs/>
          <w:color w:val="auto"/>
          <w:sz w:val="20"/>
        </w:rPr>
        <w:t>« </w:t>
      </w:r>
      <w:r w:rsidR="00C07222" w:rsidRPr="00705696">
        <w:rPr>
          <w:rFonts w:ascii="Garamond" w:hAnsi="Garamond"/>
          <w:bCs/>
          <w:i/>
          <w:color w:val="0000CC"/>
          <w:sz w:val="20"/>
        </w:rPr>
        <w:t>quelqu’un</w:t>
      </w:r>
      <w:r w:rsidR="00C07222" w:rsidRPr="00705696">
        <w:rPr>
          <w:rFonts w:ascii="Garamond" w:hAnsi="Garamond" w:cs="Courier New"/>
          <w:bCs/>
          <w:color w:val="auto"/>
          <w:sz w:val="20"/>
        </w:rPr>
        <w:t> »</w:t>
      </w:r>
      <w:r w:rsidRPr="00705696">
        <w:rPr>
          <w:rFonts w:ascii="Garamond" w:hAnsi="Garamond" w:cs="Courier New"/>
          <w:bCs/>
          <w:color w:val="auto"/>
          <w:sz w:val="20"/>
        </w:rPr>
        <w:t xml:space="preserve"> ça peut être beaucoup de choses</w:t>
      </w:r>
      <w:r w:rsidR="00402F48" w:rsidRPr="00705696">
        <w:rPr>
          <w:rFonts w:ascii="Garamond" w:hAnsi="Garamond" w:cs="Courier New"/>
          <w:bCs/>
          <w:i/>
          <w:color w:val="auto"/>
          <w:sz w:val="20"/>
        </w:rPr>
        <w:t> </w:t>
      </w:r>
      <w:r w:rsidR="00402F48" w:rsidRPr="00705696">
        <w:rPr>
          <w:rFonts w:ascii="Garamond" w:hAnsi="Garamond" w:cs="Courier New"/>
          <w:bCs/>
          <w:color w:val="auto"/>
          <w:sz w:val="20"/>
        </w:rPr>
        <w:t>:</w:t>
      </w:r>
      <w:r w:rsidRPr="00705696">
        <w:rPr>
          <w:rFonts w:ascii="Garamond" w:hAnsi="Garamond" w:cs="Courier New"/>
          <w:bCs/>
          <w:color w:val="auto"/>
          <w:sz w:val="20"/>
        </w:rPr>
        <w:t xml:space="preserve"> </w:t>
      </w:r>
    </w:p>
    <w:p w:rsidR="006523EA" w:rsidRPr="00914C70" w:rsidRDefault="00BF3196" w:rsidP="0074568F">
      <w:pPr>
        <w:pStyle w:val="Corpsdetexte"/>
        <w:numPr>
          <w:ilvl w:val="0"/>
          <w:numId w:val="33"/>
        </w:numPr>
        <w:ind w:right="-568"/>
        <w:jc w:val="left"/>
        <w:rPr>
          <w:rFonts w:ascii="Garamond" w:hAnsi="Garamond" w:cs="Courier New"/>
          <w:bCs/>
          <w:color w:val="auto"/>
          <w:sz w:val="20"/>
        </w:rPr>
      </w:pPr>
      <w:r w:rsidRPr="00914C70">
        <w:rPr>
          <w:rFonts w:ascii="Garamond" w:hAnsi="Garamond" w:cs="Courier New"/>
          <w:bCs/>
          <w:color w:val="auto"/>
          <w:sz w:val="20"/>
        </w:rPr>
        <w:t xml:space="preserve">ça peut être l’univers tout entier, pour autant qu’on nous </w:t>
      </w:r>
      <w:proofErr w:type="gramStart"/>
      <w:r w:rsidRPr="00914C70">
        <w:rPr>
          <w:rFonts w:ascii="Garamond" w:hAnsi="Garamond" w:cs="Courier New"/>
          <w:bCs/>
          <w:color w:val="auto"/>
          <w:sz w:val="20"/>
        </w:rPr>
        <w:t>ap</w:t>
      </w:r>
      <w:r w:rsidR="00914C70" w:rsidRPr="00914C70">
        <w:rPr>
          <w:rFonts w:ascii="Garamond" w:hAnsi="Garamond" w:cs="Courier New"/>
          <w:bCs/>
          <w:color w:val="auto"/>
          <w:sz w:val="20"/>
        </w:rPr>
        <w:t>p</w:t>
      </w:r>
      <w:r w:rsidRPr="00914C70">
        <w:rPr>
          <w:rFonts w:ascii="Garamond" w:hAnsi="Garamond" w:cs="Courier New"/>
          <w:bCs/>
          <w:color w:val="auto"/>
          <w:sz w:val="20"/>
        </w:rPr>
        <w:t>rend</w:t>
      </w:r>
      <w:proofErr w:type="gramEnd"/>
      <w:r w:rsidRPr="00914C70">
        <w:rPr>
          <w:rFonts w:ascii="Garamond" w:hAnsi="Garamond" w:cs="Courier New"/>
          <w:bCs/>
          <w:color w:val="auto"/>
          <w:sz w:val="20"/>
        </w:rPr>
        <w:t xml:space="preserve"> depuis quelque temps, que l’in</w:t>
      </w:r>
      <w:r w:rsidRPr="00914C70">
        <w:rPr>
          <w:rFonts w:ascii="Garamond" w:hAnsi="Garamond" w:cs="Courier New"/>
          <w:bCs/>
          <w:color w:val="auto"/>
          <w:sz w:val="20"/>
        </w:rPr>
        <w:softHyphen/>
        <w:t xml:space="preserve">formation y circule, </w:t>
      </w:r>
      <w:r w:rsidR="00914C70">
        <w:rPr>
          <w:rFonts w:ascii="Garamond" w:hAnsi="Garamond" w:cs="Courier New"/>
          <w:bCs/>
          <w:color w:val="auto"/>
          <w:sz w:val="20"/>
        </w:rPr>
        <w:t xml:space="preserve">                             </w:t>
      </w:r>
      <w:r w:rsidRPr="00914C70">
        <w:rPr>
          <w:rFonts w:ascii="Garamond" w:hAnsi="Garamond" w:cs="Courier New"/>
          <w:bCs/>
          <w:color w:val="auto"/>
          <w:sz w:val="20"/>
        </w:rPr>
        <w:t>au négatif, comme on dit, de l’entropie</w:t>
      </w:r>
      <w:r w:rsidR="007F4A96" w:rsidRPr="00914C70">
        <w:rPr>
          <w:rFonts w:ascii="Garamond" w:hAnsi="Garamond" w:cs="Courier New"/>
          <w:bCs/>
          <w:color w:val="auto"/>
          <w:sz w:val="20"/>
        </w:rPr>
        <w:t>,</w:t>
      </w:r>
    </w:p>
    <w:p w:rsidR="00BF3196" w:rsidRPr="00705696" w:rsidRDefault="007F4A96" w:rsidP="0074568F">
      <w:pPr>
        <w:pStyle w:val="Corpsdetexte"/>
        <w:numPr>
          <w:ilvl w:val="0"/>
          <w:numId w:val="33"/>
        </w:numPr>
        <w:ind w:right="-568"/>
        <w:jc w:val="left"/>
        <w:rPr>
          <w:rFonts w:ascii="Garamond" w:hAnsi="Garamond"/>
          <w:bCs/>
          <w:i/>
          <w:color w:val="auto"/>
          <w:sz w:val="20"/>
        </w:rPr>
      </w:pPr>
      <w:r>
        <w:rPr>
          <w:rFonts w:ascii="Garamond" w:hAnsi="Garamond" w:cs="Courier New"/>
          <w:bCs/>
          <w:color w:val="auto"/>
          <w:sz w:val="20"/>
        </w:rPr>
        <w:t>t</w:t>
      </w:r>
      <w:r w:rsidR="00BF3196" w:rsidRPr="00705696">
        <w:rPr>
          <w:rFonts w:ascii="Garamond" w:hAnsi="Garamond" w:cs="Courier New"/>
          <w:bCs/>
          <w:color w:val="auto"/>
          <w:sz w:val="20"/>
        </w:rPr>
        <w:t xml:space="preserve">out nœud où se concentre </w:t>
      </w:r>
      <w:r w:rsidR="00BF3196" w:rsidRPr="00705696">
        <w:rPr>
          <w:rFonts w:ascii="Garamond" w:hAnsi="Garamond"/>
          <w:bCs/>
          <w:i/>
          <w:color w:val="auto"/>
          <w:sz w:val="20"/>
        </w:rPr>
        <w:t>des signes en tant qu’ils représentent quelque chose</w:t>
      </w:r>
      <w:r w:rsidR="00BF3196" w:rsidRPr="00705696">
        <w:rPr>
          <w:rFonts w:ascii="Garamond" w:hAnsi="Garamond" w:cs="Courier New"/>
          <w:bCs/>
          <w:color w:val="auto"/>
          <w:sz w:val="20"/>
        </w:rPr>
        <w:t xml:space="preserve">, peut être pris pour un quelqu’un.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914C70">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qu’il faut accentuer à l’encontre</w:t>
      </w:r>
      <w:r w:rsidR="00914C70">
        <w:rPr>
          <w:rFonts w:ascii="Garamond" w:hAnsi="Garamond" w:cs="Courier New"/>
          <w:bCs/>
          <w:color w:val="auto"/>
          <w:sz w:val="20"/>
        </w:rPr>
        <w:t xml:space="preserve">, </w:t>
      </w:r>
      <w:r w:rsidRPr="00705696">
        <w:rPr>
          <w:rFonts w:ascii="Garamond" w:hAnsi="Garamond" w:cs="Courier New"/>
          <w:bCs/>
          <w:color w:val="auto"/>
          <w:sz w:val="20"/>
        </w:rPr>
        <w:t>parce que c’est là la ligne sur quoi nous pouvons faire avan</w:t>
      </w:r>
      <w:r w:rsidRPr="00705696">
        <w:rPr>
          <w:rFonts w:ascii="Garamond" w:hAnsi="Garamond" w:cs="Courier New"/>
          <w:bCs/>
          <w:color w:val="auto"/>
          <w:sz w:val="20"/>
        </w:rPr>
        <w:softHyphen/>
        <w:t>cer le procès, ici, de notre intérêt</w:t>
      </w:r>
    </w:p>
    <w:p w:rsidR="00BF3196" w:rsidRPr="00705696" w:rsidRDefault="00BF3196" w:rsidP="00914C70">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w:t>
      </w:r>
      <w:r w:rsidRPr="00914C70">
        <w:rPr>
          <w:rFonts w:ascii="Garamond" w:hAnsi="Garamond" w:cs="Courier New"/>
          <w:bCs/>
          <w:i/>
          <w:color w:val="auto"/>
          <w:sz w:val="20"/>
        </w:rPr>
        <w:t>c’est ce que j’avais mis au tableau la dernière fois, et que j’évoque</w:t>
      </w:r>
      <w:r w:rsidRPr="00705696">
        <w:rPr>
          <w:rFonts w:ascii="Garamond" w:hAnsi="Garamond" w:cs="Courier New"/>
          <w:bCs/>
          <w:color w:val="auto"/>
          <w:sz w:val="20"/>
        </w:rPr>
        <w:t xml:space="preserve"> : </w:t>
      </w:r>
      <w:r w:rsidR="006523EA" w:rsidRPr="00705696">
        <w:rPr>
          <w:rFonts w:ascii="Garamond" w:hAnsi="Garamond" w:cs="Courier New"/>
          <w:bCs/>
          <w:color w:val="auto"/>
          <w:sz w:val="20"/>
        </w:rPr>
        <w:t>« </w:t>
      </w:r>
      <w:r w:rsidRPr="00705696">
        <w:rPr>
          <w:rFonts w:ascii="Garamond" w:hAnsi="Garamond"/>
          <w:bCs/>
          <w:i/>
          <w:color w:val="0000CC"/>
          <w:sz w:val="20"/>
        </w:rPr>
        <w:t>qu’un signifiant est ce qui représente un sujet</w:t>
      </w:r>
      <w:r w:rsidRPr="00705696">
        <w:rPr>
          <w:rFonts w:ascii="Garamond" w:hAnsi="Garamond" w:cs="Courier New"/>
          <w:bCs/>
          <w:color w:val="auto"/>
          <w:sz w:val="20"/>
        </w:rPr>
        <w:t xml:space="preserve">, là, </w:t>
      </w:r>
      <w:r w:rsidRPr="00705696">
        <w:rPr>
          <w:rFonts w:ascii="Garamond" w:hAnsi="Garamond"/>
          <w:bCs/>
          <w:i/>
          <w:color w:val="0000CC"/>
          <w:sz w:val="20"/>
        </w:rPr>
        <w:t>pour un autre signifiant</w:t>
      </w:r>
      <w:r w:rsidR="006523EA" w:rsidRPr="00705696">
        <w:rPr>
          <w:rFonts w:ascii="Garamond" w:hAnsi="Garamond" w:cs="Courier New"/>
          <w:bCs/>
          <w:color w:val="auto"/>
          <w:sz w:val="20"/>
        </w:rPr>
        <w:t>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402F48" w:rsidRPr="00705696" w:rsidRDefault="00BF3196" w:rsidP="00B82165">
      <w:pPr>
        <w:pStyle w:val="Corpsdetexte"/>
        <w:ind w:right="-568"/>
        <w:jc w:val="left"/>
        <w:rPr>
          <w:rFonts w:ascii="Garamond" w:hAnsi="Garamond"/>
          <w:bCs/>
          <w:i/>
          <w:color w:val="0000CC"/>
          <w:sz w:val="20"/>
        </w:rPr>
      </w:pPr>
      <w:r w:rsidRPr="00705696">
        <w:rPr>
          <w:rFonts w:ascii="Garamond" w:hAnsi="Garamond"/>
          <w:bCs/>
          <w:i/>
          <w:color w:val="0000CC"/>
          <w:sz w:val="20"/>
        </w:rPr>
        <w:t xml:space="preserve">Le </w:t>
      </w:r>
      <w:r w:rsidRPr="0016236C">
        <w:rPr>
          <w:rFonts w:ascii="Garamond" w:hAnsi="Garamond"/>
          <w:bCs/>
          <w:i/>
          <w:color w:val="0000CC"/>
          <w:sz w:val="20"/>
        </w:rPr>
        <w:t>signifiant</w:t>
      </w:r>
      <w:r w:rsidR="0016236C" w:rsidRPr="0016236C">
        <w:rPr>
          <w:rFonts w:ascii="Garamond" w:hAnsi="Garamond"/>
          <w:bCs/>
          <w:i/>
          <w:color w:val="0000CC"/>
          <w:sz w:val="20"/>
        </w:rPr>
        <w:t xml:space="preserve"> </w:t>
      </w:r>
      <w:r w:rsidRPr="0016236C">
        <w:rPr>
          <w:rFonts w:ascii="Garamond" w:hAnsi="Garamond" w:cs="Courier New"/>
          <w:bCs/>
          <w:i/>
          <w:color w:val="0000CC"/>
          <w:sz w:val="20"/>
        </w:rPr>
        <w:t>se produisant au champ de l’Autre</w:t>
      </w:r>
      <w:r w:rsidR="0016236C">
        <w:rPr>
          <w:rFonts w:ascii="Garamond" w:hAnsi="Garamond"/>
          <w:bCs/>
          <w:i/>
          <w:color w:val="0000CC"/>
          <w:sz w:val="20"/>
        </w:rPr>
        <w:t>,</w:t>
      </w:r>
      <w:r w:rsidRPr="0016236C">
        <w:rPr>
          <w:rFonts w:ascii="Garamond" w:hAnsi="Garamond"/>
          <w:bCs/>
          <w:i/>
          <w:color w:val="0000CC"/>
          <w:sz w:val="20"/>
        </w:rPr>
        <w:t xml:space="preserve"> </w:t>
      </w:r>
      <w:r w:rsidRPr="00705696">
        <w:rPr>
          <w:rFonts w:ascii="Garamond" w:hAnsi="Garamond"/>
          <w:bCs/>
          <w:i/>
          <w:color w:val="0000CC"/>
          <w:sz w:val="20"/>
        </w:rPr>
        <w:t>fait surgir le sujet de sa signification</w:t>
      </w:r>
      <w:r w:rsidR="0016236C">
        <w:rPr>
          <w:rFonts w:ascii="Garamond" w:hAnsi="Garamond" w:cs="Courier New"/>
          <w:bCs/>
          <w:color w:val="FF0000"/>
          <w:sz w:val="16"/>
          <w:szCs w:val="16"/>
        </w:rPr>
        <w:t>,</w:t>
      </w:r>
      <w:r w:rsidRPr="00705696">
        <w:rPr>
          <w:rFonts w:ascii="Garamond" w:hAnsi="Garamond" w:cs="Courier New"/>
          <w:bCs/>
          <w:color w:val="auto"/>
          <w:sz w:val="20"/>
        </w:rPr>
        <w:t xml:space="preserve"> </w:t>
      </w:r>
      <w:r w:rsidRPr="00705696">
        <w:rPr>
          <w:rFonts w:ascii="Garamond" w:hAnsi="Garamond"/>
          <w:bCs/>
          <w:i/>
          <w:color w:val="0000CC"/>
          <w:sz w:val="20"/>
        </w:rPr>
        <w:t>mais il n’est, il ne joue comme signifiant</w:t>
      </w:r>
      <w:r w:rsidR="00914C70">
        <w:rPr>
          <w:rFonts w:ascii="Garamond" w:hAnsi="Garamond" w:cs="Courier New"/>
          <w:bCs/>
          <w:color w:val="auto"/>
          <w:sz w:val="20"/>
        </w:rPr>
        <w:t xml:space="preserve">, </w:t>
      </w:r>
      <w:r w:rsidRPr="00705696">
        <w:rPr>
          <w:rFonts w:ascii="Garamond" w:hAnsi="Garamond" w:cs="Courier New"/>
          <w:bCs/>
          <w:color w:val="auto"/>
          <w:sz w:val="20"/>
        </w:rPr>
        <w:t xml:space="preserve">que pour à ce point, dont je viens suffisamment de vous dire à propos du </w:t>
      </w:r>
      <w:r w:rsidR="006523EA" w:rsidRPr="00705696">
        <w:rPr>
          <w:rFonts w:ascii="Garamond" w:hAnsi="Garamond"/>
          <w:bCs/>
          <w:i/>
          <w:color w:val="0000CC"/>
          <w:sz w:val="20"/>
        </w:rPr>
        <w:t>quelqu’un</w:t>
      </w:r>
      <w:r w:rsidRPr="00705696">
        <w:rPr>
          <w:rFonts w:ascii="Garamond" w:hAnsi="Garamond" w:cs="Courier New"/>
          <w:bCs/>
          <w:color w:val="auto"/>
          <w:sz w:val="20"/>
        </w:rPr>
        <w:t xml:space="preserve">, qu’il peut être </w:t>
      </w:r>
      <w:r w:rsidRPr="00705696">
        <w:rPr>
          <w:rFonts w:ascii="Garamond" w:hAnsi="Garamond" w:cs="Courier New"/>
          <w:bCs/>
          <w:i/>
          <w:color w:val="auto"/>
          <w:sz w:val="20"/>
        </w:rPr>
        <w:t>toutes sortes de choses</w:t>
      </w:r>
      <w:r w:rsidRPr="00705696">
        <w:rPr>
          <w:rFonts w:ascii="Garamond" w:hAnsi="Garamond" w:cs="Courier New"/>
          <w:bCs/>
          <w:color w:val="auto"/>
          <w:sz w:val="20"/>
        </w:rPr>
        <w:t>, s’il est ce point, celui où est ce qui va être appelé à parler comme sujet</w:t>
      </w:r>
      <w:r w:rsidR="00914C70">
        <w:rPr>
          <w:rFonts w:ascii="Garamond" w:hAnsi="Garamond" w:cs="Courier New"/>
          <w:bCs/>
          <w:color w:val="auto"/>
          <w:sz w:val="20"/>
        </w:rPr>
        <w:t xml:space="preserve">, </w:t>
      </w:r>
      <w:r w:rsidRPr="00705696">
        <w:rPr>
          <w:rFonts w:ascii="Garamond" w:hAnsi="Garamond"/>
          <w:bCs/>
          <w:i/>
          <w:color w:val="0000CC"/>
          <w:sz w:val="20"/>
        </w:rPr>
        <w:t xml:space="preserve">il ne fonctionne </w:t>
      </w:r>
    </w:p>
    <w:p w:rsidR="00402F48" w:rsidRPr="0016236C" w:rsidRDefault="00BF3196" w:rsidP="0074568F">
      <w:pPr>
        <w:pStyle w:val="Corpsdetexte"/>
        <w:numPr>
          <w:ilvl w:val="0"/>
          <w:numId w:val="34"/>
        </w:numPr>
        <w:ind w:right="-568"/>
        <w:jc w:val="left"/>
        <w:rPr>
          <w:rFonts w:ascii="Garamond" w:hAnsi="Garamond" w:cs="Courier New"/>
          <w:bCs/>
          <w:color w:val="auto"/>
          <w:sz w:val="20"/>
        </w:rPr>
      </w:pPr>
      <w:r w:rsidRPr="0016236C">
        <w:rPr>
          <w:rFonts w:ascii="Garamond" w:hAnsi="Garamond"/>
          <w:bCs/>
          <w:i/>
          <w:color w:val="0000CC"/>
          <w:sz w:val="20"/>
        </w:rPr>
        <w:t xml:space="preserve">qu’à réduire le sujet en </w:t>
      </w:r>
      <w:r w:rsidRPr="0016236C">
        <w:rPr>
          <w:rFonts w:ascii="Garamond" w:hAnsi="Garamond"/>
          <w:bCs/>
          <w:i/>
          <w:iCs/>
          <w:color w:val="0000CC"/>
          <w:sz w:val="20"/>
        </w:rPr>
        <w:t>instance</w:t>
      </w:r>
      <w:r w:rsidR="00402F48" w:rsidRPr="0016236C">
        <w:rPr>
          <w:rFonts w:ascii="Garamond" w:hAnsi="Garamond"/>
          <w:bCs/>
          <w:i/>
          <w:iCs/>
          <w:color w:val="0000CC"/>
          <w:sz w:val="20"/>
        </w:rPr>
        <w:t>,</w:t>
      </w:r>
    </w:p>
    <w:p w:rsidR="00402F48" w:rsidRPr="0016236C" w:rsidRDefault="00BF3196" w:rsidP="0074568F">
      <w:pPr>
        <w:pStyle w:val="Corpsdetexte"/>
        <w:numPr>
          <w:ilvl w:val="0"/>
          <w:numId w:val="34"/>
        </w:numPr>
        <w:ind w:right="-568"/>
        <w:jc w:val="left"/>
        <w:rPr>
          <w:rFonts w:ascii="Garamond" w:hAnsi="Garamond" w:cs="Courier New"/>
          <w:bCs/>
          <w:color w:val="auto"/>
          <w:sz w:val="20"/>
        </w:rPr>
      </w:pPr>
      <w:r w:rsidRPr="0016236C">
        <w:rPr>
          <w:rFonts w:ascii="Garamond" w:hAnsi="Garamond"/>
          <w:bCs/>
          <w:i/>
          <w:color w:val="0000CC"/>
          <w:sz w:val="20"/>
        </w:rPr>
        <w:t xml:space="preserve"> à n’être plus qu’un signifiant, </w:t>
      </w:r>
    </w:p>
    <w:p w:rsidR="00BF3196" w:rsidRPr="00705696" w:rsidRDefault="00BF3196" w:rsidP="0074568F">
      <w:pPr>
        <w:pStyle w:val="Corpsdetexte"/>
        <w:numPr>
          <w:ilvl w:val="0"/>
          <w:numId w:val="34"/>
        </w:numPr>
        <w:ind w:right="-568"/>
        <w:jc w:val="left"/>
        <w:rPr>
          <w:rFonts w:ascii="Garamond" w:hAnsi="Garamond" w:cs="Courier New"/>
          <w:bCs/>
          <w:color w:val="auto"/>
          <w:sz w:val="20"/>
        </w:rPr>
      </w:pPr>
      <w:r w:rsidRPr="00705696">
        <w:rPr>
          <w:rFonts w:ascii="Garamond" w:hAnsi="Garamond"/>
          <w:bCs/>
          <w:i/>
          <w:color w:val="0000CC"/>
          <w:sz w:val="20"/>
        </w:rPr>
        <w:t>à le pétrifier du même mouvement où il l’appelle à fonctionner comme un sujet</w:t>
      </w:r>
      <w:r w:rsidRPr="00705696">
        <w:rPr>
          <w:rFonts w:ascii="Garamond" w:hAnsi="Garamond" w:cs="Courier New"/>
          <w:bCs/>
          <w:color w:val="auto"/>
          <w:sz w:val="20"/>
        </w:rPr>
        <w:t xml:space="preserve">. </w:t>
      </w:r>
    </w:p>
    <w:p w:rsidR="00402F48" w:rsidRPr="00705696" w:rsidRDefault="00402F48" w:rsidP="00B82165">
      <w:pPr>
        <w:pStyle w:val="Corpsdetexte"/>
        <w:ind w:right="-568"/>
        <w:jc w:val="left"/>
        <w:rPr>
          <w:rFonts w:ascii="Garamond" w:hAnsi="Garamond" w:cs="Courier New"/>
          <w:bCs/>
          <w:color w:val="auto"/>
          <w:sz w:val="20"/>
        </w:rPr>
      </w:pPr>
    </w:p>
    <w:p w:rsidR="00914C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Là est propre</w:t>
      </w:r>
      <w:r w:rsidRPr="00705696">
        <w:rPr>
          <w:rFonts w:ascii="Garamond" w:hAnsi="Garamond" w:cs="Courier New"/>
          <w:bCs/>
          <w:color w:val="auto"/>
          <w:sz w:val="20"/>
        </w:rPr>
        <w:softHyphen/>
        <w:t xml:space="preserve">ment </w:t>
      </w:r>
      <w:r w:rsidRPr="00914C70">
        <w:rPr>
          <w:rFonts w:ascii="Garamond" w:hAnsi="Garamond" w:cs="Courier New"/>
          <w:bCs/>
          <w:i/>
          <w:color w:val="auto"/>
          <w:sz w:val="20"/>
        </w:rPr>
        <w:t>la pulsation temporelle</w:t>
      </w:r>
      <w:r w:rsidRPr="00705696">
        <w:rPr>
          <w:rFonts w:ascii="Garamond" w:hAnsi="Garamond" w:cs="Courier New"/>
          <w:bCs/>
          <w:color w:val="auto"/>
          <w:sz w:val="20"/>
        </w:rPr>
        <w:t xml:space="preserve"> où s’institue ce qui est la </w:t>
      </w:r>
      <w:r w:rsidRPr="00914C70">
        <w:rPr>
          <w:rFonts w:ascii="Garamond" w:hAnsi="Garamond" w:cs="Courier New"/>
          <w:bCs/>
          <w:i/>
          <w:color w:val="auto"/>
          <w:sz w:val="20"/>
        </w:rPr>
        <w:t>caractéristique</w:t>
      </w:r>
      <w:r w:rsidRPr="00705696">
        <w:rPr>
          <w:rFonts w:ascii="Garamond" w:hAnsi="Garamond" w:cs="Courier New"/>
          <w:bCs/>
          <w:color w:val="auto"/>
          <w:sz w:val="20"/>
        </w:rPr>
        <w:t xml:space="preserve"> de départ </w:t>
      </w:r>
      <w:r w:rsidRPr="00914C70">
        <w:rPr>
          <w:rFonts w:ascii="Garamond" w:hAnsi="Garamond" w:cs="Courier New"/>
          <w:bCs/>
          <w:i/>
          <w:color w:val="auto"/>
          <w:sz w:val="20"/>
        </w:rPr>
        <w:t>de l’inconscient</w:t>
      </w:r>
      <w:r w:rsidRPr="00705696">
        <w:rPr>
          <w:rFonts w:ascii="Garamond" w:hAnsi="Garamond" w:cs="Courier New"/>
          <w:bCs/>
          <w:color w:val="auto"/>
          <w:sz w:val="20"/>
        </w:rPr>
        <w:t xml:space="preserve"> comme tel : cette fermeture.</w:t>
      </w:r>
      <w:r w:rsidR="0016236C">
        <w:rPr>
          <w:rFonts w:ascii="Garamond" w:hAnsi="Garamond" w:cs="Courier New"/>
          <w:bCs/>
          <w:color w:val="auto"/>
          <w:sz w:val="20"/>
        </w:rPr>
        <w:t xml:space="preserve"> </w:t>
      </w:r>
    </w:p>
    <w:p w:rsidR="00914C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que des analystes</w:t>
      </w:r>
      <w:r w:rsidR="006523EA" w:rsidRPr="00705696">
        <w:rPr>
          <w:rFonts w:ascii="Garamond" w:hAnsi="Garamond" w:cs="Courier New"/>
          <w:bCs/>
          <w:color w:val="auto"/>
          <w:sz w:val="20"/>
        </w:rPr>
        <w:t xml:space="preserve"> </w:t>
      </w:r>
      <w:r w:rsidR="0016236C">
        <w:rPr>
          <w:rFonts w:ascii="Garamond" w:hAnsi="Garamond"/>
          <w:bCs/>
          <w:i/>
          <w:color w:val="auto"/>
          <w:sz w:val="20"/>
        </w:rPr>
        <w:t>-</w:t>
      </w:r>
      <w:r w:rsidR="006523EA" w:rsidRPr="00705696">
        <w:rPr>
          <w:rFonts w:ascii="Garamond" w:hAnsi="Garamond" w:cs="Courier New"/>
          <w:bCs/>
          <w:color w:val="auto"/>
          <w:sz w:val="20"/>
        </w:rPr>
        <w:t xml:space="preserve"> </w:t>
      </w:r>
      <w:r w:rsidRPr="00705696">
        <w:rPr>
          <w:rFonts w:ascii="Garamond" w:hAnsi="Garamond" w:cs="Courier New"/>
          <w:bCs/>
          <w:i/>
          <w:color w:val="auto"/>
          <w:sz w:val="20"/>
        </w:rPr>
        <w:t>l’un d’entre eux tout au moins</w:t>
      </w:r>
      <w:r w:rsidR="006523EA" w:rsidRPr="00705696">
        <w:rPr>
          <w:rFonts w:ascii="Garamond" w:hAnsi="Garamond" w:cs="Courier New"/>
          <w:bCs/>
          <w:color w:val="auto"/>
          <w:sz w:val="20"/>
        </w:rPr>
        <w:t xml:space="preserve"> </w:t>
      </w:r>
      <w:r w:rsidR="0016236C">
        <w:rPr>
          <w:rFonts w:ascii="Garamond" w:hAnsi="Garamond"/>
          <w:bCs/>
          <w:i/>
          <w:color w:val="auto"/>
          <w:sz w:val="20"/>
        </w:rPr>
        <w:t>-</w:t>
      </w:r>
      <w:r w:rsidRPr="00705696">
        <w:rPr>
          <w:rFonts w:ascii="Garamond" w:hAnsi="Garamond" w:cs="Courier New"/>
          <w:bCs/>
          <w:color w:val="auto"/>
          <w:sz w:val="20"/>
        </w:rPr>
        <w:t xml:space="preserve"> a senti à un autre niveau, pour le faire surgir, </w:t>
      </w:r>
      <w:r w:rsidRPr="00914C70">
        <w:rPr>
          <w:rFonts w:ascii="Garamond" w:hAnsi="Garamond" w:cs="Courier New"/>
          <w:bCs/>
          <w:i/>
          <w:color w:val="auto"/>
          <w:sz w:val="20"/>
        </w:rPr>
        <w:t>essayer de le signifier</w:t>
      </w:r>
      <w:r w:rsidRPr="00705696">
        <w:rPr>
          <w:rFonts w:ascii="Garamond" w:hAnsi="Garamond" w:cs="Courier New"/>
          <w:bCs/>
          <w:color w:val="auto"/>
          <w:sz w:val="20"/>
        </w:rPr>
        <w:t xml:space="preserve">, dans un terme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fut alors nouveau et d’ailleurs qui n’a jamais été exploité dans le champ de l’analyse, l’</w:t>
      </w:r>
      <w:r w:rsidR="0016236C" w:rsidRPr="00914C70">
        <w:rPr>
          <w:rFonts w:ascii="Palatino Linotype" w:hAnsi="Palatino Linotype" w:cs="Courier New"/>
          <w:color w:val="0000CC"/>
          <w:sz w:val="20"/>
        </w:rPr>
        <w:t>ἀϕάνι</w:t>
      </w:r>
      <w:r w:rsidR="0016236C" w:rsidRPr="00914C70">
        <w:rPr>
          <w:rStyle w:val="Accentuation"/>
          <w:rFonts w:ascii="Palatino Linotype" w:hAnsi="Palatino Linotype"/>
          <w:color w:val="0000CC"/>
          <w:sz w:val="20"/>
        </w:rPr>
        <w:t>σ</w:t>
      </w:r>
      <w:r w:rsidR="0016236C" w:rsidRPr="00914C70">
        <w:rPr>
          <w:rFonts w:ascii="Palatino Linotype" w:hAnsi="Palatino Linotype" w:cs="Courier New"/>
          <w:color w:val="0000CC"/>
          <w:sz w:val="20"/>
        </w:rPr>
        <w:t>ις</w:t>
      </w:r>
      <w:r w:rsidR="0016236C" w:rsidRPr="0016236C">
        <w:rPr>
          <w:rFonts w:ascii="Palatino Linotype" w:hAnsi="Palatino Linotype" w:cs="Courier New"/>
          <w:color w:val="0000CC"/>
          <w:sz w:val="28"/>
          <w:szCs w:val="28"/>
        </w:rPr>
        <w:t xml:space="preserve"> </w:t>
      </w:r>
      <w:r w:rsidR="0016236C" w:rsidRPr="00914C70">
        <w:rPr>
          <w:rFonts w:ascii="Garamond" w:hAnsi="Garamond" w:cs="Courier New"/>
          <w:sz w:val="16"/>
          <w:szCs w:val="16"/>
        </w:rPr>
        <w:t>[</w:t>
      </w:r>
      <w:r w:rsidR="0016236C" w:rsidRPr="00914C70">
        <w:rPr>
          <w:rFonts w:ascii="Garamond" w:hAnsi="Garamond"/>
          <w:color w:val="C00000"/>
          <w:sz w:val="16"/>
          <w:szCs w:val="16"/>
        </w:rPr>
        <w:t>aphanisis]</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bCs/>
          <w:i/>
          <w:color w:val="auto"/>
          <w:sz w:val="20"/>
        </w:rPr>
        <w:t xml:space="preserve">la </w:t>
      </w:r>
      <w:r w:rsidRPr="00705696">
        <w:rPr>
          <w:rFonts w:ascii="Garamond" w:hAnsi="Garamond"/>
          <w:bCs/>
          <w:i/>
          <w:iCs/>
          <w:color w:val="auto"/>
          <w:sz w:val="20"/>
        </w:rPr>
        <w:t>disparition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que JONES</w:t>
      </w:r>
      <w:r w:rsidR="00402F48" w:rsidRPr="00705696">
        <w:rPr>
          <w:rFonts w:ascii="Garamond" w:hAnsi="Garamond" w:cs="Courier New"/>
          <w:bCs/>
          <w:color w:val="auto"/>
          <w:sz w:val="20"/>
        </w:rPr>
        <w:t xml:space="preserve"> </w:t>
      </w:r>
      <w:r w:rsidR="0016236C">
        <w:rPr>
          <w:rFonts w:ascii="Garamond" w:hAnsi="Garamond" w:cs="Courier New"/>
          <w:bCs/>
          <w:color w:val="auto"/>
          <w:sz w:val="20"/>
        </w:rPr>
        <w:t>-</w:t>
      </w:r>
      <w:r w:rsidRPr="00705696">
        <w:rPr>
          <w:rFonts w:ascii="Garamond" w:hAnsi="Garamond" w:cs="Courier New"/>
          <w:bCs/>
          <w:color w:val="auto"/>
          <w:sz w:val="20"/>
        </w:rPr>
        <w:t xml:space="preserve"> qui l’a inventée</w:t>
      </w:r>
      <w:r w:rsidR="00402F48" w:rsidRPr="00705696">
        <w:rPr>
          <w:rFonts w:ascii="Garamond" w:hAnsi="Garamond" w:cs="Courier New"/>
          <w:bCs/>
          <w:color w:val="auto"/>
          <w:sz w:val="20"/>
        </w:rPr>
        <w:t xml:space="preserve"> </w:t>
      </w:r>
      <w:r w:rsidR="0016236C">
        <w:rPr>
          <w:rFonts w:ascii="Garamond" w:hAnsi="Garamond" w:cs="Courier New"/>
          <w:bCs/>
          <w:color w:val="auto"/>
          <w:sz w:val="20"/>
        </w:rPr>
        <w:t>-</w:t>
      </w:r>
      <w:r w:rsidRPr="00705696">
        <w:rPr>
          <w:rFonts w:ascii="Garamond" w:hAnsi="Garamond" w:cs="Courier New"/>
          <w:bCs/>
          <w:color w:val="auto"/>
          <w:sz w:val="20"/>
        </w:rPr>
        <w:t xml:space="preserve"> a pris pour ce quelque chose, si je puis dire d’assez absurde : la crainte de voir disparaître le désir</w:t>
      </w:r>
      <w:r w:rsidR="00914C70">
        <w:rPr>
          <w:rFonts w:ascii="Garamond" w:hAnsi="Garamond" w:cs="Courier New"/>
          <w:bCs/>
          <w:color w:val="auto"/>
          <w:sz w:val="20"/>
        </w:rPr>
        <w:t>,</w:t>
      </w:r>
      <w:r w:rsidRPr="00705696">
        <w:rPr>
          <w:rFonts w:ascii="Garamond" w:hAnsi="Garamond" w:cs="Courier New"/>
          <w:bCs/>
          <w:color w:val="auto"/>
          <w:sz w:val="20"/>
        </w:rPr>
        <w:t xml:space="preserve"> est à situer </w:t>
      </w:r>
      <w:r w:rsidRPr="00705696">
        <w:rPr>
          <w:rFonts w:ascii="Garamond" w:hAnsi="Garamond"/>
          <w:bCs/>
          <w:i/>
          <w:color w:val="auto"/>
          <w:sz w:val="20"/>
        </w:rPr>
        <w:t>d’une façon plus radicale</w:t>
      </w:r>
      <w:r w:rsidRPr="00705696">
        <w:rPr>
          <w:rFonts w:ascii="Garamond" w:hAnsi="Garamond" w:cs="Courier New"/>
          <w:bCs/>
          <w:color w:val="auto"/>
          <w:sz w:val="20"/>
        </w:rPr>
        <w:t xml:space="preserve"> à ce niveau où je vous le mets </w:t>
      </w:r>
      <w:r w:rsidRPr="00705696">
        <w:rPr>
          <w:rFonts w:ascii="Garamond" w:hAnsi="Garamond"/>
          <w:bCs/>
          <w:i/>
          <w:color w:val="auto"/>
          <w:sz w:val="20"/>
        </w:rPr>
        <w:t>le sujet</w:t>
      </w:r>
      <w:r w:rsidR="00402F48" w:rsidRPr="00705696">
        <w:rPr>
          <w:rFonts w:ascii="Garamond" w:hAnsi="Garamond" w:cs="Courier New"/>
          <w:bCs/>
          <w:color w:val="auto"/>
          <w:sz w:val="20"/>
        </w:rPr>
        <w:t> :</w:t>
      </w:r>
      <w:r w:rsidRPr="00705696">
        <w:rPr>
          <w:rFonts w:ascii="Garamond" w:hAnsi="Garamond" w:cs="Courier New"/>
          <w:bCs/>
          <w:color w:val="auto"/>
          <w:sz w:val="20"/>
        </w:rPr>
        <w:t xml:space="preserve"> dans son champ de sujet se manifeste</w:t>
      </w:r>
      <w:r w:rsidR="00914C70">
        <w:rPr>
          <w:rFonts w:ascii="Garamond" w:hAnsi="Garamond" w:cs="Courier New"/>
          <w:bCs/>
          <w:color w:val="auto"/>
          <w:sz w:val="20"/>
        </w:rPr>
        <w:t xml:space="preserve">, </w:t>
      </w:r>
      <w:r w:rsidRPr="00705696">
        <w:rPr>
          <w:rFonts w:ascii="Garamond" w:hAnsi="Garamond" w:cs="Courier New"/>
          <w:bCs/>
          <w:color w:val="auto"/>
          <w:sz w:val="20"/>
        </w:rPr>
        <w:t>dans ce mouvement d’</w:t>
      </w:r>
      <w:r w:rsidR="0016236C" w:rsidRPr="0016236C">
        <w:rPr>
          <w:rFonts w:ascii="Palatino Linotype" w:hAnsi="Palatino Linotype" w:cs="Courier New"/>
          <w:color w:val="0000CC"/>
          <w:sz w:val="18"/>
          <w:szCs w:val="18"/>
        </w:rPr>
        <w:t>ἀϕάνι</w:t>
      </w:r>
      <w:r w:rsidR="0016236C" w:rsidRPr="0016236C">
        <w:rPr>
          <w:rStyle w:val="Accentuation"/>
          <w:rFonts w:ascii="Palatino Linotype" w:hAnsi="Palatino Linotype"/>
          <w:color w:val="0000CC"/>
          <w:sz w:val="18"/>
          <w:szCs w:val="18"/>
        </w:rPr>
        <w:t>σ</w:t>
      </w:r>
      <w:r w:rsidR="0016236C" w:rsidRPr="0016236C">
        <w:rPr>
          <w:rFonts w:ascii="Palatino Linotype" w:hAnsi="Palatino Linotype" w:cs="Courier New"/>
          <w:color w:val="0000CC"/>
          <w:sz w:val="18"/>
          <w:szCs w:val="18"/>
        </w:rPr>
        <w:t>ις</w:t>
      </w:r>
      <w:r w:rsidR="0016236C" w:rsidRPr="0016236C">
        <w:rPr>
          <w:rFonts w:ascii="Palatino Linotype" w:hAnsi="Palatino Linotype" w:cs="Courier New"/>
          <w:color w:val="0000CC"/>
          <w:sz w:val="28"/>
          <w:szCs w:val="28"/>
        </w:rPr>
        <w:t xml:space="preserve"> </w:t>
      </w:r>
      <w:r w:rsidR="0016236C" w:rsidRPr="002B669F">
        <w:rPr>
          <w:rFonts w:ascii="Garamond" w:hAnsi="Garamond" w:cs="Courier New"/>
          <w:color w:val="C00000"/>
          <w:sz w:val="14"/>
          <w:szCs w:val="14"/>
        </w:rPr>
        <w:t>[</w:t>
      </w:r>
      <w:r w:rsidR="0016236C" w:rsidRPr="002B669F">
        <w:rPr>
          <w:rFonts w:ascii="Garamond" w:hAnsi="Garamond"/>
          <w:color w:val="C00000"/>
          <w:sz w:val="14"/>
          <w:szCs w:val="14"/>
        </w:rPr>
        <w:t>aphanisis]</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que j’ai appelé </w:t>
      </w:r>
      <w:r w:rsidRPr="00705696">
        <w:rPr>
          <w:rFonts w:ascii="Garamond" w:hAnsi="Garamond"/>
          <w:bCs/>
          <w:i/>
          <w:iCs/>
          <w:color w:val="auto"/>
          <w:sz w:val="20"/>
        </w:rPr>
        <w:t>létal</w:t>
      </w:r>
      <w:r w:rsidRPr="00705696">
        <w:rPr>
          <w:rFonts w:ascii="Garamond" w:hAnsi="Garamond" w:cs="Courier New"/>
          <w:bCs/>
          <w:color w:val="auto"/>
          <w:sz w:val="20"/>
        </w:rPr>
        <w:t>, et d’une autre façon en un point même</w:t>
      </w:r>
      <w:r w:rsidR="00914C70">
        <w:rPr>
          <w:rFonts w:ascii="Garamond" w:hAnsi="Garamond" w:cs="Courier New"/>
          <w:bCs/>
          <w:color w:val="auto"/>
          <w:sz w:val="20"/>
        </w:rPr>
        <w:t xml:space="preserve">, </w:t>
      </w:r>
      <w:r w:rsidRPr="00705696">
        <w:rPr>
          <w:rFonts w:ascii="Garamond" w:hAnsi="Garamond"/>
          <w:bCs/>
          <w:i/>
          <w:color w:val="0000CC"/>
          <w:sz w:val="20"/>
        </w:rPr>
        <w:t>le fading du sujet</w:t>
      </w:r>
      <w:r w:rsidRPr="00705696">
        <w:rPr>
          <w:rFonts w:ascii="Garamond" w:hAnsi="Garamond" w:cs="Courier New"/>
          <w:bCs/>
          <w:color w:val="auto"/>
          <w:sz w:val="20"/>
        </w:rPr>
        <w:t>.</w:t>
      </w:r>
    </w:p>
    <w:p w:rsidR="006523EA" w:rsidRPr="00705696" w:rsidRDefault="006523EA"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w:t>
      </w:r>
      <w:r w:rsidRPr="00705696">
        <w:rPr>
          <w:rFonts w:ascii="Garamond" w:hAnsi="Garamond"/>
          <w:bCs/>
          <w:i/>
          <w:color w:val="auto"/>
          <w:sz w:val="20"/>
        </w:rPr>
        <w:t xml:space="preserve">ici j’insiste </w:t>
      </w:r>
      <w:r w:rsidRPr="00705696">
        <w:rPr>
          <w:rFonts w:ascii="Garamond" w:hAnsi="Garamond" w:cs="Courier New"/>
          <w:bCs/>
          <w:color w:val="auto"/>
          <w:sz w:val="20"/>
        </w:rPr>
        <w:t>un moment, que je vous fasse bien sentir à quel point il est toujours possible à retrouver</w:t>
      </w:r>
      <w:r w:rsidR="007F4A96">
        <w:rPr>
          <w:rFonts w:ascii="Garamond" w:hAnsi="Garamond" w:cs="Courier New"/>
          <w:bCs/>
          <w:color w:val="auto"/>
          <w:sz w:val="20"/>
        </w:rPr>
        <w:t xml:space="preserve"> </w:t>
      </w:r>
      <w:r w:rsidRPr="00705696">
        <w:rPr>
          <w:rFonts w:ascii="Garamond" w:hAnsi="Garamond" w:cs="Courier New"/>
          <w:bCs/>
          <w:color w:val="auto"/>
          <w:sz w:val="20"/>
        </w:rPr>
        <w:t xml:space="preserve">à chaque temps de </w:t>
      </w:r>
      <w:r w:rsidRPr="00705696">
        <w:rPr>
          <w:rFonts w:ascii="Garamond" w:hAnsi="Garamond" w:cs="Courier New"/>
          <w:bCs/>
          <w:i/>
          <w:color w:val="auto"/>
          <w:sz w:val="20"/>
        </w:rPr>
        <w:t>l’expérience concrè</w:t>
      </w:r>
      <w:r w:rsidRPr="00705696">
        <w:rPr>
          <w:rFonts w:ascii="Garamond" w:hAnsi="Garamond" w:cs="Courier New"/>
          <w:bCs/>
          <w:i/>
          <w:color w:val="auto"/>
          <w:sz w:val="20"/>
        </w:rPr>
        <w:softHyphen/>
        <w:t>te</w:t>
      </w:r>
      <w:r w:rsidRPr="00705696">
        <w:rPr>
          <w:rFonts w:ascii="Garamond" w:hAnsi="Garamond" w:cs="Courier New"/>
          <w:bCs/>
          <w:color w:val="auto"/>
          <w:sz w:val="20"/>
        </w:rPr>
        <w:t xml:space="preserve"> et même </w:t>
      </w:r>
      <w:r w:rsidRPr="00705696">
        <w:rPr>
          <w:rFonts w:ascii="Garamond" w:hAnsi="Garamond" w:cs="Courier New"/>
          <w:bCs/>
          <w:i/>
          <w:color w:val="auto"/>
          <w:sz w:val="20"/>
        </w:rPr>
        <w:t>de l’observation</w:t>
      </w:r>
      <w:r w:rsidRPr="00705696">
        <w:rPr>
          <w:rFonts w:ascii="Garamond" w:hAnsi="Garamond" w:cs="Courier New"/>
          <w:bCs/>
          <w:color w:val="auto"/>
          <w:sz w:val="20"/>
        </w:rPr>
        <w:t>, à condition que ce ressort la dirige et lève d’elle ses aveuglements, j’y reviendrai, peut</w:t>
      </w:r>
      <w:r w:rsidR="007F4A96">
        <w:rPr>
          <w:rFonts w:ascii="Garamond" w:hAnsi="Garamond" w:cs="Courier New"/>
          <w:bCs/>
          <w:color w:val="auto"/>
          <w:sz w:val="20"/>
        </w:rPr>
        <w:t>-</w:t>
      </w:r>
      <w:r w:rsidRPr="00705696">
        <w:rPr>
          <w:rFonts w:ascii="Garamond" w:hAnsi="Garamond" w:cs="Courier New"/>
          <w:bCs/>
          <w:color w:val="auto"/>
          <w:sz w:val="20"/>
        </w:rPr>
        <w:t xml:space="preserve">être, si l’avenir me donne d’avoir encore à parler devant vous, j’y reviendrai dans le champ de ce qu’on appelle la </w:t>
      </w:r>
      <w:r w:rsidRPr="00705696">
        <w:rPr>
          <w:rFonts w:ascii="Garamond" w:hAnsi="Garamond"/>
          <w:bCs/>
          <w:i/>
          <w:iCs/>
          <w:color w:val="auto"/>
          <w:sz w:val="20"/>
        </w:rPr>
        <w:t>dissertation psychologique</w:t>
      </w:r>
      <w:r w:rsidRPr="00705696">
        <w:rPr>
          <w:rFonts w:ascii="Garamond" w:hAnsi="Garamond" w:cs="Courier New"/>
          <w:bCs/>
          <w:color w:val="auto"/>
          <w:sz w:val="20"/>
        </w:rPr>
        <w:t xml:space="preserve">. </w:t>
      </w:r>
    </w:p>
    <w:p w:rsidR="00914C70" w:rsidRDefault="00BF3196" w:rsidP="00B82165">
      <w:pPr>
        <w:pStyle w:val="Corpsdetexte"/>
        <w:ind w:right="-568"/>
        <w:jc w:val="left"/>
        <w:rPr>
          <w:rFonts w:ascii="Garamond" w:hAnsi="Garamond" w:cs="Courier New"/>
          <w:bCs/>
          <w:color w:val="auto"/>
          <w:sz w:val="20"/>
        </w:rPr>
      </w:pPr>
      <w:r w:rsidRPr="00914C70">
        <w:rPr>
          <w:rFonts w:ascii="Garamond" w:hAnsi="Garamond" w:cs="Courier New"/>
          <w:bCs/>
          <w:i/>
          <w:color w:val="auto"/>
          <w:sz w:val="20"/>
        </w:rPr>
        <w:t>L’erreur profonde, l’erreur piagétique</w:t>
      </w:r>
      <w:r w:rsidR="00914C70">
        <w:rPr>
          <w:rFonts w:ascii="Garamond" w:hAnsi="Garamond" w:cs="Courier New"/>
          <w:bCs/>
          <w:color w:val="auto"/>
          <w:sz w:val="20"/>
        </w:rPr>
        <w:t xml:space="preserve"> - </w:t>
      </w:r>
      <w:r w:rsidRPr="00705696">
        <w:rPr>
          <w:rFonts w:ascii="Garamond" w:hAnsi="Garamond" w:cs="Courier New"/>
          <w:bCs/>
          <w:color w:val="auto"/>
          <w:sz w:val="20"/>
        </w:rPr>
        <w:t xml:space="preserve">pour les gens qui croiraient que c’est là un néologisme, je souligne qu’il s’agit de M. PIAGET, </w:t>
      </w:r>
    </w:p>
    <w:p w:rsidR="00914C7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dis ça parce que, depuis quelque temps, je suis habitué à ce qu’il me revienne qu’on est resté suspendu à un terme que je croyais facilement compréhensible</w:t>
      </w:r>
      <w:r w:rsidR="00914C70">
        <w:rPr>
          <w:rFonts w:ascii="Garamond" w:hAnsi="Garamond" w:cs="Courier New"/>
          <w:bCs/>
          <w:color w:val="auto"/>
          <w:sz w:val="20"/>
        </w:rPr>
        <w:t xml:space="preserve"> - </w:t>
      </w:r>
      <w:r w:rsidRPr="00705696">
        <w:rPr>
          <w:rFonts w:ascii="Garamond" w:hAnsi="Garamond" w:cs="Courier New"/>
          <w:bCs/>
          <w:color w:val="auto"/>
          <w:sz w:val="20"/>
        </w:rPr>
        <w:t>l’erreur qui gît</w:t>
      </w:r>
      <w:r w:rsidR="00914C70">
        <w:rPr>
          <w:rFonts w:ascii="Garamond" w:hAnsi="Garamond" w:cs="Courier New"/>
          <w:bCs/>
          <w:color w:val="auto"/>
          <w:sz w:val="20"/>
        </w:rPr>
        <w:t xml:space="preserve"> - </w:t>
      </w:r>
      <w:r w:rsidRPr="00705696">
        <w:rPr>
          <w:rFonts w:ascii="Garamond" w:hAnsi="Garamond" w:cs="Courier New"/>
          <w:bCs/>
          <w:color w:val="auto"/>
          <w:sz w:val="20"/>
        </w:rPr>
        <w:t>bien sûr aujourd’hui je ne pourrai pas beaucoup y insister, mais je l’indique</w:t>
      </w:r>
      <w:r w:rsidR="00914C70">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la notion de ce qu’on appelle </w:t>
      </w:r>
      <w:r w:rsidR="00F065BD" w:rsidRPr="00705696">
        <w:rPr>
          <w:rFonts w:ascii="Garamond" w:hAnsi="Garamond" w:cs="Courier New"/>
          <w:bCs/>
          <w:color w:val="auto"/>
          <w:sz w:val="20"/>
        </w:rPr>
        <w:t>« </w:t>
      </w:r>
      <w:r w:rsidRPr="00705696">
        <w:rPr>
          <w:rFonts w:ascii="Garamond" w:hAnsi="Garamond"/>
          <w:bCs/>
          <w:i/>
          <w:color w:val="auto"/>
          <w:sz w:val="20"/>
        </w:rPr>
        <w:t>le</w:t>
      </w:r>
      <w:r w:rsidRPr="00705696">
        <w:rPr>
          <w:rFonts w:ascii="Garamond" w:hAnsi="Garamond"/>
          <w:i/>
          <w:sz w:val="20"/>
        </w:rPr>
        <w:t> </w:t>
      </w:r>
      <w:r w:rsidRPr="00705696">
        <w:rPr>
          <w:rFonts w:ascii="Garamond" w:hAnsi="Garamond"/>
          <w:bCs/>
          <w:i/>
          <w:color w:val="auto"/>
          <w:sz w:val="20"/>
        </w:rPr>
        <w:t>discours égocentrique</w:t>
      </w:r>
      <w:r w:rsidRPr="00705696">
        <w:rPr>
          <w:rFonts w:ascii="Garamond" w:hAnsi="Garamond" w:cs="Courier New"/>
          <w:sz w:val="20"/>
        </w:rPr>
        <w:t xml:space="preserve"> »</w:t>
      </w:r>
      <w:r w:rsidRPr="00705696">
        <w:rPr>
          <w:rFonts w:ascii="Garamond" w:hAnsi="Garamond" w:cs="Courier New"/>
          <w:bCs/>
          <w:color w:val="auto"/>
          <w:sz w:val="20"/>
        </w:rPr>
        <w:t xml:space="preserve"> de l’enfant, précisé comme le stade où il manquerait</w:t>
      </w:r>
      <w:r w:rsidR="00402F48" w:rsidRPr="00705696">
        <w:rPr>
          <w:rFonts w:ascii="Garamond" w:hAnsi="Garamond" w:cs="Courier New"/>
          <w:bCs/>
          <w:color w:val="auto"/>
          <w:sz w:val="20"/>
        </w:rPr>
        <w:t xml:space="preserve"> </w:t>
      </w:r>
      <w:r w:rsidRPr="00705696">
        <w:rPr>
          <w:rFonts w:ascii="Garamond" w:hAnsi="Garamond" w:cs="Courier New"/>
          <w:bCs/>
          <w:color w:val="auto"/>
          <w:sz w:val="20"/>
        </w:rPr>
        <w:t>de ce qui paraît</w:t>
      </w:r>
      <w:r w:rsidR="00914C70">
        <w:rPr>
          <w:rFonts w:ascii="Garamond" w:hAnsi="Garamond" w:cs="Courier New"/>
          <w:bCs/>
          <w:color w:val="auto"/>
          <w:sz w:val="20"/>
        </w:rPr>
        <w:t xml:space="preserve">, </w:t>
      </w:r>
      <w:r w:rsidRPr="00705696">
        <w:rPr>
          <w:rFonts w:ascii="Garamond" w:hAnsi="Garamond" w:cs="Courier New"/>
          <w:bCs/>
          <w:color w:val="auto"/>
          <w:sz w:val="20"/>
        </w:rPr>
        <w:t xml:space="preserve">à cette </w:t>
      </w:r>
      <w:r w:rsidR="00402F48" w:rsidRPr="00705696">
        <w:rPr>
          <w:rFonts w:ascii="Garamond" w:hAnsi="Garamond" w:cs="Courier New"/>
          <w:bCs/>
          <w:color w:val="auto"/>
          <w:sz w:val="20"/>
        </w:rPr>
        <w:t>« </w:t>
      </w:r>
      <w:r w:rsidRPr="00705696">
        <w:rPr>
          <w:rFonts w:ascii="Garamond" w:hAnsi="Garamond" w:cs="Courier New"/>
          <w:bCs/>
          <w:i/>
          <w:color w:val="auto"/>
          <w:sz w:val="20"/>
        </w:rPr>
        <w:t>psycho</w:t>
      </w:r>
      <w:r w:rsidRPr="00705696">
        <w:rPr>
          <w:rFonts w:ascii="Garamond" w:hAnsi="Garamond" w:cs="Courier New"/>
          <w:bCs/>
          <w:i/>
          <w:color w:val="auto"/>
          <w:sz w:val="20"/>
        </w:rPr>
        <w:softHyphen/>
        <w:t>logie alpine</w:t>
      </w:r>
      <w:r w:rsidR="00402F48" w:rsidRPr="00705696">
        <w:rPr>
          <w:rFonts w:ascii="Garamond" w:hAnsi="Garamond" w:cs="Courier New"/>
          <w:bCs/>
          <w:color w:val="auto"/>
          <w:sz w:val="20"/>
        </w:rPr>
        <w:t> »</w:t>
      </w:r>
      <w:r w:rsidR="00914C70">
        <w:rPr>
          <w:rFonts w:ascii="Garamond" w:hAnsi="Garamond" w:cs="Courier New"/>
          <w:bCs/>
          <w:color w:val="auto"/>
          <w:sz w:val="20"/>
        </w:rPr>
        <w:t xml:space="preserve">, </w:t>
      </w:r>
      <w:r w:rsidRPr="007F4A96">
        <w:rPr>
          <w:rFonts w:ascii="Garamond" w:hAnsi="Garamond" w:cs="Courier New"/>
          <w:bCs/>
          <w:i/>
          <w:color w:val="auto"/>
          <w:sz w:val="20"/>
        </w:rPr>
        <w:t xml:space="preserve">le manque de </w:t>
      </w:r>
      <w:r w:rsidRPr="007F4A96">
        <w:rPr>
          <w:rFonts w:ascii="Garamond" w:hAnsi="Garamond"/>
          <w:bCs/>
          <w:i/>
          <w:color w:val="auto"/>
          <w:sz w:val="20"/>
        </w:rPr>
        <w:t>la réciprocité</w:t>
      </w:r>
      <w:r w:rsidR="00402F48" w:rsidRPr="007F4A96">
        <w:rPr>
          <w:rFonts w:ascii="Garamond" w:hAnsi="Garamond" w:cs="Courier New"/>
          <w:bCs/>
          <w:i/>
          <w:color w:val="auto"/>
          <w:sz w:val="20"/>
        </w:rPr>
        <w:t>, a</w:t>
      </w:r>
      <w:r w:rsidRPr="007F4A96">
        <w:rPr>
          <w:rFonts w:ascii="Garamond" w:hAnsi="Garamond" w:cs="Courier New"/>
          <w:bCs/>
          <w:i/>
          <w:color w:val="auto"/>
          <w:sz w:val="20"/>
        </w:rPr>
        <w:t xml:space="preserve">lors que </w:t>
      </w:r>
      <w:r w:rsidRPr="007F4A96">
        <w:rPr>
          <w:rFonts w:ascii="Garamond" w:hAnsi="Garamond"/>
          <w:bCs/>
          <w:i/>
          <w:color w:val="auto"/>
          <w:sz w:val="20"/>
        </w:rPr>
        <w:t>la réciprocité</w:t>
      </w:r>
      <w:r w:rsidRPr="007F4A96">
        <w:rPr>
          <w:rFonts w:ascii="Garamond" w:hAnsi="Garamond" w:cs="Courier New"/>
          <w:bCs/>
          <w:i/>
          <w:color w:val="auto"/>
          <w:sz w:val="20"/>
        </w:rPr>
        <w:t>, à ce moment</w:t>
      </w:r>
      <w:r w:rsidR="007F4A96" w:rsidRPr="007F4A96">
        <w:rPr>
          <w:rFonts w:ascii="Garamond" w:hAnsi="Garamond" w:cs="Courier New"/>
          <w:bCs/>
          <w:i/>
          <w:color w:val="auto"/>
          <w:sz w:val="20"/>
        </w:rPr>
        <w:t>-</w:t>
      </w:r>
      <w:r w:rsidRPr="007F4A96">
        <w:rPr>
          <w:rFonts w:ascii="Garamond" w:hAnsi="Garamond" w:cs="Courier New"/>
          <w:bCs/>
          <w:i/>
          <w:color w:val="auto"/>
          <w:sz w:val="20"/>
        </w:rPr>
        <w:t>là, est bien loin de l’horizon de ce qui doit nous nécessiter</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La notion du </w:t>
      </w:r>
      <w:r w:rsidRPr="00705696">
        <w:rPr>
          <w:rFonts w:ascii="Garamond" w:hAnsi="Garamond" w:cs="Courier New"/>
          <w:sz w:val="20"/>
        </w:rPr>
        <w:t>« </w:t>
      </w:r>
      <w:r w:rsidRPr="00705696">
        <w:rPr>
          <w:rFonts w:ascii="Garamond" w:hAnsi="Garamond"/>
          <w:bCs/>
          <w:i/>
          <w:color w:val="auto"/>
          <w:sz w:val="20"/>
        </w:rPr>
        <w:t>discours égocentrique</w:t>
      </w:r>
      <w:r w:rsidRPr="00705696">
        <w:rPr>
          <w:rFonts w:ascii="Garamond" w:hAnsi="Garamond" w:cs="Courier New"/>
          <w:sz w:val="20"/>
        </w:rPr>
        <w:t xml:space="preserve"> »</w:t>
      </w:r>
      <w:r w:rsidR="00914C70">
        <w:rPr>
          <w:rFonts w:ascii="Garamond" w:hAnsi="Garamond" w:cs="Courier New"/>
          <w:bCs/>
          <w:color w:val="auto"/>
          <w:sz w:val="20"/>
        </w:rPr>
        <w:t xml:space="preserve"> - </w:t>
      </w:r>
      <w:r w:rsidRPr="00705696">
        <w:rPr>
          <w:rFonts w:ascii="Garamond" w:hAnsi="Garamond" w:cs="Courier New"/>
          <w:bCs/>
          <w:color w:val="auto"/>
          <w:sz w:val="20"/>
        </w:rPr>
        <w:t>si vous observez bien dans quelles conditions il se produit, il est observable</w:t>
      </w:r>
      <w:r w:rsidR="00914C70">
        <w:rPr>
          <w:rFonts w:ascii="Garamond" w:hAnsi="Garamond" w:cs="Courier New"/>
          <w:bCs/>
          <w:color w:val="auto"/>
          <w:sz w:val="20"/>
        </w:rPr>
        <w:t xml:space="preserve"> - </w:t>
      </w:r>
      <w:r w:rsidRPr="00705696">
        <w:rPr>
          <w:rFonts w:ascii="Garamond" w:hAnsi="Garamond" w:cs="Courier New"/>
          <w:bCs/>
          <w:color w:val="auto"/>
          <w:sz w:val="20"/>
        </w:rPr>
        <w:t>est un contresens</w:t>
      </w:r>
      <w:r w:rsidR="00914C70">
        <w:rPr>
          <w:rFonts w:ascii="Garamond" w:hAnsi="Garamond" w:cs="Courier New"/>
          <w:bCs/>
          <w:color w:val="auto"/>
          <w:sz w:val="20"/>
        </w:rPr>
        <w:t>,</w:t>
      </w:r>
      <w:r w:rsidRPr="00705696">
        <w:rPr>
          <w:rFonts w:ascii="Garamond" w:hAnsi="Garamond" w:cs="Courier New"/>
          <w:bCs/>
          <w:color w:val="auto"/>
          <w:sz w:val="20"/>
        </w:rPr>
        <w:t xml:space="preserve">  l’enfant, </w:t>
      </w:r>
      <w:r w:rsidRPr="00705696">
        <w:rPr>
          <w:rFonts w:ascii="Garamond" w:hAnsi="Garamond" w:cs="Courier New"/>
          <w:bCs/>
          <w:i/>
          <w:color w:val="auto"/>
          <w:sz w:val="20"/>
        </w:rPr>
        <w:t xml:space="preserve">dans ce fameux </w:t>
      </w:r>
      <w:r w:rsidRPr="00705696">
        <w:rPr>
          <w:rFonts w:ascii="Garamond" w:hAnsi="Garamond"/>
          <w:bCs/>
          <w:i/>
          <w:iCs/>
          <w:color w:val="auto"/>
          <w:sz w:val="20"/>
        </w:rPr>
        <w:t>discours</w:t>
      </w:r>
      <w:r w:rsidRPr="00705696">
        <w:rPr>
          <w:rFonts w:ascii="Garamond" w:hAnsi="Garamond" w:cs="Courier New"/>
          <w:bCs/>
          <w:i/>
          <w:color w:val="auto"/>
          <w:sz w:val="20"/>
        </w:rPr>
        <w:t xml:space="preserve"> qu’on peut </w:t>
      </w:r>
      <w:r w:rsidRPr="007F4A96">
        <w:rPr>
          <w:rFonts w:ascii="Garamond" w:hAnsi="Garamond"/>
          <w:bCs/>
          <w:i/>
          <w:iCs/>
          <w:color w:val="auto"/>
          <w:sz w:val="20"/>
        </w:rPr>
        <w:t>magnétophoner</w:t>
      </w:r>
      <w:r w:rsidRPr="007F4A96">
        <w:rPr>
          <w:rFonts w:ascii="Garamond" w:hAnsi="Garamond" w:cs="Courier New"/>
          <w:bCs/>
          <w:i/>
          <w:color w:val="auto"/>
          <w:sz w:val="20"/>
        </w:rPr>
        <w:t xml:space="preserve">, ne parle pas </w:t>
      </w:r>
      <w:r w:rsidRPr="007F4A96">
        <w:rPr>
          <w:rFonts w:ascii="Garamond" w:hAnsi="Garamond"/>
          <w:bCs/>
          <w:i/>
          <w:iCs/>
          <w:color w:val="auto"/>
          <w:sz w:val="20"/>
        </w:rPr>
        <w:t>pour lui</w:t>
      </w:r>
      <w:r w:rsidRPr="007F4A96">
        <w:rPr>
          <w:rFonts w:ascii="Garamond" w:hAnsi="Garamond" w:cs="Courier New"/>
          <w:bCs/>
          <w:i/>
          <w:color w:val="auto"/>
          <w:sz w:val="20"/>
        </w:rPr>
        <w:t xml:space="preserve"> comme on le dit</w:t>
      </w:r>
      <w:r w:rsidRPr="00705696">
        <w:rPr>
          <w:rFonts w:ascii="Garamond" w:hAnsi="Garamond" w:cs="Courier New"/>
          <w:bCs/>
          <w:color w:val="auto"/>
          <w:sz w:val="20"/>
        </w:rPr>
        <w:t xml:space="preserve">. </w:t>
      </w:r>
      <w:r w:rsidRPr="007F4A96">
        <w:rPr>
          <w:rFonts w:ascii="Garamond" w:hAnsi="Garamond" w:cs="Courier New"/>
          <w:bCs/>
          <w:i/>
          <w:color w:val="auto"/>
          <w:sz w:val="20"/>
        </w:rPr>
        <w:t>Sans doute il ne s’adresse pas à l’autre</w:t>
      </w:r>
      <w:r w:rsidR="00914C70">
        <w:rPr>
          <w:rFonts w:ascii="Garamond" w:hAnsi="Garamond" w:cs="Courier New"/>
          <w:bCs/>
          <w:color w:val="auto"/>
          <w:sz w:val="20"/>
        </w:rPr>
        <w:t xml:space="preserve"> - </w:t>
      </w:r>
      <w:r w:rsidRPr="00705696">
        <w:rPr>
          <w:rFonts w:ascii="Garamond" w:hAnsi="Garamond" w:cs="Courier New"/>
          <w:bCs/>
          <w:color w:val="auto"/>
          <w:sz w:val="20"/>
        </w:rPr>
        <w:t>pour faire ici cette répartition théorique qu’on nous déduit de la fonc</w:t>
      </w:r>
      <w:r w:rsidRPr="00705696">
        <w:rPr>
          <w:rFonts w:ascii="Garamond" w:hAnsi="Garamond" w:cs="Courier New"/>
          <w:bCs/>
          <w:color w:val="auto"/>
          <w:sz w:val="20"/>
        </w:rPr>
        <w:softHyphen/>
        <w:t xml:space="preserve">tion du </w:t>
      </w:r>
      <w:r w:rsidRPr="00705696">
        <w:rPr>
          <w:rFonts w:ascii="Garamond" w:hAnsi="Garamond"/>
          <w:bCs/>
          <w:i/>
          <w:color w:val="auto"/>
          <w:sz w:val="20"/>
        </w:rPr>
        <w:t>je</w:t>
      </w:r>
      <w:r w:rsidRPr="00705696">
        <w:rPr>
          <w:rFonts w:ascii="Garamond" w:hAnsi="Garamond" w:cs="Courier New"/>
          <w:bCs/>
          <w:color w:val="auto"/>
          <w:sz w:val="20"/>
        </w:rPr>
        <w:t xml:space="preserve"> et du </w:t>
      </w:r>
      <w:r w:rsidRPr="00705696">
        <w:rPr>
          <w:rFonts w:ascii="Garamond" w:hAnsi="Garamond"/>
          <w:bCs/>
          <w:i/>
          <w:color w:val="auto"/>
          <w:sz w:val="20"/>
        </w:rPr>
        <w:t>tu</w:t>
      </w:r>
      <w:r w:rsidR="00914C70">
        <w:rPr>
          <w:rFonts w:ascii="Garamond" w:hAnsi="Garamond" w:cs="Courier New"/>
          <w:bCs/>
          <w:color w:val="auto"/>
          <w:sz w:val="20"/>
        </w:rPr>
        <w:t xml:space="preserve"> - m</w:t>
      </w:r>
      <w:r w:rsidRPr="00705696">
        <w:rPr>
          <w:rFonts w:ascii="Garamond" w:hAnsi="Garamond" w:cs="Courier New"/>
          <w:bCs/>
          <w:color w:val="auto"/>
          <w:sz w:val="20"/>
        </w:rPr>
        <w:t xml:space="preserve">ais il faut qu’il y en ait d’autres là : c’est pendant qu’ils sont là, tous ensemble, par exemple à se livrer à des petits jeux d’opération, comme on leur donne dans certaines </w:t>
      </w:r>
      <w:r w:rsidR="007F4A96">
        <w:rPr>
          <w:rFonts w:ascii="Garamond" w:hAnsi="Garamond" w:cs="Courier New"/>
          <w:bCs/>
          <w:color w:val="auto"/>
          <w:sz w:val="20"/>
        </w:rPr>
        <w:t>-</w:t>
      </w:r>
      <w:r w:rsidRPr="00705696">
        <w:rPr>
          <w:rFonts w:ascii="Garamond" w:hAnsi="Garamond" w:cs="Courier New"/>
          <w:bCs/>
          <w:color w:val="auto"/>
          <w:sz w:val="20"/>
        </w:rPr>
        <w:t xml:space="preserve"> par exemple </w:t>
      </w:r>
      <w:r w:rsidR="007F4A96">
        <w:rPr>
          <w:rFonts w:ascii="Garamond" w:hAnsi="Garamond" w:cs="Courier New"/>
          <w:bCs/>
          <w:color w:val="auto"/>
          <w:sz w:val="20"/>
        </w:rPr>
        <w:t>-</w:t>
      </w:r>
      <w:r w:rsidRPr="00705696">
        <w:rPr>
          <w:rFonts w:ascii="Garamond" w:hAnsi="Garamond" w:cs="Courier New"/>
          <w:bCs/>
          <w:color w:val="auto"/>
          <w:sz w:val="20"/>
        </w:rPr>
        <w:t xml:space="preserve"> méthodes dites </w:t>
      </w:r>
      <w:r w:rsidRPr="00705696">
        <w:rPr>
          <w:rFonts w:ascii="Garamond" w:hAnsi="Garamond" w:cs="Courier New"/>
          <w:bCs/>
          <w:i/>
          <w:iCs/>
          <w:color w:val="auto"/>
          <w:sz w:val="20"/>
        </w:rPr>
        <w:t>d’éducation active</w:t>
      </w:r>
      <w:r w:rsidRPr="00705696">
        <w:rPr>
          <w:rFonts w:ascii="Garamond" w:hAnsi="Garamond" w:cs="Courier New"/>
          <w:bCs/>
          <w:color w:val="auto"/>
          <w:sz w:val="20"/>
        </w:rPr>
        <w:t>, là ils parlent. Qu’ils ne s’adressent pas à tel ou à tel autre, ce n’est pas cela qui est l’important, il parle, si vous me permettez le mot</w:t>
      </w:r>
      <w:r w:rsidR="00F065BD" w:rsidRPr="00705696">
        <w:rPr>
          <w:rFonts w:ascii="Garamond" w:hAnsi="Garamond" w:cs="Courier New"/>
          <w:bCs/>
          <w:color w:val="auto"/>
          <w:sz w:val="20"/>
        </w:rPr>
        <w:t>,</w:t>
      </w:r>
      <w:r w:rsidRPr="00705696">
        <w:rPr>
          <w:rFonts w:ascii="Garamond" w:hAnsi="Garamond" w:cs="Courier New"/>
          <w:bCs/>
          <w:color w:val="auto"/>
          <w:sz w:val="20"/>
        </w:rPr>
        <w:t xml:space="preserve"> </w:t>
      </w:r>
      <w:r w:rsidR="00F065BD" w:rsidRPr="00705696">
        <w:rPr>
          <w:rFonts w:ascii="Garamond" w:hAnsi="Garamond" w:cs="Courier New"/>
          <w:bCs/>
          <w:color w:val="auto"/>
          <w:sz w:val="20"/>
        </w:rPr>
        <w:t>« </w:t>
      </w:r>
      <w:r w:rsidRPr="00705696">
        <w:rPr>
          <w:rFonts w:ascii="Garamond" w:hAnsi="Garamond"/>
          <w:bCs/>
          <w:i/>
          <w:iCs/>
          <w:color w:val="auto"/>
          <w:sz w:val="20"/>
        </w:rPr>
        <w:t>à la cantonade</w:t>
      </w:r>
      <w:r w:rsidR="00F065BD" w:rsidRPr="00705696">
        <w:rPr>
          <w:rFonts w:ascii="Garamond" w:hAnsi="Garamond" w:cs="Courier New"/>
          <w:bCs/>
          <w:i/>
          <w:iCs/>
          <w:color w:val="auto"/>
          <w:sz w:val="20"/>
        </w:rPr>
        <w:t> </w:t>
      </w:r>
      <w:r w:rsidR="00F065BD" w:rsidRPr="00705696">
        <w:rPr>
          <w:rFonts w:ascii="Garamond" w:hAnsi="Garamond" w:cs="Courier New"/>
          <w:bCs/>
          <w:iCs/>
          <w:color w:val="auto"/>
          <w:sz w:val="20"/>
        </w:rPr>
        <w:t>»</w:t>
      </w:r>
      <w:r w:rsidRPr="00705696">
        <w:rPr>
          <w:rFonts w:ascii="Garamond" w:hAnsi="Garamond" w:cs="Courier New"/>
          <w:bCs/>
          <w:color w:val="auto"/>
          <w:sz w:val="20"/>
        </w:rPr>
        <w:t xml:space="preserve">. Ce </w:t>
      </w:r>
      <w:r w:rsidRPr="00705696">
        <w:rPr>
          <w:rFonts w:ascii="Garamond" w:hAnsi="Garamond" w:cs="Courier New"/>
          <w:bCs/>
          <w:i/>
          <w:iCs/>
          <w:color w:val="auto"/>
          <w:sz w:val="20"/>
        </w:rPr>
        <w:t>discours égocentrique</w:t>
      </w:r>
      <w:r w:rsidRPr="00705696">
        <w:rPr>
          <w:rFonts w:ascii="Garamond" w:hAnsi="Garamond" w:cs="Courier New"/>
          <w:bCs/>
          <w:color w:val="auto"/>
          <w:sz w:val="20"/>
        </w:rPr>
        <w:t>, c’est un «</w:t>
      </w:r>
      <w:r w:rsidRPr="00705696">
        <w:rPr>
          <w:rFonts w:ascii="Garamond" w:hAnsi="Garamond" w:cs="Courier New"/>
          <w:bCs/>
          <w:i/>
          <w:iCs/>
          <w:color w:val="auto"/>
          <w:sz w:val="20"/>
        </w:rPr>
        <w:t xml:space="preserve"> </w:t>
      </w:r>
      <w:r w:rsidRPr="00705696">
        <w:rPr>
          <w:rFonts w:ascii="Garamond" w:hAnsi="Garamond"/>
          <w:bCs/>
          <w:i/>
          <w:iCs/>
          <w:color w:val="auto"/>
          <w:sz w:val="20"/>
        </w:rPr>
        <w:t>à bon entendeur, salut !</w:t>
      </w:r>
      <w:r w:rsidRPr="00705696">
        <w:rPr>
          <w:rFonts w:ascii="Garamond" w:hAnsi="Garamond" w:cs="Courier New"/>
          <w:bCs/>
          <w:i/>
          <w:iCs/>
          <w:color w:val="auto"/>
          <w:sz w:val="20"/>
        </w:rPr>
        <w:t xml:space="preserve"> </w:t>
      </w:r>
      <w:r w:rsidRPr="00705696">
        <w:rPr>
          <w:rFonts w:ascii="Garamond" w:hAnsi="Garamond" w:cs="Courier New"/>
          <w:bCs/>
          <w:color w:val="auto"/>
          <w:sz w:val="20"/>
        </w:rPr>
        <w:t>»</w:t>
      </w:r>
      <w:r w:rsidR="00402F48" w:rsidRPr="00705696">
        <w:rPr>
          <w:rFonts w:ascii="Garamond" w:hAnsi="Garamond" w:cs="Courier New"/>
          <w:bCs/>
          <w:color w:val="auto"/>
          <w:sz w:val="20"/>
        </w:rPr>
        <w:t>.</w:t>
      </w:r>
    </w:p>
    <w:p w:rsidR="007F4A96" w:rsidRDefault="007F4A96" w:rsidP="00B82165">
      <w:pPr>
        <w:pStyle w:val="Corpsdetexte"/>
        <w:ind w:right="-568"/>
        <w:jc w:val="left"/>
        <w:rPr>
          <w:rFonts w:ascii="Garamond" w:hAnsi="Garamond" w:cs="Courier New"/>
          <w:bCs/>
          <w:color w:val="auto"/>
          <w:sz w:val="20"/>
        </w:rPr>
      </w:pPr>
    </w:p>
    <w:p w:rsidR="00F30F1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c’est ce qui nous permet aussi de pointer, de retrouver là, cette construction du sujet au champ de l’Autre,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telle que vous la désigne cette petite flèche au tableau.</w:t>
      </w:r>
    </w:p>
    <w:p w:rsidR="00BF3196" w:rsidRPr="00705696" w:rsidRDefault="00BF3196" w:rsidP="00B82165">
      <w:pPr>
        <w:pStyle w:val="Corpsdetexte"/>
        <w:ind w:right="-568"/>
        <w:jc w:val="left"/>
        <w:rPr>
          <w:rFonts w:ascii="Garamond" w:hAnsi="Garamond" w:cs="Courier New"/>
          <w:bCs/>
          <w:color w:val="auto"/>
          <w:sz w:val="20"/>
        </w:rPr>
      </w:pPr>
    </w:p>
    <w:p w:rsidR="00402F48" w:rsidRPr="00705696" w:rsidRDefault="00914C70" w:rsidP="00B82165">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extent cx="1430867" cy="1045493"/>
            <wp:effectExtent l="0" t="0" r="0" b="2540"/>
            <wp:docPr id="40" name="Image 40" descr="C:\Users\Alain\Desktop\Lacan séminaires\Ressources\Doc S1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1B\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30978" cy="1045574"/>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F30F1C" w:rsidRDefault="00BF3196" w:rsidP="00F30F1C">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Ici, à être saisi, pris dans sa naissance au champ de l’Autre, </w:t>
      </w:r>
      <w:r w:rsidRPr="007F4A96">
        <w:rPr>
          <w:rFonts w:ascii="Garamond" w:hAnsi="Garamond" w:cs="Courier New"/>
          <w:bCs/>
          <w:i/>
          <w:color w:val="auto"/>
          <w:sz w:val="20"/>
        </w:rPr>
        <w:t xml:space="preserve">la caractéristique du </w:t>
      </w:r>
      <w:r w:rsidRPr="007F4A96">
        <w:rPr>
          <w:rFonts w:ascii="Garamond" w:hAnsi="Garamond"/>
          <w:bCs/>
          <w:i/>
          <w:iCs/>
          <w:color w:val="0000CC"/>
          <w:sz w:val="20"/>
        </w:rPr>
        <w:t>sujet</w:t>
      </w:r>
      <w:r w:rsidRPr="00705696">
        <w:rPr>
          <w:rFonts w:ascii="Garamond" w:hAnsi="Garamond"/>
          <w:bCs/>
          <w:i/>
          <w:iCs/>
          <w:color w:val="0000CC"/>
          <w:sz w:val="20"/>
        </w:rPr>
        <w:t xml:space="preserve"> de l’inconscient</w:t>
      </w:r>
      <w:r w:rsidRPr="00705696">
        <w:rPr>
          <w:rFonts w:ascii="Garamond" w:hAnsi="Garamond" w:cs="Courier New"/>
          <w:bCs/>
          <w:color w:val="auto"/>
          <w:sz w:val="20"/>
        </w:rPr>
        <w:t xml:space="preserve"> se définit dans ceci</w:t>
      </w:r>
      <w:r w:rsidR="00F30F1C">
        <w:rPr>
          <w:rFonts w:ascii="Garamond" w:hAnsi="Garamond" w:cs="Courier New"/>
          <w:bCs/>
          <w:color w:val="auto"/>
          <w:sz w:val="20"/>
        </w:rPr>
        <w:t xml:space="preserve">, </w:t>
      </w:r>
    </w:p>
    <w:p w:rsidR="00F30F1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où nous le retrouvons au même champ de l’Autre, de l’</w:t>
      </w:r>
      <w:r w:rsidRPr="00705696">
        <w:rPr>
          <w:rFonts w:ascii="Garamond" w:hAnsi="Garamond"/>
          <w:bCs/>
          <w:i/>
          <w:color w:val="auto"/>
          <w:sz w:val="20"/>
        </w:rPr>
        <w:t xml:space="preserve">autre scène </w:t>
      </w:r>
      <w:r w:rsidR="0001760C" w:rsidRPr="00705696">
        <w:rPr>
          <w:rFonts w:ascii="Garamond" w:hAnsi="Garamond" w:cs="Courier New"/>
          <w:bCs/>
          <w:color w:val="auto"/>
          <w:sz w:val="20"/>
        </w:rPr>
        <w:t xml:space="preserve"> </w:t>
      </w:r>
      <w:r w:rsidRPr="00705696">
        <w:rPr>
          <w:rFonts w:ascii="Garamond" w:hAnsi="Garamond" w:cs="Courier New"/>
          <w:bCs/>
          <w:color w:val="auto"/>
          <w:sz w:val="20"/>
        </w:rPr>
        <w:t>par exemple, dans le rêve</w:t>
      </w:r>
      <w:r w:rsidR="00F30F1C">
        <w:rPr>
          <w:rFonts w:ascii="Garamond" w:hAnsi="Garamond" w:cs="Courier New"/>
          <w:bCs/>
          <w:color w:val="auto"/>
          <w:sz w:val="20"/>
        </w:rPr>
        <w:t xml:space="preserve">, </w:t>
      </w:r>
      <w:r w:rsidRPr="00705696">
        <w:rPr>
          <w:rFonts w:ascii="Garamond" w:hAnsi="Garamond" w:cs="Courier New"/>
          <w:bCs/>
          <w:color w:val="auto"/>
          <w:sz w:val="20"/>
        </w:rPr>
        <w:t xml:space="preserve">que sous le signifiant qui développe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ses réseaux, ses chaînes et son histoire, </w:t>
      </w:r>
      <w:r w:rsidRPr="00F30F1C">
        <w:rPr>
          <w:rFonts w:ascii="Garamond" w:hAnsi="Garamond" w:cs="Courier New"/>
          <w:bCs/>
          <w:i/>
          <w:color w:val="0000CC"/>
          <w:sz w:val="20"/>
        </w:rPr>
        <w:t>le sujet</w:t>
      </w:r>
      <w:r w:rsidRPr="00705696">
        <w:rPr>
          <w:rFonts w:ascii="Garamond" w:hAnsi="Garamond" w:cs="Courier New"/>
          <w:bCs/>
          <w:color w:val="auto"/>
          <w:sz w:val="20"/>
        </w:rPr>
        <w:t xml:space="preserve"> est à une place indéterminée.</w:t>
      </w:r>
    </w:p>
    <w:p w:rsidR="0001760C" w:rsidRPr="00705696" w:rsidRDefault="0001760C" w:rsidP="00B82165">
      <w:pPr>
        <w:pStyle w:val="Corpsdetexte"/>
        <w:ind w:right="-568"/>
        <w:jc w:val="left"/>
        <w:rPr>
          <w:rFonts w:ascii="Garamond" w:hAnsi="Garamond" w:cs="Courier New"/>
          <w:bCs/>
          <w:color w:val="auto"/>
          <w:sz w:val="20"/>
        </w:rPr>
      </w:pPr>
    </w:p>
    <w:p w:rsidR="00F30F1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Plus d’un élément du rêve, presque tous, peuvent être le point où, dans l’interprétation, </w:t>
      </w:r>
      <w:r w:rsidR="007F4A96">
        <w:rPr>
          <w:rFonts w:ascii="Garamond" w:hAnsi="Garamond" w:cs="Courier New"/>
          <w:bCs/>
          <w:color w:val="auto"/>
          <w:sz w:val="20"/>
        </w:rPr>
        <w:t xml:space="preserve">nous le situerons diversement. </w:t>
      </w:r>
    </w:p>
    <w:p w:rsidR="00BF3196" w:rsidRPr="00705696" w:rsidRDefault="00BF3196" w:rsidP="00F30F1C">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ce qu’on prend</w:t>
      </w:r>
      <w:r w:rsidR="00F30F1C">
        <w:rPr>
          <w:rFonts w:ascii="Garamond" w:hAnsi="Garamond" w:cs="Courier New"/>
          <w:bCs/>
          <w:color w:val="auto"/>
          <w:sz w:val="20"/>
        </w:rPr>
        <w:t xml:space="preserve"> - </w:t>
      </w:r>
      <w:r w:rsidRPr="00705696">
        <w:rPr>
          <w:rFonts w:ascii="Garamond" w:hAnsi="Garamond" w:cs="Courier New"/>
          <w:bCs/>
          <w:color w:val="auto"/>
          <w:sz w:val="20"/>
        </w:rPr>
        <w:t>au dehors quand on n’a rien compris, il faut dire que les psychanalystes ne s’expliquent pas très bien</w:t>
      </w:r>
      <w:r w:rsidR="00F30F1C">
        <w:rPr>
          <w:rFonts w:ascii="Garamond" w:hAnsi="Garamond" w:cs="Courier New"/>
          <w:bCs/>
          <w:color w:val="auto"/>
          <w:sz w:val="20"/>
        </w:rPr>
        <w:t xml:space="preserve"> - </w:t>
      </w:r>
    </w:p>
    <w:p w:rsidR="00F30F1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qu’on prend pour </w:t>
      </w:r>
      <w:r w:rsidRPr="00F30F1C">
        <w:rPr>
          <w:rFonts w:ascii="Garamond" w:hAnsi="Garamond" w:cs="Courier New"/>
          <w:bCs/>
          <w:i/>
          <w:color w:val="auto"/>
          <w:sz w:val="20"/>
        </w:rPr>
        <w:t xml:space="preserve">la </w:t>
      </w:r>
      <w:r w:rsidRPr="00F30F1C">
        <w:rPr>
          <w:rFonts w:ascii="Garamond" w:hAnsi="Garamond" w:cs="Courier New"/>
          <w:i/>
          <w:sz w:val="20"/>
        </w:rPr>
        <w:t>« </w:t>
      </w:r>
      <w:r w:rsidRPr="00F30F1C">
        <w:rPr>
          <w:rFonts w:ascii="Garamond" w:hAnsi="Garamond"/>
          <w:bCs/>
          <w:i/>
          <w:iCs/>
          <w:color w:val="auto"/>
          <w:sz w:val="20"/>
        </w:rPr>
        <w:t>pliation</w:t>
      </w:r>
      <w:r w:rsidRPr="00F30F1C">
        <w:rPr>
          <w:rFonts w:ascii="Garamond" w:hAnsi="Garamond" w:cs="Courier New"/>
          <w:i/>
          <w:sz w:val="20"/>
        </w:rPr>
        <w:t> »</w:t>
      </w:r>
      <w:r w:rsidRPr="00705696">
        <w:rPr>
          <w:rFonts w:ascii="Garamond" w:hAnsi="Garamond" w:cs="Courier New"/>
          <w:bCs/>
          <w:color w:val="auto"/>
          <w:sz w:val="20"/>
        </w:rPr>
        <w:t xml:space="preserve"> à tout sens </w:t>
      </w:r>
      <w:r w:rsidRPr="00F30F1C">
        <w:rPr>
          <w:rFonts w:ascii="Garamond" w:hAnsi="Garamond" w:cs="Courier New"/>
          <w:bCs/>
          <w:i/>
          <w:color w:val="auto"/>
          <w:sz w:val="20"/>
        </w:rPr>
        <w:t>de l’interprétation</w:t>
      </w:r>
      <w:r w:rsidRPr="00705696">
        <w:rPr>
          <w:rFonts w:ascii="Garamond" w:hAnsi="Garamond" w:cs="Courier New"/>
          <w:bCs/>
          <w:color w:val="auto"/>
          <w:sz w:val="20"/>
        </w:rPr>
        <w:t xml:space="preserve"> : </w:t>
      </w:r>
      <w:r w:rsidRPr="007F4A96">
        <w:rPr>
          <w:rFonts w:ascii="Garamond" w:hAnsi="Garamond" w:cs="Courier New"/>
          <w:bCs/>
          <w:color w:val="auto"/>
          <w:sz w:val="20"/>
        </w:rPr>
        <w:t xml:space="preserve">elle n’est pas pliable à tout sens, elle ne désigne qu’une seule suite </w:t>
      </w:r>
    </w:p>
    <w:p w:rsidR="00BF3196" w:rsidRPr="00705696" w:rsidRDefault="00BF3196" w:rsidP="00B82165">
      <w:pPr>
        <w:pStyle w:val="Corpsdetexte"/>
        <w:ind w:right="-568"/>
        <w:jc w:val="left"/>
        <w:rPr>
          <w:rFonts w:ascii="Garamond" w:hAnsi="Garamond" w:cs="Courier New"/>
          <w:bCs/>
          <w:color w:val="auto"/>
          <w:sz w:val="20"/>
        </w:rPr>
      </w:pPr>
      <w:r w:rsidRPr="007F4A96">
        <w:rPr>
          <w:rFonts w:ascii="Garamond" w:hAnsi="Garamond" w:cs="Courier New"/>
          <w:bCs/>
          <w:color w:val="auto"/>
          <w:sz w:val="20"/>
        </w:rPr>
        <w:t>de signifiants,</w:t>
      </w:r>
      <w:r w:rsidR="00F30F1C">
        <w:rPr>
          <w:rFonts w:ascii="Garamond" w:hAnsi="Garamond" w:cs="Courier New"/>
          <w:bCs/>
          <w:color w:val="auto"/>
          <w:sz w:val="20"/>
        </w:rPr>
        <w:t xml:space="preserve"> </w:t>
      </w:r>
      <w:r w:rsidRPr="00705696">
        <w:rPr>
          <w:rFonts w:ascii="Garamond" w:hAnsi="Garamond" w:cs="Courier New"/>
          <w:bCs/>
          <w:color w:val="auto"/>
          <w:sz w:val="20"/>
        </w:rPr>
        <w:t>mais le sujet peut en effet occuper diverses places, selon qu’on le met sous l’un ou l’autre de ces signifiants.</w:t>
      </w:r>
    </w:p>
    <w:p w:rsidR="007F4A96" w:rsidRDefault="007F4A96" w:rsidP="00B82165">
      <w:pPr>
        <w:pStyle w:val="Corpsdetexte"/>
        <w:ind w:right="-568"/>
        <w:jc w:val="left"/>
        <w:rPr>
          <w:rFonts w:ascii="Garamond" w:hAnsi="Garamond" w:cs="Courier New"/>
          <w:bCs/>
          <w:color w:val="auto"/>
          <w:sz w:val="20"/>
        </w:rPr>
      </w:pPr>
    </w:p>
    <w:p w:rsidR="00F30F1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maintenant, </w:t>
      </w:r>
      <w:r w:rsidRPr="007F4A96">
        <w:rPr>
          <w:rFonts w:ascii="Garamond" w:hAnsi="Garamond" w:cs="Courier New"/>
          <w:bCs/>
          <w:i/>
          <w:color w:val="auto"/>
          <w:sz w:val="20"/>
        </w:rPr>
        <w:t>j’en viens à mes deux opérations que j’entends arti</w:t>
      </w:r>
      <w:r w:rsidRPr="007F4A96">
        <w:rPr>
          <w:rFonts w:ascii="Garamond" w:hAnsi="Garamond" w:cs="Courier New"/>
          <w:bCs/>
          <w:i/>
          <w:color w:val="auto"/>
          <w:sz w:val="20"/>
        </w:rPr>
        <w:softHyphen/>
        <w:t>culer aujourd’hui</w:t>
      </w:r>
      <w:r w:rsidRPr="00705696">
        <w:rPr>
          <w:rFonts w:ascii="Garamond" w:hAnsi="Garamond" w:cs="Courier New"/>
          <w:bCs/>
          <w:color w:val="auto"/>
          <w:sz w:val="20"/>
        </w:rPr>
        <w:t xml:space="preserve"> dans cette référence du sujet à l’autre.</w:t>
      </w:r>
      <w:r w:rsidR="00F30F1C">
        <w:rPr>
          <w:rFonts w:ascii="Garamond" w:hAnsi="Garamond" w:cs="Courier New"/>
          <w:bCs/>
          <w:color w:val="auto"/>
          <w:sz w:val="20"/>
        </w:rPr>
        <w:t xml:space="preserve"> </w:t>
      </w:r>
    </w:p>
    <w:p w:rsidR="00F30F1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Processus de bord, processus circulaire, il est à supporter de ce </w:t>
      </w:r>
      <w:r w:rsidRPr="00705696">
        <w:rPr>
          <w:rFonts w:ascii="Garamond" w:hAnsi="Garamond"/>
          <w:bCs/>
          <w:i/>
          <w:color w:val="0000CC"/>
          <w:sz w:val="20"/>
        </w:rPr>
        <w:t>petite losange</w:t>
      </w:r>
      <w:r w:rsidRPr="00705696">
        <w:rPr>
          <w:rFonts w:ascii="Garamond" w:hAnsi="Garamond" w:cs="Courier New"/>
          <w:bCs/>
          <w:color w:val="auto"/>
          <w:sz w:val="20"/>
        </w:rPr>
        <w:t xml:space="preserve"> dont</w:t>
      </w:r>
      <w:r w:rsidR="00402F48" w:rsidRPr="00705696">
        <w:rPr>
          <w:rFonts w:ascii="Garamond" w:hAnsi="Garamond" w:cs="Courier New"/>
          <w:bCs/>
          <w:color w:val="auto"/>
          <w:sz w:val="20"/>
        </w:rPr>
        <w:t xml:space="preserve"> </w:t>
      </w:r>
      <w:r w:rsidR="007F4A96">
        <w:rPr>
          <w:rFonts w:ascii="Garamond" w:hAnsi="Garamond" w:cs="Courier New"/>
          <w:bCs/>
          <w:color w:val="auto"/>
          <w:sz w:val="20"/>
        </w:rPr>
        <w:t>-</w:t>
      </w:r>
      <w:r w:rsidRPr="00705696">
        <w:rPr>
          <w:rFonts w:ascii="Garamond" w:hAnsi="Garamond" w:cs="Courier New"/>
          <w:bCs/>
          <w:color w:val="auto"/>
          <w:sz w:val="20"/>
        </w:rPr>
        <w:t xml:space="preserve"> vous le savez</w:t>
      </w:r>
      <w:r w:rsidR="00402F48" w:rsidRPr="00705696">
        <w:rPr>
          <w:rFonts w:ascii="Garamond" w:hAnsi="Garamond" w:cs="Courier New"/>
          <w:bCs/>
          <w:color w:val="auto"/>
          <w:sz w:val="20"/>
        </w:rPr>
        <w:t xml:space="preserve"> </w:t>
      </w:r>
      <w:r w:rsidR="007F4A96">
        <w:rPr>
          <w:rFonts w:ascii="Garamond" w:hAnsi="Garamond" w:cs="Courier New"/>
          <w:bCs/>
          <w:color w:val="auto"/>
          <w:sz w:val="20"/>
        </w:rPr>
        <w:t>-</w:t>
      </w:r>
      <w:r w:rsidRPr="00705696">
        <w:rPr>
          <w:rFonts w:ascii="Garamond" w:hAnsi="Garamond" w:cs="Courier New"/>
          <w:bCs/>
          <w:color w:val="auto"/>
          <w:sz w:val="20"/>
        </w:rPr>
        <w:t xml:space="preserve"> je me sers comme </w:t>
      </w:r>
      <w:r w:rsidRPr="00705696">
        <w:rPr>
          <w:rFonts w:ascii="Garamond" w:hAnsi="Garamond"/>
          <w:bCs/>
          <w:i/>
          <w:iCs/>
          <w:color w:val="0000CC"/>
          <w:sz w:val="20"/>
        </w:rPr>
        <w:t>algorithme</w:t>
      </w:r>
      <w:r w:rsidRPr="00705696">
        <w:rPr>
          <w:rFonts w:ascii="Garamond" w:hAnsi="Garamond" w:cs="Courier New"/>
          <w:bCs/>
          <w:color w:val="auto"/>
          <w:sz w:val="20"/>
        </w:rPr>
        <w:t xml:space="preserve"> </w:t>
      </w:r>
    </w:p>
    <w:p w:rsidR="004012A1"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mon </w:t>
      </w:r>
      <w:r w:rsidRPr="00705696">
        <w:rPr>
          <w:rFonts w:ascii="Garamond" w:hAnsi="Garamond"/>
          <w:bCs/>
          <w:i/>
          <w:iCs/>
          <w:color w:val="0000CC"/>
          <w:sz w:val="20"/>
        </w:rPr>
        <w:t>graphe</w:t>
      </w:r>
      <w:r w:rsidRPr="00705696">
        <w:rPr>
          <w:rFonts w:ascii="Garamond" w:hAnsi="Garamond" w:cs="Courier New"/>
          <w:bCs/>
          <w:color w:val="auto"/>
          <w:sz w:val="20"/>
        </w:rPr>
        <w:t xml:space="preserve"> précisément. Précisément parce qu’il est nécessaire à intégrer à quelques</w:t>
      </w:r>
      <w:r w:rsidR="007F4A96">
        <w:rPr>
          <w:rFonts w:ascii="Garamond" w:hAnsi="Garamond" w:cs="Courier New"/>
          <w:bCs/>
          <w:color w:val="auto"/>
          <w:sz w:val="20"/>
        </w:rPr>
        <w:t>-</w:t>
      </w:r>
      <w:r w:rsidRPr="00705696">
        <w:rPr>
          <w:rFonts w:ascii="Garamond" w:hAnsi="Garamond" w:cs="Courier New"/>
          <w:bCs/>
          <w:color w:val="auto"/>
          <w:sz w:val="20"/>
        </w:rPr>
        <w:t xml:space="preserve">uns des produits finis de cette </w:t>
      </w:r>
      <w:r w:rsidRPr="00705696">
        <w:rPr>
          <w:rFonts w:ascii="Garamond" w:hAnsi="Garamond" w:cs="Courier New"/>
          <w:bCs/>
          <w:i/>
          <w:iCs/>
          <w:color w:val="auto"/>
          <w:sz w:val="20"/>
        </w:rPr>
        <w:t>dialectique</w:t>
      </w:r>
      <w:r w:rsidRPr="00705696">
        <w:rPr>
          <w:rFonts w:ascii="Garamond" w:hAnsi="Garamond" w:cs="Courier New"/>
          <w:bCs/>
          <w:color w:val="auto"/>
          <w:sz w:val="20"/>
        </w:rPr>
        <w:t xml:space="preserve"> :</w:t>
      </w:r>
    </w:p>
    <w:p w:rsidR="00BF3196" w:rsidRPr="00F30F1C" w:rsidRDefault="00BF3196" w:rsidP="00B82165">
      <w:pPr>
        <w:pStyle w:val="Corpsdetexte"/>
        <w:numPr>
          <w:ilvl w:val="0"/>
          <w:numId w:val="3"/>
        </w:numPr>
        <w:ind w:right="-568"/>
        <w:jc w:val="left"/>
        <w:rPr>
          <w:rFonts w:ascii="Garamond" w:hAnsi="Garamond" w:cs="Courier New"/>
          <w:bCs/>
          <w:i/>
          <w:color w:val="auto"/>
          <w:sz w:val="20"/>
        </w:rPr>
      </w:pPr>
      <w:r w:rsidRPr="00F30F1C">
        <w:rPr>
          <w:rFonts w:ascii="Garamond" w:hAnsi="Garamond" w:cs="Courier New"/>
          <w:bCs/>
          <w:color w:val="auto"/>
          <w:sz w:val="20"/>
        </w:rPr>
        <w:t xml:space="preserve">il est impossible de ne pas l’intégrer, par exemple, au </w:t>
      </w:r>
      <w:r w:rsidRPr="00F30F1C">
        <w:rPr>
          <w:rFonts w:ascii="Garamond" w:hAnsi="Garamond" w:cs="Courier New"/>
          <w:bCs/>
          <w:i/>
          <w:color w:val="0000CC"/>
          <w:sz w:val="20"/>
        </w:rPr>
        <w:t>fantasme</w:t>
      </w:r>
      <w:r w:rsidRPr="00F30F1C">
        <w:rPr>
          <w:rFonts w:ascii="Garamond" w:hAnsi="Garamond" w:cs="Courier New"/>
          <w:bCs/>
          <w:color w:val="auto"/>
          <w:sz w:val="20"/>
        </w:rPr>
        <w:t xml:space="preserve"> lui</w:t>
      </w:r>
      <w:r w:rsidR="004012A1" w:rsidRPr="00F30F1C">
        <w:rPr>
          <w:rFonts w:ascii="Garamond" w:hAnsi="Garamond" w:cs="Courier New"/>
          <w:bCs/>
          <w:color w:val="auto"/>
          <w:sz w:val="20"/>
        </w:rPr>
        <w:t>-</w:t>
      </w:r>
      <w:r w:rsidRPr="00F30F1C">
        <w:rPr>
          <w:rFonts w:ascii="Garamond" w:hAnsi="Garamond" w:cs="Courier New"/>
          <w:bCs/>
          <w:color w:val="auto"/>
          <w:sz w:val="20"/>
        </w:rPr>
        <w:t xml:space="preserve">même, c’est le </w:t>
      </w:r>
      <w:r w:rsidRPr="00F30F1C">
        <w:rPr>
          <w:rFonts w:ascii="LACAN" w:hAnsi="LACAN"/>
          <w:bCs/>
          <w:color w:val="0000CC"/>
          <w:sz w:val="20"/>
        </w:rPr>
        <w:t>S</w:t>
      </w:r>
      <w:r w:rsidRPr="00F30F1C">
        <w:rPr>
          <w:rFonts w:ascii="Garamond" w:hAnsi="Garamond"/>
          <w:bCs/>
          <w:color w:val="0000CC"/>
          <w:sz w:val="20"/>
        </w:rPr>
        <w:t xml:space="preserve"> </w:t>
      </w:r>
      <w:r w:rsidR="004012A1" w:rsidRPr="00F30F1C">
        <w:rPr>
          <w:rFonts w:ascii="Batang" w:eastAsia="Batang" w:hAnsi="Batang"/>
          <w:b/>
          <w:color w:val="0000CC"/>
          <w:sz w:val="16"/>
          <w:szCs w:val="16"/>
        </w:rPr>
        <w:t>◊</w:t>
      </w:r>
      <w:r w:rsidRPr="00F30F1C">
        <w:rPr>
          <w:rFonts w:ascii="Garamond" w:hAnsi="Garamond" w:cs="Courier New"/>
          <w:bCs/>
          <w:iCs/>
          <w:noProof/>
          <w:color w:val="0000CC"/>
          <w:sz w:val="20"/>
        </w:rPr>
        <w:t xml:space="preserve"> </w:t>
      </w:r>
      <w:r w:rsidRPr="00F30F1C">
        <w:rPr>
          <w:rFonts w:ascii="Garamond" w:hAnsi="Garamond"/>
          <w:bCs/>
          <w:i/>
          <w:iCs/>
          <w:noProof/>
          <w:color w:val="0000CC"/>
          <w:sz w:val="20"/>
        </w:rPr>
        <w:t>a</w:t>
      </w:r>
      <w:r w:rsidRPr="00F30F1C">
        <w:rPr>
          <w:rFonts w:ascii="Garamond" w:hAnsi="Garamond" w:cs="Courier New"/>
          <w:bCs/>
          <w:iCs/>
          <w:color w:val="auto"/>
          <w:sz w:val="20"/>
        </w:rPr>
        <w:t>,</w:t>
      </w:r>
      <w:r w:rsidRPr="00F30F1C">
        <w:rPr>
          <w:rFonts w:ascii="Garamond" w:hAnsi="Garamond" w:cs="Courier New"/>
          <w:bCs/>
          <w:i/>
          <w:color w:val="auto"/>
          <w:sz w:val="20"/>
        </w:rPr>
        <w:t xml:space="preserve"> </w:t>
      </w:r>
    </w:p>
    <w:p w:rsidR="00BF3196" w:rsidRPr="00705696" w:rsidRDefault="00BF3196" w:rsidP="00B75FAC">
      <w:pPr>
        <w:pStyle w:val="Corpsdetexte"/>
        <w:numPr>
          <w:ilvl w:val="0"/>
          <w:numId w:val="3"/>
        </w:numPr>
        <w:ind w:right="-568"/>
        <w:jc w:val="left"/>
        <w:rPr>
          <w:rFonts w:ascii="Garamond" w:hAnsi="Garamond" w:cs="Courier New"/>
          <w:bCs/>
          <w:color w:val="auto"/>
          <w:sz w:val="20"/>
        </w:rPr>
      </w:pPr>
      <w:r w:rsidRPr="00705696">
        <w:rPr>
          <w:rFonts w:ascii="Garamond" w:hAnsi="Garamond" w:cs="Courier New"/>
          <w:bCs/>
          <w:color w:val="auto"/>
          <w:sz w:val="20"/>
        </w:rPr>
        <w:t xml:space="preserve">il n’est pas possible de ne pas l’intégrer aussi à </w:t>
      </w:r>
      <w:r w:rsidRPr="00705696">
        <w:rPr>
          <w:rFonts w:ascii="Garamond" w:hAnsi="Garamond"/>
          <w:bCs/>
          <w:i/>
          <w:color w:val="auto"/>
          <w:sz w:val="20"/>
        </w:rPr>
        <w:t>ce nœud radical</w:t>
      </w:r>
      <w:r w:rsidRPr="00705696">
        <w:rPr>
          <w:rFonts w:ascii="Garamond" w:hAnsi="Garamond" w:cs="Courier New"/>
          <w:bCs/>
          <w:color w:val="auto"/>
          <w:sz w:val="20"/>
        </w:rPr>
        <w:t xml:space="preserve">, où se conjoint </w:t>
      </w:r>
      <w:r w:rsidRPr="00705696">
        <w:rPr>
          <w:rFonts w:ascii="Garamond" w:hAnsi="Garamond"/>
          <w:bCs/>
          <w:i/>
          <w:color w:val="0000CC"/>
          <w:sz w:val="20"/>
        </w:rPr>
        <w:t>la demande</w:t>
      </w:r>
      <w:r w:rsidRPr="00705696">
        <w:rPr>
          <w:rFonts w:ascii="Garamond" w:hAnsi="Garamond" w:cs="Courier New"/>
          <w:bCs/>
          <w:color w:val="auto"/>
          <w:sz w:val="20"/>
        </w:rPr>
        <w:t xml:space="preserve"> et </w:t>
      </w:r>
      <w:r w:rsidRPr="00705696">
        <w:rPr>
          <w:rFonts w:ascii="Garamond" w:hAnsi="Garamond"/>
          <w:bCs/>
          <w:i/>
          <w:color w:val="0000CC"/>
          <w:sz w:val="20"/>
        </w:rPr>
        <w:t>la pulsion</w:t>
      </w:r>
      <w:r w:rsidRPr="00705696">
        <w:rPr>
          <w:rFonts w:ascii="Garamond" w:hAnsi="Garamond" w:cs="Courier New"/>
          <w:bCs/>
          <w:color w:val="auto"/>
          <w:sz w:val="20"/>
        </w:rPr>
        <w:t xml:space="preserve">, </w:t>
      </w:r>
      <w:r w:rsidR="00F30F1C">
        <w:rPr>
          <w:rFonts w:ascii="Garamond" w:hAnsi="Garamond" w:cs="Courier New"/>
          <w:bCs/>
          <w:color w:val="auto"/>
          <w:sz w:val="20"/>
        </w:rPr>
        <w:t xml:space="preserve">                                                                          </w:t>
      </w:r>
      <w:r w:rsidRPr="00705696">
        <w:rPr>
          <w:rFonts w:ascii="Garamond" w:hAnsi="Garamond" w:cs="Courier New"/>
          <w:bCs/>
          <w:color w:val="auto"/>
          <w:sz w:val="20"/>
        </w:rPr>
        <w:t xml:space="preserve">celui que désigne le </w:t>
      </w:r>
      <w:r w:rsidRPr="007F4A96">
        <w:rPr>
          <w:rFonts w:ascii="LACAN" w:hAnsi="LACAN"/>
          <w:bCs/>
          <w:color w:val="0000CC"/>
          <w:sz w:val="20"/>
        </w:rPr>
        <w:t>S</w:t>
      </w:r>
      <w:r w:rsidR="00F30F1C" w:rsidRPr="00F30F1C">
        <w:rPr>
          <w:rFonts w:ascii="Garamond" w:hAnsi="Garamond"/>
          <w:bCs/>
          <w:color w:val="0000CC"/>
          <w:sz w:val="20"/>
        </w:rPr>
        <w:t xml:space="preserve"> </w:t>
      </w:r>
      <w:r w:rsidR="007F4A96" w:rsidRPr="005611C9">
        <w:rPr>
          <w:rFonts w:ascii="Batang" w:eastAsia="Batang" w:hAnsi="Batang"/>
          <w:b/>
          <w:color w:val="0000CC"/>
          <w:sz w:val="16"/>
          <w:szCs w:val="16"/>
        </w:rPr>
        <w:t>◊</w:t>
      </w:r>
      <w:r w:rsidR="00F30F1C">
        <w:rPr>
          <w:rFonts w:ascii="Batang" w:eastAsia="Batang" w:hAnsi="Batang"/>
          <w:b/>
          <w:color w:val="0000CC"/>
          <w:sz w:val="16"/>
          <w:szCs w:val="16"/>
        </w:rPr>
        <w:t xml:space="preserve"> </w:t>
      </w:r>
      <w:r w:rsidRPr="00705696">
        <w:rPr>
          <w:rFonts w:ascii="Garamond" w:hAnsi="Garamond"/>
          <w:bCs/>
          <w:iCs/>
          <w:noProof/>
          <w:color w:val="0000CC"/>
          <w:sz w:val="20"/>
        </w:rPr>
        <w:t>D</w:t>
      </w:r>
      <w:r w:rsidR="00402F48" w:rsidRPr="00705696">
        <w:rPr>
          <w:rFonts w:ascii="Garamond" w:hAnsi="Garamond"/>
          <w:bCs/>
          <w:iCs/>
          <w:noProof/>
          <w:color w:val="0000CC"/>
          <w:sz w:val="20"/>
        </w:rPr>
        <w:t>,</w:t>
      </w:r>
      <w:r w:rsidRPr="00705696">
        <w:rPr>
          <w:rFonts w:ascii="Garamond" w:hAnsi="Garamond" w:cs="Courier New"/>
          <w:bCs/>
          <w:color w:val="auto"/>
          <w:sz w:val="20"/>
        </w:rPr>
        <w:t xml:space="preserve"> et qu’on pourrait appeler </w:t>
      </w:r>
      <w:r w:rsidRPr="00F30F1C">
        <w:rPr>
          <w:rFonts w:ascii="Garamond" w:hAnsi="Garamond" w:cs="Courier New"/>
          <w:bCs/>
          <w:i/>
          <w:color w:val="0000CC"/>
          <w:sz w:val="20"/>
        </w:rPr>
        <w:t>le cri</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402F48"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w:t>
      </w:r>
      <w:r w:rsidR="00BF3196" w:rsidRPr="00705696">
        <w:rPr>
          <w:rFonts w:ascii="Garamond" w:hAnsi="Garamond" w:cs="Courier New"/>
          <w:bCs/>
          <w:color w:val="auto"/>
          <w:sz w:val="20"/>
        </w:rPr>
        <w:t>ais pour l’instant, tenons</w:t>
      </w:r>
      <w:r w:rsidR="004012A1">
        <w:rPr>
          <w:rFonts w:ascii="Garamond" w:hAnsi="Garamond" w:cs="Courier New"/>
          <w:bCs/>
          <w:color w:val="auto"/>
          <w:sz w:val="20"/>
        </w:rPr>
        <w:t>-</w:t>
      </w:r>
      <w:r w:rsidR="00BF3196" w:rsidRPr="00705696">
        <w:rPr>
          <w:rFonts w:ascii="Garamond" w:hAnsi="Garamond" w:cs="Courier New"/>
          <w:bCs/>
          <w:color w:val="auto"/>
          <w:sz w:val="20"/>
        </w:rPr>
        <w:t>nous</w:t>
      </w:r>
      <w:r w:rsidR="004012A1">
        <w:rPr>
          <w:rFonts w:ascii="Garamond" w:hAnsi="Garamond" w:cs="Courier New"/>
          <w:bCs/>
          <w:color w:val="auto"/>
          <w:sz w:val="20"/>
        </w:rPr>
        <w:t xml:space="preserve"> </w:t>
      </w:r>
      <w:r w:rsidR="00BF3196" w:rsidRPr="00705696">
        <w:rPr>
          <w:rFonts w:ascii="Garamond" w:hAnsi="Garamond" w:cs="Courier New"/>
          <w:bCs/>
          <w:color w:val="auto"/>
          <w:sz w:val="20"/>
        </w:rPr>
        <w:t xml:space="preserve">en à ce </w:t>
      </w:r>
      <w:r w:rsidR="00BF3196" w:rsidRPr="004012A1">
        <w:rPr>
          <w:rFonts w:ascii="Garamond" w:hAnsi="Garamond" w:cs="Courier New"/>
          <w:bCs/>
          <w:i/>
          <w:color w:val="0000CC"/>
          <w:sz w:val="20"/>
        </w:rPr>
        <w:t>petit losange</w:t>
      </w:r>
      <w:r w:rsidR="00BF3196" w:rsidRPr="00705696">
        <w:rPr>
          <w:rFonts w:ascii="Garamond" w:hAnsi="Garamond" w:cs="Courier New"/>
          <w:bCs/>
          <w:color w:val="auto"/>
          <w:sz w:val="20"/>
        </w:rPr>
        <w:t xml:space="preserve"> : bord, bord fonctionnant</w:t>
      </w:r>
      <w:r w:rsidRPr="00705696">
        <w:rPr>
          <w:rFonts w:ascii="Garamond" w:hAnsi="Garamond" w:cs="Courier New"/>
          <w:bCs/>
          <w:color w:val="auto"/>
          <w:sz w:val="20"/>
        </w:rPr>
        <w:t> :</w:t>
      </w:r>
      <w:r w:rsidR="00BF3196" w:rsidRPr="00705696">
        <w:rPr>
          <w:rFonts w:ascii="Garamond" w:hAnsi="Garamond" w:cs="Courier New"/>
          <w:bCs/>
          <w:color w:val="auto"/>
          <w:sz w:val="20"/>
        </w:rPr>
        <w:t xml:space="preserve"> </w:t>
      </w:r>
      <w:r w:rsidRPr="00705696">
        <w:rPr>
          <w:rFonts w:ascii="Garamond" w:hAnsi="Garamond" w:cs="Courier New"/>
          <w:bCs/>
          <w:color w:val="auto"/>
          <w:sz w:val="20"/>
        </w:rPr>
        <w:t>i</w:t>
      </w:r>
      <w:r w:rsidR="00BF3196" w:rsidRPr="00705696">
        <w:rPr>
          <w:rFonts w:ascii="Garamond" w:hAnsi="Garamond" w:cs="Courier New"/>
          <w:bCs/>
          <w:color w:val="auto"/>
          <w:sz w:val="20"/>
        </w:rPr>
        <w:t>l suffit de le pourvoir d’une direction vectorielle, dont le sens</w:t>
      </w:r>
      <w:r w:rsidR="00F30F1C">
        <w:rPr>
          <w:rFonts w:ascii="Garamond" w:hAnsi="Garamond" w:cs="Courier New"/>
          <w:bCs/>
          <w:color w:val="auto"/>
          <w:sz w:val="20"/>
        </w:rPr>
        <w:t xml:space="preserve">, </w:t>
      </w:r>
      <w:r w:rsidR="00BF3196" w:rsidRPr="00F30F1C">
        <w:rPr>
          <w:rFonts w:ascii="Garamond" w:hAnsi="Garamond" w:cs="Courier New"/>
          <w:bCs/>
          <w:i/>
          <w:color w:val="auto"/>
          <w:sz w:val="20"/>
        </w:rPr>
        <w:t>ici inverse des aiguilles d’une montre</w:t>
      </w:r>
      <w:r w:rsidR="00F30F1C">
        <w:rPr>
          <w:rFonts w:ascii="Garamond" w:hAnsi="Garamond" w:cs="Courier New"/>
          <w:bCs/>
          <w:color w:val="auto"/>
          <w:sz w:val="20"/>
        </w:rPr>
        <w:t xml:space="preserve">, </w:t>
      </w:r>
      <w:r w:rsidR="00BF3196" w:rsidRPr="00705696">
        <w:rPr>
          <w:rFonts w:ascii="Garamond" w:hAnsi="Garamond" w:cs="Courier New"/>
          <w:bCs/>
          <w:color w:val="auto"/>
          <w:sz w:val="20"/>
        </w:rPr>
        <w:t>dépend de ce qu’au moins dans nos écritures, vous lisez les choses de gauche à droite.</w:t>
      </w:r>
    </w:p>
    <w:p w:rsidR="00402F48" w:rsidRPr="00705696" w:rsidRDefault="00402F48" w:rsidP="00B82165">
      <w:pPr>
        <w:pStyle w:val="Corpsdetexte"/>
        <w:ind w:right="-568"/>
        <w:jc w:val="left"/>
        <w:rPr>
          <w:rFonts w:ascii="Garamond" w:hAnsi="Garamond" w:cs="Courier New"/>
          <w:bCs/>
          <w:color w:val="auto"/>
          <w:sz w:val="20"/>
        </w:rPr>
      </w:pPr>
    </w:p>
    <w:p w:rsidR="00BF3196" w:rsidRPr="00705696" w:rsidRDefault="00402F48" w:rsidP="00387A33">
      <w:pPr>
        <w:pStyle w:val="Corpsdetexte"/>
        <w:ind w:right="-568"/>
        <w:jc w:val="center"/>
        <w:rPr>
          <w:rFonts w:ascii="Garamond" w:hAnsi="Garamond" w:cs="Courier New"/>
          <w:bCs/>
          <w:color w:val="auto"/>
          <w:sz w:val="20"/>
        </w:rPr>
      </w:pPr>
      <w:r w:rsidRPr="00705696">
        <w:rPr>
          <w:rFonts w:ascii="Garamond" w:hAnsi="Garamond" w:cs="Courier New"/>
          <w:bCs/>
          <w:noProof/>
          <w:color w:val="auto"/>
          <w:sz w:val="20"/>
          <w:lang w:eastAsia="fr-FR"/>
        </w:rPr>
        <w:drawing>
          <wp:inline distT="0" distB="0" distL="0" distR="0" wp14:anchorId="072A1292" wp14:editId="74171838">
            <wp:extent cx="513977" cy="508000"/>
            <wp:effectExtent l="0" t="0" r="635" b="6350"/>
            <wp:docPr id="6" name="Image 4" descr="C:\Users\ALAIN\LACAN séminaires\Ressources\Doc S11B\Doc S11\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1B\Doc S11\17.bmp"/>
                    <pic:cNvPicPr>
                      <a:picLocks noChangeAspect="1" noChangeArrowheads="1"/>
                    </pic:cNvPicPr>
                  </pic:nvPicPr>
                  <pic:blipFill>
                    <a:blip r:embed="rId98" cstate="print"/>
                    <a:srcRect/>
                    <a:stretch>
                      <a:fillRect/>
                    </a:stretch>
                  </pic:blipFill>
                  <pic:spPr bwMode="auto">
                    <a:xfrm>
                      <a:off x="0" y="0"/>
                      <a:ext cx="514575" cy="508591"/>
                    </a:xfrm>
                    <a:prstGeom prst="rect">
                      <a:avLst/>
                    </a:prstGeom>
                    <a:noFill/>
                    <a:ln w="9525">
                      <a:noFill/>
                      <a:miter lim="800000"/>
                      <a:headEnd/>
                      <a:tailEnd/>
                    </a:ln>
                  </pic:spPr>
                </pic:pic>
              </a:graphicData>
            </a:graphic>
          </wp:inline>
        </w:drawing>
      </w:r>
    </w:p>
    <w:p w:rsidR="00F30F1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petit V inférieur, où se divise ici le losange</w:t>
      </w:r>
      <w:r w:rsidR="00F30F1C">
        <w:rPr>
          <w:rFonts w:ascii="Garamond" w:hAnsi="Garamond" w:cs="Courier New"/>
          <w:bCs/>
          <w:color w:val="auto"/>
          <w:sz w:val="20"/>
        </w:rPr>
        <w:t xml:space="preserve"> - </w:t>
      </w:r>
      <w:r w:rsidRPr="00705696">
        <w:rPr>
          <w:rFonts w:ascii="Garamond" w:hAnsi="Garamond" w:cs="Courier New"/>
          <w:bCs/>
          <w:color w:val="auto"/>
          <w:sz w:val="20"/>
        </w:rPr>
        <w:t>ce sont là supports, pour votre pensée, qui ne vont pas sans artifice, mais il n’y a pas de topo</w:t>
      </w:r>
      <w:r w:rsidRPr="00705696">
        <w:rPr>
          <w:rFonts w:ascii="Garamond" w:hAnsi="Garamond" w:cs="Courier New"/>
          <w:bCs/>
          <w:color w:val="auto"/>
          <w:sz w:val="20"/>
        </w:rPr>
        <w:softHyphen/>
        <w:t>logie qui ne demande à se supporter de quelque artifice, c’est le résultat justement du fait que le sujet dépend du signifiant, autrement dit, d’une certaine impuissance de votre pensée</w:t>
      </w:r>
      <w:r w:rsidR="00F30F1C">
        <w:rPr>
          <w:rFonts w:ascii="Garamond" w:hAnsi="Garamond" w:cs="Courier New"/>
          <w:bCs/>
          <w:color w:val="auto"/>
          <w:sz w:val="20"/>
        </w:rPr>
        <w:t xml:space="preserve"> - </w:t>
      </w:r>
      <w:r w:rsidRPr="00705696">
        <w:rPr>
          <w:rFonts w:ascii="Garamond" w:hAnsi="Garamond" w:cs="Courier New"/>
          <w:bCs/>
          <w:color w:val="auto"/>
          <w:sz w:val="20"/>
        </w:rPr>
        <w:t xml:space="preserve">le petit V d’en bas, c’est le </w:t>
      </w:r>
      <w:r w:rsidR="0001760C" w:rsidRPr="00705696">
        <w:rPr>
          <w:rFonts w:ascii="Garamond" w:hAnsi="Garamond"/>
          <w:bCs/>
          <w:i/>
          <w:color w:val="0000CC"/>
          <w:sz w:val="20"/>
        </w:rPr>
        <w:t>vel</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constitué de la première opération, </w:t>
      </w:r>
    </w:p>
    <w:p w:rsidR="00F30F1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où j’entends un instant vous sus</w:t>
      </w:r>
      <w:r w:rsidRPr="00705696">
        <w:rPr>
          <w:rFonts w:ascii="Garamond" w:hAnsi="Garamond" w:cs="Courier New"/>
          <w:bCs/>
          <w:color w:val="auto"/>
          <w:sz w:val="20"/>
        </w:rPr>
        <w:softHyphen/>
        <w:t xml:space="preserve">pendre. </w:t>
      </w:r>
    </w:p>
    <w:p w:rsidR="00F30F1C" w:rsidRPr="00705696" w:rsidRDefault="00F30F1C" w:rsidP="00F30F1C">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extent cx="753534" cy="370259"/>
            <wp:effectExtent l="0" t="0" r="8890" b="0"/>
            <wp:docPr id="48" name="Image 48" descr="C:\Users\Alain\Desktop\Lacan séminaires\Ressources\Doc S11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1B\28.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55708" cy="371327"/>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F30F1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trouverez peut</w:t>
      </w:r>
      <w:r w:rsidR="004012A1">
        <w:rPr>
          <w:rFonts w:ascii="Garamond" w:hAnsi="Garamond" w:cs="Courier New"/>
          <w:bCs/>
          <w:color w:val="auto"/>
          <w:sz w:val="20"/>
        </w:rPr>
        <w:t>-</w:t>
      </w:r>
      <w:r w:rsidRPr="00705696">
        <w:rPr>
          <w:rFonts w:ascii="Garamond" w:hAnsi="Garamond" w:cs="Courier New"/>
          <w:bCs/>
          <w:color w:val="auto"/>
          <w:sz w:val="20"/>
        </w:rPr>
        <w:t xml:space="preserve">être d’ailleurs, en fin de compte, que ce sont là des choses assez </w:t>
      </w:r>
      <w:r w:rsidRPr="00705696">
        <w:rPr>
          <w:rFonts w:ascii="Garamond" w:hAnsi="Garamond"/>
          <w:bCs/>
          <w:i/>
          <w:color w:val="auto"/>
          <w:sz w:val="20"/>
        </w:rPr>
        <w:t>bêta</w:t>
      </w:r>
      <w:r w:rsidRPr="00705696">
        <w:rPr>
          <w:rFonts w:ascii="Garamond" w:hAnsi="Garamond" w:cs="Courier New"/>
          <w:bCs/>
          <w:sz w:val="20"/>
        </w:rPr>
        <w:t>,</w:t>
      </w:r>
      <w:r w:rsidRPr="00705696">
        <w:rPr>
          <w:rFonts w:ascii="Garamond" w:hAnsi="Garamond" w:cs="Courier New"/>
          <w:bCs/>
          <w:color w:val="auto"/>
          <w:sz w:val="20"/>
        </w:rPr>
        <w:t xml:space="preserve"> mais la logique ça l’est toujours un peu</w:t>
      </w:r>
      <w:r w:rsidR="0001760C" w:rsidRPr="00705696">
        <w:rPr>
          <w:rFonts w:ascii="Garamond" w:hAnsi="Garamond" w:cs="Courier New"/>
          <w:bCs/>
          <w:color w:val="auto"/>
          <w:sz w:val="20"/>
        </w:rPr>
        <w:t> :</w:t>
      </w:r>
      <w:r w:rsidRPr="00705696">
        <w:rPr>
          <w:rFonts w:ascii="Garamond" w:hAnsi="Garamond" w:cs="Courier New"/>
          <w:bCs/>
          <w:color w:val="auto"/>
          <w:sz w:val="20"/>
        </w:rPr>
        <w:t xml:space="preserve"> si on ne va pas jusqu’à la racine du </w:t>
      </w:r>
      <w:r w:rsidRPr="00705696">
        <w:rPr>
          <w:rFonts w:ascii="Garamond" w:hAnsi="Garamond"/>
          <w:bCs/>
          <w:i/>
          <w:color w:val="auto"/>
          <w:sz w:val="20"/>
        </w:rPr>
        <w:t>bébette</w:t>
      </w:r>
      <w:r w:rsidRPr="00705696">
        <w:rPr>
          <w:rFonts w:ascii="Garamond" w:hAnsi="Garamond" w:cs="Courier New"/>
          <w:bCs/>
          <w:color w:val="auto"/>
          <w:sz w:val="20"/>
        </w:rPr>
        <w:t>, on est infailliblement préci</w:t>
      </w:r>
      <w:r w:rsidRPr="00705696">
        <w:rPr>
          <w:rFonts w:ascii="Garamond" w:hAnsi="Garamond" w:cs="Courier New"/>
          <w:bCs/>
          <w:color w:val="auto"/>
          <w:sz w:val="20"/>
        </w:rPr>
        <w:softHyphen/>
        <w:t xml:space="preserve">pité dans la connerie comme il est facile d’en donner </w:t>
      </w:r>
    </w:p>
    <w:p w:rsidR="00BF3196" w:rsidRPr="00705696" w:rsidRDefault="00BF3196" w:rsidP="00F30F1C">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des exemples. Les prétendues </w:t>
      </w:r>
      <w:r w:rsidRPr="00F30F1C">
        <w:rPr>
          <w:rFonts w:ascii="Garamond" w:hAnsi="Garamond" w:cs="Courier New"/>
          <w:bCs/>
          <w:i/>
          <w:color w:val="auto"/>
          <w:sz w:val="20"/>
        </w:rPr>
        <w:t>antinomies de la raison</w:t>
      </w:r>
      <w:r w:rsidR="00F30F1C">
        <w:rPr>
          <w:rFonts w:ascii="Garamond" w:hAnsi="Garamond" w:cs="Courier New"/>
          <w:bCs/>
          <w:color w:val="auto"/>
          <w:sz w:val="20"/>
        </w:rPr>
        <w:t>,</w:t>
      </w:r>
      <w:r w:rsidRPr="00705696">
        <w:rPr>
          <w:rFonts w:ascii="Garamond" w:hAnsi="Garamond" w:cs="Courier New"/>
          <w:bCs/>
          <w:color w:val="auto"/>
          <w:sz w:val="20"/>
        </w:rPr>
        <w:t xml:space="preserve"> </w:t>
      </w:r>
      <w:r w:rsidR="00F30F1C">
        <w:rPr>
          <w:rFonts w:ascii="Garamond" w:hAnsi="Garamond" w:cs="Courier New"/>
          <w:bCs/>
          <w:color w:val="auto"/>
          <w:sz w:val="20"/>
        </w:rPr>
        <w:t>v</w:t>
      </w:r>
      <w:r w:rsidRPr="00705696">
        <w:rPr>
          <w:rFonts w:ascii="Garamond" w:hAnsi="Garamond" w:cs="Courier New"/>
          <w:bCs/>
          <w:color w:val="auto"/>
          <w:sz w:val="20"/>
        </w:rPr>
        <w:t xml:space="preserve">ous savez : « </w:t>
      </w:r>
      <w:r w:rsidR="0001760C" w:rsidRPr="00705696">
        <w:rPr>
          <w:rFonts w:ascii="Garamond" w:hAnsi="Garamond"/>
          <w:bCs/>
          <w:i/>
          <w:color w:val="auto"/>
          <w:sz w:val="20"/>
        </w:rPr>
        <w:t>L</w:t>
      </w:r>
      <w:r w:rsidRPr="00705696">
        <w:rPr>
          <w:rFonts w:ascii="Garamond" w:hAnsi="Garamond"/>
          <w:bCs/>
          <w:i/>
          <w:color w:val="auto"/>
          <w:sz w:val="20"/>
        </w:rPr>
        <w:t>e catalogue de tous les catalogues qui ne se comprennent pas eux</w:t>
      </w:r>
      <w:r w:rsidR="004012A1">
        <w:rPr>
          <w:rFonts w:ascii="Garamond" w:hAnsi="Garamond" w:cs="Courier New"/>
          <w:bCs/>
          <w:color w:val="auto"/>
          <w:sz w:val="20"/>
        </w:rPr>
        <w:t>-</w:t>
      </w:r>
      <w:r w:rsidRPr="00705696">
        <w:rPr>
          <w:rFonts w:ascii="Garamond" w:hAnsi="Garamond"/>
          <w:bCs/>
          <w:i/>
          <w:color w:val="auto"/>
          <w:sz w:val="20"/>
        </w:rPr>
        <w:t>mêmes</w:t>
      </w:r>
      <w:r w:rsidRPr="00705696">
        <w:rPr>
          <w:rFonts w:ascii="Garamond" w:hAnsi="Garamond" w:cs="Courier New"/>
          <w:bCs/>
          <w:color w:val="auto"/>
          <w:sz w:val="20"/>
        </w:rPr>
        <w:t xml:space="preserve"> »</w:t>
      </w:r>
    </w:p>
    <w:p w:rsidR="00BF3196" w:rsidRPr="00705696" w:rsidRDefault="00A50247"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w:t>
      </w:r>
      <w:r w:rsidR="00BF3196" w:rsidRPr="00705696">
        <w:rPr>
          <w:rFonts w:ascii="Garamond" w:hAnsi="Garamond" w:cs="Courier New"/>
          <w:bCs/>
          <w:color w:val="auto"/>
          <w:sz w:val="20"/>
        </w:rPr>
        <w:t>t on arrive à une impasse, ce qui donne</w:t>
      </w:r>
      <w:r w:rsidRPr="00705696">
        <w:rPr>
          <w:rFonts w:ascii="Garamond" w:hAnsi="Garamond" w:cs="Courier New"/>
          <w:bCs/>
          <w:color w:val="auto"/>
          <w:sz w:val="20"/>
        </w:rPr>
        <w:t xml:space="preserve"> </w:t>
      </w:r>
      <w:r w:rsidR="004012A1">
        <w:rPr>
          <w:rFonts w:ascii="Garamond" w:hAnsi="Garamond" w:cs="Courier New"/>
          <w:bCs/>
          <w:color w:val="auto"/>
          <w:sz w:val="20"/>
        </w:rPr>
        <w:t>-</w:t>
      </w:r>
      <w:r w:rsidR="00BF3196" w:rsidRPr="00705696">
        <w:rPr>
          <w:rFonts w:ascii="Garamond" w:hAnsi="Garamond" w:cs="Courier New"/>
          <w:bCs/>
          <w:color w:val="auto"/>
          <w:sz w:val="20"/>
        </w:rPr>
        <w:t xml:space="preserve"> on ne sait pourquoi</w:t>
      </w:r>
      <w:r w:rsidRPr="00705696">
        <w:rPr>
          <w:rFonts w:ascii="Garamond" w:hAnsi="Garamond" w:cs="Courier New"/>
          <w:bCs/>
          <w:color w:val="auto"/>
          <w:sz w:val="20"/>
        </w:rPr>
        <w:t xml:space="preserve"> </w:t>
      </w:r>
      <w:r w:rsidR="004012A1">
        <w:rPr>
          <w:rFonts w:ascii="Garamond" w:hAnsi="Garamond" w:cs="Courier New"/>
          <w:bCs/>
          <w:color w:val="auto"/>
          <w:sz w:val="20"/>
        </w:rPr>
        <w:t>-</w:t>
      </w:r>
      <w:r w:rsidR="00BF3196" w:rsidRPr="00705696">
        <w:rPr>
          <w:rFonts w:ascii="Garamond" w:hAnsi="Garamond" w:cs="Courier New"/>
          <w:bCs/>
          <w:color w:val="auto"/>
          <w:sz w:val="20"/>
        </w:rPr>
        <w:t xml:space="preserve"> aux logiciens des ver</w:t>
      </w:r>
      <w:r w:rsidR="00BF3196" w:rsidRPr="00705696">
        <w:rPr>
          <w:rFonts w:ascii="Garamond" w:hAnsi="Garamond" w:cs="Courier New"/>
          <w:bCs/>
          <w:color w:val="auto"/>
          <w:sz w:val="20"/>
        </w:rPr>
        <w:softHyphen/>
        <w:t xml:space="preserve">tiges. </w:t>
      </w:r>
    </w:p>
    <w:p w:rsidR="0001760C" w:rsidRPr="00705696" w:rsidRDefault="0001760C" w:rsidP="00B82165">
      <w:pPr>
        <w:pStyle w:val="Corpsdetexte"/>
        <w:ind w:right="-568"/>
        <w:jc w:val="left"/>
        <w:rPr>
          <w:rFonts w:ascii="Garamond" w:hAnsi="Garamond" w:cs="Courier New"/>
          <w:bCs/>
          <w:color w:val="auto"/>
          <w:sz w:val="20"/>
        </w:rPr>
      </w:pPr>
    </w:p>
    <w:p w:rsidR="00C12B9D"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 xml:space="preserve">Alors que la </w:t>
      </w:r>
      <w:r w:rsidRPr="00705696">
        <w:rPr>
          <w:rFonts w:ascii="Garamond" w:hAnsi="Garamond" w:cs="Courier New"/>
          <w:bCs/>
          <w:iCs/>
          <w:color w:val="auto"/>
          <w:sz w:val="20"/>
        </w:rPr>
        <w:t>solution</w:t>
      </w:r>
      <w:r w:rsidRPr="00705696">
        <w:rPr>
          <w:rFonts w:ascii="Garamond" w:hAnsi="Garamond" w:cs="Courier New"/>
          <w:bCs/>
          <w:color w:val="auto"/>
          <w:sz w:val="20"/>
        </w:rPr>
        <w:t xml:space="preserve"> en est très simple</w:t>
      </w:r>
      <w:r w:rsidR="0001760C" w:rsidRPr="00705696">
        <w:rPr>
          <w:rFonts w:ascii="Garamond" w:hAnsi="Garamond" w:cs="Courier New"/>
          <w:bCs/>
          <w:color w:val="auto"/>
          <w:sz w:val="20"/>
        </w:rPr>
        <w:t> :</w:t>
      </w:r>
      <w:r w:rsidRPr="00705696">
        <w:rPr>
          <w:rFonts w:ascii="Garamond" w:hAnsi="Garamond" w:cs="Courier New"/>
          <w:bCs/>
          <w:color w:val="auto"/>
          <w:sz w:val="20"/>
        </w:rPr>
        <w:t xml:space="preserve"> c’est que </w:t>
      </w:r>
      <w:r w:rsidRPr="00705696">
        <w:rPr>
          <w:rFonts w:ascii="Garamond" w:hAnsi="Garamond"/>
          <w:bCs/>
          <w:i/>
          <w:color w:val="auto"/>
          <w:sz w:val="20"/>
        </w:rPr>
        <w:t>le signifiant</w:t>
      </w:r>
      <w:r w:rsidRPr="00705696">
        <w:rPr>
          <w:rFonts w:ascii="Garamond" w:hAnsi="Garamond" w:cs="Courier New"/>
          <w:bCs/>
          <w:color w:val="auto"/>
          <w:sz w:val="20"/>
        </w:rPr>
        <w:t xml:space="preserve"> avec lequel on désigne </w:t>
      </w:r>
      <w:r w:rsidRPr="00705696">
        <w:rPr>
          <w:rFonts w:ascii="Garamond" w:hAnsi="Garamond"/>
          <w:bCs/>
          <w:i/>
          <w:color w:val="auto"/>
          <w:sz w:val="20"/>
        </w:rPr>
        <w:t>le même</w:t>
      </w:r>
      <w:r w:rsidRPr="00705696">
        <w:rPr>
          <w:rFonts w:ascii="Garamond" w:hAnsi="Garamond" w:cs="Courier New"/>
          <w:bCs/>
          <w:color w:val="auto"/>
          <w:sz w:val="20"/>
        </w:rPr>
        <w:t xml:space="preserve"> </w:t>
      </w:r>
      <w:r w:rsidRPr="00705696">
        <w:rPr>
          <w:rFonts w:ascii="Garamond" w:hAnsi="Garamond"/>
          <w:bCs/>
          <w:i/>
          <w:color w:val="auto"/>
          <w:sz w:val="20"/>
        </w:rPr>
        <w:t>signifiant</w:t>
      </w:r>
      <w:r w:rsidRPr="00705696">
        <w:rPr>
          <w:rFonts w:ascii="Garamond" w:hAnsi="Garamond" w:cs="Courier New"/>
          <w:bCs/>
          <w:color w:val="auto"/>
          <w:sz w:val="20"/>
        </w:rPr>
        <w:t xml:space="preserve">, ça n’est évidemment </w:t>
      </w:r>
      <w:r w:rsidRPr="00C12B9D">
        <w:rPr>
          <w:rFonts w:ascii="Garamond" w:hAnsi="Garamond"/>
          <w:bCs/>
          <w:color w:val="auto"/>
          <w:sz w:val="20"/>
        </w:rPr>
        <w:t>pas</w:t>
      </w:r>
      <w:r w:rsidRPr="00705696">
        <w:rPr>
          <w:rFonts w:ascii="Garamond" w:hAnsi="Garamond"/>
          <w:bCs/>
          <w:i/>
          <w:color w:val="auto"/>
          <w:sz w:val="20"/>
        </w:rPr>
        <w:t xml:space="preserve"> </w:t>
      </w:r>
    </w:p>
    <w:p w:rsidR="00C12B9D"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le même signifiant</w:t>
      </w:r>
      <w:r w:rsidRPr="00705696">
        <w:rPr>
          <w:rFonts w:ascii="Garamond" w:hAnsi="Garamond" w:cs="Courier New"/>
          <w:bCs/>
          <w:color w:val="auto"/>
          <w:sz w:val="20"/>
        </w:rPr>
        <w:t xml:space="preserve"> que celui par lequel on désigne l’autre, lequel est </w:t>
      </w:r>
      <w:r w:rsidRPr="00705696">
        <w:rPr>
          <w:rFonts w:ascii="Garamond" w:hAnsi="Garamond"/>
          <w:bCs/>
          <w:i/>
          <w:color w:val="auto"/>
          <w:sz w:val="20"/>
        </w:rPr>
        <w:t>le même</w:t>
      </w:r>
      <w:r w:rsidRPr="00705696">
        <w:rPr>
          <w:rFonts w:ascii="Garamond" w:hAnsi="Garamond" w:cs="Courier New"/>
          <w:bCs/>
          <w:color w:val="auto"/>
          <w:sz w:val="20"/>
        </w:rPr>
        <w:t xml:space="preserve"> en l’occa</w:t>
      </w:r>
      <w:r w:rsidRPr="00705696">
        <w:rPr>
          <w:rFonts w:ascii="Garamond" w:hAnsi="Garamond" w:cs="Courier New"/>
          <w:bCs/>
          <w:color w:val="auto"/>
          <w:sz w:val="20"/>
        </w:rPr>
        <w:softHyphen/>
        <w:t>sion, ça saute aux yeux</w:t>
      </w:r>
      <w:r w:rsidR="004012A1">
        <w:rPr>
          <w:rFonts w:ascii="Garamond" w:hAnsi="Garamond" w:cs="Courier New"/>
          <w:bCs/>
          <w:color w:val="auto"/>
          <w:sz w:val="20"/>
        </w:rPr>
        <w:t> : l</w:t>
      </w:r>
      <w:r w:rsidRPr="00705696">
        <w:rPr>
          <w:rFonts w:ascii="Garamond" w:hAnsi="Garamond" w:cs="Courier New"/>
          <w:bCs/>
          <w:color w:val="auto"/>
          <w:sz w:val="20"/>
        </w:rPr>
        <w:t xml:space="preserve">e mot </w:t>
      </w:r>
      <w:r w:rsidRPr="00705696">
        <w:rPr>
          <w:rFonts w:ascii="Garamond" w:hAnsi="Garamond" w:cs="Courier New"/>
          <w:sz w:val="20"/>
        </w:rPr>
        <w:t>« </w:t>
      </w:r>
      <w:r w:rsidRPr="00705696">
        <w:rPr>
          <w:rFonts w:ascii="Garamond" w:hAnsi="Garamond"/>
          <w:bCs/>
          <w:i/>
          <w:color w:val="auto"/>
          <w:sz w:val="20"/>
        </w:rPr>
        <w:t>obsolète</w:t>
      </w:r>
      <w:r w:rsidRPr="00705696">
        <w:rPr>
          <w:rFonts w:ascii="Garamond" w:hAnsi="Garamond" w:cs="Courier New"/>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tant qu’il peut signifier que le mot </w:t>
      </w:r>
      <w:r w:rsidRPr="00705696">
        <w:rPr>
          <w:rFonts w:ascii="Garamond" w:hAnsi="Garamond" w:cs="Courier New"/>
          <w:sz w:val="20"/>
        </w:rPr>
        <w:t>« </w:t>
      </w:r>
      <w:r w:rsidRPr="00705696">
        <w:rPr>
          <w:rFonts w:ascii="Garamond" w:hAnsi="Garamond"/>
          <w:bCs/>
          <w:i/>
          <w:color w:val="auto"/>
          <w:sz w:val="20"/>
        </w:rPr>
        <w:t>obsolète</w:t>
      </w:r>
      <w:r w:rsidRPr="00705696">
        <w:rPr>
          <w:rFonts w:ascii="Garamond" w:hAnsi="Garamond" w:cs="Courier New"/>
          <w:sz w:val="20"/>
        </w:rPr>
        <w:t> »</w:t>
      </w:r>
      <w:r w:rsidRPr="00705696">
        <w:rPr>
          <w:rFonts w:ascii="Garamond" w:hAnsi="Garamond" w:cs="Courier New"/>
          <w:bCs/>
          <w:color w:val="auto"/>
          <w:sz w:val="20"/>
        </w:rPr>
        <w:t xml:space="preserve"> lui</w:t>
      </w:r>
      <w:r w:rsidR="004012A1">
        <w:rPr>
          <w:rFonts w:ascii="Garamond" w:hAnsi="Garamond" w:cs="Courier New"/>
          <w:bCs/>
          <w:color w:val="auto"/>
          <w:sz w:val="20"/>
        </w:rPr>
        <w:t>-</w:t>
      </w:r>
      <w:r w:rsidRPr="00705696">
        <w:rPr>
          <w:rFonts w:ascii="Garamond" w:hAnsi="Garamond" w:cs="Courier New"/>
          <w:bCs/>
          <w:color w:val="auto"/>
          <w:sz w:val="20"/>
        </w:rPr>
        <w:t>même</w:t>
      </w:r>
      <w:r w:rsidR="00C12B9D">
        <w:rPr>
          <w:rFonts w:ascii="Garamond" w:hAnsi="Garamond" w:cs="Courier New"/>
          <w:bCs/>
          <w:color w:val="auto"/>
          <w:sz w:val="20"/>
        </w:rPr>
        <w:t>,</w:t>
      </w:r>
      <w:r w:rsidRPr="00705696">
        <w:rPr>
          <w:rFonts w:ascii="Garamond" w:hAnsi="Garamond" w:cs="Courier New"/>
          <w:bCs/>
          <w:color w:val="auto"/>
          <w:sz w:val="20"/>
        </w:rPr>
        <w:t xml:space="preserve"> est un mot obsolète, </w:t>
      </w:r>
      <w:r w:rsidRPr="00C12B9D">
        <w:rPr>
          <w:rFonts w:ascii="Garamond" w:hAnsi="Garamond" w:cs="Courier New"/>
          <w:bCs/>
          <w:i/>
          <w:color w:val="auto"/>
          <w:sz w:val="20"/>
        </w:rPr>
        <w:t xml:space="preserve">n’est pas le même mot </w:t>
      </w:r>
      <w:r w:rsidRPr="00C12B9D">
        <w:rPr>
          <w:rFonts w:ascii="Garamond" w:hAnsi="Garamond" w:cs="Courier New"/>
          <w:i/>
          <w:sz w:val="20"/>
        </w:rPr>
        <w:t>« </w:t>
      </w:r>
      <w:r w:rsidRPr="00C12B9D">
        <w:rPr>
          <w:rFonts w:ascii="Garamond" w:hAnsi="Garamond"/>
          <w:bCs/>
          <w:i/>
          <w:color w:val="auto"/>
          <w:sz w:val="20"/>
        </w:rPr>
        <w:t>obsolète</w:t>
      </w:r>
      <w:r w:rsidRPr="00C12B9D">
        <w:rPr>
          <w:rFonts w:ascii="Garamond" w:hAnsi="Garamond" w:cs="Courier New"/>
          <w:i/>
          <w:sz w:val="20"/>
        </w:rPr>
        <w:t> »</w:t>
      </w:r>
      <w:r w:rsidRPr="00705696">
        <w:rPr>
          <w:rFonts w:ascii="Garamond" w:hAnsi="Garamond" w:cs="Courier New"/>
          <w:bCs/>
          <w:color w:val="auto"/>
          <w:sz w:val="20"/>
        </w:rPr>
        <w:t xml:space="preserve"> d’un côté et de l’autre.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Alors, ceci doit nous encourager à mettre au point ce </w:t>
      </w:r>
      <w:r w:rsidR="0001760C" w:rsidRPr="00705696">
        <w:rPr>
          <w:rFonts w:ascii="Garamond" w:hAnsi="Garamond"/>
          <w:bCs/>
          <w:i/>
          <w:color w:val="0000CC"/>
          <w:sz w:val="20"/>
        </w:rPr>
        <w:t>vel</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que je vous introduis : c’est le </w:t>
      </w:r>
      <w:r w:rsidR="0001760C" w:rsidRPr="00705696">
        <w:rPr>
          <w:rFonts w:ascii="Garamond" w:hAnsi="Garamond"/>
          <w:bCs/>
          <w:i/>
          <w:color w:val="0000CC"/>
          <w:sz w:val="20"/>
        </w:rPr>
        <w:t>vel</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de la première opération essentielle </w:t>
      </w:r>
      <w:r w:rsidRPr="00705696">
        <w:rPr>
          <w:rFonts w:ascii="Garamond" w:hAnsi="Garamond"/>
          <w:bCs/>
          <w:i/>
          <w:iCs/>
          <w:color w:val="auto"/>
          <w:sz w:val="20"/>
        </w:rPr>
        <w:t>où se fonde le sujet</w:t>
      </w:r>
      <w:r w:rsidR="00A50247" w:rsidRPr="00705696">
        <w:rPr>
          <w:rFonts w:ascii="Garamond" w:hAnsi="Garamond"/>
          <w:bCs/>
          <w:i/>
          <w:iCs/>
          <w:color w:val="auto"/>
          <w:sz w:val="20"/>
        </w:rPr>
        <w:t>,</w:t>
      </w:r>
      <w:r w:rsidRPr="00705696">
        <w:rPr>
          <w:rFonts w:ascii="Garamond" w:hAnsi="Garamond" w:cs="Courier New"/>
          <w:bCs/>
          <w:color w:val="auto"/>
          <w:sz w:val="20"/>
        </w:rPr>
        <w:t xml:space="preserve"> qui, ma foi, n’est pas du tout dépourvu d’intérêt à développer ici, devant un public assez vaste, en raison qu’il ne s’agit de rien de moins que de cette opération que nous pouvons appeler l’</w:t>
      </w:r>
      <w:r w:rsidRPr="00705696">
        <w:rPr>
          <w:rFonts w:ascii="Garamond" w:hAnsi="Garamond"/>
          <w:bCs/>
          <w:i/>
          <w:color w:val="auto"/>
          <w:sz w:val="20"/>
        </w:rPr>
        <w:t>aliénation</w:t>
      </w:r>
      <w:r w:rsidRPr="00705696">
        <w:rPr>
          <w:rFonts w:ascii="Garamond" w:hAnsi="Garamond" w:cs="Courier New"/>
          <w:bCs/>
          <w:color w:val="auto"/>
          <w:sz w:val="20"/>
        </w:rPr>
        <w:t>.</w:t>
      </w:r>
    </w:p>
    <w:p w:rsidR="0001760C" w:rsidRPr="00705696" w:rsidRDefault="0001760C" w:rsidP="00B82165">
      <w:pPr>
        <w:pStyle w:val="Corpsdetexte"/>
        <w:ind w:right="-568"/>
        <w:jc w:val="left"/>
        <w:rPr>
          <w:rFonts w:ascii="Garamond" w:hAnsi="Garamond" w:cs="Courier New"/>
          <w:bCs/>
          <w:color w:val="auto"/>
          <w:sz w:val="20"/>
        </w:rPr>
      </w:pPr>
    </w:p>
    <w:p w:rsidR="00C12B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Comme cette </w:t>
      </w:r>
      <w:r w:rsidRPr="00705696">
        <w:rPr>
          <w:rFonts w:ascii="Garamond" w:hAnsi="Garamond" w:cs="Courier New"/>
          <w:sz w:val="20"/>
        </w:rPr>
        <w:t>« </w:t>
      </w:r>
      <w:r w:rsidR="0001760C" w:rsidRPr="00705696">
        <w:rPr>
          <w:rFonts w:ascii="Garamond" w:hAnsi="Garamond"/>
          <w:bCs/>
          <w:i/>
          <w:color w:val="auto"/>
          <w:sz w:val="20"/>
        </w:rPr>
        <w:t>aliénation</w:t>
      </w:r>
      <w:r w:rsidRPr="00705696">
        <w:rPr>
          <w:rFonts w:ascii="Garamond" w:hAnsi="Garamond" w:cs="Courier New"/>
          <w:sz w:val="20"/>
        </w:rPr>
        <w:t> »</w:t>
      </w:r>
      <w:r w:rsidR="00A50247" w:rsidRPr="00705696">
        <w:rPr>
          <w:rFonts w:ascii="Garamond" w:hAnsi="Garamond" w:cs="Courier New"/>
          <w:sz w:val="20"/>
        </w:rPr>
        <w:t xml:space="preserve"> </w:t>
      </w:r>
      <w:r w:rsidR="004012A1">
        <w:rPr>
          <w:rFonts w:ascii="Garamond" w:hAnsi="Garamond" w:cs="Courier New"/>
          <w:bCs/>
          <w:color w:val="auto"/>
          <w:sz w:val="20"/>
        </w:rPr>
        <w:t>-</w:t>
      </w:r>
      <w:r w:rsidRPr="00705696">
        <w:rPr>
          <w:rFonts w:ascii="Garamond" w:hAnsi="Garamond" w:cs="Courier New"/>
          <w:sz w:val="20"/>
        </w:rPr>
        <w:t xml:space="preserve"> </w:t>
      </w:r>
      <w:r w:rsidRPr="00705696">
        <w:rPr>
          <w:rFonts w:ascii="Garamond" w:hAnsi="Garamond" w:cs="Courier New"/>
          <w:bCs/>
          <w:color w:val="auto"/>
          <w:sz w:val="20"/>
        </w:rPr>
        <w:t>mon Dieu</w:t>
      </w:r>
      <w:r w:rsidR="00A50247" w:rsidRPr="00705696">
        <w:rPr>
          <w:rFonts w:ascii="Garamond" w:hAnsi="Garamond" w:cs="Courier New"/>
          <w:bCs/>
          <w:color w:val="auto"/>
          <w:sz w:val="20"/>
        </w:rPr>
        <w:t xml:space="preserve"> </w:t>
      </w:r>
      <w:r w:rsidR="004012A1">
        <w:rPr>
          <w:rFonts w:ascii="Garamond" w:hAnsi="Garamond" w:cs="Courier New"/>
          <w:bCs/>
          <w:color w:val="auto"/>
          <w:sz w:val="20"/>
        </w:rPr>
        <w:t>-</w:t>
      </w:r>
      <w:r w:rsidRPr="00705696">
        <w:rPr>
          <w:rFonts w:ascii="Garamond" w:hAnsi="Garamond" w:cs="Courier New"/>
          <w:bCs/>
          <w:color w:val="auto"/>
          <w:sz w:val="20"/>
        </w:rPr>
        <w:t xml:space="preserve"> je ne peux pas dire qu’elle, elle ne circule pas</w:t>
      </w:r>
      <w:r w:rsidR="00C12B9D">
        <w:rPr>
          <w:rFonts w:ascii="Garamond" w:hAnsi="Garamond" w:cs="Courier New"/>
          <w:bCs/>
          <w:color w:val="auto"/>
          <w:sz w:val="20"/>
        </w:rPr>
        <w:t xml:space="preserve"> : </w:t>
      </w:r>
      <w:r w:rsidRPr="00705696">
        <w:rPr>
          <w:rFonts w:ascii="Garamond" w:hAnsi="Garamond" w:cs="Courier New"/>
          <w:bCs/>
          <w:color w:val="auto"/>
          <w:sz w:val="20"/>
        </w:rPr>
        <w:t>de nos jours, quoi qu’on fasse, on est toujours un petit peu plus aliéné, que ce soit dans l’</w:t>
      </w:r>
      <w:r w:rsidRPr="00705696">
        <w:rPr>
          <w:rFonts w:ascii="Garamond" w:hAnsi="Garamond"/>
          <w:bCs/>
          <w:i/>
          <w:iCs/>
          <w:color w:val="auto"/>
          <w:sz w:val="20"/>
        </w:rPr>
        <w:t>économique</w:t>
      </w:r>
      <w:r w:rsidRPr="00705696">
        <w:rPr>
          <w:rFonts w:ascii="Garamond" w:hAnsi="Garamond" w:cs="Courier New"/>
          <w:bCs/>
          <w:color w:val="auto"/>
          <w:sz w:val="20"/>
        </w:rPr>
        <w:t xml:space="preserve">, le </w:t>
      </w:r>
      <w:r w:rsidRPr="00705696">
        <w:rPr>
          <w:rFonts w:ascii="Garamond" w:hAnsi="Garamond"/>
          <w:bCs/>
          <w:i/>
          <w:iCs/>
          <w:color w:val="auto"/>
          <w:sz w:val="20"/>
        </w:rPr>
        <w:t>politique</w:t>
      </w:r>
      <w:r w:rsidRPr="00705696">
        <w:rPr>
          <w:rFonts w:ascii="Garamond" w:hAnsi="Garamond" w:cs="Courier New"/>
          <w:bCs/>
          <w:color w:val="auto"/>
          <w:sz w:val="20"/>
        </w:rPr>
        <w:t xml:space="preserve">, le </w:t>
      </w:r>
      <w:r w:rsidRPr="00705696">
        <w:rPr>
          <w:rFonts w:ascii="Garamond" w:hAnsi="Garamond"/>
          <w:bCs/>
          <w:i/>
          <w:iCs/>
          <w:color w:val="auto"/>
          <w:sz w:val="20"/>
        </w:rPr>
        <w:t>psychopatho</w:t>
      </w:r>
      <w:r w:rsidRPr="00705696">
        <w:rPr>
          <w:rFonts w:ascii="Garamond" w:hAnsi="Garamond"/>
          <w:bCs/>
          <w:i/>
          <w:iCs/>
          <w:color w:val="auto"/>
          <w:sz w:val="20"/>
        </w:rPr>
        <w:softHyphen/>
        <w:t>logique</w:t>
      </w:r>
      <w:r w:rsidRPr="00705696">
        <w:rPr>
          <w:rFonts w:ascii="Garamond" w:hAnsi="Garamond" w:cs="Courier New"/>
          <w:bCs/>
          <w:color w:val="auto"/>
          <w:sz w:val="20"/>
        </w:rPr>
        <w:t>, l’</w:t>
      </w:r>
      <w:r w:rsidRPr="00705696">
        <w:rPr>
          <w:rFonts w:ascii="Garamond" w:hAnsi="Garamond"/>
          <w:bCs/>
          <w:i/>
          <w:iCs/>
          <w:color w:val="auto"/>
          <w:sz w:val="20"/>
        </w:rPr>
        <w:t>esthétique</w:t>
      </w:r>
      <w:r w:rsidRPr="00705696">
        <w:rPr>
          <w:rFonts w:ascii="Garamond" w:hAnsi="Garamond" w:cs="Courier New"/>
          <w:bCs/>
          <w:color w:val="auto"/>
          <w:sz w:val="20"/>
        </w:rPr>
        <w:t xml:space="preserve"> et ainsi de suite</w:t>
      </w:r>
      <w:r w:rsidR="00C12B9D">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ça ne serait peut</w:t>
      </w:r>
      <w:r w:rsidR="004012A1">
        <w:rPr>
          <w:rFonts w:ascii="Garamond" w:hAnsi="Garamond" w:cs="Courier New"/>
          <w:bCs/>
          <w:color w:val="auto"/>
          <w:sz w:val="20"/>
        </w:rPr>
        <w:t>-</w:t>
      </w:r>
      <w:r w:rsidRPr="00705696">
        <w:rPr>
          <w:rFonts w:ascii="Garamond" w:hAnsi="Garamond" w:cs="Courier New"/>
          <w:bCs/>
          <w:color w:val="auto"/>
          <w:sz w:val="20"/>
        </w:rPr>
        <w:t>être pas une mauvaise chose de voir en quoi consiste la racine de cette fameuse alié</w:t>
      </w:r>
      <w:r w:rsidRPr="00705696">
        <w:rPr>
          <w:rFonts w:ascii="Garamond" w:hAnsi="Garamond" w:cs="Courier New"/>
          <w:bCs/>
          <w:color w:val="auto"/>
          <w:sz w:val="20"/>
        </w:rPr>
        <w:softHyphen/>
        <w:t xml:space="preserve">nation. </w:t>
      </w:r>
    </w:p>
    <w:p w:rsidR="0001760C" w:rsidRPr="00705696" w:rsidRDefault="0001760C"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4012A1">
        <w:rPr>
          <w:rFonts w:ascii="Garamond" w:hAnsi="Garamond" w:cs="Courier New"/>
          <w:bCs/>
          <w:color w:val="auto"/>
          <w:sz w:val="20"/>
        </w:rPr>
        <w:t>-</w:t>
      </w:r>
      <w:r w:rsidRPr="00705696">
        <w:rPr>
          <w:rFonts w:ascii="Garamond" w:hAnsi="Garamond" w:cs="Courier New"/>
          <w:bCs/>
          <w:color w:val="auto"/>
          <w:sz w:val="20"/>
        </w:rPr>
        <w:t>ce que par exemple ça voudrait dire ce dont je parais bien être le tenant, à savoir</w:t>
      </w:r>
      <w:r w:rsidR="0001760C" w:rsidRPr="00705696">
        <w:rPr>
          <w:rFonts w:ascii="Garamond" w:hAnsi="Garamond" w:cs="Courier New"/>
          <w:bCs/>
          <w:color w:val="auto"/>
          <w:sz w:val="20"/>
        </w:rPr>
        <w:t> :</w:t>
      </w:r>
      <w:r w:rsidRPr="00705696">
        <w:rPr>
          <w:rFonts w:ascii="Garamond" w:hAnsi="Garamond" w:cs="Courier New"/>
          <w:bCs/>
          <w:color w:val="auto"/>
          <w:sz w:val="20"/>
        </w:rPr>
        <w:t xml:space="preserve"> que le sujet est condamné à ne se voir surgir, </w:t>
      </w:r>
      <w:r w:rsidRPr="00705696">
        <w:rPr>
          <w:rFonts w:ascii="Garamond" w:hAnsi="Garamond"/>
          <w:bCs/>
          <w:i/>
          <w:color w:val="auto"/>
          <w:sz w:val="20"/>
        </w:rPr>
        <w:t>in initio</w:t>
      </w:r>
      <w:r w:rsidRPr="00705696">
        <w:rPr>
          <w:rFonts w:ascii="Garamond" w:hAnsi="Garamond" w:cs="Courier New"/>
          <w:bCs/>
          <w:i/>
          <w:color w:val="auto"/>
          <w:sz w:val="20"/>
        </w:rPr>
        <w:t xml:space="preserve"> </w:t>
      </w:r>
      <w:r w:rsidRPr="00705696">
        <w:rPr>
          <w:rFonts w:ascii="Garamond" w:hAnsi="Garamond" w:cs="Courier New"/>
          <w:bCs/>
          <w:color w:val="auto"/>
          <w:sz w:val="20"/>
        </w:rPr>
        <w:t>qu’au champ de l’Autre ?  Ça pourrait être ça ? Eh bien</w:t>
      </w:r>
      <w:r w:rsidR="00A50247" w:rsidRPr="00705696">
        <w:rPr>
          <w:rFonts w:ascii="Garamond" w:hAnsi="Garamond" w:cs="Courier New"/>
          <w:bCs/>
          <w:color w:val="auto"/>
          <w:sz w:val="20"/>
        </w:rPr>
        <w:t> :</w:t>
      </w:r>
      <w:r w:rsidRPr="00705696">
        <w:rPr>
          <w:rFonts w:ascii="Garamond" w:hAnsi="Garamond" w:cs="Courier New"/>
          <w:bCs/>
          <w:color w:val="auto"/>
          <w:sz w:val="20"/>
        </w:rPr>
        <w:t xml:space="preserve"> </w:t>
      </w:r>
      <w:r w:rsidRPr="004012A1">
        <w:rPr>
          <w:rFonts w:ascii="Garamond" w:hAnsi="Garamond"/>
          <w:bCs/>
          <w:i/>
          <w:color w:val="0000CC"/>
          <w:sz w:val="20"/>
        </w:rPr>
        <w:t>pas du tout, pas du tout, pas du tout</w:t>
      </w:r>
      <w:r w:rsidR="004012A1">
        <w:rPr>
          <w:rFonts w:ascii="Garamond" w:hAnsi="Garamond"/>
          <w:bCs/>
          <w:i/>
          <w:color w:val="0000CC"/>
          <w:sz w:val="20"/>
        </w:rPr>
        <w:t> !</w:t>
      </w:r>
    </w:p>
    <w:p w:rsidR="0001760C" w:rsidRPr="00705696" w:rsidRDefault="0001760C" w:rsidP="00B82165">
      <w:pPr>
        <w:pStyle w:val="Corpsdetexte"/>
        <w:ind w:right="-568"/>
        <w:jc w:val="left"/>
        <w:rPr>
          <w:rFonts w:ascii="Garamond" w:hAnsi="Garamond" w:cs="Courier New"/>
          <w:bCs/>
          <w:color w:val="auto"/>
          <w:sz w:val="20"/>
        </w:rPr>
      </w:pPr>
    </w:p>
    <w:p w:rsidR="00C12B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L’aliénation consiste dans ce </w:t>
      </w:r>
      <w:r w:rsidR="0001760C" w:rsidRPr="00705696">
        <w:rPr>
          <w:rFonts w:ascii="Garamond" w:hAnsi="Garamond"/>
          <w:bCs/>
          <w:i/>
          <w:color w:val="0000CC"/>
          <w:sz w:val="20"/>
        </w:rPr>
        <w:t>vel</w:t>
      </w:r>
      <w:r w:rsidRPr="00705696">
        <w:rPr>
          <w:rFonts w:ascii="Garamond" w:hAnsi="Garamond" w:cs="Courier New"/>
          <w:bCs/>
          <w:i/>
          <w:color w:val="auto"/>
          <w:sz w:val="20"/>
        </w:rPr>
        <w:t xml:space="preserve"> </w:t>
      </w:r>
      <w:r w:rsidRPr="00705696">
        <w:rPr>
          <w:rFonts w:ascii="Garamond" w:hAnsi="Garamond" w:cs="Courier New"/>
          <w:bCs/>
          <w:color w:val="auto"/>
          <w:sz w:val="20"/>
        </w:rPr>
        <w:t>qui</w:t>
      </w:r>
      <w:r w:rsidR="00C12B9D">
        <w:rPr>
          <w:rFonts w:ascii="Garamond" w:hAnsi="Garamond" w:cs="Courier New"/>
          <w:bCs/>
          <w:color w:val="auto"/>
          <w:sz w:val="20"/>
        </w:rPr>
        <w:t xml:space="preserve"> - </w:t>
      </w:r>
      <w:r w:rsidRPr="00705696">
        <w:rPr>
          <w:rFonts w:ascii="Garamond" w:hAnsi="Garamond" w:cs="Courier New"/>
          <w:bCs/>
          <w:color w:val="auto"/>
          <w:sz w:val="20"/>
        </w:rPr>
        <w:t xml:space="preserve">si le mot </w:t>
      </w:r>
      <w:r w:rsidR="0001760C" w:rsidRPr="00705696">
        <w:rPr>
          <w:rFonts w:ascii="Garamond" w:hAnsi="Garamond" w:cs="Courier New"/>
          <w:bCs/>
          <w:color w:val="auto"/>
          <w:sz w:val="20"/>
        </w:rPr>
        <w:t>« </w:t>
      </w:r>
      <w:r w:rsidRPr="00705696">
        <w:rPr>
          <w:rFonts w:ascii="Garamond" w:hAnsi="Garamond"/>
          <w:bCs/>
          <w:i/>
          <w:color w:val="auto"/>
          <w:sz w:val="20"/>
        </w:rPr>
        <w:t>condamné</w:t>
      </w:r>
      <w:r w:rsidR="0001760C" w:rsidRPr="00705696">
        <w:rPr>
          <w:rFonts w:ascii="Garamond" w:hAnsi="Garamond" w:cs="Courier New"/>
          <w:bCs/>
          <w:color w:val="auto"/>
          <w:sz w:val="20"/>
        </w:rPr>
        <w:t> »</w:t>
      </w:r>
      <w:r w:rsidRPr="00705696">
        <w:rPr>
          <w:rFonts w:ascii="Garamond" w:hAnsi="Garamond" w:cs="Courier New"/>
          <w:bCs/>
          <w:color w:val="auto"/>
          <w:sz w:val="20"/>
        </w:rPr>
        <w:t xml:space="preserve"> n’appelle pas d’objections de votre part, je le reprends</w:t>
      </w:r>
      <w:r w:rsidR="00C12B9D">
        <w:rPr>
          <w:rFonts w:ascii="Garamond" w:hAnsi="Garamond" w:cs="Courier New"/>
          <w:bCs/>
          <w:color w:val="auto"/>
          <w:sz w:val="20"/>
        </w:rPr>
        <w:t xml:space="preserve"> - </w:t>
      </w:r>
      <w:r w:rsidRPr="00705696">
        <w:rPr>
          <w:rFonts w:ascii="Garamond" w:hAnsi="Garamond" w:cs="Courier New"/>
          <w:bCs/>
          <w:color w:val="auto"/>
          <w:sz w:val="20"/>
        </w:rPr>
        <w:t xml:space="preserve">le </w:t>
      </w:r>
      <w:r w:rsidRPr="00705696">
        <w:rPr>
          <w:rFonts w:ascii="Garamond" w:hAnsi="Garamond"/>
          <w:bCs/>
          <w:i/>
          <w:color w:val="auto"/>
          <w:sz w:val="20"/>
        </w:rPr>
        <w:t>condamne</w:t>
      </w:r>
      <w:r w:rsidRPr="00705696">
        <w:rPr>
          <w:rFonts w:ascii="Garamond" w:hAnsi="Garamond" w:cs="Courier New"/>
          <w:bCs/>
          <w:color w:val="auto"/>
          <w:sz w:val="20"/>
        </w:rPr>
        <w:t xml:space="preserve"> </w:t>
      </w:r>
    </w:p>
    <w:p w:rsidR="000B7E68" w:rsidRDefault="00BF3196" w:rsidP="000B7E68">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n’apparaître comme </w:t>
      </w:r>
      <w:r w:rsidRPr="00705696">
        <w:rPr>
          <w:rFonts w:ascii="Garamond" w:hAnsi="Garamond"/>
          <w:bCs/>
          <w:i/>
          <w:iCs/>
          <w:color w:val="0000CC"/>
          <w:sz w:val="20"/>
        </w:rPr>
        <w:t>suje</w:t>
      </w:r>
      <w:r w:rsidR="0001760C" w:rsidRPr="00705696">
        <w:rPr>
          <w:rFonts w:ascii="Garamond" w:hAnsi="Garamond"/>
          <w:bCs/>
          <w:i/>
          <w:iCs/>
          <w:color w:val="0000CC"/>
          <w:sz w:val="20"/>
        </w:rPr>
        <w:t>t</w:t>
      </w:r>
      <w:r w:rsidRPr="00705696">
        <w:rPr>
          <w:rFonts w:ascii="Garamond" w:hAnsi="Garamond" w:cs="Courier New"/>
          <w:bCs/>
          <w:color w:val="auto"/>
          <w:sz w:val="20"/>
        </w:rPr>
        <w:t xml:space="preserve"> </w:t>
      </w:r>
      <w:r w:rsidRPr="00705696">
        <w:rPr>
          <w:rFonts w:ascii="Garamond" w:hAnsi="Garamond"/>
          <w:bCs/>
          <w:i/>
          <w:color w:val="auto"/>
          <w:sz w:val="20"/>
          <w:u w:val="single"/>
        </w:rPr>
        <w:t>que</w:t>
      </w:r>
      <w:r w:rsidRPr="00705696">
        <w:rPr>
          <w:rFonts w:ascii="Garamond" w:hAnsi="Garamond" w:cs="Courier New"/>
          <w:bCs/>
          <w:color w:val="auto"/>
          <w:sz w:val="20"/>
        </w:rPr>
        <w:t xml:space="preserve"> dans cette </w:t>
      </w:r>
      <w:r w:rsidRPr="00705696">
        <w:rPr>
          <w:rFonts w:ascii="Garamond" w:hAnsi="Garamond"/>
          <w:bCs/>
          <w:i/>
          <w:iCs/>
          <w:color w:val="0000CC"/>
          <w:sz w:val="20"/>
        </w:rPr>
        <w:t>division</w:t>
      </w:r>
      <w:r w:rsidRPr="00705696">
        <w:rPr>
          <w:rFonts w:ascii="Garamond" w:hAnsi="Garamond" w:cs="Courier New"/>
          <w:bCs/>
          <w:color w:val="auto"/>
          <w:sz w:val="20"/>
        </w:rPr>
        <w:t xml:space="preserve">, que je viens </w:t>
      </w:r>
      <w:r w:rsidR="004012A1">
        <w:rPr>
          <w:rFonts w:ascii="Garamond" w:hAnsi="Garamond" w:cs="Courier New"/>
          <w:bCs/>
          <w:color w:val="auto"/>
          <w:sz w:val="20"/>
        </w:rPr>
        <w:t>-</w:t>
      </w:r>
      <w:r w:rsidRPr="00705696">
        <w:rPr>
          <w:rFonts w:ascii="Garamond" w:hAnsi="Garamond" w:cs="Courier New"/>
          <w:bCs/>
          <w:color w:val="auto"/>
          <w:sz w:val="20"/>
        </w:rPr>
        <w:t xml:space="preserve"> me semble</w:t>
      </w:r>
      <w:r w:rsidR="004012A1">
        <w:rPr>
          <w:rFonts w:ascii="Garamond" w:hAnsi="Garamond" w:cs="Courier New"/>
          <w:bCs/>
          <w:color w:val="auto"/>
          <w:sz w:val="20"/>
        </w:rPr>
        <w:t>-</w:t>
      </w:r>
      <w:r w:rsidRPr="00705696">
        <w:rPr>
          <w:rFonts w:ascii="Garamond" w:hAnsi="Garamond" w:cs="Courier New"/>
          <w:bCs/>
          <w:color w:val="auto"/>
          <w:sz w:val="20"/>
        </w:rPr>
        <w:t>t</w:t>
      </w:r>
      <w:r w:rsidR="004012A1">
        <w:rPr>
          <w:rFonts w:ascii="Garamond" w:hAnsi="Garamond" w:cs="Courier New"/>
          <w:bCs/>
          <w:color w:val="auto"/>
          <w:sz w:val="20"/>
        </w:rPr>
        <w:t>-</w:t>
      </w:r>
      <w:r w:rsidRPr="00705696">
        <w:rPr>
          <w:rFonts w:ascii="Garamond" w:hAnsi="Garamond" w:cs="Courier New"/>
          <w:bCs/>
          <w:color w:val="auto"/>
          <w:sz w:val="20"/>
        </w:rPr>
        <w:t xml:space="preserve">il </w:t>
      </w:r>
      <w:r w:rsidR="004012A1">
        <w:rPr>
          <w:rFonts w:ascii="Garamond" w:hAnsi="Garamond" w:cs="Courier New"/>
          <w:bCs/>
          <w:color w:val="auto"/>
          <w:sz w:val="20"/>
        </w:rPr>
        <w:t>-</w:t>
      </w:r>
      <w:r w:rsidRPr="00705696">
        <w:rPr>
          <w:rFonts w:ascii="Garamond" w:hAnsi="Garamond" w:cs="Courier New"/>
          <w:bCs/>
          <w:color w:val="auto"/>
          <w:sz w:val="20"/>
        </w:rPr>
        <w:t xml:space="preserve"> suffi</w:t>
      </w:r>
      <w:r w:rsidRPr="00705696">
        <w:rPr>
          <w:rFonts w:ascii="Garamond" w:hAnsi="Garamond" w:cs="Courier New"/>
          <w:bCs/>
          <w:color w:val="auto"/>
          <w:sz w:val="20"/>
        </w:rPr>
        <w:softHyphen/>
        <w:t>samm</w:t>
      </w:r>
      <w:r w:rsidR="000B7E68">
        <w:rPr>
          <w:rFonts w:ascii="Garamond" w:hAnsi="Garamond" w:cs="Courier New"/>
          <w:bCs/>
          <w:color w:val="auto"/>
          <w:sz w:val="20"/>
        </w:rPr>
        <w:t xml:space="preserve">ent d’articuler, en disant que </w:t>
      </w:r>
    </w:p>
    <w:p w:rsidR="00BF3196" w:rsidRPr="00705696" w:rsidRDefault="00BF3196" w:rsidP="000B7E68">
      <w:pPr>
        <w:pStyle w:val="Corpsdetexte"/>
        <w:ind w:right="-568"/>
        <w:jc w:val="left"/>
        <w:rPr>
          <w:rFonts w:ascii="Garamond" w:hAnsi="Garamond" w:cs="Courier New"/>
          <w:bCs/>
          <w:i/>
          <w:color w:val="auto"/>
          <w:sz w:val="20"/>
        </w:rPr>
      </w:pPr>
      <w:r w:rsidRPr="00C12B9D">
        <w:rPr>
          <w:rFonts w:ascii="Garamond" w:hAnsi="Garamond" w:cs="Courier New"/>
          <w:bCs/>
          <w:color w:val="auto"/>
          <w:sz w:val="20"/>
        </w:rPr>
        <w:t xml:space="preserve">s’il apparaît d’un côté comme </w:t>
      </w:r>
      <w:r w:rsidRPr="00C12B9D">
        <w:rPr>
          <w:rFonts w:ascii="Garamond" w:hAnsi="Garamond"/>
          <w:bCs/>
          <w:i/>
          <w:color w:val="0000CC"/>
          <w:sz w:val="20"/>
        </w:rPr>
        <w:t>sens</w:t>
      </w:r>
      <w:r w:rsidR="00A50247" w:rsidRPr="00C12B9D">
        <w:rPr>
          <w:rFonts w:ascii="Garamond" w:hAnsi="Garamond"/>
          <w:bCs/>
          <w:i/>
          <w:color w:val="0000CC"/>
          <w:sz w:val="20"/>
        </w:rPr>
        <w:t xml:space="preserve"> </w:t>
      </w:r>
      <w:r w:rsidRPr="00C12B9D">
        <w:rPr>
          <w:rFonts w:ascii="Garamond" w:hAnsi="Garamond"/>
          <w:bCs/>
          <w:i/>
          <w:color w:val="0000CC"/>
          <w:sz w:val="20"/>
        </w:rPr>
        <w:t>produit par le signifiant</w:t>
      </w:r>
      <w:r w:rsidRPr="00C12B9D">
        <w:rPr>
          <w:rFonts w:ascii="Garamond" w:hAnsi="Garamond" w:cs="Courier New"/>
          <w:bCs/>
          <w:color w:val="auto"/>
          <w:sz w:val="20"/>
        </w:rPr>
        <w:t>,</w:t>
      </w:r>
      <w:r w:rsidR="000B7E68">
        <w:rPr>
          <w:rFonts w:ascii="Garamond" w:hAnsi="Garamond" w:cs="Courier New"/>
          <w:bCs/>
          <w:color w:val="auto"/>
          <w:sz w:val="20"/>
        </w:rPr>
        <w:t xml:space="preserve"> </w:t>
      </w:r>
      <w:r w:rsidRPr="00705696">
        <w:rPr>
          <w:rFonts w:ascii="Garamond" w:hAnsi="Garamond" w:cs="Courier New"/>
          <w:bCs/>
          <w:color w:val="auto"/>
          <w:sz w:val="20"/>
        </w:rPr>
        <w:t xml:space="preserve">de l’autre, il apparaît comme </w:t>
      </w:r>
      <w:r w:rsidR="004012A1" w:rsidRPr="0016236C">
        <w:rPr>
          <w:rFonts w:ascii="Palatino Linotype" w:hAnsi="Palatino Linotype" w:cs="Courier New"/>
          <w:color w:val="0000CC"/>
          <w:sz w:val="18"/>
          <w:szCs w:val="18"/>
        </w:rPr>
        <w:t>ἀϕάνι</w:t>
      </w:r>
      <w:r w:rsidR="004012A1" w:rsidRPr="0016236C">
        <w:rPr>
          <w:rStyle w:val="Accentuation"/>
          <w:rFonts w:ascii="Palatino Linotype" w:hAnsi="Palatino Linotype"/>
          <w:color w:val="0000CC"/>
          <w:sz w:val="18"/>
          <w:szCs w:val="18"/>
        </w:rPr>
        <w:t>σ</w:t>
      </w:r>
      <w:r w:rsidR="004012A1" w:rsidRPr="0016236C">
        <w:rPr>
          <w:rFonts w:ascii="Palatino Linotype" w:hAnsi="Palatino Linotype" w:cs="Courier New"/>
          <w:color w:val="0000CC"/>
          <w:sz w:val="18"/>
          <w:szCs w:val="18"/>
        </w:rPr>
        <w:t>ις</w:t>
      </w:r>
      <w:r w:rsidR="004012A1" w:rsidRPr="0016236C">
        <w:rPr>
          <w:rFonts w:ascii="Palatino Linotype" w:hAnsi="Palatino Linotype" w:cs="Courier New"/>
          <w:color w:val="0000CC"/>
          <w:sz w:val="28"/>
          <w:szCs w:val="28"/>
        </w:rPr>
        <w:t xml:space="preserve"> </w:t>
      </w:r>
      <w:r w:rsidR="004012A1" w:rsidRPr="002B669F">
        <w:rPr>
          <w:rFonts w:ascii="Garamond" w:hAnsi="Garamond" w:cs="Courier New"/>
          <w:color w:val="C00000"/>
          <w:sz w:val="14"/>
          <w:szCs w:val="14"/>
        </w:rPr>
        <w:t>[</w:t>
      </w:r>
      <w:r w:rsidR="004012A1" w:rsidRPr="002B669F">
        <w:rPr>
          <w:rFonts w:ascii="Garamond" w:hAnsi="Garamond"/>
          <w:color w:val="C00000"/>
          <w:sz w:val="14"/>
          <w:szCs w:val="14"/>
        </w:rPr>
        <w:t>aphanisis]</w:t>
      </w:r>
      <w:r w:rsidR="0001760C" w:rsidRPr="00705696">
        <w:rPr>
          <w:rFonts w:ascii="Garamond" w:hAnsi="Garamond" w:cs="Courier New"/>
          <w:bCs/>
          <w:i/>
          <w:color w:val="auto"/>
          <w:sz w:val="20"/>
        </w:rPr>
        <w:t xml:space="preserve"> </w:t>
      </w:r>
      <w:r w:rsidRPr="004012A1">
        <w:rPr>
          <w:rStyle w:val="Appelnotedebasdep"/>
          <w:rFonts w:ascii="Garamond" w:hAnsi="Garamond"/>
          <w:b/>
          <w:iCs/>
          <w:color w:val="C00000"/>
          <w:sz w:val="20"/>
        </w:rPr>
        <w:footnoteReference w:id="84"/>
      </w:r>
      <w:r w:rsidRPr="00705696">
        <w:rPr>
          <w:rFonts w:ascii="Garamond" w:hAnsi="Garamond" w:cs="Courier New"/>
          <w:bCs/>
          <w:i/>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C12B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Là est un </w:t>
      </w:r>
      <w:r w:rsidR="0001760C" w:rsidRPr="00705696">
        <w:rPr>
          <w:rFonts w:ascii="Garamond" w:hAnsi="Garamond"/>
          <w:bCs/>
          <w:i/>
          <w:color w:val="0000CC"/>
          <w:sz w:val="20"/>
        </w:rPr>
        <w:t>vel</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qu’il vaut bien la peine d’illustrer, pour </w:t>
      </w:r>
      <w:r w:rsidRPr="00705696">
        <w:rPr>
          <w:rFonts w:ascii="Garamond" w:hAnsi="Garamond" w:cs="Courier New"/>
          <w:bCs/>
          <w:i/>
          <w:color w:val="auto"/>
          <w:sz w:val="20"/>
        </w:rPr>
        <w:t xml:space="preserve">le différencier des autres usages du </w:t>
      </w:r>
      <w:r w:rsidR="0001760C" w:rsidRPr="00705696">
        <w:rPr>
          <w:rFonts w:ascii="Garamond" w:hAnsi="Garamond"/>
          <w:bCs/>
          <w:i/>
          <w:color w:val="0000CC"/>
          <w:sz w:val="20"/>
        </w:rPr>
        <w:t xml:space="preserve">vel  </w:t>
      </w:r>
      <w:r w:rsidR="0001760C" w:rsidRPr="00705696">
        <w:rPr>
          <w:rFonts w:ascii="Garamond" w:hAnsi="Garamond" w:cs="Courier New"/>
          <w:b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de l’</w:t>
      </w:r>
      <w:r w:rsidRPr="00705696">
        <w:rPr>
          <w:rFonts w:ascii="Garamond" w:hAnsi="Garamond"/>
          <w:i/>
          <w:sz w:val="20"/>
        </w:rPr>
        <w:t>« </w:t>
      </w:r>
      <w:r w:rsidRPr="00705696">
        <w:rPr>
          <w:rFonts w:ascii="Garamond" w:hAnsi="Garamond"/>
          <w:bCs/>
          <w:i/>
          <w:color w:val="auto"/>
          <w:sz w:val="20"/>
        </w:rPr>
        <w:t>ou</w:t>
      </w:r>
      <w:r w:rsidRPr="00705696">
        <w:rPr>
          <w:rFonts w:ascii="Garamond" w:hAnsi="Garamond"/>
          <w:i/>
          <w:sz w:val="20"/>
        </w:rPr>
        <w:t> »</w:t>
      </w:r>
      <w:r w:rsidRPr="00705696">
        <w:rPr>
          <w:rFonts w:ascii="Garamond" w:hAnsi="Garamond"/>
          <w:bCs/>
          <w:i/>
          <w:color w:val="auto"/>
          <w:sz w:val="20"/>
        </w:rPr>
        <w:t>.</w:t>
      </w:r>
      <w:r w:rsidRPr="00705696">
        <w:rPr>
          <w:rFonts w:ascii="Garamond" w:hAnsi="Garamond" w:cs="Courier New"/>
          <w:bCs/>
          <w:color w:val="auto"/>
          <w:sz w:val="20"/>
        </w:rPr>
        <w:t xml:space="preserve"> Il y en a deux vous savez, </w:t>
      </w:r>
    </w:p>
    <w:p w:rsidR="006B0CBF"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pense, déjà de votre minimum d’éducation logicienne :</w:t>
      </w:r>
    </w:p>
    <w:p w:rsidR="006B0CBF" w:rsidRPr="00C12B9D" w:rsidRDefault="0001760C" w:rsidP="0074568F">
      <w:pPr>
        <w:pStyle w:val="Corpsdetexte"/>
        <w:numPr>
          <w:ilvl w:val="0"/>
          <w:numId w:val="127"/>
        </w:numPr>
        <w:ind w:right="-568"/>
        <w:jc w:val="left"/>
        <w:rPr>
          <w:rFonts w:ascii="Garamond" w:hAnsi="Garamond" w:cs="Courier New"/>
          <w:bCs/>
          <w:color w:val="auto"/>
          <w:sz w:val="20"/>
        </w:rPr>
      </w:pPr>
      <w:r w:rsidRPr="00C12B9D">
        <w:rPr>
          <w:rFonts w:ascii="Garamond" w:hAnsi="Garamond" w:cs="Courier New"/>
          <w:bCs/>
          <w:color w:val="auto"/>
          <w:sz w:val="20"/>
        </w:rPr>
        <w:t>i</w:t>
      </w:r>
      <w:r w:rsidR="00BF3196" w:rsidRPr="00C12B9D">
        <w:rPr>
          <w:rFonts w:ascii="Garamond" w:hAnsi="Garamond" w:cs="Courier New"/>
          <w:bCs/>
          <w:color w:val="auto"/>
          <w:sz w:val="20"/>
        </w:rPr>
        <w:t xml:space="preserve">l y a le </w:t>
      </w:r>
      <w:r w:rsidRPr="00C12B9D">
        <w:rPr>
          <w:rFonts w:ascii="Garamond" w:hAnsi="Garamond"/>
          <w:bCs/>
          <w:i/>
          <w:color w:val="0000CC"/>
          <w:sz w:val="20"/>
        </w:rPr>
        <w:t>vel</w:t>
      </w:r>
      <w:r w:rsidR="00BF3196" w:rsidRPr="00C12B9D">
        <w:rPr>
          <w:rFonts w:ascii="Garamond" w:hAnsi="Garamond" w:cs="Courier New"/>
          <w:bCs/>
          <w:i/>
          <w:color w:val="auto"/>
          <w:sz w:val="20"/>
        </w:rPr>
        <w:t xml:space="preserve"> </w:t>
      </w:r>
      <w:r w:rsidR="00BF3196" w:rsidRPr="00C12B9D">
        <w:rPr>
          <w:rFonts w:ascii="Garamond" w:hAnsi="Garamond" w:cs="Courier New"/>
          <w:bCs/>
          <w:color w:val="auto"/>
          <w:sz w:val="20"/>
        </w:rPr>
        <w:t>exhaustif</w:t>
      </w:r>
      <w:r w:rsidR="004012A1" w:rsidRPr="00C12B9D">
        <w:rPr>
          <w:rFonts w:ascii="Garamond" w:hAnsi="Garamond" w:cs="Courier New"/>
          <w:bCs/>
          <w:color w:val="auto"/>
          <w:sz w:val="20"/>
        </w:rPr>
        <w:t> :</w:t>
      </w:r>
      <w:r w:rsidR="00BF3196" w:rsidRPr="00C12B9D">
        <w:rPr>
          <w:rFonts w:ascii="Garamond" w:hAnsi="Garamond" w:cs="Courier New"/>
          <w:bCs/>
          <w:color w:val="auto"/>
          <w:sz w:val="20"/>
        </w:rPr>
        <w:t xml:space="preserve"> je vais ou là, ou là</w:t>
      </w:r>
      <w:r w:rsidR="004012A1" w:rsidRPr="00C12B9D">
        <w:rPr>
          <w:rFonts w:ascii="Garamond" w:hAnsi="Garamond" w:cs="Courier New"/>
          <w:bCs/>
          <w:color w:val="auto"/>
          <w:sz w:val="20"/>
        </w:rPr>
        <w:t>.</w:t>
      </w:r>
      <w:r w:rsidR="00BF3196" w:rsidRPr="00C12B9D">
        <w:rPr>
          <w:rFonts w:ascii="Garamond" w:hAnsi="Garamond" w:cs="Courier New"/>
          <w:bCs/>
          <w:color w:val="auto"/>
          <w:sz w:val="20"/>
        </w:rPr>
        <w:t xml:space="preserve"> </w:t>
      </w:r>
      <w:r w:rsidR="004012A1" w:rsidRPr="00C12B9D">
        <w:rPr>
          <w:rFonts w:ascii="Garamond" w:hAnsi="Garamond" w:cs="Courier New"/>
          <w:bCs/>
          <w:color w:val="auto"/>
          <w:sz w:val="20"/>
        </w:rPr>
        <w:t>S</w:t>
      </w:r>
      <w:r w:rsidR="00BF3196" w:rsidRPr="00C12B9D">
        <w:rPr>
          <w:rFonts w:ascii="Garamond" w:hAnsi="Garamond" w:cs="Courier New"/>
          <w:bCs/>
          <w:color w:val="auto"/>
          <w:sz w:val="20"/>
        </w:rPr>
        <w:t xml:space="preserve">i je vais là, je ne vais pas là, il faut choisir. </w:t>
      </w:r>
    </w:p>
    <w:p w:rsidR="00C12B9D" w:rsidRPr="00C12B9D" w:rsidRDefault="00BF3196" w:rsidP="0074568F">
      <w:pPr>
        <w:pStyle w:val="Corpsdetexte"/>
        <w:numPr>
          <w:ilvl w:val="0"/>
          <w:numId w:val="127"/>
        </w:numPr>
        <w:ind w:right="-568"/>
        <w:jc w:val="left"/>
        <w:rPr>
          <w:rFonts w:ascii="Garamond" w:hAnsi="Garamond" w:cs="Courier New"/>
          <w:bCs/>
          <w:i/>
          <w:color w:val="auto"/>
          <w:sz w:val="20"/>
        </w:rPr>
      </w:pPr>
      <w:r w:rsidRPr="00705696">
        <w:rPr>
          <w:rFonts w:ascii="Garamond" w:hAnsi="Garamond" w:cs="Courier New"/>
          <w:bCs/>
          <w:color w:val="auto"/>
          <w:sz w:val="20"/>
        </w:rPr>
        <w:t xml:space="preserve">Il y a aussi une autre façon d’employer </w:t>
      </w:r>
      <w:r w:rsidR="0001760C" w:rsidRPr="00705696">
        <w:rPr>
          <w:rFonts w:ascii="Garamond" w:hAnsi="Garamond"/>
          <w:bCs/>
          <w:i/>
          <w:color w:val="0000CC"/>
          <w:sz w:val="20"/>
        </w:rPr>
        <w:t>vel</w:t>
      </w:r>
      <w:r w:rsidRPr="00705696">
        <w:rPr>
          <w:rFonts w:ascii="Garamond" w:hAnsi="Garamond" w:cs="Courier New"/>
          <w:bCs/>
          <w:i/>
          <w:color w:val="auto"/>
          <w:sz w:val="20"/>
        </w:rPr>
        <w:t xml:space="preserve"> </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4012A1">
        <w:rPr>
          <w:rFonts w:ascii="Garamond" w:hAnsi="Garamond" w:cs="Courier New"/>
          <w:bCs/>
          <w:color w:val="auto"/>
          <w:sz w:val="20"/>
        </w:rPr>
        <w:t xml:space="preserve">je vais d’un côté ou de l’autre, on s’en fout, c’est équivalent. </w:t>
      </w:r>
    </w:p>
    <w:p w:rsidR="00C12B9D" w:rsidRDefault="00BF3196" w:rsidP="00B82165">
      <w:pPr>
        <w:pStyle w:val="Corpsdetexte"/>
        <w:ind w:right="-568"/>
        <w:jc w:val="left"/>
        <w:rPr>
          <w:rFonts w:ascii="Garamond" w:hAnsi="Garamond" w:cs="Courier New"/>
          <w:bCs/>
          <w:color w:val="auto"/>
          <w:sz w:val="20"/>
        </w:rPr>
      </w:pPr>
      <w:r w:rsidRPr="004012A1">
        <w:rPr>
          <w:rFonts w:ascii="Garamond" w:hAnsi="Garamond" w:cs="Courier New"/>
          <w:bCs/>
          <w:color w:val="auto"/>
          <w:sz w:val="20"/>
        </w:rPr>
        <w:t xml:space="preserve">Ce sont deux </w:t>
      </w:r>
      <w:r w:rsidR="0001760C" w:rsidRPr="004012A1">
        <w:rPr>
          <w:rFonts w:ascii="Garamond" w:hAnsi="Garamond"/>
          <w:bCs/>
          <w:i/>
          <w:color w:val="0000CC"/>
          <w:sz w:val="20"/>
        </w:rPr>
        <w:t>vel</w:t>
      </w:r>
      <w:r w:rsidRPr="004012A1">
        <w:rPr>
          <w:rFonts w:ascii="Garamond" w:hAnsi="Garamond" w:cs="Courier New"/>
          <w:bCs/>
          <w:i/>
          <w:color w:val="auto"/>
          <w:sz w:val="20"/>
        </w:rPr>
        <w:t xml:space="preserve"> </w:t>
      </w:r>
      <w:r w:rsidRPr="004012A1">
        <w:rPr>
          <w:rFonts w:ascii="Garamond" w:hAnsi="Garamond"/>
          <w:bCs/>
          <w:i/>
          <w:color w:val="auto"/>
          <w:sz w:val="20"/>
        </w:rPr>
        <w:t>qui ne sont pas pareils</w:t>
      </w:r>
      <w:r w:rsidRPr="004012A1">
        <w:rPr>
          <w:rFonts w:ascii="Garamond" w:hAnsi="Garamond" w:cs="Courier New"/>
          <w:bCs/>
          <w:color w:val="auto"/>
          <w:sz w:val="20"/>
        </w:rPr>
        <w:t xml:space="preserve">. </w:t>
      </w:r>
    </w:p>
    <w:p w:rsidR="00C12B9D" w:rsidRDefault="00C12B9D" w:rsidP="00B82165">
      <w:pPr>
        <w:pStyle w:val="Corpsdetexte"/>
        <w:ind w:right="-568"/>
        <w:jc w:val="left"/>
        <w:rPr>
          <w:rFonts w:ascii="Garamond" w:hAnsi="Garamond" w:cs="Courier New"/>
          <w:bCs/>
          <w:color w:val="auto"/>
          <w:sz w:val="20"/>
        </w:rPr>
      </w:pPr>
    </w:p>
    <w:p w:rsidR="00C12B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vais essayer de vous apprendre qu’</w:t>
      </w:r>
      <w:r w:rsidRPr="00705696">
        <w:rPr>
          <w:rFonts w:ascii="Garamond" w:hAnsi="Garamond"/>
          <w:bCs/>
          <w:i/>
          <w:color w:val="0000CC"/>
          <w:sz w:val="20"/>
        </w:rPr>
        <w:t>il y en a un troisième</w:t>
      </w:r>
      <w:r w:rsidRPr="00705696">
        <w:rPr>
          <w:rFonts w:ascii="Garamond" w:hAnsi="Garamond" w:cs="Courier New"/>
          <w:bCs/>
          <w:color w:val="auto"/>
          <w:sz w:val="20"/>
        </w:rPr>
        <w:t xml:space="preserve"> et tout de suite, pour ne point vous égarer, je vais vous dire à quoi </w:t>
      </w:r>
    </w:p>
    <w:p w:rsidR="00C12B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destiné à servir.</w:t>
      </w:r>
      <w:r w:rsidR="00C12B9D">
        <w:rPr>
          <w:rFonts w:ascii="Garamond" w:hAnsi="Garamond" w:cs="Courier New"/>
          <w:bCs/>
          <w:color w:val="auto"/>
          <w:sz w:val="20"/>
        </w:rPr>
        <w:t xml:space="preserve"> </w:t>
      </w:r>
      <w:r w:rsidRPr="00705696">
        <w:rPr>
          <w:rFonts w:ascii="Garamond" w:hAnsi="Garamond" w:cs="Courier New"/>
          <w:bCs/>
          <w:color w:val="auto"/>
          <w:sz w:val="20"/>
        </w:rPr>
        <w:t>La logique symbolique</w:t>
      </w:r>
      <w:r w:rsidR="00C12B9D">
        <w:rPr>
          <w:rFonts w:ascii="Garamond" w:hAnsi="Garamond" w:cs="Courier New"/>
          <w:bCs/>
          <w:color w:val="auto"/>
          <w:sz w:val="20"/>
        </w:rPr>
        <w:t xml:space="preserve"> - </w:t>
      </w:r>
      <w:r w:rsidRPr="00356F53">
        <w:rPr>
          <w:rFonts w:ascii="Garamond" w:hAnsi="Garamond" w:cs="Courier New"/>
          <w:bCs/>
          <w:i/>
          <w:color w:val="auto"/>
          <w:sz w:val="20"/>
        </w:rPr>
        <w:t>très utile, pour ce</w:t>
      </w:r>
      <w:r w:rsidRPr="00705696">
        <w:rPr>
          <w:rFonts w:ascii="Garamond" w:hAnsi="Garamond" w:cs="Courier New"/>
          <w:bCs/>
          <w:color w:val="auto"/>
          <w:sz w:val="20"/>
        </w:rPr>
        <w:t xml:space="preserve"> qu’elle a été introduite de nos jours, et </w:t>
      </w:r>
      <w:r w:rsidRPr="00356F53">
        <w:rPr>
          <w:rFonts w:ascii="Garamond" w:hAnsi="Garamond" w:cs="Courier New"/>
          <w:bCs/>
          <w:i/>
          <w:color w:val="auto"/>
          <w:sz w:val="20"/>
        </w:rPr>
        <w:t>qu’elle a apporté quelques clartés</w:t>
      </w:r>
      <w:r w:rsidRPr="00705696">
        <w:rPr>
          <w:rFonts w:ascii="Garamond" w:hAnsi="Garamond" w:cs="Courier New"/>
          <w:bCs/>
          <w:color w:val="auto"/>
          <w:sz w:val="20"/>
        </w:rPr>
        <w:t xml:space="preserve"> dans ce domaine délicat</w:t>
      </w:r>
      <w:r w:rsidR="00C12B9D">
        <w:rPr>
          <w:rFonts w:ascii="Garamond" w:hAnsi="Garamond" w:cs="Courier New"/>
          <w:bCs/>
          <w:color w:val="auto"/>
          <w:sz w:val="20"/>
        </w:rPr>
        <w:t xml:space="preserve"> - </w:t>
      </w:r>
      <w:r w:rsidRPr="00705696">
        <w:rPr>
          <w:rFonts w:ascii="Garamond" w:hAnsi="Garamond" w:cs="Courier New"/>
          <w:bCs/>
          <w:color w:val="auto"/>
          <w:sz w:val="20"/>
        </w:rPr>
        <w:t xml:space="preserve">nous a appris à distinguer </w:t>
      </w:r>
      <w:r w:rsidRPr="00705696">
        <w:rPr>
          <w:rFonts w:ascii="Garamond" w:hAnsi="Garamond" w:cs="Courier New"/>
          <w:bCs/>
          <w:i/>
          <w:color w:val="auto"/>
          <w:sz w:val="20"/>
        </w:rPr>
        <w:t>la portée de cette opération</w:t>
      </w:r>
      <w:r w:rsidRPr="00705696">
        <w:rPr>
          <w:rFonts w:ascii="Garamond" w:hAnsi="Garamond" w:cs="Courier New"/>
          <w:bCs/>
          <w:color w:val="auto"/>
          <w:sz w:val="20"/>
        </w:rPr>
        <w:t xml:space="preserve"> que nous appe</w:t>
      </w:r>
      <w:r w:rsidRPr="00705696">
        <w:rPr>
          <w:rFonts w:ascii="Garamond" w:hAnsi="Garamond" w:cs="Courier New"/>
          <w:bCs/>
          <w:color w:val="auto"/>
          <w:sz w:val="20"/>
        </w:rPr>
        <w:softHyphen/>
        <w:t xml:space="preserve">lons </w:t>
      </w:r>
      <w:r w:rsidR="0001760C" w:rsidRPr="00705696">
        <w:rPr>
          <w:rFonts w:ascii="Garamond" w:hAnsi="Garamond" w:cs="Courier New"/>
          <w:bCs/>
          <w:color w:val="auto"/>
          <w:sz w:val="20"/>
        </w:rPr>
        <w:t>« </w:t>
      </w:r>
      <w:r w:rsidRPr="00705696">
        <w:rPr>
          <w:rFonts w:ascii="Garamond" w:hAnsi="Garamond"/>
          <w:bCs/>
          <w:i/>
          <w:iCs/>
          <w:color w:val="auto"/>
          <w:sz w:val="20"/>
        </w:rPr>
        <w:t>réunion</w:t>
      </w:r>
      <w:r w:rsidR="0001760C" w:rsidRPr="00705696">
        <w:rPr>
          <w:rFonts w:ascii="Garamond" w:hAnsi="Garamond" w:cs="Courier New"/>
          <w:bCs/>
          <w:iCs/>
          <w:color w:val="auto"/>
          <w:sz w:val="20"/>
        </w:rPr>
        <w:t> »</w:t>
      </w:r>
      <w:r w:rsidRPr="00705696">
        <w:rPr>
          <w:rFonts w:ascii="Garamond" w:hAnsi="Garamond" w:cs="Courier New"/>
          <w:bCs/>
          <w:color w:val="auto"/>
          <w:sz w:val="20"/>
        </w:rPr>
        <w:t xml:space="preserve">, pour parler comme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on parle quand il s’agit des ensembles, à savoir d’une collection d’objets : c’est autre chose </w:t>
      </w:r>
      <w:r w:rsidRPr="00705696">
        <w:rPr>
          <w:rFonts w:ascii="Garamond" w:hAnsi="Garamond"/>
          <w:bCs/>
          <w:i/>
          <w:color w:val="0000CC"/>
          <w:sz w:val="20"/>
        </w:rPr>
        <w:t>d’addi</w:t>
      </w:r>
      <w:r w:rsidRPr="00705696">
        <w:rPr>
          <w:rFonts w:ascii="Garamond" w:hAnsi="Garamond"/>
          <w:bCs/>
          <w:i/>
          <w:color w:val="0000CC"/>
          <w:sz w:val="20"/>
        </w:rPr>
        <w:softHyphen/>
        <w:t>tionner deux collections ou de les réunir</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C12B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vais tout de suite vous le faire sentir</w:t>
      </w:r>
      <w:r w:rsidR="0001760C" w:rsidRPr="00705696">
        <w:rPr>
          <w:rFonts w:ascii="Garamond" w:hAnsi="Garamond" w:cs="Courier New"/>
          <w:bCs/>
          <w:color w:val="auto"/>
          <w:sz w:val="20"/>
        </w:rPr>
        <w:t>.</w:t>
      </w:r>
      <w:r w:rsidRPr="00705696">
        <w:rPr>
          <w:rFonts w:ascii="Garamond" w:hAnsi="Garamond" w:cs="Courier New"/>
          <w:bCs/>
          <w:color w:val="auto"/>
          <w:sz w:val="20"/>
        </w:rPr>
        <w:t xml:space="preserve"> </w:t>
      </w:r>
      <w:r w:rsidR="0001760C" w:rsidRPr="00705696">
        <w:rPr>
          <w:rFonts w:ascii="Garamond" w:hAnsi="Garamond" w:cs="Courier New"/>
          <w:bCs/>
          <w:color w:val="auto"/>
          <w:sz w:val="20"/>
        </w:rPr>
        <w:t>S</w:t>
      </w:r>
      <w:r w:rsidRPr="00705696">
        <w:rPr>
          <w:rFonts w:ascii="Garamond" w:hAnsi="Garamond" w:cs="Courier New"/>
          <w:bCs/>
          <w:color w:val="auto"/>
          <w:sz w:val="20"/>
        </w:rPr>
        <w:t xml:space="preserve">i dans ce cercle, celui de gauche, il y a cinq objets et si dans l’autre il y en a encore cinq, </w:t>
      </w:r>
    </w:p>
    <w:p w:rsidR="00C12B9D" w:rsidRDefault="00C12B9D" w:rsidP="00B82165">
      <w:pPr>
        <w:pStyle w:val="Corpsdetexte"/>
        <w:ind w:right="-568"/>
        <w:jc w:val="left"/>
        <w:rPr>
          <w:rFonts w:ascii="Garamond" w:hAnsi="Garamond" w:cs="Courier New"/>
          <w:bCs/>
          <w:color w:val="auto"/>
          <w:sz w:val="20"/>
        </w:rPr>
      </w:pPr>
      <w:r>
        <w:rPr>
          <w:rFonts w:ascii="Garamond" w:hAnsi="Garamond" w:cs="Courier New"/>
          <w:bCs/>
          <w:color w:val="auto"/>
          <w:sz w:val="20"/>
        </w:rPr>
        <w:t>les addi</w:t>
      </w:r>
      <w:r>
        <w:rPr>
          <w:rFonts w:ascii="Garamond" w:hAnsi="Garamond" w:cs="Courier New"/>
          <w:bCs/>
          <w:color w:val="auto"/>
          <w:sz w:val="20"/>
        </w:rPr>
        <w:softHyphen/>
        <w:t xml:space="preserve">tionner, ça fait dix. </w:t>
      </w:r>
      <w:r w:rsidR="00BF3196" w:rsidRPr="00705696">
        <w:rPr>
          <w:rFonts w:ascii="Garamond" w:hAnsi="Garamond" w:cs="Courier New"/>
          <w:bCs/>
          <w:color w:val="auto"/>
          <w:sz w:val="20"/>
        </w:rPr>
        <w:t xml:space="preserve">Mais comme il y en a qui peuvent appartenir aux deux, vous voyez bien que la réunion est différente </w:t>
      </w:r>
    </w:p>
    <w:p w:rsidR="00C12B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l’addition, puisque s’il y en a, ici par exemple, deux qui appartiendront bien, en effet, à chacun des deux cercles,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les réunir consistera en l’occasion, à ne pas redoubler leur nombre, il n’y aura, dans la réunion que huit objets. </w:t>
      </w:r>
    </w:p>
    <w:p w:rsidR="00620AA5" w:rsidRPr="00705696" w:rsidRDefault="00620AA5" w:rsidP="00B82165">
      <w:pPr>
        <w:pStyle w:val="Corpsdetexte"/>
        <w:ind w:right="-568"/>
        <w:jc w:val="left"/>
        <w:rPr>
          <w:rFonts w:ascii="Garamond" w:hAnsi="Garamond" w:cs="Courier New"/>
          <w:bCs/>
          <w:color w:val="auto"/>
          <w:sz w:val="20"/>
        </w:rPr>
      </w:pPr>
    </w:p>
    <w:p w:rsidR="00C12B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m’excuse de ce qui peut paraître là enfantin à ces rappels, mais ceci est fait pour vous donner la notion que ce </w:t>
      </w:r>
      <w:r w:rsidR="00620AA5" w:rsidRPr="00705696">
        <w:rPr>
          <w:rFonts w:ascii="Garamond" w:hAnsi="Garamond"/>
          <w:bCs/>
          <w:i/>
          <w:color w:val="0000CC"/>
          <w:sz w:val="20"/>
        </w:rPr>
        <w:t>vel</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que je vais essayer de vous articuler, ne se supporte que de cette base de la forme logique de la réunion. Le </w:t>
      </w:r>
      <w:r w:rsidR="00620AA5" w:rsidRPr="00705696">
        <w:rPr>
          <w:rFonts w:ascii="Garamond" w:hAnsi="Garamond"/>
          <w:bCs/>
          <w:i/>
          <w:color w:val="0000CC"/>
          <w:sz w:val="20"/>
        </w:rPr>
        <w:t>vel</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de l’aliénation se définit </w:t>
      </w:r>
    </w:p>
    <w:p w:rsidR="00C12B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d’un choix dont les propriétés dépendent de ceci, qu’il y a dans la réunion un élément qui comporte que, quel que soit le choix </w:t>
      </w:r>
    </w:p>
    <w:p w:rsidR="00C12B9D" w:rsidRDefault="00BF3196" w:rsidP="00C12B9D">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s’opère, il a pour conséquence un « </w:t>
      </w:r>
      <w:r w:rsidRPr="00705696">
        <w:rPr>
          <w:rFonts w:ascii="Garamond" w:hAnsi="Garamond"/>
          <w:bCs/>
          <w:i/>
          <w:color w:val="auto"/>
          <w:sz w:val="20"/>
        </w:rPr>
        <w:t>ni l’un ni l’autre</w:t>
      </w:r>
      <w:r w:rsidR="00C12B9D">
        <w:rPr>
          <w:rFonts w:ascii="Garamond" w:hAnsi="Garamond" w:cs="Courier New"/>
          <w:bCs/>
          <w:color w:val="auto"/>
          <w:sz w:val="20"/>
        </w:rPr>
        <w:t xml:space="preserve"> ». </w:t>
      </w:r>
      <w:r w:rsidRPr="00705696">
        <w:rPr>
          <w:rFonts w:ascii="Garamond" w:hAnsi="Garamond" w:cs="Courier New"/>
          <w:bCs/>
          <w:color w:val="auto"/>
          <w:sz w:val="20"/>
        </w:rPr>
        <w:t xml:space="preserve">Le choix donc n’y est que de savoir si l’on entend garder une des parties. </w:t>
      </w:r>
    </w:p>
    <w:p w:rsidR="00C12B9D" w:rsidRDefault="00C12B9D" w:rsidP="00C12B9D">
      <w:pPr>
        <w:pStyle w:val="Corpsdetexte"/>
        <w:ind w:right="-568"/>
        <w:jc w:val="left"/>
        <w:rPr>
          <w:rFonts w:ascii="Garamond" w:hAnsi="Garamond" w:cs="Courier New"/>
          <w:bCs/>
          <w:color w:val="auto"/>
          <w:sz w:val="20"/>
        </w:rPr>
      </w:pPr>
    </w:p>
    <w:p w:rsidR="00A50247" w:rsidRPr="00705696" w:rsidRDefault="00BF3196" w:rsidP="00C12B9D">
      <w:pPr>
        <w:pStyle w:val="Corpsdetexte"/>
        <w:ind w:right="-568"/>
        <w:jc w:val="left"/>
        <w:rPr>
          <w:rFonts w:ascii="Garamond" w:hAnsi="Garamond"/>
          <w:bCs/>
          <w:i/>
          <w:color w:val="0000CC"/>
          <w:sz w:val="20"/>
        </w:rPr>
      </w:pPr>
      <w:r w:rsidRPr="00705696">
        <w:rPr>
          <w:rFonts w:ascii="Garamond" w:hAnsi="Garamond" w:cs="Courier New"/>
          <w:bCs/>
          <w:color w:val="auto"/>
          <w:sz w:val="20"/>
        </w:rPr>
        <w:t xml:space="preserve">L’autre </w:t>
      </w:r>
      <w:r w:rsidRPr="00705696">
        <w:rPr>
          <w:rFonts w:ascii="Garamond" w:hAnsi="Garamond"/>
          <w:bCs/>
          <w:i/>
          <w:color w:val="0000CC"/>
          <w:sz w:val="20"/>
        </w:rPr>
        <w:t>disparaissant</w:t>
      </w:r>
      <w:r w:rsidRPr="00705696">
        <w:rPr>
          <w:rFonts w:ascii="Garamond" w:hAnsi="Garamond" w:cs="Courier New"/>
          <w:bCs/>
          <w:color w:val="auto"/>
          <w:sz w:val="20"/>
        </w:rPr>
        <w:t xml:space="preserve"> en tout cas.</w:t>
      </w:r>
      <w:r w:rsidR="00C12B9D">
        <w:rPr>
          <w:rFonts w:ascii="Garamond" w:hAnsi="Garamond" w:cs="Courier New"/>
          <w:bCs/>
          <w:color w:val="auto"/>
          <w:sz w:val="20"/>
        </w:rPr>
        <w:t xml:space="preserve"> </w:t>
      </w:r>
      <w:r w:rsidRPr="00705696">
        <w:rPr>
          <w:rFonts w:ascii="Garamond" w:hAnsi="Garamond" w:cs="Courier New"/>
          <w:bCs/>
          <w:color w:val="auto"/>
          <w:sz w:val="20"/>
        </w:rPr>
        <w:t>Illustrons</w:t>
      </w:r>
      <w:r w:rsidR="00356F53">
        <w:rPr>
          <w:rFonts w:ascii="Garamond" w:hAnsi="Garamond" w:cs="Courier New"/>
          <w:bCs/>
          <w:color w:val="auto"/>
          <w:sz w:val="20"/>
        </w:rPr>
        <w:t>-</w:t>
      </w:r>
      <w:r w:rsidRPr="00705696">
        <w:rPr>
          <w:rFonts w:ascii="Garamond" w:hAnsi="Garamond" w:cs="Courier New"/>
          <w:bCs/>
          <w:color w:val="auto"/>
          <w:sz w:val="20"/>
        </w:rPr>
        <w:t>le par ce qui nous intéresse : l’être du sujet, celui qui est là sous le sens.</w:t>
      </w:r>
    </w:p>
    <w:p w:rsidR="006B0CBF" w:rsidRPr="00C12B9D" w:rsidRDefault="00BF3196" w:rsidP="0074568F">
      <w:pPr>
        <w:pStyle w:val="Corpsdetexte"/>
        <w:numPr>
          <w:ilvl w:val="0"/>
          <w:numId w:val="35"/>
        </w:numPr>
        <w:ind w:right="-568"/>
        <w:jc w:val="left"/>
        <w:rPr>
          <w:rFonts w:ascii="Garamond" w:hAnsi="Garamond"/>
          <w:bCs/>
          <w:i/>
          <w:color w:val="0000CC"/>
          <w:sz w:val="20"/>
        </w:rPr>
      </w:pPr>
      <w:r w:rsidRPr="00C12B9D">
        <w:rPr>
          <w:rFonts w:ascii="Garamond" w:hAnsi="Garamond"/>
          <w:bCs/>
          <w:i/>
          <w:color w:val="0000CC"/>
          <w:sz w:val="20"/>
        </w:rPr>
        <w:t>Nous choisissons l’être</w:t>
      </w:r>
      <w:r w:rsidR="00A50247" w:rsidRPr="00C12B9D">
        <w:rPr>
          <w:rFonts w:ascii="Garamond" w:hAnsi="Garamond"/>
          <w:bCs/>
          <w:i/>
          <w:color w:val="0000CC"/>
          <w:sz w:val="20"/>
        </w:rPr>
        <w:t xml:space="preserve"> </w:t>
      </w:r>
      <w:r w:rsidRPr="00C12B9D">
        <w:rPr>
          <w:rFonts w:ascii="Garamond" w:hAnsi="Garamond"/>
          <w:bCs/>
          <w:i/>
          <w:color w:val="0000CC"/>
          <w:sz w:val="20"/>
        </w:rPr>
        <w:t>: il disparaît, il nous échappe, il tombe dans le non</w:t>
      </w:r>
      <w:r w:rsidR="00356F53" w:rsidRPr="00C12B9D">
        <w:rPr>
          <w:rFonts w:ascii="Garamond" w:hAnsi="Garamond"/>
          <w:bCs/>
          <w:i/>
          <w:color w:val="0000CC"/>
          <w:sz w:val="20"/>
        </w:rPr>
        <w:t>-</w:t>
      </w:r>
      <w:r w:rsidRPr="00C12B9D">
        <w:rPr>
          <w:rFonts w:ascii="Garamond" w:hAnsi="Garamond"/>
          <w:bCs/>
          <w:i/>
          <w:color w:val="0000CC"/>
          <w:sz w:val="20"/>
        </w:rPr>
        <w:t>sens.</w:t>
      </w:r>
    </w:p>
    <w:p w:rsidR="00C12B9D" w:rsidRPr="00C12B9D" w:rsidRDefault="00BF3196" w:rsidP="0074568F">
      <w:pPr>
        <w:pStyle w:val="Corpsdetexte"/>
        <w:numPr>
          <w:ilvl w:val="0"/>
          <w:numId w:val="35"/>
        </w:numPr>
        <w:ind w:right="-568"/>
        <w:jc w:val="left"/>
        <w:rPr>
          <w:rFonts w:ascii="Garamond" w:hAnsi="Garamond"/>
          <w:bCs/>
          <w:i/>
          <w:color w:val="0000CC"/>
          <w:sz w:val="20"/>
        </w:rPr>
      </w:pPr>
      <w:r w:rsidRPr="00C12B9D">
        <w:rPr>
          <w:rFonts w:ascii="Garamond" w:hAnsi="Garamond"/>
          <w:bCs/>
          <w:i/>
          <w:color w:val="0000CC"/>
          <w:sz w:val="20"/>
        </w:rPr>
        <w:t>Nous choisissons le sens</w:t>
      </w:r>
      <w:r w:rsidRPr="00C12B9D">
        <w:rPr>
          <w:rFonts w:ascii="Garamond" w:hAnsi="Garamond" w:cs="Courier New"/>
          <w:bCs/>
          <w:color w:val="auto"/>
          <w:sz w:val="20"/>
        </w:rPr>
        <w:t xml:space="preserve"> : </w:t>
      </w:r>
      <w:r w:rsidR="00A50247" w:rsidRPr="00C12B9D">
        <w:rPr>
          <w:rFonts w:ascii="Garamond" w:hAnsi="Garamond" w:cs="Courier New"/>
          <w:bCs/>
          <w:color w:val="auto"/>
          <w:sz w:val="20"/>
        </w:rPr>
        <w:t>l</w:t>
      </w:r>
      <w:r w:rsidRPr="00C12B9D">
        <w:rPr>
          <w:rFonts w:ascii="Garamond" w:hAnsi="Garamond" w:cs="Courier New"/>
          <w:bCs/>
          <w:color w:val="auto"/>
          <w:sz w:val="20"/>
        </w:rPr>
        <w:t xml:space="preserve">e sens ne subsiste qu’écorné de cette partie de </w:t>
      </w:r>
      <w:r w:rsidRPr="00C12B9D">
        <w:rPr>
          <w:rFonts w:ascii="Garamond" w:hAnsi="Garamond"/>
          <w:bCs/>
          <w:i/>
          <w:color w:val="0000CC"/>
          <w:sz w:val="20"/>
        </w:rPr>
        <w:t>non</w:t>
      </w:r>
      <w:r w:rsidR="00356F53" w:rsidRPr="00C12B9D">
        <w:rPr>
          <w:rFonts w:ascii="Garamond" w:hAnsi="Garamond"/>
          <w:bCs/>
          <w:i/>
          <w:color w:val="0000CC"/>
          <w:sz w:val="20"/>
        </w:rPr>
        <w:t>-</w:t>
      </w:r>
      <w:r w:rsidRPr="00C12B9D">
        <w:rPr>
          <w:rFonts w:ascii="Garamond" w:hAnsi="Garamond"/>
          <w:bCs/>
          <w:i/>
          <w:color w:val="0000CC"/>
          <w:sz w:val="20"/>
        </w:rPr>
        <w:t>sens</w:t>
      </w:r>
      <w:r w:rsidRPr="00C12B9D">
        <w:rPr>
          <w:rFonts w:ascii="Garamond" w:hAnsi="Garamond" w:cs="Courier New"/>
          <w:bCs/>
          <w:color w:val="auto"/>
          <w:sz w:val="20"/>
        </w:rPr>
        <w:t xml:space="preserve"> qui est à proprement parler ce qui constitue, dans la réa</w:t>
      </w:r>
      <w:r w:rsidRPr="00C12B9D">
        <w:rPr>
          <w:rFonts w:ascii="Garamond" w:hAnsi="Garamond" w:cs="Courier New"/>
          <w:bCs/>
          <w:color w:val="auto"/>
          <w:sz w:val="20"/>
        </w:rPr>
        <w:softHyphen/>
        <w:t xml:space="preserve">lisation du sujet, </w:t>
      </w:r>
      <w:r w:rsidRPr="00C12B9D">
        <w:rPr>
          <w:rFonts w:ascii="Garamond" w:hAnsi="Garamond"/>
          <w:bCs/>
          <w:i/>
          <w:color w:val="0000CC"/>
          <w:sz w:val="20"/>
        </w:rPr>
        <w:t>l’inconscient</w:t>
      </w:r>
      <w:r w:rsidRPr="00C12B9D">
        <w:rPr>
          <w:rFonts w:ascii="Garamond" w:hAnsi="Garamond" w:cs="Courier New"/>
          <w:bCs/>
          <w:color w:val="auto"/>
          <w:sz w:val="20"/>
        </w:rPr>
        <w:t xml:space="preserve">. </w:t>
      </w:r>
    </w:p>
    <w:p w:rsidR="00C12B9D" w:rsidRPr="00705696" w:rsidRDefault="000B7E68" w:rsidP="00C12B9D">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extent cx="1248833" cy="903026"/>
            <wp:effectExtent l="0" t="0" r="8890" b="0"/>
            <wp:docPr id="51" name="Image 51" descr="C:\Users\Alain\Desktop\Lacan séminaires\Ressources\Doc S11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1B\1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49123" cy="903236"/>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C12B9D"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En d’autres termes</w:t>
      </w:r>
      <w:r w:rsidR="00A50247"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color w:val="0000CC"/>
          <w:sz w:val="20"/>
        </w:rPr>
        <w:t>il est de la fonction, de la nature de ce sens</w:t>
      </w:r>
      <w:r w:rsidR="00C12B9D">
        <w:rPr>
          <w:rFonts w:ascii="Garamond" w:hAnsi="Garamond" w:cs="Courier New"/>
          <w:bCs/>
          <w:color w:val="auto"/>
          <w:sz w:val="20"/>
        </w:rPr>
        <w:t xml:space="preserve">, </w:t>
      </w:r>
      <w:r w:rsidRPr="00705696">
        <w:rPr>
          <w:rFonts w:ascii="Garamond" w:hAnsi="Garamond" w:cs="Courier New"/>
          <w:bCs/>
          <w:color w:val="auto"/>
          <w:sz w:val="20"/>
        </w:rPr>
        <w:t>tel qu’il vient à émerger au champ de l’Autre</w:t>
      </w:r>
      <w:r w:rsidR="00C12B9D">
        <w:rPr>
          <w:rFonts w:ascii="Garamond" w:hAnsi="Garamond" w:cs="Courier New"/>
          <w:bCs/>
          <w:color w:val="auto"/>
          <w:sz w:val="20"/>
        </w:rPr>
        <w:t xml:space="preserve">, </w:t>
      </w:r>
      <w:r w:rsidRPr="00705696">
        <w:rPr>
          <w:rFonts w:ascii="Garamond" w:hAnsi="Garamond"/>
          <w:bCs/>
          <w:i/>
          <w:color w:val="0000CC"/>
          <w:sz w:val="20"/>
        </w:rPr>
        <w:t xml:space="preserve">d’être dans une grande partie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de son champ, éclipsé par la disparition de l’être, induite par la fonction même du signifiant</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0B7E68" w:rsidRDefault="00BF3196" w:rsidP="000B7E68">
      <w:pPr>
        <w:pStyle w:val="Corpsdetexte"/>
        <w:ind w:right="-568"/>
        <w:jc w:val="left"/>
        <w:rPr>
          <w:rFonts w:ascii="Garamond" w:hAnsi="Garamond" w:cs="Courier New"/>
          <w:bCs/>
          <w:color w:val="auto"/>
          <w:sz w:val="20"/>
        </w:rPr>
      </w:pPr>
      <w:r w:rsidRPr="00C12B9D">
        <w:rPr>
          <w:rFonts w:ascii="Garamond" w:hAnsi="Garamond" w:cs="Courier New"/>
          <w:bCs/>
          <w:i/>
          <w:color w:val="auto"/>
          <w:sz w:val="20"/>
        </w:rPr>
        <w:t>Ceci</w:t>
      </w:r>
      <w:r w:rsidR="00C12B9D">
        <w:rPr>
          <w:rFonts w:ascii="Garamond" w:hAnsi="Garamond" w:cs="Courier New"/>
          <w:bCs/>
          <w:color w:val="auto"/>
          <w:sz w:val="20"/>
        </w:rPr>
        <w:t>,</w:t>
      </w:r>
      <w:r w:rsidRPr="00705696">
        <w:rPr>
          <w:rFonts w:ascii="Garamond" w:hAnsi="Garamond" w:cs="Courier New"/>
          <w:bCs/>
          <w:color w:val="auto"/>
          <w:sz w:val="20"/>
        </w:rPr>
        <w:t xml:space="preserve"> je vous l’ai dit</w:t>
      </w:r>
      <w:r w:rsidR="00C12B9D">
        <w:rPr>
          <w:rFonts w:ascii="Garamond" w:hAnsi="Garamond" w:cs="Courier New"/>
          <w:bCs/>
          <w:color w:val="auto"/>
          <w:sz w:val="20"/>
        </w:rPr>
        <w:t>,</w:t>
      </w:r>
      <w:r w:rsidRPr="00705696">
        <w:rPr>
          <w:rFonts w:ascii="Garamond" w:hAnsi="Garamond" w:cs="Courier New"/>
          <w:bCs/>
          <w:color w:val="auto"/>
          <w:sz w:val="20"/>
        </w:rPr>
        <w:t xml:space="preserve"> </w:t>
      </w:r>
      <w:r w:rsidRPr="00C12B9D">
        <w:rPr>
          <w:rFonts w:ascii="Garamond" w:hAnsi="Garamond" w:cs="Courier New"/>
          <w:bCs/>
          <w:i/>
          <w:color w:val="auto"/>
          <w:sz w:val="20"/>
        </w:rPr>
        <w:t>a une implication tout à fait directe</w:t>
      </w:r>
      <w:r w:rsidRPr="00705696">
        <w:rPr>
          <w:rFonts w:ascii="Garamond" w:hAnsi="Garamond" w:cs="Courier New"/>
          <w:bCs/>
          <w:color w:val="auto"/>
          <w:sz w:val="20"/>
        </w:rPr>
        <w:t xml:space="preserve"> dans ceci qui n’est que trop inaperçu : que </w:t>
      </w:r>
      <w:r w:rsidRPr="00705696">
        <w:rPr>
          <w:rFonts w:ascii="Garamond" w:hAnsi="Garamond"/>
          <w:bCs/>
          <w:i/>
          <w:color w:val="0000CC"/>
          <w:sz w:val="20"/>
        </w:rPr>
        <w:t>l’interprétation n’a point son dernier res</w:t>
      </w:r>
      <w:r w:rsidRPr="00705696">
        <w:rPr>
          <w:rFonts w:ascii="Garamond" w:hAnsi="Garamond"/>
          <w:bCs/>
          <w:i/>
          <w:color w:val="0000CC"/>
          <w:sz w:val="20"/>
        </w:rPr>
        <w:softHyphen/>
        <w:t>sort</w:t>
      </w:r>
      <w:r w:rsidR="000B7E68">
        <w:rPr>
          <w:rFonts w:ascii="Garamond" w:hAnsi="Garamond" w:cs="Courier New"/>
          <w:bCs/>
          <w:color w:val="auto"/>
          <w:sz w:val="20"/>
        </w:rPr>
        <w:t xml:space="preserve"> </w:t>
      </w:r>
    </w:p>
    <w:p w:rsidR="000B7E68" w:rsidRDefault="000B7E68"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et quand je vais vous le dire vous verrez que c’est une éviden</w:t>
      </w:r>
      <w:r w:rsidR="00BF3196" w:rsidRPr="00705696">
        <w:rPr>
          <w:rFonts w:ascii="Garamond" w:hAnsi="Garamond" w:cs="Courier New"/>
          <w:bCs/>
          <w:color w:val="auto"/>
          <w:sz w:val="20"/>
        </w:rPr>
        <w:softHyphen/>
        <w:t xml:space="preserve">ce, seulement </w:t>
      </w:r>
      <w:r w:rsidR="00BF3196" w:rsidRPr="00356F53">
        <w:rPr>
          <w:rFonts w:ascii="Garamond" w:hAnsi="Garamond" w:cs="Courier New"/>
          <w:bCs/>
          <w:i/>
          <w:color w:val="auto"/>
          <w:sz w:val="20"/>
        </w:rPr>
        <w:t>c’est une évidence qu’on ne voit pas</w:t>
      </w:r>
      <w:r>
        <w:rPr>
          <w:rFonts w:ascii="Garamond" w:hAnsi="Garamond" w:cs="Courier New"/>
          <w:bCs/>
          <w:i/>
          <w:color w:val="auto"/>
          <w:sz w:val="20"/>
        </w:rPr>
        <w:t xml:space="preserve"> - </w:t>
      </w:r>
      <w:proofErr w:type="gramStart"/>
      <w:r w:rsidR="00BF3196" w:rsidRPr="00705696">
        <w:rPr>
          <w:rFonts w:ascii="Garamond" w:hAnsi="Garamond"/>
          <w:bCs/>
          <w:i/>
          <w:color w:val="0000CC"/>
          <w:sz w:val="20"/>
        </w:rPr>
        <w:t>n’a</w:t>
      </w:r>
      <w:proofErr w:type="gramEnd"/>
      <w:r w:rsidR="00BF3196" w:rsidRPr="00705696">
        <w:rPr>
          <w:rFonts w:ascii="Garamond" w:hAnsi="Garamond"/>
          <w:bCs/>
          <w:i/>
          <w:color w:val="0000CC"/>
          <w:sz w:val="20"/>
        </w:rPr>
        <w:t xml:space="preserve"> point son dernier ressort en ceci qu’elle nous livre les </w:t>
      </w:r>
      <w:r w:rsidR="00BF3196" w:rsidRPr="00356F53">
        <w:rPr>
          <w:rFonts w:ascii="Garamond" w:hAnsi="Garamond"/>
          <w:bCs/>
          <w:i/>
          <w:color w:val="0000CC"/>
          <w:sz w:val="20"/>
        </w:rPr>
        <w:t>significations</w:t>
      </w:r>
      <w:r w:rsidR="00BF3196" w:rsidRPr="00356F53">
        <w:rPr>
          <w:rFonts w:ascii="Garamond" w:hAnsi="Garamond" w:cs="Courier New"/>
          <w:bCs/>
          <w:i/>
          <w:color w:val="0000CC"/>
          <w:sz w:val="20"/>
        </w:rPr>
        <w:t xml:space="preserve"> de la voie où chemine le psychique que nous avons devant nous.</w:t>
      </w:r>
      <w:r>
        <w:rPr>
          <w:rFonts w:ascii="Garamond" w:hAnsi="Garamond" w:cs="Courier New"/>
          <w:bCs/>
          <w:color w:val="auto"/>
          <w:sz w:val="20"/>
        </w:rPr>
        <w:t xml:space="preserve"> </w:t>
      </w:r>
      <w:r w:rsidR="00BF3196" w:rsidRPr="00705696">
        <w:rPr>
          <w:rFonts w:ascii="Garamond" w:hAnsi="Garamond" w:cs="Courier New"/>
          <w:bCs/>
          <w:color w:val="auto"/>
          <w:sz w:val="20"/>
        </w:rPr>
        <w:t xml:space="preserve">Elle a cette portée, mais elle n’est </w:t>
      </w:r>
    </w:p>
    <w:p w:rsidR="000B7E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de prélude. </w:t>
      </w:r>
      <w:r w:rsidRPr="00705696">
        <w:rPr>
          <w:rFonts w:ascii="Garamond" w:hAnsi="Garamond"/>
          <w:bCs/>
          <w:i/>
          <w:color w:val="0000CC"/>
          <w:sz w:val="20"/>
        </w:rPr>
        <w:t>L’interprétation ne vise pas tellement le sens, que de cerner, que de réduire les signifiants dans leur non</w:t>
      </w:r>
      <w:r w:rsidR="00356F53">
        <w:rPr>
          <w:rFonts w:ascii="Garamond" w:hAnsi="Garamond" w:cs="Courier New"/>
          <w:bCs/>
          <w:color w:val="auto"/>
          <w:sz w:val="20"/>
        </w:rPr>
        <w:t>-</w:t>
      </w:r>
      <w:r w:rsidRPr="00705696">
        <w:rPr>
          <w:rFonts w:ascii="Garamond" w:hAnsi="Garamond"/>
          <w:bCs/>
          <w:i/>
          <w:color w:val="0000CC"/>
          <w:sz w:val="20"/>
        </w:rPr>
        <w:t>sens</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nous pouvons retrouver les guides, les déterminants de toute la condui</w:t>
      </w:r>
      <w:r w:rsidRPr="00705696">
        <w:rPr>
          <w:rFonts w:ascii="Garamond" w:hAnsi="Garamond" w:cs="Courier New"/>
          <w:bCs/>
          <w:color w:val="auto"/>
          <w:sz w:val="20"/>
        </w:rPr>
        <w:softHyphen/>
        <w:t>te du sujet.</w:t>
      </w:r>
    </w:p>
    <w:p w:rsidR="00BF3196" w:rsidRPr="00705696" w:rsidRDefault="00BF3196" w:rsidP="00B82165">
      <w:pPr>
        <w:pStyle w:val="Corpsdetexte"/>
        <w:ind w:right="-568"/>
        <w:jc w:val="left"/>
        <w:rPr>
          <w:rFonts w:ascii="Garamond" w:hAnsi="Garamond" w:cs="Courier New"/>
          <w:bCs/>
          <w:color w:val="auto"/>
          <w:sz w:val="20"/>
        </w:rPr>
      </w:pPr>
    </w:p>
    <w:p w:rsidR="000B7E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je me permets pour certains, pour ceux qui ont lu, en particulier ce que</w:t>
      </w:r>
      <w:r w:rsidR="00356F53">
        <w:rPr>
          <w:rFonts w:ascii="Garamond" w:hAnsi="Garamond" w:cs="Courier New"/>
          <w:bCs/>
          <w:color w:val="auto"/>
          <w:sz w:val="20"/>
        </w:rPr>
        <w:t xml:space="preserve"> </w:t>
      </w:r>
      <w:r w:rsidRPr="00705696">
        <w:rPr>
          <w:rFonts w:ascii="Garamond" w:hAnsi="Garamond" w:cs="Courier New"/>
          <w:bCs/>
          <w:color w:val="auto"/>
          <w:sz w:val="20"/>
        </w:rPr>
        <w:t>dans un certain congrès</w:t>
      </w:r>
      <w:r w:rsidRPr="000B7E68">
        <w:rPr>
          <w:rStyle w:val="Appelnotedebasdep"/>
          <w:rFonts w:ascii="Garamond" w:hAnsi="Garamond"/>
          <w:b/>
          <w:color w:val="C00000"/>
          <w:sz w:val="20"/>
        </w:rPr>
        <w:footnoteReference w:id="85"/>
      </w:r>
      <w:r w:rsidRPr="00705696">
        <w:rPr>
          <w:rFonts w:ascii="Garamond" w:hAnsi="Garamond" w:cs="Courier New"/>
          <w:bCs/>
          <w:color w:val="auto"/>
          <w:sz w:val="20"/>
        </w:rPr>
        <w:t xml:space="preserve"> mon élève LECLAIRE </w:t>
      </w:r>
    </w:p>
    <w:p w:rsidR="000B7E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 apporté dans le sens d’une application de mes thèses à l’examen de ceux qui l’entou</w:t>
      </w:r>
      <w:r w:rsidRPr="00705696">
        <w:rPr>
          <w:rFonts w:ascii="Garamond" w:hAnsi="Garamond" w:cs="Courier New"/>
          <w:bCs/>
          <w:color w:val="auto"/>
          <w:sz w:val="20"/>
        </w:rPr>
        <w:softHyphen/>
        <w:t xml:space="preserve">raient, et je vous prie de vous y reporter </w:t>
      </w:r>
    </w:p>
    <w:p w:rsidR="00BB055E" w:rsidRPr="00705696" w:rsidRDefault="00BF3196" w:rsidP="000B7E68">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 voir sous quel biais il est incontestable que ce qu’il apportait, que ce qu’il </w:t>
      </w:r>
      <w:r w:rsidRPr="00705696">
        <w:rPr>
          <w:rFonts w:ascii="Garamond" w:hAnsi="Garamond" w:cs="Courier New"/>
          <w:bCs/>
          <w:i/>
          <w:color w:val="auto"/>
          <w:sz w:val="20"/>
        </w:rPr>
        <w:t>isolait</w:t>
      </w:r>
      <w:r w:rsidRPr="00705696">
        <w:rPr>
          <w:rFonts w:ascii="Garamond" w:hAnsi="Garamond" w:cs="Courier New"/>
          <w:bCs/>
          <w:color w:val="auto"/>
          <w:sz w:val="20"/>
        </w:rPr>
        <w:t xml:space="preserve">, dans justement, non pas comme on l’a cru dans la discussion, toute </w:t>
      </w:r>
      <w:r w:rsidRPr="00356F53">
        <w:rPr>
          <w:rFonts w:ascii="Garamond" w:hAnsi="Garamond" w:cs="Courier New"/>
          <w:bCs/>
          <w:i/>
          <w:color w:val="auto"/>
          <w:sz w:val="20"/>
        </w:rPr>
        <w:t>la dépendance signi</w:t>
      </w:r>
      <w:r w:rsidRPr="00356F53">
        <w:rPr>
          <w:rFonts w:ascii="Garamond" w:hAnsi="Garamond" w:cs="Courier New"/>
          <w:bCs/>
          <w:i/>
          <w:color w:val="auto"/>
          <w:sz w:val="20"/>
        </w:rPr>
        <w:softHyphen/>
        <w:t>ficative</w:t>
      </w:r>
      <w:r w:rsidRPr="00705696">
        <w:rPr>
          <w:rFonts w:ascii="Garamond" w:hAnsi="Garamond" w:cs="Courier New"/>
          <w:bCs/>
          <w:color w:val="auto"/>
          <w:sz w:val="20"/>
        </w:rPr>
        <w:t xml:space="preserve"> de</w:t>
      </w:r>
      <w:r w:rsidR="00BB055E" w:rsidRPr="00705696">
        <w:rPr>
          <w:rFonts w:ascii="Garamond" w:hAnsi="Garamond" w:cs="Courier New"/>
          <w:bCs/>
          <w:color w:val="auto"/>
          <w:sz w:val="20"/>
        </w:rPr>
        <w:t xml:space="preserve"> sa séquence</w:t>
      </w:r>
      <w:r w:rsidR="000B7E68">
        <w:rPr>
          <w:rFonts w:ascii="Garamond" w:hAnsi="Garamond" w:cs="Courier New"/>
          <w:bCs/>
          <w:color w:val="auto"/>
          <w:sz w:val="20"/>
        </w:rPr>
        <w:t xml:space="preserve"> - </w:t>
      </w:r>
      <w:r w:rsidRPr="00705696">
        <w:rPr>
          <w:rFonts w:ascii="Garamond" w:hAnsi="Garamond" w:cs="Courier New"/>
          <w:bCs/>
          <w:color w:val="auto"/>
          <w:sz w:val="20"/>
        </w:rPr>
        <w:t>simplement là dans l’occasion la séquence de la licorne</w:t>
      </w:r>
      <w:r w:rsidR="000B7E68">
        <w:rPr>
          <w:rFonts w:ascii="Garamond" w:hAnsi="Garamond" w:cs="Courier New"/>
          <w:bCs/>
          <w:color w:val="auto"/>
          <w:sz w:val="20"/>
        </w:rPr>
        <w:t xml:space="preserve"> - </w:t>
      </w:r>
    </w:p>
    <w:p w:rsidR="00BB055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justement dans le caractère irréductible et insensé de cette </w:t>
      </w:r>
      <w:r w:rsidRPr="00705696">
        <w:rPr>
          <w:rFonts w:ascii="Garamond" w:hAnsi="Garamond"/>
          <w:bCs/>
          <w:i/>
          <w:color w:val="auto"/>
          <w:sz w:val="20"/>
        </w:rPr>
        <w:t>chaîne de signifiants</w:t>
      </w:r>
      <w:r w:rsidR="00356F53">
        <w:rPr>
          <w:rFonts w:ascii="Garamond" w:hAnsi="Garamond" w:cs="Courier New"/>
          <w:bCs/>
          <w:color w:val="auto"/>
          <w:sz w:val="20"/>
        </w:rPr>
        <w:t xml:space="preserve">. </w:t>
      </w:r>
      <w:r w:rsidRPr="00705696">
        <w:rPr>
          <w:rFonts w:ascii="Garamond" w:hAnsi="Garamond" w:cs="Courier New"/>
          <w:bCs/>
          <w:color w:val="auto"/>
          <w:sz w:val="20"/>
        </w:rPr>
        <w:t xml:space="preserve">On ne saurait trop revenir, on ne saurait trop </w:t>
      </w:r>
      <w:r w:rsidRPr="00705696">
        <w:rPr>
          <w:rFonts w:ascii="Garamond" w:hAnsi="Garamond" w:cs="Courier New"/>
          <w:bCs/>
          <w:i/>
          <w:color w:val="auto"/>
          <w:sz w:val="20"/>
        </w:rPr>
        <w:t>marteler</w:t>
      </w:r>
      <w:r w:rsidRPr="00705696">
        <w:rPr>
          <w:rFonts w:ascii="Garamond" w:hAnsi="Garamond" w:cs="Courier New"/>
          <w:bCs/>
          <w:color w:val="auto"/>
          <w:sz w:val="20"/>
        </w:rPr>
        <w:t xml:space="preserve"> l’importance de quelque chose comme ce que je viens de vous décrire ici. </w:t>
      </w:r>
    </w:p>
    <w:p w:rsidR="006B0CBF" w:rsidRPr="00705696" w:rsidRDefault="006B0CBF" w:rsidP="00B82165">
      <w:pPr>
        <w:pStyle w:val="Corpsdetexte"/>
        <w:ind w:right="-568"/>
        <w:jc w:val="left"/>
        <w:rPr>
          <w:rFonts w:ascii="Garamond" w:hAnsi="Garamond" w:cs="Courier New"/>
          <w:bCs/>
          <w:color w:val="auto"/>
          <w:sz w:val="20"/>
        </w:rPr>
      </w:pPr>
    </w:p>
    <w:p w:rsidR="00BB055E" w:rsidRPr="00705696" w:rsidRDefault="00BF3196" w:rsidP="00B82165">
      <w:pPr>
        <w:pStyle w:val="Corpsdetexte"/>
        <w:ind w:right="-568"/>
        <w:jc w:val="left"/>
        <w:rPr>
          <w:rFonts w:ascii="Garamond" w:hAnsi="Garamond" w:cs="Courier New"/>
          <w:bCs/>
          <w:color w:val="auto"/>
          <w:sz w:val="20"/>
        </w:rPr>
      </w:pPr>
      <w:proofErr w:type="gramStart"/>
      <w:r w:rsidRPr="00705696">
        <w:rPr>
          <w:rFonts w:ascii="Garamond" w:hAnsi="Garamond" w:cs="Courier New"/>
          <w:bCs/>
          <w:color w:val="auto"/>
          <w:sz w:val="20"/>
        </w:rPr>
        <w:t>Cet</w:t>
      </w:r>
      <w:proofErr w:type="gramEnd"/>
      <w:r w:rsidRPr="00705696">
        <w:rPr>
          <w:rFonts w:ascii="Garamond" w:hAnsi="Garamond" w:cs="Courier New"/>
          <w:bCs/>
          <w:color w:val="auto"/>
          <w:sz w:val="20"/>
        </w:rPr>
        <w:t xml:space="preserve"> </w:t>
      </w:r>
      <w:r w:rsidRPr="00705696">
        <w:rPr>
          <w:rFonts w:ascii="Garamond" w:hAnsi="Garamond" w:cs="Courier New"/>
          <w:sz w:val="20"/>
        </w:rPr>
        <w:t>« </w:t>
      </w:r>
      <w:r w:rsidRPr="00705696">
        <w:rPr>
          <w:rFonts w:ascii="Garamond" w:hAnsi="Garamond"/>
          <w:bCs/>
          <w:i/>
          <w:color w:val="auto"/>
          <w:sz w:val="20"/>
        </w:rPr>
        <w:t>ou</w:t>
      </w:r>
      <w:r w:rsidRPr="00705696">
        <w:rPr>
          <w:rFonts w:ascii="Garamond" w:hAnsi="Garamond" w:cs="Courier New"/>
          <w:sz w:val="20"/>
        </w:rPr>
        <w:t> »</w:t>
      </w:r>
      <w:r w:rsidRPr="00705696">
        <w:rPr>
          <w:rFonts w:ascii="Garamond" w:hAnsi="Garamond" w:cs="Courier New"/>
          <w:bCs/>
          <w:color w:val="auto"/>
          <w:sz w:val="20"/>
        </w:rPr>
        <w:t xml:space="preserve"> </w:t>
      </w:r>
      <w:r w:rsidRPr="00705696">
        <w:rPr>
          <w:rFonts w:ascii="Garamond" w:hAnsi="Garamond"/>
          <w:bCs/>
          <w:i/>
          <w:color w:val="auto"/>
          <w:sz w:val="20"/>
        </w:rPr>
        <w:t>alié</w:t>
      </w:r>
      <w:r w:rsidRPr="00705696">
        <w:rPr>
          <w:rFonts w:ascii="Garamond" w:hAnsi="Garamond"/>
          <w:bCs/>
          <w:i/>
          <w:color w:val="auto"/>
          <w:sz w:val="20"/>
        </w:rPr>
        <w:softHyphen/>
        <w:t>nant</w:t>
      </w:r>
      <w:r w:rsidRPr="00705696">
        <w:rPr>
          <w:rFonts w:ascii="Garamond" w:hAnsi="Garamond" w:cs="Courier New"/>
          <w:bCs/>
          <w:color w:val="auto"/>
          <w:sz w:val="20"/>
        </w:rPr>
        <w:t xml:space="preserve"> n’est point une invention arbitraire, et comme on dit, une vue de l’esprit. Elle est dans le langage. Cet </w:t>
      </w:r>
      <w:r w:rsidRPr="00705696">
        <w:rPr>
          <w:rFonts w:ascii="Garamond" w:hAnsi="Garamond" w:cs="Courier New"/>
          <w:sz w:val="20"/>
        </w:rPr>
        <w:t>« </w:t>
      </w:r>
      <w:r w:rsidRPr="00705696">
        <w:rPr>
          <w:rFonts w:ascii="Garamond" w:hAnsi="Garamond"/>
          <w:bCs/>
          <w:i/>
          <w:color w:val="auto"/>
          <w:sz w:val="20"/>
        </w:rPr>
        <w:t>ou</w:t>
      </w:r>
      <w:r w:rsidRPr="00705696">
        <w:rPr>
          <w:rFonts w:ascii="Garamond" w:hAnsi="Garamond" w:cs="Courier New"/>
          <w:sz w:val="20"/>
        </w:rPr>
        <w:t> »</w:t>
      </w:r>
      <w:r w:rsidRPr="00705696">
        <w:rPr>
          <w:rFonts w:ascii="Garamond" w:hAnsi="Garamond" w:cs="Courier New"/>
          <w:bCs/>
          <w:color w:val="auto"/>
          <w:sz w:val="20"/>
        </w:rPr>
        <w:t xml:space="preserve"> existe. </w:t>
      </w:r>
    </w:p>
    <w:p w:rsidR="000B7E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tellement dans le langage qu’il faudrait tout de même bien rappeler qu’il conviendrait aussi, quand on fait de la linguistique, </w:t>
      </w:r>
    </w:p>
    <w:p w:rsidR="00BB055E" w:rsidRDefault="00BF3196" w:rsidP="00B82165">
      <w:pPr>
        <w:pStyle w:val="Corpsdetexte"/>
        <w:ind w:right="-568"/>
        <w:jc w:val="left"/>
        <w:rPr>
          <w:rFonts w:ascii="Garamond" w:hAnsi="Garamond" w:cs="Courier New"/>
          <w:sz w:val="20"/>
        </w:rPr>
      </w:pPr>
      <w:r w:rsidRPr="00705696">
        <w:rPr>
          <w:rFonts w:ascii="Garamond" w:hAnsi="Garamond" w:cs="Courier New"/>
          <w:bCs/>
          <w:color w:val="auto"/>
          <w:sz w:val="20"/>
        </w:rPr>
        <w:t xml:space="preserve">de le distinguer, ce </w:t>
      </w:r>
      <w:r w:rsidRPr="00705696">
        <w:rPr>
          <w:rFonts w:ascii="Garamond" w:hAnsi="Garamond"/>
          <w:bCs/>
          <w:i/>
          <w:color w:val="0000CC"/>
          <w:sz w:val="20"/>
        </w:rPr>
        <w:t>vel aliénant</w:t>
      </w:r>
      <w:r w:rsidR="00356F53">
        <w:rPr>
          <w:rFonts w:ascii="Garamond" w:hAnsi="Garamond" w:cs="Courier New"/>
          <w:bCs/>
          <w:color w:val="auto"/>
          <w:sz w:val="20"/>
        </w:rPr>
        <w:t xml:space="preserve">. </w:t>
      </w:r>
      <w:r w:rsidRPr="00705696">
        <w:rPr>
          <w:rFonts w:ascii="Garamond" w:hAnsi="Garamond" w:cs="Courier New"/>
          <w:bCs/>
          <w:color w:val="auto"/>
          <w:sz w:val="20"/>
        </w:rPr>
        <w:t>Je vais vous en donner un exemple, et tout de suite</w:t>
      </w:r>
      <w:r w:rsidR="00356F53">
        <w:rPr>
          <w:rFonts w:ascii="Garamond" w:hAnsi="Garamond" w:cs="Courier New"/>
          <w:bCs/>
          <w:color w:val="auto"/>
          <w:sz w:val="20"/>
        </w:rPr>
        <w:t xml:space="preserve"> : </w:t>
      </w:r>
      <w:r w:rsidRPr="00705696">
        <w:rPr>
          <w:rFonts w:ascii="Garamond" w:hAnsi="Garamond" w:cs="Courier New"/>
          <w:sz w:val="20"/>
        </w:rPr>
        <w:t>« </w:t>
      </w:r>
      <w:r w:rsidRPr="00705696">
        <w:rPr>
          <w:rFonts w:ascii="Garamond" w:hAnsi="Garamond"/>
          <w:bCs/>
          <w:i/>
          <w:color w:val="auto"/>
          <w:sz w:val="20"/>
        </w:rPr>
        <w:t>La bourse ou la vie</w:t>
      </w:r>
      <w:r w:rsidRPr="00705696">
        <w:rPr>
          <w:rFonts w:ascii="Garamond" w:hAnsi="Garamond" w:cs="Courier New"/>
          <w:sz w:val="20"/>
        </w:rPr>
        <w:t> »</w:t>
      </w:r>
      <w:r w:rsidR="00BB055E" w:rsidRPr="00705696">
        <w:rPr>
          <w:rFonts w:ascii="Garamond" w:hAnsi="Garamond" w:cs="Courier New"/>
          <w:sz w:val="20"/>
        </w:rPr>
        <w:t> :</w:t>
      </w:r>
    </w:p>
    <w:p w:rsidR="00356F53" w:rsidRPr="00705696" w:rsidRDefault="00356F53" w:rsidP="00B82165">
      <w:pPr>
        <w:pStyle w:val="Corpsdetexte"/>
        <w:ind w:right="-568"/>
        <w:jc w:val="left"/>
        <w:rPr>
          <w:rFonts w:ascii="Garamond" w:hAnsi="Garamond" w:cs="Courier New"/>
          <w:sz w:val="20"/>
        </w:rPr>
      </w:pPr>
    </w:p>
    <w:p w:rsidR="00BF3196" w:rsidRPr="00705696" w:rsidRDefault="00356F53" w:rsidP="00B82165">
      <w:pPr>
        <w:pStyle w:val="Corpsdetexte"/>
        <w:ind w:right="-568"/>
        <w:jc w:val="center"/>
        <w:rPr>
          <w:rFonts w:ascii="Garamond" w:hAnsi="Garamond" w:cs="Courier New"/>
          <w:sz w:val="20"/>
        </w:rPr>
      </w:pPr>
      <w:r>
        <w:rPr>
          <w:rFonts w:ascii="Garamond" w:hAnsi="Garamond" w:cs="Courier New"/>
          <w:noProof/>
          <w:sz w:val="20"/>
          <w:lang w:eastAsia="fr-FR"/>
        </w:rPr>
        <w:drawing>
          <wp:inline distT="0" distB="0" distL="0" distR="0" wp14:anchorId="26EC7E18" wp14:editId="59AE212E">
            <wp:extent cx="1380067" cy="1002612"/>
            <wp:effectExtent l="0" t="0" r="0" b="7620"/>
            <wp:docPr id="49" name="Image 49" descr="C:\Users\Alain\Desktop\Lacan séminaires\Ressources\Doc S11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11B\1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81924" cy="1003961"/>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i/>
          <w:color w:val="auto"/>
          <w:sz w:val="20"/>
        </w:rPr>
        <w:t xml:space="preserve"> </w:t>
      </w:r>
    </w:p>
    <w:p w:rsidR="00BF3196" w:rsidRPr="00F018DF" w:rsidRDefault="00F018DF" w:rsidP="0074568F">
      <w:pPr>
        <w:pStyle w:val="Corpsdetexte"/>
        <w:numPr>
          <w:ilvl w:val="0"/>
          <w:numId w:val="36"/>
        </w:numPr>
        <w:ind w:right="-568"/>
        <w:jc w:val="left"/>
        <w:rPr>
          <w:rFonts w:ascii="Garamond" w:hAnsi="Garamond" w:cs="Courier New"/>
          <w:bCs/>
          <w:color w:val="auto"/>
          <w:sz w:val="20"/>
        </w:rPr>
      </w:pPr>
      <w:r>
        <w:rPr>
          <w:rFonts w:ascii="Garamond" w:hAnsi="Garamond" w:cs="Courier New"/>
          <w:bCs/>
          <w:color w:val="auto"/>
          <w:sz w:val="20"/>
        </w:rPr>
        <w:t>S</w:t>
      </w:r>
      <w:r w:rsidR="00BF3196" w:rsidRPr="00F018DF">
        <w:rPr>
          <w:rFonts w:ascii="Garamond" w:hAnsi="Garamond" w:cs="Courier New"/>
          <w:bCs/>
          <w:color w:val="auto"/>
          <w:sz w:val="20"/>
        </w:rPr>
        <w:t xml:space="preserve">i je choisis la bourse, je perds les deux. </w:t>
      </w:r>
    </w:p>
    <w:p w:rsidR="00BF3196" w:rsidRPr="00F018DF" w:rsidRDefault="00BF3196" w:rsidP="0074568F">
      <w:pPr>
        <w:pStyle w:val="Corpsdetexte"/>
        <w:numPr>
          <w:ilvl w:val="0"/>
          <w:numId w:val="36"/>
        </w:numPr>
        <w:ind w:right="-568"/>
        <w:jc w:val="left"/>
        <w:rPr>
          <w:rFonts w:ascii="Garamond" w:hAnsi="Garamond" w:cs="Courier New"/>
          <w:bCs/>
          <w:color w:val="auto"/>
          <w:sz w:val="20"/>
        </w:rPr>
      </w:pPr>
      <w:r w:rsidRPr="00F018DF">
        <w:rPr>
          <w:rFonts w:ascii="Garamond" w:hAnsi="Garamond" w:cs="Courier New"/>
          <w:bCs/>
          <w:color w:val="auto"/>
          <w:sz w:val="20"/>
        </w:rPr>
        <w:t>Si je choi</w:t>
      </w:r>
      <w:r w:rsidRPr="00F018DF">
        <w:rPr>
          <w:rFonts w:ascii="Garamond" w:hAnsi="Garamond" w:cs="Courier New"/>
          <w:bCs/>
          <w:color w:val="auto"/>
          <w:sz w:val="20"/>
        </w:rPr>
        <w:softHyphen/>
        <w:t xml:space="preserve">sis la vie, j’ai la vie sans la bourse, à savoir une vie écornée.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vois que je me suis suffisamment fait comprendre. Je n’insiste donc pas, au moins tout de suite.</w:t>
      </w:r>
    </w:p>
    <w:p w:rsidR="00BF3196" w:rsidRPr="00705696" w:rsidRDefault="00BF3196" w:rsidP="00B82165">
      <w:pPr>
        <w:pStyle w:val="Corpsdetexte"/>
        <w:ind w:right="-568"/>
        <w:jc w:val="left"/>
        <w:rPr>
          <w:rFonts w:ascii="Garamond" w:hAnsi="Garamond" w:cs="Courier New"/>
          <w:bCs/>
          <w:color w:val="auto"/>
          <w:sz w:val="20"/>
        </w:rPr>
      </w:pPr>
    </w:p>
    <w:p w:rsidR="000B7E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Quand HEGEL nous introduit au principe de l’</w:t>
      </w:r>
      <w:r w:rsidRPr="00705696">
        <w:rPr>
          <w:rFonts w:ascii="Garamond" w:hAnsi="Garamond"/>
          <w:bCs/>
          <w:i/>
          <w:iCs/>
          <w:color w:val="auto"/>
          <w:sz w:val="20"/>
        </w:rPr>
        <w:t>aliénation</w:t>
      </w:r>
      <w:r w:rsidR="000B7E68">
        <w:rPr>
          <w:rFonts w:ascii="Garamond" w:hAnsi="Garamond" w:cs="Courier New"/>
          <w:bCs/>
          <w:color w:val="auto"/>
          <w:sz w:val="20"/>
        </w:rPr>
        <w:t xml:space="preserve"> - </w:t>
      </w:r>
      <w:r w:rsidRPr="00705696">
        <w:rPr>
          <w:rFonts w:ascii="Garamond" w:hAnsi="Garamond" w:cs="Courier New"/>
          <w:bCs/>
          <w:color w:val="auto"/>
          <w:sz w:val="20"/>
        </w:rPr>
        <w:t xml:space="preserve">c’est bien là que j’ai trouvé légitimement la justification de l’appeler le </w:t>
      </w:r>
      <w:r w:rsidRPr="00705696">
        <w:rPr>
          <w:rFonts w:ascii="Garamond" w:hAnsi="Garamond" w:cs="Courier New"/>
          <w:bCs/>
          <w:i/>
          <w:color w:val="auto"/>
          <w:sz w:val="20"/>
        </w:rPr>
        <w:t xml:space="preserve">vel </w:t>
      </w:r>
      <w:r w:rsidRPr="00705696">
        <w:rPr>
          <w:rFonts w:ascii="Garamond" w:hAnsi="Garamond" w:cs="Courier New"/>
          <w:sz w:val="20"/>
        </w:rPr>
        <w:t>« </w:t>
      </w:r>
      <w:r w:rsidRPr="00705696">
        <w:rPr>
          <w:rFonts w:ascii="Garamond" w:hAnsi="Garamond"/>
          <w:bCs/>
          <w:i/>
          <w:color w:val="auto"/>
          <w:sz w:val="20"/>
        </w:rPr>
        <w:t>aliénant</w:t>
      </w:r>
      <w:r w:rsidRPr="00705696">
        <w:rPr>
          <w:rFonts w:ascii="Garamond" w:hAnsi="Garamond" w:cs="Courier New"/>
          <w:sz w:val="20"/>
        </w:rPr>
        <w:t> »</w:t>
      </w:r>
      <w:r w:rsidRPr="00705696">
        <w:rPr>
          <w:rFonts w:ascii="Garamond" w:hAnsi="Garamond" w:cs="Courier New"/>
          <w:bCs/>
          <w:color w:val="auto"/>
          <w:sz w:val="20"/>
        </w:rPr>
        <w:t xml:space="preserve"> </w:t>
      </w:r>
      <w:r w:rsidR="000B7E68">
        <w:rPr>
          <w:rFonts w:ascii="Garamond" w:hAnsi="Garamond" w:cs="Courier New"/>
          <w:bCs/>
          <w:color w:val="auto"/>
          <w:sz w:val="20"/>
        </w:rPr>
        <w:t xml:space="preserve">- </w:t>
      </w:r>
      <w:r w:rsidR="00F018DF">
        <w:rPr>
          <w:rFonts w:ascii="Garamond" w:hAnsi="Garamond" w:cs="Courier New"/>
          <w:bCs/>
          <w:color w:val="auto"/>
          <w:sz w:val="20"/>
        </w:rPr>
        <w:t>d</w:t>
      </w:r>
      <w:r w:rsidRPr="00705696">
        <w:rPr>
          <w:rFonts w:ascii="Garamond" w:hAnsi="Garamond" w:cs="Courier New"/>
          <w:bCs/>
          <w:color w:val="auto"/>
          <w:sz w:val="20"/>
        </w:rPr>
        <w:t>e quoi s’agit</w:t>
      </w:r>
      <w:r w:rsidR="00F018DF">
        <w:rPr>
          <w:rFonts w:ascii="Garamond" w:hAnsi="Garamond" w:cs="Courier New"/>
          <w:bCs/>
          <w:color w:val="auto"/>
          <w:sz w:val="20"/>
        </w:rPr>
        <w:t>-</w:t>
      </w:r>
      <w:r w:rsidRPr="00705696">
        <w:rPr>
          <w:rFonts w:ascii="Garamond" w:hAnsi="Garamond" w:cs="Courier New"/>
          <w:bCs/>
          <w:color w:val="auto"/>
          <w:sz w:val="20"/>
        </w:rPr>
        <w:t xml:space="preserve">il ? </w:t>
      </w:r>
      <w:r w:rsidR="00BB055E" w:rsidRPr="00705696">
        <w:rPr>
          <w:rFonts w:ascii="Garamond" w:hAnsi="Garamond" w:cs="Courier New"/>
          <w:bCs/>
          <w:color w:val="auto"/>
          <w:sz w:val="20"/>
        </w:rPr>
        <w:t xml:space="preserve"> </w:t>
      </w:r>
      <w:r w:rsidRPr="00705696">
        <w:rPr>
          <w:rFonts w:ascii="Garamond" w:hAnsi="Garamond" w:cs="Courier New"/>
          <w:bCs/>
          <w:color w:val="auto"/>
          <w:sz w:val="20"/>
        </w:rPr>
        <w:t xml:space="preserve">Économisons nos traits. </w:t>
      </w:r>
      <w:r w:rsidRPr="00F018DF">
        <w:rPr>
          <w:rFonts w:ascii="Garamond" w:hAnsi="Garamond" w:cs="Courier New"/>
          <w:bCs/>
          <w:i/>
          <w:color w:val="auto"/>
          <w:sz w:val="20"/>
        </w:rPr>
        <w:t xml:space="preserve">Il s’agit d’engendrer </w:t>
      </w:r>
      <w:r w:rsidRPr="00F018DF">
        <w:rPr>
          <w:rFonts w:ascii="Garamond" w:hAnsi="Garamond"/>
          <w:bCs/>
          <w:i/>
          <w:color w:val="auto"/>
          <w:sz w:val="20"/>
        </w:rPr>
        <w:t>la pre</w:t>
      </w:r>
      <w:r w:rsidRPr="00F018DF">
        <w:rPr>
          <w:rFonts w:ascii="Garamond" w:hAnsi="Garamond"/>
          <w:bCs/>
          <w:i/>
          <w:color w:val="auto"/>
          <w:sz w:val="20"/>
        </w:rPr>
        <w:softHyphen/>
        <w:t>mière</w:t>
      </w:r>
      <w:r w:rsidRPr="00705696">
        <w:rPr>
          <w:rFonts w:ascii="Garamond" w:hAnsi="Garamond"/>
          <w:bCs/>
          <w:i/>
          <w:color w:val="auto"/>
          <w:sz w:val="20"/>
        </w:rPr>
        <w:t xml:space="preserve"> aliénation</w:t>
      </w:r>
      <w:r w:rsidRPr="00705696">
        <w:rPr>
          <w:rFonts w:ascii="Garamond" w:hAnsi="Garamond" w:cs="Courier New"/>
          <w:bCs/>
          <w:color w:val="auto"/>
          <w:sz w:val="20"/>
        </w:rPr>
        <w:t xml:space="preserve">, celle par quoi l’homme entre dans </w:t>
      </w:r>
    </w:p>
    <w:p w:rsidR="00BF3196" w:rsidRPr="000B7E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voie de </w:t>
      </w:r>
      <w:r w:rsidRPr="00F018DF">
        <w:rPr>
          <w:rFonts w:ascii="Garamond" w:hAnsi="Garamond" w:cs="Courier New"/>
          <w:bCs/>
          <w:i/>
          <w:color w:val="auto"/>
          <w:sz w:val="20"/>
        </w:rPr>
        <w:t>l’esclava</w:t>
      </w:r>
      <w:r w:rsidRPr="00F018DF">
        <w:rPr>
          <w:rFonts w:ascii="Garamond" w:hAnsi="Garamond" w:cs="Courier New"/>
          <w:bCs/>
          <w:i/>
          <w:color w:val="auto"/>
          <w:sz w:val="20"/>
        </w:rPr>
        <w:softHyphen/>
        <w:t>ge.</w:t>
      </w:r>
      <w:r w:rsidRPr="00705696">
        <w:rPr>
          <w:rFonts w:ascii="Garamond" w:hAnsi="Garamond" w:cs="Courier New"/>
          <w:bCs/>
          <w:color w:val="auto"/>
          <w:sz w:val="20"/>
        </w:rPr>
        <w:t xml:space="preserve"> </w:t>
      </w:r>
      <w:r w:rsidRPr="00705696">
        <w:rPr>
          <w:rFonts w:ascii="Garamond" w:hAnsi="Garamond" w:cs="Courier New"/>
          <w:sz w:val="20"/>
        </w:rPr>
        <w:t>« </w:t>
      </w:r>
      <w:r w:rsidRPr="00705696">
        <w:rPr>
          <w:rFonts w:ascii="Garamond" w:hAnsi="Garamond"/>
          <w:bCs/>
          <w:i/>
          <w:color w:val="auto"/>
          <w:sz w:val="20"/>
        </w:rPr>
        <w:t>La liberté ou la vie</w:t>
      </w:r>
      <w:r w:rsidRPr="00705696">
        <w:rPr>
          <w:rFonts w:ascii="Garamond" w:hAnsi="Garamond" w:cs="Courier New"/>
          <w:sz w:val="20"/>
        </w:rPr>
        <w:t> »</w:t>
      </w:r>
      <w:r w:rsidRPr="00705696">
        <w:rPr>
          <w:rFonts w:ascii="Garamond" w:hAnsi="Garamond" w:cs="Courier New"/>
          <w:bCs/>
          <w:i/>
          <w:color w:val="auto"/>
          <w:sz w:val="20"/>
        </w:rPr>
        <w:t xml:space="preserve"> </w:t>
      </w:r>
      <w:r w:rsidRPr="00705696">
        <w:rPr>
          <w:rFonts w:ascii="Garamond" w:hAnsi="Garamond" w:cs="Courier New"/>
          <w:bCs/>
          <w:iCs/>
          <w:color w:val="auto"/>
          <w:sz w:val="20"/>
        </w:rPr>
        <w:t>:</w:t>
      </w:r>
      <w:r w:rsidRPr="00705696">
        <w:rPr>
          <w:rFonts w:ascii="Garamond" w:hAnsi="Garamond" w:cs="Courier New"/>
          <w:bCs/>
          <w:i/>
          <w:color w:val="auto"/>
          <w:sz w:val="20"/>
        </w:rPr>
        <w:t xml:space="preserve"> </w:t>
      </w:r>
    </w:p>
    <w:p w:rsidR="006B0CBF" w:rsidRPr="00F018DF" w:rsidRDefault="00BF3196" w:rsidP="0074568F">
      <w:pPr>
        <w:pStyle w:val="Corpsdetexte"/>
        <w:numPr>
          <w:ilvl w:val="0"/>
          <w:numId w:val="37"/>
        </w:numPr>
        <w:ind w:right="-568"/>
        <w:jc w:val="left"/>
        <w:rPr>
          <w:rFonts w:ascii="Garamond" w:hAnsi="Garamond" w:cs="Courier New"/>
          <w:bCs/>
          <w:color w:val="auto"/>
          <w:sz w:val="20"/>
        </w:rPr>
      </w:pPr>
      <w:r w:rsidRPr="00F018DF">
        <w:rPr>
          <w:rFonts w:ascii="Garamond" w:hAnsi="Garamond"/>
          <w:bCs/>
          <w:i/>
          <w:color w:val="auto"/>
          <w:sz w:val="20"/>
        </w:rPr>
        <w:t>s’il choisit la liberté</w:t>
      </w:r>
      <w:r w:rsidRPr="00F018DF">
        <w:rPr>
          <w:rFonts w:ascii="Garamond" w:hAnsi="Garamond" w:cs="Courier New"/>
          <w:bCs/>
          <w:color w:val="auto"/>
          <w:sz w:val="20"/>
        </w:rPr>
        <w:t xml:space="preserve"> </w:t>
      </w:r>
      <w:r w:rsidR="00F018DF" w:rsidRPr="00F018DF">
        <w:rPr>
          <w:rFonts w:ascii="Garamond" w:hAnsi="Garamond" w:cs="Courier New"/>
          <w:bCs/>
          <w:color w:val="auto"/>
          <w:sz w:val="20"/>
        </w:rPr>
        <w:t>-</w:t>
      </w:r>
      <w:r w:rsidRPr="00F018DF">
        <w:rPr>
          <w:rFonts w:ascii="Garamond" w:hAnsi="Garamond" w:cs="Courier New"/>
          <w:bCs/>
          <w:color w:val="auto"/>
          <w:sz w:val="20"/>
        </w:rPr>
        <w:t xml:space="preserve"> couic ! </w:t>
      </w:r>
      <w:r w:rsidR="00F018DF" w:rsidRPr="00F018DF">
        <w:rPr>
          <w:rFonts w:ascii="Garamond" w:hAnsi="Garamond" w:cs="Courier New"/>
          <w:bCs/>
          <w:color w:val="auto"/>
          <w:sz w:val="20"/>
        </w:rPr>
        <w:t>-</w:t>
      </w:r>
      <w:r w:rsidRPr="00F018DF">
        <w:rPr>
          <w:rFonts w:ascii="Garamond" w:hAnsi="Garamond" w:cs="Courier New"/>
          <w:bCs/>
          <w:color w:val="auto"/>
          <w:sz w:val="20"/>
        </w:rPr>
        <w:t xml:space="preserve"> </w:t>
      </w:r>
      <w:r w:rsidRPr="00F018DF">
        <w:rPr>
          <w:rFonts w:ascii="Garamond" w:hAnsi="Garamond"/>
          <w:bCs/>
          <w:i/>
          <w:color w:val="auto"/>
          <w:sz w:val="20"/>
        </w:rPr>
        <w:t>il perd les deux</w:t>
      </w:r>
      <w:r w:rsidR="00A50247" w:rsidRPr="00F018DF">
        <w:rPr>
          <w:rFonts w:ascii="Garamond" w:hAnsi="Garamond"/>
          <w:bCs/>
          <w:i/>
          <w:color w:val="auto"/>
          <w:sz w:val="20"/>
        </w:rPr>
        <w:t xml:space="preserve"> </w:t>
      </w:r>
      <w:r w:rsidR="00BB055E" w:rsidRPr="00F018DF">
        <w:rPr>
          <w:rFonts w:ascii="Garamond" w:hAnsi="Garamond"/>
          <w:bCs/>
          <w:i/>
          <w:color w:val="auto"/>
          <w:sz w:val="20"/>
        </w:rPr>
        <w:t>i</w:t>
      </w:r>
      <w:r w:rsidRPr="00F018DF">
        <w:rPr>
          <w:rFonts w:ascii="Garamond" w:hAnsi="Garamond"/>
          <w:bCs/>
          <w:i/>
          <w:color w:val="auto"/>
          <w:sz w:val="20"/>
        </w:rPr>
        <w:t>mmédiatement</w:t>
      </w:r>
      <w:r w:rsidRPr="00F018DF">
        <w:rPr>
          <w:rFonts w:ascii="Garamond" w:hAnsi="Garamond" w:cs="Courier New"/>
          <w:bCs/>
          <w:color w:val="auto"/>
          <w:sz w:val="20"/>
        </w:rPr>
        <w:t>.</w:t>
      </w:r>
    </w:p>
    <w:p w:rsidR="00BF3196" w:rsidRPr="00705696" w:rsidRDefault="00BF3196" w:rsidP="0074568F">
      <w:pPr>
        <w:pStyle w:val="Corpsdetexte"/>
        <w:numPr>
          <w:ilvl w:val="0"/>
          <w:numId w:val="37"/>
        </w:numPr>
        <w:ind w:right="-568"/>
        <w:jc w:val="left"/>
        <w:rPr>
          <w:rFonts w:ascii="Garamond" w:hAnsi="Garamond"/>
          <w:bCs/>
          <w:i/>
          <w:color w:val="auto"/>
          <w:sz w:val="20"/>
        </w:rPr>
      </w:pPr>
      <w:r w:rsidRPr="00705696">
        <w:rPr>
          <w:rFonts w:ascii="Garamond" w:hAnsi="Garamond"/>
          <w:bCs/>
          <w:i/>
          <w:color w:val="auto"/>
          <w:sz w:val="20"/>
        </w:rPr>
        <w:t>S’il choisit la vie, il a la vie amputée de la liberté.</w:t>
      </w:r>
    </w:p>
    <w:p w:rsidR="00F018DF" w:rsidRDefault="00F018DF" w:rsidP="00B82165">
      <w:pPr>
        <w:pStyle w:val="Corpsdetexte"/>
        <w:ind w:right="-568"/>
        <w:jc w:val="left"/>
        <w:rPr>
          <w:rFonts w:ascii="Garamond" w:hAnsi="Garamond" w:cs="Courier New"/>
          <w:bCs/>
          <w:color w:val="auto"/>
          <w:sz w:val="20"/>
        </w:rPr>
      </w:pPr>
    </w:p>
    <w:p w:rsidR="000B7E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curieux, il doit y avoir là</w:t>
      </w:r>
      <w:r w:rsidR="00F018DF">
        <w:rPr>
          <w:rFonts w:ascii="Garamond" w:hAnsi="Garamond" w:cs="Courier New"/>
          <w:bCs/>
          <w:color w:val="auto"/>
          <w:sz w:val="20"/>
        </w:rPr>
        <w:t>-</w:t>
      </w:r>
      <w:r w:rsidRPr="00705696">
        <w:rPr>
          <w:rFonts w:ascii="Garamond" w:hAnsi="Garamond" w:cs="Courier New"/>
          <w:bCs/>
          <w:color w:val="auto"/>
          <w:sz w:val="20"/>
        </w:rPr>
        <w:t xml:space="preserve">dedans </w:t>
      </w:r>
      <w:r w:rsidRPr="000B7E68">
        <w:rPr>
          <w:rFonts w:ascii="Garamond" w:hAnsi="Garamond" w:cs="Courier New"/>
          <w:bCs/>
          <w:i/>
          <w:color w:val="auto"/>
          <w:sz w:val="20"/>
        </w:rPr>
        <w:t>quelque chose de particulier</w:t>
      </w:r>
      <w:r w:rsidRPr="00705696">
        <w:rPr>
          <w:rFonts w:ascii="Garamond" w:hAnsi="Garamond" w:cs="Courier New"/>
          <w:bCs/>
          <w:color w:val="auto"/>
          <w:sz w:val="20"/>
        </w:rPr>
        <w:t xml:space="preserve">. Ce </w:t>
      </w:r>
      <w:r w:rsidRPr="000B7E68">
        <w:rPr>
          <w:rFonts w:ascii="Garamond" w:hAnsi="Garamond" w:cs="Courier New"/>
          <w:bCs/>
          <w:i/>
          <w:color w:val="auto"/>
          <w:sz w:val="20"/>
        </w:rPr>
        <w:t>quelque chose de particulier</w:t>
      </w:r>
      <w:r w:rsidRPr="00705696">
        <w:rPr>
          <w:rFonts w:ascii="Garamond" w:hAnsi="Garamond" w:cs="Courier New"/>
          <w:bCs/>
          <w:color w:val="auto"/>
          <w:sz w:val="20"/>
        </w:rPr>
        <w:t xml:space="preserve"> nous allons l’appeler </w:t>
      </w:r>
      <w:r w:rsidR="00BB055E" w:rsidRPr="00705696">
        <w:rPr>
          <w:rFonts w:ascii="Garamond" w:hAnsi="Garamond" w:cs="Courier New"/>
          <w:bCs/>
          <w:color w:val="auto"/>
          <w:sz w:val="20"/>
        </w:rPr>
        <w:t>« </w:t>
      </w:r>
      <w:r w:rsidRPr="00705696">
        <w:rPr>
          <w:rFonts w:ascii="Garamond" w:hAnsi="Garamond"/>
          <w:bCs/>
          <w:i/>
          <w:color w:val="auto"/>
          <w:sz w:val="20"/>
        </w:rPr>
        <w:t>un facteur léthal</w:t>
      </w:r>
      <w:r w:rsidR="00BB055E" w:rsidRPr="00705696">
        <w:rPr>
          <w:rFonts w:ascii="Garamond" w:hAnsi="Garamond" w:cs="Courier New"/>
          <w:bCs/>
          <w:color w:val="auto"/>
          <w:sz w:val="20"/>
        </w:rPr>
        <w:t> »</w:t>
      </w:r>
      <w:r w:rsidRPr="00705696">
        <w:rPr>
          <w:rFonts w:ascii="Garamond" w:hAnsi="Garamond" w:cs="Courier New"/>
          <w:bCs/>
          <w:color w:val="auto"/>
          <w:sz w:val="20"/>
        </w:rPr>
        <w:t>, celui en effet qui résulte, dans certaines autres répartitions que nous montre ce jeu des signifiants que nous voyons quelquefois jouer au cœur de la vie elle</w:t>
      </w:r>
      <w:r w:rsidR="00F018DF">
        <w:rPr>
          <w:rFonts w:ascii="Garamond" w:hAnsi="Garamond" w:cs="Courier New"/>
          <w:bCs/>
          <w:color w:val="auto"/>
          <w:sz w:val="20"/>
        </w:rPr>
        <w:t>-</w:t>
      </w:r>
      <w:r w:rsidRPr="00705696">
        <w:rPr>
          <w:rFonts w:ascii="Garamond" w:hAnsi="Garamond" w:cs="Courier New"/>
          <w:bCs/>
          <w:color w:val="auto"/>
          <w:sz w:val="20"/>
        </w:rPr>
        <w:t xml:space="preserve">même : on appelle ça des chromosomes. Il arrive qu’il y en ait un qui ait cette fonction léthale,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pour ça que je l’évoque ici. </w:t>
      </w:r>
    </w:p>
    <w:p w:rsidR="00BF3196" w:rsidRPr="00705696" w:rsidRDefault="00BF3196" w:rsidP="00B82165">
      <w:pPr>
        <w:pStyle w:val="Corpsdetexte"/>
        <w:ind w:right="-568"/>
        <w:jc w:val="left"/>
        <w:rPr>
          <w:rFonts w:ascii="Garamond" w:hAnsi="Garamond" w:cs="Courier New"/>
          <w:bCs/>
          <w:color w:val="auto"/>
          <w:sz w:val="20"/>
        </w:rPr>
      </w:pPr>
    </w:p>
    <w:p w:rsidR="000B7E6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allons en trouver le contrôle dans quelque chose d’un peu particulier, c’est de faire intervenir, dans un de ces champs, </w:t>
      </w:r>
    </w:p>
    <w:p w:rsidR="00BF3196" w:rsidRPr="00705696" w:rsidRDefault="00BF3196" w:rsidP="000B7E68">
      <w:pPr>
        <w:pStyle w:val="Corpsdetexte"/>
        <w:ind w:right="-568"/>
        <w:jc w:val="left"/>
        <w:rPr>
          <w:rFonts w:ascii="Garamond" w:hAnsi="Garamond" w:cs="Courier New"/>
          <w:bCs/>
          <w:color w:val="auto"/>
          <w:sz w:val="20"/>
        </w:rPr>
      </w:pPr>
      <w:r w:rsidRPr="00705696">
        <w:rPr>
          <w:rFonts w:ascii="Garamond" w:hAnsi="Garamond" w:cs="Courier New"/>
          <w:bCs/>
          <w:color w:val="auto"/>
          <w:sz w:val="20"/>
        </w:rPr>
        <w:t>la mort elle</w:t>
      </w:r>
      <w:r w:rsidR="00F018DF">
        <w:rPr>
          <w:rFonts w:ascii="Garamond" w:hAnsi="Garamond" w:cs="Courier New"/>
          <w:bCs/>
          <w:color w:val="auto"/>
          <w:sz w:val="20"/>
        </w:rPr>
        <w:t>-</w:t>
      </w:r>
      <w:r w:rsidRPr="00705696">
        <w:rPr>
          <w:rFonts w:ascii="Garamond" w:hAnsi="Garamond" w:cs="Courier New"/>
          <w:bCs/>
          <w:color w:val="auto"/>
          <w:sz w:val="20"/>
        </w:rPr>
        <w:t xml:space="preserve">même. Par exemple, ça va être : </w:t>
      </w:r>
      <w:r w:rsidR="00BB055E" w:rsidRPr="00705696">
        <w:rPr>
          <w:rFonts w:ascii="Garamond" w:hAnsi="Garamond" w:cs="Courier New"/>
          <w:bCs/>
          <w:color w:val="auto"/>
          <w:sz w:val="20"/>
        </w:rPr>
        <w:t>« </w:t>
      </w:r>
      <w:r w:rsidRPr="00705696">
        <w:rPr>
          <w:rFonts w:ascii="Garamond" w:hAnsi="Garamond"/>
          <w:bCs/>
          <w:i/>
          <w:color w:val="auto"/>
          <w:sz w:val="20"/>
        </w:rPr>
        <w:t>la liberté ou la mort</w:t>
      </w:r>
      <w:r w:rsidR="00BB055E" w:rsidRPr="00705696">
        <w:rPr>
          <w:rFonts w:ascii="Garamond" w:hAnsi="Garamond" w:cs="Courier New"/>
          <w:bCs/>
          <w:color w:val="auto"/>
          <w:sz w:val="20"/>
        </w:rPr>
        <w:t> »</w:t>
      </w:r>
      <w:r w:rsidRPr="00705696">
        <w:rPr>
          <w:rFonts w:ascii="Garamond" w:hAnsi="Garamond" w:cs="Courier New"/>
          <w:bCs/>
          <w:i/>
          <w:color w:val="auto"/>
          <w:sz w:val="20"/>
        </w:rPr>
        <w:t xml:space="preserve">. </w:t>
      </w:r>
      <w:r w:rsidRPr="00705696">
        <w:rPr>
          <w:rFonts w:ascii="Garamond" w:hAnsi="Garamond" w:cs="Courier New"/>
          <w:bCs/>
          <w:color w:val="auto"/>
          <w:sz w:val="20"/>
        </w:rPr>
        <w:t>Eh bien là il se produit</w:t>
      </w:r>
      <w:r w:rsidR="000B7E68">
        <w:rPr>
          <w:rFonts w:ascii="Garamond" w:hAnsi="Garamond" w:cs="Courier New"/>
          <w:bCs/>
          <w:color w:val="auto"/>
          <w:sz w:val="20"/>
        </w:rPr>
        <w:t xml:space="preserve"> - </w:t>
      </w:r>
      <w:r w:rsidRPr="00705696">
        <w:rPr>
          <w:rFonts w:ascii="Garamond" w:hAnsi="Garamond" w:cs="Courier New"/>
          <w:bCs/>
          <w:color w:val="auto"/>
          <w:sz w:val="20"/>
        </w:rPr>
        <w:t xml:space="preserve">justement parce que </w:t>
      </w:r>
      <w:r w:rsidR="00BB055E" w:rsidRPr="00705696">
        <w:rPr>
          <w:rFonts w:ascii="Garamond" w:hAnsi="Garamond"/>
          <w:bCs/>
          <w:i/>
          <w:color w:val="auto"/>
          <w:sz w:val="20"/>
        </w:rPr>
        <w:t>la mort</w:t>
      </w:r>
      <w:r w:rsidRPr="00705696">
        <w:rPr>
          <w:rFonts w:ascii="Garamond" w:hAnsi="Garamond" w:cs="Courier New"/>
          <w:bCs/>
          <w:color w:val="auto"/>
          <w:sz w:val="20"/>
        </w:rPr>
        <w:t xml:space="preserve"> entre en jeu</w:t>
      </w:r>
      <w:r w:rsidR="000B7E68">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r w:rsidRPr="00F018DF">
        <w:rPr>
          <w:rFonts w:ascii="Garamond" w:hAnsi="Garamond" w:cs="Courier New"/>
          <w:bCs/>
          <w:i/>
          <w:color w:val="auto"/>
          <w:sz w:val="20"/>
        </w:rPr>
        <w:t xml:space="preserve">quelque chose d’une </w:t>
      </w:r>
      <w:r w:rsidRPr="00F018DF">
        <w:rPr>
          <w:rFonts w:ascii="Garamond" w:hAnsi="Garamond"/>
          <w:bCs/>
          <w:i/>
          <w:iCs/>
          <w:color w:val="auto"/>
          <w:sz w:val="20"/>
        </w:rPr>
        <w:t>structure</w:t>
      </w:r>
      <w:r w:rsidRPr="00F018DF">
        <w:rPr>
          <w:rFonts w:ascii="Garamond" w:hAnsi="Garamond" w:cs="Courier New"/>
          <w:bCs/>
          <w:i/>
          <w:color w:val="auto"/>
          <w:sz w:val="20"/>
        </w:rPr>
        <w:t xml:space="preserve"> un petit peu différente</w:t>
      </w:r>
      <w:r w:rsidR="00F018DF">
        <w:rPr>
          <w:rFonts w:ascii="Garamond" w:hAnsi="Garamond" w:cs="Courier New"/>
          <w:bCs/>
          <w:color w:val="auto"/>
          <w:sz w:val="20"/>
        </w:rPr>
        <w:t> :</w:t>
      </w:r>
      <w:r w:rsidRPr="00705696">
        <w:rPr>
          <w:rFonts w:ascii="Garamond" w:hAnsi="Garamond" w:cs="Courier New"/>
          <w:bCs/>
          <w:color w:val="auto"/>
          <w:sz w:val="20"/>
        </w:rPr>
        <w:t xml:space="preserve"> </w:t>
      </w:r>
      <w:r w:rsidR="00F018DF">
        <w:rPr>
          <w:rFonts w:ascii="Garamond" w:hAnsi="Garamond" w:cs="Courier New"/>
          <w:bCs/>
          <w:i/>
          <w:color w:val="auto"/>
          <w:sz w:val="20"/>
        </w:rPr>
        <w:t>c</w:t>
      </w:r>
      <w:r w:rsidRPr="00F018DF">
        <w:rPr>
          <w:rFonts w:ascii="Garamond" w:hAnsi="Garamond" w:cs="Courier New"/>
          <w:bCs/>
          <w:i/>
          <w:color w:val="auto"/>
          <w:sz w:val="20"/>
        </w:rPr>
        <w:t>’est très exactement qu’on peut dire que dans les deux cas, j’aurai les deux</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5112E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liberté, vous savez, après tout c’est comme la fameuse liberté du travail, pour laquelle la Révolution fran</w:t>
      </w:r>
      <w:r w:rsidRPr="00705696">
        <w:rPr>
          <w:rFonts w:ascii="Garamond" w:hAnsi="Garamond" w:cs="Courier New"/>
          <w:bCs/>
          <w:color w:val="auto"/>
          <w:sz w:val="20"/>
        </w:rPr>
        <w:softHyphen/>
        <w:t>çaise s’est, paraît</w:t>
      </w:r>
      <w:r w:rsidR="00F018DF">
        <w:rPr>
          <w:rFonts w:ascii="Garamond" w:hAnsi="Garamond" w:cs="Courier New"/>
          <w:bCs/>
          <w:color w:val="auto"/>
          <w:sz w:val="20"/>
        </w:rPr>
        <w:t>-</w:t>
      </w:r>
      <w:r w:rsidRPr="00705696">
        <w:rPr>
          <w:rFonts w:ascii="Garamond" w:hAnsi="Garamond" w:cs="Courier New"/>
          <w:bCs/>
          <w:color w:val="auto"/>
          <w:sz w:val="20"/>
        </w:rPr>
        <w:t>il, battue, ça peut aussi bien être la liberté de crever de faim, c’est même à ça que ça a conduit, pendant tout le XIX</w:t>
      </w:r>
      <w:r w:rsidRPr="00705696">
        <w:rPr>
          <w:rFonts w:ascii="Garamond" w:hAnsi="Garamond" w:cs="Courier New"/>
          <w:bCs/>
          <w:color w:val="auto"/>
          <w:sz w:val="20"/>
          <w:vertAlign w:val="superscript"/>
        </w:rPr>
        <w:t>ème</w:t>
      </w:r>
      <w:r w:rsidRPr="00705696">
        <w:rPr>
          <w:rFonts w:ascii="Garamond" w:hAnsi="Garamond" w:cs="Courier New"/>
          <w:bCs/>
          <w:color w:val="auto"/>
          <w:sz w:val="20"/>
        </w:rPr>
        <w:t xml:space="preserve"> siècle.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pourquoi, depuis, il a fallu réviser certains principes. Vous choisissez la liberté, eh bien, c’est la liberté de mourir. </w:t>
      </w:r>
    </w:p>
    <w:p w:rsidR="00BF3196" w:rsidRPr="00705696" w:rsidRDefault="00BF3196" w:rsidP="00B82165">
      <w:pPr>
        <w:pStyle w:val="Corpsdetexte"/>
        <w:ind w:right="-568"/>
        <w:jc w:val="left"/>
        <w:rPr>
          <w:rFonts w:ascii="Garamond" w:hAnsi="Garamond" w:cs="Courier New"/>
          <w:bCs/>
          <w:color w:val="auto"/>
          <w:sz w:val="20"/>
        </w:rPr>
      </w:pPr>
    </w:p>
    <w:p w:rsidR="005112E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Chose curieuse, dans les conditions où on vous dit </w:t>
      </w:r>
      <w:r w:rsidR="00BB055E" w:rsidRPr="00705696">
        <w:rPr>
          <w:rFonts w:ascii="Garamond" w:hAnsi="Garamond" w:cs="Courier New"/>
          <w:bCs/>
          <w:color w:val="auto"/>
          <w:sz w:val="20"/>
        </w:rPr>
        <w:t>« </w:t>
      </w:r>
      <w:r w:rsidR="00BB055E" w:rsidRPr="00705696">
        <w:rPr>
          <w:rFonts w:ascii="Garamond" w:hAnsi="Garamond"/>
          <w:bCs/>
          <w:i/>
          <w:color w:val="auto"/>
          <w:sz w:val="20"/>
        </w:rPr>
        <w:t>la liberté ou la mort</w:t>
      </w:r>
      <w:r w:rsidR="00BB055E" w:rsidRPr="00705696">
        <w:rPr>
          <w:rFonts w:ascii="Garamond" w:hAnsi="Garamond" w:cs="Courier New"/>
          <w:bCs/>
          <w:color w:val="auto"/>
          <w:sz w:val="20"/>
        </w:rPr>
        <w:t> »</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la seule preuve de la liberté que vous puissiez faire, </w:t>
      </w:r>
    </w:p>
    <w:p w:rsidR="005112EA" w:rsidRDefault="00BF3196" w:rsidP="005112EA">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les conditions où on vous l’indique, c’est justement de choisir </w:t>
      </w:r>
      <w:r w:rsidRPr="00705696">
        <w:rPr>
          <w:rFonts w:ascii="Garamond" w:hAnsi="Garamond"/>
          <w:bCs/>
          <w:i/>
          <w:color w:val="auto"/>
          <w:sz w:val="20"/>
        </w:rPr>
        <w:t>la mort</w:t>
      </w:r>
      <w:r w:rsidRPr="00705696">
        <w:rPr>
          <w:rFonts w:ascii="Garamond" w:hAnsi="Garamond" w:cs="Courier New"/>
          <w:bCs/>
          <w:color w:val="auto"/>
          <w:sz w:val="20"/>
        </w:rPr>
        <w:t xml:space="preserve">, car là vous démontrez que vous avez </w:t>
      </w:r>
      <w:r w:rsidRPr="00705696">
        <w:rPr>
          <w:rFonts w:ascii="Garamond" w:hAnsi="Garamond"/>
          <w:bCs/>
          <w:i/>
          <w:color w:val="auto"/>
          <w:sz w:val="20"/>
        </w:rPr>
        <w:t>la liberté</w:t>
      </w:r>
      <w:r w:rsidR="00F018DF">
        <w:rPr>
          <w:rFonts w:ascii="Garamond" w:hAnsi="Garamond" w:cs="Courier New"/>
          <w:bCs/>
          <w:color w:val="auto"/>
          <w:sz w:val="20"/>
        </w:rPr>
        <w:t xml:space="preserve"> du choix. </w:t>
      </w:r>
      <w:r w:rsidRPr="00705696">
        <w:rPr>
          <w:rFonts w:ascii="Garamond" w:hAnsi="Garamond" w:cs="Courier New"/>
          <w:bCs/>
          <w:color w:val="auto"/>
          <w:sz w:val="20"/>
        </w:rPr>
        <w:t>Cette répartition toute différente des résultats</w:t>
      </w:r>
      <w:r w:rsidR="005112EA">
        <w:rPr>
          <w:rFonts w:ascii="Garamond" w:hAnsi="Garamond" w:cs="Courier New"/>
          <w:bCs/>
          <w:color w:val="auto"/>
          <w:sz w:val="20"/>
        </w:rPr>
        <w:t xml:space="preserve"> - </w:t>
      </w:r>
      <w:r w:rsidRPr="00705696">
        <w:rPr>
          <w:rFonts w:ascii="Garamond" w:hAnsi="Garamond" w:cs="Courier New"/>
          <w:bCs/>
          <w:color w:val="auto"/>
          <w:sz w:val="20"/>
        </w:rPr>
        <w:t xml:space="preserve">en ce moment d’ailleurs qui est aussi </w:t>
      </w:r>
      <w:r w:rsidRPr="00F018DF">
        <w:rPr>
          <w:rFonts w:ascii="Garamond" w:hAnsi="Garamond" w:cs="Courier New"/>
          <w:bCs/>
          <w:i/>
          <w:color w:val="auto"/>
          <w:sz w:val="20"/>
        </w:rPr>
        <w:t>un moment hégélien</w:t>
      </w:r>
      <w:r w:rsidRPr="00705696">
        <w:rPr>
          <w:rFonts w:ascii="Garamond" w:hAnsi="Garamond" w:cs="Courier New"/>
          <w:bCs/>
          <w:color w:val="auto"/>
          <w:sz w:val="20"/>
        </w:rPr>
        <w:t xml:space="preserve">, car c’est ce qu’on appelle </w:t>
      </w:r>
    </w:p>
    <w:p w:rsidR="005112EA" w:rsidRDefault="00BF3196" w:rsidP="00B82165">
      <w:pPr>
        <w:pStyle w:val="Corpsdetexte"/>
        <w:ind w:right="-568"/>
        <w:jc w:val="left"/>
        <w:rPr>
          <w:rFonts w:ascii="Garamond" w:hAnsi="Garamond" w:cs="Courier New"/>
          <w:bCs/>
          <w:color w:val="auto"/>
          <w:sz w:val="20"/>
        </w:rPr>
      </w:pPr>
      <w:r w:rsidRPr="005112EA">
        <w:rPr>
          <w:rFonts w:ascii="Garamond" w:hAnsi="Garamond" w:cs="Courier New"/>
          <w:bCs/>
          <w:color w:val="auto"/>
          <w:sz w:val="20"/>
        </w:rPr>
        <w:t>le moment dit de</w:t>
      </w:r>
      <w:r w:rsidRPr="00F018DF">
        <w:rPr>
          <w:rFonts w:ascii="Garamond" w:hAnsi="Garamond" w:cs="Courier New"/>
          <w:bCs/>
          <w:i/>
          <w:color w:val="auto"/>
          <w:sz w:val="20"/>
        </w:rPr>
        <w:t xml:space="preserve"> </w:t>
      </w:r>
      <w:r w:rsidR="00F018DF">
        <w:rPr>
          <w:rFonts w:ascii="Garamond" w:hAnsi="Garamond" w:cs="Courier New"/>
          <w:bCs/>
          <w:i/>
          <w:color w:val="auto"/>
          <w:sz w:val="20"/>
        </w:rPr>
        <w:t>« </w:t>
      </w:r>
      <w:r w:rsidRPr="00F018DF">
        <w:rPr>
          <w:rFonts w:ascii="Garamond" w:hAnsi="Garamond" w:cs="Courier New"/>
          <w:bCs/>
          <w:i/>
          <w:color w:val="auto"/>
          <w:sz w:val="20"/>
        </w:rPr>
        <w:t>la Terreur</w:t>
      </w:r>
      <w:r w:rsidR="00F018DF">
        <w:rPr>
          <w:rFonts w:ascii="Garamond" w:hAnsi="Garamond" w:cs="Courier New"/>
          <w:bCs/>
          <w:i/>
          <w:color w:val="auto"/>
          <w:sz w:val="20"/>
        </w:rPr>
        <w:t> »</w:t>
      </w:r>
      <w:r w:rsidR="005112EA">
        <w:rPr>
          <w:rFonts w:ascii="Garamond" w:hAnsi="Garamond" w:cs="Courier New"/>
          <w:bCs/>
          <w:i/>
          <w:color w:val="auto"/>
          <w:sz w:val="20"/>
        </w:rPr>
        <w:t xml:space="preserve"> - </w:t>
      </w:r>
      <w:r w:rsidRPr="00705696">
        <w:rPr>
          <w:rFonts w:ascii="Garamond" w:hAnsi="Garamond" w:cs="Courier New"/>
          <w:bCs/>
          <w:color w:val="auto"/>
          <w:sz w:val="20"/>
        </w:rPr>
        <w:t xml:space="preserve">cette répartition toute différente, est destinée à vous mettre en évidence ce que j’ai appelé,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l’essentiel du </w:t>
      </w:r>
      <w:r w:rsidRPr="00705696">
        <w:rPr>
          <w:rFonts w:ascii="Garamond" w:hAnsi="Garamond"/>
          <w:bCs/>
          <w:i/>
          <w:color w:val="0000CC"/>
          <w:sz w:val="20"/>
        </w:rPr>
        <w:t>vel alié</w:t>
      </w:r>
      <w:r w:rsidRPr="00705696">
        <w:rPr>
          <w:rFonts w:ascii="Garamond" w:hAnsi="Garamond"/>
          <w:bCs/>
          <w:i/>
          <w:color w:val="0000CC"/>
          <w:sz w:val="20"/>
        </w:rPr>
        <w:softHyphen/>
        <w:t>nant</w:t>
      </w:r>
      <w:r w:rsidR="00A50247" w:rsidRPr="00705696">
        <w:rPr>
          <w:rFonts w:ascii="Garamond" w:hAnsi="Garamond"/>
          <w:bCs/>
          <w:i/>
          <w:color w:val="0000CC"/>
          <w:sz w:val="20"/>
        </w:rPr>
        <w:t> </w:t>
      </w:r>
      <w:r w:rsidR="00A50247" w:rsidRPr="00705696">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auto"/>
          <w:sz w:val="20"/>
        </w:rPr>
        <w:t>le facteur léthal</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A50247" w:rsidRPr="00705696" w:rsidRDefault="00BF3196" w:rsidP="005112EA">
      <w:pPr>
        <w:pStyle w:val="Corpsdetexte"/>
        <w:ind w:right="-568"/>
        <w:jc w:val="left"/>
        <w:rPr>
          <w:rFonts w:ascii="Garamond" w:hAnsi="Garamond" w:cs="Courier New"/>
          <w:bCs/>
          <w:color w:val="auto"/>
          <w:sz w:val="20"/>
        </w:rPr>
      </w:pPr>
      <w:r w:rsidRPr="00705696">
        <w:rPr>
          <w:rFonts w:ascii="Garamond" w:hAnsi="Garamond" w:cs="Courier New"/>
          <w:bCs/>
          <w:color w:val="auto"/>
          <w:sz w:val="20"/>
        </w:rPr>
        <w:t>La deuxième opération</w:t>
      </w:r>
      <w:r w:rsidR="005112EA">
        <w:rPr>
          <w:rFonts w:ascii="Garamond" w:hAnsi="Garamond" w:cs="Courier New"/>
          <w:bCs/>
          <w:color w:val="auto"/>
          <w:sz w:val="20"/>
        </w:rPr>
        <w:t xml:space="preserve"> - </w:t>
      </w:r>
      <w:r w:rsidRPr="00705696">
        <w:rPr>
          <w:rFonts w:ascii="Garamond" w:hAnsi="Garamond" w:cs="Courier New"/>
          <w:bCs/>
          <w:color w:val="auto"/>
          <w:sz w:val="20"/>
        </w:rPr>
        <w:t>au point où je ne peux ici que l’introduire, étant donnée l’heure avancée</w:t>
      </w:r>
      <w:r w:rsidR="005112EA">
        <w:rPr>
          <w:rFonts w:ascii="Garamond" w:hAnsi="Garamond" w:cs="Courier New"/>
          <w:bCs/>
          <w:color w:val="auto"/>
          <w:sz w:val="20"/>
        </w:rPr>
        <w:t xml:space="preserve"> - </w:t>
      </w:r>
      <w:r w:rsidRPr="00705696">
        <w:rPr>
          <w:rFonts w:ascii="Garamond" w:hAnsi="Garamond" w:cs="Courier New"/>
          <w:bCs/>
          <w:color w:val="auto"/>
          <w:sz w:val="20"/>
        </w:rPr>
        <w:t xml:space="preserve">je vais au moins vous en annoncer le titre, </w:t>
      </w:r>
      <w:r w:rsidRPr="00F018DF">
        <w:rPr>
          <w:rFonts w:ascii="Garamond" w:hAnsi="Garamond" w:cs="Courier New"/>
          <w:bCs/>
          <w:i/>
          <w:color w:val="auto"/>
          <w:sz w:val="20"/>
        </w:rPr>
        <w:t xml:space="preserve">vous annoncer aussi ce que </w:t>
      </w:r>
      <w:r w:rsidRPr="00F018DF">
        <w:rPr>
          <w:rFonts w:ascii="Garamond" w:hAnsi="Garamond"/>
          <w:bCs/>
          <w:i/>
          <w:color w:val="0000CC"/>
          <w:sz w:val="20"/>
        </w:rPr>
        <w:t>ce temps</w:t>
      </w:r>
      <w:r w:rsidRPr="00F018DF">
        <w:rPr>
          <w:rFonts w:ascii="Garamond" w:hAnsi="Garamond" w:cs="Courier New"/>
          <w:bCs/>
          <w:i/>
          <w:color w:val="auto"/>
          <w:sz w:val="20"/>
        </w:rPr>
        <w:t xml:space="preserve"> vous démontrera</w:t>
      </w:r>
      <w:r w:rsidRPr="00705696">
        <w:rPr>
          <w:rFonts w:ascii="Garamond" w:hAnsi="Garamond" w:cs="Courier New"/>
          <w:bCs/>
          <w:color w:val="auto"/>
          <w:sz w:val="20"/>
        </w:rPr>
        <w:t xml:space="preserve">, car s’il achève le </w:t>
      </w:r>
      <w:r w:rsidRPr="00705696">
        <w:rPr>
          <w:rFonts w:ascii="Garamond" w:hAnsi="Garamond"/>
          <w:bCs/>
          <w:i/>
          <w:color w:val="auto"/>
          <w:sz w:val="20"/>
        </w:rPr>
        <w:t>circulus</w:t>
      </w:r>
      <w:r w:rsidR="005112EA">
        <w:rPr>
          <w:rFonts w:ascii="Garamond" w:hAnsi="Garamond" w:cs="Courier New"/>
          <w:bCs/>
          <w:i/>
          <w:color w:val="auto"/>
          <w:sz w:val="20"/>
        </w:rPr>
        <w:t xml:space="preserve">, </w:t>
      </w:r>
      <w:r w:rsidRPr="00705696">
        <w:rPr>
          <w:rFonts w:ascii="Garamond" w:hAnsi="Garamond" w:cs="Courier New"/>
          <w:bCs/>
          <w:color w:val="auto"/>
          <w:sz w:val="20"/>
        </w:rPr>
        <w:t>la circularité de la relation du sujet à l’Autre</w:t>
      </w:r>
      <w:r w:rsidR="005112EA">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sera pour vous y démontrer </w:t>
      </w:r>
      <w:r w:rsidRPr="00705696">
        <w:rPr>
          <w:rFonts w:ascii="Garamond" w:hAnsi="Garamond"/>
          <w:bCs/>
          <w:i/>
          <w:color w:val="auto"/>
          <w:sz w:val="20"/>
        </w:rPr>
        <w:t>une torsion</w:t>
      </w:r>
      <w:r w:rsidRPr="00705696">
        <w:rPr>
          <w:rFonts w:ascii="Garamond" w:hAnsi="Garamond" w:cs="Courier New"/>
          <w:bCs/>
          <w:color w:val="auto"/>
          <w:sz w:val="20"/>
        </w:rPr>
        <w:t xml:space="preserve"> essentielle.</w:t>
      </w:r>
    </w:p>
    <w:p w:rsidR="00BF3196" w:rsidRPr="00705696" w:rsidRDefault="00BF3196" w:rsidP="00B82165">
      <w:pPr>
        <w:pStyle w:val="Corpsdetexte"/>
        <w:ind w:right="-568"/>
        <w:jc w:val="left"/>
        <w:rPr>
          <w:rFonts w:ascii="Garamond" w:hAnsi="Garamond" w:cs="Courier New"/>
          <w:bCs/>
          <w:color w:val="auto"/>
          <w:sz w:val="20"/>
        </w:rPr>
      </w:pPr>
    </w:p>
    <w:p w:rsidR="005112E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même que </w:t>
      </w:r>
      <w:r w:rsidRPr="00F018DF">
        <w:rPr>
          <w:rFonts w:ascii="Garamond" w:hAnsi="Garamond"/>
          <w:bCs/>
          <w:i/>
          <w:color w:val="0000CC"/>
          <w:sz w:val="20"/>
        </w:rPr>
        <w:t>ce temps</w:t>
      </w:r>
      <w:r w:rsidRPr="00F018DF">
        <w:rPr>
          <w:rFonts w:ascii="Garamond" w:hAnsi="Garamond" w:cs="Courier New"/>
          <w:bCs/>
          <w:i/>
          <w:color w:val="auto"/>
          <w:sz w:val="20"/>
        </w:rPr>
        <w:t xml:space="preserve"> est fondé sur </w:t>
      </w:r>
      <w:r w:rsidRPr="00F018DF">
        <w:rPr>
          <w:rFonts w:ascii="Garamond" w:hAnsi="Garamond"/>
          <w:bCs/>
          <w:i/>
          <w:color w:val="0000CC"/>
          <w:sz w:val="20"/>
        </w:rPr>
        <w:t xml:space="preserve">la </w:t>
      </w:r>
      <w:r w:rsidRPr="00F018DF">
        <w:rPr>
          <w:rFonts w:ascii="Garamond" w:hAnsi="Garamond"/>
          <w:bCs/>
          <w:i/>
          <w:iCs/>
          <w:color w:val="0000CC"/>
          <w:sz w:val="20"/>
        </w:rPr>
        <w:t>sous</w:t>
      </w:r>
      <w:r w:rsidR="00F018DF" w:rsidRPr="00F018DF">
        <w:rPr>
          <w:rFonts w:ascii="Garamond" w:hAnsi="Garamond" w:cs="Courier New"/>
          <w:bCs/>
          <w:i/>
          <w:color w:val="auto"/>
          <w:sz w:val="20"/>
        </w:rPr>
        <w:t>-</w:t>
      </w:r>
      <w:r w:rsidRPr="00F018DF">
        <w:rPr>
          <w:rFonts w:ascii="Garamond" w:hAnsi="Garamond"/>
          <w:bCs/>
          <w:i/>
          <w:iCs/>
          <w:color w:val="0000CC"/>
          <w:sz w:val="20"/>
        </w:rPr>
        <w:t>structure</w:t>
      </w:r>
      <w:r w:rsidRPr="00F018DF">
        <w:rPr>
          <w:rFonts w:ascii="Garamond" w:hAnsi="Garamond"/>
          <w:bCs/>
          <w:i/>
          <w:color w:val="0000CC"/>
          <w:sz w:val="20"/>
        </w:rPr>
        <w:t xml:space="preserve"> de la </w:t>
      </w:r>
      <w:r w:rsidRPr="00F018DF">
        <w:rPr>
          <w:rFonts w:ascii="Garamond" w:hAnsi="Garamond"/>
          <w:bCs/>
          <w:i/>
          <w:iCs/>
          <w:color w:val="0000CC"/>
          <w:sz w:val="20"/>
        </w:rPr>
        <w:t>réunion</w:t>
      </w:r>
      <w:r w:rsidRPr="00705696">
        <w:rPr>
          <w:rFonts w:ascii="Garamond" w:hAnsi="Garamond" w:cs="Courier New"/>
          <w:bCs/>
          <w:color w:val="auto"/>
          <w:sz w:val="20"/>
        </w:rPr>
        <w:t xml:space="preserve">, l’autre est fondé sur </w:t>
      </w:r>
      <w:r w:rsidRPr="00705696">
        <w:rPr>
          <w:rFonts w:ascii="Garamond" w:hAnsi="Garamond"/>
          <w:bCs/>
          <w:i/>
          <w:color w:val="0000CC"/>
          <w:sz w:val="20"/>
        </w:rPr>
        <w:t xml:space="preserve">la </w:t>
      </w:r>
      <w:r w:rsidRPr="00705696">
        <w:rPr>
          <w:rFonts w:ascii="Garamond" w:hAnsi="Garamond"/>
          <w:bCs/>
          <w:i/>
          <w:iCs/>
          <w:color w:val="0000CC"/>
          <w:sz w:val="20"/>
        </w:rPr>
        <w:t>sous</w:t>
      </w:r>
      <w:r w:rsidR="00F018DF">
        <w:rPr>
          <w:rFonts w:ascii="Garamond" w:hAnsi="Garamond" w:cs="Courier New"/>
          <w:bCs/>
          <w:color w:val="auto"/>
          <w:sz w:val="20"/>
        </w:rPr>
        <w:t>-</w:t>
      </w:r>
      <w:r w:rsidRPr="00705696">
        <w:rPr>
          <w:rFonts w:ascii="Garamond" w:hAnsi="Garamond"/>
          <w:bCs/>
          <w:i/>
          <w:iCs/>
          <w:color w:val="0000CC"/>
          <w:sz w:val="20"/>
        </w:rPr>
        <w:t>structure</w:t>
      </w:r>
      <w:r w:rsidRPr="00705696">
        <w:rPr>
          <w:rFonts w:ascii="Garamond" w:hAnsi="Garamond"/>
          <w:bCs/>
          <w:i/>
          <w:color w:val="0000CC"/>
          <w:sz w:val="20"/>
        </w:rPr>
        <w:t xml:space="preserve"> de</w:t>
      </w:r>
      <w:r w:rsidRPr="00705696">
        <w:rPr>
          <w:rFonts w:ascii="Garamond" w:hAnsi="Garamond" w:cs="Courier New"/>
          <w:bCs/>
          <w:color w:val="auto"/>
          <w:sz w:val="20"/>
        </w:rPr>
        <w:t xml:space="preserve"> ce qu’on appelle</w:t>
      </w:r>
      <w:r w:rsidR="005112EA">
        <w:rPr>
          <w:rFonts w:ascii="Garamond" w:hAnsi="Garamond" w:cs="Courier New"/>
          <w:bCs/>
          <w:color w:val="auto"/>
          <w:sz w:val="20"/>
        </w:rPr>
        <w:t xml:space="preserve"> - </w:t>
      </w:r>
      <w:r w:rsidRPr="00705696">
        <w:rPr>
          <w:rFonts w:ascii="Garamond" w:hAnsi="Garamond" w:cs="Courier New"/>
          <w:bCs/>
          <w:color w:val="auto"/>
          <w:sz w:val="20"/>
        </w:rPr>
        <w:t xml:space="preserve">dans la même </w:t>
      </w:r>
      <w:r w:rsidRPr="00705696">
        <w:rPr>
          <w:rFonts w:ascii="Garamond" w:hAnsi="Garamond"/>
          <w:bCs/>
          <w:i/>
          <w:color w:val="auto"/>
          <w:sz w:val="20"/>
        </w:rPr>
        <w:t xml:space="preserve">logique </w:t>
      </w:r>
      <w:r w:rsidRPr="00705696">
        <w:rPr>
          <w:rFonts w:ascii="Garamond" w:hAnsi="Garamond"/>
          <w:bCs/>
          <w:i/>
          <w:iCs/>
          <w:color w:val="auto"/>
          <w:sz w:val="20"/>
        </w:rPr>
        <w:t>des ensembles</w:t>
      </w:r>
      <w:r w:rsidRPr="00705696">
        <w:rPr>
          <w:rFonts w:ascii="Garamond" w:hAnsi="Garamond" w:cs="Courier New"/>
          <w:bCs/>
          <w:color w:val="auto"/>
          <w:sz w:val="20"/>
        </w:rPr>
        <w:t xml:space="preserve"> si vous voulez, ou de la </w:t>
      </w:r>
      <w:r w:rsidRPr="00705696">
        <w:rPr>
          <w:rFonts w:ascii="Garamond" w:hAnsi="Garamond"/>
          <w:bCs/>
          <w:i/>
          <w:color w:val="auto"/>
          <w:sz w:val="20"/>
        </w:rPr>
        <w:t>logique symbolique</w:t>
      </w:r>
      <w:r w:rsidR="005112EA">
        <w:rPr>
          <w:rFonts w:ascii="Garamond" w:hAnsi="Garamond"/>
          <w:bCs/>
          <w:i/>
          <w:color w:val="auto"/>
          <w:sz w:val="20"/>
        </w:rPr>
        <w:t xml:space="preserve"> - </w:t>
      </w:r>
      <w:r w:rsidRPr="00705696">
        <w:rPr>
          <w:rFonts w:ascii="Garamond" w:hAnsi="Garamond" w:cs="Courier New"/>
          <w:bCs/>
          <w:color w:val="auto"/>
          <w:sz w:val="20"/>
        </w:rPr>
        <w:t xml:space="preserve">non plus la réunion mais </w:t>
      </w:r>
      <w:r w:rsidRPr="00705696">
        <w:rPr>
          <w:rFonts w:ascii="Garamond" w:hAnsi="Garamond"/>
          <w:bCs/>
          <w:i/>
          <w:color w:val="0000CC"/>
          <w:sz w:val="20"/>
        </w:rPr>
        <w:t>l’</w:t>
      </w:r>
      <w:r w:rsidRPr="00705696">
        <w:rPr>
          <w:rFonts w:ascii="Garamond" w:hAnsi="Garamond"/>
          <w:bCs/>
          <w:i/>
          <w:iCs/>
          <w:color w:val="0000CC"/>
          <w:sz w:val="20"/>
        </w:rPr>
        <w:t>intersection</w:t>
      </w:r>
      <w:r w:rsidRPr="00705696">
        <w:rPr>
          <w:rFonts w:ascii="Garamond" w:hAnsi="Garamond"/>
          <w:bCs/>
          <w:i/>
          <w:color w:val="0000CC"/>
          <w:sz w:val="20"/>
        </w:rPr>
        <w:t xml:space="preserve"> ou le </w:t>
      </w:r>
      <w:r w:rsidRPr="00705696">
        <w:rPr>
          <w:rFonts w:ascii="Garamond" w:hAnsi="Garamond"/>
          <w:bCs/>
          <w:i/>
          <w:iCs/>
          <w:color w:val="0000CC"/>
          <w:sz w:val="20"/>
        </w:rPr>
        <w:t>produit</w:t>
      </w:r>
      <w:r w:rsidRPr="00705696">
        <w:rPr>
          <w:rFonts w:ascii="Garamond" w:hAnsi="Garamond" w:cs="Courier New"/>
          <w:bCs/>
          <w:color w:val="auto"/>
          <w:sz w:val="20"/>
        </w:rPr>
        <w:t xml:space="preserve">. </w:t>
      </w:r>
      <w:r w:rsidRPr="00705696">
        <w:rPr>
          <w:rFonts w:ascii="Garamond" w:hAnsi="Garamond"/>
          <w:bCs/>
          <w:i/>
          <w:color w:val="0000CC"/>
          <w:sz w:val="20"/>
        </w:rPr>
        <w:t>L’intersection ou le produit de deux ensembles</w:t>
      </w:r>
      <w:r w:rsidRPr="00705696">
        <w:rPr>
          <w:rFonts w:ascii="Garamond" w:hAnsi="Garamond" w:cs="Courier New"/>
          <w:bCs/>
          <w:color w:val="auto"/>
          <w:sz w:val="20"/>
        </w:rPr>
        <w:t xml:space="preserve">, vient justement à se situer dans cette même </w:t>
      </w:r>
      <w:r w:rsidRPr="00705696">
        <w:rPr>
          <w:rFonts w:ascii="Garamond" w:hAnsi="Garamond"/>
          <w:bCs/>
          <w:i/>
          <w:iCs/>
          <w:color w:val="auto"/>
          <w:sz w:val="20"/>
        </w:rPr>
        <w:t>lunule</w:t>
      </w:r>
      <w:r w:rsidRPr="00705696">
        <w:rPr>
          <w:rFonts w:ascii="Garamond" w:hAnsi="Garamond" w:cs="Courier New"/>
          <w:bCs/>
          <w:color w:val="auto"/>
          <w:sz w:val="20"/>
        </w:rPr>
        <w:t xml:space="preserve"> où vous retrouvez la forme de la béance, du bord.</w:t>
      </w:r>
      <w:r w:rsidR="00F018DF">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Cette </w:t>
      </w:r>
      <w:r w:rsidRPr="00705696">
        <w:rPr>
          <w:rFonts w:ascii="Garamond" w:hAnsi="Garamond"/>
          <w:bCs/>
          <w:i/>
          <w:color w:val="0000CC"/>
          <w:sz w:val="20"/>
        </w:rPr>
        <w:t>intersection ou produit de deux ensembles</w:t>
      </w:r>
      <w:r w:rsidRPr="00705696">
        <w:rPr>
          <w:rFonts w:ascii="Garamond" w:hAnsi="Garamond" w:cs="Courier New"/>
          <w:bCs/>
          <w:color w:val="auto"/>
          <w:sz w:val="20"/>
        </w:rPr>
        <w:t xml:space="preserve"> est constitué par ceux qui appartiennent, </w:t>
      </w:r>
      <w:r w:rsidRPr="005112EA">
        <w:rPr>
          <w:rFonts w:ascii="Garamond" w:hAnsi="Garamond" w:cs="Courier New"/>
          <w:bCs/>
          <w:i/>
          <w:color w:val="auto"/>
          <w:sz w:val="20"/>
        </w:rPr>
        <w:t xml:space="preserve">les </w:t>
      </w:r>
      <w:r w:rsidRPr="005112EA">
        <w:rPr>
          <w:rFonts w:ascii="Garamond" w:hAnsi="Garamond"/>
          <w:bCs/>
          <w:i/>
          <w:color w:val="auto"/>
          <w:sz w:val="20"/>
        </w:rPr>
        <w:t>éléments</w:t>
      </w:r>
      <w:r w:rsidRPr="005112EA">
        <w:rPr>
          <w:rFonts w:ascii="Garamond" w:hAnsi="Garamond" w:cs="Courier New"/>
          <w:bCs/>
          <w:i/>
          <w:color w:val="auto"/>
          <w:sz w:val="20"/>
        </w:rPr>
        <w:t xml:space="preserve"> qui appartiennent aux deux ensembles</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5112EA" w:rsidRDefault="00BF3196" w:rsidP="005112EA">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C’est ici que va se produire </w:t>
      </w:r>
      <w:r w:rsidRPr="00DE3BFD">
        <w:rPr>
          <w:rFonts w:ascii="Garamond" w:hAnsi="Garamond"/>
          <w:bCs/>
          <w:i/>
          <w:color w:val="0000CC"/>
          <w:sz w:val="20"/>
        </w:rPr>
        <w:t>le temps second</w:t>
      </w:r>
      <w:r w:rsidRPr="00DE3BFD">
        <w:rPr>
          <w:rFonts w:ascii="Garamond" w:hAnsi="Garamond" w:cs="Courier New"/>
          <w:bCs/>
          <w:i/>
          <w:color w:val="auto"/>
          <w:sz w:val="20"/>
        </w:rPr>
        <w:t xml:space="preserve"> où le sujet est conduit par cette dialectique</w:t>
      </w:r>
      <w:r w:rsidRPr="00705696">
        <w:rPr>
          <w:rFonts w:ascii="Garamond" w:hAnsi="Garamond" w:cs="Courier New"/>
          <w:bCs/>
          <w:color w:val="auto"/>
          <w:sz w:val="20"/>
        </w:rPr>
        <w:t xml:space="preserve">. </w:t>
      </w:r>
      <w:r w:rsidRPr="00705696">
        <w:rPr>
          <w:rFonts w:ascii="Garamond" w:hAnsi="Garamond"/>
          <w:bCs/>
          <w:i/>
          <w:color w:val="0000CC"/>
          <w:sz w:val="20"/>
        </w:rPr>
        <w:t>Ce temps second</w:t>
      </w:r>
      <w:r w:rsidRPr="00705696">
        <w:rPr>
          <w:rFonts w:ascii="Garamond" w:hAnsi="Garamond" w:cs="Courier New"/>
          <w:bCs/>
          <w:color w:val="auto"/>
          <w:sz w:val="20"/>
        </w:rPr>
        <w:t xml:space="preserve">, </w:t>
      </w:r>
      <w:r w:rsidRPr="00DE3BFD">
        <w:rPr>
          <w:rFonts w:ascii="Garamond" w:hAnsi="Garamond" w:cs="Courier New"/>
          <w:bCs/>
          <w:i/>
          <w:color w:val="auto"/>
          <w:sz w:val="20"/>
        </w:rPr>
        <w:t>cette opération secon</w:t>
      </w:r>
      <w:r w:rsidRPr="00DE3BFD">
        <w:rPr>
          <w:rFonts w:ascii="Garamond" w:hAnsi="Garamond" w:cs="Courier New"/>
          <w:bCs/>
          <w:i/>
          <w:color w:val="auto"/>
          <w:sz w:val="20"/>
        </w:rPr>
        <w:softHyphen/>
        <w:t>de</w:t>
      </w:r>
      <w:r w:rsidR="005112EA">
        <w:rPr>
          <w:rFonts w:ascii="Garamond" w:hAnsi="Garamond" w:cs="Courier New"/>
          <w:bCs/>
          <w:color w:val="auto"/>
          <w:sz w:val="20"/>
        </w:rPr>
        <w:t xml:space="preserve">, </w:t>
      </w:r>
      <w:r w:rsidRPr="00705696">
        <w:rPr>
          <w:rFonts w:ascii="Garamond" w:hAnsi="Garamond" w:cs="Courier New"/>
          <w:bCs/>
          <w:i/>
          <w:color w:val="auto"/>
          <w:sz w:val="20"/>
        </w:rPr>
        <w:t xml:space="preserve">aussi essentielle </w:t>
      </w:r>
    </w:p>
    <w:p w:rsidR="00BF31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i/>
          <w:color w:val="auto"/>
          <w:sz w:val="20"/>
        </w:rPr>
        <w:t xml:space="preserve">que la première, à définir, parce que c’est là que nous allons voir pointer le champ du </w:t>
      </w:r>
      <w:r w:rsidRPr="00705696">
        <w:rPr>
          <w:rFonts w:ascii="Garamond" w:hAnsi="Garamond"/>
          <w:bCs/>
          <w:i/>
          <w:color w:val="0000CC"/>
          <w:sz w:val="20"/>
        </w:rPr>
        <w:t>transfert</w:t>
      </w:r>
      <w:r w:rsidR="005112EA">
        <w:rPr>
          <w:rFonts w:ascii="Garamond" w:hAnsi="Garamond"/>
          <w:bCs/>
          <w:i/>
          <w:color w:val="0000CC"/>
          <w:sz w:val="20"/>
        </w:rPr>
        <w:t xml:space="preserve">, </w:t>
      </w:r>
      <w:r w:rsidRPr="00705696">
        <w:rPr>
          <w:rFonts w:ascii="Garamond" w:hAnsi="Garamond" w:cs="Courier New"/>
          <w:bCs/>
          <w:color w:val="auto"/>
          <w:sz w:val="20"/>
        </w:rPr>
        <w:t>c’est ce que j’appelle</w:t>
      </w:r>
      <w:r w:rsidRPr="00705696">
        <w:rPr>
          <w:rFonts w:ascii="Garamond" w:hAnsi="Garamond" w:cs="Courier New"/>
          <w:bCs/>
          <w:color w:val="auto"/>
          <w:sz w:val="20"/>
        </w:rPr>
        <w:softHyphen/>
        <w:t>rai</w:t>
      </w:r>
      <w:r w:rsidR="003738F9">
        <w:rPr>
          <w:rFonts w:ascii="Garamond" w:hAnsi="Garamond" w:cs="Courier New"/>
          <w:bCs/>
          <w:color w:val="auto"/>
          <w:sz w:val="20"/>
        </w:rPr>
        <w:t xml:space="preserve"> - </w:t>
      </w:r>
      <w:r w:rsidRPr="00705696">
        <w:rPr>
          <w:rFonts w:ascii="Garamond" w:hAnsi="Garamond" w:cs="Courier New"/>
          <w:bCs/>
          <w:i/>
          <w:color w:val="auto"/>
          <w:sz w:val="20"/>
        </w:rPr>
        <w:t>introduisant ici mon second nouveau terme pour aujourd’hui</w:t>
      </w:r>
      <w:r w:rsidR="003738F9">
        <w:rPr>
          <w:rFonts w:ascii="Garamond" w:hAnsi="Garamond" w:cs="Courier New"/>
          <w:bCs/>
          <w:i/>
          <w:color w:val="auto"/>
          <w:sz w:val="20"/>
        </w:rPr>
        <w:t xml:space="preserve"> - </w:t>
      </w:r>
      <w:r w:rsidRPr="00705696">
        <w:rPr>
          <w:rFonts w:ascii="Garamond" w:hAnsi="Garamond" w:cs="Courier New"/>
          <w:bCs/>
          <w:color w:val="auto"/>
          <w:sz w:val="20"/>
        </w:rPr>
        <w:t xml:space="preserve">la </w:t>
      </w:r>
      <w:r w:rsidRPr="00705696">
        <w:rPr>
          <w:rFonts w:ascii="Garamond" w:hAnsi="Garamond"/>
          <w:bCs/>
          <w:i/>
          <w:color w:val="auto"/>
          <w:sz w:val="20"/>
        </w:rPr>
        <w:t>séparation</w:t>
      </w:r>
      <w:r w:rsidRPr="00705696">
        <w:rPr>
          <w:rFonts w:ascii="Garamond" w:hAnsi="Garamond" w:cs="Courier New"/>
          <w:bCs/>
          <w:i/>
          <w:color w:val="auto"/>
          <w:sz w:val="20"/>
        </w:rPr>
        <w:t>.</w:t>
      </w:r>
    </w:p>
    <w:p w:rsidR="00DE3BFD" w:rsidRPr="00705696" w:rsidRDefault="00DE3BFD" w:rsidP="00B82165">
      <w:pPr>
        <w:pStyle w:val="Corpsdetexte"/>
        <w:ind w:right="-568"/>
        <w:jc w:val="left"/>
        <w:rPr>
          <w:rFonts w:ascii="Garamond" w:hAnsi="Garamond" w:cs="Courier New"/>
          <w:bCs/>
          <w:i/>
          <w:color w:val="auto"/>
          <w:sz w:val="20"/>
        </w:rPr>
      </w:pPr>
    </w:p>
    <w:p w:rsidR="001008B3" w:rsidRDefault="00BF3196" w:rsidP="005112EA">
      <w:pPr>
        <w:pStyle w:val="Corpsdetexte"/>
        <w:ind w:right="-568"/>
        <w:jc w:val="left"/>
        <w:rPr>
          <w:rFonts w:ascii="Garamond" w:hAnsi="Garamond" w:cs="Courier New"/>
          <w:bCs/>
          <w:color w:val="auto"/>
          <w:sz w:val="20"/>
        </w:rPr>
      </w:pPr>
      <w:r w:rsidRPr="00705696">
        <w:rPr>
          <w:rFonts w:ascii="Garamond" w:hAnsi="Garamond"/>
          <w:bCs/>
          <w:i/>
          <w:color w:val="auto"/>
          <w:sz w:val="20"/>
        </w:rPr>
        <w:t>Separare</w:t>
      </w:r>
      <w:r w:rsidRPr="00705696">
        <w:rPr>
          <w:rFonts w:ascii="Garamond" w:hAnsi="Garamond" w:cs="Courier New"/>
          <w:bCs/>
          <w:i/>
          <w:color w:val="auto"/>
          <w:sz w:val="20"/>
        </w:rPr>
        <w:t xml:space="preserve">, </w:t>
      </w:r>
      <w:r w:rsidRPr="00705696">
        <w:rPr>
          <w:rFonts w:ascii="Garamond" w:hAnsi="Garamond" w:cs="Courier New"/>
          <w:sz w:val="20"/>
        </w:rPr>
        <w:t>« </w:t>
      </w:r>
      <w:r w:rsidRPr="00705696">
        <w:rPr>
          <w:rFonts w:ascii="Garamond" w:hAnsi="Garamond"/>
          <w:bCs/>
          <w:i/>
          <w:color w:val="auto"/>
          <w:sz w:val="20"/>
        </w:rPr>
        <w:t>séparer</w:t>
      </w:r>
      <w:r w:rsidRPr="00705696">
        <w:rPr>
          <w:rFonts w:ascii="Garamond" w:hAnsi="Garamond" w:cs="Courier New"/>
          <w:sz w:val="20"/>
        </w:rPr>
        <w:t xml:space="preserve"> »</w:t>
      </w:r>
      <w:r w:rsidRPr="00705696">
        <w:rPr>
          <w:rFonts w:ascii="Garamond" w:hAnsi="Garamond" w:cs="Courier New"/>
          <w:bCs/>
          <w:color w:val="auto"/>
          <w:sz w:val="20"/>
        </w:rPr>
        <w:t>, j’irai tout de suite</w:t>
      </w:r>
      <w:r w:rsidR="005112EA">
        <w:rPr>
          <w:rFonts w:ascii="Garamond" w:hAnsi="Garamond" w:cs="Courier New"/>
          <w:bCs/>
          <w:color w:val="auto"/>
          <w:sz w:val="20"/>
        </w:rPr>
        <w:t xml:space="preserve"> - </w:t>
      </w:r>
      <w:r w:rsidRPr="00705696">
        <w:rPr>
          <w:rFonts w:ascii="Garamond" w:hAnsi="Garamond" w:cs="Courier New"/>
          <w:bCs/>
          <w:color w:val="auto"/>
          <w:sz w:val="20"/>
        </w:rPr>
        <w:t xml:space="preserve">moins à </w:t>
      </w:r>
      <w:r w:rsidRPr="00705696">
        <w:rPr>
          <w:rFonts w:ascii="Garamond" w:hAnsi="Garamond" w:cs="Courier New"/>
          <w:bCs/>
          <w:i/>
          <w:iCs/>
          <w:color w:val="auto"/>
          <w:sz w:val="20"/>
        </w:rPr>
        <w:t>l’équivoque</w:t>
      </w:r>
      <w:r w:rsidRPr="00705696">
        <w:rPr>
          <w:rFonts w:ascii="Garamond" w:hAnsi="Garamond" w:cs="Courier New"/>
          <w:bCs/>
          <w:color w:val="auto"/>
          <w:sz w:val="20"/>
        </w:rPr>
        <w:t xml:space="preserve"> du </w:t>
      </w:r>
      <w:r w:rsidRPr="00705696">
        <w:rPr>
          <w:rFonts w:ascii="Garamond" w:hAnsi="Garamond"/>
          <w:bCs/>
          <w:i/>
          <w:color w:val="auto"/>
          <w:sz w:val="20"/>
        </w:rPr>
        <w:t>se parare</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du </w:t>
      </w:r>
      <w:r w:rsidRPr="00705696">
        <w:rPr>
          <w:rFonts w:ascii="Garamond" w:hAnsi="Garamond" w:cs="Courier New"/>
          <w:sz w:val="20"/>
        </w:rPr>
        <w:t>« </w:t>
      </w:r>
      <w:r w:rsidRPr="00705696">
        <w:rPr>
          <w:rFonts w:ascii="Garamond" w:hAnsi="Garamond"/>
          <w:bCs/>
          <w:i/>
          <w:color w:val="auto"/>
          <w:sz w:val="20"/>
        </w:rPr>
        <w:t>se parer</w:t>
      </w:r>
      <w:r w:rsidRPr="00705696">
        <w:rPr>
          <w:rFonts w:ascii="Garamond" w:hAnsi="Garamond" w:cs="Courier New"/>
          <w:sz w:val="20"/>
        </w:rPr>
        <w:t> »</w:t>
      </w:r>
      <w:r w:rsidRPr="00705696">
        <w:rPr>
          <w:rFonts w:ascii="Garamond" w:hAnsi="Garamond" w:cs="Courier New"/>
          <w:bCs/>
          <w:color w:val="auto"/>
          <w:sz w:val="20"/>
        </w:rPr>
        <w:t xml:space="preserve"> dans tous les sens fluctuants qu’il a en français, </w:t>
      </w:r>
    </w:p>
    <w:p w:rsidR="005112EA" w:rsidRDefault="00BF3196" w:rsidP="005112EA">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est aussi bien </w:t>
      </w:r>
      <w:r w:rsidRPr="00705696">
        <w:rPr>
          <w:rFonts w:ascii="Garamond" w:hAnsi="Garamond" w:cs="Courier New"/>
          <w:sz w:val="20"/>
        </w:rPr>
        <w:t>« </w:t>
      </w:r>
      <w:r w:rsidRPr="00705696">
        <w:rPr>
          <w:rFonts w:ascii="Garamond" w:hAnsi="Garamond"/>
          <w:bCs/>
          <w:i/>
          <w:color w:val="auto"/>
          <w:sz w:val="20"/>
        </w:rPr>
        <w:t>s’habiller</w:t>
      </w:r>
      <w:r w:rsidRPr="00705696">
        <w:rPr>
          <w:rFonts w:ascii="Garamond" w:hAnsi="Garamond" w:cs="Courier New"/>
          <w:sz w:val="20"/>
        </w:rPr>
        <w:t> »</w:t>
      </w:r>
      <w:r w:rsidRPr="00705696">
        <w:rPr>
          <w:rFonts w:ascii="Garamond" w:hAnsi="Garamond" w:cs="Courier New"/>
          <w:bCs/>
          <w:color w:val="auto"/>
          <w:sz w:val="20"/>
        </w:rPr>
        <w:t xml:space="preserve"> que </w:t>
      </w:r>
      <w:r w:rsidRPr="00705696">
        <w:rPr>
          <w:rFonts w:ascii="Garamond" w:hAnsi="Garamond" w:cs="Courier New"/>
          <w:sz w:val="20"/>
        </w:rPr>
        <w:t>« </w:t>
      </w:r>
      <w:r w:rsidRPr="00705696">
        <w:rPr>
          <w:rFonts w:ascii="Garamond" w:hAnsi="Garamond"/>
          <w:bCs/>
          <w:i/>
          <w:color w:val="auto"/>
          <w:sz w:val="20"/>
        </w:rPr>
        <w:t>se défendre</w:t>
      </w:r>
      <w:r w:rsidRPr="00705696">
        <w:rPr>
          <w:rFonts w:ascii="Garamond" w:hAnsi="Garamond" w:cs="Courier New"/>
          <w:sz w:val="20"/>
        </w:rPr>
        <w:t> »</w:t>
      </w:r>
      <w:r w:rsidRPr="00705696">
        <w:rPr>
          <w:rFonts w:ascii="Garamond" w:hAnsi="Garamond" w:cs="Courier New"/>
          <w:bCs/>
          <w:color w:val="auto"/>
          <w:sz w:val="20"/>
        </w:rPr>
        <w:t xml:space="preserve">, </w:t>
      </w:r>
      <w:r w:rsidRPr="00705696">
        <w:rPr>
          <w:rFonts w:ascii="Garamond" w:hAnsi="Garamond" w:cs="Courier New"/>
          <w:sz w:val="20"/>
        </w:rPr>
        <w:t>« </w:t>
      </w:r>
      <w:r w:rsidRPr="00705696">
        <w:rPr>
          <w:rFonts w:ascii="Garamond" w:hAnsi="Garamond"/>
          <w:bCs/>
          <w:i/>
          <w:color w:val="auto"/>
          <w:sz w:val="20"/>
        </w:rPr>
        <w:t>se fournir de ce qu’il faut pour vous mettre en garde</w:t>
      </w:r>
      <w:r w:rsidRPr="00705696">
        <w:rPr>
          <w:rFonts w:ascii="Garamond" w:hAnsi="Garamond" w:cs="Courier New"/>
          <w:sz w:val="20"/>
        </w:rPr>
        <w:t xml:space="preserve"> »</w:t>
      </w:r>
      <w:r w:rsidR="005112EA">
        <w:rPr>
          <w:rFonts w:ascii="Garamond" w:hAnsi="Garamond" w:cs="Courier New"/>
          <w:sz w:val="20"/>
        </w:rPr>
        <w:t xml:space="preserve"> - </w:t>
      </w:r>
      <w:r w:rsidRPr="00705696">
        <w:rPr>
          <w:rFonts w:ascii="Garamond" w:hAnsi="Garamond" w:cs="Courier New"/>
          <w:bCs/>
          <w:color w:val="auto"/>
          <w:sz w:val="20"/>
        </w:rPr>
        <w:t>j’irai tout de suite plus loin</w:t>
      </w:r>
      <w:r w:rsidR="005112EA">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à quoi m’auto</w:t>
      </w:r>
      <w:r w:rsidRPr="00705696">
        <w:rPr>
          <w:rFonts w:ascii="Garamond" w:hAnsi="Garamond" w:cs="Courier New"/>
          <w:bCs/>
          <w:color w:val="auto"/>
          <w:sz w:val="20"/>
        </w:rPr>
        <w:softHyphen/>
        <w:t>risent les spécialistes du latin</w:t>
      </w:r>
      <w:r w:rsidR="005112EA">
        <w:rPr>
          <w:rFonts w:ascii="Garamond" w:hAnsi="Garamond" w:cs="Courier New"/>
          <w:bCs/>
          <w:color w:val="auto"/>
          <w:sz w:val="20"/>
        </w:rPr>
        <w:t xml:space="preserve">, </w:t>
      </w:r>
      <w:r w:rsidRPr="00705696">
        <w:rPr>
          <w:rFonts w:ascii="Garamond" w:hAnsi="Garamond" w:cs="Courier New"/>
          <w:bCs/>
          <w:color w:val="auto"/>
          <w:sz w:val="20"/>
        </w:rPr>
        <w:t xml:space="preserve">au </w:t>
      </w:r>
      <w:r w:rsidRPr="00705696">
        <w:rPr>
          <w:rFonts w:ascii="Garamond" w:hAnsi="Garamond"/>
          <w:bCs/>
          <w:i/>
          <w:color w:val="auto"/>
          <w:sz w:val="20"/>
        </w:rPr>
        <w:t>se parere</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au </w:t>
      </w:r>
      <w:r w:rsidRPr="00705696">
        <w:rPr>
          <w:rFonts w:ascii="Garamond" w:hAnsi="Garamond" w:cs="Courier New"/>
          <w:sz w:val="20"/>
        </w:rPr>
        <w:t>« </w:t>
      </w:r>
      <w:r w:rsidRPr="00705696">
        <w:rPr>
          <w:rFonts w:ascii="Garamond" w:hAnsi="Garamond"/>
          <w:bCs/>
          <w:i/>
          <w:color w:val="auto"/>
          <w:sz w:val="20"/>
        </w:rPr>
        <w:t>s’engendrer</w:t>
      </w:r>
      <w:r w:rsidRPr="00705696">
        <w:rPr>
          <w:rFonts w:ascii="Garamond" w:hAnsi="Garamond" w:cs="Courier New"/>
          <w:sz w:val="20"/>
        </w:rPr>
        <w:t> »</w:t>
      </w:r>
      <w:r w:rsidRPr="00705696">
        <w:rPr>
          <w:rFonts w:ascii="Garamond" w:hAnsi="Garamond" w:cs="Courier New"/>
          <w:bCs/>
          <w:color w:val="auto"/>
          <w:sz w:val="20"/>
        </w:rPr>
        <w:t xml:space="preserve">, dont il s’agit dans l’occasion. </w:t>
      </w:r>
    </w:p>
    <w:p w:rsidR="00A50247" w:rsidRPr="00705696" w:rsidRDefault="00A50247" w:rsidP="00B82165">
      <w:pPr>
        <w:pStyle w:val="Corpsdetexte"/>
        <w:ind w:right="-568"/>
        <w:jc w:val="left"/>
        <w:rPr>
          <w:rFonts w:ascii="Garamond" w:hAnsi="Garamond" w:cs="Courier New"/>
          <w:bCs/>
          <w:color w:val="auto"/>
          <w:sz w:val="20"/>
        </w:rPr>
      </w:pPr>
    </w:p>
    <w:p w:rsidR="005112E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Comment, dès ce niveau, le sujet a </w:t>
      </w:r>
      <w:r w:rsidRPr="00705696">
        <w:rPr>
          <w:rFonts w:ascii="Garamond" w:hAnsi="Garamond" w:cs="Courier New"/>
          <w:sz w:val="20"/>
        </w:rPr>
        <w:t>« </w:t>
      </w:r>
      <w:r w:rsidRPr="00705696">
        <w:rPr>
          <w:rFonts w:ascii="Garamond" w:hAnsi="Garamond"/>
          <w:bCs/>
          <w:i/>
          <w:color w:val="auto"/>
          <w:sz w:val="20"/>
        </w:rPr>
        <w:t>à se procurer</w:t>
      </w:r>
      <w:r w:rsidRPr="00705696">
        <w:rPr>
          <w:rFonts w:ascii="Garamond" w:hAnsi="Garamond" w:cs="Courier New"/>
          <w:sz w:val="20"/>
        </w:rPr>
        <w:t> »</w:t>
      </w:r>
      <w:r w:rsidRPr="00705696">
        <w:rPr>
          <w:rFonts w:ascii="Garamond" w:hAnsi="Garamond" w:cs="Courier New"/>
          <w:bCs/>
          <w:color w:val="auto"/>
          <w:sz w:val="20"/>
        </w:rPr>
        <w:t xml:space="preserve">, </w:t>
      </w:r>
      <w:r w:rsidR="001008B3">
        <w:rPr>
          <w:rFonts w:ascii="Garamond" w:hAnsi="Garamond" w:cs="Courier New"/>
          <w:bCs/>
          <w:color w:val="auto"/>
          <w:sz w:val="20"/>
        </w:rPr>
        <w:t>c</w:t>
      </w:r>
      <w:r w:rsidRPr="00705696">
        <w:rPr>
          <w:rFonts w:ascii="Garamond" w:hAnsi="Garamond" w:cs="Courier New"/>
          <w:bCs/>
          <w:color w:val="auto"/>
          <w:sz w:val="20"/>
        </w:rPr>
        <w:t>ar</w:t>
      </w:r>
      <w:r w:rsidR="00A50247" w:rsidRPr="00705696">
        <w:rPr>
          <w:rFonts w:ascii="Garamond" w:hAnsi="Garamond" w:cs="Courier New"/>
          <w:bCs/>
          <w:color w:val="auto"/>
          <w:sz w:val="20"/>
        </w:rPr>
        <w:t xml:space="preserve"> </w:t>
      </w:r>
      <w:r w:rsidR="001008B3">
        <w:rPr>
          <w:rFonts w:ascii="Garamond" w:hAnsi="Garamond" w:cs="Courier New"/>
          <w:bCs/>
          <w:color w:val="auto"/>
          <w:sz w:val="20"/>
        </w:rPr>
        <w:t>-</w:t>
      </w:r>
      <w:r w:rsidRPr="00705696">
        <w:rPr>
          <w:rFonts w:ascii="Garamond" w:hAnsi="Garamond" w:cs="Courier New"/>
          <w:bCs/>
          <w:color w:val="auto"/>
          <w:sz w:val="20"/>
        </w:rPr>
        <w:t xml:space="preserve"> j’y reviendrai</w:t>
      </w:r>
      <w:r w:rsidR="00A50247" w:rsidRPr="00705696">
        <w:rPr>
          <w:rFonts w:ascii="Garamond" w:hAnsi="Garamond" w:cs="Courier New"/>
          <w:bCs/>
          <w:color w:val="auto"/>
          <w:sz w:val="20"/>
        </w:rPr>
        <w:t xml:space="preserve"> </w:t>
      </w:r>
      <w:r w:rsidR="001008B3">
        <w:rPr>
          <w:rFonts w:ascii="Garamond" w:hAnsi="Garamond" w:cs="Courier New"/>
          <w:bCs/>
          <w:color w:val="auto"/>
          <w:sz w:val="20"/>
        </w:rPr>
        <w:t>-</w:t>
      </w:r>
      <w:r w:rsidRPr="00705696">
        <w:rPr>
          <w:rFonts w:ascii="Garamond" w:hAnsi="Garamond" w:cs="Courier New"/>
          <w:bCs/>
          <w:color w:val="auto"/>
          <w:sz w:val="20"/>
        </w:rPr>
        <w:t xml:space="preserve"> c’est là l’origine du mot qui en latin sert à désigner l’</w:t>
      </w:r>
      <w:r w:rsidRPr="00705696">
        <w:rPr>
          <w:rFonts w:ascii="Garamond" w:hAnsi="Garamond" w:cs="Courier New"/>
          <w:sz w:val="20"/>
        </w:rPr>
        <w:t>« </w:t>
      </w:r>
      <w:r w:rsidRPr="00705696">
        <w:rPr>
          <w:rFonts w:ascii="Garamond" w:hAnsi="Garamond"/>
          <w:bCs/>
          <w:i/>
          <w:color w:val="auto"/>
          <w:sz w:val="20"/>
        </w:rPr>
        <w:t>engendrer</w:t>
      </w:r>
      <w:r w:rsidRPr="00705696">
        <w:rPr>
          <w:rFonts w:ascii="Garamond" w:hAnsi="Garamond" w:cs="Courier New"/>
          <w:sz w:val="20"/>
        </w:rPr>
        <w:t> »</w:t>
      </w:r>
      <w:r w:rsidRPr="00705696">
        <w:rPr>
          <w:rFonts w:ascii="Garamond" w:hAnsi="Garamond" w:cs="Courier New"/>
          <w:bCs/>
          <w:color w:val="auto"/>
          <w:sz w:val="20"/>
        </w:rPr>
        <w:t>. Originellement, il est juridique, comme d’ailleurs, chose curieuse, en ind</w:t>
      </w:r>
      <w:r w:rsidR="00A50247" w:rsidRPr="00705696">
        <w:rPr>
          <w:rFonts w:ascii="Garamond" w:hAnsi="Garamond" w:cs="Courier New"/>
          <w:bCs/>
          <w:color w:val="auto"/>
          <w:sz w:val="20"/>
        </w:rPr>
        <w:t>o</w:t>
      </w:r>
      <w:r w:rsidR="001008B3">
        <w:rPr>
          <w:rFonts w:ascii="Garamond" w:hAnsi="Garamond" w:cs="Courier New"/>
          <w:bCs/>
          <w:color w:val="auto"/>
          <w:sz w:val="20"/>
        </w:rPr>
        <w:t>-</w:t>
      </w:r>
      <w:r w:rsidR="00A50247" w:rsidRPr="00705696">
        <w:rPr>
          <w:rFonts w:ascii="Garamond" w:hAnsi="Garamond" w:cs="Courier New"/>
          <w:bCs/>
          <w:color w:val="auto"/>
          <w:sz w:val="20"/>
        </w:rPr>
        <w:t>e</w:t>
      </w:r>
      <w:r w:rsidRPr="00705696">
        <w:rPr>
          <w:rFonts w:ascii="Garamond" w:hAnsi="Garamond" w:cs="Courier New"/>
          <w:bCs/>
          <w:color w:val="auto"/>
          <w:sz w:val="20"/>
        </w:rPr>
        <w:t>uropéen, tous les mots</w:t>
      </w:r>
      <w:r w:rsidR="001008B3">
        <w:rPr>
          <w:rFonts w:ascii="Garamond" w:hAnsi="Garamond" w:cs="Courier New"/>
          <w:bCs/>
          <w:color w:val="auto"/>
          <w:sz w:val="20"/>
        </w:rPr>
        <w:t xml:space="preserve"> </w:t>
      </w:r>
    </w:p>
    <w:p w:rsidR="005112EA" w:rsidRDefault="001008B3"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 xml:space="preserve">jusques et y compris </w:t>
      </w:r>
      <w:r w:rsidR="00BF3196" w:rsidRPr="00705696">
        <w:rPr>
          <w:rFonts w:ascii="Garamond" w:hAnsi="Garamond"/>
          <w:bCs/>
          <w:i/>
          <w:color w:val="auto"/>
          <w:sz w:val="20"/>
        </w:rPr>
        <w:t>parere</w:t>
      </w:r>
      <w:r>
        <w:rPr>
          <w:rFonts w:ascii="Garamond" w:hAnsi="Garamond"/>
          <w:bCs/>
          <w:i/>
          <w:color w:val="auto"/>
          <w:sz w:val="20"/>
        </w:rPr>
        <w:t xml:space="preserve"> - </w:t>
      </w:r>
      <w:r w:rsidR="00BF3196" w:rsidRPr="00705696">
        <w:rPr>
          <w:rFonts w:ascii="Garamond" w:hAnsi="Garamond" w:cs="Courier New"/>
          <w:bCs/>
          <w:color w:val="auto"/>
          <w:sz w:val="20"/>
        </w:rPr>
        <w:t xml:space="preserve">qui désignent le </w:t>
      </w:r>
      <w:r w:rsidR="00BF3196" w:rsidRPr="00705696">
        <w:rPr>
          <w:rFonts w:ascii="Garamond" w:hAnsi="Garamond" w:cs="Courier New"/>
          <w:sz w:val="20"/>
        </w:rPr>
        <w:t>« </w:t>
      </w:r>
      <w:r w:rsidR="00BF3196" w:rsidRPr="00705696">
        <w:rPr>
          <w:rFonts w:ascii="Garamond" w:hAnsi="Garamond"/>
          <w:bCs/>
          <w:i/>
          <w:color w:val="auto"/>
          <w:sz w:val="20"/>
        </w:rPr>
        <w:t>mettre au monde</w:t>
      </w:r>
      <w:r w:rsidR="00BF3196" w:rsidRPr="00705696">
        <w:rPr>
          <w:rFonts w:ascii="Garamond" w:hAnsi="Garamond" w:cs="Courier New"/>
          <w:sz w:val="20"/>
        </w:rPr>
        <w:t> »</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Le mot </w:t>
      </w:r>
      <w:r w:rsidRPr="00705696">
        <w:rPr>
          <w:rFonts w:ascii="Garamond" w:hAnsi="Garamond" w:cs="Courier New"/>
          <w:sz w:val="20"/>
        </w:rPr>
        <w:t>« </w:t>
      </w:r>
      <w:r w:rsidRPr="00705696">
        <w:rPr>
          <w:rFonts w:ascii="Garamond" w:hAnsi="Garamond"/>
          <w:bCs/>
          <w:i/>
          <w:color w:val="auto"/>
          <w:sz w:val="20"/>
        </w:rPr>
        <w:t>parturition</w:t>
      </w:r>
      <w:r w:rsidRPr="00705696">
        <w:rPr>
          <w:rFonts w:ascii="Garamond" w:hAnsi="Garamond" w:cs="Courier New"/>
          <w:sz w:val="20"/>
        </w:rPr>
        <w:t> »</w:t>
      </w:r>
      <w:r w:rsidRPr="00705696">
        <w:rPr>
          <w:rFonts w:ascii="Garamond" w:hAnsi="Garamond" w:cs="Courier New"/>
          <w:bCs/>
          <w:color w:val="auto"/>
          <w:sz w:val="20"/>
        </w:rPr>
        <w:t xml:space="preserve"> lui</w:t>
      </w:r>
      <w:r w:rsidR="001008B3">
        <w:rPr>
          <w:rFonts w:ascii="Garamond" w:hAnsi="Garamond" w:cs="Courier New"/>
          <w:bCs/>
          <w:color w:val="auto"/>
          <w:sz w:val="20"/>
        </w:rPr>
        <w:t>-</w:t>
      </w:r>
      <w:r w:rsidRPr="00705696">
        <w:rPr>
          <w:rFonts w:ascii="Garamond" w:hAnsi="Garamond" w:cs="Courier New"/>
          <w:bCs/>
          <w:color w:val="auto"/>
          <w:sz w:val="20"/>
        </w:rPr>
        <w:t xml:space="preserve">même, ainsi se trouve s’originer dans un mot qui, dans sa racine ne veut rien dire d’autre que </w:t>
      </w:r>
      <w:r w:rsidRPr="00705696">
        <w:rPr>
          <w:rFonts w:ascii="Garamond" w:hAnsi="Garamond" w:cs="Courier New"/>
          <w:sz w:val="20"/>
        </w:rPr>
        <w:t>« </w:t>
      </w:r>
      <w:r w:rsidRPr="00705696">
        <w:rPr>
          <w:rFonts w:ascii="Garamond" w:hAnsi="Garamond"/>
          <w:bCs/>
          <w:i/>
          <w:color w:val="auto"/>
          <w:sz w:val="20"/>
        </w:rPr>
        <w:t>pro</w:t>
      </w:r>
      <w:r w:rsidRPr="00705696">
        <w:rPr>
          <w:rFonts w:ascii="Garamond" w:hAnsi="Garamond"/>
          <w:bCs/>
          <w:i/>
          <w:color w:val="auto"/>
          <w:sz w:val="20"/>
        </w:rPr>
        <w:softHyphen/>
        <w:t>curer un enfant au mari</w:t>
      </w:r>
      <w:r w:rsidRPr="00705696">
        <w:rPr>
          <w:rFonts w:ascii="Garamond" w:hAnsi="Garamond" w:cs="Courier New"/>
          <w:sz w:val="20"/>
        </w:rPr>
        <w:t> »</w:t>
      </w:r>
      <w:r w:rsidRPr="00705696">
        <w:rPr>
          <w:rFonts w:ascii="Garamond" w:hAnsi="Garamond" w:cs="Courier New"/>
          <w:bCs/>
          <w:color w:val="auto"/>
          <w:sz w:val="20"/>
        </w:rPr>
        <w:t xml:space="preserve">, opération juridique et </w:t>
      </w:r>
      <w:r w:rsidR="001008B3">
        <w:rPr>
          <w:rFonts w:ascii="Garamond" w:hAnsi="Garamond" w:cs="Courier New"/>
          <w:bCs/>
          <w:color w:val="auto"/>
          <w:sz w:val="20"/>
        </w:rPr>
        <w:t>-</w:t>
      </w:r>
      <w:r w:rsidR="00A50247" w:rsidRPr="00705696">
        <w:rPr>
          <w:rFonts w:ascii="Garamond" w:hAnsi="Garamond" w:cs="Courier New"/>
          <w:bCs/>
          <w:color w:val="auto"/>
          <w:sz w:val="20"/>
        </w:rPr>
        <w:t xml:space="preserve"> </w:t>
      </w:r>
      <w:r w:rsidRPr="00705696">
        <w:rPr>
          <w:rFonts w:ascii="Garamond" w:hAnsi="Garamond" w:cs="Courier New"/>
          <w:bCs/>
          <w:color w:val="auto"/>
          <w:sz w:val="20"/>
        </w:rPr>
        <w:t>disons</w:t>
      </w:r>
      <w:r w:rsidR="001008B3">
        <w:rPr>
          <w:rFonts w:ascii="Garamond" w:hAnsi="Garamond" w:cs="Courier New"/>
          <w:bCs/>
          <w:color w:val="auto"/>
          <w:sz w:val="20"/>
        </w:rPr>
        <w:t>-</w:t>
      </w:r>
      <w:r w:rsidRPr="00705696">
        <w:rPr>
          <w:rFonts w:ascii="Garamond" w:hAnsi="Garamond" w:cs="Courier New"/>
          <w:bCs/>
          <w:color w:val="auto"/>
          <w:sz w:val="20"/>
        </w:rPr>
        <w:t>le</w:t>
      </w:r>
      <w:r w:rsidR="00A50247" w:rsidRPr="00705696">
        <w:rPr>
          <w:rFonts w:ascii="Garamond" w:hAnsi="Garamond" w:cs="Courier New"/>
          <w:bCs/>
          <w:color w:val="auto"/>
          <w:sz w:val="20"/>
        </w:rPr>
        <w:t xml:space="preserve"> </w:t>
      </w:r>
      <w:r w:rsidR="001008B3">
        <w:rPr>
          <w:rFonts w:ascii="Garamond" w:hAnsi="Garamond" w:cs="Courier New"/>
          <w:bCs/>
          <w:color w:val="auto"/>
          <w:sz w:val="20"/>
        </w:rPr>
        <w:t>-</w:t>
      </w:r>
      <w:r w:rsidR="005112EA">
        <w:rPr>
          <w:rFonts w:ascii="Garamond" w:hAnsi="Garamond" w:cs="Courier New"/>
          <w:bCs/>
          <w:color w:val="auto"/>
          <w:sz w:val="20"/>
        </w:rPr>
        <w:t xml:space="preserve"> même sociale. </w:t>
      </w:r>
      <w:r w:rsidRPr="00705696">
        <w:rPr>
          <w:rFonts w:ascii="Garamond" w:hAnsi="Garamond" w:cs="Courier New"/>
          <w:bCs/>
          <w:color w:val="auto"/>
          <w:sz w:val="20"/>
        </w:rPr>
        <w:t xml:space="preserve">Ce n’est donc pas ici pour faire ressurgir sinon pour la motiver, cette extraordinaire </w:t>
      </w:r>
      <w:r w:rsidRPr="00705696">
        <w:rPr>
          <w:rFonts w:ascii="Garamond" w:hAnsi="Garamond"/>
          <w:bCs/>
          <w:i/>
          <w:iCs/>
          <w:color w:val="auto"/>
          <w:sz w:val="20"/>
        </w:rPr>
        <w:t>saltation</w:t>
      </w:r>
      <w:r w:rsidRPr="00705696">
        <w:rPr>
          <w:rFonts w:ascii="Garamond" w:hAnsi="Garamond"/>
          <w:bCs/>
          <w:i/>
          <w:color w:val="auto"/>
          <w:sz w:val="20"/>
        </w:rPr>
        <w:t xml:space="preserve"> symbolique</w:t>
      </w:r>
      <w:r w:rsidRPr="00705696">
        <w:rPr>
          <w:rFonts w:ascii="Garamond" w:hAnsi="Garamond" w:cs="Courier New"/>
          <w:bCs/>
          <w:color w:val="auto"/>
          <w:sz w:val="20"/>
        </w:rPr>
        <w:t xml:space="preserve"> qui fait que nous sommes si contents d’introduire dans </w:t>
      </w:r>
      <w:r w:rsidRPr="00705696">
        <w:rPr>
          <w:rFonts w:ascii="Garamond" w:hAnsi="Garamond"/>
          <w:bCs/>
          <w:i/>
          <w:color w:val="auto"/>
          <w:sz w:val="20"/>
        </w:rPr>
        <w:t>les fantasmes</w:t>
      </w:r>
      <w:r w:rsidRPr="00705696">
        <w:rPr>
          <w:rFonts w:ascii="Garamond" w:hAnsi="Garamond" w:cs="Courier New"/>
          <w:bCs/>
          <w:color w:val="auto"/>
          <w:sz w:val="20"/>
        </w:rPr>
        <w:t xml:space="preserve"> du sujet ce terme qui fait rêver</w:t>
      </w:r>
      <w:r w:rsidR="00A50247" w:rsidRPr="00705696">
        <w:rPr>
          <w:rFonts w:ascii="Garamond" w:hAnsi="Garamond" w:cs="Courier New"/>
          <w:bCs/>
          <w:color w:val="auto"/>
          <w:sz w:val="20"/>
        </w:rPr>
        <w:t> :</w:t>
      </w:r>
      <w:r w:rsidRPr="00705696">
        <w:rPr>
          <w:rFonts w:ascii="Garamond" w:hAnsi="Garamond" w:cs="Courier New"/>
          <w:bCs/>
          <w:color w:val="auto"/>
          <w:sz w:val="20"/>
        </w:rPr>
        <w:t xml:space="preserve"> de </w:t>
      </w:r>
      <w:r w:rsidR="00A50247" w:rsidRPr="00705696">
        <w:rPr>
          <w:rFonts w:ascii="Garamond" w:hAnsi="Garamond" w:cs="Courier New"/>
          <w:bCs/>
          <w:color w:val="auto"/>
          <w:sz w:val="20"/>
        </w:rPr>
        <w:t>« </w:t>
      </w:r>
      <w:r w:rsidRPr="00705696">
        <w:rPr>
          <w:rFonts w:ascii="Garamond" w:hAnsi="Garamond"/>
          <w:bCs/>
          <w:i/>
          <w:color w:val="auto"/>
          <w:sz w:val="20"/>
        </w:rPr>
        <w:t>se pondre lui</w:t>
      </w:r>
      <w:r w:rsidR="001008B3">
        <w:rPr>
          <w:rFonts w:ascii="Garamond" w:hAnsi="Garamond" w:cs="Courier New"/>
          <w:bCs/>
          <w:color w:val="auto"/>
          <w:sz w:val="20"/>
        </w:rPr>
        <w:t>-</w:t>
      </w:r>
      <w:r w:rsidRPr="00705696">
        <w:rPr>
          <w:rFonts w:ascii="Garamond" w:hAnsi="Garamond"/>
          <w:bCs/>
          <w:i/>
          <w:color w:val="auto"/>
          <w:sz w:val="20"/>
        </w:rPr>
        <w:t>même</w:t>
      </w:r>
      <w:r w:rsidR="00A50247" w:rsidRPr="00705696">
        <w:rPr>
          <w:rFonts w:ascii="Garamond" w:hAnsi="Garamond" w:cs="Courier New"/>
          <w:bCs/>
          <w:color w:val="auto"/>
          <w:sz w:val="20"/>
        </w:rPr>
        <w:t> »</w:t>
      </w:r>
      <w:r w:rsidRPr="00705696">
        <w:rPr>
          <w:rFonts w:ascii="Garamond" w:hAnsi="Garamond" w:cs="Courier New"/>
          <w:bCs/>
          <w:color w:val="auto"/>
          <w:sz w:val="20"/>
        </w:rPr>
        <w:t xml:space="preserve">, c’est bien d’autre chose qu’il s’agit dans ce </w:t>
      </w:r>
      <w:r w:rsidRPr="00705696">
        <w:rPr>
          <w:rFonts w:ascii="Garamond" w:hAnsi="Garamond"/>
          <w:bCs/>
          <w:i/>
          <w:color w:val="auto"/>
          <w:sz w:val="20"/>
        </w:rPr>
        <w:t>sepa</w:t>
      </w:r>
      <w:r w:rsidRPr="00705696">
        <w:rPr>
          <w:rFonts w:ascii="Garamond" w:hAnsi="Garamond"/>
          <w:bCs/>
          <w:i/>
          <w:color w:val="auto"/>
          <w:sz w:val="20"/>
        </w:rPr>
        <w:softHyphen/>
        <w:t>rare</w:t>
      </w:r>
      <w:r w:rsidRPr="00705696">
        <w:rPr>
          <w:rFonts w:ascii="Garamond" w:hAnsi="Garamond" w:cs="Courier New"/>
          <w:bCs/>
          <w:i/>
          <w:color w:val="auto"/>
          <w:sz w:val="20"/>
        </w:rPr>
        <w:t xml:space="preserve">, </w:t>
      </w:r>
      <w:r w:rsidRPr="00705696">
        <w:rPr>
          <w:rFonts w:ascii="Garamond" w:hAnsi="Garamond" w:cs="Courier New"/>
          <w:bCs/>
          <w:color w:val="auto"/>
          <w:sz w:val="20"/>
        </w:rPr>
        <w:t>dans cette séparation.</w:t>
      </w:r>
    </w:p>
    <w:p w:rsidR="00BF3196" w:rsidRPr="00705696" w:rsidRDefault="00BF3196" w:rsidP="00B82165">
      <w:pPr>
        <w:pStyle w:val="Corpsdetexte"/>
        <w:ind w:right="-568"/>
        <w:jc w:val="left"/>
        <w:rPr>
          <w:rFonts w:ascii="Garamond" w:hAnsi="Garamond" w:cs="Courier New"/>
          <w:bCs/>
          <w:color w:val="auto"/>
          <w:sz w:val="20"/>
        </w:rPr>
      </w:pPr>
    </w:p>
    <w:p w:rsidR="005112E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J’essaierai de vous montrer la prochaine fois</w:t>
      </w:r>
      <w:r w:rsidR="00A50247" w:rsidRPr="00705696">
        <w:rPr>
          <w:rFonts w:ascii="Garamond" w:hAnsi="Garamond" w:cs="Courier New"/>
          <w:bCs/>
          <w:color w:val="auto"/>
          <w:sz w:val="20"/>
        </w:rPr>
        <w:t xml:space="preserve"> </w:t>
      </w:r>
      <w:r w:rsidRPr="00705696">
        <w:rPr>
          <w:rFonts w:ascii="Garamond" w:hAnsi="Garamond" w:cs="Courier New"/>
          <w:bCs/>
          <w:color w:val="auto"/>
          <w:sz w:val="20"/>
        </w:rPr>
        <w:t>comment</w:t>
      </w:r>
      <w:r w:rsidR="005112EA">
        <w:rPr>
          <w:rFonts w:ascii="Garamond" w:hAnsi="Garamond" w:cs="Courier New"/>
          <w:bCs/>
          <w:color w:val="auto"/>
          <w:sz w:val="20"/>
        </w:rPr>
        <w:t xml:space="preserve">, </w:t>
      </w:r>
      <w:r w:rsidRPr="00705696">
        <w:rPr>
          <w:rFonts w:ascii="Garamond" w:hAnsi="Garamond" w:cs="Courier New"/>
          <w:bCs/>
          <w:color w:val="auto"/>
          <w:sz w:val="20"/>
        </w:rPr>
        <w:t>à l’instar de ce que nous a montré de radicalement différent cette fonction du</w:t>
      </w:r>
      <w:r w:rsidRPr="00705696">
        <w:rPr>
          <w:rFonts w:ascii="Garamond" w:hAnsi="Garamond" w:cs="Courier New"/>
          <w:bCs/>
          <w:i/>
          <w:iCs/>
          <w:color w:val="auto"/>
          <w:sz w:val="20"/>
        </w:rPr>
        <w:t xml:space="preserve"> </w:t>
      </w:r>
      <w:r w:rsidRPr="00705696">
        <w:rPr>
          <w:rFonts w:ascii="Garamond" w:hAnsi="Garamond"/>
          <w:bCs/>
          <w:i/>
          <w:iCs/>
          <w:color w:val="0000CC"/>
          <w:sz w:val="20"/>
        </w:rPr>
        <w:t>vel aliénant</w:t>
      </w:r>
      <w:r w:rsidRPr="00705696">
        <w:rPr>
          <w:rFonts w:ascii="Garamond" w:hAnsi="Garamond" w:cs="Courier New"/>
          <w:bCs/>
          <w:color w:val="auto"/>
          <w:sz w:val="20"/>
        </w:rPr>
        <w:t xml:space="preserve">, par rapport aux autres </w:t>
      </w:r>
      <w:r w:rsidRPr="00705696">
        <w:rPr>
          <w:rFonts w:ascii="Garamond" w:hAnsi="Garamond"/>
          <w:bCs/>
          <w:i/>
          <w:color w:val="0000CC"/>
          <w:sz w:val="20"/>
        </w:rPr>
        <w:t>vel</w:t>
      </w:r>
      <w:r w:rsidRPr="00705696">
        <w:rPr>
          <w:rFonts w:ascii="Garamond" w:hAnsi="Garamond" w:cs="Courier New"/>
          <w:bCs/>
          <w:i/>
          <w:color w:val="auto"/>
          <w:sz w:val="20"/>
        </w:rPr>
        <w:t xml:space="preserve"> </w:t>
      </w:r>
      <w:r w:rsidRPr="00705696">
        <w:rPr>
          <w:rFonts w:ascii="Garamond" w:hAnsi="Garamond" w:cs="Courier New"/>
          <w:bCs/>
          <w:color w:val="auto"/>
          <w:sz w:val="20"/>
        </w:rPr>
        <w:t>jusqu’ici définis</w:t>
      </w:r>
      <w:r w:rsidR="005112EA">
        <w:rPr>
          <w:rFonts w:ascii="Garamond" w:hAnsi="Garamond" w:cs="Courier New"/>
          <w:bCs/>
          <w:color w:val="auto"/>
          <w:sz w:val="20"/>
        </w:rPr>
        <w:t xml:space="preserve">, </w:t>
      </w:r>
      <w:r w:rsidRPr="00705696">
        <w:rPr>
          <w:rFonts w:ascii="Garamond" w:hAnsi="Garamond" w:cs="Courier New"/>
          <w:bCs/>
          <w:color w:val="auto"/>
          <w:sz w:val="20"/>
        </w:rPr>
        <w:t>un usage est à faire de cette notion de l’</w:t>
      </w:r>
      <w:r w:rsidRPr="00705696">
        <w:rPr>
          <w:rFonts w:ascii="Garamond" w:hAnsi="Garamond"/>
          <w:bCs/>
          <w:i/>
          <w:iCs/>
          <w:color w:val="auto"/>
          <w:sz w:val="20"/>
        </w:rPr>
        <w:t>intersection</w:t>
      </w:r>
      <w:r w:rsidRPr="00705696">
        <w:rPr>
          <w:rFonts w:ascii="Garamond" w:hAnsi="Garamond" w:cs="Courier New"/>
          <w:bCs/>
          <w:color w:val="auto"/>
          <w:sz w:val="20"/>
        </w:rPr>
        <w:t xml:space="preserve">, comme pouvant </w:t>
      </w:r>
    </w:p>
    <w:p w:rsidR="00BF3196" w:rsidRPr="00705696" w:rsidRDefault="00BF3196" w:rsidP="000E1318">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montrer com</w:t>
      </w:r>
      <w:r w:rsidRPr="00705696">
        <w:rPr>
          <w:rFonts w:ascii="Garamond" w:hAnsi="Garamond" w:cs="Courier New"/>
          <w:bCs/>
          <w:color w:val="auto"/>
          <w:sz w:val="20"/>
        </w:rPr>
        <w:softHyphen/>
        <w:t xml:space="preserve">ment </w:t>
      </w:r>
      <w:r w:rsidRPr="000E1318">
        <w:rPr>
          <w:rFonts w:ascii="Garamond" w:hAnsi="Garamond" w:cs="Courier New"/>
          <w:bCs/>
          <w:i/>
          <w:color w:val="auto"/>
          <w:sz w:val="20"/>
        </w:rPr>
        <w:t xml:space="preserve">elle surgit du recouvrement de </w:t>
      </w:r>
      <w:r w:rsidRPr="000E1318">
        <w:rPr>
          <w:rFonts w:ascii="Garamond" w:hAnsi="Garamond"/>
          <w:bCs/>
          <w:i/>
          <w:color w:val="0000CC"/>
          <w:sz w:val="20"/>
        </w:rPr>
        <w:t>deux manques</w:t>
      </w:r>
      <w:r w:rsidRPr="00705696">
        <w:rPr>
          <w:rFonts w:ascii="Garamond" w:hAnsi="Garamond" w:cs="Courier New"/>
          <w:bCs/>
          <w:color w:val="auto"/>
          <w:sz w:val="20"/>
        </w:rPr>
        <w:t xml:space="preserve"> : c’est en tant qu’un </w:t>
      </w:r>
      <w:r w:rsidRPr="00705696">
        <w:rPr>
          <w:rFonts w:ascii="Garamond" w:hAnsi="Garamond"/>
          <w:bCs/>
          <w:i/>
          <w:color w:val="0000CC"/>
          <w:sz w:val="20"/>
        </w:rPr>
        <w:t>manque</w:t>
      </w:r>
      <w:r w:rsidRPr="00705696">
        <w:rPr>
          <w:rFonts w:ascii="Garamond" w:hAnsi="Garamond" w:cs="Courier New"/>
          <w:bCs/>
          <w:color w:val="auto"/>
          <w:sz w:val="20"/>
        </w:rPr>
        <w:t xml:space="preserve"> va être, par le sujet, rencontré dans l’Autre et dans cette intima</w:t>
      </w:r>
      <w:r w:rsidRPr="00705696">
        <w:rPr>
          <w:rFonts w:ascii="Garamond" w:hAnsi="Garamond" w:cs="Courier New"/>
          <w:bCs/>
          <w:color w:val="auto"/>
          <w:sz w:val="20"/>
        </w:rPr>
        <w:softHyphen/>
        <w:t xml:space="preserve">tion même qu’il lui fait par son discours, à savoir les intervalles de son discours, à savoir ceci qui surgit dans l’expérience de l’enfant et y est radicalement repérable, qui est essentiellement ceci : « </w:t>
      </w:r>
      <w:r w:rsidR="000A4120" w:rsidRPr="00705696">
        <w:rPr>
          <w:rFonts w:ascii="Garamond" w:hAnsi="Garamond"/>
          <w:bCs/>
          <w:i/>
          <w:color w:val="auto"/>
          <w:sz w:val="20"/>
        </w:rPr>
        <w:t>I</w:t>
      </w:r>
      <w:r w:rsidRPr="00705696">
        <w:rPr>
          <w:rFonts w:ascii="Garamond" w:hAnsi="Garamond"/>
          <w:bCs/>
          <w:i/>
          <w:color w:val="auto"/>
          <w:sz w:val="20"/>
        </w:rPr>
        <w:t>l me dit ça, mais qu’est</w:t>
      </w:r>
      <w:r w:rsidR="001008B3">
        <w:rPr>
          <w:rFonts w:ascii="Garamond" w:hAnsi="Garamond" w:cs="Courier New"/>
          <w:bCs/>
          <w:color w:val="auto"/>
          <w:sz w:val="20"/>
        </w:rPr>
        <w:t>-</w:t>
      </w:r>
      <w:r w:rsidRPr="00705696">
        <w:rPr>
          <w:rFonts w:ascii="Garamond" w:hAnsi="Garamond"/>
          <w:bCs/>
          <w:i/>
          <w:color w:val="auto"/>
          <w:sz w:val="20"/>
        </w:rPr>
        <w:t>ce qu’il veut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5112E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ces intervalles coupant les signifiants et qui font partie de la structure même du signifiant, là est le gîte de ce que, </w:t>
      </w:r>
    </w:p>
    <w:p w:rsidR="005112E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d’autres registres de mon développement j’ai appelé </w:t>
      </w:r>
      <w:r w:rsidRPr="00705696">
        <w:rPr>
          <w:rFonts w:ascii="Garamond" w:hAnsi="Garamond"/>
          <w:bCs/>
          <w:i/>
          <w:color w:val="auto"/>
          <w:sz w:val="20"/>
        </w:rPr>
        <w:t>la métonymie</w:t>
      </w:r>
      <w:r w:rsidR="001008B3">
        <w:rPr>
          <w:rFonts w:ascii="Garamond" w:hAnsi="Garamond" w:cs="Courier New"/>
          <w:bCs/>
          <w:color w:val="auto"/>
          <w:sz w:val="20"/>
        </w:rPr>
        <w:t xml:space="preserve">. </w:t>
      </w:r>
      <w:r w:rsidRPr="00705696">
        <w:rPr>
          <w:rFonts w:ascii="Garamond" w:hAnsi="Garamond" w:cs="Courier New"/>
          <w:bCs/>
          <w:color w:val="auto"/>
          <w:sz w:val="20"/>
        </w:rPr>
        <w:t xml:space="preserve">C’est là que </w:t>
      </w:r>
      <w:r w:rsidRPr="00705696">
        <w:rPr>
          <w:rFonts w:ascii="Garamond" w:hAnsi="Garamond"/>
          <w:bCs/>
          <w:i/>
          <w:color w:val="auto"/>
          <w:sz w:val="20"/>
        </w:rPr>
        <w:t>rampe</w:t>
      </w:r>
      <w:r w:rsidRPr="00705696">
        <w:rPr>
          <w:rFonts w:ascii="Garamond" w:hAnsi="Garamond" w:cs="Courier New"/>
          <w:bCs/>
          <w:color w:val="auto"/>
          <w:sz w:val="20"/>
        </w:rPr>
        <w:t xml:space="preserve">, c’est là que </w:t>
      </w:r>
      <w:r w:rsidRPr="00705696">
        <w:rPr>
          <w:rFonts w:ascii="Garamond" w:hAnsi="Garamond"/>
          <w:bCs/>
          <w:i/>
          <w:color w:val="auto"/>
          <w:sz w:val="20"/>
        </w:rPr>
        <w:t>glisse</w:t>
      </w:r>
      <w:r w:rsidRPr="00705696">
        <w:rPr>
          <w:rFonts w:ascii="Garamond" w:hAnsi="Garamond" w:cs="Courier New"/>
          <w:bCs/>
          <w:color w:val="auto"/>
          <w:sz w:val="20"/>
        </w:rPr>
        <w:t xml:space="preserve">, c’est là que </w:t>
      </w:r>
      <w:r w:rsidRPr="00705696">
        <w:rPr>
          <w:rFonts w:ascii="Garamond" w:hAnsi="Garamond"/>
          <w:bCs/>
          <w:i/>
          <w:color w:val="auto"/>
          <w:sz w:val="20"/>
        </w:rPr>
        <w:t>fuit</w:t>
      </w:r>
      <w:r w:rsidRPr="00705696">
        <w:rPr>
          <w:rFonts w:ascii="Garamond" w:hAnsi="Garamond" w:cs="Courier New"/>
          <w:bCs/>
          <w:color w:val="auto"/>
          <w:sz w:val="20"/>
        </w:rPr>
        <w:t xml:space="preserve">, tel le furet, ce que nous appelons </w:t>
      </w:r>
      <w:r w:rsidRPr="00705696">
        <w:rPr>
          <w:rFonts w:ascii="Garamond" w:hAnsi="Garamond"/>
          <w:bCs/>
          <w:i/>
          <w:color w:val="0000CC"/>
          <w:sz w:val="20"/>
        </w:rPr>
        <w:t>le désir</w:t>
      </w:r>
      <w:r w:rsidRPr="00705696">
        <w:rPr>
          <w:rFonts w:ascii="Garamond" w:hAnsi="Garamond" w:cs="Courier New"/>
          <w:bCs/>
          <w:color w:val="auto"/>
          <w:sz w:val="20"/>
        </w:rPr>
        <w:t>.</w:t>
      </w:r>
      <w:r w:rsidR="003738F9">
        <w:rPr>
          <w:rFonts w:ascii="Garamond" w:hAnsi="Garamond" w:cs="Courier New"/>
          <w:bCs/>
          <w:color w:val="auto"/>
          <w:sz w:val="20"/>
        </w:rPr>
        <w:t xml:space="preserve"> </w:t>
      </w:r>
      <w:r w:rsidRPr="00705696">
        <w:rPr>
          <w:rFonts w:ascii="Garamond" w:hAnsi="Garamond" w:cs="Courier New"/>
          <w:bCs/>
          <w:color w:val="auto"/>
          <w:sz w:val="20"/>
        </w:rPr>
        <w:t xml:space="preserve">Le désir de l’Autre par le sujet, dès qu’il surgit, est appréhendé dans ce qui ne colle pas, </w:t>
      </w:r>
    </w:p>
    <w:p w:rsidR="000E131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les m</w:t>
      </w:r>
      <w:r w:rsidR="000E1318">
        <w:rPr>
          <w:rFonts w:ascii="Garamond" w:hAnsi="Garamond" w:cs="Courier New"/>
          <w:bCs/>
          <w:color w:val="auto"/>
          <w:sz w:val="20"/>
        </w:rPr>
        <w:t xml:space="preserve">anques du discours de l’Autre. </w:t>
      </w:r>
      <w:r w:rsidRPr="00705696">
        <w:rPr>
          <w:rFonts w:ascii="Garamond" w:hAnsi="Garamond" w:cs="Courier New"/>
          <w:bCs/>
          <w:color w:val="auto"/>
          <w:sz w:val="20"/>
        </w:rPr>
        <w:t xml:space="preserve">Et tous les </w:t>
      </w:r>
      <w:r w:rsidRPr="00705696">
        <w:rPr>
          <w:rFonts w:ascii="Garamond" w:hAnsi="Garamond" w:cs="Courier New"/>
          <w:sz w:val="20"/>
        </w:rPr>
        <w:t>« </w:t>
      </w:r>
      <w:r w:rsidRPr="00705696">
        <w:rPr>
          <w:rFonts w:ascii="Garamond" w:hAnsi="Garamond"/>
          <w:bCs/>
          <w:i/>
          <w:color w:val="auto"/>
          <w:sz w:val="20"/>
        </w:rPr>
        <w:t>pourquoi</w:t>
      </w:r>
      <w:r w:rsidRPr="00705696">
        <w:rPr>
          <w:rFonts w:ascii="Garamond" w:hAnsi="Garamond"/>
          <w:i/>
          <w:sz w:val="20"/>
        </w:rPr>
        <w:t> ?</w:t>
      </w:r>
      <w:r w:rsidRPr="00705696">
        <w:rPr>
          <w:rFonts w:ascii="Garamond" w:hAnsi="Garamond" w:cs="Courier New"/>
          <w:sz w:val="20"/>
        </w:rPr>
        <w:t> »</w:t>
      </w:r>
      <w:r w:rsidRPr="00705696">
        <w:rPr>
          <w:rFonts w:ascii="Garamond" w:hAnsi="Garamond" w:cs="Courier New"/>
          <w:bCs/>
          <w:color w:val="auto"/>
          <w:sz w:val="20"/>
        </w:rPr>
        <w:t xml:space="preserve"> de l’enfant s’adressent moins, comme on le croit, à cette sorte d’avidité de </w:t>
      </w:r>
      <w:r w:rsidRPr="003738F9">
        <w:rPr>
          <w:rFonts w:ascii="Garamond" w:hAnsi="Garamond" w:cs="Courier New"/>
          <w:bCs/>
          <w:i/>
          <w:color w:val="auto"/>
          <w:sz w:val="20"/>
        </w:rPr>
        <w:t>la raison des choses</w:t>
      </w:r>
      <w:r w:rsidRPr="00705696">
        <w:rPr>
          <w:rFonts w:ascii="Garamond" w:hAnsi="Garamond" w:cs="Courier New"/>
          <w:bCs/>
          <w:color w:val="auto"/>
          <w:sz w:val="20"/>
        </w:rPr>
        <w:t xml:space="preserve">, qu’ils ne constituent une mise à l’épreuve de l’adulte, un « </w:t>
      </w:r>
      <w:r w:rsidRPr="00705696">
        <w:rPr>
          <w:rFonts w:ascii="Garamond" w:hAnsi="Garamond"/>
          <w:bCs/>
          <w:i/>
          <w:color w:val="auto"/>
          <w:sz w:val="20"/>
        </w:rPr>
        <w:t>pourquoi est</w:t>
      </w:r>
      <w:r w:rsidR="003738F9">
        <w:rPr>
          <w:rFonts w:ascii="Garamond" w:hAnsi="Garamond" w:cs="Courier New"/>
          <w:bCs/>
          <w:sz w:val="20"/>
        </w:rPr>
        <w:t>-</w:t>
      </w:r>
      <w:r w:rsidRPr="00705696">
        <w:rPr>
          <w:rFonts w:ascii="Garamond" w:hAnsi="Garamond"/>
          <w:bCs/>
          <w:i/>
          <w:color w:val="auto"/>
          <w:sz w:val="20"/>
        </w:rPr>
        <w:t>ce que tu me dis ça ?</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toujours renouvelé, toujours ressuscité de ce qui est le fond de ce </w:t>
      </w:r>
      <w:r w:rsidR="00A50247" w:rsidRPr="00705696">
        <w:rPr>
          <w:rFonts w:ascii="Garamond" w:hAnsi="Garamond" w:cs="Courier New"/>
          <w:sz w:val="20"/>
        </w:rPr>
        <w:t>« </w:t>
      </w:r>
      <w:r w:rsidR="00A50247" w:rsidRPr="00705696">
        <w:rPr>
          <w:rFonts w:ascii="Garamond" w:hAnsi="Garamond"/>
          <w:bCs/>
          <w:i/>
          <w:color w:val="auto"/>
          <w:sz w:val="20"/>
        </w:rPr>
        <w:t>pourquoi</w:t>
      </w:r>
      <w:r w:rsidR="00A50247" w:rsidRPr="00705696">
        <w:rPr>
          <w:rFonts w:ascii="Garamond" w:hAnsi="Garamond"/>
          <w:i/>
          <w:sz w:val="20"/>
        </w:rPr>
        <w:t> ?</w:t>
      </w:r>
      <w:r w:rsidR="00A50247" w:rsidRPr="00705696">
        <w:rPr>
          <w:rFonts w:ascii="Garamond" w:hAnsi="Garamond" w:cs="Courier New"/>
          <w:sz w:val="20"/>
        </w:rPr>
        <w:t> »,</w:t>
      </w:r>
      <w:r w:rsidRPr="00705696">
        <w:rPr>
          <w:rFonts w:ascii="Garamond" w:hAnsi="Garamond" w:cs="Courier New"/>
          <w:bCs/>
          <w:color w:val="auto"/>
          <w:sz w:val="20"/>
        </w:rPr>
        <w:t xml:space="preserve"> </w:t>
      </w:r>
      <w:r w:rsidRPr="00705696">
        <w:rPr>
          <w:rFonts w:ascii="Garamond" w:hAnsi="Garamond"/>
          <w:bCs/>
          <w:i/>
          <w:color w:val="auto"/>
          <w:sz w:val="20"/>
        </w:rPr>
        <w:t xml:space="preserve">à savoir de </w:t>
      </w:r>
      <w:r w:rsidRPr="00705696">
        <w:rPr>
          <w:rFonts w:ascii="Garamond" w:hAnsi="Garamond"/>
          <w:bCs/>
          <w:i/>
          <w:color w:val="0000CC"/>
          <w:sz w:val="20"/>
        </w:rPr>
        <w:t>l’</w:t>
      </w:r>
      <w:r w:rsidRPr="00705696">
        <w:rPr>
          <w:rFonts w:ascii="Garamond" w:hAnsi="Garamond"/>
          <w:bCs/>
          <w:i/>
          <w:iCs/>
          <w:color w:val="0000CC"/>
          <w:sz w:val="20"/>
        </w:rPr>
        <w:t>énigme du désir</w:t>
      </w:r>
      <w:r w:rsidRPr="00705696">
        <w:rPr>
          <w:rFonts w:ascii="Garamond" w:hAnsi="Garamond"/>
          <w:bCs/>
          <w:i/>
          <w:color w:val="0000CC"/>
          <w:sz w:val="20"/>
        </w:rPr>
        <w:t xml:space="preserve"> de l’adulte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5112E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à répondre à cette prise, </w:t>
      </w:r>
      <w:r w:rsidRPr="00705696">
        <w:rPr>
          <w:rFonts w:ascii="Garamond" w:hAnsi="Garamond" w:cs="Courier New"/>
          <w:bCs/>
          <w:i/>
          <w:color w:val="auto"/>
          <w:sz w:val="20"/>
        </w:rPr>
        <w:t>le sujet</w:t>
      </w:r>
      <w:r w:rsidRPr="00705696">
        <w:rPr>
          <w:rFonts w:ascii="Garamond" w:hAnsi="Garamond" w:cs="Courier New"/>
          <w:bCs/>
          <w:color w:val="auto"/>
          <w:sz w:val="20"/>
        </w:rPr>
        <w:t xml:space="preserve"> tel </w:t>
      </w:r>
      <w:r w:rsidR="00A50247" w:rsidRPr="00705696">
        <w:rPr>
          <w:rFonts w:ascii="Garamond" w:hAnsi="Garamond" w:cs="Courier New"/>
          <w:bCs/>
          <w:color w:val="auto"/>
          <w:sz w:val="20"/>
        </w:rPr>
        <w:t>GRIBOUILLE</w:t>
      </w:r>
      <w:r w:rsidRPr="00705696">
        <w:rPr>
          <w:rFonts w:ascii="Garamond" w:hAnsi="Garamond" w:cs="Courier New"/>
          <w:bCs/>
          <w:color w:val="auto"/>
          <w:sz w:val="20"/>
        </w:rPr>
        <w:t xml:space="preserve">, va apporter la réponse du manque antécédent de sa propre disparition,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qu’il vient ici situer </w:t>
      </w:r>
      <w:r w:rsidRPr="005112EA">
        <w:rPr>
          <w:rFonts w:ascii="Garamond" w:hAnsi="Garamond" w:cs="Courier New"/>
          <w:bCs/>
          <w:i/>
          <w:color w:val="0000CC"/>
          <w:sz w:val="20"/>
        </w:rPr>
        <w:t>au point du manque aperçu dans l’Autre</w:t>
      </w:r>
      <w:r w:rsidRPr="00705696">
        <w:rPr>
          <w:rFonts w:ascii="Garamond" w:hAnsi="Garamond" w:cs="Courier New"/>
          <w:bCs/>
          <w:color w:val="auto"/>
          <w:sz w:val="20"/>
        </w:rPr>
        <w:t xml:space="preserve">. Le premier objet qu’il propose à ce désir parental dont l’objet est inconnu, c’est ceci, sa propre perte  « </w:t>
      </w:r>
      <w:r w:rsidRPr="00705696">
        <w:rPr>
          <w:rFonts w:ascii="Garamond" w:hAnsi="Garamond"/>
          <w:bCs/>
          <w:i/>
          <w:color w:val="auto"/>
          <w:sz w:val="20"/>
        </w:rPr>
        <w:t>Peut</w:t>
      </w:r>
      <w:r w:rsidR="003738F9">
        <w:rPr>
          <w:rFonts w:ascii="Garamond" w:hAnsi="Garamond" w:cs="Courier New"/>
          <w:bCs/>
          <w:sz w:val="20"/>
        </w:rPr>
        <w:t>-</w:t>
      </w:r>
      <w:r w:rsidRPr="00705696">
        <w:rPr>
          <w:rFonts w:ascii="Garamond" w:hAnsi="Garamond"/>
          <w:bCs/>
          <w:i/>
          <w:color w:val="auto"/>
          <w:sz w:val="20"/>
        </w:rPr>
        <w:t>il me perdre ?</w:t>
      </w:r>
      <w:r w:rsidRPr="00705696">
        <w:rPr>
          <w:rFonts w:ascii="Garamond" w:hAnsi="Garamond" w:cs="Courier New"/>
          <w:bCs/>
          <w:color w:val="auto"/>
          <w:sz w:val="20"/>
        </w:rPr>
        <w:t xml:space="preserve"> ». </w:t>
      </w:r>
      <w:r w:rsidR="00A50247" w:rsidRPr="00705696">
        <w:rPr>
          <w:rFonts w:ascii="Garamond" w:hAnsi="Garamond" w:cs="Courier New"/>
          <w:bCs/>
          <w:color w:val="auto"/>
          <w:sz w:val="20"/>
        </w:rPr>
        <w:t xml:space="preserve">« </w:t>
      </w:r>
      <w:r w:rsidR="00A50247" w:rsidRPr="00705696">
        <w:rPr>
          <w:rFonts w:ascii="Garamond" w:hAnsi="Garamond"/>
          <w:bCs/>
          <w:i/>
          <w:color w:val="auto"/>
          <w:sz w:val="20"/>
        </w:rPr>
        <w:t xml:space="preserve">Me perdre  </w:t>
      </w:r>
      <w:r w:rsidR="00A50247" w:rsidRPr="00705696">
        <w:rPr>
          <w:rFonts w:ascii="Garamond" w:hAnsi="Garamond" w:cs="Courier New"/>
          <w:bCs/>
          <w:color w:val="auto"/>
          <w:sz w:val="20"/>
        </w:rPr>
        <w:t>»</w:t>
      </w:r>
      <w:r w:rsidRPr="00705696">
        <w:rPr>
          <w:rFonts w:ascii="Garamond" w:hAnsi="Garamond" w:cs="Courier New"/>
          <w:bCs/>
          <w:color w:val="auto"/>
          <w:sz w:val="20"/>
        </w:rPr>
        <w:t xml:space="preserve">, </w:t>
      </w:r>
      <w:r w:rsidRPr="003738F9">
        <w:rPr>
          <w:rFonts w:ascii="Garamond" w:hAnsi="Garamond" w:cs="Courier New"/>
          <w:bCs/>
          <w:i/>
          <w:color w:val="auto"/>
          <w:sz w:val="20"/>
        </w:rPr>
        <w:t>le fantasme</w:t>
      </w:r>
      <w:r w:rsidRPr="00705696">
        <w:rPr>
          <w:rFonts w:ascii="Garamond" w:hAnsi="Garamond" w:cs="Courier New"/>
          <w:bCs/>
          <w:color w:val="auto"/>
          <w:sz w:val="20"/>
        </w:rPr>
        <w:t xml:space="preserve"> de sa mort, de sa disparition, est le premier </w:t>
      </w:r>
      <w:r w:rsidRPr="00705696">
        <w:rPr>
          <w:rFonts w:ascii="Garamond" w:hAnsi="Garamond"/>
          <w:bCs/>
          <w:i/>
          <w:color w:val="auto"/>
          <w:sz w:val="20"/>
        </w:rPr>
        <w:t>objet</w:t>
      </w:r>
      <w:r w:rsidRPr="00705696">
        <w:rPr>
          <w:rFonts w:ascii="Garamond" w:hAnsi="Garamond" w:cs="Courier New"/>
          <w:bCs/>
          <w:color w:val="auto"/>
          <w:sz w:val="20"/>
        </w:rPr>
        <w:t xml:space="preserve"> que </w:t>
      </w:r>
      <w:r w:rsidRPr="00705696">
        <w:rPr>
          <w:rFonts w:ascii="Garamond" w:hAnsi="Garamond" w:cs="Courier New"/>
          <w:bCs/>
          <w:i/>
          <w:color w:val="auto"/>
          <w:sz w:val="20"/>
        </w:rPr>
        <w:t>le sujet</w:t>
      </w:r>
      <w:r w:rsidRPr="00705696">
        <w:rPr>
          <w:rFonts w:ascii="Garamond" w:hAnsi="Garamond" w:cs="Courier New"/>
          <w:bCs/>
          <w:color w:val="auto"/>
          <w:sz w:val="20"/>
        </w:rPr>
        <w:t xml:space="preserve"> dans cette dialectique, a à mettre en jeu, et qu’il met en effet</w:t>
      </w:r>
      <w:r w:rsidR="00A50247" w:rsidRPr="00705696">
        <w:rPr>
          <w:rFonts w:ascii="Garamond" w:hAnsi="Garamond" w:cs="Courier New"/>
          <w:bCs/>
          <w:color w:val="auto"/>
          <w:sz w:val="20"/>
        </w:rPr>
        <w:t> :</w:t>
      </w:r>
      <w:r w:rsidRPr="00705696">
        <w:rPr>
          <w:rFonts w:ascii="Garamond" w:hAnsi="Garamond" w:cs="Courier New"/>
          <w:bCs/>
          <w:color w:val="auto"/>
          <w:sz w:val="20"/>
        </w:rPr>
        <w:t xml:space="preserve"> nous le savons par mille faits, ne serait</w:t>
      </w:r>
      <w:r w:rsidR="003738F9">
        <w:rPr>
          <w:rFonts w:ascii="Garamond" w:hAnsi="Garamond" w:cs="Courier New"/>
          <w:bCs/>
          <w:sz w:val="20"/>
        </w:rPr>
        <w:t>-</w:t>
      </w:r>
      <w:r w:rsidRPr="00705696">
        <w:rPr>
          <w:rFonts w:ascii="Garamond" w:hAnsi="Garamond" w:cs="Courier New"/>
          <w:bCs/>
          <w:color w:val="auto"/>
          <w:sz w:val="20"/>
        </w:rPr>
        <w:t xml:space="preserve">ce que par, par exemple, l’anorexie mentale. Et aussi bien nous savons que </w:t>
      </w:r>
      <w:r w:rsidRPr="00705696">
        <w:rPr>
          <w:rFonts w:ascii="Garamond" w:hAnsi="Garamond"/>
          <w:bCs/>
          <w:i/>
          <w:color w:val="auto"/>
          <w:sz w:val="20"/>
        </w:rPr>
        <w:t>le fantasme de sa mort</w:t>
      </w:r>
      <w:r w:rsidRPr="00705696">
        <w:rPr>
          <w:rFonts w:ascii="Garamond" w:hAnsi="Garamond" w:cs="Courier New"/>
          <w:bCs/>
          <w:color w:val="auto"/>
          <w:sz w:val="20"/>
        </w:rPr>
        <w:t xml:space="preserve"> est agité communément par l’enfant dans ses rapports d’amour avec ses parents.</w:t>
      </w:r>
    </w:p>
    <w:p w:rsidR="00BF3196" w:rsidRPr="00705696" w:rsidRDefault="00BF3196" w:rsidP="00B82165">
      <w:pPr>
        <w:pStyle w:val="Corpsdetexte"/>
        <w:ind w:right="-568"/>
        <w:jc w:val="left"/>
        <w:rPr>
          <w:rFonts w:ascii="Garamond" w:hAnsi="Garamond" w:cs="Courier New"/>
          <w:bCs/>
          <w:color w:val="auto"/>
          <w:sz w:val="20"/>
        </w:rPr>
      </w:pPr>
    </w:p>
    <w:p w:rsidR="005112EA"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Cette indication d’un manque recouvrant l’autre, et dont l’essentiel est qu’il ne va pouvoir engendrer </w:t>
      </w:r>
      <w:r w:rsidRPr="005112EA">
        <w:rPr>
          <w:rFonts w:ascii="Garamond" w:hAnsi="Garamond" w:cs="Courier New"/>
          <w:bCs/>
          <w:i/>
          <w:color w:val="0000CC"/>
          <w:sz w:val="20"/>
        </w:rPr>
        <w:t>la dialectique des objets du désir</w:t>
      </w:r>
      <w:r w:rsidR="005112EA">
        <w:rPr>
          <w:rFonts w:ascii="Garamond" w:hAnsi="Garamond" w:cs="Courier New"/>
          <w:bCs/>
          <w:color w:val="auto"/>
          <w:sz w:val="20"/>
        </w:rPr>
        <w:t>,</w:t>
      </w:r>
      <w:r w:rsidRPr="00705696">
        <w:rPr>
          <w:rFonts w:ascii="Garamond" w:hAnsi="Garamond" w:cs="Courier New"/>
          <w:bCs/>
          <w:color w:val="auto"/>
          <w:sz w:val="20"/>
        </w:rPr>
        <w:t xml:space="preserve"> </w:t>
      </w:r>
    </w:p>
    <w:p w:rsidR="005112EA" w:rsidRDefault="005112EA" w:rsidP="00B82165">
      <w:pPr>
        <w:pStyle w:val="Corpsdetexte"/>
        <w:ind w:right="-568"/>
        <w:jc w:val="left"/>
        <w:rPr>
          <w:rFonts w:ascii="Garamond" w:hAnsi="Garamond" w:cs="Courier New"/>
          <w:bCs/>
          <w:i/>
          <w:color w:val="auto"/>
          <w:sz w:val="20"/>
        </w:rPr>
      </w:pPr>
      <w:r>
        <w:rPr>
          <w:rFonts w:ascii="Garamond" w:hAnsi="Garamond" w:cs="Courier New"/>
          <w:bCs/>
          <w:color w:val="auto"/>
          <w:sz w:val="20"/>
        </w:rPr>
        <w:t>e</w:t>
      </w:r>
      <w:r w:rsidR="00BF3196" w:rsidRPr="00705696">
        <w:rPr>
          <w:rFonts w:ascii="Garamond" w:hAnsi="Garamond" w:cs="Courier New"/>
          <w:bCs/>
          <w:color w:val="auto"/>
          <w:sz w:val="20"/>
        </w:rPr>
        <w:t xml:space="preserve">n tant qu’elle fait le joint </w:t>
      </w:r>
      <w:r w:rsidR="00BF3196" w:rsidRPr="00705696">
        <w:rPr>
          <w:rFonts w:ascii="Garamond" w:hAnsi="Garamond"/>
          <w:bCs/>
          <w:i/>
          <w:color w:val="0000CC"/>
          <w:sz w:val="20"/>
        </w:rPr>
        <w:t>du désir du sujet au désir de l’Autre</w:t>
      </w:r>
      <w:r>
        <w:rPr>
          <w:rFonts w:ascii="Garamond" w:hAnsi="Garamond" w:cs="Courier New"/>
          <w:bCs/>
          <w:color w:val="auto"/>
          <w:sz w:val="20"/>
        </w:rPr>
        <w:t xml:space="preserve"> - </w:t>
      </w:r>
      <w:r w:rsidR="00BF3196" w:rsidRPr="005112EA">
        <w:rPr>
          <w:rFonts w:ascii="Garamond" w:hAnsi="Garamond" w:cs="Courier New"/>
          <w:bCs/>
          <w:color w:val="auto"/>
          <w:sz w:val="20"/>
        </w:rPr>
        <w:t>il y a long</w:t>
      </w:r>
      <w:r w:rsidR="00BF3196" w:rsidRPr="005112EA">
        <w:rPr>
          <w:rFonts w:ascii="Garamond" w:hAnsi="Garamond" w:cs="Courier New"/>
          <w:bCs/>
          <w:color w:val="auto"/>
          <w:sz w:val="20"/>
        </w:rPr>
        <w:softHyphen/>
        <w:t>temps que je vous ai dit que c’était le même</w:t>
      </w:r>
      <w:r w:rsidRPr="005112EA">
        <w:rPr>
          <w:rFonts w:ascii="Garamond" w:hAnsi="Garamond" w:cs="Courier New"/>
          <w:bCs/>
          <w:color w:val="auto"/>
          <w:sz w:val="20"/>
        </w:rPr>
        <w:t xml:space="preserve"> </w:t>
      </w:r>
      <w:r>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cette dialectique passe par ceci qui est essentiel à  retenir : </w:t>
      </w:r>
    </w:p>
    <w:p w:rsidR="000A4120" w:rsidRPr="003738F9" w:rsidRDefault="00BF3196" w:rsidP="0074568F">
      <w:pPr>
        <w:pStyle w:val="Corpsdetexte"/>
        <w:numPr>
          <w:ilvl w:val="0"/>
          <w:numId w:val="38"/>
        </w:numPr>
        <w:ind w:right="-568"/>
        <w:jc w:val="left"/>
        <w:rPr>
          <w:rFonts w:ascii="Garamond" w:hAnsi="Garamond" w:cs="Courier New"/>
          <w:bCs/>
          <w:color w:val="auto"/>
          <w:sz w:val="20"/>
        </w:rPr>
      </w:pPr>
      <w:r w:rsidRPr="003738F9">
        <w:rPr>
          <w:rFonts w:ascii="Garamond" w:hAnsi="Garamond" w:cs="Courier New"/>
          <w:bCs/>
          <w:color w:val="auto"/>
          <w:sz w:val="20"/>
        </w:rPr>
        <w:t xml:space="preserve">qu’il n’y est pas répondu directement, </w:t>
      </w:r>
    </w:p>
    <w:p w:rsidR="00BF3196" w:rsidRPr="00705696" w:rsidRDefault="00BF3196" w:rsidP="0074568F">
      <w:pPr>
        <w:pStyle w:val="Corpsdetexte"/>
        <w:numPr>
          <w:ilvl w:val="0"/>
          <w:numId w:val="38"/>
        </w:numPr>
        <w:ind w:right="-568"/>
        <w:jc w:val="left"/>
        <w:rPr>
          <w:rFonts w:ascii="Garamond" w:hAnsi="Garamond" w:cs="Courier New"/>
          <w:bCs/>
          <w:color w:val="auto"/>
          <w:sz w:val="20"/>
        </w:rPr>
      </w:pPr>
      <w:r w:rsidRPr="00705696">
        <w:rPr>
          <w:rFonts w:ascii="Garamond" w:hAnsi="Garamond" w:cs="Courier New"/>
          <w:bCs/>
          <w:color w:val="auto"/>
          <w:sz w:val="20"/>
        </w:rPr>
        <w:t xml:space="preserve">que c’est un manque engendré du </w:t>
      </w:r>
      <w:r w:rsidRPr="003738F9">
        <w:rPr>
          <w:rFonts w:ascii="Garamond" w:hAnsi="Garamond" w:cs="Courier New"/>
          <w:bCs/>
          <w:i/>
          <w:color w:val="auto"/>
          <w:sz w:val="20"/>
        </w:rPr>
        <w:t>temps précédent</w:t>
      </w:r>
      <w:r w:rsidRPr="00705696">
        <w:rPr>
          <w:rFonts w:ascii="Garamond" w:hAnsi="Garamond" w:cs="Courier New"/>
          <w:bCs/>
          <w:color w:val="auto"/>
          <w:sz w:val="20"/>
        </w:rPr>
        <w:t xml:space="preserve">, qui sert à répondre au manque suscité par </w:t>
      </w:r>
      <w:r w:rsidRPr="003738F9">
        <w:rPr>
          <w:rFonts w:ascii="Garamond" w:hAnsi="Garamond" w:cs="Courier New"/>
          <w:bCs/>
          <w:i/>
          <w:color w:val="auto"/>
          <w:sz w:val="20"/>
        </w:rPr>
        <w:t>le temps suivant</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3738F9" w:rsidRDefault="00BF3196" w:rsidP="005112EA">
      <w:pPr>
        <w:pStyle w:val="Corpsdetexte"/>
        <w:ind w:right="-568"/>
        <w:jc w:val="left"/>
        <w:rPr>
          <w:rFonts w:ascii="Garamond" w:hAnsi="Garamond" w:cs="Courier New"/>
          <w:bCs/>
          <w:color w:val="auto"/>
          <w:sz w:val="20"/>
        </w:rPr>
      </w:pPr>
      <w:r w:rsidRPr="00705696">
        <w:rPr>
          <w:rFonts w:ascii="Garamond" w:hAnsi="Garamond" w:cs="Courier New"/>
          <w:bCs/>
          <w:color w:val="auto"/>
          <w:sz w:val="20"/>
        </w:rPr>
        <w:t>Je pense avoir suffisamment accentué les deux éléments essentiels que j’ai tenté d’avancer aujourd’hui, dans cette nouvelle, fondamentale, opé</w:t>
      </w:r>
      <w:r w:rsidRPr="00705696">
        <w:rPr>
          <w:rFonts w:ascii="Garamond" w:hAnsi="Garamond" w:cs="Courier New"/>
          <w:bCs/>
          <w:color w:val="auto"/>
          <w:sz w:val="20"/>
        </w:rPr>
        <w:softHyphen/>
        <w:t xml:space="preserve">ration logique : la </w:t>
      </w:r>
      <w:r w:rsidRPr="00705696">
        <w:rPr>
          <w:rFonts w:ascii="Garamond" w:hAnsi="Garamond"/>
          <w:bCs/>
          <w:i/>
          <w:color w:val="0000CC"/>
          <w:sz w:val="20"/>
        </w:rPr>
        <w:t>non</w:t>
      </w:r>
      <w:r w:rsidR="003738F9">
        <w:rPr>
          <w:rFonts w:ascii="Garamond" w:hAnsi="Garamond" w:cs="Courier New"/>
          <w:bCs/>
          <w:sz w:val="20"/>
        </w:rPr>
        <w:t>-</w:t>
      </w:r>
      <w:r w:rsidRPr="00705696">
        <w:rPr>
          <w:rFonts w:ascii="Garamond" w:hAnsi="Garamond"/>
          <w:bCs/>
          <w:i/>
          <w:color w:val="0000CC"/>
          <w:sz w:val="20"/>
        </w:rPr>
        <w:t>réciprocité</w:t>
      </w:r>
      <w:r w:rsidRPr="00705696">
        <w:rPr>
          <w:rFonts w:ascii="Garamond" w:hAnsi="Garamond" w:cs="Courier New"/>
          <w:bCs/>
          <w:color w:val="auto"/>
          <w:sz w:val="20"/>
        </w:rPr>
        <w:t xml:space="preserve"> d’abord, et cet élément de </w:t>
      </w:r>
      <w:r w:rsidRPr="00705696">
        <w:rPr>
          <w:rFonts w:ascii="Garamond" w:hAnsi="Garamond"/>
          <w:bCs/>
          <w:i/>
          <w:color w:val="0000CC"/>
          <w:sz w:val="20"/>
        </w:rPr>
        <w:t>torsion</w:t>
      </w:r>
      <w:r w:rsidRPr="00705696">
        <w:rPr>
          <w:rFonts w:ascii="Garamond" w:hAnsi="Garamond" w:cs="Courier New"/>
          <w:bCs/>
          <w:color w:val="auto"/>
          <w:sz w:val="20"/>
        </w:rPr>
        <w:t xml:space="preserve"> </w:t>
      </w:r>
      <w:r w:rsidRPr="00705696">
        <w:rPr>
          <w:rFonts w:ascii="Garamond" w:hAnsi="Garamond"/>
          <w:bCs/>
          <w:i/>
          <w:color w:val="0000CC"/>
          <w:sz w:val="20"/>
        </w:rPr>
        <w:t>dans le retour</w:t>
      </w:r>
      <w:r w:rsidRPr="00705696">
        <w:rPr>
          <w:rFonts w:ascii="Garamond" w:hAnsi="Garamond" w:cs="Courier New"/>
          <w:bCs/>
          <w:color w:val="auto"/>
          <w:sz w:val="20"/>
        </w:rPr>
        <w:t xml:space="preserve"> qui fait que ce à quoi on revient, </w:t>
      </w:r>
      <w:r w:rsidR="003738F9">
        <w:rPr>
          <w:rFonts w:ascii="Garamond" w:hAnsi="Garamond" w:cs="Courier New"/>
          <w:bCs/>
          <w:color w:val="auto"/>
          <w:sz w:val="20"/>
        </w:rPr>
        <w:t xml:space="preserve">                                                                                   </w:t>
      </w:r>
      <w:r w:rsidRPr="003738F9">
        <w:rPr>
          <w:rFonts w:ascii="Garamond" w:hAnsi="Garamond" w:cs="Courier New"/>
          <w:bCs/>
          <w:color w:val="auto"/>
          <w:sz w:val="20"/>
        </w:rPr>
        <w:t>c’est à une utilisation déplacée de ce qui s’était formé d’abord.</w:t>
      </w:r>
    </w:p>
    <w:p w:rsidR="005112EA" w:rsidRDefault="005112EA" w:rsidP="00B82165">
      <w:pPr>
        <w:pStyle w:val="Corpsdetexte"/>
        <w:ind w:right="-568"/>
        <w:jc w:val="center"/>
        <w:rPr>
          <w:rFonts w:ascii="Garamond" w:hAnsi="Garamond" w:cs="Courier New"/>
          <w:bCs/>
          <w:i/>
          <w:color w:val="auto"/>
          <w:sz w:val="20"/>
        </w:rPr>
      </w:pPr>
    </w:p>
    <w:p w:rsidR="00BF3196" w:rsidRDefault="000A4120" w:rsidP="000E1318">
      <w:pPr>
        <w:pStyle w:val="Corpsdetexte"/>
        <w:ind w:right="-568"/>
        <w:jc w:val="center"/>
        <w:rPr>
          <w:rFonts w:ascii="Garamond" w:hAnsi="Garamond" w:cs="Courier New"/>
          <w:bCs/>
          <w:i/>
          <w:color w:val="auto"/>
          <w:sz w:val="20"/>
        </w:rPr>
      </w:pPr>
      <w:r w:rsidRPr="00705696">
        <w:rPr>
          <w:rFonts w:ascii="Garamond" w:hAnsi="Garamond" w:cs="Courier New"/>
          <w:bCs/>
          <w:i/>
          <w:color w:val="auto"/>
          <w:sz w:val="20"/>
        </w:rPr>
        <w:t>Discussion</w:t>
      </w:r>
    </w:p>
    <w:p w:rsidR="000E1318" w:rsidRPr="00705696" w:rsidRDefault="000E1318" w:rsidP="000E1318">
      <w:pPr>
        <w:pStyle w:val="Corpsdetexte"/>
        <w:ind w:right="-568"/>
        <w:jc w:val="center"/>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iCs/>
          <w:color w:val="auto"/>
          <w:sz w:val="20"/>
        </w:rPr>
      </w:pPr>
      <w:r w:rsidRPr="00705696">
        <w:rPr>
          <w:rFonts w:ascii="Garamond" w:hAnsi="Garamond" w:cs="Courier New"/>
          <w:bCs/>
          <w:iCs/>
          <w:color w:val="auto"/>
          <w:sz w:val="20"/>
        </w:rPr>
        <w:t>Jacques</w:t>
      </w:r>
      <w:r w:rsidR="003738F9">
        <w:rPr>
          <w:rFonts w:ascii="Garamond" w:hAnsi="Garamond" w:cs="Courier New"/>
          <w:bCs/>
          <w:sz w:val="20"/>
        </w:rPr>
        <w:t>-</w:t>
      </w:r>
      <w:r w:rsidRPr="00705696">
        <w:rPr>
          <w:rFonts w:ascii="Garamond" w:hAnsi="Garamond" w:cs="Courier New"/>
          <w:bCs/>
          <w:iCs/>
          <w:color w:val="auto"/>
          <w:sz w:val="20"/>
        </w:rPr>
        <w:t>Alain MILLER</w:t>
      </w:r>
    </w:p>
    <w:p w:rsidR="00F4796C" w:rsidRPr="00705696" w:rsidRDefault="00F4796C" w:rsidP="00B82165">
      <w:pPr>
        <w:pStyle w:val="Corpsdetexte"/>
        <w:ind w:right="-568"/>
        <w:jc w:val="left"/>
        <w:rPr>
          <w:rFonts w:ascii="Garamond" w:hAnsi="Garamond" w:cs="Courier New"/>
          <w:bCs/>
          <w:iCs/>
          <w:color w:val="auto"/>
          <w:sz w:val="20"/>
        </w:rPr>
      </w:pPr>
    </w:p>
    <w:p w:rsidR="00F4796C" w:rsidRPr="00705696" w:rsidRDefault="00F4796C" w:rsidP="00B82165">
      <w:pPr>
        <w:ind w:right="-568"/>
        <w:rPr>
          <w:rFonts w:ascii="Garamond" w:hAnsi="Garamond" w:cs="Courier New"/>
          <w:sz w:val="20"/>
          <w:szCs w:val="20"/>
        </w:rPr>
      </w:pPr>
      <w:r w:rsidRPr="00705696">
        <w:rPr>
          <w:rFonts w:ascii="Garamond" w:hAnsi="Garamond" w:cs="Courier New"/>
          <w:sz w:val="20"/>
          <w:szCs w:val="20"/>
        </w:rPr>
        <w:t>J'ai quand même l'imp</w:t>
      </w:r>
      <w:r w:rsidR="002B669F">
        <w:rPr>
          <w:rFonts w:ascii="Garamond" w:hAnsi="Garamond" w:cs="Courier New"/>
          <w:sz w:val="20"/>
          <w:szCs w:val="20"/>
        </w:rPr>
        <w:t>r</w:t>
      </w:r>
      <w:r w:rsidRPr="00705696">
        <w:rPr>
          <w:rFonts w:ascii="Garamond" w:hAnsi="Garamond" w:cs="Courier New"/>
          <w:sz w:val="20"/>
          <w:szCs w:val="20"/>
        </w:rPr>
        <w:t>ession que ce travail</w:t>
      </w:r>
      <w:r w:rsidR="003738F9">
        <w:rPr>
          <w:rFonts w:ascii="Garamond" w:hAnsi="Garamond" w:cs="Courier New"/>
          <w:sz w:val="20"/>
          <w:szCs w:val="20"/>
        </w:rPr>
        <w:t xml:space="preserve"> - </w:t>
      </w:r>
      <w:r w:rsidRPr="00705696">
        <w:rPr>
          <w:rFonts w:ascii="Garamond" w:hAnsi="Garamond" w:cs="Courier New"/>
          <w:sz w:val="20"/>
          <w:szCs w:val="20"/>
        </w:rPr>
        <w:t>un peu obscur pour nous</w:t>
      </w:r>
      <w:r w:rsidR="003738F9">
        <w:rPr>
          <w:rFonts w:ascii="Garamond" w:hAnsi="Garamond" w:cs="Courier New"/>
          <w:sz w:val="20"/>
          <w:szCs w:val="20"/>
        </w:rPr>
        <w:t xml:space="preserve"> - </w:t>
      </w:r>
      <w:r w:rsidRPr="00705696">
        <w:rPr>
          <w:rFonts w:ascii="Garamond" w:hAnsi="Garamond" w:cs="Courier New"/>
          <w:sz w:val="20"/>
          <w:szCs w:val="20"/>
        </w:rPr>
        <w:t>vous l'éclairez et le situez par rapport au travail précédent.</w:t>
      </w:r>
    </w:p>
    <w:p w:rsidR="00F4796C" w:rsidRPr="00705696" w:rsidRDefault="00F4796C" w:rsidP="00B82165">
      <w:pPr>
        <w:ind w:right="-568"/>
        <w:rPr>
          <w:rFonts w:ascii="Garamond" w:hAnsi="Garamond" w:cs="Courier New"/>
          <w:sz w:val="20"/>
          <w:szCs w:val="20"/>
        </w:rPr>
      </w:pPr>
    </w:p>
    <w:p w:rsidR="00F4796C" w:rsidRPr="00705696" w:rsidRDefault="00F4796C" w:rsidP="00B82165">
      <w:pPr>
        <w:ind w:right="-568"/>
        <w:rPr>
          <w:rFonts w:ascii="Garamond" w:hAnsi="Garamond" w:cs="Courier New"/>
          <w:sz w:val="20"/>
          <w:szCs w:val="20"/>
        </w:rPr>
      </w:pPr>
      <w:r w:rsidRPr="00705696">
        <w:rPr>
          <w:rFonts w:ascii="Garamond" w:hAnsi="Garamond" w:cs="Courier New"/>
          <w:sz w:val="20"/>
          <w:szCs w:val="20"/>
        </w:rPr>
        <w:t xml:space="preserve">LACAN </w:t>
      </w:r>
      <w:r w:rsidR="00070A56" w:rsidRPr="00705696">
        <w:rPr>
          <w:rFonts w:ascii="Garamond" w:hAnsi="Garamond" w:cs="Courier New"/>
          <w:sz w:val="20"/>
          <w:szCs w:val="20"/>
        </w:rPr>
        <w:t>–</w:t>
      </w:r>
      <w:r w:rsidRPr="00705696">
        <w:rPr>
          <w:rFonts w:ascii="Garamond" w:hAnsi="Garamond" w:cs="Courier New"/>
          <w:sz w:val="20"/>
          <w:szCs w:val="20"/>
        </w:rPr>
        <w:t xml:space="preserve">  Oui, c'est fait pour ça.</w:t>
      </w:r>
    </w:p>
    <w:p w:rsidR="00F4796C" w:rsidRPr="00705696" w:rsidRDefault="00F4796C" w:rsidP="00B82165">
      <w:pPr>
        <w:ind w:right="-568"/>
        <w:rPr>
          <w:rFonts w:ascii="Garamond" w:hAnsi="Garamond" w:cs="Courier New"/>
          <w:sz w:val="20"/>
          <w:szCs w:val="20"/>
        </w:rPr>
      </w:pPr>
    </w:p>
    <w:p w:rsidR="00F4796C" w:rsidRPr="00705696" w:rsidRDefault="00F4796C" w:rsidP="00B82165">
      <w:pPr>
        <w:ind w:right="-568"/>
        <w:rPr>
          <w:rFonts w:ascii="Garamond" w:hAnsi="Garamond" w:cs="Courier New"/>
          <w:sz w:val="20"/>
          <w:szCs w:val="20"/>
        </w:rPr>
      </w:pPr>
      <w:r w:rsidRPr="00705696">
        <w:rPr>
          <w:rFonts w:ascii="Garamond" w:hAnsi="Garamond" w:cs="Courier New"/>
          <w:bCs/>
          <w:iCs/>
          <w:sz w:val="20"/>
          <w:szCs w:val="20"/>
        </w:rPr>
        <w:t>Jacques</w:t>
      </w:r>
      <w:r w:rsidR="003738F9">
        <w:rPr>
          <w:rFonts w:ascii="Garamond" w:hAnsi="Garamond" w:cs="Courier New"/>
          <w:bCs/>
          <w:sz w:val="20"/>
        </w:rPr>
        <w:t>-</w:t>
      </w:r>
      <w:r w:rsidRPr="00705696">
        <w:rPr>
          <w:rFonts w:ascii="Garamond" w:hAnsi="Garamond" w:cs="Courier New"/>
          <w:bCs/>
          <w:iCs/>
          <w:sz w:val="20"/>
          <w:szCs w:val="20"/>
        </w:rPr>
        <w:t>Alain MILLER</w:t>
      </w:r>
    </w:p>
    <w:p w:rsidR="00F4796C" w:rsidRPr="00705696" w:rsidRDefault="00F4796C" w:rsidP="00B82165">
      <w:pPr>
        <w:ind w:right="-568"/>
        <w:rPr>
          <w:rFonts w:ascii="Garamond" w:hAnsi="Garamond" w:cs="Courier New"/>
          <w:sz w:val="20"/>
          <w:szCs w:val="20"/>
        </w:rPr>
      </w:pPr>
    </w:p>
    <w:p w:rsidR="005112EA" w:rsidRDefault="00F4796C" w:rsidP="00B82165">
      <w:pPr>
        <w:ind w:right="-568"/>
        <w:rPr>
          <w:rFonts w:ascii="Garamond" w:hAnsi="Garamond" w:cs="Courier New"/>
          <w:sz w:val="20"/>
          <w:szCs w:val="20"/>
        </w:rPr>
      </w:pPr>
      <w:r w:rsidRPr="00705696">
        <w:rPr>
          <w:rFonts w:ascii="Garamond" w:hAnsi="Garamond" w:cs="Courier New"/>
          <w:sz w:val="20"/>
          <w:szCs w:val="20"/>
        </w:rPr>
        <w:t>Vous avez, en quelque sorte donné</w:t>
      </w:r>
      <w:r w:rsidRPr="00705696">
        <w:rPr>
          <w:rFonts w:ascii="Garamond" w:hAnsi="Garamond" w:cs="Courier New"/>
          <w:i/>
          <w:iCs/>
          <w:sz w:val="20"/>
          <w:szCs w:val="20"/>
        </w:rPr>
        <w:t xml:space="preserve"> </w:t>
      </w:r>
      <w:r w:rsidRPr="00705696">
        <w:rPr>
          <w:rFonts w:ascii="Garamond" w:hAnsi="Garamond" w:cs="Courier New"/>
          <w:sz w:val="20"/>
          <w:szCs w:val="20"/>
        </w:rPr>
        <w:t xml:space="preserve">la définition la plus claire et du sujet et de sa constitution. Vous avez caractérisé le procès </w:t>
      </w:r>
    </w:p>
    <w:p w:rsidR="00F4796C" w:rsidRPr="00705696" w:rsidRDefault="00F4796C" w:rsidP="00B82165">
      <w:pPr>
        <w:ind w:right="-568"/>
        <w:rPr>
          <w:rFonts w:ascii="Garamond" w:hAnsi="Garamond" w:cs="Courier New"/>
          <w:sz w:val="20"/>
          <w:szCs w:val="20"/>
        </w:rPr>
      </w:pPr>
      <w:r w:rsidRPr="00705696">
        <w:rPr>
          <w:rFonts w:ascii="Garamond" w:hAnsi="Garamond" w:cs="Courier New"/>
          <w:sz w:val="20"/>
          <w:szCs w:val="20"/>
        </w:rPr>
        <w:t xml:space="preserve">de </w:t>
      </w:r>
      <w:r w:rsidRPr="000E1318">
        <w:rPr>
          <w:rFonts w:ascii="Garamond" w:hAnsi="Garamond" w:cs="Courier New"/>
          <w:i/>
          <w:sz w:val="20"/>
          <w:szCs w:val="20"/>
        </w:rPr>
        <w:t>cette constitution circulaire et dissymét</w:t>
      </w:r>
      <w:hyperlink r:id="rId102" w:history="1">
        <w:r w:rsidRPr="000E1318">
          <w:rPr>
            <w:rFonts w:ascii="Garamond" w:hAnsi="Garamond" w:cs="Courier New"/>
            <w:i/>
            <w:sz w:val="20"/>
            <w:szCs w:val="20"/>
          </w:rPr>
          <w:t>rique</w:t>
        </w:r>
      </w:hyperlink>
      <w:r w:rsidRPr="00705696">
        <w:rPr>
          <w:rFonts w:ascii="Garamond" w:hAnsi="Garamond" w:cs="Courier New"/>
          <w:sz w:val="20"/>
          <w:szCs w:val="20"/>
        </w:rPr>
        <w:t>, circulaire il me semble, puisque du champ du signifiant, on ne pourrait dire de préférence ou qu'il y naisse et que les étapes du parcours du sujet ne sont pas, ne sauraient être</w:t>
      </w:r>
      <w:r w:rsidR="00A50247" w:rsidRPr="00705696">
        <w:rPr>
          <w:rFonts w:ascii="Garamond" w:hAnsi="Garamond" w:cs="Courier New"/>
          <w:sz w:val="20"/>
          <w:szCs w:val="20"/>
        </w:rPr>
        <w:t>,</w:t>
      </w:r>
      <w:r w:rsidRPr="00705696">
        <w:rPr>
          <w:rFonts w:ascii="Garamond" w:hAnsi="Garamond" w:cs="Courier New"/>
          <w:sz w:val="20"/>
          <w:szCs w:val="20"/>
        </w:rPr>
        <w:t xml:space="preserve"> distribuées dans un temps sans torsion.</w:t>
      </w:r>
    </w:p>
    <w:p w:rsidR="00F4796C" w:rsidRPr="00705696" w:rsidRDefault="00F4796C" w:rsidP="00B82165">
      <w:pPr>
        <w:ind w:right="-568"/>
        <w:rPr>
          <w:rFonts w:ascii="Garamond" w:hAnsi="Garamond" w:cs="Courier New"/>
          <w:sz w:val="20"/>
          <w:szCs w:val="20"/>
        </w:rPr>
      </w:pPr>
    </w:p>
    <w:p w:rsidR="000E1318" w:rsidRDefault="00F4796C" w:rsidP="00B82165">
      <w:pPr>
        <w:ind w:right="-568"/>
        <w:rPr>
          <w:rFonts w:ascii="Garamond" w:hAnsi="Garamond" w:cs="Courier New"/>
          <w:sz w:val="20"/>
          <w:szCs w:val="20"/>
        </w:rPr>
      </w:pPr>
      <w:r w:rsidRPr="00705696">
        <w:rPr>
          <w:rFonts w:ascii="Garamond" w:hAnsi="Garamond" w:cs="Courier New"/>
          <w:sz w:val="20"/>
          <w:szCs w:val="20"/>
        </w:rPr>
        <w:t xml:space="preserve">Maintenant, cette circularité du procès n'entame pas la souveraineté du grand Autre, puisque le sujet, d'entrer simplement dans </w:t>
      </w:r>
    </w:p>
    <w:p w:rsidR="00F4796C" w:rsidRPr="00705696" w:rsidRDefault="00F4796C" w:rsidP="00B82165">
      <w:pPr>
        <w:ind w:right="-568"/>
        <w:rPr>
          <w:rFonts w:ascii="Garamond" w:hAnsi="Garamond" w:cs="Courier New"/>
          <w:sz w:val="20"/>
          <w:szCs w:val="20"/>
        </w:rPr>
      </w:pPr>
      <w:r w:rsidRPr="00705696">
        <w:rPr>
          <w:rFonts w:ascii="Garamond" w:hAnsi="Garamond" w:cs="Courier New"/>
          <w:sz w:val="20"/>
          <w:szCs w:val="20"/>
        </w:rPr>
        <w:t>son champ</w:t>
      </w:r>
      <w:r w:rsidR="000E1318">
        <w:rPr>
          <w:rFonts w:ascii="Garamond" w:hAnsi="Garamond" w:cs="Courier New"/>
          <w:sz w:val="20"/>
          <w:szCs w:val="20"/>
        </w:rPr>
        <w:t xml:space="preserve">, y est obligatoirement vassal. </w:t>
      </w:r>
      <w:r w:rsidRPr="00705696">
        <w:rPr>
          <w:rFonts w:ascii="Garamond" w:hAnsi="Garamond" w:cs="Courier New"/>
          <w:sz w:val="20"/>
          <w:szCs w:val="20"/>
        </w:rPr>
        <w:t>Maintenant, vous avez surtout, il me semble, montré dans le procès de cette constitution, que ce procès était unitaire, mais qu'on pouvait y distinguer des étapes, que la sexualité en</w:t>
      </w:r>
      <w:r w:rsidRPr="00705696">
        <w:rPr>
          <w:rFonts w:ascii="Garamond" w:hAnsi="Garamond" w:cs="Courier New"/>
          <w:i/>
          <w:iCs/>
          <w:sz w:val="20"/>
          <w:szCs w:val="20"/>
        </w:rPr>
        <w:t xml:space="preserve"> </w:t>
      </w:r>
      <w:r w:rsidRPr="00705696">
        <w:rPr>
          <w:rFonts w:ascii="Garamond" w:hAnsi="Garamond" w:cs="Courier New"/>
          <w:sz w:val="20"/>
          <w:szCs w:val="20"/>
        </w:rPr>
        <w:t xml:space="preserve">particulier, ne constituait pas un autre défilé que celui du signifiant, défilé qui serait </w:t>
      </w:r>
      <w:r w:rsidRPr="00705696">
        <w:rPr>
          <w:rFonts w:ascii="Garamond" w:hAnsi="Garamond"/>
          <w:i/>
          <w:color w:val="0000CC"/>
          <w:sz w:val="20"/>
          <w:szCs w:val="20"/>
        </w:rPr>
        <w:t>réel</w:t>
      </w:r>
      <w:r w:rsidRPr="00705696">
        <w:rPr>
          <w:rFonts w:ascii="Garamond" w:hAnsi="Garamond" w:cs="Courier New"/>
          <w:sz w:val="20"/>
          <w:szCs w:val="20"/>
        </w:rPr>
        <w:t xml:space="preserve"> alors que les défilés du signifiant seraient </w:t>
      </w:r>
      <w:r w:rsidRPr="00705696">
        <w:rPr>
          <w:rFonts w:ascii="Garamond" w:hAnsi="Garamond"/>
          <w:i/>
          <w:color w:val="0000CC"/>
          <w:sz w:val="20"/>
          <w:szCs w:val="20"/>
        </w:rPr>
        <w:t>symboliques</w:t>
      </w:r>
      <w:r w:rsidRPr="00705696">
        <w:rPr>
          <w:rFonts w:ascii="Garamond" w:hAnsi="Garamond" w:cs="Courier New"/>
          <w:sz w:val="20"/>
          <w:szCs w:val="20"/>
        </w:rPr>
        <w:t>.</w:t>
      </w:r>
    </w:p>
    <w:p w:rsidR="00F4796C" w:rsidRPr="00705696" w:rsidRDefault="00F4796C" w:rsidP="00B82165">
      <w:pPr>
        <w:ind w:right="-568"/>
        <w:rPr>
          <w:rFonts w:ascii="Garamond" w:hAnsi="Garamond" w:cs="Courier New"/>
          <w:sz w:val="20"/>
          <w:szCs w:val="20"/>
        </w:rPr>
      </w:pPr>
    </w:p>
    <w:p w:rsidR="000E1318" w:rsidRDefault="00F4796C" w:rsidP="00B82165">
      <w:pPr>
        <w:ind w:right="-568"/>
        <w:rPr>
          <w:rFonts w:ascii="Garamond" w:hAnsi="Garamond" w:cs="Courier New"/>
          <w:color w:val="000000"/>
          <w:sz w:val="20"/>
          <w:szCs w:val="20"/>
        </w:rPr>
      </w:pPr>
      <w:r w:rsidRPr="00705696">
        <w:rPr>
          <w:rFonts w:ascii="Garamond" w:hAnsi="Garamond" w:cs="Courier New"/>
          <w:color w:val="000000"/>
          <w:sz w:val="20"/>
          <w:szCs w:val="20"/>
        </w:rPr>
        <w:t xml:space="preserve">Vous avez montré au contraire que la </w:t>
      </w:r>
      <w:hyperlink r:id="rId103" w:history="1">
        <w:r w:rsidRPr="00705696">
          <w:rPr>
            <w:rFonts w:ascii="Garamond" w:hAnsi="Garamond" w:cs="Courier New"/>
            <w:color w:val="000000"/>
            <w:sz w:val="20"/>
            <w:szCs w:val="20"/>
          </w:rPr>
          <w:t>sexualité</w:t>
        </w:r>
      </w:hyperlink>
      <w:r w:rsidRPr="00705696">
        <w:rPr>
          <w:rFonts w:ascii="Garamond" w:hAnsi="Garamond" w:cs="Courier New"/>
          <w:color w:val="000000"/>
          <w:sz w:val="20"/>
          <w:szCs w:val="20"/>
        </w:rPr>
        <w:t xml:space="preserve"> tient au sujet </w:t>
      </w:r>
      <w:r w:rsidR="003738F9">
        <w:rPr>
          <w:rFonts w:ascii="Garamond" w:hAnsi="Garamond" w:cs="Courier New"/>
          <w:color w:val="000000"/>
          <w:sz w:val="20"/>
          <w:szCs w:val="20"/>
        </w:rPr>
        <w:t xml:space="preserve">du discours du grand Autre et </w:t>
      </w:r>
      <w:r w:rsidRPr="00705696">
        <w:rPr>
          <w:rFonts w:ascii="Garamond" w:hAnsi="Garamond" w:cs="Courier New"/>
          <w:color w:val="000000"/>
          <w:sz w:val="20"/>
          <w:szCs w:val="20"/>
        </w:rPr>
        <w:t xml:space="preserve">à partir de ce discours, et </w:t>
      </w:r>
      <w:r w:rsidRPr="00705696">
        <w:rPr>
          <w:rFonts w:ascii="Garamond" w:hAnsi="Garamond" w:cs="Courier New"/>
          <w:iCs/>
          <w:color w:val="000000"/>
          <w:sz w:val="20"/>
          <w:szCs w:val="20"/>
        </w:rPr>
        <w:t>donc</w:t>
      </w:r>
      <w:r w:rsidRPr="00705696">
        <w:rPr>
          <w:rFonts w:ascii="Garamond" w:hAnsi="Garamond" w:cs="Courier New"/>
          <w:i/>
          <w:iCs/>
          <w:color w:val="000000"/>
          <w:sz w:val="20"/>
          <w:szCs w:val="20"/>
        </w:rPr>
        <w:t xml:space="preserve"> </w:t>
      </w:r>
      <w:r w:rsidRPr="00705696">
        <w:rPr>
          <w:rFonts w:ascii="Garamond" w:hAnsi="Garamond" w:cs="Courier New"/>
          <w:color w:val="000000"/>
          <w:sz w:val="20"/>
          <w:szCs w:val="20"/>
        </w:rPr>
        <w:t xml:space="preserve">que </w:t>
      </w:r>
    </w:p>
    <w:p w:rsidR="00F4796C" w:rsidRPr="00705696" w:rsidRDefault="00F4796C" w:rsidP="00B82165">
      <w:pPr>
        <w:ind w:right="-568"/>
        <w:rPr>
          <w:rFonts w:ascii="Garamond" w:hAnsi="Garamond" w:cs="Courier New"/>
          <w:color w:val="000000"/>
          <w:sz w:val="20"/>
          <w:szCs w:val="20"/>
        </w:rPr>
      </w:pPr>
      <w:r w:rsidRPr="00705696">
        <w:rPr>
          <w:rFonts w:ascii="Garamond" w:hAnsi="Garamond" w:cs="Courier New"/>
          <w:iCs/>
          <w:color w:val="000000"/>
          <w:sz w:val="20"/>
          <w:szCs w:val="20"/>
        </w:rPr>
        <w:t>la sexualité</w:t>
      </w:r>
      <w:r w:rsidRPr="00705696">
        <w:rPr>
          <w:rFonts w:ascii="Garamond" w:hAnsi="Garamond" w:cs="Courier New"/>
          <w:color w:val="000000"/>
          <w:sz w:val="20"/>
          <w:szCs w:val="20"/>
        </w:rPr>
        <w:t xml:space="preserve"> se place comme une des structures, </w:t>
      </w:r>
      <w:r w:rsidRPr="00705696">
        <w:rPr>
          <w:rFonts w:ascii="Garamond" w:hAnsi="Garamond"/>
          <w:i/>
          <w:color w:val="000000"/>
          <w:sz w:val="20"/>
          <w:szCs w:val="20"/>
        </w:rPr>
        <w:t>isomorphes</w:t>
      </w:r>
      <w:r w:rsidRPr="00705696">
        <w:rPr>
          <w:rFonts w:ascii="Garamond" w:hAnsi="Garamond" w:cs="Courier New"/>
          <w:color w:val="000000"/>
          <w:sz w:val="20"/>
          <w:szCs w:val="20"/>
        </w:rPr>
        <w:t xml:space="preserve"> et pourtant décalées, en quo</w:t>
      </w:r>
      <w:r w:rsidR="000E1318">
        <w:rPr>
          <w:rFonts w:ascii="Garamond" w:hAnsi="Garamond" w:cs="Courier New"/>
          <w:color w:val="000000"/>
          <w:sz w:val="20"/>
          <w:szCs w:val="20"/>
        </w:rPr>
        <w:t xml:space="preserve">i se constituent les défilés </w:t>
      </w:r>
      <w:r w:rsidRPr="00705696">
        <w:rPr>
          <w:rFonts w:ascii="Garamond" w:hAnsi="Garamond" w:cs="Courier New"/>
          <w:color w:val="000000"/>
          <w:sz w:val="20"/>
          <w:szCs w:val="20"/>
        </w:rPr>
        <w:t xml:space="preserve">du signifiant. </w:t>
      </w:r>
    </w:p>
    <w:p w:rsidR="00F4796C" w:rsidRPr="00705696" w:rsidRDefault="00F4796C" w:rsidP="00B82165">
      <w:pPr>
        <w:ind w:right="-568"/>
        <w:rPr>
          <w:rFonts w:ascii="Garamond" w:hAnsi="Garamond" w:cs="Courier New"/>
          <w:color w:val="000000"/>
          <w:sz w:val="20"/>
          <w:szCs w:val="20"/>
        </w:rPr>
      </w:pPr>
    </w:p>
    <w:p w:rsidR="00F4796C" w:rsidRPr="00705696" w:rsidRDefault="00F4796C" w:rsidP="00B82165">
      <w:pPr>
        <w:ind w:right="-568"/>
        <w:rPr>
          <w:rFonts w:ascii="Garamond" w:hAnsi="Garamond" w:cs="Courier New"/>
          <w:sz w:val="20"/>
          <w:szCs w:val="20"/>
        </w:rPr>
      </w:pPr>
      <w:r w:rsidRPr="00705696">
        <w:rPr>
          <w:rFonts w:ascii="Garamond" w:hAnsi="Garamond" w:cs="Courier New"/>
          <w:color w:val="000000"/>
          <w:sz w:val="20"/>
          <w:szCs w:val="20"/>
        </w:rPr>
        <w:t xml:space="preserve">Et c'est de ce passage que </w:t>
      </w:r>
      <w:r w:rsidRPr="00705696">
        <w:rPr>
          <w:rFonts w:ascii="Garamond" w:hAnsi="Garamond"/>
          <w:i/>
          <w:color w:val="000000"/>
          <w:sz w:val="20"/>
          <w:szCs w:val="20"/>
        </w:rPr>
        <w:t>le</w:t>
      </w:r>
      <w:r w:rsidRPr="00705696">
        <w:rPr>
          <w:rFonts w:ascii="Garamond" w:hAnsi="Garamond"/>
          <w:i/>
          <w:smallCaps/>
          <w:color w:val="000000"/>
          <w:sz w:val="20"/>
          <w:szCs w:val="20"/>
        </w:rPr>
        <w:t xml:space="preserve"> s</w:t>
      </w:r>
      <w:r w:rsidRPr="00705696">
        <w:rPr>
          <w:rFonts w:ascii="Garamond" w:hAnsi="Garamond"/>
          <w:i/>
          <w:color w:val="000000"/>
          <w:sz w:val="20"/>
          <w:szCs w:val="20"/>
        </w:rPr>
        <w:t>ujet</w:t>
      </w:r>
      <w:r w:rsidRPr="00705696">
        <w:rPr>
          <w:rFonts w:ascii="Garamond" w:hAnsi="Garamond" w:cs="Courier New"/>
          <w:color w:val="000000"/>
          <w:sz w:val="20"/>
          <w:szCs w:val="20"/>
        </w:rPr>
        <w:t xml:space="preserve"> reçoit tout son </w:t>
      </w:r>
      <w:r w:rsidRPr="00705696">
        <w:rPr>
          <w:rFonts w:ascii="Garamond" w:hAnsi="Garamond"/>
          <w:i/>
          <w:color w:val="0000CC"/>
          <w:sz w:val="20"/>
          <w:szCs w:val="20"/>
        </w:rPr>
        <w:t>être</w:t>
      </w:r>
      <w:r w:rsidRPr="00705696">
        <w:rPr>
          <w:rFonts w:ascii="Garamond" w:hAnsi="Garamond" w:cs="Courier New"/>
          <w:color w:val="000000"/>
          <w:sz w:val="20"/>
          <w:szCs w:val="20"/>
        </w:rPr>
        <w:t>, c'est</w:t>
      </w:r>
      <w:r w:rsidR="00070A56" w:rsidRPr="00705696">
        <w:rPr>
          <w:rFonts w:ascii="Garamond" w:hAnsi="Garamond" w:cs="Courier New"/>
          <w:color w:val="000000"/>
          <w:sz w:val="20"/>
          <w:szCs w:val="20"/>
        </w:rPr>
        <w:t>–</w:t>
      </w:r>
      <w:r w:rsidRPr="00705696">
        <w:rPr>
          <w:rFonts w:ascii="Garamond" w:hAnsi="Garamond" w:cs="Courier New"/>
          <w:color w:val="000000"/>
          <w:sz w:val="20"/>
          <w:szCs w:val="20"/>
        </w:rPr>
        <w:t>à</w:t>
      </w:r>
      <w:r w:rsidR="00070A56" w:rsidRPr="00705696">
        <w:rPr>
          <w:rFonts w:ascii="Garamond" w:hAnsi="Garamond" w:cs="Courier New"/>
          <w:color w:val="000000"/>
          <w:sz w:val="20"/>
          <w:szCs w:val="20"/>
        </w:rPr>
        <w:t>–</w:t>
      </w:r>
      <w:r w:rsidRPr="00705696">
        <w:rPr>
          <w:rFonts w:ascii="Garamond" w:hAnsi="Garamond" w:cs="Courier New"/>
          <w:color w:val="000000"/>
          <w:sz w:val="20"/>
          <w:szCs w:val="20"/>
        </w:rPr>
        <w:t xml:space="preserve">dire que son </w:t>
      </w:r>
      <w:r w:rsidRPr="00705696">
        <w:rPr>
          <w:rFonts w:ascii="Garamond" w:hAnsi="Garamond"/>
          <w:i/>
          <w:color w:val="0000CC"/>
          <w:sz w:val="20"/>
          <w:szCs w:val="20"/>
        </w:rPr>
        <w:t>être</w:t>
      </w:r>
      <w:r w:rsidRPr="00705696">
        <w:rPr>
          <w:rFonts w:ascii="Garamond" w:hAnsi="Garamond" w:cs="Courier New"/>
          <w:color w:val="000000"/>
          <w:sz w:val="20"/>
          <w:szCs w:val="20"/>
        </w:rPr>
        <w:t xml:space="preserve"> est proprement </w:t>
      </w:r>
      <w:r w:rsidRPr="00705696">
        <w:rPr>
          <w:rFonts w:ascii="Garamond" w:hAnsi="Garamond"/>
          <w:i/>
          <w:color w:val="000000"/>
          <w:sz w:val="20"/>
          <w:szCs w:val="20"/>
        </w:rPr>
        <w:t>le don du signifiant</w:t>
      </w:r>
      <w:r w:rsidRPr="00705696">
        <w:rPr>
          <w:rFonts w:ascii="Garamond" w:hAnsi="Garamond" w:cs="Courier New"/>
          <w:color w:val="000000"/>
          <w:sz w:val="20"/>
          <w:szCs w:val="20"/>
        </w:rPr>
        <w:t xml:space="preserve">, étant entendu qu'en même temps qu'il reçoit son </w:t>
      </w:r>
      <w:r w:rsidRPr="00705696">
        <w:rPr>
          <w:rFonts w:ascii="Garamond" w:hAnsi="Garamond"/>
          <w:i/>
          <w:color w:val="0000CC"/>
          <w:sz w:val="20"/>
          <w:szCs w:val="20"/>
        </w:rPr>
        <w:t>être</w:t>
      </w:r>
      <w:r w:rsidRPr="00705696">
        <w:rPr>
          <w:rFonts w:ascii="Garamond" w:hAnsi="Garamond" w:cs="Courier New"/>
          <w:color w:val="000000"/>
          <w:sz w:val="20"/>
          <w:szCs w:val="20"/>
        </w:rPr>
        <w:t xml:space="preserve">, il reçoit son </w:t>
      </w:r>
      <w:r w:rsidRPr="00705696">
        <w:rPr>
          <w:rFonts w:ascii="Garamond" w:hAnsi="Garamond"/>
          <w:i/>
          <w:color w:val="0000CC"/>
          <w:sz w:val="20"/>
          <w:szCs w:val="20"/>
        </w:rPr>
        <w:t>manque à être</w:t>
      </w:r>
      <w:r w:rsidRPr="00705696">
        <w:rPr>
          <w:rFonts w:ascii="Garamond" w:hAnsi="Garamond" w:cs="Courier New"/>
          <w:color w:val="000000"/>
          <w:sz w:val="20"/>
          <w:szCs w:val="20"/>
        </w:rPr>
        <w:t xml:space="preserve"> et que ce don est en quelque sorte, unique.</w:t>
      </w:r>
    </w:p>
    <w:p w:rsidR="00F4796C" w:rsidRPr="00705696" w:rsidRDefault="00F4796C" w:rsidP="00B82165">
      <w:pPr>
        <w:ind w:right="-568"/>
        <w:rPr>
          <w:rFonts w:ascii="Garamond" w:hAnsi="Garamond" w:cs="Courier New"/>
          <w:color w:val="000000"/>
          <w:sz w:val="20"/>
          <w:szCs w:val="20"/>
        </w:rPr>
      </w:pPr>
    </w:p>
    <w:p w:rsidR="00F4796C" w:rsidRPr="00705696" w:rsidRDefault="00F4796C" w:rsidP="00B82165">
      <w:pPr>
        <w:ind w:right="-568"/>
        <w:rPr>
          <w:rFonts w:ascii="Garamond" w:hAnsi="Garamond" w:cs="Courier New"/>
          <w:sz w:val="20"/>
          <w:szCs w:val="20"/>
        </w:rPr>
      </w:pPr>
      <w:r w:rsidRPr="00705696">
        <w:rPr>
          <w:rFonts w:ascii="Garamond" w:hAnsi="Garamond" w:cs="Courier New"/>
          <w:color w:val="000000"/>
          <w:sz w:val="20"/>
          <w:szCs w:val="20"/>
        </w:rPr>
        <w:t>Et alors maintenant, j'en arrive…</w:t>
      </w:r>
    </w:p>
    <w:p w:rsidR="00F4796C" w:rsidRPr="00705696" w:rsidRDefault="00F4796C" w:rsidP="00B82165">
      <w:pPr>
        <w:ind w:right="-568"/>
        <w:rPr>
          <w:rFonts w:ascii="Garamond" w:hAnsi="Garamond" w:cs="Courier New"/>
          <w:color w:val="000000"/>
          <w:sz w:val="20"/>
          <w:szCs w:val="20"/>
        </w:rPr>
      </w:pPr>
    </w:p>
    <w:p w:rsidR="00F4796C" w:rsidRPr="00705696" w:rsidRDefault="00F4796C" w:rsidP="00B82165">
      <w:pPr>
        <w:ind w:right="-568"/>
        <w:rPr>
          <w:rFonts w:ascii="Garamond" w:hAnsi="Garamond" w:cs="Courier New"/>
          <w:color w:val="000000"/>
          <w:sz w:val="20"/>
          <w:szCs w:val="20"/>
        </w:rPr>
      </w:pPr>
      <w:r w:rsidRPr="00705696">
        <w:rPr>
          <w:rFonts w:ascii="Garamond" w:hAnsi="Garamond" w:cs="Courier New"/>
          <w:color w:val="000000"/>
          <w:sz w:val="20"/>
          <w:szCs w:val="20"/>
        </w:rPr>
        <w:lastRenderedPageBreak/>
        <w:t xml:space="preserve">LACAN                                                                 </w:t>
      </w:r>
    </w:p>
    <w:p w:rsidR="00F4796C" w:rsidRPr="00705696" w:rsidRDefault="00F4796C" w:rsidP="00B82165">
      <w:pPr>
        <w:ind w:right="-568"/>
        <w:rPr>
          <w:rFonts w:ascii="Garamond" w:hAnsi="Garamond" w:cs="Courier New"/>
          <w:color w:val="000000"/>
          <w:sz w:val="20"/>
          <w:szCs w:val="20"/>
        </w:rPr>
      </w:pPr>
    </w:p>
    <w:p w:rsidR="000E1318" w:rsidRDefault="00F4796C" w:rsidP="00B82165">
      <w:pPr>
        <w:ind w:right="-568"/>
        <w:rPr>
          <w:rFonts w:ascii="Garamond" w:hAnsi="Garamond" w:cs="Courier New"/>
          <w:color w:val="000000"/>
          <w:sz w:val="20"/>
          <w:szCs w:val="20"/>
        </w:rPr>
      </w:pPr>
      <w:r w:rsidRPr="00705696">
        <w:rPr>
          <w:rFonts w:ascii="Garamond" w:hAnsi="Garamond" w:cs="Courier New"/>
          <w:color w:val="000000"/>
          <w:sz w:val="20"/>
          <w:szCs w:val="20"/>
        </w:rPr>
        <w:t>Est</w:t>
      </w:r>
      <w:r w:rsidR="003738F9">
        <w:rPr>
          <w:rFonts w:ascii="Garamond" w:hAnsi="Garamond" w:cs="Courier New"/>
          <w:bCs/>
          <w:sz w:val="20"/>
        </w:rPr>
        <w:t>-</w:t>
      </w:r>
      <w:r w:rsidRPr="00705696">
        <w:rPr>
          <w:rFonts w:ascii="Garamond" w:hAnsi="Garamond" w:cs="Courier New"/>
          <w:color w:val="000000"/>
          <w:sz w:val="20"/>
          <w:szCs w:val="20"/>
        </w:rPr>
        <w:t>ce que je peux me permettre simplement de</w:t>
      </w:r>
      <w:r w:rsidRPr="00705696">
        <w:rPr>
          <w:rFonts w:ascii="Garamond" w:hAnsi="Garamond" w:cs="Courier New"/>
          <w:i/>
          <w:iCs/>
          <w:color w:val="000000"/>
          <w:sz w:val="20"/>
          <w:szCs w:val="20"/>
        </w:rPr>
        <w:t xml:space="preserve"> </w:t>
      </w:r>
      <w:r w:rsidRPr="00705696">
        <w:rPr>
          <w:rFonts w:ascii="Garamond" w:hAnsi="Garamond" w:cs="Courier New"/>
          <w:color w:val="000000"/>
          <w:sz w:val="20"/>
          <w:szCs w:val="20"/>
        </w:rPr>
        <w:t>ponctuer en marge, là, quelque chose qui est</w:t>
      </w:r>
      <w:r w:rsidR="000E1318">
        <w:rPr>
          <w:rFonts w:ascii="Garamond" w:hAnsi="Garamond" w:cs="Courier New"/>
          <w:color w:val="000000"/>
          <w:sz w:val="20"/>
          <w:szCs w:val="20"/>
        </w:rPr>
        <w:t>...</w:t>
      </w:r>
      <w:r w:rsidRPr="00705696">
        <w:rPr>
          <w:rFonts w:ascii="Garamond" w:hAnsi="Garamond" w:cs="Courier New"/>
          <w:color w:val="000000"/>
          <w:sz w:val="20"/>
          <w:szCs w:val="20"/>
        </w:rPr>
        <w:t xml:space="preserve"> il faudrait que je reprenne </w:t>
      </w:r>
    </w:p>
    <w:p w:rsidR="00F4796C" w:rsidRPr="00705696" w:rsidRDefault="00F4796C" w:rsidP="00B82165">
      <w:pPr>
        <w:ind w:right="-568"/>
        <w:rPr>
          <w:rFonts w:ascii="Garamond" w:hAnsi="Garamond" w:cs="Courier New"/>
          <w:color w:val="000000"/>
          <w:sz w:val="20"/>
          <w:szCs w:val="20"/>
        </w:rPr>
      </w:pPr>
      <w:r w:rsidRPr="00705696">
        <w:rPr>
          <w:rFonts w:ascii="Garamond" w:hAnsi="Garamond" w:cs="Courier New"/>
          <w:color w:val="000000"/>
          <w:sz w:val="20"/>
          <w:szCs w:val="20"/>
        </w:rPr>
        <w:t xml:space="preserve">ce que vous venez de me dire : </w:t>
      </w:r>
      <w:r w:rsidR="000E1318">
        <w:rPr>
          <w:rFonts w:ascii="Garamond" w:hAnsi="Garamond" w:cs="Courier New"/>
          <w:color w:val="000000"/>
          <w:sz w:val="20"/>
          <w:szCs w:val="20"/>
        </w:rPr>
        <w:t>« </w:t>
      </w:r>
      <w:r w:rsidRPr="000E1318">
        <w:rPr>
          <w:rFonts w:ascii="Garamond" w:hAnsi="Garamond" w:cs="Courier New"/>
          <w:i/>
          <w:color w:val="000000"/>
          <w:sz w:val="20"/>
          <w:szCs w:val="20"/>
        </w:rPr>
        <w:t>isomorphe</w:t>
      </w:r>
      <w:r w:rsidR="000E1318">
        <w:rPr>
          <w:rFonts w:ascii="Garamond" w:hAnsi="Garamond" w:cs="Courier New"/>
          <w:color w:val="000000"/>
          <w:sz w:val="20"/>
          <w:szCs w:val="20"/>
        </w:rPr>
        <w:t> »</w:t>
      </w:r>
      <w:r w:rsidRPr="00705696">
        <w:rPr>
          <w:rFonts w:ascii="Garamond" w:hAnsi="Garamond" w:cs="Courier New"/>
          <w:color w:val="000000"/>
          <w:sz w:val="20"/>
          <w:szCs w:val="20"/>
        </w:rPr>
        <w:t>.</w:t>
      </w:r>
      <w:r w:rsidR="000E1318">
        <w:rPr>
          <w:rFonts w:ascii="Garamond" w:hAnsi="Garamond" w:cs="Courier New"/>
          <w:color w:val="000000"/>
          <w:sz w:val="20"/>
          <w:szCs w:val="20"/>
        </w:rPr>
        <w:t xml:space="preserve"> </w:t>
      </w:r>
      <w:r w:rsidRPr="00705696">
        <w:rPr>
          <w:rFonts w:ascii="Garamond" w:hAnsi="Garamond" w:cs="Courier New"/>
          <w:color w:val="000000"/>
          <w:sz w:val="20"/>
          <w:szCs w:val="20"/>
        </w:rPr>
        <w:t>Je ne suis pas sûr qu'on puisse absolument le dire. N'est</w:t>
      </w:r>
      <w:r w:rsidR="003738F9">
        <w:rPr>
          <w:rFonts w:ascii="Garamond" w:hAnsi="Garamond" w:cs="Courier New"/>
          <w:bCs/>
          <w:sz w:val="20"/>
        </w:rPr>
        <w:t>-</w:t>
      </w:r>
      <w:r w:rsidRPr="00705696">
        <w:rPr>
          <w:rFonts w:ascii="Garamond" w:hAnsi="Garamond" w:cs="Courier New"/>
          <w:color w:val="000000"/>
          <w:sz w:val="20"/>
          <w:szCs w:val="20"/>
        </w:rPr>
        <w:t xml:space="preserve">ce pas ? </w:t>
      </w:r>
    </w:p>
    <w:p w:rsidR="00F4796C" w:rsidRPr="00705696" w:rsidRDefault="00F4796C" w:rsidP="00B82165">
      <w:pPr>
        <w:ind w:right="-568"/>
        <w:rPr>
          <w:rFonts w:ascii="Garamond" w:hAnsi="Garamond" w:cs="Courier New"/>
          <w:color w:val="000000"/>
          <w:sz w:val="20"/>
          <w:szCs w:val="20"/>
        </w:rPr>
      </w:pPr>
    </w:p>
    <w:p w:rsidR="000E1318" w:rsidRDefault="00F4796C" w:rsidP="00B82165">
      <w:pPr>
        <w:ind w:right="-568"/>
        <w:rPr>
          <w:rFonts w:ascii="Garamond" w:hAnsi="Garamond" w:cs="Courier New"/>
          <w:color w:val="000000"/>
          <w:sz w:val="20"/>
          <w:szCs w:val="20"/>
        </w:rPr>
      </w:pPr>
      <w:r w:rsidRPr="00705696">
        <w:rPr>
          <w:rFonts w:ascii="Garamond" w:hAnsi="Garamond" w:cs="Courier New"/>
          <w:color w:val="000000"/>
          <w:sz w:val="20"/>
          <w:szCs w:val="20"/>
        </w:rPr>
        <w:t xml:space="preserve">Ceci veut dire que la sexualité vient à s'engager dans les défilés du signifiant par </w:t>
      </w:r>
      <w:r w:rsidRPr="00705696">
        <w:rPr>
          <w:rFonts w:ascii="Garamond" w:hAnsi="Garamond"/>
          <w:i/>
          <w:color w:val="000000"/>
          <w:sz w:val="20"/>
          <w:szCs w:val="20"/>
        </w:rPr>
        <w:t>son facteur léthal</w:t>
      </w:r>
      <w:r w:rsidRPr="00705696">
        <w:rPr>
          <w:rFonts w:ascii="Garamond" w:hAnsi="Garamond" w:cs="Courier New"/>
          <w:color w:val="000000"/>
          <w:sz w:val="20"/>
          <w:szCs w:val="20"/>
        </w:rPr>
        <w:t xml:space="preserve">.  Ce n'est pas parce que </w:t>
      </w:r>
    </w:p>
    <w:p w:rsidR="000E1318" w:rsidRDefault="00F4796C" w:rsidP="00B82165">
      <w:pPr>
        <w:ind w:right="-568"/>
        <w:rPr>
          <w:rFonts w:ascii="Garamond" w:hAnsi="Garamond" w:cs="Courier New"/>
          <w:color w:val="000000"/>
          <w:sz w:val="20"/>
          <w:szCs w:val="20"/>
        </w:rPr>
      </w:pPr>
      <w:r w:rsidRPr="00705696">
        <w:rPr>
          <w:rFonts w:ascii="Garamond" w:hAnsi="Garamond" w:cs="Courier New"/>
          <w:color w:val="000000"/>
          <w:sz w:val="20"/>
          <w:szCs w:val="20"/>
        </w:rPr>
        <w:t xml:space="preserve">nous le constatons, </w:t>
      </w:r>
      <w:r w:rsidRPr="003738F9">
        <w:rPr>
          <w:rFonts w:ascii="Garamond" w:hAnsi="Garamond" w:cs="Courier New"/>
          <w:i/>
          <w:color w:val="000000"/>
          <w:sz w:val="20"/>
          <w:szCs w:val="20"/>
        </w:rPr>
        <w:t>ce facteur léthal</w:t>
      </w:r>
      <w:r w:rsidRPr="00705696">
        <w:rPr>
          <w:rFonts w:ascii="Garamond" w:hAnsi="Garamond" w:cs="Courier New"/>
          <w:color w:val="000000"/>
          <w:sz w:val="20"/>
          <w:szCs w:val="20"/>
        </w:rPr>
        <w:t>, qu'il est élucidé là</w:t>
      </w:r>
      <w:r w:rsidR="003738F9">
        <w:rPr>
          <w:rFonts w:ascii="Garamond" w:hAnsi="Garamond" w:cs="Courier New"/>
          <w:bCs/>
          <w:sz w:val="20"/>
        </w:rPr>
        <w:t>-</w:t>
      </w:r>
      <w:r w:rsidRPr="00705696">
        <w:rPr>
          <w:rFonts w:ascii="Garamond" w:hAnsi="Garamond" w:cs="Courier New"/>
          <w:color w:val="000000"/>
          <w:sz w:val="20"/>
          <w:szCs w:val="20"/>
        </w:rPr>
        <w:t>dedans, pas plus que « </w:t>
      </w:r>
      <w:r w:rsidRPr="00705696">
        <w:rPr>
          <w:rFonts w:ascii="Garamond" w:hAnsi="Garamond"/>
          <w:i/>
          <w:color w:val="000000"/>
          <w:sz w:val="20"/>
          <w:szCs w:val="20"/>
        </w:rPr>
        <w:t>l'être pour la mort</w:t>
      </w:r>
      <w:r w:rsidRPr="00705696">
        <w:rPr>
          <w:rFonts w:ascii="Garamond" w:hAnsi="Garamond" w:cs="Courier New"/>
          <w:color w:val="000000"/>
          <w:sz w:val="20"/>
          <w:szCs w:val="20"/>
        </w:rPr>
        <w:t xml:space="preserve"> » n'est absolument, chez nous, </w:t>
      </w:r>
    </w:p>
    <w:p w:rsidR="00636F15" w:rsidRPr="000E1318" w:rsidRDefault="00F4796C" w:rsidP="00B82165">
      <w:pPr>
        <w:ind w:right="-568"/>
        <w:rPr>
          <w:rFonts w:ascii="Garamond" w:hAnsi="Garamond" w:cs="Courier New"/>
          <w:sz w:val="20"/>
          <w:szCs w:val="20"/>
        </w:rPr>
      </w:pPr>
      <w:r w:rsidRPr="00705696">
        <w:rPr>
          <w:rFonts w:ascii="Garamond" w:hAnsi="Garamond" w:cs="Courier New"/>
          <w:color w:val="000000"/>
          <w:sz w:val="20"/>
          <w:szCs w:val="20"/>
        </w:rPr>
        <w:t>monnaie courante, quoi qu'on dise, n'est</w:t>
      </w:r>
      <w:r w:rsidR="003738F9">
        <w:rPr>
          <w:rFonts w:ascii="Garamond" w:hAnsi="Garamond" w:cs="Courier New"/>
          <w:bCs/>
          <w:sz w:val="20"/>
        </w:rPr>
        <w:t>-</w:t>
      </w:r>
      <w:r w:rsidRPr="00705696">
        <w:rPr>
          <w:rFonts w:ascii="Garamond" w:hAnsi="Garamond" w:cs="Courier New"/>
          <w:color w:val="000000"/>
          <w:sz w:val="20"/>
          <w:szCs w:val="20"/>
        </w:rPr>
        <w:t>ce pas ?</w:t>
      </w:r>
      <w:r w:rsidR="000E1318">
        <w:rPr>
          <w:rFonts w:ascii="Garamond" w:hAnsi="Garamond" w:cs="Courier New"/>
          <w:sz w:val="20"/>
          <w:szCs w:val="20"/>
        </w:rPr>
        <w:t xml:space="preserve"> </w:t>
      </w:r>
      <w:r w:rsidRPr="00705696">
        <w:rPr>
          <w:rFonts w:ascii="Garamond" w:hAnsi="Garamond" w:cs="Courier New"/>
          <w:color w:val="000000"/>
          <w:sz w:val="20"/>
          <w:szCs w:val="20"/>
        </w:rPr>
        <w:t>Il s'introduit dans le circuit, mais il n'est pas complètement dominé là</w:t>
      </w:r>
      <w:r w:rsidR="003738F9">
        <w:rPr>
          <w:rFonts w:ascii="Garamond" w:hAnsi="Garamond" w:cs="Courier New"/>
          <w:bCs/>
          <w:sz w:val="20"/>
        </w:rPr>
        <w:t>-</w:t>
      </w:r>
      <w:r w:rsidRPr="00705696">
        <w:rPr>
          <w:rFonts w:ascii="Garamond" w:hAnsi="Garamond" w:cs="Courier New"/>
          <w:color w:val="000000"/>
          <w:sz w:val="20"/>
          <w:szCs w:val="20"/>
        </w:rPr>
        <w:t xml:space="preserve">dedans. </w:t>
      </w:r>
    </w:p>
    <w:p w:rsidR="00F4796C" w:rsidRPr="00705696" w:rsidRDefault="00F4796C" w:rsidP="00B82165">
      <w:pPr>
        <w:ind w:right="-568"/>
        <w:rPr>
          <w:rFonts w:ascii="Garamond" w:hAnsi="Garamond" w:cs="Courier New"/>
          <w:color w:val="000000"/>
          <w:sz w:val="20"/>
          <w:szCs w:val="20"/>
        </w:rPr>
      </w:pPr>
      <w:r w:rsidRPr="00705696">
        <w:rPr>
          <w:rFonts w:ascii="Garamond" w:hAnsi="Garamond" w:cs="Courier New"/>
          <w:color w:val="000000"/>
          <w:sz w:val="20"/>
          <w:szCs w:val="20"/>
        </w:rPr>
        <w:t>Après tout, il n'est même pas tranché absolument.</w:t>
      </w:r>
    </w:p>
    <w:p w:rsidR="00F4796C" w:rsidRPr="00705696" w:rsidRDefault="00F4796C" w:rsidP="00B82165">
      <w:pPr>
        <w:ind w:right="-568"/>
        <w:rPr>
          <w:rFonts w:ascii="Garamond" w:hAnsi="Garamond" w:cs="Courier New"/>
          <w:color w:val="000000"/>
          <w:sz w:val="20"/>
          <w:szCs w:val="20"/>
        </w:rPr>
      </w:pPr>
    </w:p>
    <w:p w:rsidR="00F4796C" w:rsidRPr="00705696" w:rsidRDefault="00F4796C" w:rsidP="00B82165">
      <w:pPr>
        <w:ind w:right="-568"/>
        <w:rPr>
          <w:rFonts w:ascii="Garamond" w:hAnsi="Garamond" w:cs="Courier New"/>
          <w:color w:val="000000"/>
          <w:sz w:val="20"/>
          <w:szCs w:val="20"/>
        </w:rPr>
      </w:pPr>
      <w:r w:rsidRPr="00705696">
        <w:rPr>
          <w:rFonts w:ascii="Garamond" w:hAnsi="Garamond" w:cs="Courier New"/>
          <w:color w:val="000000"/>
          <w:sz w:val="20"/>
          <w:szCs w:val="20"/>
        </w:rPr>
        <w:t>Qu'il soit sûr qu'il soit un correctif du sexe, il l'est dans le sujet certes, voilà ce que je voulais ajouter.</w:t>
      </w:r>
    </w:p>
    <w:p w:rsidR="00F4796C" w:rsidRPr="00705696" w:rsidRDefault="00F4796C" w:rsidP="00B82165">
      <w:pPr>
        <w:ind w:right="-568"/>
        <w:rPr>
          <w:rFonts w:ascii="Garamond" w:hAnsi="Garamond" w:cs="Courier New"/>
          <w:color w:val="000000"/>
          <w:sz w:val="20"/>
          <w:szCs w:val="20"/>
        </w:rPr>
      </w:pPr>
    </w:p>
    <w:p w:rsidR="00F4796C" w:rsidRPr="00705696" w:rsidRDefault="00F4796C" w:rsidP="00B82165">
      <w:pPr>
        <w:ind w:right="-568"/>
        <w:rPr>
          <w:rFonts w:ascii="Garamond" w:hAnsi="Garamond" w:cs="Courier New"/>
          <w:bCs/>
          <w:iCs/>
          <w:sz w:val="20"/>
          <w:szCs w:val="20"/>
        </w:rPr>
      </w:pPr>
      <w:r w:rsidRPr="00705696">
        <w:rPr>
          <w:rFonts w:ascii="Garamond" w:hAnsi="Garamond" w:cs="Courier New"/>
          <w:bCs/>
          <w:iCs/>
          <w:sz w:val="20"/>
          <w:szCs w:val="20"/>
        </w:rPr>
        <w:t>Jacques</w:t>
      </w:r>
      <w:r w:rsidR="003738F9">
        <w:rPr>
          <w:rFonts w:ascii="Garamond" w:hAnsi="Garamond" w:cs="Courier New"/>
          <w:bCs/>
          <w:sz w:val="20"/>
        </w:rPr>
        <w:t>-</w:t>
      </w:r>
      <w:r w:rsidRPr="00705696">
        <w:rPr>
          <w:rFonts w:ascii="Garamond" w:hAnsi="Garamond" w:cs="Courier New"/>
          <w:bCs/>
          <w:iCs/>
          <w:sz w:val="20"/>
          <w:szCs w:val="20"/>
        </w:rPr>
        <w:t>Alain MILLER</w:t>
      </w:r>
    </w:p>
    <w:p w:rsidR="00F4796C" w:rsidRPr="00705696" w:rsidRDefault="00F4796C" w:rsidP="00B82165">
      <w:pPr>
        <w:ind w:right="-568"/>
        <w:rPr>
          <w:rFonts w:ascii="Garamond" w:hAnsi="Garamond" w:cs="Courier New"/>
          <w:color w:val="000000"/>
          <w:sz w:val="20"/>
          <w:szCs w:val="20"/>
        </w:rPr>
      </w:pPr>
    </w:p>
    <w:p w:rsidR="00F4796C" w:rsidRPr="00705696" w:rsidRDefault="00F4796C" w:rsidP="00B82165">
      <w:pPr>
        <w:ind w:right="-568"/>
        <w:rPr>
          <w:rFonts w:ascii="Garamond" w:hAnsi="Garamond" w:cs="Courier New"/>
          <w:sz w:val="20"/>
          <w:szCs w:val="20"/>
        </w:rPr>
      </w:pPr>
      <w:r w:rsidRPr="00705696">
        <w:rPr>
          <w:rFonts w:ascii="Garamond" w:hAnsi="Garamond" w:cs="Courier New"/>
          <w:color w:val="000000"/>
          <w:sz w:val="20"/>
          <w:szCs w:val="20"/>
        </w:rPr>
        <w:t xml:space="preserve">Je vais maintenant vous poser une question sur ce contexte d'aliénation qui est enfin apparu </w:t>
      </w:r>
      <w:r w:rsidR="00636F15" w:rsidRPr="00705696">
        <w:rPr>
          <w:rFonts w:ascii="Garamond" w:hAnsi="Garamond" w:cs="Courier New"/>
          <w:color w:val="000000"/>
          <w:sz w:val="20"/>
          <w:szCs w:val="20"/>
        </w:rPr>
        <w:t>à</w:t>
      </w:r>
      <w:r w:rsidRPr="00705696">
        <w:rPr>
          <w:rFonts w:ascii="Garamond" w:hAnsi="Garamond" w:cs="Courier New"/>
          <w:color w:val="000000"/>
          <w:sz w:val="20"/>
          <w:szCs w:val="20"/>
        </w:rPr>
        <w:t xml:space="preserve"> la fin et qu'il semble que vous avez voulu traiter en dernier.</w:t>
      </w:r>
    </w:p>
    <w:p w:rsidR="003738F9" w:rsidRDefault="003738F9" w:rsidP="00B82165">
      <w:pPr>
        <w:pStyle w:val="Corpsdetexte"/>
        <w:ind w:right="-568"/>
        <w:jc w:val="left"/>
        <w:rPr>
          <w:rFonts w:ascii="Garamond" w:hAnsi="Garamond" w:cs="Courier New"/>
          <w:sz w:val="20"/>
        </w:rPr>
      </w:pPr>
    </w:p>
    <w:p w:rsidR="00F4796C" w:rsidRPr="00705696" w:rsidRDefault="00F4796C" w:rsidP="00B82165">
      <w:pPr>
        <w:pStyle w:val="Corpsdetexte"/>
        <w:ind w:right="-568"/>
        <w:jc w:val="left"/>
        <w:rPr>
          <w:rFonts w:ascii="Garamond" w:hAnsi="Garamond" w:cs="Courier New"/>
          <w:sz w:val="20"/>
        </w:rPr>
      </w:pPr>
      <w:r w:rsidRPr="00705696">
        <w:rPr>
          <w:rFonts w:ascii="Garamond" w:hAnsi="Garamond" w:cs="Courier New"/>
          <w:sz w:val="20"/>
        </w:rPr>
        <w:t>LACAN</w:t>
      </w:r>
    </w:p>
    <w:p w:rsidR="00F4796C" w:rsidRPr="00705696" w:rsidRDefault="00F4796C" w:rsidP="00B82165">
      <w:pPr>
        <w:pStyle w:val="Corpsdetexte"/>
        <w:ind w:right="-568"/>
        <w:jc w:val="left"/>
        <w:rPr>
          <w:rFonts w:ascii="Garamond" w:hAnsi="Garamond" w:cs="Courier New"/>
          <w:sz w:val="20"/>
        </w:rPr>
      </w:pPr>
    </w:p>
    <w:p w:rsidR="000E1318" w:rsidRDefault="00F4796C" w:rsidP="00B82165">
      <w:pPr>
        <w:pStyle w:val="Corpsdetexte"/>
        <w:ind w:right="-568"/>
        <w:jc w:val="left"/>
        <w:rPr>
          <w:rFonts w:ascii="Garamond" w:hAnsi="Garamond" w:cs="Courier New"/>
          <w:sz w:val="20"/>
        </w:rPr>
      </w:pPr>
      <w:r w:rsidRPr="00705696">
        <w:rPr>
          <w:rFonts w:ascii="Garamond" w:hAnsi="Garamond" w:cs="Courier New"/>
          <w:sz w:val="20"/>
        </w:rPr>
        <w:t>En dernier ? Non, j'ai l'impression que j'ai l'ai mis au milieu. Le tout est peut</w:t>
      </w:r>
      <w:r w:rsidR="00070A56" w:rsidRPr="00705696">
        <w:rPr>
          <w:rFonts w:ascii="Garamond" w:hAnsi="Garamond" w:cs="Courier New"/>
          <w:sz w:val="20"/>
        </w:rPr>
        <w:t>–</w:t>
      </w:r>
      <w:r w:rsidRPr="00705696">
        <w:rPr>
          <w:rFonts w:ascii="Garamond" w:hAnsi="Garamond" w:cs="Courier New"/>
          <w:sz w:val="20"/>
        </w:rPr>
        <w:t xml:space="preserve">être un peu, naturellement, poussé vers la sortie </w:t>
      </w:r>
    </w:p>
    <w:p w:rsidR="000E1318" w:rsidRDefault="00F4796C" w:rsidP="00B82165">
      <w:pPr>
        <w:pStyle w:val="Corpsdetexte"/>
        <w:ind w:right="-568"/>
        <w:jc w:val="left"/>
        <w:rPr>
          <w:rFonts w:ascii="Garamond" w:hAnsi="Garamond" w:cs="Courier New"/>
          <w:sz w:val="20"/>
        </w:rPr>
      </w:pPr>
      <w:r w:rsidRPr="00705696">
        <w:rPr>
          <w:rFonts w:ascii="Garamond" w:hAnsi="Garamond" w:cs="Courier New"/>
          <w:sz w:val="20"/>
        </w:rPr>
        <w:t>parce que je n'ai jamais tout à fait le temps</w:t>
      </w:r>
      <w:r w:rsidR="00636F15" w:rsidRPr="00705696">
        <w:rPr>
          <w:rFonts w:ascii="Garamond" w:hAnsi="Garamond" w:cs="Courier New"/>
          <w:sz w:val="20"/>
        </w:rPr>
        <w:t>,</w:t>
      </w:r>
      <w:r w:rsidRPr="00705696">
        <w:rPr>
          <w:rFonts w:ascii="Garamond" w:hAnsi="Garamond" w:cs="Courier New"/>
          <w:sz w:val="20"/>
        </w:rPr>
        <w:t xml:space="preserve"> mais enfin quand même j'ai bouclé ce que j'avais à dire sur le concept d'aliénation. </w:t>
      </w:r>
    </w:p>
    <w:p w:rsidR="00F4796C" w:rsidRPr="00705696" w:rsidRDefault="00F4796C" w:rsidP="00B82165">
      <w:pPr>
        <w:pStyle w:val="Corpsdetexte"/>
        <w:ind w:right="-568"/>
        <w:jc w:val="left"/>
        <w:rPr>
          <w:rFonts w:ascii="Garamond" w:hAnsi="Garamond" w:cs="Courier New"/>
          <w:bCs/>
          <w:color w:val="auto"/>
          <w:sz w:val="20"/>
        </w:rPr>
      </w:pPr>
      <w:r w:rsidRPr="00705696">
        <w:rPr>
          <w:rFonts w:ascii="Garamond" w:hAnsi="Garamond" w:cs="Courier New"/>
          <w:sz w:val="20"/>
        </w:rPr>
        <w:t>J'ai même introduit l'autre le concept de séparation.</w:t>
      </w:r>
    </w:p>
    <w:p w:rsidR="00F4796C" w:rsidRPr="00705696" w:rsidRDefault="00F4796C" w:rsidP="00B82165">
      <w:pPr>
        <w:pStyle w:val="Corpsdetexte"/>
        <w:ind w:right="-568"/>
        <w:jc w:val="left"/>
        <w:rPr>
          <w:rFonts w:ascii="Garamond" w:hAnsi="Garamond" w:cs="Courier New"/>
          <w:bCs/>
          <w:color w:val="auto"/>
          <w:sz w:val="20"/>
        </w:rPr>
      </w:pPr>
    </w:p>
    <w:p w:rsidR="00F4796C" w:rsidRPr="00705696" w:rsidRDefault="00F4796C"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Jacques</w:t>
      </w:r>
      <w:r w:rsidR="003738F9">
        <w:rPr>
          <w:rFonts w:ascii="Garamond" w:hAnsi="Garamond" w:cs="Courier New"/>
          <w:bCs/>
          <w:sz w:val="20"/>
        </w:rPr>
        <w:t>-</w:t>
      </w:r>
      <w:r w:rsidRPr="00705696">
        <w:rPr>
          <w:rFonts w:ascii="Garamond" w:hAnsi="Garamond" w:cs="Courier New"/>
          <w:bCs/>
          <w:iCs/>
          <w:color w:val="auto"/>
          <w:sz w:val="20"/>
        </w:rPr>
        <w:t>Alain MILLER</w:t>
      </w:r>
    </w:p>
    <w:p w:rsidR="00F4796C" w:rsidRPr="00705696" w:rsidRDefault="00F4796C" w:rsidP="00B82165">
      <w:pPr>
        <w:pStyle w:val="Corpsdetexte"/>
        <w:ind w:right="-568"/>
        <w:jc w:val="left"/>
        <w:rPr>
          <w:rFonts w:ascii="Garamond" w:hAnsi="Garamond" w:cs="Courier New"/>
          <w:bCs/>
          <w:color w:val="auto"/>
          <w:sz w:val="20"/>
        </w:rPr>
      </w:pPr>
    </w:p>
    <w:p w:rsidR="000E1318" w:rsidRDefault="00BF3196" w:rsidP="000E1318">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3738F9">
        <w:rPr>
          <w:rFonts w:ascii="Garamond" w:hAnsi="Garamond" w:cs="Courier New"/>
          <w:bCs/>
          <w:sz w:val="20"/>
        </w:rPr>
        <w:t>-</w:t>
      </w:r>
      <w:r w:rsidRPr="00705696">
        <w:rPr>
          <w:rFonts w:ascii="Garamond" w:hAnsi="Garamond" w:cs="Courier New"/>
          <w:bCs/>
          <w:color w:val="auto"/>
          <w:sz w:val="20"/>
        </w:rPr>
        <w:t>ce que vous voulez dire que l’aliénation d’un sujet qui a reçu cette définition</w:t>
      </w:r>
      <w:r w:rsidR="000E1318">
        <w:rPr>
          <w:rFonts w:ascii="Garamond" w:hAnsi="Garamond" w:cs="Courier New"/>
          <w:bCs/>
          <w:color w:val="auto"/>
          <w:sz w:val="20"/>
        </w:rPr>
        <w:t xml:space="preserve"> : </w:t>
      </w:r>
      <w:r w:rsidRPr="00705696">
        <w:rPr>
          <w:rFonts w:ascii="Garamond" w:hAnsi="Garamond" w:cs="Courier New"/>
          <w:bCs/>
          <w:color w:val="auto"/>
          <w:sz w:val="20"/>
        </w:rPr>
        <w:t xml:space="preserve">il est à la fois </w:t>
      </w:r>
      <w:r w:rsidRPr="00705696">
        <w:rPr>
          <w:rFonts w:ascii="Garamond" w:hAnsi="Garamond"/>
          <w:bCs/>
          <w:i/>
          <w:color w:val="auto"/>
          <w:sz w:val="20"/>
        </w:rPr>
        <w:t>né dans</w:t>
      </w:r>
      <w:r w:rsidRPr="00705696">
        <w:rPr>
          <w:rFonts w:ascii="Garamond" w:hAnsi="Garamond" w:cs="Courier New"/>
          <w:bCs/>
          <w:color w:val="auto"/>
          <w:sz w:val="20"/>
        </w:rPr>
        <w:t xml:space="preserve">, </w:t>
      </w:r>
      <w:r w:rsidRPr="00705696">
        <w:rPr>
          <w:rFonts w:ascii="Garamond" w:hAnsi="Garamond"/>
          <w:bCs/>
          <w:i/>
          <w:color w:val="auto"/>
          <w:sz w:val="20"/>
        </w:rPr>
        <w:t>constitué par</w:t>
      </w:r>
      <w:r w:rsidRPr="00705696">
        <w:rPr>
          <w:rFonts w:ascii="Garamond" w:hAnsi="Garamond" w:cs="Courier New"/>
          <w:bCs/>
          <w:color w:val="auto"/>
          <w:sz w:val="20"/>
        </w:rPr>
        <w:t xml:space="preserve">, et </w:t>
      </w:r>
      <w:r w:rsidRPr="00705696">
        <w:rPr>
          <w:rFonts w:ascii="Garamond" w:hAnsi="Garamond"/>
          <w:bCs/>
          <w:i/>
          <w:color w:val="auto"/>
          <w:sz w:val="20"/>
        </w:rPr>
        <w:t>ordon</w:t>
      </w:r>
      <w:r w:rsidRPr="00705696">
        <w:rPr>
          <w:rFonts w:ascii="Garamond" w:hAnsi="Garamond"/>
          <w:bCs/>
          <w:i/>
          <w:color w:val="auto"/>
          <w:sz w:val="20"/>
        </w:rPr>
        <w:softHyphen/>
        <w:t>né à</w:t>
      </w:r>
      <w:r w:rsidRPr="00705696">
        <w:rPr>
          <w:rFonts w:ascii="Garamond" w:hAnsi="Garamond" w:cs="Courier New"/>
          <w:bCs/>
          <w:color w:val="auto"/>
          <w:sz w:val="20"/>
        </w:rPr>
        <w:t xml:space="preserve"> </w:t>
      </w:r>
    </w:p>
    <w:p w:rsidR="003738F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 sens qui lui est extérieur</w:t>
      </w:r>
      <w:r w:rsidR="000E1318">
        <w:rPr>
          <w:rFonts w:ascii="Garamond" w:hAnsi="Garamond" w:cs="Courier New"/>
          <w:bCs/>
          <w:color w:val="auto"/>
          <w:sz w:val="20"/>
        </w:rPr>
        <w:t xml:space="preserve">, </w:t>
      </w:r>
      <w:r w:rsidRPr="00705696">
        <w:rPr>
          <w:rFonts w:ascii="Garamond" w:hAnsi="Garamond" w:cs="Courier New"/>
          <w:bCs/>
          <w:color w:val="auto"/>
          <w:sz w:val="20"/>
        </w:rPr>
        <w:t>est</w:t>
      </w:r>
      <w:r w:rsidR="003738F9">
        <w:rPr>
          <w:rFonts w:ascii="Garamond" w:hAnsi="Garamond" w:cs="Courier New"/>
          <w:bCs/>
          <w:sz w:val="20"/>
        </w:rPr>
        <w:t>-</w:t>
      </w:r>
      <w:r w:rsidRPr="00705696">
        <w:rPr>
          <w:rFonts w:ascii="Garamond" w:hAnsi="Garamond" w:cs="Courier New"/>
          <w:bCs/>
          <w:color w:val="auto"/>
          <w:sz w:val="20"/>
        </w:rPr>
        <w:t xml:space="preserve">ce qu’on peut dire que l’aliénation d’un sujet ainsi défini, ne peut radicalement pas avoir la structure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l’aliénation d’une </w:t>
      </w:r>
      <w:r w:rsidR="00F4796C" w:rsidRPr="00705696">
        <w:rPr>
          <w:rFonts w:ascii="Garamond" w:hAnsi="Garamond" w:cs="Courier New"/>
          <w:bCs/>
          <w:color w:val="auto"/>
          <w:sz w:val="20"/>
        </w:rPr>
        <w:t>« </w:t>
      </w:r>
      <w:r w:rsidRPr="00705696">
        <w:rPr>
          <w:rFonts w:ascii="Garamond" w:hAnsi="Garamond"/>
          <w:bCs/>
          <w:i/>
          <w:color w:val="auto"/>
          <w:sz w:val="20"/>
        </w:rPr>
        <w:t>conscience de soi</w:t>
      </w:r>
      <w:r w:rsidR="00F4796C" w:rsidRPr="00705696">
        <w:rPr>
          <w:rFonts w:ascii="Garamond" w:hAnsi="Garamond" w:cs="Courier New"/>
          <w:bCs/>
          <w:color w:val="auto"/>
          <w:sz w:val="20"/>
        </w:rPr>
        <w:t> »</w:t>
      </w:r>
      <w:r w:rsidRPr="00705696">
        <w:rPr>
          <w:rFonts w:ascii="Garamond" w:hAnsi="Garamond" w:cs="Courier New"/>
          <w:bCs/>
          <w:color w:val="auto"/>
          <w:sz w:val="20"/>
        </w:rPr>
        <w:t>, c’est</w:t>
      </w:r>
      <w:r w:rsidR="003738F9">
        <w:rPr>
          <w:rFonts w:ascii="Garamond" w:hAnsi="Garamond" w:cs="Courier New"/>
          <w:bCs/>
          <w:sz w:val="20"/>
        </w:rPr>
        <w:t>-</w:t>
      </w:r>
      <w:r w:rsidRPr="00705696">
        <w:rPr>
          <w:rFonts w:ascii="Garamond" w:hAnsi="Garamond" w:cs="Courier New"/>
          <w:bCs/>
          <w:color w:val="auto"/>
          <w:sz w:val="20"/>
        </w:rPr>
        <w:t>à</w:t>
      </w:r>
      <w:r w:rsidR="003738F9">
        <w:rPr>
          <w:rFonts w:ascii="Garamond" w:hAnsi="Garamond" w:cs="Courier New"/>
          <w:bCs/>
          <w:sz w:val="20"/>
        </w:rPr>
        <w:t>-</w:t>
      </w:r>
      <w:r w:rsidRPr="00705696">
        <w:rPr>
          <w:rFonts w:ascii="Garamond" w:hAnsi="Garamond" w:cs="Courier New"/>
          <w:bCs/>
          <w:color w:val="auto"/>
          <w:sz w:val="20"/>
        </w:rPr>
        <w:t>dire est</w:t>
      </w:r>
      <w:r w:rsidR="003738F9">
        <w:rPr>
          <w:rFonts w:ascii="Garamond" w:hAnsi="Garamond" w:cs="Courier New"/>
          <w:bCs/>
          <w:sz w:val="20"/>
        </w:rPr>
        <w:t>-</w:t>
      </w:r>
      <w:r w:rsidRPr="00705696">
        <w:rPr>
          <w:rFonts w:ascii="Garamond" w:hAnsi="Garamond" w:cs="Courier New"/>
          <w:bCs/>
          <w:color w:val="auto"/>
          <w:sz w:val="20"/>
        </w:rPr>
        <w:t>ce qu’il faut com</w:t>
      </w:r>
      <w:r w:rsidRPr="00705696">
        <w:rPr>
          <w:rFonts w:ascii="Garamond" w:hAnsi="Garamond" w:cs="Courier New"/>
          <w:bCs/>
          <w:color w:val="auto"/>
          <w:sz w:val="20"/>
        </w:rPr>
        <w:softHyphen/>
        <w:t>prendre cette béance comme LACAN contre HEGEL</w:t>
      </w:r>
      <w:r w:rsidR="00F4796C" w:rsidRPr="00705696">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iCs/>
          <w:color w:val="auto"/>
          <w:sz w:val="20"/>
        </w:rPr>
        <w:t>LACAN</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i/>
          <w:color w:val="auto"/>
          <w:sz w:val="20"/>
        </w:rPr>
      </w:pPr>
    </w:p>
    <w:p w:rsidR="003738F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très bien ce que vous venez de dire là, parce que c’est juste ce que venait tout de suite de me dire GREEN</w:t>
      </w:r>
      <w:r w:rsidR="00F4796C" w:rsidRPr="00705696">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F4796C" w:rsidP="000E1318">
      <w:pPr>
        <w:pStyle w:val="Corpsdetexte"/>
        <w:ind w:right="-568"/>
        <w:jc w:val="left"/>
        <w:rPr>
          <w:rFonts w:ascii="Garamond" w:hAnsi="Garamond" w:cs="Courier New"/>
          <w:bCs/>
          <w:color w:val="auto"/>
          <w:sz w:val="20"/>
        </w:rPr>
      </w:pPr>
      <w:r w:rsidRPr="00705696">
        <w:rPr>
          <w:rFonts w:ascii="Garamond" w:hAnsi="Garamond" w:cs="Courier New"/>
          <w:bCs/>
          <w:color w:val="auto"/>
          <w:sz w:val="20"/>
        </w:rPr>
        <w:t>I</w:t>
      </w:r>
      <w:r w:rsidR="00BF3196" w:rsidRPr="00705696">
        <w:rPr>
          <w:rFonts w:ascii="Garamond" w:hAnsi="Garamond" w:cs="Courier New"/>
          <w:bCs/>
          <w:color w:val="auto"/>
          <w:sz w:val="20"/>
        </w:rPr>
        <w:t>l s’est approché en me serrant la pince, au moins moralement, et il m’a dit</w:t>
      </w:r>
      <w:r w:rsidRPr="00705696">
        <w:rPr>
          <w:rFonts w:ascii="Garamond" w:hAnsi="Garamond" w:cs="Courier New"/>
          <w:bCs/>
          <w:color w:val="auto"/>
          <w:sz w:val="20"/>
        </w:rPr>
        <w:t xml:space="preserve"> </w:t>
      </w:r>
      <w:r w:rsidR="00BF3196" w:rsidRPr="00705696">
        <w:rPr>
          <w:rFonts w:ascii="Garamond" w:hAnsi="Garamond" w:cs="Courier New"/>
          <w:bCs/>
          <w:color w:val="auto"/>
          <w:sz w:val="20"/>
        </w:rPr>
        <w:t>:</w:t>
      </w:r>
      <w:r w:rsidR="000E1318">
        <w:rPr>
          <w:rFonts w:ascii="Garamond" w:hAnsi="Garamond" w:cs="Courier New"/>
          <w:bCs/>
          <w:color w:val="auto"/>
          <w:sz w:val="20"/>
        </w:rPr>
        <w:t xml:space="preserve"> </w:t>
      </w:r>
      <w:r w:rsidR="00BF3196" w:rsidRPr="00705696">
        <w:rPr>
          <w:rFonts w:ascii="Garamond" w:hAnsi="Garamond" w:cs="Courier New"/>
          <w:bCs/>
          <w:color w:val="auto"/>
          <w:sz w:val="20"/>
        </w:rPr>
        <w:t xml:space="preserve">« </w:t>
      </w:r>
      <w:r w:rsidR="00BF3196" w:rsidRPr="00705696">
        <w:rPr>
          <w:rFonts w:ascii="Garamond" w:hAnsi="Garamond"/>
          <w:bCs/>
          <w:i/>
          <w:color w:val="auto"/>
          <w:sz w:val="20"/>
        </w:rPr>
        <w:t>Mort du struc</w:t>
      </w:r>
      <w:r w:rsidR="00BF3196" w:rsidRPr="00705696">
        <w:rPr>
          <w:rFonts w:ascii="Garamond" w:hAnsi="Garamond"/>
          <w:bCs/>
          <w:i/>
          <w:color w:val="auto"/>
          <w:sz w:val="20"/>
        </w:rPr>
        <w:softHyphen/>
        <w:t xml:space="preserve">turalisme, vous êtes le fils de </w:t>
      </w:r>
      <w:r w:rsidR="00BF3196" w:rsidRPr="002B669F">
        <w:rPr>
          <w:rFonts w:ascii="Garamond" w:hAnsi="Garamond"/>
          <w:bCs/>
          <w:color w:val="auto"/>
          <w:sz w:val="20"/>
        </w:rPr>
        <w:t>HEGEL</w:t>
      </w:r>
      <w:r w:rsidR="00BF3196" w:rsidRPr="00705696">
        <w:rPr>
          <w:rFonts w:ascii="Garamond" w:hAnsi="Garamond"/>
          <w:bCs/>
          <w:i/>
          <w:color w:val="auto"/>
          <w:sz w:val="20"/>
        </w:rPr>
        <w:t>.</w:t>
      </w:r>
      <w:r w:rsidR="00BF3196" w:rsidRPr="00705696">
        <w:rPr>
          <w:rFonts w:ascii="Garamond" w:hAnsi="Garamond" w:cs="Courier New"/>
          <w:bCs/>
          <w:color w:val="auto"/>
          <w:sz w:val="20"/>
        </w:rPr>
        <w:t xml:space="preserve"> » </w:t>
      </w:r>
    </w:p>
    <w:p w:rsidR="006627A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ne suis pas d’accord</w:t>
      </w:r>
      <w:r w:rsidR="00F4796C" w:rsidRPr="00705696">
        <w:rPr>
          <w:rFonts w:ascii="Garamond" w:hAnsi="Garamond" w:cs="Courier New"/>
          <w:bCs/>
          <w:color w:val="auto"/>
          <w:sz w:val="20"/>
        </w:rPr>
        <w:t> !</w:t>
      </w:r>
      <w:r w:rsidRPr="00705696">
        <w:rPr>
          <w:rFonts w:ascii="Garamond" w:hAnsi="Garamond" w:cs="Courier New"/>
          <w:bCs/>
          <w:color w:val="auto"/>
          <w:sz w:val="20"/>
        </w:rPr>
        <w:t xml:space="preserve"> </w:t>
      </w:r>
    </w:p>
    <w:p w:rsidR="000E1318" w:rsidRDefault="000E1318" w:rsidP="00B82165">
      <w:pPr>
        <w:pStyle w:val="Corpsdetexte"/>
        <w:ind w:right="-568"/>
        <w:jc w:val="left"/>
        <w:rPr>
          <w:rFonts w:ascii="Garamond" w:hAnsi="Garamond" w:cs="Courier New"/>
          <w:bCs/>
          <w:color w:val="auto"/>
          <w:sz w:val="20"/>
        </w:rPr>
      </w:pPr>
    </w:p>
    <w:p w:rsidR="000E131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alors, je pense qu’en disant </w:t>
      </w:r>
      <w:r w:rsidR="00F4796C" w:rsidRPr="00705696">
        <w:rPr>
          <w:rFonts w:ascii="Garamond" w:hAnsi="Garamond" w:cs="Courier New"/>
          <w:bCs/>
          <w:color w:val="auto"/>
          <w:sz w:val="20"/>
        </w:rPr>
        <w:t>« </w:t>
      </w:r>
      <w:r w:rsidRPr="002B669F">
        <w:rPr>
          <w:rFonts w:ascii="Garamond" w:hAnsi="Garamond"/>
          <w:bCs/>
          <w:color w:val="auto"/>
          <w:sz w:val="20"/>
        </w:rPr>
        <w:t>LACAN</w:t>
      </w:r>
      <w:r w:rsidRPr="00705696">
        <w:rPr>
          <w:rFonts w:ascii="Garamond" w:hAnsi="Garamond"/>
          <w:bCs/>
          <w:i/>
          <w:color w:val="auto"/>
          <w:sz w:val="20"/>
        </w:rPr>
        <w:t xml:space="preserve"> contre </w:t>
      </w:r>
      <w:r w:rsidRPr="002B669F">
        <w:rPr>
          <w:rFonts w:ascii="Garamond" w:hAnsi="Garamond"/>
          <w:bCs/>
          <w:color w:val="auto"/>
          <w:sz w:val="20"/>
        </w:rPr>
        <w:t>HEGEL</w:t>
      </w:r>
      <w:r w:rsidR="00F4796C" w:rsidRPr="00705696">
        <w:rPr>
          <w:rFonts w:ascii="Garamond" w:hAnsi="Garamond" w:cs="Courier New"/>
          <w:bCs/>
          <w:color w:val="auto"/>
          <w:sz w:val="20"/>
        </w:rPr>
        <w:t> »</w:t>
      </w:r>
      <w:r w:rsidRPr="00705696">
        <w:rPr>
          <w:rFonts w:ascii="Garamond" w:hAnsi="Garamond" w:cs="Courier New"/>
          <w:bCs/>
          <w:color w:val="auto"/>
          <w:sz w:val="20"/>
        </w:rPr>
        <w:t xml:space="preserve">, vous êtes beaucoup plus près de la vérité. Encore que bien sûr, </w:t>
      </w:r>
    </w:p>
    <w:p w:rsidR="000E131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ne s’agit pas du tout d’un débat phi</w:t>
      </w:r>
      <w:r w:rsidRPr="00705696">
        <w:rPr>
          <w:rFonts w:ascii="Garamond" w:hAnsi="Garamond" w:cs="Courier New"/>
          <w:bCs/>
          <w:color w:val="auto"/>
          <w:sz w:val="20"/>
        </w:rPr>
        <w:softHyphen/>
        <w:t>losophique, et puisqu’en somme deux questions la présentifie égale</w:t>
      </w:r>
      <w:r w:rsidRPr="00705696">
        <w:rPr>
          <w:rFonts w:ascii="Garamond" w:hAnsi="Garamond" w:cs="Courier New"/>
          <w:bCs/>
          <w:color w:val="auto"/>
          <w:sz w:val="20"/>
        </w:rPr>
        <w:softHyphen/>
        <w:t>ment, peut</w:t>
      </w:r>
      <w:r w:rsidR="006627A3">
        <w:rPr>
          <w:rFonts w:ascii="Garamond" w:hAnsi="Garamond" w:cs="Courier New"/>
          <w:bCs/>
          <w:sz w:val="20"/>
        </w:rPr>
        <w:t>-</w:t>
      </w:r>
      <w:r w:rsidRPr="00705696">
        <w:rPr>
          <w:rFonts w:ascii="Garamond" w:hAnsi="Garamond" w:cs="Courier New"/>
          <w:bCs/>
          <w:color w:val="auto"/>
          <w:sz w:val="20"/>
        </w:rPr>
        <w:t xml:space="preserve">être j’essaierai </w:t>
      </w:r>
    </w:p>
    <w:p w:rsidR="000E131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prochaine fois, avec le temps qu’il faut tout de même que je calcule pour clore ce que j’ai à vous dire cette année,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w:t>
      </w:r>
      <w:r w:rsidRPr="00705696">
        <w:rPr>
          <w:rFonts w:ascii="Garamond" w:hAnsi="Garamond" w:cs="Courier New"/>
          <w:bCs/>
          <w:i/>
          <w:color w:val="auto"/>
          <w:sz w:val="20"/>
        </w:rPr>
        <w:t>mettre</w:t>
      </w:r>
      <w:r w:rsidRPr="00705696">
        <w:rPr>
          <w:rFonts w:ascii="Garamond" w:hAnsi="Garamond" w:cs="Courier New"/>
          <w:bCs/>
          <w:color w:val="auto"/>
          <w:sz w:val="20"/>
        </w:rPr>
        <w:t xml:space="preserve"> là</w:t>
      </w:r>
      <w:r w:rsidR="006627A3">
        <w:rPr>
          <w:rFonts w:ascii="Garamond" w:hAnsi="Garamond" w:cs="Courier New"/>
          <w:bCs/>
          <w:sz w:val="20"/>
        </w:rPr>
        <w:t>-</w:t>
      </w:r>
      <w:r w:rsidRPr="00705696">
        <w:rPr>
          <w:rFonts w:ascii="Garamond" w:hAnsi="Garamond" w:cs="Courier New"/>
          <w:bCs/>
          <w:color w:val="auto"/>
          <w:sz w:val="20"/>
        </w:rPr>
        <w:t xml:space="preserve">dessus </w:t>
      </w:r>
      <w:r w:rsidRPr="00705696">
        <w:rPr>
          <w:rFonts w:ascii="Garamond" w:hAnsi="Garamond" w:cs="Courier New"/>
          <w:bCs/>
          <w:i/>
          <w:color w:val="auto"/>
          <w:sz w:val="20"/>
        </w:rPr>
        <w:t>quelques points sur les i</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i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André GREEN</w:t>
      </w:r>
      <w:r w:rsidR="000A4120" w:rsidRPr="00705696">
        <w:rPr>
          <w:rFonts w:ascii="Garamond" w:hAnsi="Garamond" w:cs="Courier New"/>
          <w:bCs/>
          <w:iCs/>
          <w:color w:val="auto"/>
          <w:sz w:val="20"/>
        </w:rPr>
        <w:t> </w:t>
      </w:r>
      <w:r w:rsidR="003738F9">
        <w:rPr>
          <w:rFonts w:ascii="Garamond" w:hAnsi="Garamond" w:cs="Courier New"/>
          <w:bCs/>
          <w:sz w:val="20"/>
        </w:rPr>
        <w:t>-</w:t>
      </w:r>
      <w:r w:rsidR="003A10EE" w:rsidRPr="00705696">
        <w:rPr>
          <w:rFonts w:ascii="Garamond" w:hAnsi="Garamond" w:cs="Courier New"/>
          <w:bCs/>
          <w:iCs/>
          <w:color w:val="auto"/>
          <w:sz w:val="20"/>
        </w:rPr>
        <w:t xml:space="preserve">  </w:t>
      </w:r>
      <w:r w:rsidRPr="002B669F">
        <w:rPr>
          <w:rFonts w:ascii="Garamond" w:hAnsi="Garamond" w:cs="Courier New"/>
          <w:bCs/>
          <w:i/>
          <w:color w:val="auto"/>
          <w:sz w:val="20"/>
        </w:rPr>
        <w:t xml:space="preserve">Les fils </w:t>
      </w:r>
      <w:proofErr w:type="gramStart"/>
      <w:r w:rsidRPr="002B669F">
        <w:rPr>
          <w:rFonts w:ascii="Garamond" w:hAnsi="Garamond" w:cs="Courier New"/>
          <w:bCs/>
          <w:i/>
          <w:color w:val="auto"/>
          <w:sz w:val="20"/>
        </w:rPr>
        <w:t>tuent</w:t>
      </w:r>
      <w:proofErr w:type="gramEnd"/>
      <w:r w:rsidRPr="002B669F">
        <w:rPr>
          <w:rFonts w:ascii="Garamond" w:hAnsi="Garamond" w:cs="Courier New"/>
          <w:bCs/>
          <w:i/>
          <w:color w:val="auto"/>
          <w:sz w:val="20"/>
        </w:rPr>
        <w:t xml:space="preserve"> les pères</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45379D" w:rsidRPr="00705696" w:rsidRDefault="00BF3196" w:rsidP="00B82165">
      <w:pPr>
        <w:pStyle w:val="Corpsdetexte"/>
        <w:ind w:right="-568"/>
        <w:jc w:val="left"/>
        <w:rPr>
          <w:rFonts w:ascii="Garamond" w:hAnsi="Garamond"/>
          <w:sz w:val="20"/>
        </w:rPr>
      </w:pPr>
      <w:r w:rsidRPr="00705696">
        <w:rPr>
          <w:rFonts w:ascii="Garamond" w:hAnsi="Garamond"/>
          <w:sz w:val="20"/>
        </w:rPr>
        <w:br w:type="page"/>
      </w:r>
    </w:p>
    <w:p w:rsidR="0045379D" w:rsidRPr="00705696" w:rsidRDefault="0045379D" w:rsidP="00B82165">
      <w:pPr>
        <w:pStyle w:val="Corpsdetexte"/>
        <w:ind w:right="-568"/>
        <w:jc w:val="left"/>
        <w:rPr>
          <w:rFonts w:ascii="Garamond" w:hAnsi="Garamond"/>
          <w:sz w:val="20"/>
        </w:rPr>
      </w:pPr>
    </w:p>
    <w:p w:rsidR="00BF3196" w:rsidRPr="00705696" w:rsidRDefault="00BF3196" w:rsidP="00B82165">
      <w:pPr>
        <w:pStyle w:val="Corpsdetexte"/>
        <w:ind w:right="-568"/>
        <w:jc w:val="left"/>
        <w:rPr>
          <w:rFonts w:ascii="Garamond" w:hAnsi="Garamond" w:cs="Courier New"/>
          <w:bCs/>
          <w:caps/>
          <w:sz w:val="20"/>
        </w:rPr>
      </w:pPr>
      <w:r w:rsidRPr="00705696">
        <w:rPr>
          <w:rFonts w:ascii="Garamond" w:hAnsi="Garamond" w:cs="Courier New"/>
          <w:iCs/>
          <w:color w:val="C00000"/>
          <w:sz w:val="20"/>
        </w:rPr>
        <w:t>0</w:t>
      </w:r>
      <w:r w:rsidRPr="00705696">
        <w:rPr>
          <w:rFonts w:ascii="Garamond" w:hAnsi="Garamond" w:cs="Courier New"/>
          <w:bCs/>
          <w:iCs/>
          <w:caps/>
          <w:color w:val="C00000"/>
          <w:sz w:val="20"/>
        </w:rPr>
        <w:t>3  j</w:t>
      </w:r>
      <w:r w:rsidRPr="00705696">
        <w:rPr>
          <w:rFonts w:ascii="Garamond" w:hAnsi="Garamond" w:cs="Courier New"/>
          <w:bCs/>
          <w:iCs/>
          <w:color w:val="C00000"/>
          <w:sz w:val="20"/>
        </w:rPr>
        <w:t>u</w:t>
      </w:r>
      <w:bookmarkStart w:id="22" w:name="Juin03"/>
      <w:bookmarkEnd w:id="22"/>
      <w:r w:rsidRPr="00705696">
        <w:rPr>
          <w:rFonts w:ascii="Garamond" w:hAnsi="Garamond" w:cs="Courier New"/>
          <w:bCs/>
          <w:iCs/>
          <w:color w:val="C00000"/>
          <w:sz w:val="20"/>
        </w:rPr>
        <w:t>in</w:t>
      </w:r>
      <w:r w:rsidRPr="00705696">
        <w:rPr>
          <w:rFonts w:ascii="Garamond" w:hAnsi="Garamond" w:cs="Courier New"/>
          <w:bCs/>
          <w:iCs/>
          <w:caps/>
          <w:color w:val="C00000"/>
          <w:sz w:val="20"/>
        </w:rPr>
        <w:t xml:space="preserve">  1964</w:t>
      </w:r>
      <w:r w:rsidRPr="00705696">
        <w:rPr>
          <w:rFonts w:ascii="Garamond" w:hAnsi="Garamond" w:cs="Courier New"/>
          <w:bCs/>
          <w:iCs/>
          <w:caps/>
          <w:color w:val="FF0000"/>
          <w:sz w:val="20"/>
        </w:rPr>
        <w:t xml:space="preserve">                                                                 </w:t>
      </w:r>
      <w:r w:rsidR="006627A3">
        <w:rPr>
          <w:rFonts w:ascii="Garamond" w:hAnsi="Garamond" w:cs="Courier New"/>
          <w:bCs/>
          <w:iCs/>
          <w:caps/>
          <w:color w:val="FF0000"/>
          <w:sz w:val="20"/>
        </w:rPr>
        <w:t xml:space="preserve">                                                 </w:t>
      </w:r>
      <w:r w:rsidRPr="00705696">
        <w:rPr>
          <w:rFonts w:ascii="Garamond" w:hAnsi="Garamond" w:cs="Courier New"/>
          <w:bCs/>
          <w:iCs/>
          <w:caps/>
          <w:color w:val="FF0000"/>
          <w:sz w:val="20"/>
        </w:rPr>
        <w:t xml:space="preserve">       </w:t>
      </w:r>
      <w:r w:rsidRPr="00705696">
        <w:rPr>
          <w:rFonts w:ascii="Garamond" w:hAnsi="Garamond" w:cs="Courier New"/>
          <w:iCs/>
          <w:sz w:val="20"/>
        </w:rPr>
        <w:t xml:space="preserve"> </w:t>
      </w:r>
      <w:hyperlink w:anchor="Table" w:history="1">
        <w:hyperlink w:anchor="Table" w:history="1">
          <w:r w:rsidRPr="006627A3">
            <w:rPr>
              <w:rStyle w:val="Lienhypertexte"/>
              <w:rFonts w:ascii="Garamond" w:hAnsi="Garamond" w:cs="Courier New"/>
              <w:sz w:val="16"/>
              <w:szCs w:val="16"/>
            </w:rPr>
            <w:t>Table des séances</w:t>
          </w:r>
        </w:hyperlink>
      </w:hyperlink>
    </w:p>
    <w:p w:rsidR="00BF3196" w:rsidRPr="00705696" w:rsidRDefault="00BF3196" w:rsidP="00B82165">
      <w:pPr>
        <w:pStyle w:val="Corpsdetexte"/>
        <w:ind w:right="-568"/>
        <w:jc w:val="left"/>
        <w:rPr>
          <w:rFonts w:ascii="Garamond" w:hAnsi="Garamond" w:cs="Courier New"/>
          <w:bCs/>
          <w:i/>
          <w:color w:val="auto"/>
          <w:sz w:val="20"/>
        </w:rPr>
      </w:pPr>
    </w:p>
    <w:p w:rsidR="0045379D" w:rsidRPr="00705696" w:rsidRDefault="0045379D"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sz w:val="20"/>
        </w:rPr>
      </w:pPr>
    </w:p>
    <w:p w:rsidR="00BF3196" w:rsidRPr="00705696" w:rsidRDefault="00BF3196" w:rsidP="00B82165">
      <w:pPr>
        <w:pStyle w:val="Corpsdetexte"/>
        <w:ind w:right="-568"/>
        <w:jc w:val="left"/>
        <w:rPr>
          <w:rFonts w:ascii="Garamond" w:hAnsi="Garamond" w:cs="Courier New"/>
          <w:bCs/>
          <w:sz w:val="20"/>
        </w:rPr>
      </w:pPr>
    </w:p>
    <w:p w:rsidR="00DE37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Quand je vous ai dit, au début de nos entretiens : « </w:t>
      </w:r>
      <w:r w:rsidRPr="00705696">
        <w:rPr>
          <w:rFonts w:ascii="Garamond" w:hAnsi="Garamond"/>
          <w:bCs/>
          <w:i/>
          <w:color w:val="auto"/>
          <w:sz w:val="20"/>
        </w:rPr>
        <w:t>Je ne cherche pas, je trouve</w:t>
      </w:r>
      <w:r w:rsidRPr="00705696">
        <w:rPr>
          <w:rFonts w:ascii="Garamond" w:hAnsi="Garamond" w:cs="Courier New"/>
          <w:bCs/>
          <w:color w:val="auto"/>
          <w:sz w:val="20"/>
        </w:rPr>
        <w:t xml:space="preserve"> »</w:t>
      </w:r>
      <w:r w:rsidR="002B669F">
        <w:rPr>
          <w:rFonts w:ascii="Garamond" w:hAnsi="Garamond" w:cs="Courier New"/>
          <w:bCs/>
          <w:color w:val="auto"/>
          <w:sz w:val="20"/>
        </w:rPr>
        <w:t>.</w:t>
      </w:r>
      <w:r w:rsidR="000E6EDB">
        <w:rPr>
          <w:rFonts w:ascii="Garamond" w:hAnsi="Garamond" w:cs="Courier New"/>
          <w:bCs/>
          <w:color w:val="auto"/>
          <w:sz w:val="20"/>
        </w:rPr>
        <w:t xml:space="preserve"> </w:t>
      </w:r>
      <w:r w:rsidR="002B669F">
        <w:rPr>
          <w:rFonts w:ascii="Garamond" w:hAnsi="Garamond" w:cs="Courier New"/>
          <w:bCs/>
          <w:color w:val="auto"/>
          <w:sz w:val="20"/>
        </w:rPr>
        <w:t>C</w:t>
      </w:r>
      <w:r w:rsidRPr="00705696">
        <w:rPr>
          <w:rFonts w:ascii="Garamond" w:hAnsi="Garamond" w:cs="Courier New"/>
          <w:bCs/>
          <w:color w:val="auto"/>
          <w:sz w:val="20"/>
        </w:rPr>
        <w:t xml:space="preserve">eci veut dire que </w:t>
      </w:r>
      <w:r w:rsidRPr="00705696">
        <w:rPr>
          <w:rFonts w:ascii="Garamond" w:hAnsi="Garamond" w:cs="Courier New"/>
          <w:bCs/>
          <w:i/>
          <w:color w:val="auto"/>
          <w:sz w:val="20"/>
        </w:rPr>
        <w:t>dans le champ de</w:t>
      </w:r>
      <w:r w:rsidRPr="00705696">
        <w:rPr>
          <w:rFonts w:ascii="Garamond" w:hAnsi="Garamond" w:cs="Courier New"/>
          <w:bCs/>
          <w:color w:val="auto"/>
          <w:sz w:val="20"/>
        </w:rPr>
        <w:t xml:space="preserve"> FREUD </w:t>
      </w:r>
    </w:p>
    <w:p w:rsidR="00DE37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exemple, </w:t>
      </w:r>
      <w:r w:rsidRPr="00705696">
        <w:rPr>
          <w:rFonts w:ascii="Garamond" w:hAnsi="Garamond"/>
          <w:bCs/>
          <w:i/>
          <w:color w:val="0000CC"/>
          <w:sz w:val="20"/>
        </w:rPr>
        <w:t>on n’a qu’à se baisser pour ramasser ce qu’il y a à trouver</w:t>
      </w:r>
      <w:r w:rsidRPr="00705696">
        <w:rPr>
          <w:rFonts w:ascii="Garamond" w:hAnsi="Garamond" w:cs="Courier New"/>
          <w:bCs/>
          <w:color w:val="auto"/>
          <w:sz w:val="20"/>
        </w:rPr>
        <w:t xml:space="preserve">. Le </w:t>
      </w:r>
      <w:r w:rsidR="00FC7549" w:rsidRPr="00705696">
        <w:rPr>
          <w:rFonts w:ascii="Garamond" w:hAnsi="Garamond" w:cs="Courier New"/>
          <w:bCs/>
          <w:color w:val="auto"/>
          <w:sz w:val="20"/>
        </w:rPr>
        <w:t>« </w:t>
      </w:r>
      <w:r w:rsidRPr="00705696">
        <w:rPr>
          <w:rFonts w:ascii="Garamond" w:hAnsi="Garamond"/>
          <w:bCs/>
          <w:i/>
          <w:color w:val="auto"/>
          <w:sz w:val="20"/>
        </w:rPr>
        <w:t>nachträglich</w:t>
      </w:r>
      <w:r w:rsidR="00FC7549" w:rsidRPr="00705696">
        <w:rPr>
          <w:rFonts w:ascii="Garamond" w:hAnsi="Garamond" w:cs="Courier New"/>
          <w:bCs/>
          <w:color w:val="auto"/>
          <w:sz w:val="20"/>
        </w:rPr>
        <w:t xml:space="preserve"> »</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par exemple, a été </w:t>
      </w:r>
      <w:r w:rsidRPr="00705696">
        <w:rPr>
          <w:rFonts w:ascii="Garamond" w:hAnsi="Garamond"/>
          <w:bCs/>
          <w:i/>
          <w:color w:val="auto"/>
          <w:sz w:val="20"/>
        </w:rPr>
        <w:t>dans sa réelle portée</w:t>
      </w:r>
      <w:r w:rsidRPr="00705696">
        <w:rPr>
          <w:rFonts w:ascii="Garamond" w:hAnsi="Garamond" w:cs="Courier New"/>
          <w:bCs/>
          <w:color w:val="auto"/>
          <w:sz w:val="20"/>
        </w:rPr>
        <w:t xml:space="preserve">, négligé, encore qu’il fût là et qu’il n’y avait qu’à le ramasser. Un jour, je me souviens de </w:t>
      </w:r>
      <w:r w:rsidRPr="00705696">
        <w:rPr>
          <w:rFonts w:ascii="Garamond" w:hAnsi="Garamond"/>
          <w:bCs/>
          <w:i/>
          <w:color w:val="auto"/>
          <w:sz w:val="20"/>
        </w:rPr>
        <w:t>l’étonnement</w:t>
      </w:r>
      <w:r w:rsidRPr="00705696">
        <w:rPr>
          <w:rFonts w:ascii="Garamond" w:hAnsi="Garamond" w:cs="Courier New"/>
          <w:bCs/>
          <w:color w:val="auto"/>
          <w:sz w:val="20"/>
        </w:rPr>
        <w:t xml:space="preserve">, de </w:t>
      </w:r>
      <w:r w:rsidRPr="00705696">
        <w:rPr>
          <w:rFonts w:ascii="Garamond" w:hAnsi="Garamond"/>
          <w:bCs/>
          <w:i/>
          <w:color w:val="auto"/>
          <w:sz w:val="20"/>
        </w:rPr>
        <w:t>la surprise</w:t>
      </w:r>
      <w:r w:rsidRPr="00705696">
        <w:rPr>
          <w:rFonts w:ascii="Garamond" w:hAnsi="Garamond" w:cs="Courier New"/>
          <w:bCs/>
          <w:color w:val="auto"/>
          <w:sz w:val="20"/>
        </w:rPr>
        <w:t xml:space="preserve"> de quelqu’un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color w:val="auto"/>
          <w:sz w:val="20"/>
        </w:rPr>
        <w:t>qui était sur les mêmes pistes que moi</w:t>
      </w:r>
      <w:r w:rsidRPr="00705696">
        <w:rPr>
          <w:rFonts w:ascii="Garamond" w:hAnsi="Garamond" w:cs="Courier New"/>
          <w:bCs/>
          <w:color w:val="auto"/>
          <w:sz w:val="20"/>
        </w:rPr>
        <w:t xml:space="preserve">, à voir ce qu’on pouvait faire de </w:t>
      </w:r>
      <w:r w:rsidRPr="00705696">
        <w:rPr>
          <w:rFonts w:ascii="Garamond" w:hAnsi="Garamond"/>
          <w:bCs/>
          <w:i/>
          <w:color w:val="0000CC"/>
          <w:sz w:val="20"/>
        </w:rPr>
        <w:t>l’</w:t>
      </w:r>
      <w:r w:rsidRPr="00705696">
        <w:rPr>
          <w:rFonts w:ascii="Garamond" w:hAnsi="Garamond"/>
          <w:bCs/>
          <w:i/>
          <w:iCs/>
          <w:color w:val="0000CC"/>
          <w:sz w:val="20"/>
        </w:rPr>
        <w:t>einziger Zug</w:t>
      </w:r>
      <w:r w:rsidRPr="00705696">
        <w:rPr>
          <w:rFonts w:ascii="Garamond" w:hAnsi="Garamond" w:cs="Courier New"/>
          <w:bCs/>
          <w:color w:val="auto"/>
          <w:sz w:val="20"/>
        </w:rPr>
        <w:t xml:space="preserve">, </w:t>
      </w:r>
      <w:r w:rsidRPr="00705696">
        <w:rPr>
          <w:rFonts w:ascii="Garamond" w:hAnsi="Garamond"/>
          <w:bCs/>
          <w:i/>
          <w:color w:val="0000CC"/>
          <w:sz w:val="20"/>
        </w:rPr>
        <w:t>du trait unaire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Aujourd’hui, à propos de ce que j’ai introduit la dernière fois, je vou</w:t>
      </w:r>
      <w:r w:rsidRPr="00705696">
        <w:rPr>
          <w:rFonts w:ascii="Garamond" w:hAnsi="Garamond" w:cs="Courier New"/>
          <w:bCs/>
          <w:color w:val="auto"/>
          <w:sz w:val="20"/>
        </w:rPr>
        <w:softHyphen/>
        <w:t>drai vous montrer l’importance, déjà désignée par mon schéma de la der</w:t>
      </w:r>
      <w:r w:rsidRPr="00705696">
        <w:rPr>
          <w:rFonts w:ascii="Garamond" w:hAnsi="Garamond" w:cs="Courier New"/>
          <w:bCs/>
          <w:color w:val="auto"/>
          <w:sz w:val="20"/>
        </w:rPr>
        <w:softHyphen/>
        <w:t xml:space="preserve">nière fois, de ce que FREUD appelle, au niveau du refoulement, le </w:t>
      </w:r>
      <w:r w:rsidRPr="00705696">
        <w:rPr>
          <w:rFonts w:ascii="Garamond" w:hAnsi="Garamond"/>
          <w:bCs/>
          <w:i/>
          <w:color w:val="auto"/>
          <w:sz w:val="20"/>
        </w:rPr>
        <w:t>Vor</w:t>
      </w:r>
      <w:r w:rsidRPr="00705696">
        <w:rPr>
          <w:rFonts w:ascii="Garamond" w:hAnsi="Garamond"/>
          <w:bCs/>
          <w:i/>
          <w:color w:val="auto"/>
          <w:sz w:val="20"/>
        </w:rPr>
        <w:softHyphen/>
        <w:t>stellungsrepräsentanz</w:t>
      </w:r>
      <w:r w:rsidR="00DE379D">
        <w:rPr>
          <w:rFonts w:ascii="Garamond" w:hAnsi="Garamond" w:cs="Courier New"/>
          <w:bCs/>
          <w:i/>
          <w:color w:val="auto"/>
          <w:sz w:val="20"/>
        </w:rPr>
        <w:t xml:space="preserve">. </w:t>
      </w:r>
      <w:r w:rsidRPr="00705696">
        <w:rPr>
          <w:rFonts w:ascii="Garamond" w:hAnsi="Garamond"/>
          <w:bCs/>
          <w:i/>
          <w:color w:val="auto"/>
          <w:sz w:val="20"/>
        </w:rPr>
        <w:t>Vorstellungs</w:t>
      </w:r>
      <w:r w:rsidR="00105A33" w:rsidRPr="00705696">
        <w:rPr>
          <w:rFonts w:ascii="Garamond" w:hAnsi="Garamond" w:cs="Courier New"/>
          <w:bCs/>
          <w:i/>
          <w:color w:val="auto"/>
          <w:sz w:val="20"/>
        </w:rPr>
        <w:t> :</w:t>
      </w:r>
      <w:r w:rsidRPr="00705696">
        <w:rPr>
          <w:rFonts w:ascii="Garamond" w:hAnsi="Garamond" w:cs="Courier New"/>
          <w:bCs/>
          <w:color w:val="auto"/>
          <w:sz w:val="20"/>
        </w:rPr>
        <w:t xml:space="preserve"> la langue allemande a cette sorte de faille qui l’amène à mettre des </w:t>
      </w:r>
      <w:r w:rsidRPr="00705696">
        <w:rPr>
          <w:rFonts w:ascii="Garamond" w:hAnsi="Garamond" w:cs="Courier New"/>
          <w:sz w:val="20"/>
        </w:rPr>
        <w:t>«</w:t>
      </w:r>
      <w:r w:rsidR="00105A33" w:rsidRPr="00705696">
        <w:rPr>
          <w:rFonts w:ascii="Garamond" w:hAnsi="Garamond" w:cs="Courier New"/>
          <w:sz w:val="20"/>
        </w:rPr>
        <w:t xml:space="preserve"> </w:t>
      </w:r>
      <w:r w:rsidRPr="00705696">
        <w:rPr>
          <w:rFonts w:ascii="Garamond" w:hAnsi="Garamond"/>
          <w:bCs/>
          <w:i/>
          <w:color w:val="auto"/>
          <w:sz w:val="20"/>
        </w:rPr>
        <w:t>s</w:t>
      </w:r>
      <w:r w:rsidR="00105A33" w:rsidRPr="00705696">
        <w:rPr>
          <w:rFonts w:ascii="Garamond" w:hAnsi="Garamond" w:cs="Courier New"/>
          <w:bCs/>
          <w:color w:val="auto"/>
          <w:sz w:val="20"/>
        </w:rPr>
        <w:t xml:space="preserve"> </w:t>
      </w:r>
      <w:r w:rsidRPr="00705696">
        <w:rPr>
          <w:rFonts w:ascii="Garamond" w:hAnsi="Garamond" w:cs="Courier New"/>
          <w:sz w:val="20"/>
        </w:rPr>
        <w:t>»</w:t>
      </w:r>
      <w:r w:rsidRPr="00705696">
        <w:rPr>
          <w:rFonts w:ascii="Garamond" w:hAnsi="Garamond" w:cs="Courier New"/>
          <w:bCs/>
          <w:color w:val="auto"/>
          <w:sz w:val="20"/>
        </w:rPr>
        <w:t xml:space="preserve"> indus qui ne peuvent pas se rattacher à la déclinaison nor</w:t>
      </w:r>
      <w:r w:rsidRPr="00705696">
        <w:rPr>
          <w:rFonts w:ascii="Garamond" w:hAnsi="Garamond" w:cs="Courier New"/>
          <w:bCs/>
          <w:color w:val="auto"/>
          <w:sz w:val="20"/>
        </w:rPr>
        <w:softHyphen/>
        <w:t xml:space="preserve">male du déterminant mais qui lui est nécessaire pour </w:t>
      </w:r>
      <w:r w:rsidRPr="00705696">
        <w:rPr>
          <w:rFonts w:ascii="Garamond" w:hAnsi="Garamond"/>
          <w:bCs/>
          <w:i/>
          <w:color w:val="auto"/>
          <w:sz w:val="20"/>
        </w:rPr>
        <w:t>lier</w:t>
      </w:r>
      <w:r w:rsidR="00DE379D">
        <w:rPr>
          <w:rFonts w:ascii="Garamond" w:hAnsi="Garamond" w:cs="Courier New"/>
          <w:bCs/>
          <w:color w:val="auto"/>
          <w:sz w:val="20"/>
        </w:rPr>
        <w:t xml:space="preserve"> ses mots com</w:t>
      </w:r>
      <w:r w:rsidR="00DE379D">
        <w:rPr>
          <w:rFonts w:ascii="Garamond" w:hAnsi="Garamond" w:cs="Courier New"/>
          <w:bCs/>
          <w:color w:val="auto"/>
          <w:sz w:val="20"/>
        </w:rPr>
        <w:softHyphen/>
        <w:t xml:space="preserve">posés. </w:t>
      </w:r>
      <w:r w:rsidRPr="00705696">
        <w:rPr>
          <w:rFonts w:ascii="Garamond" w:hAnsi="Garamond" w:cs="Courier New"/>
          <w:bCs/>
          <w:color w:val="auto"/>
          <w:sz w:val="20"/>
        </w:rPr>
        <w:t>Il y a là deux termes</w:t>
      </w:r>
      <w:r w:rsidR="00105A33"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color w:val="auto"/>
          <w:sz w:val="20"/>
        </w:rPr>
        <w:t>Vorstellung, Repräsentanz</w:t>
      </w:r>
      <w:r w:rsidRPr="00705696">
        <w:rPr>
          <w:rFonts w:ascii="Garamond" w:hAnsi="Garamond" w:cs="Courier New"/>
          <w:bCs/>
          <w:i/>
          <w:color w:val="auto"/>
          <w:sz w:val="20"/>
        </w:rPr>
        <w:t xml:space="preserve">. </w:t>
      </w:r>
      <w:r w:rsidRPr="00705696">
        <w:rPr>
          <w:rFonts w:ascii="Garamond" w:hAnsi="Garamond" w:cs="Courier New"/>
          <w:bCs/>
          <w:color w:val="auto"/>
          <w:sz w:val="20"/>
        </w:rPr>
        <w:t>Je vous ai parlé la dernière fois d’une forme</w:t>
      </w:r>
      <w:r w:rsidR="00DE379D">
        <w:rPr>
          <w:rFonts w:ascii="Garamond" w:hAnsi="Garamond" w:cs="Courier New"/>
          <w:bCs/>
          <w:color w:val="auto"/>
          <w:sz w:val="20"/>
        </w:rPr>
        <w:t xml:space="preserve"> - </w:t>
      </w:r>
      <w:r w:rsidRPr="00705696">
        <w:rPr>
          <w:rFonts w:ascii="Garamond" w:hAnsi="Garamond" w:cs="Courier New"/>
          <w:bCs/>
          <w:color w:val="auto"/>
          <w:sz w:val="20"/>
        </w:rPr>
        <w:t>que j’ai appelé la forme de l’aliénation</w:t>
      </w:r>
      <w:r w:rsidR="00DE379D">
        <w:rPr>
          <w:rFonts w:ascii="Garamond" w:hAnsi="Garamond" w:cs="Courier New"/>
          <w:bCs/>
          <w:color w:val="auto"/>
          <w:sz w:val="20"/>
        </w:rPr>
        <w:t xml:space="preserve"> - </w:t>
      </w:r>
      <w:r w:rsidRPr="00705696">
        <w:rPr>
          <w:rFonts w:ascii="Garamond" w:hAnsi="Garamond" w:cs="Courier New"/>
          <w:bCs/>
          <w:color w:val="auto"/>
          <w:sz w:val="20"/>
        </w:rPr>
        <w:t>que j’ai illustrée par plusieurs exemples, et que je vous ai dit pouvoir s’arti</w:t>
      </w:r>
      <w:r w:rsidRPr="00705696">
        <w:rPr>
          <w:rFonts w:ascii="Garamond" w:hAnsi="Garamond" w:cs="Courier New"/>
          <w:bCs/>
          <w:color w:val="auto"/>
          <w:sz w:val="20"/>
        </w:rPr>
        <w:softHyphen/>
        <w:t xml:space="preserve">culer en un </w:t>
      </w:r>
      <w:r w:rsidRPr="00705696">
        <w:rPr>
          <w:rFonts w:ascii="Garamond" w:hAnsi="Garamond"/>
          <w:bCs/>
          <w:i/>
          <w:color w:val="0000CC"/>
          <w:sz w:val="20"/>
        </w:rPr>
        <w:t>vel</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d’une nature très spéciale. </w:t>
      </w:r>
    </w:p>
    <w:p w:rsidR="00BF3196" w:rsidRPr="00705696" w:rsidRDefault="00BF3196" w:rsidP="00B82165">
      <w:pPr>
        <w:pStyle w:val="Corpsdetexte"/>
        <w:ind w:right="-568"/>
        <w:jc w:val="left"/>
        <w:rPr>
          <w:rFonts w:ascii="Garamond" w:hAnsi="Garamond" w:cs="Courier New"/>
          <w:bCs/>
          <w:color w:val="auto"/>
          <w:sz w:val="20"/>
        </w:rPr>
      </w:pPr>
    </w:p>
    <w:p w:rsidR="00DE379D"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Nous pourrions aujourd’hui essayer d’articuler </w:t>
      </w:r>
      <w:r w:rsidRPr="000E6EDB">
        <w:rPr>
          <w:rFonts w:ascii="Garamond" w:hAnsi="Garamond" w:cs="Courier New"/>
          <w:bCs/>
          <w:i/>
          <w:color w:val="auto"/>
          <w:sz w:val="20"/>
        </w:rPr>
        <w:t xml:space="preserve">de </w:t>
      </w:r>
      <w:r w:rsidR="0045379D" w:rsidRPr="000E6EDB">
        <w:rPr>
          <w:rFonts w:ascii="Garamond" w:hAnsi="Garamond" w:cs="Courier New"/>
          <w:bCs/>
          <w:i/>
          <w:color w:val="auto"/>
          <w:sz w:val="20"/>
        </w:rPr>
        <w:t>quelques autres façons</w:t>
      </w:r>
      <w:r w:rsidR="0045379D" w:rsidRPr="00705696">
        <w:rPr>
          <w:rFonts w:ascii="Garamond" w:hAnsi="Garamond" w:cs="Courier New"/>
          <w:bCs/>
          <w:color w:val="auto"/>
          <w:sz w:val="20"/>
        </w:rPr>
        <w:t>, disons</w:t>
      </w:r>
      <w:r w:rsidRPr="00705696">
        <w:rPr>
          <w:rFonts w:ascii="Garamond" w:hAnsi="Garamond" w:cs="Courier New"/>
          <w:bCs/>
          <w:color w:val="auto"/>
          <w:sz w:val="20"/>
        </w:rPr>
        <w:t xml:space="preserve"> </w:t>
      </w:r>
      <w:r w:rsidRPr="00705696">
        <w:rPr>
          <w:rFonts w:ascii="Garamond" w:hAnsi="Garamond" w:cs="Courier New"/>
          <w:sz w:val="20"/>
        </w:rPr>
        <w:t>« </w:t>
      </w:r>
      <w:r w:rsidRPr="00705696">
        <w:rPr>
          <w:rFonts w:ascii="Garamond" w:hAnsi="Garamond"/>
          <w:bCs/>
          <w:i/>
          <w:color w:val="auto"/>
          <w:sz w:val="20"/>
        </w:rPr>
        <w:t>pas de quelque chose</w:t>
      </w:r>
      <w:r w:rsidRPr="000E6EDB">
        <w:rPr>
          <w:rFonts w:ascii="Courier New" w:hAnsi="Courier New" w:cs="Courier New"/>
          <w:bCs/>
          <w:color w:val="auto"/>
          <w:sz w:val="14"/>
          <w:szCs w:val="14"/>
        </w:rPr>
        <w:t>…</w:t>
      </w:r>
      <w:r w:rsidRPr="00705696">
        <w:rPr>
          <w:rFonts w:ascii="Garamond" w:hAnsi="Garamond" w:cs="Courier New"/>
          <w:bCs/>
          <w:color w:val="auto"/>
          <w:sz w:val="20"/>
        </w:rPr>
        <w:t xml:space="preserve"> </w:t>
      </w:r>
      <w:r w:rsidRPr="00705696">
        <w:rPr>
          <w:rFonts w:ascii="Garamond" w:hAnsi="Garamond"/>
          <w:bCs/>
          <w:i/>
          <w:color w:val="auto"/>
          <w:sz w:val="20"/>
        </w:rPr>
        <w:t>sans une autre chose</w:t>
      </w:r>
      <w:r w:rsidRPr="00705696">
        <w:rPr>
          <w:rFonts w:ascii="Garamond" w:hAnsi="Garamond" w:cs="Courier New"/>
          <w:sz w:val="20"/>
        </w:rPr>
        <w:t> »</w:t>
      </w:r>
      <w:r w:rsidR="000E6EDB">
        <w:rPr>
          <w:rFonts w:ascii="Garamond" w:hAnsi="Garamond" w:cs="Courier New"/>
          <w:sz w:val="20"/>
        </w:rPr>
        <w:t>.</w:t>
      </w:r>
      <w:r w:rsidR="00DE379D">
        <w:rPr>
          <w:rFonts w:ascii="Garamond" w:hAnsi="Garamond" w:cs="Courier New"/>
          <w:sz w:val="20"/>
        </w:rPr>
        <w:t xml:space="preserve"> </w:t>
      </w:r>
      <w:r w:rsidRPr="00DE379D">
        <w:rPr>
          <w:rFonts w:ascii="Garamond" w:hAnsi="Garamond" w:cs="Courier New"/>
          <w:bCs/>
          <w:i/>
          <w:color w:val="auto"/>
          <w:sz w:val="20"/>
        </w:rPr>
        <w:t xml:space="preserve">La dialectique </w:t>
      </w:r>
    </w:p>
    <w:p w:rsidR="00BF3196" w:rsidRPr="00705696" w:rsidRDefault="00BF3196" w:rsidP="00B82165">
      <w:pPr>
        <w:pStyle w:val="Corpsdetexte"/>
        <w:ind w:right="-568"/>
        <w:jc w:val="left"/>
        <w:rPr>
          <w:rFonts w:ascii="Garamond" w:hAnsi="Garamond" w:cs="Courier New"/>
          <w:bCs/>
          <w:color w:val="auto"/>
          <w:sz w:val="20"/>
        </w:rPr>
      </w:pPr>
      <w:r w:rsidRPr="00DE379D">
        <w:rPr>
          <w:rFonts w:ascii="Garamond" w:hAnsi="Garamond" w:cs="Courier New"/>
          <w:bCs/>
          <w:i/>
          <w:color w:val="auto"/>
          <w:sz w:val="20"/>
        </w:rPr>
        <w:t>de l’esclave</w:t>
      </w:r>
      <w:r w:rsidR="002B669F" w:rsidRPr="00DE379D">
        <w:rPr>
          <w:rFonts w:ascii="Garamond" w:hAnsi="Garamond" w:cs="Courier New"/>
          <w:bCs/>
          <w:i/>
          <w:color w:val="auto"/>
          <w:sz w:val="20"/>
        </w:rPr>
        <w:t>,</w:t>
      </w:r>
      <w:r w:rsidRPr="00DE379D">
        <w:rPr>
          <w:rFonts w:ascii="Garamond" w:hAnsi="Garamond" w:cs="Courier New"/>
          <w:bCs/>
          <w:i/>
          <w:color w:val="auto"/>
          <w:sz w:val="20"/>
        </w:rPr>
        <w:t xml:space="preserve"> </w:t>
      </w:r>
      <w:proofErr w:type="gramStart"/>
      <w:r w:rsidRPr="00DE379D">
        <w:rPr>
          <w:rFonts w:ascii="Garamond" w:hAnsi="Garamond" w:cs="Courier New"/>
          <w:bCs/>
          <w:i/>
          <w:color w:val="auto"/>
          <w:sz w:val="20"/>
        </w:rPr>
        <w:t>c’est</w:t>
      </w:r>
      <w:proofErr w:type="gramEnd"/>
      <w:r w:rsidRPr="00DE379D">
        <w:rPr>
          <w:rFonts w:ascii="Garamond" w:hAnsi="Garamond" w:cs="Courier New"/>
          <w:bCs/>
          <w:i/>
          <w:color w:val="auto"/>
          <w:sz w:val="20"/>
        </w:rPr>
        <w:t xml:space="preserve"> évidem</w:t>
      </w:r>
      <w:r w:rsidRPr="00DE379D">
        <w:rPr>
          <w:rFonts w:ascii="Garamond" w:hAnsi="Garamond" w:cs="Courier New"/>
          <w:bCs/>
          <w:i/>
          <w:color w:val="auto"/>
          <w:sz w:val="20"/>
        </w:rPr>
        <w:softHyphen/>
        <w:t xml:space="preserve">ment </w:t>
      </w:r>
      <w:r w:rsidRPr="00DE379D">
        <w:rPr>
          <w:rFonts w:ascii="Garamond" w:hAnsi="Garamond"/>
          <w:bCs/>
          <w:i/>
          <w:color w:val="auto"/>
          <w:sz w:val="20"/>
        </w:rPr>
        <w:t>pa</w:t>
      </w:r>
      <w:r w:rsidRPr="00705696">
        <w:rPr>
          <w:rFonts w:ascii="Garamond" w:hAnsi="Garamond"/>
          <w:bCs/>
          <w:i/>
          <w:color w:val="auto"/>
          <w:sz w:val="20"/>
        </w:rPr>
        <w:t>s de liberté sans la vie</w:t>
      </w:r>
      <w:r w:rsidRPr="00705696">
        <w:rPr>
          <w:rFonts w:ascii="Garamond" w:hAnsi="Garamond" w:cs="Courier New"/>
          <w:bCs/>
          <w:i/>
          <w:color w:val="auto"/>
          <w:sz w:val="20"/>
        </w:rPr>
        <w:t xml:space="preserve"> </w:t>
      </w:r>
      <w:r w:rsidRPr="00705696">
        <w:rPr>
          <w:rFonts w:ascii="Garamond" w:hAnsi="Garamond" w:cs="Courier New"/>
          <w:bCs/>
          <w:color w:val="auto"/>
          <w:sz w:val="20"/>
        </w:rPr>
        <w:t>mais pour lui il n’y aura pas de vie avec la liberté. Autrement dit, de l’un à l’autre il y a une condition nécessai</w:t>
      </w:r>
      <w:r w:rsidRPr="00705696">
        <w:rPr>
          <w:rFonts w:ascii="Garamond" w:hAnsi="Garamond" w:cs="Courier New"/>
          <w:bCs/>
          <w:color w:val="auto"/>
          <w:sz w:val="20"/>
        </w:rPr>
        <w:softHyphen/>
        <w:t>re et cette condition nécessaire devient précisément la raison suffisante de la perte de l’exigence originelle.</w:t>
      </w:r>
    </w:p>
    <w:p w:rsidR="00DE37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Peut</w:t>
      </w:r>
      <w:r w:rsidR="000E6EDB">
        <w:rPr>
          <w:rFonts w:ascii="Garamond" w:hAnsi="Garamond" w:cs="Courier New"/>
          <w:bCs/>
          <w:color w:val="auto"/>
          <w:sz w:val="20"/>
        </w:rPr>
        <w:t>-</w:t>
      </w:r>
      <w:r w:rsidRPr="00705696">
        <w:rPr>
          <w:rFonts w:ascii="Garamond" w:hAnsi="Garamond" w:cs="Courier New"/>
          <w:bCs/>
          <w:color w:val="auto"/>
          <w:sz w:val="20"/>
        </w:rPr>
        <w:t>être est</w:t>
      </w:r>
      <w:r w:rsidR="000E6EDB">
        <w:rPr>
          <w:rFonts w:ascii="Garamond" w:hAnsi="Garamond" w:cs="Courier New"/>
          <w:bCs/>
          <w:color w:val="auto"/>
          <w:sz w:val="20"/>
        </w:rPr>
        <w:t>-</w:t>
      </w:r>
      <w:r w:rsidRPr="00705696">
        <w:rPr>
          <w:rFonts w:ascii="Garamond" w:hAnsi="Garamond" w:cs="Courier New"/>
          <w:bCs/>
          <w:color w:val="auto"/>
          <w:sz w:val="20"/>
        </w:rPr>
        <w:t xml:space="preserve">ce quelque chose, ainsi, qui se présente dans certaines circonstances, pour certains de ceux qui me suivent : </w:t>
      </w:r>
    </w:p>
    <w:p w:rsidR="00DE379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pas de moyen de me suivre sans </w:t>
      </w:r>
      <w:r w:rsidRPr="00705696">
        <w:rPr>
          <w:rFonts w:ascii="Garamond" w:hAnsi="Garamond"/>
          <w:bCs/>
          <w:i/>
          <w:color w:val="auto"/>
          <w:sz w:val="20"/>
        </w:rPr>
        <w:t>passer par mes signifiants</w:t>
      </w:r>
      <w:r w:rsidRPr="00705696">
        <w:rPr>
          <w:rFonts w:ascii="Garamond" w:hAnsi="Garamond" w:cs="Courier New"/>
          <w:bCs/>
          <w:color w:val="auto"/>
          <w:sz w:val="20"/>
        </w:rPr>
        <w:t xml:space="preserve">, mais </w:t>
      </w:r>
      <w:r w:rsidRPr="00705696">
        <w:rPr>
          <w:rFonts w:ascii="Garamond" w:hAnsi="Garamond"/>
          <w:bCs/>
          <w:i/>
          <w:color w:val="auto"/>
          <w:sz w:val="20"/>
        </w:rPr>
        <w:t>passer par mes signifiants</w:t>
      </w:r>
      <w:r w:rsidRPr="00705696">
        <w:rPr>
          <w:rFonts w:ascii="Garamond" w:hAnsi="Garamond" w:cs="Courier New"/>
          <w:bCs/>
          <w:color w:val="auto"/>
          <w:sz w:val="20"/>
        </w:rPr>
        <w:t xml:space="preserve"> comporte ce sentiment d’</w:t>
      </w:r>
      <w:r w:rsidRPr="00705696">
        <w:rPr>
          <w:rFonts w:ascii="Garamond" w:hAnsi="Garamond"/>
          <w:bCs/>
          <w:i/>
          <w:color w:val="auto"/>
          <w:sz w:val="20"/>
        </w:rPr>
        <w:t>aliénation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les incite à chercher</w:t>
      </w:r>
      <w:r w:rsidR="000E6EDB">
        <w:rPr>
          <w:rFonts w:ascii="Garamond" w:hAnsi="Garamond" w:cs="Courier New"/>
          <w:bCs/>
          <w:color w:val="auto"/>
          <w:sz w:val="20"/>
        </w:rPr>
        <w:t xml:space="preserve"> -</w:t>
      </w:r>
      <w:r w:rsidRPr="00705696">
        <w:rPr>
          <w:rFonts w:ascii="Garamond" w:hAnsi="Garamond" w:cs="Courier New"/>
          <w:bCs/>
          <w:color w:val="auto"/>
          <w:sz w:val="20"/>
        </w:rPr>
        <w:t xml:space="preserve"> selon la for</w:t>
      </w:r>
      <w:r w:rsidRPr="00705696">
        <w:rPr>
          <w:rFonts w:ascii="Garamond" w:hAnsi="Garamond" w:cs="Courier New"/>
          <w:bCs/>
          <w:color w:val="auto"/>
          <w:sz w:val="20"/>
        </w:rPr>
        <w:softHyphen/>
        <w:t>mule de FREUD</w:t>
      </w:r>
      <w:r w:rsidR="000E6EDB">
        <w:rPr>
          <w:rFonts w:ascii="Garamond" w:hAnsi="Garamond" w:cs="Courier New"/>
          <w:bCs/>
          <w:color w:val="auto"/>
          <w:sz w:val="20"/>
        </w:rPr>
        <w:t xml:space="preserve"> -</w:t>
      </w:r>
      <w:r w:rsidRPr="00705696">
        <w:rPr>
          <w:rFonts w:ascii="Garamond" w:hAnsi="Garamond" w:cs="Courier New"/>
          <w:bCs/>
          <w:color w:val="auto"/>
          <w:sz w:val="20"/>
        </w:rPr>
        <w:t xml:space="preserve"> </w:t>
      </w:r>
      <w:r w:rsidR="00105A33" w:rsidRPr="00705696">
        <w:rPr>
          <w:rFonts w:ascii="Garamond" w:hAnsi="Garamond" w:cs="Courier New"/>
          <w:bCs/>
          <w:color w:val="auto"/>
          <w:sz w:val="20"/>
        </w:rPr>
        <w:t>« </w:t>
      </w:r>
      <w:r w:rsidRPr="00705696">
        <w:rPr>
          <w:rFonts w:ascii="Garamond" w:hAnsi="Garamond"/>
          <w:bCs/>
          <w:i/>
          <w:color w:val="auto"/>
          <w:sz w:val="20"/>
        </w:rPr>
        <w:t xml:space="preserve">la </w:t>
      </w:r>
      <w:r w:rsidR="00105A33" w:rsidRPr="00705696">
        <w:rPr>
          <w:rFonts w:ascii="Garamond" w:hAnsi="Garamond"/>
          <w:bCs/>
          <w:i/>
          <w:color w:val="auto"/>
          <w:sz w:val="20"/>
        </w:rPr>
        <w:t> </w:t>
      </w:r>
      <w:r w:rsidRPr="00705696">
        <w:rPr>
          <w:rFonts w:ascii="Garamond" w:hAnsi="Garamond"/>
          <w:bCs/>
          <w:i/>
          <w:color w:val="auto"/>
          <w:sz w:val="20"/>
        </w:rPr>
        <w:t>petite différence</w:t>
      </w:r>
      <w:r w:rsidR="00105A33" w:rsidRPr="00705696">
        <w:rPr>
          <w:rFonts w:ascii="Garamond" w:hAnsi="Garamond" w:cs="Courier New"/>
          <w:bCs/>
          <w:color w:val="auto"/>
          <w:sz w:val="20"/>
        </w:rPr>
        <w:t> »</w:t>
      </w:r>
      <w:r w:rsidRPr="00705696">
        <w:rPr>
          <w:rFonts w:ascii="Garamond" w:hAnsi="Garamond" w:cs="Courier New"/>
          <w:bCs/>
          <w:color w:val="auto"/>
          <w:sz w:val="20"/>
        </w:rPr>
        <w:t xml:space="preserve">, malheureusement cette </w:t>
      </w:r>
      <w:r w:rsidR="00105A33" w:rsidRPr="00705696">
        <w:rPr>
          <w:rFonts w:ascii="Garamond" w:hAnsi="Garamond" w:cs="Courier New"/>
          <w:bCs/>
          <w:color w:val="auto"/>
          <w:sz w:val="20"/>
        </w:rPr>
        <w:t>« </w:t>
      </w:r>
      <w:r w:rsidRPr="00705696">
        <w:rPr>
          <w:rFonts w:ascii="Garamond" w:hAnsi="Garamond"/>
          <w:bCs/>
          <w:i/>
          <w:color w:val="auto"/>
          <w:sz w:val="20"/>
        </w:rPr>
        <w:t>petite diffé</w:t>
      </w:r>
      <w:r w:rsidRPr="00705696">
        <w:rPr>
          <w:rFonts w:ascii="Garamond" w:hAnsi="Garamond"/>
          <w:bCs/>
          <w:i/>
          <w:color w:val="auto"/>
          <w:sz w:val="20"/>
        </w:rPr>
        <w:softHyphen/>
        <w:t>rence</w:t>
      </w:r>
      <w:r w:rsidR="00105A33" w:rsidRPr="00705696">
        <w:rPr>
          <w:rFonts w:ascii="Garamond" w:hAnsi="Garamond" w:cs="Courier New"/>
          <w:bCs/>
          <w:color w:val="auto"/>
          <w:sz w:val="20"/>
        </w:rPr>
        <w:t> »</w:t>
      </w:r>
      <w:r w:rsidRPr="00705696">
        <w:rPr>
          <w:rFonts w:ascii="Garamond" w:hAnsi="Garamond" w:cs="Courier New"/>
          <w:bCs/>
          <w:color w:val="auto"/>
          <w:sz w:val="20"/>
        </w:rPr>
        <w:t xml:space="preserve"> leur fait perdre très exactement la portée de la direction que je leur désignais.</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DE379D">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c’est ainsi que</w:t>
      </w:r>
      <w:r w:rsidR="00DE379D">
        <w:rPr>
          <w:rFonts w:ascii="Garamond" w:hAnsi="Garamond" w:cs="Courier New"/>
          <w:bCs/>
          <w:color w:val="auto"/>
          <w:sz w:val="20"/>
        </w:rPr>
        <w:t xml:space="preserve"> - </w:t>
      </w:r>
      <w:r w:rsidRPr="00705696">
        <w:rPr>
          <w:rFonts w:ascii="Garamond" w:hAnsi="Garamond" w:cs="Courier New"/>
          <w:bCs/>
          <w:color w:val="auto"/>
          <w:sz w:val="20"/>
        </w:rPr>
        <w:t xml:space="preserve">mon Dieu, je ne suis pas tellement </w:t>
      </w:r>
      <w:r w:rsidRPr="000E6EDB">
        <w:rPr>
          <w:rFonts w:ascii="Garamond" w:hAnsi="Garamond" w:cs="Courier New"/>
          <w:bCs/>
          <w:i/>
          <w:color w:val="auto"/>
          <w:sz w:val="20"/>
        </w:rPr>
        <w:t>chatouilleux</w:t>
      </w:r>
      <w:r w:rsidRPr="00705696">
        <w:rPr>
          <w:rFonts w:ascii="Garamond" w:hAnsi="Garamond" w:cs="Courier New"/>
          <w:bCs/>
          <w:color w:val="auto"/>
          <w:sz w:val="20"/>
        </w:rPr>
        <w:t>, je laisse chacun suivre sa voie dans la direction que je montre</w:t>
      </w:r>
      <w:r w:rsidR="00DE379D">
        <w:rPr>
          <w:rFonts w:ascii="Garamond" w:hAnsi="Garamond" w:cs="Courier New"/>
          <w:bCs/>
          <w:color w:val="auto"/>
          <w:sz w:val="20"/>
        </w:rPr>
        <w:t xml:space="preserve"> - </w:t>
      </w:r>
    </w:p>
    <w:p w:rsidR="007032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me serai volontiers passé d’avoir à relever ce qui semblait à </w:t>
      </w:r>
      <w:r w:rsidRPr="00705696">
        <w:rPr>
          <w:rFonts w:ascii="Garamond" w:hAnsi="Garamond"/>
          <w:bCs/>
          <w:i/>
          <w:color w:val="auto"/>
          <w:sz w:val="20"/>
        </w:rPr>
        <w:t>tel</w:t>
      </w:r>
      <w:r w:rsidRPr="00705696">
        <w:rPr>
          <w:rFonts w:ascii="Garamond" w:hAnsi="Garamond" w:cs="Courier New"/>
          <w:bCs/>
          <w:color w:val="auto"/>
          <w:sz w:val="20"/>
        </w:rPr>
        <w:t xml:space="preserve"> si précieux de rectifier, dans la traduction que</w:t>
      </w:r>
      <w:r w:rsidR="000E6EDB">
        <w:rPr>
          <w:rFonts w:ascii="Garamond" w:hAnsi="Garamond" w:cs="Courier New"/>
          <w:bCs/>
          <w:color w:val="auto"/>
          <w:sz w:val="20"/>
        </w:rPr>
        <w:t xml:space="preserve"> j’avais donnée d’abord, </w:t>
      </w:r>
      <w:r w:rsidRPr="00705696">
        <w:rPr>
          <w:rFonts w:ascii="Garamond" w:hAnsi="Garamond" w:cs="Courier New"/>
          <w:bCs/>
          <w:color w:val="auto"/>
          <w:sz w:val="20"/>
        </w:rPr>
        <w:t xml:space="preserve">de ce </w:t>
      </w:r>
      <w:r w:rsidRPr="00705696">
        <w:rPr>
          <w:rFonts w:ascii="Garamond" w:hAnsi="Garamond"/>
          <w:bCs/>
          <w:i/>
          <w:color w:val="auto"/>
          <w:sz w:val="20"/>
        </w:rPr>
        <w:t>Vorstellungsrepräsentanz</w:t>
      </w:r>
      <w:r w:rsidRPr="00705696">
        <w:rPr>
          <w:rFonts w:ascii="Garamond" w:hAnsi="Garamond" w:cs="Courier New"/>
          <w:bCs/>
          <w:i/>
          <w:color w:val="auto"/>
          <w:sz w:val="20"/>
        </w:rPr>
        <w:t>.</w:t>
      </w:r>
      <w:r w:rsidR="00DE379D">
        <w:rPr>
          <w:rFonts w:ascii="Garamond" w:hAnsi="Garamond" w:cs="Courier New"/>
          <w:bCs/>
          <w:color w:val="auto"/>
          <w:sz w:val="20"/>
        </w:rPr>
        <w:t xml:space="preserve"> </w:t>
      </w:r>
    </w:p>
    <w:p w:rsidR="007032C4" w:rsidRDefault="007032C4" w:rsidP="00B82165">
      <w:pPr>
        <w:pStyle w:val="Corpsdetexte"/>
        <w:ind w:right="-568"/>
        <w:jc w:val="left"/>
        <w:rPr>
          <w:rFonts w:ascii="Garamond" w:hAnsi="Garamond" w:cs="Courier New"/>
          <w:bCs/>
          <w:color w:val="auto"/>
          <w:sz w:val="20"/>
        </w:rPr>
      </w:pPr>
    </w:p>
    <w:p w:rsidR="007032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J’ai dit</w:t>
      </w:r>
      <w:r w:rsidR="0045379D" w:rsidRPr="00705696">
        <w:rPr>
          <w:rFonts w:ascii="Garamond" w:hAnsi="Garamond" w:cs="Courier New"/>
          <w:bCs/>
          <w:color w:val="auto"/>
          <w:sz w:val="20"/>
        </w:rPr>
        <w:t> : si</w:t>
      </w:r>
      <w:r w:rsidRPr="00705696">
        <w:rPr>
          <w:rFonts w:ascii="Garamond" w:hAnsi="Garamond" w:cs="Courier New"/>
          <w:bCs/>
          <w:color w:val="auto"/>
          <w:sz w:val="20"/>
        </w:rPr>
        <w:t xml:space="preserve"> FREUD dans </w:t>
      </w:r>
      <w:r w:rsidRPr="00705696">
        <w:rPr>
          <w:rFonts w:ascii="Garamond" w:hAnsi="Garamond" w:cs="Courier New"/>
          <w:bCs/>
          <w:i/>
          <w:color w:val="auto"/>
          <w:sz w:val="20"/>
        </w:rPr>
        <w:t>le refoulé</w:t>
      </w:r>
      <w:r w:rsidRPr="00705696">
        <w:rPr>
          <w:rFonts w:ascii="Garamond" w:hAnsi="Garamond" w:cs="Courier New"/>
          <w:bCs/>
          <w:color w:val="auto"/>
          <w:sz w:val="20"/>
        </w:rPr>
        <w:t xml:space="preserve"> insiste, accentue, c’est que </w:t>
      </w:r>
      <w:r w:rsidRPr="00DE379D">
        <w:rPr>
          <w:rFonts w:ascii="Garamond" w:hAnsi="Garamond" w:cs="Courier New"/>
          <w:bCs/>
          <w:i/>
          <w:color w:val="auto"/>
          <w:sz w:val="20"/>
        </w:rPr>
        <w:t>le refoule</w:t>
      </w:r>
      <w:r w:rsidRPr="00DE379D">
        <w:rPr>
          <w:rFonts w:ascii="Garamond" w:hAnsi="Garamond" w:cs="Courier New"/>
          <w:bCs/>
          <w:i/>
          <w:color w:val="auto"/>
          <w:sz w:val="20"/>
        </w:rPr>
        <w:softHyphen/>
        <w:t>ment porte sur quelque chose qui est de l’ordre de la représentation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il n’a pas dit que c’était la représentation. Il a dit que c’était le </w:t>
      </w:r>
      <w:r w:rsidR="00105A33" w:rsidRPr="00705696">
        <w:rPr>
          <w:rFonts w:ascii="Garamond" w:hAnsi="Garamond"/>
          <w:bCs/>
          <w:i/>
          <w:color w:val="auto"/>
          <w:sz w:val="20"/>
        </w:rPr>
        <w:t>Vorstellungsrepräsentanz</w:t>
      </w:r>
      <w:r w:rsidRPr="00705696">
        <w:rPr>
          <w:rFonts w:ascii="Garamond" w:hAnsi="Garamond" w:cs="Courier New"/>
          <w:bCs/>
          <w:i/>
          <w:color w:val="auto"/>
          <w:sz w:val="20"/>
        </w:rPr>
        <w:t xml:space="preserve">. </w:t>
      </w:r>
      <w:r w:rsidRPr="00705696">
        <w:rPr>
          <w:rFonts w:ascii="Garamond" w:hAnsi="Garamond" w:cs="Courier New"/>
          <w:bCs/>
          <w:color w:val="auto"/>
          <w:sz w:val="20"/>
        </w:rPr>
        <w:t>Et dès que j’ai introduit, il y a plusieurs années, cette remarque</w:t>
      </w:r>
      <w:r w:rsidR="007032C4">
        <w:rPr>
          <w:rFonts w:ascii="Garamond" w:hAnsi="Garamond" w:cs="Courier New"/>
          <w:bCs/>
          <w:color w:val="auto"/>
          <w:sz w:val="20"/>
        </w:rPr>
        <w:t xml:space="preserve">, </w:t>
      </w:r>
      <w:r w:rsidRPr="00705696">
        <w:rPr>
          <w:rFonts w:ascii="Garamond" w:hAnsi="Garamond" w:cs="Courier New"/>
          <w:bCs/>
          <w:color w:val="auto"/>
          <w:sz w:val="20"/>
        </w:rPr>
        <w:t xml:space="preserve">qui était aussi simplement une façon de lire ce que FREUD écrit sous le titre de la </w:t>
      </w:r>
      <w:r w:rsidRPr="00705696">
        <w:rPr>
          <w:rFonts w:ascii="Garamond" w:hAnsi="Garamond"/>
          <w:bCs/>
          <w:i/>
          <w:color w:val="auto"/>
          <w:sz w:val="20"/>
        </w:rPr>
        <w:t>Verdrängung</w:t>
      </w:r>
      <w:r w:rsidRPr="00705696">
        <w:rPr>
          <w:rFonts w:ascii="Garamond" w:hAnsi="Garamond" w:cs="Courier New"/>
          <w:bCs/>
          <w:i/>
          <w:color w:val="auto"/>
          <w:sz w:val="20"/>
        </w:rPr>
        <w:t xml:space="preserve">, </w:t>
      </w:r>
      <w:r w:rsidRPr="00705696">
        <w:rPr>
          <w:rFonts w:ascii="Garamond" w:hAnsi="Garamond" w:cs="Courier New"/>
          <w:bCs/>
          <w:color w:val="auto"/>
          <w:sz w:val="20"/>
        </w:rPr>
        <w:t>à savoir l’article qui</w:t>
      </w:r>
      <w:r w:rsidR="000E6EDB">
        <w:rPr>
          <w:rFonts w:ascii="Garamond" w:hAnsi="Garamond" w:cs="Courier New"/>
          <w:bCs/>
          <w:color w:val="auto"/>
          <w:sz w:val="20"/>
        </w:rPr>
        <w:t>,</w:t>
      </w:r>
      <w:r w:rsidRPr="00705696">
        <w:rPr>
          <w:rFonts w:ascii="Garamond" w:hAnsi="Garamond" w:cs="Courier New"/>
          <w:bCs/>
          <w:color w:val="auto"/>
          <w:sz w:val="20"/>
        </w:rPr>
        <w:t xml:space="preserve"> </w:t>
      </w:r>
      <w:r w:rsidRPr="000E6EDB">
        <w:rPr>
          <w:rFonts w:ascii="Garamond" w:hAnsi="Garamond" w:cs="Courier New"/>
          <w:bCs/>
          <w:i/>
          <w:color w:val="auto"/>
          <w:sz w:val="20"/>
        </w:rPr>
        <w:t xml:space="preserve">dans la série des articles réunis comme </w:t>
      </w:r>
      <w:r w:rsidR="00620AA5" w:rsidRPr="000E6EDB">
        <w:rPr>
          <w:rFonts w:ascii="Garamond" w:hAnsi="Garamond"/>
          <w:bCs/>
          <w:i/>
          <w:color w:val="auto"/>
          <w:sz w:val="20"/>
        </w:rPr>
        <w:t>m</w:t>
      </w:r>
      <w:r w:rsidRPr="00705696">
        <w:rPr>
          <w:rFonts w:ascii="Garamond" w:hAnsi="Garamond"/>
          <w:bCs/>
          <w:i/>
          <w:color w:val="auto"/>
          <w:sz w:val="20"/>
        </w:rPr>
        <w:t>étapsychologiques</w:t>
      </w:r>
      <w:r w:rsidR="000E6EDB">
        <w:rPr>
          <w:rFonts w:ascii="Garamond" w:hAnsi="Garamond"/>
          <w:bCs/>
          <w:i/>
          <w:color w:val="auto"/>
          <w:sz w:val="20"/>
        </w:rPr>
        <w:t>,</w:t>
      </w:r>
      <w:r w:rsidRPr="00705696">
        <w:rPr>
          <w:rFonts w:ascii="Garamond" w:hAnsi="Garamond" w:cs="Courier New"/>
          <w:bCs/>
          <w:color w:val="auto"/>
          <w:sz w:val="20"/>
        </w:rPr>
        <w:t xml:space="preserve"> suit immédiate</w:t>
      </w:r>
      <w:r w:rsidRPr="00705696">
        <w:rPr>
          <w:rFonts w:ascii="Garamond" w:hAnsi="Garamond" w:cs="Courier New"/>
          <w:bCs/>
          <w:color w:val="auto"/>
          <w:sz w:val="20"/>
        </w:rPr>
        <w:softHyphen/>
        <w:t>ment l’article sur l’inconscient</w:t>
      </w:r>
      <w:r w:rsidR="007032C4">
        <w:rPr>
          <w:rFonts w:ascii="Garamond" w:hAnsi="Garamond" w:cs="Courier New"/>
          <w:bCs/>
          <w:color w:val="auto"/>
          <w:sz w:val="20"/>
        </w:rPr>
        <w:t xml:space="preserve">, </w:t>
      </w:r>
      <w:r w:rsidRPr="00705696">
        <w:rPr>
          <w:rFonts w:ascii="Garamond" w:hAnsi="Garamond" w:cs="Courier New"/>
          <w:bCs/>
          <w:color w:val="auto"/>
          <w:sz w:val="20"/>
        </w:rPr>
        <w:t>j’ai insisté évidemment sur le fait que FREUD dit bien, souligne</w:t>
      </w:r>
      <w:r w:rsidR="0045379D" w:rsidRPr="00705696">
        <w:rPr>
          <w:rFonts w:ascii="Garamond" w:hAnsi="Garamond" w:cs="Courier New"/>
          <w:bCs/>
          <w:color w:val="auto"/>
          <w:sz w:val="20"/>
        </w:rPr>
        <w:t>,</w:t>
      </w:r>
      <w:r w:rsidRPr="00705696">
        <w:rPr>
          <w:rFonts w:ascii="Garamond" w:hAnsi="Garamond" w:cs="Courier New"/>
          <w:bCs/>
          <w:color w:val="auto"/>
          <w:sz w:val="20"/>
        </w:rPr>
        <w:t xml:space="preserve"> que ce n’est point là </w:t>
      </w:r>
      <w:r w:rsidR="00620AA5" w:rsidRPr="00705696">
        <w:rPr>
          <w:rFonts w:ascii="Garamond" w:hAnsi="Garamond"/>
          <w:bCs/>
          <w:i/>
          <w:color w:val="auto"/>
          <w:sz w:val="20"/>
        </w:rPr>
        <w:t xml:space="preserve">le </w:t>
      </w:r>
      <w:r w:rsidRPr="00705696">
        <w:rPr>
          <w:rFonts w:ascii="Garamond" w:hAnsi="Garamond"/>
          <w:bCs/>
          <w:i/>
          <w:color w:val="auto"/>
          <w:sz w:val="20"/>
        </w:rPr>
        <w:t>fait du refoulé</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w:t>
      </w:r>
      <w:r w:rsidRPr="00705696">
        <w:rPr>
          <w:rFonts w:ascii="Garamond" w:hAnsi="Garamond"/>
          <w:bCs/>
          <w:i/>
          <w:color w:val="auto"/>
          <w:sz w:val="20"/>
        </w:rPr>
        <w:t>Verdrängung</w:t>
      </w:r>
      <w:r w:rsidR="007032C4">
        <w:rPr>
          <w:rFonts w:ascii="Garamond" w:hAnsi="Garamond" w:cs="Courier New"/>
          <w:bCs/>
          <w:i/>
          <w:color w:val="auto"/>
          <w:sz w:val="20"/>
        </w:rPr>
        <w:t xml:space="preserve"> - </w:t>
      </w:r>
      <w:r w:rsidRPr="00705696">
        <w:rPr>
          <w:rFonts w:ascii="Garamond" w:hAnsi="Garamond" w:cs="Courier New"/>
          <w:bCs/>
          <w:color w:val="auto"/>
          <w:sz w:val="20"/>
        </w:rPr>
        <w:t>et nous verrons ce que ceci veut dire</w:t>
      </w:r>
      <w:r w:rsidR="00620AA5" w:rsidRPr="00705696">
        <w:rPr>
          <w:rFonts w:ascii="Garamond" w:hAnsi="Garamond" w:cs="Courier New"/>
          <w:bCs/>
          <w:color w:val="auto"/>
          <w:sz w:val="20"/>
        </w:rPr>
        <w:t xml:space="preserve"> </w:t>
      </w:r>
      <w:r w:rsidRPr="00705696">
        <w:rPr>
          <w:rFonts w:ascii="Garamond" w:hAnsi="Garamond" w:cs="Courier New"/>
          <w:bCs/>
          <w:color w:val="auto"/>
          <w:sz w:val="20"/>
        </w:rPr>
        <w:t>dans notre théorie</w:t>
      </w:r>
      <w:r w:rsidR="007032C4">
        <w:rPr>
          <w:rFonts w:ascii="Garamond" w:hAnsi="Garamond" w:cs="Courier New"/>
          <w:bCs/>
          <w:color w:val="auto"/>
          <w:sz w:val="20"/>
        </w:rPr>
        <w:t xml:space="preserve"> - </w:t>
      </w:r>
      <w:r w:rsidRPr="00705696">
        <w:rPr>
          <w:rFonts w:ascii="Garamond" w:hAnsi="Garamond" w:cs="Courier New"/>
          <w:bCs/>
          <w:color w:val="auto"/>
          <w:sz w:val="20"/>
        </w:rPr>
        <w:t xml:space="preserve">va se promener ailleurs, là où il peut. Il y aura toujours assez de </w:t>
      </w:r>
      <w:r w:rsidRPr="00705696">
        <w:rPr>
          <w:rFonts w:ascii="Garamond" w:hAnsi="Garamond" w:cs="Courier New"/>
          <w:bCs/>
          <w:i/>
          <w:iCs/>
          <w:color w:val="auto"/>
          <w:sz w:val="20"/>
        </w:rPr>
        <w:t>professeurs de psychologie</w:t>
      </w:r>
      <w:r w:rsidRPr="00705696">
        <w:rPr>
          <w:rFonts w:ascii="Garamond" w:hAnsi="Garamond" w:cs="Courier New"/>
          <w:bCs/>
          <w:color w:val="auto"/>
          <w:sz w:val="20"/>
        </w:rPr>
        <w:t xml:space="preserve"> pour justifier avec le patient, qu’il prenne sens là où justement il n’est plus à sa place. </w:t>
      </w:r>
    </w:p>
    <w:p w:rsidR="000E6ED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insistant sur le fait que c’est la </w:t>
      </w:r>
      <w:r w:rsidRPr="00705696">
        <w:rPr>
          <w:rFonts w:ascii="Garamond" w:hAnsi="Garamond"/>
          <w:bCs/>
          <w:i/>
          <w:iCs/>
          <w:color w:val="0000CC"/>
          <w:sz w:val="20"/>
        </w:rPr>
        <w:t>représentation</w:t>
      </w:r>
      <w:r w:rsidRPr="00705696">
        <w:rPr>
          <w:rFonts w:ascii="Garamond" w:hAnsi="Garamond" w:cs="Courier New"/>
          <w:bCs/>
          <w:color w:val="auto"/>
          <w:sz w:val="20"/>
        </w:rPr>
        <w:t xml:space="preserve"> qui est refoulée, j’ai aussi insisté sur ceci</w:t>
      </w:r>
      <w:r w:rsidR="00620AA5" w:rsidRPr="00705696">
        <w:rPr>
          <w:rFonts w:ascii="Garamond" w:hAnsi="Garamond" w:cs="Courier New"/>
          <w:bCs/>
          <w:color w:val="auto"/>
          <w:sz w:val="20"/>
        </w:rPr>
        <w:t> :</w:t>
      </w:r>
      <w:r w:rsidRPr="00705696">
        <w:rPr>
          <w:rFonts w:ascii="Garamond" w:hAnsi="Garamond" w:cs="Courier New"/>
          <w:bCs/>
          <w:color w:val="auto"/>
          <w:sz w:val="20"/>
        </w:rPr>
        <w:t xml:space="preserve"> que ce qui est refoulé,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pas </w:t>
      </w:r>
      <w:r w:rsidRPr="00705696">
        <w:rPr>
          <w:rFonts w:ascii="Garamond" w:hAnsi="Garamond"/>
          <w:bCs/>
          <w:i/>
          <w:color w:val="0000CC"/>
          <w:sz w:val="20"/>
        </w:rPr>
        <w:t xml:space="preserve">le </w:t>
      </w:r>
      <w:r w:rsidRPr="00705696">
        <w:rPr>
          <w:rFonts w:ascii="Garamond" w:hAnsi="Garamond"/>
          <w:bCs/>
          <w:i/>
          <w:iCs/>
          <w:color w:val="0000CC"/>
          <w:sz w:val="20"/>
        </w:rPr>
        <w:t>représenté</w:t>
      </w:r>
      <w:r w:rsidRPr="00705696">
        <w:rPr>
          <w:rFonts w:ascii="Garamond" w:hAnsi="Garamond"/>
          <w:bCs/>
          <w:i/>
          <w:color w:val="auto"/>
          <w:sz w:val="20"/>
        </w:rPr>
        <w:t xml:space="preserve"> du désir</w:t>
      </w:r>
      <w:r w:rsidRPr="00705696">
        <w:rPr>
          <w:rFonts w:ascii="Garamond" w:hAnsi="Garamond" w:cs="Courier New"/>
          <w:bCs/>
          <w:color w:val="auto"/>
          <w:sz w:val="20"/>
        </w:rPr>
        <w:t xml:space="preserve">, la signification, que c’est </w:t>
      </w:r>
      <w:r w:rsidRPr="00705696">
        <w:rPr>
          <w:rFonts w:ascii="Garamond" w:hAnsi="Garamond"/>
          <w:bCs/>
          <w:i/>
          <w:color w:val="0000CC"/>
          <w:sz w:val="20"/>
        </w:rPr>
        <w:t>le représentant</w:t>
      </w:r>
      <w:r w:rsidR="0045379D" w:rsidRPr="00705696">
        <w:rPr>
          <w:rFonts w:ascii="Garamond" w:hAnsi="Garamond"/>
          <w:bCs/>
          <w:i/>
          <w:color w:val="0000CC"/>
          <w:sz w:val="20"/>
        </w:rPr>
        <w:t>,</w:t>
      </w:r>
      <w:r w:rsidR="00620AA5" w:rsidRPr="00705696">
        <w:rPr>
          <w:rFonts w:ascii="Garamond" w:hAnsi="Garamond" w:cs="Courier New"/>
          <w:bCs/>
          <w:color w:val="auto"/>
          <w:sz w:val="20"/>
        </w:rPr>
        <w:t xml:space="preserve"> </w:t>
      </w:r>
      <w:r w:rsidRPr="00705696">
        <w:rPr>
          <w:rFonts w:ascii="Garamond" w:hAnsi="Garamond" w:cs="Courier New"/>
          <w:bCs/>
          <w:color w:val="auto"/>
          <w:sz w:val="20"/>
        </w:rPr>
        <w:t>et j’ai traduit, littéralement</w:t>
      </w:r>
      <w:r w:rsidR="0045379D" w:rsidRPr="00705696">
        <w:rPr>
          <w:rFonts w:ascii="Garamond" w:hAnsi="Garamond" w:cs="Courier New"/>
          <w:bCs/>
          <w:color w:val="auto"/>
          <w:sz w:val="20"/>
        </w:rPr>
        <w:t> :</w:t>
      </w:r>
      <w:r w:rsidR="00620AA5" w:rsidRPr="00705696">
        <w:rPr>
          <w:rFonts w:ascii="Garamond" w:hAnsi="Garamond" w:cs="Courier New"/>
          <w:bCs/>
          <w:color w:val="auto"/>
          <w:sz w:val="20"/>
        </w:rPr>
        <w:t xml:space="preserve"> </w:t>
      </w:r>
      <w:r w:rsidRPr="00705696">
        <w:rPr>
          <w:rFonts w:ascii="Garamond" w:hAnsi="Garamond"/>
          <w:bCs/>
          <w:i/>
          <w:color w:val="auto"/>
          <w:sz w:val="20"/>
        </w:rPr>
        <w:t>de la représenta</w:t>
      </w:r>
      <w:r w:rsidRPr="00705696">
        <w:rPr>
          <w:rFonts w:ascii="Garamond" w:hAnsi="Garamond"/>
          <w:bCs/>
          <w:i/>
          <w:color w:val="auto"/>
          <w:sz w:val="20"/>
        </w:rPr>
        <w:softHyphen/>
        <w:t>tion</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032C4"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Ici intervient</w:t>
      </w:r>
      <w:r w:rsidR="007032C4">
        <w:rPr>
          <w:rFonts w:ascii="Garamond" w:hAnsi="Garamond" w:cs="Courier New"/>
          <w:bCs/>
          <w:color w:val="auto"/>
          <w:sz w:val="20"/>
        </w:rPr>
        <w:t xml:space="preserve"> - </w:t>
      </w:r>
      <w:r w:rsidRPr="00705696">
        <w:rPr>
          <w:rFonts w:ascii="Garamond" w:hAnsi="Garamond" w:cs="Courier New"/>
          <w:bCs/>
          <w:color w:val="auto"/>
          <w:sz w:val="20"/>
        </w:rPr>
        <w:t xml:space="preserve">montrant, illustrant, </w:t>
      </w:r>
      <w:r w:rsidRPr="007032C4">
        <w:rPr>
          <w:rFonts w:ascii="Garamond" w:hAnsi="Garamond" w:cs="Courier New"/>
          <w:bCs/>
          <w:i/>
          <w:color w:val="auto"/>
          <w:sz w:val="20"/>
        </w:rPr>
        <w:t xml:space="preserve">dans l’exemple même de cette </w:t>
      </w:r>
      <w:r w:rsidRPr="007032C4">
        <w:rPr>
          <w:rFonts w:ascii="Garamond" w:hAnsi="Garamond" w:cs="Courier New"/>
          <w:bCs/>
          <w:i/>
          <w:iCs/>
          <w:color w:val="auto"/>
          <w:sz w:val="20"/>
        </w:rPr>
        <w:t>transmission</w:t>
      </w:r>
      <w:r w:rsidRPr="007032C4">
        <w:rPr>
          <w:rFonts w:ascii="Garamond" w:hAnsi="Garamond" w:cs="Courier New"/>
          <w:bCs/>
          <w:i/>
          <w:color w:val="auto"/>
          <w:sz w:val="20"/>
        </w:rPr>
        <w:t xml:space="preserve"> que comporte un </w:t>
      </w:r>
      <w:r w:rsidRPr="007032C4">
        <w:rPr>
          <w:rFonts w:ascii="Garamond" w:hAnsi="Garamond" w:cs="Courier New"/>
          <w:bCs/>
          <w:i/>
          <w:iCs/>
          <w:color w:val="auto"/>
          <w:sz w:val="20"/>
        </w:rPr>
        <w:t>enseignement</w:t>
      </w:r>
      <w:r w:rsidRPr="007032C4">
        <w:rPr>
          <w:rFonts w:ascii="Garamond" w:hAnsi="Garamond" w:cs="Courier New"/>
          <w:bCs/>
          <w:i/>
          <w:color w:val="auto"/>
          <w:sz w:val="20"/>
        </w:rPr>
        <w:t>, la fonction de l’aliénation</w:t>
      </w:r>
      <w:r w:rsidR="007032C4">
        <w:rPr>
          <w:rFonts w:ascii="Garamond" w:hAnsi="Garamond" w:cs="Courier New"/>
          <w:bCs/>
          <w:i/>
          <w:color w:val="auto"/>
          <w:sz w:val="20"/>
        </w:rPr>
        <w:t xml:space="preserve"> – </w:t>
      </w:r>
    </w:p>
    <w:p w:rsidR="007032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ici intervient chez tel ou tel, plus ou moins animé par le souci des pri</w:t>
      </w:r>
      <w:r w:rsidRPr="00705696">
        <w:rPr>
          <w:rFonts w:ascii="Garamond" w:hAnsi="Garamond" w:cs="Courier New"/>
          <w:bCs/>
          <w:color w:val="auto"/>
          <w:sz w:val="20"/>
        </w:rPr>
        <w:softHyphen/>
        <w:t>vilèges, disons par exemple, de l’autorité universitaire</w:t>
      </w:r>
      <w:r w:rsidR="00620AA5" w:rsidRPr="00705696">
        <w:rPr>
          <w:rFonts w:ascii="Garamond" w:hAnsi="Garamond" w:cs="Courier New"/>
          <w:bCs/>
          <w:color w:val="auto"/>
          <w:sz w:val="20"/>
        </w:rPr>
        <w:t>,</w:t>
      </w:r>
      <w:r w:rsidRPr="00705696">
        <w:rPr>
          <w:rFonts w:ascii="Garamond" w:hAnsi="Garamond" w:cs="Courier New"/>
          <w:bCs/>
          <w:color w:val="auto"/>
          <w:sz w:val="20"/>
        </w:rPr>
        <w:t xml:space="preserve"> </w:t>
      </w:r>
    </w:p>
    <w:p w:rsidR="007032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 la qualifions pas autrement, après tout, à cette autorité</w:t>
      </w:r>
      <w:r w:rsidR="007032C4">
        <w:rPr>
          <w:rFonts w:ascii="Garamond" w:hAnsi="Garamond" w:cs="Courier New"/>
          <w:bCs/>
          <w:color w:val="auto"/>
          <w:sz w:val="20"/>
        </w:rPr>
        <w:t xml:space="preserve"> - </w:t>
      </w:r>
      <w:r w:rsidRPr="00705696">
        <w:rPr>
          <w:rFonts w:ascii="Garamond" w:hAnsi="Garamond" w:cs="Courier New"/>
          <w:bCs/>
          <w:color w:val="auto"/>
          <w:sz w:val="20"/>
        </w:rPr>
        <w:t>un dixième, disons pas plus, d’infatuation d’entrée en fonction</w:t>
      </w:r>
      <w:r w:rsidR="007032C4">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prétend corriger, le </w:t>
      </w:r>
      <w:r w:rsidRPr="00705696">
        <w:rPr>
          <w:rFonts w:ascii="Garamond" w:hAnsi="Garamond"/>
          <w:bCs/>
          <w:i/>
          <w:iCs/>
          <w:color w:val="auto"/>
          <w:sz w:val="20"/>
        </w:rPr>
        <w:t>représentant</w:t>
      </w:r>
      <w:r w:rsidRPr="00705696">
        <w:rPr>
          <w:rFonts w:ascii="Garamond" w:hAnsi="Garamond" w:cs="Courier New"/>
          <w:bCs/>
          <w:color w:val="auto"/>
          <w:sz w:val="20"/>
        </w:rPr>
        <w:t xml:space="preserve">, disons, </w:t>
      </w:r>
      <w:r w:rsidRPr="00705696">
        <w:rPr>
          <w:rFonts w:ascii="Garamond" w:hAnsi="Garamond"/>
          <w:bCs/>
          <w:i/>
          <w:iCs/>
          <w:color w:val="auto"/>
          <w:sz w:val="20"/>
        </w:rPr>
        <w:t>représentatif</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032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Ça n’a l’air de rien, mais dans un petit livre, qui vient de sortir ou qui va immédiatement sortir, sur la psychosomatique, </w:t>
      </w:r>
    </w:p>
    <w:p w:rsidR="007032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trouverons toute une argumentation sur je ne sais quelle prétendue méconnaissance qu’il y aurait dans quelque chose </w:t>
      </w:r>
    </w:p>
    <w:p w:rsidR="007032C4" w:rsidRDefault="00BF3196" w:rsidP="007032C4">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qu’il faut bien appeler « </w:t>
      </w:r>
      <w:r w:rsidRPr="00705696">
        <w:rPr>
          <w:rFonts w:ascii="Garamond" w:hAnsi="Garamond" w:cs="Courier New"/>
          <w:bCs/>
          <w:i/>
          <w:color w:val="auto"/>
          <w:sz w:val="20"/>
        </w:rPr>
        <w:t>ma théorie du désir</w:t>
      </w:r>
      <w:r w:rsidRPr="00705696">
        <w:rPr>
          <w:rFonts w:ascii="Garamond" w:hAnsi="Garamond" w:cs="Courier New"/>
          <w:bCs/>
          <w:color w:val="auto"/>
          <w:sz w:val="20"/>
        </w:rPr>
        <w:t xml:space="preserve"> », et dans une petite note</w:t>
      </w:r>
      <w:r w:rsidR="007032C4">
        <w:rPr>
          <w:rFonts w:ascii="Garamond" w:hAnsi="Garamond" w:cs="Courier New"/>
          <w:bCs/>
          <w:color w:val="auto"/>
          <w:sz w:val="20"/>
        </w:rPr>
        <w:t xml:space="preserve">, </w:t>
      </w:r>
      <w:r w:rsidRPr="00705696">
        <w:rPr>
          <w:rFonts w:ascii="Garamond" w:hAnsi="Garamond" w:cs="Courier New"/>
          <w:bCs/>
          <w:color w:val="auto"/>
          <w:sz w:val="20"/>
        </w:rPr>
        <w:t xml:space="preserve">qui se référera d’ailleurs </w:t>
      </w:r>
      <w:r w:rsidRPr="001174F8">
        <w:rPr>
          <w:rFonts w:ascii="Garamond" w:hAnsi="Garamond" w:cs="Courier New"/>
          <w:bCs/>
          <w:i/>
          <w:color w:val="auto"/>
          <w:sz w:val="20"/>
        </w:rPr>
        <w:t>à je ne sais quel passage insaisissable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pris dans le texte proposé par deux de mes élèves</w:t>
      </w:r>
      <w:r w:rsidR="007032C4">
        <w:rPr>
          <w:rFonts w:ascii="Garamond" w:hAnsi="Garamond" w:cs="Courier New"/>
          <w:bCs/>
          <w:color w:val="auto"/>
          <w:sz w:val="20"/>
        </w:rPr>
        <w:t xml:space="preserve">, </w:t>
      </w:r>
      <w:r w:rsidRPr="00705696">
        <w:rPr>
          <w:rFonts w:ascii="Garamond" w:hAnsi="Garamond" w:cs="Courier New"/>
          <w:bCs/>
          <w:color w:val="auto"/>
          <w:sz w:val="20"/>
        </w:rPr>
        <w:t xml:space="preserve">il soulignera qu’à me suivre, ils font du désir le </w:t>
      </w:r>
      <w:r w:rsidRPr="00705696">
        <w:rPr>
          <w:rFonts w:ascii="Garamond" w:hAnsi="Garamond"/>
          <w:bCs/>
          <w:i/>
          <w:iCs/>
          <w:color w:val="auto"/>
          <w:sz w:val="20"/>
        </w:rPr>
        <w:t>représentant représenta</w:t>
      </w:r>
      <w:r w:rsidRPr="00705696">
        <w:rPr>
          <w:rFonts w:ascii="Garamond" w:hAnsi="Garamond"/>
          <w:bCs/>
          <w:i/>
          <w:iCs/>
          <w:color w:val="auto"/>
          <w:sz w:val="20"/>
        </w:rPr>
        <w:softHyphen/>
        <w:t>tif</w:t>
      </w:r>
      <w:r w:rsidRPr="00705696">
        <w:rPr>
          <w:rFonts w:ascii="Garamond" w:hAnsi="Garamond" w:cs="Courier New"/>
          <w:bCs/>
          <w:color w:val="auto"/>
          <w:sz w:val="20"/>
        </w:rPr>
        <w:t xml:space="preserve"> du besoin.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ne discute pas si, effectivement, mes élèves ont écrit cela : nous ne sommes pas arrivés à le retrouver ensemble !</w:t>
      </w:r>
    </w:p>
    <w:p w:rsidR="007032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l’important est ceci</w:t>
      </w:r>
      <w:r w:rsidR="0045379D" w:rsidRPr="00705696">
        <w:rPr>
          <w:rFonts w:ascii="Garamond" w:hAnsi="Garamond" w:cs="Courier New"/>
          <w:bCs/>
          <w:color w:val="auto"/>
          <w:sz w:val="20"/>
        </w:rPr>
        <w:t> :</w:t>
      </w:r>
      <w:r w:rsidRPr="00705696">
        <w:rPr>
          <w:rFonts w:ascii="Garamond" w:hAnsi="Garamond" w:cs="Courier New"/>
          <w:bCs/>
          <w:color w:val="auto"/>
          <w:sz w:val="20"/>
        </w:rPr>
        <w:t xml:space="preserve"> que la remarque, la seule remarque perti</w:t>
      </w:r>
      <w:r w:rsidRPr="00705696">
        <w:rPr>
          <w:rFonts w:ascii="Garamond" w:hAnsi="Garamond" w:cs="Courier New"/>
          <w:bCs/>
          <w:color w:val="auto"/>
          <w:sz w:val="20"/>
        </w:rPr>
        <w:softHyphen/>
        <w:t>nente de ce petit livre extrêmement</w:t>
      </w:r>
      <w:r w:rsidR="0045379D" w:rsidRPr="00705696">
        <w:rPr>
          <w:rFonts w:ascii="Garamond" w:hAnsi="Garamond" w:cs="Courier New"/>
          <w:bCs/>
          <w:color w:val="auto"/>
          <w:sz w:val="20"/>
        </w:rPr>
        <w:t xml:space="preserve"> </w:t>
      </w:r>
      <w:r w:rsidRPr="00705696">
        <w:rPr>
          <w:rFonts w:ascii="Garamond" w:hAnsi="Garamond" w:cs="Courier New"/>
          <w:bCs/>
          <w:color w:val="auto"/>
          <w:sz w:val="20"/>
        </w:rPr>
        <w:t xml:space="preserve">peu substantiel, </w:t>
      </w:r>
    </w:p>
    <w:p w:rsidR="007032C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consiste à dire : « </w:t>
      </w:r>
      <w:r w:rsidR="00620AA5" w:rsidRPr="00705696">
        <w:rPr>
          <w:rFonts w:ascii="Garamond" w:hAnsi="Garamond"/>
          <w:bCs/>
          <w:i/>
          <w:color w:val="auto"/>
          <w:sz w:val="20"/>
        </w:rPr>
        <w:t>N</w:t>
      </w:r>
      <w:r w:rsidRPr="00705696">
        <w:rPr>
          <w:rFonts w:ascii="Garamond" w:hAnsi="Garamond"/>
          <w:bCs/>
          <w:i/>
          <w:color w:val="auto"/>
          <w:sz w:val="20"/>
        </w:rPr>
        <w:t>ous, nous dirions plutôt que le désir est le représentant non représen</w:t>
      </w:r>
      <w:r w:rsidRPr="00705696">
        <w:rPr>
          <w:rFonts w:ascii="Garamond" w:hAnsi="Garamond"/>
          <w:bCs/>
          <w:i/>
          <w:color w:val="auto"/>
          <w:sz w:val="20"/>
        </w:rPr>
        <w:softHyphen/>
        <w:t>tatif</w:t>
      </w:r>
      <w:r w:rsidRPr="00705696">
        <w:rPr>
          <w:rFonts w:ascii="Garamond" w:hAnsi="Garamond" w:cs="Courier New"/>
          <w:bCs/>
          <w:color w:val="auto"/>
          <w:sz w:val="20"/>
        </w:rPr>
        <w:t xml:space="preserve"> ».</w:t>
      </w:r>
      <w:r w:rsidR="007032C4">
        <w:rPr>
          <w:rFonts w:ascii="Garamond" w:hAnsi="Garamond" w:cs="Courier New"/>
          <w:bCs/>
          <w:color w:val="auto"/>
          <w:sz w:val="20"/>
        </w:rPr>
        <w:t xml:space="preserve"> </w:t>
      </w:r>
      <w:r w:rsidRPr="00705696">
        <w:rPr>
          <w:rFonts w:ascii="Garamond" w:hAnsi="Garamond" w:cs="Courier New"/>
          <w:bCs/>
          <w:color w:val="auto"/>
          <w:sz w:val="20"/>
        </w:rPr>
        <w:t>Or, c’est précisément ce que je dis</w:t>
      </w:r>
      <w:r w:rsidR="007032C4">
        <w:rPr>
          <w:rFonts w:ascii="Garamond" w:hAnsi="Garamond" w:cs="Courier New"/>
          <w:bCs/>
          <w:color w:val="auto"/>
          <w:sz w:val="20"/>
        </w:rPr>
        <w:t xml:space="preserve"> </w:t>
      </w:r>
    </w:p>
    <w:p w:rsidR="007032C4" w:rsidRDefault="007032C4" w:rsidP="00B82165">
      <w:pPr>
        <w:pStyle w:val="Corpsdetexte"/>
        <w:ind w:right="-568"/>
        <w:jc w:val="left"/>
        <w:rPr>
          <w:rFonts w:ascii="Garamond" w:hAnsi="Garamond" w:cs="Courier New"/>
          <w:bCs/>
          <w:i/>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ce que je veux dire et ce que je dis</w:t>
      </w:r>
      <w:r w:rsidR="0045379D" w:rsidRPr="00705696">
        <w:rPr>
          <w:rFonts w:ascii="Garamond" w:hAnsi="Garamond" w:cs="Courier New"/>
          <w:bCs/>
          <w:color w:val="auto"/>
          <w:sz w:val="20"/>
        </w:rPr>
        <w:t>,</w:t>
      </w:r>
      <w:r w:rsidR="001174F8">
        <w:rPr>
          <w:rFonts w:ascii="Garamond" w:hAnsi="Garamond" w:cs="Courier New"/>
          <w:bCs/>
          <w:color w:val="auto"/>
          <w:sz w:val="20"/>
        </w:rPr>
        <w:t xml:space="preserve"> </w:t>
      </w:r>
      <w:r w:rsidR="00BF3196" w:rsidRPr="00705696">
        <w:rPr>
          <w:rFonts w:ascii="Garamond" w:hAnsi="Garamond" w:cs="Courier New"/>
          <w:bCs/>
          <w:color w:val="auto"/>
          <w:sz w:val="20"/>
        </w:rPr>
        <w:t>car ce que je veux dire, je le dis</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en disant, en traduisant </w:t>
      </w:r>
      <w:r w:rsidR="00BF3196" w:rsidRPr="00705696">
        <w:rPr>
          <w:rFonts w:ascii="Garamond" w:hAnsi="Garamond"/>
          <w:bCs/>
          <w:i/>
          <w:color w:val="auto"/>
          <w:sz w:val="20"/>
        </w:rPr>
        <w:t>Vorstellungsrepräsentanz</w:t>
      </w:r>
      <w:r w:rsidR="00BF3196" w:rsidRPr="00705696">
        <w:rPr>
          <w:rFonts w:ascii="Garamond" w:hAnsi="Garamond" w:cs="Courier New"/>
          <w:bCs/>
          <w:i/>
          <w:color w:val="auto"/>
          <w:sz w:val="20"/>
        </w:rPr>
        <w:t xml:space="preserve"> </w:t>
      </w:r>
    </w:p>
    <w:p w:rsidR="0037335E" w:rsidRPr="00705696" w:rsidRDefault="0045379D"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p</w:t>
      </w:r>
      <w:r w:rsidR="00BF3196" w:rsidRPr="00705696">
        <w:rPr>
          <w:rFonts w:ascii="Garamond" w:hAnsi="Garamond" w:cs="Courier New"/>
          <w:bCs/>
          <w:iCs/>
          <w:color w:val="auto"/>
          <w:sz w:val="20"/>
        </w:rPr>
        <w:t>ar</w:t>
      </w:r>
      <w:r w:rsidRPr="00705696">
        <w:rPr>
          <w:rFonts w:ascii="Garamond" w:hAnsi="Garamond" w:cs="Courier New"/>
          <w:bCs/>
          <w:iCs/>
          <w:color w:val="auto"/>
          <w:sz w:val="20"/>
        </w:rPr>
        <w:t xml:space="preserve"> </w:t>
      </w:r>
      <w:r w:rsidR="00BF3196" w:rsidRPr="00705696">
        <w:rPr>
          <w:rFonts w:ascii="Garamond" w:hAnsi="Garamond"/>
          <w:bCs/>
          <w:i/>
          <w:iCs/>
          <w:color w:val="auto"/>
          <w:sz w:val="20"/>
        </w:rPr>
        <w:t>représentant de la représentation</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7032C4"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Pour le localiser dans notre schéma fondamental de l’essence des mécanismes originels de l’aliénation, ce </w:t>
      </w:r>
      <w:r w:rsidR="00620AA5" w:rsidRPr="00705696">
        <w:rPr>
          <w:rFonts w:ascii="Garamond" w:hAnsi="Garamond"/>
          <w:bCs/>
          <w:i/>
          <w:color w:val="auto"/>
          <w:sz w:val="20"/>
        </w:rPr>
        <w:t>Vorstellungsrepräsentanz</w:t>
      </w:r>
      <w:r w:rsidRPr="00705696">
        <w:rPr>
          <w:rFonts w:ascii="Garamond" w:hAnsi="Garamond" w:cs="Courier New"/>
          <w:bCs/>
          <w:i/>
          <w:color w:val="auto"/>
          <w:sz w:val="20"/>
        </w:rPr>
        <w:t xml:space="preserve"> </w:t>
      </w:r>
    </w:p>
    <w:p w:rsidR="007032C4" w:rsidRDefault="00BF3196" w:rsidP="007032C4">
      <w:pPr>
        <w:pStyle w:val="Corpsdetexte"/>
        <w:ind w:right="-568"/>
        <w:jc w:val="left"/>
        <w:rPr>
          <w:rFonts w:ascii="Garamond" w:hAnsi="Garamond" w:cs="Courier New"/>
          <w:bCs/>
          <w:color w:val="auto"/>
          <w:sz w:val="20"/>
        </w:rPr>
      </w:pPr>
      <w:r w:rsidRPr="00705696">
        <w:rPr>
          <w:rFonts w:ascii="Garamond" w:hAnsi="Garamond" w:cs="Courier New"/>
          <w:bCs/>
          <w:color w:val="auto"/>
          <w:sz w:val="20"/>
        </w:rPr>
        <w:t>est très précisément ce que nous appellerons</w:t>
      </w:r>
      <w:r w:rsidR="00040153">
        <w:rPr>
          <w:rFonts w:ascii="Garamond" w:hAnsi="Garamond" w:cs="Courier New"/>
          <w:bCs/>
          <w:color w:val="auto"/>
          <w:sz w:val="20"/>
        </w:rPr>
        <w:t xml:space="preserve"> -</w:t>
      </w:r>
      <w:r w:rsidRPr="00705696">
        <w:rPr>
          <w:rFonts w:ascii="Garamond" w:hAnsi="Garamond" w:cs="Courier New"/>
          <w:bCs/>
          <w:color w:val="auto"/>
          <w:sz w:val="20"/>
        </w:rPr>
        <w:t xml:space="preserve"> pour la clarté des choses</w:t>
      </w:r>
      <w:r w:rsidR="007032C4">
        <w:rPr>
          <w:rFonts w:ascii="Garamond" w:hAnsi="Garamond" w:cs="Courier New"/>
          <w:bCs/>
          <w:color w:val="auto"/>
          <w:sz w:val="20"/>
        </w:rPr>
        <w:t xml:space="preserve"> - </w:t>
      </w:r>
      <w:r w:rsidRPr="00705696">
        <w:rPr>
          <w:rFonts w:ascii="Garamond" w:hAnsi="Garamond" w:cs="Courier New"/>
          <w:bCs/>
          <w:color w:val="auto"/>
          <w:sz w:val="20"/>
        </w:rPr>
        <w:t>non pas pour les compli</w:t>
      </w:r>
      <w:r w:rsidRPr="00705696">
        <w:rPr>
          <w:rFonts w:ascii="Garamond" w:hAnsi="Garamond" w:cs="Courier New"/>
          <w:bCs/>
          <w:color w:val="auto"/>
          <w:sz w:val="20"/>
        </w:rPr>
        <w:softHyphen/>
        <w:t xml:space="preserve">quer ni pour ajouter un terme </w:t>
      </w:r>
    </w:p>
    <w:p w:rsidR="00040153" w:rsidRDefault="00BF3196" w:rsidP="00B82165">
      <w:pPr>
        <w:pStyle w:val="Corpsdetexte"/>
        <w:ind w:right="-568"/>
        <w:jc w:val="left"/>
        <w:rPr>
          <w:rFonts w:ascii="Garamond" w:hAnsi="Garamond" w:cs="Courier New"/>
          <w:bCs/>
          <w:i/>
          <w:color w:val="0000CC"/>
          <w:sz w:val="20"/>
        </w:rPr>
      </w:pPr>
      <w:r w:rsidRPr="00705696">
        <w:rPr>
          <w:rFonts w:ascii="Garamond" w:hAnsi="Garamond" w:cs="Courier New"/>
          <w:bCs/>
          <w:color w:val="auto"/>
          <w:sz w:val="20"/>
        </w:rPr>
        <w:t>de plus à notre vocabulaire, mais pour bien désigner ce que je veux dire aujourd’hui</w:t>
      </w:r>
      <w:r w:rsidR="00040153">
        <w:rPr>
          <w:rFonts w:ascii="Garamond" w:hAnsi="Garamond" w:cs="Courier New"/>
          <w:bCs/>
          <w:color w:val="auto"/>
          <w:sz w:val="20"/>
        </w:rPr>
        <w:t xml:space="preserve"> -</w:t>
      </w:r>
      <w:r w:rsidR="007032C4">
        <w:rPr>
          <w:rFonts w:ascii="Garamond" w:hAnsi="Garamond" w:cs="Courier New"/>
          <w:bCs/>
          <w:color w:val="auto"/>
          <w:sz w:val="20"/>
        </w:rPr>
        <w:t xml:space="preserve"> </w:t>
      </w:r>
      <w:r w:rsidRPr="00040153">
        <w:rPr>
          <w:rFonts w:ascii="Garamond" w:hAnsi="Garamond"/>
          <w:bCs/>
          <w:i/>
          <w:color w:val="0000CC"/>
          <w:sz w:val="20"/>
        </w:rPr>
        <w:t>le premier couplage signifiant</w:t>
      </w:r>
      <w:r w:rsidRPr="00040153">
        <w:rPr>
          <w:rFonts w:ascii="Garamond" w:hAnsi="Garamond" w:cs="Courier New"/>
          <w:bCs/>
          <w:i/>
          <w:color w:val="0000CC"/>
          <w:sz w:val="20"/>
        </w:rPr>
        <w:t xml:space="preserve"> qui nous permet </w:t>
      </w:r>
    </w:p>
    <w:p w:rsidR="00620AA5" w:rsidRPr="00705696" w:rsidRDefault="00BF3196" w:rsidP="00B82165">
      <w:pPr>
        <w:pStyle w:val="Corpsdetexte"/>
        <w:ind w:right="-568"/>
        <w:jc w:val="left"/>
        <w:rPr>
          <w:rFonts w:ascii="Garamond" w:hAnsi="Garamond" w:cs="Courier New"/>
          <w:bCs/>
          <w:color w:val="auto"/>
          <w:sz w:val="20"/>
        </w:rPr>
      </w:pPr>
      <w:r w:rsidRPr="00040153">
        <w:rPr>
          <w:rFonts w:ascii="Garamond" w:hAnsi="Garamond" w:cs="Courier New"/>
          <w:bCs/>
          <w:i/>
          <w:color w:val="0000CC"/>
          <w:sz w:val="20"/>
        </w:rPr>
        <w:t xml:space="preserve">de concevoir que </w:t>
      </w:r>
      <w:r w:rsidRPr="00040153">
        <w:rPr>
          <w:rFonts w:ascii="Garamond" w:hAnsi="Garamond"/>
          <w:bCs/>
          <w:i/>
          <w:color w:val="0000CC"/>
          <w:sz w:val="20"/>
        </w:rPr>
        <w:t>le sujet a</w:t>
      </w:r>
      <w:r w:rsidRPr="00705696">
        <w:rPr>
          <w:rFonts w:ascii="Garamond" w:hAnsi="Garamond"/>
          <w:bCs/>
          <w:i/>
          <w:color w:val="0000CC"/>
          <w:sz w:val="20"/>
        </w:rPr>
        <w:t>pparaît d’abord dans l’Autre en tant que le premier signifiant, le signifiant unaire, surgit au champ de l’Autre et qu’il représente, comme tel, le sujet, pour un autre signifiant</w:t>
      </w:r>
      <w:r w:rsidRPr="00705696">
        <w:rPr>
          <w:rFonts w:ascii="Garamond" w:hAnsi="Garamond" w:cs="Courier New"/>
          <w:bCs/>
          <w:color w:val="auto"/>
          <w:sz w:val="20"/>
        </w:rPr>
        <w:t>.</w:t>
      </w:r>
    </w:p>
    <w:p w:rsidR="0037335E" w:rsidRPr="00705696" w:rsidRDefault="0037335E" w:rsidP="00B82165">
      <w:pPr>
        <w:pStyle w:val="Corpsdetexte"/>
        <w:ind w:right="-568"/>
        <w:jc w:val="left"/>
        <w:rPr>
          <w:rFonts w:ascii="Garamond" w:hAnsi="Garamond" w:cs="Courier New"/>
          <w:bCs/>
          <w:color w:val="auto"/>
          <w:sz w:val="20"/>
        </w:rPr>
      </w:pPr>
    </w:p>
    <w:p w:rsidR="0004015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Lequel autre signifiant a pour effet </w:t>
      </w:r>
      <w:r w:rsidRPr="00705696">
        <w:rPr>
          <w:rFonts w:ascii="Garamond" w:hAnsi="Garamond" w:cs="Courier New"/>
          <w:bCs/>
          <w:iCs/>
          <w:color w:val="auto"/>
          <w:sz w:val="20"/>
        </w:rPr>
        <w:t>l’</w:t>
      </w:r>
      <w:r w:rsidR="00805E66" w:rsidRPr="00805E66">
        <w:rPr>
          <w:rFonts w:ascii="Palatino Linotype" w:hAnsi="Palatino Linotype" w:cs="Courier New"/>
          <w:color w:val="0000CC"/>
          <w:sz w:val="18"/>
          <w:szCs w:val="18"/>
        </w:rPr>
        <w:t>ἀϕάνι</w:t>
      </w:r>
      <w:r w:rsidR="00805E66" w:rsidRPr="00805E66">
        <w:rPr>
          <w:rStyle w:val="Accentuation"/>
          <w:rFonts w:ascii="Palatino Linotype" w:hAnsi="Palatino Linotype"/>
          <w:color w:val="0000CC"/>
          <w:sz w:val="18"/>
          <w:szCs w:val="18"/>
        </w:rPr>
        <w:t>σ</w:t>
      </w:r>
      <w:r w:rsidR="00805E66" w:rsidRPr="00805E66">
        <w:rPr>
          <w:rFonts w:ascii="Palatino Linotype" w:hAnsi="Palatino Linotype" w:cs="Courier New"/>
          <w:color w:val="0000CC"/>
          <w:sz w:val="18"/>
          <w:szCs w:val="18"/>
        </w:rPr>
        <w:t>ις</w:t>
      </w:r>
      <w:r w:rsidR="00805E66" w:rsidRPr="00805E66">
        <w:rPr>
          <w:rFonts w:ascii="Palatino Linotype" w:hAnsi="Palatino Linotype" w:cs="Courier New"/>
          <w:color w:val="0000CC"/>
          <w:sz w:val="28"/>
          <w:szCs w:val="28"/>
        </w:rPr>
        <w:t xml:space="preserve"> </w:t>
      </w:r>
      <w:r w:rsidR="00805E66" w:rsidRPr="002B669F">
        <w:rPr>
          <w:rFonts w:ascii="Garamond" w:hAnsi="Garamond" w:cs="Courier New"/>
          <w:color w:val="C00000"/>
          <w:sz w:val="14"/>
          <w:szCs w:val="14"/>
        </w:rPr>
        <w:t>[</w:t>
      </w:r>
      <w:r w:rsidR="00805E66" w:rsidRPr="002B669F">
        <w:rPr>
          <w:rFonts w:ascii="Garamond" w:hAnsi="Garamond"/>
          <w:color w:val="C00000"/>
          <w:sz w:val="14"/>
          <w:szCs w:val="14"/>
        </w:rPr>
        <w:t>aphanisis]</w:t>
      </w:r>
      <w:r w:rsidRPr="00705696">
        <w:rPr>
          <w:rFonts w:ascii="Garamond" w:hAnsi="Garamond" w:cs="Courier New"/>
          <w:bCs/>
          <w:i/>
          <w:color w:val="auto"/>
          <w:sz w:val="20"/>
        </w:rPr>
        <w:t xml:space="preserve"> </w:t>
      </w:r>
      <w:r w:rsidRPr="00040153">
        <w:rPr>
          <w:rFonts w:ascii="Garamond" w:hAnsi="Garamond" w:cs="Courier New"/>
          <w:bCs/>
          <w:i/>
          <w:color w:val="auto"/>
          <w:sz w:val="20"/>
        </w:rPr>
        <w:t>du sujet, division du sujet</w:t>
      </w:r>
      <w:r w:rsidRPr="00705696">
        <w:rPr>
          <w:rFonts w:ascii="Garamond" w:hAnsi="Garamond" w:cs="Courier New"/>
          <w:bCs/>
          <w:color w:val="auto"/>
          <w:sz w:val="20"/>
        </w:rPr>
        <w:t xml:space="preserve"> pour autant que</w:t>
      </w:r>
      <w:r w:rsidR="007032C4">
        <w:rPr>
          <w:rFonts w:ascii="Garamond" w:hAnsi="Garamond" w:cs="Courier New"/>
          <w:bCs/>
          <w:color w:val="auto"/>
          <w:sz w:val="20"/>
        </w:rPr>
        <w:t> </w:t>
      </w:r>
      <w:r w:rsidRPr="00040153">
        <w:rPr>
          <w:rFonts w:ascii="Garamond" w:hAnsi="Garamond" w:cs="Courier New"/>
          <w:bCs/>
          <w:i/>
          <w:color w:val="0000CC"/>
          <w:sz w:val="20"/>
        </w:rPr>
        <w:t xml:space="preserve">le sujet </w:t>
      </w:r>
      <w:proofErr w:type="gramStart"/>
      <w:r w:rsidRPr="00040153">
        <w:rPr>
          <w:rFonts w:ascii="Garamond" w:hAnsi="Garamond" w:cs="Courier New"/>
          <w:bCs/>
          <w:i/>
          <w:color w:val="0000CC"/>
          <w:sz w:val="20"/>
        </w:rPr>
        <w:t>ap</w:t>
      </w:r>
      <w:r w:rsidR="00040153" w:rsidRPr="00040153">
        <w:rPr>
          <w:rFonts w:ascii="Garamond" w:hAnsi="Garamond" w:cs="Courier New"/>
          <w:bCs/>
          <w:i/>
          <w:color w:val="0000CC"/>
          <w:sz w:val="20"/>
        </w:rPr>
        <w:t>p</w:t>
      </w:r>
      <w:r w:rsidRPr="00040153">
        <w:rPr>
          <w:rFonts w:ascii="Garamond" w:hAnsi="Garamond" w:cs="Courier New"/>
          <w:bCs/>
          <w:i/>
          <w:color w:val="0000CC"/>
          <w:sz w:val="20"/>
        </w:rPr>
        <w:t>ara</w:t>
      </w:r>
      <w:r w:rsidR="00040153" w:rsidRPr="00040153">
        <w:rPr>
          <w:rFonts w:ascii="Garamond" w:hAnsi="Garamond" w:cs="Courier New"/>
          <w:bCs/>
          <w:i/>
          <w:color w:val="0000CC"/>
          <w:sz w:val="20"/>
        </w:rPr>
        <w:t>i</w:t>
      </w:r>
      <w:r w:rsidRPr="00040153">
        <w:rPr>
          <w:rFonts w:ascii="Garamond" w:hAnsi="Garamond" w:cs="Courier New"/>
          <w:bCs/>
          <w:i/>
          <w:color w:val="0000CC"/>
          <w:sz w:val="20"/>
        </w:rPr>
        <w:t>t</w:t>
      </w:r>
      <w:proofErr w:type="gramEnd"/>
      <w:r w:rsidRPr="00040153">
        <w:rPr>
          <w:rFonts w:ascii="Garamond" w:hAnsi="Garamond" w:cs="Courier New"/>
          <w:bCs/>
          <w:i/>
          <w:color w:val="0000CC"/>
          <w:sz w:val="20"/>
        </w:rPr>
        <w:t xml:space="preserve"> quelque part</w:t>
      </w:r>
      <w:r w:rsidR="00620AA5" w:rsidRPr="00040153">
        <w:rPr>
          <w:rFonts w:ascii="Garamond" w:hAnsi="Garamond" w:cs="Courier New"/>
          <w:bCs/>
          <w:i/>
          <w:color w:val="0000CC"/>
          <w:sz w:val="20"/>
        </w:rPr>
        <w:t xml:space="preserve"> </w:t>
      </w:r>
      <w:r w:rsidR="00620AA5" w:rsidRPr="00040153">
        <w:rPr>
          <w:rFonts w:ascii="Garamond" w:hAnsi="Garamond"/>
          <w:bCs/>
          <w:i/>
          <w:color w:val="0000CC"/>
          <w:sz w:val="20"/>
        </w:rPr>
        <w:t>comme sens</w:t>
      </w:r>
      <w:r w:rsidR="00620AA5" w:rsidRPr="00705696">
        <w:rPr>
          <w:rFonts w:ascii="Garamond" w:hAnsi="Garamond" w:cs="Courier New"/>
          <w:bCs/>
          <w:color w:val="auto"/>
          <w:sz w:val="20"/>
        </w:rPr>
        <w:t>,</w:t>
      </w:r>
      <w:r w:rsidR="007032C4">
        <w:rPr>
          <w:rFonts w:ascii="Garamond" w:hAnsi="Garamond" w:cs="Courier New"/>
          <w:bCs/>
          <w:color w:val="auto"/>
          <w:sz w:val="20"/>
        </w:rPr>
        <w:t xml:space="preserve"> </w:t>
      </w:r>
      <w:r w:rsidRPr="00040153">
        <w:rPr>
          <w:rFonts w:ascii="Garamond" w:hAnsi="Garamond" w:cs="Courier New"/>
          <w:bCs/>
          <w:i/>
          <w:color w:val="0000CC"/>
          <w:sz w:val="20"/>
        </w:rPr>
        <w:t xml:space="preserve">ailleurs il se manifeste </w:t>
      </w:r>
      <w:r w:rsidRPr="00040153">
        <w:rPr>
          <w:rFonts w:ascii="Garamond" w:hAnsi="Garamond"/>
          <w:bCs/>
          <w:i/>
          <w:color w:val="0000CC"/>
          <w:sz w:val="20"/>
        </w:rPr>
        <w:t>comme fading, comme disparition</w:t>
      </w:r>
      <w:r w:rsidR="00040153">
        <w:rPr>
          <w:rFonts w:ascii="Garamond" w:hAnsi="Garamond" w:cs="Courier New"/>
          <w:bCs/>
          <w:color w:val="auto"/>
          <w:sz w:val="20"/>
        </w:rPr>
        <w:t xml:space="preserve">. </w:t>
      </w:r>
      <w:r w:rsidRPr="00705696">
        <w:rPr>
          <w:rFonts w:ascii="Garamond" w:hAnsi="Garamond" w:cs="Courier New"/>
          <w:bCs/>
          <w:color w:val="auto"/>
          <w:sz w:val="20"/>
        </w:rPr>
        <w:t xml:space="preserve">C’est donc, si l’on peut dire, une affaire de vie et de mort, entre </w:t>
      </w:r>
      <w:r w:rsidRPr="00705696">
        <w:rPr>
          <w:rFonts w:ascii="Garamond" w:hAnsi="Garamond"/>
          <w:bCs/>
          <w:i/>
          <w:color w:val="0000CC"/>
          <w:sz w:val="20"/>
        </w:rPr>
        <w:t>le signifiant unaire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w:t>
      </w:r>
      <w:r w:rsidRPr="00705696">
        <w:rPr>
          <w:rFonts w:ascii="Garamond" w:hAnsi="Garamond"/>
          <w:bCs/>
          <w:i/>
          <w:color w:val="0000CC"/>
          <w:sz w:val="20"/>
        </w:rPr>
        <w:t>ce sujet</w:t>
      </w:r>
      <w:r w:rsidRPr="00705696">
        <w:rPr>
          <w:rFonts w:ascii="Garamond" w:hAnsi="Garamond" w:cs="Courier New"/>
          <w:bCs/>
          <w:color w:val="auto"/>
          <w:sz w:val="20"/>
        </w:rPr>
        <w:t xml:space="preserve"> en tant que </w:t>
      </w:r>
      <w:r w:rsidRPr="00705696">
        <w:rPr>
          <w:rFonts w:ascii="Garamond" w:hAnsi="Garamond"/>
          <w:bCs/>
          <w:i/>
          <w:color w:val="0000CC"/>
          <w:sz w:val="20"/>
        </w:rPr>
        <w:t>signifiant binaire</w:t>
      </w:r>
      <w:r w:rsidRPr="00705696">
        <w:rPr>
          <w:rFonts w:ascii="Garamond" w:hAnsi="Garamond" w:cs="Courier New"/>
          <w:bCs/>
          <w:color w:val="auto"/>
          <w:sz w:val="20"/>
        </w:rPr>
        <w:t xml:space="preserve">, c’est la cause de sa disparition. Le </w:t>
      </w:r>
      <w:r w:rsidR="00620AA5" w:rsidRPr="00705696">
        <w:rPr>
          <w:rFonts w:ascii="Garamond" w:hAnsi="Garamond"/>
          <w:bCs/>
          <w:i/>
          <w:color w:val="auto"/>
          <w:sz w:val="20"/>
        </w:rPr>
        <w:t>Vorstellungsrepräsentanz</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c’est ce </w:t>
      </w:r>
      <w:r w:rsidR="00620AA5" w:rsidRPr="00705696">
        <w:rPr>
          <w:rFonts w:ascii="Garamond" w:hAnsi="Garamond"/>
          <w:bCs/>
          <w:i/>
          <w:color w:val="0000CC"/>
          <w:sz w:val="20"/>
        </w:rPr>
        <w:t>signifiant binaire</w:t>
      </w:r>
      <w:r w:rsidRPr="00705696">
        <w:rPr>
          <w:rFonts w:ascii="Garamond" w:hAnsi="Garamond" w:cs="Courier New"/>
          <w:bCs/>
          <w:color w:val="auto"/>
          <w:sz w:val="20"/>
        </w:rPr>
        <w:t>.</w:t>
      </w:r>
    </w:p>
    <w:p w:rsidR="00620AA5" w:rsidRPr="00705696" w:rsidRDefault="00620AA5" w:rsidP="00B82165">
      <w:pPr>
        <w:pStyle w:val="Corpsdetexte"/>
        <w:ind w:right="-568"/>
        <w:jc w:val="left"/>
        <w:rPr>
          <w:rFonts w:ascii="Garamond" w:hAnsi="Garamond" w:cs="Courier New"/>
          <w:bCs/>
          <w:color w:val="auto"/>
          <w:sz w:val="20"/>
        </w:rPr>
      </w:pPr>
    </w:p>
    <w:p w:rsidR="0004015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Comment est</w:t>
      </w:r>
      <w:r w:rsidR="00805E66">
        <w:rPr>
          <w:rFonts w:ascii="Garamond" w:hAnsi="Garamond" w:cs="Courier New"/>
          <w:bCs/>
          <w:color w:val="auto"/>
          <w:sz w:val="20"/>
        </w:rPr>
        <w:t>-</w:t>
      </w:r>
      <w:r w:rsidRPr="00705696">
        <w:rPr>
          <w:rFonts w:ascii="Garamond" w:hAnsi="Garamond" w:cs="Courier New"/>
          <w:bCs/>
          <w:color w:val="auto"/>
          <w:sz w:val="20"/>
        </w:rPr>
        <w:t>il mis en cause, comment vient</w:t>
      </w:r>
      <w:r w:rsidR="00805E66">
        <w:rPr>
          <w:rFonts w:ascii="Garamond" w:hAnsi="Garamond" w:cs="Courier New"/>
          <w:bCs/>
          <w:color w:val="auto"/>
          <w:sz w:val="20"/>
        </w:rPr>
        <w:t>-</w:t>
      </w:r>
      <w:r w:rsidRPr="00705696">
        <w:rPr>
          <w:rFonts w:ascii="Garamond" w:hAnsi="Garamond" w:cs="Courier New"/>
          <w:bCs/>
          <w:color w:val="auto"/>
          <w:sz w:val="20"/>
        </w:rPr>
        <w:t xml:space="preserve">il à constituer le point central de </w:t>
      </w:r>
      <w:r w:rsidRPr="00705696">
        <w:rPr>
          <w:rFonts w:ascii="Garamond" w:hAnsi="Garamond" w:cs="Courier New"/>
          <w:bCs/>
          <w:iCs/>
          <w:color w:val="auto"/>
          <w:sz w:val="20"/>
        </w:rPr>
        <w:t>l’</w:t>
      </w:r>
      <w:r w:rsidRPr="00705696">
        <w:rPr>
          <w:rFonts w:ascii="Garamond" w:hAnsi="Garamond"/>
          <w:bCs/>
          <w:i/>
          <w:color w:val="auto"/>
          <w:sz w:val="20"/>
        </w:rPr>
        <w:t>Urverdrängung</w:t>
      </w:r>
      <w:r w:rsidRPr="00705696">
        <w:rPr>
          <w:rFonts w:ascii="Garamond" w:hAnsi="Garamond" w:cs="Courier New"/>
          <w:bCs/>
          <w:i/>
          <w:color w:val="auto"/>
          <w:sz w:val="20"/>
        </w:rPr>
        <w:t xml:space="preserve">, </w:t>
      </w:r>
      <w:r w:rsidRPr="00705696">
        <w:rPr>
          <w:rFonts w:ascii="Garamond" w:hAnsi="Garamond" w:cs="Courier New"/>
          <w:bCs/>
          <w:color w:val="auto"/>
          <w:sz w:val="20"/>
        </w:rPr>
        <w:t>de ce qui, à être passé dans l’inconscient, sera</w:t>
      </w:r>
      <w:r w:rsidR="00040153">
        <w:rPr>
          <w:rFonts w:ascii="Garamond" w:hAnsi="Garamond" w:cs="Courier New"/>
          <w:bCs/>
          <w:color w:val="auto"/>
          <w:sz w:val="20"/>
        </w:rPr>
        <w:t xml:space="preserve"> - </w:t>
      </w:r>
      <w:r w:rsidRPr="00705696">
        <w:rPr>
          <w:rFonts w:ascii="Garamond" w:hAnsi="Garamond" w:cs="Courier New"/>
          <w:bCs/>
          <w:color w:val="auto"/>
          <w:sz w:val="20"/>
        </w:rPr>
        <w:t>comme FREUD l’indique dans sa théorie</w:t>
      </w:r>
      <w:r w:rsidR="00040153">
        <w:rPr>
          <w:rFonts w:ascii="Garamond" w:hAnsi="Garamond" w:cs="Courier New"/>
          <w:bCs/>
          <w:color w:val="auto"/>
          <w:sz w:val="20"/>
        </w:rPr>
        <w:t xml:space="preserve"> - </w:t>
      </w:r>
      <w:r w:rsidRPr="00705696">
        <w:rPr>
          <w:rFonts w:ascii="Garamond" w:hAnsi="Garamond" w:cs="Courier New"/>
          <w:bCs/>
          <w:color w:val="auto"/>
          <w:sz w:val="20"/>
        </w:rPr>
        <w:t xml:space="preserve">le point </w:t>
      </w:r>
      <w:r w:rsidRPr="00705696">
        <w:rPr>
          <w:rFonts w:ascii="Garamond" w:hAnsi="Garamond" w:cs="Courier New"/>
          <w:bCs/>
          <w:iCs/>
          <w:color w:val="auto"/>
          <w:sz w:val="20"/>
        </w:rPr>
        <w:t>d’</w:t>
      </w:r>
      <w:r w:rsidRPr="00705696">
        <w:rPr>
          <w:rFonts w:ascii="Garamond" w:hAnsi="Garamond"/>
          <w:bCs/>
          <w:i/>
          <w:color w:val="auto"/>
          <w:sz w:val="20"/>
        </w:rPr>
        <w:t>Anziehung</w:t>
      </w:r>
      <w:r w:rsidRPr="00705696">
        <w:rPr>
          <w:rFonts w:ascii="Garamond" w:hAnsi="Garamond" w:cs="Courier New"/>
          <w:bCs/>
          <w:i/>
          <w:color w:val="auto"/>
          <w:sz w:val="20"/>
        </w:rPr>
        <w:t>,</w:t>
      </w:r>
      <w:r w:rsidR="00620AA5" w:rsidRPr="00705696">
        <w:rPr>
          <w:rFonts w:ascii="Garamond" w:hAnsi="Garamond" w:cs="Courier New"/>
          <w:bCs/>
          <w:i/>
          <w:color w:val="auto"/>
          <w:sz w:val="20"/>
        </w:rPr>
        <w:t xml:space="preserve"> </w:t>
      </w:r>
      <w:r w:rsidRPr="00705696">
        <w:rPr>
          <w:rFonts w:ascii="Garamond" w:hAnsi="Garamond" w:cs="Courier New"/>
          <w:bCs/>
          <w:color w:val="auto"/>
          <w:sz w:val="20"/>
        </w:rPr>
        <w:t xml:space="preserve">le point d’attrait, par où seront possibles </w:t>
      </w:r>
    </w:p>
    <w:p w:rsidR="00620AA5"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color w:val="auto"/>
          <w:sz w:val="20"/>
        </w:rPr>
        <w:t>tous les autres refoulements</w:t>
      </w:r>
      <w:r w:rsidRPr="00705696">
        <w:rPr>
          <w:rFonts w:ascii="Garamond" w:hAnsi="Garamond" w:cs="Courier New"/>
          <w:bCs/>
          <w:color w:val="auto"/>
          <w:sz w:val="20"/>
        </w:rPr>
        <w:t xml:space="preserve">, tous les autres passages similaires, au lieu de </w:t>
      </w:r>
      <w:r w:rsidRPr="00705696">
        <w:rPr>
          <w:rFonts w:ascii="Garamond" w:hAnsi="Garamond" w:cs="Courier New"/>
          <w:bCs/>
          <w:iCs/>
          <w:color w:val="auto"/>
          <w:sz w:val="20"/>
        </w:rPr>
        <w:t>l’</w:t>
      </w:r>
      <w:r w:rsidRPr="00705696">
        <w:rPr>
          <w:rFonts w:ascii="Garamond" w:hAnsi="Garamond"/>
          <w:bCs/>
          <w:i/>
          <w:color w:val="auto"/>
          <w:sz w:val="20"/>
        </w:rPr>
        <w:t>unterdrückt</w:t>
      </w:r>
      <w:r w:rsidRPr="00705696">
        <w:rPr>
          <w:rFonts w:ascii="Garamond" w:hAnsi="Garamond" w:cs="Courier New"/>
          <w:bCs/>
          <w:i/>
          <w:color w:val="auto"/>
          <w:sz w:val="20"/>
        </w:rPr>
        <w:t xml:space="preserve"> </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 qui est passé en dessous, comme signifiant. </w:t>
      </w:r>
    </w:p>
    <w:p w:rsidR="00620AA5" w:rsidRPr="00705696" w:rsidRDefault="00620AA5" w:rsidP="00B82165">
      <w:pPr>
        <w:pStyle w:val="Corpsdetexte"/>
        <w:ind w:right="-568"/>
        <w:jc w:val="left"/>
        <w:rPr>
          <w:rFonts w:ascii="Garamond" w:hAnsi="Garamond" w:cs="Courier New"/>
          <w:bCs/>
          <w:color w:val="auto"/>
          <w:sz w:val="20"/>
        </w:rPr>
      </w:pPr>
    </w:p>
    <w:p w:rsidR="0004015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Voilà ce dont il s’agit dans le terme </w:t>
      </w:r>
      <w:r w:rsidR="00620AA5" w:rsidRPr="00705696">
        <w:rPr>
          <w:rFonts w:ascii="Garamond" w:hAnsi="Garamond"/>
          <w:bCs/>
          <w:i/>
          <w:color w:val="auto"/>
          <w:sz w:val="20"/>
        </w:rPr>
        <w:t>Vorstellungsrepräsentanz</w:t>
      </w:r>
      <w:r w:rsidRPr="00705696">
        <w:rPr>
          <w:rFonts w:ascii="Garamond" w:hAnsi="Garamond" w:cs="Courier New"/>
          <w:bCs/>
          <w:i/>
          <w:color w:val="auto"/>
          <w:sz w:val="20"/>
        </w:rPr>
        <w:t>.</w:t>
      </w:r>
      <w:r w:rsidR="00040153">
        <w:rPr>
          <w:rFonts w:ascii="Garamond" w:hAnsi="Garamond" w:cs="Courier New"/>
          <w:bCs/>
          <w:i/>
          <w:color w:val="auto"/>
          <w:sz w:val="20"/>
        </w:rPr>
        <w:t xml:space="preserve"> </w:t>
      </w:r>
      <w:r w:rsidRPr="00705696">
        <w:rPr>
          <w:rFonts w:ascii="Garamond" w:hAnsi="Garamond" w:cs="Courier New"/>
          <w:bCs/>
          <w:color w:val="auto"/>
          <w:sz w:val="20"/>
        </w:rPr>
        <w:t>Ce par quoi</w:t>
      </w:r>
      <w:r w:rsidR="00805E66">
        <w:rPr>
          <w:rFonts w:ascii="Garamond" w:hAnsi="Garamond" w:cs="Courier New"/>
          <w:bCs/>
          <w:color w:val="auto"/>
          <w:sz w:val="20"/>
        </w:rPr>
        <w:t xml:space="preserve"> -</w:t>
      </w:r>
      <w:r w:rsidRPr="00705696">
        <w:rPr>
          <w:rFonts w:ascii="Garamond" w:hAnsi="Garamond" w:cs="Courier New"/>
          <w:bCs/>
          <w:color w:val="auto"/>
          <w:sz w:val="20"/>
        </w:rPr>
        <w:t xml:space="preserve"> vous ai</w:t>
      </w:r>
      <w:r w:rsidR="00805E66">
        <w:rPr>
          <w:rFonts w:ascii="Garamond" w:hAnsi="Garamond" w:cs="Courier New"/>
          <w:bCs/>
          <w:color w:val="auto"/>
          <w:sz w:val="20"/>
        </w:rPr>
        <w:t>-</w:t>
      </w:r>
      <w:r w:rsidRPr="00705696">
        <w:rPr>
          <w:rFonts w:ascii="Garamond" w:hAnsi="Garamond" w:cs="Courier New"/>
          <w:bCs/>
          <w:color w:val="auto"/>
          <w:sz w:val="20"/>
        </w:rPr>
        <w:t>je dit</w:t>
      </w:r>
      <w:r w:rsidR="00805E66">
        <w:rPr>
          <w:rFonts w:ascii="Garamond" w:hAnsi="Garamond" w:cs="Courier New"/>
          <w:bCs/>
          <w:color w:val="auto"/>
          <w:sz w:val="20"/>
        </w:rPr>
        <w:t xml:space="preserve"> -</w:t>
      </w:r>
      <w:r w:rsidRPr="00705696">
        <w:rPr>
          <w:rFonts w:ascii="Garamond" w:hAnsi="Garamond" w:cs="Courier New"/>
          <w:bCs/>
          <w:color w:val="auto"/>
          <w:sz w:val="20"/>
        </w:rPr>
        <w:t xml:space="preserve"> le sujet en quelque sorte trouve la voie </w:t>
      </w:r>
    </w:p>
    <w:p w:rsidR="00885EB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retour, du </w:t>
      </w:r>
      <w:r w:rsidRPr="00705696">
        <w:rPr>
          <w:rFonts w:ascii="Garamond" w:hAnsi="Garamond"/>
          <w:bCs/>
          <w:i/>
          <w:color w:val="auto"/>
          <w:sz w:val="20"/>
        </w:rPr>
        <w:t>vel de l’</w:t>
      </w:r>
      <w:r w:rsidRPr="00705696">
        <w:rPr>
          <w:rFonts w:ascii="Garamond" w:hAnsi="Garamond"/>
          <w:bCs/>
          <w:i/>
          <w:iCs/>
          <w:color w:val="auto"/>
          <w:sz w:val="20"/>
        </w:rPr>
        <w:t>aliénation</w:t>
      </w:r>
      <w:r w:rsidRPr="00705696">
        <w:rPr>
          <w:rFonts w:ascii="Garamond" w:hAnsi="Garamond" w:cs="Courier New"/>
          <w:bCs/>
          <w:color w:val="auto"/>
          <w:sz w:val="20"/>
        </w:rPr>
        <w:t xml:space="preserve">, c’est cette </w:t>
      </w:r>
      <w:r w:rsidRPr="00805E66">
        <w:rPr>
          <w:rFonts w:ascii="Garamond" w:hAnsi="Garamond" w:cs="Courier New"/>
          <w:bCs/>
          <w:i/>
          <w:color w:val="auto"/>
          <w:sz w:val="20"/>
        </w:rPr>
        <w:t>opération</w:t>
      </w:r>
      <w:r w:rsidRPr="00705696">
        <w:rPr>
          <w:rFonts w:ascii="Garamond" w:hAnsi="Garamond" w:cs="Courier New"/>
          <w:bCs/>
          <w:color w:val="auto"/>
          <w:sz w:val="20"/>
        </w:rPr>
        <w:t xml:space="preserve"> que je vous ai appelée l’autre jour </w:t>
      </w:r>
      <w:r w:rsidR="0037335E" w:rsidRPr="00705696">
        <w:rPr>
          <w:rFonts w:ascii="Garamond" w:hAnsi="Garamond" w:cs="Courier New"/>
          <w:bCs/>
          <w:color w:val="auto"/>
          <w:sz w:val="20"/>
        </w:rPr>
        <w:t>« </w:t>
      </w:r>
      <w:r w:rsidRPr="00705696">
        <w:rPr>
          <w:rFonts w:ascii="Garamond" w:hAnsi="Garamond"/>
          <w:bCs/>
          <w:i/>
          <w:iCs/>
          <w:color w:val="auto"/>
          <w:sz w:val="20"/>
        </w:rPr>
        <w:t>séparation</w:t>
      </w:r>
      <w:r w:rsidR="0037335E" w:rsidRPr="00705696">
        <w:rPr>
          <w:rFonts w:ascii="Garamond" w:hAnsi="Garamond" w:cs="Courier New"/>
          <w:bCs/>
          <w:iCs/>
          <w:color w:val="auto"/>
          <w:sz w:val="20"/>
        </w:rPr>
        <w:t> »</w:t>
      </w:r>
      <w:r w:rsidRPr="00705696">
        <w:rPr>
          <w:rFonts w:ascii="Garamond" w:hAnsi="Garamond" w:cs="Courier New"/>
          <w:bCs/>
          <w:color w:val="auto"/>
          <w:sz w:val="20"/>
        </w:rPr>
        <w:t xml:space="preserve">, c’est quelque chose par où </w:t>
      </w:r>
      <w:r w:rsidRPr="00705696">
        <w:rPr>
          <w:rFonts w:ascii="Garamond" w:hAnsi="Garamond"/>
          <w:bCs/>
          <w:i/>
          <w:color w:val="0000CC"/>
          <w:sz w:val="20"/>
        </w:rPr>
        <w:t>le sujet</w:t>
      </w:r>
      <w:r w:rsidRPr="00705696">
        <w:rPr>
          <w:rFonts w:ascii="Garamond" w:hAnsi="Garamond" w:cs="Courier New"/>
          <w:bCs/>
          <w:color w:val="auto"/>
          <w:sz w:val="20"/>
        </w:rPr>
        <w:t xml:space="preserve"> trouve, si l’on peut dire, </w:t>
      </w:r>
      <w:r w:rsidRPr="00705696">
        <w:rPr>
          <w:rFonts w:ascii="Garamond" w:hAnsi="Garamond" w:cs="Courier New"/>
          <w:bCs/>
          <w:i/>
          <w:color w:val="auto"/>
          <w:sz w:val="20"/>
        </w:rPr>
        <w:t>le point faible</w:t>
      </w:r>
      <w:r w:rsidRPr="00705696">
        <w:rPr>
          <w:rFonts w:ascii="Garamond" w:hAnsi="Garamond" w:cs="Courier New"/>
          <w:bCs/>
          <w:color w:val="auto"/>
          <w:sz w:val="20"/>
        </w:rPr>
        <w:t xml:space="preserve"> du couple primitif, de l’</w:t>
      </w:r>
      <w:r w:rsidRPr="00705696">
        <w:rPr>
          <w:rFonts w:ascii="Garamond" w:hAnsi="Garamond"/>
          <w:bCs/>
          <w:i/>
          <w:iCs/>
          <w:color w:val="auto"/>
          <w:sz w:val="20"/>
        </w:rPr>
        <w:t>articulation signifiante</w:t>
      </w:r>
      <w:r w:rsidRPr="00705696">
        <w:rPr>
          <w:rFonts w:ascii="Garamond" w:hAnsi="Garamond" w:cs="Courier New"/>
          <w:bCs/>
          <w:color w:val="auto"/>
          <w:sz w:val="20"/>
        </w:rPr>
        <w:t xml:space="preserve">, en tant qu’elle est, de par son ressort,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par son essence, </w:t>
      </w:r>
      <w:r w:rsidRPr="00705696">
        <w:rPr>
          <w:rFonts w:ascii="Garamond" w:hAnsi="Garamond"/>
          <w:bCs/>
          <w:i/>
          <w:iCs/>
          <w:color w:val="0000CC"/>
          <w:sz w:val="20"/>
        </w:rPr>
        <w:t>aliénante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en tant que c’est au niveau d’un désir</w:t>
      </w:r>
      <w:r w:rsidR="00885EB3">
        <w:rPr>
          <w:rFonts w:ascii="Garamond" w:hAnsi="Garamond" w:cs="Courier New"/>
          <w:bCs/>
          <w:color w:val="auto"/>
          <w:sz w:val="20"/>
        </w:rPr>
        <w:t xml:space="preserve">, </w:t>
      </w:r>
      <w:r w:rsidRPr="00705696">
        <w:rPr>
          <w:rFonts w:ascii="Garamond" w:hAnsi="Garamond" w:cs="Courier New"/>
          <w:bCs/>
          <w:color w:val="auto"/>
          <w:sz w:val="20"/>
        </w:rPr>
        <w:t>au niveau du désir qui est dans l’in</w:t>
      </w:r>
      <w:r w:rsidRPr="00705696">
        <w:rPr>
          <w:rFonts w:ascii="Garamond" w:hAnsi="Garamond" w:cs="Courier New"/>
          <w:bCs/>
          <w:color w:val="auto"/>
          <w:sz w:val="20"/>
        </w:rPr>
        <w:softHyphen/>
        <w:t>tervalle entre ces deux signifiants, désir qui est offert au sujet, offert à son repérage dans l’expérience du discours de l’Autre, du premier Autre auquel il a affaire</w:t>
      </w:r>
      <w:r w:rsidR="00805E66">
        <w:rPr>
          <w:rFonts w:ascii="Garamond" w:hAnsi="Garamond" w:cs="Courier New"/>
          <w:bCs/>
          <w:color w:val="auto"/>
          <w:sz w:val="20"/>
        </w:rPr>
        <w:t> :</w:t>
      </w:r>
      <w:r w:rsidRPr="00705696">
        <w:rPr>
          <w:rFonts w:ascii="Garamond" w:hAnsi="Garamond" w:cs="Courier New"/>
          <w:bCs/>
          <w:color w:val="auto"/>
          <w:sz w:val="20"/>
        </w:rPr>
        <w:t xml:space="preserve"> l’Autre</w:t>
      </w:r>
      <w:r w:rsidR="00805E66">
        <w:rPr>
          <w:rFonts w:ascii="Garamond" w:hAnsi="Garamond" w:cs="Courier New"/>
          <w:bCs/>
          <w:color w:val="auto"/>
          <w:sz w:val="20"/>
        </w:rPr>
        <w:t xml:space="preserve"> -</w:t>
      </w:r>
      <w:r w:rsidRPr="00705696">
        <w:rPr>
          <w:rFonts w:ascii="Garamond" w:hAnsi="Garamond" w:cs="Courier New"/>
          <w:bCs/>
          <w:color w:val="auto"/>
          <w:sz w:val="20"/>
        </w:rPr>
        <w:t xml:space="preserve"> mettons pour illustrer</w:t>
      </w:r>
      <w:r w:rsidR="0037335E" w:rsidRPr="00705696">
        <w:rPr>
          <w:rFonts w:ascii="Garamond" w:hAnsi="Garamond" w:cs="Courier New"/>
          <w:bCs/>
          <w:color w:val="auto"/>
          <w:sz w:val="20"/>
        </w:rPr>
        <w:t> :</w:t>
      </w:r>
      <w:r w:rsidRPr="00705696">
        <w:rPr>
          <w:rFonts w:ascii="Garamond" w:hAnsi="Garamond" w:cs="Courier New"/>
          <w:bCs/>
          <w:color w:val="auto"/>
          <w:sz w:val="20"/>
        </w:rPr>
        <w:t xml:space="preserve"> la mère en l’occasion</w:t>
      </w:r>
      <w:r w:rsidR="00885EB3">
        <w:rPr>
          <w:rFonts w:ascii="Garamond" w:hAnsi="Garamond" w:cs="Courier New"/>
          <w:bCs/>
          <w:color w:val="auto"/>
          <w:sz w:val="20"/>
        </w:rPr>
        <w:t xml:space="preserve">, </w:t>
      </w:r>
      <w:r w:rsidRPr="00705696">
        <w:rPr>
          <w:rFonts w:ascii="Garamond" w:hAnsi="Garamond" w:cs="Courier New"/>
          <w:bCs/>
          <w:color w:val="auto"/>
          <w:sz w:val="20"/>
        </w:rPr>
        <w:t>c’est en tant qu’au</w:t>
      </w:r>
      <w:r w:rsidR="00805E66">
        <w:rPr>
          <w:rFonts w:ascii="Garamond" w:hAnsi="Garamond" w:cs="Courier New"/>
          <w:bCs/>
          <w:color w:val="auto"/>
          <w:sz w:val="20"/>
        </w:rPr>
        <w:t>-</w:t>
      </w:r>
      <w:r w:rsidRPr="00705696">
        <w:rPr>
          <w:rFonts w:ascii="Garamond" w:hAnsi="Garamond" w:cs="Courier New"/>
          <w:bCs/>
          <w:color w:val="auto"/>
          <w:sz w:val="20"/>
        </w:rPr>
        <w:t>delà de ce qu’elle dit, de ce qu’elle intime, de ce qu’el</w:t>
      </w:r>
      <w:r w:rsidRPr="00705696">
        <w:rPr>
          <w:rFonts w:ascii="Garamond" w:hAnsi="Garamond" w:cs="Courier New"/>
          <w:bCs/>
          <w:color w:val="auto"/>
          <w:sz w:val="20"/>
        </w:rPr>
        <w:softHyphen/>
        <w:t xml:space="preserve">le fait surgir comme sens, motif inconnu, son désir est quelque chose qui se manifeste comme étant </w:t>
      </w:r>
      <w:r w:rsidRPr="00705696">
        <w:rPr>
          <w:rFonts w:ascii="Garamond" w:hAnsi="Garamond"/>
          <w:bCs/>
          <w:i/>
          <w:color w:val="auto"/>
          <w:sz w:val="20"/>
        </w:rPr>
        <w:t>au</w:t>
      </w:r>
      <w:r w:rsidR="00805E66">
        <w:rPr>
          <w:rFonts w:ascii="Garamond" w:hAnsi="Garamond" w:cs="Courier New"/>
          <w:bCs/>
          <w:color w:val="auto"/>
          <w:sz w:val="20"/>
        </w:rPr>
        <w:t>-</w:t>
      </w:r>
      <w:r w:rsidRPr="00705696">
        <w:rPr>
          <w:rFonts w:ascii="Garamond" w:hAnsi="Garamond"/>
          <w:bCs/>
          <w:i/>
          <w:color w:val="auto"/>
          <w:sz w:val="20"/>
        </w:rPr>
        <w:t>delà ou en deçà</w:t>
      </w:r>
      <w:r w:rsidRPr="00705696">
        <w:rPr>
          <w:rFonts w:ascii="Garamond" w:hAnsi="Garamond" w:cs="Courier New"/>
          <w:bCs/>
          <w:color w:val="auto"/>
          <w:sz w:val="20"/>
        </w:rPr>
        <w:t xml:space="preserve">, comme étant </w:t>
      </w:r>
      <w:r w:rsidRPr="00705696">
        <w:rPr>
          <w:rFonts w:ascii="Garamond" w:hAnsi="Garamond"/>
          <w:bCs/>
          <w:i/>
          <w:color w:val="auto"/>
          <w:sz w:val="20"/>
        </w:rPr>
        <w:t>inconnu</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885EB3" w:rsidRDefault="00BF3196" w:rsidP="00885EB3">
      <w:pPr>
        <w:pStyle w:val="Corpsdetexte"/>
        <w:ind w:right="-568"/>
        <w:jc w:val="left"/>
        <w:rPr>
          <w:rFonts w:ascii="Garamond" w:hAnsi="Garamond" w:cs="Courier New"/>
          <w:bCs/>
          <w:color w:val="auto"/>
          <w:sz w:val="20"/>
        </w:rPr>
      </w:pPr>
      <w:r w:rsidRPr="00805E66">
        <w:rPr>
          <w:rFonts w:ascii="Garamond" w:hAnsi="Garamond" w:cs="Courier New"/>
          <w:bCs/>
          <w:i/>
          <w:color w:val="0000CC"/>
          <w:sz w:val="20"/>
        </w:rPr>
        <w:t>C’est en ce point de manque que se constitue le désir de l’Autre</w:t>
      </w:r>
      <w:r w:rsidRPr="00705696">
        <w:rPr>
          <w:rFonts w:ascii="Garamond" w:hAnsi="Garamond" w:cs="Courier New"/>
          <w:bCs/>
          <w:color w:val="auto"/>
          <w:sz w:val="20"/>
        </w:rPr>
        <w:t>, que le sujet, par un procès qui n’est pas sans tromperie</w:t>
      </w:r>
      <w:r w:rsidR="00885EB3">
        <w:rPr>
          <w:rFonts w:ascii="Garamond" w:hAnsi="Garamond" w:cs="Courier New"/>
          <w:bCs/>
          <w:color w:val="auto"/>
          <w:sz w:val="20"/>
        </w:rPr>
        <w:t xml:space="preserve">, </w:t>
      </w:r>
      <w:r w:rsidRPr="00705696">
        <w:rPr>
          <w:rFonts w:ascii="Garamond" w:hAnsi="Garamond" w:cs="Courier New"/>
          <w:bCs/>
          <w:color w:val="auto"/>
          <w:sz w:val="20"/>
        </w:rPr>
        <w:t xml:space="preserve">qui n’est pas </w:t>
      </w:r>
    </w:p>
    <w:p w:rsidR="00BF3196" w:rsidRPr="00705696" w:rsidRDefault="00BF3196" w:rsidP="00885EB3">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sans constituer </w:t>
      </w:r>
      <w:r w:rsidRPr="00885EB3">
        <w:rPr>
          <w:rFonts w:ascii="Garamond" w:hAnsi="Garamond" w:cs="Courier New"/>
          <w:bCs/>
          <w:i/>
          <w:color w:val="auto"/>
          <w:sz w:val="20"/>
        </w:rPr>
        <w:t>cette sorte de torsion fondamentale</w:t>
      </w:r>
      <w:r w:rsidRPr="00705696">
        <w:rPr>
          <w:rFonts w:ascii="Garamond" w:hAnsi="Garamond" w:cs="Courier New"/>
          <w:bCs/>
          <w:color w:val="auto"/>
          <w:sz w:val="20"/>
        </w:rPr>
        <w:t xml:space="preserve"> par quoi ce que le sujet retrouve</w:t>
      </w:r>
      <w:r w:rsidR="00885EB3">
        <w:rPr>
          <w:rFonts w:ascii="Garamond" w:hAnsi="Garamond" w:cs="Courier New"/>
          <w:bCs/>
          <w:color w:val="auto"/>
          <w:sz w:val="20"/>
        </w:rPr>
        <w:t xml:space="preserve"> - </w:t>
      </w:r>
      <w:r w:rsidRPr="00705696">
        <w:rPr>
          <w:rFonts w:ascii="Garamond" w:hAnsi="Garamond" w:cs="Courier New"/>
          <w:bCs/>
          <w:color w:val="auto"/>
          <w:sz w:val="20"/>
        </w:rPr>
        <w:t xml:space="preserve">c’est cette </w:t>
      </w:r>
      <w:r w:rsidRPr="00705696">
        <w:rPr>
          <w:rFonts w:ascii="Garamond" w:hAnsi="Garamond"/>
          <w:bCs/>
          <w:i/>
          <w:color w:val="0000CC"/>
          <w:sz w:val="20"/>
        </w:rPr>
        <w:t>torsion</w:t>
      </w:r>
      <w:r w:rsidRPr="00705696">
        <w:rPr>
          <w:rFonts w:ascii="Garamond" w:hAnsi="Garamond" w:cs="Courier New"/>
          <w:bCs/>
          <w:color w:val="auto"/>
          <w:sz w:val="20"/>
        </w:rPr>
        <w:t xml:space="preserve"> dont je parlais la dernière fois</w:t>
      </w:r>
      <w:r w:rsidR="00885EB3">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qu’il revient au point initial qui est celui de son manque comme tel, de son </w:t>
      </w:r>
      <w:r w:rsidR="00805E66" w:rsidRPr="00805E66">
        <w:rPr>
          <w:rFonts w:ascii="Palatino Linotype" w:hAnsi="Palatino Linotype" w:cs="Courier New"/>
          <w:color w:val="0000CC"/>
          <w:sz w:val="18"/>
          <w:szCs w:val="18"/>
        </w:rPr>
        <w:t>ἀϕάνι</w:t>
      </w:r>
      <w:r w:rsidR="00805E66" w:rsidRPr="00805E66">
        <w:rPr>
          <w:rStyle w:val="Accentuation"/>
          <w:rFonts w:ascii="Palatino Linotype" w:hAnsi="Palatino Linotype"/>
          <w:color w:val="0000CC"/>
          <w:sz w:val="18"/>
          <w:szCs w:val="18"/>
        </w:rPr>
        <w:t>σ</w:t>
      </w:r>
      <w:r w:rsidR="00805E66" w:rsidRPr="00805E66">
        <w:rPr>
          <w:rFonts w:ascii="Palatino Linotype" w:hAnsi="Palatino Linotype" w:cs="Courier New"/>
          <w:color w:val="0000CC"/>
          <w:sz w:val="18"/>
          <w:szCs w:val="18"/>
        </w:rPr>
        <w:t>ις</w:t>
      </w:r>
      <w:r w:rsidR="00805E66" w:rsidRPr="00805E66">
        <w:rPr>
          <w:rFonts w:ascii="Palatino Linotype" w:hAnsi="Palatino Linotype" w:cs="Courier New"/>
          <w:color w:val="0000CC"/>
          <w:sz w:val="28"/>
          <w:szCs w:val="28"/>
        </w:rPr>
        <w:t xml:space="preserve"> </w:t>
      </w:r>
      <w:r w:rsidR="00805E66" w:rsidRPr="002B669F">
        <w:rPr>
          <w:rFonts w:ascii="Garamond" w:hAnsi="Garamond" w:cs="Courier New"/>
          <w:color w:val="C00000"/>
          <w:sz w:val="14"/>
          <w:szCs w:val="14"/>
        </w:rPr>
        <w:t>[</w:t>
      </w:r>
      <w:r w:rsidR="00805E66" w:rsidRPr="002B669F">
        <w:rPr>
          <w:rFonts w:ascii="Garamond" w:hAnsi="Garamond"/>
          <w:color w:val="C00000"/>
          <w:sz w:val="14"/>
          <w:szCs w:val="14"/>
        </w:rPr>
        <w:t>aphanisis]</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de sa </w:t>
      </w:r>
      <w:r w:rsidRPr="00705696">
        <w:rPr>
          <w:rFonts w:ascii="Garamond" w:hAnsi="Garamond"/>
          <w:bCs/>
          <w:i/>
          <w:color w:val="auto"/>
          <w:sz w:val="20"/>
        </w:rPr>
        <w:t>disparition</w:t>
      </w:r>
      <w:r w:rsidRPr="00705696">
        <w:rPr>
          <w:rFonts w:ascii="Garamond" w:hAnsi="Garamond" w:cs="Courier New"/>
          <w:bCs/>
          <w:color w:val="auto"/>
          <w:sz w:val="20"/>
        </w:rPr>
        <w:t>.</w:t>
      </w:r>
    </w:p>
    <w:p w:rsidR="00885EB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reviendrons en détail, nous suivrons à la piste les conséquences que ceci implique dans le procès même de ce qu’on appelle </w:t>
      </w:r>
    </w:p>
    <w:p w:rsidR="00BF3196" w:rsidRPr="00705696" w:rsidRDefault="00BF3196" w:rsidP="00B82165">
      <w:pPr>
        <w:pStyle w:val="Corpsdetexte"/>
        <w:ind w:right="-568"/>
        <w:jc w:val="left"/>
        <w:rPr>
          <w:rFonts w:ascii="Garamond" w:hAnsi="Garamond" w:cs="Courier New"/>
          <w:bCs/>
          <w:color w:val="auto"/>
          <w:sz w:val="20"/>
        </w:rPr>
      </w:pPr>
      <w:r w:rsidRPr="00885EB3">
        <w:rPr>
          <w:rFonts w:ascii="Garamond" w:hAnsi="Garamond" w:cs="Courier New"/>
          <w:bCs/>
          <w:i/>
          <w:color w:val="auto"/>
          <w:sz w:val="20"/>
        </w:rPr>
        <w:t>la cure, le traitement</w:t>
      </w:r>
      <w:r w:rsidRPr="00705696">
        <w:rPr>
          <w:rFonts w:ascii="Garamond" w:hAnsi="Garamond" w:cs="Courier New"/>
          <w:bCs/>
          <w:color w:val="auto"/>
          <w:sz w:val="20"/>
        </w:rPr>
        <w:t xml:space="preserve">, et nous verrons que cet </w:t>
      </w:r>
      <w:r w:rsidRPr="00705696">
        <w:rPr>
          <w:rFonts w:ascii="Garamond" w:hAnsi="Garamond"/>
          <w:bCs/>
          <w:i/>
          <w:color w:val="0000CC"/>
          <w:sz w:val="20"/>
        </w:rPr>
        <w:t>effet de torsion</w:t>
      </w:r>
      <w:r w:rsidRPr="00705696">
        <w:rPr>
          <w:rFonts w:ascii="Garamond" w:hAnsi="Garamond" w:cs="Courier New"/>
          <w:bCs/>
          <w:color w:val="auto"/>
          <w:sz w:val="20"/>
        </w:rPr>
        <w:t xml:space="preserve"> est essentiel à inté</w:t>
      </w:r>
      <w:r w:rsidRPr="00705696">
        <w:rPr>
          <w:rFonts w:ascii="Garamond" w:hAnsi="Garamond" w:cs="Courier New"/>
          <w:bCs/>
          <w:color w:val="auto"/>
          <w:sz w:val="20"/>
        </w:rPr>
        <w:softHyphen/>
        <w:t xml:space="preserve">grer à ce qu’on peut appeler « </w:t>
      </w:r>
      <w:r w:rsidRPr="00705696">
        <w:rPr>
          <w:rFonts w:ascii="Garamond" w:hAnsi="Garamond"/>
          <w:bCs/>
          <w:i/>
          <w:color w:val="auto"/>
          <w:sz w:val="20"/>
        </w:rPr>
        <w:t>la phase de sortie du transfert</w:t>
      </w:r>
      <w:r w:rsidRPr="00705696">
        <w:rPr>
          <w:rFonts w:ascii="Garamond" w:hAnsi="Garamond" w:cs="Courier New"/>
          <w:bCs/>
          <w:color w:val="auto"/>
          <w:sz w:val="20"/>
        </w:rPr>
        <w:t xml:space="preserve"> ».</w:t>
      </w:r>
    </w:p>
    <w:p w:rsidR="00885EB3" w:rsidRDefault="00885EB3" w:rsidP="00B82165">
      <w:pPr>
        <w:pStyle w:val="Corpsdetexte"/>
        <w:ind w:right="-568"/>
        <w:jc w:val="left"/>
        <w:rPr>
          <w:rFonts w:ascii="Garamond" w:hAnsi="Garamond" w:cs="Courier New"/>
          <w:bCs/>
          <w:color w:val="auto"/>
          <w:sz w:val="20"/>
        </w:rPr>
      </w:pPr>
    </w:p>
    <w:p w:rsidR="00885EB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 l’instant ce à quoi je veux seulement m’arrêter, c’est l’essentiel de cette fonction du désir en tant que c’est pour autant qu’ici </w:t>
      </w:r>
    </w:p>
    <w:p w:rsidR="00885EB3"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le sujet vient à jouer sa partie dans la séparation, que le </w:t>
      </w:r>
      <w:r w:rsidRPr="00885EB3">
        <w:rPr>
          <w:bCs/>
          <w:color w:val="0000CC"/>
          <w:sz w:val="20"/>
        </w:rPr>
        <w:t>S</w:t>
      </w:r>
      <w:r w:rsidRPr="00705696">
        <w:rPr>
          <w:rFonts w:ascii="Garamond" w:hAnsi="Garamond" w:cs="Courier New"/>
          <w:bCs/>
          <w:color w:val="auto"/>
          <w:sz w:val="20"/>
        </w:rPr>
        <w:t xml:space="preserve">, le </w:t>
      </w:r>
      <w:r w:rsidRPr="00705696">
        <w:rPr>
          <w:rFonts w:ascii="Garamond" w:hAnsi="Garamond"/>
          <w:bCs/>
          <w:i/>
          <w:color w:val="0000CC"/>
          <w:sz w:val="20"/>
        </w:rPr>
        <w:t>signifiant binaire</w:t>
      </w:r>
      <w:r w:rsidRPr="00705696">
        <w:rPr>
          <w:rFonts w:ascii="Garamond" w:hAnsi="Garamond" w:cs="Courier New"/>
          <w:bCs/>
          <w:color w:val="auto"/>
          <w:sz w:val="20"/>
        </w:rPr>
        <w:t xml:space="preserve">, le </w:t>
      </w:r>
      <w:r w:rsidR="00620AA5" w:rsidRPr="00705696">
        <w:rPr>
          <w:rFonts w:ascii="Garamond" w:hAnsi="Garamond"/>
          <w:bCs/>
          <w:i/>
          <w:color w:val="auto"/>
          <w:sz w:val="20"/>
        </w:rPr>
        <w:t>Vorstellungsrepräsentanz</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est comme tel </w:t>
      </w:r>
      <w:r w:rsidRPr="00705696">
        <w:rPr>
          <w:rFonts w:ascii="Garamond" w:hAnsi="Garamond"/>
          <w:bCs/>
          <w:i/>
          <w:color w:val="auto"/>
          <w:sz w:val="20"/>
        </w:rPr>
        <w:t>unterdrückt</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w:t>
      </w:r>
      <w:r w:rsidR="00805E66">
        <w:rPr>
          <w:rFonts w:ascii="Garamond" w:hAnsi="Garamond" w:cs="Courier New"/>
          <w:bCs/>
          <w:color w:val="auto"/>
          <w:sz w:val="20"/>
        </w:rPr>
        <w:t>-</w:t>
      </w:r>
      <w:r w:rsidRPr="00705696">
        <w:rPr>
          <w:rFonts w:ascii="Garamond" w:hAnsi="Garamond" w:cs="Courier New"/>
          <w:bCs/>
          <w:color w:val="auto"/>
          <w:sz w:val="20"/>
        </w:rPr>
        <w:t>à</w:t>
      </w:r>
      <w:r w:rsidR="00805E66">
        <w:rPr>
          <w:rFonts w:ascii="Garamond" w:hAnsi="Garamond" w:cs="Courier New"/>
          <w:bCs/>
          <w:color w:val="auto"/>
          <w:sz w:val="20"/>
        </w:rPr>
        <w:t>-</w:t>
      </w:r>
      <w:r w:rsidRPr="00705696">
        <w:rPr>
          <w:rFonts w:ascii="Garamond" w:hAnsi="Garamond" w:cs="Courier New"/>
          <w:bCs/>
          <w:color w:val="auto"/>
          <w:sz w:val="20"/>
        </w:rPr>
        <w:t xml:space="preserve">dire </w:t>
      </w:r>
      <w:r w:rsidRPr="00885EB3">
        <w:rPr>
          <w:rFonts w:ascii="Garamond" w:hAnsi="Garamond"/>
          <w:bCs/>
          <w:i/>
          <w:color w:val="0000CC"/>
          <w:sz w:val="20"/>
        </w:rPr>
        <w:t>chu dans le dessous</w:t>
      </w:r>
      <w:r w:rsidRPr="00705696">
        <w:rPr>
          <w:rFonts w:ascii="Garamond" w:hAnsi="Garamond" w:cs="Courier New"/>
          <w:bCs/>
          <w:color w:val="auto"/>
          <w:sz w:val="20"/>
        </w:rPr>
        <w:t>.</w:t>
      </w:r>
    </w:p>
    <w:p w:rsidR="00885EB3" w:rsidRDefault="00885EB3" w:rsidP="00B82165">
      <w:pPr>
        <w:pStyle w:val="Corpsdetexte"/>
        <w:ind w:right="-568"/>
        <w:jc w:val="left"/>
        <w:rPr>
          <w:rFonts w:ascii="Garamond" w:hAnsi="Garamond" w:cs="Courier New"/>
          <w:bCs/>
          <w:color w:val="auto"/>
          <w:sz w:val="20"/>
        </w:rPr>
      </w:pPr>
    </w:p>
    <w:p w:rsidR="00885EB3"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chose est essentielle à bien articuler</w:t>
      </w:r>
      <w:r w:rsidR="0037335E" w:rsidRPr="00705696">
        <w:rPr>
          <w:rFonts w:ascii="Garamond" w:hAnsi="Garamond" w:cs="Courier New"/>
          <w:bCs/>
          <w:color w:val="auto"/>
          <w:sz w:val="20"/>
        </w:rPr>
        <w:t>,</w:t>
      </w:r>
      <w:r w:rsidRPr="00705696">
        <w:rPr>
          <w:rFonts w:ascii="Garamond" w:hAnsi="Garamond" w:cs="Courier New"/>
          <w:bCs/>
          <w:color w:val="auto"/>
          <w:sz w:val="20"/>
        </w:rPr>
        <w:t xml:space="preserve"> et en quelque sorte, vient tout de suite retentir, jeter quelque lumière</w:t>
      </w:r>
      <w:r w:rsidR="00885EB3">
        <w:rPr>
          <w:rFonts w:ascii="Garamond" w:hAnsi="Garamond" w:cs="Courier New"/>
          <w:bCs/>
          <w:color w:val="auto"/>
          <w:sz w:val="20"/>
        </w:rPr>
        <w:t xml:space="preserve"> - </w:t>
      </w:r>
      <w:r w:rsidRPr="00885EB3">
        <w:rPr>
          <w:rFonts w:ascii="Garamond" w:hAnsi="Garamond" w:cs="Courier New"/>
          <w:bCs/>
          <w:color w:val="auto"/>
          <w:sz w:val="20"/>
        </w:rPr>
        <w:t>ce qui est le signe</w:t>
      </w:r>
      <w:r w:rsidRPr="00705696">
        <w:rPr>
          <w:rFonts w:ascii="Garamond" w:hAnsi="Garamond" w:cs="Courier New"/>
          <w:bCs/>
          <w:color w:val="auto"/>
          <w:sz w:val="20"/>
        </w:rPr>
        <w:t xml:space="preserve"> d’une approche qui est justement ce que nous appelons dans notre vocabulai</w:t>
      </w:r>
      <w:r w:rsidRPr="00705696">
        <w:rPr>
          <w:rFonts w:ascii="Garamond" w:hAnsi="Garamond" w:cs="Courier New"/>
          <w:bCs/>
          <w:color w:val="auto"/>
          <w:sz w:val="20"/>
        </w:rPr>
        <w:softHyphen/>
        <w:t xml:space="preserve">re, dans notre pratique, </w:t>
      </w:r>
      <w:r w:rsidRPr="00885EB3">
        <w:rPr>
          <w:rFonts w:ascii="Garamond" w:hAnsi="Garamond" w:cs="Courier New"/>
          <w:bCs/>
          <w:i/>
          <w:color w:val="auto"/>
          <w:sz w:val="20"/>
        </w:rPr>
        <w:t>l’interprétation</w:t>
      </w:r>
      <w:r w:rsidR="00885EB3">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jeter quelque lumière à la fois sur des régions très différentes.</w:t>
      </w:r>
    </w:p>
    <w:p w:rsidR="00BF3196" w:rsidRPr="00705696" w:rsidRDefault="00BF3196" w:rsidP="00B82165">
      <w:pPr>
        <w:pStyle w:val="Corpsdetexte"/>
        <w:ind w:right="-568"/>
        <w:jc w:val="left"/>
        <w:rPr>
          <w:rFonts w:ascii="Garamond" w:hAnsi="Garamond" w:cs="Courier New"/>
          <w:bCs/>
          <w:color w:val="auto"/>
          <w:sz w:val="20"/>
        </w:rPr>
      </w:pPr>
    </w:p>
    <w:p w:rsidR="00885EB3" w:rsidRDefault="00BF3196" w:rsidP="00885EB3">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n’est peut</w:t>
      </w:r>
      <w:r w:rsidR="00BC72C1">
        <w:rPr>
          <w:rFonts w:ascii="Garamond" w:hAnsi="Garamond" w:cs="Courier New"/>
          <w:bCs/>
          <w:color w:val="auto"/>
          <w:sz w:val="20"/>
        </w:rPr>
        <w:t>-</w:t>
      </w:r>
      <w:r w:rsidRPr="00705696">
        <w:rPr>
          <w:rFonts w:ascii="Garamond" w:hAnsi="Garamond" w:cs="Courier New"/>
          <w:bCs/>
          <w:color w:val="auto"/>
          <w:sz w:val="20"/>
        </w:rPr>
        <w:t>être pas inutile de faire sentir au passage</w:t>
      </w:r>
      <w:r w:rsidR="00885EB3">
        <w:rPr>
          <w:rFonts w:ascii="Garamond" w:hAnsi="Garamond" w:cs="Courier New"/>
          <w:bCs/>
          <w:color w:val="auto"/>
          <w:sz w:val="20"/>
        </w:rPr>
        <w:t xml:space="preserve">, </w:t>
      </w:r>
      <w:r w:rsidRPr="00705696">
        <w:rPr>
          <w:rFonts w:ascii="Garamond" w:hAnsi="Garamond" w:cs="Courier New"/>
          <w:bCs/>
          <w:color w:val="auto"/>
          <w:sz w:val="20"/>
        </w:rPr>
        <w:t xml:space="preserve">si </w:t>
      </w:r>
      <w:r w:rsidRPr="00885EB3">
        <w:rPr>
          <w:rFonts w:ascii="Garamond" w:hAnsi="Garamond" w:cs="Courier New"/>
          <w:bCs/>
          <w:i/>
          <w:color w:val="auto"/>
          <w:sz w:val="20"/>
        </w:rPr>
        <w:t>métaphysique</w:t>
      </w:r>
      <w:r w:rsidRPr="00705696">
        <w:rPr>
          <w:rFonts w:ascii="Garamond" w:hAnsi="Garamond" w:cs="Courier New"/>
          <w:bCs/>
          <w:color w:val="auto"/>
          <w:sz w:val="20"/>
        </w:rPr>
        <w:t xml:space="preserve"> par rapport à notre expérience que cela puisse paraître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tout d’abord, mais enfin</w:t>
      </w:r>
      <w:r w:rsidR="0037335E" w:rsidRPr="00705696">
        <w:rPr>
          <w:rFonts w:ascii="Garamond" w:hAnsi="Garamond" w:cs="Courier New"/>
          <w:bCs/>
          <w:color w:val="auto"/>
          <w:sz w:val="20"/>
        </w:rPr>
        <w:t>,</w:t>
      </w:r>
      <w:r w:rsidRPr="00705696">
        <w:rPr>
          <w:rFonts w:ascii="Garamond" w:hAnsi="Garamond" w:cs="Courier New"/>
          <w:bCs/>
          <w:color w:val="auto"/>
          <w:sz w:val="20"/>
        </w:rPr>
        <w:t xml:space="preserve"> dans une technique qui</w:t>
      </w:r>
      <w:r w:rsidR="00885EB3">
        <w:rPr>
          <w:rFonts w:ascii="Garamond" w:hAnsi="Garamond" w:cs="Courier New"/>
          <w:bCs/>
          <w:color w:val="auto"/>
          <w:sz w:val="20"/>
        </w:rPr>
        <w:t xml:space="preserve">, </w:t>
      </w:r>
      <w:r w:rsidRPr="00705696">
        <w:rPr>
          <w:rFonts w:ascii="Garamond" w:hAnsi="Garamond" w:cs="Courier New"/>
          <w:bCs/>
          <w:color w:val="auto"/>
          <w:sz w:val="20"/>
        </w:rPr>
        <w:t>comme inci</w:t>
      </w:r>
      <w:r w:rsidRPr="00705696">
        <w:rPr>
          <w:rFonts w:ascii="Garamond" w:hAnsi="Garamond" w:cs="Courier New"/>
          <w:bCs/>
          <w:color w:val="auto"/>
          <w:sz w:val="20"/>
        </w:rPr>
        <w:softHyphen/>
        <w:t>demment</w:t>
      </w:r>
      <w:r w:rsidR="00BC72C1">
        <w:rPr>
          <w:rFonts w:ascii="Garamond" w:hAnsi="Garamond" w:cs="Courier New"/>
          <w:bCs/>
          <w:color w:val="auto"/>
          <w:sz w:val="20"/>
        </w:rPr>
        <w:t>,</w:t>
      </w:r>
      <w:r w:rsidRPr="00705696">
        <w:rPr>
          <w:rFonts w:ascii="Garamond" w:hAnsi="Garamond" w:cs="Courier New"/>
          <w:bCs/>
          <w:color w:val="auto"/>
          <w:sz w:val="20"/>
        </w:rPr>
        <w:t xml:space="preserve"> et comme si la chose allait d’elle</w:t>
      </w:r>
      <w:r w:rsidR="00BC72C1">
        <w:rPr>
          <w:rFonts w:ascii="Garamond" w:hAnsi="Garamond" w:cs="Courier New"/>
          <w:bCs/>
          <w:color w:val="auto"/>
          <w:sz w:val="20"/>
        </w:rPr>
        <w:t>-</w:t>
      </w:r>
      <w:r w:rsidRPr="00705696">
        <w:rPr>
          <w:rFonts w:ascii="Garamond" w:hAnsi="Garamond" w:cs="Courier New"/>
          <w:bCs/>
          <w:color w:val="auto"/>
          <w:sz w:val="20"/>
        </w:rPr>
        <w:t>même</w:t>
      </w:r>
      <w:r w:rsidR="00885EB3">
        <w:rPr>
          <w:rFonts w:ascii="Garamond" w:hAnsi="Garamond" w:cs="Courier New"/>
          <w:bCs/>
          <w:color w:val="auto"/>
          <w:sz w:val="20"/>
        </w:rPr>
        <w:t xml:space="preserve">, </w:t>
      </w:r>
      <w:r w:rsidRPr="00705696">
        <w:rPr>
          <w:rFonts w:ascii="Garamond" w:hAnsi="Garamond" w:cs="Courier New"/>
          <w:bCs/>
          <w:color w:val="auto"/>
          <w:sz w:val="20"/>
        </w:rPr>
        <w:t>fait fréquemment allu</w:t>
      </w:r>
      <w:r w:rsidRPr="00705696">
        <w:rPr>
          <w:rFonts w:ascii="Garamond" w:hAnsi="Garamond" w:cs="Courier New"/>
          <w:bCs/>
          <w:color w:val="auto"/>
          <w:sz w:val="20"/>
        </w:rPr>
        <w:softHyphen/>
        <w:t xml:space="preserve">sion, use du terme de </w:t>
      </w:r>
      <w:r w:rsidRPr="00705696">
        <w:rPr>
          <w:rFonts w:ascii="Garamond" w:hAnsi="Garamond"/>
          <w:bCs/>
          <w:i/>
          <w:iCs/>
          <w:color w:val="0000CC"/>
          <w:sz w:val="20"/>
        </w:rPr>
        <w:t>libérer</w:t>
      </w:r>
      <w:r w:rsidRPr="00705696">
        <w:rPr>
          <w:rFonts w:ascii="Garamond" w:hAnsi="Garamond"/>
          <w:bCs/>
          <w:i/>
          <w:iCs/>
          <w:color w:val="auto"/>
          <w:sz w:val="20"/>
        </w:rPr>
        <w:t xml:space="preserve"> </w:t>
      </w:r>
      <w:r w:rsidRPr="00705696">
        <w:rPr>
          <w:rFonts w:ascii="Garamond" w:hAnsi="Garamond" w:cs="Courier New"/>
          <w:bCs/>
          <w:iCs/>
          <w:color w:val="auto"/>
          <w:sz w:val="20"/>
        </w:rPr>
        <w:t>quelque chose</w:t>
      </w:r>
      <w:r w:rsidR="00885EB3">
        <w:rPr>
          <w:rFonts w:ascii="Garamond" w:hAnsi="Garamond" w:cs="Courier New"/>
          <w:bCs/>
          <w:iCs/>
          <w:color w:val="auto"/>
          <w:sz w:val="20"/>
        </w:rPr>
        <w:t xml:space="preserve">, </w:t>
      </w:r>
      <w:r w:rsidRPr="00BC72C1">
        <w:rPr>
          <w:rFonts w:ascii="Garamond" w:hAnsi="Garamond" w:cs="Courier New"/>
          <w:bCs/>
          <w:i/>
          <w:color w:val="auto"/>
          <w:sz w:val="20"/>
        </w:rPr>
        <w:t>est</w:t>
      </w:r>
      <w:r w:rsidR="00BC72C1" w:rsidRPr="00BC72C1">
        <w:rPr>
          <w:rFonts w:ascii="Garamond" w:hAnsi="Garamond" w:cs="Courier New"/>
          <w:bCs/>
          <w:i/>
          <w:color w:val="auto"/>
          <w:sz w:val="20"/>
        </w:rPr>
        <w:t>-</w:t>
      </w:r>
      <w:r w:rsidRPr="00BC72C1">
        <w:rPr>
          <w:rFonts w:ascii="Garamond" w:hAnsi="Garamond" w:cs="Courier New"/>
          <w:bCs/>
          <w:i/>
          <w:color w:val="auto"/>
          <w:sz w:val="20"/>
        </w:rPr>
        <w:t>ce qu’il est tout à fait étranger à notre champ de dire que c’est là que se joue l’affai</w:t>
      </w:r>
      <w:r w:rsidRPr="00BC72C1">
        <w:rPr>
          <w:rFonts w:ascii="Garamond" w:hAnsi="Garamond" w:cs="Courier New"/>
          <w:bCs/>
          <w:i/>
          <w:color w:val="auto"/>
          <w:sz w:val="20"/>
        </w:rPr>
        <w:softHyphen/>
        <w:t xml:space="preserve">re de </w:t>
      </w:r>
      <w:r w:rsidRPr="00BC72C1">
        <w:rPr>
          <w:rFonts w:ascii="Garamond" w:hAnsi="Garamond"/>
          <w:bCs/>
          <w:i/>
          <w:color w:val="0000CC"/>
          <w:sz w:val="20"/>
        </w:rPr>
        <w:t>ce terme</w:t>
      </w:r>
      <w:r w:rsidRPr="00BC72C1">
        <w:rPr>
          <w:rFonts w:ascii="Garamond" w:hAnsi="Garamond" w:cs="Courier New"/>
          <w:bCs/>
          <w:i/>
          <w:color w:val="auto"/>
          <w:sz w:val="20"/>
        </w:rPr>
        <w:t xml:space="preserve">, après tout </w:t>
      </w:r>
      <w:r w:rsidRPr="00BC72C1">
        <w:rPr>
          <w:rFonts w:ascii="Garamond" w:hAnsi="Garamond" w:cs="Courier New"/>
          <w:bCs/>
          <w:i/>
          <w:color w:val="0000CC"/>
          <w:sz w:val="20"/>
        </w:rPr>
        <w:t>qui mérite bien</w:t>
      </w:r>
      <w:r w:rsidR="00885EB3">
        <w:rPr>
          <w:rFonts w:ascii="Courier New" w:hAnsi="Courier New" w:cs="Courier New"/>
          <w:bCs/>
          <w:color w:val="auto"/>
          <w:sz w:val="14"/>
          <w:szCs w:val="14"/>
        </w:rPr>
        <w:t xml:space="preserve"> - </w:t>
      </w:r>
      <w:r w:rsidRPr="00705696">
        <w:rPr>
          <w:rFonts w:ascii="Garamond" w:hAnsi="Garamond" w:cs="Courier New"/>
          <w:bCs/>
          <w:color w:val="auto"/>
          <w:sz w:val="20"/>
        </w:rPr>
        <w:t>comme un autre auquel nous l’avons appliqué</w:t>
      </w:r>
      <w:r w:rsidR="00885EB3">
        <w:rPr>
          <w:rFonts w:ascii="Garamond" w:hAnsi="Garamond" w:cs="Courier New"/>
          <w:bCs/>
          <w:color w:val="auto"/>
          <w:sz w:val="20"/>
        </w:rPr>
        <w:t xml:space="preserve"> - </w:t>
      </w:r>
      <w:r w:rsidRPr="00BC72C1">
        <w:rPr>
          <w:rFonts w:ascii="Garamond" w:hAnsi="Garamond" w:cs="Courier New"/>
          <w:bCs/>
          <w:i/>
          <w:color w:val="0000CC"/>
          <w:sz w:val="20"/>
        </w:rPr>
        <w:t xml:space="preserve">la qualification de </w:t>
      </w:r>
      <w:r w:rsidR="00BC72C1">
        <w:rPr>
          <w:rFonts w:ascii="Garamond" w:hAnsi="Garamond" w:cs="Courier New"/>
          <w:bCs/>
          <w:i/>
          <w:color w:val="0000CC"/>
          <w:sz w:val="20"/>
        </w:rPr>
        <w:t>« </w:t>
      </w:r>
      <w:r w:rsidRPr="00BC72C1">
        <w:rPr>
          <w:rFonts w:ascii="Garamond" w:hAnsi="Garamond" w:cs="Courier New"/>
          <w:bCs/>
          <w:i/>
          <w:color w:val="0000CC"/>
          <w:sz w:val="20"/>
        </w:rPr>
        <w:t>fantôme</w:t>
      </w:r>
      <w:r w:rsidR="00BC72C1">
        <w:rPr>
          <w:rFonts w:ascii="Garamond" w:hAnsi="Garamond" w:cs="Courier New"/>
          <w:bCs/>
          <w:i/>
          <w:color w:val="0000CC"/>
          <w:sz w:val="20"/>
        </w:rPr>
        <w:t> »</w:t>
      </w:r>
      <w:r w:rsidRPr="00705696">
        <w:rPr>
          <w:rFonts w:ascii="Garamond" w:hAnsi="Garamond" w:cs="Courier New"/>
          <w:bCs/>
          <w:color w:val="auto"/>
          <w:sz w:val="20"/>
        </w:rPr>
        <w:t xml:space="preserve">, qui s’appelle </w:t>
      </w:r>
      <w:r w:rsidRPr="00BC72C1">
        <w:rPr>
          <w:rFonts w:ascii="Garamond" w:hAnsi="Garamond"/>
          <w:bCs/>
          <w:i/>
          <w:color w:val="000000" w:themeColor="text1"/>
          <w:sz w:val="20"/>
        </w:rPr>
        <w:t>la liberté</w:t>
      </w:r>
      <w:r w:rsidRPr="00BC72C1">
        <w:rPr>
          <w:rFonts w:ascii="Garamond" w:hAnsi="Garamond" w:cs="Courier New"/>
          <w:bCs/>
          <w:color w:val="000000" w:themeColor="text1"/>
          <w:sz w:val="20"/>
        </w:rPr>
        <w:t xml:space="preserve"> </w:t>
      </w:r>
      <w:r w:rsidRPr="00705696">
        <w:rPr>
          <w:rFonts w:ascii="Garamond" w:hAnsi="Garamond" w:cs="Courier New"/>
          <w:bCs/>
          <w:color w:val="auto"/>
          <w:sz w:val="20"/>
        </w:rPr>
        <w:t>?</w:t>
      </w:r>
    </w:p>
    <w:p w:rsidR="005547CC" w:rsidRDefault="005547CC" w:rsidP="00B82165">
      <w:pPr>
        <w:pStyle w:val="Corpsdetexte"/>
        <w:ind w:right="-568"/>
        <w:jc w:val="left"/>
        <w:rPr>
          <w:rFonts w:ascii="Garamond" w:hAnsi="Garamond" w:cs="Courier New"/>
          <w:bCs/>
          <w:color w:val="auto"/>
          <w:sz w:val="20"/>
        </w:rPr>
      </w:pPr>
    </w:p>
    <w:p w:rsidR="005547CC" w:rsidRDefault="00BF3196" w:rsidP="00B82165">
      <w:pPr>
        <w:pStyle w:val="Corpsdetexte"/>
        <w:ind w:right="-568"/>
        <w:jc w:val="left"/>
        <w:rPr>
          <w:rFonts w:ascii="Garamond" w:hAnsi="Garamond" w:cs="Courier New"/>
          <w:bCs/>
          <w:color w:val="auto"/>
          <w:sz w:val="20"/>
        </w:rPr>
      </w:pPr>
      <w:r w:rsidRPr="005547CC">
        <w:rPr>
          <w:rFonts w:ascii="Garamond" w:hAnsi="Garamond" w:cs="Courier New"/>
          <w:bCs/>
          <w:i/>
          <w:color w:val="auto"/>
          <w:sz w:val="20"/>
        </w:rPr>
        <w:t xml:space="preserve">Ce dont le sujet a à se </w:t>
      </w:r>
      <w:r w:rsidRPr="005547CC">
        <w:rPr>
          <w:rFonts w:ascii="Garamond" w:hAnsi="Garamond"/>
          <w:bCs/>
          <w:i/>
          <w:color w:val="0000CC"/>
          <w:sz w:val="20"/>
        </w:rPr>
        <w:t>libérer</w:t>
      </w:r>
      <w:r w:rsidRPr="005547CC">
        <w:rPr>
          <w:rFonts w:ascii="Garamond" w:hAnsi="Garamond" w:cs="Courier New"/>
          <w:bCs/>
          <w:i/>
          <w:color w:val="auto"/>
          <w:sz w:val="20"/>
        </w:rPr>
        <w:t xml:space="preserve">, c’est de cet </w:t>
      </w:r>
      <w:r w:rsidRPr="005547CC">
        <w:rPr>
          <w:rFonts w:ascii="Garamond" w:hAnsi="Garamond"/>
          <w:bCs/>
          <w:i/>
          <w:color w:val="auto"/>
          <w:sz w:val="20"/>
        </w:rPr>
        <w:t>effet</w:t>
      </w:r>
      <w:r w:rsidRPr="00705696">
        <w:rPr>
          <w:rFonts w:ascii="Garamond" w:hAnsi="Garamond"/>
          <w:bCs/>
          <w:i/>
          <w:color w:val="auto"/>
          <w:sz w:val="20"/>
        </w:rPr>
        <w:t xml:space="preserve"> aphanisique du signi</w:t>
      </w:r>
      <w:r w:rsidRPr="00705696">
        <w:rPr>
          <w:rFonts w:ascii="Garamond" w:hAnsi="Garamond"/>
          <w:bCs/>
          <w:i/>
          <w:color w:val="auto"/>
          <w:sz w:val="20"/>
        </w:rPr>
        <w:softHyphen/>
        <w:t>fiant binaire</w:t>
      </w:r>
      <w:r w:rsidRPr="00705696">
        <w:rPr>
          <w:rFonts w:ascii="Garamond" w:hAnsi="Garamond" w:cs="Courier New"/>
          <w:bCs/>
          <w:color w:val="auto"/>
          <w:sz w:val="20"/>
        </w:rPr>
        <w:t xml:space="preserve"> et si nous y regardons de près, nous verrons qu’effective</w:t>
      </w:r>
      <w:r w:rsidRPr="00705696">
        <w:rPr>
          <w:rFonts w:ascii="Garamond" w:hAnsi="Garamond" w:cs="Courier New"/>
          <w:bCs/>
          <w:color w:val="auto"/>
          <w:sz w:val="20"/>
        </w:rPr>
        <w:softHyphen/>
        <w:t>ment</w:t>
      </w:r>
      <w:r w:rsidR="0037335E" w:rsidRPr="00705696">
        <w:rPr>
          <w:rFonts w:ascii="Garamond" w:hAnsi="Garamond" w:cs="Courier New"/>
          <w:bCs/>
          <w:color w:val="auto"/>
          <w:sz w:val="20"/>
        </w:rPr>
        <w:t xml:space="preserve"> </w:t>
      </w:r>
    </w:p>
    <w:p w:rsidR="005547CC" w:rsidRDefault="00BF3196" w:rsidP="007032C4">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pas autre chose dont il s’agit dans la fonction de </w:t>
      </w:r>
      <w:r w:rsidR="0037335E" w:rsidRPr="00705696">
        <w:rPr>
          <w:rFonts w:ascii="Garamond" w:hAnsi="Garamond"/>
          <w:bCs/>
          <w:i/>
          <w:color w:val="0000CC"/>
          <w:sz w:val="20"/>
        </w:rPr>
        <w:t>la liberté</w:t>
      </w:r>
      <w:r w:rsidRPr="00705696">
        <w:rPr>
          <w:rFonts w:ascii="Garamond" w:hAnsi="Garamond" w:cs="Courier New"/>
          <w:bCs/>
          <w:color w:val="auto"/>
          <w:sz w:val="20"/>
        </w:rPr>
        <w:t>.</w:t>
      </w:r>
      <w:r w:rsidR="005547CC">
        <w:rPr>
          <w:rFonts w:ascii="Garamond" w:hAnsi="Garamond" w:cs="Courier New"/>
          <w:bCs/>
          <w:color w:val="auto"/>
          <w:sz w:val="20"/>
        </w:rPr>
        <w:t xml:space="preserve"> </w:t>
      </w:r>
      <w:r w:rsidRPr="00705696">
        <w:rPr>
          <w:rFonts w:ascii="Garamond" w:hAnsi="Garamond" w:cs="Courier New"/>
          <w:bCs/>
          <w:color w:val="auto"/>
          <w:sz w:val="20"/>
        </w:rPr>
        <w:t xml:space="preserve">Ce n’est point pour rien qu’ayant à illustrer la dernière fois, </w:t>
      </w:r>
    </w:p>
    <w:p w:rsidR="005547CC" w:rsidRDefault="00BF3196" w:rsidP="007032C4">
      <w:pPr>
        <w:pStyle w:val="Corpsdetexte"/>
        <w:ind w:right="-568"/>
        <w:jc w:val="left"/>
        <w:rPr>
          <w:rFonts w:ascii="Garamond" w:hAnsi="Garamond" w:cs="Courier New"/>
          <w:bCs/>
          <w:color w:val="auto"/>
          <w:sz w:val="20"/>
        </w:rPr>
      </w:pPr>
      <w:r w:rsidRPr="00705696">
        <w:rPr>
          <w:rFonts w:ascii="Garamond" w:hAnsi="Garamond" w:cs="Courier New"/>
          <w:bCs/>
          <w:color w:val="auto"/>
          <w:sz w:val="20"/>
        </w:rPr>
        <w:t>à justi</w:t>
      </w:r>
      <w:r w:rsidRPr="00705696">
        <w:rPr>
          <w:rFonts w:ascii="Garamond" w:hAnsi="Garamond" w:cs="Courier New"/>
          <w:bCs/>
          <w:color w:val="auto"/>
          <w:sz w:val="20"/>
        </w:rPr>
        <w:softHyphen/>
        <w:t xml:space="preserve">fier ce terme de </w:t>
      </w:r>
      <w:r w:rsidRPr="00705696">
        <w:rPr>
          <w:rFonts w:ascii="Garamond" w:hAnsi="Garamond"/>
          <w:bCs/>
          <w:i/>
          <w:color w:val="auto"/>
          <w:sz w:val="20"/>
        </w:rPr>
        <w:t>vel de l’aliénation</w:t>
      </w:r>
      <w:r w:rsidRPr="00705696">
        <w:rPr>
          <w:rFonts w:ascii="Garamond" w:hAnsi="Garamond" w:cs="Courier New"/>
          <w:bCs/>
          <w:color w:val="auto"/>
          <w:sz w:val="20"/>
        </w:rPr>
        <w:t xml:space="preserve"> au niveau de notre expérience, les deux des supports les plus certains, les plus évidents </w:t>
      </w:r>
    </w:p>
    <w:p w:rsidR="005547CC" w:rsidRDefault="00BF3196" w:rsidP="007032C4">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nous soient venus, c’est ce choix, ces deux choix différents l’un de l’autre, et qui de leur formule structurent</w:t>
      </w:r>
      <w:r w:rsidR="0037335E" w:rsidRPr="00705696">
        <w:rPr>
          <w:rFonts w:ascii="Garamond" w:hAnsi="Garamond" w:cs="Courier New"/>
          <w:bCs/>
          <w:color w:val="auto"/>
          <w:sz w:val="20"/>
        </w:rPr>
        <w:t> :</w:t>
      </w:r>
      <w:r w:rsidRPr="00705696">
        <w:rPr>
          <w:rFonts w:ascii="Garamond" w:hAnsi="Garamond" w:cs="Courier New"/>
          <w:bCs/>
          <w:color w:val="auto"/>
          <w:sz w:val="20"/>
        </w:rPr>
        <w:t xml:space="preserve"> </w:t>
      </w:r>
    </w:p>
    <w:p w:rsidR="005547CC" w:rsidRDefault="00BF3196" w:rsidP="0074568F">
      <w:pPr>
        <w:pStyle w:val="Corpsdetexte"/>
        <w:numPr>
          <w:ilvl w:val="0"/>
          <w:numId w:val="128"/>
        </w:numPr>
        <w:ind w:right="-568"/>
        <w:jc w:val="left"/>
        <w:rPr>
          <w:rFonts w:ascii="Garamond" w:hAnsi="Garamond" w:cs="Courier New"/>
          <w:bCs/>
          <w:color w:val="auto"/>
          <w:sz w:val="20"/>
        </w:rPr>
      </w:pPr>
      <w:r w:rsidRPr="00705696">
        <w:rPr>
          <w:rFonts w:ascii="Garamond" w:hAnsi="Garamond" w:cs="Courier New"/>
          <w:bCs/>
          <w:color w:val="auto"/>
          <w:sz w:val="20"/>
        </w:rPr>
        <w:t>l’un la position de l’</w:t>
      </w:r>
      <w:r w:rsidRPr="00705696">
        <w:rPr>
          <w:rFonts w:ascii="Garamond" w:hAnsi="Garamond"/>
          <w:bCs/>
          <w:i/>
          <w:color w:val="auto"/>
          <w:sz w:val="20"/>
        </w:rPr>
        <w:t>esclave</w:t>
      </w:r>
      <w:r w:rsidRPr="00705696">
        <w:rPr>
          <w:rFonts w:ascii="Garamond" w:hAnsi="Garamond" w:cs="Courier New"/>
          <w:bCs/>
          <w:color w:val="auto"/>
          <w:sz w:val="20"/>
        </w:rPr>
        <w:t xml:space="preserve">, </w:t>
      </w:r>
    </w:p>
    <w:p w:rsidR="00BF3196" w:rsidRPr="00705696" w:rsidRDefault="00BF3196" w:rsidP="0074568F">
      <w:pPr>
        <w:pStyle w:val="Corpsdetexte"/>
        <w:numPr>
          <w:ilvl w:val="0"/>
          <w:numId w:val="128"/>
        </w:numPr>
        <w:ind w:right="-568"/>
        <w:jc w:val="left"/>
        <w:rPr>
          <w:rFonts w:ascii="Garamond" w:hAnsi="Garamond" w:cs="Courier New"/>
          <w:bCs/>
          <w:color w:val="auto"/>
          <w:sz w:val="20"/>
        </w:rPr>
      </w:pPr>
      <w:r w:rsidRPr="00705696">
        <w:rPr>
          <w:rFonts w:ascii="Garamond" w:hAnsi="Garamond" w:cs="Courier New"/>
          <w:bCs/>
          <w:color w:val="auto"/>
          <w:sz w:val="20"/>
        </w:rPr>
        <w:t xml:space="preserve">l’autre la position du </w:t>
      </w:r>
      <w:r w:rsidRPr="00705696">
        <w:rPr>
          <w:rFonts w:ascii="Garamond" w:hAnsi="Garamond"/>
          <w:bCs/>
          <w:i/>
          <w:color w:val="auto"/>
          <w:sz w:val="20"/>
        </w:rPr>
        <w:t>maître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5547C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l’un, le choix étant donné de </w:t>
      </w:r>
      <w:r w:rsidR="0037335E" w:rsidRPr="00705696">
        <w:rPr>
          <w:rFonts w:ascii="Garamond" w:hAnsi="Garamond" w:cs="Courier New"/>
          <w:bCs/>
          <w:color w:val="auto"/>
          <w:sz w:val="20"/>
        </w:rPr>
        <w:t>« </w:t>
      </w:r>
      <w:r w:rsidRPr="00705696">
        <w:rPr>
          <w:rFonts w:ascii="Garamond" w:hAnsi="Garamond"/>
          <w:bCs/>
          <w:i/>
          <w:color w:val="auto"/>
          <w:sz w:val="20"/>
        </w:rPr>
        <w:t>la liberté ou la vie</w:t>
      </w:r>
      <w:r w:rsidR="0037335E" w:rsidRPr="00705696">
        <w:rPr>
          <w:rFonts w:ascii="Garamond" w:hAnsi="Garamond" w:cs="Courier New"/>
          <w:bCs/>
          <w:color w:val="auto"/>
          <w:sz w:val="20"/>
        </w:rPr>
        <w:t> »</w:t>
      </w:r>
      <w:r w:rsidRPr="00705696">
        <w:rPr>
          <w:rFonts w:ascii="Garamond" w:hAnsi="Garamond" w:cs="Courier New"/>
          <w:bCs/>
          <w:color w:val="auto"/>
          <w:sz w:val="20"/>
        </w:rPr>
        <w:t xml:space="preserve">, et que c’est de résoudre, </w:t>
      </w:r>
      <w:r w:rsidR="0037335E" w:rsidRPr="00705696">
        <w:rPr>
          <w:rFonts w:ascii="Garamond" w:hAnsi="Garamond" w:cs="Courier New"/>
          <w:bCs/>
          <w:color w:val="auto"/>
          <w:sz w:val="20"/>
        </w:rPr>
        <w:t>« </w:t>
      </w:r>
      <w:r w:rsidRPr="00705696">
        <w:rPr>
          <w:rFonts w:ascii="Garamond" w:hAnsi="Garamond"/>
          <w:bCs/>
          <w:i/>
          <w:color w:val="auto"/>
          <w:sz w:val="20"/>
        </w:rPr>
        <w:t>pas de liberté sans la vie</w:t>
      </w:r>
      <w:r w:rsidR="0037335E" w:rsidRPr="00705696">
        <w:rPr>
          <w:rFonts w:ascii="Garamond" w:hAnsi="Garamond" w:cs="Courier New"/>
          <w:bCs/>
          <w:color w:val="auto"/>
          <w:sz w:val="20"/>
        </w:rPr>
        <w:t> »</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que la vie reste à jamais </w:t>
      </w:r>
    </w:p>
    <w:p w:rsidR="005547C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écor</w:t>
      </w:r>
      <w:r w:rsidRPr="00705696">
        <w:rPr>
          <w:rFonts w:ascii="Garamond" w:hAnsi="Garamond" w:cs="Courier New"/>
          <w:bCs/>
          <w:color w:val="auto"/>
          <w:sz w:val="20"/>
        </w:rPr>
        <w:softHyphen/>
        <w:t>née de cette liberté. Car à regarder les choses, certes d’un regard à por</w:t>
      </w:r>
      <w:r w:rsidRPr="00705696">
        <w:rPr>
          <w:rFonts w:ascii="Garamond" w:hAnsi="Garamond" w:cs="Courier New"/>
          <w:bCs/>
          <w:color w:val="auto"/>
          <w:sz w:val="20"/>
        </w:rPr>
        <w:softHyphen/>
        <w:t xml:space="preserve">ter plus loin, vous verrez que c’est exactement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 même façon que se structure </w:t>
      </w:r>
      <w:r w:rsidRPr="00705696">
        <w:rPr>
          <w:rFonts w:ascii="Garamond" w:hAnsi="Garamond"/>
          <w:bCs/>
          <w:i/>
          <w:color w:val="auto"/>
          <w:sz w:val="20"/>
        </w:rPr>
        <w:t>l’aliénation du maître</w:t>
      </w:r>
      <w:r w:rsidRPr="00705696">
        <w:rPr>
          <w:rFonts w:ascii="Garamond" w:hAnsi="Garamond" w:cs="Courier New"/>
          <w:bCs/>
          <w:color w:val="auto"/>
          <w:sz w:val="20"/>
        </w:rPr>
        <w:t>.</w:t>
      </w:r>
      <w:r w:rsidR="005547CC">
        <w:rPr>
          <w:rFonts w:ascii="Garamond" w:hAnsi="Garamond" w:cs="Courier New"/>
          <w:bCs/>
          <w:color w:val="auto"/>
          <w:sz w:val="20"/>
        </w:rPr>
        <w:t xml:space="preserve"> </w:t>
      </w:r>
      <w:r w:rsidRPr="00705696">
        <w:rPr>
          <w:rFonts w:ascii="Garamond" w:hAnsi="Garamond" w:cs="Courier New"/>
          <w:bCs/>
          <w:color w:val="auto"/>
          <w:sz w:val="20"/>
        </w:rPr>
        <w:t xml:space="preserve">Car si HEGEL nous indique que </w:t>
      </w:r>
      <w:r w:rsidRPr="005547CC">
        <w:rPr>
          <w:rFonts w:ascii="Garamond" w:hAnsi="Garamond" w:cs="Courier New"/>
          <w:bCs/>
          <w:i/>
          <w:color w:val="auto"/>
          <w:sz w:val="20"/>
        </w:rPr>
        <w:t>le statut du maître s’instaure de la lutte à mort</w:t>
      </w:r>
      <w:r w:rsidR="005547CC">
        <w:rPr>
          <w:rFonts w:ascii="Garamond" w:hAnsi="Garamond" w:cs="Courier New"/>
          <w:bCs/>
          <w:color w:val="auto"/>
          <w:sz w:val="20"/>
        </w:rPr>
        <w:t>,</w:t>
      </w:r>
    </w:p>
    <w:p w:rsidR="005547CC" w:rsidRDefault="00C44ACD"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w:t>
      </w:r>
      <w:r w:rsidR="00BF3196" w:rsidRPr="00705696">
        <w:rPr>
          <w:rFonts w:ascii="Garamond" w:hAnsi="Garamond"/>
          <w:bCs/>
          <w:i/>
          <w:color w:val="auto"/>
          <w:sz w:val="20"/>
        </w:rPr>
        <w:t>de pur prestige</w:t>
      </w:r>
      <w:r w:rsidRPr="00705696">
        <w:rPr>
          <w:rFonts w:ascii="Garamond" w:hAnsi="Garamond" w:cs="Courier New"/>
          <w:bCs/>
          <w:color w:val="auto"/>
          <w:sz w:val="20"/>
        </w:rPr>
        <w:t> »</w:t>
      </w:r>
      <w:r w:rsidR="00BF3196" w:rsidRPr="00705696">
        <w:rPr>
          <w:rFonts w:ascii="Garamond" w:hAnsi="Garamond" w:cs="Courier New"/>
          <w:bCs/>
          <w:color w:val="auto"/>
          <w:sz w:val="20"/>
        </w:rPr>
        <w:t xml:space="preserve"> souligne</w:t>
      </w:r>
      <w:r w:rsidR="00BC72C1">
        <w:rPr>
          <w:rFonts w:ascii="Garamond" w:hAnsi="Garamond" w:cs="Courier New"/>
          <w:bCs/>
          <w:color w:val="auto"/>
          <w:sz w:val="20"/>
        </w:rPr>
        <w:t>-</w:t>
      </w:r>
      <w:r w:rsidR="00BF3196" w:rsidRPr="00705696">
        <w:rPr>
          <w:rFonts w:ascii="Garamond" w:hAnsi="Garamond" w:cs="Courier New"/>
          <w:bCs/>
          <w:color w:val="auto"/>
          <w:sz w:val="20"/>
        </w:rPr>
        <w:t>t</w:t>
      </w:r>
      <w:r w:rsidR="00BC72C1">
        <w:rPr>
          <w:rFonts w:ascii="Garamond" w:hAnsi="Garamond" w:cs="Courier New"/>
          <w:bCs/>
          <w:color w:val="auto"/>
          <w:sz w:val="20"/>
        </w:rPr>
        <w:t>-</w:t>
      </w:r>
      <w:r w:rsidR="00BF3196" w:rsidRPr="00705696">
        <w:rPr>
          <w:rFonts w:ascii="Garamond" w:hAnsi="Garamond" w:cs="Courier New"/>
          <w:bCs/>
          <w:color w:val="auto"/>
          <w:sz w:val="20"/>
        </w:rPr>
        <w:t>il</w:t>
      </w:r>
      <w:r w:rsidR="005547CC">
        <w:rPr>
          <w:rFonts w:ascii="Garamond" w:hAnsi="Garamond" w:cs="Courier New"/>
          <w:bCs/>
          <w:color w:val="auto"/>
          <w:sz w:val="20"/>
        </w:rPr>
        <w:t xml:space="preserve">, </w:t>
      </w:r>
      <w:r w:rsidR="00BF3196" w:rsidRPr="00705696">
        <w:rPr>
          <w:rFonts w:ascii="Garamond" w:hAnsi="Garamond" w:cs="Courier New"/>
          <w:bCs/>
          <w:color w:val="auto"/>
          <w:sz w:val="20"/>
        </w:rPr>
        <w:t xml:space="preserve">c’est bien que c’est de la mort comme telle, que c’est de faire passer son choix par la mort,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le maître lui aussi, constitue son aliénation fondamentale.</w:t>
      </w:r>
    </w:p>
    <w:p w:rsidR="00BF3196" w:rsidRPr="00705696" w:rsidRDefault="00BF3196" w:rsidP="00B82165">
      <w:pPr>
        <w:pStyle w:val="Corpsdetexte"/>
        <w:ind w:right="-568"/>
        <w:jc w:val="left"/>
        <w:rPr>
          <w:rFonts w:ascii="Garamond" w:hAnsi="Garamond" w:cs="Courier New"/>
          <w:bCs/>
          <w:color w:val="auto"/>
          <w:sz w:val="20"/>
        </w:rPr>
      </w:pPr>
    </w:p>
    <w:p w:rsidR="005547C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Car aussi bien, à peine ai</w:t>
      </w:r>
      <w:r w:rsidR="00BC72C1">
        <w:rPr>
          <w:rFonts w:ascii="Garamond" w:hAnsi="Garamond" w:cs="Courier New"/>
          <w:bCs/>
          <w:color w:val="auto"/>
          <w:sz w:val="20"/>
        </w:rPr>
        <w:t>-</w:t>
      </w:r>
      <w:r w:rsidRPr="00705696">
        <w:rPr>
          <w:rFonts w:ascii="Garamond" w:hAnsi="Garamond" w:cs="Courier New"/>
          <w:bCs/>
          <w:color w:val="auto"/>
          <w:sz w:val="20"/>
        </w:rPr>
        <w:t xml:space="preserve">je eu besoin de le souligner qu’assurément, bien sûr on peut dire que </w:t>
      </w:r>
      <w:r w:rsidRPr="00705696">
        <w:rPr>
          <w:rFonts w:ascii="Garamond" w:hAnsi="Garamond"/>
          <w:bCs/>
          <w:i/>
          <w:color w:val="auto"/>
          <w:sz w:val="20"/>
        </w:rPr>
        <w:t>la mort ne lui est</w:t>
      </w:r>
      <w:r w:rsidR="005547CC">
        <w:rPr>
          <w:rFonts w:ascii="Garamond" w:hAnsi="Garamond"/>
          <w:bCs/>
          <w:i/>
          <w:color w:val="auto"/>
          <w:sz w:val="20"/>
        </w:rPr>
        <w:t xml:space="preserve"> </w:t>
      </w:r>
      <w:r w:rsidR="00BC72C1">
        <w:rPr>
          <w:rFonts w:ascii="Garamond" w:hAnsi="Garamond" w:cs="Courier New"/>
          <w:bCs/>
          <w:color w:val="auto"/>
          <w:sz w:val="20"/>
        </w:rPr>
        <w:t>-</w:t>
      </w:r>
      <w:r w:rsidRPr="00705696">
        <w:rPr>
          <w:rFonts w:ascii="Garamond" w:hAnsi="Garamond" w:cs="Courier New"/>
          <w:bCs/>
          <w:color w:val="auto"/>
          <w:sz w:val="20"/>
        </w:rPr>
        <w:t xml:space="preserve"> pas plus qu’à l’esclave</w:t>
      </w:r>
      <w:r w:rsidR="0037335E" w:rsidRPr="00705696">
        <w:rPr>
          <w:rFonts w:ascii="Garamond" w:hAnsi="Garamond" w:cs="Courier New"/>
          <w:bCs/>
          <w:color w:val="auto"/>
          <w:sz w:val="20"/>
        </w:rPr>
        <w:t xml:space="preserve"> </w:t>
      </w:r>
      <w:r w:rsidR="00BC72C1">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auto"/>
          <w:sz w:val="20"/>
        </w:rPr>
        <w:t>épargnée</w:t>
      </w:r>
      <w:r w:rsidRPr="00705696">
        <w:rPr>
          <w:rFonts w:ascii="Garamond" w:hAnsi="Garamond" w:cs="Courier New"/>
          <w:bCs/>
          <w:color w:val="auto"/>
          <w:sz w:val="20"/>
        </w:rPr>
        <w:t>. Il l’aura toujours à la fin et c’est là qu’est la limite de sa liber</w:t>
      </w:r>
      <w:r w:rsidRPr="00705696">
        <w:rPr>
          <w:rFonts w:ascii="Garamond" w:hAnsi="Garamond" w:cs="Courier New"/>
          <w:bCs/>
          <w:color w:val="auto"/>
          <w:sz w:val="20"/>
        </w:rPr>
        <w:softHyphen/>
        <w:t xml:space="preserve">té. Mais c’est trop peu dire, car si </w:t>
      </w:r>
      <w:r w:rsidRPr="00705696">
        <w:rPr>
          <w:rFonts w:ascii="Garamond" w:hAnsi="Garamond"/>
          <w:bCs/>
          <w:i/>
          <w:color w:val="auto"/>
          <w:sz w:val="20"/>
        </w:rPr>
        <w:t>la mort</w:t>
      </w:r>
      <w:r w:rsidRPr="00705696">
        <w:rPr>
          <w:rFonts w:ascii="Garamond" w:hAnsi="Garamond" w:cs="Courier New"/>
          <w:bCs/>
          <w:color w:val="auto"/>
          <w:sz w:val="20"/>
        </w:rPr>
        <w:t xml:space="preserve"> dont il s’agit n’est pas cette mort constitutive du </w:t>
      </w:r>
      <w:r w:rsidRPr="00705696">
        <w:rPr>
          <w:rFonts w:ascii="Garamond" w:hAnsi="Garamond"/>
          <w:bCs/>
          <w:i/>
          <w:color w:val="auto"/>
          <w:sz w:val="20"/>
        </w:rPr>
        <w:t>choix aliénant du maître</w:t>
      </w:r>
      <w:r w:rsidR="005547CC">
        <w:rPr>
          <w:rFonts w:ascii="Garamond" w:hAnsi="Garamond" w:cs="Courier New"/>
          <w:bCs/>
          <w:color w:val="auto"/>
          <w:sz w:val="20"/>
        </w:rPr>
        <w:t xml:space="preserve"> - m</w:t>
      </w:r>
      <w:r w:rsidRPr="00705696">
        <w:rPr>
          <w:rFonts w:ascii="Garamond" w:hAnsi="Garamond" w:cs="Courier New"/>
          <w:bCs/>
          <w:color w:val="auto"/>
          <w:sz w:val="20"/>
        </w:rPr>
        <w:t>ort</w:t>
      </w:r>
      <w:r w:rsidR="005547CC">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auto"/>
          <w:sz w:val="20"/>
        </w:rPr>
        <w:t>lutte à mort</w:t>
      </w:r>
      <w:r w:rsidRPr="00705696">
        <w:rPr>
          <w:rFonts w:ascii="Garamond" w:hAnsi="Garamond" w:cs="Courier New"/>
          <w:bCs/>
          <w:color w:val="auto"/>
          <w:sz w:val="20"/>
        </w:rPr>
        <w:t xml:space="preserve">, dit HEGEL, </w:t>
      </w:r>
      <w:r w:rsidRPr="00705696">
        <w:rPr>
          <w:rFonts w:ascii="Garamond" w:hAnsi="Garamond"/>
          <w:bCs/>
          <w:i/>
          <w:color w:val="auto"/>
          <w:sz w:val="20"/>
        </w:rPr>
        <w:t>de pur prestige</w:t>
      </w:r>
      <w:r w:rsidR="005547CC">
        <w:rPr>
          <w:rFonts w:ascii="Garamond" w:hAnsi="Garamond"/>
          <w:bCs/>
          <w:i/>
          <w:color w:val="auto"/>
          <w:sz w:val="20"/>
        </w:rPr>
        <w:t xml:space="preserve"> - </w:t>
      </w:r>
      <w:r w:rsidRPr="00705696">
        <w:rPr>
          <w:rFonts w:ascii="Garamond" w:hAnsi="Garamond" w:cs="Courier New"/>
          <w:bCs/>
          <w:color w:val="auto"/>
          <w:sz w:val="20"/>
        </w:rPr>
        <w:t xml:space="preserve">la révélation de l’essence </w:t>
      </w:r>
    </w:p>
    <w:p w:rsidR="005547C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du maître se mani</w:t>
      </w:r>
      <w:r w:rsidRPr="00705696">
        <w:rPr>
          <w:rFonts w:ascii="Garamond" w:hAnsi="Garamond" w:cs="Courier New"/>
          <w:bCs/>
          <w:color w:val="auto"/>
          <w:sz w:val="20"/>
        </w:rPr>
        <w:softHyphen/>
        <w:t xml:space="preserve">feste au moment de </w:t>
      </w:r>
      <w:r w:rsidR="00BC72C1">
        <w:rPr>
          <w:rFonts w:ascii="Garamond" w:hAnsi="Garamond" w:cs="Courier New"/>
          <w:bCs/>
          <w:color w:val="auto"/>
          <w:sz w:val="20"/>
        </w:rPr>
        <w:t>« </w:t>
      </w:r>
      <w:r w:rsidRPr="00705696">
        <w:rPr>
          <w:rFonts w:ascii="Garamond" w:hAnsi="Garamond" w:cs="Courier New"/>
          <w:bCs/>
          <w:color w:val="auto"/>
          <w:sz w:val="20"/>
        </w:rPr>
        <w:t>la Terreur</w:t>
      </w:r>
      <w:r w:rsidR="00BC72C1">
        <w:rPr>
          <w:rFonts w:ascii="Garamond" w:hAnsi="Garamond" w:cs="Courier New"/>
          <w:bCs/>
          <w:color w:val="auto"/>
          <w:sz w:val="20"/>
        </w:rPr>
        <w:t> »</w:t>
      </w:r>
      <w:r w:rsidRPr="00705696">
        <w:rPr>
          <w:rFonts w:ascii="Garamond" w:hAnsi="Garamond" w:cs="Courier New"/>
          <w:bCs/>
          <w:color w:val="auto"/>
          <w:sz w:val="20"/>
        </w:rPr>
        <w:t xml:space="preserve"> où c’est à lui qu’on dit : « </w:t>
      </w:r>
      <w:r w:rsidRPr="00705696">
        <w:rPr>
          <w:rFonts w:ascii="Garamond" w:hAnsi="Garamond"/>
          <w:bCs/>
          <w:i/>
          <w:color w:val="auto"/>
          <w:sz w:val="20"/>
        </w:rPr>
        <w:t>la liberté ou la mort</w:t>
      </w:r>
      <w:r w:rsidRPr="00705696">
        <w:rPr>
          <w:rFonts w:ascii="Garamond" w:hAnsi="Garamond" w:cs="Courier New"/>
          <w:bCs/>
          <w:color w:val="auto"/>
          <w:sz w:val="20"/>
        </w:rPr>
        <w:t xml:space="preserve"> », et où il n’a évidemment </w:t>
      </w:r>
    </w:p>
    <w:p w:rsidR="005547CC" w:rsidRDefault="00BF3196" w:rsidP="005547CC">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la mort à c</w:t>
      </w:r>
      <w:r w:rsidR="005547CC">
        <w:rPr>
          <w:rFonts w:ascii="Garamond" w:hAnsi="Garamond" w:cs="Courier New"/>
          <w:bCs/>
          <w:color w:val="auto"/>
          <w:sz w:val="20"/>
        </w:rPr>
        <w:t>hoisir pour avoir la liber</w:t>
      </w:r>
      <w:r w:rsidR="005547CC">
        <w:rPr>
          <w:rFonts w:ascii="Garamond" w:hAnsi="Garamond" w:cs="Courier New"/>
          <w:bCs/>
          <w:color w:val="auto"/>
          <w:sz w:val="20"/>
        </w:rPr>
        <w:softHyphen/>
        <w:t xml:space="preserve">té. </w:t>
      </w:r>
      <w:r w:rsidRPr="00705696">
        <w:rPr>
          <w:rFonts w:ascii="Garamond" w:hAnsi="Garamond" w:cs="Courier New"/>
          <w:bCs/>
          <w:color w:val="auto"/>
          <w:sz w:val="20"/>
        </w:rPr>
        <w:t>Le terme, l’image suprême du maître, c’est ce personnage de la tragé</w:t>
      </w:r>
      <w:r w:rsidRPr="00705696">
        <w:rPr>
          <w:rFonts w:ascii="Garamond" w:hAnsi="Garamond" w:cs="Courier New"/>
          <w:bCs/>
          <w:color w:val="auto"/>
          <w:sz w:val="20"/>
        </w:rPr>
        <w:softHyphen/>
        <w:t>die claudélienne</w:t>
      </w:r>
      <w:r w:rsidR="00BC72C1">
        <w:rPr>
          <w:rFonts w:ascii="Garamond" w:hAnsi="Garamond" w:cs="Courier New"/>
          <w:bCs/>
          <w:color w:val="auto"/>
          <w:sz w:val="20"/>
        </w:rPr>
        <w:t> :</w:t>
      </w:r>
      <w:r w:rsidRPr="00705696">
        <w:rPr>
          <w:rFonts w:ascii="Garamond" w:hAnsi="Garamond" w:cs="Courier New"/>
          <w:bCs/>
          <w:color w:val="auto"/>
          <w:sz w:val="20"/>
        </w:rPr>
        <w:t xml:space="preserve"> Sygne de </w:t>
      </w:r>
      <w:r w:rsidR="00BC72C1" w:rsidRPr="00705696">
        <w:rPr>
          <w:rFonts w:ascii="Garamond" w:hAnsi="Garamond" w:cs="Courier New"/>
          <w:bCs/>
          <w:color w:val="auto"/>
          <w:sz w:val="20"/>
        </w:rPr>
        <w:t>CO</w:t>
      </w:r>
      <w:r w:rsidR="00BC72C1">
        <w:rPr>
          <w:rFonts w:ascii="Garamond" w:hAnsi="Garamond" w:cs="Courier New"/>
          <w:bCs/>
          <w:color w:val="auto"/>
          <w:sz w:val="20"/>
        </w:rPr>
        <w:t>Û</w:t>
      </w:r>
      <w:r w:rsidR="00BC72C1" w:rsidRPr="00705696">
        <w:rPr>
          <w:rFonts w:ascii="Garamond" w:hAnsi="Garamond" w:cs="Courier New"/>
          <w:bCs/>
          <w:color w:val="auto"/>
          <w:sz w:val="20"/>
        </w:rPr>
        <w:t>FONTAINE</w:t>
      </w:r>
      <w:r w:rsidRPr="00705696">
        <w:rPr>
          <w:rFonts w:ascii="Garamond" w:hAnsi="Garamond" w:cs="Courier New"/>
          <w:bCs/>
          <w:color w:val="auto"/>
          <w:sz w:val="20"/>
        </w:rPr>
        <w:t xml:space="preserve">, que j’ai longuement </w:t>
      </w:r>
      <w:r w:rsidR="00BC72C1">
        <w:rPr>
          <w:rFonts w:ascii="Garamond" w:hAnsi="Garamond" w:cs="Courier New"/>
          <w:bCs/>
          <w:color w:val="auto"/>
          <w:sz w:val="20"/>
        </w:rPr>
        <w:t>-</w:t>
      </w:r>
      <w:r w:rsidRPr="00705696">
        <w:rPr>
          <w:rFonts w:ascii="Garamond" w:hAnsi="Garamond" w:cs="Courier New"/>
          <w:bCs/>
          <w:color w:val="auto"/>
          <w:sz w:val="20"/>
        </w:rPr>
        <w:t xml:space="preserve"> à un détour de mon séminaire</w:t>
      </w:r>
      <w:r w:rsidRPr="002B669F">
        <w:rPr>
          <w:rStyle w:val="Appelnotedebasdep"/>
          <w:rFonts w:ascii="Garamond" w:hAnsi="Garamond"/>
          <w:b/>
          <w:color w:val="C00000"/>
          <w:sz w:val="20"/>
        </w:rPr>
        <w:footnoteReference w:id="86"/>
      </w:r>
      <w:r w:rsidRPr="00705696">
        <w:rPr>
          <w:rFonts w:ascii="Garamond" w:hAnsi="Garamond" w:cs="Courier New"/>
          <w:bCs/>
          <w:color w:val="auto"/>
          <w:sz w:val="20"/>
        </w:rPr>
        <w:t xml:space="preserve"> </w:t>
      </w:r>
      <w:r w:rsidR="00BC72C1">
        <w:rPr>
          <w:rFonts w:ascii="Garamond" w:hAnsi="Garamond" w:cs="Courier New"/>
          <w:bCs/>
          <w:color w:val="auto"/>
          <w:sz w:val="20"/>
        </w:rPr>
        <w:t>-</w:t>
      </w:r>
      <w:r w:rsidRPr="00705696">
        <w:rPr>
          <w:rFonts w:ascii="Garamond" w:hAnsi="Garamond" w:cs="Courier New"/>
          <w:bCs/>
          <w:color w:val="auto"/>
          <w:sz w:val="20"/>
        </w:rPr>
        <w:t xml:space="preserve"> commentée. Et pour autant que </w:t>
      </w:r>
    </w:p>
    <w:p w:rsidR="005547CC" w:rsidRDefault="00BF3196" w:rsidP="005547CC">
      <w:pPr>
        <w:pStyle w:val="Corpsdetexte"/>
        <w:ind w:right="-568"/>
        <w:jc w:val="left"/>
        <w:rPr>
          <w:rFonts w:ascii="Garamond" w:hAnsi="Garamond" w:cs="Courier New"/>
          <w:bCs/>
          <w:color w:val="auto"/>
          <w:sz w:val="20"/>
        </w:rPr>
      </w:pPr>
      <w:r w:rsidRPr="00705696">
        <w:rPr>
          <w:rFonts w:ascii="Garamond" w:hAnsi="Garamond" w:cs="Courier New"/>
          <w:bCs/>
          <w:color w:val="auto"/>
          <w:sz w:val="20"/>
        </w:rPr>
        <w:t>de son registre</w:t>
      </w:r>
      <w:r w:rsidR="0037335E" w:rsidRPr="00705696">
        <w:rPr>
          <w:rFonts w:ascii="Garamond" w:hAnsi="Garamond" w:cs="Courier New"/>
          <w:bCs/>
          <w:color w:val="auto"/>
          <w:sz w:val="20"/>
        </w:rPr>
        <w:t xml:space="preserve">, </w:t>
      </w:r>
      <w:r w:rsidRPr="00705696">
        <w:rPr>
          <w:rFonts w:ascii="Garamond" w:hAnsi="Garamond" w:cs="Courier New"/>
          <w:bCs/>
          <w:color w:val="auto"/>
          <w:sz w:val="20"/>
        </w:rPr>
        <w:t>qui est le registre du maître</w:t>
      </w:r>
      <w:r w:rsidR="0037335E" w:rsidRPr="00705696">
        <w:rPr>
          <w:rFonts w:ascii="Garamond" w:hAnsi="Garamond" w:cs="Courier New"/>
          <w:bCs/>
          <w:color w:val="auto"/>
          <w:sz w:val="20"/>
        </w:rPr>
        <w:t xml:space="preserve">, </w:t>
      </w:r>
      <w:r w:rsidRPr="00705696">
        <w:rPr>
          <w:rFonts w:ascii="Garamond" w:hAnsi="Garamond" w:cs="Courier New"/>
          <w:bCs/>
          <w:color w:val="auto"/>
          <w:sz w:val="20"/>
        </w:rPr>
        <w:t xml:space="preserve">elle n’a rien voulu abandonner, </w:t>
      </w:r>
      <w:r w:rsidR="0037335E" w:rsidRPr="00705696">
        <w:rPr>
          <w:rFonts w:ascii="Garamond" w:hAnsi="Garamond" w:cs="Courier New"/>
          <w:bCs/>
          <w:color w:val="auto"/>
          <w:sz w:val="20"/>
        </w:rPr>
        <w:t>que</w:t>
      </w:r>
      <w:r w:rsidRPr="00705696">
        <w:rPr>
          <w:rFonts w:ascii="Garamond" w:hAnsi="Garamond" w:cs="Courier New"/>
          <w:bCs/>
          <w:color w:val="auto"/>
          <w:sz w:val="20"/>
        </w:rPr>
        <w:t xml:space="preserve"> </w:t>
      </w:r>
      <w:r w:rsidR="0037335E" w:rsidRPr="00705696">
        <w:rPr>
          <w:rFonts w:ascii="Garamond" w:hAnsi="Garamond" w:cs="Courier New"/>
          <w:bCs/>
          <w:color w:val="auto"/>
          <w:sz w:val="20"/>
        </w:rPr>
        <w:t>l</w:t>
      </w:r>
      <w:r w:rsidRPr="00705696">
        <w:rPr>
          <w:rFonts w:ascii="Garamond" w:hAnsi="Garamond" w:cs="Courier New"/>
          <w:bCs/>
          <w:color w:val="auto"/>
          <w:sz w:val="20"/>
        </w:rPr>
        <w:t>es valeurs auxquelles elle sacrifie ne lui apporte</w:t>
      </w:r>
      <w:r w:rsidR="0037335E" w:rsidRPr="00705696">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5547CC">
      <w:pPr>
        <w:pStyle w:val="Corpsdetexte"/>
        <w:ind w:right="-568"/>
        <w:jc w:val="left"/>
        <w:rPr>
          <w:rFonts w:ascii="Garamond" w:hAnsi="Garamond" w:cs="Courier New"/>
          <w:bCs/>
          <w:color w:val="auto"/>
          <w:sz w:val="20"/>
        </w:rPr>
      </w:pPr>
      <w:r w:rsidRPr="00705696">
        <w:rPr>
          <w:rFonts w:ascii="Garamond" w:hAnsi="Garamond" w:cs="Courier New"/>
          <w:bCs/>
          <w:color w:val="auto"/>
          <w:sz w:val="20"/>
        </w:rPr>
        <w:t>en plus de son sacrifice</w:t>
      </w:r>
      <w:r w:rsidR="0037335E" w:rsidRPr="00705696">
        <w:rPr>
          <w:rFonts w:ascii="Garamond" w:hAnsi="Garamond" w:cs="Courier New"/>
          <w:bCs/>
          <w:color w:val="auto"/>
          <w:sz w:val="20"/>
        </w:rPr>
        <w:t>,</w:t>
      </w:r>
      <w:r w:rsidRPr="00705696">
        <w:rPr>
          <w:rFonts w:ascii="Garamond" w:hAnsi="Garamond" w:cs="Courier New"/>
          <w:bCs/>
          <w:color w:val="auto"/>
          <w:sz w:val="20"/>
        </w:rPr>
        <w:t xml:space="preserve"> que la nécessité de renoncer, jusqu’en son tréfonds, à son être même. </w:t>
      </w:r>
    </w:p>
    <w:p w:rsidR="00BF3196" w:rsidRPr="00705696" w:rsidRDefault="00BF3196" w:rsidP="00B82165">
      <w:pPr>
        <w:pStyle w:val="Corpsdetexte"/>
        <w:ind w:right="-568"/>
        <w:jc w:val="left"/>
        <w:rPr>
          <w:rFonts w:ascii="Garamond" w:hAnsi="Garamond" w:cs="Courier New"/>
          <w:bCs/>
          <w:color w:val="auto"/>
          <w:sz w:val="20"/>
        </w:rPr>
      </w:pPr>
    </w:p>
    <w:p w:rsidR="005547C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en tant que par le sacrifice à ces valeurs, elle est poussée, elle est acculée, </w:t>
      </w:r>
      <w:r w:rsidRPr="008848D5">
        <w:rPr>
          <w:rFonts w:ascii="Garamond" w:hAnsi="Garamond" w:cs="Courier New"/>
          <w:bCs/>
          <w:i/>
          <w:color w:val="auto"/>
          <w:sz w:val="20"/>
        </w:rPr>
        <w:t>forcée à renoncer à son essence même d’</w:t>
      </w:r>
      <w:r w:rsidRPr="008848D5">
        <w:rPr>
          <w:rFonts w:ascii="Garamond" w:hAnsi="Garamond"/>
          <w:bCs/>
          <w:i/>
          <w:color w:val="auto"/>
          <w:sz w:val="20"/>
        </w:rPr>
        <w:t>être</w:t>
      </w:r>
      <w:r w:rsidR="0037335E" w:rsidRPr="00705696">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plus intime de son </w:t>
      </w:r>
      <w:r w:rsidR="0037335E" w:rsidRPr="00705696">
        <w:rPr>
          <w:rFonts w:ascii="Garamond" w:hAnsi="Garamond"/>
          <w:bCs/>
          <w:i/>
          <w:color w:val="auto"/>
          <w:sz w:val="20"/>
        </w:rPr>
        <w:t>être,</w:t>
      </w:r>
      <w:r w:rsidRPr="00705696">
        <w:rPr>
          <w:rFonts w:ascii="Garamond" w:hAnsi="Garamond" w:cs="Courier New"/>
          <w:bCs/>
          <w:color w:val="auto"/>
          <w:sz w:val="20"/>
        </w:rPr>
        <w:t xml:space="preserve"> qu’</w:t>
      </w:r>
      <w:r w:rsidRPr="005547CC">
        <w:rPr>
          <w:rFonts w:ascii="Garamond" w:hAnsi="Garamond" w:cs="Courier New"/>
          <w:bCs/>
          <w:i/>
          <w:color w:val="0000CC"/>
          <w:sz w:val="20"/>
        </w:rPr>
        <w:t>elle illustre</w:t>
      </w:r>
      <w:r w:rsidRPr="00705696">
        <w:rPr>
          <w:rFonts w:ascii="Garamond" w:hAnsi="Garamond" w:cs="Courier New"/>
          <w:bCs/>
          <w:color w:val="auto"/>
          <w:sz w:val="20"/>
        </w:rPr>
        <w:t xml:space="preserve"> à la fin ceci : </w:t>
      </w:r>
      <w:r w:rsidRPr="005547CC">
        <w:rPr>
          <w:rFonts w:ascii="Garamond" w:hAnsi="Garamond" w:cs="Courier New"/>
          <w:bCs/>
          <w:i/>
          <w:color w:val="0000CC"/>
          <w:sz w:val="20"/>
        </w:rPr>
        <w:t>ce qu’il y a d’</w:t>
      </w:r>
      <w:r w:rsidRPr="005547CC">
        <w:rPr>
          <w:rFonts w:ascii="Garamond" w:hAnsi="Garamond"/>
          <w:bCs/>
          <w:i/>
          <w:color w:val="0000CC"/>
          <w:sz w:val="20"/>
        </w:rPr>
        <w:t>aliénation radicale de la liberté</w:t>
      </w:r>
      <w:r w:rsidR="00C44ACD" w:rsidRPr="005547CC">
        <w:rPr>
          <w:rFonts w:ascii="Garamond" w:hAnsi="Garamond"/>
          <w:bCs/>
          <w:i/>
          <w:color w:val="0000CC"/>
          <w:sz w:val="20"/>
        </w:rPr>
        <w:t xml:space="preserve"> </w:t>
      </w:r>
      <w:r w:rsidRPr="005547CC">
        <w:rPr>
          <w:rFonts w:ascii="Garamond" w:hAnsi="Garamond" w:cs="Courier New"/>
          <w:bCs/>
          <w:i/>
          <w:color w:val="0000CC"/>
          <w:sz w:val="20"/>
        </w:rPr>
        <w:t>chez le maître lui</w:t>
      </w:r>
      <w:r w:rsidR="00BC72C1" w:rsidRPr="005547CC">
        <w:rPr>
          <w:rFonts w:ascii="Garamond" w:hAnsi="Garamond" w:cs="Courier New"/>
          <w:bCs/>
          <w:i/>
          <w:color w:val="0000CC"/>
          <w:sz w:val="20"/>
        </w:rPr>
        <w:t>-</w:t>
      </w:r>
      <w:r w:rsidRPr="005547CC">
        <w:rPr>
          <w:rFonts w:ascii="Garamond" w:hAnsi="Garamond" w:cs="Courier New"/>
          <w:bCs/>
          <w:i/>
          <w:color w:val="0000CC"/>
          <w:sz w:val="20"/>
        </w:rPr>
        <w:t>même</w:t>
      </w:r>
      <w:r w:rsidRPr="00705696">
        <w:rPr>
          <w:rFonts w:ascii="Garamond" w:hAnsi="Garamond" w:cs="Courier New"/>
          <w:bCs/>
          <w:color w:val="auto"/>
          <w:sz w:val="20"/>
        </w:rPr>
        <w:t>.</w:t>
      </w:r>
    </w:p>
    <w:p w:rsidR="005547CC" w:rsidRDefault="005547CC" w:rsidP="00B82165">
      <w:pPr>
        <w:pStyle w:val="Corpsdetexte"/>
        <w:ind w:right="-568"/>
        <w:jc w:val="left"/>
        <w:rPr>
          <w:rFonts w:ascii="Garamond" w:hAnsi="Garamond" w:cs="Courier New"/>
          <w:bCs/>
          <w:color w:val="auto"/>
          <w:sz w:val="20"/>
        </w:rPr>
      </w:pPr>
    </w:p>
    <w:p w:rsidR="005547C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Ai</w:t>
      </w:r>
      <w:r w:rsidR="00BC72C1">
        <w:rPr>
          <w:rFonts w:ascii="Garamond" w:hAnsi="Garamond" w:cs="Courier New"/>
          <w:bCs/>
          <w:color w:val="auto"/>
          <w:sz w:val="20"/>
        </w:rPr>
        <w:t>-</w:t>
      </w:r>
      <w:r w:rsidRPr="00705696">
        <w:rPr>
          <w:rFonts w:ascii="Garamond" w:hAnsi="Garamond" w:cs="Courier New"/>
          <w:bCs/>
          <w:color w:val="auto"/>
          <w:sz w:val="20"/>
        </w:rPr>
        <w:t xml:space="preserve">je besoin d’accentuer ce que ce </w:t>
      </w:r>
      <w:r w:rsidRPr="00705696">
        <w:rPr>
          <w:rFonts w:ascii="Garamond" w:hAnsi="Garamond"/>
          <w:bCs/>
          <w:i/>
          <w:color w:val="auto"/>
          <w:sz w:val="20"/>
        </w:rPr>
        <w:t>Repräsentanz</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du signifiant </w:t>
      </w:r>
      <w:r w:rsidR="005547CC">
        <w:rPr>
          <w:rFonts w:ascii="Garamond" w:hAnsi="Garamond" w:cs="Courier New"/>
          <w:bCs/>
          <w:color w:val="auto"/>
          <w:sz w:val="20"/>
        </w:rPr>
        <w:t>a d’es</w:t>
      </w:r>
      <w:r w:rsidR="005547CC">
        <w:rPr>
          <w:rFonts w:ascii="Garamond" w:hAnsi="Garamond" w:cs="Courier New"/>
          <w:bCs/>
          <w:color w:val="auto"/>
          <w:sz w:val="20"/>
        </w:rPr>
        <w:softHyphen/>
        <w:t xml:space="preserve">sentiel dans son sens ? </w:t>
      </w:r>
      <w:r w:rsidRPr="00705696">
        <w:rPr>
          <w:rFonts w:ascii="Garamond" w:hAnsi="Garamond" w:cs="Courier New"/>
          <w:bCs/>
          <w:color w:val="auto"/>
          <w:sz w:val="20"/>
        </w:rPr>
        <w:t>Ai</w:t>
      </w:r>
      <w:r w:rsidR="00BC72C1">
        <w:rPr>
          <w:rFonts w:ascii="Garamond" w:hAnsi="Garamond" w:cs="Courier New"/>
          <w:bCs/>
          <w:color w:val="auto"/>
          <w:sz w:val="20"/>
        </w:rPr>
        <w:t>-</w:t>
      </w:r>
      <w:r w:rsidRPr="00705696">
        <w:rPr>
          <w:rFonts w:ascii="Garamond" w:hAnsi="Garamond" w:cs="Courier New"/>
          <w:bCs/>
          <w:color w:val="auto"/>
          <w:sz w:val="20"/>
        </w:rPr>
        <w:t xml:space="preserve">je besoin d’accentuer qu’il faut entendre ici </w:t>
      </w:r>
      <w:r w:rsidRPr="00705696">
        <w:rPr>
          <w:rFonts w:ascii="Garamond" w:hAnsi="Garamond"/>
          <w:bCs/>
          <w:i/>
          <w:color w:val="auto"/>
          <w:sz w:val="20"/>
        </w:rPr>
        <w:t>Repräsentanz</w:t>
      </w:r>
      <w:r w:rsidRPr="00705696">
        <w:rPr>
          <w:rFonts w:ascii="Garamond" w:hAnsi="Garamond" w:cs="Courier New"/>
          <w:bCs/>
          <w:i/>
          <w:color w:val="auto"/>
          <w:sz w:val="20"/>
        </w:rPr>
        <w:t xml:space="preserve"> </w:t>
      </w:r>
      <w:r w:rsidR="00BC72C1">
        <w:rPr>
          <w:rFonts w:ascii="Garamond" w:hAnsi="Garamond" w:cs="Courier New"/>
          <w:b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mais mon Dieu </w:t>
      </w:r>
      <w:r w:rsidR="00BC72C1">
        <w:rPr>
          <w:rFonts w:ascii="Garamond" w:hAnsi="Garamond" w:cs="Courier New"/>
          <w:bCs/>
          <w:color w:val="auto"/>
          <w:sz w:val="20"/>
        </w:rPr>
        <w:t>-</w:t>
      </w:r>
      <w:r w:rsidRPr="00705696">
        <w:rPr>
          <w:rFonts w:ascii="Garamond" w:hAnsi="Garamond" w:cs="Courier New"/>
          <w:bCs/>
          <w:color w:val="auto"/>
          <w:sz w:val="20"/>
        </w:rPr>
        <w:t xml:space="preserve"> à la façon dont les choses se passent, au niveau réel où se passe, dans tout domaine humain, </w:t>
      </w:r>
    </w:p>
    <w:p w:rsidR="008848D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communication</w:t>
      </w:r>
      <w:r w:rsidR="00C44ACD" w:rsidRPr="00705696">
        <w:rPr>
          <w:rFonts w:ascii="Garamond" w:hAnsi="Garamond" w:cs="Courier New"/>
          <w:bCs/>
          <w:color w:val="auto"/>
          <w:sz w:val="20"/>
        </w:rPr>
        <w:t> ?</w:t>
      </w:r>
      <w:r w:rsidR="008848D5">
        <w:rPr>
          <w:rFonts w:ascii="Garamond" w:hAnsi="Garamond" w:cs="Courier New"/>
          <w:bCs/>
          <w:color w:val="auto"/>
          <w:sz w:val="20"/>
        </w:rPr>
        <w:t xml:space="preserve"> </w:t>
      </w:r>
      <w:r w:rsidRPr="00705696">
        <w:rPr>
          <w:rFonts w:ascii="Garamond" w:hAnsi="Garamond"/>
          <w:bCs/>
          <w:color w:val="auto"/>
          <w:sz w:val="20"/>
        </w:rPr>
        <w:t xml:space="preserve">Ces </w:t>
      </w:r>
      <w:r w:rsidRPr="00705696">
        <w:rPr>
          <w:rFonts w:ascii="Garamond" w:hAnsi="Garamond"/>
          <w:bCs/>
          <w:i/>
          <w:color w:val="auto"/>
          <w:sz w:val="20"/>
        </w:rPr>
        <w:t>représentants</w:t>
      </w:r>
      <w:r w:rsidRPr="00705696">
        <w:rPr>
          <w:rFonts w:ascii="Garamond" w:hAnsi="Garamond" w:cs="Courier New"/>
          <w:bCs/>
          <w:color w:val="auto"/>
          <w:sz w:val="20"/>
        </w:rPr>
        <w:t xml:space="preserve"> mais c’est ce que nous appelons </w:t>
      </w:r>
      <w:r w:rsidRPr="00705696">
        <w:rPr>
          <w:rFonts w:ascii="Garamond" w:hAnsi="Garamond" w:cs="Courier New"/>
          <w:bCs/>
          <w:i/>
          <w:color w:val="auto"/>
          <w:sz w:val="20"/>
        </w:rPr>
        <w:t>communément</w:t>
      </w:r>
      <w:r w:rsidRPr="00705696">
        <w:rPr>
          <w:rFonts w:ascii="Garamond" w:hAnsi="Garamond" w:cs="Courier New"/>
          <w:bCs/>
          <w:color w:val="auto"/>
          <w:sz w:val="20"/>
        </w:rPr>
        <w:t xml:space="preserve"> </w:t>
      </w:r>
      <w:r w:rsidR="00C44ACD" w:rsidRPr="00705696">
        <w:rPr>
          <w:rFonts w:ascii="Garamond" w:hAnsi="Garamond" w:cs="Courier New"/>
          <w:bCs/>
          <w:color w:val="auto"/>
          <w:sz w:val="20"/>
        </w:rPr>
        <w:t>« </w:t>
      </w:r>
      <w:r w:rsidRPr="00705696">
        <w:rPr>
          <w:rFonts w:ascii="Garamond" w:hAnsi="Garamond"/>
          <w:bCs/>
          <w:i/>
          <w:color w:val="auto"/>
          <w:sz w:val="20"/>
        </w:rPr>
        <w:t xml:space="preserve">le représentant de la </w:t>
      </w:r>
      <w:r w:rsidR="00C44ACD" w:rsidRPr="00705696">
        <w:rPr>
          <w:rFonts w:ascii="Garamond" w:hAnsi="Garamond"/>
          <w:bCs/>
          <w:i/>
          <w:color w:val="auto"/>
          <w:sz w:val="20"/>
        </w:rPr>
        <w:t>France</w:t>
      </w:r>
      <w:r w:rsidR="00C44ACD" w:rsidRPr="00705696">
        <w:rPr>
          <w:rFonts w:ascii="Garamond" w:hAnsi="Garamond" w:cs="Courier New"/>
          <w:bCs/>
          <w:color w:val="auto"/>
          <w:sz w:val="20"/>
        </w:rPr>
        <w:t> »</w:t>
      </w:r>
      <w:r w:rsidRPr="00705696">
        <w:rPr>
          <w:rFonts w:ascii="Garamond" w:hAnsi="Garamond" w:cs="Courier New"/>
          <w:bCs/>
          <w:color w:val="auto"/>
          <w:sz w:val="20"/>
        </w:rPr>
        <w:t xml:space="preserve">, par exemple. </w:t>
      </w:r>
    </w:p>
    <w:p w:rsidR="0037335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BC72C1">
        <w:rPr>
          <w:rFonts w:ascii="Garamond" w:hAnsi="Garamond" w:cs="Courier New"/>
          <w:bCs/>
          <w:color w:val="auto"/>
          <w:sz w:val="20"/>
        </w:rPr>
        <w:t>-</w:t>
      </w:r>
      <w:r w:rsidRPr="00705696">
        <w:rPr>
          <w:rFonts w:ascii="Garamond" w:hAnsi="Garamond" w:cs="Courier New"/>
          <w:bCs/>
          <w:color w:val="auto"/>
          <w:sz w:val="20"/>
        </w:rPr>
        <w:t>ce qu’ils ont affaire les diplomates quand ils dialoguent</w:t>
      </w:r>
      <w:r w:rsidR="0037335E"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p>
    <w:p w:rsidR="0065703C" w:rsidRPr="00705696" w:rsidRDefault="0065703C" w:rsidP="00B82165">
      <w:pPr>
        <w:pStyle w:val="Corpsdetexte"/>
        <w:ind w:right="-568"/>
        <w:jc w:val="left"/>
        <w:rPr>
          <w:rFonts w:ascii="Garamond" w:hAnsi="Garamond" w:cs="Courier New"/>
          <w:bCs/>
          <w:color w:val="auto"/>
          <w:sz w:val="20"/>
        </w:rPr>
      </w:pPr>
    </w:p>
    <w:p w:rsidR="0037335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Très précisément ils ne jouent vis</w:t>
      </w:r>
      <w:r w:rsidR="00BC72C1">
        <w:rPr>
          <w:rFonts w:ascii="Garamond" w:hAnsi="Garamond" w:cs="Courier New"/>
          <w:bCs/>
          <w:color w:val="auto"/>
          <w:sz w:val="20"/>
        </w:rPr>
        <w:t>-</w:t>
      </w:r>
      <w:r w:rsidRPr="00705696">
        <w:rPr>
          <w:rFonts w:ascii="Garamond" w:hAnsi="Garamond" w:cs="Courier New"/>
          <w:bCs/>
          <w:color w:val="auto"/>
          <w:sz w:val="20"/>
        </w:rPr>
        <w:t>à</w:t>
      </w:r>
      <w:r w:rsidR="00BC72C1">
        <w:rPr>
          <w:rFonts w:ascii="Garamond" w:hAnsi="Garamond" w:cs="Courier New"/>
          <w:bCs/>
          <w:color w:val="auto"/>
          <w:sz w:val="20"/>
        </w:rPr>
        <w:t>-</w:t>
      </w:r>
      <w:r w:rsidRPr="00705696">
        <w:rPr>
          <w:rFonts w:ascii="Garamond" w:hAnsi="Garamond" w:cs="Courier New"/>
          <w:bCs/>
          <w:color w:val="auto"/>
          <w:sz w:val="20"/>
        </w:rPr>
        <w:t xml:space="preserve">vis l’un de l’autre que cette fonction d’être de purs </w:t>
      </w:r>
      <w:r w:rsidRPr="00705696">
        <w:rPr>
          <w:rFonts w:ascii="Garamond" w:hAnsi="Garamond"/>
          <w:bCs/>
          <w:i/>
          <w:color w:val="auto"/>
          <w:sz w:val="20"/>
        </w:rPr>
        <w:t>représentants</w:t>
      </w:r>
      <w:r w:rsidRPr="00705696">
        <w:rPr>
          <w:rFonts w:ascii="Garamond" w:hAnsi="Garamond" w:cs="Courier New"/>
          <w:bCs/>
          <w:color w:val="auto"/>
          <w:sz w:val="20"/>
        </w:rPr>
        <w:t>, et surtout il ne faut pas qu’intervienne ce quelque chose qui serait de leur signifi</w:t>
      </w:r>
      <w:r w:rsidRPr="00705696">
        <w:rPr>
          <w:rFonts w:ascii="Garamond" w:hAnsi="Garamond" w:cs="Courier New"/>
          <w:bCs/>
          <w:color w:val="auto"/>
          <w:sz w:val="20"/>
        </w:rPr>
        <w:softHyphen/>
        <w:t xml:space="preserve">cation propre. Quand les diplomates dialoguent, ils sont censés </w:t>
      </w:r>
      <w:r w:rsidRPr="008848D5">
        <w:rPr>
          <w:rFonts w:ascii="Garamond" w:hAnsi="Garamond" w:cs="Courier New"/>
          <w:bCs/>
          <w:i/>
          <w:color w:val="auto"/>
          <w:sz w:val="20"/>
        </w:rPr>
        <w:t>repré</w:t>
      </w:r>
      <w:r w:rsidRPr="008848D5">
        <w:rPr>
          <w:rFonts w:ascii="Garamond" w:hAnsi="Garamond" w:cs="Courier New"/>
          <w:bCs/>
          <w:i/>
          <w:color w:val="auto"/>
          <w:sz w:val="20"/>
        </w:rPr>
        <w:softHyphen/>
        <w:t>senter quelque chose</w:t>
      </w:r>
      <w:r w:rsidRPr="00705696">
        <w:rPr>
          <w:rFonts w:ascii="Garamond" w:hAnsi="Garamond" w:cs="Courier New"/>
          <w:bCs/>
          <w:color w:val="auto"/>
          <w:sz w:val="20"/>
        </w:rPr>
        <w:t xml:space="preserve"> dont la signification</w:t>
      </w:r>
      <w:r w:rsidR="008848D5">
        <w:rPr>
          <w:rFonts w:ascii="Garamond" w:hAnsi="Garamond" w:cs="Courier New"/>
          <w:bCs/>
          <w:color w:val="auto"/>
          <w:sz w:val="20"/>
        </w:rPr>
        <w:t xml:space="preserve"> - </w:t>
      </w:r>
      <w:r w:rsidRPr="00705696">
        <w:rPr>
          <w:rFonts w:ascii="Garamond" w:hAnsi="Garamond" w:cs="Courier New"/>
          <w:bCs/>
          <w:color w:val="auto"/>
          <w:sz w:val="20"/>
        </w:rPr>
        <w:t>d’ailleurs mouvante</w:t>
      </w:r>
      <w:r w:rsidR="008848D5">
        <w:rPr>
          <w:rFonts w:ascii="Garamond" w:hAnsi="Garamond" w:cs="Courier New"/>
          <w:bCs/>
          <w:color w:val="auto"/>
          <w:sz w:val="20"/>
        </w:rPr>
        <w:t xml:space="preserve"> -</w:t>
      </w:r>
      <w:r w:rsidR="005547CC">
        <w:rPr>
          <w:rFonts w:ascii="Garamond" w:hAnsi="Garamond" w:cs="Courier New"/>
          <w:bCs/>
          <w:color w:val="auto"/>
          <w:sz w:val="20"/>
        </w:rPr>
        <w:t xml:space="preserve"> </w:t>
      </w:r>
      <w:r w:rsidRPr="00705696">
        <w:rPr>
          <w:rFonts w:ascii="Garamond" w:hAnsi="Garamond" w:cs="Courier New"/>
          <w:bCs/>
          <w:color w:val="auto"/>
          <w:sz w:val="20"/>
        </w:rPr>
        <w:t>est au</w:t>
      </w:r>
      <w:r w:rsidR="00BC72C1">
        <w:rPr>
          <w:rFonts w:ascii="Garamond" w:hAnsi="Garamond" w:cs="Courier New"/>
          <w:bCs/>
          <w:color w:val="auto"/>
          <w:sz w:val="20"/>
        </w:rPr>
        <w:t>-</w:t>
      </w:r>
      <w:r w:rsidRPr="00705696">
        <w:rPr>
          <w:rFonts w:ascii="Garamond" w:hAnsi="Garamond" w:cs="Courier New"/>
          <w:bCs/>
          <w:color w:val="auto"/>
          <w:sz w:val="20"/>
        </w:rPr>
        <w:t xml:space="preserve">delà : la </w:t>
      </w:r>
      <w:r w:rsidR="0037335E" w:rsidRPr="00705696">
        <w:rPr>
          <w:rFonts w:ascii="Garamond" w:hAnsi="Garamond" w:cs="Courier New"/>
          <w:bCs/>
          <w:color w:val="auto"/>
          <w:sz w:val="20"/>
        </w:rPr>
        <w:t>France.</w:t>
      </w:r>
      <w:r w:rsidRPr="00705696">
        <w:rPr>
          <w:rFonts w:ascii="Garamond" w:hAnsi="Garamond" w:cs="Courier New"/>
          <w:bCs/>
          <w:color w:val="auto"/>
          <w:sz w:val="20"/>
        </w:rPr>
        <w:t xml:space="preserve"> </w:t>
      </w:r>
    </w:p>
    <w:p w:rsidR="0065703C" w:rsidRPr="00705696" w:rsidRDefault="0065703C" w:rsidP="00B82165">
      <w:pPr>
        <w:pStyle w:val="Corpsdetexte"/>
        <w:ind w:right="-568"/>
        <w:jc w:val="left"/>
        <w:rPr>
          <w:rFonts w:ascii="Garamond" w:hAnsi="Garamond" w:cs="Courier New"/>
          <w:bCs/>
          <w:color w:val="auto"/>
          <w:sz w:val="20"/>
        </w:rPr>
      </w:pPr>
    </w:p>
    <w:p w:rsidR="005547CC" w:rsidRDefault="0037335E"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w:t>
      </w:r>
      <w:r w:rsidR="00BF3196" w:rsidRPr="00705696">
        <w:rPr>
          <w:rFonts w:ascii="Garamond" w:hAnsi="Garamond" w:cs="Courier New"/>
          <w:bCs/>
          <w:color w:val="auto"/>
          <w:sz w:val="20"/>
        </w:rPr>
        <w:t xml:space="preserve">ais dans le dialogue même chacun n’a à enregistrer ce que l’autre transmet que dans ses termes, dans sa fonction de signifiant, </w:t>
      </w:r>
    </w:p>
    <w:p w:rsidR="005547C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les deux diplomates</w:t>
      </w:r>
      <w:r w:rsidR="0037335E" w:rsidRPr="00705696">
        <w:rPr>
          <w:rFonts w:ascii="Garamond" w:hAnsi="Garamond" w:cs="Courier New"/>
          <w:bCs/>
          <w:color w:val="auto"/>
          <w:sz w:val="20"/>
        </w:rPr>
        <w:t xml:space="preserve"> qui</w:t>
      </w:r>
      <w:r w:rsidRPr="00705696">
        <w:rPr>
          <w:rFonts w:ascii="Garamond" w:hAnsi="Garamond" w:cs="Courier New"/>
          <w:bCs/>
          <w:color w:val="auto"/>
          <w:sz w:val="20"/>
        </w:rPr>
        <w:t xml:space="preserve"> dialoguent, n’ont</w:t>
      </w:r>
      <w:r w:rsidR="0037335E" w:rsidRPr="00705696">
        <w:rPr>
          <w:rFonts w:ascii="Garamond" w:hAnsi="Garamond" w:cs="Courier New"/>
          <w:bCs/>
          <w:color w:val="auto"/>
          <w:sz w:val="20"/>
        </w:rPr>
        <w:t xml:space="preserve"> pas</w:t>
      </w:r>
      <w:r w:rsidR="005547CC">
        <w:rPr>
          <w:rFonts w:ascii="Garamond" w:hAnsi="Garamond" w:cs="Courier New"/>
          <w:bCs/>
          <w:color w:val="auto"/>
          <w:sz w:val="20"/>
        </w:rPr>
        <w:t xml:space="preserve"> - </w:t>
      </w:r>
      <w:r w:rsidRPr="00705696">
        <w:rPr>
          <w:rFonts w:ascii="Garamond" w:hAnsi="Garamond" w:cs="Courier New"/>
          <w:bCs/>
          <w:color w:val="auto"/>
          <w:sz w:val="20"/>
        </w:rPr>
        <w:t>autant que possible, essentielle</w:t>
      </w:r>
      <w:r w:rsidRPr="00705696">
        <w:rPr>
          <w:rFonts w:ascii="Garamond" w:hAnsi="Garamond" w:cs="Courier New"/>
          <w:bCs/>
          <w:color w:val="auto"/>
          <w:sz w:val="20"/>
        </w:rPr>
        <w:softHyphen/>
        <w:t>ment dans la structure</w:t>
      </w:r>
      <w:r w:rsidR="005547CC">
        <w:rPr>
          <w:rFonts w:ascii="Garamond" w:hAnsi="Garamond" w:cs="Courier New"/>
          <w:bCs/>
          <w:color w:val="auto"/>
          <w:sz w:val="20"/>
        </w:rPr>
        <w:t xml:space="preserve"> - </w:t>
      </w:r>
      <w:r w:rsidRPr="00705696">
        <w:rPr>
          <w:rFonts w:ascii="Garamond" w:hAnsi="Garamond" w:cs="Courier New"/>
          <w:bCs/>
          <w:color w:val="auto"/>
          <w:sz w:val="20"/>
        </w:rPr>
        <w:t>à tenir compte de ce qu’est l’</w:t>
      </w:r>
      <w:r w:rsidRPr="00705696">
        <w:rPr>
          <w:rFonts w:ascii="Garamond" w:hAnsi="Garamond"/>
          <w:bCs/>
          <w:i/>
          <w:color w:val="auto"/>
          <w:sz w:val="20"/>
        </w:rPr>
        <w:t>autre</w:t>
      </w:r>
      <w:r w:rsidRPr="00705696">
        <w:rPr>
          <w:rFonts w:ascii="Garamond" w:hAnsi="Garamond" w:cs="Courier New"/>
          <w:bCs/>
          <w:color w:val="auto"/>
          <w:sz w:val="20"/>
        </w:rPr>
        <w:t xml:space="preserve"> comme pré</w:t>
      </w:r>
      <w:r w:rsidRPr="00705696">
        <w:rPr>
          <w:rFonts w:ascii="Garamond" w:hAnsi="Garamond" w:cs="Courier New"/>
          <w:bCs/>
          <w:color w:val="auto"/>
          <w:sz w:val="20"/>
        </w:rPr>
        <w:softHyphen/>
        <w:t>sence, comme homme plus ou moins sympathique et avec lequel il peut diversement s’agir d’inter</w:t>
      </w:r>
      <w:r w:rsidR="00BC72C1">
        <w:rPr>
          <w:rFonts w:ascii="Garamond" w:hAnsi="Garamond" w:cs="Courier New"/>
          <w:bCs/>
          <w:color w:val="auto"/>
          <w:sz w:val="20"/>
        </w:rPr>
        <w:t>-</w:t>
      </w:r>
      <w:r w:rsidRPr="00705696">
        <w:rPr>
          <w:rFonts w:ascii="Garamond" w:hAnsi="Garamond" w:cs="Courier New"/>
          <w:bCs/>
          <w:color w:val="auto"/>
          <w:sz w:val="20"/>
        </w:rPr>
        <w:t>psychologie</w:t>
      </w:r>
      <w:r w:rsidR="0037335E" w:rsidRPr="00705696">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qu’une impureté dans le jeu. </w:t>
      </w:r>
    </w:p>
    <w:p w:rsidR="00BF3196" w:rsidRPr="00705696" w:rsidRDefault="00BF3196" w:rsidP="00B82165">
      <w:pPr>
        <w:pStyle w:val="Corpsdetexte"/>
        <w:ind w:right="-568"/>
        <w:jc w:val="left"/>
        <w:rPr>
          <w:rFonts w:ascii="Garamond" w:hAnsi="Garamond" w:cs="Courier New"/>
          <w:bCs/>
          <w:color w:val="auto"/>
          <w:sz w:val="20"/>
        </w:rPr>
      </w:pPr>
    </w:p>
    <w:p w:rsidR="0067629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terme </w:t>
      </w:r>
      <w:r w:rsidRPr="00705696">
        <w:rPr>
          <w:rFonts w:ascii="Garamond" w:hAnsi="Garamond"/>
          <w:bCs/>
          <w:i/>
          <w:color w:val="auto"/>
          <w:sz w:val="20"/>
        </w:rPr>
        <w:t>Repräsentanz</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est à proprement parler, à faire intervenir dans ce sens du </w:t>
      </w:r>
      <w:r w:rsidRPr="00705696">
        <w:rPr>
          <w:rFonts w:ascii="Garamond" w:hAnsi="Garamond"/>
          <w:bCs/>
          <w:i/>
          <w:iCs/>
          <w:color w:val="auto"/>
          <w:sz w:val="20"/>
        </w:rPr>
        <w:t>signifiant</w:t>
      </w:r>
      <w:r w:rsidRPr="00705696">
        <w:rPr>
          <w:rFonts w:ascii="Garamond" w:hAnsi="Garamond" w:cs="Courier New"/>
          <w:bCs/>
          <w:i/>
          <w:iCs/>
          <w:color w:val="auto"/>
          <w:sz w:val="20"/>
        </w:rPr>
        <w:t xml:space="preserve">, </w:t>
      </w:r>
      <w:r w:rsidRPr="00705696">
        <w:rPr>
          <w:rFonts w:ascii="Garamond" w:hAnsi="Garamond" w:cs="Courier New"/>
          <w:bCs/>
          <w:color w:val="auto"/>
          <w:sz w:val="20"/>
        </w:rPr>
        <w:t xml:space="preserve">où ce qui est souligné c’est qu’il a à être </w:t>
      </w:r>
      <w:r w:rsidRPr="00705696">
        <w:rPr>
          <w:rFonts w:ascii="Garamond" w:hAnsi="Garamond"/>
          <w:bCs/>
          <w:i/>
          <w:color w:val="auto"/>
          <w:sz w:val="20"/>
        </w:rPr>
        <w:t>enregis</w:t>
      </w:r>
      <w:r w:rsidRPr="00705696">
        <w:rPr>
          <w:rFonts w:ascii="Garamond" w:hAnsi="Garamond"/>
          <w:bCs/>
          <w:i/>
          <w:color w:val="auto"/>
          <w:sz w:val="20"/>
        </w:rPr>
        <w:softHyphen/>
        <w:t>tré</w:t>
      </w:r>
      <w:r w:rsidRPr="00705696">
        <w:rPr>
          <w:rFonts w:ascii="Garamond" w:hAnsi="Garamond" w:cs="Courier New"/>
          <w:bCs/>
          <w:color w:val="auto"/>
          <w:sz w:val="20"/>
        </w:rPr>
        <w:t xml:space="preserve">, </w:t>
      </w:r>
      <w:r w:rsidRPr="00705696">
        <w:rPr>
          <w:rFonts w:ascii="Garamond" w:hAnsi="Garamond"/>
          <w:bCs/>
          <w:i/>
          <w:color w:val="auto"/>
          <w:sz w:val="20"/>
        </w:rPr>
        <w:t>pris</w:t>
      </w:r>
      <w:r w:rsidRPr="00705696">
        <w:rPr>
          <w:rFonts w:ascii="Garamond" w:hAnsi="Garamond" w:cs="Courier New"/>
          <w:bCs/>
          <w:color w:val="auto"/>
          <w:sz w:val="20"/>
        </w:rPr>
        <w:t xml:space="preserve"> comme tel, mais qu’il est essentiellement aux pôles opposés de la signification. </w:t>
      </w:r>
      <w:r w:rsidRPr="00705696">
        <w:rPr>
          <w:rFonts w:ascii="Garamond" w:hAnsi="Garamond"/>
          <w:bCs/>
          <w:i/>
          <w:color w:val="auto"/>
          <w:sz w:val="20"/>
        </w:rPr>
        <w:t>La signification</w:t>
      </w:r>
      <w:r w:rsidRPr="00705696">
        <w:rPr>
          <w:rFonts w:ascii="Garamond" w:hAnsi="Garamond" w:cs="Courier New"/>
          <w:bCs/>
          <w:color w:val="auto"/>
          <w:sz w:val="20"/>
        </w:rPr>
        <w:t xml:space="preserve"> qui joue, qui entre en jeu, dans la </w:t>
      </w:r>
      <w:r w:rsidRPr="00705696">
        <w:rPr>
          <w:rFonts w:ascii="Garamond" w:hAnsi="Garamond"/>
          <w:bCs/>
          <w:i/>
          <w:color w:val="auto"/>
          <w:sz w:val="20"/>
        </w:rPr>
        <w:t>Vorstellung</w:t>
      </w:r>
      <w:r w:rsidRPr="00705696">
        <w:rPr>
          <w:rFonts w:ascii="Garamond" w:hAnsi="Garamond" w:cs="Courier New"/>
          <w:bCs/>
          <w:i/>
          <w:color w:val="auto"/>
          <w:sz w:val="20"/>
        </w:rPr>
        <w:t>,</w:t>
      </w:r>
      <w:r w:rsidRPr="00705696">
        <w:rPr>
          <w:rFonts w:ascii="Garamond" w:hAnsi="Garamond" w:cs="Courier New"/>
          <w:bCs/>
          <w:color w:val="auto"/>
          <w:sz w:val="20"/>
        </w:rPr>
        <w:t xml:space="preserve"> et d’ailleurs la </w:t>
      </w:r>
      <w:r w:rsidRPr="00705696">
        <w:rPr>
          <w:rFonts w:ascii="Garamond" w:hAnsi="Garamond"/>
          <w:bCs/>
          <w:i/>
          <w:color w:val="auto"/>
          <w:sz w:val="20"/>
        </w:rPr>
        <w:t>Vorstellung</w:t>
      </w:r>
      <w:r w:rsidRPr="00705696">
        <w:rPr>
          <w:rFonts w:ascii="Garamond" w:hAnsi="Garamond" w:cs="Courier New"/>
          <w:bCs/>
          <w:i/>
          <w:color w:val="auto"/>
          <w:sz w:val="20"/>
        </w:rPr>
        <w:t xml:space="preserve"> </w:t>
      </w:r>
      <w:r w:rsidRPr="00705696">
        <w:rPr>
          <w:rFonts w:ascii="Garamond" w:hAnsi="Garamond" w:cs="Courier New"/>
          <w:bCs/>
          <w:iCs/>
          <w:color w:val="auto"/>
          <w:sz w:val="20"/>
        </w:rPr>
        <w:t>est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celle à laquelle nous avons affaire en psychologie, c’est à dire la prise en charge, </w:t>
      </w:r>
    </w:p>
    <w:p w:rsidR="0067629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mise en jeu, de ce qu’il en est des objets du monde, </w:t>
      </w:r>
      <w:r w:rsidR="0067629E">
        <w:rPr>
          <w:rFonts w:ascii="Garamond" w:hAnsi="Garamond" w:cs="Courier New"/>
          <w:bCs/>
          <w:color w:val="auto"/>
          <w:sz w:val="20"/>
        </w:rPr>
        <w:t xml:space="preserve">sous la parenthèse d’un sujet. </w:t>
      </w:r>
      <w:r w:rsidRPr="00705696">
        <w:rPr>
          <w:rFonts w:ascii="Garamond" w:hAnsi="Garamond" w:cs="Courier New"/>
          <w:bCs/>
          <w:color w:val="auto"/>
          <w:sz w:val="20"/>
        </w:rPr>
        <w:t xml:space="preserve">Ceci se passe ici : un </w:t>
      </w:r>
      <w:r w:rsidR="00AF5B0C" w:rsidRPr="0067629E">
        <w:rPr>
          <w:bCs/>
          <w:color w:val="0000CC"/>
          <w:sz w:val="20"/>
        </w:rPr>
        <w:t>S</w:t>
      </w:r>
      <w:r w:rsidRPr="00705696">
        <w:rPr>
          <w:rFonts w:ascii="Garamond" w:hAnsi="Garamond" w:cs="Courier New"/>
          <w:bCs/>
          <w:color w:val="auto"/>
          <w:sz w:val="20"/>
        </w:rPr>
        <w:t xml:space="preserve"> avec une parenthèse dans laquelle se déroulerait toute la suite que vous pouvez imaginer de </w:t>
      </w:r>
      <w:r w:rsidRPr="00705696">
        <w:rPr>
          <w:rFonts w:ascii="Garamond" w:hAnsi="Garamond"/>
          <w:bCs/>
          <w:i/>
          <w:color w:val="auto"/>
          <w:sz w:val="20"/>
        </w:rPr>
        <w:t>a, a’, a”</w:t>
      </w:r>
      <w:r w:rsidR="0067629E">
        <w:rPr>
          <w:rFonts w:ascii="Garamond" w:hAnsi="Garamond" w:cs="Courier New"/>
          <w:bCs/>
          <w:color w:val="auto"/>
          <w:sz w:val="20"/>
        </w:rPr>
        <w:t>...</w:t>
      </w:r>
      <w:r w:rsidRPr="00705696">
        <w:rPr>
          <w:rFonts w:ascii="Garamond" w:hAnsi="Garamond" w:cs="Courier New"/>
          <w:bCs/>
          <w:color w:val="auto"/>
          <w:sz w:val="20"/>
        </w:rPr>
        <w:t xml:space="preserve"> </w:t>
      </w:r>
      <w:r w:rsidRPr="008848D5">
        <w:rPr>
          <w:rFonts w:ascii="Garamond" w:hAnsi="Garamond" w:cs="Courier New"/>
          <w:bCs/>
          <w:color w:val="C00000"/>
          <w:sz w:val="16"/>
          <w:szCs w:val="16"/>
        </w:rPr>
        <w:t>[</w:t>
      </w:r>
      <w:r w:rsidRPr="008848D5">
        <w:rPr>
          <w:rFonts w:ascii="Garamond" w:hAnsi="Garamond"/>
          <w:bCs/>
          <w:color w:val="0000CC"/>
          <w:sz w:val="16"/>
          <w:szCs w:val="16"/>
        </w:rPr>
        <w:t>S(</w:t>
      </w:r>
      <w:r w:rsidRPr="008848D5">
        <w:rPr>
          <w:rFonts w:ascii="Garamond" w:hAnsi="Garamond"/>
          <w:bCs/>
          <w:i/>
          <w:color w:val="0000CC"/>
          <w:sz w:val="16"/>
          <w:szCs w:val="16"/>
        </w:rPr>
        <w:t>a,a’,a’’</w:t>
      </w:r>
      <w:r w:rsidRPr="008848D5">
        <w:rPr>
          <w:rFonts w:ascii="Courier New" w:hAnsi="Courier New" w:cs="Courier New"/>
          <w:bCs/>
          <w:color w:val="0000CC"/>
          <w:sz w:val="14"/>
          <w:szCs w:val="14"/>
        </w:rPr>
        <w:t>…</w:t>
      </w:r>
      <w:r w:rsidRPr="008848D5">
        <w:rPr>
          <w:rFonts w:ascii="Garamond" w:hAnsi="Garamond" w:cs="Courier New"/>
          <w:bCs/>
          <w:color w:val="0000CC"/>
          <w:sz w:val="16"/>
          <w:szCs w:val="16"/>
        </w:rPr>
        <w:t>)</w:t>
      </w:r>
      <w:r w:rsidRPr="008848D5">
        <w:rPr>
          <w:rFonts w:ascii="Garamond" w:hAnsi="Garamond" w:cs="Courier New"/>
          <w:bCs/>
          <w:color w:val="C00000"/>
          <w:sz w:val="16"/>
          <w:szCs w:val="16"/>
        </w:rPr>
        <w:t>]</w:t>
      </w:r>
      <w:r w:rsidRPr="00705696">
        <w:rPr>
          <w:rFonts w:ascii="Garamond" w:hAnsi="Garamond" w:cs="Courier New"/>
          <w:bCs/>
          <w:color w:val="auto"/>
          <w:sz w:val="20"/>
        </w:rPr>
        <w:t xml:space="preserve"> et ainsi de suite. Ici est cette subjectivité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laquelle se suspend la théorie de la connaissance. </w:t>
      </w:r>
    </w:p>
    <w:p w:rsidR="00AF5B0C" w:rsidRPr="00705696" w:rsidRDefault="00AF5B0C" w:rsidP="00B82165">
      <w:pPr>
        <w:pStyle w:val="Corpsdetexte"/>
        <w:ind w:right="-568"/>
        <w:jc w:val="left"/>
        <w:rPr>
          <w:rFonts w:ascii="Garamond" w:hAnsi="Garamond" w:cs="Courier New"/>
          <w:bCs/>
          <w:color w:val="auto"/>
          <w:sz w:val="20"/>
        </w:rPr>
      </w:pPr>
    </w:p>
    <w:p w:rsidR="008848D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Disons, bien sûr qu’à toute </w:t>
      </w:r>
      <w:r w:rsidRPr="00705696">
        <w:rPr>
          <w:rFonts w:ascii="Garamond" w:hAnsi="Garamond"/>
          <w:bCs/>
          <w:i/>
          <w:color w:val="auto"/>
          <w:sz w:val="20"/>
        </w:rPr>
        <w:t>repré</w:t>
      </w:r>
      <w:r w:rsidRPr="00705696">
        <w:rPr>
          <w:rFonts w:ascii="Garamond" w:hAnsi="Garamond"/>
          <w:bCs/>
          <w:i/>
          <w:color w:val="auto"/>
          <w:sz w:val="20"/>
        </w:rPr>
        <w:softHyphen/>
        <w:t>sentation</w:t>
      </w:r>
      <w:r w:rsidRPr="00705696">
        <w:rPr>
          <w:rFonts w:ascii="Garamond" w:hAnsi="Garamond" w:cs="Courier New"/>
          <w:bCs/>
          <w:color w:val="auto"/>
          <w:sz w:val="20"/>
        </w:rPr>
        <w:t xml:space="preserve"> il faut un </w:t>
      </w:r>
      <w:r w:rsidRPr="00705696">
        <w:rPr>
          <w:rFonts w:ascii="Garamond" w:hAnsi="Garamond"/>
          <w:bCs/>
          <w:i/>
          <w:color w:val="auto"/>
          <w:sz w:val="20"/>
        </w:rPr>
        <w:t>sujet</w:t>
      </w:r>
      <w:r w:rsidRPr="00705696">
        <w:rPr>
          <w:rFonts w:ascii="Garamond" w:hAnsi="Garamond" w:cs="Courier New"/>
          <w:bCs/>
          <w:color w:val="auto"/>
          <w:sz w:val="20"/>
        </w:rPr>
        <w:t>, mais ce que nous apprend l’origine du sujet</w:t>
      </w:r>
      <w:r w:rsidR="00C44ACD" w:rsidRPr="00705696">
        <w:rPr>
          <w:rFonts w:ascii="Garamond" w:hAnsi="Garamond" w:cs="Courier New"/>
          <w:bCs/>
          <w:color w:val="auto"/>
          <w:sz w:val="20"/>
        </w:rPr>
        <w:t xml:space="preserve"> </w:t>
      </w:r>
      <w:r w:rsidRPr="00705696">
        <w:rPr>
          <w:rFonts w:ascii="Garamond" w:hAnsi="Garamond" w:cs="Courier New"/>
          <w:bCs/>
          <w:color w:val="auto"/>
          <w:sz w:val="20"/>
        </w:rPr>
        <w:t xml:space="preserve">est </w:t>
      </w:r>
    </w:p>
    <w:p w:rsidR="008848D5" w:rsidRDefault="00BF3196" w:rsidP="0074568F">
      <w:pPr>
        <w:pStyle w:val="Corpsdetexte"/>
        <w:numPr>
          <w:ilvl w:val="0"/>
          <w:numId w:val="129"/>
        </w:numPr>
        <w:ind w:right="-568"/>
        <w:jc w:val="left"/>
        <w:rPr>
          <w:rFonts w:ascii="Garamond" w:hAnsi="Garamond" w:cs="Courier New"/>
          <w:bCs/>
          <w:color w:val="auto"/>
          <w:sz w:val="20"/>
        </w:rPr>
      </w:pPr>
      <w:r w:rsidRPr="008848D5">
        <w:rPr>
          <w:rFonts w:ascii="Garamond" w:hAnsi="Garamond" w:cs="Courier New"/>
          <w:bCs/>
          <w:color w:val="auto"/>
          <w:sz w:val="20"/>
        </w:rPr>
        <w:t xml:space="preserve">que ce sujet n’est jamais un sujet pur, </w:t>
      </w:r>
    </w:p>
    <w:p w:rsidR="008848D5" w:rsidRDefault="00BF3196" w:rsidP="0074568F">
      <w:pPr>
        <w:pStyle w:val="Corpsdetexte"/>
        <w:numPr>
          <w:ilvl w:val="0"/>
          <w:numId w:val="129"/>
        </w:numPr>
        <w:ind w:right="-568"/>
        <w:jc w:val="left"/>
        <w:rPr>
          <w:rFonts w:ascii="Garamond" w:hAnsi="Garamond" w:cs="Courier New"/>
          <w:bCs/>
          <w:color w:val="auto"/>
          <w:sz w:val="20"/>
        </w:rPr>
      </w:pPr>
      <w:r w:rsidRPr="008848D5">
        <w:rPr>
          <w:rFonts w:ascii="Garamond" w:hAnsi="Garamond" w:cs="Courier New"/>
          <w:bCs/>
          <w:color w:val="auto"/>
          <w:sz w:val="20"/>
        </w:rPr>
        <w:t xml:space="preserve">que chaque sujet ne se sustente pas dans le monde avec sa </w:t>
      </w:r>
      <w:r w:rsidRPr="008848D5">
        <w:rPr>
          <w:rFonts w:ascii="Garamond" w:hAnsi="Garamond"/>
          <w:bCs/>
          <w:i/>
          <w:color w:val="auto"/>
          <w:sz w:val="20"/>
        </w:rPr>
        <w:t>Weltanschauung</w:t>
      </w:r>
      <w:r w:rsidRPr="008848D5">
        <w:rPr>
          <w:rFonts w:ascii="Garamond" w:hAnsi="Garamond" w:cs="Courier New"/>
          <w:bCs/>
          <w:i/>
          <w:color w:val="auto"/>
          <w:sz w:val="20"/>
        </w:rPr>
        <w:t xml:space="preserve"> </w:t>
      </w:r>
      <w:r w:rsidRPr="008848D5">
        <w:rPr>
          <w:rFonts w:ascii="Garamond" w:hAnsi="Garamond" w:cs="Courier New"/>
          <w:bCs/>
          <w:iCs/>
          <w:color w:val="C00000"/>
          <w:sz w:val="16"/>
          <w:szCs w:val="16"/>
        </w:rPr>
        <w:t>[</w:t>
      </w:r>
      <w:r w:rsidRPr="008848D5">
        <w:rPr>
          <w:rFonts w:ascii="Garamond" w:hAnsi="Garamond" w:cs="Courier New"/>
          <w:bCs/>
          <w:i/>
          <w:iCs/>
          <w:color w:val="C00000"/>
          <w:sz w:val="16"/>
          <w:szCs w:val="16"/>
        </w:rPr>
        <w:t>conception du monde</w:t>
      </w:r>
      <w:r w:rsidRPr="008848D5">
        <w:rPr>
          <w:rFonts w:ascii="Garamond" w:hAnsi="Garamond" w:cs="Courier New"/>
          <w:bCs/>
          <w:iCs/>
          <w:color w:val="C00000"/>
          <w:sz w:val="16"/>
          <w:szCs w:val="16"/>
        </w:rPr>
        <w:t>]</w:t>
      </w:r>
      <w:r w:rsidRPr="008848D5">
        <w:rPr>
          <w:rFonts w:ascii="Garamond" w:hAnsi="Garamond" w:cs="Courier New"/>
          <w:bCs/>
          <w:i/>
          <w:color w:val="auto"/>
          <w:sz w:val="20"/>
        </w:rPr>
        <w:t xml:space="preserve"> originale ou originelle,</w:t>
      </w:r>
    </w:p>
    <w:p w:rsidR="00BF3196" w:rsidRPr="0067629E" w:rsidRDefault="00BF3196" w:rsidP="0074568F">
      <w:pPr>
        <w:pStyle w:val="Corpsdetexte"/>
        <w:numPr>
          <w:ilvl w:val="0"/>
          <w:numId w:val="129"/>
        </w:numPr>
        <w:ind w:right="-568"/>
        <w:jc w:val="left"/>
        <w:rPr>
          <w:rFonts w:ascii="Garamond" w:hAnsi="Garamond" w:cs="Courier New"/>
          <w:bCs/>
          <w:color w:val="auto"/>
          <w:sz w:val="20"/>
        </w:rPr>
      </w:pPr>
      <w:r w:rsidRPr="0067629E">
        <w:rPr>
          <w:rFonts w:ascii="Garamond" w:hAnsi="Garamond" w:cs="Courier New"/>
          <w:bCs/>
          <w:color w:val="auto"/>
          <w:sz w:val="20"/>
        </w:rPr>
        <w:t>et que ce dont il s’agirait</w:t>
      </w:r>
      <w:r w:rsidR="0067629E" w:rsidRPr="0067629E">
        <w:rPr>
          <w:rFonts w:ascii="Garamond" w:hAnsi="Garamond" w:cs="Courier New"/>
          <w:bCs/>
          <w:color w:val="auto"/>
          <w:sz w:val="20"/>
        </w:rPr>
        <w:t xml:space="preserve">, </w:t>
      </w:r>
      <w:r w:rsidRPr="0067629E">
        <w:rPr>
          <w:rFonts w:ascii="Garamond" w:hAnsi="Garamond" w:cs="Courier New"/>
          <w:bCs/>
          <w:color w:val="auto"/>
          <w:sz w:val="20"/>
        </w:rPr>
        <w:t>ce serait en somme, comme nous l’indique encore une considération psychologique ou psychosociologique arriérée</w:t>
      </w:r>
      <w:r w:rsidR="0067629E" w:rsidRPr="0067629E">
        <w:rPr>
          <w:rFonts w:ascii="Garamond" w:hAnsi="Garamond" w:cs="Courier New"/>
          <w:bCs/>
          <w:color w:val="auto"/>
          <w:sz w:val="20"/>
        </w:rPr>
        <w:t xml:space="preserve">, </w:t>
      </w:r>
      <w:r w:rsidRPr="0067629E">
        <w:rPr>
          <w:rFonts w:ascii="Garamond" w:hAnsi="Garamond" w:cs="Courier New"/>
          <w:bCs/>
          <w:i/>
          <w:color w:val="auto"/>
          <w:sz w:val="20"/>
        </w:rPr>
        <w:t xml:space="preserve">que ce dont il s’agirait, que ce qu’il y aurait à faire, que </w:t>
      </w:r>
      <w:r w:rsidR="00AF5B0C" w:rsidRPr="0067629E">
        <w:rPr>
          <w:rFonts w:ascii="Garamond" w:hAnsi="Garamond" w:cs="Courier New"/>
          <w:bCs/>
          <w:i/>
          <w:color w:val="auto"/>
          <w:sz w:val="20"/>
        </w:rPr>
        <w:t>« </w:t>
      </w:r>
      <w:r w:rsidRPr="0067629E">
        <w:rPr>
          <w:rFonts w:ascii="Garamond" w:hAnsi="Garamond"/>
          <w:bCs/>
          <w:i/>
          <w:color w:val="0000CC"/>
          <w:sz w:val="20"/>
        </w:rPr>
        <w:t>le chemin de la vérité</w:t>
      </w:r>
      <w:r w:rsidR="00AF5B0C" w:rsidRPr="0067629E">
        <w:rPr>
          <w:rFonts w:ascii="Garamond" w:hAnsi="Garamond" w:cs="Courier New"/>
          <w:bCs/>
          <w:i/>
          <w:color w:val="auto"/>
          <w:sz w:val="20"/>
        </w:rPr>
        <w:t> »</w:t>
      </w:r>
      <w:r w:rsidRPr="0067629E">
        <w:rPr>
          <w:rFonts w:ascii="Garamond" w:hAnsi="Garamond" w:cs="Courier New"/>
          <w:bCs/>
          <w:i/>
          <w:color w:val="auto"/>
          <w:sz w:val="20"/>
        </w:rPr>
        <w:t xml:space="preserve"> serait en quelque sorte </w:t>
      </w:r>
      <w:r w:rsidRPr="0067629E">
        <w:rPr>
          <w:rFonts w:ascii="Garamond" w:hAnsi="Garamond"/>
          <w:bCs/>
          <w:i/>
          <w:color w:val="auto"/>
          <w:sz w:val="20"/>
        </w:rPr>
        <w:t>l’enquête</w:t>
      </w:r>
      <w:r w:rsidR="00AF5B0C" w:rsidRPr="0067629E">
        <w:rPr>
          <w:rFonts w:ascii="Garamond" w:hAnsi="Garamond"/>
          <w:bCs/>
          <w:i/>
          <w:color w:val="auto"/>
          <w:sz w:val="20"/>
        </w:rPr>
        <w:t> </w:t>
      </w:r>
      <w:r w:rsidR="00AF5B0C" w:rsidRPr="0067629E">
        <w:rPr>
          <w:rFonts w:ascii="Garamond" w:hAnsi="Garamond" w:cs="Courier New"/>
          <w:bCs/>
          <w:color w:val="auto"/>
          <w:sz w:val="20"/>
        </w:rPr>
        <w:t>:</w:t>
      </w:r>
      <w:r w:rsidRPr="0067629E">
        <w:rPr>
          <w:rFonts w:ascii="Garamond" w:hAnsi="Garamond" w:cs="Courier New"/>
          <w:bCs/>
          <w:color w:val="auto"/>
          <w:sz w:val="20"/>
        </w:rPr>
        <w:t xml:space="preserve"> </w:t>
      </w:r>
      <w:r w:rsidRPr="0067629E">
        <w:rPr>
          <w:rFonts w:ascii="Garamond" w:hAnsi="Garamond" w:cs="Courier New"/>
          <w:bCs/>
          <w:i/>
          <w:color w:val="auto"/>
          <w:sz w:val="20"/>
        </w:rPr>
        <w:t xml:space="preserve">la totalisation, la statistique sur </w:t>
      </w:r>
      <w:r w:rsidRPr="0067629E">
        <w:rPr>
          <w:rFonts w:ascii="Garamond" w:hAnsi="Garamond"/>
          <w:bCs/>
          <w:i/>
          <w:color w:val="auto"/>
          <w:sz w:val="20"/>
        </w:rPr>
        <w:t>la somme des Weltanschauung</w:t>
      </w:r>
      <w:r w:rsidRPr="0067629E">
        <w:rPr>
          <w:rFonts w:ascii="Garamond" w:hAnsi="Garamond" w:cs="Courier New"/>
          <w:bCs/>
          <w:i/>
          <w:color w:val="auto"/>
          <w:sz w:val="20"/>
        </w:rPr>
        <w:t>, sur ce qu’il en est de l’</w:t>
      </w:r>
      <w:r w:rsidRPr="0067629E">
        <w:rPr>
          <w:rFonts w:ascii="Garamond" w:hAnsi="Garamond"/>
          <w:bCs/>
          <w:i/>
          <w:color w:val="auto"/>
          <w:sz w:val="20"/>
        </w:rPr>
        <w:t>opinion</w:t>
      </w:r>
      <w:r w:rsidRPr="0067629E">
        <w:rPr>
          <w:rFonts w:ascii="Garamond" w:hAnsi="Garamond" w:cs="Courier New"/>
          <w:bCs/>
          <w:i/>
          <w:color w:val="auto"/>
          <w:sz w:val="20"/>
        </w:rPr>
        <w:t>.</w:t>
      </w:r>
      <w:r w:rsidR="00AF5B0C" w:rsidRPr="0067629E">
        <w:rPr>
          <w:rFonts w:ascii="Garamond" w:hAnsi="Garamond" w:cs="Courier New"/>
          <w:bCs/>
          <w:color w:val="auto"/>
          <w:sz w:val="20"/>
        </w:rPr>
        <w:t xml:space="preserve"> </w:t>
      </w:r>
      <w:r w:rsidR="00AF5B0C" w:rsidRPr="0067629E">
        <w:rPr>
          <w:rFonts w:ascii="Garamond" w:hAnsi="Garamond" w:cs="Courier New"/>
          <w:bCs/>
          <w:color w:val="C00000"/>
          <w:sz w:val="14"/>
          <w:szCs w:val="14"/>
        </w:rPr>
        <w:t>[</w:t>
      </w:r>
      <w:r w:rsidR="00AF5B0C" w:rsidRPr="0067629E">
        <w:rPr>
          <w:rFonts w:ascii="Garamond" w:hAnsi="Garamond" w:cs="Courier New"/>
          <w:bCs/>
          <w:i/>
          <w:color w:val="C00000"/>
          <w:sz w:val="14"/>
          <w:szCs w:val="14"/>
        </w:rPr>
        <w:t xml:space="preserve">la </w:t>
      </w:r>
      <w:r w:rsidR="008678BB" w:rsidRPr="0067629E">
        <w:rPr>
          <w:rFonts w:ascii="Garamond" w:hAnsi="Garamond" w:cs="Courier New"/>
          <w:bCs/>
          <w:i/>
          <w:color w:val="C00000"/>
          <w:sz w:val="14"/>
          <w:szCs w:val="14"/>
        </w:rPr>
        <w:t>« </w:t>
      </w:r>
      <w:r w:rsidR="00AF5B0C" w:rsidRPr="0067629E">
        <w:rPr>
          <w:rFonts w:ascii="Garamond" w:hAnsi="Garamond" w:cs="Courier New"/>
          <w:bCs/>
          <w:i/>
          <w:color w:val="C00000"/>
          <w:sz w:val="14"/>
          <w:szCs w:val="14"/>
        </w:rPr>
        <w:t>réalité</w:t>
      </w:r>
      <w:r w:rsidR="008678BB" w:rsidRPr="0067629E">
        <w:rPr>
          <w:rFonts w:ascii="Garamond" w:hAnsi="Garamond" w:cs="Courier New"/>
          <w:bCs/>
          <w:i/>
          <w:color w:val="C00000"/>
          <w:sz w:val="14"/>
          <w:szCs w:val="14"/>
        </w:rPr>
        <w:t> »</w:t>
      </w:r>
      <w:r w:rsidR="00AF5B0C" w:rsidRPr="0067629E">
        <w:rPr>
          <w:rFonts w:ascii="Garamond" w:hAnsi="Garamond" w:cs="Courier New"/>
          <w:bCs/>
          <w:i/>
          <w:color w:val="C00000"/>
          <w:sz w:val="14"/>
          <w:szCs w:val="14"/>
        </w:rPr>
        <w:t xml:space="preserve"> comme somme des représentations</w:t>
      </w:r>
      <w:r w:rsidR="00AF5B0C" w:rsidRPr="0067629E">
        <w:rPr>
          <w:rFonts w:ascii="Garamond" w:hAnsi="Garamond" w:cs="Courier New"/>
          <w:bCs/>
          <w:color w:val="C00000"/>
          <w:sz w:val="14"/>
          <w:szCs w:val="14"/>
        </w:rPr>
        <w:t>]</w:t>
      </w:r>
    </w:p>
    <w:p w:rsidR="00AF5B0C" w:rsidRPr="00705696" w:rsidRDefault="00AF5B0C" w:rsidP="00B82165">
      <w:pPr>
        <w:pStyle w:val="Corpsdetexte"/>
        <w:ind w:right="-568"/>
        <w:jc w:val="left"/>
        <w:rPr>
          <w:rFonts w:ascii="Garamond" w:hAnsi="Garamond" w:cs="Courier New"/>
          <w:bCs/>
          <w:color w:val="auto"/>
          <w:sz w:val="20"/>
        </w:rPr>
      </w:pPr>
    </w:p>
    <w:p w:rsidR="0067629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Les choses pourraient </w:t>
      </w:r>
      <w:r w:rsidRPr="00705696">
        <w:rPr>
          <w:rFonts w:ascii="Garamond" w:hAnsi="Garamond" w:cs="Courier New"/>
          <w:bCs/>
          <w:i/>
          <w:color w:val="auto"/>
          <w:sz w:val="20"/>
        </w:rPr>
        <w:t>être ainsi</w:t>
      </w:r>
      <w:r w:rsidRPr="00705696">
        <w:rPr>
          <w:rFonts w:ascii="Garamond" w:hAnsi="Garamond" w:cs="Courier New"/>
          <w:bCs/>
          <w:color w:val="auto"/>
          <w:sz w:val="20"/>
        </w:rPr>
        <w:t xml:space="preserve"> si en effet il y avait dans le monde une série de sujets, avec chacun la charge de représenter </w:t>
      </w:r>
    </w:p>
    <w:p w:rsidR="0067629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certaines </w:t>
      </w:r>
      <w:r w:rsidRPr="00705696">
        <w:rPr>
          <w:rFonts w:ascii="Garamond" w:hAnsi="Garamond" w:cs="Courier New"/>
          <w:bCs/>
          <w:i/>
          <w:color w:val="auto"/>
          <w:sz w:val="20"/>
        </w:rPr>
        <w:t>concep</w:t>
      </w:r>
      <w:r w:rsidRPr="00705696">
        <w:rPr>
          <w:rFonts w:ascii="Garamond" w:hAnsi="Garamond" w:cs="Courier New"/>
          <w:bCs/>
          <w:i/>
          <w:color w:val="auto"/>
          <w:sz w:val="20"/>
        </w:rPr>
        <w:softHyphen/>
        <w:t>tions du monde</w:t>
      </w:r>
      <w:r w:rsidRPr="00705696">
        <w:rPr>
          <w:rFonts w:ascii="Garamond" w:hAnsi="Garamond" w:cs="Courier New"/>
          <w:bCs/>
          <w:color w:val="auto"/>
          <w:sz w:val="20"/>
        </w:rPr>
        <w:t>. C’est là, très essentiellement, la faute, la faille, l’erreur philosophique, insoutenable</w:t>
      </w:r>
      <w:r w:rsidR="008678BB">
        <w:rPr>
          <w:rFonts w:ascii="Garamond" w:hAnsi="Garamond" w:cs="Courier New"/>
          <w:bCs/>
          <w:color w:val="auto"/>
          <w:sz w:val="20"/>
        </w:rPr>
        <w:t xml:space="preserve"> </w:t>
      </w:r>
    </w:p>
    <w:p w:rsidR="0067629E" w:rsidRDefault="008678BB"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d’ailleurs jamais radicalement soutenue</w:t>
      </w:r>
      <w:r>
        <w:rPr>
          <w:rFonts w:ascii="Garamond" w:hAnsi="Garamond" w:cs="Courier New"/>
          <w:bCs/>
          <w:color w:val="auto"/>
          <w:sz w:val="20"/>
        </w:rPr>
        <w:t xml:space="preserve"> - </w:t>
      </w:r>
      <w:r w:rsidR="0067629E">
        <w:rPr>
          <w:rFonts w:ascii="Garamond" w:hAnsi="Garamond" w:cs="Courier New"/>
          <w:bCs/>
          <w:color w:val="auto"/>
          <w:sz w:val="20"/>
        </w:rPr>
        <w:t xml:space="preserve">de l’idéalisme. </w:t>
      </w:r>
      <w:r w:rsidR="00BF3196" w:rsidRPr="00705696">
        <w:rPr>
          <w:rFonts w:ascii="Garamond" w:hAnsi="Garamond" w:cs="Courier New"/>
          <w:bCs/>
          <w:color w:val="auto"/>
          <w:sz w:val="20"/>
        </w:rPr>
        <w:t xml:space="preserve">Mais </w:t>
      </w:r>
      <w:r w:rsidR="00BF3196" w:rsidRPr="0067629E">
        <w:rPr>
          <w:rFonts w:ascii="Garamond" w:hAnsi="Garamond" w:cs="Courier New"/>
          <w:bCs/>
          <w:i/>
          <w:color w:val="auto"/>
          <w:sz w:val="20"/>
        </w:rPr>
        <w:t>ce qui constitue le sujet, nous montre qu’il y a toujours la corrélation</w:t>
      </w:r>
      <w:r w:rsidR="00BF3196" w:rsidRPr="00705696">
        <w:rPr>
          <w:rFonts w:ascii="Garamond" w:hAnsi="Garamond" w:cs="Courier New"/>
          <w:bCs/>
          <w:color w:val="auto"/>
          <w:sz w:val="20"/>
        </w:rPr>
        <w:t xml:space="preserve">, </w:t>
      </w:r>
    </w:p>
    <w:p w:rsidR="0067629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corrélatif </w:t>
      </w:r>
      <w:r w:rsidRPr="0067629E">
        <w:rPr>
          <w:rFonts w:ascii="Garamond" w:hAnsi="Garamond" w:cs="Courier New"/>
          <w:bCs/>
          <w:i/>
          <w:color w:val="auto"/>
          <w:sz w:val="20"/>
        </w:rPr>
        <w:t>de ce point</w:t>
      </w:r>
      <w:r w:rsidRPr="00705696">
        <w:rPr>
          <w:rFonts w:ascii="Garamond" w:hAnsi="Garamond" w:cs="Courier New"/>
          <w:bCs/>
          <w:color w:val="auto"/>
          <w:sz w:val="20"/>
        </w:rPr>
        <w:t>, quelque part, d’</w:t>
      </w:r>
      <w:r w:rsidR="008848D5" w:rsidRPr="00805E66">
        <w:rPr>
          <w:rFonts w:ascii="Palatino Linotype" w:hAnsi="Palatino Linotype" w:cs="Courier New"/>
          <w:color w:val="0000CC"/>
          <w:sz w:val="18"/>
          <w:szCs w:val="18"/>
        </w:rPr>
        <w:t>ἀϕάνι</w:t>
      </w:r>
      <w:r w:rsidR="008848D5" w:rsidRPr="00805E66">
        <w:rPr>
          <w:rStyle w:val="Accentuation"/>
          <w:rFonts w:ascii="Palatino Linotype" w:hAnsi="Palatino Linotype"/>
          <w:color w:val="0000CC"/>
          <w:sz w:val="18"/>
          <w:szCs w:val="18"/>
        </w:rPr>
        <w:t>σ</w:t>
      </w:r>
      <w:r w:rsidR="008848D5" w:rsidRPr="00805E66">
        <w:rPr>
          <w:rFonts w:ascii="Palatino Linotype" w:hAnsi="Palatino Linotype" w:cs="Courier New"/>
          <w:color w:val="0000CC"/>
          <w:sz w:val="18"/>
          <w:szCs w:val="18"/>
        </w:rPr>
        <w:t>ις</w:t>
      </w:r>
      <w:r w:rsidR="008848D5" w:rsidRPr="00805E66">
        <w:rPr>
          <w:rFonts w:ascii="Palatino Linotype" w:hAnsi="Palatino Linotype" w:cs="Courier New"/>
          <w:color w:val="0000CC"/>
          <w:sz w:val="28"/>
          <w:szCs w:val="28"/>
        </w:rPr>
        <w:t xml:space="preserve"> </w:t>
      </w:r>
      <w:r w:rsidR="008848D5" w:rsidRPr="002B669F">
        <w:rPr>
          <w:rFonts w:ascii="Garamond" w:hAnsi="Garamond" w:cs="Courier New"/>
          <w:color w:val="C00000"/>
          <w:sz w:val="14"/>
          <w:szCs w:val="14"/>
        </w:rPr>
        <w:t>[</w:t>
      </w:r>
      <w:r w:rsidR="008848D5" w:rsidRPr="002B669F">
        <w:rPr>
          <w:rFonts w:ascii="Garamond" w:hAnsi="Garamond"/>
          <w:color w:val="C00000"/>
          <w:sz w:val="14"/>
          <w:szCs w:val="14"/>
        </w:rPr>
        <w:t>aphanisis]</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du sujet, et que c’est là que s’institue, dans notre </w:t>
      </w:r>
      <w:r w:rsidRPr="00705696">
        <w:rPr>
          <w:rFonts w:ascii="Garamond" w:hAnsi="Garamond"/>
          <w:bCs/>
          <w:i/>
          <w:color w:val="auto"/>
          <w:sz w:val="20"/>
        </w:rPr>
        <w:t>aliénation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cette </w:t>
      </w:r>
      <w:r w:rsidRPr="00705696">
        <w:rPr>
          <w:rFonts w:ascii="Garamond" w:hAnsi="Garamond"/>
          <w:bCs/>
          <w:i/>
          <w:color w:val="auto"/>
          <w:sz w:val="20"/>
        </w:rPr>
        <w:t>division</w:t>
      </w:r>
      <w:r w:rsidRPr="00705696">
        <w:rPr>
          <w:rFonts w:ascii="Garamond" w:hAnsi="Garamond" w:cs="Courier New"/>
          <w:bCs/>
          <w:color w:val="auto"/>
          <w:sz w:val="20"/>
        </w:rPr>
        <w:t xml:space="preserve"> fondamentale, ce qu’il en est de </w:t>
      </w:r>
      <w:r w:rsidRPr="00705696">
        <w:rPr>
          <w:rFonts w:ascii="Garamond" w:hAnsi="Garamond"/>
          <w:bCs/>
          <w:i/>
          <w:color w:val="auto"/>
          <w:sz w:val="20"/>
        </w:rPr>
        <w:t>la dialectique du sujet</w:t>
      </w:r>
      <w:r w:rsidRPr="00705696">
        <w:rPr>
          <w:rFonts w:ascii="Garamond" w:hAnsi="Garamond" w:cs="Courier New"/>
          <w:bCs/>
          <w:color w:val="auto"/>
          <w:sz w:val="20"/>
        </w:rPr>
        <w:t>.</w:t>
      </w:r>
    </w:p>
    <w:p w:rsidR="00AF5B0C" w:rsidRPr="00705696" w:rsidRDefault="00AF5B0C" w:rsidP="00B82165">
      <w:pPr>
        <w:pStyle w:val="Corpsdetexte"/>
        <w:ind w:right="-568"/>
        <w:jc w:val="left"/>
        <w:rPr>
          <w:rFonts w:ascii="Garamond" w:hAnsi="Garamond" w:cs="Courier New"/>
          <w:bCs/>
          <w:color w:val="auto"/>
          <w:sz w:val="20"/>
        </w:rPr>
      </w:pPr>
    </w:p>
    <w:p w:rsidR="0067629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Ici bien sûr, s’appelle quelque chose qui vient là pour répondre à la question qui a pu m’être posée la dernière fois, concernant </w:t>
      </w:r>
    </w:p>
    <w:p w:rsidR="0067629E"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ce qui ferait que j’adhère, plus ou moins, à la dialectique hégélienne.</w:t>
      </w:r>
      <w:r w:rsidR="008678BB">
        <w:rPr>
          <w:rFonts w:ascii="Garamond" w:hAnsi="Garamond" w:cs="Courier New"/>
          <w:bCs/>
          <w:color w:val="auto"/>
          <w:sz w:val="20"/>
        </w:rPr>
        <w:t xml:space="preserve"> </w:t>
      </w:r>
      <w:r w:rsidRPr="00705696">
        <w:rPr>
          <w:rFonts w:ascii="Garamond" w:hAnsi="Garamond" w:cs="Courier New"/>
          <w:bCs/>
          <w:color w:val="auto"/>
          <w:sz w:val="20"/>
        </w:rPr>
        <w:t>Est</w:t>
      </w:r>
      <w:r w:rsidR="00BC72C1">
        <w:rPr>
          <w:rFonts w:ascii="Garamond" w:hAnsi="Garamond" w:cs="Courier New"/>
          <w:bCs/>
          <w:color w:val="auto"/>
          <w:sz w:val="20"/>
        </w:rPr>
        <w:t>-</w:t>
      </w:r>
      <w:r w:rsidRPr="00705696">
        <w:rPr>
          <w:rFonts w:ascii="Garamond" w:hAnsi="Garamond" w:cs="Courier New"/>
          <w:bCs/>
          <w:color w:val="auto"/>
          <w:sz w:val="20"/>
        </w:rPr>
        <w:t xml:space="preserve">ce qu’il ne suffirait pas ici que je réponde que dans ce </w:t>
      </w:r>
      <w:r w:rsidRPr="00705696">
        <w:rPr>
          <w:rFonts w:ascii="Garamond" w:hAnsi="Garamond"/>
          <w:bCs/>
          <w:i/>
          <w:color w:val="0000CC"/>
          <w:sz w:val="20"/>
        </w:rPr>
        <w:t>vel</w:t>
      </w:r>
      <w:r w:rsidRPr="00705696">
        <w:rPr>
          <w:rFonts w:ascii="Garamond" w:hAnsi="Garamond" w:cs="Courier New"/>
          <w:bCs/>
          <w:i/>
          <w:color w:val="auto"/>
          <w:sz w:val="20"/>
        </w:rPr>
        <w:t xml:space="preserve">, </w:t>
      </w:r>
    </w:p>
    <w:p w:rsidR="0067629E"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 xml:space="preserve">ce point sensible, ce point de balance, </w:t>
      </w:r>
      <w:r w:rsidRPr="00844FE3">
        <w:rPr>
          <w:rFonts w:ascii="Garamond" w:hAnsi="Garamond" w:cs="Courier New"/>
          <w:bCs/>
          <w:i/>
          <w:color w:val="0000CC"/>
          <w:sz w:val="20"/>
        </w:rPr>
        <w:t>il n’y a de surgissement du sujet au niveau du sens, que de l’</w:t>
      </w:r>
      <w:r w:rsidR="008848D5" w:rsidRPr="00844FE3">
        <w:rPr>
          <w:rFonts w:ascii="Palatino Linotype" w:hAnsi="Palatino Linotype" w:cs="Courier New"/>
          <w:color w:val="0000CC"/>
          <w:sz w:val="18"/>
          <w:szCs w:val="18"/>
        </w:rPr>
        <w:t>ἀϕάνι</w:t>
      </w:r>
      <w:r w:rsidR="008848D5" w:rsidRPr="00844FE3">
        <w:rPr>
          <w:rStyle w:val="Accentuation"/>
          <w:rFonts w:ascii="Palatino Linotype" w:hAnsi="Palatino Linotype"/>
          <w:color w:val="0000CC"/>
          <w:sz w:val="18"/>
          <w:szCs w:val="18"/>
        </w:rPr>
        <w:t>σ</w:t>
      </w:r>
      <w:r w:rsidR="008848D5" w:rsidRPr="00844FE3">
        <w:rPr>
          <w:rFonts w:ascii="Palatino Linotype" w:hAnsi="Palatino Linotype" w:cs="Courier New"/>
          <w:color w:val="0000CC"/>
          <w:sz w:val="18"/>
          <w:szCs w:val="18"/>
        </w:rPr>
        <w:t>ις</w:t>
      </w:r>
      <w:r w:rsidR="008848D5" w:rsidRPr="00805E66">
        <w:rPr>
          <w:rFonts w:ascii="Palatino Linotype" w:hAnsi="Palatino Linotype" w:cs="Courier New"/>
          <w:color w:val="0000CC"/>
          <w:sz w:val="28"/>
          <w:szCs w:val="28"/>
        </w:rPr>
        <w:t xml:space="preserve"> </w:t>
      </w:r>
      <w:r w:rsidR="008848D5" w:rsidRPr="002B669F">
        <w:rPr>
          <w:rFonts w:ascii="Garamond" w:hAnsi="Garamond" w:cs="Courier New"/>
          <w:color w:val="C00000"/>
          <w:sz w:val="14"/>
          <w:szCs w:val="14"/>
        </w:rPr>
        <w:t>[</w:t>
      </w:r>
      <w:r w:rsidR="008848D5" w:rsidRPr="002B669F">
        <w:rPr>
          <w:rFonts w:ascii="Garamond" w:hAnsi="Garamond"/>
          <w:color w:val="C00000"/>
          <w:sz w:val="14"/>
          <w:szCs w:val="14"/>
        </w:rPr>
        <w:t>aphanisis]</w:t>
      </w:r>
      <w:r w:rsidRPr="00705696">
        <w:rPr>
          <w:rFonts w:ascii="Garamond" w:hAnsi="Garamond" w:cs="Courier New"/>
          <w:bCs/>
          <w:i/>
          <w:color w:val="auto"/>
          <w:sz w:val="20"/>
        </w:rPr>
        <w:t xml:space="preserve"> </w:t>
      </w:r>
      <w:r w:rsidRPr="00844FE3">
        <w:rPr>
          <w:rFonts w:ascii="Garamond" w:hAnsi="Garamond" w:cs="Courier New"/>
          <w:bCs/>
          <w:i/>
          <w:color w:val="0000CC"/>
          <w:sz w:val="20"/>
        </w:rPr>
        <w:t>du sujet en l’</w:t>
      </w:r>
      <w:r w:rsidRPr="00844FE3">
        <w:rPr>
          <w:rFonts w:ascii="Garamond" w:hAnsi="Garamond"/>
          <w:bCs/>
          <w:i/>
          <w:iCs/>
          <w:color w:val="0000CC"/>
          <w:sz w:val="20"/>
        </w:rPr>
        <w:t>autre lieu</w:t>
      </w:r>
      <w:r w:rsidRPr="00844FE3">
        <w:rPr>
          <w:rFonts w:ascii="Garamond" w:hAnsi="Garamond"/>
          <w:bCs/>
          <w:i/>
          <w:color w:val="0000CC"/>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844FE3">
        <w:rPr>
          <w:rFonts w:ascii="Garamond" w:hAnsi="Garamond" w:cs="Courier New"/>
          <w:bCs/>
          <w:i/>
          <w:color w:val="0000CC"/>
          <w:sz w:val="20"/>
        </w:rPr>
        <w:t>qui est celui de l’in</w:t>
      </w:r>
      <w:r w:rsidRPr="00844FE3">
        <w:rPr>
          <w:rFonts w:ascii="Garamond" w:hAnsi="Garamond" w:cs="Courier New"/>
          <w:bCs/>
          <w:i/>
          <w:color w:val="0000CC"/>
          <w:sz w:val="20"/>
        </w:rPr>
        <w:softHyphen/>
        <w:t>conscient</w:t>
      </w:r>
      <w:r w:rsidR="00AF5B0C" w:rsidRPr="00844FE3">
        <w:rPr>
          <w:rFonts w:ascii="Garamond" w:hAnsi="Garamond" w:cs="Courier New"/>
          <w:bCs/>
          <w:color w:val="0000CC"/>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8678BB">
        <w:rPr>
          <w:rFonts w:ascii="Garamond" w:hAnsi="Garamond" w:cs="Courier New"/>
          <w:bCs/>
          <w:color w:val="auto"/>
          <w:sz w:val="20"/>
        </w:rPr>
        <w:t>-</w:t>
      </w:r>
      <w:r w:rsidRPr="00705696">
        <w:rPr>
          <w:rFonts w:ascii="Garamond" w:hAnsi="Garamond" w:cs="Courier New"/>
          <w:bCs/>
          <w:color w:val="auto"/>
          <w:sz w:val="20"/>
        </w:rPr>
        <w:t xml:space="preserve">ce qu’il serait besoin de signaler autre chose, ni plus que ceci ne comporte </w:t>
      </w:r>
      <w:r w:rsidRPr="008678BB">
        <w:rPr>
          <w:rFonts w:ascii="Garamond" w:hAnsi="Garamond" w:cs="Courier New"/>
          <w:bCs/>
          <w:i/>
          <w:color w:val="auto"/>
          <w:sz w:val="20"/>
        </w:rPr>
        <w:t>aucune médiation</w:t>
      </w:r>
      <w:r w:rsidRPr="00705696">
        <w:rPr>
          <w:rFonts w:ascii="Garamond" w:hAnsi="Garamond" w:cs="Courier New"/>
          <w:bCs/>
          <w:color w:val="auto"/>
          <w:sz w:val="20"/>
        </w:rPr>
        <w:t>, et que je me charge</w:t>
      </w:r>
      <w:r w:rsidR="0067629E">
        <w:rPr>
          <w:rFonts w:ascii="Garamond" w:hAnsi="Garamond" w:cs="Courier New"/>
          <w:bCs/>
          <w:color w:val="auto"/>
          <w:sz w:val="20"/>
        </w:rPr>
        <w:t xml:space="preserve">, </w:t>
      </w:r>
      <w:r w:rsidRPr="00705696">
        <w:rPr>
          <w:rFonts w:ascii="Garamond" w:hAnsi="Garamond" w:cs="Courier New"/>
          <w:bCs/>
          <w:color w:val="auto"/>
          <w:sz w:val="20"/>
        </w:rPr>
        <w:t>que je me fais fort, si j’y suis provoqué</w:t>
      </w:r>
      <w:r w:rsidR="0067629E">
        <w:rPr>
          <w:rFonts w:ascii="Garamond" w:hAnsi="Garamond" w:cs="Courier New"/>
          <w:bCs/>
          <w:color w:val="auto"/>
          <w:sz w:val="20"/>
        </w:rPr>
        <w:t xml:space="preserve">, </w:t>
      </w:r>
      <w:r w:rsidRPr="00705696">
        <w:rPr>
          <w:rFonts w:ascii="Garamond" w:hAnsi="Garamond" w:cs="Courier New"/>
          <w:bCs/>
          <w:color w:val="auto"/>
          <w:sz w:val="20"/>
        </w:rPr>
        <w:t xml:space="preserve">de montrer que l’expérience effective, celle de ce qui s’est inauguré dans cette voie visée comme celle d’un savoir, d’un </w:t>
      </w:r>
      <w:r w:rsidR="00C44ACD" w:rsidRPr="00705696">
        <w:rPr>
          <w:rFonts w:ascii="Garamond" w:hAnsi="Garamond" w:cs="Courier New"/>
          <w:bCs/>
          <w:color w:val="auto"/>
          <w:sz w:val="20"/>
        </w:rPr>
        <w:t>« </w:t>
      </w:r>
      <w:r w:rsidRPr="00705696">
        <w:rPr>
          <w:rFonts w:ascii="Garamond" w:hAnsi="Garamond"/>
          <w:bCs/>
          <w:i/>
          <w:color w:val="auto"/>
          <w:sz w:val="20"/>
        </w:rPr>
        <w:t>savoir abso</w:t>
      </w:r>
      <w:r w:rsidRPr="00705696">
        <w:rPr>
          <w:rFonts w:ascii="Garamond" w:hAnsi="Garamond"/>
          <w:bCs/>
          <w:i/>
          <w:color w:val="auto"/>
          <w:sz w:val="20"/>
        </w:rPr>
        <w:softHyphen/>
        <w:t>lu</w:t>
      </w:r>
      <w:r w:rsidR="00C44ACD" w:rsidRPr="00705696">
        <w:rPr>
          <w:rFonts w:ascii="Garamond" w:hAnsi="Garamond" w:cs="Courier New"/>
          <w:bCs/>
          <w:color w:val="auto"/>
          <w:sz w:val="20"/>
        </w:rPr>
        <w:t> »</w:t>
      </w:r>
      <w:r w:rsidRPr="00705696">
        <w:rPr>
          <w:rFonts w:ascii="Garamond" w:hAnsi="Garamond" w:cs="Courier New"/>
          <w:bCs/>
          <w:color w:val="auto"/>
          <w:sz w:val="20"/>
        </w:rPr>
        <w:t>, ne nous amène jamais et en rien, à quelque chose qui puisse d’aucune façon illustrer la vision hégélienne de</w:t>
      </w:r>
      <w:r w:rsidRPr="00705696">
        <w:rPr>
          <w:rFonts w:ascii="Garamond" w:hAnsi="Garamond" w:cs="Courier New"/>
          <w:bCs/>
          <w:i/>
          <w:iCs/>
          <w:color w:val="auto"/>
          <w:sz w:val="20"/>
        </w:rPr>
        <w:t xml:space="preserve"> </w:t>
      </w:r>
      <w:r w:rsidRPr="00705696">
        <w:rPr>
          <w:rFonts w:ascii="Garamond" w:hAnsi="Garamond"/>
          <w:bCs/>
          <w:i/>
          <w:iCs/>
          <w:color w:val="auto"/>
          <w:sz w:val="20"/>
        </w:rPr>
        <w:t>synthèses successives</w:t>
      </w:r>
      <w:r w:rsidRPr="00705696">
        <w:rPr>
          <w:rFonts w:ascii="Garamond" w:hAnsi="Garamond" w:cs="Courier New"/>
          <w:bCs/>
          <w:color w:val="auto"/>
          <w:sz w:val="20"/>
        </w:rPr>
        <w:t xml:space="preserve">, et </w:t>
      </w:r>
      <w:r w:rsidRPr="00705696">
        <w:rPr>
          <w:rFonts w:ascii="Garamond" w:hAnsi="Garamond"/>
          <w:bCs/>
          <w:i/>
          <w:color w:val="auto"/>
          <w:sz w:val="20"/>
        </w:rPr>
        <w:t>qui laisse même apparaître la promesse</w:t>
      </w:r>
      <w:r w:rsidRPr="00705696">
        <w:rPr>
          <w:rFonts w:ascii="Garamond" w:hAnsi="Garamond" w:cs="Courier New"/>
          <w:bCs/>
          <w:color w:val="auto"/>
          <w:sz w:val="20"/>
        </w:rPr>
        <w:t xml:space="preserve"> de ce qui est en lui</w:t>
      </w:r>
      <w:r w:rsidR="00AF5B0C" w:rsidRPr="00705696">
        <w:rPr>
          <w:rFonts w:ascii="Garamond" w:hAnsi="Garamond" w:cs="Courier New"/>
          <w:bCs/>
          <w:color w:val="auto"/>
          <w:sz w:val="20"/>
        </w:rPr>
        <w:t xml:space="preserve">, </w:t>
      </w:r>
      <w:r w:rsidRPr="00705696">
        <w:rPr>
          <w:rFonts w:ascii="Garamond" w:hAnsi="Garamond" w:cs="Courier New"/>
          <w:bCs/>
          <w:color w:val="auto"/>
          <w:sz w:val="20"/>
        </w:rPr>
        <w:t>chez lui, lié obscuré</w:t>
      </w:r>
      <w:r w:rsidRPr="00705696">
        <w:rPr>
          <w:rFonts w:ascii="Garamond" w:hAnsi="Garamond" w:cs="Courier New"/>
          <w:bCs/>
          <w:color w:val="auto"/>
          <w:sz w:val="20"/>
        </w:rPr>
        <w:softHyphen/>
        <w:t>ment à ce profil, dans cette visée dernière</w:t>
      </w:r>
      <w:r w:rsidR="00AF5B0C" w:rsidRPr="00705696">
        <w:rPr>
          <w:rFonts w:ascii="Garamond" w:hAnsi="Garamond" w:cs="Courier New"/>
          <w:bCs/>
          <w:color w:val="auto"/>
          <w:sz w:val="20"/>
        </w:rPr>
        <w:t xml:space="preserve">, </w:t>
      </w:r>
      <w:r w:rsidRPr="00705696">
        <w:rPr>
          <w:rFonts w:ascii="Garamond" w:hAnsi="Garamond" w:cs="Courier New"/>
          <w:bCs/>
          <w:color w:val="auto"/>
          <w:sz w:val="20"/>
        </w:rPr>
        <w:t xml:space="preserve">de ce que </w:t>
      </w:r>
      <w:r w:rsidRPr="00705696">
        <w:rPr>
          <w:rFonts w:ascii="Garamond" w:hAnsi="Garamond"/>
          <w:bCs/>
          <w:i/>
          <w:color w:val="auto"/>
          <w:sz w:val="20"/>
        </w:rPr>
        <w:t>quelqu’un d’autre</w:t>
      </w:r>
      <w:r w:rsidRPr="00705696">
        <w:rPr>
          <w:rStyle w:val="Appelnotedebasdep"/>
          <w:rFonts w:ascii="Garamond" w:hAnsi="Garamond"/>
          <w:b/>
          <w:color w:val="C00000"/>
          <w:sz w:val="20"/>
        </w:rPr>
        <w:footnoteReference w:id="87"/>
      </w:r>
      <w:r w:rsidRPr="00705696">
        <w:rPr>
          <w:rFonts w:ascii="Garamond" w:hAnsi="Garamond" w:cs="Courier New"/>
          <w:bCs/>
          <w:color w:val="auto"/>
          <w:sz w:val="20"/>
        </w:rPr>
        <w:t xml:space="preserve"> a illustré ici plaisamment sous ce titre du </w:t>
      </w:r>
      <w:r w:rsidR="00AF5B0C" w:rsidRPr="00705696">
        <w:rPr>
          <w:rFonts w:ascii="Garamond" w:hAnsi="Garamond" w:cs="Courier New"/>
          <w:bCs/>
          <w:color w:val="auto"/>
          <w:sz w:val="20"/>
        </w:rPr>
        <w:t>« </w:t>
      </w:r>
      <w:r w:rsidRPr="00705696">
        <w:rPr>
          <w:rFonts w:ascii="Garamond" w:hAnsi="Garamond"/>
          <w:bCs/>
          <w:i/>
          <w:color w:val="0000CC"/>
          <w:sz w:val="20"/>
        </w:rPr>
        <w:t>Dimanche de la vie</w:t>
      </w:r>
      <w:r w:rsidR="00AF5B0C" w:rsidRPr="00705696">
        <w:rPr>
          <w:rFonts w:ascii="Garamond" w:hAnsi="Garamond" w:cs="Courier New"/>
          <w:bCs/>
          <w:color w:val="auto"/>
          <w:sz w:val="20"/>
        </w:rPr>
        <w:t> »</w:t>
      </w:r>
      <w:r w:rsidRPr="00705696">
        <w:rPr>
          <w:rFonts w:ascii="Garamond" w:hAnsi="Garamond" w:cs="Courier New"/>
          <w:bCs/>
          <w:i/>
          <w:color w:val="auto"/>
          <w:sz w:val="20"/>
        </w:rPr>
        <w:t>,</w:t>
      </w:r>
      <w:r w:rsidR="008678BB">
        <w:rPr>
          <w:rFonts w:ascii="Garamond" w:hAnsi="Garamond" w:cs="Courier New"/>
          <w:bCs/>
          <w:i/>
          <w:color w:val="auto"/>
          <w:sz w:val="20"/>
        </w:rPr>
        <w:t xml:space="preserve"> </w:t>
      </w:r>
      <w:r w:rsidRPr="00705696">
        <w:rPr>
          <w:rFonts w:ascii="Garamond" w:hAnsi="Garamond"/>
          <w:bCs/>
          <w:i/>
          <w:color w:val="0000CC"/>
          <w:sz w:val="20"/>
        </w:rPr>
        <w:t>de ce moment où plus aucune ouverture ne restera béante au cœur du sujet</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67629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il me suffira… et je crois qu’</w:t>
      </w:r>
      <w:r w:rsidRPr="008678BB">
        <w:rPr>
          <w:rFonts w:ascii="Garamond" w:hAnsi="Garamond" w:cs="Courier New"/>
          <w:bCs/>
          <w:i/>
          <w:color w:val="auto"/>
          <w:sz w:val="20"/>
        </w:rPr>
        <w:t>il est nécessaire</w:t>
      </w:r>
      <w:r w:rsidR="008678BB" w:rsidRPr="008678BB">
        <w:rPr>
          <w:rFonts w:ascii="Garamond" w:hAnsi="Garamond" w:cs="Courier New"/>
          <w:bCs/>
          <w:i/>
          <w:color w:val="auto"/>
          <w:sz w:val="20"/>
        </w:rPr>
        <w:t xml:space="preserve"> </w:t>
      </w:r>
      <w:r w:rsidRPr="008678BB">
        <w:rPr>
          <w:rFonts w:ascii="Garamond" w:hAnsi="Garamond" w:cs="Courier New"/>
          <w:bCs/>
          <w:i/>
          <w:color w:val="auto"/>
          <w:sz w:val="20"/>
        </w:rPr>
        <w:t>qu’ici j’indique d’où procède</w:t>
      </w:r>
      <w:r w:rsidRPr="00705696">
        <w:rPr>
          <w:rFonts w:ascii="Garamond" w:hAnsi="Garamond" w:cs="Courier New"/>
          <w:bCs/>
          <w:color w:val="auto"/>
          <w:sz w:val="20"/>
        </w:rPr>
        <w:t xml:space="preserve"> ce qu’on peut bien appeler </w:t>
      </w:r>
      <w:r w:rsidRPr="008678BB">
        <w:rPr>
          <w:rFonts w:ascii="Garamond" w:hAnsi="Garamond" w:cs="Courier New"/>
          <w:bCs/>
          <w:i/>
          <w:color w:val="auto"/>
          <w:sz w:val="20"/>
        </w:rPr>
        <w:t xml:space="preserve">le </w:t>
      </w:r>
      <w:r w:rsidRPr="008678BB">
        <w:rPr>
          <w:rFonts w:ascii="Garamond" w:hAnsi="Garamond"/>
          <w:bCs/>
          <w:i/>
          <w:iCs/>
          <w:color w:val="auto"/>
          <w:sz w:val="20"/>
        </w:rPr>
        <w:t>le</w:t>
      </w:r>
      <w:r w:rsidRPr="00705696">
        <w:rPr>
          <w:rFonts w:ascii="Garamond" w:hAnsi="Garamond"/>
          <w:bCs/>
          <w:i/>
          <w:iCs/>
          <w:color w:val="auto"/>
          <w:sz w:val="20"/>
        </w:rPr>
        <w:t>urre hégélien</w:t>
      </w:r>
      <w:r w:rsidRPr="00705696">
        <w:rPr>
          <w:rFonts w:ascii="Garamond" w:hAnsi="Garamond" w:cs="Courier New"/>
          <w:bCs/>
          <w:color w:val="auto"/>
          <w:sz w:val="20"/>
        </w:rPr>
        <w:t xml:space="preserve">, et comment il est en quelque sorte inclus dans la démarche inaugurale, dans celle du </w:t>
      </w:r>
      <w:r w:rsidRPr="00705696">
        <w:rPr>
          <w:rFonts w:ascii="Garamond" w:hAnsi="Garamond" w:cs="Courier New"/>
          <w:sz w:val="20"/>
        </w:rPr>
        <w:t>« </w:t>
      </w:r>
      <w:r w:rsidRPr="00705696">
        <w:rPr>
          <w:rFonts w:ascii="Garamond" w:hAnsi="Garamond"/>
          <w:bCs/>
          <w:i/>
          <w:iCs/>
          <w:color w:val="auto"/>
          <w:sz w:val="20"/>
        </w:rPr>
        <w:t>je pense</w:t>
      </w:r>
      <w:r w:rsidRPr="00705696">
        <w:rPr>
          <w:rFonts w:ascii="Garamond" w:hAnsi="Garamond" w:cs="Courier New"/>
          <w:sz w:val="20"/>
        </w:rPr>
        <w:t> »</w:t>
      </w:r>
      <w:r w:rsidRPr="00705696">
        <w:rPr>
          <w:rFonts w:ascii="Garamond" w:hAnsi="Garamond" w:cs="Courier New"/>
          <w:bCs/>
          <w:color w:val="auto"/>
          <w:sz w:val="20"/>
        </w:rPr>
        <w:t xml:space="preserve"> cartésien, pour autant que je vous y ai désigné le point inaugural qui introduit dans l’</w:t>
      </w:r>
      <w:r w:rsidR="00AF5B0C" w:rsidRPr="00705696">
        <w:rPr>
          <w:rFonts w:ascii="Garamond" w:hAnsi="Garamond"/>
          <w:bCs/>
          <w:i/>
          <w:color w:val="auto"/>
          <w:sz w:val="20"/>
        </w:rPr>
        <w:t>H</w:t>
      </w:r>
      <w:r w:rsidRPr="00705696">
        <w:rPr>
          <w:rFonts w:ascii="Garamond" w:hAnsi="Garamond"/>
          <w:bCs/>
          <w:i/>
          <w:color w:val="auto"/>
          <w:sz w:val="20"/>
        </w:rPr>
        <w:t>istoire</w:t>
      </w:r>
      <w:r w:rsidRPr="00705696">
        <w:rPr>
          <w:rFonts w:ascii="Garamond" w:hAnsi="Garamond" w:cs="Courier New"/>
          <w:bCs/>
          <w:color w:val="auto"/>
          <w:sz w:val="20"/>
        </w:rPr>
        <w:t>, dans notre expérience, dans notre nécessi</w:t>
      </w:r>
      <w:r w:rsidRPr="00705696">
        <w:rPr>
          <w:rFonts w:ascii="Garamond" w:hAnsi="Garamond" w:cs="Courier New"/>
          <w:bCs/>
          <w:color w:val="auto"/>
          <w:sz w:val="20"/>
        </w:rPr>
        <w:softHyphen/>
        <w:t xml:space="preserve">té, qui nous empêche à jamais de méconnaître </w:t>
      </w:r>
    </w:p>
    <w:p w:rsidR="0067629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w:t>
      </w:r>
      <w:r w:rsidRPr="00705696">
        <w:rPr>
          <w:rFonts w:ascii="Garamond" w:hAnsi="Garamond"/>
          <w:bCs/>
          <w:i/>
          <w:color w:val="auto"/>
          <w:sz w:val="20"/>
        </w:rPr>
        <w:t>vel de l’aliénation</w:t>
      </w:r>
      <w:r w:rsidRPr="00705696">
        <w:rPr>
          <w:rFonts w:ascii="Garamond" w:hAnsi="Garamond" w:cs="Courier New"/>
          <w:bCs/>
          <w:color w:val="auto"/>
          <w:sz w:val="20"/>
        </w:rPr>
        <w:t xml:space="preserve">, parce qu’il y a été, pour la première fois pris pour le constituant de ce </w:t>
      </w:r>
      <w:r w:rsidRPr="008678BB">
        <w:rPr>
          <w:rFonts w:ascii="Garamond" w:hAnsi="Garamond" w:cs="Courier New"/>
          <w:bCs/>
          <w:i/>
          <w:color w:val="auto"/>
          <w:sz w:val="20"/>
        </w:rPr>
        <w:t>quelque chose</w:t>
      </w:r>
      <w:r w:rsidRPr="00705696">
        <w:rPr>
          <w:rFonts w:ascii="Garamond" w:hAnsi="Garamond" w:cs="Courier New"/>
          <w:bCs/>
          <w:color w:val="auto"/>
          <w:sz w:val="20"/>
        </w:rPr>
        <w:t xml:space="preserve"> dès lors d’inéliminable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son </w:t>
      </w:r>
      <w:r w:rsidRPr="00705696">
        <w:rPr>
          <w:rFonts w:ascii="Garamond" w:hAnsi="Garamond" w:cs="Courier New"/>
          <w:bCs/>
          <w:i/>
          <w:color w:val="auto"/>
          <w:sz w:val="20"/>
        </w:rPr>
        <w:t>fondement radical</w:t>
      </w:r>
      <w:r w:rsidRPr="00705696">
        <w:rPr>
          <w:rFonts w:ascii="Garamond" w:hAnsi="Garamond" w:cs="Courier New"/>
          <w:bCs/>
          <w:color w:val="auto"/>
          <w:sz w:val="20"/>
        </w:rPr>
        <w:t>, et qui est une fois de plus à spécifier ce dont il s’agit comme la dialectique du sujet.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Aussi bien, cette référence, dans la suite, me sera</w:t>
      </w:r>
      <w:r w:rsidR="00844FE3">
        <w:rPr>
          <w:rFonts w:ascii="Garamond" w:hAnsi="Garamond" w:cs="Courier New"/>
          <w:bCs/>
          <w:color w:val="auto"/>
          <w:sz w:val="20"/>
        </w:rPr>
        <w:t>-</w:t>
      </w:r>
      <w:r w:rsidRPr="00705696">
        <w:rPr>
          <w:rFonts w:ascii="Garamond" w:hAnsi="Garamond" w:cs="Courier New"/>
          <w:bCs/>
          <w:color w:val="auto"/>
          <w:sz w:val="20"/>
        </w:rPr>
        <w:t>t</w:t>
      </w:r>
      <w:r w:rsidR="00844FE3">
        <w:rPr>
          <w:rFonts w:ascii="Garamond" w:hAnsi="Garamond" w:cs="Courier New"/>
          <w:bCs/>
          <w:color w:val="auto"/>
          <w:sz w:val="20"/>
        </w:rPr>
        <w:t>-</w:t>
      </w:r>
      <w:r w:rsidRPr="00705696">
        <w:rPr>
          <w:rFonts w:ascii="Garamond" w:hAnsi="Garamond" w:cs="Courier New"/>
          <w:bCs/>
          <w:color w:val="auto"/>
          <w:sz w:val="20"/>
        </w:rPr>
        <w:t>elle assez essen</w:t>
      </w:r>
      <w:r w:rsidRPr="00705696">
        <w:rPr>
          <w:rFonts w:ascii="Garamond" w:hAnsi="Garamond" w:cs="Courier New"/>
          <w:bCs/>
          <w:color w:val="auto"/>
          <w:sz w:val="20"/>
        </w:rPr>
        <w:softHyphen/>
        <w:t>tielle…</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assez essentielle pour caractériser ce qu’il en est de l’expérience du transfert</w:t>
      </w:r>
    </w:p>
    <w:p w:rsidR="00BF3196" w:rsidRDefault="00C44ACD"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00BF3196" w:rsidRPr="00705696">
        <w:rPr>
          <w:rFonts w:ascii="Garamond" w:hAnsi="Garamond" w:cs="Courier New"/>
          <w:bCs/>
          <w:color w:val="auto"/>
          <w:sz w:val="20"/>
        </w:rPr>
        <w:t>pour que je revienne ici, à en articuler quelques traits.</w:t>
      </w:r>
    </w:p>
    <w:p w:rsidR="00844FE3" w:rsidRPr="00705696" w:rsidRDefault="00844FE3"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fait la démarche cartésienne, ce qu’elle a de nouveau, ce qui fait qu’elle se distingue de cette recherche de </w:t>
      </w:r>
      <w:r w:rsidRPr="00705696">
        <w:rPr>
          <w:rFonts w:ascii="Garamond" w:hAnsi="Garamond" w:cs="Courier New"/>
          <w:bCs/>
          <w:iCs/>
          <w:color w:val="auto"/>
          <w:sz w:val="20"/>
        </w:rPr>
        <w:t>l’</w:t>
      </w:r>
      <w:r w:rsidRPr="00844FE3">
        <w:rPr>
          <w:rFonts w:ascii="Palatino Linotype" w:hAnsi="Palatino Linotype" w:cs="Courier New"/>
          <w:bCs/>
          <w:iCs/>
          <w:color w:val="0000CC"/>
          <w:sz w:val="18"/>
          <w:szCs w:val="18"/>
        </w:rPr>
        <w:t>επιστήμε</w:t>
      </w:r>
      <w:r w:rsidR="00AF5B0C" w:rsidRPr="00705696">
        <w:rPr>
          <w:rFonts w:ascii="Garamond" w:hAnsi="Garamond" w:cs="Courier New"/>
          <w:bCs/>
          <w:iCs/>
          <w:color w:val="0000CC"/>
          <w:sz w:val="20"/>
        </w:rPr>
        <w:t xml:space="preserve"> </w:t>
      </w:r>
      <w:r w:rsidRPr="002B669F">
        <w:rPr>
          <w:rFonts w:ascii="Garamond" w:hAnsi="Garamond" w:cs="Courier New"/>
          <w:bCs/>
          <w:iCs/>
          <w:color w:val="C00000"/>
          <w:sz w:val="14"/>
          <w:szCs w:val="14"/>
        </w:rPr>
        <w:t>[épistémè]</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dans </w:t>
      </w:r>
      <w:r w:rsidRPr="00705696">
        <w:rPr>
          <w:rFonts w:ascii="Garamond" w:hAnsi="Garamond" w:cs="Courier New"/>
          <w:bCs/>
          <w:i/>
          <w:color w:val="auto"/>
          <w:sz w:val="20"/>
        </w:rPr>
        <w:t>la pensée antique</w:t>
      </w:r>
      <w:r w:rsidRPr="00705696">
        <w:rPr>
          <w:rFonts w:ascii="Garamond" w:hAnsi="Garamond" w:cs="Courier New"/>
          <w:bCs/>
          <w:color w:val="auto"/>
          <w:sz w:val="20"/>
        </w:rPr>
        <w:t>, ce qui fait qu’elle se distingue de ce qui en a été l’un des t</w:t>
      </w:r>
      <w:r w:rsidR="00AF5B0C" w:rsidRPr="00705696">
        <w:rPr>
          <w:rFonts w:ascii="Garamond" w:hAnsi="Garamond" w:cs="Courier New"/>
          <w:bCs/>
          <w:color w:val="auto"/>
          <w:sz w:val="20"/>
        </w:rPr>
        <w:t>ermes, à savoir le scepticisme,</w:t>
      </w:r>
      <w:r w:rsidR="0067629E">
        <w:rPr>
          <w:rFonts w:ascii="Garamond" w:hAnsi="Garamond" w:cs="Courier New"/>
          <w:bCs/>
          <w:color w:val="auto"/>
          <w:sz w:val="20"/>
        </w:rPr>
        <w:t xml:space="preserve"> </w:t>
      </w:r>
      <w:r w:rsidRPr="00705696">
        <w:rPr>
          <w:rFonts w:ascii="Garamond" w:hAnsi="Garamond" w:cs="Courier New"/>
          <w:bCs/>
          <w:color w:val="auto"/>
          <w:sz w:val="20"/>
        </w:rPr>
        <w:t>c’est ce que nous allons ici tâcher d’articuler de cette double fonction même</w:t>
      </w:r>
      <w:r w:rsidR="006D1E20">
        <w:rPr>
          <w:rFonts w:ascii="Garamond" w:hAnsi="Garamond" w:cs="Courier New"/>
          <w:bCs/>
          <w:color w:val="auto"/>
          <w:sz w:val="20"/>
        </w:rPr>
        <w:t>,</w:t>
      </w:r>
      <w:r w:rsidRPr="00705696">
        <w:rPr>
          <w:rFonts w:ascii="Garamond" w:hAnsi="Garamond" w:cs="Courier New"/>
          <w:bCs/>
          <w:color w:val="auto"/>
          <w:sz w:val="20"/>
        </w:rPr>
        <w:t xml:space="preserve"> que nous avons rapproché</w:t>
      </w:r>
      <w:r w:rsidR="00844FE3">
        <w:rPr>
          <w:rFonts w:ascii="Garamond" w:hAnsi="Garamond" w:cs="Courier New"/>
          <w:bCs/>
          <w:color w:val="auto"/>
          <w:sz w:val="20"/>
        </w:rPr>
        <w:t>e</w:t>
      </w:r>
      <w:r w:rsidRPr="00705696">
        <w:rPr>
          <w:rFonts w:ascii="Garamond" w:hAnsi="Garamond" w:cs="Courier New"/>
          <w:bCs/>
          <w:color w:val="auto"/>
          <w:sz w:val="20"/>
        </w:rPr>
        <w:t xml:space="preserve"> la dernière fois de </w:t>
      </w:r>
      <w:r w:rsidRPr="00705696">
        <w:rPr>
          <w:rFonts w:ascii="Garamond" w:hAnsi="Garamond"/>
          <w:bCs/>
          <w:i/>
          <w:color w:val="0000CC"/>
          <w:sz w:val="20"/>
        </w:rPr>
        <w:t>l’aliénation</w:t>
      </w:r>
      <w:r w:rsidRPr="00705696">
        <w:rPr>
          <w:rFonts w:ascii="Garamond" w:hAnsi="Garamond" w:cs="Courier New"/>
          <w:bCs/>
          <w:color w:val="auto"/>
          <w:sz w:val="20"/>
        </w:rPr>
        <w:t xml:space="preserve"> et de la </w:t>
      </w:r>
      <w:r w:rsidRPr="00705696">
        <w:rPr>
          <w:rFonts w:ascii="Garamond" w:hAnsi="Garamond"/>
          <w:bCs/>
          <w:i/>
          <w:color w:val="0000CC"/>
          <w:sz w:val="20"/>
        </w:rPr>
        <w:t>séparation</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844FE3">
        <w:rPr>
          <w:rFonts w:ascii="Garamond" w:hAnsi="Garamond" w:cs="Courier New"/>
          <w:bCs/>
          <w:color w:val="auto"/>
          <w:sz w:val="20"/>
        </w:rPr>
        <w:t>-</w:t>
      </w:r>
      <w:r w:rsidRPr="00705696">
        <w:rPr>
          <w:rFonts w:ascii="Garamond" w:hAnsi="Garamond" w:cs="Courier New"/>
          <w:bCs/>
          <w:color w:val="auto"/>
          <w:sz w:val="20"/>
        </w:rPr>
        <w:t xml:space="preserve">ce que cherche DESCARTES ? </w:t>
      </w:r>
      <w:r w:rsidRPr="00844FE3">
        <w:rPr>
          <w:rFonts w:ascii="Garamond" w:hAnsi="Garamond" w:cs="Courier New"/>
          <w:bCs/>
          <w:i/>
          <w:color w:val="0000CC"/>
          <w:sz w:val="20"/>
        </w:rPr>
        <w:t>Je vous l’ai dit</w:t>
      </w:r>
      <w:r w:rsidR="0067629E">
        <w:rPr>
          <w:rFonts w:ascii="Garamond" w:hAnsi="Garamond" w:cs="Courier New"/>
          <w:bCs/>
          <w:color w:val="auto"/>
          <w:sz w:val="20"/>
        </w:rPr>
        <w:t xml:space="preserve">, </w:t>
      </w:r>
      <w:r w:rsidRPr="00844FE3">
        <w:rPr>
          <w:rFonts w:ascii="Garamond" w:hAnsi="Garamond" w:cs="Courier New"/>
          <w:bCs/>
          <w:i/>
          <w:color w:val="auto"/>
          <w:sz w:val="20"/>
        </w:rPr>
        <w:t>je n’ai pas besoin de le répéter, de l’illustrer textes en main, vous le verrez, je peux après tout en prendre quelque extrait</w:t>
      </w:r>
      <w:r w:rsidR="0067629E">
        <w:rPr>
          <w:rFonts w:ascii="Garamond" w:hAnsi="Garamond" w:cs="Courier New"/>
          <w:bCs/>
          <w:i/>
          <w:color w:val="auto"/>
          <w:sz w:val="20"/>
        </w:rPr>
        <w:t xml:space="preserve">, </w:t>
      </w:r>
      <w:r w:rsidRPr="00844FE3">
        <w:rPr>
          <w:rFonts w:ascii="Garamond" w:hAnsi="Garamond" w:cs="Courier New"/>
          <w:bCs/>
          <w:i/>
          <w:color w:val="0000CC"/>
          <w:sz w:val="20"/>
        </w:rPr>
        <w:t xml:space="preserve">c’est </w:t>
      </w:r>
      <w:r w:rsidRPr="00844FE3">
        <w:rPr>
          <w:rFonts w:ascii="Garamond" w:hAnsi="Garamond"/>
          <w:bCs/>
          <w:i/>
          <w:color w:val="0000CC"/>
          <w:sz w:val="20"/>
        </w:rPr>
        <w:t>la certitude</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67629E" w:rsidRDefault="00BF3196" w:rsidP="00B82165">
      <w:pPr>
        <w:pStyle w:val="Corpsdetexte"/>
        <w:ind w:right="-568" w:firstLine="708"/>
        <w:jc w:val="left"/>
        <w:rPr>
          <w:rFonts w:ascii="Garamond" w:hAnsi="Garamond"/>
          <w:bCs/>
          <w:i/>
          <w:color w:val="auto"/>
          <w:sz w:val="20"/>
        </w:rPr>
      </w:pPr>
      <w:r w:rsidRPr="00705696">
        <w:rPr>
          <w:rFonts w:ascii="Garamond" w:hAnsi="Garamond" w:cs="Courier New"/>
          <w:bCs/>
          <w:color w:val="auto"/>
          <w:sz w:val="20"/>
        </w:rPr>
        <w:t xml:space="preserve">« </w:t>
      </w:r>
      <w:r w:rsidR="00AF5B0C" w:rsidRPr="00705696">
        <w:rPr>
          <w:rFonts w:ascii="Garamond" w:hAnsi="Garamond"/>
          <w:bCs/>
          <w:i/>
          <w:color w:val="auto"/>
          <w:sz w:val="20"/>
        </w:rPr>
        <w:t>U</w:t>
      </w:r>
      <w:r w:rsidRPr="00705696">
        <w:rPr>
          <w:rFonts w:ascii="Garamond" w:hAnsi="Garamond"/>
          <w:bCs/>
          <w:i/>
          <w:color w:val="auto"/>
          <w:sz w:val="20"/>
        </w:rPr>
        <w:t xml:space="preserve">n extrême </w:t>
      </w:r>
      <w:r w:rsidRPr="006D1E20">
        <w:rPr>
          <w:rFonts w:ascii="Garamond" w:hAnsi="Garamond"/>
          <w:bCs/>
          <w:i/>
          <w:color w:val="0000CC"/>
          <w:sz w:val="20"/>
          <w:u w:val="single"/>
        </w:rPr>
        <w:t>désir</w:t>
      </w:r>
      <w:r w:rsidRPr="00705696">
        <w:rPr>
          <w:rFonts w:ascii="Garamond" w:hAnsi="Garamond"/>
          <w:bCs/>
          <w:i/>
          <w:color w:val="auto"/>
          <w:sz w:val="20"/>
        </w:rPr>
        <w:t xml:space="preserve"> d’ap</w:t>
      </w:r>
      <w:r w:rsidRPr="00705696">
        <w:rPr>
          <w:rFonts w:ascii="Garamond" w:hAnsi="Garamond"/>
          <w:bCs/>
          <w:i/>
          <w:color w:val="auto"/>
          <w:sz w:val="20"/>
        </w:rPr>
        <w:softHyphen/>
        <w:t>prendre à distinguer le vrai d’avec le faux</w:t>
      </w:r>
      <w:r w:rsidRPr="00705696">
        <w:rPr>
          <w:rFonts w:ascii="Garamond" w:hAnsi="Garamond" w:cs="Courier New"/>
          <w:bCs/>
          <w:color w:val="auto"/>
          <w:sz w:val="20"/>
        </w:rPr>
        <w:t xml:space="preserve"> </w:t>
      </w:r>
      <w:r w:rsidR="00844FE3">
        <w:rPr>
          <w:rFonts w:ascii="Garamond" w:hAnsi="Garamond" w:cs="Courier New"/>
          <w:bCs/>
          <w:color w:val="auto"/>
          <w:sz w:val="20"/>
        </w:rPr>
        <w:t>-</w:t>
      </w:r>
      <w:r w:rsidRPr="00705696">
        <w:rPr>
          <w:rFonts w:ascii="Garamond" w:hAnsi="Garamond" w:cs="Courier New"/>
          <w:bCs/>
          <w:color w:val="auto"/>
          <w:sz w:val="20"/>
        </w:rPr>
        <w:t xml:space="preserve"> </w:t>
      </w:r>
      <w:r w:rsidRPr="0067629E">
        <w:rPr>
          <w:rFonts w:ascii="Garamond" w:hAnsi="Garamond" w:cs="Courier New"/>
          <w:bCs/>
          <w:iCs/>
          <w:color w:val="auto"/>
          <w:sz w:val="16"/>
          <w:szCs w:val="16"/>
        </w:rPr>
        <w:t>soulignez désir</w:t>
      </w:r>
      <w:r w:rsidRPr="00705696">
        <w:rPr>
          <w:rFonts w:ascii="Garamond" w:hAnsi="Garamond" w:cs="Courier New"/>
          <w:bCs/>
          <w:color w:val="auto"/>
          <w:sz w:val="20"/>
        </w:rPr>
        <w:t xml:space="preserve"> </w:t>
      </w:r>
      <w:r w:rsidR="00844FE3">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auto"/>
          <w:sz w:val="20"/>
        </w:rPr>
        <w:t>pour voir clair</w:t>
      </w:r>
      <w:r w:rsidRPr="00705696">
        <w:rPr>
          <w:rFonts w:ascii="Garamond" w:hAnsi="Garamond" w:cs="Courier New"/>
          <w:bCs/>
          <w:color w:val="auto"/>
          <w:sz w:val="20"/>
        </w:rPr>
        <w:t xml:space="preserve"> </w:t>
      </w:r>
      <w:r w:rsidR="00844FE3">
        <w:rPr>
          <w:rFonts w:ascii="Garamond" w:hAnsi="Garamond" w:cs="Courier New"/>
          <w:bCs/>
          <w:color w:val="auto"/>
          <w:sz w:val="20"/>
        </w:rPr>
        <w:t>-</w:t>
      </w:r>
      <w:r w:rsidRPr="00705696">
        <w:rPr>
          <w:rFonts w:ascii="Garamond" w:hAnsi="Garamond" w:cs="Courier New"/>
          <w:bCs/>
          <w:color w:val="auto"/>
          <w:sz w:val="20"/>
        </w:rPr>
        <w:t xml:space="preserve"> </w:t>
      </w:r>
      <w:r w:rsidRPr="0067629E">
        <w:rPr>
          <w:rFonts w:ascii="Garamond" w:hAnsi="Garamond" w:cs="Courier New"/>
          <w:bCs/>
          <w:iCs/>
          <w:color w:val="auto"/>
          <w:sz w:val="16"/>
          <w:szCs w:val="16"/>
        </w:rPr>
        <w:t>en quoi ?</w:t>
      </w:r>
      <w:r w:rsidRPr="00705696">
        <w:rPr>
          <w:rFonts w:ascii="Garamond" w:hAnsi="Garamond" w:cs="Courier New"/>
          <w:bCs/>
          <w:color w:val="auto"/>
          <w:sz w:val="20"/>
        </w:rPr>
        <w:t xml:space="preserve"> </w:t>
      </w:r>
      <w:r w:rsidR="006D1E20">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auto"/>
          <w:sz w:val="20"/>
        </w:rPr>
        <w:t xml:space="preserve">en mes actions, </w:t>
      </w:r>
    </w:p>
    <w:p w:rsidR="00BF3196" w:rsidRPr="00705696" w:rsidRDefault="0067629E" w:rsidP="00B82165">
      <w:pPr>
        <w:pStyle w:val="Corpsdetexte"/>
        <w:ind w:right="-568" w:firstLine="708"/>
        <w:jc w:val="left"/>
        <w:rPr>
          <w:rFonts w:ascii="Garamond" w:hAnsi="Garamond" w:cs="Courier New"/>
          <w:bCs/>
          <w:color w:val="auto"/>
          <w:sz w:val="20"/>
        </w:rPr>
      </w:pPr>
      <w:r>
        <w:rPr>
          <w:rFonts w:ascii="Garamond" w:hAnsi="Garamond"/>
          <w:bCs/>
          <w:i/>
          <w:color w:val="auto"/>
          <w:sz w:val="20"/>
        </w:rPr>
        <w:t xml:space="preserve">  </w:t>
      </w:r>
      <w:r w:rsidR="00BF3196" w:rsidRPr="00705696">
        <w:rPr>
          <w:rFonts w:ascii="Garamond" w:hAnsi="Garamond"/>
          <w:bCs/>
          <w:i/>
          <w:color w:val="auto"/>
          <w:sz w:val="20"/>
        </w:rPr>
        <w:t>et marcher avec assurance en cette vie</w:t>
      </w:r>
      <w:r w:rsidR="00BF3196" w:rsidRPr="00705696">
        <w:rPr>
          <w:rFonts w:ascii="Garamond" w:hAnsi="Garamond" w:cs="Courier New"/>
          <w:bCs/>
          <w:color w:val="auto"/>
          <w:sz w:val="20"/>
        </w:rPr>
        <w:t xml:space="preserve"> ».</w:t>
      </w:r>
      <w:r w:rsidR="00BF3196" w:rsidRPr="00844FE3">
        <w:rPr>
          <w:rStyle w:val="Appelnotedebasdep"/>
          <w:rFonts w:ascii="Garamond" w:hAnsi="Garamond"/>
          <w:b/>
          <w:color w:val="C00000"/>
          <w:sz w:val="20"/>
        </w:rPr>
        <w:footnoteReference w:id="88"/>
      </w:r>
    </w:p>
    <w:p w:rsidR="00BF3196" w:rsidRPr="00705696" w:rsidRDefault="00BF3196" w:rsidP="00B82165">
      <w:pPr>
        <w:pStyle w:val="Corpsdetexte"/>
        <w:ind w:right="-568"/>
        <w:jc w:val="left"/>
        <w:rPr>
          <w:rFonts w:ascii="Garamond" w:hAnsi="Garamond" w:cs="Courier New"/>
          <w:bCs/>
          <w:color w:val="auto"/>
          <w:sz w:val="20"/>
        </w:rPr>
      </w:pPr>
    </w:p>
    <w:p w:rsidR="0067629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6D1E20">
        <w:rPr>
          <w:rFonts w:ascii="Garamond" w:hAnsi="Garamond" w:cs="Courier New"/>
          <w:bCs/>
          <w:color w:val="auto"/>
          <w:sz w:val="20"/>
        </w:rPr>
        <w:t>-</w:t>
      </w:r>
      <w:r w:rsidRPr="00705696">
        <w:rPr>
          <w:rFonts w:ascii="Garamond" w:hAnsi="Garamond" w:cs="Courier New"/>
          <w:bCs/>
          <w:color w:val="auto"/>
          <w:sz w:val="20"/>
        </w:rPr>
        <w:t>ce que déjà il ne s’agit pas là de tout autre chose que de la visée du savoir ? Est</w:t>
      </w:r>
      <w:r w:rsidR="006D1E20">
        <w:rPr>
          <w:rFonts w:ascii="Garamond" w:hAnsi="Garamond" w:cs="Courier New"/>
          <w:bCs/>
          <w:color w:val="auto"/>
          <w:sz w:val="20"/>
        </w:rPr>
        <w:t>-</w:t>
      </w:r>
      <w:r w:rsidRPr="00705696">
        <w:rPr>
          <w:rFonts w:ascii="Garamond" w:hAnsi="Garamond" w:cs="Courier New"/>
          <w:bCs/>
          <w:color w:val="auto"/>
          <w:sz w:val="20"/>
        </w:rPr>
        <w:t xml:space="preserve">ce que nous ne voyons pas là l’originalité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cette démarche, qui n’est pas une démarche de dialecticien ni de professeur, encore bien moins une démarche de cavalier ? </w:t>
      </w:r>
    </w:p>
    <w:p w:rsidR="0067629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On l’a souligné</w:t>
      </w:r>
      <w:r w:rsidR="006D1E20">
        <w:rPr>
          <w:rFonts w:ascii="Garamond" w:hAnsi="Garamond" w:cs="Courier New"/>
          <w:bCs/>
          <w:color w:val="auto"/>
          <w:sz w:val="20"/>
        </w:rPr>
        <w:t> :</w:t>
      </w:r>
      <w:r w:rsidRPr="00705696">
        <w:rPr>
          <w:rFonts w:ascii="Garamond" w:hAnsi="Garamond" w:cs="Courier New"/>
          <w:bCs/>
          <w:color w:val="auto"/>
          <w:sz w:val="20"/>
        </w:rPr>
        <w:t xml:space="preserve"> non seulement la biographie de DESCARTES est marquée avant tout de cette recherche, de cette errance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 monde, de ces rencontres, et </w:t>
      </w:r>
      <w:r w:rsidR="006D1E20">
        <w:rPr>
          <w:rFonts w:ascii="Garamond" w:hAnsi="Garamond" w:cs="Courier New"/>
          <w:bCs/>
          <w:color w:val="auto"/>
          <w:sz w:val="20"/>
        </w:rPr>
        <w:t>-</w:t>
      </w:r>
      <w:r w:rsidRPr="00705696">
        <w:rPr>
          <w:rFonts w:ascii="Garamond" w:hAnsi="Garamond" w:cs="Courier New"/>
          <w:bCs/>
          <w:color w:val="auto"/>
          <w:sz w:val="20"/>
        </w:rPr>
        <w:t xml:space="preserve"> après tout </w:t>
      </w:r>
      <w:r w:rsidR="006D1E20">
        <w:rPr>
          <w:rFonts w:ascii="Garamond" w:hAnsi="Garamond" w:cs="Courier New"/>
          <w:bCs/>
          <w:color w:val="auto"/>
          <w:sz w:val="20"/>
        </w:rPr>
        <w:t>-</w:t>
      </w:r>
      <w:r w:rsidRPr="00705696">
        <w:rPr>
          <w:rFonts w:ascii="Garamond" w:hAnsi="Garamond" w:cs="Courier New"/>
          <w:bCs/>
          <w:color w:val="auto"/>
          <w:sz w:val="20"/>
        </w:rPr>
        <w:t xml:space="preserve"> de ce des</w:t>
      </w:r>
      <w:r w:rsidRPr="00705696">
        <w:rPr>
          <w:rFonts w:ascii="Garamond" w:hAnsi="Garamond" w:cs="Courier New"/>
          <w:bCs/>
          <w:color w:val="auto"/>
          <w:sz w:val="20"/>
        </w:rPr>
        <w:softHyphen/>
        <w:t xml:space="preserve">sein secret. </w:t>
      </w:r>
    </w:p>
    <w:p w:rsidR="00AF5B0C" w:rsidRPr="00705696" w:rsidRDefault="00AF5B0C"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n’est pas simplement parce que nous y apportons</w:t>
      </w:r>
      <w:r w:rsidR="0067629E">
        <w:rPr>
          <w:rFonts w:ascii="Garamond" w:hAnsi="Garamond" w:cs="Courier New"/>
          <w:bCs/>
          <w:color w:val="auto"/>
          <w:sz w:val="20"/>
        </w:rPr>
        <w:t>,</w:t>
      </w:r>
      <w:r w:rsidRPr="00705696">
        <w:rPr>
          <w:rFonts w:ascii="Garamond" w:hAnsi="Garamond" w:cs="Courier New"/>
          <w:bCs/>
          <w:color w:val="auto"/>
          <w:sz w:val="20"/>
        </w:rPr>
        <w:t xml:space="preserve"> comme ailleurs</w:t>
      </w:r>
      <w:r w:rsidR="0067629E">
        <w:rPr>
          <w:rFonts w:ascii="Garamond" w:hAnsi="Garamond" w:cs="Courier New"/>
          <w:bCs/>
          <w:color w:val="auto"/>
          <w:sz w:val="20"/>
        </w:rPr>
        <w:t>,</w:t>
      </w:r>
      <w:r w:rsidRPr="00705696">
        <w:rPr>
          <w:rFonts w:ascii="Garamond" w:hAnsi="Garamond" w:cs="Courier New"/>
          <w:bCs/>
          <w:color w:val="auto"/>
          <w:sz w:val="20"/>
        </w:rPr>
        <w:t xml:space="preserve"> ce </w:t>
      </w:r>
      <w:r w:rsidRPr="00705696">
        <w:rPr>
          <w:rFonts w:ascii="Garamond" w:hAnsi="Garamond" w:cs="Courier New"/>
          <w:bCs/>
          <w:i/>
          <w:color w:val="auto"/>
          <w:sz w:val="20"/>
        </w:rPr>
        <w:t>souci de la biographie</w:t>
      </w:r>
      <w:r w:rsidR="0067629E">
        <w:rPr>
          <w:rFonts w:ascii="Garamond" w:hAnsi="Garamond" w:cs="Courier New"/>
          <w:bCs/>
          <w:color w:val="auto"/>
          <w:sz w:val="20"/>
        </w:rPr>
        <w:t xml:space="preserve"> - </w:t>
      </w:r>
      <w:r w:rsidRPr="00705696">
        <w:rPr>
          <w:rFonts w:ascii="Garamond" w:hAnsi="Garamond" w:cs="Courier New"/>
          <w:bCs/>
          <w:color w:val="auto"/>
          <w:sz w:val="20"/>
        </w:rPr>
        <w:t xml:space="preserve">après tout, je suis de ceux qui le considère comme </w:t>
      </w:r>
      <w:r w:rsidRPr="00705696">
        <w:rPr>
          <w:rFonts w:ascii="Garamond" w:hAnsi="Garamond" w:cs="Courier New"/>
          <w:bCs/>
          <w:i/>
          <w:color w:val="auto"/>
          <w:sz w:val="20"/>
        </w:rPr>
        <w:t>secondaire</w:t>
      </w:r>
      <w:r w:rsidRPr="00705696">
        <w:rPr>
          <w:rFonts w:ascii="Garamond" w:hAnsi="Garamond" w:cs="Courier New"/>
          <w:bCs/>
          <w:color w:val="auto"/>
          <w:sz w:val="20"/>
        </w:rPr>
        <w:t xml:space="preserve"> au regard du sens d’une œuvre</w:t>
      </w:r>
      <w:r w:rsidR="0067629E">
        <w:rPr>
          <w:rFonts w:ascii="Garamond" w:hAnsi="Garamond" w:cs="Courier New"/>
          <w:bCs/>
          <w:color w:val="auto"/>
          <w:sz w:val="20"/>
        </w:rPr>
        <w:t xml:space="preserve"> - </w:t>
      </w:r>
      <w:r w:rsidRPr="00705696">
        <w:rPr>
          <w:rFonts w:ascii="Garamond" w:hAnsi="Garamond" w:cs="Courier New"/>
          <w:bCs/>
          <w:color w:val="auto"/>
          <w:sz w:val="20"/>
        </w:rPr>
        <w:t>mais c’est que DESCARTES lui</w:t>
      </w:r>
      <w:r w:rsidR="006D1E20">
        <w:rPr>
          <w:rFonts w:ascii="Garamond" w:hAnsi="Garamond" w:cs="Courier New"/>
          <w:bCs/>
          <w:color w:val="auto"/>
          <w:sz w:val="20"/>
        </w:rPr>
        <w:t>-</w:t>
      </w:r>
      <w:r w:rsidRPr="00705696">
        <w:rPr>
          <w:rFonts w:ascii="Garamond" w:hAnsi="Garamond" w:cs="Courier New"/>
          <w:bCs/>
          <w:color w:val="auto"/>
          <w:sz w:val="20"/>
        </w:rPr>
        <w:t>même souligne que cette biographie, sa démarche est pour lui essentielle à la communication de sa méthode, de ce chemin</w:t>
      </w:r>
      <w:r w:rsidR="0067629E">
        <w:rPr>
          <w:rFonts w:ascii="Garamond" w:hAnsi="Garamond" w:cs="Courier New"/>
          <w:bCs/>
          <w:color w:val="auto"/>
          <w:sz w:val="20"/>
        </w:rPr>
        <w:t xml:space="preserve"> qu’il a trouvé vers la vérité. </w:t>
      </w:r>
      <w:r w:rsidRPr="00705696">
        <w:rPr>
          <w:rFonts w:ascii="Garamond" w:hAnsi="Garamond" w:cs="Courier New"/>
          <w:bCs/>
          <w:color w:val="auto"/>
          <w:sz w:val="20"/>
        </w:rPr>
        <w:t>Et il le souligne comme tel, il articule proprement que ce qu’il donné ce n’est pas</w:t>
      </w:r>
      <w:r w:rsidR="0067629E">
        <w:rPr>
          <w:rFonts w:ascii="Garamond" w:hAnsi="Garamond" w:cs="Courier New"/>
          <w:bCs/>
          <w:color w:val="auto"/>
          <w:sz w:val="20"/>
        </w:rPr>
        <w:t xml:space="preserve"> - </w:t>
      </w:r>
      <w:r w:rsidRPr="00705696">
        <w:rPr>
          <w:rFonts w:ascii="Garamond" w:hAnsi="Garamond" w:cs="Courier New"/>
          <w:bCs/>
          <w:color w:val="auto"/>
          <w:sz w:val="20"/>
        </w:rPr>
        <w:t>comme a tenté de le faire BACON, quelques années auparavant</w:t>
      </w:r>
      <w:r w:rsidR="0067629E">
        <w:rPr>
          <w:rFonts w:ascii="Garamond" w:hAnsi="Garamond" w:cs="Courier New"/>
          <w:bCs/>
          <w:color w:val="auto"/>
          <w:sz w:val="20"/>
        </w:rPr>
        <w:t xml:space="preserve"> - </w:t>
      </w:r>
      <w:r w:rsidRPr="00705696">
        <w:rPr>
          <w:rFonts w:ascii="Garamond" w:hAnsi="Garamond" w:cs="Courier New"/>
          <w:bCs/>
          <w:color w:val="auto"/>
          <w:sz w:val="20"/>
        </w:rPr>
        <w:t xml:space="preserve">que ça n’est pas le moyen général de bien conduire sa raison, par exemple, sans l’abdiquer devant l’expérience, </w:t>
      </w:r>
      <w:r w:rsidRPr="00C123E8">
        <w:rPr>
          <w:rFonts w:ascii="Garamond" w:hAnsi="Garamond" w:cs="Courier New"/>
          <w:bCs/>
          <w:i/>
          <w:color w:val="auto"/>
          <w:sz w:val="20"/>
        </w:rPr>
        <w:t>ce n’est pas cela du tout</w:t>
      </w:r>
      <w:r w:rsidRPr="00705696">
        <w:rPr>
          <w:rFonts w:ascii="Garamond" w:hAnsi="Garamond" w:cs="Courier New"/>
          <w:bCs/>
          <w:color w:val="auto"/>
          <w:sz w:val="20"/>
        </w:rPr>
        <w:t xml:space="preserve">. </w:t>
      </w:r>
    </w:p>
    <w:p w:rsidR="008259D8" w:rsidRPr="00705696" w:rsidRDefault="008259D8" w:rsidP="00B82165">
      <w:pPr>
        <w:pStyle w:val="Corpsdetexte"/>
        <w:ind w:right="-568"/>
        <w:jc w:val="left"/>
        <w:rPr>
          <w:rFonts w:ascii="Garamond" w:hAnsi="Garamond" w:cs="Courier New"/>
          <w:bCs/>
          <w:color w:val="auto"/>
          <w:sz w:val="20"/>
        </w:rPr>
      </w:pPr>
    </w:p>
    <w:p w:rsidR="008259D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sa méthode propre en tant qu’il est parti dans cette voie, qu’il est parti dans le sens de ce </w:t>
      </w:r>
      <w:r w:rsidRPr="00705696">
        <w:rPr>
          <w:rFonts w:ascii="Garamond" w:hAnsi="Garamond"/>
          <w:bCs/>
          <w:i/>
          <w:color w:val="0000CC"/>
          <w:sz w:val="20"/>
          <w:u w:val="single"/>
        </w:rPr>
        <w:t>désir</w:t>
      </w:r>
      <w:r w:rsidR="008259D8" w:rsidRPr="00705696">
        <w:rPr>
          <w:rFonts w:ascii="Garamond" w:hAnsi="Garamond"/>
          <w:bCs/>
          <w:i/>
          <w:color w:val="0000CC"/>
          <w:sz w:val="20"/>
          <w:u w:val="single"/>
        </w:rPr>
        <w:t> </w:t>
      </w:r>
      <w:r w:rsidR="008259D8" w:rsidRPr="00705696">
        <w:rPr>
          <w:rFonts w:ascii="Garamond" w:hAnsi="Garamond" w:cs="Courier New"/>
          <w:bCs/>
          <w:color w:val="auto"/>
          <w:sz w:val="20"/>
        </w:rPr>
        <w:t>:</w:t>
      </w:r>
      <w:r w:rsidRPr="00705696">
        <w:rPr>
          <w:rFonts w:ascii="Garamond" w:hAnsi="Garamond" w:cs="Courier New"/>
          <w:bCs/>
          <w:color w:val="auto"/>
          <w:sz w:val="20"/>
        </w:rPr>
        <w:t xml:space="preserve"> </w:t>
      </w:r>
    </w:p>
    <w:p w:rsidR="008259D8" w:rsidRPr="006D1E20" w:rsidRDefault="00BF3196" w:rsidP="0074568F">
      <w:pPr>
        <w:pStyle w:val="Corpsdetexte"/>
        <w:numPr>
          <w:ilvl w:val="0"/>
          <w:numId w:val="39"/>
        </w:numPr>
        <w:ind w:right="-568"/>
        <w:jc w:val="left"/>
        <w:rPr>
          <w:rFonts w:ascii="Garamond" w:hAnsi="Garamond" w:cs="Courier New"/>
          <w:bCs/>
          <w:color w:val="auto"/>
          <w:sz w:val="20"/>
        </w:rPr>
      </w:pPr>
      <w:r w:rsidRPr="006D1E20">
        <w:rPr>
          <w:rFonts w:ascii="Garamond" w:hAnsi="Garamond" w:cs="Courier New"/>
          <w:bCs/>
          <w:color w:val="auto"/>
          <w:sz w:val="20"/>
        </w:rPr>
        <w:t xml:space="preserve">dans le sens de cette recherche, qui est </w:t>
      </w:r>
      <w:r w:rsidRPr="006D1E20">
        <w:rPr>
          <w:rFonts w:ascii="Garamond" w:hAnsi="Garamond" w:cs="Courier New"/>
          <w:sz w:val="20"/>
        </w:rPr>
        <w:t>« </w:t>
      </w:r>
      <w:r w:rsidRPr="006D1E20">
        <w:rPr>
          <w:rFonts w:ascii="Garamond" w:hAnsi="Garamond"/>
          <w:bCs/>
          <w:i/>
          <w:color w:val="000000" w:themeColor="text1"/>
          <w:sz w:val="20"/>
        </w:rPr>
        <w:t>marcher avec assurance</w:t>
      </w:r>
      <w:r w:rsidRPr="006D1E20">
        <w:rPr>
          <w:rFonts w:ascii="Garamond" w:hAnsi="Garamond" w:cs="Courier New"/>
          <w:sz w:val="20"/>
        </w:rPr>
        <w:t> »</w:t>
      </w:r>
      <w:r w:rsidR="008259D8" w:rsidRPr="006D1E20">
        <w:rPr>
          <w:rFonts w:ascii="Garamond" w:hAnsi="Garamond" w:cs="Courier New"/>
          <w:sz w:val="20"/>
        </w:rPr>
        <w:t>,</w:t>
      </w:r>
    </w:p>
    <w:p w:rsidR="00BF3196" w:rsidRPr="006D1E20" w:rsidRDefault="00BF3196" w:rsidP="0074568F">
      <w:pPr>
        <w:pStyle w:val="Corpsdetexte"/>
        <w:numPr>
          <w:ilvl w:val="0"/>
          <w:numId w:val="39"/>
        </w:numPr>
        <w:ind w:right="-568"/>
        <w:jc w:val="left"/>
        <w:rPr>
          <w:rFonts w:ascii="Garamond" w:hAnsi="Garamond" w:cs="Courier New"/>
          <w:bCs/>
          <w:color w:val="auto"/>
          <w:sz w:val="20"/>
        </w:rPr>
      </w:pPr>
      <w:r w:rsidRPr="006D1E20">
        <w:rPr>
          <w:rFonts w:ascii="Garamond" w:hAnsi="Garamond" w:cs="Courier New"/>
          <w:bCs/>
          <w:color w:val="auto"/>
          <w:sz w:val="20"/>
        </w:rPr>
        <w:t xml:space="preserve">dans ce </w:t>
      </w:r>
      <w:r w:rsidRPr="006D1E20">
        <w:rPr>
          <w:rFonts w:ascii="Garamond" w:hAnsi="Garamond" w:cs="Courier New"/>
          <w:sz w:val="20"/>
        </w:rPr>
        <w:t>« </w:t>
      </w:r>
      <w:r w:rsidRPr="006D1E20">
        <w:rPr>
          <w:rFonts w:ascii="Garamond" w:hAnsi="Garamond"/>
          <w:bCs/>
          <w:i/>
          <w:color w:val="auto"/>
          <w:sz w:val="20"/>
        </w:rPr>
        <w:t>désir d’apprendre à distinguer le vrai du faux, pour voir clair</w:t>
      </w:r>
      <w:r w:rsidRPr="006D1E20">
        <w:rPr>
          <w:rFonts w:ascii="Garamond" w:hAnsi="Garamond" w:cs="Courier New"/>
          <w:sz w:val="20"/>
        </w:rPr>
        <w:t> »</w:t>
      </w:r>
      <w:r w:rsidRPr="006D1E20">
        <w:rPr>
          <w:rFonts w:ascii="Garamond" w:hAnsi="Garamond" w:cs="Courier New"/>
          <w:bCs/>
          <w:color w:val="auto"/>
          <w:sz w:val="20"/>
        </w:rPr>
        <w:t xml:space="preserve"> en quoi ? « </w:t>
      </w:r>
      <w:r w:rsidRPr="006D1E20">
        <w:rPr>
          <w:rFonts w:ascii="Garamond" w:hAnsi="Garamond"/>
          <w:bCs/>
          <w:i/>
          <w:color w:val="auto"/>
          <w:sz w:val="20"/>
        </w:rPr>
        <w:t>en mes actions</w:t>
      </w:r>
      <w:r w:rsidRPr="006D1E20">
        <w:rPr>
          <w:rFonts w:ascii="Garamond" w:hAnsi="Garamond" w:cs="Courier New"/>
          <w:bCs/>
          <w:color w:val="auto"/>
          <w:sz w:val="20"/>
        </w:rPr>
        <w:t xml:space="preserve"> ».</w:t>
      </w:r>
    </w:p>
    <w:p w:rsidR="008259D8" w:rsidRPr="00705696" w:rsidRDefault="008259D8"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 exemple, donc, est particulier. Là aussi je pourrai vous pointer des textes puisque il va jusqu’à ajouter ceci : </w:t>
      </w:r>
    </w:p>
    <w:p w:rsidR="00BF3196" w:rsidRPr="00705696" w:rsidRDefault="00BF3196" w:rsidP="00B82165">
      <w:pPr>
        <w:pStyle w:val="Corpsdetexte"/>
        <w:ind w:right="-568"/>
        <w:jc w:val="left"/>
        <w:rPr>
          <w:rFonts w:ascii="Garamond" w:hAnsi="Garamond" w:cs="Courier New"/>
          <w:bCs/>
          <w:color w:val="auto"/>
          <w:sz w:val="20"/>
        </w:rPr>
      </w:pPr>
    </w:p>
    <w:p w:rsidR="006D1E20" w:rsidRDefault="00BF3196" w:rsidP="00B82165">
      <w:pPr>
        <w:pStyle w:val="Corpsdetexte"/>
        <w:ind w:right="-568" w:firstLine="708"/>
        <w:jc w:val="left"/>
        <w:rPr>
          <w:rFonts w:ascii="Garamond" w:hAnsi="Garamond"/>
          <w:bCs/>
          <w:i/>
          <w:color w:val="auto"/>
          <w:sz w:val="20"/>
        </w:rPr>
      </w:pPr>
      <w:r w:rsidRPr="00705696">
        <w:rPr>
          <w:rFonts w:ascii="Garamond" w:hAnsi="Garamond" w:cs="Courier New"/>
          <w:bCs/>
          <w:color w:val="auto"/>
          <w:sz w:val="20"/>
        </w:rPr>
        <w:t xml:space="preserve">« </w:t>
      </w:r>
      <w:r w:rsidR="006D1E20">
        <w:rPr>
          <w:rFonts w:ascii="Garamond" w:hAnsi="Garamond"/>
          <w:bCs/>
          <w:i/>
          <w:color w:val="auto"/>
          <w:sz w:val="20"/>
        </w:rPr>
        <w:t>C</w:t>
      </w:r>
      <w:r w:rsidRPr="00705696">
        <w:rPr>
          <w:rFonts w:ascii="Garamond" w:hAnsi="Garamond"/>
          <w:bCs/>
          <w:i/>
          <w:color w:val="auto"/>
          <w:sz w:val="20"/>
        </w:rPr>
        <w:t xml:space="preserve">e qui fut pour moi à tel moment mon chemin, ne paraît à d’autres pas bon, </w:t>
      </w:r>
    </w:p>
    <w:p w:rsidR="00BF3196" w:rsidRPr="00705696" w:rsidRDefault="006D1E20" w:rsidP="00B82165">
      <w:pPr>
        <w:pStyle w:val="Corpsdetexte"/>
        <w:ind w:right="-568" w:firstLine="708"/>
        <w:jc w:val="left"/>
        <w:rPr>
          <w:rFonts w:ascii="Garamond" w:hAnsi="Garamond" w:cs="Courier New"/>
          <w:bCs/>
          <w:color w:val="auto"/>
          <w:sz w:val="20"/>
        </w:rPr>
      </w:pPr>
      <w:r>
        <w:rPr>
          <w:rFonts w:ascii="Garamond" w:hAnsi="Garamond"/>
          <w:bCs/>
          <w:i/>
          <w:color w:val="auto"/>
          <w:sz w:val="20"/>
        </w:rPr>
        <w:t xml:space="preserve">  </w:t>
      </w:r>
      <w:r w:rsidR="00BF3196" w:rsidRPr="00705696">
        <w:rPr>
          <w:rFonts w:ascii="Garamond" w:hAnsi="Garamond"/>
          <w:bCs/>
          <w:i/>
          <w:color w:val="auto"/>
          <w:sz w:val="20"/>
        </w:rPr>
        <w:t>c’est leur affaire, qu’ils recueillent de mon chemin, de mon expérience, ce qu’ils ont à en recueillir</w:t>
      </w:r>
      <w:r w:rsidR="00BF3196"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8259D8" w:rsidRPr="00705696" w:rsidRDefault="008259D8"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w:t>
      </w:r>
      <w:r w:rsidR="00BF3196" w:rsidRPr="00705696">
        <w:rPr>
          <w:rFonts w:ascii="Garamond" w:hAnsi="Garamond" w:cs="Courier New"/>
          <w:bCs/>
          <w:color w:val="auto"/>
          <w:sz w:val="20"/>
        </w:rPr>
        <w:t xml:space="preserve">t ceci fait partie de l’introduction par DESCARTES, </w:t>
      </w:r>
      <w:r w:rsidR="00BF3196" w:rsidRPr="00C123E8">
        <w:rPr>
          <w:rFonts w:ascii="Garamond" w:hAnsi="Garamond" w:cs="Courier New"/>
          <w:bCs/>
          <w:i/>
          <w:color w:val="auto"/>
          <w:sz w:val="20"/>
        </w:rPr>
        <w:t>de son che</w:t>
      </w:r>
      <w:r w:rsidR="00BF3196" w:rsidRPr="00C123E8">
        <w:rPr>
          <w:rFonts w:ascii="Garamond" w:hAnsi="Garamond" w:cs="Courier New"/>
          <w:bCs/>
          <w:i/>
          <w:color w:val="auto"/>
          <w:sz w:val="20"/>
        </w:rPr>
        <w:softHyphen/>
        <w:t>min à lui vers la science</w:t>
      </w:r>
      <w:r w:rsidR="00BF3196" w:rsidRPr="00705696">
        <w:rPr>
          <w:rFonts w:ascii="Garamond" w:hAnsi="Garamond" w:cs="Courier New"/>
          <w:bCs/>
          <w:color w:val="auto"/>
          <w:sz w:val="20"/>
        </w:rPr>
        <w:t>.</w:t>
      </w:r>
      <w:r w:rsidR="00C123E8">
        <w:rPr>
          <w:rFonts w:ascii="Garamond" w:hAnsi="Garamond" w:cs="Courier New"/>
          <w:bCs/>
          <w:color w:val="auto"/>
          <w:sz w:val="20"/>
        </w:rPr>
        <w:t xml:space="preserve"> </w:t>
      </w:r>
      <w:r w:rsidR="00BF3196" w:rsidRPr="00705696">
        <w:rPr>
          <w:rFonts w:ascii="Garamond" w:hAnsi="Garamond" w:cs="Courier New"/>
          <w:bCs/>
          <w:color w:val="auto"/>
          <w:sz w:val="20"/>
        </w:rPr>
        <w:t>Est</w:t>
      </w:r>
      <w:r w:rsidR="006D1E20">
        <w:rPr>
          <w:rFonts w:ascii="Garamond" w:hAnsi="Garamond" w:cs="Courier New"/>
          <w:bCs/>
          <w:color w:val="auto"/>
          <w:sz w:val="20"/>
        </w:rPr>
        <w:t>-</w:t>
      </w:r>
      <w:r w:rsidR="00BF3196" w:rsidRPr="00705696">
        <w:rPr>
          <w:rFonts w:ascii="Garamond" w:hAnsi="Garamond" w:cs="Courier New"/>
          <w:bCs/>
          <w:color w:val="auto"/>
          <w:sz w:val="20"/>
        </w:rPr>
        <w:t xml:space="preserve">ce à dire qu’il n’y ait pas là </w:t>
      </w:r>
      <w:r w:rsidR="00BF3196" w:rsidRPr="00705696">
        <w:rPr>
          <w:rFonts w:ascii="Garamond" w:hAnsi="Garamond"/>
          <w:bCs/>
          <w:i/>
          <w:color w:val="auto"/>
          <w:sz w:val="20"/>
        </w:rPr>
        <w:t>visée du savoir</w:t>
      </w:r>
      <w:r w:rsidRPr="00705696">
        <w:rPr>
          <w:rFonts w:ascii="Garamond" w:hAnsi="Garamond" w:cs="Courier New"/>
          <w:bCs/>
          <w:color w:val="auto"/>
          <w:sz w:val="20"/>
        </w:rPr>
        <w:t xml:space="preserve"> </w:t>
      </w:r>
      <w:r w:rsidR="00BF3196"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6D1E20">
        <w:rPr>
          <w:rFonts w:ascii="Garamond" w:hAnsi="Garamond" w:cs="Courier New"/>
          <w:bCs/>
          <w:color w:val="auto"/>
          <w:sz w:val="20"/>
        </w:rPr>
        <w:t>-</w:t>
      </w:r>
      <w:r w:rsidRPr="00705696">
        <w:rPr>
          <w:rFonts w:ascii="Garamond" w:hAnsi="Garamond" w:cs="Courier New"/>
          <w:bCs/>
          <w:color w:val="auto"/>
          <w:sz w:val="20"/>
        </w:rPr>
        <w:t xml:space="preserve">ce à dire que </w:t>
      </w:r>
      <w:r w:rsidRPr="00705696">
        <w:rPr>
          <w:rFonts w:ascii="Garamond" w:hAnsi="Garamond"/>
          <w:bCs/>
          <w:i/>
          <w:color w:val="auto"/>
          <w:sz w:val="20"/>
        </w:rPr>
        <w:t>le poids du savoi</w:t>
      </w:r>
      <w:r w:rsidR="00C44ACD" w:rsidRPr="00705696">
        <w:rPr>
          <w:rFonts w:ascii="Garamond" w:hAnsi="Garamond"/>
          <w:bCs/>
          <w:i/>
          <w:color w:val="auto"/>
          <w:sz w:val="20"/>
        </w:rPr>
        <w:t>r</w:t>
      </w:r>
      <w:r w:rsidRPr="00705696">
        <w:rPr>
          <w:rFonts w:ascii="Garamond" w:hAnsi="Garamond" w:cs="Courier New"/>
          <w:bCs/>
          <w:color w:val="auto"/>
          <w:sz w:val="20"/>
        </w:rPr>
        <w:t xml:space="preserve"> ne soit pas là présent, dans l’incidence de DESCARTES ? </w:t>
      </w:r>
    </w:p>
    <w:p w:rsidR="008259D8" w:rsidRPr="00705696" w:rsidRDefault="008259D8" w:rsidP="00B82165">
      <w:pPr>
        <w:pStyle w:val="Corpsdetexte"/>
        <w:ind w:right="-568"/>
        <w:jc w:val="left"/>
        <w:rPr>
          <w:rFonts w:ascii="Garamond" w:hAnsi="Garamond" w:cs="Courier New"/>
          <w:bCs/>
          <w:color w:val="auto"/>
          <w:sz w:val="20"/>
        </w:rPr>
      </w:pPr>
    </w:p>
    <w:p w:rsidR="00C123E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bien sûr, c’est par là qu’il commence</w:t>
      </w:r>
      <w:r w:rsidR="00C44ACD" w:rsidRPr="00705696">
        <w:rPr>
          <w:rFonts w:ascii="Garamond" w:hAnsi="Garamond" w:cs="Courier New"/>
          <w:bCs/>
          <w:color w:val="auto"/>
          <w:sz w:val="20"/>
        </w:rPr>
        <w:t> :</w:t>
      </w:r>
      <w:r w:rsidRPr="00705696">
        <w:rPr>
          <w:rFonts w:ascii="Garamond" w:hAnsi="Garamond" w:cs="Courier New"/>
          <w:bCs/>
          <w:color w:val="auto"/>
          <w:sz w:val="20"/>
        </w:rPr>
        <w:t xml:space="preserve"> du savoir il y en a à revendre, il y en a toujours, il y en a encore, ce n’est pas pour rien, ce n’est pas moi qui impose ici cette allusion, c’est son texte même. Il a été formé par les meilleurs professeurs, il sort du collège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 Flèche, il est élève des Jésuites, pour ce qui est du </w:t>
      </w:r>
      <w:r w:rsidRPr="00705696">
        <w:rPr>
          <w:rFonts w:ascii="Garamond" w:hAnsi="Garamond"/>
          <w:bCs/>
          <w:i/>
          <w:color w:val="auto"/>
          <w:sz w:val="20"/>
        </w:rPr>
        <w:t>savoir</w:t>
      </w:r>
      <w:r w:rsidRPr="00705696">
        <w:rPr>
          <w:rFonts w:ascii="Garamond" w:hAnsi="Garamond" w:cs="Courier New"/>
          <w:bCs/>
          <w:color w:val="auto"/>
          <w:sz w:val="20"/>
        </w:rPr>
        <w:t xml:space="preserve"> et aussi bien de la </w:t>
      </w:r>
      <w:r w:rsidRPr="00705696">
        <w:rPr>
          <w:rFonts w:ascii="Garamond" w:hAnsi="Garamond"/>
          <w:bCs/>
          <w:i/>
          <w:color w:val="auto"/>
          <w:sz w:val="20"/>
        </w:rPr>
        <w:t>sapience</w:t>
      </w:r>
      <w:r w:rsidRPr="00705696">
        <w:rPr>
          <w:rFonts w:ascii="Garamond" w:hAnsi="Garamond" w:cs="Courier New"/>
          <w:bCs/>
          <w:color w:val="auto"/>
          <w:sz w:val="20"/>
        </w:rPr>
        <w:t>, là ça ne manque pas.</w:t>
      </w:r>
    </w:p>
    <w:p w:rsidR="006D1E20" w:rsidRDefault="006D1E20" w:rsidP="00B82165">
      <w:pPr>
        <w:pStyle w:val="Corpsdetexte"/>
        <w:ind w:right="-568"/>
        <w:jc w:val="left"/>
        <w:rPr>
          <w:rFonts w:ascii="Garamond" w:hAnsi="Garamond" w:cs="Courier New"/>
          <w:bCs/>
          <w:color w:val="auto"/>
          <w:sz w:val="20"/>
        </w:rPr>
      </w:pPr>
    </w:p>
    <w:p w:rsidR="00C123E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Irai</w:t>
      </w:r>
      <w:r w:rsidR="006D1E20">
        <w:rPr>
          <w:rFonts w:ascii="Garamond" w:hAnsi="Garamond" w:cs="Courier New"/>
          <w:bCs/>
          <w:color w:val="auto"/>
          <w:sz w:val="20"/>
        </w:rPr>
        <w:t>-</w:t>
      </w:r>
      <w:r w:rsidRPr="00705696">
        <w:rPr>
          <w:rFonts w:ascii="Garamond" w:hAnsi="Garamond" w:cs="Courier New"/>
          <w:bCs/>
          <w:color w:val="auto"/>
          <w:sz w:val="20"/>
        </w:rPr>
        <w:t xml:space="preserve">je jusqu’à dire que, il convient de </w:t>
      </w:r>
      <w:r w:rsidRPr="00705696">
        <w:rPr>
          <w:rFonts w:ascii="Garamond" w:hAnsi="Garamond" w:cs="Courier New"/>
          <w:bCs/>
          <w:i/>
          <w:color w:val="auto"/>
          <w:sz w:val="20"/>
        </w:rPr>
        <w:t>centrer</w:t>
      </w:r>
      <w:r w:rsidRPr="00705696">
        <w:rPr>
          <w:rFonts w:ascii="Garamond" w:hAnsi="Garamond" w:cs="Courier New"/>
          <w:bCs/>
          <w:color w:val="auto"/>
          <w:sz w:val="20"/>
        </w:rPr>
        <w:t xml:space="preserve">, de </w:t>
      </w:r>
      <w:r w:rsidRPr="00705696">
        <w:rPr>
          <w:rFonts w:ascii="Garamond" w:hAnsi="Garamond"/>
          <w:bCs/>
          <w:i/>
          <w:color w:val="auto"/>
          <w:sz w:val="20"/>
        </w:rPr>
        <w:t>nommer</w:t>
      </w:r>
      <w:r w:rsidRPr="00705696">
        <w:rPr>
          <w:rFonts w:ascii="Garamond" w:hAnsi="Garamond" w:cs="Courier New"/>
          <w:bCs/>
          <w:color w:val="auto"/>
          <w:sz w:val="20"/>
        </w:rPr>
        <w:t xml:space="preserve">, de </w:t>
      </w:r>
      <w:r w:rsidRPr="00705696">
        <w:rPr>
          <w:rFonts w:ascii="Garamond" w:hAnsi="Garamond"/>
          <w:bCs/>
          <w:i/>
          <w:color w:val="auto"/>
          <w:sz w:val="20"/>
        </w:rPr>
        <w:t>bien voir</w:t>
      </w:r>
      <w:r w:rsidRPr="00705696">
        <w:rPr>
          <w:rFonts w:ascii="Garamond" w:hAnsi="Garamond" w:cs="Courier New"/>
          <w:bCs/>
          <w:color w:val="auto"/>
          <w:sz w:val="20"/>
        </w:rPr>
        <w:t xml:space="preserve"> ce qui est là, ce dont il s’agit, et ce qu’il s’agit aussi pour lui </w:t>
      </w:r>
    </w:p>
    <w:p w:rsidR="00C123E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démontrer dans cette diversité, cette abondance, cette surabondance même, de ce qui lui est apporté comme savoir,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n’est peut</w:t>
      </w:r>
      <w:r w:rsidR="006D1E20">
        <w:rPr>
          <w:rFonts w:ascii="Garamond" w:hAnsi="Garamond" w:cs="Courier New"/>
          <w:bCs/>
          <w:color w:val="auto"/>
          <w:sz w:val="20"/>
        </w:rPr>
        <w:t>-</w:t>
      </w:r>
      <w:r w:rsidRPr="00705696">
        <w:rPr>
          <w:rFonts w:ascii="Garamond" w:hAnsi="Garamond" w:cs="Courier New"/>
          <w:bCs/>
          <w:color w:val="auto"/>
          <w:sz w:val="20"/>
        </w:rPr>
        <w:t>être pas à considérer comme rien que ce soit justement de sa sortie de chez les Jésuites, qu’il emporte cette visée aiguë.</w:t>
      </w:r>
    </w:p>
    <w:p w:rsidR="008259D8" w:rsidRPr="00705696" w:rsidRDefault="008259D8" w:rsidP="00B82165">
      <w:pPr>
        <w:pStyle w:val="Corpsdetexte"/>
        <w:ind w:right="-568"/>
        <w:jc w:val="left"/>
        <w:rPr>
          <w:rFonts w:ascii="Garamond" w:hAnsi="Garamond" w:cs="Courier New"/>
          <w:bCs/>
          <w:color w:val="auto"/>
          <w:sz w:val="20"/>
        </w:rPr>
      </w:pPr>
    </w:p>
    <w:p w:rsidR="00C123E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6D1E20">
        <w:rPr>
          <w:rFonts w:ascii="Garamond" w:hAnsi="Garamond" w:cs="Courier New"/>
          <w:bCs/>
          <w:color w:val="auto"/>
          <w:sz w:val="20"/>
        </w:rPr>
        <w:t>-</w:t>
      </w:r>
      <w:r w:rsidRPr="00705696">
        <w:rPr>
          <w:rFonts w:ascii="Garamond" w:hAnsi="Garamond" w:cs="Courier New"/>
          <w:bCs/>
          <w:color w:val="auto"/>
          <w:sz w:val="20"/>
        </w:rPr>
        <w:t xml:space="preserve">ce que derrière un certain mode de la </w:t>
      </w:r>
      <w:r w:rsidRPr="00705696">
        <w:rPr>
          <w:rFonts w:ascii="Garamond" w:hAnsi="Garamond" w:cs="Courier New"/>
          <w:bCs/>
          <w:i/>
          <w:iCs/>
          <w:color w:val="auto"/>
          <w:sz w:val="20"/>
        </w:rPr>
        <w:t>transmission</w:t>
      </w:r>
      <w:r w:rsidRPr="00705696">
        <w:rPr>
          <w:rFonts w:ascii="Garamond" w:hAnsi="Garamond" w:cs="Courier New"/>
          <w:bCs/>
          <w:color w:val="auto"/>
          <w:sz w:val="20"/>
        </w:rPr>
        <w:t xml:space="preserve"> du savoir, il n’y a pas quelque chose qui nous intéresse toujours au plus vif, </w:t>
      </w:r>
    </w:p>
    <w:p w:rsidR="00C123E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 cœur de ce qui se transmet, à travers une certaine sagesse humaniste</w:t>
      </w:r>
      <w:r w:rsidR="008259D8" w:rsidRPr="00705696">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8259D8"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w:t>
      </w:r>
      <w:r w:rsidR="00BF3196" w:rsidRPr="00705696">
        <w:rPr>
          <w:rFonts w:ascii="Garamond" w:hAnsi="Garamond" w:cs="Courier New"/>
          <w:bCs/>
          <w:color w:val="auto"/>
          <w:sz w:val="20"/>
        </w:rPr>
        <w:t>st</w:t>
      </w:r>
      <w:r w:rsidR="006D1E20">
        <w:rPr>
          <w:rFonts w:ascii="Garamond" w:hAnsi="Garamond" w:cs="Courier New"/>
          <w:bCs/>
          <w:color w:val="auto"/>
          <w:sz w:val="20"/>
        </w:rPr>
        <w:t>-</w:t>
      </w:r>
      <w:r w:rsidR="00BF3196" w:rsidRPr="00705696">
        <w:rPr>
          <w:rFonts w:ascii="Garamond" w:hAnsi="Garamond" w:cs="Courier New"/>
          <w:bCs/>
          <w:color w:val="auto"/>
          <w:sz w:val="20"/>
        </w:rPr>
        <w:t xml:space="preserve">ce qu’il n’y a pas quelque chose comme un </w:t>
      </w:r>
      <w:r w:rsidR="002B669F">
        <w:rPr>
          <w:rFonts w:ascii="Garamond" w:hAnsi="Garamond" w:cs="Courier New"/>
          <w:bCs/>
          <w:color w:val="auto"/>
          <w:sz w:val="20"/>
        </w:rPr>
        <w:t>« </w:t>
      </w:r>
      <w:r w:rsidR="00BF3196" w:rsidRPr="00705696">
        <w:rPr>
          <w:rStyle w:val="lev"/>
          <w:rFonts w:ascii="Garamond" w:hAnsi="Garamond"/>
          <w:b w:val="0"/>
          <w:bCs w:val="0"/>
          <w:i/>
          <w:iCs/>
          <w:sz w:val="20"/>
        </w:rPr>
        <w:t>perinde ac cadaver</w:t>
      </w:r>
      <w:r w:rsidR="002B669F">
        <w:rPr>
          <w:rStyle w:val="lev"/>
          <w:rFonts w:ascii="Garamond" w:hAnsi="Garamond"/>
          <w:b w:val="0"/>
          <w:bCs w:val="0"/>
          <w:i/>
          <w:iCs/>
          <w:sz w:val="20"/>
        </w:rPr>
        <w:t xml:space="preserve"> » </w:t>
      </w:r>
      <w:r w:rsidR="00BF3196" w:rsidRPr="002B669F">
        <w:rPr>
          <w:rStyle w:val="Appelnotedebasdep"/>
          <w:rFonts w:ascii="Garamond" w:hAnsi="Garamond"/>
          <w:b/>
          <w:bCs/>
          <w:color w:val="C00000"/>
          <w:sz w:val="20"/>
        </w:rPr>
        <w:footnoteReference w:id="89"/>
      </w:r>
      <w:r w:rsidR="00BF3196" w:rsidRPr="00705696">
        <w:rPr>
          <w:rFonts w:ascii="Garamond" w:hAnsi="Garamond" w:cs="Courier New"/>
          <w:bCs/>
          <w:i/>
          <w:color w:val="auto"/>
          <w:sz w:val="20"/>
        </w:rPr>
        <w:t xml:space="preserve"> </w:t>
      </w:r>
      <w:r w:rsidR="00BF3196" w:rsidRPr="00705696">
        <w:rPr>
          <w:rFonts w:ascii="Garamond" w:hAnsi="Garamond" w:cs="Courier New"/>
          <w:bCs/>
          <w:color w:val="auto"/>
          <w:sz w:val="20"/>
        </w:rPr>
        <w:t xml:space="preserve">caché qui n’est pas là où on le met, dans la prétendue mort qu’exigerait de chacun la règle de Saint </w:t>
      </w:r>
      <w:r w:rsidRPr="00705696">
        <w:rPr>
          <w:rFonts w:ascii="Garamond" w:hAnsi="Garamond" w:cs="Courier New"/>
          <w:bCs/>
          <w:color w:val="auto"/>
          <w:sz w:val="20"/>
        </w:rPr>
        <w:t>IGNACE</w:t>
      </w:r>
      <w:r w:rsidR="00BF3196"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C123E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moi, je n’y suis pas très sensible</w:t>
      </w:r>
      <w:r w:rsidR="008259D8" w:rsidRPr="00705696">
        <w:rPr>
          <w:rFonts w:ascii="Garamond" w:hAnsi="Garamond" w:cs="Courier New"/>
          <w:bCs/>
          <w:color w:val="auto"/>
          <w:sz w:val="20"/>
        </w:rPr>
        <w:t> :</w:t>
      </w:r>
      <w:r w:rsidRPr="00705696">
        <w:rPr>
          <w:rFonts w:ascii="Garamond" w:hAnsi="Garamond" w:cs="Courier New"/>
          <w:bCs/>
          <w:color w:val="auto"/>
          <w:sz w:val="20"/>
        </w:rPr>
        <w:t xml:space="preserve"> ces Jésuites</w:t>
      </w:r>
      <w:r w:rsidR="00C123E8">
        <w:rPr>
          <w:rFonts w:ascii="Garamond" w:hAnsi="Garamond" w:cs="Courier New"/>
          <w:bCs/>
          <w:color w:val="auto"/>
          <w:sz w:val="20"/>
        </w:rPr>
        <w:t xml:space="preserve">, </w:t>
      </w:r>
      <w:r w:rsidRPr="00705696">
        <w:rPr>
          <w:rFonts w:ascii="Garamond" w:hAnsi="Garamond" w:cs="Courier New"/>
          <w:bCs/>
          <w:color w:val="auto"/>
          <w:sz w:val="20"/>
        </w:rPr>
        <w:t>tels que je les vois, moi, du dehors</w:t>
      </w:r>
      <w:r w:rsidR="00C123E8">
        <w:rPr>
          <w:rFonts w:ascii="Garamond" w:hAnsi="Garamond" w:cs="Courier New"/>
          <w:bCs/>
          <w:color w:val="auto"/>
          <w:sz w:val="20"/>
        </w:rPr>
        <w:t xml:space="preserve">, </w:t>
      </w:r>
      <w:r w:rsidRPr="00705696">
        <w:rPr>
          <w:rFonts w:ascii="Garamond" w:hAnsi="Garamond" w:cs="Courier New"/>
          <w:bCs/>
          <w:color w:val="auto"/>
          <w:sz w:val="20"/>
        </w:rPr>
        <w:t xml:space="preserve">ils m’apparaissent toujours plutôt bien là,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même assez frétillants. Ils font bien sentir leur présence et dans une diversité qui est bien loin d’évoquer celle de la mort. </w:t>
      </w:r>
    </w:p>
    <w:p w:rsidR="00C123E8"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La mort</w:t>
      </w:r>
      <w:r w:rsidRPr="00705696">
        <w:rPr>
          <w:rFonts w:ascii="Garamond" w:hAnsi="Garamond" w:cs="Courier New"/>
          <w:bCs/>
          <w:color w:val="auto"/>
          <w:sz w:val="20"/>
        </w:rPr>
        <w:t xml:space="preserve"> dont il s’agit est celle qui est cachée derrière la notion même de </w:t>
      </w:r>
      <w:r w:rsidR="00C44ACD" w:rsidRPr="00705696">
        <w:rPr>
          <w:rFonts w:ascii="Garamond" w:hAnsi="Garamond" w:cs="Courier New"/>
          <w:bCs/>
          <w:color w:val="auto"/>
          <w:sz w:val="20"/>
        </w:rPr>
        <w:t>« </w:t>
      </w:r>
      <w:r w:rsidRPr="00705696">
        <w:rPr>
          <w:rFonts w:ascii="Garamond" w:hAnsi="Garamond"/>
          <w:bCs/>
          <w:i/>
          <w:color w:val="auto"/>
          <w:sz w:val="20"/>
        </w:rPr>
        <w:t>l’humanisme</w:t>
      </w:r>
      <w:r w:rsidR="00C44ACD" w:rsidRPr="00705696">
        <w:rPr>
          <w:rFonts w:ascii="Garamond" w:hAnsi="Garamond" w:cs="Courier New"/>
          <w:bCs/>
          <w:color w:val="auto"/>
          <w:sz w:val="20"/>
        </w:rPr>
        <w:t> »</w:t>
      </w:r>
      <w:r w:rsidRPr="00705696">
        <w:rPr>
          <w:rFonts w:ascii="Garamond" w:hAnsi="Garamond" w:cs="Courier New"/>
          <w:bCs/>
          <w:color w:val="auto"/>
          <w:sz w:val="20"/>
        </w:rPr>
        <w:t xml:space="preserve">, au cœur de toute considération humaniste, </w:t>
      </w:r>
    </w:p>
    <w:p w:rsidR="001A319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jusque dans ce terme qu’on essaie d’animer toujours sous le titre  de </w:t>
      </w:r>
      <w:r w:rsidRPr="00705696">
        <w:rPr>
          <w:rFonts w:ascii="Garamond" w:hAnsi="Garamond" w:cs="Courier New"/>
          <w:sz w:val="20"/>
        </w:rPr>
        <w:t>« </w:t>
      </w:r>
      <w:r w:rsidRPr="00705696">
        <w:rPr>
          <w:rFonts w:ascii="Garamond" w:hAnsi="Garamond"/>
          <w:bCs/>
          <w:i/>
          <w:color w:val="auto"/>
          <w:sz w:val="20"/>
        </w:rPr>
        <w:t>sciences humaines</w:t>
      </w:r>
      <w:r w:rsidRPr="00705696">
        <w:rPr>
          <w:rFonts w:ascii="Garamond" w:hAnsi="Garamond" w:cs="Courier New"/>
          <w:sz w:val="20"/>
        </w:rPr>
        <w:t> »</w:t>
      </w:r>
      <w:r w:rsidRPr="00705696">
        <w:rPr>
          <w:rFonts w:ascii="Garamond" w:hAnsi="Garamond" w:cs="Courier New"/>
          <w:bCs/>
          <w:color w:val="auto"/>
          <w:sz w:val="20"/>
        </w:rPr>
        <w:t>, il y a quelque chose que nous appel</w:t>
      </w:r>
      <w:r w:rsidRPr="00705696">
        <w:rPr>
          <w:rFonts w:ascii="Garamond" w:hAnsi="Garamond" w:cs="Courier New"/>
          <w:bCs/>
          <w:color w:val="auto"/>
          <w:sz w:val="20"/>
        </w:rPr>
        <w:softHyphen/>
        <w:t xml:space="preserve">lerons </w:t>
      </w:r>
      <w:r w:rsidR="008259D8" w:rsidRPr="00705696">
        <w:rPr>
          <w:rFonts w:ascii="Garamond" w:hAnsi="Garamond" w:cs="Courier New"/>
          <w:bCs/>
          <w:color w:val="auto"/>
          <w:sz w:val="20"/>
        </w:rPr>
        <w:t>« </w:t>
      </w:r>
      <w:r w:rsidRPr="00705696">
        <w:rPr>
          <w:rFonts w:ascii="Garamond" w:hAnsi="Garamond"/>
          <w:bCs/>
          <w:i/>
          <w:color w:val="auto"/>
          <w:sz w:val="20"/>
        </w:rPr>
        <w:t>un cadavre dans le placard</w:t>
      </w:r>
      <w:r w:rsidR="008259D8" w:rsidRPr="00705696">
        <w:rPr>
          <w:rFonts w:ascii="Garamond" w:hAnsi="Garamond" w:cs="Courier New"/>
          <w:bCs/>
          <w:color w:val="auto"/>
          <w:sz w:val="20"/>
        </w:rPr>
        <w:t> »</w:t>
      </w:r>
      <w:r w:rsidR="00C123E8">
        <w:rPr>
          <w:rFonts w:ascii="Garamond" w:hAnsi="Garamond" w:cs="Courier New"/>
          <w:bCs/>
          <w:color w:val="auto"/>
          <w:sz w:val="20"/>
        </w:rPr>
        <w:t xml:space="preserve">. </w:t>
      </w:r>
      <w:r w:rsidRPr="00705696">
        <w:rPr>
          <w:rFonts w:ascii="Garamond" w:hAnsi="Garamond" w:cs="Courier New"/>
          <w:bCs/>
          <w:color w:val="auto"/>
          <w:sz w:val="20"/>
        </w:rPr>
        <w:t xml:space="preserve">C’est cela ce dont il s’agit, et c’est en cela que DESCARTES trouve une voie nouvelle. </w:t>
      </w:r>
      <w:r w:rsidRPr="00C123E8">
        <w:rPr>
          <w:rFonts w:ascii="Garamond" w:hAnsi="Garamond" w:cs="Courier New"/>
          <w:bCs/>
          <w:i/>
          <w:color w:val="auto"/>
          <w:sz w:val="20"/>
        </w:rPr>
        <w:t xml:space="preserve">Sa visée n’est pas de réfutation des </w:t>
      </w:r>
      <w:r w:rsidRPr="00C123E8">
        <w:rPr>
          <w:rFonts w:ascii="Garamond" w:hAnsi="Garamond" w:cs="Courier New"/>
          <w:bCs/>
          <w:i/>
          <w:iCs/>
          <w:color w:val="auto"/>
          <w:sz w:val="20"/>
        </w:rPr>
        <w:t>savoirs incertains</w:t>
      </w:r>
      <w:r w:rsidRPr="00C123E8">
        <w:rPr>
          <w:rFonts w:ascii="Garamond" w:hAnsi="Garamond" w:cs="Courier New"/>
          <w:bCs/>
          <w:i/>
          <w:color w:val="auto"/>
          <w:sz w:val="20"/>
        </w:rPr>
        <w:t xml:space="preserve">. Il les laissera </w:t>
      </w:r>
      <w:r w:rsidR="006D1E20" w:rsidRPr="00C123E8">
        <w:rPr>
          <w:rFonts w:ascii="Garamond" w:hAnsi="Garamond" w:cs="Courier New"/>
          <w:bCs/>
          <w:i/>
          <w:color w:val="auto"/>
          <w:sz w:val="20"/>
        </w:rPr>
        <w:t>-</w:t>
      </w:r>
      <w:r w:rsidRPr="00C123E8">
        <w:rPr>
          <w:rFonts w:ascii="Garamond" w:hAnsi="Garamond" w:cs="Courier New"/>
          <w:bCs/>
          <w:i/>
          <w:color w:val="auto"/>
          <w:sz w:val="20"/>
        </w:rPr>
        <w:t xml:space="preserve"> les savoirs </w:t>
      </w:r>
      <w:r w:rsidR="006D1E20" w:rsidRPr="00C123E8">
        <w:rPr>
          <w:rFonts w:ascii="Garamond" w:hAnsi="Garamond" w:cs="Courier New"/>
          <w:bCs/>
          <w:i/>
          <w:color w:val="auto"/>
          <w:sz w:val="20"/>
        </w:rPr>
        <w:t>-</w:t>
      </w:r>
      <w:r w:rsidRPr="00C123E8">
        <w:rPr>
          <w:rFonts w:ascii="Garamond" w:hAnsi="Garamond" w:cs="Courier New"/>
          <w:bCs/>
          <w:i/>
          <w:color w:val="auto"/>
          <w:sz w:val="20"/>
        </w:rPr>
        <w:t xml:space="preserve"> courir bien tranquilles et avec eux encore, toutes les règles de vie sociale que l’on voudra.</w:t>
      </w:r>
      <w:r w:rsidRPr="00705696">
        <w:rPr>
          <w:rFonts w:ascii="Garamond" w:hAnsi="Garamond" w:cs="Courier New"/>
          <w:bCs/>
          <w:color w:val="auto"/>
          <w:sz w:val="20"/>
        </w:rPr>
        <w:t xml:space="preserve"> </w:t>
      </w:r>
    </w:p>
    <w:p w:rsidR="00C123E8" w:rsidRDefault="00C123E8" w:rsidP="00B82165">
      <w:pPr>
        <w:pStyle w:val="Corpsdetexte"/>
        <w:ind w:right="-568"/>
        <w:jc w:val="left"/>
        <w:rPr>
          <w:rFonts w:ascii="Garamond" w:hAnsi="Garamond" w:cs="Courier New"/>
          <w:bCs/>
          <w:color w:val="auto"/>
          <w:sz w:val="20"/>
        </w:rPr>
      </w:pPr>
    </w:p>
    <w:p w:rsidR="00C44AC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la preuve d’ailleurs, c’est qu’aus</w:t>
      </w:r>
      <w:r w:rsidRPr="00705696">
        <w:rPr>
          <w:rFonts w:ascii="Garamond" w:hAnsi="Garamond" w:cs="Courier New"/>
          <w:bCs/>
          <w:color w:val="auto"/>
          <w:sz w:val="20"/>
        </w:rPr>
        <w:softHyphen/>
        <w:t xml:space="preserve">si bien, l’autre terme du </w:t>
      </w:r>
      <w:r w:rsidRPr="00705696">
        <w:rPr>
          <w:rFonts w:ascii="Garamond" w:hAnsi="Garamond"/>
          <w:bCs/>
          <w:i/>
          <w:color w:val="auto"/>
          <w:sz w:val="20"/>
        </w:rPr>
        <w:t>vel de l’aliénation</w:t>
      </w:r>
      <w:r w:rsidRPr="00705696">
        <w:rPr>
          <w:rFonts w:ascii="Garamond" w:hAnsi="Garamond" w:cs="Courier New"/>
          <w:bCs/>
          <w:color w:val="auto"/>
          <w:sz w:val="20"/>
        </w:rPr>
        <w:t>, tel qu’il se présente à ce moment inaugural du surgissement de ce terme qui s’appelle le sujet, et qui serait ce qu’il a également présent, tout près de lui, dans son temps, le moment historique du début du XVII</w:t>
      </w:r>
      <w:r w:rsidR="008259D8" w:rsidRPr="00705696">
        <w:rPr>
          <w:rFonts w:ascii="Garamond" w:hAnsi="Garamond" w:cs="Courier New"/>
          <w:bCs/>
          <w:color w:val="auto"/>
          <w:sz w:val="20"/>
          <w:vertAlign w:val="superscript"/>
        </w:rPr>
        <w:t>ème</w:t>
      </w:r>
      <w:r w:rsidRPr="00705696">
        <w:rPr>
          <w:rFonts w:ascii="Garamond" w:hAnsi="Garamond" w:cs="Courier New"/>
          <w:bCs/>
          <w:color w:val="auto"/>
          <w:sz w:val="20"/>
        </w:rPr>
        <w:t xml:space="preserve"> siècle : </w:t>
      </w:r>
      <w:r w:rsidRPr="00C123E8">
        <w:rPr>
          <w:rFonts w:ascii="Garamond" w:hAnsi="Garamond" w:cs="Courier New"/>
          <w:bCs/>
          <w:i/>
          <w:color w:val="auto"/>
          <w:sz w:val="20"/>
        </w:rPr>
        <w:t xml:space="preserve">celui de la pullulation de ce qu’on appelle </w:t>
      </w:r>
      <w:r w:rsidRPr="00C123E8">
        <w:rPr>
          <w:rFonts w:ascii="Garamond" w:hAnsi="Garamond"/>
          <w:bCs/>
          <w:i/>
          <w:color w:val="auto"/>
          <w:sz w:val="20"/>
        </w:rPr>
        <w:t xml:space="preserve">les </w:t>
      </w:r>
      <w:r w:rsidRPr="00C123E8">
        <w:rPr>
          <w:rFonts w:ascii="Garamond" w:hAnsi="Garamond"/>
          <w:bCs/>
          <w:i/>
          <w:iCs/>
          <w:color w:val="auto"/>
          <w:sz w:val="20"/>
        </w:rPr>
        <w:t>libertins</w:t>
      </w:r>
      <w:r w:rsidRPr="00C123E8">
        <w:rPr>
          <w:rFonts w:ascii="Garamond" w:hAnsi="Garamond" w:cs="Courier New"/>
          <w:bCs/>
          <w:i/>
          <w:color w:val="auto"/>
          <w:sz w:val="20"/>
        </w:rPr>
        <w:t xml:space="preserve"> et qui sont en réalité, les </w:t>
      </w:r>
      <w:r w:rsidRPr="00C123E8">
        <w:rPr>
          <w:rFonts w:ascii="Garamond" w:hAnsi="Garamond"/>
          <w:bCs/>
          <w:i/>
          <w:iCs/>
          <w:color w:val="auto"/>
          <w:sz w:val="20"/>
        </w:rPr>
        <w:t>pyrrhoniens</w:t>
      </w:r>
      <w:r w:rsidRPr="00C123E8">
        <w:rPr>
          <w:rFonts w:ascii="Garamond" w:hAnsi="Garamond" w:cs="Courier New"/>
          <w:bCs/>
          <w:i/>
          <w:color w:val="auto"/>
          <w:sz w:val="20"/>
        </w:rPr>
        <w:t xml:space="preserve">, les </w:t>
      </w:r>
      <w:r w:rsidRPr="00C123E8">
        <w:rPr>
          <w:rFonts w:ascii="Garamond" w:hAnsi="Garamond"/>
          <w:bCs/>
          <w:i/>
          <w:iCs/>
          <w:color w:val="auto"/>
          <w:sz w:val="20"/>
        </w:rPr>
        <w:t>sceptiques</w:t>
      </w:r>
      <w:r w:rsidR="00C44ACD"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C123E8" w:rsidRDefault="00C123E8" w:rsidP="00B82165">
      <w:pPr>
        <w:pStyle w:val="Corpsdetexte"/>
        <w:ind w:right="-568"/>
        <w:jc w:val="left"/>
        <w:rPr>
          <w:rFonts w:ascii="Garamond" w:hAnsi="Garamond" w:cs="Courier New"/>
          <w:bCs/>
          <w:color w:val="auto"/>
          <w:sz w:val="20"/>
        </w:rPr>
      </w:pPr>
    </w:p>
    <w:p w:rsidR="00BF3196" w:rsidRPr="00705696" w:rsidRDefault="00C874A2"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PASCAL</w:t>
      </w:r>
      <w:r w:rsidR="00BF3196" w:rsidRPr="00705696">
        <w:rPr>
          <w:rFonts w:ascii="Garamond" w:hAnsi="Garamond" w:cs="Courier New"/>
          <w:bCs/>
          <w:color w:val="auto"/>
          <w:sz w:val="20"/>
        </w:rPr>
        <w:t xml:space="preserve"> les désigne par leur nom, à ceci près </w:t>
      </w:r>
      <w:r w:rsidR="00BF3196" w:rsidRPr="00705696">
        <w:rPr>
          <w:rFonts w:ascii="Garamond" w:hAnsi="Garamond"/>
          <w:bCs/>
          <w:i/>
          <w:color w:val="auto"/>
          <w:sz w:val="20"/>
        </w:rPr>
        <w:t>qu’il n’en accentue pas</w:t>
      </w:r>
      <w:r w:rsidR="00BF3196" w:rsidRPr="00705696">
        <w:rPr>
          <w:rFonts w:ascii="Garamond" w:hAnsi="Garamond" w:cs="Courier New"/>
          <w:bCs/>
          <w:color w:val="auto"/>
          <w:sz w:val="20"/>
        </w:rPr>
        <w:t xml:space="preserve"> d’une façon suffisamment libre </w:t>
      </w:r>
      <w:r w:rsidR="00BF3196" w:rsidRPr="00705696">
        <w:rPr>
          <w:rFonts w:ascii="Garamond" w:hAnsi="Garamond"/>
          <w:bCs/>
          <w:i/>
          <w:color w:val="auto"/>
          <w:sz w:val="20"/>
        </w:rPr>
        <w:t>le sens et le relief</w:t>
      </w:r>
      <w:r w:rsidR="00C44ACD" w:rsidRPr="00705696">
        <w:rPr>
          <w:rFonts w:ascii="Garamond" w:hAnsi="Garamond"/>
          <w:bCs/>
          <w:i/>
          <w:color w:val="auto"/>
          <w:sz w:val="20"/>
        </w:rPr>
        <w:t>.</w:t>
      </w:r>
    </w:p>
    <w:p w:rsidR="00C123E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w:t>
      </w:r>
      <w:r w:rsidRPr="00705696">
        <w:rPr>
          <w:rFonts w:ascii="Garamond" w:hAnsi="Garamond"/>
          <w:bCs/>
          <w:i/>
          <w:color w:val="auto"/>
          <w:sz w:val="20"/>
        </w:rPr>
        <w:t>scepticisme</w:t>
      </w:r>
      <w:r w:rsidRPr="00705696">
        <w:rPr>
          <w:rFonts w:ascii="Garamond" w:hAnsi="Garamond" w:cs="Courier New"/>
          <w:bCs/>
          <w:color w:val="auto"/>
          <w:sz w:val="20"/>
        </w:rPr>
        <w:t>, ce n’est pas la mise en doute</w:t>
      </w:r>
      <w:r w:rsidR="00C123E8">
        <w:rPr>
          <w:rFonts w:ascii="Garamond" w:hAnsi="Garamond" w:cs="Courier New"/>
          <w:bCs/>
          <w:color w:val="auto"/>
          <w:sz w:val="20"/>
        </w:rPr>
        <w:t xml:space="preserve"> - </w:t>
      </w:r>
      <w:r w:rsidRPr="00705696">
        <w:rPr>
          <w:rFonts w:ascii="Garamond" w:hAnsi="Garamond" w:cs="Courier New"/>
          <w:bCs/>
          <w:color w:val="auto"/>
          <w:sz w:val="20"/>
        </w:rPr>
        <w:t>en quelque sorte succes</w:t>
      </w:r>
      <w:r w:rsidRPr="00705696">
        <w:rPr>
          <w:rFonts w:ascii="Garamond" w:hAnsi="Garamond" w:cs="Courier New"/>
          <w:bCs/>
          <w:color w:val="auto"/>
          <w:sz w:val="20"/>
        </w:rPr>
        <w:softHyphen/>
        <w:t>sive et énumérable</w:t>
      </w:r>
      <w:r w:rsidR="00C123E8">
        <w:rPr>
          <w:rFonts w:ascii="Garamond" w:hAnsi="Garamond" w:cs="Courier New"/>
          <w:bCs/>
          <w:color w:val="auto"/>
          <w:sz w:val="20"/>
        </w:rPr>
        <w:t xml:space="preserve"> - </w:t>
      </w:r>
      <w:r w:rsidRPr="00705696">
        <w:rPr>
          <w:rFonts w:ascii="Garamond" w:hAnsi="Garamond" w:cs="Courier New"/>
          <w:bCs/>
          <w:color w:val="auto"/>
          <w:sz w:val="20"/>
        </w:rPr>
        <w:t xml:space="preserve">de toutes les opinions, de toutes les voies plus ou moins </w:t>
      </w:r>
      <w:r w:rsidRPr="00705696">
        <w:rPr>
          <w:rFonts w:ascii="Garamond" w:hAnsi="Garamond"/>
          <w:bCs/>
          <w:i/>
          <w:color w:val="auto"/>
          <w:sz w:val="20"/>
        </w:rPr>
        <w:t>précaires</w:t>
      </w:r>
      <w:r w:rsidRPr="00705696">
        <w:rPr>
          <w:rFonts w:ascii="Garamond" w:hAnsi="Garamond" w:cs="Courier New"/>
          <w:bCs/>
          <w:color w:val="auto"/>
          <w:sz w:val="20"/>
        </w:rPr>
        <w:t xml:space="preserve">, où a tenté de se glisser </w:t>
      </w:r>
      <w:r w:rsidR="00C123E8">
        <w:rPr>
          <w:rFonts w:ascii="Garamond" w:hAnsi="Garamond"/>
          <w:bCs/>
          <w:i/>
          <w:color w:val="auto"/>
          <w:sz w:val="20"/>
        </w:rPr>
        <w:t xml:space="preserve">le chemin du savoir. </w:t>
      </w:r>
      <w:r w:rsidRPr="00705696">
        <w:rPr>
          <w:rFonts w:ascii="Garamond" w:hAnsi="Garamond" w:cs="Courier New"/>
          <w:bCs/>
          <w:color w:val="auto"/>
          <w:sz w:val="20"/>
        </w:rPr>
        <w:t xml:space="preserve">C’est la tenue de cette </w:t>
      </w:r>
      <w:r w:rsidRPr="00705696">
        <w:rPr>
          <w:rFonts w:ascii="Garamond" w:hAnsi="Garamond"/>
          <w:bCs/>
          <w:i/>
          <w:color w:val="auto"/>
          <w:sz w:val="20"/>
        </w:rPr>
        <w:t>position subjective</w:t>
      </w:r>
      <w:r w:rsidRPr="00705696">
        <w:rPr>
          <w:rFonts w:ascii="Garamond" w:hAnsi="Garamond" w:cs="Courier New"/>
          <w:bCs/>
          <w:color w:val="auto"/>
          <w:sz w:val="20"/>
        </w:rPr>
        <w:t xml:space="preserve"> : « </w:t>
      </w:r>
      <w:r w:rsidRPr="00705696">
        <w:rPr>
          <w:rFonts w:ascii="Garamond" w:hAnsi="Garamond"/>
          <w:bCs/>
          <w:i/>
          <w:color w:val="0000CC"/>
          <w:sz w:val="20"/>
        </w:rPr>
        <w:t>On ne peut rien savoir</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y a là quelque chose qui mériterait d’être illustré par l’éventail, </w:t>
      </w:r>
      <w:r w:rsidRPr="00C123E8">
        <w:rPr>
          <w:rFonts w:ascii="Garamond" w:hAnsi="Garamond" w:cs="Courier New"/>
          <w:bCs/>
          <w:i/>
          <w:color w:val="auto"/>
          <w:sz w:val="20"/>
        </w:rPr>
        <w:t xml:space="preserve">la moire, le chatoiement </w:t>
      </w:r>
      <w:r w:rsidR="006D1E20" w:rsidRPr="00C123E8">
        <w:rPr>
          <w:rFonts w:ascii="Garamond" w:hAnsi="Garamond" w:cs="Courier New"/>
          <w:bCs/>
          <w:i/>
          <w:color w:val="auto"/>
          <w:sz w:val="20"/>
        </w:rPr>
        <w:t>d</w:t>
      </w:r>
      <w:r w:rsidRPr="00C123E8">
        <w:rPr>
          <w:rFonts w:ascii="Garamond" w:hAnsi="Garamond" w:cs="Courier New"/>
          <w:bCs/>
          <w:i/>
          <w:color w:val="auto"/>
          <w:sz w:val="20"/>
        </w:rPr>
        <w:t>e ceux qui en ont été les incarnations historiques</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voudrais vous montrer que MONTAIGNE, par un certain côté, c’est vraiment celui qui s’est centré, non pas autour d’un </w:t>
      </w:r>
      <w:r w:rsidR="008259D8" w:rsidRPr="00705696">
        <w:rPr>
          <w:rFonts w:ascii="Garamond" w:hAnsi="Garamond"/>
          <w:bCs/>
          <w:i/>
          <w:color w:val="auto"/>
          <w:sz w:val="20"/>
        </w:rPr>
        <w:t>scepticisme</w:t>
      </w:r>
      <w:r w:rsidRPr="00705696">
        <w:rPr>
          <w:rFonts w:ascii="Garamond" w:hAnsi="Garamond" w:cs="Courier New"/>
          <w:bCs/>
          <w:color w:val="auto"/>
          <w:sz w:val="20"/>
        </w:rPr>
        <w:t xml:space="preserve">, mais autour d’un moment vivant de cette </w:t>
      </w:r>
      <w:r w:rsidR="006D1E20" w:rsidRPr="006D1E20">
        <w:rPr>
          <w:rFonts w:ascii="Palatino Linotype" w:hAnsi="Palatino Linotype" w:cs="Courier New"/>
          <w:color w:val="0000CC"/>
          <w:sz w:val="18"/>
          <w:szCs w:val="18"/>
        </w:rPr>
        <w:t>ἀϕάνι</w:t>
      </w:r>
      <w:r w:rsidR="006D1E20" w:rsidRPr="006D1E20">
        <w:rPr>
          <w:rStyle w:val="Accentuation"/>
          <w:rFonts w:ascii="Palatino Linotype" w:hAnsi="Palatino Linotype"/>
          <w:color w:val="0000CC"/>
          <w:sz w:val="18"/>
          <w:szCs w:val="18"/>
        </w:rPr>
        <w:t>σ</w:t>
      </w:r>
      <w:r w:rsidR="006D1E20" w:rsidRPr="006D1E20">
        <w:rPr>
          <w:rFonts w:ascii="Palatino Linotype" w:hAnsi="Palatino Linotype" w:cs="Courier New"/>
          <w:color w:val="0000CC"/>
          <w:sz w:val="18"/>
          <w:szCs w:val="18"/>
        </w:rPr>
        <w:t>ις</w:t>
      </w:r>
      <w:r w:rsidR="006D1E20" w:rsidRPr="006D1E20">
        <w:rPr>
          <w:rFonts w:ascii="Palatino Linotype" w:hAnsi="Palatino Linotype" w:cs="Courier New"/>
          <w:color w:val="0000CC"/>
          <w:sz w:val="28"/>
          <w:szCs w:val="28"/>
        </w:rPr>
        <w:t xml:space="preserve"> </w:t>
      </w:r>
      <w:r w:rsidR="006D1E20" w:rsidRPr="002B669F">
        <w:rPr>
          <w:rFonts w:ascii="Garamond" w:hAnsi="Garamond" w:cs="Courier New"/>
          <w:color w:val="C00000"/>
          <w:sz w:val="14"/>
          <w:szCs w:val="14"/>
        </w:rPr>
        <w:t>[</w:t>
      </w:r>
      <w:r w:rsidR="006D1E20" w:rsidRPr="002B669F">
        <w:rPr>
          <w:rFonts w:ascii="Garamond" w:hAnsi="Garamond"/>
          <w:color w:val="C00000"/>
          <w:sz w:val="14"/>
          <w:szCs w:val="14"/>
        </w:rPr>
        <w:t>aphanisis]</w:t>
      </w:r>
      <w:r w:rsidRPr="00705696">
        <w:rPr>
          <w:rFonts w:ascii="Garamond" w:hAnsi="Garamond" w:cs="Courier New"/>
          <w:bCs/>
          <w:i/>
          <w:color w:val="auto"/>
          <w:sz w:val="20"/>
        </w:rPr>
        <w:t xml:space="preserve"> </w:t>
      </w:r>
      <w:r w:rsidRPr="00705696">
        <w:rPr>
          <w:rFonts w:ascii="Garamond" w:hAnsi="Garamond" w:cs="Courier New"/>
          <w:bCs/>
          <w:color w:val="auto"/>
          <w:sz w:val="20"/>
        </w:rPr>
        <w:t>du sujet</w:t>
      </w:r>
      <w:r w:rsidR="00C44ACD" w:rsidRPr="00705696">
        <w:rPr>
          <w:rFonts w:ascii="Garamond" w:hAnsi="Garamond" w:cs="Courier New"/>
          <w:bCs/>
          <w:color w:val="auto"/>
          <w:sz w:val="20"/>
        </w:rPr>
        <w:t>, e</w:t>
      </w:r>
      <w:r w:rsidRPr="00705696">
        <w:rPr>
          <w:rFonts w:ascii="Garamond" w:hAnsi="Garamond" w:cs="Courier New"/>
          <w:bCs/>
          <w:color w:val="auto"/>
          <w:sz w:val="20"/>
        </w:rPr>
        <w:t xml:space="preserve">t c’est en cela qu’il est fécond, qu’il est guide éternel qui reste et qui dépasse tout ce qu’il a pu représenter comme moment à définir d’un tournant historique.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ce n’est point là le </w:t>
      </w:r>
      <w:r w:rsidR="008259D8" w:rsidRPr="00705696">
        <w:rPr>
          <w:rFonts w:ascii="Garamond" w:hAnsi="Garamond"/>
          <w:bCs/>
          <w:i/>
          <w:color w:val="auto"/>
          <w:sz w:val="20"/>
        </w:rPr>
        <w:t>scepticisme</w:t>
      </w:r>
      <w:r w:rsidRPr="00705696">
        <w:rPr>
          <w:rFonts w:ascii="Garamond" w:hAnsi="Garamond" w:cs="Courier New"/>
          <w:bCs/>
          <w:color w:val="auto"/>
          <w:sz w:val="20"/>
        </w:rPr>
        <w:t xml:space="preserve"> : </w:t>
      </w:r>
    </w:p>
    <w:p w:rsidR="008259D8" w:rsidRPr="00C123E8" w:rsidRDefault="00BF3196" w:rsidP="0074568F">
      <w:pPr>
        <w:pStyle w:val="Corpsdetexte"/>
        <w:numPr>
          <w:ilvl w:val="0"/>
          <w:numId w:val="130"/>
        </w:numPr>
        <w:ind w:right="-568"/>
        <w:jc w:val="left"/>
        <w:rPr>
          <w:rFonts w:ascii="Garamond" w:hAnsi="Garamond" w:cs="Courier New"/>
          <w:bCs/>
          <w:i/>
          <w:color w:val="auto"/>
          <w:sz w:val="20"/>
        </w:rPr>
      </w:pPr>
      <w:r w:rsidRPr="00C123E8">
        <w:rPr>
          <w:rFonts w:ascii="Garamond" w:hAnsi="Garamond"/>
          <w:bCs/>
          <w:i/>
          <w:color w:val="auto"/>
          <w:sz w:val="20"/>
        </w:rPr>
        <w:t xml:space="preserve">le </w:t>
      </w:r>
      <w:r w:rsidR="008259D8" w:rsidRPr="00C123E8">
        <w:rPr>
          <w:rFonts w:ascii="Garamond" w:hAnsi="Garamond"/>
          <w:bCs/>
          <w:i/>
          <w:color w:val="auto"/>
          <w:sz w:val="20"/>
        </w:rPr>
        <w:t>scepticisme</w:t>
      </w:r>
      <w:r w:rsidRPr="00C123E8">
        <w:rPr>
          <w:rFonts w:ascii="Garamond" w:hAnsi="Garamond" w:cs="Courier New"/>
          <w:bCs/>
          <w:i/>
          <w:color w:val="auto"/>
          <w:sz w:val="20"/>
        </w:rPr>
        <w:t xml:space="preserve"> est quelque chose que nous ne connaissons plus, </w:t>
      </w:r>
    </w:p>
    <w:p w:rsidR="001A3197" w:rsidRPr="00C123E8" w:rsidRDefault="00BF3196" w:rsidP="0074568F">
      <w:pPr>
        <w:pStyle w:val="Corpsdetexte"/>
        <w:numPr>
          <w:ilvl w:val="0"/>
          <w:numId w:val="130"/>
        </w:numPr>
        <w:ind w:right="-568"/>
        <w:jc w:val="left"/>
        <w:rPr>
          <w:rFonts w:ascii="Garamond" w:hAnsi="Garamond" w:cs="Courier New"/>
          <w:bCs/>
          <w:color w:val="auto"/>
          <w:sz w:val="20"/>
        </w:rPr>
      </w:pPr>
      <w:r w:rsidRPr="00C123E8">
        <w:rPr>
          <w:rFonts w:ascii="Garamond" w:hAnsi="Garamond"/>
          <w:bCs/>
          <w:i/>
          <w:color w:val="auto"/>
          <w:sz w:val="20"/>
        </w:rPr>
        <w:t xml:space="preserve">le </w:t>
      </w:r>
      <w:r w:rsidR="008259D8" w:rsidRPr="00C123E8">
        <w:rPr>
          <w:rFonts w:ascii="Garamond" w:hAnsi="Garamond"/>
          <w:bCs/>
          <w:i/>
          <w:color w:val="auto"/>
          <w:sz w:val="20"/>
        </w:rPr>
        <w:t>scepticisme</w:t>
      </w:r>
      <w:r w:rsidRPr="00C123E8">
        <w:rPr>
          <w:rFonts w:ascii="Garamond" w:hAnsi="Garamond" w:cs="Courier New"/>
          <w:bCs/>
          <w:i/>
          <w:color w:val="auto"/>
          <w:sz w:val="20"/>
        </w:rPr>
        <w:t xml:space="preserve"> est une éthique</w:t>
      </w:r>
      <w:r w:rsidRPr="00C123E8">
        <w:rPr>
          <w:rFonts w:ascii="Garamond" w:hAnsi="Garamond" w:cs="Courier New"/>
          <w:bCs/>
          <w:color w:val="auto"/>
          <w:sz w:val="20"/>
        </w:rPr>
        <w:t xml:space="preserve">, </w:t>
      </w:r>
    </w:p>
    <w:p w:rsidR="00C44ACD" w:rsidRDefault="00BF3196" w:rsidP="0074568F">
      <w:pPr>
        <w:pStyle w:val="Corpsdetexte"/>
        <w:numPr>
          <w:ilvl w:val="0"/>
          <w:numId w:val="130"/>
        </w:numPr>
        <w:ind w:right="-568"/>
        <w:jc w:val="left"/>
        <w:rPr>
          <w:rFonts w:ascii="Garamond" w:hAnsi="Garamond" w:cs="Courier New"/>
          <w:bCs/>
          <w:color w:val="auto"/>
          <w:sz w:val="20"/>
        </w:rPr>
      </w:pPr>
      <w:r w:rsidRPr="001A3197">
        <w:rPr>
          <w:rFonts w:ascii="Garamond" w:hAnsi="Garamond"/>
          <w:bCs/>
          <w:i/>
          <w:color w:val="auto"/>
          <w:sz w:val="20"/>
        </w:rPr>
        <w:t xml:space="preserve">le </w:t>
      </w:r>
      <w:r w:rsidR="008259D8" w:rsidRPr="001A3197">
        <w:rPr>
          <w:rFonts w:ascii="Garamond" w:hAnsi="Garamond"/>
          <w:bCs/>
          <w:i/>
          <w:color w:val="auto"/>
          <w:sz w:val="20"/>
        </w:rPr>
        <w:t>scepticisme</w:t>
      </w:r>
      <w:r w:rsidRPr="001A3197">
        <w:rPr>
          <w:rFonts w:ascii="Garamond" w:hAnsi="Garamond" w:cs="Courier New"/>
          <w:bCs/>
          <w:i/>
          <w:color w:val="auto"/>
          <w:sz w:val="20"/>
        </w:rPr>
        <w:t xml:space="preserve"> est un mode de soutien de l’homme dans la vie</w:t>
      </w:r>
      <w:r w:rsidRPr="001A3197">
        <w:rPr>
          <w:rFonts w:ascii="Garamond" w:hAnsi="Garamond" w:cs="Courier New"/>
          <w:bCs/>
          <w:color w:val="auto"/>
          <w:sz w:val="20"/>
        </w:rPr>
        <w:t>, qui implique une position si difficile, si héroïque</w:t>
      </w:r>
      <w:r w:rsidR="00C123E8">
        <w:rPr>
          <w:rFonts w:ascii="Garamond" w:hAnsi="Garamond" w:cs="Courier New"/>
          <w:bCs/>
          <w:color w:val="auto"/>
          <w:sz w:val="20"/>
        </w:rPr>
        <w:t xml:space="preserve"> </w:t>
      </w:r>
      <w:r w:rsidRPr="001A3197">
        <w:rPr>
          <w:rFonts w:ascii="Garamond" w:hAnsi="Garamond" w:cs="Courier New"/>
          <w:bCs/>
          <w:color w:val="auto"/>
          <w:sz w:val="20"/>
        </w:rPr>
        <w:t>que nous ne pouvons même plus l’imaginer, juste</w:t>
      </w:r>
      <w:r w:rsidRPr="001A3197">
        <w:rPr>
          <w:rFonts w:ascii="Garamond" w:hAnsi="Garamond" w:cs="Courier New"/>
          <w:bCs/>
          <w:color w:val="auto"/>
          <w:sz w:val="20"/>
        </w:rPr>
        <w:softHyphen/>
        <w:t>ment peut</w:t>
      </w:r>
      <w:r w:rsidR="006D1E20" w:rsidRPr="001A3197">
        <w:rPr>
          <w:rFonts w:ascii="Garamond" w:hAnsi="Garamond" w:cs="Courier New"/>
          <w:bCs/>
          <w:color w:val="auto"/>
          <w:sz w:val="20"/>
        </w:rPr>
        <w:t>-</w:t>
      </w:r>
      <w:r w:rsidRPr="001A3197">
        <w:rPr>
          <w:rFonts w:ascii="Garamond" w:hAnsi="Garamond" w:cs="Courier New"/>
          <w:bCs/>
          <w:color w:val="auto"/>
          <w:sz w:val="20"/>
        </w:rPr>
        <w:t>être en raison de cette faille, de ce passage</w:t>
      </w:r>
      <w:r w:rsidR="00C123E8">
        <w:rPr>
          <w:rFonts w:ascii="Garamond" w:hAnsi="Garamond" w:cs="Courier New"/>
          <w:bCs/>
          <w:color w:val="auto"/>
          <w:sz w:val="20"/>
        </w:rPr>
        <w:t xml:space="preserve"> </w:t>
      </w:r>
      <w:r w:rsidRPr="001A3197">
        <w:rPr>
          <w:rFonts w:ascii="Garamond" w:hAnsi="Garamond" w:cs="Courier New"/>
          <w:bCs/>
          <w:color w:val="auto"/>
          <w:sz w:val="20"/>
        </w:rPr>
        <w:t>qui nous a été dési</w:t>
      </w:r>
      <w:r w:rsidRPr="001A3197">
        <w:rPr>
          <w:rFonts w:ascii="Garamond" w:hAnsi="Garamond" w:cs="Courier New"/>
          <w:bCs/>
          <w:color w:val="auto"/>
          <w:sz w:val="20"/>
        </w:rPr>
        <w:softHyphen/>
        <w:t xml:space="preserve">gné </w:t>
      </w:r>
      <w:r w:rsidR="001A3197" w:rsidRPr="001A3197">
        <w:rPr>
          <w:rFonts w:ascii="Garamond" w:hAnsi="Garamond" w:cs="Courier New"/>
          <w:bCs/>
          <w:color w:val="auto"/>
          <w:sz w:val="20"/>
        </w:rPr>
        <w:t>-</w:t>
      </w:r>
      <w:r w:rsidRPr="001A3197">
        <w:rPr>
          <w:rFonts w:ascii="Garamond" w:hAnsi="Garamond" w:cs="Courier New"/>
          <w:bCs/>
          <w:color w:val="auto"/>
          <w:sz w:val="20"/>
        </w:rPr>
        <w:t xml:space="preserve"> dans quoi ? </w:t>
      </w:r>
      <w:r w:rsidR="001A3197" w:rsidRPr="001A3197">
        <w:rPr>
          <w:rFonts w:ascii="Garamond" w:hAnsi="Garamond" w:cs="Courier New"/>
          <w:bCs/>
          <w:color w:val="auto"/>
          <w:sz w:val="20"/>
        </w:rPr>
        <w:t>-</w:t>
      </w:r>
      <w:r w:rsidRPr="001A3197">
        <w:rPr>
          <w:rFonts w:ascii="Garamond" w:hAnsi="Garamond" w:cs="Courier New"/>
          <w:bCs/>
          <w:color w:val="auto"/>
          <w:sz w:val="20"/>
        </w:rPr>
        <w:t xml:space="preserve"> dans ce passage trouvé par DESCARTES et qui est celui qui porte</w:t>
      </w:r>
      <w:r w:rsidR="00C123E8">
        <w:rPr>
          <w:rFonts w:ascii="Garamond" w:hAnsi="Garamond" w:cs="Courier New"/>
          <w:bCs/>
          <w:color w:val="auto"/>
          <w:sz w:val="20"/>
        </w:rPr>
        <w:t xml:space="preserve"> </w:t>
      </w:r>
      <w:r w:rsidRPr="001A3197">
        <w:rPr>
          <w:rFonts w:ascii="Garamond" w:hAnsi="Garamond" w:cs="Courier New"/>
          <w:bCs/>
          <w:color w:val="auto"/>
          <w:sz w:val="20"/>
        </w:rPr>
        <w:t xml:space="preserve">la recherche du chemin de la certitude dans la faille, dans ce point même du </w:t>
      </w:r>
      <w:r w:rsidRPr="001A3197">
        <w:rPr>
          <w:rFonts w:ascii="Garamond" w:hAnsi="Garamond" w:cs="Courier New"/>
          <w:bCs/>
          <w:i/>
          <w:color w:val="auto"/>
          <w:sz w:val="20"/>
        </w:rPr>
        <w:t xml:space="preserve">vel </w:t>
      </w:r>
      <w:r w:rsidRPr="001A3197">
        <w:rPr>
          <w:rFonts w:ascii="Garamond" w:hAnsi="Garamond" w:cs="Courier New"/>
          <w:bCs/>
          <w:color w:val="auto"/>
          <w:sz w:val="20"/>
        </w:rPr>
        <w:t>de l’aliénation auquel</w:t>
      </w:r>
      <w:r w:rsidR="00C123E8">
        <w:rPr>
          <w:rFonts w:ascii="Garamond" w:hAnsi="Garamond" w:cs="Courier New"/>
          <w:bCs/>
          <w:color w:val="auto"/>
          <w:sz w:val="20"/>
        </w:rPr>
        <w:t xml:space="preserve"> </w:t>
      </w:r>
      <w:r w:rsidRPr="001A3197">
        <w:rPr>
          <w:rFonts w:ascii="Garamond" w:hAnsi="Garamond" w:cs="Courier New"/>
          <w:bCs/>
          <w:color w:val="auto"/>
          <w:sz w:val="20"/>
        </w:rPr>
        <w:t>il n’y a d’issue que de la voie du désir.</w:t>
      </w:r>
    </w:p>
    <w:p w:rsidR="001A3197" w:rsidRPr="001A3197" w:rsidRDefault="001A3197" w:rsidP="00B82165">
      <w:pPr>
        <w:pStyle w:val="Corpsdetexte"/>
        <w:ind w:left="720" w:right="-568"/>
        <w:jc w:val="left"/>
        <w:rPr>
          <w:rFonts w:ascii="Garamond" w:hAnsi="Garamond" w:cs="Courier New"/>
          <w:bCs/>
          <w:color w:val="auto"/>
          <w:sz w:val="20"/>
        </w:rPr>
      </w:pPr>
    </w:p>
    <w:p w:rsidR="00C123E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w:t>
      </w:r>
      <w:r w:rsidRPr="00705696">
        <w:rPr>
          <w:rFonts w:ascii="Garamond" w:hAnsi="Garamond"/>
          <w:bCs/>
          <w:i/>
          <w:color w:val="0000CC"/>
          <w:sz w:val="20"/>
        </w:rPr>
        <w:t>désir de certitude</w:t>
      </w:r>
      <w:r w:rsidRPr="00705696">
        <w:rPr>
          <w:rFonts w:ascii="Garamond" w:hAnsi="Garamond" w:cs="Courier New"/>
          <w:bCs/>
          <w:color w:val="auto"/>
          <w:sz w:val="20"/>
        </w:rPr>
        <w:t>, il a beau pour DESCARTES n’aboutir qu’au doute, d’avoir choisi ce chemin est cela même qui l’a mené à opérer u</w:t>
      </w:r>
      <w:r w:rsidR="00C123E8">
        <w:rPr>
          <w:rFonts w:ascii="Garamond" w:hAnsi="Garamond" w:cs="Courier New"/>
          <w:bCs/>
          <w:color w:val="auto"/>
          <w:sz w:val="20"/>
        </w:rPr>
        <w:t>ne sépa</w:t>
      </w:r>
      <w:r w:rsidR="00C123E8">
        <w:rPr>
          <w:rFonts w:ascii="Garamond" w:hAnsi="Garamond" w:cs="Courier New"/>
          <w:bCs/>
          <w:color w:val="auto"/>
          <w:sz w:val="20"/>
        </w:rPr>
        <w:softHyphen/>
        <w:t xml:space="preserve">ration bien singulière. </w:t>
      </w:r>
      <w:r w:rsidRPr="00705696">
        <w:rPr>
          <w:rFonts w:ascii="Garamond" w:hAnsi="Garamond" w:cs="Courier New"/>
          <w:bCs/>
          <w:color w:val="auto"/>
          <w:sz w:val="20"/>
        </w:rPr>
        <w:t xml:space="preserve">Je voudrais simplement toucher quelques termes, toucher quelques points, parce que ce seront </w:t>
      </w:r>
    </w:p>
    <w:p w:rsidR="00C123E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nous repères à quelques</w:t>
      </w:r>
      <w:r w:rsidR="001A3197">
        <w:rPr>
          <w:rFonts w:ascii="Garamond" w:hAnsi="Garamond" w:cs="Courier New"/>
          <w:bCs/>
          <w:color w:val="auto"/>
          <w:sz w:val="20"/>
        </w:rPr>
        <w:t>-</w:t>
      </w:r>
      <w:r w:rsidRPr="00705696">
        <w:rPr>
          <w:rFonts w:ascii="Garamond" w:hAnsi="Garamond" w:cs="Courier New"/>
          <w:bCs/>
          <w:color w:val="auto"/>
          <w:sz w:val="20"/>
        </w:rPr>
        <w:t>uns des termes d’une des fonctions essentielles</w:t>
      </w:r>
      <w:r w:rsidR="007032C4">
        <w:rPr>
          <w:rFonts w:ascii="Garamond" w:hAnsi="Garamond" w:cs="Courier New"/>
          <w:bCs/>
          <w:color w:val="auto"/>
          <w:sz w:val="20"/>
        </w:rPr>
        <w:t xml:space="preserve">, </w:t>
      </w:r>
      <w:r w:rsidRPr="00705696">
        <w:rPr>
          <w:rFonts w:ascii="Garamond" w:hAnsi="Garamond" w:cs="Courier New"/>
          <w:bCs/>
          <w:color w:val="auto"/>
          <w:sz w:val="20"/>
        </w:rPr>
        <w:t>quoique masquée</w:t>
      </w:r>
      <w:r w:rsidR="007032C4">
        <w:rPr>
          <w:rFonts w:ascii="Garamond" w:hAnsi="Garamond" w:cs="Courier New"/>
          <w:bCs/>
          <w:color w:val="auto"/>
          <w:sz w:val="20"/>
        </w:rPr>
        <w:t xml:space="preserve">, </w:t>
      </w:r>
      <w:r w:rsidRPr="00705696">
        <w:rPr>
          <w:rFonts w:ascii="Garamond" w:hAnsi="Garamond" w:cs="Courier New"/>
          <w:bCs/>
          <w:color w:val="auto"/>
          <w:sz w:val="20"/>
        </w:rPr>
        <w:t>qui soit enco</w:t>
      </w:r>
      <w:r w:rsidRPr="00705696">
        <w:rPr>
          <w:rFonts w:ascii="Garamond" w:hAnsi="Garamond" w:cs="Courier New"/>
          <w:bCs/>
          <w:color w:val="auto"/>
          <w:sz w:val="20"/>
        </w:rPr>
        <w:softHyphen/>
        <w:t xml:space="preserve">re vivante, présente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directive dans notre méthode investigatrice qui est celle de l’</w:t>
      </w:r>
      <w:r w:rsidRPr="00705696">
        <w:rPr>
          <w:rFonts w:ascii="Garamond" w:hAnsi="Garamond" w:cs="Courier New"/>
          <w:bCs/>
          <w:i/>
          <w:iCs/>
          <w:color w:val="auto"/>
          <w:sz w:val="20"/>
        </w:rPr>
        <w:t>inconscient</w:t>
      </w:r>
      <w:r w:rsidRPr="00705696">
        <w:rPr>
          <w:rFonts w:ascii="Garamond" w:hAnsi="Garamond" w:cs="Courier New"/>
          <w:bCs/>
          <w:color w:val="auto"/>
          <w:sz w:val="20"/>
        </w:rPr>
        <w:t>.</w:t>
      </w:r>
    </w:p>
    <w:p w:rsidR="008259D8" w:rsidRPr="00705696" w:rsidRDefault="008259D8"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1A3197">
        <w:rPr>
          <w:rFonts w:ascii="Garamond" w:hAnsi="Garamond" w:cs="Courier New"/>
          <w:bCs/>
          <w:i/>
          <w:color w:val="0000CC"/>
          <w:sz w:val="20"/>
        </w:rPr>
        <w:t>On pourrait dire</w:t>
      </w:r>
      <w:r w:rsidRPr="00705696">
        <w:rPr>
          <w:rFonts w:ascii="Garamond" w:hAnsi="Garamond" w:cs="Courier New"/>
          <w:bCs/>
          <w:color w:val="auto"/>
          <w:sz w:val="20"/>
        </w:rPr>
        <w:t xml:space="preserve"> que DESCARTES…</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à se pousser lui</w:t>
      </w:r>
      <w:r w:rsidR="001A3197">
        <w:rPr>
          <w:rFonts w:ascii="Garamond" w:hAnsi="Garamond" w:cs="Courier New"/>
          <w:bCs/>
          <w:color w:val="auto"/>
          <w:sz w:val="20"/>
        </w:rPr>
        <w:t>-</w:t>
      </w:r>
      <w:r w:rsidRPr="00705696">
        <w:rPr>
          <w:rFonts w:ascii="Garamond" w:hAnsi="Garamond" w:cs="Courier New"/>
          <w:bCs/>
          <w:color w:val="auto"/>
          <w:sz w:val="20"/>
        </w:rPr>
        <w:t>même par une méthode dont j’ai bien toujours souligné devant vous</w:t>
      </w:r>
      <w:r w:rsidR="00C123E8">
        <w:rPr>
          <w:rFonts w:ascii="Garamond" w:hAnsi="Garamond" w:cs="Courier New"/>
          <w:bCs/>
          <w:color w:val="auto"/>
          <w:sz w:val="20"/>
        </w:rPr>
        <w:t xml:space="preserve"> - </w:t>
      </w:r>
      <w:r w:rsidRPr="00705696">
        <w:rPr>
          <w:rFonts w:ascii="Garamond" w:hAnsi="Garamond" w:cs="Courier New"/>
          <w:bCs/>
          <w:color w:val="auto"/>
          <w:sz w:val="20"/>
        </w:rPr>
        <w:t xml:space="preserve">et j’ai été assez satisfait en relisant ces textes de voir que là </w:t>
      </w:r>
      <w:r w:rsidRPr="00705696">
        <w:rPr>
          <w:rFonts w:ascii="Garamond" w:hAnsi="Garamond" w:cs="Courier New"/>
          <w:bCs/>
          <w:i/>
          <w:color w:val="auto"/>
          <w:sz w:val="20"/>
        </w:rPr>
        <w:t>je ne brode pas</w:t>
      </w:r>
      <w:r w:rsidR="008259D8" w:rsidRPr="00705696">
        <w:rPr>
          <w:rFonts w:ascii="Garamond" w:hAnsi="Garamond" w:cs="Courier New"/>
          <w:bCs/>
          <w:color w:val="auto"/>
          <w:sz w:val="20"/>
        </w:rPr>
        <w:t xml:space="preserve">, </w:t>
      </w:r>
      <w:r w:rsidRPr="00705696">
        <w:rPr>
          <w:rFonts w:ascii="Garamond" w:hAnsi="Garamond" w:cs="Courier New"/>
          <w:bCs/>
          <w:color w:val="auto"/>
          <w:sz w:val="20"/>
        </w:rPr>
        <w:t>que ce n’est point un commentaire</w:t>
      </w:r>
      <w:r w:rsidR="00C123E8">
        <w:rPr>
          <w:rFonts w:ascii="Garamond" w:hAnsi="Garamond" w:cs="Courier New"/>
          <w:bCs/>
          <w:color w:val="auto"/>
          <w:sz w:val="20"/>
        </w:rPr>
        <w:t xml:space="preserve"> - </w:t>
      </w:r>
      <w:r w:rsidRPr="00705696">
        <w:rPr>
          <w:rFonts w:ascii="Garamond" w:hAnsi="Garamond" w:cs="Courier New"/>
          <w:bCs/>
          <w:color w:val="auto"/>
          <w:sz w:val="20"/>
        </w:rPr>
        <w:t xml:space="preserve">qu’effectivement pour lui, comme là où je vous le dis, </w:t>
      </w:r>
      <w:r w:rsidRPr="001A3197">
        <w:rPr>
          <w:rFonts w:ascii="Garamond" w:hAnsi="Garamond" w:cs="Courier New"/>
          <w:bCs/>
          <w:i/>
          <w:color w:val="auto"/>
          <w:sz w:val="20"/>
        </w:rPr>
        <w:t xml:space="preserve">la certitude ça n’est pas un moment en quelque sorte qu’on puisse tenir pour acquis une fois qu’il a été </w:t>
      </w:r>
      <w:r w:rsidRPr="00EA095C">
        <w:rPr>
          <w:rFonts w:ascii="Garamond" w:hAnsi="Garamond" w:cs="Courier New"/>
          <w:bCs/>
          <w:i/>
          <w:color w:val="auto"/>
          <w:sz w:val="20"/>
        </w:rPr>
        <w:t>franchi, il faut qu’il soit, à chaque fois, par chacun répété, c’est une ascè</w:t>
      </w:r>
      <w:r w:rsidRPr="001A3197">
        <w:rPr>
          <w:rFonts w:ascii="Garamond" w:hAnsi="Garamond" w:cs="Courier New"/>
          <w:bCs/>
          <w:i/>
          <w:color w:val="auto"/>
          <w:sz w:val="20"/>
        </w:rPr>
        <w:t>se</w:t>
      </w:r>
      <w:r w:rsidRPr="00705696">
        <w:rPr>
          <w:rFonts w:ascii="Garamond" w:hAnsi="Garamond" w:cs="Courier New"/>
          <w:bCs/>
          <w:color w:val="auto"/>
          <w:sz w:val="20"/>
        </w:rPr>
        <w:t xml:space="preserve">. C’est un joint et </w:t>
      </w:r>
      <w:r w:rsidRPr="00EA095C">
        <w:rPr>
          <w:rFonts w:ascii="Garamond" w:hAnsi="Garamond" w:cs="Courier New"/>
          <w:bCs/>
          <w:i/>
          <w:color w:val="auto"/>
          <w:sz w:val="20"/>
        </w:rPr>
        <w:t>c’est un point d’orientation particulièrement difficile à soutenir</w:t>
      </w:r>
      <w:r w:rsidRPr="00705696">
        <w:rPr>
          <w:rFonts w:ascii="Garamond" w:hAnsi="Garamond" w:cs="Courier New"/>
          <w:bCs/>
          <w:color w:val="auto"/>
          <w:sz w:val="20"/>
        </w:rPr>
        <w:t xml:space="preserve"> dans ce tranchant qui fait sa valeur essentielle et qui est à pro</w:t>
      </w:r>
      <w:r w:rsidRPr="00705696">
        <w:rPr>
          <w:rFonts w:ascii="Garamond" w:hAnsi="Garamond" w:cs="Courier New"/>
          <w:bCs/>
          <w:color w:val="auto"/>
          <w:sz w:val="20"/>
        </w:rPr>
        <w:softHyphen/>
        <w:t>prement parler l’instauration comme telle de ce quelque chose de séparé</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Pr="001A3197">
        <w:rPr>
          <w:rFonts w:ascii="Garamond" w:hAnsi="Garamond" w:cs="Courier New"/>
          <w:bCs/>
          <w:i/>
          <w:color w:val="0000CC"/>
          <w:sz w:val="20"/>
        </w:rPr>
        <w:t>on pourrait dire</w:t>
      </w:r>
      <w:r w:rsidRPr="001A3197">
        <w:rPr>
          <w:rFonts w:ascii="Garamond" w:hAnsi="Garamond" w:cs="Courier New"/>
          <w:bCs/>
          <w:color w:val="0000CC"/>
          <w:sz w:val="20"/>
        </w:rPr>
        <w:t xml:space="preserve"> </w:t>
      </w:r>
      <w:r w:rsidRPr="00705696">
        <w:rPr>
          <w:rFonts w:ascii="Garamond" w:hAnsi="Garamond" w:cs="Courier New"/>
          <w:bCs/>
          <w:color w:val="auto"/>
          <w:sz w:val="20"/>
        </w:rPr>
        <w:t xml:space="preserve">que quand DESCARTES saisit, tient, nous dirons </w:t>
      </w:r>
      <w:r w:rsidRPr="00705696">
        <w:rPr>
          <w:rFonts w:ascii="Garamond" w:hAnsi="Garamond"/>
          <w:bCs/>
          <w:i/>
          <w:color w:val="auto"/>
          <w:sz w:val="20"/>
        </w:rPr>
        <w:t>inau</w:t>
      </w:r>
      <w:r w:rsidRPr="00705696">
        <w:rPr>
          <w:rFonts w:ascii="Garamond" w:hAnsi="Garamond"/>
          <w:bCs/>
          <w:i/>
          <w:color w:val="auto"/>
          <w:sz w:val="20"/>
        </w:rPr>
        <w:softHyphen/>
        <w:t>gure</w:t>
      </w:r>
      <w:r w:rsidRPr="00705696">
        <w:rPr>
          <w:rFonts w:ascii="Garamond" w:hAnsi="Garamond" w:cs="Courier New"/>
          <w:bCs/>
          <w:color w:val="auto"/>
          <w:sz w:val="20"/>
        </w:rPr>
        <w:t xml:space="preserve"> le concept d’une certitude qui ne tiendrait toute entière que dans ce </w:t>
      </w:r>
      <w:r w:rsidRPr="00705696">
        <w:rPr>
          <w:rFonts w:ascii="Garamond" w:hAnsi="Garamond" w:cs="Courier New"/>
          <w:sz w:val="20"/>
        </w:rPr>
        <w:t>« </w:t>
      </w:r>
      <w:r w:rsidRPr="00705696">
        <w:rPr>
          <w:rFonts w:ascii="Garamond" w:hAnsi="Garamond"/>
          <w:bCs/>
          <w:i/>
          <w:color w:val="auto"/>
          <w:sz w:val="20"/>
        </w:rPr>
        <w:t>je pense</w:t>
      </w:r>
      <w:r w:rsidRPr="00705696">
        <w:rPr>
          <w:rFonts w:ascii="Garamond" w:hAnsi="Garamond" w:cs="Courier New"/>
          <w:sz w:val="20"/>
        </w:rPr>
        <w:t> »</w:t>
      </w:r>
      <w:r w:rsidRPr="00705696">
        <w:rPr>
          <w:rFonts w:ascii="Garamond" w:hAnsi="Garamond" w:cs="Courier New"/>
          <w:bCs/>
          <w:color w:val="auto"/>
          <w:sz w:val="20"/>
        </w:rPr>
        <w:t xml:space="preserve"> de la cogitation…</w:t>
      </w:r>
    </w:p>
    <w:p w:rsidR="00EA095C" w:rsidRDefault="00BF3196" w:rsidP="00EA095C">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si l’on peut dire, marquée même de ce point de non</w:t>
      </w:r>
      <w:r w:rsidR="001A3197">
        <w:rPr>
          <w:rFonts w:ascii="Garamond" w:hAnsi="Garamond" w:cs="Courier New"/>
          <w:bCs/>
          <w:color w:val="auto"/>
          <w:sz w:val="20"/>
        </w:rPr>
        <w:t>-</w:t>
      </w:r>
      <w:r w:rsidRPr="00705696">
        <w:rPr>
          <w:rFonts w:ascii="Garamond" w:hAnsi="Garamond" w:cs="Courier New"/>
          <w:bCs/>
          <w:color w:val="auto"/>
          <w:sz w:val="20"/>
        </w:rPr>
        <w:t xml:space="preserve">issue qu’il y a entre l’annihilation du savoir </w:t>
      </w:r>
    </w:p>
    <w:p w:rsidR="00BF3196" w:rsidRPr="00705696" w:rsidRDefault="00BF3196" w:rsidP="00EA095C">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et le scepticisme qui ne sont point deux choses semblables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Pr="001A3197">
        <w:rPr>
          <w:rFonts w:ascii="Garamond" w:hAnsi="Garamond" w:cs="Courier New"/>
          <w:bCs/>
          <w:i/>
          <w:color w:val="0000CC"/>
          <w:sz w:val="20"/>
        </w:rPr>
        <w:t>on pourrait dire</w:t>
      </w:r>
      <w:r w:rsidRPr="001A3197">
        <w:rPr>
          <w:rFonts w:ascii="Garamond" w:hAnsi="Garamond" w:cs="Courier New"/>
          <w:bCs/>
          <w:color w:val="0000CC"/>
          <w:sz w:val="20"/>
        </w:rPr>
        <w:t xml:space="preserve"> </w:t>
      </w:r>
      <w:r w:rsidRPr="00705696">
        <w:rPr>
          <w:rFonts w:ascii="Garamond" w:hAnsi="Garamond" w:cs="Courier New"/>
          <w:bCs/>
          <w:color w:val="auto"/>
          <w:sz w:val="20"/>
        </w:rPr>
        <w:t xml:space="preserve">que son erreur, c’est de croire que c’est là un savoir, que de cette </w:t>
      </w:r>
      <w:r w:rsidRPr="00705696">
        <w:rPr>
          <w:rFonts w:ascii="Garamond" w:hAnsi="Garamond"/>
          <w:bCs/>
          <w:i/>
          <w:color w:val="auto"/>
          <w:sz w:val="20"/>
        </w:rPr>
        <w:t>certitude</w:t>
      </w:r>
      <w:r w:rsidRPr="00705696">
        <w:rPr>
          <w:rFonts w:ascii="Garamond" w:hAnsi="Garamond" w:cs="Courier New"/>
          <w:bCs/>
          <w:color w:val="auto"/>
          <w:sz w:val="20"/>
        </w:rPr>
        <w:t xml:space="preserve"> il puisse dire qu’il sache quelque chose, comme je l’ai déjà dit devant vous, que ce </w:t>
      </w:r>
      <w:r w:rsidRPr="00705696">
        <w:rPr>
          <w:rFonts w:ascii="Garamond" w:hAnsi="Garamond" w:cs="Courier New"/>
          <w:sz w:val="20"/>
        </w:rPr>
        <w:t>« </w:t>
      </w:r>
      <w:r w:rsidR="00C44ACD" w:rsidRPr="00705696">
        <w:rPr>
          <w:rFonts w:ascii="Garamond" w:hAnsi="Garamond"/>
          <w:bCs/>
          <w:i/>
          <w:color w:val="auto"/>
          <w:sz w:val="20"/>
        </w:rPr>
        <w:t>je pense</w:t>
      </w:r>
      <w:r w:rsidRPr="00705696">
        <w:rPr>
          <w:rFonts w:ascii="Garamond" w:hAnsi="Garamond" w:cs="Courier New"/>
          <w:sz w:val="20"/>
        </w:rPr>
        <w:t> »</w:t>
      </w:r>
      <w:r w:rsidRPr="00705696">
        <w:rPr>
          <w:rFonts w:ascii="Garamond" w:hAnsi="Garamond" w:cs="Courier New"/>
          <w:bCs/>
          <w:color w:val="auto"/>
          <w:sz w:val="20"/>
        </w:rPr>
        <w:t xml:space="preserve"> ne soit pas simple point d’évanouissement.</w:t>
      </w:r>
    </w:p>
    <w:p w:rsidR="00BF3196" w:rsidRPr="00705696" w:rsidRDefault="00BF3196" w:rsidP="00B82165">
      <w:pPr>
        <w:pStyle w:val="Corpsdetexte"/>
        <w:ind w:right="-568"/>
        <w:jc w:val="left"/>
        <w:rPr>
          <w:rFonts w:ascii="Garamond" w:hAnsi="Garamond" w:cs="Courier New"/>
          <w:bCs/>
          <w:color w:val="auto"/>
          <w:sz w:val="20"/>
        </w:rPr>
      </w:pPr>
    </w:p>
    <w:p w:rsidR="00EA095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c’est qu’il y a autre chose qu’il a fait et qui est essentiel dans cette séparation. Et </w:t>
      </w:r>
      <w:r w:rsidRPr="004B0A10">
        <w:rPr>
          <w:rFonts w:ascii="Garamond" w:hAnsi="Garamond" w:cs="Courier New"/>
          <w:bCs/>
          <w:i/>
          <w:color w:val="auto"/>
          <w:sz w:val="20"/>
        </w:rPr>
        <w:t>cet autre trait essentiel</w:t>
      </w:r>
      <w:r w:rsidRPr="00705696">
        <w:rPr>
          <w:rFonts w:ascii="Garamond" w:hAnsi="Garamond" w:cs="Courier New"/>
          <w:bCs/>
          <w:color w:val="auto"/>
          <w:sz w:val="20"/>
        </w:rPr>
        <w:t xml:space="preserve"> concerne le champ </w:t>
      </w:r>
    </w:p>
    <w:p w:rsidR="00EA095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qu’il ne nomme pas, mais qui est le champ même où errent tous ces </w:t>
      </w:r>
      <w:r w:rsidRPr="004B0A10">
        <w:rPr>
          <w:rFonts w:ascii="Garamond" w:hAnsi="Garamond" w:cs="Courier New"/>
          <w:bCs/>
          <w:i/>
          <w:color w:val="auto"/>
          <w:sz w:val="20"/>
        </w:rPr>
        <w:t>savoirs</w:t>
      </w:r>
      <w:r w:rsidRPr="00705696">
        <w:rPr>
          <w:rFonts w:ascii="Garamond" w:hAnsi="Garamond" w:cs="Courier New"/>
          <w:bCs/>
          <w:color w:val="auto"/>
          <w:sz w:val="20"/>
        </w:rPr>
        <w:t xml:space="preserve">, dont il a dit qu’il convenait de les mettre </w:t>
      </w:r>
    </w:p>
    <w:p w:rsidR="008259D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w:t>
      </w:r>
      <w:r w:rsidRPr="00705696">
        <w:rPr>
          <w:rFonts w:ascii="Garamond" w:hAnsi="Garamond"/>
          <w:bCs/>
          <w:i/>
          <w:color w:val="auto"/>
          <w:sz w:val="20"/>
        </w:rPr>
        <w:t>une suspension radicale</w:t>
      </w:r>
      <w:r w:rsidRPr="00705696">
        <w:rPr>
          <w:rFonts w:ascii="Garamond" w:hAnsi="Garamond" w:cs="Courier New"/>
          <w:bCs/>
          <w:color w:val="auto"/>
          <w:sz w:val="20"/>
        </w:rPr>
        <w:t xml:space="preserve">. C’est au niveau de ce plus vaste sujet, </w:t>
      </w:r>
      <w:r w:rsidRPr="00705696">
        <w:rPr>
          <w:rFonts w:ascii="Garamond" w:hAnsi="Garamond"/>
          <w:bCs/>
          <w:i/>
          <w:color w:val="0000CC"/>
          <w:sz w:val="20"/>
        </w:rPr>
        <w:t>le sujet supposé savoir</w:t>
      </w:r>
      <w:r w:rsidR="004B0A10">
        <w:rPr>
          <w:rFonts w:ascii="Garamond" w:hAnsi="Garamond" w:cs="Courier New"/>
          <w:bCs/>
          <w:color w:val="auto"/>
          <w:sz w:val="20"/>
        </w:rPr>
        <w:t xml:space="preserve"> - </w:t>
      </w:r>
      <w:r w:rsidRPr="00705696">
        <w:rPr>
          <w:rFonts w:ascii="Garamond" w:hAnsi="Garamond" w:cs="Courier New"/>
          <w:bCs/>
          <w:color w:val="auto"/>
          <w:sz w:val="20"/>
        </w:rPr>
        <w:t>supposé savoir jus</w:t>
      </w:r>
      <w:r w:rsidRPr="00705696">
        <w:rPr>
          <w:rFonts w:ascii="Garamond" w:hAnsi="Garamond" w:cs="Courier New"/>
          <w:bCs/>
          <w:color w:val="auto"/>
          <w:sz w:val="20"/>
        </w:rPr>
        <w:softHyphen/>
        <w:t>qu’à lui</w:t>
      </w:r>
      <w:r w:rsidR="004B0A10">
        <w:rPr>
          <w:rFonts w:ascii="Garamond" w:hAnsi="Garamond" w:cs="Courier New"/>
          <w:bCs/>
          <w:color w:val="auto"/>
          <w:sz w:val="20"/>
        </w:rPr>
        <w:t xml:space="preserve"> - </w:t>
      </w:r>
      <w:r w:rsidRPr="00705696">
        <w:rPr>
          <w:rFonts w:ascii="Garamond" w:hAnsi="Garamond" w:cs="Courier New"/>
          <w:bCs/>
          <w:color w:val="auto"/>
          <w:sz w:val="20"/>
        </w:rPr>
        <w:t xml:space="preserve">à savoir Dieu. </w:t>
      </w:r>
    </w:p>
    <w:p w:rsidR="008259D8" w:rsidRPr="00705696" w:rsidRDefault="008259D8" w:rsidP="00B82165">
      <w:pPr>
        <w:pStyle w:val="Corpsdetexte"/>
        <w:ind w:right="-568"/>
        <w:jc w:val="left"/>
        <w:rPr>
          <w:rFonts w:ascii="Garamond" w:hAnsi="Garamond" w:cs="Courier New"/>
          <w:bCs/>
          <w:color w:val="auto"/>
          <w:sz w:val="20"/>
        </w:rPr>
      </w:pPr>
    </w:p>
    <w:p w:rsidR="00EA095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Vous savez qu’il ne peut faire qu’en </w:t>
      </w:r>
      <w:r w:rsidRPr="00705696">
        <w:rPr>
          <w:rFonts w:ascii="Garamond" w:hAnsi="Garamond" w:cs="Courier New"/>
          <w:bCs/>
          <w:i/>
          <w:iCs/>
          <w:color w:val="auto"/>
          <w:sz w:val="20"/>
        </w:rPr>
        <w:t>réintroduire</w:t>
      </w:r>
      <w:r w:rsidRPr="00705696">
        <w:rPr>
          <w:rFonts w:ascii="Garamond" w:hAnsi="Garamond" w:cs="Courier New"/>
          <w:bCs/>
          <w:color w:val="auto"/>
          <w:sz w:val="20"/>
        </w:rPr>
        <w:t xml:space="preserve"> la présence, mais de quelle façon singulière !</w:t>
      </w:r>
      <w:r w:rsidR="00EA095C">
        <w:rPr>
          <w:rFonts w:ascii="Garamond" w:hAnsi="Garamond" w:cs="Courier New"/>
          <w:bCs/>
          <w:color w:val="auto"/>
          <w:sz w:val="20"/>
        </w:rPr>
        <w:t xml:space="preserve"> </w:t>
      </w:r>
      <w:r w:rsidRPr="00705696">
        <w:rPr>
          <w:rFonts w:ascii="Garamond" w:hAnsi="Garamond" w:cs="Courier New"/>
          <w:bCs/>
          <w:color w:val="auto"/>
          <w:sz w:val="20"/>
        </w:rPr>
        <w:t xml:space="preserve">De façon absolument essentielle, </w:t>
      </w:r>
    </w:p>
    <w:p w:rsidR="00EA095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ceci que c’est là, à son propos à lui</w:t>
      </w:r>
      <w:r w:rsidR="00EA095C">
        <w:rPr>
          <w:rFonts w:ascii="Garamond" w:hAnsi="Garamond" w:cs="Courier New"/>
          <w:bCs/>
          <w:color w:val="auto"/>
          <w:sz w:val="20"/>
        </w:rPr>
        <w:t xml:space="preserve"> - </w:t>
      </w:r>
      <w:r w:rsidRPr="00705696">
        <w:rPr>
          <w:rFonts w:ascii="Garamond" w:hAnsi="Garamond" w:cs="Courier New"/>
          <w:bCs/>
          <w:color w:val="auto"/>
          <w:sz w:val="20"/>
        </w:rPr>
        <w:t xml:space="preserve">non pas au sien, qui tient ce </w:t>
      </w:r>
      <w:r w:rsidRPr="00705696">
        <w:rPr>
          <w:rFonts w:ascii="Garamond" w:hAnsi="Garamond" w:cs="Courier New"/>
          <w:sz w:val="20"/>
        </w:rPr>
        <w:t>« </w:t>
      </w:r>
      <w:r w:rsidRPr="00705696">
        <w:rPr>
          <w:rFonts w:ascii="Garamond" w:hAnsi="Garamond" w:cs="Courier New"/>
          <w:bCs/>
          <w:color w:val="auto"/>
          <w:sz w:val="20"/>
        </w:rPr>
        <w:t>je pense</w:t>
      </w:r>
      <w:r w:rsidRPr="00705696">
        <w:rPr>
          <w:rFonts w:ascii="Garamond" w:hAnsi="Garamond" w:cs="Courier New"/>
          <w:sz w:val="20"/>
        </w:rPr>
        <w:t> »</w:t>
      </w:r>
      <w:r w:rsidR="00EA095C">
        <w:rPr>
          <w:rFonts w:ascii="Garamond" w:hAnsi="Garamond" w:cs="Courier New"/>
          <w:sz w:val="20"/>
        </w:rPr>
        <w:t xml:space="preserve"> - </w:t>
      </w:r>
      <w:r w:rsidRPr="00705696">
        <w:rPr>
          <w:rFonts w:ascii="Garamond" w:hAnsi="Garamond" w:cs="Courier New"/>
          <w:bCs/>
          <w:color w:val="auto"/>
          <w:sz w:val="20"/>
        </w:rPr>
        <w:t xml:space="preserve">à son propos à lui se pose </w:t>
      </w:r>
      <w:r w:rsidRPr="00705696">
        <w:rPr>
          <w:rFonts w:ascii="Garamond" w:hAnsi="Garamond" w:cs="Courier New"/>
          <w:bCs/>
          <w:i/>
          <w:color w:val="auto"/>
          <w:sz w:val="20"/>
        </w:rPr>
        <w:t>la ques</w:t>
      </w:r>
      <w:r w:rsidRPr="00705696">
        <w:rPr>
          <w:rFonts w:ascii="Garamond" w:hAnsi="Garamond" w:cs="Courier New"/>
          <w:bCs/>
          <w:i/>
          <w:color w:val="auto"/>
          <w:sz w:val="20"/>
        </w:rPr>
        <w:softHyphen/>
        <w:t xml:space="preserve">tion des </w:t>
      </w:r>
      <w:r w:rsidRPr="00705696">
        <w:rPr>
          <w:rFonts w:ascii="Garamond" w:hAnsi="Garamond"/>
          <w:bCs/>
          <w:i/>
          <w:color w:val="auto"/>
          <w:sz w:val="20"/>
        </w:rPr>
        <w:t>vérités éternelles</w:t>
      </w:r>
      <w:r w:rsidR="008259D8" w:rsidRPr="00705696">
        <w:rPr>
          <w:rFonts w:ascii="Garamond" w:hAnsi="Garamond" w:cs="Courier New"/>
          <w:bCs/>
          <w:color w:val="auto"/>
          <w:sz w:val="20"/>
        </w:rPr>
        <w:t>,</w:t>
      </w:r>
      <w:r w:rsidRPr="00705696">
        <w:rPr>
          <w:rFonts w:ascii="Garamond" w:hAnsi="Garamond" w:cs="Courier New"/>
          <w:bCs/>
          <w:color w:val="auto"/>
          <w:sz w:val="20"/>
        </w:rPr>
        <w:t xml:space="preserve"> </w:t>
      </w:r>
      <w:r w:rsidR="008259D8" w:rsidRPr="00705696">
        <w:rPr>
          <w:rFonts w:ascii="Garamond" w:hAnsi="Garamond" w:cs="Courier New"/>
          <w:bCs/>
          <w:color w:val="auto"/>
          <w:sz w:val="20"/>
        </w:rPr>
        <w:t>q</w:t>
      </w:r>
      <w:r w:rsidRPr="00705696">
        <w:rPr>
          <w:rFonts w:ascii="Garamond" w:hAnsi="Garamond" w:cs="Courier New"/>
          <w:bCs/>
          <w:color w:val="auto"/>
          <w:sz w:val="20"/>
        </w:rPr>
        <w:t xml:space="preserve">ue pour s’assurer qu’il n’y a point en face de lui un Dieu trompeur, il lui faut passer par ce médium d’un être dont, </w:t>
      </w:r>
    </w:p>
    <w:p w:rsidR="00EA095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son registre</w:t>
      </w:r>
      <w:r w:rsidR="00EA095C">
        <w:rPr>
          <w:rFonts w:ascii="Garamond" w:hAnsi="Garamond" w:cs="Courier New"/>
          <w:bCs/>
          <w:color w:val="auto"/>
          <w:sz w:val="20"/>
        </w:rPr>
        <w:t xml:space="preserve"> - </w:t>
      </w:r>
      <w:r w:rsidRPr="00705696">
        <w:rPr>
          <w:rFonts w:ascii="Garamond" w:hAnsi="Garamond" w:cs="Courier New"/>
          <w:bCs/>
          <w:color w:val="auto"/>
          <w:sz w:val="20"/>
        </w:rPr>
        <w:t>ceci mériterait, bien sûr, de plus longs commentaires</w:t>
      </w:r>
      <w:r w:rsidR="00EA095C">
        <w:rPr>
          <w:rFonts w:ascii="Garamond" w:hAnsi="Garamond" w:cs="Courier New"/>
          <w:bCs/>
          <w:color w:val="auto"/>
          <w:sz w:val="20"/>
        </w:rPr>
        <w:t xml:space="preserve"> - </w:t>
      </w:r>
      <w:r w:rsidRPr="00705696">
        <w:rPr>
          <w:rFonts w:ascii="Garamond" w:hAnsi="Garamond" w:cs="Courier New"/>
          <w:bCs/>
          <w:color w:val="auto"/>
          <w:sz w:val="20"/>
        </w:rPr>
        <w:t xml:space="preserve">ce n’est pas tellement d’un être parfait qu’il s’agit,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d’un être infini.</w:t>
      </w:r>
    </w:p>
    <w:p w:rsidR="00BF3196" w:rsidRPr="00705696" w:rsidRDefault="00BF3196" w:rsidP="00B82165">
      <w:pPr>
        <w:pStyle w:val="Corpsdetexte"/>
        <w:ind w:right="-568"/>
        <w:jc w:val="left"/>
        <w:rPr>
          <w:rFonts w:ascii="Garamond" w:hAnsi="Garamond" w:cs="Courier New"/>
          <w:bCs/>
          <w:color w:val="auto"/>
          <w:sz w:val="20"/>
        </w:rPr>
      </w:pPr>
    </w:p>
    <w:p w:rsidR="00EA095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DESCARTES reste</w:t>
      </w:r>
      <w:r w:rsidR="001A3197">
        <w:rPr>
          <w:rFonts w:ascii="Garamond" w:hAnsi="Garamond" w:cs="Courier New"/>
          <w:bCs/>
          <w:color w:val="auto"/>
          <w:sz w:val="20"/>
        </w:rPr>
        <w:t>-</w:t>
      </w:r>
      <w:r w:rsidRPr="00705696">
        <w:rPr>
          <w:rFonts w:ascii="Garamond" w:hAnsi="Garamond" w:cs="Courier New"/>
          <w:bCs/>
          <w:color w:val="auto"/>
          <w:sz w:val="20"/>
        </w:rPr>
        <w:t>t</w:t>
      </w:r>
      <w:r w:rsidR="001A3197">
        <w:rPr>
          <w:rFonts w:ascii="Garamond" w:hAnsi="Garamond" w:cs="Courier New"/>
          <w:bCs/>
          <w:color w:val="auto"/>
          <w:sz w:val="20"/>
        </w:rPr>
        <w:t>-</w:t>
      </w:r>
      <w:r w:rsidRPr="00705696">
        <w:rPr>
          <w:rFonts w:ascii="Garamond" w:hAnsi="Garamond" w:cs="Courier New"/>
          <w:bCs/>
          <w:color w:val="auto"/>
          <w:sz w:val="20"/>
        </w:rPr>
        <w:t>il donc là accroché à ce qu’il en a toujours été jus</w:t>
      </w:r>
      <w:r w:rsidRPr="00705696">
        <w:rPr>
          <w:rFonts w:ascii="Garamond" w:hAnsi="Garamond" w:cs="Courier New"/>
          <w:bCs/>
          <w:color w:val="auto"/>
          <w:sz w:val="20"/>
        </w:rPr>
        <w:softHyphen/>
        <w:t>qu’à lui, que toute recherche, que toute voie de science, doive s’assurer de ceci : que cette science actuelle existe quelque part, dans un être exis</w:t>
      </w:r>
      <w:r w:rsidRPr="00705696">
        <w:rPr>
          <w:rFonts w:ascii="Garamond" w:hAnsi="Garamond" w:cs="Courier New"/>
          <w:bCs/>
          <w:color w:val="auto"/>
          <w:sz w:val="20"/>
        </w:rPr>
        <w:softHyphen/>
        <w:t xml:space="preserve">tant et qui s’appelle Dieu,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d’autres termes </w:t>
      </w:r>
      <w:r w:rsidRPr="00705696">
        <w:rPr>
          <w:rFonts w:ascii="Garamond" w:hAnsi="Garamond"/>
          <w:i/>
          <w:color w:val="0000CC"/>
          <w:sz w:val="20"/>
        </w:rPr>
        <w:t>que Dieu soit supposé savoir</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EA095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Ceci peut vous paraître</w:t>
      </w:r>
      <w:r w:rsidR="00EA095C">
        <w:rPr>
          <w:rFonts w:ascii="Garamond" w:hAnsi="Garamond" w:cs="Courier New"/>
          <w:bCs/>
          <w:color w:val="auto"/>
          <w:sz w:val="20"/>
        </w:rPr>
        <w:t>...</w:t>
      </w:r>
      <w:r w:rsidRPr="00705696">
        <w:rPr>
          <w:rFonts w:ascii="Garamond" w:hAnsi="Garamond" w:cs="Courier New"/>
          <w:bCs/>
          <w:color w:val="auto"/>
          <w:sz w:val="20"/>
        </w:rPr>
        <w:t xml:space="preserve"> </w:t>
      </w:r>
      <w:r w:rsidR="00EA095C">
        <w:rPr>
          <w:rFonts w:ascii="Garamond" w:hAnsi="Garamond" w:cs="Courier New"/>
          <w:bCs/>
          <w:color w:val="auto"/>
          <w:sz w:val="20"/>
        </w:rPr>
        <w:t xml:space="preserve">il </w:t>
      </w:r>
      <w:r w:rsidRPr="00705696">
        <w:rPr>
          <w:rFonts w:ascii="Garamond" w:hAnsi="Garamond" w:cs="Courier New"/>
          <w:bCs/>
          <w:color w:val="auto"/>
          <w:sz w:val="20"/>
        </w:rPr>
        <w:t xml:space="preserve">peut vous paraître que je vous emmène loin de ce qui est du champ de notre expérience, et pourtant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le rappelle ici</w:t>
      </w:r>
      <w:r w:rsidR="00EA095C">
        <w:rPr>
          <w:rFonts w:ascii="Garamond" w:hAnsi="Garamond" w:cs="Courier New"/>
          <w:bCs/>
          <w:color w:val="auto"/>
          <w:sz w:val="20"/>
        </w:rPr>
        <w:t xml:space="preserve"> </w:t>
      </w:r>
      <w:r w:rsidRPr="00705696">
        <w:rPr>
          <w:rFonts w:ascii="Garamond" w:hAnsi="Garamond" w:cs="Courier New"/>
          <w:bCs/>
          <w:color w:val="auto"/>
          <w:sz w:val="20"/>
        </w:rPr>
        <w:t>pour en quelque sorte, à la fois m’excuser et maintenir votre attention bien au niveau de ce qui est le champ de notre expérience</w:t>
      </w:r>
      <w:r w:rsidR="00EA095C">
        <w:rPr>
          <w:rFonts w:ascii="Garamond" w:hAnsi="Garamond" w:cs="Courier New"/>
          <w:bCs/>
          <w:color w:val="auto"/>
          <w:sz w:val="20"/>
        </w:rPr>
        <w:t xml:space="preserve">, </w:t>
      </w:r>
      <w:r w:rsidRPr="00EA095C">
        <w:rPr>
          <w:rFonts w:ascii="Garamond" w:hAnsi="Garamond" w:cs="Courier New"/>
          <w:bCs/>
          <w:i/>
          <w:color w:val="auto"/>
          <w:sz w:val="20"/>
        </w:rPr>
        <w:t xml:space="preserve">c’est que ce </w:t>
      </w:r>
      <w:r w:rsidRPr="00EA095C">
        <w:rPr>
          <w:rFonts w:ascii="Garamond" w:hAnsi="Garamond"/>
          <w:bCs/>
          <w:i/>
          <w:color w:val="0000CC"/>
          <w:sz w:val="20"/>
        </w:rPr>
        <w:t>sujet supposé savoir</w:t>
      </w:r>
      <w:r w:rsidRPr="00EA095C">
        <w:rPr>
          <w:rFonts w:ascii="Garamond" w:hAnsi="Garamond" w:cs="Courier New"/>
          <w:bCs/>
          <w:i/>
          <w:color w:val="auto"/>
          <w:sz w:val="20"/>
        </w:rPr>
        <w:t xml:space="preserve"> c’est </w:t>
      </w:r>
      <w:r w:rsidRPr="00EA095C">
        <w:rPr>
          <w:rFonts w:ascii="Garamond" w:hAnsi="Garamond"/>
          <w:bCs/>
          <w:i/>
          <w:color w:val="auto"/>
          <w:sz w:val="20"/>
        </w:rPr>
        <w:t>l’analyste</w:t>
      </w:r>
      <w:r w:rsidRPr="00EA095C">
        <w:rPr>
          <w:rFonts w:ascii="Garamond" w:hAnsi="Garamond" w:cs="Courier New"/>
          <w:bCs/>
          <w:i/>
          <w:color w:val="auto"/>
          <w:sz w:val="20"/>
        </w:rPr>
        <w:t>, pour nous</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 que nous aurons la prochaine fois à discuter, quand il s’agit de </w:t>
      </w:r>
      <w:r w:rsidRPr="004B0A10">
        <w:rPr>
          <w:rFonts w:ascii="Garamond" w:hAnsi="Garamond" w:cs="Courier New"/>
          <w:bCs/>
          <w:i/>
          <w:color w:val="0000CC"/>
          <w:sz w:val="20"/>
        </w:rPr>
        <w:t>la fonction du transfert</w:t>
      </w:r>
      <w:r w:rsidRPr="00705696">
        <w:rPr>
          <w:rFonts w:ascii="Garamond" w:hAnsi="Garamond" w:cs="Courier New"/>
          <w:bCs/>
          <w:color w:val="auto"/>
          <w:sz w:val="20"/>
        </w:rPr>
        <w:t xml:space="preserve">, c’est comment il se fait que nous n’ayons, nous, nul besoin de </w:t>
      </w:r>
      <w:r w:rsidRPr="00705696">
        <w:rPr>
          <w:rFonts w:ascii="Garamond" w:hAnsi="Garamond" w:cs="Courier New"/>
          <w:bCs/>
          <w:i/>
          <w:color w:val="auto"/>
          <w:sz w:val="20"/>
        </w:rPr>
        <w:t>l’expérience</w:t>
      </w:r>
      <w:r w:rsidRPr="00705696">
        <w:rPr>
          <w:rFonts w:ascii="Garamond" w:hAnsi="Garamond" w:cs="Courier New"/>
          <w:bCs/>
          <w:color w:val="auto"/>
          <w:sz w:val="20"/>
        </w:rPr>
        <w:t xml:space="preserve">, de la pensée </w:t>
      </w:r>
      <w:r w:rsidRPr="00705696">
        <w:rPr>
          <w:rFonts w:ascii="Garamond" w:hAnsi="Garamond" w:cs="Courier New"/>
          <w:bCs/>
          <w:i/>
          <w:color w:val="auto"/>
          <w:sz w:val="20"/>
        </w:rPr>
        <w:t>expérimentant</w:t>
      </w:r>
      <w:r w:rsidRPr="00705696">
        <w:rPr>
          <w:rFonts w:ascii="Garamond" w:hAnsi="Garamond" w:cs="Courier New"/>
          <w:bCs/>
          <w:color w:val="auto"/>
          <w:sz w:val="20"/>
        </w:rPr>
        <w:t xml:space="preserve"> l’idée d’un être parfait, infini. Qui donc songerait à attribuer ces dimensions à son ana</w:t>
      </w:r>
      <w:r w:rsidRPr="00705696">
        <w:rPr>
          <w:rFonts w:ascii="Garamond" w:hAnsi="Garamond" w:cs="Courier New"/>
          <w:bCs/>
          <w:color w:val="auto"/>
          <w:sz w:val="20"/>
        </w:rPr>
        <w:softHyphen/>
        <w:t xml:space="preserve">lyste, pour que s’introduise la fonction du </w:t>
      </w:r>
      <w:r w:rsidR="008259D8" w:rsidRPr="00705696">
        <w:rPr>
          <w:rFonts w:ascii="Garamond" w:hAnsi="Garamond"/>
          <w:bCs/>
          <w:i/>
          <w:color w:val="0000CC"/>
          <w:sz w:val="20"/>
        </w:rPr>
        <w:t>sujet supposé savoir</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revenons à notre DESCARTES et à son </w:t>
      </w:r>
      <w:r w:rsidR="008259D8" w:rsidRPr="00705696">
        <w:rPr>
          <w:rFonts w:ascii="Garamond" w:hAnsi="Garamond"/>
          <w:bCs/>
          <w:i/>
          <w:color w:val="0000CC"/>
          <w:sz w:val="20"/>
        </w:rPr>
        <w:t>sujet supposé savoir</w:t>
      </w:r>
      <w:r w:rsidRPr="00705696">
        <w:rPr>
          <w:rFonts w:ascii="Garamond" w:hAnsi="Garamond" w:cs="Courier New"/>
          <w:bCs/>
          <w:color w:val="auto"/>
          <w:sz w:val="20"/>
        </w:rPr>
        <w:t>. Comment s’en débarrasse</w:t>
      </w:r>
      <w:r w:rsidR="001A3197">
        <w:rPr>
          <w:rFonts w:ascii="Garamond" w:hAnsi="Garamond" w:cs="Courier New"/>
          <w:bCs/>
          <w:color w:val="auto"/>
          <w:sz w:val="20"/>
        </w:rPr>
        <w:t>-</w:t>
      </w:r>
      <w:r w:rsidRPr="00705696">
        <w:rPr>
          <w:rFonts w:ascii="Garamond" w:hAnsi="Garamond" w:cs="Courier New"/>
          <w:bCs/>
          <w:color w:val="auto"/>
          <w:sz w:val="20"/>
        </w:rPr>
        <w:t>t</w:t>
      </w:r>
      <w:r w:rsidR="001A3197">
        <w:rPr>
          <w:rFonts w:ascii="Garamond" w:hAnsi="Garamond" w:cs="Courier New"/>
          <w:bCs/>
          <w:color w:val="auto"/>
          <w:sz w:val="20"/>
        </w:rPr>
        <w:t>-</w:t>
      </w:r>
      <w:r w:rsidRPr="00705696">
        <w:rPr>
          <w:rFonts w:ascii="Garamond" w:hAnsi="Garamond" w:cs="Courier New"/>
          <w:bCs/>
          <w:color w:val="auto"/>
          <w:sz w:val="20"/>
        </w:rPr>
        <w:t xml:space="preserve">il ? </w:t>
      </w:r>
    </w:p>
    <w:p w:rsidR="00C44AC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Eh bien</w:t>
      </w:r>
      <w:r w:rsidR="008259D8" w:rsidRPr="00705696">
        <w:rPr>
          <w:rFonts w:ascii="Garamond" w:hAnsi="Garamond" w:cs="Courier New"/>
          <w:bCs/>
          <w:color w:val="auto"/>
          <w:sz w:val="20"/>
        </w:rPr>
        <w:t xml:space="preserve"> </w:t>
      </w:r>
      <w:r w:rsidR="001A3197">
        <w:rPr>
          <w:rFonts w:ascii="Garamond" w:hAnsi="Garamond" w:cs="Courier New"/>
          <w:bCs/>
          <w:color w:val="auto"/>
          <w:sz w:val="20"/>
        </w:rPr>
        <w:t>-</w:t>
      </w:r>
      <w:r w:rsidRPr="00705696">
        <w:rPr>
          <w:rFonts w:ascii="Garamond" w:hAnsi="Garamond" w:cs="Courier New"/>
          <w:bCs/>
          <w:color w:val="auto"/>
          <w:sz w:val="20"/>
        </w:rPr>
        <w:t xml:space="preserve"> vous le savez</w:t>
      </w:r>
      <w:r w:rsidR="008259D8" w:rsidRPr="00705696">
        <w:rPr>
          <w:rFonts w:ascii="Garamond" w:hAnsi="Garamond" w:cs="Courier New"/>
          <w:bCs/>
          <w:color w:val="auto"/>
          <w:sz w:val="20"/>
        </w:rPr>
        <w:t xml:space="preserve"> </w:t>
      </w:r>
      <w:r w:rsidR="001A3197">
        <w:rPr>
          <w:rFonts w:ascii="Garamond" w:hAnsi="Garamond" w:cs="Courier New"/>
          <w:bCs/>
          <w:color w:val="auto"/>
          <w:sz w:val="20"/>
        </w:rPr>
        <w:t>-</w:t>
      </w:r>
      <w:r w:rsidR="008259D8" w:rsidRPr="00705696">
        <w:rPr>
          <w:rFonts w:ascii="Garamond" w:hAnsi="Garamond" w:cs="Courier New"/>
          <w:bCs/>
          <w:color w:val="auto"/>
          <w:sz w:val="20"/>
        </w:rPr>
        <w:t xml:space="preserve"> </w:t>
      </w:r>
      <w:r w:rsidRPr="00705696">
        <w:rPr>
          <w:rFonts w:ascii="Garamond" w:hAnsi="Garamond" w:cs="Courier New"/>
          <w:bCs/>
          <w:color w:val="auto"/>
          <w:sz w:val="20"/>
        </w:rPr>
        <w:t>par son volonta</w:t>
      </w:r>
      <w:r w:rsidRPr="00705696">
        <w:rPr>
          <w:rFonts w:ascii="Garamond" w:hAnsi="Garamond" w:cs="Courier New"/>
          <w:bCs/>
          <w:color w:val="auto"/>
          <w:sz w:val="20"/>
        </w:rPr>
        <w:softHyphen/>
        <w:t>risme, par la primauté donnée au vouloir de Dieu.</w:t>
      </w:r>
    </w:p>
    <w:p w:rsidR="004B0A1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assurément un des plus extraordinaires tours d’escrime </w:t>
      </w:r>
      <w:proofErr w:type="gramStart"/>
      <w:r w:rsidRPr="00705696">
        <w:rPr>
          <w:rFonts w:ascii="Garamond" w:hAnsi="Garamond" w:cs="Courier New"/>
          <w:bCs/>
          <w:color w:val="auto"/>
          <w:sz w:val="20"/>
        </w:rPr>
        <w:t>qui ait</w:t>
      </w:r>
      <w:proofErr w:type="gramEnd"/>
      <w:r w:rsidRPr="00705696">
        <w:rPr>
          <w:rFonts w:ascii="Garamond" w:hAnsi="Garamond" w:cs="Courier New"/>
          <w:bCs/>
          <w:color w:val="auto"/>
          <w:sz w:val="20"/>
        </w:rPr>
        <w:t xml:space="preserve"> jamais été porté dans l’histoire de l’esprit : </w:t>
      </w:r>
    </w:p>
    <w:p w:rsidR="00BF3196" w:rsidRPr="00705696" w:rsidRDefault="00C44ACD"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w:t>
      </w:r>
      <w:r w:rsidR="00BF3196" w:rsidRPr="00705696">
        <w:rPr>
          <w:rFonts w:ascii="Garamond" w:hAnsi="Garamond"/>
          <w:bCs/>
          <w:i/>
          <w:color w:val="auto"/>
          <w:sz w:val="20"/>
        </w:rPr>
        <w:t>les vérités éternelles</w:t>
      </w:r>
      <w:r w:rsidRPr="00705696">
        <w:rPr>
          <w:rFonts w:ascii="Garamond" w:hAnsi="Garamond" w:cs="Courier New"/>
          <w:bCs/>
          <w:color w:val="auto"/>
          <w:sz w:val="20"/>
        </w:rPr>
        <w:t> »</w:t>
      </w:r>
      <w:r w:rsidR="00BF3196" w:rsidRPr="00705696">
        <w:rPr>
          <w:rFonts w:ascii="Garamond" w:hAnsi="Garamond" w:cs="Courier New"/>
          <w:bCs/>
          <w:color w:val="auto"/>
          <w:sz w:val="20"/>
        </w:rPr>
        <w:t xml:space="preserve"> sont éternelles parce que Dieu les veut telles.</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pense que vous appréciez l’élégance d’une telle solution qui en quelque sorte, </w:t>
      </w:r>
      <w:r w:rsidRPr="00705696">
        <w:rPr>
          <w:rFonts w:ascii="Garamond" w:hAnsi="Garamond"/>
          <w:bCs/>
          <w:i/>
          <w:color w:val="0000CC"/>
          <w:sz w:val="20"/>
        </w:rPr>
        <w:t>de toute une part des vérités</w:t>
      </w:r>
      <w:r w:rsidR="004B0A10">
        <w:rPr>
          <w:rFonts w:ascii="Garamond" w:hAnsi="Garamond" w:cs="Courier New"/>
          <w:bCs/>
          <w:color w:val="auto"/>
          <w:sz w:val="20"/>
        </w:rPr>
        <w:t>,</w:t>
      </w:r>
      <w:r w:rsidR="00EA095C">
        <w:rPr>
          <w:rFonts w:ascii="Garamond" w:hAnsi="Garamond" w:cs="Courier New"/>
          <w:bCs/>
          <w:color w:val="auto"/>
          <w:sz w:val="20"/>
        </w:rPr>
        <w:t xml:space="preserve"> </w:t>
      </w:r>
      <w:r w:rsidRPr="00705696">
        <w:rPr>
          <w:rFonts w:ascii="Garamond" w:hAnsi="Garamond" w:cs="Courier New"/>
          <w:bCs/>
          <w:color w:val="auto"/>
          <w:sz w:val="20"/>
        </w:rPr>
        <w:t xml:space="preserve">et justement les </w:t>
      </w:r>
      <w:r w:rsidR="004B0A10">
        <w:rPr>
          <w:rFonts w:ascii="Garamond" w:hAnsi="Garamond" w:cs="Courier New"/>
          <w:bCs/>
          <w:color w:val="auto"/>
          <w:sz w:val="20"/>
        </w:rPr>
        <w:t>« </w:t>
      </w:r>
      <w:r w:rsidRPr="00EA095C">
        <w:rPr>
          <w:rFonts w:ascii="Garamond" w:hAnsi="Garamond" w:cs="Courier New"/>
          <w:bCs/>
          <w:i/>
          <w:color w:val="auto"/>
          <w:sz w:val="20"/>
        </w:rPr>
        <w:t>éternelles</w:t>
      </w:r>
      <w:r w:rsidR="00C44ACD" w:rsidRPr="00705696">
        <w:rPr>
          <w:rFonts w:ascii="Garamond" w:hAnsi="Garamond" w:cs="Courier New"/>
          <w:bCs/>
          <w:color w:val="auto"/>
          <w:sz w:val="20"/>
        </w:rPr>
        <w:t> »</w:t>
      </w:r>
      <w:r w:rsidR="004B0A10">
        <w:rPr>
          <w:rFonts w:ascii="Garamond" w:hAnsi="Garamond" w:cs="Courier New"/>
          <w:bCs/>
          <w:color w:val="auto"/>
          <w:sz w:val="20"/>
        </w:rPr>
        <w:t xml:space="preserve">, </w:t>
      </w:r>
      <w:r w:rsidRPr="00705696">
        <w:rPr>
          <w:rFonts w:ascii="Garamond" w:hAnsi="Garamond"/>
          <w:bCs/>
          <w:i/>
          <w:color w:val="0000CC"/>
          <w:sz w:val="20"/>
        </w:rPr>
        <w:t>lui laisse la charge</w:t>
      </w:r>
      <w:r w:rsidR="004B0A10">
        <w:rPr>
          <w:rFonts w:ascii="Garamond" w:hAnsi="Garamond" w:cs="Courier New"/>
          <w:bCs/>
          <w:color w:val="auto"/>
          <w:sz w:val="20"/>
        </w:rPr>
        <w:t xml:space="preserve">. </w:t>
      </w:r>
      <w:r w:rsidRPr="00705696">
        <w:rPr>
          <w:rFonts w:ascii="Garamond" w:hAnsi="Garamond" w:cs="Courier New"/>
          <w:bCs/>
          <w:color w:val="auto"/>
          <w:sz w:val="20"/>
        </w:rPr>
        <w:t>Entendez bien que DESCARTES veut dire</w:t>
      </w:r>
      <w:r w:rsidR="004B0A10">
        <w:rPr>
          <w:rFonts w:ascii="Garamond" w:hAnsi="Garamond" w:cs="Courier New"/>
          <w:bCs/>
          <w:color w:val="auto"/>
          <w:sz w:val="20"/>
        </w:rPr>
        <w:t xml:space="preserve"> -</w:t>
      </w:r>
      <w:r w:rsidRPr="00705696">
        <w:rPr>
          <w:rFonts w:ascii="Garamond" w:hAnsi="Garamond" w:cs="Courier New"/>
          <w:bCs/>
          <w:color w:val="auto"/>
          <w:sz w:val="20"/>
        </w:rPr>
        <w:t xml:space="preserve"> et dit</w:t>
      </w:r>
      <w:r w:rsidR="004B0A10">
        <w:rPr>
          <w:rFonts w:ascii="Garamond" w:hAnsi="Garamond" w:cs="Courier New"/>
          <w:bCs/>
          <w:color w:val="auto"/>
          <w:sz w:val="20"/>
        </w:rPr>
        <w:t xml:space="preserve"> </w:t>
      </w:r>
      <w:r w:rsidR="00EA095C">
        <w:rPr>
          <w:rFonts w:ascii="Garamond" w:hAnsi="Garamond" w:cs="Courier New"/>
          <w:bCs/>
          <w:color w:val="auto"/>
          <w:sz w:val="20"/>
        </w:rPr>
        <w:t xml:space="preserve">- </w:t>
      </w:r>
      <w:r w:rsidRPr="00705696">
        <w:rPr>
          <w:rFonts w:ascii="Garamond" w:hAnsi="Garamond" w:cs="Courier New"/>
          <w:bCs/>
          <w:color w:val="auto"/>
          <w:sz w:val="20"/>
        </w:rPr>
        <w:t xml:space="preserve">que si </w:t>
      </w:r>
      <w:r w:rsidR="00C44ACD" w:rsidRPr="00705696">
        <w:rPr>
          <w:rFonts w:ascii="Garamond" w:hAnsi="Garamond" w:cs="Courier New"/>
          <w:bCs/>
          <w:color w:val="auto"/>
          <w:sz w:val="20"/>
        </w:rPr>
        <w:t>« </w:t>
      </w:r>
      <w:r w:rsidR="00C44ACD" w:rsidRPr="004B0A10">
        <w:rPr>
          <w:rFonts w:ascii="Garamond" w:hAnsi="Garamond"/>
          <w:bCs/>
          <w:color w:val="0000CC"/>
          <w:sz w:val="18"/>
          <w:szCs w:val="18"/>
        </w:rPr>
        <w:t>2</w:t>
      </w:r>
      <w:r w:rsidRPr="00705696">
        <w:rPr>
          <w:rFonts w:ascii="Garamond" w:hAnsi="Garamond"/>
          <w:bCs/>
          <w:i/>
          <w:color w:val="0000CC"/>
          <w:sz w:val="20"/>
        </w:rPr>
        <w:t xml:space="preserve"> et </w:t>
      </w:r>
      <w:r w:rsidR="00C44ACD" w:rsidRPr="004B0A10">
        <w:rPr>
          <w:rFonts w:ascii="Garamond" w:hAnsi="Garamond"/>
          <w:bCs/>
          <w:color w:val="0000CC"/>
          <w:sz w:val="18"/>
          <w:szCs w:val="18"/>
        </w:rPr>
        <w:t>2</w:t>
      </w:r>
      <w:r w:rsidRPr="00705696">
        <w:rPr>
          <w:rFonts w:ascii="Garamond" w:hAnsi="Garamond"/>
          <w:bCs/>
          <w:i/>
          <w:color w:val="0000CC"/>
          <w:sz w:val="20"/>
        </w:rPr>
        <w:t xml:space="preserve"> font </w:t>
      </w:r>
      <w:r w:rsidR="00C44ACD" w:rsidRPr="004B0A10">
        <w:rPr>
          <w:rFonts w:ascii="Garamond" w:hAnsi="Garamond"/>
          <w:bCs/>
          <w:color w:val="0000CC"/>
          <w:sz w:val="18"/>
          <w:szCs w:val="18"/>
        </w:rPr>
        <w:t>4</w:t>
      </w:r>
      <w:r w:rsidR="00C44ACD" w:rsidRPr="00705696">
        <w:rPr>
          <w:rFonts w:ascii="Garamond" w:hAnsi="Garamond" w:cs="Courier New"/>
          <w:bCs/>
          <w:color w:val="auto"/>
          <w:sz w:val="20"/>
        </w:rPr>
        <w:t> »</w:t>
      </w:r>
      <w:r w:rsidRPr="00705696">
        <w:rPr>
          <w:rFonts w:ascii="Garamond" w:hAnsi="Garamond" w:cs="Courier New"/>
          <w:bCs/>
          <w:color w:val="auto"/>
          <w:sz w:val="20"/>
        </w:rPr>
        <w:t xml:space="preserve">, </w:t>
      </w:r>
      <w:r w:rsidRPr="00EA095C">
        <w:rPr>
          <w:rFonts w:ascii="Garamond" w:hAnsi="Garamond" w:cs="Courier New"/>
          <w:bCs/>
          <w:i/>
          <w:color w:val="auto"/>
          <w:sz w:val="20"/>
        </w:rPr>
        <w:t>c’est parce que Dieu le veut</w:t>
      </w:r>
      <w:r w:rsidRPr="00705696">
        <w:rPr>
          <w:rFonts w:ascii="Garamond" w:hAnsi="Garamond" w:cs="Courier New"/>
          <w:bCs/>
          <w:color w:val="auto"/>
          <w:sz w:val="20"/>
        </w:rPr>
        <w:t>, tout simplement que c’est son affaire.</w:t>
      </w:r>
      <w:r w:rsidR="00EA095C">
        <w:rPr>
          <w:rFonts w:ascii="Garamond" w:hAnsi="Garamond" w:cs="Courier New"/>
          <w:bCs/>
          <w:color w:val="auto"/>
          <w:sz w:val="20"/>
        </w:rPr>
        <w:t xml:space="preserve"> </w:t>
      </w:r>
      <w:r w:rsidRPr="00705696">
        <w:rPr>
          <w:rFonts w:ascii="Garamond" w:hAnsi="Garamond" w:cs="Courier New"/>
          <w:bCs/>
          <w:color w:val="auto"/>
          <w:sz w:val="20"/>
        </w:rPr>
        <w:t xml:space="preserve">Or c’est vrai que c’est son affaire et que </w:t>
      </w:r>
      <w:r w:rsidR="00C44ACD" w:rsidRPr="00705696">
        <w:rPr>
          <w:rFonts w:ascii="Garamond" w:hAnsi="Garamond" w:cs="Courier New"/>
          <w:bCs/>
          <w:color w:val="auto"/>
          <w:sz w:val="20"/>
        </w:rPr>
        <w:t>« </w:t>
      </w:r>
      <w:r w:rsidR="00C44ACD" w:rsidRPr="004B0A10">
        <w:rPr>
          <w:rFonts w:ascii="Garamond" w:hAnsi="Garamond"/>
          <w:bCs/>
          <w:color w:val="0000CC"/>
          <w:sz w:val="18"/>
          <w:szCs w:val="18"/>
        </w:rPr>
        <w:t>2</w:t>
      </w:r>
      <w:r w:rsidR="00C44ACD" w:rsidRPr="00705696">
        <w:rPr>
          <w:rFonts w:ascii="Garamond" w:hAnsi="Garamond"/>
          <w:bCs/>
          <w:i/>
          <w:color w:val="0000CC"/>
          <w:sz w:val="20"/>
        </w:rPr>
        <w:t xml:space="preserve"> et </w:t>
      </w:r>
      <w:r w:rsidR="00C44ACD" w:rsidRPr="004B0A10">
        <w:rPr>
          <w:rFonts w:ascii="Garamond" w:hAnsi="Garamond"/>
          <w:bCs/>
          <w:color w:val="0000CC"/>
          <w:sz w:val="18"/>
          <w:szCs w:val="18"/>
        </w:rPr>
        <w:t>2</w:t>
      </w:r>
      <w:r w:rsidR="00C44ACD" w:rsidRPr="00705696">
        <w:rPr>
          <w:rFonts w:ascii="Garamond" w:hAnsi="Garamond"/>
          <w:bCs/>
          <w:i/>
          <w:color w:val="0000CC"/>
          <w:sz w:val="20"/>
        </w:rPr>
        <w:t xml:space="preserve"> font </w:t>
      </w:r>
      <w:r w:rsidR="00C44ACD" w:rsidRPr="004B0A10">
        <w:rPr>
          <w:rFonts w:ascii="Garamond" w:hAnsi="Garamond"/>
          <w:bCs/>
          <w:color w:val="0000CC"/>
          <w:sz w:val="18"/>
          <w:szCs w:val="18"/>
        </w:rPr>
        <w:t>4</w:t>
      </w:r>
      <w:r w:rsidR="00C44ACD" w:rsidRPr="00705696">
        <w:rPr>
          <w:rFonts w:ascii="Garamond" w:hAnsi="Garamond" w:cs="Courier New"/>
          <w:bCs/>
          <w:color w:val="auto"/>
          <w:sz w:val="20"/>
        </w:rPr>
        <w:t> »</w:t>
      </w:r>
      <w:r w:rsidRPr="00705696">
        <w:rPr>
          <w:rFonts w:ascii="Garamond" w:hAnsi="Garamond" w:cs="Courier New"/>
          <w:bCs/>
          <w:color w:val="auto"/>
          <w:sz w:val="20"/>
        </w:rPr>
        <w:t xml:space="preserve"> n’est pas quelque chose </w:t>
      </w:r>
      <w:r w:rsidRPr="00705696">
        <w:rPr>
          <w:rFonts w:ascii="Garamond" w:hAnsi="Garamond"/>
          <w:bCs/>
          <w:i/>
          <w:color w:val="auto"/>
          <w:sz w:val="20"/>
        </w:rPr>
        <w:t>qui aille de soi sans sa présence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C44AC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vais tâcher d’illustrer ici ce que j’entends dire. DESCARTES, quand il nous parle </w:t>
      </w:r>
      <w:r w:rsidRPr="00705696">
        <w:rPr>
          <w:rFonts w:ascii="Garamond" w:hAnsi="Garamond"/>
          <w:bCs/>
          <w:i/>
          <w:color w:val="auto"/>
          <w:sz w:val="20"/>
        </w:rPr>
        <w:t>de son procès, de sa méthode</w:t>
      </w:r>
      <w:r w:rsidR="00C44ACD" w:rsidRPr="00705696">
        <w:rPr>
          <w:rFonts w:ascii="Garamond" w:hAnsi="Garamond"/>
          <w:bCs/>
          <w:i/>
          <w:color w:val="auto"/>
          <w:sz w:val="20"/>
        </w:rPr>
        <w:t> :</w:t>
      </w:r>
      <w:r w:rsidRPr="00705696">
        <w:rPr>
          <w:rFonts w:ascii="Garamond" w:hAnsi="Garamond" w:cs="Courier New"/>
          <w:bCs/>
          <w:color w:val="auto"/>
          <w:sz w:val="20"/>
        </w:rPr>
        <w:t xml:space="preserve"> </w:t>
      </w:r>
    </w:p>
    <w:p w:rsidR="00BF3196" w:rsidRPr="00705696" w:rsidRDefault="00BF3196" w:rsidP="0074568F">
      <w:pPr>
        <w:pStyle w:val="Corpsdetexte"/>
        <w:numPr>
          <w:ilvl w:val="0"/>
          <w:numId w:val="40"/>
        </w:numPr>
        <w:ind w:right="-568"/>
        <w:jc w:val="left"/>
        <w:rPr>
          <w:rFonts w:ascii="Garamond" w:hAnsi="Garamond" w:cs="Courier New"/>
          <w:bCs/>
          <w:color w:val="auto"/>
          <w:sz w:val="20"/>
        </w:rPr>
      </w:pPr>
      <w:r w:rsidRPr="00705696">
        <w:rPr>
          <w:rFonts w:ascii="Garamond" w:hAnsi="Garamond" w:cs="Courier New"/>
          <w:bCs/>
          <w:color w:val="auto"/>
          <w:sz w:val="20"/>
        </w:rPr>
        <w:t xml:space="preserve">des idées claires et des idées confuses, </w:t>
      </w:r>
    </w:p>
    <w:p w:rsidR="00C44ACD" w:rsidRPr="00705696" w:rsidRDefault="00BF3196" w:rsidP="0074568F">
      <w:pPr>
        <w:pStyle w:val="Corpsdetexte"/>
        <w:numPr>
          <w:ilvl w:val="0"/>
          <w:numId w:val="40"/>
        </w:numPr>
        <w:ind w:right="-568"/>
        <w:jc w:val="left"/>
        <w:rPr>
          <w:rFonts w:ascii="Garamond" w:hAnsi="Garamond" w:cs="Courier New"/>
          <w:bCs/>
          <w:color w:val="auto"/>
          <w:sz w:val="20"/>
        </w:rPr>
      </w:pPr>
      <w:r w:rsidRPr="00705696">
        <w:rPr>
          <w:rFonts w:ascii="Garamond" w:hAnsi="Garamond" w:cs="Courier New"/>
          <w:bCs/>
          <w:color w:val="auto"/>
          <w:sz w:val="20"/>
        </w:rPr>
        <w:t xml:space="preserve">des idées simples et des idées complexes,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entre ces deux termes</w:t>
      </w:r>
      <w:r w:rsidRPr="00705696">
        <w:rPr>
          <w:rFonts w:ascii="Garamond" w:hAnsi="Garamond" w:cs="Courier New"/>
          <w:bCs/>
          <w:color w:val="auto"/>
          <w:sz w:val="20"/>
        </w:rPr>
        <w:t xml:space="preserve"> de sa méthode met l’ordre à suivre.</w:t>
      </w:r>
    </w:p>
    <w:p w:rsidR="00BF3196" w:rsidRPr="00705696" w:rsidRDefault="00BF3196" w:rsidP="00B82165">
      <w:pPr>
        <w:pStyle w:val="Corpsdetexte"/>
        <w:ind w:right="-568"/>
        <w:jc w:val="left"/>
        <w:rPr>
          <w:rFonts w:ascii="Garamond" w:hAnsi="Garamond" w:cs="Courier New"/>
          <w:bCs/>
          <w:color w:val="auto"/>
          <w:sz w:val="20"/>
        </w:rPr>
      </w:pPr>
    </w:p>
    <w:p w:rsidR="00EA095C"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 xml:space="preserve">Il est bien possible après tout, que </w:t>
      </w:r>
      <w:r w:rsidRPr="004B0A10">
        <w:rPr>
          <w:rFonts w:ascii="Garamond" w:hAnsi="Garamond"/>
          <w:bCs/>
          <w:color w:val="0000CC"/>
          <w:sz w:val="18"/>
          <w:szCs w:val="18"/>
        </w:rPr>
        <w:t>1+1+1+1</w:t>
      </w:r>
      <w:r w:rsidRPr="00705696">
        <w:rPr>
          <w:rFonts w:ascii="Garamond" w:hAnsi="Garamond"/>
          <w:bCs/>
          <w:i/>
          <w:color w:val="0000CC"/>
          <w:sz w:val="20"/>
        </w:rPr>
        <w:t xml:space="preserve"> ne fasse pas </w:t>
      </w:r>
      <w:r w:rsidR="00C44ACD" w:rsidRPr="004B0A10">
        <w:rPr>
          <w:rFonts w:ascii="Garamond" w:hAnsi="Garamond"/>
          <w:bCs/>
          <w:color w:val="0000CC"/>
          <w:sz w:val="18"/>
          <w:szCs w:val="18"/>
        </w:rPr>
        <w:t>4</w:t>
      </w:r>
      <w:r w:rsidRPr="00705696">
        <w:rPr>
          <w:rFonts w:ascii="Garamond" w:hAnsi="Garamond" w:cs="Courier New"/>
          <w:bCs/>
          <w:color w:val="auto"/>
          <w:sz w:val="20"/>
        </w:rPr>
        <w:t xml:space="preserve">, et je dois vous dire que </w:t>
      </w:r>
      <w:r w:rsidRPr="00705696">
        <w:rPr>
          <w:rFonts w:ascii="Garamond" w:hAnsi="Garamond"/>
          <w:bCs/>
          <w:i/>
          <w:color w:val="0000CC"/>
          <w:sz w:val="20"/>
        </w:rPr>
        <w:t xml:space="preserve">ce sur quoi je suis en train, pour vous, d’articuler le vel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de l’aliénation en est bel et bien l’exemple</w:t>
      </w:r>
      <w:r w:rsidRPr="00705696">
        <w:rPr>
          <w:rFonts w:ascii="Garamond" w:hAnsi="Garamond" w:cs="Courier New"/>
          <w:bCs/>
          <w:color w:val="auto"/>
          <w:sz w:val="20"/>
        </w:rPr>
        <w:t>.</w:t>
      </w:r>
      <w:r w:rsidR="00EA095C">
        <w:rPr>
          <w:rFonts w:ascii="Garamond" w:hAnsi="Garamond" w:cs="Courier New"/>
          <w:bCs/>
          <w:color w:val="auto"/>
          <w:sz w:val="20"/>
        </w:rPr>
        <w:t xml:space="preserve"> </w:t>
      </w:r>
      <w:r w:rsidRPr="00705696">
        <w:rPr>
          <w:rFonts w:ascii="Garamond" w:hAnsi="Garamond" w:cs="Courier New"/>
          <w:bCs/>
          <w:color w:val="auto"/>
          <w:sz w:val="20"/>
        </w:rPr>
        <w:t xml:space="preserve">Car, dans l’ordre cardinal, ceci donnerait à peu près quelque chose comme ceci : </w:t>
      </w:r>
      <w:r w:rsidRPr="00EA095C">
        <w:rPr>
          <w:rFonts w:ascii="Garamond" w:hAnsi="Garamond"/>
          <w:bCs/>
          <w:color w:val="0000CC"/>
          <w:sz w:val="18"/>
          <w:szCs w:val="18"/>
        </w:rPr>
        <w:t>+(1+(1+(1)))</w:t>
      </w:r>
      <w:r w:rsidR="008259D8" w:rsidRPr="00705696">
        <w:rPr>
          <w:rFonts w:ascii="Garamond" w:hAnsi="Garamond" w:cs="Courier New"/>
          <w:bCs/>
          <w:color w:val="auto"/>
          <w:sz w:val="20"/>
        </w:rPr>
        <w:t>…</w:t>
      </w:r>
      <w:r w:rsidRPr="00705696">
        <w:rPr>
          <w:rFonts w:ascii="Garamond" w:hAnsi="Garamond" w:cs="Courier New"/>
          <w:bCs/>
          <w:color w:val="auto"/>
          <w:sz w:val="20"/>
        </w:rPr>
        <w:t xml:space="preserve"> chaque fois qu’on introduit un nouveau terme, il y en a toujours un ou plusieurs des autres </w:t>
      </w:r>
      <w:r w:rsidRPr="004B0A10">
        <w:rPr>
          <w:rFonts w:ascii="Garamond" w:hAnsi="Garamond" w:cs="Courier New"/>
          <w:bCs/>
          <w:i/>
          <w:color w:val="auto"/>
          <w:sz w:val="20"/>
        </w:rPr>
        <w:t>qui risquent de nous glisser entre les doigts</w:t>
      </w:r>
      <w:r w:rsidRPr="00705696">
        <w:rPr>
          <w:rFonts w:ascii="Garamond" w:hAnsi="Garamond" w:cs="Courier New"/>
          <w:bCs/>
          <w:color w:val="auto"/>
          <w:sz w:val="20"/>
        </w:rPr>
        <w:t>.</w:t>
      </w:r>
    </w:p>
    <w:p w:rsidR="008259D8" w:rsidRPr="00705696" w:rsidRDefault="008259D8" w:rsidP="00B82165">
      <w:pPr>
        <w:pStyle w:val="Corpsdetexte"/>
        <w:ind w:right="-568"/>
        <w:jc w:val="left"/>
        <w:rPr>
          <w:rFonts w:ascii="Garamond" w:hAnsi="Garamond" w:cs="Courier New"/>
          <w:bCs/>
          <w:color w:val="auto"/>
          <w:sz w:val="20"/>
        </w:rPr>
      </w:pPr>
    </w:p>
    <w:p w:rsidR="00EA095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pour en arriver là, ce qui importe ce n’est pas le cardinal, c’est </w:t>
      </w:r>
      <w:r w:rsidRPr="00705696">
        <w:rPr>
          <w:rFonts w:ascii="Garamond" w:hAnsi="Garamond"/>
          <w:bCs/>
          <w:i/>
          <w:color w:val="0000CC"/>
          <w:sz w:val="20"/>
        </w:rPr>
        <w:t>l’ordinal</w:t>
      </w:r>
      <w:r w:rsidRPr="00705696">
        <w:rPr>
          <w:rFonts w:ascii="Garamond" w:hAnsi="Garamond" w:cs="Courier New"/>
          <w:bCs/>
          <w:color w:val="auto"/>
          <w:sz w:val="20"/>
        </w:rPr>
        <w:t xml:space="preserve"> : il y a </w:t>
      </w:r>
      <w:r w:rsidRPr="00705696">
        <w:rPr>
          <w:rFonts w:ascii="Garamond" w:hAnsi="Garamond"/>
          <w:bCs/>
          <w:i/>
          <w:color w:val="auto"/>
          <w:sz w:val="20"/>
        </w:rPr>
        <w:t>une première</w:t>
      </w:r>
      <w:r w:rsidRPr="00705696">
        <w:rPr>
          <w:rFonts w:ascii="Garamond" w:hAnsi="Garamond" w:cs="Courier New"/>
          <w:bCs/>
          <w:color w:val="auto"/>
          <w:sz w:val="20"/>
        </w:rPr>
        <w:t xml:space="preserve"> opération mentale à faire, </w:t>
      </w:r>
    </w:p>
    <w:p w:rsidR="00EA095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puis </w:t>
      </w:r>
      <w:r w:rsidRPr="00705696">
        <w:rPr>
          <w:rFonts w:ascii="Garamond" w:hAnsi="Garamond"/>
          <w:bCs/>
          <w:i/>
          <w:color w:val="auto"/>
          <w:sz w:val="20"/>
        </w:rPr>
        <w:t>une secon</w:t>
      </w:r>
      <w:r w:rsidRPr="00705696">
        <w:rPr>
          <w:rFonts w:ascii="Garamond" w:hAnsi="Garamond"/>
          <w:bCs/>
          <w:i/>
          <w:color w:val="auto"/>
          <w:sz w:val="20"/>
        </w:rPr>
        <w:softHyphen/>
        <w:t>de</w:t>
      </w:r>
      <w:r w:rsidRPr="00705696">
        <w:rPr>
          <w:rFonts w:ascii="Garamond" w:hAnsi="Garamond" w:cs="Courier New"/>
          <w:bCs/>
          <w:color w:val="auto"/>
          <w:sz w:val="20"/>
        </w:rPr>
        <w:t xml:space="preserve">, puis </w:t>
      </w:r>
      <w:r w:rsidRPr="00705696">
        <w:rPr>
          <w:rFonts w:ascii="Garamond" w:hAnsi="Garamond"/>
          <w:bCs/>
          <w:i/>
          <w:color w:val="auto"/>
          <w:sz w:val="20"/>
        </w:rPr>
        <w:t>une troisième</w:t>
      </w:r>
      <w:r w:rsidRPr="00705696">
        <w:rPr>
          <w:rFonts w:ascii="Garamond" w:hAnsi="Garamond" w:cs="Courier New"/>
          <w:bCs/>
          <w:color w:val="auto"/>
          <w:sz w:val="20"/>
        </w:rPr>
        <w:t xml:space="preserve">, puis </w:t>
      </w:r>
      <w:r w:rsidRPr="00705696">
        <w:rPr>
          <w:rFonts w:ascii="Garamond" w:hAnsi="Garamond"/>
          <w:bCs/>
          <w:i/>
          <w:color w:val="auto"/>
          <w:sz w:val="20"/>
        </w:rPr>
        <w:t>une quatrième</w:t>
      </w:r>
      <w:r w:rsidRPr="00705696">
        <w:rPr>
          <w:rFonts w:ascii="Garamond" w:hAnsi="Garamond" w:cs="Courier New"/>
          <w:bCs/>
          <w:color w:val="auto"/>
          <w:sz w:val="20"/>
        </w:rPr>
        <w:t xml:space="preserve">. Si vous ne les faites pas </w:t>
      </w:r>
      <w:r w:rsidRPr="00705696">
        <w:rPr>
          <w:rFonts w:ascii="Garamond" w:hAnsi="Garamond"/>
          <w:bCs/>
          <w:i/>
          <w:color w:val="auto"/>
          <w:sz w:val="20"/>
        </w:rPr>
        <w:t>dans l’ordre</w:t>
      </w:r>
      <w:r w:rsidRPr="00705696">
        <w:rPr>
          <w:rFonts w:ascii="Garamond" w:hAnsi="Garamond" w:cs="Courier New"/>
          <w:bCs/>
          <w:color w:val="auto"/>
          <w:sz w:val="20"/>
        </w:rPr>
        <w:t xml:space="preserve"> vous les manquez. Et de savoir si, au bout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du compte, ça fait trois, ça fait quatre ou deux, est relativement secondaire, c’est l’affaire de Dieu.</w:t>
      </w:r>
    </w:p>
    <w:p w:rsidR="00BF3196" w:rsidRPr="00705696" w:rsidRDefault="00BF3196" w:rsidP="00B82165">
      <w:pPr>
        <w:pStyle w:val="Corpsdetexte"/>
        <w:ind w:right="-568"/>
        <w:jc w:val="left"/>
        <w:rPr>
          <w:rFonts w:ascii="Garamond" w:hAnsi="Garamond" w:cs="Courier New"/>
          <w:bCs/>
          <w:color w:val="auto"/>
          <w:sz w:val="20"/>
        </w:rPr>
      </w:pPr>
    </w:p>
    <w:p w:rsidR="00EA095C" w:rsidRDefault="00BF3196" w:rsidP="00EA095C">
      <w:pPr>
        <w:pStyle w:val="Corpsdetexte"/>
        <w:ind w:right="-568"/>
        <w:jc w:val="left"/>
        <w:rPr>
          <w:rFonts w:ascii="Garamond" w:hAnsi="Garamond" w:cs="Courier New"/>
          <w:bCs/>
          <w:i/>
          <w:color w:val="auto"/>
          <w:sz w:val="20"/>
        </w:rPr>
      </w:pPr>
      <w:r w:rsidRPr="00705696">
        <w:rPr>
          <w:rFonts w:ascii="Garamond" w:hAnsi="Garamond" w:cs="Courier New"/>
          <w:bCs/>
          <w:color w:val="auto"/>
          <w:sz w:val="20"/>
        </w:rPr>
        <w:t>En d’autres termes, ce que DESCARTES introduit, s’illustre aussitôt</w:t>
      </w:r>
      <w:r w:rsidR="00EA095C">
        <w:rPr>
          <w:rFonts w:ascii="Garamond" w:hAnsi="Garamond" w:cs="Courier New"/>
          <w:bCs/>
          <w:color w:val="auto"/>
          <w:sz w:val="20"/>
        </w:rPr>
        <w:t xml:space="preserve"> - </w:t>
      </w:r>
      <w:r w:rsidRPr="004B0A10">
        <w:rPr>
          <w:rFonts w:ascii="Garamond" w:hAnsi="Garamond" w:cs="Courier New"/>
          <w:bCs/>
          <w:i/>
          <w:color w:val="auto"/>
          <w:sz w:val="20"/>
        </w:rPr>
        <w:t xml:space="preserve">car son </w:t>
      </w:r>
      <w:r w:rsidRPr="004B0A10">
        <w:rPr>
          <w:rFonts w:ascii="Garamond" w:hAnsi="Garamond"/>
          <w:bCs/>
          <w:i/>
          <w:color w:val="auto"/>
          <w:sz w:val="20"/>
        </w:rPr>
        <w:t>Discours de la méthode</w:t>
      </w:r>
      <w:r w:rsidRPr="004B0A10">
        <w:rPr>
          <w:rFonts w:ascii="Garamond" w:hAnsi="Garamond" w:cs="Courier New"/>
          <w:bCs/>
          <w:i/>
          <w:color w:val="auto"/>
          <w:sz w:val="20"/>
        </w:rPr>
        <w:t xml:space="preserve"> il l’introduit en même temps </w:t>
      </w:r>
    </w:p>
    <w:p w:rsidR="00EA095C" w:rsidRDefault="00BF3196" w:rsidP="00B82165">
      <w:pPr>
        <w:pStyle w:val="Corpsdetexte"/>
        <w:ind w:right="-568"/>
        <w:jc w:val="left"/>
        <w:rPr>
          <w:rFonts w:ascii="Garamond" w:hAnsi="Garamond" w:cs="Courier New"/>
          <w:bCs/>
          <w:color w:val="auto"/>
          <w:sz w:val="20"/>
        </w:rPr>
      </w:pPr>
      <w:r w:rsidRPr="004B0A10">
        <w:rPr>
          <w:rFonts w:ascii="Garamond" w:hAnsi="Garamond" w:cs="Courier New"/>
          <w:bCs/>
          <w:i/>
          <w:color w:val="auto"/>
          <w:sz w:val="20"/>
        </w:rPr>
        <w:t xml:space="preserve">que sa </w:t>
      </w:r>
      <w:r w:rsidR="004B0A10" w:rsidRPr="004B0A10">
        <w:rPr>
          <w:rFonts w:ascii="Garamond" w:hAnsi="Garamond" w:cs="Courier New"/>
          <w:bCs/>
          <w:i/>
          <w:iCs/>
          <w:color w:val="auto"/>
          <w:sz w:val="20"/>
        </w:rPr>
        <w:t>g</w:t>
      </w:r>
      <w:r w:rsidRPr="004B0A10">
        <w:rPr>
          <w:rFonts w:ascii="Garamond" w:hAnsi="Garamond" w:cs="Courier New"/>
          <w:bCs/>
          <w:i/>
          <w:iCs/>
          <w:color w:val="auto"/>
          <w:sz w:val="20"/>
        </w:rPr>
        <w:t>éomé</w:t>
      </w:r>
      <w:r w:rsidRPr="004B0A10">
        <w:rPr>
          <w:rFonts w:ascii="Garamond" w:hAnsi="Garamond" w:cs="Courier New"/>
          <w:bCs/>
          <w:i/>
          <w:iCs/>
          <w:color w:val="auto"/>
          <w:sz w:val="20"/>
        </w:rPr>
        <w:softHyphen/>
        <w:t>trie</w:t>
      </w:r>
      <w:r w:rsidRPr="004B0A10">
        <w:rPr>
          <w:rFonts w:ascii="Garamond" w:hAnsi="Garamond" w:cs="Courier New"/>
          <w:bCs/>
          <w:i/>
          <w:color w:val="auto"/>
          <w:sz w:val="20"/>
        </w:rPr>
        <w:t xml:space="preserve">, sa </w:t>
      </w:r>
      <w:r w:rsidR="008259D8" w:rsidRPr="004B0A10">
        <w:rPr>
          <w:rFonts w:ascii="Garamond" w:hAnsi="Garamond"/>
          <w:bCs/>
          <w:i/>
          <w:color w:val="auto"/>
          <w:sz w:val="20"/>
        </w:rPr>
        <w:t>D</w:t>
      </w:r>
      <w:r w:rsidRPr="004B0A10">
        <w:rPr>
          <w:rFonts w:ascii="Garamond" w:hAnsi="Garamond"/>
          <w:bCs/>
          <w:i/>
          <w:color w:val="auto"/>
          <w:sz w:val="20"/>
        </w:rPr>
        <w:t>ioptrique</w:t>
      </w:r>
      <w:r w:rsidRPr="004B0A10">
        <w:rPr>
          <w:rFonts w:ascii="Garamond" w:hAnsi="Garamond" w:cs="Courier New"/>
          <w:bCs/>
          <w:i/>
          <w:color w:val="auto"/>
          <w:sz w:val="20"/>
        </w:rPr>
        <w:t>, et encore un troisième traité</w:t>
      </w:r>
      <w:r w:rsidR="00EA095C">
        <w:rPr>
          <w:rFonts w:ascii="Garamond" w:hAnsi="Garamond" w:cs="Courier New"/>
          <w:bCs/>
          <w:i/>
          <w:color w:val="auto"/>
          <w:sz w:val="20"/>
        </w:rPr>
        <w:t xml:space="preserve"> - </w:t>
      </w:r>
      <w:r w:rsidRPr="00705696">
        <w:rPr>
          <w:rFonts w:ascii="Garamond" w:hAnsi="Garamond" w:cs="Courier New"/>
          <w:bCs/>
          <w:color w:val="auto"/>
          <w:sz w:val="20"/>
        </w:rPr>
        <w:t xml:space="preserve">ce que DESCARTES introduit, c’est quelque chose qui n’est pas, pour nous, </w:t>
      </w:r>
    </w:p>
    <w:p w:rsidR="00EA095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formuler d’une façon dont je puisse dire qu’elle doive être vrai</w:t>
      </w:r>
      <w:r w:rsidRPr="00705696">
        <w:rPr>
          <w:rFonts w:ascii="Garamond" w:hAnsi="Garamond" w:cs="Courier New"/>
          <w:bCs/>
          <w:color w:val="auto"/>
          <w:sz w:val="20"/>
        </w:rPr>
        <w:softHyphen/>
        <w:t xml:space="preserve">ment </w:t>
      </w:r>
      <w:r w:rsidRPr="00705696">
        <w:rPr>
          <w:rFonts w:ascii="Garamond" w:hAnsi="Garamond"/>
          <w:bCs/>
          <w:i/>
          <w:color w:val="auto"/>
          <w:sz w:val="20"/>
        </w:rPr>
        <w:t>transparente</w:t>
      </w:r>
      <w:r w:rsidRPr="00705696">
        <w:rPr>
          <w:rFonts w:ascii="Garamond" w:hAnsi="Garamond" w:cs="Courier New"/>
          <w:bCs/>
          <w:color w:val="auto"/>
          <w:sz w:val="20"/>
        </w:rPr>
        <w:t xml:space="preserve">, mais qui </w:t>
      </w:r>
      <w:r w:rsidR="001A3197">
        <w:rPr>
          <w:rFonts w:ascii="Garamond" w:hAnsi="Garamond" w:cs="Courier New"/>
          <w:bCs/>
          <w:color w:val="auto"/>
          <w:sz w:val="20"/>
        </w:rPr>
        <w:t>-</w:t>
      </w:r>
      <w:r w:rsidRPr="00705696">
        <w:rPr>
          <w:rFonts w:ascii="Garamond" w:hAnsi="Garamond" w:cs="Courier New"/>
          <w:bCs/>
          <w:color w:val="auto"/>
          <w:sz w:val="20"/>
        </w:rPr>
        <w:t xml:space="preserve"> tout de même </w:t>
      </w:r>
      <w:r w:rsidR="001A3197">
        <w:rPr>
          <w:rFonts w:ascii="Garamond" w:hAnsi="Garamond" w:cs="Courier New"/>
          <w:bCs/>
          <w:color w:val="auto"/>
          <w:sz w:val="20"/>
        </w:rPr>
        <w:t>-</w:t>
      </w:r>
      <w:r w:rsidRPr="00705696">
        <w:rPr>
          <w:rFonts w:ascii="Garamond" w:hAnsi="Garamond" w:cs="Courier New"/>
          <w:bCs/>
          <w:color w:val="auto"/>
          <w:sz w:val="20"/>
        </w:rPr>
        <w:t xml:space="preserve"> est indiquée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le sens que je vais vous dire.</w:t>
      </w:r>
    </w:p>
    <w:p w:rsidR="00BF3196" w:rsidRPr="00705696" w:rsidRDefault="00BF3196" w:rsidP="00B82165">
      <w:pPr>
        <w:pStyle w:val="Corpsdetexte"/>
        <w:ind w:right="-568"/>
        <w:jc w:val="left"/>
        <w:rPr>
          <w:rFonts w:ascii="Garamond" w:hAnsi="Garamond" w:cs="Courier New"/>
          <w:bCs/>
          <w:color w:val="auto"/>
          <w:sz w:val="20"/>
        </w:rPr>
      </w:pPr>
    </w:p>
    <w:p w:rsidR="00EA095C" w:rsidRDefault="00BF3196" w:rsidP="00B82165">
      <w:pPr>
        <w:pStyle w:val="Corpsdetexte"/>
        <w:ind w:right="-568"/>
        <w:jc w:val="left"/>
        <w:rPr>
          <w:rFonts w:ascii="Garamond" w:hAnsi="Garamond" w:cs="Courier New"/>
          <w:bCs/>
          <w:color w:val="0000CC"/>
          <w:sz w:val="20"/>
        </w:rPr>
      </w:pPr>
      <w:r w:rsidRPr="00705696">
        <w:rPr>
          <w:rFonts w:ascii="Garamond" w:hAnsi="Garamond"/>
          <w:bCs/>
          <w:i/>
          <w:color w:val="0000CC"/>
          <w:sz w:val="20"/>
        </w:rPr>
        <w:t xml:space="preserve">Il substitue les </w:t>
      </w:r>
      <w:r w:rsidRPr="00705696">
        <w:rPr>
          <w:rFonts w:ascii="Garamond" w:hAnsi="Garamond"/>
          <w:bCs/>
          <w:i/>
          <w:iCs/>
          <w:color w:val="0000CC"/>
          <w:sz w:val="20"/>
        </w:rPr>
        <w:t>petites lettres</w:t>
      </w:r>
      <w:r w:rsidR="00442E40" w:rsidRPr="00705696">
        <w:rPr>
          <w:rFonts w:ascii="Garamond" w:hAnsi="Garamond"/>
          <w:bCs/>
          <w:i/>
          <w:iCs/>
          <w:color w:val="0000CC"/>
          <w:sz w:val="20"/>
        </w:rPr>
        <w:t xml:space="preserve"> </w:t>
      </w:r>
      <w:r w:rsidR="001A3197">
        <w:rPr>
          <w:rFonts w:ascii="Garamond" w:hAnsi="Garamond" w:cs="Courier New"/>
          <w:bCs/>
          <w:color w:val="auto"/>
          <w:sz w:val="20"/>
        </w:rPr>
        <w:t>-</w:t>
      </w:r>
      <w:r w:rsidR="006B0CBF" w:rsidRPr="00705696">
        <w:rPr>
          <w:rFonts w:ascii="Garamond" w:hAnsi="Garamond"/>
          <w:bCs/>
          <w:i/>
          <w:color w:val="0000CC"/>
          <w:sz w:val="20"/>
        </w:rPr>
        <w:t xml:space="preserve"> </w:t>
      </w:r>
      <w:r w:rsidRPr="00705696">
        <w:rPr>
          <w:rFonts w:ascii="Garamond" w:hAnsi="Garamond"/>
          <w:bCs/>
          <w:i/>
          <w:color w:val="0000CC"/>
          <w:sz w:val="20"/>
        </w:rPr>
        <w:t>a,</w:t>
      </w:r>
      <w:r w:rsidR="004B0A10">
        <w:rPr>
          <w:rFonts w:ascii="Garamond" w:hAnsi="Garamond"/>
          <w:bCs/>
          <w:i/>
          <w:color w:val="0000CC"/>
          <w:sz w:val="20"/>
        </w:rPr>
        <w:t xml:space="preserve"> </w:t>
      </w:r>
      <w:r w:rsidRPr="00705696">
        <w:rPr>
          <w:rFonts w:ascii="Garamond" w:hAnsi="Garamond"/>
          <w:bCs/>
          <w:i/>
          <w:color w:val="0000CC"/>
          <w:sz w:val="20"/>
        </w:rPr>
        <w:t>b,</w:t>
      </w:r>
      <w:r w:rsidR="004B0A10">
        <w:rPr>
          <w:rFonts w:ascii="Garamond" w:hAnsi="Garamond"/>
          <w:bCs/>
          <w:i/>
          <w:color w:val="0000CC"/>
          <w:sz w:val="20"/>
        </w:rPr>
        <w:t xml:space="preserve"> </w:t>
      </w:r>
      <w:r w:rsidRPr="00705696">
        <w:rPr>
          <w:rFonts w:ascii="Garamond" w:hAnsi="Garamond"/>
          <w:bCs/>
          <w:i/>
          <w:color w:val="0000CC"/>
          <w:sz w:val="20"/>
        </w:rPr>
        <w:t>c, etc.</w:t>
      </w:r>
      <w:r w:rsidR="00442E40" w:rsidRPr="00705696">
        <w:rPr>
          <w:rFonts w:ascii="Garamond" w:hAnsi="Garamond"/>
          <w:bCs/>
          <w:i/>
          <w:color w:val="0000CC"/>
          <w:sz w:val="20"/>
        </w:rPr>
        <w:t xml:space="preserve"> </w:t>
      </w:r>
      <w:r w:rsidR="001A3197">
        <w:rPr>
          <w:rFonts w:ascii="Garamond" w:hAnsi="Garamond" w:cs="Courier New"/>
          <w:bCs/>
          <w:color w:val="auto"/>
          <w:sz w:val="20"/>
        </w:rPr>
        <w:t>-</w:t>
      </w:r>
      <w:r w:rsidRPr="00705696">
        <w:rPr>
          <w:rFonts w:ascii="Garamond" w:hAnsi="Garamond"/>
          <w:bCs/>
          <w:i/>
          <w:color w:val="0000CC"/>
          <w:sz w:val="20"/>
        </w:rPr>
        <w:t xml:space="preserve"> de son algèbre, aux </w:t>
      </w:r>
      <w:r w:rsidR="004B0A10">
        <w:rPr>
          <w:rFonts w:ascii="Garamond" w:hAnsi="Garamond"/>
          <w:bCs/>
          <w:i/>
          <w:color w:val="0000CC"/>
          <w:sz w:val="20"/>
        </w:rPr>
        <w:t>« </w:t>
      </w:r>
      <w:r w:rsidRPr="00705696">
        <w:rPr>
          <w:rFonts w:ascii="Garamond" w:hAnsi="Garamond"/>
          <w:bCs/>
          <w:i/>
          <w:iCs/>
          <w:color w:val="0000CC"/>
          <w:sz w:val="20"/>
        </w:rPr>
        <w:t>grandes</w:t>
      </w:r>
      <w:r w:rsidR="004B0A10">
        <w:rPr>
          <w:rFonts w:ascii="Garamond" w:hAnsi="Garamond"/>
          <w:bCs/>
          <w:i/>
          <w:iCs/>
          <w:color w:val="0000CC"/>
          <w:sz w:val="20"/>
        </w:rPr>
        <w:t> »</w:t>
      </w:r>
      <w:r w:rsidRPr="00705696">
        <w:rPr>
          <w:rFonts w:ascii="Garamond" w:hAnsi="Garamond"/>
          <w:bCs/>
          <w:i/>
          <w:color w:val="0000CC"/>
          <w:sz w:val="20"/>
        </w:rPr>
        <w:t>.</w:t>
      </w:r>
      <w:r w:rsidRPr="00705696">
        <w:rPr>
          <w:rFonts w:ascii="Garamond" w:hAnsi="Garamond" w:cs="Courier New"/>
          <w:bCs/>
          <w:color w:val="auto"/>
          <w:sz w:val="20"/>
        </w:rPr>
        <w:t xml:space="preserve"> Les </w:t>
      </w:r>
      <w:r w:rsidR="004B0A10" w:rsidRPr="00B005D8">
        <w:rPr>
          <w:rFonts w:ascii="Garamond" w:hAnsi="Garamond" w:cs="Courier New"/>
          <w:bCs/>
          <w:i/>
          <w:color w:val="0000CC"/>
          <w:sz w:val="20"/>
        </w:rPr>
        <w:t>« </w:t>
      </w:r>
      <w:r w:rsidRPr="00B005D8">
        <w:rPr>
          <w:rFonts w:ascii="Garamond" w:hAnsi="Garamond" w:cs="Courier New"/>
          <w:bCs/>
          <w:i/>
          <w:color w:val="0000CC"/>
          <w:sz w:val="20"/>
        </w:rPr>
        <w:t>grandes</w:t>
      </w:r>
      <w:r w:rsidR="004B0A10" w:rsidRPr="00B005D8">
        <w:rPr>
          <w:rFonts w:ascii="Garamond" w:hAnsi="Garamond" w:cs="Courier New"/>
          <w:bCs/>
          <w:i/>
          <w:color w:val="0000CC"/>
          <w:sz w:val="20"/>
        </w:rPr>
        <w:t> »</w:t>
      </w:r>
      <w:r w:rsidRPr="00705696">
        <w:rPr>
          <w:rFonts w:ascii="Garamond" w:hAnsi="Garamond" w:cs="Courier New"/>
          <w:bCs/>
          <w:color w:val="auto"/>
          <w:sz w:val="20"/>
        </w:rPr>
        <w:t xml:space="preserve"> c’est</w:t>
      </w:r>
      <w:r w:rsidR="00442E40" w:rsidRPr="00705696">
        <w:rPr>
          <w:rFonts w:ascii="Garamond" w:hAnsi="Garamond" w:cs="Courier New"/>
          <w:bCs/>
          <w:color w:val="auto"/>
          <w:sz w:val="20"/>
        </w:rPr>
        <w:t>,</w:t>
      </w:r>
      <w:r w:rsidRPr="00705696">
        <w:rPr>
          <w:rFonts w:ascii="Garamond" w:hAnsi="Garamond" w:cs="Courier New"/>
          <w:bCs/>
          <w:color w:val="auto"/>
          <w:sz w:val="20"/>
        </w:rPr>
        <w:t xml:space="preserve"> si vous voulez, </w:t>
      </w:r>
      <w:r w:rsidRPr="00B005D8">
        <w:rPr>
          <w:rFonts w:ascii="Garamond" w:hAnsi="Garamond"/>
          <w:bCs/>
          <w:i/>
          <w:color w:val="0000CC"/>
          <w:sz w:val="20"/>
        </w:rPr>
        <w:t>les lettres de l’alphabet hébreu</w:t>
      </w:r>
      <w:r w:rsidRPr="00B005D8">
        <w:rPr>
          <w:rFonts w:ascii="Garamond" w:hAnsi="Garamond" w:cs="Courier New"/>
          <w:bCs/>
          <w:color w:val="0000CC"/>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avec lesquelles Dieu a créé le monde, et dont vous savez </w:t>
      </w:r>
      <w:r w:rsidRPr="00B005D8">
        <w:rPr>
          <w:rFonts w:ascii="Garamond" w:hAnsi="Garamond" w:cs="Courier New"/>
          <w:bCs/>
          <w:i/>
          <w:color w:val="0000CC"/>
          <w:sz w:val="20"/>
        </w:rPr>
        <w:t xml:space="preserve">qu’elles ont un envers qui est </w:t>
      </w:r>
      <w:r w:rsidRPr="00B005D8">
        <w:rPr>
          <w:rFonts w:ascii="Garamond" w:hAnsi="Garamond"/>
          <w:bCs/>
          <w:i/>
          <w:color w:val="0000CC"/>
          <w:sz w:val="20"/>
        </w:rPr>
        <w:t>numéral</w:t>
      </w:r>
      <w:r w:rsidRPr="00B005D8">
        <w:rPr>
          <w:rFonts w:ascii="Garamond" w:hAnsi="Garamond" w:cs="Courier New"/>
          <w:bCs/>
          <w:i/>
          <w:color w:val="0000CC"/>
          <w:sz w:val="20"/>
        </w:rPr>
        <w:t>, c’est</w:t>
      </w:r>
      <w:r w:rsidR="001A3197" w:rsidRPr="00B005D8">
        <w:rPr>
          <w:rFonts w:ascii="Garamond" w:hAnsi="Garamond" w:cs="Courier New"/>
          <w:bCs/>
          <w:i/>
          <w:color w:val="0000CC"/>
          <w:sz w:val="20"/>
        </w:rPr>
        <w:t>-</w:t>
      </w:r>
      <w:r w:rsidRPr="00B005D8">
        <w:rPr>
          <w:rFonts w:ascii="Garamond" w:hAnsi="Garamond" w:cs="Courier New"/>
          <w:bCs/>
          <w:i/>
          <w:color w:val="0000CC"/>
          <w:sz w:val="20"/>
        </w:rPr>
        <w:t>à</w:t>
      </w:r>
      <w:r w:rsidR="001A3197" w:rsidRPr="00B005D8">
        <w:rPr>
          <w:rFonts w:ascii="Garamond" w:hAnsi="Garamond" w:cs="Courier New"/>
          <w:bCs/>
          <w:i/>
          <w:color w:val="0000CC"/>
          <w:sz w:val="20"/>
        </w:rPr>
        <w:t>-</w:t>
      </w:r>
      <w:r w:rsidRPr="00B005D8">
        <w:rPr>
          <w:rFonts w:ascii="Garamond" w:hAnsi="Garamond" w:cs="Courier New"/>
          <w:bCs/>
          <w:i/>
          <w:color w:val="0000CC"/>
          <w:sz w:val="20"/>
        </w:rPr>
        <w:t xml:space="preserve">dire </w:t>
      </w:r>
      <w:r w:rsidRPr="00B005D8">
        <w:rPr>
          <w:rFonts w:ascii="Garamond" w:hAnsi="Garamond"/>
          <w:bCs/>
          <w:i/>
          <w:color w:val="0000CC"/>
          <w:sz w:val="20"/>
        </w:rPr>
        <w:t>qu’à chacune correspond un nombre</w:t>
      </w:r>
      <w:r w:rsidRPr="00705696">
        <w:rPr>
          <w:rFonts w:ascii="Garamond" w:hAnsi="Garamond" w:cs="Courier New"/>
          <w:bCs/>
          <w:color w:val="auto"/>
          <w:sz w:val="20"/>
        </w:rPr>
        <w:t xml:space="preserve">. </w:t>
      </w:r>
    </w:p>
    <w:p w:rsidR="00442E40"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 xml:space="preserve">La différence </w:t>
      </w:r>
      <w:r w:rsidRPr="00705696">
        <w:rPr>
          <w:rFonts w:ascii="Garamond" w:hAnsi="Garamond"/>
          <w:bCs/>
          <w:i/>
          <w:color w:val="0000CC"/>
          <w:sz w:val="20"/>
        </w:rPr>
        <w:t xml:space="preserve">des </w:t>
      </w:r>
      <w:r w:rsidR="004B0A10">
        <w:rPr>
          <w:rFonts w:ascii="Garamond" w:hAnsi="Garamond"/>
          <w:bCs/>
          <w:i/>
          <w:color w:val="0000CC"/>
          <w:sz w:val="20"/>
        </w:rPr>
        <w:t>« </w:t>
      </w:r>
      <w:r w:rsidRPr="00705696">
        <w:rPr>
          <w:rFonts w:ascii="Garamond" w:hAnsi="Garamond"/>
          <w:bCs/>
          <w:i/>
          <w:iCs/>
          <w:color w:val="0000CC"/>
          <w:sz w:val="20"/>
        </w:rPr>
        <w:t>petites lettres</w:t>
      </w:r>
      <w:r w:rsidR="004B0A10">
        <w:rPr>
          <w:rFonts w:ascii="Garamond" w:hAnsi="Garamond"/>
          <w:bCs/>
          <w:i/>
          <w:iCs/>
          <w:color w:val="0000CC"/>
          <w:sz w:val="20"/>
        </w:rPr>
        <w:t> »</w:t>
      </w:r>
      <w:r w:rsidRPr="00705696">
        <w:rPr>
          <w:rFonts w:ascii="Garamond" w:hAnsi="Garamond"/>
          <w:bCs/>
          <w:i/>
          <w:color w:val="auto"/>
          <w:sz w:val="20"/>
        </w:rPr>
        <w:t xml:space="preserve"> de</w:t>
      </w:r>
      <w:r w:rsidRPr="00705696">
        <w:rPr>
          <w:rFonts w:ascii="Garamond" w:hAnsi="Garamond" w:cs="Courier New"/>
          <w:bCs/>
          <w:color w:val="auto"/>
          <w:sz w:val="20"/>
        </w:rPr>
        <w:t xml:space="preserve"> DESCARTES</w:t>
      </w:r>
      <w:r w:rsidRPr="00705696">
        <w:rPr>
          <w:rFonts w:ascii="Garamond" w:hAnsi="Garamond" w:cs="Courier New"/>
          <w:bCs/>
          <w:i/>
          <w:color w:val="auto"/>
          <w:sz w:val="20"/>
        </w:rPr>
        <w:t xml:space="preserve"> </w:t>
      </w:r>
      <w:r w:rsidRPr="00705696">
        <w:rPr>
          <w:rFonts w:ascii="Garamond" w:hAnsi="Garamond"/>
          <w:bCs/>
          <w:i/>
          <w:color w:val="auto"/>
          <w:sz w:val="20"/>
        </w:rPr>
        <w:t xml:space="preserve">avec </w:t>
      </w:r>
      <w:r w:rsidR="004B0A10">
        <w:rPr>
          <w:rFonts w:ascii="Garamond" w:hAnsi="Garamond"/>
          <w:bCs/>
          <w:i/>
          <w:color w:val="auto"/>
          <w:sz w:val="20"/>
        </w:rPr>
        <w:t>« </w:t>
      </w:r>
      <w:r w:rsidRPr="00705696">
        <w:rPr>
          <w:rFonts w:ascii="Garamond" w:hAnsi="Garamond"/>
          <w:bCs/>
          <w:i/>
          <w:color w:val="0000CC"/>
          <w:sz w:val="20"/>
        </w:rPr>
        <w:t xml:space="preserve">les </w:t>
      </w:r>
      <w:r w:rsidRPr="00705696">
        <w:rPr>
          <w:rFonts w:ascii="Garamond" w:hAnsi="Garamond"/>
          <w:bCs/>
          <w:i/>
          <w:iCs/>
          <w:color w:val="0000CC"/>
          <w:sz w:val="20"/>
        </w:rPr>
        <w:t>grandes</w:t>
      </w:r>
      <w:r w:rsidR="004B0A10">
        <w:rPr>
          <w:rFonts w:ascii="Garamond" w:hAnsi="Garamond"/>
          <w:bCs/>
          <w:i/>
          <w:iCs/>
          <w:color w:val="0000CC"/>
          <w:sz w:val="20"/>
        </w:rPr>
        <w:t> »</w:t>
      </w:r>
      <w:r w:rsidRPr="00705696">
        <w:rPr>
          <w:rFonts w:ascii="Garamond" w:hAnsi="Garamond"/>
          <w:bCs/>
          <w:i/>
          <w:color w:val="auto"/>
          <w:sz w:val="20"/>
        </w:rPr>
        <w:t>, c’est que</w:t>
      </w:r>
      <w:r w:rsidR="00442E40" w:rsidRPr="00705696">
        <w:rPr>
          <w:rFonts w:ascii="Garamond" w:hAnsi="Garamond"/>
          <w:bCs/>
          <w:i/>
          <w:color w:val="auto"/>
          <w:sz w:val="20"/>
        </w:rPr>
        <w:t> :</w:t>
      </w:r>
      <w:r w:rsidRPr="00705696">
        <w:rPr>
          <w:rFonts w:ascii="Garamond" w:hAnsi="Garamond" w:cs="Courier New"/>
          <w:bCs/>
          <w:color w:val="auto"/>
          <w:sz w:val="20"/>
        </w:rPr>
        <w:t xml:space="preserve"> </w:t>
      </w:r>
    </w:p>
    <w:p w:rsidR="00442E40" w:rsidRPr="00705696" w:rsidRDefault="00BF3196" w:rsidP="0074568F">
      <w:pPr>
        <w:pStyle w:val="Corpsdetexte"/>
        <w:numPr>
          <w:ilvl w:val="0"/>
          <w:numId w:val="131"/>
        </w:numPr>
        <w:ind w:right="-568"/>
        <w:jc w:val="left"/>
        <w:rPr>
          <w:rFonts w:ascii="Garamond" w:hAnsi="Garamond" w:cs="Courier New"/>
          <w:bCs/>
          <w:color w:val="auto"/>
          <w:sz w:val="20"/>
        </w:rPr>
      </w:pPr>
      <w:r w:rsidRPr="00705696">
        <w:rPr>
          <w:rFonts w:ascii="Garamond" w:hAnsi="Garamond"/>
          <w:bCs/>
          <w:i/>
          <w:color w:val="0000CC"/>
          <w:sz w:val="20"/>
        </w:rPr>
        <w:t xml:space="preserve">les </w:t>
      </w:r>
      <w:r w:rsidRPr="00705696">
        <w:rPr>
          <w:rFonts w:ascii="Garamond" w:hAnsi="Garamond"/>
          <w:bCs/>
          <w:i/>
          <w:iCs/>
          <w:color w:val="0000CC"/>
          <w:sz w:val="20"/>
        </w:rPr>
        <w:t>petites lettres</w:t>
      </w:r>
      <w:r w:rsidRPr="00705696">
        <w:rPr>
          <w:rFonts w:ascii="Garamond" w:hAnsi="Garamond"/>
          <w:bCs/>
          <w:i/>
          <w:color w:val="0000CC"/>
          <w:sz w:val="20"/>
        </w:rPr>
        <w:t xml:space="preserve"> de DESCARTES n’ont pas de nombre</w:t>
      </w:r>
      <w:r w:rsidRPr="00705696">
        <w:rPr>
          <w:rFonts w:ascii="Garamond" w:hAnsi="Garamond" w:cs="Courier New"/>
          <w:bCs/>
          <w:color w:val="auto"/>
          <w:sz w:val="20"/>
        </w:rPr>
        <w:t xml:space="preserve">, </w:t>
      </w:r>
    </w:p>
    <w:p w:rsidR="00442E40" w:rsidRPr="00705696" w:rsidRDefault="00BF3196" w:rsidP="0074568F">
      <w:pPr>
        <w:pStyle w:val="Corpsdetexte"/>
        <w:numPr>
          <w:ilvl w:val="0"/>
          <w:numId w:val="131"/>
        </w:numPr>
        <w:ind w:right="-568"/>
        <w:jc w:val="left"/>
        <w:rPr>
          <w:rFonts w:ascii="Garamond" w:hAnsi="Garamond" w:cs="Courier New"/>
          <w:bCs/>
          <w:color w:val="auto"/>
          <w:sz w:val="20"/>
        </w:rPr>
      </w:pPr>
      <w:r w:rsidRPr="00705696">
        <w:rPr>
          <w:rFonts w:ascii="Garamond" w:hAnsi="Garamond" w:cs="Courier New"/>
          <w:bCs/>
          <w:color w:val="auto"/>
          <w:sz w:val="20"/>
        </w:rPr>
        <w:t xml:space="preserve">qu’elles sont interchangeables, </w:t>
      </w:r>
    </w:p>
    <w:p w:rsidR="00BF3196" w:rsidRPr="00705696" w:rsidRDefault="00BF3196" w:rsidP="0074568F">
      <w:pPr>
        <w:pStyle w:val="Corpsdetexte"/>
        <w:numPr>
          <w:ilvl w:val="0"/>
          <w:numId w:val="131"/>
        </w:numPr>
        <w:ind w:right="-568"/>
        <w:jc w:val="left"/>
        <w:rPr>
          <w:rFonts w:ascii="Garamond" w:hAnsi="Garamond" w:cs="Courier New"/>
          <w:bCs/>
          <w:color w:val="auto"/>
          <w:sz w:val="20"/>
        </w:rPr>
      </w:pPr>
      <w:r w:rsidRPr="00705696">
        <w:rPr>
          <w:rFonts w:ascii="Garamond" w:hAnsi="Garamond" w:cs="Courier New"/>
          <w:bCs/>
          <w:color w:val="auto"/>
          <w:sz w:val="20"/>
        </w:rPr>
        <w:t xml:space="preserve">et que </w:t>
      </w:r>
      <w:r w:rsidRPr="00705696">
        <w:rPr>
          <w:rFonts w:ascii="Garamond" w:hAnsi="Garamond"/>
          <w:bCs/>
          <w:i/>
          <w:color w:val="auto"/>
          <w:sz w:val="20"/>
        </w:rPr>
        <w:t xml:space="preserve">seul </w:t>
      </w:r>
      <w:r w:rsidRPr="00705696">
        <w:rPr>
          <w:rFonts w:ascii="Garamond" w:hAnsi="Garamond"/>
          <w:bCs/>
          <w:i/>
          <w:color w:val="0000CC"/>
          <w:sz w:val="20"/>
        </w:rPr>
        <w:t>l’ordre</w:t>
      </w:r>
      <w:r w:rsidRPr="00705696">
        <w:rPr>
          <w:rFonts w:ascii="Garamond" w:hAnsi="Garamond"/>
          <w:bCs/>
          <w:i/>
          <w:color w:val="auto"/>
          <w:sz w:val="20"/>
        </w:rPr>
        <w:t xml:space="preserve"> des commutation</w:t>
      </w:r>
      <w:r w:rsidR="00B005D8">
        <w:rPr>
          <w:rFonts w:ascii="Garamond" w:hAnsi="Garamond"/>
          <w:bCs/>
          <w:i/>
          <w:color w:val="auto"/>
          <w:sz w:val="20"/>
        </w:rPr>
        <w:t>s</w:t>
      </w:r>
      <w:r w:rsidRPr="00705696">
        <w:rPr>
          <w:rFonts w:ascii="Garamond" w:hAnsi="Garamond"/>
          <w:bCs/>
          <w:i/>
          <w:color w:val="auto"/>
          <w:sz w:val="20"/>
        </w:rPr>
        <w:t xml:space="preserve"> définira leur procès</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EA095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 qu’il y a dans le nombre de déjà impliqué de la présence de l’Autre </w:t>
      </w:r>
      <w:r w:rsidR="001A3197">
        <w:rPr>
          <w:rFonts w:ascii="Garamond" w:hAnsi="Garamond" w:cs="Courier New"/>
          <w:bCs/>
          <w:color w:val="auto"/>
          <w:sz w:val="20"/>
        </w:rPr>
        <w:t>-</w:t>
      </w:r>
      <w:r w:rsidRPr="00705696">
        <w:rPr>
          <w:rFonts w:ascii="Garamond" w:hAnsi="Garamond" w:cs="Courier New"/>
          <w:bCs/>
          <w:color w:val="auto"/>
          <w:sz w:val="20"/>
        </w:rPr>
        <w:t xml:space="preserve"> mon Dieu </w:t>
      </w:r>
      <w:r w:rsidR="001A3197">
        <w:rPr>
          <w:rFonts w:ascii="Garamond" w:hAnsi="Garamond" w:cs="Courier New"/>
          <w:bCs/>
          <w:color w:val="auto"/>
          <w:sz w:val="20"/>
        </w:rPr>
        <w:t>-</w:t>
      </w:r>
      <w:r w:rsidRPr="00705696">
        <w:rPr>
          <w:rFonts w:ascii="Garamond" w:hAnsi="Garamond" w:cs="Courier New"/>
          <w:bCs/>
          <w:color w:val="auto"/>
          <w:sz w:val="20"/>
        </w:rPr>
        <w:t xml:space="preserve"> il suffirait pour l’illustrer de vous dire </w:t>
      </w:r>
    </w:p>
    <w:p w:rsidR="00EA095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w:t>
      </w:r>
      <w:r w:rsidRPr="00705696">
        <w:rPr>
          <w:rFonts w:ascii="Garamond" w:hAnsi="Garamond" w:cs="Courier New"/>
          <w:bCs/>
          <w:i/>
          <w:color w:val="auto"/>
          <w:sz w:val="20"/>
        </w:rPr>
        <w:t>la suite des nombres</w:t>
      </w:r>
      <w:r w:rsidRPr="00705696">
        <w:rPr>
          <w:rFonts w:ascii="Garamond" w:hAnsi="Garamond" w:cs="Courier New"/>
          <w:bCs/>
          <w:color w:val="auto"/>
          <w:sz w:val="20"/>
        </w:rPr>
        <w:t>, on ne peut la figurer qu’à y introduire un certain terme de numération, c’est</w:t>
      </w:r>
      <w:r w:rsidR="00474E21">
        <w:rPr>
          <w:rFonts w:ascii="Garamond" w:hAnsi="Garamond" w:cs="Courier New"/>
          <w:bCs/>
          <w:color w:val="auto"/>
          <w:sz w:val="20"/>
        </w:rPr>
        <w:t>-</w:t>
      </w:r>
      <w:r w:rsidRPr="00705696">
        <w:rPr>
          <w:rFonts w:ascii="Garamond" w:hAnsi="Garamond" w:cs="Courier New"/>
          <w:bCs/>
          <w:color w:val="auto"/>
          <w:sz w:val="20"/>
        </w:rPr>
        <w:t>à</w:t>
      </w:r>
      <w:r w:rsidR="00474E21">
        <w:rPr>
          <w:rFonts w:ascii="Garamond" w:hAnsi="Garamond" w:cs="Courier New"/>
          <w:bCs/>
          <w:color w:val="auto"/>
          <w:sz w:val="20"/>
        </w:rPr>
        <w:t>-</w:t>
      </w:r>
      <w:r w:rsidRPr="00705696">
        <w:rPr>
          <w:rFonts w:ascii="Garamond" w:hAnsi="Garamond" w:cs="Courier New"/>
          <w:bCs/>
          <w:color w:val="auto"/>
          <w:sz w:val="20"/>
        </w:rPr>
        <w:t xml:space="preserve">dire le </w:t>
      </w:r>
      <w:r w:rsidRPr="00EA095C">
        <w:rPr>
          <w:rFonts w:ascii="Garamond" w:hAnsi="Garamond" w:cs="Courier New"/>
          <w:bCs/>
          <w:i/>
          <w:color w:val="0000CC"/>
          <w:sz w:val="20"/>
        </w:rPr>
        <w:t>zéro</w:t>
      </w:r>
      <w:r w:rsidRPr="00705696">
        <w:rPr>
          <w:rFonts w:ascii="Garamond" w:hAnsi="Garamond" w:cs="Courier New"/>
          <w:bCs/>
          <w:color w:val="auto"/>
          <w:sz w:val="20"/>
        </w:rPr>
        <w:t xml:space="preserve">, d’une façon </w:t>
      </w:r>
    </w:p>
    <w:p w:rsidR="00B005D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plus ou moins larvée. Or le </w:t>
      </w:r>
      <w:r w:rsidRPr="00EA095C">
        <w:rPr>
          <w:rFonts w:ascii="Garamond" w:hAnsi="Garamond" w:cs="Courier New"/>
          <w:bCs/>
          <w:i/>
          <w:color w:val="0000CC"/>
          <w:sz w:val="20"/>
        </w:rPr>
        <w:t>zéro</w:t>
      </w:r>
      <w:r w:rsidRPr="00705696">
        <w:rPr>
          <w:rFonts w:ascii="Garamond" w:hAnsi="Garamond" w:cs="Courier New"/>
          <w:bCs/>
          <w:color w:val="auto"/>
          <w:sz w:val="20"/>
        </w:rPr>
        <w:t xml:space="preserve"> c’est la présence du sujet, qui à ce niveau là </w:t>
      </w:r>
      <w:r w:rsidRPr="00705696">
        <w:rPr>
          <w:rFonts w:ascii="Garamond" w:hAnsi="Garamond" w:cs="Courier New"/>
          <w:bCs/>
          <w:i/>
          <w:iCs/>
          <w:color w:val="auto"/>
          <w:sz w:val="20"/>
        </w:rPr>
        <w:t>totalise</w:t>
      </w:r>
      <w:r w:rsidRPr="00705696">
        <w:rPr>
          <w:rFonts w:ascii="Garamond" w:hAnsi="Garamond" w:cs="Courier New"/>
          <w:bCs/>
          <w:color w:val="auto"/>
          <w:sz w:val="20"/>
        </w:rPr>
        <w:t xml:space="preserve"> : nous ne pouvons pas l’extraire de la dialectique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 sujet et de l’Autre. Pour un temps, où il se joint, il fait subsister ce champ dont la neutralité apparente n’est autre que la présence du désir comme tel. </w:t>
      </w:r>
    </w:p>
    <w:p w:rsidR="00442E40" w:rsidRPr="00705696" w:rsidRDefault="00442E40" w:rsidP="00B82165">
      <w:pPr>
        <w:pStyle w:val="Corpsdetexte"/>
        <w:ind w:right="-568"/>
        <w:jc w:val="left"/>
        <w:rPr>
          <w:rFonts w:ascii="Garamond" w:hAnsi="Garamond" w:cs="Courier New"/>
          <w:bCs/>
          <w:color w:val="auto"/>
          <w:sz w:val="20"/>
        </w:rPr>
      </w:pP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Bien sûr, ceci je ne l’illustrerai que par effet de retour, pourtant nous aurons pu faire quelques pas plus a</w:t>
      </w:r>
      <w:r w:rsidR="00474E21">
        <w:rPr>
          <w:rFonts w:ascii="Garamond" w:hAnsi="Garamond" w:cs="Courier New"/>
          <w:bCs/>
          <w:color w:val="auto"/>
          <w:sz w:val="20"/>
        </w:rPr>
        <w:t xml:space="preserve">vant dans </w:t>
      </w:r>
      <w:r w:rsidR="00474E21" w:rsidRPr="00474E21">
        <w:rPr>
          <w:rFonts w:ascii="Garamond" w:hAnsi="Garamond" w:cs="Courier New"/>
          <w:bCs/>
          <w:i/>
          <w:color w:val="0000CC"/>
          <w:sz w:val="20"/>
        </w:rPr>
        <w:t>la fonction du désir</w:t>
      </w:r>
      <w:r w:rsidR="00474E21">
        <w:rPr>
          <w:rFonts w:ascii="Garamond" w:hAnsi="Garamond" w:cs="Courier New"/>
          <w:bCs/>
          <w:color w:val="auto"/>
          <w:sz w:val="20"/>
        </w:rPr>
        <w:t xml:space="preserve">. </w:t>
      </w:r>
      <w:r w:rsidRPr="00705696">
        <w:rPr>
          <w:rFonts w:ascii="Garamond" w:hAnsi="Garamond" w:cs="Courier New"/>
          <w:bCs/>
          <w:color w:val="auto"/>
          <w:sz w:val="20"/>
        </w:rPr>
        <w:t xml:space="preserve">DESCARTES, pour un temps, </w:t>
      </w:r>
      <w:r w:rsidRPr="00474E21">
        <w:rPr>
          <w:rFonts w:ascii="Garamond" w:hAnsi="Garamond" w:cs="Courier New"/>
          <w:bCs/>
          <w:i/>
          <w:color w:val="auto"/>
          <w:sz w:val="20"/>
        </w:rPr>
        <w:t>inaugure les bases de départ d’une science dans laquelle Dieu n’a rien à voir</w:t>
      </w:r>
      <w:r w:rsidRPr="00705696">
        <w:rPr>
          <w:rFonts w:ascii="Garamond" w:hAnsi="Garamond" w:cs="Courier New"/>
          <w:bCs/>
          <w:color w:val="auto"/>
          <w:sz w:val="20"/>
        </w:rPr>
        <w:t xml:space="preserve">. Car c’est la caractéristique </w:t>
      </w:r>
    </w:p>
    <w:p w:rsidR="00442E4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notre science, sa différence d’avec les sciences antiques, c’est que nous avons </w:t>
      </w:r>
      <w:r w:rsidRPr="00705696">
        <w:rPr>
          <w:rFonts w:ascii="Garamond" w:hAnsi="Garamond"/>
          <w:bCs/>
          <w:i/>
          <w:color w:val="auto"/>
          <w:sz w:val="20"/>
        </w:rPr>
        <w:t>une science</w:t>
      </w:r>
      <w:r w:rsidRPr="00705696">
        <w:rPr>
          <w:rFonts w:ascii="Garamond" w:hAnsi="Garamond" w:cs="Courier New"/>
          <w:bCs/>
          <w:color w:val="auto"/>
          <w:sz w:val="20"/>
        </w:rPr>
        <w:t xml:space="preserve"> où personne n’ose même, sans ridicule</w:t>
      </w:r>
      <w:r w:rsidR="00442E40" w:rsidRPr="00705696">
        <w:rPr>
          <w:rFonts w:ascii="Garamond" w:hAnsi="Garamond" w:cs="Courier New"/>
          <w:bCs/>
          <w:color w:val="auto"/>
          <w:sz w:val="20"/>
        </w:rPr>
        <w:t> :</w:t>
      </w:r>
      <w:r w:rsidRPr="00705696">
        <w:rPr>
          <w:rFonts w:ascii="Garamond" w:hAnsi="Garamond" w:cs="Courier New"/>
          <w:bCs/>
          <w:color w:val="auto"/>
          <w:sz w:val="20"/>
        </w:rPr>
        <w:t xml:space="preserve"> </w:t>
      </w:r>
    </w:p>
    <w:p w:rsidR="00442E40" w:rsidRPr="00705696" w:rsidRDefault="00BF3196" w:rsidP="0074568F">
      <w:pPr>
        <w:pStyle w:val="Corpsdetexte"/>
        <w:numPr>
          <w:ilvl w:val="0"/>
          <w:numId w:val="132"/>
        </w:numPr>
        <w:ind w:right="-568"/>
        <w:jc w:val="left"/>
        <w:rPr>
          <w:rFonts w:ascii="Garamond" w:hAnsi="Garamond" w:cs="Courier New"/>
          <w:bCs/>
          <w:color w:val="auto"/>
          <w:sz w:val="20"/>
        </w:rPr>
      </w:pPr>
      <w:r w:rsidRPr="00705696">
        <w:rPr>
          <w:rFonts w:ascii="Garamond" w:hAnsi="Garamond" w:cs="Courier New"/>
          <w:bCs/>
          <w:color w:val="auto"/>
          <w:sz w:val="20"/>
        </w:rPr>
        <w:t>se deman</w:t>
      </w:r>
      <w:r w:rsidRPr="00705696">
        <w:rPr>
          <w:rFonts w:ascii="Garamond" w:hAnsi="Garamond" w:cs="Courier New"/>
          <w:bCs/>
          <w:color w:val="auto"/>
          <w:sz w:val="20"/>
        </w:rPr>
        <w:softHyphen/>
        <w:t xml:space="preserve">der si Dieu en sait quelque chose, </w:t>
      </w:r>
    </w:p>
    <w:p w:rsidR="00BF3196" w:rsidRPr="00705696" w:rsidRDefault="00BF3196" w:rsidP="0074568F">
      <w:pPr>
        <w:pStyle w:val="Corpsdetexte"/>
        <w:numPr>
          <w:ilvl w:val="0"/>
          <w:numId w:val="132"/>
        </w:numPr>
        <w:ind w:right="-568"/>
        <w:jc w:val="left"/>
        <w:rPr>
          <w:rFonts w:ascii="Garamond" w:hAnsi="Garamond" w:cs="Courier New"/>
          <w:bCs/>
          <w:color w:val="auto"/>
          <w:sz w:val="20"/>
        </w:rPr>
      </w:pPr>
      <w:r w:rsidRPr="00705696">
        <w:rPr>
          <w:rFonts w:ascii="Garamond" w:hAnsi="Garamond" w:cs="Courier New"/>
          <w:bCs/>
          <w:color w:val="auto"/>
          <w:sz w:val="20"/>
        </w:rPr>
        <w:t>si Dieu feuillette les traités de mathématiques modernes pour se tenir au courant.</w:t>
      </w:r>
    </w:p>
    <w:p w:rsidR="00BF3196" w:rsidRPr="00705696" w:rsidRDefault="00BF3196" w:rsidP="00B82165">
      <w:pPr>
        <w:pStyle w:val="Corpsdetexte"/>
        <w:ind w:right="-568"/>
        <w:jc w:val="left"/>
        <w:rPr>
          <w:rFonts w:ascii="Garamond" w:hAnsi="Garamond" w:cs="Courier New"/>
          <w:bCs/>
          <w:color w:val="auto"/>
          <w:sz w:val="20"/>
        </w:rPr>
      </w:pPr>
    </w:p>
    <w:p w:rsidR="008259D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me suis assez avancé aujourd’hui, et je m’excuse de ne pas l’avoir fait plus… </w:t>
      </w:r>
    </w:p>
    <w:p w:rsidR="008259D8" w:rsidRPr="00705696" w:rsidRDefault="008259D8" w:rsidP="00B82165">
      <w:pPr>
        <w:pStyle w:val="Corpsdetexte"/>
        <w:ind w:right="-568"/>
        <w:jc w:val="left"/>
        <w:rPr>
          <w:rFonts w:ascii="Garamond" w:hAnsi="Garamond" w:cs="Courier New"/>
          <w:bCs/>
          <w:color w:val="auto"/>
          <w:sz w:val="20"/>
        </w:rPr>
      </w:pP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là</w:t>
      </w:r>
      <w:r w:rsidR="00474E21">
        <w:rPr>
          <w:rFonts w:ascii="Garamond" w:hAnsi="Garamond" w:cs="Courier New"/>
          <w:bCs/>
          <w:color w:val="auto"/>
          <w:sz w:val="20"/>
        </w:rPr>
        <w:t>-</w:t>
      </w:r>
      <w:r w:rsidRPr="00705696">
        <w:rPr>
          <w:rFonts w:ascii="Garamond" w:hAnsi="Garamond" w:cs="Courier New"/>
          <w:bCs/>
          <w:color w:val="auto"/>
          <w:sz w:val="20"/>
        </w:rPr>
        <w:t xml:space="preserve">dessus que je vais vous désigner, constante, ce qui est </w:t>
      </w:r>
      <w:r w:rsidRPr="00705696">
        <w:rPr>
          <w:rFonts w:ascii="Garamond" w:hAnsi="Garamond"/>
          <w:bCs/>
          <w:i/>
          <w:color w:val="auto"/>
          <w:sz w:val="20"/>
        </w:rPr>
        <w:t>la dernière visée</w:t>
      </w:r>
      <w:r w:rsidRPr="00705696">
        <w:rPr>
          <w:rFonts w:ascii="Garamond" w:hAnsi="Garamond" w:cs="Courier New"/>
          <w:bCs/>
          <w:color w:val="auto"/>
          <w:sz w:val="20"/>
        </w:rPr>
        <w:t xml:space="preserve"> de mon discours de cette année, de poser la question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la position de l’analyse dans la science qui est de savoir si l’analyse est, peut se situer</w:t>
      </w:r>
      <w:r w:rsidR="00474E21">
        <w:rPr>
          <w:rFonts w:ascii="Garamond" w:hAnsi="Garamond" w:cs="Courier New"/>
          <w:bCs/>
          <w:color w:val="auto"/>
          <w:sz w:val="20"/>
        </w:rPr>
        <w:t>,</w:t>
      </w:r>
      <w:r w:rsidRPr="00705696">
        <w:rPr>
          <w:rFonts w:ascii="Garamond" w:hAnsi="Garamond" w:cs="Courier New"/>
          <w:bCs/>
          <w:color w:val="auto"/>
          <w:sz w:val="20"/>
        </w:rPr>
        <w:t xml:space="preserve"> dans notre science, notre science considérée comme celle où Dieu n’a rien à voir.</w:t>
      </w:r>
    </w:p>
    <w:p w:rsidR="00BF3196" w:rsidRPr="00705696" w:rsidRDefault="00BF3196" w:rsidP="00B82165">
      <w:pPr>
        <w:pStyle w:val="Corpsdetexte"/>
        <w:ind w:right="-568"/>
        <w:rPr>
          <w:rFonts w:ascii="Garamond" w:hAnsi="Garamond" w:cs="Courier New"/>
          <w:bCs/>
          <w:color w:val="auto"/>
          <w:sz w:val="20"/>
        </w:rPr>
      </w:pPr>
    </w:p>
    <w:p w:rsidR="00BF3196" w:rsidRPr="00705696" w:rsidRDefault="00BF3196" w:rsidP="00B82165">
      <w:pPr>
        <w:pStyle w:val="Corpsdetexte"/>
        <w:ind w:right="-568"/>
        <w:jc w:val="center"/>
        <w:rPr>
          <w:rFonts w:ascii="Garamond" w:hAnsi="Garamond" w:cs="Courier New"/>
          <w:bCs/>
          <w:i/>
          <w:color w:val="auto"/>
          <w:sz w:val="20"/>
        </w:rPr>
      </w:pPr>
      <w:r w:rsidRPr="00705696">
        <w:rPr>
          <w:rFonts w:ascii="Garamond" w:hAnsi="Garamond" w:cs="Courier New"/>
          <w:bCs/>
          <w:color w:val="auto"/>
          <w:sz w:val="20"/>
        </w:rPr>
        <w:br w:type="page"/>
      </w:r>
      <w:r w:rsidRPr="00705696">
        <w:rPr>
          <w:rFonts w:ascii="Garamond" w:hAnsi="Garamond" w:cs="Courier New"/>
          <w:bCs/>
          <w:i/>
          <w:color w:val="auto"/>
          <w:sz w:val="20"/>
        </w:rPr>
        <w:lastRenderedPageBreak/>
        <w:t>Discussion</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LACAN</w:t>
      </w:r>
    </w:p>
    <w:p w:rsidR="00BF3196" w:rsidRPr="00705696" w:rsidRDefault="00BF3196" w:rsidP="00B82165">
      <w:pPr>
        <w:pStyle w:val="Corpsdetexte"/>
        <w:ind w:right="-568"/>
        <w:jc w:val="left"/>
        <w:rPr>
          <w:rFonts w:ascii="Garamond" w:hAnsi="Garamond" w:cs="Courier New"/>
          <w:bCs/>
          <w:color w:val="auto"/>
          <w:sz w:val="20"/>
        </w:rPr>
      </w:pP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vous donne l’occasion tout de suite de compléter la portée de ce que je vous ai dit aujourd’hui,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un autre niveau, j’en serais heureux.</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André GREEN</w:t>
      </w:r>
      <w:r w:rsidR="004F64AF">
        <w:rPr>
          <w:rFonts w:ascii="Garamond" w:hAnsi="Garamond" w:cs="Courier New"/>
          <w:bCs/>
          <w:iCs/>
          <w:color w:val="auto"/>
          <w:sz w:val="20"/>
        </w:rPr>
        <w:t xml:space="preserve"> - </w:t>
      </w:r>
      <w:r w:rsidRPr="00705696">
        <w:rPr>
          <w:rFonts w:ascii="Garamond" w:hAnsi="Garamond" w:cs="Courier New"/>
          <w:bCs/>
          <w:color w:val="auto"/>
          <w:sz w:val="20"/>
        </w:rPr>
        <w:t xml:space="preserve">J’ai du mal à </w:t>
      </w:r>
      <w:r w:rsidRPr="00705696">
        <w:rPr>
          <w:rFonts w:ascii="Garamond" w:hAnsi="Garamond"/>
          <w:bCs/>
          <w:i/>
          <w:color w:val="auto"/>
          <w:sz w:val="20"/>
        </w:rPr>
        <w:t>l’articuler</w:t>
      </w:r>
      <w:r w:rsidRPr="00705696">
        <w:rPr>
          <w:rFonts w:ascii="Garamond" w:hAnsi="Garamond" w:cs="Courier New"/>
          <w:bCs/>
          <w:color w:val="auto"/>
          <w:sz w:val="20"/>
        </w:rPr>
        <w:t xml:space="preserve"> avec ce que vous avez dit après.</w:t>
      </w:r>
    </w:p>
    <w:p w:rsidR="00BF3196" w:rsidRPr="00705696" w:rsidRDefault="00BF3196" w:rsidP="00B82165">
      <w:pPr>
        <w:pStyle w:val="Corpsdetexte"/>
        <w:ind w:right="-568"/>
        <w:jc w:val="left"/>
        <w:rPr>
          <w:rFonts w:ascii="Garamond" w:hAnsi="Garamond" w:cs="Courier New"/>
          <w:bCs/>
          <w:i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LACAN</w:t>
      </w:r>
      <w:r w:rsidR="004F64AF">
        <w:rPr>
          <w:rFonts w:ascii="Garamond" w:hAnsi="Garamond" w:cs="Courier New"/>
          <w:bCs/>
          <w:iCs/>
          <w:color w:val="auto"/>
          <w:sz w:val="20"/>
        </w:rPr>
        <w:t xml:space="preserve"> - </w:t>
      </w:r>
      <w:r w:rsidRPr="00705696">
        <w:rPr>
          <w:rFonts w:ascii="Garamond" w:hAnsi="Garamond" w:cs="Courier New"/>
          <w:bCs/>
          <w:color w:val="auto"/>
          <w:sz w:val="20"/>
        </w:rPr>
        <w:t xml:space="preserve">C’est </w:t>
      </w:r>
      <w:r w:rsidRPr="00705696">
        <w:rPr>
          <w:rFonts w:ascii="Garamond" w:hAnsi="Garamond"/>
          <w:bCs/>
          <w:i/>
          <w:color w:val="auto"/>
          <w:sz w:val="20"/>
        </w:rPr>
        <w:t>bref</w:t>
      </w:r>
      <w:r w:rsidRPr="00705696">
        <w:rPr>
          <w:rFonts w:ascii="Garamond" w:hAnsi="Garamond" w:cs="Courier New"/>
          <w:bCs/>
          <w:color w:val="auto"/>
          <w:sz w:val="20"/>
        </w:rPr>
        <w:t xml:space="preserve"> </w:t>
      </w:r>
      <w:r w:rsidR="00474E21">
        <w:rPr>
          <w:rFonts w:ascii="Garamond" w:hAnsi="Garamond" w:cs="Courier New"/>
          <w:bCs/>
          <w:color w:val="auto"/>
          <w:sz w:val="20"/>
        </w:rPr>
        <w:t xml:space="preserve"> </w:t>
      </w:r>
      <w:r w:rsidRPr="00705696">
        <w:rPr>
          <w:rFonts w:ascii="Garamond" w:hAnsi="Garamond" w:cs="Courier New"/>
          <w:bCs/>
          <w:color w:val="auto"/>
          <w:sz w:val="20"/>
        </w:rPr>
        <w:t>bien sûr</w:t>
      </w:r>
      <w:r w:rsidR="00442E40" w:rsidRPr="00705696">
        <w:rPr>
          <w:rFonts w:ascii="Garamond" w:hAnsi="Garamond" w:cs="Courier New"/>
          <w:bCs/>
          <w:color w:val="auto"/>
          <w:sz w:val="20"/>
        </w:rPr>
        <w:t>,</w:t>
      </w:r>
      <w:r w:rsidRPr="00705696">
        <w:rPr>
          <w:rFonts w:ascii="Garamond" w:hAnsi="Garamond" w:cs="Courier New"/>
          <w:bCs/>
          <w:color w:val="auto"/>
          <w:sz w:val="20"/>
        </w:rPr>
        <w:t xml:space="preserve"> </w:t>
      </w:r>
      <w:r w:rsidR="00442E40" w:rsidRPr="00705696">
        <w:rPr>
          <w:rFonts w:ascii="Garamond" w:hAnsi="Garamond" w:cs="Courier New"/>
          <w:bCs/>
          <w:color w:val="auto"/>
          <w:sz w:val="20"/>
        </w:rPr>
        <w:t>p</w:t>
      </w:r>
      <w:r w:rsidRPr="00705696">
        <w:rPr>
          <w:rFonts w:ascii="Garamond" w:hAnsi="Garamond" w:cs="Courier New"/>
          <w:bCs/>
          <w:color w:val="auto"/>
          <w:sz w:val="20"/>
        </w:rPr>
        <w:t>arce qu’en réalité je n’ai pas pu en effet, y revenir.</w:t>
      </w:r>
    </w:p>
    <w:p w:rsidR="00BF3196" w:rsidRPr="00705696" w:rsidRDefault="00BF3196" w:rsidP="00B82165">
      <w:pPr>
        <w:pStyle w:val="Corpsdetexte"/>
        <w:ind w:right="-568"/>
        <w:jc w:val="left"/>
        <w:rPr>
          <w:rFonts w:ascii="Garamond" w:hAnsi="Garamond" w:cs="Courier New"/>
          <w:bCs/>
          <w:iCs/>
          <w:color w:val="auto"/>
          <w:sz w:val="20"/>
        </w:rPr>
      </w:pPr>
    </w:p>
    <w:p w:rsidR="00BF3196" w:rsidRPr="00705696" w:rsidRDefault="00BF3196" w:rsidP="00B82165">
      <w:pPr>
        <w:pStyle w:val="Corpsdetexte"/>
        <w:ind w:right="-568"/>
        <w:jc w:val="left"/>
        <w:rPr>
          <w:rFonts w:ascii="Garamond" w:hAnsi="Garamond" w:cs="Courier New"/>
          <w:bCs/>
          <w:iCs/>
          <w:color w:val="auto"/>
          <w:sz w:val="20"/>
        </w:rPr>
      </w:pPr>
      <w:r w:rsidRPr="00705696">
        <w:rPr>
          <w:rFonts w:ascii="Garamond" w:hAnsi="Garamond" w:cs="Courier New"/>
          <w:bCs/>
          <w:iCs/>
          <w:color w:val="auto"/>
          <w:sz w:val="20"/>
        </w:rPr>
        <w:t>André GREEN</w:t>
      </w:r>
    </w:p>
    <w:p w:rsidR="00BF3196" w:rsidRPr="00705696" w:rsidRDefault="00BF3196" w:rsidP="00B82165">
      <w:pPr>
        <w:pStyle w:val="Corpsdetexte"/>
        <w:ind w:right="-568"/>
        <w:jc w:val="left"/>
        <w:rPr>
          <w:rFonts w:ascii="Garamond" w:hAnsi="Garamond" w:cs="Courier New"/>
          <w:bCs/>
          <w:color w:val="auto"/>
          <w:sz w:val="20"/>
        </w:rPr>
      </w:pP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474E21">
        <w:rPr>
          <w:rFonts w:ascii="Garamond" w:hAnsi="Garamond" w:cs="Courier New"/>
          <w:bCs/>
          <w:color w:val="auto"/>
          <w:sz w:val="20"/>
        </w:rPr>
        <w:t>-</w:t>
      </w:r>
      <w:r w:rsidRPr="00705696">
        <w:rPr>
          <w:rFonts w:ascii="Garamond" w:hAnsi="Garamond" w:cs="Courier New"/>
          <w:bCs/>
          <w:color w:val="auto"/>
          <w:sz w:val="20"/>
        </w:rPr>
        <w:t>ce qu’il n’y aurait pas, justement, un moyen de l’arti</w:t>
      </w:r>
      <w:r w:rsidRPr="00705696">
        <w:rPr>
          <w:rFonts w:ascii="Garamond" w:hAnsi="Garamond" w:cs="Courier New"/>
          <w:bCs/>
          <w:color w:val="auto"/>
          <w:sz w:val="20"/>
        </w:rPr>
        <w:softHyphen/>
        <w:t xml:space="preserve">culer par rapport à ce que vous avez dit </w:t>
      </w:r>
      <w:r w:rsidRPr="00705696">
        <w:rPr>
          <w:rFonts w:ascii="Garamond" w:hAnsi="Garamond"/>
          <w:bCs/>
          <w:i/>
          <w:color w:val="auto"/>
          <w:sz w:val="20"/>
        </w:rPr>
        <w:t>ensuite</w:t>
      </w:r>
      <w:r w:rsidRPr="00705696">
        <w:rPr>
          <w:rFonts w:ascii="Garamond" w:hAnsi="Garamond" w:cs="Courier New"/>
          <w:bCs/>
          <w:color w:val="auto"/>
          <w:sz w:val="20"/>
        </w:rPr>
        <w:t>. La relation du sujet au miroir, justement par rapport à ce que vous avez dit ensuite</w:t>
      </w:r>
      <w:r w:rsidR="008259D8" w:rsidRPr="00705696">
        <w:rPr>
          <w:rFonts w:ascii="Garamond" w:hAnsi="Garamond" w:cs="Courier New"/>
          <w:bCs/>
          <w:color w:val="auto"/>
          <w:sz w:val="20"/>
        </w:rPr>
        <w:t>.</w:t>
      </w:r>
      <w:r w:rsidRPr="00705696">
        <w:rPr>
          <w:rFonts w:ascii="Garamond" w:hAnsi="Garamond" w:cs="Courier New"/>
          <w:bCs/>
          <w:color w:val="auto"/>
          <w:sz w:val="20"/>
        </w:rPr>
        <w:t xml:space="preserve"> </w:t>
      </w:r>
      <w:r w:rsidR="008259D8" w:rsidRPr="00705696">
        <w:rPr>
          <w:rFonts w:ascii="Garamond" w:hAnsi="Garamond" w:cs="Courier New"/>
          <w:bCs/>
          <w:color w:val="auto"/>
          <w:sz w:val="20"/>
        </w:rPr>
        <w:t>L</w:t>
      </w:r>
      <w:r w:rsidRPr="00705696">
        <w:rPr>
          <w:rFonts w:ascii="Garamond" w:hAnsi="Garamond" w:cs="Courier New"/>
          <w:bCs/>
          <w:color w:val="auto"/>
          <w:sz w:val="20"/>
        </w:rPr>
        <w:t xml:space="preserve">a relation du sujet au miroir, en tant qu’elle le renvoie au </w:t>
      </w:r>
      <w:r w:rsidRPr="00705696">
        <w:rPr>
          <w:rFonts w:ascii="Garamond" w:hAnsi="Garamond"/>
          <w:bCs/>
          <w:i/>
          <w:color w:val="auto"/>
          <w:sz w:val="20"/>
        </w:rPr>
        <w:t>sujet supposé savoir</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est dans le miroir.</w:t>
      </w:r>
    </w:p>
    <w:p w:rsidR="00BF3196" w:rsidRPr="00705696" w:rsidRDefault="00BF3196" w:rsidP="00B82165">
      <w:pPr>
        <w:pStyle w:val="Corpsdetexte"/>
        <w:ind w:right="-568"/>
        <w:jc w:val="left"/>
        <w:rPr>
          <w:rFonts w:ascii="Garamond" w:hAnsi="Garamond" w:cs="Courier New"/>
          <w:bCs/>
          <w:i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LACAN</w:t>
      </w:r>
    </w:p>
    <w:p w:rsidR="00BF3196" w:rsidRPr="00705696" w:rsidRDefault="00BF3196" w:rsidP="00B82165">
      <w:pPr>
        <w:pStyle w:val="Corpsdetexte"/>
        <w:ind w:right="-568"/>
        <w:jc w:val="left"/>
        <w:rPr>
          <w:rFonts w:ascii="Garamond" w:hAnsi="Garamond" w:cs="Courier New"/>
          <w:bCs/>
          <w:color w:val="auto"/>
          <w:sz w:val="20"/>
        </w:rPr>
      </w:pPr>
    </w:p>
    <w:p w:rsidR="008259D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Mouais… Enfin, je ne vous suivrai pas dans cette direction. Je ne vous suivrai pas dans cette direction parce que je crois que c’est un court</w:t>
      </w:r>
      <w:r w:rsidR="00474E21">
        <w:rPr>
          <w:rFonts w:ascii="Garamond" w:hAnsi="Garamond" w:cs="Courier New"/>
          <w:bCs/>
          <w:color w:val="auto"/>
          <w:sz w:val="20"/>
        </w:rPr>
        <w:t>-</w:t>
      </w:r>
      <w:r w:rsidRPr="00705696">
        <w:rPr>
          <w:rFonts w:ascii="Garamond" w:hAnsi="Garamond" w:cs="Courier New"/>
          <w:bCs/>
          <w:color w:val="auto"/>
          <w:sz w:val="20"/>
        </w:rPr>
        <w:t xml:space="preserve">circuit. </w:t>
      </w:r>
    </w:p>
    <w:p w:rsidR="008259D8" w:rsidRPr="00705696" w:rsidRDefault="008259D8" w:rsidP="00B82165">
      <w:pPr>
        <w:pStyle w:val="Corpsdetexte"/>
        <w:ind w:right="-568"/>
        <w:jc w:val="left"/>
        <w:rPr>
          <w:rFonts w:ascii="Garamond" w:hAnsi="Garamond" w:cs="Courier New"/>
          <w:bCs/>
          <w:color w:val="auto"/>
          <w:sz w:val="20"/>
        </w:rPr>
      </w:pP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point où se branche la reprise du </w:t>
      </w:r>
      <w:r w:rsidRPr="00705696">
        <w:rPr>
          <w:rFonts w:ascii="Garamond" w:hAnsi="Garamond"/>
          <w:bCs/>
          <w:i/>
          <w:color w:val="auto"/>
          <w:sz w:val="20"/>
        </w:rPr>
        <w:t>Vorstellungsrepräsentanz</w:t>
      </w:r>
      <w:r w:rsidR="004F64AF">
        <w:rPr>
          <w:rFonts w:ascii="Garamond" w:hAnsi="Garamond" w:cs="Courier New"/>
          <w:bCs/>
          <w:i/>
          <w:color w:val="auto"/>
          <w:sz w:val="20"/>
        </w:rPr>
        <w:t xml:space="preserve"> - </w:t>
      </w:r>
      <w:r w:rsidRPr="00705696">
        <w:rPr>
          <w:rFonts w:ascii="Garamond" w:hAnsi="Garamond" w:cs="Courier New"/>
          <w:bCs/>
          <w:color w:val="auto"/>
          <w:sz w:val="20"/>
        </w:rPr>
        <w:t>qui est tout de même très nécessaire dans mon discours d’aujourd’hui, n’est</w:t>
      </w:r>
      <w:r w:rsidR="00474E21">
        <w:rPr>
          <w:rFonts w:ascii="Garamond" w:hAnsi="Garamond" w:cs="Courier New"/>
          <w:bCs/>
          <w:color w:val="auto"/>
          <w:sz w:val="20"/>
        </w:rPr>
        <w:t>-</w:t>
      </w:r>
      <w:r w:rsidRPr="00705696">
        <w:rPr>
          <w:rFonts w:ascii="Garamond" w:hAnsi="Garamond" w:cs="Courier New"/>
          <w:bCs/>
          <w:color w:val="auto"/>
          <w:sz w:val="20"/>
        </w:rPr>
        <w:t>ce pas</w:t>
      </w:r>
      <w:r w:rsidR="004F64AF">
        <w:rPr>
          <w:rFonts w:ascii="Garamond" w:hAnsi="Garamond" w:cs="Courier New"/>
          <w:bCs/>
          <w:color w:val="auto"/>
          <w:sz w:val="20"/>
        </w:rPr>
        <w:t xml:space="preserve"> - </w:t>
      </w:r>
      <w:r w:rsidRPr="00705696">
        <w:rPr>
          <w:rFonts w:ascii="Garamond" w:hAnsi="Garamond" w:cs="Courier New"/>
          <w:bCs/>
          <w:color w:val="auto"/>
          <w:sz w:val="20"/>
        </w:rPr>
        <w:t>le point que je vous ai dit être, si vous vou</w:t>
      </w:r>
      <w:r w:rsidRPr="00705696">
        <w:rPr>
          <w:rFonts w:ascii="Garamond" w:hAnsi="Garamond" w:cs="Courier New"/>
          <w:bCs/>
          <w:color w:val="auto"/>
          <w:sz w:val="20"/>
        </w:rPr>
        <w:softHyphen/>
        <w:t xml:space="preserve">lez, le point virtuel de la fonction de la liberté, pour autant que ce choix, </w:t>
      </w:r>
    </w:p>
    <w:p w:rsidR="00BF3196" w:rsidRPr="00705696" w:rsidRDefault="00BF3196" w:rsidP="00B82165">
      <w:pPr>
        <w:pStyle w:val="Corpsdetexte"/>
        <w:ind w:right="-568"/>
        <w:jc w:val="left"/>
        <w:rPr>
          <w:rFonts w:ascii="Garamond" w:hAnsi="Garamond" w:cs="Courier New"/>
          <w:bCs/>
          <w:color w:val="auto"/>
          <w:sz w:val="20"/>
        </w:rPr>
      </w:pPr>
      <w:r w:rsidRPr="004F64AF">
        <w:rPr>
          <w:rFonts w:ascii="Garamond" w:hAnsi="Garamond" w:cs="Courier New"/>
          <w:bCs/>
          <w:i/>
          <w:color w:val="0000CC"/>
          <w:sz w:val="20"/>
        </w:rPr>
        <w:t xml:space="preserve">le </w:t>
      </w:r>
      <w:r w:rsidRPr="004F64AF">
        <w:rPr>
          <w:rFonts w:ascii="Garamond" w:hAnsi="Garamond"/>
          <w:bCs/>
          <w:i/>
          <w:color w:val="0000CC"/>
          <w:sz w:val="20"/>
        </w:rPr>
        <w:t>vel</w:t>
      </w:r>
      <w:r w:rsidRPr="004F64AF">
        <w:rPr>
          <w:rFonts w:ascii="Garamond" w:hAnsi="Garamond" w:cs="Courier New"/>
          <w:bCs/>
          <w:i/>
          <w:color w:val="0000CC"/>
          <w:sz w:val="20"/>
        </w:rPr>
        <w:t xml:space="preserve"> se manifeste là entre le signifiant et le sujet</w:t>
      </w:r>
      <w:r w:rsidRPr="00705696">
        <w:rPr>
          <w:rFonts w:ascii="Garamond" w:hAnsi="Garamond" w:cs="Courier New"/>
          <w:bCs/>
          <w:color w:val="auto"/>
          <w:sz w:val="20"/>
        </w:rPr>
        <w:t xml:space="preserve">, je l’ai illustré d’un bref rappel, d’une indication, d’une ouverture sur ce qu’on pourrait dire des </w:t>
      </w:r>
      <w:r w:rsidRPr="00705696">
        <w:rPr>
          <w:rFonts w:ascii="Garamond" w:hAnsi="Garamond"/>
          <w:bCs/>
          <w:i/>
          <w:color w:val="auto"/>
          <w:sz w:val="20"/>
        </w:rPr>
        <w:t>avatars</w:t>
      </w:r>
      <w:r w:rsidRPr="00705696">
        <w:rPr>
          <w:rFonts w:ascii="Garamond" w:hAnsi="Garamond" w:cs="Courier New"/>
          <w:bCs/>
          <w:color w:val="auto"/>
          <w:sz w:val="20"/>
        </w:rPr>
        <w:t xml:space="preserve"> de cette liberté qui en fin de compte, n’est bien entendu jamais retrouvée par personne de sérieux.</w:t>
      </w:r>
    </w:p>
    <w:p w:rsidR="00474E21" w:rsidRDefault="00474E21" w:rsidP="00B82165">
      <w:pPr>
        <w:pStyle w:val="Corpsdetexte"/>
        <w:ind w:right="-568"/>
        <w:jc w:val="left"/>
        <w:rPr>
          <w:rFonts w:ascii="Garamond" w:hAnsi="Garamond" w:cs="Courier New"/>
          <w:bCs/>
          <w:color w:val="auto"/>
          <w:sz w:val="20"/>
        </w:rPr>
      </w:pPr>
    </w:p>
    <w:p w:rsidR="004F64AF"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Et puis je suis passé à DESCARTES. Je suis passé à ce DESCARTES qui ne s’en soucie guère, sinon en acte. </w:t>
      </w:r>
      <w:r w:rsidRPr="004F64AF">
        <w:rPr>
          <w:rFonts w:ascii="Garamond" w:hAnsi="Garamond" w:cs="Courier New"/>
          <w:bCs/>
          <w:i/>
          <w:color w:val="auto"/>
          <w:sz w:val="20"/>
        </w:rPr>
        <w:t xml:space="preserve">C’est en acte </w:t>
      </w:r>
    </w:p>
    <w:p w:rsidR="00BF3196" w:rsidRPr="00705696" w:rsidRDefault="00BF3196" w:rsidP="00B82165">
      <w:pPr>
        <w:pStyle w:val="Corpsdetexte"/>
        <w:ind w:right="-568"/>
        <w:jc w:val="left"/>
        <w:rPr>
          <w:rFonts w:ascii="Garamond" w:hAnsi="Garamond" w:cs="Courier New"/>
          <w:bCs/>
          <w:color w:val="auto"/>
          <w:sz w:val="20"/>
        </w:rPr>
      </w:pPr>
      <w:r w:rsidRPr="004F64AF">
        <w:rPr>
          <w:rFonts w:ascii="Garamond" w:hAnsi="Garamond" w:cs="Courier New"/>
          <w:bCs/>
          <w:i/>
          <w:color w:val="auto"/>
          <w:sz w:val="20"/>
        </w:rPr>
        <w:t>et par cette voie où il trou</w:t>
      </w:r>
      <w:r w:rsidRPr="004F64AF">
        <w:rPr>
          <w:rFonts w:ascii="Garamond" w:hAnsi="Garamond" w:cs="Courier New"/>
          <w:bCs/>
          <w:i/>
          <w:color w:val="auto"/>
          <w:sz w:val="20"/>
        </w:rPr>
        <w:softHyphen/>
        <w:t>ve sa certitude, que sa liberté à lui, passe</w:t>
      </w:r>
      <w:r w:rsidRPr="00705696">
        <w:rPr>
          <w:rFonts w:ascii="Garamond" w:hAnsi="Garamond" w:cs="Courier New"/>
          <w:bCs/>
          <w:color w:val="auto"/>
          <w:sz w:val="20"/>
        </w:rPr>
        <w:t>. Ça ne veut pas dire qu’il nous la lègue, à titre de compte en banque !</w:t>
      </w:r>
    </w:p>
    <w:p w:rsidR="00BF3196" w:rsidRPr="00705696" w:rsidRDefault="00BF3196" w:rsidP="00B82165">
      <w:pPr>
        <w:pStyle w:val="Corpsdetexte"/>
        <w:ind w:right="-568"/>
        <w:jc w:val="left"/>
        <w:rPr>
          <w:rFonts w:ascii="Garamond" w:hAnsi="Garamond" w:cs="Courier New"/>
          <w:bCs/>
          <w:color w:val="auto"/>
          <w:sz w:val="20"/>
        </w:rPr>
      </w:pP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lieu du </w:t>
      </w:r>
      <w:r w:rsidRPr="00705696">
        <w:rPr>
          <w:rFonts w:ascii="Garamond" w:hAnsi="Garamond"/>
          <w:bCs/>
          <w:i/>
          <w:color w:val="auto"/>
          <w:sz w:val="20"/>
        </w:rPr>
        <w:t>Vorstellungsrepräsentanz</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en tant qu’il va nous permettre d’y situer très précisément certains éléments qui nous intéressent, ça sera par là qu’il faudra encore que je passe la prochaine fois avant de faire jouer devant vous, au niveau du transfert,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 termes que j’ai été forcé d’introduire aujourd’hui autour de la fonction de l’Autre.</w:t>
      </w:r>
    </w:p>
    <w:p w:rsidR="00BF3196" w:rsidRPr="00705696" w:rsidRDefault="00BF3196" w:rsidP="00B82165">
      <w:pPr>
        <w:pStyle w:val="Corpsdetexte"/>
        <w:ind w:right="-568"/>
        <w:jc w:val="left"/>
        <w:rPr>
          <w:rFonts w:ascii="Garamond" w:hAnsi="Garamond" w:cs="Courier New"/>
          <w:bCs/>
          <w:color w:val="auto"/>
          <w:sz w:val="20"/>
        </w:rPr>
      </w:pP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sont des choses, en apparence, fort éloignées de notre domaine, mais que, quand même, je ne suis pas forcé d’annoncer </w:t>
      </w: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dès aujourd’hui. C’est très exactement </w:t>
      </w:r>
      <w:proofErr w:type="gramStart"/>
      <w:r w:rsidRPr="00B005D8">
        <w:rPr>
          <w:rFonts w:ascii="Garamond" w:hAnsi="Garamond" w:cs="Courier New"/>
          <w:bCs/>
          <w:i/>
          <w:color w:val="auto"/>
          <w:sz w:val="20"/>
        </w:rPr>
        <w:t>le</w:t>
      </w:r>
      <w:proofErr w:type="gramEnd"/>
      <w:r w:rsidRPr="00B005D8">
        <w:rPr>
          <w:rFonts w:ascii="Garamond" w:hAnsi="Garamond" w:cs="Courier New"/>
          <w:bCs/>
          <w:i/>
          <w:color w:val="auto"/>
          <w:sz w:val="20"/>
        </w:rPr>
        <w:t xml:space="preserve"> psychosomatique</w:t>
      </w:r>
      <w:r w:rsidRPr="00705696">
        <w:rPr>
          <w:rFonts w:ascii="Garamond" w:hAnsi="Garamond" w:cs="Courier New"/>
          <w:bCs/>
          <w:color w:val="auto"/>
          <w:sz w:val="20"/>
        </w:rPr>
        <w:t>.</w:t>
      </w:r>
      <w:r w:rsidR="004F64AF">
        <w:rPr>
          <w:rFonts w:ascii="Garamond" w:hAnsi="Garamond" w:cs="Courier New"/>
          <w:bCs/>
          <w:color w:val="auto"/>
          <w:sz w:val="20"/>
        </w:rPr>
        <w:t xml:space="preserve"> </w:t>
      </w:r>
      <w:proofErr w:type="gramStart"/>
      <w:r w:rsidRPr="00705696">
        <w:rPr>
          <w:rFonts w:ascii="Garamond" w:hAnsi="Garamond" w:cs="Courier New"/>
          <w:bCs/>
          <w:color w:val="auto"/>
          <w:sz w:val="20"/>
        </w:rPr>
        <w:t>Le</w:t>
      </w:r>
      <w:proofErr w:type="gramEnd"/>
      <w:r w:rsidRPr="00705696">
        <w:rPr>
          <w:rFonts w:ascii="Garamond" w:hAnsi="Garamond" w:cs="Courier New"/>
          <w:bCs/>
          <w:color w:val="auto"/>
          <w:sz w:val="20"/>
        </w:rPr>
        <w:t xml:space="preserve"> psychosomatique, c’est quelque chose qui n’est pas un signifiant </w:t>
      </w: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qui quand même, arrive là. C’est dans la mesure où l’affaire de l’induction signifiante au niveau du sujet s’est passée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d’une façon qui ne mette pas en jeu l’</w:t>
      </w:r>
      <w:r w:rsidR="00474E21" w:rsidRPr="006D1E20">
        <w:rPr>
          <w:rFonts w:ascii="Palatino Linotype" w:hAnsi="Palatino Linotype" w:cs="Courier New"/>
          <w:color w:val="0000CC"/>
          <w:sz w:val="18"/>
          <w:szCs w:val="18"/>
        </w:rPr>
        <w:t>ἀϕάνι</w:t>
      </w:r>
      <w:r w:rsidR="00474E21" w:rsidRPr="006D1E20">
        <w:rPr>
          <w:rStyle w:val="Accentuation"/>
          <w:rFonts w:ascii="Palatino Linotype" w:hAnsi="Palatino Linotype"/>
          <w:color w:val="0000CC"/>
          <w:sz w:val="18"/>
          <w:szCs w:val="18"/>
        </w:rPr>
        <w:t>σ</w:t>
      </w:r>
      <w:r w:rsidR="00474E21" w:rsidRPr="006D1E20">
        <w:rPr>
          <w:rFonts w:ascii="Palatino Linotype" w:hAnsi="Palatino Linotype" w:cs="Courier New"/>
          <w:color w:val="0000CC"/>
          <w:sz w:val="18"/>
          <w:szCs w:val="18"/>
        </w:rPr>
        <w:t>ις</w:t>
      </w:r>
      <w:r w:rsidR="00474E21" w:rsidRPr="006D1E20">
        <w:rPr>
          <w:rFonts w:ascii="Palatino Linotype" w:hAnsi="Palatino Linotype" w:cs="Courier New"/>
          <w:color w:val="0000CC"/>
          <w:sz w:val="28"/>
          <w:szCs w:val="28"/>
        </w:rPr>
        <w:t xml:space="preserve"> </w:t>
      </w:r>
      <w:r w:rsidR="00474E21" w:rsidRPr="00B005D8">
        <w:rPr>
          <w:rFonts w:ascii="Garamond" w:hAnsi="Garamond" w:cs="Courier New"/>
          <w:color w:val="C00000"/>
          <w:sz w:val="14"/>
          <w:szCs w:val="14"/>
        </w:rPr>
        <w:t>[</w:t>
      </w:r>
      <w:r w:rsidR="00474E21" w:rsidRPr="00B005D8">
        <w:rPr>
          <w:rFonts w:ascii="Garamond" w:hAnsi="Garamond"/>
          <w:color w:val="C00000"/>
          <w:sz w:val="14"/>
          <w:szCs w:val="14"/>
        </w:rPr>
        <w:t>aphanisis]</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du sujet, que le psychosomatique est concevable.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d’autres termes quand dans le petit ouvrage dont je parlais tout à l’heure, et dont vous pourrez mesurer l’ampleur de bavardage, on fait cette petite remarque qui, encore qu’elle prétende réfuter, non pas moi, je ne suis </w:t>
      </w:r>
      <w:r w:rsidR="00474E21">
        <w:rPr>
          <w:rFonts w:ascii="Garamond" w:hAnsi="Garamond" w:cs="Courier New"/>
          <w:bCs/>
          <w:color w:val="auto"/>
          <w:sz w:val="20"/>
        </w:rPr>
        <w:t>-</w:t>
      </w:r>
      <w:r w:rsidRPr="00705696">
        <w:rPr>
          <w:rFonts w:ascii="Garamond" w:hAnsi="Garamond" w:cs="Courier New"/>
          <w:bCs/>
          <w:color w:val="auto"/>
          <w:sz w:val="20"/>
        </w:rPr>
        <w:t xml:space="preserve"> Dieu merci </w:t>
      </w:r>
      <w:r w:rsidR="00474E21">
        <w:rPr>
          <w:rFonts w:ascii="Garamond" w:hAnsi="Garamond" w:cs="Courier New"/>
          <w:bCs/>
          <w:color w:val="auto"/>
          <w:sz w:val="20"/>
        </w:rPr>
        <w:t>-</w:t>
      </w:r>
      <w:r w:rsidRPr="00705696">
        <w:rPr>
          <w:rFonts w:ascii="Garamond" w:hAnsi="Garamond" w:cs="Courier New"/>
          <w:bCs/>
          <w:color w:val="auto"/>
          <w:sz w:val="20"/>
        </w:rPr>
        <w:t xml:space="preserve"> pas mis en cause, mais ceux qui parlent en mon nom, quand il rectifie que le désir n’est pas représentatif du besoin. </w:t>
      </w:r>
    </w:p>
    <w:p w:rsidR="00BF3196" w:rsidRPr="00705696" w:rsidRDefault="00BF3196" w:rsidP="00B82165">
      <w:pPr>
        <w:pStyle w:val="Corpsdetexte"/>
        <w:ind w:right="-568"/>
        <w:jc w:val="left"/>
        <w:rPr>
          <w:rFonts w:ascii="Garamond" w:hAnsi="Garamond" w:cs="Courier New"/>
          <w:bCs/>
          <w:color w:val="auto"/>
          <w:sz w:val="20"/>
        </w:rPr>
      </w:pP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effet c’est tout à fait quelque chose d’ab</w:t>
      </w:r>
      <w:r w:rsidRPr="00705696">
        <w:rPr>
          <w:rFonts w:ascii="Garamond" w:hAnsi="Garamond" w:cs="Courier New"/>
          <w:bCs/>
          <w:color w:val="auto"/>
          <w:sz w:val="20"/>
        </w:rPr>
        <w:softHyphen/>
        <w:t xml:space="preserve">solument essentiel, car c’est dans la mesure où un besoin vient à être intéressé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cette fonction</w:t>
      </w:r>
      <w:r w:rsidR="004F64AF">
        <w:rPr>
          <w:rFonts w:ascii="Garamond" w:hAnsi="Garamond" w:cs="Courier New"/>
          <w:bCs/>
          <w:color w:val="auto"/>
          <w:sz w:val="20"/>
        </w:rPr>
        <w:t xml:space="preserve">, </w:t>
      </w:r>
      <w:r w:rsidRPr="00705696">
        <w:rPr>
          <w:rFonts w:ascii="Garamond" w:hAnsi="Garamond" w:cs="Courier New"/>
          <w:bCs/>
          <w:color w:val="auto"/>
          <w:sz w:val="20"/>
        </w:rPr>
        <w:t xml:space="preserve">parce qu’à cette place le </w:t>
      </w:r>
      <w:r w:rsidR="00244857" w:rsidRPr="00705696">
        <w:rPr>
          <w:rFonts w:ascii="Garamond" w:hAnsi="Garamond"/>
          <w:bCs/>
          <w:i/>
          <w:color w:val="auto"/>
          <w:sz w:val="20"/>
        </w:rPr>
        <w:t>Vorstellungsrepräsentanz</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peut quelque chose qui limitera beaucoup, bien sûr, notre jeu d’interprétation pour la raison que </w:t>
      </w:r>
      <w:r w:rsidRPr="00705696">
        <w:rPr>
          <w:rFonts w:ascii="Garamond" w:hAnsi="Garamond"/>
          <w:bCs/>
          <w:i/>
          <w:color w:val="0000CC"/>
          <w:sz w:val="20"/>
        </w:rPr>
        <w:t>le sujet en tant qu’</w:t>
      </w:r>
      <w:r w:rsidR="00474E21" w:rsidRPr="006D1E20">
        <w:rPr>
          <w:rFonts w:ascii="Palatino Linotype" w:hAnsi="Palatino Linotype" w:cs="Courier New"/>
          <w:color w:val="0000CC"/>
          <w:sz w:val="18"/>
          <w:szCs w:val="18"/>
        </w:rPr>
        <w:t>ἀϕάνι</w:t>
      </w:r>
      <w:r w:rsidR="00474E21" w:rsidRPr="006D1E20">
        <w:rPr>
          <w:rStyle w:val="Accentuation"/>
          <w:rFonts w:ascii="Palatino Linotype" w:hAnsi="Palatino Linotype"/>
          <w:color w:val="0000CC"/>
          <w:sz w:val="18"/>
          <w:szCs w:val="18"/>
        </w:rPr>
        <w:t>σ</w:t>
      </w:r>
      <w:r w:rsidR="00474E21" w:rsidRPr="006D1E20">
        <w:rPr>
          <w:rFonts w:ascii="Palatino Linotype" w:hAnsi="Palatino Linotype" w:cs="Courier New"/>
          <w:color w:val="0000CC"/>
          <w:sz w:val="18"/>
          <w:szCs w:val="18"/>
        </w:rPr>
        <w:t>ις</w:t>
      </w:r>
      <w:r w:rsidR="00474E21" w:rsidRPr="006D1E20">
        <w:rPr>
          <w:rFonts w:ascii="Palatino Linotype" w:hAnsi="Palatino Linotype" w:cs="Courier New"/>
          <w:color w:val="0000CC"/>
          <w:sz w:val="28"/>
          <w:szCs w:val="28"/>
        </w:rPr>
        <w:t xml:space="preserve"> </w:t>
      </w:r>
      <w:r w:rsidR="00474E21" w:rsidRPr="00B005D8">
        <w:rPr>
          <w:rFonts w:ascii="Garamond" w:hAnsi="Garamond" w:cs="Courier New"/>
          <w:color w:val="C00000"/>
          <w:sz w:val="14"/>
          <w:szCs w:val="14"/>
        </w:rPr>
        <w:t>[</w:t>
      </w:r>
      <w:r w:rsidR="00474E21" w:rsidRPr="00B005D8">
        <w:rPr>
          <w:rFonts w:ascii="Garamond" w:hAnsi="Garamond"/>
          <w:color w:val="C00000"/>
          <w:sz w:val="14"/>
          <w:szCs w:val="14"/>
        </w:rPr>
        <w:t>aphanisis]</w:t>
      </w:r>
      <w:r w:rsidRPr="00705696">
        <w:rPr>
          <w:rFonts w:ascii="Garamond" w:hAnsi="Garamond" w:cs="Courier New"/>
          <w:bCs/>
          <w:i/>
          <w:color w:val="auto"/>
          <w:sz w:val="20"/>
        </w:rPr>
        <w:t xml:space="preserve"> </w:t>
      </w:r>
      <w:r w:rsidRPr="00705696">
        <w:rPr>
          <w:rFonts w:ascii="Garamond" w:hAnsi="Garamond" w:cs="Courier New"/>
          <w:bCs/>
          <w:color w:val="auto"/>
          <w:sz w:val="20"/>
        </w:rPr>
        <w:t>n’y est pas intéressé</w:t>
      </w:r>
      <w:r w:rsidR="004F64AF">
        <w:rPr>
          <w:rFonts w:ascii="Garamond" w:hAnsi="Garamond" w:cs="Courier New"/>
          <w:bCs/>
          <w:color w:val="auto"/>
          <w:sz w:val="20"/>
        </w:rPr>
        <w:t xml:space="preserve">, </w:t>
      </w:r>
      <w:r w:rsidRPr="00705696">
        <w:rPr>
          <w:rFonts w:ascii="Garamond" w:hAnsi="Garamond" w:cs="Courier New"/>
          <w:bCs/>
          <w:color w:val="auto"/>
          <w:sz w:val="20"/>
        </w:rPr>
        <w:t xml:space="preserve">que la psychosomatique peut être conçue comme quelque chose qui soit quelque chose d’autre que ce simple bavardage de dire qu’il y a une doublure psychique à tout ce qui se passe de somatique. </w:t>
      </w:r>
    </w:p>
    <w:p w:rsidR="00474E21" w:rsidRDefault="00474E21"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On le sait depuis bien longtemps, si nous par</w:t>
      </w:r>
      <w:r w:rsidRPr="00705696">
        <w:rPr>
          <w:rFonts w:ascii="Garamond" w:hAnsi="Garamond" w:cs="Courier New"/>
          <w:bCs/>
          <w:color w:val="auto"/>
          <w:sz w:val="20"/>
        </w:rPr>
        <w:softHyphen/>
        <w:t xml:space="preserve">lons de psychosomatique, c’est dans la mesure où doit y intervenir le désir, c’est en tant que, ici, le chaînon </w:t>
      </w:r>
      <w:r w:rsidRPr="00705696">
        <w:rPr>
          <w:rFonts w:ascii="Garamond" w:hAnsi="Garamond"/>
          <w:bCs/>
          <w:i/>
          <w:iCs/>
          <w:color w:val="0000CC"/>
          <w:sz w:val="20"/>
        </w:rPr>
        <w:t>désir</w:t>
      </w:r>
      <w:r w:rsidRPr="00705696">
        <w:rPr>
          <w:rFonts w:ascii="Garamond" w:hAnsi="Garamond" w:cs="Courier New"/>
          <w:bCs/>
          <w:color w:val="auto"/>
          <w:sz w:val="20"/>
        </w:rPr>
        <w:t xml:space="preserve"> est conservé, même si nous ne pou</w:t>
      </w:r>
      <w:r w:rsidRPr="00705696">
        <w:rPr>
          <w:rFonts w:ascii="Garamond" w:hAnsi="Garamond" w:cs="Courier New"/>
          <w:bCs/>
          <w:color w:val="auto"/>
          <w:sz w:val="20"/>
        </w:rPr>
        <w:softHyphen/>
        <w:t xml:space="preserve">vons plus tenir compte de la fonction </w:t>
      </w:r>
      <w:r w:rsidR="00474E21" w:rsidRPr="006D1E20">
        <w:rPr>
          <w:rFonts w:ascii="Palatino Linotype" w:hAnsi="Palatino Linotype" w:cs="Courier New"/>
          <w:color w:val="0000CC"/>
          <w:sz w:val="18"/>
          <w:szCs w:val="18"/>
        </w:rPr>
        <w:t>ἀϕάνι</w:t>
      </w:r>
      <w:r w:rsidR="00474E21" w:rsidRPr="006D1E20">
        <w:rPr>
          <w:rStyle w:val="Accentuation"/>
          <w:rFonts w:ascii="Palatino Linotype" w:hAnsi="Palatino Linotype"/>
          <w:color w:val="0000CC"/>
          <w:sz w:val="18"/>
          <w:szCs w:val="18"/>
        </w:rPr>
        <w:t>σ</w:t>
      </w:r>
      <w:r w:rsidR="00474E21" w:rsidRPr="006D1E20">
        <w:rPr>
          <w:rFonts w:ascii="Palatino Linotype" w:hAnsi="Palatino Linotype" w:cs="Courier New"/>
          <w:color w:val="0000CC"/>
          <w:sz w:val="18"/>
          <w:szCs w:val="18"/>
        </w:rPr>
        <w:t>ις</w:t>
      </w:r>
      <w:r w:rsidR="00474E21" w:rsidRPr="006D1E20">
        <w:rPr>
          <w:rFonts w:ascii="Palatino Linotype" w:hAnsi="Palatino Linotype" w:cs="Courier New"/>
          <w:color w:val="0000CC"/>
          <w:sz w:val="28"/>
          <w:szCs w:val="28"/>
        </w:rPr>
        <w:t xml:space="preserve"> </w:t>
      </w:r>
      <w:r w:rsidR="00474E21" w:rsidRPr="006D1E20">
        <w:rPr>
          <w:rFonts w:ascii="Garamond" w:hAnsi="Garamond" w:cs="Courier New"/>
          <w:sz w:val="14"/>
          <w:szCs w:val="14"/>
        </w:rPr>
        <w:t>[</w:t>
      </w:r>
      <w:r w:rsidR="00474E21" w:rsidRPr="006D1E20">
        <w:rPr>
          <w:rFonts w:ascii="Garamond" w:hAnsi="Garamond"/>
          <w:sz w:val="14"/>
          <w:szCs w:val="14"/>
        </w:rPr>
        <w:t>aphanisis]</w:t>
      </w:r>
      <w:r w:rsidR="00244857" w:rsidRPr="00705696">
        <w:rPr>
          <w:rFonts w:ascii="Garamond" w:hAnsi="Garamond" w:cs="Courier New"/>
          <w:color w:val="0000CC"/>
          <w:sz w:val="20"/>
        </w:rPr>
        <w:t xml:space="preserve"> </w:t>
      </w:r>
      <w:r w:rsidRPr="00705696">
        <w:rPr>
          <w:rFonts w:ascii="Garamond" w:hAnsi="Garamond" w:cs="Courier New"/>
          <w:bCs/>
          <w:color w:val="auto"/>
          <w:sz w:val="20"/>
        </w:rPr>
        <w:t xml:space="preserve">du sujet. </w:t>
      </w:r>
    </w:p>
    <w:p w:rsidR="0024485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J’indique cela, maintenant après tout, pourquoi ne pas même m’y tenir ? Puisque après tout, pour ce qui est de mon sujet de cette année, à savoir </w:t>
      </w:r>
      <w:r w:rsidRPr="00705696">
        <w:rPr>
          <w:rFonts w:ascii="Garamond" w:hAnsi="Garamond"/>
          <w:bCs/>
          <w:i/>
          <w:iCs/>
          <w:color w:val="auto"/>
          <w:sz w:val="20"/>
        </w:rPr>
        <w:t>Les fondements de la psychanalyse</w:t>
      </w:r>
      <w:r w:rsidRPr="00705696">
        <w:rPr>
          <w:rFonts w:ascii="Garamond" w:hAnsi="Garamond" w:cs="Courier New"/>
          <w:bCs/>
          <w:color w:val="auto"/>
          <w:sz w:val="20"/>
        </w:rPr>
        <w:t>, ce commentaire latéral sera peut</w:t>
      </w:r>
      <w:r w:rsidR="00474E21">
        <w:rPr>
          <w:rFonts w:ascii="Garamond" w:hAnsi="Garamond" w:cs="Courier New"/>
          <w:bCs/>
          <w:color w:val="auto"/>
          <w:sz w:val="20"/>
        </w:rPr>
        <w:t>-</w:t>
      </w:r>
      <w:r w:rsidRPr="00705696">
        <w:rPr>
          <w:rFonts w:ascii="Garamond" w:hAnsi="Garamond" w:cs="Courier New"/>
          <w:bCs/>
          <w:color w:val="auto"/>
          <w:sz w:val="20"/>
        </w:rPr>
        <w:t xml:space="preserve">être de toute façon trop bref pour faire ailleurs que dans les esprits déjà préparés </w:t>
      </w:r>
      <w:r w:rsidR="00474E21">
        <w:rPr>
          <w:rFonts w:ascii="Garamond" w:hAnsi="Garamond" w:cs="Courier New"/>
          <w:bCs/>
          <w:color w:val="auto"/>
          <w:sz w:val="20"/>
        </w:rPr>
        <w:t>-</w:t>
      </w:r>
      <w:r w:rsidRPr="00705696">
        <w:rPr>
          <w:rFonts w:ascii="Garamond" w:hAnsi="Garamond" w:cs="Courier New"/>
          <w:bCs/>
          <w:color w:val="auto"/>
          <w:sz w:val="20"/>
        </w:rPr>
        <w:t xml:space="preserve"> parce qu’ils ont déjà travaillé ce champ </w:t>
      </w:r>
      <w:r w:rsidR="00474E21">
        <w:rPr>
          <w:rFonts w:ascii="Garamond" w:hAnsi="Garamond" w:cs="Courier New"/>
          <w:bCs/>
          <w:color w:val="auto"/>
          <w:sz w:val="20"/>
        </w:rPr>
        <w:t>-</w:t>
      </w:r>
      <w:r w:rsidRPr="00705696">
        <w:rPr>
          <w:rFonts w:ascii="Garamond" w:hAnsi="Garamond" w:cs="Courier New"/>
          <w:bCs/>
          <w:color w:val="auto"/>
          <w:sz w:val="20"/>
        </w:rPr>
        <w:t xml:space="preserve"> un effet de lumière. </w:t>
      </w:r>
    </w:p>
    <w:p w:rsidR="00244857" w:rsidRPr="00705696" w:rsidRDefault="00244857"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Pourtant, je le re</w:t>
      </w:r>
      <w:r w:rsidR="00474E21">
        <w:rPr>
          <w:rFonts w:ascii="Garamond" w:hAnsi="Garamond" w:cs="Courier New"/>
          <w:bCs/>
          <w:color w:val="auto"/>
          <w:sz w:val="20"/>
        </w:rPr>
        <w:t>-</w:t>
      </w:r>
      <w:r w:rsidRPr="00705696">
        <w:rPr>
          <w:rFonts w:ascii="Garamond" w:hAnsi="Garamond" w:cs="Courier New"/>
          <w:bCs/>
          <w:color w:val="auto"/>
          <w:sz w:val="20"/>
        </w:rPr>
        <w:t>mentionnerai la prochaine fois au début de ce que j’aurai à énoncer. Je voudrais encore bien vous faire sentir alors, puisque je suis sur ce terrain, ce de quoi il s’agit.</w:t>
      </w:r>
      <w:r w:rsidR="004F64AF">
        <w:rPr>
          <w:rFonts w:ascii="Garamond" w:hAnsi="Garamond" w:cs="Courier New"/>
          <w:bCs/>
          <w:color w:val="auto"/>
          <w:sz w:val="20"/>
        </w:rPr>
        <w:t xml:space="preserve"> </w:t>
      </w:r>
      <w:r w:rsidRPr="00705696">
        <w:rPr>
          <w:rFonts w:ascii="Garamond" w:hAnsi="Garamond" w:cs="Courier New"/>
          <w:bCs/>
          <w:color w:val="auto"/>
          <w:sz w:val="20"/>
        </w:rPr>
        <w:t xml:space="preserve">Dans le réflexe conditionné, dans l’expérience pavlovienne, on ne remarque pas, on ne remarque pas assez, qu’elle n’est possible que pour autant que l’exercice d’une fonction, d’une fonction biologique, de ce à quoi nous pouvons attacher la fonction unifiante, totalisante du besoin, que c’est pour autant qu’elle est démontrable, à savoir que plus d’un organe y interfère, à savoir que si vous avez fait sécréter votre chien à la vue d’un morceau de viande, ce qui va vous intéresser à partir de là, c’est la chose coupée à l’endroit de la sécrétion salivaire. </w:t>
      </w:r>
    </w:p>
    <w:p w:rsidR="00244857" w:rsidRPr="00705696" w:rsidRDefault="00244857"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que ce qu’il s’agit, c’est de montrer que c’est articulable avec quelque chose qui fonctionne comme signifiant </w:t>
      </w:r>
      <w:r w:rsidR="00474E21">
        <w:rPr>
          <w:rFonts w:ascii="Garamond" w:hAnsi="Garamond" w:cs="Courier New"/>
          <w:bCs/>
          <w:color w:val="auto"/>
          <w:sz w:val="20"/>
        </w:rPr>
        <w:t>-</w:t>
      </w:r>
      <w:r w:rsidRPr="00705696">
        <w:rPr>
          <w:rFonts w:ascii="Garamond" w:hAnsi="Garamond" w:cs="Courier New"/>
          <w:bCs/>
          <w:color w:val="auto"/>
          <w:sz w:val="20"/>
        </w:rPr>
        <w:t xml:space="preserve"> puisque c’est fait par l’</w:t>
      </w:r>
      <w:r w:rsidRPr="00705696">
        <w:rPr>
          <w:rFonts w:ascii="Garamond" w:hAnsi="Garamond"/>
          <w:bCs/>
          <w:i/>
          <w:iCs/>
          <w:color w:val="auto"/>
          <w:sz w:val="20"/>
        </w:rPr>
        <w:t>expérimentateur</w:t>
      </w:r>
      <w:r w:rsidRPr="00705696">
        <w:rPr>
          <w:rFonts w:ascii="Garamond" w:hAnsi="Garamond" w:cs="Courier New"/>
          <w:bCs/>
          <w:color w:val="auto"/>
          <w:sz w:val="20"/>
        </w:rPr>
        <w:t xml:space="preserve">. En d’autres termes, l’Autre est là. Mais pour ce qui est de démontrer quelque chose quant au prétendu </w:t>
      </w:r>
      <w:r w:rsidRPr="004F64AF">
        <w:rPr>
          <w:rFonts w:ascii="Garamond" w:hAnsi="Garamond" w:cs="Courier New"/>
          <w:bCs/>
          <w:i/>
          <w:color w:val="auto"/>
          <w:sz w:val="20"/>
        </w:rPr>
        <w:t>psychisme</w:t>
      </w:r>
      <w:r w:rsidRPr="00705696">
        <w:rPr>
          <w:rFonts w:ascii="Garamond" w:hAnsi="Garamond" w:cs="Courier New"/>
          <w:bCs/>
          <w:color w:val="auto"/>
          <w:sz w:val="20"/>
        </w:rPr>
        <w:t xml:space="preserve"> du malheureux animal, ça ne démontre absolument rien. Même les prétendus effets de névrose qu’on obtient, ne sont pas des effets de névrose, pour une simple raison, c’est qu’ils ne sont pas analysables par la parole.</w:t>
      </w:r>
    </w:p>
    <w:p w:rsidR="00244857" w:rsidRPr="00705696" w:rsidRDefault="00244857" w:rsidP="00B82165">
      <w:pPr>
        <w:pStyle w:val="Corpsdetexte"/>
        <w:ind w:right="-568"/>
        <w:jc w:val="left"/>
        <w:rPr>
          <w:rFonts w:ascii="Garamond" w:hAnsi="Garamond" w:cs="Courier New"/>
          <w:bCs/>
          <w:color w:val="auto"/>
          <w:sz w:val="20"/>
        </w:rPr>
      </w:pP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Qu’on produise des choses, c’est fort intéressant, mais vous en savez très bien quel est l’intérêt majeur de ces réflexes conditionnés : c’est de voir ce que l’animal peut percevoir, c’est</w:t>
      </w:r>
      <w:r w:rsidR="00474E21">
        <w:rPr>
          <w:rFonts w:ascii="Garamond" w:hAnsi="Garamond" w:cs="Courier New"/>
          <w:bCs/>
          <w:color w:val="auto"/>
          <w:sz w:val="20"/>
        </w:rPr>
        <w:t>-</w:t>
      </w:r>
      <w:r w:rsidRPr="00705696">
        <w:rPr>
          <w:rFonts w:ascii="Garamond" w:hAnsi="Garamond" w:cs="Courier New"/>
          <w:bCs/>
          <w:color w:val="auto"/>
          <w:sz w:val="20"/>
        </w:rPr>
        <w:t>à</w:t>
      </w:r>
      <w:r w:rsidR="00474E21">
        <w:rPr>
          <w:rFonts w:ascii="Garamond" w:hAnsi="Garamond" w:cs="Courier New"/>
          <w:bCs/>
          <w:color w:val="auto"/>
          <w:sz w:val="20"/>
        </w:rPr>
        <w:t>-</w:t>
      </w:r>
      <w:r w:rsidRPr="00705696">
        <w:rPr>
          <w:rFonts w:ascii="Garamond" w:hAnsi="Garamond" w:cs="Courier New"/>
          <w:bCs/>
          <w:color w:val="auto"/>
          <w:sz w:val="20"/>
        </w:rPr>
        <w:t>dire de nous servir du signi</w:t>
      </w:r>
      <w:r w:rsidRPr="00705696">
        <w:rPr>
          <w:rFonts w:ascii="Garamond" w:hAnsi="Garamond" w:cs="Courier New"/>
          <w:bCs/>
          <w:color w:val="auto"/>
          <w:sz w:val="20"/>
        </w:rPr>
        <w:softHyphen/>
        <w:t xml:space="preserve">fiant qui n’est pas un signifiant pour lui,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qui pour fonctionner comme signifiant doit tout de même s’inscrire dans une différence, pour voir ce qu’il y a de </w:t>
      </w:r>
      <w:r w:rsidRPr="00705696">
        <w:rPr>
          <w:rFonts w:ascii="Garamond" w:hAnsi="Garamond"/>
          <w:bCs/>
          <w:i/>
          <w:color w:val="auto"/>
          <w:sz w:val="20"/>
        </w:rPr>
        <w:t>différentiel</w:t>
      </w:r>
      <w:r w:rsidRPr="00705696">
        <w:rPr>
          <w:rFonts w:ascii="Garamond" w:hAnsi="Garamond" w:cs="Courier New"/>
          <w:bCs/>
          <w:color w:val="auto"/>
          <w:sz w:val="20"/>
        </w:rPr>
        <w:t xml:space="preserve"> possible au niveau de son </w:t>
      </w:r>
      <w:r w:rsidRPr="00705696">
        <w:rPr>
          <w:rFonts w:ascii="Garamond" w:hAnsi="Garamond"/>
          <w:bCs/>
          <w:i/>
          <w:color w:val="auto"/>
          <w:sz w:val="20"/>
        </w:rPr>
        <w:t>perceptum</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 qui ne veut d’ailleurs absolument pas dire qu’il en sera le </w:t>
      </w:r>
      <w:r w:rsidRPr="00705696">
        <w:rPr>
          <w:rFonts w:ascii="Garamond" w:hAnsi="Garamond"/>
          <w:bCs/>
          <w:i/>
          <w:color w:val="auto"/>
          <w:sz w:val="20"/>
        </w:rPr>
        <w:t>percipiens</w:t>
      </w:r>
      <w:r w:rsidRPr="00705696">
        <w:rPr>
          <w:rFonts w:ascii="Garamond" w:hAnsi="Garamond" w:cs="Courier New"/>
          <w:bCs/>
          <w:i/>
          <w:color w:val="auto"/>
          <w:sz w:val="20"/>
        </w:rPr>
        <w:t xml:space="preserve"> </w:t>
      </w:r>
      <w:r w:rsidRPr="00705696">
        <w:rPr>
          <w:rFonts w:ascii="Garamond" w:hAnsi="Garamond" w:cs="Courier New"/>
          <w:bCs/>
          <w:color w:val="auto"/>
          <w:sz w:val="20"/>
        </w:rPr>
        <w:t>au sens subjectif du mot.</w:t>
      </w:r>
    </w:p>
    <w:p w:rsidR="00BF3196" w:rsidRPr="00705696" w:rsidRDefault="00BF3196" w:rsidP="00B82165">
      <w:pPr>
        <w:pStyle w:val="Corpsdetexte"/>
        <w:ind w:right="-568"/>
        <w:jc w:val="left"/>
        <w:rPr>
          <w:rFonts w:ascii="Garamond" w:hAnsi="Garamond" w:cs="Courier New"/>
          <w:bCs/>
          <w:color w:val="auto"/>
          <w:sz w:val="20"/>
        </w:rPr>
      </w:pPr>
    </w:p>
    <w:p w:rsidR="004F64AF"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Le principal intérêt de ces expériences c’est de nous permettre de faire voir chez l’animal quel est </w:t>
      </w:r>
      <w:r w:rsidRPr="00705696">
        <w:rPr>
          <w:rFonts w:ascii="Garamond" w:hAnsi="Garamond" w:cs="Courier New"/>
          <w:bCs/>
          <w:i/>
          <w:color w:val="auto"/>
          <w:sz w:val="20"/>
        </w:rPr>
        <w:t>l’éventail différentiel</w:t>
      </w:r>
      <w:r w:rsidRPr="00705696">
        <w:rPr>
          <w:rFonts w:ascii="Garamond" w:hAnsi="Garamond" w:cs="Courier New"/>
          <w:bCs/>
          <w:color w:val="auto"/>
          <w:sz w:val="20"/>
        </w:rPr>
        <w:t xml:space="preserve">, au niveau ici </w:t>
      </w:r>
      <w:r w:rsidRPr="00705696">
        <w:rPr>
          <w:rFonts w:ascii="Garamond" w:hAnsi="Garamond" w:cs="Courier New"/>
          <w:bCs/>
          <w:i/>
          <w:color w:val="auto"/>
          <w:sz w:val="20"/>
        </w:rPr>
        <w:t>d’une perception</w:t>
      </w:r>
      <w:r w:rsidR="00442E40" w:rsidRPr="00705696">
        <w:rPr>
          <w:rFonts w:ascii="Garamond" w:hAnsi="Garamond" w:cs="Courier New"/>
          <w:bCs/>
          <w:color w:val="auto"/>
          <w:sz w:val="20"/>
        </w:rPr>
        <w:t>,</w:t>
      </w:r>
      <w:r w:rsidRPr="00705696">
        <w:rPr>
          <w:rFonts w:ascii="Garamond" w:hAnsi="Garamond" w:cs="Courier New"/>
          <w:bCs/>
          <w:color w:val="auto"/>
          <w:sz w:val="20"/>
        </w:rPr>
        <w:t xml:space="preserve"> mais </w:t>
      </w:r>
      <w:r w:rsidRPr="00705696">
        <w:rPr>
          <w:rFonts w:ascii="Garamond" w:hAnsi="Garamond" w:cs="Courier New"/>
          <w:bCs/>
          <w:i/>
          <w:color w:val="auto"/>
          <w:sz w:val="20"/>
        </w:rPr>
        <w:t>d’une perception</w:t>
      </w:r>
      <w:r w:rsidRPr="00705696">
        <w:rPr>
          <w:rFonts w:ascii="Garamond" w:hAnsi="Garamond" w:cs="Courier New"/>
          <w:bCs/>
          <w:color w:val="auto"/>
          <w:sz w:val="20"/>
        </w:rPr>
        <w:t xml:space="preserve"> qui n’a rien </w:t>
      </w:r>
      <w:r w:rsidRPr="00705696">
        <w:rPr>
          <w:rFonts w:ascii="Garamond" w:hAnsi="Garamond" w:cs="Courier New"/>
          <w:bCs/>
          <w:i/>
          <w:color w:val="auto"/>
          <w:sz w:val="20"/>
        </w:rPr>
        <w:t xml:space="preserve">d’une </w:t>
      </w:r>
      <w:r w:rsidRPr="00705696">
        <w:rPr>
          <w:rFonts w:ascii="Garamond" w:hAnsi="Garamond"/>
          <w:bCs/>
          <w:i/>
          <w:color w:val="auto"/>
          <w:sz w:val="20"/>
        </w:rPr>
        <w:t>représentation</w:t>
      </w:r>
      <w:r w:rsidRPr="00705696">
        <w:rPr>
          <w:rFonts w:ascii="Garamond" w:hAnsi="Garamond" w:cs="Courier New"/>
          <w:bCs/>
          <w:color w:val="auto"/>
          <w:sz w:val="20"/>
        </w:rPr>
        <w:t xml:space="preserve">. Forcément car ce n’est pas ici d’un autre sujet qu’il puisse s’agir que du sujet de </w:t>
      </w:r>
      <w:r w:rsidRPr="00705696">
        <w:rPr>
          <w:rFonts w:ascii="Garamond" w:hAnsi="Garamond" w:cs="Courier New"/>
          <w:bCs/>
          <w:i/>
          <w:color w:val="auto"/>
          <w:sz w:val="20"/>
        </w:rPr>
        <w:t>l’expérimentateur</w:t>
      </w:r>
      <w:r w:rsidRPr="00705696">
        <w:rPr>
          <w:rFonts w:ascii="Garamond" w:hAnsi="Garamond" w:cs="Courier New"/>
          <w:bCs/>
          <w:color w:val="auto"/>
          <w:sz w:val="20"/>
        </w:rPr>
        <w:t xml:space="preserve">. Ça va encore même bien plus loin, nous interrogeons l’animal sur notre perception. </w:t>
      </w:r>
      <w:r w:rsidRPr="004F64AF">
        <w:rPr>
          <w:rFonts w:ascii="Garamond" w:hAnsi="Garamond" w:cs="Courier New"/>
          <w:bCs/>
          <w:i/>
          <w:color w:val="auto"/>
          <w:sz w:val="20"/>
        </w:rPr>
        <w:t xml:space="preserve">Cette façon de limiter </w:t>
      </w:r>
    </w:p>
    <w:p w:rsidR="00BF3196" w:rsidRPr="00705696" w:rsidRDefault="00BF3196" w:rsidP="00B82165">
      <w:pPr>
        <w:pStyle w:val="Corpsdetexte"/>
        <w:ind w:right="-568"/>
        <w:jc w:val="left"/>
        <w:rPr>
          <w:rFonts w:ascii="Garamond" w:hAnsi="Garamond" w:cs="Courier New"/>
          <w:bCs/>
          <w:color w:val="auto"/>
          <w:sz w:val="20"/>
        </w:rPr>
      </w:pPr>
      <w:r w:rsidRPr="004F64AF">
        <w:rPr>
          <w:rFonts w:ascii="Garamond" w:hAnsi="Garamond" w:cs="Courier New"/>
          <w:bCs/>
          <w:i/>
          <w:color w:val="auto"/>
          <w:sz w:val="20"/>
        </w:rPr>
        <w:t>la por</w:t>
      </w:r>
      <w:r w:rsidRPr="004F64AF">
        <w:rPr>
          <w:rFonts w:ascii="Garamond" w:hAnsi="Garamond" w:cs="Courier New"/>
          <w:bCs/>
          <w:i/>
          <w:color w:val="auto"/>
          <w:sz w:val="20"/>
        </w:rPr>
        <w:softHyphen/>
        <w:t>tée des ex</w:t>
      </w:r>
      <w:r w:rsidRPr="00A603AD">
        <w:rPr>
          <w:rFonts w:ascii="Garamond" w:hAnsi="Garamond" w:cs="Courier New"/>
          <w:bCs/>
          <w:i/>
          <w:color w:val="auto"/>
          <w:sz w:val="20"/>
        </w:rPr>
        <w:t>périences pavloviennes</w:t>
      </w:r>
      <w:r w:rsidRPr="00705696">
        <w:rPr>
          <w:rFonts w:ascii="Garamond" w:hAnsi="Garamond" w:cs="Courier New"/>
          <w:bCs/>
          <w:color w:val="auto"/>
          <w:sz w:val="20"/>
        </w:rPr>
        <w:t>, est d’ailleurs du même coup la façon de leur restituer leur très grande et véritable importance.</w:t>
      </w:r>
    </w:p>
    <w:p w:rsidR="00BF3196" w:rsidRPr="00705696" w:rsidRDefault="00BF3196" w:rsidP="00B82165">
      <w:pPr>
        <w:pStyle w:val="Corpsdetexte"/>
        <w:ind w:right="-568"/>
        <w:jc w:val="left"/>
        <w:rPr>
          <w:rFonts w:ascii="Garamond" w:hAnsi="Garamond" w:cs="Courier New"/>
          <w:bCs/>
          <w:color w:val="auto"/>
          <w:sz w:val="20"/>
        </w:rPr>
      </w:pP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Quels sont ses bénéfices effectifs, scientifiques ? </w:t>
      </w:r>
    </w:p>
    <w:p w:rsidR="00442E4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sont ceux</w:t>
      </w:r>
      <w:r w:rsidR="00474E21">
        <w:rPr>
          <w:rFonts w:ascii="Garamond" w:hAnsi="Garamond" w:cs="Courier New"/>
          <w:bCs/>
          <w:color w:val="auto"/>
          <w:sz w:val="20"/>
        </w:rPr>
        <w:t>-</w:t>
      </w:r>
      <w:r w:rsidRPr="00705696">
        <w:rPr>
          <w:rFonts w:ascii="Garamond" w:hAnsi="Garamond" w:cs="Courier New"/>
          <w:bCs/>
          <w:color w:val="auto"/>
          <w:sz w:val="20"/>
        </w:rPr>
        <w:t xml:space="preserve">là que je dis et d’ailleurs, ce n’est pour rien d’autre qu’elles sont </w:t>
      </w:r>
      <w:r w:rsidRPr="00705696">
        <w:rPr>
          <w:rFonts w:ascii="Garamond" w:hAnsi="Garamond"/>
          <w:bCs/>
          <w:i/>
          <w:color w:val="auto"/>
          <w:sz w:val="20"/>
        </w:rPr>
        <w:t>effectivement</w:t>
      </w:r>
      <w:r w:rsidRPr="00705696">
        <w:rPr>
          <w:rFonts w:ascii="Garamond" w:hAnsi="Garamond" w:cs="Courier New"/>
          <w:bCs/>
          <w:color w:val="auto"/>
          <w:sz w:val="20"/>
        </w:rPr>
        <w:t xml:space="preserve"> employées. </w:t>
      </w:r>
    </w:p>
    <w:p w:rsidR="00442E40" w:rsidRPr="00705696" w:rsidRDefault="00442E40" w:rsidP="00B82165">
      <w:pPr>
        <w:pStyle w:val="Corpsdetexte"/>
        <w:ind w:right="-568"/>
        <w:jc w:val="left"/>
        <w:rPr>
          <w:rFonts w:ascii="Garamond" w:hAnsi="Garamond" w:cs="Courier New"/>
          <w:bCs/>
          <w:color w:val="auto"/>
          <w:sz w:val="20"/>
        </w:rPr>
      </w:pP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L’intérêt, finalement, peut être de nous apercevoir de la question quand même, qui est soulevée, par le fait que tout de même </w:t>
      </w:r>
    </w:p>
    <w:p w:rsidR="004F64AF"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nous découvrons chez l’animal que </w:t>
      </w:r>
      <w:r w:rsidRPr="00705696">
        <w:rPr>
          <w:rFonts w:ascii="Garamond" w:hAnsi="Garamond"/>
          <w:bCs/>
          <w:i/>
          <w:color w:val="auto"/>
          <w:sz w:val="20"/>
        </w:rPr>
        <w:t>ces signifiants qui sont les nôtres</w:t>
      </w:r>
      <w:r w:rsidR="004F64AF">
        <w:rPr>
          <w:rFonts w:ascii="Garamond" w:hAnsi="Garamond" w:cs="Courier New"/>
          <w:bCs/>
          <w:color w:val="auto"/>
          <w:sz w:val="20"/>
        </w:rPr>
        <w:t xml:space="preserve"> - </w:t>
      </w:r>
      <w:r w:rsidRPr="004F64AF">
        <w:rPr>
          <w:rFonts w:ascii="Garamond" w:hAnsi="Garamond" w:cs="Courier New"/>
          <w:bCs/>
          <w:color w:val="auto"/>
          <w:sz w:val="20"/>
        </w:rPr>
        <w:t xml:space="preserve">puisque comme je vous l’ai dit, </w:t>
      </w:r>
      <w:r w:rsidRPr="004F64AF">
        <w:rPr>
          <w:rFonts w:ascii="Garamond" w:hAnsi="Garamond" w:cs="Courier New"/>
          <w:bCs/>
          <w:i/>
          <w:color w:val="auto"/>
          <w:sz w:val="20"/>
        </w:rPr>
        <w:t xml:space="preserve">c’est nous qui les échelonnons </w:t>
      </w:r>
    </w:p>
    <w:p w:rsidR="004F64AF" w:rsidRDefault="00BF3196" w:rsidP="004F64AF">
      <w:pPr>
        <w:pStyle w:val="Corpsdetexte"/>
        <w:ind w:right="-568"/>
        <w:jc w:val="left"/>
        <w:rPr>
          <w:rFonts w:ascii="Garamond" w:hAnsi="Garamond" w:cs="Courier New"/>
          <w:bCs/>
          <w:color w:val="auto"/>
          <w:sz w:val="20"/>
        </w:rPr>
      </w:pPr>
      <w:r w:rsidRPr="004F64AF">
        <w:rPr>
          <w:rFonts w:ascii="Garamond" w:hAnsi="Garamond" w:cs="Courier New"/>
          <w:bCs/>
          <w:i/>
          <w:color w:val="auto"/>
          <w:sz w:val="20"/>
        </w:rPr>
        <w:t>en per</w:t>
      </w:r>
      <w:r w:rsidRPr="004F64AF">
        <w:rPr>
          <w:rFonts w:ascii="Garamond" w:hAnsi="Garamond" w:cs="Courier New"/>
          <w:bCs/>
          <w:i/>
          <w:color w:val="auto"/>
          <w:sz w:val="20"/>
        </w:rPr>
        <w:softHyphen/>
        <w:t>ception</w:t>
      </w:r>
      <w:r w:rsidRPr="004F64AF">
        <w:rPr>
          <w:rFonts w:ascii="Garamond" w:hAnsi="Garamond" w:cs="Courier New"/>
          <w:bCs/>
          <w:color w:val="auto"/>
          <w:sz w:val="20"/>
        </w:rPr>
        <w:t>, nous expérimentateurs</w:t>
      </w:r>
      <w:r w:rsidRPr="00705696">
        <w:rPr>
          <w:rFonts w:ascii="Garamond" w:hAnsi="Garamond" w:cs="Courier New"/>
          <w:bCs/>
          <w:i/>
          <w:color w:val="auto"/>
          <w:sz w:val="20"/>
        </w:rPr>
        <w:t xml:space="preserve"> </w:t>
      </w:r>
      <w:r w:rsidR="004F64AF">
        <w:rPr>
          <w:rFonts w:ascii="Garamond" w:hAnsi="Garamond" w:cs="Courier New"/>
          <w:bCs/>
          <w:i/>
          <w:color w:val="auto"/>
          <w:sz w:val="20"/>
        </w:rPr>
        <w:t xml:space="preserve">- </w:t>
      </w:r>
      <w:r w:rsidRPr="00705696">
        <w:rPr>
          <w:rFonts w:ascii="Garamond" w:hAnsi="Garamond"/>
          <w:bCs/>
          <w:i/>
          <w:color w:val="auto"/>
          <w:sz w:val="20"/>
        </w:rPr>
        <w:t>tout de même traduisent entre eux une sorte d’équivalence</w:t>
      </w:r>
      <w:r w:rsidRPr="00705696">
        <w:rPr>
          <w:rFonts w:ascii="Garamond" w:hAnsi="Garamond" w:cs="Courier New"/>
          <w:bCs/>
          <w:color w:val="auto"/>
          <w:sz w:val="20"/>
        </w:rPr>
        <w:t xml:space="preserve"> qui est faite pour faire pointer une question</w:t>
      </w:r>
      <w:r w:rsidR="004F64AF">
        <w:rPr>
          <w:rFonts w:ascii="Garamond" w:hAnsi="Garamond" w:cs="Courier New"/>
          <w:bCs/>
          <w:color w:val="auto"/>
          <w:sz w:val="20"/>
        </w:rPr>
        <w:t xml:space="preserve"> </w:t>
      </w:r>
    </w:p>
    <w:p w:rsidR="004F64AF" w:rsidRDefault="004F64AF"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442E40" w:rsidRPr="00705696">
        <w:rPr>
          <w:rFonts w:ascii="Garamond" w:hAnsi="Garamond" w:cs="Courier New"/>
          <w:bCs/>
          <w:color w:val="auto"/>
          <w:sz w:val="20"/>
        </w:rPr>
        <w:t>j</w:t>
      </w:r>
      <w:r w:rsidR="00BF3196" w:rsidRPr="00705696">
        <w:rPr>
          <w:rFonts w:ascii="Garamond" w:hAnsi="Garamond" w:cs="Courier New"/>
          <w:bCs/>
          <w:color w:val="auto"/>
          <w:sz w:val="20"/>
        </w:rPr>
        <w:t>e ne dis pas que je la résous en la posant</w:t>
      </w:r>
      <w:r>
        <w:rPr>
          <w:rFonts w:ascii="Garamond" w:hAnsi="Garamond" w:cs="Courier New"/>
          <w:bCs/>
          <w:color w:val="auto"/>
          <w:sz w:val="20"/>
        </w:rPr>
        <w:t xml:space="preserve"> - </w:t>
      </w:r>
      <w:r w:rsidR="00442E40" w:rsidRPr="00705696">
        <w:rPr>
          <w:rFonts w:ascii="Garamond" w:hAnsi="Garamond"/>
          <w:bCs/>
          <w:i/>
          <w:color w:val="auto"/>
          <w:sz w:val="20"/>
        </w:rPr>
        <w:t>u</w:t>
      </w:r>
      <w:r w:rsidR="00BF3196" w:rsidRPr="00705696">
        <w:rPr>
          <w:rFonts w:ascii="Garamond" w:hAnsi="Garamond"/>
          <w:bCs/>
          <w:i/>
          <w:color w:val="auto"/>
          <w:sz w:val="20"/>
        </w:rPr>
        <w:t xml:space="preserve">ne sorte d’équivalence qui est faite pour nous permettre de pointer </w:t>
      </w:r>
      <w:r w:rsidR="00BF3196" w:rsidRPr="00705696">
        <w:rPr>
          <w:rFonts w:ascii="Garamond" w:hAnsi="Garamond"/>
          <w:bCs/>
          <w:i/>
          <w:color w:val="0000CC"/>
          <w:sz w:val="20"/>
        </w:rPr>
        <w:t>la question</w:t>
      </w:r>
      <w:r w:rsidR="00A603AD">
        <w:rPr>
          <w:rFonts w:ascii="Garamond" w:hAnsi="Garamond" w:cs="Courier New"/>
          <w:bCs/>
          <w:color w:val="auto"/>
          <w:sz w:val="20"/>
        </w:rPr>
        <w:t xml:space="preserve"> - </w:t>
      </w:r>
      <w:r w:rsidR="00BF3196" w:rsidRPr="00705696">
        <w:rPr>
          <w:rFonts w:ascii="Garamond" w:hAnsi="Garamond" w:cs="Courier New"/>
          <w:bCs/>
          <w:color w:val="auto"/>
          <w:sz w:val="20"/>
        </w:rPr>
        <w:t>si je puis dire</w:t>
      </w:r>
      <w:r w:rsidR="00A603AD">
        <w:rPr>
          <w:rFonts w:ascii="Garamond" w:hAnsi="Garamond" w:cs="Courier New"/>
          <w:bCs/>
          <w:color w:val="auto"/>
          <w:sz w:val="20"/>
        </w:rPr>
        <w:t xml:space="preserve"> </w:t>
      </w:r>
      <w:r>
        <w:rPr>
          <w:rFonts w:ascii="Garamond" w:hAnsi="Garamond" w:cs="Courier New"/>
          <w:bCs/>
          <w:color w:val="auto"/>
          <w:sz w:val="20"/>
        </w:rPr>
        <w:t>-</w:t>
      </w:r>
      <w:r w:rsidR="00A603AD">
        <w:rPr>
          <w:rFonts w:ascii="Garamond" w:hAnsi="Garamond" w:cs="Courier New"/>
          <w:bCs/>
          <w:color w:val="auto"/>
          <w:sz w:val="20"/>
        </w:rPr>
        <w:t xml:space="preserve"> </w:t>
      </w: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 xml:space="preserve">du </w:t>
      </w:r>
      <w:r w:rsidRPr="00705696">
        <w:rPr>
          <w:rFonts w:ascii="Garamond" w:hAnsi="Garamond"/>
          <w:bCs/>
          <w:i/>
          <w:color w:val="0000CC"/>
          <w:sz w:val="20"/>
          <w:u w:val="single"/>
        </w:rPr>
        <w:t>réalisme</w:t>
      </w:r>
      <w:r w:rsidRPr="00705696">
        <w:rPr>
          <w:rFonts w:ascii="Garamond" w:hAnsi="Garamond"/>
          <w:bCs/>
          <w:i/>
          <w:color w:val="0000CC"/>
          <w:sz w:val="20"/>
        </w:rPr>
        <w:t xml:space="preserve"> de ce nombre</w:t>
      </w:r>
      <w:r w:rsidRPr="00705696">
        <w:rPr>
          <w:rFonts w:ascii="Garamond" w:hAnsi="Garamond" w:cs="Courier New"/>
          <w:bCs/>
          <w:color w:val="auto"/>
          <w:sz w:val="20"/>
        </w:rPr>
        <w:t xml:space="preserve"> dont je parlais tout à l’heure</w:t>
      </w:r>
      <w:r w:rsidR="00442E40" w:rsidRPr="00705696">
        <w:rPr>
          <w:rFonts w:ascii="Garamond" w:hAnsi="Garamond" w:cs="Courier New"/>
          <w:bCs/>
          <w:color w:val="auto"/>
          <w:sz w:val="20"/>
        </w:rPr>
        <w:t xml:space="preserve"> s</w:t>
      </w:r>
      <w:r w:rsidRPr="00705696">
        <w:rPr>
          <w:rFonts w:ascii="Garamond" w:hAnsi="Garamond" w:cs="Courier New"/>
          <w:bCs/>
          <w:color w:val="auto"/>
          <w:sz w:val="20"/>
        </w:rPr>
        <w:t xml:space="preserve">ous une forme qui n’est pas celle du nombre, au sens où je vous l’ai là, </w:t>
      </w:r>
    </w:p>
    <w:p w:rsidR="004F64AF"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au tableau, décom</w:t>
      </w:r>
      <w:r w:rsidRPr="00705696">
        <w:rPr>
          <w:rFonts w:ascii="Garamond" w:hAnsi="Garamond" w:cs="Courier New"/>
          <w:bCs/>
          <w:color w:val="auto"/>
          <w:sz w:val="20"/>
        </w:rPr>
        <w:softHyphen/>
        <w:t xml:space="preserve">posé, et où je vous montre quelle question implique en lui tout usage du nombre et </w:t>
      </w:r>
      <w:r w:rsidRPr="00705696">
        <w:rPr>
          <w:rFonts w:ascii="Garamond" w:hAnsi="Garamond"/>
          <w:bCs/>
          <w:i/>
          <w:color w:val="auto"/>
          <w:sz w:val="20"/>
        </w:rPr>
        <w:t xml:space="preserve">ce qui fait que l’arithmétique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est une science qui a été</w:t>
      </w:r>
      <w:r w:rsidRPr="00705696">
        <w:rPr>
          <w:rFonts w:ascii="Garamond" w:hAnsi="Garamond" w:cs="Courier New"/>
          <w:bCs/>
          <w:color w:val="auto"/>
          <w:sz w:val="20"/>
        </w:rPr>
        <w:t xml:space="preserve">, non pas du tout affectée, mais </w:t>
      </w:r>
      <w:r w:rsidRPr="00705696">
        <w:rPr>
          <w:rFonts w:ascii="Garamond" w:hAnsi="Garamond"/>
          <w:bCs/>
          <w:i/>
          <w:color w:val="auto"/>
          <w:sz w:val="20"/>
        </w:rPr>
        <w:t>littéralement arrêtée, barrée, par l’intrusion de l’al</w:t>
      </w:r>
      <w:r w:rsidRPr="00705696">
        <w:rPr>
          <w:rFonts w:ascii="Garamond" w:hAnsi="Garamond"/>
          <w:bCs/>
          <w:i/>
          <w:color w:val="auto"/>
          <w:sz w:val="20"/>
        </w:rPr>
        <w:softHyphen/>
        <w:t>gébrisme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un autre sens, le nombre, à titre de fréquence, de fréquence pure, intervient dans ce que nous pouvons appeler, </w:t>
      </w: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remettre les choses en place, le signal pavlovien, c’est à savoir, qu’un animal conditionné à </w:t>
      </w:r>
      <w:r w:rsidRPr="00705696">
        <w:rPr>
          <w:rFonts w:ascii="Garamond" w:hAnsi="Garamond" w:cs="Courier New"/>
          <w:bCs/>
          <w:i/>
          <w:color w:val="auto"/>
          <w:sz w:val="20"/>
        </w:rPr>
        <w:t>cent incitations visuelles à la seconde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réagit à </w:t>
      </w:r>
      <w:r w:rsidRPr="00705696">
        <w:rPr>
          <w:rFonts w:ascii="Garamond" w:hAnsi="Garamond" w:cs="Courier New"/>
          <w:bCs/>
          <w:i/>
          <w:color w:val="auto"/>
          <w:sz w:val="20"/>
        </w:rPr>
        <w:t>cent incitations auditives à la seconde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4F64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Ici, peut commencer l’indication de ce qui, dans l’expérimentation introduit une question nouvelle, car vous sentez bien qu’il ne s’agit pas encore, pour autant, de quelque chose auquel nous puissions donner plein statut de signifiant, sinon pour nous, bien sûr</w:t>
      </w:r>
      <w:r w:rsidR="00A603AD">
        <w:rPr>
          <w:rFonts w:ascii="Garamond" w:hAnsi="Garamond" w:cs="Courier New"/>
          <w:bCs/>
          <w:color w:val="auto"/>
          <w:sz w:val="20"/>
        </w:rPr>
        <w:t xml:space="preserve">, qui comptons les fréquences. </w:t>
      </w:r>
      <w:r w:rsidRPr="00705696">
        <w:rPr>
          <w:rFonts w:ascii="Garamond" w:hAnsi="Garamond" w:cs="Courier New"/>
          <w:bCs/>
          <w:color w:val="auto"/>
          <w:sz w:val="20"/>
        </w:rPr>
        <w:t xml:space="preserve">Mais tout de même, si l’animal, sans apprentissage, passe des cent de fréquence dans un registre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 cent de fréquence dans un autre, ça nous permet peut</w:t>
      </w:r>
      <w:r w:rsidR="00474E21">
        <w:rPr>
          <w:rFonts w:ascii="Garamond" w:hAnsi="Garamond" w:cs="Courier New"/>
          <w:bCs/>
          <w:color w:val="auto"/>
          <w:sz w:val="20"/>
        </w:rPr>
        <w:t>-</w:t>
      </w:r>
      <w:r w:rsidRPr="00705696">
        <w:rPr>
          <w:rFonts w:ascii="Garamond" w:hAnsi="Garamond" w:cs="Courier New"/>
          <w:bCs/>
          <w:color w:val="auto"/>
          <w:sz w:val="20"/>
        </w:rPr>
        <w:t>être d’aller un peu plus loin sur ce qu’il en est de la structure proprement perceptive.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J’en ai profité pour vous dire les choses que je voulais vous dire et que je ne vous avais pas dites. Restons</w:t>
      </w:r>
      <w:r w:rsidR="00474E21">
        <w:rPr>
          <w:rFonts w:ascii="Garamond" w:hAnsi="Garamond" w:cs="Courier New"/>
          <w:bCs/>
          <w:color w:val="auto"/>
          <w:sz w:val="20"/>
        </w:rPr>
        <w:t>-</w:t>
      </w:r>
      <w:r w:rsidRPr="00705696">
        <w:rPr>
          <w:rFonts w:ascii="Garamond" w:hAnsi="Garamond" w:cs="Courier New"/>
          <w:bCs/>
          <w:color w:val="auto"/>
          <w:sz w:val="20"/>
        </w:rPr>
        <w:t xml:space="preserve">en là.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aps/>
          <w:sz w:val="20"/>
        </w:rPr>
      </w:pPr>
      <w:r w:rsidRPr="00705696">
        <w:rPr>
          <w:rFonts w:ascii="Garamond" w:hAnsi="Garamond"/>
          <w:sz w:val="20"/>
        </w:rPr>
        <w:br w:type="page"/>
      </w:r>
      <w:r w:rsidRPr="00705696">
        <w:rPr>
          <w:rFonts w:ascii="Garamond" w:hAnsi="Garamond" w:cs="Courier New"/>
          <w:bCs/>
          <w:iCs/>
          <w:caps/>
          <w:color w:val="C00000"/>
          <w:sz w:val="20"/>
        </w:rPr>
        <w:lastRenderedPageBreak/>
        <w:t>10</w:t>
      </w:r>
      <w:r w:rsidRPr="00705696">
        <w:rPr>
          <w:rFonts w:ascii="Garamond" w:hAnsi="Garamond" w:cs="Courier New"/>
          <w:iCs/>
          <w:color w:val="C00000"/>
          <w:sz w:val="20"/>
        </w:rPr>
        <w:t xml:space="preserve">  </w:t>
      </w:r>
      <w:r w:rsidRPr="00705696">
        <w:rPr>
          <w:rFonts w:ascii="Garamond" w:hAnsi="Garamond" w:cs="Courier New"/>
          <w:bCs/>
          <w:iCs/>
          <w:caps/>
          <w:color w:val="C00000"/>
          <w:sz w:val="20"/>
        </w:rPr>
        <w:t>j</w:t>
      </w:r>
      <w:r w:rsidRPr="00705696">
        <w:rPr>
          <w:rFonts w:ascii="Garamond" w:hAnsi="Garamond" w:cs="Courier New"/>
          <w:bCs/>
          <w:iCs/>
          <w:color w:val="C00000"/>
          <w:sz w:val="20"/>
        </w:rPr>
        <w:t>u</w:t>
      </w:r>
      <w:bookmarkStart w:id="23" w:name="Juin10"/>
      <w:bookmarkEnd w:id="23"/>
      <w:r w:rsidRPr="00705696">
        <w:rPr>
          <w:rFonts w:ascii="Garamond" w:hAnsi="Garamond" w:cs="Courier New"/>
          <w:bCs/>
          <w:iCs/>
          <w:color w:val="C00000"/>
          <w:sz w:val="20"/>
        </w:rPr>
        <w:t>in</w:t>
      </w:r>
      <w:r w:rsidRPr="00705696">
        <w:rPr>
          <w:rFonts w:ascii="Garamond" w:hAnsi="Garamond" w:cs="Courier New"/>
          <w:bCs/>
          <w:iCs/>
          <w:caps/>
          <w:color w:val="C00000"/>
          <w:sz w:val="20"/>
        </w:rPr>
        <w:t xml:space="preserve">  1964</w:t>
      </w:r>
      <w:r w:rsidRPr="00705696">
        <w:rPr>
          <w:rFonts w:ascii="Garamond" w:hAnsi="Garamond" w:cs="Courier New"/>
          <w:bCs/>
          <w:iCs/>
          <w:caps/>
          <w:color w:val="FF0000"/>
          <w:sz w:val="20"/>
        </w:rPr>
        <w:t xml:space="preserve">                                                      </w:t>
      </w:r>
      <w:r w:rsidR="00E60CE4">
        <w:rPr>
          <w:rFonts w:ascii="Garamond" w:hAnsi="Garamond" w:cs="Courier New"/>
          <w:bCs/>
          <w:iCs/>
          <w:caps/>
          <w:color w:val="FF0000"/>
          <w:sz w:val="20"/>
        </w:rPr>
        <w:t xml:space="preserve">                                            </w:t>
      </w:r>
      <w:r w:rsidRPr="00705696">
        <w:rPr>
          <w:rFonts w:ascii="Garamond" w:hAnsi="Garamond" w:cs="Courier New"/>
          <w:bCs/>
          <w:iCs/>
          <w:caps/>
          <w:color w:val="FF0000"/>
          <w:sz w:val="20"/>
        </w:rPr>
        <w:t xml:space="preserve">                      </w:t>
      </w:r>
      <w:r w:rsidR="00121F3D">
        <w:rPr>
          <w:rFonts w:ascii="Garamond" w:hAnsi="Garamond" w:cs="Courier New"/>
          <w:bCs/>
          <w:iCs/>
          <w:caps/>
          <w:color w:val="FF0000"/>
          <w:sz w:val="20"/>
        </w:rPr>
        <w:t xml:space="preserve">              </w:t>
      </w:r>
      <w:r w:rsidRPr="00705696">
        <w:rPr>
          <w:rFonts w:ascii="Garamond" w:hAnsi="Garamond" w:cs="Courier New"/>
          <w:bCs/>
          <w:iCs/>
          <w:caps/>
          <w:color w:val="FF0000"/>
          <w:sz w:val="20"/>
        </w:rPr>
        <w:t xml:space="preserve"> </w:t>
      </w:r>
      <w:r w:rsidRPr="00705696">
        <w:rPr>
          <w:rFonts w:ascii="Garamond" w:hAnsi="Garamond" w:cs="Courier New"/>
          <w:iCs/>
          <w:sz w:val="20"/>
        </w:rPr>
        <w:t xml:space="preserve"> </w:t>
      </w:r>
      <w:hyperlink w:anchor="Table" w:history="1">
        <w:hyperlink w:anchor="Table" w:history="1">
          <w:r w:rsidRPr="00E60CE4">
            <w:rPr>
              <w:rStyle w:val="Lienhypertexte"/>
              <w:rFonts w:ascii="Garamond" w:hAnsi="Garamond" w:cs="Courier New"/>
              <w:sz w:val="16"/>
              <w:szCs w:val="16"/>
            </w:rPr>
            <w:t>Table des séances</w:t>
          </w:r>
        </w:hyperlink>
      </w:hyperlink>
    </w:p>
    <w:p w:rsidR="00BF3196" w:rsidRPr="00705696" w:rsidRDefault="00BF3196" w:rsidP="00B82165">
      <w:pPr>
        <w:pStyle w:val="Corpsdetexte"/>
        <w:ind w:right="-568"/>
        <w:jc w:val="left"/>
        <w:rPr>
          <w:rFonts w:ascii="Garamond" w:hAnsi="Garamond" w:cs="Courier New"/>
          <w:bCs/>
          <w:color w:val="auto"/>
          <w:sz w:val="20"/>
        </w:rPr>
      </w:pPr>
    </w:p>
    <w:p w:rsidR="00664117" w:rsidRPr="00705696" w:rsidRDefault="00664117" w:rsidP="00B82165">
      <w:pPr>
        <w:pStyle w:val="Corpsdetexte"/>
        <w:ind w:right="-568"/>
        <w:jc w:val="left"/>
        <w:rPr>
          <w:rFonts w:ascii="Garamond" w:hAnsi="Garamond" w:cs="Courier New"/>
          <w:bCs/>
          <w:color w:val="auto"/>
          <w:sz w:val="20"/>
        </w:rPr>
      </w:pPr>
    </w:p>
    <w:p w:rsidR="00664117" w:rsidRPr="00705696" w:rsidRDefault="00664117"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sz w:val="20"/>
        </w:rPr>
      </w:pPr>
    </w:p>
    <w:p w:rsidR="00C13D41" w:rsidRDefault="00BF3196" w:rsidP="00C13D41">
      <w:pPr>
        <w:pStyle w:val="Corpsdetexte"/>
        <w:ind w:right="-568"/>
        <w:jc w:val="left"/>
        <w:rPr>
          <w:rFonts w:ascii="Garamond" w:hAnsi="Garamond" w:cs="Courier New"/>
          <w:bCs/>
          <w:color w:val="auto"/>
          <w:sz w:val="20"/>
        </w:rPr>
      </w:pPr>
      <w:r w:rsidRPr="00121F3D">
        <w:rPr>
          <w:rFonts w:ascii="Garamond" w:hAnsi="Garamond"/>
          <w:bCs/>
          <w:color w:val="auto"/>
          <w:sz w:val="20"/>
        </w:rPr>
        <w:t>Le but de mon enseignement a été</w:t>
      </w:r>
      <w:r w:rsidR="00121F3D" w:rsidRPr="00121F3D">
        <w:rPr>
          <w:rFonts w:ascii="Garamond" w:hAnsi="Garamond"/>
          <w:bCs/>
          <w:color w:val="auto"/>
          <w:sz w:val="20"/>
        </w:rPr>
        <w:t>,</w:t>
      </w:r>
      <w:r w:rsidRPr="00121F3D">
        <w:rPr>
          <w:rFonts w:ascii="Garamond" w:hAnsi="Garamond"/>
          <w:bCs/>
          <w:color w:val="auto"/>
          <w:sz w:val="20"/>
        </w:rPr>
        <w:t xml:space="preserve"> et reste</w:t>
      </w:r>
      <w:r w:rsidR="00121F3D" w:rsidRPr="00121F3D">
        <w:rPr>
          <w:rFonts w:ascii="Garamond" w:hAnsi="Garamond"/>
          <w:bCs/>
          <w:color w:val="auto"/>
          <w:sz w:val="20"/>
        </w:rPr>
        <w:t>,</w:t>
      </w:r>
      <w:r w:rsidRPr="00121F3D">
        <w:rPr>
          <w:rFonts w:ascii="Garamond" w:hAnsi="Garamond"/>
          <w:bCs/>
          <w:color w:val="auto"/>
          <w:sz w:val="20"/>
        </w:rPr>
        <w:t xml:space="preserve"> de former des analystes</w:t>
      </w:r>
      <w:r w:rsidRPr="00121F3D">
        <w:rPr>
          <w:rFonts w:ascii="Garamond" w:hAnsi="Garamond" w:cs="Courier New"/>
          <w:bCs/>
          <w:color w:val="auto"/>
          <w:sz w:val="20"/>
        </w:rPr>
        <w:t xml:space="preserve">. </w:t>
      </w:r>
      <w:r w:rsidRPr="00121F3D">
        <w:rPr>
          <w:rFonts w:ascii="Garamond" w:hAnsi="Garamond"/>
          <w:bCs/>
          <w:color w:val="auto"/>
          <w:sz w:val="20"/>
        </w:rPr>
        <w:t>La formation des analystes</w:t>
      </w:r>
      <w:r w:rsidRPr="00121F3D">
        <w:rPr>
          <w:rFonts w:ascii="Garamond" w:hAnsi="Garamond" w:cs="Courier New"/>
          <w:bCs/>
          <w:color w:val="auto"/>
          <w:sz w:val="20"/>
        </w:rPr>
        <w:t xml:space="preserve"> est un sujet qui est à l’ordre du jour de la recherche analytique. </w:t>
      </w:r>
      <w:r w:rsidRPr="00705696">
        <w:rPr>
          <w:rFonts w:ascii="Garamond" w:hAnsi="Garamond" w:cs="Courier New"/>
          <w:bCs/>
          <w:color w:val="auto"/>
          <w:sz w:val="20"/>
        </w:rPr>
        <w:t>Néanmoins il est clair</w:t>
      </w:r>
      <w:r w:rsidR="00121F3D">
        <w:rPr>
          <w:rFonts w:ascii="Garamond" w:hAnsi="Garamond" w:cs="Courier New"/>
          <w:bCs/>
          <w:color w:val="auto"/>
          <w:sz w:val="20"/>
        </w:rPr>
        <w:t xml:space="preserve"> - </w:t>
      </w:r>
      <w:r w:rsidRPr="00705696">
        <w:rPr>
          <w:rFonts w:ascii="Garamond" w:hAnsi="Garamond" w:cs="Courier New"/>
          <w:bCs/>
          <w:color w:val="auto"/>
          <w:sz w:val="20"/>
        </w:rPr>
        <w:t xml:space="preserve">et je vous en ai déjà donné des témoignages, tout au moins indiqué l’endroit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la littérature ana</w:t>
      </w:r>
      <w:r w:rsidRPr="00705696">
        <w:rPr>
          <w:rFonts w:ascii="Garamond" w:hAnsi="Garamond" w:cs="Courier New"/>
          <w:bCs/>
          <w:color w:val="auto"/>
          <w:sz w:val="20"/>
        </w:rPr>
        <w:softHyphen/>
        <w:t>lytique où vous pouvez les trouver</w:t>
      </w:r>
      <w:r w:rsidR="00C13D41">
        <w:rPr>
          <w:rFonts w:ascii="Garamond" w:hAnsi="Garamond" w:cs="Courier New"/>
          <w:bCs/>
          <w:color w:val="auto"/>
          <w:sz w:val="20"/>
        </w:rPr>
        <w:t xml:space="preserve"> - </w:t>
      </w:r>
      <w:r w:rsidRPr="00705696">
        <w:rPr>
          <w:rFonts w:ascii="Garamond" w:hAnsi="Garamond" w:cs="Courier New"/>
          <w:bCs/>
          <w:color w:val="auto"/>
          <w:sz w:val="20"/>
        </w:rPr>
        <w:t>que les principes s’en dérobent.</w:t>
      </w:r>
    </w:p>
    <w:p w:rsidR="00BF3196" w:rsidRPr="00705696" w:rsidRDefault="00BF3196" w:rsidP="00B82165">
      <w:pPr>
        <w:pStyle w:val="Corpsdetexte"/>
        <w:ind w:right="-568"/>
        <w:jc w:val="left"/>
        <w:rPr>
          <w:rFonts w:ascii="Garamond" w:hAnsi="Garamond" w:cs="Courier New"/>
          <w:bCs/>
          <w:color w:val="auto"/>
          <w:sz w:val="20"/>
        </w:rPr>
      </w:pPr>
    </w:p>
    <w:p w:rsidR="0039533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clair, dans l’expérience de tous ceux qui ont passé par cette for</w:t>
      </w:r>
      <w:r w:rsidRPr="00705696">
        <w:rPr>
          <w:rFonts w:ascii="Garamond" w:hAnsi="Garamond" w:cs="Courier New"/>
          <w:bCs/>
          <w:color w:val="auto"/>
          <w:sz w:val="20"/>
        </w:rPr>
        <w:softHyphen/>
        <w:t xml:space="preserve">mation, qu’à l’insuffisance des critères se </w:t>
      </w:r>
      <w:proofErr w:type="gramStart"/>
      <w:r w:rsidRPr="00705696">
        <w:rPr>
          <w:rFonts w:ascii="Garamond" w:hAnsi="Garamond" w:cs="Courier New"/>
          <w:bCs/>
          <w:color w:val="auto"/>
          <w:sz w:val="20"/>
        </w:rPr>
        <w:t>substitue</w:t>
      </w:r>
      <w:proofErr w:type="gramEnd"/>
      <w:r w:rsidR="001102EA">
        <w:rPr>
          <w:rFonts w:ascii="Garamond" w:hAnsi="Garamond" w:cs="Courier New"/>
          <w:bCs/>
          <w:color w:val="auto"/>
          <w:sz w:val="20"/>
        </w:rPr>
        <w:t xml:space="preserve">, </w:t>
      </w:r>
      <w:r w:rsidRPr="00705696">
        <w:rPr>
          <w:rFonts w:ascii="Garamond" w:hAnsi="Garamond" w:cs="Courier New"/>
          <w:bCs/>
          <w:color w:val="auto"/>
          <w:sz w:val="20"/>
        </w:rPr>
        <w:t>à beaucoup d’étapes de cette formation</w:t>
      </w:r>
      <w:r w:rsidR="001102EA">
        <w:rPr>
          <w:rFonts w:ascii="Garamond" w:hAnsi="Garamond" w:cs="Courier New"/>
          <w:bCs/>
          <w:color w:val="auto"/>
          <w:sz w:val="20"/>
        </w:rPr>
        <w:t xml:space="preserve">, </w:t>
      </w:r>
      <w:r w:rsidRPr="00705696">
        <w:rPr>
          <w:rFonts w:ascii="Garamond" w:hAnsi="Garamond" w:cs="Courier New"/>
          <w:bCs/>
          <w:color w:val="auto"/>
          <w:sz w:val="20"/>
        </w:rPr>
        <w:t xml:space="preserve">quelque chose qui est de l’ordre de </w:t>
      </w:r>
      <w:r w:rsidRPr="00705696">
        <w:rPr>
          <w:rFonts w:ascii="Garamond" w:hAnsi="Garamond"/>
          <w:bCs/>
          <w:i/>
          <w:color w:val="auto"/>
          <w:sz w:val="20"/>
        </w:rPr>
        <w:t>la cérémonie</w:t>
      </w:r>
      <w:r w:rsidRPr="00705696">
        <w:rPr>
          <w:rFonts w:ascii="Garamond" w:hAnsi="Garamond" w:cs="Courier New"/>
          <w:bCs/>
          <w:color w:val="auto"/>
          <w:sz w:val="20"/>
        </w:rPr>
        <w:t xml:space="preserve">, ce qui, pour ce dont il s’agit, ne peut se traduire </w:t>
      </w:r>
    </w:p>
    <w:p w:rsidR="0039533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d’une façon : </w:t>
      </w:r>
      <w:r w:rsidRPr="00705696">
        <w:rPr>
          <w:rFonts w:ascii="Garamond" w:hAnsi="Garamond"/>
          <w:bCs/>
          <w:i/>
          <w:color w:val="auto"/>
          <w:sz w:val="20"/>
        </w:rPr>
        <w:t>la simu</w:t>
      </w:r>
      <w:r w:rsidRPr="00705696">
        <w:rPr>
          <w:rFonts w:ascii="Garamond" w:hAnsi="Garamond"/>
          <w:bCs/>
          <w:i/>
          <w:color w:val="auto"/>
          <w:sz w:val="20"/>
        </w:rPr>
        <w:softHyphen/>
        <w:t>lation</w:t>
      </w:r>
      <w:r w:rsidRPr="00705696">
        <w:rPr>
          <w:rFonts w:ascii="Garamond" w:hAnsi="Garamond" w:cs="Courier New"/>
          <w:bCs/>
          <w:color w:val="auto"/>
          <w:sz w:val="20"/>
        </w:rPr>
        <w:t>.</w:t>
      </w:r>
      <w:r w:rsidR="00C13D41">
        <w:rPr>
          <w:rFonts w:ascii="Garamond" w:hAnsi="Garamond" w:cs="Courier New"/>
          <w:bCs/>
          <w:color w:val="auto"/>
          <w:sz w:val="20"/>
        </w:rPr>
        <w:t xml:space="preserve"> </w:t>
      </w:r>
      <w:r w:rsidRPr="00705696">
        <w:rPr>
          <w:rFonts w:ascii="Garamond" w:hAnsi="Garamond" w:cs="Courier New"/>
          <w:bCs/>
          <w:color w:val="auto"/>
          <w:sz w:val="20"/>
        </w:rPr>
        <w:t xml:space="preserve">Car il n’y a pour le psychanalyste </w:t>
      </w:r>
      <w:r w:rsidRPr="00705696">
        <w:rPr>
          <w:rFonts w:ascii="Garamond" w:hAnsi="Garamond"/>
          <w:bCs/>
          <w:i/>
          <w:color w:val="auto"/>
          <w:sz w:val="20"/>
        </w:rPr>
        <w:t>aucun au</w:t>
      </w:r>
      <w:r w:rsidR="001102EA">
        <w:rPr>
          <w:rFonts w:ascii="Garamond" w:hAnsi="Garamond"/>
          <w:bCs/>
          <w:i/>
          <w:color w:val="auto"/>
          <w:sz w:val="20"/>
        </w:rPr>
        <w:t>-</w:t>
      </w:r>
      <w:r w:rsidRPr="00705696">
        <w:rPr>
          <w:rFonts w:ascii="Garamond" w:hAnsi="Garamond"/>
          <w:bCs/>
          <w:i/>
          <w:color w:val="auto"/>
          <w:sz w:val="20"/>
        </w:rPr>
        <w:t>delà</w:t>
      </w:r>
      <w:r w:rsidRPr="00705696">
        <w:rPr>
          <w:rFonts w:ascii="Garamond" w:hAnsi="Garamond"/>
          <w:bCs/>
          <w:color w:val="auto"/>
          <w:sz w:val="20"/>
        </w:rPr>
        <w:t xml:space="preserve">, </w:t>
      </w:r>
      <w:r w:rsidRPr="00705696">
        <w:rPr>
          <w:rFonts w:ascii="Garamond" w:hAnsi="Garamond"/>
          <w:bCs/>
          <w:i/>
          <w:color w:val="auto"/>
          <w:sz w:val="20"/>
        </w:rPr>
        <w:t>aucun au</w:t>
      </w:r>
      <w:r w:rsidR="001102EA">
        <w:rPr>
          <w:rFonts w:ascii="Garamond" w:hAnsi="Garamond"/>
          <w:bCs/>
          <w:i/>
          <w:color w:val="auto"/>
          <w:sz w:val="20"/>
        </w:rPr>
        <w:t>-</w:t>
      </w:r>
      <w:r w:rsidRPr="00705696">
        <w:rPr>
          <w:rFonts w:ascii="Garamond" w:hAnsi="Garamond"/>
          <w:bCs/>
          <w:i/>
          <w:color w:val="auto"/>
          <w:sz w:val="20"/>
        </w:rPr>
        <w:t>delà</w:t>
      </w:r>
      <w:r w:rsidRPr="00705696">
        <w:rPr>
          <w:rFonts w:ascii="Garamond" w:hAnsi="Garamond"/>
          <w:bCs/>
          <w:color w:val="auto"/>
          <w:sz w:val="20"/>
        </w:rPr>
        <w:t xml:space="preserve"> </w:t>
      </w:r>
      <w:r w:rsidRPr="00705696">
        <w:rPr>
          <w:rFonts w:ascii="Garamond" w:hAnsi="Garamond" w:cs="Courier New"/>
          <w:bCs/>
          <w:color w:val="auto"/>
          <w:sz w:val="20"/>
        </w:rPr>
        <w:t>sub</w:t>
      </w:r>
      <w:r w:rsidRPr="00705696">
        <w:rPr>
          <w:rFonts w:ascii="Garamond" w:hAnsi="Garamond" w:cs="Courier New"/>
          <w:bCs/>
          <w:color w:val="auto"/>
          <w:sz w:val="20"/>
        </w:rPr>
        <w:softHyphen/>
        <w:t xml:space="preserve">stantiel à quoi pourrait se rapporter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en quoi il se sent fondé à exercer sa fonction.</w:t>
      </w:r>
    </w:p>
    <w:p w:rsidR="00BF3196" w:rsidRPr="00705696" w:rsidRDefault="00BF3196" w:rsidP="00B82165">
      <w:pPr>
        <w:pStyle w:val="Corpsdetexte"/>
        <w:ind w:right="-568"/>
        <w:jc w:val="left"/>
        <w:rPr>
          <w:rFonts w:ascii="Garamond" w:hAnsi="Garamond" w:cs="Courier New"/>
          <w:bCs/>
          <w:color w:val="auto"/>
          <w:sz w:val="20"/>
        </w:rPr>
      </w:pPr>
    </w:p>
    <w:p w:rsidR="0039533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qu’il obtient pourtant, est </w:t>
      </w:r>
      <w:r w:rsidRPr="00395330">
        <w:rPr>
          <w:rFonts w:ascii="Garamond" w:hAnsi="Garamond" w:cs="Courier New"/>
          <w:bCs/>
          <w:i/>
          <w:color w:val="auto"/>
          <w:sz w:val="20"/>
        </w:rPr>
        <w:t>d’un prix in</w:t>
      </w:r>
      <w:r w:rsidRPr="00705696">
        <w:rPr>
          <w:rFonts w:ascii="Garamond" w:hAnsi="Garamond" w:cs="Courier New"/>
          <w:bCs/>
          <w:i/>
          <w:color w:val="auto"/>
          <w:sz w:val="20"/>
        </w:rPr>
        <w:t>exprimable</w:t>
      </w:r>
      <w:r w:rsidRPr="00705696">
        <w:rPr>
          <w:rFonts w:ascii="Garamond" w:hAnsi="Garamond" w:cs="Courier New"/>
          <w:bCs/>
          <w:color w:val="auto"/>
          <w:sz w:val="20"/>
        </w:rPr>
        <w:t>, ce qu’il obtient, à savoir</w:t>
      </w:r>
      <w:r w:rsidR="00395330">
        <w:rPr>
          <w:rFonts w:ascii="Garamond" w:hAnsi="Garamond" w:cs="Courier New"/>
          <w:bCs/>
          <w:color w:val="auto"/>
          <w:sz w:val="20"/>
        </w:rPr>
        <w:t xml:space="preserve"> - </w:t>
      </w:r>
      <w:r w:rsidRPr="00705696">
        <w:rPr>
          <w:rFonts w:ascii="Garamond" w:hAnsi="Garamond" w:cs="Courier New"/>
          <w:bCs/>
          <w:color w:val="auto"/>
          <w:sz w:val="20"/>
        </w:rPr>
        <w:t>je vous l’articulerai aujourd’hui</w:t>
      </w:r>
      <w:r w:rsidR="00395330">
        <w:rPr>
          <w:rFonts w:ascii="Garamond" w:hAnsi="Garamond" w:cs="Courier New"/>
          <w:bCs/>
          <w:color w:val="auto"/>
          <w:sz w:val="20"/>
        </w:rPr>
        <w:t xml:space="preserve"> - </w:t>
      </w:r>
      <w:r w:rsidRPr="00705696">
        <w:rPr>
          <w:rFonts w:ascii="Garamond" w:hAnsi="Garamond" w:cs="Courier New"/>
          <w:bCs/>
          <w:color w:val="auto"/>
          <w:sz w:val="20"/>
        </w:rPr>
        <w:t>la confiance d’un sujet en tant que tel, et les résultats que ceci, par les voies d’une certaine tech</w:t>
      </w:r>
      <w:r w:rsidRPr="00705696">
        <w:rPr>
          <w:rFonts w:ascii="Garamond" w:hAnsi="Garamond" w:cs="Courier New"/>
          <w:bCs/>
          <w:color w:val="auto"/>
          <w:sz w:val="20"/>
        </w:rPr>
        <w:softHyphen/>
        <w:t xml:space="preserve">nique, comporte. Ceci est ce qui doit nous arrêter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w:t>
      </w:r>
      <w:r w:rsidRPr="006F1190">
        <w:rPr>
          <w:rFonts w:ascii="Garamond" w:hAnsi="Garamond" w:cs="Courier New"/>
          <w:bCs/>
          <w:i/>
          <w:color w:val="auto"/>
          <w:sz w:val="20"/>
        </w:rPr>
        <w:t xml:space="preserve">le </w:t>
      </w:r>
      <w:r w:rsidRPr="006F1190">
        <w:rPr>
          <w:rFonts w:ascii="Garamond" w:hAnsi="Garamond" w:cs="Courier New"/>
          <w:bCs/>
          <w:i/>
          <w:iCs/>
          <w:color w:val="auto"/>
          <w:sz w:val="20"/>
        </w:rPr>
        <w:t>psychanalyste</w:t>
      </w:r>
      <w:r w:rsidRPr="006F1190">
        <w:rPr>
          <w:rFonts w:ascii="Garamond" w:hAnsi="Garamond" w:cs="Courier New"/>
          <w:bCs/>
          <w:i/>
          <w:color w:val="auto"/>
          <w:sz w:val="20"/>
        </w:rPr>
        <w:t xml:space="preserve"> ne se présente pas comme un Dieu</w:t>
      </w:r>
      <w:r w:rsidRPr="00705696">
        <w:rPr>
          <w:rFonts w:ascii="Garamond" w:hAnsi="Garamond" w:cs="Courier New"/>
          <w:bCs/>
          <w:color w:val="auto"/>
          <w:sz w:val="20"/>
        </w:rPr>
        <w:t>, il n’</w:t>
      </w:r>
      <w:r w:rsidR="00395330">
        <w:rPr>
          <w:rFonts w:ascii="Garamond" w:hAnsi="Garamond" w:cs="Courier New"/>
          <w:bCs/>
          <w:color w:val="auto"/>
          <w:sz w:val="20"/>
        </w:rPr>
        <w:t xml:space="preserve">est pas Dieu pour son patient. </w:t>
      </w:r>
      <w:r w:rsidRPr="00705696">
        <w:rPr>
          <w:rFonts w:ascii="Garamond" w:hAnsi="Garamond" w:cs="Courier New"/>
          <w:bCs/>
          <w:color w:val="auto"/>
          <w:sz w:val="20"/>
        </w:rPr>
        <w:t>Que signifie cette confiance</w:t>
      </w:r>
      <w:r w:rsidR="00395330">
        <w:rPr>
          <w:rFonts w:ascii="Garamond" w:hAnsi="Garamond" w:cs="Courier New"/>
          <w:bCs/>
          <w:color w:val="auto"/>
          <w:sz w:val="20"/>
        </w:rPr>
        <w:t xml:space="preserve"> - </w:t>
      </w:r>
      <w:r w:rsidRPr="00705696">
        <w:rPr>
          <w:rFonts w:ascii="Garamond" w:hAnsi="Garamond" w:cs="Courier New"/>
          <w:bCs/>
          <w:color w:val="auto"/>
          <w:sz w:val="20"/>
        </w:rPr>
        <w:t>confiance d’ailleurs dont nous allons montrer les articulations</w:t>
      </w:r>
      <w:r w:rsidR="00395330">
        <w:rPr>
          <w:rFonts w:ascii="Garamond" w:hAnsi="Garamond" w:cs="Courier New"/>
          <w:bCs/>
          <w:color w:val="auto"/>
          <w:sz w:val="20"/>
        </w:rPr>
        <w:t xml:space="preserve"> - </w:t>
      </w:r>
      <w:r w:rsidRPr="00705696">
        <w:rPr>
          <w:rFonts w:ascii="Garamond" w:hAnsi="Garamond" w:cs="Courier New"/>
          <w:bCs/>
          <w:color w:val="auto"/>
          <w:sz w:val="20"/>
        </w:rPr>
        <w:t>que signifie cette confiance, autour de quoi tourne</w:t>
      </w:r>
      <w:r w:rsidR="001102EA">
        <w:rPr>
          <w:rFonts w:ascii="Garamond" w:hAnsi="Garamond"/>
          <w:bCs/>
          <w:i/>
          <w:color w:val="auto"/>
          <w:sz w:val="20"/>
        </w:rPr>
        <w:t>-</w:t>
      </w:r>
      <w:r w:rsidRPr="00705696">
        <w:rPr>
          <w:rFonts w:ascii="Garamond" w:hAnsi="Garamond" w:cs="Courier New"/>
          <w:bCs/>
          <w:color w:val="auto"/>
          <w:sz w:val="20"/>
        </w:rPr>
        <w:t>t</w:t>
      </w:r>
      <w:r w:rsidR="001102EA">
        <w:rPr>
          <w:rFonts w:ascii="Garamond" w:hAnsi="Garamond"/>
          <w:bCs/>
          <w:i/>
          <w:color w:val="auto"/>
          <w:sz w:val="20"/>
        </w:rPr>
        <w:t>-</w:t>
      </w:r>
      <w:r w:rsidRPr="00705696">
        <w:rPr>
          <w:rFonts w:ascii="Garamond" w:hAnsi="Garamond" w:cs="Courier New"/>
          <w:bCs/>
          <w:color w:val="auto"/>
          <w:sz w:val="20"/>
        </w:rPr>
        <w:t>elle</w:t>
      </w:r>
      <w:r w:rsidR="00B005D8">
        <w:rPr>
          <w:rFonts w:ascii="Garamond" w:hAnsi="Garamond" w:cs="Courier New"/>
          <w:bCs/>
          <w:color w:val="auto"/>
          <w:sz w:val="20"/>
        </w:rPr>
        <w:t xml:space="preserve"> </w:t>
      </w:r>
      <w:r w:rsidRPr="00705696">
        <w:rPr>
          <w:rFonts w:ascii="Garamond" w:hAnsi="Garamond" w:cs="Courier New"/>
          <w:bCs/>
          <w:color w:val="auto"/>
          <w:sz w:val="20"/>
        </w:rPr>
        <w:t>?</w:t>
      </w:r>
    </w:p>
    <w:p w:rsidR="006F1190" w:rsidRDefault="006F1190" w:rsidP="00B82165">
      <w:pPr>
        <w:pStyle w:val="Corpsdetexte"/>
        <w:ind w:right="-568"/>
        <w:jc w:val="left"/>
        <w:rPr>
          <w:rFonts w:ascii="Garamond" w:hAnsi="Garamond" w:cs="Courier New"/>
          <w:bCs/>
          <w:color w:val="auto"/>
          <w:sz w:val="20"/>
        </w:rPr>
      </w:pPr>
    </w:p>
    <w:p w:rsidR="0039533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Sans doute, pour celui qui s’y fie, qui en reçoit la récompense, la question peut être élidée. Elle ne peut pas l’être pour </w:t>
      </w:r>
      <w:r w:rsidRPr="00395330">
        <w:rPr>
          <w:rFonts w:ascii="Garamond" w:hAnsi="Garamond" w:cs="Courier New"/>
          <w:bCs/>
          <w:i/>
          <w:color w:val="auto"/>
          <w:sz w:val="20"/>
        </w:rPr>
        <w:t>le psychanalyste</w:t>
      </w:r>
      <w:r w:rsidR="00664117" w:rsidRPr="00705696">
        <w:rPr>
          <w:rFonts w:ascii="Garamond" w:hAnsi="Garamond" w:cs="Courier New"/>
          <w:bCs/>
          <w:color w:val="auto"/>
          <w:sz w:val="20"/>
        </w:rPr>
        <w:t>.</w:t>
      </w:r>
      <w:r w:rsidRPr="00705696">
        <w:rPr>
          <w:rFonts w:ascii="Garamond" w:hAnsi="Garamond" w:cs="Courier New"/>
          <w:bCs/>
          <w:color w:val="auto"/>
          <w:sz w:val="20"/>
        </w:rPr>
        <w:t xml:space="preserve"> </w:t>
      </w:r>
      <w:r w:rsidR="00664117" w:rsidRPr="00705696">
        <w:rPr>
          <w:rFonts w:ascii="Garamond" w:hAnsi="Garamond" w:cs="Courier New"/>
          <w:bCs/>
          <w:color w:val="auto"/>
          <w:sz w:val="20"/>
        </w:rPr>
        <w:t>L</w:t>
      </w:r>
      <w:r w:rsidRPr="00705696">
        <w:rPr>
          <w:rFonts w:ascii="Garamond" w:hAnsi="Garamond" w:cs="Courier New"/>
          <w:bCs/>
          <w:color w:val="auto"/>
          <w:sz w:val="20"/>
        </w:rPr>
        <w:t xml:space="preserve">a formation du psychanalyste exige qu’il sache, dans ce procès où il conduit son patient, autour de quoi le mouvement tourne.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Lui</w:t>
      </w:r>
      <w:r w:rsidR="00395330">
        <w:rPr>
          <w:rFonts w:ascii="Garamond" w:hAnsi="Garamond" w:cs="Courier New"/>
          <w:bCs/>
          <w:color w:val="auto"/>
          <w:sz w:val="20"/>
        </w:rPr>
        <w:t>,</w:t>
      </w:r>
      <w:r w:rsidRPr="00705696">
        <w:rPr>
          <w:rFonts w:ascii="Garamond" w:hAnsi="Garamond" w:cs="Courier New"/>
          <w:bCs/>
          <w:color w:val="auto"/>
          <w:sz w:val="20"/>
        </w:rPr>
        <w:t xml:space="preserve"> doit savoir, à lui doit être transmis </w:t>
      </w:r>
      <w:r w:rsidR="001102EA">
        <w:rPr>
          <w:rFonts w:ascii="Garamond" w:hAnsi="Garamond"/>
          <w:bCs/>
          <w:i/>
          <w:color w:val="auto"/>
          <w:sz w:val="20"/>
        </w:rPr>
        <w:t>-</w:t>
      </w:r>
      <w:r w:rsidRPr="00705696">
        <w:rPr>
          <w:rFonts w:ascii="Garamond" w:hAnsi="Garamond" w:cs="Courier New"/>
          <w:bCs/>
          <w:color w:val="auto"/>
          <w:sz w:val="20"/>
        </w:rPr>
        <w:t xml:space="preserve"> et dans une expérience </w:t>
      </w:r>
      <w:r w:rsidR="001102EA">
        <w:rPr>
          <w:rFonts w:ascii="Garamond" w:hAnsi="Garamond"/>
          <w:bCs/>
          <w:i/>
          <w:color w:val="auto"/>
          <w:sz w:val="20"/>
        </w:rPr>
        <w:t>-</w:t>
      </w:r>
      <w:r w:rsidRPr="00705696">
        <w:rPr>
          <w:rFonts w:ascii="Garamond" w:hAnsi="Garamond" w:cs="Courier New"/>
          <w:bCs/>
          <w:color w:val="auto"/>
          <w:sz w:val="20"/>
        </w:rPr>
        <w:t xml:space="preserve"> ce dans quoi il retourne. </w:t>
      </w:r>
    </w:p>
    <w:p w:rsidR="00BF3196" w:rsidRPr="00705696" w:rsidRDefault="00BF3196" w:rsidP="00B82165">
      <w:pPr>
        <w:pStyle w:val="Corpsdetexte"/>
        <w:ind w:right="-568"/>
        <w:jc w:val="left"/>
        <w:rPr>
          <w:rFonts w:ascii="Garamond" w:hAnsi="Garamond" w:cs="Courier New"/>
          <w:bCs/>
          <w:color w:val="auto"/>
          <w:sz w:val="20"/>
        </w:rPr>
      </w:pPr>
    </w:p>
    <w:p w:rsidR="00AE5C29" w:rsidRDefault="00BF3196" w:rsidP="00AE5C29">
      <w:pPr>
        <w:pStyle w:val="Corpsdetexte"/>
        <w:ind w:right="-568"/>
        <w:jc w:val="left"/>
        <w:rPr>
          <w:rFonts w:ascii="Garamond" w:hAnsi="Garamond" w:cs="Courier New"/>
          <w:bCs/>
          <w:color w:val="auto"/>
          <w:sz w:val="20"/>
        </w:rPr>
      </w:pPr>
      <w:r w:rsidRPr="00705696">
        <w:rPr>
          <w:rFonts w:ascii="Garamond" w:hAnsi="Garamond" w:cs="Courier New"/>
          <w:bCs/>
          <w:color w:val="auto"/>
          <w:sz w:val="20"/>
        </w:rPr>
        <w:t>Ce point, ce point</w:t>
      </w:r>
      <w:r w:rsidR="001102EA">
        <w:rPr>
          <w:rFonts w:ascii="Garamond" w:hAnsi="Garamond"/>
          <w:bCs/>
          <w:i/>
          <w:color w:val="auto"/>
          <w:sz w:val="20"/>
        </w:rPr>
        <w:t>-</w:t>
      </w:r>
      <w:r w:rsidRPr="00705696">
        <w:rPr>
          <w:rFonts w:ascii="Garamond" w:hAnsi="Garamond" w:cs="Courier New"/>
          <w:bCs/>
          <w:color w:val="auto"/>
          <w:sz w:val="20"/>
        </w:rPr>
        <w:t>pivot, c’est ce que je désigne</w:t>
      </w:r>
      <w:r w:rsidR="00AE5C29">
        <w:rPr>
          <w:rFonts w:ascii="Garamond" w:hAnsi="Garamond" w:cs="Courier New"/>
          <w:bCs/>
          <w:color w:val="auto"/>
          <w:sz w:val="20"/>
        </w:rPr>
        <w:t xml:space="preserve"> </w:t>
      </w:r>
      <w:r w:rsidRPr="00705696">
        <w:rPr>
          <w:rFonts w:ascii="Garamond" w:hAnsi="Garamond" w:cs="Courier New"/>
          <w:bCs/>
          <w:color w:val="auto"/>
          <w:sz w:val="20"/>
        </w:rPr>
        <w:t xml:space="preserve">d’une façon qui, je le pense, vous apparaît déjà suffisamment motivée mais qui, </w:t>
      </w:r>
    </w:p>
    <w:p w:rsidR="00AE5C2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j’es</w:t>
      </w:r>
      <w:r w:rsidRPr="00705696">
        <w:rPr>
          <w:rFonts w:ascii="Garamond" w:hAnsi="Garamond" w:cs="Courier New"/>
          <w:bCs/>
          <w:color w:val="auto"/>
          <w:sz w:val="20"/>
        </w:rPr>
        <w:softHyphen/>
        <w:t>père, à mesure de notre progrès, vous apparaîtra de plus en plus claire, de plus en plus nécessaire</w:t>
      </w:r>
      <w:r w:rsidR="00AE5C29">
        <w:rPr>
          <w:rFonts w:ascii="Garamond" w:hAnsi="Garamond" w:cs="Courier New"/>
          <w:bCs/>
          <w:color w:val="auto"/>
          <w:sz w:val="20"/>
        </w:rPr>
        <w:t xml:space="preserve">, </w:t>
      </w:r>
      <w:r w:rsidRPr="00705696">
        <w:rPr>
          <w:rFonts w:ascii="Garamond" w:hAnsi="Garamond" w:cs="Courier New"/>
          <w:bCs/>
          <w:color w:val="auto"/>
          <w:sz w:val="20"/>
        </w:rPr>
        <w:t xml:space="preserve">c’est ce que je désigne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sous ce nom</w:t>
      </w:r>
      <w:r w:rsidR="006F1190">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color w:val="0000CC"/>
          <w:sz w:val="20"/>
        </w:rPr>
        <w:t>le désir du psychanalyste</w:t>
      </w:r>
      <w:r w:rsidRPr="00705696">
        <w:rPr>
          <w:rFonts w:ascii="Garamond" w:hAnsi="Garamond" w:cs="Courier New"/>
          <w:bCs/>
          <w:i/>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AE5C2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vous ai montré la dernière fois, cette place où se situe la démarche cartésienne, cette place par où s’est une fois désengrenée </w:t>
      </w:r>
    </w:p>
    <w:p w:rsidR="00AE5C2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une démarche, une démarche qui dans son origine et dans sa fin </w:t>
      </w:r>
      <w:r w:rsidRPr="00705696">
        <w:rPr>
          <w:rFonts w:ascii="Garamond" w:hAnsi="Garamond" w:cs="Courier New"/>
          <w:bCs/>
          <w:i/>
          <w:color w:val="auto"/>
          <w:sz w:val="20"/>
        </w:rPr>
        <w:t xml:space="preserve">ne va pas </w:t>
      </w:r>
      <w:r w:rsidRPr="00705696">
        <w:rPr>
          <w:rFonts w:ascii="Garamond" w:hAnsi="Garamond"/>
          <w:bCs/>
          <w:i/>
          <w:color w:val="auto"/>
          <w:sz w:val="20"/>
        </w:rPr>
        <w:t>essentielle</w:t>
      </w:r>
      <w:r w:rsidRPr="00705696">
        <w:rPr>
          <w:rFonts w:ascii="Garamond" w:hAnsi="Garamond"/>
          <w:bCs/>
          <w:i/>
          <w:color w:val="auto"/>
          <w:sz w:val="20"/>
        </w:rPr>
        <w:softHyphen/>
        <w:t>ment</w:t>
      </w:r>
      <w:r w:rsidRPr="00705696">
        <w:rPr>
          <w:rFonts w:ascii="Garamond" w:hAnsi="Garamond" w:cs="Courier New"/>
          <w:bCs/>
          <w:i/>
          <w:color w:val="auto"/>
          <w:sz w:val="20"/>
        </w:rPr>
        <w:t xml:space="preserve"> </w:t>
      </w:r>
      <w:r w:rsidRPr="00705696">
        <w:rPr>
          <w:rFonts w:ascii="Garamond" w:hAnsi="Garamond"/>
          <w:bCs/>
          <w:i/>
          <w:color w:val="auto"/>
          <w:sz w:val="20"/>
        </w:rPr>
        <w:t>vers la science</w:t>
      </w:r>
      <w:r w:rsidRPr="00705696">
        <w:rPr>
          <w:rFonts w:ascii="Garamond" w:hAnsi="Garamond" w:cs="Courier New"/>
          <w:bCs/>
          <w:color w:val="auto"/>
          <w:sz w:val="20"/>
        </w:rPr>
        <w:t xml:space="preserve"> mais vers sa propre certitude,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qui est au principe de ce qui n’est pas la </w:t>
      </w:r>
      <w:r w:rsidR="00F02304" w:rsidRPr="00705696">
        <w:rPr>
          <w:rFonts w:ascii="Garamond" w:hAnsi="Garamond" w:cs="Courier New"/>
          <w:bCs/>
          <w:color w:val="auto"/>
          <w:sz w:val="20"/>
        </w:rPr>
        <w:t>s</w:t>
      </w:r>
      <w:r w:rsidRPr="00705696">
        <w:rPr>
          <w:rFonts w:ascii="Garamond" w:hAnsi="Garamond" w:cs="Courier New"/>
          <w:bCs/>
          <w:color w:val="auto"/>
          <w:sz w:val="20"/>
        </w:rPr>
        <w:t>cience</w:t>
      </w:r>
      <w:r w:rsidR="00AE5C29">
        <w:rPr>
          <w:rFonts w:ascii="Garamond" w:hAnsi="Garamond" w:cs="Courier New"/>
          <w:bCs/>
          <w:color w:val="auto"/>
          <w:sz w:val="20"/>
        </w:rPr>
        <w:t xml:space="preserve">, </w:t>
      </w:r>
      <w:r w:rsidRPr="00705696">
        <w:rPr>
          <w:rFonts w:ascii="Garamond" w:hAnsi="Garamond" w:cs="Courier New"/>
          <w:bCs/>
          <w:color w:val="auto"/>
          <w:sz w:val="20"/>
        </w:rPr>
        <w:t>au sens où depuis PLATON et avant elle a fait l’objet de la méditation des philosophes</w:t>
      </w:r>
      <w:r w:rsidR="00AE5C29">
        <w:rPr>
          <w:rFonts w:ascii="Garamond" w:hAnsi="Garamond" w:cs="Courier New"/>
          <w:bCs/>
          <w:color w:val="auto"/>
          <w:sz w:val="20"/>
        </w:rPr>
        <w:t xml:space="preserve">, </w:t>
      </w:r>
      <w:r w:rsidRPr="00705696">
        <w:rPr>
          <w:rFonts w:ascii="Garamond" w:hAnsi="Garamond" w:cs="Courier New"/>
          <w:bCs/>
          <w:color w:val="auto"/>
          <w:sz w:val="20"/>
        </w:rPr>
        <w:t xml:space="preserve">mais </w:t>
      </w:r>
      <w:r w:rsidRPr="00705696">
        <w:rPr>
          <w:rFonts w:ascii="Garamond" w:hAnsi="Garamond"/>
          <w:bCs/>
          <w:i/>
          <w:color w:val="auto"/>
          <w:sz w:val="20"/>
          <w:u w:val="single"/>
        </w:rPr>
        <w:t>La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science, l’accent étant mis sur ce </w:t>
      </w:r>
      <w:r w:rsidR="00F02304" w:rsidRPr="00705696">
        <w:rPr>
          <w:rFonts w:ascii="Garamond" w:hAnsi="Garamond" w:cs="Courier New"/>
          <w:bCs/>
          <w:color w:val="auto"/>
          <w:sz w:val="20"/>
        </w:rPr>
        <w:t>« </w:t>
      </w:r>
      <w:r w:rsidR="00F02304" w:rsidRPr="00705696">
        <w:rPr>
          <w:rFonts w:ascii="Garamond" w:hAnsi="Garamond"/>
          <w:bCs/>
          <w:i/>
          <w:color w:val="auto"/>
          <w:sz w:val="20"/>
          <w:u w:val="single"/>
        </w:rPr>
        <w:t>La</w:t>
      </w:r>
      <w:r w:rsidR="00F02304" w:rsidRPr="00705696">
        <w:rPr>
          <w:rFonts w:ascii="Garamond" w:hAnsi="Garamond" w:cs="Courier New"/>
          <w:bCs/>
          <w:iCs/>
          <w:color w:val="auto"/>
          <w:sz w:val="20"/>
        </w:rPr>
        <w:t> »</w:t>
      </w:r>
      <w:r w:rsidRPr="00705696">
        <w:rPr>
          <w:rFonts w:ascii="Garamond" w:hAnsi="Garamond" w:cs="Courier New"/>
          <w:bCs/>
          <w:color w:val="auto"/>
          <w:sz w:val="20"/>
        </w:rPr>
        <w:t xml:space="preserve"> et non pas sur le mot </w:t>
      </w:r>
      <w:r w:rsidR="00F02304" w:rsidRPr="00705696">
        <w:rPr>
          <w:rFonts w:ascii="Garamond" w:hAnsi="Garamond" w:cs="Courier New"/>
          <w:bCs/>
          <w:color w:val="auto"/>
          <w:sz w:val="20"/>
        </w:rPr>
        <w:t>« </w:t>
      </w:r>
      <w:r w:rsidRPr="00705696">
        <w:rPr>
          <w:rFonts w:ascii="Garamond" w:hAnsi="Garamond" w:cs="Courier New"/>
          <w:bCs/>
          <w:color w:val="auto"/>
          <w:sz w:val="20"/>
        </w:rPr>
        <w:t>science</w:t>
      </w:r>
      <w:r w:rsidR="00F02304" w:rsidRPr="00705696">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6F119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On savait déjà ce qu’il en était des conditions de </w:t>
      </w:r>
      <w:r w:rsidRPr="00705696">
        <w:rPr>
          <w:rFonts w:ascii="Garamond" w:hAnsi="Garamond"/>
          <w:bCs/>
          <w:i/>
          <w:color w:val="auto"/>
          <w:sz w:val="20"/>
        </w:rPr>
        <w:t>la science</w:t>
      </w:r>
      <w:r w:rsidRPr="00705696">
        <w:rPr>
          <w:rFonts w:ascii="Garamond" w:hAnsi="Garamond" w:cs="Courier New"/>
          <w:bCs/>
          <w:color w:val="auto"/>
          <w:sz w:val="20"/>
        </w:rPr>
        <w:t xml:space="preserve">, mais celle dans laquelle nous sommes pris, qui forme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contexte de notre action à tous, dans le temps que nous vivons, et à laquelle ne peut pas échapper le psychanalyste lui</w:t>
      </w:r>
      <w:r w:rsidR="006F1190">
        <w:rPr>
          <w:rFonts w:ascii="Garamond" w:hAnsi="Garamond"/>
          <w:bCs/>
          <w:i/>
          <w:color w:val="auto"/>
          <w:sz w:val="20"/>
        </w:rPr>
        <w:t>-</w:t>
      </w:r>
      <w:r w:rsidRPr="00705696">
        <w:rPr>
          <w:rFonts w:ascii="Garamond" w:hAnsi="Garamond" w:cs="Courier New"/>
          <w:bCs/>
          <w:color w:val="auto"/>
          <w:sz w:val="20"/>
        </w:rPr>
        <w:t xml:space="preserve">même, parce qu’elle fait, à lui aussi, partie de ses conditions, cette science c’est </w:t>
      </w:r>
      <w:r w:rsidR="00F02304" w:rsidRPr="00705696">
        <w:rPr>
          <w:rFonts w:ascii="Garamond" w:hAnsi="Garamond"/>
          <w:bCs/>
          <w:i/>
          <w:color w:val="auto"/>
          <w:sz w:val="20"/>
          <w:u w:val="single"/>
        </w:rPr>
        <w:t>La</w:t>
      </w:r>
      <w:r w:rsidR="00F02304" w:rsidRPr="00705696">
        <w:rPr>
          <w:rFonts w:ascii="Garamond" w:hAnsi="Garamond" w:cs="Courier New"/>
          <w:bCs/>
          <w:i/>
          <w:color w:val="auto"/>
          <w:sz w:val="20"/>
        </w:rPr>
        <w:t xml:space="preserve"> </w:t>
      </w:r>
      <w:r w:rsidR="00F02304" w:rsidRPr="00705696">
        <w:rPr>
          <w:rFonts w:ascii="Garamond" w:hAnsi="Garamond" w:cs="Courier New"/>
          <w:bCs/>
          <w:color w:val="auto"/>
          <w:sz w:val="20"/>
        </w:rPr>
        <w:t>science</w:t>
      </w:r>
      <w:r w:rsidRPr="00705696">
        <w:rPr>
          <w:rFonts w:ascii="Garamond" w:hAnsi="Garamond" w:cs="Courier New"/>
          <w:bCs/>
          <w:color w:val="auto"/>
          <w:sz w:val="20"/>
        </w:rPr>
        <w:t>, celle</w:t>
      </w:r>
      <w:r w:rsidR="001102EA">
        <w:rPr>
          <w:rFonts w:ascii="Garamond" w:hAnsi="Garamond"/>
          <w:bCs/>
          <w:i/>
          <w:color w:val="auto"/>
          <w:sz w:val="20"/>
        </w:rPr>
        <w:t>-</w:t>
      </w:r>
      <w:r w:rsidRPr="00705696">
        <w:rPr>
          <w:rFonts w:ascii="Garamond" w:hAnsi="Garamond" w:cs="Courier New"/>
          <w:bCs/>
          <w:color w:val="auto"/>
          <w:sz w:val="20"/>
        </w:rPr>
        <w:t>là.</w:t>
      </w:r>
    </w:p>
    <w:p w:rsidR="00BF3196" w:rsidRPr="00705696" w:rsidRDefault="00BF3196" w:rsidP="00B82165">
      <w:pPr>
        <w:pStyle w:val="Corpsdetexte"/>
        <w:ind w:right="-568"/>
        <w:jc w:val="left"/>
        <w:rPr>
          <w:rFonts w:ascii="Garamond" w:hAnsi="Garamond" w:cs="Courier New"/>
          <w:bCs/>
          <w:color w:val="auto"/>
          <w:sz w:val="20"/>
        </w:rPr>
      </w:pPr>
    </w:p>
    <w:p w:rsidR="006F119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par rapport à celle</w:t>
      </w:r>
      <w:r w:rsidR="001102EA">
        <w:rPr>
          <w:rFonts w:ascii="Garamond" w:hAnsi="Garamond"/>
          <w:bCs/>
          <w:i/>
          <w:color w:val="auto"/>
          <w:sz w:val="20"/>
        </w:rPr>
        <w:t>-</w:t>
      </w:r>
      <w:r w:rsidRPr="00705696">
        <w:rPr>
          <w:rFonts w:ascii="Garamond" w:hAnsi="Garamond" w:cs="Courier New"/>
          <w:bCs/>
          <w:color w:val="auto"/>
          <w:sz w:val="20"/>
        </w:rPr>
        <w:t xml:space="preserve">là que nous avons à situer la psychanalyse. Nous ne le pouvons faire que par l’articulation </w:t>
      </w:r>
    </w:p>
    <w:p w:rsidR="006F119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cette démarche pre</w:t>
      </w:r>
      <w:r w:rsidRPr="00705696">
        <w:rPr>
          <w:rFonts w:ascii="Garamond" w:hAnsi="Garamond" w:cs="Courier New"/>
          <w:bCs/>
          <w:color w:val="auto"/>
          <w:sz w:val="20"/>
        </w:rPr>
        <w:softHyphen/>
        <w:t xml:space="preserve">mière, </w:t>
      </w:r>
      <w:r w:rsidRPr="00705696">
        <w:rPr>
          <w:rFonts w:ascii="Garamond" w:hAnsi="Garamond"/>
          <w:bCs/>
          <w:i/>
          <w:color w:val="auto"/>
          <w:sz w:val="20"/>
        </w:rPr>
        <w:t>la démarche cartésienne</w:t>
      </w:r>
      <w:r w:rsidRPr="00705696">
        <w:rPr>
          <w:rFonts w:ascii="Garamond" w:hAnsi="Garamond" w:cs="Courier New"/>
          <w:bCs/>
          <w:color w:val="auto"/>
          <w:sz w:val="20"/>
        </w:rPr>
        <w:t xml:space="preserve"> en tant qu’elle fonde le sujet</w:t>
      </w:r>
      <w:r w:rsidR="00F02304" w:rsidRPr="00705696">
        <w:rPr>
          <w:rFonts w:ascii="Garamond" w:hAnsi="Garamond" w:cs="Courier New"/>
          <w:bCs/>
          <w:color w:val="auto"/>
          <w:sz w:val="20"/>
        </w:rPr>
        <w:t>.</w:t>
      </w:r>
      <w:r w:rsidRPr="00705696">
        <w:rPr>
          <w:rFonts w:ascii="Garamond" w:hAnsi="Garamond" w:cs="Courier New"/>
          <w:bCs/>
          <w:color w:val="auto"/>
          <w:sz w:val="20"/>
        </w:rPr>
        <w:t xml:space="preserve"> </w:t>
      </w:r>
      <w:r w:rsidR="00F02304" w:rsidRPr="00705696">
        <w:rPr>
          <w:rFonts w:ascii="Garamond" w:hAnsi="Garamond" w:cs="Courier New"/>
          <w:bCs/>
          <w:color w:val="auto"/>
          <w:sz w:val="20"/>
        </w:rPr>
        <w:t>E</w:t>
      </w:r>
      <w:r w:rsidRPr="00705696">
        <w:rPr>
          <w:rFonts w:ascii="Garamond" w:hAnsi="Garamond" w:cs="Courier New"/>
          <w:bCs/>
          <w:color w:val="auto"/>
          <w:sz w:val="20"/>
        </w:rPr>
        <w:t>t c’est à la place du sujet cartésien que nous avons affaire à ce phénomène décou</w:t>
      </w:r>
      <w:r w:rsidRPr="00705696">
        <w:rPr>
          <w:rFonts w:ascii="Garamond" w:hAnsi="Garamond" w:cs="Courier New"/>
          <w:bCs/>
          <w:color w:val="auto"/>
          <w:sz w:val="20"/>
        </w:rPr>
        <w:softHyphen/>
        <w:t xml:space="preserve">vert, de l’inconscient, qui ne peut s’articuler que par la révision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nous avons faite du fondement du sujet cartésien et de ce qu’il comporte de fécond.</w:t>
      </w:r>
    </w:p>
    <w:p w:rsidR="002B2684" w:rsidRPr="00705696" w:rsidRDefault="002B2684" w:rsidP="00B82165">
      <w:pPr>
        <w:pStyle w:val="Corpsdetexte"/>
        <w:ind w:right="-568"/>
        <w:jc w:val="left"/>
        <w:rPr>
          <w:rFonts w:ascii="Garamond" w:hAnsi="Garamond" w:cs="Courier New"/>
          <w:bCs/>
          <w:color w:val="auto"/>
          <w:sz w:val="20"/>
        </w:rPr>
      </w:pPr>
    </w:p>
    <w:p w:rsidR="00AE5C2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J’irai d’abord aujourd’hui à la phénoménologie de ce </w:t>
      </w:r>
      <w:r w:rsidRPr="006F1190">
        <w:rPr>
          <w:rFonts w:ascii="Garamond" w:hAnsi="Garamond" w:cs="Courier New"/>
          <w:bCs/>
          <w:i/>
          <w:color w:val="0000CC"/>
          <w:sz w:val="20"/>
        </w:rPr>
        <w:t>transfert</w:t>
      </w:r>
      <w:r w:rsidRPr="00705696">
        <w:rPr>
          <w:rFonts w:ascii="Garamond" w:hAnsi="Garamond" w:cs="Courier New"/>
          <w:bCs/>
          <w:color w:val="auto"/>
          <w:sz w:val="20"/>
        </w:rPr>
        <w:t xml:space="preserve">. Le </w:t>
      </w:r>
      <w:r w:rsidRPr="006F1190">
        <w:rPr>
          <w:rFonts w:ascii="Garamond" w:hAnsi="Garamond" w:cs="Courier New"/>
          <w:bCs/>
          <w:i/>
          <w:color w:val="0000CC"/>
          <w:sz w:val="20"/>
        </w:rPr>
        <w:t>transfert</w:t>
      </w:r>
      <w:r w:rsidRPr="00705696">
        <w:rPr>
          <w:rFonts w:ascii="Garamond" w:hAnsi="Garamond" w:cs="Courier New"/>
          <w:bCs/>
          <w:color w:val="auto"/>
          <w:sz w:val="20"/>
        </w:rPr>
        <w:t xml:space="preserve"> est un phénomène où sont inclus ensemble le sujet </w:t>
      </w:r>
    </w:p>
    <w:p w:rsidR="00AE5C29" w:rsidRDefault="00BF3196" w:rsidP="00AE5C29">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le psychanalyste. Le diviser dans </w:t>
      </w:r>
      <w:r w:rsidRPr="00705696">
        <w:rPr>
          <w:rFonts w:ascii="Garamond" w:hAnsi="Garamond"/>
          <w:bCs/>
          <w:i/>
          <w:color w:val="auto"/>
          <w:sz w:val="20"/>
        </w:rPr>
        <w:t>les termes de</w:t>
      </w:r>
      <w:r w:rsidRPr="00705696">
        <w:rPr>
          <w:rFonts w:ascii="Garamond" w:hAnsi="Garamond"/>
          <w:bCs/>
          <w:color w:val="auto"/>
          <w:sz w:val="20"/>
        </w:rPr>
        <w:t xml:space="preserve"> </w:t>
      </w:r>
      <w:r w:rsidRPr="00705696">
        <w:rPr>
          <w:rFonts w:ascii="Garamond" w:hAnsi="Garamond"/>
          <w:sz w:val="20"/>
        </w:rPr>
        <w:t>« </w:t>
      </w:r>
      <w:r w:rsidRPr="00705696">
        <w:rPr>
          <w:rFonts w:ascii="Garamond" w:hAnsi="Garamond"/>
          <w:bCs/>
          <w:i/>
          <w:iCs/>
          <w:color w:val="0000CC"/>
          <w:sz w:val="20"/>
        </w:rPr>
        <w:t>transfert</w:t>
      </w:r>
      <w:r w:rsidRPr="00705696">
        <w:rPr>
          <w:rFonts w:ascii="Garamond" w:hAnsi="Garamond"/>
          <w:sz w:val="20"/>
        </w:rPr>
        <w:t> »</w:t>
      </w:r>
      <w:r w:rsidRPr="00705696">
        <w:rPr>
          <w:rFonts w:ascii="Garamond" w:hAnsi="Garamond"/>
          <w:bCs/>
          <w:color w:val="auto"/>
          <w:sz w:val="20"/>
        </w:rPr>
        <w:t xml:space="preserve"> </w:t>
      </w:r>
      <w:r w:rsidRPr="00705696">
        <w:rPr>
          <w:rFonts w:ascii="Garamond" w:hAnsi="Garamond"/>
          <w:bCs/>
          <w:i/>
          <w:color w:val="auto"/>
          <w:sz w:val="20"/>
        </w:rPr>
        <w:t>et de</w:t>
      </w:r>
      <w:r w:rsidRPr="00705696">
        <w:rPr>
          <w:rFonts w:ascii="Garamond" w:hAnsi="Garamond"/>
          <w:bCs/>
          <w:color w:val="auto"/>
          <w:sz w:val="20"/>
        </w:rPr>
        <w:t xml:space="preserve"> </w:t>
      </w:r>
      <w:r w:rsidRPr="00705696">
        <w:rPr>
          <w:rFonts w:ascii="Garamond" w:hAnsi="Garamond"/>
          <w:sz w:val="20"/>
        </w:rPr>
        <w:t>« </w:t>
      </w:r>
      <w:r w:rsidRPr="00705696">
        <w:rPr>
          <w:rFonts w:ascii="Garamond" w:hAnsi="Garamond"/>
          <w:bCs/>
          <w:i/>
          <w:iCs/>
          <w:color w:val="0000CC"/>
          <w:sz w:val="20"/>
        </w:rPr>
        <w:t>contre</w:t>
      </w:r>
      <w:r w:rsidR="001102EA">
        <w:rPr>
          <w:rFonts w:ascii="Garamond" w:hAnsi="Garamond"/>
          <w:bCs/>
          <w:i/>
          <w:color w:val="auto"/>
          <w:sz w:val="20"/>
        </w:rPr>
        <w:t>-</w:t>
      </w:r>
      <w:r w:rsidRPr="00705696">
        <w:rPr>
          <w:rFonts w:ascii="Garamond" w:hAnsi="Garamond"/>
          <w:bCs/>
          <w:i/>
          <w:iCs/>
          <w:color w:val="0000CC"/>
          <w:sz w:val="20"/>
        </w:rPr>
        <w:t>transfert</w:t>
      </w:r>
      <w:r w:rsidRPr="00705696">
        <w:rPr>
          <w:rFonts w:ascii="Garamond" w:hAnsi="Garamond"/>
          <w:sz w:val="20"/>
        </w:rPr>
        <w:t> »</w:t>
      </w:r>
      <w:r w:rsidR="00AE5C29">
        <w:rPr>
          <w:rFonts w:ascii="Garamond" w:hAnsi="Garamond" w:cs="Courier New"/>
          <w:bCs/>
          <w:color w:val="auto"/>
          <w:sz w:val="20"/>
        </w:rPr>
        <w:t xml:space="preserve">, </w:t>
      </w:r>
      <w:r w:rsidRPr="00705696">
        <w:rPr>
          <w:rFonts w:ascii="Garamond" w:hAnsi="Garamond" w:cs="Courier New"/>
          <w:bCs/>
          <w:color w:val="auto"/>
          <w:sz w:val="20"/>
        </w:rPr>
        <w:t xml:space="preserve">quelle que soit </w:t>
      </w:r>
      <w:r w:rsidRPr="00705696">
        <w:rPr>
          <w:rFonts w:ascii="Garamond" w:hAnsi="Garamond"/>
          <w:bCs/>
          <w:i/>
          <w:color w:val="auto"/>
          <w:sz w:val="20"/>
        </w:rPr>
        <w:t>la hardiesse</w:t>
      </w:r>
      <w:r w:rsidRPr="00705696">
        <w:rPr>
          <w:rFonts w:ascii="Garamond" w:hAnsi="Garamond" w:cs="Courier New"/>
          <w:bCs/>
          <w:color w:val="auto"/>
          <w:sz w:val="20"/>
        </w:rPr>
        <w:t xml:space="preserve">, quelle que soit </w:t>
      </w:r>
    </w:p>
    <w:p w:rsidR="00AE5C29"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la désinvolture</w:t>
      </w:r>
      <w:r w:rsidRPr="00705696">
        <w:rPr>
          <w:rFonts w:ascii="Garamond" w:hAnsi="Garamond" w:cs="Courier New"/>
          <w:bCs/>
          <w:color w:val="auto"/>
          <w:sz w:val="20"/>
        </w:rPr>
        <w:t xml:space="preserve"> des propos qu’on se permet sur ce thème</w:t>
      </w:r>
      <w:r w:rsidR="00AE5C29">
        <w:rPr>
          <w:rFonts w:ascii="Garamond" w:hAnsi="Garamond" w:cs="Courier New"/>
          <w:bCs/>
          <w:color w:val="auto"/>
          <w:sz w:val="20"/>
        </w:rPr>
        <w:t xml:space="preserve">, </w:t>
      </w:r>
      <w:r w:rsidRPr="00705696">
        <w:rPr>
          <w:rFonts w:ascii="Garamond" w:hAnsi="Garamond" w:cs="Courier New"/>
          <w:bCs/>
          <w:color w:val="auto"/>
          <w:sz w:val="20"/>
        </w:rPr>
        <w:t>ce n’est jamais qu’</w:t>
      </w:r>
      <w:r w:rsidRPr="00705696">
        <w:rPr>
          <w:rFonts w:ascii="Garamond" w:hAnsi="Garamond"/>
          <w:bCs/>
          <w:i/>
          <w:color w:val="auto"/>
          <w:sz w:val="20"/>
        </w:rPr>
        <w:t>une façon d’élu</w:t>
      </w:r>
      <w:r w:rsidRPr="00705696">
        <w:rPr>
          <w:rFonts w:ascii="Garamond" w:hAnsi="Garamond"/>
          <w:bCs/>
          <w:i/>
          <w:color w:val="auto"/>
          <w:sz w:val="20"/>
        </w:rPr>
        <w:softHyphen/>
        <w:t xml:space="preserve">der </w:t>
      </w:r>
      <w:r w:rsidRPr="00705696">
        <w:rPr>
          <w:rFonts w:ascii="Garamond" w:hAnsi="Garamond" w:cs="Courier New"/>
          <w:bCs/>
          <w:color w:val="auto"/>
          <w:sz w:val="20"/>
        </w:rPr>
        <w:t>ce dont il s’agit.</w:t>
      </w:r>
      <w:r w:rsidR="006F1190">
        <w:rPr>
          <w:rFonts w:ascii="Garamond" w:hAnsi="Garamond" w:cs="Courier New"/>
          <w:bCs/>
          <w:color w:val="auto"/>
          <w:sz w:val="20"/>
        </w:rPr>
        <w:t xml:space="preserve"> </w:t>
      </w:r>
    </w:p>
    <w:p w:rsidR="00F0230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transfert est un phénomène essentiel, lié au désir comme phéno</w:t>
      </w:r>
      <w:r w:rsidRPr="00705696">
        <w:rPr>
          <w:rFonts w:ascii="Garamond" w:hAnsi="Garamond" w:cs="Courier New"/>
          <w:bCs/>
          <w:color w:val="auto"/>
          <w:sz w:val="20"/>
        </w:rPr>
        <w:softHyphen/>
        <w:t xml:space="preserve">mène nodal de l’être humain, qui a été découvert avant FREUD. </w:t>
      </w:r>
    </w:p>
    <w:p w:rsidR="00936534" w:rsidRDefault="0093653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a été parfaitement articulé</w:t>
      </w:r>
      <w:r w:rsidR="00AE5C29">
        <w:rPr>
          <w:rFonts w:ascii="Garamond" w:hAnsi="Garamond" w:cs="Courier New"/>
          <w:bCs/>
          <w:color w:val="auto"/>
          <w:sz w:val="20"/>
        </w:rPr>
        <w:t xml:space="preserve"> - </w:t>
      </w:r>
      <w:r w:rsidRPr="00705696">
        <w:rPr>
          <w:rFonts w:ascii="Garamond" w:hAnsi="Garamond" w:cs="Courier New"/>
          <w:bCs/>
          <w:color w:val="auto"/>
          <w:sz w:val="20"/>
        </w:rPr>
        <w:t xml:space="preserve">j’ai employé une grande partie d’une année consacrée au transfert à le démontrer sur un texte, nommément </w:t>
      </w:r>
      <w:r w:rsidRPr="00705696">
        <w:rPr>
          <w:rFonts w:ascii="Garamond" w:hAnsi="Garamond"/>
          <w:bCs/>
          <w:i/>
          <w:color w:val="auto"/>
          <w:sz w:val="20"/>
        </w:rPr>
        <w:t>Le Banquet</w:t>
      </w:r>
      <w:r w:rsidRPr="00705696">
        <w:rPr>
          <w:rFonts w:ascii="Garamond" w:hAnsi="Garamond" w:cs="Courier New"/>
          <w:bCs/>
          <w:i/>
          <w:color w:val="auto"/>
          <w:sz w:val="20"/>
        </w:rPr>
        <w:t xml:space="preserve"> </w:t>
      </w:r>
      <w:r w:rsidRPr="00705696">
        <w:rPr>
          <w:rFonts w:ascii="Garamond" w:hAnsi="Garamond" w:cs="Courier New"/>
          <w:bCs/>
          <w:color w:val="auto"/>
          <w:sz w:val="20"/>
        </w:rPr>
        <w:t>de PLATON</w:t>
      </w:r>
      <w:r w:rsidR="00AE5C29">
        <w:rPr>
          <w:rFonts w:ascii="Garamond" w:hAnsi="Garamond" w:cs="Courier New"/>
          <w:bCs/>
          <w:color w:val="auto"/>
          <w:sz w:val="20"/>
        </w:rPr>
        <w:t xml:space="preserve"> - </w:t>
      </w:r>
      <w:r w:rsidRPr="00705696">
        <w:rPr>
          <w:rFonts w:ascii="Garamond" w:hAnsi="Garamond" w:cs="Courier New"/>
          <w:bCs/>
          <w:color w:val="auto"/>
          <w:sz w:val="20"/>
        </w:rPr>
        <w:t>il a été articulé avec la plus extrême rigueur dans ce texte où il est débattu de l’amour.</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a pu être fait, ce texte, </w:t>
      </w:r>
      <w:r w:rsidRPr="006F1190">
        <w:rPr>
          <w:rFonts w:ascii="Garamond" w:hAnsi="Garamond" w:cs="Courier New"/>
          <w:bCs/>
          <w:i/>
          <w:color w:val="auto"/>
          <w:sz w:val="20"/>
        </w:rPr>
        <w:t>pour sa relation au personnage de</w:t>
      </w:r>
      <w:r w:rsidRPr="00705696">
        <w:rPr>
          <w:rFonts w:ascii="Garamond" w:hAnsi="Garamond" w:cs="Courier New"/>
          <w:bCs/>
          <w:color w:val="auto"/>
          <w:sz w:val="20"/>
        </w:rPr>
        <w:t xml:space="preserve"> SOCRATE, qui s’y montre pourtant particulièrement discret. </w:t>
      </w:r>
    </w:p>
    <w:p w:rsidR="00AE5C29" w:rsidRDefault="00AE5C29" w:rsidP="00B82165">
      <w:pPr>
        <w:pStyle w:val="Corpsdetexte"/>
        <w:ind w:right="-568"/>
        <w:jc w:val="left"/>
        <w:rPr>
          <w:rFonts w:ascii="Garamond" w:hAnsi="Garamond" w:cs="Courier New"/>
          <w:bCs/>
          <w:color w:val="auto"/>
          <w:sz w:val="20"/>
        </w:rPr>
      </w:pPr>
    </w:p>
    <w:p w:rsidR="00AE5C2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autour de ce texte se désigne qu’un autre moment essentiel, initial, est celui auquel la question que nous avons à nous poser, </w:t>
      </w:r>
    </w:p>
    <w:p w:rsidR="00BF3196" w:rsidRPr="006F1190"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de l’action de l’analyste, doit se reporter, c’est que SOCRATE</w:t>
      </w:r>
      <w:r w:rsidR="00AE5C29">
        <w:rPr>
          <w:rFonts w:ascii="Garamond" w:hAnsi="Garamond" w:cs="Courier New"/>
          <w:bCs/>
          <w:color w:val="auto"/>
          <w:sz w:val="20"/>
        </w:rPr>
        <w:t xml:space="preserve"> - </w:t>
      </w:r>
      <w:r w:rsidRPr="00705696">
        <w:rPr>
          <w:rFonts w:ascii="Garamond" w:hAnsi="Garamond" w:cs="Courier New"/>
          <w:bCs/>
          <w:color w:val="auto"/>
          <w:sz w:val="20"/>
        </w:rPr>
        <w:t xml:space="preserve">et déjà j’indique la visée du chemin que je veux aujourd’hui vous faire parcourir en disant </w:t>
      </w:r>
      <w:r w:rsidR="00AE5C29">
        <w:rPr>
          <w:rFonts w:ascii="Garamond" w:hAnsi="Garamond" w:cs="Courier New"/>
          <w:bCs/>
          <w:color w:val="auto"/>
          <w:sz w:val="20"/>
        </w:rPr>
        <w:t xml:space="preserve">- </w:t>
      </w:r>
      <w:r w:rsidRPr="00705696">
        <w:rPr>
          <w:rFonts w:ascii="Garamond" w:hAnsi="Garamond" w:cs="Courier New"/>
          <w:bCs/>
          <w:color w:val="auto"/>
          <w:sz w:val="20"/>
        </w:rPr>
        <w:t xml:space="preserve">que SOCRATE </w:t>
      </w:r>
      <w:r w:rsidRPr="00AE5C29">
        <w:rPr>
          <w:rFonts w:ascii="Garamond" w:hAnsi="Garamond" w:cs="Courier New"/>
          <w:bCs/>
          <w:i/>
          <w:color w:val="auto"/>
          <w:sz w:val="20"/>
        </w:rPr>
        <w:t>n’a jamais pré</w:t>
      </w:r>
      <w:r w:rsidRPr="00AE5C29">
        <w:rPr>
          <w:rFonts w:ascii="Garamond" w:hAnsi="Garamond" w:cs="Courier New"/>
          <w:bCs/>
          <w:i/>
          <w:color w:val="auto"/>
          <w:sz w:val="20"/>
        </w:rPr>
        <w:softHyphen/>
        <w:t xml:space="preserve">tendu rien savoir, sinon savoir ce qu’il en est de </w:t>
      </w:r>
      <w:r w:rsidRPr="00AE5C29">
        <w:rPr>
          <w:rFonts w:ascii="Garamond" w:hAnsi="Garamond" w:cs="Courier New"/>
          <w:bCs/>
          <w:i/>
          <w:iCs/>
          <w:color w:val="auto"/>
          <w:sz w:val="20"/>
        </w:rPr>
        <w:t>l’</w:t>
      </w:r>
      <w:r w:rsidR="00F02304" w:rsidRPr="00AE5C29">
        <w:rPr>
          <w:rFonts w:ascii="Palatino Linotype" w:eastAsia="Arial Unicode MS" w:hAnsi="Palatino Linotype"/>
          <w:color w:val="0000CC"/>
          <w:sz w:val="20"/>
        </w:rPr>
        <w:t>ἔ</w:t>
      </w:r>
      <w:r w:rsidR="00F02304" w:rsidRPr="00AE5C29">
        <w:rPr>
          <w:rFonts w:ascii="Palatino Linotype" w:eastAsia="Arial Unicode MS" w:hAnsi="Palatino Linotype" w:cs="Arial Unicode MS"/>
          <w:color w:val="0000CC"/>
          <w:sz w:val="20"/>
        </w:rPr>
        <w:t>ρως</w:t>
      </w:r>
      <w:r w:rsidR="00F02304" w:rsidRPr="00705696">
        <w:rPr>
          <w:rFonts w:ascii="Garamond" w:eastAsia="Arial Unicode MS" w:hAnsi="Garamond" w:cs="Arial Unicode MS"/>
          <w:color w:val="0000CC"/>
          <w:sz w:val="20"/>
        </w:rPr>
        <w:t xml:space="preserve"> </w:t>
      </w:r>
      <w:r w:rsidR="00F02304" w:rsidRPr="00AE5C29">
        <w:rPr>
          <w:rFonts w:ascii="Garamond" w:hAnsi="Garamond"/>
          <w:color w:val="C00000"/>
          <w:sz w:val="16"/>
          <w:szCs w:val="16"/>
        </w:rPr>
        <w:t>[erôs]</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 qui veut dire </w:t>
      </w:r>
      <w:r w:rsidRPr="00AE5C29">
        <w:rPr>
          <w:rFonts w:ascii="Garamond" w:hAnsi="Garamond" w:cs="Courier New"/>
          <w:bCs/>
          <w:i/>
          <w:color w:val="0000CC"/>
          <w:sz w:val="20"/>
        </w:rPr>
        <w:t>le désir</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AE5C2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ce seul fait et par ce que SOCRATE est, et parce que dans </w:t>
      </w:r>
      <w:r w:rsidRPr="00705696">
        <w:rPr>
          <w:rFonts w:ascii="Garamond" w:hAnsi="Garamond"/>
          <w:bCs/>
          <w:i/>
          <w:color w:val="auto"/>
          <w:sz w:val="20"/>
        </w:rPr>
        <w:t>Le Banquet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PLATON en quelque sorte va plus loin qu’en aucun </w:t>
      </w:r>
    </w:p>
    <w:p w:rsidR="00AE5C2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ses dialogues à nous indiquer la signification fondamentale de </w:t>
      </w:r>
      <w:r w:rsidRPr="00705696">
        <w:rPr>
          <w:rFonts w:ascii="Garamond" w:hAnsi="Garamond"/>
          <w:bCs/>
          <w:i/>
          <w:color w:val="auto"/>
          <w:sz w:val="20"/>
        </w:rPr>
        <w:t>comédie</w:t>
      </w:r>
      <w:r w:rsidR="00AE5C29">
        <w:rPr>
          <w:rFonts w:ascii="Garamond" w:hAnsi="Garamond" w:cs="Courier New"/>
          <w:bCs/>
          <w:color w:val="auto"/>
          <w:sz w:val="20"/>
        </w:rPr>
        <w:t xml:space="preserve"> - </w:t>
      </w:r>
      <w:r w:rsidRPr="00705696">
        <w:rPr>
          <w:rFonts w:ascii="Garamond" w:hAnsi="Garamond" w:cs="Courier New"/>
          <w:bCs/>
          <w:color w:val="auto"/>
          <w:sz w:val="20"/>
        </w:rPr>
        <w:t>et pousser la chose jusqu’au mime</w:t>
      </w:r>
      <w:r w:rsidR="00AE5C29">
        <w:rPr>
          <w:rFonts w:ascii="Garamond" w:hAnsi="Garamond" w:cs="Courier New"/>
          <w:bCs/>
          <w:color w:val="auto"/>
          <w:sz w:val="20"/>
        </w:rPr>
        <w:t xml:space="preserve"> - </w:t>
      </w:r>
      <w:r w:rsidRPr="00705696">
        <w:rPr>
          <w:rFonts w:ascii="Garamond" w:hAnsi="Garamond" w:cs="Courier New"/>
          <w:bCs/>
          <w:color w:val="auto"/>
          <w:sz w:val="20"/>
        </w:rPr>
        <w:t xml:space="preserve">que constituent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 dialogues, à cause de cela, il n’a pu faire que de nous indiquer de la façon la plus précise, dans </w:t>
      </w:r>
      <w:r w:rsidR="00F02304" w:rsidRPr="00705696">
        <w:rPr>
          <w:rFonts w:ascii="Garamond" w:hAnsi="Garamond"/>
          <w:bCs/>
          <w:i/>
          <w:color w:val="auto"/>
          <w:sz w:val="20"/>
        </w:rPr>
        <w:t>Le Banquet</w:t>
      </w:r>
      <w:r w:rsidRPr="00705696">
        <w:rPr>
          <w:rFonts w:ascii="Garamond" w:hAnsi="Garamond" w:cs="Courier New"/>
          <w:bCs/>
          <w:i/>
          <w:color w:val="auto"/>
          <w:sz w:val="20"/>
        </w:rPr>
        <w:t xml:space="preserve">, </w:t>
      </w:r>
      <w:r w:rsidRPr="00705696">
        <w:rPr>
          <w:rFonts w:ascii="Garamond" w:hAnsi="Garamond" w:cs="Courier New"/>
          <w:bCs/>
          <w:color w:val="auto"/>
          <w:sz w:val="20"/>
        </w:rPr>
        <w:t>la place du transfert.</w:t>
      </w:r>
    </w:p>
    <w:p w:rsidR="006F1190" w:rsidRDefault="006F1190" w:rsidP="00B82165">
      <w:pPr>
        <w:pStyle w:val="Corpsdetexte"/>
        <w:ind w:right="-568"/>
        <w:jc w:val="left"/>
        <w:rPr>
          <w:rFonts w:ascii="Garamond" w:hAnsi="Garamond" w:cs="Courier New"/>
          <w:bCs/>
          <w:color w:val="auto"/>
          <w:sz w:val="20"/>
        </w:rPr>
      </w:pPr>
    </w:p>
    <w:p w:rsidR="00AE5C29" w:rsidRDefault="00BF3196" w:rsidP="00B82165">
      <w:pPr>
        <w:pStyle w:val="Corpsdetexte"/>
        <w:ind w:right="-568"/>
        <w:jc w:val="left"/>
        <w:rPr>
          <w:rFonts w:ascii="Garamond" w:hAnsi="Garamond" w:cs="Courier New"/>
          <w:sz w:val="20"/>
        </w:rPr>
      </w:pPr>
      <w:r w:rsidRPr="006F1190">
        <w:rPr>
          <w:rFonts w:ascii="Garamond" w:hAnsi="Garamond" w:cs="Courier New"/>
          <w:bCs/>
          <w:i/>
          <w:color w:val="0000CC"/>
          <w:sz w:val="20"/>
        </w:rPr>
        <w:t xml:space="preserve">Dès </w:t>
      </w:r>
      <w:r w:rsidRPr="00AE5C29">
        <w:rPr>
          <w:rFonts w:ascii="Garamond" w:hAnsi="Garamond" w:cs="Courier New"/>
          <w:bCs/>
          <w:i/>
          <w:color w:val="0000CC"/>
          <w:sz w:val="20"/>
        </w:rPr>
        <w:t xml:space="preserve">qu’il y a quelque part </w:t>
      </w:r>
      <w:r w:rsidRPr="00AE5C29">
        <w:rPr>
          <w:rFonts w:ascii="Garamond" w:hAnsi="Garamond"/>
          <w:bCs/>
          <w:i/>
          <w:color w:val="0000CC"/>
          <w:sz w:val="20"/>
        </w:rPr>
        <w:t xml:space="preserve">le sujet </w:t>
      </w:r>
      <w:r w:rsidRPr="00705696">
        <w:rPr>
          <w:rFonts w:ascii="Garamond" w:hAnsi="Garamond"/>
          <w:bCs/>
          <w:i/>
          <w:color w:val="0000CC"/>
          <w:sz w:val="20"/>
        </w:rPr>
        <w:t>supposé savoir</w:t>
      </w:r>
      <w:r w:rsidR="00AE5C29">
        <w:rPr>
          <w:rFonts w:ascii="Garamond" w:hAnsi="Garamond" w:cs="Courier New"/>
          <w:bCs/>
          <w:color w:val="auto"/>
          <w:sz w:val="20"/>
        </w:rPr>
        <w:t xml:space="preserve"> - </w:t>
      </w:r>
      <w:r w:rsidRPr="00705696">
        <w:rPr>
          <w:rFonts w:ascii="Garamond" w:hAnsi="Garamond" w:cs="Courier New"/>
          <w:bCs/>
          <w:color w:val="auto"/>
          <w:sz w:val="20"/>
        </w:rPr>
        <w:t xml:space="preserve">ce que je vous ai écrit aujourd’hui au haut du tableau par </w:t>
      </w:r>
      <w:r w:rsidRPr="00B005D8">
        <w:rPr>
          <w:rFonts w:ascii="Garamond" w:hAnsi="Garamond" w:cs="Courier New"/>
          <w:color w:val="0000CC"/>
          <w:sz w:val="20"/>
        </w:rPr>
        <w:t>« </w:t>
      </w:r>
      <w:r w:rsidRPr="00B005D8">
        <w:rPr>
          <w:bCs/>
          <w:color w:val="0000CC"/>
          <w:sz w:val="20"/>
        </w:rPr>
        <w:t>S</w:t>
      </w:r>
      <w:r w:rsidRPr="00B005D8">
        <w:rPr>
          <w:bCs/>
          <w:i/>
          <w:color w:val="0000CC"/>
          <w:sz w:val="20"/>
        </w:rPr>
        <w:t>.</w:t>
      </w:r>
      <w:r w:rsidR="001102EA" w:rsidRPr="00B005D8">
        <w:rPr>
          <w:bCs/>
          <w:i/>
          <w:color w:val="0000CC"/>
          <w:sz w:val="20"/>
        </w:rPr>
        <w:t xml:space="preserve"> </w:t>
      </w:r>
      <w:r w:rsidRPr="00B005D8">
        <w:rPr>
          <w:bCs/>
          <w:i/>
          <w:color w:val="0000CC"/>
          <w:sz w:val="20"/>
        </w:rPr>
        <w:t>s.</w:t>
      </w:r>
      <w:r w:rsidR="001102EA" w:rsidRPr="00B005D8">
        <w:rPr>
          <w:bCs/>
          <w:i/>
          <w:color w:val="0000CC"/>
          <w:sz w:val="20"/>
        </w:rPr>
        <w:t xml:space="preserve"> </w:t>
      </w:r>
      <w:r w:rsidRPr="00B005D8">
        <w:rPr>
          <w:bCs/>
          <w:color w:val="0000CC"/>
          <w:sz w:val="20"/>
        </w:rPr>
        <w:t>S</w:t>
      </w:r>
      <w:r w:rsidRPr="00B005D8">
        <w:rPr>
          <w:bCs/>
          <w:i/>
          <w:color w:val="0000CC"/>
          <w:sz w:val="20"/>
        </w:rPr>
        <w:t>.</w:t>
      </w:r>
      <w:r w:rsidRPr="00B005D8">
        <w:rPr>
          <w:rFonts w:ascii="Garamond" w:hAnsi="Garamond" w:cs="Courier New"/>
          <w:color w:val="0000CC"/>
          <w:sz w:val="20"/>
        </w:rPr>
        <w:t xml:space="preserve"> »</w:t>
      </w:r>
      <w:r w:rsidR="00AE5C29">
        <w:rPr>
          <w:rFonts w:ascii="Garamond" w:hAnsi="Garamond" w:cs="Courier New"/>
          <w:color w:val="0000CC"/>
          <w:sz w:val="20"/>
        </w:rPr>
        <w:t>,</w:t>
      </w:r>
      <w:r w:rsidR="002B2684" w:rsidRPr="00705696">
        <w:rPr>
          <w:rFonts w:ascii="Garamond" w:hAnsi="Garamond" w:cs="Courier New"/>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sz w:val="20"/>
        </w:rPr>
        <w:t>c’est une abréviation</w:t>
      </w:r>
      <w:r w:rsidR="00AE5C29">
        <w:rPr>
          <w:rFonts w:ascii="Garamond" w:hAnsi="Garamond" w:cs="Courier New"/>
          <w:sz w:val="20"/>
        </w:rPr>
        <w:t xml:space="preserve"> - </w:t>
      </w:r>
      <w:r w:rsidRPr="006F1190">
        <w:rPr>
          <w:rFonts w:ascii="Garamond" w:hAnsi="Garamond" w:cs="Courier New"/>
          <w:bCs/>
          <w:i/>
          <w:color w:val="0000CC"/>
          <w:sz w:val="20"/>
        </w:rPr>
        <w:t>il y a transfert</w:t>
      </w:r>
      <w:r w:rsidRPr="00705696">
        <w:rPr>
          <w:rFonts w:ascii="Garamond" w:hAnsi="Garamond" w:cs="Courier New"/>
          <w:bCs/>
          <w:color w:val="auto"/>
          <w:sz w:val="20"/>
        </w:rPr>
        <w:t>.</w:t>
      </w:r>
    </w:p>
    <w:p w:rsidR="00F02304" w:rsidRPr="00705696" w:rsidRDefault="00F02304" w:rsidP="00B82165">
      <w:pPr>
        <w:pStyle w:val="Corpsdetexte"/>
        <w:ind w:right="-568"/>
        <w:jc w:val="left"/>
        <w:rPr>
          <w:rFonts w:ascii="Garamond" w:hAnsi="Garamond" w:cs="Courier New"/>
          <w:bCs/>
          <w:color w:val="auto"/>
          <w:sz w:val="20"/>
        </w:rPr>
      </w:pPr>
    </w:p>
    <w:p w:rsidR="00AE5C2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Qu’est</w:t>
      </w:r>
      <w:r w:rsidR="001102EA">
        <w:rPr>
          <w:rFonts w:ascii="Garamond" w:hAnsi="Garamond"/>
          <w:bCs/>
          <w:i/>
          <w:color w:val="auto"/>
          <w:sz w:val="20"/>
        </w:rPr>
        <w:t>-</w:t>
      </w:r>
      <w:r w:rsidRPr="00705696">
        <w:rPr>
          <w:rFonts w:ascii="Garamond" w:hAnsi="Garamond" w:cs="Courier New"/>
          <w:bCs/>
          <w:color w:val="auto"/>
          <w:sz w:val="20"/>
        </w:rPr>
        <w:t>ce que signifie l’ordre, l’organisation des psychanalystes</w:t>
      </w:r>
      <w:r w:rsidR="00AE5C29">
        <w:rPr>
          <w:rFonts w:ascii="Garamond" w:hAnsi="Garamond" w:cs="Courier New"/>
          <w:bCs/>
          <w:color w:val="auto"/>
          <w:sz w:val="20"/>
        </w:rPr>
        <w:t xml:space="preserve"> - </w:t>
      </w:r>
      <w:r w:rsidRPr="00705696">
        <w:rPr>
          <w:rFonts w:ascii="Garamond" w:hAnsi="Garamond" w:cs="Courier New"/>
          <w:bCs/>
          <w:color w:val="auto"/>
          <w:sz w:val="20"/>
        </w:rPr>
        <w:t>avec ce qu’il confère de certificats de capacités</w:t>
      </w:r>
      <w:r w:rsidR="00AE5C29">
        <w:rPr>
          <w:rFonts w:ascii="Garamond" w:hAnsi="Garamond" w:cs="Courier New"/>
          <w:bCs/>
          <w:color w:val="auto"/>
          <w:sz w:val="20"/>
        </w:rPr>
        <w:t xml:space="preserve"> - </w:t>
      </w:r>
      <w:r w:rsidRPr="00705696">
        <w:rPr>
          <w:rFonts w:ascii="Garamond" w:hAnsi="Garamond" w:cs="Courier New"/>
          <w:bCs/>
          <w:color w:val="auto"/>
          <w:sz w:val="20"/>
        </w:rPr>
        <w:t xml:space="preserve">sinon d’indiquer </w:t>
      </w:r>
    </w:p>
    <w:p w:rsidR="00AE5C2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qui l’on peut s’adresser pour représenter ce sujet ?</w:t>
      </w:r>
      <w:r w:rsidR="00AE5C29">
        <w:rPr>
          <w:rFonts w:ascii="Garamond" w:hAnsi="Garamond" w:cs="Courier New"/>
          <w:bCs/>
          <w:color w:val="auto"/>
          <w:sz w:val="20"/>
        </w:rPr>
        <w:t xml:space="preserve"> </w:t>
      </w:r>
      <w:r w:rsidRPr="00705696">
        <w:rPr>
          <w:rFonts w:ascii="Garamond" w:hAnsi="Garamond" w:cs="Courier New"/>
          <w:bCs/>
          <w:color w:val="auto"/>
          <w:sz w:val="20"/>
        </w:rPr>
        <w:t>Or il est</w:t>
      </w:r>
      <w:r w:rsidR="00AE5C29">
        <w:rPr>
          <w:rFonts w:ascii="Garamond" w:hAnsi="Garamond" w:cs="Courier New"/>
          <w:bCs/>
          <w:color w:val="auto"/>
          <w:sz w:val="20"/>
        </w:rPr>
        <w:t>,</w:t>
      </w:r>
      <w:r w:rsidRPr="00705696">
        <w:rPr>
          <w:rFonts w:ascii="Garamond" w:hAnsi="Garamond" w:cs="Courier New"/>
          <w:bCs/>
          <w:color w:val="auto"/>
          <w:sz w:val="20"/>
        </w:rPr>
        <w:t xml:space="preserve"> bien sûr</w:t>
      </w:r>
      <w:r w:rsidR="00AE5C29">
        <w:rPr>
          <w:rFonts w:ascii="Garamond" w:hAnsi="Garamond" w:cs="Courier New"/>
          <w:bCs/>
          <w:color w:val="auto"/>
          <w:sz w:val="20"/>
        </w:rPr>
        <w:t>,</w:t>
      </w:r>
      <w:r w:rsidRPr="00705696">
        <w:rPr>
          <w:rFonts w:ascii="Garamond" w:hAnsi="Garamond" w:cs="Courier New"/>
          <w:bCs/>
          <w:color w:val="auto"/>
          <w:sz w:val="20"/>
        </w:rPr>
        <w:t xml:space="preserve"> à la connaissance de tous</w:t>
      </w:r>
      <w:r w:rsidR="006F1190">
        <w:rPr>
          <w:rFonts w:ascii="Garamond" w:hAnsi="Garamond" w:cs="Courier New"/>
          <w:bCs/>
          <w:color w:val="auto"/>
          <w:sz w:val="20"/>
        </w:rPr>
        <w:t>,</w:t>
      </w:r>
      <w:r w:rsidRPr="00705696">
        <w:rPr>
          <w:rFonts w:ascii="Garamond" w:hAnsi="Garamond" w:cs="Courier New"/>
          <w:bCs/>
          <w:color w:val="auto"/>
          <w:sz w:val="20"/>
        </w:rPr>
        <w:t xml:space="preserve"> qu’aucun psychanalys</w:t>
      </w:r>
      <w:r w:rsidRPr="00705696">
        <w:rPr>
          <w:rFonts w:ascii="Garamond" w:hAnsi="Garamond" w:cs="Courier New"/>
          <w:bCs/>
          <w:color w:val="auto"/>
          <w:sz w:val="20"/>
        </w:rPr>
        <w:softHyphen/>
        <w:t xml:space="preserve">te </w:t>
      </w:r>
    </w:p>
    <w:p w:rsidR="00AE5C2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 peut prétendre représenter</w:t>
      </w:r>
      <w:r w:rsidR="00AE5C29">
        <w:rPr>
          <w:rFonts w:ascii="Garamond" w:hAnsi="Garamond" w:cs="Courier New"/>
          <w:bCs/>
          <w:color w:val="auto"/>
          <w:sz w:val="20"/>
        </w:rPr>
        <w:t xml:space="preserve"> </w:t>
      </w:r>
      <w:r w:rsidR="001102EA">
        <w:rPr>
          <w:rFonts w:ascii="Garamond" w:hAnsi="Garamond"/>
          <w:bCs/>
          <w:i/>
          <w:color w:val="auto"/>
          <w:sz w:val="20"/>
        </w:rPr>
        <w:t>-</w:t>
      </w:r>
      <w:r w:rsidRPr="00705696">
        <w:rPr>
          <w:rFonts w:ascii="Garamond" w:hAnsi="Garamond" w:cs="Courier New"/>
          <w:bCs/>
          <w:color w:val="auto"/>
          <w:sz w:val="20"/>
        </w:rPr>
        <w:t xml:space="preserve"> de façon si mince soit</w:t>
      </w:r>
      <w:r w:rsidR="001102EA">
        <w:rPr>
          <w:rFonts w:ascii="Garamond" w:hAnsi="Garamond"/>
          <w:bCs/>
          <w:i/>
          <w:color w:val="auto"/>
          <w:sz w:val="20"/>
        </w:rPr>
        <w:t>-</w:t>
      </w:r>
      <w:r w:rsidRPr="00705696">
        <w:rPr>
          <w:rFonts w:ascii="Garamond" w:hAnsi="Garamond" w:cs="Courier New"/>
          <w:bCs/>
          <w:color w:val="auto"/>
          <w:sz w:val="20"/>
        </w:rPr>
        <w:t>elle</w:t>
      </w:r>
      <w:r w:rsidR="002B2684" w:rsidRPr="00705696">
        <w:rPr>
          <w:rFonts w:ascii="Garamond" w:hAnsi="Garamond" w:cs="Courier New"/>
          <w:bCs/>
          <w:color w:val="auto"/>
          <w:sz w:val="20"/>
        </w:rPr>
        <w:t xml:space="preserve"> </w:t>
      </w:r>
      <w:r w:rsidR="001102EA">
        <w:rPr>
          <w:rFonts w:ascii="Garamond" w:hAnsi="Garamond"/>
          <w:bCs/>
          <w:i/>
          <w:color w:val="auto"/>
          <w:sz w:val="20"/>
        </w:rPr>
        <w:t>-</w:t>
      </w:r>
      <w:r w:rsidRPr="00705696">
        <w:rPr>
          <w:rFonts w:ascii="Garamond" w:hAnsi="Garamond" w:cs="Courier New"/>
          <w:bCs/>
          <w:color w:val="auto"/>
          <w:sz w:val="20"/>
        </w:rPr>
        <w:t xml:space="preserve"> un savoir absolu.</w:t>
      </w:r>
      <w:r w:rsidR="006F1190">
        <w:rPr>
          <w:rFonts w:ascii="Garamond" w:hAnsi="Garamond" w:cs="Courier New"/>
          <w:bCs/>
          <w:color w:val="auto"/>
          <w:sz w:val="20"/>
        </w:rPr>
        <w:t xml:space="preserve"> </w:t>
      </w:r>
      <w:r w:rsidRPr="00705696">
        <w:rPr>
          <w:rFonts w:ascii="Garamond" w:hAnsi="Garamond" w:cs="Courier New"/>
          <w:bCs/>
          <w:color w:val="auto"/>
          <w:sz w:val="20"/>
        </w:rPr>
        <w:t xml:space="preserve">C’est pourquoi, en un sens on peut dire que </w:t>
      </w:r>
    </w:p>
    <w:p w:rsidR="00AE5C2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iCs/>
          <w:color w:val="auto"/>
          <w:sz w:val="20"/>
        </w:rPr>
        <w:t>celui</w:t>
      </w:r>
      <w:r w:rsidR="001102EA">
        <w:rPr>
          <w:rFonts w:ascii="Garamond" w:hAnsi="Garamond"/>
          <w:bCs/>
          <w:i/>
          <w:color w:val="auto"/>
          <w:sz w:val="20"/>
        </w:rPr>
        <w:t>-</w:t>
      </w:r>
      <w:r w:rsidRPr="00705696">
        <w:rPr>
          <w:rFonts w:ascii="Garamond" w:hAnsi="Garamond" w:cs="Courier New"/>
          <w:bCs/>
          <w:i/>
          <w:iCs/>
          <w:color w:val="auto"/>
          <w:sz w:val="20"/>
        </w:rPr>
        <w:t>là</w:t>
      </w:r>
      <w:r w:rsidRPr="00705696">
        <w:rPr>
          <w:rFonts w:ascii="Garamond" w:hAnsi="Garamond" w:cs="Courier New"/>
          <w:bCs/>
          <w:color w:val="auto"/>
          <w:sz w:val="20"/>
        </w:rPr>
        <w:t xml:space="preserve"> à qui l’on peut s’adresser, il ne saurait y en avoir </w:t>
      </w:r>
      <w:r w:rsidR="001102EA">
        <w:rPr>
          <w:rFonts w:ascii="Garamond" w:hAnsi="Garamond"/>
          <w:bCs/>
          <w:i/>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s’il y en a</w:t>
      </w:r>
      <w:r w:rsidRPr="00705696">
        <w:rPr>
          <w:rFonts w:ascii="Garamond" w:hAnsi="Garamond" w:cs="Courier New"/>
          <w:bCs/>
          <w:color w:val="auto"/>
          <w:sz w:val="20"/>
        </w:rPr>
        <w:t xml:space="preserve"> </w:t>
      </w:r>
      <w:r w:rsidR="001102EA">
        <w:rPr>
          <w:rFonts w:ascii="Garamond" w:hAnsi="Garamond"/>
          <w:bCs/>
          <w:i/>
          <w:color w:val="auto"/>
          <w:sz w:val="20"/>
        </w:rPr>
        <w:t>-</w:t>
      </w:r>
      <w:r w:rsidRPr="00705696">
        <w:rPr>
          <w:rFonts w:ascii="Garamond" w:hAnsi="Garamond" w:cs="Courier New"/>
          <w:bCs/>
          <w:color w:val="auto"/>
          <w:sz w:val="20"/>
        </w:rPr>
        <w:t xml:space="preserve"> qu’un, qu’</w:t>
      </w:r>
      <w:r w:rsidRPr="00705696">
        <w:rPr>
          <w:rFonts w:ascii="Garamond" w:hAnsi="Garamond"/>
          <w:bCs/>
          <w:i/>
          <w:color w:val="auto"/>
          <w:sz w:val="20"/>
        </w:rPr>
        <w:t>un seul</w:t>
      </w:r>
      <w:r w:rsidRPr="00705696">
        <w:rPr>
          <w:rFonts w:ascii="Garamond" w:hAnsi="Garamond" w:cs="Courier New"/>
          <w:bCs/>
          <w:color w:val="auto"/>
          <w:sz w:val="20"/>
        </w:rPr>
        <w:t xml:space="preserve">. Cet </w:t>
      </w:r>
      <w:r w:rsidR="002B2684" w:rsidRPr="00705696">
        <w:rPr>
          <w:rFonts w:ascii="Garamond" w:hAnsi="Garamond" w:cs="Courier New"/>
          <w:bCs/>
          <w:color w:val="auto"/>
          <w:sz w:val="20"/>
        </w:rPr>
        <w:t>« </w:t>
      </w:r>
      <w:r w:rsidR="002B2684" w:rsidRPr="00705696">
        <w:rPr>
          <w:rFonts w:ascii="Garamond" w:hAnsi="Garamond"/>
          <w:bCs/>
          <w:i/>
          <w:color w:val="auto"/>
          <w:sz w:val="20"/>
        </w:rPr>
        <w:t>un seul</w:t>
      </w:r>
      <w:r w:rsidR="002B2684" w:rsidRPr="00705696">
        <w:rPr>
          <w:rFonts w:ascii="Garamond" w:hAnsi="Garamond" w:cs="Courier New"/>
          <w:bCs/>
          <w:color w:val="auto"/>
          <w:sz w:val="20"/>
        </w:rPr>
        <w:t> »</w:t>
      </w:r>
      <w:r w:rsidRPr="00705696">
        <w:rPr>
          <w:rFonts w:ascii="Garamond" w:hAnsi="Garamond" w:cs="Courier New"/>
          <w:bCs/>
          <w:color w:val="auto"/>
          <w:sz w:val="20"/>
        </w:rPr>
        <w:t xml:space="preserve"> fut même un temps vivant</w:t>
      </w:r>
      <w:r w:rsidR="002B2684" w:rsidRPr="00705696">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c’était FREUD. Et le fait que FREUD, concernant ce qu’il en est de l’inconscient, </w:t>
      </w:r>
      <w:r w:rsidRPr="00AE5C29">
        <w:rPr>
          <w:rFonts w:ascii="Garamond" w:hAnsi="Garamond" w:cs="Courier New"/>
          <w:bCs/>
          <w:i/>
          <w:color w:val="auto"/>
          <w:sz w:val="20"/>
        </w:rPr>
        <w:t xml:space="preserve">était légitimement </w:t>
      </w:r>
      <w:r w:rsidRPr="00AE5C29">
        <w:rPr>
          <w:rFonts w:ascii="Garamond" w:hAnsi="Garamond" w:cs="Courier New"/>
          <w:bCs/>
          <w:i/>
          <w:color w:val="0000CC"/>
          <w:sz w:val="20"/>
        </w:rPr>
        <w:t>le</w:t>
      </w:r>
      <w:r w:rsidRPr="006F1190">
        <w:rPr>
          <w:rFonts w:ascii="Garamond" w:hAnsi="Garamond" w:cs="Courier New"/>
          <w:bCs/>
          <w:i/>
          <w:color w:val="0000CC"/>
          <w:sz w:val="20"/>
        </w:rPr>
        <w:t xml:space="preserve"> sujet qu’on pouvait supposer savoir</w:t>
      </w:r>
      <w:r w:rsidRPr="00705696">
        <w:rPr>
          <w:rFonts w:ascii="Garamond" w:hAnsi="Garamond" w:cs="Courier New"/>
          <w:bCs/>
          <w:color w:val="auto"/>
          <w:sz w:val="20"/>
        </w:rPr>
        <w:t>, spécifie, met à part</w:t>
      </w:r>
      <w:r w:rsidR="006F1190">
        <w:rPr>
          <w:rFonts w:ascii="Garamond" w:hAnsi="Garamond" w:cs="Courier New"/>
          <w:bCs/>
          <w:color w:val="auto"/>
          <w:sz w:val="20"/>
        </w:rPr>
        <w:t>,</w:t>
      </w:r>
      <w:r w:rsidRPr="00705696">
        <w:rPr>
          <w:rFonts w:ascii="Garamond" w:hAnsi="Garamond" w:cs="Courier New"/>
          <w:bCs/>
          <w:color w:val="auto"/>
          <w:sz w:val="20"/>
        </w:rPr>
        <w:t xml:space="preserve"> tout ce qu’il en fut de la </w:t>
      </w:r>
      <w:r w:rsidRPr="00705696">
        <w:rPr>
          <w:rFonts w:ascii="Garamond" w:hAnsi="Garamond"/>
          <w:bCs/>
          <w:i/>
          <w:iCs/>
          <w:color w:val="auto"/>
          <w:sz w:val="20"/>
        </w:rPr>
        <w:t>rela</w:t>
      </w:r>
      <w:r w:rsidRPr="00705696">
        <w:rPr>
          <w:rFonts w:ascii="Garamond" w:hAnsi="Garamond"/>
          <w:bCs/>
          <w:i/>
          <w:iCs/>
          <w:color w:val="auto"/>
          <w:sz w:val="20"/>
        </w:rPr>
        <w:softHyphen/>
        <w:t>tion analytique</w:t>
      </w:r>
      <w:r w:rsidRPr="00705696">
        <w:rPr>
          <w:rFonts w:ascii="Garamond" w:hAnsi="Garamond" w:cs="Courier New"/>
          <w:bCs/>
          <w:color w:val="auto"/>
          <w:sz w:val="20"/>
        </w:rPr>
        <w:t>, quand elle a été engagée par ses patients avec lui</w:t>
      </w:r>
      <w:r w:rsidR="001102EA">
        <w:rPr>
          <w:rFonts w:ascii="Garamond" w:hAnsi="Garamond"/>
          <w:bCs/>
          <w:i/>
          <w:color w:val="auto"/>
          <w:sz w:val="20"/>
        </w:rPr>
        <w:t>-</w:t>
      </w:r>
      <w:r w:rsidRPr="00705696">
        <w:rPr>
          <w:rFonts w:ascii="Garamond" w:hAnsi="Garamond" w:cs="Courier New"/>
          <w:bCs/>
          <w:color w:val="auto"/>
          <w:sz w:val="20"/>
        </w:rPr>
        <w:t>même.</w:t>
      </w:r>
    </w:p>
    <w:p w:rsidR="00BF3196" w:rsidRPr="00705696" w:rsidRDefault="00BF3196" w:rsidP="00B82165">
      <w:pPr>
        <w:pStyle w:val="Corpsdetexte"/>
        <w:ind w:right="-568"/>
        <w:jc w:val="left"/>
        <w:rPr>
          <w:rFonts w:ascii="Garamond" w:hAnsi="Garamond" w:cs="Courier New"/>
          <w:bCs/>
          <w:color w:val="auto"/>
          <w:sz w:val="20"/>
        </w:rPr>
      </w:pPr>
    </w:p>
    <w:p w:rsidR="00F0230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ceci près qu’il ne fut pas seulement </w:t>
      </w:r>
      <w:r w:rsidRPr="00705696">
        <w:rPr>
          <w:rFonts w:ascii="Garamond" w:hAnsi="Garamond"/>
          <w:bCs/>
          <w:i/>
          <w:color w:val="0000CC"/>
          <w:sz w:val="20"/>
        </w:rPr>
        <w:t>le sujet supposé savoir</w:t>
      </w:r>
      <w:r w:rsidRPr="00705696">
        <w:rPr>
          <w:rFonts w:ascii="Garamond" w:hAnsi="Garamond" w:cs="Courier New"/>
          <w:bCs/>
          <w:color w:val="auto"/>
          <w:sz w:val="20"/>
        </w:rPr>
        <w:t xml:space="preserve">, et qu’il nous a donné, en des termes que l’on peut dire indestructibles pour autant que depuis qu’ils furent émis, ils supportent une interrogation qui jusqu’à présent n’a jamais été épuisée. </w:t>
      </w:r>
    </w:p>
    <w:p w:rsidR="00AE5C2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n’a pu se faire de progrès</w:t>
      </w:r>
      <w:r w:rsidR="00AE5C29">
        <w:rPr>
          <w:rFonts w:ascii="Garamond" w:hAnsi="Garamond" w:cs="Courier New"/>
          <w:bCs/>
          <w:color w:val="auto"/>
          <w:sz w:val="20"/>
        </w:rPr>
        <w:t xml:space="preserve">, </w:t>
      </w:r>
      <w:r w:rsidRPr="00705696">
        <w:rPr>
          <w:rFonts w:ascii="Garamond" w:hAnsi="Garamond" w:cs="Courier New"/>
          <w:bCs/>
          <w:color w:val="auto"/>
          <w:sz w:val="20"/>
        </w:rPr>
        <w:t>si petit que ce progrès se soit manifesté, de travail des sociétés dites</w:t>
      </w:r>
      <w:r w:rsidRPr="00705696">
        <w:rPr>
          <w:rFonts w:ascii="Garamond" w:hAnsi="Garamond" w:cs="Courier New"/>
          <w:bCs/>
          <w:i/>
          <w:iCs/>
          <w:color w:val="auto"/>
          <w:sz w:val="20"/>
        </w:rPr>
        <w:t xml:space="preserve"> </w:t>
      </w:r>
      <w:r w:rsidRPr="00705696">
        <w:rPr>
          <w:rFonts w:ascii="Garamond" w:hAnsi="Garamond"/>
          <w:bCs/>
          <w:i/>
          <w:iCs/>
          <w:color w:val="auto"/>
          <w:sz w:val="20"/>
        </w:rPr>
        <w:t>scientifiques</w:t>
      </w:r>
      <w:r w:rsidRPr="00705696">
        <w:rPr>
          <w:rFonts w:ascii="Garamond" w:hAnsi="Garamond" w:cs="Courier New"/>
          <w:bCs/>
          <w:color w:val="auto"/>
          <w:sz w:val="20"/>
        </w:rPr>
        <w:t xml:space="preserve"> en analyse</w:t>
      </w:r>
      <w:r w:rsidR="00AE5C29">
        <w:rPr>
          <w:rFonts w:ascii="Garamond" w:hAnsi="Garamond" w:cs="Courier New"/>
          <w:bCs/>
          <w:color w:val="auto"/>
          <w:sz w:val="20"/>
        </w:rPr>
        <w:t xml:space="preserve">, </w:t>
      </w:r>
    </w:p>
    <w:p w:rsidR="00433B8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ce progrès n’ait pu ne pas dévier chaque fois que fut négligé un des termes autour desquels FREUD a ordonné les voies </w:t>
      </w:r>
    </w:p>
    <w:p w:rsidR="00433B8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qu’il a tracées et</w:t>
      </w:r>
      <w:r w:rsidR="00433B87">
        <w:rPr>
          <w:rFonts w:ascii="Garamond" w:hAnsi="Garamond" w:cs="Courier New"/>
          <w:bCs/>
          <w:color w:val="auto"/>
          <w:sz w:val="20"/>
        </w:rPr>
        <w:t xml:space="preserve"> les chemins de l’inconscient. </w:t>
      </w:r>
      <w:r w:rsidRPr="00705696">
        <w:rPr>
          <w:rFonts w:ascii="Garamond" w:hAnsi="Garamond" w:cs="Courier New"/>
          <w:bCs/>
          <w:color w:val="auto"/>
          <w:sz w:val="20"/>
        </w:rPr>
        <w:t xml:space="preserve">Ceci nous montre assez ce qu’il en est de la fonction du </w:t>
      </w:r>
      <w:r w:rsidR="00F02304" w:rsidRPr="00705696">
        <w:rPr>
          <w:rFonts w:ascii="Garamond" w:hAnsi="Garamond"/>
          <w:bCs/>
          <w:i/>
          <w:color w:val="0000CC"/>
          <w:sz w:val="20"/>
        </w:rPr>
        <w:t>sujet supposé savoir</w:t>
      </w:r>
      <w:r w:rsidRPr="00705696">
        <w:rPr>
          <w:rFonts w:ascii="Garamond" w:hAnsi="Garamond" w:cs="Courier New"/>
          <w:bCs/>
          <w:color w:val="auto"/>
          <w:sz w:val="20"/>
        </w:rPr>
        <w:t>.</w:t>
      </w:r>
      <w:r w:rsidR="006F1190">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fonction et si je puis dire, du même coup, sa conséquence, le pres</w:t>
      </w:r>
      <w:r w:rsidRPr="00705696">
        <w:rPr>
          <w:rFonts w:ascii="Garamond" w:hAnsi="Garamond" w:cs="Courier New"/>
          <w:bCs/>
          <w:color w:val="auto"/>
          <w:sz w:val="20"/>
        </w:rPr>
        <w:softHyphen/>
        <w:t xml:space="preserve">tige de FREUD, sont à l’horizon de toute </w:t>
      </w:r>
      <w:r w:rsidRPr="00433B87">
        <w:rPr>
          <w:rFonts w:ascii="Garamond" w:hAnsi="Garamond" w:cs="Courier New"/>
          <w:bCs/>
          <w:i/>
          <w:color w:val="auto"/>
          <w:sz w:val="20"/>
        </w:rPr>
        <w:t>position de l’analyste</w:t>
      </w:r>
      <w:r w:rsidRPr="00705696">
        <w:rPr>
          <w:rFonts w:ascii="Garamond" w:hAnsi="Garamond" w:cs="Courier New"/>
          <w:bCs/>
          <w:color w:val="auto"/>
          <w:sz w:val="20"/>
        </w:rPr>
        <w:t>, elles constituent même le drame de ce qu’on appelle l’organisation commu</w:t>
      </w:r>
      <w:r w:rsidRPr="00705696">
        <w:rPr>
          <w:rFonts w:ascii="Garamond" w:hAnsi="Garamond" w:cs="Courier New"/>
          <w:bCs/>
          <w:color w:val="auto"/>
          <w:sz w:val="20"/>
        </w:rPr>
        <w:softHyphen/>
        <w:t>nautaire des psychanalystes.</w:t>
      </w:r>
    </w:p>
    <w:p w:rsidR="00F02304" w:rsidRPr="00705696" w:rsidRDefault="00F02304" w:rsidP="00B82165">
      <w:pPr>
        <w:pStyle w:val="Corpsdetexte"/>
        <w:ind w:right="-568"/>
        <w:jc w:val="left"/>
        <w:rPr>
          <w:rFonts w:ascii="Garamond" w:hAnsi="Garamond" w:cs="Courier New"/>
          <w:bCs/>
          <w:color w:val="auto"/>
          <w:sz w:val="20"/>
        </w:rPr>
      </w:pPr>
    </w:p>
    <w:p w:rsidR="00433B8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 </w:t>
      </w:r>
      <w:r w:rsidR="00F02304" w:rsidRPr="00705696">
        <w:rPr>
          <w:rFonts w:ascii="Garamond" w:hAnsi="Garamond"/>
          <w:bCs/>
          <w:i/>
          <w:color w:val="0000CC"/>
          <w:sz w:val="20"/>
        </w:rPr>
        <w:t>sujet supposé savoir</w:t>
      </w:r>
      <w:r w:rsidR="00433B87">
        <w:rPr>
          <w:rFonts w:ascii="Garamond" w:hAnsi="Garamond" w:cs="Courier New"/>
          <w:bCs/>
          <w:color w:val="auto"/>
          <w:sz w:val="20"/>
        </w:rPr>
        <w:t xml:space="preserve"> - </w:t>
      </w:r>
      <w:r w:rsidRPr="00705696">
        <w:rPr>
          <w:rFonts w:ascii="Garamond" w:hAnsi="Garamond" w:cs="Courier New"/>
          <w:bCs/>
          <w:i/>
          <w:color w:val="auto"/>
          <w:sz w:val="20"/>
        </w:rPr>
        <w:t>qu’il soit FREUD ou réduit à ce terme, à cette fonction</w:t>
      </w:r>
      <w:r w:rsidR="00433B87">
        <w:rPr>
          <w:rFonts w:ascii="Garamond" w:hAnsi="Garamond" w:cs="Courier New"/>
          <w:bCs/>
          <w:i/>
          <w:color w:val="auto"/>
          <w:sz w:val="20"/>
        </w:rPr>
        <w:t xml:space="preserve"> - </w:t>
      </w:r>
      <w:r w:rsidRPr="00705696">
        <w:rPr>
          <w:rFonts w:ascii="Garamond" w:hAnsi="Garamond" w:cs="Courier New"/>
          <w:bCs/>
          <w:color w:val="auto"/>
          <w:sz w:val="20"/>
        </w:rPr>
        <w:t xml:space="preserve">peu peuvent se sentir pleinement investis. </w:t>
      </w:r>
    </w:p>
    <w:p w:rsidR="002B268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là n’est pas la question. Et la question d’abord de chaque sujet est d’où il se repère, pour s’adresser au </w:t>
      </w:r>
      <w:r w:rsidR="002B2684" w:rsidRPr="00705696">
        <w:rPr>
          <w:rFonts w:ascii="Garamond" w:hAnsi="Garamond"/>
          <w:bCs/>
          <w:i/>
          <w:color w:val="0000CC"/>
          <w:sz w:val="20"/>
        </w:rPr>
        <w:t>sujet supposé savoir</w:t>
      </w:r>
      <w:r w:rsidRPr="00705696">
        <w:rPr>
          <w:rFonts w:ascii="Garamond" w:hAnsi="Garamond" w:cs="Courier New"/>
          <w:bCs/>
          <w:color w:val="auto"/>
          <w:sz w:val="20"/>
        </w:rPr>
        <w:t xml:space="preserve">. </w:t>
      </w:r>
    </w:p>
    <w:p w:rsidR="00433B8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clair que chaque fois que cette fonction peut pour lui</w:t>
      </w:r>
      <w:r w:rsidR="00F02304" w:rsidRPr="00705696">
        <w:rPr>
          <w:rFonts w:ascii="Garamond" w:hAnsi="Garamond" w:cs="Courier New"/>
          <w:bCs/>
          <w:color w:val="auto"/>
          <w:sz w:val="20"/>
        </w:rPr>
        <w:t>,</w:t>
      </w:r>
      <w:r w:rsidRPr="00705696">
        <w:rPr>
          <w:rFonts w:ascii="Garamond" w:hAnsi="Garamond" w:cs="Courier New"/>
          <w:bCs/>
          <w:color w:val="auto"/>
          <w:sz w:val="20"/>
        </w:rPr>
        <w:t xml:space="preserve"> être incarnée dans </w:t>
      </w:r>
      <w:r w:rsidRPr="00705696">
        <w:rPr>
          <w:rFonts w:ascii="Garamond" w:hAnsi="Garamond"/>
          <w:bCs/>
          <w:i/>
          <w:color w:val="auto"/>
          <w:sz w:val="20"/>
        </w:rPr>
        <w:t>qui que ce soit</w:t>
      </w:r>
      <w:r w:rsidRPr="00705696">
        <w:rPr>
          <w:rFonts w:ascii="Garamond" w:hAnsi="Garamond" w:cs="Courier New"/>
          <w:bCs/>
          <w:color w:val="auto"/>
          <w:sz w:val="20"/>
        </w:rPr>
        <w:t xml:space="preserve">, </w:t>
      </w:r>
      <w:r w:rsidRPr="00705696">
        <w:rPr>
          <w:rFonts w:ascii="Garamond" w:hAnsi="Garamond" w:cs="Courier New"/>
          <w:bCs/>
          <w:i/>
          <w:color w:val="auto"/>
          <w:sz w:val="20"/>
        </w:rPr>
        <w:t>analyste ou pas</w:t>
      </w:r>
      <w:r w:rsidRPr="00705696">
        <w:rPr>
          <w:rFonts w:ascii="Garamond" w:hAnsi="Garamond" w:cs="Courier New"/>
          <w:bCs/>
          <w:color w:val="auto"/>
          <w:sz w:val="20"/>
        </w:rPr>
        <w:t>, il résulte de la définition que je viens de vous donner que le transfe</w:t>
      </w:r>
      <w:r w:rsidR="00433B87">
        <w:rPr>
          <w:rFonts w:ascii="Garamond" w:hAnsi="Garamond" w:cs="Courier New"/>
          <w:bCs/>
          <w:color w:val="auto"/>
          <w:sz w:val="20"/>
        </w:rPr>
        <w:t xml:space="preserve">rt est, d’ores et déjà, fondé. </w:t>
      </w:r>
      <w:r w:rsidRPr="00705696">
        <w:rPr>
          <w:rFonts w:ascii="Garamond" w:hAnsi="Garamond" w:cs="Courier New"/>
          <w:bCs/>
          <w:color w:val="auto"/>
          <w:sz w:val="20"/>
        </w:rPr>
        <w:t xml:space="preserve">Si les choses vont au point que ceci, chez le </w:t>
      </w:r>
      <w:r w:rsidRPr="00705696">
        <w:rPr>
          <w:rFonts w:ascii="Garamond" w:hAnsi="Garamond" w:cs="Courier New"/>
          <w:bCs/>
          <w:i/>
          <w:iCs/>
          <w:color w:val="auto"/>
          <w:sz w:val="20"/>
        </w:rPr>
        <w:t>patient</w:t>
      </w:r>
      <w:r w:rsidRPr="00705696">
        <w:rPr>
          <w:rFonts w:ascii="Garamond" w:hAnsi="Garamond" w:cs="Courier New"/>
          <w:bCs/>
          <w:color w:val="auto"/>
          <w:sz w:val="20"/>
        </w:rPr>
        <w:t>, soit déjà</w:t>
      </w:r>
      <w:r w:rsidR="00433B87">
        <w:rPr>
          <w:rFonts w:ascii="Garamond" w:hAnsi="Garamond" w:cs="Courier New"/>
          <w:bCs/>
          <w:color w:val="auto"/>
          <w:sz w:val="20"/>
        </w:rPr>
        <w:t xml:space="preserve"> </w:t>
      </w:r>
    </w:p>
    <w:p w:rsidR="00433B87" w:rsidRDefault="00433B87"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i/>
          <w:color w:val="auto"/>
          <w:sz w:val="20"/>
        </w:rPr>
        <w:t xml:space="preserve">pour quiconque de </w:t>
      </w:r>
      <w:r w:rsidR="00BF3196" w:rsidRPr="00705696">
        <w:rPr>
          <w:rFonts w:ascii="Garamond" w:hAnsi="Garamond"/>
          <w:bCs/>
          <w:i/>
          <w:color w:val="auto"/>
          <w:sz w:val="20"/>
        </w:rPr>
        <w:t>nommable</w:t>
      </w:r>
      <w:r w:rsidR="00BF3196" w:rsidRPr="00705696">
        <w:rPr>
          <w:rFonts w:ascii="Garamond" w:hAnsi="Garamond" w:cs="Courier New"/>
          <w:bCs/>
          <w:i/>
          <w:color w:val="auto"/>
          <w:sz w:val="20"/>
        </w:rPr>
        <w:t xml:space="preserve">, pour </w:t>
      </w:r>
      <w:r w:rsidR="00BF3196" w:rsidRPr="00705696">
        <w:rPr>
          <w:rFonts w:ascii="Garamond" w:hAnsi="Garamond"/>
          <w:bCs/>
          <w:i/>
          <w:color w:val="auto"/>
          <w:sz w:val="20"/>
        </w:rPr>
        <w:t>une figu</w:t>
      </w:r>
      <w:r w:rsidR="00BF3196" w:rsidRPr="00705696">
        <w:rPr>
          <w:rFonts w:ascii="Garamond" w:hAnsi="Garamond"/>
          <w:bCs/>
          <w:i/>
          <w:color w:val="auto"/>
          <w:sz w:val="20"/>
        </w:rPr>
        <w:softHyphen/>
        <w:t>re</w:t>
      </w:r>
      <w:r w:rsidR="00BF3196" w:rsidRPr="00705696">
        <w:rPr>
          <w:rFonts w:ascii="Garamond" w:hAnsi="Garamond" w:cs="Courier New"/>
          <w:bCs/>
          <w:i/>
          <w:color w:val="auto"/>
          <w:sz w:val="20"/>
        </w:rPr>
        <w:t xml:space="preserve"> à lui accessible</w:t>
      </w:r>
      <w:r>
        <w:rPr>
          <w:rFonts w:ascii="Garamond" w:hAnsi="Garamond" w:cs="Courier New"/>
          <w:bCs/>
          <w:i/>
          <w:color w:val="auto"/>
          <w:sz w:val="20"/>
        </w:rPr>
        <w:t xml:space="preserve"> - </w:t>
      </w:r>
      <w:r w:rsidR="00BF3196" w:rsidRPr="00705696">
        <w:rPr>
          <w:rFonts w:ascii="Garamond" w:hAnsi="Garamond" w:cs="Courier New"/>
          <w:bCs/>
          <w:color w:val="auto"/>
          <w:sz w:val="20"/>
        </w:rPr>
        <w:t>suffisamment déterminé, il en résultera pour qui</w:t>
      </w:r>
      <w:r w:rsidR="00BF3196" w:rsidRPr="00705696">
        <w:rPr>
          <w:rFonts w:ascii="Garamond" w:hAnsi="Garamond" w:cs="Courier New"/>
          <w:bCs/>
          <w:color w:val="auto"/>
          <w:sz w:val="20"/>
        </w:rPr>
        <w:softHyphen/>
        <w:t xml:space="preserve">conque se chargera </w:t>
      </w:r>
    </w:p>
    <w:p w:rsidR="0093653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lui en analyse, une difficulté toute spéciale concer</w:t>
      </w:r>
      <w:r w:rsidRPr="00705696">
        <w:rPr>
          <w:rFonts w:ascii="Garamond" w:hAnsi="Garamond" w:cs="Courier New"/>
          <w:bCs/>
          <w:color w:val="auto"/>
          <w:sz w:val="20"/>
        </w:rPr>
        <w:softHyphen/>
        <w:t xml:space="preserve">nant la mise en question dans l’analyse, du transfert. </w:t>
      </w:r>
    </w:p>
    <w:p w:rsidR="00936534" w:rsidRDefault="0093653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il arrive que même ce qu’il peut y avoir de plus borné dans ses vues, au niveau des analystes, que </w:t>
      </w:r>
      <w:r w:rsidRPr="00936534">
        <w:rPr>
          <w:rFonts w:ascii="Garamond" w:hAnsi="Garamond" w:cs="Courier New"/>
          <w:bCs/>
          <w:i/>
          <w:color w:val="auto"/>
          <w:sz w:val="20"/>
        </w:rPr>
        <w:t xml:space="preserve">même l’analyste </w:t>
      </w:r>
      <w:r w:rsidRPr="00936534">
        <w:rPr>
          <w:rFonts w:ascii="Garamond" w:hAnsi="Garamond"/>
          <w:bCs/>
          <w:i/>
          <w:color w:val="auto"/>
          <w:sz w:val="20"/>
        </w:rPr>
        <w:t>le plus bête</w:t>
      </w:r>
      <w:r w:rsidRPr="00705696">
        <w:rPr>
          <w:rFonts w:ascii="Garamond" w:hAnsi="Garamond" w:cs="Courier New"/>
          <w:bCs/>
          <w:color w:val="auto"/>
          <w:sz w:val="20"/>
        </w:rPr>
        <w:t>…</w:t>
      </w:r>
    </w:p>
    <w:p w:rsidR="00936534"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je ne sais pas si ce terme extrême existe, c’est une fonction ici que je ne désigne </w:t>
      </w:r>
    </w:p>
    <w:p w:rsidR="00936534"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qu’à la façon dont on désigne, en mathématiques, cette sorte de nombre mythique,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par exemple, le plus grand nombre qui puisse s’exprimer en tant de mots</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w:t>
      </w:r>
      <w:r w:rsidRPr="00936534">
        <w:rPr>
          <w:rFonts w:ascii="Garamond" w:hAnsi="Garamond" w:cs="Courier New"/>
          <w:bCs/>
          <w:i/>
          <w:color w:val="auto"/>
          <w:sz w:val="20"/>
        </w:rPr>
        <w:t>même l’analyste le plus bête</w:t>
      </w:r>
      <w:r w:rsidRPr="00705696">
        <w:rPr>
          <w:rFonts w:ascii="Garamond" w:hAnsi="Garamond" w:cs="Courier New"/>
          <w:bCs/>
          <w:color w:val="auto"/>
          <w:sz w:val="20"/>
        </w:rPr>
        <w:t xml:space="preserve"> s’en aperçoit, le reconnaît, et dirige l’analy</w:t>
      </w:r>
      <w:r w:rsidRPr="00705696">
        <w:rPr>
          <w:rFonts w:ascii="Garamond" w:hAnsi="Garamond" w:cs="Courier New"/>
          <w:bCs/>
          <w:color w:val="auto"/>
          <w:sz w:val="20"/>
        </w:rPr>
        <w:softHyphen/>
        <w:t xml:space="preserve">sé vers ce qui reste pour lui </w:t>
      </w:r>
      <w:r w:rsidRPr="00705696">
        <w:rPr>
          <w:rFonts w:ascii="Garamond" w:hAnsi="Garamond"/>
          <w:bCs/>
          <w:i/>
          <w:color w:val="0000CC"/>
          <w:sz w:val="20"/>
        </w:rPr>
        <w:t>le sujet supposé savoir</w:t>
      </w:r>
      <w:r w:rsidRPr="00705696">
        <w:rPr>
          <w:rFonts w:ascii="Garamond" w:hAnsi="Garamond" w:cs="Courier New"/>
          <w:bCs/>
          <w:color w:val="auto"/>
          <w:sz w:val="20"/>
        </w:rPr>
        <w:t xml:space="preserve">. </w:t>
      </w:r>
    </w:p>
    <w:p w:rsidR="00F02304" w:rsidRPr="00705696" w:rsidRDefault="00F02304" w:rsidP="00B82165">
      <w:pPr>
        <w:pStyle w:val="Corpsdetexte"/>
        <w:ind w:right="-568"/>
        <w:jc w:val="left"/>
        <w:rPr>
          <w:rFonts w:ascii="Garamond" w:hAnsi="Garamond" w:cs="Courier New"/>
          <w:bCs/>
          <w:color w:val="auto"/>
          <w:sz w:val="20"/>
        </w:rPr>
      </w:pPr>
    </w:p>
    <w:p w:rsidR="00433B8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Ceci n’est qu’un détail et presque une anecdote.</w:t>
      </w:r>
      <w:r w:rsidR="00936534">
        <w:rPr>
          <w:rFonts w:ascii="Garamond" w:hAnsi="Garamond" w:cs="Courier New"/>
          <w:bCs/>
          <w:color w:val="auto"/>
          <w:sz w:val="20"/>
        </w:rPr>
        <w:t xml:space="preserve"> </w:t>
      </w:r>
      <w:r w:rsidRPr="00705696">
        <w:rPr>
          <w:rFonts w:ascii="Garamond" w:hAnsi="Garamond" w:cs="Courier New"/>
          <w:bCs/>
          <w:color w:val="auto"/>
          <w:sz w:val="20"/>
        </w:rPr>
        <w:t xml:space="preserve">Entrons maintenant dans l’examen de </w:t>
      </w:r>
      <w:r w:rsidRPr="00705696">
        <w:rPr>
          <w:rFonts w:ascii="Garamond" w:hAnsi="Garamond" w:cs="Courier New"/>
          <w:bCs/>
          <w:i/>
          <w:color w:val="auto"/>
          <w:sz w:val="20"/>
        </w:rPr>
        <w:t>ce dont il s’agit</w:t>
      </w:r>
      <w:r w:rsidRPr="00705696">
        <w:rPr>
          <w:rFonts w:ascii="Garamond" w:hAnsi="Garamond" w:cs="Courier New"/>
          <w:bCs/>
          <w:color w:val="auto"/>
          <w:sz w:val="20"/>
        </w:rPr>
        <w:t>. L’analyste, vous ai</w:t>
      </w:r>
      <w:r w:rsidR="001102EA">
        <w:rPr>
          <w:rFonts w:ascii="Garamond" w:hAnsi="Garamond"/>
          <w:bCs/>
          <w:i/>
          <w:color w:val="auto"/>
          <w:sz w:val="20"/>
        </w:rPr>
        <w:t>-</w:t>
      </w:r>
      <w:r w:rsidRPr="00705696">
        <w:rPr>
          <w:rFonts w:ascii="Garamond" w:hAnsi="Garamond" w:cs="Courier New"/>
          <w:bCs/>
          <w:color w:val="auto"/>
          <w:sz w:val="20"/>
        </w:rPr>
        <w:t xml:space="preserve">je dit, </w:t>
      </w:r>
    </w:p>
    <w:p w:rsidR="00433B8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tient cette place pour autant qu’il </w:t>
      </w:r>
      <w:proofErr w:type="gramStart"/>
      <w:r w:rsidRPr="00705696">
        <w:rPr>
          <w:rFonts w:ascii="Garamond" w:hAnsi="Garamond" w:cs="Courier New"/>
          <w:bCs/>
          <w:color w:val="auto"/>
          <w:sz w:val="20"/>
        </w:rPr>
        <w:t>est</w:t>
      </w:r>
      <w:proofErr w:type="gramEnd"/>
      <w:r w:rsidRPr="00705696">
        <w:rPr>
          <w:rFonts w:ascii="Garamond" w:hAnsi="Garamond" w:cs="Courier New"/>
          <w:bCs/>
          <w:color w:val="auto"/>
          <w:sz w:val="20"/>
        </w:rPr>
        <w:t xml:space="preserve"> l’objet du transfert. Et cette place, l’expérience nous prouve que le sujet, quand il entre </w:t>
      </w:r>
    </w:p>
    <w:p w:rsidR="00433B8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l’analyse, est loin de la lui donner.</w:t>
      </w:r>
      <w:r w:rsidR="00433B87">
        <w:rPr>
          <w:rFonts w:ascii="Garamond" w:hAnsi="Garamond" w:cs="Courier New"/>
          <w:bCs/>
          <w:color w:val="auto"/>
          <w:sz w:val="20"/>
        </w:rPr>
        <w:t xml:space="preserve"> </w:t>
      </w:r>
      <w:r w:rsidRPr="00705696">
        <w:rPr>
          <w:rFonts w:ascii="Garamond" w:hAnsi="Garamond" w:cs="Courier New"/>
          <w:bCs/>
          <w:color w:val="auto"/>
          <w:sz w:val="20"/>
        </w:rPr>
        <w:t xml:space="preserve">Laissons pour l’instant, un instant seulement, l’hypothèse </w:t>
      </w:r>
      <w:r w:rsidR="001102EA">
        <w:rPr>
          <w:rFonts w:ascii="Garamond" w:hAnsi="Garamond"/>
          <w:bCs/>
          <w:i/>
          <w:color w:val="auto"/>
          <w:sz w:val="20"/>
        </w:rPr>
        <w:t>-</w:t>
      </w:r>
      <w:r w:rsidRPr="00705696">
        <w:rPr>
          <w:rFonts w:ascii="Garamond" w:hAnsi="Garamond" w:cs="Courier New"/>
          <w:bCs/>
          <w:color w:val="auto"/>
          <w:sz w:val="20"/>
        </w:rPr>
        <w:t xml:space="preserve"> l’</w:t>
      </w:r>
      <w:r w:rsidRPr="00936534">
        <w:rPr>
          <w:rFonts w:ascii="Garamond" w:hAnsi="Garamond" w:cs="Courier New"/>
          <w:bCs/>
          <w:i/>
          <w:color w:val="auto"/>
          <w:sz w:val="20"/>
        </w:rPr>
        <w:t>hypothèse cartésienne</w:t>
      </w:r>
      <w:r w:rsidRPr="00705696">
        <w:rPr>
          <w:rFonts w:ascii="Garamond" w:hAnsi="Garamond" w:cs="Courier New"/>
          <w:bCs/>
          <w:color w:val="auto"/>
          <w:sz w:val="20"/>
        </w:rPr>
        <w:t xml:space="preserve"> </w:t>
      </w:r>
      <w:r w:rsidR="00433B87">
        <w:rPr>
          <w:rFonts w:ascii="Garamond" w:hAnsi="Garamond"/>
          <w:bCs/>
          <w:i/>
          <w:color w:val="auto"/>
          <w:sz w:val="20"/>
        </w:rPr>
        <w:t>–</w:t>
      </w:r>
      <w:r w:rsidRPr="00705696">
        <w:rPr>
          <w:rFonts w:ascii="Garamond" w:hAnsi="Garamond" w:cs="Courier New"/>
          <w:bCs/>
          <w:color w:val="auto"/>
          <w:sz w:val="20"/>
        </w:rPr>
        <w:t xml:space="preserve"> </w:t>
      </w:r>
    </w:p>
    <w:p w:rsidR="00F02304"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le psychanalyste soit trompeur. Elle n’est pas absolument à exclure du contexte</w:t>
      </w:r>
      <w:r w:rsidR="00936534">
        <w:rPr>
          <w:rFonts w:ascii="Garamond" w:hAnsi="Garamond" w:cs="Courier New"/>
          <w:bCs/>
          <w:color w:val="auto"/>
          <w:sz w:val="20"/>
        </w:rPr>
        <w:t xml:space="preserve"> -</w:t>
      </w:r>
      <w:r w:rsidRPr="00705696">
        <w:rPr>
          <w:rFonts w:ascii="Garamond" w:hAnsi="Garamond" w:cs="Courier New"/>
          <w:bCs/>
          <w:color w:val="auto"/>
          <w:sz w:val="20"/>
        </w:rPr>
        <w:t xml:space="preserve"> je dis</w:t>
      </w:r>
      <w:r w:rsidR="00F02304" w:rsidRPr="00705696">
        <w:rPr>
          <w:rFonts w:ascii="Garamond" w:hAnsi="Garamond" w:cs="Courier New"/>
          <w:bCs/>
          <w:color w:val="auto"/>
          <w:sz w:val="20"/>
        </w:rPr>
        <w:t> :</w:t>
      </w:r>
      <w:r w:rsidRPr="00705696">
        <w:rPr>
          <w:rFonts w:ascii="Garamond" w:hAnsi="Garamond" w:cs="Courier New"/>
          <w:bCs/>
          <w:color w:val="auto"/>
          <w:sz w:val="20"/>
        </w:rPr>
        <w:t xml:space="preserve"> phénoménologique</w:t>
      </w:r>
      <w:r w:rsidR="00936534">
        <w:rPr>
          <w:rFonts w:ascii="Garamond" w:hAnsi="Garamond" w:cs="Courier New"/>
          <w:bCs/>
          <w:color w:val="auto"/>
          <w:sz w:val="20"/>
        </w:rPr>
        <w:t xml:space="preserve"> - </w:t>
      </w:r>
      <w:r w:rsidRPr="00705696">
        <w:rPr>
          <w:rFonts w:ascii="Garamond" w:hAnsi="Garamond" w:cs="Courier New"/>
          <w:bCs/>
          <w:color w:val="auto"/>
          <w:sz w:val="20"/>
        </w:rPr>
        <w:t xml:space="preserve">de certaines entrées en analyse. Ceci n’est pas pour l’instant ce qui est le plus à retenir. </w:t>
      </w:r>
    </w:p>
    <w:p w:rsidR="00F02304" w:rsidRPr="00705696" w:rsidRDefault="00F02304" w:rsidP="00B82165">
      <w:pPr>
        <w:pStyle w:val="Corpsdetexte"/>
        <w:ind w:right="-568"/>
        <w:jc w:val="left"/>
        <w:rPr>
          <w:rFonts w:ascii="Garamond" w:hAnsi="Garamond" w:cs="Courier New"/>
          <w:bCs/>
          <w:color w:val="auto"/>
          <w:sz w:val="20"/>
        </w:rPr>
      </w:pPr>
    </w:p>
    <w:p w:rsidR="00BF3196" w:rsidRPr="00705696" w:rsidRDefault="00BF3196" w:rsidP="00433B87">
      <w:pPr>
        <w:pStyle w:val="Corpsdetexte"/>
        <w:ind w:right="-568"/>
        <w:jc w:val="left"/>
        <w:rPr>
          <w:rFonts w:ascii="Garamond" w:hAnsi="Garamond" w:cs="Courier New"/>
          <w:bCs/>
          <w:color w:val="auto"/>
          <w:sz w:val="20"/>
        </w:rPr>
      </w:pPr>
      <w:r w:rsidRPr="00705696">
        <w:rPr>
          <w:rFonts w:ascii="Garamond" w:hAnsi="Garamond" w:cs="Courier New"/>
          <w:bCs/>
          <w:color w:val="auto"/>
          <w:sz w:val="20"/>
        </w:rPr>
        <w:t>La psychanalyse nous montre que ce qui limite</w:t>
      </w:r>
      <w:r w:rsidR="00433B87">
        <w:rPr>
          <w:rFonts w:ascii="Garamond" w:hAnsi="Garamond" w:cs="Courier New"/>
          <w:bCs/>
          <w:color w:val="auto"/>
          <w:sz w:val="20"/>
        </w:rPr>
        <w:t xml:space="preserve"> - </w:t>
      </w:r>
      <w:r w:rsidRPr="00705696">
        <w:rPr>
          <w:rFonts w:ascii="Garamond" w:hAnsi="Garamond" w:cs="Courier New"/>
          <w:bCs/>
          <w:color w:val="auto"/>
          <w:sz w:val="20"/>
        </w:rPr>
        <w:t>surtout dans la phase de départ</w:t>
      </w:r>
      <w:r w:rsidR="00433B87">
        <w:rPr>
          <w:rFonts w:ascii="Garamond" w:hAnsi="Garamond" w:cs="Courier New"/>
          <w:bCs/>
          <w:color w:val="auto"/>
          <w:sz w:val="20"/>
        </w:rPr>
        <w:t xml:space="preserve"> - </w:t>
      </w:r>
      <w:r w:rsidRPr="00705696">
        <w:rPr>
          <w:rFonts w:ascii="Garamond" w:hAnsi="Garamond" w:cs="Courier New"/>
          <w:bCs/>
          <w:color w:val="auto"/>
          <w:sz w:val="20"/>
        </w:rPr>
        <w:t>le plus la confidence, l’abandon à la</w:t>
      </w:r>
      <w:r w:rsidRPr="00705696">
        <w:rPr>
          <w:rFonts w:ascii="Garamond" w:hAnsi="Garamond" w:cs="Courier New"/>
          <w:bCs/>
          <w:i/>
          <w:iCs/>
          <w:color w:val="auto"/>
          <w:sz w:val="20"/>
        </w:rPr>
        <w:t xml:space="preserve"> règle analytique</w:t>
      </w:r>
      <w:r w:rsidRPr="00705696">
        <w:rPr>
          <w:rFonts w:ascii="Garamond" w:hAnsi="Garamond" w:cs="Courier New"/>
          <w:bCs/>
          <w:color w:val="auto"/>
          <w:sz w:val="20"/>
        </w:rPr>
        <w:t xml:space="preserve"> chez le patient, c’est la menace</w:t>
      </w:r>
      <w:r w:rsidR="00433B87">
        <w:rPr>
          <w:rFonts w:ascii="Garamond" w:hAnsi="Garamond" w:cs="Courier New"/>
          <w:bCs/>
          <w:color w:val="auto"/>
          <w:sz w:val="20"/>
        </w:rPr>
        <w:t xml:space="preserve">, </w:t>
      </w:r>
      <w:r w:rsidRPr="00705696">
        <w:rPr>
          <w:rFonts w:ascii="Garamond" w:hAnsi="Garamond" w:cs="Courier New"/>
          <w:bCs/>
          <w:color w:val="auto"/>
          <w:sz w:val="20"/>
        </w:rPr>
        <w:t>disons pour ne pas trop accentuer les choses dans le sens subjectif, dans le sens de la crainte</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que le psychanalyste soit</w:t>
      </w:r>
      <w:r w:rsidRPr="00705696">
        <w:rPr>
          <w:rFonts w:ascii="Garamond" w:hAnsi="Garamond" w:cs="Courier New"/>
          <w:bCs/>
          <w:color w:val="auto"/>
          <w:sz w:val="20"/>
        </w:rPr>
        <w:t xml:space="preserve">, par lui le </w:t>
      </w:r>
      <w:r w:rsidRPr="00705696">
        <w:rPr>
          <w:rFonts w:ascii="Garamond" w:hAnsi="Garamond" w:cs="Courier New"/>
          <w:bCs/>
          <w:i/>
          <w:iCs/>
          <w:color w:val="auto"/>
          <w:sz w:val="20"/>
        </w:rPr>
        <w:t>patient</w:t>
      </w:r>
      <w:r w:rsidRPr="00705696">
        <w:rPr>
          <w:rFonts w:ascii="Garamond" w:hAnsi="Garamond" w:cs="Courier New"/>
          <w:bCs/>
          <w:color w:val="auto"/>
          <w:sz w:val="20"/>
        </w:rPr>
        <w:t xml:space="preserve">, </w:t>
      </w:r>
      <w:r w:rsidRPr="00705696">
        <w:rPr>
          <w:rFonts w:ascii="Garamond" w:hAnsi="Garamond"/>
          <w:bCs/>
          <w:i/>
          <w:color w:val="auto"/>
          <w:sz w:val="20"/>
        </w:rPr>
        <w:t>trompé</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433B8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Combien de fois dans notre expérience arrive</w:t>
      </w:r>
      <w:r w:rsidR="001102EA">
        <w:rPr>
          <w:rFonts w:ascii="Garamond" w:hAnsi="Garamond"/>
          <w:bCs/>
          <w:i/>
          <w:color w:val="auto"/>
          <w:sz w:val="20"/>
        </w:rPr>
        <w:t>-</w:t>
      </w:r>
      <w:r w:rsidRPr="00705696">
        <w:rPr>
          <w:rFonts w:ascii="Garamond" w:hAnsi="Garamond" w:cs="Courier New"/>
          <w:bCs/>
          <w:color w:val="auto"/>
          <w:sz w:val="20"/>
        </w:rPr>
        <w:t>t</w:t>
      </w:r>
      <w:r w:rsidR="001102EA">
        <w:rPr>
          <w:rFonts w:ascii="Garamond" w:hAnsi="Garamond"/>
          <w:bCs/>
          <w:i/>
          <w:color w:val="auto"/>
          <w:sz w:val="20"/>
        </w:rPr>
        <w:t>-</w:t>
      </w:r>
      <w:r w:rsidRPr="00705696">
        <w:rPr>
          <w:rFonts w:ascii="Garamond" w:hAnsi="Garamond" w:cs="Courier New"/>
          <w:bCs/>
          <w:color w:val="auto"/>
          <w:sz w:val="20"/>
        </w:rPr>
        <w:t xml:space="preserve">il que nous ne sachions que </w:t>
      </w:r>
      <w:r w:rsidRPr="00705696">
        <w:rPr>
          <w:rFonts w:ascii="Garamond" w:hAnsi="Garamond" w:cs="Courier New"/>
          <w:bCs/>
          <w:i/>
          <w:color w:val="auto"/>
          <w:sz w:val="20"/>
        </w:rPr>
        <w:t>très tard</w:t>
      </w:r>
      <w:r w:rsidRPr="00705696">
        <w:rPr>
          <w:rFonts w:ascii="Garamond" w:hAnsi="Garamond" w:cs="Courier New"/>
          <w:bCs/>
          <w:color w:val="auto"/>
          <w:sz w:val="20"/>
        </w:rPr>
        <w:t xml:space="preserve"> </w:t>
      </w:r>
      <w:r w:rsidRPr="00705696">
        <w:rPr>
          <w:rFonts w:ascii="Garamond" w:hAnsi="Garamond"/>
          <w:bCs/>
          <w:i/>
          <w:color w:val="auto"/>
          <w:sz w:val="20"/>
        </w:rPr>
        <w:t>un</w:t>
      </w:r>
      <w:r w:rsidRPr="00705696">
        <w:rPr>
          <w:rFonts w:ascii="Garamond" w:hAnsi="Garamond"/>
          <w:bCs/>
          <w:i/>
          <w:iCs/>
          <w:color w:val="auto"/>
          <w:sz w:val="20"/>
        </w:rPr>
        <w:t xml:space="preserve"> détail biographique</w:t>
      </w:r>
      <w:r w:rsidRPr="00705696">
        <w:rPr>
          <w:rFonts w:ascii="Garamond" w:hAnsi="Garamond"/>
          <w:bCs/>
          <w:i/>
          <w:color w:val="auto"/>
          <w:sz w:val="20"/>
        </w:rPr>
        <w:t xml:space="preserve"> gros comme ça</w:t>
      </w:r>
      <w:r w:rsidRPr="00705696">
        <w:rPr>
          <w:rFonts w:ascii="Garamond" w:hAnsi="Garamond" w:cs="Courier New"/>
          <w:bCs/>
          <w:color w:val="auto"/>
          <w:sz w:val="20"/>
        </w:rPr>
        <w:t xml:space="preserve"> ! </w:t>
      </w:r>
    </w:p>
    <w:p w:rsidR="00433B8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pour me faire entendre, je dirai par exemple l’aveu par le sujet qu’à tel moment de sa vie, il a attrapé la vérole,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 exemple simple, pas très fré</w:t>
      </w:r>
      <w:r w:rsidRPr="00705696">
        <w:rPr>
          <w:rFonts w:ascii="Garamond" w:hAnsi="Garamond" w:cs="Courier New"/>
          <w:bCs/>
          <w:color w:val="auto"/>
          <w:sz w:val="20"/>
        </w:rPr>
        <w:softHyphen/>
        <w:t xml:space="preserve">quemment rencontré ni très particulièrement illustratif. </w:t>
      </w:r>
    </w:p>
    <w:p w:rsidR="00936534" w:rsidRDefault="00936534" w:rsidP="00B82165">
      <w:pPr>
        <w:pStyle w:val="Corpsdetexte"/>
        <w:ind w:right="-568"/>
        <w:jc w:val="left"/>
        <w:rPr>
          <w:rFonts w:ascii="Garamond" w:hAnsi="Garamond" w:cs="Courier New"/>
          <w:bCs/>
          <w:color w:val="auto"/>
          <w:sz w:val="20"/>
        </w:rPr>
      </w:pPr>
    </w:p>
    <w:p w:rsidR="00BF3196" w:rsidRPr="00705696" w:rsidRDefault="00BF3196" w:rsidP="00433B87">
      <w:pPr>
        <w:pStyle w:val="Corpsdetexte"/>
        <w:ind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Et pourquoi ne me l’avez</w:t>
      </w:r>
      <w:r w:rsidR="001102EA">
        <w:rPr>
          <w:rFonts w:ascii="Garamond" w:hAnsi="Garamond"/>
          <w:bCs/>
          <w:i/>
          <w:color w:val="auto"/>
          <w:sz w:val="20"/>
        </w:rPr>
        <w:t>-</w:t>
      </w:r>
      <w:r w:rsidRPr="00705696">
        <w:rPr>
          <w:rFonts w:ascii="Garamond" w:hAnsi="Garamond"/>
          <w:bCs/>
          <w:i/>
          <w:color w:val="auto"/>
          <w:sz w:val="20"/>
        </w:rPr>
        <w:t>vous pas dit plus tôt ?</w:t>
      </w:r>
      <w:r w:rsidRPr="00705696">
        <w:rPr>
          <w:rFonts w:ascii="Garamond" w:hAnsi="Garamond" w:cs="Courier New"/>
          <w:bCs/>
          <w:color w:val="auto"/>
          <w:sz w:val="20"/>
        </w:rPr>
        <w:t xml:space="preserve"> » pourra</w:t>
      </w:r>
      <w:r w:rsidR="001102EA">
        <w:rPr>
          <w:rFonts w:ascii="Garamond" w:hAnsi="Garamond"/>
          <w:bCs/>
          <w:i/>
          <w:color w:val="auto"/>
          <w:sz w:val="20"/>
        </w:rPr>
        <w:t>-</w:t>
      </w:r>
      <w:r w:rsidRPr="00705696">
        <w:rPr>
          <w:rFonts w:ascii="Garamond" w:hAnsi="Garamond" w:cs="Courier New"/>
          <w:bCs/>
          <w:color w:val="auto"/>
          <w:sz w:val="20"/>
        </w:rPr>
        <w:t>t</w:t>
      </w:r>
      <w:r w:rsidR="001102EA">
        <w:rPr>
          <w:rFonts w:ascii="Garamond" w:hAnsi="Garamond"/>
          <w:bCs/>
          <w:i/>
          <w:color w:val="auto"/>
          <w:sz w:val="20"/>
        </w:rPr>
        <w:t>-</w:t>
      </w:r>
      <w:r w:rsidRPr="00705696">
        <w:rPr>
          <w:rFonts w:ascii="Garamond" w:hAnsi="Garamond" w:cs="Courier New"/>
          <w:bCs/>
          <w:color w:val="auto"/>
          <w:sz w:val="20"/>
        </w:rPr>
        <w:t xml:space="preserve">on poser la question si l’on est, encore pour la poser, assez naïf. </w:t>
      </w:r>
    </w:p>
    <w:p w:rsidR="00BF3196" w:rsidRPr="00705696" w:rsidRDefault="00BF3196" w:rsidP="00B82165">
      <w:pPr>
        <w:pStyle w:val="Corpsdetexte"/>
        <w:ind w:right="-568"/>
        <w:jc w:val="left"/>
        <w:rPr>
          <w:rFonts w:ascii="Garamond" w:hAnsi="Garamond" w:cs="Courier New"/>
          <w:bCs/>
          <w:color w:val="auto"/>
          <w:sz w:val="20"/>
        </w:rPr>
      </w:pPr>
    </w:p>
    <w:p w:rsidR="00433B87" w:rsidRDefault="00BF3196" w:rsidP="00433B87">
      <w:pPr>
        <w:pStyle w:val="Corpsdetexte"/>
        <w:ind w:right="-568" w:firstLine="708"/>
        <w:jc w:val="left"/>
        <w:rPr>
          <w:rFonts w:ascii="Garamond" w:hAnsi="Garamond"/>
          <w:bCs/>
          <w:i/>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 xml:space="preserve">Très exactement </w:t>
      </w:r>
      <w:r w:rsidR="001102EA">
        <w:rPr>
          <w:rFonts w:ascii="Garamond" w:hAnsi="Garamond"/>
          <w:bCs/>
          <w:i/>
          <w:color w:val="auto"/>
          <w:sz w:val="20"/>
        </w:rPr>
        <w:t>-</w:t>
      </w:r>
      <w:r w:rsidRPr="00705696">
        <w:rPr>
          <w:rFonts w:ascii="Garamond" w:hAnsi="Garamond"/>
          <w:bCs/>
          <w:i/>
          <w:color w:val="auto"/>
          <w:sz w:val="20"/>
        </w:rPr>
        <w:t xml:space="preserve"> </w:t>
      </w:r>
      <w:r w:rsidRPr="00936534">
        <w:rPr>
          <w:rFonts w:ascii="Garamond" w:hAnsi="Garamond"/>
          <w:bCs/>
          <w:color w:val="auto"/>
          <w:sz w:val="18"/>
          <w:szCs w:val="18"/>
        </w:rPr>
        <w:t>vous dira l’analysé</w:t>
      </w:r>
      <w:r w:rsidRPr="00705696">
        <w:rPr>
          <w:rFonts w:ascii="Garamond" w:hAnsi="Garamond"/>
          <w:bCs/>
          <w:i/>
          <w:color w:val="auto"/>
          <w:sz w:val="20"/>
        </w:rPr>
        <w:t xml:space="preserve"> </w:t>
      </w:r>
      <w:r w:rsidR="001102EA">
        <w:rPr>
          <w:rFonts w:ascii="Garamond" w:hAnsi="Garamond"/>
          <w:bCs/>
          <w:i/>
          <w:color w:val="auto"/>
          <w:sz w:val="20"/>
        </w:rPr>
        <w:t>-</w:t>
      </w:r>
      <w:r w:rsidRPr="00705696">
        <w:rPr>
          <w:rFonts w:ascii="Garamond" w:hAnsi="Garamond"/>
          <w:bCs/>
          <w:i/>
          <w:color w:val="auto"/>
          <w:sz w:val="20"/>
        </w:rPr>
        <w:t xml:space="preserve"> pour ne pas vous tromper, car si je vous l’avais dit plus tôt, vous y auriez pu attribuer une partie </w:t>
      </w:r>
    </w:p>
    <w:p w:rsidR="00BF3196" w:rsidRDefault="00433B87" w:rsidP="00433B87">
      <w:pPr>
        <w:pStyle w:val="Corpsdetexte"/>
        <w:ind w:right="-568" w:firstLine="708"/>
        <w:jc w:val="left"/>
        <w:rPr>
          <w:rFonts w:ascii="Garamond" w:hAnsi="Garamond" w:cs="Courier New"/>
          <w:bCs/>
          <w:color w:val="auto"/>
          <w:sz w:val="20"/>
        </w:rPr>
      </w:pPr>
      <w:r>
        <w:rPr>
          <w:rFonts w:ascii="Garamond" w:hAnsi="Garamond"/>
          <w:bCs/>
          <w:i/>
          <w:color w:val="auto"/>
          <w:sz w:val="20"/>
        </w:rPr>
        <w:t xml:space="preserve">  </w:t>
      </w:r>
      <w:r w:rsidR="00BF3196" w:rsidRPr="00705696">
        <w:rPr>
          <w:rFonts w:ascii="Garamond" w:hAnsi="Garamond"/>
          <w:bCs/>
          <w:i/>
          <w:color w:val="auto"/>
          <w:sz w:val="20"/>
        </w:rPr>
        <w:t>au moins, voire le fond de mes troubles. Or si je suis ici, ça n’est pas pour que vous donniez à mes troubles, une cause organique</w:t>
      </w:r>
      <w:r w:rsidR="00BF3196" w:rsidRPr="00705696">
        <w:rPr>
          <w:rFonts w:ascii="Garamond" w:hAnsi="Garamond" w:cs="Courier New"/>
          <w:bCs/>
          <w:color w:val="auto"/>
          <w:sz w:val="20"/>
        </w:rPr>
        <w:t xml:space="preserve"> ».</w:t>
      </w:r>
    </w:p>
    <w:p w:rsidR="00936534" w:rsidRPr="00705696" w:rsidRDefault="00936534" w:rsidP="00B82165">
      <w:pPr>
        <w:pStyle w:val="Corpsdetexte"/>
        <w:ind w:right="-568"/>
        <w:jc w:val="left"/>
        <w:rPr>
          <w:rFonts w:ascii="Garamond" w:hAnsi="Garamond" w:cs="Courier New"/>
          <w:bCs/>
          <w:color w:val="auto"/>
          <w:sz w:val="20"/>
        </w:rPr>
      </w:pP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Ceci est une illustration, un exemple de portée assurément illimitée, et qu’il y a bien des façons de prendre, sous l’angle des préjugés sociaux, du débat scientifique, de la confusion qui reste autour du principe même de l’analyse. </w:t>
      </w:r>
    </w:p>
    <w:p w:rsidR="00936534" w:rsidRPr="00705696" w:rsidRDefault="00936534" w:rsidP="00B82165">
      <w:pPr>
        <w:pStyle w:val="Corpsdetexte"/>
        <w:ind w:right="-568"/>
        <w:jc w:val="left"/>
        <w:rPr>
          <w:rFonts w:ascii="Garamond" w:hAnsi="Garamond" w:cs="Courier New"/>
          <w:bCs/>
          <w:color w:val="auto"/>
          <w:sz w:val="20"/>
        </w:rPr>
      </w:pPr>
    </w:p>
    <w:p w:rsidR="00433B8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ne le donne ici que pour illustration à ceci que </w:t>
      </w:r>
      <w:r w:rsidRPr="00433B87">
        <w:rPr>
          <w:rFonts w:ascii="Garamond" w:hAnsi="Garamond" w:cs="Courier New"/>
          <w:bCs/>
          <w:i/>
          <w:color w:val="auto"/>
          <w:sz w:val="20"/>
        </w:rPr>
        <w:t>le patient peut penser que l’analyste peut être trompé</w:t>
      </w:r>
      <w:r w:rsidRPr="00705696">
        <w:rPr>
          <w:rFonts w:ascii="Garamond" w:hAnsi="Garamond" w:cs="Courier New"/>
          <w:bCs/>
          <w:color w:val="auto"/>
          <w:sz w:val="20"/>
        </w:rPr>
        <w:t xml:space="preserve"> si on lui donne certains élé</w:t>
      </w:r>
      <w:r w:rsidRPr="00705696">
        <w:rPr>
          <w:rFonts w:ascii="Garamond" w:hAnsi="Garamond" w:cs="Courier New"/>
          <w:bCs/>
          <w:color w:val="auto"/>
          <w:sz w:val="20"/>
        </w:rPr>
        <w:softHyphen/>
        <w:t xml:space="preserve">ments, </w:t>
      </w:r>
    </w:p>
    <w:p w:rsidR="00433B87" w:rsidRDefault="00BF3196" w:rsidP="00B82165">
      <w:pPr>
        <w:pStyle w:val="Corpsdetexte"/>
        <w:ind w:right="-568"/>
        <w:jc w:val="left"/>
        <w:rPr>
          <w:rFonts w:ascii="Garamond" w:hAnsi="Garamond" w:cs="Courier New"/>
          <w:bCs/>
          <w:color w:val="auto"/>
          <w:sz w:val="20"/>
        </w:rPr>
      </w:pPr>
      <w:r w:rsidRPr="00936534">
        <w:rPr>
          <w:rFonts w:ascii="Garamond" w:hAnsi="Garamond" w:cs="Courier New"/>
          <w:bCs/>
          <w:i/>
          <w:color w:val="auto"/>
          <w:sz w:val="20"/>
        </w:rPr>
        <w:t>il y a des éléments qu’il retient</w:t>
      </w:r>
      <w:r w:rsidRPr="00705696">
        <w:rPr>
          <w:rFonts w:ascii="Garamond" w:hAnsi="Garamond" w:cs="Courier New"/>
          <w:bCs/>
          <w:color w:val="auto"/>
          <w:sz w:val="20"/>
        </w:rPr>
        <w:t xml:space="preserve"> pour que l’analyste n’aille pas trop vite. Il faudrait </w:t>
      </w:r>
      <w:r w:rsidRPr="00936534">
        <w:rPr>
          <w:rFonts w:ascii="Garamond" w:hAnsi="Garamond" w:cs="Courier New"/>
          <w:bCs/>
          <w:color w:val="auto"/>
          <w:sz w:val="20"/>
        </w:rPr>
        <w:t>assurément</w:t>
      </w:r>
      <w:r w:rsidR="00433B87">
        <w:rPr>
          <w:rFonts w:ascii="Garamond" w:hAnsi="Garamond" w:cs="Courier New"/>
          <w:bCs/>
          <w:color w:val="auto"/>
          <w:sz w:val="20"/>
        </w:rPr>
        <w:t xml:space="preserve"> - </w:t>
      </w:r>
      <w:r w:rsidR="00374A17" w:rsidRPr="00705696">
        <w:rPr>
          <w:rFonts w:ascii="Garamond" w:hAnsi="Garamond" w:cs="Courier New"/>
          <w:bCs/>
          <w:color w:val="auto"/>
          <w:sz w:val="20"/>
        </w:rPr>
        <w:t>c</w:t>
      </w:r>
      <w:r w:rsidRPr="00705696">
        <w:rPr>
          <w:rFonts w:ascii="Garamond" w:hAnsi="Garamond" w:cs="Courier New"/>
          <w:bCs/>
          <w:color w:val="auto"/>
          <w:sz w:val="20"/>
        </w:rPr>
        <w:t xml:space="preserve">e n’est pas l’exemple le meilleur,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pourrais </w:t>
      </w:r>
      <w:r w:rsidR="00374A17" w:rsidRPr="00705696">
        <w:rPr>
          <w:rFonts w:ascii="Garamond" w:hAnsi="Garamond" w:cs="Courier New"/>
          <w:bCs/>
          <w:color w:val="auto"/>
          <w:sz w:val="20"/>
        </w:rPr>
        <w:t>v</w:t>
      </w:r>
      <w:r w:rsidRPr="00705696">
        <w:rPr>
          <w:rFonts w:ascii="Garamond" w:hAnsi="Garamond" w:cs="Courier New"/>
          <w:bCs/>
          <w:color w:val="auto"/>
          <w:sz w:val="20"/>
        </w:rPr>
        <w:t>ous l’incarner dans d’autres exemples</w:t>
      </w:r>
      <w:r w:rsidR="00433B87">
        <w:rPr>
          <w:rFonts w:ascii="Garamond" w:hAnsi="Garamond" w:cs="Courier New"/>
          <w:bCs/>
          <w:color w:val="auto"/>
          <w:sz w:val="20"/>
        </w:rPr>
        <w:t xml:space="preserve"> - </w:t>
      </w:r>
      <w:r w:rsidRPr="00705696">
        <w:rPr>
          <w:rFonts w:ascii="Garamond" w:hAnsi="Garamond" w:cs="Courier New"/>
          <w:bCs/>
          <w:color w:val="auto"/>
          <w:sz w:val="20"/>
        </w:rPr>
        <w:t xml:space="preserve">dans une partie de </w:t>
      </w:r>
      <w:r w:rsidRPr="00705696">
        <w:rPr>
          <w:rFonts w:ascii="Garamond" w:hAnsi="Garamond"/>
          <w:bCs/>
          <w:i/>
          <w:color w:val="auto"/>
          <w:sz w:val="20"/>
        </w:rPr>
        <w:t>son texte</w:t>
      </w:r>
      <w:r w:rsidRPr="00705696">
        <w:rPr>
          <w:rFonts w:ascii="Garamond" w:hAnsi="Garamond" w:cs="Courier New"/>
          <w:bCs/>
          <w:color w:val="auto"/>
          <w:sz w:val="20"/>
        </w:rPr>
        <w:t>, dans une partie, comme on dit</w:t>
      </w:r>
      <w:r w:rsidR="000774D5" w:rsidRPr="00705696">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sz w:val="20"/>
        </w:rPr>
        <w:t>« </w:t>
      </w:r>
      <w:r w:rsidRPr="00705696">
        <w:rPr>
          <w:rFonts w:ascii="Garamond" w:hAnsi="Garamond"/>
          <w:bCs/>
          <w:i/>
          <w:color w:val="auto"/>
          <w:sz w:val="20"/>
        </w:rPr>
        <w:t>de ses problèmes</w:t>
      </w:r>
      <w:r w:rsidRPr="00705696">
        <w:rPr>
          <w:rFonts w:ascii="Garamond" w:hAnsi="Garamond" w:cs="Courier New"/>
          <w:sz w:val="20"/>
        </w:rPr>
        <w:t> »,</w:t>
      </w:r>
      <w:r w:rsidRPr="00705696">
        <w:rPr>
          <w:rFonts w:ascii="Garamond" w:hAnsi="Garamond" w:cs="Courier New"/>
          <w:bCs/>
          <w:color w:val="auto"/>
          <w:sz w:val="20"/>
        </w:rPr>
        <w:t xml:space="preserve"> que le patient se donne, disons au moins, le prétexte d’en retenir le thème un certain temps, que l’analyste ne se p</w:t>
      </w:r>
      <w:r w:rsidR="00433B87">
        <w:rPr>
          <w:rFonts w:ascii="Garamond" w:hAnsi="Garamond" w:cs="Courier New"/>
          <w:bCs/>
          <w:color w:val="auto"/>
          <w:sz w:val="20"/>
        </w:rPr>
        <w:t xml:space="preserve">récipite pas dans son jugement. </w:t>
      </w:r>
      <w:r w:rsidRPr="00936534">
        <w:rPr>
          <w:rFonts w:ascii="Garamond" w:hAnsi="Garamond" w:cs="Courier New"/>
          <w:bCs/>
          <w:i/>
          <w:color w:val="auto"/>
          <w:sz w:val="20"/>
        </w:rPr>
        <w:t xml:space="preserve">Combien plus, celui qui peut être </w:t>
      </w:r>
      <w:r w:rsidRPr="00936534">
        <w:rPr>
          <w:rFonts w:ascii="Garamond" w:hAnsi="Garamond"/>
          <w:bCs/>
          <w:i/>
          <w:color w:val="auto"/>
          <w:sz w:val="20"/>
        </w:rPr>
        <w:t>trompé</w:t>
      </w:r>
      <w:r w:rsidRPr="00936534">
        <w:rPr>
          <w:rFonts w:ascii="Garamond" w:hAnsi="Garamond" w:cs="Courier New"/>
          <w:bCs/>
          <w:i/>
          <w:color w:val="auto"/>
          <w:sz w:val="20"/>
        </w:rPr>
        <w:t xml:space="preserve"> devrait</w:t>
      </w:r>
      <w:r w:rsidR="001102EA" w:rsidRPr="00936534">
        <w:rPr>
          <w:rFonts w:ascii="Garamond" w:hAnsi="Garamond"/>
          <w:bCs/>
          <w:i/>
          <w:color w:val="auto"/>
          <w:sz w:val="20"/>
        </w:rPr>
        <w:t>-</w:t>
      </w:r>
      <w:r w:rsidRPr="00936534">
        <w:rPr>
          <w:rFonts w:ascii="Garamond" w:hAnsi="Garamond" w:cs="Courier New"/>
          <w:bCs/>
          <w:i/>
          <w:color w:val="auto"/>
          <w:sz w:val="20"/>
        </w:rPr>
        <w:t>il</w:t>
      </w:r>
      <w:r w:rsidRPr="00705696">
        <w:rPr>
          <w:rFonts w:ascii="Garamond" w:hAnsi="Garamond" w:cs="Courier New"/>
          <w:bCs/>
          <w:color w:val="auto"/>
          <w:sz w:val="20"/>
        </w:rPr>
        <w:t xml:space="preserve">, pouvoir être sous le soupçon de </w:t>
      </w:r>
      <w:r w:rsidRPr="00936534">
        <w:rPr>
          <w:rFonts w:ascii="Garamond" w:hAnsi="Garamond" w:cs="Courier New"/>
          <w:bCs/>
          <w:i/>
          <w:color w:val="auto"/>
          <w:sz w:val="20"/>
        </w:rPr>
        <w:t>pouvoir</w:t>
      </w:r>
      <w:r w:rsidRPr="00705696">
        <w:rPr>
          <w:rFonts w:ascii="Garamond" w:hAnsi="Garamond" w:cs="Courier New"/>
          <w:bCs/>
          <w:color w:val="auto"/>
          <w:sz w:val="20"/>
        </w:rPr>
        <w:t xml:space="preserve"> </w:t>
      </w:r>
      <w:r w:rsidR="001102EA">
        <w:rPr>
          <w:rFonts w:ascii="Garamond" w:hAnsi="Garamond"/>
          <w:bCs/>
          <w:i/>
          <w:color w:val="auto"/>
          <w:sz w:val="20"/>
        </w:rPr>
        <w:t>-</w:t>
      </w:r>
      <w:r w:rsidRPr="00705696">
        <w:rPr>
          <w:rFonts w:ascii="Garamond" w:hAnsi="Garamond" w:cs="Courier New"/>
          <w:bCs/>
          <w:color w:val="auto"/>
          <w:sz w:val="20"/>
        </w:rPr>
        <w:t xml:space="preserve"> tout simplement </w:t>
      </w:r>
      <w:r w:rsidR="001102EA">
        <w:rPr>
          <w:rFonts w:ascii="Garamond" w:hAnsi="Garamond"/>
          <w:bCs/>
          <w:i/>
          <w:color w:val="auto"/>
          <w:sz w:val="20"/>
        </w:rPr>
        <w:t>-</w:t>
      </w:r>
      <w:r w:rsidRPr="00705696">
        <w:rPr>
          <w:rFonts w:ascii="Garamond" w:hAnsi="Garamond" w:cs="Courier New"/>
          <w:bCs/>
          <w:color w:val="auto"/>
          <w:sz w:val="20"/>
        </w:rPr>
        <w:t xml:space="preserve"> </w:t>
      </w:r>
      <w:r w:rsidRPr="00705696">
        <w:rPr>
          <w:rFonts w:ascii="Garamond" w:hAnsi="Garamond"/>
          <w:bCs/>
          <w:i/>
          <w:color w:val="auto"/>
          <w:sz w:val="20"/>
        </w:rPr>
        <w:t>se tromper</w:t>
      </w:r>
      <w:r w:rsidRPr="00705696">
        <w:rPr>
          <w:rFonts w:ascii="Garamond" w:hAnsi="Garamond" w:cs="Courier New"/>
          <w:bCs/>
          <w:color w:val="auto"/>
          <w:sz w:val="20"/>
        </w:rPr>
        <w:t xml:space="preserve"> ! </w:t>
      </w:r>
    </w:p>
    <w:p w:rsidR="000963F4" w:rsidRDefault="000963F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c’est bien là la limite, autour de ce </w:t>
      </w:r>
      <w:r w:rsidRPr="00705696">
        <w:rPr>
          <w:rFonts w:ascii="Garamond" w:hAnsi="Garamond" w:cs="Courier New"/>
          <w:sz w:val="20"/>
        </w:rPr>
        <w:t>« </w:t>
      </w:r>
      <w:r w:rsidRPr="00705696">
        <w:rPr>
          <w:rFonts w:ascii="Garamond" w:hAnsi="Garamond"/>
          <w:bCs/>
          <w:i/>
          <w:color w:val="auto"/>
          <w:sz w:val="20"/>
        </w:rPr>
        <w:t>tromper</w:t>
      </w:r>
      <w:r w:rsidRPr="00705696">
        <w:rPr>
          <w:rFonts w:ascii="Garamond" w:hAnsi="Garamond" w:cs="Courier New"/>
          <w:sz w:val="20"/>
        </w:rPr>
        <w:t> »</w:t>
      </w:r>
      <w:r w:rsidRPr="00705696">
        <w:rPr>
          <w:rFonts w:ascii="Garamond" w:hAnsi="Garamond" w:cs="Courier New"/>
          <w:bCs/>
          <w:color w:val="auto"/>
          <w:sz w:val="20"/>
        </w:rPr>
        <w:t xml:space="preserve">, de ce </w:t>
      </w:r>
      <w:r w:rsidRPr="00705696">
        <w:rPr>
          <w:rFonts w:ascii="Garamond" w:hAnsi="Garamond" w:cs="Courier New"/>
          <w:sz w:val="20"/>
        </w:rPr>
        <w:t>« </w:t>
      </w:r>
      <w:r w:rsidRPr="000963F4">
        <w:rPr>
          <w:rFonts w:ascii="Garamond" w:hAnsi="Garamond" w:cs="Courier New"/>
          <w:bCs/>
          <w:i/>
          <w:color w:val="auto"/>
          <w:sz w:val="20"/>
        </w:rPr>
        <w:t>se tromper</w:t>
      </w:r>
      <w:r w:rsidRPr="00705696">
        <w:rPr>
          <w:rFonts w:ascii="Garamond" w:hAnsi="Garamond" w:cs="Courier New"/>
          <w:sz w:val="20"/>
        </w:rPr>
        <w:t> »</w:t>
      </w:r>
      <w:r w:rsidRPr="00705696">
        <w:rPr>
          <w:rFonts w:ascii="Garamond" w:hAnsi="Garamond" w:cs="Courier New"/>
          <w:bCs/>
          <w:color w:val="auto"/>
          <w:sz w:val="20"/>
        </w:rPr>
        <w:t xml:space="preserve"> que gît la bascule, la balance de ce point subtil, de ce point infinité</w:t>
      </w:r>
      <w:r w:rsidR="00433B87">
        <w:rPr>
          <w:rFonts w:ascii="Garamond" w:hAnsi="Garamond" w:cs="Courier New"/>
          <w:bCs/>
          <w:color w:val="auto"/>
          <w:sz w:val="20"/>
        </w:rPr>
        <w:t>simal, que j’entends mar</w:t>
      </w:r>
      <w:r w:rsidR="00433B87">
        <w:rPr>
          <w:rFonts w:ascii="Garamond" w:hAnsi="Garamond" w:cs="Courier New"/>
          <w:bCs/>
          <w:color w:val="auto"/>
          <w:sz w:val="20"/>
        </w:rPr>
        <w:softHyphen/>
        <w:t xml:space="preserve">quer. </w:t>
      </w:r>
      <w:r w:rsidRPr="00705696">
        <w:rPr>
          <w:rFonts w:ascii="Garamond" w:hAnsi="Garamond" w:cs="Courier New"/>
          <w:bCs/>
          <w:color w:val="auto"/>
          <w:sz w:val="20"/>
        </w:rPr>
        <w:t>Comment se fait</w:t>
      </w:r>
      <w:r w:rsidR="001102EA">
        <w:rPr>
          <w:rFonts w:ascii="Garamond" w:hAnsi="Garamond"/>
          <w:bCs/>
          <w:i/>
          <w:color w:val="auto"/>
          <w:sz w:val="20"/>
        </w:rPr>
        <w:t>-</w:t>
      </w:r>
      <w:r w:rsidRPr="00705696">
        <w:rPr>
          <w:rFonts w:ascii="Garamond" w:hAnsi="Garamond" w:cs="Courier New"/>
          <w:bCs/>
          <w:color w:val="auto"/>
          <w:sz w:val="20"/>
        </w:rPr>
        <w:t>il</w:t>
      </w:r>
      <w:r w:rsidR="00433B87">
        <w:rPr>
          <w:rFonts w:ascii="Garamond" w:hAnsi="Garamond" w:cs="Courier New"/>
          <w:bCs/>
          <w:color w:val="auto"/>
          <w:sz w:val="20"/>
        </w:rPr>
        <w:t>...</w:t>
      </w:r>
      <w:r w:rsidRPr="00705696">
        <w:rPr>
          <w:rFonts w:ascii="Garamond" w:hAnsi="Garamond" w:cs="Courier New"/>
          <w:bCs/>
          <w:color w:val="auto"/>
          <w:sz w:val="20"/>
        </w:rPr>
        <w:t xml:space="preserve"> </w:t>
      </w:r>
      <w:r w:rsidR="00374A17" w:rsidRPr="000963F4">
        <w:rPr>
          <w:rFonts w:ascii="Garamond" w:hAnsi="Garamond" w:cs="Courier New"/>
          <w:bCs/>
          <w:i/>
          <w:color w:val="auto"/>
          <w:sz w:val="20"/>
        </w:rPr>
        <w:t>S</w:t>
      </w:r>
      <w:r w:rsidRPr="000963F4">
        <w:rPr>
          <w:rFonts w:ascii="Garamond" w:hAnsi="Garamond" w:cs="Courier New"/>
          <w:bCs/>
          <w:i/>
          <w:color w:val="auto"/>
          <w:sz w:val="20"/>
        </w:rPr>
        <w:t>ur quel point pouvons</w:t>
      </w:r>
      <w:r w:rsidR="001102EA" w:rsidRPr="000963F4">
        <w:rPr>
          <w:rFonts w:ascii="Garamond" w:hAnsi="Garamond"/>
          <w:bCs/>
          <w:i/>
          <w:color w:val="auto"/>
          <w:sz w:val="20"/>
        </w:rPr>
        <w:t>-</w:t>
      </w:r>
      <w:r w:rsidRPr="000963F4">
        <w:rPr>
          <w:rFonts w:ascii="Garamond" w:hAnsi="Garamond" w:cs="Courier New"/>
          <w:bCs/>
          <w:i/>
          <w:color w:val="auto"/>
          <w:sz w:val="20"/>
        </w:rPr>
        <w:t>nous articuler ce que nous voyons dans l’analyse</w:t>
      </w:r>
      <w:r w:rsidRPr="00705696">
        <w:rPr>
          <w:rFonts w:ascii="Garamond" w:hAnsi="Garamond" w:cs="Courier New"/>
          <w:bCs/>
          <w:color w:val="auto"/>
          <w:sz w:val="20"/>
        </w:rPr>
        <w:t xml:space="preserve"> de la façon la plus manifeste ?</w:t>
      </w:r>
      <w:r w:rsidR="00433B87">
        <w:rPr>
          <w:rFonts w:ascii="Garamond" w:hAnsi="Garamond" w:cs="Courier New"/>
          <w:bCs/>
          <w:color w:val="auto"/>
          <w:sz w:val="20"/>
        </w:rPr>
        <w:t xml:space="preserve"> </w:t>
      </w:r>
      <w:r w:rsidRPr="00705696">
        <w:rPr>
          <w:rFonts w:ascii="Garamond" w:hAnsi="Garamond" w:cs="Courier New"/>
          <w:bCs/>
          <w:color w:val="auto"/>
          <w:sz w:val="20"/>
        </w:rPr>
        <w:t>C’est que, même étant admis que l’analyste puisse être trompé</w:t>
      </w:r>
      <w:r w:rsidR="00433B87">
        <w:rPr>
          <w:rFonts w:ascii="Garamond" w:hAnsi="Garamond" w:cs="Courier New"/>
          <w:bCs/>
          <w:color w:val="auto"/>
          <w:sz w:val="20"/>
        </w:rPr>
        <w:t xml:space="preserve">, </w:t>
      </w:r>
      <w:r w:rsidRPr="00705696">
        <w:rPr>
          <w:rFonts w:ascii="Garamond" w:hAnsi="Garamond" w:cs="Courier New"/>
          <w:bCs/>
          <w:color w:val="auto"/>
          <w:sz w:val="20"/>
        </w:rPr>
        <w:t>et je dirais, même l’analyse chez certains sujets  étant mise en question au départ de l’ana</w:t>
      </w:r>
      <w:r w:rsidRPr="00705696">
        <w:rPr>
          <w:rFonts w:ascii="Garamond" w:hAnsi="Garamond" w:cs="Courier New"/>
          <w:bCs/>
          <w:color w:val="auto"/>
          <w:sz w:val="20"/>
        </w:rPr>
        <w:softHyphen/>
        <w:t>lyse elle</w:t>
      </w:r>
      <w:r w:rsidR="001102EA">
        <w:rPr>
          <w:rFonts w:ascii="Garamond" w:hAnsi="Garamond"/>
          <w:bCs/>
          <w:i/>
          <w:color w:val="auto"/>
          <w:sz w:val="20"/>
        </w:rPr>
        <w:t>-</w:t>
      </w:r>
      <w:r w:rsidRPr="00705696">
        <w:rPr>
          <w:rFonts w:ascii="Garamond" w:hAnsi="Garamond" w:cs="Courier New"/>
          <w:bCs/>
          <w:color w:val="auto"/>
          <w:sz w:val="20"/>
        </w:rPr>
        <w:t>même, je veux dire étant supposé qu’après tout elle puisse n’être qu’une sorte de leurre</w:t>
      </w:r>
      <w:r w:rsidR="00433B87">
        <w:rPr>
          <w:rFonts w:ascii="Garamond" w:hAnsi="Garamond" w:cs="Courier New"/>
          <w:bCs/>
          <w:color w:val="auto"/>
          <w:sz w:val="20"/>
        </w:rPr>
        <w:t xml:space="preserve">, </w:t>
      </w:r>
      <w:r w:rsidRPr="00705696">
        <w:rPr>
          <w:rFonts w:ascii="Garamond" w:hAnsi="Garamond" w:cs="Courier New"/>
          <w:bCs/>
          <w:color w:val="auto"/>
          <w:sz w:val="20"/>
        </w:rPr>
        <w:t xml:space="preserve">pour mieux encore accentuer ce que je veux faire entendre et ce que nous disent les patients, autour de ce </w:t>
      </w:r>
      <w:r w:rsidRPr="00705696">
        <w:rPr>
          <w:rFonts w:ascii="Garamond" w:hAnsi="Garamond" w:cs="Courier New"/>
          <w:sz w:val="20"/>
        </w:rPr>
        <w:t>« </w:t>
      </w:r>
      <w:r w:rsidRPr="00705696">
        <w:rPr>
          <w:rFonts w:ascii="Garamond" w:hAnsi="Garamond"/>
          <w:bCs/>
          <w:i/>
          <w:color w:val="auto"/>
          <w:sz w:val="20"/>
        </w:rPr>
        <w:t>se tromper</w:t>
      </w:r>
      <w:r w:rsidRPr="00705696">
        <w:rPr>
          <w:rFonts w:ascii="Garamond" w:hAnsi="Garamond" w:cs="Courier New"/>
          <w:sz w:val="20"/>
        </w:rPr>
        <w:t> »</w:t>
      </w:r>
      <w:r w:rsidRPr="00705696">
        <w:rPr>
          <w:rFonts w:ascii="Garamond" w:hAnsi="Garamond" w:cs="Courier New"/>
          <w:bCs/>
          <w:color w:val="auto"/>
          <w:sz w:val="20"/>
        </w:rPr>
        <w:t xml:space="preserve">, quelque chose s’arrête. </w:t>
      </w:r>
    </w:p>
    <w:p w:rsidR="000774D5" w:rsidRPr="00705696" w:rsidRDefault="000774D5" w:rsidP="00B82165">
      <w:pPr>
        <w:pStyle w:val="Corpsdetexte"/>
        <w:ind w:right="-568"/>
        <w:jc w:val="left"/>
        <w:rPr>
          <w:rFonts w:ascii="Garamond" w:hAnsi="Garamond" w:cs="Courier New"/>
          <w:bCs/>
          <w:color w:val="auto"/>
          <w:sz w:val="20"/>
        </w:rPr>
      </w:pPr>
    </w:p>
    <w:p w:rsidR="000963F4" w:rsidRDefault="00BF3196" w:rsidP="00433B87">
      <w:pPr>
        <w:pStyle w:val="Corpsdetexte"/>
        <w:ind w:right="-568"/>
        <w:jc w:val="left"/>
        <w:rPr>
          <w:rFonts w:ascii="Garamond" w:hAnsi="Garamond"/>
          <w:bCs/>
          <w:i/>
          <w:color w:val="auto"/>
          <w:sz w:val="20"/>
        </w:rPr>
      </w:pPr>
      <w:r w:rsidRPr="00705696">
        <w:rPr>
          <w:rFonts w:ascii="Garamond" w:hAnsi="Garamond" w:cs="Courier New"/>
          <w:bCs/>
          <w:color w:val="auto"/>
          <w:sz w:val="20"/>
        </w:rPr>
        <w:t xml:space="preserve">Même au </w:t>
      </w:r>
      <w:r w:rsidRPr="00705696">
        <w:rPr>
          <w:rFonts w:ascii="Garamond" w:hAnsi="Garamond" w:cs="Courier New"/>
          <w:bCs/>
          <w:i/>
          <w:iCs/>
          <w:color w:val="auto"/>
          <w:sz w:val="20"/>
        </w:rPr>
        <w:t>psychanalyste mis en question</w:t>
      </w:r>
      <w:r w:rsidRPr="00705696">
        <w:rPr>
          <w:rFonts w:ascii="Garamond" w:hAnsi="Garamond" w:cs="Courier New"/>
          <w:bCs/>
          <w:color w:val="auto"/>
          <w:sz w:val="20"/>
        </w:rPr>
        <w:t>, il est fait ce crédit d’une certaine infaillibilité quelque part qui</w:t>
      </w:r>
      <w:r w:rsidR="00433B87">
        <w:rPr>
          <w:rFonts w:ascii="Garamond" w:hAnsi="Garamond" w:cs="Courier New"/>
          <w:bCs/>
          <w:color w:val="auto"/>
          <w:sz w:val="20"/>
        </w:rPr>
        <w:t xml:space="preserve"> - </w:t>
      </w:r>
      <w:r w:rsidRPr="00705696">
        <w:rPr>
          <w:rFonts w:ascii="Garamond" w:hAnsi="Garamond" w:cs="Courier New"/>
          <w:bCs/>
          <w:color w:val="auto"/>
          <w:sz w:val="20"/>
        </w:rPr>
        <w:t>même à l’</w:t>
      </w:r>
      <w:r w:rsidRPr="00705696">
        <w:rPr>
          <w:rFonts w:ascii="Garamond" w:hAnsi="Garamond" w:cs="Courier New"/>
          <w:bCs/>
          <w:i/>
          <w:iCs/>
          <w:color w:val="auto"/>
          <w:sz w:val="20"/>
        </w:rPr>
        <w:t>ana</w:t>
      </w:r>
      <w:r w:rsidRPr="00705696">
        <w:rPr>
          <w:rFonts w:ascii="Garamond" w:hAnsi="Garamond" w:cs="Courier New"/>
          <w:bCs/>
          <w:i/>
          <w:iCs/>
          <w:color w:val="auto"/>
          <w:sz w:val="20"/>
        </w:rPr>
        <w:softHyphen/>
        <w:t>lyste mis en question</w:t>
      </w:r>
      <w:r w:rsidR="00433B87">
        <w:rPr>
          <w:rFonts w:ascii="Garamond" w:hAnsi="Garamond" w:cs="Courier New"/>
          <w:bCs/>
          <w:i/>
          <w:iCs/>
          <w:color w:val="auto"/>
          <w:sz w:val="20"/>
        </w:rPr>
        <w:t> ! -</w:t>
      </w:r>
    </w:p>
    <w:p w:rsidR="00BF3196" w:rsidRPr="00705696" w:rsidRDefault="00BF3196" w:rsidP="00C13D41">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fera attribuer quelquefois à propos d’un geste de hasard, des intentions : « </w:t>
      </w:r>
      <w:r w:rsidRPr="00705696">
        <w:rPr>
          <w:rFonts w:ascii="Garamond" w:hAnsi="Garamond"/>
          <w:bCs/>
          <w:i/>
          <w:color w:val="auto"/>
          <w:sz w:val="20"/>
        </w:rPr>
        <w:t>Vous l’avez fait pour me mettre à l’épreuve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Ici je veux essayer de centrer votre attention</w:t>
      </w:r>
      <w:r w:rsidR="00374A17" w:rsidRPr="00705696">
        <w:rPr>
          <w:rFonts w:ascii="Garamond" w:hAnsi="Garamond" w:cs="Courier New"/>
          <w:bCs/>
          <w:color w:val="auto"/>
          <w:sz w:val="20"/>
        </w:rPr>
        <w:t xml:space="preserve">, </w:t>
      </w:r>
      <w:r w:rsidRPr="00705696">
        <w:rPr>
          <w:rFonts w:ascii="Garamond" w:hAnsi="Garamond" w:cs="Courier New"/>
          <w:bCs/>
          <w:color w:val="auto"/>
          <w:sz w:val="20"/>
        </w:rPr>
        <w:t>et je vous le répète, appeler sur le terrain du phénomène</w:t>
      </w:r>
      <w:r w:rsidR="00374A17" w:rsidRPr="00705696">
        <w:rPr>
          <w:rFonts w:ascii="Garamond" w:hAnsi="Garamond" w:cs="Courier New"/>
          <w:bCs/>
          <w:color w:val="auto"/>
          <w:sz w:val="20"/>
        </w:rPr>
        <w:t xml:space="preserve"> </w:t>
      </w:r>
      <w:r w:rsidRPr="00705696">
        <w:rPr>
          <w:rFonts w:ascii="Garamond" w:hAnsi="Garamond" w:cs="Courier New"/>
          <w:bCs/>
          <w:color w:val="auto"/>
          <w:sz w:val="20"/>
        </w:rPr>
        <w:t>sur ce de quoi il s’agit.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Depuis la discussion socratique, il a été introduit ce thème que la reconnaissance des conditions du </w:t>
      </w:r>
      <w:r w:rsidRPr="00705696">
        <w:rPr>
          <w:rFonts w:ascii="Garamond" w:hAnsi="Garamond"/>
          <w:bCs/>
          <w:i/>
          <w:iCs/>
          <w:color w:val="0000CC"/>
          <w:sz w:val="20"/>
        </w:rPr>
        <w:t>bien</w:t>
      </w:r>
      <w:r w:rsidRPr="00705696">
        <w:rPr>
          <w:rFonts w:ascii="Garamond" w:hAnsi="Garamond"/>
          <w:bCs/>
          <w:color w:val="0000CC"/>
          <w:sz w:val="20"/>
        </w:rPr>
        <w:t xml:space="preserve"> </w:t>
      </w:r>
      <w:r w:rsidRPr="00705696">
        <w:rPr>
          <w:rFonts w:ascii="Garamond" w:hAnsi="Garamond" w:cs="Courier New"/>
          <w:bCs/>
          <w:color w:val="auto"/>
          <w:sz w:val="20"/>
        </w:rPr>
        <w:t xml:space="preserve">pour l’homme aurait en soi quelque chose qui </w:t>
      </w:r>
      <w:r w:rsidRPr="00705696">
        <w:rPr>
          <w:rFonts w:ascii="Garamond" w:hAnsi="Garamond" w:cs="Courier New"/>
          <w:bCs/>
          <w:i/>
          <w:iCs/>
          <w:color w:val="auto"/>
          <w:sz w:val="20"/>
        </w:rPr>
        <w:t>s’impose</w:t>
      </w:r>
      <w:r w:rsidRPr="00705696">
        <w:rPr>
          <w:rFonts w:ascii="Garamond" w:hAnsi="Garamond" w:cs="Courier New"/>
          <w:bCs/>
          <w:color w:val="auto"/>
          <w:sz w:val="20"/>
        </w:rPr>
        <w:t xml:space="preserve">, qui soit irrésistible. </w:t>
      </w:r>
    </w:p>
    <w:p w:rsidR="00374A17" w:rsidRPr="00705696" w:rsidRDefault="00374A17"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le paradoxe de l’enseignement</w:t>
      </w:r>
      <w:r w:rsidR="000963F4">
        <w:rPr>
          <w:rFonts w:ascii="Garamond" w:hAnsi="Garamond" w:cs="Courier New"/>
          <w:bCs/>
          <w:color w:val="auto"/>
          <w:sz w:val="20"/>
        </w:rPr>
        <w:t xml:space="preserve">, </w:t>
      </w:r>
      <w:r w:rsidRPr="00705696">
        <w:rPr>
          <w:rFonts w:ascii="Garamond" w:hAnsi="Garamond" w:cs="Courier New"/>
          <w:bCs/>
          <w:color w:val="auto"/>
          <w:sz w:val="20"/>
        </w:rPr>
        <w:t xml:space="preserve">sinon de </w:t>
      </w:r>
      <w:r w:rsidR="00374A17" w:rsidRPr="00705696">
        <w:rPr>
          <w:rFonts w:ascii="Garamond" w:hAnsi="Garamond" w:cs="Courier New"/>
          <w:bCs/>
          <w:color w:val="auto"/>
          <w:sz w:val="20"/>
        </w:rPr>
        <w:t>SOCRATE</w:t>
      </w:r>
      <w:r w:rsidR="00433B87">
        <w:rPr>
          <w:rFonts w:ascii="Garamond" w:hAnsi="Garamond" w:cs="Courier New"/>
          <w:bCs/>
          <w:color w:val="auto"/>
          <w:sz w:val="20"/>
        </w:rPr>
        <w:t xml:space="preserve"> - </w:t>
      </w:r>
      <w:r w:rsidRPr="00705696">
        <w:rPr>
          <w:rFonts w:ascii="Garamond" w:hAnsi="Garamond" w:cs="Courier New"/>
          <w:bCs/>
          <w:color w:val="auto"/>
          <w:sz w:val="20"/>
        </w:rPr>
        <w:t>qu’en savons</w:t>
      </w:r>
      <w:r w:rsidR="001102EA">
        <w:rPr>
          <w:rFonts w:ascii="Garamond" w:hAnsi="Garamond"/>
          <w:bCs/>
          <w:i/>
          <w:color w:val="auto"/>
          <w:sz w:val="20"/>
        </w:rPr>
        <w:t>-</w:t>
      </w:r>
      <w:r w:rsidRPr="00705696">
        <w:rPr>
          <w:rFonts w:ascii="Garamond" w:hAnsi="Garamond" w:cs="Courier New"/>
          <w:bCs/>
          <w:color w:val="auto"/>
          <w:sz w:val="20"/>
        </w:rPr>
        <w:t>nous,</w:t>
      </w:r>
      <w:r w:rsidR="000963F4">
        <w:rPr>
          <w:rFonts w:ascii="Garamond" w:hAnsi="Garamond" w:cs="Courier New"/>
          <w:bCs/>
          <w:color w:val="auto"/>
          <w:sz w:val="20"/>
        </w:rPr>
        <w:t xml:space="preserve"> </w:t>
      </w:r>
      <w:r w:rsidRPr="00705696">
        <w:rPr>
          <w:rFonts w:ascii="Garamond" w:hAnsi="Garamond" w:cs="Courier New"/>
          <w:bCs/>
          <w:color w:val="auto"/>
          <w:sz w:val="20"/>
        </w:rPr>
        <w:t xml:space="preserve">sinon par la </w:t>
      </w:r>
      <w:r w:rsidRPr="00705696">
        <w:rPr>
          <w:rFonts w:ascii="Garamond" w:hAnsi="Garamond"/>
          <w:bCs/>
          <w:i/>
          <w:color w:val="auto"/>
          <w:sz w:val="20"/>
        </w:rPr>
        <w:t>comé</w:t>
      </w:r>
      <w:r w:rsidRPr="00705696">
        <w:rPr>
          <w:rFonts w:ascii="Garamond" w:hAnsi="Garamond"/>
          <w:bCs/>
          <w:i/>
          <w:color w:val="auto"/>
          <w:sz w:val="20"/>
        </w:rPr>
        <w:softHyphen/>
        <w:t>die platonicienne</w:t>
      </w:r>
      <w:r w:rsidRPr="00705696">
        <w:rPr>
          <w:rFonts w:ascii="Garamond" w:hAnsi="Garamond" w:cs="Courier New"/>
          <w:bCs/>
          <w:color w:val="auto"/>
          <w:sz w:val="20"/>
        </w:rPr>
        <w:t xml:space="preserve"> ?</w:t>
      </w:r>
      <w:r w:rsidR="00433B87">
        <w:rPr>
          <w:rFonts w:ascii="Garamond" w:hAnsi="Garamond" w:cs="Courier New"/>
          <w:bCs/>
          <w:color w:val="auto"/>
          <w:sz w:val="20"/>
        </w:rPr>
        <w:t xml:space="preserve"> - </w:t>
      </w:r>
      <w:r w:rsidR="000774D5" w:rsidRPr="00705696">
        <w:rPr>
          <w:rFonts w:ascii="Garamond" w:hAnsi="Garamond" w:cs="Courier New"/>
          <w:bCs/>
          <w:color w:val="auto"/>
          <w:sz w:val="20"/>
        </w:rPr>
        <w:t>m</w:t>
      </w:r>
      <w:r w:rsidRPr="00705696">
        <w:rPr>
          <w:rFonts w:ascii="Garamond" w:hAnsi="Garamond" w:cs="Courier New"/>
          <w:bCs/>
          <w:color w:val="auto"/>
          <w:sz w:val="20"/>
        </w:rPr>
        <w:t xml:space="preserve">ais je ne dirais même pas </w:t>
      </w:r>
      <w:r w:rsidR="00374A17" w:rsidRPr="00705696">
        <w:rPr>
          <w:rFonts w:ascii="Garamond" w:hAnsi="Garamond" w:cs="Courier New"/>
          <w:bCs/>
          <w:color w:val="auto"/>
          <w:sz w:val="20"/>
        </w:rPr>
        <w:t>« </w:t>
      </w:r>
      <w:r w:rsidRPr="00705696">
        <w:rPr>
          <w:rFonts w:ascii="Garamond" w:hAnsi="Garamond" w:cs="Courier New"/>
          <w:bCs/>
          <w:color w:val="auto"/>
          <w:sz w:val="20"/>
        </w:rPr>
        <w:t>de PLATON</w:t>
      </w:r>
      <w:r w:rsidR="00374A17" w:rsidRPr="00705696">
        <w:rPr>
          <w:rFonts w:ascii="Garamond" w:hAnsi="Garamond" w:cs="Courier New"/>
          <w:bCs/>
          <w:color w:val="auto"/>
          <w:sz w:val="20"/>
        </w:rPr>
        <w:t> »</w:t>
      </w:r>
      <w:r w:rsidR="00433B87">
        <w:rPr>
          <w:rFonts w:ascii="Garamond" w:hAnsi="Garamond" w:cs="Courier New"/>
          <w:bCs/>
          <w:color w:val="auto"/>
          <w:sz w:val="20"/>
        </w:rPr>
        <w:t xml:space="preserve">, </w:t>
      </w:r>
      <w:r w:rsidRPr="00705696">
        <w:rPr>
          <w:rFonts w:ascii="Garamond" w:hAnsi="Garamond" w:cs="Courier New"/>
          <w:bCs/>
          <w:color w:val="auto"/>
          <w:sz w:val="20"/>
        </w:rPr>
        <w:t xml:space="preserve">car PLATON se développe dans le terrain du dialogue, et du dialogue </w:t>
      </w:r>
      <w:r w:rsidRPr="00705696">
        <w:rPr>
          <w:rFonts w:ascii="Garamond" w:hAnsi="Garamond"/>
          <w:bCs/>
          <w:i/>
          <w:color w:val="auto"/>
          <w:sz w:val="20"/>
        </w:rPr>
        <w:t>comique</w:t>
      </w:r>
      <w:r w:rsidRPr="00705696">
        <w:rPr>
          <w:rFonts w:ascii="Garamond" w:hAnsi="Garamond" w:cs="Courier New"/>
          <w:bCs/>
          <w:color w:val="auto"/>
          <w:sz w:val="20"/>
        </w:rPr>
        <w:t>, et laisse ouvertes toutes les questions</w:t>
      </w:r>
      <w:r w:rsidR="00433B87">
        <w:rPr>
          <w:rFonts w:ascii="Garamond" w:hAnsi="Garamond" w:cs="Courier New"/>
          <w:bCs/>
          <w:color w:val="auto"/>
          <w:sz w:val="20"/>
        </w:rPr>
        <w:t xml:space="preserve">, </w:t>
      </w:r>
      <w:r w:rsidRPr="00705696">
        <w:rPr>
          <w:rFonts w:ascii="Garamond" w:hAnsi="Garamond" w:cs="Courier New"/>
          <w:bCs/>
          <w:color w:val="auto"/>
          <w:sz w:val="20"/>
        </w:rPr>
        <w:t xml:space="preserve">mais </w:t>
      </w:r>
      <w:r w:rsidRPr="000963F4">
        <w:rPr>
          <w:rFonts w:ascii="Garamond" w:hAnsi="Garamond" w:cs="Courier New"/>
          <w:bCs/>
          <w:i/>
          <w:color w:val="auto"/>
          <w:sz w:val="20"/>
        </w:rPr>
        <w:t>dans une certaine exploitation du platonisme</w:t>
      </w:r>
      <w:r w:rsidRPr="00705696">
        <w:rPr>
          <w:rFonts w:ascii="Garamond" w:hAnsi="Garamond" w:cs="Courier New"/>
          <w:bCs/>
          <w:color w:val="auto"/>
          <w:sz w:val="20"/>
        </w:rPr>
        <w:t xml:space="preserve"> dont on peut dire qu’elle se perpétue au milieu d’une déri</w:t>
      </w:r>
      <w:r w:rsidRPr="00705696">
        <w:rPr>
          <w:rFonts w:ascii="Garamond" w:hAnsi="Garamond" w:cs="Courier New"/>
          <w:bCs/>
          <w:color w:val="auto"/>
          <w:sz w:val="20"/>
        </w:rPr>
        <w:softHyphen/>
        <w:t xml:space="preserve">sion générale. </w:t>
      </w:r>
    </w:p>
    <w:p w:rsidR="000963F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Car à la vérité qui ne sait que la reconnaissance la plus par</w:t>
      </w:r>
      <w:r w:rsidRPr="00705696">
        <w:rPr>
          <w:rFonts w:ascii="Garamond" w:hAnsi="Garamond" w:cs="Courier New"/>
          <w:bCs/>
          <w:color w:val="auto"/>
          <w:sz w:val="20"/>
        </w:rPr>
        <w:softHyphen/>
        <w:t xml:space="preserve">faite des conditions du </w:t>
      </w:r>
      <w:r w:rsidR="00374A17" w:rsidRPr="00705696">
        <w:rPr>
          <w:rFonts w:ascii="Garamond" w:hAnsi="Garamond"/>
          <w:bCs/>
          <w:i/>
          <w:iCs/>
          <w:color w:val="0000CC"/>
          <w:sz w:val="20"/>
        </w:rPr>
        <w:t>bien</w:t>
      </w:r>
      <w:r w:rsidRPr="00705696">
        <w:rPr>
          <w:rFonts w:ascii="Garamond" w:hAnsi="Garamond" w:cs="Courier New"/>
          <w:bCs/>
          <w:color w:val="auto"/>
          <w:sz w:val="20"/>
        </w:rPr>
        <w:t>, n’empêchera quiconque de se ruer dans son contraire</w:t>
      </w:r>
      <w:r w:rsidR="000774D5" w:rsidRPr="00705696">
        <w:rPr>
          <w:rFonts w:ascii="Garamond" w:hAnsi="Garamond" w:cs="Courier New"/>
          <w:bCs/>
          <w:color w:val="auto"/>
          <w:sz w:val="20"/>
        </w:rPr>
        <w:t xml:space="preserve"> </w:t>
      </w:r>
      <w:r w:rsidRPr="00705696">
        <w:rPr>
          <w:rFonts w:ascii="Garamond" w:hAnsi="Garamond" w:cs="Courier New"/>
          <w:bCs/>
          <w:color w:val="auto"/>
          <w:sz w:val="20"/>
        </w:rPr>
        <w:t>!</w:t>
      </w:r>
      <w:r w:rsidR="000963F4">
        <w:rPr>
          <w:rFonts w:ascii="Garamond" w:hAnsi="Garamond" w:cs="Courier New"/>
          <w:bCs/>
          <w:color w:val="auto"/>
          <w:sz w:val="20"/>
        </w:rPr>
        <w:t xml:space="preserve"> </w:t>
      </w:r>
    </w:p>
    <w:p w:rsidR="000963F4" w:rsidRDefault="000963F4" w:rsidP="00B82165">
      <w:pPr>
        <w:pStyle w:val="Corpsdetexte"/>
        <w:ind w:right="-568"/>
        <w:jc w:val="left"/>
        <w:rPr>
          <w:rFonts w:ascii="Garamond" w:hAnsi="Garamond" w:cs="Courier New"/>
          <w:bCs/>
          <w:color w:val="auto"/>
          <w:sz w:val="20"/>
        </w:rPr>
      </w:pPr>
    </w:p>
    <w:p w:rsidR="00433B8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quoi s’agit</w:t>
      </w:r>
      <w:r w:rsidR="001102EA">
        <w:rPr>
          <w:rFonts w:ascii="Garamond" w:hAnsi="Garamond"/>
          <w:bCs/>
          <w:i/>
          <w:color w:val="auto"/>
          <w:sz w:val="20"/>
        </w:rPr>
        <w:t>-</w:t>
      </w:r>
      <w:r w:rsidRPr="00705696">
        <w:rPr>
          <w:rFonts w:ascii="Garamond" w:hAnsi="Garamond" w:cs="Courier New"/>
          <w:bCs/>
          <w:color w:val="auto"/>
          <w:sz w:val="20"/>
        </w:rPr>
        <w:t>il donc, dans cette confiance faite à l’analyste ? Quel crédit pouvons</w:t>
      </w:r>
      <w:r w:rsidR="001102EA">
        <w:rPr>
          <w:rFonts w:ascii="Garamond" w:hAnsi="Garamond"/>
          <w:bCs/>
          <w:i/>
          <w:color w:val="auto"/>
          <w:sz w:val="20"/>
        </w:rPr>
        <w:t>-</w:t>
      </w:r>
      <w:r w:rsidRPr="00705696">
        <w:rPr>
          <w:rFonts w:ascii="Garamond" w:hAnsi="Garamond" w:cs="Courier New"/>
          <w:bCs/>
          <w:color w:val="auto"/>
          <w:sz w:val="20"/>
        </w:rPr>
        <w:t xml:space="preserve">nous lui faire, ce </w:t>
      </w:r>
      <w:r w:rsidR="00374A17" w:rsidRPr="00705696">
        <w:rPr>
          <w:rFonts w:ascii="Garamond" w:hAnsi="Garamond"/>
          <w:bCs/>
          <w:i/>
          <w:iCs/>
          <w:color w:val="0000CC"/>
          <w:sz w:val="20"/>
        </w:rPr>
        <w:t>bien</w:t>
      </w:r>
      <w:r w:rsidRPr="00705696">
        <w:rPr>
          <w:rFonts w:ascii="Garamond" w:hAnsi="Garamond" w:cs="Courier New"/>
          <w:bCs/>
          <w:color w:val="auto"/>
          <w:sz w:val="20"/>
        </w:rPr>
        <w:t xml:space="preserve">, de le vouloir, </w:t>
      </w:r>
    </w:p>
    <w:p w:rsidR="00433B8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le vouloir pour un autre qui plus est ? Et pourtant nous ne doutons pas que là où se situe notre point de rencontre,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ne puisse être que d’assumer ce dont il s’agit.</w:t>
      </w:r>
      <w:r w:rsidR="000963F4">
        <w:rPr>
          <w:rFonts w:ascii="Garamond" w:hAnsi="Garamond" w:cs="Courier New"/>
          <w:bCs/>
          <w:color w:val="auto"/>
          <w:sz w:val="20"/>
        </w:rPr>
        <w:t xml:space="preserve"> </w:t>
      </w:r>
      <w:r w:rsidRPr="00705696">
        <w:rPr>
          <w:rFonts w:ascii="Garamond" w:hAnsi="Garamond" w:cs="Courier New"/>
          <w:bCs/>
          <w:color w:val="auto"/>
          <w:sz w:val="20"/>
        </w:rPr>
        <w:t>Je m’explique</w:t>
      </w:r>
      <w:r w:rsidR="00374A17" w:rsidRPr="00705696">
        <w:rPr>
          <w:rFonts w:ascii="Garamond" w:hAnsi="Garamond" w:cs="Courier New"/>
          <w:bCs/>
          <w:color w:val="auto"/>
          <w:sz w:val="20"/>
        </w:rPr>
        <w:t> :</w:t>
      </w:r>
      <w:r w:rsidR="00433B87">
        <w:rPr>
          <w:rFonts w:ascii="Garamond" w:hAnsi="Garamond" w:cs="Courier New"/>
          <w:bCs/>
          <w:color w:val="auto"/>
          <w:sz w:val="20"/>
        </w:rPr>
        <w:t xml:space="preserve"> </w:t>
      </w:r>
      <w:r w:rsidRPr="00705696">
        <w:rPr>
          <w:rFonts w:ascii="Garamond" w:hAnsi="Garamond" w:cs="Courier New"/>
          <w:bCs/>
          <w:color w:val="auto"/>
          <w:sz w:val="20"/>
        </w:rPr>
        <w:t xml:space="preserve"> </w:t>
      </w:r>
    </w:p>
    <w:p w:rsidR="00BF3196" w:rsidRPr="00433B87" w:rsidRDefault="00BF3196" w:rsidP="0074568F">
      <w:pPr>
        <w:pStyle w:val="Corpsdetexte"/>
        <w:numPr>
          <w:ilvl w:val="0"/>
          <w:numId w:val="133"/>
        </w:numPr>
        <w:ind w:right="-568"/>
        <w:jc w:val="left"/>
        <w:rPr>
          <w:rFonts w:ascii="Garamond" w:hAnsi="Garamond" w:cs="Courier New"/>
          <w:bCs/>
          <w:color w:val="auto"/>
          <w:sz w:val="20"/>
        </w:rPr>
      </w:pPr>
      <w:r w:rsidRPr="00433B87">
        <w:rPr>
          <w:rFonts w:ascii="Garamond" w:hAnsi="Garamond" w:cs="Courier New"/>
          <w:bCs/>
          <w:color w:val="auto"/>
          <w:sz w:val="20"/>
        </w:rPr>
        <w:t>Qui ne sait, d’expérience, qu’on peut ne pas vouloir jouir ?</w:t>
      </w:r>
    </w:p>
    <w:p w:rsidR="00374A17" w:rsidRPr="00433B87" w:rsidRDefault="00BF3196" w:rsidP="0074568F">
      <w:pPr>
        <w:pStyle w:val="Corpsdetexte"/>
        <w:numPr>
          <w:ilvl w:val="0"/>
          <w:numId w:val="133"/>
        </w:numPr>
        <w:ind w:right="-568"/>
        <w:jc w:val="left"/>
        <w:rPr>
          <w:rFonts w:ascii="Garamond" w:hAnsi="Garamond" w:cs="Courier New"/>
          <w:bCs/>
          <w:sz w:val="20"/>
        </w:rPr>
      </w:pPr>
      <w:r w:rsidRPr="00433B87">
        <w:rPr>
          <w:rFonts w:ascii="Garamond" w:hAnsi="Garamond" w:cs="Courier New"/>
          <w:bCs/>
          <w:color w:val="auto"/>
          <w:sz w:val="20"/>
        </w:rPr>
        <w:t xml:space="preserve">Qui ne le sait </w:t>
      </w:r>
      <w:r w:rsidRPr="00433B87">
        <w:rPr>
          <w:rFonts w:ascii="Garamond" w:hAnsi="Garamond" w:cs="Courier New"/>
          <w:bCs/>
          <w:i/>
          <w:color w:val="auto"/>
          <w:sz w:val="20"/>
        </w:rPr>
        <w:t>d’expérience</w:t>
      </w:r>
      <w:r w:rsidRPr="00433B87">
        <w:rPr>
          <w:rFonts w:ascii="Garamond" w:hAnsi="Garamond" w:cs="Courier New"/>
          <w:bCs/>
          <w:color w:val="auto"/>
          <w:sz w:val="20"/>
        </w:rPr>
        <w:t xml:space="preserve"> pour ce recul qu’impose à chacun, en ce qu’elle comporte </w:t>
      </w:r>
      <w:r w:rsidRPr="00433B87">
        <w:rPr>
          <w:rFonts w:ascii="Garamond" w:hAnsi="Garamond"/>
          <w:bCs/>
          <w:i/>
          <w:color w:val="auto"/>
          <w:sz w:val="20"/>
        </w:rPr>
        <w:t>d’atroces promesses</w:t>
      </w:r>
      <w:r w:rsidRPr="00433B87">
        <w:rPr>
          <w:rFonts w:ascii="Garamond" w:hAnsi="Garamond" w:cs="Courier New"/>
          <w:bCs/>
          <w:color w:val="auto"/>
          <w:sz w:val="20"/>
        </w:rPr>
        <w:t xml:space="preserve">, </w:t>
      </w:r>
      <w:r w:rsidR="00433B87">
        <w:rPr>
          <w:rFonts w:ascii="Garamond" w:hAnsi="Garamond" w:cs="Courier New"/>
          <w:bCs/>
          <w:color w:val="auto"/>
          <w:sz w:val="20"/>
        </w:rPr>
        <w:t xml:space="preserve">                                         </w:t>
      </w:r>
      <w:r w:rsidRPr="00433B87">
        <w:rPr>
          <w:rFonts w:ascii="Garamond" w:hAnsi="Garamond" w:cs="Courier New"/>
          <w:bCs/>
          <w:color w:val="auto"/>
          <w:sz w:val="20"/>
        </w:rPr>
        <w:t>l’approche de la jouissance comme telle ?</w:t>
      </w:r>
    </w:p>
    <w:p w:rsidR="00BF3196" w:rsidRPr="000963F4" w:rsidRDefault="00BF3196" w:rsidP="0074568F">
      <w:pPr>
        <w:pStyle w:val="Corpsdetexte"/>
        <w:numPr>
          <w:ilvl w:val="0"/>
          <w:numId w:val="133"/>
        </w:numPr>
        <w:ind w:right="-568"/>
        <w:jc w:val="left"/>
        <w:rPr>
          <w:rFonts w:ascii="Garamond" w:hAnsi="Garamond" w:cs="Courier New"/>
          <w:bCs/>
          <w:color w:val="auto"/>
          <w:sz w:val="20"/>
        </w:rPr>
      </w:pPr>
      <w:r w:rsidRPr="00705696">
        <w:rPr>
          <w:rFonts w:ascii="Garamond" w:hAnsi="Garamond" w:cs="Courier New"/>
          <w:bCs/>
          <w:color w:val="auto"/>
          <w:sz w:val="20"/>
        </w:rPr>
        <w:t xml:space="preserve">Qui ne sait qu’on peut </w:t>
      </w:r>
      <w:r w:rsidR="000774D5" w:rsidRPr="00705696">
        <w:rPr>
          <w:rFonts w:ascii="Garamond" w:hAnsi="Garamond" w:cs="Courier New"/>
          <w:bCs/>
          <w:color w:val="auto"/>
          <w:sz w:val="20"/>
        </w:rPr>
        <w:t>« </w:t>
      </w:r>
      <w:r w:rsidRPr="00705696">
        <w:rPr>
          <w:rFonts w:ascii="Garamond" w:hAnsi="Garamond" w:cs="Courier New"/>
          <w:bCs/>
          <w:i/>
          <w:color w:val="auto"/>
          <w:sz w:val="20"/>
        </w:rPr>
        <w:t>ne pas vouloir penser</w:t>
      </w:r>
      <w:r w:rsidR="000774D5" w:rsidRPr="00705696">
        <w:rPr>
          <w:rFonts w:ascii="Garamond" w:hAnsi="Garamond" w:cs="Courier New"/>
          <w:bCs/>
          <w:color w:val="auto"/>
          <w:sz w:val="20"/>
        </w:rPr>
        <w:t> »</w:t>
      </w:r>
      <w:r w:rsidRPr="00705696">
        <w:rPr>
          <w:rFonts w:ascii="Garamond" w:hAnsi="Garamond" w:cs="Courier New"/>
          <w:bCs/>
          <w:color w:val="auto"/>
          <w:sz w:val="20"/>
        </w:rPr>
        <w:t xml:space="preserve"> ? </w:t>
      </w:r>
      <w:r w:rsidRPr="000963F4">
        <w:rPr>
          <w:rFonts w:ascii="Garamond" w:hAnsi="Garamond" w:cs="Courier New"/>
          <w:bCs/>
          <w:color w:val="auto"/>
          <w:sz w:val="20"/>
        </w:rPr>
        <w:t>Il y a là, pour nous en témoigner, tout le collège universel des professeurs.</w:t>
      </w:r>
    </w:p>
    <w:p w:rsidR="00BF3196" w:rsidRPr="00705696" w:rsidRDefault="00BF3196" w:rsidP="00B82165">
      <w:pPr>
        <w:pStyle w:val="Corpsdetexte"/>
        <w:ind w:right="-568"/>
        <w:jc w:val="left"/>
        <w:rPr>
          <w:rFonts w:ascii="Garamond" w:hAnsi="Garamond" w:cs="Courier New"/>
          <w:bCs/>
          <w:color w:val="auto"/>
          <w:sz w:val="20"/>
        </w:rPr>
      </w:pPr>
    </w:p>
    <w:p w:rsidR="005D771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qu’est</w:t>
      </w:r>
      <w:r w:rsidR="001102EA">
        <w:rPr>
          <w:rFonts w:ascii="Garamond" w:hAnsi="Garamond"/>
          <w:bCs/>
          <w:i/>
          <w:color w:val="auto"/>
          <w:sz w:val="20"/>
        </w:rPr>
        <w:t>-</w:t>
      </w:r>
      <w:r w:rsidRPr="00705696">
        <w:rPr>
          <w:rFonts w:ascii="Garamond" w:hAnsi="Garamond" w:cs="Courier New"/>
          <w:bCs/>
          <w:color w:val="auto"/>
          <w:sz w:val="20"/>
        </w:rPr>
        <w:t xml:space="preserve">ce </w:t>
      </w:r>
      <w:r w:rsidRPr="00705696">
        <w:rPr>
          <w:rFonts w:ascii="Garamond" w:hAnsi="Garamond" w:cs="Courier New"/>
          <w:bCs/>
          <w:i/>
          <w:color w:val="auto"/>
          <w:sz w:val="20"/>
        </w:rPr>
        <w:t>que peut vouloir dire</w:t>
      </w:r>
      <w:r w:rsidR="000963F4">
        <w:rPr>
          <w:rFonts w:ascii="Garamond" w:hAnsi="Garamond" w:cs="Courier New"/>
          <w:bCs/>
          <w:i/>
          <w:color w:val="auto"/>
          <w:sz w:val="20"/>
        </w:rPr>
        <w:t xml:space="preserve"> </w:t>
      </w:r>
      <w:r w:rsidR="00374A17" w:rsidRPr="00705696">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sz w:val="20"/>
        </w:rPr>
        <w:t>« </w:t>
      </w:r>
      <w:r w:rsidRPr="00705696">
        <w:rPr>
          <w:rFonts w:ascii="Garamond" w:hAnsi="Garamond"/>
          <w:bCs/>
          <w:i/>
          <w:iCs/>
          <w:color w:val="0000CC"/>
          <w:sz w:val="20"/>
        </w:rPr>
        <w:t>ne pas vouloir désirer</w:t>
      </w:r>
      <w:r w:rsidRPr="00705696">
        <w:rPr>
          <w:rFonts w:ascii="Garamond" w:hAnsi="Garamond" w:cs="Courier New"/>
          <w:sz w:val="20"/>
        </w:rPr>
        <w:t> »</w:t>
      </w:r>
      <w:r w:rsidRPr="00705696">
        <w:rPr>
          <w:rFonts w:ascii="Garamond" w:hAnsi="Garamond" w:cs="Courier New"/>
          <w:bCs/>
          <w:color w:val="auto"/>
          <w:sz w:val="20"/>
        </w:rPr>
        <w:t xml:space="preserve"> ? Toute l’expérience analytique, qui ici ne fait que donner forme à ce qui est pour chacun à la racine même de son expérience, nous témoigne</w:t>
      </w:r>
      <w:r w:rsidR="005D771F">
        <w:rPr>
          <w:rFonts w:ascii="Garamond" w:hAnsi="Garamond" w:cs="Courier New"/>
          <w:bCs/>
          <w:color w:val="auto"/>
          <w:sz w:val="20"/>
        </w:rPr>
        <w:t> :</w:t>
      </w:r>
    </w:p>
    <w:p w:rsidR="000963F4" w:rsidRDefault="00BF3196" w:rsidP="0074568F">
      <w:pPr>
        <w:pStyle w:val="Corpsdetexte"/>
        <w:numPr>
          <w:ilvl w:val="0"/>
          <w:numId w:val="134"/>
        </w:numPr>
        <w:ind w:right="-568"/>
        <w:jc w:val="left"/>
        <w:rPr>
          <w:rFonts w:ascii="Garamond" w:hAnsi="Garamond" w:cs="Courier New"/>
          <w:bCs/>
          <w:color w:val="auto"/>
          <w:sz w:val="20"/>
        </w:rPr>
      </w:pPr>
      <w:r w:rsidRPr="00705696">
        <w:rPr>
          <w:rFonts w:ascii="Garamond" w:hAnsi="Garamond" w:cs="Courier New"/>
          <w:bCs/>
          <w:color w:val="auto"/>
          <w:sz w:val="20"/>
        </w:rPr>
        <w:t xml:space="preserve">que </w:t>
      </w:r>
      <w:r w:rsidR="00374A17" w:rsidRPr="00705696">
        <w:rPr>
          <w:rFonts w:ascii="Garamond" w:hAnsi="Garamond" w:cs="Courier New"/>
          <w:bCs/>
          <w:color w:val="auto"/>
          <w:sz w:val="20"/>
        </w:rPr>
        <w:t>« </w:t>
      </w:r>
      <w:r w:rsidRPr="00705696">
        <w:rPr>
          <w:rFonts w:ascii="Garamond" w:hAnsi="Garamond"/>
          <w:bCs/>
          <w:i/>
          <w:iCs/>
          <w:color w:val="0000CC"/>
          <w:sz w:val="20"/>
        </w:rPr>
        <w:t>ne pas vouloir désirer</w:t>
      </w:r>
      <w:r w:rsidR="00374A17" w:rsidRPr="00705696">
        <w:rPr>
          <w:rFonts w:ascii="Garamond" w:hAnsi="Garamond" w:cs="Courier New"/>
          <w:bCs/>
          <w:iCs/>
          <w:color w:val="auto"/>
          <w:sz w:val="20"/>
        </w:rPr>
        <w:t> »</w:t>
      </w:r>
      <w:r w:rsidRPr="00705696">
        <w:rPr>
          <w:rFonts w:ascii="Garamond" w:hAnsi="Garamond" w:cs="Courier New"/>
          <w:bCs/>
          <w:color w:val="auto"/>
          <w:sz w:val="20"/>
        </w:rPr>
        <w:t xml:space="preserve"> et </w:t>
      </w:r>
      <w:r w:rsidRPr="00705696">
        <w:rPr>
          <w:rFonts w:ascii="Garamond" w:hAnsi="Garamond"/>
          <w:bCs/>
          <w:i/>
          <w:iCs/>
          <w:color w:val="0000CC"/>
          <w:sz w:val="20"/>
        </w:rPr>
        <w:t>désirer</w:t>
      </w:r>
      <w:r w:rsidRPr="00705696">
        <w:rPr>
          <w:rFonts w:ascii="Garamond" w:hAnsi="Garamond" w:cs="Courier New"/>
          <w:bCs/>
          <w:color w:val="auto"/>
          <w:sz w:val="20"/>
        </w:rPr>
        <w:t>, c’est la même chose</w:t>
      </w:r>
      <w:r w:rsidR="000963F4">
        <w:rPr>
          <w:rFonts w:ascii="Garamond" w:hAnsi="Garamond" w:cs="Courier New"/>
          <w:bCs/>
          <w:color w:val="auto"/>
          <w:sz w:val="20"/>
        </w:rPr>
        <w:t>,</w:t>
      </w:r>
      <w:r w:rsidRPr="00705696">
        <w:rPr>
          <w:rFonts w:ascii="Garamond" w:hAnsi="Garamond" w:cs="Courier New"/>
          <w:bCs/>
          <w:color w:val="auto"/>
          <w:sz w:val="20"/>
        </w:rPr>
        <w:t xml:space="preserve"> </w:t>
      </w:r>
    </w:p>
    <w:p w:rsidR="00981945" w:rsidRDefault="000963F4" w:rsidP="0074568F">
      <w:pPr>
        <w:pStyle w:val="Corpsdetexte"/>
        <w:numPr>
          <w:ilvl w:val="0"/>
          <w:numId w:val="134"/>
        </w:numPr>
        <w:ind w:right="-568"/>
        <w:jc w:val="left"/>
        <w:rPr>
          <w:rFonts w:ascii="Garamond" w:hAnsi="Garamond" w:cs="Courier New"/>
          <w:bCs/>
          <w:color w:val="auto"/>
          <w:sz w:val="20"/>
        </w:rPr>
      </w:pPr>
      <w:r w:rsidRPr="00981945">
        <w:rPr>
          <w:rFonts w:ascii="Garamond" w:hAnsi="Garamond" w:cs="Courier New"/>
          <w:bCs/>
          <w:color w:val="auto"/>
          <w:sz w:val="20"/>
        </w:rPr>
        <w:t>q</w:t>
      </w:r>
      <w:r w:rsidR="00BF3196" w:rsidRPr="00981945">
        <w:rPr>
          <w:rFonts w:ascii="Garamond" w:hAnsi="Garamond" w:cs="Courier New"/>
          <w:bCs/>
          <w:color w:val="auto"/>
          <w:sz w:val="20"/>
        </w:rPr>
        <w:t xml:space="preserve">ue le </w:t>
      </w:r>
      <w:r w:rsidR="00BF3196" w:rsidRPr="00981945">
        <w:rPr>
          <w:rFonts w:ascii="Garamond" w:hAnsi="Garamond"/>
          <w:bCs/>
          <w:i/>
          <w:color w:val="0000CC"/>
          <w:sz w:val="20"/>
        </w:rPr>
        <w:t>désir</w:t>
      </w:r>
      <w:r w:rsidR="00BF3196" w:rsidRPr="00981945">
        <w:rPr>
          <w:rFonts w:ascii="Garamond" w:hAnsi="Garamond" w:cs="Courier New"/>
          <w:bCs/>
          <w:color w:val="auto"/>
          <w:sz w:val="20"/>
        </w:rPr>
        <w:t xml:space="preserve"> même, comporte en lui cette phase de défense qui le rend identique, parce que c’est le même que </w:t>
      </w:r>
    </w:p>
    <w:p w:rsidR="00BF3196" w:rsidRPr="00981945" w:rsidRDefault="00BF3196" w:rsidP="00981945">
      <w:pPr>
        <w:pStyle w:val="Corpsdetexte"/>
        <w:ind w:left="720" w:right="-568"/>
        <w:jc w:val="left"/>
        <w:rPr>
          <w:rFonts w:ascii="Garamond" w:hAnsi="Garamond" w:cs="Courier New"/>
          <w:bCs/>
          <w:color w:val="auto"/>
          <w:sz w:val="20"/>
        </w:rPr>
      </w:pPr>
      <w:r w:rsidRPr="00981945">
        <w:rPr>
          <w:rFonts w:ascii="Garamond" w:hAnsi="Garamond" w:cs="Courier New"/>
          <w:sz w:val="20"/>
        </w:rPr>
        <w:t>« </w:t>
      </w:r>
      <w:r w:rsidRPr="00981945">
        <w:rPr>
          <w:rFonts w:ascii="Garamond" w:hAnsi="Garamond"/>
          <w:bCs/>
          <w:i/>
          <w:color w:val="0000CC"/>
          <w:sz w:val="20"/>
        </w:rPr>
        <w:t>ne pas vouloir désirer</w:t>
      </w:r>
      <w:r w:rsidRPr="00981945">
        <w:rPr>
          <w:rFonts w:ascii="Garamond" w:hAnsi="Garamond" w:cs="Courier New"/>
          <w:sz w:val="20"/>
        </w:rPr>
        <w:t> »</w:t>
      </w:r>
      <w:r w:rsidRPr="00981945">
        <w:rPr>
          <w:rFonts w:ascii="Garamond" w:hAnsi="Garamond" w:cs="Courier New"/>
          <w:bCs/>
          <w:color w:val="auto"/>
          <w:sz w:val="20"/>
        </w:rPr>
        <w:t xml:space="preserve"> et </w:t>
      </w:r>
      <w:r w:rsidRPr="00981945">
        <w:rPr>
          <w:rFonts w:ascii="Garamond" w:hAnsi="Garamond" w:cs="Courier New"/>
          <w:sz w:val="20"/>
        </w:rPr>
        <w:t>« </w:t>
      </w:r>
      <w:r w:rsidRPr="00981945">
        <w:rPr>
          <w:rFonts w:ascii="Garamond" w:hAnsi="Garamond"/>
          <w:bCs/>
          <w:i/>
          <w:color w:val="0000CC"/>
          <w:sz w:val="20"/>
        </w:rPr>
        <w:t>vouloir ne pas désirer</w:t>
      </w:r>
      <w:r w:rsidRPr="00981945">
        <w:rPr>
          <w:rFonts w:ascii="Garamond" w:hAnsi="Garamond" w:cs="Courier New"/>
          <w:sz w:val="20"/>
        </w:rPr>
        <w:t> »</w:t>
      </w:r>
      <w:r w:rsidRPr="00981945">
        <w:rPr>
          <w:rFonts w:ascii="Garamond" w:hAnsi="Garamond" w:cs="Courier New"/>
          <w:bCs/>
          <w:color w:val="auto"/>
          <w:sz w:val="20"/>
        </w:rPr>
        <w:t xml:space="preserve">. </w:t>
      </w:r>
    </w:p>
    <w:p w:rsidR="00374A17" w:rsidRPr="00705696" w:rsidRDefault="00374A17" w:rsidP="00B82165">
      <w:pPr>
        <w:pStyle w:val="Corpsdetexte"/>
        <w:ind w:right="-568"/>
        <w:jc w:val="left"/>
        <w:rPr>
          <w:rFonts w:ascii="Garamond" w:hAnsi="Garamond" w:cs="Courier New"/>
          <w:bCs/>
          <w:color w:val="auto"/>
          <w:sz w:val="20"/>
        </w:rPr>
      </w:pPr>
    </w:p>
    <w:p w:rsidR="0098194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Discipline à quoi se sont employés</w:t>
      </w:r>
      <w:r w:rsidR="00981945">
        <w:rPr>
          <w:rFonts w:ascii="Garamond" w:hAnsi="Garamond" w:cs="Courier New"/>
          <w:bCs/>
          <w:color w:val="auto"/>
          <w:sz w:val="20"/>
        </w:rPr>
        <w:t xml:space="preserve">, </w:t>
      </w:r>
      <w:r w:rsidRPr="00705696">
        <w:rPr>
          <w:rFonts w:ascii="Garamond" w:hAnsi="Garamond" w:cs="Courier New"/>
          <w:bCs/>
          <w:color w:val="auto"/>
          <w:sz w:val="20"/>
        </w:rPr>
        <w:t>comme issue précisément aux impasses de l’interrogation socratique</w:t>
      </w:r>
      <w:r w:rsidR="00981945">
        <w:rPr>
          <w:rFonts w:ascii="Garamond" w:hAnsi="Garamond" w:cs="Courier New"/>
          <w:bCs/>
          <w:color w:val="auto"/>
          <w:sz w:val="20"/>
        </w:rPr>
        <w:t xml:space="preserve">, </w:t>
      </w:r>
      <w:r w:rsidRPr="00705696">
        <w:rPr>
          <w:rFonts w:ascii="Garamond" w:hAnsi="Garamond" w:cs="Courier New"/>
          <w:bCs/>
          <w:color w:val="auto"/>
          <w:sz w:val="20"/>
        </w:rPr>
        <w:t xml:space="preserve">des gens qui ne furent pas seulement des </w:t>
      </w:r>
      <w:r w:rsidRPr="00705696">
        <w:rPr>
          <w:rFonts w:ascii="Garamond" w:hAnsi="Garamond"/>
          <w:bCs/>
          <w:i/>
          <w:iCs/>
          <w:color w:val="0000CC"/>
          <w:sz w:val="20"/>
        </w:rPr>
        <w:t>philosophes</w:t>
      </w:r>
      <w:r w:rsidRPr="00705696">
        <w:rPr>
          <w:rFonts w:ascii="Garamond" w:hAnsi="Garamond" w:cs="Courier New"/>
          <w:bCs/>
          <w:color w:val="auto"/>
          <w:sz w:val="20"/>
        </w:rPr>
        <w:t xml:space="preserve">, mais des espèces de </w:t>
      </w:r>
      <w:r w:rsidRPr="00705696">
        <w:rPr>
          <w:rFonts w:ascii="Garamond" w:hAnsi="Garamond"/>
          <w:bCs/>
          <w:i/>
          <w:iCs/>
          <w:color w:val="0000CC"/>
          <w:sz w:val="20"/>
        </w:rPr>
        <w:t>reli</w:t>
      </w:r>
      <w:r w:rsidRPr="00705696">
        <w:rPr>
          <w:rFonts w:ascii="Garamond" w:hAnsi="Garamond"/>
          <w:bCs/>
          <w:i/>
          <w:iCs/>
          <w:color w:val="0000CC"/>
          <w:sz w:val="20"/>
        </w:rPr>
        <w:softHyphen/>
        <w:t>gieux</w:t>
      </w:r>
      <w:r w:rsidRPr="00705696">
        <w:rPr>
          <w:rFonts w:ascii="Garamond" w:hAnsi="Garamond" w:cs="Courier New"/>
          <w:bCs/>
          <w:color w:val="auto"/>
          <w:sz w:val="20"/>
        </w:rPr>
        <w:t xml:space="preserve"> à leur manière, les </w:t>
      </w:r>
      <w:r w:rsidRPr="00705696">
        <w:rPr>
          <w:rFonts w:ascii="Garamond" w:hAnsi="Garamond"/>
          <w:bCs/>
          <w:i/>
          <w:color w:val="0000CC"/>
          <w:sz w:val="20"/>
        </w:rPr>
        <w:t>stoïciens</w:t>
      </w:r>
      <w:r w:rsidRPr="00705696">
        <w:rPr>
          <w:rFonts w:ascii="Garamond" w:hAnsi="Garamond" w:cs="Courier New"/>
          <w:bCs/>
          <w:color w:val="auto"/>
          <w:sz w:val="20"/>
        </w:rPr>
        <w:t xml:space="preserve">, les </w:t>
      </w:r>
      <w:r w:rsidRPr="00705696">
        <w:rPr>
          <w:rFonts w:ascii="Garamond" w:hAnsi="Garamond"/>
          <w:bCs/>
          <w:i/>
          <w:color w:val="0000CC"/>
          <w:sz w:val="20"/>
        </w:rPr>
        <w:t>épicuriens</w:t>
      </w:r>
      <w:r w:rsidR="00981945">
        <w:rPr>
          <w:rFonts w:ascii="Garamond" w:hAnsi="Garamond" w:cs="Courier New"/>
          <w:bCs/>
          <w:color w:val="auto"/>
          <w:sz w:val="20"/>
        </w:rPr>
        <w:t xml:space="preserve"> par exemple. </w:t>
      </w:r>
      <w:r w:rsidRPr="00705696">
        <w:rPr>
          <w:rFonts w:ascii="Garamond" w:hAnsi="Garamond" w:cs="Courier New"/>
          <w:bCs/>
          <w:color w:val="auto"/>
          <w:sz w:val="20"/>
        </w:rPr>
        <w:t xml:space="preserve">Le sujet sait que </w:t>
      </w:r>
    </w:p>
    <w:p w:rsidR="0098194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w:t>
      </w:r>
      <w:r w:rsidRPr="00705696">
        <w:rPr>
          <w:rFonts w:ascii="Garamond" w:hAnsi="Garamond" w:cs="Courier New"/>
          <w:sz w:val="20"/>
        </w:rPr>
        <w:t>« </w:t>
      </w:r>
      <w:r w:rsidRPr="00705696">
        <w:rPr>
          <w:rFonts w:ascii="Garamond" w:hAnsi="Garamond"/>
          <w:bCs/>
          <w:i/>
          <w:color w:val="0000CC"/>
          <w:sz w:val="20"/>
        </w:rPr>
        <w:t>ne pas vouloir désirer</w:t>
      </w:r>
      <w:r w:rsidRPr="00705696">
        <w:rPr>
          <w:rFonts w:ascii="Garamond" w:hAnsi="Garamond" w:cs="Courier New"/>
          <w:sz w:val="20"/>
        </w:rPr>
        <w:t> »</w:t>
      </w:r>
      <w:r w:rsidRPr="00705696">
        <w:rPr>
          <w:rFonts w:ascii="Garamond" w:hAnsi="Garamond" w:cs="Courier New"/>
          <w:bCs/>
          <w:color w:val="auto"/>
          <w:sz w:val="20"/>
        </w:rPr>
        <w:t xml:space="preserve">, </w:t>
      </w:r>
      <w:r w:rsidRPr="000963F4">
        <w:rPr>
          <w:rFonts w:ascii="Garamond" w:hAnsi="Garamond" w:cs="Courier New"/>
          <w:bCs/>
          <w:i/>
          <w:color w:val="auto"/>
          <w:sz w:val="20"/>
        </w:rPr>
        <w:t>en soi</w:t>
      </w:r>
      <w:r w:rsidR="00374A17" w:rsidRPr="000963F4">
        <w:rPr>
          <w:rFonts w:ascii="Garamond" w:hAnsi="Garamond" w:cs="Courier New"/>
          <w:bCs/>
          <w:i/>
          <w:color w:val="auto"/>
          <w:sz w:val="20"/>
        </w:rPr>
        <w:t xml:space="preserve"> </w:t>
      </w:r>
      <w:r w:rsidRPr="000963F4">
        <w:rPr>
          <w:rFonts w:ascii="Garamond" w:hAnsi="Garamond" w:cs="Courier New"/>
          <w:bCs/>
          <w:i/>
          <w:color w:val="auto"/>
          <w:sz w:val="20"/>
        </w:rPr>
        <w:t>a quelque chose d’</w:t>
      </w:r>
      <w:r w:rsidRPr="000963F4">
        <w:rPr>
          <w:rFonts w:ascii="Garamond" w:hAnsi="Garamond"/>
          <w:bCs/>
          <w:i/>
          <w:color w:val="auto"/>
          <w:sz w:val="20"/>
        </w:rPr>
        <w:t>aussi irré</w:t>
      </w:r>
      <w:r w:rsidRPr="000963F4">
        <w:rPr>
          <w:rFonts w:ascii="Garamond" w:hAnsi="Garamond"/>
          <w:bCs/>
          <w:i/>
          <w:color w:val="auto"/>
          <w:sz w:val="20"/>
        </w:rPr>
        <w:softHyphen/>
        <w:t xml:space="preserve">futable que cette </w:t>
      </w:r>
      <w:r w:rsidRPr="005D771F">
        <w:rPr>
          <w:rFonts w:ascii="Garamond" w:hAnsi="Garamond"/>
          <w:bCs/>
          <w:i/>
          <w:color w:val="0000CC"/>
          <w:sz w:val="20"/>
        </w:rPr>
        <w:t>bande de M</w:t>
      </w:r>
      <w:r w:rsidR="00DF1334" w:rsidRPr="005D771F">
        <w:rPr>
          <w:rFonts w:ascii="Garamond" w:hAnsi="Garamond"/>
          <w:bCs/>
          <w:i/>
          <w:color w:val="0000CC"/>
          <w:sz w:val="20"/>
        </w:rPr>
        <w:t>œ</w:t>
      </w:r>
      <w:r w:rsidR="00374A17" w:rsidRPr="005D771F">
        <w:rPr>
          <w:rFonts w:ascii="Garamond" w:hAnsi="Garamond"/>
          <w:bCs/>
          <w:i/>
          <w:color w:val="0000CC"/>
          <w:sz w:val="20"/>
        </w:rPr>
        <w:t>bius</w:t>
      </w:r>
      <w:r w:rsidRPr="000963F4">
        <w:rPr>
          <w:rFonts w:ascii="Garamond" w:hAnsi="Garamond" w:cs="Courier New"/>
          <w:bCs/>
          <w:i/>
          <w:color w:val="auto"/>
          <w:sz w:val="20"/>
        </w:rPr>
        <w:t xml:space="preserve"> qui n’a pas d’envers</w:t>
      </w:r>
      <w:r w:rsidR="002B42AC">
        <w:rPr>
          <w:rFonts w:ascii="Garamond" w:hAnsi="Garamond" w:cs="Courier New"/>
          <w:bCs/>
          <w:i/>
          <w:color w:val="auto"/>
          <w:sz w:val="20"/>
        </w:rPr>
        <w:t>,</w:t>
      </w:r>
      <w:r w:rsidRPr="00705696">
        <w:rPr>
          <w:rFonts w:ascii="Garamond" w:hAnsi="Garamond" w:cs="Courier New"/>
          <w:bCs/>
          <w:color w:val="auto"/>
          <w:sz w:val="20"/>
        </w:rPr>
        <w:t xml:space="preserve"> à savoir </w:t>
      </w:r>
      <w:r w:rsidRPr="00705696">
        <w:rPr>
          <w:rFonts w:ascii="Garamond" w:hAnsi="Garamond" w:cs="Courier New"/>
          <w:bCs/>
          <w:i/>
          <w:color w:val="auto"/>
          <w:sz w:val="20"/>
        </w:rPr>
        <w:t>qu’à la parcourir</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on reviendra mathématiquement à la surface qui serait sup</w:t>
      </w:r>
      <w:r w:rsidRPr="00705696">
        <w:rPr>
          <w:rFonts w:ascii="Garamond" w:hAnsi="Garamond" w:cs="Courier New"/>
          <w:bCs/>
          <w:color w:val="auto"/>
          <w:sz w:val="20"/>
        </w:rPr>
        <w:softHyphen/>
        <w:t>posé la doubler.</w:t>
      </w:r>
    </w:p>
    <w:p w:rsidR="00BF3196" w:rsidRPr="00705696" w:rsidRDefault="00BF3196" w:rsidP="00B82165">
      <w:pPr>
        <w:pStyle w:val="Corpsdetexte"/>
        <w:ind w:right="-568"/>
        <w:jc w:val="left"/>
        <w:rPr>
          <w:rFonts w:ascii="Garamond" w:hAnsi="Garamond" w:cs="Courier New"/>
          <w:bCs/>
          <w:color w:val="auto"/>
          <w:sz w:val="20"/>
        </w:rPr>
      </w:pPr>
    </w:p>
    <w:p w:rsidR="0098194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parce que c’est en ce point de rendez</w:t>
      </w:r>
      <w:r w:rsidR="005D771F">
        <w:rPr>
          <w:rFonts w:ascii="Garamond" w:hAnsi="Garamond"/>
          <w:bCs/>
          <w:i/>
          <w:color w:val="auto"/>
          <w:sz w:val="20"/>
        </w:rPr>
        <w:t>-</w:t>
      </w:r>
      <w:r w:rsidRPr="00705696">
        <w:rPr>
          <w:rFonts w:ascii="Garamond" w:hAnsi="Garamond" w:cs="Courier New"/>
          <w:bCs/>
          <w:color w:val="auto"/>
          <w:sz w:val="20"/>
        </w:rPr>
        <w:t xml:space="preserve">vous que l’analyste est attendu, que nous pouvons dire que là, sur le sujet du désir, </w:t>
      </w:r>
    </w:p>
    <w:p w:rsidR="0098194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en tant que l’analyste est supposé savoir qu’il est </w:t>
      </w:r>
      <w:r w:rsidRPr="00705696">
        <w:rPr>
          <w:rFonts w:ascii="Garamond" w:hAnsi="Garamond"/>
          <w:bCs/>
          <w:i/>
          <w:color w:val="auto"/>
          <w:sz w:val="20"/>
        </w:rPr>
        <w:t>supposé</w:t>
      </w:r>
      <w:r w:rsidRPr="00705696">
        <w:rPr>
          <w:rFonts w:ascii="Garamond" w:hAnsi="Garamond" w:cs="Courier New"/>
          <w:bCs/>
          <w:color w:val="auto"/>
          <w:sz w:val="20"/>
        </w:rPr>
        <w:t xml:space="preserve"> aussi</w:t>
      </w:r>
      <w:r w:rsidR="00981945">
        <w:rPr>
          <w:rFonts w:ascii="Garamond" w:hAnsi="Garamond" w:cs="Courier New"/>
          <w:bCs/>
          <w:color w:val="auto"/>
          <w:sz w:val="20"/>
        </w:rPr>
        <w:t xml:space="preserve">, </w:t>
      </w:r>
      <w:r w:rsidRPr="00705696">
        <w:rPr>
          <w:rFonts w:ascii="Garamond" w:hAnsi="Garamond" w:cs="Courier New"/>
          <w:bCs/>
          <w:color w:val="auto"/>
          <w:sz w:val="20"/>
        </w:rPr>
        <w:t xml:space="preserve">également </w:t>
      </w:r>
      <w:r w:rsidRPr="00705696">
        <w:rPr>
          <w:rFonts w:ascii="Garamond" w:hAnsi="Garamond"/>
          <w:bCs/>
          <w:i/>
          <w:color w:val="auto"/>
          <w:sz w:val="20"/>
        </w:rPr>
        <w:t>nécessité</w:t>
      </w:r>
      <w:r w:rsidR="00374A17" w:rsidRPr="00705696">
        <w:rPr>
          <w:rFonts w:ascii="Garamond" w:hAnsi="Garamond"/>
          <w:bCs/>
          <w:i/>
          <w:color w:val="auto"/>
          <w:sz w:val="20"/>
        </w:rPr>
        <w:t xml:space="preserve">, </w:t>
      </w:r>
      <w:r w:rsidRPr="00705696">
        <w:rPr>
          <w:rFonts w:ascii="Garamond" w:hAnsi="Garamond" w:cs="Courier New"/>
          <w:bCs/>
          <w:color w:val="auto"/>
          <w:sz w:val="20"/>
        </w:rPr>
        <w:t>que celui</w:t>
      </w:r>
      <w:r w:rsidR="001102EA">
        <w:rPr>
          <w:rFonts w:ascii="Garamond" w:hAnsi="Garamond"/>
          <w:bCs/>
          <w:i/>
          <w:color w:val="auto"/>
          <w:sz w:val="20"/>
        </w:rPr>
        <w:t>-</w:t>
      </w:r>
      <w:r w:rsidR="00374A17" w:rsidRPr="00705696">
        <w:rPr>
          <w:rFonts w:ascii="Garamond" w:hAnsi="Garamond" w:cs="Courier New"/>
          <w:bCs/>
          <w:color w:val="auto"/>
          <w:sz w:val="20"/>
        </w:rPr>
        <w:t>ci</w:t>
      </w:r>
      <w:r w:rsidRPr="00705696">
        <w:rPr>
          <w:rFonts w:ascii="Garamond" w:hAnsi="Garamond" w:cs="Courier New"/>
          <w:bCs/>
          <w:color w:val="auto"/>
          <w:sz w:val="20"/>
        </w:rPr>
        <w:t xml:space="preserve"> le sache ou non,</w:t>
      </w:r>
      <w:r w:rsidR="00981945">
        <w:rPr>
          <w:rFonts w:ascii="Garamond" w:hAnsi="Garamond" w:cs="Courier New"/>
          <w:bCs/>
          <w:color w:val="auto"/>
          <w:sz w:val="20"/>
        </w:rPr>
        <w:t xml:space="preserve"> </w:t>
      </w:r>
    </w:p>
    <w:p w:rsidR="00BF3196" w:rsidRPr="00705696" w:rsidRDefault="00981945"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qu’il sache ou non le formuler, </w:t>
      </w:r>
      <w:r w:rsidR="00374A17" w:rsidRPr="00705696">
        <w:rPr>
          <w:rFonts w:ascii="Garamond" w:hAnsi="Garamond" w:cs="Courier New"/>
          <w:bCs/>
          <w:color w:val="auto"/>
          <w:sz w:val="20"/>
        </w:rPr>
        <w:t xml:space="preserve">qu’il </w:t>
      </w:r>
      <w:r w:rsidR="00BF3196" w:rsidRPr="00705696">
        <w:rPr>
          <w:rFonts w:ascii="Garamond" w:hAnsi="Garamond" w:cs="Courier New"/>
          <w:bCs/>
          <w:color w:val="auto"/>
          <w:sz w:val="20"/>
        </w:rPr>
        <w:t xml:space="preserve">part </w:t>
      </w:r>
      <w:r w:rsidR="00BF3196" w:rsidRPr="00705696">
        <w:rPr>
          <w:rFonts w:ascii="Garamond" w:hAnsi="Garamond"/>
          <w:bCs/>
          <w:i/>
          <w:color w:val="0000CC"/>
          <w:sz w:val="20"/>
        </w:rPr>
        <w:t>à la rencontre</w:t>
      </w:r>
      <w:r w:rsidR="00BF3196" w:rsidRPr="00705696">
        <w:rPr>
          <w:rFonts w:ascii="Garamond" w:hAnsi="Garamond" w:cs="Courier New"/>
          <w:bCs/>
          <w:color w:val="auto"/>
          <w:sz w:val="20"/>
        </w:rPr>
        <w:t xml:space="preserve"> du désir inconscient.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98194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pourquoi je dis</w:t>
      </w:r>
      <w:r w:rsidR="00981945">
        <w:rPr>
          <w:rFonts w:ascii="Garamond" w:hAnsi="Garamond" w:cs="Courier New"/>
          <w:bCs/>
          <w:color w:val="auto"/>
          <w:sz w:val="20"/>
        </w:rPr>
        <w:t xml:space="preserve"> - </w:t>
      </w:r>
      <w:r w:rsidRPr="00705696">
        <w:rPr>
          <w:rFonts w:ascii="Garamond" w:hAnsi="Garamond" w:cs="Courier New"/>
          <w:bCs/>
          <w:color w:val="auto"/>
          <w:sz w:val="20"/>
        </w:rPr>
        <w:t xml:space="preserve">et je vous l’illustrerai par </w:t>
      </w:r>
      <w:r w:rsidRPr="005D771F">
        <w:rPr>
          <w:rFonts w:ascii="Garamond" w:hAnsi="Garamond" w:cs="Courier New"/>
          <w:bCs/>
          <w:i/>
          <w:color w:val="auto"/>
          <w:sz w:val="20"/>
        </w:rPr>
        <w:t>un petit dessin topo</w:t>
      </w:r>
      <w:r w:rsidRPr="005D771F">
        <w:rPr>
          <w:rFonts w:ascii="Garamond" w:hAnsi="Garamond" w:cs="Courier New"/>
          <w:bCs/>
          <w:i/>
          <w:color w:val="auto"/>
          <w:sz w:val="20"/>
        </w:rPr>
        <w:softHyphen/>
        <w:t>logique</w:t>
      </w:r>
      <w:r w:rsidRPr="00705696">
        <w:rPr>
          <w:rFonts w:ascii="Garamond" w:hAnsi="Garamond" w:cs="Courier New"/>
          <w:bCs/>
          <w:color w:val="auto"/>
          <w:sz w:val="20"/>
        </w:rPr>
        <w:t xml:space="preserve"> qui a déjà été au tableau, je le reproduirai la prochaine fois</w:t>
      </w:r>
      <w:r w:rsidR="00981945">
        <w:rPr>
          <w:rFonts w:ascii="Garamond" w:hAnsi="Garamond" w:cs="Courier New"/>
          <w:bCs/>
          <w:color w:val="auto"/>
          <w:sz w:val="20"/>
        </w:rPr>
        <w:t xml:space="preserve"> -</w:t>
      </w:r>
    </w:p>
    <w:p w:rsidR="0098194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le </w:t>
      </w:r>
      <w:r w:rsidRPr="00705696">
        <w:rPr>
          <w:rFonts w:ascii="Garamond" w:hAnsi="Garamond"/>
          <w:bCs/>
          <w:i/>
          <w:color w:val="0000CC"/>
          <w:sz w:val="20"/>
        </w:rPr>
        <w:t>désir</w:t>
      </w:r>
      <w:r w:rsidRPr="00705696">
        <w:rPr>
          <w:rFonts w:ascii="Garamond" w:hAnsi="Garamond" w:cs="Courier New"/>
          <w:bCs/>
          <w:color w:val="auto"/>
          <w:sz w:val="20"/>
        </w:rPr>
        <w:t xml:space="preserve"> est </w:t>
      </w:r>
      <w:r w:rsidRPr="00705696">
        <w:rPr>
          <w:rFonts w:ascii="Garamond" w:hAnsi="Garamond"/>
          <w:bCs/>
          <w:i/>
          <w:color w:val="auto"/>
          <w:sz w:val="20"/>
        </w:rPr>
        <w:t>l’axe, le pivot, le manche, le marteau</w:t>
      </w:r>
      <w:r w:rsidRPr="00705696">
        <w:rPr>
          <w:rFonts w:ascii="Garamond" w:hAnsi="Garamond" w:cs="Courier New"/>
          <w:bCs/>
          <w:color w:val="auto"/>
          <w:sz w:val="20"/>
        </w:rPr>
        <w:t xml:space="preserve"> </w:t>
      </w:r>
      <w:r w:rsidRPr="00705696">
        <w:rPr>
          <w:rFonts w:ascii="Garamond" w:hAnsi="Garamond" w:cs="Courier New"/>
          <w:bCs/>
          <w:i/>
          <w:color w:val="auto"/>
          <w:sz w:val="20"/>
        </w:rPr>
        <w:t>si on peut dire</w:t>
      </w:r>
      <w:r w:rsidRPr="00705696">
        <w:rPr>
          <w:rFonts w:ascii="Garamond" w:hAnsi="Garamond" w:cs="Courier New"/>
          <w:bCs/>
          <w:color w:val="auto"/>
          <w:sz w:val="20"/>
        </w:rPr>
        <w:t>, grâce à quoi s’applique cet élément</w:t>
      </w:r>
      <w:r w:rsidR="001102EA">
        <w:rPr>
          <w:rFonts w:ascii="Garamond" w:hAnsi="Garamond"/>
          <w:bCs/>
          <w:i/>
          <w:color w:val="auto"/>
          <w:sz w:val="20"/>
        </w:rPr>
        <w:t>-</w:t>
      </w:r>
      <w:r w:rsidRPr="00705696">
        <w:rPr>
          <w:rFonts w:ascii="Garamond" w:hAnsi="Garamond" w:cs="Courier New"/>
          <w:bCs/>
          <w:color w:val="auto"/>
          <w:sz w:val="20"/>
        </w:rPr>
        <w:t xml:space="preserve">force, cette </w:t>
      </w:r>
      <w:r w:rsidRPr="00705696">
        <w:rPr>
          <w:rFonts w:ascii="Garamond" w:hAnsi="Garamond"/>
          <w:bCs/>
          <w:i/>
          <w:color w:val="auto"/>
          <w:sz w:val="20"/>
        </w:rPr>
        <w:t>inertie</w:t>
      </w:r>
      <w:r w:rsidRPr="00705696">
        <w:rPr>
          <w:rFonts w:ascii="Garamond" w:hAnsi="Garamond" w:cs="Courier New"/>
          <w:bCs/>
          <w:color w:val="auto"/>
          <w:sz w:val="20"/>
        </w:rPr>
        <w:t xml:space="preserve"> qu’il y a derrière, ce qui va d’abord</w:t>
      </w:r>
      <w:r w:rsidR="000774D5" w:rsidRPr="00705696">
        <w:rPr>
          <w:rFonts w:ascii="Garamond" w:hAnsi="Garamond" w:cs="Courier New"/>
          <w:bCs/>
          <w:color w:val="auto"/>
          <w:sz w:val="20"/>
        </w:rPr>
        <w:t xml:space="preserve">, </w:t>
      </w:r>
      <w:r w:rsidRPr="00705696">
        <w:rPr>
          <w:rFonts w:ascii="Garamond" w:hAnsi="Garamond" w:cs="Courier New"/>
          <w:bCs/>
          <w:color w:val="auto"/>
          <w:sz w:val="20"/>
        </w:rPr>
        <w:t>dans le discours du patient</w:t>
      </w:r>
      <w:r w:rsidR="000774D5" w:rsidRPr="00705696">
        <w:rPr>
          <w:rFonts w:ascii="Garamond" w:hAnsi="Garamond" w:cs="Courier New"/>
          <w:bCs/>
          <w:color w:val="auto"/>
          <w:sz w:val="20"/>
        </w:rPr>
        <w:t xml:space="preserve"> </w:t>
      </w:r>
      <w:r w:rsidRPr="00705696">
        <w:rPr>
          <w:rFonts w:ascii="Garamond" w:hAnsi="Garamond" w:cs="Courier New"/>
          <w:bCs/>
          <w:color w:val="auto"/>
          <w:sz w:val="20"/>
        </w:rPr>
        <w:t xml:space="preserve">se formuler en </w:t>
      </w:r>
      <w:r w:rsidRPr="00705696">
        <w:rPr>
          <w:rFonts w:ascii="Garamond" w:hAnsi="Garamond"/>
          <w:bCs/>
          <w:i/>
          <w:color w:val="auto"/>
          <w:sz w:val="20"/>
        </w:rPr>
        <w:t>demande</w:t>
      </w:r>
      <w:r w:rsidRPr="00705696">
        <w:rPr>
          <w:rFonts w:ascii="Garamond" w:hAnsi="Garamond" w:cs="Courier New"/>
          <w:bCs/>
          <w:color w:val="auto"/>
          <w:sz w:val="20"/>
        </w:rPr>
        <w:t>, et ce qui lui donne son véritable poids, à savoir</w:t>
      </w:r>
      <w:r w:rsidR="005D771F">
        <w:rPr>
          <w:rFonts w:ascii="Garamond" w:hAnsi="Garamond" w:cs="Courier New"/>
          <w:bCs/>
          <w:color w:val="auto"/>
          <w:sz w:val="20"/>
        </w:rPr>
        <w:t xml:space="preserve"> </w:t>
      </w:r>
      <w:r w:rsidR="00981945">
        <w:rPr>
          <w:rFonts w:ascii="Garamond" w:hAnsi="Garamond" w:cs="Courier New"/>
          <w:bCs/>
          <w:color w:val="auto"/>
          <w:sz w:val="20"/>
        </w:rPr>
        <w:t>-</w:t>
      </w:r>
      <w:r w:rsidR="005D771F">
        <w:rPr>
          <w:rFonts w:ascii="Garamond" w:hAnsi="Garamond" w:cs="Courier New"/>
          <w:bCs/>
          <w:color w:val="auto"/>
          <w:sz w:val="20"/>
        </w:rPr>
        <w:t xml:space="preserve"> </w:t>
      </w:r>
    </w:p>
    <w:p w:rsidR="00374A1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 n’est pas pareil</w:t>
      </w:r>
      <w:r w:rsidR="005D771F">
        <w:rPr>
          <w:rFonts w:ascii="Garamond" w:hAnsi="Garamond" w:cs="Courier New"/>
          <w:bCs/>
          <w:color w:val="auto"/>
          <w:sz w:val="20"/>
        </w:rPr>
        <w:t xml:space="preserve"> - </w:t>
      </w:r>
      <w:r w:rsidRPr="00705696">
        <w:rPr>
          <w:rFonts w:ascii="Garamond" w:hAnsi="Garamond"/>
          <w:bCs/>
          <w:i/>
          <w:color w:val="0000CC"/>
          <w:sz w:val="20"/>
        </w:rPr>
        <w:t>le trans</w:t>
      </w:r>
      <w:r w:rsidRPr="00705696">
        <w:rPr>
          <w:rFonts w:ascii="Garamond" w:hAnsi="Garamond"/>
          <w:bCs/>
          <w:i/>
          <w:color w:val="0000CC"/>
          <w:sz w:val="20"/>
        </w:rPr>
        <w:softHyphen/>
        <w:t>fert</w:t>
      </w:r>
      <w:r w:rsidR="00981945">
        <w:rPr>
          <w:rFonts w:ascii="Garamond" w:hAnsi="Garamond" w:cs="Courier New"/>
          <w:bCs/>
          <w:color w:val="auto"/>
          <w:sz w:val="20"/>
        </w:rPr>
        <w:t xml:space="preserve">. </w:t>
      </w:r>
      <w:r w:rsidRPr="00705696">
        <w:rPr>
          <w:rFonts w:ascii="Garamond" w:hAnsi="Garamond" w:cs="Courier New"/>
          <w:bCs/>
          <w:color w:val="auto"/>
          <w:sz w:val="20"/>
        </w:rPr>
        <w:t xml:space="preserve">L’axe, le point commun de cette double hache, c’est </w:t>
      </w:r>
      <w:r w:rsidRPr="00705696">
        <w:rPr>
          <w:rFonts w:ascii="Garamond" w:hAnsi="Garamond"/>
          <w:bCs/>
          <w:i/>
          <w:color w:val="0000CC"/>
          <w:sz w:val="20"/>
        </w:rPr>
        <w:t>le désir de l’ana</w:t>
      </w:r>
      <w:r w:rsidRPr="00705696">
        <w:rPr>
          <w:rFonts w:ascii="Garamond" w:hAnsi="Garamond"/>
          <w:bCs/>
          <w:i/>
          <w:color w:val="0000CC"/>
          <w:sz w:val="20"/>
        </w:rPr>
        <w:softHyphen/>
        <w:t>lyste</w:t>
      </w:r>
      <w:r w:rsidRPr="00705696">
        <w:rPr>
          <w:rFonts w:ascii="Garamond" w:hAnsi="Garamond" w:cs="Courier New"/>
          <w:bCs/>
          <w:color w:val="auto"/>
          <w:sz w:val="20"/>
        </w:rPr>
        <w:t xml:space="preserve"> </w:t>
      </w:r>
      <w:r w:rsidR="00981945">
        <w:rPr>
          <w:rFonts w:ascii="Garamond" w:hAnsi="Garamond" w:cs="Courier New"/>
          <w:bCs/>
          <w:color w:val="auto"/>
          <w:sz w:val="20"/>
        </w:rPr>
        <w:t xml:space="preserve"> </w:t>
      </w:r>
      <w:r w:rsidRPr="00705696">
        <w:rPr>
          <w:rFonts w:ascii="Garamond" w:hAnsi="Garamond" w:cs="Courier New"/>
          <w:bCs/>
          <w:color w:val="auto"/>
          <w:sz w:val="20"/>
        </w:rPr>
        <w:t xml:space="preserve">que je désigne ici comme une place, comme une fonction, comme une articulation </w:t>
      </w:r>
      <w:r w:rsidRPr="00705696">
        <w:rPr>
          <w:rFonts w:ascii="Garamond" w:hAnsi="Garamond" w:cs="Courier New"/>
          <w:bCs/>
          <w:i/>
          <w:color w:val="auto"/>
          <w:sz w:val="20"/>
        </w:rPr>
        <w:t>essentielle</w:t>
      </w:r>
      <w:r w:rsidRPr="00705696">
        <w:rPr>
          <w:rFonts w:ascii="Garamond" w:hAnsi="Garamond" w:cs="Courier New"/>
          <w:bCs/>
          <w:color w:val="auto"/>
          <w:sz w:val="20"/>
        </w:rPr>
        <w:t xml:space="preserve">. </w:t>
      </w:r>
      <w:r w:rsidR="00981945">
        <w:rPr>
          <w:rFonts w:ascii="Garamond" w:hAnsi="Garamond" w:cs="Courier New"/>
          <w:bCs/>
          <w:color w:val="auto"/>
          <w:sz w:val="20"/>
        </w:rPr>
        <w:t xml:space="preserve"> </w:t>
      </w:r>
      <w:r w:rsidRPr="00705696">
        <w:rPr>
          <w:rFonts w:ascii="Garamond" w:hAnsi="Garamond" w:cs="Courier New"/>
          <w:bCs/>
          <w:color w:val="auto"/>
          <w:sz w:val="20"/>
        </w:rPr>
        <w:t xml:space="preserve">Qu’on ne me dise pas que ce </w:t>
      </w:r>
      <w:r w:rsidRPr="00705696">
        <w:rPr>
          <w:rFonts w:ascii="Garamond" w:hAnsi="Garamond"/>
          <w:bCs/>
          <w:i/>
          <w:color w:val="0000CC"/>
          <w:sz w:val="20"/>
        </w:rPr>
        <w:t>désir</w:t>
      </w:r>
      <w:r w:rsidRPr="00705696">
        <w:rPr>
          <w:rFonts w:ascii="Garamond" w:hAnsi="Garamond" w:cs="Courier New"/>
          <w:bCs/>
          <w:color w:val="auto"/>
          <w:sz w:val="20"/>
        </w:rPr>
        <w:t xml:space="preserve">, je ne le nomme pas, je ne l’articule pas, car c’est précisément d’abord ce point qui n’est articulable que du rapport du </w:t>
      </w:r>
      <w:r w:rsidRPr="00705696">
        <w:rPr>
          <w:rFonts w:ascii="Garamond" w:hAnsi="Garamond"/>
          <w:bCs/>
          <w:i/>
          <w:color w:val="0000CC"/>
          <w:sz w:val="20"/>
        </w:rPr>
        <w:t>désir</w:t>
      </w:r>
      <w:r w:rsidRPr="00705696">
        <w:rPr>
          <w:rFonts w:ascii="Garamond" w:hAnsi="Garamond" w:cs="Courier New"/>
          <w:bCs/>
          <w:color w:val="auto"/>
          <w:sz w:val="20"/>
        </w:rPr>
        <w:t xml:space="preserve"> au </w:t>
      </w:r>
      <w:r w:rsidRPr="00705696">
        <w:rPr>
          <w:rFonts w:ascii="Garamond" w:hAnsi="Garamond"/>
          <w:bCs/>
          <w:i/>
          <w:color w:val="0000CC"/>
          <w:sz w:val="20"/>
        </w:rPr>
        <w:t>désir</w:t>
      </w:r>
      <w:r w:rsidRPr="00705696">
        <w:rPr>
          <w:rFonts w:ascii="Garamond" w:hAnsi="Garamond" w:cs="Courier New"/>
          <w:bCs/>
          <w:color w:val="auto"/>
          <w:sz w:val="20"/>
        </w:rPr>
        <w:t>.</w:t>
      </w:r>
      <w:r w:rsidR="00374A17" w:rsidRPr="00705696">
        <w:rPr>
          <w:rFonts w:ascii="Garamond" w:hAnsi="Garamond" w:cs="Courier New"/>
          <w:bCs/>
          <w:color w:val="auto"/>
          <w:sz w:val="20"/>
        </w:rPr>
        <w:t xml:space="preserve"> </w:t>
      </w:r>
      <w:r w:rsidRPr="00705696">
        <w:rPr>
          <w:rFonts w:ascii="Garamond" w:hAnsi="Garamond" w:cs="Courier New"/>
          <w:bCs/>
          <w:color w:val="auto"/>
          <w:sz w:val="20"/>
        </w:rPr>
        <w:t xml:space="preserve">Or ce rapport est interne : </w:t>
      </w:r>
    </w:p>
    <w:p w:rsidR="00374A17" w:rsidRPr="00705696" w:rsidRDefault="00374A17"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left="2124" w:right="-568" w:firstLine="708"/>
        <w:jc w:val="left"/>
        <w:rPr>
          <w:rFonts w:ascii="Garamond" w:hAnsi="Garamond" w:cs="Courier New"/>
          <w:bCs/>
          <w:color w:val="auto"/>
          <w:sz w:val="20"/>
        </w:rPr>
      </w:pPr>
      <w:r w:rsidRPr="00705696">
        <w:rPr>
          <w:rFonts w:ascii="Garamond" w:hAnsi="Garamond" w:cs="Courier New"/>
          <w:sz w:val="20"/>
        </w:rPr>
        <w:t>« </w:t>
      </w:r>
      <w:r w:rsidR="00374A17" w:rsidRPr="00705696">
        <w:rPr>
          <w:rFonts w:ascii="Garamond" w:hAnsi="Garamond"/>
          <w:bCs/>
          <w:i/>
          <w:color w:val="0000CC"/>
          <w:sz w:val="20"/>
        </w:rPr>
        <w:t>L</w:t>
      </w:r>
      <w:r w:rsidRPr="00705696">
        <w:rPr>
          <w:rFonts w:ascii="Garamond" w:hAnsi="Garamond"/>
          <w:bCs/>
          <w:i/>
          <w:color w:val="0000CC"/>
          <w:sz w:val="20"/>
        </w:rPr>
        <w:t>e désir de l’homme, c’est le désir de l’Autre</w:t>
      </w:r>
      <w:r w:rsidR="00374A17" w:rsidRPr="00705696">
        <w:rPr>
          <w:rFonts w:ascii="Garamond" w:hAnsi="Garamond"/>
          <w:bCs/>
          <w:i/>
          <w:color w:val="0000CC"/>
          <w:sz w:val="20"/>
        </w:rPr>
        <w:t>.</w:t>
      </w:r>
      <w:r w:rsidRPr="00705696">
        <w:rPr>
          <w:rFonts w:ascii="Garamond" w:hAnsi="Garamond" w:cs="Courier New"/>
          <w:sz w:val="20"/>
        </w:rPr>
        <w:t> »</w:t>
      </w:r>
      <w:r w:rsidRPr="00705696">
        <w:rPr>
          <w:rFonts w:ascii="Garamond" w:hAnsi="Garamond" w:cs="Courier New"/>
          <w:bCs/>
          <w:color w:val="auto"/>
          <w:sz w:val="20"/>
        </w:rPr>
        <w:t xml:space="preserve">. </w:t>
      </w:r>
    </w:p>
    <w:p w:rsidR="00374A17" w:rsidRPr="00705696" w:rsidRDefault="00374A17" w:rsidP="00B82165">
      <w:pPr>
        <w:pStyle w:val="Corpsdetexte"/>
        <w:ind w:right="-568"/>
        <w:jc w:val="left"/>
        <w:rPr>
          <w:rFonts w:ascii="Garamond" w:hAnsi="Garamond" w:cs="Courier New"/>
          <w:bCs/>
          <w:color w:val="auto"/>
          <w:sz w:val="20"/>
        </w:rPr>
      </w:pPr>
    </w:p>
    <w:p w:rsidR="00981945" w:rsidRDefault="00374A17" w:rsidP="00981945">
      <w:pPr>
        <w:pStyle w:val="Corpsdetexte"/>
        <w:ind w:right="-568"/>
        <w:jc w:val="left"/>
        <w:rPr>
          <w:rFonts w:ascii="Garamond" w:hAnsi="Garamond" w:cs="Courier New"/>
          <w:bCs/>
          <w:color w:val="auto"/>
          <w:sz w:val="20"/>
        </w:rPr>
      </w:pPr>
      <w:r w:rsidRPr="00705696">
        <w:rPr>
          <w:rFonts w:ascii="Garamond" w:hAnsi="Garamond" w:cs="Courier New"/>
          <w:bCs/>
          <w:color w:val="auto"/>
          <w:sz w:val="20"/>
        </w:rPr>
        <w:t>E</w:t>
      </w:r>
      <w:r w:rsidR="00BF3196" w:rsidRPr="00705696">
        <w:rPr>
          <w:rFonts w:ascii="Garamond" w:hAnsi="Garamond" w:cs="Courier New"/>
          <w:bCs/>
          <w:color w:val="auto"/>
          <w:sz w:val="20"/>
        </w:rPr>
        <w:t>st</w:t>
      </w:r>
      <w:r w:rsidR="005D771F">
        <w:rPr>
          <w:rFonts w:ascii="Garamond" w:hAnsi="Garamond"/>
          <w:bCs/>
          <w:i/>
          <w:color w:val="auto"/>
          <w:sz w:val="20"/>
        </w:rPr>
        <w:t>-</w:t>
      </w:r>
      <w:r w:rsidR="00BF3196" w:rsidRPr="00705696">
        <w:rPr>
          <w:rFonts w:ascii="Garamond" w:hAnsi="Garamond" w:cs="Courier New"/>
          <w:bCs/>
          <w:color w:val="auto"/>
          <w:sz w:val="20"/>
        </w:rPr>
        <w:t>ce qu’il n’y a pas</w:t>
      </w:r>
      <w:r w:rsidR="00981945">
        <w:rPr>
          <w:rFonts w:ascii="Garamond" w:hAnsi="Garamond" w:cs="Courier New"/>
          <w:bCs/>
          <w:color w:val="auto"/>
          <w:sz w:val="20"/>
        </w:rPr>
        <w:t>,</w:t>
      </w:r>
      <w:r w:rsidR="00BF3196" w:rsidRPr="00705696">
        <w:rPr>
          <w:rFonts w:ascii="Garamond" w:hAnsi="Garamond" w:cs="Courier New"/>
          <w:bCs/>
          <w:color w:val="auto"/>
          <w:sz w:val="20"/>
        </w:rPr>
        <w:t xml:space="preserve"> ici reproduit, cet élément d’aliénation que je vous ai désigné comme essentiel dans le fondement du sujet comme tel</w:t>
      </w:r>
      <w:r w:rsidR="00981945">
        <w:rPr>
          <w:rFonts w:ascii="Garamond" w:hAnsi="Garamond" w:cs="Courier New"/>
          <w:bCs/>
          <w:color w:val="auto"/>
          <w:sz w:val="20"/>
        </w:rPr>
        <w:t> </w:t>
      </w:r>
      <w:r w:rsidR="00BF3196" w:rsidRPr="005D771F">
        <w:rPr>
          <w:rFonts w:ascii="Garamond" w:hAnsi="Garamond" w:cs="Courier New"/>
          <w:bCs/>
          <w:color w:val="auto"/>
          <w:sz w:val="20"/>
        </w:rPr>
        <w:t>à savoir qu’assurément</w:t>
      </w:r>
      <w:r w:rsidRPr="005D771F">
        <w:rPr>
          <w:rFonts w:ascii="Garamond" w:hAnsi="Garamond" w:cs="Courier New"/>
          <w:bCs/>
          <w:color w:val="auto"/>
          <w:sz w:val="20"/>
        </w:rPr>
        <w:t> :</w:t>
      </w:r>
      <w:r w:rsidR="00BF3196" w:rsidRPr="005D771F">
        <w:rPr>
          <w:rFonts w:ascii="Garamond" w:hAnsi="Garamond" w:cs="Courier New"/>
          <w:bCs/>
          <w:color w:val="auto"/>
          <w:sz w:val="20"/>
        </w:rPr>
        <w:t xml:space="preserve"> </w:t>
      </w:r>
      <w:r w:rsidR="00BF3196" w:rsidRPr="005D771F">
        <w:rPr>
          <w:rFonts w:ascii="Garamond" w:hAnsi="Garamond"/>
          <w:bCs/>
          <w:i/>
          <w:color w:val="0000CC"/>
          <w:sz w:val="20"/>
        </w:rPr>
        <w:t>ce n’est qu’au niveau du</w:t>
      </w:r>
      <w:r w:rsidR="00BF3196" w:rsidRPr="005D771F">
        <w:rPr>
          <w:rFonts w:ascii="Garamond" w:hAnsi="Garamond" w:cs="Courier New"/>
          <w:bCs/>
          <w:color w:val="auto"/>
          <w:sz w:val="20"/>
        </w:rPr>
        <w:t xml:space="preserve"> </w:t>
      </w:r>
      <w:r w:rsidRPr="005D771F">
        <w:rPr>
          <w:rFonts w:ascii="Garamond" w:hAnsi="Garamond" w:cs="Courier New"/>
          <w:bCs/>
          <w:color w:val="auto"/>
          <w:sz w:val="20"/>
        </w:rPr>
        <w:t>« </w:t>
      </w:r>
      <w:r w:rsidRPr="005D771F">
        <w:rPr>
          <w:rFonts w:ascii="Garamond" w:hAnsi="Garamond"/>
          <w:bCs/>
          <w:i/>
          <w:color w:val="0000CC"/>
          <w:sz w:val="20"/>
        </w:rPr>
        <w:t xml:space="preserve">désir de l’Autre  </w:t>
      </w:r>
      <w:r w:rsidRPr="005D771F">
        <w:rPr>
          <w:rFonts w:ascii="Garamond" w:hAnsi="Garamond" w:cs="Courier New"/>
          <w:sz w:val="20"/>
        </w:rPr>
        <w:t>»</w:t>
      </w:r>
      <w:r w:rsidR="00BF3196" w:rsidRPr="005D771F">
        <w:rPr>
          <w:rFonts w:ascii="Garamond" w:hAnsi="Garamond" w:cs="Courier New"/>
          <w:bCs/>
          <w:color w:val="auto"/>
          <w:sz w:val="20"/>
        </w:rPr>
        <w:t xml:space="preserve"> </w:t>
      </w:r>
      <w:r w:rsidR="00BF3196" w:rsidRPr="005D771F">
        <w:rPr>
          <w:rFonts w:ascii="Garamond" w:hAnsi="Garamond"/>
          <w:bCs/>
          <w:i/>
          <w:color w:val="0000CC"/>
          <w:sz w:val="20"/>
        </w:rPr>
        <w:t>que l’homme peut reconnaître son désir</w:t>
      </w:r>
      <w:r w:rsidR="00BF3196" w:rsidRPr="005D771F">
        <w:rPr>
          <w:rFonts w:ascii="Garamond" w:hAnsi="Garamond" w:cs="Courier New"/>
          <w:bCs/>
          <w:color w:val="auto"/>
          <w:sz w:val="20"/>
        </w:rPr>
        <w:t>,</w:t>
      </w:r>
      <w:r w:rsidR="00981945">
        <w:rPr>
          <w:rFonts w:ascii="Garamond" w:hAnsi="Garamond" w:cs="Courier New"/>
          <w:bCs/>
          <w:color w:val="auto"/>
          <w:sz w:val="20"/>
        </w:rPr>
        <w:t xml:space="preserve"> </w:t>
      </w:r>
      <w:r w:rsidR="00BF3196" w:rsidRPr="00705696">
        <w:rPr>
          <w:rFonts w:ascii="Garamond" w:hAnsi="Garamond" w:cs="Courier New"/>
          <w:bCs/>
          <w:color w:val="auto"/>
          <w:sz w:val="20"/>
        </w:rPr>
        <w:t>et qu’assurément</w:t>
      </w:r>
      <w:r w:rsidRPr="00705696">
        <w:rPr>
          <w:rFonts w:ascii="Garamond" w:hAnsi="Garamond" w:cs="Courier New"/>
          <w:bCs/>
          <w:color w:val="auto"/>
          <w:sz w:val="20"/>
        </w:rPr>
        <w:t> :</w:t>
      </w:r>
      <w:r w:rsidR="00BF3196" w:rsidRPr="00705696">
        <w:rPr>
          <w:rFonts w:ascii="Garamond" w:hAnsi="Garamond" w:cs="Courier New"/>
          <w:bCs/>
          <w:color w:val="auto"/>
          <w:sz w:val="20"/>
        </w:rPr>
        <w:t xml:space="preserve"> </w:t>
      </w:r>
    </w:p>
    <w:p w:rsidR="00A55630"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 xml:space="preserve">en tant que </w:t>
      </w:r>
      <w:r w:rsidR="00374A17" w:rsidRPr="00705696">
        <w:rPr>
          <w:rFonts w:ascii="Garamond" w:hAnsi="Garamond" w:cs="Courier New"/>
          <w:bCs/>
          <w:color w:val="auto"/>
          <w:sz w:val="20"/>
        </w:rPr>
        <w:t>« </w:t>
      </w:r>
      <w:r w:rsidR="00374A17" w:rsidRPr="00705696">
        <w:rPr>
          <w:rFonts w:ascii="Garamond" w:hAnsi="Garamond"/>
          <w:bCs/>
          <w:i/>
          <w:color w:val="0000CC"/>
          <w:sz w:val="20"/>
        </w:rPr>
        <w:t xml:space="preserve">désir de l’Autre </w:t>
      </w:r>
      <w:r w:rsidR="00374A17" w:rsidRPr="00705696">
        <w:rPr>
          <w:rFonts w:ascii="Garamond" w:hAnsi="Garamond" w:cs="Courier New"/>
          <w:sz w:val="20"/>
        </w:rPr>
        <w:t>»</w:t>
      </w:r>
      <w:r w:rsidR="00981945">
        <w:rPr>
          <w:rFonts w:ascii="Garamond" w:hAnsi="Garamond" w:cs="Courier New"/>
          <w:sz w:val="20"/>
        </w:rPr>
        <w:t> </w:t>
      </w:r>
      <w:r w:rsidR="00981945">
        <w:rPr>
          <w:rFonts w:ascii="Garamond" w:hAnsi="Garamond"/>
          <w:bCs/>
          <w:i/>
          <w:color w:val="0000CC"/>
          <w:sz w:val="20"/>
        </w:rPr>
        <w:t xml:space="preserve">? </w:t>
      </w:r>
      <w:r w:rsidRPr="00705696">
        <w:rPr>
          <w:rFonts w:ascii="Garamond" w:hAnsi="Garamond" w:cs="Courier New"/>
          <w:bCs/>
          <w:color w:val="auto"/>
          <w:sz w:val="20"/>
        </w:rPr>
        <w:t>Est</w:t>
      </w:r>
      <w:r w:rsidR="005D771F">
        <w:rPr>
          <w:rFonts w:ascii="Garamond" w:hAnsi="Garamond"/>
          <w:bCs/>
          <w:i/>
          <w:color w:val="auto"/>
          <w:sz w:val="20"/>
        </w:rPr>
        <w:t>-</w:t>
      </w:r>
      <w:r w:rsidRPr="00705696">
        <w:rPr>
          <w:rFonts w:ascii="Garamond" w:hAnsi="Garamond" w:cs="Courier New"/>
          <w:bCs/>
          <w:color w:val="auto"/>
          <w:sz w:val="20"/>
        </w:rPr>
        <w:t xml:space="preserve">ce qu’il n’y a pas là quelque chose qui doit lui paraître en quelque sorte </w:t>
      </w:r>
      <w:r w:rsidRPr="00705696">
        <w:rPr>
          <w:rFonts w:ascii="Garamond" w:hAnsi="Garamond"/>
          <w:bCs/>
          <w:i/>
          <w:color w:val="auto"/>
          <w:sz w:val="20"/>
        </w:rPr>
        <w:t>l’obstacle à ce point d’évanouissement</w:t>
      </w:r>
      <w:r w:rsidRPr="00705696">
        <w:rPr>
          <w:rFonts w:ascii="Garamond" w:hAnsi="Garamond" w:cs="Courier New"/>
          <w:bCs/>
          <w:color w:val="auto"/>
          <w:sz w:val="20"/>
        </w:rPr>
        <w:t xml:space="preserve"> où jamais son désir ne pourra se reconnaître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98194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justement, c’est ce qui n’est ni sou</w:t>
      </w:r>
      <w:r w:rsidRPr="00705696">
        <w:rPr>
          <w:rFonts w:ascii="Garamond" w:hAnsi="Garamond" w:cs="Courier New"/>
          <w:bCs/>
          <w:color w:val="auto"/>
          <w:sz w:val="20"/>
        </w:rPr>
        <w:softHyphen/>
        <w:t>levé</w:t>
      </w:r>
      <w:r w:rsidR="00374A17" w:rsidRPr="00705696">
        <w:rPr>
          <w:rFonts w:ascii="Garamond" w:hAnsi="Garamond" w:cs="Courier New"/>
          <w:bCs/>
          <w:color w:val="auto"/>
          <w:sz w:val="20"/>
        </w:rPr>
        <w:t>,</w:t>
      </w:r>
      <w:r w:rsidRPr="00705696">
        <w:rPr>
          <w:rFonts w:ascii="Garamond" w:hAnsi="Garamond" w:cs="Courier New"/>
          <w:bCs/>
          <w:color w:val="auto"/>
          <w:sz w:val="20"/>
        </w:rPr>
        <w:t xml:space="preserve"> ni à soulever, car l’expérience analytique nous montre que c’est à voir jouer toute </w:t>
      </w:r>
    </w:p>
    <w:p w:rsidR="00374A17"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une chaîne au niveau du </w:t>
      </w:r>
      <w:r w:rsidR="00374A17" w:rsidRPr="00705696">
        <w:rPr>
          <w:rFonts w:ascii="Garamond" w:hAnsi="Garamond" w:cs="Courier New"/>
          <w:bCs/>
          <w:color w:val="auto"/>
          <w:sz w:val="20"/>
        </w:rPr>
        <w:t>« </w:t>
      </w:r>
      <w:r w:rsidR="00374A17" w:rsidRPr="00705696">
        <w:rPr>
          <w:rFonts w:ascii="Garamond" w:hAnsi="Garamond"/>
          <w:bCs/>
          <w:i/>
          <w:color w:val="0000CC"/>
          <w:sz w:val="20"/>
        </w:rPr>
        <w:t xml:space="preserve">désir de l’Autre  </w:t>
      </w:r>
      <w:r w:rsidR="00374A17" w:rsidRPr="00705696">
        <w:rPr>
          <w:rFonts w:ascii="Garamond" w:hAnsi="Garamond" w:cs="Courier New"/>
          <w:sz w:val="20"/>
        </w:rPr>
        <w:t>»</w:t>
      </w:r>
      <w:r w:rsidR="00374A17" w:rsidRPr="00705696">
        <w:rPr>
          <w:rFonts w:ascii="Garamond" w:hAnsi="Garamond"/>
          <w:bCs/>
          <w:i/>
          <w:color w:val="0000CC"/>
          <w:sz w:val="20"/>
        </w:rPr>
        <w:t xml:space="preserve"> </w:t>
      </w:r>
      <w:r w:rsidRPr="00705696">
        <w:rPr>
          <w:rFonts w:ascii="Garamond" w:hAnsi="Garamond" w:cs="Courier New"/>
          <w:bCs/>
          <w:color w:val="auto"/>
          <w:sz w:val="20"/>
        </w:rPr>
        <w:t xml:space="preserve">que </w:t>
      </w:r>
      <w:r w:rsidR="00981945">
        <w:rPr>
          <w:rFonts w:ascii="Garamond" w:hAnsi="Garamond" w:cs="Courier New"/>
          <w:bCs/>
          <w:color w:val="auto"/>
          <w:sz w:val="20"/>
        </w:rPr>
        <w:t xml:space="preserve">le désir du sujet se constitue. </w:t>
      </w:r>
      <w:r w:rsidRPr="00705696">
        <w:rPr>
          <w:rFonts w:ascii="Garamond" w:hAnsi="Garamond" w:cs="Courier New"/>
          <w:bCs/>
          <w:color w:val="auto"/>
          <w:sz w:val="20"/>
        </w:rPr>
        <w:t>Quelque chose est donc conservé ici de l’aliénation, mais non pas avec les mêmes éléments</w:t>
      </w:r>
      <w:r w:rsidR="00981945">
        <w:rPr>
          <w:rFonts w:ascii="Garamond" w:hAnsi="Garamond" w:cs="Courier New"/>
          <w:bCs/>
          <w:color w:val="auto"/>
          <w:sz w:val="20"/>
        </w:rPr>
        <w:t xml:space="preserve">, </w:t>
      </w:r>
      <w:r w:rsidRPr="00705696">
        <w:rPr>
          <w:rFonts w:ascii="Garamond" w:hAnsi="Garamond" w:cs="Courier New"/>
          <w:bCs/>
          <w:color w:val="auto"/>
          <w:sz w:val="20"/>
        </w:rPr>
        <w:t xml:space="preserve">non pas avec ce </w:t>
      </w:r>
      <w:r w:rsidRPr="005D771F">
        <w:rPr>
          <w:bCs/>
          <w:color w:val="0000CC"/>
          <w:sz w:val="20"/>
        </w:rPr>
        <w:t>S</w:t>
      </w:r>
      <w:r w:rsidRPr="005D771F">
        <w:rPr>
          <w:bCs/>
          <w:color w:val="0000CC"/>
          <w:sz w:val="20"/>
          <w:vertAlign w:val="subscript"/>
        </w:rPr>
        <w:t>1</w:t>
      </w:r>
      <w:r w:rsidRPr="00705696">
        <w:rPr>
          <w:rFonts w:ascii="Garamond" w:hAnsi="Garamond" w:cs="Courier New"/>
          <w:bCs/>
          <w:color w:val="auto"/>
          <w:sz w:val="20"/>
        </w:rPr>
        <w:t xml:space="preserve"> et ce </w:t>
      </w:r>
      <w:r w:rsidRPr="005D771F">
        <w:rPr>
          <w:bCs/>
          <w:color w:val="0000CC"/>
          <w:sz w:val="20"/>
        </w:rPr>
        <w:t>S</w:t>
      </w:r>
      <w:r w:rsidRPr="005D771F">
        <w:rPr>
          <w:bCs/>
          <w:color w:val="0000CC"/>
          <w:sz w:val="20"/>
          <w:vertAlign w:val="subscript"/>
        </w:rPr>
        <w:t>2</w:t>
      </w:r>
      <w:r w:rsidRPr="00705696">
        <w:rPr>
          <w:rFonts w:ascii="Garamond" w:hAnsi="Garamond" w:cs="Courier New"/>
          <w:bCs/>
          <w:color w:val="auto"/>
          <w:sz w:val="20"/>
        </w:rPr>
        <w:t xml:space="preserve"> du premier couple de signifiants d’où j’ai déduit toute </w:t>
      </w:r>
      <w:r w:rsidRPr="00705696">
        <w:rPr>
          <w:rFonts w:ascii="Garamond" w:hAnsi="Garamond"/>
          <w:bCs/>
          <w:i/>
          <w:color w:val="auto"/>
          <w:sz w:val="20"/>
        </w:rPr>
        <w:t>la formule de l’aliénation du sujet</w:t>
      </w:r>
      <w:r w:rsidRPr="00705696">
        <w:rPr>
          <w:rFonts w:ascii="Garamond" w:hAnsi="Garamond" w:cs="Courier New"/>
          <w:bCs/>
          <w:color w:val="auto"/>
          <w:sz w:val="20"/>
        </w:rPr>
        <w:t xml:space="preserve"> dans mon avant</w:t>
      </w:r>
      <w:r w:rsidR="005D771F">
        <w:rPr>
          <w:rFonts w:ascii="Garamond" w:hAnsi="Garamond"/>
          <w:bCs/>
          <w:i/>
          <w:color w:val="auto"/>
          <w:sz w:val="20"/>
        </w:rPr>
        <w:t>-</w:t>
      </w:r>
      <w:r w:rsidR="00981945">
        <w:rPr>
          <w:rFonts w:ascii="Garamond" w:hAnsi="Garamond" w:cs="Courier New"/>
          <w:bCs/>
          <w:color w:val="auto"/>
          <w:sz w:val="20"/>
        </w:rPr>
        <w:t xml:space="preserve">dernier cours, </w:t>
      </w:r>
      <w:r w:rsidRPr="00705696">
        <w:rPr>
          <w:rFonts w:ascii="Garamond" w:hAnsi="Garamond" w:cs="Courier New"/>
          <w:bCs/>
          <w:color w:val="auto"/>
          <w:sz w:val="20"/>
        </w:rPr>
        <w:t>mais ailleurs, entre</w:t>
      </w:r>
      <w:r w:rsidR="00374A17" w:rsidRPr="00705696">
        <w:rPr>
          <w:rFonts w:ascii="Garamond" w:hAnsi="Garamond" w:cs="Courier New"/>
          <w:bCs/>
          <w:color w:val="auto"/>
          <w:sz w:val="20"/>
        </w:rPr>
        <w:t> :</w:t>
      </w:r>
      <w:r w:rsidRPr="00705696">
        <w:rPr>
          <w:rFonts w:ascii="Garamond" w:hAnsi="Garamond" w:cs="Courier New"/>
          <w:bCs/>
          <w:color w:val="auto"/>
          <w:sz w:val="20"/>
        </w:rPr>
        <w:t xml:space="preserve"> </w:t>
      </w:r>
    </w:p>
    <w:p w:rsidR="00374A17" w:rsidRPr="00981945" w:rsidRDefault="00BF3196" w:rsidP="0074568F">
      <w:pPr>
        <w:pStyle w:val="Corpsdetexte"/>
        <w:numPr>
          <w:ilvl w:val="0"/>
          <w:numId w:val="135"/>
        </w:numPr>
        <w:ind w:right="-568"/>
        <w:jc w:val="left"/>
        <w:rPr>
          <w:rFonts w:ascii="Garamond" w:hAnsi="Garamond" w:cs="Courier New"/>
          <w:bCs/>
          <w:color w:val="auto"/>
          <w:sz w:val="20"/>
        </w:rPr>
      </w:pPr>
      <w:r w:rsidRPr="00981945">
        <w:rPr>
          <w:rFonts w:ascii="Garamond" w:hAnsi="Garamond" w:cs="Courier New"/>
          <w:bCs/>
          <w:color w:val="auto"/>
          <w:sz w:val="20"/>
        </w:rPr>
        <w:t xml:space="preserve">quelque chose qui s’est constitué du refoulement originaire, de ce que j’ai appelé </w:t>
      </w:r>
      <w:r w:rsidRPr="00981945">
        <w:rPr>
          <w:rFonts w:ascii="Garamond" w:hAnsi="Garamond"/>
          <w:bCs/>
          <w:i/>
          <w:color w:val="auto"/>
          <w:sz w:val="20"/>
        </w:rPr>
        <w:t>la chute</w:t>
      </w:r>
      <w:r w:rsidRPr="00981945">
        <w:rPr>
          <w:rFonts w:ascii="Garamond" w:hAnsi="Garamond" w:cs="Courier New"/>
          <w:bCs/>
          <w:color w:val="auto"/>
          <w:sz w:val="20"/>
        </w:rPr>
        <w:t xml:space="preserve">, </w:t>
      </w:r>
      <w:r w:rsidRPr="00981945">
        <w:rPr>
          <w:rFonts w:ascii="Garamond" w:hAnsi="Garamond" w:cs="Courier New"/>
          <w:bCs/>
          <w:iCs/>
          <w:color w:val="auto"/>
          <w:sz w:val="20"/>
        </w:rPr>
        <w:t>l’</w:t>
      </w:r>
      <w:r w:rsidRPr="00981945">
        <w:rPr>
          <w:rFonts w:ascii="Garamond" w:hAnsi="Garamond"/>
          <w:bCs/>
          <w:i/>
          <w:color w:val="auto"/>
          <w:sz w:val="20"/>
        </w:rPr>
        <w:t>Unterdrückung</w:t>
      </w:r>
      <w:r w:rsidRPr="00981945">
        <w:rPr>
          <w:rFonts w:ascii="Garamond" w:hAnsi="Garamond" w:cs="Courier New"/>
          <w:bCs/>
          <w:i/>
          <w:color w:val="auto"/>
          <w:sz w:val="20"/>
        </w:rPr>
        <w:t xml:space="preserve"> </w:t>
      </w:r>
      <w:r w:rsidRPr="00981945">
        <w:rPr>
          <w:rFonts w:ascii="Garamond" w:hAnsi="Garamond" w:cs="Courier New"/>
          <w:bCs/>
          <w:color w:val="auto"/>
          <w:sz w:val="20"/>
        </w:rPr>
        <w:t xml:space="preserve">du deuxième </w:t>
      </w:r>
      <w:r w:rsidR="00A55630" w:rsidRPr="00981945">
        <w:rPr>
          <w:bCs/>
          <w:color w:val="0000CC"/>
          <w:sz w:val="20"/>
        </w:rPr>
        <w:t>S</w:t>
      </w:r>
      <w:r w:rsidR="00A55630" w:rsidRPr="00981945">
        <w:rPr>
          <w:bCs/>
          <w:color w:val="0000CC"/>
          <w:sz w:val="20"/>
          <w:vertAlign w:val="subscript"/>
        </w:rPr>
        <w:t>2</w:t>
      </w:r>
      <w:r w:rsidRPr="00981945">
        <w:rPr>
          <w:rFonts w:ascii="Garamond" w:hAnsi="Garamond" w:cs="Courier New"/>
          <w:bCs/>
          <w:color w:val="auto"/>
          <w:sz w:val="20"/>
        </w:rPr>
        <w:t xml:space="preserve"> </w:t>
      </w:r>
      <w:r w:rsidR="00981945">
        <w:rPr>
          <w:rFonts w:ascii="Garamond" w:hAnsi="Garamond" w:cs="Courier New"/>
          <w:bCs/>
          <w:color w:val="auto"/>
          <w:sz w:val="20"/>
        </w:rPr>
        <w:t xml:space="preserve">                </w:t>
      </w:r>
      <w:r w:rsidRPr="00981945">
        <w:rPr>
          <w:rFonts w:ascii="Garamond" w:hAnsi="Garamond" w:cs="Courier New"/>
          <w:bCs/>
          <w:color w:val="auto"/>
          <w:sz w:val="20"/>
        </w:rPr>
        <w:t>du couple</w:t>
      </w:r>
      <w:r w:rsidR="00A55630" w:rsidRPr="00981945">
        <w:rPr>
          <w:rFonts w:ascii="Garamond" w:hAnsi="Garamond" w:cs="Courier New"/>
          <w:bCs/>
          <w:color w:val="auto"/>
          <w:sz w:val="20"/>
        </w:rPr>
        <w:t>,</w:t>
      </w:r>
      <w:r w:rsidRPr="00981945">
        <w:rPr>
          <w:rFonts w:ascii="Garamond" w:hAnsi="Garamond" w:cs="Courier New"/>
          <w:bCs/>
          <w:color w:val="auto"/>
          <w:sz w:val="20"/>
        </w:rPr>
        <w:t xml:space="preserve"> premier binaire des signi</w:t>
      </w:r>
      <w:r w:rsidRPr="00981945">
        <w:rPr>
          <w:rFonts w:ascii="Garamond" w:hAnsi="Garamond" w:cs="Courier New"/>
          <w:bCs/>
          <w:color w:val="auto"/>
          <w:sz w:val="20"/>
        </w:rPr>
        <w:softHyphen/>
        <w:t xml:space="preserve">fiants, </w:t>
      </w:r>
    </w:p>
    <w:p w:rsidR="00BF3196" w:rsidRPr="00981945" w:rsidRDefault="00BF3196" w:rsidP="0074568F">
      <w:pPr>
        <w:pStyle w:val="Corpsdetexte"/>
        <w:numPr>
          <w:ilvl w:val="0"/>
          <w:numId w:val="135"/>
        </w:numPr>
        <w:ind w:right="-568"/>
        <w:jc w:val="left"/>
        <w:rPr>
          <w:rFonts w:ascii="Garamond" w:hAnsi="Garamond" w:cs="Courier New"/>
          <w:bCs/>
          <w:color w:val="auto"/>
          <w:sz w:val="20"/>
        </w:rPr>
      </w:pPr>
      <w:r w:rsidRPr="00981945">
        <w:rPr>
          <w:rFonts w:ascii="Garamond" w:hAnsi="Garamond" w:cs="Courier New"/>
          <w:bCs/>
          <w:color w:val="auto"/>
          <w:sz w:val="20"/>
        </w:rPr>
        <w:t xml:space="preserve">et </w:t>
      </w:r>
      <w:r w:rsidRPr="00981945">
        <w:rPr>
          <w:rFonts w:ascii="Garamond" w:hAnsi="Garamond"/>
          <w:bCs/>
          <w:i/>
          <w:color w:val="0000CC"/>
          <w:sz w:val="20"/>
        </w:rPr>
        <w:t>cette place de manque</w:t>
      </w:r>
      <w:r w:rsidRPr="00981945">
        <w:rPr>
          <w:rFonts w:ascii="Garamond" w:hAnsi="Garamond"/>
          <w:bCs/>
          <w:i/>
          <w:color w:val="auto"/>
          <w:sz w:val="20"/>
        </w:rPr>
        <w:t xml:space="preserve">, </w:t>
      </w:r>
      <w:r w:rsidRPr="00981945">
        <w:rPr>
          <w:rFonts w:ascii="Garamond" w:hAnsi="Garamond"/>
          <w:bCs/>
          <w:i/>
          <w:color w:val="0000CC"/>
          <w:sz w:val="20"/>
        </w:rPr>
        <w:t>cette place</w:t>
      </w:r>
      <w:r w:rsidRPr="00981945">
        <w:rPr>
          <w:rFonts w:ascii="Garamond" w:hAnsi="Garamond" w:cs="Courier New"/>
          <w:bCs/>
          <w:color w:val="auto"/>
          <w:sz w:val="20"/>
        </w:rPr>
        <w:t xml:space="preserve"> qui apparaît d’abord </w:t>
      </w:r>
      <w:r w:rsidRPr="00981945">
        <w:rPr>
          <w:rFonts w:ascii="Garamond" w:hAnsi="Garamond"/>
          <w:bCs/>
          <w:i/>
          <w:color w:val="0000CC"/>
          <w:sz w:val="20"/>
        </w:rPr>
        <w:t>comme manque</w:t>
      </w:r>
      <w:r w:rsidRPr="00981945">
        <w:rPr>
          <w:rFonts w:ascii="Garamond" w:hAnsi="Garamond" w:cs="Courier New"/>
          <w:bCs/>
          <w:color w:val="auto"/>
          <w:sz w:val="20"/>
        </w:rPr>
        <w:t xml:space="preserve">, dans ce qui est signifié par </w:t>
      </w:r>
      <w:r w:rsidRPr="00981945">
        <w:rPr>
          <w:rFonts w:ascii="Garamond" w:hAnsi="Garamond" w:cs="Courier New"/>
          <w:bCs/>
          <w:i/>
          <w:color w:val="auto"/>
          <w:sz w:val="20"/>
        </w:rPr>
        <w:t>le couple</w:t>
      </w:r>
      <w:r w:rsidR="00A55630" w:rsidRPr="00981945">
        <w:rPr>
          <w:rFonts w:ascii="Garamond" w:hAnsi="Garamond" w:cs="Courier New"/>
          <w:bCs/>
          <w:color w:val="auto"/>
          <w:sz w:val="20"/>
        </w:rPr>
        <w:t xml:space="preserve"> </w:t>
      </w:r>
      <w:r w:rsidRPr="00981945">
        <w:rPr>
          <w:rFonts w:ascii="Garamond" w:hAnsi="Garamond" w:cs="Courier New"/>
          <w:bCs/>
          <w:color w:val="auto"/>
          <w:sz w:val="20"/>
        </w:rPr>
        <w:t xml:space="preserve">dans l’intervalle </w:t>
      </w:r>
      <w:r w:rsidR="00981945">
        <w:rPr>
          <w:rFonts w:ascii="Garamond" w:hAnsi="Garamond" w:cs="Courier New"/>
          <w:bCs/>
          <w:color w:val="auto"/>
          <w:sz w:val="20"/>
        </w:rPr>
        <w:t xml:space="preserve">                </w:t>
      </w:r>
      <w:r w:rsidRPr="00981945">
        <w:rPr>
          <w:rFonts w:ascii="Garamond" w:hAnsi="Garamond" w:cs="Courier New"/>
          <w:bCs/>
          <w:color w:val="auto"/>
          <w:sz w:val="20"/>
        </w:rPr>
        <w:t xml:space="preserve">qui les lie et qui s’appelle le </w:t>
      </w:r>
      <w:r w:rsidR="00374A17" w:rsidRPr="00981945">
        <w:rPr>
          <w:rFonts w:ascii="Garamond" w:hAnsi="Garamond" w:cs="Courier New"/>
          <w:bCs/>
          <w:color w:val="auto"/>
          <w:sz w:val="20"/>
        </w:rPr>
        <w:t>« </w:t>
      </w:r>
      <w:r w:rsidR="00374A17" w:rsidRPr="00981945">
        <w:rPr>
          <w:rFonts w:ascii="Garamond" w:hAnsi="Garamond"/>
          <w:bCs/>
          <w:i/>
          <w:color w:val="0000CC"/>
          <w:sz w:val="20"/>
        </w:rPr>
        <w:t xml:space="preserve">désir de l’Autre  </w:t>
      </w:r>
      <w:r w:rsidR="00374A17" w:rsidRPr="00981945">
        <w:rPr>
          <w:rFonts w:ascii="Garamond" w:hAnsi="Garamond" w:cs="Courier New"/>
          <w:sz w:val="20"/>
        </w:rPr>
        <w:t>»</w:t>
      </w:r>
      <w:r w:rsidRPr="00981945">
        <w:rPr>
          <w:rFonts w:ascii="Garamond" w:hAnsi="Garamond" w:cs="Courier New"/>
          <w:bCs/>
          <w:color w:val="auto"/>
          <w:sz w:val="20"/>
        </w:rPr>
        <w:t>.</w:t>
      </w:r>
    </w:p>
    <w:p w:rsidR="005D771F" w:rsidRDefault="005D771F" w:rsidP="00B82165">
      <w:pPr>
        <w:pStyle w:val="Corpsdetexte"/>
        <w:ind w:right="-568"/>
        <w:jc w:val="left"/>
        <w:rPr>
          <w:rFonts w:ascii="Garamond" w:hAnsi="Garamond" w:cs="Courier New"/>
          <w:bCs/>
          <w:color w:val="auto"/>
          <w:sz w:val="20"/>
        </w:rPr>
      </w:pPr>
    </w:p>
    <w:p w:rsidR="00374A17" w:rsidRPr="00705696" w:rsidRDefault="00BF3196" w:rsidP="00981945">
      <w:pPr>
        <w:pStyle w:val="Corpsdetexte"/>
        <w:ind w:right="-568"/>
        <w:jc w:val="left"/>
        <w:rPr>
          <w:rFonts w:ascii="Garamond" w:hAnsi="Garamond" w:cs="Courier New"/>
          <w:bCs/>
          <w:color w:val="auto"/>
          <w:sz w:val="20"/>
        </w:rPr>
      </w:pPr>
      <w:r w:rsidRPr="00705696">
        <w:rPr>
          <w:rFonts w:ascii="Garamond" w:hAnsi="Garamond" w:cs="Courier New"/>
          <w:bCs/>
          <w:color w:val="auto"/>
          <w:sz w:val="20"/>
        </w:rPr>
        <w:t>Faut</w:t>
      </w:r>
      <w:r w:rsidR="005D771F">
        <w:rPr>
          <w:rFonts w:ascii="Garamond" w:hAnsi="Garamond"/>
          <w:bCs/>
          <w:i/>
          <w:color w:val="auto"/>
          <w:sz w:val="20"/>
        </w:rPr>
        <w:t>-</w:t>
      </w:r>
      <w:r w:rsidRPr="00705696">
        <w:rPr>
          <w:rFonts w:ascii="Garamond" w:hAnsi="Garamond" w:cs="Courier New"/>
          <w:bCs/>
          <w:color w:val="auto"/>
          <w:sz w:val="20"/>
        </w:rPr>
        <w:t>il</w:t>
      </w:r>
      <w:r w:rsidR="005D771F">
        <w:rPr>
          <w:rFonts w:ascii="Garamond" w:hAnsi="Garamond" w:cs="Courier New"/>
          <w:bCs/>
          <w:color w:val="auto"/>
          <w:sz w:val="20"/>
        </w:rPr>
        <w:t xml:space="preserve"> - </w:t>
      </w:r>
      <w:r w:rsidRPr="00705696">
        <w:rPr>
          <w:rFonts w:ascii="Garamond" w:hAnsi="Garamond" w:cs="Courier New"/>
          <w:bCs/>
          <w:color w:val="auto"/>
          <w:sz w:val="20"/>
        </w:rPr>
        <w:t>pour ceux à qui les mots ne suffisent pas</w:t>
      </w:r>
      <w:r w:rsidR="005D771F">
        <w:rPr>
          <w:rFonts w:ascii="Garamond" w:hAnsi="Garamond" w:cs="Courier New"/>
          <w:bCs/>
          <w:color w:val="auto"/>
          <w:sz w:val="20"/>
        </w:rPr>
        <w:t xml:space="preserve"> - </w:t>
      </w:r>
      <w:r w:rsidRPr="00705696">
        <w:rPr>
          <w:rFonts w:ascii="Garamond" w:hAnsi="Garamond" w:cs="Courier New"/>
          <w:bCs/>
          <w:color w:val="auto"/>
          <w:sz w:val="20"/>
        </w:rPr>
        <w:t>que je désigne qu’il y a une différence entre</w:t>
      </w:r>
      <w:r w:rsidR="00981945">
        <w:rPr>
          <w:rFonts w:ascii="Garamond" w:hAnsi="Garamond" w:cs="Courier New"/>
          <w:bCs/>
          <w:color w:val="auto"/>
          <w:sz w:val="20"/>
        </w:rPr>
        <w:t> </w:t>
      </w:r>
      <w:r w:rsidR="00374A17" w:rsidRPr="00705696">
        <w:rPr>
          <w:rFonts w:ascii="Garamond" w:hAnsi="Garamond" w:cs="Courier New"/>
          <w:bCs/>
          <w:color w:val="auto"/>
          <w:sz w:val="20"/>
        </w:rPr>
        <w:t>« </w:t>
      </w:r>
      <w:r w:rsidRPr="00705696">
        <w:rPr>
          <w:rFonts w:ascii="Garamond" w:hAnsi="Garamond" w:cs="Courier New"/>
          <w:bCs/>
          <w:color w:val="auto"/>
          <w:sz w:val="20"/>
        </w:rPr>
        <w:t>ce qui se passe de là à là</w:t>
      </w:r>
      <w:r w:rsidR="00374A17" w:rsidRPr="00705696">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ou </w:t>
      </w:r>
      <w:r w:rsidR="00981945">
        <w:rPr>
          <w:rFonts w:ascii="Garamond" w:hAnsi="Garamond" w:cs="Courier New"/>
          <w:bCs/>
          <w:color w:val="auto"/>
          <w:sz w:val="20"/>
        </w:rPr>
        <w:t>« </w:t>
      </w:r>
      <w:r w:rsidRPr="00705696">
        <w:rPr>
          <w:rFonts w:ascii="Garamond" w:hAnsi="Garamond" w:cs="Courier New"/>
          <w:bCs/>
          <w:color w:val="auto"/>
          <w:sz w:val="20"/>
        </w:rPr>
        <w:t>ce qui se passe d’ici à là</w:t>
      </w:r>
      <w:r w:rsidR="00374A17" w:rsidRPr="00705696">
        <w:rPr>
          <w:rFonts w:ascii="Garamond" w:hAnsi="Garamond" w:cs="Courier New"/>
          <w:bCs/>
          <w:color w:val="auto"/>
          <w:sz w:val="20"/>
        </w:rPr>
        <w:t xml:space="preserve"> » </w:t>
      </w:r>
      <w:r w:rsidRPr="00705696">
        <w:rPr>
          <w:rFonts w:ascii="Garamond" w:hAnsi="Garamond" w:cs="Courier New"/>
          <w:bCs/>
          <w:color w:val="auto"/>
          <w:sz w:val="20"/>
        </w:rPr>
        <w:t>? Je l’ai d’ailleurs, il me semble, déjà suffisamment indiqué dans ce que j’ai émis précédemment.</w:t>
      </w:r>
    </w:p>
    <w:p w:rsidR="00BF3196" w:rsidRPr="00705696" w:rsidRDefault="00BF3196" w:rsidP="00B82165">
      <w:pPr>
        <w:pStyle w:val="Corpsdetexte"/>
        <w:ind w:right="-568"/>
        <w:jc w:val="left"/>
        <w:rPr>
          <w:rFonts w:ascii="Garamond" w:hAnsi="Garamond" w:cs="Courier New"/>
          <w:bCs/>
          <w:color w:val="auto"/>
          <w:sz w:val="20"/>
        </w:rPr>
      </w:pPr>
    </w:p>
    <w:p w:rsidR="00981945" w:rsidRDefault="00981945" w:rsidP="00B82165">
      <w:pPr>
        <w:pStyle w:val="Corpsdetexte"/>
        <w:ind w:right="-568"/>
        <w:jc w:val="left"/>
        <w:rPr>
          <w:rFonts w:ascii="Garamond" w:hAnsi="Garamond" w:cs="Courier New"/>
          <w:bCs/>
          <w:color w:val="auto"/>
          <w:sz w:val="20"/>
        </w:rPr>
      </w:pPr>
    </w:p>
    <w:p w:rsidR="0098194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doit m’être ici</w:t>
      </w:r>
      <w:r w:rsidR="00A55630" w:rsidRPr="00705696">
        <w:rPr>
          <w:rFonts w:ascii="Garamond" w:hAnsi="Garamond" w:cs="Courier New"/>
          <w:bCs/>
          <w:color w:val="auto"/>
          <w:sz w:val="20"/>
        </w:rPr>
        <w:t>,</w:t>
      </w:r>
      <w:r w:rsidRPr="00705696">
        <w:rPr>
          <w:rFonts w:ascii="Garamond" w:hAnsi="Garamond" w:cs="Courier New"/>
          <w:bCs/>
          <w:color w:val="auto"/>
          <w:sz w:val="20"/>
        </w:rPr>
        <w:t xml:space="preserve"> au passage, l’occasion de re</w:t>
      </w:r>
      <w:r w:rsidR="005D771F">
        <w:rPr>
          <w:rFonts w:ascii="Garamond" w:hAnsi="Garamond" w:cs="Courier New"/>
          <w:bCs/>
          <w:color w:val="auto"/>
          <w:sz w:val="20"/>
        </w:rPr>
        <w:t>-</w:t>
      </w:r>
      <w:r w:rsidRPr="00705696">
        <w:rPr>
          <w:rFonts w:ascii="Garamond" w:hAnsi="Garamond" w:cs="Courier New"/>
          <w:bCs/>
          <w:color w:val="auto"/>
          <w:sz w:val="20"/>
        </w:rPr>
        <w:t xml:space="preserve">pointer, de réarticuler, un certain nombre de formules tout à fait essentielles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vous à conserver, comme en quelque sorte, points</w:t>
      </w:r>
      <w:r w:rsidR="005D771F">
        <w:rPr>
          <w:rFonts w:ascii="Garamond" w:hAnsi="Garamond"/>
          <w:bCs/>
          <w:i/>
          <w:color w:val="auto"/>
          <w:sz w:val="20"/>
        </w:rPr>
        <w:t>-</w:t>
      </w:r>
      <w:r w:rsidRPr="00705696">
        <w:rPr>
          <w:rFonts w:ascii="Garamond" w:hAnsi="Garamond" w:cs="Courier New"/>
          <w:bCs/>
          <w:color w:val="auto"/>
          <w:sz w:val="20"/>
        </w:rPr>
        <w:t>terme, points d’accrochage, faute desquels ne peut</w:t>
      </w:r>
      <w:r w:rsidR="00374A17" w:rsidRPr="00705696">
        <w:rPr>
          <w:rFonts w:ascii="Garamond" w:hAnsi="Garamond" w:cs="Courier New"/>
          <w:bCs/>
          <w:color w:val="auto"/>
          <w:sz w:val="20"/>
        </w:rPr>
        <w:t xml:space="preserve"> </w:t>
      </w:r>
      <w:r w:rsidR="005D771F">
        <w:rPr>
          <w:rFonts w:ascii="Garamond" w:hAnsi="Garamond"/>
          <w:bCs/>
          <w:i/>
          <w:color w:val="auto"/>
          <w:sz w:val="20"/>
        </w:rPr>
        <w:t>-</w:t>
      </w:r>
      <w:r w:rsidRPr="00705696">
        <w:rPr>
          <w:rFonts w:ascii="Garamond" w:hAnsi="Garamond" w:cs="Courier New"/>
          <w:bCs/>
          <w:color w:val="auto"/>
          <w:sz w:val="20"/>
        </w:rPr>
        <w:t xml:space="preserve"> sur tous ces termes</w:t>
      </w:r>
      <w:r w:rsidR="00374A17" w:rsidRPr="00705696">
        <w:rPr>
          <w:rFonts w:ascii="Garamond" w:hAnsi="Garamond" w:cs="Courier New"/>
          <w:bCs/>
          <w:color w:val="auto"/>
          <w:sz w:val="20"/>
        </w:rPr>
        <w:t xml:space="preserve"> </w:t>
      </w:r>
      <w:r w:rsidR="005D771F">
        <w:rPr>
          <w:rFonts w:ascii="Garamond" w:hAnsi="Garamond"/>
          <w:bCs/>
          <w:i/>
          <w:color w:val="auto"/>
          <w:sz w:val="20"/>
        </w:rPr>
        <w:t>-</w:t>
      </w:r>
      <w:r w:rsidRPr="00705696">
        <w:rPr>
          <w:rFonts w:ascii="Garamond" w:hAnsi="Garamond" w:cs="Courier New"/>
          <w:bCs/>
          <w:color w:val="auto"/>
          <w:sz w:val="20"/>
        </w:rPr>
        <w:t xml:space="preserve"> que glisser notre pensée.</w:t>
      </w:r>
    </w:p>
    <w:p w:rsidR="00374A17" w:rsidRPr="00705696" w:rsidRDefault="00374A17" w:rsidP="00B82165">
      <w:pPr>
        <w:pStyle w:val="Corpsdetexte"/>
        <w:ind w:right="-568"/>
        <w:jc w:val="left"/>
        <w:rPr>
          <w:rFonts w:ascii="Garamond" w:hAnsi="Garamond" w:cs="Courier New"/>
          <w:bCs/>
          <w:color w:val="auto"/>
          <w:sz w:val="20"/>
        </w:rPr>
      </w:pPr>
    </w:p>
    <w:p w:rsidR="0098194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fonction initiante, inaugurale</w:t>
      </w:r>
      <w:r w:rsidR="00981945">
        <w:rPr>
          <w:rFonts w:ascii="Garamond" w:hAnsi="Garamond" w:cs="Courier New"/>
          <w:bCs/>
          <w:color w:val="auto"/>
          <w:sz w:val="20"/>
        </w:rPr>
        <w:t xml:space="preserve">, </w:t>
      </w:r>
      <w:r w:rsidRPr="00705696">
        <w:rPr>
          <w:rFonts w:ascii="Garamond" w:hAnsi="Garamond" w:cs="Courier New"/>
          <w:bCs/>
          <w:color w:val="auto"/>
          <w:sz w:val="20"/>
        </w:rPr>
        <w:t>quant à la constitution de cette divi</w:t>
      </w:r>
      <w:r w:rsidRPr="00705696">
        <w:rPr>
          <w:rFonts w:ascii="Garamond" w:hAnsi="Garamond" w:cs="Courier New"/>
          <w:bCs/>
          <w:color w:val="auto"/>
          <w:sz w:val="20"/>
        </w:rPr>
        <w:softHyphen/>
        <w:t>sion du sujet où j’accentue l’essence de l’aliénation</w:t>
      </w:r>
      <w:r w:rsidR="00981945">
        <w:rPr>
          <w:rFonts w:ascii="Garamond" w:hAnsi="Garamond" w:cs="Courier New"/>
          <w:bCs/>
          <w:color w:val="auto"/>
          <w:sz w:val="20"/>
        </w:rPr>
        <w:t xml:space="preserve">, </w:t>
      </w:r>
      <w:r w:rsidRPr="00705696">
        <w:rPr>
          <w:rFonts w:ascii="Garamond" w:hAnsi="Garamond" w:cs="Courier New"/>
          <w:bCs/>
          <w:color w:val="auto"/>
          <w:sz w:val="20"/>
        </w:rPr>
        <w:t>n’est pas liée par hasard</w:t>
      </w:r>
      <w:r w:rsidR="00981945">
        <w:rPr>
          <w:rFonts w:ascii="Garamond" w:hAnsi="Garamond" w:cs="Courier New"/>
          <w:bCs/>
          <w:color w:val="auto"/>
          <w:sz w:val="20"/>
        </w:rPr>
        <w:t xml:space="preserve"> - </w:t>
      </w:r>
      <w:r w:rsidRPr="00705696">
        <w:rPr>
          <w:rFonts w:ascii="Garamond" w:hAnsi="Garamond" w:cs="Courier New"/>
          <w:bCs/>
          <w:color w:val="auto"/>
          <w:sz w:val="20"/>
        </w:rPr>
        <w:t>par un hasard de simple besoin d’illustrer</w:t>
      </w:r>
      <w:r w:rsidR="00981945">
        <w:rPr>
          <w:rFonts w:ascii="Garamond" w:hAnsi="Garamond" w:cs="Courier New"/>
          <w:bCs/>
          <w:color w:val="auto"/>
          <w:sz w:val="20"/>
        </w:rPr>
        <w:t xml:space="preserve"> - </w:t>
      </w:r>
      <w:r w:rsidRPr="00705696">
        <w:rPr>
          <w:rFonts w:ascii="Garamond" w:hAnsi="Garamond" w:cs="Courier New"/>
          <w:bCs/>
          <w:color w:val="auto"/>
          <w:sz w:val="20"/>
        </w:rPr>
        <w:t>à la fonction du couple des signifiants</w:t>
      </w:r>
      <w:r w:rsidR="00981945">
        <w:rPr>
          <w:rFonts w:ascii="Garamond" w:hAnsi="Garamond" w:cs="Courier New"/>
          <w:bCs/>
          <w:color w:val="auto"/>
          <w:sz w:val="20"/>
        </w:rPr>
        <w:t xml:space="preserve">, </w:t>
      </w:r>
      <w:r w:rsidRPr="00705696">
        <w:rPr>
          <w:rFonts w:ascii="Garamond" w:hAnsi="Garamond" w:cs="Courier New"/>
          <w:bCs/>
          <w:color w:val="auto"/>
          <w:sz w:val="20"/>
        </w:rPr>
        <w:t>ce n’est pas une façon plus simple de vous présenter les choses</w:t>
      </w:r>
      <w:r w:rsidR="00981945">
        <w:rPr>
          <w:rFonts w:ascii="Garamond" w:hAnsi="Garamond" w:cs="Courier New"/>
          <w:bCs/>
          <w:color w:val="auto"/>
          <w:sz w:val="20"/>
        </w:rPr>
        <w:t xml:space="preserve">, </w:t>
      </w:r>
      <w:r w:rsidRPr="00705696">
        <w:rPr>
          <w:rFonts w:ascii="Garamond" w:hAnsi="Garamond" w:cs="Courier New"/>
          <w:bCs/>
          <w:color w:val="auto"/>
          <w:sz w:val="20"/>
        </w:rPr>
        <w:t>mais il est essentiellement différent qu’il y en ai</w:t>
      </w:r>
      <w:r w:rsidR="00981945">
        <w:rPr>
          <w:rFonts w:ascii="Garamond" w:hAnsi="Garamond" w:cs="Courier New"/>
          <w:bCs/>
          <w:color w:val="auto"/>
          <w:sz w:val="20"/>
        </w:rPr>
        <w:t xml:space="preserve">t deux ou qu’il y en ait trois. </w:t>
      </w:r>
      <w:r w:rsidRPr="00705696">
        <w:rPr>
          <w:rFonts w:ascii="Garamond" w:hAnsi="Garamond" w:cs="Courier New"/>
          <w:bCs/>
          <w:color w:val="auto"/>
          <w:sz w:val="20"/>
        </w:rPr>
        <w:t>Si nous voulons saisir où est la fonction du sujet dans cette articula</w:t>
      </w:r>
      <w:r w:rsidRPr="00705696">
        <w:rPr>
          <w:rFonts w:ascii="Garamond" w:hAnsi="Garamond" w:cs="Courier New"/>
          <w:bCs/>
          <w:color w:val="auto"/>
          <w:sz w:val="20"/>
        </w:rPr>
        <w:softHyphen/>
        <w:t xml:space="preserve">tion signifiante, nous devons opérer avec deux, parce qu’il n’y a qu’avec deux </w:t>
      </w:r>
    </w:p>
    <w:p w:rsidR="0098194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qu’il est</w:t>
      </w:r>
      <w:r w:rsidR="00981945">
        <w:rPr>
          <w:rFonts w:ascii="Garamond" w:hAnsi="Garamond" w:cs="Courier New"/>
          <w:bCs/>
          <w:color w:val="auto"/>
          <w:sz w:val="20"/>
        </w:rPr>
        <w:t>,</w:t>
      </w:r>
      <w:r w:rsidRPr="00705696">
        <w:rPr>
          <w:rFonts w:ascii="Garamond" w:hAnsi="Garamond" w:cs="Courier New"/>
          <w:bCs/>
          <w:color w:val="auto"/>
          <w:sz w:val="20"/>
        </w:rPr>
        <w:t xml:space="preserve"> si je puis dire</w:t>
      </w:r>
      <w:r w:rsidR="00981945">
        <w:rPr>
          <w:rFonts w:ascii="Garamond" w:hAnsi="Garamond" w:cs="Courier New"/>
          <w:bCs/>
          <w:color w:val="auto"/>
          <w:sz w:val="20"/>
        </w:rPr>
        <w:t>,</w:t>
      </w:r>
      <w:r w:rsidRPr="00705696">
        <w:rPr>
          <w:rFonts w:ascii="Garamond" w:hAnsi="Garamond" w:cs="Courier New"/>
          <w:bCs/>
          <w:color w:val="auto"/>
          <w:sz w:val="20"/>
        </w:rPr>
        <w:t xml:space="preserve"> </w:t>
      </w:r>
      <w:r w:rsidRPr="00130293">
        <w:rPr>
          <w:rFonts w:ascii="Garamond" w:hAnsi="Garamond" w:cs="Courier New"/>
          <w:bCs/>
          <w:i/>
          <w:color w:val="auto"/>
          <w:sz w:val="20"/>
        </w:rPr>
        <w:t>coinçable</w:t>
      </w:r>
      <w:r w:rsidRPr="00705696">
        <w:rPr>
          <w:rFonts w:ascii="Garamond" w:hAnsi="Garamond" w:cs="Courier New"/>
          <w:bCs/>
          <w:color w:val="auto"/>
          <w:sz w:val="20"/>
        </w:rPr>
        <w:t xml:space="preserve"> dans l’</w:t>
      </w:r>
      <w:r w:rsidRPr="00705696">
        <w:rPr>
          <w:rFonts w:ascii="Garamond" w:hAnsi="Garamond"/>
          <w:bCs/>
          <w:i/>
          <w:color w:val="0000CC"/>
          <w:sz w:val="20"/>
        </w:rPr>
        <w:t>aliénation</w:t>
      </w:r>
      <w:r w:rsidR="00981945">
        <w:rPr>
          <w:rFonts w:ascii="Garamond" w:hAnsi="Garamond" w:cs="Courier New"/>
          <w:bCs/>
          <w:color w:val="auto"/>
          <w:sz w:val="20"/>
        </w:rPr>
        <w:t xml:space="preserve">. </w:t>
      </w:r>
      <w:r w:rsidRPr="00705696">
        <w:rPr>
          <w:rFonts w:ascii="Garamond" w:hAnsi="Garamond" w:cs="Courier New"/>
          <w:bCs/>
          <w:color w:val="auto"/>
          <w:sz w:val="20"/>
        </w:rPr>
        <w:t xml:space="preserve">Dès qu’il y en a trois, le glissement devient circulaire : passé du </w:t>
      </w:r>
      <w:r w:rsidRPr="00981945">
        <w:rPr>
          <w:rFonts w:ascii="Garamond" w:hAnsi="Garamond" w:cs="Courier New"/>
          <w:bCs/>
          <w:i/>
          <w:color w:val="auto"/>
          <w:sz w:val="20"/>
        </w:rPr>
        <w:t>deuxième</w:t>
      </w:r>
      <w:r w:rsidRPr="00705696">
        <w:rPr>
          <w:rFonts w:ascii="Garamond" w:hAnsi="Garamond" w:cs="Courier New"/>
          <w:bCs/>
          <w:color w:val="auto"/>
          <w:sz w:val="20"/>
        </w:rPr>
        <w:t xml:space="preserve"> au </w:t>
      </w:r>
      <w:r w:rsidRPr="00981945">
        <w:rPr>
          <w:rFonts w:ascii="Garamond" w:hAnsi="Garamond" w:cs="Courier New"/>
          <w:bCs/>
          <w:i/>
          <w:color w:val="auto"/>
          <w:sz w:val="20"/>
        </w:rPr>
        <w:t>troisième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revient au premier, mais non pas au </w:t>
      </w:r>
      <w:r w:rsidRPr="00981945">
        <w:rPr>
          <w:rFonts w:ascii="Garamond" w:hAnsi="Garamond" w:cs="Courier New"/>
          <w:bCs/>
          <w:i/>
          <w:color w:val="auto"/>
          <w:sz w:val="20"/>
        </w:rPr>
        <w:t>deuxième</w:t>
      </w:r>
      <w:r w:rsidRPr="00705696">
        <w:rPr>
          <w:rFonts w:ascii="Garamond" w:hAnsi="Garamond" w:cs="Courier New"/>
          <w:bCs/>
          <w:color w:val="auto"/>
          <w:sz w:val="20"/>
        </w:rPr>
        <w:t xml:space="preserve">. </w:t>
      </w:r>
    </w:p>
    <w:p w:rsidR="006B0CBF" w:rsidRPr="00705696" w:rsidRDefault="006B0CBF" w:rsidP="00B82165">
      <w:pPr>
        <w:pStyle w:val="Corpsdetexte"/>
        <w:ind w:right="-568"/>
        <w:jc w:val="left"/>
        <w:rPr>
          <w:rFonts w:ascii="Garamond" w:hAnsi="Garamond" w:cs="Courier New"/>
          <w:bCs/>
          <w:color w:val="auto"/>
          <w:sz w:val="20"/>
        </w:rPr>
      </w:pPr>
    </w:p>
    <w:p w:rsidR="00981945" w:rsidRDefault="00BF3196" w:rsidP="0098194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L’effet </w:t>
      </w:r>
      <w:r w:rsidRPr="00705696">
        <w:rPr>
          <w:rFonts w:ascii="Garamond" w:hAnsi="Garamond" w:cs="Courier New"/>
          <w:bCs/>
          <w:iCs/>
          <w:color w:val="auto"/>
          <w:sz w:val="20"/>
        </w:rPr>
        <w:t>d’</w:t>
      </w:r>
      <w:r w:rsidRPr="00130293">
        <w:rPr>
          <w:rFonts w:ascii="Garamond" w:hAnsi="Garamond" w:cs="Courier New"/>
          <w:bCs/>
          <w:i/>
          <w:color w:val="0000CC"/>
          <w:sz w:val="20"/>
        </w:rPr>
        <w:t>aphanisis</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qui se produit sous l’un des deux </w:t>
      </w:r>
      <w:r w:rsidRPr="00705696">
        <w:rPr>
          <w:rFonts w:ascii="Garamond" w:hAnsi="Garamond" w:cs="Courier New"/>
          <w:bCs/>
          <w:i/>
          <w:iCs/>
          <w:color w:val="auto"/>
          <w:sz w:val="20"/>
        </w:rPr>
        <w:t>signifiants</w:t>
      </w:r>
      <w:r w:rsidRPr="00705696">
        <w:rPr>
          <w:rFonts w:ascii="Garamond" w:hAnsi="Garamond" w:cs="Courier New"/>
          <w:bCs/>
          <w:color w:val="auto"/>
          <w:sz w:val="20"/>
        </w:rPr>
        <w:t xml:space="preserve"> est lié à ceci : que ce en quoi se définit, disons pour employer le langage de la mathématique moderne</w:t>
      </w:r>
      <w:r w:rsidR="00A55630"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color w:val="auto"/>
          <w:sz w:val="20"/>
        </w:rPr>
        <w:t>un ensemble de signifiants</w:t>
      </w:r>
      <w:r w:rsidRPr="00705696">
        <w:rPr>
          <w:rFonts w:ascii="Garamond" w:hAnsi="Garamond" w:cs="Courier New"/>
          <w:bCs/>
          <w:color w:val="auto"/>
          <w:sz w:val="20"/>
        </w:rPr>
        <w:t>, c’est que c’est un ensemble tel que si nous le réduisons à deux</w:t>
      </w:r>
      <w:r w:rsidR="00981945">
        <w:rPr>
          <w:rFonts w:ascii="Garamond" w:hAnsi="Garamond" w:cs="Courier New"/>
          <w:bCs/>
          <w:color w:val="auto"/>
          <w:sz w:val="20"/>
        </w:rPr>
        <w:t xml:space="preserve"> - </w:t>
      </w:r>
    </w:p>
    <w:p w:rsidR="0098194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n’en </w:t>
      </w:r>
      <w:r w:rsidRPr="00705696">
        <w:rPr>
          <w:rFonts w:ascii="Garamond" w:hAnsi="Garamond" w:cs="Courier New"/>
          <w:sz w:val="20"/>
        </w:rPr>
        <w:t>« </w:t>
      </w:r>
      <w:r w:rsidRPr="00705696">
        <w:rPr>
          <w:rFonts w:ascii="Garamond" w:hAnsi="Garamond" w:cs="Courier New"/>
          <w:bCs/>
          <w:color w:val="auto"/>
          <w:sz w:val="20"/>
        </w:rPr>
        <w:t>existe</w:t>
      </w:r>
      <w:r w:rsidRPr="00705696">
        <w:rPr>
          <w:rFonts w:ascii="Garamond" w:hAnsi="Garamond" w:cs="Courier New"/>
          <w:sz w:val="20"/>
        </w:rPr>
        <w:t> »</w:t>
      </w:r>
      <w:r w:rsidR="00981945">
        <w:rPr>
          <w:rFonts w:ascii="Garamond" w:hAnsi="Garamond" w:cs="Courier New"/>
          <w:sz w:val="20"/>
        </w:rPr>
        <w:t>,</w:t>
      </w:r>
      <w:r w:rsidR="00130293">
        <w:rPr>
          <w:rFonts w:ascii="Garamond" w:hAnsi="Garamond" w:cs="Courier New"/>
          <w:sz w:val="20"/>
        </w:rPr>
        <w:t xml:space="preserve"> </w:t>
      </w:r>
      <w:r w:rsidRPr="00705696">
        <w:rPr>
          <w:rFonts w:ascii="Garamond" w:hAnsi="Garamond" w:cs="Courier New"/>
          <w:bCs/>
          <w:color w:val="auto"/>
          <w:sz w:val="20"/>
        </w:rPr>
        <w:t>comme on dit dans la théorie</w:t>
      </w:r>
      <w:r w:rsidR="00374A17" w:rsidRPr="00705696">
        <w:rPr>
          <w:rFonts w:ascii="Garamond" w:hAnsi="Garamond" w:cs="Courier New"/>
          <w:bCs/>
          <w:color w:val="auto"/>
          <w:sz w:val="20"/>
        </w:rPr>
        <w:t>,</w:t>
      </w:r>
      <w:r w:rsidRPr="00705696">
        <w:rPr>
          <w:rFonts w:ascii="Garamond" w:hAnsi="Garamond" w:cs="Courier New"/>
          <w:bCs/>
          <w:color w:val="auto"/>
          <w:sz w:val="20"/>
        </w:rPr>
        <w:t xml:space="preserve"> avec un grand E inversé :</w:t>
      </w:r>
      <w:r w:rsidR="00981945" w:rsidRPr="00705696">
        <w:rPr>
          <w:rFonts w:ascii="Garamond" w:hAnsi="Garamond" w:cs="Courier New"/>
          <w:bCs/>
          <w:color w:val="auto"/>
          <w:position w:val="-4"/>
          <w:sz w:val="20"/>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pt;height:10.35pt" o:ole="">
            <v:imagedata r:id="rId104" o:title=""/>
          </v:shape>
          <o:OLEObject Type="Embed" ProgID="Equation.3" ShapeID="_x0000_i1025" DrawAspect="Content" ObjectID="_1500249242" r:id="rId105"/>
        </w:object>
      </w:r>
      <w:r w:rsidRPr="00705696">
        <w:rPr>
          <w:rFonts w:ascii="Garamond" w:hAnsi="Garamond" w:cs="Courier New"/>
          <w:bCs/>
          <w:color w:val="auto"/>
          <w:sz w:val="20"/>
        </w:rPr>
        <w:t xml:space="preserve"> pour la notation</w:t>
      </w:r>
      <w:r w:rsidR="00981945">
        <w:rPr>
          <w:rFonts w:ascii="Garamond" w:hAnsi="Garamond" w:cs="Courier New"/>
          <w:bCs/>
          <w:color w:val="auto"/>
          <w:sz w:val="20"/>
        </w:rPr>
        <w:t>,</w:t>
      </w:r>
      <w:r w:rsidRPr="00705696">
        <w:rPr>
          <w:rFonts w:ascii="Garamond" w:hAnsi="Garamond" w:cs="Courier New"/>
          <w:bCs/>
          <w:color w:val="auto"/>
          <w:sz w:val="20"/>
        </w:rPr>
        <w:t xml:space="preserve"> il n’en existe que deux</w:t>
      </w:r>
      <w:r w:rsidR="00981945">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phé</w:t>
      </w:r>
      <w:r w:rsidRPr="00705696">
        <w:rPr>
          <w:rFonts w:ascii="Garamond" w:hAnsi="Garamond" w:cs="Courier New"/>
          <w:bCs/>
          <w:color w:val="auto"/>
          <w:sz w:val="20"/>
        </w:rPr>
        <w:softHyphen/>
        <w:t xml:space="preserve">nomène de l’aliénation se produit, à savoir </w:t>
      </w:r>
      <w:r w:rsidRPr="00705696">
        <w:rPr>
          <w:rFonts w:ascii="Garamond" w:hAnsi="Garamond"/>
          <w:bCs/>
          <w:i/>
          <w:color w:val="0000CC"/>
          <w:sz w:val="20"/>
        </w:rPr>
        <w:t>que le signifiant est ce qui représente le sujet pour l’autre signifiant.</w:t>
      </w:r>
      <w:r w:rsidR="006B0CBF" w:rsidRPr="00705696">
        <w:rPr>
          <w:rFonts w:ascii="Garamond" w:hAnsi="Garamond"/>
          <w:bCs/>
          <w:i/>
          <w:color w:val="0000CC"/>
          <w:sz w:val="20"/>
        </w:rPr>
        <w:t xml:space="preserve"> </w:t>
      </w:r>
      <w:r w:rsidRPr="00705696">
        <w:rPr>
          <w:rFonts w:ascii="Garamond" w:hAnsi="Garamond"/>
          <w:bCs/>
          <w:i/>
          <w:color w:val="0000CC"/>
          <w:sz w:val="20"/>
        </w:rPr>
        <w:t xml:space="preserve"> D’où il résulte qu’au niveau de l’autre signifiant</w:t>
      </w:r>
      <w:r w:rsidR="005D771F">
        <w:rPr>
          <w:rFonts w:ascii="Garamond" w:hAnsi="Garamond"/>
          <w:bCs/>
          <w:i/>
          <w:color w:val="0000CC"/>
          <w:sz w:val="20"/>
        </w:rPr>
        <w:t xml:space="preserve"> - </w:t>
      </w:r>
      <w:r w:rsidRPr="00705696">
        <w:rPr>
          <w:rFonts w:ascii="Garamond" w:hAnsi="Garamond"/>
          <w:bCs/>
          <w:i/>
          <w:color w:val="0000CC"/>
          <w:sz w:val="20"/>
        </w:rPr>
        <w:t>si l’autre signifiant est au niveau d’un autre</w:t>
      </w:r>
      <w:r w:rsidR="005D771F">
        <w:rPr>
          <w:rFonts w:ascii="Garamond" w:hAnsi="Garamond"/>
          <w:bCs/>
          <w:i/>
          <w:color w:val="0000CC"/>
          <w:sz w:val="20"/>
        </w:rPr>
        <w:t xml:space="preserve"> - </w:t>
      </w:r>
      <w:r w:rsidRPr="00705696">
        <w:rPr>
          <w:rFonts w:ascii="Garamond" w:hAnsi="Garamond"/>
          <w:bCs/>
          <w:i/>
          <w:color w:val="0000CC"/>
          <w:sz w:val="20"/>
        </w:rPr>
        <w:t>le sujet s’évanouit</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pourquoi aussi j’ai éprouvé aujourd’hui…</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et ceci en raison de la relecture que j’ai faite du travail d’un de mes élèves auquel j’ai fait allu</w:t>
      </w:r>
      <w:r w:rsidRPr="00705696">
        <w:rPr>
          <w:rFonts w:ascii="Garamond" w:hAnsi="Garamond" w:cs="Courier New"/>
          <w:bCs/>
          <w:color w:val="auto"/>
          <w:sz w:val="20"/>
        </w:rPr>
        <w:softHyphen/>
        <w:t>sion la dernière fois</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vous ai indiqué </w:t>
      </w:r>
      <w:r w:rsidRPr="005D771F">
        <w:rPr>
          <w:rFonts w:ascii="Garamond" w:hAnsi="Garamond" w:cs="Courier New"/>
          <w:bCs/>
          <w:i/>
          <w:color w:val="auto"/>
          <w:sz w:val="20"/>
        </w:rPr>
        <w:t>l’</w:t>
      </w:r>
      <w:r w:rsidRPr="005D771F">
        <w:rPr>
          <w:rFonts w:ascii="Garamond" w:hAnsi="Garamond"/>
          <w:bCs/>
          <w:i/>
          <w:color w:val="auto"/>
          <w:sz w:val="20"/>
        </w:rPr>
        <w:t>erreur</w:t>
      </w:r>
      <w:r w:rsidRPr="005D771F">
        <w:rPr>
          <w:rFonts w:ascii="Garamond" w:hAnsi="Garamond" w:cs="Courier New"/>
          <w:bCs/>
          <w:i/>
          <w:color w:val="auto"/>
          <w:sz w:val="20"/>
        </w:rPr>
        <w:t xml:space="preserve"> qu’il y a dans une cer</w:t>
      </w:r>
      <w:r w:rsidRPr="005D771F">
        <w:rPr>
          <w:rFonts w:ascii="Garamond" w:hAnsi="Garamond" w:cs="Courier New"/>
          <w:bCs/>
          <w:i/>
          <w:color w:val="auto"/>
          <w:sz w:val="20"/>
        </w:rPr>
        <w:softHyphen/>
        <w:t xml:space="preserve">taine traduction de ce </w:t>
      </w:r>
      <w:r w:rsidRPr="005D771F">
        <w:rPr>
          <w:rFonts w:ascii="Garamond" w:hAnsi="Garamond"/>
          <w:bCs/>
          <w:i/>
          <w:color w:val="auto"/>
          <w:sz w:val="20"/>
        </w:rPr>
        <w:t>V</w:t>
      </w:r>
      <w:r w:rsidRPr="00705696">
        <w:rPr>
          <w:rFonts w:ascii="Garamond" w:hAnsi="Garamond"/>
          <w:bCs/>
          <w:i/>
          <w:color w:val="auto"/>
          <w:sz w:val="20"/>
        </w:rPr>
        <w:t>orstellungsrepräsentanz</w:t>
      </w:r>
      <w:r w:rsidRPr="00705696">
        <w:rPr>
          <w:rFonts w:ascii="Garamond" w:hAnsi="Garamond" w:cs="Courier New"/>
          <w:bCs/>
          <w:i/>
          <w:color w:val="auto"/>
          <w:sz w:val="20"/>
        </w:rPr>
        <w:t xml:space="preserve"> </w:t>
      </w:r>
      <w:r w:rsidRPr="005D771F">
        <w:rPr>
          <w:rFonts w:ascii="Garamond" w:hAnsi="Garamond" w:cs="Courier New"/>
          <w:bCs/>
          <w:i/>
          <w:color w:val="auto"/>
          <w:sz w:val="20"/>
        </w:rPr>
        <w:t xml:space="preserve">qui est le signifiant </w:t>
      </w:r>
      <w:r w:rsidRPr="005D771F">
        <w:rPr>
          <w:bCs/>
          <w:color w:val="0000CC"/>
          <w:sz w:val="20"/>
        </w:rPr>
        <w:t>S</w:t>
      </w:r>
      <w:r w:rsidRPr="005D771F">
        <w:rPr>
          <w:bCs/>
          <w:color w:val="0000CC"/>
          <w:sz w:val="20"/>
          <w:vertAlign w:val="subscript"/>
        </w:rPr>
        <w:t>2</w:t>
      </w:r>
      <w:r w:rsidRPr="005D771F">
        <w:rPr>
          <w:rFonts w:ascii="Garamond" w:hAnsi="Garamond" w:cs="Courier New"/>
          <w:bCs/>
          <w:i/>
          <w:color w:val="auto"/>
          <w:sz w:val="20"/>
        </w:rPr>
        <w:t xml:space="preserve"> du couple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faut ici articuler ce dont il s’agit, et ce qui dans ce texte dont je parle, a été pressenti mais exprimé à côté, et d’une façon qui prête à l’erreur, pour précisément y omettre le caractère fondamental de la fonction du sujet dans cette articulation. </w:t>
      </w:r>
    </w:p>
    <w:p w:rsidR="00002040" w:rsidRDefault="00002040" w:rsidP="00B82165">
      <w:pPr>
        <w:pStyle w:val="Corpsdetexte"/>
        <w:ind w:right="-568"/>
        <w:jc w:val="left"/>
        <w:rPr>
          <w:rFonts w:ascii="Garamond" w:hAnsi="Garamond" w:cs="Courier New"/>
          <w:bCs/>
          <w:color w:val="auto"/>
          <w:sz w:val="20"/>
        </w:rPr>
      </w:pPr>
    </w:p>
    <w:p w:rsidR="0000204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y est parlé sans cesse du </w:t>
      </w:r>
      <w:r w:rsidRPr="00705696">
        <w:rPr>
          <w:rFonts w:ascii="Garamond" w:hAnsi="Garamond"/>
          <w:bCs/>
          <w:i/>
          <w:color w:val="auto"/>
          <w:sz w:val="20"/>
        </w:rPr>
        <w:t>rapport du signifiant et du signifié</w:t>
      </w:r>
      <w:r w:rsidRPr="00705696">
        <w:rPr>
          <w:rFonts w:ascii="Garamond" w:hAnsi="Garamond" w:cs="Courier New"/>
          <w:bCs/>
          <w:color w:val="auto"/>
          <w:sz w:val="20"/>
        </w:rPr>
        <w:t xml:space="preserve"> : </w:t>
      </w:r>
    </w:p>
    <w:p w:rsidR="00BF3196" w:rsidRPr="00705696" w:rsidRDefault="00BF3196" w:rsidP="0074568F">
      <w:pPr>
        <w:pStyle w:val="Corpsdetexte"/>
        <w:numPr>
          <w:ilvl w:val="0"/>
          <w:numId w:val="136"/>
        </w:numPr>
        <w:ind w:right="-568"/>
        <w:jc w:val="left"/>
        <w:rPr>
          <w:rFonts w:ascii="Garamond" w:hAnsi="Garamond" w:cs="Courier New"/>
          <w:bCs/>
          <w:color w:val="auto"/>
          <w:sz w:val="20"/>
        </w:rPr>
      </w:pPr>
      <w:r w:rsidRPr="00705696">
        <w:rPr>
          <w:rFonts w:ascii="Garamond" w:hAnsi="Garamond" w:cs="Courier New"/>
          <w:bCs/>
          <w:color w:val="auto"/>
          <w:sz w:val="20"/>
        </w:rPr>
        <w:t xml:space="preserve">ce qui est là se tenir dans ce que j’appellerai le </w:t>
      </w:r>
      <w:r w:rsidR="00002040">
        <w:rPr>
          <w:rFonts w:ascii="Garamond" w:hAnsi="Garamond" w:cs="Courier New"/>
          <w:bCs/>
          <w:color w:val="auto"/>
          <w:sz w:val="20"/>
        </w:rPr>
        <w:t>« </w:t>
      </w:r>
      <w:r w:rsidRPr="00705696">
        <w:rPr>
          <w:rFonts w:ascii="Garamond" w:hAnsi="Garamond"/>
          <w:bCs/>
          <w:i/>
          <w:color w:val="auto"/>
          <w:sz w:val="20"/>
        </w:rPr>
        <w:t>b</w:t>
      </w:r>
      <w:r w:rsidR="00002040">
        <w:rPr>
          <w:rFonts w:ascii="Garamond" w:hAnsi="Garamond"/>
          <w:bCs/>
          <w:i/>
          <w:color w:val="auto"/>
          <w:sz w:val="20"/>
        </w:rPr>
        <w:t xml:space="preserve">, </w:t>
      </w:r>
      <w:r w:rsidRPr="00705696">
        <w:rPr>
          <w:rFonts w:ascii="Garamond" w:hAnsi="Garamond"/>
          <w:bCs/>
          <w:i/>
          <w:color w:val="auto"/>
          <w:sz w:val="20"/>
        </w:rPr>
        <w:t>a</w:t>
      </w:r>
      <w:r w:rsidR="00002040">
        <w:rPr>
          <w:rFonts w:ascii="Garamond" w:hAnsi="Garamond"/>
          <w:bCs/>
          <w:i/>
          <w:color w:val="auto"/>
          <w:sz w:val="20"/>
        </w:rPr>
        <w:t xml:space="preserve">, </w:t>
      </w:r>
      <w:r w:rsidRPr="00705696">
        <w:rPr>
          <w:rFonts w:ascii="Garamond" w:hAnsi="Garamond"/>
          <w:bCs/>
          <w:i/>
          <w:color w:val="auto"/>
          <w:sz w:val="20"/>
        </w:rPr>
        <w:t>ba</w:t>
      </w:r>
      <w:r w:rsidR="00002040">
        <w:rPr>
          <w:rFonts w:ascii="Garamond" w:hAnsi="Garamond"/>
          <w:bCs/>
          <w:i/>
          <w:color w:val="auto"/>
          <w:sz w:val="20"/>
        </w:rPr>
        <w:t> »</w:t>
      </w:r>
      <w:r w:rsidRPr="00705696">
        <w:rPr>
          <w:rFonts w:ascii="Garamond" w:hAnsi="Garamond" w:cs="Courier New"/>
          <w:bCs/>
          <w:color w:val="auto"/>
          <w:sz w:val="20"/>
        </w:rPr>
        <w:t xml:space="preserve"> de la question, </w:t>
      </w:r>
    </w:p>
    <w:p w:rsidR="00BF3196" w:rsidRPr="00002040" w:rsidRDefault="00BF3196" w:rsidP="0074568F">
      <w:pPr>
        <w:pStyle w:val="Corpsdetexte"/>
        <w:numPr>
          <w:ilvl w:val="0"/>
          <w:numId w:val="136"/>
        </w:numPr>
        <w:ind w:right="-568"/>
        <w:jc w:val="left"/>
        <w:rPr>
          <w:rFonts w:ascii="Garamond" w:hAnsi="Garamond" w:cs="Courier New"/>
          <w:bCs/>
          <w:color w:val="auto"/>
          <w:sz w:val="20"/>
        </w:rPr>
      </w:pPr>
      <w:r w:rsidRPr="00002040">
        <w:rPr>
          <w:rFonts w:ascii="Garamond" w:hAnsi="Garamond" w:cs="Courier New"/>
          <w:bCs/>
          <w:color w:val="auto"/>
          <w:sz w:val="20"/>
        </w:rPr>
        <w:t>ce qu’il a bien fallu, en effet, qu’un jour je mette au tableau noir pour montrer de quoi</w:t>
      </w:r>
      <w:r w:rsidR="00002040">
        <w:rPr>
          <w:rFonts w:ascii="Garamond" w:hAnsi="Garamond" w:cs="Courier New"/>
          <w:bCs/>
          <w:color w:val="auto"/>
          <w:sz w:val="20"/>
        </w:rPr>
        <w:t xml:space="preserve"> </w:t>
      </w:r>
      <w:r w:rsidRPr="00002040">
        <w:rPr>
          <w:rFonts w:ascii="Garamond" w:hAnsi="Garamond" w:cs="Courier New"/>
          <w:bCs/>
          <w:color w:val="auto"/>
          <w:sz w:val="20"/>
        </w:rPr>
        <w:t xml:space="preserve">je partais, </w:t>
      </w:r>
      <w:r w:rsidR="00002040">
        <w:rPr>
          <w:rFonts w:ascii="Garamond" w:hAnsi="Garamond" w:cs="Courier New"/>
          <w:bCs/>
          <w:color w:val="auto"/>
          <w:sz w:val="20"/>
        </w:rPr>
        <w:t xml:space="preserve"> </w:t>
      </w:r>
      <w:r w:rsidRPr="00002040">
        <w:rPr>
          <w:rFonts w:ascii="Garamond" w:hAnsi="Garamond" w:cs="Courier New"/>
          <w:bCs/>
          <w:color w:val="auto"/>
          <w:sz w:val="20"/>
        </w:rPr>
        <w:t xml:space="preserve">quel appui je prenais dans </w:t>
      </w:r>
      <w:r w:rsidRPr="00002040">
        <w:rPr>
          <w:rFonts w:ascii="Garamond" w:hAnsi="Garamond"/>
          <w:bCs/>
          <w:i/>
          <w:color w:val="auto"/>
          <w:sz w:val="20"/>
        </w:rPr>
        <w:t>quelque chose</w:t>
      </w:r>
      <w:r w:rsidRPr="00002040">
        <w:rPr>
          <w:rFonts w:ascii="Garamond" w:hAnsi="Garamond" w:cs="Courier New"/>
          <w:bCs/>
          <w:color w:val="auto"/>
          <w:sz w:val="20"/>
        </w:rPr>
        <w:t xml:space="preserve"> qui avait été formulé </w:t>
      </w:r>
      <w:r w:rsidRPr="00002040">
        <w:rPr>
          <w:rFonts w:ascii="Garamond" w:hAnsi="Garamond"/>
          <w:bCs/>
          <w:i/>
          <w:color w:val="auto"/>
          <w:sz w:val="20"/>
        </w:rPr>
        <w:t>à la raci</w:t>
      </w:r>
      <w:r w:rsidRPr="00002040">
        <w:rPr>
          <w:rFonts w:ascii="Garamond" w:hAnsi="Garamond"/>
          <w:bCs/>
          <w:i/>
          <w:color w:val="auto"/>
          <w:sz w:val="20"/>
        </w:rPr>
        <w:softHyphen/>
        <w:t>ne du développement saussurien</w:t>
      </w:r>
      <w:r w:rsidRPr="00002040">
        <w:rPr>
          <w:rFonts w:ascii="Garamond" w:hAnsi="Garamond" w:cs="Courier New"/>
          <w:bCs/>
          <w:color w:val="auto"/>
          <w:sz w:val="20"/>
        </w:rPr>
        <w:t>,</w:t>
      </w:r>
    </w:p>
    <w:p w:rsidR="00BF3196" w:rsidRPr="00002040" w:rsidRDefault="00BF3196" w:rsidP="0074568F">
      <w:pPr>
        <w:pStyle w:val="Corpsdetexte"/>
        <w:numPr>
          <w:ilvl w:val="0"/>
          <w:numId w:val="136"/>
        </w:numPr>
        <w:ind w:right="-568"/>
        <w:jc w:val="left"/>
        <w:rPr>
          <w:rFonts w:ascii="Garamond" w:hAnsi="Garamond" w:cs="Courier New"/>
          <w:bCs/>
          <w:color w:val="auto"/>
          <w:sz w:val="20"/>
        </w:rPr>
      </w:pPr>
      <w:r w:rsidRPr="00002040">
        <w:rPr>
          <w:rFonts w:ascii="Garamond" w:hAnsi="Garamond" w:cs="Courier New"/>
          <w:bCs/>
          <w:color w:val="auto"/>
          <w:sz w:val="20"/>
        </w:rPr>
        <w:t xml:space="preserve">mais ce dont tout de suite j’ai montré que ce n’était efficace et maniable qu’à y inclure </w:t>
      </w:r>
      <w:r w:rsidRPr="00BB3C7C">
        <w:rPr>
          <w:rFonts w:ascii="Garamond" w:hAnsi="Garamond" w:cs="Courier New"/>
          <w:bCs/>
          <w:i/>
          <w:color w:val="auto"/>
          <w:sz w:val="20"/>
        </w:rPr>
        <w:t>la fonction du sujet</w:t>
      </w:r>
      <w:r w:rsidRPr="00002040">
        <w:rPr>
          <w:rFonts w:ascii="Garamond" w:hAnsi="Garamond" w:cs="Courier New"/>
          <w:bCs/>
          <w:color w:val="auto"/>
          <w:sz w:val="20"/>
        </w:rPr>
        <w:t xml:space="preserve"> au stade originel. </w:t>
      </w:r>
    </w:p>
    <w:p w:rsidR="00BF3196" w:rsidRPr="00705696" w:rsidRDefault="00BF3196" w:rsidP="00B82165">
      <w:pPr>
        <w:pStyle w:val="Corpsdetexte"/>
        <w:ind w:right="-568"/>
        <w:jc w:val="left"/>
        <w:rPr>
          <w:rFonts w:ascii="Garamond" w:hAnsi="Garamond" w:cs="Courier New"/>
          <w:bCs/>
          <w:color w:val="auto"/>
          <w:sz w:val="20"/>
        </w:rPr>
      </w:pPr>
    </w:p>
    <w:p w:rsidR="00BB3C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ne s’agit pas simplement de dire</w:t>
      </w:r>
      <w:r w:rsidR="00BB3C7C">
        <w:rPr>
          <w:rFonts w:ascii="Garamond" w:hAnsi="Garamond" w:cs="Courier New"/>
          <w:bCs/>
          <w:color w:val="auto"/>
          <w:sz w:val="20"/>
        </w:rPr>
        <w:t xml:space="preserve"> - </w:t>
      </w:r>
      <w:r w:rsidRPr="00705696">
        <w:rPr>
          <w:rFonts w:ascii="Garamond" w:hAnsi="Garamond" w:cs="Courier New"/>
          <w:bCs/>
          <w:color w:val="auto"/>
          <w:sz w:val="20"/>
        </w:rPr>
        <w:t>cette chose est vraiment à la portée de la plus mince expérience</w:t>
      </w:r>
      <w:r w:rsidR="00BB3C7C">
        <w:rPr>
          <w:rFonts w:ascii="Garamond" w:hAnsi="Garamond" w:cs="Courier New"/>
          <w:bCs/>
          <w:color w:val="auto"/>
          <w:sz w:val="20"/>
        </w:rPr>
        <w:t xml:space="preserve"> - </w:t>
      </w:r>
      <w:r w:rsidRPr="00705696">
        <w:rPr>
          <w:rFonts w:ascii="Garamond" w:hAnsi="Garamond" w:cs="Courier New"/>
          <w:bCs/>
          <w:color w:val="auto"/>
          <w:sz w:val="20"/>
        </w:rPr>
        <w:t xml:space="preserve">que de réduire la fonction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 </w:t>
      </w:r>
      <w:r w:rsidRPr="00705696">
        <w:rPr>
          <w:rFonts w:ascii="Garamond" w:hAnsi="Garamond"/>
          <w:bCs/>
          <w:i/>
          <w:color w:val="auto"/>
          <w:sz w:val="20"/>
        </w:rPr>
        <w:t>signifiant</w:t>
      </w:r>
      <w:r w:rsidRPr="00705696">
        <w:rPr>
          <w:rFonts w:ascii="Garamond" w:hAnsi="Garamond" w:cs="Courier New"/>
          <w:bCs/>
          <w:color w:val="auto"/>
          <w:sz w:val="20"/>
        </w:rPr>
        <w:t xml:space="preserve"> au </w:t>
      </w:r>
      <w:r w:rsidRPr="00705696">
        <w:rPr>
          <w:rFonts w:ascii="Garamond" w:hAnsi="Garamond"/>
          <w:bCs/>
          <w:i/>
          <w:color w:val="auto"/>
          <w:sz w:val="20"/>
        </w:rPr>
        <w:t>signifié</w:t>
      </w:r>
      <w:r w:rsidRPr="00705696">
        <w:rPr>
          <w:rFonts w:ascii="Garamond" w:hAnsi="Garamond" w:cs="Courier New"/>
          <w:bCs/>
          <w:color w:val="auto"/>
          <w:sz w:val="20"/>
        </w:rPr>
        <w:t xml:space="preserve">, à </w:t>
      </w:r>
      <w:r w:rsidRPr="00705696">
        <w:rPr>
          <w:rFonts w:ascii="Garamond" w:hAnsi="Garamond"/>
          <w:bCs/>
          <w:i/>
          <w:color w:val="auto"/>
          <w:sz w:val="20"/>
        </w:rPr>
        <w:t>la nomination</w:t>
      </w:r>
      <w:r w:rsidRPr="00705696">
        <w:rPr>
          <w:rFonts w:ascii="Garamond" w:hAnsi="Garamond" w:cs="Courier New"/>
          <w:bCs/>
          <w:color w:val="auto"/>
          <w:sz w:val="20"/>
        </w:rPr>
        <w:t xml:space="preserve">, à savoir </w:t>
      </w:r>
      <w:r w:rsidRPr="00705696">
        <w:rPr>
          <w:rFonts w:ascii="Garamond" w:hAnsi="Garamond" w:cs="Courier New"/>
          <w:bCs/>
          <w:i/>
          <w:color w:val="auto"/>
          <w:sz w:val="20"/>
        </w:rPr>
        <w:t>une éti</w:t>
      </w:r>
      <w:r w:rsidRPr="00705696">
        <w:rPr>
          <w:rFonts w:ascii="Garamond" w:hAnsi="Garamond" w:cs="Courier New"/>
          <w:bCs/>
          <w:i/>
          <w:color w:val="auto"/>
          <w:sz w:val="20"/>
        </w:rPr>
        <w:softHyphen/>
        <w:t>quette collée sur une chose</w:t>
      </w:r>
      <w:r w:rsidRPr="00705696">
        <w:rPr>
          <w:rFonts w:ascii="Garamond" w:hAnsi="Garamond" w:cs="Courier New"/>
          <w:bCs/>
          <w:color w:val="auto"/>
          <w:sz w:val="20"/>
        </w:rPr>
        <w:t xml:space="preserve">, c’est laisser échapper toute l’essence du langage.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dois dire que ce texte, dont j’ai dit la dernière fois qu’il fai</w:t>
      </w:r>
      <w:r w:rsidRPr="00705696">
        <w:rPr>
          <w:rFonts w:ascii="Garamond" w:hAnsi="Garamond" w:cs="Courier New"/>
          <w:bCs/>
          <w:color w:val="auto"/>
          <w:sz w:val="20"/>
        </w:rPr>
        <w:softHyphen/>
        <w:t xml:space="preserve">sait preuve </w:t>
      </w:r>
      <w:r w:rsidRPr="00002040">
        <w:rPr>
          <w:rFonts w:ascii="Garamond" w:hAnsi="Garamond" w:cs="Courier New"/>
          <w:bCs/>
          <w:i/>
          <w:color w:val="auto"/>
          <w:sz w:val="20"/>
        </w:rPr>
        <w:t>d’infatuation</w:t>
      </w:r>
      <w:r w:rsidRPr="00705696">
        <w:rPr>
          <w:rFonts w:ascii="Garamond" w:hAnsi="Garamond" w:cs="Courier New"/>
          <w:bCs/>
          <w:color w:val="auto"/>
          <w:sz w:val="20"/>
        </w:rPr>
        <w:t xml:space="preserve">, fait preuve aussi </w:t>
      </w:r>
      <w:r w:rsidRPr="00002040">
        <w:rPr>
          <w:rFonts w:ascii="Garamond" w:hAnsi="Garamond" w:cs="Courier New"/>
          <w:bCs/>
          <w:i/>
          <w:color w:val="auto"/>
          <w:sz w:val="20"/>
        </w:rPr>
        <w:t>d’ignorance crasse</w:t>
      </w:r>
      <w:r w:rsidRPr="00705696">
        <w:rPr>
          <w:rFonts w:ascii="Garamond" w:hAnsi="Garamond" w:cs="Courier New"/>
          <w:bCs/>
          <w:color w:val="auto"/>
          <w:sz w:val="20"/>
        </w:rPr>
        <w:t>, en lais</w:t>
      </w:r>
      <w:r w:rsidRPr="00705696">
        <w:rPr>
          <w:rFonts w:ascii="Garamond" w:hAnsi="Garamond" w:cs="Courier New"/>
          <w:bCs/>
          <w:color w:val="auto"/>
          <w:sz w:val="20"/>
        </w:rPr>
        <w:softHyphen/>
        <w:t>sant entendre que c’est de cela qu’il s’agit, au niveau de l’expérience pavlovienne</w:t>
      </w:r>
      <w:r w:rsidR="00002040">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B3C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Même un instant, dans les idées de PAVLOV, ce que PAVLOV </w:t>
      </w:r>
      <w:r w:rsidRPr="00705696">
        <w:rPr>
          <w:rFonts w:ascii="Garamond" w:hAnsi="Garamond" w:cs="Courier New"/>
          <w:sz w:val="20"/>
        </w:rPr>
        <w:t>« </w:t>
      </w:r>
      <w:r w:rsidRPr="00705696">
        <w:rPr>
          <w:rFonts w:ascii="Garamond" w:hAnsi="Garamond" w:cs="Courier New"/>
          <w:bCs/>
          <w:color w:val="auto"/>
          <w:sz w:val="20"/>
        </w:rPr>
        <w:t>désire</w:t>
      </w:r>
      <w:r w:rsidRPr="00705696">
        <w:rPr>
          <w:rFonts w:ascii="Garamond" w:hAnsi="Garamond" w:cs="Courier New"/>
          <w:sz w:val="20"/>
        </w:rPr>
        <w:t> »</w:t>
      </w:r>
      <w:r w:rsidR="00BB3C7C">
        <w:rPr>
          <w:rFonts w:ascii="Garamond" w:hAnsi="Garamond" w:cs="Courier New"/>
          <w:bCs/>
          <w:color w:val="auto"/>
          <w:sz w:val="20"/>
        </w:rPr>
        <w:t xml:space="preserve"> - </w:t>
      </w:r>
      <w:r w:rsidRPr="00705696">
        <w:rPr>
          <w:rFonts w:ascii="Garamond" w:hAnsi="Garamond" w:cs="Courier New"/>
          <w:bCs/>
          <w:color w:val="auto"/>
          <w:sz w:val="20"/>
        </w:rPr>
        <w:t>pour l’appeler du terme dont nous venons de désigner ici la fonction dont il s’agit</w:t>
      </w:r>
      <w:r w:rsidR="00BB3C7C">
        <w:rPr>
          <w:rFonts w:ascii="Garamond" w:hAnsi="Garamond" w:cs="Courier New"/>
          <w:bCs/>
          <w:color w:val="auto"/>
          <w:sz w:val="20"/>
        </w:rPr>
        <w:t xml:space="preserve"> - </w:t>
      </w:r>
      <w:r w:rsidRPr="00705696">
        <w:rPr>
          <w:rFonts w:ascii="Garamond" w:hAnsi="Garamond" w:cs="Courier New"/>
          <w:bCs/>
          <w:color w:val="auto"/>
          <w:sz w:val="20"/>
        </w:rPr>
        <w:t xml:space="preserve">il le fait </w:t>
      </w:r>
      <w:r w:rsidR="00002040">
        <w:rPr>
          <w:rFonts w:ascii="Garamond" w:hAnsi="Garamond"/>
          <w:bCs/>
          <w:i/>
          <w:color w:val="auto"/>
          <w:sz w:val="20"/>
        </w:rPr>
        <w:t>-</w:t>
      </w:r>
      <w:r w:rsidR="00A55630" w:rsidRPr="00705696">
        <w:rPr>
          <w:rFonts w:ascii="Garamond" w:hAnsi="Garamond" w:cs="Courier New"/>
          <w:bCs/>
          <w:color w:val="auto"/>
          <w:sz w:val="20"/>
        </w:rPr>
        <w:t xml:space="preserve"> </w:t>
      </w:r>
      <w:r w:rsidRPr="00002040">
        <w:rPr>
          <w:rFonts w:ascii="Garamond" w:hAnsi="Garamond" w:cs="Courier New"/>
          <w:bCs/>
          <w:i/>
          <w:color w:val="auto"/>
          <w:sz w:val="20"/>
        </w:rPr>
        <w:t>mais le sait</w:t>
      </w:r>
      <w:r w:rsidR="00002040" w:rsidRPr="00002040">
        <w:rPr>
          <w:rFonts w:ascii="Garamond" w:hAnsi="Garamond"/>
          <w:bCs/>
          <w:i/>
          <w:color w:val="auto"/>
          <w:sz w:val="20"/>
        </w:rPr>
        <w:t>-</w:t>
      </w:r>
      <w:r w:rsidRPr="00002040">
        <w:rPr>
          <w:rFonts w:ascii="Garamond" w:hAnsi="Garamond" w:cs="Courier New"/>
          <w:bCs/>
          <w:i/>
          <w:color w:val="auto"/>
          <w:sz w:val="20"/>
        </w:rPr>
        <w:t>il lui</w:t>
      </w:r>
      <w:r w:rsidR="00002040" w:rsidRPr="00002040">
        <w:rPr>
          <w:rFonts w:ascii="Garamond" w:hAnsi="Garamond"/>
          <w:bCs/>
          <w:i/>
          <w:color w:val="auto"/>
          <w:sz w:val="20"/>
        </w:rPr>
        <w:t>-</w:t>
      </w:r>
      <w:r w:rsidRPr="00002040">
        <w:rPr>
          <w:rFonts w:ascii="Garamond" w:hAnsi="Garamond" w:cs="Courier New"/>
          <w:bCs/>
          <w:i/>
          <w:color w:val="auto"/>
          <w:sz w:val="20"/>
        </w:rPr>
        <w:t>même ?</w:t>
      </w:r>
      <w:r w:rsidR="00A55630" w:rsidRPr="00705696">
        <w:rPr>
          <w:rFonts w:ascii="Garamond" w:hAnsi="Garamond" w:cs="Courier New"/>
          <w:bCs/>
          <w:color w:val="auto"/>
          <w:sz w:val="20"/>
        </w:rPr>
        <w:t xml:space="preserve"> </w:t>
      </w:r>
      <w:r w:rsidR="00002040">
        <w:rPr>
          <w:rFonts w:ascii="Garamond" w:hAnsi="Garamond"/>
          <w:bCs/>
          <w:i/>
          <w:color w:val="auto"/>
          <w:sz w:val="20"/>
        </w:rPr>
        <w:t>-</w:t>
      </w:r>
      <w:r w:rsidRPr="00705696">
        <w:rPr>
          <w:rFonts w:ascii="Garamond" w:hAnsi="Garamond" w:cs="Courier New"/>
          <w:bCs/>
          <w:color w:val="auto"/>
          <w:sz w:val="20"/>
        </w:rPr>
        <w:t xml:space="preserve"> et assurément, s’il y a quelque chose qui puisse se situer au niveau </w:t>
      </w:r>
      <w:r w:rsidR="00002040">
        <w:rPr>
          <w:rFonts w:ascii="Garamond" w:hAnsi="Garamond" w:cs="Courier New"/>
          <w:bCs/>
          <w:color w:val="auto"/>
          <w:sz w:val="20"/>
        </w:rPr>
        <w:t xml:space="preserve">                                  </w:t>
      </w:r>
      <w:r w:rsidRPr="00705696">
        <w:rPr>
          <w:rFonts w:ascii="Garamond" w:hAnsi="Garamond" w:cs="Courier New"/>
          <w:bCs/>
          <w:color w:val="auto"/>
          <w:sz w:val="20"/>
        </w:rPr>
        <w:t xml:space="preserve">de l’expérience du </w:t>
      </w:r>
      <w:r w:rsidRPr="00705696">
        <w:rPr>
          <w:rFonts w:ascii="Garamond" w:hAnsi="Garamond" w:cs="Courier New"/>
          <w:bCs/>
          <w:i/>
          <w:iCs/>
          <w:color w:val="auto"/>
          <w:sz w:val="20"/>
        </w:rPr>
        <w:t>réflexe condi</w:t>
      </w:r>
      <w:r w:rsidRPr="00705696">
        <w:rPr>
          <w:rFonts w:ascii="Garamond" w:hAnsi="Garamond" w:cs="Courier New"/>
          <w:bCs/>
          <w:i/>
          <w:iCs/>
          <w:color w:val="auto"/>
          <w:sz w:val="20"/>
        </w:rPr>
        <w:softHyphen/>
        <w:t>tionné</w:t>
      </w:r>
      <w:r w:rsidRPr="00705696">
        <w:rPr>
          <w:rFonts w:ascii="Garamond" w:hAnsi="Garamond" w:cs="Courier New"/>
          <w:bCs/>
          <w:color w:val="auto"/>
          <w:sz w:val="20"/>
        </w:rPr>
        <w:t xml:space="preserve">, ça n’est assurément pas d’associer un </w:t>
      </w:r>
      <w:r w:rsidRPr="00705696">
        <w:rPr>
          <w:rFonts w:ascii="Garamond" w:hAnsi="Garamond"/>
          <w:bCs/>
          <w:i/>
          <w:iCs/>
          <w:color w:val="auto"/>
          <w:sz w:val="20"/>
        </w:rPr>
        <w:t>signe</w:t>
      </w:r>
      <w:r w:rsidRPr="00705696">
        <w:rPr>
          <w:rFonts w:ascii="Garamond" w:hAnsi="Garamond" w:cs="Courier New"/>
          <w:bCs/>
          <w:color w:val="auto"/>
          <w:sz w:val="20"/>
        </w:rPr>
        <w:t xml:space="preserve"> à une </w:t>
      </w:r>
      <w:r w:rsidRPr="00705696">
        <w:rPr>
          <w:rFonts w:ascii="Garamond" w:hAnsi="Garamond"/>
          <w:bCs/>
          <w:i/>
          <w:iCs/>
          <w:color w:val="auto"/>
          <w:sz w:val="20"/>
        </w:rPr>
        <w:t>chose</w:t>
      </w:r>
      <w:r w:rsidR="00BB3C7C">
        <w:rPr>
          <w:rFonts w:ascii="Garamond" w:hAnsi="Garamond" w:cs="Courier New"/>
          <w:bCs/>
          <w:color w:val="auto"/>
          <w:sz w:val="20"/>
        </w:rPr>
        <w:t xml:space="preserve">. </w:t>
      </w:r>
    </w:p>
    <w:p w:rsidR="00BB3C7C" w:rsidRDefault="00BB3C7C" w:rsidP="00B82165">
      <w:pPr>
        <w:pStyle w:val="Corpsdetexte"/>
        <w:ind w:right="-568"/>
        <w:jc w:val="left"/>
        <w:rPr>
          <w:rFonts w:ascii="Garamond" w:hAnsi="Garamond" w:cs="Courier New"/>
          <w:bCs/>
          <w:color w:val="auto"/>
          <w:sz w:val="20"/>
        </w:rPr>
      </w:pPr>
    </w:p>
    <w:p w:rsidR="00BB3C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 je vous l’ai dit la dernière fois, c’est proprement</w:t>
      </w:r>
      <w:r w:rsidR="00BB3C7C">
        <w:rPr>
          <w:rFonts w:ascii="Garamond" w:hAnsi="Garamond" w:cs="Courier New"/>
          <w:bCs/>
          <w:color w:val="auto"/>
          <w:sz w:val="20"/>
        </w:rPr>
        <w:t xml:space="preserve">, </w:t>
      </w:r>
      <w:r w:rsidRPr="00705696">
        <w:rPr>
          <w:rFonts w:ascii="Garamond" w:hAnsi="Garamond" w:cs="Courier New"/>
          <w:bCs/>
          <w:color w:val="auto"/>
          <w:sz w:val="20"/>
        </w:rPr>
        <w:t>que PAVLOV le reconnaisse ou non</w:t>
      </w:r>
      <w:r w:rsidR="00BB3C7C">
        <w:rPr>
          <w:rFonts w:ascii="Garamond" w:hAnsi="Garamond" w:cs="Courier New"/>
          <w:bCs/>
          <w:color w:val="auto"/>
          <w:sz w:val="20"/>
        </w:rPr>
        <w:t xml:space="preserve">, </w:t>
      </w:r>
      <w:r w:rsidRPr="00002040">
        <w:rPr>
          <w:rFonts w:ascii="Garamond" w:hAnsi="Garamond" w:cs="Courier New"/>
          <w:bCs/>
          <w:i/>
          <w:color w:val="0000CC"/>
          <w:sz w:val="20"/>
        </w:rPr>
        <w:t xml:space="preserve">associer un </w:t>
      </w:r>
      <w:r w:rsidRPr="00002040">
        <w:rPr>
          <w:rFonts w:ascii="Garamond" w:hAnsi="Garamond"/>
          <w:bCs/>
          <w:i/>
          <w:color w:val="0000CC"/>
          <w:sz w:val="20"/>
        </w:rPr>
        <w:t>signifiant</w:t>
      </w:r>
      <w:r w:rsidRPr="00002040">
        <w:rPr>
          <w:rFonts w:ascii="Garamond" w:hAnsi="Garamond" w:cs="Courier New"/>
          <w:bCs/>
          <w:color w:val="0000CC"/>
          <w:sz w:val="20"/>
        </w:rPr>
        <w:t xml:space="preserve"> </w:t>
      </w:r>
      <w:r w:rsidRPr="00705696">
        <w:rPr>
          <w:rFonts w:ascii="Garamond" w:hAnsi="Garamond" w:cs="Courier New"/>
          <w:bCs/>
          <w:color w:val="auto"/>
          <w:sz w:val="20"/>
        </w:rPr>
        <w:t xml:space="preserve">qui est caractéristique de toute condition d’expérience, en tant qu’elle est </w:t>
      </w:r>
      <w:r w:rsidRPr="00BB3C7C">
        <w:rPr>
          <w:rFonts w:ascii="Garamond" w:hAnsi="Garamond" w:cs="Courier New"/>
          <w:bCs/>
          <w:color w:val="000000" w:themeColor="text1"/>
          <w:sz w:val="20"/>
        </w:rPr>
        <w:t>d’expérience instituée avec en effet quelque chose que j’ai appelé</w:t>
      </w:r>
      <w:r w:rsidRPr="00BB3C7C">
        <w:rPr>
          <w:rFonts w:ascii="Garamond" w:hAnsi="Garamond" w:cs="Courier New"/>
          <w:bCs/>
          <w:i/>
          <w:color w:val="000000" w:themeColor="text1"/>
          <w:sz w:val="20"/>
        </w:rPr>
        <w:t xml:space="preserve"> </w:t>
      </w:r>
      <w:r w:rsidRPr="00002040">
        <w:rPr>
          <w:rFonts w:ascii="Garamond" w:hAnsi="Garamond"/>
          <w:bCs/>
          <w:i/>
          <w:color w:val="0000CC"/>
          <w:sz w:val="20"/>
        </w:rPr>
        <w:t>la coupure</w:t>
      </w:r>
      <w:r w:rsidRPr="00705696">
        <w:rPr>
          <w:rFonts w:ascii="Garamond" w:hAnsi="Garamond" w:cs="Courier New"/>
          <w:bCs/>
          <w:color w:val="auto"/>
          <w:sz w:val="20"/>
        </w:rPr>
        <w:t xml:space="preserve"> qu’on peut faire dans l’organ</w:t>
      </w:r>
      <w:r w:rsidR="00BB3C7C">
        <w:rPr>
          <w:rFonts w:ascii="Garamond" w:hAnsi="Garamond" w:cs="Courier New"/>
          <w:bCs/>
          <w:color w:val="auto"/>
          <w:sz w:val="20"/>
        </w:rPr>
        <w:t xml:space="preserve">isation organique d’un besoin. </w:t>
      </w:r>
      <w:r w:rsidRPr="00705696">
        <w:rPr>
          <w:rFonts w:ascii="Garamond" w:hAnsi="Garamond" w:cs="Courier New"/>
          <w:bCs/>
          <w:color w:val="auto"/>
          <w:sz w:val="20"/>
        </w:rPr>
        <w:t xml:space="preserve">Ce </w:t>
      </w:r>
      <w:r w:rsidRPr="00705696">
        <w:rPr>
          <w:rFonts w:ascii="Garamond" w:hAnsi="Garamond"/>
          <w:bCs/>
          <w:i/>
          <w:color w:val="0000CC"/>
          <w:sz w:val="20"/>
        </w:rPr>
        <w:t>quelque chose</w:t>
      </w:r>
      <w:r w:rsidRPr="00705696">
        <w:rPr>
          <w:rFonts w:ascii="Garamond" w:hAnsi="Garamond" w:cs="Courier New"/>
          <w:bCs/>
          <w:color w:val="auto"/>
          <w:sz w:val="20"/>
        </w:rPr>
        <w:t xml:space="preserve"> qui se désigne par une manifestation au niveau d’un cycle de besoins interrom</w:t>
      </w:r>
      <w:r w:rsidRPr="00705696">
        <w:rPr>
          <w:rFonts w:ascii="Garamond" w:hAnsi="Garamond" w:cs="Courier New"/>
          <w:bCs/>
          <w:color w:val="auto"/>
          <w:sz w:val="20"/>
        </w:rPr>
        <w:softHyphen/>
        <w:t xml:space="preserve">pus et que désigne, au niveau de l’expérience pavlovienne, ce que nous retrouvons ici comme étant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la coupure du désir</w:t>
      </w:r>
      <w:r w:rsidR="00BB3C7C">
        <w:rPr>
          <w:rFonts w:ascii="Garamond" w:hAnsi="Garamond" w:cs="Courier New"/>
          <w:bCs/>
          <w:color w:val="auto"/>
          <w:sz w:val="20"/>
        </w:rPr>
        <w:t xml:space="preserve">. </w:t>
      </w:r>
      <w:r w:rsidR="00002040">
        <w:rPr>
          <w:rFonts w:ascii="Garamond" w:hAnsi="Garamond" w:cs="Courier New"/>
          <w:bCs/>
          <w:color w:val="auto"/>
          <w:sz w:val="20"/>
        </w:rPr>
        <w:t xml:space="preserve">Et - </w:t>
      </w:r>
      <w:r w:rsidRPr="00705696">
        <w:rPr>
          <w:rFonts w:ascii="Garamond" w:hAnsi="Garamond" w:cs="Courier New"/>
          <w:bCs/>
          <w:color w:val="auto"/>
          <w:sz w:val="20"/>
        </w:rPr>
        <w:t>comme on dit</w:t>
      </w:r>
      <w:r w:rsidR="00374A17" w:rsidRPr="00705696">
        <w:rPr>
          <w:rFonts w:ascii="Garamond" w:hAnsi="Garamond" w:cs="Courier New"/>
          <w:bCs/>
          <w:color w:val="auto"/>
          <w:sz w:val="20"/>
        </w:rPr>
        <w:t> </w:t>
      </w:r>
      <w:r w:rsidRPr="00705696">
        <w:rPr>
          <w:rFonts w:ascii="Garamond" w:hAnsi="Garamond" w:cs="Courier New"/>
          <w:bCs/>
          <w:color w:val="auto"/>
          <w:sz w:val="20"/>
        </w:rPr>
        <w:t xml:space="preserve">« </w:t>
      </w:r>
      <w:r w:rsidR="00A55630" w:rsidRPr="00705696">
        <w:rPr>
          <w:rFonts w:ascii="Garamond" w:hAnsi="Garamond"/>
          <w:bCs/>
          <w:i/>
          <w:color w:val="auto"/>
          <w:sz w:val="20"/>
        </w:rPr>
        <w:t>V</w:t>
      </w:r>
      <w:r w:rsidRPr="00705696">
        <w:rPr>
          <w:rFonts w:ascii="Garamond" w:hAnsi="Garamond"/>
          <w:bCs/>
          <w:i/>
          <w:color w:val="auto"/>
          <w:sz w:val="20"/>
        </w:rPr>
        <w:t>oilà pourquoi votre fille est muette !</w:t>
      </w:r>
      <w:r w:rsidR="00374A17"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r w:rsidR="00002040">
        <w:rPr>
          <w:rFonts w:ascii="Garamond" w:hAnsi="Garamond" w:cs="Courier New"/>
          <w:bCs/>
          <w:color w:val="auto"/>
          <w:sz w:val="20"/>
        </w:rPr>
        <w:t xml:space="preserve">- </w:t>
      </w:r>
      <w:r w:rsidRPr="00BB3C7C">
        <w:rPr>
          <w:rFonts w:ascii="Garamond" w:hAnsi="Garamond" w:cs="Courier New"/>
          <w:bCs/>
          <w:i/>
          <w:color w:val="auto"/>
          <w:sz w:val="20"/>
        </w:rPr>
        <w:t>voilà pourquoi l’animal n’apprendra jamais à parler</w:t>
      </w:r>
      <w:r w:rsidRPr="00705696">
        <w:rPr>
          <w:rFonts w:ascii="Garamond" w:hAnsi="Garamond" w:cs="Courier New"/>
          <w:bCs/>
          <w:color w:val="auto"/>
          <w:sz w:val="20"/>
        </w:rPr>
        <w:t>, au moins par cette voie, parce qu’évidemment,</w:t>
      </w:r>
      <w:r w:rsidR="00BB3C7C">
        <w:rPr>
          <w:rFonts w:ascii="Garamond" w:hAnsi="Garamond" w:cs="Courier New"/>
          <w:bCs/>
          <w:color w:val="auto"/>
          <w:sz w:val="20"/>
        </w:rPr>
        <w:t xml:space="preserve"> il est d’un temps, en retard. </w:t>
      </w:r>
      <w:r w:rsidRPr="00705696">
        <w:rPr>
          <w:rFonts w:ascii="Garamond" w:hAnsi="Garamond" w:cs="Courier New"/>
          <w:bCs/>
          <w:color w:val="auto"/>
          <w:sz w:val="20"/>
        </w:rPr>
        <w:t xml:space="preserve">Ceci peut provoquer en lui toutes sortes de </w:t>
      </w:r>
      <w:r w:rsidRPr="00705696">
        <w:rPr>
          <w:rFonts w:ascii="Garamond" w:hAnsi="Garamond" w:cs="Courier New"/>
          <w:bCs/>
          <w:i/>
          <w:color w:val="auto"/>
          <w:sz w:val="20"/>
        </w:rPr>
        <w:t>désordres</w:t>
      </w:r>
      <w:r w:rsidRPr="00705696">
        <w:rPr>
          <w:rFonts w:ascii="Garamond" w:hAnsi="Garamond" w:cs="Courier New"/>
          <w:bCs/>
          <w:color w:val="auto"/>
          <w:sz w:val="20"/>
        </w:rPr>
        <w:t>, toutes sortes de troubles, mais il n’est pas prédestiné, il n’est pas appelé</w:t>
      </w:r>
      <w:r w:rsidR="00002040">
        <w:rPr>
          <w:rFonts w:ascii="Garamond" w:hAnsi="Garamond" w:cs="Courier New"/>
          <w:bCs/>
          <w:color w:val="auto"/>
          <w:sz w:val="20"/>
        </w:rPr>
        <w:t xml:space="preserve"> - </w:t>
      </w:r>
      <w:r w:rsidRPr="00705696">
        <w:rPr>
          <w:rFonts w:ascii="Garamond" w:hAnsi="Garamond" w:cs="Courier New"/>
          <w:bCs/>
          <w:color w:val="auto"/>
          <w:sz w:val="20"/>
        </w:rPr>
        <w:t>n’étant pas jusqu’à présent un être parlant</w:t>
      </w:r>
      <w:r w:rsidR="00002040">
        <w:rPr>
          <w:rFonts w:ascii="Garamond" w:hAnsi="Garamond" w:cs="Courier New"/>
          <w:bCs/>
          <w:color w:val="auto"/>
          <w:sz w:val="20"/>
        </w:rPr>
        <w:t xml:space="preserve"> - </w:t>
      </w:r>
      <w:r w:rsidRPr="00705696">
        <w:rPr>
          <w:rFonts w:ascii="Garamond" w:hAnsi="Garamond" w:cs="Courier New"/>
          <w:bCs/>
          <w:color w:val="auto"/>
          <w:sz w:val="20"/>
        </w:rPr>
        <w:t>à mettre en ques</w:t>
      </w:r>
      <w:r w:rsidRPr="00705696">
        <w:rPr>
          <w:rFonts w:ascii="Garamond" w:hAnsi="Garamond" w:cs="Courier New"/>
          <w:bCs/>
          <w:color w:val="auto"/>
          <w:sz w:val="20"/>
        </w:rPr>
        <w:softHyphen/>
        <w:t>tion le désir de l’expérimentateur qui aussi bien, si on l’interrogeait lui</w:t>
      </w:r>
      <w:r w:rsidR="00002040">
        <w:rPr>
          <w:rFonts w:ascii="Garamond" w:hAnsi="Garamond"/>
          <w:bCs/>
          <w:i/>
          <w:color w:val="auto"/>
          <w:sz w:val="20"/>
        </w:rPr>
        <w:t>-</w:t>
      </w:r>
      <w:r w:rsidRPr="00705696">
        <w:rPr>
          <w:rFonts w:ascii="Garamond" w:hAnsi="Garamond" w:cs="Courier New"/>
          <w:bCs/>
          <w:color w:val="auto"/>
          <w:sz w:val="20"/>
        </w:rPr>
        <w:t>même, serait bien embarrassé pour répondre.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n’en reste pas moins qu’à l’articuler ainsi, </w:t>
      </w:r>
      <w:r w:rsidRPr="00BB3C7C">
        <w:rPr>
          <w:rFonts w:ascii="Garamond" w:hAnsi="Garamond" w:cs="Courier New"/>
          <w:bCs/>
          <w:i/>
          <w:color w:val="auto"/>
          <w:sz w:val="20"/>
        </w:rPr>
        <w:t xml:space="preserve">cette expérience </w:t>
      </w:r>
      <w:proofErr w:type="gramStart"/>
      <w:r w:rsidRPr="00BB3C7C">
        <w:rPr>
          <w:rFonts w:ascii="Garamond" w:hAnsi="Garamond" w:cs="Courier New"/>
          <w:bCs/>
          <w:i/>
          <w:color w:val="auto"/>
          <w:sz w:val="20"/>
        </w:rPr>
        <w:t>a</w:t>
      </w:r>
      <w:proofErr w:type="gramEnd"/>
      <w:r w:rsidRPr="00BB3C7C">
        <w:rPr>
          <w:rFonts w:ascii="Garamond" w:hAnsi="Garamond" w:cs="Courier New"/>
          <w:bCs/>
          <w:i/>
          <w:color w:val="auto"/>
          <w:sz w:val="20"/>
        </w:rPr>
        <w:t xml:space="preserve"> l’inté</w:t>
      </w:r>
      <w:r w:rsidRPr="00BB3C7C">
        <w:rPr>
          <w:rFonts w:ascii="Garamond" w:hAnsi="Garamond" w:cs="Courier New"/>
          <w:bCs/>
          <w:i/>
          <w:color w:val="auto"/>
          <w:sz w:val="20"/>
        </w:rPr>
        <w:softHyphen/>
        <w:t>rêt</w:t>
      </w:r>
      <w:r w:rsidR="00BB3C7C" w:rsidRPr="00BB3C7C">
        <w:rPr>
          <w:rFonts w:ascii="Garamond" w:hAnsi="Garamond" w:cs="Courier New"/>
          <w:bCs/>
          <w:i/>
          <w:color w:val="auto"/>
          <w:sz w:val="20"/>
        </w:rPr>
        <w:t>,</w:t>
      </w:r>
      <w:r w:rsidRPr="00BB3C7C">
        <w:rPr>
          <w:rFonts w:ascii="Garamond" w:hAnsi="Garamond" w:cs="Courier New"/>
          <w:bCs/>
          <w:i/>
          <w:color w:val="auto"/>
          <w:sz w:val="20"/>
        </w:rPr>
        <w:t xml:space="preserve"> en effet essentiel</w:t>
      </w:r>
      <w:r w:rsidR="00BB3C7C" w:rsidRPr="00BB3C7C">
        <w:rPr>
          <w:rFonts w:ascii="Garamond" w:hAnsi="Garamond" w:cs="Courier New"/>
          <w:bCs/>
          <w:i/>
          <w:color w:val="auto"/>
          <w:sz w:val="20"/>
        </w:rPr>
        <w:t>,</w:t>
      </w:r>
      <w:r w:rsidRPr="00BB3C7C">
        <w:rPr>
          <w:rFonts w:ascii="Garamond" w:hAnsi="Garamond" w:cs="Courier New"/>
          <w:bCs/>
          <w:i/>
          <w:color w:val="auto"/>
          <w:sz w:val="20"/>
        </w:rPr>
        <w:t xml:space="preserve"> de nous permettre de situer</w:t>
      </w:r>
      <w:r w:rsidR="00BB3C7C" w:rsidRPr="00BB3C7C">
        <w:rPr>
          <w:rFonts w:ascii="Garamond" w:hAnsi="Garamond" w:cs="Courier New"/>
          <w:bCs/>
          <w:i/>
          <w:color w:val="auto"/>
          <w:sz w:val="20"/>
        </w:rPr>
        <w:t xml:space="preserve">, </w:t>
      </w:r>
      <w:r w:rsidRPr="00BB3C7C">
        <w:rPr>
          <w:rFonts w:ascii="Garamond" w:hAnsi="Garamond" w:cs="Courier New"/>
          <w:bCs/>
          <w:i/>
          <w:color w:val="auto"/>
          <w:sz w:val="20"/>
        </w:rPr>
        <w:t>comme je l’ai fait la der</w:t>
      </w:r>
      <w:r w:rsidRPr="00BB3C7C">
        <w:rPr>
          <w:rFonts w:ascii="Garamond" w:hAnsi="Garamond" w:cs="Courier New"/>
          <w:bCs/>
          <w:i/>
          <w:color w:val="auto"/>
          <w:sz w:val="20"/>
        </w:rPr>
        <w:softHyphen/>
        <w:t>nière fois</w:t>
      </w:r>
      <w:r w:rsidRPr="00705696">
        <w:rPr>
          <w:rFonts w:ascii="Garamond" w:hAnsi="Garamond" w:cs="Courier New"/>
          <w:bCs/>
          <w:color w:val="auto"/>
          <w:sz w:val="20"/>
        </w:rPr>
        <w:t xml:space="preserve"> en réponse aux questions qui m’ont été posées</w:t>
      </w:r>
      <w:r w:rsidR="00BB3C7C">
        <w:rPr>
          <w:rFonts w:ascii="Garamond" w:hAnsi="Garamond" w:cs="Courier New"/>
          <w:bCs/>
          <w:color w:val="auto"/>
          <w:sz w:val="20"/>
        </w:rPr>
        <w:t xml:space="preserve">, </w:t>
      </w:r>
      <w:r w:rsidRPr="00BB3C7C">
        <w:rPr>
          <w:rFonts w:ascii="Garamond" w:hAnsi="Garamond" w:cs="Courier New"/>
          <w:bCs/>
          <w:i/>
          <w:color w:val="auto"/>
          <w:sz w:val="20"/>
        </w:rPr>
        <w:t>de situer ce qui est</w:t>
      </w:r>
      <w:r w:rsidRPr="00705696">
        <w:rPr>
          <w:rFonts w:ascii="Garamond" w:hAnsi="Garamond" w:cs="Courier New"/>
          <w:bCs/>
          <w:color w:val="auto"/>
          <w:sz w:val="20"/>
        </w:rPr>
        <w:t xml:space="preserve">, à proprement parler, à concevoir de </w:t>
      </w:r>
      <w:r w:rsidRPr="00BB3C7C">
        <w:rPr>
          <w:rFonts w:ascii="Garamond" w:hAnsi="Garamond" w:cs="Courier New"/>
          <w:bCs/>
          <w:i/>
          <w:color w:val="auto"/>
          <w:sz w:val="20"/>
        </w:rPr>
        <w:t>l’effet psychosomatique</w:t>
      </w:r>
      <w:r w:rsidRPr="00705696">
        <w:rPr>
          <w:rFonts w:ascii="Garamond" w:hAnsi="Garamond" w:cs="Courier New"/>
          <w:bCs/>
          <w:color w:val="auto"/>
          <w:sz w:val="20"/>
        </w:rPr>
        <w:t>.</w:t>
      </w:r>
    </w:p>
    <w:p w:rsidR="00BB3C7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Ceci peut aller infiniment plus loin, de façon de formuler ainsi la for</w:t>
      </w:r>
      <w:r w:rsidRPr="00705696">
        <w:rPr>
          <w:rFonts w:ascii="Garamond" w:hAnsi="Garamond" w:cs="Courier New"/>
          <w:bCs/>
          <w:color w:val="auto"/>
          <w:sz w:val="20"/>
        </w:rPr>
        <w:softHyphen/>
        <w:t xml:space="preserve">mule à quatre termes qui est ici représentée en bas,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pense que vous la reconnaissez, malgré sa complication d’aujourd’hui, qui se justifie par ce que je vais vous dire maintenant. </w:t>
      </w:r>
    </w:p>
    <w:p w:rsidR="00002040" w:rsidRPr="00705696" w:rsidRDefault="00002040" w:rsidP="00B82165">
      <w:pPr>
        <w:pStyle w:val="Corpsdetexte"/>
        <w:ind w:right="-568"/>
        <w:jc w:val="left"/>
        <w:rPr>
          <w:rFonts w:ascii="Garamond" w:hAnsi="Garamond" w:cs="Courier New"/>
          <w:bCs/>
          <w:color w:val="auto"/>
          <w:sz w:val="20"/>
        </w:rPr>
      </w:pPr>
    </w:p>
    <w:p w:rsidR="006D44EA" w:rsidRPr="00705696" w:rsidRDefault="006D44EA" w:rsidP="00B82165">
      <w:pPr>
        <w:pStyle w:val="Corpsdetexte"/>
        <w:ind w:right="-568"/>
        <w:jc w:val="center"/>
        <w:rPr>
          <w:rFonts w:ascii="Garamond" w:hAnsi="Garamond" w:cs="Courier New"/>
          <w:bCs/>
          <w:color w:val="auto"/>
          <w:sz w:val="20"/>
        </w:rPr>
      </w:pPr>
      <w:r w:rsidRPr="00705696">
        <w:rPr>
          <w:rFonts w:ascii="Garamond" w:hAnsi="Garamond" w:cs="Courier New"/>
          <w:bCs/>
          <w:noProof/>
          <w:color w:val="auto"/>
          <w:sz w:val="20"/>
          <w:lang w:eastAsia="fr-FR"/>
        </w:rPr>
        <w:drawing>
          <wp:inline distT="0" distB="0" distL="0" distR="0" wp14:anchorId="083BBFF9" wp14:editId="77407A43">
            <wp:extent cx="1574800" cy="1103974"/>
            <wp:effectExtent l="0" t="0" r="6350" b="1270"/>
            <wp:docPr id="32" name="Image 31" descr="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jpg"/>
                    <pic:cNvPicPr/>
                  </pic:nvPicPr>
                  <pic:blipFill>
                    <a:blip r:embed="rId106" cstate="print"/>
                    <a:stretch>
                      <a:fillRect/>
                    </a:stretch>
                  </pic:blipFill>
                  <pic:spPr>
                    <a:xfrm>
                      <a:off x="0" y="0"/>
                      <a:ext cx="1580404" cy="1107902"/>
                    </a:xfrm>
                    <a:prstGeom prst="rect">
                      <a:avLst/>
                    </a:prstGeom>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002040"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C’est que c’est pré</w:t>
      </w:r>
      <w:r w:rsidRPr="00705696">
        <w:rPr>
          <w:rFonts w:ascii="Garamond" w:hAnsi="Garamond" w:cs="Courier New"/>
          <w:bCs/>
          <w:color w:val="auto"/>
          <w:sz w:val="20"/>
        </w:rPr>
        <w:softHyphen/>
        <w:t xml:space="preserve">cisément dans la mesure où </w:t>
      </w:r>
      <w:r w:rsidRPr="00705696">
        <w:rPr>
          <w:rFonts w:ascii="Garamond" w:hAnsi="Garamond"/>
          <w:bCs/>
          <w:i/>
          <w:color w:val="auto"/>
          <w:sz w:val="20"/>
        </w:rPr>
        <w:t xml:space="preserve">il n’y a pas l’intervalle entre </w:t>
      </w:r>
      <w:r w:rsidRPr="00002040">
        <w:rPr>
          <w:bCs/>
          <w:color w:val="0000CC"/>
          <w:sz w:val="20"/>
        </w:rPr>
        <w:t>S</w:t>
      </w:r>
      <w:r w:rsidRPr="00002040">
        <w:rPr>
          <w:bCs/>
          <w:color w:val="0000CC"/>
          <w:sz w:val="20"/>
          <w:vertAlign w:val="subscript"/>
        </w:rPr>
        <w:t>1</w:t>
      </w:r>
      <w:r w:rsidRPr="00705696">
        <w:rPr>
          <w:rFonts w:ascii="Garamond" w:hAnsi="Garamond"/>
          <w:bCs/>
          <w:color w:val="auto"/>
          <w:sz w:val="20"/>
        </w:rPr>
        <w:t xml:space="preserve"> </w:t>
      </w:r>
      <w:r w:rsidRPr="00705696">
        <w:rPr>
          <w:rFonts w:ascii="Garamond" w:hAnsi="Garamond"/>
          <w:bCs/>
          <w:i/>
          <w:color w:val="auto"/>
          <w:sz w:val="20"/>
        </w:rPr>
        <w:t xml:space="preserve">et </w:t>
      </w:r>
      <w:r w:rsidRPr="00002040">
        <w:rPr>
          <w:bCs/>
          <w:color w:val="0000CC"/>
          <w:sz w:val="20"/>
        </w:rPr>
        <w:t>S</w:t>
      </w:r>
      <w:r w:rsidRPr="00002040">
        <w:rPr>
          <w:bCs/>
          <w:color w:val="0000CC"/>
          <w:sz w:val="20"/>
          <w:vertAlign w:val="subscript"/>
        </w:rPr>
        <w:t>2</w:t>
      </w:r>
      <w:r w:rsidR="00BB3C7C">
        <w:rPr>
          <w:rFonts w:ascii="Garamond" w:hAnsi="Garamond" w:cs="Courier New"/>
          <w:bCs/>
          <w:color w:val="auto"/>
          <w:sz w:val="20"/>
        </w:rPr>
        <w:t xml:space="preserve"> - </w:t>
      </w:r>
      <w:r w:rsidRPr="00705696">
        <w:rPr>
          <w:rFonts w:ascii="Garamond" w:hAnsi="Garamond" w:cs="Courier New"/>
          <w:bCs/>
          <w:color w:val="auto"/>
          <w:sz w:val="20"/>
        </w:rPr>
        <w:t>où le pre</w:t>
      </w:r>
      <w:r w:rsidRPr="00705696">
        <w:rPr>
          <w:rFonts w:ascii="Garamond" w:hAnsi="Garamond" w:cs="Courier New"/>
          <w:bCs/>
          <w:color w:val="auto"/>
          <w:sz w:val="20"/>
        </w:rPr>
        <w:softHyphen/>
        <w:t xml:space="preserve">mier couple de signifiants </w:t>
      </w:r>
      <w:r w:rsidRPr="00705696">
        <w:rPr>
          <w:rFonts w:ascii="Garamond" w:hAnsi="Garamond"/>
          <w:bCs/>
          <w:i/>
          <w:color w:val="auto"/>
          <w:sz w:val="20"/>
        </w:rPr>
        <w:t>se solidifie</w:t>
      </w:r>
      <w:r w:rsidRPr="00705696">
        <w:rPr>
          <w:rFonts w:ascii="Garamond" w:hAnsi="Garamond" w:cs="Courier New"/>
          <w:bCs/>
          <w:color w:val="auto"/>
          <w:sz w:val="20"/>
        </w:rPr>
        <w:t xml:space="preserve">, </w:t>
      </w:r>
      <w:r w:rsidRPr="00705696">
        <w:rPr>
          <w:rFonts w:ascii="Garamond" w:hAnsi="Garamond" w:cs="Courier New"/>
          <w:sz w:val="20"/>
        </w:rPr>
        <w:t>« </w:t>
      </w:r>
      <w:r w:rsidRPr="00002040">
        <w:rPr>
          <w:rFonts w:ascii="Garamond" w:hAnsi="Garamond" w:cs="Courier New"/>
          <w:bCs/>
          <w:i/>
          <w:color w:val="auto"/>
          <w:sz w:val="20"/>
        </w:rPr>
        <w:t>s’holophrase</w:t>
      </w:r>
      <w:r w:rsidRPr="00705696">
        <w:rPr>
          <w:rFonts w:ascii="Garamond" w:hAnsi="Garamond" w:cs="Courier New"/>
          <w:sz w:val="20"/>
        </w:rPr>
        <w:t> »</w:t>
      </w:r>
      <w:r w:rsidRPr="00705696">
        <w:rPr>
          <w:rFonts w:ascii="Garamond" w:hAnsi="Garamond" w:cs="Courier New"/>
          <w:bCs/>
          <w:color w:val="auto"/>
          <w:sz w:val="20"/>
        </w:rPr>
        <w:t xml:space="preserve"> si je puis m’exprimer ainsi</w:t>
      </w:r>
      <w:r w:rsidR="00BB3C7C">
        <w:rPr>
          <w:rFonts w:ascii="Garamond" w:hAnsi="Garamond" w:cs="Courier New"/>
          <w:bCs/>
          <w:color w:val="auto"/>
          <w:sz w:val="20"/>
        </w:rPr>
        <w:t xml:space="preserve"> - </w:t>
      </w:r>
      <w:r w:rsidRPr="00705696">
        <w:rPr>
          <w:rFonts w:ascii="Garamond" w:hAnsi="Garamond" w:cs="Courier New"/>
          <w:bCs/>
          <w:color w:val="auto"/>
          <w:sz w:val="20"/>
        </w:rPr>
        <w:t>que nous avons le modèle de toute une série de cas qui peuvent l’illustrer, encore que dans chacun le sujet n’y occupera pas la même place.</w:t>
      </w:r>
    </w:p>
    <w:p w:rsidR="00BF3196" w:rsidRPr="00705696" w:rsidRDefault="00BF3196" w:rsidP="00B82165">
      <w:pPr>
        <w:pStyle w:val="Corpsdetexte"/>
        <w:ind w:right="-568"/>
        <w:jc w:val="left"/>
        <w:rPr>
          <w:rFonts w:ascii="Garamond" w:hAnsi="Garamond" w:cs="Courier New"/>
          <w:bCs/>
          <w:color w:val="auto"/>
          <w:sz w:val="20"/>
        </w:rPr>
      </w:pPr>
    </w:p>
    <w:p w:rsidR="0000366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 autant, par exemple, que l’enfant</w:t>
      </w:r>
      <w:r w:rsidR="00BB3C7C">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color w:val="auto"/>
          <w:sz w:val="20"/>
        </w:rPr>
        <w:t>l’</w:t>
      </w:r>
      <w:r w:rsidRPr="00705696">
        <w:rPr>
          <w:rFonts w:ascii="Garamond" w:hAnsi="Garamond"/>
          <w:bCs/>
          <w:i/>
          <w:iCs/>
          <w:color w:val="auto"/>
          <w:sz w:val="20"/>
        </w:rPr>
        <w:t>enfant débile</w:t>
      </w:r>
      <w:r w:rsidR="00BB3C7C">
        <w:rPr>
          <w:rFonts w:ascii="Garamond" w:hAnsi="Garamond" w:cs="Courier New"/>
          <w:bCs/>
          <w:color w:val="auto"/>
          <w:sz w:val="20"/>
        </w:rPr>
        <w:t xml:space="preserve">, </w:t>
      </w:r>
      <w:r w:rsidRPr="00705696">
        <w:rPr>
          <w:rFonts w:ascii="Garamond" w:hAnsi="Garamond" w:cs="Courier New"/>
          <w:bCs/>
          <w:color w:val="auto"/>
          <w:sz w:val="20"/>
        </w:rPr>
        <w:t>sur lequel notre collègue Maud MANNONI</w:t>
      </w:r>
      <w:r w:rsidRPr="00002040">
        <w:rPr>
          <w:rStyle w:val="Appelnotedebasdep"/>
          <w:rFonts w:ascii="Garamond" w:hAnsi="Garamond"/>
          <w:b/>
          <w:color w:val="C00000"/>
          <w:sz w:val="20"/>
        </w:rPr>
        <w:footnoteReference w:id="90"/>
      </w:r>
      <w:r w:rsidRPr="00705696">
        <w:rPr>
          <w:rFonts w:ascii="Garamond" w:hAnsi="Garamond" w:cs="Courier New"/>
          <w:bCs/>
          <w:color w:val="auto"/>
          <w:sz w:val="20"/>
        </w:rPr>
        <w:t xml:space="preserve"> vient de sortir un livre dont je vous conseille à tous la lecture</w:t>
      </w:r>
      <w:r w:rsidR="00BB3C7C">
        <w:rPr>
          <w:rFonts w:ascii="Garamond" w:hAnsi="Garamond" w:cs="Courier New"/>
          <w:bCs/>
          <w:color w:val="auto"/>
          <w:sz w:val="20"/>
        </w:rPr>
        <w:t xml:space="preserve"> - </w:t>
      </w:r>
      <w:r w:rsidRPr="00705696">
        <w:rPr>
          <w:rFonts w:ascii="Garamond" w:hAnsi="Garamond" w:cs="Courier New"/>
          <w:bCs/>
          <w:color w:val="auto"/>
          <w:sz w:val="20"/>
        </w:rPr>
        <w:t>prend la place en bas</w:t>
      </w:r>
      <w:r w:rsidR="006D44EA" w:rsidRPr="00705696">
        <w:rPr>
          <w:rFonts w:ascii="Garamond" w:hAnsi="Garamond" w:cs="Courier New"/>
          <w:bCs/>
          <w:color w:val="auto"/>
          <w:sz w:val="20"/>
        </w:rPr>
        <w:t>,</w:t>
      </w:r>
      <w:r w:rsidRPr="00705696">
        <w:rPr>
          <w:rFonts w:ascii="Garamond" w:hAnsi="Garamond" w:cs="Courier New"/>
          <w:bCs/>
          <w:color w:val="auto"/>
          <w:sz w:val="20"/>
        </w:rPr>
        <w:t xml:space="preserve"> et à droite de ce </w:t>
      </w:r>
      <w:r w:rsidRPr="00002040">
        <w:rPr>
          <w:bCs/>
          <w:color w:val="0000CC"/>
          <w:sz w:val="20"/>
        </w:rPr>
        <w:t>S</w:t>
      </w:r>
      <w:r w:rsidRPr="00705696">
        <w:rPr>
          <w:rFonts w:ascii="Garamond" w:hAnsi="Garamond" w:cs="Courier New"/>
          <w:bCs/>
          <w:color w:val="auto"/>
          <w:sz w:val="20"/>
        </w:rPr>
        <w:t xml:space="preserve">, au regard de ce </w:t>
      </w:r>
      <w:r w:rsidRPr="00705696">
        <w:rPr>
          <w:rFonts w:ascii="Garamond" w:hAnsi="Garamond"/>
          <w:bCs/>
          <w:i/>
          <w:color w:val="0000CC"/>
          <w:sz w:val="20"/>
        </w:rPr>
        <w:t>quelque chose</w:t>
      </w:r>
      <w:r w:rsidRPr="00705696">
        <w:rPr>
          <w:rFonts w:ascii="Garamond" w:hAnsi="Garamond" w:cs="Courier New"/>
          <w:bCs/>
          <w:color w:val="auto"/>
          <w:sz w:val="20"/>
        </w:rPr>
        <w:t xml:space="preserve"> à quoi la mère le réduit à n’être plus que le support de son désir dans un terme le plus obscur, que s’introduit dans la manœuvre de l’éducation du débile,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cette dimension psychotique précisément, ce que le livre de Maud MANNONI essaie de désigner à ceux qui d’une façon quelconque peuvent être commis à en lever l’hypo</w:t>
      </w:r>
      <w:r w:rsidRPr="00705696">
        <w:rPr>
          <w:rFonts w:ascii="Garamond" w:hAnsi="Garamond" w:cs="Courier New"/>
          <w:bCs/>
          <w:color w:val="auto"/>
          <w:sz w:val="20"/>
        </w:rPr>
        <w:softHyphen/>
        <w:t>thèque.</w:t>
      </w:r>
    </w:p>
    <w:p w:rsidR="00003662" w:rsidRDefault="00003662"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même, c’est assurément quelque chose du même ordre dont il s’agit dans la psychose</w:t>
      </w:r>
      <w:r w:rsidR="00A55630" w:rsidRPr="00705696">
        <w:rPr>
          <w:rFonts w:ascii="Garamond" w:hAnsi="Garamond" w:cs="Courier New"/>
          <w:bCs/>
          <w:color w:val="auto"/>
          <w:sz w:val="20"/>
        </w:rPr>
        <w:t> :</w:t>
      </w:r>
      <w:r w:rsidRPr="00705696">
        <w:rPr>
          <w:rFonts w:ascii="Garamond" w:hAnsi="Garamond" w:cs="Courier New"/>
          <w:bCs/>
          <w:color w:val="auto"/>
          <w:sz w:val="20"/>
        </w:rPr>
        <w:t xml:space="preserve"> </w:t>
      </w:r>
      <w:r w:rsidR="00A55630" w:rsidRPr="00705696">
        <w:rPr>
          <w:rFonts w:ascii="Garamond" w:hAnsi="Garamond" w:cs="Courier New"/>
          <w:bCs/>
          <w:color w:val="auto"/>
          <w:sz w:val="20"/>
        </w:rPr>
        <w:t>c</w:t>
      </w:r>
      <w:r w:rsidRPr="00705696">
        <w:rPr>
          <w:rFonts w:ascii="Garamond" w:hAnsi="Garamond" w:cs="Courier New"/>
          <w:bCs/>
          <w:color w:val="auto"/>
          <w:sz w:val="20"/>
        </w:rPr>
        <w:t xml:space="preserve">ette </w:t>
      </w:r>
      <w:r w:rsidRPr="00705696">
        <w:rPr>
          <w:rFonts w:ascii="Garamond" w:hAnsi="Garamond"/>
          <w:bCs/>
          <w:i/>
          <w:iCs/>
          <w:color w:val="auto"/>
          <w:sz w:val="20"/>
        </w:rPr>
        <w:t>solidité</w:t>
      </w:r>
      <w:r w:rsidRPr="00705696">
        <w:rPr>
          <w:rFonts w:ascii="Garamond" w:hAnsi="Garamond" w:cs="Courier New"/>
          <w:bCs/>
          <w:color w:val="auto"/>
          <w:sz w:val="20"/>
        </w:rPr>
        <w:t xml:space="preserve">, cette </w:t>
      </w:r>
      <w:r w:rsidRPr="00705696">
        <w:rPr>
          <w:rFonts w:ascii="Garamond" w:hAnsi="Garamond"/>
          <w:bCs/>
          <w:i/>
          <w:iCs/>
          <w:color w:val="auto"/>
          <w:sz w:val="20"/>
        </w:rPr>
        <w:t>prise en masse</w:t>
      </w:r>
      <w:r w:rsidRPr="00705696">
        <w:rPr>
          <w:rFonts w:ascii="Garamond" w:hAnsi="Garamond" w:cs="Courier New"/>
          <w:bCs/>
          <w:color w:val="auto"/>
          <w:sz w:val="20"/>
        </w:rPr>
        <w:t xml:space="preserve">, de </w:t>
      </w:r>
      <w:r w:rsidRPr="00705696">
        <w:rPr>
          <w:rFonts w:ascii="Garamond" w:hAnsi="Garamond"/>
          <w:bCs/>
          <w:i/>
          <w:color w:val="auto"/>
          <w:sz w:val="20"/>
        </w:rPr>
        <w:t>la chaîne</w:t>
      </w:r>
      <w:r w:rsidRPr="00705696">
        <w:rPr>
          <w:rFonts w:ascii="Garamond" w:hAnsi="Garamond" w:cs="Courier New"/>
          <w:bCs/>
          <w:color w:val="auto"/>
          <w:sz w:val="20"/>
        </w:rPr>
        <w:t xml:space="preserve"> </w:t>
      </w:r>
      <w:r w:rsidRPr="00705696">
        <w:rPr>
          <w:rFonts w:ascii="Garamond" w:hAnsi="Garamond"/>
          <w:bCs/>
          <w:i/>
          <w:color w:val="auto"/>
          <w:sz w:val="20"/>
        </w:rPr>
        <w:t>signifiante primitive</w:t>
      </w:r>
      <w:r w:rsidRPr="00705696">
        <w:rPr>
          <w:rFonts w:ascii="Garamond" w:hAnsi="Garamond" w:cs="Courier New"/>
          <w:bCs/>
          <w:color w:val="auto"/>
          <w:sz w:val="20"/>
        </w:rPr>
        <w:t xml:space="preserve">, c’est ce qui interdit cette ouverture dialectique qui se manifeste dans le phénomène de la </w:t>
      </w:r>
      <w:r w:rsidRPr="00705696">
        <w:rPr>
          <w:rFonts w:ascii="Garamond" w:hAnsi="Garamond" w:cs="Courier New"/>
          <w:bCs/>
          <w:i/>
          <w:iCs/>
          <w:color w:val="auto"/>
          <w:sz w:val="20"/>
        </w:rPr>
        <w:t>croyance</w:t>
      </w:r>
      <w:r w:rsidRPr="00705696">
        <w:rPr>
          <w:rFonts w:ascii="Garamond" w:hAnsi="Garamond" w:cs="Courier New"/>
          <w:bCs/>
          <w:color w:val="auto"/>
          <w:sz w:val="20"/>
        </w:rPr>
        <w:t xml:space="preserve">. </w:t>
      </w:r>
    </w:p>
    <w:p w:rsidR="00BB3C7C"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Au fond de la paranoïa</w:t>
      </w:r>
      <w:r w:rsidR="00BB3C7C">
        <w:rPr>
          <w:rFonts w:ascii="Garamond" w:hAnsi="Garamond" w:cs="Courier New"/>
          <w:bCs/>
          <w:color w:val="auto"/>
          <w:sz w:val="20"/>
        </w:rPr>
        <w:t xml:space="preserve"> - </w:t>
      </w:r>
      <w:r w:rsidRPr="00705696">
        <w:rPr>
          <w:rFonts w:ascii="Garamond" w:hAnsi="Garamond" w:cs="Courier New"/>
          <w:bCs/>
          <w:color w:val="auto"/>
          <w:sz w:val="20"/>
        </w:rPr>
        <w:t>de la paranoïa elle</w:t>
      </w:r>
      <w:r w:rsidR="00003662">
        <w:rPr>
          <w:rFonts w:ascii="Garamond" w:hAnsi="Garamond"/>
          <w:bCs/>
          <w:i/>
          <w:color w:val="auto"/>
          <w:sz w:val="20"/>
        </w:rPr>
        <w:t>-</w:t>
      </w:r>
      <w:r w:rsidRPr="00705696">
        <w:rPr>
          <w:rFonts w:ascii="Garamond" w:hAnsi="Garamond" w:cs="Courier New"/>
          <w:bCs/>
          <w:color w:val="auto"/>
          <w:sz w:val="20"/>
        </w:rPr>
        <w:t>même qui nous paraît pourtant toute animée de croyance</w:t>
      </w:r>
      <w:r w:rsidR="00BB3C7C">
        <w:rPr>
          <w:rFonts w:ascii="Garamond" w:hAnsi="Garamond" w:cs="Courier New"/>
          <w:bCs/>
          <w:color w:val="auto"/>
          <w:sz w:val="20"/>
        </w:rPr>
        <w:t xml:space="preserve"> - </w:t>
      </w:r>
      <w:r w:rsidRPr="00705696">
        <w:rPr>
          <w:rFonts w:ascii="Garamond" w:hAnsi="Garamond" w:cs="Courier New"/>
          <w:bCs/>
          <w:color w:val="auto"/>
          <w:sz w:val="20"/>
        </w:rPr>
        <w:t xml:space="preserve">au fond règne </w:t>
      </w:r>
      <w:r w:rsidRPr="00003662">
        <w:rPr>
          <w:rFonts w:ascii="Garamond" w:hAnsi="Garamond" w:cs="Courier New"/>
          <w:bCs/>
          <w:i/>
          <w:color w:val="auto"/>
          <w:sz w:val="20"/>
        </w:rPr>
        <w:t xml:space="preserve">ce phénomène </w:t>
      </w:r>
    </w:p>
    <w:p w:rsidR="00BB3C7C" w:rsidRDefault="00BF3196" w:rsidP="00B82165">
      <w:pPr>
        <w:pStyle w:val="Corpsdetexte"/>
        <w:ind w:right="-568"/>
        <w:jc w:val="left"/>
        <w:rPr>
          <w:rFonts w:ascii="Garamond" w:hAnsi="Garamond" w:cs="Courier New"/>
          <w:bCs/>
          <w:color w:val="auto"/>
          <w:sz w:val="20"/>
        </w:rPr>
      </w:pPr>
      <w:r w:rsidRPr="00003662">
        <w:rPr>
          <w:rFonts w:ascii="Garamond" w:hAnsi="Garamond" w:cs="Courier New"/>
          <w:bCs/>
          <w:i/>
          <w:color w:val="auto"/>
          <w:sz w:val="20"/>
        </w:rPr>
        <w:t xml:space="preserve">de </w:t>
      </w:r>
      <w:r w:rsidRPr="00003662">
        <w:rPr>
          <w:rFonts w:ascii="Garamond" w:hAnsi="Garamond" w:cs="Courier New"/>
          <w:bCs/>
          <w:i/>
          <w:iCs/>
          <w:color w:val="auto"/>
          <w:sz w:val="20"/>
        </w:rPr>
        <w:t>l’</w:t>
      </w:r>
      <w:r w:rsidRPr="00003662">
        <w:rPr>
          <w:rFonts w:ascii="Garamond" w:hAnsi="Garamond"/>
          <w:bCs/>
          <w:i/>
          <w:color w:val="auto"/>
          <w:sz w:val="20"/>
        </w:rPr>
        <w:t>U</w:t>
      </w:r>
      <w:r w:rsidRPr="00705696">
        <w:rPr>
          <w:rFonts w:ascii="Garamond" w:hAnsi="Garamond"/>
          <w:bCs/>
          <w:i/>
          <w:color w:val="auto"/>
          <w:sz w:val="20"/>
        </w:rPr>
        <w:t>nglauben</w:t>
      </w:r>
      <w:r w:rsidRPr="00705696">
        <w:rPr>
          <w:rFonts w:ascii="Garamond" w:hAnsi="Garamond" w:cs="Courier New"/>
          <w:bCs/>
          <w:i/>
          <w:color w:val="auto"/>
          <w:sz w:val="20"/>
        </w:rPr>
        <w:t xml:space="preserve"> </w:t>
      </w:r>
      <w:r w:rsidRPr="00BB3C7C">
        <w:rPr>
          <w:rFonts w:ascii="Garamond" w:hAnsi="Garamond" w:cs="Courier New"/>
          <w:bCs/>
          <w:iCs/>
          <w:color w:val="C00000"/>
          <w:sz w:val="16"/>
          <w:szCs w:val="16"/>
        </w:rPr>
        <w:t>[incroyance]</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qui n’est pas le </w:t>
      </w:r>
      <w:r w:rsidRPr="00705696">
        <w:rPr>
          <w:rFonts w:ascii="Garamond" w:hAnsi="Garamond" w:cs="Courier New"/>
          <w:sz w:val="20"/>
        </w:rPr>
        <w:t>« </w:t>
      </w:r>
      <w:r w:rsidRPr="00705696">
        <w:rPr>
          <w:rFonts w:ascii="Garamond" w:hAnsi="Garamond"/>
          <w:bCs/>
          <w:i/>
          <w:iCs/>
          <w:color w:val="auto"/>
          <w:sz w:val="20"/>
        </w:rPr>
        <w:t>n’y pas croire</w:t>
      </w:r>
      <w:r w:rsidRPr="00705696">
        <w:rPr>
          <w:rFonts w:ascii="Garamond" w:hAnsi="Garamond" w:cs="Courier New"/>
          <w:sz w:val="20"/>
        </w:rPr>
        <w:t> »</w:t>
      </w:r>
      <w:r w:rsidRPr="00705696">
        <w:rPr>
          <w:rFonts w:ascii="Garamond" w:hAnsi="Garamond" w:cs="Courier New"/>
          <w:bCs/>
          <w:color w:val="auto"/>
          <w:sz w:val="20"/>
        </w:rPr>
        <w:t xml:space="preserve">, mais l’absence d’un des termes de la croyance, de cet endroit où se désigne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division du sujet. </w:t>
      </w:r>
    </w:p>
    <w:p w:rsidR="006B0CBF" w:rsidRPr="00705696" w:rsidRDefault="006B0CBF" w:rsidP="00B82165">
      <w:pPr>
        <w:pStyle w:val="Corpsdetexte"/>
        <w:ind w:right="-568"/>
        <w:jc w:val="left"/>
        <w:rPr>
          <w:rFonts w:ascii="Garamond" w:hAnsi="Garamond" w:cs="Courier New"/>
          <w:bCs/>
          <w:color w:val="auto"/>
          <w:sz w:val="20"/>
        </w:rPr>
      </w:pPr>
    </w:p>
    <w:p w:rsidR="002278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S’il n’est pas en effet de </w:t>
      </w:r>
      <w:r w:rsidRPr="00705696">
        <w:rPr>
          <w:rFonts w:ascii="Garamond" w:hAnsi="Garamond"/>
          <w:bCs/>
          <w:i/>
          <w:iCs/>
          <w:color w:val="auto"/>
          <w:sz w:val="20"/>
        </w:rPr>
        <w:t>croyance</w:t>
      </w:r>
      <w:r w:rsidRPr="00705696">
        <w:rPr>
          <w:rFonts w:ascii="Garamond" w:hAnsi="Garamond" w:cs="Courier New"/>
          <w:bCs/>
          <w:color w:val="auto"/>
          <w:sz w:val="20"/>
        </w:rPr>
        <w:t xml:space="preserve"> qui soit, si l’on peut dire, pleine et entière, c’est même qu’il n’est pas de </w:t>
      </w:r>
      <w:r w:rsidRPr="00705696">
        <w:rPr>
          <w:rFonts w:ascii="Garamond" w:hAnsi="Garamond"/>
          <w:bCs/>
          <w:i/>
          <w:color w:val="auto"/>
          <w:sz w:val="20"/>
        </w:rPr>
        <w:t>croyance</w:t>
      </w:r>
      <w:r w:rsidRPr="00705696">
        <w:rPr>
          <w:rFonts w:ascii="Garamond" w:hAnsi="Garamond" w:cs="Courier New"/>
          <w:bCs/>
          <w:color w:val="auto"/>
          <w:sz w:val="20"/>
        </w:rPr>
        <w:t xml:space="preserve"> qui ne suppose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son fond que la dimension dernière qu’elle a à révéler est </w:t>
      </w:r>
      <w:r w:rsidRPr="00705696">
        <w:rPr>
          <w:rFonts w:ascii="Garamond" w:hAnsi="Garamond" w:cs="Courier New"/>
          <w:bCs/>
          <w:i/>
          <w:iCs/>
          <w:color w:val="auto"/>
          <w:sz w:val="20"/>
        </w:rPr>
        <w:t>strictement</w:t>
      </w:r>
      <w:r w:rsidRPr="00705696">
        <w:rPr>
          <w:rFonts w:ascii="Garamond" w:hAnsi="Garamond" w:cs="Courier New"/>
          <w:bCs/>
          <w:color w:val="auto"/>
          <w:sz w:val="20"/>
        </w:rPr>
        <w:t xml:space="preserve"> </w:t>
      </w:r>
      <w:r w:rsidRPr="00705696">
        <w:rPr>
          <w:rFonts w:ascii="Garamond" w:hAnsi="Garamond" w:cs="Courier New"/>
          <w:bCs/>
          <w:i/>
          <w:iCs/>
          <w:color w:val="auto"/>
          <w:sz w:val="20"/>
        </w:rPr>
        <w:t>corrélative</w:t>
      </w:r>
      <w:r w:rsidRPr="00705696">
        <w:rPr>
          <w:rFonts w:ascii="Garamond" w:hAnsi="Garamond" w:cs="Courier New"/>
          <w:bCs/>
          <w:color w:val="auto"/>
          <w:sz w:val="20"/>
        </w:rPr>
        <w:t xml:space="preserve"> du moment où c’est </w:t>
      </w:r>
      <w:r w:rsidRPr="00705696">
        <w:rPr>
          <w:rFonts w:ascii="Garamond" w:hAnsi="Garamond"/>
          <w:bCs/>
          <w:i/>
          <w:color w:val="auto"/>
          <w:sz w:val="20"/>
        </w:rPr>
        <w:t>son sens</w:t>
      </w:r>
      <w:r w:rsidRPr="00705696">
        <w:rPr>
          <w:rFonts w:ascii="Garamond" w:hAnsi="Garamond" w:cs="Courier New"/>
          <w:bCs/>
          <w:color w:val="auto"/>
          <w:sz w:val="20"/>
        </w:rPr>
        <w:t xml:space="preserve"> qui va s’évanouir.</w:t>
      </w:r>
    </w:p>
    <w:p w:rsidR="00227842" w:rsidRDefault="00BF3196" w:rsidP="00B82165">
      <w:pPr>
        <w:pStyle w:val="Corpsdetexte"/>
        <w:ind w:right="-568"/>
        <w:jc w:val="left"/>
        <w:rPr>
          <w:rFonts w:ascii="Garamond" w:hAnsi="Garamond" w:cs="Courier New"/>
          <w:bCs/>
          <w:color w:val="auto"/>
          <w:sz w:val="20"/>
        </w:rPr>
      </w:pPr>
      <w:r w:rsidRPr="00003662">
        <w:rPr>
          <w:rFonts w:ascii="Garamond" w:hAnsi="Garamond" w:cs="Courier New"/>
          <w:bCs/>
          <w:i/>
          <w:color w:val="auto"/>
          <w:sz w:val="20"/>
        </w:rPr>
        <w:t>Toutes sortes d’exp</w:t>
      </w:r>
      <w:r w:rsidRPr="00705696">
        <w:rPr>
          <w:rFonts w:ascii="Garamond" w:hAnsi="Garamond" w:cs="Courier New"/>
          <w:bCs/>
          <w:i/>
          <w:color w:val="auto"/>
          <w:sz w:val="20"/>
        </w:rPr>
        <w:t>ériences</w:t>
      </w:r>
      <w:r w:rsidRPr="00705696">
        <w:rPr>
          <w:rFonts w:ascii="Garamond" w:hAnsi="Garamond" w:cs="Courier New"/>
          <w:bCs/>
          <w:color w:val="auto"/>
          <w:sz w:val="20"/>
        </w:rPr>
        <w:t xml:space="preserve"> sont là pour en témoigner, dont l’une d’entre elles, un jour me fut donnée </w:t>
      </w:r>
      <w:r w:rsidRPr="00003662">
        <w:rPr>
          <w:rFonts w:ascii="Garamond" w:hAnsi="Garamond" w:cs="Courier New"/>
          <w:bCs/>
          <w:i/>
          <w:color w:val="auto"/>
          <w:sz w:val="20"/>
        </w:rPr>
        <w:t>très humoristiquement</w:t>
      </w:r>
      <w:r w:rsidRPr="00705696">
        <w:rPr>
          <w:rFonts w:ascii="Garamond" w:hAnsi="Garamond" w:cs="Courier New"/>
          <w:bCs/>
          <w:color w:val="auto"/>
          <w:sz w:val="20"/>
        </w:rPr>
        <w:t xml:space="preserve"> à propos d’une mésaventure de CASANOVA, par MANNONI, ici présent, et qui fait là</w:t>
      </w:r>
      <w:r w:rsidR="00003662">
        <w:rPr>
          <w:rFonts w:ascii="Garamond" w:hAnsi="Garamond"/>
          <w:bCs/>
          <w:i/>
          <w:color w:val="auto"/>
          <w:sz w:val="20"/>
        </w:rPr>
        <w:t>-</w:t>
      </w:r>
      <w:r w:rsidRPr="00705696">
        <w:rPr>
          <w:rFonts w:ascii="Garamond" w:hAnsi="Garamond" w:cs="Courier New"/>
          <w:bCs/>
          <w:color w:val="auto"/>
          <w:sz w:val="20"/>
        </w:rPr>
        <w:t xml:space="preserve">dessus des considérations, à la fois les plus amusantes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les plus démonstratives. </w:t>
      </w:r>
    </w:p>
    <w:p w:rsidR="006D44EA" w:rsidRPr="00705696" w:rsidRDefault="006D44EA" w:rsidP="00B82165">
      <w:pPr>
        <w:pStyle w:val="Corpsdetexte"/>
        <w:ind w:right="-568"/>
        <w:jc w:val="left"/>
        <w:rPr>
          <w:rFonts w:ascii="Garamond" w:hAnsi="Garamond" w:cs="Courier New"/>
          <w:bCs/>
          <w:color w:val="auto"/>
          <w:sz w:val="20"/>
        </w:rPr>
      </w:pPr>
    </w:p>
    <w:p w:rsidR="00227842" w:rsidRDefault="00BF3196" w:rsidP="00227842">
      <w:pPr>
        <w:pStyle w:val="Corpsdetexte"/>
        <w:ind w:right="-568"/>
        <w:jc w:val="left"/>
        <w:rPr>
          <w:rFonts w:ascii="Garamond" w:hAnsi="Garamond" w:cs="Courier New"/>
          <w:bCs/>
          <w:color w:val="auto"/>
          <w:sz w:val="20"/>
        </w:rPr>
      </w:pPr>
      <w:r w:rsidRPr="00705696">
        <w:rPr>
          <w:rFonts w:ascii="Garamond" w:hAnsi="Garamond" w:cs="Courier New"/>
          <w:bCs/>
          <w:color w:val="auto"/>
          <w:sz w:val="20"/>
        </w:rPr>
        <w:t>Car c’est au terme d’une mystification</w:t>
      </w:r>
      <w:r w:rsidR="00227842">
        <w:rPr>
          <w:rFonts w:ascii="Garamond" w:hAnsi="Garamond" w:cs="Courier New"/>
          <w:bCs/>
          <w:color w:val="auto"/>
          <w:sz w:val="20"/>
        </w:rPr>
        <w:t xml:space="preserve">, </w:t>
      </w:r>
      <w:r w:rsidRPr="00705696">
        <w:rPr>
          <w:rFonts w:ascii="Garamond" w:hAnsi="Garamond" w:cs="Courier New"/>
          <w:bCs/>
          <w:color w:val="auto"/>
          <w:sz w:val="20"/>
        </w:rPr>
        <w:t xml:space="preserve">qui réussit au point </w:t>
      </w:r>
      <w:r w:rsidRPr="00003662">
        <w:rPr>
          <w:rFonts w:ascii="Garamond" w:hAnsi="Garamond" w:cs="Courier New"/>
          <w:bCs/>
          <w:i/>
          <w:color w:val="auto"/>
          <w:sz w:val="20"/>
        </w:rPr>
        <w:t>d’émouvoir les forces célestes, de déchaîner autour de lui un orage</w:t>
      </w:r>
      <w:r w:rsidRPr="00705696">
        <w:rPr>
          <w:rFonts w:ascii="Garamond" w:hAnsi="Garamond" w:cs="Courier New"/>
          <w:bCs/>
          <w:color w:val="auto"/>
          <w:sz w:val="20"/>
        </w:rPr>
        <w:t xml:space="preserve"> qui, à la vérité, </w:t>
      </w:r>
    </w:p>
    <w:p w:rsidR="00227842" w:rsidRDefault="00BF3196" w:rsidP="00227842">
      <w:pPr>
        <w:pStyle w:val="Corpsdetexte"/>
        <w:ind w:right="-568"/>
        <w:jc w:val="left"/>
        <w:rPr>
          <w:rFonts w:ascii="Garamond" w:hAnsi="Garamond" w:cs="Courier New"/>
          <w:bCs/>
          <w:color w:val="auto"/>
          <w:sz w:val="20"/>
        </w:rPr>
      </w:pPr>
      <w:r w:rsidRPr="00705696">
        <w:rPr>
          <w:rFonts w:ascii="Garamond" w:hAnsi="Garamond" w:cs="Courier New"/>
          <w:bCs/>
          <w:color w:val="auto"/>
          <w:sz w:val="20"/>
        </w:rPr>
        <w:t>le terrifie</w:t>
      </w:r>
      <w:r w:rsidR="00227842">
        <w:rPr>
          <w:rFonts w:ascii="Garamond" w:hAnsi="Garamond" w:cs="Courier New"/>
          <w:bCs/>
          <w:color w:val="auto"/>
          <w:sz w:val="20"/>
        </w:rPr>
        <w:t xml:space="preserve">, </w:t>
      </w:r>
      <w:r w:rsidRPr="00705696">
        <w:rPr>
          <w:rFonts w:ascii="Garamond" w:hAnsi="Garamond" w:cs="Courier New"/>
          <w:bCs/>
          <w:color w:val="auto"/>
          <w:sz w:val="20"/>
        </w:rPr>
        <w:t>que le personnage</w:t>
      </w:r>
      <w:r w:rsidR="00227842">
        <w:rPr>
          <w:rFonts w:ascii="Garamond" w:hAnsi="Garamond" w:cs="Courier New"/>
          <w:bCs/>
          <w:color w:val="auto"/>
          <w:sz w:val="20"/>
        </w:rPr>
        <w:t xml:space="preserve">, </w:t>
      </w:r>
      <w:r w:rsidRPr="00705696">
        <w:rPr>
          <w:rFonts w:ascii="Garamond" w:hAnsi="Garamond" w:cs="Courier New"/>
          <w:bCs/>
          <w:color w:val="auto"/>
          <w:sz w:val="20"/>
        </w:rPr>
        <w:t>qui jusque</w:t>
      </w:r>
      <w:r w:rsidR="00003662">
        <w:rPr>
          <w:rFonts w:ascii="Garamond" w:hAnsi="Garamond" w:cs="Courier New"/>
          <w:bCs/>
          <w:color w:val="auto"/>
          <w:sz w:val="20"/>
        </w:rPr>
        <w:t>-</w:t>
      </w:r>
      <w:r w:rsidRPr="00705696">
        <w:rPr>
          <w:rFonts w:ascii="Garamond" w:hAnsi="Garamond" w:cs="Courier New"/>
          <w:bCs/>
          <w:color w:val="auto"/>
          <w:sz w:val="20"/>
        </w:rPr>
        <w:t>là a pour</w:t>
      </w:r>
      <w:r w:rsidRPr="00705696">
        <w:rPr>
          <w:rFonts w:ascii="Garamond" w:hAnsi="Garamond" w:cs="Courier New"/>
          <w:bCs/>
          <w:color w:val="auto"/>
          <w:sz w:val="20"/>
        </w:rPr>
        <w:softHyphen/>
        <w:t xml:space="preserve">suivi l’aventure la plus cynique avec une petite oie qui lui donne le motif de tout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autour de quoi il entraîne tout un cercle d’imbéciles et pour avoir vu, si l’on peut dire, en quelque sorte, sa mystification prendre son sens, s’incarner, se réaliser</w:t>
      </w:r>
      <w:r w:rsidR="00227842">
        <w:rPr>
          <w:rFonts w:ascii="Garamond" w:hAnsi="Garamond" w:cs="Courier New"/>
          <w:bCs/>
          <w:color w:val="auto"/>
          <w:sz w:val="20"/>
        </w:rPr>
        <w:t xml:space="preserve">, </w:t>
      </w:r>
      <w:r w:rsidRPr="00705696">
        <w:rPr>
          <w:rFonts w:ascii="Garamond" w:hAnsi="Garamond" w:cs="Courier New"/>
          <w:bCs/>
          <w:color w:val="auto"/>
          <w:sz w:val="20"/>
        </w:rPr>
        <w:t>que le personnage lui</w:t>
      </w:r>
      <w:r w:rsidR="00003662">
        <w:rPr>
          <w:rFonts w:ascii="Garamond" w:hAnsi="Garamond"/>
          <w:bCs/>
          <w:i/>
          <w:color w:val="auto"/>
          <w:sz w:val="20"/>
        </w:rPr>
        <w:t>-</w:t>
      </w:r>
      <w:r w:rsidRPr="00705696">
        <w:rPr>
          <w:rFonts w:ascii="Garamond" w:hAnsi="Garamond" w:cs="Courier New"/>
          <w:bCs/>
          <w:color w:val="auto"/>
          <w:sz w:val="20"/>
        </w:rPr>
        <w:t>même entre dans cette sorte d’effondrement</w:t>
      </w:r>
      <w:r w:rsidR="00227842">
        <w:rPr>
          <w:rFonts w:ascii="Garamond" w:hAnsi="Garamond" w:cs="Courier New"/>
          <w:bCs/>
          <w:color w:val="auto"/>
          <w:sz w:val="20"/>
        </w:rPr>
        <w:t xml:space="preserve"> - </w:t>
      </w:r>
      <w:r w:rsidRPr="00705696">
        <w:rPr>
          <w:rFonts w:ascii="Garamond" w:hAnsi="Garamond" w:cs="Courier New"/>
          <w:bCs/>
          <w:color w:val="auto"/>
          <w:sz w:val="20"/>
        </w:rPr>
        <w:t>comique à surprendre au niveau d’un CASANOVA qui défie la terre et le ciel au niveau de son désir</w:t>
      </w:r>
      <w:r w:rsidR="00227842">
        <w:rPr>
          <w:rFonts w:ascii="Garamond" w:hAnsi="Garamond" w:cs="Courier New"/>
          <w:bCs/>
          <w:color w:val="auto"/>
          <w:sz w:val="20"/>
        </w:rPr>
        <w:t xml:space="preserve"> - </w:t>
      </w:r>
      <w:r w:rsidRPr="00705696">
        <w:rPr>
          <w:rFonts w:ascii="Garamond" w:hAnsi="Garamond" w:cs="Courier New"/>
          <w:bCs/>
          <w:color w:val="auto"/>
          <w:sz w:val="20"/>
        </w:rPr>
        <w:t>de tom</w:t>
      </w:r>
      <w:r w:rsidRPr="00705696">
        <w:rPr>
          <w:rFonts w:ascii="Garamond" w:hAnsi="Garamond" w:cs="Courier New"/>
          <w:bCs/>
          <w:color w:val="auto"/>
          <w:sz w:val="20"/>
        </w:rPr>
        <w:softHyphen/>
        <w:t>ber dans l’impuissance comme si vraiment il avait rencontré la figure de Dieu pour l’arrêter.</w:t>
      </w:r>
    </w:p>
    <w:p w:rsidR="00BF3196" w:rsidRPr="00705696" w:rsidRDefault="00BF3196" w:rsidP="00B82165">
      <w:pPr>
        <w:pStyle w:val="Corpsdetexte"/>
        <w:ind w:right="-568"/>
        <w:jc w:val="left"/>
        <w:rPr>
          <w:rFonts w:ascii="Garamond" w:hAnsi="Garamond" w:cs="Courier New"/>
          <w:bCs/>
          <w:color w:val="auto"/>
          <w:sz w:val="20"/>
        </w:rPr>
      </w:pPr>
    </w:p>
    <w:p w:rsidR="00227842" w:rsidRDefault="00BF3196" w:rsidP="00227842">
      <w:pPr>
        <w:pStyle w:val="Corpsdetexte"/>
        <w:ind w:right="-568"/>
        <w:jc w:val="left"/>
        <w:rPr>
          <w:rFonts w:ascii="Garamond" w:hAnsi="Garamond" w:cs="Courier New"/>
          <w:bCs/>
          <w:color w:val="auto"/>
          <w:sz w:val="20"/>
        </w:rPr>
      </w:pPr>
      <w:r w:rsidRPr="00705696">
        <w:rPr>
          <w:rFonts w:ascii="Garamond" w:hAnsi="Garamond" w:cs="Courier New"/>
          <w:bCs/>
          <w:color w:val="auto"/>
          <w:sz w:val="20"/>
        </w:rPr>
        <w:t>Entendons donc bien ici que, quand par exemple on me présente comme quelque chose de rebattu</w:t>
      </w:r>
      <w:r w:rsidR="00227842">
        <w:rPr>
          <w:rFonts w:ascii="Garamond" w:hAnsi="Garamond" w:cs="Courier New"/>
          <w:bCs/>
          <w:color w:val="auto"/>
          <w:sz w:val="20"/>
        </w:rPr>
        <w:t xml:space="preserve"> - </w:t>
      </w:r>
      <w:r w:rsidRPr="00705696">
        <w:rPr>
          <w:rFonts w:ascii="Garamond" w:hAnsi="Garamond" w:cs="Courier New"/>
          <w:bCs/>
          <w:color w:val="auto"/>
          <w:sz w:val="20"/>
        </w:rPr>
        <w:t xml:space="preserve">encore dans ce texte dont </w:t>
      </w:r>
    </w:p>
    <w:p w:rsidR="006D44EA" w:rsidRPr="00705696" w:rsidRDefault="00BF3196" w:rsidP="00227842">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vous par</w:t>
      </w:r>
      <w:r w:rsidRPr="00705696">
        <w:rPr>
          <w:rFonts w:ascii="Garamond" w:hAnsi="Garamond" w:cs="Courier New"/>
          <w:bCs/>
          <w:color w:val="auto"/>
          <w:sz w:val="20"/>
        </w:rPr>
        <w:softHyphen/>
        <w:t>lais tout à l’heure</w:t>
      </w:r>
      <w:r w:rsidR="006D44EA" w:rsidRPr="00705696">
        <w:rPr>
          <w:rFonts w:ascii="Garamond" w:hAnsi="Garamond" w:cs="Courier New"/>
          <w:bCs/>
          <w:color w:val="auto"/>
          <w:sz w:val="20"/>
        </w:rPr>
        <w:t xml:space="preserve">, </w:t>
      </w:r>
      <w:r w:rsidRPr="00705696">
        <w:rPr>
          <w:rFonts w:ascii="Garamond" w:hAnsi="Garamond" w:cs="Courier New"/>
          <w:bCs/>
          <w:color w:val="auto"/>
          <w:sz w:val="20"/>
        </w:rPr>
        <w:t xml:space="preserve">c’est tout juste si la personne ne s’excuse pas de reprendre une fois de plus le </w:t>
      </w:r>
      <w:r w:rsidRPr="00705696">
        <w:rPr>
          <w:rFonts w:ascii="Garamond" w:hAnsi="Garamond"/>
          <w:bCs/>
          <w:i/>
          <w:color w:val="auto"/>
          <w:sz w:val="20"/>
        </w:rPr>
        <w:t>fort</w:t>
      </w:r>
      <w:r w:rsidR="00003662">
        <w:rPr>
          <w:rFonts w:ascii="Garamond" w:hAnsi="Garamond"/>
          <w:bCs/>
          <w:i/>
          <w:color w:val="auto"/>
          <w:sz w:val="20"/>
        </w:rPr>
        <w:t>-</w:t>
      </w:r>
      <w:r w:rsidRPr="00705696">
        <w:rPr>
          <w:rFonts w:ascii="Garamond" w:hAnsi="Garamond"/>
          <w:bCs/>
          <w:i/>
          <w:color w:val="auto"/>
          <w:sz w:val="20"/>
        </w:rPr>
        <w:t>da</w:t>
      </w:r>
      <w:r w:rsidRPr="00705696">
        <w:rPr>
          <w:rFonts w:ascii="Garamond" w:hAnsi="Garamond" w:cs="Courier New"/>
          <w:bCs/>
          <w:i/>
          <w:color w:val="auto"/>
          <w:sz w:val="20"/>
        </w:rPr>
        <w:t xml:space="preserve">, </w:t>
      </w:r>
      <w:r w:rsidRPr="00705696">
        <w:rPr>
          <w:rFonts w:ascii="Garamond" w:hAnsi="Garamond" w:cs="Courier New"/>
          <w:bCs/>
          <w:color w:val="auto"/>
          <w:sz w:val="20"/>
        </w:rPr>
        <w:t>sur lequel chacun s’est essuyé les pieds</w:t>
      </w:r>
      <w:r w:rsidR="006D44EA" w:rsidRPr="00705696">
        <w:rPr>
          <w:rFonts w:ascii="Garamond" w:hAnsi="Garamond" w:cs="Courier New"/>
          <w:bCs/>
          <w:color w:val="auto"/>
          <w:sz w:val="20"/>
        </w:rPr>
        <w:t xml:space="preserve">. </w:t>
      </w:r>
      <w:r w:rsidRPr="00705696">
        <w:rPr>
          <w:rFonts w:ascii="Garamond" w:hAnsi="Garamond" w:cs="Courier New"/>
          <w:bCs/>
          <w:color w:val="auto"/>
          <w:sz w:val="20"/>
        </w:rPr>
        <w:t xml:space="preserve">Vous savez de quoi il s’agit, </w:t>
      </w:r>
      <w:r w:rsidRPr="00705696">
        <w:rPr>
          <w:rFonts w:ascii="Garamond" w:hAnsi="Garamond"/>
          <w:bCs/>
          <w:i/>
          <w:color w:val="auto"/>
          <w:sz w:val="20"/>
        </w:rPr>
        <w:t>fort</w:t>
      </w:r>
      <w:r w:rsidR="00003662">
        <w:rPr>
          <w:rFonts w:ascii="Garamond" w:hAnsi="Garamond"/>
          <w:bCs/>
          <w:i/>
          <w:color w:val="auto"/>
          <w:sz w:val="20"/>
        </w:rPr>
        <w:t>-</w:t>
      </w:r>
      <w:r w:rsidRPr="00705696">
        <w:rPr>
          <w:rFonts w:ascii="Garamond" w:hAnsi="Garamond"/>
          <w:bCs/>
          <w:i/>
          <w:color w:val="auto"/>
          <w:sz w:val="20"/>
        </w:rPr>
        <w:t>da</w:t>
      </w:r>
      <w:r w:rsidRPr="00705696">
        <w:rPr>
          <w:rFonts w:ascii="Garamond" w:hAnsi="Garamond" w:cs="Courier New"/>
          <w:bCs/>
          <w:i/>
          <w:color w:val="auto"/>
          <w:sz w:val="20"/>
        </w:rPr>
        <w:t xml:space="preserve">, </w:t>
      </w:r>
      <w:r w:rsidRPr="00705696">
        <w:rPr>
          <w:rFonts w:ascii="Garamond" w:hAnsi="Garamond" w:cs="Courier New"/>
          <w:bCs/>
          <w:color w:val="auto"/>
          <w:sz w:val="20"/>
        </w:rPr>
        <w:t>l’opposition phonématique où FREUD surprend le jeu initial de l’instauration chez le petit enfant</w:t>
      </w:r>
      <w:r w:rsidR="00227842">
        <w:rPr>
          <w:rFonts w:ascii="Garamond" w:hAnsi="Garamond" w:cs="Courier New"/>
          <w:bCs/>
          <w:color w:val="auto"/>
          <w:sz w:val="20"/>
        </w:rPr>
        <w:t xml:space="preserve"> </w:t>
      </w:r>
      <w:r w:rsidRPr="00705696">
        <w:rPr>
          <w:rFonts w:ascii="Garamond" w:hAnsi="Garamond" w:cs="Courier New"/>
          <w:bCs/>
          <w:color w:val="auto"/>
          <w:sz w:val="20"/>
        </w:rPr>
        <w:t xml:space="preserve">du rapport à la présence et à l’absence </w:t>
      </w:r>
      <w:r w:rsidR="00227842">
        <w:rPr>
          <w:rFonts w:ascii="Garamond" w:hAnsi="Garamond" w:cs="Courier New"/>
          <w:bCs/>
          <w:color w:val="auto"/>
          <w:sz w:val="20"/>
        </w:rPr>
        <w:t xml:space="preserve"> - </w:t>
      </w:r>
      <w:r w:rsidR="006D44EA" w:rsidRPr="00705696">
        <w:rPr>
          <w:rFonts w:ascii="Garamond" w:hAnsi="Garamond" w:cs="Courier New"/>
          <w:bCs/>
          <w:color w:val="auto"/>
          <w:sz w:val="20"/>
        </w:rPr>
        <w:t>l</w:t>
      </w:r>
      <w:r w:rsidRPr="00705696">
        <w:rPr>
          <w:rFonts w:ascii="Garamond" w:hAnsi="Garamond" w:cs="Courier New"/>
          <w:bCs/>
          <w:color w:val="auto"/>
          <w:sz w:val="20"/>
        </w:rPr>
        <w:t>e texte en question, pour le reprendre comme un exemple de la symbolisation primordiale</w:t>
      </w:r>
      <w:r w:rsidR="00227842">
        <w:rPr>
          <w:rFonts w:ascii="Garamond" w:hAnsi="Garamond" w:cs="Courier New"/>
          <w:bCs/>
          <w:color w:val="auto"/>
          <w:sz w:val="20"/>
        </w:rPr>
        <w:t xml:space="preserve">, </w:t>
      </w:r>
      <w:r w:rsidRPr="00705696">
        <w:rPr>
          <w:rFonts w:ascii="Garamond" w:hAnsi="Garamond" w:cs="Courier New"/>
          <w:bCs/>
          <w:color w:val="auto"/>
          <w:sz w:val="20"/>
        </w:rPr>
        <w:t>et je vous dis, en s’excusant d’une chose qui est maintenant passée dans le domai</w:t>
      </w:r>
      <w:r w:rsidRPr="00705696">
        <w:rPr>
          <w:rFonts w:ascii="Garamond" w:hAnsi="Garamond" w:cs="Courier New"/>
          <w:bCs/>
          <w:color w:val="auto"/>
          <w:sz w:val="20"/>
        </w:rPr>
        <w:softHyphen/>
        <w:t>ne public</w:t>
      </w:r>
      <w:r w:rsidR="00227842">
        <w:rPr>
          <w:rFonts w:ascii="Garamond" w:hAnsi="Garamond" w:cs="Courier New"/>
          <w:bCs/>
          <w:color w:val="auto"/>
          <w:sz w:val="20"/>
        </w:rPr>
        <w:t>,</w:t>
      </w:r>
    </w:p>
    <w:p w:rsidR="002278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eh bien n’en fait pas moins une erreur et une erreur grossiè</w:t>
      </w:r>
      <w:r w:rsidRPr="00705696">
        <w:rPr>
          <w:rFonts w:ascii="Garamond" w:hAnsi="Garamond" w:cs="Courier New"/>
          <w:bCs/>
          <w:color w:val="auto"/>
          <w:sz w:val="20"/>
        </w:rPr>
        <w:softHyphen/>
        <w:t xml:space="preserve">re, car ce n’est pas de leur opposition, le </w:t>
      </w:r>
      <w:r w:rsidRPr="00705696">
        <w:rPr>
          <w:rFonts w:ascii="Garamond" w:hAnsi="Garamond"/>
          <w:bCs/>
          <w:i/>
          <w:color w:val="auto"/>
          <w:sz w:val="20"/>
        </w:rPr>
        <w:t>fort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le </w:t>
      </w:r>
      <w:r w:rsidRPr="00705696">
        <w:rPr>
          <w:rFonts w:ascii="Garamond" w:hAnsi="Garamond"/>
          <w:bCs/>
          <w:i/>
          <w:color w:val="auto"/>
          <w:sz w:val="20"/>
        </w:rPr>
        <w:t>da</w:t>
      </w:r>
      <w:r w:rsidR="00227842">
        <w:rPr>
          <w:rFonts w:ascii="Garamond" w:hAnsi="Garamond" w:cs="Courier New"/>
          <w:bCs/>
          <w:i/>
          <w:color w:val="auto"/>
          <w:sz w:val="20"/>
        </w:rPr>
        <w:t xml:space="preserve">, </w:t>
      </w:r>
      <w:r w:rsidR="00227842">
        <w:rPr>
          <w:rFonts w:ascii="Garamond" w:hAnsi="Garamond" w:cs="Courier New"/>
          <w:bCs/>
          <w:color w:val="auto"/>
          <w:sz w:val="20"/>
        </w:rPr>
        <w:t xml:space="preserve">pur et simple aller </w:t>
      </w:r>
    </w:p>
    <w:p w:rsidR="00A55630" w:rsidRPr="00705696" w:rsidRDefault="00227842"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et retour, </w:t>
      </w:r>
      <w:r w:rsidR="00BF3196" w:rsidRPr="00705696">
        <w:rPr>
          <w:rFonts w:ascii="Garamond" w:hAnsi="Garamond" w:cs="Courier New"/>
          <w:bCs/>
          <w:color w:val="auto"/>
          <w:sz w:val="20"/>
        </w:rPr>
        <w:t xml:space="preserve">qu’il tire sa force inaugurale, que son essence répétitive s’explique. </w:t>
      </w:r>
    </w:p>
    <w:p w:rsidR="00A55630" w:rsidRPr="00705696" w:rsidRDefault="00A55630" w:rsidP="00B82165">
      <w:pPr>
        <w:pStyle w:val="Corpsdetexte"/>
        <w:ind w:right="-568"/>
        <w:jc w:val="left"/>
        <w:rPr>
          <w:rFonts w:ascii="Garamond" w:hAnsi="Garamond" w:cs="Courier New"/>
          <w:bCs/>
          <w:color w:val="auto"/>
          <w:sz w:val="20"/>
        </w:rPr>
      </w:pPr>
    </w:p>
    <w:p w:rsidR="002278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dire qu’il s’agit simplement pour le sujet de s’instituer dans </w:t>
      </w:r>
      <w:r w:rsidRPr="00705696">
        <w:rPr>
          <w:rFonts w:ascii="Garamond" w:hAnsi="Garamond"/>
          <w:bCs/>
          <w:i/>
          <w:color w:val="auto"/>
          <w:sz w:val="20"/>
        </w:rPr>
        <w:t>une fonction de maîtrise</w:t>
      </w:r>
      <w:r w:rsidRPr="00705696">
        <w:rPr>
          <w:rFonts w:ascii="Garamond" w:hAnsi="Garamond" w:cs="Courier New"/>
          <w:bCs/>
          <w:color w:val="auto"/>
          <w:sz w:val="20"/>
        </w:rPr>
        <w:t xml:space="preserve"> est une sottise. C’est </w:t>
      </w:r>
      <w:r w:rsidRPr="00003662">
        <w:rPr>
          <w:rFonts w:ascii="Garamond" w:hAnsi="Garamond" w:cs="Courier New"/>
          <w:bCs/>
          <w:i/>
          <w:color w:val="auto"/>
          <w:sz w:val="20"/>
        </w:rPr>
        <w:t>dans la mesure</w:t>
      </w:r>
      <w:r w:rsidRPr="00705696">
        <w:rPr>
          <w:rFonts w:ascii="Garamond" w:hAnsi="Garamond" w:cs="Courier New"/>
          <w:bCs/>
          <w:color w:val="auto"/>
          <w:sz w:val="20"/>
        </w:rPr>
        <w:t xml:space="preserve"> où ici,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dans les deux phonèmes, s’incarnent les mécanismes proprement de l’aliénation qui s’expriment, si paradoxal que cela vous paraisse, au niveau du </w:t>
      </w:r>
      <w:r w:rsidRPr="00705696">
        <w:rPr>
          <w:rFonts w:ascii="Garamond" w:hAnsi="Garamond"/>
          <w:bCs/>
          <w:i/>
          <w:color w:val="auto"/>
          <w:sz w:val="20"/>
        </w:rPr>
        <w:t>fort</w:t>
      </w:r>
      <w:r w:rsidRPr="00705696">
        <w:rPr>
          <w:rFonts w:ascii="Garamond" w:hAnsi="Garamond" w:cs="Courier New"/>
          <w:bCs/>
          <w:i/>
          <w:color w:val="auto"/>
          <w:sz w:val="20"/>
        </w:rPr>
        <w:t xml:space="preserve">. </w:t>
      </w:r>
      <w:r w:rsidRPr="00003662">
        <w:rPr>
          <w:rFonts w:ascii="Garamond" w:hAnsi="Garamond" w:cs="Courier New"/>
          <w:bCs/>
          <w:i/>
          <w:color w:val="auto"/>
          <w:sz w:val="20"/>
        </w:rPr>
        <w:t xml:space="preserve">Pas de </w:t>
      </w:r>
      <w:r w:rsidR="00003662">
        <w:rPr>
          <w:rFonts w:ascii="Garamond" w:hAnsi="Garamond" w:cs="Courier New"/>
          <w:bCs/>
          <w:i/>
          <w:color w:val="auto"/>
          <w:sz w:val="20"/>
        </w:rPr>
        <w:t>« </w:t>
      </w:r>
      <w:r w:rsidRPr="00003662">
        <w:rPr>
          <w:rFonts w:ascii="Garamond" w:hAnsi="Garamond"/>
          <w:bCs/>
          <w:i/>
          <w:color w:val="auto"/>
          <w:sz w:val="20"/>
        </w:rPr>
        <w:t>fort</w:t>
      </w:r>
      <w:r w:rsidR="00003662">
        <w:rPr>
          <w:rFonts w:ascii="Garamond" w:hAnsi="Garamond"/>
          <w:bCs/>
          <w:i/>
          <w:color w:val="auto"/>
          <w:sz w:val="20"/>
        </w:rPr>
        <w:t> »</w:t>
      </w:r>
      <w:r w:rsidRPr="00003662">
        <w:rPr>
          <w:rFonts w:ascii="Garamond" w:hAnsi="Garamond" w:cs="Courier New"/>
          <w:bCs/>
          <w:i/>
          <w:color w:val="auto"/>
          <w:sz w:val="20"/>
        </w:rPr>
        <w:t xml:space="preserve"> sans </w:t>
      </w:r>
      <w:r w:rsidR="00003662">
        <w:rPr>
          <w:rFonts w:ascii="Garamond" w:hAnsi="Garamond" w:cs="Courier New"/>
          <w:bCs/>
          <w:i/>
          <w:color w:val="auto"/>
          <w:sz w:val="20"/>
        </w:rPr>
        <w:t>« </w:t>
      </w:r>
      <w:r w:rsidRPr="00003662">
        <w:rPr>
          <w:rFonts w:ascii="Garamond" w:hAnsi="Garamond"/>
          <w:bCs/>
          <w:i/>
          <w:color w:val="auto"/>
          <w:sz w:val="20"/>
        </w:rPr>
        <w:t>da</w:t>
      </w:r>
      <w:r w:rsidR="00003662">
        <w:rPr>
          <w:rFonts w:ascii="Garamond" w:hAnsi="Garamond"/>
          <w:bCs/>
          <w:i/>
          <w:color w:val="auto"/>
          <w:sz w:val="20"/>
        </w:rPr>
        <w:t> »</w:t>
      </w:r>
      <w:r w:rsidRPr="00003662">
        <w:rPr>
          <w:rFonts w:ascii="Garamond" w:hAnsi="Garamond" w:cs="Courier New"/>
          <w:bCs/>
          <w:i/>
          <w:color w:val="auto"/>
          <w:sz w:val="20"/>
        </w:rPr>
        <w:t xml:space="preserve"> et</w:t>
      </w:r>
      <w:r w:rsidR="00A55630" w:rsidRPr="00705696">
        <w:rPr>
          <w:rFonts w:ascii="Garamond" w:hAnsi="Garamond" w:cs="Courier New"/>
          <w:bCs/>
          <w:color w:val="auto"/>
          <w:sz w:val="20"/>
        </w:rPr>
        <w:t xml:space="preserve"> </w:t>
      </w:r>
      <w:r w:rsidR="00003662">
        <w:rPr>
          <w:rFonts w:ascii="Garamond" w:hAnsi="Garamond"/>
          <w:bCs/>
          <w:i/>
          <w:color w:val="auto"/>
          <w:sz w:val="20"/>
        </w:rPr>
        <w:t>-</w:t>
      </w:r>
      <w:r w:rsidRPr="00705696">
        <w:rPr>
          <w:rFonts w:ascii="Garamond" w:hAnsi="Garamond" w:cs="Courier New"/>
          <w:bCs/>
          <w:color w:val="auto"/>
          <w:sz w:val="20"/>
        </w:rPr>
        <w:t xml:space="preserve"> si l’on peut dire</w:t>
      </w:r>
      <w:r w:rsidR="00A55630" w:rsidRPr="00705696">
        <w:rPr>
          <w:rFonts w:ascii="Garamond" w:hAnsi="Garamond" w:cs="Courier New"/>
          <w:bCs/>
          <w:color w:val="auto"/>
          <w:sz w:val="20"/>
        </w:rPr>
        <w:t xml:space="preserve"> </w:t>
      </w:r>
      <w:r w:rsidR="00003662">
        <w:rPr>
          <w:rFonts w:ascii="Garamond" w:hAnsi="Garamond"/>
          <w:bCs/>
          <w:i/>
          <w:color w:val="auto"/>
          <w:sz w:val="20"/>
        </w:rPr>
        <w:t>-</w:t>
      </w:r>
      <w:r w:rsidRPr="00705696">
        <w:rPr>
          <w:rFonts w:ascii="Garamond" w:hAnsi="Garamond" w:cs="Courier New"/>
          <w:bCs/>
          <w:color w:val="auto"/>
          <w:sz w:val="20"/>
        </w:rPr>
        <w:t xml:space="preserve"> </w:t>
      </w:r>
      <w:r w:rsidRPr="00003662">
        <w:rPr>
          <w:rFonts w:ascii="Garamond" w:hAnsi="Garamond" w:cs="Courier New"/>
          <w:bCs/>
          <w:i/>
          <w:color w:val="auto"/>
          <w:sz w:val="20"/>
        </w:rPr>
        <w:t xml:space="preserve">sans </w:t>
      </w:r>
      <w:r w:rsidRPr="00003662">
        <w:rPr>
          <w:rFonts w:ascii="Garamond" w:hAnsi="Garamond"/>
          <w:bCs/>
          <w:i/>
          <w:color w:val="auto"/>
          <w:sz w:val="20"/>
        </w:rPr>
        <w:t>Dasein</w:t>
      </w:r>
      <w:r w:rsidRPr="00705696">
        <w:rPr>
          <w:rFonts w:ascii="Garamond" w:hAnsi="Garamond" w:cs="Courier New"/>
          <w:bCs/>
          <w:i/>
          <w:color w:val="auto"/>
          <w:sz w:val="20"/>
        </w:rPr>
        <w:t>.</w:t>
      </w:r>
      <w:r w:rsidR="00003662">
        <w:rPr>
          <w:rFonts w:ascii="Garamond" w:hAnsi="Garamond" w:cs="Courier New"/>
          <w:bCs/>
          <w:i/>
          <w:color w:val="auto"/>
          <w:sz w:val="20"/>
        </w:rPr>
        <w:t xml:space="preserve"> </w:t>
      </w:r>
      <w:r w:rsidRPr="00705696">
        <w:rPr>
          <w:rFonts w:ascii="Garamond" w:hAnsi="Garamond" w:cs="Courier New"/>
          <w:bCs/>
          <w:color w:val="auto"/>
          <w:sz w:val="20"/>
        </w:rPr>
        <w:t xml:space="preserve">Mais justement, contrairement à ce qu’essaie de saisir, comme le fondement radical de l’existence, toute la </w:t>
      </w:r>
      <w:r w:rsidRPr="00705696">
        <w:rPr>
          <w:rFonts w:ascii="Garamond" w:hAnsi="Garamond"/>
          <w:bCs/>
          <w:i/>
          <w:color w:val="auto"/>
          <w:sz w:val="20"/>
        </w:rPr>
        <w:t>Dasein</w:t>
      </w:r>
      <w:r w:rsidR="00227842">
        <w:rPr>
          <w:rFonts w:ascii="Garamond" w:hAnsi="Garamond"/>
          <w:bCs/>
          <w:i/>
          <w:color w:val="auto"/>
          <w:sz w:val="20"/>
        </w:rPr>
        <w:t>-</w:t>
      </w:r>
      <w:r w:rsidRPr="00705696">
        <w:rPr>
          <w:rFonts w:ascii="Garamond" w:hAnsi="Garamond"/>
          <w:bCs/>
          <w:i/>
          <w:color w:val="auto"/>
          <w:sz w:val="20"/>
        </w:rPr>
        <w:t>analyse</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toute une certaine phénoménologie, </w:t>
      </w:r>
      <w:r w:rsidRPr="00227842">
        <w:rPr>
          <w:rFonts w:ascii="Garamond" w:hAnsi="Garamond" w:cs="Courier New"/>
          <w:bCs/>
          <w:i/>
          <w:color w:val="auto"/>
          <w:sz w:val="20"/>
        </w:rPr>
        <w:t xml:space="preserve">il n’y a pas de </w:t>
      </w:r>
      <w:r w:rsidRPr="00227842">
        <w:rPr>
          <w:rFonts w:ascii="Garamond" w:hAnsi="Garamond"/>
          <w:bCs/>
          <w:i/>
          <w:color w:val="auto"/>
          <w:sz w:val="20"/>
        </w:rPr>
        <w:t>Dasein</w:t>
      </w:r>
      <w:r w:rsidRPr="00227842">
        <w:rPr>
          <w:rFonts w:ascii="Garamond" w:hAnsi="Garamond" w:cs="Courier New"/>
          <w:bCs/>
          <w:i/>
          <w:color w:val="auto"/>
          <w:sz w:val="20"/>
        </w:rPr>
        <w:t xml:space="preserve"> avec le </w:t>
      </w:r>
      <w:r w:rsidRPr="00227842">
        <w:rPr>
          <w:rFonts w:ascii="Garamond" w:hAnsi="Garamond"/>
          <w:bCs/>
          <w:i/>
          <w:color w:val="auto"/>
          <w:sz w:val="20"/>
        </w:rPr>
        <w:t>fort</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i/>
          <w:color w:val="auto"/>
          <w:sz w:val="20"/>
        </w:rPr>
      </w:pPr>
    </w:p>
    <w:p w:rsidR="002278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w:t>
      </w:r>
      <w:r w:rsidR="00003662">
        <w:rPr>
          <w:rFonts w:ascii="Garamond" w:hAnsi="Garamond"/>
          <w:bCs/>
          <w:i/>
          <w:color w:val="auto"/>
          <w:sz w:val="20"/>
        </w:rPr>
        <w:t>-</w:t>
      </w:r>
      <w:r w:rsidRPr="00705696">
        <w:rPr>
          <w:rFonts w:ascii="Garamond" w:hAnsi="Garamond" w:cs="Courier New"/>
          <w:bCs/>
          <w:color w:val="auto"/>
          <w:sz w:val="20"/>
        </w:rPr>
        <w:t>à</w:t>
      </w:r>
      <w:r w:rsidR="00003662">
        <w:rPr>
          <w:rFonts w:ascii="Garamond" w:hAnsi="Garamond"/>
          <w:bCs/>
          <w:i/>
          <w:color w:val="auto"/>
          <w:sz w:val="20"/>
        </w:rPr>
        <w:t>-</w:t>
      </w:r>
      <w:r w:rsidRPr="00705696">
        <w:rPr>
          <w:rFonts w:ascii="Garamond" w:hAnsi="Garamond" w:cs="Courier New"/>
          <w:bCs/>
          <w:color w:val="auto"/>
          <w:sz w:val="20"/>
        </w:rPr>
        <w:t xml:space="preserve">dire qu’on n’a pas le choix et que si le petit sujet peut s’exercer à ce jeu </w:t>
      </w:r>
      <w:r w:rsidRPr="00705696">
        <w:rPr>
          <w:rFonts w:ascii="Garamond" w:hAnsi="Garamond" w:cs="Courier New"/>
          <w:bCs/>
          <w:i/>
          <w:color w:val="auto"/>
          <w:sz w:val="20"/>
        </w:rPr>
        <w:t xml:space="preserve">du </w:t>
      </w:r>
      <w:r w:rsidRPr="00705696">
        <w:rPr>
          <w:rFonts w:ascii="Garamond" w:hAnsi="Garamond"/>
          <w:bCs/>
          <w:i/>
          <w:color w:val="auto"/>
          <w:sz w:val="20"/>
        </w:rPr>
        <w:t>fort</w:t>
      </w:r>
      <w:r w:rsidR="00003662">
        <w:rPr>
          <w:rFonts w:ascii="Garamond" w:hAnsi="Garamond"/>
          <w:bCs/>
          <w:i/>
          <w:color w:val="auto"/>
          <w:sz w:val="20"/>
        </w:rPr>
        <w:t>-</w:t>
      </w:r>
      <w:r w:rsidRPr="00705696">
        <w:rPr>
          <w:rFonts w:ascii="Garamond" w:hAnsi="Garamond"/>
          <w:bCs/>
          <w:i/>
          <w:color w:val="auto"/>
          <w:sz w:val="20"/>
        </w:rPr>
        <w:t>da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c’est justement qu’il ne s’y exerce pas </w:t>
      </w:r>
    </w:p>
    <w:p w:rsidR="00BF3196" w:rsidRPr="0000366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du tout, car nul sujet ne peut saisir cette articulation radicale</w:t>
      </w:r>
      <w:r w:rsidR="006D44EA"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r w:rsidRPr="003A5EFD">
        <w:rPr>
          <w:rFonts w:ascii="Garamond" w:hAnsi="Garamond" w:cs="Courier New"/>
          <w:bCs/>
          <w:i/>
          <w:color w:val="auto"/>
          <w:sz w:val="20"/>
        </w:rPr>
        <w:t>il s’y exerce à l’aide d’une</w:t>
      </w:r>
      <w:r w:rsidRPr="00003662">
        <w:rPr>
          <w:rFonts w:ascii="Garamond" w:hAnsi="Garamond" w:cs="Courier New"/>
          <w:bCs/>
          <w:i/>
          <w:color w:val="auto"/>
          <w:sz w:val="20"/>
        </w:rPr>
        <w:t xml:space="preserve"> petite bobine</w:t>
      </w:r>
      <w:r w:rsidRPr="00705696">
        <w:rPr>
          <w:rFonts w:ascii="Garamond" w:hAnsi="Garamond" w:cs="Courier New"/>
          <w:bCs/>
          <w:color w:val="auto"/>
          <w:sz w:val="20"/>
        </w:rPr>
        <w:t>, c’est</w:t>
      </w:r>
      <w:r w:rsidR="00003662">
        <w:rPr>
          <w:rFonts w:ascii="Garamond" w:hAnsi="Garamond"/>
          <w:bCs/>
          <w:i/>
          <w:color w:val="auto"/>
          <w:sz w:val="20"/>
        </w:rPr>
        <w:t>-</w:t>
      </w:r>
      <w:r w:rsidRPr="00705696">
        <w:rPr>
          <w:rFonts w:ascii="Garamond" w:hAnsi="Garamond" w:cs="Courier New"/>
          <w:bCs/>
          <w:color w:val="auto"/>
          <w:sz w:val="20"/>
        </w:rPr>
        <w:t>à</w:t>
      </w:r>
      <w:r w:rsidR="00003662">
        <w:rPr>
          <w:rFonts w:ascii="Garamond" w:hAnsi="Garamond"/>
          <w:bCs/>
          <w:i/>
          <w:color w:val="auto"/>
          <w:sz w:val="20"/>
        </w:rPr>
        <w:t>-</w:t>
      </w:r>
      <w:r w:rsidRPr="00705696">
        <w:rPr>
          <w:rFonts w:ascii="Garamond" w:hAnsi="Garamond" w:cs="Courier New"/>
          <w:bCs/>
          <w:color w:val="auto"/>
          <w:sz w:val="20"/>
        </w:rPr>
        <w:t xml:space="preserve">dire avec </w:t>
      </w:r>
      <w:r w:rsidRPr="00705696">
        <w:rPr>
          <w:rFonts w:ascii="Garamond" w:hAnsi="Garamond"/>
          <w:bCs/>
          <w:i/>
          <w:color w:val="0000CC"/>
          <w:sz w:val="20"/>
        </w:rPr>
        <w:t>l’objet(</w:t>
      </w:r>
      <w:r w:rsidRPr="00705696">
        <w:rPr>
          <w:rFonts w:ascii="Garamond" w:hAnsi="Garamond"/>
          <w:bCs/>
          <w:i/>
          <w:iCs/>
          <w:color w:val="0000CC"/>
          <w:sz w:val="20"/>
        </w:rPr>
        <w:t>a)</w:t>
      </w:r>
      <w:r w:rsidRPr="00705696">
        <w:rPr>
          <w:rFonts w:ascii="Garamond" w:hAnsi="Garamond" w:cs="Courier New"/>
          <w:bCs/>
          <w:iCs/>
          <w:color w:val="auto"/>
          <w:sz w:val="20"/>
        </w:rPr>
        <w:t>.</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 xml:space="preserve">Et le poids, la fonction de cet exercice avec cet </w:t>
      </w:r>
      <w:r w:rsidRPr="00705696">
        <w:rPr>
          <w:rFonts w:ascii="Garamond" w:hAnsi="Garamond"/>
          <w:bCs/>
          <w:i/>
          <w:color w:val="0000CC"/>
          <w:sz w:val="20"/>
        </w:rPr>
        <w:t>objet</w:t>
      </w:r>
      <w:r w:rsidRPr="00705696">
        <w:rPr>
          <w:rFonts w:ascii="Garamond" w:hAnsi="Garamond" w:cs="Courier New"/>
          <w:bCs/>
          <w:color w:val="auto"/>
          <w:sz w:val="20"/>
        </w:rPr>
        <w:t xml:space="preserve"> se réfère à une </w:t>
      </w:r>
      <w:r w:rsidRPr="00705696">
        <w:rPr>
          <w:rFonts w:ascii="Garamond" w:hAnsi="Garamond"/>
          <w:bCs/>
          <w:i/>
          <w:color w:val="auto"/>
          <w:sz w:val="20"/>
        </w:rPr>
        <w:t>aliénation</w:t>
      </w:r>
      <w:r w:rsidRPr="00705696">
        <w:rPr>
          <w:rFonts w:ascii="Garamond" w:hAnsi="Garamond" w:cs="Courier New"/>
          <w:bCs/>
          <w:color w:val="auto"/>
          <w:sz w:val="20"/>
        </w:rPr>
        <w:t xml:space="preserve"> et non pas à une quel</w:t>
      </w:r>
      <w:r w:rsidRPr="00705696">
        <w:rPr>
          <w:rFonts w:ascii="Garamond" w:hAnsi="Garamond" w:cs="Courier New"/>
          <w:bCs/>
          <w:color w:val="auto"/>
          <w:sz w:val="20"/>
        </w:rPr>
        <w:softHyphen/>
        <w:t xml:space="preserve">conque et supposée </w:t>
      </w:r>
      <w:r w:rsidR="00A55630" w:rsidRPr="00705696">
        <w:rPr>
          <w:rFonts w:ascii="Garamond" w:hAnsi="Garamond" w:cs="Courier New"/>
          <w:bCs/>
          <w:color w:val="auto"/>
          <w:sz w:val="20"/>
        </w:rPr>
        <w:t>« </w:t>
      </w:r>
      <w:r w:rsidRPr="00705696">
        <w:rPr>
          <w:rFonts w:ascii="Garamond" w:hAnsi="Garamond" w:cs="Courier New"/>
          <w:bCs/>
          <w:i/>
          <w:color w:val="auto"/>
          <w:sz w:val="20"/>
        </w:rPr>
        <w:t>maîtrise</w:t>
      </w:r>
      <w:r w:rsidR="00A55630" w:rsidRPr="00705696">
        <w:rPr>
          <w:rFonts w:ascii="Garamond" w:hAnsi="Garamond" w:cs="Courier New"/>
          <w:bCs/>
          <w:color w:val="auto"/>
          <w:sz w:val="20"/>
        </w:rPr>
        <w:t> »</w:t>
      </w:r>
      <w:r w:rsidRPr="00705696">
        <w:rPr>
          <w:rFonts w:ascii="Garamond" w:hAnsi="Garamond" w:cs="Courier New"/>
          <w:bCs/>
          <w:color w:val="auto"/>
          <w:sz w:val="20"/>
        </w:rPr>
        <w:t xml:space="preserve"> dont on voit mal ce qui l’augmenterait dans une répétition indéfinie, alors que </w:t>
      </w:r>
      <w:r w:rsidRPr="00705696">
        <w:rPr>
          <w:rFonts w:ascii="Garamond" w:hAnsi="Garamond"/>
          <w:bCs/>
          <w:i/>
          <w:color w:val="0000CC"/>
          <w:sz w:val="20"/>
        </w:rPr>
        <w:t>la répétition indéfinie</w:t>
      </w:r>
      <w:r w:rsidRPr="00705696">
        <w:rPr>
          <w:rFonts w:ascii="Garamond" w:hAnsi="Garamond" w:cs="Courier New"/>
          <w:bCs/>
          <w:color w:val="auto"/>
          <w:sz w:val="20"/>
        </w:rPr>
        <w:t xml:space="preserve"> dont il s’agit, exprime, manifeste, </w:t>
      </w:r>
      <w:r w:rsidRPr="00705696">
        <w:rPr>
          <w:rFonts w:ascii="Garamond" w:hAnsi="Garamond"/>
          <w:bCs/>
          <w:i/>
          <w:color w:val="0000CC"/>
          <w:sz w:val="20"/>
        </w:rPr>
        <w:t>met au jour la vacillation radicale du sujet.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 à l’habitude, il me faut interrompre les choses dans une cer</w:t>
      </w:r>
      <w:r w:rsidRPr="00705696">
        <w:rPr>
          <w:rFonts w:ascii="Garamond" w:hAnsi="Garamond" w:cs="Courier New"/>
          <w:bCs/>
          <w:color w:val="auto"/>
          <w:sz w:val="20"/>
        </w:rPr>
        <w:softHyphen/>
        <w:t>taine limite. Pourtant je veux désigner, ne serait</w:t>
      </w:r>
      <w:r w:rsidR="003A5EFD">
        <w:rPr>
          <w:rFonts w:ascii="Garamond" w:hAnsi="Garamond"/>
          <w:bCs/>
          <w:i/>
          <w:sz w:val="20"/>
        </w:rPr>
        <w:t>-</w:t>
      </w:r>
      <w:r w:rsidRPr="00705696">
        <w:rPr>
          <w:rFonts w:ascii="Garamond" w:hAnsi="Garamond" w:cs="Courier New"/>
          <w:bCs/>
          <w:color w:val="auto"/>
          <w:sz w:val="20"/>
        </w:rPr>
        <w:t>ce qu’en termes brefs, ce qui maintenant, va faire l’objet de ce que nous pourrons dire la prochai</w:t>
      </w:r>
      <w:r w:rsidRPr="00705696">
        <w:rPr>
          <w:rFonts w:ascii="Garamond" w:hAnsi="Garamond" w:cs="Courier New"/>
          <w:bCs/>
          <w:color w:val="auto"/>
          <w:sz w:val="20"/>
        </w:rPr>
        <w:softHyphen/>
        <w:t>ne fois. J’en ai marqué au tableau, sous la forme de deux schémas, la dif</w:t>
      </w:r>
      <w:r w:rsidRPr="00705696">
        <w:rPr>
          <w:rFonts w:ascii="Garamond" w:hAnsi="Garamond" w:cs="Courier New"/>
          <w:bCs/>
          <w:color w:val="auto"/>
          <w:sz w:val="20"/>
        </w:rPr>
        <w:softHyphen/>
        <w:t>férence essentielle.</w:t>
      </w:r>
    </w:p>
    <w:p w:rsidR="00BF3196" w:rsidRPr="00705696" w:rsidRDefault="00BF3196" w:rsidP="00B82165">
      <w:pPr>
        <w:pStyle w:val="Corpsdetexte"/>
        <w:ind w:right="-568"/>
        <w:jc w:val="left"/>
        <w:rPr>
          <w:rFonts w:ascii="Garamond" w:hAnsi="Garamond" w:cs="Courier New"/>
          <w:bCs/>
          <w:color w:val="auto"/>
          <w:sz w:val="20"/>
        </w:rPr>
      </w:pPr>
    </w:p>
    <w:p w:rsidR="00C06862"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Quand, au niveau du texte sur les </w:t>
      </w:r>
      <w:r w:rsidRPr="00705696">
        <w:rPr>
          <w:rFonts w:ascii="Garamond" w:hAnsi="Garamond"/>
          <w:bCs/>
          <w:i/>
          <w:color w:val="auto"/>
          <w:sz w:val="20"/>
        </w:rPr>
        <w:t>Triebe</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les </w:t>
      </w:r>
      <w:r w:rsidRPr="00705696">
        <w:rPr>
          <w:rFonts w:ascii="Garamond" w:hAnsi="Garamond"/>
          <w:bCs/>
          <w:i/>
          <w:color w:val="auto"/>
          <w:sz w:val="20"/>
        </w:rPr>
        <w:t>Triebschicksale</w:t>
      </w:r>
      <w:r w:rsidRPr="00705696">
        <w:rPr>
          <w:rFonts w:ascii="Garamond" w:hAnsi="Garamond" w:cs="Courier New"/>
          <w:bCs/>
          <w:i/>
          <w:color w:val="auto"/>
          <w:sz w:val="20"/>
        </w:rPr>
        <w:t xml:space="preserve">, </w:t>
      </w:r>
      <w:r w:rsidR="00130293">
        <w:rPr>
          <w:rFonts w:ascii="Garamond" w:hAnsi="Garamond" w:cs="Courier New"/>
          <w:bCs/>
          <w:color w:val="auto"/>
          <w:sz w:val="20"/>
        </w:rPr>
        <w:t>s</w:t>
      </w:r>
      <w:r w:rsidRPr="00705696">
        <w:rPr>
          <w:rFonts w:ascii="Garamond" w:hAnsi="Garamond" w:cs="Courier New"/>
          <w:bCs/>
          <w:color w:val="auto"/>
          <w:sz w:val="20"/>
        </w:rPr>
        <w:t xml:space="preserve">ur </w:t>
      </w:r>
      <w:r w:rsidRPr="00130293">
        <w:rPr>
          <w:rFonts w:ascii="Garamond" w:hAnsi="Garamond"/>
          <w:bCs/>
          <w:color w:val="auto"/>
          <w:sz w:val="20"/>
        </w:rPr>
        <w:t>les</w:t>
      </w:r>
      <w:r w:rsidRPr="00705696">
        <w:rPr>
          <w:rFonts w:ascii="Garamond" w:hAnsi="Garamond"/>
          <w:bCs/>
          <w:i/>
          <w:color w:val="auto"/>
          <w:sz w:val="20"/>
        </w:rPr>
        <w:t xml:space="preserve"> </w:t>
      </w:r>
      <w:r w:rsidR="00130293" w:rsidRPr="00130293">
        <w:rPr>
          <w:rFonts w:ascii="Garamond" w:hAnsi="Garamond"/>
          <w:bCs/>
          <w:i/>
          <w:color w:val="auto"/>
          <w:sz w:val="20"/>
        </w:rPr>
        <w:t>P</w:t>
      </w:r>
      <w:r w:rsidRPr="00130293">
        <w:rPr>
          <w:rFonts w:ascii="Garamond" w:hAnsi="Garamond"/>
          <w:bCs/>
          <w:i/>
          <w:color w:val="auto"/>
          <w:sz w:val="20"/>
        </w:rPr>
        <w:t>ulsions</w:t>
      </w:r>
      <w:r w:rsidRPr="00130293">
        <w:rPr>
          <w:rFonts w:ascii="Garamond" w:hAnsi="Garamond" w:cs="Courier New"/>
          <w:bCs/>
          <w:i/>
          <w:color w:val="auto"/>
          <w:sz w:val="20"/>
        </w:rPr>
        <w:t xml:space="preserve"> et </w:t>
      </w:r>
      <w:r w:rsidR="00A55630" w:rsidRPr="00130293">
        <w:rPr>
          <w:rFonts w:ascii="Garamond" w:hAnsi="Garamond"/>
          <w:bCs/>
          <w:i/>
          <w:color w:val="auto"/>
          <w:sz w:val="20"/>
        </w:rPr>
        <w:t>vicissitudes</w:t>
      </w:r>
      <w:r w:rsidR="00C06862" w:rsidRPr="00130293">
        <w:rPr>
          <w:rFonts w:ascii="Garamond" w:hAnsi="Garamond"/>
          <w:bCs/>
          <w:i/>
          <w:color w:val="auto"/>
          <w:sz w:val="20"/>
        </w:rPr>
        <w:t xml:space="preserve"> </w:t>
      </w:r>
      <w:r w:rsidRPr="00130293">
        <w:rPr>
          <w:rFonts w:ascii="Garamond" w:hAnsi="Garamond"/>
          <w:bCs/>
          <w:i/>
          <w:color w:val="auto"/>
          <w:sz w:val="20"/>
        </w:rPr>
        <w:t>de</w:t>
      </w:r>
      <w:r w:rsidR="00130293" w:rsidRPr="00130293">
        <w:rPr>
          <w:rFonts w:ascii="Garamond" w:hAnsi="Garamond"/>
          <w:bCs/>
          <w:i/>
          <w:color w:val="auto"/>
          <w:sz w:val="20"/>
        </w:rPr>
        <w:t>s</w:t>
      </w:r>
      <w:r w:rsidRPr="00130293">
        <w:rPr>
          <w:rFonts w:ascii="Garamond" w:hAnsi="Garamond"/>
          <w:bCs/>
          <w:i/>
          <w:color w:val="auto"/>
          <w:sz w:val="20"/>
        </w:rPr>
        <w:t xml:space="preserve"> pulsion</w:t>
      </w:r>
      <w:r w:rsidR="00130293" w:rsidRPr="00130293">
        <w:rPr>
          <w:rFonts w:ascii="Garamond" w:hAnsi="Garamond"/>
          <w:bCs/>
          <w:i/>
          <w:color w:val="auto"/>
          <w:sz w:val="20"/>
        </w:rPr>
        <w:t>s</w:t>
      </w:r>
      <w:r w:rsidRPr="00705696">
        <w:rPr>
          <w:rFonts w:ascii="Garamond" w:hAnsi="Garamond" w:cs="Courier New"/>
          <w:bCs/>
          <w:color w:val="auto"/>
          <w:sz w:val="20"/>
        </w:rPr>
        <w:t xml:space="preserve">, FREUD met l’amour à la fois : </w:t>
      </w:r>
    </w:p>
    <w:p w:rsidR="00227842" w:rsidRDefault="00BF3196" w:rsidP="0074568F">
      <w:pPr>
        <w:pStyle w:val="Corpsdetexte"/>
        <w:numPr>
          <w:ilvl w:val="0"/>
          <w:numId w:val="137"/>
        </w:numPr>
        <w:ind w:right="-568"/>
        <w:jc w:val="left"/>
        <w:rPr>
          <w:rFonts w:ascii="Garamond" w:hAnsi="Garamond" w:cs="Courier New"/>
          <w:bCs/>
          <w:color w:val="auto"/>
          <w:sz w:val="20"/>
        </w:rPr>
      </w:pPr>
      <w:r w:rsidRPr="003A5EFD">
        <w:rPr>
          <w:rFonts w:ascii="Garamond" w:hAnsi="Garamond" w:cs="Courier New"/>
          <w:bCs/>
          <w:color w:val="auto"/>
          <w:sz w:val="20"/>
        </w:rPr>
        <w:t xml:space="preserve">au niveau du </w:t>
      </w:r>
      <w:r w:rsidRPr="003A5EFD">
        <w:rPr>
          <w:rFonts w:ascii="Garamond" w:hAnsi="Garamond"/>
          <w:bCs/>
          <w:i/>
          <w:color w:val="0000CC"/>
          <w:sz w:val="20"/>
        </w:rPr>
        <w:t>réel</w:t>
      </w:r>
      <w:r w:rsidRPr="003A5EFD">
        <w:rPr>
          <w:rFonts w:ascii="Garamond" w:hAnsi="Garamond" w:cs="Courier New"/>
          <w:bCs/>
          <w:color w:val="auto"/>
          <w:sz w:val="20"/>
        </w:rPr>
        <w:t>,</w:t>
      </w:r>
    </w:p>
    <w:p w:rsidR="00227842" w:rsidRDefault="00BF3196" w:rsidP="0074568F">
      <w:pPr>
        <w:pStyle w:val="Corpsdetexte"/>
        <w:numPr>
          <w:ilvl w:val="0"/>
          <w:numId w:val="137"/>
        </w:numPr>
        <w:ind w:right="-568"/>
        <w:jc w:val="left"/>
        <w:rPr>
          <w:rFonts w:ascii="Garamond" w:hAnsi="Garamond" w:cs="Courier New"/>
          <w:bCs/>
          <w:color w:val="auto"/>
          <w:sz w:val="20"/>
        </w:rPr>
      </w:pPr>
      <w:r w:rsidRPr="00227842">
        <w:rPr>
          <w:rFonts w:ascii="Garamond" w:hAnsi="Garamond" w:cs="Courier New"/>
          <w:bCs/>
          <w:color w:val="auto"/>
          <w:sz w:val="20"/>
        </w:rPr>
        <w:t xml:space="preserve">au niveau du </w:t>
      </w:r>
      <w:r w:rsidRPr="00227842">
        <w:rPr>
          <w:rFonts w:ascii="Garamond" w:hAnsi="Garamond"/>
          <w:bCs/>
          <w:i/>
          <w:color w:val="auto"/>
          <w:sz w:val="20"/>
        </w:rPr>
        <w:t>narcissisme</w:t>
      </w:r>
      <w:r w:rsidRPr="00227842">
        <w:rPr>
          <w:rFonts w:ascii="Garamond" w:hAnsi="Garamond" w:cs="Courier New"/>
          <w:bCs/>
          <w:color w:val="auto"/>
          <w:sz w:val="20"/>
        </w:rPr>
        <w:t>,</w:t>
      </w:r>
    </w:p>
    <w:p w:rsidR="00BF3196" w:rsidRPr="00227842" w:rsidRDefault="00BF3196" w:rsidP="0074568F">
      <w:pPr>
        <w:pStyle w:val="Corpsdetexte"/>
        <w:numPr>
          <w:ilvl w:val="0"/>
          <w:numId w:val="137"/>
        </w:numPr>
        <w:ind w:right="-568"/>
        <w:jc w:val="left"/>
        <w:rPr>
          <w:rFonts w:ascii="Garamond" w:hAnsi="Garamond" w:cs="Courier New"/>
          <w:bCs/>
          <w:color w:val="auto"/>
          <w:sz w:val="20"/>
        </w:rPr>
      </w:pPr>
      <w:r w:rsidRPr="00227842">
        <w:rPr>
          <w:rFonts w:ascii="Garamond" w:hAnsi="Garamond" w:cs="Courier New"/>
          <w:bCs/>
          <w:color w:val="auto"/>
          <w:sz w:val="20"/>
        </w:rPr>
        <w:t xml:space="preserve">au niveau du </w:t>
      </w:r>
      <w:r w:rsidRPr="00227842">
        <w:rPr>
          <w:rFonts w:ascii="Garamond" w:hAnsi="Garamond"/>
          <w:bCs/>
          <w:i/>
          <w:color w:val="auto"/>
          <w:sz w:val="20"/>
        </w:rPr>
        <w:t>principe du plai</w:t>
      </w:r>
      <w:r w:rsidRPr="00227842">
        <w:rPr>
          <w:rFonts w:ascii="Garamond" w:hAnsi="Garamond"/>
          <w:bCs/>
          <w:i/>
          <w:color w:val="auto"/>
          <w:sz w:val="20"/>
        </w:rPr>
        <w:softHyphen/>
        <w:t>sir</w:t>
      </w:r>
      <w:r w:rsidRPr="00227842">
        <w:rPr>
          <w:rFonts w:ascii="Garamond" w:hAnsi="Garamond" w:cs="Courier New"/>
          <w:bCs/>
          <w:color w:val="auto"/>
          <w:sz w:val="20"/>
        </w:rPr>
        <w:t xml:space="preserve"> dans sa corrélation</w:t>
      </w:r>
      <w:r w:rsidR="00C06862" w:rsidRPr="00227842">
        <w:rPr>
          <w:rFonts w:ascii="Garamond" w:hAnsi="Garamond" w:cs="Courier New"/>
          <w:bCs/>
          <w:color w:val="auto"/>
          <w:sz w:val="20"/>
        </w:rPr>
        <w:t xml:space="preserve"> </w:t>
      </w:r>
      <w:r w:rsidRPr="00227842">
        <w:rPr>
          <w:rFonts w:ascii="Garamond" w:hAnsi="Garamond" w:cs="Courier New"/>
          <w:bCs/>
          <w:color w:val="auto"/>
          <w:sz w:val="20"/>
        </w:rPr>
        <w:t xml:space="preserve">avec le </w:t>
      </w:r>
      <w:r w:rsidRPr="00227842">
        <w:rPr>
          <w:rFonts w:ascii="Garamond" w:hAnsi="Garamond"/>
          <w:bCs/>
          <w:i/>
          <w:color w:val="auto"/>
          <w:sz w:val="20"/>
        </w:rPr>
        <w:t>principe de réalité</w:t>
      </w:r>
      <w:r w:rsidRPr="00227842">
        <w:rPr>
          <w:rFonts w:ascii="Garamond" w:hAnsi="Garamond" w:cs="Courier New"/>
          <w:bCs/>
          <w:color w:val="auto"/>
          <w:sz w:val="20"/>
        </w:rPr>
        <w:t xml:space="preserve">, </w:t>
      </w:r>
    </w:p>
    <w:p w:rsidR="00227842" w:rsidRDefault="003A5EFD" w:rsidP="00B82165">
      <w:pPr>
        <w:pStyle w:val="Corpsdetexte"/>
        <w:ind w:right="-568"/>
        <w:jc w:val="left"/>
        <w:rPr>
          <w:rFonts w:ascii="Garamond" w:hAnsi="Garamond" w:cs="Courier New"/>
          <w:bCs/>
          <w:i/>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et en déduit </w:t>
      </w:r>
      <w:r w:rsidR="00BF3196" w:rsidRPr="003A5EFD">
        <w:rPr>
          <w:rFonts w:ascii="Garamond" w:hAnsi="Garamond" w:cs="Courier New"/>
          <w:bCs/>
          <w:i/>
          <w:color w:val="auto"/>
          <w:sz w:val="20"/>
        </w:rPr>
        <w:t>la fonction d’ambivalence</w:t>
      </w:r>
      <w:r w:rsidR="00BF3196" w:rsidRPr="00705696">
        <w:rPr>
          <w:rFonts w:ascii="Garamond" w:hAnsi="Garamond" w:cs="Courier New"/>
          <w:bCs/>
          <w:color w:val="auto"/>
          <w:sz w:val="20"/>
        </w:rPr>
        <w:t xml:space="preserve"> comme absolument différente de ce qui se produit dans la </w:t>
      </w:r>
      <w:r w:rsidR="00BF3196" w:rsidRPr="00705696">
        <w:rPr>
          <w:rFonts w:ascii="Garamond" w:hAnsi="Garamond"/>
          <w:bCs/>
          <w:i/>
          <w:color w:val="auto"/>
          <w:sz w:val="20"/>
        </w:rPr>
        <w:t>Verkehrung</w:t>
      </w:r>
      <w:r w:rsidR="00BF3196" w:rsidRPr="00705696">
        <w:rPr>
          <w:rFonts w:ascii="Garamond" w:hAnsi="Garamond" w:cs="Courier New"/>
          <w:bCs/>
          <w:i/>
          <w:color w:val="auto"/>
          <w:sz w:val="20"/>
        </w:rPr>
        <w:t xml:space="preserve"> </w:t>
      </w:r>
      <w:r w:rsidR="00BF3196" w:rsidRPr="00227842">
        <w:rPr>
          <w:rFonts w:ascii="Garamond" w:hAnsi="Garamond" w:cs="Courier New"/>
          <w:bCs/>
          <w:iCs/>
          <w:color w:val="auto"/>
          <w:sz w:val="16"/>
          <w:szCs w:val="16"/>
        </w:rPr>
        <w:t>[</w:t>
      </w:r>
      <w:r w:rsidRPr="00227842">
        <w:rPr>
          <w:rFonts w:ascii="Garamond" w:hAnsi="Garamond" w:cs="Courier New"/>
          <w:bCs/>
          <w:iCs/>
          <w:color w:val="auto"/>
          <w:sz w:val="16"/>
          <w:szCs w:val="16"/>
        </w:rPr>
        <w:t>reversion</w:t>
      </w:r>
      <w:r w:rsidR="00BF3196" w:rsidRPr="00227842">
        <w:rPr>
          <w:rFonts w:ascii="Garamond" w:hAnsi="Garamond" w:cs="Courier New"/>
          <w:bCs/>
          <w:iCs/>
          <w:color w:val="auto"/>
          <w:sz w:val="16"/>
          <w:szCs w:val="16"/>
        </w:rPr>
        <w:t>]</w:t>
      </w:r>
      <w:r w:rsidR="00BF3196" w:rsidRPr="00705696">
        <w:rPr>
          <w:rFonts w:ascii="Garamond" w:hAnsi="Garamond" w:cs="Courier New"/>
          <w:bCs/>
          <w:i/>
          <w:color w:val="auto"/>
          <w:sz w:val="20"/>
        </w:rPr>
        <w:t xml:space="preserve">, </w:t>
      </w:r>
    </w:p>
    <w:p w:rsidR="002278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 mouvement circulaire, bref au point, au niveau où il s’agit de l’amour, nous avons le schéma,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schéma dont FREUD nous dit qu’il s’étage en deux temps.</w:t>
      </w:r>
    </w:p>
    <w:p w:rsidR="00BF3196" w:rsidRPr="00705696" w:rsidRDefault="00BF3196" w:rsidP="00B82165">
      <w:pPr>
        <w:pStyle w:val="Corpsdetexte"/>
        <w:ind w:right="-568"/>
        <w:jc w:val="left"/>
        <w:rPr>
          <w:rFonts w:ascii="Garamond" w:hAnsi="Garamond" w:cs="Courier New"/>
          <w:bCs/>
          <w:color w:val="auto"/>
          <w:sz w:val="20"/>
        </w:rPr>
      </w:pPr>
    </w:p>
    <w:p w:rsidR="00227842" w:rsidRDefault="00227842" w:rsidP="00B82165">
      <w:pPr>
        <w:pStyle w:val="Corpsdetexte"/>
        <w:ind w:right="-568"/>
        <w:jc w:val="left"/>
        <w:rPr>
          <w:rFonts w:ascii="Garamond" w:hAnsi="Garamond" w:cs="Courier New"/>
          <w:bCs/>
          <w:color w:val="auto"/>
          <w:sz w:val="20"/>
        </w:rPr>
      </w:pPr>
    </w:p>
    <w:p w:rsidR="003A5EF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Premièrement un </w:t>
      </w:r>
      <w:r w:rsidRPr="00705696">
        <w:rPr>
          <w:rFonts w:ascii="Garamond" w:hAnsi="Garamond"/>
          <w:bCs/>
          <w:i/>
          <w:color w:val="auto"/>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un </w:t>
      </w:r>
      <w:r w:rsidRPr="00705696">
        <w:rPr>
          <w:rFonts w:ascii="Garamond" w:hAnsi="Garamond"/>
          <w:bCs/>
          <w:i/>
          <w:color w:val="auto"/>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défini objectivement par le fonctionne</w:t>
      </w:r>
      <w:r w:rsidRPr="00705696">
        <w:rPr>
          <w:rFonts w:ascii="Garamond" w:hAnsi="Garamond" w:cs="Courier New"/>
          <w:bCs/>
          <w:color w:val="auto"/>
          <w:sz w:val="20"/>
        </w:rPr>
        <w:softHyphen/>
        <w:t>ment solidaire de l’appareil système nerveux central avec les conditions d’homéostase, à un certain niveau</w:t>
      </w:r>
      <w:r w:rsidR="003A5EFD">
        <w:rPr>
          <w:rFonts w:ascii="Garamond" w:hAnsi="Garamond" w:cs="Courier New"/>
          <w:bCs/>
          <w:color w:val="auto"/>
          <w:sz w:val="20"/>
        </w:rPr>
        <w:t xml:space="preserve"> - </w:t>
      </w:r>
      <w:r w:rsidRPr="00705696">
        <w:rPr>
          <w:rFonts w:ascii="Garamond" w:hAnsi="Garamond" w:cs="Courier New"/>
          <w:bCs/>
          <w:color w:val="auto"/>
          <w:sz w:val="20"/>
        </w:rPr>
        <w:t>l</w:t>
      </w:r>
      <w:r w:rsidR="003A5EFD">
        <w:rPr>
          <w:rFonts w:ascii="Garamond" w:hAnsi="Garamond" w:cs="Courier New"/>
          <w:bCs/>
          <w:color w:val="auto"/>
          <w:sz w:val="20"/>
        </w:rPr>
        <w:t xml:space="preserve">e plus bas possible à conserver - </w:t>
      </w:r>
      <w:r w:rsidRPr="00705696">
        <w:rPr>
          <w:rFonts w:ascii="Garamond" w:hAnsi="Garamond" w:cs="Courier New"/>
          <w:bCs/>
          <w:color w:val="auto"/>
          <w:sz w:val="20"/>
        </w:rPr>
        <w:t>des tensions. Autour de cela, nous dit</w:t>
      </w:r>
      <w:r w:rsidR="003A5EFD">
        <w:rPr>
          <w:rFonts w:ascii="Garamond" w:hAnsi="Garamond" w:cs="Courier New"/>
          <w:bCs/>
          <w:color w:val="auto"/>
          <w:sz w:val="20"/>
        </w:rPr>
        <w:t>-</w:t>
      </w:r>
      <w:r w:rsidRPr="00705696">
        <w:rPr>
          <w:rFonts w:ascii="Garamond" w:hAnsi="Garamond" w:cs="Courier New"/>
          <w:bCs/>
          <w:color w:val="auto"/>
          <w:sz w:val="20"/>
        </w:rPr>
        <w:t xml:space="preserve">il primitivement, nous pouvons concevoir ce qu’il y a </w:t>
      </w:r>
      <w:r w:rsidRPr="003A5EFD">
        <w:rPr>
          <w:rFonts w:ascii="Garamond" w:hAnsi="Garamond" w:cs="Courier New"/>
          <w:bCs/>
          <w:i/>
          <w:color w:val="auto"/>
          <w:sz w:val="20"/>
        </w:rPr>
        <w:t>hors de ça</w:t>
      </w:r>
      <w:r w:rsidR="003A5EFD">
        <w:rPr>
          <w:rFonts w:ascii="Garamond" w:hAnsi="Garamond" w:cs="Courier New"/>
          <w:bCs/>
          <w:color w:val="auto"/>
          <w:sz w:val="20"/>
        </w:rPr>
        <w:t xml:space="preserve"> -</w:t>
      </w:r>
      <w:r w:rsidRPr="00705696">
        <w:rPr>
          <w:rFonts w:ascii="Garamond" w:hAnsi="Garamond" w:cs="Courier New"/>
          <w:bCs/>
          <w:color w:val="auto"/>
          <w:sz w:val="20"/>
        </w:rPr>
        <w:t xml:space="preserve"> </w:t>
      </w:r>
      <w:r w:rsidRPr="003A5EFD">
        <w:rPr>
          <w:rFonts w:ascii="Garamond" w:hAnsi="Garamond" w:cs="Courier New"/>
          <w:bCs/>
          <w:i/>
          <w:color w:val="auto"/>
          <w:sz w:val="20"/>
        </w:rPr>
        <w:t>si tant est qu’il y ait un hors</w:t>
      </w:r>
      <w:r w:rsidR="003A5EFD">
        <w:rPr>
          <w:rFonts w:ascii="Garamond" w:hAnsi="Garamond" w:cs="Courier New"/>
          <w:bCs/>
          <w:color w:val="auto"/>
          <w:sz w:val="20"/>
        </w:rPr>
        <w:t xml:space="preserve"> -</w:t>
      </w:r>
      <w:r w:rsidRPr="00705696">
        <w:rPr>
          <w:rFonts w:ascii="Garamond" w:hAnsi="Garamond" w:cs="Courier New"/>
          <w:bCs/>
          <w:color w:val="auto"/>
          <w:sz w:val="20"/>
        </w:rPr>
        <w:t xml:space="preserve"> comme indifférence</w:t>
      </w:r>
      <w:r w:rsidR="00A55630" w:rsidRPr="00705696">
        <w:rPr>
          <w:rFonts w:ascii="Garamond" w:hAnsi="Garamond" w:cs="Courier New"/>
          <w:bCs/>
          <w:color w:val="auto"/>
          <w:sz w:val="20"/>
        </w:rPr>
        <w:t>,</w:t>
      </w:r>
      <w:r w:rsidRPr="00705696">
        <w:rPr>
          <w:rFonts w:ascii="Garamond" w:hAnsi="Garamond" w:cs="Courier New"/>
          <w:bCs/>
          <w:color w:val="auto"/>
          <w:sz w:val="20"/>
        </w:rPr>
        <w:t xml:space="preserve"> et à ce niveau, puisqu’il s’agit de tensions, indifférence veut dire simplement inexistence. Et puis </w:t>
      </w:r>
      <w:r w:rsidRPr="00705696">
        <w:rPr>
          <w:rFonts w:ascii="Garamond" w:hAnsi="Garamond" w:cs="Courier New"/>
          <w:bCs/>
          <w:i/>
          <w:color w:val="auto"/>
          <w:sz w:val="20"/>
        </w:rPr>
        <w:t>qu’est</w:t>
      </w:r>
      <w:r w:rsidR="003A5EFD">
        <w:rPr>
          <w:rFonts w:ascii="Garamond" w:hAnsi="Garamond"/>
          <w:bCs/>
          <w:i/>
          <w:sz w:val="20"/>
        </w:rPr>
        <w:t>-</w:t>
      </w:r>
      <w:r w:rsidRPr="00705696">
        <w:rPr>
          <w:rFonts w:ascii="Garamond" w:hAnsi="Garamond" w:cs="Courier New"/>
          <w:bCs/>
          <w:i/>
          <w:color w:val="auto"/>
          <w:sz w:val="20"/>
        </w:rPr>
        <w:t>ce qu’il nous dit qu’il nous donne</w:t>
      </w:r>
      <w:r w:rsidRPr="00705696">
        <w:rPr>
          <w:rFonts w:ascii="Garamond" w:hAnsi="Garamond" w:cs="Courier New"/>
          <w:bCs/>
          <w:color w:val="auto"/>
          <w:sz w:val="20"/>
        </w:rPr>
        <w:t xml:space="preserve"> </w:t>
      </w:r>
      <w:r w:rsidRPr="00705696">
        <w:rPr>
          <w:rFonts w:ascii="Garamond" w:hAnsi="Garamond"/>
          <w:bCs/>
          <w:i/>
          <w:color w:val="auto"/>
          <w:sz w:val="20"/>
        </w:rPr>
        <w:t>après</w:t>
      </w:r>
      <w:r w:rsidRPr="00705696">
        <w:rPr>
          <w:rFonts w:ascii="Garamond" w:hAnsi="Garamond" w:cs="Courier New"/>
          <w:bCs/>
          <w:color w:val="auto"/>
          <w:sz w:val="20"/>
        </w:rPr>
        <w:t xml:space="preserve"> ? </w:t>
      </w:r>
    </w:p>
    <w:p w:rsidR="002278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que la règle de cet auto</w:t>
      </w:r>
      <w:r w:rsidR="003A5EFD">
        <w:rPr>
          <w:rFonts w:ascii="Garamond" w:hAnsi="Garamond"/>
          <w:bCs/>
          <w:i/>
          <w:sz w:val="20"/>
        </w:rPr>
        <w:t>-</w:t>
      </w:r>
      <w:r w:rsidRPr="00705696">
        <w:rPr>
          <w:rFonts w:ascii="Garamond" w:hAnsi="Garamond" w:cs="Courier New"/>
          <w:bCs/>
          <w:color w:val="auto"/>
          <w:sz w:val="20"/>
        </w:rPr>
        <w:t xml:space="preserve">érotisme n’est pas, non pas l’inexistence des objets, mais le fonctionnement des objets uniquement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en rapport avec cette règle. Dans cette zone d’indifférence, se dif</w:t>
      </w:r>
      <w:r w:rsidRPr="00705696">
        <w:rPr>
          <w:rFonts w:ascii="Garamond" w:hAnsi="Garamond" w:cs="Courier New"/>
          <w:bCs/>
          <w:color w:val="auto"/>
          <w:sz w:val="20"/>
        </w:rPr>
        <w:softHyphen/>
        <w:t xml:space="preserve">férencient ce qui apporte </w:t>
      </w:r>
      <w:r w:rsidRPr="00705696">
        <w:rPr>
          <w:rFonts w:ascii="Garamond" w:hAnsi="Garamond"/>
          <w:bCs/>
          <w:i/>
          <w:color w:val="auto"/>
          <w:sz w:val="20"/>
        </w:rPr>
        <w:t>Lust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ce qui apporte </w:t>
      </w:r>
      <w:r w:rsidRPr="00705696">
        <w:rPr>
          <w:rFonts w:ascii="Garamond" w:hAnsi="Garamond"/>
          <w:bCs/>
          <w:i/>
          <w:color w:val="auto"/>
          <w:sz w:val="20"/>
        </w:rPr>
        <w:t>Unlust</w:t>
      </w:r>
      <w:r w:rsidRPr="00705696">
        <w:rPr>
          <w:rFonts w:ascii="Garamond" w:hAnsi="Garamond" w:cs="Courier New"/>
          <w:bCs/>
          <w:i/>
          <w:color w:val="auto"/>
          <w:sz w:val="20"/>
        </w:rPr>
        <w:t xml:space="preserve">. </w:t>
      </w:r>
    </w:p>
    <w:p w:rsidR="00A55630" w:rsidRPr="00705696" w:rsidRDefault="00A55630" w:rsidP="00B82165">
      <w:pPr>
        <w:pStyle w:val="Corpsdetexte"/>
        <w:ind w:right="-568"/>
        <w:jc w:val="left"/>
        <w:rPr>
          <w:rFonts w:ascii="Garamond" w:hAnsi="Garamond" w:cs="Courier New"/>
          <w:bCs/>
          <w:color w:val="auto"/>
          <w:sz w:val="20"/>
        </w:rPr>
      </w:pPr>
    </w:p>
    <w:p w:rsidR="002278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chacun depuis toujours n’a</w:t>
      </w:r>
      <w:r w:rsidR="003A5EFD">
        <w:rPr>
          <w:rFonts w:ascii="Garamond" w:hAnsi="Garamond"/>
          <w:bCs/>
          <w:i/>
          <w:sz w:val="20"/>
        </w:rPr>
        <w:t>-</w:t>
      </w:r>
      <w:r w:rsidRPr="00705696">
        <w:rPr>
          <w:rFonts w:ascii="Garamond" w:hAnsi="Garamond" w:cs="Courier New"/>
          <w:bCs/>
          <w:color w:val="auto"/>
          <w:sz w:val="20"/>
        </w:rPr>
        <w:t>t</w:t>
      </w:r>
      <w:r w:rsidR="003A5EFD">
        <w:rPr>
          <w:rFonts w:ascii="Garamond" w:hAnsi="Garamond"/>
          <w:bCs/>
          <w:i/>
          <w:sz w:val="20"/>
        </w:rPr>
        <w:t>-</w:t>
      </w:r>
      <w:r w:rsidRPr="00705696">
        <w:rPr>
          <w:rFonts w:ascii="Garamond" w:hAnsi="Garamond" w:cs="Courier New"/>
          <w:bCs/>
          <w:color w:val="auto"/>
          <w:sz w:val="20"/>
        </w:rPr>
        <w:t xml:space="preserve">il pas vu l’ambiguïté du terme de </w:t>
      </w:r>
      <w:r w:rsidRPr="00705696">
        <w:rPr>
          <w:rFonts w:ascii="Garamond" w:hAnsi="Garamond"/>
          <w:bCs/>
          <w:i/>
          <w:color w:val="auto"/>
          <w:sz w:val="20"/>
        </w:rPr>
        <w:t>Lustprinzip</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puisque aussi bien certains l’écrivent </w:t>
      </w:r>
      <w:r w:rsidRPr="00705696">
        <w:rPr>
          <w:rFonts w:ascii="Garamond" w:hAnsi="Garamond"/>
          <w:bCs/>
          <w:i/>
          <w:color w:val="auto"/>
          <w:sz w:val="20"/>
        </w:rPr>
        <w:t>Unlustprinzip</w:t>
      </w:r>
      <w:r w:rsidRPr="00705696">
        <w:rPr>
          <w:rFonts w:ascii="Garamond" w:hAnsi="Garamond" w:cs="Courier New"/>
          <w:bCs/>
          <w:i/>
          <w:color w:val="auto"/>
          <w:sz w:val="20"/>
        </w:rPr>
        <w:t xml:space="preserve"> </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00AD5B26">
        <w:rPr>
          <w:rFonts w:ascii="Garamond" w:hAnsi="Garamond" w:cs="Courier New"/>
          <w:noProof/>
          <w:sz w:val="20"/>
          <w:lang w:eastAsia="fr-FR"/>
        </w:rPr>
        <mc:AlternateContent>
          <mc:Choice Requires="wps">
            <w:drawing>
              <wp:anchor distT="3175" distB="3175" distL="3175" distR="3175" simplePos="0" relativeHeight="251657216" behindDoc="0" locked="0" layoutInCell="1" allowOverlap="1" wp14:anchorId="7F9F4F20" wp14:editId="1DAB8952">
                <wp:simplePos x="0" y="0"/>
                <wp:positionH relativeFrom="page">
                  <wp:posOffset>5822315</wp:posOffset>
                </wp:positionH>
                <wp:positionV relativeFrom="page">
                  <wp:posOffset>3478530</wp:posOffset>
                </wp:positionV>
                <wp:extent cx="45085" cy="45085"/>
                <wp:effectExtent l="2540" t="1905" r="0" b="635"/>
                <wp:wrapSquare wrapText="largest"/>
                <wp:docPr id="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365" w:rsidRPr="008116EB" w:rsidRDefault="00687365" w:rsidP="008116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58.45pt;margin-top:273.9pt;width:3.55pt;height:3.55pt;z-index:251657216;visibility:visible;mso-wrap-style:square;mso-width-percent:0;mso-height-percent:0;mso-wrap-distance-left:.25pt;mso-wrap-distance-top:.25pt;mso-wrap-distance-right:.25pt;mso-wrap-distance-bottom:.2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" stroked="f">
                <v:fill opacity="0"/>
                <v:textbox inset="0,0,0,0">
                  <w:txbxContent>
                    <w:p w:rsidR="00687365" w:rsidRPr="008116EB" w:rsidRDefault="00687365" w:rsidP="008116EB"/>
                  </w:txbxContent>
                </v:textbox>
                <w10:wrap type="square" side="largest" anchorx="page" anchory="page"/>
              </v:shape>
            </w:pict>
          </mc:Fallback>
        </mc:AlternateContent>
      </w:r>
      <w:r w:rsidRPr="00705696">
        <w:rPr>
          <w:rFonts w:ascii="Garamond" w:hAnsi="Garamond" w:cs="Courier New"/>
          <w:bCs/>
          <w:color w:val="auto"/>
          <w:sz w:val="20"/>
        </w:rPr>
        <w:t xml:space="preserve">Que quelque chose apporte le plaisir, c’est encore trop pour l’équilibre, et chacun </w:t>
      </w:r>
      <w:r w:rsidR="00A0262D" w:rsidRPr="00705696">
        <w:rPr>
          <w:rFonts w:ascii="Garamond" w:hAnsi="Garamond" w:cs="Courier New"/>
          <w:bCs/>
          <w:color w:val="auto"/>
          <w:sz w:val="20"/>
        </w:rPr>
        <w:t xml:space="preserve">le </w:t>
      </w:r>
      <w:r w:rsidR="008116EB" w:rsidRPr="00705696">
        <w:rPr>
          <w:rFonts w:ascii="Garamond" w:hAnsi="Garamond" w:cs="Courier New"/>
          <w:bCs/>
          <w:color w:val="auto"/>
          <w:sz w:val="20"/>
        </w:rPr>
        <w:t>s</w:t>
      </w:r>
      <w:r w:rsidR="00A0262D" w:rsidRPr="00705696">
        <w:rPr>
          <w:rFonts w:ascii="Garamond" w:hAnsi="Garamond" w:cs="Courier New"/>
          <w:bCs/>
          <w:color w:val="auto"/>
          <w:sz w:val="20"/>
        </w:rPr>
        <w:t>ait.</w:t>
      </w:r>
      <w:r w:rsidR="00227842">
        <w:rPr>
          <w:rFonts w:ascii="Garamond" w:hAnsi="Garamond" w:cs="Courier New"/>
          <w:bCs/>
          <w:color w:val="auto"/>
          <w:sz w:val="20"/>
        </w:rPr>
        <w:t xml:space="preserve"> </w:t>
      </w:r>
      <w:r w:rsidRPr="00705696">
        <w:rPr>
          <w:rFonts w:ascii="Garamond" w:hAnsi="Garamond" w:cs="Courier New"/>
          <w:bCs/>
          <w:color w:val="auto"/>
          <w:sz w:val="20"/>
        </w:rPr>
        <w:t xml:space="preserve">Comment figurer donc ce stade, </w:t>
      </w:r>
    </w:p>
    <w:p w:rsidR="00227842" w:rsidRDefault="00BF3196" w:rsidP="00227842">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tel que je vous l’ai mis ici à gauche ? </w:t>
      </w:r>
    </w:p>
    <w:p w:rsidR="008116EB" w:rsidRPr="00705696" w:rsidRDefault="00227842" w:rsidP="00227842">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086BB7">
        <w:rPr>
          <w:rFonts w:ascii="Garamond" w:hAnsi="Garamond" w:cs="Courier New"/>
          <w:bCs/>
          <w:color w:val="auto"/>
          <w:sz w:val="20"/>
        </w:rPr>
        <w:t xml:space="preserve">       </w:t>
      </w:r>
      <w:r>
        <w:rPr>
          <w:rFonts w:ascii="Garamond" w:hAnsi="Garamond" w:cs="Courier New"/>
          <w:bCs/>
          <w:color w:val="auto"/>
          <w:sz w:val="20"/>
        </w:rPr>
        <w:t xml:space="preserve">  </w:t>
      </w:r>
      <w:r w:rsidR="00A55630" w:rsidRPr="00705696">
        <w:rPr>
          <w:rFonts w:ascii="Garamond" w:hAnsi="Garamond" w:cs="Courier New"/>
          <w:bCs/>
          <w:noProof/>
          <w:color w:val="auto"/>
          <w:sz w:val="20"/>
          <w:lang w:eastAsia="fr-FR"/>
        </w:rPr>
        <w:drawing>
          <wp:inline distT="0" distB="0" distL="0" distR="0" wp14:anchorId="58BFCAA8" wp14:editId="50CE6DE4">
            <wp:extent cx="1760500" cy="1247626"/>
            <wp:effectExtent l="0" t="0" r="0" b="0"/>
            <wp:docPr id="27" name="Image 2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07" cstate="print"/>
                    <a:stretch>
                      <a:fillRect/>
                    </a:stretch>
                  </pic:blipFill>
                  <pic:spPr>
                    <a:xfrm>
                      <a:off x="0" y="0"/>
                      <a:ext cx="1762813" cy="1249265"/>
                    </a:xfrm>
                    <a:prstGeom prst="rect">
                      <a:avLst/>
                    </a:prstGeom>
                  </pic:spPr>
                </pic:pic>
              </a:graphicData>
            </a:graphic>
          </wp:inline>
        </w:drawing>
      </w:r>
    </w:p>
    <w:p w:rsidR="008116EB" w:rsidRPr="00705696" w:rsidRDefault="008116EB"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répondra à certaines questions qui m’ont été posées ici, sur la fonction spéculaire dans le rapport du sujet à l’autre.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Nous ne sommes pas ici, au niveau du rapport du sujet à l’autre, nous sommes dans cet </w:t>
      </w:r>
      <w:r w:rsidRPr="00705696">
        <w:rPr>
          <w:rFonts w:ascii="Garamond" w:hAnsi="Garamond"/>
          <w:bCs/>
          <w:i/>
          <w:iCs/>
          <w:color w:val="auto"/>
          <w:sz w:val="20"/>
        </w:rPr>
        <w:t>Ich</w:t>
      </w:r>
      <w:r w:rsidRPr="00705696">
        <w:rPr>
          <w:rFonts w:ascii="Garamond" w:hAnsi="Garamond" w:cs="Courier New"/>
          <w:bCs/>
          <w:i/>
          <w:iCs/>
          <w:color w:val="auto"/>
          <w:sz w:val="20"/>
        </w:rPr>
        <w:t xml:space="preserve"> hypothétique</w:t>
      </w:r>
      <w:r w:rsidRPr="00705696">
        <w:rPr>
          <w:rFonts w:ascii="Garamond" w:hAnsi="Garamond" w:cs="Courier New"/>
          <w:bCs/>
          <w:color w:val="auto"/>
          <w:sz w:val="20"/>
        </w:rPr>
        <w:t xml:space="preserve"> où se motive la première construction d’un appareil fonctionnant comme un psychisme. </w:t>
      </w:r>
    </w:p>
    <w:p w:rsidR="008116EB" w:rsidRPr="00705696" w:rsidRDefault="008116EB" w:rsidP="00B82165">
      <w:pPr>
        <w:pStyle w:val="Corpsdetexte"/>
        <w:ind w:right="-568"/>
        <w:jc w:val="left"/>
        <w:rPr>
          <w:rFonts w:ascii="Garamond" w:hAnsi="Garamond" w:cs="Courier New"/>
          <w:bCs/>
          <w:color w:val="auto"/>
          <w:sz w:val="20"/>
        </w:rPr>
      </w:pPr>
    </w:p>
    <w:p w:rsidR="008116EB"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3A5EFD">
        <w:rPr>
          <w:rFonts w:ascii="Garamond" w:hAnsi="Garamond"/>
          <w:bCs/>
          <w:i/>
          <w:sz w:val="20"/>
        </w:rPr>
        <w:t>-</w:t>
      </w:r>
      <w:r w:rsidRPr="00705696">
        <w:rPr>
          <w:rFonts w:ascii="Garamond" w:hAnsi="Garamond" w:cs="Courier New"/>
          <w:bCs/>
          <w:color w:val="auto"/>
          <w:sz w:val="20"/>
        </w:rPr>
        <w:t>ce que nous pou</w:t>
      </w:r>
      <w:r w:rsidRPr="00705696">
        <w:rPr>
          <w:rFonts w:ascii="Garamond" w:hAnsi="Garamond" w:cs="Courier New"/>
          <w:bCs/>
          <w:color w:val="auto"/>
          <w:sz w:val="20"/>
        </w:rPr>
        <w:softHyphen/>
        <w:t xml:space="preserve">vons en donner comme figure, la plus proche et la plus exacte à le faire fonctionner ?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ceci, à gauche : </w:t>
      </w:r>
      <w:r w:rsidR="003A5EFD" w:rsidRPr="00705696">
        <w:rPr>
          <w:rFonts w:ascii="Garamond" w:hAnsi="Garamond" w:cs="Courier New"/>
          <w:bCs/>
          <w:color w:val="auto"/>
          <w:sz w:val="20"/>
        </w:rPr>
        <w:t xml:space="preserve">avec ses grandes lettres : ICH, </w:t>
      </w:r>
      <w:proofErr w:type="gramStart"/>
      <w:r w:rsidR="003A5EFD" w:rsidRPr="00705696">
        <w:rPr>
          <w:rFonts w:ascii="Garamond" w:hAnsi="Garamond" w:cs="Courier New"/>
          <w:bCs/>
          <w:color w:val="auto"/>
          <w:sz w:val="20"/>
        </w:rPr>
        <w:t>ce</w:t>
      </w:r>
      <w:proofErr w:type="gramEnd"/>
      <w:r w:rsidR="003A5EFD" w:rsidRPr="00705696">
        <w:rPr>
          <w:rFonts w:ascii="Garamond" w:hAnsi="Garamond" w:cs="Courier New"/>
          <w:bCs/>
          <w:color w:val="auto"/>
          <w:sz w:val="20"/>
        </w:rPr>
        <w:t xml:space="preserve"> </w:t>
      </w:r>
      <w:r w:rsidR="003A5EFD" w:rsidRPr="00705696">
        <w:rPr>
          <w:rFonts w:ascii="Garamond" w:hAnsi="Garamond"/>
          <w:bCs/>
          <w:i/>
          <w:color w:val="0000CC"/>
          <w:sz w:val="20"/>
        </w:rPr>
        <w:t>Ich</w:t>
      </w:r>
      <w:r w:rsidR="003A5EFD" w:rsidRPr="00705696">
        <w:rPr>
          <w:rFonts w:ascii="Garamond" w:hAnsi="Garamond" w:cs="Courier New"/>
          <w:bCs/>
          <w:i/>
          <w:color w:val="auto"/>
          <w:sz w:val="20"/>
        </w:rPr>
        <w:t xml:space="preserve"> </w:t>
      </w:r>
      <w:r w:rsidR="003A5EFD" w:rsidRPr="00705696">
        <w:rPr>
          <w:rFonts w:ascii="Garamond" w:hAnsi="Garamond" w:cs="Courier New"/>
          <w:bCs/>
          <w:color w:val="auto"/>
          <w:sz w:val="20"/>
        </w:rPr>
        <w:t xml:space="preserve">en tant qu’il est appareil tendant à une certaine </w:t>
      </w:r>
      <w:r w:rsidR="003A5EFD" w:rsidRPr="003A5EFD">
        <w:rPr>
          <w:rFonts w:ascii="Garamond" w:hAnsi="Garamond" w:cs="Courier New"/>
          <w:bCs/>
          <w:i/>
          <w:color w:val="auto"/>
          <w:sz w:val="20"/>
        </w:rPr>
        <w:t>homéostase</w:t>
      </w:r>
      <w:r w:rsidR="003A5EFD" w:rsidRPr="00705696">
        <w:rPr>
          <w:rFonts w:ascii="Garamond" w:hAnsi="Garamond" w:cs="Courier New"/>
          <w:bCs/>
          <w:color w:val="auto"/>
          <w:sz w:val="20"/>
        </w:rPr>
        <w:t>.</w:t>
      </w:r>
    </w:p>
    <w:p w:rsidR="002278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chacun sait qu’</w:t>
      </w:r>
      <w:r w:rsidRPr="003A5EFD">
        <w:rPr>
          <w:rFonts w:ascii="Garamond" w:hAnsi="Garamond" w:cs="Courier New"/>
          <w:bCs/>
          <w:i/>
          <w:color w:val="auto"/>
          <w:sz w:val="20"/>
        </w:rPr>
        <w:t>elle ne peut pas être la plus basse puisque ce serait la mort</w:t>
      </w:r>
      <w:r w:rsidRPr="00705696">
        <w:rPr>
          <w:rFonts w:ascii="Garamond" w:hAnsi="Garamond" w:cs="Courier New"/>
          <w:bCs/>
          <w:color w:val="auto"/>
          <w:sz w:val="20"/>
        </w:rPr>
        <w:t xml:space="preserve">, et que d’ailleurs la chose a été, par FREUD, envisagée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second temps. Mais il s’agit de comprendre si c’est à ce niveau</w:t>
      </w:r>
      <w:r w:rsidR="003A5EFD">
        <w:rPr>
          <w:rFonts w:ascii="Garamond" w:hAnsi="Garamond"/>
          <w:bCs/>
          <w:i/>
          <w:sz w:val="20"/>
        </w:rPr>
        <w:t>-</w:t>
      </w:r>
      <w:r w:rsidRPr="00705696">
        <w:rPr>
          <w:rFonts w:ascii="Garamond" w:hAnsi="Garamond" w:cs="Courier New"/>
          <w:bCs/>
          <w:color w:val="auto"/>
          <w:sz w:val="20"/>
        </w:rPr>
        <w:t>là ou à un autre qu’elle a été évoquée.</w:t>
      </w:r>
    </w:p>
    <w:p w:rsidR="003A5EFD" w:rsidRDefault="003A5EFD" w:rsidP="00B82165">
      <w:pPr>
        <w:pStyle w:val="Corpsdetexte"/>
        <w:ind w:right="-568"/>
        <w:jc w:val="left"/>
        <w:rPr>
          <w:rFonts w:ascii="Garamond" w:hAnsi="Garamond" w:cs="Courier New"/>
          <w:bCs/>
          <w:color w:val="auto"/>
          <w:sz w:val="20"/>
        </w:rPr>
      </w:pPr>
    </w:p>
    <w:p w:rsidR="00D83BFC" w:rsidRPr="00227842"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Le </w:t>
      </w:r>
      <w:r w:rsidRPr="00705696">
        <w:rPr>
          <w:rFonts w:ascii="Garamond" w:hAnsi="Garamond"/>
          <w:bCs/>
          <w:i/>
          <w:color w:val="auto"/>
          <w:sz w:val="20"/>
        </w:rPr>
        <w:t>Lust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est bel et bien un objet, un objet qui n’est pas dans ce cercle </w:t>
      </w:r>
      <w:proofErr w:type="gramStart"/>
      <w:r w:rsidRPr="00705696">
        <w:rPr>
          <w:rFonts w:ascii="Garamond" w:hAnsi="Garamond" w:cs="Courier New"/>
          <w:bCs/>
          <w:color w:val="auto"/>
          <w:sz w:val="20"/>
        </w:rPr>
        <w:t xml:space="preserve">du </w:t>
      </w:r>
      <w:r w:rsidRPr="00705696">
        <w:rPr>
          <w:rFonts w:ascii="Garamond" w:hAnsi="Garamond"/>
          <w:bCs/>
          <w:i/>
          <w:color w:val="auto"/>
          <w:sz w:val="20"/>
        </w:rPr>
        <w:t>Ich</w:t>
      </w:r>
      <w:proofErr w:type="gramEnd"/>
      <w:r w:rsidRPr="00705696">
        <w:rPr>
          <w:rFonts w:ascii="Garamond" w:hAnsi="Garamond" w:cs="Courier New"/>
          <w:bCs/>
          <w:i/>
          <w:color w:val="auto"/>
          <w:sz w:val="20"/>
        </w:rPr>
        <w:t xml:space="preserve">, </w:t>
      </w:r>
      <w:r w:rsidRPr="00705696">
        <w:rPr>
          <w:rFonts w:ascii="Garamond" w:hAnsi="Garamond" w:cs="Courier New"/>
          <w:bCs/>
          <w:color w:val="auto"/>
          <w:sz w:val="20"/>
        </w:rPr>
        <w:t xml:space="preserve">un objet qui est reconnu, qui est miré dans cet </w:t>
      </w:r>
      <w:r w:rsidRPr="00705696">
        <w:rPr>
          <w:rFonts w:ascii="Garamond" w:hAnsi="Garamond"/>
          <w:bCs/>
          <w:i/>
          <w:color w:val="auto"/>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comme étant objet de </w:t>
      </w:r>
      <w:r w:rsidRPr="00705696">
        <w:rPr>
          <w:rFonts w:ascii="Garamond" w:hAnsi="Garamond" w:cs="Courier New"/>
          <w:bCs/>
          <w:i/>
          <w:color w:val="auto"/>
          <w:sz w:val="20"/>
        </w:rPr>
        <w:t xml:space="preserve">Lust. </w:t>
      </w:r>
      <w:r w:rsidRPr="00D83BFC">
        <w:rPr>
          <w:rFonts w:ascii="Garamond" w:hAnsi="Garamond" w:cs="Courier New"/>
          <w:bCs/>
          <w:i/>
          <w:color w:val="0000CC"/>
          <w:sz w:val="20"/>
        </w:rPr>
        <w:t xml:space="preserve">Le </w:t>
      </w:r>
      <w:r w:rsidRPr="00D83BFC">
        <w:rPr>
          <w:rFonts w:ascii="Garamond" w:hAnsi="Garamond"/>
          <w:bCs/>
          <w:i/>
          <w:color w:val="0000CC"/>
          <w:sz w:val="20"/>
        </w:rPr>
        <w:t>Lust</w:t>
      </w:r>
      <w:r w:rsidR="00D83BFC" w:rsidRPr="00D83BFC">
        <w:rPr>
          <w:rFonts w:ascii="Garamond" w:hAnsi="Garamond"/>
          <w:bCs/>
          <w:i/>
          <w:color w:val="0000CC"/>
          <w:sz w:val="20"/>
        </w:rPr>
        <w:t>-</w:t>
      </w:r>
      <w:r w:rsidRPr="00D83BFC">
        <w:rPr>
          <w:rFonts w:ascii="Garamond" w:hAnsi="Garamond"/>
          <w:bCs/>
          <w:i/>
          <w:color w:val="0000CC"/>
          <w:sz w:val="20"/>
        </w:rPr>
        <w:t>Ich</w:t>
      </w:r>
      <w:r w:rsidRPr="00D83BFC">
        <w:rPr>
          <w:rFonts w:ascii="Garamond" w:hAnsi="Garamond" w:cs="Courier New"/>
          <w:bCs/>
          <w:i/>
          <w:color w:val="0000CC"/>
          <w:sz w:val="20"/>
        </w:rPr>
        <w:t xml:space="preserve"> purifié</w:t>
      </w:r>
      <w:r w:rsidRPr="00705696">
        <w:rPr>
          <w:rFonts w:ascii="Garamond" w:hAnsi="Garamond" w:cs="Courier New"/>
          <w:bCs/>
          <w:color w:val="auto"/>
          <w:sz w:val="20"/>
        </w:rPr>
        <w:t xml:space="preserve"> dont parle FREUD, </w:t>
      </w:r>
      <w:r w:rsidRPr="00D83BFC">
        <w:rPr>
          <w:rFonts w:ascii="Garamond" w:hAnsi="Garamond" w:cs="Courier New"/>
          <w:bCs/>
          <w:i/>
          <w:color w:val="0000CC"/>
          <w:sz w:val="20"/>
        </w:rPr>
        <w:t>c’est l’image en miroir</w:t>
      </w:r>
      <w:r w:rsidRPr="00705696">
        <w:rPr>
          <w:rFonts w:ascii="Garamond" w:hAnsi="Garamond" w:cs="Courier New"/>
          <w:bCs/>
          <w:color w:val="auto"/>
          <w:sz w:val="20"/>
        </w:rPr>
        <w:t xml:space="preserve">, c’est la correspondance point par point, </w:t>
      </w:r>
    </w:p>
    <w:p w:rsidR="002278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la connotation bi</w:t>
      </w:r>
      <w:r w:rsidR="00D83BFC">
        <w:rPr>
          <w:rFonts w:ascii="Garamond" w:hAnsi="Garamond" w:cs="Courier New"/>
          <w:bCs/>
          <w:color w:val="auto"/>
          <w:sz w:val="20"/>
        </w:rPr>
        <w:t>-</w:t>
      </w:r>
      <w:r w:rsidRPr="00705696">
        <w:rPr>
          <w:rFonts w:ascii="Garamond" w:hAnsi="Garamond" w:cs="Courier New"/>
          <w:bCs/>
          <w:color w:val="auto"/>
          <w:sz w:val="20"/>
        </w:rPr>
        <w:softHyphen/>
        <w:t>univoque de quelque chose qui est au niveau de l’objet et de quelque chose</w:t>
      </w:r>
      <w:r w:rsidR="00D83BFC">
        <w:rPr>
          <w:rFonts w:ascii="Garamond" w:hAnsi="Garamond" w:cs="Courier New"/>
          <w:bCs/>
          <w:color w:val="auto"/>
          <w:sz w:val="20"/>
        </w:rPr>
        <w:t xml:space="preserve"> </w:t>
      </w:r>
      <w:r w:rsidRPr="00705696">
        <w:rPr>
          <w:rFonts w:ascii="Garamond" w:hAnsi="Garamond" w:cs="Courier New"/>
          <w:bCs/>
          <w:color w:val="auto"/>
          <w:sz w:val="20"/>
        </w:rPr>
        <w:t xml:space="preserve">qui dans </w:t>
      </w:r>
      <w:r w:rsidRPr="00705696">
        <w:rPr>
          <w:rFonts w:ascii="Garamond" w:hAnsi="Garamond" w:cs="Courier New"/>
          <w:bCs/>
          <w:iCs/>
          <w:color w:val="auto"/>
          <w:sz w:val="20"/>
        </w:rPr>
        <w:t>l’</w:t>
      </w:r>
      <w:r w:rsidRPr="00705696">
        <w:rPr>
          <w:rFonts w:ascii="Garamond" w:hAnsi="Garamond"/>
          <w:bCs/>
          <w:i/>
          <w:color w:val="auto"/>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s’en satisfait, </w:t>
      </w:r>
    </w:p>
    <w:p w:rsidR="00487ED2"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tant que </w:t>
      </w:r>
      <w:r w:rsidRPr="00705696">
        <w:rPr>
          <w:rFonts w:ascii="Garamond" w:hAnsi="Garamond"/>
          <w:bCs/>
          <w:i/>
          <w:color w:val="auto"/>
          <w:sz w:val="20"/>
        </w:rPr>
        <w:t>Lust</w:t>
      </w:r>
      <w:r w:rsidRPr="00705696">
        <w:rPr>
          <w:rFonts w:ascii="Garamond" w:hAnsi="Garamond" w:cs="Courier New"/>
          <w:bCs/>
          <w:i/>
          <w:color w:val="auto"/>
          <w:sz w:val="20"/>
        </w:rPr>
        <w:t>.</w:t>
      </w:r>
      <w:r w:rsidR="00227842">
        <w:rPr>
          <w:rFonts w:ascii="Garamond" w:hAnsi="Garamond" w:cs="Courier New"/>
          <w:bCs/>
          <w:i/>
          <w:color w:val="auto"/>
          <w:sz w:val="20"/>
        </w:rPr>
        <w:t xml:space="preserve"> </w:t>
      </w:r>
      <w:r w:rsidRPr="00705696">
        <w:rPr>
          <w:rFonts w:ascii="Garamond" w:hAnsi="Garamond" w:cs="Courier New"/>
          <w:bCs/>
          <w:color w:val="auto"/>
          <w:sz w:val="20"/>
        </w:rPr>
        <w:t xml:space="preserve">Ce qui est inassimilable, ce qui est irréductible, au </w:t>
      </w:r>
      <w:r w:rsidRPr="00705696">
        <w:rPr>
          <w:rFonts w:ascii="Garamond" w:hAnsi="Garamond"/>
          <w:bCs/>
          <w:i/>
          <w:color w:val="0000CC"/>
          <w:sz w:val="20"/>
        </w:rPr>
        <w:t>principe du plaisir</w:t>
      </w:r>
      <w:r w:rsidRPr="00705696">
        <w:rPr>
          <w:rFonts w:ascii="Garamond" w:hAnsi="Garamond" w:cs="Courier New"/>
          <w:bCs/>
          <w:color w:val="auto"/>
          <w:sz w:val="20"/>
        </w:rPr>
        <w:t xml:space="preserve">, ce qui est </w:t>
      </w:r>
      <w:r w:rsidRPr="00705696">
        <w:rPr>
          <w:rFonts w:ascii="Garamond" w:hAnsi="Garamond"/>
          <w:bCs/>
          <w:i/>
          <w:color w:val="auto"/>
          <w:sz w:val="20"/>
        </w:rPr>
        <w:t>Unlust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fondamental,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FREUD nous le dit, c’est cela à partir de quoi va se constituer le </w:t>
      </w:r>
      <w:r w:rsidR="00487ED2" w:rsidRPr="00705696">
        <w:rPr>
          <w:rFonts w:ascii="Garamond" w:hAnsi="Garamond"/>
          <w:bCs/>
          <w:i/>
          <w:color w:val="0000CC"/>
          <w:sz w:val="20"/>
        </w:rPr>
        <w:t>non</w:t>
      </w:r>
      <w:r w:rsidR="00D83BFC">
        <w:rPr>
          <w:rFonts w:ascii="Garamond" w:hAnsi="Garamond" w:cs="Courier New"/>
          <w:bCs/>
          <w:color w:val="auto"/>
          <w:sz w:val="20"/>
        </w:rPr>
        <w:t>-</w:t>
      </w:r>
      <w:r w:rsidR="00D83BFC" w:rsidRPr="00705696">
        <w:rPr>
          <w:rFonts w:ascii="Garamond" w:hAnsi="Garamond" w:cs="Courier New"/>
          <w:bCs/>
          <w:color w:val="auto"/>
          <w:sz w:val="20"/>
        </w:rPr>
        <w:softHyphen/>
      </w:r>
      <w:r w:rsidR="00487ED2" w:rsidRPr="00705696">
        <w:rPr>
          <w:rFonts w:ascii="Garamond" w:hAnsi="Garamond"/>
          <w:bCs/>
          <w:i/>
          <w:color w:val="0000CC"/>
          <w:sz w:val="20"/>
        </w:rPr>
        <w:t>moi</w:t>
      </w:r>
      <w:r w:rsidRPr="00705696">
        <w:rPr>
          <w:rFonts w:ascii="Garamond" w:hAnsi="Garamond" w:cs="Courier New"/>
          <w:bCs/>
          <w:color w:val="auto"/>
          <w:sz w:val="20"/>
        </w:rPr>
        <w:t xml:space="preserve">. </w:t>
      </w:r>
    </w:p>
    <w:p w:rsidR="00CA1E0C" w:rsidRPr="00705696" w:rsidRDefault="00CA1E0C" w:rsidP="00B82165">
      <w:pPr>
        <w:pStyle w:val="Corpsdetexte"/>
        <w:ind w:right="-568"/>
        <w:jc w:val="left"/>
        <w:rPr>
          <w:rFonts w:ascii="Garamond" w:hAnsi="Garamond" w:cs="Courier New"/>
          <w:bCs/>
          <w:color w:val="auto"/>
          <w:sz w:val="20"/>
        </w:rPr>
      </w:pPr>
    </w:p>
    <w:p w:rsidR="0022784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le </w:t>
      </w:r>
      <w:r w:rsidRPr="00705696">
        <w:rPr>
          <w:rFonts w:ascii="Garamond" w:hAnsi="Garamond"/>
          <w:bCs/>
          <w:i/>
          <w:color w:val="0000CC"/>
          <w:sz w:val="20"/>
        </w:rPr>
        <w:t>non</w:t>
      </w:r>
      <w:r w:rsidR="00D83BFC">
        <w:rPr>
          <w:rFonts w:ascii="Garamond" w:hAnsi="Garamond" w:cs="Courier New"/>
          <w:bCs/>
          <w:color w:val="auto"/>
          <w:sz w:val="20"/>
        </w:rPr>
        <w:t>-</w:t>
      </w:r>
      <w:r w:rsidR="00D83BFC" w:rsidRPr="00705696">
        <w:rPr>
          <w:rFonts w:ascii="Garamond" w:hAnsi="Garamond" w:cs="Courier New"/>
          <w:bCs/>
          <w:color w:val="auto"/>
          <w:sz w:val="20"/>
        </w:rPr>
        <w:softHyphen/>
      </w:r>
      <w:r w:rsidRPr="00705696">
        <w:rPr>
          <w:rFonts w:ascii="Garamond" w:hAnsi="Garamond"/>
          <w:bCs/>
          <w:i/>
          <w:color w:val="0000CC"/>
          <w:sz w:val="20"/>
        </w:rPr>
        <w:t>moi</w:t>
      </w:r>
      <w:r w:rsidRPr="00705696">
        <w:rPr>
          <w:rFonts w:ascii="Garamond" w:hAnsi="Garamond" w:cs="Courier New"/>
          <w:bCs/>
          <w:color w:val="auto"/>
          <w:sz w:val="20"/>
        </w:rPr>
        <w:t xml:space="preserve"> se constitue à l’inté</w:t>
      </w:r>
      <w:r w:rsidRPr="00705696">
        <w:rPr>
          <w:rFonts w:ascii="Garamond" w:hAnsi="Garamond" w:cs="Courier New"/>
          <w:bCs/>
          <w:color w:val="auto"/>
          <w:sz w:val="20"/>
        </w:rPr>
        <w:softHyphen/>
        <w:t xml:space="preserve">rieur du cercle du </w:t>
      </w:r>
      <w:r w:rsidRPr="00705696">
        <w:rPr>
          <w:rFonts w:ascii="Garamond" w:hAnsi="Garamond"/>
          <w:bCs/>
          <w:i/>
          <w:color w:val="0000CC"/>
          <w:sz w:val="20"/>
        </w:rPr>
        <w:t>moi</w:t>
      </w:r>
      <w:r w:rsidRPr="00705696">
        <w:rPr>
          <w:rFonts w:ascii="Garamond" w:hAnsi="Garamond"/>
          <w:bCs/>
          <w:i/>
          <w:color w:val="auto"/>
          <w:sz w:val="20"/>
        </w:rPr>
        <w:t xml:space="preserve"> primitif</w:t>
      </w:r>
      <w:r w:rsidRPr="00705696">
        <w:rPr>
          <w:rFonts w:ascii="Garamond" w:hAnsi="Garamond" w:cs="Courier New"/>
          <w:bCs/>
          <w:color w:val="auto"/>
          <w:sz w:val="20"/>
        </w:rPr>
        <w:t xml:space="preserve">, et ce qui dans cet </w:t>
      </w:r>
      <w:r w:rsidRPr="00705696">
        <w:rPr>
          <w:rFonts w:ascii="Garamond" w:hAnsi="Garamond"/>
          <w:bCs/>
          <w:i/>
          <w:color w:val="auto"/>
          <w:sz w:val="20"/>
        </w:rPr>
        <w:t>objet</w:t>
      </w:r>
      <w:r w:rsidRPr="00705696">
        <w:rPr>
          <w:rFonts w:ascii="Garamond" w:hAnsi="Garamond" w:cs="Courier New"/>
          <w:bCs/>
          <w:color w:val="auto"/>
          <w:sz w:val="20"/>
        </w:rPr>
        <w:t xml:space="preserve"> mord, c’est ce que le fonctionnement </w:t>
      </w:r>
    </w:p>
    <w:p w:rsidR="00BF3196" w:rsidRPr="00D83BFC"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de l’</w:t>
      </w:r>
      <w:r w:rsidRPr="00705696">
        <w:rPr>
          <w:rFonts w:ascii="Garamond" w:hAnsi="Garamond"/>
          <w:bCs/>
          <w:i/>
          <w:color w:val="0000CC"/>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n’arrivera jamais à évacuer, c’est là </w:t>
      </w:r>
      <w:r w:rsidRPr="00D83BFC">
        <w:rPr>
          <w:rFonts w:ascii="Garamond" w:hAnsi="Garamond" w:cs="Courier New"/>
          <w:bCs/>
          <w:i/>
          <w:color w:val="auto"/>
          <w:sz w:val="20"/>
        </w:rPr>
        <w:t>l’origi</w:t>
      </w:r>
      <w:r w:rsidRPr="00D83BFC">
        <w:rPr>
          <w:rFonts w:ascii="Garamond" w:hAnsi="Garamond" w:cs="Courier New"/>
          <w:bCs/>
          <w:i/>
          <w:color w:val="auto"/>
          <w:sz w:val="20"/>
        </w:rPr>
        <w:softHyphen/>
        <w:t xml:space="preserve">ne de ce que nous retrouverons plus tard, dans la fonction dite du </w:t>
      </w:r>
      <w:r w:rsidRPr="00D83BFC">
        <w:rPr>
          <w:rFonts w:ascii="Garamond" w:hAnsi="Garamond"/>
          <w:bCs/>
          <w:i/>
          <w:iCs/>
          <w:color w:val="auto"/>
          <w:sz w:val="20"/>
        </w:rPr>
        <w:t>mau</w:t>
      </w:r>
      <w:r w:rsidRPr="00D83BFC">
        <w:rPr>
          <w:rFonts w:ascii="Garamond" w:hAnsi="Garamond"/>
          <w:bCs/>
          <w:i/>
          <w:iCs/>
          <w:color w:val="auto"/>
          <w:sz w:val="20"/>
        </w:rPr>
        <w:softHyphen/>
        <w:t>vais objet</w:t>
      </w:r>
      <w:r w:rsidRPr="00D83BFC">
        <w:rPr>
          <w:rFonts w:ascii="Garamond" w:hAnsi="Garamond" w:cs="Courier New"/>
          <w:bCs/>
          <w:i/>
          <w:color w:val="auto"/>
          <w:sz w:val="20"/>
        </w:rPr>
        <w:t>.</w:t>
      </w:r>
    </w:p>
    <w:p w:rsidR="00487ED2"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le voyez donc ici, ce qui articule ce niveau du fonctionnement, c’est quelque chose d’abord qui donne l’amorce à une possible articula</w:t>
      </w:r>
      <w:r w:rsidRPr="00705696">
        <w:rPr>
          <w:rFonts w:ascii="Garamond" w:hAnsi="Garamond" w:cs="Courier New"/>
          <w:bCs/>
          <w:color w:val="auto"/>
          <w:sz w:val="20"/>
        </w:rPr>
        <w:softHyphen/>
        <w:t>tion de l’</w:t>
      </w:r>
      <w:r w:rsidRPr="00705696">
        <w:rPr>
          <w:rFonts w:ascii="Garamond" w:hAnsi="Garamond"/>
          <w:bCs/>
          <w:i/>
          <w:iCs/>
          <w:color w:val="auto"/>
          <w:sz w:val="20"/>
        </w:rPr>
        <w:t>aliénation</w:t>
      </w:r>
      <w:r w:rsidRPr="00705696">
        <w:rPr>
          <w:rFonts w:ascii="Garamond" w:hAnsi="Garamond" w:cs="Courier New"/>
          <w:bCs/>
          <w:color w:val="auto"/>
          <w:sz w:val="20"/>
        </w:rPr>
        <w:t xml:space="preserve">. Car, en fin de compte, ce qui est du champ du </w:t>
      </w:r>
      <w:r w:rsidRPr="00705696">
        <w:rPr>
          <w:rFonts w:ascii="Garamond" w:hAnsi="Garamond"/>
          <w:bCs/>
          <w:i/>
          <w:color w:val="auto"/>
          <w:sz w:val="20"/>
        </w:rPr>
        <w:t>Lust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c’est </w:t>
      </w:r>
      <w:r w:rsidR="00D83BFC">
        <w:rPr>
          <w:rFonts w:ascii="Garamond" w:hAnsi="Garamond" w:cs="Courier New"/>
          <w:bCs/>
          <w:color w:val="auto"/>
          <w:sz w:val="20"/>
        </w:rPr>
        <w:t>-</w:t>
      </w:r>
      <w:r w:rsidR="00D83BFC" w:rsidRPr="00705696">
        <w:rPr>
          <w:rFonts w:ascii="Garamond" w:hAnsi="Garamond" w:cs="Courier New"/>
          <w:bCs/>
          <w:color w:val="auto"/>
          <w:sz w:val="20"/>
        </w:rPr>
        <w:softHyphen/>
      </w:r>
      <w:r w:rsidRPr="00705696">
        <w:rPr>
          <w:rFonts w:ascii="Garamond" w:hAnsi="Garamond" w:cs="Courier New"/>
          <w:bCs/>
          <w:color w:val="auto"/>
          <w:sz w:val="20"/>
        </w:rPr>
        <w:t xml:space="preserve"> dit FREUD </w:t>
      </w:r>
      <w:r w:rsidR="00D83BFC">
        <w:rPr>
          <w:rFonts w:ascii="Garamond" w:hAnsi="Garamond" w:cs="Courier New"/>
          <w:bCs/>
          <w:color w:val="auto"/>
          <w:sz w:val="20"/>
        </w:rPr>
        <w:t>-</w:t>
      </w:r>
      <w:r w:rsidR="00D83BFC" w:rsidRPr="00705696">
        <w:rPr>
          <w:rFonts w:ascii="Garamond" w:hAnsi="Garamond" w:cs="Courier New"/>
          <w:bCs/>
          <w:color w:val="auto"/>
          <w:sz w:val="20"/>
        </w:rPr>
        <w:softHyphen/>
      </w:r>
      <w:r w:rsidRPr="00705696">
        <w:rPr>
          <w:rFonts w:ascii="Garamond" w:hAnsi="Garamond" w:cs="Courier New"/>
          <w:bCs/>
          <w:color w:val="auto"/>
          <w:sz w:val="20"/>
        </w:rPr>
        <w:t xml:space="preserve"> dans la zone extérieure à </w:t>
      </w:r>
      <w:r w:rsidRPr="00705696">
        <w:rPr>
          <w:rFonts w:ascii="Garamond" w:hAnsi="Garamond" w:cs="Courier New"/>
          <w:bCs/>
          <w:iCs/>
          <w:color w:val="auto"/>
          <w:sz w:val="20"/>
        </w:rPr>
        <w:t>l’</w:t>
      </w:r>
      <w:r w:rsidRPr="00705696">
        <w:rPr>
          <w:rFonts w:ascii="Garamond" w:hAnsi="Garamond"/>
          <w:bCs/>
          <w:i/>
          <w:color w:val="0000CC"/>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c’est quand même </w:t>
      </w:r>
      <w:r w:rsidRPr="00705696">
        <w:rPr>
          <w:rFonts w:ascii="Garamond" w:hAnsi="Garamond"/>
          <w:bCs/>
          <w:i/>
          <w:color w:val="auto"/>
          <w:sz w:val="20"/>
        </w:rPr>
        <w:t>quelque chose</w:t>
      </w:r>
      <w:r w:rsidRPr="00705696">
        <w:rPr>
          <w:rFonts w:ascii="Garamond" w:hAnsi="Garamond" w:cs="Courier New"/>
          <w:bCs/>
          <w:color w:val="auto"/>
          <w:sz w:val="20"/>
        </w:rPr>
        <w:t xml:space="preserve"> dont il faut s’occuper. Il y a </w:t>
      </w:r>
      <w:r w:rsidRPr="00705696">
        <w:rPr>
          <w:rFonts w:ascii="Garamond" w:hAnsi="Garamond"/>
          <w:bCs/>
          <w:i/>
          <w:iCs/>
          <w:color w:val="auto"/>
          <w:sz w:val="20"/>
        </w:rPr>
        <w:t>quelque chose</w:t>
      </w:r>
      <w:r w:rsidRPr="00705696">
        <w:rPr>
          <w:rFonts w:ascii="Garamond" w:hAnsi="Garamond" w:cs="Courier New"/>
          <w:bCs/>
          <w:i/>
          <w:color w:val="auto"/>
          <w:sz w:val="20"/>
        </w:rPr>
        <w:t xml:space="preserve"> où la parfaite tranquillité de </w:t>
      </w:r>
      <w:r w:rsidRPr="00705696">
        <w:rPr>
          <w:rFonts w:ascii="Garamond" w:hAnsi="Garamond" w:cs="Courier New"/>
          <w:bCs/>
          <w:i/>
          <w:iCs/>
          <w:color w:val="auto"/>
          <w:sz w:val="20"/>
        </w:rPr>
        <w:t>l’</w:t>
      </w:r>
      <w:r w:rsidRPr="00705696">
        <w:rPr>
          <w:rFonts w:ascii="Garamond" w:hAnsi="Garamond" w:cs="Courier New"/>
          <w:bCs/>
          <w:i/>
          <w:color w:val="auto"/>
          <w:sz w:val="20"/>
        </w:rPr>
        <w:t>Ich choit</w:t>
      </w:r>
      <w:r w:rsidRPr="00705696">
        <w:rPr>
          <w:rFonts w:ascii="Garamond" w:hAnsi="Garamond" w:cs="Courier New"/>
          <w:bCs/>
          <w:color w:val="auto"/>
          <w:sz w:val="20"/>
        </w:rPr>
        <w:t xml:space="preserve">. </w:t>
      </w:r>
    </w:p>
    <w:p w:rsidR="00487ED2" w:rsidRPr="00705696" w:rsidRDefault="00487ED2" w:rsidP="00B82165">
      <w:pPr>
        <w:pStyle w:val="Corpsdetexte"/>
        <w:ind w:right="-568"/>
        <w:jc w:val="left"/>
        <w:rPr>
          <w:rFonts w:ascii="Garamond" w:hAnsi="Garamond" w:cs="Courier New"/>
          <w:bCs/>
          <w:color w:val="auto"/>
          <w:sz w:val="20"/>
        </w:rPr>
      </w:pPr>
    </w:p>
    <w:p w:rsidR="00086BB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ceci ne comporte pas l’exigence de la dis</w:t>
      </w:r>
      <w:r w:rsidRPr="00705696">
        <w:rPr>
          <w:rFonts w:ascii="Garamond" w:hAnsi="Garamond" w:cs="Courier New"/>
          <w:bCs/>
          <w:color w:val="auto"/>
          <w:sz w:val="20"/>
        </w:rPr>
        <w:softHyphen/>
        <w:t>parition de l’appareil, bien au contraire. Ici l’</w:t>
      </w:r>
      <w:r w:rsidRPr="00705696">
        <w:rPr>
          <w:rFonts w:ascii="Garamond" w:hAnsi="Garamond"/>
          <w:bCs/>
          <w:i/>
          <w:color w:val="auto"/>
          <w:sz w:val="20"/>
        </w:rPr>
        <w:t>écornure</w:t>
      </w:r>
      <w:r w:rsidRPr="00705696">
        <w:rPr>
          <w:rFonts w:ascii="Garamond" w:hAnsi="Garamond" w:cs="Courier New"/>
          <w:bCs/>
          <w:color w:val="auto"/>
          <w:sz w:val="20"/>
        </w:rPr>
        <w:t xml:space="preserve"> ou l’</w:t>
      </w:r>
      <w:r w:rsidRPr="00705696">
        <w:rPr>
          <w:rFonts w:ascii="Garamond" w:hAnsi="Garamond"/>
          <w:bCs/>
          <w:i/>
          <w:color w:val="auto"/>
          <w:sz w:val="20"/>
        </w:rPr>
        <w:t>écornage</w:t>
      </w:r>
      <w:r w:rsidRPr="00705696">
        <w:rPr>
          <w:rFonts w:ascii="Garamond" w:hAnsi="Garamond" w:cs="Courier New"/>
          <w:bCs/>
          <w:color w:val="auto"/>
          <w:sz w:val="20"/>
        </w:rPr>
        <w:t xml:space="preserve"> dont je parle dans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la dialectique du sujet à l’Autre</w:t>
      </w:r>
      <w:r w:rsidR="00227842">
        <w:rPr>
          <w:rFonts w:ascii="Garamond" w:hAnsi="Garamond" w:cs="Courier New"/>
          <w:bCs/>
          <w:color w:val="auto"/>
          <w:sz w:val="20"/>
        </w:rPr>
        <w:t xml:space="preserve"> se produit dans l’autre sens. </w:t>
      </w:r>
      <w:r w:rsidRPr="00705696">
        <w:rPr>
          <w:rFonts w:ascii="Garamond" w:hAnsi="Garamond" w:cs="Courier New"/>
          <w:bCs/>
          <w:color w:val="auto"/>
          <w:sz w:val="20"/>
        </w:rPr>
        <w:t xml:space="preserve">La formule de ceci, c’est le </w:t>
      </w:r>
      <w:r w:rsidRPr="00705696">
        <w:rPr>
          <w:rFonts w:ascii="Garamond" w:hAnsi="Garamond" w:cs="Courier New"/>
          <w:sz w:val="20"/>
        </w:rPr>
        <w:t>« </w:t>
      </w:r>
      <w:r w:rsidRPr="00705696">
        <w:rPr>
          <w:rFonts w:ascii="Garamond" w:hAnsi="Garamond"/>
          <w:bCs/>
          <w:i/>
          <w:color w:val="auto"/>
          <w:sz w:val="20"/>
        </w:rPr>
        <w:t>pas de bien sans mal</w:t>
      </w:r>
      <w:r w:rsidRPr="00705696">
        <w:rPr>
          <w:rFonts w:ascii="Garamond" w:hAnsi="Garamond" w:cs="Courier New"/>
          <w:sz w:val="20"/>
        </w:rPr>
        <w:t> »</w:t>
      </w:r>
      <w:r w:rsidRPr="00705696">
        <w:rPr>
          <w:rFonts w:ascii="Garamond" w:hAnsi="Garamond" w:cs="Courier New"/>
          <w:bCs/>
          <w:color w:val="auto"/>
          <w:sz w:val="20"/>
        </w:rPr>
        <w:t xml:space="preserve">, </w:t>
      </w:r>
      <w:r w:rsidRPr="00705696">
        <w:rPr>
          <w:rFonts w:ascii="Garamond" w:hAnsi="Garamond" w:cs="Courier New"/>
          <w:sz w:val="20"/>
        </w:rPr>
        <w:t>« </w:t>
      </w:r>
      <w:r w:rsidRPr="00705696">
        <w:rPr>
          <w:rFonts w:ascii="Garamond" w:hAnsi="Garamond"/>
          <w:bCs/>
          <w:i/>
          <w:color w:val="auto"/>
          <w:sz w:val="20"/>
        </w:rPr>
        <w:t>pas de bien sans souffrance</w:t>
      </w:r>
      <w:r w:rsidRPr="00705696">
        <w:rPr>
          <w:rFonts w:ascii="Garamond" w:hAnsi="Garamond" w:cs="Courier New"/>
          <w:sz w:val="20"/>
        </w:rPr>
        <w:t xml:space="preserve"> »</w:t>
      </w:r>
      <w:r w:rsidRPr="00705696">
        <w:rPr>
          <w:rFonts w:ascii="Garamond" w:hAnsi="Garamond" w:cs="Courier New"/>
          <w:bCs/>
          <w:color w:val="auto"/>
          <w:sz w:val="20"/>
        </w:rPr>
        <w:t xml:space="preserve">, et qui garde à ce bien, à ce mal, son caractère d’alternance, de dosage possible, qui est en effet celui où l’articulation que je donnais tout à l’heure du couple des signifiants va se réduire, et faussement. </w:t>
      </w:r>
    </w:p>
    <w:p w:rsidR="00BF3196" w:rsidRPr="00705696" w:rsidRDefault="00BF3196" w:rsidP="00B82165">
      <w:pPr>
        <w:pStyle w:val="Corpsdetexte"/>
        <w:ind w:right="-568"/>
        <w:jc w:val="left"/>
        <w:rPr>
          <w:rFonts w:ascii="Garamond" w:hAnsi="Garamond" w:cs="Courier New"/>
          <w:bCs/>
          <w:color w:val="auto"/>
          <w:sz w:val="20"/>
        </w:rPr>
      </w:pPr>
    </w:p>
    <w:p w:rsidR="006B0CBF"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pour reprendre les choses au niveau de ce bien et de ce mal primitif, de </w:t>
      </w:r>
      <w:r w:rsidRPr="00D83BFC">
        <w:rPr>
          <w:rFonts w:ascii="Garamond" w:hAnsi="Garamond" w:cs="Courier New"/>
          <w:bCs/>
          <w:i/>
          <w:color w:val="auto"/>
          <w:sz w:val="20"/>
        </w:rPr>
        <w:t>l’hédonisme</w:t>
      </w:r>
      <w:r w:rsidRPr="00705696">
        <w:rPr>
          <w:rFonts w:ascii="Garamond" w:hAnsi="Garamond" w:cs="Courier New"/>
          <w:bCs/>
          <w:color w:val="auto"/>
          <w:sz w:val="20"/>
        </w:rPr>
        <w:t xml:space="preserve"> dont chacun sait qu’il échoue, qu’il dérape pour expliquer la mécanique du désir, c’est qu’à passer à l’autre registre, à l’articulation aliénante, cec</w:t>
      </w:r>
      <w:r w:rsidR="00D83BFC">
        <w:rPr>
          <w:rFonts w:ascii="Garamond" w:hAnsi="Garamond" w:cs="Courier New"/>
          <w:bCs/>
          <w:color w:val="auto"/>
          <w:sz w:val="20"/>
        </w:rPr>
        <w:t xml:space="preserve">i s’exprime tout différemment. </w:t>
      </w:r>
      <w:r w:rsidRPr="00705696">
        <w:rPr>
          <w:rFonts w:ascii="Garamond" w:hAnsi="Garamond" w:cs="Courier New"/>
          <w:bCs/>
          <w:color w:val="auto"/>
          <w:sz w:val="20"/>
        </w:rPr>
        <w:t xml:space="preserve">Et je rougis presque ici d’agiter ces chiffons avec lesquels les imbéciles font </w:t>
      </w:r>
      <w:r w:rsidRPr="00705696">
        <w:rPr>
          <w:rFonts w:ascii="Garamond" w:hAnsi="Garamond"/>
          <w:bCs/>
          <w:i/>
          <w:color w:val="auto"/>
          <w:sz w:val="20"/>
        </w:rPr>
        <w:t>joujou</w:t>
      </w:r>
      <w:r w:rsidRPr="00705696">
        <w:rPr>
          <w:rFonts w:ascii="Garamond" w:hAnsi="Garamond" w:cs="Courier New"/>
          <w:bCs/>
          <w:color w:val="auto"/>
          <w:sz w:val="20"/>
        </w:rPr>
        <w:t xml:space="preserve"> depuis si longtemps : </w:t>
      </w:r>
      <w:r w:rsidRPr="00705696">
        <w:rPr>
          <w:rFonts w:ascii="Garamond" w:hAnsi="Garamond" w:cs="Courier New"/>
          <w:sz w:val="20"/>
        </w:rPr>
        <w:t>« </w:t>
      </w:r>
      <w:r w:rsidR="00D83BFC">
        <w:rPr>
          <w:rFonts w:ascii="Garamond" w:hAnsi="Garamond"/>
          <w:bCs/>
          <w:i/>
          <w:iCs/>
          <w:color w:val="auto"/>
          <w:sz w:val="20"/>
        </w:rPr>
        <w:t>A</w:t>
      </w:r>
      <w:r w:rsidRPr="00705696">
        <w:rPr>
          <w:rFonts w:ascii="Garamond" w:hAnsi="Garamond"/>
          <w:bCs/>
          <w:i/>
          <w:iCs/>
          <w:color w:val="auto"/>
          <w:sz w:val="20"/>
        </w:rPr>
        <w:t>u</w:t>
      </w:r>
      <w:r w:rsidR="00D83BFC">
        <w:rPr>
          <w:rFonts w:ascii="Garamond" w:hAnsi="Garamond"/>
          <w:bCs/>
          <w:i/>
          <w:iCs/>
          <w:color w:val="auto"/>
          <w:sz w:val="20"/>
        </w:rPr>
        <w:t>-</w:t>
      </w:r>
      <w:r w:rsidRPr="00705696">
        <w:rPr>
          <w:rFonts w:ascii="Garamond" w:hAnsi="Garamond"/>
          <w:bCs/>
          <w:i/>
          <w:iCs/>
          <w:color w:val="auto"/>
          <w:sz w:val="20"/>
        </w:rPr>
        <w:t>delà du bien et du mal</w:t>
      </w:r>
      <w:r w:rsidRPr="00705696">
        <w:rPr>
          <w:rFonts w:ascii="Garamond" w:hAnsi="Garamond" w:cs="Courier New"/>
          <w:sz w:val="20"/>
        </w:rPr>
        <w:t> »</w:t>
      </w:r>
      <w:r w:rsidRPr="00705696">
        <w:rPr>
          <w:rFonts w:ascii="Garamond" w:hAnsi="Garamond" w:cs="Courier New"/>
          <w:bCs/>
          <w:color w:val="auto"/>
          <w:sz w:val="20"/>
        </w:rPr>
        <w:t xml:space="preserve"> sans savoir exactement de quoi ils parlent.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n’en reste pas moins qu’il faut articuler ce qui se passe au niveau de </w:t>
      </w:r>
      <w:r w:rsidRPr="00705696">
        <w:rPr>
          <w:rFonts w:ascii="Garamond" w:hAnsi="Garamond"/>
          <w:bCs/>
          <w:i/>
          <w:color w:val="auto"/>
          <w:sz w:val="20"/>
        </w:rPr>
        <w:t>l’articulation aliénante</w:t>
      </w:r>
      <w:r w:rsidRPr="00705696">
        <w:rPr>
          <w:rFonts w:ascii="Garamond" w:hAnsi="Garamond" w:cs="Courier New"/>
          <w:bCs/>
          <w:color w:val="auto"/>
          <w:sz w:val="20"/>
        </w:rPr>
        <w:t xml:space="preserve">, comme un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086BB7">
      <w:pPr>
        <w:pStyle w:val="Corpsdetexte"/>
        <w:ind w:left="1416" w:right="-568" w:firstLine="708"/>
        <w:jc w:val="left"/>
        <w:rPr>
          <w:rFonts w:ascii="Garamond" w:hAnsi="Garamond" w:cs="Courier New"/>
          <w:bCs/>
          <w:color w:val="auto"/>
          <w:sz w:val="20"/>
        </w:rPr>
      </w:pPr>
      <w:r w:rsidRPr="00705696">
        <w:rPr>
          <w:rFonts w:ascii="Garamond" w:hAnsi="Garamond" w:cs="Courier New"/>
          <w:sz w:val="20"/>
        </w:rPr>
        <w:t>« </w:t>
      </w:r>
      <w:r w:rsidRPr="00705696">
        <w:rPr>
          <w:rFonts w:ascii="Garamond" w:hAnsi="Garamond"/>
          <w:bCs/>
          <w:i/>
          <w:color w:val="auto"/>
          <w:sz w:val="20"/>
        </w:rPr>
        <w:t>pas de mal sans qu’il en résulte un bien</w:t>
      </w:r>
      <w:r w:rsidRPr="00705696">
        <w:rPr>
          <w:rFonts w:ascii="Garamond" w:hAnsi="Garamond" w:cs="Courier New"/>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quand le bien est là : </w:t>
      </w:r>
    </w:p>
    <w:p w:rsidR="00BF3196" w:rsidRPr="00705696" w:rsidRDefault="00BF3196" w:rsidP="00B82165">
      <w:pPr>
        <w:pStyle w:val="Corpsdetexte"/>
        <w:ind w:left="1416" w:right="-568" w:firstLine="708"/>
        <w:jc w:val="left"/>
        <w:rPr>
          <w:rFonts w:ascii="Garamond" w:hAnsi="Garamond" w:cs="Courier New"/>
          <w:bCs/>
          <w:color w:val="auto"/>
          <w:sz w:val="20"/>
        </w:rPr>
      </w:pPr>
      <w:r w:rsidRPr="00705696">
        <w:rPr>
          <w:rFonts w:ascii="Garamond" w:hAnsi="Garamond" w:cs="Courier New"/>
          <w:sz w:val="20"/>
        </w:rPr>
        <w:t>« </w:t>
      </w:r>
      <w:r w:rsidRPr="00705696">
        <w:rPr>
          <w:rFonts w:ascii="Garamond" w:hAnsi="Garamond"/>
          <w:bCs/>
          <w:i/>
          <w:color w:val="auto"/>
          <w:sz w:val="20"/>
        </w:rPr>
        <w:t>il n’y a pas de bien qui tienne avec le mal</w:t>
      </w:r>
      <w:r w:rsidRPr="00705696">
        <w:rPr>
          <w:rFonts w:ascii="Garamond" w:hAnsi="Garamond" w:cs="Courier New"/>
          <w:sz w:val="20"/>
        </w:rPr>
        <w:t> ».</w:t>
      </w:r>
    </w:p>
    <w:p w:rsidR="00D83BFC" w:rsidRDefault="00D83BFC" w:rsidP="00B82165">
      <w:pPr>
        <w:pStyle w:val="Corpsdetexte"/>
        <w:ind w:right="-568"/>
        <w:jc w:val="left"/>
        <w:rPr>
          <w:rFonts w:ascii="Garamond" w:hAnsi="Garamond" w:cs="Courier New"/>
          <w:bCs/>
          <w:color w:val="auto"/>
          <w:sz w:val="20"/>
        </w:rPr>
      </w:pPr>
    </w:p>
    <w:p w:rsidR="00086BB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pour ça qu’à se situer dans le registre pur et simple du plaisir, l’éthique échoue, et que très légitimement KANT lui objecte </w:t>
      </w:r>
    </w:p>
    <w:p w:rsidR="00086BB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le </w:t>
      </w:r>
      <w:r w:rsidRPr="00705696">
        <w:rPr>
          <w:rFonts w:ascii="Garamond" w:hAnsi="Garamond"/>
          <w:bCs/>
          <w:i/>
          <w:iCs/>
          <w:color w:val="0000CC"/>
          <w:sz w:val="20"/>
        </w:rPr>
        <w:t>Souverain bien</w:t>
      </w:r>
      <w:r w:rsidRPr="00705696">
        <w:rPr>
          <w:rFonts w:ascii="Garamond" w:hAnsi="Garamond" w:cs="Courier New"/>
          <w:bCs/>
          <w:color w:val="auto"/>
          <w:sz w:val="20"/>
        </w:rPr>
        <w:t xml:space="preserve"> ne saurait en être aucunement conçu d’infinitisation d’un </w:t>
      </w:r>
      <w:r w:rsidRPr="00705696">
        <w:rPr>
          <w:rFonts w:ascii="Garamond" w:hAnsi="Garamond"/>
          <w:bCs/>
          <w:i/>
          <w:color w:val="auto"/>
          <w:sz w:val="20"/>
        </w:rPr>
        <w:t>petit bien</w:t>
      </w:r>
      <w:r w:rsidRPr="00705696">
        <w:rPr>
          <w:rFonts w:ascii="Garamond" w:hAnsi="Garamond" w:cs="Courier New"/>
          <w:bCs/>
          <w:color w:val="auto"/>
          <w:sz w:val="20"/>
        </w:rPr>
        <w:t xml:space="preserve"> quelconque, </w:t>
      </w:r>
      <w:r w:rsidR="00D83BFC">
        <w:rPr>
          <w:rFonts w:ascii="Garamond" w:hAnsi="Garamond" w:cs="Courier New"/>
          <w:bCs/>
          <w:color w:val="auto"/>
          <w:sz w:val="20"/>
        </w:rPr>
        <w:t>c</w:t>
      </w:r>
      <w:r w:rsidRPr="00705696">
        <w:rPr>
          <w:rFonts w:ascii="Garamond" w:hAnsi="Garamond" w:cs="Courier New"/>
          <w:bCs/>
          <w:color w:val="auto"/>
          <w:sz w:val="20"/>
        </w:rPr>
        <w:t>ar</w:t>
      </w:r>
      <w:r w:rsidR="00D83BFC">
        <w:rPr>
          <w:rFonts w:ascii="Garamond" w:hAnsi="Garamond" w:cs="Courier New"/>
          <w:bCs/>
          <w:color w:val="auto"/>
          <w:sz w:val="20"/>
        </w:rPr>
        <w:t xml:space="preserve"> -</w:t>
      </w:r>
      <w:r w:rsidRPr="00705696">
        <w:rPr>
          <w:rFonts w:ascii="Garamond" w:hAnsi="Garamond" w:cs="Courier New"/>
          <w:bCs/>
          <w:color w:val="auto"/>
          <w:sz w:val="20"/>
        </w:rPr>
        <w:t xml:space="preserve"> comme il l’observe</w:t>
      </w:r>
      <w:r w:rsidR="00D83BFC">
        <w:rPr>
          <w:rFonts w:ascii="Garamond" w:hAnsi="Garamond" w:cs="Courier New"/>
          <w:bCs/>
          <w:color w:val="auto"/>
          <w:sz w:val="20"/>
        </w:rPr>
        <w:t xml:space="preserve"> </w:t>
      </w:r>
      <w:r w:rsidR="00086BB7">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n’y a pas de loi pos</w:t>
      </w:r>
      <w:r w:rsidRPr="00705696">
        <w:rPr>
          <w:rFonts w:ascii="Garamond" w:hAnsi="Garamond" w:cs="Courier New"/>
          <w:bCs/>
          <w:color w:val="auto"/>
          <w:sz w:val="20"/>
        </w:rPr>
        <w:softHyphen/>
        <w:t xml:space="preserve">sible à donner, de ce qui peut être </w:t>
      </w:r>
      <w:r w:rsidR="00CA1E0C" w:rsidRPr="00705696">
        <w:rPr>
          <w:rFonts w:ascii="Garamond" w:hAnsi="Garamond"/>
          <w:bCs/>
          <w:i/>
          <w:color w:val="0000CC"/>
          <w:sz w:val="20"/>
        </w:rPr>
        <w:t xml:space="preserve">le </w:t>
      </w:r>
      <w:r w:rsidRPr="00705696">
        <w:rPr>
          <w:rFonts w:ascii="Garamond" w:hAnsi="Garamond"/>
          <w:bCs/>
          <w:i/>
          <w:color w:val="0000CC"/>
          <w:sz w:val="20"/>
        </w:rPr>
        <w:t>bien</w:t>
      </w:r>
      <w:r w:rsidRPr="00705696">
        <w:rPr>
          <w:rFonts w:ascii="Garamond" w:hAnsi="Garamond" w:cs="Courier New"/>
          <w:bCs/>
          <w:color w:val="auto"/>
          <w:sz w:val="20"/>
        </w:rPr>
        <w:t xml:space="preserve"> dans les objets.</w:t>
      </w:r>
    </w:p>
    <w:p w:rsidR="00BF3196" w:rsidRPr="00705696" w:rsidRDefault="00BF3196" w:rsidP="00B82165">
      <w:pPr>
        <w:pStyle w:val="Corpsdetexte"/>
        <w:ind w:right="-568"/>
        <w:jc w:val="left"/>
        <w:rPr>
          <w:rFonts w:ascii="Garamond" w:hAnsi="Garamond" w:cs="Courier New"/>
          <w:bCs/>
          <w:color w:val="auto"/>
          <w:sz w:val="20"/>
        </w:rPr>
      </w:pPr>
    </w:p>
    <w:p w:rsidR="00086BB7" w:rsidRDefault="00BF3196" w:rsidP="00C13D41">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Le </w:t>
      </w:r>
      <w:r w:rsidR="00CA1E0C" w:rsidRPr="00705696">
        <w:rPr>
          <w:rFonts w:ascii="Garamond" w:hAnsi="Garamond"/>
          <w:bCs/>
          <w:i/>
          <w:iCs/>
          <w:color w:val="0000CC"/>
          <w:sz w:val="20"/>
        </w:rPr>
        <w:t>Souverain bien</w:t>
      </w:r>
      <w:r w:rsidR="00086BB7">
        <w:rPr>
          <w:rFonts w:ascii="Garamond" w:hAnsi="Garamond" w:cs="Courier New"/>
          <w:bCs/>
          <w:color w:val="auto"/>
          <w:sz w:val="20"/>
        </w:rPr>
        <w:t xml:space="preserve">, </w:t>
      </w:r>
      <w:r w:rsidRPr="00705696">
        <w:rPr>
          <w:rFonts w:ascii="Garamond" w:hAnsi="Garamond" w:cs="Courier New"/>
          <w:bCs/>
          <w:color w:val="auto"/>
          <w:sz w:val="20"/>
        </w:rPr>
        <w:t>si tant est que ce terme qui fait confusion doive être maintenu</w:t>
      </w:r>
      <w:r w:rsidR="00086BB7">
        <w:rPr>
          <w:rFonts w:ascii="Garamond" w:hAnsi="Garamond" w:cs="Courier New"/>
          <w:bCs/>
          <w:color w:val="auto"/>
          <w:sz w:val="20"/>
        </w:rPr>
        <w:t xml:space="preserve">, </w:t>
      </w:r>
      <w:r w:rsidRPr="00705696">
        <w:rPr>
          <w:rFonts w:ascii="Garamond" w:hAnsi="Garamond" w:cs="Courier New"/>
          <w:bCs/>
          <w:color w:val="auto"/>
          <w:sz w:val="20"/>
        </w:rPr>
        <w:t xml:space="preserve">ne peut se retrouver qu’au niveau de la loi, </w:t>
      </w:r>
    </w:p>
    <w:p w:rsidR="006B0CBF"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j’ai démon</w:t>
      </w:r>
      <w:r w:rsidRPr="00705696">
        <w:rPr>
          <w:rFonts w:ascii="Garamond" w:hAnsi="Garamond" w:cs="Courier New"/>
          <w:bCs/>
          <w:color w:val="auto"/>
          <w:sz w:val="20"/>
        </w:rPr>
        <w:softHyphen/>
        <w:t>tré dans mon article KANT sur SADE</w:t>
      </w:r>
      <w:r w:rsidR="00086BB7">
        <w:rPr>
          <w:rFonts w:ascii="Garamond" w:hAnsi="Garamond" w:cs="Courier New"/>
          <w:bCs/>
          <w:color w:val="auto"/>
          <w:sz w:val="20"/>
        </w:rPr>
        <w:t> :</w:t>
      </w:r>
      <w:r w:rsidRPr="00705696">
        <w:rPr>
          <w:rFonts w:ascii="Garamond" w:hAnsi="Garamond" w:cs="Courier New"/>
          <w:bCs/>
          <w:color w:val="auto"/>
          <w:sz w:val="20"/>
        </w:rPr>
        <w:t xml:space="preserve"> </w:t>
      </w:r>
      <w:r w:rsidR="00086BB7">
        <w:rPr>
          <w:rFonts w:ascii="Garamond" w:hAnsi="Garamond" w:cs="Courier New"/>
          <w:bCs/>
          <w:color w:val="auto"/>
          <w:sz w:val="20"/>
        </w:rPr>
        <w:t>« </w:t>
      </w:r>
      <w:r w:rsidRPr="00705696">
        <w:rPr>
          <w:rFonts w:ascii="Garamond" w:hAnsi="Garamond"/>
          <w:bCs/>
          <w:i/>
          <w:iCs/>
          <w:color w:val="auto"/>
          <w:sz w:val="20"/>
        </w:rPr>
        <w:t>K</w:t>
      </w:r>
      <w:r w:rsidR="00086BB7" w:rsidRPr="00705696">
        <w:rPr>
          <w:rFonts w:ascii="Garamond" w:hAnsi="Garamond"/>
          <w:bCs/>
          <w:i/>
          <w:iCs/>
          <w:color w:val="auto"/>
          <w:sz w:val="20"/>
        </w:rPr>
        <w:t>ant</w:t>
      </w:r>
      <w:r w:rsidRPr="00705696">
        <w:rPr>
          <w:rFonts w:ascii="Garamond" w:hAnsi="Garamond"/>
          <w:bCs/>
          <w:i/>
          <w:iCs/>
          <w:color w:val="auto"/>
          <w:sz w:val="20"/>
        </w:rPr>
        <w:t xml:space="preserve"> avec S</w:t>
      </w:r>
      <w:r w:rsidR="00086BB7" w:rsidRPr="00705696">
        <w:rPr>
          <w:rFonts w:ascii="Garamond" w:hAnsi="Garamond"/>
          <w:bCs/>
          <w:i/>
          <w:iCs/>
          <w:color w:val="auto"/>
          <w:sz w:val="20"/>
        </w:rPr>
        <w:t>ade</w:t>
      </w:r>
      <w:r w:rsidR="00086BB7">
        <w:rPr>
          <w:rFonts w:ascii="Garamond" w:hAnsi="Garamond"/>
          <w:bCs/>
          <w:i/>
          <w:iCs/>
          <w:color w:val="auto"/>
          <w:sz w:val="20"/>
        </w:rPr>
        <w:t xml:space="preserve"> » </w:t>
      </w:r>
      <w:r w:rsidRPr="00705696">
        <w:rPr>
          <w:rFonts w:ascii="Garamond" w:hAnsi="Garamond" w:cs="Courier New"/>
          <w:bCs/>
          <w:color w:val="auto"/>
          <w:sz w:val="20"/>
        </w:rPr>
        <w:t xml:space="preserve">que ceci veut dire qu’au niveau du désir, passivité, narcissisme, ambivalence : telles sont les caractéristiques qui gouvernent la </w:t>
      </w:r>
      <w:r w:rsidRPr="00705696">
        <w:rPr>
          <w:rFonts w:ascii="Garamond" w:hAnsi="Garamond"/>
          <w:bCs/>
          <w:i/>
          <w:iCs/>
          <w:color w:val="auto"/>
          <w:sz w:val="20"/>
        </w:rPr>
        <w:t>dialectique</w:t>
      </w:r>
      <w:r w:rsidRPr="00705696">
        <w:rPr>
          <w:rFonts w:ascii="Garamond" w:hAnsi="Garamond"/>
          <w:bCs/>
          <w:i/>
          <w:color w:val="auto"/>
          <w:sz w:val="20"/>
        </w:rPr>
        <w:t xml:space="preserve"> du plaisir</w:t>
      </w:r>
      <w:r w:rsidRPr="00705696">
        <w:rPr>
          <w:rFonts w:ascii="Garamond" w:hAnsi="Garamond" w:cs="Courier New"/>
          <w:bCs/>
          <w:color w:val="auto"/>
          <w:sz w:val="20"/>
        </w:rPr>
        <w:t xml:space="preserve"> au niveau du tableau de gauche.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Son terme est à proprement parler ce qu’on appelle l’</w:t>
      </w:r>
      <w:r w:rsidRPr="00705696">
        <w:rPr>
          <w:rFonts w:ascii="Garamond" w:hAnsi="Garamond"/>
          <w:bCs/>
          <w:i/>
          <w:iCs/>
          <w:color w:val="0000CC"/>
          <w:sz w:val="20"/>
        </w:rPr>
        <w:t>identification</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086BB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Les caractères de ce qui se produit, de ce qu’introduit l’activité de la pulsion… ce qui permet de construire avec la plus grande certitude le fonctionnement dit </w:t>
      </w:r>
      <w:r w:rsidRPr="00705696">
        <w:rPr>
          <w:rFonts w:ascii="Garamond" w:hAnsi="Garamond" w:cs="Courier New"/>
          <w:sz w:val="20"/>
        </w:rPr>
        <w:t>« </w:t>
      </w:r>
      <w:r w:rsidRPr="00705696">
        <w:rPr>
          <w:rFonts w:ascii="Garamond" w:hAnsi="Garamond"/>
          <w:bCs/>
          <w:i/>
          <w:iCs/>
          <w:color w:val="auto"/>
          <w:sz w:val="20"/>
        </w:rPr>
        <w:t>division du sujet</w:t>
      </w:r>
      <w:r w:rsidRPr="00705696">
        <w:rPr>
          <w:rFonts w:ascii="Garamond" w:hAnsi="Garamond" w:cs="Courier New"/>
          <w:sz w:val="20"/>
        </w:rPr>
        <w:t> »</w:t>
      </w:r>
      <w:r w:rsidRPr="00705696">
        <w:rPr>
          <w:rFonts w:ascii="Garamond" w:hAnsi="Garamond" w:cs="Courier New"/>
          <w:bCs/>
          <w:color w:val="auto"/>
          <w:sz w:val="20"/>
        </w:rPr>
        <w:t xml:space="preserve"> ou </w:t>
      </w:r>
      <w:r w:rsidRPr="00705696">
        <w:rPr>
          <w:rFonts w:ascii="Garamond" w:hAnsi="Garamond" w:cs="Courier New"/>
          <w:sz w:val="20"/>
        </w:rPr>
        <w:t>« </w:t>
      </w:r>
      <w:r w:rsidRPr="00705696">
        <w:rPr>
          <w:rFonts w:ascii="Garamond" w:hAnsi="Garamond"/>
          <w:bCs/>
          <w:i/>
          <w:iCs/>
          <w:color w:val="auto"/>
          <w:sz w:val="20"/>
        </w:rPr>
        <w:t>aliénation</w:t>
      </w:r>
      <w:r w:rsidRPr="00705696">
        <w:rPr>
          <w:rFonts w:ascii="Garamond" w:hAnsi="Garamond" w:cs="Courier New"/>
          <w:sz w:val="20"/>
        </w:rPr>
        <w:t> »</w:t>
      </w:r>
      <w:r w:rsidRPr="00705696">
        <w:rPr>
          <w:rFonts w:ascii="Garamond" w:hAnsi="Garamond" w:cs="Courier New"/>
          <w:bCs/>
          <w:color w:val="auto"/>
          <w:sz w:val="20"/>
        </w:rPr>
        <w:t xml:space="preserve"> avec ses consé</w:t>
      </w:r>
      <w:r w:rsidRPr="00705696">
        <w:rPr>
          <w:rFonts w:ascii="Garamond" w:hAnsi="Garamond" w:cs="Courier New"/>
          <w:bCs/>
          <w:color w:val="auto"/>
          <w:sz w:val="20"/>
        </w:rPr>
        <w:softHyphen/>
        <w:t xml:space="preserve">quences, c’est </w:t>
      </w:r>
      <w:r w:rsidRPr="00705696">
        <w:rPr>
          <w:rFonts w:ascii="Garamond" w:hAnsi="Garamond"/>
          <w:bCs/>
          <w:i/>
          <w:color w:val="auto"/>
          <w:sz w:val="20"/>
        </w:rPr>
        <w:t>la reconnaissance de la pulsion</w:t>
      </w:r>
      <w:r w:rsidR="00D83BFC">
        <w:rPr>
          <w:rFonts w:ascii="Garamond" w:hAnsi="Garamond" w:cs="Courier New"/>
          <w:bCs/>
          <w:color w:val="auto"/>
          <w:sz w:val="20"/>
        </w:rPr>
        <w:t xml:space="preserve">. </w:t>
      </w:r>
    </w:p>
    <w:p w:rsidR="00086BB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comment a</w:t>
      </w:r>
      <w:r w:rsidR="00D83BFC">
        <w:rPr>
          <w:rFonts w:ascii="Garamond" w:hAnsi="Garamond" w:cs="Courier New"/>
          <w:bCs/>
          <w:color w:val="auto"/>
          <w:sz w:val="20"/>
        </w:rPr>
        <w:t>-</w:t>
      </w:r>
      <w:r w:rsidR="00D83BFC" w:rsidRPr="00705696">
        <w:rPr>
          <w:rFonts w:ascii="Garamond" w:hAnsi="Garamond" w:cs="Courier New"/>
          <w:bCs/>
          <w:color w:val="auto"/>
          <w:sz w:val="20"/>
        </w:rPr>
        <w:softHyphen/>
      </w:r>
      <w:r w:rsidRPr="00705696">
        <w:rPr>
          <w:rFonts w:ascii="Garamond" w:hAnsi="Garamond" w:cs="Courier New"/>
          <w:bCs/>
          <w:color w:val="auto"/>
          <w:sz w:val="20"/>
        </w:rPr>
        <w:t>t</w:t>
      </w:r>
      <w:r w:rsidR="00D83BFC">
        <w:rPr>
          <w:rFonts w:ascii="Garamond" w:hAnsi="Garamond" w:cs="Courier New"/>
          <w:bCs/>
          <w:color w:val="auto"/>
          <w:sz w:val="20"/>
        </w:rPr>
        <w:t>-</w:t>
      </w:r>
      <w:r w:rsidR="00D83BFC" w:rsidRPr="00705696">
        <w:rPr>
          <w:rFonts w:ascii="Garamond" w:hAnsi="Garamond" w:cs="Courier New"/>
          <w:bCs/>
          <w:color w:val="auto"/>
          <w:sz w:val="20"/>
        </w:rPr>
        <w:softHyphen/>
      </w:r>
      <w:r w:rsidRPr="00705696">
        <w:rPr>
          <w:rFonts w:ascii="Garamond" w:hAnsi="Garamond" w:cs="Courier New"/>
          <w:bCs/>
          <w:color w:val="auto"/>
          <w:sz w:val="20"/>
        </w:rPr>
        <w:t>elle été reconnue ? Elle a été reconnue en ceci que loin que nous puissions limi</w:t>
      </w:r>
      <w:r w:rsidRPr="00705696">
        <w:rPr>
          <w:rFonts w:ascii="Garamond" w:hAnsi="Garamond" w:cs="Courier New"/>
          <w:bCs/>
          <w:color w:val="auto"/>
          <w:sz w:val="20"/>
        </w:rPr>
        <w:softHyphen/>
        <w:t xml:space="preserve">ter </w:t>
      </w:r>
      <w:r w:rsidRPr="00D83BFC">
        <w:rPr>
          <w:rFonts w:ascii="Garamond" w:hAnsi="Garamond" w:cs="Courier New"/>
          <w:bCs/>
          <w:i/>
          <w:color w:val="auto"/>
          <w:sz w:val="20"/>
        </w:rPr>
        <w:t>la dialectique de ce qui se passe dans l’inconscient du sujet</w:t>
      </w:r>
      <w:r w:rsidRPr="00705696">
        <w:rPr>
          <w:rFonts w:ascii="Garamond" w:hAnsi="Garamond" w:cs="Courier New"/>
          <w:bCs/>
          <w:color w:val="auto"/>
          <w:sz w:val="20"/>
        </w:rPr>
        <w:t>, à la réfé</w:t>
      </w:r>
      <w:r w:rsidRPr="00705696">
        <w:rPr>
          <w:rFonts w:ascii="Garamond" w:hAnsi="Garamond" w:cs="Courier New"/>
          <w:bCs/>
          <w:color w:val="auto"/>
          <w:sz w:val="20"/>
        </w:rPr>
        <w:softHyphen/>
        <w:t xml:space="preserve">rence au champ du </w:t>
      </w:r>
      <w:r w:rsidRPr="00705696">
        <w:rPr>
          <w:rFonts w:ascii="Garamond" w:hAnsi="Garamond"/>
          <w:bCs/>
          <w:i/>
          <w:color w:val="auto"/>
          <w:sz w:val="20"/>
        </w:rPr>
        <w:t>Lust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aux </w:t>
      </w:r>
      <w:r w:rsidRPr="00D83BFC">
        <w:rPr>
          <w:rFonts w:ascii="Garamond" w:hAnsi="Garamond" w:cs="Courier New"/>
          <w:bCs/>
          <w:i/>
          <w:color w:val="0000CC"/>
          <w:sz w:val="20"/>
        </w:rPr>
        <w:t>images des objets bénéfiques, des objets bienfaisants, des objets favorables</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avons trouvé la fonction privi</w:t>
      </w:r>
      <w:r w:rsidRPr="00705696">
        <w:rPr>
          <w:rFonts w:ascii="Garamond" w:hAnsi="Garamond" w:cs="Courier New"/>
          <w:bCs/>
          <w:color w:val="auto"/>
          <w:sz w:val="20"/>
        </w:rPr>
        <w:softHyphen/>
        <w:t xml:space="preserve">légiée d’un </w:t>
      </w:r>
      <w:r w:rsidRPr="00705696">
        <w:rPr>
          <w:rFonts w:ascii="Garamond" w:hAnsi="Garamond"/>
          <w:bCs/>
          <w:i/>
          <w:iCs/>
          <w:color w:val="auto"/>
          <w:sz w:val="20"/>
        </w:rPr>
        <w:t>certain type d’objets</w:t>
      </w:r>
      <w:r w:rsidRPr="00705696">
        <w:rPr>
          <w:rFonts w:ascii="Garamond" w:hAnsi="Garamond" w:cs="Courier New"/>
          <w:bCs/>
          <w:color w:val="auto"/>
          <w:sz w:val="20"/>
        </w:rPr>
        <w:t xml:space="preserve"> qui en fin de compte ne peuvent servir à </w:t>
      </w:r>
      <w:r w:rsidRPr="00705696">
        <w:rPr>
          <w:rFonts w:ascii="Garamond" w:hAnsi="Garamond"/>
          <w:bCs/>
          <w:i/>
          <w:iCs/>
          <w:color w:val="0000CC"/>
          <w:sz w:val="20"/>
        </w:rPr>
        <w:t>rien</w:t>
      </w:r>
      <w:r w:rsidRPr="00705696">
        <w:rPr>
          <w:rFonts w:ascii="Garamond" w:hAnsi="Garamond" w:cs="Courier New"/>
          <w:bCs/>
          <w:color w:val="auto"/>
          <w:sz w:val="20"/>
        </w:rPr>
        <w:t xml:space="preserve">. </w:t>
      </w:r>
    </w:p>
    <w:p w:rsidR="00487ED2" w:rsidRPr="00705696" w:rsidRDefault="00487ED2" w:rsidP="00B82165">
      <w:pPr>
        <w:pStyle w:val="Corpsdetexte"/>
        <w:ind w:right="-568"/>
        <w:jc w:val="left"/>
        <w:rPr>
          <w:rFonts w:ascii="Garamond" w:hAnsi="Garamond" w:cs="Courier New"/>
          <w:bCs/>
          <w:color w:val="auto"/>
          <w:sz w:val="20"/>
        </w:rPr>
      </w:pPr>
    </w:p>
    <w:p w:rsidR="00086BB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sont les </w:t>
      </w:r>
      <w:r w:rsidRPr="00705696">
        <w:rPr>
          <w:rFonts w:ascii="Garamond" w:hAnsi="Garamond"/>
          <w:bCs/>
          <w:i/>
          <w:color w:val="0000CC"/>
          <w:sz w:val="20"/>
        </w:rPr>
        <w:t>objets(</w:t>
      </w:r>
      <w:r w:rsidRPr="00705696">
        <w:rPr>
          <w:rFonts w:ascii="Garamond" w:hAnsi="Garamond"/>
          <w:bCs/>
          <w:i/>
          <w:iCs/>
          <w:color w:val="0000CC"/>
          <w:sz w:val="20"/>
        </w:rPr>
        <w:t>a)</w:t>
      </w:r>
      <w:r w:rsidRPr="00705696">
        <w:rPr>
          <w:rFonts w:ascii="Garamond" w:hAnsi="Garamond" w:cs="Courier New"/>
          <w:bCs/>
          <w:i/>
          <w:color w:val="auto"/>
          <w:sz w:val="20"/>
        </w:rPr>
        <w:t xml:space="preserve"> </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bCs/>
          <w:i/>
          <w:iCs/>
          <w:color w:val="0000CC"/>
          <w:sz w:val="20"/>
        </w:rPr>
        <w:t>les seins, les fèces, le regard, la voix</w:t>
      </w:r>
      <w:r w:rsidR="00D83BFC">
        <w:rPr>
          <w:rFonts w:ascii="Garamond" w:hAnsi="Garamond" w:cs="Courier New"/>
          <w:bCs/>
          <w:color w:val="auto"/>
          <w:sz w:val="20"/>
        </w:rPr>
        <w:t xml:space="preserve">. </w:t>
      </w:r>
      <w:r w:rsidRPr="00705696">
        <w:rPr>
          <w:rFonts w:ascii="Garamond" w:hAnsi="Garamond" w:cs="Courier New"/>
          <w:bCs/>
          <w:color w:val="auto"/>
          <w:sz w:val="20"/>
        </w:rPr>
        <w:t>C’est autour de cette expérience nouvelle</w:t>
      </w:r>
      <w:r w:rsidR="00086BB7">
        <w:rPr>
          <w:rFonts w:ascii="Garamond" w:hAnsi="Garamond" w:cs="Courier New"/>
          <w:bCs/>
          <w:color w:val="auto"/>
          <w:sz w:val="20"/>
        </w:rPr>
        <w:t xml:space="preserve">, </w:t>
      </w:r>
      <w:r w:rsidRPr="00705696">
        <w:rPr>
          <w:rFonts w:ascii="Garamond" w:hAnsi="Garamond" w:cs="Courier New"/>
          <w:bCs/>
          <w:color w:val="auto"/>
          <w:sz w:val="20"/>
        </w:rPr>
        <w:t>de cette introduction d’un terme nouveau que toute dialectique amène</w:t>
      </w:r>
      <w:r w:rsidR="00086BB7">
        <w:rPr>
          <w:rFonts w:ascii="Garamond" w:hAnsi="Garamond" w:cs="Courier New"/>
          <w:bCs/>
          <w:color w:val="auto"/>
          <w:sz w:val="20"/>
        </w:rPr>
        <w:t xml:space="preserve">, </w:t>
      </w:r>
      <w:r w:rsidRPr="00D83BFC">
        <w:rPr>
          <w:rFonts w:ascii="Garamond" w:hAnsi="Garamond" w:cs="Courier New"/>
          <w:bCs/>
          <w:i/>
          <w:color w:val="0000CC"/>
          <w:sz w:val="20"/>
        </w:rPr>
        <w:t xml:space="preserve">que gît le point </w:t>
      </w:r>
      <w:r w:rsidRPr="00D83BFC">
        <w:rPr>
          <w:rFonts w:ascii="Garamond" w:hAnsi="Garamond"/>
          <w:bCs/>
          <w:i/>
          <w:iCs/>
          <w:color w:val="0000CC"/>
          <w:sz w:val="20"/>
        </w:rPr>
        <w:t>expérimental</w:t>
      </w:r>
      <w:r w:rsidRPr="00D83BFC">
        <w:rPr>
          <w:rFonts w:ascii="Garamond" w:hAnsi="Garamond" w:cs="Courier New"/>
          <w:bCs/>
          <w:i/>
          <w:color w:val="0000CC"/>
          <w:sz w:val="20"/>
        </w:rPr>
        <w:t xml:space="preserve">, le point </w:t>
      </w:r>
      <w:r w:rsidRPr="00D83BFC">
        <w:rPr>
          <w:rFonts w:ascii="Garamond" w:hAnsi="Garamond"/>
          <w:bCs/>
          <w:i/>
          <w:iCs/>
          <w:color w:val="0000CC"/>
          <w:sz w:val="20"/>
        </w:rPr>
        <w:t>démonstratif</w:t>
      </w:r>
      <w:r w:rsidRPr="00705696">
        <w:rPr>
          <w:rFonts w:ascii="Garamond" w:hAnsi="Garamond" w:cs="Courier New"/>
          <w:bCs/>
          <w:color w:val="auto"/>
          <w:sz w:val="20"/>
        </w:rPr>
        <w:t xml:space="preserve">, qui introduit la dialectique du sujet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tant que sujet de l’inconscient.</w:t>
      </w:r>
    </w:p>
    <w:p w:rsidR="00CB0114" w:rsidRDefault="00CB0114"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là que je poursuivrai la prochaine fois et que je retrouverai la suite de ce qui est à développer dans le sujet du </w:t>
      </w:r>
      <w:r w:rsidRPr="00CB0114">
        <w:rPr>
          <w:rFonts w:ascii="Garamond" w:hAnsi="Garamond" w:cs="Courier New"/>
          <w:bCs/>
          <w:i/>
          <w:color w:val="0000CC"/>
          <w:sz w:val="20"/>
        </w:rPr>
        <w:t>transfert</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center"/>
        <w:rPr>
          <w:rFonts w:ascii="Garamond" w:hAnsi="Garamond" w:cs="Courier New"/>
          <w:bCs/>
          <w:i/>
          <w:color w:val="auto"/>
          <w:sz w:val="20"/>
        </w:rPr>
      </w:pPr>
      <w:r w:rsidRPr="00705696">
        <w:rPr>
          <w:rFonts w:ascii="Garamond" w:hAnsi="Garamond" w:cs="Courier New"/>
          <w:bCs/>
          <w:color w:val="auto"/>
          <w:sz w:val="20"/>
        </w:rPr>
        <w:br w:type="page"/>
      </w:r>
      <w:r w:rsidRPr="00705696">
        <w:rPr>
          <w:rFonts w:ascii="Garamond" w:hAnsi="Garamond" w:cs="Courier New"/>
          <w:bCs/>
          <w:i/>
          <w:color w:val="auto"/>
          <w:sz w:val="20"/>
        </w:rPr>
        <w:lastRenderedPageBreak/>
        <w:t>Discussion</w:t>
      </w:r>
    </w:p>
    <w:p w:rsidR="0087104A" w:rsidRPr="00705696" w:rsidRDefault="0087104A" w:rsidP="00B82165">
      <w:pPr>
        <w:pStyle w:val="Corpsdetexte"/>
        <w:ind w:right="-568"/>
        <w:jc w:val="center"/>
        <w:rPr>
          <w:rFonts w:ascii="Garamond" w:hAnsi="Garamond" w:cs="Courier New"/>
          <w:bCs/>
          <w:i/>
          <w:color w:val="auto"/>
          <w:sz w:val="20"/>
        </w:rPr>
      </w:pPr>
    </w:p>
    <w:p w:rsidR="0087104A" w:rsidRPr="00705696" w:rsidRDefault="0087104A" w:rsidP="00B82165">
      <w:pPr>
        <w:pStyle w:val="Corpsdetexte"/>
        <w:ind w:right="-568"/>
        <w:jc w:val="center"/>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Moustafa SAFOUAN</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Je ne peux poser de question car je trouve toujours une difficulté à saisir la différence entre </w:t>
      </w:r>
      <w:r w:rsidRPr="00705696">
        <w:rPr>
          <w:rFonts w:ascii="Garamond" w:hAnsi="Garamond"/>
          <w:bCs/>
          <w:i/>
          <w:color w:val="0000CC"/>
          <w:sz w:val="20"/>
        </w:rPr>
        <w:t>l’objet dans la pulsion</w:t>
      </w:r>
      <w:r w:rsidRPr="00705696">
        <w:rPr>
          <w:rFonts w:ascii="Garamond" w:hAnsi="Garamond" w:cs="Courier New"/>
          <w:bCs/>
          <w:color w:val="auto"/>
          <w:sz w:val="20"/>
        </w:rPr>
        <w:t xml:space="preserve"> et </w:t>
      </w:r>
      <w:r w:rsidRPr="00705696">
        <w:rPr>
          <w:rFonts w:ascii="Garamond" w:hAnsi="Garamond"/>
          <w:bCs/>
          <w:i/>
          <w:color w:val="0000CC"/>
          <w:sz w:val="20"/>
        </w:rPr>
        <w:t>l’objet dans le désir</w:t>
      </w:r>
      <w:r w:rsidRPr="00705696">
        <w:rPr>
          <w:rFonts w:ascii="Garamond" w:hAnsi="Garamond" w:cs="Courier New"/>
          <w:bCs/>
          <w:color w:val="auto"/>
          <w:sz w:val="20"/>
        </w:rPr>
        <w:t xml:space="preserve">. Maintenant qu’il s’agit de voir la différence du </w:t>
      </w:r>
      <w:r w:rsidR="00487ED2" w:rsidRPr="00705696">
        <w:rPr>
          <w:rFonts w:ascii="Garamond" w:hAnsi="Garamond"/>
          <w:bCs/>
          <w:i/>
          <w:color w:val="0000CC"/>
          <w:sz w:val="20"/>
        </w:rPr>
        <w:t>Ç</w:t>
      </w:r>
      <w:r w:rsidRPr="00705696">
        <w:rPr>
          <w:rFonts w:ascii="Garamond" w:hAnsi="Garamond"/>
          <w:bCs/>
          <w:i/>
          <w:color w:val="0000CC"/>
          <w:sz w:val="20"/>
        </w:rPr>
        <w:t>a</w:t>
      </w:r>
      <w:r w:rsidRPr="00705696">
        <w:rPr>
          <w:rFonts w:ascii="Garamond" w:hAnsi="Garamond" w:cs="Courier New"/>
          <w:bCs/>
          <w:color w:val="auto"/>
          <w:sz w:val="20"/>
        </w:rPr>
        <w:t xml:space="preserve"> et </w:t>
      </w:r>
      <w:r w:rsidRPr="00705696">
        <w:rPr>
          <w:rFonts w:ascii="Garamond" w:hAnsi="Garamond"/>
          <w:bCs/>
          <w:i/>
          <w:color w:val="0000CC"/>
          <w:sz w:val="20"/>
        </w:rPr>
        <w:t>l’objet</w:t>
      </w:r>
      <w:r w:rsidRPr="00705696">
        <w:rPr>
          <w:rFonts w:ascii="Garamond" w:hAnsi="Garamond" w:cs="Courier New"/>
          <w:bCs/>
          <w:color w:val="auto"/>
          <w:sz w:val="20"/>
        </w:rPr>
        <w:t xml:space="preserve"> dans la pulsion, je perds le fil.</w:t>
      </w:r>
    </w:p>
    <w:p w:rsidR="0087104A" w:rsidRPr="00705696" w:rsidRDefault="0087104A"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LACAN</w:t>
      </w:r>
    </w:p>
    <w:p w:rsidR="0087104A" w:rsidRPr="00705696" w:rsidRDefault="0087104A"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Écoutez, là il s’agit, mon cher, d’une question de terminolo</w:t>
      </w:r>
      <w:r w:rsidRPr="00705696">
        <w:rPr>
          <w:rFonts w:ascii="Garamond" w:hAnsi="Garamond" w:cs="Courier New"/>
          <w:bCs/>
          <w:color w:val="auto"/>
          <w:sz w:val="20"/>
        </w:rPr>
        <w:softHyphen/>
        <w:t>gie. C’est très gentil de votre part de poser une question même si elle témoigne d’un embarras parce que ça peut servir à tout le monde.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ne suis pas le premier</w:t>
      </w:r>
      <w:r w:rsidR="00487ED2" w:rsidRPr="00705696">
        <w:rPr>
          <w:rFonts w:ascii="Garamond" w:hAnsi="Garamond" w:cs="Courier New"/>
          <w:bCs/>
          <w:color w:val="auto"/>
          <w:sz w:val="20"/>
        </w:rPr>
        <w:t>,</w:t>
      </w:r>
      <w:r w:rsidRPr="00705696">
        <w:rPr>
          <w:rFonts w:ascii="Garamond" w:hAnsi="Garamond" w:cs="Courier New"/>
          <w:bCs/>
          <w:color w:val="auto"/>
          <w:sz w:val="20"/>
        </w:rPr>
        <w:t xml:space="preserve"> je pense</w:t>
      </w:r>
      <w:r w:rsidR="00487ED2" w:rsidRPr="00705696">
        <w:rPr>
          <w:rFonts w:ascii="Garamond" w:hAnsi="Garamond" w:cs="Courier New"/>
          <w:bCs/>
          <w:color w:val="auto"/>
          <w:sz w:val="20"/>
        </w:rPr>
        <w:t>,</w:t>
      </w:r>
      <w:r w:rsidRPr="00705696">
        <w:rPr>
          <w:rFonts w:ascii="Garamond" w:hAnsi="Garamond" w:cs="Courier New"/>
          <w:bCs/>
          <w:color w:val="auto"/>
          <w:sz w:val="20"/>
        </w:rPr>
        <w:t xml:space="preserve"> à prendre le parti, par exemple de dire qu’</w:t>
      </w:r>
      <w:r w:rsidRPr="00705696">
        <w:rPr>
          <w:rFonts w:ascii="Garamond" w:hAnsi="Garamond" w:cs="Courier New"/>
          <w:bCs/>
          <w:i/>
          <w:color w:val="auto"/>
          <w:sz w:val="20"/>
        </w:rPr>
        <w:t>au sens du déterminé</w:t>
      </w:r>
      <w:r w:rsidR="00086BB7">
        <w:rPr>
          <w:rFonts w:ascii="Garamond" w:hAnsi="Garamond" w:cs="Courier New"/>
          <w:bCs/>
          <w:color w:val="auto"/>
          <w:sz w:val="20"/>
        </w:rPr>
        <w:t xml:space="preserve"> - </w:t>
      </w:r>
      <w:r w:rsidRPr="00705696">
        <w:rPr>
          <w:rFonts w:ascii="Garamond" w:hAnsi="Garamond" w:cs="Courier New"/>
          <w:bCs/>
          <w:color w:val="auto"/>
          <w:sz w:val="20"/>
        </w:rPr>
        <w:t>je veux dire d’un génitif objectif</w:t>
      </w:r>
      <w:r w:rsidR="00487ED2" w:rsidRPr="00705696">
        <w:rPr>
          <w:rFonts w:ascii="Garamond" w:hAnsi="Garamond" w:cs="Courier New"/>
          <w:bCs/>
          <w:color w:val="auto"/>
          <w:sz w:val="20"/>
        </w:rPr>
        <w:t> :</w:t>
      </w:r>
      <w:r w:rsidRPr="00705696">
        <w:rPr>
          <w:rFonts w:ascii="Garamond" w:hAnsi="Garamond" w:cs="Courier New"/>
          <w:bCs/>
          <w:color w:val="auto"/>
          <w:sz w:val="20"/>
        </w:rPr>
        <w:t xml:space="preserve"> désir de quelque chose</w:t>
      </w:r>
      <w:r w:rsidR="00086BB7">
        <w:rPr>
          <w:rFonts w:ascii="Garamond" w:hAnsi="Garamond" w:cs="Courier New"/>
          <w:bCs/>
          <w:color w:val="auto"/>
          <w:sz w:val="20"/>
        </w:rPr>
        <w:t xml:space="preserve"> - </w:t>
      </w:r>
      <w:r w:rsidRPr="00705696">
        <w:rPr>
          <w:rFonts w:ascii="Garamond" w:hAnsi="Garamond" w:cs="Courier New"/>
          <w:bCs/>
          <w:color w:val="auto"/>
          <w:sz w:val="20"/>
        </w:rPr>
        <w:t>je ne suis pas le premier à dire</w:t>
      </w:r>
      <w:r w:rsidR="0087104A" w:rsidRPr="00705696">
        <w:rPr>
          <w:rFonts w:ascii="Garamond" w:hAnsi="Garamond" w:cs="Courier New"/>
          <w:bCs/>
          <w:color w:val="auto"/>
          <w:sz w:val="20"/>
        </w:rPr>
        <w:t xml:space="preserve">… </w:t>
      </w:r>
      <w:r w:rsidRPr="00705696">
        <w:rPr>
          <w:rFonts w:ascii="Garamond" w:hAnsi="Garamond" w:cs="Courier New"/>
          <w:bCs/>
          <w:color w:val="auto"/>
          <w:sz w:val="20"/>
        </w:rPr>
        <w:t>prenez même M</w:t>
      </w:r>
      <w:r w:rsidR="00487ED2" w:rsidRPr="00705696">
        <w:rPr>
          <w:rFonts w:ascii="Garamond" w:hAnsi="Garamond" w:cs="Courier New"/>
          <w:bCs/>
          <w:color w:val="auto"/>
          <w:sz w:val="20"/>
        </w:rPr>
        <w:t xml:space="preserve">. </w:t>
      </w:r>
      <w:r w:rsidRPr="00705696">
        <w:rPr>
          <w:rFonts w:ascii="Garamond" w:hAnsi="Garamond" w:cs="Courier New"/>
          <w:bCs/>
          <w:color w:val="auto"/>
          <w:sz w:val="20"/>
        </w:rPr>
        <w:t>SARTRE : le désir est une passion inutile, ça n’est pas ce qu’il a l’air de désirer qu’il désire</w:t>
      </w:r>
      <w:r w:rsidR="00086BB7">
        <w:rPr>
          <w:rFonts w:ascii="Garamond" w:hAnsi="Garamond" w:cs="Courier New"/>
          <w:bCs/>
          <w:color w:val="auto"/>
          <w:sz w:val="20"/>
        </w:rPr>
        <w:t xml:space="preserve">... </w:t>
      </w:r>
      <w:r w:rsidRPr="00705696">
        <w:rPr>
          <w:rFonts w:ascii="Garamond" w:hAnsi="Garamond" w:cs="Courier New"/>
          <w:bCs/>
          <w:color w:val="auto"/>
          <w:sz w:val="20"/>
        </w:rPr>
        <w:t xml:space="preserve">Il faut s’entendre ! </w:t>
      </w:r>
    </w:p>
    <w:p w:rsidR="00BF3196" w:rsidRPr="00705696" w:rsidRDefault="00BF3196" w:rsidP="00B82165">
      <w:pPr>
        <w:pStyle w:val="Corpsdetexte"/>
        <w:ind w:right="-568"/>
        <w:jc w:val="left"/>
        <w:rPr>
          <w:rFonts w:ascii="Garamond" w:hAnsi="Garamond" w:cs="Courier New"/>
          <w:bCs/>
          <w:color w:val="auto"/>
          <w:sz w:val="20"/>
        </w:rPr>
      </w:pPr>
    </w:p>
    <w:p w:rsidR="00086BB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n’en reste pas moins qu’il y a un tas de choses très agréables, disons que nous croyons désirer, pour autant que nous sommes sains mais nous ne pouvons pas en dire plus que ceci : c’est que nous croyons les désirer. Il a là des choses</w:t>
      </w:r>
      <w:r w:rsidR="00CB0114">
        <w:rPr>
          <w:rFonts w:ascii="Garamond" w:hAnsi="Garamond" w:cs="Courier New"/>
          <w:bCs/>
          <w:color w:val="auto"/>
          <w:sz w:val="20"/>
        </w:rPr>
        <w:t xml:space="preserve"> </w:t>
      </w:r>
      <w:r w:rsidRPr="00705696">
        <w:rPr>
          <w:rFonts w:ascii="Garamond" w:hAnsi="Garamond" w:cs="Courier New"/>
          <w:bCs/>
          <w:color w:val="auto"/>
          <w:sz w:val="20"/>
        </w:rPr>
        <w:t>d’un niveau</w:t>
      </w:r>
      <w:r w:rsidR="00CB0114">
        <w:rPr>
          <w:rFonts w:ascii="Garamond" w:hAnsi="Garamond" w:cs="Courier New"/>
          <w:bCs/>
          <w:color w:val="auto"/>
          <w:sz w:val="20"/>
        </w:rPr>
        <w:t xml:space="preserve"> -</w:t>
      </w:r>
      <w:r w:rsidRPr="00705696">
        <w:rPr>
          <w:rFonts w:ascii="Garamond" w:hAnsi="Garamond" w:cs="Courier New"/>
          <w:bCs/>
          <w:color w:val="auto"/>
          <w:sz w:val="20"/>
        </w:rPr>
        <w:t xml:space="preserve"> il me semble, enfin</w:t>
      </w:r>
      <w:r w:rsidR="00CB0114">
        <w:rPr>
          <w:rFonts w:ascii="Garamond" w:hAnsi="Garamond" w:cs="Courier New"/>
          <w:bCs/>
          <w:color w:val="auto"/>
          <w:sz w:val="20"/>
        </w:rPr>
        <w:t xml:space="preserve"> -</w:t>
      </w:r>
      <w:r w:rsidRPr="00705696">
        <w:rPr>
          <w:rFonts w:ascii="Garamond" w:hAnsi="Garamond" w:cs="Courier New"/>
          <w:bCs/>
          <w:color w:val="auto"/>
          <w:sz w:val="20"/>
        </w:rPr>
        <w:t xml:space="preserve"> tout à fait transmissibles, ce n’est</w:t>
      </w:r>
      <w:r w:rsidR="00086BB7">
        <w:rPr>
          <w:rFonts w:ascii="Garamond" w:hAnsi="Garamond" w:cs="Courier New"/>
          <w:bCs/>
          <w:color w:val="auto"/>
          <w:sz w:val="20"/>
        </w:rPr>
        <w:t xml:space="preserve"> pas de la théorie analytique. </w:t>
      </w:r>
      <w:r w:rsidRPr="00705696">
        <w:rPr>
          <w:rFonts w:ascii="Garamond" w:hAnsi="Garamond" w:cs="Courier New"/>
          <w:bCs/>
          <w:color w:val="auto"/>
          <w:sz w:val="20"/>
        </w:rPr>
        <w:t xml:space="preserve">Les objets qui sont là dans le champ du </w:t>
      </w:r>
      <w:r w:rsidRPr="00705696">
        <w:rPr>
          <w:rFonts w:ascii="Garamond" w:hAnsi="Garamond"/>
          <w:bCs/>
          <w:i/>
          <w:color w:val="auto"/>
          <w:sz w:val="20"/>
        </w:rPr>
        <w:t>Lust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qui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ont ce rapport si fondamentalement narcissique avec le sujet qu’en fin de compte le sys</w:t>
      </w:r>
      <w:r w:rsidRPr="00705696">
        <w:rPr>
          <w:rFonts w:ascii="Garamond" w:hAnsi="Garamond" w:cs="Courier New"/>
          <w:bCs/>
          <w:color w:val="auto"/>
          <w:sz w:val="20"/>
        </w:rPr>
        <w:softHyphen/>
        <w:t xml:space="preserve">tème de </w:t>
      </w:r>
      <w:r w:rsidRPr="00705696">
        <w:rPr>
          <w:rFonts w:ascii="Garamond" w:hAnsi="Garamond" w:cs="Courier New"/>
          <w:bCs/>
          <w:i/>
          <w:color w:val="auto"/>
          <w:sz w:val="20"/>
        </w:rPr>
        <w:t>la prétendue régression de l’amour dans l’identification a sa raison</w:t>
      </w:r>
      <w:r w:rsidRPr="00705696">
        <w:rPr>
          <w:rFonts w:ascii="Garamond" w:hAnsi="Garamond" w:cs="Courier New"/>
          <w:bCs/>
          <w:color w:val="auto"/>
          <w:sz w:val="20"/>
        </w:rPr>
        <w:t xml:space="preserve"> simplement de la symétrie de ces deux champs que je vous ai désignés par </w:t>
      </w:r>
      <w:r w:rsidRPr="00705696">
        <w:rPr>
          <w:rFonts w:ascii="Garamond" w:hAnsi="Garamond"/>
          <w:bCs/>
          <w:i/>
          <w:color w:val="auto"/>
          <w:sz w:val="20"/>
        </w:rPr>
        <w:t>Lust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w:t>
      </w:r>
      <w:r w:rsidRPr="00705696">
        <w:rPr>
          <w:rFonts w:ascii="Garamond" w:hAnsi="Garamond"/>
          <w:bCs/>
          <w:i/>
          <w:color w:val="auto"/>
          <w:sz w:val="20"/>
        </w:rPr>
        <w:t>Lust</w:t>
      </w:r>
      <w:r w:rsidR="00070A56" w:rsidRPr="00705696">
        <w:rPr>
          <w:rFonts w:ascii="Garamond" w:hAnsi="Garamond"/>
          <w:bCs/>
          <w:i/>
          <w:color w:val="auto"/>
          <w:sz w:val="20"/>
        </w:rPr>
        <w:t>–</w:t>
      </w:r>
      <w:r w:rsidRPr="00705696">
        <w:rPr>
          <w:rFonts w:ascii="Garamond" w:hAnsi="Garamond"/>
          <w:bCs/>
          <w:i/>
          <w:color w:val="auto"/>
          <w:sz w:val="20"/>
        </w:rPr>
        <w:t>Ich</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de l’autre côté. </w:t>
      </w:r>
    </w:p>
    <w:p w:rsidR="001E0B0C" w:rsidRPr="00705696" w:rsidRDefault="001E0B0C" w:rsidP="00B82165">
      <w:pPr>
        <w:pStyle w:val="Corpsdetexte"/>
        <w:ind w:right="-568"/>
        <w:jc w:val="left"/>
        <w:rPr>
          <w:rFonts w:ascii="Garamond" w:hAnsi="Garamond"/>
          <w:i/>
          <w:color w:val="0000CC"/>
          <w:sz w:val="20"/>
        </w:rPr>
      </w:pPr>
    </w:p>
    <w:p w:rsidR="00C874A2" w:rsidRPr="00705696" w:rsidRDefault="00BF3196" w:rsidP="00B82165">
      <w:pPr>
        <w:pStyle w:val="Corpsdetexte"/>
        <w:ind w:right="-568"/>
        <w:jc w:val="left"/>
        <w:rPr>
          <w:rFonts w:ascii="Garamond" w:hAnsi="Garamond" w:cs="Courier New"/>
          <w:bCs/>
          <w:color w:val="auto"/>
          <w:sz w:val="20"/>
        </w:rPr>
      </w:pPr>
      <w:r w:rsidRPr="00705696">
        <w:rPr>
          <w:rFonts w:ascii="Garamond" w:hAnsi="Garamond"/>
          <w:i/>
          <w:color w:val="0000CC"/>
          <w:sz w:val="20"/>
        </w:rPr>
        <w:t>Ce qu’on ne peut pas gar</w:t>
      </w:r>
      <w:r w:rsidRPr="00705696">
        <w:rPr>
          <w:rFonts w:ascii="Garamond" w:hAnsi="Garamond"/>
          <w:i/>
          <w:color w:val="0000CC"/>
          <w:sz w:val="20"/>
        </w:rPr>
        <w:softHyphen/>
        <w:t>der au</w:t>
      </w:r>
      <w:r w:rsidR="00CB0114">
        <w:rPr>
          <w:rFonts w:ascii="Garamond" w:hAnsi="Garamond"/>
          <w:i/>
          <w:color w:val="0000CC"/>
          <w:sz w:val="20"/>
        </w:rPr>
        <w:t>-</w:t>
      </w:r>
      <w:r w:rsidRPr="00705696">
        <w:rPr>
          <w:rFonts w:ascii="Garamond" w:hAnsi="Garamond"/>
          <w:i/>
          <w:color w:val="0000CC"/>
          <w:sz w:val="20"/>
        </w:rPr>
        <w:t>dehors, on en a toujours l’image au dedans. C’est aussi bête que ça l’identification à l’objet d’amour</w:t>
      </w:r>
      <w:r w:rsidRPr="00705696">
        <w:rPr>
          <w:rFonts w:ascii="Garamond" w:hAnsi="Garamond" w:cs="Courier New"/>
          <w:bCs/>
          <w:color w:val="auto"/>
          <w:sz w:val="20"/>
        </w:rPr>
        <w:t xml:space="preserve">. </w:t>
      </w:r>
    </w:p>
    <w:p w:rsidR="001E0B0C" w:rsidRPr="00705696" w:rsidRDefault="001E0B0C"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je ne vois pas pourquoi ça a fait tant de difficultés et même pour FREUD lui</w:t>
      </w:r>
      <w:r w:rsidR="00CB0114">
        <w:rPr>
          <w:rFonts w:ascii="Garamond" w:hAnsi="Garamond" w:cs="Courier New"/>
          <w:bCs/>
          <w:color w:val="auto"/>
          <w:sz w:val="20"/>
        </w:rPr>
        <w:t>-</w:t>
      </w:r>
      <w:r w:rsidR="00CB0114" w:rsidRPr="00705696">
        <w:rPr>
          <w:rFonts w:ascii="Garamond" w:hAnsi="Garamond" w:cs="Courier New"/>
          <w:bCs/>
          <w:color w:val="auto"/>
          <w:sz w:val="20"/>
        </w:rPr>
        <w:softHyphen/>
      </w:r>
      <w:r w:rsidRPr="00705696">
        <w:rPr>
          <w:rFonts w:ascii="Garamond" w:hAnsi="Garamond" w:cs="Courier New"/>
          <w:bCs/>
          <w:color w:val="auto"/>
          <w:sz w:val="20"/>
        </w:rPr>
        <w:t xml:space="preserve">même. C’est l’objet d’amour, ça, mon cher. </w:t>
      </w:r>
    </w:p>
    <w:p w:rsidR="00086BB7" w:rsidRDefault="00BF3196" w:rsidP="00086BB7">
      <w:pPr>
        <w:pStyle w:val="Corpsdetexte"/>
        <w:ind w:right="-568"/>
        <w:jc w:val="left"/>
        <w:rPr>
          <w:rFonts w:ascii="Garamond" w:hAnsi="Garamond" w:cs="Courier New"/>
          <w:bCs/>
          <w:color w:val="auto"/>
          <w:sz w:val="20"/>
        </w:rPr>
      </w:pPr>
      <w:r w:rsidRPr="00705696">
        <w:rPr>
          <w:rFonts w:ascii="Garamond" w:hAnsi="Garamond" w:cs="Courier New"/>
          <w:bCs/>
          <w:color w:val="auto"/>
          <w:sz w:val="20"/>
        </w:rPr>
        <w:t>D’ailleurs, quand il s’agit d’objets qui n’ont pas cette valeur pulsionnelle</w:t>
      </w:r>
      <w:r w:rsidR="00086BB7">
        <w:rPr>
          <w:rFonts w:ascii="Garamond" w:hAnsi="Garamond" w:cs="Courier New"/>
          <w:bCs/>
          <w:color w:val="auto"/>
          <w:sz w:val="20"/>
        </w:rPr>
        <w:t xml:space="preserve">, </w:t>
      </w:r>
      <w:r w:rsidRPr="00705696">
        <w:rPr>
          <w:rFonts w:ascii="Garamond" w:hAnsi="Garamond" w:cs="Courier New"/>
          <w:bCs/>
          <w:color w:val="auto"/>
          <w:sz w:val="20"/>
        </w:rPr>
        <w:t xml:space="preserve">à proprement parler que vous soulevez en parlant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l’objet de la pulsion</w:t>
      </w:r>
      <w:r w:rsidR="00086BB7">
        <w:rPr>
          <w:rFonts w:ascii="Garamond" w:hAnsi="Garamond" w:cs="Courier New"/>
          <w:bCs/>
          <w:color w:val="auto"/>
          <w:sz w:val="20"/>
        </w:rPr>
        <w:t xml:space="preserve">, </w:t>
      </w:r>
      <w:r w:rsidR="001E0B0C" w:rsidRPr="00705696">
        <w:rPr>
          <w:rFonts w:ascii="Garamond" w:hAnsi="Garamond" w:cs="Courier New"/>
          <w:bCs/>
          <w:color w:val="auto"/>
          <w:sz w:val="20"/>
        </w:rPr>
        <w:t>vous dites quoi, alors</w:t>
      </w:r>
      <w:r w:rsidRPr="00705696">
        <w:rPr>
          <w:rFonts w:ascii="Garamond" w:hAnsi="Garamond" w:cs="Courier New"/>
          <w:bCs/>
          <w:color w:val="auto"/>
          <w:sz w:val="20"/>
        </w:rPr>
        <w:t xml:space="preserve">, comme FREUD le fait remarquer : « </w:t>
      </w:r>
      <w:r w:rsidR="003A10EE" w:rsidRPr="00705696">
        <w:rPr>
          <w:rFonts w:ascii="Garamond" w:hAnsi="Garamond"/>
          <w:bCs/>
          <w:i/>
          <w:color w:val="auto"/>
          <w:sz w:val="20"/>
        </w:rPr>
        <w:t>J</w:t>
      </w:r>
      <w:r w:rsidRPr="00705696">
        <w:rPr>
          <w:rFonts w:ascii="Garamond" w:hAnsi="Garamond"/>
          <w:bCs/>
          <w:i/>
          <w:color w:val="auto"/>
          <w:sz w:val="20"/>
        </w:rPr>
        <w:t>’aime bien ça, j’aime bien le ragoût de mouton</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086BB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exactement la même chose que quand vous dites : « </w:t>
      </w:r>
      <w:r w:rsidRPr="00705696">
        <w:rPr>
          <w:rFonts w:ascii="Garamond" w:hAnsi="Garamond"/>
          <w:bCs/>
          <w:i/>
          <w:color w:val="auto"/>
          <w:sz w:val="20"/>
        </w:rPr>
        <w:t>J’aime M</w:t>
      </w:r>
      <w:r w:rsidRPr="00705696">
        <w:rPr>
          <w:rFonts w:ascii="Garamond" w:hAnsi="Garamond"/>
          <w:bCs/>
          <w:i/>
          <w:color w:val="auto"/>
          <w:sz w:val="20"/>
          <w:vertAlign w:val="superscript"/>
        </w:rPr>
        <w:t>me</w:t>
      </w:r>
      <w:r w:rsidRPr="00705696">
        <w:rPr>
          <w:rFonts w:ascii="Garamond" w:hAnsi="Garamond"/>
          <w:bCs/>
          <w:i/>
          <w:color w:val="auto"/>
          <w:sz w:val="20"/>
        </w:rPr>
        <w:t xml:space="preserve"> Une telle</w:t>
      </w:r>
      <w:r w:rsidRPr="00705696">
        <w:rPr>
          <w:rFonts w:ascii="Garamond" w:hAnsi="Garamond" w:cs="Courier New"/>
          <w:bCs/>
          <w:color w:val="auto"/>
          <w:sz w:val="20"/>
        </w:rPr>
        <w:t xml:space="preserve"> »</w:t>
      </w:r>
      <w:r w:rsidR="00CB0114">
        <w:rPr>
          <w:rFonts w:ascii="Garamond" w:hAnsi="Garamond" w:cs="Courier New"/>
          <w:bCs/>
          <w:color w:val="auto"/>
          <w:sz w:val="20"/>
        </w:rPr>
        <w:t xml:space="preserve">. </w:t>
      </w:r>
      <w:r w:rsidR="00487ED2" w:rsidRPr="00705696">
        <w:rPr>
          <w:rFonts w:ascii="Garamond" w:hAnsi="Garamond" w:cs="Courier New"/>
          <w:bCs/>
          <w:color w:val="auto"/>
          <w:sz w:val="20"/>
        </w:rPr>
        <w:t>À</w:t>
      </w:r>
      <w:r w:rsidRPr="00705696">
        <w:rPr>
          <w:rFonts w:ascii="Garamond" w:hAnsi="Garamond" w:cs="Courier New"/>
          <w:bCs/>
          <w:color w:val="auto"/>
          <w:sz w:val="20"/>
        </w:rPr>
        <w:t xml:space="preserve"> cette différence que </w:t>
      </w:r>
      <w:r w:rsidR="001E0B0C" w:rsidRPr="00705696">
        <w:rPr>
          <w:rFonts w:ascii="Garamond" w:hAnsi="Garamond" w:cs="Courier New"/>
          <w:bCs/>
          <w:color w:val="auto"/>
          <w:sz w:val="20"/>
        </w:rPr>
        <w:t xml:space="preserve">« </w:t>
      </w:r>
      <w:r w:rsidR="001E0B0C" w:rsidRPr="00705696">
        <w:rPr>
          <w:rFonts w:ascii="Garamond" w:hAnsi="Garamond"/>
          <w:bCs/>
          <w:i/>
          <w:color w:val="auto"/>
          <w:sz w:val="20"/>
        </w:rPr>
        <w:t>J’aime M</w:t>
      </w:r>
      <w:r w:rsidR="001E0B0C" w:rsidRPr="00705696">
        <w:rPr>
          <w:rFonts w:ascii="Garamond" w:hAnsi="Garamond"/>
          <w:bCs/>
          <w:i/>
          <w:color w:val="auto"/>
          <w:sz w:val="20"/>
          <w:vertAlign w:val="superscript"/>
        </w:rPr>
        <w:t>me</w:t>
      </w:r>
      <w:r w:rsidR="001E0B0C" w:rsidRPr="00705696">
        <w:rPr>
          <w:rFonts w:ascii="Garamond" w:hAnsi="Garamond"/>
          <w:bCs/>
          <w:i/>
          <w:color w:val="auto"/>
          <w:sz w:val="20"/>
        </w:rPr>
        <w:t xml:space="preserve"> Une telle</w:t>
      </w:r>
      <w:r w:rsidR="001E0B0C"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le lui dites à elle, ce qui change tout.</w:t>
      </w:r>
      <w:r w:rsidR="00086BB7">
        <w:rPr>
          <w:rFonts w:ascii="Garamond" w:hAnsi="Garamond" w:cs="Courier New"/>
          <w:bCs/>
          <w:color w:val="auto"/>
          <w:sz w:val="20"/>
        </w:rPr>
        <w:t xml:space="preserve"> </w:t>
      </w:r>
      <w:r w:rsidRPr="00705696">
        <w:rPr>
          <w:rFonts w:ascii="Garamond" w:hAnsi="Garamond" w:cs="Courier New"/>
          <w:bCs/>
          <w:color w:val="auto"/>
          <w:sz w:val="20"/>
        </w:rPr>
        <w:t xml:space="preserve">Vous lui dites pour des raisons que je vous expliquerai la prochaine fois. </w:t>
      </w:r>
    </w:p>
    <w:p w:rsidR="00086BB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n’en reste pas moins que </w:t>
      </w:r>
      <w:r w:rsidRPr="00705696">
        <w:rPr>
          <w:rFonts w:ascii="Garamond" w:hAnsi="Garamond"/>
          <w:bCs/>
          <w:i/>
          <w:color w:val="000000" w:themeColor="text1"/>
          <w:sz w:val="20"/>
        </w:rPr>
        <w:t>vous aimez le ragoût de mouton</w:t>
      </w:r>
      <w:r w:rsidR="00CB0114">
        <w:rPr>
          <w:rFonts w:ascii="Garamond" w:hAnsi="Garamond" w:cs="Courier New"/>
          <w:bCs/>
          <w:color w:val="auto"/>
          <w:sz w:val="20"/>
        </w:rPr>
        <w:t>, v</w:t>
      </w:r>
      <w:r w:rsidRPr="00705696">
        <w:rPr>
          <w:rFonts w:ascii="Garamond" w:hAnsi="Garamond" w:cs="Courier New"/>
          <w:bCs/>
          <w:color w:val="auto"/>
          <w:sz w:val="20"/>
        </w:rPr>
        <w:t xml:space="preserve">ous n’êtes pas sûr de le </w:t>
      </w:r>
      <w:r w:rsidRPr="00705696">
        <w:rPr>
          <w:rFonts w:ascii="Garamond" w:hAnsi="Garamond"/>
          <w:bCs/>
          <w:i/>
          <w:color w:val="0000CC"/>
          <w:sz w:val="20"/>
        </w:rPr>
        <w:t>désirer</w:t>
      </w:r>
      <w:r w:rsidRPr="00705696">
        <w:rPr>
          <w:rFonts w:ascii="Garamond" w:hAnsi="Garamond" w:cs="Courier New"/>
          <w:bCs/>
          <w:color w:val="auto"/>
          <w:sz w:val="20"/>
        </w:rPr>
        <w:t xml:space="preserve">. Prenez l’expérience de la belle bouchère,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elle aime le caviar, seulement elle n’en veut pas. C’est pour ça qu’elle le dési</w:t>
      </w:r>
      <w:r w:rsidRPr="00705696">
        <w:rPr>
          <w:rFonts w:ascii="Garamond" w:hAnsi="Garamond" w:cs="Courier New"/>
          <w:bCs/>
          <w:color w:val="auto"/>
          <w:sz w:val="20"/>
        </w:rPr>
        <w:softHyphen/>
        <w:t xml:space="preserve">re. </w:t>
      </w:r>
    </w:p>
    <w:p w:rsidR="001E0B0C" w:rsidRPr="00705696" w:rsidRDefault="001E0B0C" w:rsidP="00B82165">
      <w:pPr>
        <w:pStyle w:val="Corpsdetexte"/>
        <w:ind w:right="-568"/>
        <w:jc w:val="left"/>
        <w:rPr>
          <w:rFonts w:ascii="Garamond" w:hAnsi="Garamond" w:cs="Courier New"/>
          <w:bCs/>
          <w:color w:val="auto"/>
          <w:sz w:val="20"/>
        </w:rPr>
      </w:pPr>
    </w:p>
    <w:p w:rsidR="00086BB7" w:rsidRPr="00086BB7" w:rsidRDefault="00BF3196" w:rsidP="00B82165">
      <w:pPr>
        <w:pStyle w:val="Corpsdetexte"/>
        <w:ind w:right="-568"/>
        <w:jc w:val="left"/>
        <w:rPr>
          <w:rFonts w:ascii="Garamond" w:hAnsi="Garamond" w:cs="Courier New"/>
          <w:bCs/>
          <w:i/>
          <w:color w:val="0000CC"/>
          <w:sz w:val="20"/>
        </w:rPr>
      </w:pPr>
      <w:r w:rsidRPr="00086BB7">
        <w:rPr>
          <w:rFonts w:ascii="Garamond" w:hAnsi="Garamond" w:cs="Courier New"/>
          <w:bCs/>
          <w:i/>
          <w:color w:val="0000CC"/>
          <w:sz w:val="20"/>
        </w:rPr>
        <w:t xml:space="preserve">Alors </w:t>
      </w:r>
      <w:r w:rsidRPr="00086BB7">
        <w:rPr>
          <w:rFonts w:ascii="Garamond" w:hAnsi="Garamond"/>
          <w:bCs/>
          <w:i/>
          <w:color w:val="0000CC"/>
          <w:sz w:val="20"/>
        </w:rPr>
        <w:t>l’objet du désir c’est la cause du désir</w:t>
      </w:r>
      <w:r w:rsidR="00CB0114" w:rsidRPr="00086BB7">
        <w:rPr>
          <w:rFonts w:ascii="Garamond" w:hAnsi="Garamond" w:cs="Courier New"/>
          <w:bCs/>
          <w:i/>
          <w:color w:val="0000CC"/>
          <w:sz w:val="20"/>
        </w:rPr>
        <w:t>, e</w:t>
      </w:r>
      <w:r w:rsidRPr="00086BB7">
        <w:rPr>
          <w:rFonts w:ascii="Garamond" w:hAnsi="Garamond" w:cs="Courier New"/>
          <w:bCs/>
          <w:i/>
          <w:color w:val="0000CC"/>
          <w:sz w:val="20"/>
        </w:rPr>
        <w:t xml:space="preserve">t cet </w:t>
      </w:r>
      <w:r w:rsidRPr="00086BB7">
        <w:rPr>
          <w:rFonts w:ascii="Garamond" w:hAnsi="Garamond"/>
          <w:bCs/>
          <w:i/>
          <w:color w:val="0000CC"/>
          <w:sz w:val="20"/>
        </w:rPr>
        <w:t>objet cause du désir, c’est l’objet de la pulsion</w:t>
      </w:r>
      <w:r w:rsidR="001E0B0C" w:rsidRPr="00086BB7">
        <w:rPr>
          <w:rFonts w:ascii="Garamond" w:hAnsi="Garamond" w:cs="Courier New"/>
          <w:bCs/>
          <w:i/>
          <w:color w:val="0000CC"/>
          <w:sz w:val="20"/>
        </w:rPr>
        <w:t>.</w:t>
      </w:r>
      <w:r w:rsidRPr="00086BB7">
        <w:rPr>
          <w:rFonts w:ascii="Garamond" w:hAnsi="Garamond" w:cs="Courier New"/>
          <w:bCs/>
          <w:i/>
          <w:color w:val="0000CC"/>
          <w:sz w:val="20"/>
        </w:rPr>
        <w:t xml:space="preserve"> </w:t>
      </w:r>
    </w:p>
    <w:p w:rsidR="00BF3196" w:rsidRPr="00086BB7" w:rsidRDefault="001E0B0C" w:rsidP="00B82165">
      <w:pPr>
        <w:pStyle w:val="Corpsdetexte"/>
        <w:ind w:right="-568"/>
        <w:jc w:val="left"/>
        <w:rPr>
          <w:rFonts w:ascii="Garamond" w:hAnsi="Garamond"/>
          <w:bCs/>
          <w:i/>
          <w:color w:val="0000CC"/>
          <w:sz w:val="20"/>
        </w:rPr>
      </w:pPr>
      <w:r w:rsidRPr="00086BB7">
        <w:rPr>
          <w:rFonts w:ascii="Garamond" w:hAnsi="Garamond" w:cs="Courier New"/>
          <w:bCs/>
          <w:i/>
          <w:color w:val="0000CC"/>
          <w:sz w:val="20"/>
        </w:rPr>
        <w:t>C</w:t>
      </w:r>
      <w:r w:rsidR="00BF3196" w:rsidRPr="00086BB7">
        <w:rPr>
          <w:rFonts w:ascii="Garamond" w:hAnsi="Garamond" w:cs="Courier New"/>
          <w:bCs/>
          <w:i/>
          <w:color w:val="0000CC"/>
          <w:sz w:val="20"/>
        </w:rPr>
        <w:t xml:space="preserve">e qui veut dire, </w:t>
      </w:r>
      <w:r w:rsidR="00BF3196" w:rsidRPr="00086BB7">
        <w:rPr>
          <w:rFonts w:ascii="Garamond" w:hAnsi="Garamond"/>
          <w:bCs/>
          <w:i/>
          <w:color w:val="0000CC"/>
          <w:sz w:val="20"/>
        </w:rPr>
        <w:t xml:space="preserve">c’est l’objet autour de quoi tourne la pulsion. </w:t>
      </w:r>
    </w:p>
    <w:p w:rsidR="00BF3196" w:rsidRPr="00705696" w:rsidRDefault="00BF3196" w:rsidP="00B82165">
      <w:pPr>
        <w:pStyle w:val="Corpsdetexte"/>
        <w:ind w:right="-568"/>
        <w:jc w:val="left"/>
        <w:rPr>
          <w:rFonts w:ascii="Garamond" w:hAnsi="Garamond" w:cs="Courier New"/>
          <w:bCs/>
          <w:color w:val="auto"/>
          <w:sz w:val="20"/>
        </w:rPr>
      </w:pPr>
    </w:p>
    <w:p w:rsidR="00060B71"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sommes là au niveau d’un dialogue de quelqu’un qui a tout de même assez travaillé mes textes pour que je puis</w:t>
      </w:r>
      <w:r w:rsidRPr="00705696">
        <w:rPr>
          <w:rFonts w:ascii="Garamond" w:hAnsi="Garamond" w:cs="Courier New"/>
          <w:bCs/>
          <w:color w:val="auto"/>
          <w:sz w:val="20"/>
        </w:rPr>
        <w:softHyphen/>
        <w:t>se m’exprimer dans des fo</w:t>
      </w:r>
      <w:r w:rsidR="00086BB7">
        <w:rPr>
          <w:rFonts w:ascii="Garamond" w:hAnsi="Garamond" w:cs="Courier New"/>
          <w:bCs/>
          <w:color w:val="auto"/>
          <w:sz w:val="20"/>
        </w:rPr>
        <w:t xml:space="preserve">rmules algébriques resserrées. </w:t>
      </w:r>
      <w:r w:rsidRPr="00705696">
        <w:rPr>
          <w:rFonts w:ascii="Garamond" w:hAnsi="Garamond" w:cs="Courier New"/>
          <w:bCs/>
          <w:color w:val="auto"/>
          <w:sz w:val="20"/>
        </w:rPr>
        <w:t>Il y a l’objet de la pulsion, l’objet de la pulsion c’est ce dont il s’agit dans son carac</w:t>
      </w:r>
      <w:r w:rsidRPr="00705696">
        <w:rPr>
          <w:rFonts w:ascii="Garamond" w:hAnsi="Garamond" w:cs="Courier New"/>
          <w:bCs/>
          <w:color w:val="auto"/>
          <w:sz w:val="20"/>
        </w:rPr>
        <w:softHyphen/>
        <w:t xml:space="preserve">tère </w:t>
      </w:r>
      <w:r w:rsidRPr="00705696">
        <w:rPr>
          <w:rFonts w:ascii="Garamond" w:hAnsi="Garamond" w:cs="Courier New"/>
          <w:bCs/>
          <w:i/>
          <w:color w:val="auto"/>
          <w:sz w:val="20"/>
        </w:rPr>
        <w:t>déterminant</w:t>
      </w:r>
      <w:r w:rsidRPr="00705696">
        <w:rPr>
          <w:rFonts w:ascii="Garamond" w:hAnsi="Garamond" w:cs="Courier New"/>
          <w:bCs/>
          <w:color w:val="auto"/>
          <w:sz w:val="20"/>
        </w:rPr>
        <w:t xml:space="preserve">, non pas du tout que le désir s’y accroche, le désir en fait le tour, en tant qu’il est agi dans </w:t>
      </w:r>
      <w:r w:rsidRPr="00705696">
        <w:rPr>
          <w:rFonts w:ascii="Garamond" w:hAnsi="Garamond" w:cs="Courier New"/>
          <w:bCs/>
          <w:i/>
          <w:color w:val="auto"/>
          <w:sz w:val="20"/>
        </w:rPr>
        <w:t>la pulsion</w:t>
      </w:r>
      <w:r w:rsidRPr="00705696">
        <w:rPr>
          <w:rFonts w:ascii="Garamond" w:hAnsi="Garamond" w:cs="Courier New"/>
          <w:bCs/>
          <w:color w:val="auto"/>
          <w:sz w:val="20"/>
        </w:rPr>
        <w:t xml:space="preserve">. </w:t>
      </w:r>
    </w:p>
    <w:p w:rsidR="00060B71" w:rsidRPr="00705696" w:rsidRDefault="00060B71" w:rsidP="00B82165">
      <w:pPr>
        <w:pStyle w:val="Corpsdetexte"/>
        <w:ind w:right="-568"/>
        <w:jc w:val="left"/>
        <w:rPr>
          <w:rFonts w:ascii="Garamond" w:hAnsi="Garamond" w:cs="Courier New"/>
          <w:bCs/>
          <w:color w:val="auto"/>
          <w:sz w:val="20"/>
        </w:rPr>
      </w:pPr>
    </w:p>
    <w:p w:rsidR="00086BB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Tout désir n’est pas forcément agi dans la pulsion. Il y a aussi des désirs vides, des désirs fous, qui partent justement de ceci,</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ne s’agit que du désir, par exemple, de ce qu’on vous a défendu quelque chose, du fait qu’on vous l’a défen</w:t>
      </w:r>
      <w:r w:rsidRPr="00705696">
        <w:rPr>
          <w:rFonts w:ascii="Garamond" w:hAnsi="Garamond" w:cs="Courier New"/>
          <w:bCs/>
          <w:color w:val="auto"/>
          <w:sz w:val="20"/>
        </w:rPr>
        <w:softHyphen/>
        <w:t xml:space="preserve">du, vous ne pouvez pas faire, pendant un certain temps, autrement qu’y penser. C’est encore du désir. </w:t>
      </w:r>
    </w:p>
    <w:p w:rsidR="00060B71" w:rsidRPr="00705696" w:rsidRDefault="00060B71"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vous voyez bien, là comme ailleurs, l’existence de l’objet au niveau du déterminé </w:t>
      </w:r>
      <w:r w:rsidR="00060B71" w:rsidRPr="00705696">
        <w:rPr>
          <w:rFonts w:ascii="Garamond" w:hAnsi="Garamond" w:cs="Courier New"/>
          <w:bCs/>
          <w:color w:val="auto"/>
          <w:sz w:val="20"/>
        </w:rPr>
        <w:t>du</w:t>
      </w:r>
      <w:r w:rsidRPr="00705696">
        <w:rPr>
          <w:rFonts w:ascii="Garamond" w:hAnsi="Garamond" w:cs="Courier New"/>
          <w:bCs/>
          <w:color w:val="auto"/>
          <w:sz w:val="20"/>
        </w:rPr>
        <w:t xml:space="preserve"> désir. Chaque fois que vous avez affaire à </w:t>
      </w:r>
      <w:r w:rsidRPr="00705696">
        <w:rPr>
          <w:rFonts w:ascii="Garamond" w:hAnsi="Garamond"/>
          <w:bCs/>
          <w:i/>
          <w:color w:val="0000CC"/>
          <w:sz w:val="20"/>
        </w:rPr>
        <w:t>un objet de bien</w:t>
      </w:r>
      <w:r w:rsidR="00086BB7">
        <w:rPr>
          <w:rFonts w:ascii="Garamond" w:hAnsi="Garamond" w:cs="Courier New"/>
          <w:bCs/>
          <w:color w:val="auto"/>
          <w:sz w:val="20"/>
        </w:rPr>
        <w:t xml:space="preserve">, </w:t>
      </w:r>
      <w:r w:rsidRPr="00705696">
        <w:rPr>
          <w:rFonts w:ascii="Garamond" w:hAnsi="Garamond" w:cs="Courier New"/>
          <w:bCs/>
          <w:color w:val="auto"/>
          <w:sz w:val="20"/>
        </w:rPr>
        <w:t>et vous pourriez m’objecter que c’est comme objet de désir</w:t>
      </w:r>
      <w:r w:rsidR="00086BB7">
        <w:rPr>
          <w:rFonts w:ascii="Garamond" w:hAnsi="Garamond" w:cs="Courier New"/>
          <w:bCs/>
          <w:color w:val="auto"/>
          <w:sz w:val="20"/>
        </w:rPr>
        <w:t xml:space="preserve">, </w:t>
      </w:r>
      <w:r w:rsidRPr="00705696">
        <w:rPr>
          <w:rFonts w:ascii="Garamond" w:hAnsi="Garamond" w:cs="Courier New"/>
          <w:bCs/>
          <w:color w:val="auto"/>
          <w:sz w:val="20"/>
        </w:rPr>
        <w:t>nous le désignons</w:t>
      </w:r>
      <w:r w:rsidR="00086BB7">
        <w:rPr>
          <w:rFonts w:ascii="Garamond" w:hAnsi="Garamond" w:cs="Courier New"/>
          <w:bCs/>
          <w:color w:val="auto"/>
          <w:sz w:val="20"/>
        </w:rPr>
        <w:t xml:space="preserve"> - </w:t>
      </w:r>
      <w:r w:rsidRPr="00705696">
        <w:rPr>
          <w:rFonts w:ascii="Garamond" w:hAnsi="Garamond" w:cs="Courier New"/>
          <w:bCs/>
          <w:color w:val="auto"/>
          <w:sz w:val="20"/>
        </w:rPr>
        <w:t>c’est une question de termino</w:t>
      </w:r>
      <w:r w:rsidRPr="00705696">
        <w:rPr>
          <w:rFonts w:ascii="Garamond" w:hAnsi="Garamond" w:cs="Courier New"/>
          <w:bCs/>
          <w:color w:val="auto"/>
          <w:sz w:val="20"/>
        </w:rPr>
        <w:softHyphen/>
        <w:t>logie, mais c’est une terminologie justifiée</w:t>
      </w:r>
      <w:r w:rsidR="00086BB7">
        <w:rPr>
          <w:rFonts w:ascii="Garamond" w:hAnsi="Garamond" w:cs="Courier New"/>
          <w:bCs/>
          <w:color w:val="auto"/>
          <w:sz w:val="20"/>
        </w:rPr>
        <w:t xml:space="preserve"> - </w:t>
      </w:r>
      <w:r w:rsidRPr="00705696">
        <w:rPr>
          <w:rFonts w:ascii="Garamond" w:hAnsi="Garamond" w:cs="Courier New"/>
          <w:bCs/>
          <w:color w:val="auto"/>
          <w:sz w:val="20"/>
        </w:rPr>
        <w:t xml:space="preserve">nous le désignons comme </w:t>
      </w:r>
      <w:r w:rsidRPr="00705696">
        <w:rPr>
          <w:rFonts w:ascii="Garamond" w:hAnsi="Garamond"/>
          <w:bCs/>
          <w:i/>
          <w:color w:val="0000CC"/>
          <w:sz w:val="20"/>
        </w:rPr>
        <w:t>objet d’amour</w:t>
      </w:r>
      <w:r w:rsidRPr="00705696">
        <w:rPr>
          <w:rFonts w:ascii="Garamond" w:hAnsi="Garamond" w:cs="Courier New"/>
          <w:bCs/>
          <w:color w:val="auto"/>
          <w:sz w:val="20"/>
        </w:rPr>
        <w:t>. Et c’est justifié en ceci</w:t>
      </w:r>
      <w:r w:rsidR="00A43AD4">
        <w:rPr>
          <w:rFonts w:ascii="Garamond" w:hAnsi="Garamond" w:cs="Courier New"/>
          <w:bCs/>
          <w:color w:val="auto"/>
          <w:sz w:val="20"/>
        </w:rPr>
        <w:t xml:space="preserve"> </w:t>
      </w:r>
      <w:r w:rsidRPr="00705696">
        <w:rPr>
          <w:rFonts w:ascii="Garamond" w:hAnsi="Garamond" w:cs="Courier New"/>
          <w:bCs/>
          <w:color w:val="auto"/>
          <w:sz w:val="20"/>
        </w:rPr>
        <w:t>que vous verrez la prochaine fois</w:t>
      </w:r>
      <w:r w:rsidR="001C3F3E" w:rsidRPr="00705696">
        <w:rPr>
          <w:rFonts w:ascii="Garamond" w:hAnsi="Garamond" w:cs="Courier New"/>
          <w:bCs/>
          <w:color w:val="auto"/>
          <w:sz w:val="20"/>
        </w:rPr>
        <w:t> :</w:t>
      </w:r>
      <w:r w:rsidRPr="00705696">
        <w:rPr>
          <w:rFonts w:ascii="Garamond" w:hAnsi="Garamond" w:cs="Courier New"/>
          <w:bCs/>
          <w:color w:val="auto"/>
          <w:sz w:val="20"/>
        </w:rPr>
        <w:t xml:space="preserve"> comment j’essaierai pour vous d’articuler le rapport qu’il y a entre </w:t>
      </w:r>
      <w:r w:rsidRPr="00705696">
        <w:rPr>
          <w:rFonts w:ascii="Garamond" w:hAnsi="Garamond"/>
          <w:bCs/>
          <w:i/>
          <w:color w:val="0000CC"/>
          <w:sz w:val="20"/>
        </w:rPr>
        <w:t>l’amour, le transfert, le désir</w:t>
      </w:r>
      <w:r w:rsidRPr="00705696">
        <w:rPr>
          <w:rFonts w:ascii="Garamond" w:hAnsi="Garamond" w:cs="Courier New"/>
          <w:bCs/>
          <w:color w:val="auto"/>
          <w:sz w:val="20"/>
        </w:rPr>
        <w:t xml:space="preserve">. </w:t>
      </w:r>
    </w:p>
    <w:p w:rsidR="00060B71" w:rsidRPr="00705696" w:rsidRDefault="00060B71"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fonction de </w:t>
      </w:r>
      <w:r w:rsidRPr="00705696">
        <w:rPr>
          <w:rFonts w:ascii="Garamond" w:hAnsi="Garamond"/>
          <w:bCs/>
          <w:i/>
          <w:color w:val="0000CC"/>
          <w:sz w:val="20"/>
        </w:rPr>
        <w:t>l’amour</w:t>
      </w:r>
      <w:r w:rsidRPr="00705696">
        <w:rPr>
          <w:rFonts w:ascii="Garamond" w:hAnsi="Garamond" w:cs="Courier New"/>
          <w:bCs/>
          <w:color w:val="auto"/>
          <w:sz w:val="20"/>
        </w:rPr>
        <w:t>, là où nous pouvons le voir vivre</w:t>
      </w:r>
      <w:r w:rsidR="00060B71" w:rsidRPr="00705696">
        <w:rPr>
          <w:rFonts w:ascii="Garamond" w:hAnsi="Garamond" w:cs="Courier New"/>
          <w:bCs/>
          <w:color w:val="auto"/>
          <w:sz w:val="20"/>
        </w:rPr>
        <w:t>,</w:t>
      </w:r>
      <w:r w:rsidRPr="00705696">
        <w:rPr>
          <w:rFonts w:ascii="Garamond" w:hAnsi="Garamond" w:cs="Courier New"/>
          <w:bCs/>
          <w:color w:val="auto"/>
          <w:sz w:val="20"/>
        </w:rPr>
        <w:t xml:space="preserve"> là où </w:t>
      </w:r>
      <w:r w:rsidRPr="00705696">
        <w:rPr>
          <w:rFonts w:ascii="Garamond" w:hAnsi="Garamond"/>
          <w:bCs/>
          <w:i/>
          <w:color w:val="auto"/>
          <w:sz w:val="20"/>
        </w:rPr>
        <w:t>Le Banquet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je pense, pendant une année, m’a permis de vous faire entendre comment ça jouait.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aps/>
          <w:sz w:val="20"/>
        </w:rPr>
      </w:pPr>
    </w:p>
    <w:p w:rsidR="00BF3196" w:rsidRPr="00705696" w:rsidRDefault="00BF3196" w:rsidP="00B82165">
      <w:pPr>
        <w:pStyle w:val="Corpsdetexte"/>
        <w:ind w:right="-568"/>
        <w:jc w:val="left"/>
        <w:rPr>
          <w:rFonts w:ascii="Garamond" w:hAnsi="Garamond" w:cs="Courier New"/>
          <w:bCs/>
          <w:caps/>
          <w:sz w:val="20"/>
        </w:rPr>
      </w:pPr>
    </w:p>
    <w:p w:rsidR="00BF3196" w:rsidRPr="00705696" w:rsidRDefault="00BF3196" w:rsidP="00B82165">
      <w:pPr>
        <w:pStyle w:val="Corpsdetexte"/>
        <w:ind w:right="-568"/>
        <w:jc w:val="left"/>
        <w:rPr>
          <w:rFonts w:ascii="Garamond" w:hAnsi="Garamond" w:cs="Courier New"/>
          <w:bCs/>
          <w:caps/>
          <w:sz w:val="20"/>
        </w:rPr>
      </w:pPr>
      <w:r w:rsidRPr="00705696">
        <w:rPr>
          <w:rFonts w:ascii="Garamond" w:hAnsi="Garamond" w:cs="Courier New"/>
          <w:bCs/>
          <w:caps/>
          <w:sz w:val="20"/>
        </w:rPr>
        <w:br w:type="page"/>
      </w:r>
    </w:p>
    <w:p w:rsidR="00692DC9"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aps/>
          <w:color w:val="C00000"/>
          <w:sz w:val="20"/>
        </w:rPr>
        <w:lastRenderedPageBreak/>
        <w:t>17 j</w:t>
      </w:r>
      <w:r w:rsidRPr="00705696">
        <w:rPr>
          <w:rFonts w:ascii="Garamond" w:hAnsi="Garamond" w:cs="Courier New"/>
          <w:bCs/>
          <w:color w:val="C00000"/>
          <w:sz w:val="20"/>
        </w:rPr>
        <w:t>u</w:t>
      </w:r>
      <w:bookmarkStart w:id="24" w:name="Juin17"/>
      <w:bookmarkEnd w:id="24"/>
      <w:r w:rsidR="00323F39">
        <w:rPr>
          <w:rFonts w:ascii="Garamond" w:hAnsi="Garamond" w:cs="Courier New"/>
          <w:bCs/>
          <w:color w:val="C00000"/>
          <w:sz w:val="20"/>
        </w:rPr>
        <w:t xml:space="preserve"> </w:t>
      </w:r>
      <w:r w:rsidRPr="00705696">
        <w:rPr>
          <w:rFonts w:ascii="Garamond" w:hAnsi="Garamond" w:cs="Courier New"/>
          <w:bCs/>
          <w:color w:val="C00000"/>
          <w:sz w:val="20"/>
        </w:rPr>
        <w:t>in</w:t>
      </w:r>
      <w:r w:rsidRPr="00705696">
        <w:rPr>
          <w:rFonts w:ascii="Garamond" w:hAnsi="Garamond" w:cs="Courier New"/>
          <w:bCs/>
          <w:caps/>
          <w:color w:val="C00000"/>
          <w:sz w:val="20"/>
        </w:rPr>
        <w:t xml:space="preserve">  1964</w:t>
      </w:r>
      <w:r w:rsidRPr="00705696">
        <w:rPr>
          <w:rFonts w:ascii="Garamond" w:hAnsi="Garamond" w:cs="Courier New"/>
          <w:sz w:val="20"/>
        </w:rPr>
        <w:t xml:space="preserve">                     </w:t>
      </w:r>
      <w:r w:rsidR="00E60CE4">
        <w:rPr>
          <w:rFonts w:ascii="Garamond" w:hAnsi="Garamond" w:cs="Courier New"/>
          <w:sz w:val="20"/>
        </w:rPr>
        <w:t xml:space="preserve">                                                                                                   </w:t>
      </w:r>
      <w:r w:rsidRPr="00705696">
        <w:rPr>
          <w:rFonts w:ascii="Garamond" w:hAnsi="Garamond" w:cs="Courier New"/>
          <w:sz w:val="20"/>
        </w:rPr>
        <w:t xml:space="preserve">        </w:t>
      </w:r>
      <w:r w:rsidR="00C13D41">
        <w:rPr>
          <w:rFonts w:ascii="Garamond" w:hAnsi="Garamond" w:cs="Courier New"/>
          <w:sz w:val="20"/>
        </w:rPr>
        <w:t xml:space="preserve">          </w:t>
      </w:r>
      <w:r w:rsidRPr="00705696">
        <w:rPr>
          <w:rFonts w:ascii="Garamond" w:hAnsi="Garamond" w:cs="Courier New"/>
          <w:sz w:val="20"/>
        </w:rPr>
        <w:t xml:space="preserve">   </w:t>
      </w:r>
      <w:hyperlink w:anchor="Table" w:history="1">
        <w:hyperlink w:anchor="Table" w:history="1">
          <w:r w:rsidRPr="00E60CE4">
            <w:rPr>
              <w:rStyle w:val="Lienhypertexte"/>
              <w:rFonts w:ascii="Garamond" w:hAnsi="Garamond" w:cs="Courier New"/>
              <w:sz w:val="16"/>
              <w:szCs w:val="16"/>
            </w:rPr>
            <w:t>Table des séances</w:t>
          </w:r>
        </w:hyperlink>
      </w:hyperlink>
      <w:r w:rsidR="00C13D41">
        <w:rPr>
          <w:rStyle w:val="Lienhypertexte"/>
          <w:rFonts w:ascii="Garamond" w:hAnsi="Garamond" w:cs="Courier New"/>
          <w:sz w:val="16"/>
          <w:szCs w:val="16"/>
        </w:rPr>
        <w:t xml:space="preserve"> </w:t>
      </w:r>
    </w:p>
    <w:p w:rsidR="00166E7D" w:rsidRPr="00705696" w:rsidRDefault="00166E7D"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D24A90">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que je vais introduire aujourd’hui</w:t>
      </w:r>
      <w:r w:rsidR="00D24A90">
        <w:rPr>
          <w:rFonts w:ascii="Garamond" w:hAnsi="Garamond" w:cs="Courier New"/>
          <w:bCs/>
          <w:color w:val="auto"/>
          <w:sz w:val="20"/>
        </w:rPr>
        <w:t xml:space="preserve"> - </w:t>
      </w:r>
      <w:r w:rsidRPr="00705696">
        <w:rPr>
          <w:rFonts w:ascii="Garamond" w:hAnsi="Garamond" w:cs="Courier New"/>
          <w:bCs/>
          <w:color w:val="auto"/>
          <w:sz w:val="20"/>
        </w:rPr>
        <w:t>qui n’est, aussi bien, quant à son vocabulaire, rien à quoi vous ne soyez</w:t>
      </w:r>
      <w:r w:rsidR="00540D9B">
        <w:rPr>
          <w:rFonts w:ascii="Garamond" w:hAnsi="Garamond" w:cs="Courier New"/>
          <w:bCs/>
          <w:color w:val="auto"/>
          <w:sz w:val="20"/>
        </w:rPr>
        <w:t xml:space="preserve"> </w:t>
      </w:r>
      <w:r w:rsidRPr="00705696">
        <w:rPr>
          <w:rFonts w:ascii="Garamond" w:hAnsi="Garamond" w:cs="Courier New"/>
          <w:bCs/>
          <w:color w:val="auto"/>
          <w:sz w:val="20"/>
        </w:rPr>
        <w:t>hélas familiarisés</w:t>
      </w:r>
      <w:r w:rsidR="00D24A90">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va être une tentative de donner à un certain nombre de ces termes, une articulation, un ordre </w:t>
      </w:r>
      <w:r w:rsidRPr="00705696">
        <w:rPr>
          <w:rFonts w:ascii="Garamond" w:hAnsi="Garamond" w:cs="Courier New"/>
          <w:bCs/>
          <w:i/>
          <w:iCs/>
          <w:color w:val="auto"/>
          <w:sz w:val="20"/>
        </w:rPr>
        <w:t>fondamental</w:t>
      </w:r>
      <w:r w:rsidRPr="00705696">
        <w:rPr>
          <w:rFonts w:ascii="Garamond" w:hAnsi="Garamond" w:cs="Courier New"/>
          <w:bCs/>
          <w:color w:val="auto"/>
          <w:sz w:val="20"/>
        </w:rPr>
        <w:t xml:space="preserve"> destiné au moins à ce que, vous en souvenant lorsque vous les rencontrerez </w:t>
      </w:r>
      <w:r w:rsidR="00540D9B">
        <w:rPr>
          <w:rFonts w:ascii="Garamond" w:hAnsi="Garamond" w:cs="Courier New"/>
          <w:bCs/>
          <w:color w:val="auto"/>
          <w:sz w:val="20"/>
        </w:rPr>
        <w:t>-</w:t>
      </w:r>
      <w:r w:rsidR="00540D9B" w:rsidRPr="00705696">
        <w:rPr>
          <w:rFonts w:ascii="Garamond" w:hAnsi="Garamond" w:cs="Courier New"/>
          <w:bCs/>
          <w:color w:val="auto"/>
          <w:sz w:val="20"/>
        </w:rPr>
        <w:softHyphen/>
      </w:r>
      <w:r w:rsidRPr="00705696">
        <w:rPr>
          <w:rFonts w:ascii="Garamond" w:hAnsi="Garamond" w:cs="Courier New"/>
          <w:bCs/>
          <w:color w:val="auto"/>
          <w:sz w:val="20"/>
        </w:rPr>
        <w:t xml:space="preserve"> lesdits termes </w:t>
      </w:r>
      <w:r w:rsidR="00540D9B">
        <w:rPr>
          <w:rFonts w:ascii="Garamond" w:hAnsi="Garamond" w:cs="Courier New"/>
          <w:bCs/>
          <w:color w:val="auto"/>
          <w:sz w:val="20"/>
        </w:rPr>
        <w:t>-</w:t>
      </w:r>
      <w:r w:rsidR="00540D9B" w:rsidRPr="00705696">
        <w:rPr>
          <w:rFonts w:ascii="Garamond" w:hAnsi="Garamond" w:cs="Courier New"/>
          <w:bCs/>
          <w:color w:val="auto"/>
          <w:sz w:val="20"/>
        </w:rPr>
        <w:softHyphen/>
      </w:r>
      <w:r w:rsidRPr="00705696">
        <w:rPr>
          <w:rFonts w:ascii="Garamond" w:hAnsi="Garamond" w:cs="Courier New"/>
          <w:bCs/>
          <w:color w:val="auto"/>
          <w:sz w:val="20"/>
        </w:rPr>
        <w:t xml:space="preserve"> l’ordre dans lequel je les aurai mis pour vous, vous fera évoquer un problème.</w:t>
      </w:r>
      <w:r w:rsidR="00CF2459">
        <w:rPr>
          <w:rFonts w:ascii="Garamond" w:hAnsi="Garamond" w:cs="Courier New"/>
          <w:bCs/>
          <w:color w:val="auto"/>
          <w:sz w:val="20"/>
        </w:rPr>
        <w:t xml:space="preserve"> </w:t>
      </w:r>
      <w:r w:rsidRPr="00705696">
        <w:rPr>
          <w:rFonts w:ascii="Garamond" w:hAnsi="Garamond" w:cs="Courier New"/>
          <w:bCs/>
          <w:color w:val="auto"/>
          <w:sz w:val="20"/>
        </w:rPr>
        <w:t>Il s’agit, par exemple, des termes les plus usuels comme ceux : d’</w:t>
      </w:r>
      <w:r w:rsidRPr="00705696">
        <w:rPr>
          <w:rFonts w:ascii="Garamond" w:hAnsi="Garamond"/>
          <w:bCs/>
          <w:i/>
          <w:iCs/>
          <w:color w:val="0000CC"/>
          <w:sz w:val="20"/>
        </w:rPr>
        <w:t>iden</w:t>
      </w:r>
      <w:r w:rsidRPr="00705696">
        <w:rPr>
          <w:rFonts w:ascii="Garamond" w:hAnsi="Garamond"/>
          <w:bCs/>
          <w:i/>
          <w:iCs/>
          <w:color w:val="0000CC"/>
          <w:sz w:val="20"/>
        </w:rPr>
        <w:softHyphen/>
        <w:t>tification</w:t>
      </w:r>
      <w:r w:rsidRPr="00705696">
        <w:rPr>
          <w:rFonts w:ascii="Garamond" w:hAnsi="Garamond" w:cs="Courier New"/>
          <w:bCs/>
          <w:color w:val="auto"/>
          <w:sz w:val="20"/>
        </w:rPr>
        <w:t>, d’</w:t>
      </w:r>
      <w:r w:rsidRPr="00705696">
        <w:rPr>
          <w:rFonts w:ascii="Garamond" w:hAnsi="Garamond"/>
          <w:bCs/>
          <w:i/>
          <w:iCs/>
          <w:color w:val="0000CC"/>
          <w:sz w:val="20"/>
        </w:rPr>
        <w:t>idéalisation</w:t>
      </w:r>
      <w:r w:rsidRPr="00705696">
        <w:rPr>
          <w:rFonts w:ascii="Garamond" w:hAnsi="Garamond" w:cs="Courier New"/>
          <w:bCs/>
          <w:color w:val="auto"/>
          <w:sz w:val="20"/>
        </w:rPr>
        <w:t xml:space="preserve">, de </w:t>
      </w:r>
      <w:r w:rsidRPr="00705696">
        <w:rPr>
          <w:rFonts w:ascii="Garamond" w:hAnsi="Garamond"/>
          <w:bCs/>
          <w:i/>
          <w:iCs/>
          <w:color w:val="0000CC"/>
          <w:sz w:val="20"/>
        </w:rPr>
        <w:t>projection</w:t>
      </w:r>
      <w:r w:rsidRPr="00705696">
        <w:rPr>
          <w:rFonts w:ascii="Garamond" w:hAnsi="Garamond" w:cs="Courier New"/>
          <w:bCs/>
          <w:color w:val="auto"/>
          <w:sz w:val="20"/>
        </w:rPr>
        <w:t>, d’</w:t>
      </w:r>
      <w:r w:rsidRPr="00705696">
        <w:rPr>
          <w:rFonts w:ascii="Garamond" w:hAnsi="Garamond"/>
          <w:bCs/>
          <w:i/>
          <w:iCs/>
          <w:color w:val="0000CC"/>
          <w:sz w:val="20"/>
        </w:rPr>
        <w:t>introjection</w:t>
      </w:r>
      <w:r w:rsidRPr="00705696">
        <w:rPr>
          <w:rFonts w:ascii="Garamond" w:hAnsi="Garamond" w:cs="Courier New"/>
          <w:bCs/>
          <w:color w:val="auto"/>
          <w:sz w:val="20"/>
        </w:rPr>
        <w:t xml:space="preserve">. </w:t>
      </w:r>
    </w:p>
    <w:p w:rsidR="00540D9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 sont pas des termes évidemment, commodes à manier et </w:t>
      </w:r>
      <w:r w:rsidR="00540D9B">
        <w:rPr>
          <w:rFonts w:ascii="Garamond" w:hAnsi="Garamond" w:cs="Courier New"/>
          <w:bCs/>
          <w:color w:val="auto"/>
          <w:sz w:val="20"/>
        </w:rPr>
        <w:t>-</w:t>
      </w:r>
      <w:r w:rsidR="00540D9B" w:rsidRPr="00705696">
        <w:rPr>
          <w:rFonts w:ascii="Garamond" w:hAnsi="Garamond" w:cs="Courier New"/>
          <w:bCs/>
          <w:color w:val="auto"/>
          <w:sz w:val="20"/>
        </w:rPr>
        <w:softHyphen/>
      </w:r>
      <w:r w:rsidRPr="00705696">
        <w:rPr>
          <w:rFonts w:ascii="Garamond" w:hAnsi="Garamond" w:cs="Courier New"/>
          <w:bCs/>
          <w:color w:val="auto"/>
          <w:sz w:val="20"/>
        </w:rPr>
        <w:t xml:space="preserve"> </w:t>
      </w:r>
      <w:r w:rsidRPr="00705696">
        <w:rPr>
          <w:rFonts w:ascii="Garamond" w:hAnsi="Garamond" w:cs="Courier New"/>
          <w:bCs/>
          <w:i/>
          <w:color w:val="auto"/>
          <w:sz w:val="20"/>
        </w:rPr>
        <w:t>vous l’observerez bien sûr</w:t>
      </w:r>
      <w:r w:rsidR="001C3F3E" w:rsidRPr="00705696">
        <w:rPr>
          <w:rFonts w:ascii="Garamond" w:hAnsi="Garamond" w:cs="Courier New"/>
          <w:bCs/>
          <w:color w:val="auto"/>
          <w:sz w:val="20"/>
        </w:rPr>
        <w:t xml:space="preserve"> </w:t>
      </w:r>
      <w:r w:rsidR="00540D9B">
        <w:rPr>
          <w:rFonts w:ascii="Garamond" w:hAnsi="Garamond" w:cs="Courier New"/>
          <w:bCs/>
          <w:color w:val="auto"/>
          <w:sz w:val="20"/>
        </w:rPr>
        <w:t>-</w:t>
      </w:r>
      <w:r w:rsidR="00540D9B" w:rsidRPr="00705696">
        <w:rPr>
          <w:rFonts w:ascii="Garamond" w:hAnsi="Garamond" w:cs="Courier New"/>
          <w:bCs/>
          <w:color w:val="auto"/>
          <w:sz w:val="20"/>
        </w:rPr>
        <w:softHyphen/>
      </w:r>
      <w:r w:rsidRPr="00705696">
        <w:rPr>
          <w:rFonts w:ascii="Garamond" w:hAnsi="Garamond" w:cs="Courier New"/>
          <w:bCs/>
          <w:color w:val="auto"/>
          <w:sz w:val="20"/>
        </w:rPr>
        <w:t xml:space="preserve"> d’autant moins commodes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manier proprement qu’ils font sens.</w:t>
      </w:r>
    </w:p>
    <w:p w:rsidR="00BF3196" w:rsidRPr="00705696" w:rsidRDefault="00BF3196" w:rsidP="00B82165">
      <w:pPr>
        <w:pStyle w:val="Corpsdetexte"/>
        <w:ind w:right="-568"/>
        <w:jc w:val="left"/>
        <w:rPr>
          <w:rFonts w:ascii="Garamond" w:hAnsi="Garamond" w:cs="Courier New"/>
          <w:bCs/>
          <w:color w:val="auto"/>
          <w:sz w:val="20"/>
        </w:rPr>
      </w:pPr>
    </w:p>
    <w:p w:rsidR="00BF3196" w:rsidRDefault="00BF3196" w:rsidP="00B82165">
      <w:pPr>
        <w:pStyle w:val="Corpsdetexte"/>
        <w:ind w:right="-568"/>
        <w:jc w:val="left"/>
        <w:rPr>
          <w:rFonts w:ascii="Garamond" w:hAnsi="Garamond" w:cs="Courier New"/>
          <w:bCs/>
          <w:color w:val="auto"/>
          <w:sz w:val="20"/>
        </w:rPr>
      </w:pPr>
      <w:r w:rsidRPr="00D24A90">
        <w:rPr>
          <w:rFonts w:ascii="Garamond" w:hAnsi="Garamond" w:cs="Courier New"/>
          <w:bCs/>
          <w:i/>
          <w:color w:val="auto"/>
          <w:sz w:val="20"/>
        </w:rPr>
        <w:t>Quoi de plus commun que d’</w:t>
      </w:r>
      <w:r w:rsidRPr="00D24A90">
        <w:rPr>
          <w:rFonts w:ascii="Garamond" w:hAnsi="Garamond"/>
          <w:bCs/>
          <w:i/>
          <w:color w:val="0000CC"/>
          <w:sz w:val="20"/>
        </w:rPr>
        <w:t>identifier</w:t>
      </w:r>
      <w:r w:rsidRPr="00705696">
        <w:rPr>
          <w:rFonts w:ascii="Garamond" w:hAnsi="Garamond" w:cs="Courier New"/>
          <w:bCs/>
          <w:color w:val="auto"/>
          <w:sz w:val="20"/>
        </w:rPr>
        <w:t xml:space="preserve"> ? </w:t>
      </w:r>
      <w:r w:rsidRPr="00692DC9">
        <w:rPr>
          <w:rFonts w:ascii="Garamond" w:hAnsi="Garamond" w:cs="Courier New"/>
          <w:bCs/>
          <w:i/>
          <w:color w:val="auto"/>
          <w:sz w:val="20"/>
        </w:rPr>
        <w:t>Ça semble même l’opération essentielle de la pensée</w:t>
      </w:r>
      <w:r w:rsidRPr="00705696">
        <w:rPr>
          <w:rFonts w:ascii="Garamond" w:hAnsi="Garamond" w:cs="Courier New"/>
          <w:bCs/>
          <w:color w:val="auto"/>
          <w:sz w:val="20"/>
        </w:rPr>
        <w:t xml:space="preserve">, il semble qu’on pourrait l’appliquer </w:t>
      </w:r>
      <w:r w:rsidRPr="00705696">
        <w:rPr>
          <w:rFonts w:ascii="Garamond" w:hAnsi="Garamond"/>
          <w:bCs/>
          <w:i/>
          <w:color w:val="auto"/>
          <w:sz w:val="20"/>
        </w:rPr>
        <w:t>à tous les tournants</w:t>
      </w:r>
      <w:r w:rsidRPr="00705696">
        <w:rPr>
          <w:rFonts w:ascii="Garamond" w:hAnsi="Garamond" w:cs="Courier New"/>
          <w:bCs/>
          <w:color w:val="auto"/>
          <w:sz w:val="20"/>
        </w:rPr>
        <w:t xml:space="preserve">. </w:t>
      </w:r>
      <w:r w:rsidRPr="00705696">
        <w:rPr>
          <w:rFonts w:ascii="Garamond" w:hAnsi="Garamond"/>
          <w:bCs/>
          <w:i/>
          <w:color w:val="0000CC"/>
          <w:sz w:val="20"/>
        </w:rPr>
        <w:t>Idéaliser</w:t>
      </w:r>
      <w:r w:rsidRPr="00705696">
        <w:rPr>
          <w:rFonts w:ascii="Garamond" w:hAnsi="Garamond" w:cs="Courier New"/>
          <w:bCs/>
          <w:color w:val="auto"/>
          <w:sz w:val="20"/>
        </w:rPr>
        <w:t xml:space="preserve"> aussi, ça pourra beaucoup servir sans doute, à partir du moment où la position psychologiste se fera plus enquêteuse.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Projeter</w:t>
      </w:r>
      <w:r w:rsidRPr="00705696">
        <w:rPr>
          <w:rFonts w:ascii="Garamond" w:hAnsi="Garamond" w:cs="Courier New"/>
          <w:bCs/>
          <w:color w:val="auto"/>
          <w:sz w:val="20"/>
        </w:rPr>
        <w:t xml:space="preserve"> et </w:t>
      </w:r>
      <w:r w:rsidRPr="00705696">
        <w:rPr>
          <w:rFonts w:ascii="Garamond" w:hAnsi="Garamond"/>
          <w:bCs/>
          <w:i/>
          <w:color w:val="0000CC"/>
          <w:sz w:val="20"/>
        </w:rPr>
        <w:t>introjecter</w:t>
      </w:r>
      <w:r w:rsidRPr="00705696">
        <w:rPr>
          <w:rFonts w:ascii="Garamond" w:hAnsi="Garamond" w:cs="Courier New"/>
          <w:bCs/>
          <w:color w:val="auto"/>
          <w:sz w:val="20"/>
        </w:rPr>
        <w:t xml:space="preserve">, il semble que pour certains ils passent volontiers pour deux termes réciproques l’un de l’autre. </w:t>
      </w:r>
    </w:p>
    <w:p w:rsidR="00166E7D" w:rsidRPr="00705696" w:rsidRDefault="00166E7D" w:rsidP="00B82165">
      <w:pPr>
        <w:pStyle w:val="Corpsdetexte"/>
        <w:ind w:right="-568"/>
        <w:jc w:val="left"/>
        <w:rPr>
          <w:rFonts w:ascii="Garamond" w:hAnsi="Garamond" w:cs="Courier New"/>
          <w:bCs/>
          <w:color w:val="auto"/>
          <w:sz w:val="20"/>
        </w:rPr>
      </w:pPr>
    </w:p>
    <w:p w:rsidR="00BF3196" w:rsidRPr="00705696" w:rsidRDefault="00BF3196" w:rsidP="00D24A90">
      <w:pPr>
        <w:pStyle w:val="Corpsdetexte"/>
        <w:ind w:right="-568"/>
        <w:jc w:val="left"/>
        <w:rPr>
          <w:rFonts w:ascii="Garamond" w:hAnsi="Garamond" w:cs="Courier New"/>
          <w:bCs/>
          <w:color w:val="auto"/>
          <w:sz w:val="20"/>
        </w:rPr>
      </w:pPr>
      <w:r w:rsidRPr="00705696">
        <w:rPr>
          <w:rFonts w:ascii="Garamond" w:hAnsi="Garamond" w:cs="Courier New"/>
          <w:bCs/>
          <w:color w:val="auto"/>
          <w:sz w:val="20"/>
        </w:rPr>
        <w:t>Le fait que j’ai depuis longtemps pointé</w:t>
      </w:r>
      <w:r w:rsidR="00D24A90">
        <w:rPr>
          <w:rFonts w:ascii="Garamond" w:hAnsi="Garamond" w:cs="Courier New"/>
          <w:bCs/>
          <w:color w:val="auto"/>
          <w:sz w:val="20"/>
        </w:rPr>
        <w:t xml:space="preserve"> - </w:t>
      </w:r>
      <w:r w:rsidRPr="00705696">
        <w:rPr>
          <w:rFonts w:ascii="Garamond" w:hAnsi="Garamond" w:cs="Courier New"/>
          <w:bCs/>
          <w:color w:val="auto"/>
          <w:sz w:val="20"/>
        </w:rPr>
        <w:t>peut</w:t>
      </w:r>
      <w:r w:rsidR="00540D9B">
        <w:rPr>
          <w:rFonts w:ascii="Garamond" w:hAnsi="Garamond" w:cs="Courier New"/>
          <w:bCs/>
          <w:color w:val="auto"/>
          <w:sz w:val="20"/>
        </w:rPr>
        <w:t>-</w:t>
      </w:r>
      <w:r w:rsidR="00540D9B" w:rsidRPr="00705696">
        <w:rPr>
          <w:rFonts w:ascii="Garamond" w:hAnsi="Garamond" w:cs="Courier New"/>
          <w:bCs/>
          <w:color w:val="auto"/>
          <w:sz w:val="20"/>
        </w:rPr>
        <w:softHyphen/>
      </w:r>
      <w:r w:rsidRPr="00705696">
        <w:rPr>
          <w:rFonts w:ascii="Garamond" w:hAnsi="Garamond" w:cs="Courier New"/>
          <w:bCs/>
          <w:color w:val="auto"/>
          <w:sz w:val="20"/>
        </w:rPr>
        <w:t xml:space="preserve">être il conviendrait de s’en apercevoir </w:t>
      </w:r>
      <w:r w:rsidR="00D24A90">
        <w:rPr>
          <w:rFonts w:ascii="Garamond" w:hAnsi="Garamond" w:cs="Courier New"/>
          <w:bCs/>
          <w:color w:val="auto"/>
          <w:sz w:val="20"/>
        </w:rPr>
        <w:t xml:space="preserve">- </w:t>
      </w:r>
      <w:r w:rsidRPr="00705696">
        <w:rPr>
          <w:rFonts w:ascii="Garamond" w:hAnsi="Garamond" w:cs="Courier New"/>
          <w:bCs/>
          <w:color w:val="auto"/>
          <w:sz w:val="20"/>
        </w:rPr>
        <w:t xml:space="preserve">qu’un de ces termes se rapporte à un champ où domine le </w:t>
      </w:r>
      <w:r w:rsidRPr="00705696">
        <w:rPr>
          <w:rFonts w:ascii="Garamond" w:hAnsi="Garamond"/>
          <w:bCs/>
          <w:i/>
          <w:color w:val="0000CC"/>
          <w:sz w:val="20"/>
        </w:rPr>
        <w:t>symbolique</w:t>
      </w:r>
      <w:r w:rsidRPr="00705696">
        <w:rPr>
          <w:rFonts w:ascii="Garamond" w:hAnsi="Garamond" w:cs="Courier New"/>
          <w:bCs/>
          <w:color w:val="auto"/>
          <w:sz w:val="20"/>
        </w:rPr>
        <w:t>, l’autre l’</w:t>
      </w:r>
      <w:r w:rsidRPr="00705696">
        <w:rPr>
          <w:rFonts w:ascii="Garamond" w:hAnsi="Garamond"/>
          <w:bCs/>
          <w:i/>
          <w:color w:val="0000CC"/>
          <w:sz w:val="20"/>
        </w:rPr>
        <w:t>imaginaire</w:t>
      </w:r>
      <w:r w:rsidR="00D24A90">
        <w:rPr>
          <w:rFonts w:ascii="Garamond" w:hAnsi="Garamond" w:cs="Courier New"/>
          <w:bCs/>
          <w:color w:val="auto"/>
          <w:sz w:val="20"/>
        </w:rPr>
        <w:t xml:space="preserve">, </w:t>
      </w:r>
      <w:r w:rsidRPr="00705696">
        <w:rPr>
          <w:rFonts w:ascii="Garamond" w:hAnsi="Garamond" w:cs="Courier New"/>
          <w:bCs/>
          <w:color w:val="auto"/>
          <w:sz w:val="20"/>
        </w:rPr>
        <w:t>ce qui doit faire qu’au moins dans une certaine dimension ils ne se rencontrent pas</w:t>
      </w:r>
      <w:r w:rsidR="00D24A90">
        <w:rPr>
          <w:rFonts w:ascii="Garamond" w:hAnsi="Garamond" w:cs="Courier New"/>
          <w:bCs/>
          <w:color w:val="auto"/>
          <w:sz w:val="20"/>
        </w:rPr>
        <w:t>,</w:t>
      </w:r>
    </w:p>
    <w:p w:rsidR="00D24A90" w:rsidRDefault="00BF3196" w:rsidP="00D24A90">
      <w:pPr>
        <w:pStyle w:val="Corpsdetexte"/>
        <w:ind w:right="-568"/>
        <w:jc w:val="left"/>
        <w:rPr>
          <w:rFonts w:ascii="Garamond" w:hAnsi="Garamond" w:cs="Courier New"/>
          <w:bCs/>
          <w:color w:val="auto"/>
          <w:sz w:val="20"/>
        </w:rPr>
      </w:pPr>
      <w:r w:rsidRPr="00705696">
        <w:rPr>
          <w:rFonts w:ascii="Garamond" w:hAnsi="Garamond" w:cs="Courier New"/>
          <w:bCs/>
          <w:color w:val="auto"/>
          <w:sz w:val="20"/>
        </w:rPr>
        <w:t>n’est assurément qu’un commence</w:t>
      </w:r>
      <w:r w:rsidRPr="00705696">
        <w:rPr>
          <w:rFonts w:ascii="Garamond" w:hAnsi="Garamond" w:cs="Courier New"/>
          <w:bCs/>
          <w:color w:val="auto"/>
          <w:sz w:val="20"/>
        </w:rPr>
        <w:softHyphen/>
        <w:t>ment de distinction.</w:t>
      </w:r>
      <w:r w:rsidR="00D24A90">
        <w:rPr>
          <w:rFonts w:ascii="Garamond" w:hAnsi="Garamond" w:cs="Courier New"/>
          <w:bCs/>
          <w:color w:val="auto"/>
          <w:sz w:val="20"/>
        </w:rPr>
        <w:t xml:space="preserve"> </w:t>
      </w:r>
      <w:r w:rsidRPr="00705696">
        <w:rPr>
          <w:rFonts w:ascii="Garamond" w:hAnsi="Garamond" w:cs="Courier New"/>
          <w:bCs/>
          <w:color w:val="auto"/>
          <w:sz w:val="20"/>
        </w:rPr>
        <w:t>L’usage intuitif de ces termes</w:t>
      </w:r>
      <w:r w:rsidR="00D24A90">
        <w:rPr>
          <w:rFonts w:ascii="Garamond" w:hAnsi="Garamond" w:cs="Courier New"/>
          <w:bCs/>
          <w:color w:val="auto"/>
          <w:sz w:val="20"/>
        </w:rPr>
        <w:t xml:space="preserve">, </w:t>
      </w:r>
      <w:r w:rsidRPr="00705696">
        <w:rPr>
          <w:rFonts w:ascii="Garamond" w:hAnsi="Garamond" w:cs="Courier New"/>
          <w:bCs/>
          <w:color w:val="auto"/>
          <w:sz w:val="20"/>
        </w:rPr>
        <w:t xml:space="preserve">je veux dire à partir du sentiment qu’on a </w:t>
      </w:r>
    </w:p>
    <w:p w:rsidR="00D24A9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comprendre et de comprendre d’une façon isolée</w:t>
      </w:r>
      <w:r w:rsidR="00D24A90">
        <w:rPr>
          <w:rFonts w:ascii="Garamond" w:hAnsi="Garamond" w:cs="Courier New"/>
          <w:bCs/>
          <w:color w:val="auto"/>
          <w:sz w:val="20"/>
        </w:rPr>
        <w:t xml:space="preserve">, </w:t>
      </w:r>
      <w:r w:rsidRPr="00705696">
        <w:rPr>
          <w:rFonts w:ascii="Garamond" w:hAnsi="Garamond" w:cs="Courier New"/>
          <w:bCs/>
          <w:color w:val="auto"/>
          <w:sz w:val="20"/>
        </w:rPr>
        <w:t xml:space="preserve">comme déployant leur dimension dans la compréhension commune,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 évi</w:t>
      </w:r>
      <w:r w:rsidRPr="00705696">
        <w:rPr>
          <w:rFonts w:ascii="Garamond" w:hAnsi="Garamond" w:cs="Courier New"/>
          <w:bCs/>
          <w:color w:val="auto"/>
          <w:sz w:val="20"/>
        </w:rPr>
        <w:softHyphen/>
        <w:t>demment à la source de tous les glissements, de toutes les confusions, c’est le sort commun de toutes les choses du discours.</w:t>
      </w:r>
    </w:p>
    <w:p w:rsidR="00BF3196" w:rsidRPr="00705696" w:rsidRDefault="00BF3196" w:rsidP="00B82165">
      <w:pPr>
        <w:pStyle w:val="Corpsdetexte"/>
        <w:ind w:right="-568"/>
        <w:jc w:val="left"/>
        <w:rPr>
          <w:rFonts w:ascii="Garamond" w:hAnsi="Garamond" w:cs="Courier New"/>
          <w:bCs/>
          <w:color w:val="auto"/>
          <w:sz w:val="20"/>
        </w:rPr>
      </w:pPr>
    </w:p>
    <w:p w:rsidR="00D24A9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dans le discours commun, celui qui parle</w:t>
      </w:r>
      <w:r w:rsidR="00540D9B">
        <w:rPr>
          <w:rFonts w:ascii="Garamond" w:hAnsi="Garamond" w:cs="Courier New"/>
          <w:bCs/>
          <w:color w:val="auto"/>
          <w:sz w:val="20"/>
        </w:rPr>
        <w:t xml:space="preserve"> - </w:t>
      </w:r>
      <w:r w:rsidRPr="00705696">
        <w:rPr>
          <w:rFonts w:ascii="Garamond" w:hAnsi="Garamond" w:cs="Courier New"/>
          <w:bCs/>
          <w:color w:val="auto"/>
          <w:sz w:val="20"/>
        </w:rPr>
        <w:t>au moins dans sa langue maternelle s’exprime</w:t>
      </w:r>
      <w:r w:rsidR="00540D9B">
        <w:rPr>
          <w:rFonts w:ascii="Garamond" w:hAnsi="Garamond" w:cs="Courier New"/>
          <w:bCs/>
          <w:color w:val="auto"/>
          <w:sz w:val="20"/>
        </w:rPr>
        <w:t xml:space="preserve"> - </w:t>
      </w:r>
      <w:r w:rsidRPr="00705696">
        <w:rPr>
          <w:rFonts w:ascii="Garamond" w:hAnsi="Garamond" w:cs="Courier New"/>
          <w:bCs/>
          <w:color w:val="auto"/>
          <w:sz w:val="20"/>
        </w:rPr>
        <w:t>d’une façon sûre et en somme avec</w:t>
      </w:r>
    </w:p>
    <w:p w:rsidR="00D24A9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 tact si parfait que c’est à l’usager le plus commun d’une langue</w:t>
      </w:r>
      <w:r w:rsidR="00165360" w:rsidRPr="00705696">
        <w:rPr>
          <w:rFonts w:ascii="Garamond" w:hAnsi="Garamond" w:cs="Courier New"/>
          <w:bCs/>
          <w:color w:val="auto"/>
          <w:sz w:val="20"/>
        </w:rPr>
        <w:t> </w:t>
      </w:r>
      <w:r w:rsidR="00692DC9">
        <w:rPr>
          <w:rFonts w:ascii="Garamond" w:hAnsi="Garamond" w:cs="Courier New"/>
          <w:bCs/>
          <w:color w:val="auto"/>
          <w:sz w:val="20"/>
        </w:rPr>
        <w:t>-</w:t>
      </w:r>
      <w:r w:rsidRPr="00705696">
        <w:rPr>
          <w:rFonts w:ascii="Garamond" w:hAnsi="Garamond" w:cs="Courier New"/>
          <w:bCs/>
          <w:color w:val="auto"/>
          <w:sz w:val="20"/>
        </w:rPr>
        <w:t xml:space="preserve"> aussi bien à l’homme </w:t>
      </w:r>
      <w:r w:rsidRPr="00692DC9">
        <w:rPr>
          <w:rFonts w:ascii="Garamond" w:hAnsi="Garamond" w:cs="Courier New"/>
          <w:bCs/>
          <w:i/>
          <w:color w:val="auto"/>
          <w:sz w:val="20"/>
        </w:rPr>
        <w:t>non instruit</w:t>
      </w:r>
      <w:r w:rsidR="00692DC9">
        <w:rPr>
          <w:rFonts w:ascii="Garamond" w:hAnsi="Garamond" w:cs="Courier New"/>
          <w:bCs/>
          <w:color w:val="auto"/>
          <w:sz w:val="20"/>
        </w:rPr>
        <w:t xml:space="preserve"> -</w:t>
      </w:r>
      <w:r w:rsidRPr="00705696">
        <w:rPr>
          <w:rFonts w:ascii="Garamond" w:hAnsi="Garamond" w:cs="Courier New"/>
          <w:bCs/>
          <w:color w:val="auto"/>
          <w:sz w:val="20"/>
        </w:rPr>
        <w:t xml:space="preserve"> qu’on recourt pour savoir </w:t>
      </w:r>
    </w:p>
    <w:p w:rsidR="00D24A90" w:rsidRDefault="00BF3196" w:rsidP="00D24A90">
      <w:pPr>
        <w:pStyle w:val="Corpsdetexte"/>
        <w:ind w:right="-568"/>
        <w:jc w:val="left"/>
        <w:rPr>
          <w:rFonts w:ascii="Garamond" w:hAnsi="Garamond" w:cs="Courier New"/>
          <w:bCs/>
          <w:color w:val="auto"/>
          <w:sz w:val="20"/>
        </w:rPr>
      </w:pPr>
      <w:r w:rsidRPr="00705696">
        <w:rPr>
          <w:rFonts w:ascii="Garamond" w:hAnsi="Garamond" w:cs="Courier New"/>
          <w:bCs/>
          <w:color w:val="auto"/>
          <w:sz w:val="20"/>
        </w:rPr>
        <w:t>quel est l’usage propre d’un terme</w:t>
      </w:r>
      <w:r w:rsidR="00165360" w:rsidRPr="00705696">
        <w:rPr>
          <w:rFonts w:ascii="Garamond" w:hAnsi="Garamond" w:cs="Courier New"/>
          <w:bCs/>
          <w:color w:val="auto"/>
          <w:sz w:val="20"/>
        </w:rPr>
        <w:t>.</w:t>
      </w:r>
      <w:r w:rsidRPr="00705696">
        <w:rPr>
          <w:rFonts w:ascii="Garamond" w:hAnsi="Garamond" w:cs="Courier New"/>
          <w:bCs/>
          <w:color w:val="auto"/>
          <w:sz w:val="20"/>
        </w:rPr>
        <w:t xml:space="preserve"> </w:t>
      </w:r>
      <w:r w:rsidR="00165360" w:rsidRPr="00705696">
        <w:rPr>
          <w:rFonts w:ascii="Garamond" w:hAnsi="Garamond" w:cs="Courier New"/>
          <w:bCs/>
          <w:color w:val="auto"/>
          <w:sz w:val="20"/>
        </w:rPr>
        <w:t>C</w:t>
      </w:r>
      <w:r w:rsidRPr="00705696">
        <w:rPr>
          <w:rFonts w:ascii="Garamond" w:hAnsi="Garamond" w:cs="Courier New"/>
          <w:bCs/>
          <w:color w:val="auto"/>
          <w:sz w:val="20"/>
        </w:rPr>
        <w:t xml:space="preserve">’est bien donc que </w:t>
      </w:r>
      <w:r w:rsidRPr="00D24A90">
        <w:rPr>
          <w:rFonts w:ascii="Garamond" w:hAnsi="Garamond" w:cs="Courier New"/>
          <w:bCs/>
          <w:i/>
          <w:color w:val="auto"/>
          <w:sz w:val="20"/>
        </w:rPr>
        <w:t>dès que l’homme veut seulement parler, il s’orien</w:t>
      </w:r>
      <w:r w:rsidRPr="00D24A90">
        <w:rPr>
          <w:rFonts w:ascii="Garamond" w:hAnsi="Garamond" w:cs="Courier New"/>
          <w:bCs/>
          <w:i/>
          <w:color w:val="auto"/>
          <w:sz w:val="20"/>
        </w:rPr>
        <w:softHyphen/>
        <w:t>te dans cette topologie fondamentale</w:t>
      </w:r>
      <w:r w:rsidRPr="00705696">
        <w:rPr>
          <w:rFonts w:ascii="Garamond" w:hAnsi="Garamond" w:cs="Courier New"/>
          <w:bCs/>
          <w:color w:val="auto"/>
          <w:sz w:val="20"/>
        </w:rPr>
        <w:t xml:space="preserve"> </w:t>
      </w:r>
    </w:p>
    <w:p w:rsidR="00165360" w:rsidRPr="00705696" w:rsidRDefault="00BF3196" w:rsidP="00D24A90">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est celle du langage, qui est bien différente du réalisme simpliste auquel se cramponne</w:t>
      </w:r>
      <w:r w:rsidR="00D24A90">
        <w:rPr>
          <w:rFonts w:ascii="Garamond" w:hAnsi="Garamond" w:cs="Courier New"/>
          <w:bCs/>
          <w:color w:val="auto"/>
          <w:sz w:val="20"/>
        </w:rPr>
        <w:t xml:space="preserve">, </w:t>
      </w:r>
      <w:r w:rsidRPr="00705696">
        <w:rPr>
          <w:rFonts w:ascii="Garamond" w:hAnsi="Garamond" w:cs="Courier New"/>
          <w:bCs/>
          <w:color w:val="auto"/>
          <w:sz w:val="20"/>
        </w:rPr>
        <w:t>plus ou moins désespérément</w:t>
      </w:r>
      <w:r w:rsidR="00D24A90">
        <w:rPr>
          <w:rFonts w:ascii="Garamond" w:hAnsi="Garamond" w:cs="Courier New"/>
          <w:bCs/>
          <w:color w:val="auto"/>
          <w:sz w:val="20"/>
        </w:rPr>
        <w:t>,</w:t>
      </w:r>
    </w:p>
    <w:p w:rsidR="00540D9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trop souvent celui qui croit être à son aise dans le domai</w:t>
      </w:r>
      <w:r w:rsidRPr="00705696">
        <w:rPr>
          <w:rFonts w:ascii="Garamond" w:hAnsi="Garamond" w:cs="Courier New"/>
          <w:bCs/>
          <w:color w:val="auto"/>
          <w:sz w:val="20"/>
        </w:rPr>
        <w:softHyphen/>
        <w:t xml:space="preserve">ne de la science. </w:t>
      </w:r>
    </w:p>
    <w:p w:rsidR="00540D9B" w:rsidRDefault="00540D9B" w:rsidP="00B82165">
      <w:pPr>
        <w:pStyle w:val="Corpsdetexte"/>
        <w:ind w:right="-568"/>
        <w:jc w:val="left"/>
        <w:rPr>
          <w:rFonts w:ascii="Garamond" w:hAnsi="Garamond" w:cs="Courier New"/>
          <w:bCs/>
          <w:color w:val="auto"/>
          <w:sz w:val="20"/>
        </w:rPr>
      </w:pPr>
    </w:p>
    <w:p w:rsidR="00D24A9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L’usage naturel de termes</w:t>
      </w:r>
      <w:r w:rsidR="00D24A90">
        <w:rPr>
          <w:rFonts w:ascii="Garamond" w:hAnsi="Garamond" w:cs="Courier New"/>
          <w:bCs/>
          <w:color w:val="auto"/>
          <w:sz w:val="20"/>
        </w:rPr>
        <w:t xml:space="preserve"> - </w:t>
      </w:r>
      <w:r w:rsidR="00540D9B">
        <w:rPr>
          <w:rFonts w:ascii="Garamond" w:hAnsi="Garamond" w:cs="Courier New"/>
          <w:bCs/>
          <w:color w:val="auto"/>
          <w:sz w:val="20"/>
        </w:rPr>
        <w:t>e</w:t>
      </w:r>
      <w:r w:rsidRPr="00705696">
        <w:rPr>
          <w:rFonts w:ascii="Garamond" w:hAnsi="Garamond" w:cs="Courier New"/>
          <w:bCs/>
          <w:color w:val="auto"/>
          <w:sz w:val="20"/>
        </w:rPr>
        <w:t>nfin</w:t>
      </w:r>
      <w:r w:rsidR="00540D9B">
        <w:rPr>
          <w:rFonts w:ascii="Garamond" w:hAnsi="Garamond" w:cs="Courier New"/>
          <w:bCs/>
          <w:color w:val="auto"/>
          <w:sz w:val="20"/>
        </w:rPr>
        <w:t>,</w:t>
      </w:r>
      <w:r w:rsidRPr="00705696">
        <w:rPr>
          <w:rFonts w:ascii="Garamond" w:hAnsi="Garamond" w:cs="Courier New"/>
          <w:bCs/>
          <w:color w:val="auto"/>
          <w:sz w:val="20"/>
        </w:rPr>
        <w:t xml:space="preserve"> prenons</w:t>
      </w:r>
      <w:r w:rsidR="00220E62">
        <w:rPr>
          <w:rFonts w:ascii="Garamond" w:hAnsi="Garamond" w:cs="Courier New"/>
          <w:bCs/>
          <w:color w:val="auto"/>
          <w:sz w:val="20"/>
        </w:rPr>
        <w:t>-</w:t>
      </w:r>
      <w:r w:rsidRPr="00705696">
        <w:rPr>
          <w:rFonts w:ascii="Garamond" w:hAnsi="Garamond" w:cs="Courier New"/>
          <w:bCs/>
          <w:color w:val="auto"/>
          <w:sz w:val="20"/>
        </w:rPr>
        <w:t>les vraiment au hasard</w:t>
      </w:r>
      <w:r w:rsidR="00D24A90">
        <w:rPr>
          <w:rFonts w:ascii="Garamond" w:hAnsi="Garamond" w:cs="Courier New"/>
          <w:bCs/>
          <w:color w:val="auto"/>
          <w:sz w:val="20"/>
        </w:rPr>
        <w:t xml:space="preserve"> - </w:t>
      </w:r>
      <w:r w:rsidRPr="00705696">
        <w:rPr>
          <w:rFonts w:ascii="Garamond" w:hAnsi="Garamond" w:cs="Courier New"/>
          <w:bCs/>
          <w:color w:val="auto"/>
          <w:sz w:val="20"/>
        </w:rPr>
        <w:t xml:space="preserve">« </w:t>
      </w:r>
      <w:r w:rsidRPr="00705696">
        <w:rPr>
          <w:rFonts w:ascii="Garamond" w:hAnsi="Garamond"/>
          <w:bCs/>
          <w:i/>
          <w:color w:val="0000CC"/>
          <w:sz w:val="20"/>
        </w:rPr>
        <w:t>à par</w:t>
      </w:r>
      <w:r w:rsidR="00166E7D" w:rsidRPr="00705696">
        <w:rPr>
          <w:rFonts w:ascii="Garamond" w:hAnsi="Garamond"/>
          <w:bCs/>
          <w:i/>
          <w:color w:val="0000CC"/>
          <w:sz w:val="20"/>
        </w:rPr>
        <w:t>t</w:t>
      </w:r>
      <w:r w:rsidRPr="00705696">
        <w:rPr>
          <w:rFonts w:ascii="Garamond" w:hAnsi="Garamond"/>
          <w:bCs/>
          <w:i/>
          <w:color w:val="0000CC"/>
          <w:sz w:val="20"/>
        </w:rPr>
        <w:t xml:space="preserve"> soi</w:t>
      </w:r>
      <w:r w:rsidRPr="00705696">
        <w:rPr>
          <w:rFonts w:ascii="Garamond" w:hAnsi="Garamond" w:cs="Courier New"/>
          <w:bCs/>
          <w:color w:val="auto"/>
          <w:sz w:val="20"/>
        </w:rPr>
        <w:t xml:space="preserve"> », « </w:t>
      </w:r>
      <w:r w:rsidRPr="00705696">
        <w:rPr>
          <w:rFonts w:ascii="Garamond" w:hAnsi="Garamond"/>
          <w:bCs/>
          <w:i/>
          <w:color w:val="0000CC"/>
          <w:sz w:val="20"/>
        </w:rPr>
        <w:t>bon gré mal gré</w:t>
      </w:r>
      <w:r w:rsidRPr="00705696">
        <w:rPr>
          <w:rFonts w:ascii="Garamond" w:hAnsi="Garamond" w:cs="Courier New"/>
          <w:bCs/>
          <w:color w:val="auto"/>
          <w:sz w:val="20"/>
        </w:rPr>
        <w:t xml:space="preserve"> », la différence qu’il y a entre </w:t>
      </w:r>
    </w:p>
    <w:p w:rsidR="00D24A9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que c’est qu’une « </w:t>
      </w:r>
      <w:r w:rsidRPr="00705696">
        <w:rPr>
          <w:rFonts w:ascii="Garamond" w:hAnsi="Garamond"/>
          <w:bCs/>
          <w:i/>
          <w:color w:val="0000CC"/>
          <w:sz w:val="20"/>
        </w:rPr>
        <w:t>affaire</w:t>
      </w:r>
      <w:r w:rsidRPr="00705696">
        <w:rPr>
          <w:rFonts w:ascii="Garamond" w:hAnsi="Garamond" w:cs="Courier New"/>
          <w:bCs/>
          <w:color w:val="auto"/>
          <w:sz w:val="20"/>
        </w:rPr>
        <w:t xml:space="preserve"> » et </w:t>
      </w:r>
      <w:r w:rsidRPr="00705696">
        <w:rPr>
          <w:rFonts w:ascii="Garamond" w:hAnsi="Garamond"/>
          <w:bCs/>
          <w:i/>
          <w:color w:val="auto"/>
          <w:sz w:val="20"/>
        </w:rPr>
        <w:t>une chose</w:t>
      </w:r>
      <w:r w:rsidRPr="00705696">
        <w:rPr>
          <w:rFonts w:ascii="Garamond" w:hAnsi="Garamond" w:cs="Courier New"/>
          <w:bCs/>
          <w:color w:val="auto"/>
          <w:sz w:val="20"/>
        </w:rPr>
        <w:t xml:space="preserve"> « </w:t>
      </w:r>
      <w:r w:rsidRPr="00705696">
        <w:rPr>
          <w:rFonts w:ascii="Garamond" w:hAnsi="Garamond"/>
          <w:bCs/>
          <w:i/>
          <w:color w:val="0000CC"/>
          <w:sz w:val="20"/>
        </w:rPr>
        <w:t>à faire</w:t>
      </w:r>
      <w:r w:rsidRPr="00705696">
        <w:rPr>
          <w:rFonts w:ascii="Garamond" w:hAnsi="Garamond" w:cs="Courier New"/>
          <w:bCs/>
          <w:color w:val="auto"/>
          <w:sz w:val="20"/>
        </w:rPr>
        <w:t xml:space="preserve"> », enfin l’usage du langage total implique cette topologie enveloppante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où le sujet se reconnaît quand il parle spontanément.</w:t>
      </w:r>
    </w:p>
    <w:p w:rsidR="00BF3196" w:rsidRPr="00705696" w:rsidRDefault="00BF3196" w:rsidP="00B82165">
      <w:pPr>
        <w:pStyle w:val="Corpsdetexte"/>
        <w:ind w:right="-568"/>
        <w:jc w:val="left"/>
        <w:rPr>
          <w:rFonts w:ascii="Garamond" w:hAnsi="Garamond" w:cs="Courier New"/>
          <w:bCs/>
          <w:color w:val="auto"/>
          <w:sz w:val="20"/>
        </w:rPr>
      </w:pPr>
    </w:p>
    <w:p w:rsidR="00D24A9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je puis m’adresser à </w:t>
      </w:r>
      <w:r w:rsidRPr="00220E62">
        <w:rPr>
          <w:rFonts w:ascii="Garamond" w:hAnsi="Garamond" w:cs="Courier New"/>
          <w:bCs/>
          <w:i/>
          <w:color w:val="auto"/>
          <w:sz w:val="20"/>
        </w:rPr>
        <w:t>des psychanalystes</w:t>
      </w:r>
      <w:r w:rsidRPr="00705696">
        <w:rPr>
          <w:rFonts w:ascii="Garamond" w:hAnsi="Garamond" w:cs="Courier New"/>
          <w:bCs/>
          <w:color w:val="auto"/>
          <w:sz w:val="20"/>
        </w:rPr>
        <w:t xml:space="preserve"> concernant des termes comme ceux que je viens d’énumérer tout à l’heure et les solliciter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repérer à quelle </w:t>
      </w:r>
      <w:r w:rsidRPr="00705696">
        <w:rPr>
          <w:rFonts w:ascii="Garamond" w:hAnsi="Garamond" w:cs="Courier New"/>
          <w:bCs/>
          <w:i/>
          <w:iCs/>
          <w:color w:val="auto"/>
          <w:sz w:val="20"/>
        </w:rPr>
        <w:t>topologie</w:t>
      </w:r>
      <w:r w:rsidRPr="00705696">
        <w:rPr>
          <w:rFonts w:ascii="Garamond" w:hAnsi="Garamond" w:cs="Courier New"/>
          <w:bCs/>
          <w:color w:val="auto"/>
          <w:sz w:val="20"/>
        </w:rPr>
        <w:t xml:space="preserve"> implicite ils se rapportent en usant de chacun de ces termes, c’est </w:t>
      </w:r>
      <w:r w:rsidRPr="00220E62">
        <w:rPr>
          <w:rFonts w:ascii="Garamond" w:hAnsi="Garamond" w:cs="Courier New"/>
          <w:bCs/>
          <w:i/>
          <w:color w:val="auto"/>
          <w:sz w:val="20"/>
        </w:rPr>
        <w:t>évidemment</w:t>
      </w:r>
      <w:r w:rsidR="00D24A90">
        <w:rPr>
          <w:rFonts w:ascii="Garamond" w:hAnsi="Garamond" w:cs="Courier New"/>
          <w:bCs/>
          <w:color w:val="auto"/>
          <w:sz w:val="20"/>
        </w:rPr>
        <w:t xml:space="preserve"> - </w:t>
      </w:r>
      <w:r w:rsidRPr="00705696">
        <w:rPr>
          <w:rFonts w:ascii="Garamond" w:hAnsi="Garamond" w:cs="Courier New"/>
          <w:bCs/>
          <w:color w:val="auto"/>
          <w:sz w:val="20"/>
        </w:rPr>
        <w:t>je suppose</w:t>
      </w:r>
      <w:r w:rsidR="00165360" w:rsidRPr="00705696">
        <w:rPr>
          <w:rFonts w:ascii="Garamond" w:hAnsi="Garamond" w:cs="Courier New"/>
          <w:bCs/>
          <w:color w:val="auto"/>
          <w:sz w:val="20"/>
        </w:rPr>
        <w:t>,</w:t>
      </w:r>
      <w:r w:rsidRPr="00705696">
        <w:rPr>
          <w:rFonts w:ascii="Garamond" w:hAnsi="Garamond" w:cs="Courier New"/>
          <w:bCs/>
          <w:color w:val="auto"/>
          <w:sz w:val="20"/>
        </w:rPr>
        <w:t xml:space="preserve"> et qu’après tout on peut constater, si incapables qu’ils soient souvent</w:t>
      </w:r>
      <w:r w:rsidR="00D24A90">
        <w:rPr>
          <w:rFonts w:ascii="Garamond" w:hAnsi="Garamond" w:cs="Courier New"/>
          <w:bCs/>
          <w:color w:val="auto"/>
          <w:sz w:val="20"/>
        </w:rPr>
        <w:t>,</w:t>
      </w:r>
      <w:r w:rsidRPr="00705696">
        <w:rPr>
          <w:rFonts w:ascii="Garamond" w:hAnsi="Garamond" w:cs="Courier New"/>
          <w:bCs/>
          <w:color w:val="auto"/>
          <w:sz w:val="20"/>
        </w:rPr>
        <w:t xml:space="preserve"> faute d’enseignement</w:t>
      </w:r>
      <w:r w:rsidR="00D24A90">
        <w:rPr>
          <w:rFonts w:ascii="Garamond" w:hAnsi="Garamond" w:cs="Courier New"/>
          <w:bCs/>
          <w:color w:val="auto"/>
          <w:sz w:val="20"/>
        </w:rPr>
        <w:t>,</w:t>
      </w:r>
      <w:r w:rsidRPr="00705696">
        <w:rPr>
          <w:rFonts w:ascii="Garamond" w:hAnsi="Garamond" w:cs="Courier New"/>
          <w:bCs/>
          <w:color w:val="auto"/>
          <w:sz w:val="20"/>
        </w:rPr>
        <w:t xml:space="preserve"> d’articuler ces termes</w:t>
      </w:r>
      <w:r w:rsidR="00D24A90">
        <w:rPr>
          <w:rFonts w:ascii="Garamond" w:hAnsi="Garamond" w:cs="Courier New"/>
          <w:bCs/>
          <w:color w:val="auto"/>
          <w:sz w:val="20"/>
        </w:rPr>
        <w:t xml:space="preserve"> - </w:t>
      </w:r>
      <w:r w:rsidRPr="00705696">
        <w:rPr>
          <w:rFonts w:ascii="Garamond" w:hAnsi="Garamond" w:cs="Courier New"/>
          <w:bCs/>
          <w:color w:val="auto"/>
          <w:sz w:val="20"/>
        </w:rPr>
        <w:t>qu’ils en font couramment</w:t>
      </w:r>
      <w:r w:rsidR="00D24A90">
        <w:rPr>
          <w:rFonts w:ascii="Garamond" w:hAnsi="Garamond" w:cs="Courier New"/>
          <w:bCs/>
          <w:color w:val="auto"/>
          <w:sz w:val="20"/>
        </w:rPr>
        <w:t>,</w:t>
      </w:r>
      <w:r w:rsidRPr="00705696">
        <w:rPr>
          <w:rFonts w:ascii="Garamond" w:hAnsi="Garamond" w:cs="Courier New"/>
          <w:bCs/>
          <w:color w:val="auto"/>
          <w:sz w:val="20"/>
        </w:rPr>
        <w:t xml:space="preserve"> </w:t>
      </w:r>
    </w:p>
    <w:p w:rsidR="00D24A9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avec la même spontanéité que l’homme du discours commun</w:t>
      </w:r>
      <w:r w:rsidR="00D24A90">
        <w:rPr>
          <w:rFonts w:ascii="Garamond" w:hAnsi="Garamond" w:cs="Courier New"/>
          <w:bCs/>
          <w:color w:val="auto"/>
          <w:sz w:val="20"/>
        </w:rPr>
        <w:t xml:space="preserve">, </w:t>
      </w:r>
      <w:r w:rsidRPr="00705696">
        <w:rPr>
          <w:rFonts w:ascii="Garamond" w:hAnsi="Garamond" w:cs="Courier New"/>
          <w:bCs/>
          <w:color w:val="auto"/>
          <w:sz w:val="20"/>
        </w:rPr>
        <w:t>ils en font dans l’en</w:t>
      </w:r>
      <w:r w:rsidRPr="00705696">
        <w:rPr>
          <w:rFonts w:ascii="Garamond" w:hAnsi="Garamond" w:cs="Courier New"/>
          <w:bCs/>
          <w:color w:val="auto"/>
          <w:sz w:val="20"/>
        </w:rPr>
        <w:softHyphen/>
        <w:t>semble un usage adéquat.</w:t>
      </w:r>
      <w:r w:rsidR="00D24A90">
        <w:rPr>
          <w:rFonts w:ascii="Garamond" w:hAnsi="Garamond" w:cs="Courier New"/>
          <w:bCs/>
          <w:color w:val="auto"/>
          <w:sz w:val="20"/>
        </w:rPr>
        <w:t xml:space="preserve"> </w:t>
      </w:r>
      <w:r w:rsidRPr="00705696">
        <w:rPr>
          <w:rFonts w:ascii="Garamond" w:hAnsi="Garamond" w:cs="Courier New"/>
          <w:bCs/>
          <w:color w:val="auto"/>
          <w:sz w:val="20"/>
        </w:rPr>
        <w:t xml:space="preserve">Bien sûr, s’ils veulent absolument </w:t>
      </w:r>
      <w:r w:rsidRPr="00705696">
        <w:rPr>
          <w:rFonts w:ascii="Garamond" w:hAnsi="Garamond"/>
          <w:bCs/>
          <w:i/>
          <w:color w:val="auto"/>
          <w:sz w:val="20"/>
        </w:rPr>
        <w:t>forcer</w:t>
      </w:r>
      <w:r w:rsidRPr="00705696">
        <w:rPr>
          <w:rFonts w:ascii="Garamond" w:hAnsi="Garamond" w:cs="Courier New"/>
          <w:bCs/>
          <w:color w:val="auto"/>
          <w:sz w:val="20"/>
        </w:rPr>
        <w:t xml:space="preserve"> les résultats d’une observa</w:t>
      </w:r>
      <w:r w:rsidRPr="00705696">
        <w:rPr>
          <w:rFonts w:ascii="Garamond" w:hAnsi="Garamond" w:cs="Courier New"/>
          <w:bCs/>
          <w:color w:val="auto"/>
          <w:sz w:val="20"/>
        </w:rPr>
        <w:softHyphen/>
        <w:t xml:space="preserve">tion, </w:t>
      </w:r>
      <w:r w:rsidRPr="00705696">
        <w:rPr>
          <w:rFonts w:ascii="Garamond" w:hAnsi="Garamond" w:cs="Courier New"/>
          <w:bCs/>
          <w:i/>
          <w:color w:val="auto"/>
          <w:sz w:val="20"/>
        </w:rPr>
        <w:t>comprendre là où ils ne comprennent pas</w:t>
      </w:r>
      <w:r w:rsidRPr="00705696">
        <w:rPr>
          <w:rFonts w:ascii="Garamond" w:hAnsi="Garamond" w:cs="Courier New"/>
          <w:bCs/>
          <w:color w:val="auto"/>
          <w:sz w:val="20"/>
        </w:rPr>
        <w:t xml:space="preserve">, on les verra en faire un usage </w:t>
      </w:r>
      <w:r w:rsidRPr="00705696">
        <w:rPr>
          <w:rFonts w:ascii="Garamond" w:hAnsi="Garamond"/>
          <w:bCs/>
          <w:i/>
          <w:iCs/>
          <w:color w:val="auto"/>
          <w:sz w:val="20"/>
        </w:rPr>
        <w:t>forcé</w:t>
      </w:r>
      <w:r w:rsidRPr="00705696">
        <w:rPr>
          <w:rFonts w:ascii="Garamond" w:hAnsi="Garamond" w:cs="Courier New"/>
          <w:bCs/>
          <w:color w:val="auto"/>
          <w:sz w:val="20"/>
        </w:rPr>
        <w:t xml:space="preserve">. </w:t>
      </w:r>
    </w:p>
    <w:p w:rsidR="00D95A0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ce cas</w:t>
      </w:r>
      <w:r w:rsidR="00692DC9">
        <w:rPr>
          <w:rFonts w:ascii="Garamond" w:hAnsi="Garamond" w:cs="Courier New"/>
          <w:bCs/>
          <w:color w:val="auto"/>
          <w:sz w:val="20"/>
        </w:rPr>
        <w:t>-</w:t>
      </w:r>
      <w:r w:rsidRPr="00705696">
        <w:rPr>
          <w:rFonts w:ascii="Garamond" w:hAnsi="Garamond" w:cs="Courier New"/>
          <w:bCs/>
          <w:color w:val="auto"/>
          <w:sz w:val="20"/>
        </w:rPr>
        <w:t>là, il y aura peu de gens pour les reprendre.</w:t>
      </w:r>
    </w:p>
    <w:p w:rsidR="00D24A90" w:rsidRDefault="00D24A90" w:rsidP="00B82165">
      <w:pPr>
        <w:pStyle w:val="Corpsdetexte"/>
        <w:ind w:right="-568"/>
        <w:jc w:val="left"/>
        <w:rPr>
          <w:rFonts w:ascii="Garamond" w:hAnsi="Garamond" w:cs="Courier New"/>
          <w:bCs/>
          <w:color w:val="auto"/>
          <w:sz w:val="20"/>
        </w:rPr>
      </w:pPr>
    </w:p>
    <w:p w:rsidR="004D139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Aujourd’hui donc, implique que je me réfère à ce tact de l’usage psy</w:t>
      </w:r>
      <w:r w:rsidRPr="00705696">
        <w:rPr>
          <w:rFonts w:ascii="Garamond" w:hAnsi="Garamond" w:cs="Courier New"/>
          <w:bCs/>
          <w:color w:val="auto"/>
          <w:sz w:val="20"/>
        </w:rPr>
        <w:softHyphen/>
        <w:t>chanalytique, concernant certains mots, pour pouvoir les mettre, les rac</w:t>
      </w:r>
      <w:r w:rsidRPr="00705696">
        <w:rPr>
          <w:rFonts w:ascii="Garamond" w:hAnsi="Garamond" w:cs="Courier New"/>
          <w:bCs/>
          <w:color w:val="auto"/>
          <w:sz w:val="20"/>
        </w:rPr>
        <w:softHyphen/>
        <w:t xml:space="preserve">corder, à l’évidence d’une topologie qui est déjà celle que j’ai apportée, décrite ici, et qui est par exemple incarnée </w:t>
      </w:r>
      <w:r w:rsidRPr="00705696">
        <w:rPr>
          <w:rFonts w:ascii="Garamond" w:hAnsi="Garamond"/>
          <w:bCs/>
          <w:i/>
          <w:color w:val="auto"/>
          <w:sz w:val="20"/>
        </w:rPr>
        <w:t>au tableau</w:t>
      </w:r>
      <w:r w:rsidRPr="00705696">
        <w:rPr>
          <w:rFonts w:ascii="Garamond" w:hAnsi="Garamond" w:cs="Courier New"/>
          <w:bCs/>
          <w:color w:val="auto"/>
          <w:sz w:val="20"/>
        </w:rPr>
        <w:t>, dans ces deux registres, ces deux articulations que j’ai déjà inscrites au tableau la der</w:t>
      </w:r>
      <w:r w:rsidRPr="00705696">
        <w:rPr>
          <w:rFonts w:ascii="Garamond" w:hAnsi="Garamond" w:cs="Courier New"/>
          <w:bCs/>
          <w:color w:val="auto"/>
          <w:sz w:val="20"/>
        </w:rPr>
        <w:softHyphen/>
        <w:t>nière fois et déjà distinguées</w:t>
      </w:r>
      <w:r w:rsidR="00CF2459">
        <w:rPr>
          <w:rFonts w:ascii="Garamond" w:hAnsi="Garamond" w:cs="Courier New"/>
          <w:bCs/>
          <w:color w:val="auto"/>
          <w:sz w:val="20"/>
        </w:rPr>
        <w:t> :</w:t>
      </w:r>
    </w:p>
    <w:p w:rsidR="00CF2459" w:rsidRDefault="00BF3196" w:rsidP="0074568F">
      <w:pPr>
        <w:pStyle w:val="Corpsdetexte"/>
        <w:numPr>
          <w:ilvl w:val="0"/>
          <w:numId w:val="138"/>
        </w:numPr>
        <w:ind w:right="-568"/>
        <w:jc w:val="left"/>
        <w:rPr>
          <w:rFonts w:ascii="Garamond" w:hAnsi="Garamond" w:cs="Courier New"/>
          <w:bCs/>
          <w:color w:val="auto"/>
          <w:sz w:val="20"/>
        </w:rPr>
      </w:pPr>
      <w:r w:rsidRPr="00CF2459">
        <w:rPr>
          <w:rFonts w:ascii="Garamond" w:hAnsi="Garamond" w:cs="Courier New"/>
          <w:bCs/>
          <w:color w:val="auto"/>
          <w:sz w:val="20"/>
        </w:rPr>
        <w:t xml:space="preserve">celle du champ de </w:t>
      </w:r>
      <w:r w:rsidRPr="00CF2459">
        <w:rPr>
          <w:rFonts w:ascii="Garamond" w:hAnsi="Garamond" w:cs="Courier New"/>
          <w:bCs/>
          <w:iCs/>
          <w:color w:val="auto"/>
          <w:sz w:val="20"/>
        </w:rPr>
        <w:t>l’</w:t>
      </w:r>
      <w:r w:rsidRPr="00CF2459">
        <w:rPr>
          <w:rFonts w:ascii="Garamond" w:hAnsi="Garamond"/>
          <w:bCs/>
          <w:i/>
          <w:color w:val="0000CC"/>
          <w:sz w:val="20"/>
        </w:rPr>
        <w:t>Ich</w:t>
      </w:r>
      <w:r w:rsidRPr="00CF2459">
        <w:rPr>
          <w:rFonts w:ascii="Garamond" w:hAnsi="Garamond" w:cs="Courier New"/>
          <w:bCs/>
          <w:i/>
          <w:color w:val="auto"/>
          <w:sz w:val="20"/>
        </w:rPr>
        <w:t xml:space="preserve"> primordial</w:t>
      </w:r>
      <w:r w:rsidRPr="00CF2459">
        <w:rPr>
          <w:rFonts w:ascii="Garamond" w:hAnsi="Garamond" w:cs="Courier New"/>
          <w:bCs/>
          <w:color w:val="auto"/>
          <w:sz w:val="20"/>
        </w:rPr>
        <w:t>,</w:t>
      </w:r>
      <w:r w:rsidR="00CF2459" w:rsidRPr="00CF2459">
        <w:rPr>
          <w:rFonts w:ascii="Garamond" w:hAnsi="Garamond" w:cs="Courier New"/>
          <w:bCs/>
          <w:color w:val="auto"/>
          <w:sz w:val="20"/>
        </w:rPr>
        <w:t xml:space="preserve"> </w:t>
      </w:r>
      <w:r w:rsidRPr="00CF2459">
        <w:rPr>
          <w:rFonts w:ascii="Garamond" w:hAnsi="Garamond" w:cs="Courier New"/>
          <w:bCs/>
          <w:color w:val="auto"/>
          <w:sz w:val="20"/>
        </w:rPr>
        <w:t xml:space="preserve">de </w:t>
      </w:r>
      <w:r w:rsidRPr="00CF2459">
        <w:rPr>
          <w:rFonts w:ascii="Garamond" w:hAnsi="Garamond" w:cs="Courier New"/>
          <w:bCs/>
          <w:iCs/>
          <w:color w:val="auto"/>
          <w:sz w:val="20"/>
        </w:rPr>
        <w:t>l’</w:t>
      </w:r>
      <w:r w:rsidRPr="00CF2459">
        <w:rPr>
          <w:rFonts w:ascii="Garamond" w:hAnsi="Garamond"/>
          <w:bCs/>
          <w:i/>
          <w:color w:val="0000CC"/>
          <w:sz w:val="20"/>
        </w:rPr>
        <w:t>Ich</w:t>
      </w:r>
      <w:r w:rsidRPr="00CF2459">
        <w:rPr>
          <w:rFonts w:ascii="Garamond" w:hAnsi="Garamond" w:cs="Courier New"/>
          <w:bCs/>
          <w:i/>
          <w:color w:val="auto"/>
          <w:sz w:val="20"/>
        </w:rPr>
        <w:t xml:space="preserve"> objectivable</w:t>
      </w:r>
      <w:r w:rsidRPr="00CF2459">
        <w:rPr>
          <w:rFonts w:ascii="Garamond" w:hAnsi="Garamond" w:cs="Courier New"/>
          <w:bCs/>
          <w:color w:val="auto"/>
          <w:sz w:val="20"/>
        </w:rPr>
        <w:t xml:space="preserve"> en fin de compte dans l’appareil nerveux, de </w:t>
      </w:r>
      <w:r w:rsidRPr="00CF2459">
        <w:rPr>
          <w:rFonts w:ascii="Garamond" w:hAnsi="Garamond" w:cs="Courier New"/>
          <w:bCs/>
          <w:iCs/>
          <w:color w:val="auto"/>
          <w:sz w:val="20"/>
        </w:rPr>
        <w:t>l’</w:t>
      </w:r>
      <w:r w:rsidRPr="00CF2459">
        <w:rPr>
          <w:rFonts w:ascii="Garamond" w:hAnsi="Garamond"/>
          <w:bCs/>
          <w:i/>
          <w:color w:val="0000CC"/>
          <w:sz w:val="20"/>
        </w:rPr>
        <w:t>Ich</w:t>
      </w:r>
      <w:r w:rsidRPr="00CF2459">
        <w:rPr>
          <w:rFonts w:ascii="Garamond" w:hAnsi="Garamond" w:cs="Courier New"/>
          <w:bCs/>
          <w:i/>
          <w:color w:val="auto"/>
          <w:sz w:val="20"/>
        </w:rPr>
        <w:t xml:space="preserve"> </w:t>
      </w:r>
      <w:r w:rsidR="004D1398" w:rsidRPr="00CF2459">
        <w:rPr>
          <w:rFonts w:ascii="Garamond" w:hAnsi="Garamond" w:cs="Courier New"/>
          <w:bCs/>
          <w:i/>
          <w:color w:val="auto"/>
          <w:sz w:val="20"/>
        </w:rPr>
        <w:t>du champ homéostatique</w:t>
      </w:r>
      <w:r w:rsidR="00692DC9" w:rsidRPr="00CF2459">
        <w:rPr>
          <w:rFonts w:ascii="Garamond" w:hAnsi="Garamond" w:cs="Courier New"/>
          <w:bCs/>
          <w:color w:val="auto"/>
          <w:sz w:val="20"/>
        </w:rPr>
        <w:t>,</w:t>
      </w:r>
    </w:p>
    <w:p w:rsidR="00BF3196" w:rsidRPr="00CF2459" w:rsidRDefault="00BF3196" w:rsidP="0074568F">
      <w:pPr>
        <w:pStyle w:val="Corpsdetexte"/>
        <w:numPr>
          <w:ilvl w:val="0"/>
          <w:numId w:val="138"/>
        </w:numPr>
        <w:ind w:left="708" w:right="-568"/>
        <w:jc w:val="left"/>
        <w:rPr>
          <w:rFonts w:ascii="Garamond" w:hAnsi="Garamond" w:cs="Courier New"/>
          <w:bCs/>
          <w:i/>
          <w:color w:val="auto"/>
          <w:sz w:val="20"/>
        </w:rPr>
      </w:pPr>
      <w:r w:rsidRPr="00CF2459">
        <w:rPr>
          <w:rFonts w:ascii="Garamond" w:hAnsi="Garamond" w:cs="Courier New"/>
          <w:bCs/>
          <w:color w:val="auto"/>
          <w:sz w:val="20"/>
        </w:rPr>
        <w:t>par rapport auquel se distinguent</w:t>
      </w:r>
      <w:r w:rsidR="00166E7D" w:rsidRPr="00CF2459">
        <w:rPr>
          <w:rFonts w:ascii="Garamond" w:hAnsi="Garamond" w:cs="Courier New"/>
          <w:bCs/>
          <w:color w:val="auto"/>
          <w:sz w:val="20"/>
        </w:rPr>
        <w:t xml:space="preserve">, </w:t>
      </w:r>
      <w:r w:rsidRPr="00CF2459">
        <w:rPr>
          <w:rFonts w:ascii="Garamond" w:hAnsi="Garamond" w:cs="Courier New"/>
          <w:bCs/>
          <w:color w:val="auto"/>
          <w:sz w:val="20"/>
        </w:rPr>
        <w:t xml:space="preserve">se situent </w:t>
      </w:r>
      <w:r w:rsidR="00CF2459" w:rsidRPr="00CF2459">
        <w:rPr>
          <w:rFonts w:ascii="Garamond" w:hAnsi="Garamond" w:cs="Courier New"/>
          <w:bCs/>
          <w:color w:val="auto"/>
          <w:sz w:val="20"/>
        </w:rPr>
        <w:t xml:space="preserve">dans ce qui l’entoure, un champ </w:t>
      </w:r>
      <w:r w:rsidRPr="00CF2459">
        <w:rPr>
          <w:rFonts w:ascii="Garamond" w:hAnsi="Garamond" w:cs="Courier New"/>
          <w:bCs/>
          <w:color w:val="auto"/>
          <w:sz w:val="20"/>
        </w:rPr>
        <w:t xml:space="preserve">du ou de la </w:t>
      </w:r>
      <w:r w:rsidRPr="00CF2459">
        <w:rPr>
          <w:rFonts w:ascii="Garamond" w:hAnsi="Garamond"/>
          <w:bCs/>
          <w:i/>
          <w:color w:val="0000CC"/>
          <w:sz w:val="20"/>
        </w:rPr>
        <w:t>Lust</w:t>
      </w:r>
      <w:r w:rsidR="00CF2459" w:rsidRPr="00CF2459">
        <w:rPr>
          <w:rFonts w:ascii="Garamond" w:hAnsi="Garamond"/>
          <w:bCs/>
          <w:i/>
          <w:color w:val="0000CC"/>
          <w:sz w:val="20"/>
        </w:rPr>
        <w:t xml:space="preserve"> -</w:t>
      </w:r>
      <w:r w:rsidRPr="00CF2459">
        <w:rPr>
          <w:rFonts w:ascii="Garamond" w:hAnsi="Garamond" w:cs="Courier New"/>
          <w:bCs/>
          <w:i/>
          <w:color w:val="auto"/>
          <w:sz w:val="20"/>
        </w:rPr>
        <w:t xml:space="preserve"> </w:t>
      </w:r>
      <w:r w:rsidRPr="00CF2459">
        <w:rPr>
          <w:rFonts w:ascii="Garamond" w:hAnsi="Garamond" w:cs="Courier New"/>
          <w:bCs/>
          <w:color w:val="auto"/>
          <w:sz w:val="20"/>
        </w:rPr>
        <w:t xml:space="preserve">selon que vous considérez </w:t>
      </w:r>
      <w:r w:rsidR="00CF2459" w:rsidRPr="00CF2459">
        <w:rPr>
          <w:rFonts w:ascii="Garamond" w:hAnsi="Garamond" w:cs="Courier New"/>
          <w:bCs/>
          <w:color w:val="auto"/>
          <w:sz w:val="20"/>
        </w:rPr>
        <w:t xml:space="preserve">                       </w:t>
      </w:r>
      <w:r w:rsidRPr="00CF2459">
        <w:rPr>
          <w:rFonts w:ascii="Garamond" w:hAnsi="Garamond" w:cs="Courier New"/>
          <w:bCs/>
          <w:color w:val="auto"/>
          <w:sz w:val="20"/>
        </w:rPr>
        <w:t>la façon dont il convient de traduire les genres</w:t>
      </w:r>
      <w:r w:rsidR="00CF2459" w:rsidRPr="00CF2459">
        <w:rPr>
          <w:rFonts w:ascii="Garamond" w:hAnsi="Garamond" w:cs="Courier New"/>
          <w:bCs/>
          <w:color w:val="auto"/>
          <w:sz w:val="20"/>
        </w:rPr>
        <w:t xml:space="preserve"> - </w:t>
      </w:r>
      <w:r w:rsidRPr="00CF2459">
        <w:rPr>
          <w:rFonts w:ascii="Garamond" w:hAnsi="Garamond" w:cs="Courier New"/>
          <w:bCs/>
          <w:color w:val="auto"/>
          <w:sz w:val="20"/>
        </w:rPr>
        <w:t xml:space="preserve">disons un </w:t>
      </w:r>
      <w:r w:rsidRPr="00CF2459">
        <w:rPr>
          <w:rFonts w:ascii="Garamond" w:hAnsi="Garamond"/>
          <w:bCs/>
          <w:i/>
          <w:color w:val="0000CC"/>
          <w:sz w:val="20"/>
        </w:rPr>
        <w:t>champ du</w:t>
      </w:r>
      <w:r w:rsidRPr="00CF2459">
        <w:rPr>
          <w:rFonts w:ascii="Garamond" w:hAnsi="Garamond" w:cs="Courier New"/>
          <w:bCs/>
          <w:color w:val="0000CC"/>
          <w:sz w:val="20"/>
        </w:rPr>
        <w:t xml:space="preserve"> </w:t>
      </w:r>
      <w:r w:rsidRPr="00CF2459">
        <w:rPr>
          <w:rFonts w:ascii="Garamond" w:hAnsi="Garamond"/>
          <w:bCs/>
          <w:i/>
          <w:color w:val="0000CC"/>
          <w:sz w:val="20"/>
        </w:rPr>
        <w:t>Lust</w:t>
      </w:r>
      <w:r w:rsidRPr="00CF2459">
        <w:rPr>
          <w:rFonts w:ascii="Garamond" w:hAnsi="Garamond" w:cs="Courier New"/>
          <w:bCs/>
          <w:i/>
          <w:color w:val="auto"/>
          <w:sz w:val="20"/>
        </w:rPr>
        <w:t xml:space="preserve"> ou du </w:t>
      </w:r>
      <w:r w:rsidRPr="00CF2459">
        <w:rPr>
          <w:rFonts w:ascii="Garamond" w:hAnsi="Garamond"/>
          <w:bCs/>
          <w:i/>
          <w:color w:val="0000CC"/>
          <w:sz w:val="20"/>
        </w:rPr>
        <w:t>plaisir</w:t>
      </w:r>
      <w:r w:rsidRPr="00CF2459">
        <w:rPr>
          <w:rFonts w:ascii="Garamond" w:hAnsi="Garamond" w:cs="Courier New"/>
          <w:bCs/>
          <w:color w:val="auto"/>
          <w:sz w:val="20"/>
        </w:rPr>
        <w:t xml:space="preserve">, et un </w:t>
      </w:r>
      <w:r w:rsidRPr="00CF2459">
        <w:rPr>
          <w:rFonts w:ascii="Garamond" w:hAnsi="Garamond"/>
          <w:bCs/>
          <w:i/>
          <w:color w:val="0000CC"/>
          <w:sz w:val="20"/>
        </w:rPr>
        <w:t>champ de l’Unlust</w:t>
      </w:r>
      <w:r w:rsidRPr="00CF2459">
        <w:rPr>
          <w:rFonts w:ascii="Garamond" w:hAnsi="Garamond" w:cs="Courier New"/>
          <w:bCs/>
          <w:i/>
          <w:color w:val="auto"/>
          <w:sz w:val="20"/>
        </w:rPr>
        <w:t>.</w:t>
      </w:r>
    </w:p>
    <w:p w:rsidR="00166E7D" w:rsidRPr="00705696" w:rsidRDefault="00166E7D" w:rsidP="00B82165">
      <w:pPr>
        <w:pStyle w:val="Corpsdetexte"/>
        <w:ind w:right="-568"/>
        <w:jc w:val="left"/>
        <w:rPr>
          <w:rFonts w:ascii="Garamond" w:hAnsi="Garamond" w:cs="Courier New"/>
          <w:bCs/>
          <w:i/>
          <w:color w:val="auto"/>
          <w:sz w:val="20"/>
        </w:rPr>
      </w:pPr>
    </w:p>
    <w:p w:rsidR="00BF3196" w:rsidRPr="00705696" w:rsidRDefault="002B1BE8" w:rsidP="00B82165">
      <w:pPr>
        <w:pStyle w:val="Corpsdetexte"/>
        <w:ind w:right="-568"/>
        <w:jc w:val="center"/>
        <w:rPr>
          <w:rFonts w:ascii="Garamond" w:hAnsi="Garamond" w:cs="Courier New"/>
          <w:bCs/>
          <w:i/>
          <w:color w:val="auto"/>
          <w:sz w:val="20"/>
        </w:rPr>
      </w:pPr>
      <w:r w:rsidRPr="00705696">
        <w:rPr>
          <w:rFonts w:ascii="Garamond" w:hAnsi="Garamond" w:cs="Courier New"/>
          <w:bCs/>
          <w:i/>
          <w:noProof/>
          <w:color w:val="auto"/>
          <w:sz w:val="20"/>
          <w:lang w:eastAsia="fr-FR"/>
        </w:rPr>
        <w:drawing>
          <wp:inline distT="0" distB="0" distL="0" distR="0" wp14:anchorId="6CE97D8A" wp14:editId="5482037A">
            <wp:extent cx="1426633" cy="1012006"/>
            <wp:effectExtent l="0" t="0" r="2540" b="0"/>
            <wp:docPr id="34" name="Image 4" descr="C:\Users\ALAIN\LACAN séminaires\Ressources\Doc S11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1B\14.jpg"/>
                    <pic:cNvPicPr>
                      <a:picLocks noChangeAspect="1" noChangeArrowheads="1"/>
                    </pic:cNvPicPr>
                  </pic:nvPicPr>
                  <pic:blipFill>
                    <a:blip r:embed="rId107" cstate="print"/>
                    <a:srcRect/>
                    <a:stretch>
                      <a:fillRect/>
                    </a:stretch>
                  </pic:blipFill>
                  <pic:spPr bwMode="auto">
                    <a:xfrm>
                      <a:off x="0" y="0"/>
                      <a:ext cx="1426664" cy="1012028"/>
                    </a:xfrm>
                    <a:prstGeom prst="rect">
                      <a:avLst/>
                    </a:prstGeom>
                    <a:noFill/>
                    <a:ln w="9525">
                      <a:noFill/>
                      <a:miter lim="800000"/>
                      <a:headEnd/>
                      <a:tailEnd/>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692DC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J’ai scandé que FREUD distingue bien ce niveau</w:t>
      </w:r>
      <w:r w:rsidR="00CF2459">
        <w:rPr>
          <w:rFonts w:ascii="Garamond" w:hAnsi="Garamond" w:cs="Courier New"/>
          <w:bCs/>
          <w:color w:val="auto"/>
          <w:sz w:val="20"/>
        </w:rPr>
        <w:t xml:space="preserve"> - </w:t>
      </w:r>
      <w:r w:rsidR="00692DC9">
        <w:rPr>
          <w:rFonts w:ascii="Garamond" w:hAnsi="Garamond" w:cs="Courier New"/>
          <w:bCs/>
          <w:color w:val="auto"/>
          <w:sz w:val="20"/>
        </w:rPr>
        <w:t>i</w:t>
      </w:r>
      <w:r w:rsidRPr="00705696">
        <w:rPr>
          <w:rFonts w:ascii="Garamond" w:hAnsi="Garamond" w:cs="Courier New"/>
          <w:bCs/>
          <w:color w:val="auto"/>
          <w:sz w:val="20"/>
        </w:rPr>
        <w:t xml:space="preserve">l le distingue par exemple dans </w:t>
      </w:r>
      <w:r w:rsidRPr="00705696">
        <w:rPr>
          <w:rFonts w:ascii="Garamond" w:hAnsi="Garamond"/>
          <w:bCs/>
          <w:i/>
          <w:color w:val="auto"/>
          <w:sz w:val="20"/>
        </w:rPr>
        <w:t>l’article sur les Triebe</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sur </w:t>
      </w:r>
      <w:r w:rsidRPr="00705696">
        <w:rPr>
          <w:rFonts w:ascii="Garamond" w:hAnsi="Garamond"/>
          <w:bCs/>
          <w:i/>
          <w:color w:val="auto"/>
          <w:sz w:val="20"/>
        </w:rPr>
        <w:t>Les pulsions et leur vicissitudes</w:t>
      </w:r>
      <w:r w:rsidR="00CF2459">
        <w:rPr>
          <w:rFonts w:ascii="Garamond" w:hAnsi="Garamond"/>
          <w:bCs/>
          <w:i/>
          <w:color w:val="auto"/>
          <w:sz w:val="20"/>
        </w:rPr>
        <w:t xml:space="preserve"> - </w:t>
      </w:r>
      <w:r w:rsidRPr="00705696">
        <w:rPr>
          <w:rFonts w:ascii="Garamond" w:hAnsi="Garamond" w:cs="Courier New"/>
          <w:bCs/>
          <w:color w:val="auto"/>
          <w:sz w:val="20"/>
        </w:rPr>
        <w:t>il le distingue en marquant</w:t>
      </w:r>
      <w:r w:rsidR="00692DC9">
        <w:rPr>
          <w:rFonts w:ascii="Garamond" w:hAnsi="Garamond" w:cs="Courier New"/>
          <w:bCs/>
          <w:color w:val="auto"/>
          <w:sz w:val="20"/>
        </w:rPr>
        <w:t> :</w:t>
      </w:r>
    </w:p>
    <w:p w:rsidR="00692DC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692DC9" w:rsidRDefault="00BF3196" w:rsidP="0074568F">
      <w:pPr>
        <w:pStyle w:val="Corpsdetexte"/>
        <w:numPr>
          <w:ilvl w:val="0"/>
          <w:numId w:val="139"/>
        </w:numPr>
        <w:ind w:right="-568"/>
        <w:jc w:val="left"/>
        <w:rPr>
          <w:rFonts w:ascii="Garamond" w:hAnsi="Garamond" w:cs="Courier New"/>
          <w:bCs/>
          <w:color w:val="auto"/>
          <w:sz w:val="20"/>
        </w:rPr>
      </w:pPr>
      <w:r w:rsidRPr="00705696">
        <w:rPr>
          <w:rFonts w:ascii="Garamond" w:hAnsi="Garamond" w:cs="Courier New"/>
          <w:bCs/>
          <w:color w:val="auto"/>
          <w:sz w:val="20"/>
        </w:rPr>
        <w:t xml:space="preserve">que ce niveau est à la fois marqué du signe d’organisation qui est un signe narcissique, et que c’est justement dans cette mesure qu’il est proprement articulé au champ du </w:t>
      </w:r>
      <w:r w:rsidRPr="00705696">
        <w:rPr>
          <w:rFonts w:ascii="Garamond" w:hAnsi="Garamond"/>
          <w:bCs/>
          <w:i/>
          <w:color w:val="0000CC"/>
          <w:sz w:val="20"/>
        </w:rPr>
        <w:t>réel</w:t>
      </w:r>
      <w:r w:rsidR="00692DC9">
        <w:rPr>
          <w:rFonts w:ascii="Garamond" w:hAnsi="Garamond" w:cs="Courier New"/>
          <w:bCs/>
          <w:color w:val="auto"/>
          <w:sz w:val="20"/>
        </w:rPr>
        <w:t>,</w:t>
      </w:r>
      <w:r w:rsidRPr="00705696">
        <w:rPr>
          <w:rFonts w:ascii="Garamond" w:hAnsi="Garamond" w:cs="Courier New"/>
          <w:bCs/>
          <w:color w:val="auto"/>
          <w:sz w:val="20"/>
        </w:rPr>
        <w:t xml:space="preserve"> </w:t>
      </w:r>
    </w:p>
    <w:p w:rsidR="00692DC9" w:rsidRDefault="00692DC9" w:rsidP="00B82165">
      <w:pPr>
        <w:pStyle w:val="Corpsdetexte"/>
        <w:ind w:left="720" w:right="-568"/>
        <w:jc w:val="left"/>
        <w:rPr>
          <w:rFonts w:ascii="Garamond" w:hAnsi="Garamond" w:cs="Courier New"/>
          <w:bCs/>
          <w:color w:val="auto"/>
          <w:sz w:val="20"/>
        </w:rPr>
      </w:pPr>
    </w:p>
    <w:p w:rsidR="00BF3196" w:rsidRPr="00692DC9" w:rsidRDefault="00692DC9" w:rsidP="0074568F">
      <w:pPr>
        <w:pStyle w:val="Corpsdetexte"/>
        <w:numPr>
          <w:ilvl w:val="0"/>
          <w:numId w:val="139"/>
        </w:numPr>
        <w:ind w:right="-568"/>
        <w:jc w:val="left"/>
        <w:rPr>
          <w:rFonts w:ascii="Garamond" w:hAnsi="Garamond" w:cs="Courier New"/>
          <w:bCs/>
          <w:color w:val="auto"/>
          <w:sz w:val="20"/>
        </w:rPr>
      </w:pPr>
      <w:r w:rsidRPr="00692DC9">
        <w:rPr>
          <w:rFonts w:ascii="Garamond" w:hAnsi="Garamond" w:cs="Courier New"/>
          <w:bCs/>
          <w:color w:val="auto"/>
          <w:sz w:val="20"/>
        </w:rPr>
        <w:t>q</w:t>
      </w:r>
      <w:r w:rsidR="00BF3196" w:rsidRPr="00692DC9">
        <w:rPr>
          <w:rFonts w:ascii="Garamond" w:hAnsi="Garamond" w:cs="Courier New"/>
          <w:bCs/>
          <w:color w:val="auto"/>
          <w:sz w:val="20"/>
        </w:rPr>
        <w:t xml:space="preserve">ue dans le </w:t>
      </w:r>
      <w:r w:rsidR="002B1BE8" w:rsidRPr="00692DC9">
        <w:rPr>
          <w:rFonts w:ascii="Garamond" w:hAnsi="Garamond"/>
          <w:bCs/>
          <w:i/>
          <w:color w:val="0000CC"/>
          <w:sz w:val="20"/>
        </w:rPr>
        <w:t>réel</w:t>
      </w:r>
      <w:r w:rsidR="00BF3196" w:rsidRPr="00692DC9">
        <w:rPr>
          <w:rFonts w:ascii="Garamond" w:hAnsi="Garamond" w:cs="Courier New"/>
          <w:bCs/>
          <w:color w:val="auto"/>
          <w:sz w:val="20"/>
        </w:rPr>
        <w:t xml:space="preserve"> il ne distingue, il ne privilégie que ce qui se reflète dans son champ par un effet de </w:t>
      </w:r>
      <w:r w:rsidR="00BF3196" w:rsidRPr="00692DC9">
        <w:rPr>
          <w:rFonts w:ascii="Garamond" w:hAnsi="Garamond"/>
          <w:bCs/>
          <w:i/>
          <w:color w:val="0000CC"/>
          <w:sz w:val="20"/>
        </w:rPr>
        <w:t>Lust</w:t>
      </w:r>
      <w:r w:rsidR="00BF3196" w:rsidRPr="00692DC9">
        <w:rPr>
          <w:rFonts w:ascii="Garamond" w:hAnsi="Garamond" w:cs="Courier New"/>
          <w:bCs/>
          <w:i/>
          <w:color w:val="auto"/>
          <w:sz w:val="20"/>
        </w:rPr>
        <w:t>,</w:t>
      </w:r>
      <w:r w:rsidR="00CF2459">
        <w:rPr>
          <w:rFonts w:ascii="Garamond" w:hAnsi="Garamond" w:cs="Courier New"/>
          <w:bCs/>
          <w:i/>
          <w:color w:val="auto"/>
          <w:sz w:val="20"/>
        </w:rPr>
        <w:t xml:space="preserve">                                                        </w:t>
      </w:r>
      <w:r w:rsidR="00BF3196" w:rsidRPr="00692DC9">
        <w:rPr>
          <w:rFonts w:ascii="Garamond" w:hAnsi="Garamond" w:cs="Courier New"/>
          <w:bCs/>
          <w:color w:val="auto"/>
          <w:sz w:val="20"/>
        </w:rPr>
        <w:t xml:space="preserve">qui se reflète dans son champ comme retour à </w:t>
      </w:r>
      <w:r w:rsidR="00BF3196" w:rsidRPr="00692DC9">
        <w:rPr>
          <w:rFonts w:ascii="Garamond" w:hAnsi="Garamond"/>
          <w:bCs/>
          <w:i/>
          <w:color w:val="auto"/>
          <w:sz w:val="20"/>
        </w:rPr>
        <w:t>l’homéostase</w:t>
      </w:r>
      <w:r w:rsidR="00BF3196" w:rsidRPr="00692DC9">
        <w:rPr>
          <w:rFonts w:ascii="Garamond" w:hAnsi="Garamond" w:cs="Courier New"/>
          <w:bCs/>
          <w:color w:val="auto"/>
          <w:sz w:val="20"/>
        </w:rPr>
        <w:t xml:space="preserve">. Bien plus, de ce fait, ce qui ne favorise pas </w:t>
      </w:r>
      <w:r w:rsidR="00BF3196" w:rsidRPr="00692DC9">
        <w:rPr>
          <w:rFonts w:ascii="Garamond" w:hAnsi="Garamond"/>
          <w:bCs/>
          <w:i/>
          <w:color w:val="auto"/>
          <w:sz w:val="20"/>
        </w:rPr>
        <w:t>l’homéostase</w:t>
      </w:r>
      <w:r w:rsidRPr="00692DC9">
        <w:rPr>
          <w:rFonts w:ascii="Garamond" w:hAnsi="Garamond" w:cs="Courier New"/>
          <w:bCs/>
          <w:color w:val="auto"/>
          <w:sz w:val="20"/>
        </w:rPr>
        <w:t xml:space="preserve">, </w:t>
      </w:r>
      <w:r w:rsidR="00CF2459">
        <w:rPr>
          <w:rFonts w:ascii="Garamond" w:hAnsi="Garamond" w:cs="Courier New"/>
          <w:bCs/>
          <w:color w:val="auto"/>
          <w:sz w:val="20"/>
        </w:rPr>
        <w:t xml:space="preserve">                                                           </w:t>
      </w:r>
      <w:r w:rsidRPr="00692DC9">
        <w:rPr>
          <w:rFonts w:ascii="Garamond" w:hAnsi="Garamond" w:cs="Courier New"/>
          <w:bCs/>
          <w:color w:val="auto"/>
          <w:sz w:val="20"/>
        </w:rPr>
        <w:t>ce qui se maintient</w:t>
      </w:r>
      <w:r w:rsidR="00BF3196" w:rsidRPr="00692DC9">
        <w:rPr>
          <w:rFonts w:ascii="Garamond" w:hAnsi="Garamond" w:cs="Courier New"/>
          <w:bCs/>
          <w:color w:val="auto"/>
          <w:sz w:val="20"/>
        </w:rPr>
        <w:t xml:space="preserve"> à tout prix comme </w:t>
      </w:r>
      <w:r w:rsidR="00BF3196" w:rsidRPr="00692DC9">
        <w:rPr>
          <w:rFonts w:ascii="Garamond" w:hAnsi="Garamond"/>
          <w:bCs/>
          <w:i/>
          <w:color w:val="0000CC"/>
          <w:sz w:val="20"/>
        </w:rPr>
        <w:t>Unlust</w:t>
      </w:r>
      <w:r w:rsidR="00BF3196" w:rsidRPr="00692DC9">
        <w:rPr>
          <w:rFonts w:ascii="Garamond" w:hAnsi="Garamond" w:cs="Courier New"/>
          <w:bCs/>
          <w:i/>
          <w:color w:val="auto"/>
          <w:sz w:val="20"/>
        </w:rPr>
        <w:t xml:space="preserve">, </w:t>
      </w:r>
      <w:r w:rsidR="00BF3196" w:rsidRPr="00692DC9">
        <w:rPr>
          <w:rFonts w:ascii="Garamond" w:hAnsi="Garamond" w:cs="Courier New"/>
          <w:bCs/>
          <w:color w:val="auto"/>
          <w:sz w:val="20"/>
        </w:rPr>
        <w:t xml:space="preserve">mord encore bien plus dans son champ. </w:t>
      </w:r>
    </w:p>
    <w:p w:rsidR="00BF3196" w:rsidRPr="00705696" w:rsidRDefault="00BF3196" w:rsidP="00B82165">
      <w:pPr>
        <w:pStyle w:val="Corpsdetexte"/>
        <w:ind w:right="-568"/>
        <w:jc w:val="left"/>
        <w:rPr>
          <w:rFonts w:ascii="Garamond" w:hAnsi="Garamond" w:cs="Courier New"/>
          <w:bCs/>
          <w:color w:val="auto"/>
          <w:sz w:val="20"/>
        </w:rPr>
      </w:pPr>
    </w:p>
    <w:p w:rsidR="00CF245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c’est ainsi que ce qui est de l’ordre de </w:t>
      </w:r>
      <w:r w:rsidRPr="00705696">
        <w:rPr>
          <w:rFonts w:ascii="Garamond" w:hAnsi="Garamond" w:cs="Courier New"/>
          <w:bCs/>
          <w:iCs/>
          <w:color w:val="auto"/>
          <w:sz w:val="20"/>
        </w:rPr>
        <w:t>l’</w:t>
      </w:r>
      <w:r w:rsidRPr="00705696">
        <w:rPr>
          <w:rFonts w:ascii="Garamond" w:hAnsi="Garamond"/>
          <w:bCs/>
          <w:i/>
          <w:color w:val="0000CC"/>
          <w:sz w:val="20"/>
        </w:rPr>
        <w:t>Unlust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s’y inscrit comme </w:t>
      </w:r>
      <w:r w:rsidRPr="00705696">
        <w:rPr>
          <w:rFonts w:ascii="Garamond" w:hAnsi="Garamond"/>
          <w:bCs/>
          <w:i/>
          <w:color w:val="0000CC"/>
          <w:sz w:val="20"/>
        </w:rPr>
        <w:t>non</w:t>
      </w:r>
      <w:r w:rsidR="00692DC9">
        <w:rPr>
          <w:rFonts w:ascii="Garamond" w:hAnsi="Garamond" w:cs="Courier New"/>
          <w:bCs/>
          <w:color w:val="auto"/>
          <w:sz w:val="20"/>
        </w:rPr>
        <w:t>-</w:t>
      </w:r>
      <w:r w:rsidRPr="00705696">
        <w:rPr>
          <w:rFonts w:ascii="Garamond" w:hAnsi="Garamond"/>
          <w:bCs/>
          <w:i/>
          <w:color w:val="0000CC"/>
          <w:sz w:val="20"/>
        </w:rPr>
        <w:t>moi</w:t>
      </w:r>
      <w:r w:rsidRPr="00705696">
        <w:rPr>
          <w:rFonts w:ascii="Garamond" w:hAnsi="Garamond" w:cs="Courier New"/>
          <w:bCs/>
          <w:color w:val="auto"/>
          <w:sz w:val="20"/>
        </w:rPr>
        <w:t xml:space="preserve">, comme négation du </w:t>
      </w:r>
      <w:r w:rsidR="004D1398" w:rsidRPr="00705696">
        <w:rPr>
          <w:rFonts w:ascii="Garamond" w:hAnsi="Garamond"/>
          <w:bCs/>
          <w:i/>
          <w:color w:val="0000CC"/>
          <w:sz w:val="20"/>
        </w:rPr>
        <w:t>moi</w:t>
      </w:r>
      <w:r w:rsidRPr="00705696">
        <w:rPr>
          <w:rFonts w:ascii="Garamond" w:hAnsi="Garamond" w:cs="Courier New"/>
          <w:bCs/>
          <w:color w:val="auto"/>
          <w:sz w:val="20"/>
        </w:rPr>
        <w:t xml:space="preserve">, comme écornage du </w:t>
      </w:r>
      <w:r w:rsidR="004D1398" w:rsidRPr="00705696">
        <w:rPr>
          <w:rFonts w:ascii="Garamond" w:hAnsi="Garamond"/>
          <w:bCs/>
          <w:i/>
          <w:color w:val="0000CC"/>
          <w:sz w:val="20"/>
        </w:rPr>
        <w:t>moi</w:t>
      </w:r>
      <w:r w:rsidRPr="00705696">
        <w:rPr>
          <w:rFonts w:ascii="Garamond" w:hAnsi="Garamond" w:cs="Courier New"/>
          <w:bCs/>
          <w:color w:val="auto"/>
          <w:sz w:val="20"/>
        </w:rPr>
        <w:t xml:space="preserve">. </w:t>
      </w:r>
    </w:p>
    <w:p w:rsidR="00D95A0D"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Le </w:t>
      </w:r>
      <w:r w:rsidRPr="00705696">
        <w:rPr>
          <w:rFonts w:ascii="Garamond" w:hAnsi="Garamond"/>
          <w:bCs/>
          <w:i/>
          <w:color w:val="0000CC"/>
          <w:sz w:val="20"/>
        </w:rPr>
        <w:t>non</w:t>
      </w:r>
      <w:r w:rsidR="00692DC9">
        <w:rPr>
          <w:rFonts w:ascii="Garamond" w:hAnsi="Garamond" w:cs="Courier New"/>
          <w:bCs/>
          <w:color w:val="auto"/>
          <w:sz w:val="20"/>
        </w:rPr>
        <w:t>-</w:t>
      </w:r>
      <w:r w:rsidRPr="00705696">
        <w:rPr>
          <w:rFonts w:ascii="Garamond" w:hAnsi="Garamond"/>
          <w:bCs/>
          <w:i/>
          <w:color w:val="0000CC"/>
          <w:sz w:val="20"/>
        </w:rPr>
        <w:t>moi</w:t>
      </w:r>
      <w:r w:rsidRPr="00705696">
        <w:rPr>
          <w:rFonts w:ascii="Garamond" w:hAnsi="Garamond" w:cs="Courier New"/>
          <w:bCs/>
          <w:color w:val="auto"/>
          <w:sz w:val="20"/>
        </w:rPr>
        <w:t xml:space="preserve"> ne se confond pas avec ce qui l’entoure, la vastitude du </w:t>
      </w:r>
      <w:r w:rsidRPr="00705696">
        <w:rPr>
          <w:rFonts w:ascii="Garamond" w:hAnsi="Garamond"/>
          <w:bCs/>
          <w:i/>
          <w:color w:val="0000CC"/>
          <w:sz w:val="20"/>
        </w:rPr>
        <w:t>réel</w:t>
      </w:r>
      <w:r w:rsidRPr="00705696">
        <w:rPr>
          <w:rFonts w:ascii="Garamond" w:hAnsi="Garamond" w:cs="Courier New"/>
          <w:bCs/>
          <w:color w:val="auto"/>
          <w:sz w:val="20"/>
        </w:rPr>
        <w:t xml:space="preserve">, le </w:t>
      </w:r>
      <w:r w:rsidRPr="00705696">
        <w:rPr>
          <w:rFonts w:ascii="Garamond" w:hAnsi="Garamond"/>
          <w:bCs/>
          <w:i/>
          <w:color w:val="0000CC"/>
          <w:sz w:val="20"/>
        </w:rPr>
        <w:t>non</w:t>
      </w:r>
      <w:r w:rsidR="00692DC9">
        <w:rPr>
          <w:rFonts w:ascii="Garamond" w:hAnsi="Garamond" w:cs="Courier New"/>
          <w:bCs/>
          <w:color w:val="auto"/>
          <w:sz w:val="20"/>
        </w:rPr>
        <w:t>-</w:t>
      </w:r>
      <w:r w:rsidRPr="00705696">
        <w:rPr>
          <w:rFonts w:ascii="Garamond" w:hAnsi="Garamond"/>
          <w:bCs/>
          <w:i/>
          <w:color w:val="0000CC"/>
          <w:sz w:val="20"/>
        </w:rPr>
        <w:t>moi</w:t>
      </w:r>
      <w:r w:rsidRPr="00705696">
        <w:rPr>
          <w:rFonts w:ascii="Garamond" w:hAnsi="Garamond" w:cs="Courier New"/>
          <w:bCs/>
          <w:color w:val="auto"/>
          <w:sz w:val="20"/>
        </w:rPr>
        <w:t xml:space="preserve"> se distingue comme </w:t>
      </w:r>
      <w:r w:rsidRPr="00705696">
        <w:rPr>
          <w:rFonts w:ascii="Garamond" w:hAnsi="Garamond"/>
          <w:bCs/>
          <w:i/>
          <w:color w:val="auto"/>
          <w:sz w:val="20"/>
        </w:rPr>
        <w:t>corps étranger,</w:t>
      </w:r>
      <w:r w:rsidR="004D1398" w:rsidRPr="00705696">
        <w:rPr>
          <w:rFonts w:ascii="Garamond" w:hAnsi="Garamond"/>
          <w:bCs/>
          <w:i/>
          <w:color w:val="auto"/>
          <w:sz w:val="20"/>
        </w:rPr>
        <w:t xml:space="preserve"> </w:t>
      </w:r>
      <w:r w:rsidRPr="00705696">
        <w:rPr>
          <w:rFonts w:ascii="Garamond" w:hAnsi="Garamond"/>
          <w:bCs/>
          <w:i/>
          <w:color w:val="auto"/>
          <w:sz w:val="20"/>
        </w:rPr>
        <w:t xml:space="preserve"> fremde Objekt</w:t>
      </w:r>
      <w:r w:rsidRPr="00705696">
        <w:rPr>
          <w:rFonts w:ascii="Garamond" w:hAnsi="Garamond" w:cs="Courier New"/>
          <w:bCs/>
          <w:i/>
          <w:color w:val="auto"/>
          <w:sz w:val="20"/>
        </w:rPr>
        <w:t xml:space="preserve"> </w:t>
      </w:r>
      <w:r w:rsidRPr="00705696">
        <w:rPr>
          <w:rFonts w:ascii="Garamond" w:hAnsi="Garamond" w:cs="Courier New"/>
          <w:bCs/>
          <w:iCs/>
          <w:color w:val="auto"/>
          <w:sz w:val="20"/>
        </w:rPr>
        <w:t>:</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là, situé dans la lunule</w:t>
      </w:r>
      <w:r w:rsidR="00D95A0D">
        <w:rPr>
          <w:rFonts w:ascii="Garamond" w:hAnsi="Garamond" w:cs="Courier New"/>
          <w:bCs/>
          <w:color w:val="auto"/>
          <w:sz w:val="20"/>
        </w:rPr>
        <w:t xml:space="preserve"> </w:t>
      </w:r>
      <w:r w:rsidR="00D95A0D" w:rsidRPr="00D95A0D">
        <w:rPr>
          <w:rFonts w:ascii="Garamond" w:hAnsi="Garamond" w:cs="Courier New"/>
          <w:bCs/>
          <w:color w:val="C00000"/>
          <w:sz w:val="14"/>
          <w:szCs w:val="14"/>
        </w:rPr>
        <w:t>[Unlust]</w:t>
      </w:r>
      <w:r w:rsidRPr="00705696">
        <w:rPr>
          <w:rFonts w:ascii="Garamond" w:hAnsi="Garamond" w:cs="Courier New"/>
          <w:bCs/>
          <w:color w:val="auto"/>
          <w:sz w:val="20"/>
        </w:rPr>
        <w:t xml:space="preserve"> que ces deux petits cercles à </w:t>
      </w:r>
      <w:proofErr w:type="gramStart"/>
      <w:r w:rsidRPr="00705696">
        <w:rPr>
          <w:rFonts w:ascii="Garamond" w:hAnsi="Garamond" w:cs="Courier New"/>
          <w:bCs/>
          <w:color w:val="auto"/>
          <w:sz w:val="20"/>
        </w:rPr>
        <w:t>la EULER</w:t>
      </w:r>
      <w:proofErr w:type="gramEnd"/>
      <w:r w:rsidRPr="00705696">
        <w:rPr>
          <w:rFonts w:ascii="Garamond" w:hAnsi="Garamond" w:cs="Courier New"/>
          <w:bCs/>
          <w:color w:val="auto"/>
          <w:sz w:val="20"/>
        </w:rPr>
        <w:t xml:space="preserve"> constituent.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2B1BE8" w:rsidP="00B82165">
      <w:pPr>
        <w:pStyle w:val="Corpsdetexte"/>
        <w:ind w:right="-568"/>
        <w:jc w:val="center"/>
        <w:rPr>
          <w:rFonts w:ascii="Garamond" w:hAnsi="Garamond" w:cs="Courier New"/>
          <w:bCs/>
          <w:color w:val="auto"/>
          <w:sz w:val="20"/>
        </w:rPr>
      </w:pPr>
      <w:r w:rsidRPr="00705696">
        <w:rPr>
          <w:rFonts w:ascii="Garamond" w:hAnsi="Garamond" w:cs="Courier New"/>
          <w:bCs/>
          <w:i/>
          <w:noProof/>
          <w:color w:val="auto"/>
          <w:sz w:val="20"/>
          <w:lang w:eastAsia="fr-FR"/>
        </w:rPr>
        <w:drawing>
          <wp:inline distT="0" distB="0" distL="0" distR="0" wp14:anchorId="1ACC5230" wp14:editId="2B79C060">
            <wp:extent cx="1401233" cy="993988"/>
            <wp:effectExtent l="0" t="0" r="8890" b="0"/>
            <wp:docPr id="35" name="Image 4" descr="C:\Users\ALAIN\LACAN séminaires\Ressources\Doc S11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1B\14.jpg"/>
                    <pic:cNvPicPr>
                      <a:picLocks noChangeAspect="1" noChangeArrowheads="1"/>
                    </pic:cNvPicPr>
                  </pic:nvPicPr>
                  <pic:blipFill>
                    <a:blip r:embed="rId107" cstate="print"/>
                    <a:srcRect/>
                    <a:stretch>
                      <a:fillRect/>
                    </a:stretch>
                  </pic:blipFill>
                  <pic:spPr bwMode="auto">
                    <a:xfrm>
                      <a:off x="0" y="0"/>
                      <a:ext cx="1404620" cy="996391"/>
                    </a:xfrm>
                    <a:prstGeom prst="rect">
                      <a:avLst/>
                    </a:prstGeom>
                    <a:noFill/>
                    <a:ln w="9525">
                      <a:noFill/>
                      <a:miter lim="800000"/>
                      <a:headEnd/>
                      <a:tailEnd/>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CF245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Cela</w:t>
      </w:r>
      <w:r w:rsidR="00D95A0D">
        <w:rPr>
          <w:rFonts w:ascii="Garamond" w:hAnsi="Garamond" w:cs="Courier New"/>
          <w:bCs/>
          <w:color w:val="auto"/>
          <w:sz w:val="20"/>
        </w:rPr>
        <w:t>,</w:t>
      </w:r>
      <w:r w:rsidRPr="00705696">
        <w:rPr>
          <w:rFonts w:ascii="Garamond" w:hAnsi="Garamond" w:cs="Courier New"/>
          <w:bCs/>
          <w:color w:val="auto"/>
          <w:sz w:val="20"/>
        </w:rPr>
        <w:t xml:space="preserve"> je l’ai dit à la fin de mon discours de la dernière fois donc, et c’est là que je reprends. Et vous voyez que c’est là un registre </w:t>
      </w:r>
    </w:p>
    <w:p w:rsidR="00CF2459" w:rsidRDefault="00D95A0D"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 </w:t>
      </w:r>
      <w:r w:rsidR="00BF3196" w:rsidRPr="00D95A0D">
        <w:rPr>
          <w:rFonts w:ascii="Garamond" w:hAnsi="Garamond" w:cs="Courier New"/>
          <w:bCs/>
          <w:i/>
          <w:color w:val="auto"/>
          <w:sz w:val="20"/>
        </w:rPr>
        <w:t>le registre du plaisir</w:t>
      </w:r>
      <w:r w:rsidR="00BF3196" w:rsidRPr="00705696">
        <w:rPr>
          <w:rFonts w:ascii="Garamond" w:hAnsi="Garamond" w:cs="Courier New"/>
          <w:bCs/>
          <w:color w:val="auto"/>
          <w:sz w:val="20"/>
        </w:rPr>
        <w:t xml:space="preserve"> </w:t>
      </w:r>
      <w:r>
        <w:rPr>
          <w:rFonts w:ascii="Garamond" w:hAnsi="Garamond" w:cs="Courier New"/>
          <w:bCs/>
          <w:color w:val="auto"/>
          <w:sz w:val="20"/>
        </w:rPr>
        <w:t>-</w:t>
      </w:r>
      <w:r w:rsidR="00BF3196" w:rsidRPr="00705696">
        <w:rPr>
          <w:rFonts w:ascii="Garamond" w:hAnsi="Garamond" w:cs="Courier New"/>
          <w:bCs/>
          <w:color w:val="auto"/>
          <w:sz w:val="20"/>
        </w:rPr>
        <w:t xml:space="preserve"> un fondement objectivable que nous pouvons nous faire, en tant que le sachant étranger à l’objet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dont nous constatons le fonctionnement. </w:t>
      </w:r>
    </w:p>
    <w:p w:rsidR="00BF3196" w:rsidRPr="00705696" w:rsidRDefault="00BF3196" w:rsidP="00B82165">
      <w:pPr>
        <w:pStyle w:val="Corpsdetexte"/>
        <w:ind w:right="-568"/>
        <w:jc w:val="left"/>
        <w:rPr>
          <w:rFonts w:ascii="Garamond" w:hAnsi="Garamond" w:cs="Courier New"/>
          <w:bCs/>
          <w:color w:val="auto"/>
          <w:sz w:val="20"/>
        </w:rPr>
      </w:pPr>
    </w:p>
    <w:p w:rsidR="00CF245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nous ne sommes pas que ça, et même pour être ça, il faut que nous soyons </w:t>
      </w:r>
      <w:r w:rsidRPr="00705696">
        <w:rPr>
          <w:rFonts w:ascii="Garamond" w:hAnsi="Garamond"/>
          <w:bCs/>
          <w:i/>
          <w:color w:val="0000CC"/>
          <w:sz w:val="20"/>
        </w:rPr>
        <w:t xml:space="preserve">le sujet qui </w:t>
      </w:r>
      <w:proofErr w:type="gramStart"/>
      <w:r w:rsidRPr="00705696">
        <w:rPr>
          <w:rFonts w:ascii="Garamond" w:hAnsi="Garamond"/>
          <w:bCs/>
          <w:i/>
          <w:color w:val="0000CC"/>
          <w:sz w:val="20"/>
        </w:rPr>
        <w:t>pense</w:t>
      </w:r>
      <w:proofErr w:type="gramEnd"/>
      <w:r w:rsidR="00166E7D" w:rsidRPr="00705696">
        <w:rPr>
          <w:rFonts w:ascii="Garamond" w:hAnsi="Garamond" w:cs="Courier New"/>
          <w:bCs/>
          <w:color w:val="auto"/>
          <w:sz w:val="20"/>
        </w:rPr>
        <w:t>.</w:t>
      </w:r>
      <w:r w:rsidRPr="00705696">
        <w:rPr>
          <w:rFonts w:ascii="Garamond" w:hAnsi="Garamond" w:cs="Courier New"/>
          <w:bCs/>
          <w:color w:val="auto"/>
          <w:sz w:val="20"/>
        </w:rPr>
        <w:t xml:space="preserve"> </w:t>
      </w:r>
      <w:r w:rsidR="00166E7D" w:rsidRPr="00705696">
        <w:rPr>
          <w:rFonts w:ascii="Garamond" w:hAnsi="Garamond" w:cs="Courier New"/>
          <w:bCs/>
          <w:color w:val="auto"/>
          <w:sz w:val="20"/>
        </w:rPr>
        <w:t>E</w:t>
      </w:r>
      <w:r w:rsidRPr="00705696">
        <w:rPr>
          <w:rFonts w:ascii="Garamond" w:hAnsi="Garamond" w:cs="Courier New"/>
          <w:bCs/>
          <w:color w:val="auto"/>
          <w:sz w:val="20"/>
        </w:rPr>
        <w:t xml:space="preserve">t en tant que nous sommes </w:t>
      </w:r>
    </w:p>
    <w:p w:rsidR="00CF2459"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le sujet qui pense</w:t>
      </w:r>
      <w:r w:rsidRPr="00705696">
        <w:rPr>
          <w:rFonts w:ascii="Garamond" w:hAnsi="Garamond" w:cs="Courier New"/>
          <w:bCs/>
          <w:color w:val="auto"/>
          <w:sz w:val="20"/>
        </w:rPr>
        <w:t>, nous sommes alors impliqués, impliqués d’une façon toute différente, pour autant que nous dépendons du champ de l’Autre qui était là</w:t>
      </w:r>
      <w:r w:rsidR="00CF2459">
        <w:rPr>
          <w:rFonts w:ascii="Garamond" w:hAnsi="Garamond" w:cs="Courier New"/>
          <w:bCs/>
          <w:color w:val="auto"/>
          <w:sz w:val="20"/>
        </w:rPr>
        <w:t xml:space="preserve">, </w:t>
      </w:r>
      <w:r w:rsidRPr="00705696">
        <w:rPr>
          <w:rFonts w:ascii="Garamond" w:hAnsi="Garamond" w:cs="Courier New"/>
          <w:bCs/>
          <w:color w:val="auto"/>
          <w:sz w:val="20"/>
        </w:rPr>
        <w:t>et depuis un bout de temps, et avant que nous venions au monde</w:t>
      </w:r>
      <w:r w:rsidR="00CF2459">
        <w:rPr>
          <w:rFonts w:ascii="Garamond" w:hAnsi="Garamond" w:cs="Courier New"/>
          <w:bCs/>
          <w:color w:val="auto"/>
          <w:sz w:val="20"/>
        </w:rPr>
        <w:t xml:space="preserve">, </w:t>
      </w:r>
      <w:r w:rsidRPr="00705696">
        <w:rPr>
          <w:rFonts w:ascii="Garamond" w:hAnsi="Garamond" w:cs="Courier New"/>
          <w:bCs/>
          <w:color w:val="auto"/>
          <w:sz w:val="20"/>
        </w:rPr>
        <w:t xml:space="preserve">et dont ce sont les structures circulaires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nous déterminent comme sujet.</w:t>
      </w:r>
    </w:p>
    <w:p w:rsidR="00E63F5D" w:rsidRPr="00705696" w:rsidRDefault="00E63F5D" w:rsidP="00B82165">
      <w:pPr>
        <w:pStyle w:val="Corpsdetexte"/>
        <w:ind w:right="-568"/>
        <w:jc w:val="left"/>
        <w:rPr>
          <w:rFonts w:ascii="Garamond" w:hAnsi="Garamond" w:cs="Courier New"/>
          <w:bCs/>
          <w:color w:val="auto"/>
          <w:sz w:val="20"/>
        </w:rPr>
      </w:pPr>
    </w:p>
    <w:p w:rsidR="00CF245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Or il s’agit de savoir dans quel champ se passent les différentes choses auxquelles nous avons affai</w:t>
      </w:r>
      <w:r w:rsidR="00D95A0D">
        <w:rPr>
          <w:rFonts w:ascii="Garamond" w:hAnsi="Garamond" w:cs="Courier New"/>
          <w:bCs/>
          <w:color w:val="auto"/>
          <w:sz w:val="20"/>
        </w:rPr>
        <w:t xml:space="preserve">re dans le champ de l’analyse. </w:t>
      </w:r>
    </w:p>
    <w:p w:rsidR="00CF2459" w:rsidRDefault="00BF3196" w:rsidP="00CF2459">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Eh bien, </w:t>
      </w:r>
      <w:r w:rsidR="00166E7D" w:rsidRPr="00705696">
        <w:rPr>
          <w:rFonts w:ascii="Garamond" w:hAnsi="Garamond" w:cs="Courier New"/>
          <w:bCs/>
          <w:color w:val="auto"/>
          <w:sz w:val="20"/>
        </w:rPr>
        <w:t>i</w:t>
      </w:r>
      <w:r w:rsidRPr="00705696">
        <w:rPr>
          <w:rFonts w:ascii="Garamond" w:hAnsi="Garamond" w:cs="Courier New"/>
          <w:bCs/>
          <w:color w:val="auto"/>
          <w:sz w:val="20"/>
        </w:rPr>
        <w:t>l s’en passe certaines au niveau du premier champ et certaines autres</w:t>
      </w:r>
      <w:r w:rsidR="00CF2459">
        <w:rPr>
          <w:rFonts w:ascii="Garamond" w:hAnsi="Garamond" w:cs="Courier New"/>
          <w:bCs/>
          <w:color w:val="auto"/>
          <w:sz w:val="20"/>
        </w:rPr>
        <w:t xml:space="preserve"> - </w:t>
      </w:r>
      <w:r w:rsidRPr="00705696">
        <w:rPr>
          <w:rFonts w:ascii="Garamond" w:hAnsi="Garamond" w:cs="Courier New"/>
          <w:bCs/>
          <w:color w:val="auto"/>
          <w:sz w:val="20"/>
        </w:rPr>
        <w:t>qu’il convient de distinguer des premières</w:t>
      </w:r>
      <w:r w:rsidR="00166E7D" w:rsidRPr="00705696">
        <w:rPr>
          <w:rFonts w:ascii="Garamond" w:hAnsi="Garamond" w:cs="Courier New"/>
          <w:bCs/>
          <w:color w:val="auto"/>
          <w:sz w:val="20"/>
        </w:rPr>
        <w:t>,</w:t>
      </w:r>
      <w:r w:rsidRPr="00705696">
        <w:rPr>
          <w:rFonts w:ascii="Garamond" w:hAnsi="Garamond" w:cs="Courier New"/>
          <w:bCs/>
          <w:color w:val="auto"/>
          <w:sz w:val="20"/>
        </w:rPr>
        <w:t xml:space="preserve"> </w:t>
      </w:r>
    </w:p>
    <w:p w:rsidR="00CF2459" w:rsidRDefault="00166E7D"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w:t>
      </w:r>
      <w:r w:rsidR="00BF3196" w:rsidRPr="00705696">
        <w:rPr>
          <w:rFonts w:ascii="Garamond" w:hAnsi="Garamond" w:cs="Courier New"/>
          <w:bCs/>
          <w:color w:val="auto"/>
          <w:sz w:val="20"/>
        </w:rPr>
        <w:t>i on les confond, on n’y comprend plus rien</w:t>
      </w:r>
      <w:r w:rsidR="00CF2459">
        <w:rPr>
          <w:rFonts w:ascii="Garamond" w:hAnsi="Garamond" w:cs="Courier New"/>
          <w:bCs/>
          <w:color w:val="auto"/>
          <w:sz w:val="20"/>
        </w:rPr>
        <w:t xml:space="preserve"> - </w:t>
      </w:r>
      <w:r w:rsidR="00BF3196" w:rsidRPr="00705696">
        <w:rPr>
          <w:rFonts w:ascii="Garamond" w:hAnsi="Garamond" w:cs="Courier New"/>
          <w:bCs/>
          <w:color w:val="auto"/>
          <w:sz w:val="20"/>
        </w:rPr>
        <w:t xml:space="preserve">d’autres choses, dans l’autre champ dont je vous ai montré les articulations essentielles </w:t>
      </w:r>
      <w:r w:rsidR="00BF3196" w:rsidRPr="00705696">
        <w:rPr>
          <w:rFonts w:ascii="Garamond" w:hAnsi="Garamond"/>
          <w:bCs/>
          <w:i/>
          <w:color w:val="0000CC"/>
          <w:sz w:val="20"/>
        </w:rPr>
        <w:t>dans les deux fonctions</w:t>
      </w:r>
      <w:r w:rsidR="00CF2459">
        <w:rPr>
          <w:rFonts w:ascii="Garamond" w:hAnsi="Garamond" w:cs="Courier New"/>
          <w:bCs/>
          <w:color w:val="auto"/>
          <w:sz w:val="20"/>
        </w:rPr>
        <w:t xml:space="preserve"> </w:t>
      </w:r>
      <w:r w:rsidR="00BF3196" w:rsidRPr="00705696">
        <w:rPr>
          <w:rFonts w:ascii="Garamond" w:hAnsi="Garamond" w:cs="Courier New"/>
          <w:bCs/>
          <w:color w:val="auto"/>
          <w:sz w:val="20"/>
        </w:rPr>
        <w:t>qui sont fonction du rapport du sujet à l’autre comme tel</w:t>
      </w:r>
      <w:r w:rsidR="00CF2459">
        <w:rPr>
          <w:rFonts w:ascii="Garamond" w:hAnsi="Garamond" w:cs="Courier New"/>
          <w:bCs/>
          <w:color w:val="auto"/>
          <w:sz w:val="20"/>
        </w:rPr>
        <w:t xml:space="preserve">, </w:t>
      </w:r>
      <w:r w:rsidRPr="00705696">
        <w:rPr>
          <w:rFonts w:ascii="Garamond" w:hAnsi="Garamond"/>
          <w:bCs/>
          <w:i/>
          <w:color w:val="0000CC"/>
          <w:sz w:val="20"/>
        </w:rPr>
        <w:t>dans les deux fonctions</w:t>
      </w:r>
      <w:r w:rsidR="00BF3196" w:rsidRPr="00705696">
        <w:rPr>
          <w:rFonts w:ascii="Garamond" w:hAnsi="Garamond" w:cs="Courier New"/>
          <w:bCs/>
          <w:color w:val="auto"/>
          <w:sz w:val="20"/>
        </w:rPr>
        <w:t xml:space="preserve"> que j’ai </w:t>
      </w:r>
      <w:r w:rsidR="00BF3196" w:rsidRPr="00705696">
        <w:rPr>
          <w:rFonts w:ascii="Garamond" w:hAnsi="Garamond" w:cs="Courier New"/>
          <w:bCs/>
          <w:i/>
          <w:color w:val="auto"/>
          <w:sz w:val="20"/>
        </w:rPr>
        <w:t>définies</w:t>
      </w:r>
      <w:r w:rsidR="00BF3196" w:rsidRPr="00705696">
        <w:rPr>
          <w:rFonts w:ascii="Garamond" w:hAnsi="Garamond" w:cs="Courier New"/>
          <w:bCs/>
          <w:color w:val="auto"/>
          <w:sz w:val="20"/>
        </w:rPr>
        <w:t xml:space="preserve"> </w:t>
      </w:r>
    </w:p>
    <w:p w:rsidR="00166E7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w:t>
      </w:r>
      <w:r w:rsidRPr="00705696">
        <w:rPr>
          <w:rFonts w:ascii="Garamond" w:hAnsi="Garamond" w:cs="Courier New"/>
          <w:bCs/>
          <w:i/>
          <w:color w:val="auto"/>
          <w:sz w:val="20"/>
        </w:rPr>
        <w:t>articulées</w:t>
      </w:r>
      <w:r w:rsidRPr="00705696">
        <w:rPr>
          <w:rFonts w:ascii="Garamond" w:hAnsi="Garamond" w:cs="Courier New"/>
          <w:bCs/>
          <w:color w:val="auto"/>
          <w:sz w:val="20"/>
        </w:rPr>
        <w:t xml:space="preserve"> comme : </w:t>
      </w:r>
    </w:p>
    <w:p w:rsidR="00BF3196" w:rsidRPr="00CF2459" w:rsidRDefault="00BF3196" w:rsidP="0074568F">
      <w:pPr>
        <w:pStyle w:val="Corpsdetexte"/>
        <w:numPr>
          <w:ilvl w:val="0"/>
          <w:numId w:val="140"/>
        </w:numPr>
        <w:ind w:right="-568"/>
        <w:jc w:val="left"/>
        <w:rPr>
          <w:rFonts w:ascii="Garamond" w:hAnsi="Garamond" w:cs="Courier New"/>
          <w:bCs/>
          <w:color w:val="auto"/>
          <w:sz w:val="20"/>
        </w:rPr>
      </w:pPr>
      <w:r w:rsidRPr="00CF2459">
        <w:rPr>
          <w:rFonts w:ascii="Garamond" w:hAnsi="Garamond"/>
          <w:bCs/>
          <w:i/>
          <w:color w:val="0000CC"/>
          <w:sz w:val="20"/>
        </w:rPr>
        <w:t>celle de l’aliénation</w:t>
      </w:r>
      <w:r w:rsidR="00D95A0D" w:rsidRPr="00CF2459">
        <w:rPr>
          <w:rFonts w:ascii="Garamond" w:hAnsi="Garamond"/>
          <w:bCs/>
          <w:i/>
          <w:color w:val="0000CC"/>
          <w:sz w:val="20"/>
        </w:rPr>
        <w:t> </w:t>
      </w:r>
      <w:r w:rsidR="00D95A0D" w:rsidRPr="00CF2459">
        <w:rPr>
          <w:rFonts w:ascii="Garamond" w:hAnsi="Garamond" w:cs="Courier New"/>
          <w:bCs/>
          <w:color w:val="auto"/>
          <w:sz w:val="20"/>
        </w:rPr>
        <w:t>:</w:t>
      </w:r>
      <w:r w:rsidRPr="00CF2459">
        <w:rPr>
          <w:rFonts w:ascii="Garamond" w:hAnsi="Garamond" w:cs="Courier New"/>
          <w:bCs/>
          <w:color w:val="auto"/>
          <w:sz w:val="20"/>
        </w:rPr>
        <w:t xml:space="preserve"> </w:t>
      </w:r>
      <w:r w:rsidRPr="00CF2459">
        <w:rPr>
          <w:rFonts w:ascii="Garamond" w:hAnsi="Garamond" w:cs="Courier New"/>
          <w:bCs/>
          <w:i/>
          <w:color w:val="auto"/>
          <w:sz w:val="20"/>
        </w:rPr>
        <w:t>premier temps</w:t>
      </w:r>
      <w:r w:rsidRPr="00CF2459">
        <w:rPr>
          <w:rFonts w:ascii="Garamond" w:hAnsi="Garamond" w:cs="Courier New"/>
          <w:bCs/>
          <w:color w:val="auto"/>
          <w:sz w:val="20"/>
        </w:rPr>
        <w:t>,</w:t>
      </w:r>
    </w:p>
    <w:p w:rsidR="00BF3196" w:rsidRPr="00705696" w:rsidRDefault="00BF3196" w:rsidP="0074568F">
      <w:pPr>
        <w:pStyle w:val="Corpsdetexte"/>
        <w:numPr>
          <w:ilvl w:val="0"/>
          <w:numId w:val="140"/>
        </w:numPr>
        <w:ind w:right="-568"/>
        <w:jc w:val="left"/>
        <w:rPr>
          <w:rFonts w:ascii="Garamond" w:hAnsi="Garamond" w:cs="Courier New"/>
          <w:bCs/>
          <w:color w:val="auto"/>
          <w:sz w:val="20"/>
        </w:rPr>
      </w:pPr>
      <w:r w:rsidRPr="00705696">
        <w:rPr>
          <w:rFonts w:ascii="Garamond" w:hAnsi="Garamond" w:cs="Courier New"/>
          <w:bCs/>
          <w:color w:val="auto"/>
          <w:sz w:val="20"/>
        </w:rPr>
        <w:t xml:space="preserve">impliquant un </w:t>
      </w:r>
      <w:r w:rsidRPr="00705696">
        <w:rPr>
          <w:rFonts w:ascii="Garamond" w:hAnsi="Garamond" w:cs="Courier New"/>
          <w:bCs/>
          <w:i/>
          <w:color w:val="auto"/>
          <w:sz w:val="20"/>
        </w:rPr>
        <w:t>deuxième temps</w:t>
      </w:r>
      <w:r w:rsidR="00D95A0D">
        <w:rPr>
          <w:rFonts w:ascii="Garamond" w:hAnsi="Garamond" w:cs="Courier New"/>
          <w:bCs/>
          <w:i/>
          <w:color w:val="auto"/>
          <w:sz w:val="20"/>
        </w:rPr>
        <w:t>,</w:t>
      </w:r>
      <w:r w:rsidRPr="00705696">
        <w:rPr>
          <w:rFonts w:ascii="Garamond" w:hAnsi="Garamond" w:cs="Courier New"/>
          <w:bCs/>
          <w:color w:val="auto"/>
          <w:sz w:val="20"/>
        </w:rPr>
        <w:t xml:space="preserve"> </w:t>
      </w:r>
      <w:r w:rsidRPr="00705696">
        <w:rPr>
          <w:rFonts w:ascii="Garamond" w:hAnsi="Garamond"/>
          <w:bCs/>
          <w:i/>
          <w:color w:val="0000CC"/>
          <w:sz w:val="20"/>
        </w:rPr>
        <w:t>cel</w:t>
      </w:r>
      <w:r w:rsidR="004D1398" w:rsidRPr="00705696">
        <w:rPr>
          <w:rFonts w:ascii="Garamond" w:hAnsi="Garamond"/>
          <w:bCs/>
          <w:i/>
          <w:color w:val="0000CC"/>
          <w:sz w:val="20"/>
        </w:rPr>
        <w:t>le</w:t>
      </w:r>
      <w:r w:rsidRPr="00705696">
        <w:rPr>
          <w:rFonts w:ascii="Garamond" w:hAnsi="Garamond"/>
          <w:bCs/>
          <w:i/>
          <w:color w:val="0000CC"/>
          <w:sz w:val="20"/>
        </w:rPr>
        <w:t xml:space="preserve"> de la séparation</w:t>
      </w:r>
      <w:r w:rsidRPr="00705696">
        <w:rPr>
          <w:rFonts w:ascii="Garamond" w:hAnsi="Garamond" w:cs="Courier New"/>
          <w:bCs/>
          <w:color w:val="auto"/>
          <w:sz w:val="20"/>
        </w:rPr>
        <w:t xml:space="preserve">. </w:t>
      </w:r>
    </w:p>
    <w:p w:rsidR="00CF245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évident que la suite de mon discours aujourd’hui suppose que depuis que j’ai introduit </w:t>
      </w:r>
      <w:r w:rsidRPr="00CF2459">
        <w:rPr>
          <w:rFonts w:ascii="Garamond" w:hAnsi="Garamond" w:cs="Courier New"/>
          <w:bCs/>
          <w:i/>
          <w:color w:val="auto"/>
          <w:sz w:val="20"/>
        </w:rPr>
        <w:t>ces deux fonctions</w:t>
      </w:r>
      <w:r w:rsidRPr="00705696">
        <w:rPr>
          <w:rFonts w:ascii="Garamond" w:hAnsi="Garamond" w:cs="Courier New"/>
          <w:bCs/>
          <w:color w:val="auto"/>
          <w:sz w:val="20"/>
        </w:rPr>
        <w:t xml:space="preserve">, vous y avez réfléchi,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ça veut dire que vous avez essayé de les faire fonctionner, de les appliquer à dif</w:t>
      </w:r>
      <w:r w:rsidRPr="00705696">
        <w:rPr>
          <w:rFonts w:ascii="Garamond" w:hAnsi="Garamond" w:cs="Courier New"/>
          <w:bCs/>
          <w:color w:val="auto"/>
          <w:sz w:val="20"/>
        </w:rPr>
        <w:softHyphen/>
        <w:t>férents niveaux, de les mettre à l’épreuve.</w:t>
      </w:r>
    </w:p>
    <w:p w:rsidR="00BF3196" w:rsidRPr="00705696" w:rsidRDefault="00BF3196" w:rsidP="00B82165">
      <w:pPr>
        <w:pStyle w:val="Corpsdetexte"/>
        <w:ind w:right="-568"/>
        <w:jc w:val="left"/>
        <w:rPr>
          <w:rFonts w:ascii="Garamond" w:hAnsi="Garamond" w:cs="Courier New"/>
          <w:bCs/>
          <w:color w:val="auto"/>
          <w:sz w:val="20"/>
        </w:rPr>
      </w:pPr>
    </w:p>
    <w:p w:rsidR="00CF2459" w:rsidRDefault="00BF3196" w:rsidP="00B82165">
      <w:pPr>
        <w:pStyle w:val="Corpsdetexte"/>
        <w:ind w:right="-568"/>
        <w:jc w:val="left"/>
        <w:rPr>
          <w:rFonts w:ascii="Garamond" w:hAnsi="Garamond" w:cs="Courier New"/>
          <w:bCs/>
          <w:i/>
          <w:color w:val="0000CC"/>
          <w:sz w:val="20"/>
        </w:rPr>
      </w:pPr>
      <w:r w:rsidRPr="00705696">
        <w:rPr>
          <w:rFonts w:ascii="Garamond" w:hAnsi="Garamond" w:cs="Courier New"/>
          <w:bCs/>
          <w:color w:val="auto"/>
          <w:sz w:val="20"/>
        </w:rPr>
        <w:t>Dans ce champ, champ de l’aliénation, j’ai déjà fait remarquer cer</w:t>
      </w:r>
      <w:r w:rsidRPr="00705696">
        <w:rPr>
          <w:rFonts w:ascii="Garamond" w:hAnsi="Garamond" w:cs="Courier New"/>
          <w:bCs/>
          <w:color w:val="auto"/>
          <w:sz w:val="20"/>
        </w:rPr>
        <w:softHyphen/>
        <w:t xml:space="preserve">taines des conséquences de ce </w:t>
      </w:r>
      <w:r w:rsidRPr="00705696">
        <w:rPr>
          <w:rFonts w:ascii="Garamond" w:hAnsi="Garamond" w:cs="Courier New"/>
          <w:bCs/>
          <w:i/>
          <w:color w:val="auto"/>
          <w:sz w:val="20"/>
        </w:rPr>
        <w:t xml:space="preserve">vel </w:t>
      </w:r>
      <w:r w:rsidRPr="00705696">
        <w:rPr>
          <w:rFonts w:ascii="Garamond" w:hAnsi="Garamond" w:cs="Courier New"/>
          <w:bCs/>
          <w:color w:val="auto"/>
          <w:sz w:val="20"/>
        </w:rPr>
        <w:t xml:space="preserve">très particulier qui constitue l’aliénation : soit la mise en suspens du sujet, au sens. Mais la liaison en quelque sorte </w:t>
      </w:r>
      <w:r w:rsidRPr="00705696">
        <w:rPr>
          <w:rFonts w:ascii="Garamond" w:hAnsi="Garamond"/>
          <w:bCs/>
          <w:i/>
          <w:iCs/>
          <w:color w:val="0000CC"/>
          <w:sz w:val="20"/>
        </w:rPr>
        <w:t>interne</w:t>
      </w:r>
      <w:r w:rsidRPr="00705696">
        <w:rPr>
          <w:rFonts w:ascii="Garamond" w:hAnsi="Garamond" w:cs="Courier New"/>
          <w:bCs/>
          <w:color w:val="auto"/>
          <w:sz w:val="20"/>
        </w:rPr>
        <w:t xml:space="preserve">, consécutive de </w:t>
      </w:r>
      <w:r w:rsidRPr="00CF2459">
        <w:rPr>
          <w:rFonts w:ascii="Garamond" w:hAnsi="Garamond" w:cs="Courier New"/>
          <w:bCs/>
          <w:i/>
          <w:color w:val="0000CC"/>
          <w:sz w:val="20"/>
        </w:rPr>
        <w:t xml:space="preserve">cette sorte de vacillation </w:t>
      </w:r>
    </w:p>
    <w:p w:rsidR="00CF2459" w:rsidRDefault="00BF3196" w:rsidP="00B82165">
      <w:pPr>
        <w:pStyle w:val="Corpsdetexte"/>
        <w:ind w:right="-568"/>
        <w:jc w:val="left"/>
        <w:rPr>
          <w:rFonts w:ascii="Garamond" w:hAnsi="Garamond" w:cs="Courier New"/>
          <w:bCs/>
          <w:color w:val="auto"/>
          <w:sz w:val="20"/>
        </w:rPr>
      </w:pPr>
      <w:r w:rsidRPr="00CF2459">
        <w:rPr>
          <w:rFonts w:ascii="Garamond" w:hAnsi="Garamond" w:cs="Courier New"/>
          <w:bCs/>
          <w:i/>
          <w:color w:val="0000CC"/>
          <w:sz w:val="20"/>
        </w:rPr>
        <w:t>du sujet, disons même, la chute de sens,</w:t>
      </w:r>
      <w:r w:rsidRPr="00705696">
        <w:rPr>
          <w:rFonts w:ascii="Garamond" w:hAnsi="Garamond" w:cs="Courier New"/>
          <w:bCs/>
          <w:color w:val="auto"/>
          <w:sz w:val="20"/>
        </w:rPr>
        <w:t xml:space="preserve"> qui vraiment renouvelle les articulations menaçantes de ce que j’ai essayé d’incarner autour </w:t>
      </w:r>
    </w:p>
    <w:p w:rsidR="00166E7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des formes familières : </w:t>
      </w:r>
      <w:r w:rsidRPr="00705696">
        <w:rPr>
          <w:rFonts w:ascii="Garamond" w:hAnsi="Garamond" w:cs="Courier New"/>
          <w:sz w:val="20"/>
        </w:rPr>
        <w:t>« </w:t>
      </w:r>
      <w:r w:rsidRPr="00705696">
        <w:rPr>
          <w:rFonts w:ascii="Garamond" w:hAnsi="Garamond"/>
          <w:bCs/>
          <w:i/>
          <w:color w:val="0000CC"/>
          <w:sz w:val="20"/>
        </w:rPr>
        <w:t>la bourse ou la vie</w:t>
      </w:r>
      <w:r w:rsidRPr="00705696">
        <w:rPr>
          <w:rFonts w:ascii="Garamond" w:hAnsi="Garamond" w:cs="Courier New"/>
          <w:sz w:val="20"/>
        </w:rPr>
        <w:t> »</w:t>
      </w:r>
      <w:r w:rsidRPr="00705696">
        <w:rPr>
          <w:rFonts w:ascii="Garamond" w:hAnsi="Garamond" w:cs="Courier New"/>
          <w:bCs/>
          <w:color w:val="auto"/>
          <w:sz w:val="20"/>
        </w:rPr>
        <w:t xml:space="preserve"> ou la </w:t>
      </w:r>
      <w:r w:rsidRPr="00705696">
        <w:rPr>
          <w:rFonts w:ascii="Garamond" w:hAnsi="Garamond" w:cs="Courier New"/>
          <w:sz w:val="20"/>
        </w:rPr>
        <w:t>« </w:t>
      </w:r>
      <w:r w:rsidRPr="00705696">
        <w:rPr>
          <w:rFonts w:ascii="Garamond" w:hAnsi="Garamond"/>
          <w:bCs/>
          <w:i/>
          <w:color w:val="0000CC"/>
          <w:sz w:val="20"/>
        </w:rPr>
        <w:t>liberté ou la mort</w:t>
      </w:r>
      <w:r w:rsidRPr="00705696">
        <w:rPr>
          <w:rFonts w:ascii="Garamond" w:hAnsi="Garamond" w:cs="Courier New"/>
          <w:sz w:val="20"/>
        </w:rPr>
        <w:t> »</w:t>
      </w:r>
      <w:r w:rsidRPr="00705696">
        <w:rPr>
          <w:rFonts w:ascii="Garamond" w:hAnsi="Garamond" w:cs="Courier New"/>
          <w:bCs/>
          <w:color w:val="auto"/>
          <w:sz w:val="20"/>
        </w:rPr>
        <w:t xml:space="preserve">, se reproduit, je dirais ici d’un </w:t>
      </w:r>
      <w:r w:rsidRPr="00705696">
        <w:rPr>
          <w:rFonts w:ascii="Garamond" w:hAnsi="Garamond" w:cs="Courier New"/>
          <w:sz w:val="20"/>
        </w:rPr>
        <w:t>« </w:t>
      </w:r>
      <w:r w:rsidRPr="00705696">
        <w:rPr>
          <w:rFonts w:ascii="Garamond" w:hAnsi="Garamond"/>
          <w:bCs/>
          <w:i/>
          <w:color w:val="0000CC"/>
          <w:sz w:val="20"/>
        </w:rPr>
        <w:t>l’être ou le sens</w:t>
      </w:r>
      <w:r w:rsidRPr="00705696">
        <w:rPr>
          <w:rFonts w:ascii="Garamond" w:hAnsi="Garamond" w:cs="Courier New"/>
          <w:sz w:val="20"/>
        </w:rPr>
        <w:t> »</w:t>
      </w:r>
      <w:r w:rsidRPr="00705696">
        <w:rPr>
          <w:rFonts w:ascii="Garamond" w:hAnsi="Garamond" w:cs="Courier New"/>
          <w:bCs/>
          <w:color w:val="auto"/>
          <w:sz w:val="20"/>
        </w:rPr>
        <w:t xml:space="preserve">. </w:t>
      </w:r>
    </w:p>
    <w:p w:rsidR="00166E7D" w:rsidRPr="00705696" w:rsidRDefault="00166E7D" w:rsidP="00B82165">
      <w:pPr>
        <w:pStyle w:val="Corpsdetexte"/>
        <w:ind w:right="-568"/>
        <w:jc w:val="left"/>
        <w:rPr>
          <w:rFonts w:ascii="Garamond" w:hAnsi="Garamond" w:cs="Courier New"/>
          <w:bCs/>
          <w:color w:val="auto"/>
          <w:sz w:val="20"/>
        </w:rPr>
      </w:pPr>
    </w:p>
    <w:p w:rsidR="00CF2459"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Termes que je n’avance pas, assurément, sans </w:t>
      </w:r>
      <w:r w:rsidRPr="00705696">
        <w:rPr>
          <w:rFonts w:ascii="Garamond" w:hAnsi="Garamond" w:cs="Courier New"/>
          <w:bCs/>
          <w:i/>
          <w:color w:val="auto"/>
          <w:sz w:val="20"/>
        </w:rPr>
        <w:t>réluctance</w:t>
      </w:r>
      <w:r w:rsidRPr="00705696">
        <w:rPr>
          <w:rFonts w:ascii="Garamond" w:hAnsi="Garamond" w:cs="Courier New"/>
          <w:bCs/>
          <w:color w:val="auto"/>
          <w:sz w:val="20"/>
        </w:rPr>
        <w:t xml:space="preserve"> ou sans vous prier de ne pas vous précipiter, non plus à les trop </w:t>
      </w:r>
      <w:proofErr w:type="gramStart"/>
      <w:r w:rsidRPr="00705696">
        <w:rPr>
          <w:rFonts w:ascii="Garamond" w:hAnsi="Garamond" w:cs="Courier New"/>
          <w:bCs/>
          <w:i/>
          <w:color w:val="auto"/>
          <w:sz w:val="20"/>
        </w:rPr>
        <w:t>charger</w:t>
      </w:r>
      <w:proofErr w:type="gramEnd"/>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color w:val="auto"/>
          <w:sz w:val="20"/>
        </w:rPr>
        <w:t>de ces sens</w:t>
      </w:r>
      <w:r w:rsidRPr="00705696">
        <w:rPr>
          <w:rFonts w:ascii="Garamond" w:hAnsi="Garamond" w:cs="Courier New"/>
          <w:bCs/>
          <w:color w:val="auto"/>
          <w:sz w:val="20"/>
        </w:rPr>
        <w:t xml:space="preserve"> qui les feraient basculer dans </w:t>
      </w:r>
      <w:r w:rsidRPr="00705696">
        <w:rPr>
          <w:rFonts w:ascii="Garamond" w:hAnsi="Garamond" w:cs="Courier New"/>
          <w:bCs/>
          <w:i/>
          <w:color w:val="auto"/>
          <w:sz w:val="20"/>
        </w:rPr>
        <w:t>une hâte</w:t>
      </w:r>
      <w:r w:rsidRPr="00705696">
        <w:rPr>
          <w:rFonts w:ascii="Garamond" w:hAnsi="Garamond" w:cs="Courier New"/>
          <w:bCs/>
          <w:color w:val="auto"/>
          <w:sz w:val="20"/>
        </w:rPr>
        <w:t xml:space="preserve"> </w:t>
      </w:r>
      <w:r w:rsidR="004D1398" w:rsidRPr="00705696">
        <w:rPr>
          <w:rFonts w:ascii="Garamond" w:hAnsi="Garamond" w:cs="Courier New"/>
          <w:bCs/>
          <w:color w:val="auto"/>
          <w:sz w:val="20"/>
        </w:rPr>
        <w:t xml:space="preserve">dont </w:t>
      </w:r>
      <w:r w:rsidRPr="00705696">
        <w:rPr>
          <w:rFonts w:ascii="Garamond" w:hAnsi="Garamond" w:cs="Courier New"/>
          <w:bCs/>
          <w:color w:val="auto"/>
          <w:sz w:val="20"/>
        </w:rPr>
        <w:t>il convient avant tout que, dans l’avancée d’un te</w:t>
      </w:r>
      <w:r w:rsidR="00D95A0D">
        <w:rPr>
          <w:rFonts w:ascii="Garamond" w:hAnsi="Garamond" w:cs="Courier New"/>
          <w:bCs/>
          <w:color w:val="auto"/>
          <w:sz w:val="20"/>
        </w:rPr>
        <w:t xml:space="preserve">l discours, nous nous gardions. </w:t>
      </w:r>
      <w:r w:rsidRPr="00705696">
        <w:rPr>
          <w:rFonts w:ascii="Garamond" w:hAnsi="Garamond" w:cs="Courier New"/>
          <w:bCs/>
          <w:color w:val="auto"/>
          <w:sz w:val="20"/>
        </w:rPr>
        <w:t>Mais néanmoins je l’introduis ici, puisque aussi bien le nerf de tout ce qu’impliquera</w:t>
      </w:r>
      <w:r w:rsidR="00166E7D" w:rsidRPr="00705696">
        <w:rPr>
          <w:rFonts w:ascii="Garamond" w:hAnsi="Garamond" w:cs="Courier New"/>
          <w:bCs/>
          <w:color w:val="auto"/>
          <w:sz w:val="20"/>
        </w:rPr>
        <w:t>,</w:t>
      </w:r>
      <w:r w:rsidRPr="00705696">
        <w:rPr>
          <w:rFonts w:ascii="Garamond" w:hAnsi="Garamond" w:cs="Courier New"/>
          <w:bCs/>
          <w:color w:val="auto"/>
          <w:sz w:val="20"/>
        </w:rPr>
        <w:t xml:space="preserve"> après cette année</w:t>
      </w:r>
      <w:r w:rsidR="00166E7D" w:rsidRPr="00705696">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i/>
          <w:color w:val="auto"/>
          <w:sz w:val="20"/>
        </w:rPr>
        <w:t>la poursuite de mon discours</w:t>
      </w:r>
      <w:r w:rsidRPr="00705696">
        <w:rPr>
          <w:rFonts w:ascii="Garamond" w:hAnsi="Garamond" w:cs="Courier New"/>
          <w:bCs/>
          <w:color w:val="auto"/>
          <w:sz w:val="20"/>
        </w:rPr>
        <w:t>, sera d’essayer d’articuler</w:t>
      </w:r>
      <w:r w:rsidR="00D95A0D">
        <w:rPr>
          <w:rFonts w:ascii="Garamond" w:hAnsi="Garamond" w:cs="Courier New"/>
          <w:bCs/>
          <w:color w:val="auto"/>
          <w:sz w:val="20"/>
        </w:rPr>
        <w:t xml:space="preserve"> -</w:t>
      </w:r>
      <w:r w:rsidRPr="00705696">
        <w:rPr>
          <w:rFonts w:ascii="Garamond" w:hAnsi="Garamond" w:cs="Courier New"/>
          <w:bCs/>
          <w:color w:val="auto"/>
          <w:sz w:val="20"/>
        </w:rPr>
        <w:t xml:space="preserve"> s’il se peut</w:t>
      </w:r>
      <w:r w:rsidR="00D95A0D">
        <w:rPr>
          <w:rFonts w:ascii="Garamond" w:hAnsi="Garamond" w:cs="Courier New"/>
          <w:bCs/>
          <w:color w:val="auto"/>
          <w:sz w:val="20"/>
        </w:rPr>
        <w:t xml:space="preserve"> </w:t>
      </w:r>
      <w:r w:rsidR="00935FA1">
        <w:rPr>
          <w:rFonts w:ascii="Garamond" w:hAnsi="Garamond" w:cs="Courier New"/>
          <w:bCs/>
          <w:color w:val="auto"/>
          <w:sz w:val="20"/>
        </w:rPr>
        <w:t xml:space="preserve">- </w:t>
      </w:r>
      <w:r w:rsidRPr="00705696">
        <w:rPr>
          <w:rFonts w:ascii="Garamond" w:hAnsi="Garamond" w:cs="Courier New"/>
          <w:bCs/>
          <w:color w:val="auto"/>
          <w:sz w:val="20"/>
        </w:rPr>
        <w:t xml:space="preserve">pendant l’année qui suivra, quelque chose qu’il s’agira d’intituler : </w:t>
      </w:r>
      <w:r w:rsidR="00935FA1">
        <w:rPr>
          <w:rFonts w:ascii="Garamond" w:hAnsi="Garamond" w:cs="Courier New"/>
          <w:bCs/>
          <w:color w:val="auto"/>
          <w:sz w:val="20"/>
        </w:rPr>
        <w:t>« </w:t>
      </w:r>
      <w:r w:rsidR="00166E7D" w:rsidRPr="00705696">
        <w:rPr>
          <w:rFonts w:ascii="Garamond" w:hAnsi="Garamond"/>
          <w:bCs/>
          <w:i/>
          <w:color w:val="0000CC"/>
          <w:sz w:val="20"/>
        </w:rPr>
        <w:t>L</w:t>
      </w:r>
      <w:r w:rsidRPr="00705696">
        <w:rPr>
          <w:rFonts w:ascii="Garamond" w:hAnsi="Garamond"/>
          <w:bCs/>
          <w:i/>
          <w:color w:val="0000CC"/>
          <w:sz w:val="20"/>
        </w:rPr>
        <w:t>es positions subjectives</w:t>
      </w:r>
      <w:r w:rsidR="00935FA1">
        <w:rPr>
          <w:rFonts w:ascii="Garamond" w:hAnsi="Garamond"/>
          <w:bCs/>
          <w:i/>
          <w:color w:val="0000CC"/>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toute cette </w:t>
      </w:r>
      <w:r w:rsidRPr="00705696">
        <w:rPr>
          <w:rFonts w:ascii="Garamond" w:hAnsi="Garamond"/>
          <w:bCs/>
          <w:i/>
          <w:color w:val="auto"/>
          <w:sz w:val="20"/>
        </w:rPr>
        <w:t>préparation</w:t>
      </w:r>
      <w:r w:rsidRPr="00705696">
        <w:rPr>
          <w:rFonts w:ascii="Garamond" w:hAnsi="Garamond" w:cs="Courier New"/>
          <w:bCs/>
          <w:color w:val="auto"/>
          <w:sz w:val="20"/>
        </w:rPr>
        <w:t xml:space="preserve">, concernant </w:t>
      </w:r>
      <w:r w:rsidR="00166E7D" w:rsidRPr="00705696">
        <w:rPr>
          <w:rFonts w:ascii="Garamond" w:hAnsi="Garamond"/>
          <w:bCs/>
          <w:i/>
          <w:color w:val="0000CC"/>
          <w:sz w:val="20"/>
        </w:rPr>
        <w:t>L</w:t>
      </w:r>
      <w:r w:rsidRPr="00705696">
        <w:rPr>
          <w:rFonts w:ascii="Garamond" w:hAnsi="Garamond"/>
          <w:bCs/>
          <w:i/>
          <w:color w:val="0000CC"/>
          <w:sz w:val="20"/>
        </w:rPr>
        <w:t xml:space="preserve">es </w:t>
      </w:r>
      <w:r w:rsidRPr="00705696">
        <w:rPr>
          <w:rFonts w:ascii="Garamond" w:hAnsi="Garamond"/>
          <w:bCs/>
          <w:i/>
          <w:iCs/>
          <w:color w:val="0000CC"/>
          <w:sz w:val="20"/>
        </w:rPr>
        <w:t>fondements</w:t>
      </w:r>
      <w:r w:rsidRPr="00705696">
        <w:rPr>
          <w:rFonts w:ascii="Garamond" w:hAnsi="Garamond"/>
          <w:bCs/>
          <w:i/>
          <w:color w:val="0000CC"/>
          <w:sz w:val="20"/>
        </w:rPr>
        <w:t xml:space="preserve"> </w:t>
      </w:r>
      <w:r w:rsidRPr="00705696">
        <w:rPr>
          <w:rFonts w:ascii="Garamond" w:hAnsi="Garamond"/>
          <w:bCs/>
          <w:i/>
          <w:iCs/>
          <w:color w:val="0000CC"/>
          <w:sz w:val="20"/>
        </w:rPr>
        <w:t>de l’analyse</w:t>
      </w:r>
      <w:r w:rsidRPr="00705696">
        <w:rPr>
          <w:rFonts w:ascii="Garamond" w:hAnsi="Garamond" w:cs="Courier New"/>
          <w:bCs/>
          <w:color w:val="auto"/>
          <w:sz w:val="20"/>
        </w:rPr>
        <w:t>, doit normalement se déployer</w:t>
      </w:r>
      <w:r w:rsidR="00935FA1">
        <w:rPr>
          <w:rFonts w:ascii="Garamond" w:hAnsi="Garamond" w:cs="Courier New"/>
          <w:bCs/>
          <w:color w:val="auto"/>
          <w:sz w:val="20"/>
        </w:rPr>
        <w:t xml:space="preserve"> - </w:t>
      </w:r>
      <w:r w:rsidRPr="00705696">
        <w:rPr>
          <w:rFonts w:ascii="Garamond" w:hAnsi="Garamond" w:cs="Courier New"/>
          <w:bCs/>
          <w:color w:val="auto"/>
          <w:sz w:val="20"/>
        </w:rPr>
        <w:t>puisque rien ne se centre convenablement que de la posi</w:t>
      </w:r>
      <w:r w:rsidRPr="00705696">
        <w:rPr>
          <w:rFonts w:ascii="Garamond" w:hAnsi="Garamond" w:cs="Courier New"/>
          <w:bCs/>
          <w:color w:val="auto"/>
          <w:sz w:val="20"/>
        </w:rPr>
        <w:softHyphen/>
        <w:t>tion du sujet</w:t>
      </w:r>
      <w:r w:rsidR="00935FA1">
        <w:rPr>
          <w:rFonts w:ascii="Garamond" w:hAnsi="Garamond" w:cs="Courier New"/>
          <w:bCs/>
          <w:color w:val="auto"/>
          <w:sz w:val="20"/>
        </w:rPr>
        <w:t xml:space="preserve"> - </w:t>
      </w:r>
      <w:r w:rsidRPr="00705696">
        <w:rPr>
          <w:rFonts w:ascii="Garamond" w:hAnsi="Garamond" w:cs="Courier New"/>
          <w:bCs/>
          <w:color w:val="auto"/>
          <w:sz w:val="20"/>
        </w:rPr>
        <w:t>à montrer ce que l’articulation de l’analyse</w:t>
      </w:r>
      <w:r w:rsidR="00166E7D" w:rsidRPr="00705696">
        <w:rPr>
          <w:rFonts w:ascii="Garamond" w:hAnsi="Garamond" w:cs="Courier New"/>
          <w:bCs/>
          <w:color w:val="auto"/>
          <w:sz w:val="20"/>
        </w:rPr>
        <w:t>,</w:t>
      </w:r>
      <w:r w:rsidRPr="00705696">
        <w:rPr>
          <w:rFonts w:ascii="Garamond" w:hAnsi="Garamond" w:cs="Courier New"/>
          <w:bCs/>
          <w:color w:val="auto"/>
          <w:sz w:val="20"/>
        </w:rPr>
        <w:t xml:space="preserve"> de partir du désir</w:t>
      </w:r>
      <w:r w:rsidR="00166E7D" w:rsidRPr="00705696">
        <w:rPr>
          <w:rFonts w:ascii="Garamond" w:hAnsi="Garamond" w:cs="Courier New"/>
          <w:bCs/>
          <w:color w:val="auto"/>
          <w:sz w:val="20"/>
        </w:rPr>
        <w:t>,</w:t>
      </w:r>
      <w:r w:rsidRPr="00705696">
        <w:rPr>
          <w:rFonts w:ascii="Garamond" w:hAnsi="Garamond" w:cs="Courier New"/>
          <w:bCs/>
          <w:color w:val="auto"/>
          <w:sz w:val="20"/>
        </w:rPr>
        <w:t xml:space="preserve"> permet d’en illustrer.</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166E7D"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Positions subjectives</w:t>
      </w:r>
      <w:r w:rsidR="00BF3196" w:rsidRPr="00705696">
        <w:rPr>
          <w:rFonts w:ascii="Garamond" w:hAnsi="Garamond" w:cs="Courier New"/>
          <w:bCs/>
          <w:color w:val="auto"/>
          <w:sz w:val="20"/>
        </w:rPr>
        <w:t xml:space="preserve"> donc, de quoi ? Si je me fiais à ce qui s’offre…</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 xml:space="preserve">et à ce qui se ferait facilement entendre, et à ce qui rejoindrait après tout </w:t>
      </w:r>
      <w:r w:rsidRPr="00D95A0D">
        <w:rPr>
          <w:rFonts w:ascii="Garamond" w:hAnsi="Garamond" w:cs="Courier New"/>
          <w:bCs/>
          <w:i/>
          <w:color w:val="auto"/>
          <w:sz w:val="20"/>
        </w:rPr>
        <w:t>l’expérience analytique la plus commune</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dirais là :</w:t>
      </w:r>
      <w:r w:rsidRPr="00705696">
        <w:rPr>
          <w:rFonts w:ascii="Garamond" w:hAnsi="Garamond" w:cs="Courier New"/>
          <w:bCs/>
          <w:i/>
          <w:iCs/>
          <w:color w:val="auto"/>
          <w:sz w:val="20"/>
        </w:rPr>
        <w:t xml:space="preserve"> </w:t>
      </w:r>
      <w:r w:rsidR="00166E7D" w:rsidRPr="00705696">
        <w:rPr>
          <w:rFonts w:ascii="Garamond" w:hAnsi="Garamond"/>
          <w:bCs/>
          <w:i/>
          <w:iCs/>
          <w:color w:val="auto"/>
          <w:sz w:val="20"/>
        </w:rPr>
        <w:t>P</w:t>
      </w:r>
      <w:r w:rsidRPr="00705696">
        <w:rPr>
          <w:rFonts w:ascii="Garamond" w:hAnsi="Garamond"/>
          <w:bCs/>
          <w:i/>
          <w:iCs/>
          <w:color w:val="auto"/>
          <w:sz w:val="20"/>
        </w:rPr>
        <w:t>ositions subjec</w:t>
      </w:r>
      <w:r w:rsidRPr="00705696">
        <w:rPr>
          <w:rFonts w:ascii="Garamond" w:hAnsi="Garamond"/>
          <w:bCs/>
          <w:i/>
          <w:iCs/>
          <w:color w:val="auto"/>
          <w:sz w:val="20"/>
        </w:rPr>
        <w:softHyphen/>
        <w:t>tives de l’existence</w:t>
      </w:r>
      <w:r w:rsidRPr="00705696">
        <w:rPr>
          <w:rFonts w:ascii="Garamond" w:hAnsi="Garamond" w:cs="Courier New"/>
          <w:bCs/>
          <w:color w:val="auto"/>
          <w:sz w:val="20"/>
        </w:rPr>
        <w:t xml:space="preserve">, avec toutes </w:t>
      </w:r>
      <w:r w:rsidRPr="00B37078">
        <w:rPr>
          <w:rFonts w:ascii="Garamond" w:hAnsi="Garamond" w:cs="Courier New"/>
          <w:bCs/>
          <w:i/>
          <w:color w:val="auto"/>
          <w:sz w:val="20"/>
        </w:rPr>
        <w:t>les faveurs que ce terme peut trouver d’être déjà ambiant dans l’air</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935F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Malheureusement ça ne nous permettrait une </w:t>
      </w:r>
      <w:r w:rsidRPr="00705696">
        <w:rPr>
          <w:rFonts w:ascii="Garamond" w:hAnsi="Garamond" w:cs="Courier New"/>
          <w:bCs/>
          <w:i/>
          <w:iCs/>
          <w:color w:val="auto"/>
          <w:sz w:val="20"/>
        </w:rPr>
        <w:t>application</w:t>
      </w:r>
      <w:r w:rsidRPr="00705696">
        <w:rPr>
          <w:rFonts w:ascii="Garamond" w:hAnsi="Garamond" w:cs="Courier New"/>
          <w:bCs/>
          <w:color w:val="auto"/>
          <w:sz w:val="20"/>
        </w:rPr>
        <w:t xml:space="preserve"> rigoureuse qu’au niveau</w:t>
      </w:r>
      <w:r w:rsidR="00935FA1">
        <w:rPr>
          <w:rFonts w:ascii="Garamond" w:hAnsi="Garamond" w:cs="Courier New"/>
          <w:bCs/>
          <w:color w:val="auto"/>
          <w:sz w:val="20"/>
        </w:rPr>
        <w:t xml:space="preserve"> - </w:t>
      </w:r>
      <w:r w:rsidRPr="00935FA1">
        <w:rPr>
          <w:rFonts w:ascii="Garamond" w:hAnsi="Garamond" w:cs="Courier New"/>
          <w:bCs/>
          <w:i/>
          <w:color w:val="auto"/>
          <w:sz w:val="20"/>
        </w:rPr>
        <w:t>ça ne serait pas d’ailleurs sans faveurs : une tentation ?</w:t>
      </w:r>
      <w:r w:rsidR="00935FA1">
        <w:rPr>
          <w:rFonts w:ascii="Garamond" w:hAnsi="Garamond" w:cs="Courier New"/>
          <w:bCs/>
          <w:color w:val="auto"/>
          <w:sz w:val="20"/>
        </w:rPr>
        <w:t xml:space="preserve"> - </w:t>
      </w:r>
      <w:r w:rsidR="00B37078">
        <w:rPr>
          <w:rFonts w:ascii="Garamond" w:hAnsi="Garamond" w:cs="Courier New"/>
          <w:bCs/>
          <w:color w:val="auto"/>
          <w:sz w:val="20"/>
        </w:rPr>
        <w:t xml:space="preserve">qu’au niveau du névrosé. </w:t>
      </w:r>
      <w:r w:rsidRPr="00705696">
        <w:rPr>
          <w:rFonts w:ascii="Garamond" w:hAnsi="Garamond" w:cs="Courier New"/>
          <w:bCs/>
          <w:color w:val="auto"/>
          <w:sz w:val="20"/>
        </w:rPr>
        <w:t xml:space="preserve">C’est pour ça qu’à </w:t>
      </w:r>
      <w:r w:rsidRPr="00705696">
        <w:rPr>
          <w:rFonts w:ascii="Garamond" w:hAnsi="Garamond" w:cs="Courier New"/>
          <w:sz w:val="20"/>
        </w:rPr>
        <w:t>«</w:t>
      </w:r>
      <w:r w:rsidRPr="00705696">
        <w:rPr>
          <w:rFonts w:ascii="Garamond" w:hAnsi="Garamond" w:cs="Courier New"/>
          <w:i/>
          <w:iCs/>
          <w:sz w:val="20"/>
        </w:rPr>
        <w:t> </w:t>
      </w:r>
      <w:r w:rsidR="00166E7D" w:rsidRPr="00705696">
        <w:rPr>
          <w:rFonts w:ascii="Garamond" w:hAnsi="Garamond"/>
          <w:bCs/>
          <w:i/>
          <w:iCs/>
          <w:color w:val="0000CC"/>
          <w:sz w:val="20"/>
        </w:rPr>
        <w:t>P</w:t>
      </w:r>
      <w:r w:rsidRPr="00705696">
        <w:rPr>
          <w:rFonts w:ascii="Garamond" w:hAnsi="Garamond"/>
          <w:bCs/>
          <w:i/>
          <w:iCs/>
          <w:color w:val="0000CC"/>
          <w:sz w:val="20"/>
        </w:rPr>
        <w:t>ositions subjectives de l’être</w:t>
      </w:r>
      <w:r w:rsidRPr="00705696">
        <w:rPr>
          <w:rFonts w:ascii="Garamond" w:hAnsi="Garamond" w:cs="Courier New"/>
          <w:i/>
          <w:iCs/>
          <w:sz w:val="20"/>
        </w:rPr>
        <w:t> </w:t>
      </w:r>
      <w:r w:rsidRPr="00705696">
        <w:rPr>
          <w:rFonts w:ascii="Garamond" w:hAnsi="Garamond" w:cs="Courier New"/>
          <w:sz w:val="20"/>
        </w:rPr>
        <w:t>»</w:t>
      </w:r>
      <w:r w:rsidRPr="00705696">
        <w:rPr>
          <w:rFonts w:ascii="Garamond" w:hAnsi="Garamond" w:cs="Courier New"/>
          <w:bCs/>
          <w:color w:val="auto"/>
          <w:sz w:val="20"/>
        </w:rPr>
        <w:t xml:space="preserve"> je serai amené probablement. Après tout, je ne jure pas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l’avance de mon titre, j’en trouverai peut</w:t>
      </w:r>
      <w:r w:rsidR="00B37078">
        <w:rPr>
          <w:rFonts w:ascii="Garamond" w:hAnsi="Garamond" w:cs="Courier New"/>
          <w:bCs/>
          <w:color w:val="auto"/>
          <w:sz w:val="20"/>
        </w:rPr>
        <w:t>-</w:t>
      </w:r>
      <w:r w:rsidRPr="00705696">
        <w:rPr>
          <w:rFonts w:ascii="Garamond" w:hAnsi="Garamond" w:cs="Courier New"/>
          <w:bCs/>
          <w:color w:val="auto"/>
          <w:sz w:val="20"/>
        </w:rPr>
        <w:t xml:space="preserve">être un meilleur, mais de toute façon, c’est de cela qu’il s’agira. Donc avançons. </w:t>
      </w:r>
    </w:p>
    <w:p w:rsidR="00E63F5D" w:rsidRPr="00705696" w:rsidRDefault="00E63F5D" w:rsidP="00B82165">
      <w:pPr>
        <w:pStyle w:val="Corpsdetexte"/>
        <w:ind w:right="-568"/>
        <w:jc w:val="left"/>
        <w:rPr>
          <w:rFonts w:ascii="Garamond" w:hAnsi="Garamond" w:cs="Courier New"/>
          <w:bCs/>
          <w:color w:val="auto"/>
          <w:sz w:val="20"/>
        </w:rPr>
      </w:pPr>
    </w:p>
    <w:p w:rsidR="00935F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un article</w:t>
      </w:r>
      <w:r w:rsidRPr="00B37078">
        <w:rPr>
          <w:rStyle w:val="Appelnotedebasdep"/>
          <w:rFonts w:ascii="Garamond" w:hAnsi="Garamond"/>
          <w:b/>
          <w:color w:val="C00000"/>
          <w:sz w:val="20"/>
        </w:rPr>
        <w:footnoteReference w:id="91"/>
      </w:r>
      <w:r w:rsidRPr="00705696">
        <w:rPr>
          <w:rFonts w:ascii="Garamond" w:hAnsi="Garamond" w:cs="Courier New"/>
          <w:bCs/>
          <w:color w:val="auto"/>
          <w:sz w:val="20"/>
        </w:rPr>
        <w:t xml:space="preserve"> auquel je me suis déjà référé, pour en corriger ce qui m’en est apparu les dangers, on a voulu donner forme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sans doute en un effort non sans mérite, à ce que mon discours introduit concernant </w:t>
      </w:r>
      <w:r w:rsidRPr="00705696">
        <w:rPr>
          <w:rFonts w:ascii="Garamond" w:hAnsi="Garamond"/>
          <w:bCs/>
          <w:i/>
          <w:iCs/>
          <w:color w:val="auto"/>
          <w:sz w:val="20"/>
        </w:rPr>
        <w:t>la structure de langage</w:t>
      </w:r>
      <w:r w:rsidR="00B37078">
        <w:rPr>
          <w:rFonts w:ascii="Garamond" w:hAnsi="Garamond" w:cs="Courier New"/>
          <w:bCs/>
          <w:color w:val="auto"/>
          <w:sz w:val="20"/>
        </w:rPr>
        <w:t xml:space="preserve"> inhérent à l’inconscient. </w:t>
      </w:r>
      <w:r w:rsidRPr="00705696">
        <w:rPr>
          <w:rFonts w:ascii="Garamond" w:hAnsi="Garamond" w:cs="Courier New"/>
          <w:bCs/>
          <w:color w:val="auto"/>
          <w:sz w:val="20"/>
        </w:rPr>
        <w:t xml:space="preserve">On a abouti à une formule qui consiste en somme à traduire </w:t>
      </w:r>
      <w:r w:rsidRPr="00705696">
        <w:rPr>
          <w:rFonts w:ascii="Garamond" w:hAnsi="Garamond"/>
          <w:bCs/>
          <w:i/>
          <w:color w:val="auto"/>
          <w:sz w:val="20"/>
        </w:rPr>
        <w:t>la formule</w:t>
      </w:r>
      <w:r w:rsidRPr="00705696">
        <w:rPr>
          <w:rFonts w:ascii="Garamond" w:hAnsi="Garamond" w:cs="Courier New"/>
          <w:bCs/>
          <w:color w:val="auto"/>
          <w:sz w:val="20"/>
        </w:rPr>
        <w:t xml:space="preserve"> que j’ai don</w:t>
      </w:r>
      <w:r w:rsidRPr="00705696">
        <w:rPr>
          <w:rFonts w:ascii="Garamond" w:hAnsi="Garamond" w:cs="Courier New"/>
          <w:bCs/>
          <w:color w:val="auto"/>
          <w:sz w:val="20"/>
        </w:rPr>
        <w:softHyphen/>
        <w:t xml:space="preserve">née </w:t>
      </w:r>
      <w:r w:rsidRPr="00705696">
        <w:rPr>
          <w:rFonts w:ascii="Garamond" w:hAnsi="Garamond"/>
          <w:bCs/>
          <w:i/>
          <w:color w:val="auto"/>
          <w:sz w:val="20"/>
        </w:rPr>
        <w:t>de la métaphore</w:t>
      </w:r>
      <w:r w:rsidRPr="00705696">
        <w:rPr>
          <w:rFonts w:ascii="Garamond" w:hAnsi="Garamond" w:cs="Courier New"/>
          <w:bCs/>
          <w:color w:val="auto"/>
          <w:sz w:val="20"/>
        </w:rPr>
        <w:t xml:space="preserve"> d’une façon assurément bien dirigée, car cette for</w:t>
      </w:r>
      <w:r w:rsidRPr="00705696">
        <w:rPr>
          <w:rFonts w:ascii="Garamond" w:hAnsi="Garamond" w:cs="Courier New"/>
          <w:bCs/>
          <w:color w:val="auto"/>
          <w:sz w:val="20"/>
        </w:rPr>
        <w:softHyphen/>
        <w:t>mule est essentielle</w:t>
      </w:r>
      <w:r w:rsidR="00935FA1">
        <w:rPr>
          <w:rFonts w:ascii="Garamond" w:hAnsi="Garamond" w:cs="Courier New"/>
          <w:bCs/>
          <w:color w:val="auto"/>
          <w:sz w:val="20"/>
        </w:rPr>
        <w:t xml:space="preserve"> - </w:t>
      </w:r>
      <w:r w:rsidRPr="00705696">
        <w:rPr>
          <w:rFonts w:ascii="Garamond" w:hAnsi="Garamond" w:cs="Courier New"/>
          <w:bCs/>
          <w:color w:val="auto"/>
          <w:sz w:val="20"/>
        </w:rPr>
        <w:t>et elle était utilisable</w:t>
      </w:r>
      <w:r w:rsidR="00935FA1">
        <w:rPr>
          <w:rFonts w:ascii="Garamond" w:hAnsi="Garamond" w:cs="Courier New"/>
          <w:bCs/>
          <w:color w:val="auto"/>
          <w:sz w:val="20"/>
        </w:rPr>
        <w:t xml:space="preserve"> - </w:t>
      </w:r>
      <w:r w:rsidRPr="00705696">
        <w:rPr>
          <w:rFonts w:ascii="Garamond" w:hAnsi="Garamond" w:cs="Courier New"/>
          <w:bCs/>
          <w:color w:val="auto"/>
          <w:sz w:val="20"/>
        </w:rPr>
        <w:t xml:space="preserve">cette formule est essentielle à manifester la dimension où l’inconscient apparaît, pour autant que l’opération de </w:t>
      </w:r>
      <w:r w:rsidRPr="00705696">
        <w:rPr>
          <w:rFonts w:ascii="Garamond" w:hAnsi="Garamond"/>
          <w:bCs/>
          <w:i/>
          <w:color w:val="0000CC"/>
          <w:sz w:val="20"/>
        </w:rPr>
        <w:t>condensation signifiante</w:t>
      </w:r>
      <w:r w:rsidRPr="00705696">
        <w:rPr>
          <w:rFonts w:ascii="Garamond" w:hAnsi="Garamond" w:cs="Courier New"/>
          <w:bCs/>
          <w:color w:val="auto"/>
          <w:sz w:val="20"/>
        </w:rPr>
        <w:t xml:space="preserve"> est fondamentale.</w:t>
      </w:r>
    </w:p>
    <w:p w:rsidR="00B37078" w:rsidRPr="00705696" w:rsidRDefault="00B37078" w:rsidP="00B82165">
      <w:pPr>
        <w:pStyle w:val="Corpsdetexte"/>
        <w:ind w:right="-568"/>
        <w:jc w:val="left"/>
        <w:rPr>
          <w:rFonts w:ascii="Garamond" w:hAnsi="Garamond" w:cs="Courier New"/>
          <w:bCs/>
          <w:color w:val="auto"/>
          <w:sz w:val="20"/>
        </w:rPr>
      </w:pPr>
    </w:p>
    <w:p w:rsidR="00935F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Bien sûr </w:t>
      </w:r>
      <w:r w:rsidRPr="00B37078">
        <w:rPr>
          <w:rFonts w:ascii="Garamond" w:hAnsi="Garamond" w:cs="Courier New"/>
          <w:bCs/>
          <w:i/>
          <w:color w:val="auto"/>
          <w:sz w:val="20"/>
        </w:rPr>
        <w:t xml:space="preserve">la </w:t>
      </w:r>
      <w:r w:rsidR="00E63F5D" w:rsidRPr="00B37078">
        <w:rPr>
          <w:rFonts w:ascii="Garamond" w:hAnsi="Garamond"/>
          <w:bCs/>
          <w:i/>
          <w:color w:val="0000CC"/>
          <w:sz w:val="20"/>
        </w:rPr>
        <w:t>condensation signifiante</w:t>
      </w:r>
      <w:r w:rsidRPr="00B37078">
        <w:rPr>
          <w:rFonts w:ascii="Garamond" w:hAnsi="Garamond" w:cs="Courier New"/>
          <w:bCs/>
          <w:i/>
          <w:color w:val="auto"/>
          <w:sz w:val="20"/>
        </w:rPr>
        <w:t xml:space="preserve">, avec son </w:t>
      </w:r>
      <w:r w:rsidRPr="00B37078">
        <w:rPr>
          <w:rFonts w:ascii="Garamond" w:hAnsi="Garamond"/>
          <w:bCs/>
          <w:i/>
          <w:color w:val="0000CC"/>
          <w:sz w:val="20"/>
        </w:rPr>
        <w:t>effet de métaphore</w:t>
      </w:r>
      <w:r w:rsidRPr="00B37078">
        <w:rPr>
          <w:rFonts w:ascii="Garamond" w:hAnsi="Garamond" w:cs="Courier New"/>
          <w:bCs/>
          <w:i/>
          <w:color w:val="auto"/>
          <w:sz w:val="20"/>
        </w:rPr>
        <w:t>, on peut l’observer</w:t>
      </w:r>
      <w:r w:rsidRPr="00705696">
        <w:rPr>
          <w:rFonts w:ascii="Garamond" w:hAnsi="Garamond" w:cs="Courier New"/>
          <w:bCs/>
          <w:color w:val="auto"/>
          <w:sz w:val="20"/>
        </w:rPr>
        <w:t xml:space="preserve"> à ciel ouvert </w:t>
      </w:r>
      <w:r w:rsidRPr="00B37078">
        <w:rPr>
          <w:rFonts w:ascii="Garamond" w:hAnsi="Garamond" w:cs="Courier New"/>
          <w:bCs/>
          <w:i/>
          <w:color w:val="auto"/>
          <w:sz w:val="20"/>
        </w:rPr>
        <w:t xml:space="preserve">dans la moindre </w:t>
      </w:r>
      <w:r w:rsidR="004D1398" w:rsidRPr="00B37078">
        <w:rPr>
          <w:rFonts w:ascii="Garamond" w:hAnsi="Garamond"/>
          <w:bCs/>
          <w:i/>
          <w:color w:val="0000CC"/>
          <w:sz w:val="20"/>
        </w:rPr>
        <w:t>métaphore</w:t>
      </w:r>
      <w:r w:rsidRPr="00B37078">
        <w:rPr>
          <w:rFonts w:ascii="Garamond" w:hAnsi="Garamond" w:cs="Courier New"/>
          <w:bCs/>
          <w:i/>
          <w:color w:val="auto"/>
          <w:sz w:val="20"/>
        </w:rPr>
        <w:t xml:space="preserve"> poétique</w:t>
      </w:r>
      <w:r w:rsidRPr="00705696">
        <w:rPr>
          <w:rFonts w:ascii="Garamond" w:hAnsi="Garamond" w:cs="Courier New"/>
          <w:bCs/>
          <w:color w:val="auto"/>
          <w:sz w:val="20"/>
        </w:rPr>
        <w:t xml:space="preserve">. </w:t>
      </w:r>
    </w:p>
    <w:p w:rsidR="00BF3196" w:rsidRPr="00935FA1" w:rsidRDefault="00BF3196" w:rsidP="00935FA1">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 ça que, quand j’en ai pris l’exemple pour l’incarner</w:t>
      </w:r>
      <w:r w:rsidR="00935FA1">
        <w:rPr>
          <w:rFonts w:ascii="Garamond" w:hAnsi="Garamond" w:cs="Courier New"/>
          <w:bCs/>
          <w:color w:val="auto"/>
          <w:sz w:val="20"/>
        </w:rPr>
        <w:t xml:space="preserve">, </w:t>
      </w:r>
      <w:r w:rsidRPr="00935FA1">
        <w:rPr>
          <w:rFonts w:ascii="Garamond" w:hAnsi="Garamond" w:cs="Courier New"/>
          <w:bCs/>
          <w:color w:val="auto"/>
          <w:sz w:val="20"/>
        </w:rPr>
        <w:t>l’exemple</w:t>
      </w:r>
      <w:r w:rsidR="00935FA1">
        <w:rPr>
          <w:rFonts w:ascii="Garamond" w:hAnsi="Garamond" w:cs="Courier New"/>
          <w:bCs/>
          <w:color w:val="auto"/>
          <w:sz w:val="20"/>
        </w:rPr>
        <w:t xml:space="preserve"> -</w:t>
      </w:r>
      <w:r w:rsidRPr="00935FA1">
        <w:rPr>
          <w:rFonts w:ascii="Garamond" w:hAnsi="Garamond" w:cs="Courier New"/>
          <w:bCs/>
          <w:color w:val="auto"/>
          <w:sz w:val="20"/>
        </w:rPr>
        <w:t xml:space="preserve"> vous vous reporterez à mon article de</w:t>
      </w:r>
      <w:r w:rsidR="004D1398" w:rsidRPr="00935FA1">
        <w:rPr>
          <w:rFonts w:ascii="Garamond" w:hAnsi="Garamond" w:cs="Courier New"/>
          <w:bCs/>
          <w:color w:val="auto"/>
          <w:sz w:val="20"/>
        </w:rPr>
        <w:t xml:space="preserve"> </w:t>
      </w:r>
      <w:r w:rsidR="00B37078" w:rsidRPr="00935FA1">
        <w:rPr>
          <w:rFonts w:ascii="Garamond" w:hAnsi="Garamond"/>
          <w:bCs/>
          <w:color w:val="auto"/>
          <w:sz w:val="20"/>
        </w:rPr>
        <w:t>« </w:t>
      </w:r>
      <w:r w:rsidRPr="00935FA1">
        <w:rPr>
          <w:rFonts w:ascii="Garamond" w:hAnsi="Garamond"/>
          <w:bCs/>
          <w:i/>
          <w:color w:val="auto"/>
          <w:sz w:val="20"/>
        </w:rPr>
        <w:t>La Psychanalyse</w:t>
      </w:r>
      <w:r w:rsidR="00B37078" w:rsidRPr="00935FA1">
        <w:rPr>
          <w:rFonts w:ascii="Garamond" w:hAnsi="Garamond"/>
          <w:bCs/>
          <w:color w:val="auto"/>
          <w:sz w:val="20"/>
        </w:rPr>
        <w:t> »</w:t>
      </w:r>
      <w:r w:rsidRPr="00935FA1">
        <w:rPr>
          <w:rFonts w:ascii="Garamond" w:hAnsi="Garamond" w:cs="Courier New"/>
          <w:bCs/>
          <w:color w:val="auto"/>
          <w:sz w:val="20"/>
        </w:rPr>
        <w:t xml:space="preserve"> qui s’appelle </w:t>
      </w:r>
      <w:r w:rsidR="00B37078" w:rsidRPr="00935FA1">
        <w:rPr>
          <w:rFonts w:ascii="Garamond" w:hAnsi="Garamond" w:cs="Courier New"/>
          <w:bCs/>
          <w:color w:val="auto"/>
          <w:sz w:val="20"/>
        </w:rPr>
        <w:t>« </w:t>
      </w:r>
      <w:r w:rsidRPr="00935FA1">
        <w:rPr>
          <w:rFonts w:ascii="Garamond" w:hAnsi="Garamond"/>
          <w:bCs/>
          <w:i/>
          <w:iCs/>
          <w:color w:val="auto"/>
          <w:sz w:val="20"/>
        </w:rPr>
        <w:t>L’instance de la lettre</w:t>
      </w:r>
      <w:r w:rsidRPr="00935FA1">
        <w:rPr>
          <w:rFonts w:ascii="Garamond" w:hAnsi="Garamond" w:cs="Courier New"/>
          <w:bCs/>
          <w:i/>
          <w:iCs/>
          <w:color w:val="auto"/>
          <w:sz w:val="20"/>
        </w:rPr>
        <w:t xml:space="preserve"> </w:t>
      </w:r>
      <w:r w:rsidRPr="00935FA1">
        <w:rPr>
          <w:rFonts w:ascii="Garamond" w:hAnsi="Garamond"/>
          <w:bCs/>
          <w:i/>
          <w:iCs/>
          <w:color w:val="auto"/>
          <w:sz w:val="20"/>
        </w:rPr>
        <w:t>dans l’inconscient</w:t>
      </w:r>
      <w:r w:rsidR="00B37078" w:rsidRPr="00935FA1">
        <w:rPr>
          <w:rFonts w:ascii="Garamond" w:hAnsi="Garamond"/>
          <w:bCs/>
          <w:iCs/>
          <w:color w:val="auto"/>
          <w:sz w:val="20"/>
        </w:rPr>
        <w:t> »</w:t>
      </w:r>
      <w:r w:rsidRPr="00935FA1">
        <w:rPr>
          <w:rFonts w:ascii="Garamond" w:hAnsi="Garamond" w:cs="Courier New"/>
          <w:bCs/>
          <w:color w:val="auto"/>
          <w:sz w:val="20"/>
        </w:rPr>
        <w:t>,</w:t>
      </w:r>
      <w:r w:rsidR="00935FA1">
        <w:rPr>
          <w:rFonts w:ascii="Garamond" w:hAnsi="Garamond" w:cs="Courier New"/>
          <w:bCs/>
          <w:color w:val="auto"/>
          <w:sz w:val="20"/>
        </w:rPr>
        <w:t xml:space="preserve"> </w:t>
      </w:r>
      <w:r w:rsidRPr="00935FA1">
        <w:rPr>
          <w:rFonts w:ascii="Garamond" w:hAnsi="Garamond" w:cs="Courier New"/>
          <w:bCs/>
          <w:color w:val="auto"/>
          <w:sz w:val="20"/>
        </w:rPr>
        <w:t xml:space="preserve">qui est je crois dans </w:t>
      </w:r>
      <w:r w:rsidRPr="00935FA1">
        <w:rPr>
          <w:rFonts w:ascii="Garamond" w:hAnsi="Garamond"/>
          <w:bCs/>
          <w:color w:val="auto"/>
          <w:sz w:val="20"/>
        </w:rPr>
        <w:t xml:space="preserve">quelque chose comme le </w:t>
      </w:r>
      <w:r w:rsidR="006439A7" w:rsidRPr="00935FA1">
        <w:rPr>
          <w:rFonts w:ascii="Garamond" w:hAnsi="Garamond"/>
          <w:bCs/>
          <w:color w:val="auto"/>
          <w:sz w:val="20"/>
        </w:rPr>
        <w:t>n</w:t>
      </w:r>
      <w:r w:rsidR="00E63F5D" w:rsidRPr="00935FA1">
        <w:rPr>
          <w:rFonts w:ascii="Garamond" w:hAnsi="Garamond"/>
          <w:bCs/>
          <w:color w:val="auto"/>
          <w:sz w:val="20"/>
        </w:rPr>
        <w:t xml:space="preserve">° </w:t>
      </w:r>
      <w:r w:rsidR="00E63F5D" w:rsidRPr="00935FA1">
        <w:rPr>
          <w:rFonts w:ascii="Garamond" w:hAnsi="Garamond"/>
          <w:bCs/>
          <w:color w:val="auto"/>
          <w:sz w:val="16"/>
          <w:szCs w:val="16"/>
        </w:rPr>
        <w:t>3</w:t>
      </w:r>
      <w:r w:rsidRPr="00935FA1">
        <w:rPr>
          <w:rFonts w:ascii="Garamond" w:hAnsi="Garamond" w:cs="Courier New"/>
          <w:bCs/>
          <w:color w:val="auto"/>
          <w:sz w:val="20"/>
        </w:rPr>
        <w:t>, si je ne me trompe</w:t>
      </w:r>
      <w:r w:rsidR="00935FA1">
        <w:rPr>
          <w:rFonts w:ascii="Garamond" w:hAnsi="Garamond" w:cs="Courier New"/>
          <w:bCs/>
          <w:color w:val="auto"/>
          <w:sz w:val="20"/>
        </w:rPr>
        <w:t xml:space="preserve"> - </w:t>
      </w:r>
    </w:p>
    <w:p w:rsidR="00935F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j’ai pris pour l’illustrer, une </w:t>
      </w:r>
      <w:r w:rsidR="004D1398" w:rsidRPr="00705696">
        <w:rPr>
          <w:rFonts w:ascii="Garamond" w:hAnsi="Garamond"/>
          <w:bCs/>
          <w:i/>
          <w:color w:val="0000CC"/>
          <w:sz w:val="20"/>
        </w:rPr>
        <w:t>métaphore</w:t>
      </w:r>
      <w:r w:rsidRPr="00705696">
        <w:rPr>
          <w:rFonts w:ascii="Garamond" w:hAnsi="Garamond" w:cs="Courier New"/>
          <w:bCs/>
          <w:color w:val="auto"/>
          <w:sz w:val="20"/>
        </w:rPr>
        <w:t xml:space="preserve"> poétique. J’ai pris, de tous les poèmes </w:t>
      </w:r>
      <w:r w:rsidR="00B37078">
        <w:rPr>
          <w:rFonts w:ascii="Garamond" w:hAnsi="Garamond" w:cs="Courier New"/>
          <w:bCs/>
          <w:color w:val="auto"/>
          <w:sz w:val="20"/>
        </w:rPr>
        <w:t>-</w:t>
      </w:r>
      <w:r w:rsidRPr="00705696">
        <w:rPr>
          <w:rFonts w:ascii="Garamond" w:hAnsi="Garamond" w:cs="Courier New"/>
          <w:bCs/>
          <w:color w:val="auto"/>
          <w:sz w:val="20"/>
        </w:rPr>
        <w:t xml:space="preserve"> mon Dieu </w:t>
      </w:r>
      <w:r w:rsidR="00B37078">
        <w:rPr>
          <w:rFonts w:ascii="Garamond" w:hAnsi="Garamond" w:cs="Courier New"/>
          <w:bCs/>
          <w:color w:val="auto"/>
          <w:sz w:val="20"/>
        </w:rPr>
        <w:t>-</w:t>
      </w:r>
      <w:r w:rsidRPr="00705696">
        <w:rPr>
          <w:rFonts w:ascii="Garamond" w:hAnsi="Garamond" w:cs="Courier New"/>
          <w:bCs/>
          <w:color w:val="auto"/>
          <w:sz w:val="20"/>
        </w:rPr>
        <w:t xml:space="preserve"> celui peut</w:t>
      </w:r>
      <w:r w:rsidR="00B37078">
        <w:rPr>
          <w:rFonts w:ascii="Garamond" w:hAnsi="Garamond" w:cs="Courier New"/>
          <w:bCs/>
          <w:color w:val="auto"/>
          <w:sz w:val="20"/>
        </w:rPr>
        <w:t>-</w:t>
      </w:r>
      <w:r w:rsidRPr="00705696">
        <w:rPr>
          <w:rFonts w:ascii="Garamond" w:hAnsi="Garamond" w:cs="Courier New"/>
          <w:bCs/>
          <w:color w:val="auto"/>
          <w:sz w:val="20"/>
        </w:rPr>
        <w:t xml:space="preserve">être qui, en langue française, peut être dit </w:t>
      </w:r>
      <w:r w:rsidRPr="00B37078">
        <w:rPr>
          <w:rFonts w:ascii="Garamond" w:hAnsi="Garamond" w:cs="Courier New"/>
          <w:bCs/>
          <w:i/>
          <w:color w:val="auto"/>
          <w:sz w:val="20"/>
        </w:rPr>
        <w:t>chan</w:t>
      </w:r>
      <w:r w:rsidRPr="00B37078">
        <w:rPr>
          <w:rFonts w:ascii="Garamond" w:hAnsi="Garamond" w:cs="Courier New"/>
          <w:bCs/>
          <w:i/>
          <w:color w:val="auto"/>
          <w:sz w:val="20"/>
        </w:rPr>
        <w:softHyphen/>
        <w:t>ter</w:t>
      </w:r>
      <w:r w:rsidRPr="00705696">
        <w:rPr>
          <w:rFonts w:ascii="Garamond" w:hAnsi="Garamond" w:cs="Courier New"/>
          <w:bCs/>
          <w:color w:val="auto"/>
          <w:sz w:val="20"/>
        </w:rPr>
        <w:t xml:space="preserve"> aux plus de mémoires : qui n’a appris dans son enfance à réciter </w:t>
      </w:r>
      <w:r w:rsidRPr="00705696">
        <w:rPr>
          <w:rFonts w:ascii="Garamond" w:hAnsi="Garamond"/>
          <w:bCs/>
          <w:i/>
          <w:color w:val="auto"/>
          <w:sz w:val="20"/>
        </w:rPr>
        <w:t>Booz endormi</w:t>
      </w:r>
      <w:r w:rsidRPr="00705696">
        <w:rPr>
          <w:rFonts w:ascii="Garamond" w:hAnsi="Garamond" w:cs="Courier New"/>
          <w:bCs/>
          <w:i/>
          <w:color w:val="auto"/>
          <w:sz w:val="20"/>
        </w:rPr>
        <w:t xml:space="preserve"> </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ce n’est pas, il faut le dire, </w:t>
      </w:r>
    </w:p>
    <w:p w:rsidR="00935F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 exemple défavorable à être manié par des analystes, surtout au moment où je l’introduisais, c’est</w:t>
      </w:r>
      <w:r w:rsidR="003A170F">
        <w:rPr>
          <w:rFonts w:ascii="Garamond" w:hAnsi="Garamond" w:cs="Courier New"/>
          <w:bCs/>
          <w:color w:val="auto"/>
          <w:sz w:val="20"/>
        </w:rPr>
        <w:t>-</w:t>
      </w:r>
      <w:r w:rsidRPr="00705696">
        <w:rPr>
          <w:rFonts w:ascii="Garamond" w:hAnsi="Garamond" w:cs="Courier New"/>
          <w:bCs/>
          <w:color w:val="auto"/>
          <w:sz w:val="20"/>
        </w:rPr>
        <w:t>à</w:t>
      </w:r>
      <w:r w:rsidR="003A170F">
        <w:rPr>
          <w:rFonts w:ascii="Garamond" w:hAnsi="Garamond" w:cs="Courier New"/>
          <w:bCs/>
          <w:color w:val="auto"/>
          <w:sz w:val="20"/>
        </w:rPr>
        <w:t>-</w:t>
      </w:r>
      <w:r w:rsidRPr="00705696">
        <w:rPr>
          <w:rFonts w:ascii="Garamond" w:hAnsi="Garamond" w:cs="Courier New"/>
          <w:bCs/>
          <w:color w:val="auto"/>
          <w:sz w:val="20"/>
        </w:rPr>
        <w:t xml:space="preserve">dire où j’introduisais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même temps </w:t>
      </w:r>
      <w:r w:rsidRPr="00705696">
        <w:rPr>
          <w:rFonts w:ascii="Garamond" w:hAnsi="Garamond"/>
          <w:bCs/>
          <w:i/>
          <w:color w:val="0000CC"/>
          <w:sz w:val="20"/>
        </w:rPr>
        <w:t>la métaphore paternelle</w:t>
      </w:r>
      <w:r w:rsidRPr="00705696">
        <w:rPr>
          <w:rFonts w:ascii="Garamond" w:hAnsi="Garamond" w:cs="Courier New"/>
          <w:bCs/>
          <w:color w:val="auto"/>
          <w:sz w:val="20"/>
        </w:rPr>
        <w:t>.</w:t>
      </w:r>
    </w:p>
    <w:p w:rsidR="003B5B20" w:rsidRPr="00705696" w:rsidRDefault="003B5B20" w:rsidP="00B82165">
      <w:pPr>
        <w:pStyle w:val="Corpsdetexte"/>
        <w:ind w:right="-568"/>
        <w:jc w:val="left"/>
        <w:rPr>
          <w:rFonts w:ascii="Garamond" w:hAnsi="Garamond" w:cs="Courier New"/>
          <w:bCs/>
          <w:color w:val="auto"/>
          <w:sz w:val="20"/>
        </w:rPr>
      </w:pPr>
    </w:p>
    <w:p w:rsidR="00935F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ne vais pas vous refaire ce discours, mais son </w:t>
      </w:r>
      <w:r w:rsidRPr="00935FA1">
        <w:rPr>
          <w:rFonts w:ascii="Garamond" w:hAnsi="Garamond" w:cs="Courier New"/>
          <w:bCs/>
          <w:color w:val="auto"/>
          <w:sz w:val="20"/>
        </w:rPr>
        <w:t>vif</w:t>
      </w:r>
      <w:r w:rsidR="00B37078" w:rsidRPr="00935FA1">
        <w:rPr>
          <w:rFonts w:ascii="Garamond" w:hAnsi="Garamond" w:cs="Courier New"/>
          <w:bCs/>
          <w:color w:val="auto"/>
          <w:sz w:val="20"/>
        </w:rPr>
        <w:t xml:space="preserve"> </w:t>
      </w:r>
      <w:r w:rsidR="00B37078">
        <w:rPr>
          <w:rFonts w:ascii="Garamond" w:hAnsi="Garamond" w:cs="Courier New"/>
          <w:bCs/>
          <w:color w:val="auto"/>
          <w:sz w:val="20"/>
        </w:rPr>
        <w:t>-</w:t>
      </w:r>
      <w:r w:rsidRPr="00705696">
        <w:rPr>
          <w:rFonts w:ascii="Garamond" w:hAnsi="Garamond" w:cs="Courier New"/>
          <w:bCs/>
          <w:color w:val="auto"/>
          <w:sz w:val="20"/>
        </w:rPr>
        <w:t xml:space="preserve"> en l’occasion où nous l’introduisons ici</w:t>
      </w:r>
      <w:r w:rsidR="00B37078">
        <w:rPr>
          <w:rFonts w:ascii="Garamond" w:hAnsi="Garamond" w:cs="Courier New"/>
          <w:bCs/>
          <w:color w:val="auto"/>
          <w:sz w:val="20"/>
        </w:rPr>
        <w:t xml:space="preserve"> -</w:t>
      </w:r>
      <w:r w:rsidRPr="00705696">
        <w:rPr>
          <w:rFonts w:ascii="Garamond" w:hAnsi="Garamond" w:cs="Courier New"/>
          <w:bCs/>
          <w:color w:val="auto"/>
          <w:sz w:val="20"/>
        </w:rPr>
        <w:t xml:space="preserve"> est </w:t>
      </w:r>
      <w:r w:rsidRPr="00705696">
        <w:rPr>
          <w:rFonts w:ascii="Garamond" w:hAnsi="Garamond"/>
          <w:bCs/>
          <w:i/>
          <w:color w:val="auto"/>
          <w:sz w:val="20"/>
        </w:rPr>
        <w:t>évidemment</w:t>
      </w:r>
      <w:r w:rsidRPr="00705696">
        <w:rPr>
          <w:rFonts w:ascii="Garamond" w:hAnsi="Garamond" w:cs="Courier New"/>
          <w:bCs/>
          <w:color w:val="auto"/>
          <w:sz w:val="20"/>
        </w:rPr>
        <w:t xml:space="preserve"> de vous montrer </w:t>
      </w:r>
    </w:p>
    <w:p w:rsidR="00935F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qu’apporte de </w:t>
      </w:r>
      <w:r w:rsidRPr="00705696">
        <w:rPr>
          <w:rFonts w:ascii="Garamond" w:hAnsi="Garamond"/>
          <w:bCs/>
          <w:i/>
          <w:color w:val="0000CC"/>
          <w:sz w:val="20"/>
        </w:rPr>
        <w:t>création de sens</w:t>
      </w:r>
      <w:r w:rsidRPr="00705696">
        <w:rPr>
          <w:rFonts w:ascii="Garamond" w:hAnsi="Garamond" w:cs="Courier New"/>
          <w:bCs/>
          <w:color w:val="auto"/>
          <w:sz w:val="20"/>
        </w:rPr>
        <w:t xml:space="preserve"> le fait de désigner celui qui est là en jeu dans cette position à la fois de </w:t>
      </w:r>
      <w:r w:rsidRPr="00705696">
        <w:rPr>
          <w:rFonts w:ascii="Garamond" w:hAnsi="Garamond"/>
          <w:bCs/>
          <w:i/>
          <w:color w:val="auto"/>
          <w:sz w:val="20"/>
        </w:rPr>
        <w:t>père divin</w:t>
      </w:r>
      <w:r w:rsidRPr="00705696">
        <w:rPr>
          <w:rFonts w:ascii="Garamond" w:hAnsi="Garamond" w:cs="Courier New"/>
          <w:bCs/>
          <w:color w:val="auto"/>
          <w:sz w:val="20"/>
        </w:rPr>
        <w:t xml:space="preserve"> et </w:t>
      </w:r>
      <w:r w:rsidRPr="00705696">
        <w:rPr>
          <w:rFonts w:ascii="Garamond" w:hAnsi="Garamond"/>
          <w:bCs/>
          <w:i/>
          <w:color w:val="auto"/>
          <w:sz w:val="20"/>
        </w:rPr>
        <w:t>d’instrument de Dieu</w:t>
      </w:r>
      <w:r w:rsidRPr="00705696">
        <w:rPr>
          <w:rFonts w:ascii="Garamond" w:hAnsi="Garamond" w:cs="Courier New"/>
          <w:bCs/>
          <w:color w:val="auto"/>
          <w:sz w:val="20"/>
        </w:rPr>
        <w:t xml:space="preserve"> : </w:t>
      </w:r>
      <w:r w:rsidR="004D1398" w:rsidRPr="00705696">
        <w:rPr>
          <w:rFonts w:ascii="Garamond" w:hAnsi="Garamond" w:cs="Courier New"/>
          <w:bCs/>
          <w:color w:val="auto"/>
          <w:sz w:val="20"/>
        </w:rPr>
        <w:t>BOOZ</w:t>
      </w:r>
      <w:r w:rsidR="00B37078">
        <w:rPr>
          <w:rFonts w:ascii="Garamond" w:hAnsi="Garamond" w:cs="Courier New"/>
          <w:bCs/>
          <w:color w:val="auto"/>
          <w:sz w:val="20"/>
        </w:rPr>
        <w:t>. C</w:t>
      </w:r>
      <w:r w:rsidRPr="00705696">
        <w:rPr>
          <w:rFonts w:ascii="Garamond" w:hAnsi="Garamond" w:cs="Courier New"/>
          <w:bCs/>
          <w:color w:val="auto"/>
          <w:sz w:val="20"/>
        </w:rPr>
        <w:t>e qui se gagne dans le poème</w:t>
      </w:r>
      <w:r w:rsidR="00B37078">
        <w:rPr>
          <w:rFonts w:ascii="Garamond" w:hAnsi="Garamond" w:cs="Courier New"/>
          <w:bCs/>
          <w:color w:val="auto"/>
          <w:sz w:val="20"/>
        </w:rPr>
        <w:t xml:space="preserve"> - </w:t>
      </w:r>
      <w:r w:rsidRPr="00935FA1">
        <w:rPr>
          <w:rFonts w:ascii="Garamond" w:hAnsi="Garamond" w:cs="Courier New"/>
          <w:bCs/>
          <w:color w:val="auto"/>
          <w:sz w:val="20"/>
        </w:rPr>
        <w:t>et ce qui d’ailleurs fait tout le poème</w:t>
      </w:r>
      <w:r w:rsidR="00B37078">
        <w:rPr>
          <w:rFonts w:ascii="Garamond" w:hAnsi="Garamond" w:cs="Courier New"/>
          <w:bCs/>
          <w:color w:val="auto"/>
          <w:sz w:val="20"/>
        </w:rPr>
        <w:t xml:space="preserve"> - </w:t>
      </w:r>
      <w:r w:rsidRPr="00705696">
        <w:rPr>
          <w:rFonts w:ascii="Garamond" w:hAnsi="Garamond" w:cs="Courier New"/>
          <w:bCs/>
          <w:color w:val="auto"/>
          <w:sz w:val="20"/>
        </w:rPr>
        <w:t xml:space="preserve">c’est de le désigner à un moment par </w:t>
      </w:r>
      <w:r w:rsidRPr="00935FA1">
        <w:rPr>
          <w:rFonts w:ascii="Garamond" w:hAnsi="Garamond" w:cs="Courier New"/>
          <w:bCs/>
          <w:i/>
          <w:color w:val="0000CC"/>
          <w:sz w:val="20"/>
        </w:rPr>
        <w:t xml:space="preserve">la </w:t>
      </w:r>
      <w:r w:rsidR="004D1398" w:rsidRPr="00935FA1">
        <w:rPr>
          <w:rFonts w:ascii="Garamond" w:hAnsi="Garamond"/>
          <w:bCs/>
          <w:i/>
          <w:color w:val="0000CC"/>
          <w:sz w:val="20"/>
        </w:rPr>
        <w:t>métaphore</w:t>
      </w:r>
      <w:r w:rsidRPr="00935FA1">
        <w:rPr>
          <w:rFonts w:ascii="Garamond" w:hAnsi="Garamond" w:cs="Courier New"/>
          <w:bCs/>
          <w:color w:val="0000CC"/>
          <w:sz w:val="20"/>
        </w:rPr>
        <w:t xml:space="preserve">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sa gerbe, n’était pas avare ni haineuse</w:t>
      </w:r>
      <w:r w:rsidR="004D1398" w:rsidRPr="00705696">
        <w:rPr>
          <w:rFonts w:ascii="Garamond" w:hAnsi="Garamond"/>
          <w:bCs/>
          <w:i/>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935FA1">
        <w:rPr>
          <w:rFonts w:ascii="Garamond" w:hAnsi="Garamond"/>
          <w:bCs/>
          <w:i/>
          <w:color w:val="0000CC"/>
          <w:sz w:val="20"/>
        </w:rPr>
        <w:t>La dimension de songe</w:t>
      </w:r>
      <w:r w:rsidRPr="00935FA1">
        <w:rPr>
          <w:rFonts w:ascii="Garamond" w:hAnsi="Garamond" w:cs="Courier New"/>
          <w:bCs/>
          <w:i/>
          <w:color w:val="auto"/>
          <w:sz w:val="20"/>
        </w:rPr>
        <w:t xml:space="preserve">, ouverte par cette </w:t>
      </w:r>
      <w:r w:rsidRPr="00935FA1">
        <w:rPr>
          <w:rFonts w:ascii="Garamond" w:hAnsi="Garamond"/>
          <w:bCs/>
          <w:i/>
          <w:color w:val="0000CC"/>
          <w:sz w:val="20"/>
        </w:rPr>
        <w:t>métaphore</w:t>
      </w:r>
      <w:r w:rsidRPr="00705696">
        <w:rPr>
          <w:rFonts w:ascii="Garamond" w:hAnsi="Garamond" w:cs="Courier New"/>
          <w:bCs/>
          <w:color w:val="auto"/>
          <w:sz w:val="20"/>
        </w:rPr>
        <w:t xml:space="preserve"> n’est rien moins que ce qui nous apparaît dans </w:t>
      </w:r>
      <w:r w:rsidRPr="00705696">
        <w:rPr>
          <w:rFonts w:ascii="Garamond" w:hAnsi="Garamond" w:cs="Courier New"/>
          <w:bCs/>
          <w:i/>
          <w:color w:val="auto"/>
          <w:sz w:val="20"/>
        </w:rPr>
        <w:t>l’image terminale</w:t>
      </w:r>
      <w:r w:rsidRPr="00705696">
        <w:rPr>
          <w:rFonts w:ascii="Garamond" w:hAnsi="Garamond" w:cs="Courier New"/>
          <w:bCs/>
          <w:color w:val="auto"/>
          <w:sz w:val="20"/>
        </w:rPr>
        <w:t>, celle de cette faucille d’or négligemment jetée dans le champ des étoiles, c’est</w:t>
      </w:r>
      <w:r w:rsidR="00B37078">
        <w:rPr>
          <w:rFonts w:ascii="Garamond" w:hAnsi="Garamond" w:cs="Courier New"/>
          <w:bCs/>
          <w:color w:val="auto"/>
          <w:sz w:val="20"/>
        </w:rPr>
        <w:t>-</w:t>
      </w:r>
      <w:r w:rsidRPr="00705696">
        <w:rPr>
          <w:rFonts w:ascii="Garamond" w:hAnsi="Garamond" w:cs="Courier New"/>
          <w:bCs/>
          <w:color w:val="auto"/>
          <w:sz w:val="20"/>
        </w:rPr>
        <w:t>à</w:t>
      </w:r>
      <w:r w:rsidR="00B37078">
        <w:rPr>
          <w:rFonts w:ascii="Garamond" w:hAnsi="Garamond" w:cs="Courier New"/>
          <w:bCs/>
          <w:color w:val="auto"/>
          <w:sz w:val="20"/>
        </w:rPr>
        <w:t>-</w:t>
      </w:r>
      <w:r w:rsidRPr="00705696">
        <w:rPr>
          <w:rFonts w:ascii="Garamond" w:hAnsi="Garamond" w:cs="Courier New"/>
          <w:bCs/>
          <w:color w:val="auto"/>
          <w:sz w:val="20"/>
        </w:rPr>
        <w:t xml:space="preserve">dire </w:t>
      </w:r>
      <w:r w:rsidRPr="00705696">
        <w:rPr>
          <w:rFonts w:ascii="Garamond" w:hAnsi="Garamond"/>
          <w:bCs/>
          <w:i/>
          <w:color w:val="0000CC"/>
          <w:sz w:val="20"/>
        </w:rPr>
        <w:t>la dimension cachée</w:t>
      </w:r>
      <w:r w:rsidRPr="00705696">
        <w:rPr>
          <w:rFonts w:ascii="Garamond" w:hAnsi="Garamond" w:cs="Courier New"/>
          <w:bCs/>
          <w:color w:val="auto"/>
          <w:sz w:val="20"/>
        </w:rPr>
        <w:t xml:space="preserve"> dans ce poème, et plus cachée que vous ne le pen</w:t>
      </w:r>
      <w:r w:rsidRPr="00705696">
        <w:rPr>
          <w:rFonts w:ascii="Garamond" w:hAnsi="Garamond" w:cs="Courier New"/>
          <w:bCs/>
          <w:color w:val="auto"/>
          <w:sz w:val="20"/>
        </w:rPr>
        <w:softHyphen/>
        <w:t xml:space="preserve">sez. </w:t>
      </w:r>
    </w:p>
    <w:p w:rsidR="00935FA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Parce qu’il ne suffit point que je fasse là</w:t>
      </w:r>
      <w:r w:rsidR="004D1398" w:rsidRPr="00705696">
        <w:rPr>
          <w:rFonts w:ascii="Garamond" w:hAnsi="Garamond" w:cs="Courier New"/>
          <w:bCs/>
          <w:color w:val="auto"/>
          <w:sz w:val="20"/>
        </w:rPr>
        <w:t>,</w:t>
      </w:r>
      <w:r w:rsidRPr="00705696">
        <w:rPr>
          <w:rFonts w:ascii="Garamond" w:hAnsi="Garamond" w:cs="Courier New"/>
          <w:bCs/>
          <w:color w:val="auto"/>
          <w:sz w:val="20"/>
        </w:rPr>
        <w:t xml:space="preserve"> surgir la serpe dont </w:t>
      </w:r>
      <w:r w:rsidR="004A6EA9" w:rsidRPr="00705696">
        <w:rPr>
          <w:rFonts w:ascii="Garamond" w:hAnsi="Garamond" w:cs="Courier New"/>
          <w:bCs/>
          <w:color w:val="auto"/>
          <w:sz w:val="20"/>
        </w:rPr>
        <w:t>JUPITER</w:t>
      </w:r>
      <w:r w:rsidRPr="00705696">
        <w:rPr>
          <w:rFonts w:ascii="Garamond" w:hAnsi="Garamond" w:cs="Courier New"/>
          <w:bCs/>
          <w:color w:val="auto"/>
          <w:sz w:val="20"/>
        </w:rPr>
        <w:t xml:space="preserve"> se sert pour inonder le monde du sang de </w:t>
      </w:r>
      <w:r w:rsidR="004A6EA9" w:rsidRPr="00705696">
        <w:rPr>
          <w:rFonts w:ascii="Garamond" w:hAnsi="Garamond" w:cs="Courier New"/>
          <w:bCs/>
          <w:color w:val="auto"/>
          <w:sz w:val="20"/>
        </w:rPr>
        <w:t>CHRONOS</w:t>
      </w:r>
      <w:r w:rsidRPr="00705696">
        <w:rPr>
          <w:rFonts w:ascii="Garamond" w:hAnsi="Garamond" w:cs="Courier New"/>
          <w:bCs/>
          <w:color w:val="auto"/>
          <w:sz w:val="20"/>
        </w:rPr>
        <w:t xml:space="preserve"> : </w:t>
      </w:r>
    </w:p>
    <w:p w:rsidR="00935FA1" w:rsidRDefault="00BF3196" w:rsidP="00935FA1">
      <w:pPr>
        <w:pStyle w:val="Corpsdetexte"/>
        <w:ind w:right="-568"/>
        <w:jc w:val="left"/>
        <w:rPr>
          <w:rFonts w:ascii="Garamond" w:hAnsi="Garamond" w:cs="Courier New"/>
          <w:bCs/>
          <w:color w:val="auto"/>
          <w:sz w:val="20"/>
        </w:rPr>
      </w:pPr>
      <w:r w:rsidRPr="00705696">
        <w:rPr>
          <w:rFonts w:ascii="Garamond" w:hAnsi="Garamond"/>
          <w:bCs/>
          <w:i/>
          <w:color w:val="0000CC"/>
          <w:sz w:val="20"/>
        </w:rPr>
        <w:t>la dimension de la castration</w:t>
      </w:r>
      <w:r w:rsidRPr="00705696">
        <w:rPr>
          <w:rFonts w:ascii="Garamond" w:hAnsi="Garamond" w:cs="Courier New"/>
          <w:bCs/>
          <w:color w:val="auto"/>
          <w:sz w:val="20"/>
        </w:rPr>
        <w:t xml:space="preserve"> dont il s’agit est </w:t>
      </w:r>
      <w:r w:rsidRPr="00705696">
        <w:rPr>
          <w:rFonts w:ascii="Garamond" w:hAnsi="Garamond" w:cs="Courier New"/>
          <w:bCs/>
          <w:i/>
          <w:color w:val="auto"/>
          <w:sz w:val="20"/>
        </w:rPr>
        <w:t>dans la perspective biblique</w:t>
      </w:r>
      <w:r w:rsidRPr="00705696">
        <w:rPr>
          <w:rFonts w:ascii="Garamond" w:hAnsi="Garamond" w:cs="Courier New"/>
          <w:bCs/>
          <w:color w:val="auto"/>
          <w:sz w:val="20"/>
        </w:rPr>
        <w:t xml:space="preserve"> d’un bien autre ordre et justement joue là</w:t>
      </w:r>
      <w:r w:rsidR="004D1398" w:rsidRPr="00705696">
        <w:rPr>
          <w:rFonts w:ascii="Garamond" w:hAnsi="Garamond" w:cs="Courier New"/>
          <w:bCs/>
          <w:color w:val="auto"/>
          <w:sz w:val="20"/>
        </w:rPr>
        <w:t>,</w:t>
      </w:r>
      <w:r w:rsidRPr="00705696">
        <w:rPr>
          <w:rFonts w:ascii="Garamond" w:hAnsi="Garamond" w:cs="Courier New"/>
          <w:bCs/>
          <w:color w:val="auto"/>
          <w:sz w:val="20"/>
        </w:rPr>
        <w:t xml:space="preserve"> présente de tous </w:t>
      </w:r>
    </w:p>
    <w:p w:rsidR="00BF3196" w:rsidRPr="00705696" w:rsidRDefault="00BF3196" w:rsidP="00935FA1">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les échos de l’histoire et jusque des invocations de </w:t>
      </w:r>
      <w:r w:rsidR="004A6EA9" w:rsidRPr="00705696">
        <w:rPr>
          <w:rFonts w:ascii="Garamond" w:hAnsi="Garamond" w:cs="Courier New"/>
          <w:bCs/>
          <w:color w:val="auto"/>
          <w:sz w:val="20"/>
        </w:rPr>
        <w:t>BOOZ</w:t>
      </w:r>
      <w:r w:rsidRPr="00705696">
        <w:rPr>
          <w:rFonts w:ascii="Garamond" w:hAnsi="Garamond" w:cs="Courier New"/>
          <w:bCs/>
          <w:color w:val="auto"/>
          <w:sz w:val="20"/>
        </w:rPr>
        <w:t xml:space="preserve"> au Seigneur : « </w:t>
      </w:r>
      <w:r w:rsidRPr="00705696">
        <w:rPr>
          <w:rFonts w:ascii="Garamond" w:hAnsi="Garamond"/>
          <w:bCs/>
          <w:i/>
          <w:color w:val="auto"/>
          <w:sz w:val="20"/>
        </w:rPr>
        <w:t>Comment surgira</w:t>
      </w:r>
      <w:r w:rsidR="00B37078">
        <w:rPr>
          <w:rFonts w:ascii="Garamond" w:hAnsi="Garamond" w:cs="Courier New"/>
          <w:bCs/>
          <w:color w:val="auto"/>
          <w:sz w:val="20"/>
        </w:rPr>
        <w:t>-</w:t>
      </w:r>
      <w:r w:rsidRPr="00705696">
        <w:rPr>
          <w:rFonts w:ascii="Garamond" w:hAnsi="Garamond"/>
          <w:bCs/>
          <w:i/>
          <w:color w:val="auto"/>
          <w:sz w:val="20"/>
        </w:rPr>
        <w:t>t</w:t>
      </w:r>
      <w:r w:rsidR="00B37078">
        <w:rPr>
          <w:rFonts w:ascii="Garamond" w:hAnsi="Garamond" w:cs="Courier New"/>
          <w:bCs/>
          <w:color w:val="auto"/>
          <w:sz w:val="20"/>
        </w:rPr>
        <w:t>-</w:t>
      </w:r>
      <w:r w:rsidRPr="00705696">
        <w:rPr>
          <w:rFonts w:ascii="Garamond" w:hAnsi="Garamond"/>
          <w:bCs/>
          <w:i/>
          <w:color w:val="auto"/>
          <w:sz w:val="20"/>
        </w:rPr>
        <w:t>il de moi, vieil homme, une descendance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Or, je ne sais pas si vous l’avez remarqué</w:t>
      </w:r>
      <w:r w:rsidR="00935FA1">
        <w:rPr>
          <w:rFonts w:ascii="Garamond" w:hAnsi="Garamond" w:cs="Courier New"/>
          <w:bCs/>
          <w:color w:val="auto"/>
          <w:sz w:val="20"/>
        </w:rPr>
        <w:t>...</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i/>
          <w:color w:val="auto"/>
          <w:sz w:val="20"/>
        </w:rPr>
        <w:t xml:space="preserve">vous le sauriez beaucoup mieux si j’avais pu faire cette année ce que je me destinais à faire sur les </w:t>
      </w:r>
      <w:r w:rsidRPr="00705696">
        <w:rPr>
          <w:rFonts w:ascii="Garamond" w:hAnsi="Garamond"/>
          <w:bCs/>
          <w:i/>
          <w:color w:val="0000CC"/>
          <w:sz w:val="20"/>
        </w:rPr>
        <w:t>Noms</w:t>
      </w:r>
      <w:r w:rsidR="00B37078">
        <w:rPr>
          <w:rFonts w:ascii="Garamond" w:hAnsi="Garamond" w:cs="Courier New"/>
          <w:bCs/>
          <w:color w:val="auto"/>
          <w:sz w:val="20"/>
        </w:rPr>
        <w:t>-</w:t>
      </w:r>
      <w:r w:rsidRPr="00705696">
        <w:rPr>
          <w:rFonts w:ascii="Garamond" w:hAnsi="Garamond"/>
          <w:bCs/>
          <w:i/>
          <w:color w:val="0000CC"/>
          <w:sz w:val="20"/>
        </w:rPr>
        <w:t>du</w:t>
      </w:r>
      <w:r w:rsidR="00B37078">
        <w:rPr>
          <w:rFonts w:ascii="Garamond" w:hAnsi="Garamond" w:cs="Courier New"/>
          <w:bCs/>
          <w:color w:val="auto"/>
          <w:sz w:val="20"/>
        </w:rPr>
        <w:t>-</w:t>
      </w:r>
      <w:r w:rsidRPr="00705696">
        <w:rPr>
          <w:rFonts w:ascii="Garamond" w:hAnsi="Garamond"/>
          <w:bCs/>
          <w:i/>
          <w:color w:val="0000CC"/>
          <w:sz w:val="20"/>
        </w:rPr>
        <w:t>Père</w:t>
      </w:r>
    </w:p>
    <w:p w:rsidR="00935FA1" w:rsidRDefault="00935FA1"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je ne sais pas si vous avez remarqué que </w:t>
      </w:r>
      <w:r w:rsidR="004D1398" w:rsidRPr="00705696">
        <w:rPr>
          <w:rFonts w:ascii="Garamond" w:hAnsi="Garamond" w:cs="Courier New"/>
          <w:bCs/>
          <w:color w:val="auto"/>
          <w:sz w:val="20"/>
        </w:rPr>
        <w:t>L</w:t>
      </w:r>
      <w:r w:rsidR="00BF3196" w:rsidRPr="00705696">
        <w:rPr>
          <w:rFonts w:ascii="Garamond" w:hAnsi="Garamond" w:cs="Courier New"/>
          <w:bCs/>
          <w:color w:val="auto"/>
          <w:sz w:val="20"/>
        </w:rPr>
        <w:t xml:space="preserve">e Seigneur au nom imprononçable est précisément celui qui veille à l’enfantement </w:t>
      </w:r>
    </w:p>
    <w:p w:rsidR="00BF3196" w:rsidRPr="00705696" w:rsidRDefault="00B37078"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 </w:t>
      </w:r>
      <w:r w:rsidR="00BF3196" w:rsidRPr="00705696">
        <w:rPr>
          <w:rFonts w:ascii="Garamond" w:hAnsi="Garamond" w:cs="Courier New"/>
          <w:bCs/>
          <w:i/>
          <w:color w:val="auto"/>
          <w:sz w:val="20"/>
        </w:rPr>
        <w:t>de qui ?</w:t>
      </w:r>
      <w:r w:rsidR="00BF3196" w:rsidRPr="00705696">
        <w:rPr>
          <w:rFonts w:ascii="Garamond" w:hAnsi="Garamond" w:cs="Courier New"/>
          <w:bCs/>
          <w:color w:val="auto"/>
          <w:sz w:val="20"/>
        </w:rPr>
        <w:t xml:space="preserve"> </w:t>
      </w:r>
      <w:r>
        <w:rPr>
          <w:rFonts w:ascii="Garamond" w:hAnsi="Garamond" w:cs="Courier New"/>
          <w:bCs/>
          <w:color w:val="auto"/>
          <w:sz w:val="20"/>
        </w:rPr>
        <w:t>-</w:t>
      </w:r>
      <w:r w:rsidR="00BF3196" w:rsidRPr="00705696">
        <w:rPr>
          <w:rFonts w:ascii="Garamond" w:hAnsi="Garamond" w:cs="Courier New"/>
          <w:bCs/>
          <w:color w:val="auto"/>
          <w:sz w:val="20"/>
        </w:rPr>
        <w:t xml:space="preserve"> </w:t>
      </w:r>
      <w:r w:rsidR="00BF3196" w:rsidRPr="00CB6AE5">
        <w:rPr>
          <w:rFonts w:ascii="Garamond" w:hAnsi="Garamond" w:cs="Courier New"/>
          <w:bCs/>
          <w:i/>
          <w:color w:val="auto"/>
          <w:sz w:val="20"/>
        </w:rPr>
        <w:t xml:space="preserve">des </w:t>
      </w:r>
      <w:r w:rsidR="00BF3196" w:rsidRPr="00CB6AE5">
        <w:rPr>
          <w:rFonts w:ascii="Garamond" w:hAnsi="Garamond"/>
          <w:bCs/>
          <w:i/>
          <w:color w:val="auto"/>
          <w:sz w:val="20"/>
        </w:rPr>
        <w:t>femmes</w:t>
      </w:r>
      <w:r w:rsidR="00BF3196" w:rsidRPr="00705696">
        <w:rPr>
          <w:rFonts w:ascii="Garamond" w:hAnsi="Garamond"/>
          <w:bCs/>
          <w:i/>
          <w:color w:val="auto"/>
          <w:sz w:val="20"/>
        </w:rPr>
        <w:t xml:space="preserve"> bréhaignes</w:t>
      </w:r>
      <w:r w:rsidR="004A6EA9" w:rsidRPr="00705696">
        <w:rPr>
          <w:rFonts w:ascii="Garamond" w:hAnsi="Garamond"/>
          <w:bCs/>
          <w:i/>
          <w:color w:val="auto"/>
          <w:sz w:val="20"/>
        </w:rPr>
        <w:t xml:space="preserve"> </w:t>
      </w:r>
      <w:r w:rsidR="00BF3196" w:rsidRPr="00B37078">
        <w:rPr>
          <w:rFonts w:ascii="Garamond" w:hAnsi="Garamond" w:cs="Courier New"/>
          <w:bCs/>
          <w:color w:val="C00000"/>
          <w:sz w:val="14"/>
          <w:szCs w:val="14"/>
        </w:rPr>
        <w:t>[stériles]</w:t>
      </w:r>
      <w:r w:rsidR="00BF3196" w:rsidRPr="00705696">
        <w:rPr>
          <w:rFonts w:ascii="Garamond" w:hAnsi="Garamond" w:cs="Courier New"/>
          <w:bCs/>
          <w:color w:val="auto"/>
          <w:sz w:val="20"/>
        </w:rPr>
        <w:t xml:space="preserve"> </w:t>
      </w:r>
      <w:r w:rsidR="00BF3196" w:rsidRPr="00CB6AE5">
        <w:rPr>
          <w:rFonts w:ascii="Garamond" w:hAnsi="Garamond" w:cs="Courier New"/>
          <w:bCs/>
          <w:i/>
          <w:color w:val="auto"/>
          <w:sz w:val="20"/>
        </w:rPr>
        <w:t xml:space="preserve">et des </w:t>
      </w:r>
      <w:r w:rsidR="00BF3196" w:rsidRPr="00CB6AE5">
        <w:rPr>
          <w:rFonts w:ascii="Garamond" w:hAnsi="Garamond"/>
          <w:bCs/>
          <w:i/>
          <w:color w:val="auto"/>
          <w:sz w:val="20"/>
        </w:rPr>
        <w:t>hommes</w:t>
      </w:r>
      <w:r w:rsidR="00BF3196" w:rsidRPr="00705696">
        <w:rPr>
          <w:rFonts w:ascii="Garamond" w:hAnsi="Garamond"/>
          <w:bCs/>
          <w:i/>
          <w:color w:val="auto"/>
          <w:sz w:val="20"/>
        </w:rPr>
        <w:t xml:space="preserve"> hors d’âge</w:t>
      </w:r>
      <w:r w:rsidR="00CB6AE5">
        <w:rPr>
          <w:rFonts w:ascii="Garamond" w:hAnsi="Garamond" w:cs="Courier New"/>
          <w:bCs/>
          <w:color w:val="auto"/>
          <w:sz w:val="20"/>
        </w:rPr>
        <w:t xml:space="preserve">. </w:t>
      </w:r>
      <w:r w:rsidR="00BF3196" w:rsidRPr="00705696">
        <w:rPr>
          <w:rFonts w:ascii="Garamond" w:hAnsi="Garamond" w:cs="Courier New"/>
          <w:bCs/>
          <w:color w:val="auto"/>
          <w:sz w:val="20"/>
        </w:rPr>
        <w:t xml:space="preserve">Le caractère fondamentalement </w:t>
      </w:r>
      <w:r w:rsidR="00BF3196" w:rsidRPr="00705696">
        <w:rPr>
          <w:rFonts w:ascii="Garamond" w:hAnsi="Garamond" w:cs="Courier New"/>
          <w:bCs/>
          <w:i/>
          <w:color w:val="auto"/>
          <w:sz w:val="20"/>
        </w:rPr>
        <w:t>transbiologique</w:t>
      </w:r>
      <w:r w:rsidR="004D1398" w:rsidRPr="00705696">
        <w:rPr>
          <w:rFonts w:ascii="Garamond" w:hAnsi="Garamond" w:cs="Courier New"/>
          <w:bCs/>
          <w:color w:val="auto"/>
          <w:sz w:val="20"/>
        </w:rPr>
        <w:t xml:space="preserve"> </w:t>
      </w:r>
      <w:r w:rsidR="00445549">
        <w:rPr>
          <w:rFonts w:ascii="Garamond" w:hAnsi="Garamond" w:cs="Courier New"/>
          <w:bCs/>
          <w:color w:val="auto"/>
          <w:sz w:val="20"/>
        </w:rPr>
        <w:t>-</w:t>
      </w:r>
      <w:r w:rsidR="004D1398" w:rsidRPr="00705696">
        <w:rPr>
          <w:rFonts w:ascii="Garamond" w:hAnsi="Garamond" w:cs="Courier New"/>
          <w:bCs/>
          <w:color w:val="auto"/>
          <w:sz w:val="20"/>
        </w:rPr>
        <w:t xml:space="preserve"> </w:t>
      </w:r>
      <w:r w:rsidR="00BF3196" w:rsidRPr="00705696">
        <w:rPr>
          <w:rFonts w:ascii="Garamond" w:hAnsi="Garamond" w:cs="Courier New"/>
          <w:bCs/>
          <w:color w:val="auto"/>
          <w:sz w:val="20"/>
        </w:rPr>
        <w:t>si j’ose m’exprimer ainsi</w:t>
      </w:r>
      <w:r w:rsidR="004D1398" w:rsidRPr="00705696">
        <w:rPr>
          <w:rFonts w:ascii="Garamond" w:hAnsi="Garamond" w:cs="Courier New"/>
          <w:bCs/>
          <w:color w:val="auto"/>
          <w:sz w:val="20"/>
        </w:rPr>
        <w:t xml:space="preserve"> </w:t>
      </w:r>
      <w:r w:rsidR="00445549">
        <w:rPr>
          <w:rFonts w:ascii="Garamond" w:hAnsi="Garamond" w:cs="Courier New"/>
          <w:bCs/>
          <w:color w:val="auto"/>
          <w:sz w:val="20"/>
        </w:rPr>
        <w:t>-</w:t>
      </w:r>
      <w:r w:rsidR="004D1398" w:rsidRPr="00705696">
        <w:rPr>
          <w:rFonts w:ascii="Garamond" w:hAnsi="Garamond" w:cs="Courier New"/>
          <w:bCs/>
          <w:color w:val="auto"/>
          <w:sz w:val="20"/>
        </w:rPr>
        <w:t xml:space="preserve"> </w:t>
      </w:r>
      <w:r w:rsidR="00BF3196" w:rsidRPr="00705696">
        <w:rPr>
          <w:rFonts w:ascii="Garamond" w:hAnsi="Garamond" w:cs="Courier New"/>
          <w:bCs/>
          <w:color w:val="auto"/>
          <w:sz w:val="20"/>
        </w:rPr>
        <w:t xml:space="preserve">de la paternité introduite par </w:t>
      </w:r>
      <w:r w:rsidR="00BF3196" w:rsidRPr="00705696">
        <w:rPr>
          <w:rFonts w:ascii="Garamond" w:hAnsi="Garamond" w:cs="Courier New"/>
          <w:bCs/>
          <w:i/>
          <w:color w:val="auto"/>
          <w:sz w:val="20"/>
        </w:rPr>
        <w:t>l’ordre de la tradition du</w:t>
      </w:r>
      <w:r w:rsidR="00BF3196" w:rsidRPr="00705696">
        <w:rPr>
          <w:rFonts w:ascii="Garamond" w:hAnsi="Garamond" w:cs="Courier New"/>
          <w:bCs/>
          <w:color w:val="auto"/>
          <w:sz w:val="20"/>
        </w:rPr>
        <w:t xml:space="preserve"> </w:t>
      </w:r>
      <w:r w:rsidR="00BF3196" w:rsidRPr="00705696">
        <w:rPr>
          <w:rFonts w:ascii="Garamond" w:hAnsi="Garamond"/>
          <w:bCs/>
          <w:i/>
          <w:color w:val="auto"/>
          <w:sz w:val="20"/>
        </w:rPr>
        <w:t xml:space="preserve">destin du </w:t>
      </w:r>
      <w:r w:rsidR="004D1398" w:rsidRPr="00705696">
        <w:rPr>
          <w:rFonts w:ascii="Garamond" w:hAnsi="Garamond"/>
          <w:bCs/>
          <w:i/>
          <w:color w:val="auto"/>
          <w:sz w:val="20"/>
        </w:rPr>
        <w:t>P</w:t>
      </w:r>
      <w:r w:rsidR="00BF3196" w:rsidRPr="00705696">
        <w:rPr>
          <w:rFonts w:ascii="Garamond" w:hAnsi="Garamond"/>
          <w:bCs/>
          <w:i/>
          <w:color w:val="auto"/>
          <w:sz w:val="20"/>
        </w:rPr>
        <w:t xml:space="preserve">euple </w:t>
      </w:r>
      <w:r w:rsidR="004D1398" w:rsidRPr="00705696">
        <w:rPr>
          <w:rFonts w:ascii="Garamond" w:hAnsi="Garamond"/>
          <w:bCs/>
          <w:i/>
          <w:color w:val="auto"/>
          <w:sz w:val="20"/>
        </w:rPr>
        <w:t>É</w:t>
      </w:r>
      <w:r w:rsidR="00BF3196" w:rsidRPr="00705696">
        <w:rPr>
          <w:rFonts w:ascii="Garamond" w:hAnsi="Garamond"/>
          <w:bCs/>
          <w:i/>
          <w:color w:val="auto"/>
          <w:sz w:val="20"/>
        </w:rPr>
        <w:t>lu</w:t>
      </w:r>
      <w:r w:rsidR="00BF3196" w:rsidRPr="00705696">
        <w:rPr>
          <w:rFonts w:ascii="Garamond" w:hAnsi="Garamond" w:cs="Courier New"/>
          <w:bCs/>
          <w:color w:val="auto"/>
          <w:sz w:val="20"/>
        </w:rPr>
        <w:t xml:space="preserve">, a quelque chose qui là, est justement ce qui est, si je puis dire, originellement refoulé, et qui ressurgit toujours dans cette sorte d’ambiguïté qui est celle de </w:t>
      </w:r>
      <w:r w:rsidR="00BF3196" w:rsidRPr="00CB6AE5">
        <w:rPr>
          <w:rFonts w:ascii="Garamond" w:hAnsi="Garamond" w:cs="Courier New"/>
          <w:bCs/>
          <w:i/>
          <w:color w:val="auto"/>
          <w:sz w:val="20"/>
        </w:rPr>
        <w:t xml:space="preserve">la boiterie, de l’achoppement et du </w:t>
      </w:r>
      <w:r w:rsidR="00BF3196" w:rsidRPr="00CB6AE5">
        <w:rPr>
          <w:rFonts w:ascii="Garamond" w:hAnsi="Garamond"/>
          <w:bCs/>
          <w:i/>
          <w:color w:val="0000CC"/>
          <w:sz w:val="20"/>
        </w:rPr>
        <w:t>symp</w:t>
      </w:r>
      <w:r w:rsidR="00BF3196" w:rsidRPr="00CB6AE5">
        <w:rPr>
          <w:rFonts w:ascii="Garamond" w:hAnsi="Garamond"/>
          <w:bCs/>
          <w:i/>
          <w:color w:val="0000CC"/>
          <w:sz w:val="20"/>
        </w:rPr>
        <w:softHyphen/>
        <w:t>tôme</w:t>
      </w:r>
      <w:r w:rsidR="00BF3196" w:rsidRPr="00705696">
        <w:rPr>
          <w:rFonts w:ascii="Garamond" w:hAnsi="Garamond" w:cs="Courier New"/>
          <w:bCs/>
          <w:color w:val="auto"/>
          <w:sz w:val="20"/>
        </w:rPr>
        <w:t xml:space="preserve">, de la </w:t>
      </w:r>
      <w:r w:rsidR="00BF3196" w:rsidRPr="00445549">
        <w:rPr>
          <w:rFonts w:ascii="Palatino Linotype" w:hAnsi="Palatino Linotype" w:cs="Courier New"/>
          <w:bCs/>
          <w:color w:val="0000CC"/>
          <w:sz w:val="18"/>
          <w:szCs w:val="18"/>
        </w:rPr>
        <w:t>δυστυχία</w:t>
      </w:r>
      <w:r w:rsidR="00BF3196" w:rsidRPr="00705696">
        <w:rPr>
          <w:rFonts w:ascii="Garamond" w:hAnsi="Garamond" w:cs="Courier New"/>
          <w:bCs/>
          <w:color w:val="auto"/>
          <w:sz w:val="20"/>
        </w:rPr>
        <w:t xml:space="preserve"> </w:t>
      </w:r>
      <w:r w:rsidR="00BF3196" w:rsidRPr="00445549">
        <w:rPr>
          <w:rFonts w:ascii="Garamond" w:hAnsi="Garamond" w:cs="Courier New"/>
          <w:bCs/>
          <w:iCs/>
          <w:color w:val="auto"/>
          <w:sz w:val="14"/>
          <w:szCs w:val="14"/>
        </w:rPr>
        <w:t>[dustuchia]</w:t>
      </w:r>
      <w:r w:rsidR="00BF3196" w:rsidRPr="00705696">
        <w:rPr>
          <w:rFonts w:ascii="Garamond" w:hAnsi="Garamond" w:cs="Courier New"/>
          <w:bCs/>
          <w:i/>
          <w:color w:val="auto"/>
          <w:sz w:val="20"/>
        </w:rPr>
        <w:t xml:space="preserve">, </w:t>
      </w:r>
      <w:r w:rsidR="00BF3196" w:rsidRPr="00705696">
        <w:rPr>
          <w:rFonts w:ascii="Garamond" w:hAnsi="Garamond" w:cs="Courier New"/>
          <w:bCs/>
          <w:color w:val="auto"/>
          <w:sz w:val="20"/>
        </w:rPr>
        <w:t xml:space="preserve">de la </w:t>
      </w:r>
      <w:r w:rsidR="00BF3196" w:rsidRPr="00705696">
        <w:rPr>
          <w:rFonts w:ascii="Garamond" w:hAnsi="Garamond"/>
          <w:bCs/>
          <w:i/>
          <w:color w:val="0000CC"/>
          <w:sz w:val="20"/>
        </w:rPr>
        <w:t>non</w:t>
      </w:r>
      <w:r w:rsidR="00445549">
        <w:rPr>
          <w:rFonts w:ascii="Garamond" w:hAnsi="Garamond" w:cs="Courier New"/>
          <w:bCs/>
          <w:color w:val="auto"/>
          <w:sz w:val="20"/>
        </w:rPr>
        <w:t>-</w:t>
      </w:r>
      <w:r w:rsidR="00BF3196" w:rsidRPr="00705696">
        <w:rPr>
          <w:rFonts w:ascii="Garamond" w:hAnsi="Garamond"/>
          <w:bCs/>
          <w:i/>
          <w:color w:val="0000CC"/>
          <w:sz w:val="20"/>
        </w:rPr>
        <w:t>rencontre</w:t>
      </w:r>
      <w:r w:rsidR="00CB6AE5">
        <w:rPr>
          <w:rFonts w:ascii="Garamond" w:hAnsi="Garamond"/>
          <w:bCs/>
          <w:i/>
          <w:color w:val="0000CC"/>
          <w:sz w:val="20"/>
        </w:rPr>
        <w:t>,</w:t>
      </w:r>
      <w:r w:rsidR="00BF3196" w:rsidRPr="00705696">
        <w:rPr>
          <w:rFonts w:ascii="Garamond" w:hAnsi="Garamond" w:cs="Courier New"/>
          <w:bCs/>
          <w:color w:val="auto"/>
          <w:sz w:val="20"/>
        </w:rPr>
        <w:t xml:space="preserve"> avec le sens qui demeure caché.</w:t>
      </w:r>
    </w:p>
    <w:p w:rsidR="00BF3196" w:rsidRPr="00705696" w:rsidRDefault="00BF3196" w:rsidP="00B82165">
      <w:pPr>
        <w:pStyle w:val="Corpsdetexte"/>
        <w:ind w:right="-568"/>
        <w:jc w:val="left"/>
        <w:rPr>
          <w:rFonts w:ascii="Garamond" w:hAnsi="Garamond" w:cs="Courier New"/>
          <w:bCs/>
          <w:color w:val="auto"/>
          <w:sz w:val="20"/>
        </w:rPr>
      </w:pPr>
    </w:p>
    <w:p w:rsidR="004D139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là cette sorte de dimension que nous retrouvons toujours et qui, si nous voulons la formaliser</w:t>
      </w:r>
      <w:r w:rsidR="00CB6AE5">
        <w:rPr>
          <w:rFonts w:ascii="Garamond" w:hAnsi="Garamond" w:cs="Courier New"/>
          <w:bCs/>
          <w:color w:val="auto"/>
          <w:sz w:val="20"/>
        </w:rPr>
        <w:t xml:space="preserve"> - </w:t>
      </w:r>
      <w:r w:rsidRPr="00CB6AE5">
        <w:rPr>
          <w:rFonts w:ascii="Garamond" w:hAnsi="Garamond" w:cs="Courier New"/>
          <w:bCs/>
          <w:color w:val="auto"/>
          <w:sz w:val="20"/>
        </w:rPr>
        <w:t>comme s’y efforçait l’</w:t>
      </w:r>
      <w:r w:rsidRPr="00CB6AE5">
        <w:rPr>
          <w:rFonts w:ascii="Garamond" w:hAnsi="Garamond"/>
          <w:bCs/>
          <w:color w:val="auto"/>
          <w:sz w:val="20"/>
        </w:rPr>
        <w:t>auteur</w:t>
      </w:r>
      <w:r w:rsidRPr="00CB6AE5">
        <w:rPr>
          <w:rFonts w:ascii="Garamond" w:hAnsi="Garamond" w:cs="Courier New"/>
          <w:bCs/>
          <w:color w:val="auto"/>
          <w:sz w:val="20"/>
        </w:rPr>
        <w:t xml:space="preserve"> dont je par</w:t>
      </w:r>
      <w:r w:rsidRPr="00CB6AE5">
        <w:rPr>
          <w:rFonts w:ascii="Garamond" w:hAnsi="Garamond" w:cs="Courier New"/>
          <w:bCs/>
          <w:color w:val="auto"/>
          <w:sz w:val="20"/>
        </w:rPr>
        <w:softHyphen/>
        <w:t>lais tout à l’heure</w:t>
      </w:r>
      <w:r w:rsidR="00CB6AE5">
        <w:rPr>
          <w:rFonts w:ascii="Garamond" w:hAnsi="Garamond" w:cs="Courier New"/>
          <w:bCs/>
          <w:i/>
          <w:color w:val="auto"/>
          <w:sz w:val="20"/>
        </w:rPr>
        <w:t xml:space="preserve"> - </w:t>
      </w:r>
      <w:r w:rsidRPr="00705696">
        <w:rPr>
          <w:rFonts w:ascii="Garamond" w:hAnsi="Garamond" w:cs="Courier New"/>
          <w:bCs/>
          <w:color w:val="auto"/>
          <w:sz w:val="20"/>
        </w:rPr>
        <w:t xml:space="preserve">mérite d’être manié avec plus de prudence qu’il ne l’a fait effectivement, se fiant en quelque sorte </w:t>
      </w:r>
    </w:p>
    <w:p w:rsidR="00CB6AE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w:t>
      </w:r>
      <w:r w:rsidRPr="00705696">
        <w:rPr>
          <w:rFonts w:ascii="Garamond" w:hAnsi="Garamond"/>
          <w:bCs/>
          <w:i/>
          <w:color w:val="auto"/>
          <w:sz w:val="20"/>
        </w:rPr>
        <w:t>formalisme de fraction</w:t>
      </w:r>
      <w:r w:rsidRPr="00705696">
        <w:rPr>
          <w:rFonts w:ascii="Garamond" w:hAnsi="Garamond" w:cs="Courier New"/>
          <w:bCs/>
          <w:color w:val="auto"/>
          <w:sz w:val="20"/>
        </w:rPr>
        <w:t xml:space="preserve"> qui résulte de marquer le lien qu’il y a </w:t>
      </w:r>
      <w:r w:rsidRPr="00705696">
        <w:rPr>
          <w:rFonts w:ascii="Garamond" w:hAnsi="Garamond"/>
          <w:bCs/>
          <w:i/>
          <w:color w:val="auto"/>
          <w:sz w:val="20"/>
        </w:rPr>
        <w:t>du signifiant au signifié</w:t>
      </w:r>
      <w:r w:rsidR="00CB6AE5">
        <w:rPr>
          <w:rFonts w:ascii="Garamond" w:hAnsi="Garamond" w:cs="Courier New"/>
          <w:bCs/>
          <w:color w:val="auto"/>
          <w:sz w:val="20"/>
        </w:rPr>
        <w:t xml:space="preserve"> par une barre intermédiaire. </w:t>
      </w:r>
      <w:r w:rsidRPr="00705696">
        <w:rPr>
          <w:rFonts w:ascii="Garamond" w:hAnsi="Garamond" w:cs="Courier New"/>
          <w:bCs/>
          <w:color w:val="auto"/>
          <w:sz w:val="20"/>
        </w:rPr>
        <w:t xml:space="preserve">Cette barre, il n’est pas absolument </w:t>
      </w:r>
      <w:r w:rsidRPr="00CB6AE5">
        <w:rPr>
          <w:rFonts w:ascii="Garamond" w:hAnsi="Garamond" w:cs="Courier New"/>
          <w:bCs/>
          <w:i/>
          <w:color w:val="auto"/>
          <w:sz w:val="20"/>
        </w:rPr>
        <w:t>illégitime</w:t>
      </w:r>
      <w:r w:rsidRPr="00705696">
        <w:rPr>
          <w:rFonts w:ascii="Garamond" w:hAnsi="Garamond" w:cs="Courier New"/>
          <w:bCs/>
          <w:color w:val="auto"/>
          <w:sz w:val="20"/>
        </w:rPr>
        <w:t xml:space="preserve"> de considérer qu’à certains moments et dans un certain mode de rapports, elle marque, elle permet de désigner, de situer, dans ce rapport du signi</w:t>
      </w:r>
      <w:r w:rsidRPr="00705696">
        <w:rPr>
          <w:rFonts w:ascii="Garamond" w:hAnsi="Garamond" w:cs="Courier New"/>
          <w:bCs/>
          <w:color w:val="auto"/>
          <w:sz w:val="20"/>
        </w:rPr>
        <w:softHyphen/>
        <w:t>fiant au signifié, l’indication d’une valeur qui est proprement ce qu’ex</w:t>
      </w:r>
      <w:r w:rsidRPr="00705696">
        <w:rPr>
          <w:rFonts w:ascii="Garamond" w:hAnsi="Garamond" w:cs="Courier New"/>
          <w:bCs/>
          <w:color w:val="auto"/>
          <w:sz w:val="20"/>
        </w:rPr>
        <w:softHyphen/>
        <w:t xml:space="preserve">prime son usage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titre de fraction, au sens mathématique du terme. </w:t>
      </w:r>
    </w:p>
    <w:p w:rsidR="00BF3196" w:rsidRPr="00705696" w:rsidRDefault="00BF3196" w:rsidP="00B82165">
      <w:pPr>
        <w:pStyle w:val="Corpsdetexte"/>
        <w:ind w:right="-568"/>
        <w:jc w:val="left"/>
        <w:rPr>
          <w:rFonts w:ascii="Garamond" w:hAnsi="Garamond" w:cs="Courier New"/>
          <w:bCs/>
          <w:color w:val="auto"/>
          <w:sz w:val="20"/>
        </w:rPr>
      </w:pPr>
    </w:p>
    <w:p w:rsidR="00CB6AE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bien sûr</w:t>
      </w:r>
      <w:r w:rsidR="00CB6AE5">
        <w:rPr>
          <w:rFonts w:ascii="Garamond" w:hAnsi="Garamond" w:cs="Courier New"/>
          <w:bCs/>
          <w:color w:val="auto"/>
          <w:sz w:val="20"/>
        </w:rPr>
        <w:t>,</w:t>
      </w:r>
      <w:r w:rsidRPr="00705696">
        <w:rPr>
          <w:rFonts w:ascii="Garamond" w:hAnsi="Garamond" w:cs="Courier New"/>
          <w:bCs/>
          <w:color w:val="auto"/>
          <w:sz w:val="20"/>
        </w:rPr>
        <w:t xml:space="preserve"> comme ce n’est pas le seul, et qu’il y a du </w:t>
      </w:r>
      <w:r w:rsidRPr="00705696">
        <w:rPr>
          <w:rFonts w:ascii="Garamond" w:hAnsi="Garamond" w:cs="Courier New"/>
          <w:bCs/>
          <w:i/>
          <w:color w:val="auto"/>
          <w:sz w:val="20"/>
        </w:rPr>
        <w:t>signifiant</w:t>
      </w:r>
      <w:r w:rsidRPr="00705696">
        <w:rPr>
          <w:rFonts w:ascii="Garamond" w:hAnsi="Garamond" w:cs="Courier New"/>
          <w:bCs/>
          <w:color w:val="auto"/>
          <w:sz w:val="20"/>
        </w:rPr>
        <w:t xml:space="preserve"> au </w:t>
      </w:r>
      <w:r w:rsidRPr="00705696">
        <w:rPr>
          <w:rFonts w:ascii="Garamond" w:hAnsi="Garamond" w:cs="Courier New"/>
          <w:bCs/>
          <w:i/>
          <w:color w:val="auto"/>
          <w:sz w:val="20"/>
        </w:rPr>
        <w:t>signifié</w:t>
      </w:r>
      <w:r w:rsidRPr="00705696">
        <w:rPr>
          <w:rFonts w:ascii="Garamond" w:hAnsi="Garamond" w:cs="Courier New"/>
          <w:bCs/>
          <w:color w:val="auto"/>
          <w:sz w:val="20"/>
        </w:rPr>
        <w:t xml:space="preserve"> un autre rapport, qui est celui d’</w:t>
      </w:r>
      <w:r w:rsidRPr="00705696">
        <w:rPr>
          <w:rFonts w:ascii="Garamond" w:hAnsi="Garamond"/>
          <w:bCs/>
          <w:i/>
          <w:color w:val="0000CC"/>
          <w:sz w:val="20"/>
        </w:rPr>
        <w:t>effet de sens</w:t>
      </w:r>
      <w:r w:rsidR="00CB6AE5">
        <w:rPr>
          <w:rFonts w:ascii="Garamond" w:hAnsi="Garamond" w:cs="Courier New"/>
          <w:bCs/>
          <w:color w:val="auto"/>
          <w:sz w:val="20"/>
        </w:rPr>
        <w:t xml:space="preserve"> - </w:t>
      </w:r>
      <w:r w:rsidRPr="00705696">
        <w:rPr>
          <w:rFonts w:ascii="Garamond" w:hAnsi="Garamond" w:cs="Courier New"/>
          <w:bCs/>
          <w:color w:val="auto"/>
          <w:sz w:val="20"/>
        </w:rPr>
        <w:t xml:space="preserve">précisément </w:t>
      </w:r>
    </w:p>
    <w:p w:rsidR="00CB6AE5" w:rsidRDefault="00BF3196" w:rsidP="00CB6AE5">
      <w:pPr>
        <w:pStyle w:val="Corpsdetexte"/>
        <w:ind w:right="-568"/>
        <w:jc w:val="left"/>
        <w:rPr>
          <w:rFonts w:ascii="Garamond" w:hAnsi="Garamond" w:cs="Courier New"/>
          <w:bCs/>
          <w:color w:val="auto"/>
          <w:sz w:val="20"/>
        </w:rPr>
      </w:pPr>
      <w:r w:rsidRPr="00705696">
        <w:rPr>
          <w:rFonts w:ascii="Garamond" w:hAnsi="Garamond" w:cs="Courier New"/>
          <w:bCs/>
          <w:color w:val="auto"/>
          <w:sz w:val="20"/>
        </w:rPr>
        <w:t>au moment où il s’agit</w:t>
      </w:r>
      <w:r w:rsidR="001C1D75" w:rsidRPr="00705696">
        <w:rPr>
          <w:rFonts w:ascii="Garamond" w:hAnsi="Garamond" w:cs="Courier New"/>
          <w:bCs/>
          <w:color w:val="auto"/>
          <w:sz w:val="20"/>
        </w:rPr>
        <w:t>,</w:t>
      </w:r>
      <w:r w:rsidRPr="00705696">
        <w:rPr>
          <w:rFonts w:ascii="Garamond" w:hAnsi="Garamond" w:cs="Courier New"/>
          <w:bCs/>
          <w:color w:val="auto"/>
          <w:sz w:val="20"/>
        </w:rPr>
        <w:t xml:space="preserve"> dans la métaphore</w:t>
      </w:r>
      <w:r w:rsidR="001C1D75" w:rsidRPr="00705696">
        <w:rPr>
          <w:rFonts w:ascii="Garamond" w:hAnsi="Garamond" w:cs="Courier New"/>
          <w:bCs/>
          <w:color w:val="auto"/>
          <w:sz w:val="20"/>
        </w:rPr>
        <w:t>,</w:t>
      </w:r>
      <w:r w:rsidRPr="00705696">
        <w:rPr>
          <w:rFonts w:ascii="Garamond" w:hAnsi="Garamond" w:cs="Courier New"/>
          <w:bCs/>
          <w:color w:val="auto"/>
          <w:sz w:val="20"/>
        </w:rPr>
        <w:t xml:space="preserve"> de marquer l’</w:t>
      </w:r>
      <w:r w:rsidRPr="00705696">
        <w:rPr>
          <w:rFonts w:ascii="Garamond" w:hAnsi="Garamond"/>
          <w:bCs/>
          <w:i/>
          <w:color w:val="0000CC"/>
          <w:sz w:val="20"/>
        </w:rPr>
        <w:t>effet de sens</w:t>
      </w:r>
      <w:r w:rsidRPr="00CB6AE5">
        <w:rPr>
          <w:rStyle w:val="Appelnotedebasdep"/>
          <w:rFonts w:ascii="Garamond" w:hAnsi="Garamond"/>
          <w:b/>
          <w:color w:val="C00000"/>
          <w:sz w:val="20"/>
        </w:rPr>
        <w:footnoteReference w:id="92"/>
      </w:r>
      <w:r w:rsidR="00CB6AE5">
        <w:rPr>
          <w:rFonts w:ascii="Garamond" w:hAnsi="Garamond"/>
          <w:bCs/>
          <w:i/>
          <w:color w:val="0000CC"/>
          <w:sz w:val="20"/>
        </w:rPr>
        <w:t xml:space="preserve"> - </w:t>
      </w:r>
      <w:r w:rsidRPr="00705696">
        <w:rPr>
          <w:rFonts w:ascii="Garamond" w:hAnsi="Garamond" w:cs="Courier New"/>
          <w:bCs/>
          <w:color w:val="auto"/>
          <w:sz w:val="20"/>
        </w:rPr>
        <w:t>on ne peut pas absolument prendre sans précaution</w:t>
      </w:r>
      <w:r w:rsidR="00CB6AE5">
        <w:rPr>
          <w:rFonts w:ascii="Garamond" w:hAnsi="Garamond" w:cs="Courier New"/>
          <w:bCs/>
          <w:color w:val="auto"/>
          <w:sz w:val="20"/>
        </w:rPr>
        <w:t xml:space="preserve">, </w:t>
      </w:r>
    </w:p>
    <w:p w:rsidR="00CB6AE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d’une façon si hasardeuse qu’on l’a fait</w:t>
      </w:r>
      <w:r w:rsidR="00CB6AE5">
        <w:rPr>
          <w:rFonts w:ascii="Garamond" w:hAnsi="Garamond" w:cs="Courier New"/>
          <w:bCs/>
          <w:color w:val="auto"/>
          <w:sz w:val="20"/>
        </w:rPr>
        <w:t xml:space="preserve">, </w:t>
      </w:r>
      <w:r w:rsidRPr="00705696">
        <w:rPr>
          <w:rFonts w:ascii="Garamond" w:hAnsi="Garamond" w:cs="Courier New"/>
          <w:bCs/>
          <w:color w:val="auto"/>
          <w:sz w:val="20"/>
        </w:rPr>
        <w:t xml:space="preserve">la manipulation, au titre de </w:t>
      </w:r>
      <w:r w:rsidRPr="00705696">
        <w:rPr>
          <w:rFonts w:ascii="Garamond" w:hAnsi="Garamond"/>
          <w:bCs/>
          <w:i/>
          <w:color w:val="auto"/>
          <w:sz w:val="20"/>
        </w:rPr>
        <w:t>transformation fractionnaire</w:t>
      </w:r>
      <w:r w:rsidRPr="00705696">
        <w:rPr>
          <w:rFonts w:ascii="Garamond" w:hAnsi="Garamond" w:cs="Courier New"/>
          <w:bCs/>
          <w:color w:val="auto"/>
          <w:sz w:val="20"/>
        </w:rPr>
        <w:t xml:space="preserve">, qui serait en effet permise </w:t>
      </w:r>
    </w:p>
    <w:p w:rsidR="00BF3196" w:rsidRPr="00705696" w:rsidRDefault="00BF3196" w:rsidP="00B82165">
      <w:pPr>
        <w:pStyle w:val="Corpsdetexte"/>
        <w:ind w:right="-568"/>
        <w:jc w:val="left"/>
        <w:rPr>
          <w:rFonts w:ascii="Garamond" w:hAnsi="Garamond" w:cs="Courier New"/>
          <w:bCs/>
          <w:color w:val="auto"/>
          <w:sz w:val="20"/>
        </w:rPr>
      </w:pPr>
      <w:r w:rsidRPr="00445549">
        <w:rPr>
          <w:rFonts w:ascii="Garamond" w:hAnsi="Garamond" w:cs="Courier New"/>
          <w:bCs/>
          <w:i/>
          <w:color w:val="auto"/>
          <w:sz w:val="20"/>
        </w:rPr>
        <w:t>s’il s’agissait d’un rapport de proportion</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CB6AE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Bien sûr, de ce que </w:t>
      </w:r>
      <w:r w:rsidRPr="00445549">
        <w:rPr>
          <w:bCs/>
          <w:color w:val="0000CC"/>
          <w:sz w:val="20"/>
        </w:rPr>
        <w:t>A/B</w:t>
      </w:r>
      <w:r w:rsidR="00CB6AE5">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cs="Courier New"/>
          <w:bCs/>
          <w:color w:val="auto"/>
          <w:sz w:val="20"/>
        </w:rPr>
        <w:tab/>
        <w:t xml:space="preserve">de ce qui résulte de la multiplication </w:t>
      </w:r>
      <w:r w:rsidRPr="00445549">
        <w:rPr>
          <w:bCs/>
          <w:color w:val="0000CC"/>
          <w:sz w:val="20"/>
        </w:rPr>
        <w:t>A/B</w:t>
      </w:r>
      <w:r w:rsidR="00CB6AE5">
        <w:rPr>
          <w:bCs/>
          <w:color w:val="0000CC"/>
          <w:sz w:val="20"/>
        </w:rPr>
        <w:t xml:space="preserve"> .</w:t>
      </w:r>
      <w:r w:rsidR="003D1D14" w:rsidRPr="00445549">
        <w:rPr>
          <w:bCs/>
          <w:color w:val="0000CC"/>
          <w:sz w:val="20"/>
        </w:rPr>
        <w:t xml:space="preserve"> </w:t>
      </w:r>
      <w:r w:rsidRPr="00445549">
        <w:rPr>
          <w:bCs/>
          <w:color w:val="0000CC"/>
          <w:sz w:val="20"/>
        </w:rPr>
        <w:t>C/D</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on peut transformer ce produit, quand il s’agit </w:t>
      </w:r>
    </w:p>
    <w:p w:rsidR="00CB6AE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la fraction</w:t>
      </w:r>
      <w:r w:rsidR="004D1398" w:rsidRPr="00705696">
        <w:rPr>
          <w:rFonts w:ascii="Garamond" w:hAnsi="Garamond" w:cs="Courier New"/>
          <w:bCs/>
          <w:color w:val="auto"/>
          <w:sz w:val="20"/>
        </w:rPr>
        <w:t xml:space="preserve">, </w:t>
      </w:r>
      <w:r w:rsidRPr="00705696">
        <w:rPr>
          <w:rFonts w:ascii="Garamond" w:hAnsi="Garamond" w:cs="Courier New"/>
          <w:bCs/>
          <w:color w:val="auto"/>
          <w:sz w:val="20"/>
        </w:rPr>
        <w:t xml:space="preserve">par </w:t>
      </w:r>
      <w:r w:rsidRPr="00705696">
        <w:rPr>
          <w:rFonts w:ascii="Garamond" w:hAnsi="Garamond" w:cs="Courier New"/>
          <w:bCs/>
          <w:i/>
          <w:color w:val="auto"/>
          <w:sz w:val="20"/>
        </w:rPr>
        <w:t>une formule à quatre étages</w:t>
      </w:r>
      <w:r w:rsidRPr="00705696">
        <w:rPr>
          <w:rFonts w:ascii="Garamond" w:hAnsi="Garamond" w:cs="Courier New"/>
          <w:bCs/>
          <w:color w:val="auto"/>
          <w:sz w:val="20"/>
        </w:rPr>
        <w:t xml:space="preserve"> qui serait par exemple : </w:t>
      </w:r>
      <w:r w:rsidRPr="00445549">
        <w:rPr>
          <w:bCs/>
          <w:color w:val="0000CC"/>
          <w:sz w:val="20"/>
        </w:rPr>
        <w:t>A/B</w:t>
      </w:r>
      <w:r w:rsidR="004D1398" w:rsidRPr="00705696">
        <w:rPr>
          <w:rFonts w:ascii="Garamond" w:hAnsi="Garamond"/>
          <w:bCs/>
          <w:color w:val="0000CC"/>
          <w:sz w:val="20"/>
        </w:rPr>
        <w:t xml:space="preserve"> </w:t>
      </w:r>
      <w:r w:rsidRPr="00705696">
        <w:rPr>
          <w:rFonts w:ascii="Garamond" w:hAnsi="Garamond"/>
          <w:bCs/>
          <w:color w:val="0000CC"/>
          <w:sz w:val="20"/>
        </w:rPr>
        <w:t xml:space="preserve"> / </w:t>
      </w:r>
      <w:r w:rsidR="004D1398" w:rsidRPr="00705696">
        <w:rPr>
          <w:rFonts w:ascii="Garamond" w:hAnsi="Garamond"/>
          <w:bCs/>
          <w:color w:val="0000CC"/>
          <w:sz w:val="20"/>
        </w:rPr>
        <w:t xml:space="preserve"> </w:t>
      </w:r>
      <w:r w:rsidRPr="00445549">
        <w:rPr>
          <w:bCs/>
          <w:color w:val="0000CC"/>
          <w:sz w:val="20"/>
        </w:rPr>
        <w:t>D/C</w:t>
      </w:r>
      <w:r w:rsidR="00CB6AE5">
        <w:rPr>
          <w:rFonts w:ascii="Garamond" w:hAnsi="Garamond" w:cs="Courier New"/>
          <w:bCs/>
          <w:color w:val="auto"/>
          <w:sz w:val="20"/>
        </w:rPr>
        <w:t xml:space="preserve">. </w:t>
      </w:r>
      <w:r w:rsidRPr="00705696">
        <w:rPr>
          <w:rFonts w:ascii="Garamond" w:hAnsi="Garamond" w:cs="Courier New"/>
          <w:bCs/>
          <w:color w:val="auto"/>
          <w:sz w:val="20"/>
        </w:rPr>
        <w:t xml:space="preserve">C’est ce qu’on a fait, en disant que ce qui fait </w:t>
      </w:r>
    </w:p>
    <w:p w:rsidR="00CB6AE5" w:rsidRDefault="00BF3196" w:rsidP="00CB6AE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poids, dans l’inconscient, d’une articulation du signifiant dernier qui vient à incarner </w:t>
      </w:r>
      <w:r w:rsidRPr="00705696">
        <w:rPr>
          <w:rFonts w:ascii="Garamond" w:hAnsi="Garamond"/>
          <w:bCs/>
          <w:i/>
          <w:color w:val="0000CC"/>
          <w:sz w:val="20"/>
        </w:rPr>
        <w:t>la métapho</w:t>
      </w:r>
      <w:r w:rsidRPr="00705696">
        <w:rPr>
          <w:rFonts w:ascii="Garamond" w:hAnsi="Garamond"/>
          <w:bCs/>
          <w:i/>
          <w:color w:val="0000CC"/>
          <w:sz w:val="20"/>
        </w:rPr>
        <w:softHyphen/>
        <w:t>re</w:t>
      </w:r>
      <w:r w:rsidR="00CB6AE5">
        <w:rPr>
          <w:rFonts w:ascii="Garamond" w:hAnsi="Garamond" w:cs="Courier New"/>
          <w:bCs/>
          <w:color w:val="auto"/>
          <w:sz w:val="20"/>
        </w:rPr>
        <w:t xml:space="preserve">, </w:t>
      </w:r>
      <w:r w:rsidRPr="00705696">
        <w:rPr>
          <w:rFonts w:ascii="Garamond" w:hAnsi="Garamond" w:cs="Courier New"/>
          <w:bCs/>
          <w:color w:val="auto"/>
          <w:sz w:val="20"/>
        </w:rPr>
        <w:t xml:space="preserve">avec le sens nouveau, </w:t>
      </w:r>
    </w:p>
    <w:p w:rsidR="00CB6AE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comme je l’ai dit, qui est créé par l’usage de </w:t>
      </w:r>
      <w:r w:rsidR="004D1398" w:rsidRPr="00705696">
        <w:rPr>
          <w:rFonts w:ascii="Garamond" w:hAnsi="Garamond"/>
          <w:bCs/>
          <w:i/>
          <w:color w:val="0000CC"/>
          <w:sz w:val="20"/>
        </w:rPr>
        <w:t>la métapho</w:t>
      </w:r>
      <w:r w:rsidR="004D1398" w:rsidRPr="00705696">
        <w:rPr>
          <w:rFonts w:ascii="Garamond" w:hAnsi="Garamond"/>
          <w:bCs/>
          <w:i/>
          <w:color w:val="0000CC"/>
          <w:sz w:val="20"/>
        </w:rPr>
        <w:softHyphen/>
        <w:t>re</w:t>
      </w:r>
      <w:r w:rsidR="00CB6AE5">
        <w:rPr>
          <w:rFonts w:ascii="Garamond" w:hAnsi="Garamond"/>
          <w:bCs/>
          <w:i/>
          <w:color w:val="0000CC"/>
          <w:sz w:val="20"/>
        </w:rPr>
        <w:t xml:space="preserve">, </w:t>
      </w:r>
      <w:r w:rsidRPr="00705696">
        <w:rPr>
          <w:rFonts w:ascii="Garamond" w:hAnsi="Garamond" w:cs="Courier New"/>
          <w:bCs/>
          <w:color w:val="auto"/>
          <w:sz w:val="20"/>
        </w:rPr>
        <w:t xml:space="preserve">qu’à cela devait répondre </w:t>
      </w:r>
      <w:r w:rsidRPr="00705696">
        <w:rPr>
          <w:rFonts w:ascii="Garamond" w:hAnsi="Garamond" w:cs="Courier New"/>
          <w:bCs/>
          <w:i/>
          <w:color w:val="auto"/>
          <w:sz w:val="20"/>
        </w:rPr>
        <w:t>je ne sais quel épinglage</w:t>
      </w:r>
      <w:r w:rsidRPr="00705696">
        <w:rPr>
          <w:rFonts w:ascii="Garamond" w:hAnsi="Garamond" w:cs="Courier New"/>
          <w:bCs/>
          <w:color w:val="auto"/>
          <w:sz w:val="20"/>
        </w:rPr>
        <w:t xml:space="preserve">, </w:t>
      </w:r>
      <w:r w:rsidRPr="00705696">
        <w:rPr>
          <w:rFonts w:ascii="Garamond" w:hAnsi="Garamond" w:cs="Courier New"/>
          <w:bCs/>
          <w:i/>
          <w:color w:val="auto"/>
          <w:sz w:val="20"/>
        </w:rPr>
        <w:t>de l’un à l’autre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deux signifiants dans </w:t>
      </w:r>
      <w:r w:rsidRPr="00705696">
        <w:rPr>
          <w:rFonts w:ascii="Garamond" w:hAnsi="Garamond"/>
          <w:bCs/>
          <w:i/>
          <w:color w:val="0000CC"/>
          <w:sz w:val="20"/>
        </w:rPr>
        <w:t>l’inconscient</w:t>
      </w:r>
      <w:r w:rsidRPr="00705696">
        <w:rPr>
          <w:rFonts w:ascii="Garamond" w:hAnsi="Garamond" w:cs="Courier New"/>
          <w:bCs/>
          <w:color w:val="auto"/>
          <w:sz w:val="20"/>
        </w:rPr>
        <w:t>.</w:t>
      </w:r>
    </w:p>
    <w:p w:rsidR="00BF3196" w:rsidRPr="00705696" w:rsidRDefault="003A170F" w:rsidP="00B82165">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14:anchorId="78D5DA8B" wp14:editId="3F2E0520">
            <wp:extent cx="863827" cy="678180"/>
            <wp:effectExtent l="0" t="0" r="0" b="7620"/>
            <wp:docPr id="30" name="Image 30" descr="C:\Users\Alain\Desktop\Lacan séminaires\Ressources\Doc S11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1B\1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7715" cy="681233"/>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CB6AE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tout à fait certain que cette formule ne peut pas donner satisfac</w:t>
      </w:r>
      <w:r w:rsidRPr="00705696">
        <w:rPr>
          <w:rFonts w:ascii="Garamond" w:hAnsi="Garamond" w:cs="Courier New"/>
          <w:bCs/>
          <w:color w:val="auto"/>
          <w:sz w:val="20"/>
        </w:rPr>
        <w:softHyphen/>
        <w:t xml:space="preserve">tion. D’abord parce qu’on devrait savoir qu’il ne peut pas </w:t>
      </w:r>
    </w:p>
    <w:p w:rsidR="00CB6AE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y avoir de rap</w:t>
      </w:r>
      <w:r w:rsidRPr="00705696">
        <w:rPr>
          <w:rFonts w:ascii="Garamond" w:hAnsi="Garamond" w:cs="Courier New"/>
          <w:bCs/>
          <w:color w:val="auto"/>
          <w:sz w:val="20"/>
        </w:rPr>
        <w:softHyphen/>
        <w:t>port tel, du signifiant à lui</w:t>
      </w:r>
      <w:r w:rsidR="003A170F">
        <w:rPr>
          <w:rFonts w:ascii="Garamond" w:hAnsi="Garamond" w:cs="Courier New"/>
          <w:bCs/>
          <w:color w:val="auto"/>
          <w:sz w:val="20"/>
        </w:rPr>
        <w:t>-</w:t>
      </w:r>
      <w:r w:rsidRPr="00705696">
        <w:rPr>
          <w:rFonts w:ascii="Garamond" w:hAnsi="Garamond" w:cs="Courier New"/>
          <w:bCs/>
          <w:color w:val="auto"/>
          <w:sz w:val="20"/>
        </w:rPr>
        <w:t xml:space="preserve">même, </w:t>
      </w:r>
      <w:r w:rsidRPr="003A170F">
        <w:rPr>
          <w:rFonts w:ascii="Garamond" w:hAnsi="Garamond" w:cs="Courier New"/>
          <w:bCs/>
          <w:i/>
          <w:color w:val="0000CC"/>
          <w:sz w:val="20"/>
        </w:rPr>
        <w:t>le propre du signifiant étant de ne pas pouvoir</w:t>
      </w:r>
      <w:r w:rsidR="00CB6AE5">
        <w:rPr>
          <w:rFonts w:ascii="Garamond" w:hAnsi="Garamond" w:cs="Courier New"/>
          <w:bCs/>
          <w:color w:val="auto"/>
          <w:sz w:val="20"/>
        </w:rPr>
        <w:t xml:space="preserve"> - </w:t>
      </w:r>
      <w:r w:rsidRPr="00705696">
        <w:rPr>
          <w:rFonts w:ascii="Garamond" w:hAnsi="Garamond" w:cs="Courier New"/>
          <w:bCs/>
          <w:color w:val="auto"/>
          <w:sz w:val="20"/>
        </w:rPr>
        <w:t>j’y ai insisté maintes fois</w:t>
      </w:r>
      <w:r w:rsidR="00CB6AE5">
        <w:rPr>
          <w:rFonts w:ascii="Garamond" w:hAnsi="Garamond" w:cs="Courier New"/>
          <w:bCs/>
          <w:color w:val="auto"/>
          <w:sz w:val="20"/>
        </w:rPr>
        <w:t xml:space="preserve"> - </w:t>
      </w:r>
      <w:r w:rsidRPr="00705696">
        <w:rPr>
          <w:rFonts w:ascii="Garamond" w:hAnsi="Garamond" w:cs="Courier New"/>
          <w:bCs/>
          <w:color w:val="auto"/>
          <w:sz w:val="20"/>
        </w:rPr>
        <w:t xml:space="preserve">sans engendrer </w:t>
      </w:r>
    </w:p>
    <w:p w:rsidR="00CB6AE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piège de quelque faute de logique, </w:t>
      </w:r>
      <w:r w:rsidRPr="003A170F">
        <w:rPr>
          <w:rFonts w:ascii="Garamond" w:hAnsi="Garamond" w:cs="Courier New"/>
          <w:bCs/>
          <w:i/>
          <w:color w:val="0000CC"/>
          <w:sz w:val="20"/>
        </w:rPr>
        <w:t>se signifier lui</w:t>
      </w:r>
      <w:r w:rsidR="003A170F" w:rsidRPr="003A170F">
        <w:rPr>
          <w:rFonts w:ascii="Garamond" w:hAnsi="Garamond" w:cs="Courier New"/>
          <w:bCs/>
          <w:i/>
          <w:color w:val="0000CC"/>
          <w:sz w:val="20"/>
        </w:rPr>
        <w:t>-</w:t>
      </w:r>
      <w:r w:rsidRPr="003A170F">
        <w:rPr>
          <w:rFonts w:ascii="Garamond" w:hAnsi="Garamond" w:cs="Courier New"/>
          <w:bCs/>
          <w:i/>
          <w:color w:val="0000CC"/>
          <w:sz w:val="20"/>
        </w:rPr>
        <w:t>même</w:t>
      </w:r>
      <w:r w:rsidR="00CB6AE5">
        <w:rPr>
          <w:rFonts w:ascii="Garamond" w:hAnsi="Garamond" w:cs="Courier New"/>
          <w:bCs/>
          <w:color w:val="auto"/>
          <w:sz w:val="20"/>
        </w:rPr>
        <w:t xml:space="preserve">. </w:t>
      </w:r>
      <w:r w:rsidRPr="00705696">
        <w:rPr>
          <w:rFonts w:ascii="Garamond" w:hAnsi="Garamond" w:cs="Courier New"/>
          <w:bCs/>
          <w:color w:val="auto"/>
          <w:sz w:val="20"/>
        </w:rPr>
        <w:t xml:space="preserve">Il n’est besoin que de se référer aux antinomies, qui sont intervenues </w:t>
      </w:r>
    </w:p>
    <w:p w:rsidR="003020F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dès qu’on a essayé une formalisa</w:t>
      </w:r>
      <w:r w:rsidRPr="00705696">
        <w:rPr>
          <w:rFonts w:ascii="Garamond" w:hAnsi="Garamond" w:cs="Courier New"/>
          <w:bCs/>
          <w:color w:val="auto"/>
          <w:sz w:val="20"/>
        </w:rPr>
        <w:softHyphen/>
        <w:t>tion logique exhaustive des mathématiques pour s’en rendre compte que</w:t>
      </w:r>
      <w:r w:rsidR="003020F6" w:rsidRPr="00705696">
        <w:rPr>
          <w:rFonts w:ascii="Garamond" w:hAnsi="Garamond" w:cs="Courier New"/>
          <w:bCs/>
          <w:color w:val="auto"/>
          <w:sz w:val="20"/>
        </w:rPr>
        <w:t> :</w:t>
      </w:r>
      <w:r w:rsidRPr="00705696">
        <w:rPr>
          <w:rFonts w:ascii="Garamond" w:hAnsi="Garamond" w:cs="Courier New"/>
          <w:bCs/>
          <w:color w:val="auto"/>
          <w:sz w:val="20"/>
        </w:rPr>
        <w:t xml:space="preserve"> </w:t>
      </w:r>
    </w:p>
    <w:p w:rsidR="003A170F" w:rsidRDefault="003A170F" w:rsidP="00B82165">
      <w:pPr>
        <w:pStyle w:val="Corpsdetexte"/>
        <w:ind w:right="-568"/>
        <w:jc w:val="left"/>
        <w:rPr>
          <w:rFonts w:ascii="Garamond" w:hAnsi="Garamond" w:cs="Courier New"/>
          <w:bCs/>
          <w:color w:val="auto"/>
          <w:sz w:val="20"/>
        </w:rPr>
      </w:pPr>
      <w:r>
        <w:rPr>
          <w:rFonts w:ascii="Garamond" w:hAnsi="Garamond"/>
          <w:bCs/>
          <w:i/>
          <w:color w:val="auto"/>
          <w:sz w:val="20"/>
        </w:rPr>
        <w:t>« </w:t>
      </w:r>
      <w:r w:rsidR="00BF3196" w:rsidRPr="00705696">
        <w:rPr>
          <w:rFonts w:ascii="Garamond" w:hAnsi="Garamond"/>
          <w:bCs/>
          <w:i/>
          <w:color w:val="auto"/>
          <w:sz w:val="20"/>
        </w:rPr>
        <w:t xml:space="preserve">le </w:t>
      </w:r>
      <w:r w:rsidR="00BF3196" w:rsidRPr="00705696">
        <w:rPr>
          <w:rFonts w:ascii="Garamond" w:hAnsi="Garamond"/>
          <w:bCs/>
          <w:i/>
          <w:iCs/>
          <w:color w:val="auto"/>
          <w:sz w:val="20"/>
        </w:rPr>
        <w:t>catalogue des catalogues qui ne se contiennent pas eux</w:t>
      </w:r>
      <w:r>
        <w:rPr>
          <w:rFonts w:ascii="Garamond" w:hAnsi="Garamond"/>
          <w:bCs/>
          <w:i/>
          <w:iCs/>
          <w:color w:val="auto"/>
          <w:sz w:val="20"/>
        </w:rPr>
        <w:t>-</w:t>
      </w:r>
      <w:r w:rsidR="00BF3196" w:rsidRPr="00705696">
        <w:rPr>
          <w:rFonts w:ascii="Garamond" w:hAnsi="Garamond"/>
          <w:bCs/>
          <w:i/>
          <w:iCs/>
          <w:color w:val="auto"/>
          <w:sz w:val="20"/>
        </w:rPr>
        <w:t>mêmes</w:t>
      </w:r>
      <w:r>
        <w:rPr>
          <w:rFonts w:ascii="Garamond" w:hAnsi="Garamond"/>
          <w:bCs/>
          <w:i/>
          <w:iCs/>
          <w:color w:val="auto"/>
          <w:sz w:val="20"/>
        </w:rPr>
        <w:t> »</w:t>
      </w:r>
      <w:r w:rsidR="00BF3196" w:rsidRPr="00705696">
        <w:rPr>
          <w:rFonts w:ascii="Garamond" w:hAnsi="Garamond" w:cs="Courier New"/>
          <w:bCs/>
          <w:color w:val="auto"/>
          <w:sz w:val="20"/>
        </w:rPr>
        <w:t xml:space="preserve"> </w:t>
      </w:r>
      <w:r w:rsidR="00BF3196" w:rsidRPr="00CB6AE5">
        <w:rPr>
          <w:rFonts w:ascii="Garamond" w:hAnsi="Garamond" w:cs="Courier New"/>
          <w:bCs/>
          <w:color w:val="auto"/>
          <w:sz w:val="20"/>
        </w:rPr>
        <w:t xml:space="preserve">n’est évidemment pas le même </w:t>
      </w:r>
      <w:r w:rsidR="00BF3196" w:rsidRPr="00CB6AE5">
        <w:rPr>
          <w:rFonts w:ascii="Garamond" w:hAnsi="Garamond"/>
          <w:bCs/>
          <w:color w:val="auto"/>
          <w:sz w:val="20"/>
        </w:rPr>
        <w:t>catalogue ne se contenant pas lui</w:t>
      </w:r>
      <w:r w:rsidRPr="00CB6AE5">
        <w:rPr>
          <w:rFonts w:ascii="Garamond" w:hAnsi="Garamond" w:cs="Courier New"/>
          <w:bCs/>
          <w:color w:val="auto"/>
          <w:sz w:val="20"/>
        </w:rPr>
        <w:t>-</w:t>
      </w:r>
      <w:r w:rsidR="00BF3196" w:rsidRPr="00CB6AE5">
        <w:rPr>
          <w:rFonts w:ascii="Garamond" w:hAnsi="Garamond"/>
          <w:bCs/>
          <w:color w:val="auto"/>
          <w:sz w:val="20"/>
        </w:rPr>
        <w:t>même</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tant qu’il est celui introduit dans la définition</w:t>
      </w:r>
      <w:r w:rsidR="00B96CDC" w:rsidRPr="00705696">
        <w:rPr>
          <w:rFonts w:ascii="Garamond" w:hAnsi="Garamond" w:cs="Courier New"/>
          <w:bCs/>
          <w:color w:val="auto"/>
          <w:sz w:val="20"/>
        </w:rPr>
        <w:t>,</w:t>
      </w:r>
      <w:r w:rsidRPr="00705696">
        <w:rPr>
          <w:rFonts w:ascii="Garamond" w:hAnsi="Garamond" w:cs="Courier New"/>
          <w:bCs/>
          <w:color w:val="auto"/>
          <w:sz w:val="20"/>
        </w:rPr>
        <w:t xml:space="preserve"> et encore moins quand il est celui qui va être </w:t>
      </w:r>
      <w:r w:rsidRPr="003A170F">
        <w:rPr>
          <w:rFonts w:ascii="Garamond" w:hAnsi="Garamond" w:cs="Courier New"/>
          <w:bCs/>
          <w:i/>
          <w:color w:val="auto"/>
          <w:sz w:val="20"/>
        </w:rPr>
        <w:t>inscrit dans le catalogue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CB6AE5"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Il est tellement plus simple de nous apercevoir que ce dont il s’agit est ce qui se passe ainsi, à savoir</w:t>
      </w:r>
      <w:r w:rsidR="003A170F">
        <w:rPr>
          <w:rFonts w:ascii="Garamond" w:hAnsi="Garamond" w:cs="Courier New"/>
          <w:bCs/>
          <w:color w:val="auto"/>
          <w:sz w:val="20"/>
        </w:rPr>
        <w:t xml:space="preserve"> </w:t>
      </w:r>
      <w:r w:rsidRPr="00705696">
        <w:rPr>
          <w:rFonts w:ascii="Garamond" w:hAnsi="Garamond" w:cs="Courier New"/>
          <w:bCs/>
          <w:color w:val="auto"/>
          <w:sz w:val="20"/>
        </w:rPr>
        <w:t xml:space="preserve">qu’un </w:t>
      </w:r>
      <w:r w:rsidRPr="00705696">
        <w:rPr>
          <w:rFonts w:ascii="Garamond" w:hAnsi="Garamond"/>
          <w:bCs/>
          <w:i/>
          <w:color w:val="auto"/>
          <w:sz w:val="20"/>
        </w:rPr>
        <w:t>signifiant</w:t>
      </w:r>
      <w:r w:rsidR="00CB6AE5">
        <w:rPr>
          <w:rFonts w:ascii="Garamond" w:hAnsi="Garamond"/>
          <w:bCs/>
          <w:i/>
          <w:color w:val="auto"/>
          <w:sz w:val="20"/>
        </w:rPr>
        <w:t xml:space="preserve"> </w:t>
      </w:r>
      <w:r w:rsidRPr="00705696">
        <w:rPr>
          <w:rFonts w:ascii="Garamond" w:hAnsi="Garamond"/>
          <w:bCs/>
          <w:i/>
          <w:color w:val="auto"/>
          <w:sz w:val="20"/>
        </w:rPr>
        <w:t>substitutif</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est venu à la place d’un autre signifiant constituer </w:t>
      </w:r>
      <w:r w:rsidRPr="00705696">
        <w:rPr>
          <w:rFonts w:ascii="Garamond" w:hAnsi="Garamond"/>
          <w:bCs/>
          <w:i/>
          <w:color w:val="0000CC"/>
          <w:sz w:val="20"/>
        </w:rPr>
        <w:t>l’effet de métaphore</w:t>
      </w:r>
      <w:r w:rsidRPr="00705696">
        <w:rPr>
          <w:rFonts w:ascii="Garamond" w:hAnsi="Garamond" w:cs="Courier New"/>
          <w:bCs/>
          <w:color w:val="auto"/>
          <w:sz w:val="20"/>
        </w:rPr>
        <w:t xml:space="preserve"> en tant qu’il renvoie ailleurs le signifiant qu’il a chassé. </w:t>
      </w:r>
    </w:p>
    <w:p w:rsidR="00BF3196" w:rsidRPr="00705696" w:rsidRDefault="00BF3196" w:rsidP="00B82165">
      <w:pPr>
        <w:pStyle w:val="Corpsdetexte"/>
        <w:ind w:right="-568"/>
        <w:jc w:val="left"/>
        <w:rPr>
          <w:rFonts w:ascii="Garamond" w:hAnsi="Garamond" w:cs="Courier New"/>
          <w:bCs/>
          <w:color w:val="auto"/>
          <w:sz w:val="20"/>
        </w:rPr>
      </w:pPr>
    </w:p>
    <w:p w:rsidR="00CB6AE5" w:rsidRDefault="00CB6AE5" w:rsidP="00B82165">
      <w:pPr>
        <w:pStyle w:val="Corpsdetexte"/>
        <w:ind w:right="-568"/>
        <w:jc w:val="left"/>
        <w:rPr>
          <w:rFonts w:ascii="Garamond" w:hAnsi="Garamond" w:cs="Courier New"/>
          <w:bCs/>
          <w:color w:val="auto"/>
          <w:sz w:val="20"/>
        </w:rPr>
      </w:pPr>
    </w:p>
    <w:p w:rsidR="00CB6AE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Eh bien justement, de vou</w:t>
      </w:r>
      <w:r w:rsidRPr="00705696">
        <w:rPr>
          <w:rFonts w:ascii="Garamond" w:hAnsi="Garamond" w:cs="Courier New"/>
          <w:bCs/>
          <w:color w:val="auto"/>
          <w:sz w:val="20"/>
        </w:rPr>
        <w:softHyphen/>
        <w:t xml:space="preserve">loir en faire, de vouloir en conserver la possibilité d’un maniement du type </w:t>
      </w:r>
      <w:r w:rsidRPr="00705696">
        <w:rPr>
          <w:rFonts w:ascii="Garamond" w:hAnsi="Garamond"/>
          <w:bCs/>
          <w:i/>
          <w:color w:val="auto"/>
          <w:sz w:val="20"/>
        </w:rPr>
        <w:t>maniement fractionnel</w:t>
      </w:r>
      <w:r w:rsidRPr="00705696">
        <w:rPr>
          <w:rFonts w:ascii="Garamond" w:hAnsi="Garamond" w:cs="Courier New"/>
          <w:bCs/>
          <w:color w:val="auto"/>
          <w:sz w:val="20"/>
        </w:rPr>
        <w:t xml:space="preserve">, </w:t>
      </w:r>
    </w:p>
    <w:p w:rsidR="00CB6AE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impliquera de mettre au</w:t>
      </w:r>
      <w:r w:rsidR="003A170F">
        <w:rPr>
          <w:rFonts w:ascii="Garamond" w:hAnsi="Garamond" w:cs="Courier New"/>
          <w:bCs/>
          <w:color w:val="auto"/>
          <w:sz w:val="20"/>
        </w:rPr>
        <w:t>-</w:t>
      </w:r>
      <w:r w:rsidRPr="00705696">
        <w:rPr>
          <w:rFonts w:ascii="Garamond" w:hAnsi="Garamond" w:cs="Courier New"/>
          <w:bCs/>
          <w:color w:val="auto"/>
          <w:sz w:val="20"/>
        </w:rPr>
        <w:t xml:space="preserve">dessous de la barre principale, au dénominateur, le signifiant disparu, le signifiant refoulé, </w:t>
      </w:r>
    </w:p>
    <w:p w:rsidR="00E4054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dénominateur de la valeur qui va apparaître, en dessous, </w:t>
      </w:r>
      <w:r w:rsidRPr="00705696">
        <w:rPr>
          <w:rFonts w:ascii="Garamond" w:hAnsi="Garamond"/>
          <w:bCs/>
          <w:i/>
          <w:color w:val="auto"/>
          <w:sz w:val="20"/>
        </w:rPr>
        <w:t>unterdrückt</w:t>
      </w:r>
      <w:r w:rsidR="00CB6AE5">
        <w:rPr>
          <w:rFonts w:ascii="Garamond" w:hAnsi="Garamond" w:cs="Courier New"/>
          <w:bCs/>
          <w:i/>
          <w:color w:val="auto"/>
          <w:sz w:val="20"/>
        </w:rPr>
        <w:t xml:space="preserve">. </w:t>
      </w:r>
      <w:r w:rsidRPr="00705696">
        <w:rPr>
          <w:rFonts w:ascii="Garamond" w:hAnsi="Garamond" w:cs="Courier New"/>
          <w:bCs/>
          <w:color w:val="auto"/>
          <w:sz w:val="20"/>
        </w:rPr>
        <w:t xml:space="preserve">Et loin qu’on puisse dire que </w:t>
      </w:r>
      <w:r w:rsidR="00535BC0" w:rsidRPr="00705696">
        <w:rPr>
          <w:rFonts w:ascii="Garamond" w:hAnsi="Garamond" w:cs="Courier New"/>
          <w:bCs/>
          <w:color w:val="auto"/>
          <w:sz w:val="20"/>
        </w:rPr>
        <w:t>« </w:t>
      </w:r>
      <w:r w:rsidRPr="00705696">
        <w:rPr>
          <w:rFonts w:ascii="Garamond" w:hAnsi="Garamond" w:cs="Courier New"/>
          <w:bCs/>
          <w:i/>
          <w:color w:val="auto"/>
          <w:sz w:val="20"/>
        </w:rPr>
        <w:t>l’interprétation</w:t>
      </w:r>
      <w:r w:rsidR="00132C02">
        <w:rPr>
          <w:rFonts w:ascii="Garamond" w:hAnsi="Garamond" w:cs="Courier New"/>
          <w:bCs/>
          <w:color w:val="auto"/>
          <w:sz w:val="20"/>
        </w:rPr>
        <w:t xml:space="preserve"> - </w:t>
      </w:r>
      <w:r w:rsidRPr="00CB6AE5">
        <w:rPr>
          <w:rFonts w:ascii="Garamond" w:hAnsi="Garamond" w:cs="Courier New"/>
          <w:bCs/>
          <w:color w:val="auto"/>
          <w:sz w:val="16"/>
          <w:szCs w:val="16"/>
        </w:rPr>
        <w:t>comme on l’a écrit</w:t>
      </w:r>
      <w:r w:rsidR="00132C02">
        <w:rPr>
          <w:rFonts w:ascii="Garamond" w:hAnsi="Garamond" w:cs="Courier New"/>
          <w:bCs/>
          <w:color w:val="auto"/>
          <w:sz w:val="20"/>
        </w:rPr>
        <w:t xml:space="preserve"> - </w:t>
      </w:r>
      <w:r w:rsidRPr="00705696">
        <w:rPr>
          <w:rFonts w:ascii="Garamond" w:hAnsi="Garamond" w:cs="Courier New"/>
          <w:bCs/>
          <w:i/>
          <w:color w:val="auto"/>
          <w:sz w:val="20"/>
        </w:rPr>
        <w:t>est ouverte à tout sens</w:t>
      </w:r>
      <w:r w:rsidR="00535BC0" w:rsidRPr="00705696">
        <w:rPr>
          <w:rFonts w:ascii="Garamond" w:hAnsi="Garamond" w:cs="Courier New"/>
          <w:bCs/>
          <w:color w:val="auto"/>
          <w:sz w:val="20"/>
        </w:rPr>
        <w:t> »</w:t>
      </w:r>
      <w:r w:rsidRPr="00705696">
        <w:rPr>
          <w:rFonts w:ascii="Garamond" w:hAnsi="Garamond" w:cs="Courier New"/>
          <w:bCs/>
          <w:color w:val="auto"/>
          <w:sz w:val="20"/>
        </w:rPr>
        <w:t xml:space="preserve"> puisqu’il ne s’agirait que de la liaison d’un signifiant à un signifiant et par conséquent d’une espèce de liaison folle, il est tout à fait inexact de dire que</w:t>
      </w:r>
      <w:r w:rsidR="00535BC0" w:rsidRPr="00705696">
        <w:rPr>
          <w:rFonts w:ascii="Garamond" w:hAnsi="Garamond" w:cs="Courier New"/>
          <w:bCs/>
          <w:color w:val="auto"/>
          <w:sz w:val="20"/>
        </w:rPr>
        <w:t xml:space="preserve"> « </w:t>
      </w:r>
      <w:r w:rsidRPr="00705696">
        <w:rPr>
          <w:rFonts w:ascii="Garamond" w:hAnsi="Garamond" w:cs="Courier New"/>
          <w:bCs/>
          <w:i/>
          <w:color w:val="auto"/>
          <w:sz w:val="20"/>
        </w:rPr>
        <w:t>l’interprétation est ouverte à tout sens</w:t>
      </w:r>
      <w:r w:rsidR="00535BC0" w:rsidRPr="00705696">
        <w:rPr>
          <w:rFonts w:ascii="Garamond" w:hAnsi="Garamond" w:cs="Courier New"/>
          <w:bCs/>
          <w:color w:val="auto"/>
          <w:sz w:val="20"/>
        </w:rPr>
        <w:t> »</w:t>
      </w:r>
      <w:r w:rsidRPr="00705696">
        <w:rPr>
          <w:rFonts w:ascii="Garamond" w:hAnsi="Garamond" w:cs="Courier New"/>
          <w:bCs/>
          <w:color w:val="auto"/>
          <w:sz w:val="20"/>
        </w:rPr>
        <w:t>. C’est concéder, je dirais à nos objecteurs</w:t>
      </w:r>
      <w:r w:rsidR="00CB6AE5">
        <w:rPr>
          <w:rFonts w:ascii="Garamond" w:hAnsi="Garamond" w:cs="Courier New"/>
          <w:bCs/>
          <w:color w:val="auto"/>
          <w:sz w:val="20"/>
        </w:rPr>
        <w:t xml:space="preserve">, </w:t>
      </w:r>
    </w:p>
    <w:p w:rsidR="00E40541" w:rsidRDefault="00BF3196" w:rsidP="00B82165">
      <w:pPr>
        <w:pStyle w:val="Corpsdetexte"/>
        <w:ind w:right="-568"/>
        <w:jc w:val="left"/>
        <w:rPr>
          <w:rFonts w:ascii="Garamond" w:hAnsi="Garamond" w:cs="Courier New"/>
          <w:bCs/>
          <w:color w:val="auto"/>
          <w:sz w:val="20"/>
        </w:rPr>
      </w:pPr>
      <w:r w:rsidRPr="00E40541">
        <w:rPr>
          <w:rFonts w:ascii="Garamond" w:hAnsi="Garamond" w:cs="Courier New"/>
          <w:bCs/>
          <w:color w:val="auto"/>
          <w:sz w:val="20"/>
        </w:rPr>
        <w:t>à ceux qui parlent le plus souvent contre les caractères incertains de l’interprétation analytique</w:t>
      </w:r>
      <w:r w:rsidR="00E40541">
        <w:rPr>
          <w:rFonts w:ascii="Garamond" w:hAnsi="Garamond" w:cs="Courier New"/>
          <w:bCs/>
          <w:i/>
          <w:color w:val="auto"/>
          <w:sz w:val="20"/>
        </w:rPr>
        <w:t xml:space="preserve">, </w:t>
      </w:r>
      <w:r w:rsidRPr="00705696">
        <w:rPr>
          <w:rFonts w:ascii="Garamond" w:hAnsi="Garamond" w:cs="Courier New"/>
          <w:bCs/>
          <w:color w:val="auto"/>
          <w:sz w:val="20"/>
        </w:rPr>
        <w:t>leur concé</w:t>
      </w:r>
      <w:r w:rsidRPr="00705696">
        <w:rPr>
          <w:rFonts w:ascii="Garamond" w:hAnsi="Garamond" w:cs="Courier New"/>
          <w:bCs/>
          <w:color w:val="auto"/>
          <w:sz w:val="20"/>
        </w:rPr>
        <w:softHyphen/>
        <w:t xml:space="preserve">der qu’en effet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toutes les interprétations sont possibles, ce qui est pro</w:t>
      </w:r>
      <w:r w:rsidRPr="00705696">
        <w:rPr>
          <w:rFonts w:ascii="Garamond" w:hAnsi="Garamond" w:cs="Courier New"/>
          <w:bCs/>
          <w:color w:val="auto"/>
          <w:sz w:val="20"/>
        </w:rPr>
        <w:softHyphen/>
        <w:t xml:space="preserve">prement absurde. </w:t>
      </w:r>
    </w:p>
    <w:p w:rsidR="00BF3196" w:rsidRPr="00705696" w:rsidRDefault="00BF3196" w:rsidP="00B82165">
      <w:pPr>
        <w:pStyle w:val="Corpsdetexte"/>
        <w:ind w:right="-568"/>
        <w:jc w:val="left"/>
        <w:rPr>
          <w:rFonts w:ascii="Garamond" w:hAnsi="Garamond" w:cs="Courier New"/>
          <w:bCs/>
          <w:color w:val="auto"/>
          <w:sz w:val="20"/>
        </w:rPr>
      </w:pPr>
    </w:p>
    <w:p w:rsidR="00E40541"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 xml:space="preserve">Ce n’est pas parce que j’ai dit que </w:t>
      </w:r>
      <w:r w:rsidRPr="00705696">
        <w:rPr>
          <w:rFonts w:ascii="Garamond" w:hAnsi="Garamond"/>
          <w:bCs/>
          <w:i/>
          <w:color w:val="0000CC"/>
          <w:sz w:val="20"/>
        </w:rPr>
        <w:t>l’effet de l’interpré</w:t>
      </w:r>
      <w:r w:rsidRPr="00705696">
        <w:rPr>
          <w:rFonts w:ascii="Garamond" w:hAnsi="Garamond"/>
          <w:bCs/>
          <w:i/>
          <w:color w:val="0000CC"/>
          <w:sz w:val="20"/>
        </w:rPr>
        <w:softHyphen/>
        <w:t>tation</w:t>
      </w:r>
      <w:r w:rsidR="00E40541">
        <w:rPr>
          <w:rFonts w:ascii="Garamond" w:hAnsi="Garamond" w:cs="Courier New"/>
          <w:bCs/>
          <w:color w:val="auto"/>
          <w:sz w:val="20"/>
        </w:rPr>
        <w:t xml:space="preserve"> - </w:t>
      </w:r>
      <w:r w:rsidRPr="00E40541">
        <w:rPr>
          <w:rFonts w:ascii="Garamond" w:hAnsi="Garamond" w:cs="Courier New"/>
          <w:bCs/>
          <w:color w:val="auto"/>
          <w:sz w:val="20"/>
        </w:rPr>
        <w:t>car je l’ai dit dans mon dernier ou avant</w:t>
      </w:r>
      <w:r w:rsidR="003A170F" w:rsidRPr="00E40541">
        <w:rPr>
          <w:rFonts w:ascii="Garamond" w:hAnsi="Garamond" w:cs="Courier New"/>
          <w:bCs/>
          <w:color w:val="auto"/>
          <w:sz w:val="20"/>
        </w:rPr>
        <w:t>-</w:t>
      </w:r>
      <w:r w:rsidRPr="00E40541">
        <w:rPr>
          <w:rFonts w:ascii="Garamond" w:hAnsi="Garamond" w:cs="Courier New"/>
          <w:bCs/>
          <w:color w:val="auto"/>
          <w:sz w:val="20"/>
        </w:rPr>
        <w:t>dernier discours</w:t>
      </w:r>
      <w:r w:rsidR="00E40541">
        <w:rPr>
          <w:rFonts w:ascii="Garamond" w:hAnsi="Garamond" w:cs="Courier New"/>
          <w:bCs/>
          <w:i/>
          <w:color w:val="auto"/>
          <w:sz w:val="20"/>
        </w:rPr>
        <w:t xml:space="preserve"> - </w:t>
      </w:r>
      <w:r w:rsidRPr="00705696">
        <w:rPr>
          <w:rFonts w:ascii="Garamond" w:hAnsi="Garamond"/>
          <w:bCs/>
          <w:i/>
          <w:color w:val="0000CC"/>
          <w:sz w:val="20"/>
        </w:rPr>
        <w:t xml:space="preserve">est d’isoler,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de réduire, dans le sujet un cœur</w:t>
      </w:r>
      <w:r w:rsidR="00E40541">
        <w:rPr>
          <w:rFonts w:ascii="Garamond" w:hAnsi="Garamond" w:cs="Courier New"/>
          <w:bCs/>
          <w:color w:val="auto"/>
          <w:sz w:val="20"/>
        </w:rPr>
        <w:t xml:space="preserve">, </w:t>
      </w:r>
      <w:r w:rsidRPr="00705696">
        <w:rPr>
          <w:rFonts w:ascii="Garamond" w:hAnsi="Garamond" w:cs="Courier New"/>
          <w:bCs/>
          <w:color w:val="auto"/>
          <w:sz w:val="20"/>
        </w:rPr>
        <w:t xml:space="preserve">un </w:t>
      </w:r>
      <w:r w:rsidRPr="00705696">
        <w:rPr>
          <w:rFonts w:ascii="Garamond" w:hAnsi="Garamond"/>
          <w:bCs/>
          <w:i/>
          <w:color w:val="0000CC"/>
          <w:sz w:val="20"/>
        </w:rPr>
        <w:t>Kern</w:t>
      </w:r>
      <w:r w:rsidRPr="00705696">
        <w:rPr>
          <w:rFonts w:ascii="Garamond" w:hAnsi="Garamond" w:cs="Courier New"/>
          <w:bCs/>
          <w:color w:val="auto"/>
          <w:sz w:val="20"/>
        </w:rPr>
        <w:t xml:space="preserve"> pour s’exprimer comme FREUD</w:t>
      </w:r>
      <w:r w:rsidR="00E40541">
        <w:rPr>
          <w:rFonts w:ascii="Garamond" w:hAnsi="Garamond" w:cs="Courier New"/>
          <w:bCs/>
          <w:color w:val="auto"/>
          <w:sz w:val="20"/>
        </w:rPr>
        <w:t xml:space="preserve">, </w:t>
      </w:r>
      <w:r w:rsidRPr="00705696">
        <w:rPr>
          <w:rFonts w:ascii="Garamond" w:hAnsi="Garamond"/>
          <w:bCs/>
          <w:i/>
          <w:color w:val="0000CC"/>
          <w:sz w:val="20"/>
        </w:rPr>
        <w:t>de non</w:t>
      </w:r>
      <w:r w:rsidR="003A170F">
        <w:rPr>
          <w:rFonts w:ascii="Garamond" w:hAnsi="Garamond" w:cs="Courier New"/>
          <w:bCs/>
          <w:color w:val="auto"/>
          <w:sz w:val="20"/>
        </w:rPr>
        <w:t>-</w:t>
      </w:r>
      <w:r w:rsidRPr="00705696">
        <w:rPr>
          <w:rFonts w:ascii="Garamond" w:hAnsi="Garamond"/>
          <w:bCs/>
          <w:i/>
          <w:color w:val="0000CC"/>
          <w:sz w:val="20"/>
        </w:rPr>
        <w:t>sens</w:t>
      </w:r>
      <w:r w:rsidRPr="00705696">
        <w:rPr>
          <w:rFonts w:ascii="Garamond" w:hAnsi="Garamond" w:cs="Courier New"/>
          <w:bCs/>
          <w:i/>
          <w:color w:val="auto"/>
          <w:sz w:val="20"/>
        </w:rPr>
        <w:t>,</w:t>
      </w:r>
      <w:r w:rsidRPr="00705696">
        <w:rPr>
          <w:rFonts w:ascii="Garamond" w:hAnsi="Garamond" w:cs="Courier New"/>
          <w:bCs/>
          <w:color w:val="auto"/>
          <w:sz w:val="20"/>
        </w:rPr>
        <w:t xml:space="preserve"> que </w:t>
      </w:r>
      <w:r w:rsidRPr="00705696">
        <w:rPr>
          <w:rFonts w:ascii="Garamond" w:hAnsi="Garamond"/>
          <w:bCs/>
          <w:i/>
          <w:color w:val="auto"/>
          <w:sz w:val="20"/>
        </w:rPr>
        <w:t>l’interprétation</w:t>
      </w:r>
      <w:r w:rsidRPr="00705696">
        <w:rPr>
          <w:rFonts w:ascii="Garamond" w:hAnsi="Garamond" w:cs="Courier New"/>
          <w:bCs/>
          <w:color w:val="auto"/>
          <w:sz w:val="20"/>
        </w:rPr>
        <w:t xml:space="preserve"> est elle</w:t>
      </w:r>
      <w:r w:rsidR="003A170F">
        <w:rPr>
          <w:rFonts w:ascii="Garamond" w:hAnsi="Garamond" w:cs="Courier New"/>
          <w:bCs/>
          <w:color w:val="auto"/>
          <w:sz w:val="20"/>
        </w:rPr>
        <w:t>-</w:t>
      </w:r>
      <w:r w:rsidRPr="00705696">
        <w:rPr>
          <w:rFonts w:ascii="Garamond" w:hAnsi="Garamond" w:cs="Courier New"/>
          <w:bCs/>
          <w:color w:val="auto"/>
          <w:sz w:val="20"/>
        </w:rPr>
        <w:t xml:space="preserve">même un </w:t>
      </w:r>
      <w:r w:rsidRPr="00705696">
        <w:rPr>
          <w:rFonts w:ascii="Garamond" w:hAnsi="Garamond"/>
          <w:bCs/>
          <w:i/>
          <w:color w:val="auto"/>
          <w:sz w:val="20"/>
        </w:rPr>
        <w:t>non</w:t>
      </w:r>
      <w:r w:rsidR="003A170F">
        <w:rPr>
          <w:rFonts w:ascii="Garamond" w:hAnsi="Garamond" w:cs="Courier New"/>
          <w:bCs/>
          <w:color w:val="auto"/>
          <w:sz w:val="20"/>
        </w:rPr>
        <w:t>-</w:t>
      </w:r>
      <w:r w:rsidRPr="00705696">
        <w:rPr>
          <w:rFonts w:ascii="Garamond" w:hAnsi="Garamond"/>
          <w:bCs/>
          <w:i/>
          <w:color w:val="auto"/>
          <w:sz w:val="20"/>
        </w:rPr>
        <w:t>sens</w:t>
      </w:r>
      <w:r w:rsidRPr="00705696">
        <w:rPr>
          <w:rFonts w:ascii="Garamond" w:hAnsi="Garamond" w:cs="Courier New"/>
          <w:bCs/>
          <w:color w:val="auto"/>
          <w:sz w:val="20"/>
        </w:rPr>
        <w:t>.</w:t>
      </w:r>
    </w:p>
    <w:p w:rsidR="00E40541" w:rsidRDefault="00BF3196" w:rsidP="00E40541">
      <w:pPr>
        <w:pStyle w:val="Corpsdetexte"/>
        <w:ind w:right="-568"/>
        <w:jc w:val="left"/>
        <w:rPr>
          <w:rFonts w:ascii="Garamond" w:hAnsi="Garamond" w:cs="Courier New"/>
          <w:bCs/>
          <w:color w:val="auto"/>
          <w:sz w:val="20"/>
        </w:rPr>
      </w:pPr>
      <w:r w:rsidRPr="00705696">
        <w:rPr>
          <w:rFonts w:ascii="Garamond" w:hAnsi="Garamond" w:cs="Courier New"/>
          <w:bCs/>
          <w:color w:val="auto"/>
          <w:sz w:val="20"/>
        </w:rPr>
        <w:t>L’interprétation est un signifié, une signification qui n’est pas n’im</w:t>
      </w:r>
      <w:r w:rsidRPr="00705696">
        <w:rPr>
          <w:rFonts w:ascii="Garamond" w:hAnsi="Garamond" w:cs="Courier New"/>
          <w:bCs/>
          <w:color w:val="auto"/>
          <w:sz w:val="20"/>
        </w:rPr>
        <w:softHyphen/>
        <w:t>porte laquelle</w:t>
      </w:r>
      <w:r w:rsidR="00E40541">
        <w:rPr>
          <w:rFonts w:ascii="Garamond" w:hAnsi="Garamond" w:cs="Courier New"/>
          <w:bCs/>
          <w:color w:val="auto"/>
          <w:sz w:val="20"/>
        </w:rPr>
        <w:t xml:space="preserve">, </w:t>
      </w:r>
      <w:r w:rsidRPr="00705696">
        <w:rPr>
          <w:rFonts w:ascii="Garamond" w:hAnsi="Garamond" w:cs="Courier New"/>
          <w:bCs/>
          <w:color w:val="auto"/>
          <w:sz w:val="20"/>
        </w:rPr>
        <w:t xml:space="preserve">qui vient ici à la place du </w:t>
      </w:r>
      <w:r w:rsidRPr="003A170F">
        <w:rPr>
          <w:bCs/>
          <w:i/>
          <w:color w:val="0000CC"/>
          <w:sz w:val="20"/>
        </w:rPr>
        <w:t>s</w:t>
      </w:r>
      <w:r w:rsidRPr="00705696">
        <w:rPr>
          <w:rFonts w:ascii="Garamond" w:hAnsi="Garamond" w:cs="Courier New"/>
          <w:bCs/>
          <w:color w:val="auto"/>
          <w:sz w:val="20"/>
        </w:rPr>
        <w:t xml:space="preserve"> et renverse justement </w:t>
      </w:r>
    </w:p>
    <w:p w:rsidR="00E4054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rap</w:t>
      </w:r>
      <w:r w:rsidRPr="00705696">
        <w:rPr>
          <w:rFonts w:ascii="Garamond" w:hAnsi="Garamond" w:cs="Courier New"/>
          <w:bCs/>
          <w:color w:val="auto"/>
          <w:sz w:val="20"/>
        </w:rPr>
        <w:softHyphen/>
        <w:t xml:space="preserve">port qui fait que </w:t>
      </w:r>
      <w:r w:rsidRPr="00705696">
        <w:rPr>
          <w:rFonts w:ascii="Garamond" w:hAnsi="Garamond"/>
          <w:bCs/>
          <w:i/>
          <w:color w:val="0000CC"/>
          <w:sz w:val="20"/>
        </w:rPr>
        <w:t>le signifiant</w:t>
      </w:r>
      <w:r w:rsidR="00E40541">
        <w:rPr>
          <w:rFonts w:ascii="Garamond" w:hAnsi="Garamond"/>
          <w:bCs/>
          <w:i/>
          <w:color w:val="0000CC"/>
          <w:sz w:val="20"/>
        </w:rPr>
        <w:t xml:space="preserve">, </w:t>
      </w:r>
      <w:r w:rsidRPr="00705696">
        <w:rPr>
          <w:rFonts w:ascii="Garamond" w:hAnsi="Garamond" w:cs="Courier New"/>
          <w:bCs/>
          <w:color w:val="auto"/>
          <w:sz w:val="20"/>
        </w:rPr>
        <w:t xml:space="preserve">dans le langage </w:t>
      </w:r>
      <w:r w:rsidRPr="00705696">
        <w:rPr>
          <w:rFonts w:ascii="Garamond" w:hAnsi="Garamond"/>
          <w:bCs/>
          <w:i/>
          <w:color w:val="auto"/>
          <w:sz w:val="20"/>
        </w:rPr>
        <w:t>a pour effet</w:t>
      </w:r>
      <w:r w:rsidRPr="00705696">
        <w:rPr>
          <w:rFonts w:ascii="Garamond" w:hAnsi="Garamond"/>
          <w:bCs/>
          <w:color w:val="auto"/>
          <w:sz w:val="20"/>
        </w:rPr>
        <w:t xml:space="preserve"> </w:t>
      </w:r>
      <w:r w:rsidRPr="00705696">
        <w:rPr>
          <w:rFonts w:ascii="Garamond" w:hAnsi="Garamond"/>
          <w:bCs/>
          <w:i/>
          <w:color w:val="0000CC"/>
          <w:sz w:val="20"/>
        </w:rPr>
        <w:t>le signifié</w:t>
      </w:r>
      <w:r w:rsidR="00E40541">
        <w:rPr>
          <w:rFonts w:ascii="Garamond" w:hAnsi="Garamond"/>
          <w:bCs/>
          <w:i/>
          <w:color w:val="0000CC"/>
          <w:sz w:val="20"/>
        </w:rPr>
        <w:t xml:space="preserve">, </w:t>
      </w:r>
      <w:r w:rsidR="00A611C8" w:rsidRPr="00705696">
        <w:rPr>
          <w:rFonts w:ascii="Garamond" w:hAnsi="Garamond" w:cs="Courier New"/>
          <w:bCs/>
          <w:color w:val="auto"/>
          <w:sz w:val="20"/>
        </w:rPr>
        <w:t>e</w:t>
      </w:r>
      <w:r w:rsidRPr="00705696">
        <w:rPr>
          <w:rFonts w:ascii="Garamond" w:hAnsi="Garamond" w:cs="Courier New"/>
          <w:bCs/>
          <w:color w:val="auto"/>
          <w:sz w:val="20"/>
        </w:rPr>
        <w:t>lle</w:t>
      </w:r>
      <w:r w:rsidR="003020F6" w:rsidRPr="00705696">
        <w:rPr>
          <w:rFonts w:ascii="Garamond" w:hAnsi="Garamond" w:cs="Courier New"/>
          <w:bCs/>
          <w:color w:val="auto"/>
          <w:sz w:val="20"/>
        </w:rPr>
        <w:t xml:space="preserve"> </w:t>
      </w:r>
      <w:r w:rsidR="003A170F">
        <w:rPr>
          <w:rFonts w:ascii="Garamond" w:hAnsi="Garamond" w:cs="Courier New"/>
          <w:bCs/>
          <w:color w:val="auto"/>
          <w:sz w:val="20"/>
        </w:rPr>
        <w:t>-</w:t>
      </w:r>
      <w:r w:rsidRPr="00705696">
        <w:rPr>
          <w:rFonts w:ascii="Garamond" w:hAnsi="Garamond" w:cs="Courier New"/>
          <w:bCs/>
          <w:color w:val="auto"/>
          <w:sz w:val="20"/>
        </w:rPr>
        <w:t xml:space="preserve"> l’interprétation significative</w:t>
      </w:r>
      <w:r w:rsidR="003020F6" w:rsidRPr="00705696">
        <w:rPr>
          <w:rFonts w:ascii="Garamond" w:hAnsi="Garamond" w:cs="Courier New"/>
          <w:bCs/>
          <w:color w:val="auto"/>
          <w:sz w:val="20"/>
        </w:rPr>
        <w:t xml:space="preserve"> </w:t>
      </w:r>
      <w:r w:rsidR="003A170F">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auto"/>
          <w:sz w:val="20"/>
        </w:rPr>
        <w:t>a pour effet</w:t>
      </w:r>
      <w:r w:rsidRPr="00705696">
        <w:rPr>
          <w:rFonts w:ascii="Garamond" w:hAnsi="Garamond" w:cs="Courier New"/>
          <w:bCs/>
          <w:color w:val="auto"/>
          <w:sz w:val="20"/>
        </w:rPr>
        <w:t xml:space="preserve"> de faire surgir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un signifiant irréductible</w:t>
      </w:r>
      <w:r w:rsidRPr="00705696">
        <w:rPr>
          <w:rFonts w:ascii="Garamond" w:hAnsi="Garamond" w:cs="Courier New"/>
          <w:bCs/>
          <w:color w:val="auto"/>
          <w:sz w:val="20"/>
        </w:rPr>
        <w:t xml:space="preserve">. </w:t>
      </w:r>
    </w:p>
    <w:p w:rsidR="00A611C8" w:rsidRPr="00705696" w:rsidRDefault="00A611C8" w:rsidP="00B82165">
      <w:pPr>
        <w:pStyle w:val="Corpsdetexte"/>
        <w:ind w:right="-568"/>
        <w:jc w:val="left"/>
        <w:rPr>
          <w:rFonts w:ascii="Garamond" w:hAnsi="Garamond" w:cs="Courier New"/>
          <w:bCs/>
          <w:color w:val="auto"/>
          <w:sz w:val="20"/>
        </w:rPr>
      </w:pPr>
    </w:p>
    <w:p w:rsidR="00E4054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en interprétant au niveau de ce </w:t>
      </w:r>
      <w:r w:rsidRPr="003A170F">
        <w:rPr>
          <w:bCs/>
          <w:i/>
          <w:color w:val="0000CC"/>
          <w:sz w:val="20"/>
        </w:rPr>
        <w:t>s</w:t>
      </w:r>
      <w:r w:rsidR="00E40541">
        <w:rPr>
          <w:rFonts w:ascii="Garamond" w:hAnsi="Garamond" w:cs="Courier New"/>
          <w:bCs/>
          <w:color w:val="auto"/>
          <w:sz w:val="20"/>
        </w:rPr>
        <w:t xml:space="preserve">, </w:t>
      </w:r>
      <w:r w:rsidRPr="00705696">
        <w:rPr>
          <w:rFonts w:ascii="Garamond" w:hAnsi="Garamond" w:cs="Courier New"/>
          <w:bCs/>
          <w:color w:val="auto"/>
          <w:sz w:val="20"/>
        </w:rPr>
        <w:t>qui n’est pas ouvert à tous les sens et qui ne peut être n’importe quoi</w:t>
      </w:r>
      <w:r w:rsidR="00E40541">
        <w:rPr>
          <w:rFonts w:ascii="Garamond" w:hAnsi="Garamond" w:cs="Courier New"/>
          <w:bCs/>
          <w:color w:val="auto"/>
          <w:sz w:val="20"/>
        </w:rPr>
        <w:t xml:space="preserve">, </w:t>
      </w:r>
      <w:r w:rsidRPr="00705696">
        <w:rPr>
          <w:rFonts w:ascii="Garamond" w:hAnsi="Garamond" w:cs="Courier New"/>
          <w:bCs/>
          <w:color w:val="auto"/>
          <w:sz w:val="20"/>
        </w:rPr>
        <w:t xml:space="preserve">qui ne peut être qu’une </w:t>
      </w:r>
      <w:r w:rsidRPr="00705696">
        <w:rPr>
          <w:rFonts w:ascii="Garamond" w:hAnsi="Garamond" w:cs="Courier New"/>
          <w:bCs/>
          <w:i/>
          <w:color w:val="auto"/>
          <w:sz w:val="20"/>
        </w:rPr>
        <w:t xml:space="preserve">signification seulement </w:t>
      </w:r>
      <w:r w:rsidRPr="00705696">
        <w:rPr>
          <w:rFonts w:ascii="Garamond" w:hAnsi="Garamond"/>
          <w:bCs/>
          <w:i/>
          <w:color w:val="auto"/>
          <w:sz w:val="20"/>
        </w:rPr>
        <w:t>approchée</w:t>
      </w:r>
      <w:r w:rsidRPr="00705696">
        <w:rPr>
          <w:rFonts w:ascii="Garamond" w:hAnsi="Garamond" w:cs="Courier New"/>
          <w:bCs/>
          <w:color w:val="auto"/>
          <w:sz w:val="20"/>
        </w:rPr>
        <w:t xml:space="preserve"> sans doute, car ce qui est là riche et complexe quand il s’agit de l’inconscient du sujet, </w:t>
      </w:r>
    </w:p>
    <w:p w:rsidR="00E4054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est destiné à évoquer, à faire surgir, des éléments </w:t>
      </w:r>
      <w:r w:rsidRPr="00705696">
        <w:rPr>
          <w:rFonts w:ascii="Garamond" w:hAnsi="Garamond"/>
          <w:bCs/>
          <w:i/>
          <w:color w:val="0000CC"/>
          <w:sz w:val="20"/>
        </w:rPr>
        <w:t>signifiants irréductibles</w:t>
      </w:r>
      <w:r w:rsidRPr="00705696">
        <w:rPr>
          <w:rFonts w:ascii="Garamond" w:hAnsi="Garamond" w:cs="Courier New"/>
          <w:bCs/>
          <w:color w:val="auto"/>
          <w:sz w:val="20"/>
        </w:rPr>
        <w:t xml:space="preserve">, </w:t>
      </w:r>
      <w:r w:rsidRPr="00705696">
        <w:rPr>
          <w:rFonts w:ascii="Garamond" w:hAnsi="Garamond"/>
          <w:bCs/>
          <w:i/>
          <w:color w:val="0000CC"/>
          <w:sz w:val="20"/>
        </w:rPr>
        <w:t>non</w:t>
      </w:r>
      <w:r w:rsidR="003A170F">
        <w:rPr>
          <w:rFonts w:ascii="Garamond" w:hAnsi="Garamond" w:cs="Courier New"/>
          <w:bCs/>
          <w:color w:val="auto"/>
          <w:sz w:val="20"/>
        </w:rPr>
        <w:t>-</w:t>
      </w:r>
      <w:r w:rsidRPr="00705696">
        <w:rPr>
          <w:rFonts w:ascii="Garamond" w:hAnsi="Garamond"/>
          <w:bCs/>
          <w:i/>
          <w:color w:val="0000CC"/>
          <w:sz w:val="20"/>
        </w:rPr>
        <w:t>sensical</w:t>
      </w:r>
      <w:r w:rsidRPr="00705696">
        <w:rPr>
          <w:rFonts w:ascii="Garamond" w:hAnsi="Garamond" w:cs="Courier New"/>
          <w:bCs/>
          <w:i/>
          <w:color w:val="auto"/>
          <w:sz w:val="20"/>
        </w:rPr>
        <w:t xml:space="preserve">, </w:t>
      </w:r>
      <w:r w:rsidRPr="00705696">
        <w:rPr>
          <w:rFonts w:ascii="Garamond" w:hAnsi="Garamond" w:cs="Courier New"/>
          <w:bCs/>
          <w:color w:val="auto"/>
          <w:sz w:val="20"/>
        </w:rPr>
        <w:t>fait</w:t>
      </w:r>
      <w:r w:rsidR="003020F6" w:rsidRPr="00705696">
        <w:rPr>
          <w:rFonts w:ascii="Garamond" w:hAnsi="Garamond" w:cs="Courier New"/>
          <w:bCs/>
          <w:color w:val="auto"/>
          <w:sz w:val="20"/>
        </w:rPr>
        <w:t>s</w:t>
      </w:r>
      <w:r w:rsidRPr="00705696">
        <w:rPr>
          <w:rFonts w:ascii="Garamond" w:hAnsi="Garamond" w:cs="Courier New"/>
          <w:bCs/>
          <w:color w:val="auto"/>
          <w:sz w:val="20"/>
        </w:rPr>
        <w:t xml:space="preserve"> de </w:t>
      </w:r>
      <w:r w:rsidRPr="00705696">
        <w:rPr>
          <w:rFonts w:ascii="Garamond" w:hAnsi="Garamond"/>
          <w:bCs/>
          <w:i/>
          <w:color w:val="0000CC"/>
          <w:sz w:val="20"/>
        </w:rPr>
        <w:t>non</w:t>
      </w:r>
      <w:r w:rsidR="003A170F">
        <w:rPr>
          <w:rFonts w:ascii="Garamond" w:hAnsi="Garamond" w:cs="Courier New"/>
          <w:bCs/>
          <w:color w:val="auto"/>
          <w:sz w:val="20"/>
        </w:rPr>
        <w:t>-</w:t>
      </w:r>
      <w:r w:rsidRPr="00705696">
        <w:rPr>
          <w:rFonts w:ascii="Garamond" w:hAnsi="Garamond"/>
          <w:bCs/>
          <w:i/>
          <w:color w:val="0000CC"/>
          <w:sz w:val="20"/>
        </w:rPr>
        <w:t>sens</w:t>
      </w:r>
      <w:r w:rsidRPr="00705696">
        <w:rPr>
          <w:rFonts w:ascii="Garamond" w:hAnsi="Garamond" w:cs="Courier New"/>
          <w:bCs/>
          <w:color w:val="auto"/>
          <w:sz w:val="20"/>
        </w:rPr>
        <w:t xml:space="preserve">, que le travail de LECLAIRE </w:t>
      </w:r>
    </w:p>
    <w:p w:rsidR="00A611C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 si particulièrement bien illustré. </w:t>
      </w:r>
    </w:p>
    <w:p w:rsidR="00A611C8" w:rsidRPr="00705696" w:rsidRDefault="00A611C8" w:rsidP="00B82165">
      <w:pPr>
        <w:pStyle w:val="Corpsdetexte"/>
        <w:ind w:right="-568"/>
        <w:jc w:val="left"/>
        <w:rPr>
          <w:rFonts w:ascii="Garamond" w:hAnsi="Garamond" w:cs="Courier New"/>
          <w:bCs/>
          <w:color w:val="auto"/>
          <w:sz w:val="20"/>
        </w:rPr>
      </w:pPr>
    </w:p>
    <w:p w:rsidR="00E40541"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ce même article, il nous sort, à propos de son obsédé, la formule dite </w:t>
      </w:r>
      <w:r w:rsidR="00E40541" w:rsidRPr="00A82D00">
        <w:rPr>
          <w:rFonts w:ascii="Garamond" w:hAnsi="Garamond"/>
          <w:sz w:val="20"/>
        </w:rPr>
        <w:t>« </w:t>
      </w:r>
      <w:r w:rsidR="00E40541" w:rsidRPr="00A82D00">
        <w:rPr>
          <w:rFonts w:ascii="Garamond" w:hAnsi="Garamond"/>
          <w:i/>
          <w:sz w:val="20"/>
        </w:rPr>
        <w:t xml:space="preserve">POOR (d) J'e </w:t>
      </w:r>
      <w:r w:rsidR="00E40541">
        <w:rPr>
          <w:rFonts w:ascii="Garamond" w:hAnsi="Garamond"/>
          <w:i/>
          <w:sz w:val="20"/>
        </w:rPr>
        <w:t>-</w:t>
      </w:r>
      <w:r w:rsidR="00E40541" w:rsidRPr="00A82D00">
        <w:rPr>
          <w:rFonts w:ascii="Garamond" w:hAnsi="Garamond"/>
          <w:i/>
          <w:sz w:val="20"/>
        </w:rPr>
        <w:t xml:space="preserve"> LI</w:t>
      </w:r>
      <w:r w:rsidR="00E40541" w:rsidRPr="00A82D00">
        <w:rPr>
          <w:rFonts w:ascii="Garamond" w:hAnsi="Garamond"/>
          <w:sz w:val="20"/>
        </w:rPr>
        <w:t> »</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qui lie l’un à l’autre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les deux</w:t>
      </w:r>
      <w:r w:rsidR="00E40541">
        <w:rPr>
          <w:rFonts w:ascii="Garamond" w:hAnsi="Garamond" w:cs="Courier New"/>
          <w:bCs/>
          <w:color w:val="auto"/>
          <w:sz w:val="20"/>
        </w:rPr>
        <w:t xml:space="preserve"> </w:t>
      </w:r>
      <w:r w:rsidRPr="00705696">
        <w:rPr>
          <w:rFonts w:ascii="Garamond" w:hAnsi="Garamond" w:cs="Courier New"/>
          <w:bCs/>
          <w:color w:val="auto"/>
          <w:sz w:val="20"/>
        </w:rPr>
        <w:t xml:space="preserve">syllabes du mot </w:t>
      </w:r>
      <w:r w:rsidR="00A611C8" w:rsidRPr="00705696">
        <w:rPr>
          <w:rFonts w:ascii="Garamond" w:hAnsi="Garamond" w:cs="Courier New"/>
          <w:bCs/>
          <w:color w:val="auto"/>
          <w:sz w:val="20"/>
        </w:rPr>
        <w:t>« </w:t>
      </w:r>
      <w:r w:rsidRPr="00705696">
        <w:rPr>
          <w:rFonts w:ascii="Garamond" w:hAnsi="Garamond"/>
          <w:bCs/>
          <w:i/>
          <w:color w:val="auto"/>
          <w:sz w:val="20"/>
        </w:rPr>
        <w:t>licorne</w:t>
      </w:r>
      <w:r w:rsidR="00A611C8" w:rsidRPr="00705696">
        <w:rPr>
          <w:rFonts w:ascii="Garamond" w:hAnsi="Garamond" w:cs="Courier New"/>
          <w:bCs/>
          <w:color w:val="auto"/>
          <w:sz w:val="20"/>
        </w:rPr>
        <w:t> »</w:t>
      </w:r>
      <w:r w:rsidRPr="00705696">
        <w:rPr>
          <w:rFonts w:ascii="Garamond" w:hAnsi="Garamond" w:cs="Courier New"/>
          <w:bCs/>
          <w:color w:val="auto"/>
          <w:sz w:val="20"/>
        </w:rPr>
        <w:t xml:space="preserve"> en per</w:t>
      </w:r>
      <w:r w:rsidRPr="00705696">
        <w:rPr>
          <w:rFonts w:ascii="Garamond" w:hAnsi="Garamond" w:cs="Courier New"/>
          <w:bCs/>
          <w:color w:val="auto"/>
          <w:sz w:val="20"/>
        </w:rPr>
        <w:softHyphen/>
        <w:t xml:space="preserve">mettant d’introduire dans sa séquence, toute une chaîne où s’anime son désir.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verrez dans ce qu’il publiera par la suite, que les choses vont même là beaucoup plus loin.</w:t>
      </w:r>
    </w:p>
    <w:p w:rsidR="00A611C8" w:rsidRPr="00705696" w:rsidRDefault="00A611C8" w:rsidP="00B82165">
      <w:pPr>
        <w:pStyle w:val="Corpsdetexte"/>
        <w:ind w:right="-568"/>
        <w:jc w:val="left"/>
        <w:rPr>
          <w:rFonts w:ascii="Garamond" w:hAnsi="Garamond" w:cs="Courier New"/>
          <w:bCs/>
          <w:color w:val="auto"/>
          <w:sz w:val="20"/>
        </w:rPr>
      </w:pPr>
    </w:p>
    <w:p w:rsidR="00E40541"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L’</w:t>
      </w:r>
      <w:r w:rsidRPr="00705696">
        <w:rPr>
          <w:rFonts w:ascii="Garamond" w:hAnsi="Garamond"/>
          <w:bCs/>
          <w:i/>
          <w:iCs/>
          <w:color w:val="auto"/>
          <w:sz w:val="20"/>
        </w:rPr>
        <w:t>interprétation</w:t>
      </w:r>
      <w:r w:rsidRPr="00705696">
        <w:rPr>
          <w:rFonts w:ascii="Garamond" w:hAnsi="Garamond" w:cs="Courier New"/>
          <w:bCs/>
          <w:color w:val="auto"/>
          <w:sz w:val="20"/>
        </w:rPr>
        <w:t xml:space="preserve"> donc, il est bien clair qu’elle n’est pas ouverte à tous les sens, qu’elle n’est point n’importe laquelle, </w:t>
      </w:r>
    </w:p>
    <w:p w:rsidR="00E40541" w:rsidRDefault="00BF3196" w:rsidP="00E40541">
      <w:pPr>
        <w:pStyle w:val="Corpsdetexte"/>
        <w:ind w:right="-568"/>
        <w:jc w:val="left"/>
        <w:rPr>
          <w:rFonts w:ascii="Garamond" w:hAnsi="Garamond" w:cs="Courier New"/>
          <w:bCs/>
          <w:color w:val="auto"/>
          <w:sz w:val="20"/>
        </w:rPr>
      </w:pPr>
      <w:r w:rsidRPr="00705696">
        <w:rPr>
          <w:rFonts w:ascii="Garamond" w:hAnsi="Garamond" w:cs="Courier New"/>
          <w:bCs/>
          <w:color w:val="auto"/>
          <w:sz w:val="20"/>
        </w:rPr>
        <w:t>qu’elle est une interpréta</w:t>
      </w:r>
      <w:r w:rsidRPr="00705696">
        <w:rPr>
          <w:rFonts w:ascii="Garamond" w:hAnsi="Garamond" w:cs="Courier New"/>
          <w:bCs/>
          <w:color w:val="auto"/>
          <w:sz w:val="20"/>
        </w:rPr>
        <w:softHyphen/>
        <w:t xml:space="preserve">tion significative et qui ne doit pas être manquée. Ce qui n’empêche pas que ce n’est pas cette </w:t>
      </w:r>
      <w:r w:rsidRPr="00705696">
        <w:rPr>
          <w:rFonts w:ascii="Garamond" w:hAnsi="Garamond"/>
          <w:bCs/>
          <w:i/>
          <w:color w:val="auto"/>
          <w:sz w:val="20"/>
        </w:rPr>
        <w:t>signification</w:t>
      </w:r>
      <w:r w:rsidRPr="00705696">
        <w:rPr>
          <w:rFonts w:ascii="Garamond" w:hAnsi="Garamond" w:cs="Courier New"/>
          <w:bCs/>
          <w:color w:val="auto"/>
          <w:sz w:val="20"/>
        </w:rPr>
        <w:t xml:space="preserve"> qui est pour le sujet, pour l’avènement du sujet, essentielle, mais qu’il voit</w:t>
      </w:r>
      <w:r w:rsidR="00E40541">
        <w:rPr>
          <w:rFonts w:ascii="Garamond" w:hAnsi="Garamond" w:cs="Courier New"/>
          <w:bCs/>
          <w:color w:val="auto"/>
          <w:sz w:val="20"/>
        </w:rPr>
        <w:t>,</w:t>
      </w:r>
      <w:r w:rsidRPr="00705696">
        <w:rPr>
          <w:rFonts w:ascii="Garamond" w:hAnsi="Garamond" w:cs="Courier New"/>
          <w:bCs/>
          <w:color w:val="auto"/>
          <w:sz w:val="20"/>
        </w:rPr>
        <w:t xml:space="preserve"> au</w:t>
      </w:r>
      <w:r w:rsidR="003A170F">
        <w:rPr>
          <w:rFonts w:ascii="Garamond" w:hAnsi="Garamond" w:cs="Courier New"/>
          <w:bCs/>
          <w:color w:val="auto"/>
          <w:sz w:val="20"/>
        </w:rPr>
        <w:t>-</w:t>
      </w:r>
      <w:r w:rsidRPr="00705696">
        <w:rPr>
          <w:rFonts w:ascii="Garamond" w:hAnsi="Garamond" w:cs="Courier New"/>
          <w:bCs/>
          <w:color w:val="auto"/>
          <w:sz w:val="20"/>
        </w:rPr>
        <w:t>delà de cette signification</w:t>
      </w:r>
      <w:r w:rsidR="00E40541">
        <w:rPr>
          <w:rFonts w:ascii="Garamond" w:hAnsi="Garamond" w:cs="Courier New"/>
          <w:bCs/>
          <w:color w:val="auto"/>
          <w:sz w:val="20"/>
        </w:rPr>
        <w:t>,</w:t>
      </w:r>
      <w:r w:rsidRPr="00705696">
        <w:rPr>
          <w:rFonts w:ascii="Garamond" w:hAnsi="Garamond" w:cs="Courier New"/>
          <w:bCs/>
          <w:color w:val="auto"/>
          <w:sz w:val="20"/>
        </w:rPr>
        <w:t xml:space="preserve"> à quel </w:t>
      </w:r>
      <w:r w:rsidRPr="00705696">
        <w:rPr>
          <w:rFonts w:ascii="Garamond" w:hAnsi="Garamond"/>
          <w:bCs/>
          <w:i/>
          <w:color w:val="0000CC"/>
          <w:sz w:val="20"/>
        </w:rPr>
        <w:t>signifiant</w:t>
      </w:r>
      <w:r w:rsidR="00E40541">
        <w:rPr>
          <w:rFonts w:ascii="Garamond" w:hAnsi="Garamond" w:cs="Courier New"/>
          <w:bCs/>
          <w:color w:val="auto"/>
          <w:sz w:val="20"/>
        </w:rPr>
        <w:t xml:space="preserve"> </w:t>
      </w:r>
    </w:p>
    <w:p w:rsidR="00BF3196" w:rsidRPr="00705696" w:rsidRDefault="00E40541"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non</w:t>
      </w:r>
      <w:r>
        <w:rPr>
          <w:rFonts w:ascii="Garamond" w:hAnsi="Garamond" w:cs="Courier New"/>
          <w:bCs/>
          <w:color w:val="auto"/>
          <w:sz w:val="20"/>
        </w:rPr>
        <w:t xml:space="preserve"> </w:t>
      </w:r>
      <w:r w:rsidR="00BF3196" w:rsidRPr="00705696">
        <w:rPr>
          <w:rFonts w:ascii="Garamond" w:hAnsi="Garamond" w:cs="Courier New"/>
          <w:bCs/>
          <w:color w:val="auto"/>
          <w:sz w:val="20"/>
        </w:rPr>
        <w:t>sens irréductible, traumatique, c’est là le sens du trau</w:t>
      </w:r>
      <w:r w:rsidR="00BF3196" w:rsidRPr="00705696">
        <w:rPr>
          <w:rFonts w:ascii="Garamond" w:hAnsi="Garamond" w:cs="Courier New"/>
          <w:bCs/>
          <w:color w:val="auto"/>
          <w:sz w:val="20"/>
        </w:rPr>
        <w:softHyphen/>
        <w:t>matisme</w:t>
      </w:r>
      <w:r>
        <w:rPr>
          <w:rFonts w:ascii="Garamond" w:hAnsi="Garamond" w:cs="Courier New"/>
          <w:bCs/>
          <w:color w:val="auto"/>
          <w:sz w:val="20"/>
        </w:rPr>
        <w:t xml:space="preserve"> - </w:t>
      </w:r>
      <w:r w:rsidR="00BF3196" w:rsidRPr="00705696">
        <w:rPr>
          <w:rFonts w:ascii="Garamond" w:hAnsi="Garamond" w:cs="Courier New"/>
          <w:bCs/>
          <w:color w:val="auto"/>
          <w:sz w:val="20"/>
        </w:rPr>
        <w:t>il est</w:t>
      </w:r>
      <w:r>
        <w:rPr>
          <w:rFonts w:ascii="Garamond" w:hAnsi="Garamond" w:cs="Courier New"/>
          <w:bCs/>
          <w:color w:val="auto"/>
          <w:sz w:val="20"/>
        </w:rPr>
        <w:t>,</w:t>
      </w:r>
      <w:r w:rsidR="00BF3196" w:rsidRPr="00705696">
        <w:rPr>
          <w:rFonts w:ascii="Garamond" w:hAnsi="Garamond" w:cs="Courier New"/>
          <w:bCs/>
          <w:color w:val="auto"/>
          <w:sz w:val="20"/>
        </w:rPr>
        <w:t xml:space="preserve"> comme sujet</w:t>
      </w:r>
      <w:r>
        <w:rPr>
          <w:rFonts w:ascii="Garamond" w:hAnsi="Garamond" w:cs="Courier New"/>
          <w:bCs/>
          <w:color w:val="auto"/>
          <w:sz w:val="20"/>
        </w:rPr>
        <w:t>,</w:t>
      </w:r>
      <w:r w:rsidR="00BF3196" w:rsidRPr="00705696">
        <w:rPr>
          <w:rFonts w:ascii="Garamond" w:hAnsi="Garamond" w:cs="Courier New"/>
          <w:bCs/>
          <w:color w:val="auto"/>
          <w:sz w:val="20"/>
        </w:rPr>
        <w:t xml:space="preserve"> </w:t>
      </w:r>
      <w:r w:rsidR="00BF3196" w:rsidRPr="00132C02">
        <w:rPr>
          <w:rFonts w:ascii="Garamond" w:hAnsi="Garamond" w:cs="Courier New"/>
          <w:bCs/>
          <w:i/>
          <w:color w:val="auto"/>
          <w:sz w:val="20"/>
        </w:rPr>
        <w:t>assujetti</w:t>
      </w:r>
      <w:r w:rsidR="00BF3196"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E40541" w:rsidRDefault="00BF3196" w:rsidP="00E40541">
      <w:pPr>
        <w:pStyle w:val="Corpsdetexte"/>
        <w:ind w:right="-568"/>
        <w:jc w:val="left"/>
        <w:rPr>
          <w:rFonts w:ascii="Garamond" w:hAnsi="Garamond" w:cs="Courier New"/>
          <w:bCs/>
          <w:color w:val="auto"/>
          <w:sz w:val="20"/>
        </w:rPr>
      </w:pPr>
      <w:r w:rsidRPr="00705696">
        <w:rPr>
          <w:rFonts w:ascii="Garamond" w:hAnsi="Garamond" w:cs="Courier New"/>
          <w:bCs/>
          <w:color w:val="auto"/>
          <w:sz w:val="20"/>
        </w:rPr>
        <w:t>Ceci vous permet de concevoir, de comprendre, ce qui est matérialisé dans l’expérience. Je vous en prie</w:t>
      </w:r>
      <w:r w:rsidR="00E40541">
        <w:rPr>
          <w:rFonts w:ascii="Garamond" w:hAnsi="Garamond" w:cs="Courier New"/>
          <w:bCs/>
          <w:color w:val="auto"/>
          <w:sz w:val="20"/>
        </w:rPr>
        <w:t>,</w:t>
      </w:r>
      <w:r w:rsidRPr="00705696">
        <w:rPr>
          <w:rFonts w:ascii="Garamond" w:hAnsi="Garamond" w:cs="Courier New"/>
          <w:bCs/>
          <w:color w:val="auto"/>
          <w:sz w:val="20"/>
        </w:rPr>
        <w:t xml:space="preserve"> ceux qui ne l’ont pas fait</w:t>
      </w:r>
      <w:r w:rsidR="00E40541">
        <w:rPr>
          <w:rFonts w:ascii="Garamond" w:hAnsi="Garamond" w:cs="Courier New"/>
          <w:bCs/>
          <w:color w:val="auto"/>
          <w:sz w:val="20"/>
        </w:rPr>
        <w:t>,</w:t>
      </w:r>
      <w:r w:rsidRPr="00705696">
        <w:rPr>
          <w:rFonts w:ascii="Garamond" w:hAnsi="Garamond" w:cs="Courier New"/>
          <w:bCs/>
          <w:color w:val="auto"/>
          <w:sz w:val="20"/>
        </w:rPr>
        <w:t xml:space="preserve"> qu’ils prennent une des grandes psychanalyses de FREUD</w:t>
      </w:r>
      <w:r w:rsidR="00A611C8" w:rsidRPr="00705696">
        <w:rPr>
          <w:rFonts w:ascii="Garamond" w:hAnsi="Garamond" w:cs="Courier New"/>
          <w:bCs/>
          <w:color w:val="auto"/>
          <w:sz w:val="20"/>
        </w:rPr>
        <w:t>,</w:t>
      </w:r>
      <w:r w:rsidRPr="00705696">
        <w:rPr>
          <w:rFonts w:ascii="Garamond" w:hAnsi="Garamond" w:cs="Courier New"/>
          <w:bCs/>
          <w:color w:val="auto"/>
          <w:sz w:val="20"/>
        </w:rPr>
        <w:t xml:space="preserve"> et nommément </w:t>
      </w:r>
      <w:r w:rsidRPr="00E40541">
        <w:rPr>
          <w:rFonts w:ascii="Garamond" w:hAnsi="Garamond" w:cs="Courier New"/>
          <w:bCs/>
          <w:i/>
          <w:color w:val="auto"/>
          <w:sz w:val="20"/>
        </w:rPr>
        <w:t>la plus grande de toutes</w:t>
      </w:r>
      <w:r w:rsidR="00E40541" w:rsidRPr="00E40541">
        <w:rPr>
          <w:rFonts w:ascii="Garamond" w:hAnsi="Garamond" w:cs="Courier New"/>
          <w:bCs/>
          <w:i/>
          <w:color w:val="auto"/>
          <w:sz w:val="20"/>
        </w:rPr>
        <w:t xml:space="preserve">, </w:t>
      </w:r>
      <w:r w:rsidRPr="00E40541">
        <w:rPr>
          <w:rFonts w:ascii="Garamond" w:hAnsi="Garamond" w:cs="Courier New"/>
          <w:bCs/>
          <w:i/>
          <w:color w:val="auto"/>
          <w:sz w:val="20"/>
        </w:rPr>
        <w:t>la plus sensationnelle</w:t>
      </w:r>
      <w:r w:rsidRPr="00705696">
        <w:rPr>
          <w:rFonts w:ascii="Garamond" w:hAnsi="Garamond" w:cs="Courier New"/>
          <w:bCs/>
          <w:color w:val="auto"/>
          <w:sz w:val="20"/>
        </w:rPr>
        <w:t xml:space="preserve">, parce qu’elle est littéralement accrochée à ce problème et qu’on y voit, plus que partout ailleurs, où vient converger ce problème de la conversion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du fantasme et de la réali</w:t>
      </w:r>
      <w:r w:rsidRPr="00705696">
        <w:rPr>
          <w:rFonts w:ascii="Garamond" w:hAnsi="Garamond" w:cs="Courier New"/>
          <w:bCs/>
          <w:color w:val="auto"/>
          <w:sz w:val="20"/>
        </w:rPr>
        <w:softHyphen/>
        <w:t xml:space="preserve">té, à savoir de quelque chose d’irréductible, de </w:t>
      </w:r>
      <w:r w:rsidRPr="00705696">
        <w:rPr>
          <w:rFonts w:ascii="Garamond" w:hAnsi="Garamond"/>
          <w:bCs/>
          <w:i/>
          <w:color w:val="auto"/>
          <w:sz w:val="20"/>
        </w:rPr>
        <w:t>non</w:t>
      </w:r>
      <w:r w:rsidR="00E40541">
        <w:rPr>
          <w:rFonts w:ascii="Garamond" w:hAnsi="Garamond"/>
          <w:bCs/>
          <w:i/>
          <w:color w:val="auto"/>
          <w:sz w:val="20"/>
        </w:rPr>
        <w:t xml:space="preserve"> </w:t>
      </w:r>
      <w:r w:rsidRPr="00705696">
        <w:rPr>
          <w:rFonts w:ascii="Garamond" w:hAnsi="Garamond"/>
          <w:bCs/>
          <w:i/>
          <w:color w:val="auto"/>
          <w:sz w:val="20"/>
        </w:rPr>
        <w:t>sensical</w:t>
      </w:r>
      <w:r w:rsidR="00A611C8" w:rsidRPr="00705696">
        <w:rPr>
          <w:rFonts w:ascii="Garamond" w:hAnsi="Garamond"/>
          <w:bCs/>
          <w:i/>
          <w:color w:val="auto"/>
          <w:sz w:val="20"/>
        </w:rPr>
        <w:t xml:space="preserve"> </w:t>
      </w:r>
      <w:r w:rsidR="003020F6" w:rsidRPr="00705696">
        <w:rPr>
          <w:rFonts w:ascii="Garamond" w:hAnsi="Garamond"/>
          <w:bCs/>
          <w:i/>
          <w:color w:val="auto"/>
          <w:sz w:val="20"/>
        </w:rPr>
        <w:t xml:space="preserve"> </w:t>
      </w:r>
      <w:r w:rsidRPr="00705696">
        <w:rPr>
          <w:rFonts w:ascii="Garamond" w:hAnsi="Garamond" w:cs="Courier New"/>
          <w:bCs/>
          <w:color w:val="auto"/>
          <w:sz w:val="20"/>
        </w:rPr>
        <w:t>qui fonc</w:t>
      </w:r>
      <w:r w:rsidRPr="00705696">
        <w:rPr>
          <w:rFonts w:ascii="Garamond" w:hAnsi="Garamond" w:cs="Courier New"/>
          <w:bCs/>
          <w:color w:val="auto"/>
          <w:sz w:val="20"/>
        </w:rPr>
        <w:softHyphen/>
        <w:t>tionne comme signifiant originellement refoulé</w:t>
      </w:r>
      <w:r w:rsidR="00E40541">
        <w:rPr>
          <w:rFonts w:ascii="Garamond" w:hAnsi="Garamond" w:cs="Courier New"/>
          <w:bCs/>
          <w:color w:val="auto"/>
          <w:sz w:val="20"/>
        </w:rPr>
        <w:t xml:space="preserve"> - </w:t>
      </w:r>
      <w:r w:rsidRPr="00705696">
        <w:rPr>
          <w:rFonts w:ascii="Garamond" w:hAnsi="Garamond" w:cs="Courier New"/>
          <w:bCs/>
          <w:color w:val="auto"/>
          <w:sz w:val="20"/>
        </w:rPr>
        <w:t xml:space="preserve">je parle de l’observation de </w:t>
      </w:r>
      <w:r w:rsidRPr="00705696">
        <w:rPr>
          <w:rFonts w:ascii="Garamond" w:hAnsi="Garamond"/>
          <w:bCs/>
          <w:i/>
          <w:color w:val="auto"/>
          <w:sz w:val="20"/>
        </w:rPr>
        <w:t>L’homme</w:t>
      </w:r>
      <w:r w:rsidR="00A611C8" w:rsidRPr="00705696">
        <w:rPr>
          <w:rFonts w:ascii="Garamond" w:hAnsi="Garamond"/>
          <w:bCs/>
          <w:i/>
          <w:color w:val="auto"/>
          <w:sz w:val="20"/>
        </w:rPr>
        <w:t xml:space="preserve"> </w:t>
      </w:r>
      <w:r w:rsidRPr="00705696">
        <w:rPr>
          <w:rFonts w:ascii="Garamond" w:hAnsi="Garamond"/>
          <w:bCs/>
          <w:i/>
          <w:color w:val="auto"/>
          <w:sz w:val="20"/>
        </w:rPr>
        <w:t>aux</w:t>
      </w:r>
      <w:r w:rsidR="00A611C8" w:rsidRPr="00705696">
        <w:rPr>
          <w:rFonts w:ascii="Garamond" w:hAnsi="Garamond"/>
          <w:bCs/>
          <w:i/>
          <w:color w:val="auto"/>
          <w:sz w:val="20"/>
        </w:rPr>
        <w:t xml:space="preserve"> </w:t>
      </w:r>
      <w:r w:rsidRPr="00705696">
        <w:rPr>
          <w:rFonts w:ascii="Garamond" w:hAnsi="Garamond"/>
          <w:bCs/>
          <w:i/>
          <w:color w:val="auto"/>
          <w:sz w:val="20"/>
        </w:rPr>
        <w:t>loups</w:t>
      </w:r>
      <w:r w:rsidRPr="00705696">
        <w:rPr>
          <w:rFonts w:ascii="Garamond" w:hAnsi="Garamond" w:cs="Courier New"/>
          <w:bCs/>
          <w:iCs/>
          <w:color w:val="auto"/>
          <w:sz w:val="20"/>
        </w:rPr>
        <w:t>.</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i/>
          <w:color w:val="auto"/>
          <w:sz w:val="20"/>
        </w:rPr>
      </w:pPr>
    </w:p>
    <w:p w:rsidR="00D66F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w:t>
      </w:r>
      <w:r w:rsidR="00A611C8" w:rsidRPr="00705696">
        <w:rPr>
          <w:rFonts w:ascii="Garamond" w:hAnsi="Garamond"/>
          <w:bCs/>
          <w:i/>
          <w:color w:val="auto"/>
          <w:sz w:val="20"/>
        </w:rPr>
        <w:t>L’homme aux loups</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disons pour éclairer votre lanterne et pour vous donner </w:t>
      </w:r>
      <w:r w:rsidRPr="00705696">
        <w:rPr>
          <w:rFonts w:ascii="Garamond" w:hAnsi="Garamond" w:cs="Courier New"/>
          <w:bCs/>
          <w:i/>
          <w:color w:val="auto"/>
          <w:sz w:val="20"/>
        </w:rPr>
        <w:t>le fil d’Ariane</w:t>
      </w:r>
      <w:r w:rsidRPr="00705696">
        <w:rPr>
          <w:rFonts w:ascii="Garamond" w:hAnsi="Garamond" w:cs="Courier New"/>
          <w:bCs/>
          <w:color w:val="auto"/>
          <w:sz w:val="20"/>
        </w:rPr>
        <w:t xml:space="preserve"> qui vous guidera dans sa lecture, </w:t>
      </w:r>
    </w:p>
    <w:p w:rsidR="00D66F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brusque apparition de ces loups dans la fenêtre du rêve, jouera</w:t>
      </w:r>
      <w:r w:rsidR="00132C02">
        <w:rPr>
          <w:rFonts w:ascii="Garamond" w:hAnsi="Garamond" w:cs="Courier New"/>
          <w:bCs/>
          <w:color w:val="auto"/>
          <w:sz w:val="20"/>
        </w:rPr>
        <w:t xml:space="preserve"> - </w:t>
      </w:r>
      <w:r w:rsidRPr="00705696">
        <w:rPr>
          <w:rFonts w:ascii="Garamond" w:hAnsi="Garamond" w:cs="Courier New"/>
          <w:bCs/>
          <w:color w:val="auto"/>
          <w:sz w:val="20"/>
        </w:rPr>
        <w:t xml:space="preserve">je dis </w:t>
      </w:r>
      <w:r w:rsidR="003020F6" w:rsidRPr="00705696">
        <w:rPr>
          <w:rFonts w:ascii="Garamond" w:hAnsi="Garamond" w:cs="Courier New"/>
          <w:bCs/>
          <w:color w:val="auto"/>
          <w:sz w:val="20"/>
        </w:rPr>
        <w:t>« </w:t>
      </w:r>
      <w:r w:rsidRPr="00705696">
        <w:rPr>
          <w:rFonts w:ascii="Garamond" w:hAnsi="Garamond"/>
          <w:bCs/>
          <w:i/>
          <w:color w:val="auto"/>
          <w:sz w:val="20"/>
        </w:rPr>
        <w:t>jouera</w:t>
      </w:r>
      <w:r w:rsidR="003020F6" w:rsidRPr="00705696">
        <w:rPr>
          <w:rFonts w:ascii="Garamond" w:hAnsi="Garamond" w:cs="Courier New"/>
          <w:bCs/>
          <w:color w:val="auto"/>
          <w:sz w:val="20"/>
        </w:rPr>
        <w:t> »</w:t>
      </w:r>
      <w:r w:rsidR="00132C02">
        <w:rPr>
          <w:rFonts w:ascii="Garamond" w:hAnsi="Garamond" w:cs="Courier New"/>
          <w:bCs/>
          <w:color w:val="auto"/>
          <w:sz w:val="20"/>
        </w:rPr>
        <w:t xml:space="preserve"> - </w:t>
      </w:r>
      <w:r w:rsidRPr="00705696">
        <w:rPr>
          <w:rFonts w:ascii="Garamond" w:hAnsi="Garamond" w:cs="Courier New"/>
          <w:bCs/>
          <w:color w:val="auto"/>
          <w:sz w:val="20"/>
        </w:rPr>
        <w:t xml:space="preserve">la fonction du </w:t>
      </w:r>
      <w:r w:rsidRPr="00705696">
        <w:rPr>
          <w:rFonts w:ascii="Garamond" w:hAnsi="Garamond"/>
          <w:bCs/>
          <w:i/>
          <w:color w:val="0000CC"/>
          <w:sz w:val="20"/>
        </w:rPr>
        <w:t>s</w:t>
      </w:r>
      <w:r w:rsidRPr="00705696">
        <w:rPr>
          <w:rFonts w:ascii="Garamond" w:hAnsi="Garamond" w:cs="Courier New"/>
          <w:bCs/>
          <w:color w:val="auto"/>
          <w:sz w:val="20"/>
        </w:rPr>
        <w:t xml:space="preserve">, </w:t>
      </w:r>
      <w:r w:rsidRPr="00705696">
        <w:rPr>
          <w:rFonts w:ascii="Garamond" w:hAnsi="Garamond"/>
          <w:bCs/>
          <w:i/>
          <w:iCs/>
          <w:color w:val="auto"/>
          <w:sz w:val="20"/>
        </w:rPr>
        <w:t>refoulé primordial</w:t>
      </w:r>
      <w:r w:rsidR="00132C02">
        <w:rPr>
          <w:rFonts w:ascii="Garamond" w:hAnsi="Garamond" w:cs="Courier New"/>
          <w:bCs/>
          <w:color w:val="auto"/>
          <w:sz w:val="20"/>
        </w:rPr>
        <w:t xml:space="preserve">. </w:t>
      </w:r>
    </w:p>
    <w:p w:rsidR="00D66F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Bien sûr, je dis </w:t>
      </w:r>
      <w:r w:rsidR="003020F6" w:rsidRPr="00705696">
        <w:rPr>
          <w:rFonts w:ascii="Garamond" w:hAnsi="Garamond" w:cs="Courier New"/>
          <w:bCs/>
          <w:color w:val="auto"/>
          <w:sz w:val="20"/>
        </w:rPr>
        <w:t>« </w:t>
      </w:r>
      <w:r w:rsidR="003020F6" w:rsidRPr="00705696">
        <w:rPr>
          <w:rFonts w:ascii="Garamond" w:hAnsi="Garamond"/>
          <w:bCs/>
          <w:i/>
          <w:color w:val="auto"/>
          <w:sz w:val="20"/>
        </w:rPr>
        <w:t>jouera</w:t>
      </w:r>
      <w:r w:rsidR="003020F6" w:rsidRPr="00705696">
        <w:rPr>
          <w:rFonts w:ascii="Garamond" w:hAnsi="Garamond" w:cs="Courier New"/>
          <w:bCs/>
          <w:color w:val="auto"/>
          <w:sz w:val="20"/>
        </w:rPr>
        <w:t> »</w:t>
      </w:r>
      <w:r w:rsidRPr="00705696">
        <w:rPr>
          <w:rFonts w:ascii="Garamond" w:hAnsi="Garamond" w:cs="Courier New"/>
          <w:bCs/>
          <w:color w:val="auto"/>
          <w:sz w:val="20"/>
        </w:rPr>
        <w:t xml:space="preserve"> ce rôle</w:t>
      </w:r>
      <w:r w:rsidR="003020F6" w:rsidRPr="00705696">
        <w:rPr>
          <w:rFonts w:ascii="Garamond" w:hAnsi="Garamond" w:cs="Courier New"/>
          <w:bCs/>
          <w:color w:val="auto"/>
          <w:sz w:val="20"/>
        </w:rPr>
        <w:t> :</w:t>
      </w:r>
      <w:r w:rsidRPr="00705696">
        <w:rPr>
          <w:rFonts w:ascii="Garamond" w:hAnsi="Garamond" w:cs="Courier New"/>
          <w:bCs/>
          <w:color w:val="auto"/>
          <w:sz w:val="20"/>
        </w:rPr>
        <w:t xml:space="preserve"> cela ce n’est que relatif, mais c’est effectivement le rôle qui est dans le développement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dans tout ce que permet d’art</w:t>
      </w:r>
      <w:r w:rsidR="00132C02">
        <w:rPr>
          <w:rFonts w:ascii="Garamond" w:hAnsi="Garamond" w:cs="Courier New"/>
          <w:bCs/>
          <w:color w:val="auto"/>
          <w:sz w:val="20"/>
        </w:rPr>
        <w:t>icu</w:t>
      </w:r>
      <w:r w:rsidR="00132C02">
        <w:rPr>
          <w:rFonts w:ascii="Garamond" w:hAnsi="Garamond" w:cs="Courier New"/>
          <w:bCs/>
          <w:color w:val="auto"/>
          <w:sz w:val="20"/>
        </w:rPr>
        <w:softHyphen/>
        <w:t xml:space="preserve">ler la recherche de FREUD. </w:t>
      </w:r>
      <w:r w:rsidRPr="00705696">
        <w:rPr>
          <w:rFonts w:ascii="Garamond" w:hAnsi="Garamond" w:cs="Courier New"/>
          <w:bCs/>
          <w:color w:val="auto"/>
          <w:sz w:val="20"/>
        </w:rPr>
        <w:t>Il est à proprement parler représentant ce moment de perte du sujet.</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060B71" w:rsidP="00B82165">
      <w:pPr>
        <w:pStyle w:val="Corpsdetexte"/>
        <w:ind w:right="-568"/>
        <w:jc w:val="center"/>
        <w:rPr>
          <w:rFonts w:ascii="Garamond" w:hAnsi="Garamond" w:cs="Courier New"/>
          <w:bCs/>
          <w:color w:val="auto"/>
          <w:sz w:val="20"/>
        </w:rPr>
      </w:pPr>
      <w:r w:rsidRPr="00705696">
        <w:rPr>
          <w:rFonts w:ascii="Garamond" w:hAnsi="Garamond" w:cs="Courier New"/>
          <w:bCs/>
          <w:noProof/>
          <w:color w:val="auto"/>
          <w:sz w:val="20"/>
          <w:lang w:eastAsia="fr-FR"/>
        </w:rPr>
        <w:drawing>
          <wp:inline distT="0" distB="0" distL="0" distR="0" wp14:anchorId="6387756A" wp14:editId="5EB046B6">
            <wp:extent cx="1837785" cy="1446159"/>
            <wp:effectExtent l="0" t="0" r="0" b="1905"/>
            <wp:docPr id="53" name="Image 52"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109" cstate="print"/>
                    <a:stretch>
                      <a:fillRect/>
                    </a:stretch>
                  </pic:blipFill>
                  <pic:spPr>
                    <a:xfrm>
                      <a:off x="0" y="0"/>
                      <a:ext cx="1836088" cy="1444824"/>
                    </a:xfrm>
                    <a:prstGeom prst="rect">
                      <a:avLst/>
                    </a:prstGeom>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pas seulement que le sujet soit fasciné par </w:t>
      </w:r>
      <w:r w:rsidRPr="00D66FD0">
        <w:rPr>
          <w:rFonts w:ascii="Garamond" w:hAnsi="Garamond" w:cs="Courier New"/>
          <w:bCs/>
          <w:i/>
          <w:color w:val="auto"/>
          <w:sz w:val="20"/>
        </w:rPr>
        <w:t>le regard de ces loups</w:t>
      </w:r>
      <w:r w:rsidRPr="00705696">
        <w:rPr>
          <w:rFonts w:ascii="Garamond" w:hAnsi="Garamond" w:cs="Courier New"/>
          <w:bCs/>
          <w:color w:val="auto"/>
          <w:sz w:val="20"/>
        </w:rPr>
        <w:t xml:space="preserve"> au nombre de </w:t>
      </w:r>
      <w:r w:rsidR="00277240" w:rsidRPr="00705696">
        <w:rPr>
          <w:rFonts w:ascii="Garamond" w:hAnsi="Garamond" w:cs="Courier New"/>
          <w:bCs/>
          <w:color w:val="auto"/>
          <w:sz w:val="20"/>
        </w:rPr>
        <w:t>sept</w:t>
      </w:r>
      <w:r w:rsidR="00D66FD0">
        <w:rPr>
          <w:rFonts w:ascii="Garamond" w:hAnsi="Garamond" w:cs="Courier New"/>
          <w:bCs/>
          <w:color w:val="auto"/>
          <w:sz w:val="20"/>
        </w:rPr>
        <w:t xml:space="preserve"> - </w:t>
      </w:r>
      <w:r w:rsidRPr="00705696">
        <w:rPr>
          <w:rFonts w:ascii="Garamond" w:hAnsi="Garamond" w:cs="Courier New"/>
          <w:bCs/>
          <w:color w:val="auto"/>
          <w:sz w:val="20"/>
        </w:rPr>
        <w:t>et qui d’ailleurs dans son dessin ne sont que</w:t>
      </w:r>
      <w:r w:rsidR="00277240" w:rsidRPr="00705696">
        <w:rPr>
          <w:rFonts w:ascii="Garamond" w:hAnsi="Garamond" w:cs="Courier New"/>
          <w:bCs/>
          <w:color w:val="auto"/>
          <w:sz w:val="20"/>
        </w:rPr>
        <w:t xml:space="preserve"> cinq</w:t>
      </w:r>
      <w:r w:rsidRPr="00705696">
        <w:rPr>
          <w:rFonts w:ascii="Garamond" w:hAnsi="Garamond" w:cs="Courier New"/>
          <w:bCs/>
          <w:color w:val="auto"/>
          <w:sz w:val="20"/>
        </w:rPr>
        <w:t xml:space="preserve"> </w:t>
      </w:r>
      <w:r w:rsidR="00D66FD0">
        <w:rPr>
          <w:rFonts w:ascii="Garamond" w:hAnsi="Garamond" w:cs="Courier New"/>
          <w:bCs/>
          <w:color w:val="auto"/>
          <w:sz w:val="20"/>
        </w:rPr>
        <w:t xml:space="preserve">- </w:t>
      </w:r>
      <w:r w:rsidRPr="00705696">
        <w:rPr>
          <w:rFonts w:ascii="Garamond" w:hAnsi="Garamond" w:cs="Courier New"/>
          <w:bCs/>
          <w:color w:val="auto"/>
          <w:sz w:val="20"/>
        </w:rPr>
        <w:t xml:space="preserve">perchés sur l’arbre, </w:t>
      </w:r>
      <w:r w:rsidRPr="00D66FD0">
        <w:rPr>
          <w:rFonts w:ascii="Garamond" w:hAnsi="Garamond" w:cs="Courier New"/>
          <w:bCs/>
          <w:i/>
          <w:color w:val="auto"/>
          <w:sz w:val="20"/>
        </w:rPr>
        <w:t>c’est que leur regard fasciné</w:t>
      </w:r>
      <w:r w:rsidR="00D66FD0" w:rsidRPr="00D66FD0">
        <w:rPr>
          <w:rFonts w:ascii="Garamond" w:hAnsi="Garamond" w:cs="Courier New"/>
          <w:bCs/>
          <w:i/>
          <w:color w:val="auto"/>
          <w:sz w:val="20"/>
        </w:rPr>
        <w:t>,</w:t>
      </w:r>
      <w:r w:rsidRPr="00D66FD0">
        <w:rPr>
          <w:rFonts w:ascii="Garamond" w:hAnsi="Garamond" w:cs="Courier New"/>
          <w:bCs/>
          <w:i/>
          <w:color w:val="auto"/>
          <w:sz w:val="20"/>
        </w:rPr>
        <w:t xml:space="preserve"> c’est le sujet lui</w:t>
      </w:r>
      <w:r w:rsidR="00132C02" w:rsidRPr="00D66FD0">
        <w:rPr>
          <w:rFonts w:ascii="Garamond" w:hAnsi="Garamond" w:cs="Courier New"/>
          <w:bCs/>
          <w:i/>
          <w:color w:val="auto"/>
          <w:sz w:val="20"/>
        </w:rPr>
        <w:t>-</w:t>
      </w:r>
      <w:r w:rsidRPr="00D66FD0">
        <w:rPr>
          <w:rFonts w:ascii="Garamond" w:hAnsi="Garamond" w:cs="Courier New"/>
          <w:bCs/>
          <w:i/>
          <w:color w:val="auto"/>
          <w:sz w:val="20"/>
        </w:rPr>
        <w:t>même</w:t>
      </w:r>
      <w:r w:rsidRPr="00705696">
        <w:rPr>
          <w:rFonts w:ascii="Garamond" w:hAnsi="Garamond" w:cs="Courier New"/>
          <w:bCs/>
          <w:color w:val="auto"/>
          <w:sz w:val="20"/>
        </w:rPr>
        <w:t>.</w:t>
      </w:r>
      <w:r w:rsidR="00D66FD0">
        <w:rPr>
          <w:rFonts w:ascii="Garamond" w:hAnsi="Garamond" w:cs="Courier New"/>
          <w:bCs/>
          <w:color w:val="auto"/>
          <w:sz w:val="20"/>
        </w:rPr>
        <w:t xml:space="preserve"> </w:t>
      </w:r>
      <w:r w:rsidRPr="00705696">
        <w:rPr>
          <w:rFonts w:ascii="Garamond" w:hAnsi="Garamond" w:cs="Courier New"/>
          <w:bCs/>
          <w:color w:val="auto"/>
          <w:sz w:val="20"/>
        </w:rPr>
        <w:t>Or, qu’est</w:t>
      </w:r>
      <w:r w:rsidR="003A170F">
        <w:rPr>
          <w:rFonts w:ascii="Garamond" w:hAnsi="Garamond" w:cs="Courier New"/>
          <w:bCs/>
          <w:color w:val="auto"/>
          <w:sz w:val="20"/>
        </w:rPr>
        <w:t>-</w:t>
      </w:r>
      <w:r w:rsidRPr="00705696">
        <w:rPr>
          <w:rFonts w:ascii="Garamond" w:hAnsi="Garamond" w:cs="Courier New"/>
          <w:bCs/>
          <w:color w:val="auto"/>
          <w:sz w:val="20"/>
        </w:rPr>
        <w:t xml:space="preserve">ce que vous démontre toute l’observation ? C’est qu’à chaque étape de la vie du sujet </w:t>
      </w:r>
      <w:r w:rsidRPr="00705696">
        <w:rPr>
          <w:rFonts w:ascii="Garamond" w:hAnsi="Garamond"/>
          <w:bCs/>
          <w:i/>
          <w:iCs/>
          <w:color w:val="auto"/>
          <w:sz w:val="20"/>
        </w:rPr>
        <w:t>quelque chose</w:t>
      </w:r>
      <w:r w:rsidRPr="00705696">
        <w:rPr>
          <w:rFonts w:ascii="Garamond" w:hAnsi="Garamond" w:cs="Courier New"/>
          <w:bCs/>
          <w:color w:val="auto"/>
          <w:sz w:val="20"/>
        </w:rPr>
        <w:t xml:space="preserve"> est venu à chaque instant</w:t>
      </w:r>
      <w:r w:rsidR="00277240" w:rsidRPr="00705696">
        <w:rPr>
          <w:rFonts w:ascii="Garamond" w:hAnsi="Garamond" w:cs="Courier New"/>
          <w:bCs/>
          <w:color w:val="auto"/>
          <w:sz w:val="20"/>
        </w:rPr>
        <w:t>,</w:t>
      </w:r>
      <w:r w:rsidRPr="00705696">
        <w:rPr>
          <w:rFonts w:ascii="Garamond" w:hAnsi="Garamond" w:cs="Courier New"/>
          <w:bCs/>
          <w:color w:val="auto"/>
          <w:sz w:val="20"/>
        </w:rPr>
        <w:t xml:space="preserve"> de l’indice déterminant que constitue ce </w:t>
      </w:r>
      <w:r w:rsidRPr="00705696">
        <w:rPr>
          <w:rFonts w:ascii="Garamond" w:hAnsi="Garamond"/>
          <w:bCs/>
          <w:i/>
          <w:color w:val="0000CC"/>
          <w:sz w:val="20"/>
        </w:rPr>
        <w:t>signifiant originel</w:t>
      </w:r>
      <w:r w:rsidR="00277240" w:rsidRPr="00705696">
        <w:rPr>
          <w:rFonts w:ascii="Garamond" w:hAnsi="Garamond" w:cs="Courier New"/>
          <w:bCs/>
          <w:color w:val="auto"/>
          <w:sz w:val="20"/>
        </w:rPr>
        <w:t>,</w:t>
      </w:r>
      <w:r w:rsidRPr="00705696">
        <w:rPr>
          <w:rFonts w:ascii="Garamond" w:hAnsi="Garamond" w:cs="Courier New"/>
          <w:bCs/>
          <w:color w:val="auto"/>
          <w:sz w:val="20"/>
        </w:rPr>
        <w:t xml:space="preserve"> remanier la valeur, et qui est proprement ainsi </w:t>
      </w:r>
      <w:r w:rsidRPr="00705696">
        <w:rPr>
          <w:rFonts w:ascii="Garamond" w:hAnsi="Garamond" w:cs="Courier New"/>
          <w:bCs/>
          <w:i/>
          <w:color w:val="auto"/>
          <w:sz w:val="20"/>
        </w:rPr>
        <w:t>la dialectique</w:t>
      </w:r>
      <w:r w:rsidRPr="00705696">
        <w:rPr>
          <w:rFonts w:ascii="Garamond" w:hAnsi="Garamond" w:cs="Courier New"/>
          <w:bCs/>
          <w:color w:val="auto"/>
          <w:sz w:val="20"/>
        </w:rPr>
        <w:t xml:space="preserve"> de </w:t>
      </w:r>
      <w:r w:rsidRPr="00705696">
        <w:rPr>
          <w:rFonts w:ascii="Garamond" w:hAnsi="Garamond"/>
          <w:bCs/>
          <w:i/>
          <w:color w:val="0000CC"/>
          <w:sz w:val="20"/>
        </w:rPr>
        <w:t>désir</w:t>
      </w:r>
      <w:r w:rsidRPr="00705696">
        <w:rPr>
          <w:rFonts w:ascii="Garamond" w:hAnsi="Garamond"/>
          <w:bCs/>
          <w:color w:val="auto"/>
          <w:sz w:val="20"/>
        </w:rPr>
        <w:t xml:space="preserve"> </w:t>
      </w:r>
      <w:r w:rsidRPr="00705696">
        <w:rPr>
          <w:rFonts w:ascii="Garamond" w:hAnsi="Garamond"/>
          <w:bCs/>
          <w:i/>
          <w:color w:val="0000CC"/>
          <w:sz w:val="20"/>
        </w:rPr>
        <w:t>du sujet</w:t>
      </w:r>
      <w:r w:rsidRPr="00705696">
        <w:rPr>
          <w:rFonts w:ascii="Garamond" w:hAnsi="Garamond" w:cs="Courier New"/>
          <w:bCs/>
          <w:color w:val="auto"/>
          <w:sz w:val="20"/>
        </w:rPr>
        <w:t xml:space="preserve">, en tant que se constituant comme </w:t>
      </w:r>
      <w:r w:rsidRPr="00705696">
        <w:rPr>
          <w:rFonts w:ascii="Garamond" w:hAnsi="Garamond"/>
          <w:bCs/>
          <w:i/>
          <w:color w:val="0000CC"/>
          <w:sz w:val="20"/>
        </w:rPr>
        <w:t>désir de l’Autre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D66F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Rappelez</w:t>
      </w:r>
      <w:r w:rsidR="006E6099">
        <w:rPr>
          <w:rFonts w:ascii="Garamond" w:hAnsi="Garamond" w:cs="Courier New"/>
          <w:bCs/>
          <w:color w:val="auto"/>
          <w:sz w:val="20"/>
        </w:rPr>
        <w:t>-</w:t>
      </w:r>
      <w:r w:rsidRPr="00705696">
        <w:rPr>
          <w:rFonts w:ascii="Garamond" w:hAnsi="Garamond" w:cs="Courier New"/>
          <w:bCs/>
          <w:color w:val="auto"/>
          <w:sz w:val="20"/>
        </w:rPr>
        <w:t>vous l’aventu</w:t>
      </w:r>
      <w:r w:rsidRPr="00705696">
        <w:rPr>
          <w:rFonts w:ascii="Garamond" w:hAnsi="Garamond" w:cs="Courier New"/>
          <w:bCs/>
          <w:color w:val="auto"/>
          <w:sz w:val="20"/>
        </w:rPr>
        <w:softHyphen/>
        <w:t xml:space="preserve">re du père, de la sœur, de la mère, de </w:t>
      </w:r>
      <w:r w:rsidR="003D1D14" w:rsidRPr="00705696">
        <w:rPr>
          <w:rFonts w:ascii="Garamond" w:hAnsi="Garamond" w:cs="Courier New"/>
          <w:bCs/>
          <w:color w:val="auto"/>
          <w:sz w:val="20"/>
        </w:rPr>
        <w:t>GROUCHA</w:t>
      </w:r>
      <w:r w:rsidRPr="00705696">
        <w:rPr>
          <w:rFonts w:ascii="Garamond" w:hAnsi="Garamond" w:cs="Courier New"/>
          <w:bCs/>
          <w:color w:val="auto"/>
          <w:sz w:val="20"/>
        </w:rPr>
        <w:t xml:space="preserve"> la servante, autant de temps qui viennent enrichir le désir inconscient du sujet de quelque chose qui est à mettre comme signification constituée dans cette relation au désir de l’Autre,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au numérateur.</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6E6099" w:rsidP="00B82165">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lastRenderedPageBreak/>
        <w:drawing>
          <wp:inline distT="0" distB="0" distL="0" distR="0" wp14:anchorId="2B95A0D7" wp14:editId="26482116">
            <wp:extent cx="2239203" cy="1045633"/>
            <wp:effectExtent l="0" t="0" r="0" b="2540"/>
            <wp:docPr id="31" name="Image 31" descr="C:\Users\Alain\Desktop\Lacan séminaires\Ressources\Doc S11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11B\17.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45198" cy="1048432"/>
                    </a:xfrm>
                    <a:prstGeom prst="rect">
                      <a:avLst/>
                    </a:prstGeom>
                    <a:noFill/>
                    <a:ln>
                      <a:noFill/>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D66FD0" w:rsidRDefault="00BF3196" w:rsidP="00D66FD0">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Observez bien alors ce qui se passe. Dans ce moment inaugurant, inaugural, dont je vous prie de considérer </w:t>
      </w:r>
      <w:r w:rsidRPr="00D66FD0">
        <w:rPr>
          <w:rFonts w:ascii="Garamond" w:hAnsi="Garamond" w:cs="Courier New"/>
          <w:bCs/>
          <w:i/>
          <w:color w:val="auto"/>
          <w:sz w:val="20"/>
        </w:rPr>
        <w:t>la nécessité</w:t>
      </w:r>
      <w:r w:rsidR="00D66FD0">
        <w:rPr>
          <w:rFonts w:ascii="Garamond" w:hAnsi="Garamond" w:cs="Courier New"/>
          <w:bCs/>
          <w:color w:val="auto"/>
          <w:sz w:val="20"/>
        </w:rPr>
        <w:t xml:space="preserve">, </w:t>
      </w:r>
      <w:r w:rsidRPr="00D66FD0">
        <w:rPr>
          <w:rFonts w:ascii="Garamond" w:hAnsi="Garamond" w:cs="Courier New"/>
          <w:bCs/>
          <w:i/>
          <w:color w:val="auto"/>
          <w:sz w:val="20"/>
        </w:rPr>
        <w:t>disons</w:t>
      </w:r>
      <w:r w:rsidR="003020F6" w:rsidRPr="00705696">
        <w:rPr>
          <w:rFonts w:ascii="Garamond" w:hAnsi="Garamond" w:cs="Courier New"/>
          <w:bCs/>
          <w:color w:val="auto"/>
          <w:sz w:val="20"/>
        </w:rPr>
        <w:t xml:space="preserve"> </w:t>
      </w:r>
    </w:p>
    <w:p w:rsidR="00BF3196" w:rsidRPr="00705696" w:rsidRDefault="006E6099"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i/>
          <w:color w:val="auto"/>
          <w:sz w:val="20"/>
        </w:rPr>
        <w:t xml:space="preserve"> </w:t>
      </w:r>
      <w:r w:rsidR="00BF3196" w:rsidRPr="00D66FD0">
        <w:rPr>
          <w:rFonts w:ascii="Garamond" w:hAnsi="Garamond" w:cs="Courier New"/>
          <w:bCs/>
          <w:color w:val="auto"/>
          <w:sz w:val="20"/>
        </w:rPr>
        <w:t>si vous voulez bien</w:t>
      </w:r>
      <w:r w:rsidR="003020F6" w:rsidRPr="00705696">
        <w:rPr>
          <w:rFonts w:ascii="Garamond" w:hAnsi="Garamond" w:cs="Courier New"/>
          <w:bCs/>
          <w:i/>
          <w:color w:val="auto"/>
          <w:sz w:val="20"/>
        </w:rPr>
        <w:t xml:space="preserve"> </w:t>
      </w:r>
      <w:r w:rsidR="00D66FD0">
        <w:rPr>
          <w:rFonts w:ascii="Garamond" w:hAnsi="Garamond" w:cs="Courier New"/>
          <w:bCs/>
          <w:color w:val="auto"/>
          <w:sz w:val="20"/>
        </w:rPr>
        <w:t>-</w:t>
      </w:r>
      <w:r w:rsidR="00BF3196" w:rsidRPr="00705696">
        <w:rPr>
          <w:rFonts w:ascii="Garamond" w:hAnsi="Garamond" w:cs="Courier New"/>
          <w:bCs/>
          <w:color w:val="auto"/>
          <w:sz w:val="20"/>
        </w:rPr>
        <w:t xml:space="preserve"> </w:t>
      </w:r>
      <w:r w:rsidR="00BF3196" w:rsidRPr="00D66FD0">
        <w:rPr>
          <w:rFonts w:ascii="Garamond" w:hAnsi="Garamond" w:cs="Courier New"/>
          <w:bCs/>
          <w:i/>
          <w:color w:val="auto"/>
          <w:sz w:val="20"/>
        </w:rPr>
        <w:t>logique</w:t>
      </w:r>
      <w:r w:rsidR="00D66FD0">
        <w:rPr>
          <w:rFonts w:ascii="Garamond" w:hAnsi="Garamond" w:cs="Courier New"/>
          <w:bCs/>
          <w:color w:val="auto"/>
          <w:sz w:val="20"/>
        </w:rPr>
        <w:t xml:space="preserve">, </w:t>
      </w:r>
      <w:r w:rsidR="00BF3196" w:rsidRPr="00705696">
        <w:rPr>
          <w:rFonts w:ascii="Garamond" w:hAnsi="Garamond" w:cs="Courier New"/>
          <w:bCs/>
          <w:color w:val="auto"/>
          <w:sz w:val="20"/>
        </w:rPr>
        <w:t xml:space="preserve">où </w:t>
      </w:r>
      <w:r w:rsidR="00BF3196" w:rsidRPr="00705696">
        <w:rPr>
          <w:rFonts w:ascii="Garamond" w:hAnsi="Garamond"/>
          <w:bCs/>
          <w:i/>
          <w:color w:val="auto"/>
          <w:sz w:val="20"/>
        </w:rPr>
        <w:t>le sujet</w:t>
      </w:r>
      <w:r w:rsidR="00BF3196" w:rsidRPr="00705696">
        <w:rPr>
          <w:rFonts w:ascii="Garamond" w:hAnsi="Garamond" w:cs="Courier New"/>
          <w:bCs/>
          <w:color w:val="auto"/>
          <w:sz w:val="20"/>
        </w:rPr>
        <w:t xml:space="preserve"> comme </w:t>
      </w:r>
      <w:r w:rsidR="00277240" w:rsidRPr="00705696">
        <w:rPr>
          <w:rFonts w:ascii="Garamond" w:hAnsi="Garamond" w:cs="Courier New"/>
          <w:bCs/>
          <w:iCs/>
          <w:color w:val="auto"/>
          <w:sz w:val="20"/>
        </w:rPr>
        <w:t>X</w:t>
      </w:r>
      <w:r w:rsidR="00BF3196" w:rsidRPr="00705696">
        <w:rPr>
          <w:rFonts w:ascii="Garamond" w:hAnsi="Garamond" w:cs="Courier New"/>
          <w:bCs/>
          <w:i/>
          <w:color w:val="auto"/>
          <w:sz w:val="20"/>
        </w:rPr>
        <w:t xml:space="preserve"> </w:t>
      </w:r>
      <w:r w:rsidR="00BF3196" w:rsidRPr="00705696">
        <w:rPr>
          <w:rFonts w:ascii="Garamond" w:hAnsi="Garamond" w:cs="Courier New"/>
          <w:bCs/>
          <w:color w:val="auto"/>
          <w:sz w:val="20"/>
        </w:rPr>
        <w:t xml:space="preserve">ne se constitue que de </w:t>
      </w:r>
      <w:r w:rsidR="00277240" w:rsidRPr="00705696">
        <w:rPr>
          <w:rFonts w:ascii="Garamond" w:hAnsi="Garamond" w:cs="Courier New"/>
          <w:bCs/>
          <w:color w:val="auto"/>
          <w:sz w:val="20"/>
        </w:rPr>
        <w:t>l</w:t>
      </w:r>
      <w:r w:rsidR="00BF3196" w:rsidRPr="00705696">
        <w:rPr>
          <w:rFonts w:ascii="Garamond" w:hAnsi="Garamond" w:cs="Courier New"/>
          <w:bCs/>
          <w:iCs/>
          <w:color w:val="auto"/>
          <w:sz w:val="20"/>
        </w:rPr>
        <w:t>’</w:t>
      </w:r>
      <w:r w:rsidR="00BF3196" w:rsidRPr="00705696">
        <w:rPr>
          <w:rFonts w:ascii="Garamond" w:hAnsi="Garamond"/>
          <w:bCs/>
          <w:i/>
          <w:color w:val="auto"/>
          <w:sz w:val="20"/>
        </w:rPr>
        <w:t>Urverdrängung</w:t>
      </w:r>
      <w:r w:rsidR="00BF3196" w:rsidRPr="00705696">
        <w:rPr>
          <w:rFonts w:ascii="Garamond" w:hAnsi="Garamond" w:cs="Courier New"/>
          <w:bCs/>
          <w:iCs/>
          <w:color w:val="auto"/>
          <w:sz w:val="20"/>
        </w:rPr>
        <w:t>,</w:t>
      </w:r>
      <w:r w:rsidR="00BF3196" w:rsidRPr="00705696">
        <w:rPr>
          <w:rFonts w:ascii="Garamond" w:hAnsi="Garamond" w:cs="Courier New"/>
          <w:bCs/>
          <w:i/>
          <w:color w:val="auto"/>
          <w:sz w:val="20"/>
        </w:rPr>
        <w:t xml:space="preserve"> </w:t>
      </w:r>
      <w:r w:rsidR="00BF3196" w:rsidRPr="00705696">
        <w:rPr>
          <w:rFonts w:ascii="Garamond" w:hAnsi="Garamond" w:cs="Courier New"/>
          <w:bCs/>
          <w:color w:val="auto"/>
          <w:sz w:val="20"/>
        </w:rPr>
        <w:t xml:space="preserve">de la </w:t>
      </w:r>
      <w:r w:rsidR="00BF3196" w:rsidRPr="00705696">
        <w:rPr>
          <w:rFonts w:ascii="Garamond" w:hAnsi="Garamond"/>
          <w:bCs/>
          <w:i/>
          <w:iCs/>
          <w:color w:val="auto"/>
          <w:sz w:val="20"/>
        </w:rPr>
        <w:t>chute</w:t>
      </w:r>
      <w:r w:rsidR="00BF3196" w:rsidRPr="00705696">
        <w:rPr>
          <w:rFonts w:ascii="Garamond" w:hAnsi="Garamond" w:cs="Courier New"/>
          <w:bCs/>
          <w:color w:val="auto"/>
          <w:sz w:val="20"/>
        </w:rPr>
        <w:t xml:space="preserve"> nécessaire de ce </w:t>
      </w:r>
      <w:r w:rsidR="00BF3196" w:rsidRPr="00705696">
        <w:rPr>
          <w:rFonts w:ascii="Garamond" w:hAnsi="Garamond"/>
          <w:bCs/>
          <w:i/>
          <w:color w:val="0000CC"/>
          <w:sz w:val="20"/>
        </w:rPr>
        <w:t>premier signifiant</w:t>
      </w:r>
      <w:r w:rsidR="00BF3196" w:rsidRPr="00705696">
        <w:rPr>
          <w:rFonts w:ascii="Garamond" w:hAnsi="Garamond" w:cs="Courier New"/>
          <w:bCs/>
          <w:color w:val="auto"/>
          <w:sz w:val="20"/>
        </w:rPr>
        <w:t xml:space="preserve"> autour duquel il se constitue</w:t>
      </w:r>
      <w:r w:rsidR="00277240" w:rsidRPr="00705696">
        <w:rPr>
          <w:rFonts w:ascii="Garamond" w:hAnsi="Garamond" w:cs="Courier New"/>
          <w:bCs/>
          <w:color w:val="auto"/>
          <w:sz w:val="20"/>
        </w:rPr>
        <w:t>,</w:t>
      </w:r>
      <w:r w:rsidR="00BF3196" w:rsidRPr="00705696">
        <w:rPr>
          <w:rFonts w:ascii="Garamond" w:hAnsi="Garamond" w:cs="Courier New"/>
          <w:bCs/>
          <w:color w:val="auto"/>
          <w:sz w:val="20"/>
        </w:rPr>
        <w:t xml:space="preserve"> </w:t>
      </w:r>
      <w:r w:rsidR="00BF3196" w:rsidRPr="00705696">
        <w:rPr>
          <w:rFonts w:ascii="Garamond" w:hAnsi="Garamond"/>
          <w:bCs/>
          <w:i/>
          <w:color w:val="0000CC"/>
          <w:sz w:val="20"/>
        </w:rPr>
        <w:t>parce qu’il ne pourrait y subsister qu’avec la représentation d’un signifiant pour un autre, c’est</w:t>
      </w:r>
      <w:r>
        <w:rPr>
          <w:rFonts w:ascii="Garamond" w:hAnsi="Garamond" w:cs="Courier New"/>
          <w:bCs/>
          <w:color w:val="auto"/>
          <w:sz w:val="20"/>
        </w:rPr>
        <w:t>-</w:t>
      </w:r>
      <w:r w:rsidR="00BF3196" w:rsidRPr="00705696">
        <w:rPr>
          <w:rFonts w:ascii="Garamond" w:hAnsi="Garamond"/>
          <w:bCs/>
          <w:i/>
          <w:color w:val="0000CC"/>
          <w:sz w:val="20"/>
        </w:rPr>
        <w:t>à</w:t>
      </w:r>
      <w:r>
        <w:rPr>
          <w:rFonts w:ascii="Garamond" w:hAnsi="Garamond" w:cs="Courier New"/>
          <w:bCs/>
          <w:color w:val="auto"/>
          <w:sz w:val="20"/>
        </w:rPr>
        <w:t>-</w:t>
      </w:r>
      <w:r w:rsidR="00BF3196" w:rsidRPr="00705696">
        <w:rPr>
          <w:rFonts w:ascii="Garamond" w:hAnsi="Garamond"/>
          <w:bCs/>
          <w:i/>
          <w:color w:val="0000CC"/>
          <w:sz w:val="20"/>
        </w:rPr>
        <w:t>dire pas pour un sujet.</w:t>
      </w:r>
      <w:r w:rsidR="00BF3196" w:rsidRPr="00705696">
        <w:rPr>
          <w:rFonts w:ascii="Garamond" w:hAnsi="Garamond" w:cs="Courier New"/>
          <w:bCs/>
          <w:color w:val="auto"/>
          <w:sz w:val="20"/>
        </w:rPr>
        <w:t xml:space="preserve"> </w:t>
      </w:r>
    </w:p>
    <w:p w:rsidR="00277240" w:rsidRPr="00705696" w:rsidRDefault="00277240" w:rsidP="00B82165">
      <w:pPr>
        <w:pStyle w:val="Corpsdetexte"/>
        <w:ind w:right="-568"/>
        <w:jc w:val="left"/>
        <w:rPr>
          <w:rFonts w:ascii="Garamond" w:hAnsi="Garamond" w:cs="Courier New"/>
          <w:bCs/>
          <w:color w:val="auto"/>
          <w:sz w:val="20"/>
        </w:rPr>
      </w:pPr>
    </w:p>
    <w:p w:rsidR="00D66F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cet </w:t>
      </w:r>
      <w:r w:rsidR="00277240" w:rsidRPr="00705696">
        <w:rPr>
          <w:rFonts w:ascii="Garamond" w:hAnsi="Garamond" w:cs="Courier New"/>
          <w:bCs/>
          <w:color w:val="auto"/>
          <w:sz w:val="20"/>
        </w:rPr>
        <w:t>X</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qui est là, nous devons </w:t>
      </w:r>
      <w:r w:rsidRPr="00705696">
        <w:rPr>
          <w:rFonts w:ascii="Garamond" w:hAnsi="Garamond"/>
          <w:bCs/>
          <w:i/>
          <w:color w:val="auto"/>
          <w:sz w:val="20"/>
        </w:rPr>
        <w:t>considérer deux faces</w:t>
      </w:r>
      <w:r w:rsidRPr="00705696">
        <w:rPr>
          <w:rFonts w:ascii="Garamond" w:hAnsi="Garamond" w:cs="Courier New"/>
          <w:bCs/>
          <w:color w:val="auto"/>
          <w:sz w:val="20"/>
        </w:rPr>
        <w:t xml:space="preserve"> </w:t>
      </w:r>
      <w:r w:rsidR="00D66FD0">
        <w:rPr>
          <w:rFonts w:ascii="Garamond" w:hAnsi="Garamond" w:cs="Courier New"/>
          <w:bCs/>
          <w:color w:val="auto"/>
          <w:sz w:val="20"/>
        </w:rPr>
        <w:t xml:space="preserve">, </w:t>
      </w:r>
      <w:r w:rsidRPr="00D66FD0">
        <w:rPr>
          <w:rFonts w:ascii="Garamond" w:hAnsi="Garamond" w:cs="Courier New"/>
          <w:bCs/>
          <w:color w:val="auto"/>
          <w:sz w:val="20"/>
        </w:rPr>
        <w:t>sans doute ce moment constituant où choit</w:t>
      </w:r>
      <w:r w:rsidR="006E6099" w:rsidRPr="00D66FD0">
        <w:rPr>
          <w:rFonts w:ascii="Garamond" w:hAnsi="Garamond" w:cs="Courier New"/>
          <w:bCs/>
          <w:color w:val="auto"/>
          <w:sz w:val="20"/>
        </w:rPr>
        <w:t xml:space="preserve"> </w:t>
      </w:r>
      <w:r w:rsidRPr="00D66FD0">
        <w:rPr>
          <w:rFonts w:ascii="Garamond" w:hAnsi="Garamond" w:cs="Courier New"/>
          <w:bCs/>
          <w:color w:val="auto"/>
          <w:sz w:val="20"/>
        </w:rPr>
        <w:t xml:space="preserve">le signifiant </w:t>
      </w:r>
      <w:r w:rsidR="00D66FD0" w:rsidRPr="00D66FD0">
        <w:rPr>
          <w:rFonts w:ascii="Garamond" w:hAnsi="Garamond" w:cs="Courier New"/>
          <w:bCs/>
          <w:color w:val="auto"/>
          <w:sz w:val="20"/>
        </w:rPr>
        <w:t xml:space="preserve"> </w:t>
      </w:r>
      <w:r w:rsidRPr="00D66FD0">
        <w:rPr>
          <w:rFonts w:ascii="Garamond" w:hAnsi="Garamond" w:cs="Courier New"/>
          <w:bCs/>
          <w:color w:val="auto"/>
          <w:sz w:val="20"/>
        </w:rPr>
        <w:t>que nous articulons à une place dans sa fonction au niveau de l’inconscient,</w:t>
      </w:r>
      <w:r w:rsidR="00D66FD0">
        <w:rPr>
          <w:rFonts w:ascii="Garamond" w:hAnsi="Garamond" w:cs="Courier New"/>
          <w:bCs/>
          <w:color w:val="auto"/>
          <w:sz w:val="20"/>
        </w:rPr>
        <w:t xml:space="preserve"> </w:t>
      </w:r>
      <w:r w:rsidRPr="00705696">
        <w:rPr>
          <w:rFonts w:ascii="Garamond" w:hAnsi="Garamond" w:cs="Courier New"/>
          <w:bCs/>
          <w:color w:val="auto"/>
          <w:sz w:val="20"/>
        </w:rPr>
        <w:t xml:space="preserve">mais aussi l’effet de retour qui s’opère justement de cette sorte de </w:t>
      </w:r>
      <w:r w:rsidRPr="00705696">
        <w:rPr>
          <w:rFonts w:ascii="Garamond" w:hAnsi="Garamond"/>
          <w:bCs/>
          <w:i/>
          <w:color w:val="auto"/>
          <w:sz w:val="20"/>
        </w:rPr>
        <w:t>relation</w:t>
      </w:r>
      <w:r w:rsidRPr="00705696">
        <w:rPr>
          <w:rFonts w:ascii="Garamond" w:hAnsi="Garamond" w:cs="Courier New"/>
          <w:bCs/>
          <w:color w:val="auto"/>
          <w:sz w:val="20"/>
        </w:rPr>
        <w:t xml:space="preserve"> que nous devons introduire avec prudence, mais qui nous est indiquée par </w:t>
      </w:r>
      <w:r w:rsidRPr="00705696">
        <w:rPr>
          <w:rFonts w:ascii="Garamond" w:hAnsi="Garamond"/>
          <w:bCs/>
          <w:i/>
          <w:color w:val="0000CC"/>
          <w:sz w:val="20"/>
        </w:rPr>
        <w:t>les effets de langage</w:t>
      </w:r>
      <w:r w:rsidRPr="00705696">
        <w:rPr>
          <w:rFonts w:ascii="Garamond" w:hAnsi="Garamond" w:cs="Courier New"/>
          <w:bCs/>
          <w:color w:val="auto"/>
          <w:sz w:val="20"/>
        </w:rPr>
        <w:t>.</w:t>
      </w:r>
      <w:r w:rsidR="00D66FD0">
        <w:rPr>
          <w:rFonts w:ascii="Garamond" w:hAnsi="Garamond" w:cs="Courier New"/>
          <w:bCs/>
          <w:color w:val="auto"/>
          <w:sz w:val="20"/>
        </w:rPr>
        <w:t xml:space="preserve"> </w:t>
      </w:r>
      <w:r w:rsidRPr="00705696">
        <w:rPr>
          <w:rFonts w:ascii="Garamond" w:hAnsi="Garamond" w:cs="Courier New"/>
          <w:bCs/>
          <w:color w:val="auto"/>
          <w:sz w:val="20"/>
        </w:rPr>
        <w:t xml:space="preserve">L’effet de </w:t>
      </w:r>
      <w:r w:rsidR="00277240" w:rsidRPr="00705696">
        <w:rPr>
          <w:rFonts w:ascii="Garamond" w:hAnsi="Garamond"/>
          <w:bCs/>
          <w:i/>
          <w:color w:val="auto"/>
          <w:sz w:val="20"/>
        </w:rPr>
        <w:t>relation</w:t>
      </w:r>
      <w:r w:rsidRPr="00705696">
        <w:rPr>
          <w:rFonts w:ascii="Garamond" w:hAnsi="Garamond" w:cs="Courier New"/>
          <w:bCs/>
          <w:color w:val="auto"/>
          <w:sz w:val="20"/>
        </w:rPr>
        <w:t xml:space="preserve"> peut se concevoir comme celui qui s’opère au niveau du symbole mathématique dans la façon don</w:t>
      </w:r>
      <w:r w:rsidR="006E6099">
        <w:rPr>
          <w:rFonts w:ascii="Garamond" w:hAnsi="Garamond" w:cs="Courier New"/>
          <w:bCs/>
          <w:color w:val="auto"/>
          <w:sz w:val="20"/>
        </w:rPr>
        <w:t xml:space="preserve">t nous concevons une fraction. </w:t>
      </w:r>
    </w:p>
    <w:p w:rsidR="00D66F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Chacun sait que si </w:t>
      </w:r>
      <w:r w:rsidRPr="00D66FD0">
        <w:rPr>
          <w:rFonts w:ascii="Garamond" w:hAnsi="Garamond" w:cs="Courier New"/>
          <w:bCs/>
          <w:i/>
          <w:color w:val="0000CC"/>
          <w:sz w:val="20"/>
        </w:rPr>
        <w:t>zéro</w:t>
      </w:r>
      <w:r w:rsidRPr="00705696">
        <w:rPr>
          <w:rFonts w:ascii="Garamond" w:hAnsi="Garamond" w:cs="Courier New"/>
          <w:bCs/>
          <w:color w:val="auto"/>
          <w:sz w:val="20"/>
        </w:rPr>
        <w:t xml:space="preserve"> apparaît au dénominateur, la valeur de la fraction, disons </w:t>
      </w:r>
      <w:r w:rsidRPr="00705696">
        <w:rPr>
          <w:rFonts w:ascii="Garamond" w:hAnsi="Garamond"/>
          <w:bCs/>
          <w:i/>
          <w:color w:val="0000CC"/>
          <w:sz w:val="20"/>
        </w:rPr>
        <w:t>n’a plus de sens</w:t>
      </w:r>
      <w:r w:rsidRPr="00705696">
        <w:rPr>
          <w:rFonts w:ascii="Garamond" w:hAnsi="Garamond" w:cs="Courier New"/>
          <w:bCs/>
          <w:color w:val="auto"/>
          <w:sz w:val="20"/>
        </w:rPr>
        <w:t xml:space="preserve">, mais c’est aussi bien ce 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par convention, les mathématiciens appellent une valeur infinie.</w:t>
      </w:r>
    </w:p>
    <w:p w:rsidR="00277240" w:rsidRPr="00705696" w:rsidRDefault="00277240" w:rsidP="00B82165">
      <w:pPr>
        <w:pStyle w:val="Corpsdetexte"/>
        <w:ind w:right="-568"/>
        <w:jc w:val="left"/>
        <w:rPr>
          <w:rFonts w:ascii="Garamond" w:hAnsi="Garamond" w:cs="Courier New"/>
          <w:bCs/>
          <w:color w:val="auto"/>
          <w:sz w:val="20"/>
        </w:rPr>
      </w:pPr>
    </w:p>
    <w:p w:rsidR="00D66F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puis d’une certaine façon, c’est là un des temps de la constitution du sujet</w:t>
      </w:r>
      <w:r w:rsidR="00277240" w:rsidRPr="00705696">
        <w:rPr>
          <w:rFonts w:ascii="Garamond" w:hAnsi="Garamond" w:cs="Courier New"/>
          <w:bCs/>
          <w:color w:val="auto"/>
          <w:sz w:val="20"/>
        </w:rPr>
        <w:t> :</w:t>
      </w:r>
      <w:r w:rsidRPr="00705696">
        <w:rPr>
          <w:rFonts w:ascii="Garamond" w:hAnsi="Garamond" w:cs="Courier New"/>
          <w:bCs/>
          <w:color w:val="auto"/>
          <w:sz w:val="20"/>
        </w:rPr>
        <w:t xml:space="preserve"> </w:t>
      </w:r>
      <w:r w:rsidR="00277240" w:rsidRPr="00705696">
        <w:rPr>
          <w:rFonts w:ascii="Garamond" w:hAnsi="Garamond" w:cs="Courier New"/>
          <w:bCs/>
          <w:color w:val="auto"/>
          <w:sz w:val="20"/>
        </w:rPr>
        <w:t>e</w:t>
      </w:r>
      <w:r w:rsidRPr="00705696">
        <w:rPr>
          <w:rFonts w:ascii="Garamond" w:hAnsi="Garamond" w:cs="Courier New"/>
          <w:bCs/>
          <w:color w:val="auto"/>
          <w:sz w:val="20"/>
        </w:rPr>
        <w:t xml:space="preserve">n tant que </w:t>
      </w:r>
      <w:r w:rsidRPr="00705696">
        <w:rPr>
          <w:rFonts w:ascii="Garamond" w:hAnsi="Garamond"/>
          <w:bCs/>
          <w:i/>
          <w:color w:val="0000CC"/>
          <w:sz w:val="20"/>
        </w:rPr>
        <w:t xml:space="preserve">le </w:t>
      </w:r>
      <w:r w:rsidRPr="00705696">
        <w:rPr>
          <w:rFonts w:ascii="Garamond" w:hAnsi="Garamond"/>
          <w:bCs/>
          <w:i/>
          <w:iCs/>
          <w:color w:val="0000CC"/>
          <w:sz w:val="20"/>
        </w:rPr>
        <w:t>signifiant</w:t>
      </w:r>
      <w:r w:rsidRPr="00705696">
        <w:rPr>
          <w:rFonts w:ascii="Garamond" w:hAnsi="Garamond"/>
          <w:bCs/>
          <w:i/>
          <w:color w:val="0000CC"/>
          <w:sz w:val="20"/>
        </w:rPr>
        <w:t xml:space="preserve"> </w:t>
      </w:r>
      <w:r w:rsidRPr="00705696">
        <w:rPr>
          <w:rFonts w:ascii="Garamond" w:hAnsi="Garamond"/>
          <w:bCs/>
          <w:i/>
          <w:iCs/>
          <w:color w:val="0000CC"/>
          <w:sz w:val="20"/>
        </w:rPr>
        <w:t>primordial</w:t>
      </w:r>
      <w:r w:rsidRPr="00705696">
        <w:rPr>
          <w:rFonts w:ascii="Garamond" w:hAnsi="Garamond"/>
          <w:bCs/>
          <w:i/>
          <w:color w:val="0000CC"/>
          <w:sz w:val="20"/>
        </w:rPr>
        <w:t xml:space="preserve"> est pur non</w:t>
      </w:r>
      <w:r w:rsidR="006E6099">
        <w:rPr>
          <w:rFonts w:ascii="Garamond" w:hAnsi="Garamond"/>
          <w:bCs/>
          <w:i/>
          <w:color w:val="0000CC"/>
          <w:sz w:val="20"/>
        </w:rPr>
        <w:t>-</w:t>
      </w:r>
      <w:r w:rsidRPr="00705696">
        <w:rPr>
          <w:rFonts w:ascii="Garamond" w:hAnsi="Garamond"/>
          <w:bCs/>
          <w:i/>
          <w:color w:val="0000CC"/>
          <w:sz w:val="20"/>
        </w:rPr>
        <w:t>sens</w:t>
      </w:r>
      <w:r w:rsidRPr="00705696">
        <w:rPr>
          <w:rFonts w:ascii="Garamond" w:hAnsi="Garamond" w:cs="Courier New"/>
          <w:bCs/>
          <w:color w:val="auto"/>
          <w:sz w:val="20"/>
        </w:rPr>
        <w:t xml:space="preserve">, </w:t>
      </w:r>
    </w:p>
    <w:p w:rsidR="00D66F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devient en effet porteur de cette </w:t>
      </w:r>
      <w:r w:rsidRPr="00705696">
        <w:rPr>
          <w:rFonts w:ascii="Garamond" w:hAnsi="Garamond"/>
          <w:bCs/>
          <w:i/>
          <w:color w:val="auto"/>
          <w:sz w:val="20"/>
        </w:rPr>
        <w:t>infinitisation</w:t>
      </w:r>
      <w:r w:rsidRPr="00705696">
        <w:rPr>
          <w:rFonts w:ascii="Garamond" w:hAnsi="Garamond" w:cs="Courier New"/>
          <w:bCs/>
          <w:color w:val="auto"/>
          <w:sz w:val="20"/>
        </w:rPr>
        <w:t xml:space="preserve"> </w:t>
      </w:r>
      <w:r w:rsidRPr="00705696">
        <w:rPr>
          <w:rFonts w:ascii="Garamond" w:hAnsi="Garamond"/>
          <w:bCs/>
          <w:i/>
          <w:color w:val="auto"/>
          <w:sz w:val="20"/>
        </w:rPr>
        <w:t>de la valeur du sujet</w:t>
      </w:r>
      <w:r w:rsidRPr="00705696">
        <w:rPr>
          <w:rFonts w:ascii="Garamond" w:hAnsi="Garamond" w:cs="Courier New"/>
          <w:bCs/>
          <w:color w:val="auto"/>
          <w:sz w:val="20"/>
        </w:rPr>
        <w:t xml:space="preserve">, non point ouverte à tous les sens mais </w:t>
      </w:r>
      <w:r w:rsidRPr="00705696">
        <w:rPr>
          <w:rFonts w:ascii="Garamond" w:hAnsi="Garamond" w:cs="Courier New"/>
          <w:bCs/>
          <w:i/>
          <w:color w:val="auto"/>
          <w:sz w:val="20"/>
        </w:rPr>
        <w:t>les abolissant tous</w:t>
      </w:r>
      <w:r w:rsidRPr="00705696">
        <w:rPr>
          <w:rFonts w:ascii="Garamond" w:hAnsi="Garamond" w:cs="Courier New"/>
          <w:bCs/>
          <w:color w:val="auto"/>
          <w:sz w:val="20"/>
        </w:rPr>
        <w:t xml:space="preserve">, </w:t>
      </w:r>
    </w:p>
    <w:p w:rsidR="00D66FD0" w:rsidRDefault="00BF3196" w:rsidP="00D66FD0">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 est différent</w:t>
      </w:r>
      <w:r w:rsidR="00277240" w:rsidRPr="00705696">
        <w:rPr>
          <w:rFonts w:ascii="Garamond" w:hAnsi="Garamond" w:cs="Courier New"/>
          <w:bCs/>
          <w:color w:val="auto"/>
          <w:sz w:val="20"/>
        </w:rPr>
        <w:t xml:space="preserve"> </w:t>
      </w:r>
      <w:r w:rsidRPr="00705696">
        <w:rPr>
          <w:rFonts w:ascii="Garamond" w:hAnsi="Garamond" w:cs="Courier New"/>
          <w:bCs/>
          <w:color w:val="auto"/>
          <w:sz w:val="20"/>
        </w:rPr>
        <w:t>et, si vous le voulez bien, qui justifie que dans la relation d’aliénation j’ai été amené plus d’une fois</w:t>
      </w:r>
      <w:r w:rsidR="00D66FD0">
        <w:rPr>
          <w:rFonts w:ascii="Garamond" w:hAnsi="Garamond" w:cs="Courier New"/>
          <w:bCs/>
          <w:color w:val="auto"/>
          <w:sz w:val="20"/>
        </w:rPr>
        <w:t xml:space="preserve"> </w:t>
      </w:r>
    </w:p>
    <w:p w:rsidR="00BF3196" w:rsidRPr="00705696" w:rsidRDefault="00D66FD0"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et il est impossible de la manier sans l’y faire intervenir</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à amener le mot </w:t>
      </w:r>
      <w:r w:rsidR="00277240" w:rsidRPr="00705696">
        <w:rPr>
          <w:rFonts w:ascii="Garamond" w:hAnsi="Garamond" w:cs="Courier New"/>
          <w:bCs/>
          <w:color w:val="auto"/>
          <w:sz w:val="20"/>
        </w:rPr>
        <w:t>« </w:t>
      </w:r>
      <w:r w:rsidR="00BF3196" w:rsidRPr="00705696">
        <w:rPr>
          <w:rFonts w:ascii="Garamond" w:hAnsi="Garamond"/>
          <w:bCs/>
          <w:i/>
          <w:color w:val="0000CC"/>
          <w:sz w:val="20"/>
        </w:rPr>
        <w:t>liberté</w:t>
      </w:r>
      <w:r w:rsidR="00277240" w:rsidRPr="00705696">
        <w:rPr>
          <w:rFonts w:ascii="Garamond" w:hAnsi="Garamond" w:cs="Courier New"/>
          <w:bCs/>
          <w:color w:val="auto"/>
          <w:sz w:val="20"/>
        </w:rPr>
        <w:t> »</w:t>
      </w:r>
      <w:r w:rsidR="00BF3196" w:rsidRPr="00705696">
        <w:rPr>
          <w:rFonts w:ascii="Garamond" w:hAnsi="Garamond" w:cs="Courier New"/>
          <w:bCs/>
          <w:color w:val="auto"/>
          <w:sz w:val="20"/>
        </w:rPr>
        <w:t>. Car ce qui fonde</w:t>
      </w:r>
      <w:r>
        <w:rPr>
          <w:rFonts w:ascii="Garamond" w:hAnsi="Garamond" w:cs="Courier New"/>
          <w:bCs/>
          <w:color w:val="auto"/>
          <w:sz w:val="20"/>
        </w:rPr>
        <w:t xml:space="preserve">, </w:t>
      </w:r>
      <w:r w:rsidR="00BF3196" w:rsidRPr="00705696">
        <w:rPr>
          <w:rFonts w:ascii="Garamond" w:hAnsi="Garamond" w:cs="Courier New"/>
          <w:bCs/>
          <w:color w:val="auto"/>
          <w:sz w:val="20"/>
        </w:rPr>
        <w:t xml:space="preserve">dans le </w:t>
      </w:r>
      <w:r w:rsidR="00BF3196" w:rsidRPr="00705696">
        <w:rPr>
          <w:rFonts w:ascii="Garamond" w:hAnsi="Garamond"/>
          <w:bCs/>
          <w:i/>
          <w:color w:val="auto"/>
          <w:sz w:val="20"/>
        </w:rPr>
        <w:t>sens</w:t>
      </w:r>
      <w:r w:rsidR="00BF3196" w:rsidRPr="00705696">
        <w:rPr>
          <w:rFonts w:ascii="Garamond" w:hAnsi="Garamond" w:cs="Courier New"/>
          <w:bCs/>
          <w:color w:val="auto"/>
          <w:sz w:val="20"/>
        </w:rPr>
        <w:t xml:space="preserve"> et </w:t>
      </w:r>
      <w:r w:rsidR="00BF3196" w:rsidRPr="00705696">
        <w:rPr>
          <w:rFonts w:ascii="Garamond" w:hAnsi="Garamond"/>
          <w:bCs/>
          <w:i/>
          <w:color w:val="auto"/>
          <w:sz w:val="20"/>
        </w:rPr>
        <w:t>non</w:t>
      </w:r>
      <w:r w:rsidR="006E6099">
        <w:rPr>
          <w:rFonts w:ascii="Garamond" w:hAnsi="Garamond"/>
          <w:bCs/>
          <w:i/>
          <w:color w:val="auto"/>
          <w:sz w:val="20"/>
        </w:rPr>
        <w:t>-</w:t>
      </w:r>
      <w:r w:rsidR="00BF3196" w:rsidRPr="00705696">
        <w:rPr>
          <w:rFonts w:ascii="Garamond" w:hAnsi="Garamond"/>
          <w:bCs/>
          <w:i/>
          <w:color w:val="auto"/>
          <w:sz w:val="20"/>
        </w:rPr>
        <w:t>sens radical</w:t>
      </w:r>
      <w:r w:rsidR="00BF3196" w:rsidRPr="00705696">
        <w:rPr>
          <w:rFonts w:ascii="Garamond" w:hAnsi="Garamond" w:cs="Courier New"/>
          <w:bCs/>
          <w:color w:val="auto"/>
          <w:sz w:val="20"/>
        </w:rPr>
        <w:t xml:space="preserve"> du sujet</w:t>
      </w:r>
      <w:r>
        <w:rPr>
          <w:rFonts w:ascii="Garamond" w:hAnsi="Garamond" w:cs="Courier New"/>
          <w:bCs/>
          <w:color w:val="auto"/>
          <w:sz w:val="20"/>
        </w:rPr>
        <w:t xml:space="preserve">, </w:t>
      </w:r>
      <w:r w:rsidR="00BF3196" w:rsidRPr="00705696">
        <w:rPr>
          <w:rFonts w:ascii="Garamond" w:hAnsi="Garamond" w:cs="Courier New"/>
          <w:bCs/>
          <w:color w:val="auto"/>
          <w:sz w:val="20"/>
        </w:rPr>
        <w:t xml:space="preserve">la fonction de </w:t>
      </w:r>
      <w:r w:rsidR="00277240" w:rsidRPr="00705696">
        <w:rPr>
          <w:rFonts w:ascii="Garamond" w:hAnsi="Garamond" w:cs="Courier New"/>
          <w:bCs/>
          <w:color w:val="auto"/>
          <w:sz w:val="20"/>
        </w:rPr>
        <w:t>« </w:t>
      </w:r>
      <w:r w:rsidR="00277240" w:rsidRPr="00705696">
        <w:rPr>
          <w:rFonts w:ascii="Garamond" w:hAnsi="Garamond"/>
          <w:bCs/>
          <w:i/>
          <w:color w:val="0000CC"/>
          <w:sz w:val="20"/>
        </w:rPr>
        <w:t>l</w:t>
      </w:r>
      <w:r w:rsidR="003020F6" w:rsidRPr="00705696">
        <w:rPr>
          <w:rFonts w:ascii="Garamond" w:hAnsi="Garamond"/>
          <w:bCs/>
          <w:i/>
          <w:color w:val="0000CC"/>
          <w:sz w:val="20"/>
        </w:rPr>
        <w:t>a l</w:t>
      </w:r>
      <w:r w:rsidR="00277240" w:rsidRPr="00705696">
        <w:rPr>
          <w:rFonts w:ascii="Garamond" w:hAnsi="Garamond"/>
          <w:bCs/>
          <w:i/>
          <w:color w:val="0000CC"/>
          <w:sz w:val="20"/>
        </w:rPr>
        <w:t>iberté</w:t>
      </w:r>
      <w:r w:rsidR="00277240" w:rsidRPr="00705696">
        <w:rPr>
          <w:rFonts w:ascii="Garamond" w:hAnsi="Garamond" w:cs="Courier New"/>
          <w:bCs/>
          <w:color w:val="auto"/>
          <w:sz w:val="20"/>
        </w:rPr>
        <w:t> »</w:t>
      </w:r>
      <w:r w:rsidR="00BF3196" w:rsidRPr="00705696">
        <w:rPr>
          <w:rFonts w:ascii="Garamond" w:hAnsi="Garamond" w:cs="Courier New"/>
          <w:bCs/>
          <w:color w:val="auto"/>
          <w:sz w:val="20"/>
        </w:rPr>
        <w:t xml:space="preserve">, c’est proprement ceci : de </w:t>
      </w:r>
      <w:r w:rsidR="00BF3196" w:rsidRPr="00705696">
        <w:rPr>
          <w:rFonts w:ascii="Garamond" w:hAnsi="Garamond"/>
          <w:bCs/>
          <w:i/>
          <w:color w:val="0000CC"/>
          <w:sz w:val="20"/>
        </w:rPr>
        <w:t>ce signifiant qui tue tous les sens</w:t>
      </w:r>
      <w:r w:rsidR="00BF3196" w:rsidRPr="00705696">
        <w:rPr>
          <w:rFonts w:ascii="Garamond" w:hAnsi="Garamond" w:cs="Courier New"/>
          <w:bCs/>
          <w:color w:val="auto"/>
          <w:sz w:val="20"/>
        </w:rPr>
        <w:t>.</w:t>
      </w:r>
    </w:p>
    <w:p w:rsidR="00277240" w:rsidRPr="00705696" w:rsidRDefault="00277240" w:rsidP="00B82165">
      <w:pPr>
        <w:pStyle w:val="Corpsdetexte"/>
        <w:ind w:right="-568"/>
        <w:jc w:val="left"/>
        <w:rPr>
          <w:rFonts w:ascii="Garamond" w:hAnsi="Garamond" w:cs="Courier New"/>
          <w:bCs/>
          <w:color w:val="auto"/>
          <w:sz w:val="20"/>
        </w:rPr>
      </w:pPr>
    </w:p>
    <w:p w:rsidR="00D66F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pour cela qu’il était </w:t>
      </w:r>
      <w:r w:rsidRPr="00705696">
        <w:rPr>
          <w:rFonts w:ascii="Garamond" w:hAnsi="Garamond"/>
          <w:bCs/>
          <w:i/>
          <w:color w:val="auto"/>
          <w:sz w:val="20"/>
        </w:rPr>
        <w:t>faux</w:t>
      </w:r>
      <w:r w:rsidRPr="00705696">
        <w:rPr>
          <w:rFonts w:ascii="Garamond" w:hAnsi="Garamond" w:cs="Courier New"/>
          <w:bCs/>
          <w:color w:val="auto"/>
          <w:sz w:val="20"/>
        </w:rPr>
        <w:t xml:space="preserve"> de dire tout à l’heure que le signifiant dans l’inconscient soit ouvert à tous les sens : </w:t>
      </w:r>
    </w:p>
    <w:p w:rsidR="00D66F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constitue le sujet dans sa liber</w:t>
      </w:r>
      <w:r w:rsidR="00D66FD0">
        <w:rPr>
          <w:rFonts w:ascii="Garamond" w:hAnsi="Garamond" w:cs="Courier New"/>
          <w:bCs/>
          <w:color w:val="auto"/>
          <w:sz w:val="20"/>
        </w:rPr>
        <w:t xml:space="preserve">té à l’égard de tous les sens. </w:t>
      </w:r>
      <w:r w:rsidRPr="00705696">
        <w:rPr>
          <w:rFonts w:ascii="Garamond" w:hAnsi="Garamond" w:cs="Courier New"/>
          <w:bCs/>
          <w:color w:val="auto"/>
          <w:sz w:val="20"/>
        </w:rPr>
        <w:t xml:space="preserve">Mais ça ne veut pas dire pour autant qu’il n’y soit pas déterminé, </w:t>
      </w:r>
    </w:p>
    <w:p w:rsidR="003020F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 autant </w:t>
      </w:r>
      <w:r w:rsidRPr="00705696">
        <w:rPr>
          <w:rFonts w:ascii="Garamond" w:hAnsi="Garamond"/>
          <w:bCs/>
          <w:i/>
          <w:color w:val="0000CC"/>
          <w:sz w:val="20"/>
        </w:rPr>
        <w:t>qu’à ces numérateurs</w:t>
      </w:r>
      <w:r w:rsidR="003020F6" w:rsidRPr="00705696">
        <w:rPr>
          <w:rFonts w:ascii="Garamond" w:hAnsi="Garamond"/>
          <w:bCs/>
          <w:i/>
          <w:color w:val="0000CC"/>
          <w:sz w:val="20"/>
        </w:rPr>
        <w:t xml:space="preserve">, </w:t>
      </w:r>
      <w:r w:rsidRPr="00705696">
        <w:rPr>
          <w:rFonts w:ascii="Garamond" w:hAnsi="Garamond"/>
          <w:bCs/>
          <w:i/>
          <w:color w:val="0000CC"/>
          <w:sz w:val="20"/>
        </w:rPr>
        <w:t>à la place du zéro</w:t>
      </w:r>
      <w:r w:rsidR="00D66FD0">
        <w:rPr>
          <w:rFonts w:ascii="Garamond" w:hAnsi="Garamond" w:cs="Courier New"/>
          <w:bCs/>
          <w:color w:val="auto"/>
          <w:sz w:val="20"/>
        </w:rPr>
        <w:t xml:space="preserve"> - </w:t>
      </w:r>
      <w:r w:rsidRPr="00705696">
        <w:rPr>
          <w:rFonts w:ascii="Garamond" w:hAnsi="Garamond" w:cs="Courier New"/>
          <w:bCs/>
          <w:color w:val="auto"/>
          <w:sz w:val="20"/>
        </w:rPr>
        <w:t>car c’est un zéro que j’ai écrit ici</w:t>
      </w:r>
      <w:r w:rsidR="00D66FD0">
        <w:rPr>
          <w:rFonts w:ascii="Garamond" w:hAnsi="Garamond" w:cs="Courier New"/>
          <w:bCs/>
          <w:color w:val="auto"/>
          <w:sz w:val="20"/>
        </w:rPr>
        <w:t xml:space="preserve"> - </w:t>
      </w:r>
      <w:r w:rsidRPr="00705696">
        <w:rPr>
          <w:rFonts w:ascii="Garamond" w:hAnsi="Garamond"/>
          <w:bCs/>
          <w:i/>
          <w:color w:val="0000CC"/>
          <w:sz w:val="20"/>
        </w:rPr>
        <w:t>les choses qui sont venues s’inscrire sont significations</w:t>
      </w:r>
      <w:r w:rsidR="00D66FD0">
        <w:rPr>
          <w:rFonts w:ascii="Garamond" w:hAnsi="Garamond" w:cs="Courier New"/>
          <w:bCs/>
          <w:color w:val="auto"/>
          <w:sz w:val="20"/>
        </w:rPr>
        <w:t>,</w:t>
      </w:r>
    </w:p>
    <w:p w:rsidR="003020F6" w:rsidRPr="00705696" w:rsidRDefault="003020F6" w:rsidP="00B82165">
      <w:pPr>
        <w:pStyle w:val="Corpsdetexte"/>
        <w:ind w:right="-568"/>
        <w:jc w:val="left"/>
        <w:rPr>
          <w:rFonts w:ascii="Garamond" w:hAnsi="Garamond" w:cs="Courier New"/>
          <w:bCs/>
          <w:color w:val="auto"/>
          <w:sz w:val="20"/>
        </w:rPr>
      </w:pPr>
      <w:r w:rsidRPr="00705696">
        <w:rPr>
          <w:rFonts w:ascii="Garamond" w:hAnsi="Garamond" w:cs="Courier New"/>
          <w:bCs/>
          <w:color w:val="000000" w:themeColor="text1"/>
          <w:sz w:val="20"/>
        </w:rPr>
        <w:t>significations</w:t>
      </w:r>
      <w:r w:rsidR="00BF3196" w:rsidRPr="00705696">
        <w:rPr>
          <w:rFonts w:ascii="Garamond" w:hAnsi="Garamond" w:cs="Courier New"/>
          <w:bCs/>
          <w:color w:val="000000" w:themeColor="text1"/>
          <w:sz w:val="20"/>
        </w:rPr>
        <w:t xml:space="preserve"> dialectisées dans le rapport du désir de l’Autre</w:t>
      </w:r>
      <w:r w:rsidR="00D66FD0">
        <w:rPr>
          <w:rFonts w:ascii="Garamond" w:hAnsi="Garamond" w:cs="Courier New"/>
          <w:bCs/>
          <w:color w:val="000000" w:themeColor="text1"/>
          <w:sz w:val="20"/>
        </w:rPr>
        <w:t xml:space="preserve">, </w:t>
      </w:r>
      <w:r w:rsidR="00BF3196" w:rsidRPr="00705696">
        <w:rPr>
          <w:rFonts w:ascii="Garamond" w:hAnsi="Garamond"/>
          <w:bCs/>
          <w:i/>
          <w:color w:val="0000CC"/>
          <w:sz w:val="20"/>
        </w:rPr>
        <w:t>qui donnent au rapport du sujet à l’inconscient une valeur déterminée</w:t>
      </w:r>
      <w:r w:rsidR="00BF3196" w:rsidRPr="00705696">
        <w:rPr>
          <w:rFonts w:ascii="Garamond" w:hAnsi="Garamond" w:cs="Courier New"/>
          <w:bCs/>
          <w:color w:val="auto"/>
          <w:sz w:val="20"/>
        </w:rPr>
        <w:t>.</w:t>
      </w:r>
    </w:p>
    <w:p w:rsidR="006E6099" w:rsidRDefault="006E6099" w:rsidP="00B82165">
      <w:pPr>
        <w:pStyle w:val="Corpsdetexte"/>
        <w:ind w:right="-568"/>
        <w:jc w:val="left"/>
        <w:rPr>
          <w:rFonts w:ascii="Garamond" w:hAnsi="Garamond" w:cs="Courier New"/>
          <w:bCs/>
          <w:color w:val="auto"/>
          <w:sz w:val="20"/>
        </w:rPr>
      </w:pPr>
    </w:p>
    <w:p w:rsidR="00D66FD0"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sera important, dans la suite de mon discours</w:t>
      </w:r>
      <w:r w:rsidR="00D66FD0">
        <w:rPr>
          <w:rFonts w:ascii="Garamond" w:hAnsi="Garamond" w:cs="Courier New"/>
          <w:bCs/>
          <w:color w:val="auto"/>
          <w:sz w:val="20"/>
        </w:rPr>
        <w:t xml:space="preserve"> - </w:t>
      </w:r>
      <w:r w:rsidRPr="00705696">
        <w:rPr>
          <w:rFonts w:ascii="Garamond" w:hAnsi="Garamond" w:cs="Courier New"/>
          <w:bCs/>
          <w:color w:val="auto"/>
          <w:sz w:val="20"/>
        </w:rPr>
        <w:t>je veux dire</w:t>
      </w:r>
      <w:r w:rsidR="00277240"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cs="Courier New"/>
          <w:bCs/>
          <w:i/>
          <w:color w:val="auto"/>
          <w:sz w:val="20"/>
        </w:rPr>
        <w:t>pas cette année</w:t>
      </w:r>
      <w:r w:rsidR="00D66FD0">
        <w:rPr>
          <w:rFonts w:ascii="Garamond" w:hAnsi="Garamond" w:cs="Courier New"/>
          <w:bCs/>
          <w:i/>
          <w:color w:val="auto"/>
          <w:sz w:val="20"/>
        </w:rPr>
        <w:t xml:space="preserve"> - </w:t>
      </w:r>
      <w:r w:rsidRPr="00705696">
        <w:rPr>
          <w:rFonts w:ascii="Garamond" w:hAnsi="Garamond" w:cs="Courier New"/>
          <w:bCs/>
          <w:color w:val="auto"/>
          <w:sz w:val="20"/>
        </w:rPr>
        <w:t xml:space="preserve">de montrer comment l’expérience de l’analyse, </w:t>
      </w:r>
    </w:p>
    <w:p w:rsidR="00D66FD0" w:rsidRDefault="00BF3196" w:rsidP="00D66FD0">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nous contraint, nous force à chercher dans la voie d’</w:t>
      </w:r>
      <w:r w:rsidRPr="00705696">
        <w:rPr>
          <w:rFonts w:ascii="Garamond" w:hAnsi="Garamond" w:cs="Courier New"/>
          <w:bCs/>
          <w:i/>
          <w:color w:val="auto"/>
          <w:sz w:val="20"/>
        </w:rPr>
        <w:t xml:space="preserve">une formalisation telle </w:t>
      </w:r>
      <w:r w:rsidRPr="00705696">
        <w:rPr>
          <w:rFonts w:ascii="Garamond" w:hAnsi="Garamond" w:cs="Courier New"/>
          <w:bCs/>
          <w:color w:val="auto"/>
          <w:sz w:val="20"/>
        </w:rPr>
        <w:t>que la médiation</w:t>
      </w:r>
      <w:r w:rsidR="00D66FD0">
        <w:rPr>
          <w:rFonts w:ascii="Garamond" w:hAnsi="Garamond" w:cs="Courier New"/>
          <w:bCs/>
          <w:color w:val="auto"/>
          <w:sz w:val="20"/>
        </w:rPr>
        <w:t xml:space="preserve"> </w:t>
      </w:r>
      <w:r w:rsidRPr="00705696">
        <w:rPr>
          <w:rFonts w:ascii="Garamond" w:hAnsi="Garamond" w:cs="Courier New"/>
          <w:bCs/>
          <w:color w:val="auto"/>
          <w:sz w:val="20"/>
        </w:rPr>
        <w:t xml:space="preserve">de cet </w:t>
      </w:r>
      <w:r w:rsidRPr="00705696">
        <w:rPr>
          <w:rFonts w:ascii="Garamond" w:hAnsi="Garamond"/>
          <w:bCs/>
          <w:i/>
          <w:iCs/>
          <w:color w:val="0000CC"/>
          <w:sz w:val="20"/>
        </w:rPr>
        <w:t>infini du sujet</w:t>
      </w:r>
      <w:r w:rsidRPr="00705696">
        <w:rPr>
          <w:rFonts w:ascii="Garamond" w:hAnsi="Garamond" w:cs="Courier New"/>
          <w:bCs/>
          <w:color w:val="auto"/>
          <w:sz w:val="20"/>
        </w:rPr>
        <w:t xml:space="preserve"> avec ce que l’expérience nous montre de la </w:t>
      </w:r>
      <w:r w:rsidRPr="00705696">
        <w:rPr>
          <w:rFonts w:ascii="Garamond" w:hAnsi="Garamond"/>
          <w:bCs/>
          <w:i/>
          <w:iCs/>
          <w:color w:val="0000CC"/>
          <w:sz w:val="20"/>
        </w:rPr>
        <w:t>finitude du désir</w:t>
      </w:r>
      <w:r w:rsidR="00D66FD0">
        <w:rPr>
          <w:rFonts w:ascii="Garamond" w:hAnsi="Garamond"/>
          <w:bCs/>
          <w:i/>
          <w:iCs/>
          <w:color w:val="0000CC"/>
          <w:sz w:val="20"/>
        </w:rPr>
        <w:t xml:space="preserve">, </w:t>
      </w:r>
      <w:r w:rsidRPr="00705696">
        <w:rPr>
          <w:rFonts w:ascii="Garamond" w:hAnsi="Garamond" w:cs="Courier New"/>
          <w:bCs/>
          <w:color w:val="auto"/>
          <w:sz w:val="20"/>
        </w:rPr>
        <w:t>ne peut se faire que par l’intervention de ce qu’à son origine</w:t>
      </w:r>
      <w:r w:rsidR="00D66FD0">
        <w:rPr>
          <w:rFonts w:ascii="Garamond" w:hAnsi="Garamond" w:cs="Courier New"/>
          <w:bCs/>
          <w:color w:val="auto"/>
          <w:sz w:val="20"/>
        </w:rPr>
        <w:t xml:space="preserve">, </w:t>
      </w:r>
      <w:r w:rsidRPr="00705696">
        <w:rPr>
          <w:rFonts w:ascii="Garamond" w:hAnsi="Garamond" w:cs="Courier New"/>
          <w:bCs/>
          <w:color w:val="auto"/>
          <w:sz w:val="20"/>
        </w:rPr>
        <w:t xml:space="preserve">à son entrée dans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gravitation de </w:t>
      </w:r>
      <w:r w:rsidRPr="00705696">
        <w:rPr>
          <w:rFonts w:ascii="Garamond" w:hAnsi="Garamond"/>
          <w:bCs/>
          <w:i/>
          <w:color w:val="auto"/>
          <w:sz w:val="20"/>
        </w:rPr>
        <w:t>la pensée</w:t>
      </w:r>
      <w:r w:rsidRPr="00705696">
        <w:rPr>
          <w:rFonts w:ascii="Garamond" w:hAnsi="Garamond" w:cs="Courier New"/>
          <w:bCs/>
          <w:color w:val="auto"/>
          <w:sz w:val="20"/>
        </w:rPr>
        <w:t xml:space="preserve"> que l’on appelle </w:t>
      </w:r>
      <w:r w:rsidRPr="00705696">
        <w:rPr>
          <w:rFonts w:ascii="Garamond" w:hAnsi="Garamond"/>
          <w:bCs/>
          <w:i/>
          <w:iCs/>
          <w:color w:val="auto"/>
          <w:sz w:val="20"/>
        </w:rPr>
        <w:t>philosophique</w:t>
      </w:r>
      <w:r w:rsidR="00D66FD0">
        <w:rPr>
          <w:rFonts w:ascii="Garamond" w:hAnsi="Garamond"/>
          <w:bCs/>
          <w:i/>
          <w:iCs/>
          <w:color w:val="auto"/>
          <w:sz w:val="20"/>
        </w:rPr>
        <w:t xml:space="preserve">, </w:t>
      </w:r>
      <w:r w:rsidRPr="00705696">
        <w:rPr>
          <w:rFonts w:ascii="Garamond" w:hAnsi="Garamond" w:cs="Courier New"/>
          <w:bCs/>
          <w:color w:val="auto"/>
          <w:sz w:val="20"/>
        </w:rPr>
        <w:t>KANT</w:t>
      </w:r>
      <w:r w:rsidR="00130293">
        <w:rPr>
          <w:rFonts w:ascii="Garamond" w:hAnsi="Garamond" w:cs="Courier New"/>
          <w:bCs/>
          <w:color w:val="auto"/>
          <w:sz w:val="20"/>
        </w:rPr>
        <w:t xml:space="preserve"> </w:t>
      </w:r>
      <w:r w:rsidRPr="006E6099">
        <w:rPr>
          <w:rStyle w:val="Appelnotedebasdep"/>
          <w:rFonts w:ascii="Garamond" w:hAnsi="Garamond"/>
          <w:b/>
          <w:color w:val="C00000"/>
          <w:sz w:val="20"/>
        </w:rPr>
        <w:footnoteReference w:id="93"/>
      </w:r>
      <w:r w:rsidRPr="00705696">
        <w:rPr>
          <w:rFonts w:ascii="Garamond" w:hAnsi="Garamond" w:cs="Courier New"/>
          <w:bCs/>
          <w:color w:val="auto"/>
          <w:sz w:val="20"/>
        </w:rPr>
        <w:t xml:space="preserve"> a introduit avec tant de </w:t>
      </w:r>
      <w:r w:rsidR="00277240" w:rsidRPr="00705696">
        <w:rPr>
          <w:rFonts w:ascii="Garamond" w:hAnsi="Garamond" w:cs="Courier New"/>
          <w:bCs/>
          <w:color w:val="auto"/>
          <w:sz w:val="20"/>
        </w:rPr>
        <w:t>« </w:t>
      </w:r>
      <w:r w:rsidRPr="00705696">
        <w:rPr>
          <w:rFonts w:ascii="Garamond" w:hAnsi="Garamond"/>
          <w:bCs/>
          <w:i/>
          <w:color w:val="auto"/>
          <w:sz w:val="20"/>
        </w:rPr>
        <w:t>fraîcheur</w:t>
      </w:r>
      <w:r w:rsidR="00277240" w:rsidRPr="00705696">
        <w:rPr>
          <w:rFonts w:ascii="Garamond" w:hAnsi="Garamond" w:cs="Courier New"/>
          <w:bCs/>
          <w:color w:val="auto"/>
          <w:sz w:val="20"/>
        </w:rPr>
        <w:t> »</w:t>
      </w:r>
      <w:r w:rsidRPr="00705696">
        <w:rPr>
          <w:rFonts w:ascii="Garamond" w:hAnsi="Garamond" w:cs="Courier New"/>
          <w:bCs/>
          <w:color w:val="auto"/>
          <w:sz w:val="20"/>
        </w:rPr>
        <w:t xml:space="preserve"> du terme de « </w:t>
      </w:r>
      <w:r w:rsidRPr="00705696">
        <w:rPr>
          <w:rFonts w:ascii="Garamond" w:hAnsi="Garamond"/>
          <w:bCs/>
          <w:i/>
          <w:iCs/>
          <w:color w:val="0000CC"/>
          <w:sz w:val="20"/>
        </w:rPr>
        <w:t>grandeur négative</w:t>
      </w:r>
      <w:r w:rsidRPr="00705696">
        <w:rPr>
          <w:rFonts w:ascii="Garamond" w:hAnsi="Garamond" w:cs="Courier New"/>
          <w:bCs/>
          <w:i/>
          <w:iCs/>
          <w:color w:val="auto"/>
          <w:sz w:val="20"/>
        </w:rPr>
        <w:t xml:space="preserve">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D66FD0" w:rsidRDefault="00BF3196" w:rsidP="00D66FD0">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w:t>
      </w:r>
      <w:r w:rsidR="00277240" w:rsidRPr="00705696">
        <w:rPr>
          <w:rFonts w:ascii="Garamond" w:hAnsi="Garamond"/>
          <w:bCs/>
          <w:i/>
          <w:color w:val="auto"/>
          <w:sz w:val="20"/>
        </w:rPr>
        <w:t>fraîcheur</w:t>
      </w:r>
      <w:r w:rsidRPr="00705696">
        <w:rPr>
          <w:rFonts w:ascii="Garamond" w:hAnsi="Garamond" w:cs="Courier New"/>
          <w:bCs/>
          <w:color w:val="auto"/>
          <w:sz w:val="20"/>
        </w:rPr>
        <w:t xml:space="preserve"> a ici son i</w:t>
      </w:r>
      <w:r w:rsidR="00D66FD0">
        <w:rPr>
          <w:rFonts w:ascii="Garamond" w:hAnsi="Garamond" w:cs="Courier New"/>
          <w:bCs/>
          <w:color w:val="auto"/>
          <w:sz w:val="20"/>
        </w:rPr>
        <w:t xml:space="preserve">mportance bien sûr, parce que </w:t>
      </w:r>
      <w:r w:rsidRPr="006E6099">
        <w:rPr>
          <w:rFonts w:ascii="Garamond" w:hAnsi="Garamond" w:cs="Courier New"/>
          <w:bCs/>
          <w:color w:val="auto"/>
          <w:sz w:val="20"/>
        </w:rPr>
        <w:t xml:space="preserve">entre forcer les philosophes à réfléchir sur le fait que </w:t>
      </w:r>
      <w:r w:rsidR="00070A56" w:rsidRPr="00D66FD0">
        <w:rPr>
          <w:bCs/>
          <w:color w:val="0000CC"/>
          <w:sz w:val="20"/>
        </w:rPr>
        <w:t>–</w:t>
      </w:r>
      <w:r w:rsidRPr="00D66FD0">
        <w:rPr>
          <w:bCs/>
          <w:color w:val="0000CC"/>
          <w:sz w:val="20"/>
        </w:rPr>
        <w:t>1</w:t>
      </w:r>
      <w:r w:rsidRPr="006E6099">
        <w:rPr>
          <w:rFonts w:ascii="Garamond" w:hAnsi="Garamond" w:cs="Courier New"/>
          <w:bCs/>
          <w:color w:val="auto"/>
          <w:sz w:val="20"/>
        </w:rPr>
        <w:t xml:space="preserve"> n’est pas </w:t>
      </w:r>
      <w:r w:rsidR="003020F6" w:rsidRPr="00D66FD0">
        <w:rPr>
          <w:bCs/>
          <w:color w:val="0000CC"/>
          <w:sz w:val="20"/>
        </w:rPr>
        <w:t>0</w:t>
      </w:r>
      <w:r w:rsidRPr="006E6099">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6E6099">
        <w:rPr>
          <w:rFonts w:ascii="Garamond" w:hAnsi="Garamond" w:cs="Courier New"/>
          <w:bCs/>
          <w:color w:val="auto"/>
          <w:sz w:val="20"/>
        </w:rPr>
        <w:t>et à ce qu’un pareil discours</w:t>
      </w:r>
      <w:r w:rsidR="003020F6" w:rsidRPr="006E6099">
        <w:rPr>
          <w:rFonts w:ascii="Garamond" w:hAnsi="Garamond" w:cs="Courier New"/>
          <w:bCs/>
          <w:color w:val="auto"/>
          <w:sz w:val="20"/>
        </w:rPr>
        <w:t>,</w:t>
      </w:r>
      <w:r w:rsidRPr="006E6099">
        <w:rPr>
          <w:rFonts w:ascii="Garamond" w:hAnsi="Garamond" w:cs="Courier New"/>
          <w:bCs/>
          <w:color w:val="auto"/>
          <w:sz w:val="20"/>
        </w:rPr>
        <w:t xml:space="preserve"> les oreilles après tout rede</w:t>
      </w:r>
      <w:r w:rsidRPr="006E6099">
        <w:rPr>
          <w:rFonts w:ascii="Garamond" w:hAnsi="Garamond" w:cs="Courier New"/>
          <w:bCs/>
          <w:color w:val="auto"/>
          <w:sz w:val="20"/>
        </w:rPr>
        <w:softHyphen/>
        <w:t xml:space="preserve">viennent sourdes en pensant </w:t>
      </w:r>
      <w:r w:rsidRPr="006E6099">
        <w:rPr>
          <w:rFonts w:ascii="Garamond" w:hAnsi="Garamond"/>
          <w:bCs/>
          <w:i/>
          <w:color w:val="auto"/>
          <w:sz w:val="20"/>
        </w:rPr>
        <w:t>qu’on s’en fout</w:t>
      </w:r>
      <w:r w:rsidRPr="006E6099">
        <w:rPr>
          <w:rFonts w:ascii="Garamond" w:hAnsi="Garamond" w:cs="Courier New"/>
          <w:bCs/>
          <w:color w:val="auto"/>
          <w:sz w:val="20"/>
        </w:rPr>
        <w:t xml:space="preserve"> et que c’est tout à fait ailleurs qu’on use de </w:t>
      </w:r>
      <w:r w:rsidR="00070A56" w:rsidRPr="00D66FD0">
        <w:rPr>
          <w:bCs/>
          <w:color w:val="0000CC"/>
          <w:sz w:val="20"/>
        </w:rPr>
        <w:t>–</w:t>
      </w:r>
      <w:r w:rsidRPr="00D66FD0">
        <w:rPr>
          <w:bCs/>
          <w:color w:val="0000CC"/>
          <w:sz w:val="20"/>
        </w:rPr>
        <w:t>1</w:t>
      </w:r>
      <w:r w:rsidRPr="006E6099">
        <w:rPr>
          <w:rFonts w:ascii="Garamond" w:hAnsi="Garamond" w:cs="Courier New"/>
          <w:bCs/>
          <w:color w:val="auto"/>
          <w:sz w:val="20"/>
        </w:rPr>
        <w:t xml:space="preserve">, </w:t>
      </w:r>
      <w:r w:rsidRPr="00705696">
        <w:rPr>
          <w:rFonts w:ascii="Garamond" w:hAnsi="Garamond" w:cs="Courier New"/>
          <w:bCs/>
          <w:color w:val="auto"/>
          <w:sz w:val="20"/>
        </w:rPr>
        <w:t xml:space="preserve">là évidemment, il y a une distance. </w:t>
      </w:r>
    </w:p>
    <w:p w:rsidR="00BF3196" w:rsidRPr="00705696" w:rsidRDefault="00BF3196" w:rsidP="00B82165">
      <w:pPr>
        <w:pStyle w:val="Corpsdetexte"/>
        <w:ind w:right="-568"/>
        <w:jc w:val="left"/>
        <w:rPr>
          <w:rFonts w:ascii="Garamond" w:hAnsi="Garamond" w:cs="Courier New"/>
          <w:bCs/>
          <w:color w:val="auto"/>
          <w:sz w:val="20"/>
        </w:rPr>
      </w:pPr>
    </w:p>
    <w:p w:rsidR="00D66FD0"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 xml:space="preserve">Il n’en reste pas moins, et </w:t>
      </w:r>
      <w:r w:rsidRPr="006E6099">
        <w:rPr>
          <w:rFonts w:ascii="Garamond" w:hAnsi="Garamond" w:cs="Courier New"/>
          <w:bCs/>
          <w:i/>
          <w:color w:val="auto"/>
          <w:sz w:val="20"/>
        </w:rPr>
        <w:t>c’est cela uniquement l’utilité de la référence à l’ar</w:t>
      </w:r>
      <w:r w:rsidRPr="006E6099">
        <w:rPr>
          <w:rFonts w:ascii="Garamond" w:hAnsi="Garamond" w:cs="Courier New"/>
          <w:bCs/>
          <w:i/>
          <w:color w:val="auto"/>
          <w:sz w:val="20"/>
        </w:rPr>
        <w:softHyphen/>
        <w:t>ticulation</w:t>
      </w:r>
      <w:r w:rsidRPr="00705696">
        <w:rPr>
          <w:rFonts w:ascii="Garamond" w:hAnsi="Garamond" w:cs="Courier New"/>
          <w:bCs/>
          <w:i/>
          <w:color w:val="auto"/>
          <w:sz w:val="20"/>
        </w:rPr>
        <w:t xml:space="preserve"> philosophique</w:t>
      </w:r>
      <w:r w:rsidRPr="00705696">
        <w:rPr>
          <w:rFonts w:ascii="Garamond" w:hAnsi="Garamond" w:cs="Courier New"/>
          <w:bCs/>
          <w:color w:val="auto"/>
          <w:sz w:val="20"/>
        </w:rPr>
        <w:t>, c’est de nous montrer</w:t>
      </w:r>
      <w:r w:rsidR="00D66FD0">
        <w:rPr>
          <w:rFonts w:ascii="Garamond" w:hAnsi="Garamond" w:cs="Courier New"/>
          <w:bCs/>
          <w:color w:val="auto"/>
          <w:sz w:val="20"/>
        </w:rPr>
        <w:t xml:space="preserve"> - </w:t>
      </w:r>
      <w:r w:rsidRPr="00705696">
        <w:rPr>
          <w:rFonts w:ascii="Garamond" w:hAnsi="Garamond" w:cs="Courier New"/>
          <w:bCs/>
          <w:color w:val="auto"/>
          <w:sz w:val="20"/>
        </w:rPr>
        <w:t>puisqu’après tout, les hommes ne survivent qu’à être à chaque instant si oublieux de toutes leurs conquêtes</w:t>
      </w:r>
      <w:r w:rsidR="00D66FD0">
        <w:rPr>
          <w:rFonts w:ascii="Garamond" w:hAnsi="Garamond" w:cs="Courier New"/>
          <w:bCs/>
          <w:color w:val="auto"/>
          <w:sz w:val="20"/>
        </w:rPr>
        <w:t>,</w:t>
      </w:r>
      <w:r w:rsidRPr="00705696">
        <w:rPr>
          <w:rFonts w:ascii="Garamond" w:hAnsi="Garamond" w:cs="Courier New"/>
          <w:bCs/>
          <w:color w:val="auto"/>
          <w:sz w:val="20"/>
        </w:rPr>
        <w:t xml:space="preserve"> je parle de leurs </w:t>
      </w:r>
      <w:r w:rsidRPr="00705696">
        <w:rPr>
          <w:rFonts w:ascii="Garamond" w:hAnsi="Garamond"/>
          <w:bCs/>
          <w:i/>
          <w:color w:val="auto"/>
          <w:sz w:val="20"/>
        </w:rPr>
        <w:t>conquêtes subjectives</w:t>
      </w:r>
      <w:r w:rsidR="00D66FD0">
        <w:rPr>
          <w:rFonts w:ascii="Garamond" w:hAnsi="Garamond"/>
          <w:bCs/>
          <w:i/>
          <w:color w:val="auto"/>
          <w:sz w:val="20"/>
        </w:rPr>
        <w:t xml:space="preserve"> - </w:t>
      </w:r>
    </w:p>
    <w:p w:rsidR="009471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moins nous rappeler le moment où, de ces </w:t>
      </w:r>
      <w:r w:rsidR="00277240" w:rsidRPr="00705696">
        <w:rPr>
          <w:rFonts w:ascii="Garamond" w:hAnsi="Garamond"/>
          <w:bCs/>
          <w:i/>
          <w:color w:val="auto"/>
          <w:sz w:val="20"/>
        </w:rPr>
        <w:t>conquêtes</w:t>
      </w:r>
      <w:r w:rsidR="00D66FD0">
        <w:rPr>
          <w:rFonts w:ascii="Garamond" w:hAnsi="Garamond" w:cs="Courier New"/>
          <w:bCs/>
          <w:color w:val="auto"/>
          <w:sz w:val="20"/>
        </w:rPr>
        <w:t>, ils se sont aper</w:t>
      </w:r>
      <w:r w:rsidR="00D66FD0">
        <w:rPr>
          <w:rFonts w:ascii="Garamond" w:hAnsi="Garamond" w:cs="Courier New"/>
          <w:bCs/>
          <w:color w:val="auto"/>
          <w:sz w:val="20"/>
        </w:rPr>
        <w:softHyphen/>
        <w:t xml:space="preserve">çus. </w:t>
      </w:r>
      <w:r w:rsidRPr="00705696">
        <w:rPr>
          <w:rFonts w:ascii="Garamond" w:hAnsi="Garamond" w:cs="Courier New"/>
          <w:bCs/>
          <w:color w:val="auto"/>
          <w:sz w:val="20"/>
        </w:rPr>
        <w:t xml:space="preserve">Bien sûr, à partir du moment où ils les oublient, </w:t>
      </w:r>
    </w:p>
    <w:p w:rsidR="009471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elles n’en restent pas moins conquises, mais c’est plutôt eux qui sont conquis par les effets de ces conquêtes.</w:t>
      </w:r>
      <w:r w:rsidR="006E6099">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d’être </w:t>
      </w:r>
      <w:r w:rsidRPr="00705696">
        <w:rPr>
          <w:rFonts w:ascii="Garamond" w:hAnsi="Garamond"/>
          <w:bCs/>
          <w:i/>
          <w:color w:val="auto"/>
          <w:sz w:val="20"/>
        </w:rPr>
        <w:t>conquis</w:t>
      </w:r>
      <w:r w:rsidRPr="00705696">
        <w:rPr>
          <w:rFonts w:ascii="Garamond" w:hAnsi="Garamond" w:cs="Courier New"/>
          <w:bCs/>
          <w:i/>
          <w:color w:val="auto"/>
          <w:sz w:val="20"/>
        </w:rPr>
        <w:t xml:space="preserve"> par quelque chose</w:t>
      </w:r>
      <w:r w:rsidRPr="00705696">
        <w:rPr>
          <w:rFonts w:ascii="Garamond" w:hAnsi="Garamond" w:cs="Courier New"/>
          <w:bCs/>
          <w:color w:val="auto"/>
          <w:sz w:val="20"/>
        </w:rPr>
        <w:t xml:space="preserve"> qu’on ne connaît pas, ça a quelquefois de redoutables conséquences dont la pre</w:t>
      </w:r>
      <w:r w:rsidRPr="00705696">
        <w:rPr>
          <w:rFonts w:ascii="Garamond" w:hAnsi="Garamond" w:cs="Courier New"/>
          <w:bCs/>
          <w:color w:val="auto"/>
          <w:sz w:val="20"/>
        </w:rPr>
        <w:softHyphen/>
        <w:t xml:space="preserve">mière est </w:t>
      </w:r>
      <w:r w:rsidRPr="009471EE">
        <w:rPr>
          <w:rFonts w:ascii="Garamond" w:hAnsi="Garamond" w:cs="Courier New"/>
          <w:bCs/>
          <w:i/>
          <w:color w:val="auto"/>
          <w:sz w:val="20"/>
        </w:rPr>
        <w:t>la confusion</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9471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Grandeur négative donc, c’est là que nous trouverons à désigner l’un des supports de ce qu’on appelle </w:t>
      </w:r>
      <w:r w:rsidR="00277240" w:rsidRPr="00705696">
        <w:rPr>
          <w:rFonts w:ascii="Garamond" w:hAnsi="Garamond" w:cs="Courier New"/>
          <w:bCs/>
          <w:color w:val="auto"/>
          <w:sz w:val="20"/>
        </w:rPr>
        <w:t>« </w:t>
      </w:r>
      <w:r w:rsidRPr="00705696">
        <w:rPr>
          <w:rFonts w:ascii="Garamond" w:hAnsi="Garamond"/>
          <w:bCs/>
          <w:i/>
          <w:color w:val="auto"/>
          <w:sz w:val="20"/>
        </w:rPr>
        <w:t>le complexe de castration</w:t>
      </w:r>
      <w:r w:rsidR="00277240" w:rsidRPr="00705696">
        <w:rPr>
          <w:rFonts w:ascii="Garamond" w:hAnsi="Garamond" w:cs="Courier New"/>
          <w:bCs/>
          <w:color w:val="auto"/>
          <w:sz w:val="20"/>
        </w:rPr>
        <w:t>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savoir l’in</w:t>
      </w:r>
      <w:r w:rsidRPr="00705696">
        <w:rPr>
          <w:rFonts w:ascii="Garamond" w:hAnsi="Garamond" w:cs="Courier New"/>
          <w:bCs/>
          <w:color w:val="auto"/>
          <w:sz w:val="20"/>
        </w:rPr>
        <w:softHyphen/>
        <w:t xml:space="preserve">cidence négative dans lequel y entre l’objet </w:t>
      </w:r>
      <w:r w:rsidRPr="00705696">
        <w:rPr>
          <w:rFonts w:ascii="Garamond" w:hAnsi="Garamond"/>
          <w:bCs/>
          <w:i/>
          <w:color w:val="0000CC"/>
          <w:sz w:val="20"/>
        </w:rPr>
        <w:t>phallus</w:t>
      </w:r>
      <w:r w:rsidRPr="00705696">
        <w:rPr>
          <w:rFonts w:ascii="Garamond" w:hAnsi="Garamond" w:cs="Courier New"/>
          <w:bCs/>
          <w:color w:val="auto"/>
          <w:sz w:val="20"/>
        </w:rPr>
        <w:t>.</w:t>
      </w:r>
      <w:r w:rsidR="003020F6" w:rsidRPr="00705696">
        <w:rPr>
          <w:rFonts w:ascii="Garamond" w:hAnsi="Garamond" w:cs="Courier New"/>
          <w:bCs/>
          <w:color w:val="auto"/>
          <w:sz w:val="20"/>
        </w:rPr>
        <w:t xml:space="preserve"> </w:t>
      </w:r>
      <w:r w:rsidRPr="00705696">
        <w:rPr>
          <w:rFonts w:ascii="Garamond" w:hAnsi="Garamond" w:cs="Courier New"/>
          <w:bCs/>
          <w:color w:val="auto"/>
          <w:sz w:val="20"/>
        </w:rPr>
        <w:t>Ceci n’est qu’une pré</w:t>
      </w:r>
      <w:r w:rsidR="006E6099">
        <w:rPr>
          <w:rFonts w:ascii="Garamond" w:hAnsi="Garamond" w:cs="Courier New"/>
          <w:bCs/>
          <w:color w:val="auto"/>
          <w:sz w:val="20"/>
        </w:rPr>
        <w:t>-</w:t>
      </w:r>
      <w:r w:rsidRPr="00705696">
        <w:rPr>
          <w:rFonts w:ascii="Garamond" w:hAnsi="Garamond" w:cs="Courier New"/>
          <w:bCs/>
          <w:color w:val="auto"/>
          <w:sz w:val="20"/>
        </w:rPr>
        <w:t xml:space="preserve">indication, mais je crois </w:t>
      </w:r>
      <w:r w:rsidR="006E6099">
        <w:rPr>
          <w:rFonts w:ascii="Garamond" w:hAnsi="Garamond" w:cs="Courier New"/>
          <w:bCs/>
          <w:color w:val="auto"/>
          <w:sz w:val="20"/>
        </w:rPr>
        <w:t>-</w:t>
      </w:r>
      <w:r w:rsidRPr="00705696">
        <w:rPr>
          <w:rFonts w:ascii="Garamond" w:hAnsi="Garamond" w:cs="Courier New"/>
          <w:bCs/>
          <w:color w:val="auto"/>
          <w:sz w:val="20"/>
        </w:rPr>
        <w:t xml:space="preserve"> à donner </w:t>
      </w:r>
      <w:r w:rsidR="006E6099">
        <w:rPr>
          <w:rFonts w:ascii="Garamond" w:hAnsi="Garamond" w:cs="Courier New"/>
          <w:bCs/>
          <w:color w:val="auto"/>
          <w:sz w:val="20"/>
        </w:rPr>
        <w:t>-</w:t>
      </w:r>
      <w:r w:rsidRPr="00705696">
        <w:rPr>
          <w:rFonts w:ascii="Garamond" w:hAnsi="Garamond" w:cs="Courier New"/>
          <w:bCs/>
          <w:color w:val="auto"/>
          <w:sz w:val="20"/>
        </w:rPr>
        <w:t xml:space="preserve"> utile. </w:t>
      </w:r>
    </w:p>
    <w:p w:rsidR="00277240" w:rsidRPr="00705696" w:rsidRDefault="00277240" w:rsidP="00B82165">
      <w:pPr>
        <w:pStyle w:val="Corpsdetexte"/>
        <w:ind w:right="-568"/>
        <w:jc w:val="left"/>
        <w:rPr>
          <w:rFonts w:ascii="Garamond" w:hAnsi="Garamond" w:cs="Courier New"/>
          <w:bCs/>
          <w:color w:val="auto"/>
          <w:sz w:val="20"/>
        </w:rPr>
      </w:pPr>
    </w:p>
    <w:p w:rsidR="009471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nous faut cependant progresser, concernant ce qui nous agite</w:t>
      </w:r>
      <w:r w:rsidR="003020F6" w:rsidRPr="00705696">
        <w:rPr>
          <w:rFonts w:ascii="Garamond" w:hAnsi="Garamond" w:cs="Courier New"/>
          <w:bCs/>
          <w:color w:val="auto"/>
          <w:sz w:val="20"/>
        </w:rPr>
        <w:t>,</w:t>
      </w:r>
      <w:r w:rsidRPr="00705696">
        <w:rPr>
          <w:rFonts w:ascii="Garamond" w:hAnsi="Garamond" w:cs="Courier New"/>
          <w:bCs/>
          <w:color w:val="auto"/>
          <w:sz w:val="20"/>
        </w:rPr>
        <w:t xml:space="preserve"> à savoir</w:t>
      </w:r>
      <w:r w:rsidR="003020F6"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color w:val="0000CC"/>
          <w:sz w:val="20"/>
        </w:rPr>
        <w:t>le transfert</w:t>
      </w:r>
      <w:r w:rsidRPr="00705696">
        <w:rPr>
          <w:rFonts w:ascii="Garamond" w:hAnsi="Garamond" w:cs="Courier New"/>
          <w:bCs/>
          <w:color w:val="auto"/>
          <w:sz w:val="20"/>
        </w:rPr>
        <w:t>. Commen</w:t>
      </w:r>
      <w:r w:rsidR="006E6099">
        <w:rPr>
          <w:rFonts w:ascii="Garamond" w:hAnsi="Garamond" w:cs="Courier New"/>
          <w:bCs/>
          <w:color w:val="auto"/>
          <w:sz w:val="20"/>
        </w:rPr>
        <w:t xml:space="preserve">t ici en reprendre le propos ? </w:t>
      </w:r>
    </w:p>
    <w:p w:rsidR="00277240" w:rsidRPr="009471EE"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Je vous l’ai dit la dernière fois, </w:t>
      </w:r>
      <w:r w:rsidRPr="009471EE">
        <w:rPr>
          <w:rFonts w:ascii="Garamond" w:hAnsi="Garamond"/>
          <w:bCs/>
          <w:i/>
          <w:color w:val="0000CC"/>
          <w:sz w:val="20"/>
        </w:rPr>
        <w:t>le transfert</w:t>
      </w:r>
      <w:r w:rsidRPr="009471EE">
        <w:rPr>
          <w:rFonts w:ascii="Garamond" w:hAnsi="Garamond" w:cs="Courier New"/>
          <w:bCs/>
          <w:i/>
          <w:color w:val="auto"/>
          <w:sz w:val="20"/>
        </w:rPr>
        <w:t xml:space="preserve"> est </w:t>
      </w:r>
      <w:r w:rsidRPr="009471EE">
        <w:rPr>
          <w:rFonts w:ascii="Garamond" w:hAnsi="Garamond"/>
          <w:bCs/>
          <w:i/>
          <w:color w:val="auto"/>
          <w:sz w:val="20"/>
        </w:rPr>
        <w:t>impensable</w:t>
      </w:r>
      <w:r w:rsidRPr="009471EE">
        <w:rPr>
          <w:rFonts w:ascii="Garamond" w:hAnsi="Garamond" w:cs="Courier New"/>
          <w:bCs/>
          <w:i/>
          <w:color w:val="auto"/>
          <w:sz w:val="20"/>
        </w:rPr>
        <w:t xml:space="preserve">, sinon à prendre son départ dans </w:t>
      </w:r>
      <w:r w:rsidRPr="009471EE">
        <w:rPr>
          <w:rFonts w:ascii="Garamond" w:hAnsi="Garamond" w:cs="Courier New"/>
          <w:bCs/>
          <w:i/>
          <w:iCs/>
          <w:color w:val="auto"/>
          <w:sz w:val="20"/>
        </w:rPr>
        <w:t xml:space="preserve">le </w:t>
      </w:r>
      <w:r w:rsidRPr="009471EE">
        <w:rPr>
          <w:rFonts w:ascii="Garamond" w:hAnsi="Garamond"/>
          <w:bCs/>
          <w:i/>
          <w:iCs/>
          <w:color w:val="0000CC"/>
          <w:sz w:val="20"/>
        </w:rPr>
        <w:t>sujet supposé savoir</w:t>
      </w:r>
      <w:r w:rsidRPr="009471EE">
        <w:rPr>
          <w:rFonts w:ascii="Garamond" w:hAnsi="Garamond" w:cs="Courier New"/>
          <w:bCs/>
          <w:i/>
          <w:color w:val="auto"/>
          <w:sz w:val="20"/>
        </w:rPr>
        <w:t xml:space="preserve">, vous voyez mieux aujourd’hui </w:t>
      </w:r>
      <w:r w:rsidRPr="009471EE">
        <w:rPr>
          <w:rFonts w:ascii="Garamond" w:hAnsi="Garamond" w:cs="Courier New"/>
          <w:bCs/>
          <w:i/>
          <w:color w:val="0000CC"/>
          <w:sz w:val="20"/>
        </w:rPr>
        <w:t>quoi</w:t>
      </w:r>
      <w:r w:rsidRPr="009471EE">
        <w:rPr>
          <w:rFonts w:ascii="Garamond" w:hAnsi="Garamond" w:cs="Courier New"/>
          <w:bCs/>
          <w:i/>
          <w:color w:val="auto"/>
          <w:sz w:val="20"/>
        </w:rPr>
        <w:t xml:space="preserve">. </w:t>
      </w:r>
    </w:p>
    <w:p w:rsidR="009471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après tout, nous serrons là de plus près ce qu’il en est, non point seulement </w:t>
      </w:r>
      <w:r w:rsidRPr="009471EE">
        <w:rPr>
          <w:rFonts w:ascii="Garamond" w:hAnsi="Garamond" w:cs="Courier New"/>
          <w:bCs/>
          <w:i/>
          <w:color w:val="auto"/>
          <w:sz w:val="20"/>
        </w:rPr>
        <w:t>du point de vue phénoménologique</w:t>
      </w:r>
      <w:r w:rsidRPr="00705696">
        <w:rPr>
          <w:rFonts w:ascii="Garamond" w:hAnsi="Garamond" w:cs="Courier New"/>
          <w:bCs/>
          <w:color w:val="auto"/>
          <w:sz w:val="20"/>
        </w:rPr>
        <w:t xml:space="preserve">, mais au point de vue de l’efficace, de l’action, de l’expérience. Il est </w:t>
      </w:r>
      <w:r w:rsidR="00277240" w:rsidRPr="00705696">
        <w:rPr>
          <w:rFonts w:ascii="Garamond" w:hAnsi="Garamond"/>
          <w:bCs/>
          <w:i/>
          <w:iCs/>
          <w:color w:val="0000CC"/>
          <w:sz w:val="20"/>
        </w:rPr>
        <w:t>supposé savoir</w:t>
      </w:r>
      <w:r w:rsidRPr="00705696">
        <w:rPr>
          <w:rFonts w:ascii="Garamond" w:hAnsi="Garamond" w:cs="Courier New"/>
          <w:bCs/>
          <w:color w:val="auto"/>
          <w:sz w:val="20"/>
        </w:rPr>
        <w:t xml:space="preserve"> ce à quoi nul ne saurait échapper, dès lors qu’il la formule</w:t>
      </w:r>
      <w:r w:rsidR="00277240"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purement et simplement la signification.</w:t>
      </w:r>
    </w:p>
    <w:p w:rsidR="003020F6" w:rsidRPr="00705696" w:rsidRDefault="003020F6" w:rsidP="00B82165">
      <w:pPr>
        <w:pStyle w:val="Corpsdetexte"/>
        <w:ind w:right="-568"/>
        <w:jc w:val="left"/>
        <w:rPr>
          <w:rFonts w:ascii="Garamond" w:hAnsi="Garamond" w:cs="Courier New"/>
          <w:bCs/>
          <w:color w:val="auto"/>
          <w:sz w:val="20"/>
        </w:rPr>
      </w:pPr>
    </w:p>
    <w:p w:rsidR="00F1565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Cette signification implique, bien sûr</w:t>
      </w:r>
      <w:r w:rsidR="009471EE">
        <w:rPr>
          <w:rFonts w:ascii="Garamond" w:hAnsi="Garamond" w:cs="Courier New"/>
          <w:bCs/>
          <w:color w:val="auto"/>
          <w:sz w:val="20"/>
        </w:rPr>
        <w:t xml:space="preserve"> - </w:t>
      </w:r>
      <w:r w:rsidRPr="00705696">
        <w:rPr>
          <w:rFonts w:ascii="Garamond" w:hAnsi="Garamond" w:cs="Courier New"/>
          <w:bCs/>
          <w:color w:val="auto"/>
          <w:sz w:val="20"/>
        </w:rPr>
        <w:t>et c’est pourquoi d’abord, j’ai fait surgir la dimension de son désir</w:t>
      </w:r>
      <w:r w:rsidR="009471EE">
        <w:rPr>
          <w:rFonts w:ascii="Garamond" w:hAnsi="Garamond" w:cs="Courier New"/>
          <w:bCs/>
          <w:color w:val="auto"/>
          <w:sz w:val="20"/>
        </w:rPr>
        <w:t xml:space="preserve"> - </w:t>
      </w:r>
      <w:r w:rsidR="00F1565B">
        <w:rPr>
          <w:rFonts w:ascii="Garamond" w:hAnsi="Garamond" w:cs="Courier New"/>
          <w:bCs/>
          <w:color w:val="auto"/>
          <w:sz w:val="20"/>
        </w:rPr>
        <w:t xml:space="preserve">qu’il ne puisse s’y refuser. </w:t>
      </w:r>
    </w:p>
    <w:p w:rsidR="009471EE" w:rsidRDefault="00BF3196" w:rsidP="00B82165">
      <w:pPr>
        <w:pStyle w:val="Corpsdetexte"/>
        <w:ind w:right="-568"/>
        <w:jc w:val="left"/>
        <w:rPr>
          <w:rFonts w:ascii="Garamond" w:hAnsi="Garamond" w:cs="Courier New"/>
          <w:bCs/>
          <w:color w:val="auto"/>
          <w:sz w:val="20"/>
        </w:rPr>
      </w:pPr>
      <w:r w:rsidRPr="009471EE">
        <w:rPr>
          <w:rFonts w:ascii="Garamond" w:hAnsi="Garamond" w:cs="Courier New"/>
          <w:bCs/>
          <w:i/>
          <w:color w:val="auto"/>
          <w:sz w:val="20"/>
        </w:rPr>
        <w:t xml:space="preserve">Qu’en un certain sens, </w:t>
      </w:r>
      <w:r w:rsidRPr="009471EE">
        <w:rPr>
          <w:rFonts w:ascii="Garamond" w:hAnsi="Garamond"/>
          <w:bCs/>
          <w:i/>
          <w:color w:val="0000CC"/>
          <w:sz w:val="20"/>
        </w:rPr>
        <w:t>ce point privilégié</w:t>
      </w:r>
      <w:r w:rsidRPr="009471EE">
        <w:rPr>
          <w:rFonts w:ascii="Garamond" w:hAnsi="Garamond" w:cs="Courier New"/>
          <w:bCs/>
          <w:i/>
          <w:color w:val="auto"/>
          <w:sz w:val="20"/>
        </w:rPr>
        <w:t xml:space="preserve"> ait ce caractère</w:t>
      </w:r>
      <w:r w:rsidR="009471EE" w:rsidRPr="009471EE">
        <w:rPr>
          <w:rFonts w:ascii="Garamond" w:hAnsi="Garamond" w:cs="Courier New"/>
          <w:bCs/>
          <w:i/>
          <w:color w:val="auto"/>
          <w:sz w:val="20"/>
        </w:rPr>
        <w:t xml:space="preserve"> - </w:t>
      </w:r>
      <w:r w:rsidRPr="009471EE">
        <w:rPr>
          <w:rFonts w:ascii="Garamond" w:hAnsi="Garamond" w:cs="Courier New"/>
          <w:bCs/>
          <w:i/>
          <w:color w:val="auto"/>
          <w:sz w:val="20"/>
        </w:rPr>
        <w:t>le seul auquel nous puissions reconnaître un tel caractère</w:t>
      </w:r>
      <w:r w:rsidR="009471EE" w:rsidRPr="009471EE">
        <w:rPr>
          <w:rFonts w:ascii="Garamond" w:hAnsi="Garamond" w:cs="Courier New"/>
          <w:bCs/>
          <w:i/>
          <w:color w:val="auto"/>
          <w:sz w:val="20"/>
        </w:rPr>
        <w:t xml:space="preserve"> - </w:t>
      </w:r>
      <w:r w:rsidRPr="009471EE">
        <w:rPr>
          <w:rFonts w:ascii="Garamond" w:hAnsi="Garamond" w:cs="Courier New"/>
          <w:bCs/>
          <w:i/>
          <w:color w:val="auto"/>
          <w:sz w:val="20"/>
        </w:rPr>
        <w:t>d’</w:t>
      </w:r>
      <w:r w:rsidRPr="009471EE">
        <w:rPr>
          <w:rFonts w:ascii="Garamond" w:hAnsi="Garamond"/>
          <w:bCs/>
          <w:i/>
          <w:color w:val="0000CC"/>
          <w:sz w:val="20"/>
        </w:rPr>
        <w:t>un point absolu</w:t>
      </w:r>
      <w:r w:rsidRPr="00705696">
        <w:rPr>
          <w:rFonts w:ascii="Garamond" w:hAnsi="Garamond"/>
          <w:bCs/>
          <w:i/>
          <w:color w:val="0000CC"/>
          <w:sz w:val="20"/>
        </w:rPr>
        <w:t xml:space="preserve"> sans aucun savoir</w:t>
      </w:r>
      <w:r w:rsidRPr="00705696">
        <w:rPr>
          <w:rFonts w:ascii="Garamond" w:hAnsi="Garamond" w:cs="Courier New"/>
          <w:bCs/>
          <w:color w:val="auto"/>
          <w:sz w:val="20"/>
        </w:rPr>
        <w:t>.</w:t>
      </w:r>
      <w:r w:rsidR="00F1565B">
        <w:rPr>
          <w:rFonts w:ascii="Garamond" w:hAnsi="Garamond" w:cs="Courier New"/>
          <w:bCs/>
          <w:color w:val="auto"/>
          <w:sz w:val="20"/>
        </w:rPr>
        <w:t xml:space="preserve"> </w:t>
      </w:r>
    </w:p>
    <w:p w:rsidR="009471EE" w:rsidRDefault="009471EE"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absolu justement de n’être nul savoir, mais ce point d’attache qui lie son désir même à la résolution de ce qu’il s’agit de révéler.</w:t>
      </w:r>
    </w:p>
    <w:p w:rsidR="0068451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sujet entre dans </w:t>
      </w:r>
      <w:r w:rsidRPr="00705696">
        <w:rPr>
          <w:rFonts w:ascii="Garamond" w:hAnsi="Garamond" w:cs="Courier New"/>
          <w:bCs/>
          <w:i/>
          <w:color w:val="auto"/>
          <w:sz w:val="20"/>
        </w:rPr>
        <w:t>ce jeu</w:t>
      </w:r>
      <w:r w:rsidRPr="00705696">
        <w:rPr>
          <w:rFonts w:ascii="Garamond" w:hAnsi="Garamond" w:cs="Courier New"/>
          <w:bCs/>
          <w:color w:val="auto"/>
          <w:sz w:val="20"/>
        </w:rPr>
        <w:t xml:space="preserve"> de ce support fondamental</w:t>
      </w:r>
      <w:r w:rsidR="003020F6" w:rsidRPr="00705696">
        <w:rPr>
          <w:rFonts w:ascii="Garamond" w:hAnsi="Garamond" w:cs="Courier New"/>
          <w:bCs/>
          <w:color w:val="auto"/>
          <w:sz w:val="20"/>
        </w:rPr>
        <w:t> :</w:t>
      </w:r>
      <w:r w:rsidRPr="00705696">
        <w:rPr>
          <w:rFonts w:ascii="Garamond" w:hAnsi="Garamond" w:cs="Courier New"/>
          <w:bCs/>
          <w:color w:val="auto"/>
          <w:sz w:val="20"/>
        </w:rPr>
        <w:t xml:space="preserve"> de ce que </w:t>
      </w:r>
      <w:r w:rsidRPr="00F1565B">
        <w:rPr>
          <w:rFonts w:ascii="Garamond" w:hAnsi="Garamond" w:cs="Courier New"/>
          <w:bCs/>
          <w:i/>
          <w:color w:val="0000CC"/>
          <w:sz w:val="20"/>
        </w:rPr>
        <w:t>le sujet est supposé savoir</w:t>
      </w:r>
      <w:r w:rsidR="00F1565B">
        <w:rPr>
          <w:rFonts w:ascii="Garamond" w:hAnsi="Garamond" w:cs="Courier New"/>
          <w:bCs/>
          <w:i/>
          <w:color w:val="0000CC"/>
          <w:sz w:val="20"/>
        </w:rPr>
        <w:t>,</w:t>
      </w:r>
      <w:r w:rsidRPr="00F1565B">
        <w:rPr>
          <w:rFonts w:ascii="Garamond" w:hAnsi="Garamond" w:cs="Courier New"/>
          <w:bCs/>
          <w:i/>
          <w:color w:val="0000CC"/>
          <w:sz w:val="20"/>
        </w:rPr>
        <w:t xml:space="preserve"> de seulement être sujet du désir</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Or, que se passe</w:t>
      </w:r>
      <w:r w:rsidR="00F1565B">
        <w:rPr>
          <w:rFonts w:ascii="Garamond" w:hAnsi="Garamond" w:cs="Courier New"/>
          <w:bCs/>
          <w:color w:val="auto"/>
          <w:sz w:val="20"/>
        </w:rPr>
        <w:t>-</w:t>
      </w:r>
      <w:r w:rsidRPr="00705696">
        <w:rPr>
          <w:rFonts w:ascii="Garamond" w:hAnsi="Garamond" w:cs="Courier New"/>
          <w:bCs/>
          <w:color w:val="auto"/>
          <w:sz w:val="20"/>
        </w:rPr>
        <w:t>t</w:t>
      </w:r>
      <w:r w:rsidR="00F1565B">
        <w:rPr>
          <w:rFonts w:ascii="Garamond" w:hAnsi="Garamond" w:cs="Courier New"/>
          <w:bCs/>
          <w:color w:val="auto"/>
          <w:sz w:val="20"/>
        </w:rPr>
        <w:t>-</w:t>
      </w:r>
      <w:r w:rsidRPr="00705696">
        <w:rPr>
          <w:rFonts w:ascii="Garamond" w:hAnsi="Garamond" w:cs="Courier New"/>
          <w:bCs/>
          <w:color w:val="auto"/>
          <w:sz w:val="20"/>
        </w:rPr>
        <w:t xml:space="preserve">il ? </w:t>
      </w:r>
      <w:r w:rsidRPr="00F1565B">
        <w:rPr>
          <w:rFonts w:ascii="Garamond" w:hAnsi="Garamond" w:cs="Courier New"/>
          <w:bCs/>
          <w:color w:val="auto"/>
          <w:sz w:val="20"/>
        </w:rPr>
        <w:t>I</w:t>
      </w:r>
      <w:r w:rsidRPr="00705696">
        <w:rPr>
          <w:rFonts w:ascii="Garamond" w:hAnsi="Garamond" w:cs="Courier New"/>
          <w:bCs/>
          <w:color w:val="auto"/>
          <w:sz w:val="20"/>
        </w:rPr>
        <w:t>l se passe</w:t>
      </w:r>
      <w:r w:rsidR="009471EE">
        <w:rPr>
          <w:rFonts w:ascii="Garamond" w:hAnsi="Garamond" w:cs="Courier New"/>
          <w:bCs/>
          <w:color w:val="auto"/>
          <w:sz w:val="20"/>
        </w:rPr>
        <w:t xml:space="preserve">, </w:t>
      </w:r>
      <w:r w:rsidRPr="00705696">
        <w:rPr>
          <w:rFonts w:ascii="Garamond" w:hAnsi="Garamond" w:cs="Courier New"/>
          <w:bCs/>
          <w:color w:val="auto"/>
          <w:sz w:val="20"/>
        </w:rPr>
        <w:t>dans son apparition la plus commune</w:t>
      </w:r>
      <w:r w:rsidR="009471EE">
        <w:rPr>
          <w:rFonts w:ascii="Garamond" w:hAnsi="Garamond" w:cs="Courier New"/>
          <w:bCs/>
          <w:color w:val="auto"/>
          <w:sz w:val="20"/>
        </w:rPr>
        <w:t xml:space="preserve">, </w:t>
      </w:r>
      <w:r w:rsidRPr="009471EE">
        <w:rPr>
          <w:rFonts w:ascii="Garamond" w:hAnsi="Garamond" w:cs="Courier New"/>
          <w:bCs/>
          <w:i/>
          <w:color w:val="auto"/>
          <w:sz w:val="20"/>
        </w:rPr>
        <w:t xml:space="preserve">ce qu’on appelle </w:t>
      </w:r>
      <w:r w:rsidRPr="009471EE">
        <w:rPr>
          <w:rFonts w:ascii="Garamond" w:hAnsi="Garamond"/>
          <w:bCs/>
          <w:i/>
          <w:color w:val="0000CC"/>
          <w:sz w:val="20"/>
        </w:rPr>
        <w:t>effet</w:t>
      </w:r>
      <w:r w:rsidRPr="00705696">
        <w:rPr>
          <w:rFonts w:ascii="Garamond" w:hAnsi="Garamond"/>
          <w:bCs/>
          <w:i/>
          <w:color w:val="0000CC"/>
          <w:sz w:val="20"/>
        </w:rPr>
        <w:t xml:space="preserve"> de transfert</w:t>
      </w:r>
      <w:r w:rsidRPr="00705696">
        <w:rPr>
          <w:rFonts w:ascii="Garamond" w:hAnsi="Garamond" w:cs="Courier New"/>
          <w:bCs/>
          <w:color w:val="auto"/>
          <w:sz w:val="20"/>
        </w:rPr>
        <w:t xml:space="preserve">, au sens où </w:t>
      </w:r>
      <w:r w:rsidRPr="00705696">
        <w:rPr>
          <w:rFonts w:ascii="Garamond" w:hAnsi="Garamond"/>
          <w:bCs/>
          <w:i/>
          <w:color w:val="0000CC"/>
          <w:sz w:val="20"/>
        </w:rPr>
        <w:t>cet effet c’est l’amour</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est clair que cet amour n’est repérable</w:t>
      </w:r>
      <w:r w:rsidR="009471EE">
        <w:rPr>
          <w:rFonts w:ascii="Garamond" w:hAnsi="Garamond" w:cs="Courier New"/>
          <w:bCs/>
          <w:color w:val="auto"/>
          <w:sz w:val="20"/>
        </w:rPr>
        <w:t xml:space="preserve"> - </w:t>
      </w:r>
      <w:r w:rsidRPr="00705696">
        <w:rPr>
          <w:rFonts w:ascii="Garamond" w:hAnsi="Garamond" w:cs="Courier New"/>
          <w:bCs/>
          <w:color w:val="auto"/>
          <w:sz w:val="20"/>
        </w:rPr>
        <w:t>comme FREUD nous l’in</w:t>
      </w:r>
      <w:r w:rsidRPr="00705696">
        <w:rPr>
          <w:rFonts w:ascii="Garamond" w:hAnsi="Garamond" w:cs="Courier New"/>
          <w:bCs/>
          <w:color w:val="auto"/>
          <w:sz w:val="20"/>
        </w:rPr>
        <w:softHyphen/>
        <w:t>dique</w:t>
      </w:r>
      <w:r w:rsidR="009471EE">
        <w:rPr>
          <w:rFonts w:ascii="Garamond" w:hAnsi="Garamond" w:cs="Courier New"/>
          <w:bCs/>
          <w:color w:val="auto"/>
          <w:sz w:val="20"/>
        </w:rPr>
        <w:t xml:space="preserve"> - </w:t>
      </w:r>
      <w:r w:rsidRPr="00705696">
        <w:rPr>
          <w:rFonts w:ascii="Garamond" w:hAnsi="Garamond" w:cs="Courier New"/>
          <w:bCs/>
          <w:color w:val="auto"/>
          <w:sz w:val="20"/>
        </w:rPr>
        <w:t>comme tout amour</w:t>
      </w:r>
      <w:r w:rsidR="009471EE">
        <w:rPr>
          <w:rFonts w:ascii="Garamond" w:hAnsi="Garamond" w:cs="Courier New"/>
          <w:bCs/>
          <w:color w:val="auto"/>
          <w:sz w:val="20"/>
        </w:rPr>
        <w:t xml:space="preserve">, </w:t>
      </w:r>
      <w:r w:rsidRPr="00705696">
        <w:rPr>
          <w:rFonts w:ascii="Garamond" w:hAnsi="Garamond" w:cs="Courier New"/>
          <w:bCs/>
          <w:color w:val="auto"/>
          <w:sz w:val="20"/>
        </w:rPr>
        <w:t>que dans le champ du narcissisme : l’amour c’est essentiellement vouloir être aimé.</w:t>
      </w:r>
    </w:p>
    <w:p w:rsidR="00BF3196" w:rsidRPr="00705696" w:rsidRDefault="00BF3196" w:rsidP="00B82165">
      <w:pPr>
        <w:pStyle w:val="Corpsdetexte"/>
        <w:ind w:right="-568"/>
        <w:jc w:val="left"/>
        <w:rPr>
          <w:rFonts w:ascii="Garamond" w:hAnsi="Garamond" w:cs="Courier New"/>
          <w:bCs/>
          <w:color w:val="auto"/>
          <w:sz w:val="20"/>
        </w:rPr>
      </w:pPr>
    </w:p>
    <w:p w:rsidR="009471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surgit </w:t>
      </w:r>
      <w:r w:rsidRPr="009471EE">
        <w:rPr>
          <w:rFonts w:ascii="Garamond" w:hAnsi="Garamond" w:cs="Courier New"/>
          <w:bCs/>
          <w:color w:val="auto"/>
          <w:sz w:val="20"/>
        </w:rPr>
        <w:t>dans</w:t>
      </w:r>
      <w:r w:rsidRPr="00705696">
        <w:rPr>
          <w:rFonts w:ascii="Garamond" w:hAnsi="Garamond" w:cs="Courier New"/>
          <w:bCs/>
          <w:i/>
          <w:color w:val="auto"/>
          <w:sz w:val="20"/>
        </w:rPr>
        <w:t xml:space="preserve"> </w:t>
      </w:r>
      <w:r w:rsidRPr="00705696">
        <w:rPr>
          <w:rFonts w:ascii="Garamond" w:hAnsi="Garamond"/>
          <w:bCs/>
          <w:i/>
          <w:color w:val="0000CC"/>
          <w:sz w:val="20"/>
        </w:rPr>
        <w:t>l’effet de transfert</w:t>
      </w:r>
      <w:r w:rsidRPr="00705696">
        <w:rPr>
          <w:rFonts w:ascii="Garamond" w:hAnsi="Garamond" w:cs="Courier New"/>
          <w:bCs/>
          <w:color w:val="auto"/>
          <w:sz w:val="20"/>
        </w:rPr>
        <w:t xml:space="preserve"> est indiqué dans </w:t>
      </w:r>
      <w:r w:rsidRPr="009471EE">
        <w:rPr>
          <w:rFonts w:ascii="Garamond" w:hAnsi="Garamond"/>
          <w:bCs/>
          <w:color w:val="auto"/>
          <w:sz w:val="20"/>
        </w:rPr>
        <w:t>l’expérience</w:t>
      </w:r>
      <w:r w:rsidRPr="009471EE">
        <w:rPr>
          <w:rFonts w:ascii="Garamond" w:hAnsi="Garamond" w:cs="Courier New"/>
          <w:bCs/>
          <w:color w:val="auto"/>
          <w:sz w:val="20"/>
        </w:rPr>
        <w:t xml:space="preserve"> </w:t>
      </w:r>
      <w:r w:rsidRPr="00705696">
        <w:rPr>
          <w:rFonts w:ascii="Garamond" w:hAnsi="Garamond" w:cs="Courier New"/>
          <w:bCs/>
          <w:color w:val="auto"/>
          <w:sz w:val="20"/>
        </w:rPr>
        <w:t xml:space="preserve">comme étant ce qui s’oppose à la révélation dont il s’agit,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ce sens que </w:t>
      </w:r>
      <w:r w:rsidRPr="00705696">
        <w:rPr>
          <w:rFonts w:ascii="Garamond" w:hAnsi="Garamond"/>
          <w:bCs/>
          <w:i/>
          <w:color w:val="0000CC"/>
          <w:sz w:val="20"/>
        </w:rPr>
        <w:t>l’amour</w:t>
      </w:r>
      <w:r w:rsidRPr="00705696">
        <w:rPr>
          <w:rFonts w:ascii="Garamond" w:hAnsi="Garamond" w:cs="Courier New"/>
          <w:bCs/>
          <w:color w:val="auto"/>
          <w:sz w:val="20"/>
        </w:rPr>
        <w:t xml:space="preserve"> intervient </w:t>
      </w:r>
      <w:r w:rsidRPr="00705696">
        <w:rPr>
          <w:rFonts w:ascii="Garamond" w:hAnsi="Garamond"/>
          <w:bCs/>
          <w:i/>
          <w:color w:val="0000CC"/>
          <w:sz w:val="20"/>
        </w:rPr>
        <w:t>dans sa fonction</w:t>
      </w:r>
      <w:r w:rsidR="003020F6" w:rsidRPr="00705696">
        <w:rPr>
          <w:rFonts w:ascii="Garamond" w:hAnsi="Garamond" w:cs="Courier New"/>
          <w:bCs/>
          <w:i/>
          <w:color w:val="auto"/>
          <w:sz w:val="20"/>
        </w:rPr>
        <w:t xml:space="preserve"> </w:t>
      </w:r>
      <w:r w:rsidR="00F1565B">
        <w:rPr>
          <w:rFonts w:ascii="Garamond" w:hAnsi="Garamond" w:cs="Courier New"/>
          <w:bCs/>
          <w:color w:val="auto"/>
          <w:sz w:val="20"/>
        </w:rPr>
        <w:t>-</w:t>
      </w:r>
      <w:r w:rsidR="003020F6" w:rsidRPr="00705696">
        <w:rPr>
          <w:rFonts w:ascii="Garamond" w:hAnsi="Garamond" w:cs="Courier New"/>
          <w:bCs/>
          <w:i/>
          <w:color w:val="auto"/>
          <w:sz w:val="20"/>
        </w:rPr>
        <w:t xml:space="preserve"> </w:t>
      </w:r>
      <w:r w:rsidRPr="009471EE">
        <w:rPr>
          <w:rFonts w:ascii="Garamond" w:hAnsi="Garamond" w:cs="Courier New"/>
          <w:bCs/>
          <w:color w:val="auto"/>
          <w:sz w:val="20"/>
        </w:rPr>
        <w:t>ici révélée comme essentielle</w:t>
      </w:r>
      <w:r w:rsidR="003020F6" w:rsidRPr="00705696">
        <w:rPr>
          <w:rFonts w:ascii="Garamond" w:hAnsi="Garamond" w:cs="Courier New"/>
          <w:bCs/>
          <w:i/>
          <w:color w:val="auto"/>
          <w:sz w:val="20"/>
        </w:rPr>
        <w:t xml:space="preserve"> </w:t>
      </w:r>
      <w:r w:rsidR="00F1565B">
        <w:rPr>
          <w:rFonts w:ascii="Garamond" w:hAnsi="Garamond" w:cs="Courier New"/>
          <w:bCs/>
          <w:color w:val="auto"/>
          <w:sz w:val="20"/>
        </w:rPr>
        <w:t>-</w:t>
      </w:r>
      <w:r w:rsidR="003020F6" w:rsidRPr="00705696">
        <w:rPr>
          <w:rFonts w:ascii="Garamond" w:hAnsi="Garamond" w:cs="Courier New"/>
          <w:bCs/>
          <w:color w:val="auto"/>
          <w:sz w:val="20"/>
        </w:rPr>
        <w:t xml:space="preserve"> </w:t>
      </w:r>
      <w:r w:rsidRPr="00705696">
        <w:rPr>
          <w:rFonts w:ascii="Garamond" w:hAnsi="Garamond"/>
          <w:bCs/>
          <w:i/>
          <w:color w:val="0000CC"/>
          <w:sz w:val="20"/>
        </w:rPr>
        <w:t>dans sa fonction de tromperie</w:t>
      </w:r>
      <w:r w:rsidRPr="00705696">
        <w:rPr>
          <w:rFonts w:ascii="Garamond" w:hAnsi="Garamond" w:cs="Courier New"/>
          <w:bCs/>
          <w:color w:val="auto"/>
          <w:sz w:val="20"/>
        </w:rPr>
        <w:t>.</w:t>
      </w:r>
    </w:p>
    <w:p w:rsidR="00C10D13"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L’amour</w:t>
      </w:r>
      <w:r w:rsidRPr="00705696">
        <w:rPr>
          <w:rFonts w:ascii="Garamond" w:hAnsi="Garamond" w:cs="Courier New"/>
          <w:bCs/>
          <w:color w:val="auto"/>
          <w:sz w:val="20"/>
        </w:rPr>
        <w:t xml:space="preserve"> sans doute </w:t>
      </w:r>
      <w:r w:rsidRPr="00705696">
        <w:rPr>
          <w:rFonts w:ascii="Garamond" w:hAnsi="Garamond"/>
          <w:bCs/>
          <w:i/>
          <w:color w:val="0000CC"/>
          <w:sz w:val="20"/>
        </w:rPr>
        <w:t>est un effet de transfert</w:t>
      </w:r>
      <w:r w:rsidRPr="00705696">
        <w:rPr>
          <w:rFonts w:ascii="Garamond" w:hAnsi="Garamond" w:cs="Courier New"/>
          <w:bCs/>
          <w:color w:val="auto"/>
          <w:sz w:val="20"/>
        </w:rPr>
        <w:t>, mais aussi bien nous savons tous, et c’est articulé</w:t>
      </w:r>
      <w:r w:rsidR="00C10D13" w:rsidRPr="00705696">
        <w:rPr>
          <w:rFonts w:ascii="Garamond" w:hAnsi="Garamond" w:cs="Courier New"/>
          <w:bCs/>
          <w:color w:val="auto"/>
          <w:sz w:val="20"/>
        </w:rPr>
        <w:t> :</w:t>
      </w:r>
      <w:r w:rsidRPr="00705696">
        <w:rPr>
          <w:rFonts w:ascii="Garamond" w:hAnsi="Garamond" w:cs="Courier New"/>
          <w:bCs/>
          <w:color w:val="auto"/>
          <w:sz w:val="20"/>
        </w:rPr>
        <w:t xml:space="preserve"> </w:t>
      </w:r>
    </w:p>
    <w:p w:rsidR="00684516" w:rsidRPr="009471EE" w:rsidRDefault="00BF3196" w:rsidP="0074568F">
      <w:pPr>
        <w:pStyle w:val="Corpsdetexte"/>
        <w:numPr>
          <w:ilvl w:val="0"/>
          <w:numId w:val="141"/>
        </w:numPr>
        <w:ind w:right="-568"/>
        <w:jc w:val="left"/>
        <w:rPr>
          <w:rFonts w:ascii="Garamond" w:hAnsi="Garamond" w:cs="Courier New"/>
          <w:bCs/>
          <w:color w:val="auto"/>
          <w:sz w:val="20"/>
        </w:rPr>
      </w:pPr>
      <w:r w:rsidRPr="009471EE">
        <w:rPr>
          <w:rFonts w:ascii="Garamond" w:hAnsi="Garamond" w:cs="Courier New"/>
          <w:bCs/>
          <w:color w:val="auto"/>
          <w:sz w:val="20"/>
        </w:rPr>
        <w:t xml:space="preserve">que </w:t>
      </w:r>
      <w:r w:rsidRPr="009471EE">
        <w:rPr>
          <w:rFonts w:ascii="Garamond" w:hAnsi="Garamond"/>
          <w:bCs/>
          <w:i/>
          <w:color w:val="0000CC"/>
          <w:sz w:val="20"/>
        </w:rPr>
        <w:t>c’en est la face de résistance</w:t>
      </w:r>
      <w:r w:rsidR="00C10D13" w:rsidRPr="009471EE">
        <w:rPr>
          <w:rFonts w:ascii="Garamond" w:hAnsi="Garamond" w:cs="Courier New"/>
          <w:bCs/>
          <w:color w:val="auto"/>
          <w:sz w:val="20"/>
        </w:rPr>
        <w:t>,</w:t>
      </w:r>
      <w:r w:rsidRPr="009471EE">
        <w:rPr>
          <w:rFonts w:ascii="Garamond" w:hAnsi="Garamond" w:cs="Courier New"/>
          <w:bCs/>
          <w:color w:val="auto"/>
          <w:sz w:val="20"/>
        </w:rPr>
        <w:t xml:space="preserve"> </w:t>
      </w:r>
    </w:p>
    <w:p w:rsidR="00C10D13" w:rsidRPr="009471EE" w:rsidRDefault="00C10D13" w:rsidP="0074568F">
      <w:pPr>
        <w:pStyle w:val="Corpsdetexte"/>
        <w:numPr>
          <w:ilvl w:val="0"/>
          <w:numId w:val="141"/>
        </w:numPr>
        <w:ind w:right="-568"/>
        <w:jc w:val="left"/>
        <w:rPr>
          <w:rFonts w:ascii="Garamond" w:hAnsi="Garamond" w:cs="Courier New"/>
          <w:bCs/>
          <w:sz w:val="20"/>
        </w:rPr>
      </w:pPr>
      <w:r w:rsidRPr="009471EE">
        <w:rPr>
          <w:rFonts w:ascii="Garamond" w:hAnsi="Garamond" w:cs="Courier New"/>
          <w:bCs/>
          <w:color w:val="auto"/>
          <w:sz w:val="20"/>
        </w:rPr>
        <w:t>q</w:t>
      </w:r>
      <w:r w:rsidR="00BF3196" w:rsidRPr="009471EE">
        <w:rPr>
          <w:rFonts w:ascii="Garamond" w:hAnsi="Garamond" w:cs="Courier New"/>
          <w:bCs/>
          <w:color w:val="auto"/>
          <w:sz w:val="20"/>
        </w:rPr>
        <w:t xml:space="preserve">u’à la fois nous sommes liés à attendre cet </w:t>
      </w:r>
      <w:r w:rsidR="003020F6" w:rsidRPr="009471EE">
        <w:rPr>
          <w:rFonts w:ascii="Garamond" w:hAnsi="Garamond"/>
          <w:bCs/>
          <w:i/>
          <w:color w:val="0000CC"/>
          <w:sz w:val="20"/>
        </w:rPr>
        <w:t>effet de transfert</w:t>
      </w:r>
      <w:r w:rsidR="00BF3196" w:rsidRPr="009471EE">
        <w:rPr>
          <w:rFonts w:ascii="Garamond" w:hAnsi="Garamond" w:cs="Courier New"/>
          <w:bCs/>
          <w:color w:val="auto"/>
          <w:sz w:val="20"/>
        </w:rPr>
        <w:t xml:space="preserve"> pour pouvoir interpréter, </w:t>
      </w:r>
    </w:p>
    <w:p w:rsidR="00BF3196" w:rsidRPr="00705696" w:rsidRDefault="00BF3196" w:rsidP="0074568F">
      <w:pPr>
        <w:pStyle w:val="Corpsdetexte"/>
        <w:numPr>
          <w:ilvl w:val="0"/>
          <w:numId w:val="141"/>
        </w:numPr>
        <w:ind w:right="-568"/>
        <w:jc w:val="left"/>
        <w:rPr>
          <w:rFonts w:ascii="Garamond" w:hAnsi="Garamond" w:cs="Courier New"/>
          <w:bCs/>
          <w:color w:val="auto"/>
          <w:sz w:val="20"/>
        </w:rPr>
      </w:pPr>
      <w:r w:rsidRPr="00705696">
        <w:rPr>
          <w:rFonts w:ascii="Garamond" w:hAnsi="Garamond" w:cs="Courier New"/>
          <w:bCs/>
          <w:color w:val="auto"/>
          <w:sz w:val="20"/>
        </w:rPr>
        <w:t xml:space="preserve">et qu’en même temps nous savons que c’est ce qui ferme le sujet à l’effet de notre interprétation. </w:t>
      </w:r>
    </w:p>
    <w:p w:rsidR="00684516" w:rsidRPr="00705696" w:rsidRDefault="00684516" w:rsidP="00B82165">
      <w:pPr>
        <w:pStyle w:val="Corpsdetexte"/>
        <w:ind w:right="-568"/>
        <w:jc w:val="left"/>
        <w:rPr>
          <w:rFonts w:ascii="Garamond" w:hAnsi="Garamond" w:cs="Courier New"/>
          <w:bCs/>
          <w:color w:val="auto"/>
          <w:sz w:val="20"/>
        </w:rPr>
      </w:pPr>
    </w:p>
    <w:p w:rsidR="009471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L’effet d’aliénation, où s’articule essentiellement l’effet que nous sommes dans le champ </w:t>
      </w:r>
      <w:r w:rsidRPr="00F1565B">
        <w:rPr>
          <w:rFonts w:ascii="Garamond" w:hAnsi="Garamond" w:cs="Courier New"/>
          <w:bCs/>
          <w:i/>
          <w:color w:val="0000CC"/>
          <w:sz w:val="20"/>
        </w:rPr>
        <w:t>du rapport du sujet à l’Autre</w:t>
      </w:r>
      <w:r w:rsidRPr="00705696">
        <w:rPr>
          <w:rFonts w:ascii="Garamond" w:hAnsi="Garamond" w:cs="Courier New"/>
          <w:bCs/>
          <w:color w:val="auto"/>
          <w:sz w:val="20"/>
        </w:rPr>
        <w:t xml:space="preserve">, </w:t>
      </w:r>
    </w:p>
    <w:p w:rsidR="009471E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 ici absolument manifeste.</w:t>
      </w:r>
      <w:r w:rsidR="00F1565B">
        <w:rPr>
          <w:rFonts w:ascii="Garamond" w:hAnsi="Garamond" w:cs="Courier New"/>
          <w:bCs/>
          <w:color w:val="auto"/>
          <w:sz w:val="20"/>
        </w:rPr>
        <w:t xml:space="preserve"> </w:t>
      </w:r>
      <w:r w:rsidRPr="00705696">
        <w:rPr>
          <w:rFonts w:ascii="Garamond" w:hAnsi="Garamond" w:cs="Courier New"/>
          <w:bCs/>
          <w:color w:val="auto"/>
          <w:sz w:val="20"/>
        </w:rPr>
        <w:t>Mais alors, il convient ici de pointer ce qui est toujours éludé, à savoir ce que FREUD articule</w:t>
      </w:r>
      <w:r w:rsidR="00F1565B">
        <w:rPr>
          <w:rFonts w:ascii="Garamond" w:hAnsi="Garamond" w:cs="Courier New"/>
          <w:bCs/>
          <w:color w:val="auto"/>
          <w:sz w:val="20"/>
        </w:rPr>
        <w:t xml:space="preserve"> </w:t>
      </w:r>
    </w:p>
    <w:p w:rsidR="00C10D13" w:rsidRPr="00705696" w:rsidRDefault="00F1565B" w:rsidP="00B82165">
      <w:pPr>
        <w:pStyle w:val="Corpsdetexte"/>
        <w:ind w:right="-568"/>
        <w:jc w:val="left"/>
        <w:rPr>
          <w:rFonts w:ascii="Garamond" w:hAnsi="Garamond" w:cs="Courier New"/>
          <w:bCs/>
          <w:i/>
          <w:color w:val="auto"/>
          <w:sz w:val="20"/>
        </w:rPr>
      </w:pPr>
      <w:r>
        <w:rPr>
          <w:rFonts w:ascii="Garamond" w:hAnsi="Garamond" w:cs="Courier New"/>
          <w:bCs/>
          <w:color w:val="auto"/>
          <w:sz w:val="20"/>
        </w:rPr>
        <w:t xml:space="preserve">- </w:t>
      </w:r>
      <w:r w:rsidR="00BF3196" w:rsidRPr="00705696">
        <w:rPr>
          <w:rFonts w:ascii="Garamond" w:hAnsi="Garamond" w:cs="Courier New"/>
          <w:bCs/>
          <w:color w:val="auto"/>
          <w:sz w:val="20"/>
        </w:rPr>
        <w:t xml:space="preserve">non pas </w:t>
      </w:r>
      <w:r w:rsidR="00BF3196" w:rsidRPr="00705696">
        <w:rPr>
          <w:rFonts w:ascii="Garamond" w:hAnsi="Garamond"/>
          <w:bCs/>
          <w:i/>
          <w:color w:val="0000CC"/>
          <w:sz w:val="20"/>
        </w:rPr>
        <w:t>excuse</w:t>
      </w:r>
      <w:r w:rsidR="00BF3196" w:rsidRPr="00705696">
        <w:rPr>
          <w:rFonts w:ascii="Garamond" w:hAnsi="Garamond" w:cs="Courier New"/>
          <w:bCs/>
          <w:color w:val="auto"/>
          <w:sz w:val="20"/>
        </w:rPr>
        <w:t xml:space="preserve"> mais </w:t>
      </w:r>
      <w:r w:rsidR="00BF3196" w:rsidRPr="00705696">
        <w:rPr>
          <w:rFonts w:ascii="Garamond" w:hAnsi="Garamond"/>
          <w:bCs/>
          <w:i/>
          <w:color w:val="0000CC"/>
          <w:sz w:val="20"/>
        </w:rPr>
        <w:t>raison</w:t>
      </w:r>
      <w:r w:rsidR="00BF3196" w:rsidRPr="00705696">
        <w:rPr>
          <w:rFonts w:ascii="Garamond" w:hAnsi="Garamond" w:cs="Courier New"/>
          <w:bCs/>
          <w:color w:val="auto"/>
          <w:sz w:val="20"/>
        </w:rPr>
        <w:t xml:space="preserve"> du transfert</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que </w:t>
      </w:r>
      <w:r w:rsidR="00BF3196" w:rsidRPr="00705696">
        <w:rPr>
          <w:rFonts w:ascii="Garamond" w:hAnsi="Garamond" w:cs="Courier New"/>
          <w:bCs/>
          <w:i/>
          <w:color w:val="auto"/>
          <w:sz w:val="20"/>
        </w:rPr>
        <w:t>rien ne saurait être atteint</w:t>
      </w:r>
      <w:r w:rsidR="00BF3196" w:rsidRPr="00705696">
        <w:rPr>
          <w:rFonts w:ascii="Garamond" w:hAnsi="Garamond" w:cs="Courier New"/>
          <w:bCs/>
          <w:color w:val="auto"/>
          <w:sz w:val="20"/>
        </w:rPr>
        <w:t xml:space="preserve"> </w:t>
      </w:r>
      <w:r w:rsidR="00BF3196" w:rsidRPr="001B1D19">
        <w:rPr>
          <w:rFonts w:ascii="Garamond" w:hAnsi="Garamond"/>
          <w:bCs/>
          <w:i/>
          <w:color w:val="0000CC"/>
          <w:sz w:val="20"/>
        </w:rPr>
        <w:t>in absentia, in effigie</w:t>
      </w:r>
      <w:r w:rsidR="00750AD8">
        <w:rPr>
          <w:rFonts w:ascii="Garamond" w:hAnsi="Garamond"/>
          <w:bCs/>
          <w:i/>
          <w:color w:val="auto"/>
          <w:sz w:val="20"/>
        </w:rPr>
        <w:t xml:space="preserve"> </w:t>
      </w:r>
      <w:r w:rsidR="00BF3196" w:rsidRPr="00750AD8">
        <w:rPr>
          <w:rStyle w:val="Appelnotedebasdep"/>
          <w:rFonts w:ascii="Garamond" w:hAnsi="Garamond"/>
          <w:b/>
          <w:iCs/>
          <w:color w:val="C00000"/>
          <w:sz w:val="20"/>
        </w:rPr>
        <w:footnoteReference w:id="94"/>
      </w:r>
      <w:r w:rsidR="00C10D13" w:rsidRPr="00705696">
        <w:rPr>
          <w:rFonts w:ascii="Garamond" w:hAnsi="Garamond" w:cs="Courier New"/>
          <w:bCs/>
          <w:i/>
          <w:color w:val="auto"/>
          <w:sz w:val="20"/>
        </w:rPr>
        <w:t>.</w:t>
      </w:r>
      <w:r w:rsidR="00BF3196" w:rsidRPr="00705696">
        <w:rPr>
          <w:rFonts w:ascii="Garamond" w:hAnsi="Garamond" w:cs="Courier New"/>
          <w:bCs/>
          <w:i/>
          <w:color w:val="auto"/>
          <w:sz w:val="20"/>
        </w:rPr>
        <w:t xml:space="preserve"> </w:t>
      </w:r>
    </w:p>
    <w:p w:rsidR="00684516" w:rsidRPr="00705696" w:rsidRDefault="00C10D13"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w:t>
      </w:r>
      <w:r w:rsidR="00BF3196" w:rsidRPr="00705696">
        <w:rPr>
          <w:rFonts w:ascii="Garamond" w:hAnsi="Garamond" w:cs="Courier New"/>
          <w:bCs/>
          <w:color w:val="auto"/>
          <w:sz w:val="20"/>
        </w:rPr>
        <w:t xml:space="preserve">e qui veut dire que </w:t>
      </w:r>
      <w:r w:rsidR="00BF3196" w:rsidRPr="00F1565B">
        <w:rPr>
          <w:rFonts w:ascii="Garamond" w:hAnsi="Garamond" w:cs="Courier New"/>
          <w:bCs/>
          <w:i/>
          <w:color w:val="0000CC"/>
          <w:sz w:val="20"/>
        </w:rPr>
        <w:t>le transfert</w:t>
      </w:r>
      <w:r w:rsidR="00BF3196" w:rsidRPr="00705696">
        <w:rPr>
          <w:rFonts w:ascii="Garamond" w:hAnsi="Garamond" w:cs="Courier New"/>
          <w:bCs/>
          <w:color w:val="auto"/>
          <w:sz w:val="20"/>
        </w:rPr>
        <w:t xml:space="preserve"> n’est pas</w:t>
      </w:r>
      <w:r w:rsidR="00684516" w:rsidRPr="00705696">
        <w:rPr>
          <w:rFonts w:ascii="Garamond" w:hAnsi="Garamond" w:cs="Courier New"/>
          <w:bCs/>
          <w:color w:val="auto"/>
          <w:sz w:val="20"/>
        </w:rPr>
        <w:t xml:space="preserve"> </w:t>
      </w:r>
      <w:r w:rsidR="00F1565B">
        <w:rPr>
          <w:rFonts w:ascii="Garamond" w:hAnsi="Garamond" w:cs="Courier New"/>
          <w:bCs/>
          <w:color w:val="auto"/>
          <w:sz w:val="20"/>
        </w:rPr>
        <w:t>-</w:t>
      </w:r>
      <w:r w:rsidR="00BF3196" w:rsidRPr="00705696">
        <w:rPr>
          <w:rFonts w:ascii="Garamond" w:hAnsi="Garamond" w:cs="Courier New"/>
          <w:bCs/>
          <w:color w:val="auto"/>
          <w:sz w:val="20"/>
        </w:rPr>
        <w:t xml:space="preserve"> de sa nature</w:t>
      </w:r>
      <w:r w:rsidR="00684516" w:rsidRPr="00705696">
        <w:rPr>
          <w:rFonts w:ascii="Garamond" w:hAnsi="Garamond" w:cs="Courier New"/>
          <w:bCs/>
          <w:color w:val="auto"/>
          <w:sz w:val="20"/>
        </w:rPr>
        <w:t xml:space="preserve"> </w:t>
      </w:r>
      <w:r w:rsidR="00F1565B">
        <w:rPr>
          <w:rFonts w:ascii="Garamond" w:hAnsi="Garamond" w:cs="Courier New"/>
          <w:bCs/>
          <w:color w:val="auto"/>
          <w:sz w:val="20"/>
        </w:rPr>
        <w:t>-</w:t>
      </w:r>
      <w:r w:rsidR="00BF3196" w:rsidRPr="00705696">
        <w:rPr>
          <w:rFonts w:ascii="Garamond" w:hAnsi="Garamond" w:cs="Courier New"/>
          <w:bCs/>
          <w:color w:val="auto"/>
          <w:sz w:val="20"/>
        </w:rPr>
        <w:t xml:space="preserve"> </w:t>
      </w:r>
      <w:r w:rsidR="00BF3196" w:rsidRPr="00705696">
        <w:rPr>
          <w:rFonts w:ascii="Garamond" w:hAnsi="Garamond" w:cs="Courier New"/>
          <w:bCs/>
          <w:i/>
          <w:color w:val="auto"/>
          <w:sz w:val="20"/>
        </w:rPr>
        <w:t xml:space="preserve">l’ombre de </w:t>
      </w:r>
      <w:r w:rsidR="00BF3196" w:rsidRPr="00705696">
        <w:rPr>
          <w:rFonts w:ascii="Garamond" w:hAnsi="Garamond"/>
          <w:bCs/>
          <w:i/>
          <w:color w:val="auto"/>
          <w:sz w:val="20"/>
        </w:rPr>
        <w:t>quelque chose</w:t>
      </w:r>
      <w:r w:rsidR="00BF3196" w:rsidRPr="00705696">
        <w:rPr>
          <w:rFonts w:ascii="Garamond" w:hAnsi="Garamond" w:cs="Courier New"/>
          <w:bCs/>
          <w:i/>
          <w:color w:val="auto"/>
          <w:sz w:val="20"/>
        </w:rPr>
        <w:t xml:space="preserve"> qui eût été auparavant vécu.</w:t>
      </w:r>
      <w:r w:rsidR="00BF3196" w:rsidRPr="00705696">
        <w:rPr>
          <w:rFonts w:ascii="Garamond" w:hAnsi="Garamond" w:cs="Courier New"/>
          <w:bCs/>
          <w:color w:val="auto"/>
          <w:sz w:val="20"/>
        </w:rPr>
        <w:t xml:space="preserve"> </w:t>
      </w:r>
    </w:p>
    <w:p w:rsidR="00684516" w:rsidRPr="00705696" w:rsidRDefault="00684516" w:rsidP="00B82165">
      <w:pPr>
        <w:pStyle w:val="Corpsdetexte"/>
        <w:ind w:right="-568"/>
        <w:jc w:val="left"/>
        <w:rPr>
          <w:rFonts w:ascii="Garamond" w:hAnsi="Garamond" w:cs="Courier New"/>
          <w:bCs/>
          <w:color w:val="auto"/>
          <w:sz w:val="20"/>
        </w:rPr>
      </w:pPr>
    </w:p>
    <w:p w:rsidR="00FA772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Bien au contraire, à ce temps essentiel qui est le temps de l’amour trompeur, du sujet qui, en tant qu’assujetti au désir de l’analyste, désire le tromper de cet assujettissement</w:t>
      </w:r>
      <w:r w:rsidR="00F1565B">
        <w:rPr>
          <w:rFonts w:ascii="Garamond" w:hAnsi="Garamond" w:cs="Courier New"/>
          <w:bCs/>
          <w:color w:val="auto"/>
          <w:sz w:val="20"/>
        </w:rPr>
        <w:t>,</w:t>
      </w:r>
      <w:r w:rsidRPr="00705696">
        <w:rPr>
          <w:rFonts w:ascii="Garamond" w:hAnsi="Garamond" w:cs="Courier New"/>
          <w:bCs/>
          <w:color w:val="auto"/>
          <w:sz w:val="20"/>
        </w:rPr>
        <w:t xml:space="preserve"> en se faisant aimer de lui</w:t>
      </w:r>
      <w:r w:rsidR="00F1565B">
        <w:rPr>
          <w:rFonts w:ascii="Garamond" w:hAnsi="Garamond" w:cs="Courier New"/>
          <w:bCs/>
          <w:color w:val="auto"/>
          <w:sz w:val="20"/>
        </w:rPr>
        <w:t>,</w:t>
      </w:r>
      <w:r w:rsidRPr="00705696">
        <w:rPr>
          <w:rFonts w:ascii="Garamond" w:hAnsi="Garamond" w:cs="Courier New"/>
          <w:bCs/>
          <w:color w:val="auto"/>
          <w:sz w:val="20"/>
        </w:rPr>
        <w:t xml:space="preserve"> et en lui proposant de lui</w:t>
      </w:r>
      <w:r w:rsidR="00F1565B">
        <w:rPr>
          <w:rFonts w:ascii="Garamond" w:hAnsi="Garamond" w:cs="Courier New"/>
          <w:bCs/>
          <w:color w:val="auto"/>
          <w:sz w:val="20"/>
        </w:rPr>
        <w:t>,</w:t>
      </w:r>
      <w:r w:rsidRPr="00705696">
        <w:rPr>
          <w:rFonts w:ascii="Garamond" w:hAnsi="Garamond" w:cs="Courier New"/>
          <w:bCs/>
          <w:color w:val="auto"/>
          <w:sz w:val="20"/>
        </w:rPr>
        <w:t xml:space="preserve"> cette fausseté même essentielle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qu’est </w:t>
      </w:r>
      <w:r w:rsidRPr="00705696">
        <w:rPr>
          <w:rFonts w:ascii="Garamond" w:hAnsi="Garamond"/>
          <w:bCs/>
          <w:i/>
          <w:color w:val="0000CC"/>
          <w:sz w:val="20"/>
        </w:rPr>
        <w:t>l’amour</w:t>
      </w:r>
      <w:r w:rsidRPr="00705696">
        <w:rPr>
          <w:rFonts w:ascii="Garamond" w:hAnsi="Garamond" w:cs="Courier New"/>
          <w:bCs/>
          <w:color w:val="auto"/>
          <w:sz w:val="20"/>
        </w:rPr>
        <w:t xml:space="preserve">, ceci montre que </w:t>
      </w:r>
      <w:r w:rsidRPr="00705696">
        <w:rPr>
          <w:rFonts w:ascii="Garamond" w:hAnsi="Garamond"/>
          <w:bCs/>
          <w:i/>
          <w:color w:val="0000CC"/>
          <w:sz w:val="20"/>
        </w:rPr>
        <w:t xml:space="preserve">cet </w:t>
      </w:r>
      <w:r w:rsidR="00C10D13" w:rsidRPr="00705696">
        <w:rPr>
          <w:rFonts w:ascii="Garamond" w:hAnsi="Garamond"/>
          <w:bCs/>
          <w:i/>
          <w:color w:val="0000CC"/>
          <w:sz w:val="20"/>
        </w:rPr>
        <w:t>effet de transfert</w:t>
      </w:r>
      <w:r w:rsidRPr="00705696">
        <w:rPr>
          <w:rFonts w:ascii="Garamond" w:hAnsi="Garamond" w:cs="Courier New"/>
          <w:bCs/>
          <w:color w:val="auto"/>
          <w:sz w:val="20"/>
        </w:rPr>
        <w:t xml:space="preserve"> en tant qu</w:t>
      </w:r>
      <w:r w:rsidR="00684516" w:rsidRPr="00705696">
        <w:rPr>
          <w:rFonts w:ascii="Garamond" w:hAnsi="Garamond" w:cs="Courier New"/>
          <w:bCs/>
          <w:color w:val="auto"/>
          <w:sz w:val="20"/>
        </w:rPr>
        <w:t>’il</w:t>
      </w:r>
      <w:r w:rsidRPr="00705696">
        <w:rPr>
          <w:rFonts w:ascii="Garamond" w:hAnsi="Garamond" w:cs="Courier New"/>
          <w:bCs/>
          <w:color w:val="auto"/>
          <w:sz w:val="20"/>
        </w:rPr>
        <w:t xml:space="preserve"> se répè</w:t>
      </w:r>
      <w:r w:rsidRPr="00705696">
        <w:rPr>
          <w:rFonts w:ascii="Garamond" w:hAnsi="Garamond" w:cs="Courier New"/>
          <w:bCs/>
          <w:color w:val="auto"/>
          <w:sz w:val="20"/>
        </w:rPr>
        <w:softHyphen/>
        <w:t xml:space="preserve">te présentement </w:t>
      </w:r>
      <w:r w:rsidRPr="00705696">
        <w:rPr>
          <w:rFonts w:ascii="Garamond" w:hAnsi="Garamond"/>
          <w:bCs/>
          <w:i/>
          <w:color w:val="auto"/>
          <w:sz w:val="20"/>
        </w:rPr>
        <w:t>ici et maintenant</w:t>
      </w:r>
      <w:r w:rsidRPr="00705696">
        <w:rPr>
          <w:rFonts w:ascii="Garamond" w:hAnsi="Garamond" w:cs="Courier New"/>
          <w:bCs/>
          <w:color w:val="auto"/>
          <w:sz w:val="20"/>
        </w:rPr>
        <w:t xml:space="preserve">, c’est </w:t>
      </w:r>
      <w:r w:rsidRPr="00705696">
        <w:rPr>
          <w:rFonts w:ascii="Garamond" w:hAnsi="Garamond"/>
          <w:bCs/>
          <w:i/>
          <w:color w:val="0000CC"/>
          <w:sz w:val="20"/>
        </w:rPr>
        <w:t>effet de tromperie</w:t>
      </w:r>
      <w:r w:rsidRPr="00705696">
        <w:rPr>
          <w:rFonts w:ascii="Garamond" w:hAnsi="Garamond" w:cs="Courier New"/>
          <w:bCs/>
          <w:color w:val="auto"/>
          <w:sz w:val="20"/>
        </w:rPr>
        <w:t>.</w:t>
      </w:r>
    </w:p>
    <w:p w:rsidR="00FA772F" w:rsidRDefault="00FA772F" w:rsidP="00B82165">
      <w:pPr>
        <w:pStyle w:val="Corpsdetexte"/>
        <w:ind w:right="-568"/>
        <w:jc w:val="left"/>
        <w:rPr>
          <w:rFonts w:ascii="Garamond" w:hAnsi="Garamond" w:cs="Courier New"/>
          <w:bCs/>
          <w:color w:val="auto"/>
          <w:sz w:val="20"/>
        </w:rPr>
      </w:pPr>
    </w:p>
    <w:p w:rsidR="00750AD8" w:rsidRPr="00705696" w:rsidRDefault="0068451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n’est répétition </w:t>
      </w:r>
      <w:r w:rsidR="00BF3196" w:rsidRPr="00705696">
        <w:rPr>
          <w:rFonts w:ascii="Garamond" w:hAnsi="Garamond" w:cs="Courier New"/>
          <w:bCs/>
          <w:color w:val="auto"/>
          <w:sz w:val="20"/>
        </w:rPr>
        <w:t>de ce qui s’est passé de tel, que pour être de la même forme</w:t>
      </w:r>
      <w:r w:rsidRPr="00705696">
        <w:rPr>
          <w:rFonts w:ascii="Garamond" w:hAnsi="Garamond" w:cs="Courier New"/>
          <w:bCs/>
          <w:color w:val="auto"/>
          <w:sz w:val="20"/>
        </w:rPr>
        <w:t> :</w:t>
      </w:r>
      <w:r w:rsidR="00BF3196" w:rsidRPr="00705696">
        <w:rPr>
          <w:rFonts w:ascii="Garamond" w:hAnsi="Garamond" w:cs="Courier New"/>
          <w:bCs/>
          <w:color w:val="auto"/>
          <w:sz w:val="20"/>
        </w:rPr>
        <w:t xml:space="preserve"> </w:t>
      </w:r>
    </w:p>
    <w:p w:rsidR="00684516" w:rsidRPr="00705696" w:rsidRDefault="00BF3196" w:rsidP="0074568F">
      <w:pPr>
        <w:pStyle w:val="Corpsdetexte"/>
        <w:numPr>
          <w:ilvl w:val="0"/>
          <w:numId w:val="41"/>
        </w:numPr>
        <w:ind w:right="-568"/>
        <w:jc w:val="left"/>
        <w:rPr>
          <w:rFonts w:ascii="Garamond" w:hAnsi="Garamond" w:cs="Courier New"/>
          <w:bCs/>
          <w:color w:val="auto"/>
          <w:sz w:val="20"/>
        </w:rPr>
      </w:pPr>
      <w:r w:rsidRPr="00705696">
        <w:rPr>
          <w:rFonts w:ascii="Garamond" w:hAnsi="Garamond" w:cs="Courier New"/>
          <w:bCs/>
          <w:color w:val="auto"/>
          <w:sz w:val="20"/>
        </w:rPr>
        <w:t xml:space="preserve">il n’est pas </w:t>
      </w:r>
      <w:r w:rsidRPr="00705696">
        <w:rPr>
          <w:rFonts w:ascii="Garamond" w:hAnsi="Garamond"/>
          <w:bCs/>
          <w:i/>
          <w:color w:val="auto"/>
          <w:sz w:val="20"/>
        </w:rPr>
        <w:t>ectopie</w:t>
      </w:r>
      <w:r w:rsidR="001B1D19">
        <w:rPr>
          <w:rFonts w:ascii="Garamond" w:hAnsi="Garamond"/>
          <w:bCs/>
          <w:i/>
          <w:color w:val="auto"/>
          <w:sz w:val="20"/>
        </w:rPr>
        <w:t xml:space="preserve"> </w:t>
      </w:r>
      <w:r w:rsidRPr="001B1D19">
        <w:rPr>
          <w:rStyle w:val="Appelnotedebasdep"/>
          <w:rFonts w:ascii="Garamond" w:hAnsi="Garamond"/>
          <w:b/>
          <w:color w:val="C00000"/>
          <w:sz w:val="20"/>
        </w:rPr>
        <w:footnoteReference w:id="95"/>
      </w:r>
      <w:r w:rsidRPr="00705696">
        <w:rPr>
          <w:rFonts w:ascii="Garamond" w:hAnsi="Garamond" w:cs="Courier New"/>
          <w:bCs/>
          <w:color w:val="auto"/>
          <w:sz w:val="20"/>
        </w:rPr>
        <w:t xml:space="preserve">, </w:t>
      </w:r>
    </w:p>
    <w:p w:rsidR="00684516" w:rsidRPr="00705696" w:rsidRDefault="00BF3196" w:rsidP="0074568F">
      <w:pPr>
        <w:pStyle w:val="Corpsdetexte"/>
        <w:numPr>
          <w:ilvl w:val="0"/>
          <w:numId w:val="41"/>
        </w:numPr>
        <w:ind w:right="-568"/>
        <w:jc w:val="left"/>
        <w:rPr>
          <w:rFonts w:ascii="Garamond" w:hAnsi="Garamond" w:cs="Courier New"/>
          <w:bCs/>
          <w:color w:val="auto"/>
          <w:sz w:val="20"/>
        </w:rPr>
      </w:pPr>
      <w:r w:rsidRPr="00705696">
        <w:rPr>
          <w:rFonts w:ascii="Garamond" w:hAnsi="Garamond" w:cs="Courier New"/>
          <w:bCs/>
          <w:color w:val="auto"/>
          <w:sz w:val="20"/>
        </w:rPr>
        <w:t xml:space="preserve">il n’est pas </w:t>
      </w:r>
      <w:r w:rsidRPr="00705696">
        <w:rPr>
          <w:rFonts w:ascii="Garamond" w:hAnsi="Garamond"/>
          <w:bCs/>
          <w:i/>
          <w:color w:val="auto"/>
          <w:sz w:val="20"/>
        </w:rPr>
        <w:t>ombre</w:t>
      </w:r>
      <w:r w:rsidRPr="00705696">
        <w:rPr>
          <w:rFonts w:ascii="Garamond" w:hAnsi="Garamond" w:cs="Courier New"/>
          <w:bCs/>
          <w:color w:val="auto"/>
          <w:sz w:val="20"/>
        </w:rPr>
        <w:t xml:space="preserve"> de ses anciennes </w:t>
      </w:r>
      <w:r w:rsidRPr="00705696">
        <w:rPr>
          <w:rFonts w:ascii="Garamond" w:hAnsi="Garamond"/>
          <w:bCs/>
          <w:i/>
          <w:color w:val="auto"/>
          <w:sz w:val="20"/>
        </w:rPr>
        <w:t>trompe</w:t>
      </w:r>
      <w:r w:rsidRPr="00705696">
        <w:rPr>
          <w:rFonts w:ascii="Garamond" w:hAnsi="Garamond"/>
          <w:bCs/>
          <w:i/>
          <w:color w:val="auto"/>
          <w:sz w:val="20"/>
        </w:rPr>
        <w:softHyphen/>
        <w:t>ries de l’amour</w:t>
      </w:r>
      <w:r w:rsidRPr="00705696">
        <w:rPr>
          <w:rFonts w:ascii="Garamond" w:hAnsi="Garamond" w:cs="Courier New"/>
          <w:bCs/>
          <w:color w:val="auto"/>
          <w:sz w:val="20"/>
        </w:rPr>
        <w:t xml:space="preserve">, </w:t>
      </w:r>
    </w:p>
    <w:p w:rsidR="00BF3196" w:rsidRDefault="00BF3196" w:rsidP="0074568F">
      <w:pPr>
        <w:pStyle w:val="Corpsdetexte"/>
        <w:numPr>
          <w:ilvl w:val="0"/>
          <w:numId w:val="41"/>
        </w:numPr>
        <w:ind w:right="-568"/>
        <w:jc w:val="left"/>
        <w:rPr>
          <w:rFonts w:ascii="Garamond" w:hAnsi="Garamond" w:cs="Courier New"/>
          <w:bCs/>
          <w:color w:val="auto"/>
          <w:sz w:val="20"/>
        </w:rPr>
      </w:pPr>
      <w:r w:rsidRPr="00F1565B">
        <w:rPr>
          <w:rFonts w:ascii="Garamond" w:hAnsi="Garamond" w:cs="Courier New"/>
          <w:bCs/>
          <w:color w:val="auto"/>
          <w:sz w:val="20"/>
        </w:rPr>
        <w:t xml:space="preserve">il est isolation dans l’actuel de son fonctionnement pur de tromperie. </w:t>
      </w:r>
    </w:p>
    <w:p w:rsidR="00F1565B" w:rsidRPr="00F1565B" w:rsidRDefault="00F1565B" w:rsidP="00B82165">
      <w:pPr>
        <w:pStyle w:val="Corpsdetexte"/>
        <w:ind w:left="720" w:right="-568"/>
        <w:jc w:val="left"/>
        <w:rPr>
          <w:rFonts w:ascii="Garamond" w:hAnsi="Garamond" w:cs="Courier New"/>
          <w:bCs/>
          <w:color w:val="auto"/>
          <w:sz w:val="20"/>
        </w:rPr>
      </w:pPr>
    </w:p>
    <w:p w:rsidR="00FA772F"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 xml:space="preserve">C’est pourquoi derrière </w:t>
      </w:r>
      <w:r w:rsidRPr="00705696">
        <w:rPr>
          <w:rFonts w:ascii="Garamond" w:hAnsi="Garamond"/>
          <w:bCs/>
          <w:i/>
          <w:color w:val="0000CC"/>
          <w:sz w:val="20"/>
        </w:rPr>
        <w:t>l’amour</w:t>
      </w:r>
      <w:r w:rsidRPr="00705696">
        <w:rPr>
          <w:rFonts w:ascii="Garamond" w:hAnsi="Garamond" w:cs="Courier New"/>
          <w:bCs/>
          <w:color w:val="auto"/>
          <w:sz w:val="20"/>
        </w:rPr>
        <w:t xml:space="preserve"> dit </w:t>
      </w:r>
      <w:r w:rsidR="00FA772F">
        <w:rPr>
          <w:rFonts w:ascii="Garamond" w:hAnsi="Garamond" w:cs="Courier New"/>
          <w:bCs/>
          <w:color w:val="auto"/>
          <w:sz w:val="20"/>
        </w:rPr>
        <w:t>« </w:t>
      </w:r>
      <w:r w:rsidRPr="00705696">
        <w:rPr>
          <w:rFonts w:ascii="Garamond" w:hAnsi="Garamond"/>
          <w:bCs/>
          <w:i/>
          <w:color w:val="0000CC"/>
          <w:sz w:val="20"/>
        </w:rPr>
        <w:t>de transfert</w:t>
      </w:r>
      <w:r w:rsidR="00FA772F">
        <w:rPr>
          <w:rFonts w:ascii="Garamond" w:hAnsi="Garamond"/>
          <w:bCs/>
          <w:i/>
          <w:color w:val="0000CC"/>
          <w:sz w:val="20"/>
        </w:rPr>
        <w:t> »</w:t>
      </w:r>
      <w:r w:rsidRPr="00705696">
        <w:rPr>
          <w:rFonts w:ascii="Garamond" w:hAnsi="Garamond" w:cs="Courier New"/>
          <w:bCs/>
          <w:color w:val="auto"/>
          <w:sz w:val="20"/>
        </w:rPr>
        <w:t xml:space="preserve">, nous pouvons dire que le </w:t>
      </w:r>
      <w:r w:rsidRPr="00705696">
        <w:rPr>
          <w:rFonts w:ascii="Garamond" w:hAnsi="Garamond"/>
          <w:bCs/>
          <w:i/>
          <w:color w:val="0000CC"/>
          <w:sz w:val="20"/>
        </w:rPr>
        <w:t>réel</w:t>
      </w:r>
      <w:r w:rsidRPr="00705696">
        <w:rPr>
          <w:rFonts w:ascii="Garamond" w:hAnsi="Garamond" w:cs="Courier New"/>
          <w:bCs/>
          <w:color w:val="auto"/>
          <w:sz w:val="20"/>
        </w:rPr>
        <w:t xml:space="preserve">, ce qu’il y a, c’est l’affirmation de ce lien, du </w:t>
      </w:r>
      <w:r w:rsidRPr="00705696">
        <w:rPr>
          <w:rFonts w:ascii="Garamond" w:hAnsi="Garamond"/>
          <w:bCs/>
          <w:i/>
          <w:color w:val="auto"/>
          <w:sz w:val="20"/>
        </w:rPr>
        <w:t xml:space="preserve">désir </w:t>
      </w:r>
    </w:p>
    <w:p w:rsidR="0068451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de l’analyste</w:t>
      </w:r>
      <w:r w:rsidRPr="00705696">
        <w:rPr>
          <w:rFonts w:ascii="Garamond" w:hAnsi="Garamond" w:cs="Courier New"/>
          <w:bCs/>
          <w:color w:val="auto"/>
          <w:sz w:val="20"/>
        </w:rPr>
        <w:t xml:space="preserve"> au </w:t>
      </w:r>
      <w:r w:rsidRPr="00705696">
        <w:rPr>
          <w:rFonts w:ascii="Garamond" w:hAnsi="Garamond"/>
          <w:bCs/>
          <w:i/>
          <w:color w:val="auto"/>
          <w:sz w:val="20"/>
        </w:rPr>
        <w:t>désir du patient</w:t>
      </w:r>
      <w:r w:rsidRPr="00705696">
        <w:rPr>
          <w:rFonts w:ascii="Garamond" w:hAnsi="Garamond" w:cs="Courier New"/>
          <w:bCs/>
          <w:color w:val="auto"/>
          <w:sz w:val="20"/>
        </w:rPr>
        <w:t xml:space="preserve"> lui</w:t>
      </w:r>
      <w:r w:rsidR="00F1565B">
        <w:rPr>
          <w:rFonts w:ascii="Garamond" w:hAnsi="Garamond" w:cs="Courier New"/>
          <w:bCs/>
          <w:color w:val="auto"/>
          <w:sz w:val="20"/>
        </w:rPr>
        <w:t>-</w:t>
      </w:r>
      <w:r w:rsidRPr="00705696">
        <w:rPr>
          <w:rFonts w:ascii="Garamond" w:hAnsi="Garamond" w:cs="Courier New"/>
          <w:bCs/>
          <w:color w:val="auto"/>
          <w:sz w:val="20"/>
        </w:rPr>
        <w:t xml:space="preserve">même. Mais c’est ce que FREUD a traduit en une espèce de rapide </w:t>
      </w:r>
      <w:r w:rsidRPr="00705696">
        <w:rPr>
          <w:rFonts w:ascii="Garamond" w:hAnsi="Garamond"/>
          <w:bCs/>
          <w:i/>
          <w:color w:val="auto"/>
          <w:sz w:val="20"/>
        </w:rPr>
        <w:t>escamotage</w:t>
      </w:r>
      <w:r w:rsidRPr="00705696">
        <w:rPr>
          <w:rFonts w:ascii="Garamond" w:hAnsi="Garamond" w:cs="Courier New"/>
          <w:bCs/>
          <w:color w:val="auto"/>
          <w:sz w:val="20"/>
        </w:rPr>
        <w:t>, miroir aux alouettes, en disant, qu’après tout, ce n’est que le désir du patient</w:t>
      </w:r>
      <w:r w:rsidR="00684516" w:rsidRPr="00705696">
        <w:rPr>
          <w:rFonts w:ascii="Garamond" w:hAnsi="Garamond" w:cs="Courier New"/>
          <w:bCs/>
          <w:color w:val="auto"/>
          <w:sz w:val="20"/>
        </w:rPr>
        <w:t>,</w:t>
      </w:r>
      <w:r w:rsidRPr="00705696">
        <w:rPr>
          <w:rFonts w:ascii="Garamond" w:hAnsi="Garamond" w:cs="Courier New"/>
          <w:bCs/>
          <w:color w:val="auto"/>
          <w:sz w:val="20"/>
        </w:rPr>
        <w:t xml:space="preserve"> histoire de ras</w:t>
      </w:r>
      <w:r w:rsidRPr="00705696">
        <w:rPr>
          <w:rFonts w:ascii="Garamond" w:hAnsi="Garamond" w:cs="Courier New"/>
          <w:bCs/>
          <w:color w:val="auto"/>
          <w:sz w:val="20"/>
        </w:rPr>
        <w:softHyphen/>
        <w:t xml:space="preserve">surer les confrères ! </w:t>
      </w:r>
    </w:p>
    <w:p w:rsidR="00F1565B" w:rsidRPr="00705696" w:rsidRDefault="00F1565B" w:rsidP="00B82165">
      <w:pPr>
        <w:pStyle w:val="Corpsdetexte"/>
        <w:ind w:right="-568"/>
        <w:jc w:val="left"/>
        <w:rPr>
          <w:rFonts w:ascii="Garamond" w:hAnsi="Garamond" w:cs="Courier New"/>
          <w:bCs/>
          <w:color w:val="auto"/>
          <w:sz w:val="20"/>
        </w:rPr>
      </w:pPr>
    </w:p>
    <w:p w:rsidR="00FA772F"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C’est le désir du patient, dans sa rencontre avec le désir de l’analyste !</w:t>
      </w:r>
      <w:r w:rsidR="00FA772F">
        <w:rPr>
          <w:rFonts w:ascii="Garamond" w:hAnsi="Garamond"/>
          <w:bCs/>
          <w:i/>
          <w:color w:val="0000CC"/>
          <w:sz w:val="20"/>
        </w:rPr>
        <w:t xml:space="preserve"> </w:t>
      </w:r>
      <w:r w:rsidRPr="00705696">
        <w:rPr>
          <w:rFonts w:ascii="Garamond" w:hAnsi="Garamond" w:cs="Courier New"/>
          <w:bCs/>
          <w:color w:val="auto"/>
          <w:sz w:val="20"/>
        </w:rPr>
        <w:t xml:space="preserve">Ce </w:t>
      </w:r>
      <w:r w:rsidRPr="00705696">
        <w:rPr>
          <w:rFonts w:ascii="Garamond" w:hAnsi="Garamond"/>
          <w:bCs/>
          <w:i/>
          <w:color w:val="0000CC"/>
          <w:sz w:val="20"/>
        </w:rPr>
        <w:t>désir de l’analyste</w:t>
      </w:r>
      <w:r w:rsidRPr="00705696">
        <w:rPr>
          <w:rFonts w:ascii="Garamond" w:hAnsi="Garamond" w:cs="Courier New"/>
          <w:bCs/>
          <w:color w:val="auto"/>
          <w:sz w:val="20"/>
        </w:rPr>
        <w:t>, dont je ne dirais point que je ne l’ai point enco</w:t>
      </w:r>
      <w:r w:rsidRPr="00705696">
        <w:rPr>
          <w:rFonts w:ascii="Garamond" w:hAnsi="Garamond" w:cs="Courier New"/>
          <w:bCs/>
          <w:color w:val="auto"/>
          <w:sz w:val="20"/>
        </w:rPr>
        <w:softHyphen/>
        <w:t>re nommé, car comment nommer un désir ? Un désir on le cerne, mais c’est justement de le cerner dans sa fonction par rapport au désir de l’Autre qu’il s’agit. Beaucoup de choses, bien sûr, dans l’histoire, nous donnent ici piste et trace.</w:t>
      </w:r>
      <w:r w:rsidR="00FA772F">
        <w:rPr>
          <w:rFonts w:ascii="Garamond" w:hAnsi="Garamond" w:cs="Courier New"/>
          <w:bCs/>
          <w:color w:val="auto"/>
          <w:sz w:val="20"/>
        </w:rPr>
        <w:t xml:space="preserve"> </w:t>
      </w:r>
      <w:r w:rsidRPr="00705696">
        <w:rPr>
          <w:rFonts w:ascii="Garamond" w:hAnsi="Garamond" w:cs="Courier New"/>
          <w:bCs/>
          <w:color w:val="auto"/>
          <w:sz w:val="20"/>
        </w:rPr>
        <w:t>N’est</w:t>
      </w:r>
      <w:r w:rsidR="00F1565B">
        <w:rPr>
          <w:rFonts w:ascii="Garamond" w:hAnsi="Garamond" w:cs="Courier New"/>
          <w:bCs/>
          <w:color w:val="auto"/>
          <w:sz w:val="20"/>
        </w:rPr>
        <w:t>-</w:t>
      </w:r>
      <w:r w:rsidRPr="00705696">
        <w:rPr>
          <w:rFonts w:ascii="Garamond" w:hAnsi="Garamond" w:cs="Courier New"/>
          <w:bCs/>
          <w:color w:val="auto"/>
          <w:sz w:val="20"/>
        </w:rPr>
        <w:t xml:space="preserve">il point singulier </w:t>
      </w:r>
    </w:p>
    <w:p w:rsidR="0068451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cet </w:t>
      </w:r>
      <w:r w:rsidRPr="00705696">
        <w:rPr>
          <w:rFonts w:ascii="Garamond" w:hAnsi="Garamond"/>
          <w:bCs/>
          <w:i/>
          <w:color w:val="0000CC"/>
          <w:sz w:val="20"/>
        </w:rPr>
        <w:t>écho</w:t>
      </w:r>
      <w:r w:rsidRPr="00705696">
        <w:rPr>
          <w:rFonts w:ascii="Garamond" w:hAnsi="Garamond" w:cs="Courier New"/>
          <w:bCs/>
          <w:color w:val="auto"/>
          <w:sz w:val="20"/>
        </w:rPr>
        <w:t xml:space="preserve"> que nous trouvons</w:t>
      </w:r>
      <w:r w:rsidR="00FA772F">
        <w:rPr>
          <w:rFonts w:ascii="Garamond" w:hAnsi="Garamond" w:cs="Courier New"/>
          <w:bCs/>
          <w:color w:val="auto"/>
          <w:sz w:val="20"/>
        </w:rPr>
        <w:t xml:space="preserve">, </w:t>
      </w:r>
      <w:r w:rsidRPr="00FA772F">
        <w:rPr>
          <w:rFonts w:ascii="Garamond" w:hAnsi="Garamond" w:cs="Courier New"/>
          <w:bCs/>
          <w:color w:val="auto"/>
          <w:sz w:val="20"/>
        </w:rPr>
        <w:t>pour peu que nous allions bien sûr y mettre le nez</w:t>
      </w:r>
      <w:r w:rsidR="00FA772F">
        <w:rPr>
          <w:rFonts w:ascii="Garamond" w:hAnsi="Garamond" w:cs="Courier New"/>
          <w:bCs/>
          <w:i/>
          <w:color w:val="auto"/>
          <w:sz w:val="20"/>
        </w:rPr>
        <w:t xml:space="preserve">, </w:t>
      </w:r>
      <w:r w:rsidRPr="00705696">
        <w:rPr>
          <w:rFonts w:ascii="Garamond" w:hAnsi="Garamond"/>
          <w:bCs/>
          <w:i/>
          <w:color w:val="0000CC"/>
          <w:sz w:val="20"/>
        </w:rPr>
        <w:t>de l’éthique de l’analyse avec l’éthique stoïcienne</w:t>
      </w:r>
      <w:r w:rsidRPr="00705696">
        <w:rPr>
          <w:rFonts w:ascii="Garamond" w:hAnsi="Garamond" w:cs="Courier New"/>
          <w:bCs/>
          <w:color w:val="auto"/>
          <w:sz w:val="20"/>
        </w:rPr>
        <w:t xml:space="preserve">. </w:t>
      </w:r>
    </w:p>
    <w:p w:rsidR="0068451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74744C">
        <w:rPr>
          <w:rFonts w:ascii="Garamond" w:hAnsi="Garamond" w:cs="Courier New"/>
          <w:bCs/>
          <w:color w:val="auto"/>
          <w:sz w:val="20"/>
        </w:rPr>
        <w:t>-</w:t>
      </w:r>
      <w:r w:rsidRPr="00705696">
        <w:rPr>
          <w:rFonts w:ascii="Garamond" w:hAnsi="Garamond" w:cs="Courier New"/>
          <w:bCs/>
          <w:color w:val="auto"/>
          <w:sz w:val="20"/>
        </w:rPr>
        <w:t xml:space="preserve">ce que </w:t>
      </w:r>
      <w:r w:rsidR="00C10D13" w:rsidRPr="00705696">
        <w:rPr>
          <w:rFonts w:ascii="Garamond" w:hAnsi="Garamond"/>
          <w:bCs/>
          <w:i/>
          <w:color w:val="0000CC"/>
          <w:sz w:val="20"/>
        </w:rPr>
        <w:t>l’éthique stoïcienne</w:t>
      </w:r>
      <w:r w:rsidRPr="00705696">
        <w:rPr>
          <w:rFonts w:ascii="Garamond" w:hAnsi="Garamond" w:cs="Courier New"/>
          <w:bCs/>
          <w:color w:val="auto"/>
          <w:sz w:val="20"/>
        </w:rPr>
        <w:t xml:space="preserve"> dans son fond</w:t>
      </w:r>
      <w:r w:rsidR="0074744C">
        <w:rPr>
          <w:rFonts w:ascii="Garamond" w:hAnsi="Garamond" w:cs="Courier New"/>
          <w:bCs/>
          <w:color w:val="auto"/>
          <w:sz w:val="20"/>
        </w:rPr>
        <w:t xml:space="preserve"> - </w:t>
      </w:r>
      <w:r w:rsidR="00684516" w:rsidRPr="00705696">
        <w:rPr>
          <w:rFonts w:ascii="Garamond" w:hAnsi="Garamond" w:cs="Courier New"/>
          <w:bCs/>
          <w:color w:val="auto"/>
          <w:sz w:val="20"/>
        </w:rPr>
        <w:t>e</w:t>
      </w:r>
      <w:r w:rsidRPr="00705696">
        <w:rPr>
          <w:rFonts w:ascii="Garamond" w:hAnsi="Garamond" w:cs="Courier New"/>
          <w:bCs/>
          <w:color w:val="auto"/>
          <w:sz w:val="20"/>
        </w:rPr>
        <w:t>t bien sûr, aurai</w:t>
      </w:r>
      <w:r w:rsidR="0074744C">
        <w:rPr>
          <w:rFonts w:ascii="Garamond" w:hAnsi="Garamond" w:cs="Courier New"/>
          <w:bCs/>
          <w:color w:val="auto"/>
          <w:sz w:val="20"/>
        </w:rPr>
        <w:t>-</w:t>
      </w:r>
      <w:r w:rsidRPr="00705696">
        <w:rPr>
          <w:rFonts w:ascii="Garamond" w:hAnsi="Garamond" w:cs="Courier New"/>
          <w:bCs/>
          <w:color w:val="auto"/>
          <w:sz w:val="20"/>
        </w:rPr>
        <w:t>je jamais le temps de vous le démontrer</w:t>
      </w:r>
    </w:p>
    <w:p w:rsidR="00684516" w:rsidRPr="0074744C" w:rsidRDefault="00BF3196" w:rsidP="0074568F">
      <w:pPr>
        <w:pStyle w:val="Corpsdetexte"/>
        <w:numPr>
          <w:ilvl w:val="0"/>
          <w:numId w:val="142"/>
        </w:numPr>
        <w:ind w:right="-568"/>
        <w:jc w:val="left"/>
        <w:rPr>
          <w:rFonts w:ascii="Garamond" w:hAnsi="Garamond" w:cs="Courier New"/>
          <w:bCs/>
          <w:color w:val="auto"/>
          <w:sz w:val="20"/>
        </w:rPr>
      </w:pPr>
      <w:r w:rsidRPr="0074744C">
        <w:rPr>
          <w:rFonts w:ascii="Garamond" w:hAnsi="Garamond" w:cs="Courier New"/>
          <w:bCs/>
          <w:color w:val="auto"/>
          <w:sz w:val="20"/>
        </w:rPr>
        <w:t xml:space="preserve">sinon cette reconnaissance de la régence absolue du désir de l’Autre, </w:t>
      </w:r>
    </w:p>
    <w:p w:rsidR="00BF3196" w:rsidRDefault="00BF3196" w:rsidP="0074568F">
      <w:pPr>
        <w:pStyle w:val="Corpsdetexte"/>
        <w:numPr>
          <w:ilvl w:val="0"/>
          <w:numId w:val="142"/>
        </w:numPr>
        <w:ind w:right="-568"/>
        <w:jc w:val="left"/>
        <w:rPr>
          <w:rFonts w:ascii="Garamond" w:hAnsi="Garamond" w:cs="Courier New"/>
          <w:bCs/>
          <w:color w:val="auto"/>
          <w:sz w:val="20"/>
        </w:rPr>
      </w:pPr>
      <w:r w:rsidRPr="00705696">
        <w:rPr>
          <w:rFonts w:ascii="Garamond" w:hAnsi="Garamond" w:cs="Courier New"/>
          <w:bCs/>
          <w:color w:val="auto"/>
          <w:sz w:val="20"/>
        </w:rPr>
        <w:t xml:space="preserve">sinon ce « </w:t>
      </w:r>
      <w:r w:rsidRPr="00705696">
        <w:rPr>
          <w:rFonts w:ascii="Garamond" w:hAnsi="Garamond"/>
          <w:bCs/>
          <w:i/>
          <w:color w:val="auto"/>
          <w:sz w:val="20"/>
        </w:rPr>
        <w:t>Que ta volonté soit faite</w:t>
      </w:r>
      <w:r w:rsidRPr="00705696">
        <w:rPr>
          <w:rFonts w:ascii="Garamond" w:hAnsi="Garamond" w:cs="Courier New"/>
          <w:bCs/>
          <w:color w:val="auto"/>
          <w:sz w:val="20"/>
        </w:rPr>
        <w:t xml:space="preserve"> », repri</w:t>
      </w:r>
      <w:r w:rsidRPr="00705696">
        <w:rPr>
          <w:rFonts w:ascii="Garamond" w:hAnsi="Garamond" w:cs="Courier New"/>
          <w:bCs/>
          <w:color w:val="auto"/>
          <w:sz w:val="20"/>
        </w:rPr>
        <w:softHyphen/>
        <w:t>s dans un certain registre chrétien</w:t>
      </w:r>
      <w:r w:rsidR="00FA772F">
        <w:rPr>
          <w:rFonts w:ascii="Garamond" w:hAnsi="Garamond" w:cs="Courier New"/>
          <w:bCs/>
          <w:color w:val="auto"/>
          <w:sz w:val="20"/>
        </w:rPr>
        <w:t> ?</w:t>
      </w:r>
    </w:p>
    <w:p w:rsidR="0074744C" w:rsidRPr="00705696" w:rsidRDefault="0074744C" w:rsidP="00B82165">
      <w:pPr>
        <w:pStyle w:val="Corpsdetexte"/>
        <w:ind w:left="720"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Bien sûr, nous sommes sollicités d’une articulation plus radicale, et si je vous ai opposé, dans le choix aliénant, le rapport du maître à l’esclave, la question peut se poser assurément</w:t>
      </w:r>
      <w:r w:rsidR="00FA772F">
        <w:rPr>
          <w:rFonts w:ascii="Garamond" w:hAnsi="Garamond" w:cs="Courier New"/>
          <w:bCs/>
          <w:color w:val="auto"/>
          <w:sz w:val="20"/>
        </w:rPr>
        <w:t xml:space="preserve"> - </w:t>
      </w:r>
      <w:r w:rsidRPr="00705696">
        <w:rPr>
          <w:rFonts w:ascii="Garamond" w:hAnsi="Garamond" w:cs="Courier New"/>
          <w:bCs/>
          <w:color w:val="auto"/>
          <w:sz w:val="20"/>
        </w:rPr>
        <w:t>elle est</w:t>
      </w:r>
      <w:r w:rsidR="00750AD8">
        <w:rPr>
          <w:rFonts w:ascii="Garamond" w:hAnsi="Garamond" w:cs="Courier New"/>
          <w:bCs/>
          <w:color w:val="auto"/>
          <w:sz w:val="20"/>
        </w:rPr>
        <w:t>,</w:t>
      </w:r>
      <w:r w:rsidRPr="00705696">
        <w:rPr>
          <w:rFonts w:ascii="Garamond" w:hAnsi="Garamond" w:cs="Courier New"/>
          <w:bCs/>
          <w:color w:val="auto"/>
          <w:sz w:val="20"/>
        </w:rPr>
        <w:t xml:space="preserve"> dans HEGEL</w:t>
      </w:r>
      <w:r w:rsidR="00750AD8">
        <w:rPr>
          <w:rFonts w:ascii="Garamond" w:hAnsi="Garamond" w:cs="Courier New"/>
          <w:bCs/>
          <w:color w:val="auto"/>
          <w:sz w:val="20"/>
        </w:rPr>
        <w:t>,</w:t>
      </w:r>
      <w:r w:rsidRPr="00705696">
        <w:rPr>
          <w:rFonts w:ascii="Garamond" w:hAnsi="Garamond" w:cs="Courier New"/>
          <w:bCs/>
          <w:color w:val="auto"/>
          <w:sz w:val="20"/>
        </w:rPr>
        <w:t xml:space="preserve"> indiquée comme résolue : </w:t>
      </w:r>
      <w:r w:rsidRPr="00FA772F">
        <w:rPr>
          <w:rFonts w:ascii="Garamond" w:hAnsi="Garamond" w:cs="Courier New"/>
          <w:bCs/>
          <w:i/>
          <w:color w:val="auto"/>
          <w:sz w:val="20"/>
        </w:rPr>
        <w:t>elle ne l’est strictement à aucun degré</w:t>
      </w:r>
      <w:r w:rsidRPr="00705696">
        <w:rPr>
          <w:rFonts w:ascii="Garamond" w:hAnsi="Garamond" w:cs="Courier New"/>
          <w:bCs/>
          <w:color w:val="auto"/>
          <w:sz w:val="20"/>
        </w:rPr>
        <w:t xml:space="preserve"> </w:t>
      </w:r>
      <w:r w:rsidR="00FA772F">
        <w:rPr>
          <w:rFonts w:ascii="Garamond" w:hAnsi="Garamond" w:cs="Courier New"/>
          <w:bCs/>
          <w:color w:val="auto"/>
          <w:sz w:val="20"/>
        </w:rPr>
        <w:t xml:space="preserve">- </w:t>
      </w:r>
      <w:r w:rsidRPr="00705696">
        <w:rPr>
          <w:rFonts w:ascii="Garamond" w:hAnsi="Garamond" w:cs="Courier New"/>
          <w:bCs/>
          <w:color w:val="auto"/>
          <w:sz w:val="20"/>
        </w:rPr>
        <w:t>du rapport du désir du maître et de l’esclave.</w:t>
      </w:r>
    </w:p>
    <w:p w:rsidR="00BF3196" w:rsidRPr="00705696" w:rsidRDefault="00BF3196" w:rsidP="00B82165">
      <w:pPr>
        <w:pStyle w:val="Corpsdetexte"/>
        <w:ind w:right="-568"/>
        <w:jc w:val="left"/>
        <w:rPr>
          <w:rFonts w:ascii="Garamond" w:hAnsi="Garamond" w:cs="Courier New"/>
          <w:bCs/>
          <w:color w:val="auto"/>
          <w:sz w:val="20"/>
        </w:rPr>
      </w:pPr>
    </w:p>
    <w:p w:rsidR="001B1D19"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Ici après tout</w:t>
      </w:r>
      <w:r w:rsidR="00684516" w:rsidRPr="00705696">
        <w:rPr>
          <w:rFonts w:ascii="Garamond" w:hAnsi="Garamond" w:cs="Courier New"/>
          <w:bCs/>
          <w:color w:val="auto"/>
          <w:sz w:val="20"/>
        </w:rPr>
        <w:t xml:space="preserve"> </w:t>
      </w:r>
      <w:r w:rsidR="00750AD8">
        <w:rPr>
          <w:rFonts w:ascii="Garamond" w:hAnsi="Garamond" w:cs="Courier New"/>
          <w:bCs/>
          <w:color w:val="auto"/>
          <w:sz w:val="20"/>
        </w:rPr>
        <w:t>-</w:t>
      </w:r>
      <w:r w:rsidRPr="00705696">
        <w:rPr>
          <w:rFonts w:ascii="Garamond" w:hAnsi="Garamond" w:cs="Courier New"/>
          <w:bCs/>
          <w:color w:val="auto"/>
          <w:sz w:val="20"/>
        </w:rPr>
        <w:t xml:space="preserve"> mon Dieu</w:t>
      </w:r>
      <w:r w:rsidR="00684516" w:rsidRPr="00705696">
        <w:rPr>
          <w:rFonts w:ascii="Garamond" w:hAnsi="Garamond" w:cs="Courier New"/>
          <w:bCs/>
          <w:color w:val="auto"/>
          <w:sz w:val="20"/>
        </w:rPr>
        <w:t xml:space="preserve"> </w:t>
      </w:r>
      <w:r w:rsidR="00750AD8">
        <w:rPr>
          <w:rFonts w:ascii="Garamond" w:hAnsi="Garamond" w:cs="Courier New"/>
          <w:bCs/>
          <w:color w:val="auto"/>
          <w:sz w:val="20"/>
        </w:rPr>
        <w:t>-</w:t>
      </w:r>
      <w:r w:rsidRPr="00705696">
        <w:rPr>
          <w:rFonts w:ascii="Garamond" w:hAnsi="Garamond" w:cs="Courier New"/>
          <w:bCs/>
          <w:color w:val="auto"/>
          <w:sz w:val="20"/>
        </w:rPr>
        <w:t xml:space="preserve"> </w:t>
      </w:r>
      <w:r w:rsidRPr="00FA772F">
        <w:rPr>
          <w:rFonts w:ascii="Garamond" w:hAnsi="Garamond" w:cs="Courier New"/>
          <w:bCs/>
          <w:color w:val="auto"/>
          <w:sz w:val="20"/>
        </w:rPr>
        <w:t>près de vous faire pour cette année mes adieux</w:t>
      </w:r>
      <w:r w:rsidR="00750AD8" w:rsidRPr="00FA772F">
        <w:rPr>
          <w:rFonts w:ascii="Garamond" w:hAnsi="Garamond" w:cs="Courier New"/>
          <w:bCs/>
          <w:color w:val="auto"/>
          <w:sz w:val="20"/>
        </w:rPr>
        <w:t xml:space="preserve">, </w:t>
      </w:r>
      <w:r w:rsidRPr="00FA772F">
        <w:rPr>
          <w:rFonts w:ascii="Garamond" w:hAnsi="Garamond" w:cs="Courier New"/>
          <w:bCs/>
          <w:color w:val="auto"/>
          <w:sz w:val="20"/>
        </w:rPr>
        <w:t>puisque ce sera, la prochaine fois, mon dernier cours</w:t>
      </w:r>
      <w:r w:rsidR="00750AD8" w:rsidRPr="00FA772F">
        <w:rPr>
          <w:rFonts w:ascii="Garamond" w:hAnsi="Garamond" w:cs="Courier New"/>
          <w:bCs/>
          <w:color w:val="auto"/>
          <w:sz w:val="20"/>
        </w:rPr>
        <w:t>,</w:t>
      </w:r>
      <w:r w:rsidR="00750AD8">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FA772F">
        <w:rPr>
          <w:rFonts w:ascii="Garamond" w:hAnsi="Garamond" w:cs="Courier New"/>
          <w:bCs/>
          <w:color w:val="auto"/>
          <w:sz w:val="20"/>
        </w:rPr>
        <w:t>vous me permettrez bien de jeter quelques pointes</w:t>
      </w:r>
      <w:r w:rsidRPr="00705696">
        <w:rPr>
          <w:rFonts w:ascii="Garamond" w:hAnsi="Garamond" w:cs="Courier New"/>
          <w:bCs/>
          <w:color w:val="auto"/>
          <w:sz w:val="20"/>
        </w:rPr>
        <w:t xml:space="preserve"> qui vous indiqueron</w:t>
      </w:r>
      <w:r w:rsidR="00F95CFA" w:rsidRPr="00705696">
        <w:rPr>
          <w:rFonts w:ascii="Garamond" w:hAnsi="Garamond" w:cs="Courier New"/>
          <w:bCs/>
          <w:color w:val="auto"/>
          <w:sz w:val="20"/>
        </w:rPr>
        <w:t>t</w:t>
      </w:r>
      <w:r w:rsidRPr="00705696">
        <w:rPr>
          <w:rFonts w:ascii="Garamond" w:hAnsi="Garamond" w:cs="Courier New"/>
          <w:bCs/>
          <w:color w:val="auto"/>
          <w:sz w:val="20"/>
        </w:rPr>
        <w:t xml:space="preserve"> dans quel sens nous progresserons dans la suite.</w:t>
      </w:r>
    </w:p>
    <w:p w:rsidR="00BF3196" w:rsidRPr="00705696" w:rsidRDefault="00BF3196" w:rsidP="00B82165">
      <w:pPr>
        <w:pStyle w:val="Corpsdetexte"/>
        <w:ind w:right="-568"/>
        <w:jc w:val="left"/>
        <w:rPr>
          <w:rFonts w:ascii="Garamond" w:hAnsi="Garamond" w:cs="Courier New"/>
          <w:bCs/>
          <w:color w:val="auto"/>
          <w:sz w:val="20"/>
        </w:rPr>
      </w:pPr>
    </w:p>
    <w:p w:rsidR="00FA772F" w:rsidRDefault="00BF3196" w:rsidP="00B82165">
      <w:pPr>
        <w:pStyle w:val="Corpsdetexte"/>
        <w:ind w:right="-568"/>
        <w:jc w:val="left"/>
        <w:rPr>
          <w:rFonts w:ascii="Garamond" w:hAnsi="Garamond" w:cs="Courier New"/>
          <w:bCs/>
          <w:color w:val="auto"/>
          <w:sz w:val="20"/>
        </w:rPr>
      </w:pPr>
      <w:r w:rsidRPr="00750AD8">
        <w:rPr>
          <w:rFonts w:ascii="Garamond" w:hAnsi="Garamond" w:cs="Courier New"/>
          <w:bCs/>
          <w:i/>
          <w:color w:val="auto"/>
          <w:sz w:val="20"/>
        </w:rPr>
        <w:t>Le maître</w:t>
      </w:r>
      <w:r w:rsidR="00FA772F">
        <w:rPr>
          <w:rFonts w:ascii="Garamond" w:hAnsi="Garamond" w:cs="Courier New"/>
          <w:bCs/>
          <w:color w:val="auto"/>
          <w:sz w:val="20"/>
        </w:rPr>
        <w:t xml:space="preserve">, </w:t>
      </w:r>
      <w:r w:rsidRPr="00705696">
        <w:rPr>
          <w:rFonts w:ascii="Garamond" w:hAnsi="Garamond" w:cs="Courier New"/>
          <w:bCs/>
          <w:color w:val="auto"/>
          <w:sz w:val="20"/>
        </w:rPr>
        <w:t>dans le statut que lui donne HEGEL</w:t>
      </w:r>
      <w:r w:rsidR="00FA772F">
        <w:rPr>
          <w:rFonts w:ascii="Garamond" w:hAnsi="Garamond" w:cs="Courier New"/>
          <w:bCs/>
          <w:color w:val="auto"/>
          <w:sz w:val="20"/>
        </w:rPr>
        <w:t xml:space="preserve">, </w:t>
      </w:r>
      <w:r w:rsidRPr="00705696">
        <w:rPr>
          <w:rFonts w:ascii="Garamond" w:hAnsi="Garamond" w:cs="Courier New"/>
          <w:bCs/>
          <w:color w:val="auto"/>
          <w:sz w:val="20"/>
        </w:rPr>
        <w:t xml:space="preserve">et s’il est vrai qu’il ne se situe que d’un rapport originel à l’assomption de la mort, </w:t>
      </w:r>
    </w:p>
    <w:p w:rsidR="00FA772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crois qu’il est bien difficile, dans ce pur statut, de lui donner une relation saisissable au </w:t>
      </w:r>
      <w:r w:rsidRPr="00750AD8">
        <w:rPr>
          <w:rFonts w:ascii="Garamond" w:hAnsi="Garamond" w:cs="Courier New"/>
          <w:bCs/>
          <w:i/>
          <w:color w:val="auto"/>
          <w:sz w:val="20"/>
        </w:rPr>
        <w:t>désir</w:t>
      </w:r>
      <w:r w:rsidRPr="00705696">
        <w:rPr>
          <w:rFonts w:ascii="Garamond" w:hAnsi="Garamond" w:cs="Courier New"/>
          <w:bCs/>
          <w:color w:val="auto"/>
          <w:sz w:val="20"/>
        </w:rPr>
        <w:t>.</w:t>
      </w:r>
      <w:r w:rsidR="00FA772F">
        <w:rPr>
          <w:rFonts w:ascii="Garamond" w:hAnsi="Garamond" w:cs="Courier New"/>
          <w:bCs/>
          <w:color w:val="auto"/>
          <w:sz w:val="20"/>
        </w:rPr>
        <w:t xml:space="preserve"> </w:t>
      </w:r>
      <w:r w:rsidRPr="00705696">
        <w:rPr>
          <w:rFonts w:ascii="Garamond" w:hAnsi="Garamond" w:cs="Courier New"/>
          <w:bCs/>
          <w:color w:val="auto"/>
          <w:sz w:val="20"/>
        </w:rPr>
        <w:t xml:space="preserve">Je parle du maître dans HEGEL, </w:t>
      </w:r>
    </w:p>
    <w:p w:rsidR="0068451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non pas du </w:t>
      </w:r>
      <w:r w:rsidRPr="00705696">
        <w:rPr>
          <w:rFonts w:ascii="Garamond" w:hAnsi="Garamond"/>
          <w:bCs/>
          <w:i/>
          <w:iCs/>
          <w:color w:val="auto"/>
          <w:sz w:val="20"/>
        </w:rPr>
        <w:t>maître antique</w:t>
      </w:r>
      <w:r w:rsidRPr="00705696">
        <w:rPr>
          <w:rFonts w:ascii="Garamond" w:hAnsi="Garamond" w:cs="Courier New"/>
          <w:bCs/>
          <w:color w:val="auto"/>
          <w:sz w:val="20"/>
        </w:rPr>
        <w:t>, dont nous avons quelque portrait et nommément celui de la dernière fois, que j’ai introduit sous la figure d’ALCIBIADE, dont le rapport au désir est jus</w:t>
      </w:r>
      <w:r w:rsidRPr="00705696">
        <w:rPr>
          <w:rFonts w:ascii="Garamond" w:hAnsi="Garamond" w:cs="Courier New"/>
          <w:bCs/>
          <w:color w:val="auto"/>
          <w:sz w:val="20"/>
        </w:rPr>
        <w:softHyphen/>
        <w:t xml:space="preserve">tement assez visible. </w:t>
      </w:r>
    </w:p>
    <w:p w:rsidR="00684516" w:rsidRPr="00705696" w:rsidRDefault="00684516" w:rsidP="00B82165">
      <w:pPr>
        <w:pStyle w:val="Corpsdetexte"/>
        <w:ind w:right="-568"/>
        <w:jc w:val="left"/>
        <w:rPr>
          <w:rFonts w:ascii="Garamond" w:hAnsi="Garamond" w:cs="Courier New"/>
          <w:bCs/>
          <w:color w:val="auto"/>
          <w:sz w:val="20"/>
        </w:rPr>
      </w:pPr>
    </w:p>
    <w:p w:rsidR="00973EF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vient demander à SOCRATE quelque chose dont il ne sait pas ce que c’est, mais qu’il appelle </w:t>
      </w:r>
      <w:r w:rsidRPr="00973EFC">
        <w:rPr>
          <w:rFonts w:ascii="Palatino Linotype" w:hAnsi="Palatino Linotype"/>
          <w:bCs/>
          <w:color w:val="0000CC"/>
          <w:sz w:val="20"/>
        </w:rPr>
        <w:t>ἄ</w:t>
      </w:r>
      <w:r w:rsidRPr="00973EFC">
        <w:rPr>
          <w:rFonts w:ascii="Palatino Linotype" w:hAnsi="Palatino Linotype" w:cs="Garamond"/>
          <w:bCs/>
          <w:color w:val="0000CC"/>
          <w:sz w:val="20"/>
        </w:rPr>
        <w:t>γαλμα</w:t>
      </w:r>
      <w:r w:rsidRPr="00705696">
        <w:rPr>
          <w:rFonts w:ascii="Garamond" w:hAnsi="Garamond" w:cs="Courier New"/>
          <w:bCs/>
          <w:color w:val="auto"/>
          <w:sz w:val="20"/>
        </w:rPr>
        <w:t xml:space="preserve"> </w:t>
      </w:r>
      <w:r w:rsidRPr="00973EFC">
        <w:rPr>
          <w:rFonts w:ascii="Garamond" w:hAnsi="Garamond" w:cs="Courier New"/>
          <w:bCs/>
          <w:color w:val="C00000"/>
          <w:sz w:val="16"/>
          <w:szCs w:val="16"/>
        </w:rPr>
        <w:t>[</w:t>
      </w:r>
      <w:r w:rsidRPr="00973EFC">
        <w:rPr>
          <w:rFonts w:ascii="Garamond" w:hAnsi="Garamond" w:cs="Courier New"/>
          <w:bCs/>
          <w:iCs/>
          <w:color w:val="C00000"/>
          <w:sz w:val="16"/>
          <w:szCs w:val="16"/>
        </w:rPr>
        <w:t>agalma]</w:t>
      </w:r>
      <w:r w:rsidR="00FA772F">
        <w:rPr>
          <w:rFonts w:ascii="Garamond" w:hAnsi="Garamond" w:cs="Courier New"/>
          <w:bCs/>
          <w:i/>
          <w:color w:val="auto"/>
          <w:sz w:val="20"/>
        </w:rPr>
        <w:t xml:space="preserve"> - </w:t>
      </w:r>
      <w:r w:rsidRPr="00705696">
        <w:rPr>
          <w:rFonts w:ascii="Garamond" w:hAnsi="Garamond" w:cs="Courier New"/>
          <w:bCs/>
          <w:color w:val="auto"/>
          <w:sz w:val="20"/>
        </w:rPr>
        <w:t>chacun sait l’usage que dans un temps j’en ai fait, je le reprendrai</w:t>
      </w:r>
      <w:r w:rsidR="00FA772F">
        <w:rPr>
          <w:rFonts w:ascii="Garamond" w:hAnsi="Garamond" w:cs="Courier New"/>
          <w:bCs/>
          <w:color w:val="auto"/>
          <w:sz w:val="20"/>
        </w:rPr>
        <w:t xml:space="preserve"> - </w:t>
      </w:r>
      <w:proofErr w:type="gramStart"/>
      <w:r w:rsidRPr="00705696">
        <w:rPr>
          <w:rFonts w:ascii="Garamond" w:hAnsi="Garamond" w:cs="Courier New"/>
          <w:bCs/>
          <w:color w:val="auto"/>
          <w:sz w:val="20"/>
        </w:rPr>
        <w:t>cet</w:t>
      </w:r>
      <w:proofErr w:type="gramEnd"/>
      <w:r w:rsidRPr="00705696">
        <w:rPr>
          <w:rFonts w:ascii="Garamond" w:hAnsi="Garamond" w:cs="Courier New"/>
          <w:bCs/>
          <w:color w:val="auto"/>
          <w:sz w:val="20"/>
        </w:rPr>
        <w:t xml:space="preserve"> </w:t>
      </w:r>
      <w:r w:rsidR="00750AD8" w:rsidRPr="00973EFC">
        <w:rPr>
          <w:rFonts w:ascii="Palatino Linotype" w:hAnsi="Palatino Linotype"/>
          <w:bCs/>
          <w:color w:val="0000CC"/>
          <w:sz w:val="20"/>
        </w:rPr>
        <w:t>ἄ</w:t>
      </w:r>
      <w:r w:rsidR="00750AD8" w:rsidRPr="00973EFC">
        <w:rPr>
          <w:rFonts w:ascii="Palatino Linotype" w:hAnsi="Palatino Linotype" w:cs="Garamond"/>
          <w:bCs/>
          <w:color w:val="0000CC"/>
          <w:sz w:val="20"/>
        </w:rPr>
        <w:t>γαλμα</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 mystère qui, sans doute, dans la brume qui entoure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regard d’ALCIBIADE, représente quelque chose d’au</w:t>
      </w:r>
      <w:r w:rsidR="00981106">
        <w:rPr>
          <w:rFonts w:ascii="Garamond" w:hAnsi="Garamond" w:cs="Courier New"/>
          <w:bCs/>
          <w:color w:val="auto"/>
          <w:sz w:val="20"/>
        </w:rPr>
        <w:t>-</w:t>
      </w:r>
      <w:r w:rsidR="00973EFC">
        <w:rPr>
          <w:rFonts w:ascii="Garamond" w:hAnsi="Garamond" w:cs="Courier New"/>
          <w:bCs/>
          <w:color w:val="auto"/>
          <w:sz w:val="20"/>
        </w:rPr>
        <w:t xml:space="preserve">delà de tous les biens. </w:t>
      </w:r>
      <w:r w:rsidRPr="00705696">
        <w:rPr>
          <w:rFonts w:ascii="Garamond" w:hAnsi="Garamond" w:cs="Courier New"/>
          <w:bCs/>
          <w:color w:val="auto"/>
          <w:sz w:val="20"/>
        </w:rPr>
        <w:t>Comment voir autrement qu’une première ébauche de la technique du repérage du transfert, dans le fait que SOCRATE lui réponde…</w:t>
      </w:r>
    </w:p>
    <w:p w:rsidR="00973EFC" w:rsidRPr="00705696" w:rsidRDefault="00973EFC" w:rsidP="00B82165">
      <w:pPr>
        <w:pStyle w:val="Corpsdetexte"/>
        <w:ind w:right="-568"/>
        <w:jc w:val="left"/>
        <w:rPr>
          <w:rFonts w:ascii="Garamond" w:hAnsi="Garamond" w:cs="Courier New"/>
          <w:bCs/>
          <w:color w:val="auto"/>
          <w:sz w:val="20"/>
        </w:rPr>
      </w:pPr>
    </w:p>
    <w:p w:rsidR="00973EFC" w:rsidRDefault="00BF3196" w:rsidP="0074568F">
      <w:pPr>
        <w:pStyle w:val="Corpsdetexte"/>
        <w:numPr>
          <w:ilvl w:val="0"/>
          <w:numId w:val="42"/>
        </w:numPr>
        <w:ind w:right="-568"/>
        <w:jc w:val="left"/>
        <w:rPr>
          <w:rFonts w:ascii="Garamond" w:hAnsi="Garamond" w:cs="Courier New"/>
          <w:bCs/>
          <w:color w:val="auto"/>
          <w:sz w:val="20"/>
        </w:rPr>
      </w:pPr>
      <w:r w:rsidRPr="00705696">
        <w:rPr>
          <w:rFonts w:ascii="Garamond" w:hAnsi="Garamond" w:cs="Courier New"/>
          <w:bCs/>
          <w:color w:val="auto"/>
          <w:sz w:val="20"/>
        </w:rPr>
        <w:t xml:space="preserve">non pas, là dans l’âge adulte, ce qu’il lui disait quand il était jeune : « </w:t>
      </w:r>
      <w:r w:rsidRPr="00705696">
        <w:rPr>
          <w:rFonts w:ascii="Garamond" w:hAnsi="Garamond"/>
          <w:bCs/>
          <w:i/>
          <w:color w:val="auto"/>
          <w:sz w:val="20"/>
        </w:rPr>
        <w:t>Occupe</w:t>
      </w:r>
      <w:r w:rsidR="00981106">
        <w:rPr>
          <w:rFonts w:ascii="Garamond" w:hAnsi="Garamond" w:cs="Courier New"/>
          <w:bCs/>
          <w:color w:val="auto"/>
          <w:sz w:val="20"/>
        </w:rPr>
        <w:t>-</w:t>
      </w:r>
      <w:r w:rsidRPr="00705696">
        <w:rPr>
          <w:rFonts w:ascii="Garamond" w:hAnsi="Garamond"/>
          <w:bCs/>
          <w:i/>
          <w:color w:val="auto"/>
          <w:sz w:val="20"/>
        </w:rPr>
        <w:t>toi de ton âme</w:t>
      </w:r>
      <w:r w:rsidRPr="00705696">
        <w:rPr>
          <w:rFonts w:ascii="Garamond" w:hAnsi="Garamond" w:cs="Courier New"/>
          <w:bCs/>
          <w:color w:val="auto"/>
          <w:sz w:val="20"/>
        </w:rPr>
        <w:t xml:space="preserve"> »,</w:t>
      </w:r>
    </w:p>
    <w:p w:rsidR="00981106" w:rsidRDefault="00BF3196" w:rsidP="00973EFC">
      <w:pPr>
        <w:pStyle w:val="Corpsdetexte"/>
        <w:ind w:left="720" w:right="-568"/>
        <w:jc w:val="left"/>
        <w:rPr>
          <w:rFonts w:ascii="Garamond" w:hAnsi="Garamond" w:cs="Courier New"/>
          <w:bCs/>
          <w:color w:val="auto"/>
          <w:sz w:val="20"/>
        </w:rPr>
      </w:pPr>
      <w:r w:rsidRPr="00705696">
        <w:rPr>
          <w:rFonts w:ascii="Garamond" w:hAnsi="Garamond" w:cs="Courier New"/>
          <w:bCs/>
          <w:color w:val="auto"/>
          <w:sz w:val="20"/>
        </w:rPr>
        <w:t xml:space="preserve"> </w:t>
      </w:r>
    </w:p>
    <w:p w:rsidR="00BF3196" w:rsidRPr="00981106" w:rsidRDefault="00BF3196" w:rsidP="0074568F">
      <w:pPr>
        <w:pStyle w:val="Corpsdetexte"/>
        <w:numPr>
          <w:ilvl w:val="0"/>
          <w:numId w:val="42"/>
        </w:numPr>
        <w:ind w:right="-568"/>
        <w:jc w:val="left"/>
        <w:rPr>
          <w:rFonts w:ascii="Garamond" w:hAnsi="Garamond" w:cs="Courier New"/>
          <w:bCs/>
          <w:color w:val="auto"/>
          <w:sz w:val="20"/>
        </w:rPr>
      </w:pPr>
      <w:r w:rsidRPr="00981106">
        <w:rPr>
          <w:rFonts w:ascii="Garamond" w:hAnsi="Garamond" w:cs="Courier New"/>
          <w:bCs/>
          <w:color w:val="auto"/>
          <w:sz w:val="20"/>
        </w:rPr>
        <w:t>mais devant l’homme floride et endurci</w:t>
      </w:r>
      <w:r w:rsidR="00F95CFA" w:rsidRPr="00981106">
        <w:rPr>
          <w:rFonts w:ascii="Garamond" w:hAnsi="Garamond" w:cs="Courier New"/>
          <w:bCs/>
          <w:color w:val="auto"/>
          <w:sz w:val="20"/>
        </w:rPr>
        <w:t> :</w:t>
      </w:r>
      <w:r w:rsidR="00981106" w:rsidRPr="00981106">
        <w:rPr>
          <w:rFonts w:ascii="Garamond" w:hAnsi="Garamond" w:cs="Courier New"/>
          <w:bCs/>
          <w:color w:val="auto"/>
          <w:sz w:val="20"/>
        </w:rPr>
        <w:t xml:space="preserve"> </w:t>
      </w:r>
      <w:r w:rsidRPr="00981106">
        <w:rPr>
          <w:rFonts w:ascii="Garamond" w:hAnsi="Garamond" w:cs="Courier New"/>
          <w:bCs/>
          <w:color w:val="auto"/>
          <w:sz w:val="20"/>
        </w:rPr>
        <w:t xml:space="preserve">« </w:t>
      </w:r>
      <w:r w:rsidRPr="00981106">
        <w:rPr>
          <w:rFonts w:ascii="Garamond" w:hAnsi="Garamond"/>
          <w:bCs/>
          <w:i/>
          <w:color w:val="auto"/>
          <w:sz w:val="20"/>
        </w:rPr>
        <w:t>Occupe</w:t>
      </w:r>
      <w:r w:rsidR="00981106">
        <w:rPr>
          <w:rFonts w:ascii="Garamond" w:hAnsi="Garamond" w:cs="Courier New"/>
          <w:bCs/>
          <w:color w:val="auto"/>
          <w:sz w:val="20"/>
        </w:rPr>
        <w:t>-</w:t>
      </w:r>
      <w:r w:rsidRPr="00981106">
        <w:rPr>
          <w:rFonts w:ascii="Garamond" w:hAnsi="Garamond"/>
          <w:bCs/>
          <w:i/>
          <w:color w:val="auto"/>
          <w:sz w:val="20"/>
        </w:rPr>
        <w:t>toi de ton désir, occupe</w:t>
      </w:r>
      <w:r w:rsidR="00981106">
        <w:rPr>
          <w:rFonts w:ascii="Garamond" w:hAnsi="Garamond" w:cs="Courier New"/>
          <w:bCs/>
          <w:color w:val="auto"/>
          <w:sz w:val="20"/>
        </w:rPr>
        <w:t>-</w:t>
      </w:r>
      <w:r w:rsidRPr="00981106">
        <w:rPr>
          <w:rFonts w:ascii="Garamond" w:hAnsi="Garamond"/>
          <w:bCs/>
          <w:i/>
          <w:color w:val="auto"/>
          <w:sz w:val="20"/>
        </w:rPr>
        <w:t>toi de tes oignons</w:t>
      </w:r>
      <w:r w:rsidRPr="00981106">
        <w:rPr>
          <w:rFonts w:ascii="Garamond" w:hAnsi="Garamond" w:cs="Courier New"/>
          <w:bCs/>
          <w:color w:val="auto"/>
          <w:sz w:val="20"/>
        </w:rPr>
        <w:t xml:space="preserve"> ». </w:t>
      </w:r>
    </w:p>
    <w:p w:rsidR="00981106" w:rsidRDefault="00981106" w:rsidP="00B82165">
      <w:pPr>
        <w:pStyle w:val="Corpsdetexte"/>
        <w:ind w:right="-568"/>
        <w:jc w:val="left"/>
        <w:rPr>
          <w:rFonts w:ascii="Garamond" w:hAnsi="Garamond" w:cs="Courier New"/>
          <w:bCs/>
          <w:color w:val="auto"/>
          <w:sz w:val="20"/>
        </w:rPr>
      </w:pPr>
    </w:p>
    <w:p w:rsidR="00973EFC" w:rsidRDefault="00973EFC" w:rsidP="00B82165">
      <w:pPr>
        <w:pStyle w:val="Corpsdetexte"/>
        <w:ind w:right="-568"/>
        <w:jc w:val="left"/>
        <w:rPr>
          <w:rFonts w:ascii="Garamond" w:hAnsi="Garamond" w:cs="Courier New"/>
          <w:bCs/>
          <w:color w:val="auto"/>
          <w:sz w:val="20"/>
        </w:rPr>
      </w:pPr>
    </w:p>
    <w:p w:rsidR="00973EF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Tes oignons dans l’occasion et c’est un comble d’ironie de la part de PLATON, de les avoir désignés par un homme à la f</w:t>
      </w:r>
      <w:r w:rsidR="00981106">
        <w:rPr>
          <w:rFonts w:ascii="Garamond" w:hAnsi="Garamond" w:cs="Courier New"/>
          <w:bCs/>
          <w:color w:val="auto"/>
          <w:sz w:val="20"/>
        </w:rPr>
        <w:t xml:space="preserve">ois futile et absurde, bouffon. </w:t>
      </w:r>
      <w:r w:rsidRPr="00705696">
        <w:rPr>
          <w:rFonts w:ascii="Garamond" w:hAnsi="Garamond" w:cs="Courier New"/>
          <w:bCs/>
          <w:color w:val="auto"/>
          <w:sz w:val="20"/>
        </w:rPr>
        <w:t xml:space="preserve">Je crois avoir été le premier à remarquer que les vers qu’il lui met dans la bouche concernant la nature </w:t>
      </w:r>
    </w:p>
    <w:p w:rsidR="00973EF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l’amour, sont l’indication même de cette futilité confinant à une sorte d’allure bouffonne qui fait de cet AGATHON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l’objet sans doute le moins propre à retenir le désir d’un maître. Et aussi bien qu’il s’appelle AGATHON, c’est</w:t>
      </w:r>
      <w:r w:rsidR="00981106">
        <w:rPr>
          <w:rFonts w:ascii="Garamond" w:hAnsi="Garamond" w:cs="Courier New"/>
          <w:bCs/>
          <w:color w:val="auto"/>
          <w:sz w:val="20"/>
        </w:rPr>
        <w:t>-</w:t>
      </w:r>
      <w:r w:rsidRPr="00705696">
        <w:rPr>
          <w:rFonts w:ascii="Garamond" w:hAnsi="Garamond" w:cs="Courier New"/>
          <w:bCs/>
          <w:color w:val="auto"/>
          <w:sz w:val="20"/>
        </w:rPr>
        <w:t>à</w:t>
      </w:r>
      <w:r w:rsidR="00981106">
        <w:rPr>
          <w:rFonts w:ascii="Garamond" w:hAnsi="Garamond" w:cs="Courier New"/>
          <w:bCs/>
          <w:color w:val="auto"/>
          <w:sz w:val="20"/>
        </w:rPr>
        <w:t>-</w:t>
      </w:r>
      <w:r w:rsidRPr="00705696">
        <w:rPr>
          <w:rFonts w:ascii="Garamond" w:hAnsi="Garamond" w:cs="Courier New"/>
          <w:bCs/>
          <w:color w:val="auto"/>
          <w:sz w:val="20"/>
        </w:rPr>
        <w:t xml:space="preserve">dire du nom auquel PLATON a donné la valeur souveraine, est là </w:t>
      </w:r>
      <w:r w:rsidRPr="00705696">
        <w:rPr>
          <w:rFonts w:ascii="Garamond" w:hAnsi="Garamond"/>
          <w:bCs/>
          <w:i/>
          <w:color w:val="auto"/>
          <w:sz w:val="20"/>
        </w:rPr>
        <w:t>une note</w:t>
      </w:r>
      <w:r w:rsidR="00F95CFA" w:rsidRPr="00705696">
        <w:rPr>
          <w:rFonts w:ascii="Garamond" w:hAnsi="Garamond" w:cs="Courier New"/>
          <w:bCs/>
          <w:color w:val="auto"/>
          <w:sz w:val="20"/>
        </w:rPr>
        <w:t xml:space="preserve"> </w:t>
      </w:r>
      <w:r w:rsidR="00981106">
        <w:rPr>
          <w:rFonts w:ascii="Garamond" w:hAnsi="Garamond" w:cs="Courier New"/>
          <w:bCs/>
          <w:color w:val="auto"/>
          <w:sz w:val="20"/>
        </w:rPr>
        <w:t>-</w:t>
      </w:r>
      <w:r w:rsidRPr="00705696">
        <w:rPr>
          <w:rFonts w:ascii="Garamond" w:hAnsi="Garamond" w:cs="Courier New"/>
          <w:bCs/>
          <w:i/>
          <w:color w:val="auto"/>
          <w:sz w:val="20"/>
        </w:rPr>
        <w:t xml:space="preserve"> peut</w:t>
      </w:r>
      <w:r w:rsidR="00981106">
        <w:rPr>
          <w:rFonts w:ascii="Garamond" w:hAnsi="Garamond" w:cs="Courier New"/>
          <w:bCs/>
          <w:color w:val="auto"/>
          <w:sz w:val="20"/>
        </w:rPr>
        <w:t>-</w:t>
      </w:r>
      <w:r w:rsidRPr="00705696">
        <w:rPr>
          <w:rFonts w:ascii="Garamond" w:hAnsi="Garamond" w:cs="Courier New"/>
          <w:bCs/>
          <w:i/>
          <w:color w:val="auto"/>
          <w:sz w:val="20"/>
        </w:rPr>
        <w:t>être involontaire mais incontes</w:t>
      </w:r>
      <w:r w:rsidRPr="00705696">
        <w:rPr>
          <w:rFonts w:ascii="Garamond" w:hAnsi="Garamond" w:cs="Courier New"/>
          <w:bCs/>
          <w:i/>
          <w:color w:val="auto"/>
          <w:sz w:val="20"/>
        </w:rPr>
        <w:softHyphen/>
        <w:t>table</w:t>
      </w:r>
      <w:r w:rsidR="00F95CFA" w:rsidRPr="00705696">
        <w:rPr>
          <w:rFonts w:ascii="Garamond" w:hAnsi="Garamond" w:cs="Courier New"/>
          <w:bCs/>
          <w:i/>
          <w:color w:val="auto"/>
          <w:sz w:val="20"/>
        </w:rPr>
        <w:t xml:space="preserve"> </w:t>
      </w:r>
      <w:r w:rsidR="00981106">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auto"/>
          <w:sz w:val="20"/>
        </w:rPr>
        <w:t>d’ironie</w:t>
      </w:r>
      <w:r w:rsidRPr="00705696">
        <w:rPr>
          <w:rFonts w:ascii="Garamond" w:hAnsi="Garamond" w:cs="Courier New"/>
          <w:bCs/>
          <w:color w:val="auto"/>
          <w:sz w:val="20"/>
        </w:rPr>
        <w:t xml:space="preserve"> qui se surajoute.</w:t>
      </w:r>
    </w:p>
    <w:p w:rsidR="00BF3196" w:rsidRPr="00705696" w:rsidRDefault="00BF3196" w:rsidP="00B82165">
      <w:pPr>
        <w:pStyle w:val="Corpsdetexte"/>
        <w:ind w:right="-568"/>
        <w:jc w:val="left"/>
        <w:rPr>
          <w:rFonts w:ascii="Garamond" w:hAnsi="Garamond" w:cs="Courier New"/>
          <w:bCs/>
          <w:color w:val="auto"/>
          <w:sz w:val="20"/>
        </w:rPr>
      </w:pPr>
    </w:p>
    <w:p w:rsidR="00973EF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Ainsi le désir du maître n’en paraît être, dès son entrée en jeu dans l’histoire, le terme de par nature le plus égaré. Par contre, </w:t>
      </w:r>
    </w:p>
    <w:p w:rsidR="00973EFC"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ne saurais ne pas m’arrêter au fait que quand SOCRATE désire obtenir sa propre réponse, c’est à celui qui n’a aucun droit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faire valoir son désir, à l’es</w:t>
      </w:r>
      <w:r w:rsidRPr="00705696">
        <w:rPr>
          <w:rFonts w:ascii="Garamond" w:hAnsi="Garamond" w:cs="Courier New"/>
          <w:bCs/>
          <w:color w:val="auto"/>
          <w:sz w:val="20"/>
        </w:rPr>
        <w:softHyphen/>
        <w:t xml:space="preserve">clave, qu’il s’adresse, et dont </w:t>
      </w:r>
      <w:r w:rsidR="00981106">
        <w:rPr>
          <w:rFonts w:ascii="Garamond" w:hAnsi="Garamond" w:cs="Courier New"/>
          <w:bCs/>
          <w:color w:val="auto"/>
          <w:sz w:val="20"/>
        </w:rPr>
        <w:t>-</w:t>
      </w:r>
      <w:r w:rsidRPr="00705696">
        <w:rPr>
          <w:rFonts w:ascii="Garamond" w:hAnsi="Garamond" w:cs="Courier New"/>
          <w:bCs/>
          <w:i/>
          <w:color w:val="auto"/>
          <w:sz w:val="20"/>
        </w:rPr>
        <w:t xml:space="preserve"> cette réponse </w:t>
      </w:r>
      <w:r w:rsidR="00981106">
        <w:rPr>
          <w:rFonts w:ascii="Garamond" w:hAnsi="Garamond" w:cs="Courier New"/>
          <w:bCs/>
          <w:color w:val="auto"/>
          <w:sz w:val="20"/>
        </w:rPr>
        <w:t>-</w:t>
      </w:r>
      <w:r w:rsidRPr="00705696">
        <w:rPr>
          <w:rFonts w:ascii="Garamond" w:hAnsi="Garamond" w:cs="Courier New"/>
          <w:bCs/>
          <w:color w:val="auto"/>
          <w:sz w:val="20"/>
        </w:rPr>
        <w:t xml:space="preserve"> il est assuré toujours de l’ob</w:t>
      </w:r>
      <w:r w:rsidRPr="00705696">
        <w:rPr>
          <w:rFonts w:ascii="Garamond" w:hAnsi="Garamond" w:cs="Courier New"/>
          <w:bCs/>
          <w:color w:val="auto"/>
          <w:sz w:val="20"/>
        </w:rPr>
        <w:softHyphen/>
        <w:t>tenir.</w:t>
      </w:r>
    </w:p>
    <w:p w:rsidR="00684516" w:rsidRPr="00705696" w:rsidRDefault="00684516" w:rsidP="00B82165">
      <w:pPr>
        <w:pStyle w:val="Corpsdetexte"/>
        <w:ind w:right="-568"/>
        <w:jc w:val="left"/>
        <w:rPr>
          <w:rFonts w:ascii="Garamond" w:hAnsi="Garamond" w:cs="Courier New"/>
          <w:bCs/>
          <w:color w:val="auto"/>
          <w:sz w:val="20"/>
        </w:rPr>
      </w:pPr>
    </w:p>
    <w:p w:rsidR="00BF3196" w:rsidRPr="00756804" w:rsidRDefault="00BF3196" w:rsidP="00B82165">
      <w:pPr>
        <w:pStyle w:val="Corpsdetexte"/>
        <w:ind w:right="-568"/>
        <w:jc w:val="left"/>
        <w:rPr>
          <w:rFonts w:ascii="Garamond" w:hAnsi="Garamond" w:cs="Courier New"/>
          <w:bCs/>
          <w:color w:val="auto"/>
          <w:sz w:val="16"/>
          <w:szCs w:val="16"/>
        </w:rPr>
      </w:pPr>
      <w:r w:rsidRPr="00705696">
        <w:rPr>
          <w:rFonts w:ascii="Garamond" w:hAnsi="Garamond" w:cs="Courier New"/>
          <w:bCs/>
          <w:color w:val="auto"/>
          <w:sz w:val="20"/>
        </w:rPr>
        <w:t xml:space="preserve">« </w:t>
      </w:r>
      <w:r w:rsidRPr="00705696">
        <w:rPr>
          <w:rFonts w:ascii="Garamond" w:hAnsi="Garamond"/>
          <w:bCs/>
          <w:i/>
          <w:color w:val="0000CC"/>
          <w:sz w:val="20"/>
        </w:rPr>
        <w:t>La voix de la raison est basse</w:t>
      </w:r>
      <w:r w:rsidR="00C0085C">
        <w:rPr>
          <w:rFonts w:ascii="Garamond" w:hAnsi="Garamond" w:cs="Courier New"/>
          <w:bCs/>
          <w:color w:val="auto"/>
          <w:sz w:val="20"/>
        </w:rPr>
        <w:t xml:space="preserve"> - </w:t>
      </w:r>
      <w:r w:rsidRPr="00705696">
        <w:rPr>
          <w:rFonts w:ascii="Garamond" w:hAnsi="Garamond" w:cs="Courier New"/>
          <w:bCs/>
          <w:color w:val="auto"/>
          <w:sz w:val="20"/>
        </w:rPr>
        <w:t xml:space="preserve">dit quelque part </w:t>
      </w:r>
      <w:r w:rsidR="00756804" w:rsidRPr="00756804">
        <w:rPr>
          <w:rFonts w:ascii="Garamond" w:hAnsi="Garamond" w:cs="Courier New"/>
          <w:bCs/>
          <w:color w:val="auto"/>
          <w:sz w:val="20"/>
        </w:rPr>
        <w:t>FREUD</w:t>
      </w:r>
      <w:r w:rsidR="00E70B63">
        <w:rPr>
          <w:rFonts w:ascii="Garamond" w:hAnsi="Garamond" w:cs="Courier New"/>
          <w:bCs/>
          <w:i/>
          <w:color w:val="auto"/>
          <w:sz w:val="20"/>
        </w:rPr>
        <w:t xml:space="preserve"> </w:t>
      </w:r>
      <w:r w:rsidRPr="00981106">
        <w:rPr>
          <w:rStyle w:val="Appelnotedebasdep"/>
          <w:rFonts w:ascii="Garamond" w:hAnsi="Garamond"/>
          <w:b/>
          <w:color w:val="C00000"/>
          <w:sz w:val="20"/>
        </w:rPr>
        <w:footnoteReference w:id="96"/>
      </w:r>
      <w:r w:rsidR="00C0085C">
        <w:rPr>
          <w:rFonts w:ascii="Garamond" w:hAnsi="Garamond" w:cs="Courier New"/>
          <w:bCs/>
          <w:color w:val="auto"/>
          <w:sz w:val="20"/>
        </w:rPr>
        <w:t xml:space="preserve"> - </w:t>
      </w:r>
      <w:r w:rsidRPr="00705696">
        <w:rPr>
          <w:rFonts w:ascii="Garamond" w:hAnsi="Garamond"/>
          <w:bCs/>
          <w:i/>
          <w:color w:val="0000CC"/>
          <w:sz w:val="20"/>
        </w:rPr>
        <w:t>mais elle dit toujours la même chose</w:t>
      </w:r>
      <w:r w:rsidRPr="00705696">
        <w:rPr>
          <w:rFonts w:ascii="Garamond" w:hAnsi="Garamond" w:cs="Courier New"/>
          <w:bCs/>
          <w:color w:val="auto"/>
          <w:sz w:val="20"/>
        </w:rPr>
        <w:t xml:space="preserve">. » </w:t>
      </w:r>
      <w:r w:rsidR="00C0085C" w:rsidRPr="00C0085C">
        <w:rPr>
          <w:rFonts w:ascii="Garamond" w:hAnsi="Garamond" w:cs="Courier New"/>
          <w:bCs/>
          <w:color w:val="C00000"/>
          <w:sz w:val="16"/>
          <w:szCs w:val="16"/>
        </w:rPr>
        <w:t>[</w:t>
      </w:r>
      <w:r w:rsidR="00C0085C" w:rsidRPr="00C0085C">
        <w:rPr>
          <w:rFonts w:ascii="Garamond" w:hAnsi="Garamond"/>
          <w:i/>
          <w:color w:val="C00000"/>
          <w:sz w:val="16"/>
          <w:szCs w:val="16"/>
        </w:rPr>
        <w:t>die Stimme des Intellekts ist leise, aber sie ruht nicht, ehe sie sich Gehör geschafft hat</w:t>
      </w:r>
      <w:r w:rsidR="00C0085C" w:rsidRPr="00C0085C">
        <w:rPr>
          <w:rFonts w:ascii="Garamond" w:hAnsi="Garamond"/>
          <w:color w:val="C00000"/>
          <w:sz w:val="16"/>
          <w:szCs w:val="16"/>
        </w:rPr>
        <w:t>.</w:t>
      </w:r>
      <w:r w:rsidR="00C0085C" w:rsidRPr="00C0085C">
        <w:rPr>
          <w:rFonts w:ascii="Garamond" w:hAnsi="Garamond" w:cs="Courier New"/>
          <w:bCs/>
          <w:color w:val="C00000"/>
          <w:sz w:val="16"/>
          <w:szCs w:val="16"/>
        </w:rPr>
        <w:t>]</w:t>
      </w:r>
      <w:r w:rsidR="00756804">
        <w:rPr>
          <w:rFonts w:ascii="Garamond" w:hAnsi="Garamond" w:cs="Courier New"/>
          <w:bCs/>
          <w:color w:val="auto"/>
          <w:sz w:val="16"/>
          <w:szCs w:val="16"/>
        </w:rPr>
        <w:t xml:space="preserve"> </w:t>
      </w:r>
      <w:r w:rsidRPr="00705696">
        <w:rPr>
          <w:rFonts w:ascii="Garamond" w:hAnsi="Garamond" w:cs="Courier New"/>
          <w:bCs/>
          <w:color w:val="auto"/>
          <w:sz w:val="20"/>
        </w:rPr>
        <w:t>Ce qu’on ne fait pas comme rapproche</w:t>
      </w:r>
      <w:r w:rsidRPr="00705696">
        <w:rPr>
          <w:rFonts w:ascii="Garamond" w:hAnsi="Garamond" w:cs="Courier New"/>
          <w:bCs/>
          <w:color w:val="auto"/>
          <w:sz w:val="20"/>
        </w:rPr>
        <w:softHyphen/>
        <w:t xml:space="preserve">ment, c’est que FREUD dit exactement la même chose </w:t>
      </w:r>
      <w:r w:rsidRPr="00705696">
        <w:rPr>
          <w:rFonts w:ascii="Garamond" w:hAnsi="Garamond"/>
          <w:bCs/>
          <w:i/>
          <w:iCs/>
          <w:color w:val="0000CC"/>
          <w:sz w:val="20"/>
        </w:rPr>
        <w:t>du</w:t>
      </w:r>
      <w:r w:rsidRPr="00705696">
        <w:rPr>
          <w:rFonts w:ascii="Garamond" w:hAnsi="Garamond"/>
          <w:bCs/>
          <w:color w:val="0000CC"/>
          <w:sz w:val="20"/>
        </w:rPr>
        <w:t xml:space="preserve"> </w:t>
      </w:r>
      <w:r w:rsidRPr="00705696">
        <w:rPr>
          <w:rFonts w:ascii="Garamond" w:hAnsi="Garamond"/>
          <w:bCs/>
          <w:i/>
          <w:iCs/>
          <w:color w:val="0000CC"/>
          <w:sz w:val="20"/>
        </w:rPr>
        <w:t>désir incons</w:t>
      </w:r>
      <w:r w:rsidRPr="00705696">
        <w:rPr>
          <w:rFonts w:ascii="Garamond" w:hAnsi="Garamond"/>
          <w:bCs/>
          <w:i/>
          <w:iCs/>
          <w:color w:val="0000CC"/>
          <w:sz w:val="20"/>
        </w:rPr>
        <w:softHyphen/>
        <w:t>cient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lui aussi sa voix est basse, mais son insistance est indestructible. C’est peut</w:t>
      </w:r>
      <w:r w:rsidR="00981106">
        <w:rPr>
          <w:rFonts w:ascii="Garamond" w:hAnsi="Garamond" w:cs="Courier New"/>
          <w:bCs/>
          <w:color w:val="auto"/>
          <w:sz w:val="20"/>
        </w:rPr>
        <w:t>-</w:t>
      </w:r>
      <w:r w:rsidRPr="00705696">
        <w:rPr>
          <w:rFonts w:ascii="Garamond" w:hAnsi="Garamond" w:cs="Courier New"/>
          <w:bCs/>
          <w:color w:val="auto"/>
          <w:sz w:val="20"/>
        </w:rPr>
        <w:t>être qu’il y a de l’un à l’autre un rapport et que c’est, dans le sens de quelque parenté sans doute transformée, mais à situer dans des coordonnées plus exactes, qu’il nous faudra diriger notre regard vers l’esclave, quand il s’agira de repérer qu’est</w:t>
      </w:r>
      <w:r w:rsidR="00981106">
        <w:rPr>
          <w:rFonts w:ascii="Garamond" w:hAnsi="Garamond" w:cs="Courier New"/>
          <w:bCs/>
          <w:color w:val="auto"/>
          <w:sz w:val="20"/>
        </w:rPr>
        <w:t>-</w:t>
      </w:r>
      <w:r w:rsidRPr="00705696">
        <w:rPr>
          <w:rFonts w:ascii="Garamond" w:hAnsi="Garamond" w:cs="Courier New"/>
          <w:bCs/>
          <w:color w:val="auto"/>
          <w:sz w:val="20"/>
        </w:rPr>
        <w:t xml:space="preserve">ce que c’est que </w:t>
      </w:r>
      <w:r w:rsidRPr="00705696">
        <w:rPr>
          <w:rFonts w:ascii="Garamond" w:hAnsi="Garamond"/>
          <w:bCs/>
          <w:i/>
          <w:color w:val="0000CC"/>
          <w:sz w:val="20"/>
        </w:rPr>
        <w:t xml:space="preserve">le </w:t>
      </w:r>
      <w:r w:rsidRPr="00705696">
        <w:rPr>
          <w:rFonts w:ascii="Garamond" w:hAnsi="Garamond"/>
          <w:bCs/>
          <w:i/>
          <w:iCs/>
          <w:color w:val="0000CC"/>
          <w:sz w:val="20"/>
        </w:rPr>
        <w:t>désir de l’analyste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5680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ne voudrais pas vous quitter aujourd’hui pourtant, sans avoir, pour la prochaine fois, amorcé </w:t>
      </w:r>
      <w:r w:rsidRPr="00705696">
        <w:rPr>
          <w:rFonts w:ascii="Garamond" w:hAnsi="Garamond"/>
          <w:bCs/>
          <w:i/>
          <w:color w:val="auto"/>
          <w:sz w:val="20"/>
        </w:rPr>
        <w:t>deux remarques</w:t>
      </w:r>
      <w:r w:rsidRPr="00705696">
        <w:rPr>
          <w:rFonts w:ascii="Garamond" w:hAnsi="Garamond" w:cs="Courier New"/>
          <w:bCs/>
          <w:color w:val="auto"/>
          <w:sz w:val="20"/>
        </w:rPr>
        <w:t xml:space="preserve">, deux remarques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sont fondées dans le repérage que fait FREUD de la fonction de</w:t>
      </w:r>
      <w:r w:rsidRPr="00705696">
        <w:rPr>
          <w:rFonts w:ascii="Garamond" w:hAnsi="Garamond" w:cs="Courier New"/>
          <w:bCs/>
          <w:i/>
          <w:iCs/>
          <w:color w:val="auto"/>
          <w:sz w:val="20"/>
        </w:rPr>
        <w:t xml:space="preserve"> </w:t>
      </w:r>
      <w:r w:rsidRPr="00705696">
        <w:rPr>
          <w:rFonts w:ascii="Garamond" w:hAnsi="Garamond" w:cs="Courier New"/>
          <w:bCs/>
          <w:iCs/>
          <w:color w:val="auto"/>
          <w:sz w:val="20"/>
        </w:rPr>
        <w:t>l’</w:t>
      </w:r>
      <w:r w:rsidRPr="00705696">
        <w:rPr>
          <w:rFonts w:ascii="Garamond" w:hAnsi="Garamond"/>
          <w:bCs/>
          <w:i/>
          <w:iCs/>
          <w:color w:val="auto"/>
          <w:sz w:val="20"/>
        </w:rPr>
        <w:t>identification</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56804" w:rsidRDefault="00BF3196" w:rsidP="00B82165">
      <w:pPr>
        <w:pStyle w:val="Corpsdetexte"/>
        <w:ind w:right="-568"/>
        <w:jc w:val="left"/>
        <w:rPr>
          <w:rFonts w:ascii="Garamond" w:hAnsi="Garamond"/>
          <w:bCs/>
          <w:i/>
          <w:color w:val="0000CC"/>
          <w:sz w:val="20"/>
        </w:rPr>
      </w:pPr>
      <w:r w:rsidRPr="00705696">
        <w:rPr>
          <w:rFonts w:ascii="Garamond" w:hAnsi="Garamond" w:cs="Courier New"/>
          <w:bCs/>
          <w:color w:val="auto"/>
          <w:sz w:val="20"/>
        </w:rPr>
        <w:t>Il y a des énigmes dans l’</w:t>
      </w:r>
      <w:r w:rsidR="00684516" w:rsidRPr="00705696">
        <w:rPr>
          <w:rFonts w:ascii="Garamond" w:hAnsi="Garamond"/>
          <w:bCs/>
          <w:i/>
          <w:iCs/>
          <w:color w:val="auto"/>
          <w:sz w:val="20"/>
        </w:rPr>
        <w:t>identification</w:t>
      </w:r>
      <w:r w:rsidRPr="00705696">
        <w:rPr>
          <w:rFonts w:ascii="Garamond" w:hAnsi="Garamond" w:cs="Courier New"/>
          <w:bCs/>
          <w:color w:val="auto"/>
          <w:sz w:val="20"/>
        </w:rPr>
        <w:t xml:space="preserve"> et il y en a pour FREUD lui</w:t>
      </w:r>
      <w:r w:rsidR="00981106">
        <w:rPr>
          <w:rFonts w:ascii="Garamond" w:hAnsi="Garamond" w:cs="Courier New"/>
          <w:bCs/>
          <w:color w:val="auto"/>
          <w:sz w:val="20"/>
        </w:rPr>
        <w:t>-</w:t>
      </w:r>
      <w:r w:rsidRPr="00705696">
        <w:rPr>
          <w:rFonts w:ascii="Garamond" w:hAnsi="Garamond" w:cs="Courier New"/>
          <w:bCs/>
          <w:color w:val="auto"/>
          <w:sz w:val="20"/>
        </w:rPr>
        <w:t xml:space="preserve">même puisqu’il paraît s’étonner que </w:t>
      </w:r>
      <w:r w:rsidRPr="00705696">
        <w:rPr>
          <w:rFonts w:ascii="Garamond" w:hAnsi="Garamond"/>
          <w:bCs/>
          <w:i/>
          <w:color w:val="0000CC"/>
          <w:sz w:val="20"/>
        </w:rPr>
        <w:t xml:space="preserve">la régression de l’amour se fasse </w:t>
      </w:r>
    </w:p>
    <w:p w:rsidR="00684516" w:rsidRPr="00756804" w:rsidRDefault="00BF3196" w:rsidP="00B82165">
      <w:pPr>
        <w:pStyle w:val="Corpsdetexte"/>
        <w:ind w:right="-568"/>
        <w:jc w:val="left"/>
        <w:rPr>
          <w:rFonts w:ascii="Garamond" w:hAnsi="Garamond"/>
          <w:bCs/>
          <w:i/>
          <w:color w:val="0000CC"/>
          <w:sz w:val="20"/>
        </w:rPr>
      </w:pPr>
      <w:r w:rsidRPr="00705696">
        <w:rPr>
          <w:rFonts w:ascii="Garamond" w:hAnsi="Garamond"/>
          <w:bCs/>
          <w:i/>
          <w:color w:val="0000CC"/>
          <w:sz w:val="20"/>
        </w:rPr>
        <w:t>si aisément dans les termes de l’identification</w:t>
      </w:r>
      <w:r w:rsidRPr="00705696">
        <w:rPr>
          <w:rFonts w:ascii="Garamond" w:hAnsi="Garamond" w:cs="Courier New"/>
          <w:bCs/>
          <w:color w:val="auto"/>
          <w:sz w:val="20"/>
        </w:rPr>
        <w:t>. Ceci, à côté des textes mêmes où il articule</w:t>
      </w:r>
      <w:r w:rsidR="00684516" w:rsidRPr="00705696">
        <w:rPr>
          <w:rFonts w:ascii="Garamond" w:hAnsi="Garamond" w:cs="Courier New"/>
          <w:bCs/>
          <w:color w:val="auto"/>
          <w:sz w:val="20"/>
        </w:rPr>
        <w:t> :</w:t>
      </w:r>
      <w:r w:rsidRPr="00705696">
        <w:rPr>
          <w:rFonts w:ascii="Garamond" w:hAnsi="Garamond" w:cs="Courier New"/>
          <w:bCs/>
          <w:color w:val="auto"/>
          <w:sz w:val="20"/>
        </w:rPr>
        <w:t xml:space="preserve"> </w:t>
      </w:r>
    </w:p>
    <w:p w:rsidR="00684516" w:rsidRPr="00981106" w:rsidRDefault="00BF3196" w:rsidP="0074568F">
      <w:pPr>
        <w:pStyle w:val="Corpsdetexte"/>
        <w:numPr>
          <w:ilvl w:val="0"/>
          <w:numId w:val="43"/>
        </w:numPr>
        <w:ind w:right="-568"/>
        <w:jc w:val="left"/>
        <w:rPr>
          <w:rFonts w:ascii="Garamond" w:hAnsi="Garamond" w:cs="Courier New"/>
          <w:bCs/>
          <w:color w:val="auto"/>
          <w:sz w:val="20"/>
        </w:rPr>
      </w:pPr>
      <w:r w:rsidRPr="00981106">
        <w:rPr>
          <w:rFonts w:ascii="Garamond" w:hAnsi="Garamond" w:cs="Courier New"/>
          <w:bCs/>
          <w:i/>
          <w:color w:val="0000CC"/>
          <w:sz w:val="20"/>
        </w:rPr>
        <w:t>qu’</w:t>
      </w:r>
      <w:r w:rsidRPr="00981106">
        <w:rPr>
          <w:rFonts w:ascii="Garamond" w:hAnsi="Garamond"/>
          <w:bCs/>
          <w:i/>
          <w:color w:val="0000CC"/>
          <w:sz w:val="20"/>
        </w:rPr>
        <w:t>amour</w:t>
      </w:r>
      <w:r w:rsidRPr="00981106">
        <w:rPr>
          <w:rFonts w:ascii="Garamond" w:hAnsi="Garamond" w:cs="Courier New"/>
          <w:bCs/>
          <w:i/>
          <w:color w:val="0000CC"/>
          <w:sz w:val="20"/>
        </w:rPr>
        <w:t xml:space="preserve"> et </w:t>
      </w:r>
      <w:r w:rsidRPr="00981106">
        <w:rPr>
          <w:rFonts w:ascii="Garamond" w:hAnsi="Garamond"/>
          <w:bCs/>
          <w:i/>
          <w:color w:val="0000CC"/>
          <w:sz w:val="20"/>
        </w:rPr>
        <w:t>identification</w:t>
      </w:r>
      <w:r w:rsidRPr="00981106">
        <w:rPr>
          <w:rFonts w:ascii="Garamond" w:hAnsi="Garamond" w:cs="Courier New"/>
          <w:bCs/>
          <w:color w:val="0000CC"/>
          <w:sz w:val="20"/>
        </w:rPr>
        <w:t xml:space="preserve"> </w:t>
      </w:r>
      <w:r w:rsidRPr="00981106">
        <w:rPr>
          <w:rFonts w:ascii="Garamond" w:hAnsi="Garamond" w:cs="Courier New"/>
          <w:bCs/>
          <w:color w:val="auto"/>
          <w:sz w:val="20"/>
        </w:rPr>
        <w:t>ont, dans un certain registre, à proprement parler, équivalence,</w:t>
      </w:r>
    </w:p>
    <w:p w:rsidR="00BF3196" w:rsidRPr="00705696" w:rsidRDefault="00BF3196" w:rsidP="0074568F">
      <w:pPr>
        <w:pStyle w:val="Corpsdetexte"/>
        <w:numPr>
          <w:ilvl w:val="0"/>
          <w:numId w:val="43"/>
        </w:numPr>
        <w:ind w:right="-568"/>
        <w:jc w:val="left"/>
        <w:rPr>
          <w:rFonts w:ascii="Garamond" w:hAnsi="Garamond" w:cs="Courier New"/>
          <w:bCs/>
          <w:color w:val="auto"/>
          <w:sz w:val="20"/>
        </w:rPr>
      </w:pPr>
      <w:r w:rsidRPr="00756804">
        <w:rPr>
          <w:rFonts w:ascii="Garamond" w:hAnsi="Garamond" w:cs="Courier New"/>
          <w:bCs/>
          <w:i/>
          <w:color w:val="0000CC"/>
          <w:sz w:val="20"/>
        </w:rPr>
        <w:t xml:space="preserve">que </w:t>
      </w:r>
      <w:r w:rsidRPr="00756804">
        <w:rPr>
          <w:rFonts w:ascii="Garamond" w:hAnsi="Garamond"/>
          <w:bCs/>
          <w:i/>
          <w:color w:val="0000CC"/>
          <w:sz w:val="20"/>
        </w:rPr>
        <w:t xml:space="preserve">la face </w:t>
      </w:r>
      <w:r w:rsidRPr="00756804">
        <w:rPr>
          <w:rFonts w:ascii="Garamond" w:hAnsi="Garamond"/>
          <w:bCs/>
          <w:i/>
          <w:iCs/>
          <w:color w:val="0000CC"/>
          <w:sz w:val="20"/>
        </w:rPr>
        <w:t>narcissique</w:t>
      </w:r>
      <w:r w:rsidRPr="00756804">
        <w:rPr>
          <w:rFonts w:ascii="Garamond" w:hAnsi="Garamond"/>
          <w:bCs/>
          <w:i/>
          <w:color w:val="0000CC"/>
          <w:sz w:val="20"/>
        </w:rPr>
        <w:t xml:space="preserve"> de l’amour</w:t>
      </w:r>
      <w:r w:rsidRPr="00756804">
        <w:rPr>
          <w:rFonts w:ascii="Garamond" w:hAnsi="Garamond" w:cs="Courier New"/>
          <w:bCs/>
          <w:i/>
          <w:color w:val="0000CC"/>
          <w:sz w:val="20"/>
        </w:rPr>
        <w:t xml:space="preserve"> et </w:t>
      </w:r>
      <w:r w:rsidRPr="00756804">
        <w:rPr>
          <w:rFonts w:ascii="Garamond" w:hAnsi="Garamond"/>
          <w:bCs/>
          <w:i/>
          <w:color w:val="0000CC"/>
          <w:sz w:val="20"/>
        </w:rPr>
        <w:t>la surestimation de l’objet, la Verliebheit, dans l’amour</w:t>
      </w:r>
      <w:r w:rsidR="00F95CFA" w:rsidRPr="00756804">
        <w:rPr>
          <w:rFonts w:ascii="Garamond" w:hAnsi="Garamond"/>
          <w:bCs/>
          <w:i/>
          <w:color w:val="0000CC"/>
          <w:sz w:val="20"/>
        </w:rPr>
        <w:t>,</w:t>
      </w:r>
      <w:r w:rsidRPr="00756804">
        <w:rPr>
          <w:rFonts w:ascii="Garamond" w:hAnsi="Garamond" w:cs="Courier New"/>
          <w:bCs/>
          <w:color w:val="0000CC"/>
          <w:sz w:val="20"/>
        </w:rPr>
        <w:t xml:space="preserve"> </w:t>
      </w:r>
      <w:r w:rsidRPr="00756804">
        <w:rPr>
          <w:rFonts w:ascii="Garamond" w:hAnsi="Garamond" w:cs="Courier New"/>
          <w:bCs/>
          <w:i/>
          <w:color w:val="0000CC"/>
          <w:sz w:val="20"/>
        </w:rPr>
        <w:t>c’est exactement la même chose</w:t>
      </w:r>
      <w:r w:rsidRPr="00981106">
        <w:rPr>
          <w:rFonts w:ascii="Garamond" w:hAnsi="Garamond" w:cs="Courier New"/>
          <w:bCs/>
          <w:i/>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75680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crois que si FREUD ici s’est arrêté</w:t>
      </w:r>
      <w:r w:rsidR="00756804">
        <w:rPr>
          <w:rFonts w:ascii="Garamond" w:hAnsi="Garamond" w:cs="Courier New"/>
          <w:bCs/>
          <w:color w:val="auto"/>
          <w:sz w:val="20"/>
        </w:rPr>
        <w:t xml:space="preserve"> </w:t>
      </w:r>
      <w:r w:rsidR="00756804">
        <w:rPr>
          <w:rFonts w:ascii="Garamond" w:hAnsi="Garamond" w:cs="Courier New"/>
          <w:bCs/>
          <w:color w:val="auto"/>
          <w:sz w:val="20"/>
        </w:rPr>
        <w:softHyphen/>
        <w:t xml:space="preserve">- </w:t>
      </w:r>
      <w:r w:rsidRPr="00705696">
        <w:rPr>
          <w:rFonts w:ascii="Garamond" w:hAnsi="Garamond" w:cs="Courier New"/>
          <w:bCs/>
          <w:color w:val="auto"/>
          <w:sz w:val="20"/>
        </w:rPr>
        <w:t xml:space="preserve">et je vous prie d’en trouver, d’en retrouver ici, dans les textes, les divers </w:t>
      </w:r>
      <w:r w:rsidR="00F95CFA" w:rsidRPr="00705696">
        <w:rPr>
          <w:rFonts w:ascii="Garamond" w:hAnsi="Garamond" w:cs="Courier New"/>
          <w:bCs/>
          <w:color w:val="auto"/>
          <w:sz w:val="20"/>
        </w:rPr>
        <w:t>« </w:t>
      </w:r>
      <w:r w:rsidRPr="00705696">
        <w:rPr>
          <w:rFonts w:ascii="Garamond" w:hAnsi="Garamond"/>
          <w:bCs/>
          <w:i/>
          <w:color w:val="0000CC"/>
          <w:sz w:val="20"/>
        </w:rPr>
        <w:t>dues</w:t>
      </w:r>
      <w:r w:rsidR="00F95CFA" w:rsidRPr="00705696">
        <w:rPr>
          <w:rFonts w:ascii="Garamond" w:hAnsi="Garamond" w:cs="Courier New"/>
          <w:bCs/>
          <w:color w:val="auto"/>
          <w:sz w:val="20"/>
        </w:rPr>
        <w:t> »</w:t>
      </w:r>
      <w:r w:rsidR="00756804">
        <w:rPr>
          <w:rFonts w:ascii="Garamond" w:hAnsi="Garamond" w:cs="Courier New"/>
          <w:bCs/>
          <w:color w:val="auto"/>
          <w:sz w:val="20"/>
        </w:rPr>
        <w:t xml:space="preserve">,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comme disent les Anglais</w:t>
      </w:r>
      <w:r w:rsidR="00756804">
        <w:rPr>
          <w:rFonts w:ascii="Garamond" w:hAnsi="Garamond" w:cs="Courier New"/>
          <w:bCs/>
          <w:color w:val="auto"/>
          <w:sz w:val="20"/>
        </w:rPr>
        <w:t>,</w:t>
      </w:r>
      <w:r w:rsidRPr="00705696">
        <w:rPr>
          <w:rFonts w:ascii="Garamond" w:hAnsi="Garamond" w:cs="Courier New"/>
          <w:bCs/>
          <w:color w:val="auto"/>
          <w:sz w:val="20"/>
        </w:rPr>
        <w:t xml:space="preserve"> </w:t>
      </w:r>
      <w:r w:rsidRPr="00705696">
        <w:rPr>
          <w:rFonts w:ascii="Garamond" w:hAnsi="Garamond"/>
          <w:bCs/>
          <w:i/>
          <w:color w:val="0000CC"/>
          <w:sz w:val="20"/>
        </w:rPr>
        <w:t>les traces, les marques,</w:t>
      </w:r>
      <w:r w:rsidRPr="00705696">
        <w:rPr>
          <w:rFonts w:ascii="Garamond" w:hAnsi="Garamond" w:cs="Courier New"/>
          <w:bCs/>
          <w:color w:val="auto"/>
          <w:sz w:val="20"/>
        </w:rPr>
        <w:t xml:space="preserve"> laissées sur la piste</w:t>
      </w:r>
      <w:r w:rsidR="00756804">
        <w:rPr>
          <w:rFonts w:ascii="Garamond" w:hAnsi="Garamond" w:cs="Courier New"/>
          <w:bCs/>
          <w:color w:val="auto"/>
          <w:sz w:val="20"/>
        </w:rPr>
        <w:t xml:space="preserve"> - </w:t>
      </w:r>
      <w:r w:rsidRPr="00705696">
        <w:rPr>
          <w:rFonts w:ascii="Garamond" w:hAnsi="Garamond" w:cs="Courier New"/>
          <w:bCs/>
          <w:color w:val="auto"/>
          <w:sz w:val="20"/>
        </w:rPr>
        <w:t>c’est faute d’avoir suffi</w:t>
      </w:r>
      <w:r w:rsidRPr="00705696">
        <w:rPr>
          <w:rFonts w:ascii="Garamond" w:hAnsi="Garamond" w:cs="Courier New"/>
          <w:bCs/>
          <w:color w:val="auto"/>
          <w:sz w:val="20"/>
        </w:rPr>
        <w:softHyphen/>
        <w:t>samment distingué</w:t>
      </w:r>
      <w:r w:rsidR="00756804">
        <w:rPr>
          <w:rFonts w:ascii="Garamond" w:hAnsi="Garamond" w:cs="Courier New"/>
          <w:bCs/>
          <w:color w:val="auto"/>
          <w:sz w:val="20"/>
        </w:rPr>
        <w:t>...</w:t>
      </w:r>
      <w:r w:rsidRPr="00705696">
        <w:rPr>
          <w:rFonts w:ascii="Garamond" w:hAnsi="Garamond" w:cs="Courier New"/>
          <w:bCs/>
          <w:color w:val="auto"/>
          <w:sz w:val="20"/>
        </w:rPr>
        <w:t xml:space="preserve"> </w:t>
      </w:r>
    </w:p>
    <w:p w:rsidR="00756804" w:rsidRDefault="00EA0A47"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 chapitre </w:t>
      </w:r>
      <w:r w:rsidR="00756804">
        <w:rPr>
          <w:rFonts w:ascii="Garamond" w:hAnsi="Garamond" w:cs="Courier New"/>
          <w:bCs/>
          <w:color w:val="auto"/>
          <w:sz w:val="20"/>
        </w:rPr>
        <w:t>« </w:t>
      </w:r>
      <w:r w:rsidRPr="00705696">
        <w:rPr>
          <w:rFonts w:ascii="Garamond" w:hAnsi="Garamond"/>
          <w:bCs/>
          <w:i/>
          <w:color w:val="auto"/>
          <w:sz w:val="20"/>
        </w:rPr>
        <w:t>L’identification</w:t>
      </w:r>
      <w:r w:rsidR="00756804">
        <w:rPr>
          <w:rFonts w:ascii="Garamond" w:hAnsi="Garamond"/>
          <w:bCs/>
          <w:i/>
          <w:color w:val="auto"/>
          <w:sz w:val="20"/>
        </w:rPr>
        <w:t> »</w:t>
      </w:r>
      <w:r w:rsidRPr="00705696">
        <w:rPr>
          <w:rFonts w:ascii="Garamond" w:hAnsi="Garamond" w:cs="Courier New"/>
          <w:bCs/>
          <w:color w:val="auto"/>
          <w:sz w:val="20"/>
        </w:rPr>
        <w:t xml:space="preserve"> de </w:t>
      </w:r>
      <w:hyperlink r:id="rId111" w:history="1">
        <w:r w:rsidRPr="001B1D19">
          <w:rPr>
            <w:rStyle w:val="Lienhypertexte"/>
            <w:rFonts w:ascii="Garamond" w:hAnsi="Garamond"/>
            <w:bCs/>
            <w:i/>
            <w:sz w:val="20"/>
          </w:rPr>
          <w:t>Massen</w:t>
        </w:r>
        <w:r w:rsidRPr="001B1D19">
          <w:rPr>
            <w:rStyle w:val="Lienhypertexte"/>
            <w:rFonts w:ascii="Garamond" w:hAnsi="Garamond"/>
            <w:bCs/>
            <w:i/>
            <w:sz w:val="20"/>
          </w:rPr>
          <w:softHyphen/>
          <w:t>psychologie und Ich-Analyse</w:t>
        </w:r>
      </w:hyperlink>
      <w:r w:rsidRPr="00705696">
        <w:rPr>
          <w:rFonts w:ascii="Garamond" w:hAnsi="Garamond" w:cs="Courier New"/>
          <w:bCs/>
          <w:i/>
          <w:color w:val="auto"/>
          <w:sz w:val="20"/>
        </w:rPr>
        <w:t xml:space="preserve">, </w:t>
      </w:r>
      <w:r w:rsidRPr="00705696">
        <w:rPr>
          <w:rFonts w:ascii="Garamond" w:hAnsi="Garamond" w:cs="Courier New"/>
          <w:bCs/>
          <w:color w:val="auto"/>
          <w:sz w:val="20"/>
        </w:rPr>
        <w:t xml:space="preserve">j’ai mis l’accent sur </w:t>
      </w:r>
      <w:r w:rsidRPr="00705696">
        <w:rPr>
          <w:rFonts w:ascii="Garamond" w:hAnsi="Garamond"/>
          <w:bCs/>
          <w:i/>
          <w:color w:val="0000CC"/>
          <w:sz w:val="20"/>
        </w:rPr>
        <w:t>la deuxième forme d’identification</w:t>
      </w:r>
      <w:r w:rsidRPr="00705696">
        <w:rPr>
          <w:rFonts w:ascii="Garamond" w:hAnsi="Garamond" w:cs="Courier New"/>
          <w:bCs/>
          <w:color w:val="auto"/>
          <w:sz w:val="20"/>
        </w:rPr>
        <w:t xml:space="preserve"> </w:t>
      </w:r>
    </w:p>
    <w:p w:rsidR="00981106" w:rsidRPr="00705696" w:rsidRDefault="00EA0A47"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pour vous y repérer, mettre en valeur et détacher </w:t>
      </w:r>
      <w:r w:rsidRPr="00705696">
        <w:rPr>
          <w:rFonts w:ascii="Garamond" w:hAnsi="Garamond" w:cs="Courier New"/>
          <w:bCs/>
          <w:iCs/>
          <w:color w:val="auto"/>
          <w:sz w:val="20"/>
        </w:rPr>
        <w:t>l’</w:t>
      </w:r>
      <w:r w:rsidRPr="00705696">
        <w:rPr>
          <w:rFonts w:ascii="Garamond" w:hAnsi="Garamond"/>
          <w:bCs/>
          <w:i/>
          <w:color w:val="auto"/>
          <w:sz w:val="20"/>
        </w:rPr>
        <w:t>einzi</w:t>
      </w:r>
      <w:r w:rsidRPr="00705696">
        <w:rPr>
          <w:rFonts w:ascii="Garamond" w:hAnsi="Garamond"/>
          <w:bCs/>
          <w:i/>
          <w:color w:val="auto"/>
          <w:sz w:val="20"/>
        </w:rPr>
        <w:softHyphen/>
        <w:t>ger Zug </w:t>
      </w:r>
      <w:r w:rsidRPr="00705696">
        <w:rPr>
          <w:rFonts w:ascii="Garamond" w:hAnsi="Garamond" w:cs="Courier New"/>
          <w:bCs/>
          <w:color w:val="auto"/>
          <w:sz w:val="20"/>
        </w:rPr>
        <w:t xml:space="preserve">: </w:t>
      </w:r>
      <w:r w:rsidRPr="00705696">
        <w:rPr>
          <w:rFonts w:ascii="Garamond" w:hAnsi="Garamond"/>
          <w:bCs/>
          <w:i/>
          <w:color w:val="0000CC"/>
          <w:sz w:val="20"/>
        </w:rPr>
        <w:t>le trait unaire</w:t>
      </w:r>
      <w:r w:rsidRPr="00705696">
        <w:rPr>
          <w:rFonts w:ascii="Garamond" w:hAnsi="Garamond" w:cs="Courier New"/>
          <w:bCs/>
          <w:color w:val="auto"/>
          <w:sz w:val="20"/>
        </w:rPr>
        <w:t xml:space="preserve">, le fondement, </w:t>
      </w:r>
      <w:r w:rsidRPr="00705696">
        <w:rPr>
          <w:rFonts w:ascii="Garamond" w:hAnsi="Garamond"/>
          <w:bCs/>
          <w:i/>
          <w:color w:val="0000CC"/>
          <w:sz w:val="20"/>
        </w:rPr>
        <w:t>le noyau de l’idéal du moi</w:t>
      </w:r>
      <w:r w:rsidRPr="00705696">
        <w:rPr>
          <w:rFonts w:ascii="Garamond" w:hAnsi="Garamond" w:cs="Courier New"/>
          <w:bCs/>
          <w:color w:val="auto"/>
          <w:sz w:val="20"/>
        </w:rPr>
        <w:t>.</w:t>
      </w:r>
    </w:p>
    <w:p w:rsidR="00684516" w:rsidRPr="00705696" w:rsidRDefault="00684516" w:rsidP="00B82165">
      <w:pPr>
        <w:pStyle w:val="Corpsdetexte"/>
        <w:ind w:right="-568"/>
        <w:jc w:val="left"/>
        <w:rPr>
          <w:rFonts w:ascii="Garamond" w:hAnsi="Garamond" w:cs="Courier New"/>
          <w:bCs/>
          <w:color w:val="auto"/>
          <w:sz w:val="20"/>
        </w:rPr>
      </w:pPr>
    </w:p>
    <w:p w:rsidR="00E845DE" w:rsidRDefault="00BF3196" w:rsidP="00E845DE">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981106">
        <w:rPr>
          <w:rFonts w:ascii="Garamond" w:hAnsi="Garamond" w:cs="Courier New"/>
          <w:bCs/>
          <w:color w:val="auto"/>
          <w:sz w:val="20"/>
        </w:rPr>
        <w:t>-</w:t>
      </w:r>
      <w:r w:rsidRPr="00705696">
        <w:rPr>
          <w:rFonts w:ascii="Garamond" w:hAnsi="Garamond" w:cs="Courier New"/>
          <w:bCs/>
          <w:color w:val="auto"/>
          <w:sz w:val="20"/>
        </w:rPr>
        <w:t xml:space="preserve">ce, ce </w:t>
      </w:r>
      <w:r w:rsidR="00684516" w:rsidRPr="00705696">
        <w:rPr>
          <w:rFonts w:ascii="Garamond" w:hAnsi="Garamond"/>
          <w:bCs/>
          <w:i/>
          <w:color w:val="0000CC"/>
          <w:sz w:val="20"/>
        </w:rPr>
        <w:t>trait unaire</w:t>
      </w:r>
      <w:r w:rsidRPr="00705696">
        <w:rPr>
          <w:rFonts w:ascii="Garamond" w:hAnsi="Garamond" w:cs="Courier New"/>
          <w:bCs/>
          <w:color w:val="auto"/>
          <w:sz w:val="20"/>
        </w:rPr>
        <w:t xml:space="preserve"> ? Est</w:t>
      </w:r>
      <w:r w:rsidR="00981106">
        <w:rPr>
          <w:rFonts w:ascii="Garamond" w:hAnsi="Garamond" w:cs="Courier New"/>
          <w:bCs/>
          <w:color w:val="auto"/>
          <w:sz w:val="20"/>
        </w:rPr>
        <w:t>-</w:t>
      </w:r>
      <w:r w:rsidRPr="00705696">
        <w:rPr>
          <w:rFonts w:ascii="Garamond" w:hAnsi="Garamond" w:cs="Courier New"/>
          <w:bCs/>
          <w:color w:val="auto"/>
          <w:sz w:val="20"/>
        </w:rPr>
        <w:t xml:space="preserve">ce un objet privilégié dans le champ de la </w:t>
      </w:r>
      <w:r w:rsidRPr="00705696">
        <w:rPr>
          <w:rFonts w:ascii="Garamond" w:hAnsi="Garamond"/>
          <w:bCs/>
          <w:i/>
          <w:color w:val="0000CC"/>
          <w:sz w:val="20"/>
        </w:rPr>
        <w:t>Lust</w:t>
      </w:r>
      <w:r w:rsidRPr="00705696">
        <w:rPr>
          <w:rFonts w:ascii="Garamond" w:hAnsi="Garamond" w:cs="Courier New"/>
          <w:bCs/>
          <w:i/>
          <w:color w:val="auto"/>
          <w:sz w:val="20"/>
        </w:rPr>
        <w:t xml:space="preserve"> </w:t>
      </w:r>
      <w:r w:rsidRPr="00705696">
        <w:rPr>
          <w:rFonts w:ascii="Garamond" w:hAnsi="Garamond" w:cs="Courier New"/>
          <w:bCs/>
          <w:iCs/>
          <w:color w:val="auto"/>
          <w:sz w:val="20"/>
        </w:rPr>
        <w:t>?</w:t>
      </w:r>
      <w:r w:rsidR="00756804">
        <w:rPr>
          <w:rFonts w:ascii="Garamond" w:hAnsi="Garamond" w:cs="Courier New"/>
          <w:bCs/>
          <w:iCs/>
          <w:color w:val="auto"/>
          <w:sz w:val="20"/>
        </w:rPr>
        <w:t xml:space="preserve"> </w:t>
      </w:r>
      <w:r w:rsidRPr="00EA0A47">
        <w:rPr>
          <w:rFonts w:ascii="Garamond" w:hAnsi="Garamond" w:cs="Courier New"/>
          <w:bCs/>
          <w:i/>
          <w:color w:val="auto"/>
          <w:sz w:val="20"/>
        </w:rPr>
        <w:t xml:space="preserve">Non, ça n’est pas dans ce </w:t>
      </w:r>
      <w:r w:rsidRPr="00EA0A47">
        <w:rPr>
          <w:rFonts w:ascii="Garamond" w:hAnsi="Garamond"/>
          <w:bCs/>
          <w:i/>
          <w:color w:val="auto"/>
          <w:sz w:val="20"/>
        </w:rPr>
        <w:t>champ premier</w:t>
      </w:r>
      <w:r w:rsidRPr="00705696">
        <w:rPr>
          <w:rFonts w:ascii="Garamond" w:hAnsi="Garamond"/>
          <w:bCs/>
          <w:i/>
          <w:color w:val="auto"/>
          <w:sz w:val="20"/>
        </w:rPr>
        <w:t xml:space="preserve"> de l’identification </w:t>
      </w:r>
      <w:r w:rsidRPr="00EA0A47">
        <w:rPr>
          <w:rFonts w:ascii="Garamond" w:hAnsi="Garamond"/>
          <w:bCs/>
          <w:i/>
          <w:color w:val="auto"/>
          <w:sz w:val="20"/>
        </w:rPr>
        <w:t>narcis</w:t>
      </w:r>
      <w:r w:rsidRPr="00EA0A47">
        <w:rPr>
          <w:rFonts w:ascii="Garamond" w:hAnsi="Garamond"/>
          <w:bCs/>
          <w:i/>
          <w:color w:val="auto"/>
          <w:sz w:val="20"/>
        </w:rPr>
        <w:softHyphen/>
        <w:t>sique</w:t>
      </w:r>
      <w:r w:rsidRPr="00EA0A47">
        <w:rPr>
          <w:rFonts w:ascii="Garamond" w:hAnsi="Garamond" w:cs="Courier New"/>
          <w:bCs/>
          <w:i/>
          <w:color w:val="auto"/>
          <w:sz w:val="20"/>
        </w:rPr>
        <w:t xml:space="preserve"> </w:t>
      </w:r>
      <w:r w:rsidRPr="00E845DE">
        <w:rPr>
          <w:rFonts w:ascii="Garamond" w:hAnsi="Garamond" w:cs="Courier New"/>
          <w:bCs/>
          <w:i/>
          <w:color w:val="auto"/>
          <w:sz w:val="20"/>
        </w:rPr>
        <w:t>auquel F</w:t>
      </w:r>
      <w:r w:rsidR="00E845DE" w:rsidRPr="00E845DE">
        <w:rPr>
          <w:rFonts w:ascii="Garamond" w:hAnsi="Garamond" w:cs="Courier New"/>
          <w:bCs/>
          <w:i/>
          <w:color w:val="auto"/>
          <w:sz w:val="20"/>
        </w:rPr>
        <w:t>reud</w:t>
      </w:r>
      <w:r w:rsidRPr="00E845DE">
        <w:rPr>
          <w:rFonts w:ascii="Garamond" w:hAnsi="Garamond" w:cs="Courier New"/>
          <w:bCs/>
          <w:i/>
          <w:color w:val="auto"/>
          <w:sz w:val="20"/>
        </w:rPr>
        <w:t xml:space="preserve"> rapporte</w:t>
      </w:r>
      <w:r w:rsidRPr="00EA0A47">
        <w:rPr>
          <w:rFonts w:ascii="Garamond" w:hAnsi="Garamond" w:cs="Courier New"/>
          <w:bCs/>
          <w:i/>
          <w:color w:val="auto"/>
          <w:sz w:val="20"/>
        </w:rPr>
        <w:t xml:space="preserve"> </w:t>
      </w:r>
      <w:r w:rsidRPr="00EA0A47">
        <w:rPr>
          <w:rFonts w:ascii="Garamond" w:hAnsi="Garamond"/>
          <w:bCs/>
          <w:i/>
          <w:color w:val="auto"/>
          <w:sz w:val="20"/>
        </w:rPr>
        <w:t>la</w:t>
      </w:r>
      <w:r w:rsidRPr="00705696">
        <w:rPr>
          <w:rFonts w:ascii="Garamond" w:hAnsi="Garamond"/>
          <w:bCs/>
          <w:i/>
          <w:color w:val="auto"/>
          <w:sz w:val="20"/>
        </w:rPr>
        <w:t xml:space="preserve"> première forme d’identification</w:t>
      </w:r>
      <w:r w:rsidR="00E845DE">
        <w:rPr>
          <w:rFonts w:ascii="Garamond" w:hAnsi="Garamond" w:cs="Courier New"/>
          <w:bCs/>
          <w:color w:val="auto"/>
          <w:sz w:val="20"/>
        </w:rPr>
        <w:t xml:space="preserve">, </w:t>
      </w:r>
      <w:r w:rsidRPr="00705696">
        <w:rPr>
          <w:rFonts w:ascii="Garamond" w:hAnsi="Garamond" w:cs="Courier New"/>
          <w:bCs/>
          <w:color w:val="auto"/>
          <w:sz w:val="20"/>
        </w:rPr>
        <w:t xml:space="preserve">que très curieusement d’ailleurs, il incarne, dans une sorte de fonction, </w:t>
      </w:r>
    </w:p>
    <w:p w:rsidR="00F95CFA"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de modèle primitif que prend le père, antérieur à l’investissement libidineux lui</w:t>
      </w:r>
      <w:r w:rsidR="00981106">
        <w:rPr>
          <w:rFonts w:ascii="Garamond" w:hAnsi="Garamond" w:cs="Courier New"/>
          <w:bCs/>
          <w:color w:val="auto"/>
          <w:sz w:val="20"/>
        </w:rPr>
        <w:t>-</w:t>
      </w:r>
      <w:r w:rsidRPr="00705696">
        <w:rPr>
          <w:rFonts w:ascii="Garamond" w:hAnsi="Garamond" w:cs="Courier New"/>
          <w:bCs/>
          <w:color w:val="auto"/>
          <w:sz w:val="20"/>
        </w:rPr>
        <w:t>même sur la mère</w:t>
      </w:r>
      <w:r w:rsidR="00E845DE">
        <w:rPr>
          <w:rFonts w:ascii="Garamond" w:hAnsi="Garamond" w:cs="Courier New"/>
          <w:bCs/>
          <w:color w:val="auto"/>
          <w:sz w:val="20"/>
        </w:rPr>
        <w:t xml:space="preserve">, </w:t>
      </w:r>
      <w:r w:rsidRPr="00705696">
        <w:rPr>
          <w:rFonts w:ascii="Garamond" w:hAnsi="Garamond"/>
          <w:bCs/>
          <w:i/>
          <w:color w:val="auto"/>
          <w:sz w:val="20"/>
        </w:rPr>
        <w:t>temps mythique</w:t>
      </w:r>
      <w:r w:rsidRPr="00705696">
        <w:rPr>
          <w:rFonts w:ascii="Garamond" w:hAnsi="Garamond" w:cs="Courier New"/>
          <w:bCs/>
          <w:color w:val="auto"/>
          <w:sz w:val="20"/>
        </w:rPr>
        <w:t xml:space="preserve"> assurément, significatif, car FREUD désigne ainsi lui</w:t>
      </w:r>
      <w:r w:rsidR="00EA0A47">
        <w:rPr>
          <w:rFonts w:ascii="Garamond" w:hAnsi="Garamond" w:cs="Courier New"/>
          <w:bCs/>
          <w:color w:val="auto"/>
          <w:sz w:val="20"/>
        </w:rPr>
        <w:t>-</w:t>
      </w:r>
      <w:r w:rsidRPr="00705696">
        <w:rPr>
          <w:rFonts w:ascii="Garamond" w:hAnsi="Garamond" w:cs="Courier New"/>
          <w:bCs/>
          <w:color w:val="auto"/>
          <w:sz w:val="20"/>
        </w:rPr>
        <w:t xml:space="preserve">même que c’est </w:t>
      </w:r>
      <w:r w:rsidRPr="00705696">
        <w:rPr>
          <w:rFonts w:ascii="Garamond" w:hAnsi="Garamond"/>
          <w:bCs/>
          <w:i/>
          <w:color w:val="auto"/>
          <w:sz w:val="20"/>
        </w:rPr>
        <w:t>le temps de l’iden</w:t>
      </w:r>
      <w:r w:rsidRPr="00705696">
        <w:rPr>
          <w:rFonts w:ascii="Garamond" w:hAnsi="Garamond"/>
          <w:bCs/>
          <w:i/>
          <w:color w:val="auto"/>
          <w:sz w:val="20"/>
        </w:rPr>
        <w:softHyphen/>
        <w:t>tification</w:t>
      </w:r>
      <w:r w:rsidRPr="00705696">
        <w:rPr>
          <w:rFonts w:ascii="Garamond" w:hAnsi="Garamond" w:cs="Courier New"/>
          <w:bCs/>
          <w:color w:val="auto"/>
          <w:sz w:val="20"/>
        </w:rPr>
        <w:t xml:space="preserve">, la </w:t>
      </w:r>
      <w:r w:rsidR="00684516" w:rsidRPr="00705696">
        <w:rPr>
          <w:rFonts w:ascii="Garamond" w:hAnsi="Garamond"/>
          <w:bCs/>
          <w:i/>
          <w:color w:val="0000CC"/>
          <w:sz w:val="20"/>
        </w:rPr>
        <w:t>Lust</w:t>
      </w:r>
      <w:r w:rsidRPr="00705696">
        <w:rPr>
          <w:rFonts w:ascii="Garamond" w:hAnsi="Garamond" w:cs="Courier New"/>
          <w:bCs/>
          <w:i/>
          <w:color w:val="auto"/>
          <w:sz w:val="20"/>
        </w:rPr>
        <w:t xml:space="preserve">. </w:t>
      </w:r>
    </w:p>
    <w:p w:rsidR="00EA0A47" w:rsidRDefault="00EA0A47" w:rsidP="00B82165">
      <w:pPr>
        <w:suppressAutoHyphens w:val="0"/>
        <w:ind w:right="-568"/>
        <w:rPr>
          <w:rFonts w:ascii="Garamond" w:hAnsi="Garamond" w:cs="Courier New"/>
          <w:bCs/>
          <w:i/>
          <w:sz w:val="20"/>
          <w:szCs w:val="20"/>
        </w:rPr>
      </w:pPr>
    </w:p>
    <w:p w:rsidR="00EA0A47" w:rsidRDefault="0068451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Le trait unaire</w:t>
      </w:r>
      <w:r w:rsidR="00E845DE">
        <w:rPr>
          <w:rFonts w:ascii="Garamond" w:hAnsi="Garamond" w:cs="Courier New"/>
          <w:bCs/>
          <w:color w:val="auto"/>
          <w:sz w:val="20"/>
        </w:rPr>
        <w:t xml:space="preserve">, </w:t>
      </w:r>
      <w:r w:rsidR="00BF3196" w:rsidRPr="00705696">
        <w:rPr>
          <w:rFonts w:ascii="Garamond" w:hAnsi="Garamond" w:cs="Courier New"/>
          <w:bCs/>
          <w:color w:val="auto"/>
          <w:sz w:val="20"/>
        </w:rPr>
        <w:t xml:space="preserve">en tant que le sujet s’y </w:t>
      </w:r>
      <w:r w:rsidR="00BF3196" w:rsidRPr="00705696">
        <w:rPr>
          <w:rFonts w:ascii="Garamond" w:hAnsi="Garamond"/>
          <w:bCs/>
          <w:i/>
          <w:color w:val="auto"/>
          <w:sz w:val="20"/>
        </w:rPr>
        <w:t>accroche</w:t>
      </w:r>
      <w:r w:rsidR="00E845DE">
        <w:rPr>
          <w:rFonts w:ascii="Garamond" w:hAnsi="Garamond"/>
          <w:bCs/>
          <w:i/>
          <w:color w:val="auto"/>
          <w:sz w:val="20"/>
        </w:rPr>
        <w:t xml:space="preserve">, </w:t>
      </w:r>
      <w:r w:rsidR="00BF3196" w:rsidRPr="00705696">
        <w:rPr>
          <w:rFonts w:ascii="Garamond" w:hAnsi="Garamond" w:cs="Courier New"/>
          <w:bCs/>
          <w:color w:val="auto"/>
          <w:sz w:val="20"/>
        </w:rPr>
        <w:t xml:space="preserve">c’est dans </w:t>
      </w:r>
      <w:r w:rsidR="00BF3196" w:rsidRPr="00705696">
        <w:rPr>
          <w:rFonts w:ascii="Garamond" w:hAnsi="Garamond" w:cs="Courier New"/>
          <w:bCs/>
          <w:i/>
          <w:color w:val="auto"/>
          <w:sz w:val="20"/>
        </w:rPr>
        <w:t xml:space="preserve">le </w:t>
      </w:r>
      <w:r w:rsidR="00BF3196" w:rsidRPr="00705696">
        <w:rPr>
          <w:rFonts w:ascii="Garamond" w:hAnsi="Garamond" w:cs="Courier New"/>
          <w:bCs/>
          <w:i/>
          <w:iCs/>
          <w:color w:val="auto"/>
          <w:sz w:val="20"/>
        </w:rPr>
        <w:t>champ du désir</w:t>
      </w:r>
      <w:r w:rsidR="00BF3196" w:rsidRPr="00705696">
        <w:rPr>
          <w:rFonts w:ascii="Garamond" w:hAnsi="Garamond" w:cs="Courier New"/>
          <w:bCs/>
          <w:color w:val="auto"/>
          <w:sz w:val="20"/>
        </w:rPr>
        <w:t xml:space="preserve">, à condition de comprendre que ce champ du désir ne saurait </w:t>
      </w:r>
    </w:p>
    <w:p w:rsidR="00E845DE"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de toute façon</w:t>
      </w:r>
      <w:r w:rsidR="00684516" w:rsidRPr="00705696">
        <w:rPr>
          <w:rFonts w:ascii="Garamond" w:hAnsi="Garamond" w:cs="Courier New"/>
          <w:bCs/>
          <w:color w:val="auto"/>
          <w:sz w:val="20"/>
        </w:rPr>
        <w:t xml:space="preserve"> </w:t>
      </w:r>
      <w:r w:rsidRPr="00705696">
        <w:rPr>
          <w:rFonts w:ascii="Garamond" w:hAnsi="Garamond" w:cs="Courier New"/>
          <w:bCs/>
          <w:color w:val="auto"/>
          <w:sz w:val="20"/>
        </w:rPr>
        <w:t>se constituer que dans le règne du signi</w:t>
      </w:r>
      <w:r w:rsidRPr="00705696">
        <w:rPr>
          <w:rFonts w:ascii="Garamond" w:hAnsi="Garamond" w:cs="Courier New"/>
          <w:bCs/>
          <w:color w:val="auto"/>
          <w:sz w:val="20"/>
        </w:rPr>
        <w:softHyphen/>
        <w:t xml:space="preserve">fiant, qu’au niveau où il y a rapport du sujet à l’Autre, et où c’est </w:t>
      </w:r>
      <w:r w:rsidRPr="00705696">
        <w:rPr>
          <w:rFonts w:ascii="Garamond" w:hAnsi="Garamond"/>
          <w:bCs/>
          <w:i/>
          <w:color w:val="auto"/>
          <w:sz w:val="20"/>
        </w:rPr>
        <w:t xml:space="preserve">le </w:t>
      </w:r>
      <w:r w:rsidRPr="00705696">
        <w:rPr>
          <w:rFonts w:ascii="Garamond" w:hAnsi="Garamond"/>
          <w:bCs/>
          <w:i/>
          <w:iCs/>
          <w:color w:val="auto"/>
          <w:sz w:val="20"/>
        </w:rPr>
        <w:t>signi</w:t>
      </w:r>
      <w:r w:rsidRPr="00705696">
        <w:rPr>
          <w:rFonts w:ascii="Garamond" w:hAnsi="Garamond"/>
          <w:bCs/>
          <w:i/>
          <w:iCs/>
          <w:color w:val="auto"/>
          <w:sz w:val="20"/>
        </w:rPr>
        <w:softHyphen/>
        <w:t>fiant</w:t>
      </w:r>
      <w:r w:rsidRPr="00705696">
        <w:rPr>
          <w:rFonts w:ascii="Garamond" w:hAnsi="Garamond"/>
          <w:bCs/>
          <w:i/>
          <w:color w:val="auto"/>
          <w:sz w:val="20"/>
        </w:rPr>
        <w:t xml:space="preserve"> </w:t>
      </w:r>
    </w:p>
    <w:p w:rsidR="00BF3196" w:rsidRPr="00E845DE" w:rsidRDefault="00BF3196" w:rsidP="00B82165">
      <w:pPr>
        <w:pStyle w:val="Corpsdetexte"/>
        <w:ind w:right="-568"/>
        <w:jc w:val="left"/>
        <w:rPr>
          <w:rFonts w:ascii="Garamond" w:hAnsi="Garamond"/>
          <w:bCs/>
          <w:i/>
          <w:color w:val="auto"/>
          <w:sz w:val="20"/>
        </w:rPr>
      </w:pPr>
      <w:r w:rsidRPr="00705696">
        <w:rPr>
          <w:rFonts w:ascii="Garamond" w:hAnsi="Garamond"/>
          <w:bCs/>
          <w:i/>
          <w:color w:val="auto"/>
          <w:sz w:val="20"/>
        </w:rPr>
        <w:t>de l’Autre</w:t>
      </w:r>
      <w:r w:rsidRPr="00705696">
        <w:rPr>
          <w:rFonts w:ascii="Garamond" w:hAnsi="Garamond" w:cs="Courier New"/>
          <w:bCs/>
          <w:color w:val="auto"/>
          <w:sz w:val="20"/>
        </w:rPr>
        <w:t xml:space="preserve"> qui le détermine. </w:t>
      </w:r>
    </w:p>
    <w:p w:rsidR="00010D8E" w:rsidRPr="00705696" w:rsidRDefault="00010D8E" w:rsidP="00B82165">
      <w:pPr>
        <w:pStyle w:val="Corpsdetexte"/>
        <w:ind w:right="-568"/>
        <w:jc w:val="left"/>
        <w:rPr>
          <w:rFonts w:ascii="Garamond" w:hAnsi="Garamond" w:cs="Courier New"/>
          <w:bCs/>
          <w:color w:val="auto"/>
          <w:sz w:val="20"/>
        </w:rPr>
      </w:pPr>
    </w:p>
    <w:p w:rsidR="00010D8E" w:rsidRPr="00705696" w:rsidRDefault="00BF3196" w:rsidP="00E845DE">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La fonction du </w:t>
      </w:r>
      <w:r w:rsidR="00684516" w:rsidRPr="00705696">
        <w:rPr>
          <w:rFonts w:ascii="Garamond" w:hAnsi="Garamond"/>
          <w:bCs/>
          <w:i/>
          <w:color w:val="0000CC"/>
          <w:sz w:val="20"/>
        </w:rPr>
        <w:t>trait unaire</w:t>
      </w:r>
      <w:r w:rsidR="00E845DE">
        <w:rPr>
          <w:rFonts w:ascii="Garamond" w:hAnsi="Garamond" w:cs="Courier New"/>
          <w:bCs/>
          <w:color w:val="auto"/>
          <w:sz w:val="20"/>
        </w:rPr>
        <w:t xml:space="preserve"> - </w:t>
      </w:r>
      <w:r w:rsidRPr="00705696">
        <w:rPr>
          <w:rFonts w:ascii="Garamond" w:hAnsi="Garamond" w:cs="Courier New"/>
          <w:bCs/>
          <w:color w:val="auto"/>
          <w:sz w:val="20"/>
        </w:rPr>
        <w:t>en tant que de lui s’inaugure un temps majeur de l’</w:t>
      </w:r>
      <w:r w:rsidRPr="00705696">
        <w:rPr>
          <w:rFonts w:ascii="Garamond" w:hAnsi="Garamond"/>
          <w:bCs/>
          <w:i/>
          <w:color w:val="auto"/>
          <w:sz w:val="20"/>
        </w:rPr>
        <w:t>identification</w:t>
      </w:r>
      <w:r w:rsidRPr="00705696">
        <w:rPr>
          <w:rFonts w:ascii="Garamond" w:hAnsi="Garamond" w:cs="Courier New"/>
          <w:bCs/>
          <w:color w:val="auto"/>
          <w:sz w:val="20"/>
        </w:rPr>
        <w:t xml:space="preserve"> dans la topique alors développée par FREUD, à savoir l’</w:t>
      </w:r>
      <w:r w:rsidRPr="00705696">
        <w:rPr>
          <w:rFonts w:ascii="Garamond" w:hAnsi="Garamond"/>
          <w:bCs/>
          <w:i/>
          <w:color w:val="auto"/>
          <w:sz w:val="20"/>
        </w:rPr>
        <w:t>idéalisation</w:t>
      </w:r>
      <w:r w:rsidRPr="00705696">
        <w:rPr>
          <w:rFonts w:ascii="Garamond" w:hAnsi="Garamond" w:cs="Courier New"/>
          <w:bCs/>
          <w:color w:val="auto"/>
          <w:sz w:val="20"/>
        </w:rPr>
        <w:t xml:space="preserve">, </w:t>
      </w:r>
      <w:r w:rsidRPr="00705696">
        <w:rPr>
          <w:rFonts w:ascii="Garamond" w:hAnsi="Garamond"/>
          <w:bCs/>
          <w:i/>
          <w:color w:val="auto"/>
          <w:sz w:val="20"/>
        </w:rPr>
        <w:t>l’</w:t>
      </w:r>
      <w:r w:rsidRPr="00705696">
        <w:rPr>
          <w:rFonts w:ascii="Garamond" w:hAnsi="Garamond"/>
          <w:bCs/>
          <w:i/>
          <w:color w:val="0000CC"/>
          <w:sz w:val="20"/>
        </w:rPr>
        <w:t>idéal du moi</w:t>
      </w:r>
      <w:r w:rsidR="00E845DE">
        <w:rPr>
          <w:rFonts w:ascii="Garamond" w:hAnsi="Garamond"/>
          <w:bCs/>
          <w:i/>
          <w:color w:val="0000CC"/>
          <w:sz w:val="20"/>
        </w:rPr>
        <w:t xml:space="preserve"> - </w:t>
      </w:r>
      <w:r w:rsidRPr="00705696">
        <w:rPr>
          <w:rFonts w:ascii="Garamond" w:hAnsi="Garamond" w:cs="Courier New"/>
          <w:bCs/>
          <w:color w:val="auto"/>
          <w:sz w:val="20"/>
        </w:rPr>
        <w:t>c’est pour autant qu’un signifiant</w:t>
      </w:r>
      <w:r w:rsidR="00E845DE">
        <w:rPr>
          <w:rFonts w:ascii="Garamond" w:hAnsi="Garamond" w:cs="Courier New"/>
          <w:bCs/>
          <w:color w:val="auto"/>
          <w:sz w:val="20"/>
        </w:rPr>
        <w:t xml:space="preserve">, </w:t>
      </w:r>
      <w:r w:rsidRPr="00705696">
        <w:rPr>
          <w:rFonts w:ascii="Garamond" w:hAnsi="Garamond"/>
          <w:bCs/>
          <w:i/>
          <w:color w:val="auto"/>
          <w:sz w:val="20"/>
        </w:rPr>
        <w:t>un signifiant</w:t>
      </w:r>
      <w:r w:rsidRPr="00705696">
        <w:rPr>
          <w:rFonts w:ascii="Garamond" w:hAnsi="Garamond" w:cs="Courier New"/>
          <w:bCs/>
          <w:i/>
          <w:color w:val="auto"/>
          <w:sz w:val="20"/>
        </w:rPr>
        <w:t xml:space="preserve"> de cette classe, de cette origi</w:t>
      </w:r>
      <w:r w:rsidRPr="00705696">
        <w:rPr>
          <w:rFonts w:ascii="Garamond" w:hAnsi="Garamond" w:cs="Courier New"/>
          <w:bCs/>
          <w:i/>
          <w:color w:val="auto"/>
          <w:sz w:val="20"/>
        </w:rPr>
        <w:softHyphen/>
        <w:t xml:space="preserve">ne, </w:t>
      </w:r>
      <w:r w:rsidRPr="00705696">
        <w:rPr>
          <w:rFonts w:ascii="Garamond" w:hAnsi="Garamond"/>
          <w:bCs/>
          <w:i/>
          <w:color w:val="0000CC"/>
          <w:sz w:val="20"/>
        </w:rPr>
        <w:t xml:space="preserve">signifiant </w:t>
      </w:r>
      <w:r w:rsidR="00E70B63">
        <w:rPr>
          <w:rFonts w:ascii="Garamond" w:hAnsi="Garamond"/>
          <w:bCs/>
          <w:i/>
          <w:color w:val="0000CC"/>
          <w:sz w:val="20"/>
        </w:rPr>
        <w:t>n</w:t>
      </w:r>
      <w:r w:rsidR="00F95CFA" w:rsidRPr="00705696">
        <w:rPr>
          <w:rFonts w:ascii="Garamond" w:hAnsi="Garamond"/>
          <w:bCs/>
          <w:i/>
          <w:color w:val="0000CC"/>
          <w:sz w:val="20"/>
        </w:rPr>
        <w:t>°1</w:t>
      </w:r>
      <w:r w:rsidR="00E845DE">
        <w:rPr>
          <w:rFonts w:ascii="Garamond" w:hAnsi="Garamond"/>
          <w:bCs/>
          <w:i/>
          <w:color w:val="0000CC"/>
          <w:sz w:val="20"/>
        </w:rPr>
        <w:t>,</w:t>
      </w:r>
    </w:p>
    <w:p w:rsidR="00010D8E" w:rsidRPr="00705696" w:rsidRDefault="00BF3196" w:rsidP="00E845DE">
      <w:pPr>
        <w:pStyle w:val="Corpsdetexte"/>
        <w:ind w:right="-568"/>
        <w:jc w:val="left"/>
        <w:rPr>
          <w:rFonts w:ascii="Garamond" w:hAnsi="Garamond" w:cs="Courier New"/>
          <w:bCs/>
          <w:color w:val="auto"/>
          <w:sz w:val="20"/>
        </w:rPr>
      </w:pPr>
      <w:r w:rsidRPr="00705696">
        <w:rPr>
          <w:rFonts w:ascii="Garamond" w:hAnsi="Garamond" w:cs="Courier New"/>
          <w:bCs/>
          <w:color w:val="auto"/>
          <w:sz w:val="20"/>
        </w:rPr>
        <w:t>le premier signifiant en tant qu’il fonctionne</w:t>
      </w:r>
      <w:r w:rsidR="00E845DE">
        <w:rPr>
          <w:rFonts w:ascii="Garamond" w:hAnsi="Garamond" w:cs="Courier New"/>
          <w:bCs/>
          <w:color w:val="auto"/>
          <w:sz w:val="20"/>
        </w:rPr>
        <w:t xml:space="preserve"> - </w:t>
      </w:r>
      <w:r w:rsidRPr="00705696">
        <w:rPr>
          <w:rFonts w:ascii="Garamond" w:hAnsi="Garamond" w:cs="Courier New"/>
          <w:bCs/>
          <w:color w:val="auto"/>
          <w:sz w:val="20"/>
        </w:rPr>
        <w:t xml:space="preserve">je vous en ai montré les traces, sur l’os primitif où le chasseur met une coche, </w:t>
      </w:r>
    </w:p>
    <w:p w:rsidR="00E845DE" w:rsidRDefault="00BF3196" w:rsidP="00E845DE">
      <w:pPr>
        <w:pStyle w:val="Corpsdetexte"/>
        <w:ind w:right="-568"/>
        <w:jc w:val="left"/>
        <w:rPr>
          <w:rFonts w:ascii="Garamond" w:hAnsi="Garamond"/>
          <w:bCs/>
          <w:i/>
          <w:color w:val="0000CC"/>
          <w:sz w:val="20"/>
        </w:rPr>
      </w:pPr>
      <w:r w:rsidRPr="00705696">
        <w:rPr>
          <w:rFonts w:ascii="Garamond" w:hAnsi="Garamond" w:cs="Courier New"/>
          <w:bCs/>
          <w:color w:val="auto"/>
          <w:sz w:val="20"/>
        </w:rPr>
        <w:t>compte le nombre de fois qu’il a fait mouche</w:t>
      </w:r>
      <w:r w:rsidR="00E845DE">
        <w:rPr>
          <w:rFonts w:ascii="Garamond" w:hAnsi="Garamond" w:cs="Courier New"/>
          <w:bCs/>
          <w:color w:val="auto"/>
          <w:sz w:val="20"/>
        </w:rPr>
        <w:t xml:space="preserve">, </w:t>
      </w:r>
      <w:r w:rsidRPr="00705696">
        <w:rPr>
          <w:rFonts w:ascii="Garamond" w:hAnsi="Garamond"/>
          <w:bCs/>
          <w:i/>
          <w:color w:val="0000CC"/>
          <w:sz w:val="20"/>
        </w:rPr>
        <w:t>le signifiant</w:t>
      </w:r>
      <w:r w:rsidRPr="00705696">
        <w:rPr>
          <w:rFonts w:ascii="Garamond" w:hAnsi="Garamond" w:cs="Courier New"/>
          <w:bCs/>
          <w:color w:val="auto"/>
          <w:sz w:val="20"/>
        </w:rPr>
        <w:t xml:space="preserve"> pro</w:t>
      </w:r>
      <w:r w:rsidRPr="00705696">
        <w:rPr>
          <w:rFonts w:ascii="Garamond" w:hAnsi="Garamond" w:cs="Courier New"/>
          <w:bCs/>
          <w:color w:val="auto"/>
          <w:sz w:val="20"/>
        </w:rPr>
        <w:softHyphen/>
        <w:t xml:space="preserve">prement </w:t>
      </w:r>
      <w:r w:rsidRPr="00705696">
        <w:rPr>
          <w:rFonts w:ascii="Garamond" w:hAnsi="Garamond"/>
          <w:bCs/>
          <w:i/>
          <w:color w:val="0000CC"/>
          <w:sz w:val="20"/>
        </w:rPr>
        <w:t>unaire</w:t>
      </w:r>
      <w:r w:rsidR="00E845DE">
        <w:rPr>
          <w:rFonts w:ascii="Garamond" w:hAnsi="Garamond" w:cs="Courier New"/>
          <w:bCs/>
          <w:color w:val="auto"/>
          <w:sz w:val="20"/>
        </w:rPr>
        <w:t xml:space="preserve">, </w:t>
      </w:r>
      <w:r w:rsidRPr="00705696">
        <w:rPr>
          <w:rFonts w:ascii="Garamond" w:hAnsi="Garamond" w:cs="Courier New"/>
          <w:bCs/>
          <w:color w:val="auto"/>
          <w:sz w:val="20"/>
        </w:rPr>
        <w:t>en tant qu’il vient fonctionner ici</w:t>
      </w:r>
      <w:r w:rsidR="00F95CFA" w:rsidRPr="00705696">
        <w:rPr>
          <w:rFonts w:ascii="Garamond" w:hAnsi="Garamond" w:cs="Courier New"/>
          <w:bCs/>
          <w:color w:val="auto"/>
          <w:sz w:val="20"/>
        </w:rPr>
        <w:t xml:space="preserve"> </w:t>
      </w:r>
      <w:r w:rsidRPr="00705696">
        <w:rPr>
          <w:rFonts w:ascii="Garamond" w:hAnsi="Garamond" w:cs="Courier New"/>
          <w:bCs/>
          <w:color w:val="auto"/>
          <w:sz w:val="20"/>
        </w:rPr>
        <w:t xml:space="preserve">dans </w:t>
      </w:r>
      <w:r w:rsidRPr="00705696">
        <w:rPr>
          <w:rFonts w:ascii="Garamond" w:hAnsi="Garamond"/>
          <w:bCs/>
          <w:i/>
          <w:color w:val="0000CC"/>
          <w:sz w:val="20"/>
        </w:rPr>
        <w:t xml:space="preserve">le champ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de la Lust</w:t>
      </w:r>
      <w:r w:rsidRPr="00705696">
        <w:rPr>
          <w:rFonts w:ascii="Garamond" w:hAnsi="Garamond" w:cs="Courier New"/>
          <w:bCs/>
          <w:i/>
          <w:color w:val="auto"/>
          <w:sz w:val="20"/>
        </w:rPr>
        <w:t xml:space="preserve">, </w:t>
      </w:r>
      <w:r w:rsidRPr="00705696">
        <w:rPr>
          <w:rFonts w:ascii="Garamond" w:hAnsi="Garamond" w:cs="Courier New"/>
          <w:bCs/>
          <w:color w:val="auto"/>
          <w:sz w:val="20"/>
        </w:rPr>
        <w:t>c’est</w:t>
      </w:r>
      <w:r w:rsidR="00EA0A47">
        <w:rPr>
          <w:rFonts w:ascii="Garamond" w:hAnsi="Garamond" w:cs="Courier New"/>
          <w:bCs/>
          <w:color w:val="auto"/>
          <w:sz w:val="20"/>
        </w:rPr>
        <w:t>-</w:t>
      </w:r>
      <w:r w:rsidRPr="00705696">
        <w:rPr>
          <w:rFonts w:ascii="Garamond" w:hAnsi="Garamond" w:cs="Courier New"/>
          <w:bCs/>
          <w:color w:val="auto"/>
          <w:sz w:val="20"/>
        </w:rPr>
        <w:t>à</w:t>
      </w:r>
      <w:r w:rsidR="00EA0A47">
        <w:rPr>
          <w:rFonts w:ascii="Garamond" w:hAnsi="Garamond" w:cs="Courier New"/>
          <w:bCs/>
          <w:color w:val="auto"/>
          <w:sz w:val="20"/>
        </w:rPr>
        <w:t>-</w:t>
      </w:r>
      <w:r w:rsidRPr="00705696">
        <w:rPr>
          <w:rFonts w:ascii="Garamond" w:hAnsi="Garamond" w:cs="Courier New"/>
          <w:bCs/>
          <w:color w:val="auto"/>
          <w:sz w:val="20"/>
        </w:rPr>
        <w:t xml:space="preserve">dire dans </w:t>
      </w:r>
      <w:r w:rsidRPr="00705696">
        <w:rPr>
          <w:rFonts w:ascii="Garamond" w:hAnsi="Garamond"/>
          <w:bCs/>
          <w:i/>
          <w:color w:val="0000CC"/>
          <w:sz w:val="20"/>
        </w:rPr>
        <w:t>le champ de l’identification primaire</w:t>
      </w:r>
      <w:r w:rsidR="00E845DE">
        <w:rPr>
          <w:rFonts w:ascii="Garamond" w:hAnsi="Garamond" w:cs="Courier New"/>
          <w:bCs/>
          <w:color w:val="auto"/>
          <w:sz w:val="20"/>
        </w:rPr>
        <w:t xml:space="preserve">, </w:t>
      </w:r>
      <w:r w:rsidRPr="00705696">
        <w:rPr>
          <w:rFonts w:ascii="Garamond" w:hAnsi="Garamond" w:cs="Courier New"/>
          <w:bCs/>
          <w:color w:val="auto"/>
          <w:sz w:val="20"/>
        </w:rPr>
        <w:t xml:space="preserve">c’est là, c’est dans cet entrecroisement qu’est le ressort, le ressort premier, essentiel, de l’incidence de </w:t>
      </w:r>
      <w:r w:rsidRPr="00705696">
        <w:rPr>
          <w:rFonts w:ascii="Garamond" w:hAnsi="Garamond"/>
          <w:bCs/>
          <w:i/>
          <w:color w:val="0000CC"/>
          <w:sz w:val="20"/>
        </w:rPr>
        <w:t>l’idéal du moi</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E845D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c’est de la visée en miroir, de </w:t>
      </w:r>
      <w:r w:rsidR="00F95CFA" w:rsidRPr="00705696">
        <w:rPr>
          <w:rFonts w:ascii="Garamond" w:hAnsi="Garamond"/>
          <w:bCs/>
          <w:i/>
          <w:color w:val="0000CC"/>
          <w:sz w:val="20"/>
        </w:rPr>
        <w:t>l’idéal du moi</w:t>
      </w:r>
      <w:r w:rsidRPr="00705696">
        <w:rPr>
          <w:rFonts w:ascii="Garamond" w:hAnsi="Garamond" w:cs="Courier New"/>
          <w:bCs/>
          <w:color w:val="auto"/>
          <w:sz w:val="20"/>
        </w:rPr>
        <w:t xml:space="preserve">, de cet être qu’il a vu le premier apparaître, sous la forme du parent qui </w:t>
      </w:r>
      <w:r w:rsidRPr="00705696">
        <w:rPr>
          <w:rFonts w:ascii="Garamond" w:hAnsi="Garamond" w:cs="Courier New"/>
          <w:bCs/>
          <w:i/>
          <w:color w:val="auto"/>
          <w:sz w:val="20"/>
        </w:rPr>
        <w:t>devant le miroir</w:t>
      </w:r>
      <w:r w:rsidRPr="00705696">
        <w:rPr>
          <w:rFonts w:ascii="Garamond" w:hAnsi="Garamond" w:cs="Courier New"/>
          <w:bCs/>
          <w:color w:val="auto"/>
          <w:sz w:val="20"/>
        </w:rPr>
        <w:t xml:space="preserve"> </w:t>
      </w:r>
    </w:p>
    <w:p w:rsidR="00E845D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porte, c’est de pouvoir </w:t>
      </w:r>
      <w:r w:rsidRPr="00705696">
        <w:rPr>
          <w:rFonts w:ascii="Garamond" w:hAnsi="Garamond"/>
          <w:bCs/>
          <w:i/>
          <w:color w:val="auto"/>
          <w:sz w:val="20"/>
        </w:rPr>
        <w:t>s’accro</w:t>
      </w:r>
      <w:r w:rsidRPr="00705696">
        <w:rPr>
          <w:rFonts w:ascii="Garamond" w:hAnsi="Garamond"/>
          <w:bCs/>
          <w:i/>
          <w:color w:val="auto"/>
          <w:sz w:val="20"/>
        </w:rPr>
        <w:softHyphen/>
        <w:t>cher à ce point de repère</w:t>
      </w:r>
      <w:r w:rsidRPr="00705696">
        <w:rPr>
          <w:rFonts w:ascii="Garamond" w:hAnsi="Garamond" w:cs="Courier New"/>
          <w:bCs/>
          <w:color w:val="auto"/>
          <w:sz w:val="20"/>
        </w:rPr>
        <w:t>, celui qui le regarde dans un miroir et fait appa</w:t>
      </w:r>
      <w:r w:rsidRPr="00705696">
        <w:rPr>
          <w:rFonts w:ascii="Garamond" w:hAnsi="Garamond" w:cs="Courier New"/>
          <w:bCs/>
          <w:color w:val="auto"/>
          <w:sz w:val="20"/>
        </w:rPr>
        <w:softHyphen/>
        <w:t xml:space="preserve">raître, non pas son </w:t>
      </w:r>
      <w:r w:rsidRPr="00705696">
        <w:rPr>
          <w:rFonts w:ascii="Garamond" w:hAnsi="Garamond"/>
          <w:bCs/>
          <w:i/>
          <w:color w:val="0000CC"/>
          <w:sz w:val="20"/>
        </w:rPr>
        <w:t>idéal du moi</w:t>
      </w:r>
      <w:r w:rsidRPr="00705696">
        <w:rPr>
          <w:rFonts w:ascii="Garamond" w:hAnsi="Garamond" w:cs="Courier New"/>
          <w:bCs/>
          <w:color w:val="auto"/>
          <w:sz w:val="20"/>
        </w:rPr>
        <w:t xml:space="preserve"> mais son </w:t>
      </w:r>
      <w:r w:rsidRPr="00705696">
        <w:rPr>
          <w:rFonts w:ascii="Garamond" w:hAnsi="Garamond"/>
          <w:bCs/>
          <w:i/>
          <w:color w:val="0000CC"/>
          <w:sz w:val="20"/>
        </w:rPr>
        <w:t>moi idéal</w:t>
      </w:r>
      <w:r w:rsidR="00EA0A47">
        <w:rPr>
          <w:rFonts w:ascii="Garamond" w:hAnsi="Garamond" w:cs="Courier New"/>
          <w:bCs/>
          <w:color w:val="auto"/>
          <w:sz w:val="20"/>
        </w:rPr>
        <w:t xml:space="preserve">. </w:t>
      </w:r>
      <w:r w:rsidRPr="00705696">
        <w:rPr>
          <w:rFonts w:ascii="Garamond" w:hAnsi="Garamond" w:cs="Courier New"/>
          <w:bCs/>
          <w:color w:val="auto"/>
          <w:sz w:val="20"/>
        </w:rPr>
        <w:t>Ce point où il dési</w:t>
      </w:r>
      <w:r w:rsidRPr="00705696">
        <w:rPr>
          <w:rFonts w:ascii="Garamond" w:hAnsi="Garamond" w:cs="Courier New"/>
          <w:bCs/>
          <w:color w:val="auto"/>
          <w:sz w:val="20"/>
        </w:rPr>
        <w:softHyphen/>
        <w:t>re se complaire en lui</w:t>
      </w:r>
      <w:r w:rsidR="00EA0A47">
        <w:rPr>
          <w:rFonts w:ascii="Garamond" w:hAnsi="Garamond" w:cs="Courier New"/>
          <w:bCs/>
          <w:color w:val="auto"/>
          <w:sz w:val="20"/>
        </w:rPr>
        <w:t>-</w:t>
      </w:r>
      <w:r w:rsidRPr="00705696">
        <w:rPr>
          <w:rFonts w:ascii="Garamond" w:hAnsi="Garamond" w:cs="Courier New"/>
          <w:bCs/>
          <w:color w:val="auto"/>
          <w:sz w:val="20"/>
        </w:rPr>
        <w:t>même, c’est là qu’est la fonction, le ressort, l’ins</w:t>
      </w:r>
      <w:r w:rsidRPr="00705696">
        <w:rPr>
          <w:rFonts w:ascii="Garamond" w:hAnsi="Garamond" w:cs="Courier New"/>
          <w:bCs/>
          <w:color w:val="auto"/>
          <w:sz w:val="20"/>
        </w:rPr>
        <w:softHyphen/>
        <w:t xml:space="preserve">trument efficace,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constitue </w:t>
      </w:r>
      <w:r w:rsidRPr="00705696">
        <w:rPr>
          <w:rFonts w:ascii="Garamond" w:hAnsi="Garamond"/>
          <w:bCs/>
          <w:i/>
          <w:color w:val="0000CC"/>
          <w:sz w:val="20"/>
        </w:rPr>
        <w:t>l’idéal du moi</w:t>
      </w:r>
      <w:r w:rsidRPr="00705696">
        <w:rPr>
          <w:rFonts w:ascii="Garamond" w:hAnsi="Garamond" w:cs="Courier New"/>
          <w:bCs/>
          <w:color w:val="auto"/>
          <w:sz w:val="20"/>
        </w:rPr>
        <w:t xml:space="preserve">. </w:t>
      </w:r>
    </w:p>
    <w:p w:rsidR="00F95CFA" w:rsidRPr="00705696" w:rsidRDefault="00F95CFA" w:rsidP="00B82165">
      <w:pPr>
        <w:pStyle w:val="Corpsdetexte"/>
        <w:ind w:right="-568"/>
        <w:jc w:val="left"/>
        <w:rPr>
          <w:rFonts w:ascii="Garamond" w:hAnsi="Garamond" w:cs="Courier New"/>
          <w:bCs/>
          <w:color w:val="auto"/>
          <w:sz w:val="20"/>
        </w:rPr>
      </w:pPr>
    </w:p>
    <w:p w:rsidR="00E845D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tout dire, il n’y a pas si longtemps qu’une petite fille me disait gentiment qu’il était bien grand temps que quelqu’un s’occupe d’elle, pour qu’elle s’apparaisse aimable à elle</w:t>
      </w:r>
      <w:r w:rsidR="00EA0A47">
        <w:rPr>
          <w:rFonts w:ascii="Garamond" w:hAnsi="Garamond" w:cs="Courier New"/>
          <w:bCs/>
          <w:color w:val="auto"/>
          <w:sz w:val="20"/>
        </w:rPr>
        <w:t>-</w:t>
      </w:r>
      <w:r w:rsidRPr="00705696">
        <w:rPr>
          <w:rFonts w:ascii="Garamond" w:hAnsi="Garamond" w:cs="Courier New"/>
          <w:bCs/>
          <w:color w:val="auto"/>
          <w:sz w:val="20"/>
        </w:rPr>
        <w:t>même. Elle donnait là l’aveu simple, innocent, du ressort qui est jus</w:t>
      </w:r>
      <w:r w:rsidRPr="00705696">
        <w:rPr>
          <w:rFonts w:ascii="Garamond" w:hAnsi="Garamond" w:cs="Courier New"/>
          <w:bCs/>
          <w:color w:val="auto"/>
          <w:sz w:val="20"/>
        </w:rPr>
        <w:softHyphen/>
        <w:t xml:space="preserve">tement celui </w:t>
      </w:r>
    </w:p>
    <w:p w:rsidR="00E845D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entre en jeu dans le premier temps du transfert. Le sujet a cette relation à son analyste dont le centre est au niveau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 signifiant privilégié qui s’appelle </w:t>
      </w:r>
      <w:r w:rsidRPr="00705696">
        <w:rPr>
          <w:rFonts w:ascii="Garamond" w:hAnsi="Garamond"/>
          <w:bCs/>
          <w:i/>
          <w:color w:val="0000CC"/>
          <w:sz w:val="20"/>
        </w:rPr>
        <w:t>idéal du moi</w:t>
      </w:r>
      <w:r w:rsidRPr="00705696">
        <w:rPr>
          <w:rFonts w:ascii="Garamond" w:hAnsi="Garamond" w:cs="Courier New"/>
          <w:bCs/>
          <w:color w:val="auto"/>
          <w:sz w:val="20"/>
        </w:rPr>
        <w:t xml:space="preserve">, pour autant que de là il se sentira aussi satisfaisant qu’aimé. </w:t>
      </w:r>
    </w:p>
    <w:p w:rsidR="004C0802" w:rsidRPr="00705696" w:rsidRDefault="004C0802" w:rsidP="00B82165">
      <w:pPr>
        <w:pStyle w:val="Corpsdetexte"/>
        <w:ind w:right="-568"/>
        <w:jc w:val="left"/>
        <w:rPr>
          <w:rFonts w:ascii="Garamond" w:hAnsi="Garamond" w:cs="Courier New"/>
          <w:bCs/>
          <w:color w:val="auto"/>
          <w:sz w:val="20"/>
        </w:rPr>
      </w:pPr>
    </w:p>
    <w:p w:rsidR="00E845D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il est une autre fonction différente, et qui, elle, joue toute entière au niveau de l’aliénation, celle par où y est introduite </w:t>
      </w:r>
    </w:p>
    <w:p w:rsidR="00E845DE"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une identification</w:t>
      </w:r>
      <w:r w:rsidRPr="00705696">
        <w:rPr>
          <w:rFonts w:ascii="Garamond" w:hAnsi="Garamond" w:cs="Courier New"/>
          <w:bCs/>
          <w:color w:val="auto"/>
          <w:sz w:val="20"/>
        </w:rPr>
        <w:t xml:space="preserve"> d’une nature singulièrement différente, celle qui est constituée par ce que j’ai institué, du sujet, </w:t>
      </w:r>
    </w:p>
    <w:p w:rsidR="004C0802"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procès de sépa</w:t>
      </w:r>
      <w:r w:rsidRPr="00705696">
        <w:rPr>
          <w:rFonts w:ascii="Garamond" w:hAnsi="Garamond" w:cs="Courier New"/>
          <w:bCs/>
          <w:color w:val="auto"/>
          <w:sz w:val="20"/>
        </w:rPr>
        <w:softHyphen/>
        <w:t>ration.</w:t>
      </w:r>
    </w:p>
    <w:p w:rsidR="00BF3196" w:rsidRPr="00705696" w:rsidRDefault="00BF3196" w:rsidP="00B82165">
      <w:pPr>
        <w:pStyle w:val="Corpsdetexte"/>
        <w:ind w:right="-568"/>
        <w:jc w:val="left"/>
        <w:rPr>
          <w:rFonts w:ascii="Garamond" w:hAnsi="Garamond" w:cs="Courier New"/>
          <w:bCs/>
          <w:color w:val="auto"/>
          <w:sz w:val="20"/>
        </w:rPr>
      </w:pPr>
    </w:p>
    <w:p w:rsidR="004C0802" w:rsidRPr="00EA0A47" w:rsidRDefault="00BF3196" w:rsidP="0074568F">
      <w:pPr>
        <w:pStyle w:val="Corpsdetexte"/>
        <w:numPr>
          <w:ilvl w:val="0"/>
          <w:numId w:val="44"/>
        </w:numPr>
        <w:ind w:right="-568"/>
        <w:jc w:val="left"/>
        <w:rPr>
          <w:rFonts w:ascii="Garamond" w:hAnsi="Garamond" w:cs="Courier New"/>
          <w:bCs/>
          <w:color w:val="auto"/>
          <w:sz w:val="20"/>
        </w:rPr>
      </w:pPr>
      <w:r w:rsidRPr="00EA0A47">
        <w:rPr>
          <w:rFonts w:ascii="Garamond" w:hAnsi="Garamond" w:cs="Courier New"/>
          <w:bCs/>
          <w:color w:val="auto"/>
          <w:sz w:val="20"/>
        </w:rPr>
        <w:lastRenderedPageBreak/>
        <w:t xml:space="preserve">Cet </w:t>
      </w:r>
      <w:r w:rsidRPr="00EA0A47">
        <w:rPr>
          <w:rFonts w:ascii="Garamond" w:hAnsi="Garamond"/>
          <w:bCs/>
          <w:i/>
          <w:color w:val="0000CC"/>
          <w:sz w:val="20"/>
        </w:rPr>
        <w:t>objet</w:t>
      </w:r>
      <w:r w:rsidRPr="00EA0A47">
        <w:rPr>
          <w:rFonts w:ascii="Garamond" w:hAnsi="Garamond" w:cs="Courier New"/>
          <w:bCs/>
          <w:color w:val="auto"/>
          <w:sz w:val="20"/>
        </w:rPr>
        <w:t xml:space="preserve"> privilégié, découverte de l’analyse, </w:t>
      </w:r>
      <w:r w:rsidRPr="00EA0A47">
        <w:rPr>
          <w:rFonts w:ascii="Garamond" w:hAnsi="Garamond"/>
          <w:bCs/>
          <w:i/>
          <w:color w:val="0000CC"/>
          <w:sz w:val="20"/>
        </w:rPr>
        <w:t>objet</w:t>
      </w:r>
      <w:r w:rsidRPr="00EA0A47">
        <w:rPr>
          <w:rFonts w:ascii="Garamond" w:hAnsi="Garamond" w:cs="Courier New"/>
          <w:bCs/>
          <w:color w:val="auto"/>
          <w:sz w:val="20"/>
        </w:rPr>
        <w:t xml:space="preserve"> dont je vous dirai, en fin de compte que sa réalité même n’est que purement topologique</w:t>
      </w:r>
      <w:r w:rsidR="004C0802" w:rsidRPr="00EA0A47">
        <w:rPr>
          <w:rFonts w:ascii="Garamond" w:hAnsi="Garamond" w:cs="Courier New"/>
          <w:bCs/>
          <w:color w:val="auto"/>
          <w:sz w:val="20"/>
        </w:rPr>
        <w:t>.</w:t>
      </w:r>
    </w:p>
    <w:p w:rsidR="004C0802" w:rsidRPr="00705696" w:rsidRDefault="004C0802" w:rsidP="00B82165">
      <w:pPr>
        <w:pStyle w:val="Corpsdetexte"/>
        <w:ind w:left="720" w:right="-568" w:firstLine="48"/>
        <w:jc w:val="left"/>
        <w:rPr>
          <w:rFonts w:ascii="Garamond" w:hAnsi="Garamond" w:cs="Courier New"/>
          <w:bCs/>
          <w:color w:val="auto"/>
          <w:sz w:val="20"/>
        </w:rPr>
      </w:pPr>
    </w:p>
    <w:p w:rsidR="004C0802" w:rsidRPr="00E845DE" w:rsidRDefault="004C0802" w:rsidP="0074568F">
      <w:pPr>
        <w:pStyle w:val="Corpsdetexte"/>
        <w:numPr>
          <w:ilvl w:val="0"/>
          <w:numId w:val="44"/>
        </w:numPr>
        <w:ind w:right="-568"/>
        <w:jc w:val="left"/>
        <w:rPr>
          <w:rFonts w:ascii="Garamond" w:hAnsi="Garamond" w:cs="Courier New"/>
          <w:bCs/>
          <w:color w:val="auto"/>
          <w:sz w:val="20"/>
        </w:rPr>
      </w:pPr>
      <w:r w:rsidRPr="00E845DE">
        <w:rPr>
          <w:rFonts w:ascii="Garamond" w:hAnsi="Garamond" w:cs="Courier New"/>
          <w:bCs/>
          <w:color w:val="auto"/>
          <w:sz w:val="20"/>
        </w:rPr>
        <w:t>C</w:t>
      </w:r>
      <w:r w:rsidR="00BF3196" w:rsidRPr="00E845DE">
        <w:rPr>
          <w:rFonts w:ascii="Garamond" w:hAnsi="Garamond" w:cs="Courier New"/>
          <w:bCs/>
          <w:color w:val="auto"/>
          <w:sz w:val="20"/>
        </w:rPr>
        <w:t xml:space="preserve">et </w:t>
      </w:r>
      <w:r w:rsidR="00BF3196" w:rsidRPr="00E845DE">
        <w:rPr>
          <w:rFonts w:ascii="Garamond" w:hAnsi="Garamond"/>
          <w:bCs/>
          <w:i/>
          <w:color w:val="0000CC"/>
          <w:sz w:val="20"/>
        </w:rPr>
        <w:t>objet</w:t>
      </w:r>
      <w:r w:rsidR="00BF3196" w:rsidRPr="00E845DE">
        <w:rPr>
          <w:rFonts w:ascii="Garamond" w:hAnsi="Garamond" w:cs="Courier New"/>
          <w:bCs/>
          <w:color w:val="auto"/>
          <w:sz w:val="20"/>
        </w:rPr>
        <w:t xml:space="preserve"> dont le mouvement de la pulsion, en tant qu’il est lié dans ce rapport du sujet à l’Autre</w:t>
      </w:r>
      <w:r w:rsidR="00E845DE" w:rsidRPr="00E845DE">
        <w:rPr>
          <w:rFonts w:ascii="Garamond" w:hAnsi="Garamond" w:cs="Courier New"/>
          <w:bCs/>
          <w:color w:val="auto"/>
          <w:sz w:val="20"/>
        </w:rPr>
        <w:t xml:space="preserve"> - </w:t>
      </w:r>
      <w:r w:rsidR="00BF3196" w:rsidRPr="00E845DE">
        <w:rPr>
          <w:rFonts w:ascii="Garamond" w:hAnsi="Garamond" w:cs="Courier New"/>
          <w:bCs/>
          <w:color w:val="auto"/>
          <w:sz w:val="20"/>
        </w:rPr>
        <w:t>je pense vous l’avoir suffisamment articulé</w:t>
      </w:r>
      <w:r w:rsidR="00E845DE" w:rsidRPr="00E845DE">
        <w:rPr>
          <w:rFonts w:ascii="Garamond" w:hAnsi="Garamond" w:cs="Courier New"/>
          <w:bCs/>
          <w:color w:val="auto"/>
          <w:sz w:val="20"/>
        </w:rPr>
        <w:t xml:space="preserve"> - </w:t>
      </w:r>
      <w:r w:rsidR="00BF3196" w:rsidRPr="00E845DE">
        <w:rPr>
          <w:rFonts w:ascii="Garamond" w:hAnsi="Garamond" w:cs="Courier New"/>
          <w:bCs/>
          <w:color w:val="auto"/>
          <w:sz w:val="20"/>
        </w:rPr>
        <w:t>en fait le tour</w:t>
      </w:r>
      <w:r w:rsidRPr="00E845DE">
        <w:rPr>
          <w:rFonts w:ascii="Garamond" w:hAnsi="Garamond" w:cs="Courier New"/>
          <w:bCs/>
          <w:color w:val="auto"/>
          <w:sz w:val="20"/>
        </w:rPr>
        <w:t>.</w:t>
      </w:r>
    </w:p>
    <w:p w:rsidR="004C0802" w:rsidRPr="00705696" w:rsidRDefault="004C0802" w:rsidP="00B82165">
      <w:pPr>
        <w:pStyle w:val="Corpsdetexte"/>
        <w:ind w:left="720" w:right="-568" w:firstLine="48"/>
        <w:jc w:val="left"/>
        <w:rPr>
          <w:rFonts w:ascii="Garamond" w:hAnsi="Garamond" w:cs="Courier New"/>
          <w:bCs/>
          <w:color w:val="auto"/>
          <w:sz w:val="20"/>
        </w:rPr>
      </w:pPr>
    </w:p>
    <w:p w:rsidR="004C0802" w:rsidRPr="00E845DE" w:rsidRDefault="004C0802" w:rsidP="0074568F">
      <w:pPr>
        <w:pStyle w:val="Corpsdetexte"/>
        <w:numPr>
          <w:ilvl w:val="0"/>
          <w:numId w:val="44"/>
        </w:numPr>
        <w:ind w:right="-568"/>
        <w:jc w:val="left"/>
        <w:rPr>
          <w:rFonts w:ascii="Garamond" w:hAnsi="Garamond" w:cs="Courier New"/>
          <w:bCs/>
          <w:color w:val="auto"/>
          <w:sz w:val="20"/>
        </w:rPr>
      </w:pPr>
      <w:r w:rsidRPr="00E845DE">
        <w:rPr>
          <w:rFonts w:ascii="Garamond" w:hAnsi="Garamond" w:cs="Courier New"/>
          <w:bCs/>
          <w:color w:val="auto"/>
          <w:sz w:val="20"/>
        </w:rPr>
        <w:t>C</w:t>
      </w:r>
      <w:r w:rsidR="00BF3196" w:rsidRPr="00E845DE">
        <w:rPr>
          <w:rFonts w:ascii="Garamond" w:hAnsi="Garamond" w:cs="Courier New"/>
          <w:bCs/>
          <w:color w:val="auto"/>
          <w:sz w:val="20"/>
        </w:rPr>
        <w:t xml:space="preserve">et </w:t>
      </w:r>
      <w:r w:rsidRPr="00E845DE">
        <w:rPr>
          <w:rFonts w:ascii="Garamond" w:hAnsi="Garamond"/>
          <w:bCs/>
          <w:i/>
          <w:color w:val="0000CC"/>
          <w:sz w:val="20"/>
        </w:rPr>
        <w:t>objet</w:t>
      </w:r>
      <w:r w:rsidR="00BF3196" w:rsidRPr="00E845DE">
        <w:rPr>
          <w:rFonts w:ascii="Garamond" w:hAnsi="Garamond" w:cs="Courier New"/>
          <w:bCs/>
          <w:color w:val="auto"/>
          <w:sz w:val="20"/>
        </w:rPr>
        <w:t xml:space="preserve"> qui fait bosse, si je puis dire, comme l’œuf de bois, dans le tissu que vous êtes </w:t>
      </w:r>
      <w:r w:rsidR="00EA0A47" w:rsidRPr="00E845DE">
        <w:rPr>
          <w:rFonts w:ascii="Garamond" w:hAnsi="Garamond" w:cs="Courier New"/>
          <w:bCs/>
          <w:color w:val="auto"/>
          <w:sz w:val="20"/>
        </w:rPr>
        <w:t>-</w:t>
      </w:r>
      <w:r w:rsidR="00BF3196" w:rsidRPr="00E845DE">
        <w:rPr>
          <w:rFonts w:ascii="Garamond" w:hAnsi="Garamond" w:cs="Courier New"/>
          <w:bCs/>
          <w:color w:val="auto"/>
          <w:sz w:val="20"/>
        </w:rPr>
        <w:t xml:space="preserve"> dans l’analyse </w:t>
      </w:r>
      <w:r w:rsidR="00E845DE" w:rsidRPr="00E845DE">
        <w:rPr>
          <w:rFonts w:ascii="Garamond" w:hAnsi="Garamond" w:cs="Courier New"/>
          <w:bCs/>
          <w:color w:val="auto"/>
          <w:sz w:val="20"/>
        </w:rPr>
        <w:t xml:space="preserve">- </w:t>
      </w:r>
      <w:r w:rsidR="00BF3196" w:rsidRPr="00E845DE">
        <w:rPr>
          <w:rFonts w:ascii="Garamond" w:hAnsi="Garamond" w:cs="Courier New"/>
          <w:bCs/>
          <w:color w:val="auto"/>
          <w:sz w:val="20"/>
        </w:rPr>
        <w:t>en train de repriser.</w:t>
      </w:r>
    </w:p>
    <w:p w:rsidR="004C0802" w:rsidRPr="00705696" w:rsidRDefault="004C0802" w:rsidP="00B82165">
      <w:pPr>
        <w:pStyle w:val="Corpsdetexte"/>
        <w:ind w:left="720" w:right="-568" w:firstLine="48"/>
        <w:jc w:val="left"/>
        <w:rPr>
          <w:rFonts w:ascii="Garamond" w:hAnsi="Garamond" w:cs="Courier New"/>
          <w:bCs/>
          <w:color w:val="auto"/>
          <w:sz w:val="20"/>
        </w:rPr>
      </w:pPr>
    </w:p>
    <w:p w:rsidR="00BF3196" w:rsidRPr="00705696" w:rsidRDefault="00BF3196" w:rsidP="0074568F">
      <w:pPr>
        <w:pStyle w:val="Corpsdetexte"/>
        <w:numPr>
          <w:ilvl w:val="0"/>
          <w:numId w:val="44"/>
        </w:numPr>
        <w:ind w:right="-568"/>
        <w:jc w:val="left"/>
        <w:rPr>
          <w:rFonts w:ascii="Garamond" w:hAnsi="Garamond" w:cs="Courier New"/>
          <w:bCs/>
          <w:color w:val="auto"/>
          <w:sz w:val="20"/>
        </w:rPr>
      </w:pPr>
      <w:r w:rsidRPr="00705696">
        <w:rPr>
          <w:rFonts w:ascii="Garamond" w:hAnsi="Garamond" w:cs="Courier New"/>
          <w:bCs/>
          <w:color w:val="auto"/>
          <w:sz w:val="20"/>
        </w:rPr>
        <w:t xml:space="preserve">Cet </w:t>
      </w:r>
      <w:r w:rsidRPr="00705696">
        <w:rPr>
          <w:rFonts w:ascii="Garamond" w:hAnsi="Garamond"/>
          <w:bCs/>
          <w:i/>
          <w:color w:val="0000CC"/>
          <w:sz w:val="20"/>
        </w:rPr>
        <w:t>objet(a)</w:t>
      </w:r>
      <w:r w:rsidRPr="00705696">
        <w:rPr>
          <w:rFonts w:ascii="Garamond" w:hAnsi="Garamond" w:cs="Courier New"/>
          <w:bCs/>
          <w:i/>
          <w:color w:val="auto"/>
          <w:sz w:val="20"/>
        </w:rPr>
        <w:t xml:space="preserve"> </w:t>
      </w:r>
      <w:r w:rsidRPr="00705696">
        <w:rPr>
          <w:rFonts w:ascii="Garamond" w:hAnsi="Garamond" w:cs="Courier New"/>
          <w:bCs/>
          <w:color w:val="auto"/>
          <w:sz w:val="20"/>
        </w:rPr>
        <w:t>et sa fonction essentielle</w:t>
      </w:r>
      <w:r w:rsidR="004C0802" w:rsidRPr="00705696">
        <w:rPr>
          <w:rFonts w:ascii="Garamond" w:hAnsi="Garamond" w:cs="Courier New"/>
          <w:bCs/>
          <w:color w:val="auto"/>
          <w:sz w:val="20"/>
        </w:rPr>
        <w:t xml:space="preserve">, </w:t>
      </w:r>
      <w:r w:rsidRPr="00705696">
        <w:rPr>
          <w:rFonts w:ascii="Garamond" w:hAnsi="Garamond" w:cs="Courier New"/>
          <w:bCs/>
          <w:color w:val="auto"/>
          <w:sz w:val="20"/>
        </w:rPr>
        <w:t xml:space="preserve">cet </w:t>
      </w:r>
      <w:r w:rsidRPr="00705696">
        <w:rPr>
          <w:rFonts w:ascii="Garamond" w:hAnsi="Garamond"/>
          <w:bCs/>
          <w:i/>
          <w:color w:val="0000CC"/>
          <w:sz w:val="20"/>
        </w:rPr>
        <w:t>objet(a)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en tant qu’il </w:t>
      </w:r>
      <w:r w:rsidRPr="00705696">
        <w:rPr>
          <w:rFonts w:ascii="Garamond" w:hAnsi="Garamond"/>
          <w:bCs/>
          <w:i/>
          <w:color w:val="auto"/>
          <w:sz w:val="20"/>
        </w:rPr>
        <w:t>supporte</w:t>
      </w:r>
      <w:r w:rsidRPr="00705696">
        <w:rPr>
          <w:rFonts w:ascii="Garamond" w:hAnsi="Garamond" w:cs="Courier New"/>
          <w:bCs/>
          <w:color w:val="auto"/>
          <w:sz w:val="20"/>
        </w:rPr>
        <w:t xml:space="preserve"> ce qui dans </w:t>
      </w:r>
      <w:r w:rsidRPr="00705696">
        <w:rPr>
          <w:rFonts w:ascii="Garamond" w:hAnsi="Garamond"/>
          <w:bCs/>
          <w:i/>
          <w:color w:val="0000CC"/>
          <w:sz w:val="20"/>
        </w:rPr>
        <w:t>la pulsion</w:t>
      </w:r>
      <w:r w:rsidRPr="00705696">
        <w:rPr>
          <w:rFonts w:ascii="Garamond" w:hAnsi="Garamond" w:cs="Courier New"/>
          <w:bCs/>
          <w:color w:val="auto"/>
          <w:sz w:val="20"/>
        </w:rPr>
        <w:t xml:space="preserve">, est défini et spécifié de ce que l’entrée en jeu dans la vie de l’homme, du signifiant, lui permet de faire surgir ce qui est le sens du sexe. </w:t>
      </w:r>
    </w:p>
    <w:p w:rsidR="00BF3196" w:rsidRPr="00705696" w:rsidRDefault="00BF3196" w:rsidP="00B82165">
      <w:pPr>
        <w:pStyle w:val="Corpsdetexte"/>
        <w:ind w:right="-568"/>
        <w:jc w:val="left"/>
        <w:rPr>
          <w:rFonts w:ascii="Garamond" w:hAnsi="Garamond" w:cs="Courier New"/>
          <w:bCs/>
          <w:color w:val="auto"/>
          <w:sz w:val="20"/>
        </w:rPr>
      </w:pPr>
    </w:p>
    <w:p w:rsidR="00E845D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savoir que pour lui, pour l’homme, et parce qu’il connaît les signifiants, le sexe, ce qui exprime les significations du sexe, </w:t>
      </w:r>
    </w:p>
    <w:p w:rsidR="00E845D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sont sus</w:t>
      </w:r>
      <w:r w:rsidRPr="00705696">
        <w:rPr>
          <w:rFonts w:ascii="Garamond" w:hAnsi="Garamond" w:cs="Courier New"/>
          <w:bCs/>
          <w:color w:val="auto"/>
          <w:sz w:val="20"/>
        </w:rPr>
        <w:softHyphen/>
        <w:t>ceptibles</w:t>
      </w:r>
      <w:r w:rsidR="00EF5D64">
        <w:rPr>
          <w:rFonts w:ascii="Garamond" w:hAnsi="Garamond" w:cs="Courier New"/>
          <w:bCs/>
          <w:color w:val="auto"/>
          <w:sz w:val="20"/>
        </w:rPr>
        <w:t xml:space="preserve"> toujours</w:t>
      </w:r>
      <w:r w:rsidRPr="00705696">
        <w:rPr>
          <w:rFonts w:ascii="Garamond" w:hAnsi="Garamond" w:cs="Courier New"/>
          <w:bCs/>
          <w:color w:val="auto"/>
          <w:sz w:val="20"/>
        </w:rPr>
        <w:t xml:space="preserve"> de présentifier pour lui ce qu’il aurait d’</w:t>
      </w:r>
      <w:r w:rsidRPr="00705696">
        <w:rPr>
          <w:rFonts w:ascii="Garamond" w:hAnsi="Garamond" w:cs="Courier New"/>
          <w:bCs/>
          <w:i/>
          <w:iCs/>
          <w:color w:val="auto"/>
          <w:sz w:val="20"/>
        </w:rPr>
        <w:t>inhérent</w:t>
      </w:r>
      <w:r w:rsidRPr="00705696">
        <w:rPr>
          <w:rFonts w:ascii="Garamond" w:hAnsi="Garamond" w:cs="Courier New"/>
          <w:bCs/>
          <w:color w:val="auto"/>
          <w:sz w:val="20"/>
        </w:rPr>
        <w:t xml:space="preserve"> : la présence de la mort.</w:t>
      </w:r>
      <w:r w:rsidR="00E845DE">
        <w:rPr>
          <w:rFonts w:ascii="Garamond" w:hAnsi="Garamond" w:cs="Courier New"/>
          <w:bCs/>
          <w:color w:val="auto"/>
          <w:sz w:val="20"/>
        </w:rPr>
        <w:t xml:space="preserve"> </w:t>
      </w:r>
      <w:r w:rsidRPr="00705696">
        <w:rPr>
          <w:rFonts w:ascii="Garamond" w:hAnsi="Garamond" w:cs="Courier New"/>
          <w:bCs/>
          <w:color w:val="auto"/>
          <w:sz w:val="20"/>
        </w:rPr>
        <w:t xml:space="preserve">La distinction entre </w:t>
      </w:r>
      <w:r w:rsidRPr="00705696">
        <w:rPr>
          <w:rFonts w:ascii="Garamond" w:hAnsi="Garamond"/>
          <w:bCs/>
          <w:i/>
          <w:color w:val="auto"/>
          <w:sz w:val="20"/>
        </w:rPr>
        <w:t>pulsion de vie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w:t>
      </w:r>
      <w:r w:rsidRPr="00705696">
        <w:rPr>
          <w:rFonts w:ascii="Garamond" w:hAnsi="Garamond"/>
          <w:bCs/>
          <w:i/>
          <w:color w:val="auto"/>
          <w:sz w:val="20"/>
        </w:rPr>
        <w:t>pulsion de mort</w:t>
      </w:r>
      <w:r w:rsidRPr="00705696">
        <w:rPr>
          <w:rFonts w:ascii="Garamond" w:hAnsi="Garamond" w:cs="Courier New"/>
          <w:bCs/>
          <w:color w:val="auto"/>
          <w:sz w:val="20"/>
        </w:rPr>
        <w:t xml:space="preserve"> est vraie pour autant qu’elle manifeste </w:t>
      </w:r>
      <w:r w:rsidRPr="00705696">
        <w:rPr>
          <w:rFonts w:ascii="Garamond" w:hAnsi="Garamond"/>
          <w:bCs/>
          <w:i/>
          <w:color w:val="0000CC"/>
          <w:sz w:val="20"/>
        </w:rPr>
        <w:t xml:space="preserve">deux aspects de </w:t>
      </w:r>
      <w:r w:rsidR="002E34D5" w:rsidRPr="00705696">
        <w:rPr>
          <w:rFonts w:ascii="Garamond" w:hAnsi="Garamond"/>
          <w:bCs/>
          <w:i/>
          <w:color w:val="0000CC"/>
          <w:sz w:val="20"/>
        </w:rPr>
        <w:t xml:space="preserve">la </w:t>
      </w:r>
      <w:r w:rsidRPr="00705696">
        <w:rPr>
          <w:rFonts w:ascii="Garamond" w:hAnsi="Garamond"/>
          <w:bCs/>
          <w:i/>
          <w:color w:val="0000CC"/>
          <w:sz w:val="20"/>
        </w:rPr>
        <w:t>pulsion</w:t>
      </w:r>
      <w:r w:rsidRPr="00705696">
        <w:rPr>
          <w:rFonts w:ascii="Garamond" w:hAnsi="Garamond" w:cs="Courier New"/>
          <w:bCs/>
          <w:color w:val="auto"/>
          <w:sz w:val="20"/>
        </w:rPr>
        <w:t xml:space="preserve">, mais à condition de concevoir ce qu’il en est de ces deux faces. </w:t>
      </w:r>
    </w:p>
    <w:p w:rsidR="002E34D5" w:rsidRPr="00705696" w:rsidRDefault="002E34D5" w:rsidP="00B82165">
      <w:pPr>
        <w:pStyle w:val="Corpsdetexte"/>
        <w:ind w:right="-568"/>
        <w:jc w:val="left"/>
        <w:rPr>
          <w:rFonts w:ascii="Garamond" w:hAnsi="Garamond" w:cs="Courier New"/>
          <w:bCs/>
          <w:color w:val="auto"/>
          <w:sz w:val="20"/>
        </w:rPr>
      </w:pPr>
    </w:p>
    <w:p w:rsidR="00E845D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si vous le voulez, pour pointer aujourd’hui, devant vous, une formule que je vous ai ici écrite, je dirais que c’est ici, au niveau </w:t>
      </w:r>
    </w:p>
    <w:p w:rsidR="00BF3196" w:rsidRPr="00705696" w:rsidRDefault="00BF3196" w:rsidP="00E845DE">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des </w:t>
      </w:r>
      <w:r w:rsidRPr="00705696">
        <w:rPr>
          <w:rFonts w:ascii="Garamond" w:hAnsi="Garamond"/>
          <w:bCs/>
          <w:i/>
          <w:iCs/>
          <w:color w:val="auto"/>
          <w:sz w:val="20"/>
        </w:rPr>
        <w:t>significations</w:t>
      </w:r>
      <w:r w:rsidRPr="00705696">
        <w:rPr>
          <w:rFonts w:ascii="Garamond" w:hAnsi="Garamond" w:cs="Courier New"/>
          <w:bCs/>
          <w:color w:val="auto"/>
          <w:sz w:val="20"/>
        </w:rPr>
        <w:t xml:space="preserve">, dans l’inconscient, que toutes les </w:t>
      </w:r>
      <w:r w:rsidRPr="00705696">
        <w:rPr>
          <w:rFonts w:ascii="Garamond" w:hAnsi="Garamond"/>
          <w:bCs/>
          <w:i/>
          <w:color w:val="auto"/>
          <w:sz w:val="20"/>
        </w:rPr>
        <w:t>pulsions sexuelles</w:t>
      </w:r>
      <w:r w:rsidRPr="00705696">
        <w:rPr>
          <w:rFonts w:ascii="Garamond" w:hAnsi="Garamond" w:cs="Courier New"/>
          <w:bCs/>
          <w:color w:val="auto"/>
          <w:sz w:val="20"/>
        </w:rPr>
        <w:t xml:space="preserve"> s’articulent, mais pour autant qu’en tant que </w:t>
      </w:r>
      <w:r w:rsidRPr="00705696">
        <w:rPr>
          <w:rFonts w:ascii="Garamond" w:hAnsi="Garamond"/>
          <w:bCs/>
          <w:i/>
          <w:color w:val="auto"/>
          <w:sz w:val="20"/>
        </w:rPr>
        <w:t>pulsions</w:t>
      </w:r>
      <w:r w:rsidRPr="00705696">
        <w:rPr>
          <w:rFonts w:ascii="Garamond" w:hAnsi="Garamond" w:cs="Courier New"/>
          <w:bCs/>
          <w:color w:val="auto"/>
          <w:sz w:val="20"/>
        </w:rPr>
        <w:t xml:space="preserve">, ce qu’elles font surgir comme signifiant bien sûr, et rien que comme </w:t>
      </w:r>
      <w:r w:rsidRPr="00705696">
        <w:rPr>
          <w:rFonts w:ascii="Garamond" w:hAnsi="Garamond"/>
          <w:bCs/>
          <w:i/>
          <w:color w:val="auto"/>
          <w:sz w:val="20"/>
        </w:rPr>
        <w:t>signifiant</w:t>
      </w:r>
      <w:r w:rsidR="00E845DE">
        <w:rPr>
          <w:rFonts w:ascii="Garamond" w:hAnsi="Garamond" w:cs="Courier New"/>
          <w:bCs/>
          <w:color w:val="auto"/>
          <w:sz w:val="20"/>
        </w:rPr>
        <w:t xml:space="preserve"> - </w:t>
      </w:r>
      <w:r w:rsidR="004C0802" w:rsidRPr="00705696">
        <w:rPr>
          <w:rFonts w:ascii="Garamond" w:hAnsi="Garamond" w:cs="Courier New"/>
          <w:bCs/>
          <w:color w:val="auto"/>
          <w:sz w:val="20"/>
        </w:rPr>
        <w:t>c</w:t>
      </w:r>
      <w:r w:rsidRPr="00705696">
        <w:rPr>
          <w:rFonts w:ascii="Garamond" w:hAnsi="Garamond" w:cs="Courier New"/>
          <w:bCs/>
          <w:color w:val="auto"/>
          <w:sz w:val="20"/>
        </w:rPr>
        <w:t>ar peut</w:t>
      </w:r>
      <w:r w:rsidR="00EF5D64">
        <w:rPr>
          <w:rFonts w:ascii="Garamond" w:hAnsi="Garamond" w:cs="Courier New"/>
          <w:bCs/>
          <w:color w:val="auto"/>
          <w:sz w:val="20"/>
        </w:rPr>
        <w:t>-</w:t>
      </w:r>
      <w:r w:rsidRPr="00705696">
        <w:rPr>
          <w:rFonts w:ascii="Garamond" w:hAnsi="Garamond" w:cs="Courier New"/>
          <w:bCs/>
          <w:color w:val="auto"/>
          <w:sz w:val="20"/>
        </w:rPr>
        <w:t xml:space="preserve">on dire sans précaution qu’il y a un </w:t>
      </w:r>
      <w:r w:rsidR="004C0802" w:rsidRPr="00705696">
        <w:rPr>
          <w:rFonts w:ascii="Garamond" w:hAnsi="Garamond" w:cs="Courier New"/>
          <w:bCs/>
          <w:color w:val="auto"/>
          <w:sz w:val="20"/>
        </w:rPr>
        <w:t>« </w:t>
      </w:r>
      <w:r w:rsidRPr="00705696">
        <w:rPr>
          <w:rFonts w:ascii="Garamond" w:hAnsi="Garamond"/>
          <w:bCs/>
          <w:i/>
          <w:color w:val="auto"/>
          <w:sz w:val="20"/>
        </w:rPr>
        <w:t>être</w:t>
      </w:r>
      <w:r w:rsidR="00EF5D64">
        <w:rPr>
          <w:rFonts w:ascii="Garamond" w:hAnsi="Garamond" w:cs="Courier New"/>
          <w:bCs/>
          <w:color w:val="auto"/>
          <w:sz w:val="20"/>
        </w:rPr>
        <w:t>-</w:t>
      </w:r>
      <w:r w:rsidRPr="00705696">
        <w:rPr>
          <w:rFonts w:ascii="Garamond" w:hAnsi="Garamond"/>
          <w:bCs/>
          <w:i/>
          <w:color w:val="auto"/>
          <w:sz w:val="20"/>
        </w:rPr>
        <w:t>pour</w:t>
      </w:r>
      <w:r w:rsidR="00EF5D64">
        <w:rPr>
          <w:rFonts w:ascii="Garamond" w:hAnsi="Garamond" w:cs="Courier New"/>
          <w:bCs/>
          <w:color w:val="auto"/>
          <w:sz w:val="20"/>
        </w:rPr>
        <w:t>-</w:t>
      </w:r>
      <w:r w:rsidRPr="00705696">
        <w:rPr>
          <w:rFonts w:ascii="Garamond" w:hAnsi="Garamond"/>
          <w:bCs/>
          <w:i/>
          <w:color w:val="auto"/>
          <w:sz w:val="20"/>
        </w:rPr>
        <w:t>la</w:t>
      </w:r>
      <w:r w:rsidR="00EF5D64">
        <w:rPr>
          <w:rFonts w:ascii="Garamond" w:hAnsi="Garamond" w:cs="Courier New"/>
          <w:bCs/>
          <w:color w:val="auto"/>
          <w:sz w:val="20"/>
        </w:rPr>
        <w:t>-</w:t>
      </w:r>
      <w:r w:rsidRPr="00705696">
        <w:rPr>
          <w:rFonts w:ascii="Garamond" w:hAnsi="Garamond"/>
          <w:bCs/>
          <w:i/>
          <w:color w:val="auto"/>
          <w:sz w:val="20"/>
        </w:rPr>
        <w:t>mort</w:t>
      </w:r>
      <w:r w:rsidR="004C0802" w:rsidRPr="00705696">
        <w:rPr>
          <w:rFonts w:ascii="Garamond" w:hAnsi="Garamond" w:cs="Courier New"/>
          <w:bCs/>
          <w:color w:val="auto"/>
          <w:sz w:val="20"/>
        </w:rPr>
        <w:t> »</w:t>
      </w:r>
      <w:r w:rsidR="00E845DE">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comme </w:t>
      </w:r>
      <w:r w:rsidRPr="00705696">
        <w:rPr>
          <w:rFonts w:ascii="Garamond" w:hAnsi="Garamond"/>
          <w:bCs/>
          <w:i/>
          <w:color w:val="auto"/>
          <w:sz w:val="20"/>
        </w:rPr>
        <w:t>signifiant</w:t>
      </w:r>
      <w:r w:rsidRPr="00705696">
        <w:rPr>
          <w:rFonts w:ascii="Garamond" w:hAnsi="Garamond" w:cs="Courier New"/>
          <w:bCs/>
          <w:color w:val="auto"/>
          <w:sz w:val="20"/>
        </w:rPr>
        <w:t xml:space="preserve"> à proprement parler : la mort. </w:t>
      </w:r>
    </w:p>
    <w:p w:rsidR="00BF3196" w:rsidRPr="00705696" w:rsidRDefault="00BF3196" w:rsidP="00B82165">
      <w:pPr>
        <w:pStyle w:val="Corpsdetexte"/>
        <w:ind w:right="-568"/>
        <w:jc w:val="left"/>
        <w:rPr>
          <w:rFonts w:ascii="Garamond" w:hAnsi="Garamond" w:cs="Courier New"/>
          <w:bCs/>
          <w:color w:val="auto"/>
          <w:sz w:val="20"/>
        </w:rPr>
      </w:pPr>
    </w:p>
    <w:p w:rsidR="00E845DE" w:rsidRDefault="00BF3196" w:rsidP="00E845DE">
      <w:pPr>
        <w:pStyle w:val="Corpsdetexte"/>
        <w:ind w:right="-568"/>
        <w:jc w:val="left"/>
        <w:rPr>
          <w:rFonts w:ascii="Garamond" w:hAnsi="Garamond" w:cs="Courier New"/>
          <w:bCs/>
          <w:iCs/>
          <w:color w:val="auto"/>
          <w:sz w:val="20"/>
        </w:rPr>
      </w:pPr>
      <w:r w:rsidRPr="00705696">
        <w:rPr>
          <w:rFonts w:ascii="Garamond" w:hAnsi="Garamond" w:cs="Courier New"/>
          <w:bCs/>
          <w:color w:val="auto"/>
          <w:sz w:val="20"/>
        </w:rPr>
        <w:t>Dans quelle condition, dans quel déterminisme, ce signifiant peut</w:t>
      </w:r>
      <w:r w:rsidR="00E845DE">
        <w:rPr>
          <w:rFonts w:ascii="Garamond" w:hAnsi="Garamond" w:cs="Courier New"/>
          <w:bCs/>
          <w:color w:val="auto"/>
          <w:sz w:val="20"/>
        </w:rPr>
        <w:t>-</w:t>
      </w:r>
      <w:r w:rsidRPr="00705696">
        <w:rPr>
          <w:rFonts w:ascii="Garamond" w:hAnsi="Garamond" w:cs="Courier New"/>
          <w:bCs/>
          <w:color w:val="auto"/>
          <w:sz w:val="20"/>
        </w:rPr>
        <w:t>il s’intro</w:t>
      </w:r>
      <w:r w:rsidRPr="00705696">
        <w:rPr>
          <w:rFonts w:ascii="Garamond" w:hAnsi="Garamond" w:cs="Courier New"/>
          <w:bCs/>
          <w:color w:val="auto"/>
          <w:sz w:val="20"/>
        </w:rPr>
        <w:softHyphen/>
        <w:t>duire efficacement et jaillir, si l’on peut</w:t>
      </w:r>
      <w:r w:rsidR="00E845DE">
        <w:rPr>
          <w:rFonts w:ascii="Garamond" w:hAnsi="Garamond" w:cs="Courier New"/>
          <w:bCs/>
          <w:color w:val="auto"/>
          <w:sz w:val="20"/>
        </w:rPr>
        <w:t xml:space="preserve"> </w:t>
      </w:r>
      <w:r w:rsidRPr="00705696">
        <w:rPr>
          <w:rFonts w:ascii="Garamond" w:hAnsi="Garamond" w:cs="Courier New"/>
          <w:bCs/>
          <w:color w:val="auto"/>
          <w:sz w:val="20"/>
        </w:rPr>
        <w:t xml:space="preserve">dire, tout armé dans </w:t>
      </w:r>
      <w:r w:rsidRPr="00705696">
        <w:rPr>
          <w:rFonts w:ascii="Garamond" w:hAnsi="Garamond"/>
          <w:bCs/>
          <w:i/>
          <w:color w:val="auto"/>
          <w:sz w:val="20"/>
        </w:rPr>
        <w:t>la cure</w:t>
      </w:r>
      <w:r w:rsidRPr="00705696">
        <w:rPr>
          <w:rFonts w:ascii="Garamond" w:hAnsi="Garamond" w:cs="Courier New"/>
          <w:bCs/>
          <w:color w:val="auto"/>
          <w:sz w:val="20"/>
        </w:rPr>
        <w:t xml:space="preserve">, c’est justement ce qui ne peut être compris que de cette </w:t>
      </w:r>
      <w:r w:rsidR="00E845DE">
        <w:rPr>
          <w:rFonts w:ascii="Garamond" w:hAnsi="Garamond" w:cs="Courier New"/>
          <w:bCs/>
          <w:color w:val="auto"/>
          <w:sz w:val="20"/>
        </w:rPr>
        <w:t xml:space="preserve">façon d’articuler les rapports. </w:t>
      </w:r>
      <w:r w:rsidRPr="00705696">
        <w:rPr>
          <w:rFonts w:ascii="Garamond" w:hAnsi="Garamond" w:cs="Courier New"/>
          <w:bCs/>
          <w:color w:val="auto"/>
          <w:sz w:val="20"/>
        </w:rPr>
        <w:t xml:space="preserve">La fonction de cet </w:t>
      </w:r>
      <w:r w:rsidR="004C0802" w:rsidRPr="00705696">
        <w:rPr>
          <w:rFonts w:ascii="Garamond" w:hAnsi="Garamond"/>
          <w:bCs/>
          <w:i/>
          <w:color w:val="0000CC"/>
          <w:sz w:val="20"/>
        </w:rPr>
        <w:t>objet(a)</w:t>
      </w:r>
      <w:r w:rsidR="00E845DE">
        <w:rPr>
          <w:rFonts w:ascii="Garamond" w:hAnsi="Garamond" w:cs="Courier New"/>
          <w:bCs/>
          <w:iCs/>
          <w:color w:val="auto"/>
          <w:sz w:val="20"/>
        </w:rPr>
        <w:t xml:space="preserve"> </w:t>
      </w:r>
    </w:p>
    <w:p w:rsidR="00BF3196" w:rsidRPr="00705696" w:rsidRDefault="00E845DE" w:rsidP="00B82165">
      <w:pPr>
        <w:pStyle w:val="Corpsdetexte"/>
        <w:ind w:right="-568"/>
        <w:jc w:val="left"/>
        <w:rPr>
          <w:rFonts w:ascii="Garamond" w:hAnsi="Garamond" w:cs="Courier New"/>
          <w:bCs/>
          <w:color w:val="auto"/>
          <w:sz w:val="20"/>
        </w:rPr>
      </w:pPr>
      <w:r>
        <w:rPr>
          <w:rFonts w:ascii="Garamond" w:hAnsi="Garamond" w:cs="Courier New"/>
          <w:bCs/>
          <w:iCs/>
          <w:color w:val="auto"/>
          <w:sz w:val="20"/>
        </w:rPr>
        <w:t xml:space="preserve">- </w:t>
      </w:r>
      <w:r w:rsidR="00BF3196" w:rsidRPr="00705696">
        <w:rPr>
          <w:rFonts w:ascii="Garamond" w:hAnsi="Garamond" w:cs="Courier New"/>
          <w:bCs/>
          <w:color w:val="auto"/>
          <w:sz w:val="20"/>
        </w:rPr>
        <w:t xml:space="preserve">pour autant que </w:t>
      </w:r>
      <w:r w:rsidR="00BF3196" w:rsidRPr="00E845DE">
        <w:rPr>
          <w:rFonts w:ascii="Garamond" w:hAnsi="Garamond" w:cs="Courier New"/>
          <w:bCs/>
          <w:i/>
          <w:color w:val="auto"/>
          <w:sz w:val="20"/>
        </w:rPr>
        <w:t>c’est là que le sujet se sépa</w:t>
      </w:r>
      <w:r w:rsidR="00BF3196" w:rsidRPr="00E845DE">
        <w:rPr>
          <w:rFonts w:ascii="Garamond" w:hAnsi="Garamond" w:cs="Courier New"/>
          <w:bCs/>
          <w:i/>
          <w:color w:val="auto"/>
          <w:sz w:val="20"/>
        </w:rPr>
        <w:softHyphen/>
        <w:t>re</w:t>
      </w:r>
      <w:r w:rsidR="00BF3196" w:rsidRPr="00705696">
        <w:rPr>
          <w:rFonts w:ascii="Garamond" w:hAnsi="Garamond" w:cs="Courier New"/>
          <w:bCs/>
          <w:color w:val="auto"/>
          <w:sz w:val="20"/>
        </w:rPr>
        <w:t>, qu’il n’est pas lié à cette vacillation de l’être au sens, qui fait l’essen</w:t>
      </w:r>
      <w:r w:rsidR="00BF3196" w:rsidRPr="00705696">
        <w:rPr>
          <w:rFonts w:ascii="Garamond" w:hAnsi="Garamond" w:cs="Courier New"/>
          <w:bCs/>
          <w:color w:val="auto"/>
          <w:sz w:val="20"/>
        </w:rPr>
        <w:softHyphen/>
        <w:t>tiel de l’aliénation</w:t>
      </w:r>
      <w:r>
        <w:rPr>
          <w:rFonts w:ascii="Garamond" w:hAnsi="Garamond" w:cs="Courier New"/>
          <w:bCs/>
          <w:color w:val="auto"/>
          <w:sz w:val="20"/>
        </w:rPr>
        <w:t xml:space="preserve"> - </w:t>
      </w:r>
      <w:r w:rsidR="00BF3196" w:rsidRPr="00705696">
        <w:rPr>
          <w:rFonts w:ascii="Garamond" w:hAnsi="Garamond" w:cs="Courier New"/>
          <w:bCs/>
          <w:color w:val="auto"/>
          <w:sz w:val="20"/>
        </w:rPr>
        <w:t xml:space="preserve">nous est suffisamment </w:t>
      </w:r>
      <w:r w:rsidR="00BF3196" w:rsidRPr="00705696">
        <w:rPr>
          <w:rFonts w:ascii="Garamond" w:hAnsi="Garamond"/>
          <w:bCs/>
          <w:i/>
          <w:color w:val="auto"/>
          <w:sz w:val="20"/>
        </w:rPr>
        <w:t>indiquée</w:t>
      </w:r>
      <w:r w:rsidR="00BF3196" w:rsidRPr="00705696">
        <w:rPr>
          <w:rFonts w:ascii="Garamond" w:hAnsi="Garamond" w:cs="Courier New"/>
          <w:bCs/>
          <w:color w:val="auto"/>
          <w:sz w:val="20"/>
        </w:rPr>
        <w:t xml:space="preserve"> par suffisamment de </w:t>
      </w:r>
      <w:r w:rsidR="00BF3196" w:rsidRPr="00705696">
        <w:rPr>
          <w:rFonts w:ascii="Garamond" w:hAnsi="Garamond"/>
          <w:bCs/>
          <w:i/>
          <w:color w:val="0000CC"/>
          <w:sz w:val="20"/>
        </w:rPr>
        <w:t>traces</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1A1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J’ai montré en son temps qu’il est impossible de concevoir </w:t>
      </w:r>
      <w:r w:rsidRPr="00EF5D64">
        <w:rPr>
          <w:rFonts w:ascii="Garamond" w:hAnsi="Garamond" w:cs="Courier New"/>
          <w:bCs/>
          <w:i/>
          <w:color w:val="auto"/>
          <w:sz w:val="20"/>
        </w:rPr>
        <w:t>la phé</w:t>
      </w:r>
      <w:r w:rsidRPr="00EF5D64">
        <w:rPr>
          <w:rFonts w:ascii="Garamond" w:hAnsi="Garamond" w:cs="Courier New"/>
          <w:bCs/>
          <w:i/>
          <w:color w:val="auto"/>
          <w:sz w:val="20"/>
        </w:rPr>
        <w:softHyphen/>
        <w:t xml:space="preserve">noménologie de </w:t>
      </w:r>
      <w:r w:rsidRPr="00EF5D64">
        <w:rPr>
          <w:rFonts w:ascii="Garamond" w:hAnsi="Garamond"/>
          <w:bCs/>
          <w:i/>
          <w:color w:val="auto"/>
          <w:sz w:val="20"/>
        </w:rPr>
        <w:t>l’hallucination</w:t>
      </w:r>
      <w:r w:rsidRPr="00705696">
        <w:rPr>
          <w:rFonts w:ascii="Garamond" w:hAnsi="Garamond"/>
          <w:bCs/>
          <w:i/>
          <w:color w:val="auto"/>
          <w:sz w:val="20"/>
        </w:rPr>
        <w:t xml:space="preserve"> verbale</w:t>
      </w:r>
      <w:r w:rsidRPr="00705696">
        <w:rPr>
          <w:rFonts w:ascii="Garamond" w:hAnsi="Garamond" w:cs="Courier New"/>
          <w:bCs/>
          <w:color w:val="auto"/>
          <w:sz w:val="20"/>
        </w:rPr>
        <w:t xml:space="preserve">, si nous ne comprenons pas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que veut dire le terme même que nous employons pour le désigner, c’est</w:t>
      </w:r>
      <w:r w:rsidR="00EF5D64">
        <w:rPr>
          <w:rFonts w:ascii="Garamond" w:hAnsi="Garamond" w:cs="Courier New"/>
          <w:bCs/>
          <w:color w:val="auto"/>
          <w:sz w:val="20"/>
        </w:rPr>
        <w:t>-</w:t>
      </w:r>
      <w:r w:rsidRPr="00705696">
        <w:rPr>
          <w:rFonts w:ascii="Garamond" w:hAnsi="Garamond" w:cs="Courier New"/>
          <w:bCs/>
          <w:color w:val="auto"/>
          <w:sz w:val="20"/>
        </w:rPr>
        <w:t>à</w:t>
      </w:r>
      <w:r w:rsidR="00EF5D64">
        <w:rPr>
          <w:rFonts w:ascii="Garamond" w:hAnsi="Garamond" w:cs="Courier New"/>
          <w:bCs/>
          <w:color w:val="auto"/>
          <w:sz w:val="20"/>
        </w:rPr>
        <w:t>-</w:t>
      </w:r>
      <w:r w:rsidRPr="00705696">
        <w:rPr>
          <w:rFonts w:ascii="Garamond" w:hAnsi="Garamond" w:cs="Courier New"/>
          <w:bCs/>
          <w:color w:val="auto"/>
          <w:sz w:val="20"/>
        </w:rPr>
        <w:t>dire</w:t>
      </w:r>
      <w:r w:rsidR="002E34D5" w:rsidRPr="00705696">
        <w:rPr>
          <w:rFonts w:ascii="Garamond" w:hAnsi="Garamond" w:cs="Courier New"/>
          <w:bCs/>
          <w:color w:val="auto"/>
          <w:sz w:val="20"/>
        </w:rPr>
        <w:t> :</w:t>
      </w:r>
      <w:r w:rsidRPr="00705696">
        <w:rPr>
          <w:rFonts w:ascii="Garamond" w:hAnsi="Garamond" w:cs="Courier New"/>
          <w:bCs/>
          <w:color w:val="auto"/>
          <w:sz w:val="20"/>
        </w:rPr>
        <w:t xml:space="preserve"> des voix.</w:t>
      </w:r>
    </w:p>
    <w:p w:rsidR="004C0802" w:rsidRPr="00705696" w:rsidRDefault="004C0802" w:rsidP="00B82165">
      <w:pPr>
        <w:pStyle w:val="Corpsdetexte"/>
        <w:ind w:right="-568"/>
        <w:jc w:val="left"/>
        <w:rPr>
          <w:rFonts w:ascii="Garamond" w:hAnsi="Garamond" w:cs="Courier New"/>
          <w:bCs/>
          <w:color w:val="auto"/>
          <w:sz w:val="20"/>
        </w:rPr>
      </w:pPr>
    </w:p>
    <w:p w:rsidR="004C0802"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C’est en tant que </w:t>
      </w:r>
      <w:r w:rsidRPr="00705696">
        <w:rPr>
          <w:rFonts w:ascii="Garamond" w:hAnsi="Garamond"/>
          <w:bCs/>
          <w:i/>
          <w:color w:val="0000CC"/>
          <w:sz w:val="20"/>
        </w:rPr>
        <w:t>l’objet de la voix</w:t>
      </w:r>
      <w:r w:rsidRPr="00705696">
        <w:rPr>
          <w:rFonts w:ascii="Garamond" w:hAnsi="Garamond" w:cs="Courier New"/>
          <w:bCs/>
          <w:color w:val="auto"/>
          <w:sz w:val="20"/>
        </w:rPr>
        <w:t xml:space="preserve"> y est présent, qu’aussi y est présent, à proprement parler </w:t>
      </w:r>
      <w:r w:rsidRPr="00705696">
        <w:rPr>
          <w:rFonts w:ascii="Garamond" w:hAnsi="Garamond"/>
          <w:bCs/>
          <w:i/>
          <w:color w:val="0000CC"/>
          <w:sz w:val="20"/>
        </w:rPr>
        <w:t>le percipiens</w:t>
      </w:r>
      <w:r w:rsidRPr="00705696">
        <w:rPr>
          <w:rFonts w:ascii="Garamond" w:hAnsi="Garamond" w:cs="Courier New"/>
          <w:bCs/>
          <w:i/>
          <w:color w:val="auto"/>
          <w:sz w:val="20"/>
        </w:rPr>
        <w:t xml:space="preserve">. </w:t>
      </w:r>
      <w:r w:rsidRPr="00705696">
        <w:rPr>
          <w:rFonts w:ascii="Garamond" w:hAnsi="Garamond"/>
          <w:bCs/>
          <w:i/>
          <w:color w:val="0000CC"/>
          <w:sz w:val="20"/>
        </w:rPr>
        <w:t>L’hallucination verbale</w:t>
      </w:r>
      <w:r w:rsidRPr="00705696">
        <w:rPr>
          <w:rFonts w:ascii="Garamond" w:hAnsi="Garamond" w:cs="Courier New"/>
          <w:bCs/>
          <w:color w:val="auto"/>
          <w:sz w:val="20"/>
        </w:rPr>
        <w:t xml:space="preserve"> n’est pas un faux </w:t>
      </w:r>
      <w:r w:rsidRPr="00705696">
        <w:rPr>
          <w:rFonts w:ascii="Garamond" w:hAnsi="Garamond"/>
          <w:bCs/>
          <w:i/>
          <w:color w:val="auto"/>
          <w:sz w:val="20"/>
        </w:rPr>
        <w:t>perceptum,</w:t>
      </w:r>
      <w:r w:rsidR="00EF5D64">
        <w:rPr>
          <w:rFonts w:ascii="Garamond" w:hAnsi="Garamond"/>
          <w:bCs/>
          <w:i/>
          <w:color w:val="auto"/>
          <w:sz w:val="20"/>
        </w:rPr>
        <w:t xml:space="preserve"> </w:t>
      </w:r>
      <w:r w:rsidR="002E34D5" w:rsidRPr="00705696">
        <w:rPr>
          <w:rFonts w:ascii="Garamond" w:hAnsi="Garamond"/>
          <w:bCs/>
          <w:i/>
          <w:color w:val="auto"/>
          <w:sz w:val="20"/>
        </w:rPr>
        <w:t xml:space="preserve"> </w:t>
      </w:r>
      <w:r w:rsidRPr="00705696">
        <w:rPr>
          <w:rFonts w:ascii="Garamond" w:hAnsi="Garamond"/>
          <w:bCs/>
          <w:i/>
          <w:color w:val="0000CC"/>
          <w:sz w:val="20"/>
        </w:rPr>
        <w:t>c’est un percipiens dévié</w:t>
      </w:r>
      <w:r w:rsidRPr="00705696">
        <w:rPr>
          <w:rFonts w:ascii="Garamond" w:hAnsi="Garamond" w:cs="Courier New"/>
          <w:bCs/>
          <w:color w:val="auto"/>
          <w:sz w:val="20"/>
        </w:rPr>
        <w:t xml:space="preserve">. Le sujet est immanent à son </w:t>
      </w:r>
      <w:r w:rsidR="004C0802" w:rsidRPr="00705696">
        <w:rPr>
          <w:rFonts w:ascii="Garamond" w:hAnsi="Garamond"/>
          <w:bCs/>
          <w:i/>
          <w:color w:val="auto"/>
          <w:sz w:val="20"/>
        </w:rPr>
        <w:t>hallucination verbale</w:t>
      </w:r>
      <w:r w:rsidRPr="00705696">
        <w:rPr>
          <w:rFonts w:ascii="Garamond" w:hAnsi="Garamond" w:cs="Courier New"/>
          <w:bCs/>
          <w:color w:val="auto"/>
          <w:sz w:val="20"/>
        </w:rPr>
        <w:t xml:space="preserve">. Cette possibilité est là, ce qui nous doit faire poser la question de ce que nous essayons d’obtenir dans l’analyse, concernant l’accommodation du </w:t>
      </w:r>
      <w:r w:rsidRPr="00705696">
        <w:rPr>
          <w:rFonts w:ascii="Garamond" w:hAnsi="Garamond"/>
          <w:bCs/>
          <w:i/>
          <w:color w:val="auto"/>
          <w:sz w:val="20"/>
        </w:rPr>
        <w:t>percipiens</w:t>
      </w:r>
      <w:r w:rsidRPr="00705696">
        <w:rPr>
          <w:rFonts w:ascii="Garamond" w:hAnsi="Garamond" w:cs="Courier New"/>
          <w:bCs/>
          <w:i/>
          <w:color w:val="auto"/>
          <w:sz w:val="20"/>
        </w:rPr>
        <w:t xml:space="preserve">. </w:t>
      </w:r>
    </w:p>
    <w:p w:rsidR="001A1379" w:rsidRDefault="001A1379" w:rsidP="00B82165">
      <w:pPr>
        <w:pStyle w:val="Corpsdetexte"/>
        <w:ind w:right="-568"/>
        <w:jc w:val="left"/>
        <w:rPr>
          <w:rFonts w:ascii="Garamond" w:hAnsi="Garamond" w:cs="Courier New"/>
          <w:bCs/>
          <w:i/>
          <w:color w:val="auto"/>
          <w:sz w:val="20"/>
        </w:rPr>
      </w:pPr>
    </w:p>
    <w:p w:rsidR="001A1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Jusqu’à l’analyse</w:t>
      </w:r>
      <w:r w:rsidR="001A1379">
        <w:rPr>
          <w:rFonts w:ascii="Garamond" w:hAnsi="Garamond" w:cs="Courier New"/>
          <w:bCs/>
          <w:color w:val="auto"/>
          <w:sz w:val="20"/>
        </w:rPr>
        <w:t>,</w:t>
      </w:r>
      <w:r w:rsidRPr="00705696">
        <w:rPr>
          <w:rFonts w:ascii="Garamond" w:hAnsi="Garamond" w:cs="Courier New"/>
          <w:bCs/>
          <w:color w:val="auto"/>
          <w:sz w:val="20"/>
        </w:rPr>
        <w:t xml:space="preserve"> le chemin de la connaissance a toujours été tracé dans celui d’une purification du sujet, du </w:t>
      </w:r>
      <w:r w:rsidRPr="00705696">
        <w:rPr>
          <w:rFonts w:ascii="Garamond" w:hAnsi="Garamond"/>
          <w:bCs/>
          <w:i/>
          <w:color w:val="auto"/>
          <w:sz w:val="20"/>
        </w:rPr>
        <w:t>percipiens</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Eh bien </w:t>
      </w:r>
      <w:r w:rsidRPr="00705696">
        <w:rPr>
          <w:rFonts w:ascii="Garamond" w:hAnsi="Garamond"/>
          <w:bCs/>
          <w:i/>
          <w:color w:val="auto"/>
          <w:sz w:val="20"/>
        </w:rPr>
        <w:t>nous</w:t>
      </w:r>
      <w:r w:rsidRPr="00705696">
        <w:rPr>
          <w:rFonts w:ascii="Garamond" w:hAnsi="Garamond" w:cs="Courier New"/>
          <w:bCs/>
          <w:color w:val="auto"/>
          <w:sz w:val="20"/>
        </w:rPr>
        <w:t xml:space="preserve">, nous disons que nous fondons l’assurance du sujet dans sa rencontre avec </w:t>
      </w:r>
      <w:r w:rsidRPr="00705696">
        <w:rPr>
          <w:rFonts w:ascii="Garamond" w:hAnsi="Garamond"/>
          <w:bCs/>
          <w:i/>
          <w:color w:val="0000CC"/>
          <w:sz w:val="20"/>
        </w:rPr>
        <w:t>la saloperie</w:t>
      </w:r>
      <w:r w:rsidRPr="00705696">
        <w:rPr>
          <w:rFonts w:ascii="Garamond" w:hAnsi="Garamond" w:cs="Courier New"/>
          <w:bCs/>
          <w:color w:val="auto"/>
          <w:sz w:val="20"/>
        </w:rPr>
        <w:t xml:space="preserve"> qui peut le supporter</w:t>
      </w:r>
      <w:r w:rsidR="004C0802" w:rsidRPr="00705696">
        <w:rPr>
          <w:rFonts w:ascii="Garamond" w:hAnsi="Garamond" w:cs="Courier New"/>
          <w:bCs/>
          <w:color w:val="auto"/>
          <w:sz w:val="20"/>
        </w:rPr>
        <w:t>,</w:t>
      </w:r>
      <w:r w:rsidRPr="00705696">
        <w:rPr>
          <w:rFonts w:ascii="Garamond" w:hAnsi="Garamond" w:cs="Courier New"/>
          <w:bCs/>
          <w:color w:val="auto"/>
          <w:sz w:val="20"/>
        </w:rPr>
        <w:t xml:space="preserve"> avec le </w:t>
      </w:r>
      <w:r w:rsidRPr="00705696">
        <w:rPr>
          <w:rFonts w:ascii="Garamond" w:hAnsi="Garamond"/>
          <w:bCs/>
          <w:i/>
          <w:color w:val="0000CC"/>
          <w:sz w:val="20"/>
        </w:rPr>
        <w:t>(</w:t>
      </w:r>
      <w:r w:rsidRPr="00705696">
        <w:rPr>
          <w:rFonts w:ascii="Garamond" w:hAnsi="Garamond"/>
          <w:bCs/>
          <w:i/>
          <w:iCs/>
          <w:color w:val="0000CC"/>
          <w:sz w:val="20"/>
        </w:rPr>
        <w:t>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dont il est aussi peu illégitime de dire que sa présence est nécessaire que </w:t>
      </w:r>
      <w:r w:rsidR="00EF5D64">
        <w:rPr>
          <w:rFonts w:ascii="Garamond" w:hAnsi="Garamond" w:cs="Courier New"/>
          <w:bCs/>
          <w:color w:val="auto"/>
          <w:sz w:val="20"/>
        </w:rPr>
        <w:t>-</w:t>
      </w:r>
      <w:r w:rsidRPr="00705696">
        <w:rPr>
          <w:rFonts w:ascii="Garamond" w:hAnsi="Garamond" w:cs="Courier New"/>
          <w:bCs/>
          <w:color w:val="auto"/>
          <w:sz w:val="20"/>
        </w:rPr>
        <w:t xml:space="preserve"> pensez à SOCRATE </w:t>
      </w:r>
      <w:r w:rsidR="00EF5D64">
        <w:rPr>
          <w:rFonts w:ascii="Garamond" w:hAnsi="Garamond" w:cs="Courier New"/>
          <w:bCs/>
          <w:color w:val="auto"/>
          <w:sz w:val="20"/>
        </w:rPr>
        <w:t>-</w:t>
      </w:r>
      <w:r w:rsidRPr="00705696">
        <w:rPr>
          <w:rFonts w:ascii="Garamond" w:hAnsi="Garamond" w:cs="Courier New"/>
          <w:bCs/>
          <w:color w:val="auto"/>
          <w:sz w:val="20"/>
        </w:rPr>
        <w:t xml:space="preserve"> SOCRATE et sa pureté inflexible </w:t>
      </w:r>
    </w:p>
    <w:p w:rsidR="001A1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son </w:t>
      </w:r>
      <w:r w:rsidRPr="001A1379">
        <w:rPr>
          <w:rFonts w:ascii="Palatino Linotype" w:hAnsi="Palatino Linotype" w:cs="Courier New"/>
          <w:bCs/>
          <w:color w:val="0000CC"/>
          <w:sz w:val="20"/>
        </w:rPr>
        <w:t>άτοπία</w:t>
      </w:r>
      <w:r w:rsidRPr="00705696">
        <w:rPr>
          <w:rFonts w:ascii="Garamond" w:hAnsi="Garamond" w:cs="Courier New"/>
          <w:iCs/>
          <w:sz w:val="20"/>
        </w:rPr>
        <w:t xml:space="preserve"> </w:t>
      </w:r>
      <w:r w:rsidRPr="001A1379">
        <w:rPr>
          <w:rFonts w:ascii="Garamond" w:hAnsi="Garamond" w:cs="Courier New"/>
          <w:iCs/>
          <w:color w:val="C00000"/>
          <w:sz w:val="16"/>
          <w:szCs w:val="16"/>
        </w:rPr>
        <w:t>[atopia]</w:t>
      </w:r>
      <w:r w:rsidRPr="00705696">
        <w:rPr>
          <w:rFonts w:ascii="Garamond" w:hAnsi="Garamond" w:cs="Courier New"/>
          <w:bCs/>
          <w:i/>
          <w:color w:val="auto"/>
          <w:sz w:val="20"/>
        </w:rPr>
        <w:t xml:space="preserve"> </w:t>
      </w:r>
      <w:proofErr w:type="gramStart"/>
      <w:r w:rsidRPr="00705696">
        <w:rPr>
          <w:rFonts w:ascii="Garamond" w:hAnsi="Garamond" w:cs="Courier New"/>
          <w:bCs/>
          <w:color w:val="auto"/>
          <w:sz w:val="20"/>
        </w:rPr>
        <w:t>sont</w:t>
      </w:r>
      <w:proofErr w:type="gramEnd"/>
      <w:r w:rsidRPr="00705696">
        <w:rPr>
          <w:rFonts w:ascii="Garamond" w:hAnsi="Garamond" w:cs="Courier New"/>
          <w:bCs/>
          <w:color w:val="auto"/>
          <w:sz w:val="20"/>
        </w:rPr>
        <w:t xml:space="preserve"> corrélatifs. À tout instant, intervenant, c’est la voix démonique.</w:t>
      </w:r>
      <w:r w:rsidR="00EF5D64">
        <w:rPr>
          <w:rFonts w:ascii="Garamond" w:hAnsi="Garamond" w:cs="Courier New"/>
          <w:bCs/>
          <w:color w:val="auto"/>
          <w:sz w:val="20"/>
        </w:rPr>
        <w:t xml:space="preserve"> </w:t>
      </w:r>
    </w:p>
    <w:p w:rsidR="001A1379" w:rsidRDefault="001A1379" w:rsidP="00B82165">
      <w:pPr>
        <w:pStyle w:val="Corpsdetexte"/>
        <w:ind w:right="-568"/>
        <w:jc w:val="left"/>
        <w:rPr>
          <w:rFonts w:ascii="Garamond" w:hAnsi="Garamond" w:cs="Courier New"/>
          <w:bCs/>
          <w:color w:val="auto"/>
          <w:sz w:val="20"/>
        </w:rPr>
      </w:pPr>
    </w:p>
    <w:p w:rsidR="001A1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Allez</w:t>
      </w:r>
      <w:r w:rsidR="00EF5D64">
        <w:rPr>
          <w:rFonts w:ascii="Garamond" w:hAnsi="Garamond" w:cs="Courier New"/>
          <w:bCs/>
          <w:color w:val="auto"/>
          <w:sz w:val="20"/>
        </w:rPr>
        <w:t>-</w:t>
      </w:r>
      <w:r w:rsidRPr="00705696">
        <w:rPr>
          <w:rFonts w:ascii="Garamond" w:hAnsi="Garamond" w:cs="Courier New"/>
          <w:bCs/>
          <w:color w:val="auto"/>
          <w:sz w:val="20"/>
        </w:rPr>
        <w:t>vous dire que la voix qui guide SOCRATE n’est pas SOCRATE lui</w:t>
      </w:r>
      <w:r w:rsidRPr="00705696">
        <w:rPr>
          <w:rFonts w:ascii="Garamond" w:hAnsi="Garamond" w:cs="Courier New"/>
          <w:bCs/>
          <w:color w:val="auto"/>
          <w:sz w:val="20"/>
        </w:rPr>
        <w:softHyphen/>
      </w:r>
      <w:r w:rsidR="00EF5D64">
        <w:rPr>
          <w:rFonts w:ascii="Garamond" w:hAnsi="Garamond" w:cs="Courier New"/>
          <w:bCs/>
          <w:color w:val="auto"/>
          <w:sz w:val="20"/>
        </w:rPr>
        <w:t>-</w:t>
      </w:r>
      <w:r w:rsidRPr="00705696">
        <w:rPr>
          <w:rFonts w:ascii="Garamond" w:hAnsi="Garamond" w:cs="Courier New"/>
          <w:bCs/>
          <w:color w:val="auto"/>
          <w:sz w:val="20"/>
        </w:rPr>
        <w:t>même</w:t>
      </w:r>
      <w:r w:rsidR="00970458"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r w:rsidRPr="00EF5D64">
        <w:rPr>
          <w:rFonts w:ascii="Garamond" w:hAnsi="Garamond" w:cs="Courier New"/>
          <w:bCs/>
          <w:i/>
          <w:color w:val="auto"/>
          <w:sz w:val="20"/>
        </w:rPr>
        <w:t xml:space="preserve">Le rapport de </w:t>
      </w:r>
      <w:r w:rsidRPr="00705696">
        <w:rPr>
          <w:rFonts w:ascii="Garamond" w:hAnsi="Garamond" w:cs="Courier New"/>
          <w:bCs/>
          <w:color w:val="auto"/>
          <w:sz w:val="20"/>
        </w:rPr>
        <w:t>SOCRATE</w:t>
      </w:r>
      <w:r w:rsidRPr="00EF5D64">
        <w:rPr>
          <w:rFonts w:ascii="Garamond" w:hAnsi="Garamond" w:cs="Courier New"/>
          <w:bCs/>
          <w:i/>
          <w:color w:val="auto"/>
          <w:sz w:val="20"/>
        </w:rPr>
        <w:t xml:space="preserve"> à sa voix</w:t>
      </w:r>
      <w:r w:rsidRPr="00705696">
        <w:rPr>
          <w:rFonts w:ascii="Garamond" w:hAnsi="Garamond" w:cs="Courier New"/>
          <w:bCs/>
          <w:color w:val="auto"/>
          <w:sz w:val="20"/>
        </w:rPr>
        <w:t>, énigme sans doute, qui à plu</w:t>
      </w:r>
      <w:r w:rsidRPr="00705696">
        <w:rPr>
          <w:rFonts w:ascii="Garamond" w:hAnsi="Garamond" w:cs="Courier New"/>
          <w:bCs/>
          <w:color w:val="auto"/>
          <w:sz w:val="20"/>
        </w:rPr>
        <w:softHyphen/>
        <w:t xml:space="preserve">sieurs reprises a tenté les </w:t>
      </w:r>
      <w:r w:rsidRPr="00705696">
        <w:rPr>
          <w:rFonts w:ascii="Garamond" w:hAnsi="Garamond" w:cs="Courier New"/>
          <w:bCs/>
          <w:i/>
          <w:iCs/>
          <w:color w:val="auto"/>
          <w:sz w:val="20"/>
        </w:rPr>
        <w:t>psychographes</w:t>
      </w:r>
      <w:r w:rsidRPr="00705696">
        <w:rPr>
          <w:rFonts w:ascii="Garamond" w:hAnsi="Garamond" w:cs="Courier New"/>
          <w:bCs/>
          <w:color w:val="auto"/>
          <w:sz w:val="20"/>
        </w:rPr>
        <w:t xml:space="preserve"> du début du XIX</w:t>
      </w:r>
      <w:r w:rsidR="002E34D5" w:rsidRPr="00705696">
        <w:rPr>
          <w:rFonts w:ascii="Garamond" w:hAnsi="Garamond" w:cs="Courier New"/>
          <w:bCs/>
          <w:color w:val="auto"/>
          <w:sz w:val="20"/>
          <w:vertAlign w:val="superscript"/>
        </w:rPr>
        <w:t>ème</w:t>
      </w:r>
      <w:r w:rsidRPr="00705696">
        <w:rPr>
          <w:rFonts w:ascii="Garamond" w:hAnsi="Garamond" w:cs="Courier New"/>
          <w:bCs/>
          <w:color w:val="auto"/>
          <w:sz w:val="20"/>
        </w:rPr>
        <w:t xml:space="preserve"> siècle, et c’est déjà de leur part grand mérite d’avoir osé, puisque maintenant</w:t>
      </w:r>
      <w:r w:rsidR="002E34D5" w:rsidRPr="00705696">
        <w:rPr>
          <w:rFonts w:ascii="Garamond" w:hAnsi="Garamond" w:cs="Courier New"/>
          <w:bCs/>
          <w:color w:val="auto"/>
          <w:sz w:val="20"/>
        </w:rPr>
        <w:t>,</w:t>
      </w:r>
      <w:r w:rsidRPr="00705696">
        <w:rPr>
          <w:rFonts w:ascii="Garamond" w:hAnsi="Garamond" w:cs="Courier New"/>
          <w:bCs/>
          <w:color w:val="auto"/>
          <w:sz w:val="20"/>
        </w:rPr>
        <w:t xml:space="preserve"> aussi </w:t>
      </w:r>
      <w:r w:rsidR="00EF5D64">
        <w:rPr>
          <w:rFonts w:ascii="Garamond" w:hAnsi="Garamond" w:cs="Courier New"/>
          <w:bCs/>
          <w:color w:val="auto"/>
          <w:sz w:val="20"/>
        </w:rPr>
        <w:t>bien on ne s’y frotterait plus.</w:t>
      </w:r>
      <w:r w:rsidR="001A1379">
        <w:rPr>
          <w:rFonts w:ascii="Garamond" w:hAnsi="Garamond" w:cs="Courier New"/>
          <w:bCs/>
          <w:color w:val="auto"/>
          <w:sz w:val="20"/>
        </w:rPr>
        <w:t xml:space="preserve"> </w:t>
      </w:r>
      <w:r w:rsidRPr="00705696">
        <w:rPr>
          <w:rFonts w:ascii="Garamond" w:hAnsi="Garamond" w:cs="Courier New"/>
          <w:bCs/>
          <w:color w:val="auto"/>
          <w:sz w:val="20"/>
        </w:rPr>
        <w:t xml:space="preserve">C’est </w:t>
      </w:r>
      <w:r w:rsidRPr="00705696">
        <w:rPr>
          <w:rFonts w:ascii="Garamond" w:hAnsi="Garamond" w:cs="Courier New"/>
          <w:bCs/>
          <w:color w:val="auto"/>
          <w:sz w:val="20"/>
          <w:u w:val="single"/>
        </w:rPr>
        <w:t>là</w:t>
      </w:r>
      <w:r w:rsidRPr="00705696">
        <w:rPr>
          <w:rFonts w:ascii="Garamond" w:hAnsi="Garamond" w:cs="Courier New"/>
          <w:bCs/>
          <w:color w:val="auto"/>
          <w:sz w:val="20"/>
        </w:rPr>
        <w:t xml:space="preserve"> où est </w:t>
      </w:r>
      <w:proofErr w:type="gramStart"/>
      <w:r w:rsidRPr="00705696">
        <w:rPr>
          <w:rFonts w:ascii="Garamond" w:hAnsi="Garamond" w:cs="Courier New"/>
          <w:bCs/>
          <w:color w:val="auto"/>
          <w:sz w:val="20"/>
        </w:rPr>
        <w:t>désigné</w:t>
      </w:r>
      <w:proofErr w:type="gramEnd"/>
      <w:r w:rsidRPr="00705696">
        <w:rPr>
          <w:rFonts w:ascii="Garamond" w:hAnsi="Garamond" w:cs="Courier New"/>
          <w:bCs/>
          <w:color w:val="auto"/>
          <w:sz w:val="20"/>
        </w:rPr>
        <w:t xml:space="preserve"> pour nous une fois de plus la trace, d’interroger,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savoir, ce que nous voulons dire en parlant du sujet de la perception. </w:t>
      </w:r>
    </w:p>
    <w:p w:rsidR="00BF3196" w:rsidRPr="00705696" w:rsidRDefault="00BF3196" w:rsidP="00B82165">
      <w:pPr>
        <w:pStyle w:val="Corpsdetexte"/>
        <w:ind w:right="-568"/>
        <w:jc w:val="left"/>
        <w:rPr>
          <w:rFonts w:ascii="Garamond" w:hAnsi="Garamond" w:cs="Courier New"/>
          <w:bCs/>
          <w:color w:val="auto"/>
          <w:sz w:val="20"/>
        </w:rPr>
      </w:pPr>
    </w:p>
    <w:p w:rsidR="001A1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bien sûr ne me faites pas dire ce que je ne dis pas, ce n’est pas là pour vous dire que l’analyste doit entendre des voix</w:t>
      </w:r>
      <w:r w:rsidR="00970458" w:rsidRPr="00705696">
        <w:rPr>
          <w:rFonts w:ascii="Garamond" w:hAnsi="Garamond" w:cs="Courier New"/>
          <w:bCs/>
          <w:color w:val="auto"/>
          <w:sz w:val="20"/>
        </w:rPr>
        <w:t>.</w:t>
      </w:r>
      <w:r w:rsidR="00EF5D64">
        <w:rPr>
          <w:rFonts w:ascii="Garamond" w:hAnsi="Garamond" w:cs="Courier New"/>
          <w:bCs/>
          <w:color w:val="auto"/>
          <w:sz w:val="20"/>
        </w:rPr>
        <w:t xml:space="preserve"> </w:t>
      </w:r>
    </w:p>
    <w:p w:rsidR="0097045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quand même, si vous lisez un bon analyste, un analyste du bon cru, un Théodore REIK, élève direct et familier de FREUD, son livre </w:t>
      </w:r>
      <w:r w:rsidRPr="00705696">
        <w:rPr>
          <w:rFonts w:ascii="Garamond" w:hAnsi="Garamond"/>
          <w:bCs/>
          <w:i/>
          <w:color w:val="auto"/>
          <w:sz w:val="20"/>
        </w:rPr>
        <w:t>Listening with the third ear</w:t>
      </w:r>
      <w:r w:rsidRPr="00705696">
        <w:rPr>
          <w:rFonts w:ascii="Garamond" w:hAnsi="Garamond" w:cs="Courier New"/>
          <w:bCs/>
          <w:i/>
          <w:color w:val="auto"/>
          <w:sz w:val="20"/>
        </w:rPr>
        <w:t>,</w:t>
      </w:r>
      <w:r w:rsidR="00970458" w:rsidRPr="00705696">
        <w:rPr>
          <w:rFonts w:ascii="Garamond" w:hAnsi="Garamond" w:cs="Courier New"/>
          <w:bCs/>
          <w:iCs/>
          <w:color w:val="auto"/>
          <w:sz w:val="20"/>
        </w:rPr>
        <w:t xml:space="preserve"> </w:t>
      </w:r>
      <w:r w:rsidRPr="00705696">
        <w:rPr>
          <w:rFonts w:ascii="Garamond" w:hAnsi="Garamond"/>
          <w:bCs/>
          <w:i/>
          <w:color w:val="auto"/>
          <w:sz w:val="20"/>
        </w:rPr>
        <w:t>Écouter avec la troisième oreille</w:t>
      </w:r>
      <w:r w:rsidR="00970458" w:rsidRPr="00705696">
        <w:rPr>
          <w:rFonts w:ascii="Garamond" w:hAnsi="Garamond" w:cs="Courier New"/>
          <w:bCs/>
          <w:color w:val="auto"/>
          <w:sz w:val="20"/>
        </w:rPr>
        <w:t>…</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dont je n’approuve pas à vrai dire la formule</w:t>
      </w:r>
      <w:r w:rsidR="001A1379">
        <w:rPr>
          <w:rFonts w:ascii="Garamond" w:hAnsi="Garamond" w:cs="Courier New"/>
          <w:bCs/>
          <w:color w:val="auto"/>
          <w:sz w:val="20"/>
        </w:rPr>
        <w:t> :</w:t>
      </w:r>
      <w:r w:rsidRPr="00705696">
        <w:rPr>
          <w:rFonts w:ascii="Garamond" w:hAnsi="Garamond" w:cs="Courier New"/>
          <w:bCs/>
          <w:color w:val="auto"/>
          <w:sz w:val="20"/>
        </w:rPr>
        <w:t xml:space="preserve"> </w:t>
      </w:r>
      <w:r w:rsidRPr="001A1379">
        <w:rPr>
          <w:rFonts w:ascii="Garamond" w:hAnsi="Garamond" w:cs="Courier New"/>
          <w:bCs/>
          <w:i/>
          <w:color w:val="auto"/>
          <w:sz w:val="20"/>
        </w:rPr>
        <w:t>comme si on n’en avait pas déj</w:t>
      </w:r>
      <w:r w:rsidR="00970458" w:rsidRPr="001A1379">
        <w:rPr>
          <w:rFonts w:ascii="Garamond" w:hAnsi="Garamond" w:cs="Courier New"/>
          <w:bCs/>
          <w:i/>
          <w:color w:val="auto"/>
          <w:sz w:val="20"/>
        </w:rPr>
        <w:t>à assez de deux pour être sourd</w:t>
      </w:r>
      <w:r w:rsidRPr="00705696">
        <w:rPr>
          <w:rFonts w:ascii="Garamond" w:hAnsi="Garamond" w:cs="Courier New"/>
          <w:bCs/>
          <w:color w:val="auto"/>
          <w:sz w:val="20"/>
        </w:rPr>
        <w:t xml:space="preserve"> </w:t>
      </w:r>
    </w:p>
    <w:p w:rsidR="00BF3196" w:rsidRPr="00705696" w:rsidRDefault="00970458"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w:t>
      </w:r>
      <w:r w:rsidR="00BF3196" w:rsidRPr="00705696">
        <w:rPr>
          <w:rFonts w:ascii="Garamond" w:hAnsi="Garamond" w:cs="Courier New"/>
          <w:bCs/>
          <w:color w:val="auto"/>
          <w:sz w:val="20"/>
        </w:rPr>
        <w:t xml:space="preserve">ette </w:t>
      </w:r>
      <w:r w:rsidRPr="00705696">
        <w:rPr>
          <w:rFonts w:ascii="Garamond" w:hAnsi="Garamond"/>
          <w:bCs/>
          <w:i/>
          <w:color w:val="auto"/>
          <w:sz w:val="20"/>
        </w:rPr>
        <w:t>troisième oreille</w:t>
      </w:r>
      <w:r w:rsidR="00BF3196" w:rsidRPr="00705696">
        <w:rPr>
          <w:rFonts w:ascii="Garamond" w:hAnsi="Garamond" w:cs="Courier New"/>
          <w:bCs/>
          <w:color w:val="auto"/>
          <w:sz w:val="20"/>
        </w:rPr>
        <w:t xml:space="preserve">, il l’indique, lui aussi, c’est à je ne sais quelle </w:t>
      </w:r>
      <w:r w:rsidR="00BF3196" w:rsidRPr="00705696">
        <w:rPr>
          <w:rFonts w:ascii="Garamond" w:hAnsi="Garamond"/>
          <w:bCs/>
          <w:i/>
          <w:color w:val="auto"/>
          <w:sz w:val="20"/>
        </w:rPr>
        <w:t>voix</w:t>
      </w:r>
      <w:r w:rsidR="00BF3196" w:rsidRPr="00705696">
        <w:rPr>
          <w:rFonts w:ascii="Garamond" w:hAnsi="Garamond" w:cs="Courier New"/>
          <w:bCs/>
          <w:color w:val="auto"/>
          <w:sz w:val="20"/>
        </w:rPr>
        <w:t xml:space="preserve"> qui lui parle pour lui désigner</w:t>
      </w:r>
      <w:r w:rsidR="001A1379">
        <w:rPr>
          <w:rFonts w:ascii="Garamond" w:hAnsi="Garamond" w:cs="Courier New"/>
          <w:bCs/>
          <w:color w:val="auto"/>
          <w:sz w:val="20"/>
        </w:rPr>
        <w:t xml:space="preserve"> - </w:t>
      </w:r>
      <w:r w:rsidR="00BF3196" w:rsidRPr="00705696">
        <w:rPr>
          <w:rFonts w:ascii="Garamond" w:hAnsi="Garamond" w:cs="Courier New"/>
          <w:bCs/>
          <w:color w:val="auto"/>
          <w:sz w:val="20"/>
        </w:rPr>
        <w:t>selon bien sûr une dialectique encore demeurée primitive, il est de la bonne époque, de l’époque héroïque où l’on savait entendre</w:t>
      </w:r>
      <w:r w:rsidR="001A1379">
        <w:rPr>
          <w:rFonts w:ascii="Garamond" w:hAnsi="Garamond" w:cs="Courier New"/>
          <w:bCs/>
          <w:color w:val="auto"/>
          <w:sz w:val="20"/>
        </w:rPr>
        <w:t xml:space="preserve"> -</w:t>
      </w:r>
      <w:r w:rsidRPr="00705696">
        <w:rPr>
          <w:rFonts w:ascii="Garamond" w:hAnsi="Garamond" w:cs="Courier New"/>
          <w:bCs/>
          <w:color w:val="auto"/>
          <w:sz w:val="20"/>
        </w:rPr>
        <w:t xml:space="preserve"> </w:t>
      </w:r>
      <w:r w:rsidR="00BF3196" w:rsidRPr="00705696">
        <w:rPr>
          <w:rFonts w:ascii="Garamond" w:hAnsi="Garamond" w:cs="Courier New"/>
          <w:bCs/>
          <w:color w:val="auto"/>
          <w:sz w:val="20"/>
        </w:rPr>
        <w:t>ce qui parle derrière la tromperie du patient</w:t>
      </w:r>
      <w:r w:rsidR="001A1379">
        <w:rPr>
          <w:rFonts w:ascii="Garamond" w:hAnsi="Garamond" w:cs="Courier New"/>
          <w:bCs/>
          <w:color w:val="auto"/>
          <w:sz w:val="20"/>
        </w:rPr>
        <w:t xml:space="preserve">. </w:t>
      </w:r>
      <w:r w:rsidR="00BF3196" w:rsidRPr="00705696">
        <w:rPr>
          <w:rFonts w:ascii="Garamond" w:hAnsi="Garamond" w:cs="Courier New"/>
          <w:bCs/>
          <w:color w:val="auto"/>
          <w:sz w:val="20"/>
        </w:rPr>
        <w:t>Et avec quoi l’entend</w:t>
      </w:r>
      <w:r w:rsidR="00EF5D64">
        <w:rPr>
          <w:rFonts w:ascii="Garamond" w:hAnsi="Garamond" w:cs="Courier New"/>
          <w:bCs/>
          <w:color w:val="auto"/>
          <w:sz w:val="20"/>
        </w:rPr>
        <w:t>-</w:t>
      </w:r>
      <w:r w:rsidR="00BF3196" w:rsidRPr="00705696">
        <w:rPr>
          <w:rFonts w:ascii="Garamond" w:hAnsi="Garamond" w:cs="Courier New"/>
          <w:bCs/>
          <w:color w:val="auto"/>
          <w:sz w:val="20"/>
        </w:rPr>
        <w:t>il ? Avec toujours, nous dit</w:t>
      </w:r>
      <w:r w:rsidR="00EF5D64">
        <w:rPr>
          <w:rFonts w:ascii="Garamond" w:hAnsi="Garamond" w:cs="Courier New"/>
          <w:bCs/>
          <w:color w:val="auto"/>
          <w:sz w:val="20"/>
        </w:rPr>
        <w:t>-</w:t>
      </w:r>
      <w:r w:rsidR="00BF3196" w:rsidRPr="00705696">
        <w:rPr>
          <w:rFonts w:ascii="Garamond" w:hAnsi="Garamond" w:cs="Courier New"/>
          <w:bCs/>
          <w:color w:val="auto"/>
          <w:sz w:val="20"/>
        </w:rPr>
        <w:t xml:space="preserve">il, </w:t>
      </w:r>
      <w:r w:rsidR="00BF3196" w:rsidRPr="00705696">
        <w:rPr>
          <w:rFonts w:ascii="Garamond" w:hAnsi="Garamond"/>
          <w:bCs/>
          <w:i/>
          <w:color w:val="auto"/>
          <w:sz w:val="20"/>
        </w:rPr>
        <w:t>une voix</w:t>
      </w:r>
      <w:r w:rsidR="00BF3196" w:rsidRPr="00705696">
        <w:rPr>
          <w:rFonts w:ascii="Garamond" w:hAnsi="Garamond" w:cs="Courier New"/>
          <w:bCs/>
          <w:color w:val="auto"/>
          <w:sz w:val="20"/>
        </w:rPr>
        <w:t xml:space="preserve"> qui l’avertit.</w:t>
      </w:r>
    </w:p>
    <w:p w:rsidR="00BF3196" w:rsidRPr="00705696" w:rsidRDefault="00BF3196" w:rsidP="00B82165">
      <w:pPr>
        <w:pStyle w:val="Corpsdetexte"/>
        <w:ind w:right="-568"/>
        <w:jc w:val="left"/>
        <w:rPr>
          <w:rFonts w:ascii="Garamond" w:hAnsi="Garamond" w:cs="Courier New"/>
          <w:bCs/>
          <w:color w:val="auto"/>
          <w:sz w:val="20"/>
        </w:rPr>
      </w:pPr>
    </w:p>
    <w:p w:rsidR="001A1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pas parce que nous avons fait mieux depuis, parce que nous savons quelque part nous reconnaître dans ces biais, </w:t>
      </w:r>
    </w:p>
    <w:p w:rsidR="00BF3196" w:rsidRPr="001A1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ces clivages, et désigner les points qui s’appellent </w:t>
      </w:r>
      <w:r w:rsidRPr="00705696">
        <w:rPr>
          <w:rFonts w:ascii="Garamond" w:hAnsi="Garamond"/>
          <w:bCs/>
          <w:i/>
          <w:color w:val="0000CC"/>
          <w:sz w:val="20"/>
        </w:rPr>
        <w:t>l’objet(</w:t>
      </w:r>
      <w:r w:rsidRPr="00705696">
        <w:rPr>
          <w:rFonts w:ascii="Garamond" w:hAnsi="Garamond"/>
          <w:bCs/>
          <w:i/>
          <w:iCs/>
          <w:color w:val="0000CC"/>
          <w:sz w:val="20"/>
        </w:rPr>
        <w:t>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assurément encore à peine </w:t>
      </w:r>
      <w:r w:rsidRPr="00705696">
        <w:rPr>
          <w:rFonts w:ascii="Garamond" w:hAnsi="Garamond" w:cs="Courier New"/>
          <w:bCs/>
          <w:i/>
          <w:color w:val="auto"/>
          <w:sz w:val="20"/>
        </w:rPr>
        <w:t>émergé</w:t>
      </w:r>
      <w:r w:rsidRPr="00705696">
        <w:rPr>
          <w:rFonts w:ascii="Garamond" w:hAnsi="Garamond" w:cs="Courier New"/>
          <w:bCs/>
          <w:color w:val="auto"/>
          <w:sz w:val="20"/>
        </w:rPr>
        <w:t>, dont assurément beaucoup a é</w:t>
      </w:r>
      <w:r w:rsidR="001A1379">
        <w:rPr>
          <w:rFonts w:ascii="Garamond" w:hAnsi="Garamond" w:cs="Courier New"/>
          <w:bCs/>
          <w:color w:val="auto"/>
          <w:sz w:val="20"/>
        </w:rPr>
        <w:t xml:space="preserve">té appris, a été connu depuis. </w:t>
      </w:r>
      <w:r w:rsidRPr="00705696">
        <w:rPr>
          <w:rFonts w:ascii="Garamond" w:hAnsi="Garamond" w:cs="Courier New"/>
          <w:bCs/>
          <w:color w:val="auto"/>
          <w:sz w:val="20"/>
        </w:rPr>
        <w:t xml:space="preserve">Ce n’est point ce qui nous dispense d’interroger ce qu’il en est de cette fonction du </w:t>
      </w:r>
      <w:r w:rsidRPr="00705696">
        <w:rPr>
          <w:rFonts w:ascii="Garamond" w:hAnsi="Garamond"/>
          <w:bCs/>
          <w:i/>
          <w:color w:val="0000CC"/>
          <w:sz w:val="20"/>
        </w:rPr>
        <w:t>(</w:t>
      </w:r>
      <w:r w:rsidRPr="00705696">
        <w:rPr>
          <w:rFonts w:ascii="Garamond" w:hAnsi="Garamond"/>
          <w:bCs/>
          <w:i/>
          <w:iCs/>
          <w:color w:val="0000CC"/>
          <w:sz w:val="20"/>
        </w:rPr>
        <w:t>a)</w:t>
      </w:r>
      <w:r w:rsidRPr="00705696">
        <w:rPr>
          <w:rFonts w:ascii="Garamond" w:hAnsi="Garamond" w:cs="Courier New"/>
          <w:bCs/>
          <w:iCs/>
          <w:color w:val="auto"/>
          <w:sz w:val="20"/>
        </w:rPr>
        <w:t>.</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là</w:t>
      </w:r>
      <w:r w:rsidR="00EF5D64">
        <w:rPr>
          <w:rFonts w:ascii="Garamond" w:hAnsi="Garamond" w:cs="Courier New"/>
          <w:bCs/>
          <w:color w:val="auto"/>
          <w:sz w:val="20"/>
        </w:rPr>
        <w:t>-</w:t>
      </w:r>
      <w:r w:rsidRPr="00705696">
        <w:rPr>
          <w:rFonts w:ascii="Garamond" w:hAnsi="Garamond" w:cs="Courier New"/>
          <w:bCs/>
          <w:color w:val="auto"/>
          <w:sz w:val="20"/>
        </w:rPr>
        <w:t>dessus que je pense la prochaine fois com</w:t>
      </w:r>
      <w:r w:rsidRPr="00705696">
        <w:rPr>
          <w:rFonts w:ascii="Garamond" w:hAnsi="Garamond" w:cs="Courier New"/>
          <w:bCs/>
          <w:color w:val="auto"/>
          <w:sz w:val="20"/>
        </w:rPr>
        <w:softHyphen/>
        <w:t>pléter mon discours.</w:t>
      </w:r>
    </w:p>
    <w:p w:rsidR="00970458" w:rsidRPr="00705696" w:rsidRDefault="00BF3196" w:rsidP="00B82165">
      <w:pPr>
        <w:pStyle w:val="Corpsdetexte"/>
        <w:ind w:right="-568"/>
        <w:jc w:val="center"/>
        <w:rPr>
          <w:rFonts w:ascii="Garamond" w:hAnsi="Garamond" w:cs="Courier New"/>
          <w:bCs/>
          <w:color w:val="auto"/>
          <w:sz w:val="20"/>
        </w:rPr>
      </w:pPr>
      <w:r w:rsidRPr="00705696">
        <w:rPr>
          <w:rFonts w:ascii="Garamond" w:hAnsi="Garamond" w:cs="Courier New"/>
          <w:bCs/>
          <w:color w:val="auto"/>
          <w:sz w:val="20"/>
        </w:rPr>
        <w:br w:type="page"/>
      </w:r>
    </w:p>
    <w:p w:rsidR="00970458" w:rsidRPr="00705696" w:rsidRDefault="00BF3196" w:rsidP="00B82165">
      <w:pPr>
        <w:pStyle w:val="Corpsdetexte"/>
        <w:ind w:right="-568"/>
        <w:jc w:val="center"/>
        <w:rPr>
          <w:rFonts w:ascii="Garamond" w:hAnsi="Garamond"/>
          <w:bCs/>
          <w:i/>
          <w:color w:val="auto"/>
          <w:sz w:val="20"/>
        </w:rPr>
      </w:pPr>
      <w:r w:rsidRPr="00705696">
        <w:rPr>
          <w:rFonts w:ascii="Garamond" w:hAnsi="Garamond"/>
          <w:bCs/>
          <w:i/>
          <w:color w:val="auto"/>
          <w:sz w:val="20"/>
        </w:rPr>
        <w:lastRenderedPageBreak/>
        <w:t>Discussion</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i/>
          <w:color w:val="auto"/>
          <w:sz w:val="20"/>
        </w:rPr>
      </w:pPr>
    </w:p>
    <w:p w:rsidR="00970458" w:rsidRPr="00705696" w:rsidRDefault="00BF3196" w:rsidP="00B82165">
      <w:pPr>
        <w:pStyle w:val="Corpsdetexte"/>
        <w:ind w:right="-568"/>
        <w:jc w:val="left"/>
        <w:rPr>
          <w:rFonts w:ascii="Garamond" w:hAnsi="Garamond" w:cs="Courier New"/>
          <w:bCs/>
          <w:iCs/>
          <w:color w:val="auto"/>
          <w:sz w:val="20"/>
        </w:rPr>
      </w:pPr>
      <w:r w:rsidRPr="00705696">
        <w:rPr>
          <w:rFonts w:ascii="Garamond" w:hAnsi="Garamond" w:cs="Courier New"/>
          <w:bCs/>
          <w:iCs/>
          <w:color w:val="auto"/>
          <w:sz w:val="20"/>
        </w:rPr>
        <w:t>Pierre KAUFMANN</w:t>
      </w:r>
    </w:p>
    <w:p w:rsidR="00BF3196" w:rsidRPr="00705696" w:rsidRDefault="00BF3196" w:rsidP="00B82165">
      <w:pPr>
        <w:pStyle w:val="Corpsdetexte"/>
        <w:ind w:right="-568"/>
        <w:jc w:val="left"/>
        <w:rPr>
          <w:rFonts w:ascii="Garamond" w:hAnsi="Garamond" w:cs="Courier New"/>
          <w:bCs/>
          <w:i/>
          <w:color w:val="auto"/>
          <w:sz w:val="20"/>
        </w:rPr>
      </w:pPr>
    </w:p>
    <w:p w:rsidR="001A1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On sent qu’il y a quelque espèce de rapport entre ce que vous avez redit à propos de </w:t>
      </w:r>
      <w:r w:rsidRPr="00705696">
        <w:rPr>
          <w:rFonts w:ascii="Garamond" w:hAnsi="Garamond"/>
          <w:bCs/>
          <w:i/>
          <w:color w:val="auto"/>
          <w:sz w:val="20"/>
        </w:rPr>
        <w:t>Booz endormi</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Théodore REIK, </w:t>
      </w:r>
    </w:p>
    <w:p w:rsidR="00970458"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et ce que vous avez dit par ailleurs à propos du père, au début du </w:t>
      </w:r>
      <w:r w:rsidRPr="00705696">
        <w:rPr>
          <w:rFonts w:ascii="Garamond" w:hAnsi="Garamond"/>
          <w:bCs/>
          <w:i/>
          <w:color w:val="auto"/>
          <w:sz w:val="20"/>
        </w:rPr>
        <w:t>chapitre VII</w:t>
      </w:r>
      <w:r w:rsidRPr="00705696">
        <w:rPr>
          <w:rFonts w:ascii="Garamond" w:hAnsi="Garamond" w:cs="Courier New"/>
          <w:bCs/>
          <w:color w:val="auto"/>
          <w:sz w:val="20"/>
        </w:rPr>
        <w:t xml:space="preserve"> de </w:t>
      </w:r>
      <w:r w:rsidRPr="00705696">
        <w:rPr>
          <w:rFonts w:ascii="Garamond" w:hAnsi="Garamond"/>
          <w:bCs/>
          <w:i/>
          <w:color w:val="auto"/>
          <w:sz w:val="20"/>
        </w:rPr>
        <w:t>La science des rêves</w:t>
      </w:r>
      <w:r w:rsidRPr="00705696">
        <w:rPr>
          <w:rFonts w:ascii="Garamond" w:hAnsi="Garamond" w:cs="Courier New"/>
          <w:bCs/>
          <w:i/>
          <w:color w:val="auto"/>
          <w:sz w:val="20"/>
        </w:rPr>
        <w:t>.</w:t>
      </w:r>
    </w:p>
    <w:p w:rsidR="00BF3196" w:rsidRPr="00705696" w:rsidRDefault="00BF3196" w:rsidP="00B82165">
      <w:pPr>
        <w:pStyle w:val="Corpsdetexte"/>
        <w:ind w:right="-568"/>
        <w:jc w:val="left"/>
        <w:rPr>
          <w:rFonts w:ascii="Garamond" w:hAnsi="Garamond" w:cs="Courier New"/>
          <w:bCs/>
          <w:i/>
          <w:color w:val="auto"/>
          <w:sz w:val="20"/>
        </w:rPr>
      </w:pPr>
    </w:p>
    <w:p w:rsidR="00970458" w:rsidRPr="00705696" w:rsidRDefault="00BF3196" w:rsidP="00B82165">
      <w:pPr>
        <w:pStyle w:val="Corpsdetexte"/>
        <w:ind w:right="-568"/>
        <w:jc w:val="left"/>
        <w:rPr>
          <w:rFonts w:ascii="Garamond" w:hAnsi="Garamond" w:cs="Courier New"/>
          <w:bCs/>
          <w:iCs/>
          <w:color w:val="auto"/>
          <w:sz w:val="20"/>
        </w:rPr>
      </w:pPr>
      <w:r w:rsidRPr="00705696">
        <w:rPr>
          <w:rFonts w:ascii="Garamond" w:hAnsi="Garamond" w:cs="Courier New"/>
          <w:bCs/>
          <w:iCs/>
          <w:color w:val="auto"/>
          <w:sz w:val="20"/>
        </w:rPr>
        <w:t>LACAN</w:t>
      </w:r>
    </w:p>
    <w:p w:rsidR="00BF3196" w:rsidRPr="00705696" w:rsidRDefault="00BF3196" w:rsidP="00B82165">
      <w:pPr>
        <w:pStyle w:val="Corpsdetexte"/>
        <w:ind w:right="-568"/>
        <w:jc w:val="left"/>
        <w:rPr>
          <w:rFonts w:ascii="Garamond" w:hAnsi="Garamond" w:cs="Courier New"/>
          <w:bCs/>
          <w:color w:val="auto"/>
          <w:sz w:val="20"/>
        </w:rPr>
      </w:pPr>
    </w:p>
    <w:p w:rsidR="002F625B"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tout à fait clair, il est endormi, quoi. Il n’y a pas moyen d’y insister, il est endormi pour que nous le soyons aussi</w:t>
      </w:r>
    </w:p>
    <w:p w:rsidR="0097045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avec lui, c’est</w:t>
      </w:r>
      <w:r w:rsidR="002F625B">
        <w:rPr>
          <w:rFonts w:ascii="Garamond" w:hAnsi="Garamond" w:cs="Courier New"/>
          <w:bCs/>
          <w:color w:val="auto"/>
          <w:sz w:val="20"/>
        </w:rPr>
        <w:t>-</w:t>
      </w:r>
      <w:r w:rsidRPr="00705696">
        <w:rPr>
          <w:rFonts w:ascii="Garamond" w:hAnsi="Garamond" w:cs="Courier New"/>
          <w:bCs/>
          <w:color w:val="auto"/>
          <w:sz w:val="20"/>
        </w:rPr>
        <w:t>à</w:t>
      </w:r>
      <w:r w:rsidR="002F625B">
        <w:rPr>
          <w:rFonts w:ascii="Garamond" w:hAnsi="Garamond" w:cs="Courier New"/>
          <w:bCs/>
          <w:color w:val="auto"/>
          <w:sz w:val="20"/>
        </w:rPr>
        <w:t>-</w:t>
      </w:r>
      <w:r w:rsidRPr="00705696">
        <w:rPr>
          <w:rFonts w:ascii="Garamond" w:hAnsi="Garamond" w:cs="Courier New"/>
          <w:bCs/>
          <w:color w:val="auto"/>
          <w:sz w:val="20"/>
        </w:rPr>
        <w:t>dire que nous n’y comprenions que ce qui est à comprendre.</w:t>
      </w: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Pierre KAUFMANN</w:t>
      </w:r>
      <w:r w:rsidRPr="00705696">
        <w:rPr>
          <w:rFonts w:ascii="Garamond" w:hAnsi="Garamond" w:cs="Courier New"/>
          <w:bCs/>
          <w:i/>
          <w:color w:val="auto"/>
          <w:sz w:val="20"/>
        </w:rPr>
        <w:t xml:space="preserve"> </w:t>
      </w:r>
      <w:r w:rsidR="002F625B">
        <w:rPr>
          <w:rFonts w:ascii="Garamond" w:hAnsi="Garamond" w:cs="Courier New"/>
          <w:bCs/>
          <w:color w:val="auto"/>
          <w:sz w:val="20"/>
        </w:rPr>
        <w:t xml:space="preserve">- </w:t>
      </w:r>
      <w:r w:rsidRPr="00705696">
        <w:rPr>
          <w:rFonts w:ascii="Garamond" w:hAnsi="Garamond" w:cs="Courier New"/>
          <w:bCs/>
          <w:color w:val="auto"/>
          <w:sz w:val="20"/>
        </w:rPr>
        <w:t>Il y a plus à dire</w:t>
      </w:r>
      <w:r w:rsidR="001A1379">
        <w:rPr>
          <w:rFonts w:ascii="Garamond" w:hAnsi="Garamond" w:cs="Courier New"/>
          <w:bCs/>
          <w:color w:val="auto"/>
          <w:sz w:val="20"/>
        </w:rPr>
        <w:t>...</w:t>
      </w:r>
    </w:p>
    <w:p w:rsidR="00970458" w:rsidRPr="00705696" w:rsidRDefault="00970458"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iCs/>
          <w:color w:val="auto"/>
          <w:sz w:val="20"/>
        </w:rPr>
      </w:pPr>
      <w:r w:rsidRPr="00705696">
        <w:rPr>
          <w:rFonts w:ascii="Garamond" w:hAnsi="Garamond" w:cs="Courier New"/>
          <w:bCs/>
          <w:iCs/>
          <w:color w:val="auto"/>
          <w:sz w:val="20"/>
        </w:rPr>
        <w:t xml:space="preserve">LACAN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oui, bien sûr, il y a plus à dire, </w:t>
      </w:r>
      <w:r w:rsidRPr="00705696">
        <w:rPr>
          <w:rFonts w:ascii="Garamond" w:hAnsi="Garamond" w:cs="Courier New"/>
          <w:bCs/>
          <w:i/>
          <w:iCs/>
          <w:color w:val="auto"/>
          <w:sz w:val="20"/>
        </w:rPr>
        <w:t>naturellement</w:t>
      </w:r>
      <w:r w:rsidRPr="00705696">
        <w:rPr>
          <w:rFonts w:ascii="Garamond" w:hAnsi="Garamond" w:cs="Courier New"/>
          <w:bCs/>
          <w:color w:val="auto"/>
          <w:sz w:val="20"/>
        </w:rPr>
        <w:t xml:space="preserve">. Il y a infiniment à dire sur ce </w:t>
      </w:r>
      <w:r w:rsidR="00970458" w:rsidRPr="00705696">
        <w:rPr>
          <w:rFonts w:ascii="Garamond" w:hAnsi="Garamond" w:cs="Courier New"/>
          <w:bCs/>
          <w:color w:val="auto"/>
          <w:sz w:val="20"/>
        </w:rPr>
        <w:t>BOOZ</w:t>
      </w:r>
      <w:r w:rsidR="001A1379">
        <w:rPr>
          <w:rFonts w:ascii="Garamond" w:hAnsi="Garamond" w:cs="Courier New"/>
          <w:bCs/>
          <w:color w:val="auto"/>
          <w:sz w:val="20"/>
        </w:rPr>
        <w:t xml:space="preserve">... </w:t>
      </w:r>
      <w:r w:rsidRPr="00705696">
        <w:rPr>
          <w:rFonts w:ascii="Garamond" w:hAnsi="Garamond" w:cs="Courier New"/>
          <w:bCs/>
          <w:color w:val="auto"/>
          <w:sz w:val="20"/>
        </w:rPr>
        <w:t>Mais enfin, j’en ai dit un bout aujourd’hui. C’est une petite compensation, non pas que je me suis donnée, mais que je vous ai donnée de l’absence de ce… ave</w:t>
      </w:r>
      <w:r w:rsidR="001A1379">
        <w:rPr>
          <w:rFonts w:ascii="Garamond" w:hAnsi="Garamond" w:cs="Courier New"/>
          <w:bCs/>
          <w:color w:val="auto"/>
          <w:sz w:val="20"/>
        </w:rPr>
        <w:t xml:space="preserve">c tout de même une indication. </w:t>
      </w:r>
      <w:r w:rsidRPr="00705696">
        <w:rPr>
          <w:rFonts w:ascii="Garamond" w:hAnsi="Garamond" w:cs="Courier New"/>
          <w:bCs/>
          <w:color w:val="auto"/>
          <w:sz w:val="20"/>
        </w:rPr>
        <w:t>Je voulais faire intervenir la tradition juive, pour essayer de reprendre les choses</w:t>
      </w:r>
      <w:r w:rsidR="001A1379">
        <w:rPr>
          <w:rFonts w:ascii="Garamond" w:hAnsi="Garamond" w:cs="Courier New"/>
          <w:bCs/>
          <w:color w:val="auto"/>
          <w:sz w:val="20"/>
        </w:rPr>
        <w:t xml:space="preserve"> - </w:t>
      </w:r>
      <w:r w:rsidRPr="00705696">
        <w:rPr>
          <w:rFonts w:ascii="Garamond" w:hAnsi="Garamond" w:cs="Courier New"/>
          <w:bCs/>
          <w:color w:val="auto"/>
          <w:sz w:val="20"/>
        </w:rPr>
        <w:t>il faut bien le dire</w:t>
      </w:r>
      <w:r w:rsidR="001A1379">
        <w:rPr>
          <w:rFonts w:ascii="Garamond" w:hAnsi="Garamond" w:cs="Courier New"/>
          <w:bCs/>
          <w:color w:val="auto"/>
          <w:sz w:val="20"/>
        </w:rPr>
        <w:t xml:space="preserve"> - </w:t>
      </w:r>
      <w:r w:rsidRPr="00705696">
        <w:rPr>
          <w:rFonts w:ascii="Garamond" w:hAnsi="Garamond" w:cs="Courier New"/>
          <w:bCs/>
          <w:color w:val="auto"/>
          <w:sz w:val="20"/>
        </w:rPr>
        <w:t xml:space="preserve">de reprendre les choses où FREUD les a laissées, parce que ce n’est quand même pas pour rien, dans une œuvre aussi rigoureuse que celle de FREUD, si on pense que </w:t>
      </w:r>
      <w:r w:rsidRPr="00705696">
        <w:rPr>
          <w:rFonts w:ascii="Garamond" w:hAnsi="Garamond"/>
          <w:bCs/>
          <w:i/>
          <w:color w:val="auto"/>
          <w:sz w:val="20"/>
        </w:rPr>
        <w:t>la plume lui est tombée des mains sur la division du sujet</w:t>
      </w:r>
      <w:r w:rsidRPr="00705696">
        <w:rPr>
          <w:rFonts w:ascii="Garamond" w:hAnsi="Garamond" w:cs="Courier New"/>
          <w:bCs/>
          <w:color w:val="auto"/>
          <w:sz w:val="20"/>
        </w:rPr>
        <w:t xml:space="preserve">, mais que </w:t>
      </w:r>
      <w:r w:rsidRPr="00705696">
        <w:rPr>
          <w:rFonts w:ascii="Garamond" w:hAnsi="Garamond"/>
          <w:bCs/>
          <w:i/>
          <w:color w:val="auto"/>
          <w:sz w:val="20"/>
        </w:rPr>
        <w:t>ce qu’il avait fait juste avant, c’était avec Moïse et le monothéisme, une mise en cause des plus radi</w:t>
      </w:r>
      <w:r w:rsidRPr="00705696">
        <w:rPr>
          <w:rFonts w:ascii="Garamond" w:hAnsi="Garamond"/>
          <w:bCs/>
          <w:i/>
          <w:color w:val="auto"/>
          <w:sz w:val="20"/>
        </w:rPr>
        <w:softHyphen/>
        <w:t>cales</w:t>
      </w:r>
      <w:r w:rsidRPr="00705696">
        <w:rPr>
          <w:rFonts w:ascii="Garamond" w:hAnsi="Garamond" w:cs="Courier New"/>
          <w:bCs/>
          <w:color w:val="auto"/>
          <w:sz w:val="20"/>
        </w:rPr>
        <w:t>, et quels qu’en soient les caractères contestables historiquement…</w:t>
      </w:r>
    </w:p>
    <w:p w:rsidR="002F625B"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on peut toujours contester, bien sûr, naturellement, le propre de l’his</w:t>
      </w:r>
      <w:r w:rsidRPr="00705696">
        <w:rPr>
          <w:rFonts w:ascii="Garamond" w:hAnsi="Garamond" w:cs="Courier New"/>
          <w:bCs/>
          <w:color w:val="auto"/>
          <w:sz w:val="20"/>
        </w:rPr>
        <w:softHyphen/>
        <w:t xml:space="preserve">toire étant que, </w:t>
      </w:r>
    </w:p>
    <w:p w:rsidR="00BF3196" w:rsidRPr="00705696" w:rsidRDefault="00BF3196" w:rsidP="00B82165">
      <w:pPr>
        <w:pStyle w:val="Corpsdetexte"/>
        <w:ind w:left="708" w:right="-568"/>
        <w:jc w:val="left"/>
        <w:rPr>
          <w:rFonts w:ascii="Garamond" w:hAnsi="Garamond" w:cs="Courier New"/>
          <w:bCs/>
          <w:color w:val="auto"/>
          <w:sz w:val="20"/>
        </w:rPr>
      </w:pPr>
      <w:r w:rsidRPr="00705696">
        <w:rPr>
          <w:rFonts w:ascii="Garamond" w:hAnsi="Garamond" w:cs="Courier New"/>
          <w:bCs/>
          <w:color w:val="auto"/>
          <w:sz w:val="20"/>
        </w:rPr>
        <w:t>si on n’a pas de fil conducteur, il faut construire les choses n’importe comment</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quel que soit le contestable de ses appuis ou même de ses cheminements, il reste que d’introduire, au cœur de l’histoire juive, la distinction radicale, d’ailleurs absolument évidente, de la tradition prophétique</w:t>
      </w:r>
      <w:r w:rsidR="001A1379">
        <w:rPr>
          <w:rFonts w:ascii="Garamond" w:hAnsi="Garamond" w:cs="Courier New"/>
          <w:bCs/>
          <w:color w:val="auto"/>
          <w:sz w:val="20"/>
        </w:rPr>
        <w:t xml:space="preserve"> </w:t>
      </w:r>
      <w:r w:rsidRPr="00705696">
        <w:rPr>
          <w:rFonts w:ascii="Garamond" w:hAnsi="Garamond" w:cs="Courier New"/>
          <w:bCs/>
          <w:color w:val="auto"/>
          <w:sz w:val="20"/>
        </w:rPr>
        <w:t xml:space="preserve"> par rapport à un autre message, c’est tout à fait porter au cœur</w:t>
      </w:r>
      <w:r w:rsidR="001A1379">
        <w:rPr>
          <w:rFonts w:ascii="Garamond" w:hAnsi="Garamond" w:cs="Courier New"/>
          <w:bCs/>
          <w:color w:val="auto"/>
          <w:sz w:val="20"/>
        </w:rPr>
        <w:t xml:space="preserve"> - </w:t>
      </w:r>
      <w:r w:rsidRPr="00705696">
        <w:rPr>
          <w:rFonts w:ascii="Garamond" w:hAnsi="Garamond" w:cs="Courier New"/>
          <w:bCs/>
          <w:color w:val="auto"/>
          <w:sz w:val="20"/>
        </w:rPr>
        <w:t>comme il en avait conscience, comme il l’écrit, il l’ar</w:t>
      </w:r>
      <w:r w:rsidRPr="00705696">
        <w:rPr>
          <w:rFonts w:ascii="Garamond" w:hAnsi="Garamond" w:cs="Courier New"/>
          <w:bCs/>
          <w:color w:val="auto"/>
          <w:sz w:val="20"/>
        </w:rPr>
        <w:softHyphen/>
        <w:t>ticule de toutes les façons</w:t>
      </w:r>
      <w:r w:rsidR="001A1379">
        <w:rPr>
          <w:rFonts w:ascii="Garamond" w:hAnsi="Garamond" w:cs="Courier New"/>
          <w:bCs/>
          <w:color w:val="auto"/>
          <w:sz w:val="20"/>
        </w:rPr>
        <w:t xml:space="preserve"> - </w:t>
      </w:r>
      <w:r w:rsidRPr="00705696">
        <w:rPr>
          <w:rFonts w:ascii="Garamond" w:hAnsi="Garamond" w:cs="Courier New"/>
          <w:bCs/>
          <w:color w:val="auto"/>
          <w:sz w:val="20"/>
        </w:rPr>
        <w:t xml:space="preserve">de mettre au cœur de la fonction si on peut dire, la collusion à </w:t>
      </w:r>
      <w:r w:rsidRPr="00705696">
        <w:rPr>
          <w:rFonts w:ascii="Garamond" w:hAnsi="Garamond"/>
          <w:bCs/>
          <w:i/>
          <w:color w:val="0000CC"/>
          <w:sz w:val="20"/>
        </w:rPr>
        <w:t>la vérité</w:t>
      </w:r>
      <w:r w:rsidRPr="00705696">
        <w:rPr>
          <w:rFonts w:ascii="Garamond" w:hAnsi="Garamond" w:cs="Courier New"/>
          <w:bCs/>
          <w:color w:val="auto"/>
          <w:sz w:val="20"/>
        </w:rPr>
        <w:t xml:space="preserve"> comme absolument essentielle à notre opératio</w:t>
      </w:r>
      <w:r w:rsidR="002F625B">
        <w:rPr>
          <w:rFonts w:ascii="Garamond" w:hAnsi="Garamond" w:cs="Courier New"/>
          <w:bCs/>
          <w:color w:val="auto"/>
          <w:sz w:val="20"/>
        </w:rPr>
        <w:t xml:space="preserve">n, en tant qu’analyste. </w:t>
      </w:r>
      <w:r w:rsidRPr="00705696">
        <w:rPr>
          <w:rFonts w:ascii="Garamond" w:hAnsi="Garamond" w:cs="Courier New"/>
          <w:bCs/>
          <w:color w:val="auto"/>
          <w:sz w:val="20"/>
        </w:rPr>
        <w:t xml:space="preserve">Et justement nous ne pouvons nous y fier, nous y consacrer que dans la mesure où nous nous détournons de toute collusion avec </w:t>
      </w:r>
      <w:r w:rsidR="002E34D5" w:rsidRPr="00705696">
        <w:rPr>
          <w:rFonts w:ascii="Garamond" w:hAnsi="Garamond"/>
          <w:bCs/>
          <w:i/>
          <w:color w:val="0000CC"/>
          <w:sz w:val="20"/>
        </w:rPr>
        <w:t>la vérité</w:t>
      </w:r>
      <w:r w:rsidRPr="00705696">
        <w:rPr>
          <w:rFonts w:ascii="Garamond" w:hAnsi="Garamond" w:cs="Courier New"/>
          <w:bCs/>
          <w:color w:val="auto"/>
          <w:sz w:val="20"/>
        </w:rPr>
        <w:t>.</w:t>
      </w:r>
    </w:p>
    <w:p w:rsidR="002E34D5" w:rsidRPr="00705696" w:rsidRDefault="002E34D5"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y a quelque chose tout de même d’amusant </w:t>
      </w:r>
      <w:r w:rsidRPr="002F625B">
        <w:rPr>
          <w:rFonts w:ascii="Garamond" w:hAnsi="Garamond" w:cs="Courier New"/>
          <w:bCs/>
          <w:i/>
          <w:color w:val="auto"/>
          <w:sz w:val="20"/>
        </w:rPr>
        <w:t>puisque nous sommes là un petit peu entre familiers</w:t>
      </w:r>
      <w:r w:rsidRPr="00705696">
        <w:rPr>
          <w:rFonts w:ascii="Garamond" w:hAnsi="Garamond" w:cs="Courier New"/>
          <w:bCs/>
          <w:color w:val="auto"/>
          <w:sz w:val="20"/>
        </w:rPr>
        <w:t xml:space="preserve"> et qu’après tout</w:t>
      </w:r>
      <w:r w:rsidR="002F625B">
        <w:rPr>
          <w:rFonts w:ascii="Garamond" w:hAnsi="Garamond" w:cs="Courier New"/>
          <w:bCs/>
          <w:color w:val="auto"/>
          <w:sz w:val="20"/>
        </w:rPr>
        <w:t xml:space="preserve"> </w:t>
      </w:r>
      <w:r w:rsidRPr="00705696">
        <w:rPr>
          <w:rFonts w:ascii="Garamond" w:hAnsi="Garamond" w:cs="Courier New"/>
          <w:bCs/>
          <w:color w:val="auto"/>
          <w:sz w:val="20"/>
        </w:rPr>
        <w:t>il y a plus d’une per</w:t>
      </w:r>
      <w:r w:rsidRPr="00705696">
        <w:rPr>
          <w:rFonts w:ascii="Garamond" w:hAnsi="Garamond" w:cs="Courier New"/>
          <w:bCs/>
          <w:color w:val="auto"/>
          <w:sz w:val="20"/>
        </w:rPr>
        <w:softHyphen/>
        <w:t xml:space="preserve">sonne ici qui n’est pas sans être au courant du travail qui se produit au cœur de la communauté analytique. </w:t>
      </w:r>
    </w:p>
    <w:p w:rsidR="002E34D5" w:rsidRPr="00705696" w:rsidRDefault="002E34D5" w:rsidP="00B82165">
      <w:pPr>
        <w:pStyle w:val="Corpsdetexte"/>
        <w:ind w:right="-568"/>
        <w:jc w:val="left"/>
        <w:rPr>
          <w:rFonts w:ascii="Garamond" w:hAnsi="Garamond" w:cs="Courier New"/>
          <w:bCs/>
          <w:color w:val="auto"/>
          <w:sz w:val="20"/>
        </w:rPr>
      </w:pPr>
    </w:p>
    <w:p w:rsidR="001A1379"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Je réfléchissais ce matin</w:t>
      </w:r>
      <w:r w:rsidR="001A1379">
        <w:rPr>
          <w:rFonts w:ascii="Garamond" w:hAnsi="Garamond" w:cs="Courier New"/>
          <w:bCs/>
          <w:color w:val="auto"/>
          <w:sz w:val="20"/>
        </w:rPr>
        <w:t xml:space="preserve"> - </w:t>
      </w:r>
      <w:r w:rsidRPr="00705696">
        <w:rPr>
          <w:rFonts w:ascii="Garamond" w:hAnsi="Garamond" w:cs="Courier New"/>
          <w:bCs/>
          <w:color w:val="auto"/>
          <w:sz w:val="20"/>
        </w:rPr>
        <w:t xml:space="preserve">à entendre quelqu’un qui venait m’exposer </w:t>
      </w:r>
      <w:r w:rsidR="002F625B">
        <w:rPr>
          <w:rFonts w:ascii="Garamond" w:hAnsi="Garamond" w:cs="Courier New"/>
          <w:bCs/>
          <w:color w:val="auto"/>
          <w:sz w:val="20"/>
        </w:rPr>
        <w:t>« </w:t>
      </w:r>
      <w:r w:rsidRPr="002F625B">
        <w:rPr>
          <w:rFonts w:ascii="Garamond" w:hAnsi="Garamond" w:cs="Courier New"/>
          <w:bCs/>
          <w:i/>
          <w:color w:val="auto"/>
          <w:sz w:val="20"/>
        </w:rPr>
        <w:t>sa vie</w:t>
      </w:r>
      <w:r w:rsidR="002F625B">
        <w:rPr>
          <w:rFonts w:ascii="Garamond" w:hAnsi="Garamond" w:cs="Courier New"/>
          <w:bCs/>
          <w:color w:val="auto"/>
          <w:sz w:val="20"/>
        </w:rPr>
        <w:t> »</w:t>
      </w:r>
      <w:r w:rsidRPr="00705696">
        <w:rPr>
          <w:rFonts w:ascii="Garamond" w:hAnsi="Garamond" w:cs="Courier New"/>
          <w:bCs/>
          <w:color w:val="auto"/>
          <w:sz w:val="20"/>
        </w:rPr>
        <w:t xml:space="preserve"> disons, voire ses déboires</w:t>
      </w:r>
      <w:r w:rsidR="001A1379">
        <w:rPr>
          <w:rFonts w:ascii="Garamond" w:hAnsi="Garamond" w:cs="Courier New"/>
          <w:bCs/>
          <w:color w:val="auto"/>
          <w:sz w:val="20"/>
        </w:rPr>
        <w:t xml:space="preserve"> - </w:t>
      </w:r>
      <w:r w:rsidRPr="00705696">
        <w:rPr>
          <w:rFonts w:ascii="Garamond" w:hAnsi="Garamond" w:cs="Courier New"/>
          <w:bCs/>
          <w:color w:val="auto"/>
          <w:sz w:val="20"/>
        </w:rPr>
        <w:t xml:space="preserve">à ce que peut avoir d’encombrant dans une carrière scientifique normale, d’être disons </w:t>
      </w:r>
      <w:r w:rsidRPr="00705696">
        <w:rPr>
          <w:rFonts w:ascii="Garamond" w:hAnsi="Garamond"/>
          <w:bCs/>
          <w:i/>
          <w:color w:val="auto"/>
          <w:sz w:val="20"/>
        </w:rPr>
        <w:t>le maître d’études</w:t>
      </w:r>
      <w:r w:rsidRPr="00705696">
        <w:rPr>
          <w:rFonts w:ascii="Garamond" w:hAnsi="Garamond" w:cs="Courier New"/>
          <w:bCs/>
          <w:color w:val="auto"/>
          <w:sz w:val="20"/>
        </w:rPr>
        <w:t xml:space="preserve"> ou </w:t>
      </w:r>
      <w:r w:rsidRPr="00705696">
        <w:rPr>
          <w:rFonts w:ascii="Garamond" w:hAnsi="Garamond"/>
          <w:bCs/>
          <w:i/>
          <w:color w:val="auto"/>
          <w:sz w:val="20"/>
        </w:rPr>
        <w:t>le chargé de recherches</w:t>
      </w:r>
      <w:r w:rsidRPr="00705696">
        <w:rPr>
          <w:rFonts w:ascii="Garamond" w:hAnsi="Garamond" w:cs="Courier New"/>
          <w:bCs/>
          <w:color w:val="auto"/>
          <w:sz w:val="20"/>
        </w:rPr>
        <w:t xml:space="preserve"> ou </w:t>
      </w:r>
      <w:r w:rsidRPr="00705696">
        <w:rPr>
          <w:rFonts w:ascii="Garamond" w:hAnsi="Garamond"/>
          <w:bCs/>
          <w:i/>
          <w:color w:val="auto"/>
          <w:sz w:val="20"/>
        </w:rPr>
        <w:t xml:space="preserve">le chef de laboratoire </w:t>
      </w:r>
    </w:p>
    <w:p w:rsidR="001A1379"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d’un agrégé</w:t>
      </w:r>
      <w:r w:rsidRPr="00705696">
        <w:rPr>
          <w:rFonts w:ascii="Garamond" w:hAnsi="Garamond" w:cs="Courier New"/>
          <w:bCs/>
          <w:color w:val="auto"/>
          <w:sz w:val="20"/>
        </w:rPr>
        <w:t xml:space="preserve"> dont il faut bien que vous teniez compte des idées pour l’avenir de votre avancement. Ce qui, naturellement,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est une chose des plus encombrantes, au point de vue du développement de la pensée scientifique. Bon. </w:t>
      </w:r>
    </w:p>
    <w:p w:rsidR="00BF3196" w:rsidRPr="00705696" w:rsidRDefault="00BF3196" w:rsidP="00B82165">
      <w:pPr>
        <w:pStyle w:val="Corpsdetexte"/>
        <w:ind w:right="-568"/>
        <w:jc w:val="left"/>
        <w:rPr>
          <w:rFonts w:ascii="Garamond" w:hAnsi="Garamond" w:cs="Courier New"/>
          <w:bCs/>
          <w:color w:val="auto"/>
          <w:sz w:val="20"/>
        </w:rPr>
      </w:pPr>
    </w:p>
    <w:p w:rsidR="001A1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Eh bien, il y a un champ, celui de l’analyse, où en somme, sis quelque part, le sujet n’est là que pour chercher son habilitation </w:t>
      </w:r>
    </w:p>
    <w:p w:rsidR="001A1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la recherche libre, dans le sens d’une exigence véridique, et ne pouvoir à proprement parler s’y considérer comme autorisé </w:t>
      </w:r>
    </w:p>
    <w:p w:rsidR="00970458"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qu’à par</w:t>
      </w:r>
      <w:r w:rsidRPr="00705696">
        <w:rPr>
          <w:rFonts w:ascii="Garamond" w:hAnsi="Garamond" w:cs="Courier New"/>
          <w:bCs/>
          <w:color w:val="auto"/>
          <w:sz w:val="20"/>
        </w:rPr>
        <w:softHyphen/>
        <w:t>tir du moment où il y opère l</w:t>
      </w:r>
      <w:r w:rsidR="001A1379">
        <w:rPr>
          <w:rFonts w:ascii="Garamond" w:hAnsi="Garamond" w:cs="Courier New"/>
          <w:bCs/>
          <w:color w:val="auto"/>
          <w:sz w:val="20"/>
        </w:rPr>
        <w:t xml:space="preserve">ibrement. </w:t>
      </w:r>
      <w:r w:rsidRPr="00705696">
        <w:rPr>
          <w:rFonts w:ascii="Garamond" w:hAnsi="Garamond" w:cs="Courier New"/>
          <w:bCs/>
          <w:color w:val="auto"/>
          <w:sz w:val="20"/>
        </w:rPr>
        <w:t>Eh bien, par une sorte de singu</w:t>
      </w:r>
      <w:r w:rsidRPr="00705696">
        <w:rPr>
          <w:rFonts w:ascii="Garamond" w:hAnsi="Garamond" w:cs="Courier New"/>
          <w:bCs/>
          <w:color w:val="auto"/>
          <w:sz w:val="20"/>
        </w:rPr>
        <w:softHyphen/>
        <w:t xml:space="preserve">lier effet de vertige, c’est là qu’ils vont tenter de reconstituer </w:t>
      </w:r>
      <w:r w:rsidRPr="00705696">
        <w:rPr>
          <w:rFonts w:ascii="Garamond" w:hAnsi="Garamond"/>
          <w:bCs/>
          <w:i/>
          <w:color w:val="auto"/>
          <w:sz w:val="20"/>
        </w:rPr>
        <w:t>au maxi</w:t>
      </w:r>
      <w:r w:rsidRPr="00705696">
        <w:rPr>
          <w:rFonts w:ascii="Garamond" w:hAnsi="Garamond"/>
          <w:bCs/>
          <w:i/>
          <w:color w:val="auto"/>
          <w:sz w:val="20"/>
        </w:rPr>
        <w:softHyphen/>
        <w:t>mum</w:t>
      </w:r>
      <w:r w:rsidRPr="00705696">
        <w:rPr>
          <w:rFonts w:ascii="Garamond" w:hAnsi="Garamond" w:cs="Courier New"/>
          <w:bCs/>
          <w:color w:val="auto"/>
          <w:sz w:val="20"/>
        </w:rPr>
        <w:t xml:space="preserve"> </w:t>
      </w:r>
      <w:r w:rsidRPr="00705696">
        <w:rPr>
          <w:rFonts w:ascii="Garamond" w:hAnsi="Garamond" w:cs="Courier New"/>
          <w:bCs/>
          <w:i/>
          <w:color w:val="auto"/>
          <w:sz w:val="20"/>
        </w:rPr>
        <w:t>la hiérarchie de l’habilitation universitaire</w:t>
      </w:r>
      <w:r w:rsidRPr="00705696">
        <w:rPr>
          <w:rFonts w:ascii="Garamond" w:hAnsi="Garamond" w:cs="Courier New"/>
          <w:bCs/>
          <w:color w:val="auto"/>
          <w:sz w:val="20"/>
        </w:rPr>
        <w:t xml:space="preserve"> et faire dépendre leur agrégation d’un autre déjà agrégé. </w:t>
      </w:r>
    </w:p>
    <w:p w:rsidR="00970458" w:rsidRPr="00705696" w:rsidRDefault="00970458" w:rsidP="00B82165">
      <w:pPr>
        <w:pStyle w:val="Corpsdetexte"/>
        <w:ind w:right="-568"/>
        <w:jc w:val="left"/>
        <w:rPr>
          <w:rFonts w:ascii="Garamond" w:hAnsi="Garamond" w:cs="Courier New"/>
          <w:bCs/>
          <w:color w:val="auto"/>
          <w:sz w:val="20"/>
        </w:rPr>
      </w:pPr>
    </w:p>
    <w:p w:rsidR="001337ED"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Ça va même plus loin. Quand ils auront trouvé </w:t>
      </w:r>
      <w:r w:rsidRPr="00705696">
        <w:rPr>
          <w:rFonts w:ascii="Garamond" w:hAnsi="Garamond" w:cs="Courier New"/>
          <w:bCs/>
          <w:i/>
          <w:color w:val="auto"/>
          <w:sz w:val="20"/>
        </w:rPr>
        <w:t>leur chemin</w:t>
      </w:r>
      <w:r w:rsidRPr="00705696">
        <w:rPr>
          <w:rFonts w:ascii="Garamond" w:hAnsi="Garamond" w:cs="Courier New"/>
          <w:bCs/>
          <w:color w:val="auto"/>
          <w:sz w:val="20"/>
        </w:rPr>
        <w:t xml:space="preserve">, </w:t>
      </w:r>
      <w:r w:rsidRPr="00705696">
        <w:rPr>
          <w:rFonts w:ascii="Garamond" w:hAnsi="Garamond" w:cs="Courier New"/>
          <w:bCs/>
          <w:i/>
          <w:color w:val="auto"/>
          <w:sz w:val="20"/>
        </w:rPr>
        <w:t>leur mode de pensée</w:t>
      </w:r>
      <w:r w:rsidRPr="00705696">
        <w:rPr>
          <w:rFonts w:ascii="Garamond" w:hAnsi="Garamond" w:cs="Courier New"/>
          <w:bCs/>
          <w:color w:val="auto"/>
          <w:sz w:val="20"/>
        </w:rPr>
        <w:t xml:space="preserve">, </w:t>
      </w:r>
      <w:r w:rsidRPr="00705696">
        <w:rPr>
          <w:rFonts w:ascii="Garamond" w:hAnsi="Garamond" w:cs="Courier New"/>
          <w:bCs/>
          <w:i/>
          <w:color w:val="auto"/>
          <w:sz w:val="20"/>
        </w:rPr>
        <w:t>leur façon même de se déplacer dans le champ analytique</w:t>
      </w:r>
      <w:r w:rsidRPr="00705696">
        <w:rPr>
          <w:rFonts w:ascii="Garamond" w:hAnsi="Garamond" w:cs="Courier New"/>
          <w:bCs/>
          <w:color w:val="auto"/>
          <w:sz w:val="20"/>
        </w:rPr>
        <w:t xml:space="preserve">, </w:t>
      </w:r>
    </w:p>
    <w:p w:rsidR="001A1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partir de l’enseignement, disons d’une certaine personne, c’est par d’autres</w:t>
      </w:r>
      <w:r w:rsidR="001A1379">
        <w:rPr>
          <w:rFonts w:ascii="Garamond" w:hAnsi="Garamond" w:cs="Courier New"/>
          <w:bCs/>
          <w:color w:val="auto"/>
          <w:sz w:val="20"/>
        </w:rPr>
        <w:t xml:space="preserve"> - </w:t>
      </w:r>
      <w:r w:rsidRPr="00705696">
        <w:rPr>
          <w:rFonts w:ascii="Garamond" w:hAnsi="Garamond" w:cs="Courier New"/>
          <w:bCs/>
          <w:color w:val="auto"/>
          <w:sz w:val="20"/>
        </w:rPr>
        <w:t>qu’ils considèrent comme des imbéciles</w:t>
      </w:r>
      <w:r w:rsidR="001A1379">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qu’ils essaieront de trouver l’autorisation, l’expresse qualifica</w:t>
      </w:r>
      <w:r w:rsidRPr="00705696">
        <w:rPr>
          <w:rFonts w:ascii="Garamond" w:hAnsi="Garamond" w:cs="Courier New"/>
          <w:bCs/>
          <w:color w:val="auto"/>
          <w:sz w:val="20"/>
        </w:rPr>
        <w:softHyphen/>
        <w:t>tion, qu’ils sont bien capables de pratiquer l’analyse.</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trouve que c’est là encore une illustration, une illustration de plus, de la différence</w:t>
      </w:r>
      <w:r w:rsidR="002E34D5" w:rsidRPr="00705696">
        <w:rPr>
          <w:rFonts w:ascii="Garamond" w:hAnsi="Garamond" w:cs="Courier New"/>
          <w:bCs/>
          <w:color w:val="auto"/>
          <w:sz w:val="20"/>
        </w:rPr>
        <w:t xml:space="preserve"> </w:t>
      </w:r>
      <w:r w:rsidRPr="00705696">
        <w:rPr>
          <w:rFonts w:ascii="Garamond" w:hAnsi="Garamond" w:cs="Courier New"/>
          <w:bCs/>
          <w:color w:val="auto"/>
          <w:sz w:val="20"/>
        </w:rPr>
        <w:t xml:space="preserve">à la fois, et des conjonctions et des ambiguïtés, pour tout dire, entre ces deux champs. </w:t>
      </w:r>
    </w:p>
    <w:p w:rsidR="00BF3196" w:rsidRPr="00705696" w:rsidRDefault="00BF3196" w:rsidP="00B82165">
      <w:pPr>
        <w:pStyle w:val="Corpsdetexte"/>
        <w:ind w:right="-568"/>
        <w:jc w:val="left"/>
        <w:rPr>
          <w:rFonts w:ascii="Garamond" w:hAnsi="Garamond" w:cs="Courier New"/>
          <w:bCs/>
          <w:color w:val="auto"/>
          <w:sz w:val="20"/>
        </w:rPr>
      </w:pPr>
    </w:p>
    <w:p w:rsidR="002E34D5" w:rsidRPr="00705696" w:rsidRDefault="00BF3196" w:rsidP="001A1379">
      <w:pPr>
        <w:pStyle w:val="Corpsdetexte"/>
        <w:ind w:right="-568"/>
        <w:jc w:val="left"/>
        <w:rPr>
          <w:rFonts w:ascii="Garamond" w:hAnsi="Garamond" w:cs="Courier New"/>
          <w:bCs/>
          <w:color w:val="auto"/>
          <w:sz w:val="20"/>
        </w:rPr>
      </w:pPr>
      <w:r w:rsidRPr="00705696">
        <w:rPr>
          <w:rFonts w:ascii="Garamond" w:hAnsi="Garamond" w:cs="Courier New"/>
          <w:bCs/>
          <w:color w:val="auto"/>
          <w:sz w:val="20"/>
        </w:rPr>
        <w:t>Si l’on dit que l’analyste lui</w:t>
      </w:r>
      <w:r w:rsidR="002F625B">
        <w:rPr>
          <w:rFonts w:ascii="Garamond" w:hAnsi="Garamond" w:cs="Courier New"/>
          <w:bCs/>
          <w:color w:val="auto"/>
          <w:sz w:val="20"/>
        </w:rPr>
        <w:t>-</w:t>
      </w:r>
      <w:r w:rsidRPr="00705696">
        <w:rPr>
          <w:rFonts w:ascii="Garamond" w:hAnsi="Garamond" w:cs="Courier New"/>
          <w:bCs/>
          <w:color w:val="auto"/>
          <w:sz w:val="20"/>
        </w:rPr>
        <w:t>même</w:t>
      </w:r>
      <w:r w:rsidR="001A1379">
        <w:rPr>
          <w:rFonts w:ascii="Garamond" w:hAnsi="Garamond" w:cs="Courier New"/>
          <w:bCs/>
          <w:color w:val="auto"/>
          <w:sz w:val="20"/>
        </w:rPr>
        <w:t xml:space="preserve">, </w:t>
      </w:r>
      <w:r w:rsidRPr="00705696">
        <w:rPr>
          <w:rFonts w:ascii="Garamond" w:hAnsi="Garamond" w:cs="Courier New"/>
          <w:bCs/>
          <w:color w:val="auto"/>
          <w:sz w:val="20"/>
        </w:rPr>
        <w:t>dans ses fonctions présentes</w:t>
      </w:r>
      <w:r w:rsidR="001A1379">
        <w:rPr>
          <w:rFonts w:ascii="Garamond" w:hAnsi="Garamond" w:cs="Courier New"/>
          <w:bCs/>
          <w:color w:val="auto"/>
          <w:sz w:val="20"/>
        </w:rPr>
        <w:t xml:space="preserve"> -</w:t>
      </w:r>
      <w:r w:rsidRPr="00705696">
        <w:rPr>
          <w:rFonts w:ascii="Garamond" w:hAnsi="Garamond" w:cs="Courier New"/>
          <w:bCs/>
          <w:color w:val="auto"/>
          <w:sz w:val="20"/>
        </w:rPr>
        <w:t xml:space="preserve"> non seulement collectives, </w:t>
      </w:r>
      <w:r w:rsidR="002E34D5" w:rsidRPr="00705696">
        <w:rPr>
          <w:rFonts w:ascii="Garamond" w:hAnsi="Garamond" w:cs="Courier New"/>
          <w:bCs/>
          <w:color w:val="auto"/>
          <w:sz w:val="20"/>
        </w:rPr>
        <w:t>« </w:t>
      </w:r>
      <w:r w:rsidRPr="00705696">
        <w:rPr>
          <w:rFonts w:ascii="Garamond" w:hAnsi="Garamond"/>
          <w:bCs/>
          <w:i/>
          <w:color w:val="auto"/>
          <w:sz w:val="20"/>
        </w:rPr>
        <w:t>collective</w:t>
      </w:r>
      <w:r w:rsidR="002E34D5" w:rsidRPr="00705696">
        <w:rPr>
          <w:rFonts w:ascii="Garamond" w:hAnsi="Garamond" w:cs="Courier New"/>
          <w:bCs/>
          <w:color w:val="auto"/>
          <w:sz w:val="20"/>
        </w:rPr>
        <w:t> »</w:t>
      </w:r>
      <w:r w:rsidRPr="00705696">
        <w:rPr>
          <w:rFonts w:ascii="Garamond" w:hAnsi="Garamond" w:cs="Courier New"/>
          <w:bCs/>
          <w:color w:val="auto"/>
          <w:sz w:val="20"/>
        </w:rPr>
        <w:t xml:space="preserve"> ça</w:t>
      </w:r>
      <w:r w:rsidR="002F625B">
        <w:rPr>
          <w:rFonts w:ascii="Garamond" w:hAnsi="Garamond" w:cs="Courier New"/>
          <w:bCs/>
          <w:color w:val="auto"/>
          <w:sz w:val="20"/>
        </w:rPr>
        <w:t xml:space="preserve"> ne</w:t>
      </w:r>
      <w:r w:rsidRPr="00705696">
        <w:rPr>
          <w:rFonts w:ascii="Garamond" w:hAnsi="Garamond" w:cs="Courier New"/>
          <w:bCs/>
          <w:color w:val="auto"/>
          <w:sz w:val="20"/>
        </w:rPr>
        <w:t xml:space="preserve"> veut rien dire, </w:t>
      </w:r>
    </w:p>
    <w:p w:rsidR="002E34D5"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ça veut dire</w:t>
      </w:r>
      <w:r w:rsidR="002E34D5" w:rsidRPr="00705696">
        <w:rPr>
          <w:rFonts w:ascii="Garamond" w:hAnsi="Garamond" w:cs="Courier New"/>
          <w:bCs/>
          <w:color w:val="auto"/>
          <w:sz w:val="20"/>
        </w:rPr>
        <w:t> :</w:t>
      </w:r>
      <w:r w:rsidRPr="00705696">
        <w:rPr>
          <w:rFonts w:ascii="Garamond" w:hAnsi="Garamond" w:cs="Courier New"/>
          <w:bCs/>
          <w:color w:val="auto"/>
          <w:sz w:val="20"/>
        </w:rPr>
        <w:t xml:space="preserve"> comme des êtres de chair qu’ils sont plongés dans un bain social</w:t>
      </w:r>
      <w:r w:rsidR="001A1379">
        <w:rPr>
          <w:rFonts w:ascii="Garamond" w:hAnsi="Garamond" w:cs="Courier New"/>
          <w:bCs/>
          <w:color w:val="auto"/>
          <w:sz w:val="20"/>
        </w:rPr>
        <w:t xml:space="preserve"> - </w:t>
      </w:r>
      <w:r w:rsidRPr="00705696">
        <w:rPr>
          <w:rFonts w:ascii="Garamond" w:hAnsi="Garamond" w:cs="Courier New"/>
          <w:bCs/>
          <w:color w:val="auto"/>
          <w:sz w:val="20"/>
        </w:rPr>
        <w:t>si l’on dit que les analystes eux</w:t>
      </w:r>
      <w:r w:rsidR="002F625B">
        <w:rPr>
          <w:rFonts w:ascii="Garamond" w:hAnsi="Garamond" w:cs="Courier New"/>
          <w:bCs/>
          <w:color w:val="auto"/>
          <w:sz w:val="20"/>
        </w:rPr>
        <w:t>-</w:t>
      </w:r>
      <w:r w:rsidRPr="00705696">
        <w:rPr>
          <w:rFonts w:ascii="Garamond" w:hAnsi="Garamond" w:cs="Courier New"/>
          <w:bCs/>
          <w:color w:val="auto"/>
          <w:sz w:val="20"/>
        </w:rPr>
        <w:t>mêmes font partie du problème de l’inconscient, est</w:t>
      </w:r>
      <w:r w:rsidR="002F625B">
        <w:rPr>
          <w:rFonts w:ascii="Garamond" w:hAnsi="Garamond" w:cs="Courier New"/>
          <w:bCs/>
          <w:color w:val="auto"/>
          <w:sz w:val="20"/>
        </w:rPr>
        <w:t>-</w:t>
      </w:r>
      <w:r w:rsidRPr="00705696">
        <w:rPr>
          <w:rFonts w:ascii="Garamond" w:hAnsi="Garamond" w:cs="Courier New"/>
          <w:bCs/>
          <w:color w:val="auto"/>
          <w:sz w:val="20"/>
        </w:rPr>
        <w:t>ce qu’il ne vous semble pas qu’une fois de plus</w:t>
      </w:r>
      <w:r w:rsidR="002E34D5" w:rsidRPr="00705696">
        <w:rPr>
          <w:rFonts w:ascii="Garamond" w:hAnsi="Garamond" w:cs="Courier New"/>
          <w:bCs/>
          <w:color w:val="auto"/>
          <w:sz w:val="20"/>
        </w:rPr>
        <w:t> :</w:t>
      </w:r>
    </w:p>
    <w:p w:rsidR="002E34D5"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p>
    <w:p w:rsidR="002E34D5" w:rsidRPr="00705696" w:rsidRDefault="00BF3196" w:rsidP="0074568F">
      <w:pPr>
        <w:pStyle w:val="Corpsdetexte"/>
        <w:numPr>
          <w:ilvl w:val="0"/>
          <w:numId w:val="45"/>
        </w:numPr>
        <w:ind w:right="-568"/>
        <w:jc w:val="left"/>
        <w:rPr>
          <w:rFonts w:ascii="Garamond" w:hAnsi="Garamond" w:cs="Courier New"/>
          <w:bCs/>
          <w:color w:val="auto"/>
          <w:sz w:val="20"/>
        </w:rPr>
      </w:pPr>
      <w:r w:rsidRPr="00705696">
        <w:rPr>
          <w:rFonts w:ascii="Garamond" w:hAnsi="Garamond" w:cs="Courier New"/>
          <w:bCs/>
          <w:color w:val="auto"/>
          <w:sz w:val="20"/>
        </w:rPr>
        <w:t xml:space="preserve">en voilà ici </w:t>
      </w:r>
      <w:r w:rsidRPr="00705696">
        <w:rPr>
          <w:rFonts w:ascii="Garamond" w:hAnsi="Garamond"/>
          <w:bCs/>
          <w:i/>
          <w:color w:val="0000CC"/>
          <w:sz w:val="20"/>
        </w:rPr>
        <w:t xml:space="preserve">une </w:t>
      </w:r>
      <w:r w:rsidRPr="00705696">
        <w:rPr>
          <w:rFonts w:ascii="Garamond" w:hAnsi="Garamond"/>
          <w:bCs/>
          <w:i/>
          <w:iCs/>
          <w:color w:val="0000CC"/>
          <w:sz w:val="20"/>
        </w:rPr>
        <w:t>belle</w:t>
      </w:r>
      <w:r w:rsidRPr="00705696">
        <w:rPr>
          <w:rFonts w:ascii="Garamond" w:hAnsi="Garamond"/>
          <w:bCs/>
          <w:i/>
          <w:color w:val="0000CC"/>
          <w:sz w:val="20"/>
        </w:rPr>
        <w:t xml:space="preserve"> </w:t>
      </w:r>
      <w:r w:rsidRPr="00705696">
        <w:rPr>
          <w:rFonts w:ascii="Garamond" w:hAnsi="Garamond"/>
          <w:bCs/>
          <w:i/>
          <w:iCs/>
          <w:color w:val="0000CC"/>
          <w:sz w:val="20"/>
        </w:rPr>
        <w:t>illustration</w:t>
      </w:r>
      <w:r w:rsidRPr="00705696">
        <w:rPr>
          <w:rFonts w:ascii="Garamond" w:hAnsi="Garamond" w:cs="Courier New"/>
          <w:bCs/>
          <w:color w:val="auto"/>
          <w:sz w:val="20"/>
        </w:rPr>
        <w:t xml:space="preserve">, </w:t>
      </w:r>
    </w:p>
    <w:p w:rsidR="002E34D5" w:rsidRPr="00705696" w:rsidRDefault="002E34D5" w:rsidP="00B82165">
      <w:pPr>
        <w:pStyle w:val="Corpsdetexte"/>
        <w:ind w:left="720" w:right="-568"/>
        <w:jc w:val="left"/>
        <w:rPr>
          <w:rFonts w:ascii="Garamond" w:hAnsi="Garamond" w:cs="Courier New"/>
          <w:bCs/>
          <w:color w:val="auto"/>
          <w:sz w:val="20"/>
        </w:rPr>
      </w:pPr>
    </w:p>
    <w:p w:rsidR="00BF3196" w:rsidRPr="00705696" w:rsidRDefault="00BF3196" w:rsidP="0074568F">
      <w:pPr>
        <w:pStyle w:val="Corpsdetexte"/>
        <w:numPr>
          <w:ilvl w:val="0"/>
          <w:numId w:val="45"/>
        </w:numPr>
        <w:ind w:right="-568"/>
        <w:jc w:val="left"/>
        <w:rPr>
          <w:rFonts w:ascii="Garamond" w:hAnsi="Garamond" w:cs="Courier New"/>
          <w:bCs/>
          <w:color w:val="auto"/>
          <w:sz w:val="20"/>
        </w:rPr>
      </w:pPr>
      <w:r w:rsidRPr="00705696">
        <w:rPr>
          <w:rFonts w:ascii="Garamond" w:hAnsi="Garamond" w:cs="Courier New"/>
          <w:bCs/>
          <w:color w:val="auto"/>
          <w:sz w:val="20"/>
        </w:rPr>
        <w:t xml:space="preserve">et ici </w:t>
      </w:r>
      <w:r w:rsidRPr="00705696">
        <w:rPr>
          <w:rFonts w:ascii="Garamond" w:hAnsi="Garamond"/>
          <w:bCs/>
          <w:i/>
          <w:color w:val="0000CC"/>
          <w:sz w:val="20"/>
        </w:rPr>
        <w:t xml:space="preserve">une belle occasion à </w:t>
      </w:r>
      <w:r w:rsidRPr="00705696">
        <w:rPr>
          <w:rFonts w:ascii="Garamond" w:hAnsi="Garamond"/>
          <w:bCs/>
          <w:i/>
          <w:iCs/>
          <w:color w:val="0000CC"/>
          <w:sz w:val="20"/>
        </w:rPr>
        <w:t>analyser</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E60CE4" w:rsidRDefault="00E60CE4" w:rsidP="00B82165">
      <w:pPr>
        <w:suppressAutoHyphens w:val="0"/>
        <w:ind w:right="-568"/>
        <w:rPr>
          <w:rFonts w:ascii="Garamond" w:hAnsi="Garamond" w:cs="Courier New"/>
          <w:bCs/>
          <w:caps/>
          <w:color w:val="C00000"/>
          <w:sz w:val="20"/>
          <w:szCs w:val="20"/>
        </w:rPr>
      </w:pPr>
      <w:r>
        <w:rPr>
          <w:rFonts w:ascii="Garamond" w:hAnsi="Garamond" w:cs="Courier New"/>
          <w:bCs/>
          <w:caps/>
          <w:color w:val="C00000"/>
          <w:sz w:val="20"/>
        </w:rPr>
        <w:br w:type="page"/>
      </w:r>
    </w:p>
    <w:p w:rsidR="00E60CE4" w:rsidRDefault="00E60CE4" w:rsidP="00B82165">
      <w:pPr>
        <w:pStyle w:val="Corpsdetexte"/>
        <w:ind w:right="-568"/>
        <w:jc w:val="left"/>
        <w:rPr>
          <w:rFonts w:ascii="Garamond" w:hAnsi="Garamond" w:cs="Courier New"/>
          <w:bCs/>
          <w:caps/>
          <w:color w:val="C00000"/>
          <w:sz w:val="20"/>
        </w:rPr>
      </w:pPr>
    </w:p>
    <w:p w:rsidR="00BF3196" w:rsidRPr="00705696" w:rsidRDefault="00BF3196" w:rsidP="00B82165">
      <w:pPr>
        <w:pStyle w:val="Corpsdetexte"/>
        <w:ind w:right="-568"/>
        <w:jc w:val="left"/>
        <w:rPr>
          <w:rFonts w:ascii="Garamond" w:hAnsi="Garamond" w:cs="Courier New"/>
          <w:bCs/>
          <w:caps/>
          <w:sz w:val="20"/>
        </w:rPr>
      </w:pPr>
      <w:r w:rsidRPr="00705696">
        <w:rPr>
          <w:rFonts w:ascii="Garamond" w:hAnsi="Garamond" w:cs="Courier New"/>
          <w:bCs/>
          <w:caps/>
          <w:color w:val="C00000"/>
          <w:sz w:val="20"/>
        </w:rPr>
        <w:t xml:space="preserve">24 </w:t>
      </w:r>
      <w:r w:rsidRPr="00705696">
        <w:rPr>
          <w:rFonts w:ascii="Garamond" w:hAnsi="Garamond" w:cs="Courier New"/>
          <w:color w:val="C00000"/>
          <w:sz w:val="20"/>
        </w:rPr>
        <w:t xml:space="preserve"> </w:t>
      </w:r>
      <w:r w:rsidRPr="00705696">
        <w:rPr>
          <w:rFonts w:ascii="Garamond" w:hAnsi="Garamond" w:cs="Courier New"/>
          <w:bCs/>
          <w:caps/>
          <w:color w:val="C00000"/>
          <w:sz w:val="20"/>
        </w:rPr>
        <w:t>j</w:t>
      </w:r>
      <w:r w:rsidRPr="00705696">
        <w:rPr>
          <w:rFonts w:ascii="Garamond" w:hAnsi="Garamond" w:cs="Courier New"/>
          <w:bCs/>
          <w:color w:val="C00000"/>
          <w:sz w:val="20"/>
        </w:rPr>
        <w:t>u</w:t>
      </w:r>
      <w:bookmarkStart w:id="25" w:name="Juin24"/>
      <w:bookmarkEnd w:id="25"/>
      <w:r w:rsidRPr="00705696">
        <w:rPr>
          <w:rFonts w:ascii="Garamond" w:hAnsi="Garamond" w:cs="Courier New"/>
          <w:bCs/>
          <w:color w:val="C00000"/>
          <w:sz w:val="20"/>
        </w:rPr>
        <w:t xml:space="preserve">in </w:t>
      </w:r>
      <w:r w:rsidRPr="00705696">
        <w:rPr>
          <w:rFonts w:ascii="Garamond" w:hAnsi="Garamond" w:cs="Courier New"/>
          <w:bCs/>
          <w:caps/>
          <w:color w:val="C00000"/>
          <w:sz w:val="20"/>
        </w:rPr>
        <w:t xml:space="preserve"> 1964</w:t>
      </w:r>
      <w:r w:rsidRPr="00705696">
        <w:rPr>
          <w:rFonts w:ascii="Garamond" w:hAnsi="Garamond" w:cs="Courier New"/>
          <w:bCs/>
          <w:caps/>
          <w:color w:val="FF0000"/>
          <w:sz w:val="20"/>
        </w:rPr>
        <w:t xml:space="preserve">                                                                          </w:t>
      </w:r>
      <w:r w:rsidR="00E60CE4">
        <w:rPr>
          <w:rFonts w:ascii="Garamond" w:hAnsi="Garamond" w:cs="Courier New"/>
          <w:bCs/>
          <w:caps/>
          <w:color w:val="FF0000"/>
          <w:sz w:val="20"/>
        </w:rPr>
        <w:t xml:space="preserve">                                            </w:t>
      </w:r>
      <w:r w:rsidRPr="00705696">
        <w:rPr>
          <w:rFonts w:ascii="Garamond" w:hAnsi="Garamond" w:cs="Courier New"/>
          <w:bCs/>
          <w:caps/>
          <w:color w:val="FF0000"/>
          <w:sz w:val="20"/>
        </w:rPr>
        <w:t xml:space="preserve">    </w:t>
      </w:r>
      <w:r w:rsidRPr="00705696">
        <w:rPr>
          <w:rFonts w:ascii="Garamond" w:hAnsi="Garamond" w:cs="Courier New"/>
          <w:sz w:val="20"/>
        </w:rPr>
        <w:t xml:space="preserve"> </w:t>
      </w:r>
      <w:hyperlink w:anchor="Table" w:history="1">
        <w:hyperlink w:anchor="Table" w:history="1">
          <w:r w:rsidRPr="00E60CE4">
            <w:rPr>
              <w:rStyle w:val="Lienhypertexte"/>
              <w:rFonts w:ascii="Garamond" w:hAnsi="Garamond" w:cs="Courier New"/>
              <w:sz w:val="16"/>
              <w:szCs w:val="16"/>
            </w:rPr>
            <w:t>Table des séances</w:t>
          </w:r>
        </w:hyperlink>
      </w:hyperlink>
    </w:p>
    <w:p w:rsidR="00BF3196" w:rsidRDefault="00BF3196" w:rsidP="00B82165">
      <w:pPr>
        <w:pStyle w:val="Corpsdetexte"/>
        <w:ind w:right="-568"/>
        <w:jc w:val="left"/>
        <w:rPr>
          <w:rFonts w:ascii="Garamond" w:hAnsi="Garamond" w:cs="Courier New"/>
          <w:bCs/>
          <w:i/>
          <w:color w:val="auto"/>
          <w:sz w:val="20"/>
        </w:rPr>
      </w:pPr>
    </w:p>
    <w:p w:rsidR="00F67C78" w:rsidRDefault="00F67C78" w:rsidP="00B82165">
      <w:pPr>
        <w:pStyle w:val="Corpsdetexte"/>
        <w:ind w:right="-568"/>
        <w:jc w:val="left"/>
        <w:rPr>
          <w:rFonts w:ascii="Garamond" w:hAnsi="Garamond" w:cs="Courier New"/>
          <w:bCs/>
          <w:i/>
          <w:color w:val="auto"/>
          <w:sz w:val="20"/>
        </w:rPr>
      </w:pPr>
    </w:p>
    <w:p w:rsidR="00F67C78" w:rsidRPr="00705696" w:rsidRDefault="00F67C78" w:rsidP="00B82165">
      <w:pPr>
        <w:pStyle w:val="Corpsdetexte"/>
        <w:ind w:right="-568"/>
        <w:jc w:val="left"/>
        <w:rPr>
          <w:rFonts w:ascii="Garamond" w:hAnsi="Garamond" w:cs="Courier New"/>
          <w:bCs/>
          <w:i/>
          <w:color w:val="auto"/>
          <w:sz w:val="20"/>
        </w:rPr>
      </w:pPr>
    </w:p>
    <w:p w:rsidR="00BF3196" w:rsidRPr="00705696" w:rsidRDefault="00BF3196" w:rsidP="00B82165">
      <w:pPr>
        <w:pStyle w:val="Corpsdetexte"/>
        <w:ind w:right="-568"/>
        <w:jc w:val="left"/>
        <w:rPr>
          <w:rFonts w:ascii="Garamond" w:hAnsi="Garamond" w:cs="Courier New"/>
          <w:bCs/>
          <w:color w:val="auto"/>
          <w:sz w:val="20"/>
        </w:rPr>
      </w:pPr>
    </w:p>
    <w:p w:rsidR="009E1E6F" w:rsidRPr="00705696" w:rsidRDefault="009E1E6F" w:rsidP="00B82165">
      <w:pPr>
        <w:pStyle w:val="Corpsdetexte"/>
        <w:ind w:right="-568"/>
        <w:jc w:val="left"/>
        <w:rPr>
          <w:rFonts w:ascii="Garamond" w:hAnsi="Garamond" w:cs="Courier New"/>
          <w:bCs/>
          <w:color w:val="auto"/>
          <w:sz w:val="20"/>
        </w:rPr>
      </w:pPr>
    </w:p>
    <w:p w:rsidR="001A137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me reste à conclure cette année, le discours </w:t>
      </w:r>
      <w:r w:rsidRPr="001A1379">
        <w:rPr>
          <w:rFonts w:ascii="Garamond" w:hAnsi="Garamond" w:cs="Courier New"/>
          <w:bCs/>
          <w:i/>
          <w:color w:val="auto"/>
          <w:sz w:val="20"/>
        </w:rPr>
        <w:t xml:space="preserve">que j’ai été amené à tenir ici en raison </w:t>
      </w:r>
      <w:r w:rsidRPr="001A1379">
        <w:rPr>
          <w:rFonts w:ascii="Garamond" w:hAnsi="Garamond"/>
          <w:bCs/>
          <w:i/>
          <w:color w:val="auto"/>
          <w:sz w:val="20"/>
        </w:rPr>
        <w:t xml:space="preserve">des </w:t>
      </w:r>
      <w:r w:rsidRPr="001A1379">
        <w:rPr>
          <w:rFonts w:ascii="Garamond" w:hAnsi="Garamond"/>
          <w:bCs/>
          <w:i/>
          <w:iCs/>
          <w:color w:val="auto"/>
          <w:sz w:val="20"/>
        </w:rPr>
        <w:t>circonstances</w:t>
      </w:r>
      <w:r w:rsidRPr="00705696">
        <w:rPr>
          <w:rFonts w:ascii="Garamond" w:hAnsi="Garamond" w:cs="Courier New"/>
          <w:bCs/>
          <w:color w:val="auto"/>
          <w:sz w:val="20"/>
        </w:rPr>
        <w:t xml:space="preserve"> qui, en somme, ont présentifié dans </w:t>
      </w:r>
    </w:p>
    <w:p w:rsidR="0010071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suite de </w:t>
      </w:r>
      <w:r w:rsidRPr="00705696">
        <w:rPr>
          <w:rFonts w:ascii="Garamond" w:hAnsi="Garamond"/>
          <w:bCs/>
          <w:i/>
          <w:color w:val="auto"/>
          <w:sz w:val="20"/>
        </w:rPr>
        <w:t>mon enseignement</w:t>
      </w:r>
      <w:r w:rsidRPr="00705696">
        <w:rPr>
          <w:rFonts w:ascii="Garamond" w:hAnsi="Garamond" w:cs="Courier New"/>
          <w:bCs/>
          <w:color w:val="auto"/>
          <w:sz w:val="20"/>
        </w:rPr>
        <w:t xml:space="preserve"> quelque chose dont après tout rend compte une des </w:t>
      </w:r>
      <w:r w:rsidRPr="00705696">
        <w:rPr>
          <w:rFonts w:ascii="Garamond" w:hAnsi="Garamond"/>
          <w:bCs/>
          <w:i/>
          <w:iCs/>
          <w:color w:val="auto"/>
          <w:sz w:val="20"/>
        </w:rPr>
        <w:t>notions fondamentales</w:t>
      </w:r>
      <w:r w:rsidRPr="00705696">
        <w:rPr>
          <w:rFonts w:ascii="Garamond" w:hAnsi="Garamond" w:cs="Courier New"/>
          <w:bCs/>
          <w:color w:val="auto"/>
          <w:sz w:val="20"/>
        </w:rPr>
        <w:t xml:space="preserve"> que j’ai été amené à avancer ici</w:t>
      </w:r>
      <w:r w:rsidR="001A1379">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1A1379">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celle de la  </w:t>
      </w:r>
      <w:r w:rsidRPr="002F625B">
        <w:rPr>
          <w:rFonts w:ascii="Palatino Linotype" w:hAnsi="Palatino Linotype" w:cs="Courier New"/>
          <w:bCs/>
          <w:color w:val="0000CC"/>
          <w:sz w:val="18"/>
          <w:szCs w:val="18"/>
        </w:rPr>
        <w:t>δυστυχία</w:t>
      </w:r>
      <w:r w:rsidR="009E1E6F" w:rsidRPr="00705696">
        <w:rPr>
          <w:rFonts w:ascii="Garamond" w:hAnsi="Garamond" w:cs="Courier New"/>
          <w:bCs/>
          <w:color w:val="0000CC"/>
          <w:sz w:val="20"/>
        </w:rPr>
        <w:t xml:space="preserve"> </w:t>
      </w:r>
      <w:r w:rsidRPr="002F625B">
        <w:rPr>
          <w:rFonts w:ascii="Garamond" w:hAnsi="Garamond" w:cs="Courier New"/>
          <w:bCs/>
          <w:iCs/>
          <w:color w:val="auto"/>
          <w:sz w:val="14"/>
          <w:szCs w:val="14"/>
        </w:rPr>
        <w:t>[dustuchia]</w:t>
      </w:r>
      <w:r w:rsidR="00100716" w:rsidRPr="00705696">
        <w:rPr>
          <w:rFonts w:ascii="Garamond" w:hAnsi="Garamond" w:cs="Courier New"/>
          <w:bCs/>
          <w:iCs/>
          <w:color w:val="auto"/>
          <w:sz w:val="20"/>
        </w:rPr>
        <w:t xml:space="preserve"> </w:t>
      </w:r>
      <w:r w:rsidRPr="00705696">
        <w:rPr>
          <w:rFonts w:ascii="Garamond" w:hAnsi="Garamond" w:cs="Courier New"/>
          <w:bCs/>
          <w:color w:val="auto"/>
          <w:sz w:val="20"/>
        </w:rPr>
        <w:t xml:space="preserve">ou de </w:t>
      </w:r>
      <w:r w:rsidRPr="00705696">
        <w:rPr>
          <w:rFonts w:ascii="Garamond" w:hAnsi="Garamond"/>
          <w:bCs/>
          <w:i/>
          <w:color w:val="auto"/>
          <w:sz w:val="20"/>
        </w:rPr>
        <w:t xml:space="preserve">la </w:t>
      </w:r>
      <w:r w:rsidRPr="00705696">
        <w:rPr>
          <w:rFonts w:ascii="Garamond" w:hAnsi="Garamond"/>
          <w:bCs/>
          <w:i/>
          <w:iCs/>
          <w:color w:val="auto"/>
          <w:sz w:val="20"/>
        </w:rPr>
        <w:t>malencontre</w:t>
      </w:r>
      <w:r w:rsidRPr="00705696">
        <w:rPr>
          <w:rFonts w:ascii="Garamond" w:hAnsi="Garamond" w:cs="Courier New"/>
          <w:bCs/>
          <w:color w:val="auto"/>
          <w:sz w:val="20"/>
        </w:rPr>
        <w:t>, de ce quelque chose, néces</w:t>
      </w:r>
      <w:r w:rsidRPr="00705696">
        <w:rPr>
          <w:rFonts w:ascii="Garamond" w:hAnsi="Garamond" w:cs="Courier New"/>
          <w:bCs/>
          <w:color w:val="auto"/>
          <w:sz w:val="20"/>
        </w:rPr>
        <w:softHyphen/>
        <w:t xml:space="preserve">sité dans tout être, à porter la manifestation du sujet, </w:t>
      </w:r>
      <w:r w:rsidRPr="001A1379">
        <w:rPr>
          <w:rFonts w:ascii="Garamond" w:hAnsi="Garamond" w:cs="Courier New"/>
          <w:bCs/>
          <w:i/>
          <w:color w:val="0000CC"/>
          <w:sz w:val="20"/>
        </w:rPr>
        <w:t xml:space="preserve">qu’il se dérobe, qu’il évite ce qu’il y a à </w:t>
      </w:r>
      <w:r w:rsidRPr="001A1379">
        <w:rPr>
          <w:rFonts w:ascii="Garamond" w:hAnsi="Garamond" w:cs="Courier New"/>
          <w:bCs/>
          <w:i/>
          <w:iCs/>
          <w:color w:val="0000CC"/>
          <w:sz w:val="20"/>
        </w:rPr>
        <w:t>rencontrer</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F67C7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Ainsi, ai</w:t>
      </w:r>
      <w:r w:rsidR="002F625B">
        <w:rPr>
          <w:rFonts w:ascii="Garamond" w:hAnsi="Garamond" w:cs="Courier New"/>
          <w:bCs/>
          <w:color w:val="auto"/>
          <w:sz w:val="20"/>
        </w:rPr>
        <w:t>-</w:t>
      </w:r>
      <w:r w:rsidRPr="00705696">
        <w:rPr>
          <w:rFonts w:ascii="Garamond" w:hAnsi="Garamond" w:cs="Courier New"/>
          <w:bCs/>
          <w:color w:val="auto"/>
          <w:sz w:val="20"/>
        </w:rPr>
        <w:t xml:space="preserve">je dû suspendre ce pas que je m’apprêtais à faire franchir à ceux qui suivaient </w:t>
      </w:r>
      <w:r w:rsidRPr="00705696">
        <w:rPr>
          <w:rFonts w:ascii="Garamond" w:hAnsi="Garamond"/>
          <w:bCs/>
          <w:i/>
          <w:color w:val="auto"/>
          <w:sz w:val="20"/>
        </w:rPr>
        <w:t>mon enseignement</w:t>
      </w:r>
      <w:r w:rsidRPr="00705696">
        <w:rPr>
          <w:rFonts w:ascii="Garamond" w:hAnsi="Garamond" w:cs="Courier New"/>
          <w:bCs/>
          <w:color w:val="auto"/>
          <w:sz w:val="20"/>
        </w:rPr>
        <w:t xml:space="preserve"> concernant </w:t>
      </w:r>
      <w:r w:rsidRPr="00705696">
        <w:rPr>
          <w:rFonts w:ascii="Garamond" w:hAnsi="Garamond"/>
          <w:bCs/>
          <w:i/>
          <w:iCs/>
          <w:color w:val="0000CC"/>
          <w:sz w:val="20"/>
        </w:rPr>
        <w:t>Les Noms</w:t>
      </w:r>
      <w:r w:rsidR="002F625B">
        <w:rPr>
          <w:rFonts w:ascii="Garamond" w:hAnsi="Garamond" w:cs="Courier New"/>
          <w:bCs/>
          <w:color w:val="auto"/>
          <w:sz w:val="20"/>
        </w:rPr>
        <w:t>-</w:t>
      </w:r>
      <w:r w:rsidRPr="00705696">
        <w:rPr>
          <w:rFonts w:ascii="Garamond" w:hAnsi="Garamond"/>
          <w:bCs/>
          <w:i/>
          <w:iCs/>
          <w:color w:val="0000CC"/>
          <w:sz w:val="20"/>
        </w:rPr>
        <w:t>du</w:t>
      </w:r>
      <w:r w:rsidR="002F625B">
        <w:rPr>
          <w:rFonts w:ascii="Garamond" w:hAnsi="Garamond" w:cs="Courier New"/>
          <w:bCs/>
          <w:color w:val="auto"/>
          <w:sz w:val="20"/>
        </w:rPr>
        <w:t>-</w:t>
      </w:r>
      <w:r w:rsidRPr="00705696">
        <w:rPr>
          <w:rFonts w:ascii="Garamond" w:hAnsi="Garamond"/>
          <w:bCs/>
          <w:i/>
          <w:iCs/>
          <w:color w:val="0000CC"/>
          <w:sz w:val="20"/>
        </w:rPr>
        <w:t>Père</w:t>
      </w:r>
      <w:r w:rsidRPr="00705696">
        <w:rPr>
          <w:rFonts w:ascii="Garamond" w:hAnsi="Garamond" w:cs="Courier New"/>
          <w:bCs/>
          <w:color w:val="auto"/>
          <w:sz w:val="20"/>
        </w:rPr>
        <w:t xml:space="preserve">, pour ici avoir à reprendre, devant un auditoire autrement composé, ce dont il s’agit depuis le départ de </w:t>
      </w:r>
      <w:r w:rsidRPr="00705696">
        <w:rPr>
          <w:rFonts w:ascii="Garamond" w:hAnsi="Garamond"/>
          <w:bCs/>
          <w:i/>
          <w:color w:val="auto"/>
          <w:sz w:val="20"/>
        </w:rPr>
        <w:t>cet enseignement, le mien</w:t>
      </w:r>
      <w:r w:rsidRPr="00705696">
        <w:rPr>
          <w:rFonts w:ascii="Garamond" w:hAnsi="Garamond" w:cs="Courier New"/>
          <w:bCs/>
          <w:color w:val="auto"/>
          <w:sz w:val="20"/>
        </w:rPr>
        <w:t xml:space="preserve">, </w:t>
      </w:r>
    </w:p>
    <w:p w:rsidR="00F67C7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savoir qu’est</w:t>
      </w:r>
      <w:r w:rsidR="002F625B">
        <w:rPr>
          <w:rFonts w:ascii="Garamond" w:hAnsi="Garamond" w:cs="Courier New"/>
          <w:bCs/>
          <w:color w:val="auto"/>
          <w:sz w:val="20"/>
        </w:rPr>
        <w:t>-</w:t>
      </w:r>
      <w:r w:rsidRPr="00705696">
        <w:rPr>
          <w:rFonts w:ascii="Garamond" w:hAnsi="Garamond" w:cs="Courier New"/>
          <w:bCs/>
          <w:color w:val="auto"/>
          <w:sz w:val="20"/>
        </w:rPr>
        <w:t xml:space="preserve">ce qu’il en est de notre </w:t>
      </w:r>
      <w:r w:rsidRPr="00705696">
        <w:rPr>
          <w:rFonts w:ascii="Garamond" w:hAnsi="Garamond"/>
          <w:bCs/>
          <w:i/>
          <w:color w:val="auto"/>
          <w:sz w:val="20"/>
        </w:rPr>
        <w:t>praxis</w:t>
      </w:r>
      <w:r w:rsidR="00F67C78">
        <w:rPr>
          <w:rFonts w:ascii="Garamond" w:hAnsi="Garamond" w:cs="Courier New"/>
          <w:bCs/>
          <w:color w:val="auto"/>
          <w:sz w:val="20"/>
        </w:rPr>
        <w:t xml:space="preserve"> ? </w:t>
      </w:r>
      <w:r w:rsidRPr="00705696">
        <w:rPr>
          <w:rFonts w:ascii="Garamond" w:hAnsi="Garamond" w:cs="Courier New"/>
          <w:bCs/>
          <w:color w:val="auto"/>
          <w:sz w:val="20"/>
        </w:rPr>
        <w:t>Celle</w:t>
      </w:r>
      <w:r w:rsidR="002F625B">
        <w:rPr>
          <w:rFonts w:ascii="Garamond" w:hAnsi="Garamond" w:cs="Courier New"/>
          <w:bCs/>
          <w:color w:val="auto"/>
          <w:sz w:val="20"/>
        </w:rPr>
        <w:t>-</w:t>
      </w:r>
      <w:r w:rsidRPr="00705696">
        <w:rPr>
          <w:rFonts w:ascii="Garamond" w:hAnsi="Garamond" w:cs="Courier New"/>
          <w:bCs/>
          <w:color w:val="auto"/>
          <w:sz w:val="20"/>
        </w:rPr>
        <w:t xml:space="preserve">ci </w:t>
      </w:r>
      <w:r w:rsidRPr="00705696">
        <w:rPr>
          <w:rFonts w:ascii="Garamond" w:hAnsi="Garamond"/>
          <w:bCs/>
          <w:i/>
          <w:color w:val="auto"/>
          <w:sz w:val="20"/>
        </w:rPr>
        <w:t>jugée</w:t>
      </w:r>
      <w:r w:rsidRPr="00705696">
        <w:rPr>
          <w:rFonts w:ascii="Garamond" w:hAnsi="Garamond" w:cs="Courier New"/>
          <w:bCs/>
          <w:color w:val="auto"/>
          <w:sz w:val="20"/>
        </w:rPr>
        <w:t xml:space="preserve">, non pas mise dans les balances d’une vérité éternelle, mais </w:t>
      </w:r>
      <w:r w:rsidRPr="00705696">
        <w:rPr>
          <w:rFonts w:ascii="Garamond" w:hAnsi="Garamond"/>
          <w:bCs/>
          <w:i/>
          <w:color w:val="auto"/>
          <w:sz w:val="20"/>
        </w:rPr>
        <w:t>interrogée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sur ce point de savoir : quel peut être l’ordre de vérité qu’elle </w:t>
      </w:r>
      <w:r w:rsidR="002F625B">
        <w:rPr>
          <w:rFonts w:ascii="Garamond" w:hAnsi="Garamond" w:cs="Courier New"/>
          <w:bCs/>
          <w:color w:val="auto"/>
          <w:sz w:val="20"/>
        </w:rPr>
        <w:t>-</w:t>
      </w:r>
      <w:r w:rsidRPr="00705696">
        <w:rPr>
          <w:rFonts w:ascii="Garamond" w:hAnsi="Garamond" w:cs="Courier New"/>
          <w:bCs/>
          <w:i/>
          <w:color w:val="auto"/>
          <w:sz w:val="20"/>
        </w:rPr>
        <w:t xml:space="preserve"> cette </w:t>
      </w:r>
      <w:r w:rsidRPr="00705696">
        <w:rPr>
          <w:rFonts w:ascii="Garamond" w:hAnsi="Garamond"/>
          <w:bCs/>
          <w:i/>
          <w:color w:val="auto"/>
          <w:sz w:val="20"/>
        </w:rPr>
        <w:t>praxis</w:t>
      </w:r>
      <w:r w:rsidRPr="00705696">
        <w:rPr>
          <w:rFonts w:ascii="Garamond" w:hAnsi="Garamond" w:cs="Courier New"/>
          <w:bCs/>
          <w:i/>
          <w:color w:val="auto"/>
          <w:sz w:val="20"/>
        </w:rPr>
        <w:t xml:space="preserve"> </w:t>
      </w:r>
      <w:r w:rsidR="002F625B">
        <w:rPr>
          <w:rFonts w:ascii="Garamond" w:hAnsi="Garamond" w:cs="Courier New"/>
          <w:bCs/>
          <w:color w:val="auto"/>
          <w:sz w:val="20"/>
        </w:rPr>
        <w:t>-</w:t>
      </w:r>
      <w:r w:rsidRPr="00705696">
        <w:rPr>
          <w:rFonts w:ascii="Garamond" w:hAnsi="Garamond" w:cs="Courier New"/>
          <w:bCs/>
          <w:color w:val="auto"/>
          <w:sz w:val="20"/>
        </w:rPr>
        <w:t xml:space="preserve"> engendre</w:t>
      </w:r>
      <w:r w:rsidR="005B6A9D" w:rsidRPr="00705696">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F67C7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 qui peut nous assurer</w:t>
      </w:r>
      <w:r w:rsidR="00F67C78">
        <w:rPr>
          <w:rFonts w:ascii="Garamond" w:hAnsi="Garamond" w:cs="Courier New"/>
          <w:bCs/>
          <w:color w:val="auto"/>
          <w:sz w:val="20"/>
        </w:rPr>
        <w:t xml:space="preserve"> - </w:t>
      </w:r>
      <w:r w:rsidRPr="00705696">
        <w:rPr>
          <w:rFonts w:ascii="Garamond" w:hAnsi="Garamond" w:cs="Courier New"/>
          <w:bCs/>
          <w:color w:val="auto"/>
          <w:sz w:val="20"/>
        </w:rPr>
        <w:t xml:space="preserve">au sens proprement de ce que j’ai appelé </w:t>
      </w:r>
      <w:r w:rsidR="00F67C78">
        <w:rPr>
          <w:rFonts w:ascii="Garamond" w:hAnsi="Garamond" w:cs="Courier New"/>
          <w:bCs/>
          <w:color w:val="auto"/>
          <w:sz w:val="20"/>
        </w:rPr>
        <w:t>« </w:t>
      </w:r>
      <w:r w:rsidRPr="00F67C78">
        <w:rPr>
          <w:rFonts w:ascii="Garamond" w:hAnsi="Garamond" w:cs="Courier New"/>
          <w:bCs/>
          <w:i/>
          <w:color w:val="auto"/>
          <w:sz w:val="20"/>
        </w:rPr>
        <w:t>la certitude</w:t>
      </w:r>
      <w:r w:rsidR="00F67C78">
        <w:rPr>
          <w:rFonts w:ascii="Garamond" w:hAnsi="Garamond" w:cs="Courier New"/>
          <w:bCs/>
          <w:color w:val="auto"/>
          <w:sz w:val="20"/>
        </w:rPr>
        <w:t xml:space="preserve"> » - </w:t>
      </w:r>
      <w:r w:rsidRPr="00705696">
        <w:rPr>
          <w:rFonts w:ascii="Garamond" w:hAnsi="Garamond" w:cs="Courier New"/>
          <w:bCs/>
          <w:color w:val="auto"/>
          <w:sz w:val="20"/>
        </w:rPr>
        <w:t xml:space="preserve">de ce qu’il en est de notre </w:t>
      </w:r>
      <w:r w:rsidRPr="00705696">
        <w:rPr>
          <w:rFonts w:ascii="Garamond" w:hAnsi="Garamond"/>
          <w:bCs/>
          <w:i/>
          <w:color w:val="auto"/>
          <w:sz w:val="20"/>
        </w:rPr>
        <w:t>praxis</w:t>
      </w:r>
      <w:r w:rsidRPr="00705696">
        <w:rPr>
          <w:rFonts w:ascii="Garamond" w:hAnsi="Garamond" w:cs="Courier New"/>
          <w:bCs/>
          <w:color w:val="auto"/>
          <w:sz w:val="20"/>
        </w:rPr>
        <w:t xml:space="preserve">, c’est ce dont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crois vous avoir donné ici les concepts de base sous les quatre rubriques : de </w:t>
      </w:r>
      <w:r w:rsidRPr="00705696">
        <w:rPr>
          <w:rFonts w:ascii="Garamond" w:hAnsi="Garamond"/>
          <w:bCs/>
          <w:i/>
          <w:color w:val="0000CC"/>
          <w:sz w:val="20"/>
        </w:rPr>
        <w:t>l’</w:t>
      </w:r>
      <w:r w:rsidRPr="00705696">
        <w:rPr>
          <w:rFonts w:ascii="Garamond" w:hAnsi="Garamond"/>
          <w:bCs/>
          <w:i/>
          <w:iCs/>
          <w:color w:val="0000CC"/>
          <w:sz w:val="20"/>
        </w:rPr>
        <w:t>in</w:t>
      </w:r>
      <w:r w:rsidRPr="00705696">
        <w:rPr>
          <w:rFonts w:ascii="Garamond" w:hAnsi="Garamond"/>
          <w:bCs/>
          <w:i/>
          <w:iCs/>
          <w:color w:val="0000CC"/>
          <w:sz w:val="20"/>
        </w:rPr>
        <w:softHyphen/>
        <w:t>conscient</w:t>
      </w:r>
      <w:r w:rsidRPr="00705696">
        <w:rPr>
          <w:rFonts w:ascii="Garamond" w:hAnsi="Garamond" w:cs="Courier New"/>
          <w:bCs/>
          <w:color w:val="auto"/>
          <w:sz w:val="20"/>
        </w:rPr>
        <w:t>,</w:t>
      </w:r>
      <w:r w:rsidR="00824265" w:rsidRPr="00705696">
        <w:rPr>
          <w:rFonts w:ascii="Garamond" w:hAnsi="Garamond" w:cs="Courier New"/>
          <w:bCs/>
          <w:color w:val="auto"/>
          <w:sz w:val="20"/>
        </w:rPr>
        <w:t xml:space="preserve"> </w:t>
      </w:r>
      <w:r w:rsidRPr="00705696">
        <w:rPr>
          <w:rFonts w:ascii="Garamond" w:hAnsi="Garamond" w:cs="Courier New"/>
          <w:bCs/>
          <w:color w:val="auto"/>
          <w:sz w:val="20"/>
        </w:rPr>
        <w:t xml:space="preserve">de </w:t>
      </w:r>
      <w:r w:rsidRPr="00705696">
        <w:rPr>
          <w:rFonts w:ascii="Garamond" w:hAnsi="Garamond"/>
          <w:bCs/>
          <w:i/>
          <w:color w:val="0000CC"/>
          <w:sz w:val="20"/>
        </w:rPr>
        <w:t xml:space="preserve">la </w:t>
      </w:r>
      <w:r w:rsidRPr="00705696">
        <w:rPr>
          <w:rFonts w:ascii="Garamond" w:hAnsi="Garamond"/>
          <w:bCs/>
          <w:i/>
          <w:iCs/>
          <w:color w:val="0000CC"/>
          <w:sz w:val="20"/>
        </w:rPr>
        <w:t>répétition</w:t>
      </w:r>
      <w:r w:rsidRPr="00705696">
        <w:rPr>
          <w:rFonts w:ascii="Garamond" w:hAnsi="Garamond" w:cs="Courier New"/>
          <w:bCs/>
          <w:color w:val="auto"/>
          <w:sz w:val="20"/>
        </w:rPr>
        <w:t xml:space="preserve">, du </w:t>
      </w:r>
      <w:r w:rsidRPr="00705696">
        <w:rPr>
          <w:rFonts w:ascii="Garamond" w:hAnsi="Garamond"/>
          <w:bCs/>
          <w:i/>
          <w:iCs/>
          <w:color w:val="0000CC"/>
          <w:sz w:val="20"/>
        </w:rPr>
        <w:t>transfert</w:t>
      </w:r>
      <w:r w:rsidRPr="00705696">
        <w:rPr>
          <w:rFonts w:ascii="Garamond" w:hAnsi="Garamond" w:cs="Courier New"/>
          <w:bCs/>
          <w:color w:val="auto"/>
          <w:sz w:val="20"/>
        </w:rPr>
        <w:t xml:space="preserve"> et de </w:t>
      </w:r>
      <w:r w:rsidRPr="00705696">
        <w:rPr>
          <w:rFonts w:ascii="Garamond" w:hAnsi="Garamond"/>
          <w:bCs/>
          <w:i/>
          <w:color w:val="0000CC"/>
          <w:sz w:val="20"/>
        </w:rPr>
        <w:t xml:space="preserve">la </w:t>
      </w:r>
      <w:r w:rsidRPr="00705696">
        <w:rPr>
          <w:rFonts w:ascii="Garamond" w:hAnsi="Garamond"/>
          <w:bCs/>
          <w:i/>
          <w:iCs/>
          <w:color w:val="0000CC"/>
          <w:sz w:val="20"/>
        </w:rPr>
        <w:t>pulsion</w:t>
      </w:r>
      <w:r w:rsidRPr="00705696">
        <w:rPr>
          <w:rFonts w:ascii="Garamond" w:hAnsi="Garamond" w:cs="Courier New"/>
          <w:bCs/>
          <w:color w:val="auto"/>
          <w:sz w:val="20"/>
        </w:rPr>
        <w:t xml:space="preserve"> dont vous avez vu que j’ai été amené à inclure, en quelque sorte l’esquisse, à l’intérieur de mon exploration du transfert.</w:t>
      </w:r>
    </w:p>
    <w:p w:rsidR="00BF3196" w:rsidRPr="00705696" w:rsidRDefault="00BF3196" w:rsidP="00B82165">
      <w:pPr>
        <w:pStyle w:val="Corpsdetexte"/>
        <w:ind w:right="-568"/>
        <w:jc w:val="left"/>
        <w:rPr>
          <w:rFonts w:ascii="Garamond" w:hAnsi="Garamond" w:cs="Courier New"/>
          <w:bCs/>
          <w:color w:val="auto"/>
          <w:sz w:val="20"/>
        </w:rPr>
      </w:pPr>
    </w:p>
    <w:p w:rsidR="00F67C7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 fond qui est bien celui</w:t>
      </w:r>
      <w:r w:rsidR="002F625B">
        <w:rPr>
          <w:rFonts w:ascii="Garamond" w:hAnsi="Garamond" w:cs="Courier New"/>
          <w:bCs/>
          <w:color w:val="auto"/>
          <w:sz w:val="20"/>
        </w:rPr>
        <w:t>-</w:t>
      </w:r>
      <w:r w:rsidRPr="00705696">
        <w:rPr>
          <w:rFonts w:ascii="Garamond" w:hAnsi="Garamond" w:cs="Courier New"/>
          <w:bCs/>
          <w:color w:val="auto"/>
          <w:sz w:val="20"/>
        </w:rPr>
        <w:t xml:space="preserve">ci : de savoir dans quel sens, par quel tracé, nous sommes sur la piste de quelque chose qu’engendre </w:t>
      </w:r>
    </w:p>
    <w:p w:rsidR="00F67C7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notre </w:t>
      </w:r>
      <w:r w:rsidRPr="00705696">
        <w:rPr>
          <w:rFonts w:ascii="Garamond" w:hAnsi="Garamond"/>
          <w:bCs/>
          <w:i/>
          <w:color w:val="auto"/>
          <w:sz w:val="20"/>
        </w:rPr>
        <w:t>praxis</w:t>
      </w:r>
      <w:r w:rsidRPr="00705696">
        <w:rPr>
          <w:rFonts w:ascii="Garamond" w:hAnsi="Garamond" w:cs="Courier New"/>
          <w:bCs/>
          <w:color w:val="auto"/>
          <w:sz w:val="20"/>
        </w:rPr>
        <w:t xml:space="preserve">, qui a droit à se repérer des nécessités, même implicatives de la visée de </w:t>
      </w:r>
      <w:r w:rsidRPr="00705696">
        <w:rPr>
          <w:rFonts w:ascii="Garamond" w:hAnsi="Garamond"/>
          <w:bCs/>
          <w:i/>
          <w:color w:val="0000CC"/>
          <w:sz w:val="20"/>
        </w:rPr>
        <w:t>la vérité</w:t>
      </w:r>
      <w:r w:rsidRPr="00705696">
        <w:rPr>
          <w:rFonts w:ascii="Garamond" w:hAnsi="Garamond" w:cs="Courier New"/>
          <w:bCs/>
          <w:color w:val="auto"/>
          <w:sz w:val="20"/>
        </w:rPr>
        <w:t xml:space="preserve"> ? C’est cela qui en fin de compte peut, </w:t>
      </w:r>
    </w:p>
    <w:p w:rsidR="009E1E6F"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si vous voulez, se transpo</w:t>
      </w:r>
      <w:r w:rsidRPr="00705696">
        <w:rPr>
          <w:rFonts w:ascii="Garamond" w:hAnsi="Garamond" w:cs="Courier New"/>
          <w:bCs/>
          <w:color w:val="auto"/>
          <w:sz w:val="20"/>
        </w:rPr>
        <w:softHyphen/>
        <w:t>ser de cette formule ésotérique, nous assurer que nous ne sommes pas dans l’imposture.</w:t>
      </w:r>
    </w:p>
    <w:p w:rsidR="00904ECE" w:rsidRPr="00705696" w:rsidRDefault="00904ECE"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ce n’est pas trop dire que dans </w:t>
      </w:r>
      <w:r w:rsidRPr="00705696">
        <w:rPr>
          <w:rFonts w:ascii="Garamond" w:hAnsi="Garamond" w:cs="Courier New"/>
          <w:bCs/>
          <w:i/>
          <w:color w:val="auto"/>
          <w:sz w:val="20"/>
        </w:rPr>
        <w:t>la mise en question</w:t>
      </w:r>
      <w:r w:rsidRPr="00705696">
        <w:rPr>
          <w:rFonts w:ascii="Garamond" w:hAnsi="Garamond" w:cs="Courier New"/>
          <w:bCs/>
          <w:color w:val="auto"/>
          <w:sz w:val="20"/>
        </w:rPr>
        <w:t xml:space="preserve"> de l’analyse telle qu’elle est toujours en suspens</w:t>
      </w:r>
      <w:r w:rsidR="00F67C78">
        <w:rPr>
          <w:rFonts w:ascii="Garamond" w:hAnsi="Garamond" w:cs="Courier New"/>
          <w:bCs/>
          <w:color w:val="auto"/>
          <w:sz w:val="20"/>
        </w:rPr>
        <w:t xml:space="preserve"> - </w:t>
      </w:r>
      <w:r w:rsidRPr="00705696">
        <w:rPr>
          <w:rFonts w:ascii="Garamond" w:hAnsi="Garamond" w:cs="Courier New"/>
          <w:bCs/>
          <w:color w:val="auto"/>
          <w:sz w:val="20"/>
        </w:rPr>
        <w:t xml:space="preserve">non seulement dans l’opinion, mais bien plus encore, dans la vie intime de chaque </w:t>
      </w:r>
      <w:r w:rsidRPr="00705696">
        <w:rPr>
          <w:rFonts w:ascii="Garamond" w:hAnsi="Garamond"/>
          <w:bCs/>
          <w:i/>
          <w:iCs/>
          <w:color w:val="auto"/>
          <w:sz w:val="20"/>
        </w:rPr>
        <w:t>psychanalyste</w:t>
      </w:r>
      <w:r w:rsidRPr="00705696">
        <w:rPr>
          <w:rFonts w:ascii="Garamond" w:hAnsi="Garamond" w:cs="Courier New"/>
          <w:bCs/>
          <w:color w:val="auto"/>
          <w:sz w:val="20"/>
        </w:rPr>
        <w:t xml:space="preserve"> </w:t>
      </w:r>
      <w:r w:rsidR="00F67C78">
        <w:rPr>
          <w:rFonts w:ascii="Garamond" w:hAnsi="Garamond" w:cs="Courier New"/>
          <w:bCs/>
          <w:color w:val="auto"/>
          <w:sz w:val="20"/>
        </w:rPr>
        <w:t xml:space="preserve"> - </w:t>
      </w:r>
      <w:r w:rsidRPr="00705696">
        <w:rPr>
          <w:rFonts w:ascii="Garamond" w:hAnsi="Garamond" w:cs="Courier New"/>
          <w:bCs/>
          <w:color w:val="auto"/>
          <w:sz w:val="20"/>
        </w:rPr>
        <w:t>l’</w:t>
      </w:r>
      <w:r w:rsidRPr="00705696">
        <w:rPr>
          <w:rFonts w:ascii="Garamond" w:hAnsi="Garamond"/>
          <w:bCs/>
          <w:i/>
          <w:iCs/>
          <w:color w:val="auto"/>
          <w:sz w:val="20"/>
        </w:rPr>
        <w:t>impostu</w:t>
      </w:r>
      <w:r w:rsidRPr="00705696">
        <w:rPr>
          <w:rFonts w:ascii="Garamond" w:hAnsi="Garamond"/>
          <w:bCs/>
          <w:i/>
          <w:iCs/>
          <w:color w:val="auto"/>
          <w:sz w:val="20"/>
        </w:rPr>
        <w:softHyphen/>
        <w:t>re</w:t>
      </w:r>
      <w:r w:rsidRPr="00705696">
        <w:rPr>
          <w:rFonts w:ascii="Garamond" w:hAnsi="Garamond" w:cs="Courier New"/>
          <w:bCs/>
          <w:color w:val="auto"/>
          <w:sz w:val="20"/>
        </w:rPr>
        <w:t xml:space="preserve"> plane, comme présence à la fois contenue, exclue, ambiguë, contre laquelle le psychanalyste se remparde, pourrions</w:t>
      </w:r>
      <w:r w:rsidR="002F625B">
        <w:rPr>
          <w:rFonts w:ascii="Garamond" w:hAnsi="Garamond" w:cs="Courier New"/>
          <w:bCs/>
          <w:color w:val="auto"/>
          <w:sz w:val="20"/>
        </w:rPr>
        <w:t>-</w:t>
      </w:r>
      <w:r w:rsidRPr="00705696">
        <w:rPr>
          <w:rFonts w:ascii="Garamond" w:hAnsi="Garamond" w:cs="Courier New"/>
          <w:bCs/>
          <w:color w:val="auto"/>
          <w:sz w:val="20"/>
        </w:rPr>
        <w:t>nous dire, d’un certain nombre de cérémonies, de formes, de rites, dont la liaison essentielle avec la question de l’</w:t>
      </w:r>
      <w:r w:rsidRPr="00705696">
        <w:rPr>
          <w:rFonts w:ascii="Garamond" w:hAnsi="Garamond"/>
          <w:bCs/>
          <w:i/>
          <w:iCs/>
          <w:color w:val="auto"/>
          <w:sz w:val="20"/>
        </w:rPr>
        <w:t>imposture</w:t>
      </w:r>
      <w:r w:rsidRPr="00705696">
        <w:rPr>
          <w:rFonts w:ascii="Garamond" w:hAnsi="Garamond" w:cs="Courier New"/>
          <w:bCs/>
          <w:color w:val="auto"/>
          <w:sz w:val="20"/>
        </w:rPr>
        <w:t xml:space="preserve"> est quelque chose qui est à proprement parler à détecter.</w:t>
      </w:r>
    </w:p>
    <w:p w:rsidR="00904ECE" w:rsidRPr="00705696" w:rsidRDefault="00904ECE" w:rsidP="00B82165">
      <w:pPr>
        <w:pStyle w:val="Corpsdetexte"/>
        <w:ind w:right="-568"/>
        <w:jc w:val="left"/>
        <w:rPr>
          <w:rFonts w:ascii="Garamond" w:hAnsi="Garamond" w:cs="Courier New"/>
          <w:bCs/>
          <w:color w:val="auto"/>
          <w:sz w:val="20"/>
        </w:rPr>
      </w:pPr>
    </w:p>
    <w:p w:rsidR="00F67C78" w:rsidRDefault="00BF3196" w:rsidP="00B82165">
      <w:pPr>
        <w:pStyle w:val="Corpsdetexte"/>
        <w:ind w:right="-568"/>
        <w:jc w:val="left"/>
        <w:rPr>
          <w:rFonts w:ascii="Garamond" w:hAnsi="Garamond"/>
          <w:bCs/>
          <w:i/>
          <w:iCs/>
          <w:color w:val="auto"/>
          <w:sz w:val="20"/>
        </w:rPr>
      </w:pPr>
      <w:r w:rsidRPr="00705696">
        <w:rPr>
          <w:rFonts w:ascii="Garamond" w:hAnsi="Garamond" w:cs="Courier New"/>
          <w:bCs/>
          <w:color w:val="auto"/>
          <w:sz w:val="20"/>
        </w:rPr>
        <w:t>Si je mets en avant ce terme dans mon exposé d’aujourd’hui, c’est qu’assurément c’est là la clé, l’amorce par où pourrait être abordé ce envers quoi, dans ma façon d’introduire la question que je ferai cette année concernant la psychanalyse, j’ai parlé de son rapport avec la scien</w:t>
      </w:r>
      <w:r w:rsidRPr="00705696">
        <w:rPr>
          <w:rFonts w:ascii="Garamond" w:hAnsi="Garamond" w:cs="Courier New"/>
          <w:bCs/>
          <w:color w:val="auto"/>
          <w:sz w:val="20"/>
        </w:rPr>
        <w:softHyphen/>
        <w:t xml:space="preserve">ce, mais que j’ai mise en question à ce propos, en </w:t>
      </w:r>
      <w:r w:rsidRPr="00705696">
        <w:rPr>
          <w:rFonts w:ascii="Garamond" w:hAnsi="Garamond" w:cs="Courier New"/>
          <w:bCs/>
          <w:iCs/>
          <w:color w:val="auto"/>
          <w:sz w:val="20"/>
        </w:rPr>
        <w:t>référence</w:t>
      </w:r>
      <w:r w:rsidRPr="00705696">
        <w:rPr>
          <w:rFonts w:ascii="Garamond" w:hAnsi="Garamond" w:cs="Courier New"/>
          <w:bCs/>
          <w:color w:val="auto"/>
          <w:sz w:val="20"/>
        </w:rPr>
        <w:t xml:space="preserve"> à ce que j’ap</w:t>
      </w:r>
      <w:r w:rsidRPr="00705696">
        <w:rPr>
          <w:rFonts w:ascii="Garamond" w:hAnsi="Garamond" w:cs="Courier New"/>
          <w:bCs/>
          <w:color w:val="auto"/>
          <w:sz w:val="20"/>
        </w:rPr>
        <w:softHyphen/>
        <w:t xml:space="preserve">pellerai une formule qui a eu sa </w:t>
      </w:r>
      <w:r w:rsidRPr="00705696">
        <w:rPr>
          <w:rFonts w:ascii="Garamond" w:hAnsi="Garamond" w:cs="Courier New"/>
          <w:bCs/>
          <w:i/>
          <w:iCs/>
          <w:color w:val="auto"/>
          <w:sz w:val="20"/>
        </w:rPr>
        <w:t>valeur historique</w:t>
      </w:r>
      <w:r w:rsidRPr="00705696">
        <w:rPr>
          <w:rFonts w:ascii="Garamond" w:hAnsi="Garamond" w:cs="Courier New"/>
          <w:bCs/>
          <w:color w:val="auto"/>
          <w:sz w:val="20"/>
        </w:rPr>
        <w:t>, de la religion au XVIII</w:t>
      </w:r>
      <w:r w:rsidRPr="00705696">
        <w:rPr>
          <w:rFonts w:ascii="Garamond" w:hAnsi="Garamond" w:cs="Courier New"/>
          <w:bCs/>
          <w:color w:val="auto"/>
          <w:sz w:val="20"/>
          <w:vertAlign w:val="superscript"/>
        </w:rPr>
        <w:t>ème</w:t>
      </w:r>
      <w:r w:rsidRPr="00705696">
        <w:rPr>
          <w:rFonts w:ascii="Garamond" w:hAnsi="Garamond" w:cs="Courier New"/>
          <w:bCs/>
          <w:color w:val="auto"/>
          <w:sz w:val="20"/>
        </w:rPr>
        <w:t xml:space="preserve"> siècle quand </w:t>
      </w:r>
      <w:r w:rsidRPr="00705696">
        <w:rPr>
          <w:rFonts w:ascii="Garamond" w:hAnsi="Garamond"/>
          <w:bCs/>
          <w:i/>
          <w:color w:val="auto"/>
          <w:sz w:val="20"/>
        </w:rPr>
        <w:t>l’homme des Lumières</w:t>
      </w:r>
      <w:r w:rsidR="00F67C78">
        <w:rPr>
          <w:rFonts w:ascii="Garamond" w:hAnsi="Garamond"/>
          <w:bCs/>
          <w:i/>
          <w:color w:val="auto"/>
          <w:sz w:val="20"/>
        </w:rPr>
        <w:t xml:space="preserve">, </w:t>
      </w:r>
      <w:r w:rsidRPr="00705696">
        <w:rPr>
          <w:rFonts w:ascii="Garamond" w:hAnsi="Garamond" w:cs="Courier New"/>
          <w:bCs/>
          <w:color w:val="auto"/>
          <w:sz w:val="20"/>
        </w:rPr>
        <w:t xml:space="preserve">qui était aussi </w:t>
      </w:r>
      <w:r w:rsidRPr="00705696">
        <w:rPr>
          <w:rFonts w:ascii="Garamond" w:hAnsi="Garamond"/>
          <w:bCs/>
          <w:i/>
          <w:color w:val="auto"/>
          <w:sz w:val="20"/>
        </w:rPr>
        <w:t>l’homme du plaisir</w:t>
      </w:r>
      <w:r w:rsidR="00F67C78">
        <w:rPr>
          <w:rFonts w:ascii="Garamond" w:hAnsi="Garamond" w:cs="Courier New"/>
          <w:bCs/>
          <w:color w:val="auto"/>
          <w:sz w:val="20"/>
        </w:rPr>
        <w:t xml:space="preserve">, </w:t>
      </w:r>
      <w:r w:rsidRPr="00705696">
        <w:rPr>
          <w:rFonts w:ascii="Garamond" w:hAnsi="Garamond" w:cs="Courier New"/>
          <w:bCs/>
          <w:color w:val="auto"/>
          <w:sz w:val="20"/>
        </w:rPr>
        <w:t xml:space="preserve">a mis en question </w:t>
      </w:r>
      <w:r w:rsidRPr="00705696">
        <w:rPr>
          <w:rFonts w:ascii="Garamond" w:hAnsi="Garamond"/>
          <w:bCs/>
          <w:i/>
          <w:iCs/>
          <w:color w:val="auto"/>
          <w:sz w:val="20"/>
        </w:rPr>
        <w:t xml:space="preserve">la religion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iCs/>
          <w:color w:val="auto"/>
          <w:sz w:val="20"/>
        </w:rPr>
        <w:t>comme fondamentale imposture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F67C7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Inutile de souligner et de vous faire sentir quel chemin nous avons parcouru depuis. Qui songerait, de nos jours, à prendre </w:t>
      </w:r>
    </w:p>
    <w:p w:rsidR="00F67C7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les choses concernant la religion sous cette parenthèse, sous ces guillemets sim</w:t>
      </w:r>
      <w:r w:rsidRPr="00705696">
        <w:rPr>
          <w:rFonts w:ascii="Garamond" w:hAnsi="Garamond" w:cs="Courier New"/>
          <w:bCs/>
          <w:color w:val="auto"/>
          <w:sz w:val="20"/>
        </w:rPr>
        <w:softHyphen/>
        <w:t xml:space="preserve">plistes ? On peut dire que jusqu’au fin fond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du monde, et là même où la lutte peut être menée contre elle, la religion, de nos jours jouit d’un res</w:t>
      </w:r>
      <w:r w:rsidRPr="00705696">
        <w:rPr>
          <w:rFonts w:ascii="Garamond" w:hAnsi="Garamond" w:cs="Courier New"/>
          <w:bCs/>
          <w:color w:val="auto"/>
          <w:sz w:val="20"/>
        </w:rPr>
        <w:softHyphen/>
        <w:t>pect universel.</w:t>
      </w:r>
    </w:p>
    <w:p w:rsidR="00BF3196" w:rsidRPr="00705696" w:rsidRDefault="00BF3196" w:rsidP="00B82165">
      <w:pPr>
        <w:pStyle w:val="Corpsdetexte"/>
        <w:ind w:right="-568"/>
        <w:jc w:val="left"/>
        <w:rPr>
          <w:rFonts w:ascii="Garamond" w:hAnsi="Garamond" w:cs="Courier New"/>
          <w:bCs/>
          <w:color w:val="auto"/>
          <w:sz w:val="20"/>
        </w:rPr>
      </w:pPr>
    </w:p>
    <w:p w:rsidR="00F67C7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aussi bien que la question de la croyance est, par nous, présenti</w:t>
      </w:r>
      <w:r w:rsidRPr="00705696">
        <w:rPr>
          <w:rFonts w:ascii="Garamond" w:hAnsi="Garamond" w:cs="Courier New"/>
          <w:bCs/>
          <w:color w:val="auto"/>
          <w:sz w:val="20"/>
        </w:rPr>
        <w:softHyphen/>
        <w:t>fiée en des termes sans doute moins simplistes.</w:t>
      </w:r>
      <w:r w:rsidR="00F67C78">
        <w:rPr>
          <w:rFonts w:ascii="Garamond" w:hAnsi="Garamond" w:cs="Courier New"/>
          <w:bCs/>
          <w:color w:val="auto"/>
          <w:sz w:val="20"/>
        </w:rPr>
        <w:t xml:space="preserve"> </w:t>
      </w:r>
      <w:r w:rsidRPr="00705696">
        <w:rPr>
          <w:rFonts w:ascii="Garamond" w:hAnsi="Garamond" w:cs="Courier New"/>
          <w:bCs/>
          <w:color w:val="auto"/>
          <w:sz w:val="20"/>
        </w:rPr>
        <w:t xml:space="preserve">La pratique que nous avons de fondamentale </w:t>
      </w:r>
      <w:r w:rsidRPr="00705696">
        <w:rPr>
          <w:rFonts w:ascii="Garamond" w:hAnsi="Garamond"/>
          <w:bCs/>
          <w:i/>
          <w:color w:val="auto"/>
          <w:sz w:val="20"/>
        </w:rPr>
        <w:t>aliénation</w:t>
      </w:r>
      <w:r w:rsidRPr="00705696">
        <w:rPr>
          <w:rFonts w:ascii="Garamond" w:hAnsi="Garamond" w:cs="Courier New"/>
          <w:bCs/>
          <w:color w:val="auto"/>
          <w:sz w:val="20"/>
        </w:rPr>
        <w:t xml:space="preserve"> dans laquelle se soutient toute croyan</w:t>
      </w:r>
      <w:r w:rsidRPr="00705696">
        <w:rPr>
          <w:rFonts w:ascii="Garamond" w:hAnsi="Garamond" w:cs="Courier New"/>
          <w:bCs/>
          <w:color w:val="auto"/>
          <w:sz w:val="20"/>
        </w:rPr>
        <w:softHyphen/>
        <w:t>ce, c’est ce double terme subjectif qui fait qu’en somme, nous avons là pu réaliser que c’est au moment où la croyance, dans sa signification, paraît le plus profondément s’évanouir</w:t>
      </w:r>
      <w:r w:rsidR="00F67C78">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dans le sujet, dans l’être de sujet, le sujet vient au jour de ce qui était à proprement parler la réalité, le garant de ses croyances. </w:t>
      </w:r>
    </w:p>
    <w:p w:rsidR="00904ECE" w:rsidRPr="00705696" w:rsidRDefault="00904ECE"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il ne suffit</w:t>
      </w:r>
      <w:r w:rsidR="00B0781E">
        <w:rPr>
          <w:rFonts w:ascii="Garamond" w:hAnsi="Garamond" w:cs="Courier New"/>
          <w:bCs/>
          <w:color w:val="auto"/>
          <w:sz w:val="20"/>
        </w:rPr>
        <w:t xml:space="preserve"> pas de </w:t>
      </w:r>
      <w:r w:rsidR="00B0781E" w:rsidRPr="00B0781E">
        <w:rPr>
          <w:rFonts w:ascii="Garamond" w:hAnsi="Garamond" w:cs="Courier New"/>
          <w:bCs/>
          <w:i/>
          <w:color w:val="auto"/>
          <w:sz w:val="20"/>
        </w:rPr>
        <w:t>vaincre la superstition</w:t>
      </w:r>
      <w:r w:rsidRPr="00705696">
        <w:rPr>
          <w:rFonts w:ascii="Garamond" w:hAnsi="Garamond" w:cs="Courier New"/>
          <w:bCs/>
          <w:color w:val="auto"/>
          <w:sz w:val="20"/>
        </w:rPr>
        <w:t xml:space="preserve"> comme on dit, pour que ses effets dans l’être soient pour autant tempérés.</w:t>
      </w:r>
    </w:p>
    <w:p w:rsidR="00904ECE" w:rsidRPr="00705696" w:rsidRDefault="00BF3196" w:rsidP="00F67C78">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ce qui fait assurément pour nous la difficulté de reconnaître ce qu’a bien pu être, en un temps</w:t>
      </w:r>
      <w:r w:rsidR="00F67C78">
        <w:rPr>
          <w:rFonts w:ascii="Garamond" w:hAnsi="Garamond" w:cs="Courier New"/>
          <w:bCs/>
          <w:color w:val="auto"/>
          <w:sz w:val="20"/>
        </w:rPr>
        <w:t xml:space="preserve"> - </w:t>
      </w:r>
      <w:r w:rsidRPr="00705696">
        <w:rPr>
          <w:rFonts w:ascii="Garamond" w:hAnsi="Garamond" w:cs="Courier New"/>
          <w:bCs/>
          <w:color w:val="auto"/>
          <w:sz w:val="20"/>
        </w:rPr>
        <w:t>je parle</w:t>
      </w:r>
      <w:r w:rsidR="00B0781E">
        <w:rPr>
          <w:rFonts w:ascii="Garamond" w:hAnsi="Garamond" w:cs="Courier New"/>
          <w:bCs/>
          <w:color w:val="auto"/>
          <w:sz w:val="20"/>
        </w:rPr>
        <w:t> :</w:t>
      </w:r>
      <w:r w:rsidRPr="00705696">
        <w:rPr>
          <w:rFonts w:ascii="Garamond" w:hAnsi="Garamond" w:cs="Courier New"/>
          <w:bCs/>
          <w:color w:val="auto"/>
          <w:sz w:val="20"/>
        </w:rPr>
        <w:t xml:space="preserve"> au XVI</w:t>
      </w:r>
      <w:r w:rsidRPr="00705696">
        <w:rPr>
          <w:rFonts w:ascii="Garamond" w:hAnsi="Garamond" w:cs="Courier New"/>
          <w:bCs/>
          <w:color w:val="auto"/>
          <w:sz w:val="20"/>
          <w:vertAlign w:val="superscript"/>
        </w:rPr>
        <w:t>ème</w:t>
      </w:r>
      <w:r w:rsidRPr="00705696">
        <w:rPr>
          <w:rFonts w:ascii="Garamond" w:hAnsi="Garamond" w:cs="Courier New"/>
          <w:bCs/>
          <w:color w:val="auto"/>
          <w:sz w:val="20"/>
        </w:rPr>
        <w:t xml:space="preserve"> siècle</w:t>
      </w:r>
      <w:r w:rsidR="00F67C78">
        <w:rPr>
          <w:rFonts w:ascii="Garamond" w:hAnsi="Garamond" w:cs="Courier New"/>
          <w:bCs/>
          <w:color w:val="auto"/>
          <w:sz w:val="20"/>
        </w:rPr>
        <w:t xml:space="preserve"> - </w:t>
      </w:r>
    </w:p>
    <w:p w:rsidR="00B0781E" w:rsidRDefault="00BF3196" w:rsidP="00B82165">
      <w:pPr>
        <w:ind w:right="-568"/>
        <w:rPr>
          <w:rFonts w:cs="Courier New"/>
          <w:bCs/>
          <w:sz w:val="20"/>
        </w:rPr>
      </w:pPr>
      <w:r w:rsidRPr="00781845">
        <w:rPr>
          <w:rFonts w:ascii="Garamond" w:hAnsi="Garamond" w:cs="Courier New"/>
          <w:bCs/>
          <w:sz w:val="20"/>
        </w:rPr>
        <w:t>le statut de ce qui fût à proprement parler l’incroyance</w:t>
      </w:r>
      <w:r w:rsidRPr="00781845">
        <w:rPr>
          <w:rFonts w:cs="Courier New"/>
          <w:bCs/>
          <w:sz w:val="20"/>
        </w:rPr>
        <w:t xml:space="preserve">. </w:t>
      </w:r>
      <w:r w:rsidR="00781845" w:rsidRPr="00F67C78">
        <w:rPr>
          <w:rFonts w:ascii="Garamond" w:hAnsi="Garamond" w:cs="Courier New"/>
          <w:bCs/>
          <w:color w:val="C00000"/>
          <w:sz w:val="16"/>
          <w:szCs w:val="16"/>
        </w:rPr>
        <w:t>[</w:t>
      </w:r>
      <w:r w:rsidR="00781845" w:rsidRPr="00F67C78">
        <w:rPr>
          <w:rFonts w:ascii="Garamond" w:hAnsi="Garamond" w:cs="Courier New"/>
          <w:bCs/>
          <w:i/>
          <w:color w:val="C00000"/>
          <w:sz w:val="16"/>
          <w:szCs w:val="16"/>
        </w:rPr>
        <w:t>cf.</w:t>
      </w:r>
      <w:r w:rsidR="00781845" w:rsidRPr="00F67C78">
        <w:rPr>
          <w:rFonts w:ascii="Garamond" w:hAnsi="Garamond" w:cs="Courier New"/>
          <w:b/>
          <w:bCs/>
          <w:i/>
          <w:color w:val="C00000"/>
          <w:sz w:val="16"/>
          <w:szCs w:val="16"/>
        </w:rPr>
        <w:t xml:space="preserve"> </w:t>
      </w:r>
      <w:r w:rsidR="00781845" w:rsidRPr="00F67C78">
        <w:rPr>
          <w:rFonts w:ascii="Garamond" w:hAnsi="Garamond" w:cs="Courier New"/>
          <w:bCs/>
          <w:i/>
          <w:color w:val="C00000"/>
          <w:sz w:val="16"/>
          <w:szCs w:val="16"/>
        </w:rPr>
        <w:t>Lucien Febvre</w:t>
      </w:r>
      <w:r w:rsidR="00781845" w:rsidRPr="00F67C78">
        <w:rPr>
          <w:rFonts w:ascii="Garamond" w:hAnsi="Garamond" w:cs="Courier New"/>
          <w:b/>
          <w:bCs/>
          <w:i/>
          <w:color w:val="C00000"/>
          <w:sz w:val="16"/>
          <w:szCs w:val="16"/>
        </w:rPr>
        <w:t> :</w:t>
      </w:r>
      <w:r w:rsidR="00781845" w:rsidRPr="00F67C78">
        <w:rPr>
          <w:rFonts w:ascii="Garamond" w:hAnsi="Garamond" w:cs="Courier New"/>
          <w:bCs/>
          <w:i/>
          <w:color w:val="C00000"/>
          <w:sz w:val="16"/>
          <w:szCs w:val="16"/>
        </w:rPr>
        <w:t xml:space="preserve"> </w:t>
      </w:r>
      <w:r w:rsidR="00781845" w:rsidRPr="00F67C78">
        <w:rPr>
          <w:rFonts w:ascii="Garamond" w:hAnsi="Garamond"/>
          <w:i/>
          <w:color w:val="C00000"/>
          <w:sz w:val="16"/>
          <w:szCs w:val="16"/>
        </w:rPr>
        <w:t>Le Problème de l'incroyance au XVI</w:t>
      </w:r>
      <w:r w:rsidR="00781845" w:rsidRPr="00F67C78">
        <w:rPr>
          <w:rFonts w:ascii="Garamond" w:hAnsi="Garamond"/>
          <w:i/>
          <w:color w:val="C00000"/>
          <w:sz w:val="16"/>
          <w:szCs w:val="16"/>
          <w:vertAlign w:val="superscript"/>
        </w:rPr>
        <w:t>e</w:t>
      </w:r>
      <w:r w:rsidR="00781845" w:rsidRPr="00F67C78">
        <w:rPr>
          <w:rFonts w:ascii="Garamond" w:hAnsi="Garamond"/>
          <w:i/>
          <w:color w:val="C00000"/>
          <w:sz w:val="16"/>
          <w:szCs w:val="16"/>
        </w:rPr>
        <w:t xml:space="preserve"> siècle : La Religion de Rabelais</w:t>
      </w:r>
      <w:r w:rsidR="00781845" w:rsidRPr="00F67C78">
        <w:rPr>
          <w:rFonts w:ascii="Garamond" w:hAnsi="Garamond" w:cs="Courier New"/>
          <w:bCs/>
          <w:color w:val="C00000"/>
          <w:sz w:val="16"/>
          <w:szCs w:val="16"/>
        </w:rPr>
        <w:t>]</w:t>
      </w:r>
    </w:p>
    <w:p w:rsidR="00B0781E" w:rsidRDefault="00B0781E"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Ici nous savons bien que nous sommes </w:t>
      </w:r>
      <w:r w:rsidR="00904ECE" w:rsidRPr="00705696">
        <w:rPr>
          <w:rFonts w:ascii="Garamond" w:hAnsi="Garamond" w:cs="Courier New"/>
          <w:bCs/>
          <w:i/>
          <w:color w:val="auto"/>
          <w:sz w:val="20"/>
        </w:rPr>
        <w:t>i</w:t>
      </w:r>
      <w:r w:rsidRPr="00705696">
        <w:rPr>
          <w:rFonts w:ascii="Garamond" w:hAnsi="Garamond" w:cs="Courier New"/>
          <w:bCs/>
          <w:i/>
          <w:color w:val="auto"/>
          <w:sz w:val="20"/>
        </w:rPr>
        <w:t>ncomparablement</w:t>
      </w:r>
      <w:r w:rsidR="00F67C78">
        <w:rPr>
          <w:rFonts w:ascii="Garamond" w:hAnsi="Garamond" w:cs="Courier New"/>
          <w:bCs/>
          <w:color w:val="auto"/>
          <w:sz w:val="20"/>
        </w:rPr>
        <w:t xml:space="preserve">, </w:t>
      </w:r>
      <w:r w:rsidRPr="00705696">
        <w:rPr>
          <w:rFonts w:ascii="Garamond" w:hAnsi="Garamond" w:cs="Courier New"/>
          <w:bCs/>
          <w:color w:val="auto"/>
          <w:sz w:val="20"/>
        </w:rPr>
        <w:t>comme présence de la fonction religieuse</w:t>
      </w:r>
      <w:r w:rsidR="00F67C78">
        <w:rPr>
          <w:rFonts w:ascii="Garamond" w:hAnsi="Garamond" w:cs="Courier New"/>
          <w:bCs/>
          <w:color w:val="auto"/>
          <w:sz w:val="20"/>
        </w:rPr>
        <w:t xml:space="preserve">, </w:t>
      </w:r>
      <w:r w:rsidRPr="00B0781E">
        <w:rPr>
          <w:rFonts w:ascii="Garamond" w:hAnsi="Garamond" w:cs="Courier New"/>
          <w:bCs/>
          <w:i/>
          <w:color w:val="auto"/>
          <w:sz w:val="20"/>
        </w:rPr>
        <w:t>incomparablement</w:t>
      </w:r>
      <w:r w:rsidR="00F67C78">
        <w:rPr>
          <w:rFonts w:ascii="Garamond" w:hAnsi="Garamond" w:cs="Courier New"/>
          <w:bCs/>
          <w:i/>
          <w:color w:val="auto"/>
          <w:sz w:val="20"/>
        </w:rPr>
        <w:t>,</w:t>
      </w:r>
      <w:r w:rsidR="00781845">
        <w:rPr>
          <w:rFonts w:ascii="Garamond" w:hAnsi="Garamond" w:cs="Courier New"/>
          <w:bCs/>
          <w:color w:val="auto"/>
          <w:sz w:val="20"/>
        </w:rPr>
        <w:t xml:space="preserve"> </w:t>
      </w:r>
      <w:r w:rsidRPr="00705696">
        <w:rPr>
          <w:rFonts w:ascii="Garamond" w:hAnsi="Garamond" w:cs="Courier New"/>
          <w:bCs/>
          <w:color w:val="auto"/>
          <w:sz w:val="20"/>
        </w:rPr>
        <w:t>à notre époque</w:t>
      </w:r>
      <w:r w:rsidR="00F67C78">
        <w:rPr>
          <w:rFonts w:ascii="Garamond" w:hAnsi="Garamond" w:cs="Courier New"/>
          <w:bCs/>
          <w:color w:val="auto"/>
          <w:sz w:val="20"/>
        </w:rPr>
        <w:t>,</w:t>
      </w:r>
      <w:r w:rsidR="00781845">
        <w:rPr>
          <w:rFonts w:ascii="Garamond" w:hAnsi="Garamond" w:cs="Courier New"/>
          <w:bCs/>
          <w:color w:val="auto"/>
          <w:sz w:val="20"/>
        </w:rPr>
        <w:t xml:space="preserve"> </w:t>
      </w:r>
      <w:r w:rsidRPr="00B0781E">
        <w:rPr>
          <w:rFonts w:ascii="Garamond" w:hAnsi="Garamond" w:cs="Courier New"/>
          <w:bCs/>
          <w:i/>
          <w:color w:val="auto"/>
          <w:sz w:val="20"/>
        </w:rPr>
        <w:t>incomparablement et paradoxale</w:t>
      </w:r>
      <w:r w:rsidRPr="00B0781E">
        <w:rPr>
          <w:rFonts w:ascii="Garamond" w:hAnsi="Garamond" w:cs="Courier New"/>
          <w:bCs/>
          <w:i/>
          <w:color w:val="auto"/>
          <w:sz w:val="20"/>
        </w:rPr>
        <w:softHyphen/>
        <w:t>ment</w:t>
      </w:r>
      <w:r w:rsidRPr="00705696">
        <w:rPr>
          <w:rFonts w:ascii="Garamond" w:hAnsi="Garamond" w:cs="Courier New"/>
          <w:bCs/>
          <w:color w:val="auto"/>
          <w:sz w:val="20"/>
        </w:rPr>
        <w:t xml:space="preserve"> désarmés. Notre rempart</w:t>
      </w:r>
      <w:r w:rsidR="00F67C78">
        <w:rPr>
          <w:rFonts w:ascii="Garamond" w:hAnsi="Garamond" w:cs="Courier New"/>
          <w:bCs/>
          <w:color w:val="auto"/>
          <w:sz w:val="20"/>
        </w:rPr>
        <w:t xml:space="preserve"> - </w:t>
      </w:r>
      <w:r w:rsidRPr="00705696">
        <w:rPr>
          <w:rFonts w:ascii="Garamond" w:hAnsi="Garamond" w:cs="Courier New"/>
          <w:bCs/>
          <w:color w:val="auto"/>
          <w:sz w:val="20"/>
        </w:rPr>
        <w:t>le seul, et les religieux l’ont admirable</w:t>
      </w:r>
      <w:r w:rsidRPr="00705696">
        <w:rPr>
          <w:rFonts w:ascii="Garamond" w:hAnsi="Garamond" w:cs="Courier New"/>
          <w:bCs/>
          <w:color w:val="auto"/>
          <w:sz w:val="20"/>
        </w:rPr>
        <w:softHyphen/>
        <w:t>ment senti</w:t>
      </w:r>
      <w:r w:rsidR="00904ECE" w:rsidRPr="00705696">
        <w:rPr>
          <w:rFonts w:ascii="Garamond" w:hAnsi="Garamond" w:cs="Courier New"/>
          <w:bCs/>
          <w:color w:val="auto"/>
          <w:sz w:val="20"/>
        </w:rPr>
        <w:t> </w:t>
      </w:r>
      <w:r w:rsidR="00F67C78">
        <w:rPr>
          <w:rFonts w:ascii="Garamond" w:hAnsi="Garamond" w:cs="Courier New"/>
          <w:bCs/>
          <w:color w:val="auto"/>
          <w:sz w:val="20"/>
        </w:rPr>
        <w:t xml:space="preserve">- </w:t>
      </w:r>
      <w:r w:rsidRPr="00705696">
        <w:rPr>
          <w:rFonts w:ascii="Garamond" w:hAnsi="Garamond" w:cs="Courier New"/>
          <w:bCs/>
          <w:color w:val="auto"/>
          <w:sz w:val="20"/>
        </w:rPr>
        <w:t xml:space="preserve">c’est </w:t>
      </w:r>
      <w:r w:rsidRPr="00F67C78">
        <w:rPr>
          <w:rFonts w:ascii="Garamond" w:hAnsi="Garamond" w:cs="Courier New"/>
          <w:bCs/>
          <w:i/>
          <w:color w:val="auto"/>
          <w:sz w:val="20"/>
        </w:rPr>
        <w:t>cette indifférence</w:t>
      </w:r>
      <w:r w:rsidR="00F67C78">
        <w:rPr>
          <w:rFonts w:ascii="Garamond" w:hAnsi="Garamond" w:cs="Courier New"/>
          <w:bCs/>
          <w:i/>
          <w:color w:val="auto"/>
          <w:sz w:val="20"/>
        </w:rPr>
        <w:t>,</w:t>
      </w:r>
      <w:r w:rsidR="00F67C78">
        <w:rPr>
          <w:rFonts w:ascii="Garamond" w:hAnsi="Garamond" w:cs="Courier New"/>
          <w:bCs/>
          <w:color w:val="auto"/>
          <w:sz w:val="20"/>
        </w:rPr>
        <w:t xml:space="preserve"> </w:t>
      </w:r>
      <w:r w:rsidR="00904ECE" w:rsidRPr="00705696">
        <w:rPr>
          <w:rFonts w:ascii="Garamond" w:hAnsi="Garamond"/>
          <w:bCs/>
          <w:i/>
          <w:color w:val="auto"/>
          <w:sz w:val="20"/>
        </w:rPr>
        <w:t>I</w:t>
      </w:r>
      <w:r w:rsidRPr="00705696">
        <w:rPr>
          <w:rFonts w:ascii="Garamond" w:hAnsi="Garamond"/>
          <w:bCs/>
          <w:i/>
          <w:color w:val="auto"/>
          <w:sz w:val="20"/>
        </w:rPr>
        <w:t>ndifférence</w:t>
      </w:r>
      <w:r w:rsidR="00B0781E">
        <w:rPr>
          <w:rFonts w:ascii="Garamond" w:hAnsi="Garamond"/>
          <w:bCs/>
          <w:i/>
          <w:color w:val="auto"/>
          <w:sz w:val="20"/>
        </w:rPr>
        <w:t xml:space="preserve"> </w:t>
      </w:r>
      <w:r w:rsidR="00904ECE" w:rsidRPr="00705696">
        <w:rPr>
          <w:rFonts w:ascii="Garamond" w:hAnsi="Garamond"/>
          <w:bCs/>
          <w:i/>
          <w:color w:val="auto"/>
          <w:sz w:val="20"/>
        </w:rPr>
        <w:t xml:space="preserve"> </w:t>
      </w:r>
      <w:r w:rsidR="00B0781E">
        <w:rPr>
          <w:rFonts w:ascii="Courier New" w:hAnsi="Courier New" w:cs="Courier New"/>
          <w:bCs/>
          <w:color w:val="auto"/>
          <w:sz w:val="14"/>
          <w:szCs w:val="14"/>
        </w:rPr>
        <w:t>-</w:t>
      </w:r>
      <w:r w:rsidRPr="00705696">
        <w:rPr>
          <w:rFonts w:ascii="Garamond" w:hAnsi="Garamond" w:cs="Courier New"/>
          <w:bCs/>
          <w:color w:val="auto"/>
          <w:sz w:val="20"/>
        </w:rPr>
        <w:t xml:space="preserve"> comme dit LAMENAIS</w:t>
      </w:r>
      <w:r w:rsidRPr="00705696">
        <w:rPr>
          <w:rStyle w:val="Appelnotedebasdep"/>
          <w:rFonts w:ascii="Garamond" w:hAnsi="Garamond"/>
          <w:b/>
          <w:color w:val="C00000"/>
          <w:sz w:val="20"/>
        </w:rPr>
        <w:footnoteReference w:id="97"/>
      </w:r>
      <w:r w:rsidR="00904ECE" w:rsidRPr="00705696">
        <w:rPr>
          <w:rFonts w:ascii="Garamond" w:hAnsi="Garamond" w:cs="Courier New"/>
          <w:bCs/>
          <w:color w:val="auto"/>
          <w:sz w:val="20"/>
        </w:rPr>
        <w:t xml:space="preserve"> </w:t>
      </w:r>
      <w:r w:rsidR="00B0781E">
        <w:rPr>
          <w:rFonts w:ascii="Courier New" w:hAnsi="Courier New" w:cs="Courier New"/>
          <w:bCs/>
          <w:color w:val="auto"/>
          <w:sz w:val="14"/>
          <w:szCs w:val="14"/>
        </w:rPr>
        <w:t>-</w:t>
      </w:r>
      <w:r w:rsidR="00904ECE"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r w:rsidRPr="00705696">
        <w:rPr>
          <w:rFonts w:ascii="Garamond" w:hAnsi="Garamond"/>
          <w:bCs/>
          <w:i/>
          <w:iCs/>
          <w:color w:val="auto"/>
          <w:sz w:val="20"/>
        </w:rPr>
        <w:t>en matière de religion</w:t>
      </w:r>
      <w:r w:rsidR="00F67C78">
        <w:rPr>
          <w:rFonts w:ascii="Garamond" w:hAnsi="Garamond"/>
          <w:bCs/>
          <w:i/>
          <w:iCs/>
          <w:color w:val="auto"/>
          <w:sz w:val="20"/>
        </w:rPr>
        <w:t xml:space="preserve">, </w:t>
      </w:r>
      <w:r w:rsidRPr="00705696">
        <w:rPr>
          <w:rFonts w:ascii="Garamond" w:hAnsi="Garamond" w:cs="Courier New"/>
          <w:bCs/>
          <w:color w:val="auto"/>
          <w:sz w:val="20"/>
        </w:rPr>
        <w:t xml:space="preserve">qui a précisément pour statut </w:t>
      </w:r>
      <w:r w:rsidRPr="00705696">
        <w:rPr>
          <w:rFonts w:ascii="Garamond" w:hAnsi="Garamond" w:cs="Courier New"/>
          <w:bCs/>
          <w:i/>
          <w:color w:val="auto"/>
          <w:sz w:val="20"/>
        </w:rPr>
        <w:t>la position de la science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F67C78" w:rsidRDefault="00BF3196" w:rsidP="00F67C78">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 autant que la science élide, élude, sectionne, un champ déterminé dans la dialectique de l’aliénation du sujet,</w:t>
      </w:r>
      <w:r w:rsidR="00B0781E">
        <w:rPr>
          <w:rFonts w:ascii="Garamond" w:hAnsi="Garamond" w:cs="Courier New"/>
          <w:bCs/>
          <w:color w:val="auto"/>
          <w:sz w:val="20"/>
        </w:rPr>
        <w:t xml:space="preserve"> </w:t>
      </w:r>
    </w:p>
    <w:p w:rsidR="00F67C7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 autant que la science se situe en ce point précis que je vous ai défini</w:t>
      </w:r>
      <w:r w:rsidR="00F67C78">
        <w:rPr>
          <w:rFonts w:ascii="Garamond" w:hAnsi="Garamond" w:cs="Courier New"/>
          <w:bCs/>
          <w:color w:val="auto"/>
          <w:sz w:val="20"/>
        </w:rPr>
        <w:t xml:space="preserve"> </w:t>
      </w:r>
      <w:r w:rsidRPr="00705696">
        <w:rPr>
          <w:rFonts w:ascii="Garamond" w:hAnsi="Garamond" w:cs="Courier New"/>
          <w:bCs/>
          <w:color w:val="auto"/>
          <w:sz w:val="20"/>
        </w:rPr>
        <w:t xml:space="preserve">au niveau de la dialectique du sujet et de l’Autre, comme celui de la séparation, que la science peut soutenir aussi </w:t>
      </w:r>
      <w:r w:rsidRPr="00705696">
        <w:rPr>
          <w:rFonts w:ascii="Garamond" w:hAnsi="Garamond"/>
          <w:bCs/>
          <w:i/>
          <w:color w:val="auto"/>
          <w:sz w:val="20"/>
        </w:rPr>
        <w:t>un mode d’existence</w:t>
      </w:r>
      <w:r w:rsidRPr="00705696">
        <w:rPr>
          <w:rFonts w:ascii="Garamond" w:hAnsi="Garamond" w:cs="Courier New"/>
          <w:bCs/>
          <w:color w:val="auto"/>
          <w:sz w:val="20"/>
        </w:rPr>
        <w:t xml:space="preserve">, qui est celui de nos jours, du savant, </w:t>
      </w:r>
    </w:p>
    <w:p w:rsidR="00F67C7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l’homme de science qui serait à prendre dans</w:t>
      </w:r>
      <w:r w:rsidR="00904ECE" w:rsidRPr="00705696">
        <w:rPr>
          <w:rFonts w:ascii="Garamond" w:hAnsi="Garamond" w:cs="Courier New"/>
          <w:bCs/>
          <w:color w:val="auto"/>
          <w:sz w:val="20"/>
        </w:rPr>
        <w:t xml:space="preserve"> </w:t>
      </w:r>
      <w:r w:rsidR="00B0781E">
        <w:rPr>
          <w:rFonts w:ascii="Courier New" w:hAnsi="Courier New" w:cs="Courier New"/>
          <w:bCs/>
          <w:color w:val="auto"/>
          <w:sz w:val="14"/>
          <w:szCs w:val="14"/>
        </w:rPr>
        <w:t>-</w:t>
      </w:r>
      <w:r w:rsidRPr="00705696">
        <w:rPr>
          <w:rFonts w:ascii="Garamond" w:hAnsi="Garamond" w:cs="Courier New"/>
          <w:bCs/>
          <w:color w:val="auto"/>
          <w:sz w:val="20"/>
        </w:rPr>
        <w:t xml:space="preserve"> si je puis dire</w:t>
      </w:r>
      <w:r w:rsidR="00904ECE" w:rsidRPr="00705696">
        <w:rPr>
          <w:rFonts w:ascii="Garamond" w:hAnsi="Garamond" w:cs="Courier New"/>
          <w:bCs/>
          <w:color w:val="auto"/>
          <w:sz w:val="20"/>
        </w:rPr>
        <w:t xml:space="preserve"> </w:t>
      </w:r>
      <w:r w:rsidR="00B0781E">
        <w:rPr>
          <w:rFonts w:ascii="Courier New" w:hAnsi="Courier New" w:cs="Courier New"/>
          <w:bCs/>
          <w:color w:val="auto"/>
          <w:sz w:val="14"/>
          <w:szCs w:val="14"/>
        </w:rPr>
        <w:t>-</w:t>
      </w:r>
      <w:r w:rsidRPr="00705696">
        <w:rPr>
          <w:rFonts w:ascii="Garamond" w:hAnsi="Garamond" w:cs="Courier New"/>
          <w:bCs/>
          <w:color w:val="auto"/>
          <w:sz w:val="20"/>
        </w:rPr>
        <w:t xml:space="preserve"> son style, ses mœurs, son mode de discours, la façon dont, </w:t>
      </w:r>
    </w:p>
    <w:p w:rsidR="00F67C7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une série aussi de défenses, de précautions, il se tient à l’abri d’un certain nombre de questions comportant le statut même </w:t>
      </w:r>
      <w:r w:rsidR="00B0781E">
        <w:rPr>
          <w:rFonts w:ascii="Garamond" w:hAnsi="Garamond" w:cs="Courier New"/>
          <w:bCs/>
          <w:color w:val="auto"/>
          <w:sz w:val="20"/>
        </w:rPr>
        <w:t xml:space="preserve">                   </w:t>
      </w:r>
      <w:r w:rsidRPr="00705696">
        <w:rPr>
          <w:rFonts w:ascii="Garamond" w:hAnsi="Garamond" w:cs="Courier New"/>
          <w:bCs/>
          <w:color w:val="auto"/>
          <w:sz w:val="20"/>
        </w:rPr>
        <w:t xml:space="preserve">de cette science dont il est le servant et qui est une des questions, sans aucun doute du point de vue social, des plus importantes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traiter </w:t>
      </w:r>
      <w:r w:rsidR="00B0781E">
        <w:rPr>
          <w:rFonts w:ascii="Courier New" w:hAnsi="Courier New" w:cs="Courier New"/>
          <w:bCs/>
          <w:color w:val="auto"/>
          <w:sz w:val="14"/>
          <w:szCs w:val="14"/>
        </w:rPr>
        <w:t>-</w:t>
      </w:r>
      <w:r w:rsidRPr="00705696">
        <w:rPr>
          <w:rFonts w:ascii="Garamond" w:hAnsi="Garamond" w:cs="Courier New"/>
          <w:bCs/>
          <w:color w:val="auto"/>
          <w:sz w:val="20"/>
        </w:rPr>
        <w:t xml:space="preserve"> moins importante que celle </w:t>
      </w:r>
      <w:r w:rsidRPr="00705696">
        <w:rPr>
          <w:rFonts w:ascii="Garamond" w:hAnsi="Garamond"/>
          <w:bCs/>
          <w:i/>
          <w:color w:val="auto"/>
          <w:sz w:val="20"/>
        </w:rPr>
        <w:t>du statut</w:t>
      </w:r>
      <w:r w:rsidRPr="00705696">
        <w:rPr>
          <w:rFonts w:ascii="Garamond" w:hAnsi="Garamond" w:cs="Courier New"/>
          <w:bCs/>
          <w:color w:val="auto"/>
          <w:sz w:val="20"/>
        </w:rPr>
        <w:t xml:space="preserve"> à donner au corps </w:t>
      </w:r>
      <w:r w:rsidRPr="00705696">
        <w:rPr>
          <w:rFonts w:ascii="Garamond" w:hAnsi="Garamond"/>
          <w:bCs/>
          <w:i/>
          <w:color w:val="auto"/>
          <w:sz w:val="20"/>
        </w:rPr>
        <w:t>de l’acquis scientifique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F67C78" w:rsidRDefault="00BF3196" w:rsidP="00B82165">
      <w:pPr>
        <w:pStyle w:val="Corpsdetexte"/>
        <w:ind w:right="-568"/>
        <w:jc w:val="left"/>
        <w:rPr>
          <w:rFonts w:ascii="Garamond" w:hAnsi="Garamond" w:cs="Courier New"/>
          <w:bCs/>
          <w:color w:val="auto"/>
          <w:sz w:val="20"/>
        </w:rPr>
      </w:pPr>
      <w:r w:rsidRPr="00F67C78">
        <w:rPr>
          <w:rFonts w:ascii="Garamond" w:hAnsi="Garamond" w:cs="Courier New"/>
          <w:bCs/>
          <w:i/>
          <w:color w:val="auto"/>
          <w:sz w:val="20"/>
        </w:rPr>
        <w:t xml:space="preserve">Ce </w:t>
      </w:r>
      <w:r w:rsidRPr="00F67C78">
        <w:rPr>
          <w:rFonts w:ascii="Garamond" w:hAnsi="Garamond"/>
          <w:bCs/>
          <w:i/>
          <w:iCs/>
          <w:color w:val="auto"/>
          <w:sz w:val="20"/>
        </w:rPr>
        <w:t>corps de l’acquis scientifique</w:t>
      </w:r>
      <w:r w:rsidRPr="00F67C78">
        <w:rPr>
          <w:rFonts w:ascii="Garamond" w:hAnsi="Garamond" w:cs="Courier New"/>
          <w:bCs/>
          <w:i/>
          <w:color w:val="auto"/>
          <w:sz w:val="20"/>
        </w:rPr>
        <w:t>, nous n’en concevrons la portée</w:t>
      </w:r>
      <w:r w:rsidR="00F67C78">
        <w:rPr>
          <w:rFonts w:ascii="Garamond" w:hAnsi="Garamond" w:cs="Courier New"/>
          <w:bCs/>
          <w:color w:val="auto"/>
          <w:sz w:val="20"/>
        </w:rPr>
        <w:t xml:space="preserve"> - </w:t>
      </w:r>
      <w:r w:rsidRPr="00705696">
        <w:rPr>
          <w:rFonts w:ascii="Garamond" w:hAnsi="Garamond" w:cs="Courier New"/>
          <w:bCs/>
          <w:color w:val="auto"/>
          <w:sz w:val="20"/>
        </w:rPr>
        <w:t>par rapport à tout ce que nous pouvons concevoir dans l’histoire humaine, de ce qui s’est réalisé dans l’ordre de la science</w:t>
      </w:r>
      <w:r w:rsidR="00F67C78">
        <w:rPr>
          <w:rFonts w:ascii="Garamond" w:hAnsi="Garamond" w:cs="Courier New"/>
          <w:bCs/>
          <w:color w:val="auto"/>
          <w:sz w:val="20"/>
        </w:rPr>
        <w:t xml:space="preserve"> - </w:t>
      </w:r>
      <w:r w:rsidRPr="00F67C78">
        <w:rPr>
          <w:rFonts w:ascii="Garamond" w:hAnsi="Garamond" w:cs="Courier New"/>
          <w:bCs/>
          <w:i/>
          <w:color w:val="auto"/>
          <w:sz w:val="20"/>
        </w:rPr>
        <w:t>qu’à le spécifier</w:t>
      </w:r>
      <w:r w:rsidRPr="00705696">
        <w:rPr>
          <w:rFonts w:ascii="Garamond" w:hAnsi="Garamond" w:cs="Courier New"/>
          <w:bCs/>
          <w:color w:val="auto"/>
          <w:sz w:val="20"/>
        </w:rPr>
        <w:t xml:space="preserve">, ce corps de la science, la nôtre, comme exactement équivalent dans </w:t>
      </w:r>
    </w:p>
    <w:p w:rsidR="00BF3196" w:rsidRPr="00F67C78" w:rsidRDefault="00BF3196" w:rsidP="00B82165">
      <w:pPr>
        <w:pStyle w:val="Corpsdetexte"/>
        <w:ind w:right="-568"/>
        <w:jc w:val="left"/>
        <w:rPr>
          <w:rFonts w:ascii="Garamond" w:hAnsi="Garamond" w:cs="Courier New"/>
          <w:bCs/>
          <w:color w:val="auto"/>
          <w:sz w:val="20"/>
        </w:rPr>
      </w:pPr>
      <w:r w:rsidRPr="00F67C78">
        <w:rPr>
          <w:rFonts w:ascii="Garamond" w:hAnsi="Garamond" w:cs="Courier New"/>
          <w:bCs/>
          <w:i/>
          <w:color w:val="0000CC"/>
          <w:sz w:val="20"/>
        </w:rPr>
        <w:t>la</w:t>
      </w:r>
      <w:r w:rsidR="00F67C78" w:rsidRPr="00F67C78">
        <w:rPr>
          <w:rFonts w:ascii="Garamond" w:hAnsi="Garamond" w:cs="Courier New"/>
          <w:bCs/>
          <w:i/>
          <w:color w:val="0000CC"/>
          <w:sz w:val="20"/>
        </w:rPr>
        <w:t xml:space="preserve"> position subjective du sujet</w:t>
      </w:r>
      <w:r w:rsidR="00F67C78">
        <w:rPr>
          <w:rFonts w:ascii="Garamond" w:hAnsi="Garamond" w:cs="Courier New"/>
          <w:bCs/>
          <w:color w:val="auto"/>
          <w:sz w:val="20"/>
        </w:rPr>
        <w:t xml:space="preserve">. </w:t>
      </w:r>
      <w:r w:rsidRPr="00705696">
        <w:rPr>
          <w:rFonts w:ascii="Garamond" w:hAnsi="Garamond" w:cs="Courier New"/>
          <w:bCs/>
          <w:color w:val="auto"/>
          <w:sz w:val="20"/>
        </w:rPr>
        <w:t>En tant qu’il défend, au lieu de l’Autre</w:t>
      </w:r>
      <w:r w:rsidR="00904ECE" w:rsidRPr="00705696">
        <w:rPr>
          <w:rFonts w:ascii="Garamond" w:hAnsi="Garamond" w:cs="Courier New"/>
          <w:bCs/>
          <w:color w:val="auto"/>
          <w:sz w:val="20"/>
        </w:rPr>
        <w:t>,</w:t>
      </w:r>
      <w:r w:rsidRPr="00705696">
        <w:rPr>
          <w:rFonts w:ascii="Garamond" w:hAnsi="Garamond" w:cs="Courier New"/>
          <w:bCs/>
          <w:color w:val="auto"/>
          <w:sz w:val="20"/>
        </w:rPr>
        <w:t xml:space="preserve"> ce rapport signifiant, nous ne pouvons</w:t>
      </w:r>
      <w:r w:rsidR="00904ECE" w:rsidRPr="00705696">
        <w:rPr>
          <w:rFonts w:ascii="Garamond" w:hAnsi="Garamond" w:cs="Courier New"/>
          <w:bCs/>
          <w:color w:val="auto"/>
          <w:sz w:val="20"/>
        </w:rPr>
        <w:t xml:space="preserve"> </w:t>
      </w:r>
      <w:r w:rsidR="00B0781E">
        <w:rPr>
          <w:rFonts w:ascii="Courier New" w:hAnsi="Courier New" w:cs="Courier New"/>
          <w:bCs/>
          <w:color w:val="auto"/>
          <w:sz w:val="14"/>
          <w:szCs w:val="14"/>
        </w:rPr>
        <w:t>-</w:t>
      </w:r>
      <w:r w:rsidRPr="00705696">
        <w:rPr>
          <w:rFonts w:ascii="Garamond" w:hAnsi="Garamond" w:cs="Courier New"/>
          <w:bCs/>
          <w:color w:val="auto"/>
          <w:sz w:val="20"/>
        </w:rPr>
        <w:t xml:space="preserve"> ce corps de la science</w:t>
      </w:r>
      <w:r w:rsidR="00904ECE" w:rsidRPr="00705696">
        <w:rPr>
          <w:rFonts w:ascii="Garamond" w:hAnsi="Garamond" w:cs="Courier New"/>
          <w:bCs/>
          <w:color w:val="auto"/>
          <w:sz w:val="20"/>
        </w:rPr>
        <w:t xml:space="preserve"> </w:t>
      </w:r>
      <w:r w:rsidR="00B0781E">
        <w:rPr>
          <w:rFonts w:ascii="Courier New" w:hAnsi="Courier New" w:cs="Courier New"/>
          <w:bCs/>
          <w:color w:val="auto"/>
          <w:sz w:val="14"/>
          <w:szCs w:val="14"/>
        </w:rPr>
        <w:t>-</w:t>
      </w:r>
      <w:r w:rsidRPr="00705696">
        <w:rPr>
          <w:rFonts w:ascii="Garamond" w:hAnsi="Garamond" w:cs="Courier New"/>
          <w:bCs/>
          <w:color w:val="auto"/>
          <w:sz w:val="20"/>
        </w:rPr>
        <w:t xml:space="preserve"> l’exactement situer qu’à reconnaître qu’il est dans cette relation subjective l’équivalent de ce que j’ai appelé ici </w:t>
      </w:r>
      <w:r w:rsidRPr="00705696">
        <w:rPr>
          <w:rFonts w:ascii="Garamond" w:hAnsi="Garamond"/>
          <w:bCs/>
          <w:i/>
          <w:color w:val="0000CC"/>
          <w:sz w:val="20"/>
        </w:rPr>
        <w:t>l’objet</w:t>
      </w:r>
      <w:r w:rsidRPr="00705696">
        <w:rPr>
          <w:rFonts w:ascii="Garamond" w:hAnsi="Garamond"/>
          <w:bCs/>
          <w:i/>
          <w:iCs/>
          <w:color w:val="0000CC"/>
          <w:sz w:val="20"/>
        </w:rPr>
        <w:t>(a)</w:t>
      </w:r>
      <w:r w:rsidR="00904ECE" w:rsidRPr="00705696">
        <w:rPr>
          <w:rFonts w:ascii="Garamond" w:hAnsi="Garamond"/>
          <w:bCs/>
          <w:i/>
          <w:iCs/>
          <w:color w:val="0000CC"/>
          <w:sz w:val="20"/>
        </w:rPr>
        <w:t>.</w:t>
      </w:r>
    </w:p>
    <w:p w:rsidR="00F67C7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référence, l’ambiguïté qui reste, sur la position de l’analyste concernant ce qu’il y aurait en elle de non réductible à la science,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904ECE" w:rsidRPr="00705696">
        <w:rPr>
          <w:rFonts w:ascii="Garamond" w:hAnsi="Garamond" w:cs="Courier New"/>
          <w:bCs/>
          <w:color w:val="auto"/>
          <w:sz w:val="20"/>
        </w:rPr>
        <w:t xml:space="preserve"> là</w:t>
      </w:r>
      <w:r w:rsidRPr="00705696">
        <w:rPr>
          <w:rFonts w:ascii="Garamond" w:hAnsi="Garamond" w:cs="Courier New"/>
          <w:bCs/>
          <w:color w:val="auto"/>
          <w:sz w:val="20"/>
        </w:rPr>
        <w:t xml:space="preserve"> tout entière, et je ne puis ici que vous amorcer </w:t>
      </w:r>
      <w:r w:rsidRPr="00705696">
        <w:rPr>
          <w:rFonts w:ascii="Garamond" w:hAnsi="Garamond" w:cs="Courier New"/>
          <w:bCs/>
          <w:i/>
          <w:color w:val="auto"/>
          <w:sz w:val="20"/>
        </w:rPr>
        <w:t>le mode</w:t>
      </w:r>
      <w:r w:rsidRPr="00705696">
        <w:rPr>
          <w:rFonts w:ascii="Garamond" w:hAnsi="Garamond" w:cs="Courier New"/>
          <w:bCs/>
          <w:color w:val="auto"/>
          <w:sz w:val="20"/>
        </w:rPr>
        <w:t xml:space="preserve"> sous lequel pourrait être abordé le problème. </w:t>
      </w:r>
    </w:p>
    <w:p w:rsidR="00BF3196" w:rsidRPr="00705696" w:rsidRDefault="00BF3196" w:rsidP="00B82165">
      <w:pPr>
        <w:pStyle w:val="Corpsdetexte"/>
        <w:ind w:right="-568"/>
        <w:jc w:val="left"/>
        <w:rPr>
          <w:rFonts w:ascii="Garamond" w:hAnsi="Garamond" w:cs="Courier New"/>
          <w:bCs/>
          <w:color w:val="auto"/>
          <w:sz w:val="20"/>
        </w:rPr>
      </w:pPr>
    </w:p>
    <w:p w:rsidR="00F67C78"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Effectivement, à nous apercevoir ce qu’elle implique en effet d’un au</w:t>
      </w:r>
      <w:r w:rsidR="00F67C78">
        <w:rPr>
          <w:rFonts w:ascii="Garamond" w:hAnsi="Garamond" w:cs="Courier New"/>
          <w:bCs/>
          <w:color w:val="auto"/>
          <w:sz w:val="20"/>
        </w:rPr>
        <w:t>-</w:t>
      </w:r>
      <w:r w:rsidRPr="00705696">
        <w:rPr>
          <w:rFonts w:ascii="Garamond" w:hAnsi="Garamond" w:cs="Courier New"/>
          <w:bCs/>
          <w:color w:val="auto"/>
          <w:sz w:val="20"/>
        </w:rPr>
        <w:t>delà de cette science</w:t>
      </w:r>
      <w:r w:rsidR="00F67C78">
        <w:rPr>
          <w:rFonts w:ascii="Garamond" w:hAnsi="Garamond" w:cs="Courier New"/>
          <w:bCs/>
          <w:color w:val="auto"/>
          <w:sz w:val="20"/>
        </w:rPr>
        <w:t xml:space="preserve"> - </w:t>
      </w:r>
      <w:r w:rsidRPr="00F67C78">
        <w:rPr>
          <w:rFonts w:ascii="Garamond" w:hAnsi="Garamond" w:cs="Courier New"/>
          <w:bCs/>
          <w:color w:val="auto"/>
          <w:sz w:val="20"/>
        </w:rPr>
        <w:t xml:space="preserve">au sens moderne, au sens de </w:t>
      </w:r>
      <w:r w:rsidRPr="00F67C78">
        <w:rPr>
          <w:rFonts w:ascii="Garamond" w:hAnsi="Garamond"/>
          <w:bCs/>
          <w:i/>
          <w:color w:val="000000" w:themeColor="text1"/>
          <w:sz w:val="20"/>
        </w:rPr>
        <w:t>La science</w:t>
      </w:r>
      <w:r w:rsidRPr="00F67C78">
        <w:rPr>
          <w:rFonts w:ascii="Garamond" w:hAnsi="Garamond" w:cs="Courier New"/>
          <w:bCs/>
          <w:color w:val="auto"/>
          <w:sz w:val="20"/>
        </w:rPr>
        <w:t xml:space="preserve">, celle dont j’ai essayé de vous en indiquer le statut dans </w:t>
      </w:r>
      <w:r w:rsidRPr="00F67C78">
        <w:rPr>
          <w:rFonts w:ascii="Garamond" w:hAnsi="Garamond"/>
          <w:bCs/>
          <w:color w:val="auto"/>
          <w:sz w:val="20"/>
        </w:rPr>
        <w:t>le départ cartésien</w:t>
      </w:r>
      <w:r w:rsidR="00F67C78">
        <w:rPr>
          <w:rFonts w:ascii="Garamond" w:hAnsi="Garamond"/>
          <w:bCs/>
          <w:i/>
          <w:color w:val="auto"/>
          <w:sz w:val="20"/>
        </w:rPr>
        <w:t xml:space="preserve"> - </w:t>
      </w:r>
      <w:r w:rsidRPr="00705696">
        <w:rPr>
          <w:rFonts w:ascii="Garamond" w:hAnsi="Garamond" w:cs="Courier New"/>
          <w:bCs/>
          <w:color w:val="auto"/>
          <w:sz w:val="20"/>
        </w:rPr>
        <w:t xml:space="preserve">est de s’apercevoir que le seul point et le point essentiel, par où l’analyse pourrait tomber sous le coup de cette classification qui nous permettrait de la rapprocher de quelque chose </w:t>
      </w:r>
    </w:p>
    <w:p w:rsidR="00BF3196" w:rsidRPr="00705696" w:rsidRDefault="00904ECE"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w:t>
      </w:r>
      <w:r w:rsidR="00BF3196" w:rsidRPr="00705696">
        <w:rPr>
          <w:rFonts w:ascii="Garamond" w:hAnsi="Garamond" w:cs="Courier New"/>
          <w:bCs/>
          <w:color w:val="auto"/>
          <w:sz w:val="20"/>
        </w:rPr>
        <w:t xml:space="preserve"> ses formes souvent, ses formes et son histoire évoquent si souvent l’analogie, à savoir</w:t>
      </w:r>
      <w:r w:rsidR="002C4C1B" w:rsidRPr="00705696">
        <w:rPr>
          <w:rFonts w:ascii="Garamond" w:hAnsi="Garamond" w:cs="Courier New"/>
          <w:bCs/>
          <w:color w:val="auto"/>
          <w:sz w:val="20"/>
        </w:rPr>
        <w:t> </w:t>
      </w:r>
      <w:r w:rsidR="00BF3196" w:rsidRPr="00705696">
        <w:rPr>
          <w:rFonts w:ascii="Garamond" w:hAnsi="Garamond"/>
          <w:bCs/>
          <w:i/>
          <w:color w:val="auto"/>
          <w:sz w:val="20"/>
        </w:rPr>
        <w:t>une Église et donc une religion</w:t>
      </w:r>
      <w:r w:rsidR="00BF3196" w:rsidRPr="00705696">
        <w:rPr>
          <w:rFonts w:ascii="Garamond" w:hAnsi="Garamond" w:cs="Courier New"/>
          <w:bCs/>
          <w:color w:val="auto"/>
          <w:sz w:val="20"/>
        </w:rPr>
        <w:t>.</w:t>
      </w:r>
    </w:p>
    <w:p w:rsidR="00047D9A" w:rsidRPr="00705696" w:rsidRDefault="00047D9A" w:rsidP="00B82165">
      <w:pPr>
        <w:pStyle w:val="Corpsdetexte"/>
        <w:ind w:right="-568"/>
        <w:jc w:val="left"/>
        <w:rPr>
          <w:rFonts w:ascii="Garamond" w:hAnsi="Garamond" w:cs="Courier New"/>
          <w:bCs/>
          <w:color w:val="auto"/>
          <w:sz w:val="20"/>
        </w:rPr>
      </w:pPr>
    </w:p>
    <w:p w:rsidR="006A48B7" w:rsidRDefault="00BF3196" w:rsidP="006A48B7">
      <w:pPr>
        <w:pStyle w:val="Corpsdetexte"/>
        <w:ind w:right="-568"/>
        <w:jc w:val="left"/>
        <w:rPr>
          <w:rFonts w:ascii="Garamond" w:hAnsi="Garamond" w:cs="Courier New"/>
          <w:bCs/>
          <w:color w:val="auto"/>
          <w:sz w:val="20"/>
        </w:rPr>
      </w:pPr>
      <w:r w:rsidRPr="00705696">
        <w:rPr>
          <w:rFonts w:ascii="Garamond" w:hAnsi="Garamond" w:cs="Courier New"/>
          <w:bCs/>
          <w:color w:val="auto"/>
          <w:sz w:val="20"/>
        </w:rPr>
        <w:t>La seule façon d’aborder ce problème c’est de s’apercevoir que ce qui spécifie la religion</w:t>
      </w:r>
      <w:r w:rsidR="006A48B7">
        <w:rPr>
          <w:rFonts w:ascii="Garamond" w:hAnsi="Garamond" w:cs="Courier New"/>
          <w:bCs/>
          <w:color w:val="auto"/>
          <w:sz w:val="20"/>
        </w:rPr>
        <w:t xml:space="preserve"> </w:t>
      </w:r>
      <w:r w:rsidRPr="00705696">
        <w:rPr>
          <w:rFonts w:ascii="Garamond" w:hAnsi="Garamond" w:cs="Courier New"/>
          <w:bCs/>
          <w:color w:val="auto"/>
          <w:sz w:val="20"/>
        </w:rPr>
        <w:t xml:space="preserve">parmi tous les modes qu’a l’homme </w:t>
      </w:r>
    </w:p>
    <w:p w:rsidR="006A48B7" w:rsidRDefault="00BF3196" w:rsidP="006A48B7">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poser </w:t>
      </w:r>
      <w:r w:rsidRPr="00705696">
        <w:rPr>
          <w:rFonts w:ascii="Garamond" w:hAnsi="Garamond"/>
          <w:bCs/>
          <w:i/>
          <w:color w:val="auto"/>
          <w:sz w:val="20"/>
        </w:rPr>
        <w:t>la ques</w:t>
      </w:r>
      <w:r w:rsidRPr="00705696">
        <w:rPr>
          <w:rFonts w:ascii="Garamond" w:hAnsi="Garamond"/>
          <w:bCs/>
          <w:i/>
          <w:color w:val="auto"/>
          <w:sz w:val="20"/>
        </w:rPr>
        <w:softHyphen/>
        <w:t>tion de son existence dans le monde et au</w:t>
      </w:r>
      <w:r w:rsidR="006A48B7">
        <w:rPr>
          <w:rFonts w:ascii="Courier New" w:hAnsi="Courier New" w:cs="Courier New"/>
          <w:bCs/>
          <w:color w:val="auto"/>
          <w:sz w:val="14"/>
          <w:szCs w:val="14"/>
        </w:rPr>
        <w:t>-</w:t>
      </w:r>
      <w:r w:rsidRPr="00705696">
        <w:rPr>
          <w:rFonts w:ascii="Garamond" w:hAnsi="Garamond"/>
          <w:bCs/>
          <w:i/>
          <w:color w:val="auto"/>
          <w:sz w:val="20"/>
        </w:rPr>
        <w:t>delà</w:t>
      </w:r>
      <w:r w:rsidR="006A48B7">
        <w:rPr>
          <w:rFonts w:ascii="Garamond" w:hAnsi="Garamond"/>
          <w:bCs/>
          <w:i/>
          <w:color w:val="auto"/>
          <w:sz w:val="20"/>
        </w:rPr>
        <w:t xml:space="preserve">, </w:t>
      </w:r>
      <w:r w:rsidRPr="00705696">
        <w:rPr>
          <w:rFonts w:ascii="Garamond" w:hAnsi="Garamond" w:cs="Courier New"/>
          <w:bCs/>
          <w:color w:val="auto"/>
          <w:sz w:val="20"/>
        </w:rPr>
        <w:t>la religion</w:t>
      </w:r>
      <w:r w:rsidR="006A48B7">
        <w:rPr>
          <w:rFonts w:ascii="Garamond" w:hAnsi="Garamond" w:cs="Courier New"/>
          <w:bCs/>
          <w:color w:val="auto"/>
          <w:sz w:val="20"/>
        </w:rPr>
        <w:t xml:space="preserve"> </w:t>
      </w:r>
      <w:r w:rsidRPr="00705696">
        <w:rPr>
          <w:rFonts w:ascii="Garamond" w:hAnsi="Garamond" w:cs="Courier New"/>
          <w:bCs/>
          <w:color w:val="auto"/>
          <w:sz w:val="20"/>
        </w:rPr>
        <w:t xml:space="preserve">telle qu’elle se présente à nous, comme de subsistance du sujet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s’interroge</w:t>
      </w:r>
      <w:r w:rsidR="006A48B7">
        <w:rPr>
          <w:rFonts w:ascii="Garamond" w:hAnsi="Garamond" w:cs="Courier New"/>
          <w:bCs/>
          <w:color w:val="auto"/>
          <w:sz w:val="20"/>
        </w:rPr>
        <w:t xml:space="preserve">, </w:t>
      </w:r>
      <w:r w:rsidRPr="00705696">
        <w:rPr>
          <w:rFonts w:ascii="Garamond" w:hAnsi="Garamond" w:cs="Courier New"/>
          <w:bCs/>
          <w:color w:val="auto"/>
          <w:sz w:val="20"/>
        </w:rPr>
        <w:t xml:space="preserve">est caractérisée par cette </w:t>
      </w:r>
      <w:r w:rsidRPr="00705696">
        <w:rPr>
          <w:rFonts w:ascii="Garamond" w:hAnsi="Garamond"/>
          <w:bCs/>
          <w:i/>
          <w:color w:val="0000CC"/>
          <w:sz w:val="20"/>
        </w:rPr>
        <w:t>dimension essentielle d’un oubli</w:t>
      </w:r>
      <w:r w:rsidRPr="00705696">
        <w:rPr>
          <w:rFonts w:ascii="Garamond" w:hAnsi="Garamond" w:cs="Courier New"/>
          <w:bCs/>
          <w:color w:val="auto"/>
          <w:sz w:val="20"/>
        </w:rPr>
        <w:t xml:space="preserve">. Dans </w:t>
      </w:r>
      <w:r w:rsidRPr="00705696">
        <w:rPr>
          <w:rFonts w:ascii="Garamond" w:hAnsi="Garamond" w:cs="Courier New"/>
          <w:bCs/>
          <w:i/>
          <w:color w:val="auto"/>
          <w:sz w:val="20"/>
        </w:rPr>
        <w:t>toute reli</w:t>
      </w:r>
      <w:r w:rsidRPr="00705696">
        <w:rPr>
          <w:rFonts w:ascii="Garamond" w:hAnsi="Garamond" w:cs="Courier New"/>
          <w:bCs/>
          <w:i/>
          <w:color w:val="auto"/>
          <w:sz w:val="20"/>
        </w:rPr>
        <w:softHyphen/>
        <w:t>gion</w:t>
      </w:r>
      <w:r w:rsidRPr="00705696">
        <w:rPr>
          <w:rFonts w:ascii="Garamond" w:hAnsi="Garamond" w:cs="Courier New"/>
          <w:bCs/>
          <w:color w:val="auto"/>
          <w:sz w:val="20"/>
        </w:rPr>
        <w:t>, telle qu’elle se présente à nous</w:t>
      </w:r>
      <w:r w:rsidR="006A48B7">
        <w:rPr>
          <w:rFonts w:ascii="Garamond" w:hAnsi="Garamond" w:cs="Courier New"/>
          <w:bCs/>
          <w:color w:val="auto"/>
          <w:sz w:val="20"/>
        </w:rPr>
        <w:t xml:space="preserve">, </w:t>
      </w:r>
      <w:r w:rsidRPr="00705696">
        <w:rPr>
          <w:rFonts w:ascii="Garamond" w:hAnsi="Garamond" w:cs="Courier New"/>
          <w:bCs/>
          <w:color w:val="auto"/>
          <w:sz w:val="20"/>
        </w:rPr>
        <w:t>religion qui mérite cette qualifica</w:t>
      </w:r>
      <w:r w:rsidRPr="00705696">
        <w:rPr>
          <w:rFonts w:ascii="Garamond" w:hAnsi="Garamond" w:cs="Courier New"/>
          <w:bCs/>
          <w:color w:val="auto"/>
          <w:sz w:val="20"/>
        </w:rPr>
        <w:softHyphen/>
        <w:t>tion, il y a une dimension essentielle à réserver, ce</w:t>
      </w:r>
      <w:r w:rsidRPr="00705696">
        <w:rPr>
          <w:rFonts w:ascii="Garamond" w:hAnsi="Garamond" w:cs="Courier New"/>
          <w:bCs/>
          <w:i/>
          <w:color w:val="auto"/>
          <w:sz w:val="20"/>
        </w:rPr>
        <w:t xml:space="preserve"> </w:t>
      </w:r>
      <w:r w:rsidRPr="00705696">
        <w:rPr>
          <w:rFonts w:ascii="Garamond" w:hAnsi="Garamond"/>
          <w:bCs/>
          <w:i/>
          <w:color w:val="000000" w:themeColor="text1"/>
          <w:sz w:val="20"/>
        </w:rPr>
        <w:t>quelque chose d’opératoire</w:t>
      </w:r>
      <w:r w:rsidRPr="00705696">
        <w:rPr>
          <w:rFonts w:ascii="Garamond" w:hAnsi="Garamond" w:cs="Courier New"/>
          <w:bCs/>
          <w:color w:val="auto"/>
          <w:sz w:val="20"/>
        </w:rPr>
        <w:t xml:space="preserve"> qui s’appelle </w:t>
      </w:r>
      <w:r w:rsidRPr="00705696">
        <w:rPr>
          <w:rFonts w:ascii="Garamond" w:hAnsi="Garamond"/>
          <w:bCs/>
          <w:i/>
          <w:color w:val="0000CC"/>
          <w:sz w:val="20"/>
        </w:rPr>
        <w:t>un sacrement</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6A48B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Demandez aux fidèles, voire aux prêtres : qu’est</w:t>
      </w:r>
      <w:r w:rsidR="00B0781E">
        <w:rPr>
          <w:rFonts w:ascii="Courier New" w:hAnsi="Courier New" w:cs="Courier New"/>
          <w:bCs/>
          <w:color w:val="auto"/>
          <w:sz w:val="14"/>
          <w:szCs w:val="14"/>
        </w:rPr>
        <w:t>-</w:t>
      </w:r>
      <w:r w:rsidRPr="00705696">
        <w:rPr>
          <w:rFonts w:ascii="Garamond" w:hAnsi="Garamond" w:cs="Courier New"/>
          <w:bCs/>
          <w:color w:val="auto"/>
          <w:sz w:val="20"/>
        </w:rPr>
        <w:t xml:space="preserve">ce qui différencie la </w:t>
      </w:r>
      <w:r w:rsidRPr="00705696">
        <w:rPr>
          <w:rFonts w:ascii="Garamond" w:hAnsi="Garamond"/>
          <w:bCs/>
          <w:i/>
          <w:color w:val="auto"/>
          <w:sz w:val="20"/>
        </w:rPr>
        <w:t>confirmation</w:t>
      </w:r>
      <w:r w:rsidRPr="00705696">
        <w:rPr>
          <w:rFonts w:ascii="Garamond" w:hAnsi="Garamond" w:cs="Courier New"/>
          <w:bCs/>
          <w:color w:val="auto"/>
          <w:sz w:val="20"/>
        </w:rPr>
        <w:t xml:space="preserve"> du </w:t>
      </w:r>
      <w:r w:rsidRPr="00705696">
        <w:rPr>
          <w:rFonts w:ascii="Garamond" w:hAnsi="Garamond"/>
          <w:bCs/>
          <w:i/>
          <w:color w:val="auto"/>
          <w:sz w:val="20"/>
        </w:rPr>
        <w:t>baptême</w:t>
      </w:r>
      <w:r w:rsidRPr="00705696">
        <w:rPr>
          <w:rFonts w:ascii="Garamond" w:hAnsi="Garamond" w:cs="Courier New"/>
          <w:bCs/>
          <w:color w:val="auto"/>
          <w:sz w:val="20"/>
        </w:rPr>
        <w:t xml:space="preserve"> ? Car enfin, si c’est un sacrement, </w:t>
      </w:r>
    </w:p>
    <w:p w:rsidR="006A48B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ça opère, </w:t>
      </w:r>
      <w:r w:rsidR="007872A5">
        <w:rPr>
          <w:rFonts w:ascii="Garamond" w:hAnsi="Garamond" w:cs="Courier New"/>
          <w:bCs/>
          <w:color w:val="auto"/>
          <w:sz w:val="20"/>
        </w:rPr>
        <w:t xml:space="preserve">ça opère sur quelque chose. </w:t>
      </w:r>
      <w:r w:rsidRPr="00705696">
        <w:rPr>
          <w:rFonts w:ascii="Garamond" w:hAnsi="Garamond" w:cs="Courier New"/>
          <w:bCs/>
          <w:color w:val="auto"/>
          <w:sz w:val="20"/>
        </w:rPr>
        <w:t>Là où ça lave les péchés, où ça renou</w:t>
      </w:r>
      <w:r w:rsidRPr="00705696">
        <w:rPr>
          <w:rFonts w:ascii="Garamond" w:hAnsi="Garamond" w:cs="Courier New"/>
          <w:bCs/>
          <w:color w:val="auto"/>
          <w:sz w:val="20"/>
        </w:rPr>
        <w:softHyphen/>
        <w:t>velle</w:t>
      </w:r>
      <w:r w:rsidR="006A48B7">
        <w:rPr>
          <w:rFonts w:ascii="Garamond" w:hAnsi="Garamond" w:cs="Courier New"/>
          <w:bCs/>
          <w:color w:val="auto"/>
          <w:sz w:val="20"/>
        </w:rPr>
        <w:t xml:space="preserve"> - </w:t>
      </w:r>
      <w:r w:rsidRPr="00705696">
        <w:rPr>
          <w:rFonts w:ascii="Garamond" w:hAnsi="Garamond" w:cs="Courier New"/>
          <w:bCs/>
          <w:color w:val="auto"/>
          <w:sz w:val="20"/>
        </w:rPr>
        <w:t>la confirmation par rapport au baptême</w:t>
      </w:r>
      <w:r w:rsidR="006A48B7">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un certain pacte</w:t>
      </w:r>
      <w:r w:rsidR="006A48B7">
        <w:rPr>
          <w:rFonts w:ascii="Garamond" w:hAnsi="Garamond" w:cs="Courier New"/>
          <w:bCs/>
          <w:color w:val="auto"/>
          <w:sz w:val="20"/>
        </w:rPr>
        <w:t xml:space="preserve"> - </w:t>
      </w:r>
      <w:r w:rsidRPr="00705696">
        <w:rPr>
          <w:rFonts w:ascii="Garamond" w:hAnsi="Garamond" w:cs="Courier New"/>
          <w:bCs/>
          <w:color w:val="auto"/>
          <w:sz w:val="20"/>
        </w:rPr>
        <w:t>j’y mets le point</w:t>
      </w:r>
      <w:r w:rsidR="00904ECE" w:rsidRPr="00705696">
        <w:rPr>
          <w:rFonts w:ascii="Garamond" w:hAnsi="Garamond" w:cs="Courier New"/>
          <w:bCs/>
          <w:color w:val="auto"/>
          <w:sz w:val="20"/>
        </w:rPr>
        <w:t> </w:t>
      </w:r>
      <w:r w:rsidRPr="00705696">
        <w:rPr>
          <w:rFonts w:ascii="Garamond" w:hAnsi="Garamond" w:cs="Courier New"/>
          <w:bCs/>
          <w:color w:val="auto"/>
          <w:sz w:val="20"/>
        </w:rPr>
        <w:t>d’interrogation : est</w:t>
      </w:r>
      <w:r w:rsidR="00B0781E">
        <w:rPr>
          <w:rFonts w:ascii="Courier New" w:hAnsi="Courier New" w:cs="Courier New"/>
          <w:bCs/>
          <w:color w:val="auto"/>
          <w:sz w:val="14"/>
          <w:szCs w:val="14"/>
        </w:rPr>
        <w:t>-</w:t>
      </w:r>
      <w:r w:rsidRPr="00705696">
        <w:rPr>
          <w:rFonts w:ascii="Garamond" w:hAnsi="Garamond" w:cs="Courier New"/>
          <w:bCs/>
          <w:color w:val="auto"/>
          <w:sz w:val="20"/>
        </w:rPr>
        <w:t>ce un pacte</w:t>
      </w:r>
      <w:r w:rsidR="00904ECE" w:rsidRPr="00705696">
        <w:rPr>
          <w:rFonts w:ascii="Garamond" w:hAnsi="Garamond" w:cs="Courier New"/>
          <w:bCs/>
          <w:color w:val="auto"/>
          <w:sz w:val="20"/>
        </w:rPr>
        <w:t>, e</w:t>
      </w:r>
      <w:r w:rsidRPr="00705696">
        <w:rPr>
          <w:rFonts w:ascii="Garamond" w:hAnsi="Garamond" w:cs="Courier New"/>
          <w:bCs/>
          <w:color w:val="auto"/>
          <w:sz w:val="20"/>
        </w:rPr>
        <w:t>st</w:t>
      </w:r>
      <w:r w:rsidR="00B0781E">
        <w:rPr>
          <w:rFonts w:ascii="Courier New" w:hAnsi="Courier New" w:cs="Courier New"/>
          <w:bCs/>
          <w:color w:val="auto"/>
          <w:sz w:val="14"/>
          <w:szCs w:val="14"/>
        </w:rPr>
        <w:t>-</w:t>
      </w:r>
      <w:r w:rsidRPr="00705696">
        <w:rPr>
          <w:rFonts w:ascii="Garamond" w:hAnsi="Garamond" w:cs="Courier New"/>
          <w:bCs/>
          <w:color w:val="auto"/>
          <w:sz w:val="20"/>
        </w:rPr>
        <w:t xml:space="preserve">ce autre chose ? </w:t>
      </w:r>
      <w:r w:rsidR="006A48B7">
        <w:rPr>
          <w:rFonts w:ascii="Garamond" w:hAnsi="Garamond" w:cs="Courier New"/>
          <w:bCs/>
          <w:color w:val="auto"/>
          <w:sz w:val="20"/>
        </w:rPr>
        <w:t xml:space="preserve">- </w:t>
      </w:r>
      <w:r w:rsidR="00904ECE" w:rsidRPr="00705696">
        <w:rPr>
          <w:rFonts w:ascii="Garamond" w:hAnsi="Garamond" w:cs="Courier New"/>
          <w:bCs/>
          <w:color w:val="auto"/>
          <w:sz w:val="20"/>
        </w:rPr>
        <w:t>q</w:t>
      </w:r>
      <w:r w:rsidRPr="00705696">
        <w:rPr>
          <w:rFonts w:ascii="Garamond" w:hAnsi="Garamond" w:cs="Courier New"/>
          <w:bCs/>
          <w:color w:val="auto"/>
          <w:sz w:val="20"/>
        </w:rPr>
        <w:t>u’est</w:t>
      </w:r>
      <w:r w:rsidR="007872A5">
        <w:rPr>
          <w:rFonts w:ascii="Courier New" w:hAnsi="Courier New" w:cs="Courier New"/>
          <w:bCs/>
          <w:color w:val="auto"/>
          <w:sz w:val="14"/>
          <w:szCs w:val="14"/>
        </w:rPr>
        <w:t>-</w:t>
      </w:r>
      <w:r w:rsidRPr="00705696">
        <w:rPr>
          <w:rFonts w:ascii="Garamond" w:hAnsi="Garamond" w:cs="Courier New"/>
          <w:bCs/>
          <w:color w:val="auto"/>
          <w:sz w:val="20"/>
        </w:rPr>
        <w:t>ce qui passe par cette dimension</w:t>
      </w:r>
      <w:r w:rsidR="00904ECE" w:rsidRPr="00705696">
        <w:rPr>
          <w:rFonts w:ascii="Garamond" w:hAnsi="Garamond" w:cs="Courier New"/>
          <w:bCs/>
          <w:color w:val="auto"/>
          <w:sz w:val="20"/>
        </w:rPr>
        <w:t xml:space="preserve"> </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toutes les réponses qui seront données, nous trouverons toujours à distinguer cette marque, par où ce dont il s’agit et qui évoque cet au</w:t>
      </w:r>
      <w:r w:rsidR="00B0781E">
        <w:rPr>
          <w:rFonts w:ascii="Courier New" w:hAnsi="Courier New" w:cs="Courier New"/>
          <w:bCs/>
          <w:color w:val="auto"/>
          <w:sz w:val="14"/>
          <w:szCs w:val="14"/>
        </w:rPr>
        <w:t>-</w:t>
      </w:r>
      <w:r w:rsidRPr="00705696">
        <w:rPr>
          <w:rFonts w:ascii="Garamond" w:hAnsi="Garamond" w:cs="Courier New"/>
          <w:bCs/>
          <w:color w:val="auto"/>
          <w:sz w:val="20"/>
        </w:rPr>
        <w:t>delà opératoire et, disons</w:t>
      </w:r>
      <w:r w:rsidR="006635DE">
        <w:rPr>
          <w:rFonts w:ascii="Courier New" w:hAnsi="Courier New" w:cs="Courier New"/>
          <w:bCs/>
          <w:color w:val="auto"/>
          <w:sz w:val="14"/>
          <w:szCs w:val="14"/>
        </w:rPr>
        <w:t>-</w:t>
      </w:r>
      <w:r w:rsidRPr="00705696">
        <w:rPr>
          <w:rFonts w:ascii="Garamond" w:hAnsi="Garamond" w:cs="Courier New"/>
          <w:bCs/>
          <w:color w:val="auto"/>
          <w:sz w:val="20"/>
        </w:rPr>
        <w:t>le</w:t>
      </w:r>
      <w:r w:rsidR="002C4C1B" w:rsidRPr="00705696">
        <w:rPr>
          <w:rFonts w:ascii="Garamond" w:hAnsi="Garamond" w:cs="Courier New"/>
          <w:bCs/>
          <w:color w:val="auto"/>
          <w:sz w:val="20"/>
        </w:rPr>
        <w:t> :</w:t>
      </w:r>
      <w:r w:rsidRPr="00705696">
        <w:rPr>
          <w:rFonts w:ascii="Garamond" w:hAnsi="Garamond" w:cs="Courier New"/>
          <w:bCs/>
          <w:color w:val="auto"/>
          <w:sz w:val="20"/>
        </w:rPr>
        <w:t xml:space="preserve"> </w:t>
      </w:r>
      <w:r w:rsidRPr="00705696">
        <w:rPr>
          <w:rFonts w:ascii="Garamond" w:hAnsi="Garamond"/>
          <w:bCs/>
          <w:i/>
          <w:color w:val="auto"/>
          <w:sz w:val="20"/>
        </w:rPr>
        <w:t>magique</w:t>
      </w:r>
      <w:r w:rsidRPr="00705696">
        <w:rPr>
          <w:rFonts w:ascii="Garamond" w:hAnsi="Garamond" w:cs="Courier New"/>
          <w:bCs/>
          <w:color w:val="auto"/>
          <w:sz w:val="20"/>
        </w:rPr>
        <w:t>, qu’il y a au</w:t>
      </w:r>
      <w:r w:rsidR="00B0781E">
        <w:rPr>
          <w:rFonts w:ascii="Courier New" w:hAnsi="Courier New" w:cs="Courier New"/>
          <w:bCs/>
          <w:color w:val="auto"/>
          <w:sz w:val="14"/>
          <w:szCs w:val="14"/>
        </w:rPr>
        <w:t>-</w:t>
      </w:r>
      <w:r w:rsidRPr="00705696">
        <w:rPr>
          <w:rFonts w:ascii="Garamond" w:hAnsi="Garamond" w:cs="Courier New"/>
          <w:bCs/>
          <w:color w:val="auto"/>
          <w:sz w:val="20"/>
        </w:rPr>
        <w:t>delà de la religion, nous n’avons</w:t>
      </w:r>
      <w:r w:rsidR="006A48B7">
        <w:rPr>
          <w:rFonts w:ascii="Garamond" w:hAnsi="Garamond" w:cs="Courier New"/>
          <w:bCs/>
          <w:color w:val="auto"/>
          <w:sz w:val="20"/>
        </w:rPr>
        <w:t xml:space="preserve">, </w:t>
      </w:r>
      <w:r w:rsidRPr="00705696">
        <w:rPr>
          <w:rFonts w:ascii="Garamond" w:hAnsi="Garamond" w:cs="Courier New"/>
          <w:bCs/>
          <w:color w:val="auto"/>
          <w:sz w:val="20"/>
        </w:rPr>
        <w:t>pour des raisons qui sont parfaitement définies :  d’une séparation, d’une impuissance de ce qu’on appellera notre raison et notre finitude</w:t>
      </w:r>
      <w:r w:rsidR="006A48B7">
        <w:rPr>
          <w:rFonts w:ascii="Garamond" w:hAnsi="Garamond" w:cs="Courier New"/>
          <w:bCs/>
          <w:color w:val="auto"/>
          <w:sz w:val="20"/>
        </w:rPr>
        <w:t xml:space="preserve">, </w:t>
      </w:r>
      <w:r w:rsidRPr="00705696">
        <w:rPr>
          <w:rFonts w:ascii="Garamond" w:hAnsi="Garamond" w:cs="Courier New"/>
          <w:bCs/>
          <w:color w:val="auto"/>
          <w:sz w:val="20"/>
        </w:rPr>
        <w:t>nous ne pouvons évoquer la dimension qu’à nous apercevoir, qu’à l’intérieur de la reli</w:t>
      </w:r>
      <w:r w:rsidRPr="00705696">
        <w:rPr>
          <w:rFonts w:ascii="Garamond" w:hAnsi="Garamond" w:cs="Courier New"/>
          <w:bCs/>
          <w:color w:val="auto"/>
          <w:sz w:val="20"/>
        </w:rPr>
        <w:softHyphen/>
        <w:t>gion, c’est là ce qui est marqué du terme de l’oubli.</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6A48B7">
        <w:rPr>
          <w:rFonts w:ascii="Garamond" w:hAnsi="Garamond" w:cs="Courier New"/>
          <w:bCs/>
          <w:i/>
          <w:color w:val="0000CC"/>
          <w:sz w:val="20"/>
        </w:rPr>
        <w:t>C’est pour autant que l’analyse</w:t>
      </w:r>
      <w:r w:rsidRPr="00705696">
        <w:rPr>
          <w:rFonts w:ascii="Garamond" w:hAnsi="Garamond" w:cs="Courier New"/>
          <w:bCs/>
          <w:color w:val="auto"/>
          <w:sz w:val="20"/>
        </w:rPr>
        <w:t>, par rapport au fondement de son sta</w:t>
      </w:r>
      <w:r w:rsidRPr="00705696">
        <w:rPr>
          <w:rFonts w:ascii="Garamond" w:hAnsi="Garamond" w:cs="Courier New"/>
          <w:bCs/>
          <w:color w:val="auto"/>
          <w:sz w:val="20"/>
        </w:rPr>
        <w:softHyphen/>
        <w:t xml:space="preserve">tut, </w:t>
      </w:r>
      <w:r w:rsidRPr="006A48B7">
        <w:rPr>
          <w:rFonts w:ascii="Garamond" w:hAnsi="Garamond" w:cs="Courier New"/>
          <w:bCs/>
          <w:i/>
          <w:color w:val="0000CC"/>
          <w:sz w:val="20"/>
        </w:rPr>
        <w:t>se trouve</w:t>
      </w:r>
      <w:r w:rsidRPr="006A48B7">
        <w:rPr>
          <w:rFonts w:ascii="Garamond" w:hAnsi="Garamond" w:cs="Courier New"/>
          <w:bCs/>
          <w:color w:val="0000CC"/>
          <w:sz w:val="20"/>
        </w:rPr>
        <w:t xml:space="preserve"> </w:t>
      </w:r>
      <w:r w:rsidRPr="00705696">
        <w:rPr>
          <w:rFonts w:ascii="Garamond" w:hAnsi="Garamond" w:cs="Courier New"/>
          <w:bCs/>
          <w:color w:val="auto"/>
          <w:sz w:val="20"/>
        </w:rPr>
        <w:t xml:space="preserve">en quelque sorte, marquée, </w:t>
      </w:r>
      <w:r w:rsidRPr="006A48B7">
        <w:rPr>
          <w:rFonts w:ascii="Garamond" w:hAnsi="Garamond" w:cs="Courier New"/>
          <w:bCs/>
          <w:i/>
          <w:color w:val="0000CC"/>
          <w:sz w:val="20"/>
        </w:rPr>
        <w:t xml:space="preserve">frappée d’un </w:t>
      </w:r>
      <w:r w:rsidRPr="006A48B7">
        <w:rPr>
          <w:rFonts w:ascii="Garamond" w:hAnsi="Garamond"/>
          <w:bCs/>
          <w:i/>
          <w:iCs/>
          <w:color w:val="0000CC"/>
          <w:sz w:val="20"/>
        </w:rPr>
        <w:t>oubli semblable</w:t>
      </w:r>
      <w:r w:rsidR="00B0781E" w:rsidRPr="006A48B7">
        <w:rPr>
          <w:rFonts w:ascii="Garamond" w:hAnsi="Garamond" w:cs="Courier New"/>
          <w:bCs/>
          <w:i/>
          <w:color w:val="0000CC"/>
          <w:sz w:val="20"/>
        </w:rPr>
        <w:t xml:space="preserve"> qu’elle arrive </w:t>
      </w:r>
      <w:r w:rsidRPr="006A48B7">
        <w:rPr>
          <w:rFonts w:ascii="Garamond" w:hAnsi="Garamond" w:cs="Courier New"/>
          <w:bCs/>
          <w:i/>
          <w:color w:val="0000CC"/>
          <w:sz w:val="20"/>
        </w:rPr>
        <w:t>à se retrouver marquée de</w:t>
      </w:r>
      <w:r w:rsidRPr="006A48B7">
        <w:rPr>
          <w:rFonts w:ascii="Garamond" w:hAnsi="Garamond" w:cs="Courier New"/>
          <w:bCs/>
          <w:color w:val="0000CC"/>
          <w:sz w:val="20"/>
        </w:rPr>
        <w:t xml:space="preserve"> </w:t>
      </w:r>
      <w:r w:rsidRPr="00705696">
        <w:rPr>
          <w:rFonts w:ascii="Garamond" w:hAnsi="Garamond" w:cs="Courier New"/>
          <w:bCs/>
          <w:color w:val="auto"/>
          <w:sz w:val="20"/>
        </w:rPr>
        <w:t>ce que j’appellerais, dans la céré</w:t>
      </w:r>
      <w:r w:rsidRPr="00705696">
        <w:rPr>
          <w:rFonts w:ascii="Garamond" w:hAnsi="Garamond" w:cs="Courier New"/>
          <w:bCs/>
          <w:color w:val="auto"/>
          <w:sz w:val="20"/>
        </w:rPr>
        <w:softHyphen/>
        <w:t xml:space="preserve">monie, </w:t>
      </w:r>
      <w:r w:rsidRPr="006A48B7">
        <w:rPr>
          <w:rFonts w:ascii="Garamond" w:hAnsi="Garamond" w:cs="Courier New"/>
          <w:bCs/>
          <w:i/>
          <w:color w:val="0000CC"/>
          <w:sz w:val="20"/>
        </w:rPr>
        <w:t>cette même face vide</w:t>
      </w:r>
      <w:r w:rsidR="006A48B7">
        <w:rPr>
          <w:rFonts w:ascii="Garamond" w:hAnsi="Garamond" w:cs="Courier New"/>
          <w:bCs/>
          <w:color w:val="auto"/>
          <w:sz w:val="20"/>
        </w:rPr>
        <w:t xml:space="preserve">. </w:t>
      </w:r>
      <w:r w:rsidRPr="00705696">
        <w:rPr>
          <w:rFonts w:ascii="Garamond" w:hAnsi="Garamond" w:cs="Courier New"/>
          <w:bCs/>
          <w:color w:val="auto"/>
          <w:sz w:val="20"/>
        </w:rPr>
        <w:t xml:space="preserve">La </w:t>
      </w:r>
      <w:r w:rsidRPr="00705696">
        <w:rPr>
          <w:rFonts w:ascii="Garamond" w:hAnsi="Garamond" w:cs="Courier New"/>
          <w:bCs/>
          <w:i/>
          <w:iCs/>
          <w:color w:val="auto"/>
          <w:sz w:val="20"/>
        </w:rPr>
        <w:t>différence</w:t>
      </w:r>
      <w:r w:rsidRPr="00705696">
        <w:rPr>
          <w:rFonts w:ascii="Garamond" w:hAnsi="Garamond" w:cs="Courier New"/>
          <w:bCs/>
          <w:color w:val="auto"/>
          <w:sz w:val="20"/>
        </w:rPr>
        <w:t xml:space="preserve"> est que l’analyse… </w:t>
      </w:r>
    </w:p>
    <w:p w:rsidR="00BF3196" w:rsidRPr="00705696" w:rsidRDefault="00BF3196" w:rsidP="0074568F">
      <w:pPr>
        <w:pStyle w:val="Corpsdetexte"/>
        <w:numPr>
          <w:ilvl w:val="0"/>
          <w:numId w:val="46"/>
        </w:numPr>
        <w:ind w:right="-568"/>
        <w:jc w:val="left"/>
        <w:rPr>
          <w:rFonts w:ascii="Garamond" w:hAnsi="Garamond" w:cs="Courier New"/>
          <w:bCs/>
          <w:color w:val="auto"/>
          <w:sz w:val="20"/>
        </w:rPr>
      </w:pPr>
      <w:r w:rsidRPr="00705696">
        <w:rPr>
          <w:rFonts w:ascii="Garamond" w:hAnsi="Garamond" w:cs="Courier New"/>
          <w:bCs/>
          <w:color w:val="auto"/>
          <w:sz w:val="20"/>
        </w:rPr>
        <w:t xml:space="preserve">parce qu’elle n’est pas une religion, </w:t>
      </w:r>
    </w:p>
    <w:p w:rsidR="00BF3196" w:rsidRPr="00B0781E" w:rsidRDefault="00BF3196" w:rsidP="0074568F">
      <w:pPr>
        <w:pStyle w:val="Corpsdetexte"/>
        <w:numPr>
          <w:ilvl w:val="0"/>
          <w:numId w:val="46"/>
        </w:numPr>
        <w:ind w:right="-568"/>
        <w:jc w:val="left"/>
        <w:rPr>
          <w:rFonts w:ascii="Garamond" w:hAnsi="Garamond" w:cs="Courier New"/>
          <w:bCs/>
          <w:color w:val="auto"/>
          <w:sz w:val="20"/>
        </w:rPr>
      </w:pPr>
      <w:r w:rsidRPr="00B0781E">
        <w:rPr>
          <w:rFonts w:ascii="Garamond" w:hAnsi="Garamond" w:cs="Courier New"/>
          <w:bCs/>
          <w:color w:val="auto"/>
          <w:sz w:val="20"/>
        </w:rPr>
        <w:t xml:space="preserve">parce qu’elle procède du même statut que la science, la nôtre, </w:t>
      </w:r>
    </w:p>
    <w:p w:rsidR="00BF3196" w:rsidRPr="00E60CE4" w:rsidRDefault="00BF3196" w:rsidP="0074568F">
      <w:pPr>
        <w:pStyle w:val="Corpsdetexte"/>
        <w:numPr>
          <w:ilvl w:val="0"/>
          <w:numId w:val="46"/>
        </w:numPr>
        <w:ind w:right="-568"/>
        <w:jc w:val="left"/>
        <w:rPr>
          <w:rFonts w:ascii="Garamond" w:hAnsi="Garamond" w:cs="Courier New"/>
          <w:bCs/>
          <w:color w:val="auto"/>
          <w:sz w:val="20"/>
        </w:rPr>
      </w:pPr>
      <w:r w:rsidRPr="00E60CE4">
        <w:rPr>
          <w:rFonts w:ascii="Garamond" w:hAnsi="Garamond" w:cs="Courier New"/>
          <w:bCs/>
          <w:color w:val="auto"/>
          <w:sz w:val="20"/>
        </w:rPr>
        <w:t>parce qu’el</w:t>
      </w:r>
      <w:r w:rsidRPr="00E60CE4">
        <w:rPr>
          <w:rFonts w:ascii="Garamond" w:hAnsi="Garamond" w:cs="Courier New"/>
          <w:bCs/>
          <w:color w:val="auto"/>
          <w:sz w:val="20"/>
        </w:rPr>
        <w:softHyphen/>
        <w:t xml:space="preserve">le s’engage dans ce manque central où le sujet s’expérimente comme désir, </w:t>
      </w:r>
    </w:p>
    <w:p w:rsidR="00BF3196" w:rsidRPr="00705696" w:rsidRDefault="00BF3196" w:rsidP="0074568F">
      <w:pPr>
        <w:pStyle w:val="Corpsdetexte"/>
        <w:numPr>
          <w:ilvl w:val="0"/>
          <w:numId w:val="46"/>
        </w:numPr>
        <w:ind w:right="-568"/>
        <w:jc w:val="left"/>
        <w:rPr>
          <w:rFonts w:ascii="Garamond" w:hAnsi="Garamond" w:cs="Courier New"/>
          <w:bCs/>
          <w:color w:val="auto"/>
          <w:sz w:val="20"/>
        </w:rPr>
      </w:pPr>
      <w:r w:rsidRPr="00705696">
        <w:rPr>
          <w:rFonts w:ascii="Garamond" w:hAnsi="Garamond" w:cs="Courier New"/>
          <w:bCs/>
          <w:color w:val="auto"/>
          <w:sz w:val="20"/>
        </w:rPr>
        <w:t>parce qu’elle a le même statut médial d’</w:t>
      </w:r>
      <w:r w:rsidRPr="006635DE">
        <w:rPr>
          <w:rFonts w:ascii="Garamond" w:hAnsi="Garamond" w:cs="Courier New"/>
          <w:bCs/>
          <w:i/>
          <w:color w:val="auto"/>
          <w:sz w:val="20"/>
        </w:rPr>
        <w:t>aventure dans la béance ouverte au centre de la dialectique du sujet et de l’Autre</w:t>
      </w:r>
    </w:p>
    <w:p w:rsidR="006A48B7" w:rsidRDefault="006A48B7"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elle, n’a rien à oublier, car elle n’implique aucune reconnaissance substantielle, aucun </w:t>
      </w:r>
      <w:r w:rsidR="00904ECE" w:rsidRPr="00705696">
        <w:rPr>
          <w:rFonts w:ascii="Garamond" w:hAnsi="Garamond" w:cs="Courier New"/>
          <w:noProof/>
          <w:color w:val="000000" w:themeColor="text1"/>
          <w:sz w:val="20"/>
        </w:rPr>
        <w:t>champ</w:t>
      </w:r>
      <w:r w:rsidR="00BF3196" w:rsidRPr="00705696">
        <w:rPr>
          <w:rFonts w:ascii="Garamond" w:hAnsi="Garamond" w:cs="Courier New"/>
          <w:bCs/>
          <w:i/>
          <w:color w:val="auto"/>
          <w:sz w:val="20"/>
        </w:rPr>
        <w:t xml:space="preserve"> </w:t>
      </w:r>
      <w:r w:rsidR="00BF3196" w:rsidRPr="00705696">
        <w:rPr>
          <w:rFonts w:ascii="Garamond" w:hAnsi="Garamond" w:cs="Courier New"/>
          <w:bCs/>
          <w:color w:val="auto"/>
          <w:sz w:val="20"/>
        </w:rPr>
        <w:t xml:space="preserve">sur quoi elle prétende opérer,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même pas celui de la sexualité.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la sexualité sur laquelle, en fait, elle a très peu opéré : la psychanalyse ne nous a rien appris de nouveau quant à </w:t>
      </w:r>
      <w:r w:rsidRPr="006A48B7">
        <w:rPr>
          <w:rFonts w:ascii="Garamond" w:hAnsi="Garamond" w:cs="Courier New"/>
          <w:bCs/>
          <w:i/>
          <w:color w:val="auto"/>
          <w:sz w:val="20"/>
        </w:rPr>
        <w:t>l’opératoire sexuel</w:t>
      </w:r>
      <w:r w:rsidRPr="00705696">
        <w:rPr>
          <w:rFonts w:ascii="Garamond" w:hAnsi="Garamond" w:cs="Courier New"/>
          <w:bCs/>
          <w:color w:val="auto"/>
          <w:sz w:val="20"/>
        </w:rPr>
        <w:t xml:space="preserve">, il n’en est même pas sorti </w:t>
      </w:r>
      <w:r w:rsidRPr="006A48B7">
        <w:rPr>
          <w:rFonts w:ascii="Garamond" w:hAnsi="Garamond" w:cs="Courier New"/>
          <w:bCs/>
          <w:i/>
          <w:color w:val="auto"/>
          <w:sz w:val="20"/>
        </w:rPr>
        <w:t>un petit bout de technique érotologique</w:t>
      </w:r>
      <w:r w:rsidR="00904ECE" w:rsidRPr="00705696">
        <w:rPr>
          <w:rFonts w:ascii="Garamond" w:hAnsi="Garamond" w:cs="Courier New"/>
          <w:bCs/>
          <w:color w:val="auto"/>
          <w:sz w:val="20"/>
        </w:rPr>
        <w:t>.</w:t>
      </w:r>
      <w:r w:rsidRPr="00705696">
        <w:rPr>
          <w:rFonts w:ascii="Garamond" w:hAnsi="Garamond" w:cs="Courier New"/>
          <w:bCs/>
          <w:color w:val="auto"/>
          <w:sz w:val="20"/>
        </w:rPr>
        <w:t xml:space="preserve"> </w:t>
      </w:r>
      <w:r w:rsidR="00904ECE" w:rsidRPr="00705696">
        <w:rPr>
          <w:rFonts w:ascii="Garamond" w:hAnsi="Garamond" w:cs="Courier New"/>
          <w:bCs/>
          <w:color w:val="auto"/>
          <w:sz w:val="20"/>
        </w:rPr>
        <w:t>I</w:t>
      </w:r>
      <w:r w:rsidRPr="00705696">
        <w:rPr>
          <w:rFonts w:ascii="Garamond" w:hAnsi="Garamond" w:cs="Courier New"/>
          <w:bCs/>
          <w:color w:val="auto"/>
          <w:sz w:val="20"/>
        </w:rPr>
        <w:t>l y en a plus dans le moindre des livres qui font pour l’instant l’objet d’une nombreu</w:t>
      </w:r>
      <w:r w:rsidRPr="00705696">
        <w:rPr>
          <w:rFonts w:ascii="Garamond" w:hAnsi="Garamond" w:cs="Courier New"/>
          <w:bCs/>
          <w:color w:val="auto"/>
          <w:sz w:val="20"/>
        </w:rPr>
        <w:softHyphen/>
        <w:t xml:space="preserve">se réédition et qui nous viennent du fin fond d’une tradition arabe, </w:t>
      </w:r>
      <w:r w:rsidRPr="006A48B7">
        <w:rPr>
          <w:rFonts w:ascii="Garamond" w:hAnsi="Garamond" w:cs="Courier New"/>
          <w:bCs/>
          <w:color w:val="auto"/>
          <w:sz w:val="20"/>
        </w:rPr>
        <w:t>hin</w:t>
      </w:r>
      <w:r w:rsidRPr="006A48B7">
        <w:rPr>
          <w:rFonts w:ascii="Garamond" w:hAnsi="Garamond" w:cs="Courier New"/>
          <w:bCs/>
          <w:color w:val="auto"/>
          <w:sz w:val="20"/>
        </w:rPr>
        <w:softHyphen/>
        <w:t>doue, chinoise, voire</w:t>
      </w:r>
      <w:r w:rsidRPr="00705696">
        <w:rPr>
          <w:rFonts w:ascii="Garamond" w:hAnsi="Garamond" w:cs="Courier New"/>
          <w:bCs/>
          <w:color w:val="auto"/>
          <w:sz w:val="20"/>
        </w:rPr>
        <w:t xml:space="preserve"> la nôtre à l’occasion. </w:t>
      </w:r>
    </w:p>
    <w:p w:rsidR="00904ECE" w:rsidRPr="00705696" w:rsidRDefault="00904ECE"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psychanalyse ne touche à la sexualité que pour autant que sous la forme de </w:t>
      </w:r>
      <w:r w:rsidRPr="00705696">
        <w:rPr>
          <w:rFonts w:ascii="Garamond" w:hAnsi="Garamond"/>
          <w:bCs/>
          <w:i/>
          <w:color w:val="auto"/>
          <w:sz w:val="20"/>
        </w:rPr>
        <w:t>la pulsion</w:t>
      </w:r>
      <w:r w:rsidRPr="00705696">
        <w:rPr>
          <w:rFonts w:ascii="Garamond" w:hAnsi="Garamond" w:cs="Courier New"/>
          <w:bCs/>
          <w:color w:val="auto"/>
          <w:sz w:val="20"/>
        </w:rPr>
        <w:t>, elle se mani</w:t>
      </w:r>
      <w:r w:rsidRPr="00705696">
        <w:rPr>
          <w:rFonts w:ascii="Garamond" w:hAnsi="Garamond" w:cs="Courier New"/>
          <w:bCs/>
          <w:color w:val="auto"/>
          <w:sz w:val="20"/>
        </w:rPr>
        <w:softHyphen/>
        <w:t xml:space="preserve">feste </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 et où ? </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 dans ce défilé du signifiant, où la dialectique du sujet</w:t>
      </w:r>
      <w:r w:rsidR="006A48B7">
        <w:rPr>
          <w:rFonts w:ascii="Garamond" w:hAnsi="Garamond" w:cs="Courier New"/>
          <w:bCs/>
          <w:color w:val="auto"/>
          <w:sz w:val="20"/>
        </w:rPr>
        <w:t xml:space="preserve">, </w:t>
      </w:r>
      <w:r w:rsidRPr="00705696">
        <w:rPr>
          <w:rFonts w:ascii="Garamond" w:hAnsi="Garamond" w:cs="Courier New"/>
          <w:bCs/>
          <w:color w:val="auto"/>
          <w:sz w:val="20"/>
        </w:rPr>
        <w:t xml:space="preserve">dans le double temps de </w:t>
      </w:r>
      <w:r w:rsidRPr="00705696">
        <w:rPr>
          <w:rFonts w:ascii="Garamond" w:hAnsi="Garamond"/>
          <w:bCs/>
          <w:i/>
          <w:color w:val="0000CC"/>
          <w:sz w:val="20"/>
        </w:rPr>
        <w:t>l’aliénation</w:t>
      </w:r>
      <w:r w:rsidRPr="00705696">
        <w:rPr>
          <w:rFonts w:ascii="Garamond" w:hAnsi="Garamond" w:cs="Courier New"/>
          <w:bCs/>
          <w:color w:val="auto"/>
          <w:sz w:val="20"/>
        </w:rPr>
        <w:t xml:space="preserve"> et de </w:t>
      </w:r>
      <w:r w:rsidRPr="00705696">
        <w:rPr>
          <w:rFonts w:ascii="Garamond" w:hAnsi="Garamond"/>
          <w:bCs/>
          <w:i/>
          <w:color w:val="0000CC"/>
          <w:sz w:val="20"/>
        </w:rPr>
        <w:t>la séparation</w:t>
      </w:r>
      <w:r w:rsidR="006A48B7">
        <w:rPr>
          <w:rFonts w:ascii="Garamond" w:hAnsi="Garamond"/>
          <w:bCs/>
          <w:i/>
          <w:color w:val="0000CC"/>
          <w:sz w:val="20"/>
        </w:rPr>
        <w:t xml:space="preserve">, </w:t>
      </w:r>
      <w:r w:rsidRPr="00705696">
        <w:rPr>
          <w:rFonts w:ascii="Garamond" w:hAnsi="Garamond" w:cs="Courier New"/>
          <w:bCs/>
          <w:color w:val="auto"/>
          <w:sz w:val="20"/>
        </w:rPr>
        <w:t xml:space="preserve">se constitue. </w:t>
      </w:r>
    </w:p>
    <w:p w:rsidR="00BF3196" w:rsidRPr="00705696" w:rsidRDefault="00BF3196" w:rsidP="00B82165">
      <w:pPr>
        <w:pStyle w:val="Corpsdetexte"/>
        <w:ind w:right="-568"/>
        <w:jc w:val="left"/>
        <w:rPr>
          <w:rFonts w:ascii="Garamond" w:hAnsi="Garamond" w:cs="Courier New"/>
          <w:bCs/>
          <w:color w:val="auto"/>
          <w:sz w:val="20"/>
        </w:rPr>
      </w:pPr>
    </w:p>
    <w:p w:rsidR="006A48B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Tout nous en porte le témoignage et aussi bien du champ où elle n’a pas tenu ce qu’on eût pu, à se tromper, attendre d’elle </w:t>
      </w:r>
    </w:p>
    <w:p w:rsidR="006A48B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promesses, elle ne l’a pas tenu parce qu’elle n’a pas à</w:t>
      </w:r>
      <w:r w:rsidR="002C4C1B" w:rsidRPr="00705696">
        <w:rPr>
          <w:rFonts w:ascii="Garamond" w:hAnsi="Garamond" w:cs="Courier New"/>
          <w:bCs/>
          <w:color w:val="auto"/>
          <w:sz w:val="20"/>
        </w:rPr>
        <w:t xml:space="preserve"> </w:t>
      </w:r>
      <w:r w:rsidRPr="00705696">
        <w:rPr>
          <w:rFonts w:ascii="Garamond" w:hAnsi="Garamond" w:cs="Courier New"/>
          <w:bCs/>
          <w:color w:val="auto"/>
          <w:sz w:val="20"/>
        </w:rPr>
        <w:t>les tenir et parce que ce n’est pas son terrain.</w:t>
      </w:r>
      <w:r w:rsidR="006A48B7">
        <w:rPr>
          <w:rFonts w:ascii="Garamond" w:hAnsi="Garamond" w:cs="Courier New"/>
          <w:bCs/>
          <w:color w:val="auto"/>
          <w:sz w:val="20"/>
        </w:rPr>
        <w:t xml:space="preserve"> </w:t>
      </w:r>
      <w:r w:rsidRPr="00705696">
        <w:rPr>
          <w:rFonts w:ascii="Garamond" w:hAnsi="Garamond" w:cs="Courier New"/>
          <w:bCs/>
          <w:color w:val="auto"/>
          <w:sz w:val="20"/>
        </w:rPr>
        <w:t xml:space="preserve">Par contre, sur le sien,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elle se distingue par cet extraordinaire pouvoir d’errance et de confusion </w:t>
      </w:r>
      <w:r w:rsidRPr="006A48B7">
        <w:rPr>
          <w:rFonts w:ascii="Garamond" w:hAnsi="Garamond" w:cs="Courier New"/>
          <w:bCs/>
          <w:i/>
          <w:color w:val="auto"/>
          <w:sz w:val="20"/>
        </w:rPr>
        <w:t>qui fait de sa littérature</w:t>
      </w:r>
      <w:r w:rsidRPr="00705696">
        <w:rPr>
          <w:rFonts w:ascii="Garamond" w:hAnsi="Garamond" w:cs="Courier New"/>
          <w:bCs/>
          <w:color w:val="auto"/>
          <w:sz w:val="20"/>
        </w:rPr>
        <w:t xml:space="preserve"> quelque chose auquel je vous assure qu’il faudra bien peu de recul pour qu’on la fasse rentrer toute entière dans la rubrique de ce qu’on appelle </w:t>
      </w:r>
      <w:r w:rsidRPr="006A48B7">
        <w:rPr>
          <w:rFonts w:ascii="Garamond" w:hAnsi="Garamond" w:cs="Courier New"/>
          <w:bCs/>
          <w:i/>
          <w:color w:val="auto"/>
          <w:sz w:val="20"/>
        </w:rPr>
        <w:t>les fous littéraires</w:t>
      </w:r>
      <w:r w:rsidRPr="00705696">
        <w:rPr>
          <w:rFonts w:ascii="Garamond" w:hAnsi="Garamond" w:cs="Courier New"/>
          <w:bCs/>
          <w:color w:val="auto"/>
          <w:sz w:val="20"/>
        </w:rPr>
        <w:t>.</w:t>
      </w:r>
    </w:p>
    <w:p w:rsidR="006A48B7" w:rsidRPr="00705696" w:rsidRDefault="006A48B7" w:rsidP="00B82165">
      <w:pPr>
        <w:pStyle w:val="Corpsdetexte"/>
        <w:ind w:right="-568"/>
        <w:jc w:val="left"/>
        <w:rPr>
          <w:rFonts w:ascii="Garamond" w:hAnsi="Garamond" w:cs="Courier New"/>
          <w:bCs/>
          <w:color w:val="auto"/>
          <w:sz w:val="20"/>
        </w:rPr>
      </w:pPr>
    </w:p>
    <w:p w:rsidR="00B54804" w:rsidRDefault="00BF3196" w:rsidP="006A48B7">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assurément, on ne peut manquer d’être frappés, et récemment je l’étais encore à la lecture </w:t>
      </w:r>
      <w:r w:rsidRPr="006A48B7">
        <w:rPr>
          <w:rFonts w:ascii="Garamond" w:hAnsi="Garamond" w:cs="Courier New"/>
          <w:bCs/>
          <w:color w:val="auto"/>
          <w:sz w:val="20"/>
        </w:rPr>
        <w:t>d’</w:t>
      </w:r>
      <w:r w:rsidRPr="006A48B7">
        <w:rPr>
          <w:rFonts w:ascii="Garamond" w:hAnsi="Garamond"/>
          <w:bCs/>
          <w:color w:val="auto"/>
          <w:sz w:val="20"/>
        </w:rPr>
        <w:t>un livre comme</w:t>
      </w:r>
      <w:r w:rsidR="006A48B7">
        <w:rPr>
          <w:rFonts w:ascii="Garamond" w:hAnsi="Garamond"/>
          <w:bCs/>
          <w:i/>
          <w:color w:val="auto"/>
          <w:sz w:val="20"/>
        </w:rPr>
        <w:t xml:space="preserve"> « </w:t>
      </w:r>
      <w:r w:rsidRPr="00705696">
        <w:rPr>
          <w:rFonts w:ascii="Garamond" w:hAnsi="Garamond"/>
          <w:bCs/>
          <w:i/>
          <w:color w:val="auto"/>
          <w:sz w:val="20"/>
        </w:rPr>
        <w:t>La névrose de base</w:t>
      </w:r>
      <w:r w:rsidR="006A48B7">
        <w:rPr>
          <w:rFonts w:ascii="Garamond" w:hAnsi="Garamond"/>
          <w:bCs/>
          <w:i/>
          <w:color w:val="auto"/>
          <w:sz w:val="20"/>
        </w:rPr>
        <w:t> »</w:t>
      </w:r>
      <w:r w:rsidRPr="00705696">
        <w:rPr>
          <w:rFonts w:ascii="Garamond" w:hAnsi="Garamond"/>
          <w:bCs/>
          <w:i/>
          <w:color w:val="auto"/>
          <w:sz w:val="20"/>
        </w:rPr>
        <w:t xml:space="preserve"> </w:t>
      </w:r>
      <w:r w:rsidRPr="00705696">
        <w:rPr>
          <w:rFonts w:ascii="Garamond" w:hAnsi="Garamond" w:cs="Courier New"/>
          <w:bCs/>
          <w:color w:val="auto"/>
          <w:sz w:val="20"/>
        </w:rPr>
        <w:t>par exemple, celui de BERGLER. Comment ce livre</w:t>
      </w:r>
      <w:r w:rsidR="006A48B7">
        <w:rPr>
          <w:rFonts w:ascii="Garamond" w:hAnsi="Garamond" w:cs="Courier New"/>
          <w:bCs/>
          <w:color w:val="auto"/>
          <w:sz w:val="20"/>
        </w:rPr>
        <w:t xml:space="preserve"> - </w:t>
      </w:r>
      <w:r w:rsidRPr="00705696">
        <w:rPr>
          <w:rFonts w:ascii="Garamond" w:hAnsi="Garamond" w:cs="Courier New"/>
          <w:bCs/>
          <w:color w:val="auto"/>
          <w:sz w:val="20"/>
        </w:rPr>
        <w:t>si sympathique par ce je ne sais quoi de déluré, qui groupe, rassemble, associe, des observations nombreuses et assurément, à tout instant, repérables dans la pratique</w:t>
      </w:r>
      <w:r w:rsidR="006A48B7">
        <w:rPr>
          <w:rFonts w:ascii="Garamond" w:hAnsi="Garamond" w:cs="Courier New"/>
          <w:bCs/>
          <w:color w:val="auto"/>
          <w:sz w:val="20"/>
        </w:rPr>
        <w:t xml:space="preserve"> - </w:t>
      </w:r>
      <w:r w:rsidRPr="00705696">
        <w:rPr>
          <w:rFonts w:ascii="Garamond" w:hAnsi="Garamond" w:cs="Courier New"/>
          <w:bCs/>
          <w:color w:val="auto"/>
          <w:sz w:val="20"/>
        </w:rPr>
        <w:t xml:space="preserve">peut errer dans </w:t>
      </w:r>
      <w:r w:rsidRPr="006A48B7">
        <w:rPr>
          <w:rFonts w:ascii="Garamond" w:hAnsi="Garamond" w:cs="Courier New"/>
          <w:bCs/>
          <w:i/>
          <w:color w:val="auto"/>
          <w:sz w:val="20"/>
        </w:rPr>
        <w:t>la juste interprétation</w:t>
      </w:r>
      <w:r w:rsidRPr="00705696">
        <w:rPr>
          <w:rFonts w:ascii="Garamond" w:hAnsi="Garamond" w:cs="Courier New"/>
          <w:bCs/>
          <w:color w:val="auto"/>
          <w:sz w:val="20"/>
        </w:rPr>
        <w:t xml:space="preserve"> des fait</w:t>
      </w:r>
      <w:r w:rsidR="009C608D">
        <w:rPr>
          <w:rFonts w:ascii="Garamond" w:hAnsi="Garamond" w:cs="Courier New"/>
          <w:bCs/>
          <w:color w:val="auto"/>
          <w:sz w:val="20"/>
        </w:rPr>
        <w:t xml:space="preserve">s mêmes qu’il avance. </w:t>
      </w:r>
      <w:r w:rsidRPr="00705696">
        <w:rPr>
          <w:rFonts w:ascii="Garamond" w:hAnsi="Garamond" w:cs="Courier New"/>
          <w:bCs/>
          <w:color w:val="auto"/>
          <w:sz w:val="20"/>
        </w:rPr>
        <w:t>Combien le fait</w:t>
      </w:r>
      <w:r w:rsidR="006A48B7">
        <w:rPr>
          <w:rFonts w:ascii="Garamond" w:hAnsi="Garamond" w:cs="Courier New"/>
          <w:bCs/>
          <w:color w:val="auto"/>
          <w:sz w:val="20"/>
        </w:rPr>
        <w:t xml:space="preserve">, </w:t>
      </w:r>
      <w:r w:rsidRPr="00705696">
        <w:rPr>
          <w:rFonts w:ascii="Garamond" w:hAnsi="Garamond" w:cs="Courier New"/>
          <w:bCs/>
          <w:color w:val="auto"/>
          <w:sz w:val="20"/>
        </w:rPr>
        <w:t xml:space="preserve">à propos de ces observations précieuses qu’il apporte, par exemple concernant </w:t>
      </w:r>
    </w:p>
    <w:p w:rsidR="00B5480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color w:val="auto"/>
          <w:sz w:val="20"/>
        </w:rPr>
        <w:t>la fonction du sein</w:t>
      </w:r>
      <w:r w:rsidR="00B54804">
        <w:rPr>
          <w:rFonts w:ascii="Garamond" w:hAnsi="Garamond" w:cs="Courier New"/>
          <w:bCs/>
          <w:color w:val="auto"/>
          <w:sz w:val="20"/>
        </w:rPr>
        <w:t xml:space="preserve">, </w:t>
      </w:r>
      <w:r w:rsidRPr="00705696">
        <w:rPr>
          <w:rFonts w:ascii="Garamond" w:hAnsi="Garamond" w:cs="Courier New"/>
          <w:bCs/>
          <w:color w:val="auto"/>
          <w:sz w:val="20"/>
        </w:rPr>
        <w:t xml:space="preserve">est vraiment égaré dans une sorte de vain débat d’actualité sur la supériorité de l’homme sur la femme </w:t>
      </w:r>
    </w:p>
    <w:p w:rsidR="00B5480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et de la femme sur l’homme, c’est</w:t>
      </w:r>
      <w:r w:rsidR="007872A5">
        <w:rPr>
          <w:rFonts w:ascii="Courier New" w:hAnsi="Courier New" w:cs="Courier New"/>
          <w:bCs/>
          <w:color w:val="auto"/>
          <w:sz w:val="14"/>
          <w:szCs w:val="14"/>
        </w:rPr>
        <w:t>-</w:t>
      </w:r>
      <w:r w:rsidRPr="00705696">
        <w:rPr>
          <w:rFonts w:ascii="Garamond" w:hAnsi="Garamond" w:cs="Courier New"/>
          <w:bCs/>
          <w:color w:val="auto"/>
          <w:sz w:val="20"/>
        </w:rPr>
        <w:t>à</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dire sur des choses qui assurément, pour soulever le plus d’éléments passionnels,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
          <w:color w:val="auto"/>
          <w:sz w:val="20"/>
        </w:rPr>
        <w:t>sont bien aussi ce qui</w:t>
      </w:r>
      <w:r w:rsidR="00047D9A" w:rsidRPr="00705696">
        <w:rPr>
          <w:rFonts w:ascii="Garamond" w:hAnsi="Garamond" w:cs="Courier New"/>
          <w:bCs/>
          <w:color w:val="auto"/>
          <w:sz w:val="20"/>
        </w:rPr>
        <w:t xml:space="preserve"> </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 concernant ce dont il s’agit</w:t>
      </w:r>
      <w:r w:rsidR="00047D9A" w:rsidRPr="00705696">
        <w:rPr>
          <w:rFonts w:ascii="Garamond" w:hAnsi="Garamond" w:cs="Courier New"/>
          <w:bCs/>
          <w:color w:val="auto"/>
          <w:sz w:val="20"/>
        </w:rPr>
        <w:t xml:space="preserve"> </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 </w:t>
      </w:r>
      <w:proofErr w:type="gramStart"/>
      <w:r w:rsidRPr="00705696">
        <w:rPr>
          <w:rFonts w:ascii="Garamond" w:hAnsi="Garamond" w:cs="Courier New"/>
          <w:bCs/>
          <w:i/>
          <w:color w:val="auto"/>
          <w:sz w:val="20"/>
        </w:rPr>
        <w:t>a</w:t>
      </w:r>
      <w:proofErr w:type="gramEnd"/>
      <w:r w:rsidRPr="00705696">
        <w:rPr>
          <w:rFonts w:ascii="Garamond" w:hAnsi="Garamond" w:cs="Courier New"/>
          <w:bCs/>
          <w:i/>
          <w:color w:val="auto"/>
          <w:sz w:val="20"/>
        </w:rPr>
        <w:t xml:space="preserve"> le moins d’intérêt</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5480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Aujourd’hui, il me faut accentuer ce qui concerne le mouvement de la psychanalyse, et à proprement parler à référer à la fonction </w:t>
      </w:r>
    </w:p>
    <w:p w:rsidR="00904ECE" w:rsidRPr="00B54804"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de ce que j’isole, de ce que je définis, </w:t>
      </w:r>
      <w:r w:rsidRPr="00705696">
        <w:rPr>
          <w:rFonts w:ascii="Garamond" w:hAnsi="Garamond"/>
          <w:bCs/>
          <w:i/>
          <w:color w:val="0000CC"/>
          <w:sz w:val="20"/>
        </w:rPr>
        <w:t>l’objet(</w:t>
      </w:r>
      <w:r w:rsidRPr="00705696">
        <w:rPr>
          <w:rFonts w:ascii="Garamond" w:hAnsi="Garamond"/>
          <w:bCs/>
          <w:i/>
          <w:iCs/>
          <w:color w:val="0000CC"/>
          <w:sz w:val="20"/>
        </w:rPr>
        <w:t>a)</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Et ce n’est pas pour rien que j’ai évo</w:t>
      </w:r>
      <w:r w:rsidRPr="00705696">
        <w:rPr>
          <w:rFonts w:ascii="Garamond" w:hAnsi="Garamond" w:cs="Courier New"/>
          <w:bCs/>
          <w:color w:val="auto"/>
          <w:sz w:val="20"/>
        </w:rPr>
        <w:softHyphen/>
        <w:t xml:space="preserve">qué ici le livre de BERGLER : </w:t>
      </w:r>
    </w:p>
    <w:p w:rsidR="00B54804" w:rsidRDefault="00BF3196" w:rsidP="00B54804">
      <w:pPr>
        <w:pStyle w:val="Corpsdetexte"/>
        <w:ind w:right="-568"/>
        <w:jc w:val="left"/>
        <w:rPr>
          <w:rFonts w:ascii="Garamond" w:hAnsi="Garamond" w:cs="Courier New"/>
          <w:bCs/>
          <w:color w:val="auto"/>
          <w:sz w:val="20"/>
        </w:rPr>
      </w:pPr>
      <w:r w:rsidRPr="00705696">
        <w:rPr>
          <w:rFonts w:ascii="Garamond" w:hAnsi="Garamond" w:cs="Courier New"/>
          <w:bCs/>
          <w:color w:val="auto"/>
          <w:sz w:val="20"/>
        </w:rPr>
        <w:t>faute d’une suffisante définition, d’un suffi</w:t>
      </w:r>
      <w:r w:rsidRPr="00705696">
        <w:rPr>
          <w:rFonts w:ascii="Garamond" w:hAnsi="Garamond" w:cs="Courier New"/>
          <w:bCs/>
          <w:color w:val="auto"/>
          <w:sz w:val="20"/>
        </w:rPr>
        <w:softHyphen/>
        <w:t>sant repérage, de la fonction propre de l’objet partiel</w:t>
      </w:r>
      <w:r w:rsidR="00B54804">
        <w:rPr>
          <w:rFonts w:ascii="Garamond" w:hAnsi="Garamond" w:cs="Courier New"/>
          <w:bCs/>
          <w:color w:val="auto"/>
          <w:sz w:val="20"/>
        </w:rPr>
        <w:t xml:space="preserve">, </w:t>
      </w:r>
      <w:r w:rsidRPr="00705696">
        <w:rPr>
          <w:rFonts w:ascii="Garamond" w:hAnsi="Garamond" w:cs="Courier New"/>
          <w:bCs/>
          <w:color w:val="auto"/>
          <w:sz w:val="20"/>
        </w:rPr>
        <w:t>et de ce qu’y signi</w:t>
      </w:r>
      <w:r w:rsidRPr="00705696">
        <w:rPr>
          <w:rFonts w:ascii="Garamond" w:hAnsi="Garamond" w:cs="Courier New"/>
          <w:bCs/>
          <w:color w:val="auto"/>
          <w:sz w:val="20"/>
        </w:rPr>
        <w:softHyphen/>
        <w:t xml:space="preserve">fie par exemple </w:t>
      </w:r>
    </w:p>
    <w:p w:rsidR="00B54804"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le sein dont il fait grand usage</w:t>
      </w:r>
      <w:r w:rsidR="00B54804">
        <w:rPr>
          <w:rFonts w:ascii="Garamond" w:hAnsi="Garamond" w:cs="Courier New"/>
          <w:bCs/>
          <w:color w:val="auto"/>
          <w:sz w:val="20"/>
        </w:rPr>
        <w:t xml:space="preserve">, </w:t>
      </w:r>
      <w:r w:rsidRPr="00705696">
        <w:rPr>
          <w:rFonts w:ascii="Garamond" w:hAnsi="Garamond" w:cs="Courier New"/>
          <w:bCs/>
          <w:color w:val="auto"/>
          <w:sz w:val="20"/>
        </w:rPr>
        <w:t>faute de ce repérage cet ouvrage</w:t>
      </w:r>
      <w:r w:rsidR="007872A5">
        <w:rPr>
          <w:rFonts w:ascii="Garamond" w:hAnsi="Garamond" w:cs="Courier New"/>
          <w:bCs/>
          <w:color w:val="auto"/>
          <w:sz w:val="20"/>
        </w:rPr>
        <w:t>,</w:t>
      </w:r>
      <w:r w:rsidRPr="00705696">
        <w:rPr>
          <w:rFonts w:ascii="Garamond" w:hAnsi="Garamond" w:cs="Courier New"/>
          <w:bCs/>
          <w:color w:val="auto"/>
          <w:sz w:val="20"/>
        </w:rPr>
        <w:t xml:space="preserve"> en lui</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même intéressant, </w:t>
      </w:r>
      <w:r w:rsidRPr="007872A5">
        <w:rPr>
          <w:rFonts w:ascii="Garamond" w:hAnsi="Garamond" w:cs="Courier New"/>
          <w:bCs/>
          <w:i/>
          <w:color w:val="auto"/>
          <w:sz w:val="20"/>
        </w:rPr>
        <w:t xml:space="preserve">est voué à une errance </w:t>
      </w:r>
    </w:p>
    <w:p w:rsidR="00BF3196" w:rsidRPr="00705696" w:rsidRDefault="00BF3196" w:rsidP="00B82165">
      <w:pPr>
        <w:pStyle w:val="Corpsdetexte"/>
        <w:ind w:right="-568"/>
        <w:jc w:val="left"/>
        <w:rPr>
          <w:rFonts w:ascii="Garamond" w:hAnsi="Garamond" w:cs="Courier New"/>
          <w:bCs/>
          <w:color w:val="auto"/>
          <w:sz w:val="20"/>
        </w:rPr>
      </w:pPr>
      <w:r w:rsidRPr="007872A5">
        <w:rPr>
          <w:rFonts w:ascii="Garamond" w:hAnsi="Garamond" w:cs="Courier New"/>
          <w:bCs/>
          <w:i/>
          <w:color w:val="auto"/>
          <w:sz w:val="20"/>
        </w:rPr>
        <w:t>qui fait confiner son résultat à la nullité</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54804" w:rsidRDefault="00B54804" w:rsidP="00B82165">
      <w:pPr>
        <w:pStyle w:val="Corpsdetexte"/>
        <w:ind w:right="-568"/>
        <w:jc w:val="left"/>
        <w:rPr>
          <w:rFonts w:ascii="Garamond" w:hAnsi="Garamond"/>
          <w:bCs/>
          <w:i/>
          <w:color w:val="0000CC"/>
          <w:sz w:val="20"/>
        </w:rPr>
      </w:pPr>
    </w:p>
    <w:p w:rsidR="00B54804" w:rsidRDefault="00904ECE" w:rsidP="00B82165">
      <w:pPr>
        <w:pStyle w:val="Corpsdetexte"/>
        <w:ind w:right="-568"/>
        <w:jc w:val="left"/>
        <w:rPr>
          <w:rFonts w:ascii="Garamond" w:hAnsi="Garamond" w:cs="Courier New"/>
          <w:bCs/>
          <w:color w:val="auto"/>
          <w:sz w:val="20"/>
        </w:rPr>
      </w:pPr>
      <w:r w:rsidRPr="00705696">
        <w:rPr>
          <w:rFonts w:ascii="Garamond" w:hAnsi="Garamond"/>
          <w:bCs/>
          <w:i/>
          <w:color w:val="0000CC"/>
          <w:sz w:val="20"/>
        </w:rPr>
        <w:t>L’objet(</w:t>
      </w:r>
      <w:r w:rsidRPr="00705696">
        <w:rPr>
          <w:rFonts w:ascii="Garamond" w:hAnsi="Garamond"/>
          <w:bCs/>
          <w:i/>
          <w:iCs/>
          <w:color w:val="0000CC"/>
          <w:sz w:val="20"/>
        </w:rPr>
        <w:t>a)</w:t>
      </w:r>
      <w:r w:rsidR="00BF3196" w:rsidRPr="00705696">
        <w:rPr>
          <w:rFonts w:ascii="Garamond" w:hAnsi="Garamond" w:cs="Courier New"/>
          <w:bCs/>
          <w:i/>
          <w:color w:val="auto"/>
          <w:sz w:val="20"/>
        </w:rPr>
        <w:t xml:space="preserve"> </w:t>
      </w:r>
      <w:r w:rsidR="00BF3196" w:rsidRPr="00705696">
        <w:rPr>
          <w:rFonts w:ascii="Garamond" w:hAnsi="Garamond" w:cs="Courier New"/>
          <w:bCs/>
          <w:color w:val="auto"/>
          <w:sz w:val="20"/>
        </w:rPr>
        <w:t>est un objet qui dans l’expérience même, dans la marche et le procès soutenu par le transfert, se signale</w:t>
      </w:r>
      <w:r w:rsidR="007872A5">
        <w:rPr>
          <w:rFonts w:ascii="Garamond" w:hAnsi="Garamond" w:cs="Courier New"/>
          <w:bCs/>
          <w:color w:val="auto"/>
          <w:sz w:val="20"/>
        </w:rPr>
        <w:t xml:space="preserve"> à nous par </w:t>
      </w:r>
    </w:p>
    <w:p w:rsidR="00BF3196" w:rsidRPr="00705696" w:rsidRDefault="007872A5"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un statut spécial. </w:t>
      </w:r>
      <w:r w:rsidR="00BF3196" w:rsidRPr="00705696">
        <w:rPr>
          <w:rFonts w:ascii="Garamond" w:hAnsi="Garamond" w:cs="Courier New"/>
          <w:bCs/>
          <w:color w:val="auto"/>
          <w:sz w:val="20"/>
        </w:rPr>
        <w:t xml:space="preserve">On a sans cesse à la bouche, sans savoir absolument ce que l’on veut dire, le terme et la visée de ce qu’on appelle dans l’analyse </w:t>
      </w:r>
      <w:r w:rsidR="00904ECE" w:rsidRPr="00705696">
        <w:rPr>
          <w:rFonts w:ascii="Garamond" w:hAnsi="Garamond" w:cs="Courier New"/>
          <w:bCs/>
          <w:color w:val="auto"/>
          <w:sz w:val="20"/>
        </w:rPr>
        <w:t>« </w:t>
      </w:r>
      <w:r w:rsidR="00BF3196" w:rsidRPr="00705696">
        <w:rPr>
          <w:rFonts w:ascii="Garamond" w:hAnsi="Garamond"/>
          <w:bCs/>
          <w:i/>
          <w:color w:val="auto"/>
          <w:sz w:val="20"/>
        </w:rPr>
        <w:t>la liquidation du transfert</w:t>
      </w:r>
      <w:r w:rsidR="00904ECE" w:rsidRPr="00705696">
        <w:rPr>
          <w:rFonts w:ascii="Garamond" w:hAnsi="Garamond" w:cs="Courier New"/>
          <w:bCs/>
          <w:color w:val="auto"/>
          <w:sz w:val="20"/>
        </w:rPr>
        <w:t> »</w:t>
      </w:r>
      <w:r w:rsidR="00BF3196"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047D9A"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ce que ça peut bien vouloir dire ? À quelle </w:t>
      </w:r>
      <w:r w:rsidRPr="00705696">
        <w:rPr>
          <w:rFonts w:ascii="Garamond" w:hAnsi="Garamond"/>
          <w:bCs/>
          <w:i/>
          <w:color w:val="auto"/>
          <w:sz w:val="20"/>
        </w:rPr>
        <w:t>compta</w:t>
      </w:r>
      <w:r w:rsidRPr="00705696">
        <w:rPr>
          <w:rFonts w:ascii="Garamond" w:hAnsi="Garamond"/>
          <w:bCs/>
          <w:i/>
          <w:color w:val="auto"/>
          <w:sz w:val="20"/>
        </w:rPr>
        <w:softHyphen/>
        <w:t>bilité</w:t>
      </w:r>
      <w:r w:rsidRPr="00705696">
        <w:rPr>
          <w:rFonts w:ascii="Garamond" w:hAnsi="Garamond" w:cs="Courier New"/>
          <w:bCs/>
          <w:color w:val="auto"/>
          <w:sz w:val="20"/>
        </w:rPr>
        <w:t xml:space="preserve"> le mot </w:t>
      </w:r>
      <w:r w:rsidR="00047D9A" w:rsidRPr="00705696">
        <w:rPr>
          <w:rFonts w:ascii="Garamond" w:hAnsi="Garamond" w:cs="Courier New"/>
          <w:bCs/>
          <w:color w:val="auto"/>
          <w:sz w:val="20"/>
        </w:rPr>
        <w:t>« </w:t>
      </w:r>
      <w:r w:rsidRPr="00705696">
        <w:rPr>
          <w:rFonts w:ascii="Garamond" w:hAnsi="Garamond"/>
          <w:bCs/>
          <w:i/>
          <w:iCs/>
          <w:color w:val="auto"/>
          <w:sz w:val="20"/>
        </w:rPr>
        <w:t>liquidation</w:t>
      </w:r>
      <w:r w:rsidR="00047D9A" w:rsidRPr="00705696">
        <w:rPr>
          <w:rFonts w:ascii="Garamond" w:hAnsi="Garamond" w:cs="Courier New"/>
          <w:bCs/>
          <w:color w:val="auto"/>
          <w:sz w:val="20"/>
        </w:rPr>
        <w:t xml:space="preserve"> » </w:t>
      </w:r>
      <w:r w:rsidRPr="00705696">
        <w:rPr>
          <w:rFonts w:ascii="Garamond" w:hAnsi="Garamond" w:cs="Courier New"/>
          <w:bCs/>
          <w:color w:val="auto"/>
          <w:sz w:val="20"/>
        </w:rPr>
        <w:t xml:space="preserve"> se réfère</w:t>
      </w:r>
      <w:r w:rsidR="007872A5">
        <w:rPr>
          <w:rFonts w:ascii="Courier New" w:hAnsi="Courier New" w:cs="Courier New"/>
          <w:bCs/>
          <w:color w:val="auto"/>
          <w:sz w:val="14"/>
          <w:szCs w:val="14"/>
        </w:rPr>
        <w:t>-</w:t>
      </w:r>
      <w:r w:rsidRPr="00705696">
        <w:rPr>
          <w:rFonts w:ascii="Garamond" w:hAnsi="Garamond" w:cs="Courier New"/>
          <w:bCs/>
          <w:color w:val="auto"/>
          <w:sz w:val="20"/>
        </w:rPr>
        <w:t>t</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il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Ou s’agit</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il de </w:t>
      </w:r>
      <w:r w:rsidRPr="00705696">
        <w:rPr>
          <w:rFonts w:ascii="Garamond" w:hAnsi="Garamond" w:cs="Courier New"/>
          <w:bCs/>
          <w:i/>
          <w:color w:val="auto"/>
          <w:sz w:val="20"/>
        </w:rPr>
        <w:t xml:space="preserve">je ne sais quelle opération dans </w:t>
      </w:r>
      <w:r w:rsidRPr="00705696">
        <w:rPr>
          <w:rFonts w:ascii="Garamond" w:hAnsi="Garamond"/>
          <w:bCs/>
          <w:i/>
          <w:color w:val="auto"/>
          <w:sz w:val="20"/>
        </w:rPr>
        <w:t>un</w:t>
      </w:r>
      <w:r w:rsidR="00047D9A" w:rsidRPr="00705696">
        <w:rPr>
          <w:rFonts w:ascii="Garamond" w:hAnsi="Garamond"/>
          <w:bCs/>
          <w:i/>
          <w:color w:val="auto"/>
          <w:sz w:val="20"/>
        </w:rPr>
        <w:t xml:space="preserve"> </w:t>
      </w:r>
      <w:r w:rsidRPr="00705696">
        <w:rPr>
          <w:rFonts w:ascii="Garamond" w:hAnsi="Garamond"/>
          <w:bCs/>
          <w:i/>
          <w:color w:val="auto"/>
          <w:sz w:val="20"/>
        </w:rPr>
        <w:t>alambic</w:t>
      </w:r>
      <w:r w:rsidRPr="00705696">
        <w:rPr>
          <w:rFonts w:ascii="Garamond" w:hAnsi="Garamond" w:cs="Courier New"/>
          <w:bCs/>
          <w:color w:val="auto"/>
          <w:sz w:val="20"/>
        </w:rPr>
        <w:t xml:space="preserve"> ? S’agit</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il de : « </w:t>
      </w:r>
      <w:r w:rsidR="00904ECE" w:rsidRPr="00705696">
        <w:rPr>
          <w:rFonts w:ascii="Garamond" w:hAnsi="Garamond"/>
          <w:bCs/>
          <w:i/>
          <w:color w:val="auto"/>
          <w:sz w:val="20"/>
        </w:rPr>
        <w:t>I</w:t>
      </w:r>
      <w:r w:rsidRPr="00705696">
        <w:rPr>
          <w:rFonts w:ascii="Garamond" w:hAnsi="Garamond"/>
          <w:bCs/>
          <w:i/>
          <w:color w:val="auto"/>
          <w:sz w:val="20"/>
        </w:rPr>
        <w:t>l faut que ça coule et que ça se vide quelque part</w:t>
      </w:r>
      <w:r w:rsidR="00904ECE" w:rsidRPr="00705696">
        <w:rPr>
          <w:rFonts w:ascii="Garamond" w:hAnsi="Garamond"/>
          <w:bCs/>
          <w:i/>
          <w:color w:val="auto"/>
          <w:sz w:val="20"/>
        </w:rPr>
        <w:t>.</w:t>
      </w:r>
      <w:r w:rsidRPr="00705696">
        <w:rPr>
          <w:rFonts w:ascii="Garamond" w:hAnsi="Garamond" w:cs="Courier New"/>
          <w:bCs/>
          <w:color w:val="auto"/>
          <w:sz w:val="20"/>
        </w:rPr>
        <w:t xml:space="preserve"> »</w:t>
      </w:r>
      <w:r w:rsidR="00904ECE" w:rsidRPr="00705696">
        <w:rPr>
          <w:rFonts w:ascii="Garamond" w:hAnsi="Garamond" w:cs="Courier New"/>
          <w:bCs/>
          <w:color w:val="auto"/>
          <w:sz w:val="20"/>
        </w:rPr>
        <w:t> ?</w:t>
      </w:r>
      <w:r w:rsidRPr="00705696">
        <w:rPr>
          <w:rFonts w:ascii="Garamond" w:hAnsi="Garamond" w:cs="Courier New"/>
          <w:bCs/>
          <w:color w:val="auto"/>
          <w:sz w:val="20"/>
        </w:rPr>
        <w:t xml:space="preserve">  </w:t>
      </w:r>
    </w:p>
    <w:p w:rsidR="00904EC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w:t>
      </w:r>
      <w:r w:rsidRPr="007872A5">
        <w:rPr>
          <w:rFonts w:ascii="Garamond" w:hAnsi="Garamond" w:cs="Courier New"/>
          <w:bCs/>
          <w:i/>
          <w:color w:val="auto"/>
          <w:sz w:val="20"/>
        </w:rPr>
        <w:t>le transfert est la mise en action de l’</w:t>
      </w:r>
      <w:r w:rsidRPr="007872A5">
        <w:rPr>
          <w:rFonts w:ascii="Garamond" w:hAnsi="Garamond" w:cs="Courier New"/>
          <w:bCs/>
          <w:i/>
          <w:iCs/>
          <w:color w:val="auto"/>
          <w:sz w:val="20"/>
        </w:rPr>
        <w:t>inconscient</w:t>
      </w:r>
      <w:r w:rsidRPr="00705696">
        <w:rPr>
          <w:rFonts w:ascii="Garamond" w:hAnsi="Garamond" w:cs="Courier New"/>
          <w:bCs/>
          <w:color w:val="auto"/>
          <w:sz w:val="20"/>
        </w:rPr>
        <w:t>, est</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ce qu’on veut dire que le transfert pourrait être de </w:t>
      </w:r>
      <w:r w:rsidRPr="007872A5">
        <w:rPr>
          <w:rFonts w:ascii="Garamond" w:hAnsi="Garamond" w:cs="Courier New"/>
          <w:bCs/>
          <w:i/>
          <w:color w:val="auto"/>
          <w:sz w:val="20"/>
        </w:rPr>
        <w:t>liquider l’incons</w:t>
      </w:r>
      <w:r w:rsidRPr="007872A5">
        <w:rPr>
          <w:rFonts w:ascii="Garamond" w:hAnsi="Garamond" w:cs="Courier New"/>
          <w:bCs/>
          <w:i/>
          <w:color w:val="auto"/>
          <w:sz w:val="20"/>
        </w:rPr>
        <w:softHyphen/>
        <w:t>cient</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ce que nous n’avons </w:t>
      </w:r>
      <w:r w:rsidRPr="00B54804">
        <w:rPr>
          <w:rFonts w:ascii="Garamond" w:hAnsi="Garamond" w:cs="Courier New"/>
          <w:bCs/>
          <w:i/>
          <w:color w:val="auto"/>
          <w:sz w:val="20"/>
        </w:rPr>
        <w:t>plus d’inconscient</w:t>
      </w:r>
      <w:r w:rsidRPr="00705696">
        <w:rPr>
          <w:rFonts w:ascii="Garamond" w:hAnsi="Garamond" w:cs="Courier New"/>
          <w:bCs/>
          <w:color w:val="auto"/>
          <w:sz w:val="20"/>
        </w:rPr>
        <w:t xml:space="preserve"> après une analyse ? Ou est</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ce que c’est </w:t>
      </w:r>
      <w:r w:rsidRPr="00705696">
        <w:rPr>
          <w:rFonts w:ascii="Garamond" w:hAnsi="Garamond"/>
          <w:bCs/>
          <w:i/>
          <w:iCs/>
          <w:color w:val="0000CC"/>
          <w:sz w:val="20"/>
        </w:rPr>
        <w:t>le sujet supposé savoir</w:t>
      </w:r>
      <w:r w:rsidRPr="00705696">
        <w:rPr>
          <w:rFonts w:ascii="Garamond" w:hAnsi="Garamond" w:cs="Courier New"/>
          <w:bCs/>
          <w:color w:val="auto"/>
          <w:sz w:val="20"/>
        </w:rPr>
        <w:t xml:space="preserve"> </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 pour prendre ma référence </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 qui devrait être </w:t>
      </w:r>
      <w:r w:rsidRPr="00705696">
        <w:rPr>
          <w:rFonts w:ascii="Garamond" w:hAnsi="Garamond"/>
          <w:bCs/>
          <w:i/>
          <w:iCs/>
          <w:color w:val="auto"/>
          <w:sz w:val="20"/>
        </w:rPr>
        <w:t>liquidé</w:t>
      </w:r>
      <w:r w:rsidRPr="00705696">
        <w:rPr>
          <w:rFonts w:ascii="Garamond" w:hAnsi="Garamond" w:cs="Courier New"/>
          <w:bCs/>
          <w:color w:val="auto"/>
          <w:sz w:val="20"/>
        </w:rPr>
        <w:t xml:space="preserve"> comme tel</w:t>
      </w:r>
      <w:r w:rsidR="007872A5">
        <w:rPr>
          <w:rFonts w:ascii="Garamond" w:hAnsi="Garamond" w:cs="Courier New"/>
          <w:bCs/>
          <w:color w:val="auto"/>
          <w:sz w:val="20"/>
        </w:rPr>
        <w:t xml:space="preserve"> </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B5480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tout de même singulier que ce </w:t>
      </w:r>
      <w:r w:rsidR="00904ECE" w:rsidRPr="00705696">
        <w:rPr>
          <w:rFonts w:ascii="Garamond" w:hAnsi="Garamond"/>
          <w:bCs/>
          <w:i/>
          <w:iCs/>
          <w:color w:val="0000CC"/>
          <w:sz w:val="20"/>
        </w:rPr>
        <w:t>sujet supposé savoir</w:t>
      </w:r>
      <w:r w:rsidR="00B54804">
        <w:rPr>
          <w:rFonts w:ascii="Garamond" w:hAnsi="Garamond" w:cs="Courier New"/>
          <w:bCs/>
          <w:color w:val="auto"/>
          <w:sz w:val="20"/>
        </w:rPr>
        <w:t xml:space="preserve"> - </w:t>
      </w:r>
      <w:r w:rsidR="00904ECE" w:rsidRPr="00705696">
        <w:rPr>
          <w:rFonts w:ascii="Garamond" w:hAnsi="Garamond"/>
          <w:bCs/>
          <w:i/>
          <w:iCs/>
          <w:color w:val="0000CC"/>
          <w:sz w:val="20"/>
        </w:rPr>
        <w:t>supposé savoir</w:t>
      </w:r>
      <w:r w:rsidRPr="00705696">
        <w:rPr>
          <w:rFonts w:ascii="Garamond" w:hAnsi="Garamond" w:cs="Courier New"/>
          <w:bCs/>
          <w:color w:val="auto"/>
          <w:sz w:val="20"/>
        </w:rPr>
        <w:t xml:space="preserve"> quelque chose de vous</w:t>
      </w:r>
      <w:r w:rsidR="00904ECE" w:rsidRPr="00705696">
        <w:rPr>
          <w:rFonts w:ascii="Garamond" w:hAnsi="Garamond" w:cs="Courier New"/>
          <w:bCs/>
          <w:color w:val="auto"/>
          <w:sz w:val="20"/>
        </w:rPr>
        <w:t>,</w:t>
      </w:r>
      <w:r w:rsidRPr="00705696">
        <w:rPr>
          <w:rFonts w:ascii="Garamond" w:hAnsi="Garamond" w:cs="Courier New"/>
          <w:bCs/>
          <w:color w:val="auto"/>
          <w:sz w:val="20"/>
        </w:rPr>
        <w:t xml:space="preserve"> et qui effectivement n’en sait rien</w:t>
      </w:r>
      <w:r w:rsidR="00B54804">
        <w:rPr>
          <w:rFonts w:ascii="Garamond" w:hAnsi="Garamond" w:cs="Courier New"/>
          <w:bCs/>
          <w:color w:val="auto"/>
          <w:sz w:val="20"/>
        </w:rPr>
        <w:t xml:space="preserve"> - </w:t>
      </w:r>
      <w:r w:rsidRPr="00705696">
        <w:rPr>
          <w:rFonts w:ascii="Garamond" w:hAnsi="Garamond" w:cs="Courier New"/>
          <w:bCs/>
          <w:color w:val="auto"/>
          <w:sz w:val="20"/>
        </w:rPr>
        <w:t>puisse être considéré comme liquidé, au moment où à la fin de l’analyse, juste</w:t>
      </w:r>
      <w:r w:rsidRPr="00705696">
        <w:rPr>
          <w:rFonts w:ascii="Garamond" w:hAnsi="Garamond" w:cs="Courier New"/>
          <w:bCs/>
          <w:color w:val="auto"/>
          <w:sz w:val="20"/>
        </w:rPr>
        <w:softHyphen/>
        <w:t>ment, il commence</w:t>
      </w:r>
      <w:r w:rsidR="00B54804">
        <w:rPr>
          <w:rFonts w:ascii="Garamond" w:hAnsi="Garamond" w:cs="Courier New"/>
          <w:bCs/>
          <w:color w:val="auto"/>
          <w:sz w:val="20"/>
        </w:rPr>
        <w:t xml:space="preserve"> </w:t>
      </w:r>
      <w:r w:rsidR="007872A5">
        <w:rPr>
          <w:rFonts w:ascii="Courier New" w:hAnsi="Courier New" w:cs="Courier New"/>
          <w:bCs/>
          <w:color w:val="auto"/>
          <w:sz w:val="14"/>
          <w:szCs w:val="14"/>
        </w:rPr>
        <w:t>-</w:t>
      </w:r>
      <w:r w:rsidRPr="00705696">
        <w:rPr>
          <w:rFonts w:ascii="Garamond" w:hAnsi="Garamond" w:cs="Courier New"/>
          <w:bCs/>
          <w:color w:val="auto"/>
          <w:sz w:val="20"/>
        </w:rPr>
        <w:t xml:space="preserve"> sur vous au moins </w:t>
      </w:r>
      <w:r w:rsidR="00B54804">
        <w:rPr>
          <w:rFonts w:ascii="Courier New" w:hAnsi="Courier New" w:cs="Courier New"/>
          <w:bCs/>
          <w:color w:val="auto"/>
          <w:sz w:val="14"/>
          <w:szCs w:val="14"/>
        </w:rPr>
        <w:t>–</w:t>
      </w:r>
      <w:r w:rsidRPr="00705696">
        <w:rPr>
          <w:rFonts w:ascii="Garamond" w:hAnsi="Garamond" w:cs="Courier New"/>
          <w:bCs/>
          <w:color w:val="auto"/>
          <w:sz w:val="20"/>
        </w:rPr>
        <w:t xml:space="preserve"> </w:t>
      </w:r>
    </w:p>
    <w:p w:rsidR="00B5480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en savoir un bout, que ce qu’il était d’abord supposé est assurément une partie de réalité. C’est au moment donc où il prendrait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 plus de consistance que ce </w:t>
      </w:r>
      <w:r w:rsidR="00904ECE" w:rsidRPr="00705696">
        <w:rPr>
          <w:rFonts w:ascii="Garamond" w:hAnsi="Garamond"/>
          <w:bCs/>
          <w:i/>
          <w:iCs/>
          <w:color w:val="0000CC"/>
          <w:sz w:val="20"/>
        </w:rPr>
        <w:t>sujet supposé savoir</w:t>
      </w:r>
      <w:r w:rsidRPr="00705696">
        <w:rPr>
          <w:rFonts w:ascii="Garamond" w:hAnsi="Garamond" w:cs="Courier New"/>
          <w:bCs/>
          <w:color w:val="auto"/>
          <w:sz w:val="20"/>
        </w:rPr>
        <w:t xml:space="preserve"> devrait être supposé vaporisé. </w:t>
      </w:r>
    </w:p>
    <w:p w:rsidR="00904ECE" w:rsidRPr="00705696" w:rsidRDefault="00904ECE" w:rsidP="00B82165">
      <w:pPr>
        <w:pStyle w:val="Corpsdetexte"/>
        <w:ind w:right="-568"/>
        <w:jc w:val="left"/>
        <w:rPr>
          <w:rFonts w:ascii="Garamond" w:hAnsi="Garamond" w:cs="Courier New"/>
          <w:bCs/>
          <w:color w:val="auto"/>
          <w:sz w:val="20"/>
        </w:rPr>
      </w:pPr>
    </w:p>
    <w:p w:rsidR="00B5480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ne peut s’agir</w:t>
      </w:r>
      <w:r w:rsidR="00B54804">
        <w:rPr>
          <w:rFonts w:ascii="Garamond" w:hAnsi="Garamond" w:cs="Courier New"/>
          <w:bCs/>
          <w:color w:val="auto"/>
          <w:sz w:val="20"/>
        </w:rPr>
        <w:t xml:space="preserve">, </w:t>
      </w:r>
      <w:r w:rsidRPr="00705696">
        <w:rPr>
          <w:rFonts w:ascii="Garamond" w:hAnsi="Garamond" w:cs="Courier New"/>
          <w:bCs/>
          <w:color w:val="auto"/>
          <w:sz w:val="20"/>
        </w:rPr>
        <w:t xml:space="preserve">si le terme de </w:t>
      </w:r>
      <w:r w:rsidRPr="00705696">
        <w:rPr>
          <w:rFonts w:ascii="Garamond" w:hAnsi="Garamond"/>
          <w:bCs/>
          <w:i/>
          <w:iCs/>
          <w:color w:val="auto"/>
          <w:sz w:val="20"/>
        </w:rPr>
        <w:t>liquidation</w:t>
      </w:r>
      <w:r w:rsidRPr="00705696">
        <w:rPr>
          <w:rFonts w:ascii="Garamond" w:hAnsi="Garamond" w:cs="Courier New"/>
          <w:bCs/>
          <w:color w:val="auto"/>
          <w:sz w:val="20"/>
        </w:rPr>
        <w:t xml:space="preserve"> à un sens</w:t>
      </w:r>
      <w:r w:rsidR="00B54804">
        <w:rPr>
          <w:rFonts w:ascii="Garamond" w:hAnsi="Garamond" w:cs="Courier New"/>
          <w:bCs/>
          <w:color w:val="auto"/>
          <w:sz w:val="20"/>
        </w:rPr>
        <w:t xml:space="preserve">, </w:t>
      </w:r>
      <w:r w:rsidRPr="00705696">
        <w:rPr>
          <w:rFonts w:ascii="Garamond" w:hAnsi="Garamond" w:cs="Courier New"/>
          <w:bCs/>
          <w:color w:val="auto"/>
          <w:sz w:val="20"/>
        </w:rPr>
        <w:t xml:space="preserve">que de </w:t>
      </w:r>
      <w:r w:rsidRPr="00B54804">
        <w:rPr>
          <w:rFonts w:ascii="Garamond" w:hAnsi="Garamond" w:cs="Courier New"/>
          <w:bCs/>
          <w:i/>
          <w:color w:val="auto"/>
          <w:sz w:val="20"/>
        </w:rPr>
        <w:t>cette</w:t>
      </w:r>
      <w:r w:rsidR="00904ECE" w:rsidRPr="00B54804">
        <w:rPr>
          <w:rFonts w:ascii="Garamond" w:hAnsi="Garamond" w:cs="Courier New"/>
          <w:bCs/>
          <w:i/>
          <w:color w:val="auto"/>
          <w:sz w:val="20"/>
        </w:rPr>
        <w:t xml:space="preserve"> </w:t>
      </w:r>
      <w:r w:rsidRPr="00B54804">
        <w:rPr>
          <w:rFonts w:ascii="Garamond" w:hAnsi="Garamond"/>
          <w:bCs/>
          <w:i/>
          <w:iCs/>
          <w:color w:val="auto"/>
          <w:sz w:val="20"/>
        </w:rPr>
        <w:t>permanence</w:t>
      </w:r>
      <w:r w:rsidRPr="00705696">
        <w:rPr>
          <w:rFonts w:ascii="Garamond" w:hAnsi="Garamond"/>
          <w:bCs/>
          <w:i/>
          <w:iCs/>
          <w:color w:val="auto"/>
          <w:sz w:val="20"/>
        </w:rPr>
        <w:t xml:space="preserve"> de</w:t>
      </w:r>
      <w:r w:rsidRPr="00705696">
        <w:rPr>
          <w:rFonts w:ascii="Garamond" w:hAnsi="Garamond"/>
          <w:bCs/>
          <w:color w:val="auto"/>
          <w:sz w:val="20"/>
        </w:rPr>
        <w:t xml:space="preserve"> </w:t>
      </w:r>
      <w:r w:rsidRPr="00705696">
        <w:rPr>
          <w:rFonts w:ascii="Garamond" w:hAnsi="Garamond"/>
          <w:bCs/>
          <w:i/>
          <w:iCs/>
          <w:color w:val="auto"/>
          <w:sz w:val="20"/>
        </w:rPr>
        <w:t>liquidation</w:t>
      </w:r>
      <w:r w:rsidRPr="00705696">
        <w:rPr>
          <w:rFonts w:ascii="Garamond" w:hAnsi="Garamond"/>
          <w:bCs/>
          <w:color w:val="auto"/>
          <w:sz w:val="20"/>
        </w:rPr>
        <w:t xml:space="preserve"> </w:t>
      </w:r>
      <w:r w:rsidRPr="00705696">
        <w:rPr>
          <w:rFonts w:ascii="Garamond" w:hAnsi="Garamond"/>
          <w:bCs/>
          <w:i/>
          <w:iCs/>
          <w:color w:val="auto"/>
          <w:sz w:val="20"/>
        </w:rPr>
        <w:t>de la trom</w:t>
      </w:r>
      <w:r w:rsidRPr="00705696">
        <w:rPr>
          <w:rFonts w:ascii="Garamond" w:hAnsi="Garamond"/>
          <w:bCs/>
          <w:i/>
          <w:iCs/>
          <w:color w:val="auto"/>
          <w:sz w:val="20"/>
        </w:rPr>
        <w:softHyphen/>
        <w:t>perie</w:t>
      </w:r>
      <w:r w:rsidRPr="00705696">
        <w:rPr>
          <w:rFonts w:ascii="Garamond" w:hAnsi="Garamond" w:cs="Courier New"/>
          <w:bCs/>
          <w:color w:val="auto"/>
          <w:sz w:val="20"/>
        </w:rPr>
        <w:t xml:space="preserve"> par où le transfert tend à s’exercer </w:t>
      </w:r>
      <w:r w:rsidRPr="00B54804">
        <w:rPr>
          <w:rFonts w:ascii="Garamond" w:hAnsi="Garamond" w:cs="Courier New"/>
          <w:bCs/>
          <w:i/>
          <w:color w:val="auto"/>
          <w:sz w:val="20"/>
        </w:rPr>
        <w:t>dans le sens de la formation de l’inconscient</w:t>
      </w:r>
      <w:r w:rsidRPr="00705696">
        <w:rPr>
          <w:rFonts w:ascii="Garamond" w:hAnsi="Garamond" w:cs="Courier New"/>
          <w:bCs/>
          <w:color w:val="auto"/>
          <w:sz w:val="20"/>
        </w:rPr>
        <w:t xml:space="preserve">, et dont je vous ai expliqué le mécanisme en le référant à la relation narcissique </w:t>
      </w:r>
    </w:p>
    <w:p w:rsidR="00B5480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où le sujet se fait objet aimable : de sa référence à celui qui doit l’aimer, il tente d’induire l’Autre dans cette relation de mirage </w:t>
      </w:r>
    </w:p>
    <w:p w:rsidR="00904EC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où il le convainc d’être aimable.</w:t>
      </w:r>
      <w:r w:rsidR="00B54804">
        <w:rPr>
          <w:rFonts w:ascii="Garamond" w:hAnsi="Garamond" w:cs="Courier New"/>
          <w:bCs/>
          <w:color w:val="auto"/>
          <w:sz w:val="20"/>
        </w:rPr>
        <w:t xml:space="preserve"> </w:t>
      </w:r>
      <w:r w:rsidRPr="00705696">
        <w:rPr>
          <w:rFonts w:ascii="Garamond" w:hAnsi="Garamond" w:cs="Courier New"/>
          <w:bCs/>
          <w:color w:val="auto"/>
          <w:sz w:val="20"/>
        </w:rPr>
        <w:t>Ceci, FREUD nous en désigne l’aboutissement naturel dans cette fonc</w:t>
      </w:r>
      <w:r w:rsidRPr="00705696">
        <w:rPr>
          <w:rFonts w:ascii="Garamond" w:hAnsi="Garamond" w:cs="Courier New"/>
          <w:bCs/>
          <w:color w:val="auto"/>
          <w:sz w:val="20"/>
        </w:rPr>
        <w:softHyphen/>
        <w:t xml:space="preserve">tion qui a nom </w:t>
      </w:r>
      <w:r w:rsidRPr="00B54804">
        <w:rPr>
          <w:rFonts w:ascii="Garamond" w:hAnsi="Garamond"/>
          <w:bCs/>
          <w:i/>
          <w:color w:val="0000CC"/>
          <w:sz w:val="20"/>
        </w:rPr>
        <w:t>l’identification</w:t>
      </w:r>
      <w:r w:rsidRPr="00705696">
        <w:rPr>
          <w:rFonts w:ascii="Garamond" w:hAnsi="Garamond" w:cs="Courier New"/>
          <w:bCs/>
          <w:color w:val="auto"/>
          <w:sz w:val="20"/>
        </w:rPr>
        <w:t xml:space="preserve">. </w:t>
      </w:r>
    </w:p>
    <w:p w:rsidR="00904ECE" w:rsidRPr="00705696" w:rsidRDefault="00904ECE" w:rsidP="00B82165">
      <w:pPr>
        <w:pStyle w:val="Corpsdetexte"/>
        <w:ind w:right="-568"/>
        <w:jc w:val="left"/>
        <w:rPr>
          <w:rFonts w:ascii="Garamond" w:hAnsi="Garamond" w:cs="Courier New"/>
          <w:bCs/>
          <w:color w:val="auto"/>
          <w:sz w:val="20"/>
        </w:rPr>
      </w:pPr>
    </w:p>
    <w:p w:rsidR="00B54804"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L’identificatio</w:t>
      </w:r>
      <w:r w:rsidRPr="00705696">
        <w:rPr>
          <w:rFonts w:ascii="Garamond" w:hAnsi="Garamond" w:cs="Courier New"/>
          <w:bCs/>
          <w:color w:val="auto"/>
          <w:sz w:val="20"/>
        </w:rPr>
        <w:t>n ne veut pas dire</w:t>
      </w:r>
      <w:r w:rsidR="00B54804">
        <w:rPr>
          <w:rFonts w:ascii="Garamond" w:hAnsi="Garamond" w:cs="Courier New"/>
          <w:bCs/>
          <w:color w:val="auto"/>
          <w:sz w:val="20"/>
        </w:rPr>
        <w:t xml:space="preserve"> - </w:t>
      </w:r>
      <w:r w:rsidRPr="00705696">
        <w:rPr>
          <w:rFonts w:ascii="Garamond" w:hAnsi="Garamond" w:cs="Courier New"/>
          <w:bCs/>
          <w:color w:val="auto"/>
          <w:sz w:val="20"/>
        </w:rPr>
        <w:t xml:space="preserve">et FREUD l’articule avec beaucoup de finesse, je vous prie de vous reporter aux deux chapitres déjà désignés la dernière fois dans </w:t>
      </w:r>
      <w:r w:rsidRPr="00705696">
        <w:rPr>
          <w:rFonts w:ascii="Garamond" w:hAnsi="Garamond"/>
          <w:bCs/>
          <w:i/>
          <w:color w:val="auto"/>
          <w:sz w:val="20"/>
        </w:rPr>
        <w:t>Psychologie collec</w:t>
      </w:r>
      <w:r w:rsidRPr="00705696">
        <w:rPr>
          <w:rFonts w:ascii="Garamond" w:hAnsi="Garamond"/>
          <w:bCs/>
          <w:i/>
          <w:color w:val="auto"/>
          <w:sz w:val="20"/>
        </w:rPr>
        <w:softHyphen/>
        <w:t>tive et analyse du moi</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dont l’un s’appelle « </w:t>
      </w:r>
      <w:r w:rsidRPr="00705696">
        <w:rPr>
          <w:rFonts w:ascii="Garamond" w:hAnsi="Garamond"/>
          <w:bCs/>
          <w:i/>
          <w:iCs/>
          <w:color w:val="auto"/>
          <w:sz w:val="20"/>
        </w:rPr>
        <w:t>L’identification</w:t>
      </w:r>
      <w:r w:rsidRPr="00705696">
        <w:rPr>
          <w:rFonts w:ascii="Garamond" w:hAnsi="Garamond" w:cs="Courier New"/>
          <w:bCs/>
          <w:color w:val="auto"/>
          <w:sz w:val="20"/>
        </w:rPr>
        <w:t xml:space="preserve"> » (</w:t>
      </w:r>
      <w:r w:rsidRPr="00705696">
        <w:rPr>
          <w:rFonts w:ascii="Garamond" w:hAnsi="Garamond"/>
          <w:bCs/>
          <w:i/>
          <w:color w:val="auto"/>
          <w:sz w:val="20"/>
        </w:rPr>
        <w:t>ch</w:t>
      </w:r>
      <w:r w:rsidR="007872A5">
        <w:rPr>
          <w:rFonts w:ascii="Garamond" w:hAnsi="Garamond"/>
          <w:bCs/>
          <w:i/>
          <w:color w:val="auto"/>
          <w:sz w:val="20"/>
        </w:rPr>
        <w:t>.</w:t>
      </w:r>
      <w:r w:rsidRPr="00705696">
        <w:rPr>
          <w:rFonts w:ascii="Garamond" w:hAnsi="Garamond"/>
          <w:bCs/>
          <w:i/>
          <w:color w:val="auto"/>
          <w:sz w:val="20"/>
        </w:rPr>
        <w:t xml:space="preserve"> </w:t>
      </w:r>
      <w:r w:rsidRPr="00B54804">
        <w:rPr>
          <w:rFonts w:ascii="Garamond" w:hAnsi="Garamond"/>
          <w:bCs/>
          <w:color w:val="auto"/>
          <w:sz w:val="16"/>
          <w:szCs w:val="16"/>
        </w:rPr>
        <w:t>VII</w:t>
      </w:r>
      <w:r w:rsidRPr="00705696">
        <w:rPr>
          <w:rFonts w:ascii="Garamond" w:hAnsi="Garamond" w:cs="Courier New"/>
          <w:bCs/>
          <w:color w:val="auto"/>
          <w:sz w:val="20"/>
        </w:rPr>
        <w:t xml:space="preserve">) et l’autre « </w:t>
      </w:r>
      <w:r w:rsidRPr="00705696">
        <w:rPr>
          <w:rFonts w:ascii="Garamond" w:hAnsi="Garamond"/>
          <w:bCs/>
          <w:i/>
          <w:iCs/>
          <w:color w:val="auto"/>
          <w:sz w:val="20"/>
        </w:rPr>
        <w:t>État amoureux et hypnose</w:t>
      </w:r>
      <w:r w:rsidRPr="00705696">
        <w:rPr>
          <w:rFonts w:ascii="Garamond" w:hAnsi="Garamond" w:cs="Courier New"/>
          <w:bCs/>
          <w:color w:val="auto"/>
          <w:sz w:val="20"/>
        </w:rPr>
        <w:t xml:space="preserve"> », qui sont fondamen</w:t>
      </w:r>
      <w:r w:rsidRPr="00705696">
        <w:rPr>
          <w:rFonts w:ascii="Garamond" w:hAnsi="Garamond" w:cs="Courier New"/>
          <w:bCs/>
          <w:color w:val="auto"/>
          <w:sz w:val="20"/>
        </w:rPr>
        <w:softHyphen/>
        <w:t>taux</w:t>
      </w:r>
      <w:r w:rsidR="00B54804">
        <w:rPr>
          <w:rFonts w:ascii="Garamond" w:hAnsi="Garamond" w:cs="Courier New"/>
          <w:bCs/>
          <w:color w:val="auto"/>
          <w:sz w:val="20"/>
        </w:rPr>
        <w:t xml:space="preserve"> - </w:t>
      </w:r>
      <w:r w:rsidRPr="00705696">
        <w:rPr>
          <w:rFonts w:ascii="Garamond" w:hAnsi="Garamond" w:cs="Courier New"/>
          <w:bCs/>
          <w:color w:val="auto"/>
          <w:sz w:val="20"/>
        </w:rPr>
        <w:t>l’</w:t>
      </w:r>
      <w:r w:rsidRPr="00705696">
        <w:rPr>
          <w:rFonts w:ascii="Garamond" w:hAnsi="Garamond"/>
          <w:bCs/>
          <w:i/>
          <w:iCs/>
          <w:color w:val="auto"/>
          <w:sz w:val="20"/>
        </w:rPr>
        <w:t>identification</w:t>
      </w:r>
      <w:r w:rsidRPr="00705696">
        <w:rPr>
          <w:rFonts w:ascii="Garamond" w:hAnsi="Garamond" w:cs="Courier New"/>
          <w:bCs/>
          <w:color w:val="auto"/>
          <w:sz w:val="20"/>
        </w:rPr>
        <w:t xml:space="preserve"> dont il s’agit n’est pas </w:t>
      </w:r>
      <w:r w:rsidRPr="00705696">
        <w:rPr>
          <w:rFonts w:ascii="Garamond" w:hAnsi="Garamond"/>
          <w:bCs/>
          <w:i/>
          <w:iCs/>
          <w:color w:val="auto"/>
          <w:sz w:val="20"/>
        </w:rPr>
        <w:t>identification spéculaire</w:t>
      </w:r>
      <w:r w:rsidRPr="00705696">
        <w:rPr>
          <w:rFonts w:ascii="Garamond" w:hAnsi="Garamond" w:cs="Courier New"/>
          <w:bCs/>
          <w:color w:val="auto"/>
          <w:sz w:val="20"/>
        </w:rPr>
        <w:t xml:space="preserve">, immédiate, elle est </w:t>
      </w:r>
      <w:r w:rsidRPr="00705696">
        <w:rPr>
          <w:rFonts w:ascii="Garamond" w:hAnsi="Garamond"/>
          <w:bCs/>
          <w:i/>
          <w:iCs/>
          <w:color w:val="auto"/>
          <w:sz w:val="20"/>
        </w:rPr>
        <w:t>soutien</w:t>
      </w:r>
      <w:r w:rsidRPr="00705696">
        <w:rPr>
          <w:rFonts w:ascii="Garamond" w:hAnsi="Garamond" w:cs="Courier New"/>
          <w:bCs/>
          <w:color w:val="auto"/>
          <w:sz w:val="20"/>
        </w:rPr>
        <w:t xml:space="preserve"> </w:t>
      </w:r>
    </w:p>
    <w:p w:rsidR="00B5480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cette </w:t>
      </w:r>
      <w:r w:rsidRPr="00705696">
        <w:rPr>
          <w:rFonts w:ascii="Garamond" w:hAnsi="Garamond"/>
          <w:bCs/>
          <w:i/>
          <w:color w:val="auto"/>
          <w:sz w:val="20"/>
        </w:rPr>
        <w:t>identification spéculaire</w:t>
      </w:r>
      <w:r w:rsidRPr="00705696">
        <w:rPr>
          <w:rFonts w:ascii="Garamond" w:hAnsi="Garamond" w:cs="Courier New"/>
          <w:bCs/>
          <w:color w:val="auto"/>
          <w:sz w:val="20"/>
        </w:rPr>
        <w:t xml:space="preserve">, d’un point de vue, d’une perspective, choisie par le sujet dans le champ de l’Autre,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d’où cette </w:t>
      </w:r>
      <w:r w:rsidRPr="00705696">
        <w:rPr>
          <w:rFonts w:ascii="Garamond" w:hAnsi="Garamond"/>
          <w:bCs/>
          <w:i/>
          <w:color w:val="auto"/>
          <w:sz w:val="20"/>
        </w:rPr>
        <w:t>identification</w:t>
      </w:r>
      <w:r w:rsidRPr="00705696">
        <w:rPr>
          <w:rFonts w:ascii="Garamond" w:hAnsi="Garamond" w:cs="Courier New"/>
          <w:bCs/>
          <w:color w:val="auto"/>
          <w:sz w:val="20"/>
        </w:rPr>
        <w:t xml:space="preserve"> comme </w:t>
      </w:r>
      <w:r w:rsidRPr="00705696">
        <w:rPr>
          <w:rFonts w:ascii="Garamond" w:hAnsi="Garamond"/>
          <w:bCs/>
          <w:i/>
          <w:iCs/>
          <w:color w:val="auto"/>
          <w:sz w:val="20"/>
        </w:rPr>
        <w:t>spéculaire</w:t>
      </w:r>
      <w:r w:rsidRPr="00705696">
        <w:rPr>
          <w:rFonts w:ascii="Garamond" w:hAnsi="Garamond" w:cs="Courier New"/>
          <w:bCs/>
          <w:color w:val="auto"/>
          <w:sz w:val="20"/>
        </w:rPr>
        <w:t xml:space="preserve"> peut être vue sous un </w:t>
      </w:r>
      <w:r w:rsidRPr="00705696">
        <w:rPr>
          <w:rFonts w:ascii="Garamond" w:hAnsi="Garamond"/>
          <w:bCs/>
          <w:i/>
          <w:color w:val="auto"/>
          <w:sz w:val="20"/>
        </w:rPr>
        <w:t>aspect</w:t>
      </w:r>
      <w:r w:rsidRPr="00705696">
        <w:rPr>
          <w:rFonts w:ascii="Garamond" w:hAnsi="Garamond" w:cs="Courier New"/>
          <w:bCs/>
          <w:color w:val="auto"/>
          <w:sz w:val="20"/>
        </w:rPr>
        <w:t xml:space="preserve"> satisfaisant.</w:t>
      </w:r>
    </w:p>
    <w:p w:rsidR="00BF3196" w:rsidRPr="00705696" w:rsidRDefault="00BF3196" w:rsidP="00B82165">
      <w:pPr>
        <w:pStyle w:val="Corpsdetexte"/>
        <w:ind w:right="-568"/>
        <w:jc w:val="left"/>
        <w:rPr>
          <w:rFonts w:ascii="Garamond" w:hAnsi="Garamond" w:cs="Courier New"/>
          <w:bCs/>
          <w:color w:val="auto"/>
          <w:sz w:val="20"/>
        </w:rPr>
      </w:pPr>
    </w:p>
    <w:p w:rsidR="00B54804"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ce qu’est ce point de l’</w:t>
      </w:r>
      <w:r w:rsidRPr="00B54804">
        <w:rPr>
          <w:rFonts w:ascii="Garamond" w:hAnsi="Garamond"/>
          <w:bCs/>
          <w:i/>
          <w:iCs/>
          <w:color w:val="0000CC"/>
          <w:sz w:val="20"/>
        </w:rPr>
        <w:t>idéal du moi</w:t>
      </w:r>
      <w:r w:rsidRPr="00705696">
        <w:rPr>
          <w:rFonts w:ascii="Garamond" w:hAnsi="Garamond" w:cs="Courier New"/>
          <w:bCs/>
          <w:color w:val="auto"/>
          <w:sz w:val="20"/>
        </w:rPr>
        <w:t xml:space="preserve">, </w:t>
      </w:r>
      <w:r w:rsidRPr="007872A5">
        <w:rPr>
          <w:rFonts w:ascii="Garamond" w:hAnsi="Garamond" w:cs="Courier New"/>
          <w:bCs/>
          <w:i/>
          <w:color w:val="auto"/>
          <w:sz w:val="20"/>
        </w:rPr>
        <w:t xml:space="preserve">celui où le sujet </w:t>
      </w:r>
      <w:r w:rsidR="007872A5" w:rsidRPr="007872A5">
        <w:rPr>
          <w:rFonts w:ascii="Courier New" w:hAnsi="Courier New" w:cs="Courier New"/>
          <w:bCs/>
          <w:i/>
          <w:color w:val="auto"/>
          <w:sz w:val="14"/>
          <w:szCs w:val="14"/>
        </w:rPr>
        <w:t>-</w:t>
      </w:r>
      <w:r w:rsidRPr="007872A5">
        <w:rPr>
          <w:rFonts w:ascii="Garamond" w:hAnsi="Garamond" w:cs="Courier New"/>
          <w:bCs/>
          <w:i/>
          <w:color w:val="auto"/>
          <w:sz w:val="20"/>
        </w:rPr>
        <w:t xml:space="preserve"> comme on dit </w:t>
      </w:r>
      <w:r w:rsidR="007872A5" w:rsidRPr="007872A5">
        <w:rPr>
          <w:rFonts w:ascii="Courier New" w:hAnsi="Courier New" w:cs="Courier New"/>
          <w:bCs/>
          <w:i/>
          <w:color w:val="auto"/>
          <w:sz w:val="14"/>
          <w:szCs w:val="14"/>
        </w:rPr>
        <w:t>-</w:t>
      </w:r>
      <w:r w:rsidRPr="007872A5">
        <w:rPr>
          <w:rFonts w:ascii="Garamond" w:hAnsi="Garamond" w:cs="Courier New"/>
          <w:bCs/>
          <w:i/>
          <w:color w:val="auto"/>
          <w:sz w:val="20"/>
        </w:rPr>
        <w:t xml:space="preserve"> se verra</w:t>
      </w:r>
      <w:r w:rsidRPr="007872A5">
        <w:rPr>
          <w:rFonts w:ascii="Garamond" w:hAnsi="Garamond" w:cs="Courier New"/>
          <w:bCs/>
          <w:i/>
          <w:iCs/>
          <w:color w:val="auto"/>
          <w:sz w:val="20"/>
        </w:rPr>
        <w:t xml:space="preserve"> </w:t>
      </w:r>
      <w:r w:rsidRPr="007872A5">
        <w:rPr>
          <w:rFonts w:ascii="Garamond" w:hAnsi="Garamond" w:cs="Courier New"/>
          <w:i/>
          <w:sz w:val="20"/>
        </w:rPr>
        <w:t>«</w:t>
      </w:r>
      <w:r w:rsidRPr="007872A5">
        <w:rPr>
          <w:rFonts w:ascii="Garamond" w:hAnsi="Garamond" w:cs="Courier New"/>
          <w:i/>
          <w:iCs/>
          <w:sz w:val="20"/>
        </w:rPr>
        <w:t> </w:t>
      </w:r>
      <w:r w:rsidRPr="007872A5">
        <w:rPr>
          <w:rFonts w:ascii="Garamond" w:hAnsi="Garamond"/>
          <w:bCs/>
          <w:i/>
          <w:iCs/>
          <w:color w:val="auto"/>
          <w:sz w:val="20"/>
        </w:rPr>
        <w:t>comme vu par l’autre</w:t>
      </w:r>
      <w:r w:rsidRPr="007872A5">
        <w:rPr>
          <w:rFonts w:ascii="Garamond" w:hAnsi="Garamond" w:cs="Courier New"/>
          <w:i/>
          <w:iCs/>
          <w:sz w:val="20"/>
        </w:rPr>
        <w:t> </w:t>
      </w:r>
      <w:r w:rsidRPr="007872A5">
        <w:rPr>
          <w:rFonts w:ascii="Garamond" w:hAnsi="Garamond" w:cs="Courier New"/>
          <w:i/>
          <w:sz w:val="20"/>
        </w:rPr>
        <w:t>»</w:t>
      </w:r>
      <w:r w:rsidRPr="00705696">
        <w:rPr>
          <w:rFonts w:ascii="Garamond" w:hAnsi="Garamond" w:cs="Courier New"/>
          <w:bCs/>
          <w:color w:val="auto"/>
          <w:sz w:val="20"/>
        </w:rPr>
        <w:t xml:space="preserve">, qui lui permettra de se soutenir, dans cette référence à l’autre, dans </w:t>
      </w:r>
      <w:r w:rsidRPr="007872A5">
        <w:rPr>
          <w:rFonts w:ascii="Garamond" w:hAnsi="Garamond" w:cs="Courier New"/>
          <w:bCs/>
          <w:i/>
          <w:color w:val="auto"/>
          <w:sz w:val="20"/>
        </w:rPr>
        <w:t>une situation duelle pour lui satisfaisante</w:t>
      </w:r>
      <w:r w:rsidRPr="00705696">
        <w:rPr>
          <w:rFonts w:ascii="Garamond" w:hAnsi="Garamond" w:cs="Courier New"/>
          <w:bCs/>
          <w:color w:val="auto"/>
          <w:sz w:val="20"/>
        </w:rPr>
        <w:t xml:space="preserve"> du point de vue de </w:t>
      </w:r>
      <w:r w:rsidRPr="007872A5">
        <w:rPr>
          <w:rFonts w:ascii="Garamond" w:hAnsi="Garamond" w:cs="Courier New"/>
          <w:bCs/>
          <w:i/>
          <w:color w:val="auto"/>
          <w:sz w:val="20"/>
        </w:rPr>
        <w:t>l’amour</w:t>
      </w:r>
      <w:r w:rsidRPr="00705696">
        <w:rPr>
          <w:rFonts w:ascii="Garamond" w:hAnsi="Garamond" w:cs="Courier New"/>
          <w:bCs/>
          <w:color w:val="auto"/>
          <w:sz w:val="20"/>
        </w:rPr>
        <w:t>.</w:t>
      </w:r>
      <w:r w:rsidR="00B54804">
        <w:rPr>
          <w:rFonts w:ascii="Garamond" w:hAnsi="Garamond" w:cs="Courier New"/>
          <w:bCs/>
          <w:color w:val="auto"/>
          <w:sz w:val="20"/>
        </w:rPr>
        <w:t xml:space="preserve"> </w:t>
      </w:r>
      <w:r w:rsidRPr="00705696">
        <w:rPr>
          <w:rFonts w:ascii="Garamond" w:hAnsi="Garamond" w:cs="Courier New"/>
          <w:bCs/>
          <w:color w:val="auto"/>
          <w:sz w:val="20"/>
        </w:rPr>
        <w:t xml:space="preserve">L’essence de tromperie de l’amour en tant que mirage spéculaire se situe au niveau de ce champ institué au niveau de la référence du plaisir, par l’introduction simple de ce seul signifiant nécessaire à introduire une perspective, une organisation centrée sur ce point idéal </w:t>
      </w:r>
      <w:r w:rsidRPr="00705696">
        <w:rPr>
          <w:rFonts w:ascii="Garamond" w:hAnsi="Garamond" w:cs="Courier New"/>
          <w:bCs/>
          <w:color w:val="C00000"/>
          <w:sz w:val="20"/>
        </w:rPr>
        <w:t>[</w:t>
      </w:r>
      <w:r w:rsidRPr="00B54804">
        <w:rPr>
          <w:bCs/>
          <w:color w:val="0000CC"/>
          <w:sz w:val="20"/>
        </w:rPr>
        <w:t>I</w:t>
      </w:r>
      <w:r w:rsidRPr="00705696">
        <w:rPr>
          <w:rFonts w:ascii="Garamond" w:hAnsi="Garamond" w:cs="Courier New"/>
          <w:bCs/>
          <w:color w:val="C00000"/>
          <w:sz w:val="20"/>
        </w:rPr>
        <w:t>]</w:t>
      </w:r>
      <w:r w:rsidRPr="00705696">
        <w:rPr>
          <w:rFonts w:ascii="Garamond" w:hAnsi="Garamond" w:cs="Courier New"/>
          <w:bCs/>
          <w:color w:val="auto"/>
          <w:sz w:val="20"/>
        </w:rPr>
        <w:t xml:space="preserve">, quelque part placé </w:t>
      </w:r>
    </w:p>
    <w:p w:rsidR="00BF3196" w:rsidRDefault="00BF3196" w:rsidP="00B82165">
      <w:pPr>
        <w:pStyle w:val="Corpsdetexte"/>
        <w:ind w:right="-568"/>
        <w:jc w:val="left"/>
        <w:rPr>
          <w:rFonts w:ascii="Garamond" w:hAnsi="Garamond"/>
          <w:bCs/>
          <w:i/>
          <w:color w:val="auto"/>
          <w:sz w:val="20"/>
        </w:rPr>
      </w:pPr>
      <w:r w:rsidRPr="00705696">
        <w:rPr>
          <w:rFonts w:ascii="Garamond" w:hAnsi="Garamond" w:cs="Courier New"/>
          <w:bCs/>
          <w:color w:val="auto"/>
          <w:sz w:val="20"/>
        </w:rPr>
        <w:t xml:space="preserve">dans l’Autre, </w:t>
      </w:r>
      <w:r w:rsidRPr="00705696">
        <w:rPr>
          <w:rFonts w:ascii="Garamond" w:hAnsi="Garamond"/>
          <w:bCs/>
          <w:i/>
          <w:color w:val="auto"/>
          <w:sz w:val="20"/>
        </w:rPr>
        <w:t>d’où l’Autre</w:t>
      </w:r>
      <w:r w:rsidRPr="00705696">
        <w:rPr>
          <w:rFonts w:ascii="Garamond" w:hAnsi="Garamond"/>
          <w:bCs/>
          <w:i/>
          <w:iCs/>
          <w:color w:val="auto"/>
          <w:sz w:val="20"/>
        </w:rPr>
        <w:t xml:space="preserve"> me voit sous la forme où il me plaît d’être vu</w:t>
      </w:r>
      <w:r w:rsidRPr="00705696">
        <w:rPr>
          <w:rFonts w:ascii="Garamond" w:hAnsi="Garamond"/>
          <w:bCs/>
          <w:i/>
          <w:color w:val="auto"/>
          <w:sz w:val="20"/>
        </w:rPr>
        <w:t xml:space="preserve">. </w:t>
      </w:r>
    </w:p>
    <w:p w:rsidR="00B54804" w:rsidRDefault="00B54804" w:rsidP="00B82165">
      <w:pPr>
        <w:pStyle w:val="Corpsdetexte"/>
        <w:ind w:right="-568"/>
        <w:jc w:val="left"/>
        <w:rPr>
          <w:rFonts w:ascii="Garamond" w:hAnsi="Garamond"/>
          <w:bCs/>
          <w:i/>
          <w:color w:val="auto"/>
          <w:sz w:val="20"/>
        </w:rPr>
      </w:pPr>
    </w:p>
    <w:p w:rsidR="00B54804" w:rsidRPr="00705696" w:rsidRDefault="00B54804" w:rsidP="00B54804">
      <w:pPr>
        <w:pStyle w:val="Corpsdetexte"/>
        <w:ind w:right="-568"/>
        <w:jc w:val="center"/>
        <w:rPr>
          <w:rFonts w:ascii="Garamond" w:hAnsi="Garamond"/>
          <w:bCs/>
          <w:i/>
          <w:color w:val="auto"/>
          <w:sz w:val="20"/>
        </w:rPr>
      </w:pPr>
      <w:r>
        <w:rPr>
          <w:rFonts w:ascii="Garamond" w:hAnsi="Garamond"/>
          <w:bCs/>
          <w:i/>
          <w:noProof/>
          <w:color w:val="auto"/>
          <w:sz w:val="20"/>
          <w:lang w:eastAsia="fr-FR"/>
        </w:rPr>
        <w:drawing>
          <wp:inline distT="0" distB="0" distL="0" distR="0">
            <wp:extent cx="1574800" cy="1061474"/>
            <wp:effectExtent l="0" t="0" r="6350" b="5715"/>
            <wp:docPr id="28" name="Image 28" descr="C:\Users\Alain\Desktop\Lacan séminaires\Ressources\Doc S12b\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2b\6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74745" cy="1061437"/>
                    </a:xfrm>
                    <a:prstGeom prst="rect">
                      <a:avLst/>
                    </a:prstGeom>
                    <a:noFill/>
                    <a:ln>
                      <a:noFill/>
                    </a:ln>
                  </pic:spPr>
                </pic:pic>
              </a:graphicData>
            </a:graphic>
          </wp:inline>
        </w:drawing>
      </w:r>
    </w:p>
    <w:p w:rsidR="00B54804" w:rsidRDefault="00B54804" w:rsidP="00B82165">
      <w:pPr>
        <w:pStyle w:val="Corpsdetexte"/>
        <w:ind w:right="-568"/>
        <w:jc w:val="left"/>
        <w:rPr>
          <w:rFonts w:ascii="Garamond" w:hAnsi="Garamond" w:cs="Courier New"/>
          <w:bCs/>
          <w:color w:val="auto"/>
          <w:sz w:val="20"/>
        </w:rPr>
      </w:pPr>
    </w:p>
    <w:p w:rsidR="00740F55" w:rsidRDefault="00BF3196" w:rsidP="00740F55">
      <w:pPr>
        <w:pStyle w:val="Corpsdetexte"/>
        <w:ind w:right="-568"/>
        <w:jc w:val="left"/>
        <w:rPr>
          <w:rFonts w:ascii="Garamond" w:hAnsi="Garamond" w:cs="Courier New"/>
          <w:bCs/>
          <w:color w:val="auto"/>
          <w:sz w:val="20"/>
        </w:rPr>
      </w:pPr>
      <w:r w:rsidRPr="00705696">
        <w:rPr>
          <w:rFonts w:ascii="Garamond" w:hAnsi="Garamond" w:cs="Courier New"/>
          <w:bCs/>
          <w:color w:val="auto"/>
          <w:sz w:val="20"/>
        </w:rPr>
        <w:t>Or, dans cette convergence</w:t>
      </w:r>
      <w:r w:rsidR="00B54804">
        <w:rPr>
          <w:rFonts w:ascii="Garamond" w:hAnsi="Garamond" w:cs="Courier New"/>
          <w:bCs/>
          <w:color w:val="auto"/>
          <w:sz w:val="20"/>
        </w:rPr>
        <w:t xml:space="preserve">, </w:t>
      </w:r>
      <w:r w:rsidRPr="00705696">
        <w:rPr>
          <w:rFonts w:ascii="Garamond" w:hAnsi="Garamond" w:cs="Courier New"/>
          <w:bCs/>
          <w:color w:val="auto"/>
          <w:sz w:val="20"/>
        </w:rPr>
        <w:t xml:space="preserve">à laquelle l’analyse est en quelque sorte </w:t>
      </w:r>
      <w:r w:rsidRPr="00B54804">
        <w:rPr>
          <w:rFonts w:ascii="Garamond" w:hAnsi="Garamond" w:cs="Courier New"/>
          <w:bCs/>
          <w:i/>
          <w:color w:val="auto"/>
          <w:sz w:val="20"/>
        </w:rPr>
        <w:t>appelée</w:t>
      </w:r>
      <w:r w:rsidR="00740F55">
        <w:rPr>
          <w:rFonts w:ascii="Garamond" w:hAnsi="Garamond" w:cs="Courier New"/>
          <w:bCs/>
          <w:i/>
          <w:color w:val="auto"/>
          <w:sz w:val="20"/>
        </w:rPr>
        <w:t xml:space="preserve"> </w:t>
      </w:r>
      <w:r w:rsidRPr="00705696">
        <w:rPr>
          <w:rFonts w:ascii="Garamond" w:hAnsi="Garamond" w:cs="Courier New"/>
          <w:bCs/>
          <w:color w:val="auto"/>
          <w:sz w:val="20"/>
        </w:rPr>
        <w:t xml:space="preserve">par cette face même, essentielle, de tromperie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qu’il y a dans le transfert</w:t>
      </w:r>
      <w:r w:rsidR="00740F55">
        <w:rPr>
          <w:rFonts w:ascii="Garamond" w:hAnsi="Garamond" w:cs="Courier New"/>
          <w:bCs/>
          <w:color w:val="auto"/>
          <w:sz w:val="20"/>
        </w:rPr>
        <w:t xml:space="preserve">, </w:t>
      </w:r>
      <w:r w:rsidRPr="00705696">
        <w:rPr>
          <w:rFonts w:ascii="Garamond" w:hAnsi="Garamond" w:cs="Courier New"/>
          <w:bCs/>
          <w:color w:val="auto"/>
          <w:sz w:val="20"/>
        </w:rPr>
        <w:t>quelque chose se rencontre</w:t>
      </w:r>
      <w:r w:rsidR="00740F55">
        <w:rPr>
          <w:rFonts w:ascii="Garamond" w:hAnsi="Garamond" w:cs="Courier New"/>
          <w:bCs/>
          <w:color w:val="auto"/>
          <w:sz w:val="20"/>
        </w:rPr>
        <w:t xml:space="preserve"> </w:t>
      </w:r>
      <w:r w:rsidRPr="00705696">
        <w:rPr>
          <w:rFonts w:ascii="Garamond" w:hAnsi="Garamond" w:cs="Courier New"/>
          <w:bCs/>
          <w:color w:val="auto"/>
          <w:sz w:val="20"/>
        </w:rPr>
        <w:t>qui est paradoxe et qui est la découverte de l’analyste qui, d’abord, n’a pas été tout de suite repéré dans sa fonction essentielle, n’est absolument compréhensible qu’à l’autre niveau, le niveau où nous avons d’abord institué la relation de l’aliénation</w:t>
      </w:r>
      <w:r w:rsidR="00740F55">
        <w:rPr>
          <w:rFonts w:ascii="Garamond" w:hAnsi="Garamond" w:cs="Courier New"/>
          <w:bCs/>
          <w:color w:val="auto"/>
          <w:sz w:val="20"/>
        </w:rPr>
        <w:t xml:space="preserve">, </w:t>
      </w:r>
      <w:r w:rsidRPr="00705696">
        <w:rPr>
          <w:rFonts w:ascii="Garamond" w:hAnsi="Garamond" w:cs="Courier New"/>
          <w:bCs/>
          <w:color w:val="auto"/>
          <w:sz w:val="20"/>
        </w:rPr>
        <w:t>c’est cet objet paradoxal, unique, spécifié, que nous appe</w:t>
      </w:r>
      <w:r w:rsidRPr="00705696">
        <w:rPr>
          <w:rFonts w:ascii="Garamond" w:hAnsi="Garamond" w:cs="Courier New"/>
          <w:bCs/>
          <w:color w:val="auto"/>
          <w:sz w:val="20"/>
        </w:rPr>
        <w:softHyphen/>
        <w:t xml:space="preserve">lons </w:t>
      </w:r>
      <w:r w:rsidRPr="00705696">
        <w:rPr>
          <w:rFonts w:ascii="Garamond" w:hAnsi="Garamond"/>
          <w:bCs/>
          <w:i/>
          <w:color w:val="0000CC"/>
          <w:sz w:val="20"/>
        </w:rPr>
        <w:t>l’objet(</w:t>
      </w:r>
      <w:r w:rsidRPr="00705696">
        <w:rPr>
          <w:rFonts w:ascii="Garamond" w:hAnsi="Garamond"/>
          <w:bCs/>
          <w:i/>
          <w:iCs/>
          <w:color w:val="0000CC"/>
          <w:sz w:val="20"/>
        </w:rPr>
        <w:t>a)</w:t>
      </w:r>
      <w:r w:rsidRPr="00705696">
        <w:rPr>
          <w:rFonts w:ascii="Garamond" w:hAnsi="Garamond" w:cs="Courier New"/>
          <w:bCs/>
          <w:iCs/>
          <w:color w:val="auto"/>
          <w:sz w:val="20"/>
        </w:rPr>
        <w:t>.</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i/>
          <w:color w:val="auto"/>
          <w:sz w:val="20"/>
        </w:rPr>
      </w:pPr>
    </w:p>
    <w:p w:rsidR="00740F5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Nous n’allons pas en reprendre</w:t>
      </w:r>
      <w:r w:rsidR="00F446E6">
        <w:rPr>
          <w:rFonts w:ascii="Garamond" w:hAnsi="Garamond" w:cs="Courier New"/>
          <w:bCs/>
          <w:color w:val="auto"/>
          <w:sz w:val="20"/>
        </w:rPr>
        <w:t xml:space="preserve"> - </w:t>
      </w:r>
      <w:r w:rsidRPr="00705696">
        <w:rPr>
          <w:rFonts w:ascii="Garamond" w:hAnsi="Garamond" w:cs="Courier New"/>
          <w:bCs/>
          <w:color w:val="auto"/>
          <w:sz w:val="20"/>
        </w:rPr>
        <w:t>ce serait un rabâchage</w:t>
      </w:r>
      <w:r w:rsidR="00F446E6">
        <w:rPr>
          <w:rFonts w:ascii="Garamond" w:hAnsi="Garamond" w:cs="Courier New"/>
          <w:bCs/>
          <w:color w:val="auto"/>
          <w:sz w:val="20"/>
        </w:rPr>
        <w:t xml:space="preserve"> - </w:t>
      </w:r>
      <w:r w:rsidRPr="00705696">
        <w:rPr>
          <w:rFonts w:ascii="Garamond" w:hAnsi="Garamond" w:cs="Courier New"/>
          <w:bCs/>
          <w:color w:val="auto"/>
          <w:sz w:val="20"/>
        </w:rPr>
        <w:t xml:space="preserve">toutes les caractéristiques mais je vous le </w:t>
      </w:r>
      <w:r w:rsidRPr="00705696">
        <w:rPr>
          <w:rFonts w:ascii="Garamond" w:hAnsi="Garamond"/>
          <w:bCs/>
          <w:i/>
          <w:color w:val="auto"/>
          <w:sz w:val="20"/>
        </w:rPr>
        <w:t>présentifie</w:t>
      </w:r>
      <w:r w:rsidRPr="00705696">
        <w:rPr>
          <w:rFonts w:ascii="Garamond" w:hAnsi="Garamond" w:cs="Courier New"/>
          <w:bCs/>
          <w:color w:val="auto"/>
          <w:sz w:val="20"/>
        </w:rPr>
        <w:t xml:space="preserve">, s’il le faut,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d’une façon plus syncopée, en vous disant que l’analysé dit en somme, à son parte</w:t>
      </w:r>
      <w:r w:rsidRPr="00705696">
        <w:rPr>
          <w:rFonts w:ascii="Garamond" w:hAnsi="Garamond" w:cs="Courier New"/>
          <w:bCs/>
          <w:color w:val="auto"/>
          <w:sz w:val="20"/>
        </w:rPr>
        <w:softHyphen/>
        <w:t xml:space="preserve">naire, à l’analyste : </w:t>
      </w:r>
    </w:p>
    <w:p w:rsidR="00047D9A" w:rsidRPr="00705696" w:rsidRDefault="00047D9A"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00C874A2" w:rsidRPr="00705696">
        <w:rPr>
          <w:rFonts w:ascii="Garamond" w:hAnsi="Garamond"/>
          <w:bCs/>
          <w:i/>
          <w:color w:val="auto"/>
          <w:sz w:val="20"/>
        </w:rPr>
        <w:t>J</w:t>
      </w:r>
      <w:r w:rsidRPr="00705696">
        <w:rPr>
          <w:rFonts w:ascii="Garamond" w:hAnsi="Garamond"/>
          <w:bCs/>
          <w:i/>
          <w:color w:val="auto"/>
          <w:sz w:val="20"/>
        </w:rPr>
        <w:t xml:space="preserve">e t’aime, mais parce que </w:t>
      </w:r>
      <w:r w:rsidRPr="007872A5">
        <w:rPr>
          <w:rFonts w:ascii="Garamond" w:hAnsi="Garamond"/>
          <w:bCs/>
          <w:i/>
          <w:color w:val="0000CC"/>
          <w:sz w:val="20"/>
        </w:rPr>
        <w:t>j’aime</w:t>
      </w:r>
      <w:r w:rsidRPr="00705696">
        <w:rPr>
          <w:rFonts w:ascii="Garamond" w:hAnsi="Garamond"/>
          <w:bCs/>
          <w:i/>
          <w:color w:val="auto"/>
          <w:sz w:val="20"/>
        </w:rPr>
        <w:t xml:space="preserve"> inexplicablement </w:t>
      </w:r>
      <w:r w:rsidRPr="007872A5">
        <w:rPr>
          <w:rFonts w:ascii="Garamond" w:hAnsi="Garamond"/>
          <w:bCs/>
          <w:i/>
          <w:color w:val="0000CC"/>
          <w:sz w:val="20"/>
        </w:rPr>
        <w:t>quelque chose en toi plus que toi</w:t>
      </w:r>
      <w:r w:rsidRPr="00705696">
        <w:rPr>
          <w:rFonts w:ascii="Garamond" w:hAnsi="Garamond"/>
          <w:bCs/>
          <w:i/>
          <w:color w:val="auto"/>
          <w:sz w:val="20"/>
        </w:rPr>
        <w:t xml:space="preserve">, qui est cet </w:t>
      </w:r>
      <w:r w:rsidRPr="007872A5">
        <w:rPr>
          <w:rFonts w:ascii="Garamond" w:hAnsi="Garamond"/>
          <w:bCs/>
          <w:i/>
          <w:color w:val="0000CC"/>
          <w:sz w:val="20"/>
        </w:rPr>
        <w:t>objet(</w:t>
      </w:r>
      <w:r w:rsidRPr="007872A5">
        <w:rPr>
          <w:rFonts w:ascii="Garamond" w:hAnsi="Garamond"/>
          <w:bCs/>
          <w:i/>
          <w:iCs/>
          <w:color w:val="0000CC"/>
          <w:sz w:val="20"/>
        </w:rPr>
        <w:t>a)</w:t>
      </w:r>
      <w:r w:rsidRPr="00705696">
        <w:rPr>
          <w:rFonts w:ascii="Garamond" w:hAnsi="Garamond"/>
          <w:bCs/>
          <w:i/>
          <w:iCs/>
          <w:color w:val="auto"/>
          <w:sz w:val="20"/>
        </w:rPr>
        <w:t>,</w:t>
      </w:r>
      <w:r w:rsidRPr="00705696">
        <w:rPr>
          <w:rFonts w:ascii="Garamond" w:hAnsi="Garamond"/>
          <w:bCs/>
          <w:i/>
          <w:color w:val="auto"/>
          <w:sz w:val="20"/>
        </w:rPr>
        <w:t xml:space="preserve"> je te mutile</w:t>
      </w:r>
      <w:r w:rsidRPr="00705696">
        <w:rPr>
          <w:rFonts w:ascii="Garamond" w:hAnsi="Garamond" w:cs="Courier New"/>
          <w:bCs/>
          <w:color w:val="auto"/>
          <w:sz w:val="20"/>
        </w:rPr>
        <w:t>. »</w:t>
      </w:r>
    </w:p>
    <w:p w:rsidR="00BF3196" w:rsidRPr="00705696" w:rsidRDefault="00BF3196" w:rsidP="00B82165">
      <w:pPr>
        <w:pStyle w:val="Corpsdetexte"/>
        <w:ind w:right="-568"/>
        <w:jc w:val="left"/>
        <w:rPr>
          <w:rFonts w:ascii="Garamond" w:hAnsi="Garamond" w:cs="Courier New"/>
          <w:bCs/>
          <w:color w:val="auto"/>
          <w:sz w:val="20"/>
        </w:rPr>
      </w:pPr>
    </w:p>
    <w:p w:rsidR="00740F5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c’est là le sens de ce magma complexe, de ce complexe de la </w:t>
      </w:r>
      <w:r w:rsidRPr="00740F55">
        <w:rPr>
          <w:rFonts w:ascii="Garamond" w:hAnsi="Garamond" w:cs="Courier New"/>
          <w:bCs/>
          <w:i/>
          <w:color w:val="auto"/>
          <w:sz w:val="20"/>
        </w:rPr>
        <w:t>mamme</w:t>
      </w:r>
      <w:r w:rsidRPr="00705696">
        <w:rPr>
          <w:rFonts w:ascii="Garamond" w:hAnsi="Garamond" w:cs="Courier New"/>
          <w:bCs/>
          <w:color w:val="auto"/>
          <w:sz w:val="20"/>
        </w:rPr>
        <w:t xml:space="preserve">, du sein, où BERGLER assurément voit bien la relation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la pulsion orale, à ceci près que c’est une oralité qui n’a justement absolument rien à faire avec la nourriture et dont tout l’accent est dans cet effet de muti</w:t>
      </w:r>
      <w:r w:rsidRPr="00705696">
        <w:rPr>
          <w:rFonts w:ascii="Garamond" w:hAnsi="Garamond" w:cs="Courier New"/>
          <w:bCs/>
          <w:color w:val="auto"/>
          <w:sz w:val="20"/>
        </w:rPr>
        <w:softHyphen/>
        <w:t>lation.</w:t>
      </w:r>
    </w:p>
    <w:p w:rsidR="00B330B9" w:rsidRPr="00705696" w:rsidRDefault="00B330B9" w:rsidP="00B82165">
      <w:pPr>
        <w:pStyle w:val="Corpsdetexte"/>
        <w:ind w:right="-568"/>
        <w:jc w:val="left"/>
        <w:rPr>
          <w:rFonts w:ascii="Garamond" w:hAnsi="Garamond" w:cs="Courier New"/>
          <w:bCs/>
          <w:color w:val="auto"/>
          <w:sz w:val="20"/>
        </w:rPr>
      </w:pPr>
    </w:p>
    <w:p w:rsidR="00BF3196" w:rsidRPr="00705696" w:rsidRDefault="00BF3196" w:rsidP="00740F5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 </w:t>
      </w:r>
      <w:r w:rsidRPr="00705696">
        <w:rPr>
          <w:rFonts w:ascii="Garamond" w:hAnsi="Garamond"/>
          <w:bCs/>
          <w:i/>
          <w:color w:val="auto"/>
          <w:sz w:val="20"/>
        </w:rPr>
        <w:t>Je me donne à toi</w:t>
      </w:r>
      <w:r w:rsidRPr="00705696">
        <w:rPr>
          <w:rFonts w:ascii="Garamond" w:hAnsi="Garamond" w:cs="Courier New"/>
          <w:bCs/>
          <w:color w:val="auto"/>
          <w:sz w:val="20"/>
        </w:rPr>
        <w:t xml:space="preserve"> </w:t>
      </w:r>
      <w:r w:rsidR="00740F55">
        <w:rPr>
          <w:rFonts w:ascii="Garamond" w:hAnsi="Garamond" w:cs="Courier New"/>
          <w:bCs/>
          <w:color w:val="auto"/>
          <w:sz w:val="20"/>
        </w:rPr>
        <w:t xml:space="preserve">- </w:t>
      </w:r>
      <w:r w:rsidRPr="00740F55">
        <w:rPr>
          <w:rFonts w:ascii="Garamond" w:hAnsi="Garamond" w:cs="Courier New"/>
          <w:bCs/>
          <w:color w:val="auto"/>
          <w:sz w:val="16"/>
          <w:szCs w:val="16"/>
        </w:rPr>
        <w:t>dit encore le patient</w:t>
      </w:r>
      <w:r w:rsidR="00740F55">
        <w:rPr>
          <w:rFonts w:ascii="Garamond" w:hAnsi="Garamond" w:cs="Courier New"/>
          <w:bCs/>
          <w:color w:val="auto"/>
          <w:sz w:val="20"/>
        </w:rPr>
        <w:t xml:space="preserve"> - </w:t>
      </w:r>
      <w:r w:rsidRPr="00705696">
        <w:rPr>
          <w:rFonts w:ascii="Garamond" w:hAnsi="Garamond"/>
          <w:bCs/>
          <w:i/>
          <w:color w:val="auto"/>
          <w:sz w:val="20"/>
        </w:rPr>
        <w:t>mais ce don de ma per</w:t>
      </w:r>
      <w:r w:rsidRPr="00705696">
        <w:rPr>
          <w:rFonts w:ascii="Garamond" w:hAnsi="Garamond"/>
          <w:bCs/>
          <w:i/>
          <w:color w:val="auto"/>
          <w:sz w:val="20"/>
        </w:rPr>
        <w:softHyphen/>
        <w:t>sonne</w:t>
      </w:r>
      <w:r w:rsidR="00740F55">
        <w:rPr>
          <w:rFonts w:ascii="Garamond" w:hAnsi="Garamond" w:cs="Courier New"/>
          <w:bCs/>
          <w:color w:val="auto"/>
          <w:sz w:val="20"/>
        </w:rPr>
        <w:t xml:space="preserve"> - </w:t>
      </w:r>
      <w:r w:rsidRPr="00740F55">
        <w:rPr>
          <w:rFonts w:ascii="Garamond" w:hAnsi="Garamond" w:cs="Courier New"/>
          <w:bCs/>
          <w:color w:val="auto"/>
          <w:sz w:val="16"/>
          <w:szCs w:val="16"/>
        </w:rPr>
        <w:t>comme dit l’autre</w:t>
      </w:r>
      <w:r w:rsidR="00740F55">
        <w:rPr>
          <w:rFonts w:ascii="Garamond" w:hAnsi="Garamond" w:cs="Courier New"/>
          <w:bCs/>
          <w:color w:val="auto"/>
          <w:sz w:val="20"/>
        </w:rPr>
        <w:t xml:space="preserve"> - </w:t>
      </w:r>
      <w:r w:rsidRPr="00705696">
        <w:rPr>
          <w:rFonts w:ascii="Garamond" w:hAnsi="Garamond"/>
          <w:bCs/>
          <w:i/>
          <w:color w:val="auto"/>
          <w:sz w:val="20"/>
        </w:rPr>
        <w:t>mystère, se change inexplicablement en cadeau d’une merde</w:t>
      </w:r>
      <w:r w:rsidR="00B330B9" w:rsidRPr="00705696">
        <w:rPr>
          <w:rFonts w:ascii="Garamond" w:hAnsi="Garamond"/>
          <w:bCs/>
          <w:i/>
          <w:color w:val="auto"/>
          <w:sz w:val="20"/>
        </w:rPr>
        <w:t xml:space="preserve">  </w:t>
      </w:r>
      <w:r w:rsidR="00B330B9" w:rsidRPr="00705696">
        <w:rPr>
          <w:rFonts w:ascii="Garamond" w:hAnsi="Garamond" w:cs="Courier New"/>
          <w:bCs/>
          <w:color w:val="auto"/>
          <w:sz w:val="20"/>
        </w:rPr>
        <w:t>»</w:t>
      </w:r>
      <w:r w:rsidRPr="00705696">
        <w:rPr>
          <w:rFonts w:ascii="Garamond" w:hAnsi="Garamond" w:cs="Courier New"/>
          <w:bCs/>
          <w:color w:val="auto"/>
          <w:sz w:val="20"/>
        </w:rPr>
        <w:t xml:space="preserve"> </w:t>
      </w:r>
    </w:p>
    <w:p w:rsidR="00B330B9" w:rsidRPr="00705696" w:rsidRDefault="00B330B9" w:rsidP="00B82165">
      <w:pPr>
        <w:pStyle w:val="Corpsdetexte"/>
        <w:ind w:right="-568"/>
        <w:jc w:val="left"/>
        <w:rPr>
          <w:rFonts w:ascii="Garamond" w:hAnsi="Garamond" w:cs="Courier New"/>
          <w:bCs/>
          <w:color w:val="auto"/>
          <w:sz w:val="20"/>
        </w:rPr>
      </w:pPr>
    </w:p>
    <w:p w:rsidR="00740F55" w:rsidRDefault="00740F55" w:rsidP="00740F55">
      <w:pPr>
        <w:pStyle w:val="Corpsdetexte"/>
        <w:ind w:right="-568"/>
        <w:jc w:val="left"/>
        <w:rPr>
          <w:rFonts w:ascii="Garamond" w:hAnsi="Garamond" w:cs="Courier New"/>
          <w:bCs/>
          <w:color w:val="auto"/>
          <w:sz w:val="20"/>
        </w:rPr>
      </w:pPr>
      <w:r>
        <w:rPr>
          <w:rFonts w:ascii="Garamond" w:hAnsi="Garamond" w:cs="Courier New"/>
          <w:bCs/>
          <w:color w:val="auto"/>
          <w:sz w:val="20"/>
        </w:rPr>
        <w:t>T</w:t>
      </w:r>
      <w:r w:rsidR="00BF3196" w:rsidRPr="00705696">
        <w:rPr>
          <w:rFonts w:ascii="Garamond" w:hAnsi="Garamond" w:cs="Courier New"/>
          <w:bCs/>
          <w:color w:val="auto"/>
          <w:sz w:val="20"/>
        </w:rPr>
        <w:t>erme également essentiel de notre expérience</w:t>
      </w:r>
      <w:r>
        <w:rPr>
          <w:rFonts w:ascii="Garamond" w:hAnsi="Garamond" w:cs="Courier New"/>
          <w:bCs/>
          <w:color w:val="auto"/>
          <w:sz w:val="20"/>
        </w:rPr>
        <w:t xml:space="preserve">... </w:t>
      </w:r>
      <w:r w:rsidR="00BF3196" w:rsidRPr="00705696">
        <w:rPr>
          <w:rFonts w:ascii="Garamond" w:hAnsi="Garamond" w:cs="Courier New"/>
          <w:bCs/>
          <w:color w:val="auto"/>
          <w:sz w:val="20"/>
        </w:rPr>
        <w:t>Et quand ceci est obtenu</w:t>
      </w:r>
      <w:r>
        <w:rPr>
          <w:rFonts w:ascii="Garamond" w:hAnsi="Garamond" w:cs="Courier New"/>
          <w:bCs/>
          <w:color w:val="auto"/>
          <w:sz w:val="20"/>
        </w:rPr>
        <w:t xml:space="preserve">, </w:t>
      </w:r>
      <w:r w:rsidR="00BF3196" w:rsidRPr="00705696">
        <w:rPr>
          <w:rFonts w:ascii="Garamond" w:hAnsi="Garamond" w:cs="Courier New"/>
          <w:bCs/>
          <w:color w:val="auto"/>
          <w:sz w:val="20"/>
        </w:rPr>
        <w:t xml:space="preserve">au terme d’une </w:t>
      </w:r>
      <w:r w:rsidR="00BF3196" w:rsidRPr="00705696">
        <w:rPr>
          <w:rFonts w:ascii="Garamond" w:hAnsi="Garamond"/>
          <w:bCs/>
          <w:i/>
          <w:color w:val="auto"/>
          <w:sz w:val="20"/>
        </w:rPr>
        <w:t>élucidation interprétative</w:t>
      </w:r>
      <w:r w:rsidR="00BF3196" w:rsidRPr="00705696">
        <w:rPr>
          <w:rFonts w:ascii="Garamond" w:hAnsi="Garamond" w:cs="Courier New"/>
          <w:bCs/>
          <w:color w:val="auto"/>
          <w:sz w:val="20"/>
        </w:rPr>
        <w:t xml:space="preserve"> dont aussi bien </w:t>
      </w:r>
    </w:p>
    <w:p w:rsidR="00047D9A"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je vous dira</w:t>
      </w:r>
      <w:r w:rsidR="00740F55">
        <w:rPr>
          <w:rFonts w:ascii="Garamond" w:hAnsi="Garamond" w:cs="Courier New"/>
          <w:bCs/>
          <w:color w:val="auto"/>
          <w:sz w:val="20"/>
        </w:rPr>
        <w:t xml:space="preserve">is comment elle est à concevoir, </w:t>
      </w:r>
      <w:r w:rsidRPr="00705696">
        <w:rPr>
          <w:rFonts w:ascii="Garamond" w:hAnsi="Garamond" w:cs="Courier New"/>
          <w:bCs/>
          <w:color w:val="auto"/>
          <w:sz w:val="20"/>
        </w:rPr>
        <w:t>alors se com</w:t>
      </w:r>
      <w:r w:rsidRPr="00705696">
        <w:rPr>
          <w:rFonts w:ascii="Garamond" w:hAnsi="Garamond" w:cs="Courier New"/>
          <w:bCs/>
          <w:color w:val="auto"/>
          <w:sz w:val="20"/>
        </w:rPr>
        <w:softHyphen/>
        <w:t xml:space="preserve">prend </w:t>
      </w:r>
      <w:r w:rsidRPr="00705696">
        <w:rPr>
          <w:rFonts w:ascii="Garamond" w:hAnsi="Garamond"/>
          <w:bCs/>
          <w:i/>
          <w:iCs/>
          <w:color w:val="auto"/>
          <w:sz w:val="20"/>
        </w:rPr>
        <w:t>rétroactivement</w:t>
      </w:r>
      <w:r w:rsidRPr="00705696">
        <w:rPr>
          <w:rFonts w:ascii="Garamond" w:hAnsi="Garamond" w:cs="Courier New"/>
          <w:bCs/>
          <w:color w:val="auto"/>
          <w:sz w:val="20"/>
        </w:rPr>
        <w:t>, ce vertige par exemple de la page blanche qui</w:t>
      </w:r>
      <w:r w:rsidR="00740F55">
        <w:rPr>
          <w:rFonts w:ascii="Garamond" w:hAnsi="Garamond" w:cs="Courier New"/>
          <w:bCs/>
          <w:color w:val="auto"/>
          <w:sz w:val="20"/>
        </w:rPr>
        <w:t>,</w:t>
      </w:r>
    </w:p>
    <w:p w:rsidR="00740F5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chez tel personnage, doué mais accroché à la limite du psychotique</w:t>
      </w:r>
      <w:r w:rsidR="00740F55">
        <w:rPr>
          <w:rFonts w:ascii="Garamond" w:hAnsi="Garamond" w:cs="Courier New"/>
          <w:bCs/>
          <w:color w:val="auto"/>
          <w:sz w:val="20"/>
        </w:rPr>
        <w:t xml:space="preserve">, </w:t>
      </w:r>
      <w:r w:rsidRPr="00705696">
        <w:rPr>
          <w:rFonts w:ascii="Garamond" w:hAnsi="Garamond" w:cs="Courier New"/>
          <w:bCs/>
          <w:color w:val="auto"/>
          <w:sz w:val="20"/>
        </w:rPr>
        <w:t xml:space="preserve">désigne comme son centre de tout </w:t>
      </w:r>
      <w:r w:rsidRPr="00705696">
        <w:rPr>
          <w:rFonts w:ascii="Garamond" w:hAnsi="Garamond" w:cs="Courier New"/>
          <w:bCs/>
          <w:i/>
          <w:iCs/>
          <w:color w:val="auto"/>
          <w:sz w:val="20"/>
        </w:rPr>
        <w:t>le barrage symptomatique</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lui empêche tous les accès à l’Autre. </w:t>
      </w:r>
    </w:p>
    <w:p w:rsidR="00B330B9" w:rsidRPr="00705696" w:rsidRDefault="00B330B9" w:rsidP="00B82165">
      <w:pPr>
        <w:pStyle w:val="Corpsdetexte"/>
        <w:ind w:right="-568"/>
        <w:jc w:val="left"/>
        <w:rPr>
          <w:rFonts w:ascii="Garamond" w:hAnsi="Garamond" w:cs="Courier New"/>
          <w:bCs/>
          <w:color w:val="auto"/>
          <w:sz w:val="20"/>
        </w:rPr>
      </w:pPr>
    </w:p>
    <w:p w:rsidR="00740F55"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Précisément, la page blanche où s’arrêtent ces ineffables effusions intellectuelles, parce qu’il ne peut littéralement pas y toucher, c’est celle assurément qu’il ne peut appréhender que comme </w:t>
      </w:r>
      <w:r w:rsidR="00047D9A" w:rsidRPr="00705696">
        <w:rPr>
          <w:rFonts w:ascii="Garamond" w:hAnsi="Garamond" w:cs="Courier New"/>
          <w:bCs/>
          <w:color w:val="auto"/>
          <w:sz w:val="20"/>
        </w:rPr>
        <w:t>« </w:t>
      </w:r>
      <w:r w:rsidRPr="00705696">
        <w:rPr>
          <w:rFonts w:ascii="Garamond" w:hAnsi="Garamond" w:cs="Courier New"/>
          <w:bCs/>
          <w:i/>
          <w:color w:val="auto"/>
          <w:sz w:val="20"/>
        </w:rPr>
        <w:t>papier à cabinet</w:t>
      </w:r>
      <w:r w:rsidR="00047D9A" w:rsidRPr="00705696">
        <w:rPr>
          <w:rFonts w:ascii="Garamond" w:hAnsi="Garamond" w:cs="Courier New"/>
          <w:bCs/>
          <w:color w:val="auto"/>
          <w:sz w:val="20"/>
        </w:rPr>
        <w:t> »</w:t>
      </w:r>
      <w:r w:rsidRPr="00705696">
        <w:rPr>
          <w:rFonts w:ascii="Garamond" w:hAnsi="Garamond" w:cs="Courier New"/>
          <w:bCs/>
          <w:color w:val="auto"/>
          <w:sz w:val="20"/>
        </w:rPr>
        <w:t xml:space="preserve">. Cette présence, cette fonction de </w:t>
      </w:r>
      <w:r w:rsidRPr="00705696">
        <w:rPr>
          <w:rFonts w:ascii="Garamond" w:hAnsi="Garamond"/>
          <w:bCs/>
          <w:i/>
          <w:color w:val="0000CC"/>
          <w:sz w:val="20"/>
        </w:rPr>
        <w:t>l’objet(</w:t>
      </w:r>
      <w:r w:rsidRPr="00705696">
        <w:rPr>
          <w:rFonts w:ascii="Garamond" w:hAnsi="Garamond"/>
          <w:bCs/>
          <w:i/>
          <w:iCs/>
          <w:color w:val="0000CC"/>
          <w:sz w:val="20"/>
        </w:rPr>
        <w:t>a)</w:t>
      </w:r>
      <w:r w:rsidRPr="00705696">
        <w:rPr>
          <w:rFonts w:ascii="Garamond" w:hAnsi="Garamond" w:cs="Courier New"/>
          <w:bCs/>
          <w:iCs/>
          <w:color w:val="auto"/>
          <w:sz w:val="20"/>
        </w:rPr>
        <w:t>,</w:t>
      </w:r>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toujours et partout retrou</w:t>
      </w:r>
      <w:r w:rsidRPr="00705696">
        <w:rPr>
          <w:rFonts w:ascii="Garamond" w:hAnsi="Garamond" w:cs="Courier New"/>
          <w:bCs/>
          <w:color w:val="auto"/>
          <w:sz w:val="20"/>
        </w:rPr>
        <w:softHyphen/>
        <w:t>vée, comment vous dire son incidence, son temps propre, dans le mou</w:t>
      </w:r>
      <w:r w:rsidRPr="00705696">
        <w:rPr>
          <w:rFonts w:ascii="Garamond" w:hAnsi="Garamond" w:cs="Courier New"/>
          <w:bCs/>
          <w:color w:val="auto"/>
          <w:sz w:val="20"/>
        </w:rPr>
        <w:softHyphen/>
        <w:t>vement du transfert ?</w:t>
      </w:r>
    </w:p>
    <w:p w:rsidR="003D1D14" w:rsidRPr="00705696" w:rsidRDefault="003D1D14" w:rsidP="00B82165">
      <w:pPr>
        <w:pStyle w:val="Corpsdetexte"/>
        <w:ind w:right="-568"/>
        <w:jc w:val="left"/>
        <w:rPr>
          <w:rFonts w:ascii="Garamond" w:hAnsi="Garamond" w:cs="Courier New"/>
          <w:bCs/>
          <w:color w:val="auto"/>
          <w:sz w:val="20"/>
        </w:rPr>
      </w:pPr>
    </w:p>
    <w:p w:rsidR="00740F5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J’ai peu de temps aujourd’hui, mais pour l’imager, </w:t>
      </w:r>
      <w:r w:rsidRPr="00F446E6">
        <w:rPr>
          <w:rFonts w:ascii="Garamond" w:hAnsi="Garamond" w:cs="Courier New"/>
          <w:bCs/>
          <w:i/>
          <w:color w:val="auto"/>
          <w:sz w:val="20"/>
        </w:rPr>
        <w:t>je prendrai une petite fable, un apologue</w:t>
      </w:r>
      <w:r w:rsidRPr="00705696">
        <w:rPr>
          <w:rFonts w:ascii="Garamond" w:hAnsi="Garamond" w:cs="Courier New"/>
          <w:bCs/>
          <w:color w:val="auto"/>
          <w:sz w:val="20"/>
        </w:rPr>
        <w:t xml:space="preserve"> dont, parlant l’autre jour dans un cercle </w:t>
      </w:r>
    </w:p>
    <w:p w:rsidR="00740F5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plus intime avec quelques</w:t>
      </w:r>
      <w:r w:rsidR="00740F55">
        <w:rPr>
          <w:rFonts w:ascii="Courier New" w:hAnsi="Courier New" w:cs="Courier New"/>
          <w:bCs/>
          <w:color w:val="auto"/>
          <w:sz w:val="14"/>
          <w:szCs w:val="14"/>
        </w:rPr>
        <w:t>-</w:t>
      </w:r>
      <w:r w:rsidRPr="00705696">
        <w:rPr>
          <w:rFonts w:ascii="Garamond" w:hAnsi="Garamond" w:cs="Courier New"/>
          <w:bCs/>
          <w:color w:val="auto"/>
          <w:sz w:val="20"/>
        </w:rPr>
        <w:t xml:space="preserve">uns de mes auditeurs, je me trouvais avoir en quelque sorte reforgé le début. Et j’y donnerai une suite,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sorte que si je m’excuse auprès d’eux de me répéter, ils verront que la suite est nou</w:t>
      </w:r>
      <w:r w:rsidRPr="00705696">
        <w:rPr>
          <w:rFonts w:ascii="Garamond" w:hAnsi="Garamond" w:cs="Courier New"/>
          <w:bCs/>
          <w:color w:val="auto"/>
          <w:sz w:val="20"/>
        </w:rPr>
        <w:softHyphen/>
        <w:t>velle.</w:t>
      </w:r>
    </w:p>
    <w:p w:rsidR="00BF3196" w:rsidRPr="00705696" w:rsidRDefault="00BF3196" w:rsidP="00B82165">
      <w:pPr>
        <w:pStyle w:val="Corpsdetexte"/>
        <w:ind w:right="-568"/>
        <w:jc w:val="left"/>
        <w:rPr>
          <w:rFonts w:ascii="Garamond" w:hAnsi="Garamond" w:cs="Courier New"/>
          <w:bCs/>
          <w:color w:val="auto"/>
          <w:sz w:val="20"/>
        </w:rPr>
      </w:pPr>
    </w:p>
    <w:p w:rsidR="00740F5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 se passe</w:t>
      </w:r>
      <w:r w:rsidR="00F446E6">
        <w:rPr>
          <w:rFonts w:ascii="Courier New" w:hAnsi="Courier New" w:cs="Courier New"/>
          <w:bCs/>
          <w:color w:val="auto"/>
          <w:sz w:val="14"/>
          <w:szCs w:val="14"/>
        </w:rPr>
        <w:t>-</w:t>
      </w:r>
      <w:r w:rsidRPr="00705696">
        <w:rPr>
          <w:rFonts w:ascii="Garamond" w:hAnsi="Garamond" w:cs="Courier New"/>
          <w:bCs/>
          <w:color w:val="auto"/>
          <w:sz w:val="20"/>
        </w:rPr>
        <w:t>t</w:t>
      </w:r>
      <w:r w:rsidR="00F446E6">
        <w:rPr>
          <w:rFonts w:ascii="Courier New" w:hAnsi="Courier New" w:cs="Courier New"/>
          <w:bCs/>
          <w:color w:val="auto"/>
          <w:sz w:val="14"/>
          <w:szCs w:val="14"/>
        </w:rPr>
        <w:t>-</w:t>
      </w:r>
      <w:r w:rsidRPr="00705696">
        <w:rPr>
          <w:rFonts w:ascii="Garamond" w:hAnsi="Garamond" w:cs="Courier New"/>
          <w:bCs/>
          <w:color w:val="auto"/>
          <w:sz w:val="20"/>
        </w:rPr>
        <w:t xml:space="preserve">il quand le sujet commence de parler à l’analyste, à </w:t>
      </w:r>
      <w:r w:rsidRPr="00F446E6">
        <w:rPr>
          <w:rFonts w:ascii="Garamond" w:hAnsi="Garamond" w:cs="Courier New"/>
          <w:bCs/>
          <w:i/>
          <w:color w:val="auto"/>
          <w:sz w:val="20"/>
        </w:rPr>
        <w:t>l’analyste</w:t>
      </w:r>
      <w:r w:rsidRPr="00705696">
        <w:rPr>
          <w:rFonts w:ascii="Garamond" w:hAnsi="Garamond" w:cs="Courier New"/>
          <w:bCs/>
          <w:color w:val="auto"/>
          <w:sz w:val="20"/>
        </w:rPr>
        <w:t xml:space="preserve">, au </w:t>
      </w:r>
      <w:r w:rsidRPr="00705696">
        <w:rPr>
          <w:rFonts w:ascii="Garamond" w:hAnsi="Garamond"/>
          <w:bCs/>
          <w:i/>
          <w:color w:val="0000CC"/>
          <w:sz w:val="20"/>
        </w:rPr>
        <w:t>sujet supposé savoir</w:t>
      </w:r>
      <w:r w:rsidRPr="00705696">
        <w:rPr>
          <w:rFonts w:ascii="Garamond" w:hAnsi="Garamond" w:cs="Courier New"/>
          <w:bCs/>
          <w:color w:val="auto"/>
          <w:sz w:val="20"/>
        </w:rPr>
        <w:t xml:space="preserve"> mais dont en somme il est certa</w:t>
      </w:r>
      <w:r w:rsidR="00F446E6">
        <w:rPr>
          <w:rFonts w:ascii="Garamond" w:hAnsi="Garamond" w:cs="Courier New"/>
          <w:bCs/>
          <w:color w:val="auto"/>
          <w:sz w:val="20"/>
        </w:rPr>
        <w:t xml:space="preserve">in qu’il ne sait encore rien ? </w:t>
      </w:r>
      <w:r w:rsidRPr="00705696">
        <w:rPr>
          <w:rFonts w:ascii="Garamond" w:hAnsi="Garamond" w:cs="Courier New"/>
          <w:bCs/>
          <w:color w:val="auto"/>
          <w:sz w:val="20"/>
        </w:rPr>
        <w:t>C’est à celui</w:t>
      </w:r>
      <w:r w:rsidR="00F446E6">
        <w:rPr>
          <w:rFonts w:ascii="Courier New" w:hAnsi="Courier New" w:cs="Courier New"/>
          <w:bCs/>
          <w:color w:val="auto"/>
          <w:sz w:val="14"/>
          <w:szCs w:val="14"/>
        </w:rPr>
        <w:t>-</w:t>
      </w:r>
      <w:r w:rsidRPr="00705696">
        <w:rPr>
          <w:rFonts w:ascii="Garamond" w:hAnsi="Garamond" w:cs="Courier New"/>
          <w:bCs/>
          <w:color w:val="auto"/>
          <w:sz w:val="20"/>
        </w:rPr>
        <w:t xml:space="preserve">là </w:t>
      </w:r>
      <w:r w:rsidR="00F446E6">
        <w:rPr>
          <w:rFonts w:ascii="Courier New" w:hAnsi="Courier New" w:cs="Courier New"/>
          <w:bCs/>
          <w:color w:val="auto"/>
          <w:sz w:val="14"/>
          <w:szCs w:val="14"/>
        </w:rPr>
        <w:t>-</w:t>
      </w:r>
      <w:r w:rsidRPr="00705696">
        <w:rPr>
          <w:rFonts w:ascii="Garamond" w:hAnsi="Garamond" w:cs="Courier New"/>
          <w:bCs/>
          <w:color w:val="auto"/>
          <w:sz w:val="20"/>
        </w:rPr>
        <w:t xml:space="preserve"> qu’est quoi ? </w:t>
      </w:r>
      <w:r w:rsidR="00F446E6">
        <w:rPr>
          <w:rFonts w:ascii="Courier New" w:hAnsi="Courier New" w:cs="Courier New"/>
          <w:bCs/>
          <w:color w:val="auto"/>
          <w:sz w:val="14"/>
          <w:szCs w:val="14"/>
        </w:rPr>
        <w:t>-</w:t>
      </w:r>
      <w:r w:rsidRPr="00705696">
        <w:rPr>
          <w:rFonts w:ascii="Garamond" w:hAnsi="Garamond" w:cs="Courier New"/>
          <w:bCs/>
          <w:color w:val="auto"/>
          <w:sz w:val="20"/>
        </w:rPr>
        <w:t xml:space="preserve"> </w:t>
      </w:r>
      <w:r w:rsidRPr="00740F55">
        <w:rPr>
          <w:rFonts w:ascii="Garamond" w:hAnsi="Garamond" w:cs="Courier New"/>
          <w:bCs/>
          <w:i/>
          <w:color w:val="auto"/>
          <w:sz w:val="20"/>
        </w:rPr>
        <w:t>qu’est offert quelque chose</w:t>
      </w:r>
      <w:r w:rsidRPr="00705696">
        <w:rPr>
          <w:rFonts w:ascii="Garamond" w:hAnsi="Garamond" w:cs="Courier New"/>
          <w:bCs/>
          <w:color w:val="auto"/>
          <w:sz w:val="20"/>
        </w:rPr>
        <w:t>, selon une forme qui va d’abord et nécessa</w:t>
      </w:r>
      <w:r w:rsidR="00740F55">
        <w:rPr>
          <w:rFonts w:ascii="Garamond" w:hAnsi="Garamond" w:cs="Courier New"/>
          <w:bCs/>
          <w:color w:val="auto"/>
          <w:sz w:val="20"/>
        </w:rPr>
        <w:t>irement se former en deman</w:t>
      </w:r>
      <w:r w:rsidR="00740F55">
        <w:rPr>
          <w:rFonts w:ascii="Garamond" w:hAnsi="Garamond" w:cs="Courier New"/>
          <w:bCs/>
          <w:color w:val="auto"/>
          <w:sz w:val="20"/>
        </w:rPr>
        <w:softHyphen/>
        <w:t xml:space="preserve">de. </w:t>
      </w:r>
      <w:r w:rsidRPr="00705696">
        <w:rPr>
          <w:rFonts w:ascii="Garamond" w:hAnsi="Garamond" w:cs="Courier New"/>
          <w:bCs/>
          <w:color w:val="auto"/>
          <w:sz w:val="20"/>
        </w:rPr>
        <w:t>Et aussi bien qui ne sait que c’est là ce qui a poussé, contraint, orien</w:t>
      </w:r>
      <w:r w:rsidRPr="00705696">
        <w:rPr>
          <w:rFonts w:ascii="Garamond" w:hAnsi="Garamond" w:cs="Courier New"/>
          <w:bCs/>
          <w:color w:val="auto"/>
          <w:sz w:val="20"/>
        </w:rPr>
        <w:softHyphen/>
        <w:t xml:space="preserve">té toute la pensée sur l’analyse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 sens d’une reconnaissance de la fonction de la frustration ? </w:t>
      </w:r>
    </w:p>
    <w:p w:rsidR="00BF3196" w:rsidRPr="00705696" w:rsidRDefault="00BF3196" w:rsidP="00B82165">
      <w:pPr>
        <w:pStyle w:val="Corpsdetexte"/>
        <w:ind w:right="-568"/>
        <w:jc w:val="left"/>
        <w:rPr>
          <w:rFonts w:ascii="Garamond" w:hAnsi="Garamond" w:cs="Courier New"/>
          <w:bCs/>
          <w:color w:val="auto"/>
          <w:sz w:val="20"/>
        </w:rPr>
      </w:pPr>
    </w:p>
    <w:p w:rsidR="00B330B9"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qu’est</w:t>
      </w:r>
      <w:r w:rsidR="00F446E6">
        <w:rPr>
          <w:rFonts w:ascii="Courier New" w:hAnsi="Courier New" w:cs="Courier New"/>
          <w:bCs/>
          <w:color w:val="auto"/>
          <w:sz w:val="14"/>
          <w:szCs w:val="14"/>
        </w:rPr>
        <w:t>-</w:t>
      </w:r>
      <w:r w:rsidRPr="00705696">
        <w:rPr>
          <w:rFonts w:ascii="Garamond" w:hAnsi="Garamond" w:cs="Courier New"/>
          <w:bCs/>
          <w:color w:val="auto"/>
          <w:sz w:val="20"/>
        </w:rPr>
        <w:t>ce que le sujet demande</w:t>
      </w:r>
      <w:r w:rsidR="00B330B9" w:rsidRPr="00705696">
        <w:rPr>
          <w:rFonts w:ascii="Garamond" w:hAnsi="Garamond" w:cs="Courier New"/>
          <w:bCs/>
          <w:color w:val="auto"/>
          <w:sz w:val="20"/>
        </w:rPr>
        <w:t xml:space="preserve"> </w:t>
      </w:r>
      <w:r w:rsidRPr="00705696">
        <w:rPr>
          <w:rFonts w:ascii="Garamond" w:hAnsi="Garamond" w:cs="Courier New"/>
          <w:bCs/>
          <w:color w:val="auto"/>
          <w:sz w:val="20"/>
        </w:rPr>
        <w:t>?</w:t>
      </w:r>
      <w:r w:rsidR="00AD5B26">
        <w:rPr>
          <w:rFonts w:ascii="Garamond" w:hAnsi="Garamond" w:cs="Courier New"/>
          <w:bCs/>
          <w:color w:val="auto"/>
          <w:sz w:val="20"/>
        </w:rPr>
        <w:t xml:space="preserve"> </w:t>
      </w:r>
      <w:r w:rsidRPr="00705696">
        <w:rPr>
          <w:rFonts w:ascii="Garamond" w:hAnsi="Garamond" w:cs="Courier New"/>
          <w:bCs/>
          <w:color w:val="auto"/>
          <w:sz w:val="20"/>
        </w:rPr>
        <w:t xml:space="preserve">Il sait bien que </w:t>
      </w:r>
      <w:r w:rsidRPr="00705696">
        <w:rPr>
          <w:rFonts w:ascii="Garamond" w:hAnsi="Garamond" w:cs="Courier New"/>
          <w:bCs/>
          <w:i/>
          <w:color w:val="auto"/>
          <w:sz w:val="20"/>
        </w:rPr>
        <w:t>quels que soient ses appétits</w:t>
      </w:r>
      <w:r w:rsidRPr="00705696">
        <w:rPr>
          <w:rFonts w:ascii="Garamond" w:hAnsi="Garamond" w:cs="Courier New"/>
          <w:bCs/>
          <w:color w:val="auto"/>
          <w:sz w:val="20"/>
        </w:rPr>
        <w:t xml:space="preserve">, </w:t>
      </w:r>
      <w:r w:rsidRPr="00705696">
        <w:rPr>
          <w:rFonts w:ascii="Garamond" w:hAnsi="Garamond" w:cs="Courier New"/>
          <w:bCs/>
          <w:i/>
          <w:color w:val="auto"/>
          <w:sz w:val="20"/>
        </w:rPr>
        <w:t>quels que soient ses besoins</w:t>
      </w:r>
      <w:r w:rsidRPr="00705696">
        <w:rPr>
          <w:rFonts w:ascii="Garamond" w:hAnsi="Garamond" w:cs="Courier New"/>
          <w:bCs/>
          <w:color w:val="auto"/>
          <w:sz w:val="20"/>
        </w:rPr>
        <w:t>, aucun ne trouvera, là, satisfaction, si ce n’est tout a</w:t>
      </w:r>
      <w:r w:rsidR="00F446E6">
        <w:rPr>
          <w:rFonts w:ascii="Garamond" w:hAnsi="Garamond" w:cs="Courier New"/>
          <w:bCs/>
          <w:color w:val="auto"/>
          <w:sz w:val="20"/>
        </w:rPr>
        <w:t xml:space="preserve">u plus d’y organiser son menu. </w:t>
      </w:r>
      <w:r w:rsidRPr="00705696">
        <w:rPr>
          <w:rFonts w:ascii="Garamond" w:hAnsi="Garamond" w:cs="Courier New"/>
          <w:bCs/>
          <w:color w:val="auto"/>
          <w:sz w:val="20"/>
        </w:rPr>
        <w:t xml:space="preserve">Comme dans la fable, que je lisais quand j’étais petit dans les images d’Épinal, le pauvre mendiant se régale à la porte de la rôtisserie du fumet du rôti. </w:t>
      </w:r>
    </w:p>
    <w:p w:rsidR="00B330B9" w:rsidRPr="00705696" w:rsidRDefault="00B330B9" w:rsidP="00B82165">
      <w:pPr>
        <w:pStyle w:val="Corpsdetexte"/>
        <w:ind w:right="-568"/>
        <w:jc w:val="left"/>
        <w:rPr>
          <w:rFonts w:ascii="Garamond" w:hAnsi="Garamond" w:cs="Courier New"/>
          <w:bCs/>
          <w:color w:val="auto"/>
          <w:sz w:val="20"/>
        </w:rPr>
      </w:pPr>
    </w:p>
    <w:p w:rsidR="00B330B9"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l’occasion, </w:t>
      </w:r>
      <w:r w:rsidRPr="00740F55">
        <w:rPr>
          <w:rFonts w:ascii="Garamond" w:hAnsi="Garamond" w:cs="Courier New"/>
          <w:bCs/>
          <w:i/>
          <w:color w:val="auto"/>
          <w:sz w:val="20"/>
        </w:rPr>
        <w:t>ce sont</w:t>
      </w:r>
      <w:r w:rsidRPr="00740F55">
        <w:rPr>
          <w:rFonts w:ascii="Garamond" w:hAnsi="Garamond" w:cs="Courier New"/>
          <w:bCs/>
          <w:i/>
          <w:iCs/>
          <w:color w:val="auto"/>
          <w:sz w:val="20"/>
        </w:rPr>
        <w:t xml:space="preserve"> </w:t>
      </w:r>
      <w:r w:rsidRPr="00740F55">
        <w:rPr>
          <w:rFonts w:ascii="Garamond" w:hAnsi="Garamond"/>
          <w:bCs/>
          <w:i/>
          <w:iCs/>
          <w:color w:val="auto"/>
          <w:sz w:val="20"/>
        </w:rPr>
        <w:t>des signifiants</w:t>
      </w:r>
      <w:r w:rsidRPr="00740F55">
        <w:rPr>
          <w:rFonts w:ascii="Garamond" w:hAnsi="Garamond" w:cs="Courier New"/>
          <w:bCs/>
          <w:i/>
          <w:color w:val="auto"/>
          <w:sz w:val="20"/>
        </w:rPr>
        <w:t>, c’est le menu</w:t>
      </w:r>
      <w:r w:rsidRPr="00705696">
        <w:rPr>
          <w:rFonts w:ascii="Garamond" w:hAnsi="Garamond" w:cs="Courier New"/>
          <w:bCs/>
          <w:color w:val="auto"/>
          <w:sz w:val="20"/>
        </w:rPr>
        <w:t>, puisqu’on ne fait que parler. Eh bien</w:t>
      </w:r>
      <w:r w:rsidR="00047D9A" w:rsidRPr="00705696">
        <w:rPr>
          <w:rFonts w:ascii="Garamond" w:hAnsi="Garamond" w:cs="Courier New"/>
          <w:bCs/>
          <w:color w:val="auto"/>
          <w:sz w:val="20"/>
        </w:rPr>
        <w:t>,</w:t>
      </w:r>
      <w:r w:rsidRPr="00705696">
        <w:rPr>
          <w:rFonts w:ascii="Garamond" w:hAnsi="Garamond" w:cs="Courier New"/>
          <w:bCs/>
          <w:color w:val="auto"/>
          <w:sz w:val="20"/>
        </w:rPr>
        <w:t xml:space="preserve"> il y a cette complica</w:t>
      </w:r>
      <w:r w:rsidRPr="00705696">
        <w:rPr>
          <w:rFonts w:ascii="Garamond" w:hAnsi="Garamond" w:cs="Courier New"/>
          <w:bCs/>
          <w:color w:val="auto"/>
          <w:sz w:val="20"/>
        </w:rPr>
        <w:softHyphen/>
        <w:t xml:space="preserve">tion </w:t>
      </w:r>
      <w:r w:rsidR="00F446E6">
        <w:rPr>
          <w:rFonts w:ascii="Courier New" w:hAnsi="Courier New" w:cs="Courier New"/>
          <w:bCs/>
          <w:color w:val="auto"/>
          <w:sz w:val="14"/>
          <w:szCs w:val="14"/>
        </w:rPr>
        <w:t>-</w:t>
      </w:r>
      <w:r w:rsidRPr="00705696">
        <w:rPr>
          <w:rFonts w:ascii="Garamond" w:hAnsi="Garamond" w:cs="Courier New"/>
          <w:bCs/>
          <w:color w:val="auto"/>
          <w:sz w:val="20"/>
        </w:rPr>
        <w:t xml:space="preserve"> c’est là ma fable </w:t>
      </w:r>
      <w:r w:rsidR="00F446E6">
        <w:rPr>
          <w:rFonts w:ascii="Courier New" w:hAnsi="Courier New" w:cs="Courier New"/>
          <w:bCs/>
          <w:color w:val="auto"/>
          <w:sz w:val="14"/>
          <w:szCs w:val="14"/>
        </w:rPr>
        <w:t>-</w:t>
      </w:r>
      <w:r w:rsidRPr="00705696">
        <w:rPr>
          <w:rFonts w:ascii="Garamond" w:hAnsi="Garamond" w:cs="Courier New"/>
          <w:bCs/>
          <w:color w:val="auto"/>
          <w:sz w:val="20"/>
        </w:rPr>
        <w:t xml:space="preserve"> que le menu est rédigé en chinois. Alors le pre</w:t>
      </w:r>
      <w:r w:rsidRPr="00705696">
        <w:rPr>
          <w:rFonts w:ascii="Garamond" w:hAnsi="Garamond" w:cs="Courier New"/>
          <w:bCs/>
          <w:color w:val="auto"/>
          <w:sz w:val="20"/>
        </w:rPr>
        <w:softHyphen/>
        <w:t xml:space="preserve">mier temps, c’est de commander la traduction à la patronne. Alors elle traduit : </w:t>
      </w:r>
    </w:p>
    <w:p w:rsidR="00B330B9"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pâté impérial</w:t>
      </w:r>
      <w:r w:rsidRPr="00705696">
        <w:rPr>
          <w:rFonts w:ascii="Garamond" w:hAnsi="Garamond" w:cs="Courier New"/>
          <w:bCs/>
          <w:i/>
          <w:color w:val="auto"/>
          <w:sz w:val="20"/>
        </w:rPr>
        <w:t xml:space="preserve">… </w:t>
      </w:r>
      <w:r w:rsidRPr="00705696">
        <w:rPr>
          <w:rFonts w:ascii="Garamond" w:hAnsi="Garamond" w:cs="Courier New"/>
          <w:bCs/>
          <w:color w:val="auto"/>
          <w:sz w:val="20"/>
        </w:rPr>
        <w:t>comme on dit, et quelques autres</w:t>
      </w:r>
      <w:r w:rsidR="00740F55">
        <w:rPr>
          <w:rFonts w:ascii="Garamond" w:hAnsi="Garamond" w:cs="Courier New"/>
          <w:bCs/>
          <w:color w:val="auto"/>
          <w:sz w:val="20"/>
        </w:rPr>
        <w:t xml:space="preserve">. </w:t>
      </w:r>
      <w:r w:rsidRPr="00705696">
        <w:rPr>
          <w:rFonts w:ascii="Garamond" w:hAnsi="Garamond" w:cs="Courier New"/>
          <w:bCs/>
          <w:color w:val="auto"/>
          <w:sz w:val="20"/>
        </w:rPr>
        <w:t>Il se peut très bien, si c’est la première fois que vous venez au restaurant chinois, que la traduction ne vous en dise pas plus et que vous demandiez finale</w:t>
      </w:r>
      <w:r w:rsidRPr="00705696">
        <w:rPr>
          <w:rFonts w:ascii="Garamond" w:hAnsi="Garamond" w:cs="Courier New"/>
          <w:bCs/>
          <w:color w:val="auto"/>
          <w:sz w:val="20"/>
        </w:rPr>
        <w:softHyphen/>
        <w:t xml:space="preserve">ment à la patronne, « </w:t>
      </w:r>
      <w:r w:rsidRPr="00705696">
        <w:rPr>
          <w:rFonts w:ascii="Garamond" w:hAnsi="Garamond"/>
          <w:bCs/>
          <w:i/>
          <w:color w:val="auto"/>
          <w:sz w:val="20"/>
        </w:rPr>
        <w:t>conseillez</w:t>
      </w:r>
      <w:r w:rsidR="00F446E6">
        <w:rPr>
          <w:rFonts w:ascii="Courier New" w:hAnsi="Courier New" w:cs="Courier New"/>
          <w:bCs/>
          <w:color w:val="auto"/>
          <w:sz w:val="14"/>
          <w:szCs w:val="14"/>
        </w:rPr>
        <w:t>-</w:t>
      </w:r>
      <w:r w:rsidRPr="00705696">
        <w:rPr>
          <w:rFonts w:ascii="Garamond" w:hAnsi="Garamond"/>
          <w:bCs/>
          <w:i/>
          <w:color w:val="auto"/>
          <w:sz w:val="20"/>
        </w:rPr>
        <w:t>moi</w:t>
      </w:r>
      <w:r w:rsidRPr="00705696">
        <w:rPr>
          <w:rFonts w:ascii="Garamond" w:hAnsi="Garamond" w:cs="Courier New"/>
          <w:bCs/>
          <w:color w:val="auto"/>
          <w:sz w:val="20"/>
        </w:rPr>
        <w:t xml:space="preserve"> ». Ce qui veut dire : </w:t>
      </w:r>
    </w:p>
    <w:p w:rsidR="00F446E6" w:rsidRPr="00705696" w:rsidRDefault="00F446E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left="2124" w:right="-568" w:firstLine="708"/>
        <w:jc w:val="left"/>
        <w:rPr>
          <w:rFonts w:ascii="Garamond" w:hAnsi="Garamond" w:cs="Courier New"/>
          <w:bCs/>
          <w:color w:val="auto"/>
          <w:sz w:val="20"/>
        </w:rPr>
      </w:pPr>
      <w:r w:rsidRPr="00705696">
        <w:rPr>
          <w:rFonts w:ascii="Garamond" w:hAnsi="Garamond" w:cs="Courier New"/>
          <w:bCs/>
          <w:color w:val="auto"/>
          <w:sz w:val="20"/>
        </w:rPr>
        <w:t xml:space="preserve">« </w:t>
      </w:r>
      <w:r w:rsidR="00B330B9" w:rsidRPr="00705696">
        <w:rPr>
          <w:rFonts w:ascii="Garamond" w:hAnsi="Garamond"/>
          <w:bCs/>
          <w:i/>
          <w:color w:val="auto"/>
          <w:sz w:val="20"/>
        </w:rPr>
        <w:t>Q</w:t>
      </w:r>
      <w:r w:rsidRPr="00705696">
        <w:rPr>
          <w:rFonts w:ascii="Garamond" w:hAnsi="Garamond"/>
          <w:bCs/>
          <w:i/>
          <w:color w:val="auto"/>
          <w:sz w:val="20"/>
        </w:rPr>
        <w:t>u’est</w:t>
      </w:r>
      <w:r w:rsidR="00F446E6">
        <w:rPr>
          <w:rFonts w:ascii="Courier New" w:hAnsi="Courier New" w:cs="Courier New"/>
          <w:bCs/>
          <w:color w:val="auto"/>
          <w:sz w:val="14"/>
          <w:szCs w:val="14"/>
        </w:rPr>
        <w:t>-</w:t>
      </w:r>
      <w:r w:rsidRPr="00705696">
        <w:rPr>
          <w:rFonts w:ascii="Garamond" w:hAnsi="Garamond"/>
          <w:bCs/>
          <w:i/>
          <w:color w:val="auto"/>
          <w:sz w:val="20"/>
        </w:rPr>
        <w:t>ce que je désire là</w:t>
      </w:r>
      <w:r w:rsidR="00F446E6">
        <w:rPr>
          <w:rFonts w:ascii="Courier New" w:hAnsi="Courier New" w:cs="Courier New"/>
          <w:bCs/>
          <w:color w:val="auto"/>
          <w:sz w:val="14"/>
          <w:szCs w:val="14"/>
        </w:rPr>
        <w:t>-</w:t>
      </w:r>
      <w:r w:rsidRPr="00705696">
        <w:rPr>
          <w:rFonts w:ascii="Garamond" w:hAnsi="Garamond"/>
          <w:bCs/>
          <w:i/>
          <w:color w:val="auto"/>
          <w:sz w:val="20"/>
        </w:rPr>
        <w:t>dedans, c’est à vous de le savoir.</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740F55">
      <w:pPr>
        <w:pStyle w:val="Corpsdetexte"/>
        <w:ind w:right="-568"/>
        <w:jc w:val="left"/>
        <w:rPr>
          <w:rFonts w:ascii="Garamond" w:hAnsi="Garamond" w:cs="Courier New"/>
          <w:bCs/>
          <w:color w:val="auto"/>
          <w:sz w:val="20"/>
        </w:rPr>
      </w:pPr>
      <w:r w:rsidRPr="00705696">
        <w:rPr>
          <w:rFonts w:ascii="Garamond" w:hAnsi="Garamond" w:cs="Courier New"/>
          <w:bCs/>
          <w:color w:val="auto"/>
          <w:sz w:val="20"/>
        </w:rPr>
        <w:t>Est</w:t>
      </w:r>
      <w:r w:rsidR="00F446E6">
        <w:rPr>
          <w:rFonts w:ascii="Courier New" w:hAnsi="Courier New" w:cs="Courier New"/>
          <w:bCs/>
          <w:color w:val="auto"/>
          <w:sz w:val="14"/>
          <w:szCs w:val="14"/>
        </w:rPr>
        <w:t>-</w:t>
      </w:r>
      <w:r w:rsidRPr="00705696">
        <w:rPr>
          <w:rFonts w:ascii="Garamond" w:hAnsi="Garamond" w:cs="Courier New"/>
          <w:bCs/>
          <w:color w:val="auto"/>
          <w:sz w:val="20"/>
        </w:rPr>
        <w:t>ce bien là, en fin de compte, qu’il est censé qu’une situation aussi paradoxale aboutisse ? Est</w:t>
      </w:r>
      <w:r w:rsidR="00F446E6">
        <w:rPr>
          <w:rFonts w:ascii="Courier New" w:hAnsi="Courier New" w:cs="Courier New"/>
          <w:bCs/>
          <w:color w:val="auto"/>
          <w:sz w:val="14"/>
          <w:szCs w:val="14"/>
        </w:rPr>
        <w:t>-</w:t>
      </w:r>
      <w:r w:rsidRPr="00705696">
        <w:rPr>
          <w:rFonts w:ascii="Garamond" w:hAnsi="Garamond" w:cs="Courier New"/>
          <w:bCs/>
          <w:color w:val="auto"/>
          <w:sz w:val="20"/>
        </w:rPr>
        <w:t>ce qu’en ce point</w:t>
      </w:r>
      <w:r w:rsidR="00740F55">
        <w:rPr>
          <w:rFonts w:ascii="Garamond" w:hAnsi="Garamond" w:cs="Courier New"/>
          <w:bCs/>
          <w:color w:val="auto"/>
          <w:sz w:val="20"/>
        </w:rPr>
        <w:t xml:space="preserve">, </w:t>
      </w:r>
      <w:r w:rsidRPr="00705696">
        <w:rPr>
          <w:rFonts w:ascii="Garamond" w:hAnsi="Garamond" w:cs="Courier New"/>
          <w:bCs/>
          <w:color w:val="auto"/>
          <w:sz w:val="20"/>
        </w:rPr>
        <w:t xml:space="preserve">où ce dont il s’agirait serait de vous remettre à je ne sais quelle </w:t>
      </w:r>
      <w:r w:rsidRPr="00740F55">
        <w:rPr>
          <w:rFonts w:ascii="Garamond" w:hAnsi="Garamond" w:cs="Courier New"/>
          <w:bCs/>
          <w:i/>
          <w:color w:val="auto"/>
          <w:sz w:val="20"/>
        </w:rPr>
        <w:t>divination</w:t>
      </w:r>
      <w:r w:rsidRPr="00705696">
        <w:rPr>
          <w:rFonts w:ascii="Garamond" w:hAnsi="Garamond" w:cs="Courier New"/>
          <w:bCs/>
          <w:color w:val="auto"/>
          <w:sz w:val="20"/>
        </w:rPr>
        <w:t xml:space="preserve"> de cette patronne dont vous avez vu de plus en plus gonflé l’importance</w:t>
      </w:r>
      <w:r w:rsidR="00740F55">
        <w:rPr>
          <w:rFonts w:ascii="Garamond" w:hAnsi="Garamond" w:cs="Courier New"/>
          <w:bCs/>
          <w:color w:val="auto"/>
          <w:sz w:val="20"/>
        </w:rPr>
        <w:t>,</w:t>
      </w:r>
    </w:p>
    <w:p w:rsidR="00740F5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ne serait pas plus adéquat</w:t>
      </w:r>
      <w:r w:rsidR="00740F55">
        <w:rPr>
          <w:rFonts w:ascii="Garamond" w:hAnsi="Garamond" w:cs="Courier New"/>
          <w:bCs/>
          <w:color w:val="auto"/>
          <w:sz w:val="20"/>
        </w:rPr>
        <w:t xml:space="preserve">, </w:t>
      </w:r>
      <w:r w:rsidRPr="00705696">
        <w:rPr>
          <w:rFonts w:ascii="Garamond" w:hAnsi="Garamond" w:cs="Courier New"/>
          <w:bCs/>
          <w:color w:val="auto"/>
          <w:sz w:val="20"/>
        </w:rPr>
        <w:t>si le cœur vous en dit et si la chose se présente d’une façon avantageuse</w:t>
      </w:r>
      <w:r w:rsidR="00740F55">
        <w:rPr>
          <w:rFonts w:ascii="Garamond" w:hAnsi="Garamond" w:cs="Courier New"/>
          <w:bCs/>
          <w:color w:val="auto"/>
          <w:sz w:val="20"/>
        </w:rPr>
        <w:t xml:space="preserve">, </w:t>
      </w:r>
      <w:r w:rsidRPr="00705696">
        <w:rPr>
          <w:rFonts w:ascii="Garamond" w:hAnsi="Garamond" w:cs="Courier New"/>
          <w:bCs/>
          <w:color w:val="auto"/>
          <w:sz w:val="20"/>
        </w:rPr>
        <w:t xml:space="preserve">d’aller </w:t>
      </w:r>
      <w:r w:rsidRPr="00705696">
        <w:rPr>
          <w:rFonts w:ascii="Garamond" w:hAnsi="Garamond"/>
          <w:bCs/>
          <w:i/>
          <w:color w:val="auto"/>
          <w:sz w:val="20"/>
        </w:rPr>
        <w:t>un tant soit peu</w:t>
      </w:r>
      <w:r w:rsidRPr="00705696">
        <w:rPr>
          <w:rFonts w:ascii="Garamond" w:hAnsi="Garamond" w:cs="Courier New"/>
          <w:bCs/>
          <w:color w:val="auto"/>
          <w:sz w:val="20"/>
        </w:rPr>
        <w:t xml:space="preserve"> titiller </w:t>
      </w:r>
    </w:p>
    <w:p w:rsidR="00B330B9"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les seins de la patronne. </w:t>
      </w:r>
    </w:p>
    <w:p w:rsidR="005C355E" w:rsidRPr="00705696" w:rsidRDefault="005C355E" w:rsidP="00B82165">
      <w:pPr>
        <w:pStyle w:val="Corpsdetexte"/>
        <w:ind w:right="-568"/>
        <w:jc w:val="left"/>
        <w:rPr>
          <w:rFonts w:ascii="Garamond" w:hAnsi="Garamond" w:cs="Courier New"/>
          <w:bCs/>
          <w:color w:val="auto"/>
          <w:sz w:val="20"/>
        </w:rPr>
      </w:pPr>
    </w:p>
    <w:p w:rsidR="00740F5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Car c’est de cela qu’il s’agit : si vous allez au restaurant chinois, ça n’est pas uniquement pour manger,</w:t>
      </w:r>
      <w:r w:rsidR="00AD5B26">
        <w:rPr>
          <w:rFonts w:ascii="Garamond" w:hAnsi="Garamond" w:cs="Courier New"/>
          <w:bCs/>
          <w:color w:val="auto"/>
          <w:sz w:val="20"/>
        </w:rPr>
        <w:t xml:space="preserve"> </w:t>
      </w:r>
      <w:r w:rsidRPr="00705696">
        <w:rPr>
          <w:rFonts w:ascii="Garamond" w:hAnsi="Garamond" w:cs="Courier New"/>
          <w:bCs/>
          <w:color w:val="auto"/>
          <w:sz w:val="20"/>
        </w:rPr>
        <w:t xml:space="preserve">c’est pour manger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w:t>
      </w:r>
      <w:r w:rsidR="00F446E6">
        <w:rPr>
          <w:rFonts w:ascii="Garamond" w:hAnsi="Garamond" w:cs="Courier New"/>
          <w:bCs/>
          <w:color w:val="auto"/>
          <w:sz w:val="20"/>
        </w:rPr>
        <w:t>les dimen</w:t>
      </w:r>
      <w:r w:rsidR="00F446E6">
        <w:rPr>
          <w:rFonts w:ascii="Garamond" w:hAnsi="Garamond" w:cs="Courier New"/>
          <w:bCs/>
          <w:color w:val="auto"/>
          <w:sz w:val="20"/>
        </w:rPr>
        <w:softHyphen/>
        <w:t xml:space="preserve">sions de l’exotisme. </w:t>
      </w:r>
      <w:r w:rsidRPr="00705696">
        <w:rPr>
          <w:rFonts w:ascii="Garamond" w:hAnsi="Garamond" w:cs="Courier New"/>
          <w:bCs/>
          <w:color w:val="auto"/>
          <w:sz w:val="20"/>
        </w:rPr>
        <w:t xml:space="preserve">Autrement dit, si ma fable doit avoir un sens, c’est pour autant que le </w:t>
      </w:r>
      <w:r w:rsidRPr="00705696">
        <w:rPr>
          <w:rFonts w:ascii="Garamond" w:hAnsi="Garamond" w:cs="Courier New"/>
          <w:bCs/>
          <w:i/>
          <w:iCs/>
          <w:color w:val="auto"/>
          <w:sz w:val="20"/>
        </w:rPr>
        <w:t>désir alimentaire</w:t>
      </w:r>
      <w:r w:rsidRPr="00705696">
        <w:rPr>
          <w:rFonts w:ascii="Garamond" w:hAnsi="Garamond" w:cs="Courier New"/>
          <w:bCs/>
          <w:color w:val="auto"/>
          <w:sz w:val="20"/>
        </w:rPr>
        <w:t xml:space="preserve"> a un autre sens : il est ici support et symbole de la dimension</w:t>
      </w:r>
      <w:r w:rsidR="00740F55">
        <w:rPr>
          <w:rFonts w:ascii="Garamond" w:hAnsi="Garamond" w:cs="Courier New"/>
          <w:bCs/>
          <w:color w:val="auto"/>
          <w:sz w:val="20"/>
        </w:rPr>
        <w:t xml:space="preserve"> - </w:t>
      </w:r>
      <w:r w:rsidRPr="00705696">
        <w:rPr>
          <w:rFonts w:ascii="Garamond" w:hAnsi="Garamond" w:cs="Courier New"/>
          <w:bCs/>
          <w:color w:val="auto"/>
          <w:sz w:val="20"/>
        </w:rPr>
        <w:t>seule, dans le psychisme, à être rejetée</w:t>
      </w:r>
      <w:r w:rsidR="00740F55">
        <w:rPr>
          <w:rFonts w:ascii="Garamond" w:hAnsi="Garamond" w:cs="Courier New"/>
          <w:bCs/>
          <w:color w:val="auto"/>
          <w:sz w:val="20"/>
        </w:rPr>
        <w:t xml:space="preserve"> - </w:t>
      </w:r>
      <w:r w:rsidRPr="00705696">
        <w:rPr>
          <w:rFonts w:ascii="Garamond" w:hAnsi="Garamond" w:cs="Courier New"/>
          <w:bCs/>
          <w:color w:val="auto"/>
          <w:sz w:val="20"/>
        </w:rPr>
        <w:t>du sexuel. La dimension de la pulsion dans son rapport à l’objet partiel est là sous</w:t>
      </w:r>
      <w:r w:rsidR="00F446E6">
        <w:rPr>
          <w:rFonts w:ascii="Courier New" w:hAnsi="Courier New" w:cs="Courier New"/>
          <w:bCs/>
          <w:color w:val="auto"/>
          <w:sz w:val="14"/>
          <w:szCs w:val="14"/>
        </w:rPr>
        <w:t>-</w:t>
      </w:r>
      <w:r w:rsidRPr="00705696">
        <w:rPr>
          <w:rFonts w:ascii="Garamond" w:hAnsi="Garamond" w:cs="Courier New"/>
          <w:bCs/>
          <w:color w:val="auto"/>
          <w:sz w:val="20"/>
        </w:rPr>
        <w:t>jacente.</w:t>
      </w:r>
    </w:p>
    <w:p w:rsidR="00BF3196" w:rsidRPr="00705696" w:rsidRDefault="00BF3196" w:rsidP="00B82165">
      <w:pPr>
        <w:pStyle w:val="Corpsdetexte"/>
        <w:ind w:right="-568"/>
        <w:jc w:val="left"/>
        <w:rPr>
          <w:rFonts w:ascii="Garamond" w:hAnsi="Garamond" w:cs="Courier New"/>
          <w:bCs/>
          <w:color w:val="auto"/>
          <w:sz w:val="20"/>
        </w:rPr>
      </w:pPr>
    </w:p>
    <w:p w:rsidR="002169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Eh bien </w:t>
      </w:r>
      <w:r w:rsidRPr="002169F2">
        <w:rPr>
          <w:rFonts w:ascii="Garamond" w:hAnsi="Garamond" w:cs="Courier New"/>
          <w:bCs/>
          <w:i/>
          <w:color w:val="auto"/>
          <w:sz w:val="20"/>
        </w:rPr>
        <w:t>si paradoxal</w:t>
      </w:r>
      <w:r w:rsidRPr="00705696">
        <w:rPr>
          <w:rFonts w:ascii="Garamond" w:hAnsi="Garamond" w:cs="Courier New"/>
          <w:bCs/>
          <w:color w:val="auto"/>
          <w:sz w:val="20"/>
        </w:rPr>
        <w:t xml:space="preserve">, voire désinvolte que puisse vous paraître ce petit apologue, il est pourtant exactement ce dont il s’agit dans </w:t>
      </w:r>
    </w:p>
    <w:p w:rsidR="002169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réalité de l’analyse. L’analyste, il ne suffit pas qu’il supporte la fonction de TYRÉSIAS, il faut</w:t>
      </w:r>
      <w:r w:rsidR="00F446E6">
        <w:rPr>
          <w:rFonts w:ascii="Garamond" w:hAnsi="Garamond" w:cs="Courier New"/>
          <w:bCs/>
          <w:color w:val="auto"/>
          <w:sz w:val="20"/>
        </w:rPr>
        <w:t xml:space="preserve"> -</w:t>
      </w:r>
      <w:r w:rsidRPr="00705696">
        <w:rPr>
          <w:rFonts w:ascii="Garamond" w:hAnsi="Garamond" w:cs="Courier New"/>
          <w:bCs/>
          <w:color w:val="auto"/>
          <w:sz w:val="20"/>
        </w:rPr>
        <w:t xml:space="preserve"> comme le dit APOLLINAIRE</w:t>
      </w:r>
      <w:r w:rsidR="00F446E6">
        <w:rPr>
          <w:rFonts w:ascii="Garamond" w:hAnsi="Garamond" w:cs="Courier New"/>
          <w:bCs/>
          <w:color w:val="auto"/>
          <w:sz w:val="20"/>
        </w:rPr>
        <w:t xml:space="preserve"> -</w:t>
      </w:r>
      <w:r w:rsidRPr="00705696">
        <w:rPr>
          <w:rFonts w:ascii="Garamond" w:hAnsi="Garamond" w:cs="Courier New"/>
          <w:bCs/>
          <w:color w:val="auto"/>
          <w:sz w:val="20"/>
        </w:rPr>
        <w:t xml:space="preserve"> </w:t>
      </w:r>
      <w:r w:rsidR="002169F2">
        <w:rPr>
          <w:rFonts w:ascii="Garamond" w:hAnsi="Garamond" w:cs="Courier New"/>
          <w:bCs/>
          <w:color w:val="auto"/>
          <w:sz w:val="20"/>
        </w:rPr>
        <w:t xml:space="preserve">qu’il ait encore ses mamelles. </w:t>
      </w:r>
      <w:r w:rsidRPr="00705696">
        <w:rPr>
          <w:rFonts w:ascii="Garamond" w:hAnsi="Garamond" w:cs="Courier New"/>
          <w:bCs/>
          <w:color w:val="auto"/>
          <w:sz w:val="20"/>
        </w:rPr>
        <w:t xml:space="preserve">Je veux dire que l’analyste, l’opération et la manœuvre du transfert sont là à régler, à dominer, </w:t>
      </w: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à instituer, d’une façon qui maintienne la dis</w:t>
      </w:r>
      <w:r w:rsidRPr="00705696">
        <w:rPr>
          <w:rFonts w:ascii="Garamond" w:hAnsi="Garamond" w:cs="Courier New"/>
          <w:bCs/>
          <w:color w:val="auto"/>
          <w:sz w:val="20"/>
        </w:rPr>
        <w:softHyphen/>
        <w:t xml:space="preserve">tance entre ce point d’où le sujet se voit aimable, et cet autre point où le sujet se voit causé comme manque par </w:t>
      </w:r>
      <w:r w:rsidRPr="00705696">
        <w:rPr>
          <w:rFonts w:ascii="Garamond" w:hAnsi="Garamond"/>
          <w:bCs/>
          <w:i/>
          <w:color w:val="0000CC"/>
          <w:sz w:val="20"/>
        </w:rPr>
        <w:t>(</w:t>
      </w:r>
      <w:r w:rsidRPr="002169F2">
        <w:rPr>
          <w:bCs/>
          <w:i/>
          <w:iCs/>
          <w:color w:val="0000CC"/>
          <w:sz w:val="20"/>
        </w:rPr>
        <w:t>a</w:t>
      </w:r>
      <w:r w:rsidRPr="00705696">
        <w:rPr>
          <w:rFonts w:ascii="Garamond" w:hAnsi="Garamond"/>
          <w:bCs/>
          <w:i/>
          <w:iCs/>
          <w:color w:val="0000CC"/>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où </w:t>
      </w:r>
      <w:r w:rsidRPr="00705696">
        <w:rPr>
          <w:rFonts w:ascii="Garamond" w:hAnsi="Garamond"/>
          <w:bCs/>
          <w:i/>
          <w:color w:val="0000CC"/>
          <w:sz w:val="20"/>
        </w:rPr>
        <w:t>(</w:t>
      </w:r>
      <w:r w:rsidRPr="002169F2">
        <w:rPr>
          <w:bCs/>
          <w:i/>
          <w:iCs/>
          <w:color w:val="0000CC"/>
          <w:sz w:val="20"/>
        </w:rPr>
        <w:t>a</w:t>
      </w:r>
      <w:r w:rsidRPr="00705696">
        <w:rPr>
          <w:rFonts w:ascii="Garamond" w:hAnsi="Garamond"/>
          <w:bCs/>
          <w:i/>
          <w:iCs/>
          <w:color w:val="0000CC"/>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vient en quelque sorte boucher, </w:t>
      </w:r>
      <w:r w:rsidR="00AD5B26">
        <w:rPr>
          <w:rFonts w:ascii="Garamond" w:hAnsi="Garamond" w:cs="Courier New"/>
          <w:bCs/>
          <w:color w:val="auto"/>
          <w:sz w:val="20"/>
        </w:rPr>
        <w:t>p</w:t>
      </w:r>
      <w:r w:rsidRPr="00705696">
        <w:rPr>
          <w:rFonts w:ascii="Garamond" w:hAnsi="Garamond" w:cs="Courier New"/>
          <w:bCs/>
          <w:color w:val="auto"/>
          <w:sz w:val="20"/>
        </w:rPr>
        <w:t>roprement, ce point de béance que constitue la division inau</w:t>
      </w:r>
      <w:r w:rsidRPr="00705696">
        <w:rPr>
          <w:rFonts w:ascii="Garamond" w:hAnsi="Garamond" w:cs="Courier New"/>
          <w:bCs/>
          <w:color w:val="auto"/>
          <w:sz w:val="20"/>
        </w:rPr>
        <w:softHyphen/>
        <w:t>gurale du sujet.</w:t>
      </w:r>
      <w:r w:rsidR="00F446E6">
        <w:rPr>
          <w:rFonts w:ascii="Garamond" w:hAnsi="Garamond" w:cs="Courier New"/>
          <w:bCs/>
          <w:color w:val="auto"/>
          <w:sz w:val="20"/>
        </w:rPr>
        <w:t xml:space="preserve"> </w:t>
      </w:r>
      <w:r w:rsidRPr="00705696">
        <w:rPr>
          <w:rFonts w:ascii="Garamond" w:hAnsi="Garamond" w:cs="Courier New"/>
          <w:bCs/>
          <w:color w:val="auto"/>
          <w:sz w:val="20"/>
        </w:rPr>
        <w:t xml:space="preserve">Ce </w:t>
      </w:r>
      <w:r w:rsidRPr="00705696">
        <w:rPr>
          <w:rFonts w:ascii="Garamond" w:hAnsi="Garamond"/>
          <w:bCs/>
          <w:i/>
          <w:color w:val="0000CC"/>
          <w:sz w:val="20"/>
        </w:rPr>
        <w:t>(</w:t>
      </w:r>
      <w:r w:rsidRPr="002169F2">
        <w:rPr>
          <w:bCs/>
          <w:i/>
          <w:iCs/>
          <w:color w:val="0000CC"/>
          <w:sz w:val="20"/>
        </w:rPr>
        <w:t>a</w:t>
      </w:r>
      <w:r w:rsidRPr="00705696">
        <w:rPr>
          <w:rFonts w:ascii="Garamond" w:hAnsi="Garamond"/>
          <w:bCs/>
          <w:i/>
          <w:iCs/>
          <w:color w:val="0000CC"/>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ne franchit jamais cette béance.</w:t>
      </w:r>
    </w:p>
    <w:p w:rsidR="005C355E" w:rsidRPr="00705696" w:rsidRDefault="005C355E" w:rsidP="00B82165">
      <w:pPr>
        <w:pStyle w:val="Corpsdetexte"/>
        <w:ind w:right="-568"/>
        <w:jc w:val="left"/>
        <w:rPr>
          <w:rFonts w:ascii="Garamond" w:hAnsi="Garamond" w:cs="Courier New"/>
          <w:bCs/>
          <w:iCs/>
          <w:color w:val="auto"/>
          <w:sz w:val="20"/>
        </w:rPr>
      </w:pPr>
    </w:p>
    <w:p w:rsidR="002169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iCs/>
          <w:color w:val="auto"/>
          <w:sz w:val="20"/>
        </w:rPr>
        <w:t>V</w:t>
      </w:r>
      <w:r w:rsidRPr="00705696">
        <w:rPr>
          <w:rFonts w:ascii="Garamond" w:hAnsi="Garamond" w:cs="Courier New"/>
          <w:bCs/>
          <w:color w:val="auto"/>
          <w:sz w:val="20"/>
        </w:rPr>
        <w:t>oir</w:t>
      </w:r>
      <w:r w:rsidR="002169F2">
        <w:rPr>
          <w:rFonts w:ascii="Garamond" w:hAnsi="Garamond" w:cs="Courier New"/>
          <w:bCs/>
          <w:color w:val="auto"/>
          <w:sz w:val="20"/>
        </w:rPr>
        <w:t xml:space="preserve"> - </w:t>
      </w:r>
      <w:r w:rsidRPr="00705696">
        <w:rPr>
          <w:rFonts w:ascii="Garamond" w:hAnsi="Garamond" w:cs="Courier New"/>
          <w:bCs/>
          <w:color w:val="auto"/>
          <w:sz w:val="20"/>
        </w:rPr>
        <w:t>point essentiel à ce que je voulais amener cette année, et je vous prie de vous y reporter</w:t>
      </w:r>
      <w:r w:rsidR="002169F2">
        <w:rPr>
          <w:rFonts w:ascii="Garamond" w:hAnsi="Garamond" w:cs="Courier New"/>
          <w:bCs/>
          <w:color w:val="auto"/>
          <w:sz w:val="20"/>
        </w:rPr>
        <w:t xml:space="preserve"> - </w:t>
      </w:r>
      <w:r w:rsidRPr="00705696">
        <w:rPr>
          <w:rFonts w:ascii="Garamond" w:hAnsi="Garamond" w:cs="Courier New"/>
          <w:bCs/>
          <w:color w:val="auto"/>
          <w:sz w:val="20"/>
        </w:rPr>
        <w:t xml:space="preserve">comme au terme le plus caractéristique à saisir de la fonction propre de ce </w:t>
      </w:r>
      <w:r w:rsidR="003D1D14" w:rsidRPr="00705696">
        <w:rPr>
          <w:rFonts w:ascii="Garamond" w:hAnsi="Garamond"/>
          <w:bCs/>
          <w:i/>
          <w:color w:val="0000CC"/>
          <w:sz w:val="20"/>
        </w:rPr>
        <w:t>(</w:t>
      </w:r>
      <w:r w:rsidR="003D1D14" w:rsidRPr="002169F2">
        <w:rPr>
          <w:bCs/>
          <w:i/>
          <w:iCs/>
          <w:color w:val="0000CC"/>
          <w:sz w:val="20"/>
        </w:rPr>
        <w:t>a</w:t>
      </w:r>
      <w:r w:rsidR="003D1D14" w:rsidRPr="00705696">
        <w:rPr>
          <w:rFonts w:ascii="Garamond" w:hAnsi="Garamond"/>
          <w:bCs/>
          <w:i/>
          <w:iCs/>
          <w:color w:val="0000CC"/>
          <w:sz w:val="20"/>
        </w:rPr>
        <w:t>)</w:t>
      </w:r>
      <w:r w:rsidR="002169F2">
        <w:rPr>
          <w:rFonts w:ascii="Garamond" w:hAnsi="Garamond"/>
          <w:bCs/>
          <w:i/>
          <w:iCs/>
          <w:color w:val="0000CC"/>
          <w:sz w:val="20"/>
        </w:rPr>
        <w:t xml:space="preserve">, </w:t>
      </w:r>
      <w:r w:rsidRPr="00705696">
        <w:rPr>
          <w:rFonts w:ascii="Garamond" w:hAnsi="Garamond" w:cs="Courier New"/>
          <w:bCs/>
          <w:color w:val="auto"/>
          <w:sz w:val="20"/>
        </w:rPr>
        <w:t xml:space="preserve">le regard. </w:t>
      </w:r>
      <w:r w:rsidR="005C355E" w:rsidRPr="00705696">
        <w:rPr>
          <w:rFonts w:ascii="Garamond" w:hAnsi="Garamond" w:cs="Courier New"/>
          <w:bCs/>
          <w:color w:val="auto"/>
          <w:sz w:val="20"/>
        </w:rPr>
        <w:t xml:space="preserve">Ce </w:t>
      </w:r>
      <w:r w:rsidR="005C355E" w:rsidRPr="00705696">
        <w:rPr>
          <w:rFonts w:ascii="Garamond" w:hAnsi="Garamond"/>
          <w:bCs/>
          <w:i/>
          <w:color w:val="0000CC"/>
          <w:sz w:val="20"/>
        </w:rPr>
        <w:t>(</w:t>
      </w:r>
      <w:r w:rsidR="005C355E" w:rsidRPr="00705696">
        <w:rPr>
          <w:rFonts w:ascii="Garamond" w:hAnsi="Garamond"/>
          <w:bCs/>
          <w:i/>
          <w:iCs/>
          <w:color w:val="0000CC"/>
          <w:sz w:val="20"/>
        </w:rPr>
        <w:t>a)</w:t>
      </w:r>
      <w:r w:rsidRPr="00705696">
        <w:rPr>
          <w:rFonts w:ascii="Garamond" w:hAnsi="Garamond" w:cs="Courier New"/>
          <w:bCs/>
          <w:i/>
          <w:color w:val="auto"/>
          <w:sz w:val="20"/>
        </w:rPr>
        <w:t xml:space="preserve"> </w:t>
      </w:r>
      <w:r w:rsidRPr="00705696">
        <w:rPr>
          <w:rFonts w:ascii="Garamond" w:hAnsi="Garamond" w:cs="Courier New"/>
          <w:bCs/>
          <w:color w:val="auto"/>
          <w:sz w:val="20"/>
        </w:rPr>
        <w:t>se présente justement dans le champ du mirage de la fonc</w:t>
      </w:r>
      <w:r w:rsidRPr="00705696">
        <w:rPr>
          <w:rFonts w:ascii="Garamond" w:hAnsi="Garamond" w:cs="Courier New"/>
          <w:bCs/>
          <w:color w:val="auto"/>
          <w:sz w:val="20"/>
        </w:rPr>
        <w:softHyphen/>
        <w:t xml:space="preserve">tion narcissique du désir, comme l’objet </w:t>
      </w:r>
      <w:r w:rsidRPr="00705696">
        <w:rPr>
          <w:rFonts w:ascii="Garamond" w:hAnsi="Garamond" w:cs="Courier New"/>
          <w:bCs/>
          <w:i/>
          <w:iCs/>
          <w:color w:val="auto"/>
          <w:sz w:val="20"/>
        </w:rPr>
        <w:t>inavalable</w:t>
      </w:r>
      <w:r w:rsidRPr="00705696">
        <w:rPr>
          <w:rFonts w:ascii="Garamond" w:hAnsi="Garamond" w:cs="Courier New"/>
          <w:bCs/>
          <w:color w:val="auto"/>
          <w:sz w:val="20"/>
        </w:rPr>
        <w:t xml:space="preserve">, si l’on peut dire, et qui reste en travers de la gorge du signifiant.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ce point de manque où le sujet a à se </w:t>
      </w:r>
      <w:r w:rsidRPr="00705696">
        <w:rPr>
          <w:rFonts w:ascii="Garamond" w:hAnsi="Garamond" w:cs="Courier New"/>
          <w:bCs/>
          <w:i/>
          <w:iCs/>
          <w:color w:val="auto"/>
          <w:sz w:val="20"/>
        </w:rPr>
        <w:t>reconnaître</w:t>
      </w:r>
      <w:r w:rsidRPr="00705696">
        <w:rPr>
          <w:rFonts w:ascii="Garamond" w:hAnsi="Garamond" w:cs="Courier New"/>
          <w:bCs/>
          <w:color w:val="auto"/>
          <w:sz w:val="20"/>
        </w:rPr>
        <w:t xml:space="preserve"> comme constitué. </w:t>
      </w:r>
    </w:p>
    <w:p w:rsidR="00BF3196" w:rsidRPr="00705696" w:rsidRDefault="00BF3196" w:rsidP="00B82165">
      <w:pPr>
        <w:pStyle w:val="Corpsdetexte"/>
        <w:ind w:right="-568"/>
        <w:jc w:val="left"/>
        <w:rPr>
          <w:rFonts w:ascii="Garamond" w:hAnsi="Garamond" w:cs="Courier New"/>
          <w:bCs/>
          <w:color w:val="auto"/>
          <w:sz w:val="20"/>
        </w:rPr>
      </w:pPr>
    </w:p>
    <w:p w:rsidR="002169F2" w:rsidRDefault="00BF3196" w:rsidP="002169F2">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 cela que peut se topologiser la fonction du transfert, sous la forme</w:t>
      </w:r>
      <w:r w:rsidR="002169F2">
        <w:rPr>
          <w:rFonts w:ascii="Garamond" w:hAnsi="Garamond" w:cs="Courier New"/>
          <w:bCs/>
          <w:color w:val="auto"/>
          <w:sz w:val="20"/>
        </w:rPr>
        <w:t xml:space="preserve"> </w:t>
      </w:r>
      <w:r w:rsidRPr="00705696">
        <w:rPr>
          <w:rFonts w:ascii="Garamond" w:hAnsi="Garamond" w:cs="Courier New"/>
          <w:bCs/>
          <w:color w:val="auto"/>
          <w:sz w:val="20"/>
        </w:rPr>
        <w:t xml:space="preserve">que j’ai déjà utilisée ailleurs, déjà produite dans </w:t>
      </w:r>
    </w:p>
    <w:p w:rsidR="002169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des temps plus développés de mon séminaire, nommément le séminaire sur </w:t>
      </w:r>
      <w:r w:rsidRPr="00705696">
        <w:rPr>
          <w:rFonts w:ascii="Garamond" w:hAnsi="Garamond" w:cs="Courier New"/>
          <w:bCs/>
          <w:i/>
          <w:color w:val="auto"/>
          <w:sz w:val="20"/>
        </w:rPr>
        <w:t>L’identification</w:t>
      </w:r>
      <w:r w:rsidR="002169F2">
        <w:rPr>
          <w:rFonts w:ascii="Garamond" w:hAnsi="Garamond" w:cs="Courier New"/>
          <w:bCs/>
          <w:i/>
          <w:color w:val="auto"/>
          <w:sz w:val="20"/>
        </w:rPr>
        <w:t xml:space="preserve">, </w:t>
      </w:r>
      <w:r w:rsidRPr="00705696">
        <w:rPr>
          <w:rFonts w:ascii="Garamond" w:hAnsi="Garamond" w:cs="Courier New"/>
          <w:bCs/>
          <w:iCs/>
          <w:color w:val="auto"/>
          <w:sz w:val="20"/>
        </w:rPr>
        <w:t>s</w:t>
      </w:r>
      <w:r w:rsidRPr="00705696">
        <w:rPr>
          <w:rFonts w:ascii="Garamond" w:hAnsi="Garamond" w:cs="Courier New"/>
          <w:bCs/>
          <w:color w:val="auto"/>
          <w:sz w:val="20"/>
        </w:rPr>
        <w:t xml:space="preserve">ous </w:t>
      </w:r>
      <w:r w:rsidRPr="00AD5B26">
        <w:rPr>
          <w:rFonts w:ascii="Garamond" w:hAnsi="Garamond" w:cs="Courier New"/>
          <w:bCs/>
          <w:i/>
          <w:color w:val="auto"/>
          <w:sz w:val="20"/>
        </w:rPr>
        <w:t>la forme</w:t>
      </w:r>
      <w:r w:rsidRPr="00705696">
        <w:rPr>
          <w:rFonts w:ascii="Garamond" w:hAnsi="Garamond" w:cs="Courier New"/>
          <w:bCs/>
          <w:color w:val="auto"/>
          <w:sz w:val="20"/>
        </w:rPr>
        <w:t xml:space="preserve"> de ce que j’ai appelé </w:t>
      </w:r>
    </w:p>
    <w:p w:rsidR="002169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son temps </w:t>
      </w:r>
      <w:r w:rsidR="002169F2">
        <w:rPr>
          <w:rFonts w:ascii="Garamond" w:hAnsi="Garamond" w:cs="Courier New"/>
          <w:bCs/>
          <w:color w:val="auto"/>
          <w:sz w:val="20"/>
        </w:rPr>
        <w:t>« </w:t>
      </w:r>
      <w:r w:rsidRPr="002169F2">
        <w:rPr>
          <w:rFonts w:ascii="Garamond" w:hAnsi="Garamond" w:cs="Courier New"/>
          <w:bCs/>
          <w:i/>
          <w:color w:val="auto"/>
          <w:sz w:val="20"/>
        </w:rPr>
        <w:t xml:space="preserve">le </w:t>
      </w:r>
      <w:r w:rsidRPr="002169F2">
        <w:rPr>
          <w:rFonts w:ascii="Garamond" w:hAnsi="Garamond" w:cs="Courier New"/>
          <w:bCs/>
          <w:i/>
          <w:iCs/>
          <w:color w:val="auto"/>
          <w:sz w:val="20"/>
        </w:rPr>
        <w:t>huit</w:t>
      </w:r>
      <w:r w:rsidRPr="00705696">
        <w:rPr>
          <w:rFonts w:ascii="Garamond" w:hAnsi="Garamond" w:cs="Courier New"/>
          <w:bCs/>
          <w:i/>
          <w:iCs/>
          <w:color w:val="auto"/>
          <w:sz w:val="20"/>
        </w:rPr>
        <w:t xml:space="preserve"> intérieur</w:t>
      </w:r>
      <w:r w:rsidR="002169F2">
        <w:rPr>
          <w:rFonts w:ascii="Garamond" w:hAnsi="Garamond" w:cs="Courier New"/>
          <w:bCs/>
          <w:i/>
          <w:iCs/>
          <w:color w:val="auto"/>
          <w:sz w:val="20"/>
        </w:rPr>
        <w:t> »</w:t>
      </w:r>
      <w:r w:rsidRPr="00705696">
        <w:rPr>
          <w:rFonts w:ascii="Garamond" w:hAnsi="Garamond" w:cs="Courier New"/>
          <w:bCs/>
          <w:color w:val="auto"/>
          <w:sz w:val="20"/>
        </w:rPr>
        <w:t xml:space="preserve">, autrement dit, </w:t>
      </w:r>
      <w:r w:rsidRPr="00AD5B26">
        <w:rPr>
          <w:rFonts w:ascii="Garamond" w:hAnsi="Garamond" w:cs="Courier New"/>
          <w:bCs/>
          <w:i/>
          <w:color w:val="auto"/>
          <w:sz w:val="20"/>
        </w:rPr>
        <w:t>cette double courbe</w:t>
      </w:r>
      <w:r w:rsidR="00AD5B26">
        <w:rPr>
          <w:rFonts w:ascii="Garamond" w:hAnsi="Garamond" w:cs="Courier New"/>
          <w:bCs/>
          <w:color w:val="auto"/>
          <w:sz w:val="20"/>
        </w:rPr>
        <w:t xml:space="preserve"> </w:t>
      </w:r>
      <w:r w:rsidRPr="00705696">
        <w:rPr>
          <w:rFonts w:ascii="Garamond" w:hAnsi="Garamond" w:cs="Courier New"/>
          <w:bCs/>
          <w:color w:val="auto"/>
          <w:sz w:val="20"/>
        </w:rPr>
        <w:t>que vous voyez ici, à droite</w:t>
      </w:r>
      <w:r w:rsidR="00AD5B26">
        <w:rPr>
          <w:rFonts w:ascii="Garamond" w:hAnsi="Garamond" w:cs="Courier New"/>
          <w:bCs/>
          <w:color w:val="auto"/>
          <w:sz w:val="20"/>
        </w:rPr>
        <w:t>,</w:t>
      </w:r>
      <w:r w:rsidRPr="00705696">
        <w:rPr>
          <w:rFonts w:ascii="Garamond" w:hAnsi="Garamond" w:cs="Courier New"/>
          <w:bCs/>
          <w:color w:val="auto"/>
          <w:sz w:val="20"/>
        </w:rPr>
        <w:t xml:space="preserve"> se </w:t>
      </w:r>
      <w:r w:rsidRPr="00705696">
        <w:rPr>
          <w:rFonts w:ascii="Garamond" w:hAnsi="Garamond" w:cs="Courier New"/>
          <w:bCs/>
          <w:i/>
          <w:iCs/>
          <w:color w:val="auto"/>
          <w:sz w:val="20"/>
        </w:rPr>
        <w:t>reployer</w:t>
      </w:r>
      <w:r w:rsidRPr="00705696">
        <w:rPr>
          <w:rFonts w:ascii="Garamond" w:hAnsi="Garamond" w:cs="Courier New"/>
          <w:bCs/>
          <w:color w:val="auto"/>
          <w:sz w:val="20"/>
        </w:rPr>
        <w:t xml:space="preserve"> sur elle</w:t>
      </w:r>
      <w:r w:rsidR="00F446E6">
        <w:rPr>
          <w:rFonts w:ascii="Garamond" w:hAnsi="Garamond" w:cs="Courier New"/>
          <w:bCs/>
          <w:color w:val="auto"/>
          <w:sz w:val="20"/>
        </w:rPr>
        <w:t>-</w:t>
      </w:r>
      <w:r w:rsidR="006A48B7">
        <w:rPr>
          <w:rFonts w:ascii="Garamond" w:hAnsi="Garamond" w:cs="Courier New"/>
          <w:bCs/>
          <w:color w:val="auto"/>
          <w:sz w:val="20"/>
        </w:rPr>
        <w:t xml:space="preserve">même, </w:t>
      </w:r>
      <w:r w:rsidRPr="00705696">
        <w:rPr>
          <w:rFonts w:ascii="Garamond" w:hAnsi="Garamond" w:cs="Courier New"/>
          <w:bCs/>
          <w:color w:val="auto"/>
          <w:sz w:val="20"/>
        </w:rPr>
        <w:t xml:space="preserve">et qui n’est pas simplement cette boucle, dont aussi bien vous voyez que la propriété qui en est une essentielle, est que chacune de ces moitiés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se succéder vient à s’accoler en chaque point de la moitié précédente. </w:t>
      </w:r>
    </w:p>
    <w:p w:rsidR="002169F2" w:rsidRDefault="002169F2" w:rsidP="00B82165">
      <w:pPr>
        <w:pStyle w:val="Corpsdetexte"/>
        <w:ind w:right="-568"/>
        <w:jc w:val="left"/>
        <w:rPr>
          <w:rFonts w:ascii="Garamond" w:hAnsi="Garamond" w:cs="Courier New"/>
          <w:bCs/>
          <w:color w:val="auto"/>
          <w:sz w:val="20"/>
        </w:rPr>
      </w:pPr>
    </w:p>
    <w:p w:rsidR="002169F2" w:rsidRPr="00705696" w:rsidRDefault="002169F2" w:rsidP="002169F2">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extent cx="1096434" cy="998919"/>
            <wp:effectExtent l="0" t="0" r="8890" b="0"/>
            <wp:docPr id="29" name="Image 29" descr="C:\Users\Alain\Desktop\Lacan séminaires\Ressources\Doc S12b\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2b\5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97364" cy="999766"/>
                    </a:xfrm>
                    <a:prstGeom prst="rect">
                      <a:avLst/>
                    </a:prstGeom>
                    <a:noFill/>
                    <a:ln>
                      <a:noFill/>
                    </a:ln>
                  </pic:spPr>
                </pic:pic>
              </a:graphicData>
            </a:graphic>
          </wp:inline>
        </w:drawing>
      </w:r>
    </w:p>
    <w:p w:rsidR="005C355E" w:rsidRPr="00705696" w:rsidRDefault="005C355E" w:rsidP="00B82165">
      <w:pPr>
        <w:pStyle w:val="Corpsdetexte"/>
        <w:ind w:right="-568"/>
        <w:jc w:val="left"/>
        <w:rPr>
          <w:rFonts w:ascii="Garamond" w:hAnsi="Garamond" w:cs="Courier New"/>
          <w:bCs/>
          <w:color w:val="auto"/>
          <w:sz w:val="20"/>
        </w:rPr>
      </w:pPr>
    </w:p>
    <w:p w:rsidR="002169F2" w:rsidRDefault="002169F2" w:rsidP="00B82165">
      <w:pPr>
        <w:pStyle w:val="Corpsdetexte"/>
        <w:ind w:right="-568"/>
        <w:jc w:val="left"/>
        <w:rPr>
          <w:rFonts w:ascii="Garamond" w:hAnsi="Garamond" w:cs="Courier New"/>
          <w:bCs/>
          <w:color w:val="auto"/>
          <w:sz w:val="20"/>
        </w:rPr>
      </w:pPr>
    </w:p>
    <w:p w:rsidR="002169F2" w:rsidRDefault="002169F2" w:rsidP="00B82165">
      <w:pPr>
        <w:pStyle w:val="Corpsdetexte"/>
        <w:ind w:right="-568"/>
        <w:jc w:val="left"/>
        <w:rPr>
          <w:rFonts w:ascii="Garamond" w:hAnsi="Garamond" w:cs="Courier New"/>
          <w:bCs/>
          <w:color w:val="auto"/>
          <w:sz w:val="20"/>
        </w:rPr>
      </w:pPr>
    </w:p>
    <w:p w:rsidR="002169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Car supposez simplement se déployer cette partie de la courbe, vous la verrez recouvrir cette autre qui est ici. Mais ce n’est pas là tout. Il s’agit là d’un plan défini par la coupure : c’est facile, il suffit de prendre une feuille de papier et à l’aide de quelques petits collages, de vous faire une idée précise de la façon dont ceci peut se concevoir. Il est très facile d’imaginer ici que le lobe </w:t>
      </w:r>
    </w:p>
    <w:p w:rsidR="002169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constitue cette surface à son point de retour, recouvre en somme un autre lobe, et les deux se continuant par une forme </w:t>
      </w:r>
    </w:p>
    <w:p w:rsidR="002169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bord, ce qui n’implique absolument aucune contradiction, même dans l’espace le plus ordinaire, à ceci près que pour en saisir </w:t>
      </w:r>
    </w:p>
    <w:p w:rsidR="002169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portée, il convient justement de s’abstraire de l’espace et de voir qu’il ne s’agit ici que d’une réalité topologique,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celle qui se limiterait à la fonction d’une surface.</w:t>
      </w:r>
    </w:p>
    <w:p w:rsidR="00BF3196" w:rsidRPr="00705696" w:rsidRDefault="00BF3196" w:rsidP="00B82165">
      <w:pPr>
        <w:pStyle w:val="Corpsdetexte"/>
        <w:ind w:right="-568"/>
        <w:jc w:val="left"/>
        <w:rPr>
          <w:rFonts w:ascii="Garamond" w:hAnsi="Garamond" w:cs="Courier New"/>
          <w:bCs/>
          <w:color w:val="auto"/>
          <w:sz w:val="20"/>
        </w:rPr>
      </w:pPr>
    </w:p>
    <w:p w:rsidR="002169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n’est évidemment que dans un espace qui est un espace à trois dimensions que nous pouvons ainsi concevoir qu’une des parties du plan, au moment où l’autre par son bord revient sur elle, y détermine une sorte d’intersection. Cette </w:t>
      </w:r>
      <w:r w:rsidRPr="00705696">
        <w:rPr>
          <w:rFonts w:ascii="Garamond" w:hAnsi="Garamond"/>
          <w:bCs/>
          <w:i/>
          <w:color w:val="auto"/>
          <w:sz w:val="20"/>
        </w:rPr>
        <w:t>intersection</w:t>
      </w:r>
      <w:r w:rsidRPr="00705696">
        <w:rPr>
          <w:rFonts w:ascii="Garamond" w:hAnsi="Garamond" w:cs="Courier New"/>
          <w:bCs/>
          <w:color w:val="auto"/>
          <w:sz w:val="20"/>
        </w:rPr>
        <w:t xml:space="preserve"> a un sens </w:t>
      </w:r>
    </w:p>
    <w:p w:rsidR="002169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en dehors de notre espace. Elle est structuralement définissable par un certain rapport de cette surface en tant que revenant </w:t>
      </w:r>
    </w:p>
    <w:p w:rsidR="002169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sur elle</w:t>
      </w:r>
      <w:r w:rsidR="00BB4DB5">
        <w:rPr>
          <w:rFonts w:ascii="Garamond" w:hAnsi="Garamond" w:cs="Courier New"/>
          <w:bCs/>
          <w:color w:val="auto"/>
          <w:sz w:val="20"/>
        </w:rPr>
        <w:t>-</w:t>
      </w:r>
      <w:r w:rsidRPr="00705696">
        <w:rPr>
          <w:rFonts w:ascii="Garamond" w:hAnsi="Garamond" w:cs="Courier New"/>
          <w:bCs/>
          <w:color w:val="auto"/>
          <w:sz w:val="20"/>
        </w:rPr>
        <w:t xml:space="preserve">même, elle se traverse en un point sans doute à déterminer. Ce travers, </w:t>
      </w:r>
      <w:r w:rsidRPr="00705696">
        <w:rPr>
          <w:rFonts w:ascii="Garamond" w:hAnsi="Garamond"/>
          <w:bCs/>
          <w:i/>
          <w:color w:val="0000CC"/>
          <w:sz w:val="20"/>
        </w:rPr>
        <w:t>cette ligne de traversée</w:t>
      </w:r>
      <w:r w:rsidRPr="00705696">
        <w:rPr>
          <w:rFonts w:ascii="Garamond" w:hAnsi="Garamond" w:cs="Courier New"/>
          <w:bCs/>
          <w:color w:val="auto"/>
          <w:sz w:val="20"/>
        </w:rPr>
        <w:t xml:space="preserve">, </w:t>
      </w:r>
      <w:r w:rsidRPr="00705696">
        <w:rPr>
          <w:rFonts w:ascii="Garamond" w:hAnsi="Garamond"/>
          <w:bCs/>
          <w:i/>
          <w:color w:val="0000CC"/>
          <w:sz w:val="20"/>
        </w:rPr>
        <w:t>c’est</w:t>
      </w:r>
      <w:r w:rsidRPr="00705696">
        <w:rPr>
          <w:rFonts w:ascii="Garamond" w:hAnsi="Garamond" w:cs="Courier New"/>
          <w:bCs/>
          <w:color w:val="auto"/>
          <w:sz w:val="20"/>
        </w:rPr>
        <w:t xml:space="preserve"> pour nous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peut symboliser la fonction de </w:t>
      </w:r>
      <w:r w:rsidRPr="00705696">
        <w:rPr>
          <w:rFonts w:ascii="Garamond" w:hAnsi="Garamond"/>
          <w:bCs/>
          <w:i/>
          <w:iCs/>
          <w:color w:val="0000CC"/>
          <w:sz w:val="20"/>
        </w:rPr>
        <w:t>l’identification</w:t>
      </w:r>
      <w:r w:rsidRPr="00705696">
        <w:rPr>
          <w:rFonts w:ascii="Garamond" w:hAnsi="Garamond" w:cs="Courier New"/>
          <w:bCs/>
          <w:color w:val="auto"/>
          <w:sz w:val="20"/>
        </w:rPr>
        <w:t>.</w:t>
      </w:r>
      <w:r w:rsidRPr="00705696">
        <w:rPr>
          <w:rFonts w:ascii="Garamond" w:hAnsi="Garamond" w:cs="Courier New"/>
          <w:bCs/>
          <w:color w:val="auto"/>
          <w:sz w:val="20"/>
        </w:rPr>
        <w:tab/>
      </w:r>
      <w:r w:rsidRPr="00705696">
        <w:rPr>
          <w:rFonts w:ascii="Garamond" w:hAnsi="Garamond" w:cs="Courier New"/>
          <w:bCs/>
          <w:color w:val="auto"/>
          <w:sz w:val="20"/>
        </w:rPr>
        <w:tab/>
      </w:r>
      <w:r w:rsidRPr="00705696">
        <w:rPr>
          <w:rFonts w:ascii="Garamond" w:hAnsi="Garamond" w:cs="Courier New"/>
          <w:bCs/>
          <w:color w:val="auto"/>
          <w:sz w:val="20"/>
        </w:rPr>
        <w:tab/>
      </w:r>
      <w:r w:rsidRPr="00705696">
        <w:rPr>
          <w:rFonts w:ascii="Garamond" w:hAnsi="Garamond" w:cs="Courier New"/>
          <w:bCs/>
          <w:color w:val="auto"/>
          <w:sz w:val="20"/>
        </w:rPr>
        <w:tab/>
      </w:r>
      <w:r w:rsidRPr="00705696">
        <w:rPr>
          <w:rFonts w:ascii="Garamond" w:hAnsi="Garamond" w:cs="Courier New"/>
          <w:bCs/>
          <w:color w:val="auto"/>
          <w:sz w:val="20"/>
        </w:rPr>
        <w:tab/>
      </w:r>
      <w:r w:rsidRPr="00705696">
        <w:rPr>
          <w:rFonts w:ascii="Garamond" w:hAnsi="Garamond" w:cs="Courier New"/>
          <w:bCs/>
          <w:color w:val="auto"/>
          <w:sz w:val="20"/>
        </w:rPr>
        <w:tab/>
      </w:r>
    </w:p>
    <w:p w:rsidR="002169F2" w:rsidRDefault="002169F2" w:rsidP="00B82165">
      <w:pPr>
        <w:pStyle w:val="Corpsdetexte"/>
        <w:ind w:right="-568"/>
        <w:jc w:val="left"/>
        <w:rPr>
          <w:rFonts w:ascii="Garamond" w:hAnsi="Garamond" w:cs="Courier New"/>
          <w:bCs/>
          <w:color w:val="auto"/>
          <w:sz w:val="20"/>
        </w:rPr>
      </w:pPr>
    </w:p>
    <w:p w:rsidR="00047D9A" w:rsidRPr="00705696" w:rsidRDefault="00BF3196" w:rsidP="002169F2">
      <w:pPr>
        <w:pStyle w:val="Corpsdetexte"/>
        <w:ind w:right="-568"/>
        <w:jc w:val="left"/>
        <w:rPr>
          <w:rFonts w:ascii="Garamond" w:hAnsi="Garamond" w:cs="Courier New"/>
          <w:bCs/>
          <w:color w:val="auto"/>
          <w:sz w:val="20"/>
        </w:rPr>
      </w:pPr>
      <w:r w:rsidRPr="00705696">
        <w:rPr>
          <w:rFonts w:ascii="Garamond" w:hAnsi="Garamond" w:cs="Courier New"/>
          <w:bCs/>
          <w:color w:val="auto"/>
          <w:sz w:val="20"/>
        </w:rPr>
        <w:t>Par ce travail même</w:t>
      </w:r>
      <w:r w:rsidR="002169F2">
        <w:rPr>
          <w:rFonts w:ascii="Garamond" w:hAnsi="Garamond" w:cs="Courier New"/>
          <w:bCs/>
          <w:color w:val="auto"/>
          <w:sz w:val="20"/>
        </w:rPr>
        <w:t xml:space="preserve">, </w:t>
      </w:r>
      <w:r w:rsidRPr="00705696">
        <w:rPr>
          <w:rFonts w:ascii="Garamond" w:hAnsi="Garamond" w:cs="Courier New"/>
          <w:bCs/>
          <w:color w:val="auto"/>
          <w:sz w:val="20"/>
        </w:rPr>
        <w:t xml:space="preserve">qui fait que le sujet en </w:t>
      </w:r>
      <w:r w:rsidRPr="00705696">
        <w:rPr>
          <w:rFonts w:ascii="Garamond" w:hAnsi="Garamond"/>
          <w:bCs/>
          <w:i/>
          <w:iCs/>
          <w:color w:val="auto"/>
          <w:sz w:val="20"/>
        </w:rPr>
        <w:t>se</w:t>
      </w:r>
      <w:r w:rsidRPr="00705696">
        <w:rPr>
          <w:rFonts w:ascii="Garamond" w:hAnsi="Garamond" w:cs="Courier New"/>
          <w:bCs/>
          <w:color w:val="auto"/>
          <w:sz w:val="20"/>
        </w:rPr>
        <w:t xml:space="preserve"> disant dans l’analyse, vient à orienter son propos</w:t>
      </w:r>
      <w:r w:rsidR="00047D9A" w:rsidRPr="00705696">
        <w:rPr>
          <w:rFonts w:ascii="Garamond" w:hAnsi="Garamond" w:cs="Courier New"/>
          <w:bCs/>
          <w:color w:val="auto"/>
          <w:sz w:val="20"/>
        </w:rPr>
        <w:t> :</w:t>
      </w:r>
      <w:r w:rsidRPr="00705696">
        <w:rPr>
          <w:rFonts w:ascii="Garamond" w:hAnsi="Garamond" w:cs="Courier New"/>
          <w:bCs/>
          <w:color w:val="auto"/>
          <w:sz w:val="20"/>
        </w:rPr>
        <w:t xml:space="preserve"> </w:t>
      </w:r>
    </w:p>
    <w:p w:rsidR="00047D9A" w:rsidRPr="00705696" w:rsidRDefault="00BF3196" w:rsidP="0074568F">
      <w:pPr>
        <w:pStyle w:val="Corpsdetexte"/>
        <w:numPr>
          <w:ilvl w:val="0"/>
          <w:numId w:val="47"/>
        </w:numPr>
        <w:ind w:right="-568"/>
        <w:jc w:val="left"/>
        <w:rPr>
          <w:rFonts w:ascii="Garamond" w:hAnsi="Garamond" w:cs="Courier New"/>
          <w:bCs/>
          <w:color w:val="auto"/>
          <w:sz w:val="20"/>
        </w:rPr>
      </w:pPr>
      <w:r w:rsidRPr="00705696">
        <w:rPr>
          <w:rFonts w:ascii="Garamond" w:hAnsi="Garamond" w:cs="Courier New"/>
          <w:bCs/>
          <w:color w:val="auto"/>
          <w:sz w:val="20"/>
        </w:rPr>
        <w:t xml:space="preserve">dans le sens de la résistance du transfert, </w:t>
      </w:r>
    </w:p>
    <w:p w:rsidR="00BF3196" w:rsidRPr="00705696" w:rsidRDefault="00BF3196" w:rsidP="0074568F">
      <w:pPr>
        <w:pStyle w:val="Corpsdetexte"/>
        <w:numPr>
          <w:ilvl w:val="0"/>
          <w:numId w:val="47"/>
        </w:numPr>
        <w:ind w:right="-568"/>
        <w:jc w:val="left"/>
        <w:rPr>
          <w:rFonts w:ascii="Garamond" w:hAnsi="Garamond" w:cs="Courier New"/>
          <w:bCs/>
          <w:color w:val="auto"/>
          <w:sz w:val="20"/>
        </w:rPr>
      </w:pPr>
      <w:r w:rsidRPr="00705696">
        <w:rPr>
          <w:rFonts w:ascii="Garamond" w:hAnsi="Garamond" w:cs="Courier New"/>
          <w:bCs/>
          <w:color w:val="auto"/>
          <w:sz w:val="20"/>
        </w:rPr>
        <w:t>dans le sens de la tromperie et de la tromperie d’amour aussi bien qu’agression</w:t>
      </w:r>
      <w:r w:rsidR="00650BAF">
        <w:rPr>
          <w:rFonts w:ascii="Garamond" w:hAnsi="Garamond" w:cs="Courier New"/>
          <w:bCs/>
          <w:color w:val="auto"/>
          <w:sz w:val="20"/>
        </w:rPr>
        <w:t>,</w:t>
      </w:r>
      <w:r w:rsidRPr="00705696">
        <w:rPr>
          <w:rFonts w:ascii="Garamond" w:hAnsi="Garamond" w:cs="Courier New"/>
          <w:bCs/>
          <w:color w:val="auto"/>
          <w:sz w:val="20"/>
        </w:rPr>
        <w:t xml:space="preserve">  </w:t>
      </w:r>
    </w:p>
    <w:p w:rsidR="00BF3196" w:rsidRPr="00705696" w:rsidRDefault="002169F2" w:rsidP="00B82165">
      <w:pPr>
        <w:pStyle w:val="Corpsdetexte"/>
        <w:ind w:right="-568"/>
        <w:jc w:val="left"/>
        <w:rPr>
          <w:rFonts w:ascii="Garamond" w:hAnsi="Garamond" w:cs="Courier New"/>
          <w:bCs/>
          <w:color w:val="auto"/>
          <w:sz w:val="20"/>
        </w:rPr>
      </w:pPr>
      <w:r>
        <w:rPr>
          <w:rFonts w:ascii="Garamond" w:hAnsi="Garamond" w:cs="Courier New"/>
          <w:bCs/>
          <w:color w:val="auto"/>
          <w:sz w:val="20"/>
        </w:rPr>
        <w:t>...</w:t>
      </w:r>
      <w:r w:rsidR="00BF3196" w:rsidRPr="00705696">
        <w:rPr>
          <w:rFonts w:ascii="Garamond" w:hAnsi="Garamond" w:cs="Courier New"/>
          <w:bCs/>
          <w:color w:val="auto"/>
          <w:sz w:val="20"/>
        </w:rPr>
        <w:t xml:space="preserve">quelque chose se produit dont la valeur de </w:t>
      </w:r>
      <w:r w:rsidR="00BF3196" w:rsidRPr="00705696">
        <w:rPr>
          <w:rFonts w:ascii="Garamond" w:hAnsi="Garamond" w:cs="Courier New"/>
          <w:bCs/>
          <w:i/>
          <w:iCs/>
          <w:color w:val="auto"/>
          <w:sz w:val="20"/>
        </w:rPr>
        <w:t>fermeture</w:t>
      </w:r>
      <w:r w:rsidR="00BF3196" w:rsidRPr="00705696">
        <w:rPr>
          <w:rFonts w:ascii="Garamond" w:hAnsi="Garamond" w:cs="Courier New"/>
          <w:bCs/>
          <w:color w:val="auto"/>
          <w:sz w:val="20"/>
        </w:rPr>
        <w:t xml:space="preserve"> se marque dans la forme même : spirale vers un centre. </w:t>
      </w:r>
    </w:p>
    <w:p w:rsidR="005C355E" w:rsidRPr="00705696" w:rsidRDefault="005C355E" w:rsidP="00B82165">
      <w:pPr>
        <w:pStyle w:val="Corpsdetexte"/>
        <w:ind w:right="-568"/>
        <w:jc w:val="left"/>
        <w:rPr>
          <w:rFonts w:ascii="Garamond" w:hAnsi="Garamond" w:cs="Courier New"/>
          <w:bCs/>
          <w:color w:val="auto"/>
          <w:sz w:val="20"/>
        </w:rPr>
      </w:pPr>
    </w:p>
    <w:p w:rsidR="00BF3196" w:rsidRPr="00705696" w:rsidRDefault="00BF3196" w:rsidP="002169F2">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que j’ai ici figuré par le </w:t>
      </w:r>
      <w:r w:rsidRPr="00705696">
        <w:rPr>
          <w:rFonts w:ascii="Garamond" w:hAnsi="Garamond"/>
          <w:bCs/>
          <w:i/>
          <w:iCs/>
          <w:color w:val="auto"/>
          <w:sz w:val="20"/>
        </w:rPr>
        <w:t>bord</w:t>
      </w:r>
      <w:r w:rsidRPr="00705696">
        <w:rPr>
          <w:rFonts w:ascii="Garamond" w:hAnsi="Garamond" w:cs="Courier New"/>
          <w:bCs/>
          <w:color w:val="auto"/>
          <w:sz w:val="20"/>
        </w:rPr>
        <w:t xml:space="preserve">, vient à revenir sur ce plan constitué du </w:t>
      </w:r>
      <w:r w:rsidRPr="00705696">
        <w:rPr>
          <w:rFonts w:ascii="Garamond" w:hAnsi="Garamond"/>
          <w:bCs/>
          <w:i/>
          <w:iCs/>
          <w:color w:val="auto"/>
          <w:sz w:val="20"/>
        </w:rPr>
        <w:t>lieu de l’Autre</w:t>
      </w:r>
      <w:r w:rsidRPr="00705696">
        <w:rPr>
          <w:rFonts w:ascii="Garamond" w:hAnsi="Garamond" w:cs="Courier New"/>
          <w:bCs/>
          <w:color w:val="auto"/>
          <w:sz w:val="20"/>
        </w:rPr>
        <w:t xml:space="preserve">, </w:t>
      </w:r>
      <w:r w:rsidRPr="002169F2">
        <w:rPr>
          <w:rFonts w:ascii="Garamond" w:hAnsi="Garamond" w:cs="Courier New"/>
          <w:bCs/>
          <w:i/>
          <w:iCs/>
          <w:color w:val="0000CC"/>
          <w:sz w:val="20"/>
        </w:rPr>
        <w:t>de l’endroit</w:t>
      </w:r>
      <w:r w:rsidRPr="002169F2">
        <w:rPr>
          <w:rFonts w:ascii="Garamond" w:hAnsi="Garamond" w:cs="Courier New"/>
          <w:bCs/>
          <w:i/>
          <w:color w:val="0000CC"/>
          <w:sz w:val="20"/>
        </w:rPr>
        <w:t xml:space="preserve"> où le sujet se réalisant dans sa parole, s’institue au niveau du </w:t>
      </w:r>
      <w:r w:rsidRPr="002169F2">
        <w:rPr>
          <w:rFonts w:ascii="Garamond" w:hAnsi="Garamond"/>
          <w:bCs/>
          <w:i/>
          <w:color w:val="0000CC"/>
          <w:sz w:val="20"/>
        </w:rPr>
        <w:t>sujet supposé savoir</w:t>
      </w:r>
      <w:r w:rsidR="002169F2">
        <w:rPr>
          <w:rFonts w:ascii="Garamond" w:hAnsi="Garamond" w:cs="Courier New"/>
          <w:bCs/>
          <w:color w:val="auto"/>
          <w:sz w:val="20"/>
        </w:rPr>
        <w:t xml:space="preserve">. </w:t>
      </w:r>
      <w:r w:rsidRPr="00705696">
        <w:rPr>
          <w:rFonts w:ascii="Garamond" w:hAnsi="Garamond" w:cs="Courier New"/>
          <w:bCs/>
          <w:color w:val="auto"/>
          <w:sz w:val="20"/>
        </w:rPr>
        <w:t>Et toute conception de l’analyse qui s’articule</w:t>
      </w:r>
      <w:r w:rsidR="002169F2">
        <w:rPr>
          <w:rFonts w:ascii="Garamond" w:hAnsi="Garamond" w:cs="Courier New"/>
          <w:bCs/>
          <w:color w:val="auto"/>
          <w:sz w:val="20"/>
        </w:rPr>
        <w:t xml:space="preserve"> - </w:t>
      </w:r>
      <w:r w:rsidRPr="00705696">
        <w:rPr>
          <w:rFonts w:ascii="Garamond" w:hAnsi="Garamond" w:cs="Courier New"/>
          <w:bCs/>
          <w:color w:val="auto"/>
          <w:sz w:val="20"/>
        </w:rPr>
        <w:t>et Dieu sait si elle s’articule avec innocence</w:t>
      </w:r>
      <w:r w:rsidR="002169F2">
        <w:rPr>
          <w:rFonts w:ascii="Garamond" w:hAnsi="Garamond" w:cs="Courier New"/>
          <w:bCs/>
          <w:color w:val="auto"/>
          <w:sz w:val="20"/>
        </w:rPr>
        <w:t xml:space="preserve"> -</w:t>
      </w:r>
    </w:p>
    <w:p w:rsidR="002169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 s’articule à définir la fin de la terminaison de l’analyse comme </w:t>
      </w:r>
      <w:r w:rsidRPr="00705696">
        <w:rPr>
          <w:rFonts w:ascii="Garamond" w:hAnsi="Garamond"/>
          <w:bCs/>
          <w:i/>
          <w:iCs/>
          <w:color w:val="auto"/>
          <w:sz w:val="20"/>
        </w:rPr>
        <w:t>identification</w:t>
      </w:r>
      <w:r w:rsidRPr="00705696">
        <w:rPr>
          <w:rFonts w:ascii="Garamond" w:hAnsi="Garamond" w:cs="Courier New"/>
          <w:bCs/>
          <w:color w:val="auto"/>
          <w:sz w:val="20"/>
        </w:rPr>
        <w:t>, quelle qu’elle soit, à l’analyste, fait par</w:t>
      </w:r>
      <w:r w:rsidR="002169F2">
        <w:rPr>
          <w:rFonts w:ascii="Garamond" w:hAnsi="Garamond" w:cs="Courier New"/>
          <w:bCs/>
          <w:color w:val="auto"/>
          <w:sz w:val="20"/>
        </w:rPr>
        <w:t xml:space="preserve"> là même l’aveu de ses limites. </w:t>
      </w:r>
      <w:r w:rsidRPr="00705696">
        <w:rPr>
          <w:rFonts w:ascii="Garamond" w:hAnsi="Garamond" w:cs="Courier New"/>
          <w:bCs/>
          <w:color w:val="auto"/>
          <w:sz w:val="20"/>
        </w:rPr>
        <w:t>Toute analyse que l’on conçoit</w:t>
      </w:r>
      <w:r w:rsidR="00A342FF" w:rsidRPr="00705696">
        <w:rPr>
          <w:rFonts w:ascii="Garamond" w:hAnsi="Garamond" w:cs="Courier New"/>
          <w:bCs/>
          <w:color w:val="auto"/>
          <w:sz w:val="20"/>
        </w:rPr>
        <w:t>,</w:t>
      </w:r>
      <w:r w:rsidRPr="00705696">
        <w:rPr>
          <w:rFonts w:ascii="Garamond" w:hAnsi="Garamond" w:cs="Courier New"/>
          <w:bCs/>
          <w:color w:val="auto"/>
          <w:sz w:val="20"/>
        </w:rPr>
        <w:t xml:space="preserve"> que l’on doctrine comme devant se terminer par l’identification à l’analyste, </w:t>
      </w:r>
    </w:p>
    <w:p w:rsidR="002169F2"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désigne du même coup que ce qui est son véritable moteur est élidé. Il y a un au</w:t>
      </w:r>
      <w:r w:rsidR="00F446E6">
        <w:rPr>
          <w:rFonts w:ascii="Garamond" w:hAnsi="Garamond" w:cs="Courier New"/>
          <w:bCs/>
          <w:color w:val="auto"/>
          <w:sz w:val="20"/>
        </w:rPr>
        <w:t>-</w:t>
      </w:r>
      <w:r w:rsidRPr="00705696">
        <w:rPr>
          <w:rFonts w:ascii="Garamond" w:hAnsi="Garamond" w:cs="Courier New"/>
          <w:bCs/>
          <w:color w:val="auto"/>
          <w:sz w:val="20"/>
        </w:rPr>
        <w:t xml:space="preserve">delà à cette </w:t>
      </w:r>
      <w:r w:rsidRPr="00F446E6">
        <w:rPr>
          <w:rFonts w:ascii="Garamond" w:hAnsi="Garamond" w:cs="Courier New"/>
          <w:bCs/>
          <w:i/>
          <w:color w:val="auto"/>
          <w:sz w:val="20"/>
        </w:rPr>
        <w:t>identification</w:t>
      </w:r>
      <w:r w:rsidRPr="00705696">
        <w:rPr>
          <w:rFonts w:ascii="Garamond" w:hAnsi="Garamond" w:cs="Courier New"/>
          <w:bCs/>
          <w:color w:val="auto"/>
          <w:sz w:val="20"/>
        </w:rPr>
        <w:t>, et cet au</w:t>
      </w:r>
      <w:r w:rsidR="00F446E6">
        <w:rPr>
          <w:rFonts w:ascii="Garamond" w:hAnsi="Garamond" w:cs="Courier New"/>
          <w:bCs/>
          <w:color w:val="auto"/>
          <w:sz w:val="20"/>
        </w:rPr>
        <w:t>-</w:t>
      </w:r>
      <w:r w:rsidRPr="00705696">
        <w:rPr>
          <w:rFonts w:ascii="Garamond" w:hAnsi="Garamond" w:cs="Courier New"/>
          <w:bCs/>
          <w:color w:val="auto"/>
          <w:sz w:val="20"/>
        </w:rPr>
        <w:t xml:space="preserve">delà est défini </w:t>
      </w:r>
    </w:p>
    <w:p w:rsidR="00A342F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le rapport et la distance de cet </w:t>
      </w:r>
      <w:r w:rsidRPr="00705696">
        <w:rPr>
          <w:rFonts w:ascii="Garamond" w:hAnsi="Garamond"/>
          <w:bCs/>
          <w:i/>
          <w:color w:val="0000CC"/>
          <w:sz w:val="20"/>
        </w:rPr>
        <w:t>objet(a)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au </w:t>
      </w:r>
      <w:r w:rsidR="00A342FF" w:rsidRPr="002169F2">
        <w:rPr>
          <w:bCs/>
          <w:color w:val="0000CC"/>
          <w:sz w:val="20"/>
        </w:rPr>
        <w:t>I</w:t>
      </w:r>
      <w:r w:rsidRPr="00705696">
        <w:rPr>
          <w:rFonts w:ascii="Garamond" w:hAnsi="Garamond" w:cs="Courier New"/>
          <w:bCs/>
          <w:color w:val="auto"/>
          <w:sz w:val="20"/>
        </w:rPr>
        <w:t xml:space="preserve">, à l’idéalisant de </w:t>
      </w:r>
      <w:r w:rsidRPr="00705696">
        <w:rPr>
          <w:rFonts w:ascii="Garamond" w:hAnsi="Garamond"/>
          <w:bCs/>
          <w:i/>
          <w:iCs/>
          <w:color w:val="auto"/>
          <w:sz w:val="20"/>
        </w:rPr>
        <w:t>l’identification</w:t>
      </w:r>
      <w:r w:rsidRPr="00705696">
        <w:rPr>
          <w:rFonts w:ascii="Garamond" w:hAnsi="Garamond" w:cs="Courier New"/>
          <w:bCs/>
          <w:color w:val="auto"/>
          <w:sz w:val="20"/>
        </w:rPr>
        <w:t>.</w:t>
      </w:r>
    </w:p>
    <w:p w:rsidR="00650BAF" w:rsidRPr="00705696" w:rsidRDefault="00650BAF" w:rsidP="00B82165">
      <w:pPr>
        <w:pStyle w:val="Corpsdetexte"/>
        <w:ind w:right="-568"/>
        <w:jc w:val="left"/>
        <w:rPr>
          <w:rFonts w:ascii="Garamond" w:hAnsi="Garamond" w:cs="Courier New"/>
          <w:bCs/>
          <w:color w:val="auto"/>
          <w:sz w:val="20"/>
        </w:rPr>
      </w:pPr>
    </w:p>
    <w:p w:rsidR="00A342FF" w:rsidRPr="00705696" w:rsidRDefault="00A342FF" w:rsidP="00B82165">
      <w:pPr>
        <w:pStyle w:val="Corpsdetexte"/>
        <w:ind w:right="-568"/>
        <w:jc w:val="center"/>
        <w:rPr>
          <w:rFonts w:ascii="Garamond" w:hAnsi="Garamond" w:cs="Courier New"/>
          <w:bCs/>
          <w:color w:val="auto"/>
          <w:sz w:val="20"/>
        </w:rPr>
      </w:pPr>
      <w:r w:rsidRPr="00705696">
        <w:rPr>
          <w:rFonts w:ascii="Garamond" w:hAnsi="Garamond" w:cs="Courier New"/>
          <w:bCs/>
          <w:noProof/>
          <w:color w:val="auto"/>
          <w:sz w:val="20"/>
          <w:lang w:eastAsia="fr-FR"/>
        </w:rPr>
        <w:drawing>
          <wp:inline distT="0" distB="0" distL="0" distR="0" wp14:anchorId="18FEC7B5" wp14:editId="01402940">
            <wp:extent cx="2114550" cy="1327594"/>
            <wp:effectExtent l="0" t="0" r="0" b="6350"/>
            <wp:docPr id="38" name="Image 4" descr="C:\Users\ALAIN\LACAN séminaires\Ressources\Doc S11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1B\25.jpg"/>
                    <pic:cNvPicPr>
                      <a:picLocks noChangeAspect="1" noChangeArrowheads="1"/>
                    </pic:cNvPicPr>
                  </pic:nvPicPr>
                  <pic:blipFill>
                    <a:blip r:embed="rId114" cstate="print"/>
                    <a:srcRect/>
                    <a:stretch>
                      <a:fillRect/>
                    </a:stretch>
                  </pic:blipFill>
                  <pic:spPr bwMode="auto">
                    <a:xfrm>
                      <a:off x="0" y="0"/>
                      <a:ext cx="2119035" cy="1330410"/>
                    </a:xfrm>
                    <a:prstGeom prst="rect">
                      <a:avLst/>
                    </a:prstGeom>
                    <a:noFill/>
                    <a:ln w="9525">
                      <a:noFill/>
                      <a:miter lim="800000"/>
                      <a:headEnd/>
                      <a:tailEnd/>
                    </a:ln>
                  </pic:spPr>
                </pic:pic>
              </a:graphicData>
            </a:graphic>
          </wp:inline>
        </w:drawing>
      </w:r>
    </w:p>
    <w:p w:rsidR="00BF3196" w:rsidRPr="00705696" w:rsidRDefault="00BF3196" w:rsidP="00B82165">
      <w:pPr>
        <w:pStyle w:val="Corpsdetexte"/>
        <w:ind w:right="-568"/>
        <w:jc w:val="left"/>
        <w:rPr>
          <w:rFonts w:ascii="Garamond" w:hAnsi="Garamond" w:cs="Courier New"/>
          <w:bCs/>
          <w:color w:val="auto"/>
          <w:sz w:val="20"/>
        </w:rPr>
      </w:pPr>
    </w:p>
    <w:p w:rsidR="00650BAF"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Je ne puis bien sûr ici</w:t>
      </w:r>
      <w:r w:rsidR="00650BAF">
        <w:rPr>
          <w:rFonts w:ascii="Garamond" w:hAnsi="Garamond" w:cs="Courier New"/>
          <w:bCs/>
          <w:color w:val="auto"/>
          <w:sz w:val="20"/>
        </w:rPr>
        <w:t>,</w:t>
      </w:r>
      <w:r w:rsidR="00487979">
        <w:rPr>
          <w:rFonts w:ascii="Garamond" w:hAnsi="Garamond" w:cs="Courier New"/>
          <w:bCs/>
          <w:color w:val="auto"/>
          <w:sz w:val="20"/>
        </w:rPr>
        <w:t xml:space="preserve"> </w:t>
      </w:r>
      <w:r w:rsidRPr="00705696">
        <w:rPr>
          <w:rFonts w:ascii="Garamond" w:hAnsi="Garamond" w:cs="Courier New"/>
          <w:bCs/>
          <w:color w:val="auto"/>
          <w:sz w:val="20"/>
        </w:rPr>
        <w:t>et ce serait même hors de saison</w:t>
      </w:r>
      <w:r w:rsidR="00650BAF">
        <w:rPr>
          <w:rFonts w:ascii="Garamond" w:hAnsi="Garamond" w:cs="Courier New"/>
          <w:bCs/>
          <w:color w:val="auto"/>
          <w:sz w:val="20"/>
        </w:rPr>
        <w:t>,</w:t>
      </w:r>
      <w:r w:rsidR="00487979">
        <w:rPr>
          <w:rFonts w:ascii="Garamond" w:hAnsi="Garamond" w:cs="Courier New"/>
          <w:bCs/>
          <w:color w:val="auto"/>
          <w:sz w:val="20"/>
        </w:rPr>
        <w:t xml:space="preserve"> </w:t>
      </w:r>
      <w:r w:rsidRPr="00705696">
        <w:rPr>
          <w:rFonts w:ascii="Garamond" w:hAnsi="Garamond" w:cs="Courier New"/>
          <w:bCs/>
          <w:color w:val="auto"/>
          <w:sz w:val="20"/>
        </w:rPr>
        <w:t xml:space="preserve">entrer dans le détail de ce qu’implique dans la technique, </w:t>
      </w:r>
      <w:r w:rsidRPr="00650BAF">
        <w:rPr>
          <w:rFonts w:ascii="Garamond" w:hAnsi="Garamond" w:cs="Courier New"/>
          <w:bCs/>
          <w:i/>
          <w:color w:val="auto"/>
          <w:sz w:val="20"/>
        </w:rPr>
        <w:t xml:space="preserve">dans la structure de </w:t>
      </w:r>
    </w:p>
    <w:p w:rsidR="00650BAF" w:rsidRDefault="00BF3196" w:rsidP="00B82165">
      <w:pPr>
        <w:pStyle w:val="Corpsdetexte"/>
        <w:ind w:right="-568"/>
        <w:jc w:val="left"/>
        <w:rPr>
          <w:rFonts w:ascii="Garamond" w:hAnsi="Garamond" w:cs="Courier New"/>
          <w:bCs/>
          <w:color w:val="auto"/>
          <w:sz w:val="20"/>
        </w:rPr>
      </w:pPr>
      <w:r w:rsidRPr="00650BAF">
        <w:rPr>
          <w:rFonts w:ascii="Garamond" w:hAnsi="Garamond" w:cs="Courier New"/>
          <w:bCs/>
          <w:i/>
          <w:color w:val="auto"/>
          <w:sz w:val="20"/>
        </w:rPr>
        <w:t>la pra</w:t>
      </w:r>
      <w:r w:rsidRPr="00650BAF">
        <w:rPr>
          <w:rFonts w:ascii="Garamond" w:hAnsi="Garamond" w:cs="Courier New"/>
          <w:bCs/>
          <w:i/>
          <w:color w:val="auto"/>
          <w:sz w:val="20"/>
        </w:rPr>
        <w:softHyphen/>
        <w:t>tique</w:t>
      </w:r>
      <w:r w:rsidRPr="00705696">
        <w:rPr>
          <w:rFonts w:ascii="Garamond" w:hAnsi="Garamond" w:cs="Courier New"/>
          <w:bCs/>
          <w:color w:val="auto"/>
          <w:sz w:val="20"/>
        </w:rPr>
        <w:t xml:space="preserve">, une pareille affirmation. Mais je me réfère à ce quelque chose à quoi vous pouvez vous reporter, au chapitre de FREUD sur « </w:t>
      </w:r>
      <w:r w:rsidRPr="00705696">
        <w:rPr>
          <w:rFonts w:ascii="Garamond" w:hAnsi="Garamond"/>
          <w:bCs/>
          <w:i/>
          <w:iCs/>
          <w:color w:val="auto"/>
          <w:sz w:val="20"/>
        </w:rPr>
        <w:t>État amou</w:t>
      </w:r>
      <w:r w:rsidRPr="00705696">
        <w:rPr>
          <w:rFonts w:ascii="Garamond" w:hAnsi="Garamond"/>
          <w:bCs/>
          <w:i/>
          <w:iCs/>
          <w:color w:val="auto"/>
          <w:sz w:val="20"/>
        </w:rPr>
        <w:softHyphen/>
        <w:t>reux et hypnose</w:t>
      </w:r>
      <w:r w:rsidRPr="00705696">
        <w:rPr>
          <w:rFonts w:ascii="Garamond" w:hAnsi="Garamond" w:cs="Courier New"/>
          <w:bCs/>
          <w:color w:val="auto"/>
          <w:sz w:val="20"/>
        </w:rPr>
        <w:t xml:space="preserve"> », que je v</w:t>
      </w:r>
      <w:r w:rsidR="00650BAF">
        <w:rPr>
          <w:rFonts w:ascii="Garamond" w:hAnsi="Garamond" w:cs="Courier New"/>
          <w:bCs/>
          <w:color w:val="auto"/>
          <w:sz w:val="20"/>
        </w:rPr>
        <w:t xml:space="preserve">ous ai signalé tout à l’heure. </w:t>
      </w:r>
      <w:r w:rsidRPr="00705696">
        <w:rPr>
          <w:rFonts w:ascii="Garamond" w:hAnsi="Garamond" w:cs="Courier New"/>
          <w:bCs/>
          <w:color w:val="auto"/>
          <w:sz w:val="20"/>
        </w:rPr>
        <w:t>FREUD</w:t>
      </w:r>
      <w:r w:rsidR="00650BAF">
        <w:rPr>
          <w:rFonts w:ascii="Garamond" w:hAnsi="Garamond" w:cs="Courier New"/>
          <w:bCs/>
          <w:color w:val="auto"/>
          <w:sz w:val="20"/>
        </w:rPr>
        <w:t xml:space="preserve"> -</w:t>
      </w:r>
      <w:r w:rsidRPr="00705696">
        <w:rPr>
          <w:rFonts w:ascii="Garamond" w:hAnsi="Garamond" w:cs="Courier New"/>
          <w:bCs/>
          <w:color w:val="auto"/>
          <w:sz w:val="20"/>
        </w:rPr>
        <w:t xml:space="preserve"> dans ce chapitre</w:t>
      </w:r>
      <w:r w:rsidR="00650BAF">
        <w:rPr>
          <w:rFonts w:ascii="Garamond" w:hAnsi="Garamond" w:cs="Courier New"/>
          <w:bCs/>
          <w:color w:val="auto"/>
          <w:sz w:val="20"/>
        </w:rPr>
        <w:t xml:space="preserve"> </w:t>
      </w:r>
      <w:r w:rsidRPr="00705696">
        <w:rPr>
          <w:rFonts w:ascii="Garamond" w:hAnsi="Garamond" w:cs="Courier New"/>
          <w:bCs/>
          <w:color w:val="auto"/>
          <w:sz w:val="20"/>
        </w:rPr>
        <w:t xml:space="preserve">où il distingue excellemment </w:t>
      </w:r>
    </w:p>
    <w:p w:rsidR="00650BAF" w:rsidRDefault="00BF3196" w:rsidP="00B82165">
      <w:pPr>
        <w:pStyle w:val="Corpsdetexte"/>
        <w:ind w:right="-568"/>
        <w:jc w:val="left"/>
        <w:rPr>
          <w:rFonts w:ascii="Garamond" w:hAnsi="Garamond" w:cs="Courier New"/>
          <w:bCs/>
          <w:i/>
          <w:color w:val="0000CC"/>
          <w:sz w:val="20"/>
        </w:rPr>
      </w:pPr>
      <w:r w:rsidRPr="00705696">
        <w:rPr>
          <w:rFonts w:ascii="Garamond" w:hAnsi="Garamond" w:cs="Courier New"/>
          <w:bCs/>
          <w:color w:val="auto"/>
          <w:sz w:val="20"/>
        </w:rPr>
        <w:t xml:space="preserve">la différence qu’il y a entre </w:t>
      </w:r>
      <w:r w:rsidRPr="00705696">
        <w:rPr>
          <w:rFonts w:ascii="Garamond" w:hAnsi="Garamond"/>
          <w:bCs/>
          <w:i/>
          <w:color w:val="auto"/>
          <w:sz w:val="20"/>
        </w:rPr>
        <w:t>l’état amoureux</w:t>
      </w:r>
      <w:r w:rsidRPr="00705696">
        <w:rPr>
          <w:rFonts w:ascii="Garamond" w:hAnsi="Garamond" w:cs="Courier New"/>
          <w:bCs/>
          <w:color w:val="auto"/>
          <w:sz w:val="20"/>
        </w:rPr>
        <w:t xml:space="preserve"> jusque dans ses formes les plus extrêmes, celles qu’il qualifie de </w:t>
      </w:r>
      <w:r w:rsidRPr="00705696">
        <w:rPr>
          <w:rFonts w:ascii="Garamond" w:hAnsi="Garamond"/>
          <w:bCs/>
          <w:i/>
          <w:color w:val="auto"/>
          <w:sz w:val="20"/>
        </w:rPr>
        <w:t>Verliebheit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et </w:t>
      </w:r>
      <w:r w:rsidRPr="00705696">
        <w:rPr>
          <w:rFonts w:ascii="Garamond" w:hAnsi="Garamond"/>
          <w:bCs/>
          <w:i/>
          <w:color w:val="auto"/>
          <w:sz w:val="20"/>
        </w:rPr>
        <w:t>l’hypnose</w:t>
      </w:r>
      <w:r w:rsidR="00650BAF">
        <w:rPr>
          <w:rFonts w:ascii="Garamond" w:hAnsi="Garamond"/>
          <w:bCs/>
          <w:i/>
          <w:color w:val="auto"/>
          <w:sz w:val="20"/>
        </w:rPr>
        <w:t xml:space="preserve"> - </w:t>
      </w:r>
      <w:r w:rsidRPr="00705696">
        <w:rPr>
          <w:rFonts w:ascii="Garamond" w:hAnsi="Garamond" w:cs="Courier New"/>
          <w:bCs/>
          <w:color w:val="auto"/>
          <w:sz w:val="20"/>
        </w:rPr>
        <w:t>donne le repérage doctrinal en somme le plus accentué à ce qui se lit partout ailleurs</w:t>
      </w:r>
      <w:r w:rsidR="00A342FF" w:rsidRPr="00705696">
        <w:rPr>
          <w:rFonts w:ascii="Garamond" w:hAnsi="Garamond" w:cs="Courier New"/>
          <w:bCs/>
          <w:color w:val="auto"/>
          <w:sz w:val="20"/>
        </w:rPr>
        <w:t>,</w:t>
      </w:r>
      <w:r w:rsidRPr="00705696">
        <w:rPr>
          <w:rFonts w:ascii="Garamond" w:hAnsi="Garamond" w:cs="Courier New"/>
          <w:bCs/>
          <w:color w:val="auto"/>
          <w:sz w:val="20"/>
        </w:rPr>
        <w:t xml:space="preserve"> si l’on sait le lire : </w:t>
      </w:r>
      <w:r w:rsidRPr="00650BAF">
        <w:rPr>
          <w:rFonts w:ascii="Garamond" w:hAnsi="Garamond" w:cs="Courier New"/>
          <w:bCs/>
          <w:i/>
          <w:color w:val="0000CC"/>
          <w:sz w:val="20"/>
        </w:rPr>
        <w:t xml:space="preserve">la différence essentielle </w:t>
      </w:r>
    </w:p>
    <w:p w:rsidR="00BF3196" w:rsidRPr="00650BAF" w:rsidRDefault="00BF3196" w:rsidP="00B82165">
      <w:pPr>
        <w:pStyle w:val="Corpsdetexte"/>
        <w:ind w:right="-568"/>
        <w:jc w:val="left"/>
        <w:rPr>
          <w:rFonts w:ascii="Garamond" w:hAnsi="Garamond" w:cs="Courier New"/>
          <w:bCs/>
          <w:color w:val="auto"/>
          <w:sz w:val="20"/>
        </w:rPr>
      </w:pPr>
      <w:r w:rsidRPr="00650BAF">
        <w:rPr>
          <w:rFonts w:ascii="Garamond" w:hAnsi="Garamond" w:cs="Courier New"/>
          <w:bCs/>
          <w:i/>
          <w:color w:val="0000CC"/>
          <w:sz w:val="20"/>
        </w:rPr>
        <w:t>qu’il y a entre l’</w:t>
      </w:r>
      <w:r w:rsidRPr="00650BAF">
        <w:rPr>
          <w:rFonts w:ascii="Garamond" w:hAnsi="Garamond"/>
          <w:bCs/>
          <w:i/>
          <w:color w:val="0000CC"/>
          <w:sz w:val="20"/>
        </w:rPr>
        <w:t>objet</w:t>
      </w:r>
      <w:r w:rsidRPr="00650BAF">
        <w:rPr>
          <w:rFonts w:ascii="Garamond" w:hAnsi="Garamond" w:cs="Courier New"/>
          <w:bCs/>
          <w:i/>
          <w:color w:val="0000CC"/>
          <w:sz w:val="20"/>
        </w:rPr>
        <w:t xml:space="preserve"> défini comme narcis</w:t>
      </w:r>
      <w:r w:rsidRPr="00650BAF">
        <w:rPr>
          <w:rFonts w:ascii="Garamond" w:hAnsi="Garamond" w:cs="Courier New"/>
          <w:bCs/>
          <w:i/>
          <w:color w:val="0000CC"/>
          <w:sz w:val="20"/>
        </w:rPr>
        <w:softHyphen/>
        <w:t xml:space="preserve">sique, le </w:t>
      </w:r>
      <w:r w:rsidRPr="00650BAF">
        <w:rPr>
          <w:rFonts w:ascii="Garamond" w:hAnsi="Garamond"/>
          <w:bCs/>
          <w:i/>
          <w:color w:val="0000CC"/>
          <w:sz w:val="20"/>
        </w:rPr>
        <w:t>i</w:t>
      </w:r>
      <w:r w:rsidRPr="00650BAF">
        <w:rPr>
          <w:rFonts w:ascii="Garamond" w:hAnsi="Garamond"/>
          <w:bCs/>
          <w:i/>
          <w:iCs/>
          <w:color w:val="0000CC"/>
          <w:sz w:val="20"/>
        </w:rPr>
        <w:t>(a)</w:t>
      </w:r>
      <w:r w:rsidRPr="00650BAF">
        <w:rPr>
          <w:rFonts w:ascii="Garamond" w:hAnsi="Garamond" w:cs="Courier New"/>
          <w:bCs/>
          <w:i/>
          <w:color w:val="0000CC"/>
          <w:sz w:val="20"/>
        </w:rPr>
        <w:t xml:space="preserve"> et la fonction du </w:t>
      </w:r>
      <w:r w:rsidRPr="00650BAF">
        <w:rPr>
          <w:rFonts w:ascii="Garamond" w:hAnsi="Garamond"/>
          <w:bCs/>
          <w:i/>
          <w:color w:val="0000CC"/>
          <w:sz w:val="20"/>
        </w:rPr>
        <w:t>(</w:t>
      </w:r>
      <w:r w:rsidRPr="00650BAF">
        <w:rPr>
          <w:rFonts w:ascii="Garamond" w:hAnsi="Garamond"/>
          <w:bCs/>
          <w:i/>
          <w:iCs/>
          <w:color w:val="0000CC"/>
          <w:sz w:val="20"/>
        </w:rPr>
        <w:t>a)</w:t>
      </w:r>
      <w:r w:rsidRPr="00705696">
        <w:rPr>
          <w:rFonts w:ascii="Garamond" w:hAnsi="Garamond" w:cs="Courier New"/>
          <w:bCs/>
          <w:iCs/>
          <w:color w:val="auto"/>
          <w:sz w:val="20"/>
        </w:rPr>
        <w:t>.</w:t>
      </w:r>
      <w:r w:rsidRPr="00705696">
        <w:rPr>
          <w:rFonts w:ascii="Garamond" w:hAnsi="Garamond" w:cs="Courier New"/>
          <w:bCs/>
          <w:i/>
          <w:color w:val="auto"/>
          <w:sz w:val="20"/>
        </w:rPr>
        <w:t xml:space="preserve"> </w:t>
      </w:r>
    </w:p>
    <w:p w:rsidR="005C355E" w:rsidRPr="00705696" w:rsidRDefault="005C355E" w:rsidP="00B82165">
      <w:pPr>
        <w:pStyle w:val="Corpsdetexte"/>
        <w:ind w:right="-568"/>
        <w:jc w:val="left"/>
        <w:rPr>
          <w:rFonts w:ascii="Garamond" w:hAnsi="Garamond" w:cs="Courier New"/>
          <w:bCs/>
          <w:color w:val="auto"/>
          <w:sz w:val="20"/>
        </w:rPr>
      </w:pPr>
    </w:p>
    <w:p w:rsidR="00650B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Les choses en sont au point que la seule vue du schéma qu’à la fin il donne de l’hypnose, </w:t>
      </w:r>
      <w:r w:rsidRPr="00AD5B26">
        <w:rPr>
          <w:rFonts w:ascii="Garamond" w:hAnsi="Garamond" w:cs="Courier New"/>
          <w:bCs/>
          <w:i/>
          <w:color w:val="auto"/>
          <w:sz w:val="20"/>
        </w:rPr>
        <w:t>du même trait, du même coup</w:t>
      </w:r>
      <w:r w:rsidRPr="00705696">
        <w:rPr>
          <w:rFonts w:ascii="Garamond" w:hAnsi="Garamond" w:cs="Courier New"/>
          <w:bCs/>
          <w:color w:val="auto"/>
          <w:sz w:val="20"/>
        </w:rPr>
        <w:t xml:space="preserve"> il nous donne </w:t>
      </w:r>
    </w:p>
    <w:p w:rsidR="00650B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la formule de la fascination collective, qui était une réalité ascendante à l’heure où il a écrit cet article.</w:t>
      </w:r>
      <w:r w:rsidR="00650BAF">
        <w:rPr>
          <w:rFonts w:ascii="Garamond" w:hAnsi="Garamond" w:cs="Courier New"/>
          <w:bCs/>
          <w:color w:val="auto"/>
          <w:sz w:val="20"/>
        </w:rPr>
        <w:t xml:space="preserve"> </w:t>
      </w:r>
      <w:r w:rsidRPr="00705696">
        <w:rPr>
          <w:rFonts w:ascii="Garamond" w:hAnsi="Garamond" w:cs="Courier New"/>
          <w:bCs/>
          <w:color w:val="auto"/>
          <w:sz w:val="20"/>
        </w:rPr>
        <w:t xml:space="preserve">Il nous fait ce schéma, </w:t>
      </w:r>
    </w:p>
    <w:p w:rsidR="00BF31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vous retrouverez au chapitre que je vous ai dit, il le fait exactement comme je vous le représente ici : </w:t>
      </w:r>
    </w:p>
    <w:p w:rsidR="00650BAF" w:rsidRPr="00705696" w:rsidRDefault="00650BAF" w:rsidP="00B82165">
      <w:pPr>
        <w:pStyle w:val="Corpsdetexte"/>
        <w:ind w:right="-568"/>
        <w:jc w:val="left"/>
        <w:rPr>
          <w:rFonts w:ascii="Garamond" w:hAnsi="Garamond" w:cs="Courier New"/>
          <w:bCs/>
          <w:color w:val="auto"/>
          <w:sz w:val="20"/>
        </w:rPr>
      </w:pPr>
    </w:p>
    <w:p w:rsidR="00BF3196" w:rsidRPr="00705696" w:rsidRDefault="00650BAF" w:rsidP="00650BAF">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14:anchorId="39D58952" wp14:editId="5001E974">
            <wp:extent cx="2103966" cy="1177458"/>
            <wp:effectExtent l="0" t="0" r="0" b="3810"/>
            <wp:docPr id="33" name="Image 33" descr="C:\Users\Alain\Desktop\Lacan séminaires\Ressources\Doc S11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1B\19.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03952" cy="1177450"/>
                    </a:xfrm>
                    <a:prstGeom prst="rect">
                      <a:avLst/>
                    </a:prstGeom>
                    <a:noFill/>
                    <a:ln>
                      <a:noFill/>
                    </a:ln>
                  </pic:spPr>
                </pic:pic>
              </a:graphicData>
            </a:graphic>
          </wp:inline>
        </w:drawing>
      </w:r>
    </w:p>
    <w:p w:rsidR="00650BAF" w:rsidRPr="00650BAF" w:rsidRDefault="00BF3196" w:rsidP="00650BAF">
      <w:pPr>
        <w:pStyle w:val="Corpsdetexte"/>
        <w:numPr>
          <w:ilvl w:val="0"/>
          <w:numId w:val="144"/>
        </w:numPr>
        <w:ind w:right="-568"/>
        <w:jc w:val="left"/>
        <w:rPr>
          <w:rFonts w:ascii="Garamond" w:hAnsi="Garamond" w:cs="Courier New"/>
          <w:bCs/>
          <w:color w:val="auto"/>
          <w:sz w:val="20"/>
        </w:rPr>
      </w:pPr>
      <w:r w:rsidRPr="00705696">
        <w:rPr>
          <w:rFonts w:ascii="Garamond" w:hAnsi="Garamond" w:cs="Courier New"/>
          <w:bCs/>
          <w:color w:val="auto"/>
          <w:sz w:val="20"/>
        </w:rPr>
        <w:t xml:space="preserve">ici il désigne ce qu’il appelle </w:t>
      </w:r>
      <w:r w:rsidRPr="00705696">
        <w:rPr>
          <w:rFonts w:ascii="Garamond" w:hAnsi="Garamond"/>
          <w:bCs/>
          <w:i/>
          <w:color w:val="0000CC"/>
          <w:sz w:val="20"/>
        </w:rPr>
        <w:t>l’objet</w:t>
      </w:r>
      <w:r w:rsidRPr="00705696">
        <w:rPr>
          <w:rFonts w:ascii="Garamond" w:hAnsi="Garamond" w:cs="Courier New"/>
          <w:bCs/>
          <w:color w:val="auto"/>
          <w:sz w:val="20"/>
        </w:rPr>
        <w:t>, où il faut que vous reconnaissiez ce que j</w:t>
      </w:r>
      <w:r w:rsidR="00487979">
        <w:rPr>
          <w:rFonts w:ascii="Garamond" w:hAnsi="Garamond" w:cs="Courier New"/>
          <w:bCs/>
          <w:color w:val="auto"/>
          <w:sz w:val="20"/>
        </w:rPr>
        <w:t>’</w:t>
      </w:r>
      <w:r w:rsidRPr="00705696">
        <w:rPr>
          <w:rFonts w:ascii="Garamond" w:hAnsi="Garamond" w:cs="Courier New"/>
          <w:bCs/>
          <w:color w:val="auto"/>
          <w:sz w:val="20"/>
        </w:rPr>
        <w:t xml:space="preserve">appelle le </w:t>
      </w:r>
      <w:r w:rsidRPr="00705696">
        <w:rPr>
          <w:rFonts w:ascii="Garamond" w:hAnsi="Garamond"/>
          <w:bCs/>
          <w:i/>
          <w:color w:val="0000CC"/>
          <w:sz w:val="20"/>
        </w:rPr>
        <w:t>(</w:t>
      </w:r>
      <w:r w:rsidRPr="00705696">
        <w:rPr>
          <w:rFonts w:ascii="Garamond" w:hAnsi="Garamond"/>
          <w:bCs/>
          <w:i/>
          <w:iCs/>
          <w:color w:val="0000CC"/>
          <w:sz w:val="20"/>
        </w:rPr>
        <w:t>a)</w:t>
      </w:r>
      <w:r w:rsidRPr="00705696">
        <w:rPr>
          <w:rFonts w:ascii="Garamond" w:hAnsi="Garamond" w:cs="Courier New"/>
          <w:bCs/>
          <w:iCs/>
          <w:color w:val="auto"/>
          <w:sz w:val="20"/>
        </w:rPr>
        <w:t>,</w:t>
      </w:r>
    </w:p>
    <w:p w:rsidR="00650BAF" w:rsidRDefault="00BF3196" w:rsidP="00650BAF">
      <w:pPr>
        <w:pStyle w:val="Corpsdetexte"/>
        <w:numPr>
          <w:ilvl w:val="0"/>
          <w:numId w:val="144"/>
        </w:numPr>
        <w:ind w:right="-568"/>
        <w:jc w:val="left"/>
        <w:rPr>
          <w:rFonts w:ascii="Garamond" w:hAnsi="Garamond" w:cs="Courier New"/>
          <w:bCs/>
          <w:color w:val="auto"/>
          <w:sz w:val="20"/>
        </w:rPr>
      </w:pPr>
      <w:r w:rsidRPr="00650BAF">
        <w:rPr>
          <w:rFonts w:ascii="Garamond" w:hAnsi="Garamond" w:cs="Courier New"/>
          <w:bCs/>
          <w:color w:val="auto"/>
          <w:sz w:val="20"/>
        </w:rPr>
        <w:t xml:space="preserve">ici le </w:t>
      </w:r>
      <w:r w:rsidRPr="00650BAF">
        <w:rPr>
          <w:rFonts w:ascii="Garamond" w:hAnsi="Garamond"/>
          <w:bCs/>
          <w:i/>
          <w:color w:val="0000CC"/>
          <w:sz w:val="20"/>
        </w:rPr>
        <w:t>moi</w:t>
      </w:r>
      <w:r w:rsidRPr="00650BAF">
        <w:rPr>
          <w:rFonts w:ascii="Garamond" w:hAnsi="Garamond" w:cs="Courier New"/>
          <w:bCs/>
          <w:color w:val="auto"/>
          <w:sz w:val="20"/>
        </w:rPr>
        <w:t xml:space="preserve">, </w:t>
      </w:r>
    </w:p>
    <w:p w:rsidR="00BF3196" w:rsidRDefault="00BF3196" w:rsidP="00650BAF">
      <w:pPr>
        <w:pStyle w:val="Corpsdetexte"/>
        <w:numPr>
          <w:ilvl w:val="0"/>
          <w:numId w:val="144"/>
        </w:numPr>
        <w:ind w:right="-568"/>
        <w:jc w:val="left"/>
        <w:rPr>
          <w:rFonts w:ascii="Garamond" w:hAnsi="Garamond" w:cs="Courier New"/>
          <w:bCs/>
          <w:color w:val="auto"/>
          <w:sz w:val="20"/>
        </w:rPr>
      </w:pPr>
      <w:r w:rsidRPr="00650BAF">
        <w:rPr>
          <w:rFonts w:ascii="Garamond" w:hAnsi="Garamond" w:cs="Courier New"/>
          <w:bCs/>
          <w:color w:val="auto"/>
          <w:sz w:val="20"/>
        </w:rPr>
        <w:t>ici l’</w:t>
      </w:r>
      <w:r w:rsidRPr="00650BAF">
        <w:rPr>
          <w:rFonts w:ascii="Garamond" w:hAnsi="Garamond"/>
          <w:bCs/>
          <w:i/>
          <w:color w:val="0000CC"/>
          <w:sz w:val="20"/>
        </w:rPr>
        <w:t>idéal du moi</w:t>
      </w:r>
      <w:r w:rsidRPr="00650BAF">
        <w:rPr>
          <w:rFonts w:ascii="Garamond" w:hAnsi="Garamond" w:cs="Courier New"/>
          <w:bCs/>
          <w:color w:val="auto"/>
          <w:sz w:val="20"/>
        </w:rPr>
        <w:t xml:space="preserve">. </w:t>
      </w:r>
    </w:p>
    <w:p w:rsidR="00650BAF" w:rsidRPr="00650BAF" w:rsidRDefault="00650BAF" w:rsidP="00650BAF">
      <w:pPr>
        <w:pStyle w:val="Corpsdetexte"/>
        <w:numPr>
          <w:ilvl w:val="0"/>
          <w:numId w:val="144"/>
        </w:numPr>
        <w:ind w:right="-568"/>
        <w:jc w:val="left"/>
        <w:rPr>
          <w:rFonts w:ascii="Garamond" w:hAnsi="Garamond" w:cs="Courier New"/>
          <w:bCs/>
          <w:color w:val="auto"/>
          <w:sz w:val="20"/>
        </w:rPr>
      </w:pPr>
    </w:p>
    <w:p w:rsidR="00650BAF"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 courbes sont faites pour marquer la conjonction du </w:t>
      </w:r>
      <w:r w:rsidR="005C355E" w:rsidRPr="00705696">
        <w:rPr>
          <w:rFonts w:ascii="Garamond" w:hAnsi="Garamond"/>
          <w:bCs/>
          <w:i/>
          <w:color w:val="0000CC"/>
          <w:sz w:val="20"/>
        </w:rPr>
        <w:t>(</w:t>
      </w:r>
      <w:r w:rsidR="005C355E" w:rsidRPr="00705696">
        <w:rPr>
          <w:rFonts w:ascii="Garamond" w:hAnsi="Garamond"/>
          <w:bCs/>
          <w:i/>
          <w:iCs/>
          <w:color w:val="0000CC"/>
          <w:sz w:val="20"/>
        </w:rPr>
        <w:t>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avec </w:t>
      </w:r>
      <w:r w:rsidR="005C355E" w:rsidRPr="00705696">
        <w:rPr>
          <w:rFonts w:ascii="Garamond" w:hAnsi="Garamond" w:cs="Courier New"/>
          <w:bCs/>
          <w:color w:val="auto"/>
          <w:sz w:val="20"/>
        </w:rPr>
        <w:t>l’</w:t>
      </w:r>
      <w:r w:rsidR="005C355E" w:rsidRPr="00705696">
        <w:rPr>
          <w:rFonts w:ascii="Garamond" w:hAnsi="Garamond"/>
          <w:bCs/>
          <w:i/>
          <w:color w:val="0000CC"/>
          <w:sz w:val="20"/>
        </w:rPr>
        <w:t>idéal du moi</w:t>
      </w:r>
      <w:r w:rsidRPr="00705696">
        <w:rPr>
          <w:rFonts w:ascii="Garamond" w:hAnsi="Garamond" w:cs="Courier New"/>
          <w:bCs/>
          <w:color w:val="auto"/>
          <w:sz w:val="20"/>
        </w:rPr>
        <w:t xml:space="preserve">. </w:t>
      </w:r>
    </w:p>
    <w:p w:rsidR="006504BE" w:rsidRDefault="00BF3196" w:rsidP="006504BE">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Et la façon dont il affirme le statut de l’hypnose consiste à poser la superposition au même lieu, à la même place, de cet </w:t>
      </w:r>
      <w:r w:rsidRPr="00705696">
        <w:rPr>
          <w:rFonts w:ascii="Garamond" w:hAnsi="Garamond"/>
          <w:bCs/>
          <w:i/>
          <w:color w:val="0000CC"/>
          <w:sz w:val="20"/>
        </w:rPr>
        <w:t>objet(</w:t>
      </w:r>
      <w:r w:rsidRPr="00705696">
        <w:rPr>
          <w:rFonts w:ascii="Garamond" w:hAnsi="Garamond"/>
          <w:bCs/>
          <w:i/>
          <w:iCs/>
          <w:color w:val="0000CC"/>
          <w:sz w:val="20"/>
        </w:rPr>
        <w:t>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comme tel, et du repérage signifiant qui s’appelle </w:t>
      </w:r>
      <w:r w:rsidR="005C355E" w:rsidRPr="00705696">
        <w:rPr>
          <w:rFonts w:ascii="Garamond" w:hAnsi="Garamond" w:cs="Courier New"/>
          <w:bCs/>
          <w:color w:val="auto"/>
          <w:sz w:val="20"/>
        </w:rPr>
        <w:t>l’</w:t>
      </w:r>
      <w:r w:rsidR="005C355E" w:rsidRPr="00705696">
        <w:rPr>
          <w:rFonts w:ascii="Garamond" w:hAnsi="Garamond"/>
          <w:bCs/>
          <w:i/>
          <w:color w:val="0000CC"/>
          <w:sz w:val="20"/>
        </w:rPr>
        <w:t>idéal du moi</w:t>
      </w:r>
      <w:r w:rsidR="006504BE">
        <w:rPr>
          <w:rFonts w:ascii="Garamond" w:hAnsi="Garamond" w:cs="Courier New"/>
          <w:bCs/>
          <w:color w:val="auto"/>
          <w:sz w:val="20"/>
        </w:rPr>
        <w:t xml:space="preserve">. </w:t>
      </w:r>
      <w:r w:rsidRPr="00705696">
        <w:rPr>
          <w:rFonts w:ascii="Garamond" w:hAnsi="Garamond" w:cs="Courier New"/>
          <w:bCs/>
          <w:color w:val="auto"/>
          <w:sz w:val="20"/>
        </w:rPr>
        <w:t>Illustrons cela. Si l’</w:t>
      </w:r>
      <w:r w:rsidR="005C355E" w:rsidRPr="00705696">
        <w:rPr>
          <w:rFonts w:ascii="Garamond" w:hAnsi="Garamond"/>
          <w:bCs/>
          <w:i/>
          <w:color w:val="0000CC"/>
          <w:sz w:val="20"/>
        </w:rPr>
        <w:t>objet(</w:t>
      </w:r>
      <w:r w:rsidR="005C355E" w:rsidRPr="00705696">
        <w:rPr>
          <w:rFonts w:ascii="Garamond" w:hAnsi="Garamond"/>
          <w:bCs/>
          <w:i/>
          <w:iCs/>
          <w:color w:val="0000CC"/>
          <w:sz w:val="20"/>
        </w:rPr>
        <w:t>a)</w:t>
      </w:r>
      <w:r w:rsidR="006504BE">
        <w:rPr>
          <w:rFonts w:ascii="Garamond" w:hAnsi="Garamond"/>
          <w:bCs/>
          <w:i/>
          <w:iCs/>
          <w:color w:val="0000CC"/>
          <w:sz w:val="20"/>
        </w:rPr>
        <w:t xml:space="preserve"> </w:t>
      </w:r>
      <w:r w:rsidRPr="00705696">
        <w:rPr>
          <w:rFonts w:ascii="Garamond" w:hAnsi="Garamond" w:cs="Courier New"/>
          <w:bCs/>
          <w:color w:val="auto"/>
          <w:sz w:val="20"/>
        </w:rPr>
        <w:t>peut être</w:t>
      </w:r>
      <w:r w:rsidR="006504BE">
        <w:rPr>
          <w:rFonts w:ascii="Garamond" w:hAnsi="Garamond" w:cs="Courier New"/>
          <w:bCs/>
          <w:color w:val="auto"/>
          <w:sz w:val="20"/>
        </w:rPr>
        <w:t xml:space="preserve">, </w:t>
      </w:r>
      <w:r w:rsidRPr="00705696">
        <w:rPr>
          <w:rFonts w:ascii="Garamond" w:hAnsi="Garamond" w:cs="Courier New"/>
          <w:bCs/>
          <w:color w:val="auto"/>
          <w:sz w:val="20"/>
        </w:rPr>
        <w:t xml:space="preserve">comme je vous l’ai dit </w:t>
      </w:r>
    </w:p>
    <w:p w:rsidR="006504B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en vous</w:t>
      </w:r>
      <w:r w:rsidR="00AD5B26">
        <w:rPr>
          <w:rFonts w:ascii="Garamond" w:hAnsi="Garamond" w:cs="Courier New"/>
          <w:bCs/>
          <w:color w:val="auto"/>
          <w:sz w:val="20"/>
        </w:rPr>
        <w:t xml:space="preserve"> </w:t>
      </w:r>
      <w:r w:rsidRPr="00705696">
        <w:rPr>
          <w:rFonts w:ascii="Garamond" w:hAnsi="Garamond" w:cs="Courier New"/>
          <w:bCs/>
          <w:color w:val="auto"/>
          <w:sz w:val="20"/>
        </w:rPr>
        <w:t xml:space="preserve"> parlant longuement du </w:t>
      </w:r>
      <w:r w:rsidRPr="00705696">
        <w:rPr>
          <w:rFonts w:ascii="Garamond" w:hAnsi="Garamond"/>
          <w:bCs/>
          <w:i/>
          <w:color w:val="0000CC"/>
          <w:sz w:val="20"/>
        </w:rPr>
        <w:t>regard</w:t>
      </w:r>
      <w:r w:rsidR="006504BE">
        <w:rPr>
          <w:rFonts w:ascii="Garamond" w:hAnsi="Garamond"/>
          <w:bCs/>
          <w:i/>
          <w:color w:val="0000CC"/>
          <w:sz w:val="20"/>
        </w:rPr>
        <w:t xml:space="preserve">, </w:t>
      </w:r>
      <w:r w:rsidRPr="00705696">
        <w:rPr>
          <w:rFonts w:ascii="Garamond" w:hAnsi="Garamond" w:cs="Courier New"/>
          <w:bCs/>
          <w:color w:val="auto"/>
          <w:sz w:val="20"/>
        </w:rPr>
        <w:t xml:space="preserve">identique à ce </w:t>
      </w:r>
      <w:r w:rsidRPr="00705696">
        <w:rPr>
          <w:rFonts w:ascii="Garamond" w:hAnsi="Garamond"/>
          <w:bCs/>
          <w:i/>
          <w:color w:val="0000CC"/>
          <w:sz w:val="20"/>
        </w:rPr>
        <w:t>regard</w:t>
      </w:r>
      <w:r w:rsidR="006504BE">
        <w:rPr>
          <w:rFonts w:ascii="Garamond" w:hAnsi="Garamond" w:cs="Courier New"/>
          <w:bCs/>
          <w:color w:val="auto"/>
          <w:sz w:val="20"/>
        </w:rPr>
        <w:t xml:space="preserve">. </w:t>
      </w:r>
      <w:r w:rsidRPr="00705696">
        <w:rPr>
          <w:rFonts w:ascii="Garamond" w:hAnsi="Garamond" w:cs="Courier New"/>
          <w:bCs/>
          <w:color w:val="auto"/>
          <w:sz w:val="20"/>
        </w:rPr>
        <w:t xml:space="preserve">Qui ne sait le rôle sur lequel FREUD, d’ailleurs, pointe le nœud </w:t>
      </w:r>
    </w:p>
    <w:p w:rsidR="006504B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l’affaire en disant qu’il s’agit d’un élément assurément difficile à saisir, mais incontestable, le rôle qu’il appelle de mystère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du </w:t>
      </w:r>
      <w:r w:rsidRPr="00705696">
        <w:rPr>
          <w:rFonts w:ascii="Garamond" w:hAnsi="Garamond"/>
          <w:bCs/>
          <w:i/>
          <w:color w:val="0000CC"/>
          <w:sz w:val="20"/>
        </w:rPr>
        <w:t>regard</w:t>
      </w:r>
      <w:r w:rsidRPr="00705696">
        <w:rPr>
          <w:rFonts w:ascii="Garamond" w:hAnsi="Garamond" w:cs="Courier New"/>
          <w:bCs/>
          <w:color w:val="auto"/>
          <w:sz w:val="20"/>
        </w:rPr>
        <w:t xml:space="preserve"> de l’hypnotiseur.</w:t>
      </w:r>
    </w:p>
    <w:p w:rsidR="00BF3196" w:rsidRPr="00705696" w:rsidRDefault="00BF3196" w:rsidP="00B82165">
      <w:pPr>
        <w:pStyle w:val="Corpsdetexte"/>
        <w:ind w:right="-568"/>
        <w:jc w:val="left"/>
        <w:rPr>
          <w:rFonts w:ascii="Garamond" w:hAnsi="Garamond" w:cs="Courier New"/>
          <w:bCs/>
          <w:color w:val="auto"/>
          <w:sz w:val="20"/>
        </w:rPr>
      </w:pPr>
    </w:p>
    <w:p w:rsidR="006504B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après tout ce que je vous ai dit de la fonction du </w:t>
      </w:r>
      <w:r w:rsidRPr="00705696">
        <w:rPr>
          <w:rFonts w:ascii="Garamond" w:hAnsi="Garamond"/>
          <w:bCs/>
          <w:i/>
          <w:color w:val="0000CC"/>
          <w:sz w:val="20"/>
        </w:rPr>
        <w:t>regard</w:t>
      </w:r>
      <w:r w:rsidRPr="00705696">
        <w:rPr>
          <w:rFonts w:ascii="Garamond" w:hAnsi="Garamond" w:cs="Courier New"/>
          <w:bCs/>
          <w:color w:val="auto"/>
          <w:sz w:val="20"/>
        </w:rPr>
        <w:t xml:space="preserve"> et de ses relations fonda</w:t>
      </w:r>
      <w:r w:rsidRPr="00705696">
        <w:rPr>
          <w:rFonts w:ascii="Garamond" w:hAnsi="Garamond" w:cs="Courier New"/>
          <w:bCs/>
          <w:color w:val="auto"/>
          <w:sz w:val="20"/>
        </w:rPr>
        <w:softHyphen/>
        <w:t xml:space="preserve">mentales à la tache, à ceci qu’il y a déjà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le monde quelque chose qui regarde avant qu’il y ait une vue pour le voir, que l’ocelle du mimétisme est impensable comme une adaptation au fait qu’un sujet peut voir et être fasciné, que la fascination de la tache est antérieure à la vue qui le découvre. </w:t>
      </w:r>
    </w:p>
    <w:p w:rsidR="00A342FF" w:rsidRPr="00705696" w:rsidRDefault="00A342FF" w:rsidP="00B82165">
      <w:pPr>
        <w:pStyle w:val="Corpsdetexte"/>
        <w:ind w:right="-568"/>
        <w:jc w:val="left"/>
        <w:rPr>
          <w:rFonts w:ascii="Garamond" w:hAnsi="Garamond" w:cs="Courier New"/>
          <w:bCs/>
          <w:color w:val="auto"/>
          <w:sz w:val="20"/>
        </w:rPr>
      </w:pPr>
    </w:p>
    <w:p w:rsidR="006504B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Si vous vous souvenez de cette référence et de ce que ça veut dire, à savoir </w:t>
      </w:r>
      <w:r w:rsidRPr="00487979">
        <w:rPr>
          <w:rFonts w:ascii="Garamond" w:hAnsi="Garamond" w:cs="Courier New"/>
          <w:bCs/>
          <w:i/>
          <w:color w:val="0000CC"/>
          <w:sz w:val="20"/>
        </w:rPr>
        <w:t>la fonction primordiale de la tache et tout ce qui fascine de brillant</w:t>
      </w:r>
      <w:r w:rsidRPr="00705696">
        <w:rPr>
          <w:rFonts w:ascii="Garamond" w:hAnsi="Garamond" w:cs="Courier New"/>
          <w:bCs/>
          <w:color w:val="auto"/>
          <w:sz w:val="20"/>
        </w:rPr>
        <w:t>, vous rendez compte du même coup de cette fonction qui est bien connue dans l’hypnose, qui peut être remplie en somme par n’im</w:t>
      </w:r>
      <w:r w:rsidRPr="00705696">
        <w:rPr>
          <w:rFonts w:ascii="Garamond" w:hAnsi="Garamond" w:cs="Courier New"/>
          <w:bCs/>
          <w:color w:val="auto"/>
          <w:sz w:val="20"/>
        </w:rPr>
        <w:softHyphen/>
        <w:t>porte quoi, un bouchon de cristal, mais aussi bien ceci, pour peu que ça brille.</w:t>
      </w:r>
      <w:r w:rsidR="006504BE">
        <w:rPr>
          <w:rFonts w:ascii="Garamond" w:hAnsi="Garamond" w:cs="Courier New"/>
          <w:bCs/>
          <w:color w:val="auto"/>
          <w:sz w:val="20"/>
        </w:rPr>
        <w:t xml:space="preserve"> </w:t>
      </w:r>
      <w:r w:rsidRPr="00705696">
        <w:rPr>
          <w:rFonts w:ascii="Garamond" w:hAnsi="Garamond" w:cs="Courier New"/>
          <w:bCs/>
          <w:color w:val="auto"/>
          <w:sz w:val="20"/>
        </w:rPr>
        <w:t xml:space="preserve">La définition, le fondement de </w:t>
      </w:r>
      <w:r w:rsidRPr="00705696">
        <w:rPr>
          <w:rFonts w:ascii="Garamond" w:hAnsi="Garamond"/>
          <w:bCs/>
          <w:i/>
          <w:color w:val="auto"/>
          <w:sz w:val="20"/>
        </w:rPr>
        <w:t>l’hypnose</w:t>
      </w:r>
      <w:r w:rsidRPr="00705696">
        <w:rPr>
          <w:rFonts w:ascii="Garamond" w:hAnsi="Garamond" w:cs="Courier New"/>
          <w:bCs/>
          <w:color w:val="auto"/>
          <w:sz w:val="20"/>
        </w:rPr>
        <w:t xml:space="preserve">, comme </w:t>
      </w:r>
    </w:p>
    <w:p w:rsidR="006504B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la confusion en un point du </w:t>
      </w:r>
      <w:r w:rsidRPr="00705696">
        <w:rPr>
          <w:rFonts w:ascii="Garamond" w:hAnsi="Garamond"/>
          <w:bCs/>
          <w:i/>
          <w:color w:val="0000CC"/>
          <w:sz w:val="20"/>
        </w:rPr>
        <w:t>signifiant idéal</w:t>
      </w:r>
      <w:r w:rsidRPr="00705696">
        <w:rPr>
          <w:rFonts w:ascii="Garamond" w:hAnsi="Garamond" w:cs="Courier New"/>
          <w:bCs/>
          <w:color w:val="auto"/>
          <w:sz w:val="20"/>
        </w:rPr>
        <w:t xml:space="preserve"> où se repère le sujet avec ce </w:t>
      </w:r>
      <w:r w:rsidRPr="00705696">
        <w:rPr>
          <w:rFonts w:ascii="Garamond" w:hAnsi="Garamond"/>
          <w:bCs/>
          <w:i/>
          <w:color w:val="0000CC"/>
          <w:sz w:val="20"/>
        </w:rPr>
        <w:t>(</w:t>
      </w:r>
      <w:r w:rsidRPr="00705696">
        <w:rPr>
          <w:rFonts w:ascii="Garamond" w:hAnsi="Garamond"/>
          <w:bCs/>
          <w:i/>
          <w:iCs/>
          <w:color w:val="0000CC"/>
          <w:sz w:val="20"/>
        </w:rPr>
        <w:t>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comme tel, c’est ce qui a été avancé,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structuralement de plus assuré pour définir </w:t>
      </w:r>
      <w:r w:rsidRPr="00705696">
        <w:rPr>
          <w:rFonts w:ascii="Garamond" w:hAnsi="Garamond"/>
          <w:bCs/>
          <w:i/>
          <w:color w:val="auto"/>
          <w:sz w:val="20"/>
        </w:rPr>
        <w:t>l’hyp</w:t>
      </w:r>
      <w:r w:rsidRPr="00705696">
        <w:rPr>
          <w:rFonts w:ascii="Garamond" w:hAnsi="Garamond"/>
          <w:bCs/>
          <w:i/>
          <w:color w:val="auto"/>
          <w:sz w:val="20"/>
        </w:rPr>
        <w:softHyphen/>
        <w:t>nose</w:t>
      </w:r>
      <w:r w:rsidRPr="00705696">
        <w:rPr>
          <w:rFonts w:ascii="Garamond" w:hAnsi="Garamond" w:cs="Courier New"/>
          <w:bCs/>
          <w:color w:val="auto"/>
          <w:sz w:val="20"/>
        </w:rPr>
        <w:t>.</w:t>
      </w:r>
    </w:p>
    <w:p w:rsidR="005C355E" w:rsidRPr="00705696" w:rsidRDefault="005C355E" w:rsidP="00B82165">
      <w:pPr>
        <w:pStyle w:val="Corpsdetexte"/>
        <w:ind w:right="-568"/>
        <w:jc w:val="left"/>
        <w:rPr>
          <w:rFonts w:ascii="Garamond" w:hAnsi="Garamond" w:cs="Courier New"/>
          <w:bCs/>
          <w:color w:val="auto"/>
          <w:sz w:val="20"/>
        </w:rPr>
      </w:pPr>
    </w:p>
    <w:p w:rsidR="006504B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qui ne sait que c’est comme se distinguant, se différenciant de </w:t>
      </w:r>
      <w:r w:rsidRPr="00705696">
        <w:rPr>
          <w:rFonts w:ascii="Garamond" w:hAnsi="Garamond"/>
          <w:bCs/>
          <w:i/>
          <w:color w:val="auto"/>
          <w:sz w:val="20"/>
        </w:rPr>
        <w:t>l’hypnose</w:t>
      </w:r>
      <w:r w:rsidRPr="00705696">
        <w:rPr>
          <w:rFonts w:ascii="Garamond" w:hAnsi="Garamond" w:cs="Courier New"/>
          <w:bCs/>
          <w:color w:val="auto"/>
          <w:sz w:val="20"/>
        </w:rPr>
        <w:t xml:space="preserve"> que l’</w:t>
      </w:r>
      <w:r w:rsidRPr="00705696">
        <w:rPr>
          <w:rFonts w:ascii="Garamond" w:hAnsi="Garamond"/>
          <w:bCs/>
          <w:i/>
          <w:iCs/>
          <w:color w:val="auto"/>
          <w:sz w:val="20"/>
        </w:rPr>
        <w:t>analyse</w:t>
      </w:r>
      <w:r w:rsidRPr="00705696">
        <w:rPr>
          <w:rFonts w:ascii="Garamond" w:hAnsi="Garamond" w:cs="Courier New"/>
          <w:bCs/>
          <w:color w:val="auto"/>
          <w:sz w:val="20"/>
        </w:rPr>
        <w:t xml:space="preserve"> s’institua ? Et que le ressort fondamental </w:t>
      </w:r>
    </w:p>
    <w:p w:rsidR="00BF3196" w:rsidRPr="00AD5B2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l’opération analytique est constitué dans le maintien, dans la distance, dans la différenciation du </w:t>
      </w:r>
      <w:r w:rsidRPr="006504BE">
        <w:rPr>
          <w:bCs/>
          <w:color w:val="0000CC"/>
          <w:sz w:val="20"/>
        </w:rPr>
        <w:t>I</w:t>
      </w:r>
      <w:r w:rsidRPr="00705696">
        <w:rPr>
          <w:rFonts w:ascii="Garamond" w:hAnsi="Garamond" w:cs="Courier New"/>
          <w:bCs/>
          <w:color w:val="auto"/>
          <w:sz w:val="20"/>
        </w:rPr>
        <w:t xml:space="preserve"> et du </w:t>
      </w:r>
      <w:r w:rsidRPr="006504BE">
        <w:rPr>
          <w:bCs/>
          <w:i/>
          <w:iCs/>
          <w:color w:val="0000CC"/>
          <w:sz w:val="20"/>
        </w:rPr>
        <w:t>a</w:t>
      </w:r>
      <w:r w:rsidRPr="00705696">
        <w:rPr>
          <w:rFonts w:ascii="Garamond" w:hAnsi="Garamond" w:cs="Courier New"/>
          <w:bCs/>
          <w:i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6504BE" w:rsidRDefault="00BF3196" w:rsidP="006504BE">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vous donner deux formules</w:t>
      </w:r>
      <w:r w:rsidR="00487979">
        <w:rPr>
          <w:rFonts w:ascii="Garamond" w:hAnsi="Garamond" w:cs="Courier New"/>
          <w:bCs/>
          <w:color w:val="auto"/>
          <w:sz w:val="20"/>
        </w:rPr>
        <w:t>-</w:t>
      </w:r>
      <w:r w:rsidRPr="00705696">
        <w:rPr>
          <w:rFonts w:ascii="Garamond" w:hAnsi="Garamond" w:cs="Courier New"/>
          <w:bCs/>
          <w:color w:val="auto"/>
          <w:sz w:val="20"/>
        </w:rPr>
        <w:t>repères qui soient aussi structu</w:t>
      </w:r>
      <w:r w:rsidRPr="00705696">
        <w:rPr>
          <w:rFonts w:ascii="Garamond" w:hAnsi="Garamond" w:cs="Courier New"/>
          <w:bCs/>
          <w:color w:val="auto"/>
          <w:sz w:val="20"/>
        </w:rPr>
        <w:softHyphen/>
        <w:t>rantes que possible, je dirai que si d’une part</w:t>
      </w:r>
      <w:r w:rsidR="006504BE">
        <w:rPr>
          <w:rFonts w:ascii="Garamond" w:hAnsi="Garamond" w:cs="Courier New"/>
          <w:bCs/>
          <w:color w:val="auto"/>
          <w:sz w:val="20"/>
        </w:rPr>
        <w:t> </w:t>
      </w:r>
    </w:p>
    <w:p w:rsidR="006504BE" w:rsidRPr="006504BE" w:rsidRDefault="00BF3196" w:rsidP="006504BE">
      <w:pPr>
        <w:pStyle w:val="Corpsdetexte"/>
        <w:numPr>
          <w:ilvl w:val="0"/>
          <w:numId w:val="146"/>
        </w:numPr>
        <w:ind w:right="-568"/>
        <w:jc w:val="left"/>
        <w:rPr>
          <w:rFonts w:ascii="Garamond" w:hAnsi="Garamond" w:cs="Courier New"/>
          <w:bCs/>
          <w:color w:val="auto"/>
          <w:sz w:val="20"/>
        </w:rPr>
      </w:pPr>
      <w:r w:rsidRPr="006504BE">
        <w:rPr>
          <w:rFonts w:ascii="Garamond" w:hAnsi="Garamond"/>
          <w:bCs/>
          <w:i/>
          <w:color w:val="0000CC"/>
          <w:sz w:val="20"/>
        </w:rPr>
        <w:t>le transfert est ce qui écar</w:t>
      </w:r>
      <w:r w:rsidRPr="006504BE">
        <w:rPr>
          <w:rFonts w:ascii="Garamond" w:hAnsi="Garamond"/>
          <w:bCs/>
          <w:i/>
          <w:color w:val="0000CC"/>
          <w:sz w:val="20"/>
        </w:rPr>
        <w:softHyphen/>
        <w:t xml:space="preserve">te la demande de la pulsion, </w:t>
      </w:r>
    </w:p>
    <w:p w:rsidR="00487979" w:rsidRPr="006504BE" w:rsidRDefault="00BF3196" w:rsidP="006504BE">
      <w:pPr>
        <w:pStyle w:val="Corpsdetexte"/>
        <w:numPr>
          <w:ilvl w:val="0"/>
          <w:numId w:val="146"/>
        </w:numPr>
        <w:ind w:right="-568"/>
        <w:jc w:val="left"/>
        <w:rPr>
          <w:rFonts w:ascii="Garamond" w:hAnsi="Garamond" w:cs="Courier New"/>
          <w:bCs/>
          <w:color w:val="auto"/>
          <w:sz w:val="20"/>
        </w:rPr>
      </w:pPr>
      <w:r w:rsidRPr="006504BE">
        <w:rPr>
          <w:rFonts w:ascii="Garamond" w:hAnsi="Garamond"/>
          <w:bCs/>
          <w:i/>
          <w:color w:val="0000CC"/>
          <w:sz w:val="20"/>
        </w:rPr>
        <w:t>le désir de l’analyste est ce qui l’y ramène</w:t>
      </w:r>
      <w:r w:rsidR="006504BE" w:rsidRPr="006504BE">
        <w:rPr>
          <w:rFonts w:ascii="Garamond" w:hAnsi="Garamond" w:cs="Courier New"/>
          <w:bCs/>
          <w:color w:val="auto"/>
          <w:sz w:val="20"/>
        </w:rPr>
        <w:t xml:space="preserve">, </w:t>
      </w:r>
      <w:r w:rsidR="006504BE">
        <w:rPr>
          <w:rFonts w:ascii="Garamond" w:hAnsi="Garamond" w:cs="Courier New"/>
          <w:bCs/>
          <w:color w:val="auto"/>
          <w:sz w:val="20"/>
        </w:rPr>
        <w:t>e</w:t>
      </w:r>
      <w:r w:rsidRPr="006504BE">
        <w:rPr>
          <w:rFonts w:ascii="Garamond" w:hAnsi="Garamond" w:cs="Courier New"/>
          <w:bCs/>
          <w:color w:val="auto"/>
          <w:sz w:val="20"/>
        </w:rPr>
        <w:t>t par cette voie d’isoler</w:t>
      </w:r>
      <w:r w:rsidR="00A342FF" w:rsidRPr="006504BE">
        <w:rPr>
          <w:rFonts w:ascii="Garamond" w:hAnsi="Garamond" w:cs="Courier New"/>
          <w:bCs/>
          <w:color w:val="auto"/>
          <w:sz w:val="20"/>
        </w:rPr>
        <w:t xml:space="preserve"> </w:t>
      </w:r>
      <w:r w:rsidR="0092666C" w:rsidRPr="006504BE">
        <w:rPr>
          <w:rFonts w:ascii="Garamond" w:hAnsi="Garamond" w:cs="Courier New"/>
          <w:bCs/>
          <w:color w:val="auto"/>
          <w:sz w:val="20"/>
        </w:rPr>
        <w:t>-</w:t>
      </w:r>
      <w:r w:rsidRPr="006504BE">
        <w:rPr>
          <w:rFonts w:ascii="Garamond" w:hAnsi="Garamond" w:cs="Courier New"/>
          <w:bCs/>
          <w:color w:val="auto"/>
          <w:sz w:val="20"/>
        </w:rPr>
        <w:t xml:space="preserve"> de mettre à la plus grande distance possible</w:t>
      </w:r>
      <w:r w:rsidR="00A342FF" w:rsidRPr="006504BE">
        <w:rPr>
          <w:rFonts w:ascii="Garamond" w:hAnsi="Garamond" w:cs="Courier New"/>
          <w:bCs/>
          <w:color w:val="auto"/>
          <w:sz w:val="20"/>
        </w:rPr>
        <w:t xml:space="preserve"> </w:t>
      </w:r>
      <w:r w:rsidR="0092666C" w:rsidRPr="006504BE">
        <w:rPr>
          <w:rFonts w:ascii="Garamond" w:hAnsi="Garamond" w:cs="Courier New"/>
          <w:bCs/>
          <w:color w:val="auto"/>
          <w:sz w:val="20"/>
        </w:rPr>
        <w:t>-</w:t>
      </w:r>
      <w:r w:rsidRPr="006504BE">
        <w:rPr>
          <w:rFonts w:ascii="Garamond" w:hAnsi="Garamond" w:cs="Courier New"/>
          <w:bCs/>
          <w:color w:val="auto"/>
          <w:sz w:val="20"/>
        </w:rPr>
        <w:t xml:space="preserve"> le </w:t>
      </w:r>
      <w:r w:rsidRPr="006504BE">
        <w:rPr>
          <w:rFonts w:ascii="Garamond" w:hAnsi="Garamond"/>
          <w:bCs/>
          <w:i/>
          <w:color w:val="0000CC"/>
          <w:sz w:val="20"/>
        </w:rPr>
        <w:t>(a)</w:t>
      </w:r>
      <w:r w:rsidRPr="006504BE">
        <w:rPr>
          <w:rFonts w:ascii="Garamond" w:hAnsi="Garamond" w:cs="Courier New"/>
          <w:bCs/>
          <w:color w:val="auto"/>
          <w:sz w:val="20"/>
        </w:rPr>
        <w:t xml:space="preserve"> du </w:t>
      </w:r>
      <w:r w:rsidRPr="006504BE">
        <w:rPr>
          <w:rFonts w:ascii="Garamond" w:hAnsi="Garamond"/>
          <w:b/>
          <w:bCs/>
          <w:color w:val="0000CC"/>
          <w:sz w:val="20"/>
        </w:rPr>
        <w:t>I</w:t>
      </w:r>
      <w:r w:rsidR="00487979" w:rsidRPr="006504BE">
        <w:rPr>
          <w:rFonts w:ascii="Garamond" w:hAnsi="Garamond" w:cs="Courier New"/>
          <w:bCs/>
          <w:color w:val="auto"/>
          <w:sz w:val="20"/>
        </w:rPr>
        <w:t>,</w:t>
      </w:r>
      <w:r w:rsidRPr="006504BE">
        <w:rPr>
          <w:rFonts w:ascii="Garamond" w:hAnsi="Garamond" w:cs="Courier New"/>
          <w:bCs/>
          <w:color w:val="auto"/>
          <w:sz w:val="20"/>
        </w:rPr>
        <w:t xml:space="preserve"> </w:t>
      </w:r>
    </w:p>
    <w:p w:rsidR="00BF3196" w:rsidRPr="00705696" w:rsidRDefault="00BF3196" w:rsidP="00B82165">
      <w:pPr>
        <w:pStyle w:val="Corpsdetexte"/>
        <w:ind w:left="720" w:right="-568"/>
        <w:jc w:val="left"/>
        <w:rPr>
          <w:rFonts w:ascii="Garamond" w:hAnsi="Garamond" w:cs="Courier New"/>
          <w:bCs/>
          <w:color w:val="auto"/>
          <w:sz w:val="20"/>
        </w:rPr>
      </w:pPr>
      <w:r w:rsidRPr="00705696">
        <w:rPr>
          <w:rFonts w:ascii="Garamond" w:hAnsi="Garamond" w:cs="Courier New"/>
          <w:bCs/>
          <w:color w:val="auto"/>
          <w:sz w:val="20"/>
        </w:rPr>
        <w:t>que lui, l’analyste est appelé</w:t>
      </w:r>
      <w:r w:rsidR="006504BE">
        <w:rPr>
          <w:rFonts w:ascii="Garamond" w:hAnsi="Garamond" w:cs="Courier New"/>
          <w:bCs/>
          <w:color w:val="auto"/>
          <w:sz w:val="20"/>
        </w:rPr>
        <w:t>,</w:t>
      </w:r>
      <w:r w:rsidRPr="00705696">
        <w:rPr>
          <w:rFonts w:ascii="Garamond" w:hAnsi="Garamond" w:cs="Courier New"/>
          <w:bCs/>
          <w:color w:val="auto"/>
          <w:sz w:val="20"/>
        </w:rPr>
        <w:t xml:space="preserve"> par le sujet</w:t>
      </w:r>
      <w:r w:rsidR="006504BE">
        <w:rPr>
          <w:rFonts w:ascii="Garamond" w:hAnsi="Garamond" w:cs="Courier New"/>
          <w:bCs/>
          <w:color w:val="auto"/>
          <w:sz w:val="20"/>
        </w:rPr>
        <w:t>,</w:t>
      </w:r>
      <w:r w:rsidRPr="00705696">
        <w:rPr>
          <w:rFonts w:ascii="Garamond" w:hAnsi="Garamond" w:cs="Courier New"/>
          <w:bCs/>
          <w:color w:val="auto"/>
          <w:sz w:val="20"/>
        </w:rPr>
        <w:t xml:space="preserve"> à incarner.</w:t>
      </w:r>
    </w:p>
    <w:p w:rsidR="005C355E" w:rsidRPr="00705696" w:rsidRDefault="005C355E" w:rsidP="00B82165">
      <w:pPr>
        <w:pStyle w:val="Corpsdetexte"/>
        <w:ind w:right="-568"/>
        <w:jc w:val="left"/>
        <w:rPr>
          <w:rFonts w:ascii="Garamond" w:hAnsi="Garamond" w:cs="Courier New"/>
          <w:bCs/>
          <w:color w:val="auto"/>
          <w:sz w:val="20"/>
        </w:rPr>
      </w:pPr>
    </w:p>
    <w:p w:rsidR="006504B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dans la mesure où l’analyste a </w:t>
      </w:r>
      <w:r w:rsidR="00487979">
        <w:rPr>
          <w:rFonts w:ascii="Garamond" w:hAnsi="Garamond" w:cs="Courier New"/>
          <w:bCs/>
          <w:color w:val="auto"/>
          <w:sz w:val="20"/>
        </w:rPr>
        <w:t>-</w:t>
      </w:r>
      <w:r w:rsidRPr="00705696">
        <w:rPr>
          <w:rFonts w:ascii="Garamond" w:hAnsi="Garamond" w:cs="Courier New"/>
          <w:bCs/>
          <w:color w:val="auto"/>
          <w:sz w:val="20"/>
        </w:rPr>
        <w:t xml:space="preserve"> si je puis dire </w:t>
      </w:r>
      <w:r w:rsidR="00487979">
        <w:rPr>
          <w:rFonts w:ascii="Garamond" w:hAnsi="Garamond" w:cs="Courier New"/>
          <w:bCs/>
          <w:color w:val="auto"/>
          <w:sz w:val="20"/>
        </w:rPr>
        <w:t>-</w:t>
      </w:r>
      <w:r w:rsidRPr="00705696">
        <w:rPr>
          <w:rFonts w:ascii="Garamond" w:hAnsi="Garamond" w:cs="Courier New"/>
          <w:bCs/>
          <w:color w:val="auto"/>
          <w:sz w:val="20"/>
        </w:rPr>
        <w:t xml:space="preserve"> à déchoir de cette idéalisation, pour être le support de cet objet séparateur qu’est le </w:t>
      </w:r>
      <w:r w:rsidRPr="00705696">
        <w:rPr>
          <w:rFonts w:ascii="Garamond" w:hAnsi="Garamond"/>
          <w:bCs/>
          <w:i/>
          <w:color w:val="0000CC"/>
          <w:sz w:val="20"/>
        </w:rPr>
        <w:t>(</w:t>
      </w:r>
      <w:r w:rsidRPr="00705696">
        <w:rPr>
          <w:rFonts w:ascii="Garamond" w:hAnsi="Garamond"/>
          <w:bCs/>
          <w:i/>
          <w:iCs/>
          <w:color w:val="0000CC"/>
          <w:sz w:val="20"/>
        </w:rPr>
        <w:t>a)</w:t>
      </w:r>
      <w:r w:rsidRPr="00705696">
        <w:rPr>
          <w:rFonts w:ascii="Garamond" w:hAnsi="Garamond" w:cs="Courier New"/>
          <w:bCs/>
          <w:i/>
          <w:color w:val="auto"/>
          <w:sz w:val="20"/>
        </w:rPr>
        <w:t xml:space="preserve"> </w:t>
      </w:r>
      <w:r w:rsidRPr="00705696">
        <w:rPr>
          <w:rFonts w:ascii="Garamond" w:hAnsi="Garamond" w:cs="Courier New"/>
          <w:bCs/>
          <w:color w:val="auto"/>
          <w:sz w:val="20"/>
        </w:rPr>
        <w:t>dans la mesure où son désir lui permet de supporter</w:t>
      </w:r>
      <w:r w:rsidR="006504BE">
        <w:rPr>
          <w:rFonts w:ascii="Garamond" w:hAnsi="Garamond" w:cs="Courier New"/>
          <w:bCs/>
          <w:color w:val="auto"/>
          <w:sz w:val="20"/>
        </w:rPr>
        <w:t xml:space="preserve"> -</w:t>
      </w:r>
      <w:r w:rsidRPr="00705696">
        <w:rPr>
          <w:rFonts w:ascii="Garamond" w:hAnsi="Garamond" w:cs="Courier New"/>
          <w:bCs/>
          <w:color w:val="auto"/>
          <w:sz w:val="20"/>
        </w:rPr>
        <w:t xml:space="preserve"> </w:t>
      </w:r>
      <w:r w:rsidRPr="006504BE">
        <w:rPr>
          <w:rFonts w:ascii="Garamond" w:hAnsi="Garamond" w:cs="Courier New"/>
          <w:bCs/>
          <w:i/>
          <w:color w:val="0000CC"/>
          <w:sz w:val="20"/>
        </w:rPr>
        <w:t>dans une hypnose en quelque sorte à l’envers</w:t>
      </w:r>
      <w:r w:rsidR="006504BE">
        <w:rPr>
          <w:rFonts w:ascii="Garamond" w:hAnsi="Garamond" w:cs="Courier New"/>
          <w:bCs/>
          <w:color w:val="auto"/>
          <w:sz w:val="20"/>
        </w:rPr>
        <w:t xml:space="preserve"> -</w:t>
      </w:r>
      <w:r w:rsidRPr="00705696">
        <w:rPr>
          <w:rFonts w:ascii="Garamond" w:hAnsi="Garamond" w:cs="Courier New"/>
          <w:bCs/>
          <w:color w:val="auto"/>
          <w:sz w:val="20"/>
        </w:rPr>
        <w:t xml:space="preserve"> d’incarner, lui, l’hypnotisé, que </w:t>
      </w:r>
      <w:r w:rsidRPr="00705696">
        <w:rPr>
          <w:rFonts w:ascii="Garamond" w:hAnsi="Garamond"/>
          <w:bCs/>
          <w:i/>
          <w:color w:val="auto"/>
          <w:sz w:val="20"/>
        </w:rPr>
        <w:t>ce franchisse</w:t>
      </w:r>
      <w:r w:rsidRPr="00705696">
        <w:rPr>
          <w:rFonts w:ascii="Garamond" w:hAnsi="Garamond"/>
          <w:bCs/>
          <w:i/>
          <w:color w:val="auto"/>
          <w:sz w:val="20"/>
        </w:rPr>
        <w:softHyphen/>
        <w:t>ment du plan de l’identification est possible</w:t>
      </w:r>
      <w:r w:rsidR="00487979">
        <w:rPr>
          <w:rFonts w:ascii="Garamond" w:hAnsi="Garamond" w:cs="Courier New"/>
          <w:bCs/>
          <w:color w:val="auto"/>
          <w:sz w:val="20"/>
        </w:rPr>
        <w:t xml:space="preserve">. </w:t>
      </w:r>
      <w:r w:rsidRPr="00705696">
        <w:rPr>
          <w:rFonts w:ascii="Garamond" w:hAnsi="Garamond" w:cs="Courier New"/>
          <w:bCs/>
          <w:color w:val="auto"/>
          <w:sz w:val="20"/>
        </w:rPr>
        <w:t xml:space="preserve">Et tout un chacun de ceux qui ont vécu jusqu’au bout avec moi,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dans l’analyse didactique, l’expé</w:t>
      </w:r>
      <w:r w:rsidRPr="00705696">
        <w:rPr>
          <w:rFonts w:ascii="Garamond" w:hAnsi="Garamond" w:cs="Courier New"/>
          <w:bCs/>
          <w:color w:val="auto"/>
          <w:sz w:val="20"/>
        </w:rPr>
        <w:softHyphen/>
        <w:t>rience analytique, sait que ce que je dis est vrai.</w:t>
      </w:r>
    </w:p>
    <w:p w:rsidR="00A342FF" w:rsidRPr="00705696" w:rsidRDefault="00A342FF" w:rsidP="00B82165">
      <w:pPr>
        <w:pStyle w:val="Corpsdetexte"/>
        <w:ind w:right="-568"/>
        <w:jc w:val="left"/>
        <w:rPr>
          <w:rFonts w:ascii="Garamond" w:hAnsi="Garamond" w:cs="Courier New"/>
          <w:bCs/>
          <w:color w:val="auto"/>
          <w:sz w:val="20"/>
        </w:rPr>
      </w:pPr>
    </w:p>
    <w:p w:rsidR="006504B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au</w:t>
      </w:r>
      <w:r w:rsidR="00487979">
        <w:rPr>
          <w:rFonts w:ascii="Garamond" w:hAnsi="Garamond" w:cs="Courier New"/>
          <w:bCs/>
          <w:color w:val="auto"/>
          <w:sz w:val="20"/>
        </w:rPr>
        <w:t>-</w:t>
      </w:r>
      <w:r w:rsidRPr="00705696">
        <w:rPr>
          <w:rFonts w:ascii="Garamond" w:hAnsi="Garamond" w:cs="Courier New"/>
          <w:bCs/>
          <w:color w:val="auto"/>
          <w:sz w:val="20"/>
        </w:rPr>
        <w:t xml:space="preserve">delà de cette fonction du </w:t>
      </w:r>
      <w:r w:rsidR="005C355E" w:rsidRPr="00705696">
        <w:rPr>
          <w:rFonts w:ascii="Garamond" w:hAnsi="Garamond"/>
          <w:bCs/>
          <w:i/>
          <w:color w:val="0000CC"/>
          <w:sz w:val="20"/>
        </w:rPr>
        <w:t>(</w:t>
      </w:r>
      <w:r w:rsidR="005C355E" w:rsidRPr="00705696">
        <w:rPr>
          <w:rFonts w:ascii="Garamond" w:hAnsi="Garamond"/>
          <w:bCs/>
          <w:i/>
          <w:iCs/>
          <w:color w:val="0000CC"/>
          <w:sz w:val="20"/>
        </w:rPr>
        <w:t>a)</w:t>
      </w:r>
      <w:r w:rsidRPr="00705696">
        <w:rPr>
          <w:rFonts w:ascii="Garamond" w:hAnsi="Garamond" w:cs="Courier New"/>
          <w:bCs/>
          <w:i/>
          <w:color w:val="auto"/>
          <w:sz w:val="20"/>
        </w:rPr>
        <w:t xml:space="preserve"> </w:t>
      </w:r>
      <w:r w:rsidRPr="00705696">
        <w:rPr>
          <w:rFonts w:ascii="Garamond" w:hAnsi="Garamond" w:cs="Courier New"/>
          <w:bCs/>
          <w:color w:val="auto"/>
          <w:sz w:val="20"/>
        </w:rPr>
        <w:t>que la courbe se referme, se refer</w:t>
      </w:r>
      <w:r w:rsidRPr="00705696">
        <w:rPr>
          <w:rFonts w:ascii="Garamond" w:hAnsi="Garamond" w:cs="Courier New"/>
          <w:bCs/>
          <w:color w:val="auto"/>
          <w:sz w:val="20"/>
        </w:rPr>
        <w:softHyphen/>
        <w:t>me là où elle n’est jamais dite, concernant l’</w:t>
      </w:r>
      <w:r w:rsidRPr="00705696">
        <w:rPr>
          <w:rFonts w:ascii="Garamond" w:hAnsi="Garamond"/>
          <w:bCs/>
          <w:i/>
          <w:iCs/>
          <w:color w:val="auto"/>
          <w:sz w:val="20"/>
        </w:rPr>
        <w:t>issue de l’analyse</w:t>
      </w:r>
      <w:r w:rsidRPr="00705696">
        <w:rPr>
          <w:rFonts w:ascii="Garamond" w:hAnsi="Garamond" w:cs="Courier New"/>
          <w:bCs/>
          <w:color w:val="auto"/>
          <w:sz w:val="20"/>
        </w:rPr>
        <w:t xml:space="preserve">, </w:t>
      </w:r>
    </w:p>
    <w:p w:rsidR="006504B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à savoir après ce repérage du </w:t>
      </w:r>
      <w:r w:rsidRPr="00705696">
        <w:rPr>
          <w:rFonts w:ascii="Garamond" w:hAnsi="Garamond" w:cs="Courier New"/>
          <w:bCs/>
          <w:i/>
          <w:iCs/>
          <w:color w:val="auto"/>
          <w:sz w:val="20"/>
        </w:rPr>
        <w:t>sujet</w:t>
      </w:r>
      <w:r w:rsidRPr="00705696">
        <w:rPr>
          <w:rFonts w:ascii="Garamond" w:hAnsi="Garamond" w:cs="Courier New"/>
          <w:bCs/>
          <w:color w:val="auto"/>
          <w:sz w:val="20"/>
        </w:rPr>
        <w:t xml:space="preserve"> par rapport au</w:t>
      </w:r>
      <w:r w:rsidR="005C355E" w:rsidRPr="00705696">
        <w:rPr>
          <w:rFonts w:ascii="Garamond" w:hAnsi="Garamond" w:cs="Courier New"/>
          <w:bCs/>
          <w:color w:val="auto"/>
          <w:sz w:val="20"/>
        </w:rPr>
        <w:t xml:space="preserve"> </w:t>
      </w:r>
      <w:r w:rsidR="005C355E" w:rsidRPr="00705696">
        <w:rPr>
          <w:rFonts w:ascii="Garamond" w:hAnsi="Garamond"/>
          <w:bCs/>
          <w:i/>
          <w:color w:val="0000CC"/>
          <w:sz w:val="20"/>
        </w:rPr>
        <w:t>(</w:t>
      </w:r>
      <w:r w:rsidR="005C355E" w:rsidRPr="00705696">
        <w:rPr>
          <w:rFonts w:ascii="Garamond" w:hAnsi="Garamond"/>
          <w:bCs/>
          <w:i/>
          <w:iCs/>
          <w:color w:val="0000CC"/>
          <w:sz w:val="20"/>
        </w:rPr>
        <w:t>a)</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cette expérience du fantasme fondamental devient la pulsion, car au</w:t>
      </w:r>
      <w:r w:rsidR="00487979">
        <w:rPr>
          <w:rFonts w:ascii="Garamond" w:hAnsi="Garamond" w:cs="Courier New"/>
          <w:bCs/>
          <w:color w:val="auto"/>
          <w:sz w:val="20"/>
        </w:rPr>
        <w:t>-</w:t>
      </w:r>
      <w:r w:rsidRPr="00705696">
        <w:rPr>
          <w:rFonts w:ascii="Garamond" w:hAnsi="Garamond" w:cs="Courier New"/>
          <w:bCs/>
          <w:color w:val="auto"/>
          <w:sz w:val="20"/>
        </w:rPr>
        <w:t xml:space="preserve">delà,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la pulsion qui est en cause.</w:t>
      </w:r>
    </w:p>
    <w:p w:rsidR="00A342FF" w:rsidRPr="00705696" w:rsidRDefault="00A342FF"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Qu’est</w:t>
      </w:r>
      <w:r w:rsidR="00487979">
        <w:rPr>
          <w:rFonts w:ascii="Garamond" w:hAnsi="Garamond" w:cs="Courier New"/>
          <w:bCs/>
          <w:color w:val="auto"/>
          <w:sz w:val="20"/>
        </w:rPr>
        <w:t>-</w:t>
      </w:r>
      <w:r w:rsidRPr="00705696">
        <w:rPr>
          <w:rFonts w:ascii="Garamond" w:hAnsi="Garamond" w:cs="Courier New"/>
          <w:bCs/>
          <w:color w:val="auto"/>
          <w:sz w:val="20"/>
        </w:rPr>
        <w:t>ce que devient celui qui a passé par cette expérience concer</w:t>
      </w:r>
      <w:r w:rsidRPr="00705696">
        <w:rPr>
          <w:rFonts w:ascii="Garamond" w:hAnsi="Garamond" w:cs="Courier New"/>
          <w:bCs/>
          <w:color w:val="auto"/>
          <w:sz w:val="20"/>
        </w:rPr>
        <w:softHyphen/>
        <w:t>nant ce rapport</w:t>
      </w:r>
      <w:r w:rsidR="006504BE">
        <w:rPr>
          <w:rFonts w:ascii="Garamond" w:hAnsi="Garamond" w:cs="Courier New"/>
          <w:bCs/>
          <w:color w:val="auto"/>
          <w:sz w:val="20"/>
        </w:rPr>
        <w:t xml:space="preserve"> - </w:t>
      </w:r>
      <w:r w:rsidRPr="00705696">
        <w:rPr>
          <w:rFonts w:ascii="Garamond" w:hAnsi="Garamond" w:cs="Courier New"/>
          <w:bCs/>
          <w:color w:val="auto"/>
          <w:sz w:val="20"/>
        </w:rPr>
        <w:t>opaque à l’origine par excellence</w:t>
      </w:r>
      <w:r w:rsidR="006504BE">
        <w:rPr>
          <w:rFonts w:ascii="Garamond" w:hAnsi="Garamond" w:cs="Courier New"/>
          <w:bCs/>
          <w:color w:val="auto"/>
          <w:sz w:val="20"/>
        </w:rPr>
        <w:t xml:space="preserve"> - </w:t>
      </w:r>
      <w:r w:rsidRPr="00705696">
        <w:rPr>
          <w:rFonts w:ascii="Garamond" w:hAnsi="Garamond" w:cs="Courier New"/>
          <w:bCs/>
          <w:color w:val="auto"/>
          <w:sz w:val="20"/>
        </w:rPr>
        <w:t>à la pulsion</w:t>
      </w:r>
      <w:r w:rsidR="005C355E" w:rsidRPr="00705696">
        <w:rPr>
          <w:rFonts w:ascii="Garamond" w:hAnsi="Garamond" w:cs="Courier New"/>
          <w:bCs/>
          <w:color w:val="auto"/>
          <w:sz w:val="20"/>
        </w:rPr>
        <w:t> ?</w:t>
      </w:r>
      <w:r w:rsidRPr="00705696">
        <w:rPr>
          <w:rFonts w:ascii="Garamond" w:hAnsi="Garamond" w:cs="Courier New"/>
          <w:bCs/>
          <w:color w:val="auto"/>
          <w:sz w:val="20"/>
        </w:rPr>
        <w:t xml:space="preserve"> </w:t>
      </w:r>
      <w:r w:rsidR="005C355E" w:rsidRPr="00705696">
        <w:rPr>
          <w:rFonts w:ascii="Garamond" w:hAnsi="Garamond" w:cs="Courier New"/>
          <w:bCs/>
          <w:color w:val="auto"/>
          <w:sz w:val="20"/>
        </w:rPr>
        <w:t>C</w:t>
      </w:r>
      <w:r w:rsidRPr="00705696">
        <w:rPr>
          <w:rFonts w:ascii="Garamond" w:hAnsi="Garamond" w:cs="Courier New"/>
          <w:bCs/>
          <w:color w:val="auto"/>
          <w:sz w:val="20"/>
        </w:rPr>
        <w:t>omment peut être vécue</w:t>
      </w:r>
      <w:r w:rsidR="006504BE">
        <w:rPr>
          <w:rFonts w:ascii="Garamond" w:hAnsi="Garamond" w:cs="Courier New"/>
          <w:bCs/>
          <w:color w:val="auto"/>
          <w:sz w:val="20"/>
        </w:rPr>
        <w:t xml:space="preserve">, </w:t>
      </w:r>
      <w:r w:rsidRPr="00705696">
        <w:rPr>
          <w:rFonts w:ascii="Garamond" w:hAnsi="Garamond" w:cs="Courier New"/>
          <w:bCs/>
          <w:color w:val="auto"/>
          <w:sz w:val="20"/>
        </w:rPr>
        <w:t>par un sujet qui a traversé le fantasme radical</w:t>
      </w:r>
      <w:r w:rsidR="006504BE">
        <w:rPr>
          <w:rFonts w:ascii="Garamond" w:hAnsi="Garamond" w:cs="Courier New"/>
          <w:bCs/>
          <w:color w:val="auto"/>
          <w:sz w:val="20"/>
        </w:rPr>
        <w:t xml:space="preserve">, </w:t>
      </w:r>
      <w:r w:rsidRPr="00705696">
        <w:rPr>
          <w:rFonts w:ascii="Garamond" w:hAnsi="Garamond" w:cs="Courier New"/>
          <w:bCs/>
          <w:color w:val="auto"/>
          <w:sz w:val="20"/>
        </w:rPr>
        <w:t xml:space="preserve">comment dès lors est vécue la pulsion ? </w:t>
      </w:r>
    </w:p>
    <w:p w:rsidR="00BF3196" w:rsidRPr="00705696" w:rsidRDefault="00BF3196" w:rsidP="00B82165">
      <w:pPr>
        <w:pStyle w:val="Corpsdetexte"/>
        <w:ind w:right="-568"/>
        <w:jc w:val="left"/>
        <w:rPr>
          <w:rFonts w:ascii="Garamond" w:hAnsi="Garamond" w:cs="Courier New"/>
          <w:bCs/>
          <w:color w:val="auto"/>
          <w:sz w:val="20"/>
        </w:rPr>
      </w:pPr>
    </w:p>
    <w:p w:rsidR="006504B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Ceci est </w:t>
      </w:r>
      <w:r w:rsidRPr="00705696">
        <w:rPr>
          <w:rFonts w:ascii="Garamond" w:hAnsi="Garamond" w:cs="Courier New"/>
          <w:bCs/>
          <w:i/>
          <w:color w:val="auto"/>
          <w:sz w:val="20"/>
        </w:rPr>
        <w:t>l’au</w:t>
      </w:r>
      <w:r w:rsidR="00487979">
        <w:rPr>
          <w:rFonts w:ascii="Garamond" w:hAnsi="Garamond" w:cs="Courier New"/>
          <w:bCs/>
          <w:color w:val="auto"/>
          <w:sz w:val="20"/>
        </w:rPr>
        <w:t>-</w:t>
      </w:r>
      <w:r w:rsidRPr="00705696">
        <w:rPr>
          <w:rFonts w:ascii="Garamond" w:hAnsi="Garamond" w:cs="Courier New"/>
          <w:bCs/>
          <w:i/>
          <w:color w:val="auto"/>
          <w:sz w:val="20"/>
        </w:rPr>
        <w:t>delà de l’analyse</w:t>
      </w:r>
      <w:r w:rsidRPr="00705696">
        <w:rPr>
          <w:rFonts w:ascii="Garamond" w:hAnsi="Garamond" w:cs="Courier New"/>
          <w:bCs/>
          <w:color w:val="auto"/>
          <w:sz w:val="20"/>
        </w:rPr>
        <w:t xml:space="preserve"> et n’a jamais été abordé. Ce n’est jusqu’à présent abordable qu’au niveau de l’ana</w:t>
      </w:r>
      <w:r w:rsidRPr="00705696">
        <w:rPr>
          <w:rFonts w:ascii="Garamond" w:hAnsi="Garamond" w:cs="Courier New"/>
          <w:bCs/>
          <w:color w:val="auto"/>
          <w:sz w:val="20"/>
        </w:rPr>
        <w:softHyphen/>
        <w:t xml:space="preserve">lyste, pour autant </w:t>
      </w:r>
    </w:p>
    <w:p w:rsidR="005C355E"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qu’il serait exigé de l’analyste d’avoir précisément </w:t>
      </w:r>
      <w:r w:rsidRPr="00487979">
        <w:rPr>
          <w:rFonts w:ascii="Garamond" w:hAnsi="Garamond" w:cs="Courier New"/>
          <w:bCs/>
          <w:i/>
          <w:color w:val="auto"/>
          <w:sz w:val="20"/>
        </w:rPr>
        <w:t>tra</w:t>
      </w:r>
      <w:r w:rsidRPr="00487979">
        <w:rPr>
          <w:rFonts w:ascii="Garamond" w:hAnsi="Garamond" w:cs="Courier New"/>
          <w:bCs/>
          <w:i/>
          <w:color w:val="auto"/>
          <w:sz w:val="20"/>
        </w:rPr>
        <w:softHyphen/>
        <w:t>versé dans sa totalité le cycle de l’expérience analytique.</w:t>
      </w:r>
      <w:r w:rsidR="006504BE">
        <w:rPr>
          <w:rFonts w:ascii="Garamond" w:hAnsi="Garamond" w:cs="Courier New"/>
          <w:bCs/>
          <w:color w:val="auto"/>
          <w:sz w:val="20"/>
        </w:rPr>
        <w:t xml:space="preserve"> </w:t>
      </w:r>
      <w:r w:rsidRPr="00705696">
        <w:rPr>
          <w:rFonts w:ascii="Garamond" w:hAnsi="Garamond" w:cs="Courier New"/>
          <w:bCs/>
          <w:color w:val="auto"/>
          <w:sz w:val="20"/>
        </w:rPr>
        <w:t xml:space="preserve">Il n’y a qu’une psychanalyse :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la psychanalyse didactique</w:t>
      </w:r>
      <w:r w:rsidRPr="00705696">
        <w:rPr>
          <w:rFonts w:ascii="Garamond" w:hAnsi="Garamond" w:cs="Courier New"/>
          <w:bCs/>
          <w:color w:val="auto"/>
          <w:sz w:val="20"/>
        </w:rPr>
        <w:t>, ce qui veut dire une psy</w:t>
      </w:r>
      <w:r w:rsidRPr="00705696">
        <w:rPr>
          <w:rFonts w:ascii="Garamond" w:hAnsi="Garamond" w:cs="Courier New"/>
          <w:bCs/>
          <w:color w:val="auto"/>
          <w:sz w:val="20"/>
        </w:rPr>
        <w:softHyphen/>
        <w:t xml:space="preserve">chanalyse qui a bouclé cette boucle jusqu’à son terme. </w:t>
      </w:r>
    </w:p>
    <w:p w:rsidR="00BF3196" w:rsidRPr="00705696" w:rsidRDefault="00BF3196" w:rsidP="00B82165">
      <w:pPr>
        <w:pStyle w:val="Corpsdetexte"/>
        <w:ind w:right="-568"/>
        <w:jc w:val="left"/>
        <w:rPr>
          <w:rFonts w:ascii="Garamond" w:hAnsi="Garamond" w:cs="Courier New"/>
          <w:bCs/>
          <w:color w:val="auto"/>
          <w:sz w:val="20"/>
        </w:rPr>
      </w:pPr>
    </w:p>
    <w:p w:rsidR="005C355E" w:rsidRPr="00705696" w:rsidRDefault="00487979" w:rsidP="00B82165">
      <w:pPr>
        <w:pStyle w:val="Corpsdetexte"/>
        <w:ind w:right="-568"/>
        <w:jc w:val="center"/>
        <w:rPr>
          <w:rFonts w:ascii="Garamond" w:hAnsi="Garamond" w:cs="Courier New"/>
          <w:bCs/>
          <w:color w:val="auto"/>
          <w:sz w:val="20"/>
        </w:rPr>
      </w:pPr>
      <w:r>
        <w:rPr>
          <w:rFonts w:ascii="Garamond" w:hAnsi="Garamond" w:cs="Courier New"/>
          <w:bCs/>
          <w:noProof/>
          <w:color w:val="auto"/>
          <w:sz w:val="20"/>
          <w:lang w:eastAsia="fr-FR"/>
        </w:rPr>
        <w:drawing>
          <wp:inline distT="0" distB="0" distL="0" distR="0" wp14:anchorId="077F0410" wp14:editId="2ECBA142">
            <wp:extent cx="2658252" cy="997672"/>
            <wp:effectExtent l="0" t="0" r="8890" b="0"/>
            <wp:docPr id="72" name="Image 72" descr="C:\Users\Alain\Desktop\Lacan séminaires\Ressources\Doc S11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11B\18.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71120" cy="1002502"/>
                    </a:xfrm>
                    <a:prstGeom prst="rect">
                      <a:avLst/>
                    </a:prstGeom>
                    <a:noFill/>
                    <a:ln>
                      <a:noFill/>
                    </a:ln>
                  </pic:spPr>
                </pic:pic>
              </a:graphicData>
            </a:graphic>
          </wp:inline>
        </w:drawing>
      </w:r>
    </w:p>
    <w:p w:rsidR="005C355E" w:rsidRPr="00705696" w:rsidRDefault="005C355E" w:rsidP="00B82165">
      <w:pPr>
        <w:pStyle w:val="Corpsdetexte"/>
        <w:ind w:right="-568"/>
        <w:jc w:val="left"/>
        <w:rPr>
          <w:rFonts w:ascii="Garamond" w:hAnsi="Garamond" w:cs="Courier New"/>
          <w:bCs/>
          <w:color w:val="auto"/>
          <w:sz w:val="20"/>
        </w:rPr>
      </w:pPr>
    </w:p>
    <w:p w:rsidR="006504BE" w:rsidRDefault="00BF3196" w:rsidP="00B82165">
      <w:pPr>
        <w:pStyle w:val="Corpsdetexte"/>
        <w:ind w:right="-568"/>
        <w:jc w:val="left"/>
        <w:rPr>
          <w:rFonts w:ascii="Garamond" w:hAnsi="Garamond" w:cs="Courier New"/>
          <w:bCs/>
          <w:color w:val="auto"/>
          <w:sz w:val="20"/>
        </w:rPr>
      </w:pPr>
      <w:r w:rsidRPr="006504BE">
        <w:rPr>
          <w:rFonts w:ascii="Garamond" w:hAnsi="Garamond" w:cs="Courier New"/>
          <w:bCs/>
          <w:i/>
          <w:color w:val="0000CC"/>
          <w:sz w:val="20"/>
        </w:rPr>
        <w:t>Ici j’élude</w:t>
      </w:r>
      <w:r w:rsidR="006504BE" w:rsidRPr="006504BE">
        <w:rPr>
          <w:rFonts w:ascii="Garamond" w:hAnsi="Garamond" w:cs="Courier New"/>
          <w:bCs/>
          <w:i/>
          <w:color w:val="0000CC"/>
          <w:sz w:val="20"/>
        </w:rPr>
        <w:t xml:space="preserve"> </w:t>
      </w:r>
      <w:r w:rsidR="006504BE">
        <w:rPr>
          <w:rFonts w:ascii="Garamond" w:hAnsi="Garamond" w:cs="Courier New"/>
          <w:bCs/>
          <w:color w:val="auto"/>
          <w:sz w:val="20"/>
        </w:rPr>
        <w:t xml:space="preserve">- </w:t>
      </w:r>
      <w:r w:rsidRPr="00705696">
        <w:rPr>
          <w:rFonts w:ascii="Garamond" w:hAnsi="Garamond" w:cs="Courier New"/>
          <w:bCs/>
          <w:color w:val="auto"/>
          <w:sz w:val="20"/>
        </w:rPr>
        <w:t xml:space="preserve">ici j’élude parce que </w:t>
      </w:r>
      <w:r w:rsidRPr="00705696">
        <w:rPr>
          <w:rFonts w:ascii="Garamond" w:hAnsi="Garamond" w:cs="Courier New"/>
          <w:bCs/>
          <w:i/>
          <w:color w:val="auto"/>
          <w:sz w:val="20"/>
        </w:rPr>
        <w:t>je ne peux pas tout dire</w:t>
      </w:r>
      <w:r w:rsidRPr="00705696">
        <w:rPr>
          <w:rFonts w:ascii="Garamond" w:hAnsi="Garamond" w:cs="Courier New"/>
          <w:bCs/>
          <w:color w:val="auto"/>
          <w:sz w:val="20"/>
        </w:rPr>
        <w:t xml:space="preserve"> et parce qu’il ne s’agit ici que des </w:t>
      </w:r>
      <w:r w:rsidR="005C355E" w:rsidRPr="00705696">
        <w:rPr>
          <w:rFonts w:ascii="Garamond" w:hAnsi="Garamond"/>
          <w:bCs/>
          <w:i/>
          <w:color w:val="auto"/>
          <w:sz w:val="20"/>
        </w:rPr>
        <w:t>F</w:t>
      </w:r>
      <w:r w:rsidRPr="00705696">
        <w:rPr>
          <w:rFonts w:ascii="Garamond" w:hAnsi="Garamond"/>
          <w:bCs/>
          <w:i/>
          <w:color w:val="auto"/>
          <w:sz w:val="20"/>
        </w:rPr>
        <w:t>ondements de la psychanalyse</w:t>
      </w:r>
      <w:r w:rsidR="006504BE">
        <w:rPr>
          <w:rFonts w:ascii="Garamond" w:hAnsi="Garamond"/>
          <w:bCs/>
          <w:i/>
          <w:color w:val="auto"/>
          <w:sz w:val="20"/>
        </w:rPr>
        <w:t xml:space="preserve"> – </w:t>
      </w:r>
      <w:r w:rsidRPr="006504BE">
        <w:rPr>
          <w:rFonts w:ascii="Garamond" w:hAnsi="Garamond" w:cs="Courier New"/>
          <w:bCs/>
          <w:i/>
          <w:color w:val="0000CC"/>
          <w:sz w:val="20"/>
        </w:rPr>
        <w:t>ceci</w:t>
      </w:r>
      <w:r w:rsidR="006504BE">
        <w:rPr>
          <w:rFonts w:ascii="Garamond" w:hAnsi="Garamond" w:cs="Courier New"/>
          <w:bCs/>
          <w:i/>
          <w:color w:val="0000CC"/>
          <w:sz w:val="20"/>
        </w:rPr>
        <w:t> </w:t>
      </w:r>
      <w:r w:rsidR="006504BE">
        <w:rPr>
          <w:rFonts w:ascii="Garamond" w:hAnsi="Garamond" w:cs="Courier New"/>
          <w:bCs/>
          <w:color w:val="auto"/>
          <w:sz w:val="20"/>
        </w:rPr>
        <w:t>:</w:t>
      </w:r>
      <w:r w:rsidR="005C355E"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que la boucle doit être parcourue plusieurs fois, qu’il n’y a aucune autre manière de rendre compte du terme de </w:t>
      </w:r>
      <w:r w:rsidRPr="00705696">
        <w:rPr>
          <w:rFonts w:ascii="Garamond" w:hAnsi="Garamond"/>
          <w:bCs/>
          <w:i/>
          <w:color w:val="auto"/>
          <w:sz w:val="20"/>
        </w:rPr>
        <w:t>Durcharbeiten</w:t>
      </w:r>
      <w:r w:rsidRPr="00705696">
        <w:rPr>
          <w:rFonts w:ascii="Garamond" w:hAnsi="Garamond" w:cs="Courier New"/>
          <w:bCs/>
          <w:i/>
          <w:color w:val="auto"/>
          <w:sz w:val="20"/>
        </w:rPr>
        <w:t>,</w:t>
      </w:r>
      <w:r w:rsidR="005C355E" w:rsidRPr="00705696">
        <w:rPr>
          <w:rFonts w:ascii="Garamond" w:hAnsi="Garamond" w:cs="Courier New"/>
          <w:bCs/>
          <w:i/>
          <w:color w:val="auto"/>
          <w:sz w:val="20"/>
        </w:rPr>
        <w:t xml:space="preserve"> </w:t>
      </w:r>
      <w:r w:rsidRPr="00705696">
        <w:rPr>
          <w:rFonts w:ascii="Garamond" w:hAnsi="Garamond" w:cs="Courier New"/>
          <w:bCs/>
          <w:color w:val="auto"/>
          <w:sz w:val="20"/>
        </w:rPr>
        <w:t xml:space="preserve">de la nécessité de l’élaboration, </w:t>
      </w:r>
      <w:r w:rsidRPr="00BB4DB5">
        <w:rPr>
          <w:rFonts w:ascii="Garamond" w:hAnsi="Garamond" w:cs="Courier New"/>
          <w:bCs/>
          <w:i/>
          <w:color w:val="auto"/>
          <w:sz w:val="20"/>
        </w:rPr>
        <w:t>si ce n’est à concevoir comment la boucle doit être parcourue plusieurs fois</w:t>
      </w:r>
      <w:r w:rsidRPr="00705696">
        <w:rPr>
          <w:rFonts w:ascii="Garamond" w:hAnsi="Garamond" w:cs="Courier New"/>
          <w:bCs/>
          <w:color w:val="auto"/>
          <w:sz w:val="20"/>
        </w:rPr>
        <w:t xml:space="preserve">. </w:t>
      </w:r>
    </w:p>
    <w:p w:rsidR="005C355E" w:rsidRPr="00705696" w:rsidRDefault="005C355E" w:rsidP="00B82165">
      <w:pPr>
        <w:pStyle w:val="Corpsdetexte"/>
        <w:ind w:right="-568"/>
        <w:jc w:val="left"/>
        <w:rPr>
          <w:rFonts w:ascii="Garamond" w:hAnsi="Garamond" w:cs="Courier New"/>
          <w:bCs/>
          <w:color w:val="auto"/>
          <w:sz w:val="20"/>
        </w:rPr>
      </w:pPr>
    </w:p>
    <w:p w:rsidR="006504B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 qui introduit de </w:t>
      </w:r>
      <w:r w:rsidRPr="00487979">
        <w:rPr>
          <w:rFonts w:ascii="Garamond" w:hAnsi="Garamond" w:cs="Courier New"/>
          <w:bCs/>
          <w:i/>
          <w:color w:val="auto"/>
          <w:sz w:val="20"/>
        </w:rPr>
        <w:t>nouvelles difficultés</w:t>
      </w:r>
      <w:r w:rsidR="005C355E" w:rsidRPr="00705696">
        <w:rPr>
          <w:rFonts w:ascii="Garamond" w:hAnsi="Garamond" w:cs="Courier New"/>
          <w:bCs/>
          <w:color w:val="auto"/>
          <w:sz w:val="20"/>
        </w:rPr>
        <w:t>,</w:t>
      </w:r>
      <w:r w:rsidRPr="00705696">
        <w:rPr>
          <w:rFonts w:ascii="Garamond" w:hAnsi="Garamond" w:cs="Courier New"/>
          <w:bCs/>
          <w:color w:val="auto"/>
          <w:sz w:val="20"/>
        </w:rPr>
        <w:t xml:space="preserve"> et ce n’est pas aujourd’hui que je suis en état ni que j’ai le temps de les aborder.</w:t>
      </w:r>
      <w:r w:rsidR="006504BE">
        <w:rPr>
          <w:rFonts w:ascii="Garamond" w:hAnsi="Garamond" w:cs="Courier New"/>
          <w:bCs/>
          <w:color w:val="auto"/>
          <w:sz w:val="20"/>
        </w:rPr>
        <w:t xml:space="preserve"> </w:t>
      </w:r>
    </w:p>
    <w:p w:rsidR="006504B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Vous le voyez donc ce schéma</w:t>
      </w:r>
      <w:r w:rsidR="00487979">
        <w:rPr>
          <w:rFonts w:ascii="Garamond" w:hAnsi="Garamond" w:cs="Courier New"/>
          <w:bCs/>
          <w:color w:val="auto"/>
          <w:sz w:val="20"/>
        </w:rPr>
        <w:t> </w:t>
      </w:r>
      <w:r w:rsidRPr="00705696">
        <w:rPr>
          <w:rFonts w:ascii="Garamond" w:hAnsi="Garamond" w:cs="Courier New"/>
          <w:bCs/>
          <w:color w:val="auto"/>
          <w:sz w:val="20"/>
        </w:rPr>
        <w:t xml:space="preserve">que je vous laisse, comme en quelque sorte un guide, qui est aussi bien guide de l’expérience </w:t>
      </w:r>
    </w:p>
    <w:p w:rsidR="006504B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guide de la lecture, est celui qui vous indique très précisément que </w:t>
      </w:r>
      <w:r w:rsidRPr="00705696">
        <w:rPr>
          <w:rFonts w:ascii="Garamond" w:hAnsi="Garamond"/>
          <w:bCs/>
          <w:i/>
          <w:color w:val="auto"/>
          <w:sz w:val="20"/>
        </w:rPr>
        <w:t xml:space="preserve">le </w:t>
      </w:r>
      <w:r w:rsidRPr="00705696">
        <w:rPr>
          <w:rFonts w:ascii="Garamond" w:hAnsi="Garamond"/>
          <w:bCs/>
          <w:i/>
          <w:iCs/>
          <w:color w:val="auto"/>
          <w:sz w:val="20"/>
        </w:rPr>
        <w:t>transfert</w:t>
      </w:r>
      <w:r w:rsidRPr="00705696">
        <w:rPr>
          <w:rFonts w:ascii="Garamond" w:hAnsi="Garamond" w:cs="Courier New"/>
          <w:bCs/>
          <w:color w:val="auto"/>
          <w:sz w:val="20"/>
        </w:rPr>
        <w:t xml:space="preserve"> est ce qui s’exerce dans le sens de ramener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bCs/>
          <w:i/>
          <w:color w:val="auto"/>
          <w:sz w:val="20"/>
        </w:rPr>
        <w:t xml:space="preserve">la </w:t>
      </w:r>
      <w:r w:rsidRPr="00705696">
        <w:rPr>
          <w:rFonts w:ascii="Garamond" w:hAnsi="Garamond"/>
          <w:bCs/>
          <w:i/>
          <w:iCs/>
          <w:color w:val="auto"/>
          <w:sz w:val="20"/>
        </w:rPr>
        <w:t>demande</w:t>
      </w:r>
      <w:r w:rsidRPr="00705696">
        <w:rPr>
          <w:rFonts w:ascii="Garamond" w:hAnsi="Garamond" w:cs="Courier New"/>
          <w:bCs/>
          <w:color w:val="auto"/>
          <w:sz w:val="20"/>
        </w:rPr>
        <w:t xml:space="preserve"> à </w:t>
      </w:r>
      <w:r w:rsidRPr="00705696">
        <w:rPr>
          <w:rFonts w:ascii="Garamond" w:hAnsi="Garamond"/>
          <w:bCs/>
          <w:i/>
          <w:color w:val="auto"/>
          <w:sz w:val="20"/>
        </w:rPr>
        <w:t>l’</w:t>
      </w:r>
      <w:r w:rsidRPr="00705696">
        <w:rPr>
          <w:rFonts w:ascii="Garamond" w:hAnsi="Garamond"/>
          <w:bCs/>
          <w:i/>
          <w:iCs/>
          <w:color w:val="auto"/>
          <w:sz w:val="20"/>
        </w:rPr>
        <w:t>identification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6504B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pour autant que quelque chose</w:t>
      </w:r>
      <w:r w:rsidR="006504BE">
        <w:rPr>
          <w:rFonts w:ascii="Garamond" w:hAnsi="Garamond" w:cs="Courier New"/>
          <w:bCs/>
          <w:color w:val="auto"/>
          <w:sz w:val="20"/>
        </w:rPr>
        <w:t xml:space="preserve"> - </w:t>
      </w:r>
      <w:r w:rsidRPr="00705696">
        <w:rPr>
          <w:rFonts w:ascii="Garamond" w:hAnsi="Garamond" w:cs="Courier New"/>
          <w:bCs/>
          <w:color w:val="auto"/>
          <w:sz w:val="20"/>
        </w:rPr>
        <w:t>que nou</w:t>
      </w:r>
      <w:r w:rsidR="005C355E" w:rsidRPr="00705696">
        <w:rPr>
          <w:rFonts w:ascii="Garamond" w:hAnsi="Garamond" w:cs="Courier New"/>
          <w:bCs/>
          <w:color w:val="auto"/>
          <w:sz w:val="20"/>
        </w:rPr>
        <w:t xml:space="preserve">s appellerons </w:t>
      </w:r>
      <w:r w:rsidRPr="00705696">
        <w:rPr>
          <w:rFonts w:ascii="Garamond" w:hAnsi="Garamond" w:cs="Courier New"/>
          <w:bCs/>
          <w:color w:val="auto"/>
          <w:sz w:val="20"/>
        </w:rPr>
        <w:t>et qui</w:t>
      </w:r>
      <w:r w:rsidR="00705696">
        <w:rPr>
          <w:rFonts w:ascii="Garamond" w:hAnsi="Garamond" w:cs="Courier New"/>
          <w:bCs/>
          <w:color w:val="auto"/>
          <w:sz w:val="20"/>
        </w:rPr>
        <w:t xml:space="preserve"> </w:t>
      </w:r>
      <w:r w:rsidRPr="00705696">
        <w:rPr>
          <w:rFonts w:ascii="Garamond" w:hAnsi="Garamond" w:cs="Courier New"/>
          <w:bCs/>
          <w:color w:val="auto"/>
          <w:sz w:val="20"/>
        </w:rPr>
        <w:t xml:space="preserve">reste un </w:t>
      </w:r>
      <w:r w:rsidRPr="00705696">
        <w:rPr>
          <w:rFonts w:ascii="Garamond" w:hAnsi="Garamond" w:cs="Courier New"/>
          <w:bCs/>
          <w:iCs/>
          <w:color w:val="auto"/>
          <w:sz w:val="20"/>
        </w:rPr>
        <w:t>x</w:t>
      </w:r>
      <w:r w:rsidR="006504BE">
        <w:rPr>
          <w:rFonts w:ascii="Garamond" w:hAnsi="Garamond" w:cs="Courier New"/>
          <w:bCs/>
          <w:iCs/>
          <w:color w:val="auto"/>
          <w:sz w:val="20"/>
        </w:rPr>
        <w:t>,</w:t>
      </w:r>
      <w:r w:rsidRPr="00705696">
        <w:rPr>
          <w:rFonts w:ascii="Garamond" w:hAnsi="Garamond" w:cs="Courier New"/>
          <w:bCs/>
          <w:i/>
          <w:iCs/>
          <w:color w:val="auto"/>
          <w:sz w:val="20"/>
        </w:rPr>
        <w:t xml:space="preserve"> </w:t>
      </w:r>
      <w:r w:rsidRPr="00705696">
        <w:rPr>
          <w:rFonts w:ascii="Garamond" w:hAnsi="Garamond"/>
          <w:bCs/>
          <w:i/>
          <w:iCs/>
          <w:color w:val="0000CC"/>
          <w:sz w:val="20"/>
        </w:rPr>
        <w:t>le désir de l’analyste</w:t>
      </w:r>
      <w:r w:rsidR="006504BE">
        <w:rPr>
          <w:rFonts w:ascii="Garamond" w:hAnsi="Garamond"/>
          <w:bCs/>
          <w:i/>
          <w:iCs/>
          <w:color w:val="0000CC"/>
          <w:sz w:val="20"/>
        </w:rPr>
        <w:t xml:space="preserve"> - </w:t>
      </w:r>
      <w:r w:rsidRPr="00705696">
        <w:rPr>
          <w:rFonts w:ascii="Garamond" w:hAnsi="Garamond" w:cs="Courier New"/>
          <w:bCs/>
          <w:color w:val="auto"/>
          <w:sz w:val="20"/>
        </w:rPr>
        <w:t>tend dans le sens exactement contraire à l</w:t>
      </w:r>
      <w:r w:rsidRPr="00705696">
        <w:rPr>
          <w:rFonts w:ascii="Garamond" w:hAnsi="Garamond" w:cs="Courier New"/>
          <w:bCs/>
          <w:i/>
          <w:iCs/>
          <w:color w:val="auto"/>
          <w:sz w:val="20"/>
        </w:rPr>
        <w:t>’</w:t>
      </w:r>
      <w:r w:rsidRPr="00705696">
        <w:rPr>
          <w:rFonts w:ascii="Garamond" w:hAnsi="Garamond"/>
          <w:bCs/>
          <w:i/>
          <w:iCs/>
          <w:color w:val="auto"/>
          <w:sz w:val="20"/>
        </w:rPr>
        <w:t>identification</w:t>
      </w:r>
      <w:r w:rsidRPr="00705696">
        <w:rPr>
          <w:rFonts w:ascii="Garamond" w:hAnsi="Garamond" w:cs="Courier New"/>
          <w:bCs/>
          <w:color w:val="auto"/>
          <w:sz w:val="20"/>
        </w:rPr>
        <w:t xml:space="preserve">, que </w:t>
      </w:r>
      <w:r w:rsidRPr="00705696">
        <w:rPr>
          <w:rFonts w:ascii="Garamond" w:hAnsi="Garamond"/>
          <w:bCs/>
          <w:i/>
          <w:color w:val="auto"/>
          <w:sz w:val="20"/>
        </w:rPr>
        <w:t>le franchissement</w:t>
      </w:r>
      <w:r w:rsidRPr="00705696">
        <w:rPr>
          <w:rFonts w:ascii="Garamond" w:hAnsi="Garamond" w:cs="Courier New"/>
          <w:bCs/>
          <w:color w:val="auto"/>
          <w:sz w:val="20"/>
        </w:rPr>
        <w:t xml:space="preserve"> est possible, par l’intermédiaire de la sépara</w:t>
      </w:r>
      <w:r w:rsidRPr="00705696">
        <w:rPr>
          <w:rFonts w:ascii="Garamond" w:hAnsi="Garamond" w:cs="Courier New"/>
          <w:bCs/>
          <w:color w:val="auto"/>
          <w:sz w:val="20"/>
        </w:rPr>
        <w:softHyphen/>
        <w:t>ti</w:t>
      </w:r>
      <w:r w:rsidR="00487979">
        <w:rPr>
          <w:rFonts w:ascii="Garamond" w:hAnsi="Garamond" w:cs="Courier New"/>
          <w:bCs/>
          <w:color w:val="auto"/>
          <w:sz w:val="20"/>
        </w:rPr>
        <w:t xml:space="preserve">on du sujet dans l’expérience. </w:t>
      </w:r>
    </w:p>
    <w:p w:rsidR="006504BE"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L’expérience au niveau de l’Autre, et nommément l’analyste au niveau de </w:t>
      </w:r>
      <w:r w:rsidRPr="00705696">
        <w:rPr>
          <w:rFonts w:ascii="Garamond" w:hAnsi="Garamond"/>
          <w:bCs/>
          <w:i/>
          <w:color w:val="0000CC"/>
          <w:sz w:val="20"/>
        </w:rPr>
        <w:t>l’objet(</w:t>
      </w:r>
      <w:r w:rsidRPr="00705696">
        <w:rPr>
          <w:rFonts w:ascii="Garamond" w:hAnsi="Garamond"/>
          <w:bCs/>
          <w:i/>
          <w:iCs/>
          <w:color w:val="0000CC"/>
          <w:sz w:val="20"/>
        </w:rPr>
        <w:t>a)</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se voit ramené au plan où </w:t>
      </w:r>
      <w:r w:rsidRPr="00705696">
        <w:rPr>
          <w:rFonts w:ascii="Garamond" w:hAnsi="Garamond" w:cs="Courier New"/>
          <w:bCs/>
          <w:iCs/>
          <w:color w:val="auto"/>
          <w:sz w:val="20"/>
        </w:rPr>
        <w:t>a</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à </w:t>
      </w:r>
      <w:r w:rsidRPr="00705696">
        <w:rPr>
          <w:rFonts w:ascii="Garamond" w:hAnsi="Garamond" w:cs="Courier New"/>
          <w:bCs/>
          <w:i/>
          <w:color w:val="auto"/>
          <w:sz w:val="20"/>
        </w:rPr>
        <w:t>se présentifier</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de la réalité de </w:t>
      </w:r>
      <w:r w:rsidR="005C355E" w:rsidRPr="00705696">
        <w:rPr>
          <w:rFonts w:ascii="Garamond" w:hAnsi="Garamond" w:cs="Courier New"/>
          <w:bCs/>
          <w:color w:val="auto"/>
          <w:sz w:val="20"/>
        </w:rPr>
        <w:t>l</w:t>
      </w:r>
      <w:r w:rsidRPr="00705696">
        <w:rPr>
          <w:rFonts w:ascii="Garamond" w:hAnsi="Garamond" w:cs="Courier New"/>
          <w:bCs/>
          <w:color w:val="auto"/>
          <w:sz w:val="20"/>
        </w:rPr>
        <w:t xml:space="preserve">’inconscient, ceci d’essentiel qui est </w:t>
      </w:r>
      <w:r w:rsidRPr="00705696">
        <w:rPr>
          <w:rFonts w:ascii="Garamond" w:hAnsi="Garamond"/>
          <w:bCs/>
          <w:i/>
          <w:color w:val="0000CC"/>
          <w:sz w:val="20"/>
        </w:rPr>
        <w:t>la pulsion</w:t>
      </w:r>
      <w:r w:rsidRPr="00705696">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p>
    <w:p w:rsidR="00FD4747" w:rsidRDefault="00FD4747" w:rsidP="00B82165">
      <w:pPr>
        <w:pStyle w:val="Corpsdetexte"/>
        <w:ind w:right="-568"/>
        <w:jc w:val="left"/>
        <w:rPr>
          <w:rFonts w:ascii="Garamond" w:hAnsi="Garamond" w:cs="Courier New"/>
          <w:bCs/>
          <w:color w:val="auto"/>
          <w:sz w:val="20"/>
        </w:rPr>
      </w:pPr>
    </w:p>
    <w:p w:rsidR="008E228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J’ai indiqué, je pense</w:t>
      </w:r>
      <w:r w:rsidR="008E228D">
        <w:rPr>
          <w:rFonts w:ascii="Garamond" w:hAnsi="Garamond" w:cs="Courier New"/>
          <w:bCs/>
          <w:color w:val="auto"/>
          <w:sz w:val="20"/>
        </w:rPr>
        <w:t xml:space="preserve"> - </w:t>
      </w:r>
      <w:r w:rsidRPr="00705696">
        <w:rPr>
          <w:rFonts w:ascii="Garamond" w:hAnsi="Garamond" w:cs="Courier New"/>
          <w:bCs/>
          <w:color w:val="auto"/>
          <w:sz w:val="20"/>
        </w:rPr>
        <w:t>déjà parce que j’ai tenu d’abord à le faire à l’en</w:t>
      </w:r>
      <w:r w:rsidRPr="00705696">
        <w:rPr>
          <w:rFonts w:ascii="Garamond" w:hAnsi="Garamond" w:cs="Courier New"/>
          <w:bCs/>
          <w:color w:val="auto"/>
          <w:sz w:val="20"/>
        </w:rPr>
        <w:softHyphen/>
        <w:t>trée de cette séance</w:t>
      </w:r>
      <w:r w:rsidR="008E228D">
        <w:rPr>
          <w:rFonts w:ascii="Garamond" w:hAnsi="Garamond" w:cs="Courier New"/>
          <w:bCs/>
          <w:color w:val="auto"/>
          <w:sz w:val="20"/>
        </w:rPr>
        <w:t xml:space="preserve"> - </w:t>
      </w:r>
      <w:r w:rsidRPr="00705696">
        <w:rPr>
          <w:rFonts w:ascii="Garamond" w:hAnsi="Garamond" w:cs="Courier New"/>
          <w:bCs/>
          <w:color w:val="auto"/>
          <w:sz w:val="20"/>
        </w:rPr>
        <w:t xml:space="preserve">l’intérêt qu’il y a à comparer, à situer </w:t>
      </w:r>
    </w:p>
    <w:p w:rsidR="008E228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niveau du statut subjectif que nous pouvons déterminer comme celui de </w:t>
      </w:r>
      <w:r w:rsidR="005C355E" w:rsidRPr="00705696">
        <w:rPr>
          <w:rFonts w:ascii="Garamond" w:hAnsi="Garamond"/>
          <w:bCs/>
          <w:i/>
          <w:color w:val="0000CC"/>
          <w:sz w:val="20"/>
        </w:rPr>
        <w:t>l’objet(</w:t>
      </w:r>
      <w:r w:rsidR="005C355E" w:rsidRPr="00705696">
        <w:rPr>
          <w:rFonts w:ascii="Garamond" w:hAnsi="Garamond"/>
          <w:bCs/>
          <w:i/>
          <w:iCs/>
          <w:color w:val="0000CC"/>
          <w:sz w:val="20"/>
        </w:rPr>
        <w:t>a)</w:t>
      </w:r>
      <w:r w:rsidRPr="00705696">
        <w:rPr>
          <w:rFonts w:ascii="Garamond" w:hAnsi="Garamond" w:cs="Courier New"/>
          <w:bCs/>
          <w:iCs/>
          <w:color w:val="auto"/>
          <w:sz w:val="20"/>
        </w:rPr>
        <w:t>,</w:t>
      </w:r>
      <w:r w:rsidRPr="00705696">
        <w:rPr>
          <w:rFonts w:ascii="Garamond" w:hAnsi="Garamond" w:cs="Courier New"/>
          <w:bCs/>
          <w:i/>
          <w:color w:val="auto"/>
          <w:sz w:val="20"/>
        </w:rPr>
        <w:t xml:space="preserve"> </w:t>
      </w:r>
      <w:r w:rsidRPr="00705696">
        <w:rPr>
          <w:rFonts w:ascii="Garamond" w:hAnsi="Garamond" w:cs="Courier New"/>
          <w:bCs/>
          <w:color w:val="auto"/>
          <w:sz w:val="20"/>
        </w:rPr>
        <w:t xml:space="preserve">ce que l’homme depuis trois siècles a créé,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a défini, a situé dans la science.</w:t>
      </w:r>
    </w:p>
    <w:p w:rsidR="00BF3196" w:rsidRPr="00705696" w:rsidRDefault="00BF3196" w:rsidP="00B82165">
      <w:pPr>
        <w:pStyle w:val="Corpsdetexte"/>
        <w:ind w:right="-568"/>
        <w:jc w:val="left"/>
        <w:rPr>
          <w:rFonts w:ascii="Garamond" w:hAnsi="Garamond" w:cs="Courier New"/>
          <w:bCs/>
          <w:color w:val="auto"/>
          <w:sz w:val="20"/>
        </w:rPr>
      </w:pPr>
    </w:p>
    <w:p w:rsidR="008E228D" w:rsidRDefault="00BF3196" w:rsidP="008E228D">
      <w:pPr>
        <w:pStyle w:val="Corpsdetexte"/>
        <w:ind w:right="-568"/>
        <w:jc w:val="left"/>
        <w:rPr>
          <w:rFonts w:ascii="Garamond" w:hAnsi="Garamond" w:cs="Courier New"/>
          <w:bCs/>
          <w:color w:val="auto"/>
          <w:sz w:val="20"/>
        </w:rPr>
      </w:pPr>
      <w:r w:rsidRPr="00705696">
        <w:rPr>
          <w:rFonts w:ascii="Garamond" w:hAnsi="Garamond" w:cs="Courier New"/>
          <w:bCs/>
          <w:color w:val="auto"/>
          <w:sz w:val="20"/>
        </w:rPr>
        <w:t>Peut</w:t>
      </w:r>
      <w:r w:rsidR="008E228D">
        <w:rPr>
          <w:rFonts w:ascii="Garamond" w:hAnsi="Garamond" w:cs="Courier New"/>
          <w:bCs/>
          <w:color w:val="auto"/>
          <w:sz w:val="20"/>
        </w:rPr>
        <w:t>-</w:t>
      </w:r>
      <w:r w:rsidRPr="00705696">
        <w:rPr>
          <w:rFonts w:ascii="Garamond" w:hAnsi="Garamond" w:cs="Courier New"/>
          <w:bCs/>
          <w:color w:val="auto"/>
          <w:sz w:val="20"/>
        </w:rPr>
        <w:t>être des traits, qui apparaissent de nos jours sous une forme si éclatante</w:t>
      </w:r>
      <w:r w:rsidR="008E228D">
        <w:rPr>
          <w:rFonts w:ascii="Garamond" w:hAnsi="Garamond" w:cs="Courier New"/>
          <w:bCs/>
          <w:color w:val="auto"/>
          <w:sz w:val="20"/>
        </w:rPr>
        <w:t xml:space="preserve">, </w:t>
      </w:r>
      <w:r w:rsidRPr="00705696">
        <w:rPr>
          <w:rFonts w:ascii="Garamond" w:hAnsi="Garamond" w:cs="Courier New"/>
          <w:bCs/>
          <w:color w:val="auto"/>
          <w:sz w:val="20"/>
        </w:rPr>
        <w:t xml:space="preserve">sous l’aspect de ce qu’on appelle plus ou moins proprement les </w:t>
      </w:r>
      <w:r w:rsidR="008E228D">
        <w:rPr>
          <w:rFonts w:ascii="Garamond" w:hAnsi="Garamond" w:cs="Courier New"/>
          <w:bCs/>
          <w:color w:val="auto"/>
          <w:sz w:val="20"/>
        </w:rPr>
        <w:t>« </w:t>
      </w:r>
      <w:r w:rsidRPr="00705696">
        <w:rPr>
          <w:rFonts w:ascii="Garamond" w:hAnsi="Garamond"/>
          <w:bCs/>
          <w:i/>
          <w:color w:val="auto"/>
          <w:sz w:val="20"/>
        </w:rPr>
        <w:t>mass media</w:t>
      </w:r>
      <w:r w:rsidR="008E228D">
        <w:rPr>
          <w:rFonts w:ascii="Garamond" w:hAnsi="Garamond"/>
          <w:bCs/>
          <w:i/>
          <w:color w:val="auto"/>
          <w:sz w:val="20"/>
        </w:rPr>
        <w:t xml:space="preserve"> », </w:t>
      </w:r>
      <w:r w:rsidRPr="00705696">
        <w:rPr>
          <w:rFonts w:ascii="Garamond" w:hAnsi="Garamond" w:cs="Courier New"/>
          <w:bCs/>
          <w:color w:val="auto"/>
          <w:sz w:val="20"/>
        </w:rPr>
        <w:t xml:space="preserve">et pourquoi pas </w:t>
      </w:r>
      <w:r w:rsidRPr="00BB4DB5">
        <w:rPr>
          <w:rFonts w:ascii="Garamond" w:hAnsi="Garamond" w:cs="Courier New"/>
          <w:bCs/>
          <w:color w:val="auto"/>
          <w:sz w:val="20"/>
        </w:rPr>
        <w:t>le rapport à cette science</w:t>
      </w:r>
      <w:r w:rsidRPr="00705696">
        <w:rPr>
          <w:rFonts w:ascii="Garamond" w:hAnsi="Garamond" w:cs="Courier New"/>
          <w:bCs/>
          <w:color w:val="auto"/>
          <w:sz w:val="20"/>
        </w:rPr>
        <w:t xml:space="preserve">, </w:t>
      </w:r>
      <w:r w:rsidRPr="00BB4DB5">
        <w:rPr>
          <w:rFonts w:ascii="Garamond" w:hAnsi="Garamond" w:cs="Courier New"/>
          <w:bCs/>
          <w:i/>
          <w:color w:val="auto"/>
          <w:sz w:val="20"/>
        </w:rPr>
        <w:t>toujours plus à mesure qu’elle envahit notre champ, qu’elle se développe</w:t>
      </w:r>
      <w:r w:rsidRPr="00705696">
        <w:rPr>
          <w:rFonts w:ascii="Garamond" w:hAnsi="Garamond" w:cs="Courier New"/>
          <w:bCs/>
          <w:color w:val="auto"/>
          <w:sz w:val="20"/>
        </w:rPr>
        <w:t>, peut</w:t>
      </w:r>
      <w:r w:rsidR="00BB4DB5">
        <w:rPr>
          <w:rFonts w:ascii="Garamond" w:hAnsi="Garamond" w:cs="Courier New"/>
          <w:bCs/>
          <w:color w:val="auto"/>
          <w:sz w:val="20"/>
        </w:rPr>
        <w:t>-</w:t>
      </w:r>
      <w:r w:rsidRPr="00705696">
        <w:rPr>
          <w:rFonts w:ascii="Garamond" w:hAnsi="Garamond" w:cs="Courier New"/>
          <w:bCs/>
          <w:color w:val="auto"/>
          <w:sz w:val="20"/>
        </w:rPr>
        <w:t>être ces tra</w:t>
      </w:r>
      <w:r w:rsidR="005C355E" w:rsidRPr="00705696">
        <w:rPr>
          <w:rFonts w:ascii="Garamond" w:hAnsi="Garamond" w:cs="Courier New"/>
          <w:bCs/>
          <w:color w:val="auto"/>
          <w:sz w:val="20"/>
        </w:rPr>
        <w:t>its peuvent</w:t>
      </w:r>
      <w:r w:rsidR="00BB4DB5">
        <w:rPr>
          <w:rFonts w:ascii="Garamond" w:hAnsi="Garamond" w:cs="Courier New"/>
          <w:bCs/>
          <w:color w:val="auto"/>
          <w:sz w:val="20"/>
        </w:rPr>
        <w:t>-</w:t>
      </w:r>
      <w:r w:rsidR="005C355E" w:rsidRPr="00705696">
        <w:rPr>
          <w:rFonts w:ascii="Garamond" w:hAnsi="Garamond" w:cs="Courier New"/>
          <w:bCs/>
          <w:color w:val="auto"/>
          <w:sz w:val="20"/>
        </w:rPr>
        <w:t xml:space="preserve">ils se concevoir de </w:t>
      </w:r>
      <w:r w:rsidRPr="00705696">
        <w:rPr>
          <w:rFonts w:ascii="Garamond" w:hAnsi="Garamond" w:cs="Courier New"/>
          <w:bCs/>
          <w:color w:val="auto"/>
          <w:sz w:val="20"/>
        </w:rPr>
        <w:t>la référence à ces deux objets</w:t>
      </w:r>
      <w:r w:rsidR="008E228D">
        <w:rPr>
          <w:rFonts w:ascii="Garamond" w:hAnsi="Garamond" w:cs="Courier New"/>
          <w:bCs/>
          <w:color w:val="auto"/>
          <w:sz w:val="20"/>
        </w:rPr>
        <w:t xml:space="preserve"> - </w:t>
      </w:r>
      <w:r w:rsidRPr="00705696">
        <w:rPr>
          <w:rFonts w:ascii="Garamond" w:hAnsi="Garamond" w:cs="Courier New"/>
          <w:bCs/>
          <w:color w:val="auto"/>
          <w:sz w:val="20"/>
        </w:rPr>
        <w:t>dont je vous ai déjà indiqué dans une tétrade, si l’on peut dire fondamentale, la place</w:t>
      </w:r>
      <w:r w:rsidR="008E228D">
        <w:rPr>
          <w:rFonts w:ascii="Garamond" w:hAnsi="Garamond" w:cs="Courier New"/>
          <w:bCs/>
          <w:color w:val="auto"/>
          <w:sz w:val="20"/>
        </w:rPr>
        <w:t xml:space="preserve"> - </w:t>
      </w:r>
      <w:r w:rsidRPr="00705696">
        <w:rPr>
          <w:rFonts w:ascii="Garamond" w:hAnsi="Garamond" w:cs="Courier New"/>
          <w:bCs/>
          <w:color w:val="auto"/>
          <w:sz w:val="20"/>
        </w:rPr>
        <w:t xml:space="preserve">ces deux objets : </w:t>
      </w:r>
      <w:r w:rsidRPr="008E228D">
        <w:rPr>
          <w:rFonts w:ascii="Garamond" w:hAnsi="Garamond"/>
          <w:bCs/>
          <w:i/>
          <w:color w:val="0000CC"/>
          <w:sz w:val="20"/>
        </w:rPr>
        <w:t>la voix</w:t>
      </w:r>
      <w:r w:rsidRPr="008E228D">
        <w:rPr>
          <w:rFonts w:ascii="Garamond" w:hAnsi="Garamond" w:cs="Courier New"/>
          <w:bCs/>
          <w:color w:val="auto"/>
          <w:sz w:val="20"/>
        </w:rPr>
        <w:t>, quasiment pla</w:t>
      </w:r>
      <w:r w:rsidRPr="008E228D">
        <w:rPr>
          <w:rFonts w:ascii="Garamond" w:hAnsi="Garamond" w:cs="Courier New"/>
          <w:bCs/>
          <w:color w:val="auto"/>
          <w:sz w:val="20"/>
        </w:rPr>
        <w:softHyphen/>
        <w:t>nétarisé</w:t>
      </w:r>
      <w:r w:rsidR="008E228D">
        <w:rPr>
          <w:rFonts w:ascii="Garamond" w:hAnsi="Garamond" w:cs="Courier New"/>
          <w:bCs/>
          <w:color w:val="auto"/>
          <w:sz w:val="20"/>
        </w:rPr>
        <w:t>e</w:t>
      </w:r>
      <w:r w:rsidRPr="008E228D">
        <w:rPr>
          <w:rFonts w:ascii="Garamond" w:hAnsi="Garamond" w:cs="Courier New"/>
          <w:bCs/>
          <w:color w:val="auto"/>
          <w:sz w:val="20"/>
        </w:rPr>
        <w:t>, voire stratosphérisé</w:t>
      </w:r>
      <w:r w:rsidR="008E228D">
        <w:rPr>
          <w:rFonts w:ascii="Garamond" w:hAnsi="Garamond" w:cs="Courier New"/>
          <w:bCs/>
          <w:color w:val="auto"/>
          <w:sz w:val="20"/>
        </w:rPr>
        <w:t>e</w:t>
      </w:r>
      <w:r w:rsidRPr="008E228D">
        <w:rPr>
          <w:rFonts w:ascii="Garamond" w:hAnsi="Garamond" w:cs="Courier New"/>
          <w:bCs/>
          <w:color w:val="auto"/>
          <w:sz w:val="20"/>
        </w:rPr>
        <w:t xml:space="preserve"> </w:t>
      </w:r>
    </w:p>
    <w:p w:rsidR="008E228D" w:rsidRDefault="00BF3196" w:rsidP="008E228D">
      <w:pPr>
        <w:pStyle w:val="Corpsdetexte"/>
        <w:ind w:right="-568"/>
        <w:jc w:val="left"/>
        <w:rPr>
          <w:rFonts w:ascii="Garamond" w:hAnsi="Garamond" w:cs="Courier New"/>
          <w:bCs/>
          <w:color w:val="auto"/>
          <w:sz w:val="20"/>
        </w:rPr>
      </w:pPr>
      <w:r w:rsidRPr="008E228D">
        <w:rPr>
          <w:rFonts w:ascii="Garamond" w:hAnsi="Garamond" w:cs="Courier New"/>
          <w:bCs/>
          <w:color w:val="auto"/>
          <w:sz w:val="20"/>
        </w:rPr>
        <w:t>par nos appareils,</w:t>
      </w:r>
      <w:r w:rsidR="008E228D">
        <w:rPr>
          <w:rFonts w:ascii="Garamond" w:hAnsi="Garamond" w:cs="Courier New"/>
          <w:bCs/>
          <w:color w:val="auto"/>
          <w:sz w:val="20"/>
        </w:rPr>
        <w:t xml:space="preserve"> </w:t>
      </w:r>
      <w:r w:rsidRPr="008E228D">
        <w:rPr>
          <w:rFonts w:ascii="Garamond" w:hAnsi="Garamond" w:cs="Courier New"/>
          <w:bCs/>
          <w:color w:val="auto"/>
          <w:sz w:val="20"/>
        </w:rPr>
        <w:t xml:space="preserve">et </w:t>
      </w:r>
      <w:r w:rsidRPr="008E228D">
        <w:rPr>
          <w:rFonts w:ascii="Garamond" w:hAnsi="Garamond"/>
          <w:bCs/>
          <w:i/>
          <w:color w:val="0000CC"/>
          <w:sz w:val="20"/>
        </w:rPr>
        <w:t>le regard</w:t>
      </w:r>
      <w:r w:rsidRPr="008E228D">
        <w:rPr>
          <w:rFonts w:ascii="Garamond" w:hAnsi="Garamond" w:cs="Courier New"/>
          <w:bCs/>
          <w:color w:val="auto"/>
          <w:sz w:val="20"/>
        </w:rPr>
        <w:t xml:space="preserve">, dont le caractère envahissant n’est pas moins suggestif, car il n’est pas tellement sûr que ce soit </w:t>
      </w:r>
    </w:p>
    <w:p w:rsidR="008E228D" w:rsidRDefault="00BF3196" w:rsidP="008E228D">
      <w:pPr>
        <w:pStyle w:val="Corpsdetexte"/>
        <w:ind w:right="-568"/>
        <w:jc w:val="left"/>
        <w:rPr>
          <w:rFonts w:ascii="Garamond" w:hAnsi="Garamond" w:cs="Courier New"/>
          <w:bCs/>
          <w:color w:val="auto"/>
          <w:sz w:val="20"/>
        </w:rPr>
      </w:pPr>
      <w:r w:rsidRPr="008E228D">
        <w:rPr>
          <w:rFonts w:ascii="Garamond" w:hAnsi="Garamond" w:cs="Courier New"/>
          <w:bCs/>
          <w:color w:val="auto"/>
          <w:sz w:val="20"/>
        </w:rPr>
        <w:t xml:space="preserve">notre vision qui soit sans cesse sollicitée que, plutôt, tant de spectacles, tant de fantasmes, ne soient là </w:t>
      </w:r>
      <w:r w:rsidR="00BB4DB5" w:rsidRPr="008E228D">
        <w:rPr>
          <w:rFonts w:ascii="Garamond" w:hAnsi="Garamond" w:cs="Courier New"/>
          <w:bCs/>
          <w:color w:val="auto"/>
          <w:sz w:val="20"/>
        </w:rPr>
        <w:t>-</w:t>
      </w:r>
      <w:r w:rsidRPr="008E228D">
        <w:rPr>
          <w:rFonts w:ascii="Garamond" w:hAnsi="Garamond" w:cs="Courier New"/>
          <w:bCs/>
          <w:color w:val="auto"/>
          <w:sz w:val="20"/>
        </w:rPr>
        <w:t xml:space="preserve"> comme </w:t>
      </w:r>
      <w:r w:rsidRPr="008E228D">
        <w:rPr>
          <w:rFonts w:ascii="Garamond" w:hAnsi="Garamond" w:cs="Courier New"/>
          <w:bCs/>
          <w:i/>
          <w:color w:val="auto"/>
          <w:sz w:val="20"/>
          <w:u w:val="single"/>
        </w:rPr>
        <w:t>sur</w:t>
      </w:r>
      <w:r w:rsidRPr="008E228D">
        <w:rPr>
          <w:rFonts w:ascii="Garamond" w:hAnsi="Garamond" w:cs="Courier New"/>
          <w:bCs/>
          <w:color w:val="auto"/>
          <w:sz w:val="20"/>
        </w:rPr>
        <w:t xml:space="preserve"> nous </w:t>
      </w:r>
      <w:r w:rsidR="008E228D">
        <w:rPr>
          <w:rFonts w:ascii="Garamond" w:hAnsi="Garamond" w:cs="Courier New"/>
          <w:bCs/>
          <w:color w:val="auto"/>
          <w:sz w:val="20"/>
        </w:rPr>
        <w:t>-</w:t>
      </w:r>
      <w:r w:rsidRPr="008E228D">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8E228D">
        <w:rPr>
          <w:rFonts w:ascii="Garamond" w:hAnsi="Garamond" w:cs="Courier New"/>
          <w:bCs/>
          <w:color w:val="auto"/>
          <w:sz w:val="20"/>
        </w:rPr>
        <w:t xml:space="preserve">autant de suscitations du regard. </w:t>
      </w:r>
    </w:p>
    <w:p w:rsidR="00A342FF" w:rsidRPr="00705696" w:rsidRDefault="00A342FF" w:rsidP="00B82165">
      <w:pPr>
        <w:pStyle w:val="Corpsdetexte"/>
        <w:ind w:right="-568"/>
        <w:jc w:val="left"/>
        <w:rPr>
          <w:rFonts w:ascii="Garamond" w:hAnsi="Garamond" w:cs="Courier New"/>
          <w:bCs/>
          <w:color w:val="auto"/>
          <w:sz w:val="20"/>
        </w:rPr>
      </w:pPr>
    </w:p>
    <w:p w:rsidR="008E228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Puis</w:t>
      </w:r>
      <w:r w:rsidR="00BB4DB5">
        <w:rPr>
          <w:rFonts w:ascii="Garamond" w:hAnsi="Garamond" w:cs="Courier New"/>
          <w:bCs/>
          <w:color w:val="auto"/>
          <w:sz w:val="20"/>
        </w:rPr>
        <w:t>-</w:t>
      </w:r>
      <w:r w:rsidRPr="00705696">
        <w:rPr>
          <w:rFonts w:ascii="Garamond" w:hAnsi="Garamond" w:cs="Courier New"/>
          <w:bCs/>
          <w:color w:val="auto"/>
          <w:sz w:val="20"/>
        </w:rPr>
        <w:t>je, laissant éludés beaucoup de ces traits</w:t>
      </w:r>
      <w:r w:rsidR="008E228D">
        <w:rPr>
          <w:rFonts w:ascii="Garamond" w:hAnsi="Garamond" w:cs="Courier New"/>
          <w:bCs/>
          <w:color w:val="auto"/>
          <w:sz w:val="20"/>
        </w:rPr>
        <w:t xml:space="preserve"> - </w:t>
      </w:r>
      <w:r w:rsidRPr="00705696">
        <w:rPr>
          <w:rFonts w:ascii="Garamond" w:hAnsi="Garamond" w:cs="Courier New"/>
          <w:bCs/>
          <w:color w:val="auto"/>
          <w:sz w:val="20"/>
        </w:rPr>
        <w:t>qui de poser la fonction fondamentale de l’analyse comme nous l’avons fait, s’illustreraient des vicissitudes de l’abord théorique à l’intérieur de la communauté analytique</w:t>
      </w:r>
      <w:r w:rsidR="008E228D">
        <w:rPr>
          <w:rFonts w:ascii="Garamond" w:hAnsi="Garamond" w:cs="Courier New"/>
          <w:bCs/>
          <w:color w:val="auto"/>
          <w:sz w:val="20"/>
        </w:rPr>
        <w:t xml:space="preserve"> - </w:t>
      </w:r>
      <w:r w:rsidRPr="00705696">
        <w:rPr>
          <w:rFonts w:ascii="Garamond" w:hAnsi="Garamond" w:cs="Courier New"/>
          <w:bCs/>
          <w:color w:val="auto"/>
          <w:sz w:val="20"/>
        </w:rPr>
        <w:t xml:space="preserve">mettre l’accent sur quelque chose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qui me paraît tout à fait essentiel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Il est quelque chose de profondément masqué, dans la critique de notre histoire, celle que nous avons vécue.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un drame en quelque sorte, présentifiant les formes prétendues passées ou dépassées les plus monstrueuses d’holocauste, celles que nous avons vu s’incarner pour nous dans l’histoire du nazisme. </w:t>
      </w:r>
    </w:p>
    <w:p w:rsidR="00BF3196" w:rsidRPr="00705696" w:rsidRDefault="00BF3196" w:rsidP="00B82165">
      <w:pPr>
        <w:pStyle w:val="Corpsdetexte"/>
        <w:ind w:right="-568"/>
        <w:jc w:val="left"/>
        <w:rPr>
          <w:rFonts w:ascii="Garamond" w:hAnsi="Garamond" w:cs="Courier New"/>
          <w:bCs/>
          <w:color w:val="auto"/>
          <w:sz w:val="20"/>
        </w:rPr>
      </w:pPr>
    </w:p>
    <w:p w:rsidR="008E228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Je tiens qu’aucun sens de l’histoire fondé sur les prémisses </w:t>
      </w:r>
      <w:r w:rsidRPr="00BB4DB5">
        <w:rPr>
          <w:rFonts w:ascii="Garamond" w:hAnsi="Garamond" w:cs="Courier New"/>
          <w:bCs/>
          <w:i/>
          <w:color w:val="auto"/>
          <w:sz w:val="20"/>
        </w:rPr>
        <w:t>hégeliano</w:t>
      </w:r>
      <w:r w:rsidR="00BB4DB5" w:rsidRPr="00BB4DB5">
        <w:rPr>
          <w:rFonts w:ascii="Garamond" w:hAnsi="Garamond" w:cs="Courier New"/>
          <w:bCs/>
          <w:i/>
          <w:color w:val="auto"/>
          <w:sz w:val="20"/>
        </w:rPr>
        <w:t>-</w:t>
      </w:r>
      <w:r w:rsidRPr="00BB4DB5">
        <w:rPr>
          <w:rFonts w:ascii="Garamond" w:hAnsi="Garamond" w:cs="Courier New"/>
          <w:bCs/>
          <w:i/>
          <w:color w:val="auto"/>
          <w:sz w:val="20"/>
        </w:rPr>
        <w:t>marxistes</w:t>
      </w:r>
      <w:r w:rsidRPr="00705696">
        <w:rPr>
          <w:rFonts w:ascii="Garamond" w:hAnsi="Garamond" w:cs="Courier New"/>
          <w:bCs/>
          <w:color w:val="auto"/>
          <w:sz w:val="20"/>
        </w:rPr>
        <w:t xml:space="preserve"> n’est capable de rendre compte de cette résurgence </w:t>
      </w:r>
    </w:p>
    <w:p w:rsidR="008E228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par quoi il s’avère que l’offrande à des </w:t>
      </w:r>
      <w:r w:rsidRPr="00705696">
        <w:rPr>
          <w:rFonts w:ascii="Garamond" w:hAnsi="Garamond"/>
          <w:bCs/>
          <w:i/>
          <w:color w:val="auto"/>
          <w:sz w:val="20"/>
        </w:rPr>
        <w:t>Dieux obscurs</w:t>
      </w:r>
      <w:r w:rsidRPr="00705696">
        <w:rPr>
          <w:rFonts w:ascii="Garamond" w:hAnsi="Garamond" w:cs="Courier New"/>
          <w:bCs/>
          <w:color w:val="auto"/>
          <w:sz w:val="20"/>
        </w:rPr>
        <w:t xml:space="preserve"> d’un </w:t>
      </w:r>
      <w:r w:rsidRPr="00705696">
        <w:rPr>
          <w:rFonts w:ascii="Garamond" w:hAnsi="Garamond"/>
          <w:bCs/>
          <w:i/>
          <w:iCs/>
          <w:color w:val="auto"/>
          <w:sz w:val="20"/>
        </w:rPr>
        <w:t>objet de sacrifice</w:t>
      </w:r>
      <w:r w:rsidRPr="00705696">
        <w:rPr>
          <w:rFonts w:ascii="Garamond" w:hAnsi="Garamond" w:cs="Courier New"/>
          <w:bCs/>
          <w:color w:val="auto"/>
          <w:sz w:val="20"/>
        </w:rPr>
        <w:t xml:space="preserve">, est quelque chose auquel peu de sujets ne peuvent pas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ne pas succomber, dans une monstrueuse </w:t>
      </w:r>
      <w:r w:rsidRPr="00705696">
        <w:rPr>
          <w:rFonts w:ascii="Garamond" w:hAnsi="Garamond"/>
          <w:bCs/>
          <w:i/>
          <w:iCs/>
          <w:color w:val="auto"/>
          <w:sz w:val="20"/>
        </w:rPr>
        <w:t>capture</w:t>
      </w:r>
      <w:r w:rsidRPr="00705696">
        <w:rPr>
          <w:rFonts w:ascii="Garamond" w:hAnsi="Garamond" w:cs="Courier New"/>
          <w:bCs/>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FD474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Il y a ceux dont l’ignorance, l’indifférence, le détourn</w:t>
      </w:r>
      <w:r w:rsidR="00705696">
        <w:rPr>
          <w:rFonts w:ascii="Garamond" w:hAnsi="Garamond" w:cs="Courier New"/>
          <w:bCs/>
          <w:color w:val="auto"/>
          <w:sz w:val="20"/>
        </w:rPr>
        <w:t xml:space="preserve">ement du regard, peut expliquer </w:t>
      </w:r>
      <w:r w:rsidRPr="00705696">
        <w:rPr>
          <w:rFonts w:ascii="Garamond" w:hAnsi="Garamond" w:cs="Courier New"/>
          <w:bCs/>
          <w:color w:val="auto"/>
          <w:sz w:val="20"/>
        </w:rPr>
        <w:t xml:space="preserve">sous quel voile reste encore caché ce </w:t>
      </w:r>
      <w:r w:rsidR="00BB4DB5">
        <w:rPr>
          <w:rFonts w:ascii="Garamond" w:hAnsi="Garamond" w:cs="Courier New"/>
          <w:bCs/>
          <w:color w:val="auto"/>
          <w:sz w:val="20"/>
        </w:rPr>
        <w:t xml:space="preserve">mystère. </w:t>
      </w:r>
    </w:p>
    <w:p w:rsidR="00FD4747" w:rsidRDefault="00FD4747" w:rsidP="00B82165">
      <w:pPr>
        <w:pStyle w:val="Corpsdetexte"/>
        <w:ind w:right="-568"/>
        <w:jc w:val="left"/>
        <w:rPr>
          <w:rFonts w:ascii="Garamond" w:hAnsi="Garamond" w:cs="Courier New"/>
          <w:bCs/>
          <w:color w:val="auto"/>
          <w:sz w:val="20"/>
        </w:rPr>
      </w:pPr>
    </w:p>
    <w:p w:rsidR="008E228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Mais pour quiconque est capable vers ce phénomène de diriger un courageux regard, </w:t>
      </w:r>
      <w:r w:rsidRPr="00BB4DB5">
        <w:rPr>
          <w:rFonts w:ascii="Garamond" w:hAnsi="Garamond" w:cs="Courier New"/>
          <w:bCs/>
          <w:i/>
          <w:color w:val="auto"/>
          <w:sz w:val="20"/>
        </w:rPr>
        <w:t>il y en a peu</w:t>
      </w:r>
      <w:r w:rsidR="008E228D">
        <w:rPr>
          <w:rFonts w:ascii="Garamond" w:hAnsi="Garamond" w:cs="Courier New"/>
          <w:bCs/>
          <w:i/>
          <w:color w:val="auto"/>
          <w:sz w:val="20"/>
        </w:rPr>
        <w:t xml:space="preserve"> </w:t>
      </w:r>
      <w:r w:rsidRPr="00705696">
        <w:rPr>
          <w:rFonts w:ascii="Garamond" w:hAnsi="Garamond" w:cs="Courier New"/>
          <w:bCs/>
          <w:color w:val="auto"/>
          <w:sz w:val="20"/>
        </w:rPr>
        <w:t>assurément, j’ai dit</w:t>
      </w:r>
      <w:r w:rsidR="008E228D">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pour ne pas succomber à ce qui résulte de la fascination du sacrifice en lui</w:t>
      </w:r>
      <w:r w:rsidR="00070A56" w:rsidRPr="00705696">
        <w:rPr>
          <w:rFonts w:ascii="Garamond" w:hAnsi="Garamond" w:cs="Courier New"/>
          <w:bCs/>
          <w:color w:val="auto"/>
          <w:sz w:val="20"/>
        </w:rPr>
        <w:t>–</w:t>
      </w:r>
      <w:r w:rsidRPr="00705696">
        <w:rPr>
          <w:rFonts w:ascii="Garamond" w:hAnsi="Garamond" w:cs="Courier New"/>
          <w:bCs/>
          <w:color w:val="auto"/>
          <w:sz w:val="20"/>
        </w:rPr>
        <w:t xml:space="preserve">même, sacrifice qui signifie que de l’objet de nos désirs, nous essayons d’y trouver le témoignage de la présence du désir de cet Autre que j’appelle ici le « </w:t>
      </w:r>
      <w:r w:rsidRPr="00705696">
        <w:rPr>
          <w:rFonts w:ascii="Garamond" w:hAnsi="Garamond"/>
          <w:bCs/>
          <w:i/>
          <w:color w:val="auto"/>
          <w:sz w:val="20"/>
        </w:rPr>
        <w:t>Dieu obscur</w:t>
      </w:r>
      <w:r w:rsidRPr="00705696">
        <w:rPr>
          <w:rFonts w:ascii="Garamond" w:hAnsi="Garamond" w:cs="Courier New"/>
          <w:bCs/>
          <w:color w:val="auto"/>
          <w:sz w:val="20"/>
        </w:rPr>
        <w:t xml:space="preserve"> ». </w:t>
      </w:r>
    </w:p>
    <w:p w:rsidR="00BF3196" w:rsidRPr="00705696" w:rsidRDefault="00BF3196"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i/>
          <w:color w:val="auto"/>
          <w:sz w:val="20"/>
        </w:rPr>
      </w:pPr>
      <w:r w:rsidRPr="00705696">
        <w:rPr>
          <w:rFonts w:ascii="Garamond" w:hAnsi="Garamond" w:cs="Courier New"/>
          <w:bCs/>
          <w:color w:val="auto"/>
          <w:sz w:val="20"/>
        </w:rPr>
        <w:t xml:space="preserve">C’est le sens éternel du sacrifice auquel, je dirais, nul ne peut résister, sauf à être animé de cette foi en somme si difficile à soutenir, et </w:t>
      </w:r>
      <w:r w:rsidRPr="00BB4DB5">
        <w:rPr>
          <w:rFonts w:ascii="Garamond" w:hAnsi="Garamond" w:cs="Courier New"/>
          <w:bCs/>
          <w:i/>
          <w:color w:val="auto"/>
          <w:sz w:val="20"/>
        </w:rPr>
        <w:t>que seul peut</w:t>
      </w:r>
      <w:r w:rsidR="00BB4DB5" w:rsidRPr="00BB4DB5">
        <w:rPr>
          <w:rFonts w:ascii="Garamond" w:hAnsi="Garamond" w:cs="Courier New"/>
          <w:bCs/>
          <w:i/>
          <w:color w:val="auto"/>
          <w:sz w:val="20"/>
        </w:rPr>
        <w:t>-</w:t>
      </w:r>
      <w:r w:rsidRPr="00BB4DB5">
        <w:rPr>
          <w:rFonts w:ascii="Garamond" w:hAnsi="Garamond" w:cs="Courier New"/>
          <w:bCs/>
          <w:i/>
          <w:color w:val="auto"/>
          <w:sz w:val="20"/>
        </w:rPr>
        <w:t xml:space="preserve">être, un homme a pu formuler d’une façon </w:t>
      </w:r>
      <w:r w:rsidRPr="00BB4DB5">
        <w:rPr>
          <w:rFonts w:ascii="Garamond" w:hAnsi="Garamond"/>
          <w:bCs/>
          <w:i/>
          <w:color w:val="auto"/>
          <w:sz w:val="20"/>
        </w:rPr>
        <w:t>soutenable</w:t>
      </w:r>
      <w:r w:rsidRPr="00BB4DB5">
        <w:rPr>
          <w:rFonts w:ascii="Garamond" w:hAnsi="Garamond" w:cs="Courier New"/>
          <w:bCs/>
          <w:i/>
          <w:color w:val="auto"/>
          <w:sz w:val="20"/>
        </w:rPr>
        <w:t>, par l’iden</w:t>
      </w:r>
      <w:r w:rsidRPr="00BB4DB5">
        <w:rPr>
          <w:rFonts w:ascii="Garamond" w:hAnsi="Garamond" w:cs="Courier New"/>
          <w:bCs/>
          <w:i/>
          <w:color w:val="auto"/>
          <w:sz w:val="20"/>
        </w:rPr>
        <w:softHyphen/>
        <w:t>tification de l’Autre</w:t>
      </w:r>
      <w:r w:rsidRPr="00705696">
        <w:rPr>
          <w:rFonts w:ascii="Garamond" w:hAnsi="Garamond" w:cs="Courier New"/>
          <w:bCs/>
          <w:color w:val="auto"/>
          <w:sz w:val="20"/>
        </w:rPr>
        <w:t>, d’un Dieu qu’on a cru tout à fait à tort pouvoir définir chez lui</w:t>
      </w:r>
      <w:r w:rsidR="00A342FF" w:rsidRPr="00705696">
        <w:rPr>
          <w:rFonts w:ascii="Garamond" w:hAnsi="Garamond" w:cs="Courier New"/>
          <w:bCs/>
          <w:color w:val="auto"/>
          <w:sz w:val="20"/>
        </w:rPr>
        <w:t xml:space="preserve"> </w:t>
      </w:r>
      <w:r w:rsidRPr="00705696">
        <w:rPr>
          <w:rFonts w:ascii="Garamond" w:hAnsi="Garamond" w:cs="Courier New"/>
          <w:bCs/>
          <w:color w:val="auto"/>
          <w:sz w:val="20"/>
        </w:rPr>
        <w:t xml:space="preserve">de </w:t>
      </w:r>
      <w:r w:rsidRPr="00705696">
        <w:rPr>
          <w:rFonts w:ascii="Garamond" w:hAnsi="Garamond"/>
          <w:bCs/>
          <w:i/>
          <w:color w:val="auto"/>
          <w:sz w:val="20"/>
        </w:rPr>
        <w:t>panthéiste</w:t>
      </w:r>
      <w:r w:rsidRPr="00705696">
        <w:rPr>
          <w:rFonts w:ascii="Garamond" w:hAnsi="Garamond" w:cs="Courier New"/>
          <w:bCs/>
          <w:color w:val="auto"/>
          <w:sz w:val="20"/>
        </w:rPr>
        <w:t xml:space="preserve">, à savoir SPINOZA et son </w:t>
      </w:r>
      <w:hyperlink r:id="rId117" w:history="1">
        <w:r w:rsidRPr="00705696">
          <w:rPr>
            <w:rStyle w:val="Lienhypertexte"/>
            <w:rFonts w:ascii="Garamond" w:hAnsi="Garamond"/>
            <w:bCs/>
            <w:i/>
            <w:sz w:val="20"/>
          </w:rPr>
          <w:t>Amor intellec</w:t>
        </w:r>
        <w:r w:rsidRPr="00705696">
          <w:rPr>
            <w:rStyle w:val="Lienhypertexte"/>
            <w:rFonts w:ascii="Garamond" w:hAnsi="Garamond"/>
            <w:bCs/>
            <w:i/>
            <w:sz w:val="20"/>
          </w:rPr>
          <w:softHyphen/>
          <w:t>tualis Dei</w:t>
        </w:r>
      </w:hyperlink>
      <w:r w:rsidRPr="00705696">
        <w:rPr>
          <w:rFonts w:ascii="Garamond" w:hAnsi="Garamond" w:cs="Courier New"/>
          <w:bCs/>
          <w:i/>
          <w:color w:val="auto"/>
          <w:sz w:val="20"/>
        </w:rPr>
        <w:t xml:space="preserve">. </w:t>
      </w:r>
    </w:p>
    <w:p w:rsidR="00BF3196" w:rsidRPr="00705696" w:rsidRDefault="00BF3196" w:rsidP="00B82165">
      <w:pPr>
        <w:pStyle w:val="Corpsdetexte"/>
        <w:ind w:right="-568"/>
        <w:jc w:val="left"/>
        <w:rPr>
          <w:rFonts w:ascii="Garamond" w:hAnsi="Garamond" w:cs="Courier New"/>
          <w:bCs/>
          <w:i/>
          <w:color w:val="auto"/>
          <w:sz w:val="20"/>
        </w:rPr>
      </w:pPr>
    </w:p>
    <w:p w:rsidR="00BF3196" w:rsidRPr="00705696" w:rsidRDefault="00BF3196" w:rsidP="008E228D">
      <w:pPr>
        <w:pStyle w:val="Corpsdetexte"/>
        <w:ind w:right="-568"/>
        <w:jc w:val="left"/>
        <w:rPr>
          <w:rFonts w:ascii="Garamond" w:hAnsi="Garamond" w:cs="Courier New"/>
          <w:bCs/>
          <w:color w:val="auto"/>
          <w:sz w:val="20"/>
        </w:rPr>
      </w:pPr>
      <w:r w:rsidRPr="00705696">
        <w:rPr>
          <w:rFonts w:ascii="Garamond" w:hAnsi="Garamond" w:cs="Courier New"/>
          <w:bCs/>
          <w:color w:val="auto"/>
          <w:sz w:val="20"/>
        </w:rPr>
        <w:t>Il n’est rien d’autre que la réduction du champ de Dieu à l’universalité du signifiant et au détachement serein, exceptionnel, qui peut s’en produire chez lui</w:t>
      </w:r>
      <w:r w:rsidR="00BB4DB5">
        <w:rPr>
          <w:rFonts w:ascii="Garamond" w:hAnsi="Garamond" w:cs="Courier New"/>
          <w:bCs/>
          <w:color w:val="auto"/>
          <w:sz w:val="20"/>
        </w:rPr>
        <w:t>-</w:t>
      </w:r>
      <w:r w:rsidRPr="00705696">
        <w:rPr>
          <w:rFonts w:ascii="Garamond" w:hAnsi="Garamond" w:cs="Courier New"/>
          <w:bCs/>
          <w:color w:val="auto"/>
          <w:sz w:val="20"/>
        </w:rPr>
        <w:t>mê</w:t>
      </w:r>
      <w:r w:rsidR="008E228D">
        <w:rPr>
          <w:rFonts w:ascii="Garamond" w:hAnsi="Garamond" w:cs="Courier New"/>
          <w:bCs/>
          <w:color w:val="auto"/>
          <w:sz w:val="20"/>
        </w:rPr>
        <w:t xml:space="preserve">me, concernant le désir humain. </w:t>
      </w:r>
      <w:r w:rsidRPr="00705696">
        <w:rPr>
          <w:rFonts w:ascii="Garamond" w:hAnsi="Garamond" w:cs="Courier New"/>
          <w:bCs/>
          <w:color w:val="auto"/>
          <w:sz w:val="20"/>
        </w:rPr>
        <w:t xml:space="preserve">Dans la mesure où SPINOZA dit : « </w:t>
      </w:r>
      <w:r w:rsidRPr="00FD4747">
        <w:rPr>
          <w:rFonts w:ascii="Garamond" w:hAnsi="Garamond"/>
          <w:bCs/>
          <w:i/>
          <w:color w:val="0000CC"/>
          <w:sz w:val="20"/>
        </w:rPr>
        <w:t>le désir est l’essence de l’homme</w:t>
      </w:r>
      <w:r w:rsidRPr="00FD4747">
        <w:rPr>
          <w:rFonts w:ascii="Garamond" w:hAnsi="Garamond" w:cs="Courier New"/>
          <w:bCs/>
          <w:color w:val="0000CC"/>
          <w:sz w:val="20"/>
        </w:rPr>
        <w:t xml:space="preserve"> </w:t>
      </w:r>
      <w:r w:rsidRPr="00705696">
        <w:rPr>
          <w:rFonts w:ascii="Garamond" w:hAnsi="Garamond" w:cs="Courier New"/>
          <w:bCs/>
          <w:color w:val="auto"/>
          <w:sz w:val="20"/>
        </w:rPr>
        <w:t>»</w:t>
      </w:r>
      <w:r w:rsidR="008E228D">
        <w:rPr>
          <w:rFonts w:ascii="Garamond" w:hAnsi="Garamond" w:cs="Courier New"/>
          <w:bCs/>
          <w:color w:val="auto"/>
          <w:sz w:val="20"/>
        </w:rPr>
        <w:t>,</w:t>
      </w:r>
      <w:r w:rsidRPr="00705696">
        <w:rPr>
          <w:rFonts w:ascii="Garamond" w:hAnsi="Garamond" w:cs="Courier New"/>
          <w:bCs/>
          <w:color w:val="auto"/>
          <w:sz w:val="20"/>
        </w:rPr>
        <w:t xml:space="preserve"> </w:t>
      </w:r>
    </w:p>
    <w:p w:rsidR="008E228D" w:rsidRDefault="00BF3196" w:rsidP="008E228D">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dans la mesure où, ce désir, il l’institue dans la dépendance radicale de cette universalité des attributs divins, qui n’est pensable </w:t>
      </w:r>
    </w:p>
    <w:p w:rsidR="008E228D" w:rsidRDefault="00BF3196" w:rsidP="008E228D">
      <w:pPr>
        <w:pStyle w:val="Corpsdetexte"/>
        <w:ind w:right="-568"/>
        <w:jc w:val="left"/>
        <w:rPr>
          <w:rFonts w:ascii="Garamond" w:hAnsi="Garamond" w:cs="Courier New"/>
          <w:bCs/>
          <w:color w:val="auto"/>
          <w:sz w:val="20"/>
        </w:rPr>
      </w:pPr>
      <w:r w:rsidRPr="00705696">
        <w:rPr>
          <w:rFonts w:ascii="Garamond" w:hAnsi="Garamond" w:cs="Courier New"/>
          <w:bCs/>
          <w:color w:val="auto"/>
          <w:sz w:val="20"/>
        </w:rPr>
        <w:t>qu’à travers la fonction du signifiant,</w:t>
      </w:r>
      <w:r w:rsidR="008E228D">
        <w:rPr>
          <w:rFonts w:ascii="Garamond" w:hAnsi="Garamond" w:cs="Courier New"/>
          <w:bCs/>
          <w:color w:val="auto"/>
          <w:sz w:val="20"/>
        </w:rPr>
        <w:t xml:space="preserve"> </w:t>
      </w:r>
      <w:r w:rsidRPr="00705696">
        <w:rPr>
          <w:rFonts w:ascii="Garamond" w:hAnsi="Garamond" w:cs="Courier New"/>
          <w:bCs/>
          <w:color w:val="auto"/>
          <w:sz w:val="20"/>
        </w:rPr>
        <w:t>dans cette mesure</w:t>
      </w:r>
      <w:r w:rsidR="008E228D">
        <w:rPr>
          <w:rFonts w:ascii="Garamond" w:hAnsi="Garamond" w:cs="Courier New"/>
          <w:bCs/>
          <w:color w:val="auto"/>
          <w:sz w:val="20"/>
        </w:rPr>
        <w:t xml:space="preserve"> - </w:t>
      </w:r>
      <w:r w:rsidRPr="00705696">
        <w:rPr>
          <w:rFonts w:ascii="Garamond" w:hAnsi="Garamond" w:cs="Courier New"/>
          <w:bCs/>
          <w:color w:val="auto"/>
          <w:sz w:val="20"/>
        </w:rPr>
        <w:t>et dans cette mesure seulement</w:t>
      </w:r>
      <w:r w:rsidR="008E228D">
        <w:rPr>
          <w:rFonts w:ascii="Garamond" w:hAnsi="Garamond" w:cs="Courier New"/>
          <w:bCs/>
          <w:color w:val="auto"/>
          <w:sz w:val="20"/>
        </w:rPr>
        <w:t xml:space="preserve"> - </w:t>
      </w:r>
      <w:r w:rsidRPr="00705696">
        <w:rPr>
          <w:rFonts w:ascii="Garamond" w:hAnsi="Garamond" w:cs="Courier New"/>
          <w:bCs/>
          <w:color w:val="auto"/>
          <w:sz w:val="20"/>
        </w:rPr>
        <w:t xml:space="preserve">il donne cette position unique </w:t>
      </w:r>
    </w:p>
    <w:p w:rsidR="008E228D" w:rsidRDefault="00BF3196" w:rsidP="008E228D">
      <w:pPr>
        <w:pStyle w:val="Corpsdetexte"/>
        <w:ind w:right="-568"/>
        <w:jc w:val="left"/>
        <w:rPr>
          <w:rFonts w:ascii="Garamond" w:hAnsi="Garamond"/>
          <w:bCs/>
          <w:i/>
          <w:color w:val="auto"/>
          <w:sz w:val="20"/>
        </w:rPr>
      </w:pPr>
      <w:r w:rsidRPr="00705696">
        <w:rPr>
          <w:rFonts w:ascii="Garamond" w:hAnsi="Garamond" w:cs="Courier New"/>
          <w:bCs/>
          <w:color w:val="auto"/>
          <w:sz w:val="20"/>
        </w:rPr>
        <w:t xml:space="preserve">par où </w:t>
      </w:r>
      <w:r w:rsidRPr="00705696">
        <w:rPr>
          <w:rFonts w:ascii="Garamond" w:hAnsi="Garamond"/>
          <w:bCs/>
          <w:i/>
          <w:color w:val="auto"/>
          <w:sz w:val="20"/>
        </w:rPr>
        <w:t>le philosophe</w:t>
      </w:r>
      <w:r w:rsidR="008E228D">
        <w:rPr>
          <w:rFonts w:ascii="Garamond" w:hAnsi="Garamond" w:cs="Courier New"/>
          <w:bCs/>
          <w:color w:val="auto"/>
          <w:sz w:val="20"/>
        </w:rPr>
        <w:t xml:space="preserve">, </w:t>
      </w:r>
      <w:r w:rsidRPr="00705696">
        <w:rPr>
          <w:rFonts w:ascii="Garamond" w:hAnsi="Garamond" w:cs="Courier New"/>
          <w:bCs/>
          <w:color w:val="auto"/>
          <w:sz w:val="20"/>
        </w:rPr>
        <w:t xml:space="preserve">et il n’est pas </w:t>
      </w:r>
      <w:r w:rsidRPr="00705696">
        <w:rPr>
          <w:rFonts w:ascii="Garamond" w:hAnsi="Garamond"/>
          <w:bCs/>
          <w:i/>
          <w:color w:val="auto"/>
          <w:sz w:val="20"/>
        </w:rPr>
        <w:t>indifférent</w:t>
      </w:r>
      <w:r w:rsidRPr="00705696">
        <w:rPr>
          <w:rFonts w:ascii="Garamond" w:hAnsi="Garamond" w:cs="Courier New"/>
          <w:bCs/>
          <w:color w:val="auto"/>
          <w:sz w:val="20"/>
        </w:rPr>
        <w:t xml:space="preserve"> que ce soit un Juif détaché de sa tradition qui l’ait incarné</w:t>
      </w:r>
      <w:r w:rsidR="008E228D">
        <w:rPr>
          <w:rFonts w:ascii="Garamond" w:hAnsi="Garamond" w:cs="Courier New"/>
          <w:bCs/>
          <w:color w:val="auto"/>
          <w:sz w:val="20"/>
        </w:rPr>
        <w:t xml:space="preserve">, </w:t>
      </w:r>
      <w:r w:rsidRPr="00705696">
        <w:rPr>
          <w:rFonts w:ascii="Garamond" w:hAnsi="Garamond"/>
          <w:bCs/>
          <w:i/>
          <w:color w:val="auto"/>
          <w:sz w:val="20"/>
        </w:rPr>
        <w:t xml:space="preserve">par où le philosophe </w:t>
      </w:r>
      <w:r w:rsidR="00BB4DB5">
        <w:rPr>
          <w:rFonts w:ascii="Garamond" w:hAnsi="Garamond" w:cs="Courier New"/>
          <w:bCs/>
          <w:color w:val="auto"/>
          <w:sz w:val="20"/>
        </w:rPr>
        <w:t>-</w:t>
      </w:r>
      <w:r w:rsidRPr="00705696">
        <w:rPr>
          <w:rFonts w:ascii="Garamond" w:hAnsi="Garamond"/>
          <w:bCs/>
          <w:i/>
          <w:color w:val="auto"/>
          <w:sz w:val="20"/>
        </w:rPr>
        <w:t xml:space="preserve"> une fois </w:t>
      </w:r>
      <w:r w:rsidR="00FD4747">
        <w:rPr>
          <w:rFonts w:ascii="Garamond" w:hAnsi="Garamond" w:cs="Courier New"/>
          <w:bCs/>
          <w:color w:val="auto"/>
          <w:sz w:val="20"/>
        </w:rPr>
        <w:t>-</w:t>
      </w:r>
      <w:r w:rsidRPr="00705696">
        <w:rPr>
          <w:rFonts w:ascii="Garamond" w:hAnsi="Garamond"/>
          <w:bCs/>
          <w:i/>
          <w:color w:val="auto"/>
          <w:sz w:val="20"/>
        </w:rPr>
        <w:t xml:space="preserve"> </w:t>
      </w:r>
    </w:p>
    <w:p w:rsidR="00BF3196" w:rsidRPr="00705696" w:rsidRDefault="00BF3196" w:rsidP="008E228D">
      <w:pPr>
        <w:pStyle w:val="Corpsdetexte"/>
        <w:ind w:right="-568"/>
        <w:jc w:val="left"/>
        <w:rPr>
          <w:rFonts w:ascii="Garamond" w:hAnsi="Garamond" w:cs="Courier New"/>
          <w:bCs/>
          <w:color w:val="auto"/>
          <w:sz w:val="20"/>
        </w:rPr>
      </w:pPr>
      <w:r w:rsidRPr="00705696">
        <w:rPr>
          <w:rFonts w:ascii="Garamond" w:hAnsi="Garamond"/>
          <w:bCs/>
          <w:i/>
          <w:color w:val="auto"/>
          <w:sz w:val="20"/>
        </w:rPr>
        <w:t xml:space="preserve">peut se confondre avec un </w:t>
      </w:r>
      <w:r w:rsidRPr="00705696">
        <w:rPr>
          <w:rFonts w:ascii="Garamond" w:hAnsi="Garamond"/>
          <w:bCs/>
          <w:i/>
          <w:iCs/>
          <w:color w:val="auto"/>
          <w:sz w:val="20"/>
        </w:rPr>
        <w:t>amour transcendant</w:t>
      </w:r>
      <w:r w:rsidRPr="00705696">
        <w:rPr>
          <w:rFonts w:ascii="Garamond" w:hAnsi="Garamond"/>
          <w:bCs/>
          <w:i/>
          <w:color w:val="auto"/>
          <w:sz w:val="20"/>
        </w:rPr>
        <w:t>.</w:t>
      </w:r>
    </w:p>
    <w:p w:rsidR="00BF3196" w:rsidRPr="00705696" w:rsidRDefault="00BF3196" w:rsidP="00B82165">
      <w:pPr>
        <w:pStyle w:val="Corpsdetexte"/>
        <w:ind w:right="-568"/>
        <w:jc w:val="left"/>
        <w:rPr>
          <w:rFonts w:ascii="Garamond" w:hAnsi="Garamond" w:cs="Courier New"/>
          <w:bCs/>
          <w:color w:val="auto"/>
          <w:sz w:val="20"/>
        </w:rPr>
      </w:pPr>
    </w:p>
    <w:p w:rsidR="008E228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Or cette position n’est pas tenable pour nous parce que l’expérience nous montre que KANT est plus </w:t>
      </w:r>
      <w:r w:rsidRPr="00705696">
        <w:rPr>
          <w:rFonts w:ascii="Garamond" w:hAnsi="Garamond"/>
          <w:bCs/>
          <w:i/>
          <w:color w:val="auto"/>
          <w:sz w:val="20"/>
        </w:rPr>
        <w:t>vrai</w:t>
      </w:r>
      <w:r w:rsidR="008E228D">
        <w:rPr>
          <w:rFonts w:ascii="Garamond" w:hAnsi="Garamond"/>
          <w:bCs/>
          <w:i/>
          <w:color w:val="auto"/>
          <w:sz w:val="20"/>
        </w:rPr>
        <w:t>,</w:t>
      </w:r>
      <w:r w:rsidRPr="00705696">
        <w:rPr>
          <w:rFonts w:ascii="Garamond" w:hAnsi="Garamond" w:cs="Courier New"/>
          <w:bCs/>
          <w:color w:val="auto"/>
          <w:sz w:val="20"/>
        </w:rPr>
        <w:t xml:space="preserve"> et j’ai démontré </w:t>
      </w:r>
    </w:p>
    <w:p w:rsidR="008E228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sa théorie de la </w:t>
      </w:r>
      <w:r w:rsidR="005C355E" w:rsidRPr="00705696">
        <w:rPr>
          <w:rFonts w:ascii="Garamond" w:hAnsi="Garamond" w:cs="Courier New"/>
          <w:bCs/>
          <w:color w:val="auto"/>
          <w:sz w:val="20"/>
        </w:rPr>
        <w:t>c</w:t>
      </w:r>
      <w:r w:rsidRPr="00705696">
        <w:rPr>
          <w:rFonts w:ascii="Garamond" w:hAnsi="Garamond" w:cs="Courier New"/>
          <w:bCs/>
          <w:color w:val="auto"/>
          <w:sz w:val="20"/>
        </w:rPr>
        <w:t>onscience</w:t>
      </w:r>
      <w:r w:rsidR="008E228D">
        <w:rPr>
          <w:rFonts w:ascii="Garamond" w:hAnsi="Garamond" w:cs="Courier New"/>
          <w:bCs/>
          <w:color w:val="auto"/>
          <w:sz w:val="20"/>
        </w:rPr>
        <w:t xml:space="preserve"> - </w:t>
      </w:r>
      <w:r w:rsidRPr="00705696">
        <w:rPr>
          <w:rFonts w:ascii="Garamond" w:hAnsi="Garamond" w:cs="Courier New"/>
          <w:bCs/>
          <w:color w:val="auto"/>
          <w:sz w:val="20"/>
        </w:rPr>
        <w:t xml:space="preserve">comme il l’écrit dans </w:t>
      </w:r>
      <w:r w:rsidRPr="00705696">
        <w:rPr>
          <w:rFonts w:ascii="Garamond" w:hAnsi="Garamond"/>
          <w:bCs/>
          <w:i/>
          <w:color w:val="auto"/>
          <w:sz w:val="20"/>
        </w:rPr>
        <w:t>La raison pratique</w:t>
      </w:r>
      <w:r w:rsidR="008E228D">
        <w:rPr>
          <w:rFonts w:ascii="Garamond" w:hAnsi="Garamond"/>
          <w:bCs/>
          <w:i/>
          <w:color w:val="auto"/>
          <w:sz w:val="20"/>
        </w:rPr>
        <w:t xml:space="preserve"> - </w:t>
      </w:r>
      <w:r w:rsidRPr="00705696">
        <w:rPr>
          <w:rFonts w:ascii="Garamond" w:hAnsi="Garamond" w:cs="Courier New"/>
          <w:bCs/>
          <w:color w:val="auto"/>
          <w:sz w:val="20"/>
        </w:rPr>
        <w:t>ne se soutient que de donner une spécification de la loi morale qui</w:t>
      </w:r>
      <w:r w:rsidR="008E228D">
        <w:rPr>
          <w:rFonts w:ascii="Garamond" w:hAnsi="Garamond" w:cs="Courier New"/>
          <w:bCs/>
          <w:color w:val="auto"/>
          <w:sz w:val="20"/>
        </w:rPr>
        <w:t xml:space="preserve">, </w:t>
      </w:r>
      <w:r w:rsidRPr="00705696">
        <w:rPr>
          <w:rFonts w:ascii="Garamond" w:hAnsi="Garamond" w:cs="Courier New"/>
          <w:bCs/>
          <w:color w:val="auto"/>
          <w:sz w:val="20"/>
        </w:rPr>
        <w:t>à l’examiner de très près</w:t>
      </w:r>
      <w:r w:rsidR="008E228D">
        <w:rPr>
          <w:rFonts w:ascii="Garamond" w:hAnsi="Garamond" w:cs="Courier New"/>
          <w:bCs/>
          <w:color w:val="auto"/>
          <w:sz w:val="20"/>
        </w:rPr>
        <w:t xml:space="preserve">, </w:t>
      </w:r>
      <w:r w:rsidRPr="00705696">
        <w:rPr>
          <w:rFonts w:ascii="Garamond" w:hAnsi="Garamond" w:cs="Courier New"/>
          <w:bCs/>
          <w:color w:val="auto"/>
          <w:sz w:val="20"/>
        </w:rPr>
        <w:t>n’est rien d’autre que le désir à l’état pur,</w:t>
      </w:r>
      <w:r w:rsidR="00705696">
        <w:rPr>
          <w:rFonts w:ascii="Garamond" w:hAnsi="Garamond" w:cs="Courier New"/>
          <w:bCs/>
          <w:color w:val="auto"/>
          <w:sz w:val="20"/>
        </w:rPr>
        <w:t xml:space="preserve"> </w:t>
      </w:r>
      <w:r w:rsidRPr="00705696">
        <w:rPr>
          <w:rFonts w:ascii="Garamond" w:hAnsi="Garamond" w:cs="Courier New"/>
          <w:bCs/>
          <w:color w:val="auto"/>
          <w:sz w:val="20"/>
        </w:rPr>
        <w:t>celui</w:t>
      </w:r>
      <w:r w:rsidR="00BB4DB5">
        <w:rPr>
          <w:rFonts w:ascii="Garamond" w:hAnsi="Garamond" w:cs="Courier New"/>
          <w:bCs/>
          <w:color w:val="auto"/>
          <w:sz w:val="20"/>
        </w:rPr>
        <w:t>-</w:t>
      </w:r>
      <w:r w:rsidRPr="00705696">
        <w:rPr>
          <w:rFonts w:ascii="Garamond" w:hAnsi="Garamond" w:cs="Courier New"/>
          <w:bCs/>
          <w:color w:val="auto"/>
          <w:sz w:val="20"/>
        </w:rPr>
        <w:t>là même qui abou</w:t>
      </w:r>
      <w:r w:rsidRPr="00705696">
        <w:rPr>
          <w:rFonts w:ascii="Garamond" w:hAnsi="Garamond" w:cs="Courier New"/>
          <w:bCs/>
          <w:color w:val="auto"/>
          <w:sz w:val="20"/>
        </w:rPr>
        <w:softHyphen/>
        <w:t>tit au sacrifice, à proprement parler, de tout ce qui est objet de l’amour dans sa tendresse humaine, non seulement dans le rejet de l’objet patho</w:t>
      </w:r>
      <w:r w:rsidRPr="00705696">
        <w:rPr>
          <w:rFonts w:ascii="Garamond" w:hAnsi="Garamond" w:cs="Courier New"/>
          <w:bCs/>
          <w:color w:val="auto"/>
          <w:sz w:val="20"/>
        </w:rPr>
        <w:softHyphen/>
        <w:t xml:space="preserve">logique,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mais dans son sacrifice et dans son meurtre.</w:t>
      </w:r>
    </w:p>
    <w:p w:rsidR="005C355E" w:rsidRPr="00705696" w:rsidRDefault="005C355E" w:rsidP="00B82165">
      <w:pPr>
        <w:pStyle w:val="Corpsdetexte"/>
        <w:ind w:right="-568"/>
        <w:jc w:val="left"/>
        <w:rPr>
          <w:rFonts w:ascii="Garamond" w:hAnsi="Garamond" w:cs="Courier New"/>
          <w:bCs/>
          <w:color w:val="auto"/>
          <w:sz w:val="20"/>
        </w:rPr>
      </w:pPr>
    </w:p>
    <w:p w:rsidR="008E228D"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Et c’est pour cela que j’ai écrit </w:t>
      </w:r>
      <w:r w:rsidRPr="00705696">
        <w:rPr>
          <w:rFonts w:ascii="Garamond" w:hAnsi="Garamond"/>
          <w:bCs/>
          <w:i/>
          <w:color w:val="auto"/>
          <w:sz w:val="20"/>
        </w:rPr>
        <w:t>K</w:t>
      </w:r>
      <w:r w:rsidR="008E228D" w:rsidRPr="00705696">
        <w:rPr>
          <w:rFonts w:ascii="Garamond" w:hAnsi="Garamond"/>
          <w:bCs/>
          <w:i/>
          <w:color w:val="auto"/>
          <w:sz w:val="20"/>
        </w:rPr>
        <w:t>ant</w:t>
      </w:r>
      <w:r w:rsidRPr="00705696">
        <w:rPr>
          <w:rFonts w:ascii="Garamond" w:hAnsi="Garamond"/>
          <w:bCs/>
          <w:i/>
          <w:color w:val="auto"/>
          <w:sz w:val="20"/>
        </w:rPr>
        <w:t xml:space="preserve"> avec S</w:t>
      </w:r>
      <w:r w:rsidR="008E228D" w:rsidRPr="00705696">
        <w:rPr>
          <w:rFonts w:ascii="Garamond" w:hAnsi="Garamond"/>
          <w:bCs/>
          <w:i/>
          <w:color w:val="auto"/>
          <w:sz w:val="20"/>
        </w:rPr>
        <w:t>ade</w:t>
      </w:r>
      <w:r w:rsidRPr="00705696">
        <w:rPr>
          <w:rFonts w:ascii="Garamond" w:hAnsi="Garamond" w:cs="Courier New"/>
          <w:bCs/>
          <w:i/>
          <w:color w:val="auto"/>
          <w:sz w:val="20"/>
        </w:rPr>
        <w:t xml:space="preserve">, </w:t>
      </w:r>
      <w:r w:rsidRPr="00705696">
        <w:rPr>
          <w:rFonts w:ascii="Garamond" w:hAnsi="Garamond" w:cs="Courier New"/>
          <w:bCs/>
          <w:color w:val="auto"/>
          <w:sz w:val="20"/>
        </w:rPr>
        <w:t>à quoi je vous prie de vous reporter, car c’est un texte très sérieux.</w:t>
      </w:r>
      <w:r w:rsidR="008E228D">
        <w:rPr>
          <w:rFonts w:ascii="Garamond" w:hAnsi="Garamond" w:cs="Courier New"/>
          <w:bCs/>
          <w:color w:val="auto"/>
          <w:sz w:val="20"/>
        </w:rPr>
        <w:t xml:space="preserve">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là exemple de </w:t>
      </w:r>
      <w:r w:rsidRPr="008E228D">
        <w:rPr>
          <w:rFonts w:ascii="Garamond" w:hAnsi="Garamond" w:cs="Courier New"/>
          <w:bCs/>
          <w:i/>
          <w:color w:val="auto"/>
          <w:sz w:val="20"/>
        </w:rPr>
        <w:t>l’effet de dessillement</w:t>
      </w:r>
      <w:r w:rsidR="008E228D" w:rsidRPr="008E228D">
        <w:rPr>
          <w:rFonts w:ascii="Garamond" w:hAnsi="Garamond" w:cs="Courier New"/>
          <w:bCs/>
          <w:i/>
          <w:color w:val="auto"/>
          <w:sz w:val="20"/>
        </w:rPr>
        <w:t xml:space="preserve"> </w:t>
      </w:r>
      <w:r w:rsidRPr="008E228D">
        <w:rPr>
          <w:rFonts w:ascii="Garamond" w:hAnsi="Garamond" w:cs="Courier New"/>
          <w:bCs/>
          <w:i/>
          <w:color w:val="auto"/>
          <w:sz w:val="20"/>
        </w:rPr>
        <w:t>que l’analyse permet de faire</w:t>
      </w:r>
      <w:r w:rsidRPr="00705696">
        <w:rPr>
          <w:rFonts w:ascii="Garamond" w:hAnsi="Garamond" w:cs="Courier New"/>
          <w:bCs/>
          <w:color w:val="auto"/>
          <w:sz w:val="20"/>
        </w:rPr>
        <w:t>, de tant d’efforts, même les plus nobles</w:t>
      </w:r>
      <w:r w:rsidR="008E228D">
        <w:rPr>
          <w:rFonts w:ascii="Garamond" w:hAnsi="Garamond" w:cs="Courier New"/>
          <w:bCs/>
          <w:color w:val="auto"/>
          <w:sz w:val="20"/>
        </w:rPr>
        <w:t xml:space="preserve"> </w:t>
      </w:r>
      <w:r w:rsidRPr="00705696">
        <w:rPr>
          <w:rFonts w:ascii="Garamond" w:hAnsi="Garamond" w:cs="Courier New"/>
          <w:bCs/>
          <w:color w:val="auto"/>
          <w:sz w:val="20"/>
        </w:rPr>
        <w:t>de l’éthique traditionnelle.</w:t>
      </w:r>
    </w:p>
    <w:p w:rsidR="00FD474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C’est là que se situe la limite qui nous permet de concevoir à la fois comment l’homme ne se situe</w:t>
      </w:r>
      <w:r w:rsidR="008E228D">
        <w:rPr>
          <w:rFonts w:ascii="Garamond" w:hAnsi="Garamond" w:cs="Courier New"/>
          <w:bCs/>
          <w:color w:val="auto"/>
          <w:sz w:val="20"/>
        </w:rPr>
        <w:t xml:space="preserve">, </w:t>
      </w:r>
      <w:r w:rsidRPr="00705696">
        <w:rPr>
          <w:rFonts w:ascii="Garamond" w:hAnsi="Garamond" w:cs="Courier New"/>
          <w:bCs/>
          <w:color w:val="auto"/>
          <w:sz w:val="20"/>
        </w:rPr>
        <w:t>ne p</w:t>
      </w:r>
      <w:r w:rsidR="008E228D">
        <w:rPr>
          <w:rFonts w:ascii="Garamond" w:hAnsi="Garamond" w:cs="Courier New"/>
          <w:bCs/>
          <w:color w:val="auto"/>
          <w:sz w:val="20"/>
        </w:rPr>
        <w:t xml:space="preserve">eut même esquisser </w:t>
      </w:r>
    </w:p>
    <w:p w:rsidR="00BF3196" w:rsidRPr="00705696" w:rsidRDefault="008E228D" w:rsidP="00B82165">
      <w:pPr>
        <w:pStyle w:val="Corpsdetexte"/>
        <w:ind w:right="-568"/>
        <w:jc w:val="left"/>
        <w:rPr>
          <w:rFonts w:ascii="Garamond" w:hAnsi="Garamond" w:cs="Courier New"/>
          <w:bCs/>
          <w:color w:val="auto"/>
          <w:sz w:val="20"/>
        </w:rPr>
      </w:pPr>
      <w:r>
        <w:rPr>
          <w:rFonts w:ascii="Garamond" w:hAnsi="Garamond" w:cs="Courier New"/>
          <w:bCs/>
          <w:color w:val="auto"/>
          <w:sz w:val="20"/>
        </w:rPr>
        <w:t xml:space="preserve">sa situation </w:t>
      </w:r>
      <w:r w:rsidR="00BF3196" w:rsidRPr="00705696">
        <w:rPr>
          <w:rFonts w:ascii="Garamond" w:hAnsi="Garamond" w:cs="Courier New"/>
          <w:bCs/>
          <w:color w:val="auto"/>
          <w:sz w:val="20"/>
        </w:rPr>
        <w:t xml:space="preserve">dans un champ qui serait de connaissance retrouvée, </w:t>
      </w:r>
      <w:r w:rsidR="00BF3196" w:rsidRPr="00FD4747">
        <w:rPr>
          <w:rFonts w:ascii="Garamond" w:hAnsi="Garamond" w:cs="Courier New"/>
          <w:bCs/>
          <w:i/>
          <w:color w:val="auto"/>
          <w:sz w:val="20"/>
        </w:rPr>
        <w:t>qu’à avoir d’abord rem</w:t>
      </w:r>
      <w:r w:rsidR="00BF3196" w:rsidRPr="00FD4747">
        <w:rPr>
          <w:rFonts w:ascii="Garamond" w:hAnsi="Garamond" w:cs="Courier New"/>
          <w:bCs/>
          <w:i/>
          <w:color w:val="auto"/>
          <w:sz w:val="20"/>
        </w:rPr>
        <w:softHyphen/>
        <w:t>pli la limite, où comme désir, il se trouve enchaîné</w:t>
      </w:r>
      <w:r w:rsidR="00BF3196" w:rsidRPr="00705696">
        <w:rPr>
          <w:rFonts w:ascii="Garamond" w:hAnsi="Garamond" w:cs="Courier New"/>
          <w:bCs/>
          <w:color w:val="auto"/>
          <w:sz w:val="20"/>
        </w:rPr>
        <w:t>.</w:t>
      </w:r>
    </w:p>
    <w:p w:rsidR="00BB4DB5" w:rsidRDefault="00BB4DB5" w:rsidP="00B82165">
      <w:pPr>
        <w:pStyle w:val="Corpsdetexte"/>
        <w:ind w:right="-568"/>
        <w:jc w:val="left"/>
        <w:rPr>
          <w:rFonts w:ascii="Garamond" w:hAnsi="Garamond" w:cs="Courier New"/>
          <w:bCs/>
          <w:color w:val="auto"/>
          <w:sz w:val="20"/>
        </w:rPr>
      </w:pPr>
    </w:p>
    <w:p w:rsidR="00FD474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Que </w:t>
      </w:r>
      <w:r w:rsidRPr="00705696">
        <w:rPr>
          <w:rFonts w:ascii="Garamond" w:hAnsi="Garamond"/>
          <w:bCs/>
          <w:i/>
          <w:color w:val="auto"/>
          <w:sz w:val="20"/>
        </w:rPr>
        <w:t>cet amour</w:t>
      </w:r>
      <w:r w:rsidR="00FD4747">
        <w:rPr>
          <w:rFonts w:ascii="Garamond" w:hAnsi="Garamond" w:cs="Courier New"/>
          <w:bCs/>
          <w:color w:val="auto"/>
          <w:sz w:val="20"/>
        </w:rPr>
        <w:t xml:space="preserve">, </w:t>
      </w:r>
      <w:r w:rsidRPr="00705696">
        <w:rPr>
          <w:rFonts w:ascii="Garamond" w:hAnsi="Garamond" w:cs="Courier New"/>
          <w:bCs/>
          <w:color w:val="auto"/>
          <w:sz w:val="20"/>
        </w:rPr>
        <w:t>dont il est apparu aux yeux de certains que nous avons procédé en quelque sorte au ravalement</w:t>
      </w:r>
      <w:r w:rsidR="00FD4747">
        <w:rPr>
          <w:rFonts w:ascii="Garamond" w:hAnsi="Garamond" w:cs="Courier New"/>
          <w:bCs/>
          <w:color w:val="auto"/>
          <w:sz w:val="20"/>
        </w:rPr>
        <w:t xml:space="preserve">, </w:t>
      </w:r>
      <w:r w:rsidRPr="00705696">
        <w:rPr>
          <w:rFonts w:ascii="Garamond" w:hAnsi="Garamond" w:cs="Courier New"/>
          <w:bCs/>
          <w:color w:val="auto"/>
          <w:sz w:val="20"/>
        </w:rPr>
        <w:t xml:space="preserve">que </w:t>
      </w:r>
      <w:r w:rsidRPr="00705696">
        <w:rPr>
          <w:rFonts w:ascii="Garamond" w:hAnsi="Garamond"/>
          <w:bCs/>
          <w:i/>
          <w:color w:val="auto"/>
          <w:sz w:val="20"/>
        </w:rPr>
        <w:t>cet amour</w:t>
      </w:r>
      <w:r w:rsidRPr="00705696">
        <w:rPr>
          <w:rFonts w:ascii="Garamond" w:hAnsi="Garamond" w:cs="Courier New"/>
          <w:bCs/>
          <w:color w:val="auto"/>
          <w:sz w:val="20"/>
        </w:rPr>
        <w:t xml:space="preserve"> </w:t>
      </w:r>
    </w:p>
    <w:p w:rsidR="00FD474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ne puisse s’ins</w:t>
      </w:r>
      <w:r w:rsidRPr="00705696">
        <w:rPr>
          <w:rFonts w:ascii="Garamond" w:hAnsi="Garamond" w:cs="Courier New"/>
          <w:bCs/>
          <w:color w:val="auto"/>
          <w:sz w:val="20"/>
        </w:rPr>
        <w:softHyphen/>
        <w:t>tituer, se poser lui</w:t>
      </w:r>
      <w:r w:rsidR="00BB4DB5">
        <w:rPr>
          <w:rFonts w:ascii="Garamond" w:hAnsi="Garamond" w:cs="Courier New"/>
          <w:bCs/>
          <w:color w:val="auto"/>
          <w:sz w:val="20"/>
        </w:rPr>
        <w:t>-</w:t>
      </w:r>
      <w:r w:rsidRPr="00705696">
        <w:rPr>
          <w:rFonts w:ascii="Garamond" w:hAnsi="Garamond" w:cs="Courier New"/>
          <w:bCs/>
          <w:color w:val="auto"/>
          <w:sz w:val="20"/>
        </w:rPr>
        <w:t>même, que dans cet au</w:t>
      </w:r>
      <w:r w:rsidR="00BB4DB5">
        <w:rPr>
          <w:rFonts w:ascii="Garamond" w:hAnsi="Garamond" w:cs="Courier New"/>
          <w:bCs/>
          <w:color w:val="auto"/>
          <w:sz w:val="20"/>
        </w:rPr>
        <w:t>-</w:t>
      </w:r>
      <w:r w:rsidRPr="00705696">
        <w:rPr>
          <w:rFonts w:ascii="Garamond" w:hAnsi="Garamond" w:cs="Courier New"/>
          <w:bCs/>
          <w:color w:val="auto"/>
          <w:sz w:val="20"/>
        </w:rPr>
        <w:t xml:space="preserve">delà où d’abord il renonce à son </w:t>
      </w:r>
      <w:r w:rsidRPr="00705696">
        <w:rPr>
          <w:rFonts w:ascii="Garamond" w:hAnsi="Garamond"/>
          <w:bCs/>
          <w:i/>
          <w:color w:val="0000CC"/>
          <w:sz w:val="20"/>
        </w:rPr>
        <w:t>objet</w:t>
      </w:r>
      <w:r w:rsidRPr="00705696">
        <w:rPr>
          <w:rFonts w:ascii="Garamond" w:hAnsi="Garamond" w:cs="Courier New"/>
          <w:bCs/>
          <w:color w:val="auto"/>
          <w:sz w:val="20"/>
        </w:rPr>
        <w:t xml:space="preserve">, c’est là aussi ce qui nous permet </w:t>
      </w:r>
    </w:p>
    <w:p w:rsidR="00FD474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de comprendre que tout ce qui a pu être construit d’</w:t>
      </w:r>
      <w:r w:rsidRPr="00705696">
        <w:rPr>
          <w:rFonts w:ascii="Garamond" w:hAnsi="Garamond"/>
          <w:bCs/>
          <w:i/>
          <w:color w:val="0000CC"/>
          <w:sz w:val="20"/>
        </w:rPr>
        <w:t>abri</w:t>
      </w:r>
      <w:r w:rsidRPr="00705696">
        <w:rPr>
          <w:rFonts w:ascii="Garamond" w:hAnsi="Garamond" w:cs="Courier New"/>
          <w:bCs/>
          <w:color w:val="auto"/>
          <w:sz w:val="20"/>
        </w:rPr>
        <w:t xml:space="preserve"> où </w:t>
      </w:r>
      <w:r w:rsidRPr="00705696">
        <w:rPr>
          <w:rFonts w:ascii="Garamond" w:hAnsi="Garamond"/>
          <w:bCs/>
          <w:i/>
          <w:color w:val="auto"/>
          <w:sz w:val="20"/>
        </w:rPr>
        <w:t>une relation vivable</w:t>
      </w:r>
      <w:r w:rsidRPr="00705696">
        <w:rPr>
          <w:rFonts w:ascii="Garamond" w:hAnsi="Garamond" w:cs="Courier New"/>
          <w:bCs/>
          <w:color w:val="auto"/>
          <w:sz w:val="20"/>
        </w:rPr>
        <w:t xml:space="preserve"> d’un sexe à l’autre ait pu s’instituer, nécessite l’intervention</w:t>
      </w:r>
      <w:r w:rsidR="00FD4747">
        <w:rPr>
          <w:rFonts w:ascii="Garamond" w:hAnsi="Garamond" w:cs="Courier New"/>
          <w:bCs/>
          <w:color w:val="auto"/>
          <w:sz w:val="20"/>
        </w:rPr>
        <w:t xml:space="preserve"> - </w:t>
      </w:r>
      <w:r w:rsidRPr="00705696">
        <w:rPr>
          <w:rFonts w:ascii="Garamond" w:hAnsi="Garamond" w:cs="Courier New"/>
          <w:bCs/>
          <w:color w:val="auto"/>
          <w:sz w:val="20"/>
        </w:rPr>
        <w:t>et c’est là aussi l’enseigne</w:t>
      </w:r>
      <w:r w:rsidRPr="00705696">
        <w:rPr>
          <w:rFonts w:ascii="Garamond" w:hAnsi="Garamond" w:cs="Courier New"/>
          <w:bCs/>
          <w:color w:val="auto"/>
          <w:sz w:val="20"/>
        </w:rPr>
        <w:softHyphen/>
        <w:t>ment de la psychanalyse</w:t>
      </w:r>
      <w:r w:rsidR="00FD4747">
        <w:rPr>
          <w:rFonts w:ascii="Garamond" w:hAnsi="Garamond" w:cs="Courier New"/>
          <w:bCs/>
          <w:color w:val="auto"/>
          <w:sz w:val="20"/>
        </w:rPr>
        <w:t xml:space="preserve"> - </w:t>
      </w:r>
      <w:r w:rsidRPr="00705696">
        <w:rPr>
          <w:rFonts w:ascii="Garamond" w:hAnsi="Garamond" w:cs="Courier New"/>
          <w:bCs/>
          <w:color w:val="auto"/>
          <w:sz w:val="20"/>
        </w:rPr>
        <w:t xml:space="preserve">de ce médium qui est justement celui dont je vous disais </w:t>
      </w:r>
    </w:p>
    <w:p w:rsidR="00FD474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au départ que je n’ai pas pu ni l’aborder, ni commencer de vous en présenter le problème, à savoir la </w:t>
      </w:r>
      <w:r w:rsidRPr="00705696">
        <w:rPr>
          <w:rFonts w:ascii="Garamond" w:hAnsi="Garamond" w:cs="Courier New"/>
          <w:bCs/>
          <w:i/>
          <w:iCs/>
          <w:color w:val="auto"/>
          <w:sz w:val="20"/>
        </w:rPr>
        <w:t>métaphore paternelle</w:t>
      </w:r>
      <w:r w:rsidRPr="00705696">
        <w:rPr>
          <w:rFonts w:ascii="Garamond" w:hAnsi="Garamond" w:cs="Courier New"/>
          <w:bCs/>
          <w:color w:val="auto"/>
          <w:sz w:val="20"/>
        </w:rPr>
        <w:t xml:space="preserve">, </w:t>
      </w:r>
    </w:p>
    <w:p w:rsidR="00FD4747"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avec ce qu’elle nous permet de repérer de ce que j’ai appelé </w:t>
      </w:r>
      <w:r w:rsidR="005C355E" w:rsidRPr="00705696">
        <w:rPr>
          <w:rFonts w:ascii="Garamond" w:hAnsi="Garamond" w:cs="Courier New"/>
          <w:bCs/>
          <w:color w:val="auto"/>
          <w:sz w:val="20"/>
        </w:rPr>
        <w:t>« </w:t>
      </w:r>
      <w:r w:rsidRPr="00705696">
        <w:rPr>
          <w:rFonts w:ascii="Garamond" w:hAnsi="Garamond"/>
          <w:bCs/>
          <w:i/>
          <w:iCs/>
          <w:color w:val="0000CC"/>
          <w:sz w:val="20"/>
        </w:rPr>
        <w:t>cet abri</w:t>
      </w:r>
      <w:r w:rsidR="005C355E" w:rsidRPr="00705696">
        <w:rPr>
          <w:rFonts w:ascii="Garamond" w:hAnsi="Garamond" w:cs="Courier New"/>
          <w:bCs/>
          <w:iCs/>
          <w:color w:val="auto"/>
          <w:sz w:val="20"/>
        </w:rPr>
        <w:t> »</w:t>
      </w:r>
      <w:r w:rsidRPr="00705696">
        <w:rPr>
          <w:rFonts w:ascii="Garamond" w:hAnsi="Garamond" w:cs="Courier New"/>
          <w:bCs/>
          <w:color w:val="auto"/>
          <w:sz w:val="20"/>
        </w:rPr>
        <w:t xml:space="preserve">, cet abri autour duquel s’institue un rapport qui soit </w:t>
      </w: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à proprement parler ce que nous pouvons imaginer de la fonction du rapport sexuel dans des formes que nous pourrons qualifier de tempérées.</w:t>
      </w:r>
    </w:p>
    <w:p w:rsidR="00BF3196" w:rsidRPr="00705696" w:rsidRDefault="00BF3196" w:rsidP="00B82165">
      <w:pPr>
        <w:pStyle w:val="Corpsdetexte"/>
        <w:ind w:right="-568"/>
        <w:jc w:val="left"/>
        <w:rPr>
          <w:rFonts w:ascii="Garamond" w:hAnsi="Garamond" w:cs="Courier New"/>
          <w:bCs/>
          <w:color w:val="auto"/>
          <w:sz w:val="20"/>
        </w:rPr>
      </w:pPr>
    </w:p>
    <w:p w:rsidR="00BB4DB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lastRenderedPageBreak/>
        <w:t xml:space="preserve">Le désir de l’analyste n’est pas un désir pur. </w:t>
      </w:r>
    </w:p>
    <w:p w:rsidR="00BB4DB5" w:rsidRDefault="00BB4DB5" w:rsidP="00B82165">
      <w:pPr>
        <w:pStyle w:val="Corpsdetexte"/>
        <w:ind w:right="-568"/>
        <w:jc w:val="left"/>
        <w:rPr>
          <w:rFonts w:ascii="Garamond" w:hAnsi="Garamond" w:cs="Courier New"/>
          <w:bCs/>
          <w:color w:val="auto"/>
          <w:sz w:val="20"/>
        </w:rPr>
      </w:pPr>
    </w:p>
    <w:p w:rsidR="00BF3196" w:rsidRPr="00705696"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 xml:space="preserve">C’est un désir d’obtenir la </w:t>
      </w:r>
      <w:r w:rsidRPr="00705696">
        <w:rPr>
          <w:rFonts w:ascii="Garamond" w:hAnsi="Garamond"/>
          <w:bCs/>
          <w:i/>
          <w:iCs/>
          <w:color w:val="auto"/>
          <w:sz w:val="20"/>
        </w:rPr>
        <w:t>différence absolue</w:t>
      </w:r>
      <w:r w:rsidRPr="00705696">
        <w:rPr>
          <w:rFonts w:ascii="Garamond" w:hAnsi="Garamond" w:cs="Courier New"/>
          <w:bCs/>
          <w:color w:val="auto"/>
          <w:sz w:val="20"/>
        </w:rPr>
        <w:t>, celle qui vient quand,</w:t>
      </w:r>
      <w:r w:rsidR="00BB4DB5">
        <w:rPr>
          <w:rFonts w:ascii="Garamond" w:hAnsi="Garamond" w:cs="Courier New"/>
          <w:bCs/>
          <w:color w:val="auto"/>
          <w:sz w:val="20"/>
        </w:rPr>
        <w:t xml:space="preserve"> </w:t>
      </w:r>
      <w:r w:rsidRPr="00705696">
        <w:rPr>
          <w:rFonts w:ascii="Garamond" w:hAnsi="Garamond" w:cs="Courier New"/>
          <w:bCs/>
          <w:color w:val="auto"/>
          <w:sz w:val="20"/>
        </w:rPr>
        <w:t xml:space="preserve">confronté au </w:t>
      </w:r>
      <w:r w:rsidRPr="00705696">
        <w:rPr>
          <w:rFonts w:ascii="Garamond" w:hAnsi="Garamond"/>
          <w:bCs/>
          <w:i/>
          <w:color w:val="0000CC"/>
          <w:sz w:val="20"/>
        </w:rPr>
        <w:t>signifiant pri</w:t>
      </w:r>
      <w:r w:rsidRPr="00705696">
        <w:rPr>
          <w:rFonts w:ascii="Garamond" w:hAnsi="Garamond"/>
          <w:bCs/>
          <w:i/>
          <w:color w:val="0000CC"/>
          <w:sz w:val="20"/>
        </w:rPr>
        <w:softHyphen/>
        <w:t>mordial</w:t>
      </w:r>
      <w:r w:rsidRPr="00705696">
        <w:rPr>
          <w:rFonts w:ascii="Garamond" w:hAnsi="Garamond" w:cs="Courier New"/>
          <w:bCs/>
          <w:color w:val="auto"/>
          <w:sz w:val="20"/>
        </w:rPr>
        <w:t xml:space="preserve">, le sujet vient pour la première fois en position de se l’assujettir. </w:t>
      </w:r>
    </w:p>
    <w:p w:rsidR="00BF3196" w:rsidRPr="00705696" w:rsidRDefault="00BF3196" w:rsidP="00B82165">
      <w:pPr>
        <w:pStyle w:val="Corpsdetexte"/>
        <w:ind w:right="-568"/>
        <w:jc w:val="left"/>
        <w:rPr>
          <w:rFonts w:ascii="Garamond" w:hAnsi="Garamond" w:cs="Courier New"/>
          <w:bCs/>
          <w:color w:val="auto"/>
          <w:sz w:val="20"/>
        </w:rPr>
      </w:pPr>
    </w:p>
    <w:p w:rsidR="00BF3196" w:rsidRPr="00BB4DB5" w:rsidRDefault="00BF3196" w:rsidP="00B82165">
      <w:pPr>
        <w:pStyle w:val="Corpsdetexte"/>
        <w:ind w:right="-568"/>
        <w:jc w:val="left"/>
        <w:rPr>
          <w:rFonts w:ascii="Garamond" w:hAnsi="Garamond" w:cs="Courier New"/>
          <w:bCs/>
          <w:color w:val="auto"/>
          <w:sz w:val="20"/>
        </w:rPr>
      </w:pPr>
      <w:r w:rsidRPr="00705696">
        <w:rPr>
          <w:rFonts w:ascii="Garamond" w:hAnsi="Garamond" w:cs="Courier New"/>
          <w:bCs/>
          <w:color w:val="auto"/>
          <w:sz w:val="20"/>
        </w:rPr>
        <w:t>Là seulement peut surgir la signification d’un amour sans limites parce qu’il est hors des limites de la loi, là seulement il peut vivre.</w:t>
      </w:r>
      <w:r w:rsidRPr="00705696">
        <w:rPr>
          <w:rFonts w:ascii="Garamond" w:hAnsi="Garamond"/>
          <w:color w:val="auto"/>
          <w:sz w:val="20"/>
        </w:rPr>
        <w:t xml:space="preserve"> </w:t>
      </w:r>
    </w:p>
    <w:p w:rsidR="00BF3196" w:rsidRPr="00705696" w:rsidRDefault="00BF3196" w:rsidP="00B82165">
      <w:pPr>
        <w:widowControl w:val="0"/>
        <w:tabs>
          <w:tab w:val="left" w:pos="249"/>
        </w:tabs>
        <w:ind w:right="-568"/>
        <w:rPr>
          <w:rFonts w:ascii="Garamond" w:hAnsi="Garamond" w:cs="Courier New"/>
          <w:sz w:val="20"/>
          <w:szCs w:val="20"/>
        </w:rPr>
      </w:pPr>
    </w:p>
    <w:p w:rsidR="009E1E6F" w:rsidRPr="00705696" w:rsidRDefault="009E1E6F" w:rsidP="00B82165">
      <w:pPr>
        <w:widowControl w:val="0"/>
        <w:tabs>
          <w:tab w:val="left" w:pos="249"/>
        </w:tabs>
        <w:ind w:right="-568"/>
        <w:rPr>
          <w:rFonts w:ascii="Garamond" w:hAnsi="Garamond" w:cs="Courier New"/>
          <w:sz w:val="20"/>
          <w:szCs w:val="20"/>
        </w:rPr>
      </w:pPr>
    </w:p>
    <w:p w:rsidR="00A342FF" w:rsidRDefault="009E1E6F" w:rsidP="00B82165">
      <w:pPr>
        <w:widowControl w:val="0"/>
        <w:tabs>
          <w:tab w:val="left" w:pos="249"/>
        </w:tabs>
        <w:ind w:right="-568"/>
        <w:jc w:val="center"/>
        <w:rPr>
          <w:rFonts w:ascii="Garamond" w:hAnsi="Garamond" w:cs="Courier New"/>
          <w:i/>
          <w:color w:val="C00000"/>
          <w:sz w:val="28"/>
        </w:rPr>
      </w:pPr>
      <w:r w:rsidRPr="00705696">
        <w:rPr>
          <w:rFonts w:ascii="Garamond" w:hAnsi="Garamond" w:cs="Courier New"/>
          <w:i/>
          <w:color w:val="C00000"/>
          <w:sz w:val="20"/>
          <w:szCs w:val="20"/>
        </w:rPr>
        <w:t>Fin du séminaire</w:t>
      </w:r>
      <w:r w:rsidR="00A342FF">
        <w:rPr>
          <w:rFonts w:ascii="Garamond" w:hAnsi="Garamond" w:cs="Courier New"/>
          <w:i/>
          <w:color w:val="C00000"/>
          <w:sz w:val="28"/>
        </w:rPr>
        <w:t xml:space="preserve">    </w:t>
      </w:r>
    </w:p>
    <w:p w:rsidR="00A342FF" w:rsidRDefault="00A342FF" w:rsidP="00B82165">
      <w:pPr>
        <w:widowControl w:val="0"/>
        <w:tabs>
          <w:tab w:val="left" w:pos="249"/>
        </w:tabs>
        <w:ind w:right="-568"/>
        <w:jc w:val="center"/>
        <w:rPr>
          <w:rFonts w:ascii="Garamond" w:hAnsi="Garamond" w:cs="Courier New"/>
          <w:i/>
          <w:color w:val="C00000"/>
          <w:sz w:val="28"/>
        </w:rPr>
      </w:pPr>
    </w:p>
    <w:p w:rsidR="009E1E6F" w:rsidRPr="00E60CE4" w:rsidRDefault="001C7684" w:rsidP="00B82165">
      <w:pPr>
        <w:widowControl w:val="0"/>
        <w:tabs>
          <w:tab w:val="left" w:pos="249"/>
        </w:tabs>
        <w:ind w:right="-568"/>
        <w:jc w:val="center"/>
        <w:rPr>
          <w:rFonts w:ascii="Garamond" w:hAnsi="Garamond" w:cs="Courier New"/>
          <w:i/>
          <w:color w:val="0000CC"/>
          <w:sz w:val="16"/>
          <w:szCs w:val="16"/>
        </w:rPr>
      </w:pPr>
      <w:hyperlink w:anchor="Table" w:history="1">
        <w:r w:rsidR="00A342FF" w:rsidRPr="00E60CE4">
          <w:rPr>
            <w:rStyle w:val="Lienhypertexte"/>
            <w:rFonts w:ascii="Garamond" w:hAnsi="Garamond" w:cs="Courier New"/>
            <w:sz w:val="16"/>
            <w:szCs w:val="16"/>
          </w:rPr>
          <w:t>Table des séances</w:t>
        </w:r>
      </w:hyperlink>
    </w:p>
    <w:p w:rsidR="009E1E6F" w:rsidRDefault="009E1E6F" w:rsidP="00B82165">
      <w:pPr>
        <w:widowControl w:val="0"/>
        <w:tabs>
          <w:tab w:val="left" w:pos="249"/>
        </w:tabs>
        <w:ind w:right="-568"/>
        <w:jc w:val="center"/>
        <w:rPr>
          <w:rFonts w:ascii="Garamond" w:hAnsi="Garamond" w:cs="Courier New"/>
          <w:i/>
          <w:color w:val="0000CC"/>
          <w:sz w:val="28"/>
        </w:rPr>
      </w:pPr>
    </w:p>
    <w:sectPr w:rsidR="009E1E6F" w:rsidSect="00B82165">
      <w:footnotePr>
        <w:pos w:val="beneathText"/>
      </w:footnotePr>
      <w:type w:val="continuous"/>
      <w:pgSz w:w="11905" w:h="16837"/>
      <w:pgMar w:top="1417" w:right="848" w:bottom="1417" w:left="141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684" w:rsidRDefault="001C7684">
      <w:r>
        <w:separator/>
      </w:r>
    </w:p>
  </w:endnote>
  <w:endnote w:type="continuationSeparator" w:id="0">
    <w:p w:rsidR="001C7684" w:rsidRDefault="001C7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Xerox Sans Serif Narrow">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LACAN">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365" w:rsidRDefault="0068736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87365" w:rsidRDefault="00687365">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365" w:rsidRDefault="0068736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14774">
      <w:rPr>
        <w:rStyle w:val="Numrodepage"/>
        <w:noProof/>
      </w:rPr>
      <w:t>2</w:t>
    </w:r>
    <w:r>
      <w:rPr>
        <w:rStyle w:val="Numrodepage"/>
      </w:rPr>
      <w:fldChar w:fldCharType="end"/>
    </w:r>
  </w:p>
  <w:p w:rsidR="00687365" w:rsidRDefault="00687365">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684" w:rsidRDefault="001C7684">
      <w:r>
        <w:separator/>
      </w:r>
    </w:p>
  </w:footnote>
  <w:footnote w:type="continuationSeparator" w:id="0">
    <w:p w:rsidR="001C7684" w:rsidRDefault="001C7684">
      <w:r>
        <w:continuationSeparator/>
      </w:r>
    </w:p>
  </w:footnote>
  <w:footnote w:id="1">
    <w:p w:rsidR="00687365" w:rsidRPr="00FA0ACD" w:rsidRDefault="00687365">
      <w:pPr>
        <w:pStyle w:val="Notedebasdepage"/>
        <w:rPr>
          <w:color w:val="C00000"/>
          <w:sz w:val="16"/>
          <w:szCs w:val="16"/>
        </w:rPr>
      </w:pPr>
      <w:r w:rsidRPr="00FA0ACD">
        <w:rPr>
          <w:rStyle w:val="Appelnotedebasdep"/>
          <w:rFonts w:ascii="Garamond" w:hAnsi="Garamond"/>
          <w:color w:val="C00000"/>
          <w:sz w:val="16"/>
          <w:szCs w:val="16"/>
          <w:vertAlign w:val="baseline"/>
        </w:rPr>
        <w:footnoteRef/>
      </w:r>
      <w:r w:rsidRPr="00FA0ACD">
        <w:rPr>
          <w:rFonts w:ascii="Garamond" w:hAnsi="Garamond"/>
          <w:color w:val="C00000"/>
          <w:sz w:val="16"/>
          <w:szCs w:val="16"/>
        </w:rPr>
        <w:t xml:space="preserve">  « </w:t>
      </w:r>
      <w:r w:rsidRPr="00FA0ACD">
        <w:rPr>
          <w:rFonts w:ascii="Garamond" w:hAnsi="Garamond"/>
          <w:i/>
          <w:color w:val="C00000"/>
          <w:sz w:val="16"/>
          <w:szCs w:val="16"/>
        </w:rPr>
        <w:t>Variantes de la cure type</w:t>
      </w:r>
      <w:r w:rsidRPr="00FA0ACD">
        <w:rPr>
          <w:rFonts w:ascii="Garamond" w:hAnsi="Garamond"/>
          <w:color w:val="C00000"/>
          <w:sz w:val="16"/>
          <w:szCs w:val="16"/>
        </w:rPr>
        <w:t> », in l’</w:t>
      </w:r>
      <w:r w:rsidRPr="00FA0ACD">
        <w:rPr>
          <w:rFonts w:ascii="Garamond" w:hAnsi="Garamond"/>
          <w:i/>
          <w:color w:val="C00000"/>
          <w:sz w:val="16"/>
          <w:szCs w:val="16"/>
        </w:rPr>
        <w:t xml:space="preserve">Encyclopédie médico-chirurgicale, Psychiatrie, Tome III , Fév. </w:t>
      </w:r>
      <w:r w:rsidRPr="00FA0ACD">
        <w:rPr>
          <w:rFonts w:ascii="Garamond" w:hAnsi="Garamond"/>
          <w:color w:val="C00000"/>
          <w:sz w:val="14"/>
          <w:szCs w:val="14"/>
        </w:rPr>
        <w:t>1955</w:t>
      </w:r>
      <w:r w:rsidRPr="00FA0ACD">
        <w:rPr>
          <w:rFonts w:ascii="Garamond" w:hAnsi="Garamond"/>
          <w:color w:val="C00000"/>
          <w:sz w:val="16"/>
          <w:szCs w:val="16"/>
        </w:rPr>
        <w:t xml:space="preserve">. Supprimé en </w:t>
      </w:r>
      <w:r w:rsidRPr="00FA0ACD">
        <w:rPr>
          <w:rFonts w:ascii="Garamond" w:hAnsi="Garamond"/>
          <w:color w:val="C00000"/>
          <w:sz w:val="14"/>
          <w:szCs w:val="14"/>
        </w:rPr>
        <w:t>1960</w:t>
      </w:r>
      <w:r w:rsidRPr="00FA0ACD">
        <w:rPr>
          <w:rFonts w:ascii="Garamond" w:hAnsi="Garamond"/>
          <w:color w:val="C00000"/>
          <w:sz w:val="16"/>
          <w:szCs w:val="16"/>
        </w:rPr>
        <w:t xml:space="preserve">. </w:t>
      </w:r>
      <w:r w:rsidRPr="00FA0ACD">
        <w:rPr>
          <w:rFonts w:ascii="Garamond" w:hAnsi="Garamond"/>
          <w:i/>
          <w:color w:val="C00000"/>
          <w:sz w:val="16"/>
          <w:szCs w:val="16"/>
        </w:rPr>
        <w:t>Écrits</w:t>
      </w:r>
      <w:r w:rsidRPr="00FA0ACD">
        <w:rPr>
          <w:rFonts w:ascii="Garamond" w:hAnsi="Garamond"/>
          <w:color w:val="C00000"/>
          <w:sz w:val="16"/>
          <w:szCs w:val="16"/>
        </w:rPr>
        <w:t xml:space="preserve"> p.</w:t>
      </w:r>
      <w:r w:rsidRPr="00FA0ACD">
        <w:rPr>
          <w:rFonts w:ascii="Garamond" w:hAnsi="Garamond"/>
          <w:color w:val="C00000"/>
          <w:sz w:val="14"/>
          <w:szCs w:val="14"/>
        </w:rPr>
        <w:t>323</w:t>
      </w:r>
      <w:r w:rsidRPr="00FA0ACD">
        <w:rPr>
          <w:rFonts w:ascii="Garamond" w:hAnsi="Garamond"/>
          <w:color w:val="C00000"/>
          <w:sz w:val="16"/>
          <w:szCs w:val="16"/>
        </w:rPr>
        <w:t>.</w:t>
      </w:r>
    </w:p>
  </w:footnote>
  <w:footnote w:id="2">
    <w:p w:rsidR="00687365" w:rsidRPr="00906131" w:rsidRDefault="00687365">
      <w:pPr>
        <w:pStyle w:val="Notedebasdepage"/>
        <w:rPr>
          <w:rFonts w:ascii="Garamond" w:hAnsi="Garamond"/>
          <w:color w:val="C00000"/>
          <w:sz w:val="16"/>
          <w:szCs w:val="16"/>
        </w:rPr>
      </w:pPr>
      <w:r w:rsidRPr="00906131">
        <w:rPr>
          <w:rStyle w:val="Appelnotedebasdep"/>
          <w:rFonts w:ascii="Garamond" w:hAnsi="Garamond"/>
          <w:color w:val="C00000"/>
          <w:sz w:val="16"/>
          <w:szCs w:val="16"/>
          <w:vertAlign w:val="baseline"/>
        </w:rPr>
        <w:footnoteRef/>
      </w:r>
      <w:r w:rsidRPr="00906131">
        <w:rPr>
          <w:rFonts w:ascii="Garamond" w:hAnsi="Garamond"/>
          <w:color w:val="C00000"/>
          <w:sz w:val="16"/>
          <w:szCs w:val="16"/>
        </w:rPr>
        <w:t xml:space="preserve">    Pudendum : parties génitales des deux sexes.</w:t>
      </w:r>
    </w:p>
  </w:footnote>
  <w:footnote w:id="3">
    <w:p w:rsidR="00687365" w:rsidRDefault="00687365">
      <w:pPr>
        <w:pStyle w:val="Notedebasdepage"/>
        <w:rPr>
          <w:rFonts w:ascii="Garamond" w:hAnsi="Garamond"/>
          <w:color w:val="C00000"/>
          <w:sz w:val="16"/>
          <w:szCs w:val="16"/>
          <w:lang w:eastAsia="fr-FR"/>
        </w:rPr>
      </w:pPr>
      <w:r w:rsidRPr="00906131">
        <w:rPr>
          <w:rStyle w:val="Appelnotedebasdep"/>
          <w:rFonts w:ascii="Garamond" w:hAnsi="Garamond"/>
          <w:color w:val="C00000"/>
          <w:sz w:val="16"/>
          <w:szCs w:val="16"/>
          <w:vertAlign w:val="baseline"/>
        </w:rPr>
        <w:footnoteRef/>
      </w:r>
      <w:r w:rsidRPr="00906131">
        <w:rPr>
          <w:rFonts w:ascii="Garamond" w:hAnsi="Garamond"/>
          <w:color w:val="C00000"/>
          <w:sz w:val="16"/>
          <w:szCs w:val="16"/>
        </w:rPr>
        <w:t xml:space="preserve">  </w:t>
      </w:r>
      <w:r w:rsidRPr="00906131">
        <w:rPr>
          <w:rFonts w:ascii="Garamond" w:hAnsi="Garamond"/>
          <w:color w:val="C00000"/>
          <w:sz w:val="16"/>
          <w:szCs w:val="16"/>
          <w:lang w:eastAsia="fr-FR"/>
        </w:rPr>
        <w:t>Shibbolet, signifie le courant d</w:t>
      </w:r>
      <w:r>
        <w:rPr>
          <w:rFonts w:ascii="Garamond" w:hAnsi="Garamond"/>
          <w:color w:val="C00000"/>
          <w:sz w:val="16"/>
          <w:szCs w:val="16"/>
          <w:lang w:eastAsia="fr-FR"/>
        </w:rPr>
        <w:t>’</w:t>
      </w:r>
      <w:r w:rsidRPr="00906131">
        <w:rPr>
          <w:rFonts w:ascii="Garamond" w:hAnsi="Garamond"/>
          <w:color w:val="C00000"/>
          <w:sz w:val="16"/>
          <w:szCs w:val="16"/>
          <w:lang w:eastAsia="fr-FR"/>
        </w:rPr>
        <w:t>un fleuve.</w:t>
      </w:r>
      <w:r w:rsidRPr="00906131">
        <w:rPr>
          <w:rFonts w:ascii="Garamond" w:hAnsi="Garamond"/>
          <w:color w:val="C00000"/>
          <w:sz w:val="16"/>
          <w:szCs w:val="16"/>
        </w:rPr>
        <w:t xml:space="preserve"> Un shibbolet est une sorte de « sésame », un </w:t>
      </w:r>
      <w:r w:rsidRPr="00906131">
        <w:rPr>
          <w:rFonts w:ascii="Garamond" w:hAnsi="Garamond"/>
          <w:color w:val="C00000"/>
          <w:sz w:val="16"/>
          <w:szCs w:val="16"/>
          <w:lang w:eastAsia="fr-FR"/>
        </w:rPr>
        <w:t>mot de passe. Dans la Guerre entre</w:t>
      </w:r>
      <w:r>
        <w:rPr>
          <w:rFonts w:ascii="Garamond" w:hAnsi="Garamond"/>
          <w:color w:val="C00000"/>
          <w:sz w:val="16"/>
          <w:szCs w:val="16"/>
          <w:lang w:eastAsia="fr-FR"/>
        </w:rPr>
        <w:t xml:space="preserve"> </w:t>
      </w:r>
      <w:r w:rsidRPr="00906131">
        <w:rPr>
          <w:rFonts w:ascii="Garamond" w:hAnsi="Garamond"/>
          <w:color w:val="C00000"/>
          <w:sz w:val="16"/>
          <w:szCs w:val="16"/>
          <w:lang w:eastAsia="fr-FR"/>
        </w:rPr>
        <w:t>Éphraïm et Galaad (</w:t>
      </w:r>
      <w:r>
        <w:rPr>
          <w:rFonts w:ascii="Garamond" w:hAnsi="Garamond"/>
          <w:color w:val="C00000"/>
          <w:sz w:val="16"/>
          <w:szCs w:val="16"/>
          <w:lang w:eastAsia="fr-FR"/>
        </w:rPr>
        <w:t>d</w:t>
      </w:r>
      <w:r w:rsidRPr="00906131">
        <w:rPr>
          <w:rFonts w:ascii="Garamond" w:hAnsi="Garamond"/>
          <w:color w:val="C00000"/>
          <w:sz w:val="16"/>
          <w:szCs w:val="16"/>
          <w:lang w:eastAsia="fr-FR"/>
        </w:rPr>
        <w:t>ans</w:t>
      </w:r>
      <w:r>
        <w:rPr>
          <w:rFonts w:ascii="Garamond" w:hAnsi="Garamond"/>
          <w:color w:val="C00000"/>
          <w:sz w:val="16"/>
          <w:szCs w:val="16"/>
          <w:lang w:eastAsia="fr-FR"/>
        </w:rPr>
        <w:t xml:space="preserve"> </w:t>
      </w:r>
    </w:p>
    <w:p w:rsidR="00687365" w:rsidRDefault="00687365">
      <w:pPr>
        <w:pStyle w:val="Notedebasdepage"/>
        <w:rPr>
          <w:rFonts w:ascii="Garamond" w:hAnsi="Garamond"/>
          <w:color w:val="C00000"/>
          <w:sz w:val="16"/>
          <w:szCs w:val="16"/>
          <w:lang w:eastAsia="fr-FR"/>
        </w:rPr>
      </w:pPr>
      <w:r>
        <w:rPr>
          <w:rFonts w:ascii="Garamond" w:hAnsi="Garamond"/>
          <w:color w:val="C00000"/>
          <w:sz w:val="16"/>
          <w:szCs w:val="16"/>
          <w:lang w:eastAsia="fr-FR"/>
        </w:rPr>
        <w:t xml:space="preserve">    </w:t>
      </w:r>
      <w:r w:rsidRPr="00906131">
        <w:rPr>
          <w:rFonts w:ascii="Garamond" w:hAnsi="Garamond"/>
          <w:color w:val="C00000"/>
          <w:sz w:val="16"/>
          <w:szCs w:val="16"/>
          <w:lang w:eastAsia="fr-FR"/>
        </w:rPr>
        <w:t>la Bible, au livre des Juges, chapitre 12, verset 6) Les gens d'Éphraïm passèrent le fleuve Jourdain à</w:t>
      </w:r>
      <w:r>
        <w:rPr>
          <w:rFonts w:ascii="Garamond" w:hAnsi="Garamond"/>
          <w:color w:val="C00000"/>
          <w:sz w:val="16"/>
          <w:szCs w:val="16"/>
          <w:lang w:eastAsia="fr-FR"/>
        </w:rPr>
        <w:t xml:space="preserve"> </w:t>
      </w:r>
      <w:r w:rsidRPr="00906131">
        <w:rPr>
          <w:rFonts w:ascii="Garamond" w:hAnsi="Garamond"/>
          <w:color w:val="C00000"/>
          <w:sz w:val="16"/>
          <w:szCs w:val="16"/>
          <w:lang w:eastAsia="fr-FR"/>
        </w:rPr>
        <w:t xml:space="preserve">gué... Puis Galaad coupa à Éphraïm les gués </w:t>
      </w:r>
    </w:p>
    <w:p w:rsidR="00687365" w:rsidRDefault="00687365">
      <w:pPr>
        <w:pStyle w:val="Notedebasdepage"/>
        <w:rPr>
          <w:rFonts w:ascii="Garamond" w:hAnsi="Garamond"/>
          <w:color w:val="C00000"/>
          <w:sz w:val="16"/>
          <w:szCs w:val="16"/>
          <w:lang w:eastAsia="fr-FR"/>
        </w:rPr>
      </w:pPr>
      <w:r>
        <w:rPr>
          <w:rFonts w:ascii="Garamond" w:hAnsi="Garamond"/>
          <w:color w:val="C00000"/>
          <w:sz w:val="16"/>
          <w:szCs w:val="16"/>
          <w:lang w:eastAsia="fr-FR"/>
        </w:rPr>
        <w:t xml:space="preserve">    </w:t>
      </w:r>
      <w:r w:rsidRPr="00906131">
        <w:rPr>
          <w:rFonts w:ascii="Garamond" w:hAnsi="Garamond"/>
          <w:color w:val="C00000"/>
          <w:sz w:val="16"/>
          <w:szCs w:val="16"/>
          <w:lang w:eastAsia="fr-FR"/>
        </w:rPr>
        <w:t>du Jourdain et quand les fuyards disaient « laissez-moi passer ». Alors ils lui demandaient, es-tu Éphraïmite</w:t>
      </w:r>
      <w:r>
        <w:rPr>
          <w:rFonts w:ascii="Garamond" w:hAnsi="Garamond"/>
          <w:color w:val="C00000"/>
          <w:sz w:val="16"/>
          <w:szCs w:val="16"/>
          <w:lang w:eastAsia="fr-FR"/>
        </w:rPr>
        <w:t xml:space="preserve"> </w:t>
      </w:r>
      <w:r w:rsidRPr="00906131">
        <w:rPr>
          <w:rFonts w:ascii="Garamond" w:hAnsi="Garamond"/>
          <w:color w:val="C00000"/>
          <w:sz w:val="16"/>
          <w:szCs w:val="16"/>
          <w:lang w:eastAsia="fr-FR"/>
        </w:rPr>
        <w:t>? S'il répondait « non », alors ils lui disaient</w:t>
      </w:r>
      <w:r>
        <w:rPr>
          <w:rFonts w:ascii="Garamond" w:hAnsi="Garamond"/>
          <w:color w:val="C00000"/>
          <w:sz w:val="16"/>
          <w:szCs w:val="16"/>
          <w:lang w:eastAsia="fr-FR"/>
        </w:rPr>
        <w:t xml:space="preserve"> </w:t>
      </w:r>
      <w:r w:rsidRPr="00906131">
        <w:rPr>
          <w:rFonts w:ascii="Garamond" w:hAnsi="Garamond"/>
          <w:color w:val="C00000"/>
          <w:sz w:val="16"/>
          <w:szCs w:val="16"/>
          <w:lang w:eastAsia="fr-FR"/>
        </w:rPr>
        <w:t xml:space="preserve">: </w:t>
      </w:r>
    </w:p>
    <w:p w:rsidR="00687365" w:rsidRPr="00AA1599" w:rsidRDefault="00687365">
      <w:pPr>
        <w:pStyle w:val="Notedebasdepage"/>
        <w:rPr>
          <w:rFonts w:ascii="Garamond" w:hAnsi="Garamond"/>
          <w:color w:val="C00000"/>
          <w:sz w:val="18"/>
        </w:rPr>
      </w:pPr>
      <w:r>
        <w:rPr>
          <w:rFonts w:ascii="Garamond" w:hAnsi="Garamond"/>
          <w:color w:val="C00000"/>
          <w:sz w:val="16"/>
          <w:szCs w:val="16"/>
          <w:lang w:eastAsia="fr-FR"/>
        </w:rPr>
        <w:t xml:space="preserve">    </w:t>
      </w:r>
      <w:r w:rsidRPr="00906131">
        <w:rPr>
          <w:rFonts w:ascii="Garamond" w:hAnsi="Garamond"/>
          <w:color w:val="C00000"/>
          <w:sz w:val="16"/>
          <w:szCs w:val="16"/>
          <w:lang w:eastAsia="fr-FR"/>
        </w:rPr>
        <w:t xml:space="preserve">« Eh bien, dis </w:t>
      </w:r>
      <w:r w:rsidRPr="00F96078">
        <w:rPr>
          <w:rFonts w:ascii="Garamond" w:hAnsi="Garamond"/>
          <w:i/>
          <w:color w:val="C00000"/>
          <w:sz w:val="14"/>
          <w:szCs w:val="14"/>
          <w:lang w:eastAsia="fr-FR"/>
        </w:rPr>
        <w:t>«</w:t>
      </w:r>
      <w:r w:rsidRPr="00F96078">
        <w:rPr>
          <w:rFonts w:ascii="Garamond" w:hAnsi="Garamond"/>
          <w:i/>
          <w:color w:val="C00000"/>
          <w:sz w:val="16"/>
          <w:szCs w:val="16"/>
          <w:lang w:eastAsia="fr-FR"/>
        </w:rPr>
        <w:t>Shibbolet</w:t>
      </w:r>
      <w:r w:rsidRPr="00F96078">
        <w:rPr>
          <w:rFonts w:ascii="Garamond" w:hAnsi="Garamond"/>
          <w:i/>
          <w:color w:val="C00000"/>
          <w:sz w:val="14"/>
          <w:szCs w:val="14"/>
          <w:lang w:eastAsia="fr-FR"/>
        </w:rPr>
        <w:t>»</w:t>
      </w:r>
      <w:r w:rsidRPr="00906131">
        <w:rPr>
          <w:rFonts w:ascii="Garamond" w:hAnsi="Garamond"/>
          <w:color w:val="C00000"/>
          <w:sz w:val="16"/>
          <w:szCs w:val="16"/>
          <w:lang w:eastAsia="fr-FR"/>
        </w:rPr>
        <w:t xml:space="preserve"> ». Il disait </w:t>
      </w:r>
      <w:r w:rsidRPr="003435C3">
        <w:rPr>
          <w:rFonts w:ascii="Garamond" w:hAnsi="Garamond"/>
          <w:i/>
          <w:color w:val="C00000"/>
          <w:sz w:val="16"/>
          <w:szCs w:val="16"/>
          <w:lang w:eastAsia="fr-FR"/>
        </w:rPr>
        <w:t>Sibbolet</w:t>
      </w:r>
      <w:r w:rsidRPr="00906131">
        <w:rPr>
          <w:rFonts w:ascii="Garamond" w:hAnsi="Garamond"/>
          <w:color w:val="C00000"/>
          <w:sz w:val="16"/>
          <w:szCs w:val="16"/>
          <w:lang w:eastAsia="fr-FR"/>
        </w:rPr>
        <w:t xml:space="preserve"> car il ne</w:t>
      </w:r>
      <w:r>
        <w:rPr>
          <w:rFonts w:ascii="Garamond" w:hAnsi="Garamond"/>
          <w:color w:val="C00000"/>
          <w:sz w:val="16"/>
          <w:szCs w:val="16"/>
          <w:lang w:eastAsia="fr-FR"/>
        </w:rPr>
        <w:t xml:space="preserve"> </w:t>
      </w:r>
      <w:r w:rsidRPr="00906131">
        <w:rPr>
          <w:rFonts w:ascii="Garamond" w:hAnsi="Garamond"/>
          <w:color w:val="C00000"/>
          <w:sz w:val="16"/>
          <w:szCs w:val="16"/>
          <w:lang w:eastAsia="fr-FR"/>
        </w:rPr>
        <w:t>pouvait prononcer correctement. Alors on l'égorgeait...</w:t>
      </w:r>
      <w:r w:rsidRPr="00AA1599">
        <w:rPr>
          <w:rFonts w:ascii="Garamond" w:hAnsi="Garamond"/>
          <w:color w:val="C00000"/>
          <w:sz w:val="18"/>
          <w:lang w:eastAsia="fr-FR"/>
        </w:rPr>
        <w:t xml:space="preserve"> </w:t>
      </w:r>
    </w:p>
  </w:footnote>
  <w:footnote w:id="4">
    <w:p w:rsidR="00687365" w:rsidRDefault="00687365">
      <w:pPr>
        <w:pStyle w:val="Notedebasdepage"/>
        <w:rPr>
          <w:rFonts w:ascii="Garamond" w:hAnsi="Garamond"/>
          <w:color w:val="C00000"/>
          <w:sz w:val="16"/>
          <w:szCs w:val="16"/>
        </w:rPr>
      </w:pPr>
      <w:r w:rsidRPr="003C1A7E">
        <w:rPr>
          <w:rStyle w:val="Appelnotedebasdep"/>
          <w:rFonts w:ascii="Garamond" w:hAnsi="Garamond"/>
          <w:color w:val="C00000"/>
          <w:sz w:val="16"/>
          <w:szCs w:val="16"/>
          <w:vertAlign w:val="baseline"/>
        </w:rPr>
        <w:footnoteRef/>
      </w:r>
      <w:r w:rsidRPr="003C1A7E">
        <w:rPr>
          <w:rFonts w:ascii="Garamond" w:hAnsi="Garamond"/>
          <w:color w:val="C00000"/>
          <w:sz w:val="16"/>
          <w:szCs w:val="16"/>
        </w:rPr>
        <w:t xml:space="preserve">  Pierre Maurice Marie Duhem (1861-1916), chimiste et philosophe des sciences français : opposé à toute interprétation matérialiste et réaliste </w:t>
      </w:r>
    </w:p>
    <w:p w:rsidR="00687365" w:rsidRDefault="00687365">
      <w:pPr>
        <w:pStyle w:val="Notedebasdepage"/>
        <w:rPr>
          <w:rFonts w:ascii="Garamond" w:hAnsi="Garamond"/>
          <w:color w:val="C00000"/>
          <w:sz w:val="16"/>
          <w:szCs w:val="16"/>
        </w:rPr>
      </w:pPr>
      <w:r>
        <w:rPr>
          <w:rFonts w:ascii="Garamond" w:hAnsi="Garamond"/>
          <w:color w:val="C00000"/>
          <w:sz w:val="16"/>
          <w:szCs w:val="16"/>
        </w:rPr>
        <w:t xml:space="preserve">    </w:t>
      </w:r>
      <w:r w:rsidRPr="003C1A7E">
        <w:rPr>
          <w:rFonts w:ascii="Garamond" w:hAnsi="Garamond"/>
          <w:color w:val="C00000"/>
          <w:sz w:val="16"/>
          <w:szCs w:val="16"/>
        </w:rPr>
        <w:t>de la chimie et de la physique, Duhem proposa une conception qu</w:t>
      </w:r>
      <w:r>
        <w:rPr>
          <w:rFonts w:ascii="Garamond" w:hAnsi="Garamond"/>
          <w:color w:val="C00000"/>
          <w:sz w:val="16"/>
          <w:szCs w:val="16"/>
        </w:rPr>
        <w:t>’</w:t>
      </w:r>
      <w:r w:rsidRPr="003C1A7E">
        <w:rPr>
          <w:rFonts w:ascii="Garamond" w:hAnsi="Garamond"/>
          <w:color w:val="C00000"/>
          <w:sz w:val="16"/>
          <w:szCs w:val="16"/>
        </w:rPr>
        <w:t>on qualifiera ensuite d'</w:t>
      </w:r>
      <w:r w:rsidRPr="003C1A7E">
        <w:rPr>
          <w:rFonts w:ascii="Garamond" w:hAnsi="Garamond"/>
          <w:i/>
          <w:color w:val="C00000"/>
          <w:sz w:val="16"/>
          <w:szCs w:val="16"/>
        </w:rPr>
        <w:t>instrumentaliste</w:t>
      </w:r>
      <w:r w:rsidRPr="003C1A7E">
        <w:rPr>
          <w:rFonts w:ascii="Garamond" w:hAnsi="Garamond"/>
          <w:color w:val="C00000"/>
          <w:sz w:val="16"/>
          <w:szCs w:val="16"/>
        </w:rPr>
        <w:t xml:space="preserve"> de la science dans La Théorie physique. </w:t>
      </w:r>
    </w:p>
    <w:p w:rsidR="00687365" w:rsidRDefault="00687365">
      <w:pPr>
        <w:pStyle w:val="Notedebasdepage"/>
        <w:rPr>
          <w:rFonts w:ascii="Garamond" w:hAnsi="Garamond"/>
          <w:color w:val="C00000"/>
          <w:sz w:val="16"/>
          <w:szCs w:val="16"/>
        </w:rPr>
      </w:pPr>
      <w:r>
        <w:rPr>
          <w:rFonts w:ascii="Garamond" w:hAnsi="Garamond"/>
          <w:color w:val="C00000"/>
          <w:sz w:val="16"/>
          <w:szCs w:val="16"/>
        </w:rPr>
        <w:t xml:space="preserve">    </w:t>
      </w:r>
      <w:r w:rsidRPr="003C1A7E">
        <w:rPr>
          <w:rFonts w:ascii="Garamond" w:hAnsi="Garamond"/>
          <w:color w:val="C00000"/>
          <w:sz w:val="16"/>
          <w:szCs w:val="16"/>
        </w:rPr>
        <w:t>Son objet et sa structure (1906), selon laquelle, la science ne décrit pas la réalité au-delà des phénomènes mais n</w:t>
      </w:r>
      <w:r>
        <w:rPr>
          <w:rFonts w:ascii="Garamond" w:hAnsi="Garamond"/>
          <w:color w:val="C00000"/>
          <w:sz w:val="16"/>
          <w:szCs w:val="16"/>
        </w:rPr>
        <w:t>’</w:t>
      </w:r>
      <w:r w:rsidRPr="003C1A7E">
        <w:rPr>
          <w:rFonts w:ascii="Garamond" w:hAnsi="Garamond"/>
          <w:color w:val="C00000"/>
          <w:sz w:val="16"/>
          <w:szCs w:val="16"/>
        </w:rPr>
        <w:t>est qu</w:t>
      </w:r>
      <w:r>
        <w:rPr>
          <w:rFonts w:ascii="Garamond" w:hAnsi="Garamond"/>
          <w:color w:val="C00000"/>
          <w:sz w:val="16"/>
          <w:szCs w:val="16"/>
        </w:rPr>
        <w:t>’</w:t>
      </w:r>
      <w:r w:rsidRPr="003C1A7E">
        <w:rPr>
          <w:rFonts w:ascii="Garamond" w:hAnsi="Garamond"/>
          <w:color w:val="C00000"/>
          <w:sz w:val="16"/>
          <w:szCs w:val="16"/>
        </w:rPr>
        <w:t xml:space="preserve">un instrument  plus </w:t>
      </w:r>
    </w:p>
    <w:p w:rsidR="00687365" w:rsidRPr="003C1A7E" w:rsidRDefault="00687365">
      <w:pPr>
        <w:pStyle w:val="Notedebasdepage"/>
        <w:rPr>
          <w:rFonts w:ascii="Garamond" w:hAnsi="Garamond"/>
          <w:color w:val="C00000"/>
          <w:sz w:val="16"/>
          <w:szCs w:val="16"/>
        </w:rPr>
      </w:pPr>
      <w:r>
        <w:rPr>
          <w:rFonts w:ascii="Garamond" w:hAnsi="Garamond"/>
          <w:color w:val="C00000"/>
          <w:sz w:val="16"/>
          <w:szCs w:val="16"/>
        </w:rPr>
        <w:t xml:space="preserve">    </w:t>
      </w:r>
      <w:r w:rsidRPr="003C1A7E">
        <w:rPr>
          <w:rFonts w:ascii="Garamond" w:hAnsi="Garamond"/>
          <w:color w:val="C00000"/>
          <w:sz w:val="16"/>
          <w:szCs w:val="16"/>
        </w:rPr>
        <w:t>commode de prédiction. Pierre Duhem : « </w:t>
      </w:r>
      <w:r w:rsidRPr="003C1A7E">
        <w:rPr>
          <w:rFonts w:ascii="Garamond" w:hAnsi="Garamond"/>
          <w:i/>
          <w:color w:val="C00000"/>
          <w:sz w:val="16"/>
          <w:szCs w:val="16"/>
        </w:rPr>
        <w:t>Le système du monde : histoire des doctrines cosmologiques de Platon à Copernic</w:t>
      </w:r>
      <w:r w:rsidRPr="003C1A7E">
        <w:rPr>
          <w:rFonts w:ascii="Garamond" w:hAnsi="Garamond"/>
          <w:color w:val="C00000"/>
          <w:sz w:val="16"/>
          <w:szCs w:val="16"/>
        </w:rPr>
        <w:t> ».</w:t>
      </w:r>
    </w:p>
  </w:footnote>
  <w:footnote w:id="5">
    <w:p w:rsidR="00687365" w:rsidRDefault="00687365" w:rsidP="0041694A">
      <w:pPr>
        <w:rPr>
          <w:rFonts w:ascii="Garamond" w:hAnsi="Garamond"/>
          <w:color w:val="C00000"/>
          <w:sz w:val="16"/>
          <w:szCs w:val="16"/>
        </w:rPr>
      </w:pPr>
      <w:r w:rsidRPr="0041694A">
        <w:rPr>
          <w:rStyle w:val="Appelnotedebasdep"/>
          <w:rFonts w:ascii="Garamond" w:hAnsi="Garamond"/>
          <w:color w:val="C00000"/>
          <w:sz w:val="16"/>
          <w:szCs w:val="16"/>
          <w:vertAlign w:val="baseline"/>
        </w:rPr>
        <w:footnoteRef/>
      </w:r>
      <w:r w:rsidRPr="0041694A">
        <w:rPr>
          <w:rFonts w:ascii="Garamond" w:hAnsi="Garamond"/>
          <w:color w:val="C00000"/>
          <w:sz w:val="16"/>
          <w:szCs w:val="16"/>
        </w:rPr>
        <w:t xml:space="preserve">   Émile Meyerson (1859-1933), philosophe français : contre le courant de pensée positiviste de la fin du </w:t>
      </w:r>
      <w:r w:rsidRPr="0041694A">
        <w:rPr>
          <w:rStyle w:val="romain"/>
          <w:rFonts w:ascii="Garamond" w:hAnsi="Garamond"/>
          <w:color w:val="C00000"/>
          <w:sz w:val="16"/>
          <w:szCs w:val="16"/>
        </w:rPr>
        <w:t>XIX</w:t>
      </w:r>
      <w:r w:rsidRPr="0041694A">
        <w:rPr>
          <w:rFonts w:ascii="Garamond" w:hAnsi="Garamond"/>
          <w:color w:val="C00000"/>
          <w:sz w:val="16"/>
          <w:szCs w:val="16"/>
          <w:vertAlign w:val="superscript"/>
        </w:rPr>
        <w:t xml:space="preserve">ème </w:t>
      </w:r>
      <w:r w:rsidRPr="0041694A">
        <w:rPr>
          <w:rFonts w:ascii="Garamond" w:hAnsi="Garamond"/>
          <w:color w:val="C00000"/>
          <w:sz w:val="16"/>
          <w:szCs w:val="16"/>
        </w:rPr>
        <w:t>siècle, il développe une épistémologie</w:t>
      </w:r>
    </w:p>
    <w:p w:rsidR="00687365" w:rsidRPr="0041694A" w:rsidRDefault="00687365" w:rsidP="0041694A">
      <w:pPr>
        <w:rPr>
          <w:rFonts w:ascii="Garamond" w:hAnsi="Garamond"/>
          <w:color w:val="C00000"/>
          <w:sz w:val="16"/>
          <w:szCs w:val="16"/>
        </w:rPr>
      </w:pPr>
      <w:r>
        <w:rPr>
          <w:rFonts w:ascii="Garamond" w:hAnsi="Garamond"/>
          <w:color w:val="C00000"/>
          <w:sz w:val="16"/>
          <w:szCs w:val="16"/>
        </w:rPr>
        <w:t xml:space="preserve">    </w:t>
      </w:r>
      <w:r w:rsidRPr="0041694A">
        <w:rPr>
          <w:rFonts w:ascii="Garamond" w:hAnsi="Garamond"/>
          <w:color w:val="C00000"/>
          <w:sz w:val="16"/>
          <w:szCs w:val="16"/>
        </w:rPr>
        <w:t xml:space="preserve"> réaliste fondée sur le principe d'identité. Émile Meyerson : « </w:t>
      </w:r>
      <w:hyperlink r:id="rId1" w:history="1"/>
      <w:hyperlink r:id="rId2" w:history="1"/>
      <w:r w:rsidRPr="0041694A">
        <w:rPr>
          <w:rFonts w:ascii="Garamond" w:hAnsi="Garamond"/>
          <w:i/>
          <w:color w:val="C00000"/>
          <w:sz w:val="16"/>
          <w:szCs w:val="16"/>
        </w:rPr>
        <w:t>De l'explication dans les sciences</w:t>
      </w:r>
      <w:r w:rsidRPr="0041694A">
        <w:rPr>
          <w:rFonts w:ascii="Garamond" w:hAnsi="Garamond"/>
          <w:color w:val="C00000"/>
          <w:sz w:val="16"/>
          <w:szCs w:val="16"/>
        </w:rPr>
        <w:t xml:space="preserve"> ».        </w:t>
      </w:r>
    </w:p>
  </w:footnote>
  <w:footnote w:id="6">
    <w:p w:rsidR="00687365" w:rsidRPr="0092666C" w:rsidRDefault="00687365" w:rsidP="0041694A">
      <w:r w:rsidRPr="0041694A">
        <w:rPr>
          <w:rStyle w:val="Appelnotedebasdep"/>
          <w:rFonts w:ascii="Garamond" w:hAnsi="Garamond"/>
          <w:color w:val="C00000"/>
          <w:sz w:val="16"/>
          <w:szCs w:val="16"/>
          <w:vertAlign w:val="baseline"/>
        </w:rPr>
        <w:footnoteRef/>
      </w:r>
      <w:r w:rsidRPr="0041694A">
        <w:rPr>
          <w:rFonts w:ascii="Garamond" w:hAnsi="Garamond"/>
          <w:color w:val="C00000"/>
          <w:sz w:val="16"/>
          <w:szCs w:val="16"/>
        </w:rPr>
        <w:t xml:space="preserve">   Diderot : </w:t>
      </w:r>
      <w:r>
        <w:rPr>
          <w:rFonts w:ascii="Garamond" w:hAnsi="Garamond"/>
          <w:color w:val="C00000"/>
          <w:sz w:val="16"/>
          <w:szCs w:val="16"/>
        </w:rPr>
        <w:t>« </w:t>
      </w:r>
      <w:hyperlink r:id="rId3" w:history="1">
        <w:r w:rsidRPr="0041694A">
          <w:rPr>
            <w:rStyle w:val="Lienhypertexte"/>
            <w:rFonts w:ascii="Garamond" w:hAnsi="Garamond"/>
            <w:i/>
            <w:color w:val="C00000"/>
            <w:sz w:val="16"/>
            <w:szCs w:val="16"/>
          </w:rPr>
          <w:t>Introduction à la chymie</w:t>
        </w:r>
      </w:hyperlink>
      <w:r>
        <w:rPr>
          <w:rStyle w:val="Lienhypertexte"/>
          <w:rFonts w:ascii="Garamond" w:hAnsi="Garamond"/>
          <w:i/>
          <w:color w:val="C00000"/>
          <w:sz w:val="16"/>
          <w:szCs w:val="16"/>
        </w:rPr>
        <w:t> »</w:t>
      </w:r>
      <w:r w:rsidRPr="0041694A">
        <w:rPr>
          <w:rFonts w:ascii="Garamond" w:hAnsi="Garamond"/>
          <w:color w:val="C00000"/>
          <w:sz w:val="16"/>
          <w:szCs w:val="16"/>
        </w:rPr>
        <w:t>, éd. Hachette, Coll. B.N.F., 2012.</w:t>
      </w:r>
      <w:r w:rsidRPr="0092666C">
        <w:t xml:space="preserve"> </w:t>
      </w:r>
    </w:p>
  </w:footnote>
  <w:footnote w:id="7">
    <w:p w:rsidR="00687365" w:rsidRPr="00600B01" w:rsidRDefault="00687365">
      <w:pPr>
        <w:pStyle w:val="Notedebasdepage"/>
        <w:rPr>
          <w:rFonts w:ascii="Garamond" w:hAnsi="Garamond"/>
          <w:color w:val="C00000"/>
          <w:sz w:val="16"/>
          <w:szCs w:val="16"/>
        </w:rPr>
      </w:pPr>
      <w:r w:rsidRPr="00600B01">
        <w:rPr>
          <w:rStyle w:val="Appelnotedebasdep"/>
          <w:rFonts w:ascii="Garamond" w:hAnsi="Garamond"/>
          <w:color w:val="C00000"/>
          <w:sz w:val="16"/>
          <w:szCs w:val="16"/>
          <w:vertAlign w:val="baseline"/>
        </w:rPr>
        <w:footnoteRef/>
      </w:r>
      <w:r w:rsidRPr="00600B01">
        <w:rPr>
          <w:rFonts w:ascii="Garamond" w:hAnsi="Garamond"/>
          <w:color w:val="C00000"/>
          <w:sz w:val="16"/>
          <w:szCs w:val="16"/>
        </w:rPr>
        <w:t xml:space="preserve">    Cf. Séminaire </w:t>
      </w:r>
      <w:r w:rsidRPr="00600B01">
        <w:rPr>
          <w:rFonts w:ascii="Garamond" w:hAnsi="Garamond"/>
          <w:color w:val="C00000"/>
          <w:sz w:val="14"/>
          <w:szCs w:val="14"/>
        </w:rPr>
        <w:t>1962-63 </w:t>
      </w:r>
      <w:r w:rsidRPr="00600B01">
        <w:rPr>
          <w:rFonts w:ascii="Garamond" w:hAnsi="Garamond"/>
          <w:color w:val="C00000"/>
          <w:sz w:val="16"/>
          <w:szCs w:val="16"/>
        </w:rPr>
        <w:t xml:space="preserve">: L’Angoisse, Paris, Seuil, </w:t>
      </w:r>
      <w:r w:rsidRPr="00600B01">
        <w:rPr>
          <w:rFonts w:ascii="Garamond" w:hAnsi="Garamond"/>
          <w:color w:val="C00000"/>
          <w:sz w:val="14"/>
          <w:szCs w:val="14"/>
        </w:rPr>
        <w:t>2004</w:t>
      </w:r>
      <w:r w:rsidRPr="00600B01">
        <w:rPr>
          <w:rFonts w:ascii="Garamond" w:hAnsi="Garamond"/>
          <w:color w:val="C00000"/>
          <w:sz w:val="16"/>
          <w:szCs w:val="16"/>
        </w:rPr>
        <w:t>.</w:t>
      </w:r>
    </w:p>
  </w:footnote>
  <w:footnote w:id="8">
    <w:p w:rsidR="00687365" w:rsidRPr="00600B01" w:rsidRDefault="00687365">
      <w:pPr>
        <w:pStyle w:val="Notedebasdepage"/>
        <w:rPr>
          <w:color w:val="C00000"/>
          <w:sz w:val="16"/>
          <w:szCs w:val="16"/>
        </w:rPr>
      </w:pPr>
      <w:r w:rsidRPr="00600B01">
        <w:rPr>
          <w:rStyle w:val="Appelnotedebasdep"/>
          <w:rFonts w:ascii="Garamond" w:hAnsi="Garamond"/>
          <w:color w:val="C00000"/>
          <w:sz w:val="16"/>
          <w:szCs w:val="16"/>
          <w:vertAlign w:val="baseline"/>
        </w:rPr>
        <w:footnoteRef/>
      </w:r>
      <w:r w:rsidRPr="00600B01">
        <w:rPr>
          <w:rFonts w:ascii="Garamond" w:hAnsi="Garamond"/>
          <w:color w:val="C00000"/>
          <w:sz w:val="16"/>
          <w:szCs w:val="16"/>
        </w:rPr>
        <w:t xml:space="preserve">    Séminaire « </w:t>
      </w:r>
      <w:r w:rsidRPr="00D376CA">
        <w:rPr>
          <w:rFonts w:ascii="Garamond" w:hAnsi="Garamond"/>
          <w:i/>
          <w:color w:val="C00000"/>
          <w:sz w:val="16"/>
          <w:szCs w:val="16"/>
        </w:rPr>
        <w:t>Les Noms du Père</w:t>
      </w:r>
      <w:r w:rsidRPr="00600B01">
        <w:rPr>
          <w:rFonts w:ascii="Garamond" w:hAnsi="Garamond"/>
          <w:color w:val="C00000"/>
          <w:sz w:val="16"/>
          <w:szCs w:val="16"/>
        </w:rPr>
        <w:t xml:space="preserve"> » , une seule séance : </w:t>
      </w:r>
      <w:r w:rsidRPr="00600B01">
        <w:rPr>
          <w:rFonts w:ascii="Garamond" w:hAnsi="Garamond"/>
          <w:color w:val="C00000"/>
          <w:sz w:val="14"/>
          <w:szCs w:val="14"/>
        </w:rPr>
        <w:t>20</w:t>
      </w:r>
      <w:r w:rsidRPr="00600B01">
        <w:rPr>
          <w:rFonts w:ascii="Garamond" w:hAnsi="Garamond"/>
          <w:color w:val="C00000"/>
          <w:sz w:val="16"/>
          <w:szCs w:val="16"/>
        </w:rPr>
        <w:t xml:space="preserve"> Novembre </w:t>
      </w:r>
      <w:r w:rsidRPr="00600B01">
        <w:rPr>
          <w:rFonts w:ascii="Garamond" w:hAnsi="Garamond"/>
          <w:color w:val="C00000"/>
          <w:sz w:val="14"/>
          <w:szCs w:val="14"/>
        </w:rPr>
        <w:t>1963</w:t>
      </w:r>
      <w:r w:rsidRPr="00600B01">
        <w:rPr>
          <w:rFonts w:ascii="Garamond" w:hAnsi="Garamond"/>
          <w:color w:val="C00000"/>
          <w:sz w:val="16"/>
          <w:szCs w:val="16"/>
        </w:rPr>
        <w:t>.</w:t>
      </w:r>
    </w:p>
  </w:footnote>
  <w:footnote w:id="9">
    <w:p w:rsidR="00687365" w:rsidRPr="00600B01" w:rsidRDefault="00687365">
      <w:pPr>
        <w:pStyle w:val="Notedebasdepage"/>
        <w:rPr>
          <w:rFonts w:ascii="Garamond" w:hAnsi="Garamond"/>
          <w:color w:val="C00000"/>
          <w:sz w:val="16"/>
          <w:szCs w:val="16"/>
        </w:rPr>
      </w:pPr>
      <w:r w:rsidRPr="00600B01">
        <w:rPr>
          <w:rStyle w:val="Appelnotedebasdep"/>
          <w:rFonts w:ascii="Garamond" w:hAnsi="Garamond"/>
          <w:color w:val="C00000"/>
          <w:sz w:val="16"/>
          <w:szCs w:val="16"/>
          <w:vertAlign w:val="baseline"/>
        </w:rPr>
        <w:footnoteRef/>
      </w:r>
      <w:r w:rsidRPr="00600B01">
        <w:rPr>
          <w:rFonts w:ascii="Garamond" w:hAnsi="Garamond"/>
          <w:color w:val="C00000"/>
          <w:sz w:val="16"/>
          <w:szCs w:val="16"/>
        </w:rPr>
        <w:t xml:space="preserve">    Cf. Keis </w:t>
      </w:r>
      <w:r>
        <w:rPr>
          <w:rFonts w:ascii="Garamond" w:hAnsi="Garamond"/>
          <w:color w:val="C00000"/>
          <w:sz w:val="16"/>
          <w:szCs w:val="16"/>
        </w:rPr>
        <w:t>A</w:t>
      </w:r>
      <w:r w:rsidRPr="00600B01">
        <w:rPr>
          <w:rFonts w:ascii="Garamond" w:hAnsi="Garamond"/>
          <w:color w:val="C00000"/>
          <w:sz w:val="16"/>
          <w:szCs w:val="16"/>
        </w:rPr>
        <w:t xml:space="preserve">n-Nadjî , </w:t>
      </w:r>
      <w:r>
        <w:rPr>
          <w:rFonts w:ascii="Garamond" w:hAnsi="Garamond"/>
          <w:color w:val="C00000"/>
          <w:sz w:val="16"/>
          <w:szCs w:val="16"/>
        </w:rPr>
        <w:t>p</w:t>
      </w:r>
      <w:r w:rsidRPr="00600B01">
        <w:rPr>
          <w:rFonts w:ascii="Garamond" w:hAnsi="Garamond"/>
          <w:color w:val="C00000"/>
          <w:sz w:val="16"/>
          <w:szCs w:val="16"/>
        </w:rPr>
        <w:t>oète perse préislamique .</w:t>
      </w:r>
    </w:p>
  </w:footnote>
  <w:footnote w:id="10">
    <w:p w:rsidR="00687365" w:rsidRPr="00E51A57" w:rsidRDefault="00687365">
      <w:pPr>
        <w:pStyle w:val="Notedebasdepage"/>
        <w:rPr>
          <w:rFonts w:ascii="Garamond" w:hAnsi="Garamond"/>
          <w:color w:val="C00000"/>
          <w:sz w:val="16"/>
          <w:szCs w:val="16"/>
        </w:rPr>
      </w:pPr>
      <w:r w:rsidRPr="00E51A57">
        <w:rPr>
          <w:rStyle w:val="Appelnotedebasdep"/>
          <w:rFonts w:ascii="Garamond" w:hAnsi="Garamond"/>
          <w:color w:val="C00000"/>
          <w:sz w:val="16"/>
          <w:szCs w:val="16"/>
          <w:vertAlign w:val="baseline"/>
        </w:rPr>
        <w:footnoteRef/>
      </w:r>
      <w:r w:rsidRPr="00E51A57">
        <w:rPr>
          <w:rFonts w:ascii="Garamond" w:hAnsi="Garamond"/>
          <w:color w:val="C00000"/>
          <w:sz w:val="16"/>
          <w:szCs w:val="16"/>
        </w:rPr>
        <w:t xml:space="preserve">  </w:t>
      </w:r>
      <w:r w:rsidRPr="00E51A57">
        <w:rPr>
          <w:rFonts w:ascii="Garamond" w:hAnsi="Garamond" w:cs="Courier New"/>
          <w:bCs/>
          <w:color w:val="C00000"/>
          <w:sz w:val="16"/>
          <w:szCs w:val="16"/>
        </w:rPr>
        <w:t>Claude Lévi-Strauss :</w:t>
      </w:r>
      <w:r w:rsidRPr="00E51A57">
        <w:rPr>
          <w:rFonts w:ascii="Garamond" w:hAnsi="Garamond"/>
          <w:color w:val="C00000"/>
          <w:sz w:val="16"/>
          <w:szCs w:val="16"/>
        </w:rPr>
        <w:t xml:space="preserve"> </w:t>
      </w:r>
      <w:r w:rsidRPr="00416A9D">
        <w:rPr>
          <w:rFonts w:ascii="Garamond" w:hAnsi="Garamond"/>
          <w:i/>
          <w:color w:val="C00000"/>
          <w:sz w:val="16"/>
          <w:szCs w:val="16"/>
        </w:rPr>
        <w:t>La pensée sauvage</w:t>
      </w:r>
      <w:r w:rsidRPr="00E51A57">
        <w:rPr>
          <w:rFonts w:ascii="Garamond" w:hAnsi="Garamond"/>
          <w:color w:val="C00000"/>
          <w:sz w:val="16"/>
          <w:szCs w:val="16"/>
        </w:rPr>
        <w:t>, Paris, Plon,</w:t>
      </w:r>
      <w:r w:rsidRPr="001D220B">
        <w:rPr>
          <w:rFonts w:ascii="Garamond" w:hAnsi="Garamond"/>
          <w:color w:val="C00000"/>
          <w:sz w:val="14"/>
          <w:szCs w:val="14"/>
        </w:rPr>
        <w:t>1962</w:t>
      </w:r>
      <w:r w:rsidRPr="00E51A57">
        <w:rPr>
          <w:rFonts w:ascii="Garamond" w:hAnsi="Garamond"/>
          <w:color w:val="C00000"/>
          <w:sz w:val="16"/>
          <w:szCs w:val="16"/>
        </w:rPr>
        <w:t xml:space="preserve"> (Pocket </w:t>
      </w:r>
      <w:r>
        <w:rPr>
          <w:rFonts w:ascii="Garamond" w:hAnsi="Garamond"/>
          <w:color w:val="C00000"/>
          <w:sz w:val="16"/>
          <w:szCs w:val="16"/>
        </w:rPr>
        <w:t>n</w:t>
      </w:r>
      <w:r w:rsidRPr="00E51A57">
        <w:rPr>
          <w:rFonts w:ascii="Garamond" w:hAnsi="Garamond"/>
          <w:color w:val="C00000"/>
          <w:sz w:val="16"/>
          <w:szCs w:val="16"/>
        </w:rPr>
        <w:t>°</w:t>
      </w:r>
      <w:r w:rsidRPr="001D220B">
        <w:rPr>
          <w:rFonts w:ascii="Garamond" w:hAnsi="Garamond"/>
          <w:color w:val="C00000"/>
          <w:sz w:val="14"/>
          <w:szCs w:val="14"/>
        </w:rPr>
        <w:t xml:space="preserve">2 </w:t>
      </w:r>
      <w:r w:rsidRPr="00E51A57">
        <w:rPr>
          <w:rFonts w:ascii="Garamond" w:hAnsi="Garamond"/>
          <w:color w:val="C00000"/>
          <w:sz w:val="16"/>
          <w:szCs w:val="16"/>
        </w:rPr>
        <w:t xml:space="preserve">, </w:t>
      </w:r>
      <w:r w:rsidRPr="001D220B">
        <w:rPr>
          <w:rFonts w:ascii="Garamond" w:hAnsi="Garamond"/>
          <w:color w:val="C00000"/>
          <w:sz w:val="14"/>
          <w:szCs w:val="14"/>
        </w:rPr>
        <w:t>1990</w:t>
      </w:r>
      <w:r w:rsidRPr="00E51A57">
        <w:rPr>
          <w:rFonts w:ascii="Garamond" w:hAnsi="Garamond"/>
          <w:color w:val="C00000"/>
          <w:sz w:val="16"/>
          <w:szCs w:val="16"/>
        </w:rPr>
        <w:t xml:space="preserve">).   </w:t>
      </w:r>
    </w:p>
  </w:footnote>
  <w:footnote w:id="11">
    <w:p w:rsidR="00687365" w:rsidRPr="00E51A57" w:rsidRDefault="00687365" w:rsidP="00274172">
      <w:pPr>
        <w:pStyle w:val="Notedebasdepage"/>
        <w:rPr>
          <w:rFonts w:ascii="Garamond" w:hAnsi="Garamond"/>
          <w:color w:val="C00000"/>
          <w:sz w:val="16"/>
          <w:szCs w:val="16"/>
        </w:rPr>
      </w:pPr>
      <w:r w:rsidRPr="00E51A57">
        <w:rPr>
          <w:rStyle w:val="Appelnotedebasdep"/>
          <w:rFonts w:ascii="Garamond" w:hAnsi="Garamond"/>
          <w:color w:val="C00000"/>
          <w:sz w:val="16"/>
          <w:szCs w:val="16"/>
          <w:vertAlign w:val="baseline"/>
        </w:rPr>
        <w:footnoteRef/>
      </w:r>
      <w:r w:rsidRPr="00E51A57">
        <w:rPr>
          <w:rFonts w:ascii="Garamond" w:hAnsi="Garamond"/>
          <w:color w:val="C00000"/>
          <w:sz w:val="16"/>
          <w:szCs w:val="16"/>
        </w:rPr>
        <w:t xml:space="preserve">  Jean Piaget : </w:t>
      </w:r>
      <w:r w:rsidRPr="00416A9D">
        <w:rPr>
          <w:rFonts w:ascii="Garamond" w:hAnsi="Garamond"/>
          <w:i/>
          <w:color w:val="C00000"/>
          <w:sz w:val="16"/>
          <w:szCs w:val="16"/>
          <w:lang w:eastAsia="fr-FR"/>
        </w:rPr>
        <w:t>Le langage et la pensée chez l'enfant</w:t>
      </w:r>
      <w:r>
        <w:rPr>
          <w:rFonts w:ascii="Garamond" w:hAnsi="Garamond"/>
          <w:color w:val="C00000"/>
          <w:sz w:val="16"/>
          <w:szCs w:val="16"/>
        </w:rPr>
        <w:t>,</w:t>
      </w:r>
      <w:r w:rsidRPr="00E51A57">
        <w:rPr>
          <w:rFonts w:ascii="Garamond" w:hAnsi="Garamond"/>
          <w:color w:val="C00000"/>
          <w:sz w:val="16"/>
          <w:szCs w:val="16"/>
        </w:rPr>
        <w:t xml:space="preserve"> Delachaux et Niestlé, </w:t>
      </w:r>
      <w:r w:rsidRPr="001D220B">
        <w:rPr>
          <w:rFonts w:ascii="Garamond" w:hAnsi="Garamond"/>
          <w:color w:val="C00000"/>
          <w:sz w:val="14"/>
          <w:szCs w:val="14"/>
        </w:rPr>
        <w:t>1997</w:t>
      </w:r>
      <w:r w:rsidRPr="00E51A57">
        <w:rPr>
          <w:rFonts w:ascii="Garamond" w:hAnsi="Garamond"/>
          <w:color w:val="C00000"/>
          <w:sz w:val="16"/>
          <w:szCs w:val="16"/>
        </w:rPr>
        <w:t>.</w:t>
      </w:r>
      <w:r>
        <w:rPr>
          <w:rFonts w:ascii="Garamond" w:hAnsi="Garamond"/>
          <w:color w:val="C00000"/>
          <w:sz w:val="16"/>
          <w:szCs w:val="16"/>
        </w:rPr>
        <w:t xml:space="preserve"> </w:t>
      </w:r>
      <w:r w:rsidRPr="00416A9D">
        <w:rPr>
          <w:rFonts w:ascii="Garamond" w:hAnsi="Garamond"/>
          <w:i/>
          <w:iCs/>
          <w:color w:val="C00000"/>
          <w:sz w:val="16"/>
          <w:szCs w:val="16"/>
          <w:lang w:eastAsia="fr-FR"/>
        </w:rPr>
        <w:t>Classes, relations et nombres</w:t>
      </w:r>
      <w:r w:rsidRPr="00E51A57">
        <w:rPr>
          <w:rFonts w:ascii="Garamond" w:hAnsi="Garamond"/>
          <w:iCs/>
          <w:color w:val="C00000"/>
          <w:sz w:val="16"/>
          <w:szCs w:val="16"/>
          <w:lang w:eastAsia="fr-FR"/>
        </w:rPr>
        <w:t xml:space="preserve">, Paris, Vrin, </w:t>
      </w:r>
      <w:r w:rsidRPr="001D220B">
        <w:rPr>
          <w:rFonts w:ascii="Garamond" w:hAnsi="Garamond"/>
          <w:iCs/>
          <w:color w:val="C00000"/>
          <w:sz w:val="14"/>
          <w:szCs w:val="14"/>
          <w:lang w:eastAsia="fr-FR"/>
        </w:rPr>
        <w:t>1942</w:t>
      </w:r>
      <w:r w:rsidRPr="00E51A57">
        <w:rPr>
          <w:rFonts w:ascii="Garamond" w:hAnsi="Garamond"/>
          <w:iCs/>
          <w:color w:val="C00000"/>
          <w:sz w:val="16"/>
          <w:szCs w:val="16"/>
          <w:lang w:eastAsia="fr-FR"/>
        </w:rPr>
        <w:t>.</w:t>
      </w:r>
    </w:p>
    <w:p w:rsidR="00687365" w:rsidRDefault="00687365" w:rsidP="008D10DA">
      <w:pPr>
        <w:pStyle w:val="Notedebasdepage"/>
        <w:rPr>
          <w:color w:val="FF3300"/>
        </w:rPr>
      </w:pPr>
      <w:r>
        <w:rPr>
          <w:rFonts w:ascii="Garamond" w:hAnsi="Garamond"/>
          <w:color w:val="FF3300"/>
          <w:sz w:val="18"/>
        </w:rPr>
        <w:t xml:space="preserve">              </w:t>
      </w:r>
    </w:p>
  </w:footnote>
  <w:footnote w:id="12">
    <w:p w:rsidR="00687365" w:rsidRPr="00416A9D" w:rsidRDefault="00687365">
      <w:pPr>
        <w:pStyle w:val="Notedebasdepage"/>
        <w:rPr>
          <w:rFonts w:ascii="Garamond" w:hAnsi="Garamond"/>
          <w:color w:val="C00000"/>
          <w:sz w:val="16"/>
          <w:szCs w:val="16"/>
        </w:rPr>
      </w:pPr>
      <w:r w:rsidRPr="00416A9D">
        <w:rPr>
          <w:rStyle w:val="Appelnotedebasdep"/>
          <w:rFonts w:ascii="Garamond" w:hAnsi="Garamond"/>
          <w:color w:val="C00000"/>
          <w:sz w:val="16"/>
          <w:szCs w:val="16"/>
          <w:vertAlign w:val="baseline"/>
        </w:rPr>
        <w:footnoteRef/>
      </w:r>
      <w:r w:rsidRPr="00416A9D">
        <w:rPr>
          <w:rFonts w:ascii="Garamond" w:hAnsi="Garamond"/>
          <w:color w:val="C00000"/>
          <w:sz w:val="16"/>
          <w:szCs w:val="16"/>
        </w:rPr>
        <w:t xml:space="preserve">  Emmanuel Kant : </w:t>
      </w:r>
      <w:r w:rsidRPr="00416A9D">
        <w:rPr>
          <w:rFonts w:ascii="Garamond" w:hAnsi="Garamond"/>
          <w:i/>
          <w:color w:val="C00000"/>
          <w:sz w:val="16"/>
          <w:szCs w:val="16"/>
        </w:rPr>
        <w:t>Essai pour introduire en philosophie le concept de grandeur négative</w:t>
      </w:r>
      <w:r w:rsidRPr="00416A9D">
        <w:rPr>
          <w:rFonts w:ascii="Garamond" w:hAnsi="Garamond"/>
          <w:color w:val="C00000"/>
          <w:sz w:val="16"/>
          <w:szCs w:val="16"/>
        </w:rPr>
        <w:t xml:space="preserve">, trad. Roger Kempf, Paris, Vrin, </w:t>
      </w:r>
      <w:r w:rsidRPr="00416A9D">
        <w:rPr>
          <w:rFonts w:ascii="Garamond" w:hAnsi="Garamond"/>
          <w:color w:val="C00000"/>
          <w:sz w:val="14"/>
          <w:szCs w:val="14"/>
        </w:rPr>
        <w:t>1972</w:t>
      </w:r>
      <w:r w:rsidRPr="00416A9D">
        <w:rPr>
          <w:rFonts w:ascii="Garamond" w:hAnsi="Garamond"/>
          <w:color w:val="C00000"/>
          <w:sz w:val="16"/>
          <w:szCs w:val="16"/>
        </w:rPr>
        <w:t>.</w:t>
      </w:r>
    </w:p>
  </w:footnote>
  <w:footnote w:id="13">
    <w:p w:rsidR="00687365" w:rsidRPr="00AC1CB4" w:rsidRDefault="00687365">
      <w:pPr>
        <w:pStyle w:val="Notedebasdepage"/>
        <w:rPr>
          <w:rFonts w:ascii="Garamond" w:hAnsi="Garamond"/>
          <w:color w:val="C00000"/>
          <w:sz w:val="18"/>
        </w:rPr>
      </w:pPr>
      <w:r w:rsidRPr="00416A9D">
        <w:rPr>
          <w:rStyle w:val="Appelnotedebasdep"/>
          <w:rFonts w:ascii="Garamond" w:hAnsi="Garamond"/>
          <w:color w:val="C00000"/>
          <w:sz w:val="16"/>
          <w:szCs w:val="16"/>
          <w:vertAlign w:val="baseline"/>
        </w:rPr>
        <w:footnoteRef/>
      </w:r>
      <w:r w:rsidRPr="00416A9D">
        <w:rPr>
          <w:rFonts w:ascii="Garamond" w:hAnsi="Garamond"/>
          <w:color w:val="C00000"/>
          <w:sz w:val="16"/>
          <w:szCs w:val="16"/>
        </w:rPr>
        <w:t xml:space="preserve">  Emmanuel Kant : </w:t>
      </w:r>
      <w:r w:rsidRPr="008A676C">
        <w:rPr>
          <w:rFonts w:ascii="Garamond" w:hAnsi="Garamond"/>
          <w:i/>
          <w:color w:val="C00000"/>
          <w:sz w:val="16"/>
          <w:szCs w:val="16"/>
        </w:rPr>
        <w:t>Prolégomènes à toute métaphysique future qui pourra se présenter comme science</w:t>
      </w:r>
      <w:r w:rsidRPr="008A676C">
        <w:rPr>
          <w:rFonts w:ascii="Garamond" w:hAnsi="Garamond"/>
          <w:color w:val="C00000"/>
          <w:sz w:val="16"/>
          <w:szCs w:val="16"/>
        </w:rPr>
        <w:t>,</w:t>
      </w:r>
      <w:r w:rsidRPr="00416A9D">
        <w:rPr>
          <w:rFonts w:ascii="Garamond" w:hAnsi="Garamond"/>
          <w:color w:val="C00000"/>
          <w:sz w:val="16"/>
          <w:szCs w:val="16"/>
        </w:rPr>
        <w:t xml:space="preserve"> Paris, Vrin, </w:t>
      </w:r>
      <w:r w:rsidRPr="00416A9D">
        <w:rPr>
          <w:rFonts w:ascii="Garamond" w:hAnsi="Garamond"/>
          <w:color w:val="C00000"/>
          <w:sz w:val="14"/>
          <w:szCs w:val="14"/>
        </w:rPr>
        <w:t>2000</w:t>
      </w:r>
      <w:r w:rsidRPr="00416A9D">
        <w:rPr>
          <w:rFonts w:ascii="Garamond" w:hAnsi="Garamond"/>
          <w:color w:val="C00000"/>
          <w:sz w:val="16"/>
          <w:szCs w:val="16"/>
        </w:rPr>
        <w:t>.</w:t>
      </w:r>
    </w:p>
  </w:footnote>
  <w:footnote w:id="14">
    <w:p w:rsidR="00687365" w:rsidRDefault="00687365" w:rsidP="00930F77">
      <w:pPr>
        <w:pStyle w:val="Notedebasdepage"/>
        <w:rPr>
          <w:rFonts w:ascii="Garamond" w:hAnsi="Garamond"/>
          <w:color w:val="C00000"/>
          <w:sz w:val="16"/>
          <w:szCs w:val="16"/>
        </w:rPr>
      </w:pPr>
      <w:r w:rsidRPr="00930F77">
        <w:rPr>
          <w:rStyle w:val="Appelnotedebasdep"/>
          <w:rFonts w:ascii="Garamond" w:hAnsi="Garamond"/>
          <w:sz w:val="16"/>
          <w:szCs w:val="16"/>
          <w:vertAlign w:val="baseline"/>
        </w:rPr>
        <w:footnoteRef/>
      </w:r>
      <w:r w:rsidRPr="00930F77">
        <w:rPr>
          <w:rFonts w:ascii="Garamond" w:hAnsi="Garamond"/>
          <w:sz w:val="16"/>
          <w:szCs w:val="16"/>
        </w:rPr>
        <w:t xml:space="preserve"> </w:t>
      </w:r>
      <w:r>
        <w:rPr>
          <w:rFonts w:ascii="Garamond" w:hAnsi="Garamond"/>
          <w:sz w:val="16"/>
          <w:szCs w:val="16"/>
        </w:rPr>
        <w:t xml:space="preserve">   </w:t>
      </w:r>
      <w:r w:rsidRPr="00930F77">
        <w:rPr>
          <w:rFonts w:ascii="Garamond" w:hAnsi="Garamond"/>
          <w:color w:val="C00000"/>
          <w:sz w:val="16"/>
          <w:szCs w:val="16"/>
        </w:rPr>
        <w:t xml:space="preserve">S. Freud : </w:t>
      </w:r>
      <w:r w:rsidRPr="00930F77">
        <w:rPr>
          <w:rFonts w:ascii="Garamond" w:hAnsi="Garamond"/>
          <w:i/>
          <w:color w:val="C00000"/>
          <w:sz w:val="16"/>
          <w:szCs w:val="16"/>
        </w:rPr>
        <w:t>Traumdeutung</w:t>
      </w:r>
      <w:r w:rsidRPr="00930F77">
        <w:rPr>
          <w:rFonts w:ascii="Garamond" w:hAnsi="Garamond"/>
          <w:color w:val="C00000"/>
          <w:sz w:val="16"/>
          <w:szCs w:val="16"/>
        </w:rPr>
        <w:t xml:space="preserve">, </w:t>
      </w:r>
      <w:r w:rsidRPr="00930F77">
        <w:rPr>
          <w:rFonts w:ascii="Garamond" w:hAnsi="Garamond"/>
          <w:i/>
          <w:color w:val="C00000"/>
          <w:sz w:val="16"/>
          <w:szCs w:val="16"/>
        </w:rPr>
        <w:t>L’interprétation des rêves</w:t>
      </w:r>
      <w:r w:rsidRPr="00930F77">
        <w:rPr>
          <w:rFonts w:ascii="Garamond" w:hAnsi="Garamond"/>
          <w:color w:val="C00000"/>
          <w:sz w:val="16"/>
          <w:szCs w:val="16"/>
        </w:rPr>
        <w:t>, ch. 7, c, note 1 : « </w:t>
      </w:r>
      <w:r w:rsidRPr="00930F77">
        <w:rPr>
          <w:rFonts w:ascii="Garamond" w:hAnsi="Garamond"/>
          <w:i/>
          <w:color w:val="C00000"/>
          <w:sz w:val="16"/>
          <w:szCs w:val="16"/>
        </w:rPr>
        <w:t>...des ombres des Enfers qui renaissent à la vie dès qu’elles ont bu du sang</w:t>
      </w:r>
      <w:r w:rsidRPr="00930F77">
        <w:rPr>
          <w:rFonts w:ascii="Garamond" w:hAnsi="Garamond"/>
          <w:color w:val="C00000"/>
          <w:sz w:val="16"/>
          <w:szCs w:val="16"/>
        </w:rPr>
        <w:t> »</w:t>
      </w:r>
    </w:p>
    <w:p w:rsidR="00687365" w:rsidRPr="00930F77" w:rsidRDefault="00687365" w:rsidP="00930F77">
      <w:pPr>
        <w:pStyle w:val="Notedebasdepage"/>
        <w:rPr>
          <w:lang w:val="en-US"/>
        </w:rPr>
      </w:pPr>
      <w:r w:rsidRPr="00712F4B">
        <w:rPr>
          <w:rFonts w:ascii="Garamond" w:hAnsi="Garamond"/>
          <w:color w:val="C00000"/>
          <w:sz w:val="16"/>
          <w:szCs w:val="16"/>
        </w:rPr>
        <w:t xml:space="preserve">        </w:t>
      </w:r>
      <w:r w:rsidRPr="00930F77">
        <w:rPr>
          <w:rFonts w:ascii="Garamond" w:hAnsi="Garamond"/>
          <w:color w:val="C00000"/>
          <w:sz w:val="16"/>
          <w:szCs w:val="16"/>
          <w:lang w:val="en-US"/>
        </w:rPr>
        <w:t>« ...</w:t>
      </w:r>
      <w:r w:rsidRPr="00930F77">
        <w:rPr>
          <w:rFonts w:ascii="Garamond" w:hAnsi="Garamond"/>
          <w:i/>
          <w:color w:val="C00000"/>
          <w:sz w:val="16"/>
          <w:szCs w:val="16"/>
          <w:lang w:val="en-US"/>
        </w:rPr>
        <w:t>die Schatten der odysseischen Unterwelt, die zum neuen Leben erwachen, sobald sie Blut getrunken haben. »</w:t>
      </w:r>
      <w:r w:rsidRPr="00930F77">
        <w:rPr>
          <w:lang w:val="en-US"/>
        </w:rPr>
        <w:t xml:space="preserve"> </w:t>
      </w:r>
    </w:p>
  </w:footnote>
  <w:footnote w:id="15">
    <w:p w:rsidR="00687365" w:rsidRPr="00F85C60" w:rsidRDefault="00687365" w:rsidP="00F85C60">
      <w:pPr>
        <w:rPr>
          <w:rFonts w:ascii="Garamond" w:hAnsi="Garamond"/>
          <w:color w:val="C00000"/>
          <w:sz w:val="16"/>
          <w:szCs w:val="16"/>
        </w:rPr>
      </w:pPr>
      <w:r w:rsidRPr="00F85C60">
        <w:rPr>
          <w:rStyle w:val="Appelnotedebasdep"/>
          <w:rFonts w:ascii="Garamond" w:hAnsi="Garamond"/>
          <w:color w:val="C00000"/>
          <w:sz w:val="16"/>
          <w:szCs w:val="16"/>
          <w:vertAlign w:val="baseline"/>
        </w:rPr>
        <w:footnoteRef/>
      </w:r>
      <w:r w:rsidRPr="00F85C60">
        <w:rPr>
          <w:rFonts w:ascii="Garamond" w:hAnsi="Garamond"/>
          <w:color w:val="C00000"/>
          <w:sz w:val="16"/>
          <w:szCs w:val="16"/>
        </w:rPr>
        <w:t xml:space="preserve">    Georges  Dwelshauvers : </w:t>
      </w:r>
      <w:r w:rsidRPr="00712F4B">
        <w:rPr>
          <w:rFonts w:ascii="Garamond" w:hAnsi="Garamond"/>
          <w:i/>
          <w:color w:val="C00000"/>
          <w:sz w:val="16"/>
          <w:szCs w:val="16"/>
        </w:rPr>
        <w:t>L'inconscient</w:t>
      </w:r>
      <w:r w:rsidRPr="00F85C60">
        <w:rPr>
          <w:rFonts w:ascii="Garamond" w:hAnsi="Garamond"/>
          <w:color w:val="C00000"/>
          <w:sz w:val="16"/>
          <w:szCs w:val="16"/>
        </w:rPr>
        <w:t>, Flammarion, Coll. Bibliothèque de philosophie scientifique, 1916.</w:t>
      </w:r>
    </w:p>
  </w:footnote>
  <w:footnote w:id="16">
    <w:p w:rsidR="00687365" w:rsidRDefault="00687365" w:rsidP="00F85C60">
      <w:pPr>
        <w:rPr>
          <w:rFonts w:ascii="Garamond" w:hAnsi="Garamond"/>
          <w:color w:val="C00000"/>
          <w:sz w:val="16"/>
          <w:szCs w:val="16"/>
        </w:rPr>
      </w:pPr>
      <w:r w:rsidRPr="00F85C60">
        <w:rPr>
          <w:rStyle w:val="Appelnotedebasdep"/>
          <w:rFonts w:ascii="Garamond" w:hAnsi="Garamond"/>
          <w:color w:val="C00000"/>
          <w:sz w:val="16"/>
          <w:szCs w:val="16"/>
          <w:vertAlign w:val="baseline"/>
        </w:rPr>
        <w:footnoteRef/>
      </w:r>
      <w:r w:rsidRPr="00F85C60">
        <w:rPr>
          <w:rFonts w:ascii="Garamond" w:hAnsi="Garamond"/>
          <w:color w:val="C00000"/>
          <w:sz w:val="16"/>
          <w:szCs w:val="16"/>
        </w:rPr>
        <w:t xml:space="preserve">    K</w:t>
      </w:r>
      <w:r>
        <w:rPr>
          <w:rFonts w:ascii="Garamond" w:hAnsi="Garamond"/>
          <w:color w:val="C00000"/>
          <w:sz w:val="16"/>
          <w:szCs w:val="16"/>
        </w:rPr>
        <w:t>.</w:t>
      </w:r>
      <w:r w:rsidRPr="00F85C60">
        <w:rPr>
          <w:rFonts w:ascii="Garamond" w:hAnsi="Garamond"/>
          <w:color w:val="C00000"/>
          <w:sz w:val="16"/>
          <w:szCs w:val="16"/>
        </w:rPr>
        <w:t xml:space="preserve"> R</w:t>
      </w:r>
      <w:r>
        <w:rPr>
          <w:rFonts w:ascii="Garamond" w:hAnsi="Garamond"/>
          <w:color w:val="C00000"/>
          <w:sz w:val="16"/>
          <w:szCs w:val="16"/>
        </w:rPr>
        <w:t>.</w:t>
      </w:r>
      <w:r w:rsidRPr="00F85C60">
        <w:rPr>
          <w:rFonts w:ascii="Garamond" w:hAnsi="Garamond"/>
          <w:color w:val="C00000"/>
          <w:sz w:val="16"/>
          <w:szCs w:val="16"/>
        </w:rPr>
        <w:t xml:space="preserve"> Eduard Von Hartmann (1842, 1906) philosophe allemand qui, dans son ouvrage « </w:t>
      </w:r>
      <w:r w:rsidRPr="00712F4B">
        <w:rPr>
          <w:rFonts w:ascii="Garamond" w:hAnsi="Garamond"/>
          <w:i/>
          <w:color w:val="C00000"/>
          <w:sz w:val="16"/>
          <w:szCs w:val="16"/>
        </w:rPr>
        <w:t>Philosophie de l'inconscient</w:t>
      </w:r>
      <w:r w:rsidRPr="00F85C60">
        <w:rPr>
          <w:rFonts w:ascii="Garamond" w:hAnsi="Garamond"/>
          <w:color w:val="C00000"/>
          <w:sz w:val="16"/>
          <w:szCs w:val="16"/>
        </w:rPr>
        <w:t> » (</w:t>
      </w:r>
      <w:r w:rsidRPr="00F85C60">
        <w:rPr>
          <w:rFonts w:ascii="Garamond" w:hAnsi="Garamond"/>
          <w:i/>
          <w:color w:val="C00000"/>
          <w:sz w:val="16"/>
          <w:szCs w:val="16"/>
        </w:rPr>
        <w:t>Die Philosophie des Unbewussten</w:t>
      </w:r>
      <w:r w:rsidRPr="00F85C60">
        <w:rPr>
          <w:rFonts w:ascii="Garamond" w:hAnsi="Garamond"/>
          <w:color w:val="C00000"/>
          <w:sz w:val="16"/>
          <w:szCs w:val="16"/>
        </w:rPr>
        <w:t>, 1869),</w:t>
      </w:r>
    </w:p>
    <w:p w:rsidR="00687365" w:rsidRPr="00F85C60" w:rsidRDefault="00687365" w:rsidP="00F85C60">
      <w:pPr>
        <w:rPr>
          <w:rFonts w:ascii="Garamond" w:hAnsi="Garamond"/>
          <w:color w:val="C00000"/>
          <w:sz w:val="16"/>
          <w:szCs w:val="16"/>
        </w:rPr>
      </w:pPr>
      <w:r>
        <w:rPr>
          <w:rFonts w:ascii="Garamond" w:hAnsi="Garamond"/>
          <w:color w:val="C00000"/>
          <w:sz w:val="16"/>
          <w:szCs w:val="16"/>
        </w:rPr>
        <w:t xml:space="preserve">       </w:t>
      </w:r>
      <w:r w:rsidRPr="00F85C60">
        <w:rPr>
          <w:rFonts w:ascii="Garamond" w:hAnsi="Garamond"/>
          <w:color w:val="C00000"/>
          <w:sz w:val="16"/>
          <w:szCs w:val="16"/>
        </w:rPr>
        <w:t xml:space="preserve"> affirmait l'existence d'un inconscient psychique.</w:t>
      </w:r>
    </w:p>
  </w:footnote>
  <w:footnote w:id="17">
    <w:p w:rsidR="00687365" w:rsidRPr="00F62E27" w:rsidRDefault="00687365" w:rsidP="00F85C60">
      <w:pPr>
        <w:rPr>
          <w:b/>
        </w:rPr>
      </w:pPr>
      <w:r w:rsidRPr="00F85C60">
        <w:rPr>
          <w:rStyle w:val="Appelnotedebasdep"/>
          <w:rFonts w:ascii="Garamond" w:hAnsi="Garamond"/>
          <w:color w:val="C00000"/>
          <w:sz w:val="16"/>
          <w:szCs w:val="16"/>
          <w:vertAlign w:val="baseline"/>
        </w:rPr>
        <w:footnoteRef/>
      </w:r>
      <w:r w:rsidRPr="00F85C60">
        <w:rPr>
          <w:rFonts w:ascii="Garamond" w:hAnsi="Garamond"/>
          <w:color w:val="C00000"/>
          <w:sz w:val="16"/>
          <w:szCs w:val="16"/>
        </w:rPr>
        <w:t xml:space="preserve">    </w:t>
      </w:r>
      <w:r w:rsidRPr="00F85C60">
        <w:rPr>
          <w:rFonts w:ascii="Garamond" w:hAnsi="Garamond" w:cs="Courier New"/>
          <w:color w:val="C00000"/>
          <w:sz w:val="16"/>
          <w:szCs w:val="16"/>
        </w:rPr>
        <w:t xml:space="preserve">Theodor </w:t>
      </w:r>
      <w:r w:rsidRPr="00F85C60">
        <w:rPr>
          <w:rFonts w:ascii="Garamond" w:hAnsi="Garamond" w:cs="Courier New"/>
          <w:bCs/>
          <w:color w:val="C00000"/>
          <w:sz w:val="16"/>
          <w:szCs w:val="16"/>
        </w:rPr>
        <w:t>Reik</w:t>
      </w:r>
      <w:r w:rsidRPr="00F85C60">
        <w:rPr>
          <w:rFonts w:ascii="Garamond" w:hAnsi="Garamond"/>
          <w:color w:val="C00000"/>
          <w:sz w:val="16"/>
          <w:szCs w:val="16"/>
        </w:rPr>
        <w:t> : Le psychologue surpris, éd. Denoël, 2001.</w:t>
      </w:r>
    </w:p>
    <w:p w:rsidR="00687365" w:rsidRDefault="00687365">
      <w:pPr>
        <w:pStyle w:val="Notedebasdepage"/>
      </w:pPr>
    </w:p>
  </w:footnote>
  <w:footnote w:id="18">
    <w:p w:rsidR="00687365" w:rsidRPr="00DA483C" w:rsidRDefault="00687365">
      <w:pPr>
        <w:pStyle w:val="Notedebasdepage"/>
        <w:rPr>
          <w:rFonts w:ascii="Garamond" w:hAnsi="Garamond"/>
          <w:color w:val="C00000"/>
          <w:sz w:val="16"/>
          <w:szCs w:val="16"/>
        </w:rPr>
      </w:pPr>
      <w:r w:rsidRPr="00DA483C">
        <w:rPr>
          <w:rStyle w:val="Appelnotedebasdep"/>
          <w:rFonts w:ascii="Garamond" w:hAnsi="Garamond"/>
          <w:color w:val="C00000"/>
          <w:sz w:val="16"/>
          <w:szCs w:val="16"/>
          <w:vertAlign w:val="baseline"/>
        </w:rPr>
        <w:footnoteRef/>
      </w:r>
      <w:r w:rsidRPr="00DA483C">
        <w:rPr>
          <w:rFonts w:ascii="Garamond" w:hAnsi="Garamond"/>
          <w:color w:val="C00000"/>
          <w:sz w:val="16"/>
          <w:szCs w:val="16"/>
        </w:rPr>
        <w:t xml:space="preserve">  </w:t>
      </w:r>
      <w:r w:rsidRPr="00DA483C">
        <w:rPr>
          <w:rFonts w:ascii="Garamond" w:hAnsi="Garamond" w:cs="Courier New"/>
          <w:bCs/>
          <w:color w:val="C00000"/>
          <w:sz w:val="16"/>
          <w:szCs w:val="16"/>
        </w:rPr>
        <w:t>Henri Heine </w:t>
      </w:r>
      <w:r w:rsidRPr="00DA483C">
        <w:rPr>
          <w:rFonts w:ascii="Garamond" w:hAnsi="Garamond"/>
          <w:color w:val="C00000"/>
          <w:sz w:val="16"/>
          <w:szCs w:val="16"/>
        </w:rPr>
        <w:t xml:space="preserve">: </w:t>
      </w:r>
      <w:r w:rsidRPr="00DA483C">
        <w:rPr>
          <w:rFonts w:ascii="Garamond" w:hAnsi="Garamond" w:cs="Courier New"/>
          <w:bCs/>
          <w:color w:val="C00000"/>
          <w:sz w:val="16"/>
          <w:szCs w:val="16"/>
        </w:rPr>
        <w:t>De l’Allemagne</w:t>
      </w:r>
      <w:r w:rsidRPr="00DA483C">
        <w:rPr>
          <w:rFonts w:ascii="Garamond" w:hAnsi="Garamond"/>
          <w:color w:val="C00000"/>
          <w:sz w:val="16"/>
          <w:szCs w:val="16"/>
        </w:rPr>
        <w:t xml:space="preserve">, </w:t>
      </w:r>
      <w:r w:rsidRPr="00DA483C">
        <w:rPr>
          <w:rFonts w:ascii="Garamond" w:hAnsi="Garamond"/>
          <w:color w:val="C00000"/>
          <w:sz w:val="14"/>
          <w:szCs w:val="14"/>
        </w:rPr>
        <w:t>1979</w:t>
      </w:r>
      <w:r w:rsidRPr="00DA483C">
        <w:rPr>
          <w:rFonts w:ascii="Garamond" w:hAnsi="Garamond"/>
          <w:color w:val="C00000"/>
          <w:sz w:val="16"/>
          <w:szCs w:val="16"/>
        </w:rPr>
        <w:t>,  Slatkine Reprints, (</w:t>
      </w:r>
      <w:r>
        <w:rPr>
          <w:rFonts w:ascii="Garamond" w:hAnsi="Garamond"/>
          <w:color w:val="C00000"/>
          <w:sz w:val="16"/>
          <w:szCs w:val="16"/>
        </w:rPr>
        <w:t>f</w:t>
      </w:r>
      <w:r w:rsidRPr="00DA483C">
        <w:rPr>
          <w:rFonts w:ascii="Garamond" w:hAnsi="Garamond"/>
          <w:color w:val="C00000"/>
          <w:sz w:val="16"/>
          <w:szCs w:val="16"/>
        </w:rPr>
        <w:t>ac</w:t>
      </w:r>
      <w:r>
        <w:rPr>
          <w:rFonts w:ascii="Garamond" w:hAnsi="Garamond"/>
          <w:color w:val="C00000"/>
          <w:sz w:val="16"/>
          <w:szCs w:val="16"/>
        </w:rPr>
        <w:t>-</w:t>
      </w:r>
      <w:r w:rsidRPr="00DA483C">
        <w:rPr>
          <w:rFonts w:ascii="Garamond" w:hAnsi="Garamond"/>
          <w:color w:val="C00000"/>
          <w:sz w:val="16"/>
          <w:szCs w:val="16"/>
        </w:rPr>
        <w:t xml:space="preserve">similé de l'édition de </w:t>
      </w:r>
      <w:r w:rsidRPr="00DA483C">
        <w:rPr>
          <w:rFonts w:ascii="Garamond" w:hAnsi="Garamond"/>
          <w:color w:val="C00000"/>
          <w:sz w:val="14"/>
          <w:szCs w:val="14"/>
        </w:rPr>
        <w:t>1874</w:t>
      </w:r>
      <w:r w:rsidRPr="00DA483C">
        <w:rPr>
          <w:rFonts w:ascii="Garamond" w:hAnsi="Garamond"/>
          <w:color w:val="C00000"/>
          <w:sz w:val="16"/>
          <w:szCs w:val="16"/>
        </w:rPr>
        <w:t>).</w:t>
      </w:r>
    </w:p>
  </w:footnote>
  <w:footnote w:id="19">
    <w:p w:rsidR="00687365" w:rsidRPr="00DA483C" w:rsidRDefault="00687365">
      <w:pPr>
        <w:pStyle w:val="Notedebasdepage"/>
        <w:rPr>
          <w:rFonts w:ascii="Garamond" w:hAnsi="Garamond"/>
          <w:color w:val="C00000"/>
          <w:sz w:val="16"/>
          <w:szCs w:val="16"/>
        </w:rPr>
      </w:pPr>
      <w:r w:rsidRPr="00DA483C">
        <w:rPr>
          <w:rStyle w:val="Appelnotedebasdep"/>
          <w:rFonts w:ascii="Garamond" w:hAnsi="Garamond"/>
          <w:color w:val="C00000"/>
          <w:sz w:val="16"/>
          <w:szCs w:val="16"/>
          <w:vertAlign w:val="baseline"/>
        </w:rPr>
        <w:footnoteRef/>
      </w:r>
      <w:r w:rsidRPr="00DA483C">
        <w:rPr>
          <w:rFonts w:ascii="Garamond" w:hAnsi="Garamond"/>
          <w:color w:val="C00000"/>
          <w:sz w:val="16"/>
          <w:szCs w:val="16"/>
        </w:rPr>
        <w:t xml:space="preserve">  Uxorieux (u</w:t>
      </w:r>
      <w:r w:rsidRPr="00DA483C">
        <w:rPr>
          <w:rFonts w:ascii="Garamond" w:hAnsi="Garamond" w:cs="Courier New"/>
          <w:color w:val="C00000"/>
          <w:sz w:val="16"/>
          <w:szCs w:val="16"/>
        </w:rPr>
        <w:t>xorious en anglais) : excessivement dévoué ou soumis à sa femme.</w:t>
      </w:r>
    </w:p>
  </w:footnote>
  <w:footnote w:id="20">
    <w:p w:rsidR="00687365" w:rsidRPr="00775FF0" w:rsidRDefault="00687365" w:rsidP="00775FF0">
      <w:pPr>
        <w:pStyle w:val="Notedebasdepage"/>
        <w:rPr>
          <w:rFonts w:ascii="Garamond" w:hAnsi="Garamond" w:cs="Arial"/>
          <w:color w:val="C00000"/>
          <w:sz w:val="16"/>
          <w:szCs w:val="16"/>
        </w:rPr>
      </w:pPr>
      <w:r w:rsidRPr="00B04616">
        <w:rPr>
          <w:rStyle w:val="Appelnotedebasdep"/>
          <w:rFonts w:ascii="Garamond" w:hAnsi="Garamond"/>
          <w:color w:val="C00000"/>
          <w:sz w:val="16"/>
          <w:szCs w:val="16"/>
          <w:vertAlign w:val="baseline"/>
        </w:rPr>
        <w:footnoteRef/>
      </w:r>
      <w:r w:rsidRPr="00B04616">
        <w:rPr>
          <w:rFonts w:ascii="Garamond" w:hAnsi="Garamond"/>
          <w:color w:val="C00000"/>
          <w:sz w:val="16"/>
          <w:szCs w:val="16"/>
        </w:rPr>
        <w:t xml:space="preserve">  </w:t>
      </w:r>
      <w:r>
        <w:rPr>
          <w:rFonts w:ascii="Garamond" w:hAnsi="Garamond"/>
          <w:color w:val="C00000"/>
          <w:sz w:val="16"/>
          <w:szCs w:val="16"/>
        </w:rPr>
        <w:t>E</w:t>
      </w:r>
      <w:r w:rsidRPr="00B04616">
        <w:rPr>
          <w:rFonts w:ascii="Garamond" w:hAnsi="Garamond"/>
          <w:color w:val="C00000"/>
          <w:sz w:val="16"/>
          <w:szCs w:val="16"/>
        </w:rPr>
        <w:t xml:space="preserve">xergue à la </w:t>
      </w:r>
      <w:r w:rsidRPr="00B04616">
        <w:rPr>
          <w:rFonts w:ascii="Garamond" w:hAnsi="Garamond"/>
          <w:i/>
          <w:color w:val="C00000"/>
          <w:sz w:val="16"/>
          <w:szCs w:val="16"/>
        </w:rPr>
        <w:t>Traumdeutung</w:t>
      </w:r>
      <w:r w:rsidRPr="00B04616">
        <w:rPr>
          <w:rFonts w:ascii="Garamond" w:hAnsi="Garamond"/>
          <w:color w:val="C00000"/>
          <w:sz w:val="16"/>
          <w:szCs w:val="16"/>
        </w:rPr>
        <w:t xml:space="preserve">, </w:t>
      </w:r>
      <w:r>
        <w:rPr>
          <w:rFonts w:ascii="Garamond" w:hAnsi="Garamond"/>
          <w:color w:val="C00000"/>
          <w:sz w:val="16"/>
          <w:szCs w:val="16"/>
        </w:rPr>
        <w:t xml:space="preserve">citation </w:t>
      </w:r>
      <w:r w:rsidRPr="00B04616">
        <w:rPr>
          <w:rFonts w:ascii="Garamond" w:hAnsi="Garamond"/>
          <w:color w:val="C00000"/>
          <w:sz w:val="16"/>
          <w:szCs w:val="16"/>
        </w:rPr>
        <w:t xml:space="preserve">empruntée à Virgile : </w:t>
      </w:r>
      <w:hyperlink r:id="rId4" w:history="1">
        <w:r w:rsidRPr="00B04616">
          <w:rPr>
            <w:rStyle w:val="Lienhypertexte"/>
            <w:rFonts w:ascii="Garamond" w:hAnsi="Garamond"/>
            <w:i/>
            <w:color w:val="C00000"/>
            <w:sz w:val="16"/>
            <w:szCs w:val="16"/>
          </w:rPr>
          <w:t>Enéide</w:t>
        </w:r>
        <w:r w:rsidRPr="00B04616">
          <w:rPr>
            <w:rStyle w:val="Lienhypertexte"/>
            <w:rFonts w:ascii="Garamond" w:hAnsi="Garamond"/>
            <w:color w:val="C00000"/>
            <w:sz w:val="16"/>
            <w:szCs w:val="16"/>
          </w:rPr>
          <w:t xml:space="preserve"> (chant </w:t>
        </w:r>
        <w:r w:rsidRPr="003C3D86">
          <w:rPr>
            <w:rStyle w:val="Lienhypertexte"/>
            <w:rFonts w:ascii="Garamond" w:hAnsi="Garamond"/>
            <w:color w:val="C00000"/>
            <w:sz w:val="14"/>
            <w:szCs w:val="14"/>
          </w:rPr>
          <w:t>VII</w:t>
        </w:r>
        <w:r w:rsidRPr="00B04616">
          <w:rPr>
            <w:rStyle w:val="Lienhypertexte"/>
            <w:rFonts w:ascii="Garamond" w:hAnsi="Garamond"/>
            <w:color w:val="C00000"/>
            <w:sz w:val="16"/>
            <w:szCs w:val="16"/>
          </w:rPr>
          <w:t xml:space="preserve">, vers </w:t>
        </w:r>
        <w:r w:rsidRPr="003C3D86">
          <w:rPr>
            <w:rStyle w:val="Lienhypertexte"/>
            <w:rFonts w:ascii="Garamond" w:hAnsi="Garamond"/>
            <w:color w:val="C00000"/>
            <w:sz w:val="14"/>
            <w:szCs w:val="14"/>
          </w:rPr>
          <w:t>312</w:t>
        </w:r>
        <w:r w:rsidRPr="00B04616">
          <w:rPr>
            <w:rStyle w:val="Lienhypertexte"/>
            <w:rFonts w:ascii="Garamond" w:hAnsi="Garamond"/>
            <w:color w:val="C00000"/>
            <w:sz w:val="16"/>
            <w:szCs w:val="16"/>
          </w:rPr>
          <w:t>)</w:t>
        </w:r>
      </w:hyperlink>
      <w:r w:rsidRPr="00775FF0">
        <w:rPr>
          <w:rStyle w:val="Lienhypertexte"/>
          <w:rFonts w:ascii="Garamond" w:hAnsi="Garamond"/>
          <w:color w:val="C00000"/>
          <w:sz w:val="16"/>
          <w:szCs w:val="16"/>
          <w:u w:val="none"/>
        </w:rPr>
        <w:t> </w:t>
      </w:r>
      <w:r>
        <w:rPr>
          <w:rFonts w:ascii="Garamond" w:hAnsi="Garamond"/>
          <w:color w:val="C00000"/>
          <w:sz w:val="16"/>
          <w:szCs w:val="16"/>
        </w:rPr>
        <w:t>: « </w:t>
      </w:r>
      <w:r w:rsidRPr="00B04616">
        <w:rPr>
          <w:rFonts w:ascii="Garamond" w:hAnsi="Garamond"/>
          <w:i/>
          <w:color w:val="0000FF"/>
          <w:sz w:val="16"/>
          <w:szCs w:val="16"/>
        </w:rPr>
        <w:t>Si je ne puis fléchir les dieux d'en haut, j'ébranlerai l'Achéron.</w:t>
      </w:r>
      <w:r>
        <w:rPr>
          <w:rFonts w:ascii="Garamond" w:hAnsi="Garamond"/>
          <w:i/>
          <w:color w:val="0000FF"/>
          <w:sz w:val="16"/>
          <w:szCs w:val="16"/>
        </w:rPr>
        <w:t> »</w:t>
      </w:r>
    </w:p>
    <w:p w:rsidR="00687365" w:rsidRDefault="00687365">
      <w:pPr>
        <w:pStyle w:val="Notedebasdepage"/>
        <w:rPr>
          <w:rFonts w:ascii="Garamond" w:hAnsi="Garamond"/>
          <w:color w:val="FF3300"/>
          <w:sz w:val="18"/>
        </w:rPr>
      </w:pPr>
    </w:p>
  </w:footnote>
  <w:footnote w:id="21">
    <w:p w:rsidR="00687365" w:rsidRDefault="00687365">
      <w:pPr>
        <w:pStyle w:val="Notedebasdepage"/>
        <w:rPr>
          <w:rFonts w:ascii="Garamond" w:hAnsi="Garamond"/>
          <w:color w:val="C00000"/>
          <w:sz w:val="16"/>
          <w:szCs w:val="16"/>
        </w:rPr>
      </w:pPr>
      <w:r w:rsidRPr="007E6BE2">
        <w:rPr>
          <w:rStyle w:val="Appelnotedebasdep"/>
          <w:rFonts w:ascii="Garamond" w:hAnsi="Garamond"/>
          <w:color w:val="C00000"/>
          <w:sz w:val="16"/>
          <w:szCs w:val="16"/>
          <w:vertAlign w:val="baseline"/>
        </w:rPr>
        <w:footnoteRef/>
      </w:r>
      <w:r w:rsidRPr="007E6BE2">
        <w:rPr>
          <w:rFonts w:ascii="Garamond" w:hAnsi="Garamond"/>
          <w:color w:val="C00000"/>
          <w:sz w:val="16"/>
          <w:szCs w:val="16"/>
        </w:rPr>
        <w:t xml:space="preserve"> </w:t>
      </w:r>
      <w:r w:rsidRPr="007E6BE2">
        <w:rPr>
          <w:rFonts w:ascii="Garamond" w:hAnsi="Garamond" w:cs="Courier New"/>
          <w:bCs/>
          <w:i/>
          <w:color w:val="C00000"/>
          <w:sz w:val="16"/>
          <w:szCs w:val="16"/>
        </w:rPr>
        <w:t>cf. Heidegger </w:t>
      </w:r>
      <w:r w:rsidRPr="00784B8D">
        <w:rPr>
          <w:rFonts w:ascii="Garamond" w:hAnsi="Garamond" w:cs="Courier New"/>
          <w:bCs/>
          <w:i/>
          <w:color w:val="C00000"/>
          <w:sz w:val="16"/>
          <w:szCs w:val="16"/>
        </w:rPr>
        <w:t xml:space="preserve">: </w:t>
      </w:r>
      <w:hyperlink r:id="rId5" w:history="1">
        <w:r w:rsidRPr="00784B8D">
          <w:rPr>
            <w:rStyle w:val="Lienhypertexte"/>
            <w:rFonts w:ascii="Garamond" w:hAnsi="Garamond" w:cs="Courier New"/>
            <w:bCs/>
            <w:i/>
            <w:sz w:val="16"/>
            <w:szCs w:val="16"/>
          </w:rPr>
          <w:t>Être et Temps</w:t>
        </w:r>
      </w:hyperlink>
      <w:r>
        <w:rPr>
          <w:rStyle w:val="Lienhypertexte"/>
          <w:rFonts w:ascii="Garamond" w:hAnsi="Garamond" w:cs="Courier New"/>
          <w:bCs/>
          <w:i/>
          <w:sz w:val="16"/>
          <w:szCs w:val="16"/>
          <w:u w:val="none"/>
        </w:rPr>
        <w:t>,</w:t>
      </w:r>
      <w:r>
        <w:rPr>
          <w:rStyle w:val="Lienhypertexte"/>
          <w:bCs/>
          <w:i/>
          <w:sz w:val="16"/>
          <w:szCs w:val="16"/>
          <w:u w:val="none"/>
        </w:rPr>
        <w:t xml:space="preserve"> </w:t>
      </w:r>
      <w:r w:rsidRPr="003C3435">
        <w:rPr>
          <w:rFonts w:ascii="Garamond" w:hAnsi="Garamond"/>
          <w:i/>
          <w:color w:val="C00000"/>
          <w:sz w:val="16"/>
          <w:szCs w:val="16"/>
        </w:rPr>
        <w:t>traduction</w:t>
      </w:r>
      <w:r>
        <w:rPr>
          <w:rFonts w:ascii="Garamond" w:hAnsi="Garamond"/>
          <w:color w:val="C00000"/>
          <w:sz w:val="16"/>
          <w:szCs w:val="16"/>
        </w:rPr>
        <w:t xml:space="preserve"> Emmanuel Martineau, p. 21 : la citation de Platon (</w:t>
      </w:r>
      <w:hyperlink r:id="rId6" w:history="1">
        <w:r w:rsidRPr="007E6BE2">
          <w:rPr>
            <w:rStyle w:val="Lienhypertexte"/>
            <w:rFonts w:ascii="Garamond" w:hAnsi="Garamond"/>
            <w:sz w:val="16"/>
            <w:szCs w:val="16"/>
          </w:rPr>
          <w:t>Sophiste, 244a</w:t>
        </w:r>
      </w:hyperlink>
      <w:r>
        <w:rPr>
          <w:rFonts w:ascii="Garamond" w:hAnsi="Garamond"/>
          <w:color w:val="C00000"/>
          <w:sz w:val="16"/>
          <w:szCs w:val="16"/>
        </w:rPr>
        <w:t xml:space="preserve">) : </w:t>
      </w:r>
    </w:p>
    <w:p w:rsidR="00687365" w:rsidRPr="007E6BE2" w:rsidRDefault="00687365">
      <w:pPr>
        <w:pStyle w:val="Notedebasdepage"/>
      </w:pPr>
      <w:r>
        <w:rPr>
          <w:rFonts w:ascii="Garamond" w:hAnsi="Garamond"/>
          <w:color w:val="C00000"/>
          <w:sz w:val="16"/>
          <w:szCs w:val="16"/>
        </w:rPr>
        <w:t xml:space="preserve">       </w:t>
      </w:r>
      <w:r w:rsidRPr="00177291">
        <w:rPr>
          <w:rFonts w:ascii="Palatino Linotype" w:eastAsia="Arial Unicode MS" w:hAnsi="Palatino Linotype" w:cs="Arial Unicode MS"/>
          <w:color w:val="0000CC"/>
          <w:sz w:val="16"/>
          <w:szCs w:val="16"/>
        </w:rPr>
        <w:t>Δῆλον γὰρ ὡς ὑμεῖς μὲν ταῦτα πάλαι γιγνώσκετε, ἡμεῖς δὲ πρὸ τοῦ μὲν ᾠόμεθα, νῦν δ' ἠπορήκαμεν.</w:t>
      </w:r>
    </w:p>
  </w:footnote>
  <w:footnote w:id="22">
    <w:p w:rsidR="00687365" w:rsidRPr="00524728" w:rsidRDefault="00687365">
      <w:pPr>
        <w:pStyle w:val="Notedebasdepage"/>
        <w:rPr>
          <w:rFonts w:ascii="Garamond" w:hAnsi="Garamond"/>
          <w:color w:val="C00000"/>
          <w:sz w:val="16"/>
          <w:szCs w:val="16"/>
        </w:rPr>
      </w:pPr>
      <w:r w:rsidRPr="00524728">
        <w:rPr>
          <w:rStyle w:val="Appelnotedebasdep"/>
          <w:rFonts w:ascii="Garamond" w:hAnsi="Garamond"/>
          <w:color w:val="C00000"/>
          <w:sz w:val="16"/>
          <w:szCs w:val="16"/>
          <w:vertAlign w:val="baseline"/>
        </w:rPr>
        <w:footnoteRef/>
      </w:r>
      <w:r w:rsidRPr="00524728">
        <w:rPr>
          <w:rFonts w:ascii="Garamond" w:hAnsi="Garamond"/>
          <w:color w:val="C00000"/>
          <w:sz w:val="16"/>
          <w:szCs w:val="16"/>
        </w:rPr>
        <w:t xml:space="preserve">  Cf. Écrits p.</w:t>
      </w:r>
      <w:r w:rsidRPr="00524728">
        <w:rPr>
          <w:rFonts w:ascii="Garamond" w:hAnsi="Garamond"/>
          <w:color w:val="C00000"/>
          <w:sz w:val="14"/>
          <w:szCs w:val="14"/>
        </w:rPr>
        <w:t>197</w:t>
      </w:r>
      <w:r w:rsidRPr="00524728">
        <w:rPr>
          <w:rFonts w:ascii="Garamond" w:hAnsi="Garamond"/>
          <w:color w:val="C00000"/>
          <w:sz w:val="16"/>
          <w:szCs w:val="16"/>
        </w:rPr>
        <w:t xml:space="preserve"> : Le temps logique et l’assertion de certitude anticipée. Article rédigé pour les « Cahiers d’Art » en Mars </w:t>
      </w:r>
      <w:r w:rsidRPr="00524728">
        <w:rPr>
          <w:rFonts w:ascii="Garamond" w:hAnsi="Garamond"/>
          <w:color w:val="C00000"/>
          <w:sz w:val="14"/>
          <w:szCs w:val="14"/>
        </w:rPr>
        <w:t>1945</w:t>
      </w:r>
      <w:r w:rsidRPr="00524728">
        <w:rPr>
          <w:rFonts w:ascii="Garamond" w:hAnsi="Garamond"/>
          <w:color w:val="C00000"/>
          <w:sz w:val="16"/>
          <w:szCs w:val="16"/>
        </w:rPr>
        <w:t>.</w:t>
      </w:r>
    </w:p>
  </w:footnote>
  <w:footnote w:id="23">
    <w:p w:rsidR="00687365" w:rsidRDefault="00687365" w:rsidP="00B473B1">
      <w:pPr>
        <w:suppressAutoHyphens w:val="0"/>
        <w:autoSpaceDE w:val="0"/>
        <w:autoSpaceDN w:val="0"/>
        <w:adjustRightInd w:val="0"/>
        <w:rPr>
          <w:rFonts w:ascii="Garamond" w:hAnsi="Garamond"/>
          <w:color w:val="C00000"/>
          <w:sz w:val="16"/>
          <w:szCs w:val="16"/>
        </w:rPr>
      </w:pPr>
      <w:r w:rsidRPr="00524728">
        <w:rPr>
          <w:rStyle w:val="Appelnotedebasdep"/>
          <w:rFonts w:ascii="Garamond" w:hAnsi="Garamond"/>
          <w:color w:val="C00000"/>
          <w:sz w:val="16"/>
          <w:szCs w:val="16"/>
          <w:vertAlign w:val="baseline"/>
        </w:rPr>
        <w:footnoteRef/>
      </w:r>
      <w:r w:rsidRPr="00524728">
        <w:rPr>
          <w:rFonts w:ascii="Garamond" w:hAnsi="Garamond"/>
          <w:color w:val="C00000"/>
          <w:sz w:val="16"/>
          <w:szCs w:val="16"/>
        </w:rPr>
        <w:t xml:space="preserve">  S. Freud : L’interprétation des rêves, PUF </w:t>
      </w:r>
      <w:r w:rsidRPr="00524728">
        <w:rPr>
          <w:rFonts w:ascii="Garamond" w:hAnsi="Garamond"/>
          <w:color w:val="C00000"/>
          <w:sz w:val="14"/>
          <w:szCs w:val="14"/>
        </w:rPr>
        <w:t>2003</w:t>
      </w:r>
      <w:r>
        <w:rPr>
          <w:rFonts w:ascii="Garamond" w:hAnsi="Garamond"/>
          <w:color w:val="C00000"/>
          <w:sz w:val="14"/>
          <w:szCs w:val="14"/>
        </w:rPr>
        <w:t>,</w:t>
      </w:r>
      <w:r w:rsidRPr="00524728">
        <w:rPr>
          <w:rFonts w:ascii="Garamond" w:hAnsi="Garamond"/>
          <w:color w:val="C00000"/>
          <w:sz w:val="16"/>
          <w:szCs w:val="16"/>
        </w:rPr>
        <w:t> p.</w:t>
      </w:r>
      <w:r w:rsidRPr="00524728">
        <w:rPr>
          <w:rFonts w:ascii="Garamond" w:hAnsi="Garamond"/>
          <w:color w:val="C00000"/>
          <w:sz w:val="14"/>
          <w:szCs w:val="14"/>
        </w:rPr>
        <w:t>289</w:t>
      </w:r>
      <w:r>
        <w:rPr>
          <w:rFonts w:ascii="Garamond" w:hAnsi="Garamond"/>
          <w:color w:val="C00000"/>
          <w:sz w:val="14"/>
          <w:szCs w:val="14"/>
        </w:rPr>
        <w:t> :</w:t>
      </w:r>
      <w:r w:rsidRPr="00524728">
        <w:rPr>
          <w:rFonts w:ascii="Garamond" w:hAnsi="Garamond"/>
          <w:color w:val="C00000"/>
          <w:sz w:val="16"/>
          <w:szCs w:val="16"/>
        </w:rPr>
        <w:t xml:space="preserve"> </w:t>
      </w:r>
    </w:p>
    <w:p w:rsidR="00687365" w:rsidRDefault="00687365" w:rsidP="00524728">
      <w:pPr>
        <w:suppressAutoHyphens w:val="0"/>
        <w:autoSpaceDE w:val="0"/>
        <w:autoSpaceDN w:val="0"/>
        <w:adjustRightInd w:val="0"/>
        <w:ind w:left="708"/>
        <w:rPr>
          <w:rFonts w:ascii="Garamond" w:hAnsi="Garamond"/>
          <w:i/>
          <w:color w:val="C00000"/>
          <w:sz w:val="16"/>
          <w:szCs w:val="16"/>
          <w:lang w:eastAsia="fr-FR"/>
        </w:rPr>
      </w:pPr>
      <w:r w:rsidRPr="00524728">
        <w:rPr>
          <w:rFonts w:ascii="Garamond" w:hAnsi="Garamond"/>
          <w:color w:val="C00000"/>
          <w:sz w:val="16"/>
          <w:szCs w:val="16"/>
        </w:rPr>
        <w:t>« </w:t>
      </w:r>
      <w:r w:rsidRPr="00524728">
        <w:rPr>
          <w:rFonts w:ascii="Garamond" w:hAnsi="Garamond"/>
          <w:i/>
          <w:color w:val="C00000"/>
          <w:sz w:val="16"/>
          <w:szCs w:val="16"/>
          <w:lang w:eastAsia="fr-FR"/>
        </w:rPr>
        <w:t xml:space="preserve">Ils ne sont pas morts comme les défunts selon le concept que nous en avons, mais comme les ombres de l'Odyssée qui, dès qu'elles ont bu du sang, </w:t>
      </w:r>
    </w:p>
    <w:p w:rsidR="00687365" w:rsidRDefault="00687365" w:rsidP="00524728">
      <w:pPr>
        <w:suppressAutoHyphens w:val="0"/>
        <w:autoSpaceDE w:val="0"/>
        <w:autoSpaceDN w:val="0"/>
        <w:adjustRightInd w:val="0"/>
        <w:ind w:left="708"/>
        <w:rPr>
          <w:rFonts w:ascii="Garamond" w:hAnsi="Garamond"/>
          <w:color w:val="C00000"/>
          <w:sz w:val="16"/>
          <w:szCs w:val="16"/>
          <w:lang w:eastAsia="fr-FR"/>
        </w:rPr>
      </w:pPr>
      <w:r>
        <w:rPr>
          <w:rFonts w:ascii="Garamond" w:hAnsi="Garamond"/>
          <w:i/>
          <w:color w:val="C00000"/>
          <w:sz w:val="16"/>
          <w:szCs w:val="16"/>
          <w:lang w:eastAsia="fr-FR"/>
        </w:rPr>
        <w:t xml:space="preserve">  </w:t>
      </w:r>
      <w:r w:rsidRPr="00524728">
        <w:rPr>
          <w:rFonts w:ascii="Garamond" w:hAnsi="Garamond"/>
          <w:i/>
          <w:color w:val="C00000"/>
          <w:sz w:val="16"/>
          <w:szCs w:val="16"/>
          <w:lang w:eastAsia="fr-FR"/>
        </w:rPr>
        <w:t>s’éveillent à une certaine vie</w:t>
      </w:r>
      <w:r>
        <w:rPr>
          <w:rFonts w:ascii="Garamond" w:hAnsi="Garamond"/>
          <w:color w:val="C00000"/>
          <w:sz w:val="16"/>
          <w:szCs w:val="16"/>
          <w:lang w:eastAsia="fr-FR"/>
        </w:rPr>
        <w:t> ».</w:t>
      </w:r>
      <w:r w:rsidRPr="00524728">
        <w:rPr>
          <w:rFonts w:ascii="Garamond" w:hAnsi="Garamond"/>
          <w:color w:val="C00000"/>
          <w:sz w:val="16"/>
          <w:szCs w:val="16"/>
          <w:lang w:eastAsia="fr-FR"/>
        </w:rPr>
        <w:t xml:space="preserve"> (p.</w:t>
      </w:r>
      <w:r w:rsidRPr="00524728">
        <w:rPr>
          <w:rFonts w:ascii="Garamond" w:hAnsi="Garamond"/>
          <w:color w:val="C00000"/>
          <w:sz w:val="14"/>
          <w:szCs w:val="14"/>
          <w:lang w:eastAsia="fr-FR"/>
        </w:rPr>
        <w:t>217</w:t>
      </w:r>
      <w:r w:rsidRPr="00524728">
        <w:rPr>
          <w:rFonts w:ascii="Garamond" w:hAnsi="Garamond"/>
          <w:color w:val="C00000"/>
          <w:sz w:val="16"/>
          <w:szCs w:val="16"/>
          <w:lang w:eastAsia="fr-FR"/>
        </w:rPr>
        <w:t xml:space="preserve"> de l’édition PUF </w:t>
      </w:r>
      <w:r w:rsidRPr="00524728">
        <w:rPr>
          <w:rFonts w:ascii="Garamond" w:hAnsi="Garamond"/>
          <w:color w:val="C00000"/>
          <w:sz w:val="14"/>
          <w:szCs w:val="14"/>
          <w:lang w:eastAsia="fr-FR"/>
        </w:rPr>
        <w:t>1967</w:t>
      </w:r>
      <w:r w:rsidRPr="00524728">
        <w:rPr>
          <w:rFonts w:ascii="Garamond" w:hAnsi="Garamond"/>
          <w:color w:val="C00000"/>
          <w:sz w:val="16"/>
          <w:szCs w:val="16"/>
          <w:lang w:eastAsia="fr-FR"/>
        </w:rPr>
        <w:t>)</w:t>
      </w:r>
    </w:p>
    <w:p w:rsidR="00687365" w:rsidRDefault="00687365" w:rsidP="00524728">
      <w:pPr>
        <w:suppressAutoHyphens w:val="0"/>
        <w:autoSpaceDE w:val="0"/>
        <w:autoSpaceDN w:val="0"/>
        <w:adjustRightInd w:val="0"/>
        <w:rPr>
          <w:rFonts w:ascii="Garamond" w:hAnsi="Garamond"/>
          <w:color w:val="C00000"/>
          <w:sz w:val="16"/>
          <w:szCs w:val="16"/>
          <w:lang w:eastAsia="fr-FR"/>
        </w:rPr>
      </w:pPr>
      <w:r>
        <w:rPr>
          <w:rFonts w:ascii="Garamond" w:hAnsi="Garamond"/>
          <w:color w:val="C00000"/>
          <w:sz w:val="16"/>
          <w:szCs w:val="16"/>
          <w:lang w:eastAsia="fr-FR"/>
        </w:rPr>
        <w:t xml:space="preserve">     O</w:t>
      </w:r>
      <w:r w:rsidRPr="00524728">
        <w:rPr>
          <w:rFonts w:ascii="Garamond" w:hAnsi="Garamond"/>
          <w:color w:val="C00000"/>
          <w:sz w:val="16"/>
          <w:szCs w:val="16"/>
          <w:lang w:eastAsia="fr-FR"/>
        </w:rPr>
        <w:t xml:space="preserve">u encore </w:t>
      </w:r>
      <w:r w:rsidRPr="00524728">
        <w:rPr>
          <w:rFonts w:ascii="Garamond" w:hAnsi="Garamond"/>
          <w:color w:val="C00000"/>
          <w:sz w:val="16"/>
          <w:szCs w:val="16"/>
        </w:rPr>
        <w:t xml:space="preserve">PUF </w:t>
      </w:r>
      <w:r w:rsidRPr="00524728">
        <w:rPr>
          <w:rFonts w:ascii="Garamond" w:hAnsi="Garamond"/>
          <w:color w:val="C00000"/>
          <w:sz w:val="14"/>
          <w:szCs w:val="14"/>
        </w:rPr>
        <w:t>2003</w:t>
      </w:r>
      <w:r>
        <w:rPr>
          <w:rFonts w:ascii="Garamond" w:hAnsi="Garamond"/>
          <w:color w:val="C00000"/>
          <w:sz w:val="14"/>
          <w:szCs w:val="14"/>
        </w:rPr>
        <w:t xml:space="preserve">, </w:t>
      </w:r>
      <w:r w:rsidRPr="00524728">
        <w:rPr>
          <w:rFonts w:ascii="Garamond" w:hAnsi="Garamond"/>
          <w:color w:val="C00000"/>
          <w:sz w:val="16"/>
          <w:szCs w:val="16"/>
          <w:lang w:eastAsia="fr-FR"/>
        </w:rPr>
        <w:t>p.</w:t>
      </w:r>
      <w:r w:rsidRPr="00524728">
        <w:rPr>
          <w:rFonts w:ascii="Garamond" w:hAnsi="Garamond"/>
          <w:color w:val="C00000"/>
          <w:sz w:val="14"/>
          <w:szCs w:val="14"/>
          <w:lang w:eastAsia="fr-FR"/>
        </w:rPr>
        <w:t>607</w:t>
      </w:r>
      <w:r w:rsidRPr="00524728">
        <w:rPr>
          <w:rFonts w:ascii="Garamond" w:hAnsi="Garamond"/>
          <w:color w:val="C00000"/>
          <w:sz w:val="16"/>
          <w:szCs w:val="16"/>
        </w:rPr>
        <w:t xml:space="preserve">, note </w:t>
      </w:r>
      <w:r w:rsidRPr="00524728">
        <w:rPr>
          <w:rFonts w:ascii="Garamond" w:hAnsi="Garamond"/>
          <w:color w:val="C00000"/>
          <w:sz w:val="14"/>
          <w:szCs w:val="14"/>
        </w:rPr>
        <w:t>1</w:t>
      </w:r>
      <w:r w:rsidRPr="00524728">
        <w:rPr>
          <w:rFonts w:ascii="Garamond" w:hAnsi="Garamond"/>
          <w:color w:val="C00000"/>
          <w:sz w:val="16"/>
          <w:szCs w:val="16"/>
        </w:rPr>
        <w:t> :</w:t>
      </w:r>
      <w:r w:rsidRPr="00524728">
        <w:rPr>
          <w:rFonts w:ascii="Garamond" w:hAnsi="Garamond"/>
          <w:color w:val="C00000"/>
          <w:sz w:val="16"/>
          <w:szCs w:val="16"/>
          <w:lang w:eastAsia="fr-FR"/>
        </w:rPr>
        <w:t xml:space="preserve"> </w:t>
      </w:r>
    </w:p>
    <w:p w:rsidR="00687365" w:rsidRDefault="00687365" w:rsidP="00524728">
      <w:pPr>
        <w:suppressAutoHyphens w:val="0"/>
        <w:autoSpaceDE w:val="0"/>
        <w:autoSpaceDN w:val="0"/>
        <w:adjustRightInd w:val="0"/>
        <w:rPr>
          <w:rFonts w:ascii="Garamond" w:hAnsi="Garamond"/>
          <w:i/>
          <w:color w:val="C00000"/>
          <w:sz w:val="16"/>
          <w:szCs w:val="16"/>
          <w:lang w:eastAsia="fr-FR"/>
        </w:rPr>
      </w:pPr>
      <w:r>
        <w:rPr>
          <w:rFonts w:ascii="Garamond" w:hAnsi="Garamond"/>
          <w:color w:val="C00000"/>
          <w:sz w:val="16"/>
          <w:szCs w:val="16"/>
          <w:lang w:eastAsia="fr-FR"/>
        </w:rPr>
        <w:t xml:space="preserve">                  </w:t>
      </w:r>
      <w:r w:rsidRPr="00524728">
        <w:rPr>
          <w:rFonts w:ascii="Garamond" w:hAnsi="Garamond"/>
          <w:color w:val="C00000"/>
          <w:sz w:val="16"/>
          <w:szCs w:val="16"/>
          <w:lang w:eastAsia="fr-FR"/>
        </w:rPr>
        <w:t>« </w:t>
      </w:r>
      <w:r w:rsidRPr="00524728">
        <w:rPr>
          <w:rFonts w:ascii="Garamond" w:hAnsi="Garamond"/>
          <w:i/>
          <w:color w:val="C00000"/>
          <w:sz w:val="16"/>
          <w:szCs w:val="16"/>
          <w:lang w:eastAsia="fr-FR"/>
        </w:rPr>
        <w:t xml:space="preserve">Pour me servir d'une comparaison : il n'y a pas pour eux d'autre sorte d'anéantissement que pour les ombres du monde souterrain dans l'Odyssée, </w:t>
      </w:r>
    </w:p>
    <w:p w:rsidR="00687365" w:rsidRPr="00B473B1" w:rsidRDefault="00687365" w:rsidP="00524728">
      <w:pPr>
        <w:suppressAutoHyphens w:val="0"/>
        <w:autoSpaceDE w:val="0"/>
        <w:autoSpaceDN w:val="0"/>
        <w:adjustRightInd w:val="0"/>
        <w:rPr>
          <w:rFonts w:ascii="Garamond" w:hAnsi="Garamond"/>
          <w:color w:val="C00000"/>
          <w:sz w:val="18"/>
          <w:szCs w:val="18"/>
        </w:rPr>
      </w:pPr>
      <w:r>
        <w:rPr>
          <w:rFonts w:ascii="Garamond" w:hAnsi="Garamond"/>
          <w:i/>
          <w:color w:val="C00000"/>
          <w:sz w:val="16"/>
          <w:szCs w:val="16"/>
          <w:lang w:eastAsia="fr-FR"/>
        </w:rPr>
        <w:t xml:space="preserve">                    </w:t>
      </w:r>
      <w:r w:rsidRPr="00524728">
        <w:rPr>
          <w:rFonts w:ascii="Garamond" w:hAnsi="Garamond"/>
          <w:i/>
          <w:color w:val="C00000"/>
          <w:sz w:val="16"/>
          <w:szCs w:val="16"/>
          <w:lang w:eastAsia="fr-FR"/>
        </w:rPr>
        <w:t>qui s'éveillent à une vie nouvelle dès qu'elles ont bu du sang</w:t>
      </w:r>
      <w:r w:rsidRPr="00524728">
        <w:rPr>
          <w:rFonts w:ascii="Garamond" w:hAnsi="Garamond"/>
          <w:color w:val="C00000"/>
          <w:sz w:val="16"/>
          <w:szCs w:val="16"/>
          <w:lang w:eastAsia="fr-FR"/>
        </w:rPr>
        <w:t> » . (p.</w:t>
      </w:r>
      <w:r w:rsidRPr="00524728">
        <w:rPr>
          <w:rFonts w:ascii="Garamond" w:hAnsi="Garamond"/>
          <w:color w:val="C00000"/>
          <w:sz w:val="14"/>
          <w:szCs w:val="14"/>
          <w:lang w:eastAsia="fr-FR"/>
        </w:rPr>
        <w:t>470</w:t>
      </w:r>
      <w:r w:rsidRPr="00524728">
        <w:rPr>
          <w:rFonts w:ascii="Garamond" w:hAnsi="Garamond"/>
          <w:color w:val="C00000"/>
          <w:sz w:val="16"/>
          <w:szCs w:val="16"/>
          <w:lang w:eastAsia="fr-FR"/>
        </w:rPr>
        <w:t xml:space="preserve"> de l’édition PUF </w:t>
      </w:r>
      <w:r w:rsidRPr="00524728">
        <w:rPr>
          <w:rFonts w:ascii="Garamond" w:hAnsi="Garamond"/>
          <w:color w:val="C00000"/>
          <w:sz w:val="14"/>
          <w:szCs w:val="14"/>
          <w:lang w:eastAsia="fr-FR"/>
        </w:rPr>
        <w:t>1967</w:t>
      </w:r>
      <w:r w:rsidRPr="00524728">
        <w:rPr>
          <w:rFonts w:ascii="Garamond" w:hAnsi="Garamond"/>
          <w:color w:val="C00000"/>
          <w:sz w:val="16"/>
          <w:szCs w:val="16"/>
          <w:lang w:eastAsia="fr-FR"/>
        </w:rPr>
        <w:t>)</w:t>
      </w:r>
    </w:p>
    <w:p w:rsidR="00687365" w:rsidRPr="005474E4" w:rsidRDefault="00687365" w:rsidP="00B473B1">
      <w:pPr>
        <w:suppressAutoHyphens w:val="0"/>
        <w:autoSpaceDE w:val="0"/>
        <w:autoSpaceDN w:val="0"/>
        <w:adjustRightInd w:val="0"/>
      </w:pPr>
      <w:r>
        <w:rPr>
          <w:color w:val="FFFFFF"/>
          <w:sz w:val="20"/>
          <w:szCs w:val="20"/>
          <w:lang w:eastAsia="fr-FR"/>
        </w:rPr>
        <w:t>.</w:t>
      </w:r>
    </w:p>
  </w:footnote>
  <w:footnote w:id="24">
    <w:p w:rsidR="00687365" w:rsidRDefault="00687365">
      <w:pPr>
        <w:pStyle w:val="Notedebasdepage"/>
        <w:rPr>
          <w:rFonts w:ascii="Garamond" w:hAnsi="Garamond"/>
          <w:color w:val="C00000"/>
          <w:sz w:val="16"/>
          <w:szCs w:val="16"/>
        </w:rPr>
      </w:pPr>
      <w:r w:rsidRPr="003C3D86">
        <w:rPr>
          <w:rStyle w:val="Appelnotedebasdep"/>
          <w:rFonts w:ascii="Garamond" w:hAnsi="Garamond"/>
          <w:color w:val="C00000"/>
          <w:sz w:val="16"/>
          <w:szCs w:val="16"/>
          <w:vertAlign w:val="baseline"/>
        </w:rPr>
        <w:footnoteRef/>
      </w:r>
      <w:r w:rsidRPr="003C3D86">
        <w:rPr>
          <w:rFonts w:ascii="Garamond" w:hAnsi="Garamond"/>
          <w:color w:val="C00000"/>
          <w:sz w:val="16"/>
          <w:szCs w:val="16"/>
        </w:rPr>
        <w:t xml:space="preserve">    S. Freud : </w:t>
      </w:r>
      <w:r w:rsidRPr="002D2A3D">
        <w:rPr>
          <w:rFonts w:ascii="Garamond" w:hAnsi="Garamond"/>
          <w:i/>
          <w:color w:val="C00000"/>
          <w:sz w:val="16"/>
          <w:szCs w:val="16"/>
        </w:rPr>
        <w:t>Psychogénèse d'un cas d'homosexualité féminine</w:t>
      </w:r>
      <w:r w:rsidRPr="003C3D86">
        <w:rPr>
          <w:rFonts w:ascii="Garamond" w:hAnsi="Garamond"/>
          <w:color w:val="C00000"/>
          <w:sz w:val="16"/>
          <w:szCs w:val="16"/>
        </w:rPr>
        <w:t xml:space="preserve"> (</w:t>
      </w:r>
      <w:r w:rsidRPr="00840C42">
        <w:rPr>
          <w:rFonts w:ascii="Garamond" w:hAnsi="Garamond"/>
          <w:color w:val="C00000"/>
          <w:sz w:val="14"/>
          <w:szCs w:val="14"/>
        </w:rPr>
        <w:t>1920</w:t>
      </w:r>
      <w:r w:rsidRPr="003C3D86">
        <w:rPr>
          <w:rFonts w:ascii="Garamond" w:hAnsi="Garamond"/>
          <w:color w:val="C00000"/>
          <w:sz w:val="16"/>
          <w:szCs w:val="16"/>
        </w:rPr>
        <w:t xml:space="preserve">) in </w:t>
      </w:r>
      <w:r w:rsidRPr="002D2A3D">
        <w:rPr>
          <w:rFonts w:ascii="Garamond" w:hAnsi="Garamond"/>
          <w:i/>
          <w:color w:val="C00000"/>
          <w:sz w:val="16"/>
          <w:szCs w:val="16"/>
        </w:rPr>
        <w:t>Névroses,  psychoses et perversions</w:t>
      </w:r>
      <w:r w:rsidRPr="003C3D86">
        <w:rPr>
          <w:rFonts w:ascii="Garamond" w:hAnsi="Garamond"/>
          <w:color w:val="C00000"/>
          <w:sz w:val="16"/>
          <w:szCs w:val="16"/>
        </w:rPr>
        <w:t xml:space="preserve">, PUF, </w:t>
      </w:r>
      <w:r w:rsidRPr="00840C42">
        <w:rPr>
          <w:rFonts w:ascii="Garamond" w:hAnsi="Garamond"/>
          <w:color w:val="C00000"/>
          <w:sz w:val="14"/>
          <w:szCs w:val="14"/>
        </w:rPr>
        <w:t>1999</w:t>
      </w:r>
      <w:r w:rsidRPr="003C3D86">
        <w:rPr>
          <w:rFonts w:ascii="Garamond" w:hAnsi="Garamond"/>
          <w:color w:val="C00000"/>
          <w:sz w:val="16"/>
          <w:szCs w:val="16"/>
        </w:rPr>
        <w:t xml:space="preserve">. </w:t>
      </w:r>
    </w:p>
    <w:p w:rsidR="00687365" w:rsidRPr="002D2A3D" w:rsidRDefault="00687365">
      <w:pPr>
        <w:pStyle w:val="Notedebasdepage"/>
        <w:rPr>
          <w:rFonts w:ascii="Garamond" w:hAnsi="Garamond"/>
          <w:i/>
          <w:color w:val="C00000"/>
          <w:sz w:val="16"/>
          <w:szCs w:val="16"/>
        </w:rPr>
      </w:pPr>
      <w:r>
        <w:rPr>
          <w:rFonts w:ascii="Garamond" w:hAnsi="Garamond"/>
          <w:color w:val="C00000"/>
          <w:sz w:val="16"/>
          <w:szCs w:val="16"/>
        </w:rPr>
        <w:t xml:space="preserve">                        </w:t>
      </w:r>
      <w:hyperlink r:id="rId7" w:history="1">
        <w:r w:rsidRPr="00840C42">
          <w:rPr>
            <w:rStyle w:val="Lienhypertexte"/>
            <w:rFonts w:ascii="Garamond" w:hAnsi="Garamond"/>
            <w:bCs/>
            <w:i/>
            <w:sz w:val="16"/>
            <w:szCs w:val="16"/>
          </w:rPr>
          <w:t>Über die Psychogenese eines Falles von weiblicher Homosexualität</w:t>
        </w:r>
      </w:hyperlink>
    </w:p>
  </w:footnote>
  <w:footnote w:id="25">
    <w:p w:rsidR="00687365" w:rsidRPr="00DF2FBD" w:rsidRDefault="00687365">
      <w:pPr>
        <w:pStyle w:val="Notedebasdepage"/>
        <w:rPr>
          <w:rFonts w:ascii="Garamond" w:hAnsi="Garamond"/>
          <w:color w:val="C00000"/>
          <w:sz w:val="16"/>
          <w:szCs w:val="16"/>
        </w:rPr>
      </w:pPr>
      <w:r w:rsidRPr="00DF2FBD">
        <w:rPr>
          <w:rStyle w:val="Appelnotedebasdep"/>
          <w:rFonts w:ascii="Garamond" w:hAnsi="Garamond"/>
          <w:color w:val="C00000"/>
          <w:sz w:val="16"/>
          <w:szCs w:val="16"/>
          <w:vertAlign w:val="baseline"/>
        </w:rPr>
        <w:footnoteRef/>
      </w:r>
      <w:r w:rsidRPr="00DF2FBD">
        <w:rPr>
          <w:rFonts w:ascii="Garamond" w:hAnsi="Garamond"/>
          <w:color w:val="C00000"/>
          <w:sz w:val="16"/>
          <w:szCs w:val="16"/>
        </w:rPr>
        <w:t xml:space="preserve">    Pédicule </w:t>
      </w:r>
      <w:r w:rsidRPr="00DF2FBD">
        <w:rPr>
          <w:rStyle w:val="tlfcdomaine"/>
          <w:rFonts w:ascii="Garamond" w:hAnsi="Garamond"/>
          <w:color w:val="C00000"/>
          <w:sz w:val="16"/>
          <w:szCs w:val="16"/>
        </w:rPr>
        <w:t xml:space="preserve">: </w:t>
      </w:r>
      <w:r w:rsidRPr="00DF2FBD">
        <w:rPr>
          <w:rStyle w:val="tlfcdefinition"/>
          <w:rFonts w:ascii="Garamond" w:hAnsi="Garamond"/>
          <w:color w:val="C00000"/>
          <w:sz w:val="16"/>
          <w:szCs w:val="16"/>
        </w:rPr>
        <w:t>cordon qui contient les nerfs et les vaisseaux sanguins et qui relie un organe, une partie d'organe, au reste d'un organisme.</w:t>
      </w:r>
    </w:p>
  </w:footnote>
  <w:footnote w:id="26">
    <w:p w:rsidR="00687365" w:rsidRPr="006A6026" w:rsidRDefault="00687365" w:rsidP="006A6026">
      <w:pPr>
        <w:rPr>
          <w:color w:val="C00000"/>
        </w:rPr>
      </w:pPr>
      <w:r w:rsidRPr="006A6026">
        <w:rPr>
          <w:rStyle w:val="Appelnotedebasdep"/>
          <w:rFonts w:ascii="Garamond" w:hAnsi="Garamond"/>
          <w:color w:val="C00000"/>
          <w:sz w:val="16"/>
          <w:szCs w:val="16"/>
          <w:vertAlign w:val="baseline"/>
        </w:rPr>
        <w:footnoteRef/>
      </w:r>
      <w:r w:rsidRPr="006A6026">
        <w:rPr>
          <w:rFonts w:ascii="Garamond" w:hAnsi="Garamond"/>
          <w:color w:val="C00000"/>
          <w:sz w:val="16"/>
          <w:szCs w:val="16"/>
        </w:rPr>
        <w:t xml:space="preserve">  S. Freud : </w:t>
      </w:r>
      <w:hyperlink r:id="rId8" w:history="1">
        <w:r w:rsidRPr="006A6026">
          <w:rPr>
            <w:rStyle w:val="Lienhypertexte"/>
            <w:rFonts w:ascii="Garamond" w:hAnsi="Garamond"/>
            <w:bCs/>
            <w:i/>
            <w:color w:val="C00000"/>
            <w:sz w:val="16"/>
            <w:szCs w:val="16"/>
          </w:rPr>
          <w:t>Erinnern, Wiederholen, Durcharbeiten</w:t>
        </w:r>
      </w:hyperlink>
      <w:r w:rsidRPr="006A6026">
        <w:rPr>
          <w:rFonts w:ascii="Garamond" w:hAnsi="Garamond"/>
          <w:color w:val="C00000"/>
          <w:sz w:val="16"/>
          <w:szCs w:val="16"/>
        </w:rPr>
        <w:t xml:space="preserve">, </w:t>
      </w:r>
      <w:hyperlink r:id="rId9" w:history="1">
        <w:r w:rsidRPr="006A6026">
          <w:rPr>
            <w:rStyle w:val="Lienhypertexte"/>
            <w:rFonts w:ascii="Garamond" w:hAnsi="Garamond"/>
            <w:i/>
            <w:color w:val="C00000"/>
            <w:sz w:val="16"/>
            <w:szCs w:val="16"/>
          </w:rPr>
          <w:t>Remémoration, répétition et perlaboration</w:t>
        </w:r>
      </w:hyperlink>
      <w:r w:rsidRPr="006A6026">
        <w:rPr>
          <w:rFonts w:ascii="Garamond" w:hAnsi="Garamond"/>
          <w:color w:val="C00000"/>
          <w:sz w:val="16"/>
          <w:szCs w:val="16"/>
        </w:rPr>
        <w:t xml:space="preserve">, in </w:t>
      </w:r>
      <w:r w:rsidRPr="006A6026">
        <w:rPr>
          <w:rFonts w:ascii="Garamond" w:hAnsi="Garamond"/>
          <w:i/>
          <w:color w:val="C00000"/>
          <w:sz w:val="16"/>
          <w:szCs w:val="16"/>
        </w:rPr>
        <w:t>La technique psychanalytique</w:t>
      </w:r>
      <w:r w:rsidRPr="006A6026">
        <w:rPr>
          <w:rFonts w:ascii="Garamond" w:hAnsi="Garamond"/>
          <w:color w:val="C00000"/>
          <w:sz w:val="16"/>
          <w:szCs w:val="16"/>
        </w:rPr>
        <w:t>, PUF 1972 (</w:t>
      </w:r>
      <w:r w:rsidRPr="006A6026">
        <w:rPr>
          <w:rFonts w:ascii="Garamond" w:hAnsi="Garamond"/>
          <w:i/>
          <w:color w:val="C00000"/>
          <w:sz w:val="16"/>
          <w:szCs w:val="16"/>
        </w:rPr>
        <w:t xml:space="preserve">trad. </w:t>
      </w:r>
      <w:r>
        <w:rPr>
          <w:rFonts w:ascii="Garamond" w:hAnsi="Garamond"/>
          <w:i/>
          <w:color w:val="C00000"/>
          <w:sz w:val="16"/>
          <w:szCs w:val="16"/>
        </w:rPr>
        <w:t>r</w:t>
      </w:r>
      <w:r w:rsidRPr="006A6026">
        <w:rPr>
          <w:rFonts w:ascii="Garamond" w:hAnsi="Garamond"/>
          <w:i/>
          <w:color w:val="C00000"/>
          <w:sz w:val="16"/>
          <w:szCs w:val="16"/>
        </w:rPr>
        <w:t>ejetée</w:t>
      </w:r>
      <w:r>
        <w:rPr>
          <w:rFonts w:ascii="Garamond" w:hAnsi="Garamond"/>
          <w:i/>
          <w:color w:val="C00000"/>
          <w:sz w:val="16"/>
          <w:szCs w:val="16"/>
        </w:rPr>
        <w:t xml:space="preserve"> par Lacan</w:t>
      </w:r>
      <w:r w:rsidRPr="006A6026">
        <w:rPr>
          <w:rFonts w:ascii="Garamond" w:hAnsi="Garamond"/>
          <w:i/>
          <w:color w:val="C00000"/>
          <w:sz w:val="16"/>
          <w:szCs w:val="16"/>
        </w:rPr>
        <w:t>)</w:t>
      </w:r>
    </w:p>
  </w:footnote>
  <w:footnote w:id="27">
    <w:p w:rsidR="00687365" w:rsidRPr="006A6026" w:rsidRDefault="00687365" w:rsidP="006A6026">
      <w:pPr>
        <w:rPr>
          <w:rFonts w:ascii="Garamond" w:hAnsi="Garamond"/>
          <w:color w:val="C00000"/>
          <w:sz w:val="16"/>
          <w:szCs w:val="16"/>
        </w:rPr>
      </w:pPr>
      <w:r w:rsidRPr="006A6026">
        <w:rPr>
          <w:rStyle w:val="Appelnotedebasdep"/>
          <w:rFonts w:ascii="Garamond" w:hAnsi="Garamond"/>
          <w:color w:val="C00000"/>
          <w:sz w:val="16"/>
          <w:szCs w:val="16"/>
          <w:vertAlign w:val="baseline"/>
        </w:rPr>
        <w:footnoteRef/>
      </w:r>
      <w:r w:rsidRPr="006A6026">
        <w:rPr>
          <w:rFonts w:ascii="Garamond" w:hAnsi="Garamond"/>
          <w:color w:val="C00000"/>
          <w:sz w:val="16"/>
          <w:szCs w:val="16"/>
        </w:rPr>
        <w:t xml:space="preserve">  S. Freud : </w:t>
      </w:r>
      <w:hyperlink r:id="rId10" w:history="1">
        <w:r w:rsidRPr="006A6026">
          <w:rPr>
            <w:rStyle w:val="Lienhypertexte"/>
            <w:rFonts w:ascii="Garamond" w:hAnsi="Garamond"/>
            <w:bCs/>
            <w:i/>
            <w:color w:val="C00000"/>
            <w:sz w:val="16"/>
            <w:szCs w:val="16"/>
          </w:rPr>
          <w:t>Jenseits des Lustprinzips</w:t>
        </w:r>
      </w:hyperlink>
      <w:r w:rsidRPr="006A6026">
        <w:rPr>
          <w:rFonts w:ascii="Garamond" w:hAnsi="Garamond"/>
          <w:color w:val="C00000"/>
          <w:sz w:val="16"/>
          <w:szCs w:val="16"/>
        </w:rPr>
        <w:t>,</w:t>
      </w:r>
      <w:r>
        <w:rPr>
          <w:rFonts w:ascii="Garamond" w:hAnsi="Garamond"/>
          <w:color w:val="C00000"/>
          <w:sz w:val="16"/>
          <w:szCs w:val="16"/>
        </w:rPr>
        <w:t xml:space="preserve"> </w:t>
      </w:r>
      <w:r w:rsidRPr="006A6026">
        <w:rPr>
          <w:rFonts w:ascii="Garamond" w:hAnsi="Garamond"/>
          <w:color w:val="C00000"/>
          <w:sz w:val="16"/>
          <w:szCs w:val="16"/>
        </w:rPr>
        <w:t xml:space="preserve"> </w:t>
      </w:r>
      <w:hyperlink r:id="rId11" w:history="1">
        <w:r w:rsidRPr="006A6026">
          <w:rPr>
            <w:rStyle w:val="Lienhypertexte"/>
            <w:rFonts w:ascii="Garamond" w:hAnsi="Garamond"/>
            <w:i/>
            <w:color w:val="C00000"/>
            <w:sz w:val="16"/>
            <w:szCs w:val="16"/>
          </w:rPr>
          <w:t>Au-delà du principe de plaisir</w:t>
        </w:r>
      </w:hyperlink>
      <w:r w:rsidRPr="006A6026">
        <w:rPr>
          <w:rFonts w:ascii="Garamond" w:hAnsi="Garamond"/>
          <w:color w:val="C00000"/>
          <w:sz w:val="16"/>
          <w:szCs w:val="16"/>
        </w:rPr>
        <w:t xml:space="preserve">, in </w:t>
      </w:r>
      <w:r w:rsidRPr="006A6026">
        <w:rPr>
          <w:rFonts w:ascii="Garamond" w:hAnsi="Garamond"/>
          <w:i/>
          <w:color w:val="C00000"/>
          <w:sz w:val="16"/>
          <w:szCs w:val="16"/>
        </w:rPr>
        <w:t>Essais de psychanalyse</w:t>
      </w:r>
      <w:r w:rsidRPr="006A6026">
        <w:rPr>
          <w:rFonts w:ascii="Garamond" w:hAnsi="Garamond"/>
          <w:color w:val="C00000"/>
          <w:sz w:val="16"/>
          <w:szCs w:val="16"/>
        </w:rPr>
        <w:t>, Payot, 2006.</w:t>
      </w:r>
    </w:p>
  </w:footnote>
  <w:footnote w:id="28">
    <w:p w:rsidR="00687365" w:rsidRPr="007D4B19" w:rsidRDefault="00687365">
      <w:pPr>
        <w:pStyle w:val="Notedebasdepage"/>
        <w:rPr>
          <w:rFonts w:ascii="Garamond" w:hAnsi="Garamond"/>
          <w:color w:val="C00000"/>
          <w:sz w:val="16"/>
          <w:szCs w:val="16"/>
        </w:rPr>
      </w:pPr>
      <w:r w:rsidRPr="00ED1528">
        <w:rPr>
          <w:rStyle w:val="Appelnotedebasdep"/>
          <w:rFonts w:ascii="Garamond" w:hAnsi="Garamond"/>
          <w:color w:val="C00000"/>
          <w:sz w:val="16"/>
          <w:szCs w:val="16"/>
          <w:vertAlign w:val="baseline"/>
        </w:rPr>
        <w:footnoteRef/>
      </w:r>
      <w:r w:rsidRPr="00ED1528">
        <w:rPr>
          <w:rFonts w:ascii="Garamond" w:hAnsi="Garamond"/>
          <w:color w:val="C00000"/>
          <w:sz w:val="16"/>
          <w:szCs w:val="16"/>
        </w:rPr>
        <w:t xml:space="preserve">  En japonais, </w:t>
      </w:r>
      <w:r w:rsidRPr="00ED1528">
        <w:rPr>
          <w:rStyle w:val="lang-ja"/>
          <w:rFonts w:ascii="MS Mincho" w:eastAsia="MS Mincho" w:hAnsi="MS Mincho" w:hint="eastAsia"/>
          <w:color w:val="C00000"/>
          <w:sz w:val="16"/>
          <w:szCs w:val="16"/>
          <w:lang w:eastAsia="ja-JP"/>
        </w:rPr>
        <w:t>腹切り</w:t>
      </w:r>
      <w:r w:rsidRPr="00ED1528">
        <w:rPr>
          <w:rStyle w:val="lang-ja"/>
          <w:rFonts w:ascii="Garamond" w:hAnsi="Garamond"/>
          <w:color w:val="C00000"/>
          <w:sz w:val="16"/>
          <w:szCs w:val="16"/>
          <w:lang w:eastAsia="ja-JP"/>
        </w:rPr>
        <w:t>[</w:t>
      </w:r>
      <w:r w:rsidRPr="00ED1528">
        <w:rPr>
          <w:rFonts w:ascii="Garamond" w:hAnsi="Garamond"/>
          <w:i/>
          <w:iCs/>
          <w:color w:val="C00000"/>
          <w:sz w:val="16"/>
          <w:szCs w:val="16"/>
        </w:rPr>
        <w:t>hara kiri</w:t>
      </w:r>
      <w:r w:rsidRPr="00ED1528">
        <w:rPr>
          <w:rStyle w:val="lang-ja"/>
          <w:rFonts w:ascii="Garamond" w:hAnsi="Garamond"/>
          <w:color w:val="C00000"/>
          <w:sz w:val="16"/>
          <w:szCs w:val="16"/>
          <w:lang w:eastAsia="ja-JP"/>
        </w:rPr>
        <w:t xml:space="preserve">] </w:t>
      </w:r>
      <w:r>
        <w:rPr>
          <w:rFonts w:ascii="Garamond" w:hAnsi="Garamond"/>
          <w:color w:val="C00000"/>
          <w:sz w:val="16"/>
          <w:szCs w:val="16"/>
        </w:rPr>
        <w:t>relève de</w:t>
      </w:r>
      <w:r w:rsidRPr="00ED1528">
        <w:rPr>
          <w:rFonts w:ascii="Garamond" w:hAnsi="Garamond"/>
          <w:color w:val="C00000"/>
          <w:sz w:val="16"/>
          <w:szCs w:val="16"/>
        </w:rPr>
        <w:t xml:space="preserve"> </w:t>
      </w:r>
      <w:r>
        <w:rPr>
          <w:rFonts w:ascii="Garamond" w:hAnsi="Garamond"/>
          <w:color w:val="C00000"/>
          <w:sz w:val="16"/>
          <w:szCs w:val="16"/>
        </w:rPr>
        <w:t>l’</w:t>
      </w:r>
      <w:r w:rsidRPr="00ED1528">
        <w:rPr>
          <w:rFonts w:ascii="Garamond" w:hAnsi="Garamond"/>
          <w:color w:val="C00000"/>
          <w:sz w:val="16"/>
          <w:szCs w:val="16"/>
        </w:rPr>
        <w:t xml:space="preserve">argot - littéralement, « se couper le ventre ». Le terme correct pour un suicide honorable est </w:t>
      </w:r>
      <w:r w:rsidRPr="00ED1528">
        <w:rPr>
          <w:rStyle w:val="lang-ja"/>
          <w:rFonts w:ascii="MS Mincho" w:eastAsia="MS Mincho" w:hAnsi="MS Mincho" w:hint="eastAsia"/>
          <w:color w:val="C00000"/>
          <w:sz w:val="16"/>
          <w:szCs w:val="16"/>
          <w:lang w:eastAsia="ja-JP"/>
        </w:rPr>
        <w:t>切腹</w:t>
      </w:r>
      <w:r w:rsidRPr="00ED1528">
        <w:rPr>
          <w:rFonts w:ascii="MS Mincho" w:eastAsia="MS Mincho" w:hAnsi="MS Mincho"/>
          <w:color w:val="C00000"/>
          <w:sz w:val="16"/>
          <w:szCs w:val="16"/>
        </w:rPr>
        <w:t xml:space="preserve"> </w:t>
      </w:r>
      <w:r w:rsidRPr="00ED1528">
        <w:rPr>
          <w:rFonts w:ascii="Garamond" w:hAnsi="Garamond"/>
          <w:color w:val="C00000"/>
          <w:sz w:val="16"/>
          <w:szCs w:val="16"/>
        </w:rPr>
        <w:t>[</w:t>
      </w:r>
      <w:r w:rsidRPr="00ED1528">
        <w:rPr>
          <w:rFonts w:ascii="Garamond" w:hAnsi="Garamond"/>
          <w:i/>
          <w:iCs/>
          <w:color w:val="C00000"/>
          <w:sz w:val="16"/>
          <w:szCs w:val="16"/>
        </w:rPr>
        <w:t>seppuku</w:t>
      </w:r>
      <w:r w:rsidRPr="00ED1528">
        <w:rPr>
          <w:rFonts w:ascii="Garamond" w:hAnsi="Garamond"/>
          <w:color w:val="C00000"/>
          <w:sz w:val="16"/>
          <w:szCs w:val="16"/>
        </w:rPr>
        <w:t xml:space="preserve">]. </w:t>
      </w:r>
    </w:p>
  </w:footnote>
  <w:footnote w:id="29">
    <w:p w:rsidR="00687365" w:rsidRPr="00361441" w:rsidRDefault="00687365" w:rsidP="00F83F38">
      <w:pPr>
        <w:pStyle w:val="Notedebasdepage"/>
        <w:rPr>
          <w:rFonts w:ascii="Garamond" w:hAnsi="Garamond"/>
          <w:color w:val="C00000"/>
          <w:sz w:val="16"/>
          <w:szCs w:val="16"/>
        </w:rPr>
      </w:pPr>
      <w:r w:rsidRPr="00361441">
        <w:rPr>
          <w:rStyle w:val="Appelnotedebasdep"/>
          <w:rFonts w:ascii="Garamond" w:hAnsi="Garamond"/>
          <w:color w:val="C00000"/>
          <w:sz w:val="16"/>
          <w:szCs w:val="16"/>
          <w:vertAlign w:val="baseline"/>
        </w:rPr>
        <w:footnoteRef/>
      </w:r>
      <w:r w:rsidRPr="007D4B19">
        <w:rPr>
          <w:rFonts w:ascii="Garamond" w:hAnsi="Garamond"/>
          <w:color w:val="C00000"/>
          <w:sz w:val="16"/>
          <w:szCs w:val="16"/>
        </w:rPr>
        <w:t xml:space="preserve">    </w:t>
      </w:r>
      <w:hyperlink r:id="rId12" w:history="1">
        <w:r w:rsidRPr="007D4B19">
          <w:rPr>
            <w:rStyle w:val="Lienhypertexte"/>
            <w:rFonts w:ascii="Garamond" w:hAnsi="Garamond"/>
            <w:color w:val="C00000"/>
            <w:sz w:val="16"/>
            <w:szCs w:val="16"/>
          </w:rPr>
          <w:t>Gustav Theodor Fechner</w:t>
        </w:r>
      </w:hyperlink>
      <w:r w:rsidRPr="007D4B19">
        <w:rPr>
          <w:rFonts w:ascii="Garamond" w:hAnsi="Garamond"/>
          <w:color w:val="C00000"/>
          <w:sz w:val="16"/>
          <w:szCs w:val="16"/>
        </w:rPr>
        <w:t xml:space="preserve"> (1801-1887). </w:t>
      </w:r>
      <w:r w:rsidRPr="00361441">
        <w:rPr>
          <w:rFonts w:ascii="Garamond" w:hAnsi="Garamond"/>
          <w:color w:val="C00000"/>
          <w:sz w:val="16"/>
          <w:szCs w:val="16"/>
        </w:rPr>
        <w:t xml:space="preserve">Cf. Isabelle Dupéron : </w:t>
      </w:r>
      <w:r w:rsidRPr="00361441">
        <w:rPr>
          <w:rFonts w:ascii="Garamond" w:hAnsi="Garamond"/>
          <w:i/>
          <w:color w:val="C00000"/>
          <w:sz w:val="16"/>
          <w:szCs w:val="16"/>
        </w:rPr>
        <w:t>G. T. Fechner : Le parallélisme psychophysiologique</w:t>
      </w:r>
      <w:r w:rsidRPr="00361441">
        <w:rPr>
          <w:rFonts w:ascii="Garamond" w:hAnsi="Garamond"/>
          <w:color w:val="C00000"/>
          <w:sz w:val="16"/>
          <w:szCs w:val="16"/>
        </w:rPr>
        <w:t>, PUF 2000.</w:t>
      </w:r>
    </w:p>
  </w:footnote>
  <w:footnote w:id="30">
    <w:p w:rsidR="00687365" w:rsidRDefault="00687365">
      <w:pPr>
        <w:pStyle w:val="Notedebasdepage"/>
        <w:rPr>
          <w:rStyle w:val="indent"/>
          <w:rFonts w:ascii="Garamond" w:hAnsi="Garamond"/>
          <w:color w:val="C00000"/>
          <w:sz w:val="16"/>
          <w:szCs w:val="16"/>
        </w:rPr>
      </w:pPr>
      <w:r w:rsidRPr="00361441">
        <w:rPr>
          <w:rStyle w:val="Appelnotedebasdep"/>
          <w:rFonts w:ascii="Garamond" w:hAnsi="Garamond"/>
          <w:color w:val="C00000"/>
          <w:sz w:val="16"/>
          <w:szCs w:val="16"/>
          <w:vertAlign w:val="baseline"/>
        </w:rPr>
        <w:footnoteRef/>
      </w:r>
      <w:r w:rsidRPr="00361441">
        <w:rPr>
          <w:rFonts w:ascii="Garamond" w:hAnsi="Garamond"/>
          <w:color w:val="C00000"/>
          <w:sz w:val="16"/>
          <w:szCs w:val="16"/>
        </w:rPr>
        <w:t xml:space="preserve">    </w:t>
      </w:r>
      <w:r w:rsidRPr="00361441">
        <w:rPr>
          <w:rFonts w:ascii="Garamond" w:hAnsi="Garamond" w:cs="Courier New"/>
          <w:bCs/>
          <w:color w:val="C00000"/>
          <w:sz w:val="16"/>
          <w:szCs w:val="16"/>
        </w:rPr>
        <w:t>Explétif :</w:t>
      </w:r>
      <w:r w:rsidRPr="00361441">
        <w:rPr>
          <w:rFonts w:ascii="Garamond" w:hAnsi="Garamond"/>
          <w:color w:val="C00000"/>
          <w:sz w:val="16"/>
          <w:szCs w:val="16"/>
        </w:rPr>
        <w:t xml:space="preserve"> </w:t>
      </w:r>
      <w:r w:rsidRPr="00361441">
        <w:rPr>
          <w:rStyle w:val="variante"/>
          <w:rFonts w:ascii="Garamond" w:hAnsi="Garamond"/>
          <w:color w:val="C00000"/>
          <w:sz w:val="16"/>
          <w:szCs w:val="16"/>
        </w:rPr>
        <w:t xml:space="preserve">terme de grammaire. Se dit de mots inutiles au sens, mais qui servent à remplir la phrase. </w:t>
      </w:r>
      <w:r w:rsidRPr="00361441">
        <w:rPr>
          <w:rStyle w:val="indent"/>
          <w:rFonts w:ascii="Garamond" w:hAnsi="Garamond"/>
          <w:color w:val="C00000"/>
          <w:sz w:val="16"/>
          <w:szCs w:val="16"/>
        </w:rPr>
        <w:t>Particule explétive, petit mot ou partie de mot qui</w:t>
      </w:r>
    </w:p>
    <w:p w:rsidR="00687365" w:rsidRPr="00361441" w:rsidRDefault="00687365">
      <w:pPr>
        <w:pStyle w:val="Notedebasdepage"/>
        <w:rPr>
          <w:rFonts w:ascii="Garamond" w:hAnsi="Garamond"/>
          <w:color w:val="C00000"/>
          <w:sz w:val="16"/>
          <w:szCs w:val="16"/>
        </w:rPr>
      </w:pPr>
      <w:r>
        <w:rPr>
          <w:rStyle w:val="indent"/>
          <w:rFonts w:ascii="Garamond" w:hAnsi="Garamond"/>
          <w:color w:val="C00000"/>
          <w:sz w:val="16"/>
          <w:szCs w:val="16"/>
        </w:rPr>
        <w:t xml:space="preserve">       </w:t>
      </w:r>
      <w:r w:rsidRPr="00361441">
        <w:rPr>
          <w:rStyle w:val="indent"/>
          <w:rFonts w:ascii="Garamond" w:hAnsi="Garamond"/>
          <w:color w:val="C00000"/>
          <w:sz w:val="16"/>
          <w:szCs w:val="16"/>
        </w:rPr>
        <w:t xml:space="preserve"> s'ajoute sans changer le sens.</w:t>
      </w:r>
      <w:r w:rsidRPr="00361441">
        <w:rPr>
          <w:rFonts w:ascii="Garamond" w:hAnsi="Garamond"/>
          <w:color w:val="C00000"/>
          <w:sz w:val="16"/>
          <w:szCs w:val="16"/>
        </w:rPr>
        <w:t xml:space="preserve"> Cf. Édouard Pichon et Jacques Damourette : </w:t>
      </w:r>
      <w:r w:rsidRPr="00361441">
        <w:rPr>
          <w:rFonts w:ascii="Garamond" w:hAnsi="Garamond"/>
          <w:i/>
          <w:color w:val="C00000"/>
          <w:sz w:val="16"/>
          <w:szCs w:val="16"/>
        </w:rPr>
        <w:t>Des mots à la pensée : Essai de grammaire de la langue française</w:t>
      </w:r>
      <w:r w:rsidRPr="00361441">
        <w:rPr>
          <w:rFonts w:ascii="Garamond" w:hAnsi="Garamond"/>
          <w:color w:val="C00000"/>
          <w:sz w:val="16"/>
          <w:szCs w:val="16"/>
        </w:rPr>
        <w:t>, Vrin 2000.</w:t>
      </w:r>
    </w:p>
  </w:footnote>
  <w:footnote w:id="31">
    <w:p w:rsidR="00687365" w:rsidRPr="00361441" w:rsidRDefault="00687365">
      <w:pPr>
        <w:pStyle w:val="Notedebasdepage"/>
        <w:rPr>
          <w:rFonts w:ascii="Garamond" w:hAnsi="Garamond"/>
          <w:color w:val="C00000"/>
          <w:sz w:val="16"/>
          <w:szCs w:val="16"/>
        </w:rPr>
      </w:pPr>
      <w:r w:rsidRPr="00361441">
        <w:rPr>
          <w:rStyle w:val="Appelnotedebasdep"/>
          <w:rFonts w:ascii="Garamond" w:hAnsi="Garamond"/>
          <w:color w:val="C00000"/>
          <w:sz w:val="16"/>
          <w:szCs w:val="16"/>
          <w:vertAlign w:val="baseline"/>
        </w:rPr>
        <w:footnoteRef/>
      </w:r>
      <w:r w:rsidRPr="00361441">
        <w:rPr>
          <w:rFonts w:ascii="Garamond" w:hAnsi="Garamond"/>
          <w:color w:val="C00000"/>
          <w:sz w:val="16"/>
          <w:szCs w:val="16"/>
        </w:rPr>
        <w:t xml:space="preserve">    </w:t>
      </w:r>
      <w:r w:rsidRPr="00361441">
        <w:rPr>
          <w:rFonts w:ascii="Garamond" w:hAnsi="Garamond"/>
          <w:i/>
          <w:color w:val="C00000"/>
          <w:sz w:val="16"/>
          <w:szCs w:val="16"/>
        </w:rPr>
        <w:t>Écrits : Subversion du sujet et dialectique du désir</w:t>
      </w:r>
      <w:r>
        <w:rPr>
          <w:rFonts w:ascii="Garamond" w:hAnsi="Garamond"/>
          <w:i/>
          <w:color w:val="C00000"/>
          <w:sz w:val="16"/>
          <w:szCs w:val="16"/>
        </w:rPr>
        <w:t xml:space="preserve">, </w:t>
      </w:r>
      <w:r w:rsidRPr="00361441">
        <w:rPr>
          <w:rFonts w:ascii="Garamond" w:hAnsi="Garamond"/>
          <w:color w:val="C00000"/>
          <w:sz w:val="16"/>
          <w:szCs w:val="16"/>
        </w:rPr>
        <w:t xml:space="preserve"> p.</w:t>
      </w:r>
      <w:r>
        <w:rPr>
          <w:rFonts w:ascii="Garamond" w:hAnsi="Garamond"/>
          <w:color w:val="C00000"/>
          <w:sz w:val="16"/>
          <w:szCs w:val="16"/>
        </w:rPr>
        <w:t xml:space="preserve"> </w:t>
      </w:r>
      <w:r w:rsidRPr="00361441">
        <w:rPr>
          <w:rFonts w:ascii="Garamond" w:hAnsi="Garamond"/>
          <w:color w:val="C00000"/>
          <w:sz w:val="16"/>
          <w:szCs w:val="16"/>
        </w:rPr>
        <w:t xml:space="preserve">800. </w:t>
      </w:r>
    </w:p>
    <w:p w:rsidR="00687365" w:rsidRDefault="00687365">
      <w:pPr>
        <w:pStyle w:val="Notedebasdepage"/>
        <w:rPr>
          <w:rFonts w:ascii="Garamond" w:hAnsi="Garamond"/>
          <w:color w:val="FF3300"/>
          <w:sz w:val="18"/>
        </w:rPr>
      </w:pPr>
      <w:r w:rsidRPr="00361441">
        <w:rPr>
          <w:rFonts w:ascii="Garamond" w:hAnsi="Garamond"/>
          <w:color w:val="C00000"/>
          <w:sz w:val="16"/>
          <w:szCs w:val="16"/>
        </w:rPr>
        <w:t xml:space="preserve">        </w:t>
      </w:r>
    </w:p>
  </w:footnote>
  <w:footnote w:id="32">
    <w:p w:rsidR="00687365" w:rsidRDefault="00687365" w:rsidP="0019431D">
      <w:pPr>
        <w:pStyle w:val="Corpsdetexte"/>
        <w:rPr>
          <w:rFonts w:ascii="Garamond" w:hAnsi="Garamond"/>
          <w:color w:val="C00000"/>
          <w:sz w:val="16"/>
          <w:szCs w:val="16"/>
        </w:rPr>
      </w:pPr>
      <w:r w:rsidRPr="00B52B1C">
        <w:rPr>
          <w:rStyle w:val="Appelnotedebasdep"/>
          <w:rFonts w:ascii="Garamond" w:hAnsi="Garamond"/>
          <w:color w:val="C00000"/>
          <w:sz w:val="16"/>
          <w:szCs w:val="16"/>
          <w:vertAlign w:val="baseline"/>
        </w:rPr>
        <w:footnoteRef/>
      </w:r>
      <w:r w:rsidRPr="00B52B1C">
        <w:rPr>
          <w:rFonts w:ascii="Garamond" w:hAnsi="Garamond"/>
          <w:color w:val="C00000"/>
          <w:sz w:val="16"/>
          <w:szCs w:val="16"/>
        </w:rPr>
        <w:t xml:space="preserve">  Cf. Séminaire</w:t>
      </w:r>
      <w:r>
        <w:rPr>
          <w:rFonts w:ascii="Garamond" w:hAnsi="Garamond"/>
          <w:color w:val="C00000"/>
          <w:sz w:val="16"/>
          <w:szCs w:val="16"/>
        </w:rPr>
        <w:t xml:space="preserve"> </w:t>
      </w:r>
      <w:r w:rsidRPr="00B52B1C">
        <w:rPr>
          <w:rFonts w:ascii="Garamond" w:hAnsi="Garamond"/>
          <w:color w:val="C00000"/>
          <w:sz w:val="14"/>
          <w:szCs w:val="14"/>
        </w:rPr>
        <w:t>1965-66 </w:t>
      </w:r>
      <w:r>
        <w:rPr>
          <w:rFonts w:ascii="Garamond" w:hAnsi="Garamond"/>
          <w:color w:val="C00000"/>
          <w:sz w:val="16"/>
          <w:szCs w:val="16"/>
        </w:rPr>
        <w:t>:</w:t>
      </w:r>
      <w:r w:rsidRPr="00B52B1C">
        <w:rPr>
          <w:rFonts w:ascii="Garamond" w:hAnsi="Garamond"/>
          <w:color w:val="C00000"/>
          <w:sz w:val="16"/>
          <w:szCs w:val="16"/>
        </w:rPr>
        <w:t xml:space="preserve"> </w:t>
      </w:r>
      <w:r w:rsidRPr="00B52B1C">
        <w:rPr>
          <w:rFonts w:ascii="Garamond" w:hAnsi="Garamond"/>
          <w:i/>
          <w:color w:val="C00000"/>
          <w:sz w:val="16"/>
          <w:szCs w:val="16"/>
        </w:rPr>
        <w:t>L’objet</w:t>
      </w:r>
      <w:r w:rsidRPr="00B52B1C">
        <w:rPr>
          <w:rFonts w:ascii="Courier New" w:hAnsi="Courier New" w:cs="Courier New"/>
          <w:color w:val="C00000"/>
          <w:sz w:val="14"/>
          <w:szCs w:val="14"/>
        </w:rPr>
        <w:t>…</w:t>
      </w:r>
      <w:r>
        <w:rPr>
          <w:rFonts w:ascii="Garamond" w:hAnsi="Garamond" w:cs="Courier New"/>
          <w:color w:val="C00000"/>
          <w:sz w:val="16"/>
          <w:szCs w:val="16"/>
        </w:rPr>
        <w:t xml:space="preserve"> </w:t>
      </w:r>
      <w:r w:rsidRPr="00B52B1C">
        <w:rPr>
          <w:rFonts w:ascii="Garamond" w:hAnsi="Garamond"/>
          <w:color w:val="C00000"/>
          <w:sz w:val="16"/>
          <w:szCs w:val="16"/>
        </w:rPr>
        <w:t xml:space="preserve">séance du </w:t>
      </w:r>
      <w:r w:rsidRPr="00B52B1C">
        <w:rPr>
          <w:rFonts w:ascii="Garamond" w:hAnsi="Garamond"/>
          <w:color w:val="C00000"/>
          <w:sz w:val="14"/>
          <w:szCs w:val="14"/>
        </w:rPr>
        <w:t>08-06-1966 </w:t>
      </w:r>
      <w:r w:rsidRPr="00B52B1C">
        <w:rPr>
          <w:rFonts w:ascii="Garamond" w:hAnsi="Garamond"/>
          <w:color w:val="C00000"/>
          <w:sz w:val="16"/>
          <w:szCs w:val="16"/>
        </w:rPr>
        <w:t xml:space="preserve">: </w:t>
      </w:r>
      <w:r w:rsidRPr="00B52B1C">
        <w:rPr>
          <w:rFonts w:ascii="Garamond" w:hAnsi="Garamond" w:cs="Courier New"/>
          <w:color w:val="C00000"/>
          <w:sz w:val="16"/>
          <w:szCs w:val="16"/>
        </w:rPr>
        <w:t>«</w:t>
      </w:r>
      <w:r w:rsidRPr="00B52B1C">
        <w:rPr>
          <w:rFonts w:ascii="Courier New" w:hAnsi="Courier New" w:cs="Courier New"/>
          <w:color w:val="C00000"/>
          <w:sz w:val="14"/>
          <w:szCs w:val="14"/>
        </w:rPr>
        <w:t>…</w:t>
      </w:r>
      <w:r w:rsidRPr="00B52B1C">
        <w:rPr>
          <w:rFonts w:ascii="Garamond" w:hAnsi="Garamond"/>
          <w:i/>
          <w:color w:val="C00000"/>
          <w:sz w:val="16"/>
          <w:szCs w:val="16"/>
        </w:rPr>
        <w:t>m’emparant d'un terme dont je pense vous savez l'origine d'André Breton</w:t>
      </w:r>
      <w:r>
        <w:rPr>
          <w:rFonts w:ascii="Garamond" w:hAnsi="Garamond"/>
          <w:color w:val="C00000"/>
          <w:sz w:val="16"/>
          <w:szCs w:val="16"/>
        </w:rPr>
        <w:t>.</w:t>
      </w:r>
      <w:r w:rsidRPr="00B52B1C">
        <w:rPr>
          <w:rFonts w:ascii="Garamond" w:hAnsi="Garamond"/>
          <w:color w:val="C00000"/>
          <w:sz w:val="16"/>
          <w:szCs w:val="16"/>
        </w:rPr>
        <w:t> »</w:t>
      </w:r>
    </w:p>
    <w:p w:rsidR="00687365" w:rsidRPr="00B52B1C" w:rsidRDefault="00687365" w:rsidP="0019431D">
      <w:pPr>
        <w:pStyle w:val="Corpsdetexte"/>
        <w:rPr>
          <w:rFonts w:ascii="Garamond" w:hAnsi="Garamond"/>
          <w:color w:val="C00000"/>
          <w:sz w:val="16"/>
          <w:szCs w:val="16"/>
        </w:rPr>
      </w:pPr>
      <w:r>
        <w:rPr>
          <w:rFonts w:ascii="Garamond" w:hAnsi="Garamond"/>
          <w:color w:val="C00000"/>
          <w:sz w:val="16"/>
          <w:szCs w:val="16"/>
        </w:rPr>
        <w:t xml:space="preserve">     </w:t>
      </w:r>
      <w:r w:rsidRPr="00B52B1C">
        <w:rPr>
          <w:rFonts w:ascii="Garamond" w:hAnsi="Garamond"/>
          <w:color w:val="C00000"/>
          <w:sz w:val="16"/>
          <w:szCs w:val="16"/>
        </w:rPr>
        <w:t>(Cf. André Breton</w:t>
      </w:r>
      <w:r>
        <w:rPr>
          <w:rFonts w:ascii="Garamond" w:hAnsi="Garamond"/>
          <w:color w:val="C00000"/>
          <w:sz w:val="16"/>
          <w:szCs w:val="16"/>
        </w:rPr>
        <w:t> :</w:t>
      </w:r>
      <w:r w:rsidRPr="00B52B1C">
        <w:rPr>
          <w:rFonts w:ascii="Garamond" w:hAnsi="Garamond"/>
          <w:color w:val="C00000"/>
          <w:sz w:val="16"/>
          <w:szCs w:val="16"/>
        </w:rPr>
        <w:t xml:space="preserve"> </w:t>
      </w:r>
      <w:r w:rsidRPr="00B52B1C">
        <w:rPr>
          <w:rFonts w:ascii="Garamond" w:hAnsi="Garamond"/>
          <w:i/>
          <w:color w:val="C00000"/>
          <w:sz w:val="16"/>
          <w:szCs w:val="16"/>
        </w:rPr>
        <w:t>Introduction au discours sur le peu de réalité</w:t>
      </w:r>
      <w:r w:rsidRPr="00B52B1C">
        <w:rPr>
          <w:rFonts w:ascii="Garamond" w:hAnsi="Garamond"/>
          <w:color w:val="C00000"/>
          <w:sz w:val="16"/>
          <w:szCs w:val="16"/>
        </w:rPr>
        <w:t xml:space="preserve">, in Œuvres complètes, volume II, Paris, Gallimard, Pléiade, </w:t>
      </w:r>
      <w:r w:rsidRPr="00B52B1C">
        <w:rPr>
          <w:rFonts w:ascii="Garamond" w:hAnsi="Garamond"/>
          <w:color w:val="C00000"/>
          <w:sz w:val="14"/>
          <w:szCs w:val="14"/>
        </w:rPr>
        <w:t>1992</w:t>
      </w:r>
      <w:r w:rsidRPr="00B52B1C">
        <w:rPr>
          <w:rFonts w:ascii="Garamond" w:hAnsi="Garamond"/>
          <w:color w:val="C00000"/>
          <w:sz w:val="16"/>
          <w:szCs w:val="16"/>
        </w:rPr>
        <w:t>, p.</w:t>
      </w:r>
      <w:r w:rsidRPr="00B52B1C">
        <w:rPr>
          <w:rFonts w:ascii="Garamond" w:hAnsi="Garamond"/>
          <w:color w:val="C00000"/>
          <w:sz w:val="14"/>
          <w:szCs w:val="14"/>
        </w:rPr>
        <w:t>265-80</w:t>
      </w:r>
      <w:r w:rsidRPr="00B52B1C">
        <w:rPr>
          <w:rFonts w:ascii="Garamond" w:hAnsi="Garamond"/>
          <w:color w:val="C00000"/>
          <w:sz w:val="16"/>
          <w:szCs w:val="16"/>
        </w:rPr>
        <w:t>.</w:t>
      </w:r>
      <w:bookmarkStart w:id="8" w:name="RBRETONLepeuderealite"/>
      <w:bookmarkEnd w:id="8"/>
      <w:r w:rsidRPr="00B52B1C">
        <w:rPr>
          <w:rFonts w:ascii="Garamond" w:hAnsi="Garamond"/>
          <w:color w:val="C00000"/>
          <w:sz w:val="16"/>
          <w:szCs w:val="16"/>
        </w:rPr>
        <w:t xml:space="preserve">) </w:t>
      </w:r>
    </w:p>
  </w:footnote>
  <w:footnote w:id="33">
    <w:p w:rsidR="00687365" w:rsidRPr="00B52B1C" w:rsidRDefault="00687365">
      <w:pPr>
        <w:suppressAutoHyphens w:val="0"/>
        <w:rPr>
          <w:rFonts w:ascii="Garamond" w:hAnsi="Garamond"/>
          <w:color w:val="C00000"/>
          <w:sz w:val="16"/>
          <w:szCs w:val="16"/>
        </w:rPr>
      </w:pPr>
      <w:r w:rsidRPr="00B52B1C">
        <w:rPr>
          <w:rStyle w:val="Appelnotedebasdep"/>
          <w:rFonts w:ascii="Garamond" w:hAnsi="Garamond"/>
          <w:color w:val="C00000"/>
          <w:sz w:val="16"/>
          <w:szCs w:val="16"/>
          <w:vertAlign w:val="baseline"/>
        </w:rPr>
        <w:footnoteRef/>
      </w:r>
      <w:r w:rsidRPr="00B52B1C">
        <w:rPr>
          <w:rFonts w:ascii="Garamond" w:hAnsi="Garamond"/>
          <w:color w:val="C00000"/>
          <w:sz w:val="16"/>
          <w:szCs w:val="16"/>
        </w:rPr>
        <w:t xml:space="preserve">  Søren Kierkegaard : </w:t>
      </w:r>
      <w:r w:rsidRPr="000E4718">
        <w:rPr>
          <w:rFonts w:ascii="Garamond" w:hAnsi="Garamond"/>
          <w:i/>
          <w:color w:val="C00000"/>
          <w:sz w:val="16"/>
          <w:szCs w:val="16"/>
        </w:rPr>
        <w:t>La répétition</w:t>
      </w:r>
      <w:r w:rsidRPr="00B52B1C">
        <w:rPr>
          <w:rFonts w:ascii="Garamond" w:hAnsi="Garamond"/>
          <w:color w:val="C00000"/>
          <w:sz w:val="16"/>
          <w:szCs w:val="16"/>
        </w:rPr>
        <w:t xml:space="preserve">, in </w:t>
      </w:r>
      <w:r w:rsidRPr="00A575A0">
        <w:rPr>
          <w:rFonts w:ascii="Garamond" w:hAnsi="Garamond"/>
          <w:i/>
          <w:color w:val="C00000"/>
          <w:sz w:val="16"/>
          <w:szCs w:val="16"/>
        </w:rPr>
        <w:t>Œuvres complètes</w:t>
      </w:r>
      <w:r w:rsidRPr="00B52B1C">
        <w:rPr>
          <w:rFonts w:ascii="Garamond" w:hAnsi="Garamond"/>
          <w:color w:val="C00000"/>
          <w:sz w:val="16"/>
          <w:szCs w:val="16"/>
        </w:rPr>
        <w:t xml:space="preserve">, vol. </w:t>
      </w:r>
      <w:r w:rsidRPr="00B52B1C">
        <w:rPr>
          <w:rFonts w:ascii="Garamond" w:hAnsi="Garamond"/>
          <w:color w:val="C00000"/>
          <w:sz w:val="14"/>
          <w:szCs w:val="14"/>
        </w:rPr>
        <w:t>5</w:t>
      </w:r>
      <w:r w:rsidRPr="00B52B1C">
        <w:rPr>
          <w:rFonts w:ascii="Garamond" w:hAnsi="Garamond"/>
          <w:color w:val="C00000"/>
          <w:sz w:val="16"/>
          <w:szCs w:val="16"/>
        </w:rPr>
        <w:t xml:space="preserve">, pp. </w:t>
      </w:r>
      <w:r w:rsidRPr="00B52B1C">
        <w:rPr>
          <w:rFonts w:ascii="Garamond" w:hAnsi="Garamond"/>
          <w:color w:val="C00000"/>
          <w:sz w:val="14"/>
          <w:szCs w:val="14"/>
        </w:rPr>
        <w:t>3- 96</w:t>
      </w:r>
      <w:r w:rsidRPr="00B52B1C">
        <w:rPr>
          <w:rFonts w:ascii="Garamond" w:hAnsi="Garamond"/>
          <w:color w:val="C00000"/>
          <w:sz w:val="16"/>
          <w:szCs w:val="16"/>
        </w:rPr>
        <w:t xml:space="preserve">, éd. de L’Orante, </w:t>
      </w:r>
      <w:r w:rsidRPr="00B52B1C">
        <w:rPr>
          <w:rFonts w:ascii="Garamond" w:hAnsi="Garamond"/>
          <w:color w:val="C00000"/>
          <w:sz w:val="14"/>
          <w:szCs w:val="14"/>
        </w:rPr>
        <w:t>1972</w:t>
      </w:r>
      <w:r>
        <w:rPr>
          <w:rFonts w:ascii="Garamond" w:hAnsi="Garamond"/>
          <w:color w:val="C00000"/>
          <w:sz w:val="14"/>
          <w:szCs w:val="14"/>
        </w:rPr>
        <w:t> </w:t>
      </w:r>
      <w:r>
        <w:rPr>
          <w:rFonts w:ascii="Garamond" w:hAnsi="Garamond"/>
          <w:color w:val="C00000"/>
          <w:sz w:val="16"/>
          <w:szCs w:val="16"/>
        </w:rPr>
        <w:t>;</w:t>
      </w:r>
    </w:p>
    <w:p w:rsidR="00687365" w:rsidRPr="00B52B1C" w:rsidRDefault="00687365">
      <w:pPr>
        <w:suppressAutoHyphens w:val="0"/>
        <w:rPr>
          <w:rFonts w:ascii="Garamond" w:hAnsi="Garamond"/>
          <w:color w:val="C00000"/>
          <w:sz w:val="16"/>
          <w:szCs w:val="16"/>
        </w:rPr>
      </w:pPr>
      <w:r w:rsidRPr="00B52B1C">
        <w:rPr>
          <w:rFonts w:ascii="Garamond" w:hAnsi="Garamond"/>
          <w:color w:val="C00000"/>
          <w:sz w:val="16"/>
          <w:szCs w:val="16"/>
        </w:rPr>
        <w:t xml:space="preserve">                                     ou « </w:t>
      </w:r>
      <w:r w:rsidRPr="000E4718">
        <w:rPr>
          <w:rFonts w:ascii="Garamond" w:hAnsi="Garamond"/>
          <w:i/>
          <w:color w:val="C00000"/>
          <w:sz w:val="16"/>
          <w:szCs w:val="16"/>
        </w:rPr>
        <w:t>La reprise</w:t>
      </w:r>
      <w:r w:rsidRPr="00B52B1C">
        <w:rPr>
          <w:rFonts w:ascii="Garamond" w:hAnsi="Garamond"/>
          <w:color w:val="C00000"/>
          <w:sz w:val="16"/>
          <w:szCs w:val="16"/>
        </w:rPr>
        <w:t xml:space="preserve"> », Flammarion, </w:t>
      </w:r>
      <w:r w:rsidRPr="00B52B1C">
        <w:rPr>
          <w:rFonts w:ascii="Garamond" w:hAnsi="Garamond"/>
          <w:color w:val="C00000"/>
          <w:sz w:val="14"/>
          <w:szCs w:val="14"/>
        </w:rPr>
        <w:t>1990</w:t>
      </w:r>
      <w:r w:rsidRPr="00B52B1C">
        <w:rPr>
          <w:rFonts w:ascii="Garamond" w:hAnsi="Garamond"/>
          <w:color w:val="C00000"/>
          <w:sz w:val="16"/>
          <w:szCs w:val="16"/>
        </w:rPr>
        <w:t>, Coll. GF</w:t>
      </w:r>
      <w:r>
        <w:rPr>
          <w:rFonts w:ascii="Garamond" w:hAnsi="Garamond"/>
          <w:color w:val="C00000"/>
          <w:sz w:val="16"/>
          <w:szCs w:val="16"/>
        </w:rPr>
        <w:t> ;</w:t>
      </w:r>
    </w:p>
    <w:p w:rsidR="00687365" w:rsidRDefault="00687365">
      <w:pPr>
        <w:suppressAutoHyphens w:val="0"/>
        <w:rPr>
          <w:rFonts w:ascii="Garamond" w:hAnsi="Garamond"/>
          <w:color w:val="FF3300"/>
          <w:sz w:val="18"/>
        </w:rPr>
      </w:pPr>
      <w:r w:rsidRPr="00B52B1C">
        <w:rPr>
          <w:rFonts w:ascii="Garamond" w:hAnsi="Garamond"/>
          <w:color w:val="C00000"/>
          <w:sz w:val="16"/>
          <w:szCs w:val="16"/>
        </w:rPr>
        <w:t xml:space="preserve">                                     ou « </w:t>
      </w:r>
      <w:r w:rsidRPr="000E4718">
        <w:rPr>
          <w:rFonts w:ascii="Garamond" w:hAnsi="Garamond"/>
          <w:i/>
          <w:color w:val="C00000"/>
          <w:sz w:val="16"/>
          <w:szCs w:val="16"/>
        </w:rPr>
        <w:t>La reprise</w:t>
      </w:r>
      <w:r w:rsidRPr="00B52B1C">
        <w:rPr>
          <w:rFonts w:ascii="Garamond" w:hAnsi="Garamond"/>
          <w:color w:val="C00000"/>
          <w:sz w:val="16"/>
          <w:szCs w:val="16"/>
        </w:rPr>
        <w:t xml:space="preserve"> », Laffont </w:t>
      </w:r>
      <w:r w:rsidRPr="00B52B1C">
        <w:rPr>
          <w:rFonts w:ascii="Garamond" w:hAnsi="Garamond"/>
          <w:color w:val="C00000"/>
          <w:sz w:val="14"/>
          <w:szCs w:val="14"/>
        </w:rPr>
        <w:t>1993</w:t>
      </w:r>
      <w:r w:rsidRPr="00B52B1C">
        <w:rPr>
          <w:rFonts w:ascii="Garamond" w:hAnsi="Garamond"/>
          <w:color w:val="C00000"/>
          <w:sz w:val="16"/>
          <w:szCs w:val="16"/>
        </w:rPr>
        <w:t>.</w:t>
      </w:r>
      <w:r w:rsidRPr="00B52B1C">
        <w:rPr>
          <w:rFonts w:ascii="Garamond" w:hAnsi="Garamond"/>
          <w:color w:val="C00000"/>
          <w:sz w:val="18"/>
        </w:rPr>
        <w:t xml:space="preserve"> </w:t>
      </w:r>
    </w:p>
  </w:footnote>
  <w:footnote w:id="34">
    <w:p w:rsidR="00687365" w:rsidRDefault="00687365" w:rsidP="00E121AD">
      <w:pPr>
        <w:rPr>
          <w:rFonts w:ascii="Garamond" w:hAnsi="Garamond"/>
          <w:i/>
          <w:color w:val="C00000"/>
          <w:sz w:val="16"/>
          <w:szCs w:val="16"/>
        </w:rPr>
      </w:pPr>
      <w:r w:rsidRPr="001F264D">
        <w:rPr>
          <w:rStyle w:val="Appelnotedebasdep"/>
          <w:rFonts w:ascii="Garamond" w:hAnsi="Garamond"/>
          <w:color w:val="C00000"/>
          <w:sz w:val="16"/>
          <w:szCs w:val="16"/>
          <w:vertAlign w:val="baseline"/>
        </w:rPr>
        <w:footnoteRef/>
      </w:r>
      <w:r w:rsidRPr="001F264D">
        <w:rPr>
          <w:rFonts w:ascii="Garamond" w:hAnsi="Garamond"/>
          <w:color w:val="C00000"/>
          <w:sz w:val="16"/>
          <w:szCs w:val="16"/>
        </w:rPr>
        <w:t xml:space="preserve">    </w:t>
      </w:r>
      <w:hyperlink r:id="rId13" w:history="1">
        <w:r w:rsidRPr="001F264D">
          <w:rPr>
            <w:rStyle w:val="Lienhypertexte"/>
            <w:rFonts w:ascii="Garamond" w:hAnsi="Garamond"/>
            <w:color w:val="C00000"/>
            <w:sz w:val="16"/>
            <w:szCs w:val="16"/>
            <w:lang w:eastAsia="fr-FR"/>
          </w:rPr>
          <w:t xml:space="preserve">Aristote : </w:t>
        </w:r>
        <w:r w:rsidRPr="00A60F8E">
          <w:rPr>
            <w:rStyle w:val="Lienhypertexte"/>
            <w:rFonts w:ascii="Garamond" w:hAnsi="Garamond"/>
            <w:i/>
            <w:color w:val="C00000"/>
            <w:sz w:val="16"/>
            <w:szCs w:val="16"/>
            <w:lang w:eastAsia="fr-FR"/>
          </w:rPr>
          <w:t>De l’âme</w:t>
        </w:r>
      </w:hyperlink>
      <w:r w:rsidRPr="001F264D">
        <w:rPr>
          <w:rFonts w:ascii="Garamond" w:hAnsi="Garamond"/>
          <w:color w:val="C00000"/>
          <w:sz w:val="16"/>
          <w:szCs w:val="16"/>
          <w:lang w:eastAsia="fr-FR"/>
        </w:rPr>
        <w:t>,</w:t>
      </w:r>
      <w:r>
        <w:rPr>
          <w:rFonts w:ascii="Garamond" w:hAnsi="Garamond"/>
          <w:color w:val="C00000"/>
          <w:sz w:val="18"/>
          <w:szCs w:val="18"/>
          <w:lang w:eastAsia="fr-FR"/>
        </w:rPr>
        <w:t xml:space="preserve"> </w:t>
      </w:r>
      <w:r w:rsidRPr="001F264D">
        <w:rPr>
          <w:rFonts w:ascii="Garamond" w:hAnsi="Garamond"/>
          <w:color w:val="C00000"/>
          <w:sz w:val="16"/>
          <w:szCs w:val="16"/>
          <w:lang w:eastAsia="fr-FR"/>
        </w:rPr>
        <w:t xml:space="preserve">I, 4, 408b, </w:t>
      </w:r>
      <w:r w:rsidRPr="001F264D">
        <w:rPr>
          <w:rFonts w:ascii="Garamond" w:hAnsi="Garamond"/>
          <w:color w:val="C00000"/>
          <w:sz w:val="16"/>
          <w:szCs w:val="16"/>
        </w:rPr>
        <w:t>Belles Lettres, 2002. « </w:t>
      </w:r>
      <w:r w:rsidRPr="00A60F8E">
        <w:rPr>
          <w:rFonts w:ascii="Garamond" w:hAnsi="Garamond"/>
          <w:i/>
          <w:color w:val="C00000"/>
          <w:sz w:val="16"/>
          <w:szCs w:val="16"/>
        </w:rPr>
        <w:t>Mais soutenir que c'est l'âme qui s'indigne, revient à peu près à dire que c'est l'âme qui tisse une toile, ou qui bâtit</w:t>
      </w:r>
    </w:p>
    <w:p w:rsidR="00687365" w:rsidRPr="00C36A3D" w:rsidRDefault="00687365" w:rsidP="00E121AD">
      <w:pPr>
        <w:rPr>
          <w:rFonts w:ascii="Garamond" w:hAnsi="Garamond"/>
          <w:i/>
          <w:color w:val="C00000"/>
          <w:sz w:val="16"/>
          <w:szCs w:val="16"/>
        </w:rPr>
      </w:pPr>
      <w:r>
        <w:rPr>
          <w:rFonts w:ascii="Garamond" w:hAnsi="Garamond"/>
          <w:i/>
          <w:color w:val="C00000"/>
          <w:sz w:val="16"/>
          <w:szCs w:val="16"/>
        </w:rPr>
        <w:t xml:space="preserve">       </w:t>
      </w:r>
      <w:r w:rsidRPr="00A60F8E">
        <w:rPr>
          <w:rFonts w:ascii="Garamond" w:hAnsi="Garamond"/>
          <w:i/>
          <w:color w:val="C00000"/>
          <w:sz w:val="16"/>
          <w:szCs w:val="16"/>
        </w:rPr>
        <w:t>une maison. Il vaudrait peut-être mieux dire, non pas que c'est l'âme qui a pitié, qui apprend ou qui pense, mais plutôt que c'est l'homme qui fait tout cela par son âme.</w:t>
      </w:r>
      <w:r w:rsidRPr="001F264D">
        <w:rPr>
          <w:rFonts w:ascii="Garamond" w:hAnsi="Garamond"/>
          <w:color w:val="C00000"/>
          <w:sz w:val="16"/>
          <w:szCs w:val="16"/>
        </w:rPr>
        <w:t> »</w:t>
      </w:r>
    </w:p>
  </w:footnote>
  <w:footnote w:id="35">
    <w:p w:rsidR="00687365" w:rsidRPr="00E121AD" w:rsidRDefault="00687365" w:rsidP="00E121AD">
      <w:pPr>
        <w:rPr>
          <w:rFonts w:ascii="Garamond" w:hAnsi="Garamond"/>
          <w:color w:val="C00000"/>
          <w:sz w:val="18"/>
          <w:szCs w:val="18"/>
        </w:rPr>
      </w:pPr>
      <w:r w:rsidRPr="001F264D">
        <w:rPr>
          <w:rStyle w:val="Appelnotedebasdep"/>
          <w:rFonts w:ascii="Garamond" w:hAnsi="Garamond"/>
          <w:color w:val="C00000"/>
          <w:sz w:val="16"/>
          <w:szCs w:val="16"/>
          <w:vertAlign w:val="baseline"/>
        </w:rPr>
        <w:footnoteRef/>
      </w:r>
      <w:r w:rsidRPr="001F264D">
        <w:rPr>
          <w:rFonts w:ascii="Garamond" w:hAnsi="Garamond"/>
          <w:color w:val="C00000"/>
          <w:sz w:val="16"/>
          <w:szCs w:val="16"/>
        </w:rPr>
        <w:t xml:space="preserve">  </w:t>
      </w:r>
      <w:r>
        <w:rPr>
          <w:rFonts w:ascii="Garamond" w:hAnsi="Garamond"/>
          <w:color w:val="C00000"/>
          <w:sz w:val="16"/>
          <w:szCs w:val="16"/>
        </w:rPr>
        <w:t xml:space="preserve"> </w:t>
      </w:r>
      <w:r w:rsidRPr="001F264D">
        <w:rPr>
          <w:rFonts w:ascii="Garamond" w:hAnsi="Garamond"/>
          <w:color w:val="C00000"/>
          <w:sz w:val="16"/>
          <w:szCs w:val="16"/>
        </w:rPr>
        <w:t>André Gide : « </w:t>
      </w:r>
      <w:r w:rsidRPr="001F264D">
        <w:rPr>
          <w:rFonts w:ascii="Garamond" w:hAnsi="Garamond"/>
          <w:i/>
          <w:color w:val="C00000"/>
          <w:sz w:val="16"/>
          <w:szCs w:val="16"/>
        </w:rPr>
        <w:t>Les faux monnayeurs</w:t>
      </w:r>
      <w:r w:rsidRPr="001F264D">
        <w:rPr>
          <w:rFonts w:ascii="Garamond" w:hAnsi="Garamond"/>
          <w:color w:val="C00000"/>
          <w:sz w:val="16"/>
          <w:szCs w:val="16"/>
        </w:rPr>
        <w:t> », conversation entre La Pérouse et Édouard.</w:t>
      </w:r>
    </w:p>
  </w:footnote>
  <w:footnote w:id="36">
    <w:p w:rsidR="00687365" w:rsidRPr="008A156B" w:rsidRDefault="00687365">
      <w:pPr>
        <w:pStyle w:val="Notedebasdepage"/>
        <w:rPr>
          <w:rFonts w:ascii="Garamond" w:hAnsi="Garamond"/>
          <w:color w:val="C00000"/>
          <w:sz w:val="16"/>
          <w:szCs w:val="16"/>
        </w:rPr>
      </w:pPr>
      <w:r w:rsidRPr="008A156B">
        <w:rPr>
          <w:rStyle w:val="Appelnotedebasdep"/>
          <w:rFonts w:ascii="Garamond" w:hAnsi="Garamond"/>
          <w:color w:val="C00000"/>
          <w:sz w:val="16"/>
          <w:szCs w:val="16"/>
          <w:vertAlign w:val="baseline"/>
        </w:rPr>
        <w:footnoteRef/>
      </w:r>
      <w:r w:rsidRPr="008A156B">
        <w:rPr>
          <w:rFonts w:ascii="Garamond" w:hAnsi="Garamond"/>
          <w:color w:val="C00000"/>
          <w:sz w:val="16"/>
          <w:szCs w:val="16"/>
        </w:rPr>
        <w:t xml:space="preserve">  </w:t>
      </w:r>
      <w:r>
        <w:rPr>
          <w:rFonts w:ascii="Garamond" w:hAnsi="Garamond"/>
          <w:color w:val="C00000"/>
          <w:sz w:val="16"/>
          <w:szCs w:val="16"/>
        </w:rPr>
        <w:t xml:space="preserve"> </w:t>
      </w:r>
      <w:r w:rsidRPr="008A156B">
        <w:rPr>
          <w:rFonts w:ascii="Garamond" w:hAnsi="Garamond" w:cs="Courier New"/>
          <w:bCs/>
          <w:color w:val="C00000"/>
          <w:sz w:val="16"/>
          <w:szCs w:val="16"/>
        </w:rPr>
        <w:t xml:space="preserve">Clinamen : </w:t>
      </w:r>
      <w:r w:rsidRPr="008A156B">
        <w:rPr>
          <w:rStyle w:val="variante"/>
          <w:rFonts w:ascii="Garamond" w:hAnsi="Garamond"/>
          <w:color w:val="C00000"/>
          <w:sz w:val="16"/>
          <w:szCs w:val="16"/>
        </w:rPr>
        <w:t xml:space="preserve">Terme de philosophie. La déclinaison des atomes, dans le système d'Épicure. </w:t>
      </w:r>
      <w:r w:rsidRPr="008A156B">
        <w:rPr>
          <w:rStyle w:val="indent"/>
          <w:rFonts w:ascii="Garamond" w:hAnsi="Garamond"/>
          <w:color w:val="C00000"/>
          <w:sz w:val="16"/>
          <w:szCs w:val="16"/>
        </w:rPr>
        <w:t xml:space="preserve">Étymologie : inclinaison, déviation, de </w:t>
      </w:r>
      <w:r w:rsidRPr="008A156B">
        <w:rPr>
          <w:rStyle w:val="indent"/>
          <w:rFonts w:ascii="Garamond" w:hAnsi="Garamond"/>
          <w:i/>
          <w:color w:val="C00000"/>
          <w:sz w:val="16"/>
          <w:szCs w:val="16"/>
        </w:rPr>
        <w:t>clinare</w:t>
      </w:r>
      <w:r w:rsidRPr="008A156B">
        <w:rPr>
          <w:rStyle w:val="indent"/>
          <w:rFonts w:ascii="Garamond" w:hAnsi="Garamond"/>
          <w:color w:val="C00000"/>
          <w:sz w:val="16"/>
          <w:szCs w:val="16"/>
        </w:rPr>
        <w:t xml:space="preserve">, </w:t>
      </w:r>
      <w:proofErr w:type="gramStart"/>
      <w:r w:rsidRPr="008A156B">
        <w:rPr>
          <w:rStyle w:val="indent"/>
          <w:rFonts w:ascii="Garamond" w:hAnsi="Garamond"/>
          <w:color w:val="C00000"/>
          <w:sz w:val="16"/>
          <w:szCs w:val="16"/>
        </w:rPr>
        <w:t>incliner</w:t>
      </w:r>
      <w:proofErr w:type="gramEnd"/>
      <w:r w:rsidRPr="008A156B">
        <w:rPr>
          <w:rStyle w:val="indent"/>
          <w:rFonts w:ascii="Garamond" w:hAnsi="Garamond"/>
          <w:color w:val="C00000"/>
          <w:sz w:val="16"/>
          <w:szCs w:val="16"/>
        </w:rPr>
        <w:t>.</w:t>
      </w:r>
    </w:p>
  </w:footnote>
  <w:footnote w:id="37">
    <w:p w:rsidR="00687365" w:rsidRPr="00CB0564" w:rsidRDefault="00687365">
      <w:pPr>
        <w:pStyle w:val="Notedebasdepage"/>
        <w:rPr>
          <w:rFonts w:ascii="Garamond" w:hAnsi="Garamond"/>
          <w:color w:val="C00000"/>
          <w:sz w:val="16"/>
          <w:szCs w:val="16"/>
        </w:rPr>
      </w:pPr>
      <w:r w:rsidRPr="00CB0564">
        <w:rPr>
          <w:rStyle w:val="Appelnotedebasdep"/>
          <w:rFonts w:ascii="Garamond" w:hAnsi="Garamond"/>
          <w:color w:val="C00000"/>
          <w:sz w:val="16"/>
          <w:szCs w:val="16"/>
          <w:vertAlign w:val="baseline"/>
        </w:rPr>
        <w:footnoteRef/>
      </w:r>
      <w:r w:rsidRPr="00CB0564">
        <w:rPr>
          <w:rFonts w:ascii="Garamond" w:hAnsi="Garamond"/>
          <w:color w:val="C00000"/>
          <w:sz w:val="16"/>
          <w:szCs w:val="16"/>
        </w:rPr>
        <w:t xml:space="preserve">   </w:t>
      </w:r>
      <w:r w:rsidRPr="0033252B">
        <w:rPr>
          <w:rFonts w:ascii="Palatino Linotype" w:hAnsi="Palatino Linotype" w:cs="Courier New"/>
          <w:bCs/>
          <w:color w:val="0000CC"/>
          <w:sz w:val="18"/>
          <w:szCs w:val="18"/>
        </w:rPr>
        <w:t>δυστυχία</w:t>
      </w:r>
      <w:r w:rsidRPr="00705696">
        <w:rPr>
          <w:rFonts w:ascii="Garamond" w:hAnsi="Garamond" w:cs="Courier New"/>
          <w:bCs/>
        </w:rPr>
        <w:t xml:space="preserve"> </w:t>
      </w:r>
      <w:r w:rsidRPr="00CB0564">
        <w:rPr>
          <w:rFonts w:ascii="Garamond" w:hAnsi="Garamond" w:cs="Courier New"/>
          <w:bCs/>
          <w:iCs/>
          <w:color w:val="C00000"/>
          <w:sz w:val="14"/>
          <w:szCs w:val="14"/>
        </w:rPr>
        <w:t>[dustuchia]</w:t>
      </w:r>
      <w:r w:rsidRPr="00CB0564">
        <w:rPr>
          <w:rFonts w:ascii="Garamond" w:hAnsi="Garamond"/>
          <w:color w:val="C00000"/>
          <w:sz w:val="16"/>
          <w:szCs w:val="16"/>
        </w:rPr>
        <w:t xml:space="preserve"> : rencontre malheureuse, « </w:t>
      </w:r>
      <w:r w:rsidRPr="00CB0564">
        <w:rPr>
          <w:rFonts w:ascii="Garamond" w:hAnsi="Garamond"/>
          <w:i/>
          <w:color w:val="C00000"/>
          <w:sz w:val="16"/>
          <w:szCs w:val="16"/>
        </w:rPr>
        <w:t>malencontre</w:t>
      </w:r>
      <w:r w:rsidRPr="00CB0564">
        <w:rPr>
          <w:rFonts w:ascii="Garamond" w:hAnsi="Garamond"/>
          <w:color w:val="C00000"/>
          <w:sz w:val="16"/>
          <w:szCs w:val="16"/>
        </w:rPr>
        <w:t xml:space="preserve"> » du réel, </w:t>
      </w:r>
      <w:r w:rsidRPr="00CB0564">
        <w:rPr>
          <w:rFonts w:ascii="Palatino Linotype" w:hAnsi="Palatino Linotype" w:cs="Courier New"/>
          <w:bCs/>
          <w:color w:val="0000CC"/>
          <w:sz w:val="18"/>
          <w:szCs w:val="18"/>
        </w:rPr>
        <w:t>εὐτυχία</w:t>
      </w:r>
      <w:r>
        <w:rPr>
          <w:rFonts w:ascii="Palatino Linotype" w:hAnsi="Palatino Linotype" w:cs="Courier New"/>
          <w:bCs/>
          <w:color w:val="0000CC"/>
          <w:sz w:val="18"/>
          <w:szCs w:val="18"/>
        </w:rPr>
        <w:t xml:space="preserve"> </w:t>
      </w:r>
      <w:r w:rsidRPr="00CB0564">
        <w:rPr>
          <w:rFonts w:ascii="Garamond" w:hAnsi="Garamond" w:cs="Courier New"/>
          <w:bCs/>
          <w:iCs/>
          <w:color w:val="C00000"/>
          <w:sz w:val="14"/>
          <w:szCs w:val="14"/>
        </w:rPr>
        <w:t>[eutuchia]</w:t>
      </w:r>
      <w:r w:rsidRPr="00CB0564">
        <w:rPr>
          <w:rFonts w:ascii="Garamond" w:hAnsi="Garamond"/>
          <w:color w:val="C00000"/>
          <w:sz w:val="16"/>
          <w:szCs w:val="16"/>
        </w:rPr>
        <w:t xml:space="preserve"> : rencontre heureuse. </w:t>
      </w:r>
    </w:p>
    <w:p w:rsidR="00687365" w:rsidRDefault="00687365">
      <w:pPr>
        <w:pStyle w:val="Notedebasdepage"/>
        <w:rPr>
          <w:rFonts w:ascii="Garamond" w:hAnsi="Garamond"/>
          <w:color w:val="FF3300"/>
          <w:sz w:val="18"/>
        </w:rPr>
      </w:pPr>
    </w:p>
    <w:p w:rsidR="00687365" w:rsidRDefault="00687365">
      <w:pPr>
        <w:pStyle w:val="Notedebasdepage"/>
        <w:rPr>
          <w:rFonts w:ascii="Garamond" w:hAnsi="Garamond"/>
          <w:color w:val="FF3300"/>
          <w:sz w:val="18"/>
        </w:rPr>
      </w:pPr>
    </w:p>
  </w:footnote>
  <w:footnote w:id="38">
    <w:p w:rsidR="00687365" w:rsidRPr="00430CA8" w:rsidRDefault="00687365">
      <w:pPr>
        <w:suppressAutoHyphens w:val="0"/>
        <w:rPr>
          <w:rFonts w:ascii="Garamond" w:hAnsi="Garamond"/>
          <w:color w:val="FF3300"/>
          <w:sz w:val="16"/>
          <w:szCs w:val="16"/>
        </w:rPr>
      </w:pPr>
      <w:r w:rsidRPr="00430CA8">
        <w:rPr>
          <w:rStyle w:val="Appelnotedebasdep"/>
          <w:rFonts w:ascii="Garamond" w:hAnsi="Garamond"/>
          <w:color w:val="C00000"/>
          <w:sz w:val="16"/>
          <w:szCs w:val="16"/>
          <w:vertAlign w:val="baseline"/>
        </w:rPr>
        <w:footnoteRef/>
      </w:r>
      <w:r w:rsidRPr="00430CA8">
        <w:rPr>
          <w:rFonts w:ascii="Garamond" w:hAnsi="Garamond"/>
          <w:color w:val="C00000"/>
          <w:sz w:val="16"/>
          <w:szCs w:val="16"/>
        </w:rPr>
        <w:t xml:space="preserve">    </w:t>
      </w:r>
      <w:r w:rsidRPr="00430CA8">
        <w:rPr>
          <w:rStyle w:val="tlfcmot"/>
          <w:rFonts w:ascii="Garamond" w:hAnsi="Garamond"/>
          <w:color w:val="C00000"/>
          <w:sz w:val="16"/>
          <w:szCs w:val="16"/>
        </w:rPr>
        <w:t xml:space="preserve">Recteur : </w:t>
      </w:r>
      <w:r w:rsidRPr="00430CA8">
        <w:rPr>
          <w:rStyle w:val="tlfcdefinition"/>
          <w:rFonts w:ascii="Garamond" w:hAnsi="Garamond"/>
          <w:color w:val="C00000"/>
          <w:sz w:val="16"/>
          <w:szCs w:val="16"/>
        </w:rPr>
        <w:t>celui qui dirige</w:t>
      </w:r>
      <w:r w:rsidRPr="00430CA8">
        <w:rPr>
          <w:rStyle w:val="tlfcdefinition"/>
          <w:rFonts w:ascii="Garamond" w:hAnsi="Garamond"/>
          <w:color w:val="FF3300"/>
          <w:sz w:val="16"/>
          <w:szCs w:val="16"/>
        </w:rPr>
        <w:t xml:space="preserve">. </w:t>
      </w:r>
    </w:p>
    <w:p w:rsidR="00687365" w:rsidRDefault="00687365">
      <w:pPr>
        <w:pStyle w:val="Notedebasdepage"/>
        <w:rPr>
          <w:color w:val="FF3300"/>
        </w:rPr>
      </w:pPr>
    </w:p>
  </w:footnote>
  <w:footnote w:id="39">
    <w:p w:rsidR="00687365" w:rsidRPr="006A127C" w:rsidRDefault="00687365">
      <w:pPr>
        <w:pStyle w:val="Notedebasdepage"/>
        <w:rPr>
          <w:rFonts w:ascii="Garamond" w:hAnsi="Garamond"/>
          <w:color w:val="C00000"/>
          <w:sz w:val="16"/>
          <w:szCs w:val="16"/>
        </w:rPr>
      </w:pPr>
      <w:r w:rsidRPr="006A127C">
        <w:rPr>
          <w:rStyle w:val="Appelnotedebasdep"/>
          <w:rFonts w:ascii="Garamond" w:hAnsi="Garamond"/>
          <w:color w:val="C00000"/>
          <w:sz w:val="16"/>
          <w:szCs w:val="16"/>
          <w:vertAlign w:val="baseline"/>
        </w:rPr>
        <w:footnoteRef/>
      </w:r>
      <w:r w:rsidRPr="006A127C">
        <w:rPr>
          <w:rFonts w:ascii="Garamond" w:hAnsi="Garamond"/>
          <w:color w:val="C00000"/>
          <w:sz w:val="16"/>
          <w:szCs w:val="16"/>
        </w:rPr>
        <w:t xml:space="preserve">   Roger Caillois : </w:t>
      </w:r>
      <w:r w:rsidRPr="00C013D8">
        <w:rPr>
          <w:rFonts w:ascii="Garamond" w:hAnsi="Garamond"/>
          <w:i/>
          <w:color w:val="C00000"/>
          <w:sz w:val="16"/>
          <w:szCs w:val="16"/>
        </w:rPr>
        <w:t>Méduses et compagnie</w:t>
      </w:r>
      <w:r w:rsidRPr="006A127C">
        <w:rPr>
          <w:rFonts w:ascii="Garamond" w:hAnsi="Garamond"/>
          <w:color w:val="C00000"/>
          <w:sz w:val="16"/>
          <w:szCs w:val="16"/>
        </w:rPr>
        <w:t>, Gallimard 1960.</w:t>
      </w:r>
    </w:p>
  </w:footnote>
  <w:footnote w:id="40">
    <w:p w:rsidR="00687365" w:rsidRDefault="00687365" w:rsidP="00A62755">
      <w:pPr>
        <w:pStyle w:val="Notedebasdepage"/>
        <w:rPr>
          <w:rFonts w:ascii="Garamond" w:hAnsi="Garamond"/>
          <w:color w:val="C00000"/>
          <w:sz w:val="16"/>
          <w:szCs w:val="16"/>
        </w:rPr>
      </w:pPr>
      <w:r w:rsidRPr="000847E8">
        <w:rPr>
          <w:rStyle w:val="Appelnotedebasdep"/>
          <w:rFonts w:ascii="Garamond" w:hAnsi="Garamond"/>
          <w:color w:val="C00000"/>
          <w:sz w:val="16"/>
          <w:szCs w:val="16"/>
          <w:vertAlign w:val="baseline"/>
        </w:rPr>
        <w:footnoteRef/>
      </w:r>
      <w:r w:rsidRPr="000847E8">
        <w:rPr>
          <w:rFonts w:ascii="Garamond" w:hAnsi="Garamond"/>
          <w:color w:val="C00000"/>
          <w:sz w:val="16"/>
          <w:szCs w:val="16"/>
        </w:rPr>
        <w:t xml:space="preserve">    Paul Valéry : </w:t>
      </w:r>
      <w:r w:rsidRPr="000847E8">
        <w:rPr>
          <w:rFonts w:ascii="Garamond" w:hAnsi="Garamond"/>
          <w:i/>
          <w:color w:val="C00000"/>
          <w:sz w:val="16"/>
          <w:szCs w:val="16"/>
        </w:rPr>
        <w:t>La jeune Parque</w:t>
      </w:r>
      <w:r w:rsidRPr="000847E8">
        <w:rPr>
          <w:rFonts w:ascii="Garamond" w:hAnsi="Garamond"/>
          <w:color w:val="C00000"/>
          <w:sz w:val="16"/>
          <w:szCs w:val="16"/>
        </w:rPr>
        <w:t>, Gallimard, Coll. Poésie Gallimard, p.18 :</w:t>
      </w:r>
    </w:p>
    <w:p w:rsidR="00687365" w:rsidRPr="000847E8" w:rsidRDefault="00687365" w:rsidP="00A62755">
      <w:pPr>
        <w:pStyle w:val="Notedebasdepage"/>
        <w:rPr>
          <w:rFonts w:ascii="Garamond" w:hAnsi="Garamond"/>
          <w:color w:val="C00000"/>
          <w:sz w:val="16"/>
          <w:szCs w:val="16"/>
        </w:rPr>
      </w:pPr>
    </w:p>
    <w:p w:rsidR="00687365" w:rsidRPr="000847E8" w:rsidRDefault="00687365" w:rsidP="000847E8">
      <w:pPr>
        <w:shd w:val="clear" w:color="auto" w:fill="FFFFFF"/>
        <w:autoSpaceDE w:val="0"/>
        <w:autoSpaceDN w:val="0"/>
        <w:adjustRightInd w:val="0"/>
        <w:ind w:firstLine="708"/>
        <w:rPr>
          <w:rFonts w:ascii="Garamond" w:hAnsi="Garamond"/>
          <w:i/>
          <w:color w:val="C00000"/>
          <w:sz w:val="16"/>
          <w:szCs w:val="16"/>
        </w:rPr>
      </w:pPr>
      <w:r>
        <w:rPr>
          <w:rFonts w:ascii="Garamond" w:hAnsi="Garamond"/>
          <w:color w:val="C00000"/>
          <w:sz w:val="16"/>
          <w:szCs w:val="16"/>
        </w:rPr>
        <w:t>« </w:t>
      </w:r>
      <w:r w:rsidRPr="000847E8">
        <w:rPr>
          <w:rFonts w:ascii="Garamond" w:hAnsi="Garamond"/>
          <w:i/>
          <w:color w:val="C00000"/>
          <w:sz w:val="16"/>
          <w:szCs w:val="16"/>
        </w:rPr>
        <w:t>Toute ? Mais toute à moi, maîtresse de mes chairs,</w:t>
      </w:r>
    </w:p>
    <w:p w:rsidR="00687365" w:rsidRPr="000847E8" w:rsidRDefault="00687365" w:rsidP="000847E8">
      <w:pPr>
        <w:shd w:val="clear" w:color="auto" w:fill="FFFFFF"/>
        <w:autoSpaceDE w:val="0"/>
        <w:autoSpaceDN w:val="0"/>
        <w:adjustRightInd w:val="0"/>
        <w:ind w:firstLine="708"/>
        <w:rPr>
          <w:rFonts w:ascii="Garamond" w:hAnsi="Garamond"/>
          <w:i/>
          <w:color w:val="C00000"/>
          <w:sz w:val="16"/>
          <w:szCs w:val="16"/>
        </w:rPr>
      </w:pPr>
      <w:r w:rsidRPr="000847E8">
        <w:rPr>
          <w:rFonts w:ascii="Garamond" w:hAnsi="Garamond"/>
          <w:i/>
          <w:color w:val="C00000"/>
          <w:sz w:val="16"/>
          <w:szCs w:val="16"/>
        </w:rPr>
        <w:t>Durcissant d'un frisson leur étrange étendue,</w:t>
      </w:r>
    </w:p>
    <w:p w:rsidR="00687365" w:rsidRPr="000847E8" w:rsidRDefault="00687365" w:rsidP="000847E8">
      <w:pPr>
        <w:shd w:val="clear" w:color="auto" w:fill="FFFFFF"/>
        <w:autoSpaceDE w:val="0"/>
        <w:autoSpaceDN w:val="0"/>
        <w:adjustRightInd w:val="0"/>
        <w:ind w:firstLine="708"/>
        <w:rPr>
          <w:rFonts w:ascii="Garamond" w:hAnsi="Garamond"/>
          <w:i/>
          <w:color w:val="FF3300"/>
          <w:sz w:val="16"/>
          <w:szCs w:val="16"/>
        </w:rPr>
      </w:pPr>
      <w:r w:rsidRPr="000847E8">
        <w:rPr>
          <w:rFonts w:ascii="Garamond" w:hAnsi="Garamond"/>
          <w:i/>
          <w:color w:val="C00000"/>
          <w:sz w:val="16"/>
          <w:szCs w:val="16"/>
        </w:rPr>
        <w:t xml:space="preserve">Et dans mes doux liens, à mon sang </w:t>
      </w:r>
      <w:proofErr w:type="gramStart"/>
      <w:r w:rsidRPr="000847E8">
        <w:rPr>
          <w:rFonts w:ascii="Garamond" w:hAnsi="Garamond"/>
          <w:i/>
          <w:color w:val="C00000"/>
          <w:sz w:val="16"/>
          <w:szCs w:val="16"/>
        </w:rPr>
        <w:t>suspendue</w:t>
      </w:r>
      <w:proofErr w:type="gramEnd"/>
      <w:r w:rsidRPr="000847E8">
        <w:rPr>
          <w:rFonts w:ascii="Garamond" w:hAnsi="Garamond"/>
          <w:i/>
          <w:color w:val="C00000"/>
          <w:sz w:val="16"/>
          <w:szCs w:val="16"/>
        </w:rPr>
        <w:t>,</w:t>
      </w:r>
    </w:p>
    <w:p w:rsidR="00687365" w:rsidRPr="000847E8" w:rsidRDefault="00687365" w:rsidP="000847E8">
      <w:pPr>
        <w:shd w:val="clear" w:color="auto" w:fill="FFFFFF"/>
        <w:autoSpaceDE w:val="0"/>
        <w:autoSpaceDN w:val="0"/>
        <w:adjustRightInd w:val="0"/>
        <w:ind w:firstLine="708"/>
        <w:rPr>
          <w:rFonts w:ascii="Garamond" w:hAnsi="Garamond"/>
          <w:i/>
          <w:color w:val="C00000"/>
          <w:sz w:val="16"/>
          <w:szCs w:val="16"/>
        </w:rPr>
      </w:pPr>
      <w:r w:rsidRPr="000847E8">
        <w:rPr>
          <w:rFonts w:ascii="Garamond" w:hAnsi="Garamond"/>
          <w:i/>
          <w:color w:val="0000FF"/>
          <w:sz w:val="16"/>
          <w:szCs w:val="16"/>
        </w:rPr>
        <w:t>Je me voyais me voir</w:t>
      </w:r>
      <w:r w:rsidRPr="000847E8">
        <w:rPr>
          <w:rFonts w:ascii="Garamond" w:hAnsi="Garamond"/>
          <w:i/>
          <w:color w:val="FF3300"/>
          <w:sz w:val="16"/>
          <w:szCs w:val="16"/>
        </w:rPr>
        <w:t xml:space="preserve"> </w:t>
      </w:r>
      <w:r w:rsidRPr="000847E8">
        <w:rPr>
          <w:rFonts w:ascii="Garamond" w:hAnsi="Garamond"/>
          <w:i/>
          <w:color w:val="C00000"/>
          <w:sz w:val="16"/>
          <w:szCs w:val="16"/>
        </w:rPr>
        <w:t>, sinueuse, et dorais</w:t>
      </w:r>
    </w:p>
    <w:p w:rsidR="00687365" w:rsidRPr="001D1AFC" w:rsidRDefault="00687365" w:rsidP="000847E8">
      <w:pPr>
        <w:pStyle w:val="Notedebasdepage"/>
        <w:ind w:firstLine="708"/>
        <w:rPr>
          <w:rFonts w:ascii="Garamond" w:hAnsi="Garamond"/>
          <w:color w:val="C00000"/>
          <w:sz w:val="18"/>
        </w:rPr>
      </w:pPr>
      <w:r w:rsidRPr="000847E8">
        <w:rPr>
          <w:rFonts w:ascii="Garamond" w:hAnsi="Garamond"/>
          <w:i/>
          <w:color w:val="C00000"/>
          <w:sz w:val="16"/>
          <w:szCs w:val="16"/>
        </w:rPr>
        <w:t>De regards en regards, mes profondes forêts.</w:t>
      </w:r>
      <w:r>
        <w:rPr>
          <w:rFonts w:ascii="Garamond" w:hAnsi="Garamond"/>
          <w:color w:val="C00000"/>
          <w:sz w:val="16"/>
          <w:szCs w:val="16"/>
        </w:rPr>
        <w:t> »</w:t>
      </w:r>
    </w:p>
    <w:p w:rsidR="00687365" w:rsidRDefault="00687365">
      <w:pPr>
        <w:pStyle w:val="Notedebasdepage"/>
        <w:rPr>
          <w:color w:val="FF3300"/>
        </w:rPr>
      </w:pPr>
      <w:r>
        <w:rPr>
          <w:color w:val="FF3300"/>
        </w:rPr>
        <w:t xml:space="preserve">  </w:t>
      </w:r>
    </w:p>
  </w:footnote>
  <w:footnote w:id="41">
    <w:p w:rsidR="00687365" w:rsidRDefault="00687365">
      <w:pPr>
        <w:pStyle w:val="Notedebasdepage"/>
        <w:rPr>
          <w:rFonts w:ascii="Garamond" w:hAnsi="Garamond"/>
          <w:i/>
          <w:color w:val="C00000"/>
          <w:sz w:val="16"/>
          <w:szCs w:val="16"/>
          <w:lang w:eastAsia="fr-FR"/>
        </w:rPr>
      </w:pPr>
      <w:r w:rsidRPr="00523955">
        <w:rPr>
          <w:rStyle w:val="Appelnotedebasdep"/>
          <w:rFonts w:ascii="Garamond" w:hAnsi="Garamond"/>
          <w:color w:val="C00000"/>
          <w:sz w:val="16"/>
          <w:szCs w:val="16"/>
          <w:vertAlign w:val="baseline"/>
        </w:rPr>
        <w:footnoteRef/>
      </w:r>
      <w:r w:rsidRPr="00523955">
        <w:rPr>
          <w:rFonts w:ascii="Garamond" w:hAnsi="Garamond"/>
          <w:color w:val="C00000"/>
          <w:sz w:val="16"/>
          <w:szCs w:val="16"/>
        </w:rPr>
        <w:t xml:space="preserve">  </w:t>
      </w:r>
      <w:hyperlink r:id="rId14" w:history="1">
        <w:r w:rsidRPr="00523955">
          <w:rPr>
            <w:rStyle w:val="Lienhypertexte"/>
            <w:rFonts w:ascii="Garamond" w:hAnsi="Garamond"/>
            <w:bCs/>
            <w:sz w:val="16"/>
            <w:szCs w:val="16"/>
          </w:rPr>
          <w:t>Tchoang</w:t>
        </w:r>
        <w:r>
          <w:rPr>
            <w:rStyle w:val="Lienhypertexte"/>
            <w:rFonts w:ascii="Garamond" w:hAnsi="Garamond"/>
            <w:bCs/>
            <w:sz w:val="16"/>
            <w:szCs w:val="16"/>
          </w:rPr>
          <w:t xml:space="preserve"> </w:t>
        </w:r>
        <w:r w:rsidRPr="00523955">
          <w:rPr>
            <w:rStyle w:val="Lienhypertexte"/>
            <w:rFonts w:ascii="Garamond" w:hAnsi="Garamond"/>
            <w:bCs/>
            <w:sz w:val="16"/>
            <w:szCs w:val="16"/>
          </w:rPr>
          <w:t>Tseu </w:t>
        </w:r>
      </w:hyperlink>
      <w:r w:rsidRPr="00523955">
        <w:rPr>
          <w:rFonts w:ascii="Garamond" w:hAnsi="Garamond"/>
          <w:bCs/>
          <w:color w:val="C00000"/>
          <w:sz w:val="16"/>
          <w:szCs w:val="16"/>
        </w:rPr>
        <w:t>:</w:t>
      </w:r>
      <w:r w:rsidRPr="00523955">
        <w:rPr>
          <w:rFonts w:ascii="Garamond" w:hAnsi="Garamond"/>
          <w:color w:val="C00000"/>
          <w:sz w:val="16"/>
          <w:szCs w:val="16"/>
        </w:rPr>
        <w:t xml:space="preserve"> </w:t>
      </w:r>
      <w:r w:rsidRPr="00523955">
        <w:rPr>
          <w:rFonts w:ascii="Garamond" w:hAnsi="Garamond"/>
          <w:color w:val="C00000"/>
          <w:sz w:val="16"/>
          <w:szCs w:val="16"/>
          <w:lang w:eastAsia="fr-FR"/>
        </w:rPr>
        <w:t>« </w:t>
      </w:r>
      <w:r w:rsidRPr="00523955">
        <w:rPr>
          <w:rFonts w:ascii="Garamond" w:hAnsi="Garamond"/>
          <w:i/>
          <w:color w:val="C00000"/>
          <w:sz w:val="16"/>
          <w:szCs w:val="16"/>
          <w:lang w:eastAsia="fr-FR"/>
        </w:rPr>
        <w:t xml:space="preserve">Jadis, une nuit, je fus un papillon, voltigeant content de son sort. Puis je m'éveillai, étant Tchoang Tseu. Mais suis-je bien le philosophe TchoangTseu </w:t>
      </w:r>
    </w:p>
    <w:p w:rsidR="00687365" w:rsidRPr="000F1F67" w:rsidRDefault="00687365">
      <w:pPr>
        <w:pStyle w:val="Notedebasdepage"/>
        <w:rPr>
          <w:rFonts w:ascii="Garamond" w:hAnsi="Garamond"/>
          <w:i/>
          <w:color w:val="C00000"/>
          <w:sz w:val="16"/>
          <w:szCs w:val="16"/>
          <w:lang w:eastAsia="fr-FR"/>
        </w:rPr>
      </w:pPr>
      <w:r>
        <w:rPr>
          <w:rFonts w:ascii="Garamond" w:hAnsi="Garamond"/>
          <w:i/>
          <w:color w:val="C00000"/>
          <w:sz w:val="16"/>
          <w:szCs w:val="16"/>
          <w:lang w:eastAsia="fr-FR"/>
        </w:rPr>
        <w:t xml:space="preserve">      </w:t>
      </w:r>
      <w:r w:rsidRPr="00523955">
        <w:rPr>
          <w:rFonts w:ascii="Garamond" w:hAnsi="Garamond"/>
          <w:i/>
          <w:color w:val="C00000"/>
          <w:sz w:val="16"/>
          <w:szCs w:val="16"/>
          <w:lang w:eastAsia="fr-FR"/>
        </w:rPr>
        <w:t>qui se souvient d'avoir rêvé qu'il fut papillon</w:t>
      </w:r>
      <w:r>
        <w:rPr>
          <w:rFonts w:ascii="Garamond" w:hAnsi="Garamond"/>
          <w:i/>
          <w:color w:val="C00000"/>
          <w:sz w:val="16"/>
          <w:szCs w:val="16"/>
          <w:lang w:eastAsia="fr-FR"/>
        </w:rPr>
        <w:t>,</w:t>
      </w:r>
      <w:r w:rsidRPr="00523955">
        <w:rPr>
          <w:rFonts w:ascii="Garamond" w:hAnsi="Garamond"/>
          <w:i/>
          <w:color w:val="C00000"/>
          <w:sz w:val="16"/>
          <w:szCs w:val="16"/>
          <w:lang w:eastAsia="fr-FR"/>
        </w:rPr>
        <w:t xml:space="preserve"> ou suis-je un papillon qui rêve maintenant qu'il est le philosophe TchoangTseu ?</w:t>
      </w:r>
      <w:r w:rsidRPr="00523955">
        <w:rPr>
          <w:rFonts w:ascii="Garamond" w:hAnsi="Garamond"/>
          <w:color w:val="C00000"/>
          <w:sz w:val="16"/>
          <w:szCs w:val="16"/>
          <w:lang w:eastAsia="fr-FR"/>
        </w:rPr>
        <w:t> »</w:t>
      </w:r>
    </w:p>
  </w:footnote>
  <w:footnote w:id="42">
    <w:p w:rsidR="00687365" w:rsidRDefault="00687365">
      <w:pPr>
        <w:suppressAutoHyphens w:val="0"/>
        <w:autoSpaceDE w:val="0"/>
        <w:autoSpaceDN w:val="0"/>
        <w:adjustRightInd w:val="0"/>
        <w:rPr>
          <w:rFonts w:ascii="Garamond" w:hAnsi="Garamond"/>
          <w:color w:val="C00000"/>
          <w:sz w:val="16"/>
          <w:szCs w:val="16"/>
          <w:lang w:eastAsia="fr-FR"/>
        </w:rPr>
      </w:pPr>
      <w:r w:rsidRPr="00BC792B">
        <w:rPr>
          <w:rStyle w:val="Appelnotedebasdep"/>
          <w:rFonts w:ascii="Garamond" w:hAnsi="Garamond"/>
          <w:color w:val="C00000"/>
          <w:sz w:val="16"/>
          <w:szCs w:val="16"/>
          <w:vertAlign w:val="baseline"/>
        </w:rPr>
        <w:footnoteRef/>
      </w:r>
      <w:r>
        <w:rPr>
          <w:rFonts w:ascii="Garamond" w:hAnsi="Garamond"/>
          <w:color w:val="C00000"/>
          <w:sz w:val="16"/>
          <w:szCs w:val="16"/>
        </w:rPr>
        <w:t xml:space="preserve"> </w:t>
      </w:r>
      <w:r w:rsidRPr="00BC792B">
        <w:rPr>
          <w:rFonts w:ascii="Garamond" w:hAnsi="Garamond"/>
          <w:color w:val="C00000"/>
          <w:sz w:val="16"/>
          <w:szCs w:val="16"/>
        </w:rPr>
        <w:t xml:space="preserve"> Réserve (</w:t>
      </w:r>
      <w:r w:rsidRPr="00BC792B">
        <w:rPr>
          <w:rFonts w:ascii="Garamond" w:hAnsi="Garamond"/>
          <w:i/>
          <w:color w:val="C00000"/>
          <w:sz w:val="16"/>
          <w:szCs w:val="16"/>
        </w:rPr>
        <w:t>terme de teinturerie</w:t>
      </w:r>
      <w:r w:rsidRPr="00BC792B">
        <w:rPr>
          <w:rFonts w:ascii="Garamond" w:hAnsi="Garamond"/>
          <w:color w:val="C00000"/>
          <w:sz w:val="16"/>
          <w:szCs w:val="16"/>
        </w:rPr>
        <w:t xml:space="preserve">) :  </w:t>
      </w:r>
      <w:r w:rsidRPr="00BC792B">
        <w:rPr>
          <w:rFonts w:ascii="Garamond" w:hAnsi="Garamond"/>
          <w:color w:val="C00000"/>
          <w:sz w:val="16"/>
          <w:szCs w:val="16"/>
          <w:lang w:eastAsia="fr-FR"/>
        </w:rPr>
        <w:t xml:space="preserve">impression par techniques de réserve : méthode qui permet de masquer provisoirement des zones de tissu </w:t>
      </w:r>
    </w:p>
    <w:p w:rsidR="00687365" w:rsidRPr="00BC792B" w:rsidRDefault="00687365">
      <w:pPr>
        <w:suppressAutoHyphens w:val="0"/>
        <w:autoSpaceDE w:val="0"/>
        <w:autoSpaceDN w:val="0"/>
        <w:adjustRightInd w:val="0"/>
        <w:rPr>
          <w:rFonts w:ascii="Garamond" w:hAnsi="Garamond"/>
          <w:color w:val="C00000"/>
          <w:sz w:val="16"/>
          <w:szCs w:val="16"/>
        </w:rPr>
      </w:pPr>
      <w:r>
        <w:rPr>
          <w:rFonts w:ascii="Garamond" w:hAnsi="Garamond"/>
          <w:color w:val="C00000"/>
          <w:sz w:val="16"/>
          <w:szCs w:val="16"/>
          <w:lang w:eastAsia="fr-FR"/>
        </w:rPr>
        <w:t xml:space="preserve">      </w:t>
      </w:r>
      <w:r w:rsidRPr="00BC792B">
        <w:rPr>
          <w:rFonts w:ascii="Garamond" w:hAnsi="Garamond"/>
          <w:color w:val="C00000"/>
          <w:sz w:val="16"/>
          <w:szCs w:val="16"/>
          <w:lang w:eastAsia="fr-FR"/>
        </w:rPr>
        <w:t xml:space="preserve">pour les isoler des produits tinctoriaux. Le tissu peut être réservé par réserve mécanique, liquide ou pâteuse (gutta, cire). </w:t>
      </w:r>
    </w:p>
  </w:footnote>
  <w:footnote w:id="43">
    <w:p w:rsidR="00687365" w:rsidRDefault="00687365">
      <w:pPr>
        <w:pStyle w:val="Notedebasdepage"/>
        <w:rPr>
          <w:rFonts w:ascii="Garamond" w:hAnsi="Garamond"/>
          <w:i/>
          <w:color w:val="C00000"/>
          <w:sz w:val="16"/>
          <w:szCs w:val="16"/>
          <w:lang w:val="en-US"/>
        </w:rPr>
      </w:pPr>
      <w:r w:rsidRPr="006E6518">
        <w:rPr>
          <w:rStyle w:val="Appelnotedebasdep"/>
          <w:rFonts w:ascii="Garamond" w:hAnsi="Garamond"/>
          <w:color w:val="C00000"/>
          <w:sz w:val="16"/>
          <w:szCs w:val="16"/>
          <w:vertAlign w:val="baseline"/>
        </w:rPr>
        <w:footnoteRef/>
      </w:r>
      <w:r w:rsidRPr="006E6518">
        <w:rPr>
          <w:rFonts w:ascii="Garamond" w:hAnsi="Garamond"/>
          <w:color w:val="C00000"/>
          <w:sz w:val="16"/>
          <w:szCs w:val="16"/>
          <w:lang w:val="en-US"/>
        </w:rPr>
        <w:t xml:space="preserve">  George </w:t>
      </w:r>
      <w:proofErr w:type="gramStart"/>
      <w:r w:rsidRPr="006E6518">
        <w:rPr>
          <w:rFonts w:ascii="Garamond" w:hAnsi="Garamond"/>
          <w:color w:val="C00000"/>
          <w:sz w:val="16"/>
          <w:szCs w:val="16"/>
          <w:lang w:val="en-US"/>
        </w:rPr>
        <w:t>Berkeley :</w:t>
      </w:r>
      <w:proofErr w:type="gramEnd"/>
      <w:r w:rsidRPr="006E6518">
        <w:rPr>
          <w:rFonts w:ascii="Garamond" w:hAnsi="Garamond"/>
          <w:color w:val="C00000"/>
          <w:sz w:val="16"/>
          <w:szCs w:val="16"/>
          <w:lang w:val="en-US"/>
        </w:rPr>
        <w:t xml:space="preserve"> </w:t>
      </w:r>
      <w:r w:rsidRPr="000317CA">
        <w:rPr>
          <w:rStyle w:val="Accentuation"/>
          <w:rFonts w:ascii="Garamond" w:hAnsi="Garamond" w:hint="eastAsia"/>
          <w:color w:val="C00000"/>
          <w:sz w:val="16"/>
          <w:szCs w:val="16"/>
          <w:lang w:val="en-US"/>
        </w:rPr>
        <w:t>Towards a New Theory of Vision</w:t>
      </w:r>
      <w:r w:rsidRPr="006E6518">
        <w:rPr>
          <w:rStyle w:val="Accentuation"/>
          <w:rFonts w:ascii="Garamond" w:hAnsi="Garamond"/>
          <w:i w:val="0"/>
          <w:color w:val="C00000"/>
          <w:sz w:val="16"/>
          <w:szCs w:val="16"/>
          <w:lang w:val="en-US"/>
        </w:rPr>
        <w:t xml:space="preserve">. Cf. </w:t>
      </w:r>
      <w:r w:rsidRPr="006E6518">
        <w:rPr>
          <w:rFonts w:ascii="Garamond" w:hAnsi="Garamond"/>
          <w:color w:val="C00000"/>
          <w:sz w:val="16"/>
          <w:szCs w:val="16"/>
          <w:lang w:val="en-US"/>
        </w:rPr>
        <w:t>D. M. Armstrong</w:t>
      </w:r>
      <w:r>
        <w:rPr>
          <w:rFonts w:ascii="Garamond" w:hAnsi="Garamond"/>
          <w:color w:val="C00000"/>
          <w:sz w:val="16"/>
          <w:szCs w:val="16"/>
          <w:lang w:val="en-US"/>
        </w:rPr>
        <w:t xml:space="preserve"> </w:t>
      </w:r>
      <w:r w:rsidRPr="006E6518">
        <w:rPr>
          <w:rFonts w:ascii="Garamond" w:hAnsi="Garamond"/>
          <w:color w:val="C00000"/>
          <w:sz w:val="16"/>
          <w:szCs w:val="16"/>
          <w:lang w:val="en-US"/>
        </w:rPr>
        <w:t xml:space="preserve">: </w:t>
      </w:r>
      <w:r w:rsidRPr="006E6518">
        <w:rPr>
          <w:rStyle w:val="Accentuation"/>
          <w:rFonts w:ascii="Garamond" w:hAnsi="Garamond"/>
          <w:color w:val="C00000"/>
          <w:sz w:val="16"/>
          <w:szCs w:val="16"/>
          <w:lang w:val="en-US"/>
        </w:rPr>
        <w:t xml:space="preserve"> </w:t>
      </w:r>
      <w:r w:rsidRPr="000317CA">
        <w:rPr>
          <w:rFonts w:ascii="Garamond" w:hAnsi="Garamond"/>
          <w:i/>
          <w:color w:val="C00000"/>
          <w:sz w:val="16"/>
          <w:szCs w:val="16"/>
          <w:lang w:val="en-US"/>
        </w:rPr>
        <w:t xml:space="preserve">Berkeley's theory of vision, A critical examination of Bishop Berkeley's Essay : </w:t>
      </w:r>
    </w:p>
    <w:p w:rsidR="00687365" w:rsidRPr="00630D7F" w:rsidRDefault="00687365">
      <w:pPr>
        <w:pStyle w:val="Notedebasdepage"/>
        <w:rPr>
          <w:rFonts w:ascii="Garamond" w:hAnsi="Garamond"/>
          <w:color w:val="C00000"/>
          <w:sz w:val="18"/>
        </w:rPr>
      </w:pPr>
      <w:r>
        <w:rPr>
          <w:rFonts w:ascii="Garamond" w:hAnsi="Garamond"/>
          <w:i/>
          <w:color w:val="C00000"/>
          <w:sz w:val="16"/>
          <w:szCs w:val="16"/>
          <w:lang w:val="en-US"/>
        </w:rPr>
        <w:t xml:space="preserve">     </w:t>
      </w:r>
      <w:proofErr w:type="gramStart"/>
      <w:r w:rsidRPr="000317CA">
        <w:rPr>
          <w:rFonts w:ascii="Garamond" w:hAnsi="Garamond"/>
          <w:i/>
          <w:color w:val="C00000"/>
          <w:sz w:val="16"/>
          <w:szCs w:val="16"/>
          <w:lang w:val="en-US"/>
        </w:rPr>
        <w:t>Towards a new theory of vision.</w:t>
      </w:r>
      <w:proofErr w:type="gramEnd"/>
      <w:r w:rsidRPr="006E6518">
        <w:rPr>
          <w:rFonts w:ascii="Garamond" w:hAnsi="Garamond"/>
          <w:color w:val="C00000"/>
          <w:sz w:val="16"/>
          <w:szCs w:val="16"/>
          <w:lang w:val="en-US"/>
        </w:rPr>
        <w:t xml:space="preserve"> </w:t>
      </w:r>
      <w:r w:rsidRPr="006E6518">
        <w:rPr>
          <w:rFonts w:ascii="Garamond" w:hAnsi="Garamond"/>
          <w:color w:val="C00000"/>
          <w:sz w:val="16"/>
          <w:szCs w:val="16"/>
        </w:rPr>
        <w:t>Melbourne University Press</w:t>
      </w:r>
      <w:r w:rsidRPr="00630D7F">
        <w:rPr>
          <w:rFonts w:ascii="Garamond" w:hAnsi="Garamond"/>
          <w:color w:val="C00000"/>
          <w:sz w:val="18"/>
        </w:rPr>
        <w:t xml:space="preserve"> (</w:t>
      </w:r>
      <w:r w:rsidRPr="006E6518">
        <w:rPr>
          <w:rFonts w:ascii="Garamond" w:hAnsi="Garamond"/>
          <w:color w:val="C00000"/>
          <w:sz w:val="14"/>
          <w:szCs w:val="14"/>
        </w:rPr>
        <w:t>1960</w:t>
      </w:r>
      <w:r w:rsidRPr="00630D7F">
        <w:rPr>
          <w:rFonts w:ascii="Garamond" w:hAnsi="Garamond"/>
          <w:color w:val="C00000"/>
          <w:sz w:val="18"/>
        </w:rPr>
        <w:t>).</w:t>
      </w:r>
    </w:p>
  </w:footnote>
  <w:footnote w:id="44">
    <w:p w:rsidR="00687365" w:rsidRDefault="00687365">
      <w:pPr>
        <w:suppressAutoHyphens w:val="0"/>
        <w:rPr>
          <w:rStyle w:val="tlfcdefinition"/>
          <w:rFonts w:ascii="Garamond" w:hAnsi="Garamond"/>
          <w:color w:val="C00000"/>
          <w:sz w:val="16"/>
          <w:szCs w:val="16"/>
        </w:rPr>
      </w:pPr>
      <w:r w:rsidRPr="00446582">
        <w:rPr>
          <w:rStyle w:val="Appelnotedebasdep"/>
          <w:rFonts w:ascii="Garamond" w:hAnsi="Garamond"/>
          <w:color w:val="C00000"/>
          <w:sz w:val="16"/>
          <w:szCs w:val="16"/>
          <w:vertAlign w:val="baseline"/>
        </w:rPr>
        <w:footnoteRef/>
      </w:r>
      <w:r w:rsidRPr="00446582">
        <w:rPr>
          <w:rFonts w:ascii="Garamond" w:hAnsi="Garamond"/>
          <w:color w:val="C00000"/>
          <w:sz w:val="16"/>
          <w:szCs w:val="16"/>
        </w:rPr>
        <w:t xml:space="preserve">  </w:t>
      </w:r>
      <w:r w:rsidRPr="00446582">
        <w:rPr>
          <w:rStyle w:val="tlfcmot"/>
          <w:rFonts w:ascii="Garamond" w:hAnsi="Garamond"/>
          <w:color w:val="C00000"/>
          <w:sz w:val="16"/>
          <w:szCs w:val="16"/>
        </w:rPr>
        <w:t>Thétique (</w:t>
      </w:r>
      <w:r w:rsidRPr="00446582">
        <w:rPr>
          <w:rStyle w:val="tlfccode"/>
          <w:rFonts w:ascii="Garamond" w:hAnsi="Garamond"/>
          <w:color w:val="C00000"/>
          <w:sz w:val="16"/>
          <w:szCs w:val="16"/>
        </w:rPr>
        <w:t xml:space="preserve">adj.) : </w:t>
      </w:r>
      <w:r w:rsidRPr="00446582">
        <w:rPr>
          <w:rStyle w:val="tlfcdefinition"/>
          <w:rFonts w:ascii="Garamond" w:hAnsi="Garamond"/>
          <w:color w:val="C00000"/>
          <w:sz w:val="16"/>
          <w:szCs w:val="16"/>
        </w:rPr>
        <w:t xml:space="preserve">qui pose un contenu de pensée comme thèse. </w:t>
      </w:r>
      <w:r w:rsidRPr="00446582">
        <w:rPr>
          <w:rStyle w:val="tlfccrochet"/>
          <w:rFonts w:ascii="Garamond" w:hAnsi="Garamond"/>
          <w:color w:val="C00000"/>
          <w:sz w:val="16"/>
          <w:szCs w:val="16"/>
        </w:rPr>
        <w:t xml:space="preserve">Chez Fichte, </w:t>
      </w:r>
      <w:r>
        <w:rPr>
          <w:rStyle w:val="tlfccrochet"/>
          <w:rFonts w:ascii="Garamond" w:hAnsi="Garamond"/>
          <w:color w:val="C00000"/>
          <w:sz w:val="16"/>
          <w:szCs w:val="16"/>
        </w:rPr>
        <w:t>« </w:t>
      </w:r>
      <w:r>
        <w:rPr>
          <w:rStyle w:val="tlfcsyntagme"/>
          <w:rFonts w:ascii="Garamond" w:hAnsi="Garamond"/>
          <w:color w:val="C00000"/>
          <w:sz w:val="16"/>
          <w:szCs w:val="16"/>
        </w:rPr>
        <w:t>j</w:t>
      </w:r>
      <w:r w:rsidRPr="00446582">
        <w:rPr>
          <w:rStyle w:val="tlfcsyntagme"/>
          <w:rFonts w:ascii="Garamond" w:hAnsi="Garamond"/>
          <w:color w:val="C00000"/>
          <w:sz w:val="16"/>
          <w:szCs w:val="16"/>
        </w:rPr>
        <w:t>ugement thétique</w:t>
      </w:r>
      <w:r>
        <w:rPr>
          <w:rStyle w:val="tlfcsyntagme"/>
          <w:rFonts w:ascii="Garamond" w:hAnsi="Garamond"/>
          <w:color w:val="C00000"/>
          <w:sz w:val="16"/>
          <w:szCs w:val="16"/>
        </w:rPr>
        <w:t> »</w:t>
      </w:r>
      <w:r w:rsidRPr="00446582">
        <w:rPr>
          <w:rStyle w:val="tlfcsyntagme"/>
          <w:rFonts w:ascii="Garamond" w:hAnsi="Garamond"/>
          <w:color w:val="C00000"/>
          <w:sz w:val="16"/>
          <w:szCs w:val="16"/>
        </w:rPr>
        <w:t xml:space="preserve"> : </w:t>
      </w:r>
      <w:r w:rsidRPr="00446582">
        <w:rPr>
          <w:rStyle w:val="tlfcdefinition"/>
          <w:rFonts w:ascii="Garamond" w:hAnsi="Garamond"/>
          <w:color w:val="C00000"/>
          <w:sz w:val="16"/>
          <w:szCs w:val="16"/>
        </w:rPr>
        <w:t xml:space="preserve">jugement qui pose quelque chose de manière </w:t>
      </w:r>
    </w:p>
    <w:p w:rsidR="00687365" w:rsidRPr="00446582" w:rsidRDefault="00687365">
      <w:pPr>
        <w:suppressAutoHyphens w:val="0"/>
        <w:rPr>
          <w:color w:val="C00000"/>
          <w:sz w:val="16"/>
          <w:szCs w:val="16"/>
        </w:rPr>
      </w:pPr>
      <w:r>
        <w:rPr>
          <w:rStyle w:val="tlfcdefinition"/>
          <w:rFonts w:ascii="Garamond" w:hAnsi="Garamond"/>
          <w:color w:val="C00000"/>
          <w:sz w:val="16"/>
          <w:szCs w:val="16"/>
        </w:rPr>
        <w:t xml:space="preserve">      </w:t>
      </w:r>
      <w:r w:rsidRPr="00446582">
        <w:rPr>
          <w:rStyle w:val="tlfcdefinition"/>
          <w:rFonts w:ascii="Garamond" w:hAnsi="Garamond"/>
          <w:color w:val="C00000"/>
          <w:sz w:val="16"/>
          <w:szCs w:val="16"/>
        </w:rPr>
        <w:t xml:space="preserve">absolue. </w:t>
      </w:r>
      <w:r w:rsidRPr="00446582">
        <w:rPr>
          <w:rStyle w:val="tlfccrochet"/>
          <w:rFonts w:ascii="Garamond" w:hAnsi="Garamond"/>
          <w:color w:val="C00000"/>
          <w:sz w:val="16"/>
          <w:szCs w:val="16"/>
        </w:rPr>
        <w:t xml:space="preserve">En phénoménologie : </w:t>
      </w:r>
      <w:r w:rsidRPr="00446582">
        <w:rPr>
          <w:rStyle w:val="tlfcdefinition"/>
          <w:rFonts w:ascii="Garamond" w:hAnsi="Garamond"/>
          <w:color w:val="C00000"/>
          <w:sz w:val="16"/>
          <w:szCs w:val="16"/>
        </w:rPr>
        <w:t>qui pose quelque chose en tant qu'existant.</w:t>
      </w:r>
      <w:r w:rsidRPr="00446582">
        <w:rPr>
          <w:rStyle w:val="tlfcdefinition"/>
          <w:color w:val="C00000"/>
          <w:sz w:val="16"/>
          <w:szCs w:val="16"/>
        </w:rPr>
        <w:t xml:space="preserve"> </w:t>
      </w:r>
    </w:p>
    <w:p w:rsidR="00687365" w:rsidRDefault="00687365">
      <w:pPr>
        <w:pStyle w:val="Notedebasdepage"/>
        <w:rPr>
          <w:color w:val="FF3300"/>
        </w:rPr>
      </w:pPr>
    </w:p>
  </w:footnote>
  <w:footnote w:id="45">
    <w:p w:rsidR="00687365" w:rsidRPr="008B2816" w:rsidRDefault="00687365" w:rsidP="00080AAE">
      <w:pPr>
        <w:pStyle w:val="Titre1"/>
        <w:ind w:left="0"/>
        <w:rPr>
          <w:rFonts w:ascii="Garamond" w:hAnsi="Garamond"/>
          <w:color w:val="C00000"/>
          <w:sz w:val="16"/>
          <w:szCs w:val="16"/>
        </w:rPr>
      </w:pPr>
      <w:r w:rsidRPr="008B2816">
        <w:rPr>
          <w:rStyle w:val="Appelnotedebasdep"/>
          <w:rFonts w:ascii="Garamond" w:hAnsi="Garamond"/>
          <w:b w:val="0"/>
          <w:color w:val="C00000"/>
          <w:sz w:val="16"/>
          <w:szCs w:val="16"/>
          <w:vertAlign w:val="baseline"/>
        </w:rPr>
        <w:footnoteRef/>
      </w:r>
      <w:r w:rsidRPr="008B2816">
        <w:rPr>
          <w:rFonts w:ascii="Garamond" w:hAnsi="Garamond"/>
          <w:b w:val="0"/>
          <w:color w:val="C00000"/>
          <w:sz w:val="16"/>
          <w:szCs w:val="16"/>
        </w:rPr>
        <w:t xml:space="preserve"> Jurgis Baltrusaitis : </w:t>
      </w:r>
      <w:r w:rsidRPr="008B2816">
        <w:rPr>
          <w:rFonts w:ascii="Garamond" w:hAnsi="Garamond"/>
          <w:b w:val="0"/>
          <w:color w:val="C00000"/>
          <w:sz w:val="16"/>
          <w:szCs w:val="16"/>
          <w:lang w:eastAsia="fr-FR"/>
        </w:rPr>
        <w:t xml:space="preserve"> </w:t>
      </w:r>
      <w:r w:rsidRPr="006758D1">
        <w:rPr>
          <w:rFonts w:ascii="Garamond" w:hAnsi="Garamond"/>
          <w:b w:val="0"/>
          <w:i/>
          <w:color w:val="C00000"/>
          <w:sz w:val="16"/>
          <w:szCs w:val="16"/>
        </w:rPr>
        <w:t>Les perspectives dépravées</w:t>
      </w:r>
      <w:r w:rsidRPr="008B2816">
        <w:rPr>
          <w:rFonts w:ascii="Garamond" w:hAnsi="Garamond"/>
          <w:b w:val="0"/>
          <w:color w:val="C00000"/>
          <w:sz w:val="16"/>
          <w:szCs w:val="16"/>
        </w:rPr>
        <w:t xml:space="preserve"> : Tome 2, </w:t>
      </w:r>
      <w:r w:rsidRPr="006758D1">
        <w:rPr>
          <w:rFonts w:ascii="Garamond" w:hAnsi="Garamond"/>
          <w:b w:val="0"/>
          <w:i/>
          <w:color w:val="C00000"/>
          <w:sz w:val="16"/>
          <w:szCs w:val="16"/>
        </w:rPr>
        <w:t>Anamorphoses</w:t>
      </w:r>
      <w:r>
        <w:rPr>
          <w:rFonts w:ascii="Garamond" w:hAnsi="Garamond"/>
          <w:b w:val="0"/>
          <w:color w:val="C00000"/>
          <w:sz w:val="16"/>
          <w:szCs w:val="16"/>
        </w:rPr>
        <w:t>,</w:t>
      </w:r>
      <w:r w:rsidRPr="008B2816">
        <w:rPr>
          <w:rFonts w:ascii="Garamond" w:hAnsi="Garamond"/>
          <w:b w:val="0"/>
          <w:color w:val="C00000"/>
          <w:sz w:val="16"/>
          <w:szCs w:val="16"/>
        </w:rPr>
        <w:t xml:space="preserve"> </w:t>
      </w:r>
      <w:r>
        <w:rPr>
          <w:rFonts w:ascii="Garamond" w:hAnsi="Garamond"/>
          <w:b w:val="0"/>
          <w:color w:val="C00000"/>
          <w:sz w:val="16"/>
          <w:szCs w:val="16"/>
          <w:lang w:eastAsia="fr-FR"/>
        </w:rPr>
        <w:t xml:space="preserve"> éd. Flammarion  2008</w:t>
      </w:r>
      <w:r w:rsidRPr="008B2816">
        <w:rPr>
          <w:rFonts w:ascii="Garamond" w:hAnsi="Garamond"/>
          <w:b w:val="0"/>
          <w:color w:val="C00000"/>
          <w:sz w:val="16"/>
          <w:szCs w:val="16"/>
        </w:rPr>
        <w:t>.</w:t>
      </w:r>
    </w:p>
  </w:footnote>
  <w:footnote w:id="46">
    <w:p w:rsidR="00687365" w:rsidRDefault="00687365">
      <w:pPr>
        <w:pStyle w:val="Notedebasdepage"/>
        <w:rPr>
          <w:rFonts w:ascii="Garamond" w:hAnsi="Garamond"/>
          <w:color w:val="C00000"/>
          <w:sz w:val="16"/>
          <w:szCs w:val="16"/>
        </w:rPr>
      </w:pPr>
      <w:r w:rsidRPr="0099243B">
        <w:rPr>
          <w:rStyle w:val="Appelnotedebasdep"/>
          <w:rFonts w:ascii="Garamond" w:hAnsi="Garamond"/>
          <w:color w:val="C00000"/>
          <w:sz w:val="16"/>
          <w:szCs w:val="16"/>
          <w:vertAlign w:val="baseline"/>
        </w:rPr>
        <w:footnoteRef/>
      </w:r>
      <w:r w:rsidRPr="0099243B">
        <w:rPr>
          <w:rFonts w:ascii="Garamond" w:hAnsi="Garamond"/>
          <w:color w:val="C00000"/>
          <w:sz w:val="16"/>
          <w:szCs w:val="16"/>
        </w:rPr>
        <w:t xml:space="preserve">   Vignole : Iacopo Barozzi, dit</w:t>
      </w:r>
      <w:r w:rsidRPr="0099243B">
        <w:rPr>
          <w:rFonts w:ascii="Garamond" w:hAnsi="Garamond"/>
          <w:color w:val="FF3300"/>
          <w:sz w:val="16"/>
          <w:szCs w:val="16"/>
        </w:rPr>
        <w:t xml:space="preserve"> </w:t>
      </w:r>
      <w:r w:rsidRPr="0099243B">
        <w:rPr>
          <w:rFonts w:ascii="Garamond" w:hAnsi="Garamond"/>
          <w:color w:val="0000CC"/>
          <w:sz w:val="16"/>
          <w:szCs w:val="16"/>
        </w:rPr>
        <w:t xml:space="preserve">Il </w:t>
      </w:r>
      <w:hyperlink r:id="rId15" w:history="1">
        <w:r w:rsidRPr="0099243B">
          <w:rPr>
            <w:rStyle w:val="Lienhypertexte"/>
            <w:rFonts w:ascii="Garamond" w:hAnsi="Garamond"/>
            <w:color w:val="0000CC"/>
            <w:sz w:val="16"/>
            <w:szCs w:val="16"/>
          </w:rPr>
          <w:t>Vignola</w:t>
        </w:r>
      </w:hyperlink>
      <w:r w:rsidRPr="0099243B">
        <w:rPr>
          <w:rFonts w:ascii="Garamond" w:hAnsi="Garamond"/>
          <w:color w:val="FF3300"/>
          <w:sz w:val="16"/>
          <w:szCs w:val="16"/>
        </w:rPr>
        <w:t xml:space="preserve"> </w:t>
      </w:r>
      <w:r w:rsidRPr="0099243B">
        <w:rPr>
          <w:rFonts w:ascii="Garamond" w:hAnsi="Garamond"/>
          <w:color w:val="C00000"/>
          <w:sz w:val="16"/>
          <w:szCs w:val="16"/>
        </w:rPr>
        <w:t>(</w:t>
      </w:r>
      <w:r w:rsidRPr="00361526">
        <w:rPr>
          <w:rFonts w:ascii="Garamond" w:hAnsi="Garamond"/>
          <w:color w:val="C00000"/>
          <w:sz w:val="14"/>
          <w:szCs w:val="14"/>
        </w:rPr>
        <w:t>1507-1573</w:t>
      </w:r>
      <w:r w:rsidRPr="0099243B">
        <w:rPr>
          <w:rFonts w:ascii="Garamond" w:hAnsi="Garamond"/>
          <w:color w:val="C00000"/>
          <w:sz w:val="16"/>
          <w:szCs w:val="16"/>
        </w:rPr>
        <w:t xml:space="preserve">), </w:t>
      </w:r>
      <w:r w:rsidRPr="0099243B">
        <w:rPr>
          <w:rFonts w:ascii="Garamond" w:hAnsi="Garamond"/>
          <w:i/>
          <w:color w:val="C00000"/>
          <w:sz w:val="16"/>
          <w:szCs w:val="16"/>
        </w:rPr>
        <w:t>Le Due regole dé lia prospettiva</w:t>
      </w:r>
      <w:r w:rsidRPr="0099243B">
        <w:rPr>
          <w:rFonts w:ascii="Garamond" w:hAnsi="Garamond"/>
          <w:color w:val="C00000"/>
          <w:sz w:val="16"/>
          <w:szCs w:val="16"/>
        </w:rPr>
        <w:t xml:space="preserve">. Cf. Les deux règles de la perspective pratique de Vignole, </w:t>
      </w:r>
    </w:p>
    <w:p w:rsidR="00687365" w:rsidRPr="0099243B" w:rsidRDefault="00687365">
      <w:pPr>
        <w:pStyle w:val="Notedebasdepage"/>
        <w:rPr>
          <w:rFonts w:ascii="Garamond" w:hAnsi="Garamond"/>
          <w:color w:val="C00000"/>
          <w:sz w:val="16"/>
          <w:szCs w:val="16"/>
        </w:rPr>
      </w:pPr>
      <w:r>
        <w:rPr>
          <w:rFonts w:ascii="Garamond" w:hAnsi="Garamond"/>
          <w:color w:val="C00000"/>
          <w:sz w:val="16"/>
          <w:szCs w:val="16"/>
        </w:rPr>
        <w:t xml:space="preserve">      </w:t>
      </w:r>
      <w:r w:rsidRPr="0099243B">
        <w:rPr>
          <w:rFonts w:ascii="Garamond" w:hAnsi="Garamond"/>
          <w:color w:val="C00000"/>
          <w:sz w:val="16"/>
          <w:szCs w:val="16"/>
        </w:rPr>
        <w:t xml:space="preserve"> Egnatio Danti, Paris, CNRS Éditions, </w:t>
      </w:r>
      <w:r w:rsidRPr="00361526">
        <w:rPr>
          <w:rFonts w:ascii="Garamond" w:hAnsi="Garamond"/>
          <w:color w:val="C00000"/>
          <w:sz w:val="14"/>
          <w:szCs w:val="14"/>
        </w:rPr>
        <w:t>2003</w:t>
      </w:r>
      <w:r w:rsidRPr="0099243B">
        <w:rPr>
          <w:rFonts w:ascii="Garamond" w:hAnsi="Garamond"/>
          <w:color w:val="C00000"/>
          <w:sz w:val="16"/>
          <w:szCs w:val="16"/>
        </w:rPr>
        <w:t>.</w:t>
      </w:r>
    </w:p>
  </w:footnote>
  <w:footnote w:id="47">
    <w:p w:rsidR="00687365" w:rsidRPr="0099243B" w:rsidRDefault="00687365">
      <w:pPr>
        <w:pStyle w:val="Notedebasdepage"/>
        <w:rPr>
          <w:rFonts w:ascii="Garamond" w:hAnsi="Garamond"/>
          <w:color w:val="FF3300"/>
          <w:sz w:val="16"/>
          <w:szCs w:val="16"/>
        </w:rPr>
      </w:pPr>
      <w:r w:rsidRPr="0099243B">
        <w:rPr>
          <w:rStyle w:val="Appelnotedebasdep"/>
          <w:rFonts w:ascii="Garamond" w:hAnsi="Garamond"/>
          <w:color w:val="C00000"/>
          <w:sz w:val="16"/>
          <w:szCs w:val="16"/>
          <w:vertAlign w:val="baseline"/>
        </w:rPr>
        <w:footnoteRef/>
      </w:r>
      <w:r w:rsidRPr="0099243B">
        <w:rPr>
          <w:rFonts w:ascii="Garamond" w:hAnsi="Garamond"/>
          <w:color w:val="C00000"/>
          <w:sz w:val="16"/>
          <w:szCs w:val="16"/>
        </w:rPr>
        <w:t xml:space="preserve">   Léon Battista</w:t>
      </w:r>
      <w:r w:rsidRPr="0099243B">
        <w:rPr>
          <w:rFonts w:ascii="Garamond" w:hAnsi="Garamond"/>
          <w:color w:val="FF3300"/>
          <w:sz w:val="16"/>
          <w:szCs w:val="16"/>
        </w:rPr>
        <w:t xml:space="preserve"> </w:t>
      </w:r>
      <w:hyperlink r:id="rId16" w:history="1">
        <w:r w:rsidRPr="0099243B">
          <w:rPr>
            <w:rStyle w:val="Lienhypertexte"/>
            <w:rFonts w:ascii="Garamond" w:hAnsi="Garamond"/>
            <w:color w:val="0000CC"/>
            <w:sz w:val="16"/>
            <w:szCs w:val="16"/>
          </w:rPr>
          <w:t>Alberti</w:t>
        </w:r>
      </w:hyperlink>
      <w:r w:rsidRPr="0099243B">
        <w:rPr>
          <w:rFonts w:ascii="Garamond" w:hAnsi="Garamond"/>
          <w:color w:val="FF3300"/>
          <w:sz w:val="16"/>
          <w:szCs w:val="16"/>
        </w:rPr>
        <w:t xml:space="preserve"> </w:t>
      </w:r>
      <w:r w:rsidRPr="0099243B">
        <w:rPr>
          <w:rFonts w:ascii="Garamond" w:hAnsi="Garamond"/>
          <w:color w:val="C00000"/>
          <w:sz w:val="16"/>
          <w:szCs w:val="16"/>
        </w:rPr>
        <w:t>(</w:t>
      </w:r>
      <w:r w:rsidRPr="00361526">
        <w:rPr>
          <w:rFonts w:ascii="Garamond" w:hAnsi="Garamond"/>
          <w:color w:val="C00000"/>
          <w:sz w:val="14"/>
          <w:szCs w:val="14"/>
        </w:rPr>
        <w:t>1404-1472</w:t>
      </w:r>
      <w:r w:rsidRPr="0099243B">
        <w:rPr>
          <w:rFonts w:ascii="Garamond" w:hAnsi="Garamond"/>
          <w:color w:val="C00000"/>
          <w:sz w:val="16"/>
          <w:szCs w:val="16"/>
        </w:rPr>
        <w:t xml:space="preserve">), De Pictura, </w:t>
      </w:r>
      <w:r w:rsidRPr="00361526">
        <w:rPr>
          <w:rFonts w:ascii="Garamond" w:hAnsi="Garamond"/>
          <w:color w:val="C00000"/>
          <w:sz w:val="14"/>
          <w:szCs w:val="14"/>
        </w:rPr>
        <w:t>1435</w:t>
      </w:r>
      <w:r w:rsidRPr="0099243B">
        <w:rPr>
          <w:rFonts w:ascii="Garamond" w:hAnsi="Garamond"/>
          <w:color w:val="C00000"/>
          <w:sz w:val="16"/>
          <w:szCs w:val="16"/>
        </w:rPr>
        <w:t xml:space="preserve">, Allia, </w:t>
      </w:r>
      <w:r w:rsidRPr="00361526">
        <w:rPr>
          <w:rFonts w:ascii="Garamond" w:hAnsi="Garamond"/>
          <w:color w:val="C00000"/>
          <w:sz w:val="14"/>
          <w:szCs w:val="14"/>
        </w:rPr>
        <w:t>2007</w:t>
      </w:r>
      <w:r w:rsidRPr="0099243B">
        <w:rPr>
          <w:rFonts w:ascii="Garamond" w:hAnsi="Garamond"/>
          <w:color w:val="C00000"/>
          <w:sz w:val="16"/>
          <w:szCs w:val="16"/>
        </w:rPr>
        <w:t>.</w:t>
      </w:r>
    </w:p>
  </w:footnote>
  <w:footnote w:id="48">
    <w:p w:rsidR="00687365" w:rsidRDefault="00687365">
      <w:pPr>
        <w:pStyle w:val="Notedebasdepage"/>
        <w:rPr>
          <w:rFonts w:ascii="Garamond" w:hAnsi="Garamond"/>
          <w:color w:val="C00000"/>
          <w:sz w:val="16"/>
          <w:szCs w:val="16"/>
        </w:rPr>
      </w:pPr>
      <w:r w:rsidRPr="00CB77A4">
        <w:rPr>
          <w:rStyle w:val="Appelnotedebasdep"/>
          <w:rFonts w:ascii="Garamond" w:hAnsi="Garamond"/>
          <w:color w:val="C00000"/>
          <w:sz w:val="16"/>
          <w:szCs w:val="16"/>
          <w:vertAlign w:val="baseline"/>
        </w:rPr>
        <w:footnoteRef/>
      </w:r>
      <w:r w:rsidRPr="00CB77A4">
        <w:rPr>
          <w:rFonts w:ascii="Garamond" w:hAnsi="Garamond"/>
          <w:color w:val="C00000"/>
          <w:sz w:val="16"/>
          <w:szCs w:val="16"/>
          <w:lang w:val="en-US"/>
        </w:rPr>
        <w:t xml:space="preserve"> </w:t>
      </w:r>
      <w:r>
        <w:rPr>
          <w:rFonts w:ascii="Garamond" w:hAnsi="Garamond"/>
          <w:color w:val="C00000"/>
          <w:sz w:val="16"/>
          <w:szCs w:val="16"/>
          <w:lang w:val="en-US"/>
        </w:rPr>
        <w:t xml:space="preserve"> </w:t>
      </w:r>
      <w:r w:rsidRPr="00CB77A4">
        <w:rPr>
          <w:rFonts w:ascii="Garamond" w:hAnsi="Garamond"/>
          <w:color w:val="C00000"/>
          <w:sz w:val="16"/>
          <w:szCs w:val="16"/>
          <w:lang w:val="en-US"/>
        </w:rPr>
        <w:t xml:space="preserve">Albrecht Dürer (1471-1528) </w:t>
      </w:r>
      <w:r w:rsidRPr="00CB77A4">
        <w:rPr>
          <w:rFonts w:ascii="Garamond" w:hAnsi="Garamond"/>
          <w:i/>
          <w:color w:val="C00000"/>
          <w:sz w:val="16"/>
          <w:szCs w:val="16"/>
          <w:lang w:val="en-US"/>
        </w:rPr>
        <w:t>Underweysung der Messung</w:t>
      </w:r>
      <w:r w:rsidRPr="00CB77A4">
        <w:rPr>
          <w:rFonts w:ascii="Garamond" w:hAnsi="Garamond"/>
          <w:color w:val="C00000"/>
          <w:sz w:val="16"/>
          <w:szCs w:val="16"/>
          <w:lang w:val="en-US"/>
        </w:rPr>
        <w:t xml:space="preserve">, Nuremberg, 1525. </w:t>
      </w:r>
      <w:r w:rsidRPr="00CB77A4">
        <w:rPr>
          <w:rFonts w:ascii="Garamond" w:hAnsi="Garamond"/>
          <w:i/>
          <w:color w:val="C00000"/>
          <w:sz w:val="16"/>
          <w:szCs w:val="16"/>
        </w:rPr>
        <w:t>Instruction sur la manière de mesurer</w:t>
      </w:r>
      <w:r w:rsidRPr="00CB77A4">
        <w:rPr>
          <w:rFonts w:ascii="Garamond" w:hAnsi="Garamond"/>
          <w:color w:val="C00000"/>
          <w:sz w:val="16"/>
          <w:szCs w:val="16"/>
        </w:rPr>
        <w:t xml:space="preserve">, Paris, Flammarion, 1995. </w:t>
      </w:r>
    </w:p>
    <w:p w:rsidR="00687365" w:rsidRPr="00CB77A4" w:rsidRDefault="00687365">
      <w:pPr>
        <w:pStyle w:val="Notedebasdepage"/>
        <w:rPr>
          <w:rFonts w:ascii="Garamond" w:hAnsi="Garamond"/>
          <w:color w:val="C00000"/>
          <w:sz w:val="16"/>
          <w:szCs w:val="16"/>
        </w:rPr>
      </w:pPr>
      <w:r>
        <w:rPr>
          <w:rFonts w:ascii="Garamond" w:hAnsi="Garamond"/>
          <w:color w:val="C00000"/>
          <w:sz w:val="16"/>
          <w:szCs w:val="16"/>
        </w:rPr>
        <w:t xml:space="preserve">                                                  </w:t>
      </w:r>
      <w:r w:rsidRPr="00CB77A4">
        <w:rPr>
          <w:rFonts w:ascii="Garamond" w:hAnsi="Garamond"/>
          <w:i/>
          <w:color w:val="C00000"/>
          <w:sz w:val="16"/>
          <w:szCs w:val="16"/>
        </w:rPr>
        <w:t>Géométrie</w:t>
      </w:r>
      <w:r w:rsidRPr="00CB77A4">
        <w:rPr>
          <w:rFonts w:ascii="Garamond" w:hAnsi="Garamond"/>
          <w:color w:val="C00000"/>
          <w:sz w:val="16"/>
          <w:szCs w:val="16"/>
        </w:rPr>
        <w:t xml:space="preserve">, Paris, Seuil, 1995. </w:t>
      </w:r>
    </w:p>
  </w:footnote>
  <w:footnote w:id="49">
    <w:p w:rsidR="00687365" w:rsidRPr="00361526" w:rsidRDefault="00687365" w:rsidP="009E5B6D">
      <w:pPr>
        <w:pStyle w:val="NormalWeb"/>
        <w:rPr>
          <w:rFonts w:ascii="Garamond" w:hAnsi="Garamond"/>
          <w:color w:val="C00000"/>
          <w:sz w:val="16"/>
          <w:szCs w:val="16"/>
        </w:rPr>
      </w:pPr>
      <w:r w:rsidRPr="00B73B4A">
        <w:rPr>
          <w:rStyle w:val="Appelnotedebasdep"/>
          <w:rFonts w:ascii="Garamond" w:hAnsi="Garamond"/>
          <w:color w:val="C00000"/>
          <w:sz w:val="16"/>
          <w:szCs w:val="16"/>
          <w:vertAlign w:val="baseline"/>
        </w:rPr>
        <w:footnoteRef/>
      </w:r>
      <w:r w:rsidRPr="00B73B4A">
        <w:rPr>
          <w:rFonts w:ascii="Garamond" w:hAnsi="Garamond"/>
          <w:color w:val="C00000"/>
          <w:sz w:val="16"/>
          <w:szCs w:val="16"/>
        </w:rPr>
        <w:t xml:space="preserve">  Le </w:t>
      </w:r>
      <w:r w:rsidRPr="00B73B4A">
        <w:rPr>
          <w:rFonts w:ascii="Garamond" w:hAnsi="Garamond"/>
          <w:i/>
          <w:color w:val="C00000"/>
          <w:sz w:val="16"/>
          <w:szCs w:val="16"/>
        </w:rPr>
        <w:t>trivium</w:t>
      </w:r>
      <w:r w:rsidRPr="00B73B4A">
        <w:rPr>
          <w:rFonts w:ascii="Garamond" w:hAnsi="Garamond"/>
          <w:color w:val="C00000"/>
          <w:sz w:val="16"/>
          <w:szCs w:val="16"/>
        </w:rPr>
        <w:t xml:space="preserve"> et le </w:t>
      </w:r>
      <w:hyperlink r:id="rId17" w:tooltip="Quadrivium" w:history="1">
        <w:r w:rsidRPr="00B73B4A">
          <w:rPr>
            <w:rStyle w:val="Lienhypertexte"/>
            <w:rFonts w:ascii="Garamond" w:hAnsi="Garamond"/>
            <w:i/>
            <w:color w:val="C00000"/>
            <w:sz w:val="16"/>
            <w:szCs w:val="16"/>
          </w:rPr>
          <w:t>quadrivium</w:t>
        </w:r>
      </w:hyperlink>
      <w:r w:rsidRPr="00B73B4A">
        <w:rPr>
          <w:rFonts w:ascii="Garamond" w:hAnsi="Garamond"/>
          <w:color w:val="C00000"/>
          <w:sz w:val="16"/>
          <w:szCs w:val="16"/>
        </w:rPr>
        <w:t xml:space="preserve"> sont deux divisions, introduites à certaines époques du Moyen Âge, dans les matières</w:t>
      </w:r>
      <w:r>
        <w:rPr>
          <w:rFonts w:ascii="Garamond" w:hAnsi="Garamond"/>
          <w:color w:val="C00000"/>
          <w:sz w:val="16"/>
          <w:szCs w:val="16"/>
        </w:rPr>
        <w:t xml:space="preserve"> de l'enseignement scolastique.   </w:t>
      </w:r>
      <w:r w:rsidRPr="00B73B4A">
        <w:rPr>
          <w:rFonts w:ascii="Garamond" w:hAnsi="Garamond"/>
          <w:color w:val="C00000"/>
          <w:sz w:val="16"/>
          <w:szCs w:val="16"/>
        </w:rPr>
        <w:t xml:space="preserve">Traditionnellement, on distingue </w:t>
      </w:r>
      <w:hyperlink r:id="rId18" w:tooltip="Sept arts libéraux" w:history="1">
        <w:r w:rsidRPr="00B73B4A">
          <w:rPr>
            <w:rStyle w:val="Lienhypertexte"/>
            <w:rFonts w:ascii="Garamond" w:hAnsi="Garamond"/>
            <w:color w:val="C00000"/>
            <w:sz w:val="16"/>
            <w:szCs w:val="16"/>
          </w:rPr>
          <w:t>sept arts libéraux</w:t>
        </w:r>
      </w:hyperlink>
      <w:r w:rsidRPr="00B73B4A">
        <w:rPr>
          <w:rFonts w:ascii="Garamond" w:hAnsi="Garamond"/>
          <w:color w:val="C00000"/>
          <w:sz w:val="16"/>
          <w:szCs w:val="16"/>
        </w:rPr>
        <w:t xml:space="preserve">. Trois d'entre eux, </w:t>
      </w:r>
      <w:r w:rsidRPr="00361526">
        <w:rPr>
          <w:rFonts w:ascii="Garamond" w:hAnsi="Garamond"/>
          <w:i/>
          <w:color w:val="C00000"/>
          <w:sz w:val="16"/>
          <w:szCs w:val="16"/>
        </w:rPr>
        <w:t xml:space="preserve">la grammaire, la rhétorique et la </w:t>
      </w:r>
      <w:hyperlink r:id="rId19" w:tooltip="Dialectique" w:history="1">
        <w:r w:rsidRPr="00361526">
          <w:rPr>
            <w:rStyle w:val="Lienhypertexte"/>
            <w:rFonts w:ascii="Garamond" w:hAnsi="Garamond"/>
            <w:i/>
            <w:color w:val="C00000"/>
            <w:sz w:val="16"/>
            <w:szCs w:val="16"/>
          </w:rPr>
          <w:t>dialectique</w:t>
        </w:r>
      </w:hyperlink>
      <w:r w:rsidRPr="00B73B4A">
        <w:rPr>
          <w:rFonts w:ascii="Garamond" w:hAnsi="Garamond"/>
          <w:color w:val="C00000"/>
          <w:sz w:val="16"/>
          <w:szCs w:val="16"/>
        </w:rPr>
        <w:t>, forme</w:t>
      </w:r>
      <w:r>
        <w:rPr>
          <w:rFonts w:ascii="Garamond" w:hAnsi="Garamond"/>
          <w:color w:val="C00000"/>
          <w:sz w:val="16"/>
          <w:szCs w:val="16"/>
        </w:rPr>
        <w:t xml:space="preserve">nt le trivium. </w:t>
      </w:r>
      <w:r w:rsidRPr="00B73B4A">
        <w:rPr>
          <w:rFonts w:ascii="Garamond" w:hAnsi="Garamond"/>
          <w:color w:val="C00000"/>
          <w:sz w:val="16"/>
          <w:szCs w:val="16"/>
        </w:rPr>
        <w:t xml:space="preserve">Les quatre autres, </w:t>
      </w:r>
      <w:r w:rsidRPr="00361526">
        <w:rPr>
          <w:rFonts w:ascii="Garamond" w:hAnsi="Garamond"/>
          <w:i/>
          <w:color w:val="C00000"/>
          <w:sz w:val="16"/>
          <w:szCs w:val="16"/>
        </w:rPr>
        <w:t>l'arithmétique, la géométrie, l'astronomie et la musique</w:t>
      </w:r>
      <w:r w:rsidRPr="00B73B4A">
        <w:rPr>
          <w:rFonts w:ascii="Garamond" w:hAnsi="Garamond"/>
          <w:color w:val="C00000"/>
          <w:sz w:val="16"/>
          <w:szCs w:val="16"/>
        </w:rPr>
        <w:t>, forment le quadrivium. Pour d'autres, le trivium représente les trois arts, le quadrivium, les quatre sciences.</w:t>
      </w:r>
    </w:p>
    <w:p w:rsidR="00687365" w:rsidRDefault="00687365">
      <w:pPr>
        <w:pStyle w:val="Notedebasdepage"/>
        <w:rPr>
          <w:color w:val="FF3300"/>
        </w:rPr>
      </w:pPr>
    </w:p>
  </w:footnote>
  <w:footnote w:id="50">
    <w:p w:rsidR="00687365" w:rsidRPr="00540473" w:rsidRDefault="00687365">
      <w:pPr>
        <w:pStyle w:val="Notedebasdepage"/>
        <w:rPr>
          <w:rFonts w:ascii="Garamond" w:hAnsi="Garamond"/>
          <w:color w:val="C00000"/>
          <w:sz w:val="18"/>
          <w:szCs w:val="18"/>
        </w:rPr>
      </w:pPr>
      <w:r w:rsidRPr="00412E73">
        <w:rPr>
          <w:rStyle w:val="Appelnotedebasdep"/>
          <w:rFonts w:ascii="Garamond" w:hAnsi="Garamond"/>
          <w:color w:val="C00000"/>
          <w:sz w:val="16"/>
          <w:szCs w:val="16"/>
          <w:vertAlign w:val="baseline"/>
        </w:rPr>
        <w:footnoteRef/>
      </w:r>
      <w:r w:rsidRPr="00412E73">
        <w:rPr>
          <w:rFonts w:ascii="Garamond" w:hAnsi="Garamond"/>
          <w:color w:val="C00000"/>
          <w:sz w:val="16"/>
          <w:szCs w:val="16"/>
        </w:rPr>
        <w:t xml:space="preserve">   </w:t>
      </w:r>
      <w:hyperlink r:id="rId20" w:history="1">
        <w:r w:rsidRPr="00412E73">
          <w:rPr>
            <w:rStyle w:val="Lienhypertexte"/>
            <w:rFonts w:ascii="Garamond" w:hAnsi="Garamond" w:cs="Verdana"/>
            <w:sz w:val="16"/>
            <w:szCs w:val="16"/>
            <w:lang w:eastAsia="fr-FR"/>
          </w:rPr>
          <w:t xml:space="preserve">Alain : </w:t>
        </w:r>
        <w:r w:rsidRPr="00446582">
          <w:rPr>
            <w:rStyle w:val="Lienhypertexte"/>
            <w:rFonts w:ascii="Garamond" w:hAnsi="Garamond" w:cs="Verdana-Italic"/>
            <w:i/>
            <w:iCs/>
            <w:sz w:val="16"/>
            <w:szCs w:val="16"/>
            <w:lang w:eastAsia="fr-FR"/>
          </w:rPr>
          <w:t>Éléments de philosophie</w:t>
        </w:r>
      </w:hyperlink>
      <w:r w:rsidRPr="00412E73">
        <w:rPr>
          <w:rFonts w:ascii="Garamond" w:hAnsi="Garamond" w:cs="Verdana"/>
          <w:color w:val="C00000"/>
          <w:sz w:val="16"/>
          <w:szCs w:val="16"/>
          <w:lang w:eastAsia="fr-FR"/>
        </w:rPr>
        <w:t>, Folio-Essais, p. 32-33</w:t>
      </w:r>
      <w:r>
        <w:rPr>
          <w:rFonts w:ascii="Garamond" w:hAnsi="Garamond" w:cs="Verdana"/>
          <w:color w:val="C00000"/>
          <w:sz w:val="16"/>
          <w:szCs w:val="16"/>
          <w:lang w:eastAsia="fr-FR"/>
        </w:rPr>
        <w:t>.</w:t>
      </w:r>
      <w:r>
        <w:rPr>
          <w:rFonts w:ascii="Garamond" w:hAnsi="Garamond" w:cs="Verdana"/>
          <w:color w:val="C00000"/>
          <w:sz w:val="18"/>
          <w:szCs w:val="18"/>
          <w:lang w:eastAsia="fr-FR"/>
        </w:rPr>
        <w:t xml:space="preserve"> </w:t>
      </w:r>
    </w:p>
  </w:footnote>
  <w:footnote w:id="51">
    <w:p w:rsidR="00687365" w:rsidRPr="00861408" w:rsidRDefault="00687365">
      <w:pPr>
        <w:pStyle w:val="Notedebasdepage"/>
        <w:rPr>
          <w:rFonts w:ascii="Garamond" w:hAnsi="Garamond"/>
          <w:color w:val="C00000"/>
          <w:sz w:val="16"/>
          <w:szCs w:val="16"/>
        </w:rPr>
      </w:pPr>
      <w:r w:rsidRPr="00861408">
        <w:rPr>
          <w:rStyle w:val="Appelnotedebasdep"/>
          <w:rFonts w:ascii="Garamond" w:hAnsi="Garamond"/>
          <w:color w:val="C00000"/>
          <w:sz w:val="16"/>
          <w:szCs w:val="16"/>
          <w:vertAlign w:val="baseline"/>
        </w:rPr>
        <w:footnoteRef/>
      </w:r>
      <w:r w:rsidRPr="00861408">
        <w:rPr>
          <w:rFonts w:ascii="Garamond" w:hAnsi="Garamond"/>
          <w:color w:val="C00000"/>
          <w:sz w:val="16"/>
          <w:szCs w:val="16"/>
        </w:rPr>
        <w:t xml:space="preserve">   Cf. Hegel</w:t>
      </w:r>
      <w:r>
        <w:rPr>
          <w:rFonts w:ascii="Garamond" w:hAnsi="Garamond"/>
          <w:color w:val="C00000"/>
          <w:sz w:val="16"/>
          <w:szCs w:val="16"/>
        </w:rPr>
        <w:t> :</w:t>
      </w:r>
      <w:r w:rsidRPr="00861408">
        <w:rPr>
          <w:rFonts w:ascii="Garamond" w:hAnsi="Garamond"/>
          <w:color w:val="C00000"/>
          <w:sz w:val="16"/>
          <w:szCs w:val="16"/>
        </w:rPr>
        <w:t xml:space="preserve"> La Phénoménologie de l’Esprit,  trad. Hyppolite, Aubier-Montaigne, </w:t>
      </w:r>
      <w:r w:rsidRPr="00861408">
        <w:rPr>
          <w:rFonts w:ascii="Garamond" w:hAnsi="Garamond"/>
          <w:color w:val="C00000"/>
          <w:sz w:val="14"/>
          <w:szCs w:val="14"/>
        </w:rPr>
        <w:t>1941</w:t>
      </w:r>
      <w:r w:rsidRPr="00861408">
        <w:rPr>
          <w:rFonts w:ascii="Garamond" w:hAnsi="Garamond"/>
          <w:color w:val="C00000"/>
          <w:sz w:val="16"/>
          <w:szCs w:val="16"/>
        </w:rPr>
        <w:t xml:space="preserve"> (réimpr</w:t>
      </w:r>
      <w:r>
        <w:rPr>
          <w:rFonts w:ascii="Garamond" w:hAnsi="Garamond"/>
          <w:color w:val="C00000"/>
          <w:sz w:val="16"/>
          <w:szCs w:val="16"/>
        </w:rPr>
        <w:t>ession</w:t>
      </w:r>
      <w:r w:rsidRPr="00861408">
        <w:rPr>
          <w:rFonts w:ascii="Garamond" w:hAnsi="Garamond"/>
          <w:color w:val="C00000"/>
          <w:sz w:val="16"/>
          <w:szCs w:val="16"/>
        </w:rPr>
        <w:t xml:space="preserve"> </w:t>
      </w:r>
      <w:r w:rsidRPr="00861408">
        <w:rPr>
          <w:rFonts w:ascii="Garamond" w:hAnsi="Garamond"/>
          <w:color w:val="C00000"/>
          <w:sz w:val="14"/>
          <w:szCs w:val="14"/>
        </w:rPr>
        <w:t>1975</w:t>
      </w:r>
      <w:r w:rsidRPr="00861408">
        <w:rPr>
          <w:rFonts w:ascii="Garamond" w:hAnsi="Garamond"/>
          <w:color w:val="C00000"/>
          <w:sz w:val="16"/>
          <w:szCs w:val="16"/>
        </w:rPr>
        <w:t>) t..</w:t>
      </w:r>
      <w:r w:rsidRPr="00861408">
        <w:rPr>
          <w:rFonts w:ascii="Garamond" w:hAnsi="Garamond"/>
          <w:color w:val="C00000"/>
          <w:sz w:val="14"/>
          <w:szCs w:val="14"/>
        </w:rPr>
        <w:t>1</w:t>
      </w:r>
      <w:r w:rsidRPr="00861408">
        <w:rPr>
          <w:rFonts w:ascii="Garamond" w:hAnsi="Garamond"/>
          <w:color w:val="C00000"/>
          <w:sz w:val="16"/>
          <w:szCs w:val="16"/>
        </w:rPr>
        <w:t>, p.</w:t>
      </w:r>
      <w:r w:rsidRPr="00861408">
        <w:rPr>
          <w:rFonts w:ascii="Garamond" w:hAnsi="Garamond"/>
          <w:color w:val="C00000"/>
          <w:sz w:val="14"/>
          <w:szCs w:val="14"/>
        </w:rPr>
        <w:t>140-141 </w:t>
      </w:r>
      <w:r w:rsidRPr="00861408">
        <w:rPr>
          <w:rFonts w:ascii="Garamond" w:hAnsi="Garamond"/>
          <w:color w:val="C00000"/>
          <w:sz w:val="16"/>
          <w:szCs w:val="16"/>
        </w:rPr>
        <w:t xml:space="preserve">: </w:t>
      </w:r>
    </w:p>
    <w:p w:rsidR="00687365" w:rsidRDefault="00687365" w:rsidP="00D54CDD">
      <w:pPr>
        <w:pStyle w:val="Notedebasdepage"/>
      </w:pPr>
      <w:r w:rsidRPr="00861408">
        <w:rPr>
          <w:rFonts w:ascii="Garamond" w:hAnsi="Garamond"/>
          <w:color w:val="C00000"/>
          <w:sz w:val="16"/>
          <w:szCs w:val="16"/>
        </w:rPr>
        <w:t>« </w:t>
      </w:r>
      <w:r w:rsidRPr="00861408">
        <w:rPr>
          <w:rStyle w:val="Accentuation"/>
          <w:rFonts w:ascii="Garamond" w:hAnsi="Garamond"/>
          <w:color w:val="C00000"/>
          <w:sz w:val="16"/>
          <w:szCs w:val="16"/>
        </w:rPr>
        <w:t>Il est clair alors que derrière le rideau, comme on dit, qui doit recouvrir l'Intérieur, il n'y a rien à voir, à moins que nous ne pénétrions nous-mêmes derrière lui, tant pour qu’il y ait quelqu’un pour voir, que pour qu'il y ait quelque chose à voir.</w:t>
      </w:r>
      <w:r w:rsidRPr="00861408">
        <w:rPr>
          <w:rFonts w:ascii="Garamond" w:hAnsi="Garamond"/>
          <w:color w:val="C00000"/>
          <w:sz w:val="16"/>
          <w:szCs w:val="16"/>
        </w:rPr>
        <w:t> » Et la note (</w:t>
      </w:r>
      <w:r w:rsidRPr="00861408">
        <w:rPr>
          <w:rFonts w:ascii="Garamond" w:hAnsi="Garamond"/>
          <w:color w:val="C00000"/>
          <w:sz w:val="14"/>
          <w:szCs w:val="14"/>
        </w:rPr>
        <w:t>55</w:t>
      </w:r>
      <w:r w:rsidRPr="00861408">
        <w:rPr>
          <w:rFonts w:ascii="Garamond" w:hAnsi="Garamond"/>
          <w:color w:val="C00000"/>
          <w:sz w:val="16"/>
          <w:szCs w:val="16"/>
        </w:rPr>
        <w:t>) qui est ajoutée  :  « </w:t>
      </w:r>
      <w:r w:rsidRPr="00861408">
        <w:rPr>
          <w:rFonts w:ascii="Garamond" w:hAnsi="Garamond"/>
          <w:i/>
          <w:color w:val="C00000"/>
          <w:sz w:val="16"/>
          <w:szCs w:val="16"/>
        </w:rPr>
        <w:t>Le dedans des choses es</w:t>
      </w:r>
      <w:r>
        <w:rPr>
          <w:rFonts w:ascii="Garamond" w:hAnsi="Garamond"/>
          <w:i/>
          <w:color w:val="C00000"/>
          <w:sz w:val="16"/>
          <w:szCs w:val="16"/>
        </w:rPr>
        <w:t xml:space="preserve">t une construction de l’esprit. </w:t>
      </w:r>
      <w:r w:rsidRPr="00861408">
        <w:rPr>
          <w:rFonts w:ascii="Garamond" w:hAnsi="Garamond"/>
          <w:i/>
          <w:color w:val="C00000"/>
          <w:sz w:val="16"/>
          <w:szCs w:val="16"/>
        </w:rPr>
        <w:t>Si nous essayons de soulever le voile qui recouvre</w:t>
      </w:r>
      <w:r>
        <w:rPr>
          <w:rFonts w:ascii="Garamond" w:hAnsi="Garamond"/>
          <w:i/>
          <w:color w:val="C00000"/>
          <w:sz w:val="16"/>
          <w:szCs w:val="16"/>
        </w:rPr>
        <w:t xml:space="preserve"> </w:t>
      </w:r>
      <w:r w:rsidRPr="00861408">
        <w:rPr>
          <w:rFonts w:ascii="Garamond" w:hAnsi="Garamond"/>
          <w:i/>
          <w:color w:val="C00000"/>
          <w:sz w:val="16"/>
          <w:szCs w:val="16"/>
        </w:rPr>
        <w:t>le réel, nous n’y trouverons que nous-même, l’activité universalisatrice de l’esprit que nous appelons entendement.</w:t>
      </w:r>
      <w:r w:rsidRPr="00861408">
        <w:rPr>
          <w:rFonts w:ascii="Garamond" w:hAnsi="Garamond"/>
          <w:color w:val="C00000"/>
          <w:sz w:val="16"/>
          <w:szCs w:val="16"/>
        </w:rPr>
        <w:t> »</w:t>
      </w:r>
    </w:p>
    <w:p w:rsidR="00687365" w:rsidRPr="00D54CDD" w:rsidRDefault="00687365">
      <w:pPr>
        <w:pStyle w:val="Notedebasdepage"/>
        <w:rPr>
          <w:rFonts w:ascii="Garamond" w:hAnsi="Garamond"/>
          <w:color w:val="C00000"/>
          <w:sz w:val="18"/>
          <w:szCs w:val="18"/>
        </w:rPr>
      </w:pPr>
    </w:p>
    <w:p w:rsidR="00687365" w:rsidRDefault="00687365">
      <w:pPr>
        <w:pStyle w:val="Notedebasdepage"/>
      </w:pPr>
    </w:p>
    <w:p w:rsidR="00687365" w:rsidRDefault="00687365">
      <w:pPr>
        <w:pStyle w:val="Notedebasdepage"/>
      </w:pPr>
    </w:p>
    <w:p w:rsidR="00687365" w:rsidRDefault="00687365">
      <w:pPr>
        <w:pStyle w:val="Notedebasdepage"/>
      </w:pPr>
    </w:p>
    <w:p w:rsidR="00687365" w:rsidRDefault="00687365">
      <w:pPr>
        <w:pStyle w:val="Notedebasdepage"/>
      </w:pPr>
    </w:p>
  </w:footnote>
  <w:footnote w:id="52">
    <w:p w:rsidR="00687365" w:rsidRPr="009E1CFE" w:rsidRDefault="00687365" w:rsidP="00885C56">
      <w:pPr>
        <w:pStyle w:val="Titre1"/>
        <w:ind w:left="0"/>
        <w:rPr>
          <w:color w:val="C00000"/>
          <w:sz w:val="16"/>
          <w:szCs w:val="16"/>
        </w:rPr>
      </w:pPr>
      <w:r w:rsidRPr="009E1CFE">
        <w:rPr>
          <w:rStyle w:val="Appelnotedebasdep"/>
          <w:rFonts w:ascii="Garamond" w:hAnsi="Garamond"/>
          <w:b w:val="0"/>
          <w:color w:val="C00000"/>
          <w:sz w:val="16"/>
          <w:szCs w:val="16"/>
          <w:vertAlign w:val="baseline"/>
        </w:rPr>
        <w:footnoteRef/>
      </w:r>
      <w:r w:rsidRPr="009E1CFE">
        <w:rPr>
          <w:rFonts w:ascii="Garamond" w:hAnsi="Garamond"/>
          <w:b w:val="0"/>
          <w:color w:val="C00000"/>
          <w:sz w:val="16"/>
          <w:szCs w:val="16"/>
        </w:rPr>
        <w:t xml:space="preserve">   Charles Bouleau : </w:t>
      </w:r>
      <w:r w:rsidRPr="009E1CFE">
        <w:rPr>
          <w:rFonts w:ascii="Garamond" w:hAnsi="Garamond"/>
          <w:b w:val="0"/>
          <w:i/>
          <w:color w:val="C00000"/>
          <w:sz w:val="16"/>
          <w:szCs w:val="16"/>
        </w:rPr>
        <w:t>Charpentes, La géométrie secrète des peintres</w:t>
      </w:r>
      <w:r w:rsidRPr="009E1CFE">
        <w:rPr>
          <w:rFonts w:ascii="Garamond" w:hAnsi="Garamond"/>
          <w:b w:val="0"/>
          <w:color w:val="C00000"/>
          <w:sz w:val="16"/>
          <w:szCs w:val="16"/>
        </w:rPr>
        <w:t>, Seuil, 1963.</w:t>
      </w:r>
    </w:p>
  </w:footnote>
  <w:footnote w:id="53">
    <w:p w:rsidR="00687365" w:rsidRPr="00530E24" w:rsidRDefault="00687365">
      <w:pPr>
        <w:pStyle w:val="Notedebasdepage"/>
        <w:rPr>
          <w:rFonts w:ascii="Garamond" w:hAnsi="Garamond"/>
          <w:color w:val="C00000"/>
          <w:sz w:val="18"/>
        </w:rPr>
      </w:pPr>
      <w:r w:rsidRPr="009E1CFE">
        <w:rPr>
          <w:rStyle w:val="Appelnotedebasdep"/>
          <w:rFonts w:ascii="Garamond" w:hAnsi="Garamond"/>
          <w:color w:val="C00000"/>
          <w:sz w:val="16"/>
          <w:szCs w:val="16"/>
          <w:vertAlign w:val="baseline"/>
        </w:rPr>
        <w:footnoteRef/>
      </w:r>
      <w:r w:rsidRPr="009E1CFE">
        <w:rPr>
          <w:rFonts w:ascii="Garamond" w:hAnsi="Garamond"/>
          <w:color w:val="C00000"/>
          <w:sz w:val="16"/>
          <w:szCs w:val="16"/>
        </w:rPr>
        <w:t xml:space="preserve">   Georges Rouault, peintre français (1871- 1958).</w:t>
      </w:r>
      <w:r w:rsidRPr="00530E24">
        <w:rPr>
          <w:rFonts w:ascii="Garamond" w:hAnsi="Garamond"/>
          <w:color w:val="C00000"/>
          <w:sz w:val="18"/>
        </w:rPr>
        <w:t xml:space="preserve">     </w:t>
      </w:r>
    </w:p>
  </w:footnote>
  <w:footnote w:id="54">
    <w:p w:rsidR="00687365" w:rsidRPr="00270999" w:rsidRDefault="00687365">
      <w:pPr>
        <w:pStyle w:val="Notedebasdepage"/>
        <w:rPr>
          <w:rFonts w:ascii="Garamond" w:hAnsi="Garamond"/>
          <w:color w:val="C00000"/>
          <w:sz w:val="16"/>
          <w:szCs w:val="16"/>
        </w:rPr>
      </w:pPr>
      <w:r w:rsidRPr="00270999">
        <w:rPr>
          <w:rStyle w:val="Appelnotedebasdep"/>
          <w:rFonts w:ascii="Garamond" w:hAnsi="Garamond"/>
          <w:color w:val="C00000"/>
          <w:sz w:val="16"/>
          <w:szCs w:val="16"/>
          <w:vertAlign w:val="baseline"/>
        </w:rPr>
        <w:footnoteRef/>
      </w:r>
      <w:r w:rsidRPr="00270999">
        <w:rPr>
          <w:rFonts w:ascii="Garamond" w:hAnsi="Garamond"/>
          <w:color w:val="C00000"/>
          <w:sz w:val="16"/>
          <w:szCs w:val="16"/>
        </w:rPr>
        <w:t xml:space="preserve">    Sigmund Freud : Un souvenir d’enfance de Léonard de Vinci , Gallimard , 1987.</w:t>
      </w:r>
    </w:p>
  </w:footnote>
  <w:footnote w:id="55">
    <w:p w:rsidR="00687365" w:rsidRPr="00BE15DF" w:rsidRDefault="00687365">
      <w:pPr>
        <w:pStyle w:val="Notedebasdepage"/>
        <w:rPr>
          <w:rFonts w:ascii="Garamond" w:hAnsi="Garamond"/>
          <w:color w:val="C00000"/>
          <w:sz w:val="18"/>
        </w:rPr>
      </w:pPr>
      <w:r w:rsidRPr="00270999">
        <w:rPr>
          <w:rStyle w:val="Appelnotedebasdep"/>
          <w:rFonts w:ascii="Garamond" w:hAnsi="Garamond"/>
          <w:color w:val="C00000"/>
          <w:sz w:val="16"/>
          <w:szCs w:val="16"/>
          <w:vertAlign w:val="baseline"/>
        </w:rPr>
        <w:footnoteRef/>
      </w:r>
      <w:r w:rsidRPr="00270999">
        <w:rPr>
          <w:rFonts w:ascii="Garamond" w:hAnsi="Garamond"/>
          <w:color w:val="C00000"/>
          <w:sz w:val="16"/>
          <w:szCs w:val="16"/>
        </w:rPr>
        <w:t xml:space="preserve">    Léonard de Vinci :  La Vierge, l’Enfant Jésus et sainte Anne (1510) Musée du Louvre, Paris.</w:t>
      </w:r>
    </w:p>
  </w:footnote>
  <w:footnote w:id="56">
    <w:p w:rsidR="00687365" w:rsidRDefault="00687365">
      <w:pPr>
        <w:pStyle w:val="Notedebasdepage"/>
        <w:rPr>
          <w:color w:val="C00000"/>
          <w:sz w:val="16"/>
          <w:szCs w:val="16"/>
        </w:rPr>
      </w:pPr>
      <w:r w:rsidRPr="009B733A">
        <w:rPr>
          <w:rStyle w:val="Appelnotedebasdep"/>
          <w:rFonts w:ascii="Garamond" w:hAnsi="Garamond"/>
          <w:color w:val="C00000"/>
          <w:sz w:val="16"/>
          <w:szCs w:val="16"/>
          <w:vertAlign w:val="baseline"/>
        </w:rPr>
        <w:footnoteRef/>
      </w:r>
      <w:r w:rsidRPr="009B733A">
        <w:rPr>
          <w:rFonts w:ascii="Garamond" w:hAnsi="Garamond"/>
          <w:color w:val="C00000"/>
          <w:sz w:val="16"/>
          <w:szCs w:val="16"/>
        </w:rPr>
        <w:t xml:space="preserve">   Genèse I, 26 : </w:t>
      </w:r>
      <w:r w:rsidRPr="009B733A">
        <w:rPr>
          <w:color w:val="C00000"/>
          <w:sz w:val="16"/>
          <w:szCs w:val="16"/>
        </w:rPr>
        <w:t>וַיֹּאמֶר אֱלֹהִים, נַעֲשֶׂה אָדָם בְּצַלְמֵנוּ כִּדְמוּתֵנוּ; וְיִרְדּוּ בִדְגַת הַיָּם וּבְעוֹף הַשָּׁמַיִם, וּבַבְּהֵמָה וּבְכָל-הָאָרֶץ, וּבְכָל-הָרֶמֶשׂ, הָרֹמֵשׂ עַל-הָאָרֶץ. </w:t>
      </w:r>
    </w:p>
    <w:p w:rsidR="00687365" w:rsidRDefault="00687365">
      <w:pPr>
        <w:pStyle w:val="Notedebasdepage"/>
        <w:rPr>
          <w:rFonts w:ascii="Garamond" w:hAnsi="Garamond"/>
          <w:i/>
          <w:color w:val="C00000"/>
          <w:sz w:val="16"/>
          <w:szCs w:val="16"/>
        </w:rPr>
      </w:pPr>
      <w:r>
        <w:rPr>
          <w:rFonts w:ascii="Garamond" w:hAnsi="Garamond"/>
          <w:color w:val="C00000"/>
          <w:sz w:val="16"/>
          <w:szCs w:val="16"/>
        </w:rPr>
        <w:t xml:space="preserve">       </w:t>
      </w:r>
      <w:r w:rsidRPr="009B733A">
        <w:rPr>
          <w:rFonts w:ascii="Garamond" w:hAnsi="Garamond"/>
          <w:color w:val="C00000"/>
          <w:sz w:val="16"/>
          <w:szCs w:val="16"/>
        </w:rPr>
        <w:t>Dieu dit</w:t>
      </w:r>
      <w:r>
        <w:rPr>
          <w:rFonts w:ascii="Garamond" w:hAnsi="Garamond"/>
          <w:color w:val="C00000"/>
          <w:sz w:val="16"/>
          <w:szCs w:val="16"/>
        </w:rPr>
        <w:t xml:space="preserve"> </w:t>
      </w:r>
      <w:r w:rsidRPr="009B733A">
        <w:rPr>
          <w:rFonts w:ascii="Garamond" w:hAnsi="Garamond"/>
          <w:color w:val="C00000"/>
          <w:sz w:val="16"/>
          <w:szCs w:val="16"/>
        </w:rPr>
        <w:t>: « </w:t>
      </w:r>
      <w:r w:rsidRPr="009B733A">
        <w:rPr>
          <w:rFonts w:ascii="Garamond" w:hAnsi="Garamond"/>
          <w:i/>
          <w:color w:val="C00000"/>
          <w:sz w:val="16"/>
          <w:szCs w:val="16"/>
        </w:rPr>
        <w:t>Faisons l'homme à notre image, à notre ressemblance, et qu'il domine sur les poissons de la mer, sur les oiseaux du ciel, sur le bétail</w:t>
      </w:r>
      <w:r>
        <w:rPr>
          <w:rFonts w:ascii="Garamond" w:hAnsi="Garamond"/>
          <w:i/>
          <w:color w:val="C00000"/>
          <w:sz w:val="16"/>
          <w:szCs w:val="16"/>
        </w:rPr>
        <w:t xml:space="preserve"> </w:t>
      </w:r>
      <w:r w:rsidRPr="009B733A">
        <w:rPr>
          <w:rFonts w:ascii="Garamond" w:hAnsi="Garamond"/>
          <w:i/>
          <w:color w:val="C00000"/>
          <w:sz w:val="16"/>
          <w:szCs w:val="16"/>
        </w:rPr>
        <w:t xml:space="preserve">; </w:t>
      </w:r>
    </w:p>
    <w:p w:rsidR="00687365" w:rsidRPr="00E80740" w:rsidRDefault="00687365">
      <w:pPr>
        <w:pStyle w:val="Notedebasdepage"/>
        <w:rPr>
          <w:rFonts w:ascii="Garamond" w:hAnsi="Garamond"/>
          <w:sz w:val="18"/>
          <w:szCs w:val="18"/>
        </w:rPr>
      </w:pPr>
      <w:r>
        <w:rPr>
          <w:rFonts w:ascii="Garamond" w:hAnsi="Garamond"/>
          <w:i/>
          <w:color w:val="C00000"/>
          <w:sz w:val="16"/>
          <w:szCs w:val="16"/>
        </w:rPr>
        <w:t xml:space="preserve">       </w:t>
      </w:r>
      <w:r w:rsidRPr="009B733A">
        <w:rPr>
          <w:rFonts w:ascii="Garamond" w:hAnsi="Garamond"/>
          <w:i/>
          <w:color w:val="C00000"/>
          <w:sz w:val="16"/>
          <w:szCs w:val="16"/>
        </w:rPr>
        <w:t>enfin sur toute la terre, et sur tous les êtres qui s'y meuvent.</w:t>
      </w:r>
      <w:r w:rsidRPr="009B733A">
        <w:rPr>
          <w:rFonts w:ascii="Garamond" w:hAnsi="Garamond"/>
          <w:color w:val="C00000"/>
          <w:sz w:val="16"/>
          <w:szCs w:val="16"/>
        </w:rPr>
        <w:t> »</w:t>
      </w:r>
    </w:p>
  </w:footnote>
  <w:footnote w:id="57">
    <w:p w:rsidR="00687365" w:rsidRPr="00D5768D" w:rsidRDefault="00687365">
      <w:pPr>
        <w:pStyle w:val="Notedebasdepage"/>
        <w:rPr>
          <w:rFonts w:ascii="Garamond" w:hAnsi="Garamond"/>
          <w:color w:val="C00000"/>
          <w:sz w:val="16"/>
          <w:szCs w:val="16"/>
        </w:rPr>
      </w:pPr>
      <w:r w:rsidRPr="00D5768D">
        <w:rPr>
          <w:rStyle w:val="Appelnotedebasdep"/>
          <w:rFonts w:ascii="Garamond" w:hAnsi="Garamond"/>
          <w:color w:val="C00000"/>
          <w:sz w:val="16"/>
          <w:szCs w:val="16"/>
          <w:vertAlign w:val="baseline"/>
        </w:rPr>
        <w:footnoteRef/>
      </w:r>
      <w:r>
        <w:rPr>
          <w:rFonts w:ascii="Garamond" w:hAnsi="Garamond"/>
          <w:color w:val="C00000"/>
          <w:sz w:val="16"/>
          <w:szCs w:val="16"/>
        </w:rPr>
        <w:t xml:space="preserve">  Varron :</w:t>
      </w:r>
      <w:r w:rsidRPr="00D5768D">
        <w:rPr>
          <w:rFonts w:ascii="Garamond" w:hAnsi="Garamond"/>
          <w:color w:val="FF3300"/>
          <w:sz w:val="16"/>
          <w:szCs w:val="16"/>
        </w:rPr>
        <w:t xml:space="preserve"> </w:t>
      </w:r>
      <w:hyperlink r:id="rId21" w:history="1">
        <w:r w:rsidRPr="00D5768D">
          <w:rPr>
            <w:rStyle w:val="Lienhypertexte"/>
            <w:rFonts w:ascii="Garamond" w:hAnsi="Garamond"/>
            <w:i/>
            <w:sz w:val="16"/>
            <w:szCs w:val="16"/>
          </w:rPr>
          <w:t>De lingua latina</w:t>
        </w:r>
      </w:hyperlink>
      <w:r w:rsidRPr="00D5768D">
        <w:rPr>
          <w:rFonts w:ascii="Garamond" w:hAnsi="Garamond"/>
          <w:color w:val="C00000"/>
          <w:sz w:val="16"/>
          <w:szCs w:val="16"/>
        </w:rPr>
        <w:t xml:space="preserve">, </w:t>
      </w:r>
      <w:r w:rsidRPr="00D5768D">
        <w:rPr>
          <w:rFonts w:ascii="Garamond" w:hAnsi="Garamond"/>
          <w:color w:val="C00000"/>
          <w:sz w:val="14"/>
          <w:szCs w:val="14"/>
        </w:rPr>
        <w:t>VII,97</w:t>
      </w:r>
      <w:r w:rsidRPr="00D5768D">
        <w:rPr>
          <w:rFonts w:ascii="Garamond" w:hAnsi="Garamond"/>
          <w:color w:val="C00000"/>
          <w:sz w:val="16"/>
          <w:szCs w:val="16"/>
        </w:rPr>
        <w:t> : « </w:t>
      </w:r>
      <w:r w:rsidRPr="00D5768D">
        <w:rPr>
          <w:rFonts w:ascii="Garamond" w:hAnsi="Garamond"/>
          <w:i/>
          <w:color w:val="C00000"/>
          <w:sz w:val="16"/>
          <w:szCs w:val="16"/>
        </w:rPr>
        <w:t>Un certain objet indécent (turpicula res) que les garçons portent au cou pour écarter le mauvais sort est appelé un scaevola</w:t>
      </w:r>
      <w:r w:rsidRPr="00D5768D">
        <w:rPr>
          <w:rFonts w:ascii="Garamond" w:hAnsi="Garamond"/>
          <w:color w:val="C00000"/>
          <w:sz w:val="16"/>
          <w:szCs w:val="16"/>
        </w:rPr>
        <w:t> ».</w:t>
      </w:r>
    </w:p>
  </w:footnote>
  <w:footnote w:id="58">
    <w:p w:rsidR="00687365" w:rsidRPr="00307D60" w:rsidRDefault="00687365">
      <w:pPr>
        <w:pStyle w:val="Notedebasdepage"/>
        <w:rPr>
          <w:rFonts w:ascii="Garamond" w:hAnsi="Garamond"/>
          <w:color w:val="C00000"/>
          <w:sz w:val="16"/>
          <w:szCs w:val="16"/>
        </w:rPr>
      </w:pPr>
      <w:r w:rsidRPr="00307D60">
        <w:rPr>
          <w:rStyle w:val="Appelnotedebasdep"/>
          <w:rFonts w:ascii="Garamond" w:hAnsi="Garamond"/>
          <w:color w:val="C00000"/>
          <w:sz w:val="16"/>
          <w:szCs w:val="16"/>
          <w:vertAlign w:val="baseline"/>
        </w:rPr>
        <w:footnoteRef/>
      </w:r>
      <w:r w:rsidRPr="00307D60">
        <w:rPr>
          <w:rFonts w:ascii="Garamond" w:hAnsi="Garamond"/>
          <w:color w:val="C00000"/>
          <w:sz w:val="16"/>
          <w:szCs w:val="16"/>
        </w:rPr>
        <w:t xml:space="preserve">  S. Nacht : </w:t>
      </w:r>
      <w:r w:rsidRPr="00D5768D">
        <w:rPr>
          <w:rFonts w:ascii="Garamond" w:hAnsi="Garamond"/>
          <w:i/>
          <w:color w:val="C00000"/>
          <w:sz w:val="16"/>
          <w:szCs w:val="16"/>
        </w:rPr>
        <w:t>La Présence du psychanalyste</w:t>
      </w:r>
      <w:r w:rsidRPr="00307D60">
        <w:rPr>
          <w:rFonts w:ascii="Garamond" w:hAnsi="Garamond"/>
          <w:color w:val="C00000"/>
          <w:sz w:val="16"/>
          <w:szCs w:val="16"/>
        </w:rPr>
        <w:t xml:space="preserve">, PUF, </w:t>
      </w:r>
      <w:r w:rsidRPr="00307D60">
        <w:rPr>
          <w:rFonts w:ascii="Garamond" w:hAnsi="Garamond"/>
          <w:color w:val="C00000"/>
          <w:sz w:val="14"/>
          <w:szCs w:val="14"/>
        </w:rPr>
        <w:t>1963</w:t>
      </w:r>
      <w:r w:rsidRPr="00307D60">
        <w:rPr>
          <w:rFonts w:ascii="Garamond" w:hAnsi="Garamond"/>
          <w:color w:val="C00000"/>
          <w:sz w:val="16"/>
          <w:szCs w:val="16"/>
        </w:rPr>
        <w:t>.</w:t>
      </w:r>
    </w:p>
  </w:footnote>
  <w:footnote w:id="59">
    <w:p w:rsidR="00687365" w:rsidRPr="00396CFF" w:rsidRDefault="00687365">
      <w:pPr>
        <w:suppressAutoHyphens w:val="0"/>
        <w:rPr>
          <w:rFonts w:ascii="Garamond" w:hAnsi="Garamond"/>
          <w:color w:val="C00000"/>
          <w:sz w:val="16"/>
          <w:szCs w:val="16"/>
        </w:rPr>
      </w:pPr>
      <w:r w:rsidRPr="00396CFF">
        <w:rPr>
          <w:rStyle w:val="Appelnotedebasdep"/>
          <w:rFonts w:ascii="Garamond" w:hAnsi="Garamond"/>
          <w:color w:val="C00000"/>
          <w:sz w:val="16"/>
          <w:szCs w:val="16"/>
          <w:vertAlign w:val="baseline"/>
        </w:rPr>
        <w:footnoteRef/>
      </w:r>
      <w:r w:rsidRPr="00396CFF">
        <w:rPr>
          <w:rFonts w:ascii="Garamond" w:hAnsi="Garamond"/>
          <w:color w:val="C00000"/>
          <w:sz w:val="16"/>
          <w:szCs w:val="16"/>
        </w:rPr>
        <w:t xml:space="preserve">  </w:t>
      </w:r>
      <w:r w:rsidRPr="00396CFF">
        <w:rPr>
          <w:rStyle w:val="tlfcmot"/>
          <w:rFonts w:ascii="Garamond" w:hAnsi="Garamond"/>
          <w:color w:val="C00000"/>
          <w:sz w:val="16"/>
          <w:szCs w:val="16"/>
        </w:rPr>
        <w:t xml:space="preserve">Novation : </w:t>
      </w:r>
      <w:r w:rsidRPr="00396CFF">
        <w:rPr>
          <w:rStyle w:val="tlfccode"/>
          <w:rFonts w:ascii="Garamond" w:hAnsi="Garamond"/>
          <w:color w:val="C00000"/>
          <w:sz w:val="16"/>
          <w:szCs w:val="16"/>
        </w:rPr>
        <w:t>(</w:t>
      </w:r>
      <w:r w:rsidRPr="00396CFF">
        <w:rPr>
          <w:rStyle w:val="tlfcdomaine"/>
          <w:rFonts w:ascii="Garamond" w:hAnsi="Garamond"/>
          <w:i/>
          <w:iCs/>
          <w:color w:val="C00000"/>
          <w:sz w:val="16"/>
          <w:szCs w:val="16"/>
        </w:rPr>
        <w:t>Droit</w:t>
      </w:r>
      <w:r w:rsidRPr="00396CFF">
        <w:rPr>
          <w:rStyle w:val="tlfcdomaine"/>
          <w:rFonts w:ascii="Garamond" w:hAnsi="Garamond"/>
          <w:color w:val="C00000"/>
          <w:sz w:val="16"/>
          <w:szCs w:val="16"/>
        </w:rPr>
        <w:t xml:space="preserve">) </w:t>
      </w:r>
      <w:r w:rsidRPr="00396CFF">
        <w:rPr>
          <w:rStyle w:val="tlfcdefinition"/>
          <w:rFonts w:ascii="Garamond" w:hAnsi="Garamond"/>
          <w:color w:val="C00000"/>
          <w:sz w:val="16"/>
          <w:szCs w:val="16"/>
        </w:rPr>
        <w:t>Substitution d'une obligation nouvelle à une ancienne par changement d'un des éléments constitutifs de cette dernière.</w:t>
      </w:r>
    </w:p>
    <w:p w:rsidR="00687365" w:rsidRDefault="00687365">
      <w:pPr>
        <w:pStyle w:val="Notedebasdepage"/>
        <w:rPr>
          <w:color w:val="FF3300"/>
        </w:rPr>
      </w:pPr>
    </w:p>
  </w:footnote>
  <w:footnote w:id="60">
    <w:p w:rsidR="00687365" w:rsidRPr="00396CFF" w:rsidRDefault="00687365">
      <w:pPr>
        <w:pStyle w:val="Notedebasdepage"/>
        <w:rPr>
          <w:rFonts w:ascii="Garamond" w:hAnsi="Garamond"/>
          <w:color w:val="C00000"/>
          <w:sz w:val="16"/>
          <w:szCs w:val="16"/>
        </w:rPr>
      </w:pPr>
      <w:r w:rsidRPr="00396CFF">
        <w:rPr>
          <w:rStyle w:val="Appelnotedebasdep"/>
          <w:rFonts w:ascii="Garamond" w:hAnsi="Garamond"/>
          <w:color w:val="C00000"/>
          <w:sz w:val="16"/>
          <w:szCs w:val="16"/>
          <w:vertAlign w:val="baseline"/>
        </w:rPr>
        <w:footnoteRef/>
      </w:r>
      <w:r w:rsidRPr="00396CFF">
        <w:rPr>
          <w:rFonts w:ascii="Garamond" w:hAnsi="Garamond"/>
          <w:color w:val="C00000"/>
          <w:sz w:val="16"/>
          <w:szCs w:val="16"/>
        </w:rPr>
        <w:t xml:space="preserve">   Référence à « </w:t>
      </w:r>
      <w:r w:rsidRPr="00396CFF">
        <w:rPr>
          <w:rFonts w:ascii="Garamond" w:hAnsi="Garamond"/>
          <w:i/>
          <w:color w:val="C00000"/>
          <w:sz w:val="16"/>
          <w:szCs w:val="16"/>
        </w:rPr>
        <w:t>La psychanalyse d’aujourd’hui </w:t>
      </w:r>
      <w:r w:rsidRPr="00396CFF">
        <w:rPr>
          <w:rFonts w:ascii="Garamond" w:hAnsi="Garamond"/>
          <w:color w:val="C00000"/>
          <w:sz w:val="16"/>
          <w:szCs w:val="16"/>
        </w:rPr>
        <w:t>»</w:t>
      </w:r>
      <w:r>
        <w:rPr>
          <w:rFonts w:ascii="Garamond" w:hAnsi="Garamond"/>
          <w:color w:val="C00000"/>
          <w:sz w:val="16"/>
          <w:szCs w:val="16"/>
        </w:rPr>
        <w:t xml:space="preserve">, </w:t>
      </w:r>
      <w:r w:rsidRPr="00396CFF">
        <w:rPr>
          <w:rFonts w:ascii="Garamond" w:hAnsi="Garamond"/>
          <w:color w:val="C00000"/>
          <w:sz w:val="16"/>
          <w:szCs w:val="16"/>
        </w:rPr>
        <w:t xml:space="preserve">PUF, </w:t>
      </w:r>
      <w:r w:rsidRPr="00D5768D">
        <w:rPr>
          <w:rFonts w:ascii="Garamond" w:hAnsi="Garamond"/>
          <w:color w:val="C00000"/>
          <w:sz w:val="14"/>
          <w:szCs w:val="14"/>
        </w:rPr>
        <w:t>1956</w:t>
      </w:r>
      <w:r w:rsidRPr="00396CFF">
        <w:rPr>
          <w:rFonts w:ascii="Garamond" w:hAnsi="Garamond"/>
          <w:color w:val="C00000"/>
          <w:sz w:val="16"/>
          <w:szCs w:val="16"/>
        </w:rPr>
        <w:t>.</w:t>
      </w:r>
    </w:p>
  </w:footnote>
  <w:footnote w:id="61">
    <w:p w:rsidR="00687365" w:rsidRPr="00396CFF" w:rsidRDefault="00687365">
      <w:pPr>
        <w:pStyle w:val="Notedebasdepage"/>
        <w:rPr>
          <w:rFonts w:ascii="Garamond" w:hAnsi="Garamond"/>
          <w:color w:val="C00000"/>
          <w:sz w:val="16"/>
          <w:szCs w:val="16"/>
        </w:rPr>
      </w:pPr>
      <w:r w:rsidRPr="00396CFF">
        <w:rPr>
          <w:rStyle w:val="Appelnotedebasdep"/>
          <w:rFonts w:ascii="Garamond" w:hAnsi="Garamond"/>
          <w:color w:val="C00000"/>
          <w:sz w:val="16"/>
          <w:szCs w:val="16"/>
          <w:vertAlign w:val="baseline"/>
        </w:rPr>
        <w:footnoteRef/>
      </w:r>
      <w:r w:rsidRPr="00396CFF">
        <w:rPr>
          <w:rFonts w:ascii="Garamond" w:hAnsi="Garamond"/>
          <w:color w:val="C00000"/>
          <w:sz w:val="16"/>
          <w:szCs w:val="16"/>
        </w:rPr>
        <w:t xml:space="preserve">   </w:t>
      </w:r>
      <w:r w:rsidRPr="00396CFF">
        <w:rPr>
          <w:rFonts w:ascii="Garamond" w:hAnsi="Garamond"/>
          <w:i/>
          <w:color w:val="C00000"/>
          <w:sz w:val="16"/>
          <w:szCs w:val="16"/>
        </w:rPr>
        <w:t>Caput mortuum</w:t>
      </w:r>
      <w:r w:rsidRPr="00396CFF">
        <w:rPr>
          <w:rFonts w:ascii="Garamond" w:hAnsi="Garamond"/>
          <w:color w:val="C00000"/>
          <w:sz w:val="16"/>
          <w:szCs w:val="16"/>
        </w:rPr>
        <w:t>, expression dont se servaient les alchimistes pour désigner le résidu de leurs analyses</w:t>
      </w:r>
      <w:r>
        <w:rPr>
          <w:rFonts w:ascii="Garamond" w:hAnsi="Garamond"/>
          <w:color w:val="C00000"/>
          <w:sz w:val="16"/>
          <w:szCs w:val="16"/>
        </w:rPr>
        <w:t>, cf. le séminaire sur « </w:t>
      </w:r>
      <w:r w:rsidRPr="00D123E8">
        <w:rPr>
          <w:rFonts w:ascii="Garamond" w:hAnsi="Garamond"/>
          <w:i/>
          <w:color w:val="C00000"/>
          <w:sz w:val="16"/>
          <w:szCs w:val="16"/>
        </w:rPr>
        <w:t>La lettre volée</w:t>
      </w:r>
      <w:r>
        <w:rPr>
          <w:rFonts w:ascii="Garamond" w:hAnsi="Garamond"/>
          <w:color w:val="C00000"/>
          <w:sz w:val="16"/>
          <w:szCs w:val="16"/>
        </w:rPr>
        <w:t> ».</w:t>
      </w:r>
      <w:r w:rsidRPr="00396CFF">
        <w:rPr>
          <w:rFonts w:ascii="Garamond" w:hAnsi="Garamond"/>
          <w:color w:val="C00000"/>
          <w:sz w:val="16"/>
          <w:szCs w:val="16"/>
        </w:rPr>
        <w:t xml:space="preserve"> </w:t>
      </w:r>
    </w:p>
  </w:footnote>
  <w:footnote w:id="62">
    <w:p w:rsidR="00687365" w:rsidRPr="00674F2B" w:rsidRDefault="00687365">
      <w:pPr>
        <w:pStyle w:val="Notedebasdepage"/>
        <w:rPr>
          <w:rFonts w:ascii="Garamond" w:hAnsi="Garamond"/>
          <w:color w:val="C00000"/>
          <w:sz w:val="18"/>
          <w:szCs w:val="18"/>
        </w:rPr>
      </w:pPr>
      <w:r w:rsidRPr="00396CFF">
        <w:rPr>
          <w:rStyle w:val="Appelnotedebasdep"/>
          <w:rFonts w:ascii="Garamond" w:hAnsi="Garamond"/>
          <w:color w:val="C00000"/>
          <w:sz w:val="16"/>
          <w:szCs w:val="16"/>
          <w:vertAlign w:val="baseline"/>
        </w:rPr>
        <w:footnoteRef/>
      </w:r>
      <w:r w:rsidRPr="00396CFF">
        <w:rPr>
          <w:rFonts w:ascii="Garamond" w:hAnsi="Garamond"/>
          <w:color w:val="C00000"/>
          <w:sz w:val="16"/>
          <w:szCs w:val="16"/>
        </w:rPr>
        <w:t xml:space="preserve">   Cf. séminaire </w:t>
      </w:r>
      <w:r w:rsidRPr="00D5768D">
        <w:rPr>
          <w:rFonts w:ascii="Garamond" w:hAnsi="Garamond"/>
          <w:color w:val="C00000"/>
          <w:sz w:val="14"/>
          <w:szCs w:val="14"/>
        </w:rPr>
        <w:t>1959-60</w:t>
      </w:r>
      <w:r w:rsidRPr="00396CFF">
        <w:rPr>
          <w:rFonts w:ascii="Garamond" w:hAnsi="Garamond"/>
          <w:color w:val="C00000"/>
          <w:sz w:val="16"/>
          <w:szCs w:val="16"/>
        </w:rPr>
        <w:t xml:space="preserve"> : </w:t>
      </w:r>
      <w:r w:rsidRPr="00396CFF">
        <w:rPr>
          <w:rFonts w:ascii="Garamond" w:hAnsi="Garamond"/>
          <w:i/>
          <w:color w:val="C00000"/>
          <w:sz w:val="16"/>
          <w:szCs w:val="16"/>
        </w:rPr>
        <w:t>L’éthique</w:t>
      </w:r>
      <w:r>
        <w:rPr>
          <w:rFonts w:ascii="Garamond" w:hAnsi="Garamond"/>
          <w:color w:val="C00000"/>
          <w:sz w:val="16"/>
          <w:szCs w:val="16"/>
        </w:rPr>
        <w:t>...</w:t>
      </w:r>
      <w:r w:rsidRPr="00396CFF">
        <w:rPr>
          <w:rFonts w:ascii="Garamond" w:hAnsi="Garamond"/>
          <w:color w:val="C00000"/>
          <w:sz w:val="16"/>
          <w:szCs w:val="16"/>
        </w:rPr>
        <w:t xml:space="preserve">, début </w:t>
      </w:r>
      <w:r>
        <w:rPr>
          <w:rFonts w:ascii="Garamond" w:hAnsi="Garamond"/>
          <w:color w:val="C00000"/>
          <w:sz w:val="16"/>
          <w:szCs w:val="16"/>
        </w:rPr>
        <w:t xml:space="preserve">de la </w:t>
      </w:r>
      <w:r w:rsidRPr="00396CFF">
        <w:rPr>
          <w:rFonts w:ascii="Garamond" w:hAnsi="Garamond"/>
          <w:color w:val="C00000"/>
          <w:sz w:val="16"/>
          <w:szCs w:val="16"/>
        </w:rPr>
        <w:t xml:space="preserve">séance du </w:t>
      </w:r>
      <w:r w:rsidRPr="00D5768D">
        <w:rPr>
          <w:rFonts w:ascii="Garamond" w:hAnsi="Garamond"/>
          <w:color w:val="C00000"/>
          <w:sz w:val="14"/>
          <w:szCs w:val="14"/>
        </w:rPr>
        <w:t>09-12-1959</w:t>
      </w:r>
      <w:r w:rsidRPr="00396CFF">
        <w:rPr>
          <w:rFonts w:ascii="Garamond" w:hAnsi="Garamond"/>
          <w:color w:val="C00000"/>
          <w:sz w:val="16"/>
          <w:szCs w:val="16"/>
        </w:rPr>
        <w:t xml:space="preserve"> :  « </w:t>
      </w:r>
      <w:r w:rsidRPr="00396CFF">
        <w:rPr>
          <w:rFonts w:ascii="Garamond" w:hAnsi="Garamond" w:cs="Courier New"/>
          <w:color w:val="C00000"/>
          <w:sz w:val="16"/>
          <w:szCs w:val="16"/>
        </w:rPr>
        <w:t>ce mot de « </w:t>
      </w:r>
      <w:r w:rsidRPr="00396CFF">
        <w:rPr>
          <w:rFonts w:ascii="Garamond" w:hAnsi="Garamond"/>
          <w:i/>
          <w:color w:val="C00000"/>
          <w:sz w:val="16"/>
          <w:szCs w:val="16"/>
        </w:rPr>
        <w:t>la Chose</w:t>
      </w:r>
      <w:r w:rsidRPr="00396CFF">
        <w:rPr>
          <w:rFonts w:ascii="Garamond" w:hAnsi="Garamond" w:cs="Courier New"/>
          <w:color w:val="C00000"/>
          <w:sz w:val="16"/>
          <w:szCs w:val="16"/>
        </w:rPr>
        <w:t xml:space="preserve"> », dérivant du latin </w:t>
      </w:r>
      <w:r w:rsidRPr="00396CFF">
        <w:rPr>
          <w:rFonts w:ascii="Garamond" w:hAnsi="Garamond"/>
          <w:i/>
          <w:iCs/>
          <w:color w:val="C00000"/>
          <w:sz w:val="16"/>
          <w:szCs w:val="16"/>
        </w:rPr>
        <w:t>causa</w:t>
      </w:r>
      <w:r w:rsidRPr="00396CFF">
        <w:rPr>
          <w:rFonts w:ascii="Courier New" w:hAnsi="Courier New" w:cs="Courier New"/>
          <w:i/>
          <w:iCs/>
          <w:color w:val="C00000"/>
          <w:sz w:val="16"/>
          <w:szCs w:val="16"/>
        </w:rPr>
        <w:t>…</w:t>
      </w:r>
      <w:r w:rsidRPr="00396CFF">
        <w:rPr>
          <w:rFonts w:ascii="Garamond" w:hAnsi="Garamond"/>
          <w:i/>
          <w:iCs/>
          <w:color w:val="C00000"/>
          <w:sz w:val="16"/>
          <w:szCs w:val="16"/>
        </w:rPr>
        <w:t> </w:t>
      </w:r>
      <w:r w:rsidRPr="00396CFF">
        <w:rPr>
          <w:rFonts w:ascii="Garamond" w:hAnsi="Garamond"/>
          <w:iCs/>
          <w:color w:val="C00000"/>
          <w:sz w:val="16"/>
          <w:szCs w:val="16"/>
        </w:rPr>
        <w:t>».</w:t>
      </w:r>
    </w:p>
  </w:footnote>
  <w:footnote w:id="63">
    <w:p w:rsidR="00687365" w:rsidRPr="00C57E78" w:rsidRDefault="00687365">
      <w:pPr>
        <w:pStyle w:val="Notedebasdepage"/>
        <w:rPr>
          <w:rFonts w:ascii="Garamond" w:hAnsi="Garamond"/>
          <w:color w:val="C00000"/>
          <w:sz w:val="16"/>
          <w:szCs w:val="16"/>
          <w:lang w:val="en-US"/>
        </w:rPr>
      </w:pPr>
      <w:r w:rsidRPr="00C57E78">
        <w:rPr>
          <w:rStyle w:val="Appelnotedebasdep"/>
          <w:rFonts w:ascii="Garamond" w:hAnsi="Garamond"/>
          <w:color w:val="C00000"/>
          <w:sz w:val="16"/>
          <w:szCs w:val="16"/>
          <w:vertAlign w:val="baseline"/>
        </w:rPr>
        <w:footnoteRef/>
      </w:r>
      <w:r w:rsidRPr="00C57E78">
        <w:rPr>
          <w:rFonts w:ascii="Garamond" w:hAnsi="Garamond"/>
          <w:color w:val="C00000"/>
          <w:sz w:val="16"/>
          <w:szCs w:val="16"/>
          <w:lang w:val="en-US"/>
        </w:rPr>
        <w:t xml:space="preserve">  </w:t>
      </w:r>
      <w:r w:rsidRPr="00C57E78">
        <w:rPr>
          <w:rFonts w:ascii="Garamond" w:hAnsi="Garamond"/>
          <w:color w:val="C00000"/>
          <w:sz w:val="16"/>
          <w:szCs w:val="16"/>
          <w:lang w:val="en-US" w:eastAsia="fr-FR"/>
        </w:rPr>
        <w:t xml:space="preserve">Thomas </w:t>
      </w:r>
      <w:proofErr w:type="gramStart"/>
      <w:r w:rsidRPr="00C57E78">
        <w:rPr>
          <w:rFonts w:ascii="Garamond" w:hAnsi="Garamond"/>
          <w:color w:val="C00000"/>
          <w:sz w:val="16"/>
          <w:szCs w:val="16"/>
          <w:lang w:val="en-US" w:eastAsia="fr-FR"/>
        </w:rPr>
        <w:t>Szasz :</w:t>
      </w:r>
      <w:proofErr w:type="gramEnd"/>
      <w:r w:rsidRPr="00C57E78">
        <w:rPr>
          <w:rFonts w:ascii="Garamond" w:hAnsi="Garamond"/>
          <w:color w:val="C00000"/>
          <w:sz w:val="16"/>
          <w:szCs w:val="16"/>
          <w:lang w:val="en-US" w:eastAsia="fr-FR"/>
        </w:rPr>
        <w:t xml:space="preserve"> </w:t>
      </w:r>
      <w:r w:rsidRPr="00C57E78">
        <w:rPr>
          <w:rFonts w:ascii="Garamond" w:hAnsi="Garamond" w:cs="Courier New"/>
          <w:bCs/>
          <w:color w:val="C00000"/>
          <w:sz w:val="16"/>
          <w:szCs w:val="16"/>
          <w:lang w:val="en-US"/>
        </w:rPr>
        <w:t xml:space="preserve">« </w:t>
      </w:r>
      <w:r w:rsidRPr="00C57E78">
        <w:rPr>
          <w:rFonts w:ascii="Garamond" w:hAnsi="Garamond"/>
          <w:i/>
          <w:color w:val="C00000"/>
          <w:sz w:val="16"/>
          <w:szCs w:val="16"/>
          <w:lang w:val="en-US" w:eastAsia="fr-FR"/>
        </w:rPr>
        <w:t>The concept of transference</w:t>
      </w:r>
      <w:r w:rsidRPr="00C57E78">
        <w:rPr>
          <w:rFonts w:ascii="Garamond" w:hAnsi="Garamond" w:cs="Courier New"/>
          <w:bCs/>
          <w:color w:val="C00000"/>
          <w:sz w:val="16"/>
          <w:szCs w:val="16"/>
          <w:lang w:val="en-US"/>
        </w:rPr>
        <w:t xml:space="preserve"> »</w:t>
      </w:r>
      <w:r w:rsidRPr="00C57E78">
        <w:rPr>
          <w:rFonts w:ascii="Garamond" w:hAnsi="Garamond"/>
          <w:color w:val="C00000"/>
          <w:sz w:val="16"/>
          <w:szCs w:val="16"/>
          <w:lang w:val="en-US" w:eastAsia="fr-FR"/>
        </w:rPr>
        <w:t xml:space="preserve">, in </w:t>
      </w:r>
      <w:r w:rsidRPr="00C57E78">
        <w:rPr>
          <w:rFonts w:ascii="Garamond" w:hAnsi="Garamond" w:cs="Courier New"/>
          <w:bCs/>
          <w:color w:val="C00000"/>
          <w:sz w:val="16"/>
          <w:szCs w:val="16"/>
          <w:lang w:val="en-US"/>
        </w:rPr>
        <w:t>International Journal of Psychoanalysis</w:t>
      </w:r>
      <w:r w:rsidRPr="00C57E78">
        <w:rPr>
          <w:rFonts w:ascii="Garamond" w:hAnsi="Garamond"/>
          <w:color w:val="C00000"/>
          <w:sz w:val="16"/>
          <w:szCs w:val="16"/>
          <w:lang w:val="en-US" w:eastAsia="fr-FR"/>
        </w:rPr>
        <w:t xml:space="preserve">, </w:t>
      </w:r>
      <w:r w:rsidRPr="00C57E78">
        <w:rPr>
          <w:rFonts w:ascii="Garamond" w:hAnsi="Garamond"/>
          <w:color w:val="C00000"/>
          <w:sz w:val="14"/>
          <w:szCs w:val="14"/>
          <w:lang w:val="en-US" w:eastAsia="fr-FR"/>
        </w:rPr>
        <w:t>1963, N° 44,</w:t>
      </w:r>
      <w:r w:rsidRPr="00C57E78">
        <w:rPr>
          <w:rFonts w:ascii="Garamond" w:hAnsi="Garamond"/>
          <w:color w:val="C00000"/>
          <w:sz w:val="16"/>
          <w:szCs w:val="16"/>
          <w:lang w:val="en-US" w:eastAsia="fr-FR"/>
        </w:rPr>
        <w:t xml:space="preserve"> pp. </w:t>
      </w:r>
      <w:r w:rsidRPr="00C57E78">
        <w:rPr>
          <w:rFonts w:ascii="Garamond" w:hAnsi="Garamond"/>
          <w:color w:val="C00000"/>
          <w:sz w:val="14"/>
          <w:szCs w:val="14"/>
          <w:lang w:val="en-US" w:eastAsia="fr-FR"/>
        </w:rPr>
        <w:t>432-443</w:t>
      </w:r>
      <w:r w:rsidRPr="00C57E78">
        <w:rPr>
          <w:rFonts w:ascii="Garamond" w:hAnsi="Garamond"/>
          <w:color w:val="C00000"/>
          <w:sz w:val="16"/>
          <w:szCs w:val="16"/>
          <w:lang w:val="en-US" w:eastAsia="fr-FR"/>
        </w:rPr>
        <w:t>.</w:t>
      </w:r>
    </w:p>
  </w:footnote>
  <w:footnote w:id="64">
    <w:p w:rsidR="00687365" w:rsidRPr="00980BE9" w:rsidRDefault="00687365" w:rsidP="00AE5D32">
      <w:pPr>
        <w:pStyle w:val="Titre1"/>
        <w:ind w:left="0"/>
        <w:rPr>
          <w:rFonts w:ascii="Garamond" w:hAnsi="Garamond"/>
          <w:color w:val="C00000"/>
          <w:sz w:val="16"/>
          <w:szCs w:val="16"/>
        </w:rPr>
      </w:pPr>
      <w:r w:rsidRPr="00980BE9">
        <w:rPr>
          <w:rStyle w:val="Appelnotedebasdep"/>
          <w:rFonts w:ascii="Garamond" w:hAnsi="Garamond"/>
          <w:b w:val="0"/>
          <w:color w:val="C00000"/>
          <w:sz w:val="16"/>
          <w:szCs w:val="16"/>
          <w:vertAlign w:val="baseline"/>
        </w:rPr>
        <w:footnoteRef/>
      </w:r>
      <w:r w:rsidRPr="00980BE9">
        <w:rPr>
          <w:rFonts w:ascii="Garamond" w:hAnsi="Garamond"/>
          <w:b w:val="0"/>
          <w:color w:val="C00000"/>
          <w:sz w:val="16"/>
          <w:szCs w:val="16"/>
        </w:rPr>
        <w:t xml:space="preserve">  </w:t>
      </w:r>
      <w:hyperlink r:id="rId22" w:history="1">
        <w:r w:rsidRPr="00980BE9">
          <w:rPr>
            <w:rStyle w:val="Lienhypertexte"/>
            <w:rFonts w:ascii="Garamond" w:hAnsi="Garamond"/>
            <w:b w:val="0"/>
            <w:sz w:val="16"/>
            <w:szCs w:val="16"/>
          </w:rPr>
          <w:t xml:space="preserve">Herman Nunberg : </w:t>
        </w:r>
        <w:r w:rsidRPr="00980BE9">
          <w:rPr>
            <w:rStyle w:val="Lienhypertexte"/>
            <w:rFonts w:ascii="Garamond" w:hAnsi="Garamond"/>
            <w:b w:val="0"/>
            <w:bCs w:val="0"/>
            <w:i/>
            <w:sz w:val="16"/>
            <w:szCs w:val="16"/>
          </w:rPr>
          <w:t>Über den Genesungswunsch</w:t>
        </w:r>
      </w:hyperlink>
      <w:r w:rsidRPr="00EA6B90">
        <w:rPr>
          <w:rFonts w:ascii="Garamond" w:hAnsi="Garamond"/>
          <w:bCs w:val="0"/>
          <w:color w:val="C00000"/>
          <w:sz w:val="16"/>
          <w:szCs w:val="16"/>
        </w:rPr>
        <w:t xml:space="preserve">, </w:t>
      </w:r>
      <w:r w:rsidRPr="00EA6B90">
        <w:rPr>
          <w:rFonts w:ascii="Garamond" w:hAnsi="Garamond"/>
          <w:b w:val="0"/>
          <w:color w:val="C00000"/>
          <w:sz w:val="16"/>
          <w:szCs w:val="16"/>
        </w:rPr>
        <w:t xml:space="preserve">Internationale Zeitschrift für Psychoanalyse XI, 1925, Heft 2, (p.179). </w:t>
      </w:r>
    </w:p>
    <w:p w:rsidR="00687365" w:rsidRPr="00AE5D32" w:rsidRDefault="00687365">
      <w:pPr>
        <w:pStyle w:val="Notedebasdepage"/>
      </w:pPr>
    </w:p>
  </w:footnote>
  <w:footnote w:id="65">
    <w:p w:rsidR="00687365" w:rsidRPr="00E67DE8" w:rsidRDefault="00687365">
      <w:pPr>
        <w:pStyle w:val="Notedebasdepage"/>
        <w:rPr>
          <w:rFonts w:ascii="Garamond" w:hAnsi="Garamond"/>
          <w:color w:val="C00000"/>
          <w:sz w:val="16"/>
          <w:szCs w:val="16"/>
        </w:rPr>
      </w:pPr>
      <w:r w:rsidRPr="00E67DE8">
        <w:rPr>
          <w:rStyle w:val="Appelnotedebasdep"/>
          <w:rFonts w:ascii="Garamond" w:hAnsi="Garamond"/>
          <w:color w:val="C00000"/>
          <w:sz w:val="16"/>
          <w:szCs w:val="16"/>
          <w:vertAlign w:val="baseline"/>
        </w:rPr>
        <w:footnoteRef/>
      </w:r>
      <w:r w:rsidRPr="00E67DE8">
        <w:rPr>
          <w:rFonts w:ascii="Garamond" w:hAnsi="Garamond"/>
          <w:color w:val="C00000"/>
          <w:sz w:val="16"/>
          <w:szCs w:val="16"/>
        </w:rPr>
        <w:t xml:space="preserve">    Cf. Darwin : « Quand je pense à l’œil, je frémis ».</w:t>
      </w:r>
    </w:p>
  </w:footnote>
  <w:footnote w:id="66">
    <w:p w:rsidR="00687365" w:rsidRPr="00DC7DA3" w:rsidRDefault="00687365">
      <w:pPr>
        <w:pStyle w:val="Notedebasdepage"/>
        <w:rPr>
          <w:rFonts w:ascii="Garamond" w:hAnsi="Garamond"/>
          <w:color w:val="C00000"/>
          <w:sz w:val="16"/>
          <w:szCs w:val="16"/>
        </w:rPr>
      </w:pPr>
      <w:r w:rsidRPr="00DC7DA3">
        <w:rPr>
          <w:rStyle w:val="Appelnotedebasdep"/>
          <w:rFonts w:ascii="Garamond" w:hAnsi="Garamond"/>
          <w:color w:val="C00000"/>
          <w:sz w:val="16"/>
          <w:szCs w:val="16"/>
          <w:vertAlign w:val="baseline"/>
        </w:rPr>
        <w:footnoteRef/>
      </w:r>
      <w:r w:rsidRPr="00DC7DA3">
        <w:rPr>
          <w:rFonts w:ascii="Garamond" w:hAnsi="Garamond"/>
          <w:color w:val="C00000"/>
          <w:sz w:val="16"/>
          <w:szCs w:val="16"/>
        </w:rPr>
        <w:t xml:space="preserve">  </w:t>
      </w:r>
      <w:r>
        <w:rPr>
          <w:rFonts w:ascii="Garamond" w:hAnsi="Garamond"/>
          <w:color w:val="C00000"/>
          <w:sz w:val="16"/>
          <w:szCs w:val="16"/>
        </w:rPr>
        <w:t xml:space="preserve">  </w:t>
      </w:r>
      <w:r w:rsidRPr="00DC7DA3">
        <w:rPr>
          <w:rFonts w:ascii="Garamond" w:hAnsi="Garamond"/>
          <w:color w:val="C00000"/>
          <w:sz w:val="16"/>
          <w:szCs w:val="16"/>
        </w:rPr>
        <w:t xml:space="preserve">Claude Lévi-Strauss : </w:t>
      </w:r>
      <w:r w:rsidRPr="00DC7DA3">
        <w:rPr>
          <w:rFonts w:ascii="Garamond" w:hAnsi="Garamond"/>
          <w:i/>
          <w:color w:val="C00000"/>
          <w:sz w:val="16"/>
          <w:szCs w:val="16"/>
        </w:rPr>
        <w:t>Les structures élémentaires de la parenté</w:t>
      </w:r>
      <w:r w:rsidRPr="00DC7DA3">
        <w:rPr>
          <w:rFonts w:ascii="Garamond" w:hAnsi="Garamond"/>
          <w:color w:val="C00000"/>
          <w:sz w:val="16"/>
          <w:szCs w:val="16"/>
        </w:rPr>
        <w:t xml:space="preserve">, PUF </w:t>
      </w:r>
      <w:r w:rsidRPr="00B8042E">
        <w:rPr>
          <w:rFonts w:ascii="Garamond" w:hAnsi="Garamond"/>
          <w:color w:val="C00000"/>
          <w:sz w:val="14"/>
          <w:szCs w:val="14"/>
        </w:rPr>
        <w:t>1949</w:t>
      </w:r>
      <w:r w:rsidRPr="00DC7DA3">
        <w:rPr>
          <w:rFonts w:ascii="Garamond" w:hAnsi="Garamond"/>
          <w:color w:val="C00000"/>
          <w:sz w:val="16"/>
          <w:szCs w:val="16"/>
        </w:rPr>
        <w:t xml:space="preserve">, ou éd. de l'E.H.E.S.S. </w:t>
      </w:r>
      <w:r w:rsidRPr="00DC7DA3">
        <w:rPr>
          <w:rFonts w:ascii="Garamond" w:hAnsi="Garamond"/>
          <w:color w:val="C00000"/>
          <w:sz w:val="16"/>
          <w:szCs w:val="16"/>
        </w:rPr>
        <w:softHyphen/>
      </w:r>
      <w:r w:rsidRPr="00B8042E">
        <w:rPr>
          <w:rFonts w:ascii="Garamond" w:hAnsi="Garamond"/>
          <w:color w:val="C00000"/>
          <w:sz w:val="14"/>
          <w:szCs w:val="14"/>
        </w:rPr>
        <w:t>1967</w:t>
      </w:r>
      <w:r w:rsidRPr="00DC7DA3">
        <w:rPr>
          <w:rFonts w:ascii="Garamond" w:hAnsi="Garamond"/>
          <w:color w:val="C00000"/>
          <w:sz w:val="16"/>
          <w:szCs w:val="16"/>
        </w:rPr>
        <w:t xml:space="preserve">. </w:t>
      </w:r>
    </w:p>
  </w:footnote>
  <w:footnote w:id="67">
    <w:p w:rsidR="00687365" w:rsidRPr="00DC7DA3" w:rsidRDefault="00687365">
      <w:pPr>
        <w:pStyle w:val="Notedebasdepage"/>
        <w:rPr>
          <w:rFonts w:ascii="Garamond" w:hAnsi="Garamond"/>
          <w:color w:val="C00000"/>
          <w:sz w:val="16"/>
          <w:szCs w:val="16"/>
        </w:rPr>
      </w:pPr>
      <w:r w:rsidRPr="00DC7DA3">
        <w:rPr>
          <w:rStyle w:val="Appelnotedebasdep"/>
          <w:rFonts w:ascii="Garamond" w:hAnsi="Garamond"/>
          <w:color w:val="C00000"/>
          <w:sz w:val="16"/>
          <w:szCs w:val="16"/>
          <w:vertAlign w:val="baseline"/>
        </w:rPr>
        <w:footnoteRef/>
      </w:r>
      <w:r w:rsidRPr="00DC7DA3">
        <w:rPr>
          <w:rFonts w:ascii="Garamond" w:hAnsi="Garamond"/>
          <w:color w:val="C00000"/>
          <w:sz w:val="16"/>
          <w:szCs w:val="16"/>
        </w:rPr>
        <w:t xml:space="preserve">    </w:t>
      </w:r>
      <w:hyperlink r:id="rId23" w:history="1">
        <w:r w:rsidRPr="0052177B">
          <w:rPr>
            <w:rStyle w:val="Lienhypertexte"/>
            <w:rFonts w:ascii="Garamond" w:hAnsi="Garamond"/>
            <w:sz w:val="16"/>
            <w:szCs w:val="16"/>
          </w:rPr>
          <w:t xml:space="preserve">Léopold </w:t>
        </w:r>
        <w:r>
          <w:rPr>
            <w:rStyle w:val="Lienhypertexte"/>
            <w:rFonts w:ascii="Garamond" w:hAnsi="Garamond"/>
            <w:sz w:val="16"/>
            <w:szCs w:val="16"/>
          </w:rPr>
          <w:t>d</w:t>
        </w:r>
        <w:r w:rsidRPr="0052177B">
          <w:rPr>
            <w:rStyle w:val="Lienhypertexte"/>
            <w:rFonts w:ascii="Garamond" w:hAnsi="Garamond"/>
            <w:sz w:val="16"/>
            <w:szCs w:val="16"/>
          </w:rPr>
          <w:t xml:space="preserve">e Saussure : </w:t>
        </w:r>
        <w:r w:rsidRPr="0052177B">
          <w:rPr>
            <w:rStyle w:val="Lienhypertexte"/>
            <w:rFonts w:ascii="Garamond" w:hAnsi="Garamond"/>
            <w:i/>
            <w:sz w:val="16"/>
            <w:szCs w:val="16"/>
          </w:rPr>
          <w:t>Les origines de l’astronomie chinoise</w:t>
        </w:r>
      </w:hyperlink>
      <w:r w:rsidRPr="00DC7DA3">
        <w:rPr>
          <w:rFonts w:ascii="Garamond" w:hAnsi="Garamond"/>
          <w:color w:val="C00000"/>
          <w:sz w:val="16"/>
          <w:szCs w:val="16"/>
        </w:rPr>
        <w:t>, éd. Cheng-Wen Publishing Company, Ta</w:t>
      </w:r>
      <w:r>
        <w:rPr>
          <w:rFonts w:ascii="Garamond" w:hAnsi="Garamond"/>
          <w:color w:val="C00000"/>
          <w:sz w:val="16"/>
          <w:szCs w:val="16"/>
        </w:rPr>
        <w:t>ï</w:t>
      </w:r>
      <w:r w:rsidRPr="00DC7DA3">
        <w:rPr>
          <w:rFonts w:ascii="Garamond" w:hAnsi="Garamond"/>
          <w:color w:val="C00000"/>
          <w:sz w:val="16"/>
          <w:szCs w:val="16"/>
        </w:rPr>
        <w:t>pei, 1967.</w:t>
      </w:r>
    </w:p>
  </w:footnote>
  <w:footnote w:id="68">
    <w:p w:rsidR="00687365" w:rsidRPr="008920B9" w:rsidRDefault="00687365">
      <w:pPr>
        <w:pStyle w:val="Notedebasdepage"/>
        <w:rPr>
          <w:rFonts w:ascii="Garamond" w:hAnsi="Garamond"/>
          <w:color w:val="C00000"/>
          <w:sz w:val="16"/>
          <w:szCs w:val="16"/>
        </w:rPr>
      </w:pPr>
      <w:r w:rsidRPr="008920B9">
        <w:rPr>
          <w:rStyle w:val="Appelnotedebasdep"/>
          <w:rFonts w:ascii="Garamond" w:hAnsi="Garamond"/>
          <w:color w:val="C00000"/>
          <w:sz w:val="16"/>
          <w:szCs w:val="16"/>
          <w:vertAlign w:val="baseline"/>
        </w:rPr>
        <w:footnoteRef/>
      </w:r>
      <w:r w:rsidRPr="008920B9">
        <w:rPr>
          <w:rFonts w:ascii="Garamond" w:hAnsi="Garamond"/>
          <w:color w:val="C00000"/>
          <w:sz w:val="16"/>
          <w:szCs w:val="16"/>
        </w:rPr>
        <w:t xml:space="preserve">   D. Lagache : </w:t>
      </w:r>
      <w:r w:rsidRPr="008920B9">
        <w:rPr>
          <w:rFonts w:ascii="Garamond" w:hAnsi="Garamond"/>
          <w:i/>
          <w:color w:val="C00000"/>
          <w:sz w:val="16"/>
          <w:szCs w:val="16"/>
        </w:rPr>
        <w:t>La psychanalyse</w:t>
      </w:r>
      <w:r w:rsidRPr="008920B9">
        <w:rPr>
          <w:rFonts w:ascii="Garamond" w:hAnsi="Garamond"/>
          <w:color w:val="C00000"/>
          <w:sz w:val="16"/>
          <w:szCs w:val="16"/>
        </w:rPr>
        <w:t>, PUF, Coll. Que sais-je ?</w:t>
      </w:r>
    </w:p>
  </w:footnote>
  <w:footnote w:id="69">
    <w:p w:rsidR="00687365" w:rsidRPr="00F119BB" w:rsidRDefault="00687365">
      <w:pPr>
        <w:pStyle w:val="Notedebasdepage"/>
        <w:rPr>
          <w:rFonts w:ascii="Garamond" w:hAnsi="Garamond"/>
          <w:color w:val="C00000"/>
          <w:sz w:val="16"/>
          <w:szCs w:val="16"/>
        </w:rPr>
      </w:pPr>
      <w:r w:rsidRPr="00F119BB">
        <w:rPr>
          <w:rStyle w:val="Appelnotedebasdep"/>
          <w:rFonts w:ascii="Garamond" w:hAnsi="Garamond"/>
          <w:color w:val="C00000"/>
          <w:sz w:val="16"/>
          <w:szCs w:val="16"/>
          <w:vertAlign w:val="baseline"/>
        </w:rPr>
        <w:footnoteRef/>
      </w:r>
      <w:r w:rsidRPr="00F119BB">
        <w:rPr>
          <w:rFonts w:ascii="Garamond" w:hAnsi="Garamond"/>
          <w:color w:val="C00000"/>
          <w:sz w:val="16"/>
          <w:szCs w:val="16"/>
        </w:rPr>
        <w:t xml:space="preserve">   </w:t>
      </w:r>
      <w:r w:rsidRPr="00F119BB">
        <w:rPr>
          <w:rFonts w:ascii="Garamond" w:hAnsi="Garamond"/>
          <w:i/>
          <w:iCs/>
          <w:color w:val="C00000"/>
          <w:sz w:val="16"/>
          <w:szCs w:val="16"/>
        </w:rPr>
        <w:t>Viridiana</w:t>
      </w:r>
      <w:r w:rsidRPr="00F119BB">
        <w:rPr>
          <w:rFonts w:ascii="Garamond" w:hAnsi="Garamond"/>
          <w:color w:val="C00000"/>
          <w:sz w:val="16"/>
          <w:szCs w:val="16"/>
        </w:rPr>
        <w:t xml:space="preserve"> est le titre, et le personnage principal, d’un film mexicain de Luis Buñuel, Palme d'or du festival de Cannes 1961. </w:t>
      </w:r>
    </w:p>
  </w:footnote>
  <w:footnote w:id="70">
    <w:p w:rsidR="00687365" w:rsidRPr="004B776F" w:rsidRDefault="00687365">
      <w:pPr>
        <w:pStyle w:val="Notedebasdepage"/>
        <w:rPr>
          <w:rFonts w:ascii="Garamond" w:hAnsi="Garamond"/>
          <w:color w:val="FF3300"/>
          <w:sz w:val="16"/>
          <w:szCs w:val="16"/>
        </w:rPr>
      </w:pPr>
      <w:r w:rsidRPr="004B776F">
        <w:rPr>
          <w:rStyle w:val="Appelnotedebasdep"/>
          <w:rFonts w:ascii="Garamond" w:hAnsi="Garamond"/>
          <w:color w:val="C00000"/>
          <w:sz w:val="16"/>
          <w:szCs w:val="16"/>
          <w:vertAlign w:val="baseline"/>
        </w:rPr>
        <w:footnoteRef/>
      </w:r>
      <w:r w:rsidRPr="004B776F">
        <w:rPr>
          <w:rFonts w:ascii="Garamond" w:hAnsi="Garamond"/>
          <w:color w:val="C00000"/>
          <w:sz w:val="16"/>
          <w:szCs w:val="16"/>
        </w:rPr>
        <w:t xml:space="preserve">  S</w:t>
      </w:r>
      <w:r>
        <w:rPr>
          <w:rFonts w:ascii="Garamond" w:hAnsi="Garamond"/>
          <w:color w:val="C00000"/>
          <w:sz w:val="16"/>
          <w:szCs w:val="16"/>
        </w:rPr>
        <w:t>.</w:t>
      </w:r>
      <w:r w:rsidRPr="004B776F">
        <w:rPr>
          <w:rFonts w:ascii="Garamond" w:hAnsi="Garamond"/>
          <w:color w:val="C00000"/>
          <w:sz w:val="16"/>
          <w:szCs w:val="16"/>
        </w:rPr>
        <w:t xml:space="preserve"> Freud :</w:t>
      </w:r>
      <w:r w:rsidRPr="004B776F">
        <w:rPr>
          <w:rFonts w:ascii="Garamond" w:hAnsi="Garamond"/>
          <w:color w:val="FF3300"/>
          <w:sz w:val="16"/>
          <w:szCs w:val="16"/>
        </w:rPr>
        <w:t xml:space="preserve"> </w:t>
      </w:r>
      <w:hyperlink r:id="rId24" w:history="1">
        <w:r w:rsidRPr="004B776F">
          <w:rPr>
            <w:rStyle w:val="Lienhypertexte"/>
            <w:rFonts w:ascii="Garamond" w:hAnsi="Garamond"/>
            <w:i/>
            <w:sz w:val="16"/>
            <w:szCs w:val="16"/>
            <w:u w:val="none"/>
          </w:rPr>
          <w:t xml:space="preserve"> </w:t>
        </w:r>
        <w:r w:rsidRPr="004B776F">
          <w:rPr>
            <w:rStyle w:val="Lienhypertexte"/>
            <w:rFonts w:ascii="Garamond" w:hAnsi="Garamond"/>
            <w:i/>
            <w:color w:val="0000CC"/>
            <w:sz w:val="16"/>
            <w:szCs w:val="16"/>
          </w:rPr>
          <w:t>Au-delà du principe du plaisir</w:t>
        </w:r>
      </w:hyperlink>
      <w:r w:rsidRPr="004B776F">
        <w:rPr>
          <w:rFonts w:ascii="Garamond" w:hAnsi="Garamond"/>
          <w:color w:val="C00000"/>
          <w:sz w:val="16"/>
          <w:szCs w:val="16"/>
        </w:rPr>
        <w:t xml:space="preserve">, in </w:t>
      </w:r>
      <w:r w:rsidRPr="004B776F">
        <w:rPr>
          <w:rFonts w:ascii="Garamond" w:hAnsi="Garamond"/>
          <w:i/>
          <w:color w:val="C00000"/>
          <w:sz w:val="16"/>
          <w:szCs w:val="16"/>
        </w:rPr>
        <w:t>Essais de psychanalyse</w:t>
      </w:r>
      <w:r w:rsidRPr="004B776F">
        <w:rPr>
          <w:rFonts w:ascii="Garamond" w:hAnsi="Garamond"/>
          <w:color w:val="C00000"/>
          <w:sz w:val="16"/>
          <w:szCs w:val="16"/>
        </w:rPr>
        <w:t>, Payot 2004.</w:t>
      </w:r>
      <w:r w:rsidRPr="004B776F">
        <w:rPr>
          <w:rFonts w:ascii="Garamond" w:hAnsi="Garamond"/>
          <w:color w:val="FF3300"/>
          <w:sz w:val="16"/>
          <w:szCs w:val="16"/>
        </w:rPr>
        <w:t xml:space="preserve"> </w:t>
      </w:r>
    </w:p>
  </w:footnote>
  <w:footnote w:id="71">
    <w:p w:rsidR="00687365" w:rsidRPr="004B776F" w:rsidRDefault="00687365">
      <w:pPr>
        <w:pStyle w:val="Notedebasdepage"/>
        <w:rPr>
          <w:color w:val="FF3300"/>
          <w:sz w:val="16"/>
          <w:szCs w:val="16"/>
        </w:rPr>
      </w:pPr>
      <w:r w:rsidRPr="004B776F">
        <w:rPr>
          <w:rStyle w:val="Appelnotedebasdep"/>
          <w:rFonts w:ascii="Garamond" w:hAnsi="Garamond"/>
          <w:color w:val="C00000"/>
          <w:sz w:val="16"/>
          <w:szCs w:val="16"/>
          <w:vertAlign w:val="baseline"/>
        </w:rPr>
        <w:footnoteRef/>
      </w:r>
      <w:r w:rsidRPr="004B776F">
        <w:rPr>
          <w:rFonts w:ascii="Garamond" w:hAnsi="Garamond"/>
          <w:color w:val="C00000"/>
          <w:sz w:val="16"/>
          <w:szCs w:val="16"/>
        </w:rPr>
        <w:t xml:space="preserve">   S</w:t>
      </w:r>
      <w:r>
        <w:rPr>
          <w:rFonts w:ascii="Garamond" w:hAnsi="Garamond"/>
          <w:color w:val="C00000"/>
          <w:sz w:val="16"/>
          <w:szCs w:val="16"/>
        </w:rPr>
        <w:t>.</w:t>
      </w:r>
      <w:r w:rsidRPr="004B776F">
        <w:rPr>
          <w:rFonts w:ascii="Garamond" w:hAnsi="Garamond"/>
          <w:color w:val="C00000"/>
          <w:sz w:val="16"/>
          <w:szCs w:val="16"/>
        </w:rPr>
        <w:t xml:space="preserve"> Freud :</w:t>
      </w:r>
      <w:r w:rsidRPr="004B776F">
        <w:rPr>
          <w:color w:val="FF3300"/>
          <w:sz w:val="16"/>
          <w:szCs w:val="16"/>
        </w:rPr>
        <w:t xml:space="preserve"> </w:t>
      </w:r>
      <w:r w:rsidRPr="0083647C">
        <w:rPr>
          <w:rFonts w:ascii="Garamond" w:hAnsi="Garamond"/>
          <w:i/>
          <w:color w:val="FF0000"/>
          <w:sz w:val="16"/>
          <w:szCs w:val="16"/>
        </w:rPr>
        <w:t>Pour introduire le narcissisme</w:t>
      </w:r>
      <w:r w:rsidRPr="004B776F">
        <w:rPr>
          <w:rFonts w:ascii="Garamond" w:hAnsi="Garamond"/>
          <w:color w:val="C00000"/>
          <w:sz w:val="16"/>
          <w:szCs w:val="16"/>
        </w:rPr>
        <w:t xml:space="preserve">, in </w:t>
      </w:r>
      <w:r w:rsidRPr="004B776F">
        <w:rPr>
          <w:rFonts w:ascii="Garamond" w:hAnsi="Garamond"/>
          <w:i/>
          <w:color w:val="C00000"/>
          <w:sz w:val="16"/>
          <w:szCs w:val="16"/>
        </w:rPr>
        <w:t>La vie sexuelle</w:t>
      </w:r>
      <w:r w:rsidRPr="004B776F">
        <w:rPr>
          <w:rFonts w:ascii="Garamond" w:hAnsi="Garamond"/>
          <w:color w:val="C00000"/>
          <w:sz w:val="16"/>
          <w:szCs w:val="16"/>
        </w:rPr>
        <w:t>, PUF 1999.</w:t>
      </w:r>
      <w:r w:rsidRPr="004B776F">
        <w:rPr>
          <w:rFonts w:ascii="Garamond" w:hAnsi="Garamond"/>
          <w:color w:val="FF3300"/>
          <w:sz w:val="16"/>
          <w:szCs w:val="16"/>
        </w:rPr>
        <w:t xml:space="preserve"> </w:t>
      </w:r>
      <w:r w:rsidRPr="004B776F">
        <w:rPr>
          <w:color w:val="FF3300"/>
          <w:sz w:val="16"/>
          <w:szCs w:val="16"/>
        </w:rPr>
        <w:t xml:space="preserve">   </w:t>
      </w:r>
    </w:p>
  </w:footnote>
  <w:footnote w:id="72">
    <w:p w:rsidR="00687365" w:rsidRPr="000A598D" w:rsidRDefault="00687365">
      <w:pPr>
        <w:suppressAutoHyphens w:val="0"/>
        <w:rPr>
          <w:rFonts w:ascii="Garamond" w:hAnsi="Garamond"/>
          <w:color w:val="C00000"/>
          <w:sz w:val="18"/>
        </w:rPr>
      </w:pPr>
      <w:r w:rsidRPr="004B776F">
        <w:rPr>
          <w:rStyle w:val="Appelnotedebasdep"/>
          <w:rFonts w:ascii="Garamond" w:hAnsi="Garamond"/>
          <w:color w:val="C00000"/>
          <w:sz w:val="16"/>
          <w:szCs w:val="16"/>
          <w:vertAlign w:val="baseline"/>
        </w:rPr>
        <w:footnoteRef/>
      </w:r>
      <w:r w:rsidRPr="004B776F">
        <w:rPr>
          <w:rFonts w:ascii="Garamond" w:hAnsi="Garamond"/>
          <w:color w:val="C00000"/>
          <w:sz w:val="16"/>
          <w:szCs w:val="16"/>
        </w:rPr>
        <w:t xml:space="preserve">   S</w:t>
      </w:r>
      <w:r>
        <w:rPr>
          <w:rFonts w:ascii="Garamond" w:hAnsi="Garamond"/>
          <w:color w:val="C00000"/>
          <w:sz w:val="16"/>
          <w:szCs w:val="16"/>
        </w:rPr>
        <w:t>.</w:t>
      </w:r>
      <w:r w:rsidRPr="004B776F">
        <w:rPr>
          <w:rFonts w:ascii="Garamond" w:hAnsi="Garamond"/>
          <w:color w:val="C00000"/>
          <w:sz w:val="16"/>
          <w:szCs w:val="16"/>
        </w:rPr>
        <w:t xml:space="preserve"> Freud : </w:t>
      </w:r>
      <w:r w:rsidRPr="004B776F">
        <w:rPr>
          <w:rFonts w:ascii="Garamond" w:hAnsi="Garamond"/>
          <w:i/>
          <w:color w:val="C00000"/>
          <w:sz w:val="16"/>
          <w:szCs w:val="16"/>
        </w:rPr>
        <w:t>Pulsions et destin des pulsions</w:t>
      </w:r>
      <w:r w:rsidRPr="004B776F">
        <w:rPr>
          <w:rFonts w:ascii="Garamond" w:hAnsi="Garamond"/>
          <w:color w:val="C00000"/>
          <w:sz w:val="16"/>
          <w:szCs w:val="16"/>
        </w:rPr>
        <w:t xml:space="preserve"> in </w:t>
      </w:r>
      <w:r w:rsidRPr="004B776F">
        <w:rPr>
          <w:rFonts w:ascii="Garamond" w:hAnsi="Garamond"/>
          <w:i/>
          <w:color w:val="C00000"/>
          <w:sz w:val="16"/>
          <w:szCs w:val="16"/>
        </w:rPr>
        <w:t>Métapsychologie</w:t>
      </w:r>
      <w:r w:rsidRPr="004B776F">
        <w:rPr>
          <w:rFonts w:ascii="Garamond" w:hAnsi="Garamond"/>
          <w:color w:val="C00000"/>
          <w:sz w:val="16"/>
          <w:szCs w:val="16"/>
        </w:rPr>
        <w:t>, Gallimard ,1968, Coll. idées.</w:t>
      </w:r>
    </w:p>
  </w:footnote>
  <w:footnote w:id="73">
    <w:p w:rsidR="00687365" w:rsidRPr="00201A20" w:rsidRDefault="00687365">
      <w:pPr>
        <w:pStyle w:val="Notedebasdepage"/>
        <w:rPr>
          <w:rFonts w:ascii="Garamond" w:hAnsi="Garamond"/>
          <w:color w:val="FF3300"/>
          <w:sz w:val="16"/>
          <w:szCs w:val="16"/>
        </w:rPr>
      </w:pPr>
      <w:r w:rsidRPr="00201A20">
        <w:rPr>
          <w:rStyle w:val="Appelnotedebasdep"/>
          <w:rFonts w:ascii="Garamond" w:hAnsi="Garamond"/>
          <w:color w:val="C00000"/>
          <w:sz w:val="16"/>
          <w:szCs w:val="16"/>
          <w:vertAlign w:val="baseline"/>
        </w:rPr>
        <w:footnoteRef/>
      </w:r>
      <w:r w:rsidRPr="00201A20">
        <w:rPr>
          <w:rFonts w:ascii="Garamond" w:hAnsi="Garamond"/>
          <w:color w:val="C00000"/>
          <w:sz w:val="16"/>
          <w:szCs w:val="16"/>
        </w:rPr>
        <w:t xml:space="preserve">   S</w:t>
      </w:r>
      <w:r>
        <w:rPr>
          <w:rFonts w:ascii="Garamond" w:hAnsi="Garamond"/>
          <w:color w:val="C00000"/>
          <w:sz w:val="16"/>
          <w:szCs w:val="16"/>
        </w:rPr>
        <w:t>.</w:t>
      </w:r>
      <w:r w:rsidRPr="00201A20">
        <w:rPr>
          <w:rFonts w:ascii="Garamond" w:hAnsi="Garamond"/>
          <w:color w:val="C00000"/>
          <w:sz w:val="16"/>
          <w:szCs w:val="16"/>
        </w:rPr>
        <w:t xml:space="preserve"> Freud :</w:t>
      </w:r>
      <w:r w:rsidRPr="00201A20">
        <w:rPr>
          <w:rFonts w:ascii="Garamond" w:hAnsi="Garamond"/>
          <w:color w:val="0000CC"/>
          <w:sz w:val="16"/>
          <w:szCs w:val="16"/>
        </w:rPr>
        <w:t xml:space="preserve"> </w:t>
      </w:r>
      <w:hyperlink r:id="rId25" w:history="1">
        <w:r w:rsidRPr="00201A20">
          <w:rPr>
            <w:rStyle w:val="Lienhypertexte"/>
            <w:rFonts w:ascii="Garamond" w:hAnsi="Garamond"/>
            <w:i/>
            <w:sz w:val="16"/>
            <w:szCs w:val="16"/>
          </w:rPr>
          <w:t>Esquisse d'une psychologie scientifique</w:t>
        </w:r>
      </w:hyperlink>
      <w:r w:rsidRPr="00201A20">
        <w:rPr>
          <w:rFonts w:ascii="Garamond" w:hAnsi="Garamond"/>
          <w:color w:val="C00000"/>
          <w:sz w:val="16"/>
          <w:szCs w:val="16"/>
        </w:rPr>
        <w:t xml:space="preserve"> </w:t>
      </w:r>
      <w:r>
        <w:rPr>
          <w:rFonts w:ascii="Garamond" w:hAnsi="Garamond"/>
          <w:color w:val="C00000"/>
          <w:sz w:val="16"/>
          <w:szCs w:val="16"/>
        </w:rPr>
        <w:t>(</w:t>
      </w:r>
      <w:r w:rsidRPr="001F099F">
        <w:rPr>
          <w:rFonts w:ascii="Garamond" w:hAnsi="Garamond"/>
          <w:color w:val="C00000"/>
          <w:sz w:val="14"/>
          <w:szCs w:val="14"/>
        </w:rPr>
        <w:t>1895</w:t>
      </w:r>
      <w:r>
        <w:rPr>
          <w:rFonts w:ascii="Garamond" w:hAnsi="Garamond"/>
          <w:color w:val="C00000"/>
          <w:sz w:val="16"/>
          <w:szCs w:val="16"/>
        </w:rPr>
        <w:t>)</w:t>
      </w:r>
      <w:r w:rsidRPr="00201A20">
        <w:rPr>
          <w:rFonts w:ascii="Garamond" w:hAnsi="Garamond"/>
          <w:color w:val="C00000"/>
          <w:sz w:val="16"/>
          <w:szCs w:val="16"/>
        </w:rPr>
        <w:t xml:space="preserve">, </w:t>
      </w:r>
      <w:r>
        <w:rPr>
          <w:rFonts w:ascii="Garamond" w:hAnsi="Garamond"/>
          <w:color w:val="C00000"/>
          <w:sz w:val="16"/>
          <w:szCs w:val="16"/>
        </w:rPr>
        <w:t>éd. Érès</w:t>
      </w:r>
      <w:r w:rsidRPr="00201A20">
        <w:rPr>
          <w:rFonts w:ascii="Garamond" w:hAnsi="Garamond"/>
          <w:color w:val="C00000"/>
          <w:sz w:val="16"/>
          <w:szCs w:val="16"/>
        </w:rPr>
        <w:t xml:space="preserve"> </w:t>
      </w:r>
      <w:r w:rsidRPr="001F099F">
        <w:rPr>
          <w:rFonts w:ascii="Garamond" w:hAnsi="Garamond"/>
          <w:color w:val="C00000"/>
          <w:sz w:val="14"/>
          <w:szCs w:val="14"/>
        </w:rPr>
        <w:t>2011</w:t>
      </w:r>
      <w:r w:rsidRPr="00201A20">
        <w:rPr>
          <w:rFonts w:ascii="Garamond" w:hAnsi="Garamond"/>
          <w:color w:val="C00000"/>
          <w:sz w:val="16"/>
          <w:szCs w:val="16"/>
        </w:rPr>
        <w:t>.</w:t>
      </w:r>
    </w:p>
  </w:footnote>
  <w:footnote w:id="74">
    <w:p w:rsidR="00687365" w:rsidRPr="00A13CDD" w:rsidRDefault="00687365">
      <w:pPr>
        <w:pStyle w:val="Notedebasdepage"/>
        <w:rPr>
          <w:rFonts w:ascii="Garamond" w:hAnsi="Garamond"/>
          <w:color w:val="C00000"/>
          <w:sz w:val="16"/>
          <w:szCs w:val="16"/>
        </w:rPr>
      </w:pPr>
      <w:r w:rsidRPr="00A13CDD">
        <w:rPr>
          <w:rStyle w:val="Appelnotedebasdep"/>
          <w:rFonts w:ascii="Garamond" w:hAnsi="Garamond"/>
          <w:color w:val="C00000"/>
          <w:sz w:val="16"/>
          <w:szCs w:val="16"/>
          <w:vertAlign w:val="baseline"/>
        </w:rPr>
        <w:footnoteRef/>
      </w:r>
      <w:r w:rsidRPr="00A13CDD">
        <w:rPr>
          <w:rFonts w:ascii="Garamond" w:hAnsi="Garamond"/>
          <w:color w:val="C00000"/>
          <w:sz w:val="16"/>
          <w:szCs w:val="16"/>
        </w:rPr>
        <w:t xml:space="preserve">  Cf. Marcel Conche : </w:t>
      </w:r>
      <w:r w:rsidRPr="001F099F">
        <w:rPr>
          <w:rFonts w:ascii="Garamond" w:hAnsi="Garamond"/>
          <w:i/>
          <w:color w:val="C00000"/>
          <w:sz w:val="16"/>
          <w:szCs w:val="16"/>
        </w:rPr>
        <w:t>Héraclite, Fragments</w:t>
      </w:r>
      <w:r w:rsidRPr="00A13CDD">
        <w:rPr>
          <w:rFonts w:ascii="Garamond" w:hAnsi="Garamond"/>
          <w:color w:val="C00000"/>
          <w:sz w:val="16"/>
          <w:szCs w:val="16"/>
        </w:rPr>
        <w:t xml:space="preserve">, PUF </w:t>
      </w:r>
      <w:r w:rsidRPr="00A13CDD">
        <w:rPr>
          <w:rFonts w:ascii="Garamond" w:hAnsi="Garamond"/>
          <w:color w:val="C00000"/>
          <w:sz w:val="14"/>
          <w:szCs w:val="14"/>
        </w:rPr>
        <w:t>1986</w:t>
      </w:r>
      <w:r w:rsidRPr="00A13CDD">
        <w:rPr>
          <w:rFonts w:ascii="Garamond" w:hAnsi="Garamond"/>
          <w:color w:val="C00000"/>
          <w:sz w:val="16"/>
          <w:szCs w:val="16"/>
        </w:rPr>
        <w:t xml:space="preserve">, Coll. Epiméthée, p. </w:t>
      </w:r>
      <w:r w:rsidRPr="00A13CDD">
        <w:rPr>
          <w:rFonts w:ascii="Garamond" w:hAnsi="Garamond"/>
          <w:color w:val="C00000"/>
          <w:sz w:val="14"/>
          <w:szCs w:val="14"/>
        </w:rPr>
        <w:t>423</w:t>
      </w:r>
      <w:r w:rsidRPr="00A13CDD">
        <w:rPr>
          <w:rFonts w:ascii="Garamond" w:hAnsi="Garamond"/>
          <w:color w:val="C00000"/>
          <w:sz w:val="16"/>
          <w:szCs w:val="16"/>
        </w:rPr>
        <w:t>.</w:t>
      </w:r>
    </w:p>
  </w:footnote>
  <w:footnote w:id="75">
    <w:p w:rsidR="00687365" w:rsidRPr="00DA67E8" w:rsidRDefault="00687365" w:rsidP="002D7659">
      <w:pPr>
        <w:rPr>
          <w:rStyle w:val="tlfcexemple"/>
          <w:rFonts w:ascii="Garamond" w:hAnsi="Garamond"/>
          <w:color w:val="C00000"/>
          <w:sz w:val="16"/>
          <w:szCs w:val="16"/>
        </w:rPr>
      </w:pPr>
      <w:r w:rsidRPr="00DA67E8">
        <w:rPr>
          <w:rStyle w:val="Appelnotedebasdep"/>
          <w:rFonts w:ascii="Garamond" w:hAnsi="Garamond"/>
          <w:color w:val="C00000"/>
          <w:sz w:val="16"/>
          <w:szCs w:val="16"/>
          <w:vertAlign w:val="baseline"/>
        </w:rPr>
        <w:footnoteRef/>
      </w:r>
      <w:r w:rsidRPr="00DA67E8">
        <w:rPr>
          <w:rFonts w:ascii="Garamond" w:hAnsi="Garamond"/>
          <w:color w:val="C00000"/>
          <w:sz w:val="16"/>
          <w:szCs w:val="16"/>
        </w:rPr>
        <w:t xml:space="preserve">  </w:t>
      </w:r>
      <w:r w:rsidRPr="00DA67E8">
        <w:rPr>
          <w:rStyle w:val="tlfcmot"/>
          <w:rFonts w:ascii="Garamond" w:hAnsi="Garamond"/>
          <w:color w:val="C00000"/>
          <w:sz w:val="16"/>
          <w:szCs w:val="16"/>
        </w:rPr>
        <w:t xml:space="preserve">Mantique : </w:t>
      </w:r>
      <w:r w:rsidRPr="00DA67E8">
        <w:rPr>
          <w:rStyle w:val="tlfccode"/>
          <w:rFonts w:ascii="Garamond" w:hAnsi="Garamond"/>
          <w:color w:val="C00000"/>
          <w:sz w:val="16"/>
          <w:szCs w:val="16"/>
        </w:rPr>
        <w:t>subst. fém.</w:t>
      </w:r>
      <w:r w:rsidRPr="00DA67E8">
        <w:rPr>
          <w:rStyle w:val="tlfcemploi"/>
          <w:rFonts w:ascii="Garamond" w:hAnsi="Garamond"/>
          <w:color w:val="C00000"/>
          <w:sz w:val="16"/>
          <w:szCs w:val="16"/>
        </w:rPr>
        <w:t xml:space="preserve"> </w:t>
      </w:r>
      <w:r w:rsidRPr="00DA67E8">
        <w:rPr>
          <w:rStyle w:val="tlfcdefinition"/>
          <w:rFonts w:ascii="Garamond" w:hAnsi="Garamond"/>
          <w:color w:val="C00000"/>
          <w:sz w:val="16"/>
          <w:szCs w:val="16"/>
        </w:rPr>
        <w:t xml:space="preserve">Art de la divination. </w:t>
      </w:r>
      <w:r w:rsidRPr="00DA67E8">
        <w:rPr>
          <w:rStyle w:val="tlfcexemple"/>
          <w:rFonts w:ascii="Garamond" w:hAnsi="Garamond"/>
          <w:color w:val="C00000"/>
          <w:sz w:val="16"/>
          <w:szCs w:val="16"/>
        </w:rPr>
        <w:t xml:space="preserve">La mantique, ou l'art du devin, témoigne, selon ses adeptes ou ses témoins, </w:t>
      </w:r>
    </w:p>
    <w:p w:rsidR="00687365" w:rsidRPr="00DA67E8" w:rsidRDefault="00687365" w:rsidP="002D7659">
      <w:pPr>
        <w:rPr>
          <w:color w:val="FF3300"/>
          <w:sz w:val="16"/>
          <w:szCs w:val="16"/>
        </w:rPr>
      </w:pPr>
      <w:r w:rsidRPr="00DA67E8">
        <w:rPr>
          <w:rStyle w:val="tlfcexemple"/>
          <w:rFonts w:ascii="Garamond" w:hAnsi="Garamond"/>
          <w:color w:val="C00000"/>
          <w:sz w:val="16"/>
          <w:szCs w:val="16"/>
        </w:rPr>
        <w:t xml:space="preserve">      de l'existence d'une faculté qui permettrait de «savoir», sans utiliser les moyens ordinaires d'information.</w:t>
      </w:r>
    </w:p>
  </w:footnote>
  <w:footnote w:id="76">
    <w:p w:rsidR="00687365" w:rsidRPr="002D7659" w:rsidRDefault="00687365">
      <w:pPr>
        <w:suppressAutoHyphens w:val="0"/>
        <w:rPr>
          <w:rFonts w:ascii="Garamond" w:hAnsi="Garamond"/>
          <w:color w:val="C00000"/>
          <w:sz w:val="18"/>
        </w:rPr>
      </w:pPr>
      <w:r w:rsidRPr="00DA67E8">
        <w:rPr>
          <w:rStyle w:val="Appelnotedebasdep"/>
          <w:rFonts w:ascii="Garamond" w:hAnsi="Garamond"/>
          <w:color w:val="C00000"/>
          <w:sz w:val="16"/>
          <w:szCs w:val="16"/>
          <w:vertAlign w:val="baseline"/>
        </w:rPr>
        <w:footnoteRef/>
      </w:r>
      <w:r w:rsidRPr="00DA67E8">
        <w:rPr>
          <w:rFonts w:ascii="Garamond" w:hAnsi="Garamond"/>
          <w:color w:val="C00000"/>
          <w:sz w:val="16"/>
          <w:szCs w:val="16"/>
        </w:rPr>
        <w:t xml:space="preserve">  S</w:t>
      </w:r>
      <w:r>
        <w:rPr>
          <w:rFonts w:ascii="Garamond" w:hAnsi="Garamond"/>
          <w:color w:val="C00000"/>
          <w:sz w:val="16"/>
          <w:szCs w:val="16"/>
        </w:rPr>
        <w:t>.</w:t>
      </w:r>
      <w:r w:rsidRPr="00DA67E8">
        <w:rPr>
          <w:rFonts w:ascii="Garamond" w:hAnsi="Garamond"/>
          <w:color w:val="C00000"/>
          <w:sz w:val="16"/>
          <w:szCs w:val="16"/>
        </w:rPr>
        <w:t xml:space="preserve"> Freud : </w:t>
      </w:r>
      <w:r w:rsidRPr="00032701">
        <w:rPr>
          <w:rFonts w:ascii="Garamond" w:hAnsi="Garamond" w:cs="Courier New"/>
          <w:i/>
          <w:color w:val="C00000"/>
          <w:sz w:val="16"/>
          <w:szCs w:val="16"/>
        </w:rPr>
        <w:t>Trois essais sur la théorie de la sexualité</w:t>
      </w:r>
      <w:r w:rsidRPr="00DA67E8">
        <w:rPr>
          <w:rFonts w:ascii="Garamond" w:hAnsi="Garamond" w:cs="Courier New"/>
          <w:color w:val="C00000"/>
          <w:sz w:val="16"/>
          <w:szCs w:val="16"/>
        </w:rPr>
        <w:t xml:space="preserve"> , </w:t>
      </w:r>
      <w:r w:rsidRPr="00DA67E8">
        <w:rPr>
          <w:rFonts w:ascii="Garamond" w:hAnsi="Garamond"/>
          <w:color w:val="C00000"/>
          <w:sz w:val="16"/>
          <w:szCs w:val="16"/>
        </w:rPr>
        <w:t>Gallimard, 2001, Folio Essais.</w:t>
      </w:r>
    </w:p>
  </w:footnote>
  <w:footnote w:id="77">
    <w:p w:rsidR="00687365" w:rsidRPr="00AB59C1" w:rsidRDefault="00687365">
      <w:pPr>
        <w:pStyle w:val="Notedebasdepage"/>
        <w:rPr>
          <w:rFonts w:ascii="Garamond" w:hAnsi="Garamond"/>
          <w:color w:val="C00000"/>
          <w:sz w:val="18"/>
          <w:szCs w:val="18"/>
        </w:rPr>
      </w:pPr>
      <w:r w:rsidRPr="0062699F">
        <w:rPr>
          <w:rStyle w:val="Appelnotedebasdep"/>
          <w:rFonts w:ascii="Garamond" w:hAnsi="Garamond"/>
          <w:color w:val="C00000"/>
          <w:sz w:val="16"/>
          <w:szCs w:val="16"/>
          <w:vertAlign w:val="baseline"/>
        </w:rPr>
        <w:footnoteRef/>
      </w:r>
      <w:r w:rsidRPr="0062699F">
        <w:rPr>
          <w:rFonts w:ascii="Garamond" w:hAnsi="Garamond"/>
          <w:color w:val="C00000"/>
          <w:sz w:val="16"/>
          <w:szCs w:val="16"/>
        </w:rPr>
        <w:t xml:space="preserve">   Issues : </w:t>
      </w:r>
      <w:r>
        <w:rPr>
          <w:rFonts w:ascii="Garamond" w:hAnsi="Garamond"/>
          <w:color w:val="C00000"/>
          <w:sz w:val="16"/>
          <w:szCs w:val="16"/>
        </w:rPr>
        <w:t xml:space="preserve">déchets, </w:t>
      </w:r>
      <w:r w:rsidRPr="0062699F">
        <w:rPr>
          <w:rFonts w:ascii="Garamond" w:hAnsi="Garamond"/>
          <w:color w:val="C00000"/>
          <w:sz w:val="16"/>
          <w:szCs w:val="16"/>
        </w:rPr>
        <w:t>parties non consommables des animaux abattus (cuir, cornes, etc.)</w:t>
      </w:r>
      <w:r>
        <w:rPr>
          <w:rFonts w:ascii="Garamond" w:hAnsi="Garamond"/>
          <w:color w:val="C00000"/>
          <w:sz w:val="16"/>
          <w:szCs w:val="16"/>
        </w:rPr>
        <w:t>,</w:t>
      </w:r>
      <w:r w:rsidRPr="0062699F">
        <w:rPr>
          <w:rFonts w:ascii="Garamond" w:hAnsi="Garamond"/>
          <w:color w:val="C00000"/>
          <w:sz w:val="16"/>
          <w:szCs w:val="16"/>
        </w:rPr>
        <w:t xml:space="preserve"> produits autres que la farine provenant de la mouture des céréales.</w:t>
      </w:r>
    </w:p>
  </w:footnote>
  <w:footnote w:id="78">
    <w:p w:rsidR="00687365" w:rsidRDefault="00687365">
      <w:pPr>
        <w:suppressAutoHyphens w:val="0"/>
        <w:rPr>
          <w:rStyle w:val="tlfcdefinition"/>
          <w:rFonts w:ascii="Garamond" w:hAnsi="Garamond"/>
          <w:color w:val="C00000"/>
          <w:sz w:val="16"/>
          <w:szCs w:val="16"/>
        </w:rPr>
      </w:pPr>
      <w:r w:rsidRPr="00097AB6">
        <w:rPr>
          <w:rStyle w:val="Appelnotedebasdep"/>
          <w:rFonts w:ascii="Garamond" w:hAnsi="Garamond"/>
          <w:color w:val="C00000"/>
          <w:sz w:val="16"/>
          <w:szCs w:val="16"/>
          <w:vertAlign w:val="baseline"/>
        </w:rPr>
        <w:footnoteRef/>
      </w:r>
      <w:r w:rsidRPr="00097AB6">
        <w:rPr>
          <w:rFonts w:ascii="Garamond" w:hAnsi="Garamond"/>
          <w:color w:val="C00000"/>
          <w:sz w:val="16"/>
          <w:szCs w:val="16"/>
        </w:rPr>
        <w:t xml:space="preserve">  </w:t>
      </w:r>
      <w:r w:rsidRPr="00097AB6">
        <w:rPr>
          <w:rStyle w:val="tlfcmot"/>
          <w:rFonts w:ascii="Garamond" w:hAnsi="Garamond"/>
          <w:color w:val="C00000"/>
          <w:sz w:val="16"/>
          <w:szCs w:val="16"/>
        </w:rPr>
        <w:t xml:space="preserve">Répons : </w:t>
      </w:r>
      <w:r w:rsidRPr="00097AB6">
        <w:rPr>
          <w:rStyle w:val="tlfccode"/>
          <w:rFonts w:ascii="Garamond" w:hAnsi="Garamond"/>
          <w:color w:val="C00000"/>
          <w:sz w:val="16"/>
          <w:szCs w:val="16"/>
        </w:rPr>
        <w:t>subst. masc. - (</w:t>
      </w:r>
      <w:r>
        <w:rPr>
          <w:rStyle w:val="tlfcdomaine"/>
          <w:rFonts w:ascii="Garamond" w:hAnsi="Garamond"/>
          <w:color w:val="C00000"/>
          <w:sz w:val="16"/>
          <w:szCs w:val="16"/>
        </w:rPr>
        <w:t>relig.</w:t>
      </w:r>
      <w:r w:rsidRPr="00097AB6">
        <w:rPr>
          <w:rStyle w:val="tlfcdomaine"/>
          <w:rFonts w:ascii="Garamond" w:hAnsi="Garamond"/>
          <w:color w:val="C00000"/>
          <w:sz w:val="16"/>
          <w:szCs w:val="16"/>
        </w:rPr>
        <w:t>)</w:t>
      </w:r>
      <w:r w:rsidRPr="00097AB6">
        <w:rPr>
          <w:rStyle w:val="tlfcdefinition"/>
          <w:rFonts w:ascii="Garamond" w:hAnsi="Garamond"/>
          <w:color w:val="C00000"/>
          <w:sz w:val="16"/>
          <w:szCs w:val="16"/>
        </w:rPr>
        <w:t xml:space="preserve">, refrain repris par le chœur, alternant, dans la psalmodie </w:t>
      </w:r>
      <w:r w:rsidRPr="00097AB6">
        <w:rPr>
          <w:rStyle w:val="tlfcdefinition"/>
          <w:rFonts w:ascii="Garamond" w:hAnsi="Garamond"/>
          <w:i/>
          <w:color w:val="C00000"/>
          <w:sz w:val="16"/>
          <w:szCs w:val="16"/>
        </w:rPr>
        <w:t>responsoriale</w:t>
      </w:r>
      <w:r w:rsidRPr="00097AB6">
        <w:rPr>
          <w:rStyle w:val="tlfcdefinition"/>
          <w:rFonts w:ascii="Garamond" w:hAnsi="Garamond"/>
          <w:color w:val="C00000"/>
          <w:sz w:val="16"/>
          <w:szCs w:val="16"/>
        </w:rPr>
        <w:t xml:space="preserve"> (qui qualifie tout chant où alternent</w:t>
      </w:r>
      <w:r>
        <w:rPr>
          <w:rStyle w:val="tlfcdefinition"/>
          <w:rFonts w:ascii="Garamond" w:hAnsi="Garamond"/>
          <w:color w:val="C00000"/>
          <w:sz w:val="16"/>
          <w:szCs w:val="16"/>
        </w:rPr>
        <w:t xml:space="preserve"> </w:t>
      </w:r>
      <w:r w:rsidRPr="00097AB6">
        <w:rPr>
          <w:rStyle w:val="tlfcdefinition"/>
          <w:rFonts w:ascii="Garamond" w:hAnsi="Garamond"/>
          <w:color w:val="C00000"/>
          <w:sz w:val="16"/>
          <w:szCs w:val="16"/>
        </w:rPr>
        <w:t xml:space="preserve">versets et répons, </w:t>
      </w:r>
    </w:p>
    <w:p w:rsidR="00687365" w:rsidRPr="00097AB6" w:rsidRDefault="00687365">
      <w:pPr>
        <w:suppressAutoHyphens w:val="0"/>
        <w:rPr>
          <w:rStyle w:val="tlfcdefinition"/>
          <w:rFonts w:ascii="Garamond" w:hAnsi="Garamond"/>
          <w:color w:val="C00000"/>
          <w:sz w:val="16"/>
          <w:szCs w:val="16"/>
        </w:rPr>
      </w:pPr>
      <w:r>
        <w:rPr>
          <w:rStyle w:val="tlfcdefinition"/>
          <w:rFonts w:ascii="Garamond" w:hAnsi="Garamond"/>
          <w:color w:val="C00000"/>
          <w:sz w:val="16"/>
          <w:szCs w:val="16"/>
        </w:rPr>
        <w:t xml:space="preserve">      </w:t>
      </w:r>
      <w:r w:rsidRPr="00097AB6">
        <w:rPr>
          <w:rStyle w:val="tlfcdefinition"/>
          <w:rFonts w:ascii="Garamond" w:hAnsi="Garamond"/>
          <w:color w:val="C00000"/>
          <w:sz w:val="16"/>
          <w:szCs w:val="16"/>
        </w:rPr>
        <w:t>où se répondent soliste et chœur), avec les versets donnés par un soliste.</w:t>
      </w:r>
    </w:p>
    <w:p w:rsidR="00687365" w:rsidRPr="00AA6D30" w:rsidRDefault="00687365">
      <w:pPr>
        <w:suppressAutoHyphens w:val="0"/>
        <w:rPr>
          <w:color w:val="C00000"/>
        </w:rPr>
      </w:pPr>
      <w:r w:rsidRPr="00097AB6">
        <w:rPr>
          <w:rStyle w:val="tlfcdefinition"/>
          <w:rFonts w:ascii="Garamond" w:hAnsi="Garamond"/>
          <w:color w:val="C00000"/>
          <w:sz w:val="16"/>
          <w:szCs w:val="16"/>
        </w:rPr>
        <w:t xml:space="preserve">                                         - </w:t>
      </w:r>
      <w:r w:rsidRPr="00097AB6">
        <w:rPr>
          <w:rFonts w:ascii="Garamond" w:hAnsi="Garamond"/>
          <w:color w:val="C00000"/>
          <w:sz w:val="16"/>
          <w:szCs w:val="16"/>
        </w:rPr>
        <w:t>parole, geste faits en retour à une parole, une demande.</w:t>
      </w:r>
    </w:p>
    <w:p w:rsidR="00687365" w:rsidRDefault="00687365">
      <w:pPr>
        <w:pStyle w:val="Notedebasdepage"/>
        <w:rPr>
          <w:color w:val="FF3300"/>
        </w:rPr>
      </w:pPr>
    </w:p>
  </w:footnote>
  <w:footnote w:id="79">
    <w:p w:rsidR="00687365" w:rsidRPr="00DA6A2E" w:rsidRDefault="00687365">
      <w:pPr>
        <w:pStyle w:val="Notedebasdepage"/>
        <w:rPr>
          <w:rFonts w:ascii="Garamond" w:hAnsi="Garamond"/>
          <w:color w:val="FF3300"/>
          <w:sz w:val="16"/>
          <w:szCs w:val="16"/>
        </w:rPr>
      </w:pPr>
      <w:r w:rsidRPr="00DA6A2E">
        <w:rPr>
          <w:rStyle w:val="Appelnotedebasdep"/>
          <w:rFonts w:ascii="Garamond" w:hAnsi="Garamond"/>
          <w:color w:val="C00000"/>
          <w:sz w:val="16"/>
          <w:szCs w:val="16"/>
          <w:vertAlign w:val="baseline"/>
        </w:rPr>
        <w:footnoteRef/>
      </w:r>
      <w:r w:rsidRPr="00DA6A2E">
        <w:rPr>
          <w:rFonts w:ascii="Garamond" w:hAnsi="Garamond"/>
          <w:color w:val="FF3300"/>
          <w:sz w:val="16"/>
          <w:szCs w:val="16"/>
        </w:rPr>
        <w:t xml:space="preserve"> </w:t>
      </w:r>
      <w:hyperlink r:id="rId26" w:history="1">
        <w:r w:rsidRPr="00DA6A2E">
          <w:rPr>
            <w:rStyle w:val="Lienhypertexte"/>
            <w:rFonts w:ascii="Garamond" w:hAnsi="Garamond"/>
            <w:color w:val="0000CC"/>
            <w:sz w:val="16"/>
            <w:szCs w:val="16"/>
            <w:u w:val="none"/>
          </w:rPr>
          <w:t xml:space="preserve"> </w:t>
        </w:r>
        <w:r w:rsidRPr="00DA6A2E">
          <w:rPr>
            <w:rStyle w:val="Lienhypertexte"/>
            <w:rFonts w:ascii="Garamond" w:hAnsi="Garamond" w:cs="Courier New"/>
            <w:bCs/>
            <w:color w:val="0000CC"/>
            <w:sz w:val="16"/>
            <w:szCs w:val="16"/>
          </w:rPr>
          <w:t>Léon Bloy</w:t>
        </w:r>
      </w:hyperlink>
      <w:r w:rsidRPr="00DA6A2E">
        <w:rPr>
          <w:rFonts w:ascii="Garamond" w:hAnsi="Garamond"/>
          <w:sz w:val="16"/>
          <w:szCs w:val="16"/>
        </w:rPr>
        <w:t> </w:t>
      </w:r>
      <w:r w:rsidRPr="00DA6A2E">
        <w:rPr>
          <w:rFonts w:ascii="Garamond" w:hAnsi="Garamond" w:cs="Courier New"/>
          <w:bCs/>
          <w:color w:val="C00000"/>
          <w:sz w:val="16"/>
          <w:szCs w:val="16"/>
        </w:rPr>
        <w:t xml:space="preserve">: </w:t>
      </w:r>
      <w:r w:rsidRPr="00446A73">
        <w:rPr>
          <w:rFonts w:ascii="Garamond" w:hAnsi="Garamond" w:cs="Courier New"/>
          <w:bCs/>
          <w:i/>
          <w:color w:val="C00000"/>
          <w:sz w:val="16"/>
          <w:szCs w:val="16"/>
        </w:rPr>
        <w:t>Le salut par les Juifs</w:t>
      </w:r>
      <w:r w:rsidRPr="00DA6A2E">
        <w:rPr>
          <w:rFonts w:ascii="Garamond" w:hAnsi="Garamond" w:cs="Courier New"/>
          <w:bCs/>
          <w:color w:val="C00000"/>
          <w:sz w:val="16"/>
          <w:szCs w:val="16"/>
        </w:rPr>
        <w:t xml:space="preserve">, in Œuvres de Léon Bloy, tome 9, </w:t>
      </w:r>
      <w:r w:rsidRPr="00DA6A2E">
        <w:rPr>
          <w:rFonts w:ascii="Garamond" w:hAnsi="Garamond"/>
          <w:color w:val="C00000"/>
          <w:sz w:val="16"/>
          <w:szCs w:val="16"/>
        </w:rPr>
        <w:t>Mercure de France, 1983.</w:t>
      </w:r>
      <w:r w:rsidRPr="00DA6A2E">
        <w:rPr>
          <w:rFonts w:ascii="Garamond" w:hAnsi="Garamond" w:cs="Courier New"/>
          <w:bCs/>
          <w:color w:val="FF3300"/>
          <w:sz w:val="16"/>
          <w:szCs w:val="16"/>
        </w:rPr>
        <w:t xml:space="preserve"> </w:t>
      </w:r>
      <w:r w:rsidRPr="00DA6A2E">
        <w:rPr>
          <w:rFonts w:ascii="Garamond" w:hAnsi="Garamond"/>
          <w:color w:val="FF3300"/>
          <w:sz w:val="16"/>
          <w:szCs w:val="16"/>
        </w:rPr>
        <w:t xml:space="preserve">   </w:t>
      </w:r>
    </w:p>
  </w:footnote>
  <w:footnote w:id="80">
    <w:p w:rsidR="00687365" w:rsidRPr="0051082C" w:rsidRDefault="00687365">
      <w:pPr>
        <w:suppressAutoHyphens w:val="0"/>
        <w:rPr>
          <w:rStyle w:val="tlfcdefinition"/>
          <w:rFonts w:ascii="Garamond" w:hAnsi="Garamond"/>
          <w:color w:val="C00000"/>
          <w:sz w:val="16"/>
          <w:szCs w:val="16"/>
        </w:rPr>
      </w:pPr>
      <w:r w:rsidRPr="0051082C">
        <w:rPr>
          <w:rStyle w:val="Appelnotedebasdep"/>
          <w:rFonts w:ascii="Garamond" w:hAnsi="Garamond"/>
          <w:color w:val="C00000"/>
          <w:sz w:val="16"/>
          <w:szCs w:val="16"/>
          <w:vertAlign w:val="baseline"/>
        </w:rPr>
        <w:footnoteRef/>
      </w:r>
      <w:r w:rsidRPr="0051082C">
        <w:rPr>
          <w:rFonts w:ascii="Garamond" w:hAnsi="Garamond"/>
          <w:color w:val="C00000"/>
          <w:sz w:val="16"/>
          <w:szCs w:val="16"/>
        </w:rPr>
        <w:t xml:space="preserve">  </w:t>
      </w:r>
      <w:r w:rsidRPr="0051082C">
        <w:rPr>
          <w:rStyle w:val="tlfcmot"/>
          <w:rFonts w:ascii="Garamond" w:hAnsi="Garamond"/>
          <w:color w:val="C00000"/>
          <w:sz w:val="16"/>
          <w:szCs w:val="16"/>
        </w:rPr>
        <w:t>Hapax :</w:t>
      </w:r>
      <w:r w:rsidRPr="0051082C">
        <w:rPr>
          <w:rStyle w:val="tlfccode"/>
          <w:rFonts w:ascii="Garamond" w:hAnsi="Garamond"/>
          <w:color w:val="C00000"/>
          <w:sz w:val="16"/>
          <w:szCs w:val="16"/>
        </w:rPr>
        <w:t xml:space="preserve"> </w:t>
      </w:r>
      <w:r w:rsidRPr="0051082C">
        <w:rPr>
          <w:rStyle w:val="tlfcdefinition"/>
          <w:rFonts w:ascii="Garamond" w:hAnsi="Garamond"/>
          <w:color w:val="C00000"/>
          <w:sz w:val="16"/>
          <w:szCs w:val="16"/>
        </w:rPr>
        <w:t>mot, forme dont on n'a pu relever qu'un exemple ; en particulier, vocable n'ayant qu'une seule occurrence dans un corpus donné.</w:t>
      </w:r>
    </w:p>
    <w:p w:rsidR="00687365" w:rsidRPr="00AE31D5" w:rsidRDefault="00687365">
      <w:pPr>
        <w:suppressAutoHyphens w:val="0"/>
        <w:rPr>
          <w:color w:val="C00000"/>
        </w:rPr>
      </w:pPr>
      <w:r w:rsidRPr="0051082C">
        <w:rPr>
          <w:rStyle w:val="tlfcdefinition"/>
          <w:rFonts w:ascii="Garamond" w:hAnsi="Garamond"/>
          <w:color w:val="C00000"/>
          <w:sz w:val="16"/>
          <w:szCs w:val="16"/>
        </w:rPr>
        <w:t xml:space="preserve">      En fait, on retrouve </w:t>
      </w:r>
      <w:r>
        <w:rPr>
          <w:rStyle w:val="tlfcdefinition"/>
          <w:rFonts w:ascii="Garamond" w:hAnsi="Garamond"/>
          <w:color w:val="C00000"/>
          <w:sz w:val="16"/>
          <w:szCs w:val="16"/>
        </w:rPr>
        <w:t>une autre occurrence de</w:t>
      </w:r>
      <w:r w:rsidRPr="0051082C">
        <w:rPr>
          <w:rStyle w:val="tlfcdefinition"/>
          <w:rFonts w:ascii="Garamond" w:hAnsi="Garamond"/>
          <w:color w:val="C00000"/>
          <w:sz w:val="16"/>
          <w:szCs w:val="16"/>
        </w:rPr>
        <w:t xml:space="preserve"> « </w:t>
      </w:r>
      <w:r w:rsidRPr="0051082C">
        <w:rPr>
          <w:rFonts w:ascii="Garamond" w:hAnsi="Garamond"/>
          <w:i/>
          <w:color w:val="0000CC"/>
          <w:sz w:val="16"/>
          <w:szCs w:val="16"/>
        </w:rPr>
        <w:t xml:space="preserve">Gesamt-Ich </w:t>
      </w:r>
      <w:r w:rsidRPr="0051082C">
        <w:rPr>
          <w:rStyle w:val="tlfcdefinition"/>
          <w:rFonts w:ascii="Garamond" w:hAnsi="Garamond"/>
          <w:color w:val="C00000"/>
          <w:sz w:val="16"/>
          <w:szCs w:val="16"/>
        </w:rPr>
        <w:t xml:space="preserve">» dans </w:t>
      </w:r>
      <w:r w:rsidRPr="0034594E">
        <w:rPr>
          <w:rFonts w:ascii="Garamond" w:hAnsi="Garamond"/>
          <w:i/>
          <w:color w:val="C00000"/>
          <w:sz w:val="16"/>
          <w:szCs w:val="16"/>
        </w:rPr>
        <w:t>Massenpsychologie und Ich-Analyse</w:t>
      </w:r>
      <w:r w:rsidRPr="0034594E">
        <w:rPr>
          <w:rStyle w:val="tlfcdefinition"/>
          <w:rFonts w:ascii="Garamond" w:hAnsi="Garamond"/>
          <w:color w:val="C00000"/>
          <w:sz w:val="16"/>
          <w:szCs w:val="16"/>
        </w:rPr>
        <w:t xml:space="preserve"> (</w:t>
      </w:r>
      <w:r w:rsidRPr="0034594E">
        <w:rPr>
          <w:rStyle w:val="tlfcdefinition"/>
          <w:rFonts w:ascii="Garamond" w:hAnsi="Garamond"/>
          <w:color w:val="C00000"/>
          <w:sz w:val="14"/>
          <w:szCs w:val="14"/>
        </w:rPr>
        <w:t>1921</w:t>
      </w:r>
      <w:r w:rsidRPr="0034594E">
        <w:rPr>
          <w:rStyle w:val="tlfcdefinition"/>
          <w:rFonts w:ascii="Garamond" w:hAnsi="Garamond"/>
          <w:color w:val="C00000"/>
          <w:sz w:val="16"/>
          <w:szCs w:val="16"/>
        </w:rPr>
        <w:t>)</w:t>
      </w:r>
      <w:r w:rsidRPr="00AE31D5">
        <w:rPr>
          <w:rStyle w:val="tlfcdefinition"/>
          <w:rFonts w:ascii="Garamond" w:hAnsi="Garamond"/>
          <w:color w:val="C00000"/>
          <w:sz w:val="18"/>
        </w:rPr>
        <w:t xml:space="preserve">                                </w:t>
      </w:r>
    </w:p>
  </w:footnote>
  <w:footnote w:id="81">
    <w:p w:rsidR="00687365" w:rsidRPr="003935FD" w:rsidRDefault="00687365">
      <w:pPr>
        <w:pStyle w:val="Notedebasdepage"/>
        <w:rPr>
          <w:rFonts w:ascii="Garamond" w:hAnsi="Garamond"/>
          <w:color w:val="C00000"/>
          <w:sz w:val="16"/>
          <w:szCs w:val="16"/>
        </w:rPr>
      </w:pPr>
      <w:r w:rsidRPr="003935FD">
        <w:rPr>
          <w:rStyle w:val="Appelnotedebasdep"/>
          <w:rFonts w:ascii="Garamond" w:hAnsi="Garamond"/>
          <w:color w:val="C00000"/>
          <w:sz w:val="16"/>
          <w:szCs w:val="16"/>
          <w:vertAlign w:val="baseline"/>
        </w:rPr>
        <w:footnoteRef/>
      </w:r>
      <w:r w:rsidRPr="003935FD">
        <w:rPr>
          <w:rFonts w:ascii="Garamond" w:hAnsi="Garamond"/>
          <w:color w:val="C00000"/>
          <w:sz w:val="16"/>
          <w:szCs w:val="16"/>
        </w:rPr>
        <w:t xml:space="preserve">  Thomas d’Aquin : </w:t>
      </w:r>
      <w:r w:rsidRPr="003935FD">
        <w:rPr>
          <w:rFonts w:ascii="Garamond" w:hAnsi="Garamond"/>
          <w:i/>
          <w:color w:val="C00000"/>
          <w:sz w:val="16"/>
          <w:szCs w:val="16"/>
        </w:rPr>
        <w:t>Somme théologique</w:t>
      </w:r>
      <w:r w:rsidRPr="003935FD">
        <w:rPr>
          <w:rFonts w:ascii="Garamond" w:hAnsi="Garamond"/>
          <w:color w:val="C00000"/>
          <w:sz w:val="16"/>
          <w:szCs w:val="16"/>
        </w:rPr>
        <w:t xml:space="preserve"> (</w:t>
      </w:r>
      <w:r w:rsidRPr="0034594E">
        <w:rPr>
          <w:rFonts w:ascii="Garamond" w:hAnsi="Garamond"/>
          <w:color w:val="C00000"/>
          <w:sz w:val="14"/>
          <w:szCs w:val="14"/>
        </w:rPr>
        <w:t>I</w:t>
      </w:r>
      <w:r w:rsidRPr="003935FD">
        <w:rPr>
          <w:rFonts w:ascii="Garamond" w:hAnsi="Garamond"/>
          <w:color w:val="C00000"/>
          <w:sz w:val="16"/>
          <w:szCs w:val="16"/>
        </w:rPr>
        <w:t>, q.</w:t>
      </w:r>
      <w:r w:rsidRPr="0034594E">
        <w:rPr>
          <w:rFonts w:ascii="Garamond" w:hAnsi="Garamond"/>
          <w:color w:val="C00000"/>
          <w:sz w:val="14"/>
          <w:szCs w:val="14"/>
        </w:rPr>
        <w:t>20</w:t>
      </w:r>
      <w:r w:rsidRPr="003935FD">
        <w:rPr>
          <w:rFonts w:ascii="Garamond" w:hAnsi="Garamond"/>
          <w:color w:val="C00000"/>
          <w:sz w:val="16"/>
          <w:szCs w:val="16"/>
        </w:rPr>
        <w:t>, a.</w:t>
      </w:r>
      <w:r w:rsidRPr="0034594E">
        <w:rPr>
          <w:rFonts w:ascii="Garamond" w:hAnsi="Garamond"/>
          <w:color w:val="C00000"/>
          <w:sz w:val="14"/>
          <w:szCs w:val="14"/>
        </w:rPr>
        <w:t>2</w:t>
      </w:r>
      <w:r w:rsidRPr="003935FD">
        <w:rPr>
          <w:rFonts w:ascii="Garamond" w:hAnsi="Garamond"/>
          <w:color w:val="C00000"/>
          <w:sz w:val="16"/>
          <w:szCs w:val="16"/>
        </w:rPr>
        <w:t xml:space="preserve">) : </w:t>
      </w:r>
      <w:r>
        <w:rPr>
          <w:rFonts w:ascii="Garamond" w:hAnsi="Garamond"/>
          <w:color w:val="C00000"/>
          <w:sz w:val="16"/>
          <w:szCs w:val="16"/>
        </w:rPr>
        <w:t>« </w:t>
      </w:r>
      <w:r w:rsidRPr="003935FD">
        <w:rPr>
          <w:rFonts w:ascii="Garamond" w:hAnsi="Garamond"/>
          <w:i/>
          <w:color w:val="C00000"/>
          <w:sz w:val="16"/>
          <w:szCs w:val="16"/>
        </w:rPr>
        <w:t>amare nil aliud est quam velle bonum alicui</w:t>
      </w:r>
      <w:r>
        <w:rPr>
          <w:rFonts w:ascii="Garamond" w:hAnsi="Garamond"/>
          <w:color w:val="C00000"/>
          <w:sz w:val="16"/>
          <w:szCs w:val="16"/>
        </w:rPr>
        <w:t> »,</w:t>
      </w:r>
      <w:r w:rsidRPr="003935FD">
        <w:rPr>
          <w:rFonts w:ascii="Garamond" w:hAnsi="Garamond"/>
          <w:color w:val="C00000"/>
          <w:sz w:val="16"/>
          <w:szCs w:val="16"/>
        </w:rPr>
        <w:t xml:space="preserve"> </w:t>
      </w:r>
      <w:r w:rsidRPr="003935FD">
        <w:rPr>
          <w:rFonts w:ascii="Garamond" w:hAnsi="Garamond"/>
          <w:i/>
          <w:color w:val="C00000"/>
          <w:sz w:val="16"/>
          <w:szCs w:val="16"/>
        </w:rPr>
        <w:t>aimer n’est rien d’autre que vouloir le bien de l’autre</w:t>
      </w:r>
      <w:r w:rsidRPr="003935FD">
        <w:rPr>
          <w:rFonts w:ascii="Garamond" w:hAnsi="Garamond"/>
          <w:color w:val="C00000"/>
          <w:sz w:val="16"/>
          <w:szCs w:val="16"/>
        </w:rPr>
        <w:t>.</w:t>
      </w:r>
    </w:p>
  </w:footnote>
  <w:footnote w:id="82">
    <w:p w:rsidR="00687365" w:rsidRDefault="00687365">
      <w:pPr>
        <w:pStyle w:val="Notedebasdepage"/>
        <w:rPr>
          <w:rStyle w:val="tlfcdefinition"/>
          <w:rFonts w:ascii="Garamond" w:hAnsi="Garamond"/>
          <w:color w:val="C00000"/>
          <w:sz w:val="16"/>
          <w:szCs w:val="16"/>
        </w:rPr>
      </w:pPr>
      <w:r w:rsidRPr="00D17DA8">
        <w:rPr>
          <w:rStyle w:val="Appelnotedebasdep"/>
          <w:rFonts w:ascii="Garamond" w:hAnsi="Garamond"/>
          <w:color w:val="C00000"/>
          <w:sz w:val="16"/>
          <w:szCs w:val="16"/>
          <w:vertAlign w:val="baseline"/>
        </w:rPr>
        <w:footnoteRef/>
      </w:r>
      <w:r w:rsidRPr="00D17DA8">
        <w:rPr>
          <w:rFonts w:ascii="Garamond" w:hAnsi="Garamond"/>
          <w:color w:val="C00000"/>
          <w:sz w:val="16"/>
          <w:szCs w:val="16"/>
        </w:rPr>
        <w:t xml:space="preserve">   </w:t>
      </w:r>
      <w:r w:rsidRPr="00D17DA8">
        <w:rPr>
          <w:rFonts w:ascii="Garamond" w:hAnsi="Garamond" w:cs="Courier New"/>
          <w:bCs/>
          <w:color w:val="C00000"/>
          <w:sz w:val="16"/>
          <w:szCs w:val="16"/>
        </w:rPr>
        <w:t>Artériographie</w:t>
      </w:r>
      <w:r w:rsidRPr="00D17DA8">
        <w:rPr>
          <w:rStyle w:val="tlfcdefinition"/>
          <w:rFonts w:ascii="Garamond" w:hAnsi="Garamond"/>
          <w:color w:val="C00000"/>
          <w:sz w:val="16"/>
          <w:szCs w:val="16"/>
        </w:rPr>
        <w:t xml:space="preserve"> : - méthode d'exploration qui consiste à injecter dans les artères des substances opaques aux rayons, puis à prendre des clichés successifs </w:t>
      </w:r>
    </w:p>
    <w:p w:rsidR="00687365" w:rsidRPr="005B6FA7" w:rsidRDefault="00687365">
      <w:pPr>
        <w:pStyle w:val="Notedebasdepage"/>
        <w:rPr>
          <w:rStyle w:val="tlfcdefinition"/>
          <w:rFonts w:ascii="Garamond" w:hAnsi="Garamond"/>
          <w:color w:val="C00000"/>
          <w:sz w:val="18"/>
        </w:rPr>
      </w:pPr>
      <w:r>
        <w:rPr>
          <w:rStyle w:val="tlfcdefinition"/>
          <w:rFonts w:ascii="Garamond" w:hAnsi="Garamond"/>
          <w:color w:val="C00000"/>
          <w:sz w:val="16"/>
          <w:szCs w:val="16"/>
        </w:rPr>
        <w:t xml:space="preserve">       </w:t>
      </w:r>
      <w:r w:rsidRPr="00D17DA8">
        <w:rPr>
          <w:rStyle w:val="tlfcdefinition"/>
          <w:rFonts w:ascii="Garamond" w:hAnsi="Garamond"/>
          <w:color w:val="C00000"/>
          <w:sz w:val="16"/>
          <w:szCs w:val="16"/>
        </w:rPr>
        <w:t>qui permettent d'examiner la configuration interne des canaux artériels.</w:t>
      </w:r>
      <w:r w:rsidRPr="005B6FA7">
        <w:rPr>
          <w:rStyle w:val="tlfcdefinition"/>
          <w:rFonts w:ascii="Garamond" w:hAnsi="Garamond"/>
          <w:color w:val="C00000"/>
          <w:sz w:val="18"/>
        </w:rPr>
        <w:t xml:space="preserve"> </w:t>
      </w:r>
    </w:p>
    <w:p w:rsidR="00687365" w:rsidRDefault="00687365">
      <w:pPr>
        <w:pStyle w:val="Notedebasdepage"/>
        <w:rPr>
          <w:color w:val="FF3300"/>
        </w:rPr>
      </w:pPr>
    </w:p>
  </w:footnote>
  <w:footnote w:id="83">
    <w:p w:rsidR="00687365" w:rsidRPr="00532FF5" w:rsidRDefault="00687365">
      <w:pPr>
        <w:pStyle w:val="Notedebasdepage"/>
        <w:rPr>
          <w:sz w:val="16"/>
          <w:szCs w:val="16"/>
        </w:rPr>
      </w:pPr>
      <w:r w:rsidRPr="00532FF5">
        <w:rPr>
          <w:rStyle w:val="Appelnotedebasdep"/>
          <w:rFonts w:ascii="Garamond" w:hAnsi="Garamond"/>
          <w:color w:val="C00000"/>
          <w:sz w:val="16"/>
          <w:szCs w:val="16"/>
          <w:vertAlign w:val="baseline"/>
        </w:rPr>
        <w:footnoteRef/>
      </w:r>
      <w:r w:rsidRPr="00532FF5">
        <w:rPr>
          <w:rFonts w:ascii="Garamond" w:hAnsi="Garamond"/>
          <w:color w:val="C00000"/>
          <w:sz w:val="16"/>
          <w:szCs w:val="16"/>
        </w:rPr>
        <w:t xml:space="preserve">  Cf. Thomas d’Aquin : </w:t>
      </w:r>
      <w:r w:rsidRPr="00532FF5">
        <w:rPr>
          <w:rFonts w:ascii="Garamond" w:hAnsi="Garamond"/>
          <w:i/>
          <w:color w:val="C00000"/>
          <w:sz w:val="16"/>
          <w:szCs w:val="16"/>
        </w:rPr>
        <w:t>Somme théologique</w:t>
      </w:r>
      <w:r w:rsidRPr="00532FF5">
        <w:rPr>
          <w:rFonts w:ascii="Garamond" w:hAnsi="Garamond"/>
          <w:color w:val="C00000"/>
          <w:sz w:val="16"/>
          <w:szCs w:val="16"/>
        </w:rPr>
        <w:t xml:space="preserve"> (</w:t>
      </w:r>
      <w:r>
        <w:rPr>
          <w:rFonts w:ascii="Garamond" w:hAnsi="Garamond"/>
          <w:color w:val="C00000"/>
          <w:sz w:val="14"/>
          <w:szCs w:val="14"/>
        </w:rPr>
        <w:t>op. cit</w:t>
      </w:r>
      <w:r w:rsidRPr="00532FF5">
        <w:rPr>
          <w:rFonts w:ascii="Garamond" w:hAnsi="Garamond"/>
          <w:color w:val="C00000"/>
          <w:sz w:val="16"/>
          <w:szCs w:val="16"/>
        </w:rPr>
        <w:t xml:space="preserve">) : </w:t>
      </w:r>
      <w:r w:rsidRPr="00532FF5">
        <w:rPr>
          <w:rFonts w:ascii="Garamond" w:hAnsi="Garamond"/>
          <w:i/>
          <w:color w:val="C00000"/>
          <w:sz w:val="16"/>
          <w:szCs w:val="16"/>
        </w:rPr>
        <w:t>« amare nil aliud est quam velle bonum alicui</w:t>
      </w:r>
      <w:r w:rsidRPr="00532FF5">
        <w:rPr>
          <w:rFonts w:ascii="Garamond" w:hAnsi="Garamond"/>
          <w:color w:val="C00000"/>
          <w:sz w:val="16"/>
          <w:szCs w:val="16"/>
        </w:rPr>
        <w:t> » (</w:t>
      </w:r>
      <w:r w:rsidRPr="00532FF5">
        <w:rPr>
          <w:rFonts w:ascii="Garamond" w:hAnsi="Garamond"/>
          <w:i/>
          <w:color w:val="C00000"/>
          <w:sz w:val="16"/>
          <w:szCs w:val="16"/>
        </w:rPr>
        <w:t>aimer n’est rien d’autre que vouloir le bien de l’autre</w:t>
      </w:r>
      <w:r w:rsidRPr="00532FF5">
        <w:rPr>
          <w:rFonts w:ascii="Garamond" w:hAnsi="Garamond"/>
          <w:color w:val="C00000"/>
          <w:sz w:val="16"/>
          <w:szCs w:val="16"/>
        </w:rPr>
        <w:t>).</w:t>
      </w:r>
    </w:p>
  </w:footnote>
  <w:footnote w:id="84">
    <w:p w:rsidR="00687365" w:rsidRPr="004012A1" w:rsidRDefault="00687365">
      <w:pPr>
        <w:pStyle w:val="Notedebasdepage"/>
        <w:rPr>
          <w:rFonts w:ascii="Garamond" w:hAnsi="Garamond"/>
          <w:color w:val="FF3300"/>
          <w:sz w:val="16"/>
          <w:szCs w:val="16"/>
        </w:rPr>
      </w:pPr>
      <w:r w:rsidRPr="004012A1">
        <w:rPr>
          <w:rStyle w:val="Appelnotedebasdep"/>
          <w:rFonts w:ascii="Garamond" w:hAnsi="Garamond"/>
          <w:color w:val="C00000"/>
          <w:sz w:val="16"/>
          <w:szCs w:val="16"/>
          <w:vertAlign w:val="baseline"/>
        </w:rPr>
        <w:footnoteRef/>
      </w:r>
      <w:r w:rsidRPr="004012A1">
        <w:rPr>
          <w:rFonts w:ascii="Garamond" w:hAnsi="Garamond"/>
          <w:color w:val="C00000"/>
          <w:sz w:val="16"/>
          <w:szCs w:val="16"/>
        </w:rPr>
        <w:t xml:space="preserve">  Cf. </w:t>
      </w:r>
      <w:r w:rsidRPr="004012A1">
        <w:rPr>
          <w:rFonts w:ascii="Garamond" w:hAnsi="Garamond"/>
          <w:i/>
          <w:color w:val="C00000"/>
          <w:sz w:val="16"/>
          <w:szCs w:val="16"/>
        </w:rPr>
        <w:t>Écrits</w:t>
      </w:r>
      <w:r w:rsidRPr="004012A1">
        <w:rPr>
          <w:rFonts w:ascii="Garamond" w:hAnsi="Garamond"/>
          <w:color w:val="C00000"/>
          <w:sz w:val="16"/>
          <w:szCs w:val="16"/>
        </w:rPr>
        <w:t xml:space="preserve">, </w:t>
      </w:r>
      <w:r w:rsidRPr="004012A1">
        <w:rPr>
          <w:rFonts w:ascii="Garamond" w:hAnsi="Garamond"/>
          <w:i/>
          <w:color w:val="C00000"/>
          <w:sz w:val="16"/>
          <w:szCs w:val="16"/>
        </w:rPr>
        <w:t>Position de l’inconscient</w:t>
      </w:r>
      <w:r w:rsidRPr="004012A1">
        <w:rPr>
          <w:rFonts w:ascii="Garamond" w:hAnsi="Garamond"/>
          <w:color w:val="C00000"/>
          <w:sz w:val="16"/>
          <w:szCs w:val="16"/>
        </w:rPr>
        <w:t>, p.</w:t>
      </w:r>
      <w:r w:rsidRPr="004012A1">
        <w:rPr>
          <w:rFonts w:ascii="Garamond" w:hAnsi="Garamond"/>
          <w:color w:val="C00000"/>
          <w:sz w:val="14"/>
          <w:szCs w:val="14"/>
        </w:rPr>
        <w:t>840</w:t>
      </w:r>
      <w:r w:rsidRPr="004012A1">
        <w:rPr>
          <w:rFonts w:ascii="Garamond" w:hAnsi="Garamond"/>
          <w:color w:val="C00000"/>
          <w:sz w:val="16"/>
          <w:szCs w:val="16"/>
        </w:rPr>
        <w:t xml:space="preserve"> (ou t.</w:t>
      </w:r>
      <w:r w:rsidRPr="004012A1">
        <w:rPr>
          <w:rFonts w:ascii="Garamond" w:hAnsi="Garamond"/>
          <w:color w:val="C00000"/>
          <w:sz w:val="14"/>
          <w:szCs w:val="14"/>
        </w:rPr>
        <w:t>2</w:t>
      </w:r>
      <w:r w:rsidRPr="004012A1">
        <w:rPr>
          <w:rFonts w:ascii="Garamond" w:hAnsi="Garamond"/>
          <w:color w:val="C00000"/>
          <w:sz w:val="16"/>
          <w:szCs w:val="16"/>
        </w:rPr>
        <w:t xml:space="preserve"> p.</w:t>
      </w:r>
      <w:r w:rsidRPr="004012A1">
        <w:rPr>
          <w:rFonts w:ascii="Garamond" w:hAnsi="Garamond"/>
          <w:color w:val="C00000"/>
          <w:sz w:val="14"/>
          <w:szCs w:val="14"/>
        </w:rPr>
        <w:t>321</w:t>
      </w:r>
      <w:r w:rsidRPr="004012A1">
        <w:rPr>
          <w:rFonts w:ascii="Garamond" w:hAnsi="Garamond"/>
          <w:color w:val="C00000"/>
          <w:sz w:val="16"/>
          <w:szCs w:val="16"/>
        </w:rPr>
        <w:t xml:space="preserve">) : </w:t>
      </w:r>
      <w:r>
        <w:rPr>
          <w:rFonts w:ascii="Garamond" w:hAnsi="Garamond"/>
          <w:color w:val="C00000"/>
          <w:sz w:val="16"/>
          <w:szCs w:val="16"/>
        </w:rPr>
        <w:t>« </w:t>
      </w:r>
      <w:r w:rsidRPr="004012A1">
        <w:rPr>
          <w:rFonts w:ascii="Garamond" w:hAnsi="Garamond"/>
          <w:i/>
          <w:color w:val="C00000"/>
          <w:sz w:val="16"/>
          <w:szCs w:val="16"/>
        </w:rPr>
        <w:t xml:space="preserve">ce qu'il </w:t>
      </w:r>
      <w:r w:rsidRPr="004012A1">
        <w:rPr>
          <w:rFonts w:ascii="Garamond" w:hAnsi="Garamond"/>
          <w:i/>
          <w:iCs/>
          <w:color w:val="C00000"/>
          <w:sz w:val="16"/>
          <w:szCs w:val="16"/>
        </w:rPr>
        <w:t>y avait</w:t>
      </w:r>
      <w:r w:rsidRPr="004012A1">
        <w:rPr>
          <w:rFonts w:ascii="Garamond" w:hAnsi="Garamond"/>
          <w:i/>
          <w:color w:val="C00000"/>
          <w:sz w:val="16"/>
          <w:szCs w:val="16"/>
        </w:rPr>
        <w:t xml:space="preserve"> là, disparaît de n'être plus qu'un signifiant</w:t>
      </w:r>
      <w:r>
        <w:rPr>
          <w:rFonts w:ascii="Garamond" w:hAnsi="Garamond"/>
          <w:color w:val="C00000"/>
          <w:sz w:val="16"/>
          <w:szCs w:val="16"/>
        </w:rPr>
        <w:t> »</w:t>
      </w:r>
      <w:r w:rsidRPr="004012A1">
        <w:rPr>
          <w:rFonts w:ascii="Garamond" w:hAnsi="Garamond"/>
          <w:color w:val="FF3300"/>
          <w:sz w:val="16"/>
          <w:szCs w:val="16"/>
        </w:rPr>
        <w:t>.</w:t>
      </w:r>
    </w:p>
  </w:footnote>
  <w:footnote w:id="85">
    <w:p w:rsidR="00687365" w:rsidRDefault="00687365">
      <w:pPr>
        <w:pStyle w:val="Notedebasdepage"/>
        <w:rPr>
          <w:rFonts w:ascii="Garamond" w:hAnsi="Garamond"/>
          <w:color w:val="C00000"/>
          <w:sz w:val="14"/>
          <w:szCs w:val="14"/>
        </w:rPr>
      </w:pPr>
      <w:r w:rsidRPr="00356F53">
        <w:rPr>
          <w:rStyle w:val="Appelnotedebasdep"/>
          <w:rFonts w:ascii="Garamond" w:hAnsi="Garamond"/>
          <w:color w:val="C00000"/>
          <w:sz w:val="16"/>
          <w:szCs w:val="16"/>
          <w:vertAlign w:val="baseline"/>
        </w:rPr>
        <w:footnoteRef/>
      </w:r>
      <w:r w:rsidRPr="00356F53">
        <w:rPr>
          <w:rFonts w:ascii="Garamond" w:hAnsi="Garamond"/>
          <w:color w:val="C00000"/>
          <w:sz w:val="16"/>
          <w:szCs w:val="16"/>
        </w:rPr>
        <w:t xml:space="preserve"> L’inconscient, </w:t>
      </w:r>
      <w:r w:rsidRPr="00356F53">
        <w:rPr>
          <w:rFonts w:ascii="Garamond" w:hAnsi="Garamond"/>
          <w:color w:val="C00000"/>
          <w:sz w:val="14"/>
          <w:szCs w:val="14"/>
        </w:rPr>
        <w:t>6</w:t>
      </w:r>
      <w:r w:rsidRPr="00356F53">
        <w:rPr>
          <w:rFonts w:ascii="Garamond" w:hAnsi="Garamond"/>
          <w:color w:val="C00000"/>
          <w:sz w:val="16"/>
          <w:szCs w:val="16"/>
          <w:vertAlign w:val="superscript"/>
        </w:rPr>
        <w:t>ème</w:t>
      </w:r>
      <w:r w:rsidRPr="00356F53">
        <w:rPr>
          <w:rFonts w:ascii="Garamond" w:hAnsi="Garamond"/>
          <w:color w:val="C00000"/>
          <w:sz w:val="16"/>
          <w:szCs w:val="16"/>
        </w:rPr>
        <w:t xml:space="preserve"> colloque de Bonneval,(</w:t>
      </w:r>
      <w:r w:rsidRPr="00356F53">
        <w:rPr>
          <w:rFonts w:ascii="Garamond" w:hAnsi="Garamond"/>
          <w:color w:val="C00000"/>
          <w:sz w:val="14"/>
          <w:szCs w:val="14"/>
        </w:rPr>
        <w:t>1960</w:t>
      </w:r>
      <w:r w:rsidRPr="00356F53">
        <w:rPr>
          <w:rFonts w:ascii="Garamond" w:hAnsi="Garamond"/>
          <w:color w:val="C00000"/>
          <w:sz w:val="16"/>
          <w:szCs w:val="16"/>
        </w:rPr>
        <w:t>), Desclée De Brouwer,</w:t>
      </w:r>
      <w:r w:rsidRPr="00356F53">
        <w:rPr>
          <w:rFonts w:ascii="Garamond" w:hAnsi="Garamond"/>
          <w:color w:val="C00000"/>
          <w:sz w:val="14"/>
          <w:szCs w:val="14"/>
        </w:rPr>
        <w:t>1966</w:t>
      </w:r>
      <w:r w:rsidRPr="00356F53">
        <w:rPr>
          <w:rFonts w:ascii="Garamond" w:hAnsi="Garamond"/>
          <w:color w:val="C00000"/>
          <w:sz w:val="16"/>
          <w:szCs w:val="16"/>
        </w:rPr>
        <w:t>, pp.</w:t>
      </w:r>
      <w:r w:rsidRPr="00356F53">
        <w:rPr>
          <w:rFonts w:ascii="Garamond" w:hAnsi="Garamond"/>
          <w:color w:val="C00000"/>
          <w:sz w:val="14"/>
          <w:szCs w:val="14"/>
        </w:rPr>
        <w:t xml:space="preserve">95-130 </w:t>
      </w:r>
      <w:r w:rsidRPr="00356F53">
        <w:rPr>
          <w:rFonts w:ascii="Garamond" w:hAnsi="Garamond"/>
          <w:color w:val="C00000"/>
          <w:sz w:val="16"/>
          <w:szCs w:val="16"/>
        </w:rPr>
        <w:t>et pp.</w:t>
      </w:r>
      <w:r w:rsidRPr="00356F53">
        <w:rPr>
          <w:rFonts w:ascii="Garamond" w:hAnsi="Garamond"/>
          <w:color w:val="C00000"/>
          <w:sz w:val="14"/>
          <w:szCs w:val="14"/>
        </w:rPr>
        <w:t>143-177</w:t>
      </w:r>
      <w:r w:rsidRPr="00356F53">
        <w:rPr>
          <w:rFonts w:ascii="Garamond" w:hAnsi="Garamond"/>
          <w:color w:val="C00000"/>
          <w:sz w:val="16"/>
          <w:szCs w:val="16"/>
        </w:rPr>
        <w:t xml:space="preserve">(discussion) ; ou Bibliothèque des introuvables, </w:t>
      </w:r>
      <w:r w:rsidRPr="00356F53">
        <w:rPr>
          <w:rFonts w:ascii="Garamond" w:hAnsi="Garamond"/>
          <w:color w:val="C00000"/>
          <w:sz w:val="14"/>
          <w:szCs w:val="14"/>
        </w:rPr>
        <w:t>2007</w:t>
      </w:r>
      <w:r>
        <w:rPr>
          <w:rFonts w:ascii="Garamond" w:hAnsi="Garamond"/>
          <w:color w:val="C00000"/>
          <w:sz w:val="14"/>
          <w:szCs w:val="14"/>
        </w:rPr>
        <w:t>.</w:t>
      </w:r>
    </w:p>
    <w:p w:rsidR="00687365" w:rsidRPr="00BB055E" w:rsidRDefault="00687365">
      <w:pPr>
        <w:pStyle w:val="Notedebasdepage"/>
        <w:rPr>
          <w:rFonts w:ascii="Garamond" w:hAnsi="Garamond"/>
          <w:color w:val="C00000"/>
          <w:sz w:val="18"/>
        </w:rPr>
      </w:pPr>
      <w:r>
        <w:rPr>
          <w:rFonts w:ascii="Garamond" w:hAnsi="Garamond"/>
          <w:color w:val="C00000"/>
          <w:sz w:val="14"/>
          <w:szCs w:val="14"/>
        </w:rPr>
        <w:t xml:space="preserve">   </w:t>
      </w:r>
      <w:r w:rsidRPr="00356F53">
        <w:rPr>
          <w:rFonts w:ascii="Garamond" w:hAnsi="Garamond"/>
          <w:color w:val="C00000"/>
          <w:sz w:val="16"/>
          <w:szCs w:val="16"/>
        </w:rPr>
        <w:t xml:space="preserve"> </w:t>
      </w:r>
    </w:p>
  </w:footnote>
  <w:footnote w:id="86">
    <w:p w:rsidR="00687365" w:rsidRPr="00C874A2" w:rsidRDefault="00687365">
      <w:pPr>
        <w:pStyle w:val="Notedebasdepage"/>
        <w:rPr>
          <w:rFonts w:ascii="Garamond" w:hAnsi="Garamond"/>
          <w:color w:val="C00000"/>
          <w:sz w:val="18"/>
        </w:rPr>
      </w:pPr>
      <w:r w:rsidRPr="008848D5">
        <w:rPr>
          <w:rStyle w:val="Appelnotedebasdep"/>
          <w:rFonts w:ascii="Garamond" w:hAnsi="Garamond"/>
          <w:color w:val="C00000"/>
          <w:sz w:val="16"/>
          <w:szCs w:val="16"/>
          <w:vertAlign w:val="baseline"/>
        </w:rPr>
        <w:footnoteRef/>
      </w:r>
      <w:r w:rsidRPr="008848D5">
        <w:rPr>
          <w:rFonts w:ascii="Garamond" w:hAnsi="Garamond"/>
          <w:color w:val="C00000"/>
          <w:sz w:val="16"/>
          <w:szCs w:val="16"/>
        </w:rPr>
        <w:t xml:space="preserve">  Séminaire</w:t>
      </w:r>
      <w:r w:rsidRPr="008848D5">
        <w:rPr>
          <w:rFonts w:ascii="Garamond" w:hAnsi="Garamond"/>
          <w:color w:val="C00000"/>
          <w:sz w:val="14"/>
          <w:szCs w:val="14"/>
        </w:rPr>
        <w:t>1960-61</w:t>
      </w:r>
      <w:r>
        <w:rPr>
          <w:rFonts w:ascii="Garamond" w:hAnsi="Garamond"/>
          <w:color w:val="C00000"/>
          <w:sz w:val="18"/>
        </w:rPr>
        <w:t> </w:t>
      </w:r>
      <w:r w:rsidRPr="008848D5">
        <w:rPr>
          <w:rFonts w:ascii="Garamond" w:hAnsi="Garamond"/>
          <w:color w:val="C00000"/>
          <w:sz w:val="16"/>
          <w:szCs w:val="16"/>
        </w:rPr>
        <w:t xml:space="preserve">: </w:t>
      </w:r>
      <w:r w:rsidRPr="008848D5">
        <w:rPr>
          <w:rFonts w:ascii="Garamond" w:hAnsi="Garamond"/>
          <w:i/>
          <w:color w:val="C00000"/>
          <w:sz w:val="16"/>
          <w:szCs w:val="16"/>
        </w:rPr>
        <w:t>Le transfert</w:t>
      </w:r>
      <w:r>
        <w:rPr>
          <w:rFonts w:ascii="Garamond" w:hAnsi="Garamond"/>
          <w:i/>
          <w:color w:val="C00000"/>
          <w:sz w:val="16"/>
          <w:szCs w:val="16"/>
        </w:rPr>
        <w:t>...</w:t>
      </w:r>
      <w:r w:rsidRPr="008848D5">
        <w:rPr>
          <w:rFonts w:ascii="Garamond" w:hAnsi="Garamond"/>
          <w:color w:val="C00000"/>
          <w:sz w:val="16"/>
          <w:szCs w:val="16"/>
        </w:rPr>
        <w:t>, Seuil,</w:t>
      </w:r>
      <w:r w:rsidRPr="00C874A2">
        <w:rPr>
          <w:rFonts w:ascii="Garamond" w:hAnsi="Garamond"/>
          <w:color w:val="C00000"/>
          <w:sz w:val="18"/>
        </w:rPr>
        <w:t xml:space="preserve"> </w:t>
      </w:r>
      <w:r w:rsidRPr="008848D5">
        <w:rPr>
          <w:rFonts w:ascii="Garamond" w:hAnsi="Garamond"/>
          <w:color w:val="C00000"/>
          <w:sz w:val="14"/>
          <w:szCs w:val="14"/>
        </w:rPr>
        <w:t>2001</w:t>
      </w:r>
      <w:r w:rsidRPr="00C874A2">
        <w:rPr>
          <w:rFonts w:ascii="Garamond" w:hAnsi="Garamond"/>
          <w:color w:val="C00000"/>
          <w:sz w:val="18"/>
        </w:rPr>
        <w:t xml:space="preserve">, </w:t>
      </w:r>
      <w:r w:rsidRPr="008848D5">
        <w:rPr>
          <w:rFonts w:ascii="Garamond" w:hAnsi="Garamond"/>
          <w:color w:val="C00000"/>
          <w:sz w:val="16"/>
          <w:szCs w:val="16"/>
        </w:rPr>
        <w:t>séances des</w:t>
      </w:r>
      <w:r w:rsidRPr="00C874A2">
        <w:rPr>
          <w:rFonts w:ascii="Garamond" w:hAnsi="Garamond"/>
          <w:color w:val="C00000"/>
          <w:sz w:val="16"/>
        </w:rPr>
        <w:t xml:space="preserve"> </w:t>
      </w:r>
      <w:r w:rsidRPr="008848D5">
        <w:rPr>
          <w:rFonts w:ascii="Garamond" w:hAnsi="Garamond"/>
          <w:color w:val="C00000"/>
          <w:sz w:val="14"/>
          <w:szCs w:val="14"/>
        </w:rPr>
        <w:t>03-05, 10-05, 17-05, 24-05-1961</w:t>
      </w:r>
      <w:r w:rsidRPr="00C874A2">
        <w:rPr>
          <w:rFonts w:ascii="Garamond" w:hAnsi="Garamond"/>
          <w:color w:val="C00000"/>
          <w:sz w:val="18"/>
        </w:rPr>
        <w:t>.</w:t>
      </w:r>
    </w:p>
  </w:footnote>
  <w:footnote w:id="87">
    <w:p w:rsidR="00687365" w:rsidRDefault="00687365">
      <w:pPr>
        <w:rPr>
          <w:rFonts w:ascii="Garamond" w:hAnsi="Garamond"/>
          <w:color w:val="C00000"/>
          <w:sz w:val="16"/>
          <w:szCs w:val="16"/>
        </w:rPr>
      </w:pPr>
      <w:r w:rsidRPr="008678BB">
        <w:rPr>
          <w:rStyle w:val="Appelnotedebasdep"/>
          <w:rFonts w:ascii="Garamond" w:hAnsi="Garamond"/>
          <w:color w:val="C00000"/>
          <w:sz w:val="16"/>
          <w:szCs w:val="16"/>
          <w:vertAlign w:val="baseline"/>
        </w:rPr>
        <w:footnoteRef/>
      </w:r>
      <w:r w:rsidRPr="008678BB">
        <w:rPr>
          <w:rFonts w:ascii="Garamond" w:hAnsi="Garamond"/>
          <w:color w:val="C00000"/>
          <w:sz w:val="16"/>
          <w:szCs w:val="16"/>
        </w:rPr>
        <w:t xml:space="preserve">  Raymond Queneau : </w:t>
      </w:r>
      <w:r w:rsidRPr="008678BB">
        <w:rPr>
          <w:rFonts w:ascii="Garamond" w:hAnsi="Garamond"/>
          <w:i/>
          <w:color w:val="C00000"/>
          <w:sz w:val="16"/>
          <w:szCs w:val="16"/>
        </w:rPr>
        <w:t>Le dimanche de la vie</w:t>
      </w:r>
      <w:r w:rsidRPr="008678BB">
        <w:rPr>
          <w:rFonts w:ascii="Garamond" w:hAnsi="Garamond"/>
          <w:color w:val="C00000"/>
          <w:sz w:val="16"/>
          <w:szCs w:val="16"/>
        </w:rPr>
        <w:t xml:space="preserve"> (1952), Gallimard, Folio</w:t>
      </w:r>
      <w:r>
        <w:rPr>
          <w:rFonts w:ascii="Garamond" w:hAnsi="Garamond"/>
          <w:color w:val="C00000"/>
          <w:sz w:val="16"/>
          <w:szCs w:val="16"/>
        </w:rPr>
        <w:t>,</w:t>
      </w:r>
      <w:r w:rsidRPr="008678BB">
        <w:rPr>
          <w:rFonts w:ascii="Garamond" w:hAnsi="Garamond"/>
          <w:color w:val="C00000"/>
          <w:sz w:val="16"/>
          <w:szCs w:val="16"/>
        </w:rPr>
        <w:t xml:space="preserve"> avec en exergue cette citation :  </w:t>
      </w:r>
    </w:p>
    <w:p w:rsidR="00687365" w:rsidRPr="008678BB" w:rsidRDefault="00687365">
      <w:pPr>
        <w:rPr>
          <w:rFonts w:ascii="Garamond" w:hAnsi="Garamond"/>
          <w:color w:val="C00000"/>
          <w:sz w:val="16"/>
          <w:szCs w:val="16"/>
        </w:rPr>
      </w:pPr>
      <w:r w:rsidRPr="008678BB">
        <w:rPr>
          <w:rFonts w:ascii="Garamond" w:hAnsi="Garamond"/>
          <w:color w:val="C00000"/>
          <w:sz w:val="16"/>
          <w:szCs w:val="16"/>
        </w:rPr>
        <w:t>«  </w:t>
      </w:r>
      <w:r w:rsidRPr="008678BB">
        <w:rPr>
          <w:rFonts w:ascii="Garamond" w:hAnsi="Garamond"/>
          <w:i/>
          <w:color w:val="C00000"/>
          <w:sz w:val="16"/>
          <w:szCs w:val="16"/>
        </w:rPr>
        <w:t>Le moment idéal réside justement dans cette licence exempte de soucis : c’est le dimanche de la vie, qui nivelle tout et éloigne tout ce qui est mauvais.</w:t>
      </w:r>
      <w:r w:rsidRPr="008678BB">
        <w:rPr>
          <w:rFonts w:ascii="Garamond" w:hAnsi="Garamond"/>
          <w:color w:val="C00000"/>
          <w:sz w:val="16"/>
          <w:szCs w:val="16"/>
        </w:rPr>
        <w:t> »  G.W.F. Hegel , </w:t>
      </w:r>
      <w:r w:rsidRPr="00844FE3">
        <w:rPr>
          <w:rFonts w:ascii="Garamond" w:hAnsi="Garamond"/>
          <w:i/>
          <w:color w:val="C00000"/>
          <w:sz w:val="16"/>
          <w:szCs w:val="16"/>
        </w:rPr>
        <w:t>Esthétique</w:t>
      </w:r>
      <w:r w:rsidRPr="008678BB">
        <w:rPr>
          <w:rFonts w:ascii="Garamond" w:hAnsi="Garamond"/>
          <w:color w:val="C00000"/>
          <w:sz w:val="16"/>
          <w:szCs w:val="16"/>
        </w:rPr>
        <w:t>.</w:t>
      </w:r>
    </w:p>
  </w:footnote>
  <w:footnote w:id="88">
    <w:p w:rsidR="00687365" w:rsidRDefault="00687365" w:rsidP="00C123E8">
      <w:pPr>
        <w:pStyle w:val="Titre1"/>
        <w:tabs>
          <w:tab w:val="clear" w:pos="0"/>
        </w:tabs>
        <w:ind w:left="0"/>
        <w:rPr>
          <w:color w:val="FF3300"/>
        </w:rPr>
      </w:pPr>
      <w:r w:rsidRPr="006D1E20">
        <w:rPr>
          <w:rStyle w:val="Appelnotedebasdep"/>
          <w:rFonts w:ascii="Garamond" w:hAnsi="Garamond"/>
          <w:b w:val="0"/>
          <w:bCs w:val="0"/>
          <w:color w:val="C00000"/>
          <w:sz w:val="16"/>
          <w:szCs w:val="16"/>
          <w:vertAlign w:val="baseline"/>
        </w:rPr>
        <w:footnoteRef/>
      </w:r>
      <w:r w:rsidRPr="006D1E20">
        <w:rPr>
          <w:rFonts w:ascii="Garamond" w:hAnsi="Garamond"/>
          <w:b w:val="0"/>
          <w:bCs w:val="0"/>
          <w:color w:val="C00000"/>
          <w:sz w:val="16"/>
          <w:szCs w:val="16"/>
        </w:rPr>
        <w:t xml:space="preserve"> René Descartes :</w:t>
      </w:r>
      <w:r w:rsidRPr="006D1E20">
        <w:rPr>
          <w:rFonts w:ascii="Garamond" w:hAnsi="Garamond"/>
          <w:b w:val="0"/>
          <w:bCs w:val="0"/>
          <w:color w:val="FF3300"/>
          <w:sz w:val="16"/>
          <w:szCs w:val="16"/>
        </w:rPr>
        <w:t xml:space="preserve"> </w:t>
      </w:r>
      <w:hyperlink r:id="rId27" w:history="1">
        <w:r w:rsidRPr="002B669F">
          <w:rPr>
            <w:rStyle w:val="Lienhypertexte"/>
            <w:rFonts w:ascii="Garamond" w:hAnsi="Garamond"/>
            <w:b w:val="0"/>
            <w:bCs w:val="0"/>
            <w:i/>
            <w:color w:val="0000CC"/>
            <w:sz w:val="16"/>
            <w:szCs w:val="16"/>
          </w:rPr>
          <w:t>Discours de la méthode</w:t>
        </w:r>
      </w:hyperlink>
      <w:r w:rsidRPr="006D1E20">
        <w:rPr>
          <w:rFonts w:ascii="Garamond" w:hAnsi="Garamond"/>
          <w:b w:val="0"/>
          <w:bCs w:val="0"/>
          <w:color w:val="FF3300"/>
          <w:sz w:val="16"/>
          <w:szCs w:val="16"/>
        </w:rPr>
        <w:t xml:space="preserve"> </w:t>
      </w:r>
      <w:r w:rsidRPr="006D1E20">
        <w:rPr>
          <w:rFonts w:ascii="Garamond" w:hAnsi="Garamond"/>
          <w:b w:val="0"/>
          <w:bCs w:val="0"/>
          <w:color w:val="C00000"/>
          <w:sz w:val="16"/>
          <w:szCs w:val="16"/>
        </w:rPr>
        <w:t xml:space="preserve">( </w:t>
      </w:r>
      <w:r w:rsidRPr="006D1E20">
        <w:rPr>
          <w:rFonts w:ascii="Garamond" w:hAnsi="Garamond"/>
          <w:b w:val="0"/>
          <w:bCs w:val="0"/>
          <w:color w:val="C00000"/>
          <w:sz w:val="14"/>
          <w:szCs w:val="14"/>
        </w:rPr>
        <w:t>I, 14</w:t>
      </w:r>
      <w:r w:rsidRPr="006D1E20">
        <w:rPr>
          <w:rFonts w:ascii="Garamond" w:hAnsi="Garamond"/>
          <w:b w:val="0"/>
          <w:bCs w:val="0"/>
          <w:color w:val="C00000"/>
          <w:sz w:val="16"/>
          <w:szCs w:val="16"/>
        </w:rPr>
        <w:t>).</w:t>
      </w:r>
    </w:p>
  </w:footnote>
  <w:footnote w:id="89">
    <w:p w:rsidR="00687365" w:rsidRDefault="00687365">
      <w:pPr>
        <w:pStyle w:val="Notedebasdepage"/>
        <w:rPr>
          <w:rFonts w:ascii="Garamond" w:hAnsi="Garamond"/>
          <w:color w:val="C00000"/>
          <w:sz w:val="16"/>
          <w:szCs w:val="16"/>
        </w:rPr>
      </w:pPr>
      <w:r w:rsidRPr="001A3197">
        <w:rPr>
          <w:rStyle w:val="Appelnotedebasdep"/>
          <w:rFonts w:ascii="Garamond" w:hAnsi="Garamond"/>
          <w:color w:val="C00000"/>
          <w:sz w:val="16"/>
          <w:szCs w:val="16"/>
          <w:vertAlign w:val="baseline"/>
        </w:rPr>
        <w:footnoteRef/>
      </w:r>
      <w:r w:rsidRPr="001A3197">
        <w:rPr>
          <w:rFonts w:ascii="Garamond" w:hAnsi="Garamond"/>
          <w:color w:val="C00000"/>
          <w:sz w:val="16"/>
          <w:szCs w:val="16"/>
        </w:rPr>
        <w:t xml:space="preserve">  </w:t>
      </w:r>
      <w:r w:rsidRPr="002B669F">
        <w:rPr>
          <w:rStyle w:val="lev"/>
          <w:rFonts w:ascii="Garamond" w:hAnsi="Garamond"/>
          <w:b w:val="0"/>
          <w:bCs w:val="0"/>
          <w:i/>
          <w:color w:val="C00000"/>
          <w:sz w:val="16"/>
          <w:szCs w:val="16"/>
        </w:rPr>
        <w:t>Perinde ac cadaver</w:t>
      </w:r>
      <w:r w:rsidRPr="001A3197">
        <w:rPr>
          <w:rStyle w:val="lev"/>
          <w:rFonts w:ascii="Garamond" w:hAnsi="Garamond"/>
          <w:color w:val="C00000"/>
          <w:sz w:val="16"/>
          <w:szCs w:val="16"/>
        </w:rPr>
        <w:t xml:space="preserve"> :</w:t>
      </w:r>
      <w:r w:rsidRPr="001A3197">
        <w:rPr>
          <w:rFonts w:ascii="Garamond" w:hAnsi="Garamond"/>
          <w:color w:val="C00000"/>
          <w:sz w:val="16"/>
          <w:szCs w:val="16"/>
        </w:rPr>
        <w:t xml:space="preserve"> Locution latine issue des règlements de l’ordre religieux jésuite d’Ignace de Loyola (XVI</w:t>
      </w:r>
      <w:r w:rsidRPr="001A3197">
        <w:rPr>
          <w:rFonts w:ascii="Garamond" w:hAnsi="Garamond"/>
          <w:color w:val="C00000"/>
          <w:sz w:val="16"/>
          <w:szCs w:val="16"/>
          <w:vertAlign w:val="superscript"/>
        </w:rPr>
        <w:t>ème</w:t>
      </w:r>
      <w:r w:rsidRPr="001A3197">
        <w:rPr>
          <w:rFonts w:ascii="Garamond" w:hAnsi="Garamond"/>
          <w:color w:val="C00000"/>
          <w:sz w:val="16"/>
          <w:szCs w:val="16"/>
        </w:rPr>
        <w:t xml:space="preserve"> siècle), qui exigeait </w:t>
      </w:r>
    </w:p>
    <w:p w:rsidR="00687365" w:rsidRPr="00C874A2" w:rsidRDefault="00687365">
      <w:pPr>
        <w:pStyle w:val="Notedebasdepage"/>
        <w:rPr>
          <w:rFonts w:ascii="Garamond" w:hAnsi="Garamond"/>
          <w:color w:val="C00000"/>
          <w:sz w:val="18"/>
        </w:rPr>
      </w:pPr>
      <w:r>
        <w:rPr>
          <w:rFonts w:ascii="Garamond" w:hAnsi="Garamond"/>
          <w:color w:val="C00000"/>
          <w:sz w:val="16"/>
          <w:szCs w:val="16"/>
        </w:rPr>
        <w:t xml:space="preserve">      </w:t>
      </w:r>
      <w:r w:rsidRPr="001A3197">
        <w:rPr>
          <w:rFonts w:ascii="Garamond" w:hAnsi="Garamond"/>
          <w:color w:val="C00000"/>
          <w:sz w:val="16"/>
          <w:szCs w:val="16"/>
        </w:rPr>
        <w:t xml:space="preserve">de ses membres une obéissance fidèle et silencieuse « </w:t>
      </w:r>
      <w:r w:rsidRPr="001A3197">
        <w:rPr>
          <w:rFonts w:ascii="Garamond" w:hAnsi="Garamond"/>
          <w:i/>
          <w:color w:val="C00000"/>
          <w:sz w:val="16"/>
          <w:szCs w:val="16"/>
        </w:rPr>
        <w:t>comme un cadavre</w:t>
      </w:r>
      <w:r w:rsidRPr="001A3197">
        <w:rPr>
          <w:rFonts w:ascii="Garamond" w:hAnsi="Garamond"/>
          <w:color w:val="C00000"/>
          <w:sz w:val="16"/>
          <w:szCs w:val="16"/>
        </w:rPr>
        <w:t xml:space="preserve"> ».</w:t>
      </w:r>
    </w:p>
  </w:footnote>
  <w:footnote w:id="90">
    <w:p w:rsidR="00687365" w:rsidRPr="00003662" w:rsidRDefault="00687365">
      <w:pPr>
        <w:suppressAutoHyphens w:val="0"/>
        <w:rPr>
          <w:rFonts w:ascii="Garamond" w:hAnsi="Garamond"/>
          <w:color w:val="C00000"/>
          <w:sz w:val="16"/>
          <w:szCs w:val="16"/>
        </w:rPr>
      </w:pPr>
      <w:r w:rsidRPr="00003662">
        <w:rPr>
          <w:rStyle w:val="Appelnotedebasdep"/>
          <w:rFonts w:ascii="Garamond" w:hAnsi="Garamond"/>
          <w:color w:val="C00000"/>
          <w:sz w:val="16"/>
          <w:szCs w:val="16"/>
          <w:vertAlign w:val="baseline"/>
        </w:rPr>
        <w:footnoteRef/>
      </w:r>
      <w:r w:rsidRPr="00003662">
        <w:rPr>
          <w:rFonts w:ascii="Garamond" w:hAnsi="Garamond"/>
          <w:color w:val="C00000"/>
          <w:sz w:val="16"/>
          <w:szCs w:val="16"/>
        </w:rPr>
        <w:t xml:space="preserve"> </w:t>
      </w:r>
      <w:r w:rsidRPr="00003662">
        <w:rPr>
          <w:rFonts w:ascii="Garamond" w:hAnsi="Garamond" w:cs="Courier New"/>
          <w:color w:val="C00000"/>
          <w:sz w:val="16"/>
          <w:szCs w:val="16"/>
        </w:rPr>
        <w:t>Maud Mannoni :</w:t>
      </w:r>
      <w:r w:rsidRPr="00003662">
        <w:rPr>
          <w:rFonts w:ascii="Garamond" w:hAnsi="Garamond"/>
          <w:color w:val="C00000"/>
          <w:sz w:val="16"/>
          <w:szCs w:val="16"/>
        </w:rPr>
        <w:t xml:space="preserve"> </w:t>
      </w:r>
      <w:r w:rsidRPr="00130293">
        <w:rPr>
          <w:rFonts w:ascii="Garamond" w:hAnsi="Garamond"/>
          <w:i/>
          <w:color w:val="C00000"/>
          <w:sz w:val="16"/>
          <w:szCs w:val="16"/>
        </w:rPr>
        <w:t>L'enfant arriéré et sa mère</w:t>
      </w:r>
      <w:r w:rsidRPr="00003662">
        <w:rPr>
          <w:rFonts w:ascii="Garamond" w:hAnsi="Garamond"/>
          <w:color w:val="C00000"/>
          <w:sz w:val="16"/>
          <w:szCs w:val="16"/>
        </w:rPr>
        <w:t xml:space="preserve"> (</w:t>
      </w:r>
      <w:r w:rsidRPr="00130293">
        <w:rPr>
          <w:rFonts w:ascii="Garamond" w:hAnsi="Garamond"/>
          <w:color w:val="C00000"/>
          <w:sz w:val="14"/>
          <w:szCs w:val="14"/>
        </w:rPr>
        <w:t>1964</w:t>
      </w:r>
      <w:r w:rsidRPr="00003662">
        <w:rPr>
          <w:rFonts w:ascii="Garamond" w:hAnsi="Garamond"/>
          <w:color w:val="C00000"/>
          <w:sz w:val="16"/>
          <w:szCs w:val="16"/>
        </w:rPr>
        <w:t xml:space="preserve">), Seuil, </w:t>
      </w:r>
      <w:r w:rsidRPr="00130293">
        <w:rPr>
          <w:rFonts w:ascii="Garamond" w:hAnsi="Garamond"/>
          <w:color w:val="C00000"/>
          <w:sz w:val="14"/>
          <w:szCs w:val="14"/>
        </w:rPr>
        <w:t>1981</w:t>
      </w:r>
      <w:r w:rsidRPr="00003662">
        <w:rPr>
          <w:rFonts w:ascii="Garamond" w:hAnsi="Garamond"/>
          <w:color w:val="C00000"/>
          <w:sz w:val="16"/>
          <w:szCs w:val="16"/>
        </w:rPr>
        <w:t>.</w:t>
      </w:r>
    </w:p>
  </w:footnote>
  <w:footnote w:id="91">
    <w:p w:rsidR="00687365" w:rsidRDefault="00687365">
      <w:pPr>
        <w:suppressAutoHyphens w:val="0"/>
        <w:autoSpaceDE w:val="0"/>
        <w:autoSpaceDN w:val="0"/>
        <w:adjustRightInd w:val="0"/>
        <w:rPr>
          <w:rFonts w:ascii="Garamond" w:hAnsi="Garamond"/>
          <w:color w:val="C00000"/>
          <w:sz w:val="16"/>
          <w:szCs w:val="16"/>
          <w:lang w:eastAsia="fr-FR"/>
        </w:rPr>
      </w:pPr>
      <w:r w:rsidRPr="00130293">
        <w:rPr>
          <w:rStyle w:val="Appelnotedebasdep"/>
          <w:rFonts w:ascii="Garamond" w:hAnsi="Garamond"/>
          <w:color w:val="C00000"/>
          <w:sz w:val="16"/>
          <w:szCs w:val="16"/>
          <w:vertAlign w:val="baseline"/>
        </w:rPr>
        <w:footnoteRef/>
      </w:r>
      <w:r w:rsidRPr="00130293">
        <w:rPr>
          <w:rFonts w:ascii="Garamond" w:hAnsi="Garamond"/>
          <w:color w:val="C00000"/>
          <w:sz w:val="16"/>
          <w:szCs w:val="16"/>
        </w:rPr>
        <w:t xml:space="preserve">    </w:t>
      </w:r>
      <w:r w:rsidRPr="00130293">
        <w:rPr>
          <w:rFonts w:ascii="Garamond" w:hAnsi="Garamond"/>
          <w:color w:val="C00000"/>
          <w:sz w:val="16"/>
          <w:szCs w:val="16"/>
          <w:lang w:eastAsia="fr-FR"/>
        </w:rPr>
        <w:t xml:space="preserve">J. Laplanche et S. Leclaire, « </w:t>
      </w:r>
      <w:r w:rsidRPr="00130293">
        <w:rPr>
          <w:rFonts w:ascii="Garamond" w:hAnsi="Garamond"/>
          <w:i/>
          <w:color w:val="C00000"/>
          <w:sz w:val="16"/>
          <w:szCs w:val="16"/>
          <w:lang w:eastAsia="fr-FR"/>
        </w:rPr>
        <w:t>L’inconscient : une étude psychanalytique</w:t>
      </w:r>
      <w:r w:rsidRPr="00130293">
        <w:rPr>
          <w:rFonts w:ascii="Garamond" w:hAnsi="Garamond"/>
          <w:color w:val="C00000"/>
          <w:sz w:val="16"/>
          <w:szCs w:val="16"/>
          <w:lang w:eastAsia="fr-FR"/>
        </w:rPr>
        <w:t xml:space="preserve"> », in </w:t>
      </w:r>
      <w:r w:rsidRPr="00130293">
        <w:rPr>
          <w:rFonts w:ascii="Garamond" w:hAnsi="Garamond"/>
          <w:i/>
          <w:color w:val="C00000"/>
          <w:sz w:val="16"/>
          <w:szCs w:val="16"/>
          <w:lang w:eastAsia="fr-FR"/>
        </w:rPr>
        <w:t>L’inconscient</w:t>
      </w:r>
      <w:r w:rsidRPr="00130293">
        <w:rPr>
          <w:rFonts w:ascii="Garamond" w:hAnsi="Garamond"/>
          <w:color w:val="C00000"/>
          <w:sz w:val="16"/>
          <w:szCs w:val="16"/>
          <w:lang w:eastAsia="fr-FR"/>
        </w:rPr>
        <w:t xml:space="preserve">, </w:t>
      </w:r>
      <w:r w:rsidRPr="00130293">
        <w:rPr>
          <w:rFonts w:ascii="Garamond" w:hAnsi="Garamond"/>
          <w:color w:val="FF0000"/>
          <w:sz w:val="16"/>
          <w:szCs w:val="16"/>
          <w:lang w:eastAsia="fr-FR"/>
        </w:rPr>
        <w:t>VI</w:t>
      </w:r>
      <w:r w:rsidRPr="00130293">
        <w:rPr>
          <w:rFonts w:ascii="Garamond" w:hAnsi="Garamond"/>
          <w:color w:val="FF0000"/>
          <w:sz w:val="16"/>
          <w:szCs w:val="16"/>
          <w:vertAlign w:val="superscript"/>
          <w:lang w:eastAsia="fr-FR"/>
        </w:rPr>
        <w:t>ème</w:t>
      </w:r>
      <w:r w:rsidRPr="00130293">
        <w:rPr>
          <w:rFonts w:ascii="Garamond" w:hAnsi="Garamond"/>
          <w:color w:val="FF0000"/>
          <w:sz w:val="16"/>
          <w:szCs w:val="16"/>
          <w:lang w:eastAsia="fr-FR"/>
        </w:rPr>
        <w:t xml:space="preserve"> </w:t>
      </w:r>
      <w:r w:rsidRPr="00130293">
        <w:rPr>
          <w:rFonts w:ascii="Garamond" w:hAnsi="Garamond"/>
          <w:color w:val="C00000"/>
          <w:sz w:val="16"/>
          <w:szCs w:val="16"/>
          <w:lang w:eastAsia="fr-FR"/>
        </w:rPr>
        <w:t>Colloque de Bonneval (</w:t>
      </w:r>
      <w:r w:rsidRPr="00130293">
        <w:rPr>
          <w:rFonts w:ascii="Garamond" w:hAnsi="Garamond"/>
          <w:color w:val="C00000"/>
          <w:sz w:val="14"/>
          <w:szCs w:val="14"/>
          <w:lang w:eastAsia="fr-FR"/>
        </w:rPr>
        <w:t>1960</w:t>
      </w:r>
      <w:r w:rsidRPr="00130293">
        <w:rPr>
          <w:rFonts w:ascii="Garamond" w:hAnsi="Garamond"/>
          <w:color w:val="C00000"/>
          <w:sz w:val="16"/>
          <w:szCs w:val="16"/>
          <w:lang w:eastAsia="fr-FR"/>
        </w:rPr>
        <w:t xml:space="preserve">), Paris, Desclée de Brouwer, </w:t>
      </w:r>
      <w:r w:rsidRPr="00130293">
        <w:rPr>
          <w:rFonts w:ascii="Garamond" w:hAnsi="Garamond"/>
          <w:color w:val="C00000"/>
          <w:sz w:val="14"/>
          <w:szCs w:val="14"/>
          <w:lang w:eastAsia="fr-FR"/>
        </w:rPr>
        <w:t>1966</w:t>
      </w:r>
      <w:r w:rsidRPr="00130293">
        <w:rPr>
          <w:rFonts w:ascii="Garamond" w:hAnsi="Garamond"/>
          <w:color w:val="C00000"/>
          <w:sz w:val="16"/>
          <w:szCs w:val="16"/>
          <w:lang w:eastAsia="fr-FR"/>
        </w:rPr>
        <w:t> ;</w:t>
      </w:r>
    </w:p>
    <w:p w:rsidR="00687365" w:rsidRPr="00935FA1" w:rsidRDefault="00687365">
      <w:pPr>
        <w:suppressAutoHyphens w:val="0"/>
        <w:autoSpaceDE w:val="0"/>
        <w:autoSpaceDN w:val="0"/>
        <w:adjustRightInd w:val="0"/>
        <w:rPr>
          <w:rFonts w:ascii="Garamond" w:hAnsi="Garamond"/>
          <w:color w:val="C00000"/>
          <w:sz w:val="16"/>
          <w:szCs w:val="16"/>
          <w:lang w:eastAsia="fr-FR"/>
        </w:rPr>
      </w:pPr>
      <w:r>
        <w:rPr>
          <w:rFonts w:ascii="Garamond" w:hAnsi="Garamond"/>
          <w:color w:val="C00000"/>
          <w:sz w:val="16"/>
          <w:szCs w:val="16"/>
          <w:lang w:eastAsia="fr-FR"/>
        </w:rPr>
        <w:t xml:space="preserve">       </w:t>
      </w:r>
      <w:r w:rsidRPr="00130293">
        <w:rPr>
          <w:rFonts w:ascii="Garamond" w:hAnsi="Garamond"/>
          <w:color w:val="C00000"/>
          <w:sz w:val="16"/>
          <w:szCs w:val="16"/>
          <w:lang w:eastAsia="fr-FR"/>
        </w:rPr>
        <w:t xml:space="preserve">ou Bibliothèque des introuvables, </w:t>
      </w:r>
      <w:r w:rsidRPr="00130293">
        <w:rPr>
          <w:rFonts w:ascii="Garamond" w:hAnsi="Garamond"/>
          <w:color w:val="C00000"/>
          <w:sz w:val="14"/>
          <w:szCs w:val="14"/>
          <w:lang w:eastAsia="fr-FR"/>
        </w:rPr>
        <w:t>2007</w:t>
      </w:r>
      <w:r w:rsidRPr="00130293">
        <w:rPr>
          <w:rFonts w:ascii="Garamond" w:hAnsi="Garamond"/>
          <w:color w:val="C00000"/>
          <w:sz w:val="16"/>
          <w:szCs w:val="16"/>
          <w:lang w:eastAsia="fr-FR"/>
        </w:rPr>
        <w:t>.</w:t>
      </w:r>
    </w:p>
  </w:footnote>
  <w:footnote w:id="92">
    <w:p w:rsidR="00687365" w:rsidRPr="00C874A2" w:rsidRDefault="00687365">
      <w:pPr>
        <w:pStyle w:val="Notedebasdepage"/>
        <w:rPr>
          <w:rFonts w:ascii="Garamond" w:hAnsi="Garamond"/>
          <w:color w:val="C00000"/>
          <w:sz w:val="18"/>
        </w:rPr>
      </w:pPr>
      <w:r w:rsidRPr="003A170F">
        <w:rPr>
          <w:rStyle w:val="Appelnotedebasdep"/>
          <w:rFonts w:ascii="Garamond" w:hAnsi="Garamond"/>
          <w:color w:val="C00000"/>
          <w:sz w:val="16"/>
          <w:szCs w:val="16"/>
          <w:vertAlign w:val="baseline"/>
        </w:rPr>
        <w:footnoteRef/>
      </w:r>
      <w:r w:rsidRPr="003A170F">
        <w:rPr>
          <w:rFonts w:ascii="Garamond" w:hAnsi="Garamond"/>
          <w:color w:val="C00000"/>
          <w:sz w:val="16"/>
          <w:szCs w:val="16"/>
        </w:rPr>
        <w:t xml:space="preserve"> Cf. </w:t>
      </w:r>
      <w:r w:rsidRPr="003A170F">
        <w:rPr>
          <w:rFonts w:ascii="Garamond" w:hAnsi="Garamond"/>
          <w:i/>
          <w:color w:val="C00000"/>
          <w:sz w:val="16"/>
          <w:szCs w:val="16"/>
        </w:rPr>
        <w:t>Écrits</w:t>
      </w:r>
      <w:r w:rsidRPr="003A170F">
        <w:rPr>
          <w:rFonts w:ascii="Garamond" w:hAnsi="Garamond"/>
          <w:color w:val="C00000"/>
          <w:sz w:val="16"/>
          <w:szCs w:val="16"/>
        </w:rPr>
        <w:t xml:space="preserve"> p.</w:t>
      </w:r>
      <w:r w:rsidRPr="00C874A2">
        <w:rPr>
          <w:rFonts w:ascii="Garamond" w:hAnsi="Garamond"/>
          <w:color w:val="C00000"/>
          <w:sz w:val="18"/>
        </w:rPr>
        <w:t xml:space="preserve"> </w:t>
      </w:r>
      <w:r w:rsidRPr="003A170F">
        <w:rPr>
          <w:rFonts w:ascii="Garamond" w:hAnsi="Garamond"/>
          <w:color w:val="C00000"/>
          <w:sz w:val="14"/>
          <w:szCs w:val="14"/>
        </w:rPr>
        <w:t>557</w:t>
      </w:r>
      <w:r w:rsidRPr="003A170F">
        <w:rPr>
          <w:rFonts w:ascii="Garamond" w:hAnsi="Garamond"/>
          <w:color w:val="C00000"/>
          <w:sz w:val="16"/>
          <w:szCs w:val="16"/>
        </w:rPr>
        <w:t xml:space="preserve">, et séminaire </w:t>
      </w:r>
      <w:r w:rsidRPr="003A170F">
        <w:rPr>
          <w:rFonts w:ascii="Garamond" w:hAnsi="Garamond"/>
          <w:color w:val="C00000"/>
          <w:sz w:val="14"/>
          <w:szCs w:val="14"/>
        </w:rPr>
        <w:t>1966-67</w:t>
      </w:r>
      <w:r w:rsidRPr="003A170F">
        <w:rPr>
          <w:rFonts w:ascii="Garamond" w:hAnsi="Garamond"/>
          <w:color w:val="C00000"/>
          <w:sz w:val="16"/>
          <w:szCs w:val="16"/>
        </w:rPr>
        <w:t xml:space="preserve"> : </w:t>
      </w:r>
      <w:r w:rsidRPr="003A170F">
        <w:rPr>
          <w:rFonts w:ascii="Garamond" w:hAnsi="Garamond"/>
          <w:i/>
          <w:color w:val="C00000"/>
          <w:sz w:val="16"/>
          <w:szCs w:val="16"/>
        </w:rPr>
        <w:t>La logique du fantasme</w:t>
      </w:r>
      <w:r w:rsidRPr="003A170F">
        <w:rPr>
          <w:rFonts w:ascii="Garamond" w:hAnsi="Garamond"/>
          <w:color w:val="C00000"/>
          <w:sz w:val="16"/>
          <w:szCs w:val="16"/>
        </w:rPr>
        <w:t xml:space="preserve">, séance du </w:t>
      </w:r>
      <w:r w:rsidRPr="003A170F">
        <w:rPr>
          <w:rFonts w:ascii="Garamond" w:hAnsi="Garamond"/>
          <w:color w:val="C00000"/>
          <w:sz w:val="14"/>
          <w:szCs w:val="14"/>
        </w:rPr>
        <w:t>16-11-1966</w:t>
      </w:r>
      <w:r w:rsidRPr="00C874A2">
        <w:rPr>
          <w:rFonts w:ascii="Garamond" w:hAnsi="Garamond"/>
          <w:color w:val="C00000"/>
          <w:sz w:val="18"/>
        </w:rPr>
        <w:t>.</w:t>
      </w:r>
    </w:p>
  </w:footnote>
  <w:footnote w:id="93">
    <w:p w:rsidR="00687365" w:rsidRPr="006E6099" w:rsidRDefault="00687365">
      <w:pPr>
        <w:pStyle w:val="Notedebasdepage"/>
        <w:rPr>
          <w:rFonts w:ascii="Garamond" w:hAnsi="Garamond"/>
          <w:color w:val="C00000"/>
          <w:sz w:val="16"/>
          <w:szCs w:val="16"/>
        </w:rPr>
      </w:pPr>
      <w:r w:rsidRPr="006E6099">
        <w:rPr>
          <w:rStyle w:val="Appelnotedebasdep"/>
          <w:rFonts w:ascii="Garamond" w:hAnsi="Garamond"/>
          <w:color w:val="C00000"/>
          <w:sz w:val="16"/>
          <w:szCs w:val="16"/>
          <w:vertAlign w:val="baseline"/>
        </w:rPr>
        <w:footnoteRef/>
      </w:r>
      <w:r>
        <w:rPr>
          <w:rFonts w:ascii="Garamond" w:hAnsi="Garamond"/>
          <w:color w:val="C00000"/>
          <w:sz w:val="16"/>
          <w:szCs w:val="16"/>
        </w:rPr>
        <w:t xml:space="preserve"> </w:t>
      </w:r>
      <w:r w:rsidRPr="006E6099">
        <w:rPr>
          <w:rFonts w:ascii="Garamond" w:hAnsi="Garamond"/>
          <w:color w:val="C00000"/>
          <w:sz w:val="16"/>
          <w:szCs w:val="16"/>
        </w:rPr>
        <w:t xml:space="preserve"> Emmanuel Kant : </w:t>
      </w:r>
      <w:r w:rsidRPr="00130293">
        <w:rPr>
          <w:rFonts w:ascii="Garamond" w:hAnsi="Garamond"/>
          <w:i/>
          <w:color w:val="C00000"/>
          <w:sz w:val="16"/>
          <w:szCs w:val="16"/>
        </w:rPr>
        <w:t>Essai pour introduire en philosophie le concept de grandeur négative</w:t>
      </w:r>
      <w:r w:rsidRPr="006E6099">
        <w:rPr>
          <w:rFonts w:ascii="Garamond" w:hAnsi="Garamond"/>
          <w:color w:val="C00000"/>
          <w:sz w:val="16"/>
          <w:szCs w:val="16"/>
        </w:rPr>
        <w:t>, Paris, Vrin,</w:t>
      </w:r>
      <w:r>
        <w:rPr>
          <w:rFonts w:ascii="Garamond" w:hAnsi="Garamond"/>
          <w:color w:val="C00000"/>
          <w:sz w:val="16"/>
          <w:szCs w:val="16"/>
        </w:rPr>
        <w:t xml:space="preserve"> </w:t>
      </w:r>
      <w:r w:rsidRPr="006E6099">
        <w:rPr>
          <w:rFonts w:ascii="Garamond" w:hAnsi="Garamond"/>
          <w:color w:val="C00000"/>
          <w:sz w:val="14"/>
          <w:szCs w:val="14"/>
        </w:rPr>
        <w:t>1972</w:t>
      </w:r>
      <w:r w:rsidRPr="006E6099">
        <w:rPr>
          <w:rFonts w:ascii="Garamond" w:hAnsi="Garamond"/>
          <w:color w:val="C00000"/>
          <w:sz w:val="16"/>
          <w:szCs w:val="16"/>
        </w:rPr>
        <w:t>.</w:t>
      </w:r>
    </w:p>
  </w:footnote>
  <w:footnote w:id="94">
    <w:p w:rsidR="00687365" w:rsidRDefault="00687365">
      <w:pPr>
        <w:pStyle w:val="Notedebasdepage"/>
        <w:rPr>
          <w:rFonts w:ascii="Garamond" w:hAnsi="Garamond"/>
          <w:i/>
          <w:color w:val="C00000"/>
          <w:sz w:val="16"/>
          <w:szCs w:val="16"/>
        </w:rPr>
      </w:pPr>
      <w:r w:rsidRPr="0074744C">
        <w:rPr>
          <w:rStyle w:val="Appelnotedebasdep"/>
          <w:rFonts w:ascii="Garamond" w:hAnsi="Garamond"/>
          <w:color w:val="C00000"/>
          <w:sz w:val="16"/>
          <w:szCs w:val="16"/>
          <w:vertAlign w:val="baseline"/>
        </w:rPr>
        <w:footnoteRef/>
      </w:r>
      <w:r w:rsidRPr="0074744C">
        <w:rPr>
          <w:rFonts w:ascii="Garamond" w:hAnsi="Garamond"/>
          <w:color w:val="C00000"/>
          <w:sz w:val="16"/>
          <w:szCs w:val="16"/>
        </w:rPr>
        <w:t xml:space="preserve">  Sigmund Freud : « </w:t>
      </w:r>
      <w:r w:rsidRPr="00750AD8">
        <w:rPr>
          <w:rFonts w:ascii="Garamond" w:hAnsi="Garamond"/>
          <w:i/>
          <w:color w:val="C00000"/>
          <w:sz w:val="16"/>
          <w:szCs w:val="16"/>
        </w:rPr>
        <w:t>La dynamique du transfert</w:t>
      </w:r>
      <w:r w:rsidRPr="0074744C">
        <w:rPr>
          <w:rFonts w:ascii="Garamond" w:hAnsi="Garamond"/>
          <w:color w:val="C00000"/>
          <w:sz w:val="16"/>
          <w:szCs w:val="16"/>
        </w:rPr>
        <w:t xml:space="preserve"> », in </w:t>
      </w:r>
      <w:r w:rsidRPr="00750AD8">
        <w:rPr>
          <w:rFonts w:ascii="Garamond" w:hAnsi="Garamond"/>
          <w:i/>
          <w:color w:val="C00000"/>
          <w:sz w:val="16"/>
          <w:szCs w:val="16"/>
        </w:rPr>
        <w:t>La technique psychanalytique</w:t>
      </w:r>
      <w:r w:rsidRPr="0074744C">
        <w:rPr>
          <w:rFonts w:ascii="Garamond" w:hAnsi="Garamond"/>
          <w:color w:val="C00000"/>
          <w:sz w:val="16"/>
          <w:szCs w:val="16"/>
        </w:rPr>
        <w:t xml:space="preserve">, Paris, PUF, </w:t>
      </w:r>
      <w:r w:rsidRPr="001B1D19">
        <w:rPr>
          <w:rFonts w:ascii="Garamond" w:hAnsi="Garamond"/>
          <w:color w:val="C00000"/>
          <w:sz w:val="14"/>
          <w:szCs w:val="14"/>
        </w:rPr>
        <w:t>1977</w:t>
      </w:r>
      <w:r w:rsidRPr="0074744C">
        <w:rPr>
          <w:rFonts w:ascii="Garamond" w:hAnsi="Garamond"/>
          <w:color w:val="C00000"/>
          <w:sz w:val="16"/>
          <w:szCs w:val="16"/>
        </w:rPr>
        <w:t xml:space="preserve"> p. </w:t>
      </w:r>
      <w:r w:rsidRPr="001B1D19">
        <w:rPr>
          <w:rFonts w:ascii="Garamond" w:hAnsi="Garamond"/>
          <w:color w:val="C00000"/>
          <w:sz w:val="14"/>
          <w:szCs w:val="14"/>
        </w:rPr>
        <w:t>60</w:t>
      </w:r>
      <w:r w:rsidRPr="0074744C">
        <w:rPr>
          <w:rFonts w:ascii="Garamond" w:hAnsi="Garamond"/>
          <w:color w:val="C00000"/>
          <w:sz w:val="16"/>
          <w:szCs w:val="16"/>
        </w:rPr>
        <w:t> : « </w:t>
      </w:r>
      <w:r>
        <w:rPr>
          <w:rFonts w:ascii="Garamond" w:hAnsi="Garamond"/>
          <w:color w:val="C00000"/>
          <w:sz w:val="16"/>
          <w:szCs w:val="16"/>
        </w:rPr>
        <w:t>...</w:t>
      </w:r>
      <w:r>
        <w:rPr>
          <w:rFonts w:ascii="Garamond" w:hAnsi="Garamond"/>
          <w:i/>
          <w:color w:val="C00000"/>
          <w:sz w:val="16"/>
          <w:szCs w:val="16"/>
        </w:rPr>
        <w:t>e</w:t>
      </w:r>
      <w:r w:rsidRPr="0074744C">
        <w:rPr>
          <w:rFonts w:ascii="Garamond" w:hAnsi="Garamond"/>
          <w:i/>
          <w:color w:val="C00000"/>
          <w:sz w:val="16"/>
          <w:szCs w:val="16"/>
        </w:rPr>
        <w:t>nfin, rap</w:t>
      </w:r>
      <w:r>
        <w:rPr>
          <w:rFonts w:ascii="Garamond" w:hAnsi="Garamond"/>
          <w:i/>
          <w:color w:val="C00000"/>
          <w:sz w:val="16"/>
          <w:szCs w:val="16"/>
        </w:rPr>
        <w:t>p</w:t>
      </w:r>
      <w:r w:rsidRPr="0074744C">
        <w:rPr>
          <w:rFonts w:ascii="Garamond" w:hAnsi="Garamond"/>
          <w:i/>
          <w:color w:val="C00000"/>
          <w:sz w:val="16"/>
          <w:szCs w:val="16"/>
        </w:rPr>
        <w:t>e</w:t>
      </w:r>
      <w:r>
        <w:rPr>
          <w:rFonts w:ascii="Garamond" w:hAnsi="Garamond"/>
          <w:i/>
          <w:color w:val="C00000"/>
          <w:sz w:val="16"/>
          <w:szCs w:val="16"/>
        </w:rPr>
        <w:t>l</w:t>
      </w:r>
      <w:r w:rsidRPr="0074744C">
        <w:rPr>
          <w:rFonts w:ascii="Garamond" w:hAnsi="Garamond"/>
          <w:i/>
          <w:color w:val="C00000"/>
          <w:sz w:val="16"/>
          <w:szCs w:val="16"/>
        </w:rPr>
        <w:t>ons</w:t>
      </w:r>
      <w:r>
        <w:rPr>
          <w:rFonts w:ascii="Garamond" w:hAnsi="Garamond"/>
          <w:i/>
          <w:color w:val="C00000"/>
          <w:sz w:val="16"/>
          <w:szCs w:val="16"/>
        </w:rPr>
        <w:t>-</w:t>
      </w:r>
      <w:r w:rsidRPr="0074744C">
        <w:rPr>
          <w:rFonts w:ascii="Garamond" w:hAnsi="Garamond"/>
          <w:i/>
          <w:color w:val="C00000"/>
          <w:sz w:val="16"/>
          <w:szCs w:val="16"/>
        </w:rPr>
        <w:t>nous que nul ne peut être</w:t>
      </w:r>
      <w:r>
        <w:rPr>
          <w:rFonts w:ascii="Garamond" w:hAnsi="Garamond"/>
          <w:i/>
          <w:color w:val="C00000"/>
          <w:sz w:val="16"/>
          <w:szCs w:val="16"/>
        </w:rPr>
        <w:t xml:space="preserve"> </w:t>
      </w:r>
      <w:r w:rsidRPr="001B1D19">
        <w:rPr>
          <w:rFonts w:ascii="Garamond" w:hAnsi="Garamond"/>
          <w:i/>
          <w:color w:val="C00000"/>
          <w:sz w:val="16"/>
          <w:szCs w:val="16"/>
        </w:rPr>
        <w:t xml:space="preserve">tué </w:t>
      </w:r>
    </w:p>
    <w:p w:rsidR="00687365" w:rsidRPr="00750AD8" w:rsidRDefault="00687365">
      <w:pPr>
        <w:pStyle w:val="Notedebasdepage"/>
        <w:rPr>
          <w:rFonts w:ascii="Garamond" w:hAnsi="Garamond"/>
          <w:color w:val="C00000"/>
          <w:sz w:val="16"/>
          <w:szCs w:val="16"/>
        </w:rPr>
      </w:pPr>
      <w:r w:rsidRPr="00FA772F">
        <w:rPr>
          <w:rFonts w:ascii="Garamond" w:hAnsi="Garamond"/>
          <w:i/>
          <w:color w:val="C00000"/>
          <w:sz w:val="16"/>
          <w:szCs w:val="16"/>
        </w:rPr>
        <w:t xml:space="preserve">      </w:t>
      </w:r>
      <w:r w:rsidRPr="00FA772F">
        <w:rPr>
          <w:rFonts w:ascii="Garamond" w:hAnsi="Garamond"/>
          <w:i/>
          <w:color w:val="C00000"/>
          <w:sz w:val="16"/>
          <w:szCs w:val="16"/>
          <w:lang w:val="en-US"/>
        </w:rPr>
        <w:t>« </w:t>
      </w:r>
      <w:proofErr w:type="gramStart"/>
      <w:r w:rsidRPr="00FA772F">
        <w:rPr>
          <w:rFonts w:ascii="Garamond" w:hAnsi="Garamond"/>
          <w:i/>
          <w:iCs/>
          <w:color w:val="C00000"/>
          <w:sz w:val="16"/>
          <w:szCs w:val="16"/>
          <w:lang w:val="en-US"/>
        </w:rPr>
        <w:t>in</w:t>
      </w:r>
      <w:proofErr w:type="gramEnd"/>
      <w:r w:rsidRPr="00FA772F">
        <w:rPr>
          <w:rFonts w:ascii="Garamond" w:hAnsi="Garamond"/>
          <w:i/>
          <w:iCs/>
          <w:color w:val="C00000"/>
          <w:sz w:val="16"/>
          <w:szCs w:val="16"/>
          <w:lang w:val="en-US"/>
        </w:rPr>
        <w:t xml:space="preserve"> absentia »</w:t>
      </w:r>
      <w:r w:rsidRPr="00FA772F">
        <w:rPr>
          <w:rFonts w:ascii="Garamond" w:hAnsi="Garamond"/>
          <w:i/>
          <w:color w:val="C00000"/>
          <w:sz w:val="16"/>
          <w:szCs w:val="16"/>
          <w:lang w:val="en-US"/>
        </w:rPr>
        <w:t xml:space="preserve"> ou « </w:t>
      </w:r>
      <w:r w:rsidRPr="00FA772F">
        <w:rPr>
          <w:rFonts w:ascii="Garamond" w:hAnsi="Garamond"/>
          <w:i/>
          <w:iCs/>
          <w:color w:val="C00000"/>
          <w:sz w:val="16"/>
          <w:szCs w:val="16"/>
          <w:lang w:val="en-US"/>
        </w:rPr>
        <w:t>in effigie »</w:t>
      </w:r>
      <w:r w:rsidRPr="00FA772F">
        <w:rPr>
          <w:rFonts w:ascii="Garamond" w:hAnsi="Garamond"/>
          <w:color w:val="C00000"/>
          <w:sz w:val="16"/>
          <w:szCs w:val="16"/>
          <w:lang w:val="en-US"/>
        </w:rPr>
        <w:t xml:space="preserve"> » : </w:t>
      </w:r>
      <w:r w:rsidRPr="00FA772F">
        <w:rPr>
          <w:rFonts w:ascii="Garamond" w:hAnsi="Garamond"/>
          <w:i/>
          <w:color w:val="C00000"/>
          <w:sz w:val="16"/>
          <w:szCs w:val="16"/>
          <w:lang w:val="en-US"/>
        </w:rPr>
        <w:t xml:space="preserve">« denn schließlich kann niemand </w:t>
      </w:r>
      <w:r w:rsidRPr="00FA772F">
        <w:rPr>
          <w:rFonts w:ascii="Garamond" w:hAnsi="Garamond"/>
          <w:i/>
          <w:color w:val="0000CC"/>
          <w:sz w:val="16"/>
          <w:szCs w:val="16"/>
          <w:lang w:val="en-US"/>
        </w:rPr>
        <w:t>in absentia</w:t>
      </w:r>
      <w:r w:rsidRPr="00FA772F">
        <w:rPr>
          <w:rFonts w:ascii="Garamond" w:hAnsi="Garamond"/>
          <w:i/>
          <w:color w:val="C00000"/>
          <w:sz w:val="16"/>
          <w:szCs w:val="16"/>
          <w:lang w:val="en-US"/>
        </w:rPr>
        <w:t xml:space="preserve"> oder </w:t>
      </w:r>
      <w:r w:rsidRPr="00FA772F">
        <w:rPr>
          <w:rFonts w:ascii="Garamond" w:hAnsi="Garamond"/>
          <w:i/>
          <w:color w:val="0000CC"/>
          <w:sz w:val="16"/>
          <w:szCs w:val="16"/>
          <w:lang w:val="en-US"/>
        </w:rPr>
        <w:t>in effigie</w:t>
      </w:r>
      <w:r w:rsidRPr="00FA772F">
        <w:rPr>
          <w:rFonts w:ascii="Garamond" w:hAnsi="Garamond"/>
          <w:i/>
          <w:color w:val="C00000"/>
          <w:sz w:val="16"/>
          <w:szCs w:val="16"/>
          <w:lang w:val="en-US"/>
        </w:rPr>
        <w:t xml:space="preserve"> erschlagen werden</w:t>
      </w:r>
      <w:r w:rsidRPr="00FA772F">
        <w:rPr>
          <w:rFonts w:ascii="Garamond" w:hAnsi="Garamond"/>
          <w:color w:val="C00000"/>
          <w:sz w:val="16"/>
          <w:szCs w:val="16"/>
          <w:lang w:val="en-US"/>
        </w:rPr>
        <w:t>.</w:t>
      </w:r>
      <w:r w:rsidRPr="00FA772F">
        <w:rPr>
          <w:rFonts w:ascii="Garamond" w:hAnsi="Garamond"/>
          <w:i/>
          <w:iCs/>
          <w:color w:val="C00000"/>
          <w:sz w:val="16"/>
          <w:szCs w:val="16"/>
          <w:lang w:val="en-US"/>
        </w:rPr>
        <w:t xml:space="preserve"> » </w:t>
      </w:r>
      <w:r>
        <w:rPr>
          <w:rFonts w:ascii="Garamond" w:hAnsi="Garamond"/>
          <w:i/>
          <w:iCs/>
          <w:color w:val="C00000"/>
          <w:sz w:val="16"/>
          <w:szCs w:val="16"/>
        </w:rPr>
        <w:t>(phrase conclusive de l’article). Cf. supra p. 27</w:t>
      </w:r>
    </w:p>
  </w:footnote>
  <w:footnote w:id="95">
    <w:p w:rsidR="00687365" w:rsidRDefault="00687365">
      <w:pPr>
        <w:suppressAutoHyphens w:val="0"/>
        <w:rPr>
          <w:rFonts w:ascii="Garamond" w:hAnsi="Garamond"/>
          <w:color w:val="FF3300"/>
          <w:sz w:val="18"/>
        </w:rPr>
      </w:pPr>
      <w:r w:rsidRPr="0074744C">
        <w:rPr>
          <w:rStyle w:val="Appelnotedebasdep"/>
          <w:rFonts w:ascii="Garamond" w:hAnsi="Garamond"/>
          <w:color w:val="C00000"/>
          <w:sz w:val="16"/>
          <w:szCs w:val="16"/>
          <w:vertAlign w:val="baseline"/>
        </w:rPr>
        <w:footnoteRef/>
      </w:r>
      <w:r w:rsidRPr="0074744C">
        <w:rPr>
          <w:rFonts w:ascii="Garamond" w:hAnsi="Garamond"/>
          <w:color w:val="C00000"/>
          <w:sz w:val="16"/>
          <w:szCs w:val="16"/>
        </w:rPr>
        <w:t xml:space="preserve">  </w:t>
      </w:r>
      <w:r w:rsidRPr="0074744C">
        <w:rPr>
          <w:rStyle w:val="tlfcmot"/>
          <w:rFonts w:ascii="Garamond" w:hAnsi="Garamond"/>
          <w:color w:val="C00000"/>
          <w:sz w:val="16"/>
          <w:szCs w:val="16"/>
        </w:rPr>
        <w:t xml:space="preserve">Ectopie : </w:t>
      </w:r>
      <w:r w:rsidRPr="0074744C">
        <w:rPr>
          <w:rStyle w:val="tlfcdomaine"/>
          <w:rFonts w:ascii="Garamond" w:hAnsi="Garamond"/>
          <w:color w:val="C00000"/>
          <w:sz w:val="16"/>
          <w:szCs w:val="16"/>
        </w:rPr>
        <w:t xml:space="preserve"> a</w:t>
      </w:r>
      <w:r w:rsidRPr="0074744C">
        <w:rPr>
          <w:rStyle w:val="tlfcdefinition"/>
          <w:rFonts w:ascii="Garamond" w:hAnsi="Garamond"/>
          <w:color w:val="C00000"/>
          <w:sz w:val="16"/>
          <w:szCs w:val="16"/>
        </w:rPr>
        <w:t>nomalie de situation d'un organe qui ne se trouve pas à sa vraie place.</w:t>
      </w:r>
      <w:r>
        <w:rPr>
          <w:rStyle w:val="tlfcdefinition"/>
          <w:rFonts w:ascii="Garamond" w:hAnsi="Garamond"/>
          <w:color w:val="FF3300"/>
          <w:sz w:val="18"/>
        </w:rPr>
        <w:t xml:space="preserve"> </w:t>
      </w:r>
    </w:p>
  </w:footnote>
  <w:footnote w:id="96">
    <w:p w:rsidR="00687365" w:rsidRPr="00981106" w:rsidRDefault="00687365">
      <w:pPr>
        <w:pStyle w:val="Notedebasdepage"/>
        <w:rPr>
          <w:rFonts w:ascii="Garamond" w:hAnsi="Garamond"/>
          <w:color w:val="FF3300"/>
          <w:sz w:val="16"/>
          <w:szCs w:val="16"/>
        </w:rPr>
      </w:pPr>
      <w:r w:rsidRPr="00981106">
        <w:rPr>
          <w:rStyle w:val="Appelnotedebasdep"/>
          <w:rFonts w:ascii="Garamond" w:hAnsi="Garamond"/>
          <w:color w:val="C00000"/>
          <w:sz w:val="16"/>
          <w:szCs w:val="16"/>
          <w:vertAlign w:val="baseline"/>
        </w:rPr>
        <w:footnoteRef/>
      </w:r>
      <w:r w:rsidRPr="00981106">
        <w:rPr>
          <w:rFonts w:ascii="Garamond" w:hAnsi="Garamond"/>
          <w:color w:val="C00000"/>
          <w:sz w:val="16"/>
          <w:szCs w:val="16"/>
        </w:rPr>
        <w:t xml:space="preserve">    </w:t>
      </w:r>
      <w:r w:rsidRPr="00981106">
        <w:rPr>
          <w:rFonts w:ascii="Garamond" w:hAnsi="Garamond"/>
          <w:color w:val="C00000"/>
          <w:sz w:val="16"/>
          <w:szCs w:val="16"/>
          <w:lang w:eastAsia="fr-FR"/>
        </w:rPr>
        <w:t>S. Freud :</w:t>
      </w:r>
      <w:r w:rsidRPr="00981106">
        <w:rPr>
          <w:rFonts w:ascii="Garamond" w:hAnsi="Garamond"/>
          <w:color w:val="FF3300"/>
          <w:sz w:val="16"/>
          <w:szCs w:val="16"/>
          <w:lang w:eastAsia="fr-FR"/>
        </w:rPr>
        <w:t xml:space="preserve"> </w:t>
      </w:r>
      <w:hyperlink r:id="rId28" w:history="1">
        <w:r w:rsidRPr="00981106">
          <w:rPr>
            <w:rStyle w:val="Lienhypertexte"/>
            <w:rFonts w:ascii="Garamond" w:hAnsi="Garamond"/>
            <w:i/>
            <w:color w:val="0000CC"/>
            <w:sz w:val="16"/>
            <w:szCs w:val="16"/>
            <w:lang w:eastAsia="fr-FR"/>
          </w:rPr>
          <w:t>L’avenir d’une illusion</w:t>
        </w:r>
      </w:hyperlink>
      <w:r w:rsidRPr="00981106">
        <w:rPr>
          <w:rFonts w:ascii="Garamond" w:hAnsi="Garamond"/>
          <w:color w:val="C00000"/>
          <w:sz w:val="16"/>
          <w:szCs w:val="16"/>
          <w:lang w:eastAsia="fr-FR"/>
        </w:rPr>
        <w:t xml:space="preserve">, Paris, PUF, </w:t>
      </w:r>
      <w:r w:rsidRPr="00981106">
        <w:rPr>
          <w:rFonts w:ascii="Garamond" w:hAnsi="Garamond"/>
          <w:color w:val="C00000"/>
          <w:sz w:val="14"/>
          <w:szCs w:val="14"/>
          <w:lang w:eastAsia="fr-FR"/>
        </w:rPr>
        <w:t>1971</w:t>
      </w:r>
      <w:r w:rsidRPr="00981106">
        <w:rPr>
          <w:rFonts w:ascii="Garamond" w:hAnsi="Garamond"/>
          <w:color w:val="C00000"/>
          <w:sz w:val="16"/>
          <w:szCs w:val="16"/>
          <w:lang w:eastAsia="fr-FR"/>
        </w:rPr>
        <w:t xml:space="preserve">, p. </w:t>
      </w:r>
      <w:r w:rsidRPr="00981106">
        <w:rPr>
          <w:rFonts w:ascii="Garamond" w:hAnsi="Garamond"/>
          <w:color w:val="C00000"/>
          <w:sz w:val="14"/>
          <w:szCs w:val="14"/>
          <w:lang w:eastAsia="fr-FR"/>
        </w:rPr>
        <w:t>77</w:t>
      </w:r>
      <w:r w:rsidRPr="00981106">
        <w:rPr>
          <w:rFonts w:ascii="Garamond" w:hAnsi="Garamond"/>
          <w:color w:val="C00000"/>
          <w:sz w:val="16"/>
          <w:szCs w:val="16"/>
          <w:lang w:eastAsia="fr-FR"/>
        </w:rPr>
        <w:t>.</w:t>
      </w:r>
    </w:p>
  </w:footnote>
  <w:footnote w:id="97">
    <w:p w:rsidR="00687365" w:rsidRPr="00B0781E" w:rsidRDefault="00687365">
      <w:pPr>
        <w:pStyle w:val="Notedebasdepage"/>
        <w:rPr>
          <w:rFonts w:ascii="Garamond" w:hAnsi="Garamond"/>
          <w:color w:val="C00000"/>
          <w:sz w:val="16"/>
          <w:szCs w:val="16"/>
        </w:rPr>
      </w:pPr>
      <w:r w:rsidRPr="00B0781E">
        <w:rPr>
          <w:rStyle w:val="Appelnotedebasdep"/>
          <w:rFonts w:ascii="Garamond" w:hAnsi="Garamond"/>
          <w:color w:val="C00000"/>
          <w:sz w:val="16"/>
          <w:szCs w:val="16"/>
          <w:vertAlign w:val="baseline"/>
        </w:rPr>
        <w:footnoteRef/>
      </w:r>
      <w:r w:rsidRPr="00B0781E">
        <w:rPr>
          <w:rFonts w:ascii="Garamond" w:hAnsi="Garamond"/>
          <w:color w:val="C00000"/>
          <w:sz w:val="16"/>
          <w:szCs w:val="16"/>
        </w:rPr>
        <w:t xml:space="preserve"> Hugues-Félicité Robert de Lamennais (</w:t>
      </w:r>
      <w:r w:rsidRPr="00B0781E">
        <w:rPr>
          <w:rFonts w:ascii="Garamond" w:hAnsi="Garamond"/>
          <w:color w:val="C00000"/>
          <w:sz w:val="14"/>
          <w:szCs w:val="14"/>
        </w:rPr>
        <w:t>1782-1854</w:t>
      </w:r>
      <w:r w:rsidRPr="00B0781E">
        <w:rPr>
          <w:rFonts w:ascii="Garamond" w:hAnsi="Garamond"/>
          <w:color w:val="C00000"/>
          <w:sz w:val="16"/>
          <w:szCs w:val="16"/>
        </w:rPr>
        <w:t xml:space="preserve">) : </w:t>
      </w:r>
      <w:hyperlink r:id="rId29" w:history="1">
        <w:r w:rsidRPr="006635DE">
          <w:rPr>
            <w:rStyle w:val="Lienhypertexte"/>
            <w:rFonts w:ascii="Garamond" w:hAnsi="Garamond"/>
            <w:i/>
            <w:sz w:val="16"/>
            <w:szCs w:val="16"/>
          </w:rPr>
          <w:t>Essai sur l'indifférence en matière de religion</w:t>
        </w:r>
      </w:hyperlink>
      <w:r w:rsidRPr="00B0781E">
        <w:rPr>
          <w:rFonts w:ascii="Garamond" w:hAnsi="Garamond"/>
          <w:color w:val="C00000"/>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singleLevel"/>
    <w:tmpl w:val="00000002"/>
    <w:name w:val="WW8Num2"/>
    <w:lvl w:ilvl="0">
      <w:start w:val="13"/>
      <w:numFmt w:val="bullet"/>
      <w:lvlText w:val="—"/>
      <w:lvlJc w:val="left"/>
      <w:pPr>
        <w:tabs>
          <w:tab w:val="num" w:pos="720"/>
        </w:tabs>
      </w:pPr>
      <w:rPr>
        <w:rFonts w:ascii="Times New Roman" w:hAnsi="Times New Roman" w:cs="Times New Roman"/>
      </w:rPr>
    </w:lvl>
  </w:abstractNum>
  <w:abstractNum w:abstractNumId="2">
    <w:nsid w:val="00501C44"/>
    <w:multiLevelType w:val="hybridMultilevel"/>
    <w:tmpl w:val="34C271B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B21972"/>
    <w:multiLevelType w:val="hybridMultilevel"/>
    <w:tmpl w:val="AB069C44"/>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7129AB"/>
    <w:multiLevelType w:val="hybridMultilevel"/>
    <w:tmpl w:val="8CEA8580"/>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AD3858"/>
    <w:multiLevelType w:val="hybridMultilevel"/>
    <w:tmpl w:val="EDB8530A"/>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98E3370"/>
    <w:multiLevelType w:val="hybridMultilevel"/>
    <w:tmpl w:val="1910E0B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B142FD7"/>
    <w:multiLevelType w:val="hybridMultilevel"/>
    <w:tmpl w:val="5E1CBC7C"/>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B2659CA"/>
    <w:multiLevelType w:val="hybridMultilevel"/>
    <w:tmpl w:val="DAA6940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C56744C"/>
    <w:multiLevelType w:val="hybridMultilevel"/>
    <w:tmpl w:val="C7687F42"/>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D7577E7"/>
    <w:multiLevelType w:val="hybridMultilevel"/>
    <w:tmpl w:val="DA0EE55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F111EF3"/>
    <w:multiLevelType w:val="hybridMultilevel"/>
    <w:tmpl w:val="59545678"/>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944753"/>
    <w:multiLevelType w:val="hybridMultilevel"/>
    <w:tmpl w:val="BEC8B8E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07C1FA1"/>
    <w:multiLevelType w:val="hybridMultilevel"/>
    <w:tmpl w:val="11E273E2"/>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2C13BD5"/>
    <w:multiLevelType w:val="hybridMultilevel"/>
    <w:tmpl w:val="4C2A3A4A"/>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44252BC"/>
    <w:multiLevelType w:val="hybridMultilevel"/>
    <w:tmpl w:val="762C162A"/>
    <w:lvl w:ilvl="0" w:tplc="8CEE0DD6">
      <w:numFmt w:val="bullet"/>
      <w:lvlText w:val="-"/>
      <w:lvlJc w:val="left"/>
      <w:pPr>
        <w:ind w:left="720" w:hanging="360"/>
      </w:pPr>
      <w:rPr>
        <w:rFonts w:ascii="Garamond" w:eastAsia="Times New Roman" w:hAnsi="Garamond"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5A1632E"/>
    <w:multiLevelType w:val="hybridMultilevel"/>
    <w:tmpl w:val="0156974C"/>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6770515"/>
    <w:multiLevelType w:val="hybridMultilevel"/>
    <w:tmpl w:val="DC566196"/>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70542C1"/>
    <w:multiLevelType w:val="hybridMultilevel"/>
    <w:tmpl w:val="2DE4F928"/>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97F4D37"/>
    <w:multiLevelType w:val="hybridMultilevel"/>
    <w:tmpl w:val="FF12EE0A"/>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99A7099"/>
    <w:multiLevelType w:val="hybridMultilevel"/>
    <w:tmpl w:val="3B1CFAE0"/>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BAF4EF8"/>
    <w:multiLevelType w:val="hybridMultilevel"/>
    <w:tmpl w:val="27A8BEF0"/>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BBB7B06"/>
    <w:multiLevelType w:val="hybridMultilevel"/>
    <w:tmpl w:val="9DCC19A8"/>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E571DB2"/>
    <w:multiLevelType w:val="hybridMultilevel"/>
    <w:tmpl w:val="F11C5A7A"/>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EBA754B"/>
    <w:multiLevelType w:val="hybridMultilevel"/>
    <w:tmpl w:val="9F90BF54"/>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0230E46"/>
    <w:multiLevelType w:val="hybridMultilevel"/>
    <w:tmpl w:val="EA4C2750"/>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06B58C9"/>
    <w:multiLevelType w:val="hybridMultilevel"/>
    <w:tmpl w:val="DE9EDB5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0701394"/>
    <w:multiLevelType w:val="hybridMultilevel"/>
    <w:tmpl w:val="CCC08B80"/>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1561EA5"/>
    <w:multiLevelType w:val="hybridMultilevel"/>
    <w:tmpl w:val="B57E4FE6"/>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2345789"/>
    <w:multiLevelType w:val="hybridMultilevel"/>
    <w:tmpl w:val="B93A8E9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2FB22EF"/>
    <w:multiLevelType w:val="hybridMultilevel"/>
    <w:tmpl w:val="C7CC56E0"/>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33C6A7C"/>
    <w:multiLevelType w:val="hybridMultilevel"/>
    <w:tmpl w:val="D7406224"/>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3871D92"/>
    <w:multiLevelType w:val="hybridMultilevel"/>
    <w:tmpl w:val="46D02F9A"/>
    <w:lvl w:ilvl="0" w:tplc="61C67286">
      <w:numFmt w:val="bullet"/>
      <w:lvlText w:val="–"/>
      <w:lvlJc w:val="left"/>
      <w:pPr>
        <w:ind w:left="1211" w:hanging="360"/>
      </w:pPr>
      <w:rPr>
        <w:rFonts w:ascii="Garamond" w:eastAsiaTheme="minorHAnsi" w:hAnsi="Garamond" w:cs="Courier New" w:hint="default"/>
        <w:b w:val="0"/>
        <w:color w:val="0000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3BE7982"/>
    <w:multiLevelType w:val="hybridMultilevel"/>
    <w:tmpl w:val="2AB6009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40639E5"/>
    <w:multiLevelType w:val="hybridMultilevel"/>
    <w:tmpl w:val="67C4673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51143E5"/>
    <w:multiLevelType w:val="hybridMultilevel"/>
    <w:tmpl w:val="8AF416BA"/>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59B5964"/>
    <w:multiLevelType w:val="hybridMultilevel"/>
    <w:tmpl w:val="3BC20158"/>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62F201E"/>
    <w:multiLevelType w:val="hybridMultilevel"/>
    <w:tmpl w:val="BB065FF0"/>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7703B12"/>
    <w:multiLevelType w:val="hybridMultilevel"/>
    <w:tmpl w:val="D2F0DE1C"/>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93D4DDD"/>
    <w:multiLevelType w:val="hybridMultilevel"/>
    <w:tmpl w:val="D3BEBEB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98B7C52"/>
    <w:multiLevelType w:val="hybridMultilevel"/>
    <w:tmpl w:val="6C6873E0"/>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A1D450D"/>
    <w:multiLevelType w:val="hybridMultilevel"/>
    <w:tmpl w:val="7C5ECA1A"/>
    <w:lvl w:ilvl="0" w:tplc="8CEE0DD6">
      <w:numFmt w:val="bullet"/>
      <w:lvlText w:val="-"/>
      <w:lvlJc w:val="left"/>
      <w:pPr>
        <w:ind w:left="720" w:hanging="360"/>
      </w:pPr>
      <w:rPr>
        <w:rFonts w:ascii="Garamond" w:eastAsia="Times New Roman" w:hAnsi="Garamond"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A8E47EC"/>
    <w:multiLevelType w:val="hybridMultilevel"/>
    <w:tmpl w:val="465489D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B4528FF"/>
    <w:multiLevelType w:val="hybridMultilevel"/>
    <w:tmpl w:val="D95085C0"/>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D4619F1"/>
    <w:multiLevelType w:val="hybridMultilevel"/>
    <w:tmpl w:val="F7565ED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E6216B8"/>
    <w:multiLevelType w:val="hybridMultilevel"/>
    <w:tmpl w:val="01C6668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EB47E89"/>
    <w:multiLevelType w:val="hybridMultilevel"/>
    <w:tmpl w:val="5A0CFB18"/>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FB9057F"/>
    <w:multiLevelType w:val="hybridMultilevel"/>
    <w:tmpl w:val="CDFE1EF8"/>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08E7074"/>
    <w:multiLevelType w:val="hybridMultilevel"/>
    <w:tmpl w:val="CD3AE014"/>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09D2C7C"/>
    <w:multiLevelType w:val="hybridMultilevel"/>
    <w:tmpl w:val="65B2FBBC"/>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0F6085C"/>
    <w:multiLevelType w:val="hybridMultilevel"/>
    <w:tmpl w:val="9F8679F8"/>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3172BD3"/>
    <w:multiLevelType w:val="hybridMultilevel"/>
    <w:tmpl w:val="A07EA47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3410309"/>
    <w:multiLevelType w:val="hybridMultilevel"/>
    <w:tmpl w:val="3A567DE6"/>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34F0AF7"/>
    <w:multiLevelType w:val="hybridMultilevel"/>
    <w:tmpl w:val="F6FA748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399218B"/>
    <w:multiLevelType w:val="hybridMultilevel"/>
    <w:tmpl w:val="5B702AE6"/>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42D5CAC"/>
    <w:multiLevelType w:val="hybridMultilevel"/>
    <w:tmpl w:val="FAD2F86A"/>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5065842"/>
    <w:multiLevelType w:val="hybridMultilevel"/>
    <w:tmpl w:val="67B2B918"/>
    <w:lvl w:ilvl="0" w:tplc="AAB0BB32">
      <w:numFmt w:val="bullet"/>
      <w:lvlText w:val="–"/>
      <w:lvlJc w:val="left"/>
      <w:pPr>
        <w:ind w:left="720" w:hanging="360"/>
      </w:pPr>
      <w:rPr>
        <w:rFonts w:ascii="Courier New" w:eastAsia="Times New Roman"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6022CAA"/>
    <w:multiLevelType w:val="hybridMultilevel"/>
    <w:tmpl w:val="9E663E9C"/>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364A6E82"/>
    <w:multiLevelType w:val="hybridMultilevel"/>
    <w:tmpl w:val="FD486CF6"/>
    <w:lvl w:ilvl="0" w:tplc="AAB0BB32">
      <w:numFmt w:val="bullet"/>
      <w:lvlText w:val="–"/>
      <w:lvlJc w:val="left"/>
      <w:pPr>
        <w:ind w:left="720" w:hanging="360"/>
      </w:pPr>
      <w:rPr>
        <w:rFonts w:ascii="Courier New" w:eastAsia="Times New Roman"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6BA4449"/>
    <w:multiLevelType w:val="hybridMultilevel"/>
    <w:tmpl w:val="EEFCF970"/>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9B1021B"/>
    <w:multiLevelType w:val="hybridMultilevel"/>
    <w:tmpl w:val="EEE207DC"/>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3A39579F"/>
    <w:multiLevelType w:val="hybridMultilevel"/>
    <w:tmpl w:val="8AB84A10"/>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3A8C59CD"/>
    <w:multiLevelType w:val="hybridMultilevel"/>
    <w:tmpl w:val="93000938"/>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3DAA53B5"/>
    <w:multiLevelType w:val="hybridMultilevel"/>
    <w:tmpl w:val="278A4D62"/>
    <w:lvl w:ilvl="0" w:tplc="8CEE0DD6">
      <w:numFmt w:val="bullet"/>
      <w:lvlText w:val="-"/>
      <w:lvlJc w:val="left"/>
      <w:pPr>
        <w:ind w:left="720" w:hanging="360"/>
      </w:pPr>
      <w:rPr>
        <w:rFonts w:ascii="Garamond" w:eastAsia="Times New Roman" w:hAnsi="Garamond" w:cs="Courier New"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3DAF1DC3"/>
    <w:multiLevelType w:val="hybridMultilevel"/>
    <w:tmpl w:val="A0F457B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3E0C23B3"/>
    <w:multiLevelType w:val="hybridMultilevel"/>
    <w:tmpl w:val="7424FF74"/>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3F2E105B"/>
    <w:multiLevelType w:val="hybridMultilevel"/>
    <w:tmpl w:val="56F8DF50"/>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40862069"/>
    <w:multiLevelType w:val="hybridMultilevel"/>
    <w:tmpl w:val="13B6A02E"/>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1C156BE"/>
    <w:multiLevelType w:val="hybridMultilevel"/>
    <w:tmpl w:val="D19AAFE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41DF505E"/>
    <w:multiLevelType w:val="hybridMultilevel"/>
    <w:tmpl w:val="4830C9D8"/>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43AB4C9D"/>
    <w:multiLevelType w:val="hybridMultilevel"/>
    <w:tmpl w:val="CF1858A0"/>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44E2583E"/>
    <w:multiLevelType w:val="hybridMultilevel"/>
    <w:tmpl w:val="FC9C9F0C"/>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475D7A84"/>
    <w:multiLevelType w:val="hybridMultilevel"/>
    <w:tmpl w:val="FB50B37C"/>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489C4132"/>
    <w:multiLevelType w:val="hybridMultilevel"/>
    <w:tmpl w:val="9AD2DE7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492F54C1"/>
    <w:multiLevelType w:val="hybridMultilevel"/>
    <w:tmpl w:val="D85013E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49823F04"/>
    <w:multiLevelType w:val="hybridMultilevel"/>
    <w:tmpl w:val="69EE4B14"/>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49B30E66"/>
    <w:multiLevelType w:val="hybridMultilevel"/>
    <w:tmpl w:val="5ABE9414"/>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4B6D537E"/>
    <w:multiLevelType w:val="hybridMultilevel"/>
    <w:tmpl w:val="B156DF80"/>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4B7A5750"/>
    <w:multiLevelType w:val="hybridMultilevel"/>
    <w:tmpl w:val="E4ECCF42"/>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D614C32"/>
    <w:multiLevelType w:val="hybridMultilevel"/>
    <w:tmpl w:val="3DE60E08"/>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D6B445A"/>
    <w:multiLevelType w:val="hybridMultilevel"/>
    <w:tmpl w:val="D7AED53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4D806D25"/>
    <w:multiLevelType w:val="hybridMultilevel"/>
    <w:tmpl w:val="A9861256"/>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4E316ECF"/>
    <w:multiLevelType w:val="hybridMultilevel"/>
    <w:tmpl w:val="5BA67F6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4EE16414"/>
    <w:multiLevelType w:val="hybridMultilevel"/>
    <w:tmpl w:val="70B8D2C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4F203DB3"/>
    <w:multiLevelType w:val="hybridMultilevel"/>
    <w:tmpl w:val="58D8E4B0"/>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4F4A015F"/>
    <w:multiLevelType w:val="hybridMultilevel"/>
    <w:tmpl w:val="AE0207EA"/>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510A3220"/>
    <w:multiLevelType w:val="hybridMultilevel"/>
    <w:tmpl w:val="3FD40384"/>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510E5047"/>
    <w:multiLevelType w:val="hybridMultilevel"/>
    <w:tmpl w:val="163422B0"/>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14B6975"/>
    <w:multiLevelType w:val="hybridMultilevel"/>
    <w:tmpl w:val="F1F02EF8"/>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51E15A1D"/>
    <w:multiLevelType w:val="hybridMultilevel"/>
    <w:tmpl w:val="1F76316A"/>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529B4562"/>
    <w:multiLevelType w:val="hybridMultilevel"/>
    <w:tmpl w:val="3CCA7764"/>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2F30604"/>
    <w:multiLevelType w:val="hybridMultilevel"/>
    <w:tmpl w:val="85269FA4"/>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53191DB3"/>
    <w:multiLevelType w:val="hybridMultilevel"/>
    <w:tmpl w:val="8848C23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541B5EAF"/>
    <w:multiLevelType w:val="hybridMultilevel"/>
    <w:tmpl w:val="7F58C61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54743589"/>
    <w:multiLevelType w:val="hybridMultilevel"/>
    <w:tmpl w:val="0BC6F3A8"/>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54E81232"/>
    <w:multiLevelType w:val="hybridMultilevel"/>
    <w:tmpl w:val="843EA3D6"/>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553C17F7"/>
    <w:multiLevelType w:val="hybridMultilevel"/>
    <w:tmpl w:val="5F049CAA"/>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55A0223F"/>
    <w:multiLevelType w:val="hybridMultilevel"/>
    <w:tmpl w:val="2252FF66"/>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571F798B"/>
    <w:multiLevelType w:val="hybridMultilevel"/>
    <w:tmpl w:val="2A963144"/>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5C9F1824"/>
    <w:multiLevelType w:val="hybridMultilevel"/>
    <w:tmpl w:val="85F823A4"/>
    <w:lvl w:ilvl="0" w:tplc="AAB0BB32">
      <w:numFmt w:val="bullet"/>
      <w:lvlText w:val="–"/>
      <w:lvlJc w:val="left"/>
      <w:pPr>
        <w:ind w:left="720" w:hanging="360"/>
      </w:pPr>
      <w:rPr>
        <w:rFonts w:ascii="Courier New" w:eastAsia="Times New Roman"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5D152B0C"/>
    <w:multiLevelType w:val="hybridMultilevel"/>
    <w:tmpl w:val="6F6E6A22"/>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5E2633FF"/>
    <w:multiLevelType w:val="hybridMultilevel"/>
    <w:tmpl w:val="EC8C401A"/>
    <w:lvl w:ilvl="0" w:tplc="8CEE0DD6">
      <w:numFmt w:val="bullet"/>
      <w:lvlText w:val="-"/>
      <w:lvlJc w:val="left"/>
      <w:pPr>
        <w:ind w:left="720" w:hanging="360"/>
      </w:pPr>
      <w:rPr>
        <w:rFonts w:ascii="Garamond" w:eastAsia="Times New Roman" w:hAnsi="Garamond"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5E466FEF"/>
    <w:multiLevelType w:val="hybridMultilevel"/>
    <w:tmpl w:val="02224E32"/>
    <w:lvl w:ilvl="0" w:tplc="8CEE0DD6">
      <w:numFmt w:val="bullet"/>
      <w:lvlText w:val="-"/>
      <w:lvlJc w:val="left"/>
      <w:pPr>
        <w:ind w:left="720" w:hanging="360"/>
      </w:pPr>
      <w:rPr>
        <w:rFonts w:ascii="Garamond" w:eastAsia="Times New Roman" w:hAnsi="Garamond"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5E966D76"/>
    <w:multiLevelType w:val="hybridMultilevel"/>
    <w:tmpl w:val="62724AB6"/>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5ECC033C"/>
    <w:multiLevelType w:val="hybridMultilevel"/>
    <w:tmpl w:val="B3E83A1A"/>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1D90C18"/>
    <w:multiLevelType w:val="hybridMultilevel"/>
    <w:tmpl w:val="9D5AFBE0"/>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1EE2206"/>
    <w:multiLevelType w:val="hybridMultilevel"/>
    <w:tmpl w:val="D948374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2355E9D"/>
    <w:multiLevelType w:val="hybridMultilevel"/>
    <w:tmpl w:val="72AEE7CA"/>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623F4F51"/>
    <w:multiLevelType w:val="hybridMultilevel"/>
    <w:tmpl w:val="945C02D4"/>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62437259"/>
    <w:multiLevelType w:val="hybridMultilevel"/>
    <w:tmpl w:val="AB8A5CEC"/>
    <w:lvl w:ilvl="0" w:tplc="AAB0BB32">
      <w:numFmt w:val="bullet"/>
      <w:lvlText w:val="–"/>
      <w:lvlJc w:val="left"/>
      <w:pPr>
        <w:ind w:left="773" w:hanging="360"/>
      </w:pPr>
      <w:rPr>
        <w:rFonts w:ascii="Courier New" w:eastAsia="Times New Roman" w:hAnsi="Courier New" w:cs="Courier New"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10">
    <w:nsid w:val="62C03153"/>
    <w:multiLevelType w:val="hybridMultilevel"/>
    <w:tmpl w:val="2356E014"/>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631A2B95"/>
    <w:multiLevelType w:val="hybridMultilevel"/>
    <w:tmpl w:val="6332F00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648A4910"/>
    <w:multiLevelType w:val="hybridMultilevel"/>
    <w:tmpl w:val="8200AA4C"/>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655123B8"/>
    <w:multiLevelType w:val="hybridMultilevel"/>
    <w:tmpl w:val="75C6A8AC"/>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656D5D74"/>
    <w:multiLevelType w:val="hybridMultilevel"/>
    <w:tmpl w:val="77C0902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65B055A4"/>
    <w:multiLevelType w:val="hybridMultilevel"/>
    <w:tmpl w:val="6D140AF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5B05F1C"/>
    <w:multiLevelType w:val="hybridMultilevel"/>
    <w:tmpl w:val="EF80C630"/>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68DB6F35"/>
    <w:multiLevelType w:val="hybridMultilevel"/>
    <w:tmpl w:val="41025B2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68E44D16"/>
    <w:multiLevelType w:val="hybridMultilevel"/>
    <w:tmpl w:val="2C3204B4"/>
    <w:lvl w:ilvl="0" w:tplc="8CEE0DD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6A9778CD"/>
    <w:multiLevelType w:val="hybridMultilevel"/>
    <w:tmpl w:val="D9E84B18"/>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6B0C75B6"/>
    <w:multiLevelType w:val="hybridMultilevel"/>
    <w:tmpl w:val="4DA2B50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6B1B3D79"/>
    <w:multiLevelType w:val="hybridMultilevel"/>
    <w:tmpl w:val="2EAE451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6C03742D"/>
    <w:multiLevelType w:val="hybridMultilevel"/>
    <w:tmpl w:val="6E1A3B9E"/>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6C490C88"/>
    <w:multiLevelType w:val="hybridMultilevel"/>
    <w:tmpl w:val="5CEAE61A"/>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6CA25FAC"/>
    <w:multiLevelType w:val="hybridMultilevel"/>
    <w:tmpl w:val="160AD3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nsid w:val="6D274B5A"/>
    <w:multiLevelType w:val="hybridMultilevel"/>
    <w:tmpl w:val="8A8824E4"/>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6D3601DF"/>
    <w:multiLevelType w:val="hybridMultilevel"/>
    <w:tmpl w:val="9E70A99A"/>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6F7077CE"/>
    <w:multiLevelType w:val="hybridMultilevel"/>
    <w:tmpl w:val="98965436"/>
    <w:lvl w:ilvl="0" w:tplc="AAB0BB32">
      <w:numFmt w:val="bullet"/>
      <w:lvlText w:val="–"/>
      <w:lvlJc w:val="left"/>
      <w:pPr>
        <w:ind w:left="720" w:hanging="360"/>
      </w:pPr>
      <w:rPr>
        <w:rFonts w:ascii="Courier New" w:eastAsia="Times New Roman"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6F7F19C8"/>
    <w:multiLevelType w:val="hybridMultilevel"/>
    <w:tmpl w:val="105ABAE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6FDF16D6"/>
    <w:multiLevelType w:val="hybridMultilevel"/>
    <w:tmpl w:val="B55C022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0D20150"/>
    <w:multiLevelType w:val="hybridMultilevel"/>
    <w:tmpl w:val="0862E7D4"/>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72B71F60"/>
    <w:multiLevelType w:val="hybridMultilevel"/>
    <w:tmpl w:val="D3D2A81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73DF09F7"/>
    <w:multiLevelType w:val="hybridMultilevel"/>
    <w:tmpl w:val="E1DAFA7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7599442B"/>
    <w:multiLevelType w:val="hybridMultilevel"/>
    <w:tmpl w:val="ED4047D2"/>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64743A4"/>
    <w:multiLevelType w:val="hybridMultilevel"/>
    <w:tmpl w:val="C2F24634"/>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76877CAD"/>
    <w:multiLevelType w:val="hybridMultilevel"/>
    <w:tmpl w:val="2CAAD54C"/>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nsid w:val="7711267A"/>
    <w:multiLevelType w:val="hybridMultilevel"/>
    <w:tmpl w:val="5F7ECD80"/>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78702E58"/>
    <w:multiLevelType w:val="hybridMultilevel"/>
    <w:tmpl w:val="74766906"/>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78E963C2"/>
    <w:multiLevelType w:val="hybridMultilevel"/>
    <w:tmpl w:val="B9F6B658"/>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7ACB056F"/>
    <w:multiLevelType w:val="hybridMultilevel"/>
    <w:tmpl w:val="F39C5B1C"/>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7BB6380C"/>
    <w:multiLevelType w:val="hybridMultilevel"/>
    <w:tmpl w:val="BF4682CA"/>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nsid w:val="7C0470C8"/>
    <w:multiLevelType w:val="hybridMultilevel"/>
    <w:tmpl w:val="FC002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7C4C4DAB"/>
    <w:multiLevelType w:val="hybridMultilevel"/>
    <w:tmpl w:val="CE9CD37C"/>
    <w:lvl w:ilvl="0" w:tplc="8CEE0DD6">
      <w:numFmt w:val="bullet"/>
      <w:lvlText w:val="-"/>
      <w:lvlJc w:val="left"/>
      <w:pPr>
        <w:ind w:left="720" w:hanging="360"/>
      </w:pPr>
      <w:rPr>
        <w:rFonts w:ascii="Garamond" w:eastAsia="Times New Roman" w:hAnsi="Garamond"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7C5651B0"/>
    <w:multiLevelType w:val="hybridMultilevel"/>
    <w:tmpl w:val="0A5CF0CA"/>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nsid w:val="7C581D14"/>
    <w:multiLevelType w:val="hybridMultilevel"/>
    <w:tmpl w:val="17428948"/>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nsid w:val="7C9F4556"/>
    <w:multiLevelType w:val="hybridMultilevel"/>
    <w:tmpl w:val="6E8EAF2E"/>
    <w:lvl w:ilvl="0" w:tplc="8CEE0DD6">
      <w:numFmt w:val="bullet"/>
      <w:lvlText w:val="-"/>
      <w:lvlJc w:val="left"/>
      <w:pPr>
        <w:ind w:left="720" w:hanging="360"/>
      </w:pPr>
      <w:rPr>
        <w:rFonts w:ascii="Garamond" w:eastAsia="Times New Roman" w:hAnsi="Garamond" w:cs="Courier New"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nsid w:val="7DF02AD3"/>
    <w:multiLevelType w:val="hybridMultilevel"/>
    <w:tmpl w:val="A980360C"/>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nsid w:val="7FA81F18"/>
    <w:multiLevelType w:val="hybridMultilevel"/>
    <w:tmpl w:val="2A8CC858"/>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nsid w:val="7FBF29D6"/>
    <w:multiLevelType w:val="hybridMultilevel"/>
    <w:tmpl w:val="D3C0246C"/>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4"/>
  </w:num>
  <w:num w:numId="2">
    <w:abstractNumId w:val="82"/>
  </w:num>
  <w:num w:numId="3">
    <w:abstractNumId w:val="25"/>
  </w:num>
  <w:num w:numId="4">
    <w:abstractNumId w:val="74"/>
  </w:num>
  <w:num w:numId="5">
    <w:abstractNumId w:val="111"/>
  </w:num>
  <w:num w:numId="6">
    <w:abstractNumId w:val="80"/>
  </w:num>
  <w:num w:numId="7">
    <w:abstractNumId w:val="38"/>
  </w:num>
  <w:num w:numId="8">
    <w:abstractNumId w:val="78"/>
  </w:num>
  <w:num w:numId="9">
    <w:abstractNumId w:val="58"/>
  </w:num>
  <w:num w:numId="10">
    <w:abstractNumId w:val="36"/>
  </w:num>
  <w:num w:numId="11">
    <w:abstractNumId w:val="139"/>
  </w:num>
  <w:num w:numId="12">
    <w:abstractNumId w:val="18"/>
  </w:num>
  <w:num w:numId="13">
    <w:abstractNumId w:val="102"/>
  </w:num>
  <w:num w:numId="14">
    <w:abstractNumId w:val="86"/>
  </w:num>
  <w:num w:numId="15">
    <w:abstractNumId w:val="98"/>
  </w:num>
  <w:num w:numId="16">
    <w:abstractNumId w:val="101"/>
  </w:num>
  <w:num w:numId="17">
    <w:abstractNumId w:val="104"/>
  </w:num>
  <w:num w:numId="18">
    <w:abstractNumId w:val="131"/>
  </w:num>
  <w:num w:numId="19">
    <w:abstractNumId w:val="127"/>
  </w:num>
  <w:num w:numId="20">
    <w:abstractNumId w:val="91"/>
  </w:num>
  <w:num w:numId="21">
    <w:abstractNumId w:val="12"/>
  </w:num>
  <w:num w:numId="22">
    <w:abstractNumId w:val="142"/>
  </w:num>
  <w:num w:numId="23">
    <w:abstractNumId w:val="19"/>
  </w:num>
  <w:num w:numId="24">
    <w:abstractNumId w:val="103"/>
  </w:num>
  <w:num w:numId="25">
    <w:abstractNumId w:val="41"/>
  </w:num>
  <w:num w:numId="26">
    <w:abstractNumId w:val="100"/>
  </w:num>
  <w:num w:numId="27">
    <w:abstractNumId w:val="124"/>
  </w:num>
  <w:num w:numId="28">
    <w:abstractNumId w:val="145"/>
  </w:num>
  <w:num w:numId="29">
    <w:abstractNumId w:val="63"/>
  </w:num>
  <w:num w:numId="30">
    <w:abstractNumId w:val="56"/>
  </w:num>
  <w:num w:numId="31">
    <w:abstractNumId w:val="9"/>
  </w:num>
  <w:num w:numId="32">
    <w:abstractNumId w:val="67"/>
  </w:num>
  <w:num w:numId="33">
    <w:abstractNumId w:val="15"/>
  </w:num>
  <w:num w:numId="34">
    <w:abstractNumId w:val="23"/>
  </w:num>
  <w:num w:numId="35">
    <w:abstractNumId w:val="13"/>
  </w:num>
  <w:num w:numId="36">
    <w:abstractNumId w:val="61"/>
  </w:num>
  <w:num w:numId="37">
    <w:abstractNumId w:val="40"/>
  </w:num>
  <w:num w:numId="38">
    <w:abstractNumId w:val="118"/>
  </w:num>
  <w:num w:numId="39">
    <w:abstractNumId w:val="8"/>
  </w:num>
  <w:num w:numId="40">
    <w:abstractNumId w:val="49"/>
  </w:num>
  <w:num w:numId="41">
    <w:abstractNumId w:val="55"/>
  </w:num>
  <w:num w:numId="42">
    <w:abstractNumId w:val="138"/>
  </w:num>
  <w:num w:numId="43">
    <w:abstractNumId w:val="16"/>
  </w:num>
  <w:num w:numId="44">
    <w:abstractNumId w:val="99"/>
  </w:num>
  <w:num w:numId="45">
    <w:abstractNumId w:val="4"/>
  </w:num>
  <w:num w:numId="46">
    <w:abstractNumId w:val="116"/>
  </w:num>
  <w:num w:numId="47">
    <w:abstractNumId w:val="66"/>
  </w:num>
  <w:num w:numId="48">
    <w:abstractNumId w:val="75"/>
  </w:num>
  <w:num w:numId="49">
    <w:abstractNumId w:val="31"/>
  </w:num>
  <w:num w:numId="50">
    <w:abstractNumId w:val="14"/>
  </w:num>
  <w:num w:numId="51">
    <w:abstractNumId w:val="88"/>
  </w:num>
  <w:num w:numId="52">
    <w:abstractNumId w:val="37"/>
  </w:num>
  <w:num w:numId="53">
    <w:abstractNumId w:val="137"/>
  </w:num>
  <w:num w:numId="54">
    <w:abstractNumId w:val="71"/>
  </w:num>
  <w:num w:numId="55">
    <w:abstractNumId w:val="123"/>
  </w:num>
  <w:num w:numId="56">
    <w:abstractNumId w:val="72"/>
  </w:num>
  <w:num w:numId="57">
    <w:abstractNumId w:val="65"/>
  </w:num>
  <w:num w:numId="58">
    <w:abstractNumId w:val="22"/>
  </w:num>
  <w:num w:numId="59">
    <w:abstractNumId w:val="106"/>
  </w:num>
  <w:num w:numId="60">
    <w:abstractNumId w:val="132"/>
  </w:num>
  <w:num w:numId="61">
    <w:abstractNumId w:val="60"/>
  </w:num>
  <w:num w:numId="62">
    <w:abstractNumId w:val="24"/>
  </w:num>
  <w:num w:numId="63">
    <w:abstractNumId w:val="95"/>
  </w:num>
  <w:num w:numId="64">
    <w:abstractNumId w:val="84"/>
  </w:num>
  <w:num w:numId="65">
    <w:abstractNumId w:val="120"/>
  </w:num>
  <w:num w:numId="66">
    <w:abstractNumId w:val="109"/>
  </w:num>
  <w:num w:numId="67">
    <w:abstractNumId w:val="92"/>
  </w:num>
  <w:num w:numId="68">
    <w:abstractNumId w:val="126"/>
  </w:num>
  <w:num w:numId="69">
    <w:abstractNumId w:val="29"/>
  </w:num>
  <w:num w:numId="70">
    <w:abstractNumId w:val="5"/>
  </w:num>
  <w:num w:numId="71">
    <w:abstractNumId w:val="46"/>
  </w:num>
  <w:num w:numId="72">
    <w:abstractNumId w:val="7"/>
  </w:num>
  <w:num w:numId="73">
    <w:abstractNumId w:val="42"/>
  </w:num>
  <w:num w:numId="74">
    <w:abstractNumId w:val="76"/>
  </w:num>
  <w:num w:numId="75">
    <w:abstractNumId w:val="147"/>
  </w:num>
  <w:num w:numId="76">
    <w:abstractNumId w:val="136"/>
  </w:num>
  <w:num w:numId="77">
    <w:abstractNumId w:val="26"/>
  </w:num>
  <w:num w:numId="78">
    <w:abstractNumId w:val="87"/>
  </w:num>
  <w:num w:numId="79">
    <w:abstractNumId w:val="125"/>
  </w:num>
  <w:num w:numId="80">
    <w:abstractNumId w:val="146"/>
  </w:num>
  <w:num w:numId="81">
    <w:abstractNumId w:val="53"/>
  </w:num>
  <w:num w:numId="82">
    <w:abstractNumId w:val="128"/>
  </w:num>
  <w:num w:numId="83">
    <w:abstractNumId w:val="85"/>
  </w:num>
  <w:num w:numId="84">
    <w:abstractNumId w:val="143"/>
  </w:num>
  <w:num w:numId="85">
    <w:abstractNumId w:val="30"/>
  </w:num>
  <w:num w:numId="86">
    <w:abstractNumId w:val="96"/>
  </w:num>
  <w:num w:numId="87">
    <w:abstractNumId w:val="97"/>
  </w:num>
  <w:num w:numId="88">
    <w:abstractNumId w:val="44"/>
  </w:num>
  <w:num w:numId="89">
    <w:abstractNumId w:val="119"/>
  </w:num>
  <w:num w:numId="90">
    <w:abstractNumId w:val="113"/>
  </w:num>
  <w:num w:numId="91">
    <w:abstractNumId w:val="45"/>
  </w:num>
  <w:num w:numId="92">
    <w:abstractNumId w:val="93"/>
  </w:num>
  <w:num w:numId="93">
    <w:abstractNumId w:val="73"/>
  </w:num>
  <w:num w:numId="94">
    <w:abstractNumId w:val="105"/>
  </w:num>
  <w:num w:numId="95">
    <w:abstractNumId w:val="64"/>
  </w:num>
  <w:num w:numId="96">
    <w:abstractNumId w:val="68"/>
  </w:num>
  <w:num w:numId="97">
    <w:abstractNumId w:val="50"/>
  </w:num>
  <w:num w:numId="98">
    <w:abstractNumId w:val="79"/>
  </w:num>
  <w:num w:numId="99">
    <w:abstractNumId w:val="112"/>
  </w:num>
  <w:num w:numId="100">
    <w:abstractNumId w:val="134"/>
  </w:num>
  <w:num w:numId="101">
    <w:abstractNumId w:val="39"/>
  </w:num>
  <w:num w:numId="102">
    <w:abstractNumId w:val="10"/>
  </w:num>
  <w:num w:numId="103">
    <w:abstractNumId w:val="17"/>
  </w:num>
  <w:num w:numId="104">
    <w:abstractNumId w:val="83"/>
  </w:num>
  <w:num w:numId="105">
    <w:abstractNumId w:val="140"/>
  </w:num>
  <w:num w:numId="106">
    <w:abstractNumId w:val="77"/>
  </w:num>
  <w:num w:numId="107">
    <w:abstractNumId w:val="144"/>
  </w:num>
  <w:num w:numId="108">
    <w:abstractNumId w:val="20"/>
  </w:num>
  <w:num w:numId="109">
    <w:abstractNumId w:val="35"/>
  </w:num>
  <w:num w:numId="110">
    <w:abstractNumId w:val="108"/>
  </w:num>
  <w:num w:numId="111">
    <w:abstractNumId w:val="51"/>
  </w:num>
  <w:num w:numId="112">
    <w:abstractNumId w:val="6"/>
  </w:num>
  <w:num w:numId="113">
    <w:abstractNumId w:val="110"/>
  </w:num>
  <w:num w:numId="114">
    <w:abstractNumId w:val="33"/>
  </w:num>
  <w:num w:numId="115">
    <w:abstractNumId w:val="114"/>
  </w:num>
  <w:num w:numId="116">
    <w:abstractNumId w:val="81"/>
  </w:num>
  <w:num w:numId="117">
    <w:abstractNumId w:val="117"/>
  </w:num>
  <w:num w:numId="118">
    <w:abstractNumId w:val="115"/>
  </w:num>
  <w:num w:numId="119">
    <w:abstractNumId w:val="57"/>
  </w:num>
  <w:num w:numId="120">
    <w:abstractNumId w:val="2"/>
  </w:num>
  <w:num w:numId="121">
    <w:abstractNumId w:val="122"/>
  </w:num>
  <w:num w:numId="122">
    <w:abstractNumId w:val="121"/>
  </w:num>
  <w:num w:numId="123">
    <w:abstractNumId w:val="107"/>
  </w:num>
  <w:num w:numId="124">
    <w:abstractNumId w:val="48"/>
  </w:num>
  <w:num w:numId="125">
    <w:abstractNumId w:val="69"/>
  </w:num>
  <w:num w:numId="126">
    <w:abstractNumId w:val="27"/>
  </w:num>
  <w:num w:numId="127">
    <w:abstractNumId w:val="148"/>
  </w:num>
  <w:num w:numId="128">
    <w:abstractNumId w:val="94"/>
  </w:num>
  <w:num w:numId="129">
    <w:abstractNumId w:val="129"/>
  </w:num>
  <w:num w:numId="130">
    <w:abstractNumId w:val="47"/>
  </w:num>
  <w:num w:numId="131">
    <w:abstractNumId w:val="90"/>
  </w:num>
  <w:num w:numId="132">
    <w:abstractNumId w:val="62"/>
  </w:num>
  <w:num w:numId="133">
    <w:abstractNumId w:val="135"/>
  </w:num>
  <w:num w:numId="134">
    <w:abstractNumId w:val="89"/>
  </w:num>
  <w:num w:numId="135">
    <w:abstractNumId w:val="11"/>
  </w:num>
  <w:num w:numId="136">
    <w:abstractNumId w:val="130"/>
  </w:num>
  <w:num w:numId="137">
    <w:abstractNumId w:val="3"/>
  </w:num>
  <w:num w:numId="138">
    <w:abstractNumId w:val="28"/>
  </w:num>
  <w:num w:numId="139">
    <w:abstractNumId w:val="43"/>
  </w:num>
  <w:num w:numId="140">
    <w:abstractNumId w:val="52"/>
  </w:num>
  <w:num w:numId="141">
    <w:abstractNumId w:val="21"/>
  </w:num>
  <w:num w:numId="142">
    <w:abstractNumId w:val="34"/>
  </w:num>
  <w:num w:numId="143">
    <w:abstractNumId w:val="141"/>
  </w:num>
  <w:num w:numId="144">
    <w:abstractNumId w:val="70"/>
  </w:num>
  <w:num w:numId="145">
    <w:abstractNumId w:val="59"/>
  </w:num>
  <w:num w:numId="146">
    <w:abstractNumId w:val="133"/>
  </w:num>
  <w:num w:numId="147">
    <w:abstractNumId w:val="32"/>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CD8"/>
    <w:rsid w:val="00000191"/>
    <w:rsid w:val="0000060D"/>
    <w:rsid w:val="00000E45"/>
    <w:rsid w:val="00000EE4"/>
    <w:rsid w:val="00002040"/>
    <w:rsid w:val="00003662"/>
    <w:rsid w:val="00004861"/>
    <w:rsid w:val="00004CC9"/>
    <w:rsid w:val="00004D47"/>
    <w:rsid w:val="000053D1"/>
    <w:rsid w:val="00010892"/>
    <w:rsid w:val="00010D8E"/>
    <w:rsid w:val="00010DB8"/>
    <w:rsid w:val="00013CCA"/>
    <w:rsid w:val="0001441F"/>
    <w:rsid w:val="00016416"/>
    <w:rsid w:val="0001760C"/>
    <w:rsid w:val="0001799D"/>
    <w:rsid w:val="00020356"/>
    <w:rsid w:val="00020845"/>
    <w:rsid w:val="0002258B"/>
    <w:rsid w:val="0002776F"/>
    <w:rsid w:val="0003004A"/>
    <w:rsid w:val="00030F63"/>
    <w:rsid w:val="000311AA"/>
    <w:rsid w:val="000317CA"/>
    <w:rsid w:val="00031BDA"/>
    <w:rsid w:val="00031C88"/>
    <w:rsid w:val="00032701"/>
    <w:rsid w:val="00034739"/>
    <w:rsid w:val="00040153"/>
    <w:rsid w:val="000426CE"/>
    <w:rsid w:val="0004352E"/>
    <w:rsid w:val="00044D71"/>
    <w:rsid w:val="0004545E"/>
    <w:rsid w:val="00047D9A"/>
    <w:rsid w:val="00051FB2"/>
    <w:rsid w:val="00057DE3"/>
    <w:rsid w:val="00060B71"/>
    <w:rsid w:val="00061060"/>
    <w:rsid w:val="00062005"/>
    <w:rsid w:val="00063F61"/>
    <w:rsid w:val="00064AAC"/>
    <w:rsid w:val="00064C6C"/>
    <w:rsid w:val="00067F79"/>
    <w:rsid w:val="00070A4F"/>
    <w:rsid w:val="00070A56"/>
    <w:rsid w:val="00070D37"/>
    <w:rsid w:val="00072BA7"/>
    <w:rsid w:val="0007307D"/>
    <w:rsid w:val="000738C9"/>
    <w:rsid w:val="00073C2F"/>
    <w:rsid w:val="00073F7E"/>
    <w:rsid w:val="00075C5F"/>
    <w:rsid w:val="000774D5"/>
    <w:rsid w:val="00080302"/>
    <w:rsid w:val="00080AAE"/>
    <w:rsid w:val="00080C7F"/>
    <w:rsid w:val="00081A4F"/>
    <w:rsid w:val="000847E8"/>
    <w:rsid w:val="00086BB7"/>
    <w:rsid w:val="000917C5"/>
    <w:rsid w:val="00092A0B"/>
    <w:rsid w:val="000953D1"/>
    <w:rsid w:val="000963F4"/>
    <w:rsid w:val="00096406"/>
    <w:rsid w:val="00097AB6"/>
    <w:rsid w:val="00097CDD"/>
    <w:rsid w:val="000A27B4"/>
    <w:rsid w:val="000A4120"/>
    <w:rsid w:val="000A47DC"/>
    <w:rsid w:val="000A549E"/>
    <w:rsid w:val="000A58FE"/>
    <w:rsid w:val="000A598D"/>
    <w:rsid w:val="000A679C"/>
    <w:rsid w:val="000B0C0E"/>
    <w:rsid w:val="000B13CF"/>
    <w:rsid w:val="000B7E68"/>
    <w:rsid w:val="000C3BFF"/>
    <w:rsid w:val="000C5523"/>
    <w:rsid w:val="000C6D63"/>
    <w:rsid w:val="000D145D"/>
    <w:rsid w:val="000D2CDB"/>
    <w:rsid w:val="000D3007"/>
    <w:rsid w:val="000D6C97"/>
    <w:rsid w:val="000D7721"/>
    <w:rsid w:val="000E0AD4"/>
    <w:rsid w:val="000E1318"/>
    <w:rsid w:val="000E248A"/>
    <w:rsid w:val="000E3322"/>
    <w:rsid w:val="000E3C8E"/>
    <w:rsid w:val="000E4161"/>
    <w:rsid w:val="000E4718"/>
    <w:rsid w:val="000E5D2D"/>
    <w:rsid w:val="000E6360"/>
    <w:rsid w:val="000E6687"/>
    <w:rsid w:val="000E6BDA"/>
    <w:rsid w:val="000E6EDB"/>
    <w:rsid w:val="000F1F67"/>
    <w:rsid w:val="000F3A29"/>
    <w:rsid w:val="000F60A9"/>
    <w:rsid w:val="000F75B5"/>
    <w:rsid w:val="0010017D"/>
    <w:rsid w:val="00100670"/>
    <w:rsid w:val="00100716"/>
    <w:rsid w:val="001008B3"/>
    <w:rsid w:val="00102299"/>
    <w:rsid w:val="00103390"/>
    <w:rsid w:val="001042ED"/>
    <w:rsid w:val="00105606"/>
    <w:rsid w:val="00105A33"/>
    <w:rsid w:val="00106492"/>
    <w:rsid w:val="0010772D"/>
    <w:rsid w:val="00107CC4"/>
    <w:rsid w:val="001102EA"/>
    <w:rsid w:val="001105B3"/>
    <w:rsid w:val="001106E8"/>
    <w:rsid w:val="0011075D"/>
    <w:rsid w:val="00114336"/>
    <w:rsid w:val="001174F8"/>
    <w:rsid w:val="00120FBF"/>
    <w:rsid w:val="00121F3D"/>
    <w:rsid w:val="0012218D"/>
    <w:rsid w:val="001227E0"/>
    <w:rsid w:val="00126251"/>
    <w:rsid w:val="00127265"/>
    <w:rsid w:val="001278FB"/>
    <w:rsid w:val="00130293"/>
    <w:rsid w:val="00130ECB"/>
    <w:rsid w:val="0013181A"/>
    <w:rsid w:val="00132C02"/>
    <w:rsid w:val="001337ED"/>
    <w:rsid w:val="00133B54"/>
    <w:rsid w:val="001340C2"/>
    <w:rsid w:val="00136C3E"/>
    <w:rsid w:val="00141F47"/>
    <w:rsid w:val="001420DA"/>
    <w:rsid w:val="001451F5"/>
    <w:rsid w:val="001453AB"/>
    <w:rsid w:val="001504D2"/>
    <w:rsid w:val="00154245"/>
    <w:rsid w:val="0016025F"/>
    <w:rsid w:val="0016236C"/>
    <w:rsid w:val="001629AB"/>
    <w:rsid w:val="00162B4A"/>
    <w:rsid w:val="00162EC3"/>
    <w:rsid w:val="00163EF6"/>
    <w:rsid w:val="00165360"/>
    <w:rsid w:val="00166E7D"/>
    <w:rsid w:val="001670B4"/>
    <w:rsid w:val="0017056C"/>
    <w:rsid w:val="00171247"/>
    <w:rsid w:val="001725EA"/>
    <w:rsid w:val="00174387"/>
    <w:rsid w:val="001744B3"/>
    <w:rsid w:val="001772DC"/>
    <w:rsid w:val="001829D9"/>
    <w:rsid w:val="001859AB"/>
    <w:rsid w:val="00185EE1"/>
    <w:rsid w:val="00191AAA"/>
    <w:rsid w:val="00191DCC"/>
    <w:rsid w:val="00193C44"/>
    <w:rsid w:val="0019431D"/>
    <w:rsid w:val="001949A0"/>
    <w:rsid w:val="00195A95"/>
    <w:rsid w:val="001A025B"/>
    <w:rsid w:val="001A1379"/>
    <w:rsid w:val="001A211D"/>
    <w:rsid w:val="001A3098"/>
    <w:rsid w:val="001A3197"/>
    <w:rsid w:val="001A43E1"/>
    <w:rsid w:val="001A4FF1"/>
    <w:rsid w:val="001A77AF"/>
    <w:rsid w:val="001B055E"/>
    <w:rsid w:val="001B1D19"/>
    <w:rsid w:val="001B37A2"/>
    <w:rsid w:val="001B4889"/>
    <w:rsid w:val="001B4B5E"/>
    <w:rsid w:val="001B6B40"/>
    <w:rsid w:val="001B79AA"/>
    <w:rsid w:val="001C12F2"/>
    <w:rsid w:val="001C1BAC"/>
    <w:rsid w:val="001C1D75"/>
    <w:rsid w:val="001C3554"/>
    <w:rsid w:val="001C3F3E"/>
    <w:rsid w:val="001C7684"/>
    <w:rsid w:val="001D1AFC"/>
    <w:rsid w:val="001D220B"/>
    <w:rsid w:val="001D5C98"/>
    <w:rsid w:val="001E03FF"/>
    <w:rsid w:val="001E0B0C"/>
    <w:rsid w:val="001E3185"/>
    <w:rsid w:val="001E45FD"/>
    <w:rsid w:val="001E4AB9"/>
    <w:rsid w:val="001E65BE"/>
    <w:rsid w:val="001E6EA6"/>
    <w:rsid w:val="001E745A"/>
    <w:rsid w:val="001F0318"/>
    <w:rsid w:val="001F099F"/>
    <w:rsid w:val="001F09A1"/>
    <w:rsid w:val="001F1747"/>
    <w:rsid w:val="001F264D"/>
    <w:rsid w:val="001F2BB3"/>
    <w:rsid w:val="001F35CB"/>
    <w:rsid w:val="001F6DE7"/>
    <w:rsid w:val="001F7E07"/>
    <w:rsid w:val="00201A20"/>
    <w:rsid w:val="00202C44"/>
    <w:rsid w:val="0020319C"/>
    <w:rsid w:val="00203477"/>
    <w:rsid w:val="002034A5"/>
    <w:rsid w:val="00203B19"/>
    <w:rsid w:val="0020696F"/>
    <w:rsid w:val="00210878"/>
    <w:rsid w:val="00212E23"/>
    <w:rsid w:val="002139FF"/>
    <w:rsid w:val="002143BC"/>
    <w:rsid w:val="002162D9"/>
    <w:rsid w:val="002169F2"/>
    <w:rsid w:val="002206E1"/>
    <w:rsid w:val="00220E62"/>
    <w:rsid w:val="0022521E"/>
    <w:rsid w:val="00226C71"/>
    <w:rsid w:val="00227842"/>
    <w:rsid w:val="002310B5"/>
    <w:rsid w:val="00233B22"/>
    <w:rsid w:val="00234FC7"/>
    <w:rsid w:val="00237503"/>
    <w:rsid w:val="00244857"/>
    <w:rsid w:val="00252DA1"/>
    <w:rsid w:val="00255DF4"/>
    <w:rsid w:val="00255E7C"/>
    <w:rsid w:val="00262161"/>
    <w:rsid w:val="002633DA"/>
    <w:rsid w:val="00263C66"/>
    <w:rsid w:val="0026467C"/>
    <w:rsid w:val="00264E34"/>
    <w:rsid w:val="00264FED"/>
    <w:rsid w:val="0026518E"/>
    <w:rsid w:val="002658F4"/>
    <w:rsid w:val="00265E87"/>
    <w:rsid w:val="00266996"/>
    <w:rsid w:val="002672A9"/>
    <w:rsid w:val="00270999"/>
    <w:rsid w:val="00271DED"/>
    <w:rsid w:val="002724AE"/>
    <w:rsid w:val="00274075"/>
    <w:rsid w:val="00274172"/>
    <w:rsid w:val="00276589"/>
    <w:rsid w:val="00277240"/>
    <w:rsid w:val="00280D00"/>
    <w:rsid w:val="0028391A"/>
    <w:rsid w:val="0029447C"/>
    <w:rsid w:val="002A0ED4"/>
    <w:rsid w:val="002A4172"/>
    <w:rsid w:val="002A5017"/>
    <w:rsid w:val="002B1BE8"/>
    <w:rsid w:val="002B2684"/>
    <w:rsid w:val="002B2C5E"/>
    <w:rsid w:val="002B42AC"/>
    <w:rsid w:val="002B4553"/>
    <w:rsid w:val="002B5043"/>
    <w:rsid w:val="002B669F"/>
    <w:rsid w:val="002B7A66"/>
    <w:rsid w:val="002C269F"/>
    <w:rsid w:val="002C4C1B"/>
    <w:rsid w:val="002C53B6"/>
    <w:rsid w:val="002C544D"/>
    <w:rsid w:val="002D2A3D"/>
    <w:rsid w:val="002D39A6"/>
    <w:rsid w:val="002D74DA"/>
    <w:rsid w:val="002D7659"/>
    <w:rsid w:val="002E1080"/>
    <w:rsid w:val="002E34D5"/>
    <w:rsid w:val="002E7C23"/>
    <w:rsid w:val="002F2621"/>
    <w:rsid w:val="002F4C64"/>
    <w:rsid w:val="002F5D5A"/>
    <w:rsid w:val="002F625B"/>
    <w:rsid w:val="002F6EF3"/>
    <w:rsid w:val="002F72E7"/>
    <w:rsid w:val="002F79A6"/>
    <w:rsid w:val="003016E7"/>
    <w:rsid w:val="003020F6"/>
    <w:rsid w:val="003052BD"/>
    <w:rsid w:val="0030694D"/>
    <w:rsid w:val="0030757A"/>
    <w:rsid w:val="00307D60"/>
    <w:rsid w:val="00310B47"/>
    <w:rsid w:val="00310BE8"/>
    <w:rsid w:val="00310C75"/>
    <w:rsid w:val="00310D6D"/>
    <w:rsid w:val="00312E41"/>
    <w:rsid w:val="00313984"/>
    <w:rsid w:val="00315A85"/>
    <w:rsid w:val="003213D2"/>
    <w:rsid w:val="00322787"/>
    <w:rsid w:val="00322804"/>
    <w:rsid w:val="00323F39"/>
    <w:rsid w:val="003269AB"/>
    <w:rsid w:val="0033102D"/>
    <w:rsid w:val="00331133"/>
    <w:rsid w:val="0033252B"/>
    <w:rsid w:val="00343142"/>
    <w:rsid w:val="003435C3"/>
    <w:rsid w:val="0034594E"/>
    <w:rsid w:val="00347725"/>
    <w:rsid w:val="0035068C"/>
    <w:rsid w:val="00350D1E"/>
    <w:rsid w:val="003554F4"/>
    <w:rsid w:val="00355825"/>
    <w:rsid w:val="00356F53"/>
    <w:rsid w:val="00361441"/>
    <w:rsid w:val="00361526"/>
    <w:rsid w:val="0036348C"/>
    <w:rsid w:val="00364900"/>
    <w:rsid w:val="003649C1"/>
    <w:rsid w:val="00367C61"/>
    <w:rsid w:val="00370337"/>
    <w:rsid w:val="00370E5A"/>
    <w:rsid w:val="003732C5"/>
    <w:rsid w:val="0037335E"/>
    <w:rsid w:val="003738F9"/>
    <w:rsid w:val="00374A17"/>
    <w:rsid w:val="00374B3F"/>
    <w:rsid w:val="003805E9"/>
    <w:rsid w:val="0038220F"/>
    <w:rsid w:val="00385AD4"/>
    <w:rsid w:val="00385B52"/>
    <w:rsid w:val="0038727A"/>
    <w:rsid w:val="00387623"/>
    <w:rsid w:val="00387A33"/>
    <w:rsid w:val="003935FD"/>
    <w:rsid w:val="00395330"/>
    <w:rsid w:val="003955BF"/>
    <w:rsid w:val="00396090"/>
    <w:rsid w:val="00396CFF"/>
    <w:rsid w:val="00397EDE"/>
    <w:rsid w:val="003A10EE"/>
    <w:rsid w:val="003A138C"/>
    <w:rsid w:val="003A1412"/>
    <w:rsid w:val="003A170F"/>
    <w:rsid w:val="003A1BC9"/>
    <w:rsid w:val="003A1FB3"/>
    <w:rsid w:val="003A3EEE"/>
    <w:rsid w:val="003A5116"/>
    <w:rsid w:val="003A5964"/>
    <w:rsid w:val="003A5DDB"/>
    <w:rsid w:val="003A5EFD"/>
    <w:rsid w:val="003B08AC"/>
    <w:rsid w:val="003B1820"/>
    <w:rsid w:val="003B2B61"/>
    <w:rsid w:val="003B46F1"/>
    <w:rsid w:val="003B5B20"/>
    <w:rsid w:val="003C1A7E"/>
    <w:rsid w:val="003C3435"/>
    <w:rsid w:val="003C3511"/>
    <w:rsid w:val="003C3C01"/>
    <w:rsid w:val="003C3D86"/>
    <w:rsid w:val="003C3D9D"/>
    <w:rsid w:val="003C67E6"/>
    <w:rsid w:val="003C6F11"/>
    <w:rsid w:val="003C7105"/>
    <w:rsid w:val="003D1684"/>
    <w:rsid w:val="003D1D14"/>
    <w:rsid w:val="003D2596"/>
    <w:rsid w:val="003D3F89"/>
    <w:rsid w:val="003D734E"/>
    <w:rsid w:val="003E0CA9"/>
    <w:rsid w:val="003E190E"/>
    <w:rsid w:val="003E1F3B"/>
    <w:rsid w:val="003E4EB2"/>
    <w:rsid w:val="003F1473"/>
    <w:rsid w:val="003F18B8"/>
    <w:rsid w:val="003F459D"/>
    <w:rsid w:val="003F4F49"/>
    <w:rsid w:val="00400206"/>
    <w:rsid w:val="004006D0"/>
    <w:rsid w:val="00400DC6"/>
    <w:rsid w:val="004012A1"/>
    <w:rsid w:val="00401588"/>
    <w:rsid w:val="00402F48"/>
    <w:rsid w:val="00405FB5"/>
    <w:rsid w:val="00410119"/>
    <w:rsid w:val="00410DE6"/>
    <w:rsid w:val="00412E73"/>
    <w:rsid w:val="0041378E"/>
    <w:rsid w:val="00414055"/>
    <w:rsid w:val="00415343"/>
    <w:rsid w:val="00415E71"/>
    <w:rsid w:val="0041694A"/>
    <w:rsid w:val="00416A9D"/>
    <w:rsid w:val="004230D2"/>
    <w:rsid w:val="00425785"/>
    <w:rsid w:val="00426F87"/>
    <w:rsid w:val="00430CA8"/>
    <w:rsid w:val="00431B12"/>
    <w:rsid w:val="004339AF"/>
    <w:rsid w:val="00433B87"/>
    <w:rsid w:val="00434C63"/>
    <w:rsid w:val="00435E58"/>
    <w:rsid w:val="004362C1"/>
    <w:rsid w:val="00440B37"/>
    <w:rsid w:val="00441868"/>
    <w:rsid w:val="00442B8B"/>
    <w:rsid w:val="00442E40"/>
    <w:rsid w:val="00445549"/>
    <w:rsid w:val="00445D57"/>
    <w:rsid w:val="00446582"/>
    <w:rsid w:val="00446A73"/>
    <w:rsid w:val="0044721A"/>
    <w:rsid w:val="004474F4"/>
    <w:rsid w:val="00450984"/>
    <w:rsid w:val="0045181D"/>
    <w:rsid w:val="00451CAA"/>
    <w:rsid w:val="004521CC"/>
    <w:rsid w:val="0045379D"/>
    <w:rsid w:val="00455DF3"/>
    <w:rsid w:val="00460262"/>
    <w:rsid w:val="004630BB"/>
    <w:rsid w:val="00463F3F"/>
    <w:rsid w:val="0046402B"/>
    <w:rsid w:val="004646A8"/>
    <w:rsid w:val="004653F3"/>
    <w:rsid w:val="00465B69"/>
    <w:rsid w:val="00466597"/>
    <w:rsid w:val="00474038"/>
    <w:rsid w:val="00474E21"/>
    <w:rsid w:val="00477B09"/>
    <w:rsid w:val="00477B43"/>
    <w:rsid w:val="004809E8"/>
    <w:rsid w:val="00480B86"/>
    <w:rsid w:val="00483401"/>
    <w:rsid w:val="00483B1B"/>
    <w:rsid w:val="004840F7"/>
    <w:rsid w:val="004859A8"/>
    <w:rsid w:val="004859BD"/>
    <w:rsid w:val="00485EE4"/>
    <w:rsid w:val="00487979"/>
    <w:rsid w:val="00487ED2"/>
    <w:rsid w:val="004900BE"/>
    <w:rsid w:val="004930BD"/>
    <w:rsid w:val="00493BA1"/>
    <w:rsid w:val="00496BAA"/>
    <w:rsid w:val="004A3AD4"/>
    <w:rsid w:val="004A446D"/>
    <w:rsid w:val="004A5F75"/>
    <w:rsid w:val="004A6EA9"/>
    <w:rsid w:val="004B0979"/>
    <w:rsid w:val="004B0A10"/>
    <w:rsid w:val="004B0A94"/>
    <w:rsid w:val="004B1F15"/>
    <w:rsid w:val="004B26D8"/>
    <w:rsid w:val="004B4BCC"/>
    <w:rsid w:val="004B5AAE"/>
    <w:rsid w:val="004B7425"/>
    <w:rsid w:val="004B776F"/>
    <w:rsid w:val="004C04BF"/>
    <w:rsid w:val="004C0802"/>
    <w:rsid w:val="004C3BBC"/>
    <w:rsid w:val="004C50CB"/>
    <w:rsid w:val="004C5CC3"/>
    <w:rsid w:val="004C631F"/>
    <w:rsid w:val="004D0CC9"/>
    <w:rsid w:val="004D0DC5"/>
    <w:rsid w:val="004D1398"/>
    <w:rsid w:val="004D2912"/>
    <w:rsid w:val="004D58C3"/>
    <w:rsid w:val="004E113A"/>
    <w:rsid w:val="004E256A"/>
    <w:rsid w:val="004E3CF5"/>
    <w:rsid w:val="004E46A8"/>
    <w:rsid w:val="004E4EFD"/>
    <w:rsid w:val="004E6B47"/>
    <w:rsid w:val="004E7E07"/>
    <w:rsid w:val="004F04ED"/>
    <w:rsid w:val="004F130A"/>
    <w:rsid w:val="004F20BB"/>
    <w:rsid w:val="004F269E"/>
    <w:rsid w:val="004F64AF"/>
    <w:rsid w:val="004F6D32"/>
    <w:rsid w:val="00501BA8"/>
    <w:rsid w:val="00501E6C"/>
    <w:rsid w:val="0050336C"/>
    <w:rsid w:val="0051082C"/>
    <w:rsid w:val="005112EA"/>
    <w:rsid w:val="00512811"/>
    <w:rsid w:val="005162A9"/>
    <w:rsid w:val="0051669B"/>
    <w:rsid w:val="0052177B"/>
    <w:rsid w:val="00523955"/>
    <w:rsid w:val="00524728"/>
    <w:rsid w:val="00524B8D"/>
    <w:rsid w:val="00524EB8"/>
    <w:rsid w:val="0052603D"/>
    <w:rsid w:val="00530330"/>
    <w:rsid w:val="00530E24"/>
    <w:rsid w:val="005317E4"/>
    <w:rsid w:val="00531E1D"/>
    <w:rsid w:val="00532FF5"/>
    <w:rsid w:val="00534E89"/>
    <w:rsid w:val="00535BC0"/>
    <w:rsid w:val="00535CB6"/>
    <w:rsid w:val="00536ED6"/>
    <w:rsid w:val="005378CD"/>
    <w:rsid w:val="005400CD"/>
    <w:rsid w:val="00540473"/>
    <w:rsid w:val="00540D9B"/>
    <w:rsid w:val="005413C3"/>
    <w:rsid w:val="00546607"/>
    <w:rsid w:val="005474E4"/>
    <w:rsid w:val="005522A7"/>
    <w:rsid w:val="00553293"/>
    <w:rsid w:val="005547CC"/>
    <w:rsid w:val="00554AFE"/>
    <w:rsid w:val="00556584"/>
    <w:rsid w:val="00561377"/>
    <w:rsid w:val="00564E15"/>
    <w:rsid w:val="005652B1"/>
    <w:rsid w:val="00571F5C"/>
    <w:rsid w:val="0057219B"/>
    <w:rsid w:val="00572D71"/>
    <w:rsid w:val="0057541F"/>
    <w:rsid w:val="00575714"/>
    <w:rsid w:val="0057697E"/>
    <w:rsid w:val="0057714E"/>
    <w:rsid w:val="00577318"/>
    <w:rsid w:val="00577735"/>
    <w:rsid w:val="00583330"/>
    <w:rsid w:val="00583679"/>
    <w:rsid w:val="00584682"/>
    <w:rsid w:val="00586A32"/>
    <w:rsid w:val="0058760A"/>
    <w:rsid w:val="00587E85"/>
    <w:rsid w:val="00590911"/>
    <w:rsid w:val="00592F06"/>
    <w:rsid w:val="00594079"/>
    <w:rsid w:val="005A0248"/>
    <w:rsid w:val="005A309F"/>
    <w:rsid w:val="005A3893"/>
    <w:rsid w:val="005A3B50"/>
    <w:rsid w:val="005A4795"/>
    <w:rsid w:val="005A5D2B"/>
    <w:rsid w:val="005A5FE7"/>
    <w:rsid w:val="005A7D62"/>
    <w:rsid w:val="005B0089"/>
    <w:rsid w:val="005B2683"/>
    <w:rsid w:val="005B4170"/>
    <w:rsid w:val="005B43A5"/>
    <w:rsid w:val="005B6A9D"/>
    <w:rsid w:val="005B6FA7"/>
    <w:rsid w:val="005B7654"/>
    <w:rsid w:val="005C2265"/>
    <w:rsid w:val="005C355E"/>
    <w:rsid w:val="005C5926"/>
    <w:rsid w:val="005C5CE8"/>
    <w:rsid w:val="005D3101"/>
    <w:rsid w:val="005D4A11"/>
    <w:rsid w:val="005D6397"/>
    <w:rsid w:val="005D769E"/>
    <w:rsid w:val="005D771F"/>
    <w:rsid w:val="005E02D1"/>
    <w:rsid w:val="005E1056"/>
    <w:rsid w:val="005E2566"/>
    <w:rsid w:val="005E5162"/>
    <w:rsid w:val="005E6FD8"/>
    <w:rsid w:val="005E780C"/>
    <w:rsid w:val="005F3256"/>
    <w:rsid w:val="005F4105"/>
    <w:rsid w:val="005F5A9B"/>
    <w:rsid w:val="00600B01"/>
    <w:rsid w:val="00600DC5"/>
    <w:rsid w:val="00604E12"/>
    <w:rsid w:val="006061CD"/>
    <w:rsid w:val="00612CB5"/>
    <w:rsid w:val="00613E57"/>
    <w:rsid w:val="0061580B"/>
    <w:rsid w:val="006159F9"/>
    <w:rsid w:val="00615E24"/>
    <w:rsid w:val="00616A34"/>
    <w:rsid w:val="006176C0"/>
    <w:rsid w:val="006206B8"/>
    <w:rsid w:val="00620AA5"/>
    <w:rsid w:val="00621FBA"/>
    <w:rsid w:val="006230CE"/>
    <w:rsid w:val="00626279"/>
    <w:rsid w:val="0062699F"/>
    <w:rsid w:val="006274C0"/>
    <w:rsid w:val="00630D7F"/>
    <w:rsid w:val="006313DE"/>
    <w:rsid w:val="0063156E"/>
    <w:rsid w:val="00632332"/>
    <w:rsid w:val="00632E46"/>
    <w:rsid w:val="00633154"/>
    <w:rsid w:val="006342D8"/>
    <w:rsid w:val="0063585E"/>
    <w:rsid w:val="006359A4"/>
    <w:rsid w:val="00636F15"/>
    <w:rsid w:val="00637268"/>
    <w:rsid w:val="006376D1"/>
    <w:rsid w:val="0064059F"/>
    <w:rsid w:val="00641254"/>
    <w:rsid w:val="00641949"/>
    <w:rsid w:val="006439A7"/>
    <w:rsid w:val="00643FC6"/>
    <w:rsid w:val="00644D9B"/>
    <w:rsid w:val="006451D7"/>
    <w:rsid w:val="00645C15"/>
    <w:rsid w:val="006461AA"/>
    <w:rsid w:val="0064686B"/>
    <w:rsid w:val="00646F6E"/>
    <w:rsid w:val="00647D4E"/>
    <w:rsid w:val="006504BE"/>
    <w:rsid w:val="00650748"/>
    <w:rsid w:val="00650BAF"/>
    <w:rsid w:val="006523EA"/>
    <w:rsid w:val="00652EA8"/>
    <w:rsid w:val="00654544"/>
    <w:rsid w:val="006547AA"/>
    <w:rsid w:val="00655E82"/>
    <w:rsid w:val="00656DD9"/>
    <w:rsid w:val="0065703C"/>
    <w:rsid w:val="00657C1E"/>
    <w:rsid w:val="006627A3"/>
    <w:rsid w:val="006635DE"/>
    <w:rsid w:val="00664117"/>
    <w:rsid w:val="006721EE"/>
    <w:rsid w:val="00674F2B"/>
    <w:rsid w:val="00675150"/>
    <w:rsid w:val="006755FE"/>
    <w:rsid w:val="006758D1"/>
    <w:rsid w:val="0067611B"/>
    <w:rsid w:val="0067629E"/>
    <w:rsid w:val="006764F4"/>
    <w:rsid w:val="0067656A"/>
    <w:rsid w:val="0068282C"/>
    <w:rsid w:val="006841AF"/>
    <w:rsid w:val="00684516"/>
    <w:rsid w:val="00684560"/>
    <w:rsid w:val="006845A5"/>
    <w:rsid w:val="006856FE"/>
    <w:rsid w:val="0068713E"/>
    <w:rsid w:val="00687365"/>
    <w:rsid w:val="00687A8E"/>
    <w:rsid w:val="006926C6"/>
    <w:rsid w:val="00692DC9"/>
    <w:rsid w:val="006941A4"/>
    <w:rsid w:val="00694F7B"/>
    <w:rsid w:val="00696DB0"/>
    <w:rsid w:val="006A0F5F"/>
    <w:rsid w:val="006A127C"/>
    <w:rsid w:val="006A44AA"/>
    <w:rsid w:val="006A4693"/>
    <w:rsid w:val="006A48B7"/>
    <w:rsid w:val="006A4E3F"/>
    <w:rsid w:val="006A4E46"/>
    <w:rsid w:val="006A56BF"/>
    <w:rsid w:val="006A6026"/>
    <w:rsid w:val="006A67DE"/>
    <w:rsid w:val="006A762E"/>
    <w:rsid w:val="006B0CBF"/>
    <w:rsid w:val="006B2632"/>
    <w:rsid w:val="006B2C46"/>
    <w:rsid w:val="006B3D74"/>
    <w:rsid w:val="006B7FD2"/>
    <w:rsid w:val="006C16A8"/>
    <w:rsid w:val="006C4F58"/>
    <w:rsid w:val="006C5528"/>
    <w:rsid w:val="006C68E2"/>
    <w:rsid w:val="006C7DA2"/>
    <w:rsid w:val="006D03BA"/>
    <w:rsid w:val="006D16A7"/>
    <w:rsid w:val="006D1E20"/>
    <w:rsid w:val="006D2038"/>
    <w:rsid w:val="006D227E"/>
    <w:rsid w:val="006D2C58"/>
    <w:rsid w:val="006D3EBC"/>
    <w:rsid w:val="006D44EA"/>
    <w:rsid w:val="006D5A49"/>
    <w:rsid w:val="006D6EC5"/>
    <w:rsid w:val="006E2F41"/>
    <w:rsid w:val="006E34EC"/>
    <w:rsid w:val="006E6099"/>
    <w:rsid w:val="006E6518"/>
    <w:rsid w:val="006F06A2"/>
    <w:rsid w:val="006F1190"/>
    <w:rsid w:val="006F4121"/>
    <w:rsid w:val="006F5327"/>
    <w:rsid w:val="006F60C5"/>
    <w:rsid w:val="006F68CD"/>
    <w:rsid w:val="006F79BB"/>
    <w:rsid w:val="00701DD2"/>
    <w:rsid w:val="007032C4"/>
    <w:rsid w:val="00705696"/>
    <w:rsid w:val="007106EB"/>
    <w:rsid w:val="00712F4B"/>
    <w:rsid w:val="007156DC"/>
    <w:rsid w:val="00720BF2"/>
    <w:rsid w:val="00727468"/>
    <w:rsid w:val="00731CC7"/>
    <w:rsid w:val="00732DF1"/>
    <w:rsid w:val="007357AF"/>
    <w:rsid w:val="00735F44"/>
    <w:rsid w:val="007364E0"/>
    <w:rsid w:val="00737895"/>
    <w:rsid w:val="00740F55"/>
    <w:rsid w:val="00741011"/>
    <w:rsid w:val="00742C27"/>
    <w:rsid w:val="0074568F"/>
    <w:rsid w:val="007463C6"/>
    <w:rsid w:val="007465A6"/>
    <w:rsid w:val="0074744C"/>
    <w:rsid w:val="00750AD8"/>
    <w:rsid w:val="007516FE"/>
    <w:rsid w:val="007561DE"/>
    <w:rsid w:val="00756804"/>
    <w:rsid w:val="007578AC"/>
    <w:rsid w:val="00760670"/>
    <w:rsid w:val="00761980"/>
    <w:rsid w:val="00770941"/>
    <w:rsid w:val="0077158C"/>
    <w:rsid w:val="007759AA"/>
    <w:rsid w:val="00775FF0"/>
    <w:rsid w:val="00781845"/>
    <w:rsid w:val="00782D18"/>
    <w:rsid w:val="00782DFF"/>
    <w:rsid w:val="00784B8D"/>
    <w:rsid w:val="00786E75"/>
    <w:rsid w:val="007872A5"/>
    <w:rsid w:val="0079010E"/>
    <w:rsid w:val="00790A06"/>
    <w:rsid w:val="007929B1"/>
    <w:rsid w:val="007929BD"/>
    <w:rsid w:val="00793308"/>
    <w:rsid w:val="00794634"/>
    <w:rsid w:val="00795D00"/>
    <w:rsid w:val="00795F2D"/>
    <w:rsid w:val="00797F73"/>
    <w:rsid w:val="007A1E30"/>
    <w:rsid w:val="007A2A06"/>
    <w:rsid w:val="007A5009"/>
    <w:rsid w:val="007A5268"/>
    <w:rsid w:val="007A6185"/>
    <w:rsid w:val="007A6AA6"/>
    <w:rsid w:val="007B1259"/>
    <w:rsid w:val="007B230D"/>
    <w:rsid w:val="007B7627"/>
    <w:rsid w:val="007C29B9"/>
    <w:rsid w:val="007C5343"/>
    <w:rsid w:val="007C63A3"/>
    <w:rsid w:val="007C7928"/>
    <w:rsid w:val="007C7A43"/>
    <w:rsid w:val="007D15A3"/>
    <w:rsid w:val="007D2C55"/>
    <w:rsid w:val="007D4B19"/>
    <w:rsid w:val="007E1991"/>
    <w:rsid w:val="007E2452"/>
    <w:rsid w:val="007E34FE"/>
    <w:rsid w:val="007E419A"/>
    <w:rsid w:val="007E5E5E"/>
    <w:rsid w:val="007E6332"/>
    <w:rsid w:val="007E6BE2"/>
    <w:rsid w:val="007E7235"/>
    <w:rsid w:val="007F0E9D"/>
    <w:rsid w:val="007F139D"/>
    <w:rsid w:val="007F434C"/>
    <w:rsid w:val="007F46DB"/>
    <w:rsid w:val="007F4A96"/>
    <w:rsid w:val="007F4AC1"/>
    <w:rsid w:val="007F55C8"/>
    <w:rsid w:val="008008D3"/>
    <w:rsid w:val="00801741"/>
    <w:rsid w:val="00802E04"/>
    <w:rsid w:val="00804336"/>
    <w:rsid w:val="00805268"/>
    <w:rsid w:val="00805498"/>
    <w:rsid w:val="00805E66"/>
    <w:rsid w:val="008116EB"/>
    <w:rsid w:val="00812287"/>
    <w:rsid w:val="008200CB"/>
    <w:rsid w:val="008212CC"/>
    <w:rsid w:val="008238F6"/>
    <w:rsid w:val="00824265"/>
    <w:rsid w:val="008259D8"/>
    <w:rsid w:val="008275DD"/>
    <w:rsid w:val="00831E24"/>
    <w:rsid w:val="00832442"/>
    <w:rsid w:val="008325A9"/>
    <w:rsid w:val="00832924"/>
    <w:rsid w:val="0083384E"/>
    <w:rsid w:val="00834125"/>
    <w:rsid w:val="008346D3"/>
    <w:rsid w:val="008348C5"/>
    <w:rsid w:val="008352E0"/>
    <w:rsid w:val="0083647C"/>
    <w:rsid w:val="00840C42"/>
    <w:rsid w:val="00844FE3"/>
    <w:rsid w:val="00846E31"/>
    <w:rsid w:val="00850C1A"/>
    <w:rsid w:val="00854FEC"/>
    <w:rsid w:val="008570F6"/>
    <w:rsid w:val="00860AEF"/>
    <w:rsid w:val="00860CDB"/>
    <w:rsid w:val="00861408"/>
    <w:rsid w:val="008637AD"/>
    <w:rsid w:val="008663D1"/>
    <w:rsid w:val="0086693E"/>
    <w:rsid w:val="008678BB"/>
    <w:rsid w:val="00870361"/>
    <w:rsid w:val="0087104A"/>
    <w:rsid w:val="00872405"/>
    <w:rsid w:val="00875575"/>
    <w:rsid w:val="00875CED"/>
    <w:rsid w:val="00876707"/>
    <w:rsid w:val="00877898"/>
    <w:rsid w:val="00880168"/>
    <w:rsid w:val="00881A61"/>
    <w:rsid w:val="008848D5"/>
    <w:rsid w:val="0088516D"/>
    <w:rsid w:val="00885C56"/>
    <w:rsid w:val="00885EB3"/>
    <w:rsid w:val="008865F3"/>
    <w:rsid w:val="00887833"/>
    <w:rsid w:val="00891390"/>
    <w:rsid w:val="00891874"/>
    <w:rsid w:val="008920B9"/>
    <w:rsid w:val="008931B7"/>
    <w:rsid w:val="00893B51"/>
    <w:rsid w:val="00893BA0"/>
    <w:rsid w:val="0089715C"/>
    <w:rsid w:val="00897B7C"/>
    <w:rsid w:val="008A0809"/>
    <w:rsid w:val="008A156B"/>
    <w:rsid w:val="008A2700"/>
    <w:rsid w:val="008A6449"/>
    <w:rsid w:val="008A676C"/>
    <w:rsid w:val="008A72E0"/>
    <w:rsid w:val="008B0D69"/>
    <w:rsid w:val="008B21BF"/>
    <w:rsid w:val="008B25DE"/>
    <w:rsid w:val="008B2816"/>
    <w:rsid w:val="008B28E7"/>
    <w:rsid w:val="008B30D0"/>
    <w:rsid w:val="008B398D"/>
    <w:rsid w:val="008B3C00"/>
    <w:rsid w:val="008B3DC9"/>
    <w:rsid w:val="008B6309"/>
    <w:rsid w:val="008B7101"/>
    <w:rsid w:val="008C4A2C"/>
    <w:rsid w:val="008C59AA"/>
    <w:rsid w:val="008D10DA"/>
    <w:rsid w:val="008D2DE5"/>
    <w:rsid w:val="008D353E"/>
    <w:rsid w:val="008D37AF"/>
    <w:rsid w:val="008D561C"/>
    <w:rsid w:val="008D56EC"/>
    <w:rsid w:val="008D790C"/>
    <w:rsid w:val="008E0ED6"/>
    <w:rsid w:val="008E228D"/>
    <w:rsid w:val="008E307A"/>
    <w:rsid w:val="008E4598"/>
    <w:rsid w:val="008F0E3C"/>
    <w:rsid w:val="008F1304"/>
    <w:rsid w:val="008F41E7"/>
    <w:rsid w:val="008F4722"/>
    <w:rsid w:val="008F4B35"/>
    <w:rsid w:val="008F780A"/>
    <w:rsid w:val="00903619"/>
    <w:rsid w:val="00903B9F"/>
    <w:rsid w:val="00904B9E"/>
    <w:rsid w:val="00904ECE"/>
    <w:rsid w:val="00906131"/>
    <w:rsid w:val="009129D0"/>
    <w:rsid w:val="00914C70"/>
    <w:rsid w:val="009175CB"/>
    <w:rsid w:val="00920CCC"/>
    <w:rsid w:val="0092247C"/>
    <w:rsid w:val="00925E7D"/>
    <w:rsid w:val="0092666C"/>
    <w:rsid w:val="00930F77"/>
    <w:rsid w:val="00933384"/>
    <w:rsid w:val="009355E2"/>
    <w:rsid w:val="00935FA1"/>
    <w:rsid w:val="00936534"/>
    <w:rsid w:val="00936CBA"/>
    <w:rsid w:val="00937006"/>
    <w:rsid w:val="00937705"/>
    <w:rsid w:val="00937D44"/>
    <w:rsid w:val="00937F90"/>
    <w:rsid w:val="0094195A"/>
    <w:rsid w:val="0094331F"/>
    <w:rsid w:val="0094405E"/>
    <w:rsid w:val="00945DC6"/>
    <w:rsid w:val="009471EE"/>
    <w:rsid w:val="009519D2"/>
    <w:rsid w:val="00952BA3"/>
    <w:rsid w:val="0095340D"/>
    <w:rsid w:val="00957AA2"/>
    <w:rsid w:val="00962359"/>
    <w:rsid w:val="00965286"/>
    <w:rsid w:val="00966686"/>
    <w:rsid w:val="00966AD4"/>
    <w:rsid w:val="00970458"/>
    <w:rsid w:val="00970E37"/>
    <w:rsid w:val="00973EFC"/>
    <w:rsid w:val="00975A52"/>
    <w:rsid w:val="00975B56"/>
    <w:rsid w:val="00975F0A"/>
    <w:rsid w:val="00980906"/>
    <w:rsid w:val="00980BE9"/>
    <w:rsid w:val="00981106"/>
    <w:rsid w:val="00981945"/>
    <w:rsid w:val="009827D9"/>
    <w:rsid w:val="00982C5B"/>
    <w:rsid w:val="009836FF"/>
    <w:rsid w:val="0099243B"/>
    <w:rsid w:val="00992F3A"/>
    <w:rsid w:val="009952A3"/>
    <w:rsid w:val="009A037B"/>
    <w:rsid w:val="009A6883"/>
    <w:rsid w:val="009B0F91"/>
    <w:rsid w:val="009B4D66"/>
    <w:rsid w:val="009B5A28"/>
    <w:rsid w:val="009B5C61"/>
    <w:rsid w:val="009B66A3"/>
    <w:rsid w:val="009B733A"/>
    <w:rsid w:val="009C608D"/>
    <w:rsid w:val="009C6E07"/>
    <w:rsid w:val="009D15DD"/>
    <w:rsid w:val="009D46F7"/>
    <w:rsid w:val="009D5422"/>
    <w:rsid w:val="009D7BA3"/>
    <w:rsid w:val="009D7F6B"/>
    <w:rsid w:val="009E1CFE"/>
    <w:rsid w:val="009E1E6F"/>
    <w:rsid w:val="009E29D6"/>
    <w:rsid w:val="009E426C"/>
    <w:rsid w:val="009E5655"/>
    <w:rsid w:val="009E5B6D"/>
    <w:rsid w:val="009E77C5"/>
    <w:rsid w:val="009F111D"/>
    <w:rsid w:val="009F2F94"/>
    <w:rsid w:val="009F3726"/>
    <w:rsid w:val="009F5131"/>
    <w:rsid w:val="009F5492"/>
    <w:rsid w:val="009F5F8B"/>
    <w:rsid w:val="009F7B9A"/>
    <w:rsid w:val="009F7FBA"/>
    <w:rsid w:val="00A017A8"/>
    <w:rsid w:val="00A0262D"/>
    <w:rsid w:val="00A043BE"/>
    <w:rsid w:val="00A06512"/>
    <w:rsid w:val="00A1054B"/>
    <w:rsid w:val="00A125F5"/>
    <w:rsid w:val="00A129DE"/>
    <w:rsid w:val="00A12CE2"/>
    <w:rsid w:val="00A13CDD"/>
    <w:rsid w:val="00A1449A"/>
    <w:rsid w:val="00A15302"/>
    <w:rsid w:val="00A245FF"/>
    <w:rsid w:val="00A25709"/>
    <w:rsid w:val="00A342FF"/>
    <w:rsid w:val="00A356AF"/>
    <w:rsid w:val="00A3570B"/>
    <w:rsid w:val="00A36AD7"/>
    <w:rsid w:val="00A37B36"/>
    <w:rsid w:val="00A43478"/>
    <w:rsid w:val="00A43AD4"/>
    <w:rsid w:val="00A44F1E"/>
    <w:rsid w:val="00A47982"/>
    <w:rsid w:val="00A47D91"/>
    <w:rsid w:val="00A50247"/>
    <w:rsid w:val="00A50813"/>
    <w:rsid w:val="00A51FD2"/>
    <w:rsid w:val="00A55630"/>
    <w:rsid w:val="00A557F5"/>
    <w:rsid w:val="00A57270"/>
    <w:rsid w:val="00A575A0"/>
    <w:rsid w:val="00A603AD"/>
    <w:rsid w:val="00A60F8E"/>
    <w:rsid w:val="00A611C8"/>
    <w:rsid w:val="00A62755"/>
    <w:rsid w:val="00A62BF2"/>
    <w:rsid w:val="00A64167"/>
    <w:rsid w:val="00A644DC"/>
    <w:rsid w:val="00A64A21"/>
    <w:rsid w:val="00A65B8B"/>
    <w:rsid w:val="00A660B8"/>
    <w:rsid w:val="00A66EF9"/>
    <w:rsid w:val="00A66F60"/>
    <w:rsid w:val="00A717E9"/>
    <w:rsid w:val="00A7316F"/>
    <w:rsid w:val="00A7373E"/>
    <w:rsid w:val="00A7435B"/>
    <w:rsid w:val="00A756E9"/>
    <w:rsid w:val="00A75833"/>
    <w:rsid w:val="00A820F4"/>
    <w:rsid w:val="00A82138"/>
    <w:rsid w:val="00A83621"/>
    <w:rsid w:val="00A83870"/>
    <w:rsid w:val="00A83A61"/>
    <w:rsid w:val="00A84A1A"/>
    <w:rsid w:val="00A909C8"/>
    <w:rsid w:val="00A915FF"/>
    <w:rsid w:val="00A924E6"/>
    <w:rsid w:val="00A95BF2"/>
    <w:rsid w:val="00AA1599"/>
    <w:rsid w:val="00AA58AA"/>
    <w:rsid w:val="00AA6323"/>
    <w:rsid w:val="00AA6778"/>
    <w:rsid w:val="00AA6D30"/>
    <w:rsid w:val="00AA765E"/>
    <w:rsid w:val="00AA7F56"/>
    <w:rsid w:val="00AB1079"/>
    <w:rsid w:val="00AB59C1"/>
    <w:rsid w:val="00AB59F2"/>
    <w:rsid w:val="00AB5B31"/>
    <w:rsid w:val="00AB5CD8"/>
    <w:rsid w:val="00AC1CB4"/>
    <w:rsid w:val="00AC3183"/>
    <w:rsid w:val="00AC35DB"/>
    <w:rsid w:val="00AC3B2F"/>
    <w:rsid w:val="00AC5A30"/>
    <w:rsid w:val="00AC6100"/>
    <w:rsid w:val="00AC6173"/>
    <w:rsid w:val="00AC669E"/>
    <w:rsid w:val="00AD0F78"/>
    <w:rsid w:val="00AD1D34"/>
    <w:rsid w:val="00AD3815"/>
    <w:rsid w:val="00AD575E"/>
    <w:rsid w:val="00AD5B26"/>
    <w:rsid w:val="00AD71D0"/>
    <w:rsid w:val="00AD7EFA"/>
    <w:rsid w:val="00AE31D5"/>
    <w:rsid w:val="00AE5C29"/>
    <w:rsid w:val="00AE5D32"/>
    <w:rsid w:val="00AE73EA"/>
    <w:rsid w:val="00AE7B56"/>
    <w:rsid w:val="00AF0CE2"/>
    <w:rsid w:val="00AF5B0C"/>
    <w:rsid w:val="00AF718E"/>
    <w:rsid w:val="00AF7DB5"/>
    <w:rsid w:val="00B005D8"/>
    <w:rsid w:val="00B01ED8"/>
    <w:rsid w:val="00B02FF9"/>
    <w:rsid w:val="00B038F2"/>
    <w:rsid w:val="00B04616"/>
    <w:rsid w:val="00B05C33"/>
    <w:rsid w:val="00B06361"/>
    <w:rsid w:val="00B069C9"/>
    <w:rsid w:val="00B0781E"/>
    <w:rsid w:val="00B10055"/>
    <w:rsid w:val="00B11FFA"/>
    <w:rsid w:val="00B13A4C"/>
    <w:rsid w:val="00B14774"/>
    <w:rsid w:val="00B14961"/>
    <w:rsid w:val="00B16F0A"/>
    <w:rsid w:val="00B246DA"/>
    <w:rsid w:val="00B26C27"/>
    <w:rsid w:val="00B330B9"/>
    <w:rsid w:val="00B349A3"/>
    <w:rsid w:val="00B37078"/>
    <w:rsid w:val="00B40FD3"/>
    <w:rsid w:val="00B4120F"/>
    <w:rsid w:val="00B424A4"/>
    <w:rsid w:val="00B45C74"/>
    <w:rsid w:val="00B46359"/>
    <w:rsid w:val="00B473B1"/>
    <w:rsid w:val="00B5049A"/>
    <w:rsid w:val="00B52B1C"/>
    <w:rsid w:val="00B532F4"/>
    <w:rsid w:val="00B542CB"/>
    <w:rsid w:val="00B54804"/>
    <w:rsid w:val="00B54AAE"/>
    <w:rsid w:val="00B56437"/>
    <w:rsid w:val="00B56B6D"/>
    <w:rsid w:val="00B61153"/>
    <w:rsid w:val="00B6392E"/>
    <w:rsid w:val="00B63BFB"/>
    <w:rsid w:val="00B70000"/>
    <w:rsid w:val="00B71CED"/>
    <w:rsid w:val="00B73B4A"/>
    <w:rsid w:val="00B75FAC"/>
    <w:rsid w:val="00B762EF"/>
    <w:rsid w:val="00B8042E"/>
    <w:rsid w:val="00B8091B"/>
    <w:rsid w:val="00B81EE5"/>
    <w:rsid w:val="00B82165"/>
    <w:rsid w:val="00B873B5"/>
    <w:rsid w:val="00B87463"/>
    <w:rsid w:val="00B90858"/>
    <w:rsid w:val="00B9102C"/>
    <w:rsid w:val="00B91953"/>
    <w:rsid w:val="00B948C3"/>
    <w:rsid w:val="00B954F8"/>
    <w:rsid w:val="00B95F9F"/>
    <w:rsid w:val="00B9646D"/>
    <w:rsid w:val="00B96CDC"/>
    <w:rsid w:val="00BA00B0"/>
    <w:rsid w:val="00BA19F7"/>
    <w:rsid w:val="00BA1AA8"/>
    <w:rsid w:val="00BA3F23"/>
    <w:rsid w:val="00BA4150"/>
    <w:rsid w:val="00BA4189"/>
    <w:rsid w:val="00BA4544"/>
    <w:rsid w:val="00BA4BA0"/>
    <w:rsid w:val="00BB055E"/>
    <w:rsid w:val="00BB0E28"/>
    <w:rsid w:val="00BB37A7"/>
    <w:rsid w:val="00BB3C7C"/>
    <w:rsid w:val="00BB4DB5"/>
    <w:rsid w:val="00BB6B69"/>
    <w:rsid w:val="00BB6BEA"/>
    <w:rsid w:val="00BB7C4E"/>
    <w:rsid w:val="00BC5BE8"/>
    <w:rsid w:val="00BC5CB0"/>
    <w:rsid w:val="00BC6AA1"/>
    <w:rsid w:val="00BC6F6B"/>
    <w:rsid w:val="00BC72C1"/>
    <w:rsid w:val="00BC792B"/>
    <w:rsid w:val="00BD03A6"/>
    <w:rsid w:val="00BD2AAA"/>
    <w:rsid w:val="00BD4344"/>
    <w:rsid w:val="00BD6E73"/>
    <w:rsid w:val="00BD7C48"/>
    <w:rsid w:val="00BD7F61"/>
    <w:rsid w:val="00BE15DF"/>
    <w:rsid w:val="00BE1F1C"/>
    <w:rsid w:val="00BE4482"/>
    <w:rsid w:val="00BE6E93"/>
    <w:rsid w:val="00BE7A2B"/>
    <w:rsid w:val="00BF0A0A"/>
    <w:rsid w:val="00BF1E80"/>
    <w:rsid w:val="00BF2509"/>
    <w:rsid w:val="00BF281E"/>
    <w:rsid w:val="00BF2A0B"/>
    <w:rsid w:val="00BF3196"/>
    <w:rsid w:val="00BF4FBF"/>
    <w:rsid w:val="00C0085C"/>
    <w:rsid w:val="00C013D8"/>
    <w:rsid w:val="00C019D7"/>
    <w:rsid w:val="00C01A68"/>
    <w:rsid w:val="00C02D8D"/>
    <w:rsid w:val="00C03248"/>
    <w:rsid w:val="00C06862"/>
    <w:rsid w:val="00C06FC2"/>
    <w:rsid w:val="00C07222"/>
    <w:rsid w:val="00C07A9F"/>
    <w:rsid w:val="00C10496"/>
    <w:rsid w:val="00C10D13"/>
    <w:rsid w:val="00C10F88"/>
    <w:rsid w:val="00C1172D"/>
    <w:rsid w:val="00C123E8"/>
    <w:rsid w:val="00C12B9D"/>
    <w:rsid w:val="00C1360B"/>
    <w:rsid w:val="00C13D41"/>
    <w:rsid w:val="00C144BB"/>
    <w:rsid w:val="00C15D0E"/>
    <w:rsid w:val="00C17391"/>
    <w:rsid w:val="00C17762"/>
    <w:rsid w:val="00C209AF"/>
    <w:rsid w:val="00C239F5"/>
    <w:rsid w:val="00C25985"/>
    <w:rsid w:val="00C262A5"/>
    <w:rsid w:val="00C278EF"/>
    <w:rsid w:val="00C36A3D"/>
    <w:rsid w:val="00C371CA"/>
    <w:rsid w:val="00C374BB"/>
    <w:rsid w:val="00C37895"/>
    <w:rsid w:val="00C41083"/>
    <w:rsid w:val="00C4183B"/>
    <w:rsid w:val="00C42D5D"/>
    <w:rsid w:val="00C42FA0"/>
    <w:rsid w:val="00C43981"/>
    <w:rsid w:val="00C44ACD"/>
    <w:rsid w:val="00C4675A"/>
    <w:rsid w:val="00C476E1"/>
    <w:rsid w:val="00C53D48"/>
    <w:rsid w:val="00C552AF"/>
    <w:rsid w:val="00C571CE"/>
    <w:rsid w:val="00C57277"/>
    <w:rsid w:val="00C57E78"/>
    <w:rsid w:val="00C600AF"/>
    <w:rsid w:val="00C649F9"/>
    <w:rsid w:val="00C64E3C"/>
    <w:rsid w:val="00C73F4F"/>
    <w:rsid w:val="00C75E5B"/>
    <w:rsid w:val="00C80F50"/>
    <w:rsid w:val="00C81CDE"/>
    <w:rsid w:val="00C823E2"/>
    <w:rsid w:val="00C83CDE"/>
    <w:rsid w:val="00C874A2"/>
    <w:rsid w:val="00C92F7A"/>
    <w:rsid w:val="00C95530"/>
    <w:rsid w:val="00C95EDE"/>
    <w:rsid w:val="00CA1E0C"/>
    <w:rsid w:val="00CA6A20"/>
    <w:rsid w:val="00CA741B"/>
    <w:rsid w:val="00CB0114"/>
    <w:rsid w:val="00CB0564"/>
    <w:rsid w:val="00CB168E"/>
    <w:rsid w:val="00CB277A"/>
    <w:rsid w:val="00CB2FF8"/>
    <w:rsid w:val="00CB30CE"/>
    <w:rsid w:val="00CB3A74"/>
    <w:rsid w:val="00CB6AE5"/>
    <w:rsid w:val="00CB77A4"/>
    <w:rsid w:val="00CC413B"/>
    <w:rsid w:val="00CC57B4"/>
    <w:rsid w:val="00CC594D"/>
    <w:rsid w:val="00CD0036"/>
    <w:rsid w:val="00CD2E7C"/>
    <w:rsid w:val="00CD5973"/>
    <w:rsid w:val="00CE0EBF"/>
    <w:rsid w:val="00CE1B1A"/>
    <w:rsid w:val="00CE46B2"/>
    <w:rsid w:val="00CF2459"/>
    <w:rsid w:val="00CF27F4"/>
    <w:rsid w:val="00CF3E44"/>
    <w:rsid w:val="00CF4D11"/>
    <w:rsid w:val="00CF68FA"/>
    <w:rsid w:val="00CF7522"/>
    <w:rsid w:val="00D103B0"/>
    <w:rsid w:val="00D123E8"/>
    <w:rsid w:val="00D1284D"/>
    <w:rsid w:val="00D1342A"/>
    <w:rsid w:val="00D17DA8"/>
    <w:rsid w:val="00D22402"/>
    <w:rsid w:val="00D22562"/>
    <w:rsid w:val="00D2466C"/>
    <w:rsid w:val="00D24A90"/>
    <w:rsid w:val="00D258B2"/>
    <w:rsid w:val="00D273B9"/>
    <w:rsid w:val="00D27BBE"/>
    <w:rsid w:val="00D34245"/>
    <w:rsid w:val="00D342E5"/>
    <w:rsid w:val="00D34481"/>
    <w:rsid w:val="00D3560D"/>
    <w:rsid w:val="00D376CA"/>
    <w:rsid w:val="00D40B81"/>
    <w:rsid w:val="00D41708"/>
    <w:rsid w:val="00D4236F"/>
    <w:rsid w:val="00D45B9D"/>
    <w:rsid w:val="00D46AD5"/>
    <w:rsid w:val="00D46E50"/>
    <w:rsid w:val="00D474E9"/>
    <w:rsid w:val="00D47B67"/>
    <w:rsid w:val="00D54CDD"/>
    <w:rsid w:val="00D564F6"/>
    <w:rsid w:val="00D5768D"/>
    <w:rsid w:val="00D60CCD"/>
    <w:rsid w:val="00D60F7C"/>
    <w:rsid w:val="00D63E1C"/>
    <w:rsid w:val="00D66FD0"/>
    <w:rsid w:val="00D67592"/>
    <w:rsid w:val="00D757AA"/>
    <w:rsid w:val="00D76603"/>
    <w:rsid w:val="00D7707B"/>
    <w:rsid w:val="00D83BFC"/>
    <w:rsid w:val="00D85091"/>
    <w:rsid w:val="00D85CE1"/>
    <w:rsid w:val="00D86F7D"/>
    <w:rsid w:val="00D8718C"/>
    <w:rsid w:val="00D87C33"/>
    <w:rsid w:val="00D91E71"/>
    <w:rsid w:val="00D929BC"/>
    <w:rsid w:val="00D95A0D"/>
    <w:rsid w:val="00DA0590"/>
    <w:rsid w:val="00DA483C"/>
    <w:rsid w:val="00DA5CDD"/>
    <w:rsid w:val="00DA67E8"/>
    <w:rsid w:val="00DA6A2E"/>
    <w:rsid w:val="00DA7BE6"/>
    <w:rsid w:val="00DB328A"/>
    <w:rsid w:val="00DB61B7"/>
    <w:rsid w:val="00DC34EE"/>
    <w:rsid w:val="00DC367A"/>
    <w:rsid w:val="00DC7656"/>
    <w:rsid w:val="00DC7DA3"/>
    <w:rsid w:val="00DD3A51"/>
    <w:rsid w:val="00DD6969"/>
    <w:rsid w:val="00DD7571"/>
    <w:rsid w:val="00DD7CEC"/>
    <w:rsid w:val="00DE039D"/>
    <w:rsid w:val="00DE0C2C"/>
    <w:rsid w:val="00DE2720"/>
    <w:rsid w:val="00DE379D"/>
    <w:rsid w:val="00DE3BFD"/>
    <w:rsid w:val="00DE5F48"/>
    <w:rsid w:val="00DF0E26"/>
    <w:rsid w:val="00DF1334"/>
    <w:rsid w:val="00DF1A67"/>
    <w:rsid w:val="00DF2FBD"/>
    <w:rsid w:val="00DF59C7"/>
    <w:rsid w:val="00DF7D58"/>
    <w:rsid w:val="00DF7E00"/>
    <w:rsid w:val="00E00103"/>
    <w:rsid w:val="00E01BD9"/>
    <w:rsid w:val="00E04FF7"/>
    <w:rsid w:val="00E121AD"/>
    <w:rsid w:val="00E12AC4"/>
    <w:rsid w:val="00E12CCD"/>
    <w:rsid w:val="00E14570"/>
    <w:rsid w:val="00E15E55"/>
    <w:rsid w:val="00E174D0"/>
    <w:rsid w:val="00E21D0D"/>
    <w:rsid w:val="00E231B5"/>
    <w:rsid w:val="00E26BDA"/>
    <w:rsid w:val="00E2743A"/>
    <w:rsid w:val="00E313AD"/>
    <w:rsid w:val="00E33C5F"/>
    <w:rsid w:val="00E36D18"/>
    <w:rsid w:val="00E40541"/>
    <w:rsid w:val="00E42E53"/>
    <w:rsid w:val="00E46E33"/>
    <w:rsid w:val="00E47372"/>
    <w:rsid w:val="00E50A4C"/>
    <w:rsid w:val="00E50C00"/>
    <w:rsid w:val="00E51A57"/>
    <w:rsid w:val="00E54353"/>
    <w:rsid w:val="00E55194"/>
    <w:rsid w:val="00E577E6"/>
    <w:rsid w:val="00E60CE4"/>
    <w:rsid w:val="00E62FB4"/>
    <w:rsid w:val="00E63F5D"/>
    <w:rsid w:val="00E64D46"/>
    <w:rsid w:val="00E6724F"/>
    <w:rsid w:val="00E67DE8"/>
    <w:rsid w:val="00E70B63"/>
    <w:rsid w:val="00E71DCA"/>
    <w:rsid w:val="00E72511"/>
    <w:rsid w:val="00E80740"/>
    <w:rsid w:val="00E80A2B"/>
    <w:rsid w:val="00E845DE"/>
    <w:rsid w:val="00E86179"/>
    <w:rsid w:val="00E905F2"/>
    <w:rsid w:val="00E9549C"/>
    <w:rsid w:val="00E96A6B"/>
    <w:rsid w:val="00E97622"/>
    <w:rsid w:val="00EA095C"/>
    <w:rsid w:val="00EA0A47"/>
    <w:rsid w:val="00EA11C6"/>
    <w:rsid w:val="00EA2B58"/>
    <w:rsid w:val="00EA4713"/>
    <w:rsid w:val="00EA6B90"/>
    <w:rsid w:val="00EB0F47"/>
    <w:rsid w:val="00EB28E4"/>
    <w:rsid w:val="00EB2A5B"/>
    <w:rsid w:val="00EB30E8"/>
    <w:rsid w:val="00EB34CE"/>
    <w:rsid w:val="00EB3861"/>
    <w:rsid w:val="00EB75C4"/>
    <w:rsid w:val="00EC340B"/>
    <w:rsid w:val="00EC63A6"/>
    <w:rsid w:val="00ED0FE6"/>
    <w:rsid w:val="00ED1528"/>
    <w:rsid w:val="00ED1D8A"/>
    <w:rsid w:val="00ED21C4"/>
    <w:rsid w:val="00ED2DA8"/>
    <w:rsid w:val="00ED316A"/>
    <w:rsid w:val="00ED3805"/>
    <w:rsid w:val="00ED3CFA"/>
    <w:rsid w:val="00ED457E"/>
    <w:rsid w:val="00ED4F17"/>
    <w:rsid w:val="00ED5BB6"/>
    <w:rsid w:val="00ED60E4"/>
    <w:rsid w:val="00ED6A4E"/>
    <w:rsid w:val="00EE3B88"/>
    <w:rsid w:val="00EE3E1C"/>
    <w:rsid w:val="00EE7095"/>
    <w:rsid w:val="00EF0A3E"/>
    <w:rsid w:val="00EF0B8B"/>
    <w:rsid w:val="00EF2881"/>
    <w:rsid w:val="00EF29B5"/>
    <w:rsid w:val="00EF406A"/>
    <w:rsid w:val="00EF45BB"/>
    <w:rsid w:val="00EF5B4F"/>
    <w:rsid w:val="00EF5D64"/>
    <w:rsid w:val="00F00B3B"/>
    <w:rsid w:val="00F018DF"/>
    <w:rsid w:val="00F02304"/>
    <w:rsid w:val="00F065BD"/>
    <w:rsid w:val="00F119BB"/>
    <w:rsid w:val="00F1438D"/>
    <w:rsid w:val="00F14C9A"/>
    <w:rsid w:val="00F1565B"/>
    <w:rsid w:val="00F1584F"/>
    <w:rsid w:val="00F22056"/>
    <w:rsid w:val="00F2365A"/>
    <w:rsid w:val="00F24D16"/>
    <w:rsid w:val="00F24DB8"/>
    <w:rsid w:val="00F2685F"/>
    <w:rsid w:val="00F30F1C"/>
    <w:rsid w:val="00F327B8"/>
    <w:rsid w:val="00F33D2E"/>
    <w:rsid w:val="00F4036B"/>
    <w:rsid w:val="00F41CE4"/>
    <w:rsid w:val="00F43D49"/>
    <w:rsid w:val="00F43E01"/>
    <w:rsid w:val="00F446E6"/>
    <w:rsid w:val="00F4487A"/>
    <w:rsid w:val="00F45545"/>
    <w:rsid w:val="00F4796C"/>
    <w:rsid w:val="00F51EDB"/>
    <w:rsid w:val="00F54991"/>
    <w:rsid w:val="00F62E27"/>
    <w:rsid w:val="00F64309"/>
    <w:rsid w:val="00F6434D"/>
    <w:rsid w:val="00F677B9"/>
    <w:rsid w:val="00F67C78"/>
    <w:rsid w:val="00F707E2"/>
    <w:rsid w:val="00F71F3B"/>
    <w:rsid w:val="00F731DD"/>
    <w:rsid w:val="00F73247"/>
    <w:rsid w:val="00F81D9D"/>
    <w:rsid w:val="00F82E32"/>
    <w:rsid w:val="00F83F38"/>
    <w:rsid w:val="00F85C60"/>
    <w:rsid w:val="00F86107"/>
    <w:rsid w:val="00F87682"/>
    <w:rsid w:val="00F900DA"/>
    <w:rsid w:val="00F9117C"/>
    <w:rsid w:val="00F94071"/>
    <w:rsid w:val="00F956ED"/>
    <w:rsid w:val="00F95B98"/>
    <w:rsid w:val="00F95CFA"/>
    <w:rsid w:val="00F96078"/>
    <w:rsid w:val="00F964B1"/>
    <w:rsid w:val="00FA0ACD"/>
    <w:rsid w:val="00FA2EBF"/>
    <w:rsid w:val="00FA34F0"/>
    <w:rsid w:val="00FA5726"/>
    <w:rsid w:val="00FA772F"/>
    <w:rsid w:val="00FA7FC2"/>
    <w:rsid w:val="00FB7319"/>
    <w:rsid w:val="00FC2C2E"/>
    <w:rsid w:val="00FC5379"/>
    <w:rsid w:val="00FC5A2B"/>
    <w:rsid w:val="00FC7549"/>
    <w:rsid w:val="00FD394A"/>
    <w:rsid w:val="00FD4747"/>
    <w:rsid w:val="00FD6435"/>
    <w:rsid w:val="00FD7E95"/>
    <w:rsid w:val="00FE6917"/>
    <w:rsid w:val="00FF2A12"/>
    <w:rsid w:val="00FF53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C23"/>
    <w:pPr>
      <w:suppressAutoHyphens/>
    </w:pPr>
    <w:rPr>
      <w:sz w:val="24"/>
      <w:szCs w:val="24"/>
      <w:lang w:eastAsia="ar-SA"/>
    </w:rPr>
  </w:style>
  <w:style w:type="paragraph" w:styleId="Titre1">
    <w:name w:val="heading 1"/>
    <w:basedOn w:val="Normal"/>
    <w:next w:val="Normal"/>
    <w:qFormat/>
    <w:rsid w:val="002E7C23"/>
    <w:pPr>
      <w:keepNext/>
      <w:widowControl w:val="0"/>
      <w:tabs>
        <w:tab w:val="num" w:pos="0"/>
        <w:tab w:val="left" w:pos="317"/>
      </w:tabs>
      <w:spacing w:line="277" w:lineRule="exact"/>
      <w:ind w:left="317"/>
      <w:outlineLvl w:val="0"/>
    </w:pPr>
    <w:rPr>
      <w:b/>
      <w:bCs/>
    </w:rPr>
  </w:style>
  <w:style w:type="paragraph" w:styleId="Titre2">
    <w:name w:val="heading 2"/>
    <w:basedOn w:val="Normal"/>
    <w:next w:val="Normal"/>
    <w:qFormat/>
    <w:rsid w:val="002E7C23"/>
    <w:pPr>
      <w:keepNext/>
      <w:tabs>
        <w:tab w:val="num" w:pos="0"/>
      </w:tabs>
      <w:jc w:val="center"/>
      <w:outlineLvl w:val="1"/>
    </w:pPr>
    <w:rPr>
      <w:b/>
      <w:bCs/>
      <w:caps/>
      <w:color w:val="000000"/>
      <w:sz w:val="22"/>
      <w:szCs w:val="20"/>
    </w:rPr>
  </w:style>
  <w:style w:type="paragraph" w:styleId="Titre3">
    <w:name w:val="heading 3"/>
    <w:basedOn w:val="Normal"/>
    <w:next w:val="Normal"/>
    <w:qFormat/>
    <w:rsid w:val="002E7C23"/>
    <w:pPr>
      <w:keepNext/>
      <w:widowControl w:val="0"/>
      <w:tabs>
        <w:tab w:val="num" w:pos="0"/>
        <w:tab w:val="right" w:pos="1445"/>
        <w:tab w:val="left" w:pos="1734"/>
        <w:tab w:val="decimal" w:pos="6689"/>
      </w:tabs>
      <w:spacing w:line="277" w:lineRule="exact"/>
      <w:outlineLvl w:val="2"/>
    </w:pPr>
    <w:rPr>
      <w:rFonts w:ascii="Courier New" w:hAnsi="Courier New" w:cs="Courier New"/>
      <w:sz w:val="28"/>
    </w:rPr>
  </w:style>
  <w:style w:type="paragraph" w:styleId="Titre4">
    <w:name w:val="heading 4"/>
    <w:basedOn w:val="Normal"/>
    <w:next w:val="Normal"/>
    <w:qFormat/>
    <w:rsid w:val="002E7C23"/>
    <w:pPr>
      <w:keepNext/>
      <w:widowControl w:val="0"/>
      <w:tabs>
        <w:tab w:val="num" w:pos="0"/>
        <w:tab w:val="left" w:pos="691"/>
      </w:tabs>
      <w:ind w:left="692"/>
      <w:outlineLvl w:val="3"/>
    </w:pPr>
    <w:rPr>
      <w:rFonts w:ascii="Palatino Linotype" w:hAnsi="Palatino Linotype" w:cs="Courier New"/>
      <w:bCs/>
      <w:i/>
      <w:sz w:val="20"/>
    </w:rPr>
  </w:style>
  <w:style w:type="paragraph" w:styleId="Titre5">
    <w:name w:val="heading 5"/>
    <w:basedOn w:val="Normal"/>
    <w:next w:val="Normal"/>
    <w:qFormat/>
    <w:rsid w:val="002E7C23"/>
    <w:pPr>
      <w:keepNext/>
      <w:shd w:val="clear" w:color="auto" w:fill="FFFFFF"/>
      <w:autoSpaceDE w:val="0"/>
      <w:autoSpaceDN w:val="0"/>
      <w:adjustRightInd w:val="0"/>
      <w:outlineLvl w:val="4"/>
    </w:pPr>
    <w:rPr>
      <w:rFonts w:ascii="Courier New" w:hAnsi="Courier New" w:cs="Courier New"/>
      <w:color w:val="000000"/>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2E7C23"/>
    <w:rPr>
      <w:rFonts w:ascii="Times New Roman" w:hAnsi="Times New Roman" w:cs="Times New Roman"/>
    </w:rPr>
  </w:style>
  <w:style w:type="character" w:customStyle="1" w:styleId="Absatz-Standardschriftart">
    <w:name w:val="Absatz-Standardschriftart"/>
    <w:rsid w:val="002E7C23"/>
  </w:style>
  <w:style w:type="character" w:customStyle="1" w:styleId="WW8Num3z0">
    <w:name w:val="WW8Num3z0"/>
    <w:rsid w:val="002E7C23"/>
    <w:rPr>
      <w:rFonts w:ascii="Times New Roman" w:eastAsia="Times New Roman" w:hAnsi="Times New Roman"/>
      <w:i/>
    </w:rPr>
  </w:style>
  <w:style w:type="character" w:customStyle="1" w:styleId="WW8Num3z1">
    <w:name w:val="WW8Num3z1"/>
    <w:rsid w:val="002E7C23"/>
    <w:rPr>
      <w:rFonts w:ascii="Courier New" w:hAnsi="Courier New" w:cs="Courier New"/>
    </w:rPr>
  </w:style>
  <w:style w:type="character" w:customStyle="1" w:styleId="WW8Num3z2">
    <w:name w:val="WW8Num3z2"/>
    <w:rsid w:val="002E7C23"/>
    <w:rPr>
      <w:rFonts w:ascii="Wingdings" w:hAnsi="Wingdings" w:cs="Times New Roman"/>
    </w:rPr>
  </w:style>
  <w:style w:type="character" w:customStyle="1" w:styleId="WW8Num3z3">
    <w:name w:val="WW8Num3z3"/>
    <w:rsid w:val="002E7C23"/>
    <w:rPr>
      <w:rFonts w:ascii="Symbol" w:hAnsi="Symbol" w:cs="Times New Roman"/>
    </w:rPr>
  </w:style>
  <w:style w:type="character" w:customStyle="1" w:styleId="WW8Num4z0">
    <w:name w:val="WW8Num4z0"/>
    <w:rsid w:val="002E7C23"/>
    <w:rPr>
      <w:rFonts w:ascii="Times New Roman" w:eastAsia="Times New Roman" w:hAnsi="Times New Roman" w:cs="Times New Roman"/>
    </w:rPr>
  </w:style>
  <w:style w:type="character" w:customStyle="1" w:styleId="WW8Num4z1">
    <w:name w:val="WW8Num4z1"/>
    <w:rsid w:val="002E7C23"/>
    <w:rPr>
      <w:rFonts w:ascii="Courier New" w:hAnsi="Courier New"/>
    </w:rPr>
  </w:style>
  <w:style w:type="character" w:customStyle="1" w:styleId="WW8Num4z2">
    <w:name w:val="WW8Num4z2"/>
    <w:rsid w:val="002E7C23"/>
    <w:rPr>
      <w:rFonts w:ascii="Wingdings" w:hAnsi="Wingdings"/>
    </w:rPr>
  </w:style>
  <w:style w:type="character" w:customStyle="1" w:styleId="WW8Num4z3">
    <w:name w:val="WW8Num4z3"/>
    <w:rsid w:val="002E7C23"/>
    <w:rPr>
      <w:rFonts w:ascii="Symbol" w:hAnsi="Symbol"/>
    </w:rPr>
  </w:style>
  <w:style w:type="character" w:customStyle="1" w:styleId="WW8Num5z0">
    <w:name w:val="WW8Num5z0"/>
    <w:rsid w:val="002E7C23"/>
    <w:rPr>
      <w:rFonts w:ascii="Arial" w:hAnsi="Arial"/>
      <w:sz w:val="8"/>
    </w:rPr>
  </w:style>
  <w:style w:type="character" w:customStyle="1" w:styleId="WW8Num8z0">
    <w:name w:val="WW8Num8z0"/>
    <w:rsid w:val="002E7C23"/>
    <w:rPr>
      <w:rFonts w:ascii="Arial" w:eastAsia="Times New Roman" w:hAnsi="Arial"/>
    </w:rPr>
  </w:style>
  <w:style w:type="character" w:customStyle="1" w:styleId="WW8Num8z1">
    <w:name w:val="WW8Num8z1"/>
    <w:rsid w:val="002E7C23"/>
    <w:rPr>
      <w:rFonts w:ascii="Courier New" w:hAnsi="Courier New" w:cs="Courier New"/>
    </w:rPr>
  </w:style>
  <w:style w:type="character" w:customStyle="1" w:styleId="WW8Num8z2">
    <w:name w:val="WW8Num8z2"/>
    <w:rsid w:val="002E7C23"/>
    <w:rPr>
      <w:rFonts w:ascii="Wingdings" w:hAnsi="Wingdings" w:cs="Times New Roman"/>
    </w:rPr>
  </w:style>
  <w:style w:type="character" w:customStyle="1" w:styleId="WW8Num8z3">
    <w:name w:val="WW8Num8z3"/>
    <w:rsid w:val="002E7C23"/>
    <w:rPr>
      <w:rFonts w:ascii="Symbol" w:hAnsi="Symbol" w:cs="Times New Roman"/>
    </w:rPr>
  </w:style>
  <w:style w:type="character" w:customStyle="1" w:styleId="WW8Num9z0">
    <w:name w:val="WW8Num9z0"/>
    <w:rsid w:val="002E7C23"/>
    <w:rPr>
      <w:rFonts w:ascii="Arial" w:hAnsi="Arial"/>
      <w:sz w:val="8"/>
    </w:rPr>
  </w:style>
  <w:style w:type="character" w:customStyle="1" w:styleId="WW8Num11z0">
    <w:name w:val="WW8Num11z0"/>
    <w:rsid w:val="002E7C23"/>
    <w:rPr>
      <w:rFonts w:ascii="Xerox Sans Serif Narrow" w:hAnsi="Xerox Sans Serif Narrow" w:cs="Times New Roman"/>
      <w:i/>
    </w:rPr>
  </w:style>
  <w:style w:type="character" w:customStyle="1" w:styleId="WW8Num12z0">
    <w:name w:val="WW8Num12z0"/>
    <w:rsid w:val="002E7C23"/>
    <w:rPr>
      <w:rFonts w:ascii="Times New Roman" w:eastAsia="Times New Roman" w:hAnsi="Times New Roman" w:cs="Times New Roman"/>
    </w:rPr>
  </w:style>
  <w:style w:type="character" w:customStyle="1" w:styleId="WW8Num12z1">
    <w:name w:val="WW8Num12z1"/>
    <w:rsid w:val="002E7C23"/>
    <w:rPr>
      <w:rFonts w:ascii="Courier New" w:hAnsi="Courier New"/>
    </w:rPr>
  </w:style>
  <w:style w:type="character" w:customStyle="1" w:styleId="WW8Num12z2">
    <w:name w:val="WW8Num12z2"/>
    <w:rsid w:val="002E7C23"/>
    <w:rPr>
      <w:rFonts w:ascii="Wingdings" w:hAnsi="Wingdings"/>
    </w:rPr>
  </w:style>
  <w:style w:type="character" w:customStyle="1" w:styleId="WW8Num12z3">
    <w:name w:val="WW8Num12z3"/>
    <w:rsid w:val="002E7C23"/>
    <w:rPr>
      <w:rFonts w:ascii="Symbol" w:hAnsi="Symbol"/>
    </w:rPr>
  </w:style>
  <w:style w:type="character" w:customStyle="1" w:styleId="WW8Num13z0">
    <w:name w:val="WW8Num13z0"/>
    <w:rsid w:val="002E7C23"/>
    <w:rPr>
      <w:rFonts w:ascii="Times New Roman" w:eastAsia="Times New Roman" w:hAnsi="Times New Roman" w:cs="Times New Roman"/>
    </w:rPr>
  </w:style>
  <w:style w:type="character" w:customStyle="1" w:styleId="WW8Num13z1">
    <w:name w:val="WW8Num13z1"/>
    <w:rsid w:val="002E7C23"/>
    <w:rPr>
      <w:rFonts w:ascii="Courier New" w:hAnsi="Courier New"/>
    </w:rPr>
  </w:style>
  <w:style w:type="character" w:customStyle="1" w:styleId="WW8Num13z2">
    <w:name w:val="WW8Num13z2"/>
    <w:rsid w:val="002E7C23"/>
    <w:rPr>
      <w:rFonts w:ascii="Wingdings" w:hAnsi="Wingdings"/>
    </w:rPr>
  </w:style>
  <w:style w:type="character" w:customStyle="1" w:styleId="WW8Num13z3">
    <w:name w:val="WW8Num13z3"/>
    <w:rsid w:val="002E7C23"/>
    <w:rPr>
      <w:rFonts w:ascii="Symbol" w:hAnsi="Symbol"/>
    </w:rPr>
  </w:style>
  <w:style w:type="character" w:customStyle="1" w:styleId="WW8Num14z0">
    <w:name w:val="WW8Num14z0"/>
    <w:rsid w:val="002E7C23"/>
    <w:rPr>
      <w:rFonts w:ascii="Times New Roman" w:eastAsia="Times New Roman" w:hAnsi="Times New Roman" w:cs="Times New Roman"/>
    </w:rPr>
  </w:style>
  <w:style w:type="character" w:customStyle="1" w:styleId="WW8Num14z1">
    <w:name w:val="WW8Num14z1"/>
    <w:rsid w:val="002E7C23"/>
    <w:rPr>
      <w:rFonts w:ascii="Courier New" w:hAnsi="Courier New"/>
    </w:rPr>
  </w:style>
  <w:style w:type="character" w:customStyle="1" w:styleId="WW8Num14z2">
    <w:name w:val="WW8Num14z2"/>
    <w:rsid w:val="002E7C23"/>
    <w:rPr>
      <w:rFonts w:ascii="Wingdings" w:hAnsi="Wingdings"/>
    </w:rPr>
  </w:style>
  <w:style w:type="character" w:customStyle="1" w:styleId="WW8Num14z3">
    <w:name w:val="WW8Num14z3"/>
    <w:rsid w:val="002E7C23"/>
    <w:rPr>
      <w:rFonts w:ascii="Symbol" w:hAnsi="Symbol"/>
    </w:rPr>
  </w:style>
  <w:style w:type="character" w:customStyle="1" w:styleId="WW8Num15z0">
    <w:name w:val="WW8Num15z0"/>
    <w:rsid w:val="002E7C23"/>
    <w:rPr>
      <w:rFonts w:ascii="Times New Roman" w:eastAsia="Times New Roman" w:hAnsi="Times New Roman" w:cs="Times New Roman"/>
    </w:rPr>
  </w:style>
  <w:style w:type="character" w:customStyle="1" w:styleId="WW8Num15z1">
    <w:name w:val="WW8Num15z1"/>
    <w:rsid w:val="002E7C23"/>
    <w:rPr>
      <w:rFonts w:ascii="Courier New" w:hAnsi="Courier New"/>
    </w:rPr>
  </w:style>
  <w:style w:type="character" w:customStyle="1" w:styleId="WW8Num15z2">
    <w:name w:val="WW8Num15z2"/>
    <w:rsid w:val="002E7C23"/>
    <w:rPr>
      <w:rFonts w:ascii="Wingdings" w:hAnsi="Wingdings"/>
    </w:rPr>
  </w:style>
  <w:style w:type="character" w:customStyle="1" w:styleId="WW8Num15z3">
    <w:name w:val="WW8Num15z3"/>
    <w:rsid w:val="002E7C23"/>
    <w:rPr>
      <w:rFonts w:ascii="Symbol" w:hAnsi="Symbol"/>
    </w:rPr>
  </w:style>
  <w:style w:type="character" w:customStyle="1" w:styleId="WW8Num16z0">
    <w:name w:val="WW8Num16z0"/>
    <w:rsid w:val="002E7C23"/>
    <w:rPr>
      <w:rFonts w:ascii="Times New Roman" w:eastAsia="Times New Roman" w:hAnsi="Times New Roman" w:cs="Times New Roman"/>
    </w:rPr>
  </w:style>
  <w:style w:type="character" w:customStyle="1" w:styleId="WW8Num16z1">
    <w:name w:val="WW8Num16z1"/>
    <w:rsid w:val="002E7C23"/>
    <w:rPr>
      <w:rFonts w:ascii="Courier New" w:hAnsi="Courier New"/>
    </w:rPr>
  </w:style>
  <w:style w:type="character" w:customStyle="1" w:styleId="WW8Num16z2">
    <w:name w:val="WW8Num16z2"/>
    <w:rsid w:val="002E7C23"/>
    <w:rPr>
      <w:rFonts w:ascii="Wingdings" w:hAnsi="Wingdings"/>
    </w:rPr>
  </w:style>
  <w:style w:type="character" w:customStyle="1" w:styleId="WW8Num16z3">
    <w:name w:val="WW8Num16z3"/>
    <w:rsid w:val="002E7C23"/>
    <w:rPr>
      <w:rFonts w:ascii="Symbol" w:hAnsi="Symbol"/>
    </w:rPr>
  </w:style>
  <w:style w:type="character" w:customStyle="1" w:styleId="WW8Num18z0">
    <w:name w:val="WW8Num18z0"/>
    <w:rsid w:val="002E7C23"/>
    <w:rPr>
      <w:rFonts w:ascii="Times New Roman" w:eastAsia="Times New Roman" w:hAnsi="Times New Roman" w:cs="Times New Roman"/>
    </w:rPr>
  </w:style>
  <w:style w:type="character" w:customStyle="1" w:styleId="WW8Num18z1">
    <w:name w:val="WW8Num18z1"/>
    <w:rsid w:val="002E7C23"/>
    <w:rPr>
      <w:rFonts w:ascii="Courier New" w:hAnsi="Courier New"/>
    </w:rPr>
  </w:style>
  <w:style w:type="character" w:customStyle="1" w:styleId="WW8Num18z2">
    <w:name w:val="WW8Num18z2"/>
    <w:rsid w:val="002E7C23"/>
    <w:rPr>
      <w:rFonts w:ascii="Wingdings" w:hAnsi="Wingdings"/>
    </w:rPr>
  </w:style>
  <w:style w:type="character" w:customStyle="1" w:styleId="WW8Num18z3">
    <w:name w:val="WW8Num18z3"/>
    <w:rsid w:val="002E7C23"/>
    <w:rPr>
      <w:rFonts w:ascii="Symbol" w:hAnsi="Symbol"/>
    </w:rPr>
  </w:style>
  <w:style w:type="character" w:customStyle="1" w:styleId="WW8Num23z0">
    <w:name w:val="WW8Num23z0"/>
    <w:rsid w:val="002E7C23"/>
    <w:rPr>
      <w:rFonts w:ascii="Times New Roman" w:eastAsia="Times New Roman" w:hAnsi="Times New Roman" w:cs="Times New Roman"/>
    </w:rPr>
  </w:style>
  <w:style w:type="character" w:customStyle="1" w:styleId="WW8Num23z1">
    <w:name w:val="WW8Num23z1"/>
    <w:rsid w:val="002E7C23"/>
    <w:rPr>
      <w:rFonts w:ascii="Courier New" w:hAnsi="Courier New"/>
    </w:rPr>
  </w:style>
  <w:style w:type="character" w:customStyle="1" w:styleId="WW8Num23z2">
    <w:name w:val="WW8Num23z2"/>
    <w:rsid w:val="002E7C23"/>
    <w:rPr>
      <w:rFonts w:ascii="Wingdings" w:hAnsi="Wingdings"/>
    </w:rPr>
  </w:style>
  <w:style w:type="character" w:customStyle="1" w:styleId="WW8Num23z3">
    <w:name w:val="WW8Num23z3"/>
    <w:rsid w:val="002E7C23"/>
    <w:rPr>
      <w:rFonts w:ascii="Symbol" w:hAnsi="Symbol"/>
    </w:rPr>
  </w:style>
  <w:style w:type="character" w:customStyle="1" w:styleId="WW8Num24z0">
    <w:name w:val="WW8Num24z0"/>
    <w:rsid w:val="002E7C23"/>
    <w:rPr>
      <w:rFonts w:ascii="Arial" w:hAnsi="Arial"/>
      <w:sz w:val="8"/>
    </w:rPr>
  </w:style>
  <w:style w:type="character" w:customStyle="1" w:styleId="WW8Num26z0">
    <w:name w:val="WW8Num26z0"/>
    <w:rsid w:val="002E7C23"/>
    <w:rPr>
      <w:rFonts w:ascii="Times New Roman" w:eastAsia="Times New Roman" w:hAnsi="Times New Roman" w:cs="Times New Roman"/>
    </w:rPr>
  </w:style>
  <w:style w:type="character" w:customStyle="1" w:styleId="WW8Num26z1">
    <w:name w:val="WW8Num26z1"/>
    <w:rsid w:val="002E7C23"/>
    <w:rPr>
      <w:rFonts w:ascii="Courier New" w:hAnsi="Courier New"/>
    </w:rPr>
  </w:style>
  <w:style w:type="character" w:customStyle="1" w:styleId="WW8Num26z2">
    <w:name w:val="WW8Num26z2"/>
    <w:rsid w:val="002E7C23"/>
    <w:rPr>
      <w:rFonts w:ascii="Wingdings" w:hAnsi="Wingdings"/>
    </w:rPr>
  </w:style>
  <w:style w:type="character" w:customStyle="1" w:styleId="WW8Num26z3">
    <w:name w:val="WW8Num26z3"/>
    <w:rsid w:val="002E7C23"/>
    <w:rPr>
      <w:rFonts w:ascii="Symbol" w:hAnsi="Symbol"/>
    </w:rPr>
  </w:style>
  <w:style w:type="paragraph" w:styleId="Titre">
    <w:name w:val="Title"/>
    <w:basedOn w:val="Normal"/>
    <w:next w:val="Corpsdetexte"/>
    <w:qFormat/>
    <w:rsid w:val="002E7C23"/>
    <w:pPr>
      <w:keepNext/>
      <w:spacing w:before="240" w:after="120"/>
    </w:pPr>
    <w:rPr>
      <w:rFonts w:ascii="Arial" w:eastAsia="MS Mincho" w:hAnsi="Arial" w:cs="Tahoma"/>
      <w:sz w:val="28"/>
      <w:szCs w:val="28"/>
    </w:rPr>
  </w:style>
  <w:style w:type="paragraph" w:styleId="Corpsdetexte">
    <w:name w:val="Body Text"/>
    <w:basedOn w:val="Normal"/>
    <w:link w:val="CorpsdetexteCar"/>
    <w:semiHidden/>
    <w:rsid w:val="002E7C23"/>
    <w:pPr>
      <w:jc w:val="both"/>
    </w:pPr>
    <w:rPr>
      <w:color w:val="000000"/>
      <w:sz w:val="22"/>
      <w:szCs w:val="20"/>
    </w:rPr>
  </w:style>
  <w:style w:type="paragraph" w:styleId="Liste">
    <w:name w:val="List"/>
    <w:basedOn w:val="Corpsdetexte"/>
    <w:semiHidden/>
    <w:rsid w:val="002E7C23"/>
    <w:rPr>
      <w:rFonts w:cs="Tahoma"/>
    </w:rPr>
  </w:style>
  <w:style w:type="paragraph" w:styleId="Lgende">
    <w:name w:val="caption"/>
    <w:basedOn w:val="Normal"/>
    <w:next w:val="Normal"/>
    <w:qFormat/>
    <w:rsid w:val="002E7C23"/>
    <w:pPr>
      <w:widowControl w:val="0"/>
      <w:tabs>
        <w:tab w:val="left" w:pos="238"/>
      </w:tabs>
      <w:jc w:val="both"/>
    </w:pPr>
    <w:rPr>
      <w:i/>
      <w:szCs w:val="20"/>
    </w:rPr>
  </w:style>
  <w:style w:type="paragraph" w:customStyle="1" w:styleId="Rpertoire">
    <w:name w:val="Répertoire"/>
    <w:basedOn w:val="Normal"/>
    <w:rsid w:val="002E7C23"/>
    <w:pPr>
      <w:suppressLineNumbers/>
    </w:pPr>
    <w:rPr>
      <w:rFonts w:cs="Tahoma"/>
    </w:rPr>
  </w:style>
  <w:style w:type="paragraph" w:styleId="Retraitcorpsdetexte2">
    <w:name w:val="Body Text Indent 2"/>
    <w:basedOn w:val="Normal"/>
    <w:semiHidden/>
    <w:rsid w:val="002E7C23"/>
    <w:pPr>
      <w:widowControl w:val="0"/>
      <w:tabs>
        <w:tab w:val="left" w:pos="249"/>
      </w:tabs>
      <w:spacing w:line="277" w:lineRule="exact"/>
      <w:ind w:firstLine="249"/>
    </w:pPr>
    <w:rPr>
      <w:sz w:val="22"/>
    </w:rPr>
  </w:style>
  <w:style w:type="paragraph" w:styleId="Explorateurdedocuments">
    <w:name w:val="Document Map"/>
    <w:basedOn w:val="Normal"/>
    <w:semiHidden/>
    <w:rsid w:val="002E7C23"/>
    <w:pPr>
      <w:shd w:val="clear" w:color="auto" w:fill="000080"/>
    </w:pPr>
    <w:rPr>
      <w:rFonts w:ascii="Tahoma" w:hAnsi="Tahoma" w:cs="Tahoma"/>
    </w:rPr>
  </w:style>
  <w:style w:type="paragraph" w:customStyle="1" w:styleId="TxBrp5">
    <w:name w:val="TxBr_p5"/>
    <w:basedOn w:val="Normal"/>
    <w:rsid w:val="002E7C23"/>
    <w:pPr>
      <w:widowControl w:val="0"/>
      <w:tabs>
        <w:tab w:val="left" w:pos="277"/>
      </w:tabs>
      <w:spacing w:line="289" w:lineRule="atLeast"/>
      <w:ind w:firstLine="278"/>
      <w:jc w:val="both"/>
    </w:pPr>
    <w:rPr>
      <w:szCs w:val="20"/>
    </w:rPr>
  </w:style>
  <w:style w:type="paragraph" w:styleId="Retraitcorpsdetexte">
    <w:name w:val="Body Text Indent"/>
    <w:basedOn w:val="Normal"/>
    <w:semiHidden/>
    <w:rsid w:val="002E7C23"/>
    <w:pPr>
      <w:widowControl w:val="0"/>
      <w:tabs>
        <w:tab w:val="left" w:pos="255"/>
      </w:tabs>
      <w:spacing w:line="289" w:lineRule="exact"/>
      <w:ind w:firstLine="255"/>
      <w:jc w:val="both"/>
    </w:pPr>
    <w:rPr>
      <w:rFonts w:ascii="Arial" w:hAnsi="Arial"/>
      <w:sz w:val="22"/>
      <w:szCs w:val="20"/>
    </w:rPr>
  </w:style>
  <w:style w:type="paragraph" w:customStyle="1" w:styleId="TxBrc4">
    <w:name w:val="TxBr_c4"/>
    <w:basedOn w:val="Normal"/>
    <w:rsid w:val="002E7C23"/>
    <w:pPr>
      <w:widowControl w:val="0"/>
      <w:spacing w:line="240" w:lineRule="atLeast"/>
      <w:jc w:val="center"/>
    </w:pPr>
    <w:rPr>
      <w:szCs w:val="20"/>
    </w:rPr>
  </w:style>
  <w:style w:type="paragraph" w:customStyle="1" w:styleId="TxBrp3">
    <w:name w:val="TxBr_p3"/>
    <w:basedOn w:val="Normal"/>
    <w:rsid w:val="002E7C23"/>
    <w:pPr>
      <w:widowControl w:val="0"/>
      <w:tabs>
        <w:tab w:val="left" w:pos="3787"/>
      </w:tabs>
      <w:spacing w:line="240" w:lineRule="atLeast"/>
      <w:ind w:left="1248"/>
      <w:jc w:val="both"/>
    </w:pPr>
    <w:rPr>
      <w:szCs w:val="20"/>
    </w:rPr>
  </w:style>
  <w:style w:type="paragraph" w:customStyle="1" w:styleId="TxBrp7">
    <w:name w:val="TxBr_p7"/>
    <w:basedOn w:val="Normal"/>
    <w:rsid w:val="002E7C23"/>
    <w:pPr>
      <w:widowControl w:val="0"/>
      <w:tabs>
        <w:tab w:val="left" w:pos="204"/>
      </w:tabs>
      <w:spacing w:line="240" w:lineRule="atLeast"/>
    </w:pPr>
    <w:rPr>
      <w:szCs w:val="20"/>
    </w:rPr>
  </w:style>
  <w:style w:type="paragraph" w:customStyle="1" w:styleId="TxBrp8">
    <w:name w:val="TxBr_p8"/>
    <w:basedOn w:val="Normal"/>
    <w:rsid w:val="002E7C23"/>
    <w:pPr>
      <w:widowControl w:val="0"/>
      <w:tabs>
        <w:tab w:val="left" w:pos="238"/>
        <w:tab w:val="left" w:pos="396"/>
      </w:tabs>
      <w:spacing w:line="289" w:lineRule="atLeast"/>
      <w:ind w:left="397" w:hanging="159"/>
      <w:jc w:val="both"/>
    </w:pPr>
    <w:rPr>
      <w:szCs w:val="20"/>
    </w:rPr>
  </w:style>
  <w:style w:type="paragraph" w:customStyle="1" w:styleId="TxBrp9">
    <w:name w:val="TxBr_p9"/>
    <w:basedOn w:val="Normal"/>
    <w:rsid w:val="002E7C23"/>
    <w:pPr>
      <w:widowControl w:val="0"/>
      <w:tabs>
        <w:tab w:val="left" w:pos="277"/>
        <w:tab w:val="left" w:pos="555"/>
      </w:tabs>
      <w:spacing w:line="289" w:lineRule="atLeast"/>
      <w:ind w:left="278" w:firstLine="278"/>
      <w:jc w:val="both"/>
    </w:pPr>
    <w:rPr>
      <w:szCs w:val="20"/>
    </w:rPr>
  </w:style>
  <w:style w:type="paragraph" w:customStyle="1" w:styleId="TxBrp10">
    <w:name w:val="TxBr_p10"/>
    <w:basedOn w:val="Normal"/>
    <w:rsid w:val="002E7C23"/>
    <w:pPr>
      <w:widowControl w:val="0"/>
      <w:tabs>
        <w:tab w:val="left" w:pos="277"/>
      </w:tabs>
      <w:spacing w:line="289" w:lineRule="atLeast"/>
      <w:ind w:left="2261"/>
      <w:jc w:val="both"/>
    </w:pPr>
    <w:rPr>
      <w:szCs w:val="20"/>
    </w:rPr>
  </w:style>
  <w:style w:type="paragraph" w:styleId="NormalWeb">
    <w:name w:val="Normal (Web)"/>
    <w:basedOn w:val="Normal"/>
    <w:semiHidden/>
    <w:rsid w:val="002E7C23"/>
    <w:pPr>
      <w:spacing w:before="280" w:after="119"/>
    </w:pPr>
    <w:rPr>
      <w:rFonts w:ascii="Arial Unicode MS" w:eastAsia="Arial Unicode MS" w:hAnsi="Arial Unicode MS" w:cs="Arial Unicode MS"/>
    </w:rPr>
  </w:style>
  <w:style w:type="paragraph" w:customStyle="1" w:styleId="Contenuducadre">
    <w:name w:val="Contenu du cadre"/>
    <w:basedOn w:val="Corpsdetexte"/>
    <w:rsid w:val="002E7C23"/>
  </w:style>
  <w:style w:type="character" w:styleId="Lienhypertexte">
    <w:name w:val="Hyperlink"/>
    <w:basedOn w:val="Policepardfaut"/>
    <w:semiHidden/>
    <w:rsid w:val="002E7C23"/>
    <w:rPr>
      <w:color w:val="0000FF"/>
      <w:u w:val="single"/>
    </w:rPr>
  </w:style>
  <w:style w:type="character" w:styleId="Lienhypertextesuivivisit">
    <w:name w:val="FollowedHyperlink"/>
    <w:basedOn w:val="Policepardfaut"/>
    <w:semiHidden/>
    <w:rsid w:val="002E7C23"/>
    <w:rPr>
      <w:color w:val="800080"/>
      <w:u w:val="single"/>
    </w:rPr>
  </w:style>
  <w:style w:type="paragraph" w:styleId="Notedebasdepage">
    <w:name w:val="footnote text"/>
    <w:basedOn w:val="Normal"/>
    <w:link w:val="NotedebasdepageCar"/>
    <w:semiHidden/>
    <w:rsid w:val="002E7C23"/>
    <w:rPr>
      <w:sz w:val="20"/>
      <w:szCs w:val="20"/>
    </w:rPr>
  </w:style>
  <w:style w:type="character" w:styleId="Appelnotedebasdep">
    <w:name w:val="footnote reference"/>
    <w:basedOn w:val="Policepardfaut"/>
    <w:semiHidden/>
    <w:rsid w:val="002E7C23"/>
    <w:rPr>
      <w:vertAlign w:val="superscript"/>
    </w:rPr>
  </w:style>
  <w:style w:type="character" w:customStyle="1" w:styleId="romain">
    <w:name w:val="romain"/>
    <w:basedOn w:val="Policepardfaut"/>
    <w:rsid w:val="002E7C23"/>
  </w:style>
  <w:style w:type="paragraph" w:styleId="Pieddepage">
    <w:name w:val="footer"/>
    <w:basedOn w:val="Normal"/>
    <w:semiHidden/>
    <w:rsid w:val="002E7C23"/>
    <w:pPr>
      <w:tabs>
        <w:tab w:val="center" w:pos="4536"/>
        <w:tab w:val="right" w:pos="9072"/>
      </w:tabs>
    </w:pPr>
  </w:style>
  <w:style w:type="character" w:styleId="Numrodepage">
    <w:name w:val="page number"/>
    <w:basedOn w:val="Policepardfaut"/>
    <w:semiHidden/>
    <w:rsid w:val="002E7C23"/>
  </w:style>
  <w:style w:type="character" w:customStyle="1" w:styleId="tlfcdomaine">
    <w:name w:val="tlf_cdomaine"/>
    <w:basedOn w:val="Policepardfaut"/>
    <w:rsid w:val="002E7C23"/>
  </w:style>
  <w:style w:type="character" w:customStyle="1" w:styleId="tlfcdefinition">
    <w:name w:val="tlf_cdefinition"/>
    <w:basedOn w:val="Policepardfaut"/>
    <w:rsid w:val="002E7C23"/>
  </w:style>
  <w:style w:type="character" w:customStyle="1" w:styleId="lang-ja">
    <w:name w:val="lang-ja"/>
    <w:basedOn w:val="Policepardfaut"/>
    <w:rsid w:val="002E7C23"/>
  </w:style>
  <w:style w:type="character" w:customStyle="1" w:styleId="variante">
    <w:name w:val="variante"/>
    <w:basedOn w:val="Policepardfaut"/>
    <w:rsid w:val="002E7C23"/>
  </w:style>
  <w:style w:type="character" w:customStyle="1" w:styleId="indent">
    <w:name w:val="indent"/>
    <w:basedOn w:val="Policepardfaut"/>
    <w:rsid w:val="002E7C23"/>
  </w:style>
  <w:style w:type="character" w:customStyle="1" w:styleId="WW8Num19z3">
    <w:name w:val="WW8Num19z3"/>
    <w:rsid w:val="002E7C23"/>
    <w:rPr>
      <w:rFonts w:ascii="Symbol" w:hAnsi="Symbol"/>
    </w:rPr>
  </w:style>
  <w:style w:type="character" w:customStyle="1" w:styleId="citation">
    <w:name w:val="citation"/>
    <w:basedOn w:val="Policepardfaut"/>
    <w:rsid w:val="002E7C23"/>
  </w:style>
  <w:style w:type="character" w:customStyle="1" w:styleId="cit">
    <w:name w:val="cit"/>
    <w:basedOn w:val="Policepardfaut"/>
    <w:rsid w:val="002E7C23"/>
  </w:style>
  <w:style w:type="character" w:customStyle="1" w:styleId="ref">
    <w:name w:val="ref"/>
    <w:basedOn w:val="Policepardfaut"/>
    <w:rsid w:val="002E7C23"/>
  </w:style>
  <w:style w:type="character" w:customStyle="1" w:styleId="tlfcmot">
    <w:name w:val="tlf_cmot"/>
    <w:basedOn w:val="Policepardfaut"/>
    <w:rsid w:val="002E7C23"/>
  </w:style>
  <w:style w:type="character" w:customStyle="1" w:styleId="tlfccode">
    <w:name w:val="tlf_ccode"/>
    <w:basedOn w:val="Policepardfaut"/>
    <w:rsid w:val="002E7C23"/>
  </w:style>
  <w:style w:type="character" w:customStyle="1" w:styleId="tlfcplan">
    <w:name w:val="tlf_cplan"/>
    <w:basedOn w:val="Policepardfaut"/>
    <w:rsid w:val="002E7C23"/>
  </w:style>
  <w:style w:type="character" w:customStyle="1" w:styleId="tlfcemploi">
    <w:name w:val="tlf_cemploi"/>
    <w:basedOn w:val="Policepardfaut"/>
    <w:rsid w:val="002E7C23"/>
  </w:style>
  <w:style w:type="character" w:customStyle="1" w:styleId="tlfccrochet">
    <w:name w:val="tlf_ccrochet"/>
    <w:basedOn w:val="Policepardfaut"/>
    <w:rsid w:val="002E7C23"/>
  </w:style>
  <w:style w:type="character" w:customStyle="1" w:styleId="tlfcsource">
    <w:name w:val="tlf_csource"/>
    <w:basedOn w:val="Policepardfaut"/>
    <w:rsid w:val="002E7C23"/>
  </w:style>
  <w:style w:type="character" w:customStyle="1" w:styleId="tlfsmallcaps">
    <w:name w:val="tlf_smallcaps"/>
    <w:basedOn w:val="Policepardfaut"/>
    <w:rsid w:val="002E7C23"/>
  </w:style>
  <w:style w:type="character" w:customStyle="1" w:styleId="tlfcsyntagme">
    <w:name w:val="tlf_csyntagme"/>
    <w:basedOn w:val="Policepardfaut"/>
    <w:rsid w:val="002E7C23"/>
  </w:style>
  <w:style w:type="character" w:styleId="Accentuation">
    <w:name w:val="Emphasis"/>
    <w:basedOn w:val="Policepardfaut"/>
    <w:uiPriority w:val="20"/>
    <w:qFormat/>
    <w:rsid w:val="002E7C23"/>
    <w:rPr>
      <w:i/>
      <w:iCs/>
    </w:rPr>
  </w:style>
  <w:style w:type="paragraph" w:styleId="Corpsdetexte2">
    <w:name w:val="Body Text 2"/>
    <w:basedOn w:val="Normal"/>
    <w:semiHidden/>
    <w:rsid w:val="002E7C23"/>
    <w:pPr>
      <w:shd w:val="clear" w:color="auto" w:fill="FFFFFF"/>
      <w:autoSpaceDE w:val="0"/>
      <w:autoSpaceDN w:val="0"/>
      <w:adjustRightInd w:val="0"/>
    </w:pPr>
    <w:rPr>
      <w:rFonts w:ascii="Courier New" w:hAnsi="Courier New" w:cs="Courier New"/>
      <w:color w:val="000000"/>
      <w:sz w:val="28"/>
    </w:rPr>
  </w:style>
  <w:style w:type="character" w:styleId="CitationHTML">
    <w:name w:val="HTML Cite"/>
    <w:basedOn w:val="Policepardfaut"/>
    <w:uiPriority w:val="99"/>
    <w:semiHidden/>
    <w:rsid w:val="002E7C23"/>
    <w:rPr>
      <w:i/>
      <w:iCs/>
    </w:rPr>
  </w:style>
  <w:style w:type="character" w:customStyle="1" w:styleId="tlfcexemple">
    <w:name w:val="tlf_cexemple"/>
    <w:basedOn w:val="Policepardfaut"/>
    <w:rsid w:val="002E7C23"/>
  </w:style>
  <w:style w:type="character" w:styleId="lev">
    <w:name w:val="Strong"/>
    <w:basedOn w:val="Policepardfaut"/>
    <w:uiPriority w:val="22"/>
    <w:qFormat/>
    <w:rsid w:val="002E7C23"/>
    <w:rPr>
      <w:b/>
      <w:bCs/>
    </w:rPr>
  </w:style>
  <w:style w:type="paragraph" w:styleId="Paragraphedeliste">
    <w:name w:val="List Paragraph"/>
    <w:basedOn w:val="Normal"/>
    <w:uiPriority w:val="34"/>
    <w:qFormat/>
    <w:rsid w:val="00ED60E4"/>
    <w:pPr>
      <w:ind w:left="708"/>
    </w:pPr>
  </w:style>
  <w:style w:type="paragraph" w:styleId="Textedebulles">
    <w:name w:val="Balloon Text"/>
    <w:basedOn w:val="Normal"/>
    <w:link w:val="TextedebullesCar"/>
    <w:uiPriority w:val="99"/>
    <w:semiHidden/>
    <w:unhideWhenUsed/>
    <w:rsid w:val="00D86F7D"/>
    <w:rPr>
      <w:rFonts w:ascii="Tahoma" w:hAnsi="Tahoma" w:cs="Tahoma"/>
      <w:sz w:val="16"/>
      <w:szCs w:val="16"/>
    </w:rPr>
  </w:style>
  <w:style w:type="character" w:customStyle="1" w:styleId="TextedebullesCar">
    <w:name w:val="Texte de bulles Car"/>
    <w:basedOn w:val="Policepardfaut"/>
    <w:link w:val="Textedebulles"/>
    <w:uiPriority w:val="99"/>
    <w:semiHidden/>
    <w:rsid w:val="00D86F7D"/>
    <w:rPr>
      <w:rFonts w:ascii="Tahoma" w:hAnsi="Tahoma" w:cs="Tahoma"/>
      <w:sz w:val="16"/>
      <w:szCs w:val="16"/>
      <w:lang w:eastAsia="ar-SA"/>
    </w:rPr>
  </w:style>
  <w:style w:type="character" w:customStyle="1" w:styleId="hps">
    <w:name w:val="hps"/>
    <w:basedOn w:val="Policepardfaut"/>
    <w:rsid w:val="00887833"/>
  </w:style>
  <w:style w:type="character" w:customStyle="1" w:styleId="st">
    <w:name w:val="st"/>
    <w:basedOn w:val="Policepardfaut"/>
    <w:rsid w:val="00992F3A"/>
  </w:style>
  <w:style w:type="character" w:customStyle="1" w:styleId="x-archive-meta-title">
    <w:name w:val="x-archive-meta-title"/>
    <w:basedOn w:val="Policepardfaut"/>
    <w:rsid w:val="006F68CD"/>
  </w:style>
  <w:style w:type="paragraph" w:customStyle="1" w:styleId="Default">
    <w:name w:val="Default"/>
    <w:rsid w:val="00130ECB"/>
    <w:pPr>
      <w:autoSpaceDE w:val="0"/>
      <w:autoSpaceDN w:val="0"/>
      <w:adjustRightInd w:val="0"/>
    </w:pPr>
    <w:rPr>
      <w:rFonts w:ascii="Garamond" w:hAnsi="Garamond" w:cs="Garamond"/>
      <w:color w:val="000000"/>
      <w:sz w:val="24"/>
      <w:szCs w:val="24"/>
    </w:rPr>
  </w:style>
  <w:style w:type="paragraph" w:styleId="Sansinterligne">
    <w:name w:val="No Spacing"/>
    <w:uiPriority w:val="1"/>
    <w:qFormat/>
    <w:rsid w:val="00130ECB"/>
    <w:rPr>
      <w:rFonts w:asciiTheme="minorHAnsi" w:eastAsiaTheme="minorHAnsi" w:hAnsiTheme="minorHAnsi" w:cstheme="minorBidi"/>
      <w:sz w:val="22"/>
      <w:szCs w:val="22"/>
      <w:lang w:eastAsia="en-US"/>
    </w:rPr>
  </w:style>
  <w:style w:type="character" w:customStyle="1" w:styleId="french">
    <w:name w:val="french"/>
    <w:basedOn w:val="Policepardfaut"/>
    <w:rsid w:val="00385AD4"/>
  </w:style>
  <w:style w:type="character" w:customStyle="1" w:styleId="NotedebasdepageCar">
    <w:name w:val="Note de bas de page Car"/>
    <w:basedOn w:val="Policepardfaut"/>
    <w:link w:val="Notedebasdepage"/>
    <w:semiHidden/>
    <w:rsid w:val="00930F77"/>
    <w:rPr>
      <w:lang w:eastAsia="ar-SA"/>
    </w:rPr>
  </w:style>
  <w:style w:type="character" w:customStyle="1" w:styleId="CorpsdetexteCar">
    <w:name w:val="Corps de texte Car"/>
    <w:basedOn w:val="Policepardfaut"/>
    <w:link w:val="Corpsdetexte"/>
    <w:semiHidden/>
    <w:rsid w:val="00CB2FF8"/>
    <w:rPr>
      <w:color w:val="000000"/>
      <w:sz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C23"/>
    <w:pPr>
      <w:suppressAutoHyphens/>
    </w:pPr>
    <w:rPr>
      <w:sz w:val="24"/>
      <w:szCs w:val="24"/>
      <w:lang w:eastAsia="ar-SA"/>
    </w:rPr>
  </w:style>
  <w:style w:type="paragraph" w:styleId="Titre1">
    <w:name w:val="heading 1"/>
    <w:basedOn w:val="Normal"/>
    <w:next w:val="Normal"/>
    <w:qFormat/>
    <w:rsid w:val="002E7C23"/>
    <w:pPr>
      <w:keepNext/>
      <w:widowControl w:val="0"/>
      <w:tabs>
        <w:tab w:val="num" w:pos="0"/>
        <w:tab w:val="left" w:pos="317"/>
      </w:tabs>
      <w:spacing w:line="277" w:lineRule="exact"/>
      <w:ind w:left="317"/>
      <w:outlineLvl w:val="0"/>
    </w:pPr>
    <w:rPr>
      <w:b/>
      <w:bCs/>
    </w:rPr>
  </w:style>
  <w:style w:type="paragraph" w:styleId="Titre2">
    <w:name w:val="heading 2"/>
    <w:basedOn w:val="Normal"/>
    <w:next w:val="Normal"/>
    <w:qFormat/>
    <w:rsid w:val="002E7C23"/>
    <w:pPr>
      <w:keepNext/>
      <w:tabs>
        <w:tab w:val="num" w:pos="0"/>
      </w:tabs>
      <w:jc w:val="center"/>
      <w:outlineLvl w:val="1"/>
    </w:pPr>
    <w:rPr>
      <w:b/>
      <w:bCs/>
      <w:caps/>
      <w:color w:val="000000"/>
      <w:sz w:val="22"/>
      <w:szCs w:val="20"/>
    </w:rPr>
  </w:style>
  <w:style w:type="paragraph" w:styleId="Titre3">
    <w:name w:val="heading 3"/>
    <w:basedOn w:val="Normal"/>
    <w:next w:val="Normal"/>
    <w:qFormat/>
    <w:rsid w:val="002E7C23"/>
    <w:pPr>
      <w:keepNext/>
      <w:widowControl w:val="0"/>
      <w:tabs>
        <w:tab w:val="num" w:pos="0"/>
        <w:tab w:val="right" w:pos="1445"/>
        <w:tab w:val="left" w:pos="1734"/>
        <w:tab w:val="decimal" w:pos="6689"/>
      </w:tabs>
      <w:spacing w:line="277" w:lineRule="exact"/>
      <w:outlineLvl w:val="2"/>
    </w:pPr>
    <w:rPr>
      <w:rFonts w:ascii="Courier New" w:hAnsi="Courier New" w:cs="Courier New"/>
      <w:sz w:val="28"/>
    </w:rPr>
  </w:style>
  <w:style w:type="paragraph" w:styleId="Titre4">
    <w:name w:val="heading 4"/>
    <w:basedOn w:val="Normal"/>
    <w:next w:val="Normal"/>
    <w:qFormat/>
    <w:rsid w:val="002E7C23"/>
    <w:pPr>
      <w:keepNext/>
      <w:widowControl w:val="0"/>
      <w:tabs>
        <w:tab w:val="num" w:pos="0"/>
        <w:tab w:val="left" w:pos="691"/>
      </w:tabs>
      <w:ind w:left="692"/>
      <w:outlineLvl w:val="3"/>
    </w:pPr>
    <w:rPr>
      <w:rFonts w:ascii="Palatino Linotype" w:hAnsi="Palatino Linotype" w:cs="Courier New"/>
      <w:bCs/>
      <w:i/>
      <w:sz w:val="20"/>
    </w:rPr>
  </w:style>
  <w:style w:type="paragraph" w:styleId="Titre5">
    <w:name w:val="heading 5"/>
    <w:basedOn w:val="Normal"/>
    <w:next w:val="Normal"/>
    <w:qFormat/>
    <w:rsid w:val="002E7C23"/>
    <w:pPr>
      <w:keepNext/>
      <w:shd w:val="clear" w:color="auto" w:fill="FFFFFF"/>
      <w:autoSpaceDE w:val="0"/>
      <w:autoSpaceDN w:val="0"/>
      <w:adjustRightInd w:val="0"/>
      <w:outlineLvl w:val="4"/>
    </w:pPr>
    <w:rPr>
      <w:rFonts w:ascii="Courier New" w:hAnsi="Courier New" w:cs="Courier New"/>
      <w:color w:val="000000"/>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2E7C23"/>
    <w:rPr>
      <w:rFonts w:ascii="Times New Roman" w:hAnsi="Times New Roman" w:cs="Times New Roman"/>
    </w:rPr>
  </w:style>
  <w:style w:type="character" w:customStyle="1" w:styleId="Absatz-Standardschriftart">
    <w:name w:val="Absatz-Standardschriftart"/>
    <w:rsid w:val="002E7C23"/>
  </w:style>
  <w:style w:type="character" w:customStyle="1" w:styleId="WW8Num3z0">
    <w:name w:val="WW8Num3z0"/>
    <w:rsid w:val="002E7C23"/>
    <w:rPr>
      <w:rFonts w:ascii="Times New Roman" w:eastAsia="Times New Roman" w:hAnsi="Times New Roman"/>
      <w:i/>
    </w:rPr>
  </w:style>
  <w:style w:type="character" w:customStyle="1" w:styleId="WW8Num3z1">
    <w:name w:val="WW8Num3z1"/>
    <w:rsid w:val="002E7C23"/>
    <w:rPr>
      <w:rFonts w:ascii="Courier New" w:hAnsi="Courier New" w:cs="Courier New"/>
    </w:rPr>
  </w:style>
  <w:style w:type="character" w:customStyle="1" w:styleId="WW8Num3z2">
    <w:name w:val="WW8Num3z2"/>
    <w:rsid w:val="002E7C23"/>
    <w:rPr>
      <w:rFonts w:ascii="Wingdings" w:hAnsi="Wingdings" w:cs="Times New Roman"/>
    </w:rPr>
  </w:style>
  <w:style w:type="character" w:customStyle="1" w:styleId="WW8Num3z3">
    <w:name w:val="WW8Num3z3"/>
    <w:rsid w:val="002E7C23"/>
    <w:rPr>
      <w:rFonts w:ascii="Symbol" w:hAnsi="Symbol" w:cs="Times New Roman"/>
    </w:rPr>
  </w:style>
  <w:style w:type="character" w:customStyle="1" w:styleId="WW8Num4z0">
    <w:name w:val="WW8Num4z0"/>
    <w:rsid w:val="002E7C23"/>
    <w:rPr>
      <w:rFonts w:ascii="Times New Roman" w:eastAsia="Times New Roman" w:hAnsi="Times New Roman" w:cs="Times New Roman"/>
    </w:rPr>
  </w:style>
  <w:style w:type="character" w:customStyle="1" w:styleId="WW8Num4z1">
    <w:name w:val="WW8Num4z1"/>
    <w:rsid w:val="002E7C23"/>
    <w:rPr>
      <w:rFonts w:ascii="Courier New" w:hAnsi="Courier New"/>
    </w:rPr>
  </w:style>
  <w:style w:type="character" w:customStyle="1" w:styleId="WW8Num4z2">
    <w:name w:val="WW8Num4z2"/>
    <w:rsid w:val="002E7C23"/>
    <w:rPr>
      <w:rFonts w:ascii="Wingdings" w:hAnsi="Wingdings"/>
    </w:rPr>
  </w:style>
  <w:style w:type="character" w:customStyle="1" w:styleId="WW8Num4z3">
    <w:name w:val="WW8Num4z3"/>
    <w:rsid w:val="002E7C23"/>
    <w:rPr>
      <w:rFonts w:ascii="Symbol" w:hAnsi="Symbol"/>
    </w:rPr>
  </w:style>
  <w:style w:type="character" w:customStyle="1" w:styleId="WW8Num5z0">
    <w:name w:val="WW8Num5z0"/>
    <w:rsid w:val="002E7C23"/>
    <w:rPr>
      <w:rFonts w:ascii="Arial" w:hAnsi="Arial"/>
      <w:sz w:val="8"/>
    </w:rPr>
  </w:style>
  <w:style w:type="character" w:customStyle="1" w:styleId="WW8Num8z0">
    <w:name w:val="WW8Num8z0"/>
    <w:rsid w:val="002E7C23"/>
    <w:rPr>
      <w:rFonts w:ascii="Arial" w:eastAsia="Times New Roman" w:hAnsi="Arial"/>
    </w:rPr>
  </w:style>
  <w:style w:type="character" w:customStyle="1" w:styleId="WW8Num8z1">
    <w:name w:val="WW8Num8z1"/>
    <w:rsid w:val="002E7C23"/>
    <w:rPr>
      <w:rFonts w:ascii="Courier New" w:hAnsi="Courier New" w:cs="Courier New"/>
    </w:rPr>
  </w:style>
  <w:style w:type="character" w:customStyle="1" w:styleId="WW8Num8z2">
    <w:name w:val="WW8Num8z2"/>
    <w:rsid w:val="002E7C23"/>
    <w:rPr>
      <w:rFonts w:ascii="Wingdings" w:hAnsi="Wingdings" w:cs="Times New Roman"/>
    </w:rPr>
  </w:style>
  <w:style w:type="character" w:customStyle="1" w:styleId="WW8Num8z3">
    <w:name w:val="WW8Num8z3"/>
    <w:rsid w:val="002E7C23"/>
    <w:rPr>
      <w:rFonts w:ascii="Symbol" w:hAnsi="Symbol" w:cs="Times New Roman"/>
    </w:rPr>
  </w:style>
  <w:style w:type="character" w:customStyle="1" w:styleId="WW8Num9z0">
    <w:name w:val="WW8Num9z0"/>
    <w:rsid w:val="002E7C23"/>
    <w:rPr>
      <w:rFonts w:ascii="Arial" w:hAnsi="Arial"/>
      <w:sz w:val="8"/>
    </w:rPr>
  </w:style>
  <w:style w:type="character" w:customStyle="1" w:styleId="WW8Num11z0">
    <w:name w:val="WW8Num11z0"/>
    <w:rsid w:val="002E7C23"/>
    <w:rPr>
      <w:rFonts w:ascii="Xerox Sans Serif Narrow" w:hAnsi="Xerox Sans Serif Narrow" w:cs="Times New Roman"/>
      <w:i/>
    </w:rPr>
  </w:style>
  <w:style w:type="character" w:customStyle="1" w:styleId="WW8Num12z0">
    <w:name w:val="WW8Num12z0"/>
    <w:rsid w:val="002E7C23"/>
    <w:rPr>
      <w:rFonts w:ascii="Times New Roman" w:eastAsia="Times New Roman" w:hAnsi="Times New Roman" w:cs="Times New Roman"/>
    </w:rPr>
  </w:style>
  <w:style w:type="character" w:customStyle="1" w:styleId="WW8Num12z1">
    <w:name w:val="WW8Num12z1"/>
    <w:rsid w:val="002E7C23"/>
    <w:rPr>
      <w:rFonts w:ascii="Courier New" w:hAnsi="Courier New"/>
    </w:rPr>
  </w:style>
  <w:style w:type="character" w:customStyle="1" w:styleId="WW8Num12z2">
    <w:name w:val="WW8Num12z2"/>
    <w:rsid w:val="002E7C23"/>
    <w:rPr>
      <w:rFonts w:ascii="Wingdings" w:hAnsi="Wingdings"/>
    </w:rPr>
  </w:style>
  <w:style w:type="character" w:customStyle="1" w:styleId="WW8Num12z3">
    <w:name w:val="WW8Num12z3"/>
    <w:rsid w:val="002E7C23"/>
    <w:rPr>
      <w:rFonts w:ascii="Symbol" w:hAnsi="Symbol"/>
    </w:rPr>
  </w:style>
  <w:style w:type="character" w:customStyle="1" w:styleId="WW8Num13z0">
    <w:name w:val="WW8Num13z0"/>
    <w:rsid w:val="002E7C23"/>
    <w:rPr>
      <w:rFonts w:ascii="Times New Roman" w:eastAsia="Times New Roman" w:hAnsi="Times New Roman" w:cs="Times New Roman"/>
    </w:rPr>
  </w:style>
  <w:style w:type="character" w:customStyle="1" w:styleId="WW8Num13z1">
    <w:name w:val="WW8Num13z1"/>
    <w:rsid w:val="002E7C23"/>
    <w:rPr>
      <w:rFonts w:ascii="Courier New" w:hAnsi="Courier New"/>
    </w:rPr>
  </w:style>
  <w:style w:type="character" w:customStyle="1" w:styleId="WW8Num13z2">
    <w:name w:val="WW8Num13z2"/>
    <w:rsid w:val="002E7C23"/>
    <w:rPr>
      <w:rFonts w:ascii="Wingdings" w:hAnsi="Wingdings"/>
    </w:rPr>
  </w:style>
  <w:style w:type="character" w:customStyle="1" w:styleId="WW8Num13z3">
    <w:name w:val="WW8Num13z3"/>
    <w:rsid w:val="002E7C23"/>
    <w:rPr>
      <w:rFonts w:ascii="Symbol" w:hAnsi="Symbol"/>
    </w:rPr>
  </w:style>
  <w:style w:type="character" w:customStyle="1" w:styleId="WW8Num14z0">
    <w:name w:val="WW8Num14z0"/>
    <w:rsid w:val="002E7C23"/>
    <w:rPr>
      <w:rFonts w:ascii="Times New Roman" w:eastAsia="Times New Roman" w:hAnsi="Times New Roman" w:cs="Times New Roman"/>
    </w:rPr>
  </w:style>
  <w:style w:type="character" w:customStyle="1" w:styleId="WW8Num14z1">
    <w:name w:val="WW8Num14z1"/>
    <w:rsid w:val="002E7C23"/>
    <w:rPr>
      <w:rFonts w:ascii="Courier New" w:hAnsi="Courier New"/>
    </w:rPr>
  </w:style>
  <w:style w:type="character" w:customStyle="1" w:styleId="WW8Num14z2">
    <w:name w:val="WW8Num14z2"/>
    <w:rsid w:val="002E7C23"/>
    <w:rPr>
      <w:rFonts w:ascii="Wingdings" w:hAnsi="Wingdings"/>
    </w:rPr>
  </w:style>
  <w:style w:type="character" w:customStyle="1" w:styleId="WW8Num14z3">
    <w:name w:val="WW8Num14z3"/>
    <w:rsid w:val="002E7C23"/>
    <w:rPr>
      <w:rFonts w:ascii="Symbol" w:hAnsi="Symbol"/>
    </w:rPr>
  </w:style>
  <w:style w:type="character" w:customStyle="1" w:styleId="WW8Num15z0">
    <w:name w:val="WW8Num15z0"/>
    <w:rsid w:val="002E7C23"/>
    <w:rPr>
      <w:rFonts w:ascii="Times New Roman" w:eastAsia="Times New Roman" w:hAnsi="Times New Roman" w:cs="Times New Roman"/>
    </w:rPr>
  </w:style>
  <w:style w:type="character" w:customStyle="1" w:styleId="WW8Num15z1">
    <w:name w:val="WW8Num15z1"/>
    <w:rsid w:val="002E7C23"/>
    <w:rPr>
      <w:rFonts w:ascii="Courier New" w:hAnsi="Courier New"/>
    </w:rPr>
  </w:style>
  <w:style w:type="character" w:customStyle="1" w:styleId="WW8Num15z2">
    <w:name w:val="WW8Num15z2"/>
    <w:rsid w:val="002E7C23"/>
    <w:rPr>
      <w:rFonts w:ascii="Wingdings" w:hAnsi="Wingdings"/>
    </w:rPr>
  </w:style>
  <w:style w:type="character" w:customStyle="1" w:styleId="WW8Num15z3">
    <w:name w:val="WW8Num15z3"/>
    <w:rsid w:val="002E7C23"/>
    <w:rPr>
      <w:rFonts w:ascii="Symbol" w:hAnsi="Symbol"/>
    </w:rPr>
  </w:style>
  <w:style w:type="character" w:customStyle="1" w:styleId="WW8Num16z0">
    <w:name w:val="WW8Num16z0"/>
    <w:rsid w:val="002E7C23"/>
    <w:rPr>
      <w:rFonts w:ascii="Times New Roman" w:eastAsia="Times New Roman" w:hAnsi="Times New Roman" w:cs="Times New Roman"/>
    </w:rPr>
  </w:style>
  <w:style w:type="character" w:customStyle="1" w:styleId="WW8Num16z1">
    <w:name w:val="WW8Num16z1"/>
    <w:rsid w:val="002E7C23"/>
    <w:rPr>
      <w:rFonts w:ascii="Courier New" w:hAnsi="Courier New"/>
    </w:rPr>
  </w:style>
  <w:style w:type="character" w:customStyle="1" w:styleId="WW8Num16z2">
    <w:name w:val="WW8Num16z2"/>
    <w:rsid w:val="002E7C23"/>
    <w:rPr>
      <w:rFonts w:ascii="Wingdings" w:hAnsi="Wingdings"/>
    </w:rPr>
  </w:style>
  <w:style w:type="character" w:customStyle="1" w:styleId="WW8Num16z3">
    <w:name w:val="WW8Num16z3"/>
    <w:rsid w:val="002E7C23"/>
    <w:rPr>
      <w:rFonts w:ascii="Symbol" w:hAnsi="Symbol"/>
    </w:rPr>
  </w:style>
  <w:style w:type="character" w:customStyle="1" w:styleId="WW8Num18z0">
    <w:name w:val="WW8Num18z0"/>
    <w:rsid w:val="002E7C23"/>
    <w:rPr>
      <w:rFonts w:ascii="Times New Roman" w:eastAsia="Times New Roman" w:hAnsi="Times New Roman" w:cs="Times New Roman"/>
    </w:rPr>
  </w:style>
  <w:style w:type="character" w:customStyle="1" w:styleId="WW8Num18z1">
    <w:name w:val="WW8Num18z1"/>
    <w:rsid w:val="002E7C23"/>
    <w:rPr>
      <w:rFonts w:ascii="Courier New" w:hAnsi="Courier New"/>
    </w:rPr>
  </w:style>
  <w:style w:type="character" w:customStyle="1" w:styleId="WW8Num18z2">
    <w:name w:val="WW8Num18z2"/>
    <w:rsid w:val="002E7C23"/>
    <w:rPr>
      <w:rFonts w:ascii="Wingdings" w:hAnsi="Wingdings"/>
    </w:rPr>
  </w:style>
  <w:style w:type="character" w:customStyle="1" w:styleId="WW8Num18z3">
    <w:name w:val="WW8Num18z3"/>
    <w:rsid w:val="002E7C23"/>
    <w:rPr>
      <w:rFonts w:ascii="Symbol" w:hAnsi="Symbol"/>
    </w:rPr>
  </w:style>
  <w:style w:type="character" w:customStyle="1" w:styleId="WW8Num23z0">
    <w:name w:val="WW8Num23z0"/>
    <w:rsid w:val="002E7C23"/>
    <w:rPr>
      <w:rFonts w:ascii="Times New Roman" w:eastAsia="Times New Roman" w:hAnsi="Times New Roman" w:cs="Times New Roman"/>
    </w:rPr>
  </w:style>
  <w:style w:type="character" w:customStyle="1" w:styleId="WW8Num23z1">
    <w:name w:val="WW8Num23z1"/>
    <w:rsid w:val="002E7C23"/>
    <w:rPr>
      <w:rFonts w:ascii="Courier New" w:hAnsi="Courier New"/>
    </w:rPr>
  </w:style>
  <w:style w:type="character" w:customStyle="1" w:styleId="WW8Num23z2">
    <w:name w:val="WW8Num23z2"/>
    <w:rsid w:val="002E7C23"/>
    <w:rPr>
      <w:rFonts w:ascii="Wingdings" w:hAnsi="Wingdings"/>
    </w:rPr>
  </w:style>
  <w:style w:type="character" w:customStyle="1" w:styleId="WW8Num23z3">
    <w:name w:val="WW8Num23z3"/>
    <w:rsid w:val="002E7C23"/>
    <w:rPr>
      <w:rFonts w:ascii="Symbol" w:hAnsi="Symbol"/>
    </w:rPr>
  </w:style>
  <w:style w:type="character" w:customStyle="1" w:styleId="WW8Num24z0">
    <w:name w:val="WW8Num24z0"/>
    <w:rsid w:val="002E7C23"/>
    <w:rPr>
      <w:rFonts w:ascii="Arial" w:hAnsi="Arial"/>
      <w:sz w:val="8"/>
    </w:rPr>
  </w:style>
  <w:style w:type="character" w:customStyle="1" w:styleId="WW8Num26z0">
    <w:name w:val="WW8Num26z0"/>
    <w:rsid w:val="002E7C23"/>
    <w:rPr>
      <w:rFonts w:ascii="Times New Roman" w:eastAsia="Times New Roman" w:hAnsi="Times New Roman" w:cs="Times New Roman"/>
    </w:rPr>
  </w:style>
  <w:style w:type="character" w:customStyle="1" w:styleId="WW8Num26z1">
    <w:name w:val="WW8Num26z1"/>
    <w:rsid w:val="002E7C23"/>
    <w:rPr>
      <w:rFonts w:ascii="Courier New" w:hAnsi="Courier New"/>
    </w:rPr>
  </w:style>
  <w:style w:type="character" w:customStyle="1" w:styleId="WW8Num26z2">
    <w:name w:val="WW8Num26z2"/>
    <w:rsid w:val="002E7C23"/>
    <w:rPr>
      <w:rFonts w:ascii="Wingdings" w:hAnsi="Wingdings"/>
    </w:rPr>
  </w:style>
  <w:style w:type="character" w:customStyle="1" w:styleId="WW8Num26z3">
    <w:name w:val="WW8Num26z3"/>
    <w:rsid w:val="002E7C23"/>
    <w:rPr>
      <w:rFonts w:ascii="Symbol" w:hAnsi="Symbol"/>
    </w:rPr>
  </w:style>
  <w:style w:type="paragraph" w:styleId="Titre">
    <w:name w:val="Title"/>
    <w:basedOn w:val="Normal"/>
    <w:next w:val="Corpsdetexte"/>
    <w:qFormat/>
    <w:rsid w:val="002E7C23"/>
    <w:pPr>
      <w:keepNext/>
      <w:spacing w:before="240" w:after="120"/>
    </w:pPr>
    <w:rPr>
      <w:rFonts w:ascii="Arial" w:eastAsia="MS Mincho" w:hAnsi="Arial" w:cs="Tahoma"/>
      <w:sz w:val="28"/>
      <w:szCs w:val="28"/>
    </w:rPr>
  </w:style>
  <w:style w:type="paragraph" w:styleId="Corpsdetexte">
    <w:name w:val="Body Text"/>
    <w:basedOn w:val="Normal"/>
    <w:link w:val="CorpsdetexteCar"/>
    <w:semiHidden/>
    <w:rsid w:val="002E7C23"/>
    <w:pPr>
      <w:jc w:val="both"/>
    </w:pPr>
    <w:rPr>
      <w:color w:val="000000"/>
      <w:sz w:val="22"/>
      <w:szCs w:val="20"/>
    </w:rPr>
  </w:style>
  <w:style w:type="paragraph" w:styleId="Liste">
    <w:name w:val="List"/>
    <w:basedOn w:val="Corpsdetexte"/>
    <w:semiHidden/>
    <w:rsid w:val="002E7C23"/>
    <w:rPr>
      <w:rFonts w:cs="Tahoma"/>
    </w:rPr>
  </w:style>
  <w:style w:type="paragraph" w:styleId="Lgende">
    <w:name w:val="caption"/>
    <w:basedOn w:val="Normal"/>
    <w:next w:val="Normal"/>
    <w:qFormat/>
    <w:rsid w:val="002E7C23"/>
    <w:pPr>
      <w:widowControl w:val="0"/>
      <w:tabs>
        <w:tab w:val="left" w:pos="238"/>
      </w:tabs>
      <w:jc w:val="both"/>
    </w:pPr>
    <w:rPr>
      <w:i/>
      <w:szCs w:val="20"/>
    </w:rPr>
  </w:style>
  <w:style w:type="paragraph" w:customStyle="1" w:styleId="Rpertoire">
    <w:name w:val="Répertoire"/>
    <w:basedOn w:val="Normal"/>
    <w:rsid w:val="002E7C23"/>
    <w:pPr>
      <w:suppressLineNumbers/>
    </w:pPr>
    <w:rPr>
      <w:rFonts w:cs="Tahoma"/>
    </w:rPr>
  </w:style>
  <w:style w:type="paragraph" w:styleId="Retraitcorpsdetexte2">
    <w:name w:val="Body Text Indent 2"/>
    <w:basedOn w:val="Normal"/>
    <w:semiHidden/>
    <w:rsid w:val="002E7C23"/>
    <w:pPr>
      <w:widowControl w:val="0"/>
      <w:tabs>
        <w:tab w:val="left" w:pos="249"/>
      </w:tabs>
      <w:spacing w:line="277" w:lineRule="exact"/>
      <w:ind w:firstLine="249"/>
    </w:pPr>
    <w:rPr>
      <w:sz w:val="22"/>
    </w:rPr>
  </w:style>
  <w:style w:type="paragraph" w:styleId="Explorateurdedocuments">
    <w:name w:val="Document Map"/>
    <w:basedOn w:val="Normal"/>
    <w:semiHidden/>
    <w:rsid w:val="002E7C23"/>
    <w:pPr>
      <w:shd w:val="clear" w:color="auto" w:fill="000080"/>
    </w:pPr>
    <w:rPr>
      <w:rFonts w:ascii="Tahoma" w:hAnsi="Tahoma" w:cs="Tahoma"/>
    </w:rPr>
  </w:style>
  <w:style w:type="paragraph" w:customStyle="1" w:styleId="TxBrp5">
    <w:name w:val="TxBr_p5"/>
    <w:basedOn w:val="Normal"/>
    <w:rsid w:val="002E7C23"/>
    <w:pPr>
      <w:widowControl w:val="0"/>
      <w:tabs>
        <w:tab w:val="left" w:pos="277"/>
      </w:tabs>
      <w:spacing w:line="289" w:lineRule="atLeast"/>
      <w:ind w:firstLine="278"/>
      <w:jc w:val="both"/>
    </w:pPr>
    <w:rPr>
      <w:szCs w:val="20"/>
    </w:rPr>
  </w:style>
  <w:style w:type="paragraph" w:styleId="Retraitcorpsdetexte">
    <w:name w:val="Body Text Indent"/>
    <w:basedOn w:val="Normal"/>
    <w:semiHidden/>
    <w:rsid w:val="002E7C23"/>
    <w:pPr>
      <w:widowControl w:val="0"/>
      <w:tabs>
        <w:tab w:val="left" w:pos="255"/>
      </w:tabs>
      <w:spacing w:line="289" w:lineRule="exact"/>
      <w:ind w:firstLine="255"/>
      <w:jc w:val="both"/>
    </w:pPr>
    <w:rPr>
      <w:rFonts w:ascii="Arial" w:hAnsi="Arial"/>
      <w:sz w:val="22"/>
      <w:szCs w:val="20"/>
    </w:rPr>
  </w:style>
  <w:style w:type="paragraph" w:customStyle="1" w:styleId="TxBrc4">
    <w:name w:val="TxBr_c4"/>
    <w:basedOn w:val="Normal"/>
    <w:rsid w:val="002E7C23"/>
    <w:pPr>
      <w:widowControl w:val="0"/>
      <w:spacing w:line="240" w:lineRule="atLeast"/>
      <w:jc w:val="center"/>
    </w:pPr>
    <w:rPr>
      <w:szCs w:val="20"/>
    </w:rPr>
  </w:style>
  <w:style w:type="paragraph" w:customStyle="1" w:styleId="TxBrp3">
    <w:name w:val="TxBr_p3"/>
    <w:basedOn w:val="Normal"/>
    <w:rsid w:val="002E7C23"/>
    <w:pPr>
      <w:widowControl w:val="0"/>
      <w:tabs>
        <w:tab w:val="left" w:pos="3787"/>
      </w:tabs>
      <w:spacing w:line="240" w:lineRule="atLeast"/>
      <w:ind w:left="1248"/>
      <w:jc w:val="both"/>
    </w:pPr>
    <w:rPr>
      <w:szCs w:val="20"/>
    </w:rPr>
  </w:style>
  <w:style w:type="paragraph" w:customStyle="1" w:styleId="TxBrp7">
    <w:name w:val="TxBr_p7"/>
    <w:basedOn w:val="Normal"/>
    <w:rsid w:val="002E7C23"/>
    <w:pPr>
      <w:widowControl w:val="0"/>
      <w:tabs>
        <w:tab w:val="left" w:pos="204"/>
      </w:tabs>
      <w:spacing w:line="240" w:lineRule="atLeast"/>
    </w:pPr>
    <w:rPr>
      <w:szCs w:val="20"/>
    </w:rPr>
  </w:style>
  <w:style w:type="paragraph" w:customStyle="1" w:styleId="TxBrp8">
    <w:name w:val="TxBr_p8"/>
    <w:basedOn w:val="Normal"/>
    <w:rsid w:val="002E7C23"/>
    <w:pPr>
      <w:widowControl w:val="0"/>
      <w:tabs>
        <w:tab w:val="left" w:pos="238"/>
        <w:tab w:val="left" w:pos="396"/>
      </w:tabs>
      <w:spacing w:line="289" w:lineRule="atLeast"/>
      <w:ind w:left="397" w:hanging="159"/>
      <w:jc w:val="both"/>
    </w:pPr>
    <w:rPr>
      <w:szCs w:val="20"/>
    </w:rPr>
  </w:style>
  <w:style w:type="paragraph" w:customStyle="1" w:styleId="TxBrp9">
    <w:name w:val="TxBr_p9"/>
    <w:basedOn w:val="Normal"/>
    <w:rsid w:val="002E7C23"/>
    <w:pPr>
      <w:widowControl w:val="0"/>
      <w:tabs>
        <w:tab w:val="left" w:pos="277"/>
        <w:tab w:val="left" w:pos="555"/>
      </w:tabs>
      <w:spacing w:line="289" w:lineRule="atLeast"/>
      <w:ind w:left="278" w:firstLine="278"/>
      <w:jc w:val="both"/>
    </w:pPr>
    <w:rPr>
      <w:szCs w:val="20"/>
    </w:rPr>
  </w:style>
  <w:style w:type="paragraph" w:customStyle="1" w:styleId="TxBrp10">
    <w:name w:val="TxBr_p10"/>
    <w:basedOn w:val="Normal"/>
    <w:rsid w:val="002E7C23"/>
    <w:pPr>
      <w:widowControl w:val="0"/>
      <w:tabs>
        <w:tab w:val="left" w:pos="277"/>
      </w:tabs>
      <w:spacing w:line="289" w:lineRule="atLeast"/>
      <w:ind w:left="2261"/>
      <w:jc w:val="both"/>
    </w:pPr>
    <w:rPr>
      <w:szCs w:val="20"/>
    </w:rPr>
  </w:style>
  <w:style w:type="paragraph" w:styleId="NormalWeb">
    <w:name w:val="Normal (Web)"/>
    <w:basedOn w:val="Normal"/>
    <w:semiHidden/>
    <w:rsid w:val="002E7C23"/>
    <w:pPr>
      <w:spacing w:before="280" w:after="119"/>
    </w:pPr>
    <w:rPr>
      <w:rFonts w:ascii="Arial Unicode MS" w:eastAsia="Arial Unicode MS" w:hAnsi="Arial Unicode MS" w:cs="Arial Unicode MS"/>
    </w:rPr>
  </w:style>
  <w:style w:type="paragraph" w:customStyle="1" w:styleId="Contenuducadre">
    <w:name w:val="Contenu du cadre"/>
    <w:basedOn w:val="Corpsdetexte"/>
    <w:rsid w:val="002E7C23"/>
  </w:style>
  <w:style w:type="character" w:styleId="Lienhypertexte">
    <w:name w:val="Hyperlink"/>
    <w:basedOn w:val="Policepardfaut"/>
    <w:semiHidden/>
    <w:rsid w:val="002E7C23"/>
    <w:rPr>
      <w:color w:val="0000FF"/>
      <w:u w:val="single"/>
    </w:rPr>
  </w:style>
  <w:style w:type="character" w:styleId="Lienhypertextesuivivisit">
    <w:name w:val="FollowedHyperlink"/>
    <w:basedOn w:val="Policepardfaut"/>
    <w:semiHidden/>
    <w:rsid w:val="002E7C23"/>
    <w:rPr>
      <w:color w:val="800080"/>
      <w:u w:val="single"/>
    </w:rPr>
  </w:style>
  <w:style w:type="paragraph" w:styleId="Notedebasdepage">
    <w:name w:val="footnote text"/>
    <w:basedOn w:val="Normal"/>
    <w:link w:val="NotedebasdepageCar"/>
    <w:semiHidden/>
    <w:rsid w:val="002E7C23"/>
    <w:rPr>
      <w:sz w:val="20"/>
      <w:szCs w:val="20"/>
    </w:rPr>
  </w:style>
  <w:style w:type="character" w:styleId="Appelnotedebasdep">
    <w:name w:val="footnote reference"/>
    <w:basedOn w:val="Policepardfaut"/>
    <w:semiHidden/>
    <w:rsid w:val="002E7C23"/>
    <w:rPr>
      <w:vertAlign w:val="superscript"/>
    </w:rPr>
  </w:style>
  <w:style w:type="character" w:customStyle="1" w:styleId="romain">
    <w:name w:val="romain"/>
    <w:basedOn w:val="Policepardfaut"/>
    <w:rsid w:val="002E7C23"/>
  </w:style>
  <w:style w:type="paragraph" w:styleId="Pieddepage">
    <w:name w:val="footer"/>
    <w:basedOn w:val="Normal"/>
    <w:semiHidden/>
    <w:rsid w:val="002E7C23"/>
    <w:pPr>
      <w:tabs>
        <w:tab w:val="center" w:pos="4536"/>
        <w:tab w:val="right" w:pos="9072"/>
      </w:tabs>
    </w:pPr>
  </w:style>
  <w:style w:type="character" w:styleId="Numrodepage">
    <w:name w:val="page number"/>
    <w:basedOn w:val="Policepardfaut"/>
    <w:semiHidden/>
    <w:rsid w:val="002E7C23"/>
  </w:style>
  <w:style w:type="character" w:customStyle="1" w:styleId="tlfcdomaine">
    <w:name w:val="tlf_cdomaine"/>
    <w:basedOn w:val="Policepardfaut"/>
    <w:rsid w:val="002E7C23"/>
  </w:style>
  <w:style w:type="character" w:customStyle="1" w:styleId="tlfcdefinition">
    <w:name w:val="tlf_cdefinition"/>
    <w:basedOn w:val="Policepardfaut"/>
    <w:rsid w:val="002E7C23"/>
  </w:style>
  <w:style w:type="character" w:customStyle="1" w:styleId="lang-ja">
    <w:name w:val="lang-ja"/>
    <w:basedOn w:val="Policepardfaut"/>
    <w:rsid w:val="002E7C23"/>
  </w:style>
  <w:style w:type="character" w:customStyle="1" w:styleId="variante">
    <w:name w:val="variante"/>
    <w:basedOn w:val="Policepardfaut"/>
    <w:rsid w:val="002E7C23"/>
  </w:style>
  <w:style w:type="character" w:customStyle="1" w:styleId="indent">
    <w:name w:val="indent"/>
    <w:basedOn w:val="Policepardfaut"/>
    <w:rsid w:val="002E7C23"/>
  </w:style>
  <w:style w:type="character" w:customStyle="1" w:styleId="WW8Num19z3">
    <w:name w:val="WW8Num19z3"/>
    <w:rsid w:val="002E7C23"/>
    <w:rPr>
      <w:rFonts w:ascii="Symbol" w:hAnsi="Symbol"/>
    </w:rPr>
  </w:style>
  <w:style w:type="character" w:customStyle="1" w:styleId="citation">
    <w:name w:val="citation"/>
    <w:basedOn w:val="Policepardfaut"/>
    <w:rsid w:val="002E7C23"/>
  </w:style>
  <w:style w:type="character" w:customStyle="1" w:styleId="cit">
    <w:name w:val="cit"/>
    <w:basedOn w:val="Policepardfaut"/>
    <w:rsid w:val="002E7C23"/>
  </w:style>
  <w:style w:type="character" w:customStyle="1" w:styleId="ref">
    <w:name w:val="ref"/>
    <w:basedOn w:val="Policepardfaut"/>
    <w:rsid w:val="002E7C23"/>
  </w:style>
  <w:style w:type="character" w:customStyle="1" w:styleId="tlfcmot">
    <w:name w:val="tlf_cmot"/>
    <w:basedOn w:val="Policepardfaut"/>
    <w:rsid w:val="002E7C23"/>
  </w:style>
  <w:style w:type="character" w:customStyle="1" w:styleId="tlfccode">
    <w:name w:val="tlf_ccode"/>
    <w:basedOn w:val="Policepardfaut"/>
    <w:rsid w:val="002E7C23"/>
  </w:style>
  <w:style w:type="character" w:customStyle="1" w:styleId="tlfcplan">
    <w:name w:val="tlf_cplan"/>
    <w:basedOn w:val="Policepardfaut"/>
    <w:rsid w:val="002E7C23"/>
  </w:style>
  <w:style w:type="character" w:customStyle="1" w:styleId="tlfcemploi">
    <w:name w:val="tlf_cemploi"/>
    <w:basedOn w:val="Policepardfaut"/>
    <w:rsid w:val="002E7C23"/>
  </w:style>
  <w:style w:type="character" w:customStyle="1" w:styleId="tlfccrochet">
    <w:name w:val="tlf_ccrochet"/>
    <w:basedOn w:val="Policepardfaut"/>
    <w:rsid w:val="002E7C23"/>
  </w:style>
  <w:style w:type="character" w:customStyle="1" w:styleId="tlfcsource">
    <w:name w:val="tlf_csource"/>
    <w:basedOn w:val="Policepardfaut"/>
    <w:rsid w:val="002E7C23"/>
  </w:style>
  <w:style w:type="character" w:customStyle="1" w:styleId="tlfsmallcaps">
    <w:name w:val="tlf_smallcaps"/>
    <w:basedOn w:val="Policepardfaut"/>
    <w:rsid w:val="002E7C23"/>
  </w:style>
  <w:style w:type="character" w:customStyle="1" w:styleId="tlfcsyntagme">
    <w:name w:val="tlf_csyntagme"/>
    <w:basedOn w:val="Policepardfaut"/>
    <w:rsid w:val="002E7C23"/>
  </w:style>
  <w:style w:type="character" w:styleId="Accentuation">
    <w:name w:val="Emphasis"/>
    <w:basedOn w:val="Policepardfaut"/>
    <w:uiPriority w:val="20"/>
    <w:qFormat/>
    <w:rsid w:val="002E7C23"/>
    <w:rPr>
      <w:i/>
      <w:iCs/>
    </w:rPr>
  </w:style>
  <w:style w:type="paragraph" w:styleId="Corpsdetexte2">
    <w:name w:val="Body Text 2"/>
    <w:basedOn w:val="Normal"/>
    <w:semiHidden/>
    <w:rsid w:val="002E7C23"/>
    <w:pPr>
      <w:shd w:val="clear" w:color="auto" w:fill="FFFFFF"/>
      <w:autoSpaceDE w:val="0"/>
      <w:autoSpaceDN w:val="0"/>
      <w:adjustRightInd w:val="0"/>
    </w:pPr>
    <w:rPr>
      <w:rFonts w:ascii="Courier New" w:hAnsi="Courier New" w:cs="Courier New"/>
      <w:color w:val="000000"/>
      <w:sz w:val="28"/>
    </w:rPr>
  </w:style>
  <w:style w:type="character" w:styleId="CitationHTML">
    <w:name w:val="HTML Cite"/>
    <w:basedOn w:val="Policepardfaut"/>
    <w:uiPriority w:val="99"/>
    <w:semiHidden/>
    <w:rsid w:val="002E7C23"/>
    <w:rPr>
      <w:i/>
      <w:iCs/>
    </w:rPr>
  </w:style>
  <w:style w:type="character" w:customStyle="1" w:styleId="tlfcexemple">
    <w:name w:val="tlf_cexemple"/>
    <w:basedOn w:val="Policepardfaut"/>
    <w:rsid w:val="002E7C23"/>
  </w:style>
  <w:style w:type="character" w:styleId="lev">
    <w:name w:val="Strong"/>
    <w:basedOn w:val="Policepardfaut"/>
    <w:uiPriority w:val="22"/>
    <w:qFormat/>
    <w:rsid w:val="002E7C23"/>
    <w:rPr>
      <w:b/>
      <w:bCs/>
    </w:rPr>
  </w:style>
  <w:style w:type="paragraph" w:styleId="Paragraphedeliste">
    <w:name w:val="List Paragraph"/>
    <w:basedOn w:val="Normal"/>
    <w:uiPriority w:val="34"/>
    <w:qFormat/>
    <w:rsid w:val="00ED60E4"/>
    <w:pPr>
      <w:ind w:left="708"/>
    </w:pPr>
  </w:style>
  <w:style w:type="paragraph" w:styleId="Textedebulles">
    <w:name w:val="Balloon Text"/>
    <w:basedOn w:val="Normal"/>
    <w:link w:val="TextedebullesCar"/>
    <w:uiPriority w:val="99"/>
    <w:semiHidden/>
    <w:unhideWhenUsed/>
    <w:rsid w:val="00D86F7D"/>
    <w:rPr>
      <w:rFonts w:ascii="Tahoma" w:hAnsi="Tahoma" w:cs="Tahoma"/>
      <w:sz w:val="16"/>
      <w:szCs w:val="16"/>
    </w:rPr>
  </w:style>
  <w:style w:type="character" w:customStyle="1" w:styleId="TextedebullesCar">
    <w:name w:val="Texte de bulles Car"/>
    <w:basedOn w:val="Policepardfaut"/>
    <w:link w:val="Textedebulles"/>
    <w:uiPriority w:val="99"/>
    <w:semiHidden/>
    <w:rsid w:val="00D86F7D"/>
    <w:rPr>
      <w:rFonts w:ascii="Tahoma" w:hAnsi="Tahoma" w:cs="Tahoma"/>
      <w:sz w:val="16"/>
      <w:szCs w:val="16"/>
      <w:lang w:eastAsia="ar-SA"/>
    </w:rPr>
  </w:style>
  <w:style w:type="character" w:customStyle="1" w:styleId="hps">
    <w:name w:val="hps"/>
    <w:basedOn w:val="Policepardfaut"/>
    <w:rsid w:val="00887833"/>
  </w:style>
  <w:style w:type="character" w:customStyle="1" w:styleId="st">
    <w:name w:val="st"/>
    <w:basedOn w:val="Policepardfaut"/>
    <w:rsid w:val="00992F3A"/>
  </w:style>
  <w:style w:type="character" w:customStyle="1" w:styleId="x-archive-meta-title">
    <w:name w:val="x-archive-meta-title"/>
    <w:basedOn w:val="Policepardfaut"/>
    <w:rsid w:val="006F68CD"/>
  </w:style>
  <w:style w:type="paragraph" w:customStyle="1" w:styleId="Default">
    <w:name w:val="Default"/>
    <w:rsid w:val="00130ECB"/>
    <w:pPr>
      <w:autoSpaceDE w:val="0"/>
      <w:autoSpaceDN w:val="0"/>
      <w:adjustRightInd w:val="0"/>
    </w:pPr>
    <w:rPr>
      <w:rFonts w:ascii="Garamond" w:hAnsi="Garamond" w:cs="Garamond"/>
      <w:color w:val="000000"/>
      <w:sz w:val="24"/>
      <w:szCs w:val="24"/>
    </w:rPr>
  </w:style>
  <w:style w:type="paragraph" w:styleId="Sansinterligne">
    <w:name w:val="No Spacing"/>
    <w:uiPriority w:val="1"/>
    <w:qFormat/>
    <w:rsid w:val="00130ECB"/>
    <w:rPr>
      <w:rFonts w:asciiTheme="minorHAnsi" w:eastAsiaTheme="minorHAnsi" w:hAnsiTheme="minorHAnsi" w:cstheme="minorBidi"/>
      <w:sz w:val="22"/>
      <w:szCs w:val="22"/>
      <w:lang w:eastAsia="en-US"/>
    </w:rPr>
  </w:style>
  <w:style w:type="character" w:customStyle="1" w:styleId="french">
    <w:name w:val="french"/>
    <w:basedOn w:val="Policepardfaut"/>
    <w:rsid w:val="00385AD4"/>
  </w:style>
  <w:style w:type="character" w:customStyle="1" w:styleId="NotedebasdepageCar">
    <w:name w:val="Note de bas de page Car"/>
    <w:basedOn w:val="Policepardfaut"/>
    <w:link w:val="Notedebasdepage"/>
    <w:semiHidden/>
    <w:rsid w:val="00930F77"/>
    <w:rPr>
      <w:lang w:eastAsia="ar-SA"/>
    </w:rPr>
  </w:style>
  <w:style w:type="character" w:customStyle="1" w:styleId="CorpsdetexteCar">
    <w:name w:val="Corps de texte Car"/>
    <w:basedOn w:val="Policepardfaut"/>
    <w:link w:val="Corpsdetexte"/>
    <w:semiHidden/>
    <w:rsid w:val="00CB2FF8"/>
    <w:rPr>
      <w:color w:val="000000"/>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60740">
      <w:bodyDiv w:val="1"/>
      <w:marLeft w:val="0"/>
      <w:marRight w:val="0"/>
      <w:marTop w:val="0"/>
      <w:marBottom w:val="0"/>
      <w:divBdr>
        <w:top w:val="none" w:sz="0" w:space="0" w:color="auto"/>
        <w:left w:val="none" w:sz="0" w:space="0" w:color="auto"/>
        <w:bottom w:val="none" w:sz="0" w:space="0" w:color="auto"/>
        <w:right w:val="none" w:sz="0" w:space="0" w:color="auto"/>
      </w:divBdr>
    </w:div>
    <w:div w:id="127475506">
      <w:bodyDiv w:val="1"/>
      <w:marLeft w:val="0"/>
      <w:marRight w:val="0"/>
      <w:marTop w:val="0"/>
      <w:marBottom w:val="0"/>
      <w:divBdr>
        <w:top w:val="none" w:sz="0" w:space="0" w:color="auto"/>
        <w:left w:val="none" w:sz="0" w:space="0" w:color="auto"/>
        <w:bottom w:val="none" w:sz="0" w:space="0" w:color="auto"/>
        <w:right w:val="none" w:sz="0" w:space="0" w:color="auto"/>
      </w:divBdr>
    </w:div>
    <w:div w:id="142360574">
      <w:bodyDiv w:val="1"/>
      <w:marLeft w:val="0"/>
      <w:marRight w:val="0"/>
      <w:marTop w:val="0"/>
      <w:marBottom w:val="0"/>
      <w:divBdr>
        <w:top w:val="none" w:sz="0" w:space="0" w:color="auto"/>
        <w:left w:val="none" w:sz="0" w:space="0" w:color="auto"/>
        <w:bottom w:val="none" w:sz="0" w:space="0" w:color="auto"/>
        <w:right w:val="none" w:sz="0" w:space="0" w:color="auto"/>
      </w:divBdr>
    </w:div>
    <w:div w:id="218053526">
      <w:bodyDiv w:val="1"/>
      <w:marLeft w:val="0"/>
      <w:marRight w:val="0"/>
      <w:marTop w:val="0"/>
      <w:marBottom w:val="0"/>
      <w:divBdr>
        <w:top w:val="none" w:sz="0" w:space="0" w:color="auto"/>
        <w:left w:val="none" w:sz="0" w:space="0" w:color="auto"/>
        <w:bottom w:val="none" w:sz="0" w:space="0" w:color="auto"/>
        <w:right w:val="none" w:sz="0" w:space="0" w:color="auto"/>
      </w:divBdr>
    </w:div>
    <w:div w:id="346830060">
      <w:bodyDiv w:val="1"/>
      <w:marLeft w:val="0"/>
      <w:marRight w:val="0"/>
      <w:marTop w:val="0"/>
      <w:marBottom w:val="0"/>
      <w:divBdr>
        <w:top w:val="none" w:sz="0" w:space="0" w:color="auto"/>
        <w:left w:val="none" w:sz="0" w:space="0" w:color="auto"/>
        <w:bottom w:val="none" w:sz="0" w:space="0" w:color="auto"/>
        <w:right w:val="none" w:sz="0" w:space="0" w:color="auto"/>
      </w:divBdr>
    </w:div>
    <w:div w:id="421803776">
      <w:bodyDiv w:val="1"/>
      <w:marLeft w:val="0"/>
      <w:marRight w:val="0"/>
      <w:marTop w:val="0"/>
      <w:marBottom w:val="0"/>
      <w:divBdr>
        <w:top w:val="none" w:sz="0" w:space="0" w:color="auto"/>
        <w:left w:val="none" w:sz="0" w:space="0" w:color="auto"/>
        <w:bottom w:val="none" w:sz="0" w:space="0" w:color="auto"/>
        <w:right w:val="none" w:sz="0" w:space="0" w:color="auto"/>
      </w:divBdr>
    </w:div>
    <w:div w:id="531579233">
      <w:bodyDiv w:val="1"/>
      <w:marLeft w:val="0"/>
      <w:marRight w:val="0"/>
      <w:marTop w:val="0"/>
      <w:marBottom w:val="0"/>
      <w:divBdr>
        <w:top w:val="none" w:sz="0" w:space="0" w:color="auto"/>
        <w:left w:val="none" w:sz="0" w:space="0" w:color="auto"/>
        <w:bottom w:val="none" w:sz="0" w:space="0" w:color="auto"/>
        <w:right w:val="none" w:sz="0" w:space="0" w:color="auto"/>
      </w:divBdr>
    </w:div>
    <w:div w:id="835612668">
      <w:bodyDiv w:val="1"/>
      <w:marLeft w:val="0"/>
      <w:marRight w:val="0"/>
      <w:marTop w:val="0"/>
      <w:marBottom w:val="0"/>
      <w:divBdr>
        <w:top w:val="none" w:sz="0" w:space="0" w:color="auto"/>
        <w:left w:val="none" w:sz="0" w:space="0" w:color="auto"/>
        <w:bottom w:val="none" w:sz="0" w:space="0" w:color="auto"/>
        <w:right w:val="none" w:sz="0" w:space="0" w:color="auto"/>
      </w:divBdr>
    </w:div>
    <w:div w:id="1233852124">
      <w:bodyDiv w:val="1"/>
      <w:marLeft w:val="0"/>
      <w:marRight w:val="0"/>
      <w:marTop w:val="0"/>
      <w:marBottom w:val="0"/>
      <w:divBdr>
        <w:top w:val="none" w:sz="0" w:space="0" w:color="auto"/>
        <w:left w:val="none" w:sz="0" w:space="0" w:color="auto"/>
        <w:bottom w:val="none" w:sz="0" w:space="0" w:color="auto"/>
        <w:right w:val="none" w:sz="0" w:space="0" w:color="auto"/>
      </w:divBdr>
    </w:div>
    <w:div w:id="1461800116">
      <w:bodyDiv w:val="1"/>
      <w:marLeft w:val="0"/>
      <w:marRight w:val="0"/>
      <w:marTop w:val="0"/>
      <w:marBottom w:val="0"/>
      <w:divBdr>
        <w:top w:val="none" w:sz="0" w:space="0" w:color="auto"/>
        <w:left w:val="none" w:sz="0" w:space="0" w:color="auto"/>
        <w:bottom w:val="none" w:sz="0" w:space="0" w:color="auto"/>
        <w:right w:val="none" w:sz="0" w:space="0" w:color="auto"/>
      </w:divBdr>
    </w:div>
    <w:div w:id="1928807296">
      <w:bodyDiv w:val="1"/>
      <w:marLeft w:val="0"/>
      <w:marRight w:val="0"/>
      <w:marTop w:val="0"/>
      <w:marBottom w:val="0"/>
      <w:divBdr>
        <w:top w:val="none" w:sz="0" w:space="0" w:color="auto"/>
        <w:left w:val="none" w:sz="0" w:space="0" w:color="auto"/>
        <w:bottom w:val="none" w:sz="0" w:space="0" w:color="auto"/>
        <w:right w:val="none" w:sz="0" w:space="0" w:color="auto"/>
      </w:divBdr>
    </w:div>
    <w:div w:id="193974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hyperspinoza.caute.lautre.net/spip.php?rubrique297" TargetMode="External"/><Relationship Id="rId21" Type="http://schemas.openxmlformats.org/officeDocument/2006/relationships/hyperlink" Target="http://remacle.org/bloodwolf/philosophes/platon/cousin/theetete2.htm" TargetMode="External"/><Relationship Id="rId42" Type="http://schemas.openxmlformats.org/officeDocument/2006/relationships/hyperlink" Target="http://fr.wikipedia.org/wiki/Giuseppe_Arcimboldo" TargetMode="External"/><Relationship Id="rId47" Type="http://schemas.openxmlformats.org/officeDocument/2006/relationships/image" Target="media/image12.jpeg"/><Relationship Id="rId63" Type="http://schemas.openxmlformats.org/officeDocument/2006/relationships/hyperlink" Target="http://fr.wikipedia.org/wiki/Georges_Rouault" TargetMode="External"/><Relationship Id="rId68" Type="http://schemas.openxmlformats.org/officeDocument/2006/relationships/image" Target="media/image26.jpeg"/><Relationship Id="rId84" Type="http://schemas.openxmlformats.org/officeDocument/2006/relationships/hyperlink" Target="http://www.irwish.de/PDF/Sigmund%20Freud%20-%20Zur%20Einf%FChrung%20des%20Narzi%DFmus.pdf" TargetMode="External"/><Relationship Id="rId89" Type="http://schemas.openxmlformats.org/officeDocument/2006/relationships/hyperlink" Target="http://zenisis.de/images/ebook/Buch00098-Sigmund-Freud-auf-www.zenisis.de.pdf" TargetMode="External"/><Relationship Id="rId112" Type="http://schemas.openxmlformats.org/officeDocument/2006/relationships/image" Target="media/image55.jpeg"/><Relationship Id="rId16" Type="http://schemas.openxmlformats.org/officeDocument/2006/relationships/hyperlink" Target="http://www.cnrtl.fr/definition/larves" TargetMode="External"/><Relationship Id="rId107" Type="http://schemas.openxmlformats.org/officeDocument/2006/relationships/image" Target="media/image51.jpeg"/><Relationship Id="rId11" Type="http://schemas.openxmlformats.org/officeDocument/2006/relationships/hyperlink" Target="http://fr.ffonts.net/LACAN.font.download" TargetMode="External"/><Relationship Id="rId24" Type="http://schemas.openxmlformats.org/officeDocument/2006/relationships/image" Target="media/image4.png"/><Relationship Id="rId32" Type="http://schemas.openxmlformats.org/officeDocument/2006/relationships/hyperlink" Target="http://books.google.fr/books?id=x1lLAQAAIAAJ&amp;pg=PA103&amp;lpg=PA103&amp;dq=Le+Due+regole+d%C3%A9+lia+prospettiva&amp;source=bl&amp;ots=GiRmKpV1cy&amp;sig=Gci4lV79_oPgAYkK_OJVq23Sg44&amp;hl=fr&amp;sa=X&amp;ei=MHY8UdayLKHR7Ab-p4HAAQ&amp;ved=0CFIQ6AEwBw" TargetMode="External"/><Relationship Id="rId37" Type="http://schemas.openxmlformats.org/officeDocument/2006/relationships/image" Target="media/image8.jpeg"/><Relationship Id="rId40" Type="http://schemas.openxmlformats.org/officeDocument/2006/relationships/image" Target="media/image9.jpeg"/><Relationship Id="rId45" Type="http://schemas.openxmlformats.org/officeDocument/2006/relationships/hyperlink" Target="http://gallica.bnf.fr/ark:/12148/bpt6k57277t.capture" TargetMode="External"/><Relationship Id="rId53" Type="http://schemas.openxmlformats.org/officeDocument/2006/relationships/hyperlink" Target="http://fr.wikipedia.org/wiki/Zeuxis" TargetMode="External"/><Relationship Id="rId58" Type="http://schemas.openxmlformats.org/officeDocument/2006/relationships/image" Target="media/image19.jpeg"/><Relationship Id="rId66" Type="http://schemas.openxmlformats.org/officeDocument/2006/relationships/hyperlink" Target="http://fr.wikipedia.org/wiki/Bataille_de_L%C3%A9pante" TargetMode="External"/><Relationship Id="rId74" Type="http://schemas.openxmlformats.org/officeDocument/2006/relationships/image" Target="media/image31.jpeg"/><Relationship Id="rId79" Type="http://schemas.openxmlformats.org/officeDocument/2006/relationships/hyperlink" Target="http://www.youtube.com/watch?v=qsb2uucyC3Q" TargetMode="External"/><Relationship Id="rId87" Type="http://schemas.openxmlformats.org/officeDocument/2006/relationships/image" Target="media/image37.jpeg"/><Relationship Id="rId102" Type="http://schemas.openxmlformats.org/officeDocument/2006/relationships/hyperlink" Target="file:///C:\Users\ALAIN\LACAN%20s&#233;minaires\triq.ua" TargetMode="External"/><Relationship Id="rId110" Type="http://schemas.openxmlformats.org/officeDocument/2006/relationships/image" Target="media/image54.jpeg"/><Relationship Id="rId115"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22.jpeg"/><Relationship Id="rId82" Type="http://schemas.openxmlformats.org/officeDocument/2006/relationships/image" Target="media/image36.jpeg"/><Relationship Id="rId90" Type="http://schemas.openxmlformats.org/officeDocument/2006/relationships/image" Target="media/image38.jpeg"/><Relationship Id="rId95" Type="http://schemas.openxmlformats.org/officeDocument/2006/relationships/image" Target="media/image42.jpeg"/><Relationship Id="rId19" Type="http://schemas.openxmlformats.org/officeDocument/2006/relationships/hyperlink" Target="http://it.wikipedia.org/wiki/Emilio_Servadio" TargetMode="Externa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hyperlink" Target="http://www.bvh.univ-tours.fr/Consult/consult.asp?numtable=B372615206_2994&amp;numfiche=131&amp;mode=3&amp;offset=0" TargetMode="External"/><Relationship Id="rId35" Type="http://schemas.openxmlformats.org/officeDocument/2006/relationships/hyperlink" Target="http://fr.wikisource.org/wiki/Lettre_sur_les_aveugles_%C3%A0_l%E2%80%99usage_de_ceux_qui_voient" TargetMode="External"/><Relationship Id="rId43" Type="http://schemas.openxmlformats.org/officeDocument/2006/relationships/hyperlink" Target="http://fr.wikipedia.org/wiki/Henri-Corneille_Agrippa_de_Nettesheim" TargetMode="External"/><Relationship Id="rId48" Type="http://schemas.openxmlformats.org/officeDocument/2006/relationships/image" Target="media/image13.jpeg"/><Relationship Id="rId56" Type="http://schemas.openxmlformats.org/officeDocument/2006/relationships/image" Target="media/image17.jpeg"/><Relationship Id="rId64" Type="http://schemas.openxmlformats.org/officeDocument/2006/relationships/image" Target="media/image24.jpeg"/><Relationship Id="rId69" Type="http://schemas.openxmlformats.org/officeDocument/2006/relationships/image" Target="media/image27.jpeg"/><Relationship Id="rId77" Type="http://schemas.openxmlformats.org/officeDocument/2006/relationships/image" Target="media/image34.jpeg"/><Relationship Id="rId100" Type="http://schemas.openxmlformats.org/officeDocument/2006/relationships/image" Target="media/image47.jpeg"/><Relationship Id="rId105" Type="http://schemas.openxmlformats.org/officeDocument/2006/relationships/oleObject" Target="embeddings/oleObject1.bin"/><Relationship Id="rId113" Type="http://schemas.openxmlformats.org/officeDocument/2006/relationships/image" Target="media/image56.jpe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mer-littoral.org/24/galerie-crustaces.php" TargetMode="External"/><Relationship Id="rId72" Type="http://schemas.openxmlformats.org/officeDocument/2006/relationships/image" Target="media/image30.jpeg"/><Relationship Id="rId80" Type="http://schemas.openxmlformats.org/officeDocument/2006/relationships/hyperlink" Target="http://www.psychanalyse.lu/articles/JekelsBerglerAmourTransfert.htm" TargetMode="External"/><Relationship Id="rId85" Type="http://schemas.openxmlformats.org/officeDocument/2006/relationships/hyperlink" Target="http://zenisis.de/images/ebook/Buch00105-Sigmund-Freud-auf-www.zenisis.de.pdf" TargetMode="External"/><Relationship Id="rId93" Type="http://schemas.openxmlformats.org/officeDocument/2006/relationships/hyperlink" Target="http://staferla.free.fr/Freud/freud.htm" TargetMode="External"/><Relationship Id="rId98"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mailto:pierre.alain.lecat@free.fr" TargetMode="External"/><Relationship Id="rId17" Type="http://schemas.openxmlformats.org/officeDocument/2006/relationships/hyperlink" Target="http://agora.qc.ca/mot.nsf/Dossiers/Heinrich_Heine" TargetMode="External"/><Relationship Id="rId25" Type="http://schemas.openxmlformats.org/officeDocument/2006/relationships/hyperlink" Target="http://fr.wikipedia.org/wiki/Les_Ambassadeurs" TargetMode="External"/><Relationship Id="rId33" Type="http://schemas.openxmlformats.org/officeDocument/2006/relationships/hyperlink" Target="http://fr.wikipedia.org/wiki/Leon_Battista_Alberti" TargetMode="External"/><Relationship Id="rId38" Type="http://schemas.openxmlformats.org/officeDocument/2006/relationships/hyperlink" Target="http://fr.wikipedia.org/wiki/Albrecht_D%C3%BCrer" TargetMode="External"/><Relationship Id="rId46" Type="http://schemas.openxmlformats.org/officeDocument/2006/relationships/image" Target="media/image11.jpeg"/><Relationship Id="rId59" Type="http://schemas.openxmlformats.org/officeDocument/2006/relationships/image" Target="media/image20.jpeg"/><Relationship Id="rId67" Type="http://schemas.openxmlformats.org/officeDocument/2006/relationships/hyperlink" Target="http://www.cosmovisions.com/Varron.htm" TargetMode="External"/><Relationship Id="rId103" Type="http://schemas.openxmlformats.org/officeDocument/2006/relationships/hyperlink" Target="file:///C:\Users\ALAIN\LACAN%20s&#233;minaires\aoxual.it" TargetMode="External"/><Relationship Id="rId108" Type="http://schemas.openxmlformats.org/officeDocument/2006/relationships/image" Target="media/image52.jpeg"/><Relationship Id="rId116" Type="http://schemas.openxmlformats.org/officeDocument/2006/relationships/image" Target="media/image59.jpeg"/><Relationship Id="rId20" Type="http://schemas.openxmlformats.org/officeDocument/2006/relationships/hyperlink" Target="http://fr.wikipedia.org/wiki/Moires" TargetMode="External"/><Relationship Id="rId41" Type="http://schemas.openxmlformats.org/officeDocument/2006/relationships/image" Target="media/image10.png"/><Relationship Id="rId54" Type="http://schemas.openxmlformats.org/officeDocument/2006/relationships/hyperlink" Target="http://www.google.fr/search?client=firefox-a&amp;rls=org.mozilla%3Afr%3Aofficial&amp;channel=s&amp;hl=fr&amp;q=Parrhasios&amp;meta=&amp;btnG=Recherche+Google" TargetMode="External"/><Relationship Id="rId62" Type="http://schemas.openxmlformats.org/officeDocument/2006/relationships/image" Target="media/image23.jpeg"/><Relationship Id="rId70" Type="http://schemas.openxmlformats.org/officeDocument/2006/relationships/image" Target="media/image28.jpeg"/><Relationship Id="rId75" Type="http://schemas.openxmlformats.org/officeDocument/2006/relationships/image" Target="media/image32.jpeg"/><Relationship Id="rId83" Type="http://schemas.openxmlformats.org/officeDocument/2006/relationships/hyperlink" Target="http://www.textlog.de/sigmund-freud-jenseits-des-lustprinzips.html" TargetMode="External"/><Relationship Id="rId88" Type="http://schemas.openxmlformats.org/officeDocument/2006/relationships/hyperlink" Target="http://staferla.free.fr/Freud/freud.htm" TargetMode="External"/><Relationship Id="rId91" Type="http://schemas.openxmlformats.org/officeDocument/2006/relationships/image" Target="media/image39.jpeg"/><Relationship Id="rId96" Type="http://schemas.openxmlformats.org/officeDocument/2006/relationships/image" Target="media/image43.jpeg"/><Relationship Id="rId111" Type="http://schemas.openxmlformats.org/officeDocument/2006/relationships/hyperlink" Target="http://zenisis.de/images/ebook/Buch00101-Sigmund-Freud-auf-www.zenisis.de.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pedagogie.ac-nantes.fr/1189438484234/0/fiche___ressourcepedagogique/&amp;RH=1160580886171" TargetMode="External"/><Relationship Id="rId28" Type="http://schemas.openxmlformats.org/officeDocument/2006/relationships/image" Target="media/image7.jpeg"/><Relationship Id="rId36" Type="http://schemas.openxmlformats.org/officeDocument/2006/relationships/hyperlink" Target="http://classiques.uqac.ca/classiques/Descartes/dioptrique/dioptrique.pdf" TargetMode="External"/><Relationship Id="rId49" Type="http://schemas.openxmlformats.org/officeDocument/2006/relationships/image" Target="media/image14.jpeg"/><Relationship Id="rId57" Type="http://schemas.openxmlformats.org/officeDocument/2006/relationships/image" Target="media/image18.jpeg"/><Relationship Id="rId106" Type="http://schemas.openxmlformats.org/officeDocument/2006/relationships/image" Target="media/image50.jpeg"/><Relationship Id="rId114" Type="http://schemas.openxmlformats.org/officeDocument/2006/relationships/image" Target="media/image57.jpeg"/><Relationship Id="rId119" Type="http://schemas.openxmlformats.org/officeDocument/2006/relationships/theme" Target="theme/theme1.xml"/><Relationship Id="rId10" Type="http://schemas.openxmlformats.org/officeDocument/2006/relationships/hyperlink" Target="http://www.ecole-lacanienne.net/fr/p/lacan" TargetMode="External"/><Relationship Id="rId31" Type="http://schemas.openxmlformats.org/officeDocument/2006/relationships/hyperlink" Target="http://fr.wikipedia.org/wiki/Vignole" TargetMode="External"/><Relationship Id="rId44" Type="http://schemas.openxmlformats.org/officeDocument/2006/relationships/hyperlink" Target="http://gallica.bnf.fr/ark:/12148/bpt6k52599r.capture" TargetMode="External"/><Relationship Id="rId52" Type="http://schemas.openxmlformats.org/officeDocument/2006/relationships/image" Target="media/image15.jpeg"/><Relationship Id="rId60" Type="http://schemas.openxmlformats.org/officeDocument/2006/relationships/image" Target="media/image21.jpeg"/><Relationship Id="rId65" Type="http://schemas.openxmlformats.org/officeDocument/2006/relationships/image" Target="media/image25.jpeg"/><Relationship Id="rId73" Type="http://schemas.openxmlformats.org/officeDocument/2006/relationships/hyperlink" Target="http://www.textlog.de/freud-psychoanalyse-zwei-prinzipien-psychischen-geschehens.html" TargetMode="External"/><Relationship Id="rId78" Type="http://schemas.openxmlformats.org/officeDocument/2006/relationships/hyperlink" Target="http://fr.wikipedia.org/wiki/Bertha_Pappenheim" TargetMode="External"/><Relationship Id="rId81" Type="http://schemas.openxmlformats.org/officeDocument/2006/relationships/image" Target="media/image35.jpeg"/><Relationship Id="rId86" Type="http://schemas.openxmlformats.org/officeDocument/2006/relationships/hyperlink" Target="http://www.ecole-lacanienne.net/documents/1974-11-01.doc" TargetMode="External"/><Relationship Id="rId94" Type="http://schemas.openxmlformats.org/officeDocument/2006/relationships/image" Target="media/image41.jpeg"/><Relationship Id="rId99" Type="http://schemas.openxmlformats.org/officeDocument/2006/relationships/image" Target="media/image46.jpeg"/><Relationship Id="rId101"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gallica.bnf.fr/Search?ArianeWireIndex=index&amp;p=1&amp;lang=FR&amp;q=heine+de+l%27allemagne" TargetMode="External"/><Relationship Id="rId39" Type="http://schemas.openxmlformats.org/officeDocument/2006/relationships/hyperlink" Target="http://gallica.bnf.fr/ark:/12148/btv1b2100033g.planchecontact" TargetMode="External"/><Relationship Id="rId109" Type="http://schemas.openxmlformats.org/officeDocument/2006/relationships/image" Target="media/image53.jpeg"/><Relationship Id="rId34" Type="http://schemas.openxmlformats.org/officeDocument/2006/relationships/hyperlink" Target="http://gallica.bnf.fr/ark:/12148/bpt6k65009h.capture" TargetMode="External"/><Relationship Id="rId50" Type="http://schemas.openxmlformats.org/officeDocument/2006/relationships/hyperlink" Target="http://fr.wikipedia.org/wiki/Lucien_Cu%C3%A9not" TargetMode="External"/><Relationship Id="rId55" Type="http://schemas.openxmlformats.org/officeDocument/2006/relationships/image" Target="media/image16.jpeg"/><Relationship Id="rId76" Type="http://schemas.openxmlformats.org/officeDocument/2006/relationships/image" Target="media/image33.jpeg"/><Relationship Id="rId97" Type="http://schemas.openxmlformats.org/officeDocument/2006/relationships/image" Target="media/image44.jpeg"/><Relationship Id="rId104" Type="http://schemas.openxmlformats.org/officeDocument/2006/relationships/image" Target="media/image49.wmf"/><Relationship Id="rId7" Type="http://schemas.openxmlformats.org/officeDocument/2006/relationships/footnotes" Target="footnotes.xml"/><Relationship Id="rId71" Type="http://schemas.openxmlformats.org/officeDocument/2006/relationships/image" Target="media/image29.jpeg"/><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hyperlink" Target="http://fr.wikipedia.org/wiki/Vitruv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textlog.de/freud-psychoanalyse-erinnern-wiederholen-durcharbeiten.html" TargetMode="External"/><Relationship Id="rId13" Type="http://schemas.openxmlformats.org/officeDocument/2006/relationships/hyperlink" Target="http://remacle.org/bloodwolf/philosophes/Aristote/ame1.htm" TargetMode="External"/><Relationship Id="rId18" Type="http://schemas.openxmlformats.org/officeDocument/2006/relationships/hyperlink" Target="http://fr.wikipedia.org/wiki/Sept_arts_lib%C3%A9raux" TargetMode="External"/><Relationship Id="rId26" Type="http://schemas.openxmlformats.org/officeDocument/2006/relationships/hyperlink" Target="http://agora.qc.ca/mot.nsf/Dossiers/Leon_Bloy" TargetMode="External"/><Relationship Id="rId3" Type="http://schemas.openxmlformats.org/officeDocument/2006/relationships/hyperlink" Target="http://gallica.bnf.fr/ark:/12148/bpt6k620867" TargetMode="External"/><Relationship Id="rId21" Type="http://schemas.openxmlformats.org/officeDocument/2006/relationships/hyperlink" Target="http://remacle.org/bloodwolf/erudits/varron/lingua5.htm" TargetMode="External"/><Relationship Id="rId7" Type="http://schemas.openxmlformats.org/officeDocument/2006/relationships/hyperlink" Target="http://archive.org/details/InternationaleZeitschriftFuumlrPsychoanalyseVi1920Heft1" TargetMode="External"/><Relationship Id="rId12" Type="http://schemas.openxmlformats.org/officeDocument/2006/relationships/hyperlink" Target="http://fr.wikipedia.org/wiki/Gustav_Fechner" TargetMode="External"/><Relationship Id="rId17" Type="http://schemas.openxmlformats.org/officeDocument/2006/relationships/hyperlink" Target="http://fr.wikipedia.org/wiki/Quadrivium" TargetMode="External"/><Relationship Id="rId25" Type="http://schemas.openxmlformats.org/officeDocument/2006/relationships/hyperlink" Target="http://www.lutecium.fr/Jacques_Lacan/transcriptions/freud_esquisse_fr.pdf" TargetMode="External"/><Relationship Id="rId2" Type="http://schemas.openxmlformats.org/officeDocument/2006/relationships/hyperlink" Target="http://gallica.bnf.fr/notice?N=FRBNF30939250&amp;UC=o" TargetMode="External"/><Relationship Id="rId16" Type="http://schemas.openxmlformats.org/officeDocument/2006/relationships/hyperlink" Target="http://www.bvh.univ-tours.fr/Consult/consult.asp?numtable=B372615206%5F4781&amp;numfiche=53&amp;mode=3&amp;offset=4" TargetMode="External"/><Relationship Id="rId20" Type="http://schemas.openxmlformats.org/officeDocument/2006/relationships/hyperlink" Target="http://classiques.uqac.ca/classiques/Alain/elements_de_philo/alain_element_de_philo.pdf" TargetMode="External"/><Relationship Id="rId29" Type="http://schemas.openxmlformats.org/officeDocument/2006/relationships/hyperlink" Target="http://gallica.bnf.fr/Search?ArianeWireIndex=index&amp;p=1&amp;lang=FR&amp;q=Lamennais+Essai+sur+l%27indiff%C3%A9rence+en+mati%C3%A8re+de+religion" TargetMode="External"/><Relationship Id="rId1" Type="http://schemas.openxmlformats.org/officeDocument/2006/relationships/hyperlink" Target="http://gallica.bnf.fr/notice?N=FRBNF30939250&amp;UC=o" TargetMode="External"/><Relationship Id="rId6" Type="http://schemas.openxmlformats.org/officeDocument/2006/relationships/hyperlink" Target="http://remacle.org/bloodwolf/philosophes/platon/cousin/sophiste2.htm" TargetMode="External"/><Relationship Id="rId11" Type="http://schemas.openxmlformats.org/officeDocument/2006/relationships/hyperlink" Target="http://classiques.uqac.ca/classiques/freud_sigmund/essais_de_psychanalyse/Essai_1_au_dela/Au_dela_principe_plaisir.pdf" TargetMode="External"/><Relationship Id="rId24" Type="http://schemas.openxmlformats.org/officeDocument/2006/relationships/hyperlink" Target="http://classiques.uqac.ca/classiques/freud_sigmund/essais_de_psychanalyse/Essai_1_au_dela/Au_dela_principe_plaisir.pdf" TargetMode="External"/><Relationship Id="rId5" Type="http://schemas.openxmlformats.org/officeDocument/2006/relationships/hyperlink" Target="http://www.oocities.org/nythamar/etretemps.pdf" TargetMode="External"/><Relationship Id="rId15" Type="http://schemas.openxmlformats.org/officeDocument/2006/relationships/hyperlink" Target="http://www.bvh.univ-tours.fr/Consult/consult.asp?numtable=B372615206%5F2699&amp;numfiche=214&amp;mode=3&amp;offset=4" TargetMode="External"/><Relationship Id="rId23" Type="http://schemas.openxmlformats.org/officeDocument/2006/relationships/hyperlink" Target="http://www.chineancienne.fr/app/download/4935403562/saussure_oriastro.pdf?t=1298999219" TargetMode="External"/><Relationship Id="rId28" Type="http://schemas.openxmlformats.org/officeDocument/2006/relationships/hyperlink" Target="http://classiques.uqac.ca/classiques/freud_sigmund/avenir_dune_illusion/t1_avenir_une_illusion/avenir_une_illusion.pdf" TargetMode="External"/><Relationship Id="rId10" Type="http://schemas.openxmlformats.org/officeDocument/2006/relationships/hyperlink" Target="http://www.textlog.de/sigmund-freud-jenseits-des-lustprinzips.html" TargetMode="External"/><Relationship Id="rId19" Type="http://schemas.openxmlformats.org/officeDocument/2006/relationships/hyperlink" Target="http://fr.wikipedia.org/wiki/Dialectique" TargetMode="External"/><Relationship Id="rId4" Type="http://schemas.openxmlformats.org/officeDocument/2006/relationships/hyperlink" Target="http://bcs.fltr.ucl.ac.be/Virg/V07-286-340.html" TargetMode="External"/><Relationship Id="rId9" Type="http://schemas.openxmlformats.org/officeDocument/2006/relationships/hyperlink" Target="http://www.lutecium.fr/Jacques_Lacan/transcriptions/errinern.pdf" TargetMode="External"/><Relationship Id="rId14" Type="http://schemas.openxmlformats.org/officeDocument/2006/relationships/hyperlink" Target="http://fr.wikipedia.org/wiki/Tchouang-tseu" TargetMode="External"/><Relationship Id="rId22" Type="http://schemas.openxmlformats.org/officeDocument/2006/relationships/hyperlink" Target="http://archive.org/details/InternationaleZeitschriftFuumlrPsychoanalyseXi1925Heft2" TargetMode="External"/><Relationship Id="rId27" Type="http://schemas.openxmlformats.org/officeDocument/2006/relationships/hyperlink" Target="http://www.cvm.qc.ca/encephi/contenu/textes/discmet1.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5B5DA-DBDD-4748-BCC3-BAA751B59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9375</TotalTime>
  <Pages>151</Pages>
  <Words>110538</Words>
  <Characters>607965</Characters>
  <Application>Microsoft Office Word</Application>
  <DocSecurity>0</DocSecurity>
  <Lines>5066</Lines>
  <Paragraphs>1434</Paragraphs>
  <ScaleCrop>false</ScaleCrop>
  <HeadingPairs>
    <vt:vector size="2" baseType="variant">
      <vt:variant>
        <vt:lpstr>Titre</vt:lpstr>
      </vt:variant>
      <vt:variant>
        <vt:i4>1</vt:i4>
      </vt:variant>
    </vt:vector>
  </HeadingPairs>
  <TitlesOfParts>
    <vt:vector size="1" baseType="lpstr">
      <vt:lpstr>TABLE DES MATIERES</vt:lpstr>
    </vt:vector>
  </TitlesOfParts>
  <Company/>
  <LinksUpToDate>false</LinksUpToDate>
  <CharactersWithSpaces>717069</CharactersWithSpaces>
  <SharedDoc>false</SharedDoc>
  <HLinks>
    <vt:vector size="648" baseType="variant">
      <vt:variant>
        <vt:i4>1245251</vt:i4>
      </vt:variant>
      <vt:variant>
        <vt:i4>282</vt:i4>
      </vt:variant>
      <vt:variant>
        <vt:i4>0</vt:i4>
      </vt:variant>
      <vt:variant>
        <vt:i4>5</vt:i4>
      </vt:variant>
      <vt:variant>
        <vt:lpwstr>http://hyperspinoza.caute.lautre.net/spip.php?rubrique297</vt:lpwstr>
      </vt:variant>
      <vt:variant>
        <vt:lpwstr/>
      </vt:variant>
      <vt:variant>
        <vt:i4>851990</vt:i4>
      </vt:variant>
      <vt:variant>
        <vt:i4>278</vt:i4>
      </vt:variant>
      <vt:variant>
        <vt:i4>0</vt:i4>
      </vt:variant>
      <vt:variant>
        <vt:i4>5</vt:i4>
      </vt:variant>
      <vt:variant>
        <vt:lpwstr/>
      </vt:variant>
      <vt:variant>
        <vt:lpwstr>Table</vt:lpwstr>
      </vt:variant>
      <vt:variant>
        <vt:i4>851990</vt:i4>
      </vt:variant>
      <vt:variant>
        <vt:i4>276</vt:i4>
      </vt:variant>
      <vt:variant>
        <vt:i4>0</vt:i4>
      </vt:variant>
      <vt:variant>
        <vt:i4>5</vt:i4>
      </vt:variant>
      <vt:variant>
        <vt:lpwstr/>
      </vt:variant>
      <vt:variant>
        <vt:lpwstr>Table</vt:lpwstr>
      </vt:variant>
      <vt:variant>
        <vt:i4>851990</vt:i4>
      </vt:variant>
      <vt:variant>
        <vt:i4>272</vt:i4>
      </vt:variant>
      <vt:variant>
        <vt:i4>0</vt:i4>
      </vt:variant>
      <vt:variant>
        <vt:i4>5</vt:i4>
      </vt:variant>
      <vt:variant>
        <vt:lpwstr/>
      </vt:variant>
      <vt:variant>
        <vt:lpwstr>Table</vt:lpwstr>
      </vt:variant>
      <vt:variant>
        <vt:i4>851990</vt:i4>
      </vt:variant>
      <vt:variant>
        <vt:i4>270</vt:i4>
      </vt:variant>
      <vt:variant>
        <vt:i4>0</vt:i4>
      </vt:variant>
      <vt:variant>
        <vt:i4>5</vt:i4>
      </vt:variant>
      <vt:variant>
        <vt:lpwstr/>
      </vt:variant>
      <vt:variant>
        <vt:lpwstr>Table</vt:lpwstr>
      </vt:variant>
      <vt:variant>
        <vt:i4>851990</vt:i4>
      </vt:variant>
      <vt:variant>
        <vt:i4>260</vt:i4>
      </vt:variant>
      <vt:variant>
        <vt:i4>0</vt:i4>
      </vt:variant>
      <vt:variant>
        <vt:i4>5</vt:i4>
      </vt:variant>
      <vt:variant>
        <vt:lpwstr/>
      </vt:variant>
      <vt:variant>
        <vt:lpwstr>Table</vt:lpwstr>
      </vt:variant>
      <vt:variant>
        <vt:i4>851990</vt:i4>
      </vt:variant>
      <vt:variant>
        <vt:i4>258</vt:i4>
      </vt:variant>
      <vt:variant>
        <vt:i4>0</vt:i4>
      </vt:variant>
      <vt:variant>
        <vt:i4>5</vt:i4>
      </vt:variant>
      <vt:variant>
        <vt:lpwstr/>
      </vt:variant>
      <vt:variant>
        <vt:lpwstr>Table</vt:lpwstr>
      </vt:variant>
      <vt:variant>
        <vt:i4>851990</vt:i4>
      </vt:variant>
      <vt:variant>
        <vt:i4>254</vt:i4>
      </vt:variant>
      <vt:variant>
        <vt:i4>0</vt:i4>
      </vt:variant>
      <vt:variant>
        <vt:i4>5</vt:i4>
      </vt:variant>
      <vt:variant>
        <vt:lpwstr/>
      </vt:variant>
      <vt:variant>
        <vt:lpwstr>Table</vt:lpwstr>
      </vt:variant>
      <vt:variant>
        <vt:i4>851990</vt:i4>
      </vt:variant>
      <vt:variant>
        <vt:i4>252</vt:i4>
      </vt:variant>
      <vt:variant>
        <vt:i4>0</vt:i4>
      </vt:variant>
      <vt:variant>
        <vt:i4>5</vt:i4>
      </vt:variant>
      <vt:variant>
        <vt:lpwstr/>
      </vt:variant>
      <vt:variant>
        <vt:lpwstr>Table</vt:lpwstr>
      </vt:variant>
      <vt:variant>
        <vt:i4>851990</vt:i4>
      </vt:variant>
      <vt:variant>
        <vt:i4>248</vt:i4>
      </vt:variant>
      <vt:variant>
        <vt:i4>0</vt:i4>
      </vt:variant>
      <vt:variant>
        <vt:i4>5</vt:i4>
      </vt:variant>
      <vt:variant>
        <vt:lpwstr/>
      </vt:variant>
      <vt:variant>
        <vt:lpwstr>Table</vt:lpwstr>
      </vt:variant>
      <vt:variant>
        <vt:i4>851990</vt:i4>
      </vt:variant>
      <vt:variant>
        <vt:i4>246</vt:i4>
      </vt:variant>
      <vt:variant>
        <vt:i4>0</vt:i4>
      </vt:variant>
      <vt:variant>
        <vt:i4>5</vt:i4>
      </vt:variant>
      <vt:variant>
        <vt:lpwstr/>
      </vt:variant>
      <vt:variant>
        <vt:lpwstr>Table</vt:lpwstr>
      </vt:variant>
      <vt:variant>
        <vt:i4>851990</vt:i4>
      </vt:variant>
      <vt:variant>
        <vt:i4>242</vt:i4>
      </vt:variant>
      <vt:variant>
        <vt:i4>0</vt:i4>
      </vt:variant>
      <vt:variant>
        <vt:i4>5</vt:i4>
      </vt:variant>
      <vt:variant>
        <vt:lpwstr/>
      </vt:variant>
      <vt:variant>
        <vt:lpwstr>Table</vt:lpwstr>
      </vt:variant>
      <vt:variant>
        <vt:i4>851990</vt:i4>
      </vt:variant>
      <vt:variant>
        <vt:i4>240</vt:i4>
      </vt:variant>
      <vt:variant>
        <vt:i4>0</vt:i4>
      </vt:variant>
      <vt:variant>
        <vt:i4>5</vt:i4>
      </vt:variant>
      <vt:variant>
        <vt:lpwstr/>
      </vt:variant>
      <vt:variant>
        <vt:lpwstr>Table</vt:lpwstr>
      </vt:variant>
      <vt:variant>
        <vt:i4>851990</vt:i4>
      </vt:variant>
      <vt:variant>
        <vt:i4>236</vt:i4>
      </vt:variant>
      <vt:variant>
        <vt:i4>0</vt:i4>
      </vt:variant>
      <vt:variant>
        <vt:i4>5</vt:i4>
      </vt:variant>
      <vt:variant>
        <vt:lpwstr/>
      </vt:variant>
      <vt:variant>
        <vt:lpwstr>Table</vt:lpwstr>
      </vt:variant>
      <vt:variant>
        <vt:i4>851990</vt:i4>
      </vt:variant>
      <vt:variant>
        <vt:i4>234</vt:i4>
      </vt:variant>
      <vt:variant>
        <vt:i4>0</vt:i4>
      </vt:variant>
      <vt:variant>
        <vt:i4>5</vt:i4>
      </vt:variant>
      <vt:variant>
        <vt:lpwstr/>
      </vt:variant>
      <vt:variant>
        <vt:lpwstr>Table</vt:lpwstr>
      </vt:variant>
      <vt:variant>
        <vt:i4>851990</vt:i4>
      </vt:variant>
      <vt:variant>
        <vt:i4>230</vt:i4>
      </vt:variant>
      <vt:variant>
        <vt:i4>0</vt:i4>
      </vt:variant>
      <vt:variant>
        <vt:i4>5</vt:i4>
      </vt:variant>
      <vt:variant>
        <vt:lpwstr/>
      </vt:variant>
      <vt:variant>
        <vt:lpwstr>Table</vt:lpwstr>
      </vt:variant>
      <vt:variant>
        <vt:i4>851990</vt:i4>
      </vt:variant>
      <vt:variant>
        <vt:i4>228</vt:i4>
      </vt:variant>
      <vt:variant>
        <vt:i4>0</vt:i4>
      </vt:variant>
      <vt:variant>
        <vt:i4>5</vt:i4>
      </vt:variant>
      <vt:variant>
        <vt:lpwstr/>
      </vt:variant>
      <vt:variant>
        <vt:lpwstr>Table</vt:lpwstr>
      </vt:variant>
      <vt:variant>
        <vt:i4>6684799</vt:i4>
      </vt:variant>
      <vt:variant>
        <vt:i4>225</vt:i4>
      </vt:variant>
      <vt:variant>
        <vt:i4>0</vt:i4>
      </vt:variant>
      <vt:variant>
        <vt:i4>5</vt:i4>
      </vt:variant>
      <vt:variant>
        <vt:lpwstr>http://www.psychanalyse.lu/articles/JekelsBerglerAmourTransfert.htm</vt:lpwstr>
      </vt:variant>
      <vt:variant>
        <vt:lpwstr/>
      </vt:variant>
      <vt:variant>
        <vt:i4>851990</vt:i4>
      </vt:variant>
      <vt:variant>
        <vt:i4>221</vt:i4>
      </vt:variant>
      <vt:variant>
        <vt:i4>0</vt:i4>
      </vt:variant>
      <vt:variant>
        <vt:i4>5</vt:i4>
      </vt:variant>
      <vt:variant>
        <vt:lpwstr/>
      </vt:variant>
      <vt:variant>
        <vt:lpwstr>Table</vt:lpwstr>
      </vt:variant>
      <vt:variant>
        <vt:i4>851990</vt:i4>
      </vt:variant>
      <vt:variant>
        <vt:i4>219</vt:i4>
      </vt:variant>
      <vt:variant>
        <vt:i4>0</vt:i4>
      </vt:variant>
      <vt:variant>
        <vt:i4>5</vt:i4>
      </vt:variant>
      <vt:variant>
        <vt:lpwstr/>
      </vt:variant>
      <vt:variant>
        <vt:lpwstr>Table</vt:lpwstr>
      </vt:variant>
      <vt:variant>
        <vt:i4>851990</vt:i4>
      </vt:variant>
      <vt:variant>
        <vt:i4>215</vt:i4>
      </vt:variant>
      <vt:variant>
        <vt:i4>0</vt:i4>
      </vt:variant>
      <vt:variant>
        <vt:i4>5</vt:i4>
      </vt:variant>
      <vt:variant>
        <vt:lpwstr/>
      </vt:variant>
      <vt:variant>
        <vt:lpwstr>Table</vt:lpwstr>
      </vt:variant>
      <vt:variant>
        <vt:i4>851990</vt:i4>
      </vt:variant>
      <vt:variant>
        <vt:i4>213</vt:i4>
      </vt:variant>
      <vt:variant>
        <vt:i4>0</vt:i4>
      </vt:variant>
      <vt:variant>
        <vt:i4>5</vt:i4>
      </vt:variant>
      <vt:variant>
        <vt:lpwstr/>
      </vt:variant>
      <vt:variant>
        <vt:lpwstr>Table</vt:lpwstr>
      </vt:variant>
      <vt:variant>
        <vt:i4>851990</vt:i4>
      </vt:variant>
      <vt:variant>
        <vt:i4>209</vt:i4>
      </vt:variant>
      <vt:variant>
        <vt:i4>0</vt:i4>
      </vt:variant>
      <vt:variant>
        <vt:i4>5</vt:i4>
      </vt:variant>
      <vt:variant>
        <vt:lpwstr/>
      </vt:variant>
      <vt:variant>
        <vt:lpwstr>Table</vt:lpwstr>
      </vt:variant>
      <vt:variant>
        <vt:i4>851990</vt:i4>
      </vt:variant>
      <vt:variant>
        <vt:i4>207</vt:i4>
      </vt:variant>
      <vt:variant>
        <vt:i4>0</vt:i4>
      </vt:variant>
      <vt:variant>
        <vt:i4>5</vt:i4>
      </vt:variant>
      <vt:variant>
        <vt:lpwstr/>
      </vt:variant>
      <vt:variant>
        <vt:lpwstr>Table</vt:lpwstr>
      </vt:variant>
      <vt:variant>
        <vt:i4>2883700</vt:i4>
      </vt:variant>
      <vt:variant>
        <vt:i4>204</vt:i4>
      </vt:variant>
      <vt:variant>
        <vt:i4>0</vt:i4>
      </vt:variant>
      <vt:variant>
        <vt:i4>5</vt:i4>
      </vt:variant>
      <vt:variant>
        <vt:lpwstr>http://www.cosmovisions.com/Varron.htm</vt:lpwstr>
      </vt:variant>
      <vt:variant>
        <vt:lpwstr/>
      </vt:variant>
      <vt:variant>
        <vt:i4>3342450</vt:i4>
      </vt:variant>
      <vt:variant>
        <vt:i4>201</vt:i4>
      </vt:variant>
      <vt:variant>
        <vt:i4>0</vt:i4>
      </vt:variant>
      <vt:variant>
        <vt:i4>5</vt:i4>
      </vt:variant>
      <vt:variant>
        <vt:lpwstr>http://fr.wikipedia.org/wiki/Bataille_de_L%C3%A9pante</vt:lpwstr>
      </vt:variant>
      <vt:variant>
        <vt:lpwstr/>
      </vt:variant>
      <vt:variant>
        <vt:i4>393318</vt:i4>
      </vt:variant>
      <vt:variant>
        <vt:i4>192</vt:i4>
      </vt:variant>
      <vt:variant>
        <vt:i4>0</vt:i4>
      </vt:variant>
      <vt:variant>
        <vt:i4>5</vt:i4>
      </vt:variant>
      <vt:variant>
        <vt:lpwstr>http://fr.wikipedia.org/wiki/Georges_Rouault</vt:lpwstr>
      </vt:variant>
      <vt:variant>
        <vt:lpwstr/>
      </vt:variant>
      <vt:variant>
        <vt:i4>851990</vt:i4>
      </vt:variant>
      <vt:variant>
        <vt:i4>188</vt:i4>
      </vt:variant>
      <vt:variant>
        <vt:i4>0</vt:i4>
      </vt:variant>
      <vt:variant>
        <vt:i4>5</vt:i4>
      </vt:variant>
      <vt:variant>
        <vt:lpwstr/>
      </vt:variant>
      <vt:variant>
        <vt:lpwstr>Table</vt:lpwstr>
      </vt:variant>
      <vt:variant>
        <vt:i4>851990</vt:i4>
      </vt:variant>
      <vt:variant>
        <vt:i4>186</vt:i4>
      </vt:variant>
      <vt:variant>
        <vt:i4>0</vt:i4>
      </vt:variant>
      <vt:variant>
        <vt:i4>5</vt:i4>
      </vt:variant>
      <vt:variant>
        <vt:lpwstr/>
      </vt:variant>
      <vt:variant>
        <vt:lpwstr>Table</vt:lpwstr>
      </vt:variant>
      <vt:variant>
        <vt:i4>1114197</vt:i4>
      </vt:variant>
      <vt:variant>
        <vt:i4>183</vt:i4>
      </vt:variant>
      <vt:variant>
        <vt:i4>0</vt:i4>
      </vt:variant>
      <vt:variant>
        <vt:i4>5</vt:i4>
      </vt:variant>
      <vt:variant>
        <vt:lpwstr>http://www.google.fr/search?client=firefox-a&amp;rls=org.mozilla%3Afr%3Aofficial&amp;channel=s&amp;hl=fr&amp;q=Parrhasios&amp;meta=&amp;btnG=Recherche+Google</vt:lpwstr>
      </vt:variant>
      <vt:variant>
        <vt:lpwstr/>
      </vt:variant>
      <vt:variant>
        <vt:i4>7995444</vt:i4>
      </vt:variant>
      <vt:variant>
        <vt:i4>180</vt:i4>
      </vt:variant>
      <vt:variant>
        <vt:i4>0</vt:i4>
      </vt:variant>
      <vt:variant>
        <vt:i4>5</vt:i4>
      </vt:variant>
      <vt:variant>
        <vt:lpwstr>http://fr.wikipedia.org/wiki/Zeuxis</vt:lpwstr>
      </vt:variant>
      <vt:variant>
        <vt:lpwstr/>
      </vt:variant>
      <vt:variant>
        <vt:i4>720909</vt:i4>
      </vt:variant>
      <vt:variant>
        <vt:i4>177</vt:i4>
      </vt:variant>
      <vt:variant>
        <vt:i4>0</vt:i4>
      </vt:variant>
      <vt:variant>
        <vt:i4>5</vt:i4>
      </vt:variant>
      <vt:variant>
        <vt:lpwstr>http://www.mer-littoral.org/24/galerie-crustaces.php</vt:lpwstr>
      </vt:variant>
      <vt:variant>
        <vt:lpwstr/>
      </vt:variant>
      <vt:variant>
        <vt:i4>4980769</vt:i4>
      </vt:variant>
      <vt:variant>
        <vt:i4>174</vt:i4>
      </vt:variant>
      <vt:variant>
        <vt:i4>0</vt:i4>
      </vt:variant>
      <vt:variant>
        <vt:i4>5</vt:i4>
      </vt:variant>
      <vt:variant>
        <vt:lpwstr>http://fr.wikipedia.org/wiki/Lucien_Cu%C3%A9not</vt:lpwstr>
      </vt:variant>
      <vt:variant>
        <vt:lpwstr/>
      </vt:variant>
      <vt:variant>
        <vt:i4>851990</vt:i4>
      </vt:variant>
      <vt:variant>
        <vt:i4>167</vt:i4>
      </vt:variant>
      <vt:variant>
        <vt:i4>0</vt:i4>
      </vt:variant>
      <vt:variant>
        <vt:i4>5</vt:i4>
      </vt:variant>
      <vt:variant>
        <vt:lpwstr/>
      </vt:variant>
      <vt:variant>
        <vt:lpwstr>Table</vt:lpwstr>
      </vt:variant>
      <vt:variant>
        <vt:i4>851990</vt:i4>
      </vt:variant>
      <vt:variant>
        <vt:i4>165</vt:i4>
      </vt:variant>
      <vt:variant>
        <vt:i4>0</vt:i4>
      </vt:variant>
      <vt:variant>
        <vt:i4>5</vt:i4>
      </vt:variant>
      <vt:variant>
        <vt:lpwstr/>
      </vt:variant>
      <vt:variant>
        <vt:lpwstr>Table</vt:lpwstr>
      </vt:variant>
      <vt:variant>
        <vt:i4>2031688</vt:i4>
      </vt:variant>
      <vt:variant>
        <vt:i4>162</vt:i4>
      </vt:variant>
      <vt:variant>
        <vt:i4>0</vt:i4>
      </vt:variant>
      <vt:variant>
        <vt:i4>5</vt:i4>
      </vt:variant>
      <vt:variant>
        <vt:lpwstr>http://gallica.bnf.fr/ark:/12148/bpt6k57277t.capture</vt:lpwstr>
      </vt:variant>
      <vt:variant>
        <vt:lpwstr/>
      </vt:variant>
      <vt:variant>
        <vt:i4>1179713</vt:i4>
      </vt:variant>
      <vt:variant>
        <vt:i4>159</vt:i4>
      </vt:variant>
      <vt:variant>
        <vt:i4>0</vt:i4>
      </vt:variant>
      <vt:variant>
        <vt:i4>5</vt:i4>
      </vt:variant>
      <vt:variant>
        <vt:lpwstr>http://gallica.bnf.fr/ark:/12148/bpt6k52599r.capture</vt:lpwstr>
      </vt:variant>
      <vt:variant>
        <vt:lpwstr/>
      </vt:variant>
      <vt:variant>
        <vt:i4>7733300</vt:i4>
      </vt:variant>
      <vt:variant>
        <vt:i4>156</vt:i4>
      </vt:variant>
      <vt:variant>
        <vt:i4>0</vt:i4>
      </vt:variant>
      <vt:variant>
        <vt:i4>5</vt:i4>
      </vt:variant>
      <vt:variant>
        <vt:lpwstr>http://www.sheluna.com/histoire_nom_agrippa.php</vt:lpwstr>
      </vt:variant>
      <vt:variant>
        <vt:lpwstr/>
      </vt:variant>
      <vt:variant>
        <vt:i4>4063298</vt:i4>
      </vt:variant>
      <vt:variant>
        <vt:i4>153</vt:i4>
      </vt:variant>
      <vt:variant>
        <vt:i4>0</vt:i4>
      </vt:variant>
      <vt:variant>
        <vt:i4>5</vt:i4>
      </vt:variant>
      <vt:variant>
        <vt:lpwstr>http://fr.wikipedia.org/wiki/Giuseppe_Arcimboldo</vt:lpwstr>
      </vt:variant>
      <vt:variant>
        <vt:lpwstr/>
      </vt:variant>
      <vt:variant>
        <vt:i4>5832731</vt:i4>
      </vt:variant>
      <vt:variant>
        <vt:i4>144</vt:i4>
      </vt:variant>
      <vt:variant>
        <vt:i4>0</vt:i4>
      </vt:variant>
      <vt:variant>
        <vt:i4>5</vt:i4>
      </vt:variant>
      <vt:variant>
        <vt:lpwstr>http://gallica.bnf.fr/ark:/12148/btv1b2100033g.planchecontact</vt:lpwstr>
      </vt:variant>
      <vt:variant>
        <vt:lpwstr/>
      </vt:variant>
      <vt:variant>
        <vt:i4>1703936</vt:i4>
      </vt:variant>
      <vt:variant>
        <vt:i4>141</vt:i4>
      </vt:variant>
      <vt:variant>
        <vt:i4>0</vt:i4>
      </vt:variant>
      <vt:variant>
        <vt:i4>5</vt:i4>
      </vt:variant>
      <vt:variant>
        <vt:lpwstr>http://classiques.uqac.ca/classiques/Descartes/dioptrique/dioptrique.pdf</vt:lpwstr>
      </vt:variant>
      <vt:variant>
        <vt:lpwstr/>
      </vt:variant>
      <vt:variant>
        <vt:i4>8257556</vt:i4>
      </vt:variant>
      <vt:variant>
        <vt:i4>138</vt:i4>
      </vt:variant>
      <vt:variant>
        <vt:i4>0</vt:i4>
      </vt:variant>
      <vt:variant>
        <vt:i4>5</vt:i4>
      </vt:variant>
      <vt:variant>
        <vt:lpwstr>http://fr.wikisource.org/wiki/Lettre_sur_les_aveugles_%C3%A0_l%E2%80%99usage_de_ceux_qui_voient</vt:lpwstr>
      </vt:variant>
      <vt:variant>
        <vt:lpwstr/>
      </vt:variant>
      <vt:variant>
        <vt:i4>393287</vt:i4>
      </vt:variant>
      <vt:variant>
        <vt:i4>135</vt:i4>
      </vt:variant>
      <vt:variant>
        <vt:i4>0</vt:i4>
      </vt:variant>
      <vt:variant>
        <vt:i4>5</vt:i4>
      </vt:variant>
      <vt:variant>
        <vt:lpwstr>http://gallica.bnf.fr/ark:/12148/bpt6k65009h.capture</vt:lpwstr>
      </vt:variant>
      <vt:variant>
        <vt:lpwstr/>
      </vt:variant>
      <vt:variant>
        <vt:i4>1900637</vt:i4>
      </vt:variant>
      <vt:variant>
        <vt:i4>132</vt:i4>
      </vt:variant>
      <vt:variant>
        <vt:i4>0</vt:i4>
      </vt:variant>
      <vt:variant>
        <vt:i4>5</vt:i4>
      </vt:variant>
      <vt:variant>
        <vt:lpwstr>http://fermi.imss.fi.it/rd/bdv?/bdviewer/bid=000000301938</vt:lpwstr>
      </vt:variant>
      <vt:variant>
        <vt:lpwstr/>
      </vt:variant>
      <vt:variant>
        <vt:i4>589834</vt:i4>
      </vt:variant>
      <vt:variant>
        <vt:i4>129</vt:i4>
      </vt:variant>
      <vt:variant>
        <vt:i4>0</vt:i4>
      </vt:variant>
      <vt:variant>
        <vt:i4>5</vt:i4>
      </vt:variant>
      <vt:variant>
        <vt:lpwstr>http://www.bvh.univ-tours.fr/Consult/consult.asp?numtable=B372615206%5F2994&amp;numfiche=131&amp;mode=3&amp;offset=0</vt:lpwstr>
      </vt:variant>
      <vt:variant>
        <vt:lpwstr/>
      </vt:variant>
      <vt:variant>
        <vt:i4>917572</vt:i4>
      </vt:variant>
      <vt:variant>
        <vt:i4>126</vt:i4>
      </vt:variant>
      <vt:variant>
        <vt:i4>0</vt:i4>
      </vt:variant>
      <vt:variant>
        <vt:i4>5</vt:i4>
      </vt:variant>
      <vt:variant>
        <vt:lpwstr>http://fr.wikipedia.org/wiki/Vitruve</vt:lpwstr>
      </vt:variant>
      <vt:variant>
        <vt:lpwstr/>
      </vt:variant>
      <vt:variant>
        <vt:i4>327805</vt:i4>
      </vt:variant>
      <vt:variant>
        <vt:i4>111</vt:i4>
      </vt:variant>
      <vt:variant>
        <vt:i4>0</vt:i4>
      </vt:variant>
      <vt:variant>
        <vt:i4>5</vt:i4>
      </vt:variant>
      <vt:variant>
        <vt:lpwstr>http://fr.wikipedia.org/wiki/Les_Ambassadeurs</vt:lpwstr>
      </vt:variant>
      <vt:variant>
        <vt:lpwstr/>
      </vt:variant>
      <vt:variant>
        <vt:i4>851990</vt:i4>
      </vt:variant>
      <vt:variant>
        <vt:i4>107</vt:i4>
      </vt:variant>
      <vt:variant>
        <vt:i4>0</vt:i4>
      </vt:variant>
      <vt:variant>
        <vt:i4>5</vt:i4>
      </vt:variant>
      <vt:variant>
        <vt:lpwstr/>
      </vt:variant>
      <vt:variant>
        <vt:lpwstr>Table</vt:lpwstr>
      </vt:variant>
      <vt:variant>
        <vt:i4>851990</vt:i4>
      </vt:variant>
      <vt:variant>
        <vt:i4>105</vt:i4>
      </vt:variant>
      <vt:variant>
        <vt:i4>0</vt:i4>
      </vt:variant>
      <vt:variant>
        <vt:i4>5</vt:i4>
      </vt:variant>
      <vt:variant>
        <vt:lpwstr/>
      </vt:variant>
      <vt:variant>
        <vt:lpwstr>Table</vt:lpwstr>
      </vt:variant>
      <vt:variant>
        <vt:i4>4456572</vt:i4>
      </vt:variant>
      <vt:variant>
        <vt:i4>102</vt:i4>
      </vt:variant>
      <vt:variant>
        <vt:i4>0</vt:i4>
      </vt:variant>
      <vt:variant>
        <vt:i4>5</vt:i4>
      </vt:variant>
      <vt:variant>
        <vt:lpwstr>http://www.pedagogie.ac-nantes.fr/1189438484234/0/fiche___ressourcepedagogique/&amp;RH=1160580886171</vt:lpwstr>
      </vt:variant>
      <vt:variant>
        <vt:lpwstr/>
      </vt:variant>
      <vt:variant>
        <vt:i4>851990</vt:i4>
      </vt:variant>
      <vt:variant>
        <vt:i4>98</vt:i4>
      </vt:variant>
      <vt:variant>
        <vt:i4>0</vt:i4>
      </vt:variant>
      <vt:variant>
        <vt:i4>5</vt:i4>
      </vt:variant>
      <vt:variant>
        <vt:lpwstr/>
      </vt:variant>
      <vt:variant>
        <vt:lpwstr>Table</vt:lpwstr>
      </vt:variant>
      <vt:variant>
        <vt:i4>851990</vt:i4>
      </vt:variant>
      <vt:variant>
        <vt:i4>96</vt:i4>
      </vt:variant>
      <vt:variant>
        <vt:i4>0</vt:i4>
      </vt:variant>
      <vt:variant>
        <vt:i4>5</vt:i4>
      </vt:variant>
      <vt:variant>
        <vt:lpwstr/>
      </vt:variant>
      <vt:variant>
        <vt:lpwstr>Table</vt:lpwstr>
      </vt:variant>
      <vt:variant>
        <vt:i4>851990</vt:i4>
      </vt:variant>
      <vt:variant>
        <vt:i4>92</vt:i4>
      </vt:variant>
      <vt:variant>
        <vt:i4>0</vt:i4>
      </vt:variant>
      <vt:variant>
        <vt:i4>5</vt:i4>
      </vt:variant>
      <vt:variant>
        <vt:lpwstr/>
      </vt:variant>
      <vt:variant>
        <vt:lpwstr>Table</vt:lpwstr>
      </vt:variant>
      <vt:variant>
        <vt:i4>851990</vt:i4>
      </vt:variant>
      <vt:variant>
        <vt:i4>90</vt:i4>
      </vt:variant>
      <vt:variant>
        <vt:i4>0</vt:i4>
      </vt:variant>
      <vt:variant>
        <vt:i4>5</vt:i4>
      </vt:variant>
      <vt:variant>
        <vt:lpwstr/>
      </vt:variant>
      <vt:variant>
        <vt:lpwstr>Table</vt:lpwstr>
      </vt:variant>
      <vt:variant>
        <vt:i4>1245274</vt:i4>
      </vt:variant>
      <vt:variant>
        <vt:i4>87</vt:i4>
      </vt:variant>
      <vt:variant>
        <vt:i4>0</vt:i4>
      </vt:variant>
      <vt:variant>
        <vt:i4>5</vt:i4>
      </vt:variant>
      <vt:variant>
        <vt:lpwstr>http://jydupuis.apinc.org/Philosophie/Platon-Theetete.pdf</vt:lpwstr>
      </vt:variant>
      <vt:variant>
        <vt:lpwstr/>
      </vt:variant>
      <vt:variant>
        <vt:i4>851990</vt:i4>
      </vt:variant>
      <vt:variant>
        <vt:i4>83</vt:i4>
      </vt:variant>
      <vt:variant>
        <vt:i4>0</vt:i4>
      </vt:variant>
      <vt:variant>
        <vt:i4>5</vt:i4>
      </vt:variant>
      <vt:variant>
        <vt:lpwstr/>
      </vt:variant>
      <vt:variant>
        <vt:lpwstr>Table</vt:lpwstr>
      </vt:variant>
      <vt:variant>
        <vt:i4>851990</vt:i4>
      </vt:variant>
      <vt:variant>
        <vt:i4>81</vt:i4>
      </vt:variant>
      <vt:variant>
        <vt:i4>0</vt:i4>
      </vt:variant>
      <vt:variant>
        <vt:i4>5</vt:i4>
      </vt:variant>
      <vt:variant>
        <vt:lpwstr/>
      </vt:variant>
      <vt:variant>
        <vt:lpwstr>Table</vt:lpwstr>
      </vt:variant>
      <vt:variant>
        <vt:i4>851990</vt:i4>
      </vt:variant>
      <vt:variant>
        <vt:i4>77</vt:i4>
      </vt:variant>
      <vt:variant>
        <vt:i4>0</vt:i4>
      </vt:variant>
      <vt:variant>
        <vt:i4>5</vt:i4>
      </vt:variant>
      <vt:variant>
        <vt:lpwstr/>
      </vt:variant>
      <vt:variant>
        <vt:lpwstr>Table</vt:lpwstr>
      </vt:variant>
      <vt:variant>
        <vt:i4>851990</vt:i4>
      </vt:variant>
      <vt:variant>
        <vt:i4>75</vt:i4>
      </vt:variant>
      <vt:variant>
        <vt:i4>0</vt:i4>
      </vt:variant>
      <vt:variant>
        <vt:i4>5</vt:i4>
      </vt:variant>
      <vt:variant>
        <vt:lpwstr/>
      </vt:variant>
      <vt:variant>
        <vt:lpwstr>Table</vt:lpwstr>
      </vt:variant>
      <vt:variant>
        <vt:i4>2490446</vt:i4>
      </vt:variant>
      <vt:variant>
        <vt:i4>72</vt:i4>
      </vt:variant>
      <vt:variant>
        <vt:i4>0</vt:i4>
      </vt:variant>
      <vt:variant>
        <vt:i4>5</vt:i4>
      </vt:variant>
      <vt:variant>
        <vt:lpwstr>http://agora.qc.ca/mot.nsf/Dossiers/Heinrich_Heine</vt:lpwstr>
      </vt:variant>
      <vt:variant>
        <vt:lpwstr/>
      </vt:variant>
      <vt:variant>
        <vt:i4>851990</vt:i4>
      </vt:variant>
      <vt:variant>
        <vt:i4>68</vt:i4>
      </vt:variant>
      <vt:variant>
        <vt:i4>0</vt:i4>
      </vt:variant>
      <vt:variant>
        <vt:i4>5</vt:i4>
      </vt:variant>
      <vt:variant>
        <vt:lpwstr/>
      </vt:variant>
      <vt:variant>
        <vt:lpwstr>Table</vt:lpwstr>
      </vt:variant>
      <vt:variant>
        <vt:i4>851990</vt:i4>
      </vt:variant>
      <vt:variant>
        <vt:i4>66</vt:i4>
      </vt:variant>
      <vt:variant>
        <vt:i4>0</vt:i4>
      </vt:variant>
      <vt:variant>
        <vt:i4>5</vt:i4>
      </vt:variant>
      <vt:variant>
        <vt:lpwstr/>
      </vt:variant>
      <vt:variant>
        <vt:lpwstr>Table</vt:lpwstr>
      </vt:variant>
      <vt:variant>
        <vt:i4>851990</vt:i4>
      </vt:variant>
      <vt:variant>
        <vt:i4>63</vt:i4>
      </vt:variant>
      <vt:variant>
        <vt:i4>0</vt:i4>
      </vt:variant>
      <vt:variant>
        <vt:i4>5</vt:i4>
      </vt:variant>
      <vt:variant>
        <vt:lpwstr/>
      </vt:variant>
      <vt:variant>
        <vt:lpwstr>Table</vt:lpwstr>
      </vt:variant>
      <vt:variant>
        <vt:i4>3080241</vt:i4>
      </vt:variant>
      <vt:variant>
        <vt:i4>60</vt:i4>
      </vt:variant>
      <vt:variant>
        <vt:i4>0</vt:i4>
      </vt:variant>
      <vt:variant>
        <vt:i4>5</vt:i4>
      </vt:variant>
      <vt:variant>
        <vt:lpwstr/>
      </vt:variant>
      <vt:variant>
        <vt:lpwstr>Juin24</vt:lpwstr>
      </vt:variant>
      <vt:variant>
        <vt:i4>2883634</vt:i4>
      </vt:variant>
      <vt:variant>
        <vt:i4>57</vt:i4>
      </vt:variant>
      <vt:variant>
        <vt:i4>0</vt:i4>
      </vt:variant>
      <vt:variant>
        <vt:i4>5</vt:i4>
      </vt:variant>
      <vt:variant>
        <vt:lpwstr/>
      </vt:variant>
      <vt:variant>
        <vt:lpwstr>Juin17</vt:lpwstr>
      </vt:variant>
      <vt:variant>
        <vt:i4>2818098</vt:i4>
      </vt:variant>
      <vt:variant>
        <vt:i4>54</vt:i4>
      </vt:variant>
      <vt:variant>
        <vt:i4>0</vt:i4>
      </vt:variant>
      <vt:variant>
        <vt:i4>5</vt:i4>
      </vt:variant>
      <vt:variant>
        <vt:lpwstr/>
      </vt:variant>
      <vt:variant>
        <vt:lpwstr>Juin10</vt:lpwstr>
      </vt:variant>
      <vt:variant>
        <vt:i4>2621491</vt:i4>
      </vt:variant>
      <vt:variant>
        <vt:i4>51</vt:i4>
      </vt:variant>
      <vt:variant>
        <vt:i4>0</vt:i4>
      </vt:variant>
      <vt:variant>
        <vt:i4>5</vt:i4>
      </vt:variant>
      <vt:variant>
        <vt:lpwstr/>
      </vt:variant>
      <vt:variant>
        <vt:lpwstr>Juin03</vt:lpwstr>
      </vt:variant>
      <vt:variant>
        <vt:i4>5439492</vt:i4>
      </vt:variant>
      <vt:variant>
        <vt:i4>48</vt:i4>
      </vt:variant>
      <vt:variant>
        <vt:i4>0</vt:i4>
      </vt:variant>
      <vt:variant>
        <vt:i4>5</vt:i4>
      </vt:variant>
      <vt:variant>
        <vt:lpwstr/>
      </vt:variant>
      <vt:variant>
        <vt:lpwstr>Mai27</vt:lpwstr>
      </vt:variant>
      <vt:variant>
        <vt:i4>5439492</vt:i4>
      </vt:variant>
      <vt:variant>
        <vt:i4>45</vt:i4>
      </vt:variant>
      <vt:variant>
        <vt:i4>0</vt:i4>
      </vt:variant>
      <vt:variant>
        <vt:i4>5</vt:i4>
      </vt:variant>
      <vt:variant>
        <vt:lpwstr/>
      </vt:variant>
      <vt:variant>
        <vt:lpwstr>Mai20</vt:lpwstr>
      </vt:variant>
      <vt:variant>
        <vt:i4>5242884</vt:i4>
      </vt:variant>
      <vt:variant>
        <vt:i4>42</vt:i4>
      </vt:variant>
      <vt:variant>
        <vt:i4>0</vt:i4>
      </vt:variant>
      <vt:variant>
        <vt:i4>5</vt:i4>
      </vt:variant>
      <vt:variant>
        <vt:lpwstr/>
      </vt:variant>
      <vt:variant>
        <vt:lpwstr>Mai13</vt:lpwstr>
      </vt:variant>
      <vt:variant>
        <vt:i4>5308420</vt:i4>
      </vt:variant>
      <vt:variant>
        <vt:i4>39</vt:i4>
      </vt:variant>
      <vt:variant>
        <vt:i4>0</vt:i4>
      </vt:variant>
      <vt:variant>
        <vt:i4>5</vt:i4>
      </vt:variant>
      <vt:variant>
        <vt:lpwstr/>
      </vt:variant>
      <vt:variant>
        <vt:lpwstr>Mai06</vt:lpwstr>
      </vt:variant>
      <vt:variant>
        <vt:i4>4456467</vt:i4>
      </vt:variant>
      <vt:variant>
        <vt:i4>36</vt:i4>
      </vt:variant>
      <vt:variant>
        <vt:i4>0</vt:i4>
      </vt:variant>
      <vt:variant>
        <vt:i4>5</vt:i4>
      </vt:variant>
      <vt:variant>
        <vt:lpwstr/>
      </vt:variant>
      <vt:variant>
        <vt:lpwstr>Avr29</vt:lpwstr>
      </vt:variant>
      <vt:variant>
        <vt:i4>4456467</vt:i4>
      </vt:variant>
      <vt:variant>
        <vt:i4>33</vt:i4>
      </vt:variant>
      <vt:variant>
        <vt:i4>0</vt:i4>
      </vt:variant>
      <vt:variant>
        <vt:i4>5</vt:i4>
      </vt:variant>
      <vt:variant>
        <vt:lpwstr/>
      </vt:variant>
      <vt:variant>
        <vt:lpwstr>Avr22</vt:lpwstr>
      </vt:variant>
      <vt:variant>
        <vt:i4>4653075</vt:i4>
      </vt:variant>
      <vt:variant>
        <vt:i4>30</vt:i4>
      </vt:variant>
      <vt:variant>
        <vt:i4>0</vt:i4>
      </vt:variant>
      <vt:variant>
        <vt:i4>5</vt:i4>
      </vt:variant>
      <vt:variant>
        <vt:lpwstr/>
      </vt:variant>
      <vt:variant>
        <vt:lpwstr>Avr15</vt:lpwstr>
      </vt:variant>
      <vt:variant>
        <vt:i4>2293806</vt:i4>
      </vt:variant>
      <vt:variant>
        <vt:i4>27</vt:i4>
      </vt:variant>
      <vt:variant>
        <vt:i4>0</vt:i4>
      </vt:variant>
      <vt:variant>
        <vt:i4>5</vt:i4>
      </vt:variant>
      <vt:variant>
        <vt:lpwstr/>
      </vt:variant>
      <vt:variant>
        <vt:lpwstr>Mars11</vt:lpwstr>
      </vt:variant>
      <vt:variant>
        <vt:i4>2490415</vt:i4>
      </vt:variant>
      <vt:variant>
        <vt:i4>24</vt:i4>
      </vt:variant>
      <vt:variant>
        <vt:i4>0</vt:i4>
      </vt:variant>
      <vt:variant>
        <vt:i4>5</vt:i4>
      </vt:variant>
      <vt:variant>
        <vt:lpwstr/>
      </vt:variant>
      <vt:variant>
        <vt:lpwstr>Mars04</vt:lpwstr>
      </vt:variant>
      <vt:variant>
        <vt:i4>14352400</vt:i4>
      </vt:variant>
      <vt:variant>
        <vt:i4>21</vt:i4>
      </vt:variant>
      <vt:variant>
        <vt:i4>0</vt:i4>
      </vt:variant>
      <vt:variant>
        <vt:i4>5</vt:i4>
      </vt:variant>
      <vt:variant>
        <vt:lpwstr/>
      </vt:variant>
      <vt:variant>
        <vt:lpwstr>Fév26</vt:lpwstr>
      </vt:variant>
      <vt:variant>
        <vt:i4>14155792</vt:i4>
      </vt:variant>
      <vt:variant>
        <vt:i4>18</vt:i4>
      </vt:variant>
      <vt:variant>
        <vt:i4>0</vt:i4>
      </vt:variant>
      <vt:variant>
        <vt:i4>5</vt:i4>
      </vt:variant>
      <vt:variant>
        <vt:lpwstr/>
      </vt:variant>
      <vt:variant>
        <vt:lpwstr>Fév19</vt:lpwstr>
      </vt:variant>
      <vt:variant>
        <vt:i4>14155792</vt:i4>
      </vt:variant>
      <vt:variant>
        <vt:i4>15</vt:i4>
      </vt:variant>
      <vt:variant>
        <vt:i4>0</vt:i4>
      </vt:variant>
      <vt:variant>
        <vt:i4>5</vt:i4>
      </vt:variant>
      <vt:variant>
        <vt:lpwstr/>
      </vt:variant>
      <vt:variant>
        <vt:lpwstr>Fév12</vt:lpwstr>
      </vt:variant>
      <vt:variant>
        <vt:i4>14221328</vt:i4>
      </vt:variant>
      <vt:variant>
        <vt:i4>12</vt:i4>
      </vt:variant>
      <vt:variant>
        <vt:i4>0</vt:i4>
      </vt:variant>
      <vt:variant>
        <vt:i4>5</vt:i4>
      </vt:variant>
      <vt:variant>
        <vt:lpwstr/>
      </vt:variant>
      <vt:variant>
        <vt:lpwstr>Fév05</vt:lpwstr>
      </vt:variant>
      <vt:variant>
        <vt:i4>3014710</vt:i4>
      </vt:variant>
      <vt:variant>
        <vt:i4>9</vt:i4>
      </vt:variant>
      <vt:variant>
        <vt:i4>0</vt:i4>
      </vt:variant>
      <vt:variant>
        <vt:i4>5</vt:i4>
      </vt:variant>
      <vt:variant>
        <vt:lpwstr/>
      </vt:variant>
      <vt:variant>
        <vt:lpwstr>Janv29</vt:lpwstr>
      </vt:variant>
      <vt:variant>
        <vt:i4>2424886</vt:i4>
      </vt:variant>
      <vt:variant>
        <vt:i4>6</vt:i4>
      </vt:variant>
      <vt:variant>
        <vt:i4>0</vt:i4>
      </vt:variant>
      <vt:variant>
        <vt:i4>5</vt:i4>
      </vt:variant>
      <vt:variant>
        <vt:lpwstr/>
      </vt:variant>
      <vt:variant>
        <vt:lpwstr>Janv22</vt:lpwstr>
      </vt:variant>
      <vt:variant>
        <vt:i4>2228277</vt:i4>
      </vt:variant>
      <vt:variant>
        <vt:i4>3</vt:i4>
      </vt:variant>
      <vt:variant>
        <vt:i4>0</vt:i4>
      </vt:variant>
      <vt:variant>
        <vt:i4>5</vt:i4>
      </vt:variant>
      <vt:variant>
        <vt:lpwstr/>
      </vt:variant>
      <vt:variant>
        <vt:lpwstr>Janv15</vt:lpwstr>
      </vt:variant>
      <vt:variant>
        <vt:i4>2031642</vt:i4>
      </vt:variant>
      <vt:variant>
        <vt:i4>72</vt:i4>
      </vt:variant>
      <vt:variant>
        <vt:i4>0</vt:i4>
      </vt:variant>
      <vt:variant>
        <vt:i4>5</vt:i4>
      </vt:variant>
      <vt:variant>
        <vt:lpwstr>http://classiques.uqac.ca/classiques/freud_sigmund/avenir_dune_illusion/t1_avenir_une_illusion/avenir_une_illusion.pdf</vt:lpwstr>
      </vt:variant>
      <vt:variant>
        <vt:lpwstr/>
      </vt:variant>
      <vt:variant>
        <vt:i4>262151</vt:i4>
      </vt:variant>
      <vt:variant>
        <vt:i4>69</vt:i4>
      </vt:variant>
      <vt:variant>
        <vt:i4>0</vt:i4>
      </vt:variant>
      <vt:variant>
        <vt:i4>5</vt:i4>
      </vt:variant>
      <vt:variant>
        <vt:lpwstr>http://www.cvm.qc.ca/encephi/contenu/textes/discmet1.htm</vt:lpwstr>
      </vt:variant>
      <vt:variant>
        <vt:lpwstr/>
      </vt:variant>
      <vt:variant>
        <vt:i4>5111866</vt:i4>
      </vt:variant>
      <vt:variant>
        <vt:i4>66</vt:i4>
      </vt:variant>
      <vt:variant>
        <vt:i4>0</vt:i4>
      </vt:variant>
      <vt:variant>
        <vt:i4>5</vt:i4>
      </vt:variant>
      <vt:variant>
        <vt:lpwstr>http://agora.qc.ca/mot.nsf/Dossiers/Leon_Bloy</vt:lpwstr>
      </vt:variant>
      <vt:variant>
        <vt:lpwstr/>
      </vt:variant>
      <vt:variant>
        <vt:i4>4128834</vt:i4>
      </vt:variant>
      <vt:variant>
        <vt:i4>63</vt:i4>
      </vt:variant>
      <vt:variant>
        <vt:i4>0</vt:i4>
      </vt:variant>
      <vt:variant>
        <vt:i4>5</vt:i4>
      </vt:variant>
      <vt:variant>
        <vt:lpwstr>http://www.lutecium.fr/Jacques_Lacan/transcriptions/freud_esquisse_fr.pdf</vt:lpwstr>
      </vt:variant>
      <vt:variant>
        <vt:lpwstr/>
      </vt:variant>
      <vt:variant>
        <vt:i4>4718661</vt:i4>
      </vt:variant>
      <vt:variant>
        <vt:i4>60</vt:i4>
      </vt:variant>
      <vt:variant>
        <vt:i4>0</vt:i4>
      </vt:variant>
      <vt:variant>
        <vt:i4>5</vt:i4>
      </vt:variant>
      <vt:variant>
        <vt:lpwstr>http://www.megapsy.com/Textes/Freud/biblio109.htm</vt:lpwstr>
      </vt:variant>
      <vt:variant>
        <vt:lpwstr/>
      </vt:variant>
      <vt:variant>
        <vt:i4>2228254</vt:i4>
      </vt:variant>
      <vt:variant>
        <vt:i4>57</vt:i4>
      </vt:variant>
      <vt:variant>
        <vt:i4>0</vt:i4>
      </vt:variant>
      <vt:variant>
        <vt:i4>5</vt:i4>
      </vt:variant>
      <vt:variant>
        <vt:lpwstr>http://classiques.uqac.ca/classiques/freud_sigmund/essais_de_psychanalyse/Essai_1_au_dela/Au_dela_principe_plaisir.pdf</vt:lpwstr>
      </vt:variant>
      <vt:variant>
        <vt:lpwstr/>
      </vt:variant>
      <vt:variant>
        <vt:i4>2162751</vt:i4>
      </vt:variant>
      <vt:variant>
        <vt:i4>54</vt:i4>
      </vt:variant>
      <vt:variant>
        <vt:i4>0</vt:i4>
      </vt:variant>
      <vt:variant>
        <vt:i4>5</vt:i4>
      </vt:variant>
      <vt:variant>
        <vt:lpwstr>http://remacle.org/bloodwolf/erudits/varron/lingua5.htm</vt:lpwstr>
      </vt:variant>
      <vt:variant>
        <vt:lpwstr/>
      </vt:variant>
      <vt:variant>
        <vt:i4>2162808</vt:i4>
      </vt:variant>
      <vt:variant>
        <vt:i4>51</vt:i4>
      </vt:variant>
      <vt:variant>
        <vt:i4>0</vt:i4>
      </vt:variant>
      <vt:variant>
        <vt:i4>5</vt:i4>
      </vt:variant>
      <vt:variant>
        <vt:lpwstr>http://art-maniac.over-blog.com/album-1145029.html</vt:lpwstr>
      </vt:variant>
      <vt:variant>
        <vt:lpwstr/>
      </vt:variant>
      <vt:variant>
        <vt:i4>1835091</vt:i4>
      </vt:variant>
      <vt:variant>
        <vt:i4>48</vt:i4>
      </vt:variant>
      <vt:variant>
        <vt:i4>0</vt:i4>
      </vt:variant>
      <vt:variant>
        <vt:i4>5</vt:i4>
      </vt:variant>
      <vt:variant>
        <vt:lpwstr>http://fr.wikipedia.org/wiki/Dialectique</vt:lpwstr>
      </vt:variant>
      <vt:variant>
        <vt:lpwstr/>
      </vt:variant>
      <vt:variant>
        <vt:i4>2687083</vt:i4>
      </vt:variant>
      <vt:variant>
        <vt:i4>45</vt:i4>
      </vt:variant>
      <vt:variant>
        <vt:i4>0</vt:i4>
      </vt:variant>
      <vt:variant>
        <vt:i4>5</vt:i4>
      </vt:variant>
      <vt:variant>
        <vt:lpwstr>http://fr.wikipedia.org/wiki/Sept_arts_lib%C3%A9raux</vt:lpwstr>
      </vt:variant>
      <vt:variant>
        <vt:lpwstr/>
      </vt:variant>
      <vt:variant>
        <vt:i4>8192056</vt:i4>
      </vt:variant>
      <vt:variant>
        <vt:i4>42</vt:i4>
      </vt:variant>
      <vt:variant>
        <vt:i4>0</vt:i4>
      </vt:variant>
      <vt:variant>
        <vt:i4>5</vt:i4>
      </vt:variant>
      <vt:variant>
        <vt:lpwstr>http://fr.wikipedia.org/wiki/Quadrivium</vt:lpwstr>
      </vt:variant>
      <vt:variant>
        <vt:lpwstr/>
      </vt:variant>
      <vt:variant>
        <vt:i4>3539004</vt:i4>
      </vt:variant>
      <vt:variant>
        <vt:i4>39</vt:i4>
      </vt:variant>
      <vt:variant>
        <vt:i4>0</vt:i4>
      </vt:variant>
      <vt:variant>
        <vt:i4>5</vt:i4>
      </vt:variant>
      <vt:variant>
        <vt:lpwstr>http://www.bvh.univ-tours.fr/Consult/consult.asp?numtable=B372615206%5F4781&amp;numfiche=53&amp;mode=3&amp;offset=4</vt:lpwstr>
      </vt:variant>
      <vt:variant>
        <vt:lpwstr/>
      </vt:variant>
      <vt:variant>
        <vt:i4>720906</vt:i4>
      </vt:variant>
      <vt:variant>
        <vt:i4>36</vt:i4>
      </vt:variant>
      <vt:variant>
        <vt:i4>0</vt:i4>
      </vt:variant>
      <vt:variant>
        <vt:i4>5</vt:i4>
      </vt:variant>
      <vt:variant>
        <vt:lpwstr>http://www.bvh.univ-tours.fr/Consult/consult.asp?numtable=B372615206%5F2699&amp;numfiche=214&amp;mode=3&amp;offset=4</vt:lpwstr>
      </vt:variant>
      <vt:variant>
        <vt:lpwstr/>
      </vt:variant>
      <vt:variant>
        <vt:i4>2490429</vt:i4>
      </vt:variant>
      <vt:variant>
        <vt:i4>33</vt:i4>
      </vt:variant>
      <vt:variant>
        <vt:i4>0</vt:i4>
      </vt:variant>
      <vt:variant>
        <vt:i4>5</vt:i4>
      </vt:variant>
      <vt:variant>
        <vt:lpwstr>http://remacle.org/bloodwolf/philosophes/Aristote/ame1.htm</vt:lpwstr>
      </vt:variant>
      <vt:variant>
        <vt:lpwstr/>
      </vt:variant>
      <vt:variant>
        <vt:i4>5570674</vt:i4>
      </vt:variant>
      <vt:variant>
        <vt:i4>30</vt:i4>
      </vt:variant>
      <vt:variant>
        <vt:i4>0</vt:i4>
      </vt:variant>
      <vt:variant>
        <vt:i4>5</vt:i4>
      </vt:variant>
      <vt:variant>
        <vt:lpwstr>http://users.swing.be/b_welding/fechner.htm</vt:lpwstr>
      </vt:variant>
      <vt:variant>
        <vt:lpwstr/>
      </vt:variant>
      <vt:variant>
        <vt:i4>2228254</vt:i4>
      </vt:variant>
      <vt:variant>
        <vt:i4>27</vt:i4>
      </vt:variant>
      <vt:variant>
        <vt:i4>0</vt:i4>
      </vt:variant>
      <vt:variant>
        <vt:i4>5</vt:i4>
      </vt:variant>
      <vt:variant>
        <vt:lpwstr>http://classiques.uqac.ca/classiques/freud_sigmund/essais_de_psychanalyse/Essai_1_au_dela/Au_dela_principe_plaisir.pdf</vt:lpwstr>
      </vt:variant>
      <vt:variant>
        <vt:lpwstr/>
      </vt:variant>
      <vt:variant>
        <vt:i4>6094903</vt:i4>
      </vt:variant>
      <vt:variant>
        <vt:i4>24</vt:i4>
      </vt:variant>
      <vt:variant>
        <vt:i4>0</vt:i4>
      </vt:variant>
      <vt:variant>
        <vt:i4>5</vt:i4>
      </vt:variant>
      <vt:variant>
        <vt:lpwstr>http://www.lutecium.fr/Jacques_Lacan/transcriptions/errinern.pdf</vt:lpwstr>
      </vt:variant>
      <vt:variant>
        <vt:lpwstr/>
      </vt:variant>
      <vt:variant>
        <vt:i4>2621476</vt:i4>
      </vt:variant>
      <vt:variant>
        <vt:i4>21</vt:i4>
      </vt:variant>
      <vt:variant>
        <vt:i4>0</vt:i4>
      </vt:variant>
      <vt:variant>
        <vt:i4>5</vt:i4>
      </vt:variant>
      <vt:variant>
        <vt:lpwstr>http://bcs.fltr.ucl.ac.be/Virg/V07-286-340.html</vt:lpwstr>
      </vt:variant>
      <vt:variant>
        <vt:lpwstr/>
      </vt:variant>
      <vt:variant>
        <vt:i4>5570561</vt:i4>
      </vt:variant>
      <vt:variant>
        <vt:i4>18</vt:i4>
      </vt:variant>
      <vt:variant>
        <vt:i4>0</vt:i4>
      </vt:variant>
      <vt:variant>
        <vt:i4>5</vt:i4>
      </vt:variant>
      <vt:variant>
        <vt:lpwstr>http://gallica.bnf.fr/ark:/12148/bpt6k620867</vt:lpwstr>
      </vt:variant>
      <vt:variant>
        <vt:lpwstr/>
      </vt:variant>
      <vt:variant>
        <vt:i4>5570561</vt:i4>
      </vt:variant>
      <vt:variant>
        <vt:i4>15</vt:i4>
      </vt:variant>
      <vt:variant>
        <vt:i4>0</vt:i4>
      </vt:variant>
      <vt:variant>
        <vt:i4>5</vt:i4>
      </vt:variant>
      <vt:variant>
        <vt:lpwstr>http://gallica.bnf.fr/ark:/12148/bpt6k620867</vt:lpwstr>
      </vt:variant>
      <vt:variant>
        <vt:lpwstr/>
      </vt:variant>
      <vt:variant>
        <vt:i4>4391007</vt:i4>
      </vt:variant>
      <vt:variant>
        <vt:i4>12</vt:i4>
      </vt:variant>
      <vt:variant>
        <vt:i4>0</vt:i4>
      </vt:variant>
      <vt:variant>
        <vt:i4>5</vt:i4>
      </vt:variant>
      <vt:variant>
        <vt:lpwstr>http://gallica.bnf.fr/notice?N=FRBNF30939250&amp;UC=o</vt:lpwstr>
      </vt:variant>
      <vt:variant>
        <vt:lpwstr/>
      </vt:variant>
      <vt:variant>
        <vt:i4>4391007</vt:i4>
      </vt:variant>
      <vt:variant>
        <vt:i4>9</vt:i4>
      </vt:variant>
      <vt:variant>
        <vt:i4>0</vt:i4>
      </vt:variant>
      <vt:variant>
        <vt:i4>5</vt:i4>
      </vt:variant>
      <vt:variant>
        <vt:lpwstr>http://gallica.bnf.fr/notice?N=FRBNF30939250&amp;UC=o</vt:lpwstr>
      </vt:variant>
      <vt:variant>
        <vt:lpwstr/>
      </vt:variant>
      <vt:variant>
        <vt:i4>4391007</vt:i4>
      </vt:variant>
      <vt:variant>
        <vt:i4>6</vt:i4>
      </vt:variant>
      <vt:variant>
        <vt:i4>0</vt:i4>
      </vt:variant>
      <vt:variant>
        <vt:i4>5</vt:i4>
      </vt:variant>
      <vt:variant>
        <vt:lpwstr>http://gallica.bnf.fr/notice?N=FRBNF30939250&amp;UC=o</vt:lpwstr>
      </vt:variant>
      <vt:variant>
        <vt:lpwstr/>
      </vt:variant>
      <vt:variant>
        <vt:i4>4915295</vt:i4>
      </vt:variant>
      <vt:variant>
        <vt:i4>3</vt:i4>
      </vt:variant>
      <vt:variant>
        <vt:i4>0</vt:i4>
      </vt:variant>
      <vt:variant>
        <vt:i4>5</vt:i4>
      </vt:variant>
      <vt:variant>
        <vt:lpwstr>http://gallica.bnf.fr/notice?N=FRBNF35005408&amp;UC=o</vt:lpwstr>
      </vt:variant>
      <vt:variant>
        <vt:lpwstr/>
      </vt:variant>
      <vt:variant>
        <vt:i4>4915295</vt:i4>
      </vt:variant>
      <vt:variant>
        <vt:i4>0</vt:i4>
      </vt:variant>
      <vt:variant>
        <vt:i4>0</vt:i4>
      </vt:variant>
      <vt:variant>
        <vt:i4>5</vt:i4>
      </vt:variant>
      <vt:variant>
        <vt:lpwstr>http://gallica.bnf.fr/notice?N=FRBNF35005408&amp;UC=o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MATIERES</dc:title>
  <dc:creator>ALAIN</dc:creator>
  <cp:lastModifiedBy>Alain</cp:lastModifiedBy>
  <cp:revision>166</cp:revision>
  <cp:lastPrinted>2112-12-31T23:00:00Z</cp:lastPrinted>
  <dcterms:created xsi:type="dcterms:W3CDTF">2013-03-05T16:29:00Z</dcterms:created>
  <dcterms:modified xsi:type="dcterms:W3CDTF">2015-08-05T01:08:00Z</dcterms:modified>
</cp:coreProperties>
</file>